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5F7ED6" w:rsidRDefault="00264999" w:rsidP="00264999">
      <w:pPr>
        <w:pStyle w:val="1"/>
        <w:numPr>
          <w:ilvl w:val="0"/>
          <w:numId w:val="1"/>
        </w:numPr>
        <w:topLinePunct/>
        <w:autoSpaceDE/>
        <w:autoSpaceDN/>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21069916"/>
      <w:bookmarkStart w:id="25" w:name="_Toc21177019"/>
      <w:bookmarkStart w:id="26" w:name="_Toc22104152"/>
      <w:r w:rsidRPr="005F7ED6">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F7ED6">
        <w:rPr>
          <w:rFonts w:ascii="Times New Roman" w:hAnsi="Times New Roman"/>
        </w:rPr>
        <w:t>據悉，澎湖縣</w:t>
      </w:r>
      <w:r w:rsidRPr="005F7ED6">
        <w:rPr>
          <w:rFonts w:ascii="Times New Roman" w:hAnsi="Times New Roman" w:hint="eastAsia"/>
        </w:rPr>
        <w:t>擬於</w:t>
      </w:r>
      <w:r w:rsidRPr="005F7ED6">
        <w:rPr>
          <w:rFonts w:ascii="Times New Roman" w:hAnsi="Times New Roman"/>
        </w:rPr>
        <w:t>107</w:t>
      </w:r>
      <w:r w:rsidRPr="005F7ED6">
        <w:rPr>
          <w:rFonts w:ascii="Times New Roman" w:hAnsi="Times New Roman"/>
        </w:rPr>
        <w:t>年以中央統籌分配款加上公益彩券盈餘</w:t>
      </w:r>
      <w:r w:rsidR="008F7B6E" w:rsidRPr="005F7ED6">
        <w:rPr>
          <w:rFonts w:ascii="Times New Roman" w:hAnsi="Times New Roman"/>
        </w:rPr>
        <w:t>分配</w:t>
      </w:r>
      <w:r w:rsidR="008F7B6E" w:rsidRPr="005F7ED6">
        <w:rPr>
          <w:rFonts w:ascii="Times New Roman" w:hAnsi="Times New Roman" w:hint="eastAsia"/>
        </w:rPr>
        <w:t>款</w:t>
      </w:r>
      <w:r w:rsidRPr="005F7ED6">
        <w:rPr>
          <w:rFonts w:ascii="Times New Roman" w:hAnsi="Times New Roman"/>
        </w:rPr>
        <w:t>之名，將重陽敬老金加碼發放。由於本院日前歷經</w:t>
      </w:r>
      <w:r w:rsidRPr="005F7ED6">
        <w:rPr>
          <w:rFonts w:ascii="Times New Roman" w:hAnsi="Times New Roman"/>
        </w:rPr>
        <w:t>1</w:t>
      </w:r>
      <w:r w:rsidRPr="005F7ED6">
        <w:rPr>
          <w:rFonts w:ascii="Times New Roman" w:hAnsi="Times New Roman"/>
        </w:rPr>
        <w:t>年</w:t>
      </w:r>
      <w:r w:rsidRPr="005F7ED6">
        <w:rPr>
          <w:rFonts w:ascii="Times New Roman" w:hAnsi="Times New Roman"/>
        </w:rPr>
        <w:t>9</w:t>
      </w:r>
      <w:r w:rsidRPr="005F7ED6">
        <w:rPr>
          <w:rFonts w:ascii="Times New Roman" w:hAnsi="Times New Roman"/>
        </w:rPr>
        <w:t>個月的調查，</w:t>
      </w:r>
      <w:r w:rsidRPr="005F7ED6">
        <w:rPr>
          <w:rFonts w:ascii="Times New Roman" w:hAnsi="Times New Roman" w:hint="eastAsia"/>
        </w:rPr>
        <w:t>方</w:t>
      </w:r>
      <w:r w:rsidRPr="005F7ED6">
        <w:rPr>
          <w:rFonts w:ascii="Times New Roman" w:hAnsi="Times New Roman"/>
        </w:rPr>
        <w:t>針對公益彩券盈餘之使用，要求財政部及衛生福利部確實督促縣市政府檢討改進，有關各縣市發放重陽節禮金</w:t>
      </w:r>
      <w:r w:rsidRPr="005F7ED6">
        <w:rPr>
          <w:rFonts w:ascii="Times New Roman" w:hAnsi="Times New Roman"/>
        </w:rPr>
        <w:t>(</w:t>
      </w:r>
      <w:r w:rsidRPr="005F7ED6">
        <w:rPr>
          <w:rFonts w:ascii="Times New Roman" w:hAnsi="Times New Roman"/>
        </w:rPr>
        <w:t>含敬老津貼、慰問金等</w:t>
      </w:r>
      <w:r w:rsidRPr="005F7ED6">
        <w:rPr>
          <w:rFonts w:ascii="Times New Roman" w:hAnsi="Times New Roman"/>
        </w:rPr>
        <w:t>)</w:t>
      </w:r>
      <w:r w:rsidRPr="005F7ED6">
        <w:rPr>
          <w:rFonts w:ascii="Times New Roman" w:hAnsi="Times New Roman"/>
        </w:rPr>
        <w:t>之經費來源及其適法性如何？實有調查瞭解之必要。另鑒於該類支出</w:t>
      </w:r>
      <w:r w:rsidR="00AF26F2" w:rsidRPr="005F7ED6">
        <w:rPr>
          <w:rFonts w:ascii="Times New Roman" w:hAnsi="Times New Roman" w:hint="eastAsia"/>
        </w:rPr>
        <w:t>非屬中央法定之現金給付</w:t>
      </w:r>
      <w:r w:rsidRPr="005F7ED6">
        <w:rPr>
          <w:rFonts w:ascii="Times New Roman" w:hAnsi="Times New Roman"/>
        </w:rPr>
        <w:t>項目，有關發放標準均由各縣市依財政資源分配考量規劃，導致各縣市發給標準不一，惟該等支出之比率是否會排擠其他社會福利經費之運用，亦有深入瞭解之必要案。</w:t>
      </w:r>
      <w:bookmarkEnd w:id="24"/>
      <w:bookmarkEnd w:id="25"/>
      <w:bookmarkEnd w:id="26"/>
    </w:p>
    <w:p w:rsidR="00E25849" w:rsidRPr="005F7ED6" w:rsidRDefault="00E25849"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r w:rsidRPr="005F7ED6">
        <w:br w:type="page"/>
      </w:r>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21071597"/>
      <w:bookmarkStart w:id="51" w:name="_Toc21178839"/>
      <w:bookmarkStart w:id="52" w:name="_Toc22105973"/>
      <w:r w:rsidRPr="005F7ED6">
        <w:rPr>
          <w:rFonts w:hint="eastAsia"/>
        </w:rPr>
        <w:lastRenderedPageBreak/>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A67243" w:rsidRPr="005F7ED6" w:rsidRDefault="00A67243" w:rsidP="00A67243">
      <w:pPr>
        <w:pStyle w:val="11"/>
        <w:kinsoku w:val="0"/>
        <w:ind w:left="680" w:firstLine="664"/>
        <w:rPr>
          <w:rFonts w:ascii="Times New Roman"/>
        </w:rPr>
      </w:pPr>
      <w:bookmarkStart w:id="53" w:name="_Toc524902730"/>
      <w:r w:rsidRPr="005F7ED6">
        <w:rPr>
          <w:rFonts w:ascii="Times New Roman" w:hint="eastAsia"/>
          <w:spacing w:val="-4"/>
          <w:szCs w:val="32"/>
        </w:rPr>
        <w:t>近年來隨著國內外社會環境、</w:t>
      </w:r>
      <w:r w:rsidRPr="005F7ED6">
        <w:rPr>
          <w:rFonts w:ascii="Times New Roman" w:hint="eastAsia"/>
          <w:szCs w:val="32"/>
        </w:rPr>
        <w:t>政</w:t>
      </w:r>
      <w:r w:rsidRPr="005F7ED6">
        <w:rPr>
          <w:rFonts w:ascii="Times New Roman" w:hint="eastAsia"/>
          <w:spacing w:val="-4"/>
          <w:szCs w:val="32"/>
        </w:rPr>
        <w:t>經情勢之迅速變遷，國人對於社會福</w:t>
      </w:r>
      <w:r w:rsidRPr="005F7ED6">
        <w:rPr>
          <w:rFonts w:ascii="Times New Roman"/>
          <w:spacing w:val="-4"/>
          <w:szCs w:val="32"/>
        </w:rPr>
        <w:t>利之需求日益殷切，</w:t>
      </w:r>
      <w:r w:rsidRPr="005F7ED6">
        <w:rPr>
          <w:rFonts w:ascii="Times New Roman" w:hint="eastAsia"/>
          <w:szCs w:val="32"/>
        </w:rPr>
        <w:t>我國各級政府社會福利支出因而不斷攀升，至</w:t>
      </w:r>
      <w:r w:rsidRPr="005F7ED6">
        <w:rPr>
          <w:rFonts w:ascii="Times New Roman" w:hint="eastAsia"/>
          <w:szCs w:val="32"/>
        </w:rPr>
        <w:t>107</w:t>
      </w:r>
      <w:r w:rsidRPr="005F7ED6">
        <w:rPr>
          <w:rFonts w:ascii="Times New Roman" w:hint="eastAsia"/>
          <w:szCs w:val="32"/>
        </w:rPr>
        <w:t>年已達</w:t>
      </w:r>
      <w:r w:rsidRPr="005F7ED6">
        <w:rPr>
          <w:rFonts w:ascii="Times New Roman"/>
          <w:spacing w:val="-4"/>
          <w:szCs w:val="32"/>
        </w:rPr>
        <w:t>5</w:t>
      </w:r>
      <w:r w:rsidRPr="005F7ED6">
        <w:rPr>
          <w:rFonts w:ascii="Times New Roman" w:hint="eastAsia"/>
          <w:spacing w:val="-4"/>
          <w:szCs w:val="32"/>
        </w:rPr>
        <w:t>,</w:t>
      </w:r>
      <w:r w:rsidRPr="005F7ED6">
        <w:rPr>
          <w:rFonts w:ascii="Times New Roman"/>
          <w:spacing w:val="-4"/>
          <w:szCs w:val="32"/>
        </w:rPr>
        <w:t>88</w:t>
      </w:r>
      <w:r w:rsidRPr="005F7ED6">
        <w:rPr>
          <w:rFonts w:ascii="Times New Roman" w:hint="eastAsia"/>
          <w:spacing w:val="-4"/>
          <w:szCs w:val="32"/>
        </w:rPr>
        <w:t>1</w:t>
      </w:r>
      <w:r w:rsidRPr="005F7ED6">
        <w:rPr>
          <w:rFonts w:ascii="Times New Roman" w:hint="eastAsia"/>
          <w:spacing w:val="-4"/>
          <w:szCs w:val="32"/>
        </w:rPr>
        <w:t>億元之規</w:t>
      </w:r>
      <w:r w:rsidRPr="005F7ED6">
        <w:rPr>
          <w:rFonts w:ascii="Times New Roman" w:hint="eastAsia"/>
          <w:spacing w:val="-4"/>
        </w:rPr>
        <w:t>模</w:t>
      </w:r>
      <w:r w:rsidRPr="005F7ED6">
        <w:rPr>
          <w:rFonts w:ascii="Times New Roman" w:hint="eastAsia"/>
          <w:spacing w:val="-4"/>
          <w:szCs w:val="32"/>
        </w:rPr>
        <w:t>，占</w:t>
      </w:r>
      <w:r w:rsidRPr="005F7ED6">
        <w:rPr>
          <w:rFonts w:ascii="Times New Roman"/>
          <w:spacing w:val="-4"/>
        </w:rPr>
        <w:t>各級政府歲出淨額</w:t>
      </w:r>
      <w:r w:rsidRPr="005F7ED6">
        <w:rPr>
          <w:rFonts w:ascii="Times New Roman" w:hint="eastAsia"/>
          <w:spacing w:val="-4"/>
        </w:rPr>
        <w:t>之</w:t>
      </w:r>
      <w:r w:rsidRPr="005F7ED6">
        <w:rPr>
          <w:rFonts w:ascii="Times New Roman" w:hint="eastAsia"/>
          <w:spacing w:val="-4"/>
        </w:rPr>
        <w:t>2</w:t>
      </w:r>
      <w:r w:rsidRPr="005F7ED6">
        <w:rPr>
          <w:rFonts w:ascii="Times New Roman" w:hint="eastAsia"/>
          <w:spacing w:val="-4"/>
        </w:rPr>
        <w:t>成，係政府預算</w:t>
      </w:r>
      <w:r w:rsidRPr="005F7ED6">
        <w:rPr>
          <w:rFonts w:ascii="Times New Roman"/>
          <w:spacing w:val="-4"/>
        </w:rPr>
        <w:t>增加幅度最高之歲出項目</w:t>
      </w:r>
      <w:r w:rsidRPr="005F7ED6">
        <w:rPr>
          <w:rFonts w:ascii="Times New Roman" w:hint="eastAsia"/>
          <w:spacing w:val="-4"/>
        </w:rPr>
        <w:t>。惟在國家經濟低度成長</w:t>
      </w:r>
      <w:r w:rsidRPr="005F7ED6">
        <w:rPr>
          <w:rFonts w:ascii="Times New Roman" w:hint="eastAsia"/>
        </w:rPr>
        <w:t>、政府財政狀況窘困之下，</w:t>
      </w:r>
      <w:r w:rsidR="00AD4C32" w:rsidRPr="005F7ED6">
        <w:rPr>
          <w:rFonts w:ascii="Times New Roman" w:hint="eastAsia"/>
        </w:rPr>
        <w:t>面對</w:t>
      </w:r>
      <w:r w:rsidRPr="005F7ED6">
        <w:rPr>
          <w:rFonts w:ascii="Times New Roman" w:hint="eastAsia"/>
        </w:rPr>
        <w:t>社會需求與日俱增、社福經費不斷成長，</w:t>
      </w:r>
      <w:r w:rsidR="00AD4C32" w:rsidRPr="005F7ED6">
        <w:rPr>
          <w:rFonts w:ascii="Times New Roman" w:hint="eastAsia"/>
        </w:rPr>
        <w:t>應</w:t>
      </w:r>
      <w:r w:rsidRPr="005F7ED6">
        <w:rPr>
          <w:rFonts w:ascii="Times New Roman" w:hint="eastAsia"/>
        </w:rPr>
        <w:t>如何達成資源分配之公平與</w:t>
      </w:r>
      <w:r w:rsidRPr="005F7ED6">
        <w:rPr>
          <w:rFonts w:ascii="Times New Roman" w:hint="eastAsia"/>
          <w:spacing w:val="-4"/>
        </w:rPr>
        <w:t>合理，實為政府必須積極面對及審慎處理之重要課題，</w:t>
      </w:r>
      <w:r w:rsidR="00AD4C32" w:rsidRPr="005F7ED6">
        <w:rPr>
          <w:rFonts w:ascii="Times New Roman" w:hint="eastAsia"/>
          <w:spacing w:val="-4"/>
        </w:rPr>
        <w:t>俾</w:t>
      </w:r>
      <w:r w:rsidRPr="005F7ED6">
        <w:rPr>
          <w:rFonts w:ascii="Times New Roman" w:hint="eastAsia"/>
          <w:spacing w:val="-4"/>
        </w:rPr>
        <w:t>建立永續的社</w:t>
      </w:r>
      <w:r w:rsidRPr="005F7ED6">
        <w:rPr>
          <w:rFonts w:ascii="Times New Roman" w:hint="eastAsia"/>
          <w:spacing w:val="4"/>
        </w:rPr>
        <w:t>會福利制度。</w:t>
      </w:r>
      <w:r w:rsidRPr="005F7ED6">
        <w:rPr>
          <w:rFonts w:ascii="Times New Roman"/>
          <w:spacing w:val="-6"/>
        </w:rPr>
        <w:t>近年各地方政府財政普遍不佳</w:t>
      </w:r>
      <w:r w:rsidRPr="005F7ED6">
        <w:rPr>
          <w:rFonts w:ascii="Times New Roman" w:hint="eastAsia"/>
          <w:spacing w:val="-6"/>
        </w:rPr>
        <w:t>，</w:t>
      </w:r>
      <w:r w:rsidRPr="005F7ED6">
        <w:rPr>
          <w:rFonts w:ascii="Times New Roman"/>
          <w:spacing w:val="-6"/>
        </w:rPr>
        <w:t>依賴中央</w:t>
      </w:r>
      <w:r w:rsidRPr="005F7ED6">
        <w:rPr>
          <w:rFonts w:ascii="Times New Roman" w:hint="eastAsia"/>
          <w:spacing w:val="-6"/>
        </w:rPr>
        <w:t>挹注相關</w:t>
      </w:r>
      <w:r w:rsidRPr="005F7ED6">
        <w:rPr>
          <w:rFonts w:ascii="Times New Roman"/>
          <w:spacing w:val="-6"/>
        </w:rPr>
        <w:t>經費</w:t>
      </w:r>
      <w:r w:rsidRPr="005F7ED6">
        <w:rPr>
          <w:rFonts w:ascii="Times New Roman"/>
        </w:rPr>
        <w:t>補助推動辦理各項社會福利服務，</w:t>
      </w:r>
      <w:r w:rsidRPr="005F7ED6">
        <w:rPr>
          <w:rFonts w:ascii="Times New Roman" w:hint="eastAsia"/>
        </w:rPr>
        <w:t>惟每年</w:t>
      </w:r>
      <w:r w:rsidRPr="005F7ED6">
        <w:rPr>
          <w:rFonts w:ascii="Times New Roman" w:hint="eastAsia"/>
          <w:spacing w:val="2"/>
        </w:rPr>
        <w:t>發放重陽敬老禮金、老人慰助金、老年三節慰問金</w:t>
      </w:r>
      <w:r w:rsidRPr="005F7ED6">
        <w:rPr>
          <w:rFonts w:ascii="Times New Roman" w:hint="eastAsia"/>
          <w:spacing w:val="2"/>
        </w:rPr>
        <w:t>(</w:t>
      </w:r>
      <w:r w:rsidRPr="005F7ED6">
        <w:rPr>
          <w:rFonts w:ascii="Times New Roman" w:hint="eastAsia"/>
          <w:spacing w:val="2"/>
        </w:rPr>
        <w:t>禮金</w:t>
      </w:r>
      <w:r w:rsidRPr="005F7ED6">
        <w:rPr>
          <w:rFonts w:ascii="Times New Roman" w:hint="eastAsia"/>
          <w:spacing w:val="2"/>
        </w:rPr>
        <w:t>)</w:t>
      </w:r>
      <w:r w:rsidRPr="005F7ED6">
        <w:rPr>
          <w:rFonts w:ascii="Times New Roman" w:hint="eastAsia"/>
        </w:rPr>
        <w:t>、敬老福利津貼、安老津貼、居家生活補助費等現金給付</w:t>
      </w:r>
      <w:r w:rsidRPr="005F7ED6">
        <w:rPr>
          <w:rFonts w:ascii="Times New Roman" w:hint="eastAsia"/>
        </w:rPr>
        <w:t>(</w:t>
      </w:r>
      <w:r w:rsidRPr="005F7ED6">
        <w:rPr>
          <w:rFonts w:ascii="Times New Roman" w:hint="eastAsia"/>
        </w:rPr>
        <w:t>以下統稱地方政府自行開辦之</w:t>
      </w:r>
      <w:r w:rsidR="00AD4C32" w:rsidRPr="005F7ED6">
        <w:rPr>
          <w:rFonts w:ascii="Times New Roman" w:hint="eastAsia"/>
        </w:rPr>
        <w:t>各類</w:t>
      </w:r>
      <w:r w:rsidRPr="005F7ED6">
        <w:rPr>
          <w:rFonts w:ascii="Times New Roman" w:hint="eastAsia"/>
        </w:rPr>
        <w:t>中央法定以外老人福利現金給付</w:t>
      </w:r>
      <w:r w:rsidRPr="005F7ED6">
        <w:rPr>
          <w:rFonts w:ascii="Times New Roman" w:hint="eastAsia"/>
        </w:rPr>
        <w:t>)</w:t>
      </w:r>
      <w:r w:rsidRPr="005F7ED6">
        <w:rPr>
          <w:rFonts w:ascii="Times New Roman" w:hint="eastAsia"/>
        </w:rPr>
        <w:t>之金額持續攀升，占社福支出之比重日益凸顯。究</w:t>
      </w:r>
      <w:r w:rsidRPr="005F7ED6">
        <w:rPr>
          <w:rFonts w:ascii="Times New Roman"/>
        </w:rPr>
        <w:t>各</w:t>
      </w:r>
      <w:r w:rsidRPr="005F7ED6">
        <w:rPr>
          <w:rFonts w:ascii="Times New Roman" w:hint="eastAsia"/>
        </w:rPr>
        <w:t>地方政府自行開辦之中央法定以外老人福利現金給付，其財</w:t>
      </w:r>
      <w:r w:rsidRPr="005F7ED6">
        <w:rPr>
          <w:rFonts w:ascii="Times New Roman" w:hint="eastAsia"/>
          <w:spacing w:val="-4"/>
        </w:rPr>
        <w:t>源與</w:t>
      </w:r>
      <w:r w:rsidRPr="005F7ED6">
        <w:rPr>
          <w:rFonts w:ascii="Times New Roman"/>
          <w:spacing w:val="-4"/>
        </w:rPr>
        <w:t>適法性如何</w:t>
      </w:r>
      <w:r w:rsidRPr="005F7ED6">
        <w:rPr>
          <w:rFonts w:ascii="Times New Roman" w:hint="eastAsia"/>
          <w:spacing w:val="-4"/>
        </w:rPr>
        <w:t>、發放資格及標準是否合理、有否排</w:t>
      </w:r>
      <w:r w:rsidRPr="005F7ED6">
        <w:rPr>
          <w:rFonts w:ascii="Times New Roman" w:hint="eastAsia"/>
          <w:spacing w:val="-8"/>
        </w:rPr>
        <w:t>擠其他社福經費之運用及影響相關福利服務之推動等，均攸關福利資源之合理配置，本院爰立案調查以</w:t>
      </w:r>
      <w:r w:rsidRPr="005F7ED6">
        <w:rPr>
          <w:rFonts w:ascii="Times New Roman" w:hint="eastAsia"/>
          <w:spacing w:val="-8"/>
          <w:szCs w:val="32"/>
        </w:rPr>
        <w:t>明實際。</w:t>
      </w:r>
    </w:p>
    <w:p w:rsidR="00A67243" w:rsidRPr="005F7ED6" w:rsidRDefault="00A67243" w:rsidP="00A67243">
      <w:pPr>
        <w:pStyle w:val="11"/>
        <w:topLinePunct/>
        <w:ind w:left="680" w:firstLine="680"/>
        <w:rPr>
          <w:rFonts w:ascii="Times New Roman"/>
        </w:rPr>
      </w:pPr>
      <w:r w:rsidRPr="005F7ED6">
        <w:rPr>
          <w:rFonts w:hint="eastAsia"/>
        </w:rPr>
        <w:t>本案</w:t>
      </w:r>
      <w:r w:rsidRPr="005F7ED6">
        <w:rPr>
          <w:rFonts w:ascii="Times New Roman" w:hint="eastAsia"/>
        </w:rPr>
        <w:t>經</w:t>
      </w:r>
      <w:r w:rsidRPr="005F7ED6">
        <w:rPr>
          <w:rFonts w:ascii="Times New Roman"/>
        </w:rPr>
        <w:t>函請</w:t>
      </w:r>
      <w:r w:rsidRPr="005F7ED6">
        <w:rPr>
          <w:rFonts w:ascii="Times New Roman" w:hint="eastAsia"/>
        </w:rPr>
        <w:t>衛生福利部</w:t>
      </w:r>
      <w:r w:rsidRPr="005F7ED6">
        <w:rPr>
          <w:rFonts w:ascii="Times New Roman" w:hint="eastAsia"/>
        </w:rPr>
        <w:t>(</w:t>
      </w:r>
      <w:r w:rsidRPr="005F7ED6">
        <w:rPr>
          <w:rFonts w:ascii="Times New Roman" w:hint="eastAsia"/>
        </w:rPr>
        <w:t>下稱衛福部</w:t>
      </w:r>
      <w:r w:rsidRPr="005F7ED6">
        <w:rPr>
          <w:rFonts w:ascii="Times New Roman" w:hint="eastAsia"/>
        </w:rPr>
        <w:t>)</w:t>
      </w:r>
      <w:r w:rsidRPr="005F7ED6">
        <w:rPr>
          <w:rFonts w:ascii="Times New Roman"/>
        </w:rPr>
        <w:t>、行政院主計總處</w:t>
      </w:r>
      <w:r w:rsidRPr="005F7ED6">
        <w:rPr>
          <w:rFonts w:ascii="Times New Roman" w:hint="eastAsia"/>
        </w:rPr>
        <w:t>(</w:t>
      </w:r>
      <w:r w:rsidRPr="005F7ED6">
        <w:rPr>
          <w:rFonts w:ascii="Times New Roman" w:hint="eastAsia"/>
        </w:rPr>
        <w:t>下稱主計總處</w:t>
      </w:r>
      <w:r w:rsidRPr="005F7ED6">
        <w:rPr>
          <w:rFonts w:ascii="Times New Roman" w:hint="eastAsia"/>
        </w:rPr>
        <w:t>)</w:t>
      </w:r>
      <w:r w:rsidRPr="005F7ED6">
        <w:rPr>
          <w:rFonts w:ascii="Times New Roman" w:hint="eastAsia"/>
        </w:rPr>
        <w:t>查復說明及提供相關卷證資料，</w:t>
      </w:r>
      <w:r w:rsidRPr="005F7ED6">
        <w:rPr>
          <w:rFonts w:ascii="Times New Roman"/>
        </w:rPr>
        <w:t>並請審計部</w:t>
      </w:r>
      <w:r w:rsidRPr="005F7ED6">
        <w:rPr>
          <w:rFonts w:ascii="Times New Roman" w:hint="eastAsia"/>
        </w:rPr>
        <w:t>協助盤點現況及提供審核報告；再</w:t>
      </w:r>
      <w:r w:rsidRPr="005F7ED6">
        <w:rPr>
          <w:rFonts w:ascii="Times New Roman"/>
        </w:rPr>
        <w:t>於</w:t>
      </w:r>
      <w:r w:rsidRPr="005F7ED6">
        <w:rPr>
          <w:rFonts w:ascii="Times New Roman" w:hint="eastAsia"/>
        </w:rPr>
        <w:t>民國</w:t>
      </w:r>
      <w:r w:rsidRPr="005F7ED6">
        <w:rPr>
          <w:rFonts w:ascii="Times New Roman" w:hint="eastAsia"/>
        </w:rPr>
        <w:t>(</w:t>
      </w:r>
      <w:r w:rsidRPr="005F7ED6">
        <w:rPr>
          <w:rFonts w:ascii="Times New Roman" w:hint="eastAsia"/>
        </w:rPr>
        <w:t>下同</w:t>
      </w:r>
      <w:r w:rsidRPr="005F7ED6">
        <w:rPr>
          <w:rFonts w:ascii="Times New Roman" w:hint="eastAsia"/>
        </w:rPr>
        <w:t>)</w:t>
      </w:r>
      <w:r w:rsidRPr="005F7ED6">
        <w:rPr>
          <w:rFonts w:ascii="Times New Roman"/>
        </w:rPr>
        <w:t>108</w:t>
      </w:r>
      <w:r w:rsidRPr="005F7ED6">
        <w:rPr>
          <w:rFonts w:ascii="Times New Roman"/>
        </w:rPr>
        <w:t>年</w:t>
      </w:r>
      <w:r w:rsidRPr="005F7ED6">
        <w:rPr>
          <w:rFonts w:ascii="Times New Roman"/>
        </w:rPr>
        <w:t>7</w:t>
      </w:r>
      <w:r w:rsidRPr="005F7ED6">
        <w:rPr>
          <w:rFonts w:ascii="Times New Roman"/>
        </w:rPr>
        <w:t>月</w:t>
      </w:r>
      <w:r w:rsidRPr="005F7ED6">
        <w:rPr>
          <w:rFonts w:ascii="Times New Roman"/>
        </w:rPr>
        <w:t>31</w:t>
      </w:r>
      <w:r w:rsidRPr="005F7ED6">
        <w:rPr>
          <w:rFonts w:ascii="Times New Roman"/>
        </w:rPr>
        <w:t>日請衛福部、主計總處到院</w:t>
      </w:r>
      <w:r w:rsidRPr="005F7ED6">
        <w:rPr>
          <w:rFonts w:ascii="Times New Roman" w:hint="eastAsia"/>
        </w:rPr>
        <w:t>進行</w:t>
      </w:r>
      <w:r w:rsidRPr="005F7ED6">
        <w:rPr>
          <w:rFonts w:ascii="Times New Roman"/>
        </w:rPr>
        <w:t>簡報並接受詢問。嗣為能更深入瞭解</w:t>
      </w:r>
      <w:r w:rsidRPr="005F7ED6">
        <w:rPr>
          <w:rFonts w:ascii="Times New Roman" w:hint="eastAsia"/>
        </w:rPr>
        <w:t>各</w:t>
      </w:r>
      <w:r w:rsidRPr="005F7ED6">
        <w:rPr>
          <w:rFonts w:ascii="Times New Roman"/>
        </w:rPr>
        <w:t>地方政府</w:t>
      </w:r>
      <w:r w:rsidRPr="005F7ED6">
        <w:rPr>
          <w:rFonts w:ascii="Times New Roman" w:hint="eastAsia"/>
        </w:rPr>
        <w:t>自行開辦發放中央法定以外</w:t>
      </w:r>
      <w:r w:rsidRPr="005F7ED6">
        <w:rPr>
          <w:rFonts w:ascii="Times New Roman"/>
        </w:rPr>
        <w:t>老人福利現金給付</w:t>
      </w:r>
      <w:r w:rsidRPr="005F7ED6">
        <w:rPr>
          <w:rFonts w:ascii="Times New Roman" w:hint="eastAsia"/>
        </w:rPr>
        <w:t>之實際情形</w:t>
      </w:r>
      <w:r w:rsidRPr="005F7ED6">
        <w:rPr>
          <w:rFonts w:ascii="Times New Roman"/>
        </w:rPr>
        <w:t>、決策機制，以及地方就主計總處促其檢討改善事項，除於</w:t>
      </w:r>
      <w:r w:rsidRPr="005F7ED6">
        <w:rPr>
          <w:rFonts w:ascii="Times New Roman" w:hint="eastAsia"/>
        </w:rPr>
        <w:t>同年</w:t>
      </w:r>
      <w:r w:rsidRPr="005F7ED6">
        <w:rPr>
          <w:rFonts w:ascii="Times New Roman"/>
        </w:rPr>
        <w:t>8</w:t>
      </w:r>
      <w:r w:rsidRPr="005F7ED6">
        <w:rPr>
          <w:rFonts w:ascii="Times New Roman"/>
        </w:rPr>
        <w:t>月</w:t>
      </w:r>
      <w:r w:rsidRPr="005F7ED6">
        <w:rPr>
          <w:rFonts w:ascii="Times New Roman"/>
        </w:rPr>
        <w:t>3</w:t>
      </w:r>
      <w:r w:rsidRPr="005F7ED6">
        <w:rPr>
          <w:rFonts w:ascii="Times New Roman"/>
        </w:rPr>
        <w:t>日與審計部及</w:t>
      </w:r>
      <w:r w:rsidRPr="005F7ED6">
        <w:rPr>
          <w:rFonts w:ascii="Times New Roman"/>
        </w:rPr>
        <w:t>3</w:t>
      </w:r>
      <w:r w:rsidRPr="005F7ED6">
        <w:rPr>
          <w:rFonts w:ascii="Times New Roman"/>
        </w:rPr>
        <w:t>個地方審計處進行討論外，再於</w:t>
      </w:r>
      <w:r w:rsidRPr="005F7ED6">
        <w:rPr>
          <w:rFonts w:ascii="Times New Roman" w:hint="eastAsia"/>
        </w:rPr>
        <w:t>同年</w:t>
      </w:r>
      <w:r w:rsidRPr="005F7ED6">
        <w:rPr>
          <w:rFonts w:ascii="Times New Roman"/>
        </w:rPr>
        <w:t>月</w:t>
      </w:r>
      <w:r w:rsidRPr="005F7ED6">
        <w:rPr>
          <w:rFonts w:ascii="Times New Roman"/>
        </w:rPr>
        <w:t>20</w:t>
      </w:r>
      <w:r w:rsidRPr="005F7ED6">
        <w:rPr>
          <w:rFonts w:ascii="Times New Roman"/>
        </w:rPr>
        <w:t>日</w:t>
      </w:r>
      <w:r w:rsidRPr="005F7ED6">
        <w:rPr>
          <w:rFonts w:ascii="Times New Roman" w:hint="eastAsia"/>
        </w:rPr>
        <w:t>詢問</w:t>
      </w:r>
      <w:r w:rsidRPr="005F7ED6">
        <w:rPr>
          <w:rFonts w:ascii="Times New Roman"/>
        </w:rPr>
        <w:t>桃園市</w:t>
      </w:r>
      <w:r w:rsidRPr="005F7ED6">
        <w:rPr>
          <w:rFonts w:ascii="Times New Roman" w:hint="eastAsia"/>
        </w:rPr>
        <w:t>政府游建華副市長、新竹縣政府陳季媛秘書長、新竹市政府陳章賢秘書長、彰化縣政府賴振溝秘書長、嘉義縣政府羅木興秘書長、連江縣政府王忠銘副</w:t>
      </w:r>
      <w:r w:rsidRPr="005F7ED6">
        <w:rPr>
          <w:rFonts w:ascii="Times New Roman" w:hint="eastAsia"/>
        </w:rPr>
        <w:lastRenderedPageBreak/>
        <w:t>縣長暨各該地方政府社政、財政及主計等單位主管與承辦人員。最後，本院於同年</w:t>
      </w:r>
      <w:r w:rsidRPr="005F7ED6">
        <w:rPr>
          <w:rFonts w:ascii="Times New Roman" w:hint="eastAsia"/>
        </w:rPr>
        <w:t>9</w:t>
      </w:r>
      <w:r w:rsidRPr="005F7ED6">
        <w:rPr>
          <w:rFonts w:ascii="Times New Roman" w:hint="eastAsia"/>
        </w:rPr>
        <w:t>月</w:t>
      </w:r>
      <w:r w:rsidRPr="005F7ED6">
        <w:rPr>
          <w:rFonts w:ascii="Times New Roman" w:hint="eastAsia"/>
        </w:rPr>
        <w:t>3</w:t>
      </w:r>
      <w:r w:rsidRPr="005F7ED6">
        <w:rPr>
          <w:rFonts w:ascii="Times New Roman" w:hint="eastAsia"/>
        </w:rPr>
        <w:t>日詢問主計總處陳瑞敏副主計長、公務預算處李國興處長、衛福部蘇麗瓊政務次長、社會及家庭署</w:t>
      </w:r>
      <w:r w:rsidRPr="005F7ED6">
        <w:rPr>
          <w:rFonts w:ascii="Times New Roman" w:hint="eastAsia"/>
        </w:rPr>
        <w:t>(</w:t>
      </w:r>
      <w:r w:rsidRPr="005F7ED6">
        <w:rPr>
          <w:rFonts w:ascii="Times New Roman" w:hint="eastAsia"/>
        </w:rPr>
        <w:t>下稱社家署</w:t>
      </w:r>
      <w:r w:rsidRPr="005F7ED6">
        <w:rPr>
          <w:rFonts w:ascii="Times New Roman" w:hint="eastAsia"/>
        </w:rPr>
        <w:t>)</w:t>
      </w:r>
      <w:r w:rsidRPr="005F7ED6">
        <w:rPr>
          <w:rFonts w:ascii="Times New Roman" w:hint="eastAsia"/>
        </w:rPr>
        <w:t>李臨鳳副署長及相關主管人員，並經該</w:t>
      </w:r>
      <w:r w:rsidRPr="005F7ED6">
        <w:rPr>
          <w:rFonts w:ascii="Times New Roman" w:hint="eastAsia"/>
        </w:rPr>
        <w:t>2</w:t>
      </w:r>
      <w:r w:rsidRPr="005F7ED6">
        <w:rPr>
          <w:rFonts w:ascii="Times New Roman" w:hint="eastAsia"/>
        </w:rPr>
        <w:t>機關補充資料到院，已調查竣事，</w:t>
      </w:r>
      <w:r w:rsidRPr="005F7ED6">
        <w:rPr>
          <w:rFonts w:ascii="Times New Roman"/>
        </w:rPr>
        <w:t>茲臚列調查意見如下</w:t>
      </w:r>
      <w:r w:rsidRPr="005F7ED6">
        <w:rPr>
          <w:rFonts w:ascii="Times New Roman" w:hint="eastAsia"/>
        </w:rPr>
        <w:t>：</w:t>
      </w:r>
    </w:p>
    <w:p w:rsidR="00A67243" w:rsidRPr="005F7ED6" w:rsidRDefault="00A67243" w:rsidP="00A67243">
      <w:pPr>
        <w:pStyle w:val="11"/>
        <w:topLinePunct/>
        <w:ind w:left="680" w:firstLine="680"/>
        <w:rPr>
          <w:rFonts w:ascii="Times New Roman"/>
        </w:rPr>
      </w:pPr>
    </w:p>
    <w:p w:rsidR="00A67243" w:rsidRPr="005F7ED6" w:rsidRDefault="00A67243" w:rsidP="00A67243">
      <w:pPr>
        <w:pStyle w:val="2"/>
        <w:numPr>
          <w:ilvl w:val="1"/>
          <w:numId w:val="1"/>
        </w:numPr>
        <w:kinsoku w:val="0"/>
        <w:ind w:left="1020" w:hanging="680"/>
        <w:rPr>
          <w:rFonts w:ascii="Times New Roman" w:hAnsi="Times New Roman"/>
          <w:b/>
        </w:rPr>
      </w:pPr>
      <w:bookmarkStart w:id="54" w:name="_Toc21173269"/>
      <w:bookmarkStart w:id="55" w:name="_Toc22105974"/>
      <w:r w:rsidRPr="005F7ED6">
        <w:rPr>
          <w:rFonts w:ascii="Times New Roman" w:hAnsi="Times New Roman"/>
          <w:b/>
          <w:spacing w:val="-6"/>
        </w:rPr>
        <w:t>各地方政府財政狀況普遍欠佳，極為仰賴中央挹注補助</w:t>
      </w:r>
      <w:r w:rsidRPr="005F7ED6">
        <w:rPr>
          <w:rFonts w:ascii="Times New Roman" w:hAnsi="Times New Roman"/>
          <w:b/>
        </w:rPr>
        <w:t>經</w:t>
      </w:r>
      <w:r w:rsidRPr="005F7ED6">
        <w:rPr>
          <w:rFonts w:ascii="Times New Roman" w:hAnsi="Times New Roman"/>
          <w:b/>
          <w:spacing w:val="-6"/>
        </w:rPr>
        <w:t>費協助推動社會福利，卻仍多持續發放未有排富機制</w:t>
      </w:r>
      <w:r w:rsidRPr="005F7ED6">
        <w:rPr>
          <w:rFonts w:ascii="Times New Roman" w:hAnsi="Times New Roman" w:hint="eastAsia"/>
          <w:b/>
          <w:spacing w:val="-6"/>
        </w:rPr>
        <w:t>之</w:t>
      </w:r>
      <w:r w:rsidRPr="005F7ED6">
        <w:rPr>
          <w:rFonts w:ascii="Times New Roman" w:hAnsi="Times New Roman"/>
          <w:b/>
        </w:rPr>
        <w:t>中央法定以外老人福利現金給付</w:t>
      </w:r>
      <w:r w:rsidRPr="005F7ED6">
        <w:rPr>
          <w:rFonts w:ascii="Times New Roman" w:hAnsi="Times New Roman" w:hint="eastAsia"/>
          <w:b/>
        </w:rPr>
        <w:t>，且每年預算不斷擴增；</w:t>
      </w:r>
      <w:r w:rsidRPr="005F7ED6">
        <w:rPr>
          <w:rFonts w:ascii="Times New Roman" w:hAnsi="Times New Roman"/>
          <w:b/>
        </w:rPr>
        <w:t>主計總處為促使各地方政府審慎衡酌發放</w:t>
      </w:r>
      <w:r w:rsidRPr="005F7ED6">
        <w:rPr>
          <w:rFonts w:ascii="Times New Roman" w:hAnsi="Times New Roman" w:hint="eastAsia"/>
          <w:b/>
        </w:rPr>
        <w:t>是類</w:t>
      </w:r>
      <w:r w:rsidRPr="005F7ED6">
        <w:rPr>
          <w:rFonts w:ascii="Times New Roman" w:hAnsi="Times New Roman"/>
          <w:b/>
        </w:rPr>
        <w:t>現金給付之必要性，雖自</w:t>
      </w:r>
      <w:r w:rsidRPr="005F7ED6">
        <w:rPr>
          <w:rFonts w:ascii="Times New Roman" w:hAnsi="Times New Roman"/>
          <w:b/>
          <w:spacing w:val="-4"/>
        </w:rPr>
        <w:t>101</w:t>
      </w:r>
      <w:r w:rsidRPr="005F7ED6">
        <w:rPr>
          <w:rFonts w:ascii="Times New Roman" w:hAnsi="Times New Roman"/>
          <w:b/>
          <w:spacing w:val="-4"/>
        </w:rPr>
        <w:t>年起對地方編列超出一般性標準的社福支出項目</w:t>
      </w:r>
      <w:r w:rsidRPr="005F7ED6">
        <w:rPr>
          <w:rFonts w:ascii="Times New Roman" w:hAnsi="Times New Roman"/>
          <w:b/>
        </w:rPr>
        <w:t>，建立預警機制，並採取扣</w:t>
      </w:r>
      <w:r w:rsidRPr="005F7ED6">
        <w:rPr>
          <w:rFonts w:ascii="Times New Roman" w:hAnsi="Times New Roman"/>
          <w:b/>
          <w:spacing w:val="-4"/>
        </w:rPr>
        <w:t>減或加給補助款之作法，以加強監督之力道；惟每年地方</w:t>
      </w:r>
      <w:r w:rsidR="00667F41" w:rsidRPr="005F7ED6">
        <w:rPr>
          <w:rFonts w:ascii="Times New Roman" w:hAnsi="Times New Roman" w:hint="eastAsia"/>
          <w:b/>
          <w:spacing w:val="-4"/>
        </w:rPr>
        <w:t>是類</w:t>
      </w:r>
      <w:r w:rsidR="00364468" w:rsidRPr="005F7ED6">
        <w:rPr>
          <w:rFonts w:ascii="Times New Roman" w:hAnsi="Times New Roman" w:hint="eastAsia"/>
          <w:b/>
          <w:spacing w:val="-4"/>
        </w:rPr>
        <w:t>支</w:t>
      </w:r>
      <w:r w:rsidR="00364468" w:rsidRPr="005F7ED6">
        <w:rPr>
          <w:rFonts w:ascii="Times New Roman" w:hAnsi="Times New Roman" w:hint="eastAsia"/>
          <w:b/>
          <w:spacing w:val="-6"/>
        </w:rPr>
        <w:t>出預算仍從</w:t>
      </w:r>
      <w:r w:rsidR="00364468" w:rsidRPr="005F7ED6">
        <w:rPr>
          <w:rFonts w:ascii="Times New Roman" w:hAnsi="Times New Roman" w:hint="eastAsia"/>
          <w:b/>
          <w:spacing w:val="-6"/>
        </w:rPr>
        <w:t>103</w:t>
      </w:r>
      <w:r w:rsidR="00364468" w:rsidRPr="005F7ED6">
        <w:rPr>
          <w:rFonts w:ascii="Times New Roman" w:hAnsi="Times New Roman" w:hint="eastAsia"/>
          <w:b/>
          <w:spacing w:val="-6"/>
        </w:rPr>
        <w:t>年總計之</w:t>
      </w:r>
      <w:r w:rsidR="00364468" w:rsidRPr="005F7ED6">
        <w:rPr>
          <w:rFonts w:ascii="Times New Roman" w:hAnsi="Times New Roman" w:hint="eastAsia"/>
          <w:b/>
          <w:spacing w:val="-6"/>
        </w:rPr>
        <w:t>68.61</w:t>
      </w:r>
      <w:r w:rsidR="00364468" w:rsidRPr="005F7ED6">
        <w:rPr>
          <w:rFonts w:ascii="Times New Roman" w:hAnsi="Times New Roman" w:hint="eastAsia"/>
          <w:b/>
          <w:spacing w:val="-6"/>
        </w:rPr>
        <w:t>億元，</w:t>
      </w:r>
      <w:r w:rsidR="00080977" w:rsidRPr="005F7ED6">
        <w:rPr>
          <w:rFonts w:ascii="Times New Roman" w:hAnsi="Times New Roman" w:hint="eastAsia"/>
          <w:b/>
          <w:spacing w:val="-6"/>
        </w:rPr>
        <w:t>提高</w:t>
      </w:r>
      <w:r w:rsidR="00364468" w:rsidRPr="005F7ED6">
        <w:rPr>
          <w:rFonts w:ascii="Times New Roman" w:hAnsi="Times New Roman" w:hint="eastAsia"/>
          <w:b/>
          <w:spacing w:val="-6"/>
        </w:rPr>
        <w:t>至</w:t>
      </w:r>
      <w:r w:rsidR="00364468" w:rsidRPr="005F7ED6">
        <w:rPr>
          <w:rFonts w:ascii="Times New Roman" w:hAnsi="Times New Roman" w:hint="eastAsia"/>
          <w:b/>
          <w:spacing w:val="-6"/>
        </w:rPr>
        <w:t>107</w:t>
      </w:r>
      <w:r w:rsidR="00364468" w:rsidRPr="005F7ED6">
        <w:rPr>
          <w:rFonts w:ascii="Times New Roman" w:hAnsi="Times New Roman" w:hint="eastAsia"/>
          <w:b/>
          <w:spacing w:val="-6"/>
        </w:rPr>
        <w:t>年總計</w:t>
      </w:r>
      <w:r w:rsidR="00364468" w:rsidRPr="005F7ED6">
        <w:rPr>
          <w:rFonts w:ascii="Times New Roman" w:hAnsi="Times New Roman" w:hint="eastAsia"/>
          <w:b/>
          <w:spacing w:val="-4"/>
        </w:rPr>
        <w:t>之</w:t>
      </w:r>
      <w:r w:rsidR="00364468" w:rsidRPr="005F7ED6">
        <w:rPr>
          <w:rFonts w:ascii="Times New Roman" w:hAnsi="Times New Roman" w:hint="eastAsia"/>
          <w:b/>
          <w:spacing w:val="-4"/>
        </w:rPr>
        <w:t>89.36</w:t>
      </w:r>
      <w:r w:rsidR="00364468" w:rsidRPr="005F7ED6">
        <w:rPr>
          <w:rFonts w:ascii="Times New Roman" w:hAnsi="Times New Roman" w:hint="eastAsia"/>
          <w:b/>
          <w:spacing w:val="-4"/>
        </w:rPr>
        <w:t>億元；</w:t>
      </w:r>
      <w:r w:rsidRPr="005F7ED6">
        <w:rPr>
          <w:rFonts w:ascii="Times New Roman" w:hAnsi="Times New Roman"/>
          <w:b/>
        </w:rPr>
        <w:t>核</w:t>
      </w:r>
      <w:r w:rsidRPr="005F7ED6">
        <w:rPr>
          <w:rFonts w:ascii="Times New Roman" w:hAnsi="Times New Roman"/>
          <w:b/>
          <w:spacing w:val="2"/>
        </w:rPr>
        <w:t>發人數</w:t>
      </w:r>
      <w:r w:rsidR="00080977" w:rsidRPr="005F7ED6">
        <w:rPr>
          <w:rFonts w:ascii="Times New Roman" w:hAnsi="Times New Roman" w:hint="eastAsia"/>
          <w:b/>
          <w:spacing w:val="2"/>
        </w:rPr>
        <w:t>亦從</w:t>
      </w:r>
      <w:r w:rsidRPr="005F7ED6">
        <w:rPr>
          <w:rFonts w:ascii="Times New Roman" w:hAnsi="Times New Roman"/>
          <w:b/>
          <w:spacing w:val="2"/>
        </w:rPr>
        <w:t>100</w:t>
      </w:r>
      <w:r w:rsidRPr="005F7ED6">
        <w:rPr>
          <w:rFonts w:ascii="Times New Roman" w:hAnsi="Times New Roman"/>
          <w:b/>
          <w:spacing w:val="2"/>
        </w:rPr>
        <w:t>年之</w:t>
      </w:r>
      <w:r w:rsidRPr="005F7ED6">
        <w:rPr>
          <w:rFonts w:ascii="Times New Roman" w:hAnsi="Times New Roman"/>
          <w:b/>
          <w:spacing w:val="2"/>
        </w:rPr>
        <w:t>286</w:t>
      </w:r>
      <w:r w:rsidRPr="005F7ED6">
        <w:rPr>
          <w:rFonts w:ascii="Times New Roman" w:hAnsi="Times New Roman"/>
          <w:b/>
          <w:spacing w:val="2"/>
        </w:rPr>
        <w:t>萬人次，逐年成長至</w:t>
      </w:r>
      <w:r w:rsidRPr="005F7ED6">
        <w:rPr>
          <w:rFonts w:ascii="Times New Roman" w:hAnsi="Times New Roman"/>
          <w:b/>
          <w:spacing w:val="2"/>
        </w:rPr>
        <w:t>107</w:t>
      </w:r>
      <w:r w:rsidRPr="005F7ED6">
        <w:rPr>
          <w:rFonts w:ascii="Times New Roman" w:hAnsi="Times New Roman"/>
          <w:b/>
          <w:spacing w:val="2"/>
        </w:rPr>
        <w:t>年之</w:t>
      </w:r>
      <w:r w:rsidRPr="005F7ED6">
        <w:rPr>
          <w:rFonts w:ascii="Times New Roman" w:hAnsi="Times New Roman"/>
          <w:b/>
          <w:spacing w:val="-6"/>
        </w:rPr>
        <w:t>368</w:t>
      </w:r>
      <w:r w:rsidRPr="005F7ED6">
        <w:rPr>
          <w:rFonts w:ascii="Times New Roman" w:hAnsi="Times New Roman"/>
          <w:b/>
          <w:spacing w:val="-6"/>
        </w:rPr>
        <w:t>萬人次，</w:t>
      </w:r>
      <w:r w:rsidR="00364468" w:rsidRPr="005F7ED6">
        <w:rPr>
          <w:rFonts w:ascii="Times New Roman" w:hAnsi="Times New Roman" w:hint="eastAsia"/>
          <w:b/>
          <w:spacing w:val="-6"/>
        </w:rPr>
        <w:t>實際</w:t>
      </w:r>
      <w:r w:rsidRPr="005F7ED6">
        <w:rPr>
          <w:rFonts w:ascii="Times New Roman" w:hAnsi="Times New Roman"/>
          <w:b/>
          <w:spacing w:val="-6"/>
        </w:rPr>
        <w:t>核發金額更是從</w:t>
      </w:r>
      <w:r w:rsidRPr="005F7ED6">
        <w:rPr>
          <w:rFonts w:ascii="Times New Roman" w:hAnsi="Times New Roman"/>
          <w:b/>
          <w:spacing w:val="-6"/>
        </w:rPr>
        <w:t>100</w:t>
      </w:r>
      <w:r w:rsidRPr="005F7ED6">
        <w:rPr>
          <w:rFonts w:ascii="Times New Roman" w:hAnsi="Times New Roman"/>
          <w:b/>
          <w:spacing w:val="-6"/>
        </w:rPr>
        <w:t>年之</w:t>
      </w:r>
      <w:r w:rsidRPr="005F7ED6">
        <w:rPr>
          <w:rFonts w:ascii="Times New Roman" w:hAnsi="Times New Roman"/>
          <w:b/>
          <w:spacing w:val="4"/>
        </w:rPr>
        <w:t>48</w:t>
      </w:r>
      <w:r w:rsidRPr="005F7ED6">
        <w:rPr>
          <w:rFonts w:ascii="Times New Roman" w:hAnsi="Times New Roman"/>
          <w:b/>
          <w:spacing w:val="4"/>
        </w:rPr>
        <w:t>億元，遽增至</w:t>
      </w:r>
      <w:r w:rsidRPr="005F7ED6">
        <w:rPr>
          <w:rFonts w:ascii="Times New Roman" w:hAnsi="Times New Roman"/>
          <w:b/>
          <w:spacing w:val="4"/>
        </w:rPr>
        <w:t>107</w:t>
      </w:r>
      <w:r w:rsidRPr="005F7ED6">
        <w:rPr>
          <w:rFonts w:ascii="Times New Roman" w:hAnsi="Times New Roman"/>
          <w:b/>
          <w:spacing w:val="4"/>
        </w:rPr>
        <w:t>年之</w:t>
      </w:r>
      <w:r w:rsidRPr="005F7ED6">
        <w:rPr>
          <w:rFonts w:ascii="Times New Roman" w:hAnsi="Times New Roman"/>
          <w:b/>
          <w:spacing w:val="4"/>
        </w:rPr>
        <w:t>89</w:t>
      </w:r>
      <w:r w:rsidRPr="005F7ED6">
        <w:rPr>
          <w:rFonts w:ascii="Times New Roman" w:hAnsi="Times New Roman"/>
          <w:b/>
          <w:spacing w:val="4"/>
        </w:rPr>
        <w:t>億元，增幅達</w:t>
      </w:r>
      <w:r w:rsidRPr="005F7ED6">
        <w:rPr>
          <w:rFonts w:ascii="Times New Roman" w:hAnsi="Times New Roman"/>
          <w:b/>
          <w:spacing w:val="4"/>
        </w:rPr>
        <w:t>8</w:t>
      </w:r>
      <w:r w:rsidRPr="005F7ED6">
        <w:rPr>
          <w:rFonts w:ascii="Times New Roman" w:hAnsi="Times New Roman"/>
          <w:b/>
          <w:spacing w:val="4"/>
        </w:rPr>
        <w:t>成之多，相當</w:t>
      </w:r>
      <w:r w:rsidRPr="005F7ED6">
        <w:rPr>
          <w:rFonts w:ascii="Times New Roman" w:hAnsi="Times New Roman"/>
          <w:b/>
          <w:spacing w:val="2"/>
        </w:rPr>
        <w:t>可觀，對於左支右絀的地方財政，</w:t>
      </w:r>
      <w:r w:rsidRPr="005F7ED6">
        <w:rPr>
          <w:rFonts w:ascii="Times New Roman" w:hAnsi="Times New Roman" w:hint="eastAsia"/>
          <w:b/>
          <w:spacing w:val="2"/>
        </w:rPr>
        <w:t>無疑</w:t>
      </w:r>
      <w:r w:rsidRPr="005F7ED6">
        <w:rPr>
          <w:rFonts w:ascii="Times New Roman" w:hAnsi="Times New Roman"/>
          <w:b/>
          <w:spacing w:val="2"/>
        </w:rPr>
        <w:t>為</w:t>
      </w:r>
      <w:r w:rsidRPr="005F7ED6">
        <w:rPr>
          <w:rFonts w:ascii="Times New Roman" w:hAnsi="Times New Roman"/>
          <w:b/>
          <w:spacing w:val="-8"/>
        </w:rPr>
        <w:t>沉重的支出項目。鑑於我國老年人口數不斷快速攀升</w:t>
      </w:r>
      <w:r w:rsidRPr="005F7ED6">
        <w:rPr>
          <w:rFonts w:ascii="Times New Roman" w:hAnsi="Times New Roman"/>
          <w:b/>
          <w:spacing w:val="-4"/>
        </w:rPr>
        <w:t>，主計總處允應研議</w:t>
      </w:r>
      <w:r w:rsidRPr="005F7ED6">
        <w:rPr>
          <w:rFonts w:ascii="Times New Roman" w:hAnsi="Times New Roman"/>
          <w:b/>
          <w:spacing w:val="4"/>
        </w:rPr>
        <w:t>因應解決之道</w:t>
      </w:r>
      <w:r w:rsidRPr="005F7ED6">
        <w:rPr>
          <w:rFonts w:ascii="Times New Roman" w:hAnsi="Times New Roman"/>
          <w:b/>
        </w:rPr>
        <w:t>，以有效促使各地方政府確實檢討改善，避免是類給付拖垮地方財政。</w:t>
      </w:r>
      <w:bookmarkEnd w:id="54"/>
      <w:bookmarkEnd w:id="55"/>
    </w:p>
    <w:p w:rsidR="00A67243" w:rsidRPr="005F7ED6" w:rsidRDefault="00A67243" w:rsidP="00A67243">
      <w:pPr>
        <w:pStyle w:val="3"/>
        <w:numPr>
          <w:ilvl w:val="2"/>
          <w:numId w:val="1"/>
        </w:numPr>
        <w:rPr>
          <w:rFonts w:ascii="Times New Roman"/>
          <w:b/>
        </w:rPr>
      </w:pPr>
      <w:bookmarkStart w:id="56" w:name="_Toc21352821"/>
      <w:bookmarkStart w:id="57" w:name="_Toc22105975"/>
      <w:r w:rsidRPr="005F7ED6">
        <w:rPr>
          <w:rFonts w:ascii="Times New Roman"/>
          <w:b/>
          <w:spacing w:val="-4"/>
        </w:rPr>
        <w:t>依據地方制度法相關規定</w:t>
      </w:r>
      <w:r w:rsidR="00647C8E" w:rsidRPr="005F7ED6">
        <w:rPr>
          <w:rStyle w:val="aff2"/>
          <w:rFonts w:ascii="Times New Roman"/>
          <w:b/>
          <w:spacing w:val="-4"/>
        </w:rPr>
        <w:footnoteReference w:id="1"/>
      </w:r>
      <w:r w:rsidRPr="005F7ED6">
        <w:rPr>
          <w:rFonts w:ascii="Times New Roman"/>
          <w:b/>
          <w:spacing w:val="-4"/>
        </w:rPr>
        <w:t>，地方社會福利係屬地方</w:t>
      </w:r>
      <w:r w:rsidRPr="005F7ED6">
        <w:rPr>
          <w:rFonts w:ascii="Times New Roman"/>
          <w:b/>
        </w:rPr>
        <w:t>自</w:t>
      </w:r>
      <w:r w:rsidRPr="005F7ED6">
        <w:rPr>
          <w:rFonts w:ascii="Times New Roman"/>
          <w:b/>
          <w:spacing w:val="-6"/>
        </w:rPr>
        <w:t>治事項，應以其自有財源優先支應，惟中央為減輕</w:t>
      </w:r>
      <w:r w:rsidRPr="005F7ED6">
        <w:rPr>
          <w:rFonts w:ascii="Times New Roman" w:hint="eastAsia"/>
          <w:b/>
        </w:rPr>
        <w:t>各</w:t>
      </w:r>
      <w:r w:rsidRPr="005F7ED6">
        <w:rPr>
          <w:rFonts w:ascii="Times New Roman"/>
          <w:b/>
        </w:rPr>
        <w:t>地方政府</w:t>
      </w:r>
      <w:r w:rsidRPr="005F7ED6">
        <w:rPr>
          <w:rFonts w:ascii="Times New Roman" w:hint="eastAsia"/>
          <w:b/>
        </w:rPr>
        <w:t>的</w:t>
      </w:r>
      <w:r w:rsidRPr="005F7ED6">
        <w:rPr>
          <w:rFonts w:ascii="Times New Roman"/>
          <w:b/>
        </w:rPr>
        <w:t>財政負擔</w:t>
      </w:r>
      <w:r w:rsidRPr="005F7ED6">
        <w:rPr>
          <w:rFonts w:ascii="Times New Roman" w:hint="eastAsia"/>
          <w:b/>
        </w:rPr>
        <w:t>，爰依相關規定提供一般性</w:t>
      </w:r>
      <w:r w:rsidRPr="005F7ED6">
        <w:rPr>
          <w:rFonts w:ascii="Times New Roman" w:hint="eastAsia"/>
          <w:b/>
        </w:rPr>
        <w:lastRenderedPageBreak/>
        <w:t>社</w:t>
      </w:r>
      <w:r w:rsidRPr="005F7ED6">
        <w:rPr>
          <w:rFonts w:ascii="Times New Roman" w:hint="eastAsia"/>
          <w:b/>
          <w:spacing w:val="-6"/>
        </w:rPr>
        <w:t>會福利補助</w:t>
      </w:r>
      <w:r w:rsidR="00647C8E" w:rsidRPr="005F7ED6">
        <w:rPr>
          <w:rFonts w:ascii="Times New Roman" w:hint="eastAsia"/>
          <w:b/>
          <w:spacing w:val="-6"/>
        </w:rPr>
        <w:t>經費</w:t>
      </w:r>
      <w:r w:rsidRPr="005F7ED6">
        <w:rPr>
          <w:rFonts w:ascii="Times New Roman" w:hint="eastAsia"/>
          <w:b/>
          <w:spacing w:val="-6"/>
        </w:rPr>
        <w:t>協助地方推動社會福利，有關補助</w:t>
      </w:r>
      <w:r w:rsidRPr="005F7ED6">
        <w:rPr>
          <w:rFonts w:ascii="Times New Roman" w:hint="eastAsia"/>
          <w:b/>
        </w:rPr>
        <w:t>概況說明如下：</w:t>
      </w:r>
      <w:bookmarkEnd w:id="56"/>
      <w:bookmarkEnd w:id="57"/>
    </w:p>
    <w:p w:rsidR="00A67243" w:rsidRPr="005F7ED6" w:rsidRDefault="00A67243" w:rsidP="00A67243">
      <w:pPr>
        <w:pStyle w:val="4"/>
        <w:numPr>
          <w:ilvl w:val="3"/>
          <w:numId w:val="1"/>
        </w:numPr>
        <w:topLinePunct/>
        <w:rPr>
          <w:spacing w:val="-4"/>
        </w:rPr>
      </w:pPr>
      <w:r w:rsidRPr="005F7ED6">
        <w:rPr>
          <w:rFonts w:ascii="Times New Roman"/>
          <w:spacing w:val="-4"/>
        </w:rPr>
        <w:t>中央為減輕地方政府財政負擔，依地方制度法第</w:t>
      </w:r>
      <w:r w:rsidRPr="005F7ED6">
        <w:rPr>
          <w:rFonts w:ascii="Times New Roman"/>
          <w:spacing w:val="-4"/>
        </w:rPr>
        <w:t>69</w:t>
      </w:r>
      <w:r w:rsidRPr="005F7ED6">
        <w:rPr>
          <w:rFonts w:ascii="Times New Roman"/>
          <w:spacing w:val="-4"/>
        </w:rPr>
        <w:t>條第</w:t>
      </w:r>
      <w:r w:rsidRPr="005F7ED6">
        <w:rPr>
          <w:rFonts w:ascii="Times New Roman"/>
          <w:spacing w:val="-4"/>
        </w:rPr>
        <w:t>3</w:t>
      </w:r>
      <w:r w:rsidRPr="005F7ED6">
        <w:rPr>
          <w:rFonts w:ascii="Times New Roman"/>
          <w:spacing w:val="-4"/>
        </w:rPr>
        <w:t>項及「中央對直轄市及縣</w:t>
      </w:r>
      <w:r w:rsidRPr="005F7ED6">
        <w:rPr>
          <w:rFonts w:ascii="Times New Roman"/>
          <w:spacing w:val="-4"/>
        </w:rPr>
        <w:t>(</w:t>
      </w:r>
      <w:r w:rsidRPr="005F7ED6">
        <w:rPr>
          <w:rFonts w:ascii="Times New Roman"/>
          <w:spacing w:val="-4"/>
        </w:rPr>
        <w:t>市</w:t>
      </w:r>
      <w:r w:rsidRPr="005F7ED6">
        <w:rPr>
          <w:rFonts w:ascii="Times New Roman"/>
          <w:spacing w:val="-4"/>
        </w:rPr>
        <w:t>)</w:t>
      </w:r>
      <w:r w:rsidRPr="005F7ED6">
        <w:rPr>
          <w:rFonts w:ascii="Times New Roman"/>
          <w:spacing w:val="-4"/>
        </w:rPr>
        <w:t>政府補助辦法」第</w:t>
      </w:r>
      <w:r w:rsidRPr="005F7ED6">
        <w:rPr>
          <w:rFonts w:ascii="Times New Roman"/>
          <w:spacing w:val="-4"/>
        </w:rPr>
        <w:t>3</w:t>
      </w:r>
      <w:r w:rsidRPr="005F7ED6">
        <w:rPr>
          <w:rFonts w:ascii="Times New Roman"/>
          <w:spacing w:val="-4"/>
        </w:rPr>
        <w:t>條第</w:t>
      </w:r>
      <w:r w:rsidRPr="005F7ED6">
        <w:rPr>
          <w:rFonts w:ascii="Times New Roman"/>
          <w:spacing w:val="-4"/>
        </w:rPr>
        <w:t>1</w:t>
      </w:r>
      <w:r w:rsidRPr="005F7ED6">
        <w:rPr>
          <w:rFonts w:ascii="Times New Roman"/>
          <w:spacing w:val="-4"/>
        </w:rPr>
        <w:t>款，每年度除將各地方政府所應負擔之法定社會福利支出</w:t>
      </w:r>
      <w:r w:rsidRPr="005F7ED6">
        <w:rPr>
          <w:rStyle w:val="aff2"/>
          <w:rFonts w:ascii="Times New Roman"/>
          <w:spacing w:val="-4"/>
        </w:rPr>
        <w:footnoteReference w:id="2"/>
      </w:r>
      <w:r w:rsidRPr="005F7ED6">
        <w:rPr>
          <w:rFonts w:ascii="Times New Roman"/>
          <w:spacing w:val="-4"/>
        </w:rPr>
        <w:t>納入基本財政支出設算，</w:t>
      </w:r>
      <w:r w:rsidRPr="005F7ED6">
        <w:rPr>
          <w:rFonts w:ascii="Times New Roman"/>
        </w:rPr>
        <w:t>就其基本財政收入不足支應部分予以</w:t>
      </w:r>
      <w:r w:rsidRPr="005F7ED6">
        <w:rPr>
          <w:rFonts w:ascii="Times New Roman"/>
          <w:spacing w:val="-4"/>
        </w:rPr>
        <w:t>補助外，另設算定額社會福利補助經費挹注各地方政府</w:t>
      </w:r>
      <w:r w:rsidRPr="005F7ED6">
        <w:rPr>
          <w:rFonts w:ascii="Times New Roman" w:hint="eastAsia"/>
          <w:spacing w:val="-4"/>
        </w:rPr>
        <w:t>。</w:t>
      </w:r>
    </w:p>
    <w:p w:rsidR="00A67243" w:rsidRPr="005F7ED6" w:rsidRDefault="00A67243" w:rsidP="00A67243">
      <w:pPr>
        <w:pStyle w:val="4"/>
        <w:numPr>
          <w:ilvl w:val="3"/>
          <w:numId w:val="1"/>
        </w:numPr>
        <w:kinsoku w:val="0"/>
      </w:pPr>
      <w:r w:rsidRPr="005F7ED6">
        <w:rPr>
          <w:rFonts w:ascii="Times New Roman"/>
        </w:rPr>
        <w:t>90</w:t>
      </w:r>
      <w:r w:rsidRPr="005F7ED6">
        <w:rPr>
          <w:rFonts w:ascii="Times New Roman"/>
        </w:rPr>
        <w:t>年度中央將部分對地方政府補助之各部會原編列對特定事項之計畫型補助款，改列為財政協助性質之一般性補助款，以中央財政狀況許可及維持補助經費穩定水準之原則下匡列額度，其設算分配指標符合客觀性、共同性及一致性原則，由行政院</w:t>
      </w:r>
      <w:r w:rsidR="00647C8E" w:rsidRPr="005F7ED6">
        <w:rPr>
          <w:rFonts w:ascii="Times New Roman" w:hint="eastAsia"/>
        </w:rPr>
        <w:t>直接撥給</w:t>
      </w:r>
      <w:r w:rsidRPr="005F7ED6">
        <w:rPr>
          <w:rFonts w:ascii="Times New Roman"/>
        </w:rPr>
        <w:t>地方政府，各地方政府就獲配之社會福利補助經費連同中央統籌分配稅款及自籌財源等，本合理、公義及兼顧自身財政能力之原則，視實際需要統籌分配運用，以保有地方自治之精神。</w:t>
      </w:r>
    </w:p>
    <w:p w:rsidR="00A67243" w:rsidRPr="005F7ED6" w:rsidRDefault="00A67243" w:rsidP="00622539">
      <w:pPr>
        <w:pStyle w:val="4"/>
        <w:numPr>
          <w:ilvl w:val="3"/>
          <w:numId w:val="1"/>
        </w:numPr>
        <w:topLinePunct/>
      </w:pPr>
      <w:r w:rsidRPr="005F7ED6">
        <w:t>每年度設算指標、權重及分配方式之修正均經提報</w:t>
      </w:r>
      <w:r w:rsidRPr="005F7ED6">
        <w:rPr>
          <w:rFonts w:hint="eastAsia"/>
        </w:rPr>
        <w:t>主計總處</w:t>
      </w:r>
      <w:r w:rsidRPr="005F7ED6">
        <w:t>由專家學者及社福團體組成之社會福利補助經費設算諮詢小組討論，並邀集</w:t>
      </w:r>
      <w:r w:rsidRPr="005F7ED6">
        <w:rPr>
          <w:rFonts w:hint="eastAsia"/>
        </w:rPr>
        <w:t>各地方</w:t>
      </w:r>
      <w:r w:rsidRPr="005F7ED6">
        <w:t>政府開會研商確定</w:t>
      </w:r>
      <w:r w:rsidRPr="005F7ED6">
        <w:rPr>
          <w:rFonts w:hint="eastAsia"/>
        </w:rPr>
        <w:t>。</w:t>
      </w:r>
      <w:r w:rsidRPr="005F7ED6">
        <w:rPr>
          <w:rFonts w:ascii="Times New Roman" w:hAnsi="Times New Roman"/>
        </w:rPr>
        <w:t>現行設算指標及權重</w:t>
      </w:r>
      <w:r w:rsidRPr="005F7ED6">
        <w:rPr>
          <w:rFonts w:ascii="Times New Roman" w:hAnsi="Times New Roman" w:hint="eastAsia"/>
        </w:rPr>
        <w:t>包括</w:t>
      </w:r>
      <w:r w:rsidRPr="005F7ED6">
        <w:rPr>
          <w:rFonts w:ascii="Times New Roman" w:hAnsi="Times New Roman"/>
        </w:rPr>
        <w:t>：身心障礙者</w:t>
      </w:r>
      <w:r w:rsidRPr="005F7ED6">
        <w:rPr>
          <w:rFonts w:ascii="Times New Roman" w:hAnsi="Times New Roman"/>
        </w:rPr>
        <w:t>2</w:t>
      </w:r>
      <w:r w:rsidRPr="005F7ED6">
        <w:rPr>
          <w:rFonts w:ascii="Times New Roman" w:hAnsi="Times New Roman"/>
        </w:rPr>
        <w:t>項補助</w:t>
      </w:r>
      <w:r w:rsidRPr="005F7ED6">
        <w:rPr>
          <w:rFonts w:ascii="Times New Roman" w:hAnsi="Times New Roman"/>
        </w:rPr>
        <w:t>21%</w:t>
      </w:r>
      <w:r w:rsidRPr="005F7ED6">
        <w:rPr>
          <w:rStyle w:val="aff2"/>
          <w:rFonts w:ascii="Times New Roman" w:hAnsi="Times New Roman"/>
        </w:rPr>
        <w:footnoteReference w:id="3"/>
      </w:r>
      <w:r w:rsidRPr="005F7ED6">
        <w:rPr>
          <w:rFonts w:ascii="Times New Roman" w:hAnsi="Times New Roman"/>
        </w:rPr>
        <w:t>、低收入戶各項補助</w:t>
      </w:r>
      <w:r w:rsidRPr="005F7ED6">
        <w:rPr>
          <w:rFonts w:ascii="Times New Roman" w:hAnsi="Times New Roman"/>
        </w:rPr>
        <w:t>31%</w:t>
      </w:r>
      <w:r w:rsidRPr="005F7ED6">
        <w:rPr>
          <w:rStyle w:val="aff2"/>
          <w:rFonts w:ascii="Times New Roman" w:hAnsi="Times New Roman"/>
        </w:rPr>
        <w:footnoteReference w:id="4"/>
      </w:r>
      <w:r w:rsidRPr="005F7ED6">
        <w:rPr>
          <w:rFonts w:ascii="Times New Roman" w:hAnsi="Times New Roman"/>
        </w:rPr>
        <w:t>與各類人口數</w:t>
      </w:r>
      <w:r w:rsidRPr="005F7ED6">
        <w:rPr>
          <w:rFonts w:ascii="Times New Roman" w:hAnsi="Times New Roman"/>
        </w:rPr>
        <w:t>48%</w:t>
      </w:r>
      <w:r w:rsidRPr="005F7ED6">
        <w:rPr>
          <w:rStyle w:val="aff2"/>
          <w:rFonts w:ascii="Times New Roman" w:hAnsi="Times New Roman"/>
        </w:rPr>
        <w:footnoteReference w:id="5"/>
      </w:r>
      <w:r w:rsidRPr="005F7ED6">
        <w:rPr>
          <w:rFonts w:ascii="Times New Roman" w:hAnsi="Times New Roman"/>
        </w:rPr>
        <w:t>。另財力分級外加權數維持不變，即財力分級第</w:t>
      </w:r>
      <w:r w:rsidRPr="005F7ED6">
        <w:rPr>
          <w:rFonts w:ascii="Times New Roman" w:hAnsi="Times New Roman"/>
        </w:rPr>
        <w:t>1</w:t>
      </w:r>
      <w:r w:rsidRPr="005F7ED6">
        <w:rPr>
          <w:rFonts w:ascii="Times New Roman" w:hAnsi="Times New Roman"/>
        </w:rPr>
        <w:t>級及第</w:t>
      </w:r>
      <w:r w:rsidRPr="005F7ED6">
        <w:rPr>
          <w:rFonts w:ascii="Times New Roman" w:hAnsi="Times New Roman"/>
        </w:rPr>
        <w:t>2</w:t>
      </w:r>
      <w:r w:rsidRPr="005F7ED6">
        <w:rPr>
          <w:rFonts w:ascii="Times New Roman" w:hAnsi="Times New Roman"/>
        </w:rPr>
        <w:t>級者修正係數為</w:t>
      </w:r>
      <w:r w:rsidRPr="005F7ED6">
        <w:rPr>
          <w:rFonts w:ascii="Times New Roman" w:hAnsi="Times New Roman"/>
        </w:rPr>
        <w:t>0%</w:t>
      </w:r>
      <w:r w:rsidRPr="005F7ED6">
        <w:rPr>
          <w:rFonts w:ascii="Times New Roman" w:hAnsi="Times New Roman"/>
        </w:rPr>
        <w:t>，第</w:t>
      </w:r>
      <w:r w:rsidRPr="005F7ED6">
        <w:rPr>
          <w:rFonts w:ascii="Times New Roman" w:hAnsi="Times New Roman"/>
        </w:rPr>
        <w:t>3</w:t>
      </w:r>
      <w:r w:rsidRPr="005F7ED6">
        <w:rPr>
          <w:rFonts w:ascii="Times New Roman" w:hAnsi="Times New Roman"/>
        </w:rPr>
        <w:t>級者為</w:t>
      </w:r>
      <w:r w:rsidRPr="005F7ED6">
        <w:rPr>
          <w:rFonts w:ascii="Times New Roman" w:hAnsi="Times New Roman"/>
        </w:rPr>
        <w:t>0.3%</w:t>
      </w:r>
      <w:r w:rsidRPr="005F7ED6">
        <w:rPr>
          <w:rFonts w:ascii="Times New Roman" w:hAnsi="Times New Roman"/>
        </w:rPr>
        <w:t>，第</w:t>
      </w:r>
      <w:r w:rsidRPr="005F7ED6">
        <w:rPr>
          <w:rFonts w:ascii="Times New Roman" w:hAnsi="Times New Roman"/>
        </w:rPr>
        <w:t>4</w:t>
      </w:r>
      <w:r w:rsidRPr="005F7ED6">
        <w:rPr>
          <w:rFonts w:ascii="Times New Roman" w:hAnsi="Times New Roman"/>
        </w:rPr>
        <w:t>級者為</w:t>
      </w:r>
      <w:r w:rsidRPr="005F7ED6">
        <w:rPr>
          <w:rFonts w:ascii="Times New Roman" w:hAnsi="Times New Roman"/>
        </w:rPr>
        <w:t>0.5%</w:t>
      </w:r>
      <w:r w:rsidRPr="005F7ED6">
        <w:rPr>
          <w:rFonts w:ascii="Times New Roman" w:hAnsi="Times New Roman"/>
        </w:rPr>
        <w:t>，第</w:t>
      </w:r>
      <w:r w:rsidRPr="005F7ED6">
        <w:rPr>
          <w:rFonts w:ascii="Times New Roman" w:hAnsi="Times New Roman"/>
        </w:rPr>
        <w:t>5</w:t>
      </w:r>
      <w:r w:rsidRPr="005F7ED6">
        <w:rPr>
          <w:rFonts w:ascii="Times New Roman" w:hAnsi="Times New Roman"/>
        </w:rPr>
        <w:t>級者</w:t>
      </w:r>
      <w:r w:rsidRPr="005F7ED6">
        <w:rPr>
          <w:rFonts w:ascii="Times New Roman" w:hAnsi="Times New Roman"/>
        </w:rPr>
        <w:lastRenderedPageBreak/>
        <w:t>為</w:t>
      </w:r>
      <w:r w:rsidRPr="005F7ED6">
        <w:rPr>
          <w:rFonts w:ascii="Times New Roman" w:hAnsi="Times New Roman"/>
        </w:rPr>
        <w:t>0.7%</w:t>
      </w:r>
      <w:r w:rsidRPr="005F7ED6">
        <w:rPr>
          <w:rFonts w:ascii="Times New Roman" w:hAnsi="Times New Roman"/>
        </w:rPr>
        <w:t>。</w:t>
      </w:r>
      <w:r w:rsidRPr="005F7ED6">
        <w:rPr>
          <w:rFonts w:ascii="Times New Roman" w:hAnsi="Times New Roman" w:hint="eastAsia"/>
        </w:rPr>
        <w:t>至於</w:t>
      </w:r>
      <w:r w:rsidRPr="005F7ED6">
        <w:rPr>
          <w:rFonts w:ascii="Times New Roman" w:hAnsi="Times New Roman"/>
        </w:rPr>
        <w:t>現行分配</w:t>
      </w:r>
      <w:r w:rsidRPr="005F7ED6">
        <w:t>方式</w:t>
      </w:r>
      <w:r w:rsidRPr="005F7ED6">
        <w:rPr>
          <w:rFonts w:hint="eastAsia"/>
        </w:rPr>
        <w:t>，</w:t>
      </w:r>
      <w:r w:rsidRPr="005F7ED6">
        <w:rPr>
          <w:rFonts w:ascii="Times New Roman"/>
        </w:rPr>
        <w:t>除</w:t>
      </w:r>
      <w:r w:rsidRPr="005F7ED6">
        <w:rPr>
          <w:rFonts w:ascii="Times New Roman"/>
        </w:rPr>
        <w:t>6</w:t>
      </w:r>
      <w:r w:rsidRPr="005F7ED6">
        <w:rPr>
          <w:rFonts w:ascii="Times New Roman"/>
        </w:rPr>
        <w:t>項社會福利津貼</w:t>
      </w:r>
      <w:r w:rsidRPr="005F7ED6">
        <w:rPr>
          <w:rFonts w:ascii="Times New Roman" w:hint="eastAsia"/>
        </w:rPr>
        <w:t>調整</w:t>
      </w:r>
      <w:r w:rsidRPr="005F7ED6">
        <w:rPr>
          <w:rFonts w:ascii="Times New Roman"/>
        </w:rPr>
        <w:t>經費，</w:t>
      </w:r>
      <w:r w:rsidRPr="005F7ED6">
        <w:rPr>
          <w:rFonts w:ascii="Times New Roman" w:hint="eastAsia"/>
        </w:rPr>
        <w:t>係依</w:t>
      </w:r>
      <w:r w:rsidRPr="005F7ED6">
        <w:rPr>
          <w:rFonts w:ascii="Times New Roman"/>
        </w:rPr>
        <w:t>衛福部</w:t>
      </w:r>
      <w:r w:rsidRPr="005F7ED6">
        <w:rPr>
          <w:rFonts w:ascii="Times New Roman" w:hint="eastAsia"/>
        </w:rPr>
        <w:t>所</w:t>
      </w:r>
      <w:r w:rsidRPr="005F7ED6">
        <w:rPr>
          <w:rFonts w:ascii="Times New Roman"/>
        </w:rPr>
        <w:t>提供各直轄市及縣</w:t>
      </w:r>
      <w:r w:rsidRPr="005F7ED6">
        <w:rPr>
          <w:rFonts w:ascii="Times New Roman"/>
        </w:rPr>
        <w:t>(</w:t>
      </w:r>
      <w:r w:rsidRPr="005F7ED6">
        <w:rPr>
          <w:rFonts w:ascii="Times New Roman"/>
        </w:rPr>
        <w:t>市</w:t>
      </w:r>
      <w:r w:rsidRPr="005F7ED6">
        <w:rPr>
          <w:rFonts w:ascii="Times New Roman"/>
        </w:rPr>
        <w:t>)</w:t>
      </w:r>
      <w:r w:rsidRPr="005F7ED6">
        <w:rPr>
          <w:rFonts w:ascii="Times New Roman"/>
        </w:rPr>
        <w:t>之需求情形</w:t>
      </w:r>
      <w:r w:rsidRPr="005F7ED6">
        <w:rPr>
          <w:rFonts w:ascii="Times New Roman"/>
          <w:sz w:val="28"/>
          <w:szCs w:val="28"/>
        </w:rPr>
        <w:t>(</w:t>
      </w:r>
      <w:r w:rsidRPr="005F7ED6">
        <w:rPr>
          <w:rFonts w:ascii="Times New Roman"/>
          <w:sz w:val="28"/>
          <w:szCs w:val="28"/>
        </w:rPr>
        <w:t>含每</w:t>
      </w:r>
      <w:r w:rsidRPr="005F7ED6">
        <w:rPr>
          <w:rFonts w:ascii="Times New Roman"/>
          <w:sz w:val="28"/>
          <w:szCs w:val="28"/>
        </w:rPr>
        <w:t>4</w:t>
      </w:r>
      <w:r w:rsidRPr="005F7ED6">
        <w:rPr>
          <w:rFonts w:ascii="Times New Roman"/>
          <w:sz w:val="28"/>
          <w:szCs w:val="28"/>
        </w:rPr>
        <w:t>年依消費者物價指數</w:t>
      </w:r>
      <w:r w:rsidRPr="005F7ED6">
        <w:rPr>
          <w:rFonts w:ascii="Times New Roman"/>
          <w:sz w:val="28"/>
          <w:szCs w:val="28"/>
        </w:rPr>
        <w:t>CPI</w:t>
      </w:r>
      <w:r w:rsidRPr="005F7ED6">
        <w:rPr>
          <w:rFonts w:ascii="Times New Roman"/>
          <w:sz w:val="28"/>
          <w:szCs w:val="28"/>
        </w:rPr>
        <w:t>成長率調整部分</w:t>
      </w:r>
      <w:r w:rsidRPr="005F7ED6">
        <w:rPr>
          <w:rFonts w:ascii="Times New Roman"/>
          <w:sz w:val="28"/>
          <w:szCs w:val="28"/>
        </w:rPr>
        <w:t>)</w:t>
      </w:r>
      <w:r w:rsidRPr="005F7ED6">
        <w:rPr>
          <w:rFonts w:ascii="Times New Roman"/>
        </w:rPr>
        <w:t>以外加方式計入外，其餘經費則循例按上年度規模為基礎增編</w:t>
      </w:r>
      <w:r w:rsidRPr="005F7ED6">
        <w:rPr>
          <w:rFonts w:ascii="Times New Roman"/>
        </w:rPr>
        <w:t>1.8%</w:t>
      </w:r>
      <w:r w:rsidRPr="005F7ED6">
        <w:rPr>
          <w:rFonts w:ascii="Times New Roman"/>
        </w:rPr>
        <w:t>，其中與上年度相同規模部分，仍按上年度各</w:t>
      </w:r>
      <w:r w:rsidR="002665DD" w:rsidRPr="005F7ED6">
        <w:rPr>
          <w:rFonts w:ascii="Times New Roman" w:hint="eastAsia"/>
        </w:rPr>
        <w:t>縣市</w:t>
      </w:r>
      <w:r w:rsidRPr="005F7ED6">
        <w:rPr>
          <w:rFonts w:ascii="Times New Roman"/>
        </w:rPr>
        <w:t>政府實際獲配數分配；其他增編</w:t>
      </w:r>
      <w:r w:rsidRPr="005F7ED6">
        <w:rPr>
          <w:rFonts w:ascii="Times New Roman"/>
        </w:rPr>
        <w:t>1.8%</w:t>
      </w:r>
      <w:r w:rsidRPr="005F7ED6">
        <w:rPr>
          <w:rFonts w:ascii="Times New Roman"/>
        </w:rPr>
        <w:t>部分，以固定直轄市及縣</w:t>
      </w:r>
      <w:r w:rsidRPr="005F7ED6">
        <w:rPr>
          <w:rFonts w:ascii="Times New Roman"/>
        </w:rPr>
        <w:t>(</w:t>
      </w:r>
      <w:r w:rsidRPr="005F7ED6">
        <w:rPr>
          <w:rFonts w:ascii="Times New Roman"/>
        </w:rPr>
        <w:t>市</w:t>
      </w:r>
      <w:r w:rsidRPr="005F7ED6">
        <w:rPr>
          <w:rFonts w:ascii="Times New Roman"/>
        </w:rPr>
        <w:t>)2</w:t>
      </w:r>
      <w:r w:rsidRPr="005F7ED6">
        <w:rPr>
          <w:rFonts w:ascii="Times New Roman"/>
        </w:rPr>
        <w:t>個群組社會福利補助經費之成長比率皆為</w:t>
      </w:r>
      <w:r w:rsidRPr="005F7ED6">
        <w:rPr>
          <w:rFonts w:ascii="Times New Roman"/>
        </w:rPr>
        <w:t>1.8%</w:t>
      </w:r>
      <w:r w:rsidRPr="005F7ED6">
        <w:rPr>
          <w:rFonts w:ascii="Times New Roman"/>
        </w:rPr>
        <w:t>之方式，並個別就其成長</w:t>
      </w:r>
      <w:r w:rsidRPr="005F7ED6">
        <w:rPr>
          <w:rFonts w:ascii="Times New Roman"/>
        </w:rPr>
        <w:t>1.8%</w:t>
      </w:r>
      <w:r w:rsidRPr="005F7ED6">
        <w:rPr>
          <w:rFonts w:ascii="Times New Roman"/>
        </w:rPr>
        <w:t>部分，按上開指標權數及權重予以分配</w:t>
      </w:r>
      <w:r w:rsidRPr="005F7ED6">
        <w:rPr>
          <w:rFonts w:ascii="Times New Roman" w:hint="eastAsia"/>
        </w:rPr>
        <w:t>。</w:t>
      </w:r>
    </w:p>
    <w:p w:rsidR="00A67243" w:rsidRPr="005F7ED6" w:rsidRDefault="00A67243" w:rsidP="00622539">
      <w:pPr>
        <w:pStyle w:val="4"/>
        <w:numPr>
          <w:ilvl w:val="3"/>
          <w:numId w:val="1"/>
        </w:numPr>
        <w:kinsoku w:val="0"/>
        <w:rPr>
          <w:rFonts w:ascii="Times New Roman"/>
        </w:rPr>
      </w:pPr>
      <w:r w:rsidRPr="005F7ED6">
        <w:rPr>
          <w:rFonts w:ascii="Times New Roman" w:hint="eastAsia"/>
        </w:rPr>
        <w:t>依據主計總處提供之資料顯示，中央對各地方政府</w:t>
      </w:r>
      <w:r w:rsidRPr="005F7ED6">
        <w:rPr>
          <w:rFonts w:ascii="Times New Roman"/>
        </w:rPr>
        <w:t>一般性社會福利補助</w:t>
      </w:r>
      <w:r w:rsidRPr="005F7ED6">
        <w:rPr>
          <w:rFonts w:ascii="Times New Roman" w:hint="eastAsia"/>
        </w:rPr>
        <w:t>款</w:t>
      </w:r>
      <w:r w:rsidRPr="005F7ED6">
        <w:rPr>
          <w:rFonts w:ascii="Times New Roman" w:hint="eastAsia"/>
        </w:rPr>
        <w:t>(</w:t>
      </w:r>
      <w:r w:rsidRPr="005F7ED6">
        <w:rPr>
          <w:rFonts w:ascii="Times New Roman" w:hint="eastAsia"/>
        </w:rPr>
        <w:t>含基本財政收支短差補助款及設算定額社會福利經費補助</w:t>
      </w:r>
      <w:r w:rsidRPr="005F7ED6">
        <w:rPr>
          <w:rFonts w:ascii="Times New Roman" w:hint="eastAsia"/>
        </w:rPr>
        <w:t>)</w:t>
      </w:r>
      <w:r w:rsidRPr="005F7ED6">
        <w:rPr>
          <w:rFonts w:ascii="Times New Roman" w:hint="eastAsia"/>
        </w:rPr>
        <w:t>總計金額</w:t>
      </w:r>
      <w:r w:rsidR="00622539" w:rsidRPr="005F7ED6">
        <w:rPr>
          <w:rFonts w:ascii="Times New Roman" w:hint="eastAsia"/>
        </w:rPr>
        <w:t>，</w:t>
      </w:r>
      <w:r w:rsidRPr="005F7ED6">
        <w:rPr>
          <w:rFonts w:ascii="Times New Roman" w:hint="eastAsia"/>
          <w:spacing w:val="2"/>
        </w:rPr>
        <w:t>從</w:t>
      </w:r>
      <w:r w:rsidRPr="005F7ED6">
        <w:rPr>
          <w:rFonts w:ascii="Times New Roman" w:hint="eastAsia"/>
          <w:spacing w:val="2"/>
        </w:rPr>
        <w:t>103</w:t>
      </w:r>
      <w:r w:rsidRPr="005F7ED6">
        <w:rPr>
          <w:rFonts w:ascii="Times New Roman" w:hint="eastAsia"/>
          <w:spacing w:val="2"/>
        </w:rPr>
        <w:t>年之</w:t>
      </w:r>
      <w:r w:rsidRPr="005F7ED6">
        <w:rPr>
          <w:rFonts w:ascii="Times New Roman"/>
          <w:spacing w:val="2"/>
        </w:rPr>
        <w:t>337</w:t>
      </w:r>
      <w:r w:rsidR="002665DD" w:rsidRPr="005F7ED6">
        <w:rPr>
          <w:rFonts w:ascii="Times New Roman" w:hint="eastAsia"/>
          <w:spacing w:val="2"/>
        </w:rPr>
        <w:t>.34</w:t>
      </w:r>
      <w:r w:rsidRPr="005F7ED6">
        <w:rPr>
          <w:rFonts w:ascii="Times New Roman" w:hint="eastAsia"/>
          <w:spacing w:val="2"/>
        </w:rPr>
        <w:t>億元，逐年增加至</w:t>
      </w:r>
      <w:r w:rsidRPr="005F7ED6">
        <w:rPr>
          <w:rFonts w:ascii="Times New Roman" w:hint="eastAsia"/>
          <w:spacing w:val="2"/>
        </w:rPr>
        <w:t>1</w:t>
      </w:r>
      <w:r w:rsidRPr="005F7ED6">
        <w:rPr>
          <w:rFonts w:ascii="Times New Roman" w:hint="eastAsia"/>
          <w:spacing w:val="-4"/>
        </w:rPr>
        <w:t>07</w:t>
      </w:r>
      <w:r w:rsidRPr="005F7ED6">
        <w:rPr>
          <w:rFonts w:ascii="Times New Roman" w:hint="eastAsia"/>
          <w:spacing w:val="-4"/>
        </w:rPr>
        <w:t>年之</w:t>
      </w:r>
      <w:r w:rsidRPr="005F7ED6">
        <w:rPr>
          <w:rFonts w:ascii="Times New Roman"/>
          <w:spacing w:val="-4"/>
        </w:rPr>
        <w:t>350</w:t>
      </w:r>
      <w:r w:rsidR="002665DD" w:rsidRPr="005F7ED6">
        <w:rPr>
          <w:rFonts w:ascii="Times New Roman" w:hint="eastAsia"/>
          <w:spacing w:val="-4"/>
        </w:rPr>
        <w:t>.61</w:t>
      </w:r>
      <w:r w:rsidRPr="005F7ED6">
        <w:rPr>
          <w:rFonts w:ascii="Times New Roman" w:hint="eastAsia"/>
          <w:spacing w:val="-4"/>
        </w:rPr>
        <w:t>億元</w:t>
      </w:r>
      <w:r w:rsidR="00622539" w:rsidRPr="005F7ED6">
        <w:rPr>
          <w:rFonts w:ascii="Times New Roman" w:hint="eastAsia"/>
          <w:spacing w:val="-4"/>
        </w:rPr>
        <w:t>，增加</w:t>
      </w:r>
      <w:r w:rsidR="00622539" w:rsidRPr="005F7ED6">
        <w:rPr>
          <w:rFonts w:ascii="Times New Roman" w:hint="eastAsia"/>
          <w:spacing w:val="-4"/>
        </w:rPr>
        <w:t>13.27</w:t>
      </w:r>
      <w:r w:rsidR="00622539" w:rsidRPr="005F7ED6">
        <w:rPr>
          <w:rFonts w:ascii="Times New Roman" w:hint="eastAsia"/>
          <w:spacing w:val="-4"/>
        </w:rPr>
        <w:t>億元</w:t>
      </w:r>
      <w:r w:rsidRPr="005F7ED6">
        <w:rPr>
          <w:rFonts w:ascii="Times New Roman" w:hint="eastAsia"/>
          <w:spacing w:val="-4"/>
        </w:rPr>
        <w:t>，其中</w:t>
      </w:r>
      <w:r w:rsidRPr="005F7ED6">
        <w:rPr>
          <w:rFonts w:ascii="Times New Roman" w:hint="eastAsia"/>
        </w:rPr>
        <w:t>主要增加部分</w:t>
      </w:r>
      <w:r w:rsidRPr="005F7ED6">
        <w:rPr>
          <w:rFonts w:ascii="Times New Roman" w:hint="eastAsia"/>
          <w:spacing w:val="-6"/>
        </w:rPr>
        <w:t>係設算定額社會福利經費補助</w:t>
      </w:r>
      <w:r w:rsidRPr="005F7ED6">
        <w:rPr>
          <w:rFonts w:ascii="Times New Roman" w:hint="eastAsia"/>
          <w:spacing w:val="-6"/>
        </w:rPr>
        <w:t>(</w:t>
      </w:r>
      <w:r w:rsidRPr="005F7ED6">
        <w:rPr>
          <w:rFonts w:ascii="Times New Roman" w:hint="eastAsia"/>
          <w:spacing w:val="-6"/>
        </w:rPr>
        <w:t>詳見下圖</w:t>
      </w:r>
      <w:r w:rsidRPr="005F7ED6">
        <w:rPr>
          <w:rFonts w:ascii="Times New Roman" w:hint="eastAsia"/>
          <w:spacing w:val="-6"/>
        </w:rPr>
        <w:t>1</w:t>
      </w:r>
      <w:r w:rsidRPr="005F7ED6">
        <w:rPr>
          <w:rFonts w:ascii="Times New Roman" w:hint="eastAsia"/>
          <w:spacing w:val="-6"/>
        </w:rPr>
        <w:t>及表</w:t>
      </w:r>
      <w:r w:rsidRPr="005F7ED6">
        <w:rPr>
          <w:rFonts w:ascii="Times New Roman" w:hint="eastAsia"/>
          <w:spacing w:val="-6"/>
        </w:rPr>
        <w:t>1)</w:t>
      </w:r>
      <w:r w:rsidRPr="005F7ED6">
        <w:rPr>
          <w:rFonts w:ascii="Times New Roman" w:hint="eastAsia"/>
          <w:spacing w:val="-6"/>
        </w:rPr>
        <w:t>。</w:t>
      </w:r>
    </w:p>
    <w:p w:rsidR="00A67243" w:rsidRPr="005F7ED6" w:rsidRDefault="00A67243" w:rsidP="00A67243">
      <w:pPr>
        <w:pStyle w:val="32"/>
        <w:ind w:left="1361" w:firstLine="680"/>
      </w:pPr>
    </w:p>
    <w:p w:rsidR="00A67243" w:rsidRPr="005F7ED6" w:rsidRDefault="00A67243" w:rsidP="00A67243">
      <w:pPr>
        <w:pStyle w:val="2"/>
        <w:numPr>
          <w:ilvl w:val="1"/>
          <w:numId w:val="1"/>
        </w:numPr>
        <w:kinsoku w:val="0"/>
        <w:ind w:left="1020" w:hanging="680"/>
        <w:rPr>
          <w:b/>
        </w:rPr>
        <w:sectPr w:rsidR="00A67243" w:rsidRPr="005F7ED6" w:rsidSect="009A3B1C">
          <w:footerReference w:type="default" r:id="rId9"/>
          <w:pgSz w:w="11907" w:h="16840" w:code="9"/>
          <w:pgMar w:top="1701" w:right="1418" w:bottom="1418" w:left="1418" w:header="851" w:footer="851" w:gutter="227"/>
          <w:cols w:space="425"/>
          <w:docGrid w:type="linesAndChars" w:linePitch="457" w:charSpace="4127"/>
        </w:sectPr>
      </w:pPr>
    </w:p>
    <w:p w:rsidR="00A67243" w:rsidRPr="005F7ED6" w:rsidRDefault="00A67243" w:rsidP="00A67243">
      <w:pPr>
        <w:pStyle w:val="1"/>
        <w:numPr>
          <w:ilvl w:val="0"/>
          <w:numId w:val="0"/>
        </w:numPr>
        <w:ind w:left="2381" w:hanging="2913"/>
      </w:pPr>
      <w:bookmarkStart w:id="58" w:name="_Toc21173270"/>
      <w:bookmarkStart w:id="59" w:name="_Toc21352822"/>
      <w:bookmarkStart w:id="60" w:name="_Toc22105976"/>
      <w:r w:rsidRPr="005F7ED6">
        <w:rPr>
          <w:noProof/>
        </w:rPr>
        <w:lastRenderedPageBreak/>
        <w:drawing>
          <wp:inline distT="0" distB="0" distL="0" distR="0" wp14:anchorId="1A307A03" wp14:editId="50C58A53">
            <wp:extent cx="9662160" cy="4838700"/>
            <wp:effectExtent l="0" t="0" r="15240" b="1905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58"/>
      <w:bookmarkEnd w:id="59"/>
      <w:bookmarkEnd w:id="60"/>
    </w:p>
    <w:p w:rsidR="00A67243" w:rsidRPr="005F7ED6" w:rsidRDefault="00A67243" w:rsidP="00A67243">
      <w:pPr>
        <w:pStyle w:val="1"/>
        <w:numPr>
          <w:ilvl w:val="0"/>
          <w:numId w:val="0"/>
        </w:numPr>
        <w:spacing w:line="360" w:lineRule="exact"/>
        <w:ind w:left="2381" w:rightChars="-291" w:right="-990" w:hanging="2381"/>
        <w:jc w:val="center"/>
        <w:rPr>
          <w:rFonts w:ascii="Times New Roman" w:hAnsi="Times New Roman"/>
          <w:b/>
          <w:sz w:val="28"/>
          <w:szCs w:val="28"/>
        </w:rPr>
      </w:pPr>
      <w:bookmarkStart w:id="61" w:name="_Toc21173271"/>
      <w:bookmarkStart w:id="62" w:name="_Toc21352823"/>
      <w:bookmarkStart w:id="63" w:name="_Toc22105977"/>
      <w:r w:rsidRPr="005F7ED6">
        <w:rPr>
          <w:rFonts w:ascii="Times New Roman" w:hAnsi="Times New Roman"/>
          <w:b/>
          <w:sz w:val="28"/>
          <w:szCs w:val="28"/>
        </w:rPr>
        <w:t>圖</w:t>
      </w:r>
      <w:r w:rsidRPr="005F7ED6">
        <w:rPr>
          <w:rFonts w:ascii="Times New Roman" w:hAnsi="Times New Roman"/>
          <w:b/>
          <w:sz w:val="28"/>
          <w:szCs w:val="28"/>
        </w:rPr>
        <w:t>1</w:t>
      </w:r>
      <w:r w:rsidR="00622539" w:rsidRPr="005F7ED6">
        <w:rPr>
          <w:rFonts w:ascii="Times New Roman" w:hAnsi="Times New Roman" w:hint="eastAsia"/>
          <w:b/>
          <w:sz w:val="28"/>
          <w:szCs w:val="28"/>
        </w:rPr>
        <w:t xml:space="preserve"> </w:t>
      </w:r>
      <w:r w:rsidRPr="005F7ED6">
        <w:rPr>
          <w:rFonts w:ascii="Times New Roman" w:hAnsi="Times New Roman" w:hint="eastAsia"/>
          <w:b/>
          <w:sz w:val="28"/>
          <w:szCs w:val="28"/>
        </w:rPr>
        <w:t xml:space="preserve"> 103</w:t>
      </w:r>
      <w:r w:rsidRPr="005F7ED6">
        <w:rPr>
          <w:rFonts w:ascii="Times New Roman" w:hAnsi="Times New Roman" w:hint="eastAsia"/>
          <w:b/>
          <w:sz w:val="28"/>
          <w:szCs w:val="28"/>
        </w:rPr>
        <w:t>年至</w:t>
      </w:r>
      <w:r w:rsidRPr="005F7ED6">
        <w:rPr>
          <w:rFonts w:ascii="Times New Roman" w:hAnsi="Times New Roman" w:hint="eastAsia"/>
          <w:b/>
          <w:sz w:val="28"/>
          <w:szCs w:val="28"/>
        </w:rPr>
        <w:t>107</w:t>
      </w:r>
      <w:r w:rsidRPr="005F7ED6">
        <w:rPr>
          <w:rFonts w:ascii="Times New Roman" w:hAnsi="Times New Roman" w:hint="eastAsia"/>
          <w:b/>
          <w:sz w:val="28"/>
          <w:szCs w:val="28"/>
        </w:rPr>
        <w:t>年中央對</w:t>
      </w:r>
      <w:r w:rsidRPr="005F7ED6">
        <w:rPr>
          <w:rFonts w:ascii="Times New Roman" w:hAnsi="Times New Roman"/>
          <w:b/>
          <w:sz w:val="28"/>
          <w:szCs w:val="28"/>
        </w:rPr>
        <w:t>直轄市及縣市一般性社會福利補助</w:t>
      </w:r>
      <w:r w:rsidRPr="005F7ED6">
        <w:rPr>
          <w:rFonts w:ascii="Times New Roman" w:hAnsi="Times New Roman" w:hint="eastAsia"/>
          <w:b/>
          <w:sz w:val="28"/>
          <w:szCs w:val="28"/>
        </w:rPr>
        <w:t>款之成長情形</w:t>
      </w:r>
      <w:bookmarkEnd w:id="61"/>
      <w:bookmarkEnd w:id="62"/>
      <w:bookmarkEnd w:id="63"/>
    </w:p>
    <w:p w:rsidR="00A67243" w:rsidRPr="005F7ED6" w:rsidRDefault="00A67243" w:rsidP="00A67243">
      <w:pPr>
        <w:pStyle w:val="1"/>
        <w:numPr>
          <w:ilvl w:val="0"/>
          <w:numId w:val="0"/>
        </w:numPr>
        <w:kinsoku w:val="0"/>
        <w:spacing w:line="320" w:lineRule="exact"/>
        <w:ind w:left="2381" w:hanging="2869"/>
        <w:rPr>
          <w:sz w:val="24"/>
          <w:szCs w:val="24"/>
        </w:rPr>
      </w:pPr>
      <w:bookmarkStart w:id="64" w:name="_Toc21173272"/>
      <w:bookmarkStart w:id="65" w:name="_Toc21352824"/>
      <w:bookmarkStart w:id="66" w:name="_Toc22105978"/>
      <w:r w:rsidRPr="005F7ED6">
        <w:rPr>
          <w:rFonts w:hint="eastAsia"/>
          <w:sz w:val="24"/>
          <w:szCs w:val="24"/>
        </w:rPr>
        <w:t>備註：本表基本財政收支差短補助數含因應改制直轄市新增之經費負擔補助中之社會福利補助部分。</w:t>
      </w:r>
      <w:bookmarkEnd w:id="64"/>
      <w:bookmarkEnd w:id="65"/>
      <w:bookmarkEnd w:id="66"/>
    </w:p>
    <w:p w:rsidR="00A67243" w:rsidRPr="005F7ED6" w:rsidRDefault="00A67243" w:rsidP="00A67243">
      <w:pPr>
        <w:pStyle w:val="1"/>
        <w:numPr>
          <w:ilvl w:val="0"/>
          <w:numId w:val="0"/>
        </w:numPr>
        <w:kinsoku w:val="0"/>
        <w:spacing w:line="320" w:lineRule="exact"/>
        <w:ind w:left="2381" w:hanging="2869"/>
        <w:rPr>
          <w:sz w:val="24"/>
          <w:szCs w:val="24"/>
        </w:rPr>
      </w:pPr>
      <w:bookmarkStart w:id="67" w:name="_Toc21173273"/>
      <w:bookmarkStart w:id="68" w:name="_Toc21352825"/>
      <w:bookmarkStart w:id="69" w:name="_Toc22105979"/>
      <w:r w:rsidRPr="005F7ED6">
        <w:rPr>
          <w:rFonts w:hint="eastAsia"/>
          <w:sz w:val="24"/>
          <w:szCs w:val="24"/>
        </w:rPr>
        <w:t>資料來源：主計總處，本院整理製圖。</w:t>
      </w:r>
      <w:bookmarkEnd w:id="67"/>
      <w:bookmarkEnd w:id="68"/>
      <w:bookmarkEnd w:id="69"/>
    </w:p>
    <w:p w:rsidR="00A67243" w:rsidRPr="005F7ED6" w:rsidRDefault="00A67243" w:rsidP="00A331A6">
      <w:pPr>
        <w:pStyle w:val="a3"/>
        <w:numPr>
          <w:ilvl w:val="0"/>
          <w:numId w:val="109"/>
        </w:numPr>
        <w:spacing w:before="0" w:after="0" w:line="320" w:lineRule="exact"/>
        <w:ind w:rightChars="-37" w:right="-126"/>
        <w:jc w:val="center"/>
        <w:rPr>
          <w:rFonts w:ascii="Times New Roman" w:hAnsi="Times New Roman"/>
          <w:b/>
          <w:spacing w:val="0"/>
        </w:rPr>
      </w:pPr>
      <w:r w:rsidRPr="005F7ED6">
        <w:rPr>
          <w:rFonts w:ascii="Times New Roman" w:hAnsi="Times New Roman"/>
          <w:b/>
          <w:spacing w:val="0"/>
        </w:rPr>
        <w:lastRenderedPageBreak/>
        <w:t>103</w:t>
      </w:r>
      <w:r w:rsidRPr="005F7ED6">
        <w:rPr>
          <w:rFonts w:ascii="Times New Roman" w:hAnsi="Times New Roman"/>
          <w:b/>
          <w:spacing w:val="0"/>
        </w:rPr>
        <w:t>至</w:t>
      </w:r>
      <w:r w:rsidRPr="005F7ED6">
        <w:rPr>
          <w:rFonts w:ascii="Times New Roman" w:hAnsi="Times New Roman"/>
          <w:b/>
          <w:spacing w:val="0"/>
        </w:rPr>
        <w:t>107</w:t>
      </w:r>
      <w:r w:rsidRPr="005F7ED6">
        <w:rPr>
          <w:rFonts w:ascii="Times New Roman" w:hAnsi="Times New Roman"/>
          <w:b/>
          <w:spacing w:val="0"/>
        </w:rPr>
        <w:t>年中央對直轄市及縣市一般性社會福利補助</w:t>
      </w:r>
      <w:r w:rsidRPr="005F7ED6">
        <w:rPr>
          <w:rFonts w:ascii="Times New Roman" w:hAnsi="Times New Roman" w:hint="eastAsia"/>
          <w:b/>
          <w:spacing w:val="0"/>
        </w:rPr>
        <w:t>款</w:t>
      </w:r>
      <w:r w:rsidRPr="005F7ED6">
        <w:rPr>
          <w:rFonts w:ascii="Times New Roman" w:hAnsi="Times New Roman"/>
          <w:b/>
          <w:spacing w:val="0"/>
        </w:rPr>
        <w:t>明細表</w:t>
      </w:r>
    </w:p>
    <w:p w:rsidR="00A67243" w:rsidRPr="005F7ED6" w:rsidRDefault="00A67243" w:rsidP="00A67243">
      <w:pPr>
        <w:pStyle w:val="32"/>
        <w:spacing w:line="320" w:lineRule="exact"/>
        <w:ind w:left="1361" w:rightChars="-383" w:right="-1303" w:firstLine="520"/>
        <w:jc w:val="right"/>
        <w:rPr>
          <w:sz w:val="24"/>
          <w:szCs w:val="24"/>
        </w:rPr>
      </w:pPr>
      <w:r w:rsidRPr="005F7ED6">
        <w:rPr>
          <w:rFonts w:hint="eastAsia"/>
          <w:sz w:val="24"/>
          <w:szCs w:val="24"/>
        </w:rPr>
        <w:t>單位：千元</w:t>
      </w:r>
    </w:p>
    <w:tbl>
      <w:tblPr>
        <w:tblW w:w="15942" w:type="dxa"/>
        <w:tblInd w:w="-882" w:type="dxa"/>
        <w:tblLayout w:type="fixed"/>
        <w:tblCellMar>
          <w:left w:w="28" w:type="dxa"/>
          <w:right w:w="28" w:type="dxa"/>
        </w:tblCellMar>
        <w:tblLook w:val="04A0" w:firstRow="1" w:lastRow="0" w:firstColumn="1" w:lastColumn="0" w:noHBand="0" w:noVBand="1"/>
      </w:tblPr>
      <w:tblGrid>
        <w:gridCol w:w="784"/>
        <w:gridCol w:w="1037"/>
        <w:gridCol w:w="993"/>
        <w:gridCol w:w="1064"/>
        <w:gridCol w:w="1037"/>
        <w:gridCol w:w="979"/>
        <w:gridCol w:w="1037"/>
        <w:gridCol w:w="1037"/>
        <w:gridCol w:w="927"/>
        <w:gridCol w:w="1037"/>
        <w:gridCol w:w="1037"/>
        <w:gridCol w:w="935"/>
        <w:gridCol w:w="1037"/>
        <w:gridCol w:w="1037"/>
        <w:gridCol w:w="927"/>
        <w:gridCol w:w="1037"/>
      </w:tblGrid>
      <w:tr w:rsidR="005F7ED6" w:rsidRPr="005F7ED6" w:rsidTr="00C767D7">
        <w:trPr>
          <w:trHeight w:val="20"/>
          <w:tblHeader/>
        </w:trPr>
        <w:tc>
          <w:tcPr>
            <w:tcW w:w="784"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noWrap/>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4"/>
                <w:szCs w:val="24"/>
              </w:rPr>
            </w:pPr>
            <w:r w:rsidRPr="005F7ED6">
              <w:rPr>
                <w:rFonts w:hAnsi="標楷體" w:cs="新細明體" w:hint="eastAsia"/>
                <w:b/>
                <w:spacing w:val="-20"/>
                <w:kern w:val="0"/>
                <w:sz w:val="24"/>
                <w:szCs w:val="24"/>
              </w:rPr>
              <w:t>縣市別</w:t>
            </w:r>
          </w:p>
        </w:tc>
        <w:tc>
          <w:tcPr>
            <w:tcW w:w="3094"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ascii="Times New Roman"/>
                <w:b/>
                <w:kern w:val="0"/>
                <w:sz w:val="24"/>
                <w:szCs w:val="24"/>
              </w:rPr>
            </w:pPr>
            <w:r w:rsidRPr="005F7ED6">
              <w:rPr>
                <w:rFonts w:ascii="Times New Roman"/>
                <w:b/>
                <w:kern w:val="0"/>
                <w:sz w:val="24"/>
                <w:szCs w:val="24"/>
              </w:rPr>
              <w:t>103</w:t>
            </w:r>
            <w:r w:rsidRPr="005F7ED6">
              <w:rPr>
                <w:rFonts w:ascii="Times New Roman"/>
                <w:b/>
                <w:kern w:val="0"/>
                <w:sz w:val="24"/>
                <w:szCs w:val="24"/>
              </w:rPr>
              <w:t xml:space="preserve">年　</w:t>
            </w:r>
          </w:p>
        </w:tc>
        <w:tc>
          <w:tcPr>
            <w:tcW w:w="3053"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ascii="Times New Roman"/>
                <w:b/>
                <w:kern w:val="0"/>
                <w:sz w:val="24"/>
                <w:szCs w:val="24"/>
              </w:rPr>
            </w:pPr>
            <w:r w:rsidRPr="005F7ED6">
              <w:rPr>
                <w:rFonts w:ascii="Times New Roman"/>
                <w:b/>
                <w:kern w:val="0"/>
                <w:sz w:val="24"/>
                <w:szCs w:val="24"/>
              </w:rPr>
              <w:t>104</w:t>
            </w:r>
            <w:r w:rsidRPr="005F7ED6">
              <w:rPr>
                <w:rFonts w:ascii="Times New Roman"/>
                <w:b/>
                <w:kern w:val="0"/>
                <w:sz w:val="24"/>
                <w:szCs w:val="24"/>
              </w:rPr>
              <w:t>年</w:t>
            </w:r>
          </w:p>
        </w:tc>
        <w:tc>
          <w:tcPr>
            <w:tcW w:w="3001"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ascii="Times New Roman" w:eastAsia="新細明體"/>
                <w:b/>
                <w:kern w:val="0"/>
                <w:sz w:val="24"/>
                <w:szCs w:val="24"/>
              </w:rPr>
            </w:pPr>
            <w:r w:rsidRPr="005F7ED6">
              <w:rPr>
                <w:rFonts w:ascii="Times New Roman"/>
                <w:b/>
                <w:kern w:val="0"/>
                <w:sz w:val="24"/>
                <w:szCs w:val="24"/>
              </w:rPr>
              <w:t>105</w:t>
            </w:r>
            <w:r w:rsidRPr="005F7ED6">
              <w:rPr>
                <w:rFonts w:ascii="Times New Roman"/>
                <w:b/>
                <w:kern w:val="0"/>
                <w:sz w:val="24"/>
                <w:szCs w:val="24"/>
              </w:rPr>
              <w:t>年</w:t>
            </w:r>
          </w:p>
        </w:tc>
        <w:tc>
          <w:tcPr>
            <w:tcW w:w="3009"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ascii="Times New Roman" w:eastAsia="新細明體"/>
                <w:b/>
                <w:kern w:val="0"/>
                <w:sz w:val="24"/>
                <w:szCs w:val="24"/>
              </w:rPr>
            </w:pPr>
            <w:r w:rsidRPr="005F7ED6">
              <w:rPr>
                <w:rFonts w:ascii="Times New Roman"/>
                <w:b/>
                <w:kern w:val="0"/>
                <w:sz w:val="24"/>
                <w:szCs w:val="24"/>
              </w:rPr>
              <w:t>106</w:t>
            </w:r>
            <w:r w:rsidRPr="005F7ED6">
              <w:rPr>
                <w:rFonts w:ascii="Times New Roman"/>
                <w:b/>
                <w:kern w:val="0"/>
                <w:sz w:val="24"/>
                <w:szCs w:val="24"/>
              </w:rPr>
              <w:t>年</w:t>
            </w:r>
          </w:p>
        </w:tc>
        <w:tc>
          <w:tcPr>
            <w:tcW w:w="3001" w:type="dxa"/>
            <w:gridSpan w:val="3"/>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ascii="Times New Roman" w:eastAsia="新細明體"/>
                <w:b/>
                <w:kern w:val="0"/>
                <w:sz w:val="28"/>
                <w:szCs w:val="28"/>
              </w:rPr>
            </w:pPr>
            <w:r w:rsidRPr="005F7ED6">
              <w:rPr>
                <w:rFonts w:ascii="Times New Roman"/>
                <w:b/>
                <w:kern w:val="0"/>
                <w:sz w:val="24"/>
                <w:szCs w:val="24"/>
              </w:rPr>
              <w:t>107</w:t>
            </w:r>
            <w:r w:rsidRPr="005F7ED6">
              <w:rPr>
                <w:rFonts w:ascii="Times New Roman"/>
                <w:b/>
                <w:kern w:val="0"/>
                <w:sz w:val="24"/>
                <w:szCs w:val="24"/>
              </w:rPr>
              <w:t>年</w:t>
            </w:r>
          </w:p>
        </w:tc>
      </w:tr>
      <w:tr w:rsidR="005F7ED6" w:rsidRPr="005F7ED6" w:rsidTr="00C767D7">
        <w:trPr>
          <w:trHeight w:val="416"/>
          <w:tblHeader/>
        </w:trPr>
        <w:tc>
          <w:tcPr>
            <w:tcW w:w="784"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4"/>
                <w:szCs w:val="24"/>
              </w:rPr>
            </w:pP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小計</w:t>
            </w:r>
          </w:p>
        </w:tc>
        <w:tc>
          <w:tcPr>
            <w:tcW w:w="993"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基本財政</w:t>
            </w:r>
            <w:r w:rsidRPr="005F7ED6">
              <w:rPr>
                <w:rFonts w:hAnsi="標楷體" w:cs="新細明體" w:hint="eastAsia"/>
                <w:b/>
                <w:spacing w:val="-20"/>
                <w:kern w:val="0"/>
                <w:sz w:val="22"/>
                <w:szCs w:val="22"/>
              </w:rPr>
              <w:br/>
              <w:t>收支差短</w:t>
            </w:r>
            <w:r w:rsidRPr="005F7ED6">
              <w:rPr>
                <w:rFonts w:hAnsi="標楷體" w:cs="新細明體" w:hint="eastAsia"/>
                <w:b/>
                <w:spacing w:val="-20"/>
                <w:kern w:val="0"/>
                <w:sz w:val="22"/>
                <w:szCs w:val="22"/>
              </w:rPr>
              <w:br/>
              <w:t>補助數</w:t>
            </w:r>
          </w:p>
        </w:tc>
        <w:tc>
          <w:tcPr>
            <w:tcW w:w="1064"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設算定額</w:t>
            </w:r>
            <w:r w:rsidRPr="005F7ED6">
              <w:rPr>
                <w:rFonts w:hAnsi="標楷體" w:cs="新細明體" w:hint="eastAsia"/>
                <w:b/>
                <w:spacing w:val="-20"/>
                <w:kern w:val="0"/>
                <w:sz w:val="22"/>
                <w:szCs w:val="22"/>
              </w:rPr>
              <w:br/>
              <w:t>社會福利</w:t>
            </w:r>
            <w:r w:rsidRPr="005F7ED6">
              <w:rPr>
                <w:rFonts w:hAnsi="標楷體" w:cs="新細明體" w:hint="eastAsia"/>
                <w:b/>
                <w:spacing w:val="-20"/>
                <w:kern w:val="0"/>
                <w:sz w:val="22"/>
                <w:szCs w:val="22"/>
              </w:rPr>
              <w:br/>
              <w:t>經費補助</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小計</w:t>
            </w:r>
          </w:p>
        </w:tc>
        <w:tc>
          <w:tcPr>
            <w:tcW w:w="979"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基本財政</w:t>
            </w:r>
            <w:r w:rsidRPr="005F7ED6">
              <w:rPr>
                <w:rFonts w:hAnsi="標楷體" w:cs="新細明體" w:hint="eastAsia"/>
                <w:b/>
                <w:spacing w:val="-20"/>
                <w:kern w:val="0"/>
                <w:sz w:val="22"/>
                <w:szCs w:val="22"/>
              </w:rPr>
              <w:br/>
              <w:t>收支差短</w:t>
            </w:r>
            <w:r w:rsidRPr="005F7ED6">
              <w:rPr>
                <w:rFonts w:hAnsi="標楷體" w:cs="新細明體" w:hint="eastAsia"/>
                <w:b/>
                <w:spacing w:val="-20"/>
                <w:kern w:val="0"/>
                <w:sz w:val="22"/>
                <w:szCs w:val="22"/>
              </w:rPr>
              <w:br/>
              <w:t>補助數</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設算定額</w:t>
            </w:r>
            <w:r w:rsidRPr="005F7ED6">
              <w:rPr>
                <w:rFonts w:hAnsi="標楷體" w:cs="新細明體" w:hint="eastAsia"/>
                <w:b/>
                <w:spacing w:val="-20"/>
                <w:kern w:val="0"/>
                <w:sz w:val="22"/>
                <w:szCs w:val="22"/>
              </w:rPr>
              <w:br/>
              <w:t>社會福利</w:t>
            </w:r>
            <w:r w:rsidRPr="005F7ED6">
              <w:rPr>
                <w:rFonts w:hAnsi="標楷體" w:cs="新細明體" w:hint="eastAsia"/>
                <w:b/>
                <w:spacing w:val="-20"/>
                <w:kern w:val="0"/>
                <w:sz w:val="22"/>
                <w:szCs w:val="22"/>
              </w:rPr>
              <w:br/>
              <w:t>經費補助</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小計</w:t>
            </w:r>
          </w:p>
        </w:tc>
        <w:tc>
          <w:tcPr>
            <w:tcW w:w="92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基本財政</w:t>
            </w:r>
            <w:r w:rsidRPr="005F7ED6">
              <w:rPr>
                <w:rFonts w:hAnsi="標楷體" w:cs="新細明體" w:hint="eastAsia"/>
                <w:b/>
                <w:spacing w:val="-20"/>
                <w:kern w:val="0"/>
                <w:sz w:val="22"/>
                <w:szCs w:val="22"/>
              </w:rPr>
              <w:br/>
              <w:t>收支差短</w:t>
            </w:r>
            <w:r w:rsidRPr="005F7ED6">
              <w:rPr>
                <w:rFonts w:hAnsi="標楷體" w:cs="新細明體" w:hint="eastAsia"/>
                <w:b/>
                <w:spacing w:val="-20"/>
                <w:kern w:val="0"/>
                <w:sz w:val="22"/>
                <w:szCs w:val="22"/>
              </w:rPr>
              <w:br/>
              <w:t>補助數</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設算定額</w:t>
            </w:r>
            <w:r w:rsidRPr="005F7ED6">
              <w:rPr>
                <w:rFonts w:hAnsi="標楷體" w:cs="新細明體" w:hint="eastAsia"/>
                <w:b/>
                <w:spacing w:val="-20"/>
                <w:kern w:val="0"/>
                <w:sz w:val="22"/>
                <w:szCs w:val="22"/>
              </w:rPr>
              <w:br/>
              <w:t>社會福利</w:t>
            </w:r>
            <w:r w:rsidRPr="005F7ED6">
              <w:rPr>
                <w:rFonts w:hAnsi="標楷體" w:cs="新細明體" w:hint="eastAsia"/>
                <w:b/>
                <w:spacing w:val="-20"/>
                <w:kern w:val="0"/>
                <w:sz w:val="22"/>
                <w:szCs w:val="22"/>
              </w:rPr>
              <w:br/>
              <w:t>經費補助</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小計</w:t>
            </w:r>
          </w:p>
        </w:tc>
        <w:tc>
          <w:tcPr>
            <w:tcW w:w="935"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基本財政</w:t>
            </w:r>
            <w:r w:rsidRPr="005F7ED6">
              <w:rPr>
                <w:rFonts w:hAnsi="標楷體" w:cs="新細明體" w:hint="eastAsia"/>
                <w:b/>
                <w:spacing w:val="-20"/>
                <w:kern w:val="0"/>
                <w:sz w:val="22"/>
                <w:szCs w:val="22"/>
              </w:rPr>
              <w:br/>
              <w:t>收支差短</w:t>
            </w:r>
            <w:r w:rsidRPr="005F7ED6">
              <w:rPr>
                <w:rFonts w:hAnsi="標楷體" w:cs="新細明體" w:hint="eastAsia"/>
                <w:b/>
                <w:spacing w:val="-20"/>
                <w:kern w:val="0"/>
                <w:sz w:val="22"/>
                <w:szCs w:val="22"/>
              </w:rPr>
              <w:br/>
              <w:t>補助數</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設算定額</w:t>
            </w:r>
            <w:r w:rsidRPr="005F7ED6">
              <w:rPr>
                <w:rFonts w:hAnsi="標楷體" w:cs="新細明體" w:hint="eastAsia"/>
                <w:b/>
                <w:spacing w:val="-20"/>
                <w:kern w:val="0"/>
                <w:sz w:val="22"/>
                <w:szCs w:val="22"/>
              </w:rPr>
              <w:br/>
              <w:t>社會福利</w:t>
            </w:r>
            <w:r w:rsidRPr="005F7ED6">
              <w:rPr>
                <w:rFonts w:hAnsi="標楷體" w:cs="新細明體" w:hint="eastAsia"/>
                <w:b/>
                <w:spacing w:val="-20"/>
                <w:kern w:val="0"/>
                <w:sz w:val="22"/>
                <w:szCs w:val="22"/>
              </w:rPr>
              <w:br/>
              <w:t>經費補助</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小計</w:t>
            </w:r>
          </w:p>
        </w:tc>
        <w:tc>
          <w:tcPr>
            <w:tcW w:w="92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基本財政</w:t>
            </w:r>
            <w:r w:rsidRPr="005F7ED6">
              <w:rPr>
                <w:rFonts w:hAnsi="標楷體" w:cs="新細明體" w:hint="eastAsia"/>
                <w:b/>
                <w:spacing w:val="-20"/>
                <w:kern w:val="0"/>
                <w:sz w:val="22"/>
                <w:szCs w:val="22"/>
              </w:rPr>
              <w:br/>
              <w:t>收支差短</w:t>
            </w:r>
            <w:r w:rsidRPr="005F7ED6">
              <w:rPr>
                <w:rFonts w:hAnsi="標楷體" w:cs="新細明體" w:hint="eastAsia"/>
                <w:b/>
                <w:spacing w:val="-20"/>
                <w:kern w:val="0"/>
                <w:sz w:val="22"/>
                <w:szCs w:val="22"/>
              </w:rPr>
              <w:br/>
              <w:t>補助數</w:t>
            </w:r>
          </w:p>
        </w:tc>
        <w:tc>
          <w:tcPr>
            <w:tcW w:w="1037"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hAnsi="標楷體" w:cs="新細明體"/>
                <w:b/>
                <w:spacing w:val="-20"/>
                <w:kern w:val="0"/>
                <w:sz w:val="22"/>
                <w:szCs w:val="22"/>
              </w:rPr>
            </w:pPr>
            <w:r w:rsidRPr="005F7ED6">
              <w:rPr>
                <w:rFonts w:hAnsi="標楷體" w:cs="新細明體" w:hint="eastAsia"/>
                <w:b/>
                <w:spacing w:val="-20"/>
                <w:kern w:val="0"/>
                <w:sz w:val="22"/>
                <w:szCs w:val="22"/>
              </w:rPr>
              <w:t>設算定額</w:t>
            </w:r>
            <w:r w:rsidRPr="005F7ED6">
              <w:rPr>
                <w:rFonts w:hAnsi="標楷體" w:cs="新細明體" w:hint="eastAsia"/>
                <w:b/>
                <w:spacing w:val="-20"/>
                <w:kern w:val="0"/>
                <w:sz w:val="22"/>
                <w:szCs w:val="22"/>
              </w:rPr>
              <w:br/>
              <w:t>社會福利</w:t>
            </w:r>
            <w:r w:rsidRPr="005F7ED6">
              <w:rPr>
                <w:rFonts w:hAnsi="標楷體" w:cs="新細明體" w:hint="eastAsia"/>
                <w:b/>
                <w:spacing w:val="-20"/>
                <w:kern w:val="0"/>
                <w:sz w:val="22"/>
                <w:szCs w:val="22"/>
              </w:rPr>
              <w:br/>
              <w:t>經費補助</w:t>
            </w:r>
          </w:p>
        </w:tc>
      </w:tr>
      <w:tr w:rsidR="005F7ED6" w:rsidRPr="005F7ED6" w:rsidTr="00C767D7">
        <w:trPr>
          <w:trHeight w:val="416"/>
          <w:tblHeader/>
        </w:trPr>
        <w:tc>
          <w:tcPr>
            <w:tcW w:w="784"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center"/>
              <w:rPr>
                <w:rFonts w:hAnsi="標楷體" w:cs="新細明體"/>
                <w:spacing w:val="-20"/>
                <w:kern w:val="0"/>
                <w:sz w:val="24"/>
                <w:szCs w:val="24"/>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left"/>
              <w:rPr>
                <w:rFonts w:hAnsi="標楷體" w:cs="新細明體"/>
                <w:kern w:val="0"/>
                <w:sz w:val="24"/>
                <w:szCs w:val="24"/>
              </w:rPr>
            </w:pPr>
          </w:p>
        </w:tc>
        <w:tc>
          <w:tcPr>
            <w:tcW w:w="993"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left"/>
              <w:rPr>
                <w:rFonts w:hAnsi="標楷體" w:cs="新細明體"/>
                <w:kern w:val="0"/>
                <w:sz w:val="24"/>
                <w:szCs w:val="24"/>
              </w:rPr>
            </w:pPr>
          </w:p>
        </w:tc>
        <w:tc>
          <w:tcPr>
            <w:tcW w:w="1064"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left"/>
              <w:rPr>
                <w:rFonts w:hAnsi="標楷體" w:cs="新細明體"/>
                <w:kern w:val="0"/>
                <w:sz w:val="24"/>
                <w:szCs w:val="24"/>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left"/>
              <w:rPr>
                <w:rFonts w:hAnsi="標楷體" w:cs="新細明體"/>
                <w:kern w:val="0"/>
                <w:sz w:val="24"/>
                <w:szCs w:val="24"/>
              </w:rPr>
            </w:pPr>
          </w:p>
        </w:tc>
        <w:tc>
          <w:tcPr>
            <w:tcW w:w="979"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left"/>
              <w:rPr>
                <w:rFonts w:hAnsi="標楷體" w:cs="新細明體"/>
                <w:kern w:val="0"/>
                <w:sz w:val="24"/>
                <w:szCs w:val="24"/>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left"/>
              <w:rPr>
                <w:rFonts w:hAnsi="標楷體" w:cs="新細明體"/>
                <w:kern w:val="0"/>
                <w:sz w:val="24"/>
                <w:szCs w:val="24"/>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left"/>
              <w:rPr>
                <w:rFonts w:hAnsi="標楷體" w:cs="新細明體"/>
                <w:kern w:val="0"/>
                <w:sz w:val="24"/>
                <w:szCs w:val="24"/>
              </w:rPr>
            </w:pPr>
          </w:p>
        </w:tc>
        <w:tc>
          <w:tcPr>
            <w:tcW w:w="92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240" w:lineRule="exact"/>
              <w:jc w:val="left"/>
              <w:rPr>
                <w:rFonts w:hAnsi="標楷體" w:cs="新細明體"/>
                <w:kern w:val="0"/>
                <w:sz w:val="24"/>
                <w:szCs w:val="24"/>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jc w:val="left"/>
              <w:rPr>
                <w:rFonts w:hAnsi="標楷體" w:cs="新細明體"/>
                <w:kern w:val="0"/>
                <w:sz w:val="28"/>
                <w:szCs w:val="28"/>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jc w:val="left"/>
              <w:rPr>
                <w:rFonts w:hAnsi="標楷體" w:cs="新細明體"/>
                <w:kern w:val="0"/>
                <w:sz w:val="28"/>
                <w:szCs w:val="28"/>
              </w:rPr>
            </w:pPr>
          </w:p>
        </w:tc>
        <w:tc>
          <w:tcPr>
            <w:tcW w:w="935"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jc w:val="left"/>
              <w:rPr>
                <w:rFonts w:hAnsi="標楷體" w:cs="新細明體"/>
                <w:kern w:val="0"/>
                <w:sz w:val="28"/>
                <w:szCs w:val="28"/>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jc w:val="left"/>
              <w:rPr>
                <w:rFonts w:hAnsi="標楷體" w:cs="新細明體"/>
                <w:kern w:val="0"/>
                <w:sz w:val="28"/>
                <w:szCs w:val="28"/>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jc w:val="left"/>
              <w:rPr>
                <w:rFonts w:hAnsi="標楷體" w:cs="新細明體"/>
                <w:kern w:val="0"/>
                <w:sz w:val="28"/>
                <w:szCs w:val="28"/>
              </w:rPr>
            </w:pPr>
          </w:p>
        </w:tc>
        <w:tc>
          <w:tcPr>
            <w:tcW w:w="92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jc w:val="left"/>
              <w:rPr>
                <w:rFonts w:hAnsi="標楷體" w:cs="新細明體"/>
                <w:kern w:val="0"/>
                <w:sz w:val="28"/>
                <w:szCs w:val="28"/>
              </w:rPr>
            </w:pPr>
          </w:p>
        </w:tc>
        <w:tc>
          <w:tcPr>
            <w:tcW w:w="1037" w:type="dxa"/>
            <w:vMerge/>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jc w:val="left"/>
              <w:rPr>
                <w:rFonts w:hAnsi="標楷體" w:cs="新細明體"/>
                <w:kern w:val="0"/>
                <w:sz w:val="28"/>
                <w:szCs w:val="28"/>
              </w:rPr>
            </w:pP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auto" w:fill="auto"/>
            <w:noWrap/>
            <w:vAlign w:val="center"/>
            <w:hideMark/>
          </w:tcPr>
          <w:p w:rsidR="00A67243" w:rsidRPr="005F7ED6" w:rsidRDefault="00A67243" w:rsidP="00C767D7">
            <w:pPr>
              <w:widowControl/>
              <w:overflowPunct/>
              <w:autoSpaceDE/>
              <w:autoSpaceDN/>
              <w:spacing w:line="260" w:lineRule="exact"/>
              <w:jc w:val="center"/>
              <w:rPr>
                <w:rFonts w:hAnsi="標楷體" w:cs="新細明體"/>
                <w:b/>
                <w:bCs/>
                <w:spacing w:val="-20"/>
                <w:kern w:val="0"/>
                <w:sz w:val="24"/>
                <w:szCs w:val="24"/>
              </w:rPr>
            </w:pPr>
            <w:r w:rsidRPr="005F7ED6">
              <w:rPr>
                <w:rFonts w:hAnsi="標楷體" w:cs="新細明體" w:hint="eastAsia"/>
                <w:b/>
                <w:bCs/>
                <w:spacing w:val="-20"/>
                <w:kern w:val="0"/>
                <w:sz w:val="24"/>
                <w:szCs w:val="24"/>
              </w:rPr>
              <w:t>總計</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33,734,733</w:t>
            </w:r>
          </w:p>
        </w:tc>
        <w:tc>
          <w:tcPr>
            <w:tcW w:w="993"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7,135,035</w:t>
            </w:r>
          </w:p>
        </w:tc>
        <w:tc>
          <w:tcPr>
            <w:tcW w:w="106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26,599,698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33,978,194</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6,944,663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27,033,531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34,361,354</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6,841,220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27,520,134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34,711,595</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6,696,099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28,015,496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35,061,892</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6,542,117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b/>
                <w:bCs/>
                <w:spacing w:val="-20"/>
                <w:kern w:val="0"/>
                <w:sz w:val="24"/>
                <w:szCs w:val="24"/>
              </w:rPr>
            </w:pPr>
            <w:r w:rsidRPr="005F7ED6">
              <w:rPr>
                <w:rFonts w:ascii="Times New Roman" w:eastAsia="新細明體"/>
                <w:b/>
                <w:bCs/>
                <w:spacing w:val="-20"/>
                <w:kern w:val="0"/>
                <w:sz w:val="24"/>
                <w:szCs w:val="24"/>
              </w:rPr>
              <w:t>28,519,775</w:t>
            </w:r>
          </w:p>
        </w:tc>
      </w:tr>
      <w:tr w:rsidR="005F7ED6" w:rsidRPr="005F7ED6" w:rsidTr="00C767D7">
        <w:trPr>
          <w:trHeight w:val="109"/>
        </w:trPr>
        <w:tc>
          <w:tcPr>
            <w:tcW w:w="784" w:type="dxa"/>
            <w:tcBorders>
              <w:top w:val="single" w:sz="6" w:space="0" w:color="auto"/>
              <w:left w:val="single" w:sz="6" w:space="0" w:color="auto"/>
              <w:bottom w:val="single" w:sz="6" w:space="0" w:color="auto"/>
              <w:right w:val="single" w:sz="6" w:space="0" w:color="auto"/>
            </w:tcBorders>
            <w:shd w:val="clear" w:color="000000" w:fill="FFFFFF"/>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新北市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3,218,074</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3,218,074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3,281,002</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3,281,002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3,344,191</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3,344,191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3,274,706</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hint="eastAsia"/>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3,274,706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2,149,285</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2,149,285</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臺北市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2,381,364</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2,381,364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2,423,410</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2,423,410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2,466,841</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2,466,841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2,508,667</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2,508,667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2,551,021</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2,551,021</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桃園市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2,431,646</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950,047</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1,481,599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2,443,124</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933,063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1,510,061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2,449,756</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911,377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1,538,379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2,461,550</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894,622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1,566,928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2,329,588</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866,727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1,462,861</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臺中市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3,997,918</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1,514,865</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2,483,053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4,035,030</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1,503,264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2,531,766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4,064,702</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1,481,422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2,583,280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4,102,431</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1,467,947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2,634,484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3,591,523</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1,438,455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2,153,068</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臺南市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4,380,685</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2,276,649</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2,104,036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4,388,611</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2,245,082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2,143,529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4,381,205</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2,197,617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2,183,588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4,415,298</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2,169,358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2,245,940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4,730,866</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2,126,474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2,604,392</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高雄市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4,829,252</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1,471,189</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3,358,063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4,889,778</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1,469,488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3,420,290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4,941,186</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1,457,699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3,483,487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4,989,430</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1,445,945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3,543,485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5,031,463</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1,428,007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3,603,456</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宜蘭縣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793,218</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33,732</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759,486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791,949</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20,092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771,857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811,652</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27,380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784,272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832,026</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26,890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805,136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942,953</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25,152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917,801</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新竹縣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538,937</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735</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538,202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549,462</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1,870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547,592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563,737</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6,700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557,037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578,365</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5,159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573,206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662,184</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1,898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660,286</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苗栗縣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857,099</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49,658</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807,441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862,818</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39,599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823,219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870,306</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31,102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839,204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891,567</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25,261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866,306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1,035,158</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22,461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1,012,697</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彰化縣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1,501,301</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101,619</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1,399,682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1,515,749</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89,727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1,426,022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1,552,219</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99,399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1,452,820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1,597,917</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99,230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1,498,687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1,839,301</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90,208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1,749,093</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南投縣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1,004,703</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148,303</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856,400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996,577</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125,185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871,392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1,004,647</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118,348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886,299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1,010,951</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99,706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911,245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1,140,075</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97,236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1,042,839</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雲林縣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1,283,500</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86,357</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1,197,143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1,288,151</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69,999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1,218,152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1,309,350</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69,929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1,239,421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1,343,960</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68,947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1,275,013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1,542,042</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68,542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1,473,500</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嘉義縣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988,276</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134,273</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854,003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987,134</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117,737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869,397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991,607</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106,612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884,995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1,007,083</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95,233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911,850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1,144,169</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88,279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1,055,890</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屏東縣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1,645,316</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185,513</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1,459,803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1,658,540</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174,195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1,484,345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1,681,633</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172,996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1,508,637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1,724,663</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174,058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1,550,605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1,954,461</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173,508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1,780,953</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臺東縣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821,946</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56,784</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765,162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831,797</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54,066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777,731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834,887</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44,700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790,187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843,384</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40,340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803,044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949,885</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38,481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911,404</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花蓮縣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847,996</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43,523</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804,473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858,264</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42,281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815,983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868,223</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40,330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827,893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891,027</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40,894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850,133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1,014,482</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41,672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972,810</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澎湖縣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478,331</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36,290</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442,041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477,565</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29,277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448,288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486,926</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32,426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454,500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483,469</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22,460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461,009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537,736</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21,310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516,426</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基隆市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602,513</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24,016</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578,497</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600,986</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13,490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587,496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618,726</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21,701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597,025</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620,134</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6,863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613,271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705,993</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4,590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701,403</w:t>
            </w:r>
          </w:p>
        </w:tc>
      </w:tr>
      <w:tr w:rsidR="005F7ED6" w:rsidRPr="005F7ED6" w:rsidTr="00C767D7">
        <w:trPr>
          <w:trHeight w:val="49"/>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新竹市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384,051</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384,051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390,356</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390,356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396,789</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396,789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405,351</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405,351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414,244</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414,244</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嘉義市</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495,557</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20,815</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474,742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497,397</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15,694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481,703</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509,663</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20,854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488,809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513,817</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12,686</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501,131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576,877</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8,679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568,198</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金門縣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107,421</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107,421</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109,940</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109,940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112,480</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112,480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115,299</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115,299</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118,148</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118,148</w:t>
            </w:r>
          </w:p>
        </w:tc>
      </w:tr>
      <w:tr w:rsidR="005F7ED6" w:rsidRPr="005F7ED6" w:rsidTr="00C767D7">
        <w:trPr>
          <w:trHeight w:val="20"/>
        </w:trPr>
        <w:tc>
          <w:tcPr>
            <w:tcW w:w="784"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center"/>
              <w:rPr>
                <w:rFonts w:hAnsi="標楷體" w:cs="新細明體"/>
                <w:spacing w:val="-20"/>
                <w:kern w:val="0"/>
                <w:sz w:val="24"/>
                <w:szCs w:val="24"/>
              </w:rPr>
            </w:pPr>
            <w:r w:rsidRPr="005F7ED6">
              <w:rPr>
                <w:rFonts w:hAnsi="標楷體" w:cs="新細明體" w:hint="eastAsia"/>
                <w:spacing w:val="-20"/>
                <w:kern w:val="0"/>
                <w:sz w:val="24"/>
                <w:szCs w:val="24"/>
              </w:rPr>
              <w:t>連江縣</w:t>
            </w:r>
          </w:p>
        </w:tc>
        <w:tc>
          <w:tcPr>
            <w:tcW w:w="103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145,629</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667</w:t>
            </w:r>
          </w:p>
        </w:tc>
        <w:tc>
          <w:tcPr>
            <w:tcW w:w="106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144,962</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100,554</w:t>
            </w:r>
          </w:p>
        </w:tc>
        <w:tc>
          <w:tcPr>
            <w:tcW w:w="979"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554</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100,000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100,628</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628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100,000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100,500</w:t>
            </w:r>
          </w:p>
        </w:tc>
        <w:tc>
          <w:tcPr>
            <w:tcW w:w="935"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500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100,000</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100,438</w:t>
            </w:r>
          </w:p>
        </w:tc>
        <w:tc>
          <w:tcPr>
            <w:tcW w:w="92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438</w:t>
            </w:r>
          </w:p>
        </w:tc>
        <w:tc>
          <w:tcPr>
            <w:tcW w:w="1037" w:type="dxa"/>
            <w:tcBorders>
              <w:top w:val="single" w:sz="6" w:space="0" w:color="auto"/>
              <w:left w:val="single" w:sz="6" w:space="0" w:color="auto"/>
              <w:bottom w:val="single" w:sz="6" w:space="0" w:color="auto"/>
              <w:right w:val="single" w:sz="6" w:space="0" w:color="auto"/>
            </w:tcBorders>
            <w:shd w:val="clear" w:color="000000" w:fill="FFFFFF"/>
            <w:noWrap/>
            <w:vAlign w:val="center"/>
            <w:hideMark/>
          </w:tcPr>
          <w:p w:rsidR="00A67243" w:rsidRPr="005F7ED6" w:rsidRDefault="00A67243" w:rsidP="00C767D7">
            <w:pPr>
              <w:widowControl/>
              <w:overflowPunct/>
              <w:autoSpaceDE/>
              <w:autoSpaceDN/>
              <w:spacing w:line="260" w:lineRule="exact"/>
              <w:jc w:val="right"/>
              <w:rPr>
                <w:rFonts w:ascii="Times New Roman" w:eastAsia="新細明體"/>
                <w:spacing w:val="-20"/>
                <w:kern w:val="0"/>
                <w:sz w:val="24"/>
                <w:szCs w:val="24"/>
              </w:rPr>
            </w:pPr>
            <w:r w:rsidRPr="005F7ED6">
              <w:rPr>
                <w:rFonts w:ascii="Times New Roman" w:eastAsia="新細明體"/>
                <w:spacing w:val="-20"/>
                <w:kern w:val="0"/>
                <w:sz w:val="24"/>
                <w:szCs w:val="24"/>
              </w:rPr>
              <w:t>100,000</w:t>
            </w:r>
          </w:p>
        </w:tc>
      </w:tr>
    </w:tbl>
    <w:p w:rsidR="00A67243" w:rsidRPr="005F7ED6" w:rsidRDefault="00A67243" w:rsidP="00A67243">
      <w:pPr>
        <w:pStyle w:val="32"/>
        <w:spacing w:line="280" w:lineRule="exact"/>
        <w:ind w:leftChars="-280" w:left="817" w:hangingChars="680" w:hanging="1769"/>
        <w:rPr>
          <w:sz w:val="24"/>
          <w:szCs w:val="24"/>
        </w:rPr>
      </w:pPr>
      <w:r w:rsidRPr="005F7ED6">
        <w:rPr>
          <w:rFonts w:hint="eastAsia"/>
          <w:sz w:val="24"/>
          <w:szCs w:val="24"/>
        </w:rPr>
        <w:t>備註：本表基本財政收支差短補助數含因應改制直轄市新增之經費負擔補助中之社會福利補助部分。</w:t>
      </w:r>
    </w:p>
    <w:p w:rsidR="00A67243" w:rsidRPr="005F7ED6" w:rsidRDefault="00A67243" w:rsidP="00A67243">
      <w:pPr>
        <w:pStyle w:val="32"/>
        <w:spacing w:line="280" w:lineRule="exact"/>
        <w:ind w:leftChars="-280" w:left="817" w:hangingChars="680" w:hanging="1769"/>
        <w:rPr>
          <w:sz w:val="24"/>
          <w:szCs w:val="24"/>
        </w:rPr>
      </w:pPr>
      <w:r w:rsidRPr="005F7ED6">
        <w:rPr>
          <w:rFonts w:hint="eastAsia"/>
          <w:sz w:val="24"/>
          <w:szCs w:val="24"/>
        </w:rPr>
        <w:t>資料來源：主計總處。</w:t>
      </w:r>
    </w:p>
    <w:p w:rsidR="00A67243" w:rsidRPr="005F7ED6" w:rsidRDefault="00A67243" w:rsidP="00A67243">
      <w:pPr>
        <w:pStyle w:val="1"/>
        <w:numPr>
          <w:ilvl w:val="0"/>
          <w:numId w:val="0"/>
        </w:numPr>
        <w:ind w:left="2381" w:hanging="2381"/>
        <w:sectPr w:rsidR="00A67243" w:rsidRPr="005F7ED6" w:rsidSect="00C767D7">
          <w:pgSz w:w="16840" w:h="11907" w:orient="landscape" w:code="9"/>
          <w:pgMar w:top="1418" w:right="1701" w:bottom="1418" w:left="1418" w:header="851" w:footer="851" w:gutter="227"/>
          <w:cols w:space="425"/>
          <w:docGrid w:type="linesAndChars" w:linePitch="457" w:charSpace="4127"/>
        </w:sectPr>
      </w:pPr>
    </w:p>
    <w:p w:rsidR="00A67243" w:rsidRPr="005F7ED6" w:rsidRDefault="00A67243" w:rsidP="00A67243">
      <w:pPr>
        <w:pStyle w:val="3"/>
        <w:numPr>
          <w:ilvl w:val="2"/>
          <w:numId w:val="1"/>
        </w:numPr>
        <w:kinsoku w:val="0"/>
        <w:ind w:left="1360" w:hanging="680"/>
      </w:pPr>
      <w:bookmarkStart w:id="70" w:name="_Toc21352826"/>
      <w:bookmarkStart w:id="71" w:name="_Toc22105980"/>
      <w:r w:rsidRPr="005F7ED6">
        <w:rPr>
          <w:rFonts w:ascii="Times New Roman" w:hAnsi="Times New Roman"/>
          <w:b/>
        </w:rPr>
        <w:lastRenderedPageBreak/>
        <w:t>地方政府</w:t>
      </w:r>
      <w:r w:rsidRPr="005F7ED6">
        <w:rPr>
          <w:rFonts w:ascii="Times New Roman" w:hAnsi="Times New Roman" w:hint="eastAsia"/>
          <w:b/>
        </w:rPr>
        <w:t>自行開辦發放</w:t>
      </w:r>
      <w:r w:rsidR="002665DD" w:rsidRPr="005F7ED6">
        <w:rPr>
          <w:rFonts w:ascii="Times New Roman" w:hAnsi="Times New Roman" w:hint="eastAsia"/>
          <w:b/>
        </w:rPr>
        <w:t>之各類</w:t>
      </w:r>
      <w:r w:rsidRPr="005F7ED6">
        <w:rPr>
          <w:rFonts w:ascii="Times New Roman" w:hAnsi="Times New Roman"/>
          <w:b/>
        </w:rPr>
        <w:t>中央法定以外老人福利現金給付</w:t>
      </w:r>
      <w:r w:rsidRPr="005F7ED6">
        <w:rPr>
          <w:rFonts w:ascii="Times New Roman" w:hAnsi="Times New Roman" w:hint="eastAsia"/>
          <w:b/>
        </w:rPr>
        <w:t>，雖有其歷史背景，惟由上可見，</w:t>
      </w:r>
      <w:r w:rsidRPr="005F7ED6">
        <w:rPr>
          <w:rFonts w:ascii="Times New Roman" w:hAnsi="Times New Roman"/>
          <w:b/>
        </w:rPr>
        <w:t>各地方政</w:t>
      </w:r>
      <w:r w:rsidRPr="005F7ED6">
        <w:rPr>
          <w:rFonts w:ascii="Times New Roman" w:hAnsi="Times New Roman"/>
          <w:b/>
          <w:spacing w:val="-6"/>
        </w:rPr>
        <w:t>府財政狀況普遍欠佳，</w:t>
      </w:r>
      <w:r w:rsidRPr="005F7ED6">
        <w:rPr>
          <w:rFonts w:ascii="Times New Roman" w:hAnsi="Times New Roman" w:hint="eastAsia"/>
          <w:b/>
          <w:spacing w:val="-6"/>
        </w:rPr>
        <w:t>甚為</w:t>
      </w:r>
      <w:r w:rsidRPr="005F7ED6">
        <w:rPr>
          <w:rFonts w:ascii="Times New Roman" w:hAnsi="Times New Roman"/>
          <w:b/>
          <w:spacing w:val="-6"/>
        </w:rPr>
        <w:t>仰賴中央挹注補助經費協助推動社會福利，卻仍多持續發放未有排富機制</w:t>
      </w:r>
      <w:r w:rsidRPr="005F7ED6">
        <w:rPr>
          <w:rFonts w:ascii="Times New Roman" w:hAnsi="Times New Roman"/>
          <w:b/>
        </w:rPr>
        <w:t>之</w:t>
      </w:r>
      <w:r w:rsidRPr="005F7ED6">
        <w:rPr>
          <w:rFonts w:ascii="Times New Roman" w:hAnsi="Times New Roman" w:hint="eastAsia"/>
          <w:b/>
        </w:rPr>
        <w:t>是類現金給付</w:t>
      </w:r>
      <w:r w:rsidR="00622539" w:rsidRPr="005F7ED6">
        <w:rPr>
          <w:rFonts w:ascii="Times New Roman" w:hAnsi="Times New Roman" w:hint="eastAsia"/>
          <w:b/>
        </w:rPr>
        <w:t>，</w:t>
      </w:r>
      <w:r w:rsidRPr="005F7ED6">
        <w:rPr>
          <w:rFonts w:ascii="Times New Roman" w:hAnsi="Times New Roman" w:hint="eastAsia"/>
          <w:b/>
        </w:rPr>
        <w:t>茲將</w:t>
      </w:r>
      <w:r w:rsidR="00622539" w:rsidRPr="005F7ED6">
        <w:rPr>
          <w:rFonts w:ascii="Times New Roman" w:hAnsi="Times New Roman" w:hint="eastAsia"/>
          <w:b/>
        </w:rPr>
        <w:t>其</w:t>
      </w:r>
      <w:r w:rsidRPr="005F7ED6">
        <w:rPr>
          <w:rFonts w:hint="eastAsia"/>
          <w:b/>
        </w:rPr>
        <w:t>名稱態樣、資格條件與給付標準，</w:t>
      </w:r>
      <w:r w:rsidRPr="005F7ED6">
        <w:rPr>
          <w:rFonts w:ascii="Times New Roman" w:hAnsi="Times New Roman" w:hint="eastAsia"/>
          <w:b/>
        </w:rPr>
        <w:t>概述如下：</w:t>
      </w:r>
      <w:bookmarkEnd w:id="70"/>
      <w:bookmarkEnd w:id="71"/>
    </w:p>
    <w:p w:rsidR="00A67243" w:rsidRPr="005F7ED6" w:rsidRDefault="00A67243" w:rsidP="00A67243">
      <w:pPr>
        <w:pStyle w:val="4"/>
        <w:numPr>
          <w:ilvl w:val="3"/>
          <w:numId w:val="1"/>
        </w:numPr>
        <w:rPr>
          <w:b/>
        </w:rPr>
      </w:pPr>
      <w:bookmarkStart w:id="72" w:name="_Toc21085068"/>
      <w:r w:rsidRPr="005F7ED6">
        <w:rPr>
          <w:rFonts w:hint="eastAsia"/>
          <w:b/>
        </w:rPr>
        <w:t>名稱態樣及沿革</w:t>
      </w:r>
      <w:bookmarkEnd w:id="72"/>
      <w:r w:rsidRPr="005F7ED6">
        <w:rPr>
          <w:rFonts w:hint="eastAsia"/>
          <w:b/>
        </w:rPr>
        <w:t>：</w:t>
      </w:r>
    </w:p>
    <w:p w:rsidR="00A67243" w:rsidRPr="005F7ED6" w:rsidRDefault="00A67243" w:rsidP="00E323AE">
      <w:pPr>
        <w:pStyle w:val="32"/>
        <w:kinsoku w:val="0"/>
        <w:ind w:leftChars="500" w:left="1701" w:firstLine="680"/>
        <w:rPr>
          <w:rFonts w:ascii="Times New Roman"/>
        </w:rPr>
      </w:pPr>
      <w:r w:rsidRPr="005F7ED6">
        <w:rPr>
          <w:rFonts w:ascii="Times New Roman" w:hint="eastAsia"/>
        </w:rPr>
        <w:t>各地方政府</w:t>
      </w:r>
      <w:r w:rsidR="002665DD" w:rsidRPr="005F7ED6">
        <w:rPr>
          <w:rFonts w:ascii="Times New Roman" w:hint="eastAsia"/>
        </w:rPr>
        <w:t>發放各類</w:t>
      </w:r>
      <w:r w:rsidR="002665DD" w:rsidRPr="005F7ED6">
        <w:rPr>
          <w:rFonts w:ascii="Times New Roman"/>
        </w:rPr>
        <w:t>中央法定以外老人福利現</w:t>
      </w:r>
      <w:r w:rsidR="002665DD" w:rsidRPr="005F7ED6">
        <w:rPr>
          <w:rFonts w:ascii="Times New Roman"/>
          <w:spacing w:val="-6"/>
        </w:rPr>
        <w:t>金給付</w:t>
      </w:r>
      <w:r w:rsidRPr="005F7ED6">
        <w:rPr>
          <w:rFonts w:ascii="Times New Roman" w:hint="eastAsia"/>
          <w:spacing w:val="-6"/>
        </w:rPr>
        <w:t>現金給付之</w:t>
      </w:r>
      <w:r w:rsidR="001F055A" w:rsidRPr="005F7ED6">
        <w:rPr>
          <w:rFonts w:ascii="Times New Roman"/>
          <w:spacing w:val="-6"/>
        </w:rPr>
        <w:t>名稱態樣包括：重陽敬老禮金</w:t>
      </w:r>
      <w:r w:rsidR="001F055A" w:rsidRPr="005F7ED6">
        <w:rPr>
          <w:rFonts w:ascii="Times New Roman" w:hint="eastAsia"/>
        </w:rPr>
        <w:t>、老年市民三節禮金、百歲人瑞敬老禮金、</w:t>
      </w:r>
      <w:r w:rsidR="001F055A" w:rsidRPr="005F7ED6">
        <w:rPr>
          <w:rFonts w:ascii="Times New Roman" w:hint="eastAsia"/>
        </w:rPr>
        <w:t>65</w:t>
      </w:r>
      <w:r w:rsidR="001F055A" w:rsidRPr="005F7ED6">
        <w:rPr>
          <w:rFonts w:ascii="Times New Roman" w:hint="eastAsia"/>
        </w:rPr>
        <w:t>歲以上老人重陽節敬老金及禮品、</w:t>
      </w:r>
      <w:r w:rsidR="001F055A" w:rsidRPr="005F7ED6">
        <w:rPr>
          <w:rFonts w:ascii="Times New Roman"/>
        </w:rPr>
        <w:t>敬老福利津貼</w:t>
      </w:r>
      <w:r w:rsidR="001F055A" w:rsidRPr="005F7ED6">
        <w:rPr>
          <w:rFonts w:ascii="Times New Roman" w:hint="eastAsia"/>
        </w:rPr>
        <w:t>、鑽石婚夫妻禮金、百歲人瑞禮金、人瑞禮金、鑽石婚</w:t>
      </w:r>
      <w:r w:rsidR="00C125E7" w:rsidRPr="005F7ED6">
        <w:rPr>
          <w:rFonts w:ascii="Times New Roman" w:hint="eastAsia"/>
        </w:rPr>
        <w:t>/</w:t>
      </w:r>
      <w:r w:rsidR="001F055A" w:rsidRPr="005F7ED6">
        <w:rPr>
          <w:rFonts w:ascii="Times New Roman" w:hint="eastAsia"/>
        </w:rPr>
        <w:t>百金婚禮金、重陽節年長者敬老禮金、重陽敬老慰問金、百歲人瑞營養補助、</w:t>
      </w:r>
      <w:r w:rsidR="001F055A" w:rsidRPr="005F7ED6">
        <w:rPr>
          <w:rFonts w:ascii="Times New Roman" w:hint="eastAsia"/>
        </w:rPr>
        <w:t>90</w:t>
      </w:r>
      <w:r w:rsidR="001F055A" w:rsidRPr="005F7ED6">
        <w:rPr>
          <w:rFonts w:ascii="Times New Roman" w:hint="eastAsia"/>
        </w:rPr>
        <w:t>歲以上敬老津貼、重陽敬老平安禮金、敬老三節慰問</w:t>
      </w:r>
      <w:r w:rsidR="001F055A" w:rsidRPr="005F7ED6">
        <w:rPr>
          <w:rFonts w:ascii="Times New Roman" w:hint="eastAsia"/>
        </w:rPr>
        <w:t>(</w:t>
      </w:r>
      <w:r w:rsidR="001F055A" w:rsidRPr="005F7ED6">
        <w:rPr>
          <w:rFonts w:ascii="Times New Roman" w:hint="eastAsia"/>
        </w:rPr>
        <w:t>助</w:t>
      </w:r>
      <w:r w:rsidR="001F055A" w:rsidRPr="005F7ED6">
        <w:rPr>
          <w:rFonts w:ascii="Times New Roman" w:hint="eastAsia"/>
        </w:rPr>
        <w:t>)</w:t>
      </w:r>
      <w:r w:rsidR="001F055A" w:rsidRPr="005F7ED6">
        <w:rPr>
          <w:rFonts w:ascii="Times New Roman" w:hint="eastAsia"/>
        </w:rPr>
        <w:t>金、重陽禮金、安老津貼、歷經戰地軍管期間老人慰</w:t>
      </w:r>
      <w:r w:rsidR="001F055A" w:rsidRPr="005F7ED6">
        <w:rPr>
          <w:rFonts w:ascii="Times New Roman" w:hint="eastAsia"/>
          <w:spacing w:val="-6"/>
        </w:rPr>
        <w:t>助金、</w:t>
      </w:r>
      <w:r w:rsidR="001F055A" w:rsidRPr="005F7ED6">
        <w:rPr>
          <w:rFonts w:ascii="Times New Roman" w:hint="eastAsia"/>
          <w:spacing w:val="-6"/>
        </w:rPr>
        <w:t>65</w:t>
      </w:r>
      <w:r w:rsidR="001F055A" w:rsidRPr="005F7ED6">
        <w:rPr>
          <w:rFonts w:ascii="Times New Roman" w:hint="eastAsia"/>
          <w:spacing w:val="-6"/>
        </w:rPr>
        <w:t>歲以上老人居家生活補助費、養老生活</w:t>
      </w:r>
      <w:r w:rsidR="001F055A" w:rsidRPr="005F7ED6">
        <w:rPr>
          <w:rFonts w:ascii="Times New Roman" w:hint="eastAsia"/>
        </w:rPr>
        <w:t>補助費等</w:t>
      </w:r>
      <w:r w:rsidR="00E323AE" w:rsidRPr="005F7ED6">
        <w:rPr>
          <w:rFonts w:ascii="Times New Roman" w:hint="eastAsia"/>
        </w:rPr>
        <w:t>20</w:t>
      </w:r>
      <w:r w:rsidR="00E323AE" w:rsidRPr="005F7ED6">
        <w:rPr>
          <w:rFonts w:ascii="Times New Roman" w:hint="eastAsia"/>
        </w:rPr>
        <w:t>種名目</w:t>
      </w:r>
      <w:r w:rsidRPr="005F7ED6">
        <w:rPr>
          <w:rFonts w:ascii="Times New Roman"/>
        </w:rPr>
        <w:t>(</w:t>
      </w:r>
      <w:r w:rsidRPr="005F7ED6">
        <w:rPr>
          <w:rFonts w:ascii="Times New Roman"/>
        </w:rPr>
        <w:t>詳見</w:t>
      </w:r>
      <w:r w:rsidRPr="005F7ED6">
        <w:rPr>
          <w:rFonts w:ascii="Times New Roman" w:hint="eastAsia"/>
        </w:rPr>
        <w:t>附表一</w:t>
      </w:r>
      <w:r w:rsidRPr="005F7ED6">
        <w:rPr>
          <w:rFonts w:ascii="Times New Roman"/>
        </w:rPr>
        <w:t>)</w:t>
      </w:r>
      <w:r w:rsidRPr="005F7ED6">
        <w:rPr>
          <w:rFonts w:ascii="Times New Roman"/>
        </w:rPr>
        <w:t>。</w:t>
      </w:r>
    </w:p>
    <w:p w:rsidR="00A67243" w:rsidRPr="005F7ED6" w:rsidRDefault="00A67243" w:rsidP="00A67243">
      <w:pPr>
        <w:pStyle w:val="4"/>
        <w:numPr>
          <w:ilvl w:val="3"/>
          <w:numId w:val="1"/>
        </w:numPr>
        <w:rPr>
          <w:b/>
        </w:rPr>
      </w:pPr>
      <w:bookmarkStart w:id="73" w:name="_Toc21085069"/>
      <w:r w:rsidRPr="005F7ED6">
        <w:rPr>
          <w:rFonts w:ascii="Times New Roman" w:hAnsi="Times New Roman" w:hint="eastAsia"/>
          <w:b/>
        </w:rPr>
        <w:t>資格條件</w:t>
      </w:r>
      <w:bookmarkEnd w:id="73"/>
      <w:r w:rsidRPr="005F7ED6">
        <w:rPr>
          <w:rFonts w:ascii="Times New Roman" w:hAnsi="Times New Roman" w:hint="eastAsia"/>
          <w:b/>
        </w:rPr>
        <w:t>：</w:t>
      </w:r>
    </w:p>
    <w:p w:rsidR="001F2F1A" w:rsidRPr="005F7ED6" w:rsidRDefault="00A67243" w:rsidP="00622539">
      <w:pPr>
        <w:pStyle w:val="32"/>
        <w:kinsoku w:val="0"/>
        <w:ind w:leftChars="500" w:left="1701" w:firstLine="680"/>
        <w:rPr>
          <w:rFonts w:ascii="Times New Roman"/>
          <w:bCs/>
        </w:rPr>
      </w:pPr>
      <w:r w:rsidRPr="005F7ED6">
        <w:rPr>
          <w:rFonts w:hint="eastAsia"/>
          <w:bCs/>
        </w:rPr>
        <w:t>各地方政府依其施政及財力狀況，訂有年齡級距</w:t>
      </w:r>
      <w:r w:rsidRPr="005F7ED6">
        <w:rPr>
          <w:rFonts w:ascii="Times New Roman"/>
          <w:bCs/>
        </w:rPr>
        <w:t>、設籍時間、</w:t>
      </w:r>
      <w:r w:rsidRPr="005F7ED6">
        <w:rPr>
          <w:rFonts w:ascii="Times New Roman"/>
        </w:rPr>
        <w:t>原住民身分</w:t>
      </w:r>
      <w:r w:rsidRPr="005F7ED6">
        <w:rPr>
          <w:rFonts w:ascii="Times New Roman"/>
          <w:bCs/>
        </w:rPr>
        <w:t>等相關審認核發條件，</w:t>
      </w:r>
      <w:r w:rsidRPr="005F7ED6">
        <w:rPr>
          <w:rFonts w:ascii="Times New Roman" w:hint="eastAsia"/>
          <w:bCs/>
        </w:rPr>
        <w:t>惟僅</w:t>
      </w:r>
      <w:r w:rsidRPr="005F7ED6">
        <w:rPr>
          <w:rFonts w:ascii="Times New Roman"/>
          <w:bCs/>
        </w:rPr>
        <w:t>少數地方政府訂有排富條款</w:t>
      </w:r>
      <w:r w:rsidR="001F2F1A" w:rsidRPr="005F7ED6">
        <w:rPr>
          <w:rFonts w:ascii="Times New Roman" w:hint="eastAsia"/>
          <w:bCs/>
        </w:rPr>
        <w:t>及</w:t>
      </w:r>
      <w:r w:rsidR="001F2F1A" w:rsidRPr="005F7ED6">
        <w:rPr>
          <w:rFonts w:ascii="Times New Roman"/>
          <w:bCs/>
        </w:rPr>
        <w:t>排除重複領取之機制</w:t>
      </w:r>
      <w:r w:rsidR="001F2F1A" w:rsidRPr="005F7ED6">
        <w:rPr>
          <w:rStyle w:val="aff2"/>
          <w:rFonts w:ascii="Times New Roman"/>
          <w:bCs/>
        </w:rPr>
        <w:footnoteReference w:id="6"/>
      </w:r>
      <w:r w:rsidR="001F2F1A" w:rsidRPr="005F7ED6">
        <w:rPr>
          <w:rFonts w:ascii="Times New Roman" w:hint="eastAsia"/>
          <w:bCs/>
        </w:rPr>
        <w:t>(</w:t>
      </w:r>
      <w:r w:rsidR="001F2F1A" w:rsidRPr="005F7ED6">
        <w:t>詳見</w:t>
      </w:r>
      <w:r w:rsidR="001F2F1A" w:rsidRPr="005F7ED6">
        <w:rPr>
          <w:rFonts w:hint="eastAsia"/>
        </w:rPr>
        <w:t>附表一)</w:t>
      </w:r>
      <w:r w:rsidR="001F2F1A" w:rsidRPr="005F7ED6">
        <w:rPr>
          <w:rFonts w:ascii="Times New Roman" w:hint="eastAsia"/>
          <w:bCs/>
        </w:rPr>
        <w:t>：</w:t>
      </w:r>
    </w:p>
    <w:p w:rsidR="001F2F1A" w:rsidRPr="005F7ED6" w:rsidRDefault="001F2F1A" w:rsidP="001F2F1A">
      <w:pPr>
        <w:pStyle w:val="5"/>
        <w:kinsoku w:val="0"/>
        <w:ind w:left="2042" w:hanging="851"/>
        <w:rPr>
          <w:rFonts w:ascii="Times New Roman" w:hAnsi="Times New Roman"/>
        </w:rPr>
      </w:pPr>
      <w:r w:rsidRPr="005F7ED6">
        <w:rPr>
          <w:rFonts w:ascii="Times New Roman" w:hAnsi="Times New Roman"/>
          <w:bCs w:val="0"/>
        </w:rPr>
        <w:t>訂有排富條款</w:t>
      </w:r>
      <w:r w:rsidR="002665DD" w:rsidRPr="005F7ED6">
        <w:rPr>
          <w:rFonts w:ascii="Times New Roman" w:hAnsi="Times New Roman" w:hint="eastAsia"/>
          <w:bCs w:val="0"/>
        </w:rPr>
        <w:t>者</w:t>
      </w:r>
      <w:r w:rsidRPr="005F7ED6">
        <w:rPr>
          <w:rFonts w:ascii="Times New Roman" w:hAnsi="Times New Roman"/>
          <w:bCs w:val="0"/>
        </w:rPr>
        <w:t>：</w:t>
      </w:r>
      <w:r w:rsidR="00A67243" w:rsidRPr="005F7ED6">
        <w:rPr>
          <w:rFonts w:ascii="Times New Roman" w:hAnsi="Times New Roman"/>
        </w:rPr>
        <w:t>臺北市</w:t>
      </w:r>
      <w:r w:rsidR="00622539" w:rsidRPr="005F7ED6">
        <w:rPr>
          <w:rFonts w:ascii="Times New Roman" w:hAnsi="Times New Roman"/>
        </w:rPr>
        <w:t>之重陽節敬老禮金、</w:t>
      </w:r>
      <w:r w:rsidR="00A67243" w:rsidRPr="005F7ED6">
        <w:rPr>
          <w:rFonts w:ascii="Times New Roman" w:hAnsi="Times New Roman"/>
        </w:rPr>
        <w:t>新竹縣</w:t>
      </w:r>
      <w:r w:rsidR="00622539" w:rsidRPr="005F7ED6">
        <w:rPr>
          <w:rFonts w:ascii="Times New Roman" w:hAnsi="Times New Roman"/>
        </w:rPr>
        <w:t>之敬老福利津貼及新竹市之安老津貼</w:t>
      </w:r>
      <w:r w:rsidR="00A67243" w:rsidRPr="005F7ED6">
        <w:rPr>
          <w:rFonts w:ascii="Times New Roman" w:hAnsi="Times New Roman"/>
        </w:rPr>
        <w:t>；</w:t>
      </w:r>
      <w:r w:rsidR="00A67243" w:rsidRPr="005F7ED6">
        <w:rPr>
          <w:rFonts w:ascii="Times New Roman" w:hAnsi="Times New Roman"/>
          <w:spacing w:val="-6"/>
        </w:rPr>
        <w:t>另彰化縣</w:t>
      </w:r>
      <w:r w:rsidR="002665DD" w:rsidRPr="005F7ED6">
        <w:rPr>
          <w:rFonts w:ascii="Times New Roman" w:hAnsi="Times New Roman" w:hint="eastAsia"/>
          <w:spacing w:val="-6"/>
        </w:rPr>
        <w:t>之重陽節敬老禮金</w:t>
      </w:r>
      <w:r w:rsidR="00A67243" w:rsidRPr="005F7ED6">
        <w:rPr>
          <w:rFonts w:ascii="Times New Roman" w:hAnsi="Times New Roman"/>
          <w:spacing w:val="-6"/>
        </w:rPr>
        <w:t>係</w:t>
      </w:r>
      <w:r w:rsidR="00622539" w:rsidRPr="005F7ED6">
        <w:rPr>
          <w:rFonts w:ascii="Times New Roman" w:hAnsi="Times New Roman"/>
          <w:spacing w:val="-6"/>
        </w:rPr>
        <w:t>於</w:t>
      </w:r>
      <w:r w:rsidR="00A67243" w:rsidRPr="005F7ED6">
        <w:rPr>
          <w:rFonts w:ascii="Times New Roman" w:hAnsi="Times New Roman"/>
          <w:spacing w:val="-6"/>
        </w:rPr>
        <w:t>108</w:t>
      </w:r>
      <w:r w:rsidR="00A67243" w:rsidRPr="005F7ED6">
        <w:rPr>
          <w:rFonts w:ascii="Times New Roman" w:hAnsi="Times New Roman"/>
          <w:spacing w:val="-6"/>
        </w:rPr>
        <w:t>年</w:t>
      </w:r>
      <w:r w:rsidR="00622539" w:rsidRPr="005F7ED6">
        <w:rPr>
          <w:rFonts w:ascii="Times New Roman" w:hAnsi="Times New Roman"/>
          <w:spacing w:val="-6"/>
        </w:rPr>
        <w:t>起增訂</w:t>
      </w:r>
      <w:r w:rsidR="00A67243" w:rsidRPr="005F7ED6">
        <w:rPr>
          <w:rFonts w:ascii="Times New Roman" w:hAnsi="Times New Roman"/>
        </w:rPr>
        <w:t>排富條款</w:t>
      </w:r>
      <w:r w:rsidRPr="005F7ED6">
        <w:rPr>
          <w:rFonts w:ascii="Times New Roman" w:hAnsi="Times New Roman"/>
        </w:rPr>
        <w:t>。</w:t>
      </w:r>
    </w:p>
    <w:p w:rsidR="00A67243" w:rsidRPr="005F7ED6" w:rsidRDefault="001F2F1A" w:rsidP="001F2F1A">
      <w:pPr>
        <w:pStyle w:val="5"/>
        <w:topLinePunct/>
        <w:ind w:left="2042" w:hanging="851"/>
        <w:rPr>
          <w:spacing w:val="-4"/>
        </w:rPr>
      </w:pPr>
      <w:r w:rsidRPr="005F7ED6">
        <w:rPr>
          <w:rFonts w:ascii="Times New Roman" w:hAnsi="Times New Roman"/>
          <w:spacing w:val="-4"/>
        </w:rPr>
        <w:lastRenderedPageBreak/>
        <w:t>訂有</w:t>
      </w:r>
      <w:r w:rsidR="00A67243" w:rsidRPr="005F7ED6">
        <w:rPr>
          <w:rFonts w:ascii="Times New Roman" w:hAnsi="Times New Roman"/>
          <w:spacing w:val="-4"/>
        </w:rPr>
        <w:t>排除重複領取之機制</w:t>
      </w:r>
      <w:r w:rsidR="002665DD" w:rsidRPr="005F7ED6">
        <w:rPr>
          <w:rFonts w:ascii="Times New Roman" w:hAnsi="Times New Roman" w:hint="eastAsia"/>
          <w:bCs w:val="0"/>
        </w:rPr>
        <w:t>者</w:t>
      </w:r>
      <w:r w:rsidRPr="005F7ED6">
        <w:rPr>
          <w:rFonts w:ascii="Times New Roman" w:hAnsi="Times New Roman" w:hint="eastAsia"/>
          <w:spacing w:val="-4"/>
        </w:rPr>
        <w:t>：</w:t>
      </w:r>
      <w:r w:rsidR="00A67243" w:rsidRPr="005F7ED6">
        <w:rPr>
          <w:rFonts w:ascii="Times New Roman" w:hAnsi="Times New Roman"/>
          <w:spacing w:val="-4"/>
        </w:rPr>
        <w:t>如新竹縣</w:t>
      </w:r>
      <w:r w:rsidR="00622539" w:rsidRPr="005F7ED6">
        <w:rPr>
          <w:rFonts w:ascii="Times New Roman" w:hAnsi="Times New Roman"/>
          <w:spacing w:val="-4"/>
        </w:rPr>
        <w:t>之敬老福利津貼</w:t>
      </w:r>
      <w:r w:rsidR="00A67243" w:rsidRPr="005F7ED6">
        <w:rPr>
          <w:rFonts w:ascii="Times New Roman" w:hAnsi="Times New Roman"/>
          <w:spacing w:val="-4"/>
        </w:rPr>
        <w:t>、新竹市</w:t>
      </w:r>
      <w:r w:rsidR="00622539" w:rsidRPr="005F7ED6">
        <w:rPr>
          <w:rFonts w:ascii="Times New Roman" w:hAnsi="Times New Roman"/>
          <w:spacing w:val="-4"/>
        </w:rPr>
        <w:t>之安老津貼、</w:t>
      </w:r>
      <w:r w:rsidR="00A67243" w:rsidRPr="005F7ED6">
        <w:rPr>
          <w:rFonts w:ascii="Times New Roman" w:hAnsi="Times New Roman"/>
          <w:spacing w:val="-4"/>
        </w:rPr>
        <w:t>基隆市</w:t>
      </w:r>
      <w:r w:rsidRPr="005F7ED6">
        <w:rPr>
          <w:rFonts w:ascii="Times New Roman" w:hAnsi="Times New Roman"/>
          <w:spacing w:val="-4"/>
        </w:rPr>
        <w:t>之敬老三節慰問</w:t>
      </w:r>
      <w:r w:rsidRPr="005F7ED6">
        <w:rPr>
          <w:rFonts w:ascii="Times New Roman" w:hAnsi="Times New Roman" w:hint="eastAsia"/>
          <w:spacing w:val="-4"/>
        </w:rPr>
        <w:t>(</w:t>
      </w:r>
      <w:r w:rsidRPr="005F7ED6">
        <w:rPr>
          <w:rFonts w:ascii="Times New Roman" w:hAnsi="Times New Roman"/>
          <w:spacing w:val="-4"/>
        </w:rPr>
        <w:t>助</w:t>
      </w:r>
      <w:r w:rsidRPr="005F7ED6">
        <w:rPr>
          <w:rFonts w:ascii="Times New Roman" w:hAnsi="Times New Roman" w:hint="eastAsia"/>
          <w:spacing w:val="-4"/>
        </w:rPr>
        <w:t>)</w:t>
      </w:r>
      <w:r w:rsidRPr="005F7ED6">
        <w:rPr>
          <w:rFonts w:ascii="Times New Roman" w:hAnsi="Times New Roman"/>
          <w:spacing w:val="-4"/>
        </w:rPr>
        <w:t>金</w:t>
      </w:r>
      <w:r w:rsidRPr="005F7ED6">
        <w:rPr>
          <w:rFonts w:ascii="Times New Roman" w:hAnsi="Times New Roman" w:hint="eastAsia"/>
          <w:spacing w:val="-4"/>
        </w:rPr>
        <w:t>，以</w:t>
      </w:r>
      <w:r w:rsidR="00622539" w:rsidRPr="005F7ED6">
        <w:rPr>
          <w:rFonts w:ascii="Times New Roman" w:hAnsi="Times New Roman"/>
          <w:spacing w:val="-4"/>
        </w:rPr>
        <w:t>及連江縣</w:t>
      </w:r>
      <w:r w:rsidRPr="005F7ED6">
        <w:rPr>
          <w:rFonts w:ascii="Times New Roman" w:hAnsi="Times New Roman"/>
          <w:spacing w:val="-4"/>
        </w:rPr>
        <w:t>之春節慰問金、</w:t>
      </w:r>
      <w:r w:rsidRPr="005F7ED6">
        <w:rPr>
          <w:rFonts w:ascii="Times New Roman" w:hAnsi="Times New Roman"/>
          <w:spacing w:val="-4"/>
        </w:rPr>
        <w:t>65</w:t>
      </w:r>
      <w:r w:rsidRPr="005F7ED6">
        <w:rPr>
          <w:rFonts w:ascii="Times New Roman" w:hAnsi="Times New Roman"/>
          <w:spacing w:val="-4"/>
        </w:rPr>
        <w:t>歲以上老人居家生活補助費、養老生活補助費</w:t>
      </w:r>
      <w:r w:rsidR="00A67243" w:rsidRPr="005F7ED6">
        <w:rPr>
          <w:rFonts w:ascii="Times New Roman" w:hAnsi="Times New Roman"/>
          <w:spacing w:val="-4"/>
        </w:rPr>
        <w:t>。</w:t>
      </w:r>
    </w:p>
    <w:p w:rsidR="00A67243" w:rsidRPr="005F7ED6" w:rsidRDefault="00A67243" w:rsidP="00A67243">
      <w:pPr>
        <w:pStyle w:val="4"/>
        <w:numPr>
          <w:ilvl w:val="3"/>
          <w:numId w:val="1"/>
        </w:numPr>
        <w:rPr>
          <w:rFonts w:ascii="Times New Roman" w:hAnsi="Times New Roman"/>
          <w:b/>
        </w:rPr>
      </w:pPr>
      <w:bookmarkStart w:id="74" w:name="_Toc21085070"/>
      <w:r w:rsidRPr="005F7ED6">
        <w:rPr>
          <w:rFonts w:ascii="Times New Roman" w:hAnsi="Times New Roman"/>
          <w:b/>
        </w:rPr>
        <w:t>給付態樣及額度</w:t>
      </w:r>
      <w:bookmarkEnd w:id="74"/>
      <w:r w:rsidRPr="005F7ED6">
        <w:rPr>
          <w:rFonts w:ascii="Times New Roman" w:hAnsi="Times New Roman"/>
          <w:b/>
        </w:rPr>
        <w:t>(</w:t>
      </w:r>
      <w:r w:rsidRPr="005F7ED6">
        <w:rPr>
          <w:rFonts w:ascii="Times New Roman" w:hAnsi="Times New Roman"/>
          <w:b/>
        </w:rPr>
        <w:t>另請詳見附表一</w:t>
      </w:r>
      <w:r w:rsidRPr="005F7ED6">
        <w:rPr>
          <w:rFonts w:ascii="Times New Roman" w:hAnsi="Times New Roman"/>
          <w:b/>
        </w:rPr>
        <w:t>)</w:t>
      </w:r>
      <w:r w:rsidRPr="005F7ED6">
        <w:rPr>
          <w:rFonts w:ascii="Times New Roman" w:hAnsi="Times New Roman"/>
          <w:b/>
        </w:rPr>
        <w:t>：</w:t>
      </w:r>
    </w:p>
    <w:p w:rsidR="00A67243" w:rsidRPr="005F7ED6" w:rsidRDefault="00A67243" w:rsidP="00A67243">
      <w:pPr>
        <w:pStyle w:val="5"/>
        <w:numPr>
          <w:ilvl w:val="4"/>
          <w:numId w:val="1"/>
        </w:numPr>
        <w:rPr>
          <w:rFonts w:hAnsi="Times New Roman"/>
          <w:spacing w:val="-6"/>
          <w:szCs w:val="20"/>
        </w:rPr>
      </w:pPr>
      <w:r w:rsidRPr="005F7ED6">
        <w:rPr>
          <w:rFonts w:hint="eastAsia"/>
        </w:rPr>
        <w:t>每年1次或一次性發放部分：</w:t>
      </w:r>
    </w:p>
    <w:p w:rsidR="00A67243" w:rsidRPr="005F7ED6" w:rsidRDefault="00A67243" w:rsidP="00A67243">
      <w:pPr>
        <w:pStyle w:val="6"/>
        <w:numPr>
          <w:ilvl w:val="5"/>
          <w:numId w:val="1"/>
        </w:numPr>
        <w:kinsoku w:val="0"/>
        <w:rPr>
          <w:rFonts w:ascii="Times New Roman" w:hAnsi="Times New Roman"/>
        </w:rPr>
      </w:pPr>
      <w:r w:rsidRPr="005F7ED6">
        <w:rPr>
          <w:rFonts w:ascii="Times New Roman" w:hAnsi="Times New Roman"/>
        </w:rPr>
        <w:t>重陽節敬老禮金：每年於重陽節時辦理</w:t>
      </w:r>
      <w:r w:rsidRPr="005F7ED6">
        <w:rPr>
          <w:rFonts w:ascii="Times New Roman" w:hAnsi="Times New Roman"/>
          <w:spacing w:val="-4"/>
          <w:szCs w:val="20"/>
        </w:rPr>
        <w:t>發放</w:t>
      </w:r>
      <w:r w:rsidRPr="005F7ED6">
        <w:rPr>
          <w:rFonts w:ascii="Times New Roman" w:hAnsi="Times New Roman"/>
        </w:rPr>
        <w:t>，每次金額為</w:t>
      </w:r>
      <w:r w:rsidRPr="005F7ED6">
        <w:rPr>
          <w:rFonts w:ascii="Times New Roman" w:hAnsi="Times New Roman"/>
        </w:rPr>
        <w:t>500</w:t>
      </w:r>
      <w:r w:rsidRPr="005F7ED6">
        <w:rPr>
          <w:rFonts w:ascii="Times New Roman" w:hAnsi="Times New Roman"/>
        </w:rPr>
        <w:t>元</w:t>
      </w:r>
      <w:r w:rsidRPr="005F7ED6">
        <w:rPr>
          <w:rFonts w:ascii="Times New Roman" w:hAnsi="Times New Roman"/>
        </w:rPr>
        <w:t>~1</w:t>
      </w:r>
      <w:r w:rsidRPr="005F7ED6">
        <w:rPr>
          <w:rFonts w:ascii="Times New Roman" w:hAnsi="Times New Roman"/>
        </w:rPr>
        <w:t>萬</w:t>
      </w:r>
      <w:r w:rsidRPr="005F7ED6">
        <w:rPr>
          <w:rFonts w:ascii="Times New Roman" w:hAnsi="Times New Roman" w:hint="eastAsia"/>
        </w:rPr>
        <w:t>5</w:t>
      </w:r>
      <w:r w:rsidRPr="005F7ED6">
        <w:rPr>
          <w:rFonts w:ascii="Times New Roman" w:hAnsi="Times New Roman"/>
        </w:rPr>
        <w:t>,000</w:t>
      </w:r>
      <w:r w:rsidRPr="005F7ED6">
        <w:rPr>
          <w:rFonts w:ascii="Times New Roman" w:hAnsi="Times New Roman"/>
        </w:rPr>
        <w:t>元不等</w:t>
      </w:r>
      <w:r w:rsidRPr="005F7ED6">
        <w:rPr>
          <w:rFonts w:ascii="Times New Roman" w:hAnsi="Times New Roman"/>
        </w:rPr>
        <w:t>(</w:t>
      </w:r>
      <w:r w:rsidRPr="005F7ED6">
        <w:rPr>
          <w:rFonts w:ascii="Times New Roman" w:hAnsi="Times New Roman"/>
        </w:rPr>
        <w:t>各縣市依年齡級距或排富機制訂之</w:t>
      </w:r>
      <w:r w:rsidRPr="005F7ED6">
        <w:rPr>
          <w:rFonts w:ascii="Times New Roman" w:hAnsi="Times New Roman"/>
        </w:rPr>
        <w:t>)</w:t>
      </w:r>
      <w:r w:rsidRPr="005F7ED6">
        <w:rPr>
          <w:rFonts w:ascii="Times New Roman" w:hAnsi="Times New Roman"/>
        </w:rPr>
        <w:t>。</w:t>
      </w:r>
    </w:p>
    <w:p w:rsidR="00A67243" w:rsidRPr="005F7ED6" w:rsidRDefault="00A67243" w:rsidP="00A67243">
      <w:pPr>
        <w:pStyle w:val="6"/>
        <w:numPr>
          <w:ilvl w:val="5"/>
          <w:numId w:val="1"/>
        </w:numPr>
        <w:kinsoku w:val="0"/>
        <w:rPr>
          <w:rFonts w:ascii="Times New Roman" w:hAnsi="Times New Roman"/>
        </w:rPr>
      </w:pPr>
      <w:r w:rsidRPr="005F7ED6">
        <w:rPr>
          <w:rFonts w:ascii="Times New Roman" w:hAnsi="Times New Roman"/>
          <w:spacing w:val="-6"/>
        </w:rPr>
        <w:t>春節敬老禮金</w:t>
      </w:r>
      <w:r w:rsidRPr="005F7ED6">
        <w:rPr>
          <w:rFonts w:ascii="Times New Roman" w:hAnsi="Times New Roman"/>
          <w:spacing w:val="-6"/>
        </w:rPr>
        <w:t>(</w:t>
      </w:r>
      <w:r w:rsidRPr="005F7ED6">
        <w:rPr>
          <w:rFonts w:ascii="Times New Roman" w:hAnsi="Times New Roman"/>
          <w:spacing w:val="-6"/>
        </w:rPr>
        <w:t>慰問金</w:t>
      </w:r>
      <w:r w:rsidRPr="005F7ED6">
        <w:rPr>
          <w:rFonts w:ascii="Times New Roman" w:hAnsi="Times New Roman"/>
          <w:spacing w:val="-6"/>
        </w:rPr>
        <w:t>)</w:t>
      </w:r>
      <w:r w:rsidRPr="005F7ED6">
        <w:rPr>
          <w:rFonts w:ascii="Times New Roman" w:hAnsi="Times New Roman"/>
          <w:spacing w:val="-6"/>
        </w:rPr>
        <w:t>：每年於春節時辦理</w:t>
      </w:r>
      <w:r w:rsidRPr="005F7ED6">
        <w:rPr>
          <w:rFonts w:ascii="Times New Roman" w:hAnsi="Times New Roman"/>
          <w:spacing w:val="-6"/>
          <w:szCs w:val="20"/>
        </w:rPr>
        <w:t>發放</w:t>
      </w:r>
      <w:r w:rsidRPr="005F7ED6">
        <w:rPr>
          <w:rFonts w:ascii="Times New Roman" w:hAnsi="Times New Roman"/>
          <w:spacing w:val="-6"/>
        </w:rPr>
        <w:t>，</w:t>
      </w:r>
      <w:r w:rsidRPr="005F7ED6">
        <w:rPr>
          <w:rFonts w:ascii="Times New Roman" w:hAnsi="Times New Roman"/>
        </w:rPr>
        <w:t>金額為</w:t>
      </w:r>
      <w:r w:rsidRPr="005F7ED6">
        <w:rPr>
          <w:rFonts w:ascii="Times New Roman" w:hAnsi="Times New Roman"/>
        </w:rPr>
        <w:t>1,000</w:t>
      </w:r>
      <w:r w:rsidRPr="005F7ED6">
        <w:rPr>
          <w:rFonts w:ascii="Times New Roman" w:hAnsi="Times New Roman"/>
        </w:rPr>
        <w:t>元</w:t>
      </w:r>
      <w:r w:rsidRPr="005F7ED6">
        <w:rPr>
          <w:rFonts w:ascii="Times New Roman" w:hAnsi="Times New Roman"/>
        </w:rPr>
        <w:t>~3,000</w:t>
      </w:r>
      <w:r w:rsidRPr="005F7ED6">
        <w:rPr>
          <w:rFonts w:ascii="Times New Roman" w:hAnsi="Times New Roman"/>
        </w:rPr>
        <w:t>元不等。</w:t>
      </w:r>
    </w:p>
    <w:p w:rsidR="00A67243" w:rsidRPr="005F7ED6" w:rsidRDefault="00A67243" w:rsidP="00A67243">
      <w:pPr>
        <w:pStyle w:val="6"/>
        <w:numPr>
          <w:ilvl w:val="5"/>
          <w:numId w:val="1"/>
        </w:numPr>
        <w:kinsoku w:val="0"/>
        <w:rPr>
          <w:rFonts w:ascii="Times New Roman" w:hAnsi="Times New Roman"/>
        </w:rPr>
      </w:pPr>
      <w:r w:rsidRPr="005F7ED6">
        <w:rPr>
          <w:rFonts w:ascii="Times New Roman" w:hAnsi="Times New Roman"/>
          <w:szCs w:val="20"/>
        </w:rPr>
        <w:t>人瑞敬老金：</w:t>
      </w:r>
      <w:r w:rsidRPr="005F7ED6">
        <w:rPr>
          <w:rFonts w:ascii="Times New Roman" w:hAnsi="Times New Roman"/>
          <w:szCs w:val="20"/>
        </w:rPr>
        <w:t>6,</w:t>
      </w:r>
      <w:r w:rsidRPr="005F7ED6">
        <w:rPr>
          <w:rFonts w:ascii="Times New Roman" w:hAnsi="Times New Roman"/>
          <w:spacing w:val="-6"/>
        </w:rPr>
        <w:t>000</w:t>
      </w:r>
      <w:r w:rsidRPr="005F7ED6">
        <w:rPr>
          <w:rFonts w:ascii="Times New Roman" w:hAnsi="Times New Roman"/>
          <w:szCs w:val="20"/>
        </w:rPr>
        <w:t>元</w:t>
      </w:r>
      <w:r w:rsidRPr="005F7ED6">
        <w:rPr>
          <w:rFonts w:ascii="Times New Roman" w:hAnsi="Times New Roman"/>
          <w:szCs w:val="20"/>
        </w:rPr>
        <w:t>~2</w:t>
      </w:r>
      <w:r w:rsidRPr="005F7ED6">
        <w:rPr>
          <w:rFonts w:ascii="Times New Roman" w:hAnsi="Times New Roman"/>
          <w:szCs w:val="20"/>
        </w:rPr>
        <w:t>萬元不等。</w:t>
      </w:r>
    </w:p>
    <w:p w:rsidR="00A67243" w:rsidRPr="005F7ED6" w:rsidRDefault="00A67243" w:rsidP="00A67243">
      <w:pPr>
        <w:pStyle w:val="6"/>
        <w:numPr>
          <w:ilvl w:val="5"/>
          <w:numId w:val="1"/>
        </w:numPr>
        <w:kinsoku w:val="0"/>
        <w:rPr>
          <w:rFonts w:ascii="Times New Roman" w:hAnsi="Times New Roman"/>
        </w:rPr>
      </w:pPr>
      <w:r w:rsidRPr="005F7ED6">
        <w:rPr>
          <w:rFonts w:ascii="Times New Roman" w:hAnsi="Times New Roman"/>
        </w:rPr>
        <w:t>鑽石婚</w:t>
      </w:r>
      <w:r w:rsidRPr="005F7ED6">
        <w:rPr>
          <w:rFonts w:ascii="Times New Roman" w:hAnsi="Times New Roman"/>
        </w:rPr>
        <w:t>/</w:t>
      </w:r>
      <w:r w:rsidRPr="005F7ED6">
        <w:rPr>
          <w:rFonts w:ascii="Times New Roman" w:hAnsi="Times New Roman"/>
        </w:rPr>
        <w:t>白金婚禮金：</w:t>
      </w:r>
      <w:r w:rsidRPr="005F7ED6">
        <w:rPr>
          <w:rFonts w:ascii="Times New Roman" w:hAnsi="Times New Roman"/>
        </w:rPr>
        <w:t>3,000</w:t>
      </w:r>
      <w:r w:rsidRPr="005F7ED6">
        <w:rPr>
          <w:rFonts w:ascii="Times New Roman" w:hAnsi="Times New Roman"/>
        </w:rPr>
        <w:t>元</w:t>
      </w:r>
      <w:r w:rsidRPr="005F7ED6">
        <w:rPr>
          <w:rFonts w:ascii="Times New Roman" w:hAnsi="Times New Roman"/>
        </w:rPr>
        <w:t>~3,200</w:t>
      </w:r>
      <w:r w:rsidRPr="005F7ED6">
        <w:rPr>
          <w:rFonts w:ascii="Times New Roman" w:hAnsi="Times New Roman"/>
        </w:rPr>
        <w:t>元不等。</w:t>
      </w:r>
    </w:p>
    <w:p w:rsidR="00A67243" w:rsidRPr="005F7ED6" w:rsidRDefault="00A67243" w:rsidP="00A67243">
      <w:pPr>
        <w:pStyle w:val="5"/>
        <w:numPr>
          <w:ilvl w:val="4"/>
          <w:numId w:val="1"/>
        </w:numPr>
        <w:kinsoku w:val="0"/>
        <w:rPr>
          <w:rFonts w:ascii="Times New Roman" w:hAnsi="Times New Roman"/>
        </w:rPr>
      </w:pPr>
      <w:r w:rsidRPr="005F7ED6">
        <w:rPr>
          <w:rFonts w:ascii="Times New Roman" w:hAnsi="Times New Roman"/>
        </w:rPr>
        <w:t>三節發放部分：</w:t>
      </w:r>
    </w:p>
    <w:p w:rsidR="00A67243" w:rsidRPr="005F7ED6" w:rsidRDefault="00A67243" w:rsidP="00A67243">
      <w:pPr>
        <w:pStyle w:val="32"/>
        <w:kinsoku w:val="0"/>
        <w:ind w:leftChars="600" w:left="2041" w:firstLine="664"/>
        <w:rPr>
          <w:rFonts w:ascii="Times New Roman"/>
        </w:rPr>
      </w:pPr>
      <w:r w:rsidRPr="005F7ED6">
        <w:rPr>
          <w:rFonts w:ascii="Times New Roman"/>
          <w:spacing w:val="-4"/>
        </w:rPr>
        <w:t>每年於春節、端午節及中秋節辦理發放</w:t>
      </w:r>
      <w:r w:rsidRPr="005F7ED6">
        <w:rPr>
          <w:rFonts w:ascii="Times New Roman"/>
        </w:rPr>
        <w:t>，金額為</w:t>
      </w:r>
      <w:r w:rsidRPr="005F7ED6">
        <w:rPr>
          <w:rFonts w:ascii="Times New Roman"/>
        </w:rPr>
        <w:t>1,000</w:t>
      </w:r>
      <w:r w:rsidRPr="005F7ED6">
        <w:rPr>
          <w:rFonts w:ascii="Times New Roman"/>
        </w:rPr>
        <w:t>元</w:t>
      </w:r>
      <w:r w:rsidRPr="005F7ED6">
        <w:rPr>
          <w:rFonts w:ascii="Times New Roman"/>
        </w:rPr>
        <w:t>~3,000</w:t>
      </w:r>
      <w:r w:rsidRPr="005F7ED6">
        <w:rPr>
          <w:rFonts w:ascii="Times New Roman"/>
        </w:rPr>
        <w:t>元不等。</w:t>
      </w:r>
    </w:p>
    <w:p w:rsidR="00A67243" w:rsidRPr="005F7ED6" w:rsidRDefault="00A67243" w:rsidP="00A67243">
      <w:pPr>
        <w:pStyle w:val="5"/>
        <w:numPr>
          <w:ilvl w:val="4"/>
          <w:numId w:val="1"/>
        </w:numPr>
        <w:kinsoku w:val="0"/>
        <w:rPr>
          <w:rFonts w:ascii="Times New Roman" w:hAnsi="Times New Roman"/>
        </w:rPr>
      </w:pPr>
      <w:r w:rsidRPr="005F7ED6">
        <w:rPr>
          <w:rFonts w:ascii="Times New Roman" w:hAnsi="Times New Roman"/>
        </w:rPr>
        <w:t>每月定期發放部分：</w:t>
      </w:r>
    </w:p>
    <w:p w:rsidR="00A67243" w:rsidRPr="005F7ED6" w:rsidRDefault="00A67243" w:rsidP="00A67243">
      <w:pPr>
        <w:pStyle w:val="6"/>
        <w:numPr>
          <w:ilvl w:val="5"/>
          <w:numId w:val="1"/>
        </w:numPr>
        <w:kinsoku w:val="0"/>
        <w:rPr>
          <w:rFonts w:ascii="Times New Roman" w:hAnsi="Times New Roman"/>
          <w:szCs w:val="20"/>
        </w:rPr>
      </w:pPr>
      <w:r w:rsidRPr="005F7ED6">
        <w:rPr>
          <w:rFonts w:ascii="Times New Roman" w:hAnsi="Times New Roman"/>
          <w:szCs w:val="20"/>
        </w:rPr>
        <w:t>新竹縣核發之「敬老福利津貼」，</w:t>
      </w:r>
      <w:r w:rsidRPr="005F7ED6">
        <w:rPr>
          <w:rFonts w:ascii="Times New Roman" w:hAnsi="Times New Roman" w:hint="eastAsia"/>
          <w:szCs w:val="20"/>
        </w:rPr>
        <w:t>每人</w:t>
      </w:r>
      <w:r w:rsidRPr="005F7ED6">
        <w:rPr>
          <w:rFonts w:ascii="Times New Roman" w:hAnsi="Times New Roman"/>
          <w:szCs w:val="20"/>
        </w:rPr>
        <w:t>每月金額為</w:t>
      </w:r>
      <w:r w:rsidRPr="005F7ED6">
        <w:rPr>
          <w:rFonts w:ascii="Times New Roman" w:hAnsi="Times New Roman"/>
          <w:szCs w:val="20"/>
        </w:rPr>
        <w:t>1,500</w:t>
      </w:r>
      <w:r w:rsidRPr="005F7ED6">
        <w:rPr>
          <w:rFonts w:ascii="Times New Roman" w:hAnsi="Times New Roman"/>
          <w:szCs w:val="20"/>
        </w:rPr>
        <w:t>元</w:t>
      </w:r>
      <w:r w:rsidRPr="005F7ED6">
        <w:rPr>
          <w:rFonts w:ascii="Times New Roman" w:hAnsi="Times New Roman"/>
          <w:szCs w:val="20"/>
        </w:rPr>
        <w:t>(</w:t>
      </w:r>
      <w:r w:rsidRPr="005F7ED6">
        <w:rPr>
          <w:rFonts w:ascii="Times New Roman" w:hAnsi="Times New Roman" w:hint="eastAsia"/>
          <w:szCs w:val="20"/>
        </w:rPr>
        <w:t>惟</w:t>
      </w:r>
      <w:r w:rsidRPr="005F7ED6">
        <w:rPr>
          <w:rFonts w:ascii="Times New Roman" w:hAnsi="Times New Roman"/>
          <w:szCs w:val="20"/>
        </w:rPr>
        <w:t>108</w:t>
      </w:r>
      <w:r w:rsidRPr="005F7ED6">
        <w:rPr>
          <w:rFonts w:ascii="Times New Roman" w:hAnsi="Times New Roman"/>
          <w:szCs w:val="20"/>
        </w:rPr>
        <w:t>年調回至</w:t>
      </w:r>
      <w:r w:rsidRPr="005F7ED6">
        <w:rPr>
          <w:rFonts w:ascii="Times New Roman" w:hAnsi="Times New Roman"/>
          <w:szCs w:val="20"/>
        </w:rPr>
        <w:t>3,000</w:t>
      </w:r>
      <w:r w:rsidRPr="005F7ED6">
        <w:rPr>
          <w:rFonts w:ascii="Times New Roman" w:hAnsi="Times New Roman"/>
          <w:szCs w:val="20"/>
        </w:rPr>
        <w:t>元</w:t>
      </w:r>
      <w:r w:rsidRPr="005F7ED6">
        <w:rPr>
          <w:rFonts w:ascii="Times New Roman" w:hAnsi="Times New Roman"/>
          <w:szCs w:val="20"/>
        </w:rPr>
        <w:t>)</w:t>
      </w:r>
      <w:r w:rsidRPr="005F7ED6">
        <w:rPr>
          <w:rFonts w:ascii="Times New Roman" w:hAnsi="Times New Roman"/>
          <w:szCs w:val="20"/>
        </w:rPr>
        <w:t>，若滿百歲，則每月</w:t>
      </w:r>
      <w:r w:rsidRPr="005F7ED6">
        <w:rPr>
          <w:rFonts w:ascii="Times New Roman" w:hAnsi="Times New Roman"/>
          <w:szCs w:val="20"/>
        </w:rPr>
        <w:t>6,000</w:t>
      </w:r>
      <w:r w:rsidRPr="005F7ED6">
        <w:rPr>
          <w:rFonts w:ascii="Times New Roman" w:hAnsi="Times New Roman"/>
          <w:szCs w:val="20"/>
        </w:rPr>
        <w:t>元。</w:t>
      </w:r>
    </w:p>
    <w:p w:rsidR="00A67243" w:rsidRPr="005F7ED6" w:rsidRDefault="00A67243" w:rsidP="00A67243">
      <w:pPr>
        <w:pStyle w:val="6"/>
        <w:numPr>
          <w:ilvl w:val="5"/>
          <w:numId w:val="1"/>
        </w:numPr>
        <w:kinsoku w:val="0"/>
        <w:rPr>
          <w:rFonts w:ascii="Times New Roman" w:hAnsi="Times New Roman"/>
          <w:szCs w:val="20"/>
        </w:rPr>
      </w:pPr>
      <w:r w:rsidRPr="005F7ED6">
        <w:rPr>
          <w:rFonts w:ascii="Times New Roman" w:hAnsi="Times New Roman"/>
          <w:szCs w:val="20"/>
        </w:rPr>
        <w:t>新竹市核發之「安老津貼」，</w:t>
      </w:r>
      <w:r w:rsidRPr="005F7ED6">
        <w:rPr>
          <w:rFonts w:ascii="Times New Roman" w:hAnsi="Times New Roman" w:hint="eastAsia"/>
          <w:szCs w:val="20"/>
        </w:rPr>
        <w:t>每人</w:t>
      </w:r>
      <w:r w:rsidRPr="005F7ED6">
        <w:rPr>
          <w:rFonts w:ascii="Times New Roman" w:hAnsi="Times New Roman"/>
          <w:szCs w:val="20"/>
        </w:rPr>
        <w:t>每月金額為</w:t>
      </w:r>
      <w:r w:rsidRPr="005F7ED6">
        <w:rPr>
          <w:rFonts w:ascii="Times New Roman" w:hAnsi="Times New Roman"/>
          <w:szCs w:val="20"/>
        </w:rPr>
        <w:t>3,000</w:t>
      </w:r>
      <w:r w:rsidRPr="005F7ED6">
        <w:rPr>
          <w:rFonts w:ascii="Times New Roman" w:hAnsi="Times New Roman"/>
          <w:szCs w:val="20"/>
        </w:rPr>
        <w:t>元，若滿百歲，則每月</w:t>
      </w:r>
      <w:r w:rsidRPr="005F7ED6">
        <w:rPr>
          <w:rFonts w:ascii="Times New Roman" w:hAnsi="Times New Roman"/>
          <w:szCs w:val="20"/>
        </w:rPr>
        <w:t>8,000</w:t>
      </w:r>
      <w:r w:rsidRPr="005F7ED6">
        <w:rPr>
          <w:rFonts w:ascii="Times New Roman" w:hAnsi="Times New Roman"/>
          <w:szCs w:val="20"/>
        </w:rPr>
        <w:t>元。</w:t>
      </w:r>
    </w:p>
    <w:p w:rsidR="00A67243" w:rsidRPr="005F7ED6" w:rsidRDefault="00A67243" w:rsidP="00A67243">
      <w:pPr>
        <w:pStyle w:val="6"/>
        <w:numPr>
          <w:ilvl w:val="5"/>
          <w:numId w:val="1"/>
        </w:numPr>
        <w:kinsoku w:val="0"/>
        <w:rPr>
          <w:rFonts w:ascii="Times New Roman" w:hAnsi="Times New Roman"/>
          <w:spacing w:val="-6"/>
        </w:rPr>
      </w:pPr>
      <w:r w:rsidRPr="005F7ED6">
        <w:rPr>
          <w:rFonts w:ascii="Times New Roman" w:hAnsi="Times New Roman"/>
          <w:spacing w:val="-6"/>
          <w:szCs w:val="20"/>
        </w:rPr>
        <w:t>嘉義市核發之「百歲人瑞營養禮金」及臺東縣核發之「百歲人瑞營養補助」，</w:t>
      </w:r>
      <w:r w:rsidRPr="005F7ED6">
        <w:rPr>
          <w:rFonts w:ascii="Times New Roman" w:hAnsi="Times New Roman" w:hint="eastAsia"/>
          <w:szCs w:val="20"/>
        </w:rPr>
        <w:t>每人</w:t>
      </w:r>
      <w:r w:rsidRPr="005F7ED6">
        <w:rPr>
          <w:rFonts w:ascii="Times New Roman" w:hAnsi="Times New Roman"/>
          <w:spacing w:val="-6"/>
          <w:szCs w:val="20"/>
        </w:rPr>
        <w:t>每月金額為</w:t>
      </w:r>
      <w:r w:rsidRPr="005F7ED6">
        <w:rPr>
          <w:rFonts w:ascii="Times New Roman" w:hAnsi="Times New Roman"/>
          <w:spacing w:val="-6"/>
          <w:szCs w:val="20"/>
        </w:rPr>
        <w:t>5,000</w:t>
      </w:r>
      <w:r w:rsidRPr="005F7ED6">
        <w:rPr>
          <w:rFonts w:ascii="Times New Roman" w:hAnsi="Times New Roman"/>
          <w:spacing w:val="-6"/>
          <w:szCs w:val="20"/>
        </w:rPr>
        <w:t>元。</w:t>
      </w:r>
    </w:p>
    <w:p w:rsidR="00A67243" w:rsidRPr="005F7ED6" w:rsidRDefault="00A67243" w:rsidP="00A67243">
      <w:pPr>
        <w:pStyle w:val="6"/>
        <w:numPr>
          <w:ilvl w:val="5"/>
          <w:numId w:val="1"/>
        </w:numPr>
        <w:topLinePunct/>
        <w:ind w:left="2382" w:hanging="851"/>
        <w:rPr>
          <w:rFonts w:ascii="Times New Roman" w:hAnsi="Times New Roman"/>
          <w:spacing w:val="-4"/>
        </w:rPr>
      </w:pPr>
      <w:r w:rsidRPr="005F7ED6">
        <w:rPr>
          <w:rFonts w:ascii="Times New Roman" w:hAnsi="Times New Roman"/>
          <w:spacing w:val="-4"/>
          <w:szCs w:val="20"/>
        </w:rPr>
        <w:t>花蓮縣核發之「</w:t>
      </w:r>
      <w:r w:rsidRPr="005F7ED6">
        <w:rPr>
          <w:rFonts w:ascii="Times New Roman" w:hAnsi="Times New Roman"/>
          <w:spacing w:val="-4"/>
          <w:szCs w:val="20"/>
        </w:rPr>
        <w:t>90</w:t>
      </w:r>
      <w:r w:rsidRPr="005F7ED6">
        <w:rPr>
          <w:rFonts w:ascii="Times New Roman" w:hAnsi="Times New Roman"/>
          <w:spacing w:val="-4"/>
          <w:szCs w:val="20"/>
        </w:rPr>
        <w:t>歲以上敬老津貼」，</w:t>
      </w:r>
      <w:r w:rsidRPr="005F7ED6">
        <w:rPr>
          <w:rFonts w:ascii="Times New Roman" w:hAnsi="Times New Roman" w:hint="eastAsia"/>
          <w:szCs w:val="20"/>
        </w:rPr>
        <w:t>每人</w:t>
      </w:r>
      <w:r w:rsidRPr="005F7ED6">
        <w:rPr>
          <w:rFonts w:ascii="Times New Roman" w:hAnsi="Times New Roman"/>
          <w:spacing w:val="-4"/>
          <w:szCs w:val="20"/>
        </w:rPr>
        <w:t>每月金額為</w:t>
      </w:r>
      <w:r w:rsidRPr="005F7ED6">
        <w:rPr>
          <w:rFonts w:ascii="Times New Roman" w:hAnsi="Times New Roman"/>
          <w:spacing w:val="-4"/>
          <w:szCs w:val="20"/>
        </w:rPr>
        <w:t>3,000</w:t>
      </w:r>
      <w:r w:rsidRPr="005F7ED6">
        <w:rPr>
          <w:rFonts w:ascii="Times New Roman" w:hAnsi="Times New Roman"/>
          <w:spacing w:val="-4"/>
          <w:szCs w:val="20"/>
        </w:rPr>
        <w:t>元；若滿百歲，則每月</w:t>
      </w:r>
      <w:r w:rsidRPr="005F7ED6">
        <w:rPr>
          <w:rFonts w:ascii="Times New Roman" w:hAnsi="Times New Roman"/>
          <w:spacing w:val="-4"/>
          <w:szCs w:val="20"/>
        </w:rPr>
        <w:t>7,000</w:t>
      </w:r>
      <w:r w:rsidRPr="005F7ED6">
        <w:rPr>
          <w:rFonts w:ascii="Times New Roman" w:hAnsi="Times New Roman"/>
          <w:spacing w:val="-4"/>
          <w:szCs w:val="20"/>
        </w:rPr>
        <w:t>元。</w:t>
      </w:r>
    </w:p>
    <w:p w:rsidR="00A67243" w:rsidRPr="005F7ED6" w:rsidRDefault="00A67243" w:rsidP="00A67243">
      <w:pPr>
        <w:pStyle w:val="6"/>
        <w:numPr>
          <w:ilvl w:val="5"/>
          <w:numId w:val="1"/>
        </w:numPr>
        <w:kinsoku w:val="0"/>
        <w:rPr>
          <w:rFonts w:ascii="Times New Roman" w:hAnsi="Times New Roman"/>
        </w:rPr>
      </w:pPr>
      <w:r w:rsidRPr="005F7ED6">
        <w:rPr>
          <w:rFonts w:ascii="Times New Roman" w:hAnsi="Times New Roman"/>
          <w:spacing w:val="-10"/>
          <w:szCs w:val="20"/>
        </w:rPr>
        <w:t>金</w:t>
      </w:r>
      <w:r w:rsidRPr="005F7ED6">
        <w:rPr>
          <w:rFonts w:ascii="Times New Roman" w:hAnsi="Times New Roman"/>
          <w:szCs w:val="20"/>
        </w:rPr>
        <w:t>門縣核發之「歷經戰地軍管時期老人慰助金」，</w:t>
      </w:r>
      <w:r w:rsidRPr="005F7ED6">
        <w:rPr>
          <w:rFonts w:ascii="Times New Roman" w:hAnsi="Times New Roman" w:hint="eastAsia"/>
          <w:szCs w:val="20"/>
        </w:rPr>
        <w:t>每人</w:t>
      </w:r>
      <w:r w:rsidRPr="005F7ED6">
        <w:rPr>
          <w:rFonts w:ascii="Times New Roman" w:hAnsi="Times New Roman"/>
          <w:szCs w:val="20"/>
        </w:rPr>
        <w:t>每</w:t>
      </w:r>
      <w:r w:rsidRPr="005F7ED6">
        <w:rPr>
          <w:rFonts w:ascii="Times New Roman" w:hAnsi="Times New Roman"/>
          <w:spacing w:val="-8"/>
          <w:szCs w:val="20"/>
        </w:rPr>
        <w:t>月金額為依年齡級距分別為</w:t>
      </w:r>
      <w:r w:rsidRPr="005F7ED6">
        <w:rPr>
          <w:rFonts w:ascii="Times New Roman" w:hAnsi="Times New Roman"/>
          <w:spacing w:val="-8"/>
          <w:szCs w:val="20"/>
        </w:rPr>
        <w:t>4,000</w:t>
      </w:r>
      <w:r w:rsidRPr="005F7ED6">
        <w:rPr>
          <w:rFonts w:ascii="Times New Roman" w:hAnsi="Times New Roman"/>
          <w:spacing w:val="-8"/>
          <w:szCs w:val="20"/>
        </w:rPr>
        <w:t>元、</w:t>
      </w:r>
      <w:r w:rsidRPr="005F7ED6">
        <w:rPr>
          <w:rFonts w:ascii="Times New Roman" w:hAnsi="Times New Roman"/>
          <w:spacing w:val="-8"/>
          <w:szCs w:val="20"/>
        </w:rPr>
        <w:t>5,000</w:t>
      </w:r>
      <w:r w:rsidRPr="005F7ED6">
        <w:rPr>
          <w:rFonts w:ascii="Times New Roman" w:hAnsi="Times New Roman"/>
          <w:spacing w:val="-8"/>
          <w:szCs w:val="20"/>
        </w:rPr>
        <w:t>元</w:t>
      </w:r>
      <w:r w:rsidRPr="005F7ED6">
        <w:rPr>
          <w:rFonts w:ascii="Times New Roman" w:hAnsi="Times New Roman"/>
          <w:szCs w:val="20"/>
        </w:rPr>
        <w:t>及</w:t>
      </w:r>
      <w:r w:rsidRPr="005F7ED6">
        <w:rPr>
          <w:rFonts w:ascii="Times New Roman" w:hAnsi="Times New Roman"/>
          <w:szCs w:val="20"/>
        </w:rPr>
        <w:t>7,000</w:t>
      </w:r>
      <w:r w:rsidRPr="005F7ED6">
        <w:rPr>
          <w:rFonts w:ascii="Times New Roman" w:hAnsi="Times New Roman"/>
          <w:szCs w:val="20"/>
        </w:rPr>
        <w:t>元</w:t>
      </w:r>
    </w:p>
    <w:p w:rsidR="00A67243" w:rsidRPr="005F7ED6" w:rsidRDefault="00A67243" w:rsidP="00A67243">
      <w:pPr>
        <w:pStyle w:val="6"/>
        <w:numPr>
          <w:ilvl w:val="5"/>
          <w:numId w:val="1"/>
        </w:numPr>
        <w:topLinePunct/>
        <w:ind w:left="2382" w:hanging="851"/>
        <w:rPr>
          <w:rFonts w:ascii="Times New Roman" w:hAnsi="Times New Roman"/>
        </w:rPr>
      </w:pPr>
      <w:r w:rsidRPr="005F7ED6">
        <w:rPr>
          <w:rFonts w:ascii="Times New Roman" w:hAnsi="Times New Roman"/>
          <w:szCs w:val="20"/>
        </w:rPr>
        <w:lastRenderedPageBreak/>
        <w:t>連江縣核發之「</w:t>
      </w:r>
      <w:r w:rsidRPr="005F7ED6">
        <w:rPr>
          <w:rFonts w:ascii="Times New Roman" w:hAnsi="Times New Roman"/>
          <w:szCs w:val="20"/>
        </w:rPr>
        <w:t>65</w:t>
      </w:r>
      <w:r w:rsidRPr="005F7ED6">
        <w:rPr>
          <w:rFonts w:ascii="Times New Roman" w:hAnsi="Times New Roman"/>
          <w:szCs w:val="20"/>
        </w:rPr>
        <w:t>歲以上老人居家生活補助費」及「養老生活補助費」</w:t>
      </w:r>
      <w:r w:rsidRPr="005F7ED6">
        <w:rPr>
          <w:rFonts w:ascii="Times New Roman" w:hAnsi="Times New Roman"/>
        </w:rPr>
        <w:t>，</w:t>
      </w:r>
      <w:r w:rsidRPr="005F7ED6">
        <w:rPr>
          <w:rFonts w:ascii="Times New Roman" w:hAnsi="Times New Roman" w:hint="eastAsia"/>
        </w:rPr>
        <w:t>每人</w:t>
      </w:r>
      <w:r w:rsidRPr="005F7ED6">
        <w:rPr>
          <w:rFonts w:ascii="Times New Roman" w:hAnsi="Times New Roman"/>
          <w:szCs w:val="20"/>
        </w:rPr>
        <w:t>每月</w:t>
      </w:r>
      <w:r w:rsidRPr="005F7ED6">
        <w:rPr>
          <w:rFonts w:ascii="Times New Roman" w:hAnsi="Times New Roman"/>
        </w:rPr>
        <w:t>金額均為</w:t>
      </w:r>
      <w:r w:rsidRPr="005F7ED6">
        <w:rPr>
          <w:rFonts w:ascii="Times New Roman" w:hAnsi="Times New Roman"/>
          <w:szCs w:val="20"/>
        </w:rPr>
        <w:t>3,000</w:t>
      </w:r>
      <w:r w:rsidRPr="005F7ED6">
        <w:rPr>
          <w:rFonts w:ascii="Times New Roman" w:hAnsi="Times New Roman"/>
          <w:szCs w:val="20"/>
        </w:rPr>
        <w:t>元。</w:t>
      </w:r>
    </w:p>
    <w:p w:rsidR="00A67243" w:rsidRPr="005F7ED6" w:rsidRDefault="00A67243" w:rsidP="00A67243">
      <w:pPr>
        <w:pStyle w:val="3"/>
        <w:numPr>
          <w:ilvl w:val="2"/>
          <w:numId w:val="1"/>
        </w:numPr>
        <w:kinsoku w:val="0"/>
        <w:ind w:left="1360" w:hanging="680"/>
      </w:pPr>
      <w:bookmarkStart w:id="75" w:name="_Toc21352827"/>
      <w:bookmarkStart w:id="76" w:name="_Toc22105981"/>
      <w:r w:rsidRPr="005F7ED6">
        <w:rPr>
          <w:rFonts w:ascii="Times New Roman" w:hAnsi="Times New Roman" w:hint="eastAsia"/>
          <w:b/>
        </w:rPr>
        <w:t>主計總處認為各</w:t>
      </w:r>
      <w:r w:rsidRPr="005F7ED6">
        <w:rPr>
          <w:rFonts w:ascii="Times New Roman" w:hAnsi="Times New Roman"/>
          <w:b/>
        </w:rPr>
        <w:t>地方政府發放超過一致性標準之社會福利給付或津貼相關事宜為其自治事項，</w:t>
      </w:r>
      <w:r w:rsidRPr="005F7ED6">
        <w:rPr>
          <w:rFonts w:ascii="Times New Roman" w:hAnsi="Times New Roman" w:hint="eastAsia"/>
          <w:b/>
        </w:rPr>
        <w:t>惟</w:t>
      </w:r>
      <w:r w:rsidRPr="005F7ED6">
        <w:rPr>
          <w:rFonts w:ascii="Times New Roman" w:hAnsi="Times New Roman"/>
          <w:b/>
        </w:rPr>
        <w:t>考量地方財政普遍不佳，為使其衡酌本身財政狀況發放</w:t>
      </w:r>
      <w:r w:rsidRPr="005F7ED6">
        <w:rPr>
          <w:rFonts w:ascii="Times New Roman" w:hAnsi="Times New Roman" w:hint="eastAsia"/>
          <w:b/>
        </w:rPr>
        <w:t>社會福利</w:t>
      </w:r>
      <w:r w:rsidRPr="005F7ED6">
        <w:rPr>
          <w:rFonts w:ascii="Times New Roman" w:hAnsi="Times New Roman"/>
          <w:b/>
        </w:rPr>
        <w:t>津貼</w:t>
      </w:r>
      <w:r w:rsidRPr="005F7ED6">
        <w:rPr>
          <w:rFonts w:ascii="Times New Roman" w:hAnsi="Times New Roman" w:hint="eastAsia"/>
          <w:b/>
        </w:rPr>
        <w:t>，以避免該等支出影響財政</w:t>
      </w:r>
      <w:r w:rsidRPr="005F7ED6">
        <w:rPr>
          <w:rFonts w:ascii="Times New Roman" w:hAnsi="Times New Roman"/>
          <w:b/>
        </w:rPr>
        <w:t>，爰</w:t>
      </w:r>
      <w:r w:rsidRPr="005F7ED6">
        <w:rPr>
          <w:rFonts w:ascii="Times New Roman" w:hAnsi="Times New Roman" w:hint="eastAsia"/>
          <w:b/>
        </w:rPr>
        <w:t>自</w:t>
      </w:r>
      <w:r w:rsidRPr="005F7ED6">
        <w:rPr>
          <w:rFonts w:ascii="Times New Roman" w:hAnsi="Times New Roman" w:hint="eastAsia"/>
          <w:b/>
        </w:rPr>
        <w:t>101</w:t>
      </w:r>
      <w:r w:rsidRPr="005F7ED6">
        <w:rPr>
          <w:rFonts w:ascii="Times New Roman" w:hAnsi="Times New Roman" w:hint="eastAsia"/>
          <w:b/>
        </w:rPr>
        <w:t>年起</w:t>
      </w:r>
      <w:r w:rsidRPr="005F7ED6">
        <w:rPr>
          <w:rFonts w:ascii="Times New Roman" w:hAnsi="Times New Roman"/>
          <w:b/>
        </w:rPr>
        <w:t>建立對地方社福支出之預警機制，並輔以扣減一般性社會福利補助經費</w:t>
      </w:r>
      <w:r w:rsidRPr="005F7ED6">
        <w:rPr>
          <w:rFonts w:ascii="Times New Roman" w:hAnsi="Times New Roman" w:hint="eastAsia"/>
          <w:b/>
        </w:rPr>
        <w:t>之方式</w:t>
      </w:r>
      <w:r w:rsidRPr="005F7ED6">
        <w:rPr>
          <w:rFonts w:ascii="Times New Roman" w:hAnsi="Times New Roman"/>
          <w:b/>
        </w:rPr>
        <w:t>作為引導</w:t>
      </w:r>
      <w:r w:rsidRPr="005F7ED6">
        <w:rPr>
          <w:rFonts w:ascii="Times New Roman" w:hAnsi="Times New Roman" w:hint="eastAsia"/>
          <w:b/>
        </w:rPr>
        <w:t>地方</w:t>
      </w:r>
      <w:r w:rsidRPr="005F7ED6">
        <w:rPr>
          <w:rFonts w:ascii="Times New Roman" w:hAnsi="Times New Roman"/>
          <w:b/>
        </w:rPr>
        <w:t>改進的手段</w:t>
      </w:r>
      <w:r w:rsidR="001F2F1A" w:rsidRPr="005F7ED6">
        <w:rPr>
          <w:rFonts w:ascii="Times New Roman" w:hAnsi="Times New Roman" w:hint="eastAsia"/>
          <w:b/>
        </w:rPr>
        <w:t>。</w:t>
      </w:r>
      <w:r w:rsidRPr="005F7ED6">
        <w:rPr>
          <w:rFonts w:ascii="Times New Roman" w:hAnsi="Times New Roman" w:hint="eastAsia"/>
          <w:b/>
        </w:rPr>
        <w:t>茲將該預警機制及歷次扣減情形，概述如下：</w:t>
      </w:r>
      <w:bookmarkEnd w:id="75"/>
      <w:bookmarkEnd w:id="76"/>
    </w:p>
    <w:p w:rsidR="00A67243" w:rsidRPr="005F7ED6" w:rsidRDefault="00A67243" w:rsidP="00A67243">
      <w:pPr>
        <w:pStyle w:val="4"/>
        <w:numPr>
          <w:ilvl w:val="3"/>
          <w:numId w:val="1"/>
        </w:numPr>
        <w:kinsoku w:val="0"/>
      </w:pPr>
      <w:r w:rsidRPr="005F7ED6">
        <w:rPr>
          <w:rFonts w:ascii="Times New Roman" w:hAnsi="Times New Roman" w:hint="eastAsia"/>
        </w:rPr>
        <w:t>依據主計總處查復表示：按</w:t>
      </w:r>
      <w:r w:rsidRPr="005F7ED6">
        <w:rPr>
          <w:rFonts w:ascii="Times New Roman" w:hAnsi="Times New Roman"/>
        </w:rPr>
        <w:t>地方制度法</w:t>
      </w:r>
      <w:r w:rsidRPr="005F7ED6">
        <w:rPr>
          <w:rFonts w:ascii="Times New Roman" w:hAnsi="Times New Roman" w:hint="eastAsia"/>
        </w:rPr>
        <w:t>相關</w:t>
      </w:r>
      <w:r w:rsidRPr="005F7ED6">
        <w:rPr>
          <w:rFonts w:ascii="Times New Roman" w:hAnsi="Times New Roman"/>
        </w:rPr>
        <w:t>規定，直轄市及縣</w:t>
      </w:r>
      <w:r w:rsidRPr="005F7ED6">
        <w:rPr>
          <w:rFonts w:ascii="Times New Roman" w:hAnsi="Times New Roman"/>
        </w:rPr>
        <w:t>(</w:t>
      </w:r>
      <w:r w:rsidRPr="005F7ED6">
        <w:rPr>
          <w:rFonts w:ascii="Times New Roman" w:hAnsi="Times New Roman"/>
        </w:rPr>
        <w:t>市</w:t>
      </w:r>
      <w:r w:rsidRPr="005F7ED6">
        <w:rPr>
          <w:rFonts w:ascii="Times New Roman" w:hAnsi="Times New Roman"/>
        </w:rPr>
        <w:t>)</w:t>
      </w:r>
      <w:r w:rsidRPr="005F7ED6">
        <w:rPr>
          <w:rFonts w:ascii="Times New Roman" w:hAnsi="Times New Roman"/>
        </w:rPr>
        <w:t>為地方自治團體，其中社會福利、財務收支及管理為地方自治事項，又目前社會福利給付或補助之法令及政策，多屬最低之補助標準，爰地方政府編列超過中央一致性標準之社會福利給付或津貼尚非法所不許</w:t>
      </w:r>
      <w:r w:rsidRPr="005F7ED6">
        <w:rPr>
          <w:rFonts w:ascii="Times New Roman" w:hAnsi="Times New Roman" w:hint="eastAsia"/>
        </w:rPr>
        <w:t>；復按</w:t>
      </w:r>
      <w:r w:rsidRPr="005F7ED6">
        <w:rPr>
          <w:rFonts w:ascii="Times New Roman" w:hAnsi="Times New Roman"/>
        </w:rPr>
        <w:t>司法院釋字第</w:t>
      </w:r>
      <w:r w:rsidRPr="005F7ED6">
        <w:rPr>
          <w:rFonts w:ascii="Times New Roman" w:hAnsi="Times New Roman"/>
        </w:rPr>
        <w:t>498</w:t>
      </w:r>
      <w:r w:rsidRPr="005F7ED6">
        <w:rPr>
          <w:rFonts w:ascii="Times New Roman" w:hAnsi="Times New Roman"/>
        </w:rPr>
        <w:t>號解釋「地方自治團體在憲法及法律保障之範圍內，享有自主與獨立之地位，國家機關自應予以尊重。」</w:t>
      </w:r>
      <w:r w:rsidRPr="005F7ED6">
        <w:rPr>
          <w:rFonts w:ascii="Times New Roman" w:hAnsi="Times New Roman" w:hint="eastAsia"/>
        </w:rPr>
        <w:t>爰</w:t>
      </w:r>
      <w:r w:rsidRPr="005F7ED6">
        <w:rPr>
          <w:rFonts w:ascii="Times New Roman" w:hAnsi="Times New Roman"/>
        </w:rPr>
        <w:t>地方政府發放超過一致性標準之社會福利給付或津貼相關事宜為其自治事項，應本自治原則，自行衡酌其施政計畫、轄內福利人口數實際需求，就自有財源、一般性社會福利補助款及中央統籌分配稅款等，統籌規劃運用，依實際需要及優先緩急次序推動辦理社會福利事項</w:t>
      </w:r>
      <w:r w:rsidRPr="005F7ED6">
        <w:rPr>
          <w:rFonts w:ascii="Times New Roman" w:hAnsi="Times New Roman" w:hint="eastAsia"/>
        </w:rPr>
        <w:t>等語。</w:t>
      </w:r>
    </w:p>
    <w:p w:rsidR="00A67243" w:rsidRPr="005F7ED6" w:rsidRDefault="00A67243" w:rsidP="001F2F1A">
      <w:pPr>
        <w:pStyle w:val="4"/>
        <w:numPr>
          <w:ilvl w:val="3"/>
          <w:numId w:val="1"/>
        </w:numPr>
        <w:kinsoku w:val="0"/>
        <w:rPr>
          <w:rFonts w:ascii="Times New Roman" w:hAnsi="Times New Roman"/>
          <w:spacing w:val="-4"/>
        </w:rPr>
      </w:pPr>
      <w:r w:rsidRPr="005F7ED6">
        <w:rPr>
          <w:rFonts w:ascii="Times New Roman" w:hAnsi="Times New Roman" w:hint="eastAsia"/>
          <w:spacing w:val="-4"/>
        </w:rPr>
        <w:t>惟</w:t>
      </w:r>
      <w:r w:rsidRPr="005F7ED6">
        <w:rPr>
          <w:rFonts w:ascii="Times New Roman" w:hAnsi="Times New Roman"/>
          <w:spacing w:val="-4"/>
        </w:rPr>
        <w:t>該總處考量目前各地方政府財政普遍不佳，為使其衡酌本身財政狀況發放社會福利津貼</w:t>
      </w:r>
      <w:r w:rsidRPr="005F7ED6">
        <w:rPr>
          <w:rFonts w:ascii="Times New Roman" w:hAnsi="Times New Roman" w:hint="eastAsia"/>
          <w:spacing w:val="-4"/>
        </w:rPr>
        <w:t>，以避免該等支出影響財政</w:t>
      </w:r>
      <w:r w:rsidRPr="005F7ED6">
        <w:rPr>
          <w:rFonts w:ascii="Times New Roman" w:hAnsi="Times New Roman"/>
          <w:spacing w:val="-4"/>
        </w:rPr>
        <w:t>，爰</w:t>
      </w:r>
      <w:r w:rsidRPr="005F7ED6">
        <w:rPr>
          <w:rFonts w:ascii="Times New Roman" w:hAnsi="Times New Roman" w:hint="eastAsia"/>
          <w:spacing w:val="-4"/>
        </w:rPr>
        <w:t>自</w:t>
      </w:r>
      <w:r w:rsidRPr="005F7ED6">
        <w:rPr>
          <w:rFonts w:ascii="Times New Roman" w:hAnsi="Times New Roman" w:hint="eastAsia"/>
          <w:spacing w:val="-4"/>
        </w:rPr>
        <w:t>101</w:t>
      </w:r>
      <w:r w:rsidRPr="005F7ED6">
        <w:rPr>
          <w:rFonts w:ascii="Times New Roman" w:hAnsi="Times New Roman" w:hint="eastAsia"/>
          <w:spacing w:val="-4"/>
        </w:rPr>
        <w:t>年起</w:t>
      </w:r>
      <w:r w:rsidRPr="005F7ED6">
        <w:rPr>
          <w:rFonts w:ascii="Times New Roman" w:hAnsi="Times New Roman"/>
          <w:spacing w:val="-4"/>
        </w:rPr>
        <w:t>就各</w:t>
      </w:r>
      <w:r w:rsidRPr="005F7ED6">
        <w:rPr>
          <w:rFonts w:ascii="Times New Roman" w:hAnsi="Times New Roman" w:hint="eastAsia"/>
          <w:spacing w:val="-4"/>
        </w:rPr>
        <w:t>地方</w:t>
      </w:r>
      <w:r w:rsidRPr="005F7ED6">
        <w:rPr>
          <w:rFonts w:ascii="Times New Roman" w:hAnsi="Times New Roman"/>
          <w:spacing w:val="-4"/>
        </w:rPr>
        <w:t>政府編列超過一致性標準之社會福利支出</w:t>
      </w:r>
      <w:r w:rsidR="001F2F1A" w:rsidRPr="005F7ED6">
        <w:rPr>
          <w:rFonts w:ascii="Times New Roman" w:hAnsi="Times New Roman" w:hint="eastAsia"/>
          <w:spacing w:val="-4"/>
        </w:rPr>
        <w:t>項目，包括：</w:t>
      </w:r>
      <w:r w:rsidR="001F2F1A" w:rsidRPr="005F7ED6">
        <w:rPr>
          <w:spacing w:val="-4"/>
        </w:rPr>
        <w:t>超過</w:t>
      </w:r>
      <w:r w:rsidR="001F2F1A" w:rsidRPr="005F7ED6">
        <w:rPr>
          <w:spacing w:val="-4"/>
        </w:rPr>
        <w:lastRenderedPageBreak/>
        <w:t>現行中央法定標準、超過中央政策所定一致性標準、地方自行開辦福利措施且編列金額大者</w:t>
      </w:r>
      <w:r w:rsidRPr="005F7ED6">
        <w:rPr>
          <w:rFonts w:ascii="Times New Roman" w:hAnsi="Times New Roman"/>
          <w:spacing w:val="-4"/>
        </w:rPr>
        <w:t>，</w:t>
      </w:r>
      <w:r w:rsidRPr="005F7ED6">
        <w:rPr>
          <w:rFonts w:ascii="Times New Roman" w:hAnsi="Times New Roman" w:hint="eastAsia"/>
          <w:spacing w:val="-4"/>
        </w:rPr>
        <w:t>均發</w:t>
      </w:r>
      <w:r w:rsidRPr="005F7ED6">
        <w:rPr>
          <w:rFonts w:ascii="Times New Roman" w:hAnsi="Times New Roman"/>
          <w:spacing w:val="-4"/>
        </w:rPr>
        <w:t>函請</w:t>
      </w:r>
      <w:r w:rsidR="001F2F1A" w:rsidRPr="005F7ED6">
        <w:rPr>
          <w:rFonts w:ascii="Times New Roman" w:hAnsi="Times New Roman" w:hint="eastAsia"/>
          <w:spacing w:val="-4"/>
        </w:rPr>
        <w:t>地方</w:t>
      </w:r>
      <w:r w:rsidRPr="005F7ED6">
        <w:rPr>
          <w:rFonts w:ascii="Times New Roman" w:hAnsi="Times New Roman"/>
          <w:spacing w:val="-4"/>
        </w:rPr>
        <w:t>提出</w:t>
      </w:r>
      <w:r w:rsidRPr="005F7ED6">
        <w:rPr>
          <w:rFonts w:ascii="Times New Roman" w:hAnsi="Times New Roman" w:hint="eastAsia"/>
          <w:spacing w:val="-4"/>
        </w:rPr>
        <w:t>具體</w:t>
      </w:r>
      <w:r w:rsidRPr="005F7ED6">
        <w:rPr>
          <w:rFonts w:ascii="Times New Roman" w:hAnsi="Times New Roman"/>
          <w:spacing w:val="-4"/>
        </w:rPr>
        <w:t>說明及檢討改進，</w:t>
      </w:r>
      <w:r w:rsidR="001F2F1A" w:rsidRPr="005F7ED6">
        <w:rPr>
          <w:rFonts w:ascii="Times New Roman" w:hAnsi="Times New Roman" w:hint="eastAsia"/>
          <w:spacing w:val="-4"/>
        </w:rPr>
        <w:t>並</w:t>
      </w:r>
      <w:r w:rsidRPr="005F7ED6">
        <w:rPr>
          <w:rFonts w:ascii="Times New Roman" w:hAnsi="Times New Roman"/>
          <w:spacing w:val="-4"/>
        </w:rPr>
        <w:t>作為社會福利考核面向之</w:t>
      </w:r>
      <w:r w:rsidR="001F2F1A" w:rsidRPr="005F7ED6">
        <w:rPr>
          <w:rFonts w:ascii="Times New Roman" w:hAnsi="Times New Roman" w:hint="eastAsia"/>
          <w:spacing w:val="-4"/>
        </w:rPr>
        <w:t>加重</w:t>
      </w:r>
      <w:r w:rsidRPr="005F7ED6">
        <w:rPr>
          <w:rFonts w:ascii="Times New Roman" w:hAnsi="Times New Roman"/>
          <w:spacing w:val="-4"/>
        </w:rPr>
        <w:t>扣分項目，最終再依據該面向整體評分結果增減</w:t>
      </w:r>
      <w:r w:rsidR="001F2F1A" w:rsidRPr="005F7ED6">
        <w:rPr>
          <w:rFonts w:ascii="Times New Roman" w:hAnsi="Times New Roman" w:hint="eastAsia"/>
          <w:spacing w:val="-4"/>
        </w:rPr>
        <w:t>對</w:t>
      </w:r>
      <w:r w:rsidRPr="005F7ED6">
        <w:rPr>
          <w:rFonts w:ascii="Times New Roman" w:hAnsi="Times New Roman"/>
          <w:spacing w:val="-4"/>
        </w:rPr>
        <w:t>其一般性</w:t>
      </w:r>
      <w:r w:rsidR="001F2F1A" w:rsidRPr="005F7ED6">
        <w:rPr>
          <w:rFonts w:ascii="Times New Roman" w:hAnsi="Times New Roman" w:hint="eastAsia"/>
          <w:spacing w:val="-4"/>
        </w:rPr>
        <w:t>社會福利</w:t>
      </w:r>
      <w:r w:rsidRPr="005F7ED6">
        <w:rPr>
          <w:rFonts w:ascii="Times New Roman" w:hAnsi="Times New Roman"/>
          <w:spacing w:val="-4"/>
        </w:rPr>
        <w:t>補助款，俾引導地方審慎衡酌辦理之必要性。</w:t>
      </w:r>
      <w:r w:rsidRPr="005F7ED6">
        <w:rPr>
          <w:rFonts w:ascii="Times New Roman" w:hAnsi="Times New Roman" w:hint="eastAsia"/>
          <w:spacing w:val="-4"/>
        </w:rPr>
        <w:t>又，該總處於每年</w:t>
      </w:r>
      <w:r w:rsidRPr="005F7ED6">
        <w:rPr>
          <w:rFonts w:ascii="Times New Roman" w:hAnsi="Times New Roman" w:hint="eastAsia"/>
          <w:spacing w:val="-4"/>
        </w:rPr>
        <w:t>12</w:t>
      </w:r>
      <w:r w:rsidRPr="005F7ED6">
        <w:rPr>
          <w:rFonts w:ascii="Times New Roman" w:hAnsi="Times New Roman" w:hint="eastAsia"/>
          <w:spacing w:val="-4"/>
        </w:rPr>
        <w:t>月召開「中央對直轄市及縣</w:t>
      </w:r>
      <w:r w:rsidRPr="005F7ED6">
        <w:rPr>
          <w:rFonts w:ascii="Times New Roman" w:hAnsi="Times New Roman" w:hint="eastAsia"/>
          <w:spacing w:val="-4"/>
        </w:rPr>
        <w:t>(</w:t>
      </w:r>
      <w:r w:rsidRPr="005F7ED6">
        <w:rPr>
          <w:rFonts w:ascii="Times New Roman" w:hAnsi="Times New Roman" w:hint="eastAsia"/>
          <w:spacing w:val="-4"/>
        </w:rPr>
        <w:t>市</w:t>
      </w:r>
      <w:r w:rsidRPr="005F7ED6">
        <w:rPr>
          <w:rFonts w:ascii="Times New Roman" w:hAnsi="Times New Roman" w:hint="eastAsia"/>
          <w:spacing w:val="-4"/>
        </w:rPr>
        <w:t>)</w:t>
      </w:r>
      <w:r w:rsidRPr="005F7ED6">
        <w:rPr>
          <w:rFonts w:ascii="Times New Roman" w:hAnsi="Times New Roman" w:hint="eastAsia"/>
          <w:spacing w:val="-4"/>
        </w:rPr>
        <w:t>政府計畫與預算考核成績評定暨考核相關事宜會議」時，均就社會福利業務預警項目編列情形，請各地方政府審慎衡酌辦理之必要性，並建立排富機制，以降低該等支出對地方財政之影響。且查該總處歷年函請各地方政府就</w:t>
      </w:r>
      <w:r w:rsidRPr="005F7ED6">
        <w:rPr>
          <w:rFonts w:ascii="Times New Roman" w:hAnsi="Times New Roman"/>
          <w:spacing w:val="-4"/>
        </w:rPr>
        <w:t>編列超過一致性標準社福支出</w:t>
      </w:r>
      <w:r w:rsidRPr="005F7ED6">
        <w:rPr>
          <w:rFonts w:ascii="Times New Roman" w:hAnsi="Times New Roman" w:hint="eastAsia"/>
          <w:spacing w:val="-4"/>
        </w:rPr>
        <w:t>進行檢討改進的預警項目中，均有含括地方自行開辦核發之各類中央法定以外老人福利現金給付；換言之，主計總處已將是類現金給付列為預警支出項目，對地方進行監督及考核。</w:t>
      </w:r>
    </w:p>
    <w:p w:rsidR="00A67243" w:rsidRPr="005F7ED6" w:rsidRDefault="00A67243" w:rsidP="00A67243">
      <w:pPr>
        <w:pStyle w:val="4"/>
        <w:numPr>
          <w:ilvl w:val="3"/>
          <w:numId w:val="1"/>
        </w:numPr>
        <w:kinsoku w:val="0"/>
        <w:rPr>
          <w:rFonts w:ascii="Times New Roman" w:hAnsi="Times New Roman"/>
        </w:rPr>
      </w:pPr>
      <w:r w:rsidRPr="005F7ED6">
        <w:rPr>
          <w:rFonts w:ascii="Times New Roman" w:hAnsi="Times New Roman" w:hint="eastAsia"/>
        </w:rPr>
        <w:t>惟嗣後主計</w:t>
      </w:r>
      <w:r w:rsidRPr="005F7ED6">
        <w:rPr>
          <w:rFonts w:ascii="Times New Roman" w:hAnsi="Times New Roman"/>
        </w:rPr>
        <w:t>總處鑑於各</w:t>
      </w:r>
      <w:r w:rsidRPr="005F7ED6">
        <w:rPr>
          <w:rFonts w:ascii="Times New Roman" w:hAnsi="Times New Roman" w:hint="eastAsia"/>
        </w:rPr>
        <w:t>地方</w:t>
      </w:r>
      <w:r w:rsidRPr="005F7ED6">
        <w:rPr>
          <w:rFonts w:ascii="Times New Roman" w:hAnsi="Times New Roman"/>
        </w:rPr>
        <w:t>政府於</w:t>
      </w:r>
      <w:r w:rsidRPr="005F7ED6">
        <w:rPr>
          <w:rFonts w:ascii="Times New Roman" w:hAnsi="Times New Roman"/>
        </w:rPr>
        <w:t>101</w:t>
      </w:r>
      <w:r w:rsidRPr="005F7ED6">
        <w:rPr>
          <w:rFonts w:ascii="Times New Roman" w:hAnsi="Times New Roman"/>
        </w:rPr>
        <w:t>至</w:t>
      </w:r>
      <w:r w:rsidRPr="005F7ED6">
        <w:rPr>
          <w:rFonts w:ascii="Times New Roman" w:hAnsi="Times New Roman"/>
        </w:rPr>
        <w:t>104</w:t>
      </w:r>
      <w:r w:rsidRPr="005F7ED6">
        <w:rPr>
          <w:rFonts w:ascii="Times New Roman" w:hAnsi="Times New Roman"/>
        </w:rPr>
        <w:t>年編</w:t>
      </w:r>
      <w:r w:rsidRPr="005F7ED6">
        <w:rPr>
          <w:rFonts w:ascii="Times New Roman" w:hAnsi="Times New Roman"/>
          <w:spacing w:val="4"/>
        </w:rPr>
        <w:t>列超過一致性標準之社福支出連續</w:t>
      </w:r>
      <w:r w:rsidRPr="005F7ED6">
        <w:rPr>
          <w:rFonts w:ascii="Times New Roman" w:hAnsi="Times New Roman"/>
          <w:spacing w:val="4"/>
        </w:rPr>
        <w:t>3</w:t>
      </w:r>
      <w:r w:rsidRPr="005F7ED6">
        <w:rPr>
          <w:rFonts w:ascii="Times New Roman" w:hAnsi="Times New Roman"/>
          <w:spacing w:val="4"/>
        </w:rPr>
        <w:t>年未有明顯</w:t>
      </w:r>
      <w:r w:rsidRPr="005F7ED6">
        <w:rPr>
          <w:rFonts w:ascii="Times New Roman" w:hAnsi="Times New Roman"/>
        </w:rPr>
        <w:t>改進</w:t>
      </w:r>
      <w:r w:rsidRPr="005F7ED6">
        <w:rPr>
          <w:rFonts w:ascii="Times New Roman" w:hAnsi="Times New Roman" w:hint="eastAsia"/>
        </w:rPr>
        <w:t>成效</w:t>
      </w:r>
      <w:r w:rsidRPr="005F7ED6">
        <w:rPr>
          <w:rFonts w:ascii="Times New Roman" w:hAnsi="Times New Roman"/>
        </w:rPr>
        <w:t>，為增加考核及監督之強度，</w:t>
      </w:r>
      <w:r w:rsidR="0049485E" w:rsidRPr="005F7ED6">
        <w:rPr>
          <w:rFonts w:ascii="Times New Roman" w:hAnsi="Times New Roman" w:hint="eastAsia"/>
        </w:rPr>
        <w:t>爰</w:t>
      </w:r>
      <w:r w:rsidRPr="005F7ED6">
        <w:rPr>
          <w:rFonts w:ascii="Times New Roman" w:hAnsi="Times New Roman"/>
        </w:rPr>
        <w:t>自</w:t>
      </w:r>
      <w:r w:rsidRPr="005F7ED6">
        <w:rPr>
          <w:rFonts w:ascii="Times New Roman" w:hAnsi="Times New Roman"/>
        </w:rPr>
        <w:t>105</w:t>
      </w:r>
      <w:r w:rsidRPr="005F7ED6">
        <w:rPr>
          <w:rFonts w:ascii="Times New Roman" w:hAnsi="Times New Roman"/>
        </w:rPr>
        <w:t>年起除前述考核方式外，再視</w:t>
      </w:r>
      <w:r w:rsidRPr="005F7ED6">
        <w:rPr>
          <w:rFonts w:ascii="Times New Roman" w:hAnsi="Times New Roman" w:hint="eastAsia"/>
        </w:rPr>
        <w:t>地方</w:t>
      </w:r>
      <w:r w:rsidRPr="005F7ED6">
        <w:rPr>
          <w:rFonts w:ascii="Times New Roman" w:hAnsi="Times New Roman"/>
        </w:rPr>
        <w:t>擴增或改進情形，予以加重扣減</w:t>
      </w:r>
      <w:r w:rsidRPr="005F7ED6">
        <w:rPr>
          <w:rFonts w:ascii="Times New Roman" w:hAnsi="Times New Roman"/>
        </w:rPr>
        <w:t>(</w:t>
      </w:r>
      <w:r w:rsidR="0049485E" w:rsidRPr="005F7ED6">
        <w:rPr>
          <w:rFonts w:ascii="Times New Roman" w:hAnsi="Times New Roman" w:hint="eastAsia"/>
        </w:rPr>
        <w:t>或</w:t>
      </w:r>
      <w:r w:rsidRPr="005F7ED6">
        <w:rPr>
          <w:rFonts w:ascii="Times New Roman" w:hAnsi="Times New Roman"/>
        </w:rPr>
        <w:t>增加</w:t>
      </w:r>
      <w:r w:rsidRPr="005F7ED6">
        <w:rPr>
          <w:rFonts w:ascii="Times New Roman" w:hAnsi="Times New Roman"/>
        </w:rPr>
        <w:t>)</w:t>
      </w:r>
      <w:r w:rsidRPr="005F7ED6">
        <w:rPr>
          <w:rFonts w:ascii="Times New Roman" w:hAnsi="Times New Roman"/>
        </w:rPr>
        <w:t>考核分數，並採直接扣減</w:t>
      </w:r>
      <w:r w:rsidRPr="005F7ED6">
        <w:rPr>
          <w:rFonts w:ascii="Times New Roman" w:hAnsi="Times New Roman"/>
        </w:rPr>
        <w:t>(</w:t>
      </w:r>
      <w:r w:rsidRPr="005F7ED6">
        <w:rPr>
          <w:rFonts w:ascii="Times New Roman" w:hAnsi="Times New Roman"/>
        </w:rPr>
        <w:t>增加</w:t>
      </w:r>
      <w:r w:rsidRPr="005F7ED6">
        <w:rPr>
          <w:rFonts w:ascii="Times New Roman" w:hAnsi="Times New Roman"/>
        </w:rPr>
        <w:t>)</w:t>
      </w:r>
      <w:r w:rsidRPr="005F7ED6">
        <w:rPr>
          <w:rFonts w:ascii="Times New Roman" w:hAnsi="Times New Roman"/>
        </w:rPr>
        <w:t>一般性補助款</w:t>
      </w:r>
      <w:r w:rsidRPr="005F7ED6">
        <w:rPr>
          <w:rFonts w:ascii="Times New Roman" w:hAnsi="Times New Roman"/>
        </w:rPr>
        <w:t>(</w:t>
      </w:r>
      <w:r w:rsidRPr="005F7ED6">
        <w:rPr>
          <w:rFonts w:ascii="Times New Roman" w:hAnsi="Times New Roman"/>
        </w:rPr>
        <w:t>即額外增</w:t>
      </w:r>
      <w:r w:rsidR="0049485E" w:rsidRPr="005F7ED6">
        <w:rPr>
          <w:rFonts w:ascii="Times New Roman" w:hAnsi="Times New Roman" w:hint="eastAsia"/>
        </w:rPr>
        <w:t>、</w:t>
      </w:r>
      <w:r w:rsidRPr="005F7ED6">
        <w:rPr>
          <w:rFonts w:ascii="Times New Roman" w:hAnsi="Times New Roman"/>
        </w:rPr>
        <w:t>減補助款</w:t>
      </w:r>
      <w:r w:rsidRPr="005F7ED6">
        <w:rPr>
          <w:rFonts w:ascii="Times New Roman" w:hAnsi="Times New Roman"/>
        </w:rPr>
        <w:t>)</w:t>
      </w:r>
      <w:r w:rsidR="0049485E" w:rsidRPr="005F7ED6">
        <w:rPr>
          <w:rFonts w:ascii="Times New Roman" w:hAnsi="Times New Roman" w:hint="eastAsia"/>
        </w:rPr>
        <w:t>之</w:t>
      </w:r>
      <w:r w:rsidRPr="005F7ED6">
        <w:rPr>
          <w:rFonts w:ascii="Times New Roman" w:hAnsi="Times New Roman"/>
          <w:spacing w:val="-6"/>
        </w:rPr>
        <w:t>方式辦理。又</w:t>
      </w:r>
      <w:r w:rsidRPr="005F7ED6">
        <w:rPr>
          <w:rFonts w:ascii="Times New Roman" w:hAnsi="Times New Roman"/>
          <w:spacing w:val="-6"/>
        </w:rPr>
        <w:t>105</w:t>
      </w:r>
      <w:r w:rsidRPr="005F7ED6">
        <w:rPr>
          <w:rFonts w:ascii="Times New Roman" w:hAnsi="Times New Roman"/>
          <w:spacing w:val="-6"/>
        </w:rPr>
        <w:t>年為首度實施，單一縣市扣減</w:t>
      </w:r>
      <w:r w:rsidRPr="005F7ED6">
        <w:rPr>
          <w:rFonts w:ascii="Times New Roman" w:hAnsi="Times New Roman"/>
        </w:rPr>
        <w:t>金額最高為</w:t>
      </w:r>
      <w:r w:rsidRPr="005F7ED6">
        <w:rPr>
          <w:rFonts w:ascii="Times New Roman" w:hAnsi="Times New Roman"/>
        </w:rPr>
        <w:t>300</w:t>
      </w:r>
      <w:r w:rsidRPr="005F7ED6">
        <w:rPr>
          <w:rFonts w:ascii="Times New Roman" w:hAnsi="Times New Roman"/>
        </w:rPr>
        <w:t>萬元，</w:t>
      </w:r>
      <w:r w:rsidRPr="005F7ED6">
        <w:rPr>
          <w:rFonts w:ascii="Times New Roman" w:hAnsi="Times New Roman"/>
        </w:rPr>
        <w:t>106</w:t>
      </w:r>
      <w:r w:rsidRPr="005F7ED6">
        <w:rPr>
          <w:rFonts w:ascii="Times New Roman" w:hAnsi="Times New Roman"/>
        </w:rPr>
        <w:t>年提高為</w:t>
      </w:r>
      <w:r w:rsidRPr="005F7ED6">
        <w:rPr>
          <w:rFonts w:ascii="Times New Roman" w:hAnsi="Times New Roman"/>
        </w:rPr>
        <w:t>500</w:t>
      </w:r>
      <w:r w:rsidRPr="005F7ED6">
        <w:rPr>
          <w:rFonts w:ascii="Times New Roman" w:hAnsi="Times New Roman"/>
        </w:rPr>
        <w:t>萬元，</w:t>
      </w:r>
      <w:r w:rsidRPr="005F7ED6">
        <w:rPr>
          <w:rFonts w:ascii="Times New Roman" w:hAnsi="Times New Roman"/>
        </w:rPr>
        <w:t>107</w:t>
      </w:r>
      <w:r w:rsidRPr="005F7ED6">
        <w:rPr>
          <w:rFonts w:ascii="Times New Roman" w:hAnsi="Times New Roman"/>
        </w:rPr>
        <w:t>年再調增至</w:t>
      </w:r>
      <w:r w:rsidRPr="005F7ED6">
        <w:rPr>
          <w:rFonts w:ascii="Times New Roman" w:hAnsi="Times New Roman"/>
        </w:rPr>
        <w:t>1,000</w:t>
      </w:r>
      <w:r w:rsidRPr="005F7ED6">
        <w:rPr>
          <w:rFonts w:ascii="Times New Roman" w:hAnsi="Times New Roman"/>
        </w:rPr>
        <w:t>萬元。</w:t>
      </w:r>
    </w:p>
    <w:p w:rsidR="00A67243" w:rsidRPr="005F7ED6" w:rsidRDefault="00A67243" w:rsidP="00A67243">
      <w:pPr>
        <w:pStyle w:val="4"/>
        <w:numPr>
          <w:ilvl w:val="3"/>
          <w:numId w:val="1"/>
        </w:numPr>
        <w:kinsoku w:val="0"/>
        <w:rPr>
          <w:rFonts w:ascii="Times New Roman" w:hAnsi="Times New Roman"/>
          <w:spacing w:val="-6"/>
        </w:rPr>
      </w:pPr>
      <w:r w:rsidRPr="005F7ED6">
        <w:rPr>
          <w:rFonts w:hint="eastAsia"/>
          <w:spacing w:val="-6"/>
        </w:rPr>
        <w:t>查</w:t>
      </w:r>
      <w:r w:rsidRPr="005F7ED6">
        <w:rPr>
          <w:rFonts w:ascii="Times New Roman" w:hAnsi="Times New Roman" w:hint="eastAsia"/>
          <w:spacing w:val="-6"/>
        </w:rPr>
        <w:t>主計總處依據各地方政府對於社福預警之擴增或改善情形，於</w:t>
      </w:r>
      <w:r w:rsidRPr="005F7ED6">
        <w:rPr>
          <w:rFonts w:ascii="Times New Roman" w:hAnsi="Times New Roman" w:hint="eastAsia"/>
          <w:spacing w:val="-6"/>
        </w:rPr>
        <w:t>105</w:t>
      </w:r>
      <w:r w:rsidRPr="005F7ED6">
        <w:rPr>
          <w:rFonts w:ascii="Times New Roman" w:hAnsi="Times New Roman" w:hint="eastAsia"/>
          <w:spacing w:val="-6"/>
        </w:rPr>
        <w:t>至</w:t>
      </w:r>
      <w:r w:rsidRPr="005F7ED6">
        <w:rPr>
          <w:rFonts w:ascii="Times New Roman" w:hAnsi="Times New Roman" w:hint="eastAsia"/>
          <w:spacing w:val="-6"/>
        </w:rPr>
        <w:t>107</w:t>
      </w:r>
      <w:r w:rsidRPr="005F7ED6">
        <w:rPr>
          <w:rFonts w:ascii="Times New Roman" w:hAnsi="Times New Roman" w:hint="eastAsia"/>
          <w:spacing w:val="-6"/>
        </w:rPr>
        <w:t>年對地方一般性社會福利補助經費額外扣減之總額，從</w:t>
      </w:r>
      <w:r w:rsidRPr="005F7ED6">
        <w:rPr>
          <w:rFonts w:ascii="Times New Roman" w:hAnsi="Times New Roman" w:hint="eastAsia"/>
          <w:spacing w:val="-6"/>
        </w:rPr>
        <w:t>800</w:t>
      </w:r>
      <w:r w:rsidRPr="005F7ED6">
        <w:rPr>
          <w:rFonts w:ascii="Times New Roman" w:hAnsi="Times New Roman" w:hint="eastAsia"/>
          <w:spacing w:val="-6"/>
        </w:rPr>
        <w:t>萬元，增加至</w:t>
      </w:r>
      <w:r w:rsidRPr="005F7ED6">
        <w:rPr>
          <w:rFonts w:ascii="Times New Roman" w:hAnsi="Times New Roman" w:hint="eastAsia"/>
          <w:spacing w:val="-6"/>
        </w:rPr>
        <w:t>1,6</w:t>
      </w:r>
      <w:r w:rsidR="00293474" w:rsidRPr="005F7ED6">
        <w:rPr>
          <w:rFonts w:ascii="Times New Roman" w:hAnsi="Times New Roman" w:hint="eastAsia"/>
          <w:spacing w:val="-6"/>
        </w:rPr>
        <w:t>0</w:t>
      </w:r>
      <w:r w:rsidRPr="005F7ED6">
        <w:rPr>
          <w:rFonts w:ascii="Times New Roman" w:hAnsi="Times New Roman" w:hint="eastAsia"/>
          <w:spacing w:val="-6"/>
        </w:rPr>
        <w:t>0</w:t>
      </w:r>
      <w:r w:rsidRPr="005F7ED6">
        <w:rPr>
          <w:rFonts w:ascii="Times New Roman" w:hAnsi="Times New Roman" w:hint="eastAsia"/>
          <w:spacing w:val="-6"/>
        </w:rPr>
        <w:t>萬元；而遭扣減者包括：新北市</w:t>
      </w:r>
      <w:r w:rsidRPr="005F7ED6">
        <w:rPr>
          <w:rFonts w:ascii="Times New Roman" w:hAnsi="Times New Roman" w:hint="eastAsia"/>
          <w:spacing w:val="-6"/>
        </w:rPr>
        <w:t>(105</w:t>
      </w:r>
      <w:r w:rsidRPr="005F7ED6">
        <w:rPr>
          <w:rFonts w:ascii="Times New Roman" w:hAnsi="Times New Roman" w:hint="eastAsia"/>
          <w:spacing w:val="-6"/>
        </w:rPr>
        <w:t>年及</w:t>
      </w:r>
      <w:r w:rsidRPr="005F7ED6">
        <w:rPr>
          <w:rFonts w:ascii="Times New Roman" w:hAnsi="Times New Roman" w:hint="eastAsia"/>
          <w:spacing w:val="-6"/>
        </w:rPr>
        <w:t>106</w:t>
      </w:r>
      <w:r w:rsidRPr="005F7ED6">
        <w:rPr>
          <w:rFonts w:ascii="Times New Roman" w:hAnsi="Times New Roman" w:hint="eastAsia"/>
          <w:spacing w:val="-6"/>
        </w:rPr>
        <w:t>年</w:t>
      </w:r>
      <w:r w:rsidRPr="005F7ED6">
        <w:rPr>
          <w:rFonts w:ascii="Times New Roman" w:hAnsi="Times New Roman" w:hint="eastAsia"/>
          <w:spacing w:val="-6"/>
        </w:rPr>
        <w:t>)</w:t>
      </w:r>
      <w:r w:rsidRPr="005F7ED6">
        <w:rPr>
          <w:rFonts w:ascii="Times New Roman" w:hAnsi="Times New Roman" w:hint="eastAsia"/>
          <w:spacing w:val="-6"/>
        </w:rPr>
        <w:t>、桃園市</w:t>
      </w:r>
      <w:r w:rsidRPr="005F7ED6">
        <w:rPr>
          <w:rFonts w:ascii="Times New Roman" w:hAnsi="Times New Roman" w:hint="eastAsia"/>
          <w:spacing w:val="-6"/>
        </w:rPr>
        <w:t>(106</w:t>
      </w:r>
      <w:r w:rsidRPr="005F7ED6">
        <w:rPr>
          <w:rFonts w:ascii="Times New Roman" w:hAnsi="Times New Roman" w:hint="eastAsia"/>
          <w:spacing w:val="-6"/>
        </w:rPr>
        <w:t>年及</w:t>
      </w:r>
      <w:r w:rsidRPr="005F7ED6">
        <w:rPr>
          <w:rFonts w:ascii="Times New Roman" w:hAnsi="Times New Roman" w:hint="eastAsia"/>
          <w:spacing w:val="-6"/>
        </w:rPr>
        <w:t>107</w:t>
      </w:r>
      <w:r w:rsidRPr="005F7ED6">
        <w:rPr>
          <w:rFonts w:ascii="Times New Roman" w:hAnsi="Times New Roman" w:hint="eastAsia"/>
          <w:spacing w:val="-6"/>
        </w:rPr>
        <w:t>年</w:t>
      </w:r>
      <w:r w:rsidRPr="005F7ED6">
        <w:rPr>
          <w:rFonts w:ascii="Times New Roman" w:hAnsi="Times New Roman" w:hint="eastAsia"/>
          <w:spacing w:val="-6"/>
        </w:rPr>
        <w:t>)</w:t>
      </w:r>
      <w:r w:rsidRPr="005F7ED6">
        <w:rPr>
          <w:rFonts w:ascii="Times New Roman" w:hAnsi="Times New Roman" w:hint="eastAsia"/>
          <w:spacing w:val="-6"/>
        </w:rPr>
        <w:t>、臺中市</w:t>
      </w:r>
      <w:r w:rsidRPr="005F7ED6">
        <w:rPr>
          <w:rFonts w:ascii="Times New Roman" w:hAnsi="Times New Roman" w:hint="eastAsia"/>
          <w:spacing w:val="-6"/>
        </w:rPr>
        <w:t>(105</w:t>
      </w:r>
      <w:r w:rsidRPr="005F7ED6">
        <w:rPr>
          <w:rFonts w:ascii="Times New Roman" w:hAnsi="Times New Roman" w:hint="eastAsia"/>
          <w:spacing w:val="-6"/>
        </w:rPr>
        <w:t>年</w:t>
      </w:r>
      <w:r w:rsidRPr="005F7ED6">
        <w:rPr>
          <w:rFonts w:ascii="Times New Roman" w:hAnsi="Times New Roman" w:hint="eastAsia"/>
          <w:spacing w:val="-6"/>
        </w:rPr>
        <w:t>)</w:t>
      </w:r>
      <w:r w:rsidRPr="005F7ED6">
        <w:rPr>
          <w:rFonts w:ascii="Times New Roman" w:hAnsi="Times New Roman" w:hint="eastAsia"/>
          <w:spacing w:val="-6"/>
        </w:rPr>
        <w:t>、彰化縣</w:t>
      </w:r>
      <w:r w:rsidRPr="005F7ED6">
        <w:rPr>
          <w:rFonts w:ascii="Times New Roman" w:hAnsi="Times New Roman" w:hint="eastAsia"/>
          <w:spacing w:val="-6"/>
        </w:rPr>
        <w:t>(107</w:t>
      </w:r>
      <w:r w:rsidRPr="005F7ED6">
        <w:rPr>
          <w:rFonts w:ascii="Times New Roman" w:hAnsi="Times New Roman" w:hint="eastAsia"/>
          <w:spacing w:val="-6"/>
        </w:rPr>
        <w:lastRenderedPageBreak/>
        <w:t>年</w:t>
      </w:r>
      <w:r w:rsidRPr="005F7ED6">
        <w:rPr>
          <w:rFonts w:ascii="Times New Roman" w:hAnsi="Times New Roman" w:hint="eastAsia"/>
          <w:spacing w:val="-6"/>
        </w:rPr>
        <w:t>)</w:t>
      </w:r>
      <w:r w:rsidR="00293474" w:rsidRPr="005F7ED6">
        <w:rPr>
          <w:rFonts w:ascii="Times New Roman" w:hAnsi="Times New Roman" w:hint="eastAsia"/>
          <w:spacing w:val="-6"/>
        </w:rPr>
        <w:t>、南投縣</w:t>
      </w:r>
      <w:r w:rsidR="00293474" w:rsidRPr="005F7ED6">
        <w:rPr>
          <w:rFonts w:ascii="Times New Roman" w:hAnsi="Times New Roman" w:hint="eastAsia"/>
          <w:spacing w:val="-6"/>
        </w:rPr>
        <w:t>(106</w:t>
      </w:r>
      <w:r w:rsidR="00293474" w:rsidRPr="005F7ED6">
        <w:rPr>
          <w:rFonts w:ascii="Times New Roman" w:hAnsi="Times New Roman" w:hint="eastAsia"/>
          <w:spacing w:val="-6"/>
        </w:rPr>
        <w:t>年</w:t>
      </w:r>
      <w:r w:rsidR="00293474" w:rsidRPr="005F7ED6">
        <w:rPr>
          <w:rFonts w:ascii="Times New Roman" w:hAnsi="Times New Roman" w:hint="eastAsia"/>
          <w:spacing w:val="-6"/>
        </w:rPr>
        <w:t>)</w:t>
      </w:r>
      <w:r w:rsidRPr="005F7ED6">
        <w:rPr>
          <w:rFonts w:ascii="Times New Roman" w:hAnsi="Times New Roman" w:hint="eastAsia"/>
          <w:spacing w:val="-6"/>
        </w:rPr>
        <w:t>、新竹市</w:t>
      </w:r>
      <w:r w:rsidRPr="005F7ED6">
        <w:rPr>
          <w:rFonts w:ascii="Times New Roman" w:hAnsi="Times New Roman" w:hint="eastAsia"/>
          <w:spacing w:val="-6"/>
        </w:rPr>
        <w:t>(105</w:t>
      </w:r>
      <w:r w:rsidRPr="005F7ED6">
        <w:rPr>
          <w:rFonts w:ascii="Times New Roman" w:hAnsi="Times New Roman" w:hint="eastAsia"/>
          <w:spacing w:val="-6"/>
        </w:rPr>
        <w:t>年</w:t>
      </w:r>
      <w:r w:rsidRPr="005F7ED6">
        <w:rPr>
          <w:rFonts w:ascii="Times New Roman" w:hAnsi="Times New Roman" w:hint="eastAsia"/>
          <w:spacing w:val="-6"/>
        </w:rPr>
        <w:t>)</w:t>
      </w:r>
      <w:r w:rsidRPr="005F7ED6">
        <w:rPr>
          <w:rFonts w:ascii="Times New Roman" w:hAnsi="Times New Roman" w:hint="eastAsia"/>
          <w:spacing w:val="-6"/>
        </w:rPr>
        <w:t>、金門縣</w:t>
      </w:r>
      <w:r w:rsidRPr="005F7ED6">
        <w:rPr>
          <w:rFonts w:ascii="Times New Roman" w:hAnsi="Times New Roman" w:hint="eastAsia"/>
          <w:spacing w:val="-6"/>
        </w:rPr>
        <w:t>(3</w:t>
      </w:r>
      <w:r w:rsidRPr="005F7ED6">
        <w:rPr>
          <w:rFonts w:ascii="Times New Roman" w:hAnsi="Times New Roman" w:hint="eastAsia"/>
          <w:spacing w:val="-6"/>
        </w:rPr>
        <w:t>年均遭扣減</w:t>
      </w:r>
      <w:r w:rsidRPr="005F7ED6">
        <w:rPr>
          <w:rFonts w:ascii="Times New Roman" w:hAnsi="Times New Roman" w:hint="eastAsia"/>
          <w:spacing w:val="-6"/>
        </w:rPr>
        <w:t>)</w:t>
      </w:r>
      <w:r w:rsidRPr="005F7ED6">
        <w:rPr>
          <w:rFonts w:ascii="Times New Roman" w:hAnsi="Times New Roman" w:hint="eastAsia"/>
          <w:spacing w:val="-6"/>
        </w:rPr>
        <w:t>等</w:t>
      </w:r>
      <w:r w:rsidR="00F83036" w:rsidRPr="005F7ED6">
        <w:rPr>
          <w:rFonts w:ascii="Times New Roman" w:hAnsi="Times New Roman" w:hint="eastAsia"/>
          <w:spacing w:val="-6"/>
        </w:rPr>
        <w:t>7</w:t>
      </w:r>
      <w:r w:rsidRPr="005F7ED6">
        <w:rPr>
          <w:rFonts w:ascii="Times New Roman" w:hAnsi="Times New Roman" w:hint="eastAsia"/>
          <w:spacing w:val="-6"/>
        </w:rPr>
        <w:t>個縣市</w:t>
      </w:r>
      <w:r w:rsidRPr="005F7ED6">
        <w:rPr>
          <w:rFonts w:hAnsi="標楷體" w:hint="eastAsia"/>
          <w:spacing w:val="-6"/>
        </w:rPr>
        <w:t>。</w:t>
      </w:r>
      <w:r w:rsidRPr="005F7ED6">
        <w:rPr>
          <w:rFonts w:ascii="Times New Roman" w:hAnsi="Times New Roman" w:hint="eastAsia"/>
          <w:spacing w:val="-6"/>
        </w:rPr>
        <w:t>3</w:t>
      </w:r>
      <w:r w:rsidRPr="005F7ED6">
        <w:rPr>
          <w:rFonts w:ascii="Times New Roman" w:hAnsi="Times New Roman" w:hint="eastAsia"/>
          <w:spacing w:val="-6"/>
        </w:rPr>
        <w:t>年遭扣減金額總計最多者為金門縣之</w:t>
      </w:r>
      <w:r w:rsidRPr="005F7ED6">
        <w:rPr>
          <w:rFonts w:ascii="Times New Roman" w:hAnsi="Times New Roman" w:hint="eastAsia"/>
          <w:spacing w:val="-6"/>
        </w:rPr>
        <w:t>1,300</w:t>
      </w:r>
      <w:r w:rsidRPr="005F7ED6">
        <w:rPr>
          <w:rFonts w:ascii="Times New Roman" w:hAnsi="Times New Roman" w:hint="eastAsia"/>
          <w:spacing w:val="-6"/>
        </w:rPr>
        <w:t>萬元，其次</w:t>
      </w:r>
      <w:r w:rsidR="00F83036" w:rsidRPr="005F7ED6">
        <w:rPr>
          <w:rFonts w:ascii="Times New Roman" w:hAnsi="Times New Roman" w:hint="eastAsia"/>
          <w:spacing w:val="-6"/>
        </w:rPr>
        <w:t>依序</w:t>
      </w:r>
      <w:r w:rsidRPr="005F7ED6">
        <w:rPr>
          <w:rFonts w:ascii="Times New Roman" w:hAnsi="Times New Roman" w:hint="eastAsia"/>
          <w:spacing w:val="-6"/>
        </w:rPr>
        <w:t>為桃園市之</w:t>
      </w:r>
      <w:r w:rsidRPr="005F7ED6">
        <w:rPr>
          <w:rFonts w:ascii="Times New Roman" w:hAnsi="Times New Roman" w:hint="eastAsia"/>
          <w:spacing w:val="-6"/>
        </w:rPr>
        <w:t>900</w:t>
      </w:r>
      <w:r w:rsidRPr="005F7ED6">
        <w:rPr>
          <w:rFonts w:ascii="Times New Roman" w:hAnsi="Times New Roman" w:hint="eastAsia"/>
          <w:spacing w:val="-6"/>
        </w:rPr>
        <w:t>萬元、彰化縣之</w:t>
      </w:r>
      <w:r w:rsidRPr="005F7ED6">
        <w:rPr>
          <w:rFonts w:ascii="Times New Roman" w:hAnsi="Times New Roman" w:hint="eastAsia"/>
          <w:spacing w:val="-6"/>
        </w:rPr>
        <w:t>400</w:t>
      </w:r>
      <w:r w:rsidRPr="005F7ED6">
        <w:rPr>
          <w:rFonts w:ascii="Times New Roman" w:hAnsi="Times New Roman" w:hint="eastAsia"/>
          <w:spacing w:val="-6"/>
        </w:rPr>
        <w:t>萬元、新北市及臺中市之</w:t>
      </w:r>
      <w:r w:rsidRPr="005F7ED6">
        <w:rPr>
          <w:rFonts w:ascii="Times New Roman" w:hAnsi="Times New Roman" w:hint="eastAsia"/>
          <w:spacing w:val="-6"/>
        </w:rPr>
        <w:t>300</w:t>
      </w:r>
      <w:r w:rsidRPr="005F7ED6">
        <w:rPr>
          <w:rFonts w:ascii="Times New Roman" w:hAnsi="Times New Roman" w:hint="eastAsia"/>
          <w:spacing w:val="-6"/>
        </w:rPr>
        <w:t>萬元、</w:t>
      </w:r>
      <w:r w:rsidR="00F83036" w:rsidRPr="005F7ED6">
        <w:rPr>
          <w:rFonts w:ascii="Times New Roman" w:hAnsi="Times New Roman" w:hint="eastAsia"/>
          <w:spacing w:val="-6"/>
        </w:rPr>
        <w:t>南投縣及</w:t>
      </w:r>
      <w:r w:rsidRPr="005F7ED6">
        <w:rPr>
          <w:rFonts w:ascii="Times New Roman" w:hAnsi="Times New Roman" w:hint="eastAsia"/>
          <w:spacing w:val="-6"/>
        </w:rPr>
        <w:t>新竹市之</w:t>
      </w:r>
      <w:r w:rsidRPr="005F7ED6">
        <w:rPr>
          <w:rFonts w:ascii="Times New Roman" w:hAnsi="Times New Roman" w:hint="eastAsia"/>
          <w:spacing w:val="-6"/>
        </w:rPr>
        <w:t>200</w:t>
      </w:r>
      <w:r w:rsidRPr="005F7ED6">
        <w:rPr>
          <w:rFonts w:ascii="Times New Roman" w:hAnsi="Times New Roman" w:hint="eastAsia"/>
          <w:spacing w:val="-6"/>
        </w:rPr>
        <w:t>萬元</w:t>
      </w:r>
      <w:r w:rsidRPr="005F7ED6">
        <w:rPr>
          <w:rFonts w:ascii="Times New Roman" w:hAnsi="Times New Roman" w:hint="eastAsia"/>
          <w:spacing w:val="-6"/>
        </w:rPr>
        <w:t>(</w:t>
      </w:r>
      <w:r w:rsidRPr="005F7ED6">
        <w:rPr>
          <w:rFonts w:ascii="Times New Roman" w:hAnsi="Times New Roman" w:hint="eastAsia"/>
          <w:spacing w:val="-6"/>
        </w:rPr>
        <w:t>詳見下表</w:t>
      </w:r>
      <w:r w:rsidRPr="005F7ED6">
        <w:rPr>
          <w:rFonts w:ascii="Times New Roman" w:hAnsi="Times New Roman" w:hint="eastAsia"/>
          <w:spacing w:val="-6"/>
        </w:rPr>
        <w:t>2)</w:t>
      </w:r>
      <w:r w:rsidRPr="005F7ED6">
        <w:rPr>
          <w:rFonts w:ascii="Times New Roman" w:hAnsi="Times New Roman" w:hint="eastAsia"/>
          <w:spacing w:val="-6"/>
        </w:rPr>
        <w:t>。</w:t>
      </w:r>
    </w:p>
    <w:p w:rsidR="00A67243" w:rsidRPr="005F7ED6" w:rsidRDefault="00A67243" w:rsidP="00647C8E">
      <w:pPr>
        <w:pStyle w:val="a3"/>
        <w:spacing w:beforeLines="25" w:before="114" w:after="0"/>
        <w:ind w:left="2552" w:rightChars="3" w:right="10" w:hanging="816"/>
        <w:jc w:val="center"/>
        <w:rPr>
          <w:rFonts w:ascii="Times New Roman" w:hAnsi="Times New Roman"/>
          <w:b/>
          <w:spacing w:val="-4"/>
        </w:rPr>
      </w:pPr>
      <w:r w:rsidRPr="005F7ED6">
        <w:rPr>
          <w:rFonts w:ascii="Times New Roman" w:hAnsi="Times New Roman" w:hint="eastAsia"/>
          <w:b/>
          <w:spacing w:val="-4"/>
        </w:rPr>
        <w:t>主計總處對於各縣市社福預警擴增或改善情形之額外扣減及加給情形</w:t>
      </w:r>
    </w:p>
    <w:p w:rsidR="00A67243" w:rsidRPr="005F7ED6" w:rsidRDefault="00A67243" w:rsidP="00A67243">
      <w:pPr>
        <w:pStyle w:val="32"/>
        <w:spacing w:line="320" w:lineRule="exact"/>
        <w:ind w:left="1361" w:firstLine="520"/>
        <w:jc w:val="right"/>
        <w:rPr>
          <w:sz w:val="24"/>
          <w:szCs w:val="24"/>
        </w:rPr>
      </w:pPr>
      <w:r w:rsidRPr="005F7ED6">
        <w:rPr>
          <w:rFonts w:hint="eastAsia"/>
          <w:sz w:val="24"/>
          <w:szCs w:val="24"/>
        </w:rPr>
        <w:t>單位：千元</w:t>
      </w:r>
    </w:p>
    <w:tbl>
      <w:tblPr>
        <w:tblW w:w="7097" w:type="dxa"/>
        <w:tblInd w:w="17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121"/>
        <w:gridCol w:w="996"/>
        <w:gridCol w:w="996"/>
        <w:gridCol w:w="996"/>
        <w:gridCol w:w="996"/>
        <w:gridCol w:w="996"/>
        <w:gridCol w:w="996"/>
      </w:tblGrid>
      <w:tr w:rsidR="005F7ED6" w:rsidRPr="005F7ED6" w:rsidTr="00C767D7">
        <w:trPr>
          <w:trHeight w:val="107"/>
          <w:tblHeader/>
        </w:trPr>
        <w:tc>
          <w:tcPr>
            <w:tcW w:w="1121" w:type="dxa"/>
            <w:vMerge w:val="restart"/>
            <w:shd w:val="clear" w:color="auto" w:fill="DAEEF3" w:themeFill="accent5" w:themeFillTint="33"/>
            <w:vAlign w:val="center"/>
            <w:hideMark/>
          </w:tcPr>
          <w:p w:rsidR="00A67243" w:rsidRPr="005F7ED6" w:rsidRDefault="00A67243" w:rsidP="00C767D7">
            <w:pPr>
              <w:widowControl/>
              <w:overflowPunct/>
              <w:autoSpaceDE/>
              <w:autoSpaceDN/>
              <w:spacing w:line="280" w:lineRule="exact"/>
              <w:jc w:val="center"/>
              <w:rPr>
                <w:rFonts w:ascii="Times New Roman"/>
                <w:b/>
                <w:kern w:val="0"/>
                <w:sz w:val="26"/>
                <w:szCs w:val="26"/>
              </w:rPr>
            </w:pPr>
            <w:r w:rsidRPr="005F7ED6">
              <w:rPr>
                <w:rFonts w:ascii="Times New Roman"/>
                <w:b/>
                <w:kern w:val="0"/>
                <w:sz w:val="26"/>
                <w:szCs w:val="26"/>
              </w:rPr>
              <w:t>縣市別</w:t>
            </w:r>
          </w:p>
        </w:tc>
        <w:tc>
          <w:tcPr>
            <w:tcW w:w="1992" w:type="dxa"/>
            <w:gridSpan w:val="2"/>
            <w:shd w:val="clear" w:color="auto" w:fill="DAEEF3" w:themeFill="accent5" w:themeFillTint="33"/>
          </w:tcPr>
          <w:p w:rsidR="00A67243" w:rsidRPr="005F7ED6" w:rsidRDefault="00A67243" w:rsidP="00C767D7">
            <w:pPr>
              <w:widowControl/>
              <w:overflowPunct/>
              <w:autoSpaceDE/>
              <w:autoSpaceDN/>
              <w:spacing w:line="280" w:lineRule="exact"/>
              <w:jc w:val="center"/>
              <w:rPr>
                <w:rFonts w:ascii="Times New Roman"/>
                <w:b/>
                <w:kern w:val="0"/>
                <w:sz w:val="26"/>
                <w:szCs w:val="26"/>
              </w:rPr>
            </w:pPr>
            <w:r w:rsidRPr="005F7ED6">
              <w:rPr>
                <w:rFonts w:ascii="Times New Roman"/>
                <w:b/>
                <w:kern w:val="0"/>
                <w:sz w:val="26"/>
                <w:szCs w:val="26"/>
              </w:rPr>
              <w:t>105</w:t>
            </w:r>
            <w:r w:rsidRPr="005F7ED6">
              <w:rPr>
                <w:rFonts w:ascii="Times New Roman"/>
                <w:b/>
                <w:kern w:val="0"/>
                <w:sz w:val="26"/>
                <w:szCs w:val="26"/>
              </w:rPr>
              <w:t>年</w:t>
            </w:r>
          </w:p>
        </w:tc>
        <w:tc>
          <w:tcPr>
            <w:tcW w:w="1992" w:type="dxa"/>
            <w:gridSpan w:val="2"/>
            <w:shd w:val="clear" w:color="auto" w:fill="DAEEF3" w:themeFill="accent5" w:themeFillTint="33"/>
          </w:tcPr>
          <w:p w:rsidR="00A67243" w:rsidRPr="005F7ED6" w:rsidRDefault="00A67243" w:rsidP="00C767D7">
            <w:pPr>
              <w:widowControl/>
              <w:overflowPunct/>
              <w:autoSpaceDE/>
              <w:autoSpaceDN/>
              <w:spacing w:line="280" w:lineRule="exact"/>
              <w:jc w:val="center"/>
              <w:rPr>
                <w:rFonts w:ascii="Times New Roman"/>
                <w:b/>
                <w:kern w:val="0"/>
                <w:sz w:val="26"/>
                <w:szCs w:val="26"/>
              </w:rPr>
            </w:pPr>
            <w:r w:rsidRPr="005F7ED6">
              <w:rPr>
                <w:rFonts w:ascii="Times New Roman"/>
                <w:b/>
                <w:kern w:val="0"/>
                <w:sz w:val="26"/>
                <w:szCs w:val="26"/>
              </w:rPr>
              <w:t>106</w:t>
            </w:r>
            <w:r w:rsidRPr="005F7ED6">
              <w:rPr>
                <w:rFonts w:ascii="Times New Roman"/>
                <w:b/>
                <w:kern w:val="0"/>
                <w:sz w:val="26"/>
                <w:szCs w:val="26"/>
              </w:rPr>
              <w:t>年</w:t>
            </w:r>
          </w:p>
        </w:tc>
        <w:tc>
          <w:tcPr>
            <w:tcW w:w="1992" w:type="dxa"/>
            <w:gridSpan w:val="2"/>
            <w:shd w:val="clear" w:color="auto" w:fill="DAEEF3" w:themeFill="accent5" w:themeFillTint="33"/>
          </w:tcPr>
          <w:p w:rsidR="00A67243" w:rsidRPr="005F7ED6" w:rsidRDefault="00A67243" w:rsidP="00C767D7">
            <w:pPr>
              <w:widowControl/>
              <w:overflowPunct/>
              <w:autoSpaceDE/>
              <w:autoSpaceDN/>
              <w:spacing w:line="280" w:lineRule="exact"/>
              <w:jc w:val="center"/>
              <w:rPr>
                <w:rFonts w:ascii="Times New Roman"/>
                <w:b/>
                <w:kern w:val="0"/>
                <w:sz w:val="26"/>
                <w:szCs w:val="26"/>
              </w:rPr>
            </w:pPr>
            <w:r w:rsidRPr="005F7ED6">
              <w:rPr>
                <w:rFonts w:ascii="Times New Roman"/>
                <w:b/>
                <w:kern w:val="0"/>
                <w:sz w:val="26"/>
                <w:szCs w:val="26"/>
              </w:rPr>
              <w:t>107</w:t>
            </w:r>
            <w:r w:rsidRPr="005F7ED6">
              <w:rPr>
                <w:rFonts w:ascii="Times New Roman"/>
                <w:b/>
                <w:kern w:val="0"/>
                <w:sz w:val="26"/>
                <w:szCs w:val="26"/>
              </w:rPr>
              <w:t>年</w:t>
            </w:r>
          </w:p>
        </w:tc>
      </w:tr>
      <w:tr w:rsidR="005F7ED6" w:rsidRPr="005F7ED6" w:rsidTr="00C767D7">
        <w:trPr>
          <w:trHeight w:val="375"/>
          <w:tblHeader/>
        </w:trPr>
        <w:tc>
          <w:tcPr>
            <w:tcW w:w="1121" w:type="dxa"/>
            <w:vMerge/>
            <w:shd w:val="clear" w:color="auto" w:fill="DAEEF3" w:themeFill="accent5" w:themeFillTint="33"/>
            <w:vAlign w:val="center"/>
            <w:hideMark/>
          </w:tcPr>
          <w:p w:rsidR="00A67243" w:rsidRPr="005F7ED6" w:rsidRDefault="00A67243" w:rsidP="00C767D7">
            <w:pPr>
              <w:widowControl/>
              <w:overflowPunct/>
              <w:autoSpaceDE/>
              <w:autoSpaceDN/>
              <w:spacing w:line="280" w:lineRule="exact"/>
              <w:jc w:val="center"/>
              <w:rPr>
                <w:rFonts w:hAnsi="標楷體" w:cs="新細明體"/>
                <w:b/>
                <w:kern w:val="0"/>
                <w:sz w:val="26"/>
                <w:szCs w:val="26"/>
              </w:rPr>
            </w:pPr>
          </w:p>
        </w:tc>
        <w:tc>
          <w:tcPr>
            <w:tcW w:w="996" w:type="dxa"/>
            <w:shd w:val="clear" w:color="auto" w:fill="DAEEF3" w:themeFill="accent5" w:themeFillTint="33"/>
          </w:tcPr>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額外</w:t>
            </w:r>
          </w:p>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扣減</w:t>
            </w:r>
          </w:p>
        </w:tc>
        <w:tc>
          <w:tcPr>
            <w:tcW w:w="996" w:type="dxa"/>
            <w:shd w:val="clear" w:color="auto" w:fill="DAEEF3" w:themeFill="accent5" w:themeFillTint="33"/>
          </w:tcPr>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額外</w:t>
            </w:r>
          </w:p>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加給</w:t>
            </w:r>
          </w:p>
        </w:tc>
        <w:tc>
          <w:tcPr>
            <w:tcW w:w="996" w:type="dxa"/>
            <w:shd w:val="clear" w:color="auto" w:fill="DAEEF3" w:themeFill="accent5" w:themeFillTint="33"/>
          </w:tcPr>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額外</w:t>
            </w:r>
          </w:p>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扣減</w:t>
            </w:r>
          </w:p>
        </w:tc>
        <w:tc>
          <w:tcPr>
            <w:tcW w:w="996" w:type="dxa"/>
            <w:shd w:val="clear" w:color="auto" w:fill="DAEEF3" w:themeFill="accent5" w:themeFillTint="33"/>
          </w:tcPr>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額外</w:t>
            </w:r>
          </w:p>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加給</w:t>
            </w:r>
          </w:p>
        </w:tc>
        <w:tc>
          <w:tcPr>
            <w:tcW w:w="996" w:type="dxa"/>
            <w:shd w:val="clear" w:color="auto" w:fill="DAEEF3" w:themeFill="accent5" w:themeFillTint="33"/>
          </w:tcPr>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額外</w:t>
            </w:r>
          </w:p>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扣減</w:t>
            </w:r>
          </w:p>
        </w:tc>
        <w:tc>
          <w:tcPr>
            <w:tcW w:w="996" w:type="dxa"/>
            <w:shd w:val="clear" w:color="auto" w:fill="DAEEF3" w:themeFill="accent5" w:themeFillTint="33"/>
          </w:tcPr>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額外</w:t>
            </w:r>
          </w:p>
          <w:p w:rsidR="00A67243" w:rsidRPr="005F7ED6" w:rsidRDefault="00A67243" w:rsidP="00C767D7">
            <w:pPr>
              <w:widowControl/>
              <w:overflowPunct/>
              <w:autoSpaceDE/>
              <w:autoSpaceDN/>
              <w:spacing w:line="280" w:lineRule="exact"/>
              <w:jc w:val="center"/>
              <w:rPr>
                <w:rFonts w:hAnsi="標楷體" w:cs="新細明體"/>
                <w:b/>
                <w:kern w:val="0"/>
                <w:sz w:val="26"/>
                <w:szCs w:val="26"/>
              </w:rPr>
            </w:pPr>
            <w:r w:rsidRPr="005F7ED6">
              <w:rPr>
                <w:rFonts w:hAnsi="標楷體" w:cs="新細明體" w:hint="eastAsia"/>
                <w:b/>
                <w:kern w:val="0"/>
                <w:sz w:val="26"/>
                <w:szCs w:val="26"/>
              </w:rPr>
              <w:t>加給</w:t>
            </w:r>
          </w:p>
        </w:tc>
      </w:tr>
      <w:tr w:rsidR="005F7ED6" w:rsidRPr="005F7ED6" w:rsidTr="00C767D7">
        <w:trPr>
          <w:trHeight w:val="131"/>
        </w:trPr>
        <w:tc>
          <w:tcPr>
            <w:tcW w:w="1121" w:type="dxa"/>
            <w:shd w:val="clear" w:color="auto" w:fill="auto"/>
            <w:vAlign w:val="center"/>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合計</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-8,000</w:t>
            </w:r>
          </w:p>
        </w:tc>
        <w:tc>
          <w:tcPr>
            <w:tcW w:w="996" w:type="dxa"/>
            <w:vAlign w:val="center"/>
          </w:tcPr>
          <w:p w:rsidR="00A67243" w:rsidRPr="005F7ED6" w:rsidRDefault="00A67243" w:rsidP="00C767D7">
            <w:pPr>
              <w:spacing w:line="300" w:lineRule="exact"/>
              <w:jc w:val="right"/>
              <w:rPr>
                <w:rFonts w:ascii="Times New Roman"/>
                <w:sz w:val="26"/>
                <w:szCs w:val="26"/>
              </w:rPr>
            </w:pPr>
            <w:r w:rsidRPr="005F7ED6">
              <w:rPr>
                <w:rFonts w:ascii="Times New Roman"/>
                <w:sz w:val="26"/>
                <w:szCs w:val="26"/>
              </w:rPr>
              <w:t>5,500</w:t>
            </w:r>
          </w:p>
        </w:tc>
        <w:tc>
          <w:tcPr>
            <w:tcW w:w="996" w:type="dxa"/>
            <w:vAlign w:val="center"/>
          </w:tcPr>
          <w:p w:rsidR="00A67243" w:rsidRPr="005F7ED6" w:rsidRDefault="00A67243" w:rsidP="00C767D7">
            <w:pPr>
              <w:spacing w:line="300" w:lineRule="exact"/>
              <w:jc w:val="right"/>
              <w:rPr>
                <w:rFonts w:ascii="Times New Roman"/>
                <w:sz w:val="26"/>
                <w:szCs w:val="26"/>
              </w:rPr>
            </w:pPr>
            <w:r w:rsidRPr="005F7ED6">
              <w:rPr>
                <w:rFonts w:ascii="Times New Roman"/>
                <w:sz w:val="26"/>
                <w:szCs w:val="26"/>
              </w:rPr>
              <w:t>-12,000</w:t>
            </w:r>
          </w:p>
        </w:tc>
        <w:tc>
          <w:tcPr>
            <w:tcW w:w="996" w:type="dxa"/>
            <w:vAlign w:val="center"/>
          </w:tcPr>
          <w:p w:rsidR="00A67243" w:rsidRPr="005F7ED6" w:rsidRDefault="00A67243" w:rsidP="00C767D7">
            <w:pPr>
              <w:spacing w:line="300" w:lineRule="exact"/>
              <w:jc w:val="right"/>
              <w:rPr>
                <w:rFonts w:ascii="Times New Roman"/>
                <w:sz w:val="26"/>
                <w:szCs w:val="26"/>
              </w:rPr>
            </w:pPr>
            <w:r w:rsidRPr="005F7ED6">
              <w:rPr>
                <w:rFonts w:ascii="Times New Roman"/>
                <w:sz w:val="26"/>
                <w:szCs w:val="26"/>
              </w:rPr>
              <w:t>11,500</w:t>
            </w:r>
          </w:p>
        </w:tc>
        <w:tc>
          <w:tcPr>
            <w:tcW w:w="996" w:type="dxa"/>
          </w:tcPr>
          <w:p w:rsidR="00A67243" w:rsidRPr="005F7ED6" w:rsidRDefault="00A67243" w:rsidP="00F83036">
            <w:pPr>
              <w:spacing w:line="300" w:lineRule="exact"/>
              <w:jc w:val="right"/>
              <w:rPr>
                <w:rFonts w:ascii="Times New Roman"/>
                <w:sz w:val="26"/>
                <w:szCs w:val="26"/>
              </w:rPr>
            </w:pPr>
            <w:r w:rsidRPr="005F7ED6">
              <w:rPr>
                <w:rFonts w:ascii="Times New Roman" w:hint="eastAsia"/>
                <w:sz w:val="26"/>
                <w:szCs w:val="26"/>
              </w:rPr>
              <w:t>-16,</w:t>
            </w:r>
            <w:r w:rsidR="00F83036" w:rsidRPr="005F7ED6">
              <w:rPr>
                <w:rFonts w:ascii="Times New Roman" w:hint="eastAsia"/>
                <w:sz w:val="26"/>
                <w:szCs w:val="26"/>
              </w:rPr>
              <w:t>0</w:t>
            </w:r>
            <w:r w:rsidRPr="005F7ED6">
              <w:rPr>
                <w:rFonts w:ascii="Times New Roman" w:hint="eastAsia"/>
                <w:sz w:val="26"/>
                <w:szCs w:val="26"/>
              </w:rPr>
              <w:t>00</w:t>
            </w:r>
          </w:p>
        </w:tc>
        <w:tc>
          <w:tcPr>
            <w:tcW w:w="996" w:type="dxa"/>
          </w:tcPr>
          <w:p w:rsidR="00A67243" w:rsidRPr="005F7ED6" w:rsidRDefault="00A67243" w:rsidP="00C767D7">
            <w:pPr>
              <w:spacing w:line="300" w:lineRule="exact"/>
              <w:jc w:val="right"/>
              <w:rPr>
                <w:rFonts w:ascii="Times New Roman"/>
                <w:sz w:val="26"/>
                <w:szCs w:val="26"/>
              </w:rPr>
            </w:pPr>
            <w:r w:rsidRPr="005F7ED6">
              <w:rPr>
                <w:rFonts w:ascii="Times New Roman" w:hint="eastAsia"/>
                <w:sz w:val="26"/>
                <w:szCs w:val="26"/>
              </w:rPr>
              <w:t>11,500</w:t>
            </w:r>
          </w:p>
        </w:tc>
      </w:tr>
      <w:tr w:rsidR="005F7ED6" w:rsidRPr="005F7ED6" w:rsidTr="00C767D7">
        <w:trPr>
          <w:trHeight w:val="49"/>
        </w:trPr>
        <w:tc>
          <w:tcPr>
            <w:tcW w:w="1121" w:type="dxa"/>
            <w:shd w:val="clear" w:color="auto" w:fill="auto"/>
            <w:noWrap/>
            <w:vAlign w:val="center"/>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新北市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-1,000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-2,000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49"/>
        </w:trPr>
        <w:tc>
          <w:tcPr>
            <w:tcW w:w="1121" w:type="dxa"/>
            <w:shd w:val="clear" w:color="auto" w:fill="auto"/>
            <w:noWrap/>
            <w:vAlign w:val="center"/>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臺北市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 xml:space="preserve">　</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49"/>
        </w:trPr>
        <w:tc>
          <w:tcPr>
            <w:tcW w:w="1121" w:type="dxa"/>
            <w:shd w:val="clear" w:color="auto" w:fill="auto"/>
            <w:noWrap/>
            <w:vAlign w:val="center"/>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桃園市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-3,000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-6,000</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145"/>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臺中市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-3,000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500</w:t>
            </w:r>
            <w:r w:rsidRPr="005F7ED6">
              <w:rPr>
                <w:rFonts w:ascii="Times New Roman"/>
                <w:sz w:val="26"/>
                <w:szCs w:val="26"/>
              </w:rPr>
              <w:t xml:space="preserve">　</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49"/>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臺南市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500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49"/>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高雄市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49"/>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宜蘭縣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4,000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4,000</w:t>
            </w:r>
          </w:p>
        </w:tc>
      </w:tr>
      <w:tr w:rsidR="005F7ED6" w:rsidRPr="005F7ED6" w:rsidTr="00C767D7">
        <w:trPr>
          <w:trHeight w:val="49"/>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新竹縣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500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3,000</w:t>
            </w:r>
          </w:p>
        </w:tc>
      </w:tr>
      <w:tr w:rsidR="005F7ED6" w:rsidRPr="005F7ED6" w:rsidTr="00C767D7">
        <w:trPr>
          <w:trHeight w:val="65"/>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苗栗縣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2,000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4,000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4,000</w:t>
            </w:r>
          </w:p>
        </w:tc>
      </w:tr>
      <w:tr w:rsidR="005F7ED6" w:rsidRPr="005F7ED6" w:rsidTr="00C767D7">
        <w:trPr>
          <w:trHeight w:val="127"/>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彰化縣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500</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-4,000</w:t>
            </w:r>
          </w:p>
        </w:tc>
        <w:tc>
          <w:tcPr>
            <w:tcW w:w="996" w:type="dxa"/>
          </w:tcPr>
          <w:p w:rsidR="00A67243" w:rsidRPr="005F7ED6" w:rsidRDefault="00A67243" w:rsidP="00C767D7">
            <w:pPr>
              <w:spacing w:line="300" w:lineRule="exact"/>
              <w:ind w:rightChars="16" w:right="54"/>
              <w:jc w:val="right"/>
              <w:rPr>
                <w:rFonts w:ascii="Times New Roman"/>
                <w:sz w:val="26"/>
                <w:szCs w:val="26"/>
              </w:rPr>
            </w:pPr>
          </w:p>
        </w:tc>
      </w:tr>
      <w:tr w:rsidR="005F7ED6" w:rsidRPr="005F7ED6" w:rsidTr="00C767D7">
        <w:trPr>
          <w:trHeight w:val="49"/>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南投縣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-2,000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223"/>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雲林縣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500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128"/>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嘉義縣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500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49"/>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屏東縣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83"/>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臺東縣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2,000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500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r>
      <w:tr w:rsidR="005F7ED6" w:rsidRPr="005F7ED6" w:rsidTr="00C767D7">
        <w:trPr>
          <w:trHeight w:val="49"/>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花蓮縣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firstLineChars="50" w:firstLine="140"/>
              <w:jc w:val="right"/>
              <w:rPr>
                <w:rFonts w:ascii="Times New Roman"/>
                <w:sz w:val="26"/>
                <w:szCs w:val="26"/>
              </w:rPr>
            </w:pPr>
            <w:r w:rsidRPr="005F7ED6">
              <w:rPr>
                <w:rFonts w:ascii="Times New Roman"/>
                <w:sz w:val="26"/>
                <w:szCs w:val="26"/>
              </w:rPr>
              <w:t>500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r>
      <w:tr w:rsidR="005F7ED6" w:rsidRPr="005F7ED6" w:rsidTr="00C767D7">
        <w:trPr>
          <w:trHeight w:val="51"/>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澎湖縣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500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r>
      <w:tr w:rsidR="005F7ED6" w:rsidRPr="005F7ED6" w:rsidTr="00C767D7">
        <w:trPr>
          <w:trHeight w:val="49"/>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基隆市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500</w:t>
            </w:r>
          </w:p>
        </w:tc>
      </w:tr>
      <w:tr w:rsidR="005F7ED6" w:rsidRPr="005F7ED6" w:rsidTr="00C767D7">
        <w:trPr>
          <w:trHeight w:val="146"/>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新竹市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-2,000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194"/>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嘉義市</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257"/>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金門縣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-2,000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-5,000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-6,000</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r w:rsidR="005F7ED6" w:rsidRPr="005F7ED6" w:rsidTr="00C767D7">
        <w:trPr>
          <w:trHeight w:val="148"/>
        </w:trPr>
        <w:tc>
          <w:tcPr>
            <w:tcW w:w="1121" w:type="dxa"/>
            <w:shd w:val="clear" w:color="auto" w:fill="auto"/>
            <w:noWrap/>
            <w:vAlign w:val="center"/>
            <w:hideMark/>
          </w:tcPr>
          <w:p w:rsidR="00A67243" w:rsidRPr="005F7ED6" w:rsidRDefault="00A67243" w:rsidP="00C767D7">
            <w:pPr>
              <w:widowControl/>
              <w:overflowPunct/>
              <w:autoSpaceDE/>
              <w:autoSpaceDN/>
              <w:spacing w:line="300" w:lineRule="exact"/>
              <w:jc w:val="center"/>
              <w:rPr>
                <w:rFonts w:hAnsi="標楷體" w:cs="新細明體"/>
                <w:kern w:val="0"/>
                <w:sz w:val="26"/>
                <w:szCs w:val="26"/>
              </w:rPr>
            </w:pPr>
            <w:r w:rsidRPr="005F7ED6">
              <w:rPr>
                <w:rFonts w:hAnsi="標楷體" w:cs="新細明體" w:hint="eastAsia"/>
                <w:kern w:val="0"/>
                <w:sz w:val="26"/>
                <w:szCs w:val="26"/>
              </w:rPr>
              <w:t>連江縣</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500</w:t>
            </w:r>
          </w:p>
        </w:tc>
        <w:tc>
          <w:tcPr>
            <w:tcW w:w="996" w:type="dxa"/>
            <w:vAlign w:val="center"/>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sz w:val="26"/>
                <w:szCs w:val="26"/>
              </w:rPr>
              <w:t>-</w:t>
            </w:r>
          </w:p>
        </w:tc>
        <w:tc>
          <w:tcPr>
            <w:tcW w:w="996" w:type="dxa"/>
          </w:tcPr>
          <w:p w:rsidR="00A67243" w:rsidRPr="005F7ED6" w:rsidRDefault="00A67243" w:rsidP="00C767D7">
            <w:pPr>
              <w:spacing w:line="300" w:lineRule="exact"/>
              <w:ind w:rightChars="16" w:right="54"/>
              <w:jc w:val="right"/>
              <w:rPr>
                <w:rFonts w:ascii="Times New Roman"/>
                <w:sz w:val="26"/>
                <w:szCs w:val="26"/>
              </w:rPr>
            </w:pPr>
            <w:r w:rsidRPr="005F7ED6">
              <w:rPr>
                <w:rFonts w:ascii="Times New Roman" w:hint="eastAsia"/>
                <w:sz w:val="26"/>
                <w:szCs w:val="26"/>
              </w:rPr>
              <w:t>-</w:t>
            </w:r>
          </w:p>
        </w:tc>
      </w:tr>
    </w:tbl>
    <w:p w:rsidR="00A67243" w:rsidRPr="005F7ED6" w:rsidRDefault="00A67243" w:rsidP="00CF0FEA">
      <w:pPr>
        <w:pStyle w:val="32"/>
        <w:spacing w:line="300" w:lineRule="exact"/>
        <w:ind w:leftChars="510" w:left="2463" w:hangingChars="280" w:hanging="728"/>
        <w:rPr>
          <w:rFonts w:ascii="Times New Roman"/>
          <w:sz w:val="24"/>
          <w:szCs w:val="24"/>
        </w:rPr>
      </w:pPr>
      <w:r w:rsidRPr="005F7ED6">
        <w:rPr>
          <w:rFonts w:hint="eastAsia"/>
          <w:sz w:val="24"/>
          <w:szCs w:val="24"/>
        </w:rPr>
        <w:t>備註：</w:t>
      </w:r>
      <w:r w:rsidRPr="005F7ED6">
        <w:rPr>
          <w:rFonts w:ascii="Times New Roman"/>
          <w:spacing w:val="-6"/>
          <w:sz w:val="24"/>
          <w:szCs w:val="24"/>
        </w:rPr>
        <w:t>105</w:t>
      </w:r>
      <w:r w:rsidRPr="005F7ED6">
        <w:rPr>
          <w:rFonts w:ascii="Times New Roman"/>
          <w:spacing w:val="-6"/>
          <w:sz w:val="24"/>
          <w:szCs w:val="24"/>
        </w:rPr>
        <w:t>年額外扣減及加給係依據</w:t>
      </w:r>
      <w:r w:rsidRPr="005F7ED6">
        <w:rPr>
          <w:rFonts w:ascii="Times New Roman"/>
          <w:spacing w:val="-6"/>
          <w:sz w:val="24"/>
          <w:szCs w:val="24"/>
        </w:rPr>
        <w:t>103</w:t>
      </w:r>
      <w:r w:rsidRPr="005F7ED6">
        <w:rPr>
          <w:rFonts w:ascii="Times New Roman"/>
          <w:spacing w:val="-6"/>
          <w:sz w:val="24"/>
          <w:szCs w:val="24"/>
        </w:rPr>
        <w:t>年至</w:t>
      </w:r>
      <w:r w:rsidRPr="005F7ED6">
        <w:rPr>
          <w:rFonts w:ascii="Times New Roman"/>
          <w:spacing w:val="-6"/>
          <w:sz w:val="24"/>
          <w:szCs w:val="24"/>
        </w:rPr>
        <w:t>105</w:t>
      </w:r>
      <w:r w:rsidRPr="005F7ED6">
        <w:rPr>
          <w:rFonts w:ascii="Times New Roman"/>
          <w:spacing w:val="-6"/>
          <w:sz w:val="24"/>
          <w:szCs w:val="24"/>
        </w:rPr>
        <w:t>年地方政府就社福</w:t>
      </w:r>
      <w:r w:rsidRPr="005F7ED6">
        <w:rPr>
          <w:rFonts w:ascii="Times New Roman"/>
          <w:sz w:val="24"/>
          <w:szCs w:val="24"/>
        </w:rPr>
        <w:t>預警擴增或改善情形；</w:t>
      </w:r>
      <w:r w:rsidRPr="005F7ED6">
        <w:rPr>
          <w:rFonts w:ascii="Times New Roman"/>
          <w:sz w:val="24"/>
          <w:szCs w:val="24"/>
        </w:rPr>
        <w:t>106</w:t>
      </w:r>
      <w:r w:rsidRPr="005F7ED6">
        <w:rPr>
          <w:rFonts w:ascii="Times New Roman"/>
          <w:sz w:val="24"/>
          <w:szCs w:val="24"/>
        </w:rPr>
        <w:t>年額外扣減及加給係依</w:t>
      </w:r>
      <w:r w:rsidRPr="005F7ED6">
        <w:rPr>
          <w:rFonts w:ascii="Times New Roman"/>
          <w:sz w:val="24"/>
          <w:szCs w:val="24"/>
        </w:rPr>
        <w:t>104</w:t>
      </w:r>
      <w:r w:rsidRPr="005F7ED6">
        <w:rPr>
          <w:rFonts w:ascii="Times New Roman"/>
          <w:sz w:val="24"/>
          <w:szCs w:val="24"/>
        </w:rPr>
        <w:t>年至</w:t>
      </w:r>
      <w:r w:rsidRPr="005F7ED6">
        <w:rPr>
          <w:rFonts w:ascii="Times New Roman"/>
          <w:sz w:val="24"/>
          <w:szCs w:val="24"/>
        </w:rPr>
        <w:t>1</w:t>
      </w:r>
      <w:r w:rsidRPr="005F7ED6">
        <w:rPr>
          <w:rFonts w:ascii="Times New Roman"/>
          <w:spacing w:val="-6"/>
          <w:sz w:val="24"/>
          <w:szCs w:val="24"/>
        </w:rPr>
        <w:t>06</w:t>
      </w:r>
      <w:r w:rsidRPr="005F7ED6">
        <w:rPr>
          <w:rFonts w:ascii="Times New Roman"/>
          <w:spacing w:val="-6"/>
          <w:sz w:val="24"/>
          <w:szCs w:val="24"/>
        </w:rPr>
        <w:t>年之擴增或改善情形，</w:t>
      </w:r>
      <w:r w:rsidRPr="005F7ED6">
        <w:rPr>
          <w:rFonts w:ascii="Times New Roman"/>
          <w:spacing w:val="-6"/>
          <w:sz w:val="24"/>
          <w:szCs w:val="24"/>
        </w:rPr>
        <w:t>107</w:t>
      </w:r>
      <w:r w:rsidRPr="005F7ED6">
        <w:rPr>
          <w:rFonts w:ascii="Times New Roman"/>
          <w:spacing w:val="-6"/>
          <w:sz w:val="24"/>
          <w:szCs w:val="24"/>
        </w:rPr>
        <w:t>年額外扣減及加給則依</w:t>
      </w:r>
      <w:r w:rsidRPr="005F7ED6">
        <w:rPr>
          <w:rFonts w:ascii="Times New Roman"/>
          <w:spacing w:val="-6"/>
          <w:sz w:val="24"/>
          <w:szCs w:val="24"/>
        </w:rPr>
        <w:t>105</w:t>
      </w:r>
      <w:r w:rsidRPr="005F7ED6">
        <w:rPr>
          <w:rFonts w:ascii="Times New Roman"/>
          <w:spacing w:val="-6"/>
          <w:sz w:val="24"/>
          <w:szCs w:val="24"/>
        </w:rPr>
        <w:t>年</w:t>
      </w:r>
      <w:r w:rsidRPr="005F7ED6">
        <w:rPr>
          <w:rFonts w:ascii="Times New Roman"/>
          <w:sz w:val="24"/>
          <w:szCs w:val="24"/>
        </w:rPr>
        <w:t>至</w:t>
      </w:r>
      <w:r w:rsidRPr="005F7ED6">
        <w:rPr>
          <w:rFonts w:ascii="Times New Roman"/>
          <w:sz w:val="24"/>
          <w:szCs w:val="24"/>
        </w:rPr>
        <w:t>107</w:t>
      </w:r>
      <w:r w:rsidRPr="005F7ED6">
        <w:rPr>
          <w:rFonts w:ascii="Times New Roman"/>
          <w:sz w:val="24"/>
          <w:szCs w:val="24"/>
        </w:rPr>
        <w:t>年之之擴增或改善情形。</w:t>
      </w:r>
    </w:p>
    <w:p w:rsidR="00A67243" w:rsidRPr="005F7ED6" w:rsidRDefault="00A67243" w:rsidP="00CF0FEA">
      <w:pPr>
        <w:pStyle w:val="21"/>
        <w:spacing w:afterLines="100" w:after="457" w:line="300" w:lineRule="exact"/>
        <w:ind w:left="1020" w:firstLineChars="280" w:firstLine="728"/>
        <w:rPr>
          <w:sz w:val="24"/>
          <w:szCs w:val="24"/>
        </w:rPr>
      </w:pPr>
      <w:r w:rsidRPr="005F7ED6">
        <w:rPr>
          <w:rFonts w:hint="eastAsia"/>
          <w:sz w:val="24"/>
          <w:szCs w:val="24"/>
        </w:rPr>
        <w:t>資料來源：本院整理自主計總處查復資料。</w:t>
      </w:r>
    </w:p>
    <w:p w:rsidR="00A67243" w:rsidRPr="005F7ED6" w:rsidRDefault="00A67243" w:rsidP="00A67243">
      <w:pPr>
        <w:pStyle w:val="3"/>
        <w:numPr>
          <w:ilvl w:val="2"/>
          <w:numId w:val="1"/>
        </w:numPr>
        <w:kinsoku w:val="0"/>
        <w:ind w:left="1360" w:hanging="680"/>
      </w:pPr>
      <w:bookmarkStart w:id="77" w:name="_Toc21352828"/>
      <w:bookmarkStart w:id="78" w:name="_Toc22105982"/>
      <w:r w:rsidRPr="005F7ED6">
        <w:rPr>
          <w:rFonts w:ascii="Times New Roman" w:hAnsi="Times New Roman"/>
          <w:b/>
        </w:rPr>
        <w:lastRenderedPageBreak/>
        <w:t>主計總處為促使各地方政府審慎衡酌</w:t>
      </w:r>
      <w:r w:rsidRPr="005F7ED6">
        <w:rPr>
          <w:rFonts w:hint="eastAsia"/>
          <w:b/>
        </w:rPr>
        <w:t>加碼或開辦各</w:t>
      </w:r>
      <w:r w:rsidRPr="005F7ED6">
        <w:rPr>
          <w:rFonts w:hint="eastAsia"/>
          <w:b/>
          <w:spacing w:val="-4"/>
        </w:rPr>
        <w:t>項社福給付與補助</w:t>
      </w:r>
      <w:r w:rsidRPr="005F7ED6">
        <w:rPr>
          <w:rFonts w:ascii="Times New Roman" w:hAnsi="Times New Roman"/>
          <w:b/>
          <w:spacing w:val="-4"/>
        </w:rPr>
        <w:t>之必要性，</w:t>
      </w:r>
      <w:r w:rsidRPr="005F7ED6">
        <w:rPr>
          <w:rFonts w:ascii="Times New Roman" w:hAnsi="Times New Roman" w:hint="eastAsia"/>
          <w:b/>
          <w:spacing w:val="-4"/>
        </w:rPr>
        <w:t>雖</w:t>
      </w:r>
      <w:r w:rsidRPr="005F7ED6">
        <w:rPr>
          <w:rFonts w:ascii="Times New Roman" w:hAnsi="Times New Roman"/>
          <w:b/>
          <w:spacing w:val="-4"/>
        </w:rPr>
        <w:t>自</w:t>
      </w:r>
      <w:r w:rsidRPr="005F7ED6">
        <w:rPr>
          <w:rFonts w:ascii="Times New Roman" w:hAnsi="Times New Roman"/>
          <w:b/>
          <w:spacing w:val="-4"/>
        </w:rPr>
        <w:t>101</w:t>
      </w:r>
      <w:r w:rsidRPr="005F7ED6">
        <w:rPr>
          <w:rFonts w:ascii="Times New Roman" w:hAnsi="Times New Roman"/>
          <w:b/>
          <w:spacing w:val="-4"/>
        </w:rPr>
        <w:t>年起建立對地</w:t>
      </w:r>
      <w:r w:rsidRPr="005F7ED6">
        <w:rPr>
          <w:rFonts w:ascii="Times New Roman" w:hAnsi="Times New Roman"/>
          <w:b/>
        </w:rPr>
        <w:t>方社福支出之預警機制，</w:t>
      </w:r>
      <w:r w:rsidRPr="005F7ED6">
        <w:rPr>
          <w:rFonts w:ascii="Times New Roman" w:hAnsi="Times New Roman" w:hint="eastAsia"/>
          <w:b/>
        </w:rPr>
        <w:t>其中有關發放中央法定以外</w:t>
      </w:r>
      <w:r w:rsidRPr="005F7ED6">
        <w:rPr>
          <w:rFonts w:ascii="Times New Roman" w:hAnsi="Times New Roman" w:hint="eastAsia"/>
          <w:b/>
          <w:spacing w:val="-4"/>
        </w:rPr>
        <w:t>之老人福利現金給付已列入預警支出項目，並自</w:t>
      </w:r>
      <w:r w:rsidRPr="005F7ED6">
        <w:rPr>
          <w:rFonts w:ascii="Times New Roman" w:hAnsi="Times New Roman" w:hint="eastAsia"/>
          <w:b/>
          <w:spacing w:val="-4"/>
        </w:rPr>
        <w:t>105</w:t>
      </w:r>
      <w:r w:rsidRPr="005F7ED6">
        <w:rPr>
          <w:rFonts w:ascii="Times New Roman" w:hAnsi="Times New Roman" w:hint="eastAsia"/>
          <w:b/>
          <w:spacing w:val="-4"/>
        </w:rPr>
        <w:t>年</w:t>
      </w:r>
      <w:r w:rsidRPr="005F7ED6">
        <w:rPr>
          <w:rFonts w:ascii="Times New Roman" w:hAnsi="Times New Roman"/>
          <w:b/>
          <w:spacing w:val="-4"/>
        </w:rPr>
        <w:t>輔以加重扣減一般性社會福利補助款</w:t>
      </w:r>
      <w:r w:rsidRPr="005F7ED6">
        <w:rPr>
          <w:rFonts w:ascii="Times New Roman" w:hAnsi="Times New Roman" w:hint="eastAsia"/>
          <w:b/>
          <w:spacing w:val="-4"/>
        </w:rPr>
        <w:t>之方式</w:t>
      </w:r>
      <w:r w:rsidRPr="005F7ED6">
        <w:rPr>
          <w:rFonts w:ascii="Times New Roman" w:hAnsi="Times New Roman"/>
          <w:b/>
          <w:spacing w:val="-4"/>
        </w:rPr>
        <w:t>作</w:t>
      </w:r>
      <w:r w:rsidRPr="005F7ED6">
        <w:rPr>
          <w:rFonts w:ascii="Times New Roman" w:hAnsi="Times New Roman"/>
          <w:b/>
        </w:rPr>
        <w:t>為引導</w:t>
      </w:r>
      <w:r w:rsidRPr="005F7ED6">
        <w:rPr>
          <w:rFonts w:ascii="Times New Roman" w:hAnsi="Times New Roman" w:hint="eastAsia"/>
          <w:b/>
        </w:rPr>
        <w:t>地方改進</w:t>
      </w:r>
      <w:r w:rsidRPr="005F7ED6">
        <w:rPr>
          <w:rFonts w:ascii="Times New Roman" w:hAnsi="Times New Roman"/>
          <w:b/>
        </w:rPr>
        <w:t>的手段，以降低該等支出對地方財政之影響；惟每年各地方政府</w:t>
      </w:r>
      <w:r w:rsidRPr="005F7ED6">
        <w:rPr>
          <w:rFonts w:ascii="Times New Roman" w:hAnsi="Times New Roman" w:hint="eastAsia"/>
          <w:b/>
        </w:rPr>
        <w:t>核發是類現金給付之人次及金額卻不減反增，</w:t>
      </w:r>
      <w:r w:rsidRPr="005F7ED6">
        <w:rPr>
          <w:rFonts w:ascii="Times New Roman" w:hAnsi="Times New Roman"/>
          <w:b/>
        </w:rPr>
        <w:t>仍持續</w:t>
      </w:r>
      <w:r w:rsidRPr="005F7ED6">
        <w:rPr>
          <w:rFonts w:ascii="Times New Roman" w:hAnsi="Times New Roman" w:hint="eastAsia"/>
          <w:b/>
        </w:rPr>
        <w:t>大幅</w:t>
      </w:r>
      <w:r w:rsidRPr="005F7ED6">
        <w:rPr>
          <w:rFonts w:ascii="Times New Roman" w:hAnsi="Times New Roman"/>
          <w:b/>
        </w:rPr>
        <w:t>成長</w:t>
      </w:r>
      <w:r w:rsidRPr="005F7ED6">
        <w:rPr>
          <w:rFonts w:ascii="Times New Roman" w:hAnsi="Times New Roman" w:hint="eastAsia"/>
          <w:b/>
        </w:rPr>
        <w:t>，</w:t>
      </w:r>
      <w:r w:rsidRPr="005F7ED6">
        <w:rPr>
          <w:rFonts w:ascii="Times New Roman" w:hAnsi="Times New Roman"/>
          <w:b/>
        </w:rPr>
        <w:t>凸顯</w:t>
      </w:r>
      <w:r w:rsidRPr="005F7ED6">
        <w:rPr>
          <w:rFonts w:ascii="Times New Roman" w:hAnsi="Times New Roman" w:hint="eastAsia"/>
          <w:b/>
        </w:rPr>
        <w:t>該</w:t>
      </w:r>
      <w:r w:rsidRPr="005F7ED6">
        <w:rPr>
          <w:rFonts w:ascii="Times New Roman" w:hAnsi="Times New Roman" w:hint="eastAsia"/>
          <w:b/>
          <w:spacing w:val="-6"/>
        </w:rPr>
        <w:t>總處</w:t>
      </w:r>
      <w:r w:rsidRPr="005F7ED6">
        <w:rPr>
          <w:rFonts w:ascii="Times New Roman" w:hAnsi="Times New Roman"/>
          <w:b/>
          <w:spacing w:val="-6"/>
        </w:rPr>
        <w:t>所採之預警機制及扣減補助</w:t>
      </w:r>
      <w:r w:rsidRPr="005F7ED6">
        <w:rPr>
          <w:rFonts w:ascii="Times New Roman" w:hAnsi="Times New Roman" w:hint="eastAsia"/>
          <w:b/>
          <w:spacing w:val="-6"/>
        </w:rPr>
        <w:t>款作法</w:t>
      </w:r>
      <w:r w:rsidRPr="005F7ED6">
        <w:rPr>
          <w:rFonts w:ascii="Times New Roman" w:hAnsi="Times New Roman"/>
          <w:b/>
          <w:spacing w:val="-6"/>
        </w:rPr>
        <w:t>，未能有效</w:t>
      </w:r>
      <w:r w:rsidRPr="005F7ED6">
        <w:rPr>
          <w:rFonts w:ascii="Times New Roman" w:hAnsi="Times New Roman"/>
          <w:b/>
          <w:spacing w:val="4"/>
        </w:rPr>
        <w:t>遏</w:t>
      </w:r>
      <w:r w:rsidRPr="005F7ED6">
        <w:rPr>
          <w:rFonts w:ascii="Times New Roman" w:hAnsi="Times New Roman"/>
          <w:b/>
        </w:rPr>
        <w:t>止及發揮導正功能，效果</w:t>
      </w:r>
      <w:r w:rsidRPr="005F7ED6">
        <w:rPr>
          <w:rFonts w:ascii="Times New Roman" w:hAnsi="Times New Roman" w:hint="eastAsia"/>
          <w:b/>
        </w:rPr>
        <w:t>相當</w:t>
      </w:r>
      <w:r w:rsidRPr="005F7ED6">
        <w:rPr>
          <w:rFonts w:ascii="Times New Roman" w:hAnsi="Times New Roman"/>
          <w:b/>
        </w:rPr>
        <w:t>有限</w:t>
      </w:r>
      <w:r w:rsidRPr="005F7ED6">
        <w:rPr>
          <w:rFonts w:ascii="Times New Roman" w:hAnsi="Times New Roman" w:hint="eastAsia"/>
          <w:b/>
        </w:rPr>
        <w:t>：</w:t>
      </w:r>
      <w:bookmarkEnd w:id="77"/>
      <w:bookmarkEnd w:id="78"/>
    </w:p>
    <w:p w:rsidR="00A67243" w:rsidRPr="005F7ED6" w:rsidRDefault="00A67243" w:rsidP="000A2D7B">
      <w:pPr>
        <w:pStyle w:val="4"/>
        <w:numPr>
          <w:ilvl w:val="3"/>
          <w:numId w:val="1"/>
        </w:numPr>
        <w:kinsoku w:val="0"/>
        <w:rPr>
          <w:rFonts w:ascii="Times New Roman" w:hAnsi="Times New Roman"/>
        </w:rPr>
      </w:pPr>
      <w:r w:rsidRPr="005F7ED6">
        <w:rPr>
          <w:rFonts w:ascii="Times New Roman" w:hAnsi="Times New Roman"/>
        </w:rPr>
        <w:t>依據主計總處查復資料顯示，</w:t>
      </w:r>
      <w:r w:rsidRPr="005F7ED6">
        <w:rPr>
          <w:rFonts w:ascii="Times New Roman" w:hAnsi="Times New Roman"/>
        </w:rPr>
        <w:t>103</w:t>
      </w:r>
      <w:r w:rsidRPr="005F7ED6">
        <w:rPr>
          <w:rFonts w:ascii="Times New Roman" w:hAnsi="Times New Roman"/>
        </w:rPr>
        <w:t>年至</w:t>
      </w:r>
      <w:r w:rsidRPr="005F7ED6">
        <w:rPr>
          <w:rFonts w:ascii="Times New Roman" w:hAnsi="Times New Roman"/>
        </w:rPr>
        <w:t>107</w:t>
      </w:r>
      <w:r w:rsidRPr="005F7ED6">
        <w:rPr>
          <w:rFonts w:ascii="Times New Roman" w:hAnsi="Times New Roman"/>
        </w:rPr>
        <w:t>年該總處</w:t>
      </w:r>
      <w:r w:rsidRPr="005F7ED6">
        <w:rPr>
          <w:rFonts w:ascii="Times New Roman" w:hAnsi="Times New Roman" w:hint="eastAsia"/>
        </w:rPr>
        <w:t>均將</w:t>
      </w:r>
      <w:r w:rsidRPr="005F7ED6">
        <w:rPr>
          <w:rFonts w:ascii="Times New Roman" w:hAnsi="Times New Roman"/>
        </w:rPr>
        <w:t>各地方政府自行</w:t>
      </w:r>
      <w:r w:rsidRPr="005F7ED6">
        <w:rPr>
          <w:rFonts w:ascii="Times New Roman" w:hAnsi="Times New Roman" w:hint="eastAsia"/>
        </w:rPr>
        <w:t>開辦發放</w:t>
      </w:r>
      <w:r w:rsidRPr="005F7ED6">
        <w:rPr>
          <w:rFonts w:ascii="Times New Roman" w:hAnsi="Times New Roman"/>
        </w:rPr>
        <w:t>之</w:t>
      </w:r>
      <w:r w:rsidR="00F83036" w:rsidRPr="005F7ED6">
        <w:rPr>
          <w:rFonts w:ascii="Times New Roman" w:hAnsi="Times New Roman" w:hint="eastAsia"/>
        </w:rPr>
        <w:t>各類</w:t>
      </w:r>
      <w:r w:rsidRPr="005F7ED6">
        <w:rPr>
          <w:rFonts w:ascii="Times New Roman" w:hAnsi="Times New Roman"/>
        </w:rPr>
        <w:t>中央法定以外老人福利現金給付，列入預警</w:t>
      </w:r>
      <w:r w:rsidRPr="005F7ED6">
        <w:rPr>
          <w:rFonts w:ascii="Times New Roman" w:hAnsi="Times New Roman" w:hint="eastAsia"/>
        </w:rPr>
        <w:t>支出</w:t>
      </w:r>
      <w:r w:rsidRPr="005F7ED6">
        <w:rPr>
          <w:rFonts w:ascii="Times New Roman" w:hAnsi="Times New Roman"/>
        </w:rPr>
        <w:t>項目，並請各該地方政府提出說明及檢討改善</w:t>
      </w:r>
      <w:r w:rsidRPr="005F7ED6">
        <w:rPr>
          <w:rFonts w:ascii="Times New Roman" w:hAnsi="Times New Roman" w:hint="eastAsia"/>
        </w:rPr>
        <w:t>；惟</w:t>
      </w:r>
      <w:r w:rsidRPr="005F7ED6">
        <w:rPr>
          <w:rFonts w:ascii="Times New Roman" w:hAnsi="Times New Roman"/>
        </w:rPr>
        <w:t>1</w:t>
      </w:r>
      <w:r w:rsidRPr="005F7ED6">
        <w:rPr>
          <w:rFonts w:ascii="Times New Roman" w:hAnsi="Times New Roman"/>
          <w:spacing w:val="-6"/>
        </w:rPr>
        <w:t>03</w:t>
      </w:r>
      <w:r w:rsidRPr="005F7ED6">
        <w:rPr>
          <w:rFonts w:ascii="Times New Roman" w:hAnsi="Times New Roman"/>
          <w:spacing w:val="-6"/>
        </w:rPr>
        <w:t>年至</w:t>
      </w:r>
      <w:r w:rsidRPr="005F7ED6">
        <w:rPr>
          <w:rFonts w:ascii="Times New Roman" w:hAnsi="Times New Roman"/>
          <w:spacing w:val="-6"/>
        </w:rPr>
        <w:t>107</w:t>
      </w:r>
      <w:r w:rsidRPr="005F7ED6">
        <w:rPr>
          <w:rFonts w:ascii="Times New Roman" w:hAnsi="Times New Roman"/>
          <w:spacing w:val="-6"/>
        </w:rPr>
        <w:t>年期間，除</w:t>
      </w:r>
      <w:r w:rsidR="00F83036" w:rsidRPr="005F7ED6">
        <w:rPr>
          <w:rFonts w:ascii="Times New Roman" w:hAnsi="Times New Roman" w:hint="eastAsia"/>
          <w:spacing w:val="-6"/>
        </w:rPr>
        <w:t>僅</w:t>
      </w:r>
      <w:r w:rsidRPr="005F7ED6">
        <w:rPr>
          <w:rFonts w:ascii="Times New Roman" w:hAnsi="Times New Roman"/>
          <w:spacing w:val="-6"/>
        </w:rPr>
        <w:t>宜蘭縣、苗栗縣、屏東縣</w:t>
      </w:r>
      <w:r w:rsidRPr="005F7ED6">
        <w:rPr>
          <w:rFonts w:ascii="Times New Roman" w:hAnsi="Times New Roman"/>
        </w:rPr>
        <w:t>、花蓮縣等</w:t>
      </w:r>
      <w:r w:rsidRPr="005F7ED6">
        <w:rPr>
          <w:rFonts w:ascii="Times New Roman" w:hAnsi="Times New Roman"/>
        </w:rPr>
        <w:t>4</w:t>
      </w:r>
      <w:r w:rsidRPr="005F7ED6">
        <w:rPr>
          <w:rFonts w:ascii="Times New Roman" w:hAnsi="Times New Roman"/>
        </w:rPr>
        <w:t>縣</w:t>
      </w:r>
      <w:r w:rsidR="00F83036" w:rsidRPr="005F7ED6">
        <w:rPr>
          <w:rFonts w:ascii="Times New Roman" w:hAnsi="Times New Roman" w:hint="eastAsia"/>
        </w:rPr>
        <w:t>編列</w:t>
      </w:r>
      <w:r w:rsidRPr="005F7ED6">
        <w:rPr>
          <w:rFonts w:ascii="Times New Roman" w:hAnsi="Times New Roman"/>
        </w:rPr>
        <w:t>是</w:t>
      </w:r>
      <w:r w:rsidRPr="005F7ED6">
        <w:rPr>
          <w:rFonts w:ascii="Times New Roman" w:hAnsi="Times New Roman" w:hint="eastAsia"/>
        </w:rPr>
        <w:t>類</w:t>
      </w:r>
      <w:r w:rsidRPr="005F7ED6">
        <w:rPr>
          <w:rFonts w:ascii="Times New Roman" w:hAnsi="Times New Roman"/>
        </w:rPr>
        <w:t>現金給付之預算未逾該總處設定之預警門檻，其餘</w:t>
      </w:r>
      <w:r w:rsidRPr="005F7ED6">
        <w:rPr>
          <w:rFonts w:ascii="Times New Roman" w:hAnsi="Times New Roman"/>
        </w:rPr>
        <w:t>18</w:t>
      </w:r>
      <w:r w:rsidRPr="005F7ED6">
        <w:rPr>
          <w:rFonts w:ascii="Times New Roman" w:hAnsi="Times New Roman"/>
        </w:rPr>
        <w:t>個縣市均超過</w:t>
      </w:r>
      <w:r w:rsidRPr="005F7ED6">
        <w:rPr>
          <w:rFonts w:ascii="Times New Roman" w:hAnsi="Times New Roman" w:hint="eastAsia"/>
        </w:rPr>
        <w:t>標準</w:t>
      </w:r>
      <w:r w:rsidRPr="005F7ED6">
        <w:rPr>
          <w:rFonts w:ascii="Times New Roman" w:hAnsi="Times New Roman"/>
        </w:rPr>
        <w:t>(</w:t>
      </w:r>
      <w:r w:rsidRPr="005F7ED6">
        <w:rPr>
          <w:rFonts w:ascii="Times New Roman" w:hAnsi="Times New Roman"/>
        </w:rPr>
        <w:t>臺北市</w:t>
      </w:r>
      <w:r w:rsidR="00F83036" w:rsidRPr="005F7ED6">
        <w:rPr>
          <w:rFonts w:ascii="Times New Roman" w:hAnsi="Times New Roman" w:hint="eastAsia"/>
        </w:rPr>
        <w:t>係</w:t>
      </w:r>
      <w:r w:rsidRPr="005F7ED6">
        <w:rPr>
          <w:rFonts w:ascii="Times New Roman" w:hAnsi="Times New Roman"/>
        </w:rPr>
        <w:t>自</w:t>
      </w:r>
      <w:r w:rsidRPr="005F7ED6">
        <w:rPr>
          <w:rFonts w:ascii="Times New Roman" w:hAnsi="Times New Roman"/>
        </w:rPr>
        <w:t>105</w:t>
      </w:r>
      <w:r w:rsidRPr="005F7ED6">
        <w:rPr>
          <w:rFonts w:ascii="Times New Roman" w:hAnsi="Times New Roman"/>
        </w:rPr>
        <w:t>年起未逾預警門檻</w:t>
      </w:r>
      <w:r w:rsidRPr="005F7ED6">
        <w:rPr>
          <w:rFonts w:ascii="Times New Roman" w:hAnsi="Times New Roman"/>
        </w:rPr>
        <w:t>)</w:t>
      </w:r>
      <w:r w:rsidRPr="005F7ED6">
        <w:rPr>
          <w:rFonts w:ascii="Times New Roman" w:hAnsi="Times New Roman" w:hint="eastAsia"/>
        </w:rPr>
        <w:t>；且地</w:t>
      </w:r>
      <w:r w:rsidRPr="005F7ED6">
        <w:rPr>
          <w:rFonts w:ascii="Times New Roman" w:hAnsi="Times New Roman" w:hint="eastAsia"/>
          <w:spacing w:val="-4"/>
        </w:rPr>
        <w:t>方政府是類現金給付之</w:t>
      </w:r>
      <w:r w:rsidRPr="005F7ED6">
        <w:rPr>
          <w:rFonts w:ascii="Times New Roman" w:hAnsi="Times New Roman"/>
          <w:spacing w:val="-4"/>
        </w:rPr>
        <w:t>預算</w:t>
      </w:r>
      <w:r w:rsidR="000A2D7B" w:rsidRPr="005F7ED6">
        <w:rPr>
          <w:rFonts w:ascii="Times New Roman" w:hAnsi="Times New Roman" w:hint="eastAsia"/>
          <w:spacing w:val="-4"/>
        </w:rPr>
        <w:t>經費</w:t>
      </w:r>
      <w:r w:rsidRPr="005F7ED6">
        <w:rPr>
          <w:rFonts w:ascii="Times New Roman" w:hAnsi="Times New Roman" w:hint="eastAsia"/>
          <w:spacing w:val="-4"/>
        </w:rPr>
        <w:t>不減反增，</w:t>
      </w:r>
      <w:r w:rsidRPr="005F7ED6">
        <w:rPr>
          <w:rFonts w:ascii="Times New Roman" w:hAnsi="Times New Roman"/>
          <w:spacing w:val="4"/>
        </w:rPr>
        <w:t>從</w:t>
      </w:r>
      <w:r w:rsidRPr="005F7ED6">
        <w:rPr>
          <w:rFonts w:ascii="Times New Roman" w:hAnsi="Times New Roman"/>
          <w:spacing w:val="4"/>
        </w:rPr>
        <w:t>103</w:t>
      </w:r>
      <w:r w:rsidRPr="005F7ED6">
        <w:rPr>
          <w:rFonts w:ascii="Times New Roman" w:hAnsi="Times New Roman"/>
          <w:spacing w:val="4"/>
        </w:rPr>
        <w:t>年</w:t>
      </w:r>
      <w:r w:rsidR="000A2D7B" w:rsidRPr="005F7ED6">
        <w:rPr>
          <w:rFonts w:ascii="Times New Roman" w:hAnsi="Times New Roman" w:hint="eastAsia"/>
          <w:spacing w:val="4"/>
        </w:rPr>
        <w:t>總計</w:t>
      </w:r>
      <w:r w:rsidRPr="005F7ED6">
        <w:rPr>
          <w:rFonts w:ascii="Times New Roman" w:hAnsi="Times New Roman"/>
          <w:spacing w:val="4"/>
        </w:rPr>
        <w:t>之</w:t>
      </w:r>
      <w:r w:rsidRPr="005F7ED6">
        <w:rPr>
          <w:rFonts w:ascii="Times New Roman" w:hAnsi="Times New Roman"/>
          <w:spacing w:val="4"/>
        </w:rPr>
        <w:t>68.61</w:t>
      </w:r>
      <w:r w:rsidRPr="005F7ED6">
        <w:rPr>
          <w:rFonts w:ascii="Times New Roman" w:hAnsi="Times New Roman"/>
          <w:spacing w:val="4"/>
        </w:rPr>
        <w:t>億元，</w:t>
      </w:r>
      <w:r w:rsidR="000A2D7B" w:rsidRPr="005F7ED6">
        <w:rPr>
          <w:rFonts w:ascii="Times New Roman" w:hAnsi="Times New Roman" w:hint="eastAsia"/>
          <w:spacing w:val="4"/>
        </w:rPr>
        <w:t>一路</w:t>
      </w:r>
      <w:r w:rsidRPr="005F7ED6">
        <w:rPr>
          <w:rFonts w:ascii="Times New Roman" w:hAnsi="Times New Roman"/>
          <w:spacing w:val="4"/>
        </w:rPr>
        <w:t>增加至</w:t>
      </w:r>
      <w:r w:rsidRPr="005F7ED6">
        <w:rPr>
          <w:rFonts w:ascii="Times New Roman" w:hAnsi="Times New Roman"/>
          <w:spacing w:val="4"/>
        </w:rPr>
        <w:t>107</w:t>
      </w:r>
      <w:r w:rsidRPr="005F7ED6">
        <w:rPr>
          <w:rFonts w:ascii="Times New Roman" w:hAnsi="Times New Roman"/>
          <w:spacing w:val="4"/>
        </w:rPr>
        <w:t>年</w:t>
      </w:r>
      <w:r w:rsidR="000A2D7B" w:rsidRPr="005F7ED6">
        <w:rPr>
          <w:rFonts w:ascii="Times New Roman" w:hAnsi="Times New Roman" w:hint="eastAsia"/>
          <w:spacing w:val="4"/>
        </w:rPr>
        <w:t>總計</w:t>
      </w:r>
      <w:r w:rsidRPr="005F7ED6">
        <w:rPr>
          <w:rFonts w:ascii="Times New Roman" w:hAnsi="Times New Roman"/>
        </w:rPr>
        <w:t>之</w:t>
      </w:r>
      <w:r w:rsidR="000A2D7B" w:rsidRPr="005F7ED6">
        <w:rPr>
          <w:rFonts w:ascii="Times New Roman" w:hAnsi="Times New Roman" w:hint="eastAsia"/>
        </w:rPr>
        <w:t>89</w:t>
      </w:r>
      <w:r w:rsidRPr="005F7ED6">
        <w:rPr>
          <w:rFonts w:ascii="Times New Roman" w:hAnsi="Times New Roman"/>
        </w:rPr>
        <w:t>.</w:t>
      </w:r>
      <w:r w:rsidR="000A2D7B" w:rsidRPr="005F7ED6">
        <w:rPr>
          <w:rFonts w:ascii="Times New Roman" w:hAnsi="Times New Roman" w:hint="eastAsia"/>
        </w:rPr>
        <w:t>36</w:t>
      </w:r>
      <w:r w:rsidRPr="005F7ED6">
        <w:rPr>
          <w:rFonts w:ascii="Times New Roman" w:hAnsi="Times New Roman"/>
        </w:rPr>
        <w:t>億元</w:t>
      </w:r>
      <w:r w:rsidRPr="005F7ED6">
        <w:rPr>
          <w:rFonts w:ascii="Times New Roman" w:hAnsi="Times New Roman"/>
        </w:rPr>
        <w:t>(</w:t>
      </w:r>
      <w:r w:rsidRPr="005F7ED6">
        <w:rPr>
          <w:rFonts w:ascii="Times New Roman" w:hAnsi="Times New Roman"/>
        </w:rPr>
        <w:t>詳見下表</w:t>
      </w:r>
      <w:r w:rsidRPr="005F7ED6">
        <w:rPr>
          <w:rFonts w:ascii="Times New Roman" w:hAnsi="Times New Roman" w:hint="eastAsia"/>
        </w:rPr>
        <w:t>3</w:t>
      </w:r>
      <w:r w:rsidRPr="005F7ED6">
        <w:rPr>
          <w:rFonts w:ascii="Times New Roman" w:hAnsi="Times New Roman"/>
        </w:rPr>
        <w:t>)</w:t>
      </w:r>
      <w:r w:rsidRPr="005F7ED6">
        <w:rPr>
          <w:rFonts w:ascii="Times New Roman" w:hAnsi="Times New Roman"/>
        </w:rPr>
        <w:t>；</w:t>
      </w:r>
      <w:r w:rsidR="00F83036" w:rsidRPr="005F7ED6">
        <w:rPr>
          <w:rFonts w:ascii="Times New Roman" w:hAnsi="Times New Roman" w:hint="eastAsia"/>
        </w:rPr>
        <w:t>而</w:t>
      </w:r>
      <w:r w:rsidRPr="005F7ED6">
        <w:rPr>
          <w:rFonts w:ascii="Times New Roman" w:hAnsi="Times New Roman"/>
        </w:rPr>
        <w:t>占各該年度各地方政府編列超過一致性標準社福支出金額</w:t>
      </w:r>
      <w:r w:rsidRPr="005F7ED6">
        <w:rPr>
          <w:rFonts w:ascii="Times New Roman" w:hAnsi="Times New Roman" w:hint="eastAsia"/>
        </w:rPr>
        <w:t>的</w:t>
      </w:r>
      <w:r w:rsidRPr="005F7ED6">
        <w:rPr>
          <w:rFonts w:ascii="Times New Roman" w:hAnsi="Times New Roman"/>
        </w:rPr>
        <w:t>比率，</w:t>
      </w:r>
      <w:r w:rsidR="00F83036" w:rsidRPr="005F7ED6">
        <w:rPr>
          <w:rFonts w:ascii="Times New Roman" w:hAnsi="Times New Roman" w:hint="eastAsia"/>
        </w:rPr>
        <w:t>亦從</w:t>
      </w:r>
      <w:r w:rsidRPr="005F7ED6">
        <w:rPr>
          <w:rFonts w:ascii="Times New Roman" w:hAnsi="Times New Roman"/>
        </w:rPr>
        <w:t>24.98</w:t>
      </w:r>
      <w:r w:rsidRPr="005F7ED6">
        <w:rPr>
          <w:rFonts w:ascii="Times New Roman" w:hAnsi="Times New Roman"/>
        </w:rPr>
        <w:t>％，成長至</w:t>
      </w:r>
      <w:r w:rsidR="00F83036" w:rsidRPr="005F7ED6">
        <w:rPr>
          <w:rFonts w:ascii="Times New Roman" w:hAnsi="Times New Roman" w:hint="eastAsia"/>
        </w:rPr>
        <w:t>29.43</w:t>
      </w:r>
      <w:r w:rsidRPr="005F7ED6">
        <w:rPr>
          <w:rFonts w:ascii="Times New Roman" w:hAnsi="Times New Roman"/>
        </w:rPr>
        <w:t>％</w:t>
      </w:r>
      <w:r w:rsidR="00F83036" w:rsidRPr="005F7ED6">
        <w:rPr>
          <w:rFonts w:ascii="Times New Roman" w:hAnsi="Times New Roman"/>
        </w:rPr>
        <w:t>(</w:t>
      </w:r>
      <w:r w:rsidR="00F83036" w:rsidRPr="005F7ED6">
        <w:rPr>
          <w:rFonts w:ascii="Times New Roman" w:hAnsi="Times New Roman"/>
        </w:rPr>
        <w:t>詳見下表</w:t>
      </w:r>
      <w:r w:rsidR="00F83036" w:rsidRPr="005F7ED6">
        <w:rPr>
          <w:rFonts w:ascii="Times New Roman" w:hAnsi="Times New Roman" w:hint="eastAsia"/>
        </w:rPr>
        <w:t>4</w:t>
      </w:r>
      <w:r w:rsidR="00F83036" w:rsidRPr="005F7ED6">
        <w:rPr>
          <w:rFonts w:ascii="Times New Roman" w:hAnsi="Times New Roman"/>
        </w:rPr>
        <w:t>)</w:t>
      </w:r>
      <w:r w:rsidRPr="005F7ED6">
        <w:rPr>
          <w:rFonts w:ascii="Times New Roman" w:hAnsi="Times New Roman"/>
        </w:rPr>
        <w:t>。</w:t>
      </w:r>
    </w:p>
    <w:p w:rsidR="00A67243" w:rsidRPr="005F7ED6" w:rsidRDefault="00A67243" w:rsidP="00C125E7">
      <w:pPr>
        <w:pStyle w:val="a3"/>
        <w:spacing w:beforeLines="50" w:before="228" w:after="0"/>
        <w:ind w:left="516" w:rightChars="-37" w:right="-126" w:hanging="210"/>
        <w:jc w:val="center"/>
        <w:rPr>
          <w:rFonts w:ascii="Times New Roman" w:hAnsi="Times New Roman"/>
          <w:b/>
          <w:spacing w:val="2"/>
        </w:rPr>
      </w:pPr>
      <w:r w:rsidRPr="005F7ED6">
        <w:rPr>
          <w:rFonts w:ascii="Times New Roman" w:hAnsi="Times New Roman"/>
          <w:b/>
          <w:spacing w:val="-14"/>
        </w:rPr>
        <w:t>103</w:t>
      </w:r>
      <w:r w:rsidRPr="005F7ED6">
        <w:rPr>
          <w:rFonts w:ascii="Times New Roman" w:hAnsi="Times New Roman"/>
          <w:b/>
          <w:spacing w:val="-14"/>
        </w:rPr>
        <w:t>至</w:t>
      </w:r>
      <w:r w:rsidRPr="005F7ED6">
        <w:rPr>
          <w:rFonts w:ascii="Times New Roman" w:hAnsi="Times New Roman"/>
          <w:b/>
          <w:spacing w:val="-14"/>
        </w:rPr>
        <w:t>107</w:t>
      </w:r>
      <w:r w:rsidRPr="005F7ED6">
        <w:rPr>
          <w:rFonts w:ascii="Times New Roman" w:hAnsi="Times New Roman"/>
          <w:b/>
          <w:spacing w:val="-14"/>
        </w:rPr>
        <w:t>年主計總處對於各地方政府辦理中央法定</w:t>
      </w:r>
      <w:r w:rsidRPr="005F7ED6">
        <w:rPr>
          <w:rFonts w:ascii="Times New Roman" w:hAnsi="Times New Roman" w:hint="eastAsia"/>
          <w:b/>
          <w:spacing w:val="-14"/>
        </w:rPr>
        <w:t>以外老人福利</w:t>
      </w:r>
      <w:r w:rsidRPr="005F7ED6">
        <w:rPr>
          <w:rFonts w:ascii="Times New Roman" w:hAnsi="Times New Roman" w:hint="eastAsia"/>
          <w:b/>
          <w:spacing w:val="2"/>
        </w:rPr>
        <w:t>現金給付之支出預警項目及預算數</w:t>
      </w:r>
    </w:p>
    <w:p w:rsidR="00A67243" w:rsidRPr="005F7ED6" w:rsidRDefault="00A67243" w:rsidP="00C125E7">
      <w:pPr>
        <w:pStyle w:val="32"/>
        <w:spacing w:line="280" w:lineRule="exact"/>
        <w:ind w:left="1361" w:firstLine="520"/>
        <w:jc w:val="right"/>
        <w:rPr>
          <w:sz w:val="24"/>
          <w:szCs w:val="24"/>
        </w:rPr>
      </w:pPr>
      <w:r w:rsidRPr="005F7ED6">
        <w:rPr>
          <w:rFonts w:hint="eastAsia"/>
          <w:sz w:val="24"/>
          <w:szCs w:val="24"/>
        </w:rPr>
        <w:t>單位：千元</w:t>
      </w:r>
    </w:p>
    <w:tbl>
      <w:tblPr>
        <w:tblW w:w="8581" w:type="dxa"/>
        <w:tblInd w:w="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10"/>
        <w:gridCol w:w="2044"/>
        <w:gridCol w:w="1125"/>
        <w:gridCol w:w="1125"/>
        <w:gridCol w:w="1126"/>
        <w:gridCol w:w="1125"/>
        <w:gridCol w:w="1126"/>
      </w:tblGrid>
      <w:tr w:rsidR="005F7ED6" w:rsidRPr="005F7ED6" w:rsidTr="000A2D7B">
        <w:trPr>
          <w:trHeight w:val="411"/>
          <w:tblHeader/>
        </w:trPr>
        <w:tc>
          <w:tcPr>
            <w:tcW w:w="910" w:type="dxa"/>
            <w:shd w:val="clear" w:color="auto" w:fill="DAEEF3" w:themeFill="accent5" w:themeFillTint="33"/>
            <w:noWrap/>
            <w:vAlign w:val="center"/>
            <w:hideMark/>
          </w:tcPr>
          <w:p w:rsidR="000A2D7B" w:rsidRPr="005F7ED6" w:rsidRDefault="000A2D7B" w:rsidP="00C125E7">
            <w:pPr>
              <w:widowControl/>
              <w:overflowPunct/>
              <w:autoSpaceDE/>
              <w:autoSpaceDN/>
              <w:spacing w:line="300" w:lineRule="exact"/>
              <w:jc w:val="center"/>
              <w:rPr>
                <w:rFonts w:ascii="Times New Roman"/>
                <w:b/>
                <w:bCs/>
                <w:spacing w:val="-10"/>
                <w:kern w:val="0"/>
                <w:sz w:val="26"/>
                <w:szCs w:val="26"/>
              </w:rPr>
            </w:pPr>
            <w:r w:rsidRPr="005F7ED6">
              <w:rPr>
                <w:rFonts w:ascii="Times New Roman"/>
                <w:b/>
                <w:bCs/>
                <w:spacing w:val="-10"/>
                <w:kern w:val="0"/>
                <w:sz w:val="26"/>
                <w:szCs w:val="26"/>
              </w:rPr>
              <w:t>地方</w:t>
            </w:r>
          </w:p>
          <w:p w:rsidR="000A2D7B" w:rsidRPr="005F7ED6" w:rsidRDefault="000A2D7B" w:rsidP="00C125E7">
            <w:pPr>
              <w:widowControl/>
              <w:overflowPunct/>
              <w:autoSpaceDE/>
              <w:autoSpaceDN/>
              <w:spacing w:line="300" w:lineRule="exact"/>
              <w:jc w:val="center"/>
              <w:rPr>
                <w:rFonts w:ascii="Times New Roman"/>
                <w:b/>
                <w:bCs/>
                <w:kern w:val="0"/>
                <w:sz w:val="26"/>
                <w:szCs w:val="26"/>
              </w:rPr>
            </w:pPr>
            <w:r w:rsidRPr="005F7ED6">
              <w:rPr>
                <w:rFonts w:ascii="Times New Roman"/>
                <w:b/>
                <w:bCs/>
                <w:spacing w:val="-10"/>
                <w:kern w:val="0"/>
                <w:sz w:val="26"/>
                <w:szCs w:val="26"/>
              </w:rPr>
              <w:t>政府別</w:t>
            </w:r>
          </w:p>
        </w:tc>
        <w:tc>
          <w:tcPr>
            <w:tcW w:w="2044" w:type="dxa"/>
            <w:shd w:val="clear" w:color="auto" w:fill="DAEEF3" w:themeFill="accent5" w:themeFillTint="33"/>
            <w:noWrap/>
            <w:vAlign w:val="center"/>
            <w:hideMark/>
          </w:tcPr>
          <w:p w:rsidR="000A2D7B" w:rsidRPr="005F7ED6" w:rsidRDefault="000A2D7B" w:rsidP="00C125E7">
            <w:pPr>
              <w:widowControl/>
              <w:overflowPunct/>
              <w:autoSpaceDE/>
              <w:autoSpaceDN/>
              <w:spacing w:line="300" w:lineRule="exact"/>
              <w:jc w:val="center"/>
              <w:rPr>
                <w:rFonts w:ascii="Times New Roman"/>
                <w:b/>
                <w:bCs/>
                <w:kern w:val="0"/>
                <w:sz w:val="26"/>
                <w:szCs w:val="26"/>
              </w:rPr>
            </w:pPr>
            <w:r w:rsidRPr="005F7ED6">
              <w:rPr>
                <w:rFonts w:ascii="Times New Roman"/>
                <w:b/>
                <w:bCs/>
                <w:kern w:val="0"/>
                <w:sz w:val="26"/>
                <w:szCs w:val="26"/>
              </w:rPr>
              <w:t>預警項目</w:t>
            </w:r>
          </w:p>
        </w:tc>
        <w:tc>
          <w:tcPr>
            <w:tcW w:w="1125" w:type="dxa"/>
            <w:shd w:val="clear" w:color="auto" w:fill="DAEEF3" w:themeFill="accent5" w:themeFillTint="33"/>
            <w:vAlign w:val="center"/>
          </w:tcPr>
          <w:p w:rsidR="000A2D7B" w:rsidRPr="005F7ED6" w:rsidRDefault="000A2D7B" w:rsidP="00C125E7">
            <w:pPr>
              <w:widowControl/>
              <w:overflowPunct/>
              <w:autoSpaceDE/>
              <w:autoSpaceDN/>
              <w:spacing w:line="300" w:lineRule="exact"/>
              <w:jc w:val="center"/>
              <w:rPr>
                <w:rFonts w:ascii="Times New Roman"/>
                <w:b/>
                <w:bCs/>
                <w:kern w:val="0"/>
                <w:sz w:val="26"/>
                <w:szCs w:val="26"/>
              </w:rPr>
            </w:pPr>
            <w:r w:rsidRPr="005F7ED6">
              <w:rPr>
                <w:rFonts w:ascii="Times New Roman"/>
                <w:b/>
                <w:bCs/>
                <w:kern w:val="0"/>
                <w:sz w:val="26"/>
                <w:szCs w:val="26"/>
              </w:rPr>
              <w:t>103</w:t>
            </w:r>
            <w:r w:rsidRPr="005F7ED6">
              <w:rPr>
                <w:rFonts w:ascii="Times New Roman"/>
                <w:b/>
                <w:bCs/>
                <w:kern w:val="0"/>
                <w:sz w:val="26"/>
                <w:szCs w:val="26"/>
              </w:rPr>
              <w:t>年</w:t>
            </w:r>
          </w:p>
        </w:tc>
        <w:tc>
          <w:tcPr>
            <w:tcW w:w="1125" w:type="dxa"/>
            <w:shd w:val="clear" w:color="auto" w:fill="DAEEF3" w:themeFill="accent5" w:themeFillTint="33"/>
            <w:noWrap/>
            <w:vAlign w:val="center"/>
            <w:hideMark/>
          </w:tcPr>
          <w:p w:rsidR="000A2D7B" w:rsidRPr="005F7ED6" w:rsidRDefault="000A2D7B" w:rsidP="00C125E7">
            <w:pPr>
              <w:widowControl/>
              <w:overflowPunct/>
              <w:autoSpaceDE/>
              <w:autoSpaceDN/>
              <w:spacing w:line="300" w:lineRule="exact"/>
              <w:jc w:val="center"/>
              <w:rPr>
                <w:rFonts w:ascii="Times New Roman"/>
                <w:b/>
                <w:bCs/>
                <w:kern w:val="0"/>
                <w:sz w:val="26"/>
                <w:szCs w:val="26"/>
              </w:rPr>
            </w:pPr>
            <w:r w:rsidRPr="005F7ED6">
              <w:rPr>
                <w:rFonts w:ascii="Times New Roman"/>
                <w:b/>
                <w:bCs/>
                <w:kern w:val="0"/>
                <w:sz w:val="26"/>
                <w:szCs w:val="26"/>
              </w:rPr>
              <w:t>104</w:t>
            </w:r>
            <w:r w:rsidRPr="005F7ED6">
              <w:rPr>
                <w:rFonts w:ascii="Times New Roman"/>
                <w:b/>
                <w:bCs/>
                <w:kern w:val="0"/>
                <w:sz w:val="26"/>
                <w:szCs w:val="26"/>
              </w:rPr>
              <w:t>年</w:t>
            </w:r>
          </w:p>
        </w:tc>
        <w:tc>
          <w:tcPr>
            <w:tcW w:w="1126" w:type="dxa"/>
            <w:shd w:val="clear" w:color="auto" w:fill="DAEEF3" w:themeFill="accent5" w:themeFillTint="33"/>
            <w:vAlign w:val="center"/>
          </w:tcPr>
          <w:p w:rsidR="000A2D7B" w:rsidRPr="005F7ED6" w:rsidRDefault="000A2D7B" w:rsidP="00C125E7">
            <w:pPr>
              <w:widowControl/>
              <w:overflowPunct/>
              <w:autoSpaceDE/>
              <w:autoSpaceDN/>
              <w:spacing w:line="300" w:lineRule="exact"/>
              <w:jc w:val="center"/>
              <w:rPr>
                <w:rFonts w:ascii="Times New Roman"/>
                <w:b/>
                <w:bCs/>
                <w:kern w:val="0"/>
                <w:sz w:val="26"/>
                <w:szCs w:val="26"/>
              </w:rPr>
            </w:pPr>
            <w:r w:rsidRPr="005F7ED6">
              <w:rPr>
                <w:rFonts w:ascii="Times New Roman" w:hint="eastAsia"/>
                <w:b/>
                <w:bCs/>
                <w:kern w:val="0"/>
                <w:sz w:val="26"/>
                <w:szCs w:val="26"/>
              </w:rPr>
              <w:t>105</w:t>
            </w:r>
            <w:r w:rsidRPr="005F7ED6">
              <w:rPr>
                <w:rFonts w:ascii="Times New Roman" w:hint="eastAsia"/>
                <w:b/>
                <w:bCs/>
                <w:kern w:val="0"/>
                <w:sz w:val="26"/>
                <w:szCs w:val="26"/>
              </w:rPr>
              <w:t>年</w:t>
            </w:r>
          </w:p>
        </w:tc>
        <w:tc>
          <w:tcPr>
            <w:tcW w:w="1125" w:type="dxa"/>
            <w:shd w:val="clear" w:color="auto" w:fill="DAEEF3" w:themeFill="accent5" w:themeFillTint="33"/>
            <w:noWrap/>
            <w:vAlign w:val="center"/>
            <w:hideMark/>
          </w:tcPr>
          <w:p w:rsidR="000A2D7B" w:rsidRPr="005F7ED6" w:rsidRDefault="000A2D7B" w:rsidP="00C125E7">
            <w:pPr>
              <w:widowControl/>
              <w:overflowPunct/>
              <w:autoSpaceDE/>
              <w:autoSpaceDN/>
              <w:spacing w:line="300" w:lineRule="exact"/>
              <w:jc w:val="center"/>
              <w:rPr>
                <w:rFonts w:ascii="Times New Roman"/>
                <w:b/>
                <w:bCs/>
                <w:kern w:val="0"/>
                <w:sz w:val="26"/>
                <w:szCs w:val="26"/>
              </w:rPr>
            </w:pPr>
            <w:r w:rsidRPr="005F7ED6">
              <w:rPr>
                <w:rFonts w:ascii="Times New Roman"/>
                <w:b/>
                <w:bCs/>
                <w:kern w:val="0"/>
                <w:sz w:val="26"/>
                <w:szCs w:val="26"/>
              </w:rPr>
              <w:t>106</w:t>
            </w:r>
            <w:r w:rsidRPr="005F7ED6">
              <w:rPr>
                <w:rFonts w:ascii="Times New Roman"/>
                <w:b/>
                <w:bCs/>
                <w:kern w:val="0"/>
                <w:sz w:val="26"/>
                <w:szCs w:val="26"/>
              </w:rPr>
              <w:t>年</w:t>
            </w:r>
          </w:p>
        </w:tc>
        <w:tc>
          <w:tcPr>
            <w:tcW w:w="1126" w:type="dxa"/>
            <w:shd w:val="clear" w:color="auto" w:fill="DAEEF3" w:themeFill="accent5" w:themeFillTint="33"/>
            <w:noWrap/>
            <w:vAlign w:val="center"/>
            <w:hideMark/>
          </w:tcPr>
          <w:p w:rsidR="000A2D7B" w:rsidRPr="005F7ED6" w:rsidRDefault="000A2D7B" w:rsidP="00C125E7">
            <w:pPr>
              <w:widowControl/>
              <w:overflowPunct/>
              <w:autoSpaceDE/>
              <w:autoSpaceDN/>
              <w:spacing w:line="300" w:lineRule="exact"/>
              <w:jc w:val="center"/>
              <w:rPr>
                <w:rFonts w:ascii="Times New Roman"/>
                <w:b/>
                <w:bCs/>
                <w:kern w:val="0"/>
                <w:sz w:val="26"/>
                <w:szCs w:val="26"/>
              </w:rPr>
            </w:pPr>
            <w:r w:rsidRPr="005F7ED6">
              <w:rPr>
                <w:rFonts w:ascii="Times New Roman"/>
                <w:b/>
                <w:bCs/>
                <w:kern w:val="0"/>
                <w:sz w:val="26"/>
                <w:szCs w:val="26"/>
              </w:rPr>
              <w:t>107</w:t>
            </w:r>
            <w:r w:rsidRPr="005F7ED6">
              <w:rPr>
                <w:rFonts w:ascii="Times New Roman"/>
                <w:b/>
                <w:bCs/>
                <w:kern w:val="0"/>
                <w:sz w:val="26"/>
                <w:szCs w:val="26"/>
              </w:rPr>
              <w:t>年</w:t>
            </w:r>
          </w:p>
        </w:tc>
      </w:tr>
      <w:tr w:rsidR="005F7ED6" w:rsidRPr="005F7ED6" w:rsidTr="000A2D7B">
        <w:trPr>
          <w:trHeight w:val="58"/>
        </w:trPr>
        <w:tc>
          <w:tcPr>
            <w:tcW w:w="2954" w:type="dxa"/>
            <w:gridSpan w:val="2"/>
            <w:shd w:val="clear" w:color="auto" w:fill="auto"/>
            <w:noWrap/>
            <w:vAlign w:val="center"/>
            <w:hideMark/>
          </w:tcPr>
          <w:p w:rsidR="000A2D7B" w:rsidRPr="005F7ED6" w:rsidRDefault="000A2D7B" w:rsidP="00C767D7">
            <w:pPr>
              <w:widowControl/>
              <w:overflowPunct/>
              <w:autoSpaceDE/>
              <w:autoSpaceDN/>
              <w:spacing w:line="320" w:lineRule="exact"/>
              <w:jc w:val="center"/>
              <w:rPr>
                <w:rFonts w:ascii="Times New Roman"/>
                <w:kern w:val="0"/>
                <w:sz w:val="26"/>
                <w:szCs w:val="26"/>
              </w:rPr>
            </w:pPr>
            <w:r w:rsidRPr="005F7ED6">
              <w:rPr>
                <w:rFonts w:ascii="Times New Roman"/>
                <w:spacing w:val="-10"/>
                <w:kern w:val="0"/>
                <w:sz w:val="26"/>
                <w:szCs w:val="26"/>
              </w:rPr>
              <w:t>合計</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6,861,179</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7,917,766</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7,971,361</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7,876,928</w:t>
            </w:r>
          </w:p>
        </w:tc>
        <w:tc>
          <w:tcPr>
            <w:tcW w:w="1126" w:type="dxa"/>
            <w:shd w:val="clear" w:color="auto" w:fill="auto"/>
            <w:noWrap/>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8,936,553</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臺北市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627,468</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708,000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新北市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646,881</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712,436</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760,000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797,791</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928,372</w:t>
            </w:r>
          </w:p>
        </w:tc>
      </w:tr>
      <w:tr w:rsidR="005F7ED6" w:rsidRPr="005F7ED6" w:rsidTr="000A2D7B">
        <w:trPr>
          <w:trHeight w:val="49"/>
        </w:trPr>
        <w:tc>
          <w:tcPr>
            <w:tcW w:w="910" w:type="dxa"/>
            <w:vMerge w:val="restart"/>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桃園市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400,000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447,920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465,000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524,762</w:t>
            </w:r>
          </w:p>
        </w:tc>
      </w:tr>
      <w:tr w:rsidR="005F7ED6" w:rsidRPr="005F7ED6" w:rsidTr="000A2D7B">
        <w:trPr>
          <w:trHeight w:val="570"/>
        </w:trPr>
        <w:tc>
          <w:tcPr>
            <w:tcW w:w="910" w:type="dxa"/>
            <w:vMerge/>
            <w:vAlign w:val="center"/>
            <w:hideMark/>
          </w:tcPr>
          <w:p w:rsidR="000A2D7B" w:rsidRPr="005F7ED6" w:rsidRDefault="000A2D7B" w:rsidP="00C767D7">
            <w:pPr>
              <w:widowControl/>
              <w:overflowPunct/>
              <w:autoSpaceDE/>
              <w:autoSpaceDN/>
              <w:spacing w:line="320" w:lineRule="exact"/>
              <w:jc w:val="left"/>
              <w:rPr>
                <w:rFonts w:ascii="Times New Roman"/>
                <w:spacing w:val="-10"/>
                <w:kern w:val="0"/>
                <w:sz w:val="26"/>
                <w:szCs w:val="26"/>
              </w:rPr>
            </w:pPr>
          </w:p>
        </w:tc>
        <w:tc>
          <w:tcPr>
            <w:tcW w:w="2044" w:type="dxa"/>
            <w:shd w:val="clear" w:color="auto" w:fill="auto"/>
            <w:vAlign w:val="center"/>
            <w:hideMark/>
          </w:tcPr>
          <w:p w:rsidR="000A2D7B" w:rsidRPr="005F7ED6" w:rsidRDefault="000A2D7B" w:rsidP="000A2D7B">
            <w:pPr>
              <w:widowControl/>
              <w:topLinePunct/>
              <w:spacing w:line="320" w:lineRule="exact"/>
              <w:rPr>
                <w:rFonts w:ascii="Times New Roman"/>
                <w:spacing w:val="-10"/>
                <w:kern w:val="0"/>
                <w:sz w:val="26"/>
                <w:szCs w:val="26"/>
              </w:rPr>
            </w:pPr>
            <w:r w:rsidRPr="005F7ED6">
              <w:rPr>
                <w:rFonts w:ascii="Times New Roman"/>
                <w:spacing w:val="-10"/>
                <w:kern w:val="0"/>
                <w:sz w:val="26"/>
                <w:szCs w:val="26"/>
              </w:rPr>
              <w:t>老年市民獎勵金</w:t>
            </w:r>
            <w:r w:rsidRPr="005F7ED6">
              <w:rPr>
                <w:rFonts w:ascii="Times New Roman"/>
                <w:spacing w:val="-10"/>
                <w:kern w:val="0"/>
                <w:sz w:val="26"/>
                <w:szCs w:val="26"/>
              </w:rPr>
              <w:t>(</w:t>
            </w:r>
            <w:r w:rsidRPr="005F7ED6">
              <w:rPr>
                <w:rFonts w:ascii="Times New Roman"/>
                <w:spacing w:val="-10"/>
                <w:kern w:val="0"/>
                <w:sz w:val="26"/>
                <w:szCs w:val="26"/>
              </w:rPr>
              <w:t>三節</w:t>
            </w:r>
            <w:r w:rsidRPr="005F7ED6">
              <w:rPr>
                <w:rFonts w:ascii="Times New Roman"/>
                <w:spacing w:val="-10"/>
                <w:kern w:val="0"/>
                <w:sz w:val="26"/>
                <w:szCs w:val="26"/>
              </w:rPr>
              <w:t>)</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1,365,000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1,500,000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1,650,000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1,702,500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1,930,530</w:t>
            </w:r>
          </w:p>
        </w:tc>
      </w:tr>
      <w:tr w:rsidR="005F7ED6" w:rsidRPr="005F7ED6" w:rsidTr="000A2D7B">
        <w:trPr>
          <w:trHeight w:val="660"/>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臺中市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敬老禮金及老人活動代金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567,495</w:t>
            </w:r>
          </w:p>
        </w:tc>
        <w:tc>
          <w:tcPr>
            <w:tcW w:w="1125" w:type="dxa"/>
            <w:shd w:val="clear" w:color="000000" w:fill="FFFFFF"/>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612,024</w:t>
            </w:r>
          </w:p>
        </w:tc>
        <w:tc>
          <w:tcPr>
            <w:tcW w:w="1126" w:type="dxa"/>
            <w:shd w:val="clear" w:color="000000" w:fill="FFFFFF"/>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661,033</w:t>
            </w:r>
          </w:p>
        </w:tc>
        <w:tc>
          <w:tcPr>
            <w:tcW w:w="1125" w:type="dxa"/>
            <w:shd w:val="clear" w:color="000000" w:fill="FFFFFF"/>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699,102</w:t>
            </w:r>
          </w:p>
        </w:tc>
        <w:tc>
          <w:tcPr>
            <w:tcW w:w="1126" w:type="dxa"/>
            <w:shd w:val="clear" w:color="000000" w:fill="FFFFFF"/>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764,332</w:t>
            </w:r>
          </w:p>
        </w:tc>
      </w:tr>
      <w:tr w:rsidR="005F7ED6" w:rsidRPr="005F7ED6" w:rsidTr="000A2D7B">
        <w:trPr>
          <w:trHeight w:val="163"/>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臺南市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重陽節敬老金及禮品</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249,789</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252,751</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265,512</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277,463</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280,000</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高雄市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386,546</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325,969</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490,440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470,440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494,568</w:t>
            </w:r>
          </w:p>
        </w:tc>
      </w:tr>
      <w:tr w:rsidR="005F7ED6" w:rsidRPr="005F7ED6" w:rsidTr="000A2D7B">
        <w:trPr>
          <w:trHeight w:val="65"/>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宜蘭縣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未逾預警門檻</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r>
      <w:tr w:rsidR="005F7ED6" w:rsidRPr="005F7ED6" w:rsidTr="000A2D7B">
        <w:trPr>
          <w:trHeight w:val="131"/>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新竹縣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敬老福利津貼</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900,000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940,000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940,000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554,712</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521,712</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苗栗縣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未逾預警門檻</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r>
      <w:tr w:rsidR="005F7ED6" w:rsidRPr="005F7ED6" w:rsidTr="000A2D7B">
        <w:trPr>
          <w:trHeight w:val="353"/>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彰化縣</w:t>
            </w:r>
          </w:p>
        </w:tc>
        <w:tc>
          <w:tcPr>
            <w:tcW w:w="2044" w:type="dxa"/>
            <w:shd w:val="clear" w:color="auto" w:fill="auto"/>
            <w:vAlign w:val="center"/>
            <w:hideMark/>
          </w:tcPr>
          <w:p w:rsidR="000A2D7B" w:rsidRPr="005F7ED6" w:rsidRDefault="000A2D7B" w:rsidP="00CF0FEA">
            <w:pPr>
              <w:widowControl/>
              <w:topLinePunct/>
              <w:spacing w:line="260" w:lineRule="exact"/>
              <w:rPr>
                <w:rFonts w:ascii="Times New Roman"/>
                <w:spacing w:val="-10"/>
                <w:kern w:val="0"/>
                <w:sz w:val="26"/>
                <w:szCs w:val="26"/>
              </w:rPr>
            </w:pPr>
            <w:r w:rsidRPr="005F7ED6">
              <w:rPr>
                <w:rFonts w:ascii="Times New Roman"/>
                <w:spacing w:val="-10"/>
                <w:kern w:val="0"/>
                <w:sz w:val="26"/>
                <w:szCs w:val="26"/>
              </w:rPr>
              <w:t>重陽敬老禮金</w:t>
            </w:r>
            <w:r w:rsidRPr="005F7ED6">
              <w:rPr>
                <w:rFonts w:ascii="Times New Roman"/>
                <w:spacing w:val="-10"/>
                <w:kern w:val="0"/>
                <w:sz w:val="24"/>
                <w:szCs w:val="24"/>
              </w:rPr>
              <w:t>(</w:t>
            </w:r>
            <w:r w:rsidRPr="005F7ED6">
              <w:rPr>
                <w:rFonts w:ascii="Times New Roman"/>
                <w:spacing w:val="-16"/>
                <w:kern w:val="0"/>
                <w:sz w:val="24"/>
                <w:szCs w:val="24"/>
              </w:rPr>
              <w:t>含百歲人瑞敬老</w:t>
            </w:r>
            <w:r w:rsidRPr="005F7ED6">
              <w:rPr>
                <w:rFonts w:ascii="Times New Roman"/>
                <w:spacing w:val="-10"/>
                <w:kern w:val="0"/>
                <w:sz w:val="24"/>
                <w:szCs w:val="24"/>
              </w:rPr>
              <w:t>禮金</w:t>
            </w:r>
            <w:r w:rsidRPr="005F7ED6">
              <w:rPr>
                <w:rFonts w:ascii="Times New Roman"/>
                <w:spacing w:val="-10"/>
                <w:kern w:val="0"/>
                <w:sz w:val="24"/>
                <w:szCs w:val="24"/>
              </w:rPr>
              <w:t>)</w:t>
            </w:r>
          </w:p>
        </w:tc>
        <w:tc>
          <w:tcPr>
            <w:tcW w:w="1125" w:type="dxa"/>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hint="eastAsia"/>
                <w:bCs/>
                <w:spacing w:val="-10"/>
                <w:kern w:val="0"/>
                <w:sz w:val="26"/>
                <w:szCs w:val="26"/>
              </w:rPr>
              <w:t>176,000</w:t>
            </w:r>
          </w:p>
        </w:tc>
        <w:tc>
          <w:tcPr>
            <w:tcW w:w="1125" w:type="dxa"/>
            <w:shd w:val="clear" w:color="000000" w:fill="FFFFFF"/>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363,086</w:t>
            </w:r>
          </w:p>
        </w:tc>
        <w:tc>
          <w:tcPr>
            <w:tcW w:w="1126" w:type="dxa"/>
            <w:shd w:val="clear" w:color="000000" w:fill="FFFFFF"/>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373,956</w:t>
            </w:r>
          </w:p>
        </w:tc>
        <w:tc>
          <w:tcPr>
            <w:tcW w:w="1125" w:type="dxa"/>
            <w:shd w:val="clear" w:color="000000" w:fill="FFFFFF"/>
            <w:noWrap/>
            <w:vAlign w:val="center"/>
            <w:hideMark/>
          </w:tcPr>
          <w:p w:rsidR="000A2D7B" w:rsidRPr="005F7ED6" w:rsidRDefault="000A2D7B" w:rsidP="00CF0FEA">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404,364</w:t>
            </w:r>
          </w:p>
        </w:tc>
        <w:tc>
          <w:tcPr>
            <w:tcW w:w="1126" w:type="dxa"/>
            <w:shd w:val="clear" w:color="000000" w:fill="FFFFFF"/>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813,235</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南投縣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78,000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79,592</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83,340</w:t>
            </w:r>
          </w:p>
        </w:tc>
      </w:tr>
      <w:tr w:rsidR="005F7ED6" w:rsidRPr="005F7ED6" w:rsidTr="000A2D7B">
        <w:trPr>
          <w:trHeight w:val="115"/>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雲林縣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84,500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84,500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253,500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84,500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84,500</w:t>
            </w:r>
          </w:p>
        </w:tc>
      </w:tr>
      <w:tr w:rsidR="005F7ED6" w:rsidRPr="005F7ED6" w:rsidTr="000A2D7B">
        <w:trPr>
          <w:trHeight w:val="77"/>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嘉義縣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275,000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275,000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283,000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296,000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306,759</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屏東縣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未逾預警門檻</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臺東縣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19,000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19,000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16,000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16,000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16,000</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花蓮縣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未逾預警門檻</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w:t>
            </w:r>
          </w:p>
        </w:tc>
      </w:tr>
      <w:tr w:rsidR="005F7ED6" w:rsidRPr="005F7ED6" w:rsidTr="000A2D7B">
        <w:trPr>
          <w:trHeight w:val="49"/>
        </w:trPr>
        <w:tc>
          <w:tcPr>
            <w:tcW w:w="910" w:type="dxa"/>
            <w:vMerge w:val="restart"/>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澎湖縣</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21,500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38,000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39,000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39,000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41,500</w:t>
            </w:r>
          </w:p>
        </w:tc>
      </w:tr>
      <w:tr w:rsidR="005F7ED6" w:rsidRPr="005F7ED6" w:rsidTr="000A2D7B">
        <w:trPr>
          <w:trHeight w:val="49"/>
        </w:trPr>
        <w:tc>
          <w:tcPr>
            <w:tcW w:w="910" w:type="dxa"/>
            <w:vMerge/>
            <w:vAlign w:val="center"/>
            <w:hideMark/>
          </w:tcPr>
          <w:p w:rsidR="000A2D7B" w:rsidRPr="005F7ED6" w:rsidRDefault="000A2D7B" w:rsidP="00C767D7">
            <w:pPr>
              <w:widowControl/>
              <w:overflowPunct/>
              <w:autoSpaceDE/>
              <w:autoSpaceDN/>
              <w:spacing w:line="320" w:lineRule="exact"/>
              <w:jc w:val="left"/>
              <w:rPr>
                <w:rFonts w:ascii="Times New Roman"/>
                <w:spacing w:val="-10"/>
                <w:kern w:val="0"/>
                <w:sz w:val="26"/>
                <w:szCs w:val="26"/>
              </w:rPr>
            </w:pPr>
          </w:p>
        </w:tc>
        <w:tc>
          <w:tcPr>
            <w:tcW w:w="2044" w:type="dxa"/>
            <w:shd w:val="clear" w:color="auto" w:fill="auto"/>
            <w:vAlign w:val="center"/>
            <w:hideMark/>
          </w:tcPr>
          <w:p w:rsidR="000A2D7B" w:rsidRPr="005F7ED6" w:rsidRDefault="000A2D7B" w:rsidP="00CF0FEA">
            <w:pPr>
              <w:widowControl/>
              <w:kinsoku w:val="0"/>
              <w:spacing w:line="260" w:lineRule="exact"/>
              <w:rPr>
                <w:rFonts w:ascii="Times New Roman"/>
                <w:spacing w:val="-20"/>
                <w:kern w:val="0"/>
                <w:sz w:val="26"/>
                <w:szCs w:val="26"/>
              </w:rPr>
            </w:pPr>
            <w:r w:rsidRPr="005F7ED6">
              <w:rPr>
                <w:rFonts w:ascii="Times New Roman"/>
                <w:spacing w:val="-20"/>
                <w:kern w:val="0"/>
                <w:sz w:val="26"/>
                <w:szCs w:val="26"/>
              </w:rPr>
              <w:t>春節敬老平安禮金</w:t>
            </w:r>
          </w:p>
        </w:tc>
        <w:tc>
          <w:tcPr>
            <w:tcW w:w="1125" w:type="dxa"/>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hint="eastAsia"/>
                <w:bCs/>
                <w:spacing w:val="-10"/>
                <w:kern w:val="0"/>
                <w:sz w:val="26"/>
                <w:szCs w:val="26"/>
              </w:rPr>
              <w:t>31,000</w:t>
            </w:r>
          </w:p>
        </w:tc>
        <w:tc>
          <w:tcPr>
            <w:tcW w:w="1125" w:type="dxa"/>
            <w:shd w:val="clear" w:color="auto" w:fill="auto"/>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45,000</w:t>
            </w:r>
          </w:p>
        </w:tc>
        <w:tc>
          <w:tcPr>
            <w:tcW w:w="1126" w:type="dxa"/>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49,500</w:t>
            </w:r>
          </w:p>
        </w:tc>
        <w:tc>
          <w:tcPr>
            <w:tcW w:w="1125" w:type="dxa"/>
            <w:shd w:val="clear" w:color="auto" w:fill="auto"/>
            <w:noWrap/>
            <w:vAlign w:val="center"/>
            <w:hideMark/>
          </w:tcPr>
          <w:p w:rsidR="000A2D7B" w:rsidRPr="005F7ED6" w:rsidRDefault="000A2D7B" w:rsidP="00CF0FEA">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49,500</w:t>
            </w:r>
          </w:p>
        </w:tc>
        <w:tc>
          <w:tcPr>
            <w:tcW w:w="1126" w:type="dxa"/>
            <w:shd w:val="clear" w:color="auto" w:fill="auto"/>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49,500</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基隆市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敬老三節禮金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70,000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70,000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70,000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70,000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70,000</w:t>
            </w:r>
          </w:p>
        </w:tc>
      </w:tr>
      <w:tr w:rsidR="005F7ED6" w:rsidRPr="005F7ED6" w:rsidTr="000A2D7B">
        <w:trPr>
          <w:trHeight w:val="49"/>
        </w:trPr>
        <w:tc>
          <w:tcPr>
            <w:tcW w:w="910" w:type="dxa"/>
            <w:vMerge w:val="restart"/>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新竹市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安老津貼</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864,000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878,000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900,000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950,000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1,049,293</w:t>
            </w:r>
          </w:p>
        </w:tc>
      </w:tr>
      <w:tr w:rsidR="005F7ED6" w:rsidRPr="005F7ED6" w:rsidTr="000A2D7B">
        <w:trPr>
          <w:trHeight w:val="159"/>
        </w:trPr>
        <w:tc>
          <w:tcPr>
            <w:tcW w:w="910" w:type="dxa"/>
            <w:vMerge/>
            <w:vAlign w:val="center"/>
            <w:hideMark/>
          </w:tcPr>
          <w:p w:rsidR="000A2D7B" w:rsidRPr="005F7ED6" w:rsidRDefault="000A2D7B" w:rsidP="00C767D7">
            <w:pPr>
              <w:widowControl/>
              <w:overflowPunct/>
              <w:autoSpaceDE/>
              <w:autoSpaceDN/>
              <w:spacing w:line="320" w:lineRule="exact"/>
              <w:jc w:val="left"/>
              <w:rPr>
                <w:rFonts w:ascii="Times New Roman"/>
                <w:spacing w:val="-10"/>
                <w:kern w:val="0"/>
                <w:sz w:val="26"/>
                <w:szCs w:val="26"/>
              </w:rPr>
            </w:pPr>
          </w:p>
        </w:tc>
        <w:tc>
          <w:tcPr>
            <w:tcW w:w="2044" w:type="dxa"/>
            <w:shd w:val="clear" w:color="auto" w:fill="auto"/>
            <w:vAlign w:val="center"/>
            <w:hideMark/>
          </w:tcPr>
          <w:p w:rsidR="000A2D7B" w:rsidRPr="005F7ED6" w:rsidRDefault="000A2D7B" w:rsidP="00CF0FEA">
            <w:pPr>
              <w:widowControl/>
              <w:kinsoku w:val="0"/>
              <w:spacing w:line="260" w:lineRule="exact"/>
              <w:rPr>
                <w:rFonts w:ascii="Times New Roman"/>
                <w:spacing w:val="-10"/>
                <w:kern w:val="0"/>
                <w:sz w:val="26"/>
                <w:szCs w:val="26"/>
              </w:rPr>
            </w:pPr>
            <w:r w:rsidRPr="005F7ED6">
              <w:rPr>
                <w:rFonts w:ascii="Times New Roman"/>
                <w:spacing w:val="-10"/>
                <w:kern w:val="0"/>
                <w:sz w:val="26"/>
                <w:szCs w:val="26"/>
              </w:rPr>
              <w:t>老人重陽敬老禮金及賀禮</w:t>
            </w:r>
          </w:p>
        </w:tc>
        <w:tc>
          <w:tcPr>
            <w:tcW w:w="1125" w:type="dxa"/>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hint="eastAsia"/>
                <w:bCs/>
                <w:spacing w:val="-10"/>
                <w:kern w:val="0"/>
                <w:sz w:val="26"/>
                <w:szCs w:val="26"/>
              </w:rPr>
              <w:t>-</w:t>
            </w:r>
          </w:p>
        </w:tc>
        <w:tc>
          <w:tcPr>
            <w:tcW w:w="1125" w:type="dxa"/>
            <w:shd w:val="clear" w:color="auto" w:fill="auto"/>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92,000</w:t>
            </w:r>
          </w:p>
        </w:tc>
        <w:tc>
          <w:tcPr>
            <w:tcW w:w="1126" w:type="dxa"/>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94,000</w:t>
            </w:r>
          </w:p>
        </w:tc>
        <w:tc>
          <w:tcPr>
            <w:tcW w:w="1125" w:type="dxa"/>
            <w:shd w:val="clear" w:color="auto" w:fill="auto"/>
            <w:noWrap/>
            <w:vAlign w:val="center"/>
            <w:hideMark/>
          </w:tcPr>
          <w:p w:rsidR="000A2D7B" w:rsidRPr="005F7ED6" w:rsidRDefault="000A2D7B" w:rsidP="00CF0FEA">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102,000</w:t>
            </w:r>
          </w:p>
        </w:tc>
        <w:tc>
          <w:tcPr>
            <w:tcW w:w="1126" w:type="dxa"/>
            <w:shd w:val="clear" w:color="auto" w:fill="auto"/>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106,000</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嘉義市</w:t>
            </w:r>
          </w:p>
        </w:tc>
        <w:tc>
          <w:tcPr>
            <w:tcW w:w="2044" w:type="dxa"/>
            <w:shd w:val="clear" w:color="auto" w:fill="auto"/>
            <w:vAlign w:val="center"/>
            <w:hideMark/>
          </w:tcPr>
          <w:p w:rsidR="000A2D7B" w:rsidRPr="005F7ED6" w:rsidRDefault="000A2D7B" w:rsidP="00C767D7">
            <w:pPr>
              <w:widowControl/>
              <w:kinsoku w:val="0"/>
              <w:spacing w:line="320" w:lineRule="exact"/>
              <w:rPr>
                <w:rFonts w:ascii="Times New Roman"/>
                <w:spacing w:val="-10"/>
                <w:kern w:val="0"/>
                <w:sz w:val="26"/>
                <w:szCs w:val="26"/>
              </w:rPr>
            </w:pPr>
            <w:r w:rsidRPr="005F7ED6">
              <w:rPr>
                <w:rFonts w:ascii="Times New Roman"/>
                <w:spacing w:val="-10"/>
                <w:kern w:val="0"/>
                <w:sz w:val="26"/>
                <w:szCs w:val="26"/>
              </w:rPr>
              <w:t>重陽敬老禮金</w:t>
            </w:r>
          </w:p>
        </w:tc>
        <w:tc>
          <w:tcPr>
            <w:tcW w:w="1125"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hint="eastAsia"/>
                <w:bCs/>
                <w:spacing w:val="-10"/>
                <w:kern w:val="0"/>
                <w:sz w:val="26"/>
                <w:szCs w:val="26"/>
              </w:rPr>
              <w:t>120,000</w:t>
            </w:r>
          </w:p>
        </w:tc>
        <w:tc>
          <w:tcPr>
            <w:tcW w:w="1125"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140,000</w:t>
            </w:r>
          </w:p>
        </w:tc>
        <w:tc>
          <w:tcPr>
            <w:tcW w:w="1126" w:type="dxa"/>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140,000</w:t>
            </w:r>
          </w:p>
        </w:tc>
        <w:tc>
          <w:tcPr>
            <w:tcW w:w="1125" w:type="dxa"/>
            <w:shd w:val="clear" w:color="auto" w:fill="auto"/>
            <w:noWrap/>
            <w:vAlign w:val="center"/>
            <w:hideMark/>
          </w:tcPr>
          <w:p w:rsidR="000A2D7B" w:rsidRPr="005F7ED6" w:rsidRDefault="000A2D7B" w:rsidP="00C767D7">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160,000</w:t>
            </w:r>
          </w:p>
        </w:tc>
        <w:tc>
          <w:tcPr>
            <w:tcW w:w="1126" w:type="dxa"/>
            <w:shd w:val="clear" w:color="auto" w:fill="auto"/>
            <w:noWrap/>
            <w:vAlign w:val="center"/>
          </w:tcPr>
          <w:p w:rsidR="000A2D7B" w:rsidRPr="005F7ED6" w:rsidRDefault="000A2D7B" w:rsidP="00851683">
            <w:pPr>
              <w:widowControl/>
              <w:overflowPunct/>
              <w:autoSpaceDE/>
              <w:autoSpaceDN/>
              <w:spacing w:line="320" w:lineRule="exact"/>
              <w:jc w:val="right"/>
              <w:rPr>
                <w:rFonts w:ascii="Times New Roman"/>
                <w:bCs/>
                <w:spacing w:val="-10"/>
                <w:kern w:val="0"/>
                <w:sz w:val="26"/>
                <w:szCs w:val="26"/>
              </w:rPr>
            </w:pPr>
            <w:r w:rsidRPr="005F7ED6">
              <w:rPr>
                <w:rFonts w:ascii="Times New Roman"/>
                <w:bCs/>
                <w:spacing w:val="-10"/>
                <w:kern w:val="0"/>
                <w:sz w:val="26"/>
                <w:szCs w:val="26"/>
              </w:rPr>
              <w:t>160,000</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金門縣</w:t>
            </w:r>
          </w:p>
        </w:tc>
        <w:tc>
          <w:tcPr>
            <w:tcW w:w="2044" w:type="dxa"/>
            <w:shd w:val="clear" w:color="auto" w:fill="auto"/>
            <w:vAlign w:val="center"/>
            <w:hideMark/>
          </w:tcPr>
          <w:p w:rsidR="000A2D7B" w:rsidRPr="005F7ED6" w:rsidRDefault="000A2D7B" w:rsidP="00CF0FEA">
            <w:pPr>
              <w:widowControl/>
              <w:kinsoku w:val="0"/>
              <w:spacing w:line="260" w:lineRule="exact"/>
              <w:rPr>
                <w:rFonts w:ascii="Times New Roman"/>
                <w:spacing w:val="-20"/>
                <w:kern w:val="0"/>
                <w:sz w:val="26"/>
                <w:szCs w:val="26"/>
              </w:rPr>
            </w:pPr>
            <w:r w:rsidRPr="005F7ED6">
              <w:rPr>
                <w:rFonts w:ascii="Times New Roman"/>
                <w:spacing w:val="-20"/>
                <w:kern w:val="0"/>
                <w:sz w:val="26"/>
                <w:szCs w:val="26"/>
              </w:rPr>
              <w:t>歷經戰地軍管時期老人慰助金</w:t>
            </w:r>
          </w:p>
        </w:tc>
        <w:tc>
          <w:tcPr>
            <w:tcW w:w="1125" w:type="dxa"/>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hint="eastAsia"/>
                <w:bCs/>
                <w:spacing w:val="-10"/>
                <w:kern w:val="0"/>
                <w:sz w:val="26"/>
                <w:szCs w:val="26"/>
              </w:rPr>
              <w:t>435,000</w:t>
            </w:r>
          </w:p>
        </w:tc>
        <w:tc>
          <w:tcPr>
            <w:tcW w:w="1125" w:type="dxa"/>
            <w:shd w:val="clear" w:color="000000" w:fill="FFFFFF"/>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440,000</w:t>
            </w:r>
          </w:p>
        </w:tc>
        <w:tc>
          <w:tcPr>
            <w:tcW w:w="1126" w:type="dxa"/>
            <w:shd w:val="clear" w:color="000000" w:fill="FFFFFF"/>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437,500</w:t>
            </w:r>
          </w:p>
        </w:tc>
        <w:tc>
          <w:tcPr>
            <w:tcW w:w="1125" w:type="dxa"/>
            <w:shd w:val="clear" w:color="000000" w:fill="FFFFFF"/>
            <w:noWrap/>
            <w:vAlign w:val="center"/>
            <w:hideMark/>
          </w:tcPr>
          <w:p w:rsidR="000A2D7B" w:rsidRPr="005F7ED6" w:rsidRDefault="000A2D7B" w:rsidP="00CF0FEA">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635,664</w:t>
            </w:r>
          </w:p>
        </w:tc>
        <w:tc>
          <w:tcPr>
            <w:tcW w:w="1126" w:type="dxa"/>
            <w:shd w:val="clear" w:color="000000" w:fill="FFFFFF"/>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689,150</w:t>
            </w:r>
          </w:p>
        </w:tc>
      </w:tr>
      <w:tr w:rsidR="005F7ED6" w:rsidRPr="005F7ED6" w:rsidTr="000A2D7B">
        <w:trPr>
          <w:trHeight w:val="49"/>
        </w:trPr>
        <w:tc>
          <w:tcPr>
            <w:tcW w:w="910" w:type="dxa"/>
            <w:shd w:val="clear" w:color="auto" w:fill="auto"/>
            <w:vAlign w:val="center"/>
            <w:hideMark/>
          </w:tcPr>
          <w:p w:rsidR="000A2D7B" w:rsidRPr="005F7ED6" w:rsidRDefault="000A2D7B" w:rsidP="00C767D7">
            <w:pPr>
              <w:widowControl/>
              <w:overflowPunct/>
              <w:autoSpaceDE/>
              <w:autoSpaceDN/>
              <w:spacing w:line="320" w:lineRule="exact"/>
              <w:jc w:val="center"/>
              <w:rPr>
                <w:rFonts w:ascii="Times New Roman"/>
                <w:spacing w:val="-10"/>
                <w:kern w:val="0"/>
                <w:sz w:val="26"/>
                <w:szCs w:val="26"/>
              </w:rPr>
            </w:pPr>
            <w:r w:rsidRPr="005F7ED6">
              <w:rPr>
                <w:rFonts w:ascii="Times New Roman"/>
                <w:spacing w:val="-10"/>
                <w:kern w:val="0"/>
                <w:sz w:val="26"/>
                <w:szCs w:val="26"/>
              </w:rPr>
              <w:t>連江縣</w:t>
            </w:r>
          </w:p>
        </w:tc>
        <w:tc>
          <w:tcPr>
            <w:tcW w:w="2044" w:type="dxa"/>
            <w:shd w:val="clear" w:color="auto" w:fill="auto"/>
            <w:vAlign w:val="center"/>
            <w:hideMark/>
          </w:tcPr>
          <w:p w:rsidR="000A2D7B" w:rsidRPr="005F7ED6" w:rsidRDefault="000A2D7B" w:rsidP="00CF0FEA">
            <w:pPr>
              <w:widowControl/>
              <w:kinsoku w:val="0"/>
              <w:spacing w:line="260" w:lineRule="exact"/>
              <w:rPr>
                <w:rFonts w:ascii="Times New Roman"/>
                <w:spacing w:val="-10"/>
                <w:kern w:val="0"/>
                <w:sz w:val="26"/>
                <w:szCs w:val="26"/>
              </w:rPr>
            </w:pPr>
            <w:r w:rsidRPr="005F7ED6">
              <w:rPr>
                <w:rFonts w:ascii="Times New Roman"/>
                <w:spacing w:val="-10"/>
                <w:kern w:val="0"/>
                <w:sz w:val="26"/>
                <w:szCs w:val="26"/>
              </w:rPr>
              <w:t>65</w:t>
            </w:r>
            <w:r w:rsidRPr="005F7ED6">
              <w:rPr>
                <w:rFonts w:ascii="Times New Roman"/>
                <w:spacing w:val="-10"/>
                <w:kern w:val="0"/>
                <w:sz w:val="26"/>
                <w:szCs w:val="26"/>
              </w:rPr>
              <w:t>歲以上老人居家生活補助</w:t>
            </w:r>
          </w:p>
        </w:tc>
        <w:tc>
          <w:tcPr>
            <w:tcW w:w="1125" w:type="dxa"/>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hint="eastAsia"/>
                <w:bCs/>
                <w:spacing w:val="-10"/>
                <w:kern w:val="0"/>
                <w:sz w:val="26"/>
                <w:szCs w:val="26"/>
              </w:rPr>
              <w:t>22,000</w:t>
            </w:r>
          </w:p>
        </w:tc>
        <w:tc>
          <w:tcPr>
            <w:tcW w:w="1125" w:type="dxa"/>
            <w:shd w:val="clear" w:color="auto" w:fill="auto"/>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22,000</w:t>
            </w:r>
          </w:p>
        </w:tc>
        <w:tc>
          <w:tcPr>
            <w:tcW w:w="1126" w:type="dxa"/>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22,000</w:t>
            </w:r>
          </w:p>
        </w:tc>
        <w:tc>
          <w:tcPr>
            <w:tcW w:w="1125" w:type="dxa"/>
            <w:shd w:val="clear" w:color="auto" w:fill="auto"/>
            <w:noWrap/>
            <w:vAlign w:val="center"/>
            <w:hideMark/>
          </w:tcPr>
          <w:p w:rsidR="000A2D7B" w:rsidRPr="005F7ED6" w:rsidRDefault="000A2D7B" w:rsidP="00CF0FEA">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23,300</w:t>
            </w:r>
          </w:p>
        </w:tc>
        <w:tc>
          <w:tcPr>
            <w:tcW w:w="1126" w:type="dxa"/>
            <w:shd w:val="clear" w:color="auto" w:fill="auto"/>
            <w:noWrap/>
            <w:vAlign w:val="center"/>
          </w:tcPr>
          <w:p w:rsidR="000A2D7B" w:rsidRPr="005F7ED6" w:rsidRDefault="000A2D7B" w:rsidP="00851683">
            <w:pPr>
              <w:widowControl/>
              <w:overflowPunct/>
              <w:autoSpaceDE/>
              <w:autoSpaceDN/>
              <w:spacing w:line="260" w:lineRule="exact"/>
              <w:jc w:val="right"/>
              <w:rPr>
                <w:rFonts w:ascii="Times New Roman"/>
                <w:bCs/>
                <w:spacing w:val="-10"/>
                <w:kern w:val="0"/>
                <w:sz w:val="26"/>
                <w:szCs w:val="26"/>
              </w:rPr>
            </w:pPr>
            <w:r w:rsidRPr="005F7ED6">
              <w:rPr>
                <w:rFonts w:ascii="Times New Roman"/>
                <w:bCs/>
                <w:spacing w:val="-10"/>
                <w:kern w:val="0"/>
                <w:sz w:val="26"/>
                <w:szCs w:val="26"/>
              </w:rPr>
              <w:t>23,000</w:t>
            </w:r>
          </w:p>
        </w:tc>
      </w:tr>
    </w:tbl>
    <w:p w:rsidR="00A67243" w:rsidRPr="005F7ED6" w:rsidRDefault="00A67243" w:rsidP="00CF0FEA">
      <w:pPr>
        <w:pStyle w:val="32"/>
        <w:spacing w:line="300" w:lineRule="exact"/>
        <w:ind w:leftChars="82" w:left="1049" w:rightChars="-17" w:right="-58" w:hangingChars="296" w:hanging="770"/>
        <w:rPr>
          <w:rFonts w:ascii="Times New Roman"/>
          <w:sz w:val="24"/>
          <w:szCs w:val="24"/>
        </w:rPr>
      </w:pPr>
      <w:r w:rsidRPr="005F7ED6">
        <w:rPr>
          <w:rFonts w:ascii="Times New Roman"/>
          <w:sz w:val="24"/>
          <w:szCs w:val="24"/>
        </w:rPr>
        <w:t>備註：</w:t>
      </w:r>
      <w:r w:rsidRPr="005F7ED6">
        <w:rPr>
          <w:rFonts w:ascii="Times New Roman"/>
          <w:spacing w:val="-6"/>
          <w:sz w:val="24"/>
          <w:szCs w:val="24"/>
        </w:rPr>
        <w:t>本表係地方政府自行辦理且逾預警門檻之老人社福支出預警項目，預警門檻如下：財力級次</w:t>
      </w:r>
      <w:r w:rsidR="0049485E" w:rsidRPr="005F7ED6">
        <w:rPr>
          <w:rFonts w:ascii="Times New Roman" w:hint="eastAsia"/>
          <w:spacing w:val="-6"/>
          <w:sz w:val="24"/>
          <w:szCs w:val="24"/>
        </w:rPr>
        <w:t>第</w:t>
      </w:r>
      <w:r w:rsidRPr="005F7ED6">
        <w:rPr>
          <w:rFonts w:ascii="Times New Roman"/>
          <w:spacing w:val="-6"/>
          <w:sz w:val="24"/>
          <w:szCs w:val="24"/>
        </w:rPr>
        <w:t>1</w:t>
      </w:r>
      <w:r w:rsidRPr="005F7ED6">
        <w:rPr>
          <w:rFonts w:ascii="Times New Roman"/>
          <w:spacing w:val="-6"/>
          <w:sz w:val="24"/>
          <w:szCs w:val="24"/>
        </w:rPr>
        <w:t>至</w:t>
      </w:r>
      <w:r w:rsidRPr="005F7ED6">
        <w:rPr>
          <w:rFonts w:ascii="Times New Roman"/>
          <w:spacing w:val="-6"/>
          <w:sz w:val="24"/>
          <w:szCs w:val="24"/>
        </w:rPr>
        <w:t>4</w:t>
      </w:r>
      <w:r w:rsidRPr="005F7ED6">
        <w:rPr>
          <w:rFonts w:ascii="Times New Roman"/>
          <w:spacing w:val="-6"/>
          <w:sz w:val="24"/>
          <w:szCs w:val="24"/>
        </w:rPr>
        <w:t>級</w:t>
      </w:r>
      <w:r w:rsidR="0049485E" w:rsidRPr="005F7ED6">
        <w:rPr>
          <w:rFonts w:ascii="Times New Roman" w:hint="eastAsia"/>
          <w:spacing w:val="-6"/>
          <w:sz w:val="24"/>
          <w:szCs w:val="24"/>
        </w:rPr>
        <w:t>者為</w:t>
      </w:r>
      <w:r w:rsidRPr="005F7ED6">
        <w:rPr>
          <w:rFonts w:ascii="Times New Roman"/>
          <w:spacing w:val="-6"/>
          <w:sz w:val="24"/>
          <w:szCs w:val="24"/>
        </w:rPr>
        <w:t>5,000</w:t>
      </w:r>
      <w:r w:rsidRPr="005F7ED6">
        <w:rPr>
          <w:rFonts w:ascii="Times New Roman"/>
          <w:spacing w:val="-6"/>
          <w:sz w:val="24"/>
          <w:szCs w:val="24"/>
        </w:rPr>
        <w:t>萬元，第</w:t>
      </w:r>
      <w:r w:rsidRPr="005F7ED6">
        <w:rPr>
          <w:rFonts w:ascii="Times New Roman"/>
          <w:spacing w:val="-6"/>
          <w:sz w:val="24"/>
          <w:szCs w:val="24"/>
        </w:rPr>
        <w:t>5</w:t>
      </w:r>
      <w:r w:rsidRPr="005F7ED6">
        <w:rPr>
          <w:rFonts w:ascii="Times New Roman"/>
          <w:spacing w:val="-6"/>
          <w:sz w:val="24"/>
          <w:szCs w:val="24"/>
        </w:rPr>
        <w:t>級</w:t>
      </w:r>
      <w:r w:rsidR="0049485E" w:rsidRPr="005F7ED6">
        <w:rPr>
          <w:rFonts w:ascii="Times New Roman" w:hint="eastAsia"/>
          <w:spacing w:val="-6"/>
          <w:sz w:val="24"/>
          <w:szCs w:val="24"/>
        </w:rPr>
        <w:t>者為</w:t>
      </w:r>
      <w:r w:rsidRPr="005F7ED6">
        <w:rPr>
          <w:rFonts w:ascii="Times New Roman"/>
          <w:spacing w:val="-6"/>
          <w:sz w:val="24"/>
          <w:szCs w:val="24"/>
        </w:rPr>
        <w:t>1,000</w:t>
      </w:r>
      <w:r w:rsidRPr="005F7ED6">
        <w:rPr>
          <w:rFonts w:ascii="Times New Roman"/>
          <w:spacing w:val="-6"/>
          <w:sz w:val="24"/>
          <w:szCs w:val="24"/>
        </w:rPr>
        <w:t>萬元；另臺北市老人重陽敬老禮金</w:t>
      </w:r>
      <w:r w:rsidRPr="005F7ED6">
        <w:rPr>
          <w:rFonts w:ascii="Times New Roman"/>
          <w:spacing w:val="-6"/>
          <w:sz w:val="24"/>
          <w:szCs w:val="24"/>
        </w:rPr>
        <w:t>105</w:t>
      </w:r>
      <w:r w:rsidRPr="005F7ED6">
        <w:rPr>
          <w:rFonts w:ascii="Times New Roman"/>
          <w:spacing w:val="-6"/>
          <w:sz w:val="24"/>
          <w:szCs w:val="24"/>
        </w:rPr>
        <w:t>年度起因設有排富條件</w:t>
      </w:r>
      <w:r w:rsidRPr="005F7ED6">
        <w:rPr>
          <w:rFonts w:ascii="Times New Roman"/>
          <w:spacing w:val="-6"/>
          <w:sz w:val="24"/>
          <w:szCs w:val="24"/>
        </w:rPr>
        <w:t>(</w:t>
      </w:r>
      <w:r w:rsidRPr="005F7ED6">
        <w:rPr>
          <w:rFonts w:ascii="Times New Roman"/>
          <w:spacing w:val="-6"/>
          <w:sz w:val="24"/>
          <w:szCs w:val="24"/>
        </w:rPr>
        <w:t>限中低收入</w:t>
      </w:r>
      <w:r w:rsidRPr="005F7ED6">
        <w:rPr>
          <w:rFonts w:ascii="Times New Roman"/>
          <w:spacing w:val="-6"/>
          <w:sz w:val="24"/>
          <w:szCs w:val="24"/>
        </w:rPr>
        <w:t>)</w:t>
      </w:r>
      <w:r w:rsidRPr="005F7ED6">
        <w:rPr>
          <w:rFonts w:ascii="Times New Roman"/>
          <w:spacing w:val="-6"/>
          <w:sz w:val="24"/>
          <w:szCs w:val="24"/>
        </w:rPr>
        <w:t>，預算金額未逾預警門檻</w:t>
      </w:r>
      <w:r w:rsidRPr="005F7ED6">
        <w:rPr>
          <w:rFonts w:ascii="Times New Roman"/>
          <w:spacing w:val="-6"/>
          <w:sz w:val="24"/>
          <w:szCs w:val="24"/>
        </w:rPr>
        <w:t>5,000</w:t>
      </w:r>
      <w:r w:rsidRPr="005F7ED6">
        <w:rPr>
          <w:rFonts w:ascii="Times New Roman"/>
          <w:spacing w:val="-6"/>
          <w:sz w:val="24"/>
          <w:szCs w:val="24"/>
        </w:rPr>
        <w:t>萬元，</w:t>
      </w:r>
      <w:r w:rsidR="0049485E" w:rsidRPr="005F7ED6">
        <w:rPr>
          <w:rFonts w:ascii="Times New Roman" w:hint="eastAsia"/>
          <w:spacing w:val="-6"/>
          <w:sz w:val="24"/>
          <w:szCs w:val="24"/>
        </w:rPr>
        <w:t>爰</w:t>
      </w:r>
      <w:r w:rsidR="0049485E" w:rsidRPr="005F7ED6">
        <w:rPr>
          <w:rFonts w:ascii="Times New Roman" w:hint="eastAsia"/>
          <w:spacing w:val="-6"/>
          <w:sz w:val="24"/>
          <w:szCs w:val="24"/>
        </w:rPr>
        <w:t>105</w:t>
      </w:r>
      <w:r w:rsidR="0049485E" w:rsidRPr="005F7ED6">
        <w:rPr>
          <w:rFonts w:ascii="Times New Roman" w:hint="eastAsia"/>
          <w:spacing w:val="-6"/>
          <w:sz w:val="24"/>
          <w:szCs w:val="24"/>
        </w:rPr>
        <w:t>年至</w:t>
      </w:r>
      <w:r w:rsidR="0049485E" w:rsidRPr="005F7ED6">
        <w:rPr>
          <w:rFonts w:ascii="Times New Roman" w:hint="eastAsia"/>
          <w:spacing w:val="-6"/>
          <w:sz w:val="24"/>
          <w:szCs w:val="24"/>
        </w:rPr>
        <w:t>107</w:t>
      </w:r>
      <w:r w:rsidR="0049485E" w:rsidRPr="005F7ED6">
        <w:rPr>
          <w:rFonts w:ascii="Times New Roman" w:hint="eastAsia"/>
          <w:spacing w:val="-6"/>
          <w:sz w:val="24"/>
          <w:szCs w:val="24"/>
        </w:rPr>
        <w:t>年</w:t>
      </w:r>
      <w:r w:rsidRPr="005F7ED6">
        <w:rPr>
          <w:rFonts w:ascii="Times New Roman"/>
          <w:spacing w:val="-6"/>
          <w:sz w:val="24"/>
          <w:szCs w:val="24"/>
        </w:rPr>
        <w:t>未列入預警項目</w:t>
      </w:r>
      <w:r w:rsidRPr="005F7ED6">
        <w:rPr>
          <w:rFonts w:ascii="Times New Roman" w:hint="eastAsia"/>
          <w:spacing w:val="-6"/>
          <w:sz w:val="24"/>
          <w:szCs w:val="24"/>
        </w:rPr>
        <w:t>。</w:t>
      </w:r>
    </w:p>
    <w:p w:rsidR="00A67243" w:rsidRPr="005F7ED6" w:rsidRDefault="00A67243" w:rsidP="0049485E">
      <w:pPr>
        <w:pStyle w:val="32"/>
        <w:spacing w:afterLines="25" w:after="114" w:line="300" w:lineRule="exact"/>
        <w:ind w:leftChars="87" w:left="1412" w:rightChars="-37" w:right="-126" w:hangingChars="429" w:hanging="1116"/>
        <w:rPr>
          <w:rFonts w:ascii="Times New Roman"/>
          <w:sz w:val="24"/>
          <w:szCs w:val="24"/>
        </w:rPr>
      </w:pPr>
      <w:r w:rsidRPr="005F7ED6">
        <w:rPr>
          <w:rFonts w:ascii="Times New Roman" w:hint="eastAsia"/>
          <w:sz w:val="24"/>
          <w:szCs w:val="24"/>
        </w:rPr>
        <w:t>資料來源：主計總處。</w:t>
      </w:r>
    </w:p>
    <w:p w:rsidR="00C125E7" w:rsidRPr="005F7ED6" w:rsidRDefault="00C125E7" w:rsidP="00C125E7">
      <w:pPr>
        <w:pStyle w:val="32"/>
        <w:spacing w:afterLines="25" w:after="114" w:line="300" w:lineRule="exact"/>
        <w:ind w:leftChars="87" w:left="1412" w:rightChars="-37" w:right="-126" w:hangingChars="429" w:hanging="1116"/>
        <w:rPr>
          <w:rFonts w:ascii="Times New Roman"/>
          <w:sz w:val="24"/>
          <w:szCs w:val="24"/>
        </w:rPr>
      </w:pPr>
    </w:p>
    <w:p w:rsidR="00C125E7" w:rsidRPr="005F7ED6" w:rsidRDefault="00C125E7" w:rsidP="00C125E7">
      <w:pPr>
        <w:pStyle w:val="32"/>
        <w:spacing w:afterLines="25" w:after="114" w:line="300" w:lineRule="exact"/>
        <w:ind w:leftChars="87" w:left="1412" w:rightChars="-37" w:right="-126" w:hangingChars="429" w:hanging="1116"/>
        <w:rPr>
          <w:rFonts w:ascii="Times New Roman"/>
          <w:sz w:val="24"/>
          <w:szCs w:val="24"/>
        </w:rPr>
      </w:pPr>
    </w:p>
    <w:p w:rsidR="00C125E7" w:rsidRPr="005F7ED6" w:rsidRDefault="00C125E7" w:rsidP="00C125E7">
      <w:pPr>
        <w:pStyle w:val="32"/>
        <w:spacing w:afterLines="25" w:after="114" w:line="300" w:lineRule="exact"/>
        <w:ind w:leftChars="87" w:left="1755" w:rightChars="-37" w:right="-126" w:hangingChars="429" w:hanging="1459"/>
      </w:pPr>
    </w:p>
    <w:p w:rsidR="00A67243" w:rsidRPr="005F7ED6" w:rsidRDefault="00A67243" w:rsidP="00C125E7">
      <w:pPr>
        <w:pStyle w:val="a3"/>
        <w:spacing w:beforeLines="50" w:before="228" w:after="0" w:line="340" w:lineRule="exact"/>
        <w:ind w:left="630" w:rightChars="-46" w:right="-156" w:hanging="573"/>
        <w:jc w:val="center"/>
        <w:rPr>
          <w:rFonts w:ascii="Times New Roman" w:hAnsi="Times New Roman"/>
          <w:b/>
          <w:spacing w:val="0"/>
        </w:rPr>
      </w:pPr>
      <w:r w:rsidRPr="005F7ED6">
        <w:rPr>
          <w:rFonts w:ascii="Times New Roman" w:hAnsi="Times New Roman"/>
          <w:b/>
          <w:spacing w:val="0"/>
        </w:rPr>
        <w:t>101</w:t>
      </w:r>
      <w:r w:rsidRPr="005F7ED6">
        <w:rPr>
          <w:rFonts w:ascii="Times New Roman" w:hAnsi="Times New Roman"/>
          <w:b/>
          <w:spacing w:val="0"/>
        </w:rPr>
        <w:t>至</w:t>
      </w:r>
      <w:r w:rsidRPr="005F7ED6">
        <w:rPr>
          <w:rFonts w:ascii="Times New Roman" w:hAnsi="Times New Roman"/>
          <w:b/>
          <w:spacing w:val="0"/>
        </w:rPr>
        <w:t>107</w:t>
      </w:r>
      <w:r w:rsidRPr="005F7ED6">
        <w:rPr>
          <w:rFonts w:ascii="Times New Roman" w:hAnsi="Times New Roman"/>
          <w:b/>
          <w:spacing w:val="0"/>
        </w:rPr>
        <w:t>年度各地方政府編列超過一致性標準</w:t>
      </w:r>
      <w:r w:rsidRPr="005F7ED6">
        <w:rPr>
          <w:rFonts w:ascii="Times New Roman" w:hAnsi="Times New Roman" w:hint="eastAsia"/>
          <w:b/>
          <w:spacing w:val="0"/>
        </w:rPr>
        <w:t>之</w:t>
      </w:r>
      <w:r w:rsidRPr="005F7ED6">
        <w:rPr>
          <w:rFonts w:ascii="Times New Roman" w:hAnsi="Times New Roman"/>
          <w:b/>
          <w:spacing w:val="0"/>
        </w:rPr>
        <w:t>社福支出</w:t>
      </w:r>
      <w:r w:rsidRPr="005F7ED6">
        <w:rPr>
          <w:rFonts w:ascii="Times New Roman" w:hAnsi="Times New Roman" w:hint="eastAsia"/>
          <w:b/>
          <w:spacing w:val="0"/>
        </w:rPr>
        <w:t>金額</w:t>
      </w:r>
      <w:r w:rsidR="001E34B9" w:rsidRPr="005F7ED6">
        <w:rPr>
          <w:rFonts w:ascii="Times New Roman" w:hAnsi="Times New Roman" w:hint="eastAsia"/>
          <w:b/>
          <w:spacing w:val="0"/>
        </w:rPr>
        <w:lastRenderedPageBreak/>
        <w:t>及</w:t>
      </w:r>
      <w:r w:rsidR="001E34B9" w:rsidRPr="005F7ED6">
        <w:rPr>
          <w:rFonts w:ascii="Times New Roman" w:hAnsi="Times New Roman"/>
          <w:b/>
          <w:spacing w:val="0"/>
        </w:rPr>
        <w:t>逾預警門檻</w:t>
      </w:r>
      <w:r w:rsidR="001E34B9" w:rsidRPr="005F7ED6">
        <w:rPr>
          <w:rFonts w:ascii="Times New Roman" w:hAnsi="Times New Roman" w:hint="eastAsia"/>
          <w:b/>
          <w:spacing w:val="0"/>
        </w:rPr>
        <w:t>之</w:t>
      </w:r>
      <w:r w:rsidR="001E34B9" w:rsidRPr="005F7ED6">
        <w:rPr>
          <w:rFonts w:ascii="Times New Roman" w:hAnsi="Times New Roman"/>
          <w:b/>
          <w:spacing w:val="0"/>
        </w:rPr>
        <w:t>老人</w:t>
      </w:r>
      <w:r w:rsidR="001E34B9" w:rsidRPr="005F7ED6">
        <w:rPr>
          <w:rFonts w:ascii="Times New Roman" w:hAnsi="Times New Roman" w:hint="eastAsia"/>
          <w:b/>
          <w:spacing w:val="0"/>
        </w:rPr>
        <w:t>福利現金給付所占比重</w:t>
      </w:r>
    </w:p>
    <w:tbl>
      <w:tblPr>
        <w:tblStyle w:val="af9"/>
        <w:tblW w:w="8875" w:type="dxa"/>
        <w:tblInd w:w="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8"/>
        <w:gridCol w:w="1041"/>
        <w:gridCol w:w="1041"/>
        <w:gridCol w:w="1042"/>
        <w:gridCol w:w="1041"/>
        <w:gridCol w:w="1042"/>
      </w:tblGrid>
      <w:tr w:rsidR="005F7ED6" w:rsidRPr="005F7ED6" w:rsidTr="006C398D">
        <w:tc>
          <w:tcPr>
            <w:tcW w:w="3668" w:type="dxa"/>
            <w:shd w:val="clear" w:color="auto" w:fill="DAEEF3" w:themeFill="accent5" w:themeFillTint="33"/>
          </w:tcPr>
          <w:p w:rsidR="001E34B9" w:rsidRPr="005F7ED6" w:rsidRDefault="001E34B9" w:rsidP="001E34B9">
            <w:pPr>
              <w:pStyle w:val="32"/>
              <w:spacing w:line="360" w:lineRule="exact"/>
              <w:ind w:leftChars="-23" w:left="1" w:rightChars="-19" w:right="-65" w:hangingChars="28" w:hanging="79"/>
              <w:jc w:val="center"/>
              <w:rPr>
                <w:rFonts w:ascii="Times New Roman"/>
                <w:b/>
                <w:sz w:val="26"/>
                <w:szCs w:val="26"/>
              </w:rPr>
            </w:pPr>
            <w:r w:rsidRPr="005F7ED6">
              <w:rPr>
                <w:rFonts w:ascii="Times New Roman" w:hint="eastAsia"/>
                <w:b/>
                <w:sz w:val="26"/>
                <w:szCs w:val="26"/>
              </w:rPr>
              <w:t>年度別</w:t>
            </w:r>
          </w:p>
        </w:tc>
        <w:tc>
          <w:tcPr>
            <w:tcW w:w="1041" w:type="dxa"/>
            <w:shd w:val="clear" w:color="auto" w:fill="DAEEF3" w:themeFill="accent5" w:themeFillTint="33"/>
          </w:tcPr>
          <w:p w:rsidR="001E34B9" w:rsidRPr="005F7ED6" w:rsidRDefault="001E34B9" w:rsidP="001E34B9">
            <w:pPr>
              <w:pStyle w:val="32"/>
              <w:spacing w:line="360" w:lineRule="exact"/>
              <w:ind w:leftChars="-23" w:left="-11" w:rightChars="-22" w:right="-75" w:hangingChars="28" w:hanging="67"/>
              <w:jc w:val="center"/>
              <w:rPr>
                <w:rFonts w:ascii="Times New Roman"/>
                <w:b/>
                <w:spacing w:val="-10"/>
                <w:sz w:val="24"/>
                <w:szCs w:val="24"/>
              </w:rPr>
            </w:pPr>
            <w:r w:rsidRPr="005F7ED6">
              <w:rPr>
                <w:rFonts w:ascii="Times New Roman"/>
                <w:b/>
                <w:spacing w:val="-10"/>
                <w:sz w:val="24"/>
                <w:szCs w:val="24"/>
              </w:rPr>
              <w:t>103</w:t>
            </w:r>
          </w:p>
        </w:tc>
        <w:tc>
          <w:tcPr>
            <w:tcW w:w="1041" w:type="dxa"/>
            <w:shd w:val="clear" w:color="auto" w:fill="DAEEF3" w:themeFill="accent5" w:themeFillTint="33"/>
          </w:tcPr>
          <w:p w:rsidR="001E34B9" w:rsidRPr="005F7ED6" w:rsidRDefault="001E34B9" w:rsidP="001E34B9">
            <w:pPr>
              <w:pStyle w:val="32"/>
              <w:spacing w:line="360" w:lineRule="exact"/>
              <w:ind w:leftChars="-23" w:left="-11" w:rightChars="-22" w:right="-75" w:hangingChars="28" w:hanging="67"/>
              <w:jc w:val="center"/>
              <w:rPr>
                <w:rFonts w:ascii="Times New Roman"/>
                <w:b/>
                <w:spacing w:val="-10"/>
                <w:sz w:val="24"/>
                <w:szCs w:val="24"/>
              </w:rPr>
            </w:pPr>
            <w:r w:rsidRPr="005F7ED6">
              <w:rPr>
                <w:rFonts w:ascii="Times New Roman"/>
                <w:b/>
                <w:spacing w:val="-10"/>
                <w:sz w:val="24"/>
                <w:szCs w:val="24"/>
              </w:rPr>
              <w:t>104</w:t>
            </w:r>
          </w:p>
        </w:tc>
        <w:tc>
          <w:tcPr>
            <w:tcW w:w="1042" w:type="dxa"/>
            <w:shd w:val="clear" w:color="auto" w:fill="DAEEF3" w:themeFill="accent5" w:themeFillTint="33"/>
          </w:tcPr>
          <w:p w:rsidR="001E34B9" w:rsidRPr="005F7ED6" w:rsidRDefault="001E34B9" w:rsidP="001E34B9">
            <w:pPr>
              <w:pStyle w:val="32"/>
              <w:spacing w:line="360" w:lineRule="exact"/>
              <w:ind w:leftChars="-23" w:left="-11" w:rightChars="-22" w:right="-75" w:hangingChars="28" w:hanging="67"/>
              <w:jc w:val="center"/>
              <w:rPr>
                <w:rFonts w:ascii="Times New Roman"/>
                <w:b/>
                <w:spacing w:val="-10"/>
                <w:sz w:val="24"/>
                <w:szCs w:val="24"/>
              </w:rPr>
            </w:pPr>
            <w:r w:rsidRPr="005F7ED6">
              <w:rPr>
                <w:rFonts w:ascii="Times New Roman"/>
                <w:b/>
                <w:spacing w:val="-10"/>
                <w:sz w:val="24"/>
                <w:szCs w:val="24"/>
              </w:rPr>
              <w:t>105</w:t>
            </w:r>
          </w:p>
        </w:tc>
        <w:tc>
          <w:tcPr>
            <w:tcW w:w="1041" w:type="dxa"/>
            <w:shd w:val="clear" w:color="auto" w:fill="DAEEF3" w:themeFill="accent5" w:themeFillTint="33"/>
          </w:tcPr>
          <w:p w:rsidR="001E34B9" w:rsidRPr="005F7ED6" w:rsidRDefault="001E34B9" w:rsidP="001E34B9">
            <w:pPr>
              <w:pStyle w:val="32"/>
              <w:spacing w:line="360" w:lineRule="exact"/>
              <w:ind w:leftChars="-23" w:left="-11" w:rightChars="-22" w:right="-75" w:hangingChars="28" w:hanging="67"/>
              <w:jc w:val="center"/>
              <w:rPr>
                <w:rFonts w:ascii="Times New Roman"/>
                <w:b/>
                <w:spacing w:val="-10"/>
                <w:sz w:val="24"/>
                <w:szCs w:val="24"/>
              </w:rPr>
            </w:pPr>
            <w:r w:rsidRPr="005F7ED6">
              <w:rPr>
                <w:rFonts w:ascii="Times New Roman"/>
                <w:b/>
                <w:spacing w:val="-10"/>
                <w:sz w:val="24"/>
                <w:szCs w:val="24"/>
              </w:rPr>
              <w:t>106</w:t>
            </w:r>
          </w:p>
        </w:tc>
        <w:tc>
          <w:tcPr>
            <w:tcW w:w="1042" w:type="dxa"/>
            <w:shd w:val="clear" w:color="auto" w:fill="DAEEF3" w:themeFill="accent5" w:themeFillTint="33"/>
          </w:tcPr>
          <w:p w:rsidR="001E34B9" w:rsidRPr="005F7ED6" w:rsidRDefault="001E34B9" w:rsidP="001E34B9">
            <w:pPr>
              <w:pStyle w:val="32"/>
              <w:spacing w:line="360" w:lineRule="exact"/>
              <w:ind w:leftChars="-23" w:left="-11" w:rightChars="-22" w:right="-75" w:hangingChars="28" w:hanging="67"/>
              <w:jc w:val="center"/>
              <w:rPr>
                <w:rFonts w:ascii="Times New Roman"/>
                <w:b/>
                <w:spacing w:val="-10"/>
                <w:sz w:val="24"/>
                <w:szCs w:val="24"/>
              </w:rPr>
            </w:pPr>
            <w:r w:rsidRPr="005F7ED6">
              <w:rPr>
                <w:rFonts w:ascii="Times New Roman"/>
                <w:b/>
                <w:spacing w:val="-10"/>
                <w:sz w:val="24"/>
                <w:szCs w:val="24"/>
              </w:rPr>
              <w:t>107</w:t>
            </w:r>
          </w:p>
        </w:tc>
      </w:tr>
      <w:tr w:rsidR="005F7ED6" w:rsidRPr="005F7ED6" w:rsidTr="006C398D">
        <w:tc>
          <w:tcPr>
            <w:tcW w:w="3668" w:type="dxa"/>
          </w:tcPr>
          <w:p w:rsidR="001E34B9" w:rsidRPr="005F7ED6" w:rsidRDefault="001E34B9" w:rsidP="00360371">
            <w:pPr>
              <w:pStyle w:val="32"/>
              <w:kinsoku w:val="0"/>
              <w:spacing w:line="300" w:lineRule="exact"/>
              <w:ind w:leftChars="-27" w:left="-83" w:rightChars="-19" w:right="-65" w:hangingChars="4" w:hanging="9"/>
              <w:rPr>
                <w:spacing w:val="-26"/>
                <w:sz w:val="26"/>
                <w:szCs w:val="26"/>
              </w:rPr>
            </w:pPr>
            <w:r w:rsidRPr="005F7ED6">
              <w:rPr>
                <w:rFonts w:ascii="Times New Roman" w:hint="eastAsia"/>
                <w:spacing w:val="-26"/>
                <w:sz w:val="26"/>
                <w:szCs w:val="26"/>
              </w:rPr>
              <w:t>地方</w:t>
            </w:r>
            <w:r w:rsidRPr="005F7ED6">
              <w:rPr>
                <w:rFonts w:ascii="Times New Roman"/>
                <w:spacing w:val="-26"/>
                <w:sz w:val="26"/>
                <w:szCs w:val="26"/>
              </w:rPr>
              <w:t>編列超過一致性標準</w:t>
            </w:r>
            <w:r w:rsidRPr="005F7ED6">
              <w:rPr>
                <w:rFonts w:ascii="Times New Roman" w:hint="eastAsia"/>
                <w:spacing w:val="-26"/>
                <w:sz w:val="26"/>
                <w:szCs w:val="26"/>
              </w:rPr>
              <w:t>之</w:t>
            </w:r>
            <w:r w:rsidRPr="005F7ED6">
              <w:rPr>
                <w:rFonts w:ascii="Times New Roman"/>
                <w:spacing w:val="-26"/>
                <w:sz w:val="26"/>
                <w:szCs w:val="26"/>
              </w:rPr>
              <w:t>社福支出</w:t>
            </w:r>
            <w:r w:rsidRPr="005F7ED6">
              <w:rPr>
                <w:rFonts w:ascii="Times New Roman" w:hint="eastAsia"/>
                <w:spacing w:val="-26"/>
                <w:sz w:val="26"/>
                <w:szCs w:val="26"/>
              </w:rPr>
              <w:t>金額</w:t>
            </w:r>
            <w:r w:rsidR="006C398D" w:rsidRPr="005F7ED6">
              <w:rPr>
                <w:rFonts w:ascii="Times New Roman" w:hint="eastAsia"/>
                <w:spacing w:val="-26"/>
                <w:sz w:val="26"/>
                <w:szCs w:val="26"/>
              </w:rPr>
              <w:t>(</w:t>
            </w:r>
            <w:r w:rsidR="006C398D" w:rsidRPr="005F7ED6">
              <w:rPr>
                <w:rFonts w:ascii="Times New Roman" w:hint="eastAsia"/>
                <w:spacing w:val="-26"/>
                <w:sz w:val="26"/>
                <w:szCs w:val="26"/>
              </w:rPr>
              <w:t>億元</w:t>
            </w:r>
            <w:r w:rsidR="006C398D" w:rsidRPr="005F7ED6">
              <w:rPr>
                <w:rFonts w:ascii="Times New Roman" w:hint="eastAsia"/>
                <w:spacing w:val="-26"/>
                <w:sz w:val="26"/>
                <w:szCs w:val="26"/>
              </w:rPr>
              <w:t>)</w:t>
            </w:r>
          </w:p>
        </w:tc>
        <w:tc>
          <w:tcPr>
            <w:tcW w:w="1041"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sz w:val="24"/>
                <w:szCs w:val="24"/>
              </w:rPr>
              <w:t>274.7</w:t>
            </w:r>
          </w:p>
        </w:tc>
        <w:tc>
          <w:tcPr>
            <w:tcW w:w="1041"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sz w:val="24"/>
                <w:szCs w:val="24"/>
              </w:rPr>
              <w:t>350.4</w:t>
            </w:r>
          </w:p>
        </w:tc>
        <w:tc>
          <w:tcPr>
            <w:tcW w:w="1042"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sz w:val="24"/>
                <w:szCs w:val="24"/>
              </w:rPr>
              <w:t>384.7</w:t>
            </w:r>
          </w:p>
        </w:tc>
        <w:tc>
          <w:tcPr>
            <w:tcW w:w="1041"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hint="eastAsia"/>
                <w:sz w:val="24"/>
                <w:szCs w:val="24"/>
              </w:rPr>
              <w:t>372.5</w:t>
            </w:r>
          </w:p>
        </w:tc>
        <w:tc>
          <w:tcPr>
            <w:tcW w:w="1042"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hint="eastAsia"/>
                <w:sz w:val="24"/>
                <w:szCs w:val="24"/>
              </w:rPr>
              <w:t>303.7</w:t>
            </w:r>
          </w:p>
        </w:tc>
      </w:tr>
      <w:tr w:rsidR="005F7ED6" w:rsidRPr="005F7ED6" w:rsidTr="006C398D">
        <w:tc>
          <w:tcPr>
            <w:tcW w:w="3668" w:type="dxa"/>
          </w:tcPr>
          <w:p w:rsidR="001E34B9" w:rsidRPr="005F7ED6" w:rsidRDefault="001E34B9" w:rsidP="00360371">
            <w:pPr>
              <w:pStyle w:val="32"/>
              <w:kinsoku w:val="0"/>
              <w:spacing w:line="300" w:lineRule="exact"/>
              <w:ind w:leftChars="-27" w:left="-83" w:rightChars="-19" w:right="-65" w:hangingChars="4" w:hanging="9"/>
              <w:rPr>
                <w:rFonts w:ascii="Times New Roman"/>
                <w:spacing w:val="-26"/>
                <w:sz w:val="26"/>
                <w:szCs w:val="26"/>
              </w:rPr>
            </w:pPr>
            <w:r w:rsidRPr="005F7ED6">
              <w:rPr>
                <w:rFonts w:ascii="Times New Roman"/>
                <w:spacing w:val="-26"/>
                <w:sz w:val="26"/>
                <w:szCs w:val="26"/>
              </w:rPr>
              <w:t>地方逾預警門檻之老人</w:t>
            </w:r>
            <w:r w:rsidRPr="005F7ED6">
              <w:rPr>
                <w:rFonts w:ascii="Times New Roman" w:hint="eastAsia"/>
                <w:spacing w:val="-26"/>
                <w:sz w:val="26"/>
                <w:szCs w:val="26"/>
              </w:rPr>
              <w:t>福利現金給付預算經費占地方</w:t>
            </w:r>
            <w:r w:rsidRPr="005F7ED6">
              <w:rPr>
                <w:rFonts w:ascii="Times New Roman"/>
                <w:spacing w:val="-26"/>
                <w:sz w:val="26"/>
                <w:szCs w:val="26"/>
              </w:rPr>
              <w:t>編列超過一致性標準社福支出</w:t>
            </w:r>
            <w:r w:rsidRPr="005F7ED6">
              <w:rPr>
                <w:rFonts w:ascii="Times New Roman" w:hint="eastAsia"/>
                <w:spacing w:val="-26"/>
                <w:sz w:val="26"/>
                <w:szCs w:val="26"/>
              </w:rPr>
              <w:t>金額之比率</w:t>
            </w:r>
            <w:r w:rsidR="006C398D" w:rsidRPr="005F7ED6">
              <w:rPr>
                <w:rFonts w:ascii="Times New Roman" w:hint="eastAsia"/>
                <w:spacing w:val="-26"/>
                <w:sz w:val="26"/>
                <w:szCs w:val="26"/>
              </w:rPr>
              <w:t>(</w:t>
            </w:r>
            <w:r w:rsidR="006C398D" w:rsidRPr="005F7ED6">
              <w:rPr>
                <w:rFonts w:hAnsi="標楷體" w:hint="eastAsia"/>
                <w:spacing w:val="-26"/>
                <w:sz w:val="26"/>
                <w:szCs w:val="26"/>
              </w:rPr>
              <w:t>％</w:t>
            </w:r>
            <w:r w:rsidR="006C398D" w:rsidRPr="005F7ED6">
              <w:rPr>
                <w:rFonts w:ascii="Times New Roman" w:hint="eastAsia"/>
                <w:spacing w:val="-26"/>
                <w:sz w:val="26"/>
                <w:szCs w:val="26"/>
              </w:rPr>
              <w:t>)</w:t>
            </w:r>
          </w:p>
        </w:tc>
        <w:tc>
          <w:tcPr>
            <w:tcW w:w="1041"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hint="eastAsia"/>
                <w:sz w:val="24"/>
                <w:szCs w:val="24"/>
              </w:rPr>
              <w:t>24.98</w:t>
            </w:r>
          </w:p>
        </w:tc>
        <w:tc>
          <w:tcPr>
            <w:tcW w:w="1041"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hint="eastAsia"/>
                <w:sz w:val="24"/>
                <w:szCs w:val="24"/>
              </w:rPr>
              <w:t>22.60</w:t>
            </w:r>
          </w:p>
        </w:tc>
        <w:tc>
          <w:tcPr>
            <w:tcW w:w="1042"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hint="eastAsia"/>
                <w:sz w:val="24"/>
                <w:szCs w:val="24"/>
              </w:rPr>
              <w:t>20.72</w:t>
            </w:r>
          </w:p>
        </w:tc>
        <w:tc>
          <w:tcPr>
            <w:tcW w:w="1041"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hint="eastAsia"/>
                <w:sz w:val="24"/>
                <w:szCs w:val="24"/>
              </w:rPr>
              <w:t>21.15</w:t>
            </w:r>
          </w:p>
        </w:tc>
        <w:tc>
          <w:tcPr>
            <w:tcW w:w="1042" w:type="dxa"/>
            <w:vAlign w:val="center"/>
          </w:tcPr>
          <w:p w:rsidR="001E34B9" w:rsidRPr="005F7ED6" w:rsidRDefault="001E34B9" w:rsidP="00360371">
            <w:pPr>
              <w:pStyle w:val="32"/>
              <w:kinsoku w:val="0"/>
              <w:spacing w:line="300" w:lineRule="exact"/>
              <w:ind w:leftChars="0" w:left="0" w:firstLineChars="0" w:firstLine="0"/>
              <w:jc w:val="center"/>
              <w:rPr>
                <w:rFonts w:ascii="Times New Roman"/>
                <w:sz w:val="24"/>
                <w:szCs w:val="24"/>
              </w:rPr>
            </w:pPr>
            <w:r w:rsidRPr="005F7ED6">
              <w:rPr>
                <w:rFonts w:ascii="Times New Roman" w:hint="eastAsia"/>
                <w:sz w:val="24"/>
                <w:szCs w:val="24"/>
              </w:rPr>
              <w:t>29.43</w:t>
            </w:r>
          </w:p>
        </w:tc>
      </w:tr>
    </w:tbl>
    <w:p w:rsidR="00A67243" w:rsidRPr="005F7ED6" w:rsidRDefault="00A67243" w:rsidP="001E34B9">
      <w:pPr>
        <w:pStyle w:val="32"/>
        <w:kinsoku w:val="0"/>
        <w:spacing w:line="300" w:lineRule="exact"/>
        <w:ind w:leftChars="33" w:left="1361" w:hangingChars="480" w:hanging="1249"/>
        <w:rPr>
          <w:sz w:val="24"/>
          <w:szCs w:val="24"/>
        </w:rPr>
      </w:pPr>
      <w:r w:rsidRPr="005F7ED6">
        <w:rPr>
          <w:rFonts w:hint="eastAsia"/>
          <w:sz w:val="24"/>
          <w:szCs w:val="24"/>
        </w:rPr>
        <w:t>備註：</w:t>
      </w:r>
    </w:p>
    <w:p w:rsidR="00A67243" w:rsidRPr="005F7ED6" w:rsidRDefault="00A67243" w:rsidP="00A331A6">
      <w:pPr>
        <w:pStyle w:val="32"/>
        <w:numPr>
          <w:ilvl w:val="0"/>
          <w:numId w:val="107"/>
        </w:numPr>
        <w:kinsoku w:val="0"/>
        <w:spacing w:line="300" w:lineRule="exact"/>
        <w:ind w:leftChars="0" w:rightChars="-87" w:right="-296" w:firstLineChars="0" w:hanging="1252"/>
        <w:rPr>
          <w:sz w:val="24"/>
          <w:szCs w:val="24"/>
        </w:rPr>
      </w:pPr>
      <w:r w:rsidRPr="005F7ED6">
        <w:rPr>
          <w:rFonts w:hint="eastAsia"/>
          <w:sz w:val="24"/>
          <w:szCs w:val="24"/>
        </w:rPr>
        <w:t>本表所列金額含追加減預算。</w:t>
      </w:r>
    </w:p>
    <w:p w:rsidR="00A67243" w:rsidRPr="005F7ED6" w:rsidRDefault="00A67243" w:rsidP="00A331A6">
      <w:pPr>
        <w:pStyle w:val="32"/>
        <w:numPr>
          <w:ilvl w:val="0"/>
          <w:numId w:val="107"/>
        </w:numPr>
        <w:kinsoku w:val="0"/>
        <w:spacing w:line="300" w:lineRule="exact"/>
        <w:ind w:leftChars="0" w:left="588" w:rightChars="-46" w:right="-156" w:firstLineChars="0" w:hanging="252"/>
        <w:rPr>
          <w:rFonts w:ascii="Times New Roman"/>
          <w:sz w:val="24"/>
          <w:szCs w:val="24"/>
        </w:rPr>
      </w:pPr>
      <w:r w:rsidRPr="005F7ED6">
        <w:rPr>
          <w:rFonts w:ascii="Times New Roman" w:hint="eastAsia"/>
          <w:sz w:val="24"/>
          <w:szCs w:val="24"/>
        </w:rPr>
        <w:t>主計總處</w:t>
      </w:r>
      <w:r w:rsidRPr="005F7ED6">
        <w:rPr>
          <w:rFonts w:ascii="Times New Roman"/>
          <w:sz w:val="24"/>
          <w:szCs w:val="24"/>
        </w:rPr>
        <w:t>因應行政院</w:t>
      </w:r>
      <w:r w:rsidRPr="005F7ED6">
        <w:rPr>
          <w:rFonts w:ascii="Times New Roman"/>
          <w:sz w:val="24"/>
          <w:szCs w:val="24"/>
        </w:rPr>
        <w:t>107</w:t>
      </w:r>
      <w:r w:rsidRPr="005F7ED6">
        <w:rPr>
          <w:rFonts w:ascii="Times New Roman"/>
          <w:sz w:val="24"/>
          <w:szCs w:val="24"/>
        </w:rPr>
        <w:t>年</w:t>
      </w:r>
      <w:r w:rsidRPr="005F7ED6">
        <w:rPr>
          <w:rFonts w:ascii="Times New Roman"/>
          <w:sz w:val="24"/>
          <w:szCs w:val="24"/>
        </w:rPr>
        <w:t>7</w:t>
      </w:r>
      <w:r w:rsidRPr="005F7ED6">
        <w:rPr>
          <w:rFonts w:ascii="Times New Roman"/>
          <w:sz w:val="24"/>
          <w:szCs w:val="24"/>
        </w:rPr>
        <w:t>月核定我國少子女化對策計畫，已明定</w:t>
      </w:r>
      <w:r w:rsidRPr="005F7ED6">
        <w:rPr>
          <w:rFonts w:ascii="Times New Roman" w:hint="eastAsia"/>
          <w:sz w:val="24"/>
          <w:szCs w:val="24"/>
        </w:rPr>
        <w:t>各</w:t>
      </w:r>
      <w:r w:rsidRPr="005F7ED6">
        <w:rPr>
          <w:rFonts w:ascii="Times New Roman"/>
          <w:spacing w:val="-6"/>
          <w:sz w:val="24"/>
          <w:szCs w:val="24"/>
        </w:rPr>
        <w:t>地方政府不得就育兒津貼、托育補助及幼兒就學補助等加碼或重複補</w:t>
      </w:r>
      <w:r w:rsidRPr="005F7ED6">
        <w:rPr>
          <w:rFonts w:ascii="Times New Roman"/>
          <w:spacing w:val="-10"/>
          <w:sz w:val="24"/>
          <w:szCs w:val="24"/>
        </w:rPr>
        <w:t>助，相關管考事宜</w:t>
      </w:r>
      <w:r w:rsidRPr="005F7ED6">
        <w:rPr>
          <w:rFonts w:ascii="Times New Roman" w:hint="eastAsia"/>
          <w:spacing w:val="-10"/>
          <w:sz w:val="24"/>
          <w:szCs w:val="24"/>
        </w:rPr>
        <w:t>並</w:t>
      </w:r>
      <w:r w:rsidRPr="005F7ED6">
        <w:rPr>
          <w:rFonts w:ascii="Times New Roman"/>
          <w:spacing w:val="-10"/>
          <w:sz w:val="24"/>
          <w:szCs w:val="24"/>
        </w:rPr>
        <w:t>回歸主管機關循計畫所定機制辦理，並依該計畫擬定退場機制，爰</w:t>
      </w:r>
      <w:r w:rsidRPr="005F7ED6">
        <w:rPr>
          <w:rFonts w:ascii="Times New Roman" w:hint="eastAsia"/>
          <w:spacing w:val="-10"/>
          <w:sz w:val="24"/>
          <w:szCs w:val="24"/>
        </w:rPr>
        <w:t>自</w:t>
      </w:r>
      <w:r w:rsidRPr="005F7ED6">
        <w:rPr>
          <w:rFonts w:ascii="Times New Roman"/>
          <w:spacing w:val="-10"/>
          <w:sz w:val="24"/>
          <w:szCs w:val="24"/>
        </w:rPr>
        <w:t>107</w:t>
      </w:r>
      <w:r w:rsidRPr="005F7ED6">
        <w:rPr>
          <w:rFonts w:ascii="Times New Roman"/>
          <w:spacing w:val="-10"/>
          <w:sz w:val="24"/>
          <w:szCs w:val="24"/>
        </w:rPr>
        <w:t>年度起</w:t>
      </w:r>
      <w:r w:rsidRPr="005F7ED6">
        <w:rPr>
          <w:rFonts w:ascii="Times New Roman" w:hint="eastAsia"/>
          <w:spacing w:val="-10"/>
          <w:sz w:val="24"/>
          <w:szCs w:val="24"/>
        </w:rPr>
        <w:t>不再將前揭</w:t>
      </w:r>
      <w:r w:rsidRPr="005F7ED6">
        <w:rPr>
          <w:rFonts w:ascii="Times New Roman" w:hint="eastAsia"/>
          <w:spacing w:val="-10"/>
          <w:sz w:val="24"/>
          <w:szCs w:val="24"/>
        </w:rPr>
        <w:t>3</w:t>
      </w:r>
      <w:r w:rsidRPr="005F7ED6">
        <w:rPr>
          <w:rFonts w:ascii="Times New Roman"/>
          <w:spacing w:val="-10"/>
          <w:sz w:val="24"/>
          <w:szCs w:val="24"/>
        </w:rPr>
        <w:t>項</w:t>
      </w:r>
      <w:r w:rsidRPr="005F7ED6">
        <w:rPr>
          <w:rFonts w:ascii="Times New Roman" w:hint="eastAsia"/>
          <w:spacing w:val="-10"/>
          <w:sz w:val="24"/>
          <w:szCs w:val="24"/>
        </w:rPr>
        <w:t>支出列入</w:t>
      </w:r>
      <w:r w:rsidRPr="005F7ED6">
        <w:rPr>
          <w:rFonts w:ascii="Times New Roman"/>
          <w:spacing w:val="-10"/>
          <w:sz w:val="24"/>
          <w:szCs w:val="24"/>
        </w:rPr>
        <w:t>預警考核範圍。</w:t>
      </w:r>
    </w:p>
    <w:p w:rsidR="00A67243" w:rsidRPr="005F7ED6" w:rsidRDefault="00A67243" w:rsidP="00C125E7">
      <w:pPr>
        <w:pStyle w:val="32"/>
        <w:kinsoku w:val="0"/>
        <w:spacing w:afterLines="50" w:after="228" w:line="300" w:lineRule="exact"/>
        <w:ind w:leftChars="33" w:left="1363" w:hangingChars="481" w:hanging="1251"/>
      </w:pPr>
      <w:r w:rsidRPr="005F7ED6">
        <w:rPr>
          <w:rFonts w:hint="eastAsia"/>
          <w:sz w:val="24"/>
          <w:szCs w:val="24"/>
        </w:rPr>
        <w:t>資料來源：主計總處。</w:t>
      </w:r>
    </w:p>
    <w:p w:rsidR="00A67243" w:rsidRPr="005F7ED6" w:rsidRDefault="00A67243" w:rsidP="00A67243">
      <w:pPr>
        <w:pStyle w:val="4"/>
        <w:numPr>
          <w:ilvl w:val="3"/>
          <w:numId w:val="1"/>
        </w:numPr>
        <w:kinsoku w:val="0"/>
      </w:pPr>
      <w:r w:rsidRPr="005F7ED6">
        <w:rPr>
          <w:rFonts w:hint="eastAsia"/>
        </w:rPr>
        <w:t>再據衛福部查復資料顯示，整體而言，隨著老年人口數持續增加，各地方政府</w:t>
      </w:r>
      <w:r w:rsidRPr="005F7ED6">
        <w:rPr>
          <w:rFonts w:ascii="Times New Roman" w:hAnsi="Times New Roman"/>
        </w:rPr>
        <w:t>核發</w:t>
      </w:r>
      <w:r w:rsidRPr="005F7ED6">
        <w:rPr>
          <w:rFonts w:ascii="Times New Roman" w:hAnsi="Times New Roman" w:hint="eastAsia"/>
        </w:rPr>
        <w:t>中央法定以外老</w:t>
      </w:r>
      <w:r w:rsidRPr="005F7ED6">
        <w:rPr>
          <w:rFonts w:ascii="Times New Roman" w:hAnsi="Times New Roman"/>
        </w:rPr>
        <w:t>人福利現金給付之人數</w:t>
      </w:r>
      <w:r w:rsidRPr="005F7ED6">
        <w:rPr>
          <w:rFonts w:ascii="Times New Roman" w:hint="eastAsia"/>
        </w:rPr>
        <w:t>及金額亦呈逐年成長之趨勢，從</w:t>
      </w:r>
      <w:r w:rsidRPr="005F7ED6">
        <w:rPr>
          <w:rFonts w:ascii="Times New Roman" w:hint="eastAsia"/>
        </w:rPr>
        <w:t>100</w:t>
      </w:r>
      <w:r w:rsidRPr="005F7ED6">
        <w:rPr>
          <w:rFonts w:ascii="Times New Roman" w:hint="eastAsia"/>
        </w:rPr>
        <w:t>年之</w:t>
      </w:r>
      <w:r w:rsidRPr="005F7ED6">
        <w:rPr>
          <w:rFonts w:ascii="Times New Roman" w:hint="eastAsia"/>
        </w:rPr>
        <w:t>286</w:t>
      </w:r>
      <w:r w:rsidRPr="005F7ED6">
        <w:rPr>
          <w:rFonts w:ascii="Times New Roman" w:hint="eastAsia"/>
        </w:rPr>
        <w:t>萬</w:t>
      </w:r>
      <w:r w:rsidRPr="005F7ED6">
        <w:rPr>
          <w:rFonts w:ascii="Times New Roman" w:hint="eastAsia"/>
        </w:rPr>
        <w:t>2,187</w:t>
      </w:r>
      <w:r w:rsidRPr="005F7ED6">
        <w:rPr>
          <w:rFonts w:ascii="Times New Roman" w:hint="eastAsia"/>
        </w:rPr>
        <w:t>人次，一路成長至</w:t>
      </w:r>
      <w:r w:rsidRPr="005F7ED6">
        <w:rPr>
          <w:rFonts w:ascii="Times New Roman" w:hint="eastAsia"/>
        </w:rPr>
        <w:t>107</w:t>
      </w:r>
      <w:r w:rsidRPr="005F7ED6">
        <w:rPr>
          <w:rFonts w:ascii="Times New Roman" w:hint="eastAsia"/>
        </w:rPr>
        <w:t>年之</w:t>
      </w:r>
      <w:r w:rsidRPr="005F7ED6">
        <w:rPr>
          <w:rFonts w:ascii="Times New Roman" w:hint="eastAsia"/>
        </w:rPr>
        <w:t>368</w:t>
      </w:r>
      <w:r w:rsidRPr="005F7ED6">
        <w:rPr>
          <w:rFonts w:ascii="Times New Roman" w:hint="eastAsia"/>
        </w:rPr>
        <w:t>萬</w:t>
      </w:r>
      <w:r w:rsidRPr="005F7ED6">
        <w:rPr>
          <w:rFonts w:ascii="Times New Roman" w:hint="eastAsia"/>
        </w:rPr>
        <w:t>510</w:t>
      </w:r>
      <w:r w:rsidRPr="005F7ED6">
        <w:rPr>
          <w:rFonts w:ascii="Times New Roman" w:hint="eastAsia"/>
        </w:rPr>
        <w:t>人次，</w:t>
      </w:r>
      <w:r w:rsidRPr="005F7ED6">
        <w:rPr>
          <w:rFonts w:ascii="Times New Roman" w:hint="eastAsia"/>
        </w:rPr>
        <w:t>7</w:t>
      </w:r>
      <w:r w:rsidRPr="005F7ED6">
        <w:rPr>
          <w:rFonts w:ascii="Times New Roman" w:hint="eastAsia"/>
        </w:rPr>
        <w:t>年間增加</w:t>
      </w:r>
      <w:r w:rsidRPr="005F7ED6">
        <w:rPr>
          <w:rFonts w:ascii="Times New Roman" w:hint="eastAsia"/>
        </w:rPr>
        <w:t>81</w:t>
      </w:r>
      <w:r w:rsidRPr="005F7ED6">
        <w:rPr>
          <w:rFonts w:ascii="Times New Roman" w:hint="eastAsia"/>
        </w:rPr>
        <w:t>萬</w:t>
      </w:r>
      <w:r w:rsidRPr="005F7ED6">
        <w:rPr>
          <w:rFonts w:ascii="Times New Roman" w:hint="eastAsia"/>
        </w:rPr>
        <w:t>8,323</w:t>
      </w:r>
      <w:r w:rsidRPr="005F7ED6">
        <w:rPr>
          <w:rFonts w:ascii="Times New Roman" w:hint="eastAsia"/>
        </w:rPr>
        <w:t>人次</w:t>
      </w:r>
      <w:r w:rsidRPr="005F7ED6">
        <w:rPr>
          <w:rFonts w:ascii="Times New Roman" w:hint="eastAsia"/>
        </w:rPr>
        <w:t>(</w:t>
      </w:r>
      <w:r w:rsidRPr="005F7ED6">
        <w:rPr>
          <w:rFonts w:ascii="Times New Roman" w:hint="eastAsia"/>
        </w:rPr>
        <w:t>詳見下圖</w:t>
      </w:r>
      <w:r w:rsidRPr="005F7ED6">
        <w:rPr>
          <w:rFonts w:ascii="Times New Roman" w:hint="eastAsia"/>
        </w:rPr>
        <w:t>2)</w:t>
      </w:r>
      <w:r w:rsidRPr="005F7ED6">
        <w:rPr>
          <w:rFonts w:ascii="Times New Roman" w:hint="eastAsia"/>
        </w:rPr>
        <w:t>，成長</w:t>
      </w:r>
      <w:r w:rsidRPr="005F7ED6">
        <w:rPr>
          <w:rFonts w:ascii="Times New Roman" w:hint="eastAsia"/>
        </w:rPr>
        <w:t>3</w:t>
      </w:r>
      <w:r w:rsidRPr="005F7ED6">
        <w:rPr>
          <w:rFonts w:ascii="Times New Roman" w:hint="eastAsia"/>
        </w:rPr>
        <w:t>成；實際核發總金額更是從</w:t>
      </w:r>
      <w:r w:rsidRPr="005F7ED6">
        <w:rPr>
          <w:rFonts w:ascii="Times New Roman" w:hint="eastAsia"/>
        </w:rPr>
        <w:t>100</w:t>
      </w:r>
      <w:r w:rsidRPr="005F7ED6">
        <w:rPr>
          <w:rFonts w:ascii="Times New Roman" w:hint="eastAsia"/>
        </w:rPr>
        <w:t>年之</w:t>
      </w:r>
      <w:r w:rsidRPr="005F7ED6">
        <w:rPr>
          <w:rFonts w:ascii="Times New Roman" w:hint="eastAsia"/>
        </w:rPr>
        <w:t>48</w:t>
      </w:r>
      <w:r w:rsidR="00360371" w:rsidRPr="005F7ED6">
        <w:rPr>
          <w:rFonts w:ascii="Times New Roman" w:hint="eastAsia"/>
        </w:rPr>
        <w:t>.52</w:t>
      </w:r>
      <w:r w:rsidRPr="005F7ED6">
        <w:rPr>
          <w:rFonts w:ascii="Times New Roman" w:hint="eastAsia"/>
        </w:rPr>
        <w:t>億元，遽增至</w:t>
      </w:r>
      <w:r w:rsidRPr="005F7ED6">
        <w:rPr>
          <w:rFonts w:ascii="Times New Roman" w:hint="eastAsia"/>
        </w:rPr>
        <w:t>107</w:t>
      </w:r>
      <w:r w:rsidRPr="005F7ED6">
        <w:rPr>
          <w:rFonts w:ascii="Times New Roman" w:hint="eastAsia"/>
        </w:rPr>
        <w:t>年之</w:t>
      </w:r>
      <w:r w:rsidRPr="005F7ED6">
        <w:rPr>
          <w:rFonts w:ascii="Times New Roman" w:hint="eastAsia"/>
        </w:rPr>
        <w:t>89</w:t>
      </w:r>
      <w:r w:rsidR="00360371" w:rsidRPr="005F7ED6">
        <w:rPr>
          <w:rFonts w:ascii="Times New Roman" w:hint="eastAsia"/>
        </w:rPr>
        <w:t>.16</w:t>
      </w:r>
      <w:r w:rsidRPr="005F7ED6">
        <w:rPr>
          <w:rFonts w:ascii="Times New Roman" w:hint="eastAsia"/>
        </w:rPr>
        <w:t>億元</w:t>
      </w:r>
      <w:r w:rsidRPr="005F7ED6">
        <w:rPr>
          <w:rFonts w:ascii="Times New Roman" w:hint="eastAsia"/>
        </w:rPr>
        <w:t>(</w:t>
      </w:r>
      <w:r w:rsidRPr="005F7ED6">
        <w:rPr>
          <w:rFonts w:ascii="Times New Roman" w:hint="eastAsia"/>
        </w:rPr>
        <w:t>詳見下圖</w:t>
      </w:r>
      <w:r w:rsidRPr="005F7ED6">
        <w:rPr>
          <w:rFonts w:ascii="Times New Roman" w:hint="eastAsia"/>
        </w:rPr>
        <w:t>3)</w:t>
      </w:r>
      <w:r w:rsidRPr="005F7ED6">
        <w:rPr>
          <w:rFonts w:ascii="Times New Roman" w:hint="eastAsia"/>
        </w:rPr>
        <w:t>，</w:t>
      </w:r>
      <w:r w:rsidRPr="005F7ED6">
        <w:rPr>
          <w:rFonts w:ascii="Times New Roman" w:hint="eastAsia"/>
        </w:rPr>
        <w:t>7</w:t>
      </w:r>
      <w:r w:rsidRPr="005F7ED6">
        <w:rPr>
          <w:rFonts w:ascii="Times New Roman" w:hint="eastAsia"/>
        </w:rPr>
        <w:t>年間增加</w:t>
      </w:r>
      <w:r w:rsidRPr="005F7ED6">
        <w:rPr>
          <w:rFonts w:ascii="Times New Roman" w:hint="eastAsia"/>
        </w:rPr>
        <w:t>40.65</w:t>
      </w:r>
      <w:r w:rsidRPr="005F7ED6">
        <w:rPr>
          <w:rFonts w:ascii="Times New Roman" w:hint="eastAsia"/>
        </w:rPr>
        <w:t>億元、增幅高達</w:t>
      </w:r>
      <w:r w:rsidRPr="005F7ED6">
        <w:rPr>
          <w:rFonts w:ascii="Times New Roman" w:hint="eastAsia"/>
        </w:rPr>
        <w:t>8</w:t>
      </w:r>
      <w:r w:rsidRPr="005F7ED6">
        <w:rPr>
          <w:rFonts w:ascii="Times New Roman" w:hint="eastAsia"/>
        </w:rPr>
        <w:t>成，相當可觀。另新竹縣政府</w:t>
      </w:r>
      <w:r w:rsidR="00360371" w:rsidRPr="005F7ED6">
        <w:rPr>
          <w:rFonts w:ascii="Times New Roman" w:hint="eastAsia"/>
        </w:rPr>
        <w:t>自</w:t>
      </w:r>
      <w:r w:rsidR="00360371" w:rsidRPr="005F7ED6">
        <w:rPr>
          <w:rFonts w:ascii="Times New Roman" w:hint="eastAsia"/>
        </w:rPr>
        <w:t>106</w:t>
      </w:r>
      <w:r w:rsidR="00360371" w:rsidRPr="005F7ED6">
        <w:rPr>
          <w:rFonts w:ascii="Times New Roman" w:hint="eastAsia"/>
        </w:rPr>
        <w:t>年</w:t>
      </w:r>
      <w:r w:rsidRPr="005F7ED6">
        <w:rPr>
          <w:rFonts w:ascii="Times New Roman" w:hint="eastAsia"/>
        </w:rPr>
        <w:t>將該縣敬老福利津貼之給付額度調降至每人每月</w:t>
      </w:r>
      <w:r w:rsidRPr="005F7ED6">
        <w:rPr>
          <w:rFonts w:ascii="Times New Roman" w:hint="eastAsia"/>
        </w:rPr>
        <w:t>1,500</w:t>
      </w:r>
      <w:r w:rsidRPr="005F7ED6">
        <w:rPr>
          <w:rFonts w:ascii="Times New Roman" w:hint="eastAsia"/>
        </w:rPr>
        <w:t>元</w:t>
      </w:r>
      <w:r w:rsidRPr="005F7ED6">
        <w:rPr>
          <w:rFonts w:ascii="Times New Roman" w:hint="eastAsia"/>
        </w:rPr>
        <w:t>(</w:t>
      </w:r>
      <w:r w:rsidRPr="005F7ED6">
        <w:rPr>
          <w:rFonts w:ascii="Times New Roman" w:hint="eastAsia"/>
        </w:rPr>
        <w:t>原為</w:t>
      </w:r>
      <w:r w:rsidRPr="005F7ED6">
        <w:rPr>
          <w:rFonts w:ascii="Times New Roman" w:hint="eastAsia"/>
        </w:rPr>
        <w:t>3,000</w:t>
      </w:r>
      <w:r w:rsidRPr="005F7ED6">
        <w:rPr>
          <w:rFonts w:ascii="Times New Roman" w:hint="eastAsia"/>
        </w:rPr>
        <w:t>元</w:t>
      </w:r>
      <w:r w:rsidRPr="005F7ED6">
        <w:rPr>
          <w:rFonts w:ascii="Times New Roman" w:hint="eastAsia"/>
        </w:rPr>
        <w:t>)</w:t>
      </w:r>
      <w:r w:rsidRPr="005F7ED6">
        <w:rPr>
          <w:rFonts w:ascii="Times New Roman" w:hint="eastAsia"/>
        </w:rPr>
        <w:t>，使得</w:t>
      </w:r>
      <w:r w:rsidRPr="005F7ED6">
        <w:rPr>
          <w:rFonts w:ascii="Times New Roman" w:hint="eastAsia"/>
        </w:rPr>
        <w:t>105</w:t>
      </w:r>
      <w:r w:rsidRPr="005F7ED6">
        <w:rPr>
          <w:rFonts w:ascii="Times New Roman" w:hint="eastAsia"/>
        </w:rPr>
        <w:t>年至</w:t>
      </w:r>
      <w:r w:rsidRPr="005F7ED6">
        <w:rPr>
          <w:rFonts w:ascii="Times New Roman" w:hint="eastAsia"/>
        </w:rPr>
        <w:t>107</w:t>
      </w:r>
      <w:r w:rsidRPr="005F7ED6">
        <w:rPr>
          <w:rFonts w:ascii="Times New Roman" w:hint="eastAsia"/>
        </w:rPr>
        <w:t>年每年實際核發總金額得以從</w:t>
      </w:r>
      <w:r w:rsidRPr="005F7ED6">
        <w:rPr>
          <w:rFonts w:ascii="Times New Roman" w:hint="eastAsia"/>
        </w:rPr>
        <w:t>8</w:t>
      </w:r>
      <w:r w:rsidRPr="005F7ED6">
        <w:rPr>
          <w:rFonts w:ascii="Times New Roman" w:hint="eastAsia"/>
        </w:rPr>
        <w:t>億餘元，減少至</w:t>
      </w:r>
      <w:r w:rsidRPr="005F7ED6">
        <w:rPr>
          <w:rFonts w:ascii="Times New Roman" w:hint="eastAsia"/>
        </w:rPr>
        <w:t>5</w:t>
      </w:r>
      <w:r w:rsidRPr="005F7ED6">
        <w:rPr>
          <w:rFonts w:ascii="Times New Roman" w:hint="eastAsia"/>
        </w:rPr>
        <w:t>億餘元</w:t>
      </w:r>
      <w:r w:rsidRPr="005F7ED6">
        <w:rPr>
          <w:rFonts w:ascii="Times New Roman" w:hint="eastAsia"/>
        </w:rPr>
        <w:t>(</w:t>
      </w:r>
      <w:r w:rsidRPr="005F7ED6">
        <w:rPr>
          <w:rFonts w:ascii="Times New Roman" w:hint="eastAsia"/>
        </w:rPr>
        <w:t>詳見下表</w:t>
      </w:r>
      <w:r w:rsidRPr="005F7ED6">
        <w:rPr>
          <w:rFonts w:ascii="Times New Roman" w:hint="eastAsia"/>
        </w:rPr>
        <w:t>5)</w:t>
      </w:r>
      <w:r w:rsidRPr="005F7ED6">
        <w:rPr>
          <w:rFonts w:ascii="Times New Roman" w:hint="eastAsia"/>
        </w:rPr>
        <w:t>；惟該縣楊文科縣長於去</w:t>
      </w:r>
      <w:r w:rsidRPr="005F7ED6">
        <w:rPr>
          <w:rFonts w:ascii="Times New Roman" w:hint="eastAsia"/>
        </w:rPr>
        <w:t>(107)</w:t>
      </w:r>
      <w:r w:rsidRPr="005F7ED6">
        <w:rPr>
          <w:rFonts w:ascii="Times New Roman" w:hint="eastAsia"/>
        </w:rPr>
        <w:t>年底就任後，於今</w:t>
      </w:r>
      <w:r w:rsidRPr="005F7ED6">
        <w:rPr>
          <w:rFonts w:ascii="Times New Roman" w:hint="eastAsia"/>
        </w:rPr>
        <w:t>(108)</w:t>
      </w:r>
      <w:r w:rsidRPr="005F7ED6">
        <w:rPr>
          <w:rFonts w:ascii="Times New Roman" w:hint="eastAsia"/>
        </w:rPr>
        <w:t>年調整恢復原給付額度</w:t>
      </w:r>
      <w:r w:rsidRPr="005F7ED6">
        <w:rPr>
          <w:rFonts w:ascii="Times New Roman" w:hint="eastAsia"/>
        </w:rPr>
        <w:t>3,000</w:t>
      </w:r>
      <w:r w:rsidRPr="005F7ED6">
        <w:rPr>
          <w:rFonts w:ascii="Times New Roman" w:hint="eastAsia"/>
        </w:rPr>
        <w:t>元，可預見今年核發總金額勢必回復至過去</w:t>
      </w:r>
      <w:r w:rsidRPr="005F7ED6">
        <w:rPr>
          <w:rFonts w:ascii="Times New Roman" w:hint="eastAsia"/>
        </w:rPr>
        <w:t>8</w:t>
      </w:r>
      <w:r w:rsidRPr="005F7ED6">
        <w:rPr>
          <w:rFonts w:ascii="Times New Roman" w:hint="eastAsia"/>
        </w:rPr>
        <w:t>億元以上之規模。</w:t>
      </w:r>
    </w:p>
    <w:p w:rsidR="00A67243" w:rsidRPr="005F7ED6" w:rsidRDefault="00A67243" w:rsidP="00CF0FEA">
      <w:pPr>
        <w:pStyle w:val="32"/>
        <w:ind w:leftChars="41" w:left="1357" w:hangingChars="358" w:hanging="1218"/>
      </w:pPr>
      <w:r w:rsidRPr="005F7ED6">
        <w:rPr>
          <w:noProof/>
        </w:rPr>
        <w:lastRenderedPageBreak/>
        <w:drawing>
          <wp:inline distT="0" distB="0" distL="0" distR="0" wp14:anchorId="043C871D" wp14:editId="211827A6">
            <wp:extent cx="5604164" cy="2708563"/>
            <wp:effectExtent l="0" t="0" r="15875" b="15875"/>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243" w:rsidRPr="005F7ED6" w:rsidRDefault="00A67243" w:rsidP="00360371">
      <w:pPr>
        <w:pStyle w:val="32"/>
        <w:spacing w:line="320" w:lineRule="exact"/>
        <w:ind w:leftChars="32" w:left="575" w:rightChars="-33" w:right="-112" w:hangingChars="155" w:hanging="466"/>
        <w:jc w:val="center"/>
      </w:pPr>
      <w:r w:rsidRPr="005F7ED6">
        <w:rPr>
          <w:rFonts w:ascii="Times New Roman"/>
          <w:b/>
          <w:sz w:val="28"/>
          <w:szCs w:val="28"/>
        </w:rPr>
        <w:t>圖</w:t>
      </w:r>
      <w:r w:rsidRPr="005F7ED6">
        <w:rPr>
          <w:rFonts w:ascii="Times New Roman" w:hint="eastAsia"/>
          <w:b/>
          <w:sz w:val="28"/>
          <w:szCs w:val="28"/>
        </w:rPr>
        <w:t xml:space="preserve">2 </w:t>
      </w:r>
      <w:r w:rsidR="00647C8E" w:rsidRPr="005F7ED6">
        <w:rPr>
          <w:rFonts w:ascii="Times New Roman" w:hint="eastAsia"/>
          <w:b/>
          <w:sz w:val="28"/>
          <w:szCs w:val="28"/>
        </w:rPr>
        <w:t xml:space="preserve"> </w:t>
      </w:r>
      <w:r w:rsidRPr="005F7ED6">
        <w:rPr>
          <w:rFonts w:ascii="Times New Roman" w:hint="eastAsia"/>
          <w:b/>
          <w:spacing w:val="-4"/>
          <w:sz w:val="28"/>
          <w:szCs w:val="28"/>
        </w:rPr>
        <w:t>100</w:t>
      </w:r>
      <w:r w:rsidRPr="005F7ED6">
        <w:rPr>
          <w:rFonts w:ascii="Times New Roman" w:hint="eastAsia"/>
          <w:b/>
          <w:spacing w:val="-4"/>
          <w:sz w:val="28"/>
          <w:szCs w:val="28"/>
        </w:rPr>
        <w:t>年至</w:t>
      </w:r>
      <w:r w:rsidRPr="005F7ED6">
        <w:rPr>
          <w:rFonts w:ascii="Times New Roman" w:hint="eastAsia"/>
          <w:b/>
          <w:spacing w:val="-4"/>
          <w:sz w:val="28"/>
          <w:szCs w:val="28"/>
        </w:rPr>
        <w:t>107</w:t>
      </w:r>
      <w:r w:rsidRPr="005F7ED6">
        <w:rPr>
          <w:rFonts w:ascii="Times New Roman" w:hint="eastAsia"/>
          <w:b/>
          <w:spacing w:val="-4"/>
          <w:sz w:val="28"/>
          <w:szCs w:val="28"/>
        </w:rPr>
        <w:t>年各地方政府核發中央法定以外老人福利現金給付</w:t>
      </w:r>
      <w:r w:rsidRPr="005F7ED6">
        <w:rPr>
          <w:rFonts w:ascii="Times New Roman" w:hint="eastAsia"/>
          <w:b/>
          <w:sz w:val="28"/>
          <w:szCs w:val="28"/>
        </w:rPr>
        <w:t>之人數增加情形</w:t>
      </w:r>
    </w:p>
    <w:p w:rsidR="00A67243" w:rsidRPr="005F7ED6" w:rsidRDefault="00A67243" w:rsidP="00CF0FEA">
      <w:pPr>
        <w:pStyle w:val="32"/>
        <w:spacing w:afterLines="50" w:after="228" w:line="320" w:lineRule="exact"/>
        <w:ind w:leftChars="21" w:left="1057" w:hangingChars="379" w:hanging="986"/>
      </w:pPr>
      <w:r w:rsidRPr="005F7ED6">
        <w:rPr>
          <w:rFonts w:hint="eastAsia"/>
          <w:sz w:val="24"/>
          <w:szCs w:val="24"/>
        </w:rPr>
        <w:t>資料來源：衛福部，本院整理製圖。</w:t>
      </w:r>
    </w:p>
    <w:p w:rsidR="00A67243" w:rsidRPr="005F7ED6" w:rsidRDefault="00A67243" w:rsidP="00A67243">
      <w:pPr>
        <w:pStyle w:val="32"/>
        <w:ind w:leftChars="-125" w:left="1361" w:hangingChars="525" w:hanging="1786"/>
      </w:pPr>
      <w:r w:rsidRPr="005F7ED6">
        <w:rPr>
          <w:noProof/>
        </w:rPr>
        <w:drawing>
          <wp:inline distT="0" distB="0" distL="0" distR="0" wp14:anchorId="36B5C30D" wp14:editId="7608A8F4">
            <wp:extent cx="6123709" cy="2833255"/>
            <wp:effectExtent l="0" t="0" r="10795" b="24765"/>
            <wp:docPr id="10" name="圖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67243" w:rsidRPr="005F7ED6" w:rsidRDefault="00A67243" w:rsidP="00360371">
      <w:pPr>
        <w:pStyle w:val="32"/>
        <w:spacing w:line="360" w:lineRule="exact"/>
        <w:ind w:leftChars="-124" w:left="110" w:rightChars="-103" w:right="-350" w:hangingChars="177" w:hanging="532"/>
        <w:jc w:val="center"/>
      </w:pPr>
      <w:r w:rsidRPr="005F7ED6">
        <w:rPr>
          <w:rFonts w:ascii="Times New Roman"/>
          <w:b/>
          <w:sz w:val="28"/>
          <w:szCs w:val="28"/>
        </w:rPr>
        <w:t>圖</w:t>
      </w:r>
      <w:r w:rsidRPr="005F7ED6">
        <w:rPr>
          <w:rFonts w:ascii="Times New Roman" w:hint="eastAsia"/>
          <w:b/>
          <w:sz w:val="28"/>
          <w:szCs w:val="28"/>
        </w:rPr>
        <w:t>3 100</w:t>
      </w:r>
      <w:r w:rsidRPr="005F7ED6">
        <w:rPr>
          <w:rFonts w:ascii="Times New Roman" w:hint="eastAsia"/>
          <w:b/>
          <w:sz w:val="28"/>
          <w:szCs w:val="28"/>
        </w:rPr>
        <w:t>年至</w:t>
      </w:r>
      <w:r w:rsidRPr="005F7ED6">
        <w:rPr>
          <w:rFonts w:ascii="Times New Roman" w:hint="eastAsia"/>
          <w:b/>
          <w:sz w:val="28"/>
          <w:szCs w:val="28"/>
        </w:rPr>
        <w:t>107</w:t>
      </w:r>
      <w:r w:rsidRPr="005F7ED6">
        <w:rPr>
          <w:rFonts w:ascii="Times New Roman" w:hint="eastAsia"/>
          <w:b/>
          <w:sz w:val="28"/>
          <w:szCs w:val="28"/>
        </w:rPr>
        <w:t>年各地方政府核發中央法定以外老人福利現金給付之金額成長情形</w:t>
      </w:r>
    </w:p>
    <w:p w:rsidR="00A67243" w:rsidRPr="005F7ED6" w:rsidRDefault="00A67243" w:rsidP="00A67243">
      <w:pPr>
        <w:pStyle w:val="32"/>
        <w:spacing w:line="320" w:lineRule="exact"/>
        <w:ind w:leftChars="-111" w:left="434" w:rightChars="-112" w:right="-381" w:hangingChars="312" w:hanging="812"/>
        <w:rPr>
          <w:rFonts w:ascii="Times New Roman"/>
          <w:sz w:val="24"/>
          <w:szCs w:val="24"/>
        </w:rPr>
      </w:pPr>
      <w:r w:rsidRPr="005F7ED6">
        <w:rPr>
          <w:rFonts w:ascii="Times New Roman"/>
          <w:sz w:val="24"/>
          <w:szCs w:val="24"/>
        </w:rPr>
        <w:t>備註：臺北市老人重陽敬老禮金自</w:t>
      </w:r>
      <w:r w:rsidRPr="005F7ED6">
        <w:rPr>
          <w:rFonts w:ascii="Times New Roman"/>
          <w:sz w:val="24"/>
          <w:szCs w:val="24"/>
        </w:rPr>
        <w:t>105</w:t>
      </w:r>
      <w:r w:rsidRPr="005F7ED6">
        <w:rPr>
          <w:rFonts w:ascii="Times New Roman"/>
          <w:sz w:val="24"/>
          <w:szCs w:val="24"/>
        </w:rPr>
        <w:t>年度起設有排富條件</w:t>
      </w:r>
      <w:r w:rsidRPr="005F7ED6">
        <w:rPr>
          <w:rFonts w:ascii="Times New Roman" w:hint="eastAsia"/>
          <w:sz w:val="24"/>
          <w:szCs w:val="24"/>
        </w:rPr>
        <w:t>，因此該年核發金額總計相較於</w:t>
      </w:r>
      <w:r w:rsidRPr="005F7ED6">
        <w:rPr>
          <w:rFonts w:ascii="Times New Roman" w:hint="eastAsia"/>
          <w:sz w:val="24"/>
          <w:szCs w:val="24"/>
        </w:rPr>
        <w:t>104</w:t>
      </w:r>
      <w:r w:rsidRPr="005F7ED6">
        <w:rPr>
          <w:rFonts w:ascii="Times New Roman" w:hint="eastAsia"/>
          <w:sz w:val="24"/>
          <w:szCs w:val="24"/>
        </w:rPr>
        <w:t>年減少</w:t>
      </w:r>
      <w:r w:rsidRPr="005F7ED6">
        <w:rPr>
          <w:rFonts w:ascii="Times New Roman" w:hint="eastAsia"/>
          <w:sz w:val="24"/>
          <w:szCs w:val="24"/>
        </w:rPr>
        <w:t>6.6</w:t>
      </w:r>
      <w:r w:rsidRPr="005F7ED6">
        <w:rPr>
          <w:rFonts w:ascii="Times New Roman" w:hint="eastAsia"/>
          <w:sz w:val="24"/>
          <w:szCs w:val="24"/>
        </w:rPr>
        <w:t>億元；</w:t>
      </w:r>
      <w:r w:rsidRPr="005F7ED6">
        <w:rPr>
          <w:rFonts w:ascii="Times New Roman"/>
          <w:sz w:val="24"/>
          <w:szCs w:val="24"/>
        </w:rPr>
        <w:t>新竹縣政府於</w:t>
      </w:r>
      <w:r w:rsidRPr="005F7ED6">
        <w:rPr>
          <w:rFonts w:ascii="Times New Roman"/>
          <w:sz w:val="24"/>
          <w:szCs w:val="24"/>
        </w:rPr>
        <w:t>106</w:t>
      </w:r>
      <w:r w:rsidRPr="005F7ED6">
        <w:rPr>
          <w:rFonts w:ascii="Times New Roman"/>
          <w:sz w:val="24"/>
          <w:szCs w:val="24"/>
        </w:rPr>
        <w:t>年及</w:t>
      </w:r>
      <w:r w:rsidRPr="005F7ED6">
        <w:rPr>
          <w:rFonts w:ascii="Times New Roman"/>
          <w:sz w:val="24"/>
          <w:szCs w:val="24"/>
        </w:rPr>
        <w:t>107</w:t>
      </w:r>
      <w:r w:rsidRPr="005F7ED6">
        <w:rPr>
          <w:rFonts w:ascii="Times New Roman"/>
          <w:sz w:val="24"/>
          <w:szCs w:val="24"/>
        </w:rPr>
        <w:t>年降低給付額度，</w:t>
      </w:r>
      <w:r w:rsidRPr="005F7ED6">
        <w:rPr>
          <w:rFonts w:ascii="Times New Roman" w:hint="eastAsia"/>
          <w:sz w:val="24"/>
          <w:szCs w:val="24"/>
        </w:rPr>
        <w:t>因此</w:t>
      </w:r>
      <w:r w:rsidRPr="005F7ED6">
        <w:rPr>
          <w:rFonts w:ascii="Times New Roman"/>
          <w:sz w:val="24"/>
          <w:szCs w:val="24"/>
        </w:rPr>
        <w:t>105</w:t>
      </w:r>
      <w:r w:rsidRPr="005F7ED6">
        <w:rPr>
          <w:rFonts w:ascii="Times New Roman"/>
          <w:sz w:val="24"/>
          <w:szCs w:val="24"/>
        </w:rPr>
        <w:t>年及</w:t>
      </w:r>
      <w:r w:rsidRPr="005F7ED6">
        <w:rPr>
          <w:rFonts w:ascii="Times New Roman"/>
          <w:sz w:val="24"/>
          <w:szCs w:val="24"/>
        </w:rPr>
        <w:t>106</w:t>
      </w:r>
      <w:r w:rsidRPr="005F7ED6">
        <w:rPr>
          <w:rFonts w:ascii="Times New Roman"/>
          <w:sz w:val="24"/>
          <w:szCs w:val="24"/>
        </w:rPr>
        <w:t>年核發金額</w:t>
      </w:r>
      <w:r w:rsidRPr="005F7ED6">
        <w:rPr>
          <w:rFonts w:ascii="Times New Roman" w:hint="eastAsia"/>
          <w:sz w:val="24"/>
          <w:szCs w:val="24"/>
        </w:rPr>
        <w:t>總計</w:t>
      </w:r>
      <w:r w:rsidRPr="005F7ED6">
        <w:rPr>
          <w:rFonts w:ascii="Times New Roman"/>
          <w:sz w:val="24"/>
          <w:szCs w:val="24"/>
        </w:rPr>
        <w:t>相較於</w:t>
      </w:r>
      <w:r w:rsidRPr="005F7ED6">
        <w:rPr>
          <w:rFonts w:ascii="Times New Roman"/>
          <w:sz w:val="24"/>
          <w:szCs w:val="24"/>
        </w:rPr>
        <w:t>104</w:t>
      </w:r>
      <w:r w:rsidRPr="005F7ED6">
        <w:rPr>
          <w:rFonts w:ascii="Times New Roman"/>
          <w:sz w:val="24"/>
          <w:szCs w:val="24"/>
        </w:rPr>
        <w:t>年</w:t>
      </w:r>
      <w:r w:rsidRPr="005F7ED6">
        <w:rPr>
          <w:rFonts w:ascii="Times New Roman" w:hint="eastAsia"/>
          <w:sz w:val="24"/>
          <w:szCs w:val="24"/>
        </w:rPr>
        <w:t>減少將近</w:t>
      </w:r>
      <w:r w:rsidRPr="005F7ED6">
        <w:rPr>
          <w:rFonts w:ascii="Times New Roman" w:hint="eastAsia"/>
          <w:sz w:val="24"/>
          <w:szCs w:val="24"/>
        </w:rPr>
        <w:t>5</w:t>
      </w:r>
      <w:r w:rsidRPr="005F7ED6">
        <w:rPr>
          <w:rFonts w:ascii="Times New Roman" w:hint="eastAsia"/>
          <w:sz w:val="24"/>
          <w:szCs w:val="24"/>
        </w:rPr>
        <w:t>億元。</w:t>
      </w:r>
      <w:r w:rsidRPr="005F7ED6">
        <w:rPr>
          <w:rFonts w:ascii="Times New Roman"/>
          <w:sz w:val="24"/>
          <w:szCs w:val="24"/>
        </w:rPr>
        <w:t>。</w:t>
      </w:r>
    </w:p>
    <w:p w:rsidR="00A67243" w:rsidRPr="005F7ED6" w:rsidRDefault="00A67243" w:rsidP="00A67243">
      <w:pPr>
        <w:pStyle w:val="32"/>
        <w:spacing w:afterLines="50" w:after="228" w:line="320" w:lineRule="exact"/>
        <w:ind w:leftChars="-111" w:left="1055" w:hangingChars="551" w:hanging="1433"/>
        <w:rPr>
          <w:sz w:val="24"/>
          <w:szCs w:val="24"/>
        </w:rPr>
      </w:pPr>
      <w:r w:rsidRPr="005F7ED6">
        <w:rPr>
          <w:rFonts w:hint="eastAsia"/>
          <w:sz w:val="24"/>
          <w:szCs w:val="24"/>
        </w:rPr>
        <w:t>資料來源：衛福部，本院整理製圖。</w:t>
      </w:r>
    </w:p>
    <w:p w:rsidR="00C125E7" w:rsidRPr="005F7ED6" w:rsidRDefault="00C125E7" w:rsidP="00C125E7">
      <w:pPr>
        <w:pStyle w:val="32"/>
        <w:spacing w:afterLines="50" w:after="228" w:line="320" w:lineRule="exact"/>
        <w:ind w:leftChars="-111" w:left="1055" w:hangingChars="551" w:hanging="1433"/>
        <w:rPr>
          <w:sz w:val="24"/>
          <w:szCs w:val="24"/>
        </w:rPr>
      </w:pPr>
    </w:p>
    <w:p w:rsidR="00C125E7" w:rsidRPr="005F7ED6" w:rsidRDefault="00C125E7" w:rsidP="00C125E7">
      <w:pPr>
        <w:pStyle w:val="32"/>
        <w:spacing w:afterLines="50" w:after="228" w:line="320" w:lineRule="exact"/>
        <w:ind w:leftChars="-111" w:left="1055" w:hangingChars="551" w:hanging="1433"/>
        <w:rPr>
          <w:sz w:val="24"/>
          <w:szCs w:val="24"/>
        </w:rPr>
      </w:pPr>
    </w:p>
    <w:p w:rsidR="00A67243" w:rsidRPr="005F7ED6" w:rsidRDefault="00A67243" w:rsidP="00CF0FEA">
      <w:pPr>
        <w:pStyle w:val="a3"/>
        <w:spacing w:beforeLines="25" w:before="114" w:after="0"/>
        <w:ind w:left="1089" w:rightChars="7" w:right="24" w:firstLine="367"/>
        <w:jc w:val="center"/>
        <w:rPr>
          <w:rFonts w:ascii="Times New Roman" w:hAnsi="Times New Roman"/>
          <w:b/>
        </w:rPr>
      </w:pPr>
      <w:r w:rsidRPr="005F7ED6">
        <w:rPr>
          <w:rFonts w:ascii="Times New Roman" w:hAnsi="Times New Roman"/>
          <w:b/>
        </w:rPr>
        <w:lastRenderedPageBreak/>
        <w:t>100</w:t>
      </w:r>
      <w:r w:rsidRPr="005F7ED6">
        <w:rPr>
          <w:rFonts w:ascii="Times New Roman" w:hAnsi="Times New Roman"/>
          <w:b/>
        </w:rPr>
        <w:t>年至</w:t>
      </w:r>
      <w:r w:rsidRPr="005F7ED6">
        <w:rPr>
          <w:rFonts w:ascii="Times New Roman" w:hAnsi="Times New Roman"/>
          <w:b/>
        </w:rPr>
        <w:t>107</w:t>
      </w:r>
      <w:r w:rsidRPr="005F7ED6">
        <w:rPr>
          <w:rFonts w:ascii="Times New Roman" w:hAnsi="Times New Roman"/>
          <w:b/>
        </w:rPr>
        <w:t>年各地方政府核發</w:t>
      </w:r>
      <w:r w:rsidRPr="005F7ED6">
        <w:rPr>
          <w:rFonts w:ascii="Times New Roman" w:hAnsi="Times New Roman" w:hint="eastAsia"/>
          <w:b/>
        </w:rPr>
        <w:t>中央法定以外</w:t>
      </w:r>
      <w:r w:rsidRPr="005F7ED6">
        <w:rPr>
          <w:rFonts w:ascii="Times New Roman" w:hAnsi="Times New Roman"/>
          <w:b/>
        </w:rPr>
        <w:t>老人福利現金給付之人數及金額統計表</w:t>
      </w:r>
    </w:p>
    <w:p w:rsidR="00A67243" w:rsidRPr="005F7ED6" w:rsidRDefault="00A67243" w:rsidP="00CF0FEA">
      <w:pPr>
        <w:pStyle w:val="82"/>
        <w:spacing w:line="320" w:lineRule="exact"/>
        <w:ind w:left="3061" w:rightChars="7" w:right="24" w:firstLine="520"/>
        <w:jc w:val="right"/>
        <w:rPr>
          <w:sz w:val="24"/>
          <w:szCs w:val="24"/>
        </w:rPr>
      </w:pPr>
      <w:r w:rsidRPr="005F7ED6">
        <w:rPr>
          <w:rFonts w:hint="eastAsia"/>
          <w:sz w:val="24"/>
          <w:szCs w:val="24"/>
        </w:rPr>
        <w:t>單位：人；人次；元</w:t>
      </w:r>
    </w:p>
    <w:tbl>
      <w:tblPr>
        <w:tblW w:w="7306" w:type="dxa"/>
        <w:tblInd w:w="15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64"/>
        <w:gridCol w:w="1540"/>
        <w:gridCol w:w="984"/>
        <w:gridCol w:w="1734"/>
        <w:gridCol w:w="1984"/>
      </w:tblGrid>
      <w:tr w:rsidR="005F7ED6" w:rsidRPr="005F7ED6" w:rsidTr="00C125E7">
        <w:trPr>
          <w:trHeight w:val="373"/>
          <w:tblHeader/>
        </w:trPr>
        <w:tc>
          <w:tcPr>
            <w:tcW w:w="1064"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A67243" w:rsidRPr="005F7ED6" w:rsidRDefault="00A67243" w:rsidP="00C767D7">
            <w:pPr>
              <w:pStyle w:val="2"/>
              <w:numPr>
                <w:ilvl w:val="0"/>
                <w:numId w:val="0"/>
              </w:numPr>
              <w:kinsoku w:val="0"/>
              <w:spacing w:line="280" w:lineRule="exact"/>
              <w:ind w:leftChars="-24" w:left="-12" w:rightChars="-21" w:right="-71" w:hangingChars="27" w:hanging="70"/>
              <w:jc w:val="center"/>
              <w:rPr>
                <w:b/>
                <w:sz w:val="24"/>
                <w:szCs w:val="24"/>
              </w:rPr>
            </w:pPr>
            <w:bookmarkStart w:id="79" w:name="_Toc21173274"/>
            <w:bookmarkStart w:id="80" w:name="_Toc21352829"/>
            <w:bookmarkStart w:id="81" w:name="_Toc22105983"/>
            <w:r w:rsidRPr="005F7ED6">
              <w:rPr>
                <w:rFonts w:hint="eastAsia"/>
                <w:b/>
                <w:sz w:val="24"/>
                <w:szCs w:val="24"/>
              </w:rPr>
              <w:t>縣市別</w:t>
            </w:r>
            <w:bookmarkEnd w:id="79"/>
            <w:bookmarkEnd w:id="80"/>
            <w:bookmarkEnd w:id="81"/>
          </w:p>
        </w:tc>
        <w:tc>
          <w:tcPr>
            <w:tcW w:w="1540"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pStyle w:val="2"/>
              <w:numPr>
                <w:ilvl w:val="0"/>
                <w:numId w:val="0"/>
              </w:numPr>
              <w:kinsoku w:val="0"/>
              <w:spacing w:line="280" w:lineRule="exact"/>
              <w:ind w:leftChars="-24" w:left="-12" w:rightChars="-21" w:right="-71" w:hangingChars="27" w:hanging="70"/>
              <w:jc w:val="center"/>
              <w:rPr>
                <w:b/>
                <w:sz w:val="24"/>
                <w:szCs w:val="24"/>
              </w:rPr>
            </w:pPr>
            <w:bookmarkStart w:id="82" w:name="_Toc21173275"/>
            <w:bookmarkStart w:id="83" w:name="_Toc21352830"/>
            <w:bookmarkStart w:id="84" w:name="_Toc22105984"/>
            <w:r w:rsidRPr="005F7ED6">
              <w:rPr>
                <w:rFonts w:hint="eastAsia"/>
                <w:b/>
                <w:sz w:val="24"/>
                <w:szCs w:val="24"/>
              </w:rPr>
              <w:t>給付名稱</w:t>
            </w:r>
            <w:bookmarkEnd w:id="82"/>
            <w:bookmarkEnd w:id="83"/>
            <w:bookmarkEnd w:id="84"/>
          </w:p>
        </w:tc>
        <w:tc>
          <w:tcPr>
            <w:tcW w:w="98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pStyle w:val="2"/>
              <w:numPr>
                <w:ilvl w:val="0"/>
                <w:numId w:val="0"/>
              </w:numPr>
              <w:kinsoku w:val="0"/>
              <w:spacing w:line="280" w:lineRule="exact"/>
              <w:ind w:leftChars="-24" w:left="-12" w:rightChars="-21" w:right="-71" w:hangingChars="27" w:hanging="70"/>
              <w:jc w:val="center"/>
              <w:rPr>
                <w:b/>
                <w:sz w:val="24"/>
                <w:szCs w:val="24"/>
              </w:rPr>
            </w:pPr>
            <w:bookmarkStart w:id="85" w:name="_Toc21173276"/>
            <w:bookmarkStart w:id="86" w:name="_Toc21352831"/>
            <w:bookmarkStart w:id="87" w:name="_Toc22105985"/>
            <w:r w:rsidRPr="005F7ED6">
              <w:rPr>
                <w:rFonts w:hint="eastAsia"/>
                <w:b/>
                <w:sz w:val="24"/>
                <w:szCs w:val="24"/>
              </w:rPr>
              <w:t>年別</w:t>
            </w:r>
            <w:bookmarkEnd w:id="85"/>
            <w:bookmarkEnd w:id="86"/>
            <w:bookmarkEnd w:id="87"/>
          </w:p>
        </w:tc>
        <w:tc>
          <w:tcPr>
            <w:tcW w:w="173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88" w:name="_Toc21173277"/>
            <w:bookmarkStart w:id="89" w:name="_Toc21352832"/>
            <w:bookmarkStart w:id="90" w:name="_Toc22105986"/>
            <w:r w:rsidRPr="005F7ED6">
              <w:rPr>
                <w:rFonts w:ascii="Times New Roman" w:hAnsi="Times New Roman" w:hint="eastAsia"/>
                <w:b/>
                <w:sz w:val="24"/>
                <w:szCs w:val="24"/>
              </w:rPr>
              <w:t>核發人數</w:t>
            </w:r>
            <w:bookmarkEnd w:id="88"/>
            <w:bookmarkEnd w:id="89"/>
            <w:bookmarkEnd w:id="90"/>
          </w:p>
        </w:tc>
        <w:tc>
          <w:tcPr>
            <w:tcW w:w="198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A67243" w:rsidRPr="005F7ED6" w:rsidRDefault="00A67243" w:rsidP="00C767D7">
            <w:pPr>
              <w:pStyle w:val="2"/>
              <w:numPr>
                <w:ilvl w:val="0"/>
                <w:numId w:val="0"/>
              </w:numPr>
              <w:kinsoku w:val="0"/>
              <w:spacing w:line="280" w:lineRule="exact"/>
              <w:ind w:leftChars="-20" w:left="-56" w:rightChars="-22" w:right="-75" w:hangingChars="5" w:hanging="12"/>
              <w:jc w:val="center"/>
              <w:rPr>
                <w:b/>
                <w:spacing w:val="-14"/>
                <w:sz w:val="24"/>
                <w:szCs w:val="24"/>
              </w:rPr>
            </w:pPr>
            <w:bookmarkStart w:id="91" w:name="_Toc21173278"/>
            <w:bookmarkStart w:id="92" w:name="_Toc21352833"/>
            <w:bookmarkStart w:id="93" w:name="_Toc22105987"/>
            <w:r w:rsidRPr="005F7ED6">
              <w:rPr>
                <w:rFonts w:hint="eastAsia"/>
                <w:b/>
                <w:spacing w:val="-14"/>
                <w:sz w:val="24"/>
                <w:szCs w:val="24"/>
              </w:rPr>
              <w:t>核發金額</w:t>
            </w:r>
            <w:bookmarkEnd w:id="91"/>
            <w:bookmarkEnd w:id="92"/>
            <w:bookmarkEnd w:id="93"/>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360371">
            <w:pPr>
              <w:pStyle w:val="2"/>
              <w:numPr>
                <w:ilvl w:val="0"/>
                <w:numId w:val="0"/>
              </w:numPr>
              <w:kinsoku w:val="0"/>
              <w:spacing w:line="310" w:lineRule="exact"/>
              <w:jc w:val="center"/>
              <w:rPr>
                <w:rFonts w:ascii="Times New Roman" w:hAnsi="Times New Roman"/>
                <w:b/>
                <w:sz w:val="24"/>
                <w:szCs w:val="24"/>
              </w:rPr>
            </w:pPr>
            <w:bookmarkStart w:id="94" w:name="_Toc21173279"/>
            <w:bookmarkStart w:id="95" w:name="_Toc21352834"/>
            <w:bookmarkStart w:id="96" w:name="_Toc22105988"/>
            <w:r w:rsidRPr="005F7ED6">
              <w:rPr>
                <w:rFonts w:ascii="Times New Roman" w:hAnsi="Times New Roman" w:hint="eastAsia"/>
                <w:b/>
                <w:sz w:val="24"/>
                <w:szCs w:val="24"/>
              </w:rPr>
              <w:t>新北市</w:t>
            </w:r>
            <w:bookmarkEnd w:id="94"/>
            <w:bookmarkEnd w:id="95"/>
            <w:bookmarkEnd w:id="96"/>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360371">
            <w:pPr>
              <w:spacing w:line="31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重陽敬老</w:t>
            </w:r>
          </w:p>
          <w:p w:rsidR="00A67243" w:rsidRPr="005F7ED6" w:rsidRDefault="00A67243" w:rsidP="00360371">
            <w:pPr>
              <w:spacing w:line="31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360371">
            <w:pPr>
              <w:spacing w:line="31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center"/>
              <w:rPr>
                <w:rFonts w:ascii="Times New Roman" w:hAnsi="Times New Roman"/>
                <w:sz w:val="24"/>
                <w:szCs w:val="24"/>
              </w:rPr>
            </w:pPr>
            <w:bookmarkStart w:id="97" w:name="_Toc21173280"/>
            <w:bookmarkStart w:id="98" w:name="_Toc21352835"/>
            <w:bookmarkStart w:id="99" w:name="_Toc22105989"/>
            <w:r w:rsidRPr="005F7ED6">
              <w:rPr>
                <w:rFonts w:ascii="Times New Roman" w:hAnsi="Times New Roman"/>
                <w:sz w:val="24"/>
                <w:szCs w:val="24"/>
              </w:rPr>
              <w:t>100</w:t>
            </w:r>
            <w:bookmarkEnd w:id="97"/>
            <w:bookmarkEnd w:id="98"/>
            <w:bookmarkEnd w:id="9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00" w:name="_Toc21173281"/>
            <w:bookmarkStart w:id="101" w:name="_Toc21352836"/>
            <w:bookmarkStart w:id="102" w:name="_Toc22105990"/>
            <w:r w:rsidRPr="005F7ED6">
              <w:rPr>
                <w:rFonts w:ascii="Times New Roman" w:hAnsi="Times New Roman"/>
                <w:kern w:val="0"/>
                <w:sz w:val="24"/>
                <w:szCs w:val="24"/>
              </w:rPr>
              <w:t>314,024</w:t>
            </w:r>
            <w:bookmarkEnd w:id="100"/>
            <w:bookmarkEnd w:id="101"/>
            <w:bookmarkEnd w:id="10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564,850,000</w:t>
            </w:r>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31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center"/>
              <w:rPr>
                <w:rFonts w:ascii="Times New Roman" w:hAnsi="Times New Roman"/>
                <w:sz w:val="24"/>
                <w:szCs w:val="24"/>
              </w:rPr>
            </w:pPr>
            <w:bookmarkStart w:id="103" w:name="_Toc21173282"/>
            <w:bookmarkStart w:id="104" w:name="_Toc21352837"/>
            <w:bookmarkStart w:id="105" w:name="_Toc22105991"/>
            <w:r w:rsidRPr="005F7ED6">
              <w:rPr>
                <w:rFonts w:ascii="Times New Roman" w:hAnsi="Times New Roman"/>
                <w:sz w:val="24"/>
                <w:szCs w:val="24"/>
              </w:rPr>
              <w:t>101</w:t>
            </w:r>
            <w:bookmarkEnd w:id="103"/>
            <w:bookmarkEnd w:id="104"/>
            <w:bookmarkEnd w:id="10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06" w:name="_Toc21173283"/>
            <w:bookmarkStart w:id="107" w:name="_Toc21352838"/>
            <w:bookmarkStart w:id="108" w:name="_Toc22105992"/>
            <w:r w:rsidRPr="005F7ED6">
              <w:rPr>
                <w:rFonts w:ascii="Times New Roman" w:hAnsi="Times New Roman"/>
                <w:kern w:val="0"/>
                <w:sz w:val="24"/>
                <w:szCs w:val="24"/>
              </w:rPr>
              <w:t>339,549</w:t>
            </w:r>
            <w:bookmarkEnd w:id="106"/>
            <w:bookmarkEnd w:id="107"/>
            <w:bookmarkEnd w:id="10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09" w:name="_Toc21173284"/>
            <w:bookmarkStart w:id="110" w:name="_Toc21352839"/>
            <w:bookmarkStart w:id="111" w:name="_Toc22105993"/>
            <w:r w:rsidRPr="005F7ED6">
              <w:rPr>
                <w:rFonts w:ascii="Times New Roman" w:hAnsi="Times New Roman"/>
                <w:sz w:val="24"/>
                <w:szCs w:val="24"/>
              </w:rPr>
              <w:t>590,833,100</w:t>
            </w:r>
            <w:bookmarkEnd w:id="109"/>
            <w:bookmarkEnd w:id="110"/>
            <w:bookmarkEnd w:id="11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31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center"/>
              <w:rPr>
                <w:rFonts w:ascii="Times New Roman" w:hAnsi="Times New Roman"/>
                <w:sz w:val="24"/>
                <w:szCs w:val="24"/>
              </w:rPr>
            </w:pPr>
            <w:bookmarkStart w:id="112" w:name="_Toc21173285"/>
            <w:bookmarkStart w:id="113" w:name="_Toc21352840"/>
            <w:bookmarkStart w:id="114" w:name="_Toc22105994"/>
            <w:r w:rsidRPr="005F7ED6">
              <w:rPr>
                <w:rFonts w:ascii="Times New Roman" w:hAnsi="Times New Roman"/>
                <w:sz w:val="24"/>
                <w:szCs w:val="24"/>
              </w:rPr>
              <w:t>102</w:t>
            </w:r>
            <w:bookmarkEnd w:id="112"/>
            <w:bookmarkEnd w:id="113"/>
            <w:bookmarkEnd w:id="11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15" w:name="_Toc21173286"/>
            <w:bookmarkStart w:id="116" w:name="_Toc21352841"/>
            <w:bookmarkStart w:id="117" w:name="_Toc22105995"/>
            <w:r w:rsidRPr="005F7ED6">
              <w:rPr>
                <w:rFonts w:ascii="Times New Roman" w:hAnsi="Times New Roman"/>
                <w:sz w:val="24"/>
                <w:szCs w:val="24"/>
              </w:rPr>
              <w:t>362,074</w:t>
            </w:r>
            <w:bookmarkEnd w:id="115"/>
            <w:bookmarkEnd w:id="116"/>
            <w:bookmarkEnd w:id="11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18" w:name="_Toc21173287"/>
            <w:bookmarkStart w:id="119" w:name="_Toc21352842"/>
            <w:bookmarkStart w:id="120" w:name="_Toc22105996"/>
            <w:r w:rsidRPr="005F7ED6">
              <w:rPr>
                <w:rFonts w:ascii="Times New Roman" w:hAnsi="Times New Roman"/>
                <w:sz w:val="24"/>
                <w:szCs w:val="24"/>
              </w:rPr>
              <w:t>624,000,000</w:t>
            </w:r>
            <w:bookmarkEnd w:id="118"/>
            <w:bookmarkEnd w:id="119"/>
            <w:bookmarkEnd w:id="12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31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center"/>
              <w:rPr>
                <w:rFonts w:ascii="Times New Roman" w:hAnsi="Times New Roman"/>
                <w:sz w:val="24"/>
                <w:szCs w:val="24"/>
              </w:rPr>
            </w:pPr>
            <w:bookmarkStart w:id="121" w:name="_Toc21173288"/>
            <w:bookmarkStart w:id="122" w:name="_Toc21352843"/>
            <w:bookmarkStart w:id="123" w:name="_Toc22105997"/>
            <w:r w:rsidRPr="005F7ED6">
              <w:rPr>
                <w:rFonts w:ascii="Times New Roman" w:hAnsi="Times New Roman"/>
                <w:sz w:val="24"/>
                <w:szCs w:val="24"/>
              </w:rPr>
              <w:t>103</w:t>
            </w:r>
            <w:bookmarkEnd w:id="121"/>
            <w:bookmarkEnd w:id="122"/>
            <w:bookmarkEnd w:id="12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24" w:name="_Toc21173289"/>
            <w:bookmarkStart w:id="125" w:name="_Toc21352844"/>
            <w:bookmarkStart w:id="126" w:name="_Toc22105998"/>
            <w:r w:rsidRPr="005F7ED6">
              <w:rPr>
                <w:rFonts w:ascii="Times New Roman" w:hAnsi="Times New Roman"/>
                <w:sz w:val="24"/>
                <w:szCs w:val="24"/>
              </w:rPr>
              <w:t>387,599</w:t>
            </w:r>
            <w:bookmarkEnd w:id="124"/>
            <w:bookmarkEnd w:id="125"/>
            <w:bookmarkEnd w:id="12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27" w:name="_Toc21173290"/>
            <w:bookmarkStart w:id="128" w:name="_Toc21352845"/>
            <w:bookmarkStart w:id="129" w:name="_Toc22105999"/>
            <w:r w:rsidRPr="005F7ED6">
              <w:rPr>
                <w:rFonts w:ascii="Times New Roman" w:hAnsi="Times New Roman"/>
                <w:sz w:val="24"/>
                <w:szCs w:val="24"/>
              </w:rPr>
              <w:t>646,881,000</w:t>
            </w:r>
            <w:bookmarkEnd w:id="127"/>
            <w:bookmarkEnd w:id="128"/>
            <w:bookmarkEnd w:id="12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31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center"/>
              <w:rPr>
                <w:rFonts w:ascii="Times New Roman" w:hAnsi="Times New Roman"/>
                <w:sz w:val="24"/>
                <w:szCs w:val="24"/>
              </w:rPr>
            </w:pPr>
            <w:bookmarkStart w:id="130" w:name="_Toc21173291"/>
            <w:bookmarkStart w:id="131" w:name="_Toc21352846"/>
            <w:bookmarkStart w:id="132" w:name="_Toc22106000"/>
            <w:r w:rsidRPr="005F7ED6">
              <w:rPr>
                <w:rFonts w:ascii="Times New Roman" w:hAnsi="Times New Roman"/>
                <w:sz w:val="24"/>
                <w:szCs w:val="24"/>
              </w:rPr>
              <w:t>104</w:t>
            </w:r>
            <w:bookmarkEnd w:id="130"/>
            <w:bookmarkEnd w:id="131"/>
            <w:bookmarkEnd w:id="13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33" w:name="_Toc21173292"/>
            <w:bookmarkStart w:id="134" w:name="_Toc21352847"/>
            <w:bookmarkStart w:id="135" w:name="_Toc22106001"/>
            <w:r w:rsidRPr="005F7ED6">
              <w:rPr>
                <w:rFonts w:ascii="Times New Roman" w:hAnsi="Times New Roman"/>
                <w:sz w:val="24"/>
                <w:szCs w:val="24"/>
              </w:rPr>
              <w:t>414,012</w:t>
            </w:r>
            <w:bookmarkEnd w:id="133"/>
            <w:bookmarkEnd w:id="134"/>
            <w:bookmarkEnd w:id="13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36" w:name="_Toc21173293"/>
            <w:bookmarkStart w:id="137" w:name="_Toc21352848"/>
            <w:bookmarkStart w:id="138" w:name="_Toc22106002"/>
            <w:r w:rsidRPr="005F7ED6">
              <w:rPr>
                <w:rFonts w:ascii="Times New Roman" w:hAnsi="Times New Roman"/>
                <w:sz w:val="24"/>
                <w:szCs w:val="24"/>
              </w:rPr>
              <w:t>712,436,000</w:t>
            </w:r>
            <w:bookmarkEnd w:id="136"/>
            <w:bookmarkEnd w:id="137"/>
            <w:bookmarkEnd w:id="13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31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center"/>
              <w:rPr>
                <w:rFonts w:ascii="Times New Roman" w:hAnsi="Times New Roman"/>
                <w:sz w:val="24"/>
                <w:szCs w:val="24"/>
              </w:rPr>
            </w:pPr>
            <w:bookmarkStart w:id="139" w:name="_Toc21173294"/>
            <w:bookmarkStart w:id="140" w:name="_Toc21352849"/>
            <w:bookmarkStart w:id="141" w:name="_Toc22106003"/>
            <w:r w:rsidRPr="005F7ED6">
              <w:rPr>
                <w:rFonts w:ascii="Times New Roman" w:hAnsi="Times New Roman"/>
                <w:sz w:val="24"/>
                <w:szCs w:val="24"/>
              </w:rPr>
              <w:t>105</w:t>
            </w:r>
            <w:bookmarkEnd w:id="139"/>
            <w:bookmarkEnd w:id="140"/>
            <w:bookmarkEnd w:id="14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42" w:name="_Toc21173295"/>
            <w:bookmarkStart w:id="143" w:name="_Toc21352850"/>
            <w:bookmarkStart w:id="144" w:name="_Toc22106004"/>
            <w:r w:rsidRPr="005F7ED6">
              <w:rPr>
                <w:rFonts w:ascii="Times New Roman" w:hAnsi="Times New Roman"/>
                <w:sz w:val="24"/>
                <w:szCs w:val="24"/>
              </w:rPr>
              <w:t>445,174</w:t>
            </w:r>
            <w:bookmarkEnd w:id="142"/>
            <w:bookmarkEnd w:id="143"/>
            <w:bookmarkEnd w:id="14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45" w:name="_Toc21173296"/>
            <w:bookmarkStart w:id="146" w:name="_Toc21352851"/>
            <w:bookmarkStart w:id="147" w:name="_Toc22106005"/>
            <w:r w:rsidRPr="005F7ED6">
              <w:rPr>
                <w:rFonts w:ascii="Times New Roman" w:hAnsi="Times New Roman"/>
                <w:sz w:val="24"/>
                <w:szCs w:val="24"/>
              </w:rPr>
              <w:t>760,000,000</w:t>
            </w:r>
            <w:bookmarkEnd w:id="145"/>
            <w:bookmarkEnd w:id="146"/>
            <w:bookmarkEnd w:id="147"/>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31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center"/>
              <w:rPr>
                <w:rFonts w:ascii="Times New Roman" w:hAnsi="Times New Roman"/>
                <w:sz w:val="24"/>
                <w:szCs w:val="24"/>
              </w:rPr>
            </w:pPr>
            <w:bookmarkStart w:id="148" w:name="_Toc21173297"/>
            <w:bookmarkStart w:id="149" w:name="_Toc21352852"/>
            <w:bookmarkStart w:id="150" w:name="_Toc22106006"/>
            <w:r w:rsidRPr="005F7ED6">
              <w:rPr>
                <w:rFonts w:ascii="Times New Roman" w:hAnsi="Times New Roman"/>
                <w:sz w:val="24"/>
                <w:szCs w:val="24"/>
              </w:rPr>
              <w:t>106</w:t>
            </w:r>
            <w:bookmarkEnd w:id="148"/>
            <w:bookmarkEnd w:id="149"/>
            <w:bookmarkEnd w:id="15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51" w:name="_Toc21173298"/>
            <w:bookmarkStart w:id="152" w:name="_Toc21352853"/>
            <w:bookmarkStart w:id="153" w:name="_Toc22106007"/>
            <w:r w:rsidRPr="005F7ED6">
              <w:rPr>
                <w:rFonts w:ascii="Times New Roman" w:hAnsi="Times New Roman"/>
                <w:sz w:val="24"/>
                <w:szCs w:val="24"/>
              </w:rPr>
              <w:t>483,022</w:t>
            </w:r>
            <w:bookmarkEnd w:id="151"/>
            <w:bookmarkEnd w:id="152"/>
            <w:bookmarkEnd w:id="15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54" w:name="_Toc21173299"/>
            <w:bookmarkStart w:id="155" w:name="_Toc21352854"/>
            <w:bookmarkStart w:id="156" w:name="_Toc22106008"/>
            <w:r w:rsidRPr="005F7ED6">
              <w:rPr>
                <w:rFonts w:ascii="Times New Roman" w:hAnsi="Times New Roman"/>
                <w:sz w:val="24"/>
                <w:szCs w:val="24"/>
              </w:rPr>
              <w:t>797,791,000</w:t>
            </w:r>
            <w:bookmarkEnd w:id="154"/>
            <w:bookmarkEnd w:id="155"/>
            <w:bookmarkEnd w:id="156"/>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360371">
            <w:pPr>
              <w:widowControl/>
              <w:spacing w:line="31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360371">
            <w:pPr>
              <w:spacing w:line="31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A67243" w:rsidRPr="005F7ED6" w:rsidRDefault="00A67243" w:rsidP="00360371">
            <w:pPr>
              <w:pStyle w:val="2"/>
              <w:numPr>
                <w:ilvl w:val="0"/>
                <w:numId w:val="0"/>
              </w:numPr>
              <w:kinsoku w:val="0"/>
              <w:spacing w:line="310" w:lineRule="exact"/>
              <w:jc w:val="center"/>
              <w:rPr>
                <w:rFonts w:ascii="Times New Roman" w:hAnsi="Times New Roman"/>
                <w:sz w:val="24"/>
                <w:szCs w:val="24"/>
              </w:rPr>
            </w:pPr>
            <w:bookmarkStart w:id="157" w:name="_Toc21173300"/>
            <w:bookmarkStart w:id="158" w:name="_Toc21352855"/>
            <w:bookmarkStart w:id="159" w:name="_Toc22106009"/>
            <w:r w:rsidRPr="005F7ED6">
              <w:rPr>
                <w:rFonts w:ascii="Times New Roman" w:hAnsi="Times New Roman"/>
                <w:sz w:val="24"/>
                <w:szCs w:val="24"/>
              </w:rPr>
              <w:t>107</w:t>
            </w:r>
            <w:bookmarkEnd w:id="157"/>
            <w:bookmarkEnd w:id="158"/>
            <w:bookmarkEnd w:id="159"/>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60" w:name="_Toc21173301"/>
            <w:bookmarkStart w:id="161" w:name="_Toc21352856"/>
            <w:bookmarkStart w:id="162" w:name="_Toc22106010"/>
            <w:r w:rsidRPr="005F7ED6">
              <w:rPr>
                <w:rFonts w:ascii="Times New Roman" w:hAnsi="Times New Roman"/>
                <w:sz w:val="24"/>
                <w:szCs w:val="24"/>
              </w:rPr>
              <w:t>500,810</w:t>
            </w:r>
            <w:bookmarkEnd w:id="160"/>
            <w:bookmarkEnd w:id="161"/>
            <w:bookmarkEnd w:id="162"/>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360371">
            <w:pPr>
              <w:pStyle w:val="2"/>
              <w:numPr>
                <w:ilvl w:val="0"/>
                <w:numId w:val="0"/>
              </w:numPr>
              <w:kinsoku w:val="0"/>
              <w:spacing w:line="310" w:lineRule="exact"/>
              <w:jc w:val="right"/>
              <w:rPr>
                <w:rFonts w:ascii="Times New Roman" w:hAnsi="Times New Roman"/>
                <w:sz w:val="24"/>
                <w:szCs w:val="24"/>
              </w:rPr>
            </w:pPr>
            <w:bookmarkStart w:id="163" w:name="_Toc21173302"/>
            <w:bookmarkStart w:id="164" w:name="_Toc21352857"/>
            <w:bookmarkStart w:id="165" w:name="_Toc22106011"/>
            <w:r w:rsidRPr="005F7ED6">
              <w:rPr>
                <w:rFonts w:ascii="Times New Roman" w:hAnsi="Times New Roman"/>
                <w:sz w:val="24"/>
                <w:szCs w:val="24"/>
              </w:rPr>
              <w:t>887,863,355</w:t>
            </w:r>
            <w:bookmarkEnd w:id="163"/>
            <w:bookmarkEnd w:id="164"/>
            <w:bookmarkEnd w:id="165"/>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360371">
            <w:pPr>
              <w:widowControl/>
              <w:spacing w:line="310" w:lineRule="exact"/>
              <w:ind w:left="560" w:hanging="560"/>
              <w:jc w:val="center"/>
              <w:rPr>
                <w:rFonts w:ascii="Times New Roman"/>
                <w:b/>
                <w:kern w:val="0"/>
                <w:sz w:val="24"/>
                <w:szCs w:val="24"/>
              </w:rPr>
            </w:pPr>
            <w:r w:rsidRPr="005F7ED6">
              <w:rPr>
                <w:rFonts w:ascii="Times New Roman" w:hint="eastAsia"/>
                <w:b/>
                <w:kern w:val="0"/>
                <w:sz w:val="24"/>
                <w:szCs w:val="24"/>
              </w:rPr>
              <w:t>臺北市</w:t>
            </w:r>
          </w:p>
        </w:tc>
        <w:tc>
          <w:tcPr>
            <w:tcW w:w="1540" w:type="dxa"/>
            <w:vMerge w:val="restart"/>
            <w:tcBorders>
              <w:top w:val="single" w:sz="6" w:space="0" w:color="auto"/>
              <w:left w:val="single" w:sz="6" w:space="0" w:color="auto"/>
              <w:bottom w:val="single" w:sz="6" w:space="0" w:color="auto"/>
              <w:right w:val="single" w:sz="6" w:space="0" w:color="auto"/>
            </w:tcBorders>
            <w:shd w:val="clear" w:color="auto" w:fill="FDEDDF"/>
            <w:hideMark/>
          </w:tcPr>
          <w:p w:rsidR="00A67243" w:rsidRPr="005F7ED6" w:rsidRDefault="00A67243" w:rsidP="00360371">
            <w:pPr>
              <w:spacing w:line="31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360371">
            <w:pPr>
              <w:spacing w:line="31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360371">
            <w:pPr>
              <w:spacing w:line="31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widowControl/>
              <w:spacing w:line="310" w:lineRule="exact"/>
              <w:ind w:left="560" w:hanging="560"/>
              <w:jc w:val="center"/>
              <w:rPr>
                <w:rFonts w:ascii="Times New Roman"/>
                <w:kern w:val="0"/>
                <w:sz w:val="24"/>
                <w:szCs w:val="24"/>
              </w:rPr>
            </w:pPr>
            <w:r w:rsidRPr="005F7ED6">
              <w:rPr>
                <w:rFonts w:ascii="Times New Roman"/>
                <w:kern w:val="0"/>
                <w:sz w:val="24"/>
                <w:szCs w:val="24"/>
              </w:rPr>
              <w:t>100</w:t>
            </w:r>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234,559</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237,194,000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360371">
            <w:pPr>
              <w:widowControl/>
              <w:spacing w:line="310" w:lineRule="exact"/>
              <w:ind w:left="560" w:hanging="560"/>
              <w:rPr>
                <w:rFonts w:ascii="Times New Roman"/>
                <w:b/>
                <w:kern w:val="0"/>
                <w:sz w:val="24"/>
                <w:szCs w:val="24"/>
              </w:rPr>
            </w:pPr>
          </w:p>
        </w:tc>
        <w:tc>
          <w:tcPr>
            <w:tcW w:w="1540" w:type="dxa"/>
            <w:vMerge/>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center"/>
              <w:rPr>
                <w:rFonts w:ascii="Times New Roman"/>
                <w:kern w:val="0"/>
                <w:sz w:val="24"/>
                <w:szCs w:val="24"/>
              </w:rPr>
            </w:pPr>
            <w:r w:rsidRPr="005F7ED6">
              <w:rPr>
                <w:rFonts w:ascii="Times New Roman"/>
                <w:kern w:val="0"/>
                <w:sz w:val="24"/>
                <w:szCs w:val="24"/>
              </w:rPr>
              <w:t>101</w:t>
            </w:r>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240,238</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243,323,000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360371">
            <w:pPr>
              <w:widowControl/>
              <w:spacing w:line="310" w:lineRule="exact"/>
              <w:ind w:left="560" w:hanging="560"/>
              <w:rPr>
                <w:rFonts w:ascii="Times New Roman"/>
                <w:b/>
                <w:kern w:val="0"/>
                <w:sz w:val="24"/>
                <w:szCs w:val="24"/>
              </w:rPr>
            </w:pPr>
          </w:p>
        </w:tc>
        <w:tc>
          <w:tcPr>
            <w:tcW w:w="1540" w:type="dxa"/>
            <w:vMerge/>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center"/>
              <w:rPr>
                <w:rFonts w:ascii="Times New Roman"/>
                <w:kern w:val="0"/>
                <w:sz w:val="24"/>
                <w:szCs w:val="24"/>
              </w:rPr>
            </w:pPr>
            <w:r w:rsidRPr="005F7ED6">
              <w:rPr>
                <w:rFonts w:ascii="Times New Roman"/>
                <w:kern w:val="0"/>
                <w:sz w:val="24"/>
                <w:szCs w:val="24"/>
              </w:rPr>
              <w:t>102</w:t>
            </w:r>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352,123</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627,922,000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360371">
            <w:pPr>
              <w:widowControl/>
              <w:spacing w:line="310" w:lineRule="exact"/>
              <w:ind w:left="560" w:hanging="560"/>
              <w:rPr>
                <w:rFonts w:ascii="Times New Roman"/>
                <w:b/>
                <w:kern w:val="0"/>
                <w:sz w:val="24"/>
                <w:szCs w:val="24"/>
              </w:rPr>
            </w:pPr>
          </w:p>
        </w:tc>
        <w:tc>
          <w:tcPr>
            <w:tcW w:w="1540" w:type="dxa"/>
            <w:vMerge/>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center"/>
              <w:rPr>
                <w:rFonts w:ascii="Times New Roman"/>
                <w:kern w:val="0"/>
                <w:sz w:val="24"/>
                <w:szCs w:val="24"/>
              </w:rPr>
            </w:pPr>
            <w:r w:rsidRPr="005F7ED6">
              <w:rPr>
                <w:rFonts w:ascii="Times New Roman"/>
                <w:kern w:val="0"/>
                <w:sz w:val="24"/>
                <w:szCs w:val="24"/>
              </w:rPr>
              <w:t>103</w:t>
            </w:r>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370,402</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661,455,500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360371">
            <w:pPr>
              <w:widowControl/>
              <w:spacing w:line="310" w:lineRule="exact"/>
              <w:ind w:left="560" w:hanging="560"/>
              <w:rPr>
                <w:rFonts w:ascii="Times New Roman"/>
                <w:b/>
                <w:kern w:val="0"/>
                <w:sz w:val="24"/>
                <w:szCs w:val="24"/>
              </w:rPr>
            </w:pPr>
          </w:p>
        </w:tc>
        <w:tc>
          <w:tcPr>
            <w:tcW w:w="1540" w:type="dxa"/>
            <w:vMerge/>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center"/>
              <w:rPr>
                <w:rFonts w:ascii="Times New Roman"/>
                <w:kern w:val="0"/>
                <w:sz w:val="24"/>
                <w:szCs w:val="24"/>
              </w:rPr>
            </w:pPr>
            <w:r w:rsidRPr="005F7ED6">
              <w:rPr>
                <w:rFonts w:ascii="Times New Roman"/>
                <w:kern w:val="0"/>
                <w:sz w:val="24"/>
                <w:szCs w:val="24"/>
              </w:rPr>
              <w:t>104</w:t>
            </w:r>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387,694</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693,537,000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360371">
            <w:pPr>
              <w:widowControl/>
              <w:spacing w:line="310" w:lineRule="exact"/>
              <w:ind w:left="560" w:hanging="560"/>
              <w:rPr>
                <w:rFonts w:ascii="Times New Roman"/>
                <w:b/>
                <w:kern w:val="0"/>
                <w:sz w:val="24"/>
                <w:szCs w:val="24"/>
              </w:rPr>
            </w:pPr>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360371">
            <w:pPr>
              <w:spacing w:line="31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重陽節禮金</w:t>
            </w:r>
          </w:p>
          <w:p w:rsidR="00A67243" w:rsidRPr="005F7ED6" w:rsidRDefault="00A67243" w:rsidP="00360371">
            <w:pPr>
              <w:spacing w:line="31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center"/>
              <w:rPr>
                <w:rFonts w:ascii="Times New Roman"/>
                <w:kern w:val="0"/>
                <w:sz w:val="24"/>
                <w:szCs w:val="24"/>
              </w:rPr>
            </w:pPr>
            <w:r w:rsidRPr="005F7ED6">
              <w:rPr>
                <w:rFonts w:ascii="Times New Roman"/>
                <w:kern w:val="0"/>
                <w:sz w:val="24"/>
                <w:szCs w:val="24"/>
              </w:rPr>
              <w:t>105</w:t>
            </w:r>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14,067</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29,541,000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360371">
            <w:pPr>
              <w:widowControl/>
              <w:spacing w:line="310" w:lineRule="exact"/>
              <w:ind w:left="560" w:hanging="560"/>
              <w:rPr>
                <w:rFonts w:ascii="Times New Roman"/>
                <w:b/>
                <w:kern w:val="0"/>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center"/>
              <w:rPr>
                <w:rFonts w:ascii="Times New Roman"/>
                <w:kern w:val="0"/>
                <w:sz w:val="24"/>
                <w:szCs w:val="24"/>
              </w:rPr>
            </w:pPr>
            <w:r w:rsidRPr="005F7ED6">
              <w:rPr>
                <w:rFonts w:ascii="Times New Roman"/>
                <w:kern w:val="0"/>
                <w:sz w:val="24"/>
                <w:szCs w:val="24"/>
              </w:rPr>
              <w:t>106</w:t>
            </w:r>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14,268</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30,225,000</w:t>
            </w:r>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360371">
            <w:pPr>
              <w:widowControl/>
              <w:spacing w:line="310" w:lineRule="exact"/>
              <w:ind w:left="560" w:hanging="560"/>
              <w:rPr>
                <w:rFonts w:ascii="Times New Roman"/>
                <w:b/>
                <w:kern w:val="0"/>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360371">
            <w:pPr>
              <w:spacing w:line="31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360371">
            <w:pPr>
              <w:spacing w:line="310" w:lineRule="exact"/>
              <w:ind w:left="560" w:hanging="560"/>
              <w:jc w:val="center"/>
              <w:rPr>
                <w:rFonts w:ascii="Times New Roman"/>
                <w:kern w:val="0"/>
                <w:sz w:val="24"/>
                <w:szCs w:val="24"/>
              </w:rPr>
            </w:pPr>
            <w:r w:rsidRPr="005F7ED6">
              <w:rPr>
                <w:rFonts w:ascii="Times New Roman"/>
                <w:kern w:val="0"/>
                <w:sz w:val="24"/>
                <w:szCs w:val="24"/>
              </w:rPr>
              <w:t>107</w:t>
            </w:r>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15,103</w:t>
            </w:r>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360371">
            <w:pPr>
              <w:spacing w:line="310" w:lineRule="exact"/>
              <w:ind w:left="560" w:hanging="560"/>
              <w:jc w:val="right"/>
              <w:rPr>
                <w:rFonts w:ascii="Times New Roman"/>
                <w:kern w:val="0"/>
                <w:sz w:val="24"/>
                <w:szCs w:val="24"/>
              </w:rPr>
            </w:pPr>
            <w:r w:rsidRPr="005F7ED6">
              <w:rPr>
                <w:rFonts w:ascii="Times New Roman"/>
                <w:kern w:val="0"/>
                <w:sz w:val="24"/>
                <w:szCs w:val="24"/>
              </w:rPr>
              <w:t>32,081,000</w:t>
            </w:r>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CF0FEA">
            <w:pPr>
              <w:pStyle w:val="2"/>
              <w:numPr>
                <w:ilvl w:val="0"/>
                <w:numId w:val="0"/>
              </w:numPr>
              <w:kinsoku w:val="0"/>
              <w:spacing w:line="280" w:lineRule="exact"/>
              <w:jc w:val="center"/>
              <w:rPr>
                <w:rFonts w:ascii="Times New Roman" w:hAnsi="Times New Roman"/>
                <w:b/>
                <w:sz w:val="24"/>
                <w:szCs w:val="24"/>
              </w:rPr>
            </w:pPr>
            <w:bookmarkStart w:id="166" w:name="_Toc21173303"/>
            <w:bookmarkStart w:id="167" w:name="_Toc21352858"/>
            <w:bookmarkStart w:id="168" w:name="_Toc22106012"/>
            <w:r w:rsidRPr="005F7ED6">
              <w:rPr>
                <w:rFonts w:ascii="Times New Roman" w:hAnsi="Times New Roman" w:hint="eastAsia"/>
                <w:b/>
                <w:sz w:val="24"/>
                <w:szCs w:val="24"/>
              </w:rPr>
              <w:t>桃園市</w:t>
            </w:r>
            <w:bookmarkEnd w:id="166"/>
            <w:bookmarkEnd w:id="167"/>
            <w:bookmarkEnd w:id="168"/>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桃園市重陽</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敬老禮金</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169" w:name="_Toc21173304"/>
            <w:bookmarkStart w:id="170" w:name="_Toc21352859"/>
            <w:bookmarkStart w:id="171" w:name="_Toc22106013"/>
            <w:r w:rsidRPr="005F7ED6">
              <w:rPr>
                <w:rFonts w:ascii="Times New Roman" w:hAnsi="Times New Roman"/>
                <w:sz w:val="24"/>
                <w:szCs w:val="24"/>
              </w:rPr>
              <w:t>100</w:t>
            </w:r>
            <w:bookmarkEnd w:id="169"/>
            <w:bookmarkEnd w:id="170"/>
            <w:bookmarkEnd w:id="17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172" w:name="_Toc21173305"/>
            <w:bookmarkStart w:id="173" w:name="_Toc21352860"/>
            <w:bookmarkStart w:id="174" w:name="_Toc22106014"/>
            <w:r w:rsidRPr="005F7ED6">
              <w:rPr>
                <w:rFonts w:ascii="Times New Roman" w:hAnsi="Times New Roman"/>
                <w:sz w:val="24"/>
                <w:szCs w:val="24"/>
              </w:rPr>
              <w:t>0</w:t>
            </w:r>
            <w:bookmarkEnd w:id="172"/>
            <w:bookmarkEnd w:id="173"/>
            <w:bookmarkEnd w:id="17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175" w:name="_Toc21173306"/>
            <w:bookmarkStart w:id="176" w:name="_Toc21352861"/>
            <w:bookmarkStart w:id="177" w:name="_Toc22106015"/>
            <w:r w:rsidRPr="005F7ED6">
              <w:rPr>
                <w:rFonts w:ascii="Times New Roman" w:hAnsi="Times New Roman"/>
                <w:sz w:val="24"/>
                <w:szCs w:val="24"/>
              </w:rPr>
              <w:t>0</w:t>
            </w:r>
            <w:bookmarkEnd w:id="175"/>
            <w:bookmarkEnd w:id="176"/>
            <w:bookmarkEnd w:id="177"/>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178" w:name="_Toc21173307"/>
            <w:bookmarkStart w:id="179" w:name="_Toc21352862"/>
            <w:bookmarkStart w:id="180" w:name="_Toc22106016"/>
            <w:r w:rsidRPr="005F7ED6">
              <w:rPr>
                <w:rFonts w:ascii="Times New Roman" w:hAnsi="Times New Roman"/>
                <w:sz w:val="24"/>
                <w:szCs w:val="24"/>
              </w:rPr>
              <w:t>101</w:t>
            </w:r>
            <w:bookmarkEnd w:id="178"/>
            <w:bookmarkEnd w:id="179"/>
            <w:bookmarkEnd w:id="18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181" w:name="_Toc21173308"/>
            <w:bookmarkStart w:id="182" w:name="_Toc21352863"/>
            <w:bookmarkStart w:id="183" w:name="_Toc22106017"/>
            <w:r w:rsidRPr="005F7ED6">
              <w:rPr>
                <w:rFonts w:ascii="Times New Roman" w:hAnsi="Times New Roman"/>
                <w:sz w:val="24"/>
                <w:szCs w:val="24"/>
              </w:rPr>
              <w:t>0</w:t>
            </w:r>
            <w:bookmarkEnd w:id="181"/>
            <w:bookmarkEnd w:id="182"/>
            <w:bookmarkEnd w:id="18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184" w:name="_Toc21173309"/>
            <w:bookmarkStart w:id="185" w:name="_Toc21352864"/>
            <w:bookmarkStart w:id="186" w:name="_Toc22106018"/>
            <w:r w:rsidRPr="005F7ED6">
              <w:rPr>
                <w:rFonts w:ascii="Times New Roman" w:hAnsi="Times New Roman"/>
                <w:sz w:val="24"/>
                <w:szCs w:val="24"/>
              </w:rPr>
              <w:t>0</w:t>
            </w:r>
            <w:bookmarkEnd w:id="184"/>
            <w:bookmarkEnd w:id="185"/>
            <w:bookmarkEnd w:id="186"/>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187" w:name="_Toc21173310"/>
            <w:bookmarkStart w:id="188" w:name="_Toc21352865"/>
            <w:bookmarkStart w:id="189" w:name="_Toc22106019"/>
            <w:r w:rsidRPr="005F7ED6">
              <w:rPr>
                <w:rFonts w:ascii="Times New Roman" w:hAnsi="Times New Roman"/>
                <w:sz w:val="24"/>
                <w:szCs w:val="24"/>
              </w:rPr>
              <w:t>102</w:t>
            </w:r>
            <w:bookmarkEnd w:id="187"/>
            <w:bookmarkEnd w:id="188"/>
            <w:bookmarkEnd w:id="18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190" w:name="_Toc21173311"/>
            <w:bookmarkStart w:id="191" w:name="_Toc21352866"/>
            <w:bookmarkStart w:id="192" w:name="_Toc22106020"/>
            <w:r w:rsidRPr="005F7ED6">
              <w:rPr>
                <w:rFonts w:ascii="Times New Roman" w:hAnsi="Times New Roman"/>
                <w:sz w:val="24"/>
                <w:szCs w:val="24"/>
              </w:rPr>
              <w:t>0</w:t>
            </w:r>
            <w:bookmarkEnd w:id="190"/>
            <w:bookmarkEnd w:id="191"/>
            <w:bookmarkEnd w:id="19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193" w:name="_Toc21173312"/>
            <w:bookmarkStart w:id="194" w:name="_Toc21352867"/>
            <w:bookmarkStart w:id="195" w:name="_Toc22106021"/>
            <w:r w:rsidRPr="005F7ED6">
              <w:rPr>
                <w:rFonts w:ascii="Times New Roman" w:hAnsi="Times New Roman"/>
                <w:sz w:val="24"/>
                <w:szCs w:val="24"/>
              </w:rPr>
              <w:t>0</w:t>
            </w:r>
            <w:bookmarkEnd w:id="193"/>
            <w:bookmarkEnd w:id="194"/>
            <w:bookmarkEnd w:id="19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196" w:name="_Toc21173313"/>
            <w:bookmarkStart w:id="197" w:name="_Toc21352868"/>
            <w:bookmarkStart w:id="198" w:name="_Toc22106022"/>
            <w:r w:rsidRPr="005F7ED6">
              <w:rPr>
                <w:rFonts w:ascii="Times New Roman" w:hAnsi="Times New Roman"/>
                <w:sz w:val="24"/>
                <w:szCs w:val="24"/>
              </w:rPr>
              <w:t>103</w:t>
            </w:r>
            <w:bookmarkEnd w:id="196"/>
            <w:bookmarkEnd w:id="197"/>
            <w:bookmarkEnd w:id="19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199" w:name="_Toc21173314"/>
            <w:bookmarkStart w:id="200" w:name="_Toc21352869"/>
            <w:bookmarkStart w:id="201" w:name="_Toc22106023"/>
            <w:r w:rsidRPr="005F7ED6">
              <w:rPr>
                <w:rFonts w:ascii="Times New Roman" w:hAnsi="Times New Roman"/>
                <w:sz w:val="24"/>
                <w:szCs w:val="24"/>
              </w:rPr>
              <w:t>0</w:t>
            </w:r>
            <w:bookmarkEnd w:id="199"/>
            <w:bookmarkEnd w:id="200"/>
            <w:bookmarkEnd w:id="20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02" w:name="_Toc21173315"/>
            <w:bookmarkStart w:id="203" w:name="_Toc21352870"/>
            <w:bookmarkStart w:id="204" w:name="_Toc22106024"/>
            <w:r w:rsidRPr="005F7ED6">
              <w:rPr>
                <w:rFonts w:ascii="Times New Roman" w:hAnsi="Times New Roman"/>
                <w:sz w:val="24"/>
                <w:szCs w:val="24"/>
              </w:rPr>
              <w:t>0</w:t>
            </w:r>
            <w:bookmarkEnd w:id="202"/>
            <w:bookmarkEnd w:id="203"/>
            <w:bookmarkEnd w:id="204"/>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05" w:name="_Toc21173316"/>
            <w:bookmarkStart w:id="206" w:name="_Toc21352871"/>
            <w:bookmarkStart w:id="207" w:name="_Toc22106025"/>
            <w:r w:rsidRPr="005F7ED6">
              <w:rPr>
                <w:rFonts w:ascii="Times New Roman" w:hAnsi="Times New Roman"/>
                <w:sz w:val="24"/>
                <w:szCs w:val="24"/>
              </w:rPr>
              <w:t>104</w:t>
            </w:r>
            <w:bookmarkEnd w:id="205"/>
            <w:bookmarkEnd w:id="206"/>
            <w:bookmarkEnd w:id="20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08" w:name="_Toc21173317"/>
            <w:bookmarkStart w:id="209" w:name="_Toc21352872"/>
            <w:bookmarkStart w:id="210" w:name="_Toc22106026"/>
            <w:r w:rsidRPr="005F7ED6">
              <w:rPr>
                <w:rFonts w:ascii="Times New Roman" w:hAnsi="Times New Roman"/>
                <w:sz w:val="24"/>
                <w:szCs w:val="24"/>
              </w:rPr>
              <w:t>201,692</w:t>
            </w:r>
            <w:bookmarkEnd w:id="208"/>
            <w:bookmarkEnd w:id="209"/>
            <w:bookmarkEnd w:id="210"/>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11" w:name="_Toc21173318"/>
            <w:bookmarkStart w:id="212" w:name="_Toc21352873"/>
            <w:bookmarkStart w:id="213" w:name="_Toc22106027"/>
            <w:r w:rsidRPr="005F7ED6">
              <w:rPr>
                <w:rFonts w:ascii="Times New Roman" w:hAnsi="Times New Roman"/>
                <w:sz w:val="24"/>
                <w:szCs w:val="24"/>
              </w:rPr>
              <w:t>407,722,000</w:t>
            </w:r>
            <w:bookmarkEnd w:id="211"/>
            <w:bookmarkEnd w:id="212"/>
            <w:bookmarkEnd w:id="213"/>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125E7">
            <w:pPr>
              <w:pStyle w:val="2"/>
              <w:numPr>
                <w:ilvl w:val="0"/>
                <w:numId w:val="0"/>
              </w:numPr>
              <w:kinsoku w:val="0"/>
              <w:spacing w:line="300" w:lineRule="exact"/>
              <w:jc w:val="center"/>
              <w:rPr>
                <w:rFonts w:ascii="Times New Roman" w:hAnsi="Times New Roman"/>
                <w:sz w:val="24"/>
                <w:szCs w:val="24"/>
              </w:rPr>
            </w:pPr>
            <w:bookmarkStart w:id="214" w:name="_Toc21173319"/>
            <w:bookmarkStart w:id="215" w:name="_Toc21352874"/>
            <w:bookmarkStart w:id="216" w:name="_Toc22106028"/>
            <w:r w:rsidRPr="005F7ED6">
              <w:rPr>
                <w:rFonts w:ascii="Times New Roman" w:hAnsi="Times New Roman"/>
                <w:sz w:val="24"/>
                <w:szCs w:val="24"/>
              </w:rPr>
              <w:t>105</w:t>
            </w:r>
            <w:bookmarkEnd w:id="214"/>
            <w:bookmarkEnd w:id="215"/>
            <w:bookmarkEnd w:id="21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125E7">
            <w:pPr>
              <w:pStyle w:val="2"/>
              <w:numPr>
                <w:ilvl w:val="0"/>
                <w:numId w:val="0"/>
              </w:numPr>
              <w:kinsoku w:val="0"/>
              <w:spacing w:line="300" w:lineRule="exact"/>
              <w:jc w:val="right"/>
              <w:rPr>
                <w:rFonts w:ascii="Times New Roman" w:hAnsi="Times New Roman"/>
                <w:sz w:val="24"/>
                <w:szCs w:val="24"/>
              </w:rPr>
            </w:pPr>
            <w:bookmarkStart w:id="217" w:name="_Toc21173320"/>
            <w:bookmarkStart w:id="218" w:name="_Toc21352875"/>
            <w:bookmarkStart w:id="219" w:name="_Toc22106029"/>
            <w:r w:rsidRPr="005F7ED6">
              <w:rPr>
                <w:rFonts w:ascii="Times New Roman" w:hAnsi="Times New Roman"/>
                <w:sz w:val="24"/>
                <w:szCs w:val="24"/>
              </w:rPr>
              <w:t>216,363</w:t>
            </w:r>
            <w:bookmarkEnd w:id="217"/>
            <w:bookmarkEnd w:id="218"/>
            <w:bookmarkEnd w:id="21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125E7">
            <w:pPr>
              <w:pStyle w:val="2"/>
              <w:numPr>
                <w:ilvl w:val="0"/>
                <w:numId w:val="0"/>
              </w:numPr>
              <w:kinsoku w:val="0"/>
              <w:spacing w:line="300" w:lineRule="exact"/>
              <w:jc w:val="right"/>
              <w:rPr>
                <w:rFonts w:ascii="Times New Roman" w:hAnsi="Times New Roman"/>
                <w:sz w:val="24"/>
                <w:szCs w:val="24"/>
              </w:rPr>
            </w:pPr>
            <w:bookmarkStart w:id="220" w:name="_Toc21173321"/>
            <w:bookmarkStart w:id="221" w:name="_Toc21352876"/>
            <w:bookmarkStart w:id="222" w:name="_Toc22106030"/>
            <w:r w:rsidRPr="005F7ED6">
              <w:rPr>
                <w:rFonts w:ascii="Times New Roman" w:hAnsi="Times New Roman"/>
                <w:sz w:val="24"/>
                <w:szCs w:val="24"/>
              </w:rPr>
              <w:t>437,782,000</w:t>
            </w:r>
            <w:bookmarkEnd w:id="220"/>
            <w:bookmarkEnd w:id="221"/>
            <w:bookmarkEnd w:id="222"/>
          </w:p>
          <w:p w:rsidR="00A67243" w:rsidRPr="005F7ED6" w:rsidRDefault="00A67243" w:rsidP="00C125E7">
            <w:pPr>
              <w:pStyle w:val="2"/>
              <w:numPr>
                <w:ilvl w:val="0"/>
                <w:numId w:val="0"/>
              </w:numPr>
              <w:kinsoku w:val="0"/>
              <w:spacing w:line="300" w:lineRule="exact"/>
              <w:jc w:val="right"/>
              <w:rPr>
                <w:rFonts w:ascii="Times New Roman" w:hAnsi="Times New Roman"/>
                <w:sz w:val="24"/>
                <w:szCs w:val="24"/>
              </w:rPr>
            </w:pPr>
            <w:bookmarkStart w:id="223" w:name="_Toc21173322"/>
            <w:bookmarkStart w:id="224" w:name="_Toc21352877"/>
            <w:bookmarkStart w:id="225" w:name="_Toc22106031"/>
            <w:r w:rsidRPr="005F7ED6">
              <w:rPr>
                <w:rFonts w:ascii="Times New Roman" w:hAnsi="Times New Roman" w:hint="eastAsia"/>
                <w:sz w:val="24"/>
                <w:szCs w:val="24"/>
              </w:rPr>
              <w:t>(</w:t>
            </w:r>
            <w:r w:rsidRPr="005F7ED6">
              <w:rPr>
                <w:rFonts w:ascii="Times New Roman" w:hAnsi="Times New Roman" w:hint="eastAsia"/>
                <w:sz w:val="24"/>
                <w:szCs w:val="24"/>
              </w:rPr>
              <w:t>備註</w:t>
            </w:r>
            <w:r w:rsidRPr="005F7ED6">
              <w:rPr>
                <w:rFonts w:ascii="Times New Roman" w:hAnsi="Times New Roman" w:hint="eastAsia"/>
                <w:sz w:val="24"/>
                <w:szCs w:val="24"/>
              </w:rPr>
              <w:t>)</w:t>
            </w:r>
            <w:bookmarkEnd w:id="223"/>
            <w:bookmarkEnd w:id="224"/>
            <w:bookmarkEnd w:id="22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26" w:name="_Toc21173323"/>
            <w:bookmarkStart w:id="227" w:name="_Toc21352878"/>
            <w:bookmarkStart w:id="228" w:name="_Toc22106032"/>
            <w:r w:rsidRPr="005F7ED6">
              <w:rPr>
                <w:rFonts w:ascii="Times New Roman" w:hAnsi="Times New Roman"/>
                <w:sz w:val="24"/>
                <w:szCs w:val="24"/>
              </w:rPr>
              <w:t>106</w:t>
            </w:r>
            <w:bookmarkEnd w:id="226"/>
            <w:bookmarkEnd w:id="227"/>
            <w:bookmarkEnd w:id="22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29" w:name="_Toc21173324"/>
            <w:bookmarkStart w:id="230" w:name="_Toc21352879"/>
            <w:bookmarkStart w:id="231" w:name="_Toc22106033"/>
            <w:r w:rsidRPr="005F7ED6">
              <w:rPr>
                <w:rFonts w:ascii="Times New Roman" w:hAnsi="Times New Roman"/>
                <w:sz w:val="24"/>
                <w:szCs w:val="24"/>
              </w:rPr>
              <w:t>234,132</w:t>
            </w:r>
            <w:bookmarkEnd w:id="229"/>
            <w:bookmarkEnd w:id="230"/>
            <w:bookmarkEnd w:id="23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32" w:name="_Toc21173325"/>
            <w:bookmarkStart w:id="233" w:name="_Toc21352880"/>
            <w:bookmarkStart w:id="234" w:name="_Toc22106034"/>
            <w:r w:rsidRPr="005F7ED6">
              <w:rPr>
                <w:rFonts w:ascii="Times New Roman" w:hAnsi="Times New Roman"/>
                <w:sz w:val="24"/>
                <w:szCs w:val="24"/>
              </w:rPr>
              <w:t>473,520,000</w:t>
            </w:r>
            <w:bookmarkEnd w:id="232"/>
            <w:bookmarkEnd w:id="233"/>
            <w:bookmarkEnd w:id="234"/>
          </w:p>
        </w:tc>
      </w:tr>
      <w:tr w:rsidR="005F7ED6" w:rsidRPr="005F7ED6" w:rsidTr="00CF0FEA">
        <w:tc>
          <w:tcPr>
            <w:tcW w:w="1064" w:type="dxa"/>
            <w:vMerge/>
            <w:tcBorders>
              <w:left w:val="single" w:sz="6" w:space="0" w:color="auto"/>
              <w:right w:val="single" w:sz="6" w:space="0" w:color="auto"/>
            </w:tcBorders>
            <w:vAlign w:val="center"/>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F0FEA">
            <w:pPr>
              <w:spacing w:line="28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spacing w:line="280" w:lineRule="exact"/>
              <w:ind w:left="560" w:hanging="560"/>
              <w:jc w:val="center"/>
              <w:rPr>
                <w:rFonts w:ascii="Times New Roman"/>
                <w:kern w:val="0"/>
                <w:sz w:val="24"/>
                <w:szCs w:val="24"/>
              </w:rPr>
            </w:pPr>
            <w:r w:rsidRPr="005F7ED6">
              <w:rPr>
                <w:rFonts w:ascii="Times New Roman"/>
                <w:kern w:val="0"/>
                <w:sz w:val="24"/>
                <w:szCs w:val="24"/>
              </w:rPr>
              <w:t>107</w:t>
            </w:r>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35" w:name="_Toc21173326"/>
            <w:bookmarkStart w:id="236" w:name="_Toc21352881"/>
            <w:bookmarkStart w:id="237" w:name="_Toc22106035"/>
            <w:r w:rsidRPr="005F7ED6">
              <w:rPr>
                <w:rFonts w:ascii="Times New Roman" w:hAnsi="Times New Roman"/>
                <w:sz w:val="24"/>
                <w:szCs w:val="24"/>
              </w:rPr>
              <w:t>250,450</w:t>
            </w:r>
            <w:bookmarkEnd w:id="235"/>
            <w:bookmarkEnd w:id="236"/>
            <w:bookmarkEnd w:id="237"/>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38" w:name="_Toc21173327"/>
            <w:bookmarkStart w:id="239" w:name="_Toc21352882"/>
            <w:bookmarkStart w:id="240" w:name="_Toc22106036"/>
            <w:r w:rsidRPr="005F7ED6">
              <w:rPr>
                <w:rFonts w:ascii="Times New Roman" w:hAnsi="Times New Roman"/>
                <w:sz w:val="24"/>
                <w:szCs w:val="24"/>
              </w:rPr>
              <w:t>506,726,000</w:t>
            </w:r>
            <w:bookmarkEnd w:id="238"/>
            <w:bookmarkEnd w:id="239"/>
            <w:bookmarkEnd w:id="24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桃園市老年</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市民三節禮金</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41" w:name="_Toc21173328"/>
            <w:bookmarkStart w:id="242" w:name="_Toc21352883"/>
            <w:bookmarkStart w:id="243" w:name="_Toc22106037"/>
            <w:r w:rsidRPr="005F7ED6">
              <w:rPr>
                <w:rFonts w:ascii="Times New Roman" w:hAnsi="Times New Roman"/>
                <w:sz w:val="24"/>
                <w:szCs w:val="24"/>
              </w:rPr>
              <w:t>100</w:t>
            </w:r>
            <w:bookmarkEnd w:id="241"/>
            <w:bookmarkEnd w:id="242"/>
            <w:bookmarkEnd w:id="24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44" w:name="_Toc21173329"/>
            <w:bookmarkStart w:id="245" w:name="_Toc21352884"/>
            <w:bookmarkStart w:id="246" w:name="_Toc22106038"/>
            <w:r w:rsidRPr="005F7ED6">
              <w:rPr>
                <w:rFonts w:ascii="Times New Roman" w:hAnsi="Times New Roman"/>
                <w:sz w:val="24"/>
                <w:szCs w:val="24"/>
              </w:rPr>
              <w:t>499,564</w:t>
            </w:r>
            <w:bookmarkEnd w:id="244"/>
            <w:bookmarkEnd w:id="245"/>
            <w:bookmarkEnd w:id="24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47" w:name="_Toc21173330"/>
            <w:bookmarkStart w:id="248" w:name="_Toc21352885"/>
            <w:bookmarkStart w:id="249" w:name="_Toc22106039"/>
            <w:r w:rsidRPr="005F7ED6">
              <w:rPr>
                <w:rFonts w:ascii="Times New Roman" w:hAnsi="Times New Roman"/>
                <w:sz w:val="24"/>
                <w:szCs w:val="24"/>
              </w:rPr>
              <w:t>1,081,352,000</w:t>
            </w:r>
            <w:bookmarkEnd w:id="247"/>
            <w:bookmarkEnd w:id="248"/>
            <w:bookmarkEnd w:id="24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50" w:name="_Toc21173331"/>
            <w:bookmarkStart w:id="251" w:name="_Toc21352886"/>
            <w:bookmarkStart w:id="252" w:name="_Toc22106040"/>
            <w:r w:rsidRPr="005F7ED6">
              <w:rPr>
                <w:rFonts w:ascii="Times New Roman" w:hAnsi="Times New Roman"/>
                <w:sz w:val="24"/>
                <w:szCs w:val="24"/>
              </w:rPr>
              <w:t>101</w:t>
            </w:r>
            <w:bookmarkEnd w:id="250"/>
            <w:bookmarkEnd w:id="251"/>
            <w:bookmarkEnd w:id="25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53" w:name="_Toc21173332"/>
            <w:bookmarkStart w:id="254" w:name="_Toc21352887"/>
            <w:bookmarkStart w:id="255" w:name="_Toc22106041"/>
            <w:r w:rsidRPr="005F7ED6">
              <w:rPr>
                <w:rFonts w:ascii="Times New Roman" w:hAnsi="Times New Roman"/>
                <w:sz w:val="24"/>
                <w:szCs w:val="24"/>
              </w:rPr>
              <w:t>582,028</w:t>
            </w:r>
            <w:bookmarkEnd w:id="253"/>
            <w:bookmarkEnd w:id="254"/>
            <w:bookmarkEnd w:id="25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56" w:name="_Toc21173333"/>
            <w:bookmarkStart w:id="257" w:name="_Toc21352888"/>
            <w:bookmarkStart w:id="258" w:name="_Toc22106042"/>
            <w:r w:rsidRPr="005F7ED6">
              <w:rPr>
                <w:rFonts w:ascii="Times New Roman" w:hAnsi="Times New Roman"/>
                <w:sz w:val="24"/>
                <w:szCs w:val="24"/>
              </w:rPr>
              <w:t>1,455,070,000</w:t>
            </w:r>
            <w:bookmarkEnd w:id="256"/>
            <w:bookmarkEnd w:id="257"/>
            <w:bookmarkEnd w:id="25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59" w:name="_Toc21173334"/>
            <w:bookmarkStart w:id="260" w:name="_Toc21352889"/>
            <w:bookmarkStart w:id="261" w:name="_Toc22106043"/>
            <w:r w:rsidRPr="005F7ED6">
              <w:rPr>
                <w:rFonts w:ascii="Times New Roman" w:hAnsi="Times New Roman"/>
                <w:sz w:val="24"/>
                <w:szCs w:val="24"/>
              </w:rPr>
              <w:t>102</w:t>
            </w:r>
            <w:bookmarkEnd w:id="259"/>
            <w:bookmarkEnd w:id="260"/>
            <w:bookmarkEnd w:id="26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62" w:name="_Toc21173335"/>
            <w:bookmarkStart w:id="263" w:name="_Toc21352890"/>
            <w:bookmarkStart w:id="264" w:name="_Toc22106044"/>
            <w:r w:rsidRPr="005F7ED6">
              <w:rPr>
                <w:rFonts w:ascii="Times New Roman" w:hAnsi="Times New Roman"/>
                <w:sz w:val="24"/>
                <w:szCs w:val="24"/>
              </w:rPr>
              <w:t>535,167</w:t>
            </w:r>
            <w:bookmarkEnd w:id="262"/>
            <w:bookmarkEnd w:id="263"/>
            <w:bookmarkEnd w:id="26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65" w:name="_Toc21173336"/>
            <w:bookmarkStart w:id="266" w:name="_Toc21352891"/>
            <w:bookmarkStart w:id="267" w:name="_Toc22106045"/>
            <w:r w:rsidRPr="005F7ED6">
              <w:rPr>
                <w:rFonts w:ascii="Times New Roman" w:hAnsi="Times New Roman"/>
                <w:sz w:val="24"/>
                <w:szCs w:val="24"/>
              </w:rPr>
              <w:t>1,337,917,500</w:t>
            </w:r>
            <w:bookmarkEnd w:id="265"/>
            <w:bookmarkEnd w:id="266"/>
            <w:bookmarkEnd w:id="267"/>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68" w:name="_Toc21173337"/>
            <w:bookmarkStart w:id="269" w:name="_Toc21352892"/>
            <w:bookmarkStart w:id="270" w:name="_Toc22106046"/>
            <w:r w:rsidRPr="005F7ED6">
              <w:rPr>
                <w:rFonts w:ascii="Times New Roman" w:hAnsi="Times New Roman"/>
                <w:sz w:val="24"/>
                <w:szCs w:val="24"/>
              </w:rPr>
              <w:t>103</w:t>
            </w:r>
            <w:bookmarkEnd w:id="268"/>
            <w:bookmarkEnd w:id="269"/>
            <w:bookmarkEnd w:id="27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71" w:name="_Toc21173338"/>
            <w:bookmarkStart w:id="272" w:name="_Toc21352893"/>
            <w:bookmarkStart w:id="273" w:name="_Toc22106047"/>
            <w:r w:rsidRPr="005F7ED6">
              <w:rPr>
                <w:rFonts w:ascii="Times New Roman" w:hAnsi="Times New Roman"/>
                <w:sz w:val="24"/>
                <w:szCs w:val="24"/>
              </w:rPr>
              <w:t>543,204</w:t>
            </w:r>
            <w:bookmarkEnd w:id="271"/>
            <w:bookmarkEnd w:id="272"/>
            <w:bookmarkEnd w:id="27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74" w:name="_Toc21173339"/>
            <w:bookmarkStart w:id="275" w:name="_Toc21352894"/>
            <w:bookmarkStart w:id="276" w:name="_Toc22106048"/>
            <w:r w:rsidRPr="005F7ED6">
              <w:rPr>
                <w:rFonts w:ascii="Times New Roman" w:hAnsi="Times New Roman"/>
                <w:sz w:val="24"/>
                <w:szCs w:val="24"/>
              </w:rPr>
              <w:t>1,358,010,000</w:t>
            </w:r>
            <w:bookmarkEnd w:id="274"/>
            <w:bookmarkEnd w:id="275"/>
            <w:bookmarkEnd w:id="276"/>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77" w:name="_Toc21173340"/>
            <w:bookmarkStart w:id="278" w:name="_Toc21352895"/>
            <w:bookmarkStart w:id="279" w:name="_Toc22106049"/>
            <w:r w:rsidRPr="005F7ED6">
              <w:rPr>
                <w:rFonts w:ascii="Times New Roman" w:hAnsi="Times New Roman"/>
                <w:sz w:val="24"/>
                <w:szCs w:val="24"/>
              </w:rPr>
              <w:t>104</w:t>
            </w:r>
            <w:bookmarkEnd w:id="277"/>
            <w:bookmarkEnd w:id="278"/>
            <w:bookmarkEnd w:id="27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80" w:name="_Toc21173341"/>
            <w:bookmarkStart w:id="281" w:name="_Toc21352896"/>
            <w:bookmarkStart w:id="282" w:name="_Toc22106050"/>
            <w:r w:rsidRPr="005F7ED6">
              <w:rPr>
                <w:rFonts w:ascii="Times New Roman" w:hAnsi="Times New Roman"/>
                <w:sz w:val="24"/>
                <w:szCs w:val="24"/>
              </w:rPr>
              <w:t>593,549</w:t>
            </w:r>
            <w:bookmarkEnd w:id="280"/>
            <w:bookmarkEnd w:id="281"/>
            <w:bookmarkEnd w:id="28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83" w:name="_Toc21173342"/>
            <w:bookmarkStart w:id="284" w:name="_Toc21352897"/>
            <w:bookmarkStart w:id="285" w:name="_Toc22106051"/>
            <w:r w:rsidRPr="005F7ED6">
              <w:rPr>
                <w:rFonts w:ascii="Times New Roman" w:hAnsi="Times New Roman"/>
                <w:sz w:val="24"/>
                <w:szCs w:val="24"/>
              </w:rPr>
              <w:t>1,483,872,500</w:t>
            </w:r>
            <w:bookmarkEnd w:id="283"/>
            <w:bookmarkEnd w:id="284"/>
            <w:bookmarkEnd w:id="28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86" w:name="_Toc21173343"/>
            <w:bookmarkStart w:id="287" w:name="_Toc21352898"/>
            <w:bookmarkStart w:id="288" w:name="_Toc22106052"/>
            <w:r w:rsidRPr="005F7ED6">
              <w:rPr>
                <w:rFonts w:ascii="Times New Roman" w:hAnsi="Times New Roman"/>
                <w:sz w:val="24"/>
                <w:szCs w:val="24"/>
              </w:rPr>
              <w:t>105</w:t>
            </w:r>
            <w:bookmarkEnd w:id="286"/>
            <w:bookmarkEnd w:id="287"/>
            <w:bookmarkEnd w:id="28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89" w:name="_Toc21173344"/>
            <w:bookmarkStart w:id="290" w:name="_Toc21352899"/>
            <w:bookmarkStart w:id="291" w:name="_Toc22106053"/>
            <w:r w:rsidRPr="005F7ED6">
              <w:rPr>
                <w:rFonts w:ascii="Times New Roman" w:hAnsi="Times New Roman"/>
                <w:sz w:val="24"/>
                <w:szCs w:val="24"/>
              </w:rPr>
              <w:t>633,483</w:t>
            </w:r>
            <w:bookmarkEnd w:id="289"/>
            <w:bookmarkEnd w:id="290"/>
            <w:bookmarkEnd w:id="29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92" w:name="_Toc21173345"/>
            <w:bookmarkStart w:id="293" w:name="_Toc21352900"/>
            <w:bookmarkStart w:id="294" w:name="_Toc22106054"/>
            <w:r w:rsidRPr="005F7ED6">
              <w:rPr>
                <w:rFonts w:ascii="Times New Roman" w:hAnsi="Times New Roman"/>
                <w:sz w:val="24"/>
                <w:szCs w:val="24"/>
              </w:rPr>
              <w:t>1,583,706,530</w:t>
            </w:r>
            <w:bookmarkEnd w:id="292"/>
            <w:bookmarkEnd w:id="293"/>
            <w:bookmarkEnd w:id="294"/>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295" w:name="_Toc21173346"/>
            <w:bookmarkStart w:id="296" w:name="_Toc21352901"/>
            <w:bookmarkStart w:id="297" w:name="_Toc22106055"/>
            <w:r w:rsidRPr="005F7ED6">
              <w:rPr>
                <w:rFonts w:ascii="Times New Roman" w:hAnsi="Times New Roman"/>
                <w:sz w:val="24"/>
                <w:szCs w:val="24"/>
              </w:rPr>
              <w:t>106</w:t>
            </w:r>
            <w:bookmarkEnd w:id="295"/>
            <w:bookmarkEnd w:id="296"/>
            <w:bookmarkEnd w:id="29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298" w:name="_Toc21173347"/>
            <w:bookmarkStart w:id="299" w:name="_Toc21352902"/>
            <w:bookmarkStart w:id="300" w:name="_Toc22106056"/>
            <w:r w:rsidRPr="005F7ED6">
              <w:rPr>
                <w:rFonts w:ascii="Times New Roman" w:hAnsi="Times New Roman"/>
                <w:sz w:val="24"/>
                <w:szCs w:val="24"/>
              </w:rPr>
              <w:t>682,826</w:t>
            </w:r>
            <w:bookmarkEnd w:id="298"/>
            <w:bookmarkEnd w:id="299"/>
            <w:bookmarkEnd w:id="300"/>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01" w:name="_Toc21173348"/>
            <w:bookmarkStart w:id="302" w:name="_Toc21352903"/>
            <w:bookmarkStart w:id="303" w:name="_Toc22106057"/>
            <w:r w:rsidRPr="005F7ED6">
              <w:rPr>
                <w:rFonts w:ascii="Times New Roman" w:hAnsi="Times New Roman"/>
                <w:sz w:val="24"/>
                <w:szCs w:val="24"/>
              </w:rPr>
              <w:t>1,707,065,000</w:t>
            </w:r>
            <w:bookmarkEnd w:id="301"/>
            <w:bookmarkEnd w:id="302"/>
            <w:bookmarkEnd w:id="303"/>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04" w:name="_Toc21173349"/>
            <w:bookmarkStart w:id="305" w:name="_Toc21352904"/>
            <w:bookmarkStart w:id="306" w:name="_Toc22106058"/>
            <w:r w:rsidRPr="005F7ED6">
              <w:rPr>
                <w:rFonts w:ascii="Times New Roman" w:hAnsi="Times New Roman"/>
                <w:sz w:val="24"/>
                <w:szCs w:val="24"/>
              </w:rPr>
              <w:t>107</w:t>
            </w:r>
            <w:bookmarkEnd w:id="304"/>
            <w:bookmarkEnd w:id="305"/>
            <w:bookmarkEnd w:id="306"/>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07" w:name="_Toc21173350"/>
            <w:bookmarkStart w:id="308" w:name="_Toc21352905"/>
            <w:bookmarkStart w:id="309" w:name="_Toc22106059"/>
            <w:r w:rsidRPr="005F7ED6">
              <w:rPr>
                <w:rFonts w:ascii="Times New Roman" w:hAnsi="Times New Roman"/>
                <w:sz w:val="24"/>
                <w:szCs w:val="24"/>
              </w:rPr>
              <w:t>733,689</w:t>
            </w:r>
            <w:bookmarkEnd w:id="307"/>
            <w:bookmarkEnd w:id="308"/>
            <w:bookmarkEnd w:id="309"/>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10" w:name="_Toc21173351"/>
            <w:bookmarkStart w:id="311" w:name="_Toc21352906"/>
            <w:bookmarkStart w:id="312" w:name="_Toc22106060"/>
            <w:r w:rsidRPr="005F7ED6">
              <w:rPr>
                <w:rFonts w:ascii="Times New Roman" w:hAnsi="Times New Roman"/>
                <w:sz w:val="24"/>
                <w:szCs w:val="24"/>
              </w:rPr>
              <w:t>1,834,200,000</w:t>
            </w:r>
            <w:bookmarkEnd w:id="310"/>
            <w:bookmarkEnd w:id="311"/>
            <w:bookmarkEnd w:id="312"/>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F0FEA">
            <w:pPr>
              <w:pStyle w:val="2"/>
              <w:numPr>
                <w:ilvl w:val="0"/>
                <w:numId w:val="0"/>
              </w:numPr>
              <w:kinsoku w:val="0"/>
              <w:spacing w:line="280" w:lineRule="exact"/>
              <w:jc w:val="center"/>
              <w:rPr>
                <w:rFonts w:ascii="Times New Roman" w:hAnsi="Times New Roman"/>
                <w:b/>
                <w:sz w:val="24"/>
                <w:szCs w:val="24"/>
              </w:rPr>
            </w:pPr>
            <w:bookmarkStart w:id="313" w:name="_Toc21173352"/>
            <w:bookmarkStart w:id="314" w:name="_Toc21352907"/>
            <w:bookmarkStart w:id="315" w:name="_Toc22106061"/>
            <w:r w:rsidRPr="005F7ED6">
              <w:rPr>
                <w:rFonts w:ascii="Times New Roman" w:hAnsi="Times New Roman" w:hint="eastAsia"/>
                <w:b/>
                <w:sz w:val="24"/>
                <w:szCs w:val="24"/>
              </w:rPr>
              <w:t>臺中市</w:t>
            </w:r>
            <w:bookmarkEnd w:id="313"/>
            <w:bookmarkEnd w:id="314"/>
            <w:bookmarkEnd w:id="315"/>
          </w:p>
        </w:tc>
        <w:tc>
          <w:tcPr>
            <w:tcW w:w="1540" w:type="dxa"/>
            <w:vMerge w:val="restart"/>
            <w:tcBorders>
              <w:top w:val="single" w:sz="6" w:space="0" w:color="auto"/>
              <w:left w:val="single" w:sz="6" w:space="0" w:color="auto"/>
              <w:right w:val="single" w:sz="6" w:space="0" w:color="auto"/>
            </w:tcBorders>
            <w:shd w:val="clear" w:color="auto" w:fill="FDEDDF"/>
          </w:tcPr>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16" w:name="_Toc21173353"/>
            <w:bookmarkStart w:id="317" w:name="_Toc21352908"/>
            <w:bookmarkStart w:id="318" w:name="_Toc22106062"/>
            <w:r w:rsidRPr="005F7ED6">
              <w:rPr>
                <w:rFonts w:ascii="Times New Roman" w:hAnsi="Times New Roman"/>
                <w:sz w:val="24"/>
                <w:szCs w:val="24"/>
              </w:rPr>
              <w:t>102</w:t>
            </w:r>
            <w:bookmarkEnd w:id="316"/>
            <w:bookmarkEnd w:id="317"/>
            <w:bookmarkEnd w:id="31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19" w:name="_Toc21173354"/>
            <w:bookmarkStart w:id="320" w:name="_Toc21352909"/>
            <w:bookmarkStart w:id="321" w:name="_Toc22106063"/>
            <w:r w:rsidRPr="005F7ED6">
              <w:rPr>
                <w:rFonts w:ascii="Times New Roman" w:hAnsi="Times New Roman"/>
                <w:sz w:val="24"/>
                <w:szCs w:val="24"/>
              </w:rPr>
              <w:t>252,837</w:t>
            </w:r>
            <w:bookmarkEnd w:id="319"/>
            <w:bookmarkEnd w:id="320"/>
            <w:bookmarkEnd w:id="32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22" w:name="_Toc21173355"/>
            <w:bookmarkStart w:id="323" w:name="_Toc21352910"/>
            <w:bookmarkStart w:id="324" w:name="_Toc22106064"/>
            <w:r w:rsidRPr="005F7ED6">
              <w:rPr>
                <w:rFonts w:ascii="Times New Roman" w:hAnsi="Times New Roman"/>
                <w:sz w:val="24"/>
                <w:szCs w:val="24"/>
              </w:rPr>
              <w:t>514,233,000</w:t>
            </w:r>
            <w:bookmarkEnd w:id="322"/>
            <w:bookmarkEnd w:id="323"/>
            <w:bookmarkEnd w:id="32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25" w:name="_Toc21173356"/>
            <w:bookmarkStart w:id="326" w:name="_Toc21352911"/>
            <w:bookmarkStart w:id="327" w:name="_Toc22106065"/>
            <w:r w:rsidRPr="005F7ED6">
              <w:rPr>
                <w:rFonts w:ascii="Times New Roman" w:hAnsi="Times New Roman"/>
                <w:sz w:val="24"/>
                <w:szCs w:val="24"/>
              </w:rPr>
              <w:t>103</w:t>
            </w:r>
            <w:bookmarkEnd w:id="325"/>
            <w:bookmarkEnd w:id="326"/>
            <w:bookmarkEnd w:id="32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28" w:name="_Toc21173357"/>
            <w:bookmarkStart w:id="329" w:name="_Toc21352912"/>
            <w:bookmarkStart w:id="330" w:name="_Toc22106066"/>
            <w:r w:rsidRPr="005F7ED6">
              <w:rPr>
                <w:rFonts w:ascii="Times New Roman" w:hAnsi="Times New Roman"/>
                <w:sz w:val="24"/>
                <w:szCs w:val="24"/>
              </w:rPr>
              <w:t>265,886</w:t>
            </w:r>
            <w:bookmarkEnd w:id="328"/>
            <w:bookmarkEnd w:id="329"/>
            <w:bookmarkEnd w:id="33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31" w:name="_Toc21173358"/>
            <w:bookmarkStart w:id="332" w:name="_Toc21352913"/>
            <w:bookmarkStart w:id="333" w:name="_Toc22106067"/>
            <w:r w:rsidRPr="005F7ED6">
              <w:rPr>
                <w:rFonts w:ascii="Times New Roman" w:hAnsi="Times New Roman"/>
                <w:sz w:val="24"/>
                <w:szCs w:val="24"/>
              </w:rPr>
              <w:t>543,782,000</w:t>
            </w:r>
            <w:bookmarkEnd w:id="331"/>
            <w:bookmarkEnd w:id="332"/>
            <w:bookmarkEnd w:id="33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34" w:name="_Toc21173359"/>
            <w:bookmarkStart w:id="335" w:name="_Toc21352914"/>
            <w:bookmarkStart w:id="336" w:name="_Toc22106068"/>
            <w:r w:rsidRPr="005F7ED6">
              <w:rPr>
                <w:rFonts w:ascii="Times New Roman" w:hAnsi="Times New Roman"/>
                <w:sz w:val="24"/>
                <w:szCs w:val="24"/>
              </w:rPr>
              <w:t>104</w:t>
            </w:r>
            <w:bookmarkEnd w:id="334"/>
            <w:bookmarkEnd w:id="335"/>
            <w:bookmarkEnd w:id="33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37" w:name="_Toc21173360"/>
            <w:bookmarkStart w:id="338" w:name="_Toc21352915"/>
            <w:bookmarkStart w:id="339" w:name="_Toc22106069"/>
            <w:r w:rsidRPr="005F7ED6">
              <w:rPr>
                <w:rFonts w:ascii="Times New Roman" w:hAnsi="Times New Roman"/>
                <w:sz w:val="24"/>
                <w:szCs w:val="24"/>
              </w:rPr>
              <w:t>288,230</w:t>
            </w:r>
            <w:bookmarkEnd w:id="337"/>
            <w:bookmarkEnd w:id="338"/>
            <w:bookmarkEnd w:id="33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40" w:name="_Toc21173361"/>
            <w:bookmarkStart w:id="341" w:name="_Toc21352916"/>
            <w:bookmarkStart w:id="342" w:name="_Toc22106070"/>
            <w:r w:rsidRPr="005F7ED6">
              <w:rPr>
                <w:rFonts w:ascii="Times New Roman" w:hAnsi="Times New Roman"/>
                <w:sz w:val="24"/>
                <w:szCs w:val="24"/>
              </w:rPr>
              <w:t>590,764,000</w:t>
            </w:r>
            <w:bookmarkEnd w:id="340"/>
            <w:bookmarkEnd w:id="341"/>
            <w:bookmarkEnd w:id="34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43" w:name="_Toc21173362"/>
            <w:bookmarkStart w:id="344" w:name="_Toc21352917"/>
            <w:bookmarkStart w:id="345" w:name="_Toc22106071"/>
            <w:r w:rsidRPr="005F7ED6">
              <w:rPr>
                <w:rFonts w:ascii="Times New Roman" w:hAnsi="Times New Roman"/>
                <w:sz w:val="24"/>
                <w:szCs w:val="24"/>
              </w:rPr>
              <w:t>105</w:t>
            </w:r>
            <w:bookmarkEnd w:id="343"/>
            <w:bookmarkEnd w:id="344"/>
            <w:bookmarkEnd w:id="34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46" w:name="_Toc21173363"/>
            <w:bookmarkStart w:id="347" w:name="_Toc21352918"/>
            <w:bookmarkStart w:id="348" w:name="_Toc22106072"/>
            <w:r w:rsidRPr="005F7ED6">
              <w:rPr>
                <w:rFonts w:ascii="Times New Roman" w:hAnsi="Times New Roman"/>
                <w:sz w:val="24"/>
                <w:szCs w:val="24"/>
              </w:rPr>
              <w:t>306,340</w:t>
            </w:r>
            <w:bookmarkEnd w:id="346"/>
            <w:bookmarkEnd w:id="347"/>
            <w:bookmarkEnd w:id="34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49" w:name="_Toc21173364"/>
            <w:bookmarkStart w:id="350" w:name="_Toc21352919"/>
            <w:bookmarkStart w:id="351" w:name="_Toc22106073"/>
            <w:r w:rsidRPr="005F7ED6">
              <w:rPr>
                <w:rFonts w:ascii="Times New Roman" w:hAnsi="Times New Roman"/>
                <w:sz w:val="24"/>
                <w:szCs w:val="24"/>
              </w:rPr>
              <w:t>628,983,000</w:t>
            </w:r>
            <w:bookmarkEnd w:id="349"/>
            <w:bookmarkEnd w:id="350"/>
            <w:bookmarkEnd w:id="35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52" w:name="_Toc21173365"/>
            <w:bookmarkStart w:id="353" w:name="_Toc21352920"/>
            <w:bookmarkStart w:id="354" w:name="_Toc22106074"/>
            <w:r w:rsidRPr="005F7ED6">
              <w:rPr>
                <w:rFonts w:ascii="Times New Roman" w:hAnsi="Times New Roman"/>
                <w:sz w:val="24"/>
                <w:szCs w:val="24"/>
              </w:rPr>
              <w:t>106</w:t>
            </w:r>
            <w:bookmarkEnd w:id="352"/>
            <w:bookmarkEnd w:id="353"/>
            <w:bookmarkEnd w:id="35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55" w:name="_Toc21173366"/>
            <w:bookmarkStart w:id="356" w:name="_Toc21352921"/>
            <w:bookmarkStart w:id="357" w:name="_Toc22106075"/>
            <w:r w:rsidRPr="005F7ED6">
              <w:rPr>
                <w:rFonts w:ascii="Times New Roman" w:hAnsi="Times New Roman"/>
                <w:sz w:val="24"/>
                <w:szCs w:val="24"/>
              </w:rPr>
              <w:t>328,483</w:t>
            </w:r>
            <w:bookmarkEnd w:id="355"/>
            <w:bookmarkEnd w:id="356"/>
            <w:bookmarkEnd w:id="35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58" w:name="_Toc21173367"/>
            <w:bookmarkStart w:id="359" w:name="_Toc21352922"/>
            <w:bookmarkStart w:id="360" w:name="_Toc22106076"/>
            <w:r w:rsidRPr="005F7ED6">
              <w:rPr>
                <w:rFonts w:ascii="Times New Roman" w:hAnsi="Times New Roman"/>
                <w:sz w:val="24"/>
                <w:szCs w:val="24"/>
              </w:rPr>
              <w:t>674,403,000</w:t>
            </w:r>
            <w:bookmarkEnd w:id="358"/>
            <w:bookmarkEnd w:id="359"/>
            <w:bookmarkEnd w:id="360"/>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61" w:name="_Toc21173368"/>
            <w:bookmarkStart w:id="362" w:name="_Toc21352923"/>
            <w:bookmarkStart w:id="363" w:name="_Toc22106077"/>
            <w:r w:rsidRPr="005F7ED6">
              <w:rPr>
                <w:rFonts w:ascii="Times New Roman" w:hAnsi="Times New Roman"/>
                <w:sz w:val="24"/>
                <w:szCs w:val="24"/>
              </w:rPr>
              <w:t>107</w:t>
            </w:r>
            <w:bookmarkEnd w:id="361"/>
            <w:bookmarkEnd w:id="362"/>
            <w:bookmarkEnd w:id="363"/>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64" w:name="_Toc21173369"/>
            <w:bookmarkStart w:id="365" w:name="_Toc21352924"/>
            <w:bookmarkStart w:id="366" w:name="_Toc22106078"/>
            <w:r w:rsidRPr="005F7ED6">
              <w:rPr>
                <w:rFonts w:ascii="Times New Roman" w:hAnsi="Times New Roman"/>
                <w:sz w:val="24"/>
                <w:szCs w:val="24"/>
              </w:rPr>
              <w:t>342,488</w:t>
            </w:r>
            <w:bookmarkEnd w:id="364"/>
            <w:bookmarkEnd w:id="365"/>
            <w:bookmarkEnd w:id="366"/>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67" w:name="_Toc21173370"/>
            <w:bookmarkStart w:id="368" w:name="_Toc21352925"/>
            <w:bookmarkStart w:id="369" w:name="_Toc22106079"/>
            <w:r w:rsidRPr="005F7ED6">
              <w:rPr>
                <w:rFonts w:ascii="Times New Roman" w:hAnsi="Times New Roman"/>
                <w:sz w:val="24"/>
                <w:szCs w:val="24"/>
              </w:rPr>
              <w:t>702,958,000</w:t>
            </w:r>
            <w:bookmarkEnd w:id="367"/>
            <w:bookmarkEnd w:id="368"/>
            <w:bookmarkEnd w:id="36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百歲人瑞</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敬老禮金</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70" w:name="_Toc21173371"/>
            <w:bookmarkStart w:id="371" w:name="_Toc21352926"/>
            <w:bookmarkStart w:id="372" w:name="_Toc22106080"/>
            <w:r w:rsidRPr="005F7ED6">
              <w:rPr>
                <w:rFonts w:ascii="Times New Roman" w:hAnsi="Times New Roman"/>
                <w:sz w:val="24"/>
                <w:szCs w:val="24"/>
              </w:rPr>
              <w:t>102</w:t>
            </w:r>
            <w:bookmarkEnd w:id="370"/>
            <w:bookmarkEnd w:id="371"/>
            <w:bookmarkEnd w:id="37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73" w:name="_Toc21173372"/>
            <w:bookmarkStart w:id="374" w:name="_Toc21352927"/>
            <w:bookmarkStart w:id="375" w:name="_Toc22106081"/>
            <w:r w:rsidRPr="005F7ED6">
              <w:rPr>
                <w:rFonts w:ascii="Times New Roman" w:hAnsi="Times New Roman"/>
                <w:sz w:val="24"/>
                <w:szCs w:val="24"/>
              </w:rPr>
              <w:t>835</w:t>
            </w:r>
            <w:bookmarkEnd w:id="373"/>
            <w:bookmarkEnd w:id="374"/>
            <w:bookmarkEnd w:id="37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76" w:name="_Toc21173373"/>
            <w:bookmarkStart w:id="377" w:name="_Toc21352928"/>
            <w:bookmarkStart w:id="378" w:name="_Toc22106082"/>
            <w:r w:rsidRPr="005F7ED6">
              <w:rPr>
                <w:rFonts w:ascii="Times New Roman" w:hAnsi="Times New Roman"/>
                <w:sz w:val="24"/>
                <w:szCs w:val="24"/>
              </w:rPr>
              <w:t>5,012,000</w:t>
            </w:r>
            <w:bookmarkEnd w:id="376"/>
            <w:bookmarkEnd w:id="377"/>
            <w:bookmarkEnd w:id="37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79" w:name="_Toc21173374"/>
            <w:bookmarkStart w:id="380" w:name="_Toc21352929"/>
            <w:bookmarkStart w:id="381" w:name="_Toc22106083"/>
            <w:r w:rsidRPr="005F7ED6">
              <w:rPr>
                <w:rFonts w:ascii="Times New Roman" w:hAnsi="Times New Roman"/>
                <w:sz w:val="24"/>
                <w:szCs w:val="24"/>
              </w:rPr>
              <w:t>103</w:t>
            </w:r>
            <w:bookmarkEnd w:id="379"/>
            <w:bookmarkEnd w:id="380"/>
            <w:bookmarkEnd w:id="38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82" w:name="_Toc21173375"/>
            <w:bookmarkStart w:id="383" w:name="_Toc21352930"/>
            <w:bookmarkStart w:id="384" w:name="_Toc22106084"/>
            <w:r w:rsidRPr="005F7ED6">
              <w:rPr>
                <w:rFonts w:ascii="Times New Roman" w:hAnsi="Times New Roman"/>
                <w:sz w:val="24"/>
                <w:szCs w:val="24"/>
              </w:rPr>
              <w:t>834</w:t>
            </w:r>
            <w:bookmarkEnd w:id="382"/>
            <w:bookmarkEnd w:id="383"/>
            <w:bookmarkEnd w:id="38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85" w:name="_Toc21173376"/>
            <w:bookmarkStart w:id="386" w:name="_Toc21352931"/>
            <w:bookmarkStart w:id="387" w:name="_Toc22106085"/>
            <w:r w:rsidRPr="005F7ED6">
              <w:rPr>
                <w:rFonts w:ascii="Times New Roman" w:hAnsi="Times New Roman"/>
                <w:sz w:val="24"/>
                <w:szCs w:val="24"/>
              </w:rPr>
              <w:t>5,000,000</w:t>
            </w:r>
            <w:bookmarkEnd w:id="385"/>
            <w:bookmarkEnd w:id="386"/>
            <w:bookmarkEnd w:id="38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88" w:name="_Toc21173377"/>
            <w:bookmarkStart w:id="389" w:name="_Toc21352932"/>
            <w:bookmarkStart w:id="390" w:name="_Toc22106086"/>
            <w:r w:rsidRPr="005F7ED6">
              <w:rPr>
                <w:rFonts w:ascii="Times New Roman" w:hAnsi="Times New Roman"/>
                <w:sz w:val="24"/>
                <w:szCs w:val="24"/>
              </w:rPr>
              <w:t>104</w:t>
            </w:r>
            <w:bookmarkEnd w:id="388"/>
            <w:bookmarkEnd w:id="389"/>
            <w:bookmarkEnd w:id="39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91" w:name="_Toc21173378"/>
            <w:bookmarkStart w:id="392" w:name="_Toc21352933"/>
            <w:bookmarkStart w:id="393" w:name="_Toc22106087"/>
            <w:r w:rsidRPr="005F7ED6">
              <w:rPr>
                <w:rFonts w:ascii="Times New Roman" w:hAnsi="Times New Roman"/>
                <w:sz w:val="24"/>
                <w:szCs w:val="24"/>
              </w:rPr>
              <w:t>853</w:t>
            </w:r>
            <w:bookmarkEnd w:id="391"/>
            <w:bookmarkEnd w:id="392"/>
            <w:bookmarkEnd w:id="39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394" w:name="_Toc21173379"/>
            <w:bookmarkStart w:id="395" w:name="_Toc21352934"/>
            <w:bookmarkStart w:id="396" w:name="_Toc22106088"/>
            <w:r w:rsidRPr="005F7ED6">
              <w:rPr>
                <w:rFonts w:ascii="Times New Roman" w:hAnsi="Times New Roman"/>
                <w:sz w:val="24"/>
                <w:szCs w:val="24"/>
              </w:rPr>
              <w:t>5,118,000</w:t>
            </w:r>
            <w:bookmarkEnd w:id="394"/>
            <w:bookmarkEnd w:id="395"/>
            <w:bookmarkEnd w:id="39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397" w:name="_Toc21173380"/>
            <w:bookmarkStart w:id="398" w:name="_Toc21352935"/>
            <w:bookmarkStart w:id="399" w:name="_Toc22106089"/>
            <w:r w:rsidRPr="005F7ED6">
              <w:rPr>
                <w:rFonts w:ascii="Times New Roman" w:hAnsi="Times New Roman"/>
                <w:sz w:val="24"/>
                <w:szCs w:val="24"/>
              </w:rPr>
              <w:t>105</w:t>
            </w:r>
            <w:bookmarkEnd w:id="397"/>
            <w:bookmarkEnd w:id="398"/>
            <w:bookmarkEnd w:id="39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00" w:name="_Toc21173381"/>
            <w:bookmarkStart w:id="401" w:name="_Toc21352936"/>
            <w:bookmarkStart w:id="402" w:name="_Toc22106090"/>
            <w:r w:rsidRPr="005F7ED6">
              <w:rPr>
                <w:rFonts w:ascii="Times New Roman" w:hAnsi="Times New Roman"/>
                <w:sz w:val="24"/>
                <w:szCs w:val="24"/>
              </w:rPr>
              <w:t>1,482</w:t>
            </w:r>
            <w:bookmarkEnd w:id="400"/>
            <w:bookmarkEnd w:id="401"/>
            <w:bookmarkEnd w:id="40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03" w:name="_Toc21173382"/>
            <w:bookmarkStart w:id="404" w:name="_Toc21352937"/>
            <w:bookmarkStart w:id="405" w:name="_Toc22106091"/>
            <w:r w:rsidRPr="005F7ED6">
              <w:rPr>
                <w:rFonts w:ascii="Times New Roman" w:hAnsi="Times New Roman"/>
                <w:sz w:val="24"/>
                <w:szCs w:val="24"/>
              </w:rPr>
              <w:t>8,892,000</w:t>
            </w:r>
            <w:bookmarkEnd w:id="403"/>
            <w:bookmarkEnd w:id="404"/>
            <w:bookmarkEnd w:id="40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06" w:name="_Toc21173383"/>
            <w:bookmarkStart w:id="407" w:name="_Toc21352938"/>
            <w:bookmarkStart w:id="408" w:name="_Toc22106092"/>
            <w:r w:rsidRPr="005F7ED6">
              <w:rPr>
                <w:rFonts w:ascii="Times New Roman" w:hAnsi="Times New Roman"/>
                <w:sz w:val="24"/>
                <w:szCs w:val="24"/>
              </w:rPr>
              <w:t>106</w:t>
            </w:r>
            <w:bookmarkEnd w:id="406"/>
            <w:bookmarkEnd w:id="407"/>
            <w:bookmarkEnd w:id="40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09" w:name="_Toc21173384"/>
            <w:bookmarkStart w:id="410" w:name="_Toc21352939"/>
            <w:bookmarkStart w:id="411" w:name="_Toc22106093"/>
            <w:r w:rsidRPr="005F7ED6">
              <w:rPr>
                <w:rFonts w:ascii="Times New Roman" w:hAnsi="Times New Roman"/>
                <w:sz w:val="24"/>
                <w:szCs w:val="24"/>
              </w:rPr>
              <w:t>2,069</w:t>
            </w:r>
            <w:bookmarkEnd w:id="409"/>
            <w:bookmarkEnd w:id="410"/>
            <w:bookmarkEnd w:id="41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12" w:name="_Toc21173385"/>
            <w:bookmarkStart w:id="413" w:name="_Toc21352940"/>
            <w:bookmarkStart w:id="414" w:name="_Toc22106094"/>
            <w:r w:rsidRPr="005F7ED6">
              <w:rPr>
                <w:rFonts w:ascii="Times New Roman" w:hAnsi="Times New Roman"/>
                <w:sz w:val="24"/>
                <w:szCs w:val="24"/>
              </w:rPr>
              <w:t>12,414,000</w:t>
            </w:r>
            <w:bookmarkEnd w:id="412"/>
            <w:bookmarkEnd w:id="413"/>
            <w:bookmarkEnd w:id="414"/>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F0FEA">
            <w:pPr>
              <w:spacing w:line="28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15" w:name="_Toc21173386"/>
            <w:bookmarkStart w:id="416" w:name="_Toc21352941"/>
            <w:bookmarkStart w:id="417" w:name="_Toc22106095"/>
            <w:r w:rsidRPr="005F7ED6">
              <w:rPr>
                <w:rFonts w:ascii="Times New Roman" w:hAnsi="Times New Roman"/>
                <w:sz w:val="24"/>
                <w:szCs w:val="24"/>
              </w:rPr>
              <w:t>107</w:t>
            </w:r>
            <w:bookmarkEnd w:id="415"/>
            <w:bookmarkEnd w:id="416"/>
            <w:bookmarkEnd w:id="417"/>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18" w:name="_Toc21173387"/>
            <w:bookmarkStart w:id="419" w:name="_Toc21352942"/>
            <w:bookmarkStart w:id="420" w:name="_Toc22106096"/>
            <w:r w:rsidRPr="005F7ED6">
              <w:rPr>
                <w:rFonts w:ascii="Times New Roman" w:hAnsi="Times New Roman"/>
                <w:sz w:val="24"/>
                <w:szCs w:val="24"/>
              </w:rPr>
              <w:t>2,164</w:t>
            </w:r>
            <w:bookmarkEnd w:id="418"/>
            <w:bookmarkEnd w:id="419"/>
            <w:bookmarkEnd w:id="420"/>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21" w:name="_Toc21173388"/>
            <w:bookmarkStart w:id="422" w:name="_Toc21352943"/>
            <w:bookmarkStart w:id="423" w:name="_Toc22106097"/>
            <w:r w:rsidRPr="005F7ED6">
              <w:rPr>
                <w:rFonts w:ascii="Times New Roman" w:hAnsi="Times New Roman"/>
                <w:sz w:val="24"/>
                <w:szCs w:val="24"/>
              </w:rPr>
              <w:t>12,984,000</w:t>
            </w:r>
            <w:bookmarkEnd w:id="421"/>
            <w:bookmarkEnd w:id="422"/>
            <w:bookmarkEnd w:id="423"/>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CF0FEA">
            <w:pPr>
              <w:pStyle w:val="2"/>
              <w:numPr>
                <w:ilvl w:val="0"/>
                <w:numId w:val="0"/>
              </w:numPr>
              <w:kinsoku w:val="0"/>
              <w:spacing w:line="280" w:lineRule="exact"/>
              <w:jc w:val="center"/>
              <w:rPr>
                <w:rFonts w:ascii="Times New Roman" w:hAnsi="Times New Roman"/>
                <w:b/>
                <w:bCs w:val="0"/>
                <w:kern w:val="0"/>
                <w:sz w:val="24"/>
                <w:szCs w:val="24"/>
              </w:rPr>
            </w:pPr>
            <w:bookmarkStart w:id="424" w:name="_Toc21173389"/>
            <w:bookmarkStart w:id="425" w:name="_Toc21352944"/>
            <w:bookmarkStart w:id="426" w:name="_Toc22106098"/>
            <w:r w:rsidRPr="005F7ED6">
              <w:rPr>
                <w:rFonts w:ascii="Times New Roman" w:hAnsi="Times New Roman" w:hint="eastAsia"/>
                <w:b/>
                <w:bCs w:val="0"/>
                <w:kern w:val="0"/>
                <w:sz w:val="24"/>
                <w:szCs w:val="24"/>
              </w:rPr>
              <w:t>臺南市</w:t>
            </w:r>
            <w:bookmarkEnd w:id="424"/>
            <w:bookmarkEnd w:id="425"/>
            <w:bookmarkEnd w:id="426"/>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spacing w:val="-10"/>
                <w:kern w:val="0"/>
                <w:sz w:val="24"/>
                <w:szCs w:val="24"/>
              </w:rPr>
              <w:t>65</w:t>
            </w:r>
            <w:r w:rsidRPr="005F7ED6">
              <w:rPr>
                <w:rFonts w:ascii="Times New Roman" w:hint="eastAsia"/>
                <w:spacing w:val="-10"/>
                <w:kern w:val="0"/>
                <w:sz w:val="24"/>
                <w:szCs w:val="24"/>
              </w:rPr>
              <w:t>歲以上</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老人重陽節</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敬老金</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及禮品</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27" w:name="_Toc21173390"/>
            <w:bookmarkStart w:id="428" w:name="_Toc21352945"/>
            <w:bookmarkStart w:id="429" w:name="_Toc22106099"/>
            <w:r w:rsidRPr="005F7ED6">
              <w:rPr>
                <w:rFonts w:ascii="Times New Roman" w:hAnsi="Times New Roman"/>
                <w:sz w:val="24"/>
                <w:szCs w:val="24"/>
              </w:rPr>
              <w:t>100</w:t>
            </w:r>
            <w:bookmarkEnd w:id="427"/>
            <w:bookmarkEnd w:id="428"/>
            <w:bookmarkEnd w:id="42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spacing w:line="280" w:lineRule="exact"/>
              <w:ind w:left="560" w:hanging="560"/>
              <w:jc w:val="right"/>
              <w:rPr>
                <w:rFonts w:ascii="Times New Roman"/>
                <w:bCs/>
                <w:kern w:val="32"/>
                <w:sz w:val="24"/>
                <w:szCs w:val="24"/>
              </w:rPr>
            </w:pPr>
            <w:r w:rsidRPr="005F7ED6">
              <w:rPr>
                <w:rFonts w:ascii="Times New Roman"/>
                <w:bCs/>
                <w:kern w:val="32"/>
                <w:sz w:val="24"/>
                <w:szCs w:val="24"/>
              </w:rPr>
              <w:t>217,226</w:t>
            </w:r>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30" w:name="_Toc21173391"/>
            <w:bookmarkStart w:id="431" w:name="_Toc21352946"/>
            <w:bookmarkStart w:id="432" w:name="_Toc22106100"/>
            <w:r w:rsidRPr="005F7ED6">
              <w:rPr>
                <w:rFonts w:ascii="Times New Roman" w:hAnsi="Times New Roman"/>
                <w:sz w:val="24"/>
                <w:szCs w:val="24"/>
              </w:rPr>
              <w:t>218,108,000</w:t>
            </w:r>
            <w:bookmarkEnd w:id="430"/>
            <w:bookmarkEnd w:id="431"/>
            <w:bookmarkEnd w:id="43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kern w:val="0"/>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33" w:name="_Toc21173392"/>
            <w:bookmarkStart w:id="434" w:name="_Toc21352947"/>
            <w:bookmarkStart w:id="435" w:name="_Toc22106101"/>
            <w:r w:rsidRPr="005F7ED6">
              <w:rPr>
                <w:rFonts w:ascii="Times New Roman" w:hAnsi="Times New Roman"/>
                <w:sz w:val="24"/>
                <w:szCs w:val="24"/>
              </w:rPr>
              <w:t>101</w:t>
            </w:r>
            <w:bookmarkEnd w:id="433"/>
            <w:bookmarkEnd w:id="434"/>
            <w:bookmarkEnd w:id="43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36" w:name="_Toc21173393"/>
            <w:bookmarkStart w:id="437" w:name="_Toc21352948"/>
            <w:bookmarkStart w:id="438" w:name="_Toc22106102"/>
            <w:r w:rsidRPr="005F7ED6">
              <w:rPr>
                <w:rFonts w:ascii="Times New Roman" w:hAnsi="Times New Roman"/>
                <w:sz w:val="24"/>
                <w:szCs w:val="24"/>
              </w:rPr>
              <w:t>220,537</w:t>
            </w:r>
            <w:bookmarkEnd w:id="436"/>
            <w:bookmarkEnd w:id="437"/>
            <w:bookmarkEnd w:id="43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39" w:name="_Toc21173394"/>
            <w:bookmarkStart w:id="440" w:name="_Toc21352949"/>
            <w:bookmarkStart w:id="441" w:name="_Toc22106103"/>
            <w:r w:rsidRPr="005F7ED6">
              <w:rPr>
                <w:rFonts w:ascii="Times New Roman" w:hAnsi="Times New Roman"/>
                <w:sz w:val="24"/>
                <w:szCs w:val="24"/>
              </w:rPr>
              <w:t>221,734,000</w:t>
            </w:r>
            <w:bookmarkEnd w:id="439"/>
            <w:bookmarkEnd w:id="440"/>
            <w:bookmarkEnd w:id="44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kern w:val="0"/>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42" w:name="_Toc21173395"/>
            <w:bookmarkStart w:id="443" w:name="_Toc21352950"/>
            <w:bookmarkStart w:id="444" w:name="_Toc22106104"/>
            <w:r w:rsidRPr="005F7ED6">
              <w:rPr>
                <w:rFonts w:ascii="Times New Roman" w:hAnsi="Times New Roman"/>
                <w:sz w:val="24"/>
                <w:szCs w:val="24"/>
              </w:rPr>
              <w:t>102</w:t>
            </w:r>
            <w:bookmarkEnd w:id="442"/>
            <w:bookmarkEnd w:id="443"/>
            <w:bookmarkEnd w:id="44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45" w:name="_Toc21173396"/>
            <w:bookmarkStart w:id="446" w:name="_Toc21352951"/>
            <w:bookmarkStart w:id="447" w:name="_Toc22106105"/>
            <w:r w:rsidRPr="005F7ED6">
              <w:rPr>
                <w:rFonts w:ascii="Times New Roman" w:hAnsi="Times New Roman"/>
                <w:sz w:val="24"/>
                <w:szCs w:val="24"/>
              </w:rPr>
              <w:t>226,947</w:t>
            </w:r>
            <w:bookmarkEnd w:id="445"/>
            <w:bookmarkEnd w:id="446"/>
            <w:bookmarkEnd w:id="44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48" w:name="_Toc21173397"/>
            <w:bookmarkStart w:id="449" w:name="_Toc21352952"/>
            <w:bookmarkStart w:id="450" w:name="_Toc22106106"/>
            <w:r w:rsidRPr="005F7ED6">
              <w:rPr>
                <w:rFonts w:ascii="Times New Roman" w:hAnsi="Times New Roman"/>
                <w:sz w:val="24"/>
                <w:szCs w:val="24"/>
              </w:rPr>
              <w:t>228,243,000</w:t>
            </w:r>
            <w:bookmarkEnd w:id="448"/>
            <w:bookmarkEnd w:id="449"/>
            <w:bookmarkEnd w:id="45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kern w:val="0"/>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51" w:name="_Toc21173398"/>
            <w:bookmarkStart w:id="452" w:name="_Toc21352953"/>
            <w:bookmarkStart w:id="453" w:name="_Toc22106107"/>
            <w:r w:rsidRPr="005F7ED6">
              <w:rPr>
                <w:rFonts w:ascii="Times New Roman" w:hAnsi="Times New Roman"/>
                <w:sz w:val="24"/>
                <w:szCs w:val="24"/>
              </w:rPr>
              <w:t>103</w:t>
            </w:r>
            <w:bookmarkEnd w:id="451"/>
            <w:bookmarkEnd w:id="452"/>
            <w:bookmarkEnd w:id="45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54" w:name="_Toc21173399"/>
            <w:bookmarkStart w:id="455" w:name="_Toc21352954"/>
            <w:bookmarkStart w:id="456" w:name="_Toc22106108"/>
            <w:r w:rsidRPr="005F7ED6">
              <w:rPr>
                <w:rFonts w:ascii="Times New Roman" w:hAnsi="Times New Roman"/>
                <w:sz w:val="24"/>
                <w:szCs w:val="24"/>
              </w:rPr>
              <w:t>234,774</w:t>
            </w:r>
            <w:bookmarkEnd w:id="454"/>
            <w:bookmarkEnd w:id="455"/>
            <w:bookmarkEnd w:id="45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57" w:name="_Toc21173400"/>
            <w:bookmarkStart w:id="458" w:name="_Toc21352955"/>
            <w:bookmarkStart w:id="459" w:name="_Toc22106109"/>
            <w:r w:rsidRPr="005F7ED6">
              <w:rPr>
                <w:rFonts w:ascii="Times New Roman" w:hAnsi="Times New Roman"/>
                <w:sz w:val="24"/>
                <w:szCs w:val="24"/>
              </w:rPr>
              <w:t>236,241,000</w:t>
            </w:r>
            <w:bookmarkEnd w:id="457"/>
            <w:bookmarkEnd w:id="458"/>
            <w:bookmarkEnd w:id="45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kern w:val="0"/>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60" w:name="_Toc21173401"/>
            <w:bookmarkStart w:id="461" w:name="_Toc21352956"/>
            <w:bookmarkStart w:id="462" w:name="_Toc22106110"/>
            <w:r w:rsidRPr="005F7ED6">
              <w:rPr>
                <w:rFonts w:ascii="Times New Roman" w:hAnsi="Times New Roman"/>
                <w:sz w:val="24"/>
                <w:szCs w:val="24"/>
              </w:rPr>
              <w:t>104</w:t>
            </w:r>
            <w:bookmarkEnd w:id="460"/>
            <w:bookmarkEnd w:id="461"/>
            <w:bookmarkEnd w:id="46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63" w:name="_Toc21173402"/>
            <w:bookmarkStart w:id="464" w:name="_Toc21352957"/>
            <w:bookmarkStart w:id="465" w:name="_Toc22106111"/>
            <w:r w:rsidRPr="005F7ED6">
              <w:rPr>
                <w:rFonts w:ascii="Times New Roman" w:hAnsi="Times New Roman"/>
                <w:sz w:val="24"/>
                <w:szCs w:val="24"/>
              </w:rPr>
              <w:t>243,141</w:t>
            </w:r>
            <w:bookmarkEnd w:id="463"/>
            <w:bookmarkEnd w:id="464"/>
            <w:bookmarkEnd w:id="46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66" w:name="_Toc21173403"/>
            <w:bookmarkStart w:id="467" w:name="_Toc21352958"/>
            <w:bookmarkStart w:id="468" w:name="_Toc22106112"/>
            <w:r w:rsidRPr="005F7ED6">
              <w:rPr>
                <w:rFonts w:ascii="Times New Roman" w:hAnsi="Times New Roman"/>
                <w:sz w:val="24"/>
                <w:szCs w:val="24"/>
              </w:rPr>
              <w:t>244,932,000</w:t>
            </w:r>
            <w:bookmarkEnd w:id="466"/>
            <w:bookmarkEnd w:id="467"/>
            <w:bookmarkEnd w:id="46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kern w:val="0"/>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69" w:name="_Toc21173404"/>
            <w:bookmarkStart w:id="470" w:name="_Toc21352959"/>
            <w:bookmarkStart w:id="471" w:name="_Toc22106113"/>
            <w:r w:rsidRPr="005F7ED6">
              <w:rPr>
                <w:rFonts w:ascii="Times New Roman" w:hAnsi="Times New Roman"/>
                <w:sz w:val="24"/>
                <w:szCs w:val="24"/>
              </w:rPr>
              <w:t>105</w:t>
            </w:r>
            <w:bookmarkEnd w:id="469"/>
            <w:bookmarkEnd w:id="470"/>
            <w:bookmarkEnd w:id="47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72" w:name="_Toc21173405"/>
            <w:bookmarkStart w:id="473" w:name="_Toc21352960"/>
            <w:bookmarkStart w:id="474" w:name="_Toc22106114"/>
            <w:r w:rsidRPr="005F7ED6">
              <w:rPr>
                <w:rFonts w:ascii="Times New Roman" w:hAnsi="Times New Roman"/>
                <w:sz w:val="24"/>
                <w:szCs w:val="24"/>
              </w:rPr>
              <w:t>254,879</w:t>
            </w:r>
            <w:bookmarkEnd w:id="472"/>
            <w:bookmarkEnd w:id="473"/>
            <w:bookmarkEnd w:id="47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75" w:name="_Toc21173406"/>
            <w:bookmarkStart w:id="476" w:name="_Toc21352961"/>
            <w:bookmarkStart w:id="477" w:name="_Toc22106115"/>
            <w:r w:rsidRPr="005F7ED6">
              <w:rPr>
                <w:rFonts w:ascii="Times New Roman" w:hAnsi="Times New Roman"/>
                <w:sz w:val="24"/>
                <w:szCs w:val="24"/>
              </w:rPr>
              <w:t>256,697,000</w:t>
            </w:r>
            <w:bookmarkEnd w:id="475"/>
            <w:bookmarkEnd w:id="476"/>
            <w:bookmarkEnd w:id="477"/>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80" w:lineRule="exact"/>
              <w:ind w:left="560" w:hanging="560"/>
              <w:rPr>
                <w:rFonts w:ascii="Times New Roman"/>
                <w:b/>
                <w:kern w:val="0"/>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78" w:name="_Toc21173407"/>
            <w:bookmarkStart w:id="479" w:name="_Toc21352962"/>
            <w:bookmarkStart w:id="480" w:name="_Toc22106116"/>
            <w:r w:rsidRPr="005F7ED6">
              <w:rPr>
                <w:rFonts w:ascii="Times New Roman" w:hAnsi="Times New Roman"/>
                <w:sz w:val="24"/>
                <w:szCs w:val="24"/>
              </w:rPr>
              <w:t>106</w:t>
            </w:r>
            <w:bookmarkEnd w:id="478"/>
            <w:bookmarkEnd w:id="479"/>
            <w:bookmarkEnd w:id="48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81" w:name="_Toc21173408"/>
            <w:bookmarkStart w:id="482" w:name="_Toc21352963"/>
            <w:bookmarkStart w:id="483" w:name="_Toc22106117"/>
            <w:r w:rsidRPr="005F7ED6">
              <w:rPr>
                <w:rFonts w:ascii="Times New Roman" w:hAnsi="Times New Roman"/>
                <w:sz w:val="24"/>
                <w:szCs w:val="24"/>
              </w:rPr>
              <w:t>267,113</w:t>
            </w:r>
            <w:bookmarkEnd w:id="481"/>
            <w:bookmarkEnd w:id="482"/>
            <w:bookmarkEnd w:id="48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84" w:name="_Toc21173409"/>
            <w:bookmarkStart w:id="485" w:name="_Toc21352964"/>
            <w:bookmarkStart w:id="486" w:name="_Toc22106118"/>
            <w:r w:rsidRPr="005F7ED6">
              <w:rPr>
                <w:rFonts w:ascii="Times New Roman" w:hAnsi="Times New Roman"/>
                <w:sz w:val="24"/>
                <w:szCs w:val="24"/>
              </w:rPr>
              <w:t>269,156,000</w:t>
            </w:r>
            <w:bookmarkEnd w:id="484"/>
            <w:bookmarkEnd w:id="485"/>
            <w:bookmarkEnd w:id="486"/>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CF0FEA">
            <w:pPr>
              <w:widowControl/>
              <w:spacing w:line="280" w:lineRule="exact"/>
              <w:ind w:left="560" w:hanging="560"/>
              <w:rPr>
                <w:rFonts w:ascii="Times New Roman"/>
                <w:b/>
                <w:kern w:val="0"/>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F0FEA">
            <w:pPr>
              <w:spacing w:line="28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87" w:name="_Toc21173410"/>
            <w:bookmarkStart w:id="488" w:name="_Toc21352965"/>
            <w:bookmarkStart w:id="489" w:name="_Toc22106119"/>
            <w:r w:rsidRPr="005F7ED6">
              <w:rPr>
                <w:rFonts w:ascii="Times New Roman" w:hAnsi="Times New Roman"/>
                <w:sz w:val="24"/>
                <w:szCs w:val="24"/>
              </w:rPr>
              <w:t>107</w:t>
            </w:r>
            <w:bookmarkEnd w:id="487"/>
            <w:bookmarkEnd w:id="488"/>
            <w:bookmarkEnd w:id="489"/>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90" w:name="_Toc21173411"/>
            <w:bookmarkStart w:id="491" w:name="_Toc21352966"/>
            <w:bookmarkStart w:id="492" w:name="_Toc22106120"/>
            <w:r w:rsidRPr="005F7ED6">
              <w:rPr>
                <w:rFonts w:ascii="Times New Roman" w:hAnsi="Times New Roman"/>
                <w:sz w:val="24"/>
                <w:szCs w:val="24"/>
              </w:rPr>
              <w:t>279,195</w:t>
            </w:r>
            <w:bookmarkEnd w:id="490"/>
            <w:bookmarkEnd w:id="491"/>
            <w:bookmarkEnd w:id="492"/>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493" w:name="_Toc21173412"/>
            <w:bookmarkStart w:id="494" w:name="_Toc21352967"/>
            <w:bookmarkStart w:id="495" w:name="_Toc22106121"/>
            <w:r w:rsidRPr="005F7ED6">
              <w:rPr>
                <w:rFonts w:ascii="Times New Roman" w:hAnsi="Times New Roman"/>
                <w:sz w:val="24"/>
                <w:szCs w:val="24"/>
              </w:rPr>
              <w:t>281,337,000</w:t>
            </w:r>
            <w:bookmarkEnd w:id="493"/>
            <w:bookmarkEnd w:id="494"/>
            <w:bookmarkEnd w:id="495"/>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F0FEA">
            <w:pPr>
              <w:pStyle w:val="2"/>
              <w:numPr>
                <w:ilvl w:val="0"/>
                <w:numId w:val="0"/>
              </w:numPr>
              <w:kinsoku w:val="0"/>
              <w:spacing w:line="280" w:lineRule="exact"/>
              <w:jc w:val="center"/>
              <w:rPr>
                <w:rFonts w:ascii="Times New Roman" w:hAnsi="Times New Roman"/>
                <w:b/>
                <w:sz w:val="24"/>
                <w:szCs w:val="24"/>
              </w:rPr>
            </w:pPr>
            <w:bookmarkStart w:id="496" w:name="_Toc21173413"/>
            <w:bookmarkStart w:id="497" w:name="_Toc21352968"/>
            <w:bookmarkStart w:id="498" w:name="_Toc22106122"/>
            <w:r w:rsidRPr="005F7ED6">
              <w:rPr>
                <w:rFonts w:ascii="Times New Roman" w:hAnsi="Times New Roman" w:hint="eastAsia"/>
                <w:b/>
                <w:sz w:val="24"/>
                <w:szCs w:val="24"/>
              </w:rPr>
              <w:t>高雄市</w:t>
            </w:r>
            <w:bookmarkEnd w:id="496"/>
            <w:bookmarkEnd w:id="497"/>
            <w:bookmarkEnd w:id="498"/>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F0FEA">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499" w:name="_Toc21173414"/>
            <w:bookmarkStart w:id="500" w:name="_Toc21352969"/>
            <w:bookmarkStart w:id="501" w:name="_Toc22106123"/>
            <w:r w:rsidRPr="005F7ED6">
              <w:rPr>
                <w:rFonts w:ascii="Times New Roman" w:hAnsi="Times New Roman"/>
                <w:sz w:val="24"/>
                <w:szCs w:val="24"/>
              </w:rPr>
              <w:t>100</w:t>
            </w:r>
            <w:bookmarkEnd w:id="499"/>
            <w:bookmarkEnd w:id="500"/>
            <w:bookmarkEnd w:id="50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spacing w:line="280" w:lineRule="exact"/>
              <w:ind w:left="560" w:hanging="560"/>
              <w:jc w:val="right"/>
              <w:rPr>
                <w:rFonts w:ascii="Times New Roman"/>
                <w:bCs/>
                <w:kern w:val="32"/>
                <w:sz w:val="24"/>
                <w:szCs w:val="24"/>
              </w:rPr>
            </w:pPr>
            <w:r w:rsidRPr="005F7ED6">
              <w:rPr>
                <w:rFonts w:ascii="Times New Roman"/>
                <w:bCs/>
                <w:kern w:val="32"/>
                <w:sz w:val="24"/>
                <w:szCs w:val="24"/>
              </w:rPr>
              <w:t>292,973</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spacing w:line="280" w:lineRule="exact"/>
              <w:ind w:left="560" w:hanging="560"/>
              <w:jc w:val="right"/>
              <w:rPr>
                <w:rFonts w:ascii="Times New Roman"/>
                <w:bCs/>
                <w:kern w:val="32"/>
                <w:sz w:val="24"/>
                <w:szCs w:val="24"/>
              </w:rPr>
            </w:pPr>
            <w:r w:rsidRPr="005F7ED6">
              <w:rPr>
                <w:rFonts w:ascii="Times New Roman"/>
                <w:bCs/>
                <w:kern w:val="32"/>
                <w:sz w:val="24"/>
                <w:szCs w:val="24"/>
              </w:rPr>
              <w:t>351,525,500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502" w:name="_Toc21173415"/>
            <w:bookmarkStart w:id="503" w:name="_Toc21352970"/>
            <w:bookmarkStart w:id="504" w:name="_Toc22106124"/>
            <w:r w:rsidRPr="005F7ED6">
              <w:rPr>
                <w:rFonts w:ascii="Times New Roman" w:hAnsi="Times New Roman"/>
                <w:sz w:val="24"/>
                <w:szCs w:val="24"/>
              </w:rPr>
              <w:t>101</w:t>
            </w:r>
            <w:bookmarkEnd w:id="502"/>
            <w:bookmarkEnd w:id="503"/>
            <w:bookmarkEnd w:id="50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05" w:name="_Toc21173416"/>
            <w:bookmarkStart w:id="506" w:name="_Toc21352971"/>
            <w:bookmarkStart w:id="507" w:name="_Toc22106125"/>
            <w:r w:rsidRPr="005F7ED6">
              <w:rPr>
                <w:rFonts w:ascii="Times New Roman" w:hAnsi="Times New Roman"/>
                <w:sz w:val="24"/>
                <w:szCs w:val="24"/>
              </w:rPr>
              <w:t>303,273</w:t>
            </w:r>
            <w:bookmarkEnd w:id="505"/>
            <w:bookmarkEnd w:id="506"/>
            <w:bookmarkEnd w:id="50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08" w:name="_Toc21173417"/>
            <w:bookmarkStart w:id="509" w:name="_Toc21352972"/>
            <w:bookmarkStart w:id="510" w:name="_Toc22106126"/>
            <w:r w:rsidRPr="005F7ED6">
              <w:rPr>
                <w:rFonts w:ascii="Times New Roman" w:hAnsi="Times New Roman"/>
                <w:sz w:val="24"/>
                <w:szCs w:val="24"/>
              </w:rPr>
              <w:t>365,530,000</w:t>
            </w:r>
            <w:bookmarkEnd w:id="508"/>
            <w:bookmarkEnd w:id="509"/>
            <w:bookmarkEnd w:id="51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511" w:name="_Toc21173418"/>
            <w:bookmarkStart w:id="512" w:name="_Toc21352973"/>
            <w:bookmarkStart w:id="513" w:name="_Toc22106127"/>
            <w:r w:rsidRPr="005F7ED6">
              <w:rPr>
                <w:rFonts w:ascii="Times New Roman" w:hAnsi="Times New Roman"/>
                <w:sz w:val="24"/>
                <w:szCs w:val="24"/>
              </w:rPr>
              <w:t>102</w:t>
            </w:r>
            <w:bookmarkEnd w:id="511"/>
            <w:bookmarkEnd w:id="512"/>
            <w:bookmarkEnd w:id="51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14" w:name="_Toc21173419"/>
            <w:bookmarkStart w:id="515" w:name="_Toc21352974"/>
            <w:bookmarkStart w:id="516" w:name="_Toc22106128"/>
            <w:r w:rsidRPr="005F7ED6">
              <w:rPr>
                <w:rFonts w:ascii="Times New Roman" w:hAnsi="Times New Roman"/>
                <w:sz w:val="24"/>
                <w:szCs w:val="24"/>
              </w:rPr>
              <w:t>318,073</w:t>
            </w:r>
            <w:bookmarkEnd w:id="514"/>
            <w:bookmarkEnd w:id="515"/>
            <w:bookmarkEnd w:id="51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17" w:name="_Toc21173420"/>
            <w:bookmarkStart w:id="518" w:name="_Toc21352975"/>
            <w:bookmarkStart w:id="519" w:name="_Toc22106129"/>
            <w:r w:rsidRPr="005F7ED6">
              <w:rPr>
                <w:rFonts w:ascii="Times New Roman" w:hAnsi="Times New Roman"/>
                <w:sz w:val="24"/>
                <w:szCs w:val="24"/>
              </w:rPr>
              <w:t>384,924,500</w:t>
            </w:r>
            <w:bookmarkEnd w:id="517"/>
            <w:bookmarkEnd w:id="518"/>
            <w:bookmarkEnd w:id="51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520" w:name="_Toc21173421"/>
            <w:bookmarkStart w:id="521" w:name="_Toc21352976"/>
            <w:bookmarkStart w:id="522" w:name="_Toc22106130"/>
            <w:r w:rsidRPr="005F7ED6">
              <w:rPr>
                <w:rFonts w:ascii="Times New Roman" w:hAnsi="Times New Roman"/>
                <w:sz w:val="24"/>
                <w:szCs w:val="24"/>
              </w:rPr>
              <w:t>103</w:t>
            </w:r>
            <w:bookmarkEnd w:id="520"/>
            <w:bookmarkEnd w:id="521"/>
            <w:bookmarkEnd w:id="52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23" w:name="_Toc21173422"/>
            <w:bookmarkStart w:id="524" w:name="_Toc21352977"/>
            <w:bookmarkStart w:id="525" w:name="_Toc22106131"/>
            <w:r w:rsidRPr="005F7ED6">
              <w:rPr>
                <w:rFonts w:ascii="Times New Roman" w:hAnsi="Times New Roman"/>
                <w:sz w:val="24"/>
                <w:szCs w:val="24"/>
              </w:rPr>
              <w:t>334,210</w:t>
            </w:r>
            <w:bookmarkEnd w:id="523"/>
            <w:bookmarkEnd w:id="524"/>
            <w:bookmarkEnd w:id="52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26" w:name="_Toc21173423"/>
            <w:bookmarkStart w:id="527" w:name="_Toc21352978"/>
            <w:bookmarkStart w:id="528" w:name="_Toc22106132"/>
            <w:r w:rsidRPr="005F7ED6">
              <w:rPr>
                <w:rFonts w:ascii="Times New Roman" w:hAnsi="Times New Roman"/>
                <w:sz w:val="24"/>
                <w:szCs w:val="24"/>
              </w:rPr>
              <w:t>405,804,000</w:t>
            </w:r>
            <w:bookmarkEnd w:id="526"/>
            <w:bookmarkEnd w:id="527"/>
            <w:bookmarkEnd w:id="52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529" w:name="_Toc21173424"/>
            <w:bookmarkStart w:id="530" w:name="_Toc21352979"/>
            <w:bookmarkStart w:id="531" w:name="_Toc22106133"/>
            <w:r w:rsidRPr="005F7ED6">
              <w:rPr>
                <w:rFonts w:ascii="Times New Roman" w:hAnsi="Times New Roman"/>
                <w:sz w:val="24"/>
                <w:szCs w:val="24"/>
              </w:rPr>
              <w:t>104</w:t>
            </w:r>
            <w:bookmarkEnd w:id="529"/>
            <w:bookmarkEnd w:id="530"/>
            <w:bookmarkEnd w:id="53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32" w:name="_Toc21173425"/>
            <w:bookmarkStart w:id="533" w:name="_Toc21352980"/>
            <w:bookmarkStart w:id="534" w:name="_Toc22106134"/>
            <w:r w:rsidRPr="005F7ED6">
              <w:rPr>
                <w:rFonts w:ascii="Times New Roman" w:hAnsi="Times New Roman"/>
                <w:sz w:val="24"/>
                <w:szCs w:val="24"/>
              </w:rPr>
              <w:t>352,010</w:t>
            </w:r>
            <w:bookmarkEnd w:id="532"/>
            <w:bookmarkEnd w:id="533"/>
            <w:bookmarkEnd w:id="53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35" w:name="_Toc21173426"/>
            <w:bookmarkStart w:id="536" w:name="_Toc21352981"/>
            <w:bookmarkStart w:id="537" w:name="_Toc22106135"/>
            <w:r w:rsidRPr="005F7ED6">
              <w:rPr>
                <w:rFonts w:ascii="Times New Roman" w:hAnsi="Times New Roman"/>
                <w:sz w:val="24"/>
                <w:szCs w:val="24"/>
              </w:rPr>
              <w:t>428,399,000</w:t>
            </w:r>
            <w:bookmarkEnd w:id="535"/>
            <w:bookmarkEnd w:id="536"/>
            <w:bookmarkEnd w:id="53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538" w:name="_Toc21173427"/>
            <w:bookmarkStart w:id="539" w:name="_Toc21352982"/>
            <w:bookmarkStart w:id="540" w:name="_Toc22106136"/>
            <w:r w:rsidRPr="005F7ED6">
              <w:rPr>
                <w:rFonts w:ascii="Times New Roman" w:hAnsi="Times New Roman"/>
                <w:sz w:val="24"/>
                <w:szCs w:val="24"/>
              </w:rPr>
              <w:t>105</w:t>
            </w:r>
            <w:bookmarkEnd w:id="538"/>
            <w:bookmarkEnd w:id="539"/>
            <w:bookmarkEnd w:id="54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41" w:name="_Toc21173428"/>
            <w:bookmarkStart w:id="542" w:name="_Toc21352983"/>
            <w:bookmarkStart w:id="543" w:name="_Toc22106137"/>
            <w:r w:rsidRPr="005F7ED6">
              <w:rPr>
                <w:rFonts w:ascii="Times New Roman" w:hAnsi="Times New Roman"/>
                <w:sz w:val="24"/>
                <w:szCs w:val="24"/>
              </w:rPr>
              <w:t>375,143</w:t>
            </w:r>
            <w:bookmarkEnd w:id="541"/>
            <w:bookmarkEnd w:id="542"/>
            <w:bookmarkEnd w:id="54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44" w:name="_Toc21173429"/>
            <w:bookmarkStart w:id="545" w:name="_Toc21352984"/>
            <w:bookmarkStart w:id="546" w:name="_Toc22106138"/>
            <w:r w:rsidRPr="005F7ED6">
              <w:rPr>
                <w:rFonts w:ascii="Times New Roman" w:hAnsi="Times New Roman"/>
                <w:sz w:val="24"/>
                <w:szCs w:val="24"/>
              </w:rPr>
              <w:t>456,446,500</w:t>
            </w:r>
            <w:bookmarkEnd w:id="544"/>
            <w:bookmarkEnd w:id="545"/>
            <w:bookmarkEnd w:id="54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center"/>
              <w:rPr>
                <w:rFonts w:ascii="Times New Roman" w:hAnsi="Times New Roman"/>
                <w:sz w:val="24"/>
                <w:szCs w:val="24"/>
              </w:rPr>
            </w:pPr>
            <w:bookmarkStart w:id="547" w:name="_Toc21173430"/>
            <w:bookmarkStart w:id="548" w:name="_Toc21352985"/>
            <w:bookmarkStart w:id="549" w:name="_Toc22106139"/>
            <w:r w:rsidRPr="005F7ED6">
              <w:rPr>
                <w:rFonts w:ascii="Times New Roman" w:hAnsi="Times New Roman"/>
                <w:sz w:val="24"/>
                <w:szCs w:val="24"/>
              </w:rPr>
              <w:t>106</w:t>
            </w:r>
            <w:bookmarkEnd w:id="547"/>
            <w:bookmarkEnd w:id="548"/>
            <w:bookmarkEnd w:id="54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50" w:name="_Toc21173431"/>
            <w:bookmarkStart w:id="551" w:name="_Toc21352986"/>
            <w:bookmarkStart w:id="552" w:name="_Toc22106140"/>
            <w:r w:rsidRPr="005F7ED6">
              <w:rPr>
                <w:rFonts w:ascii="Times New Roman" w:hAnsi="Times New Roman"/>
                <w:sz w:val="24"/>
                <w:szCs w:val="24"/>
              </w:rPr>
              <w:t>395,522</w:t>
            </w:r>
            <w:bookmarkEnd w:id="550"/>
            <w:bookmarkEnd w:id="551"/>
            <w:bookmarkEnd w:id="55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80" w:lineRule="exact"/>
              <w:jc w:val="right"/>
              <w:rPr>
                <w:rFonts w:ascii="Times New Roman" w:hAnsi="Times New Roman"/>
                <w:sz w:val="24"/>
                <w:szCs w:val="24"/>
              </w:rPr>
            </w:pPr>
            <w:bookmarkStart w:id="553" w:name="_Toc21173432"/>
            <w:bookmarkStart w:id="554" w:name="_Toc21352987"/>
            <w:bookmarkStart w:id="555" w:name="_Toc22106141"/>
            <w:r w:rsidRPr="005F7ED6">
              <w:rPr>
                <w:rFonts w:ascii="Times New Roman" w:hAnsi="Times New Roman"/>
                <w:sz w:val="24"/>
                <w:szCs w:val="24"/>
              </w:rPr>
              <w:t>480,740,000</w:t>
            </w:r>
            <w:bookmarkEnd w:id="553"/>
            <w:bookmarkEnd w:id="554"/>
            <w:bookmarkEnd w:id="555"/>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507D21">
            <w:pPr>
              <w:widowControl/>
              <w:spacing w:line="27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507D21">
            <w:pPr>
              <w:widowControl/>
              <w:spacing w:line="27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507D21">
            <w:pPr>
              <w:pStyle w:val="2"/>
              <w:numPr>
                <w:ilvl w:val="0"/>
                <w:numId w:val="0"/>
              </w:numPr>
              <w:kinsoku w:val="0"/>
              <w:spacing w:line="270" w:lineRule="exact"/>
              <w:jc w:val="center"/>
              <w:rPr>
                <w:rFonts w:ascii="Times New Roman" w:hAnsi="Times New Roman"/>
                <w:sz w:val="24"/>
                <w:szCs w:val="24"/>
              </w:rPr>
            </w:pPr>
            <w:bookmarkStart w:id="556" w:name="_Toc21173433"/>
            <w:bookmarkStart w:id="557" w:name="_Toc21352988"/>
            <w:bookmarkStart w:id="558" w:name="_Toc22106142"/>
            <w:r w:rsidRPr="005F7ED6">
              <w:rPr>
                <w:rFonts w:ascii="Times New Roman" w:hAnsi="Times New Roman"/>
                <w:sz w:val="24"/>
                <w:szCs w:val="24"/>
              </w:rPr>
              <w:t>107</w:t>
            </w:r>
            <w:bookmarkEnd w:id="556"/>
            <w:bookmarkEnd w:id="557"/>
            <w:bookmarkEnd w:id="558"/>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507D21">
            <w:pPr>
              <w:pStyle w:val="2"/>
              <w:numPr>
                <w:ilvl w:val="0"/>
                <w:numId w:val="0"/>
              </w:numPr>
              <w:kinsoku w:val="0"/>
              <w:spacing w:line="270" w:lineRule="exact"/>
              <w:jc w:val="right"/>
              <w:rPr>
                <w:rFonts w:ascii="Times New Roman" w:hAnsi="Times New Roman"/>
                <w:sz w:val="24"/>
                <w:szCs w:val="24"/>
              </w:rPr>
            </w:pPr>
            <w:bookmarkStart w:id="559" w:name="_Toc21173434"/>
            <w:bookmarkStart w:id="560" w:name="_Toc21352989"/>
            <w:bookmarkStart w:id="561" w:name="_Toc22106143"/>
            <w:r w:rsidRPr="005F7ED6">
              <w:rPr>
                <w:rFonts w:ascii="Times New Roman" w:hAnsi="Times New Roman"/>
                <w:sz w:val="24"/>
                <w:szCs w:val="24"/>
              </w:rPr>
              <w:t>417,855</w:t>
            </w:r>
            <w:bookmarkEnd w:id="559"/>
            <w:bookmarkEnd w:id="560"/>
            <w:bookmarkEnd w:id="561"/>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507D21">
            <w:pPr>
              <w:pStyle w:val="2"/>
              <w:numPr>
                <w:ilvl w:val="0"/>
                <w:numId w:val="0"/>
              </w:numPr>
              <w:kinsoku w:val="0"/>
              <w:spacing w:line="270" w:lineRule="exact"/>
              <w:jc w:val="right"/>
              <w:rPr>
                <w:rFonts w:ascii="Times New Roman" w:hAnsi="Times New Roman"/>
                <w:sz w:val="24"/>
                <w:szCs w:val="24"/>
              </w:rPr>
            </w:pPr>
            <w:bookmarkStart w:id="562" w:name="_Toc21173435"/>
            <w:bookmarkStart w:id="563" w:name="_Toc21352990"/>
            <w:bookmarkStart w:id="564" w:name="_Toc22106144"/>
            <w:r w:rsidRPr="005F7ED6">
              <w:rPr>
                <w:rFonts w:ascii="Times New Roman" w:hAnsi="Times New Roman"/>
                <w:sz w:val="24"/>
                <w:szCs w:val="24"/>
              </w:rPr>
              <w:t>505,844,500</w:t>
            </w:r>
            <w:bookmarkEnd w:id="562"/>
            <w:bookmarkEnd w:id="563"/>
            <w:bookmarkEnd w:id="564"/>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CF0FEA">
            <w:pPr>
              <w:pStyle w:val="2"/>
              <w:numPr>
                <w:ilvl w:val="0"/>
                <w:numId w:val="0"/>
              </w:numPr>
              <w:kinsoku w:val="0"/>
              <w:spacing w:line="260" w:lineRule="exact"/>
              <w:jc w:val="center"/>
              <w:rPr>
                <w:rFonts w:ascii="Times New Roman" w:hAnsi="Times New Roman"/>
                <w:b/>
                <w:sz w:val="24"/>
                <w:szCs w:val="24"/>
              </w:rPr>
            </w:pPr>
            <w:bookmarkStart w:id="565" w:name="_Toc21173436"/>
            <w:bookmarkStart w:id="566" w:name="_Toc21352991"/>
            <w:bookmarkStart w:id="567" w:name="_Toc22106145"/>
            <w:r w:rsidRPr="005F7ED6">
              <w:rPr>
                <w:rFonts w:ascii="Times New Roman" w:hAnsi="Times New Roman" w:hint="eastAsia"/>
                <w:b/>
                <w:sz w:val="24"/>
                <w:szCs w:val="24"/>
              </w:rPr>
              <w:t>宜蘭縣</w:t>
            </w:r>
            <w:bookmarkEnd w:id="565"/>
            <w:bookmarkEnd w:id="566"/>
            <w:bookmarkEnd w:id="567"/>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568" w:name="_Toc21173437"/>
            <w:bookmarkStart w:id="569" w:name="_Toc21352992"/>
            <w:bookmarkStart w:id="570" w:name="_Toc22106146"/>
            <w:r w:rsidRPr="005F7ED6">
              <w:rPr>
                <w:rFonts w:ascii="Times New Roman" w:hAnsi="Times New Roman"/>
                <w:sz w:val="24"/>
                <w:szCs w:val="24"/>
              </w:rPr>
              <w:t>100</w:t>
            </w:r>
            <w:bookmarkEnd w:id="568"/>
            <w:bookmarkEnd w:id="569"/>
            <w:bookmarkEnd w:id="57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571" w:name="_Toc21173438"/>
            <w:bookmarkStart w:id="572" w:name="_Toc21352993"/>
            <w:bookmarkStart w:id="573" w:name="_Toc22106147"/>
            <w:r w:rsidRPr="005F7ED6">
              <w:rPr>
                <w:rFonts w:ascii="Times New Roman" w:hAnsi="Times New Roman"/>
                <w:kern w:val="0"/>
                <w:sz w:val="24"/>
                <w:szCs w:val="24"/>
              </w:rPr>
              <w:t>1,755</w:t>
            </w:r>
            <w:bookmarkEnd w:id="571"/>
            <w:bookmarkEnd w:id="572"/>
            <w:bookmarkEnd w:id="57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574" w:name="_Toc21173439"/>
            <w:bookmarkStart w:id="575" w:name="_Toc21352994"/>
            <w:bookmarkStart w:id="576" w:name="_Toc22106148"/>
            <w:r w:rsidRPr="005F7ED6">
              <w:rPr>
                <w:rFonts w:ascii="Times New Roman" w:hAnsi="Times New Roman"/>
                <w:kern w:val="0"/>
                <w:sz w:val="24"/>
                <w:szCs w:val="24"/>
              </w:rPr>
              <w:t>1,269,000</w:t>
            </w:r>
            <w:bookmarkEnd w:id="574"/>
            <w:bookmarkEnd w:id="575"/>
            <w:bookmarkEnd w:id="576"/>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bCs w:val="0"/>
                <w:kern w:val="0"/>
                <w:sz w:val="24"/>
                <w:szCs w:val="24"/>
              </w:rPr>
            </w:pPr>
            <w:bookmarkStart w:id="577" w:name="_Toc21173440"/>
            <w:bookmarkStart w:id="578" w:name="_Toc21352995"/>
            <w:bookmarkStart w:id="579" w:name="_Toc22106149"/>
            <w:r w:rsidRPr="005F7ED6">
              <w:rPr>
                <w:rFonts w:ascii="Times New Roman" w:hAnsi="Times New Roman"/>
                <w:sz w:val="24"/>
                <w:szCs w:val="24"/>
              </w:rPr>
              <w:t>101</w:t>
            </w:r>
            <w:bookmarkEnd w:id="577"/>
            <w:bookmarkEnd w:id="578"/>
            <w:bookmarkEnd w:id="57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580" w:name="_Toc21173441"/>
            <w:bookmarkStart w:id="581" w:name="_Toc21352996"/>
            <w:bookmarkStart w:id="582" w:name="_Toc22106150"/>
            <w:r w:rsidRPr="005F7ED6">
              <w:rPr>
                <w:rFonts w:ascii="Times New Roman" w:hAnsi="Times New Roman"/>
                <w:kern w:val="0"/>
                <w:sz w:val="24"/>
                <w:szCs w:val="24"/>
              </w:rPr>
              <w:t>1,913</w:t>
            </w:r>
            <w:bookmarkEnd w:id="580"/>
            <w:bookmarkEnd w:id="581"/>
            <w:bookmarkEnd w:id="58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583" w:name="_Toc21173442"/>
            <w:bookmarkStart w:id="584" w:name="_Toc21352997"/>
            <w:bookmarkStart w:id="585" w:name="_Toc22106151"/>
            <w:r w:rsidRPr="005F7ED6">
              <w:rPr>
                <w:rFonts w:ascii="Times New Roman" w:hAnsi="Times New Roman"/>
                <w:kern w:val="0"/>
                <w:sz w:val="24"/>
                <w:szCs w:val="24"/>
              </w:rPr>
              <w:t>1,315,800</w:t>
            </w:r>
            <w:bookmarkEnd w:id="583"/>
            <w:bookmarkEnd w:id="584"/>
            <w:bookmarkEnd w:id="58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bCs w:val="0"/>
                <w:kern w:val="0"/>
                <w:sz w:val="24"/>
                <w:szCs w:val="24"/>
              </w:rPr>
            </w:pPr>
            <w:bookmarkStart w:id="586" w:name="_Toc21173443"/>
            <w:bookmarkStart w:id="587" w:name="_Toc21352998"/>
            <w:bookmarkStart w:id="588" w:name="_Toc22106152"/>
            <w:r w:rsidRPr="005F7ED6">
              <w:rPr>
                <w:rFonts w:ascii="Times New Roman" w:hAnsi="Times New Roman"/>
                <w:sz w:val="24"/>
                <w:szCs w:val="24"/>
              </w:rPr>
              <w:t>102</w:t>
            </w:r>
            <w:bookmarkEnd w:id="586"/>
            <w:bookmarkEnd w:id="587"/>
            <w:bookmarkEnd w:id="58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589" w:name="_Toc21173444"/>
            <w:bookmarkStart w:id="590" w:name="_Toc21352999"/>
            <w:bookmarkStart w:id="591" w:name="_Toc22106153"/>
            <w:r w:rsidRPr="005F7ED6">
              <w:rPr>
                <w:rFonts w:ascii="Times New Roman" w:hAnsi="Times New Roman"/>
                <w:kern w:val="0"/>
                <w:sz w:val="24"/>
                <w:szCs w:val="24"/>
              </w:rPr>
              <w:t>2,046</w:t>
            </w:r>
            <w:bookmarkEnd w:id="589"/>
            <w:bookmarkEnd w:id="590"/>
            <w:bookmarkEnd w:id="59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592" w:name="_Toc21173445"/>
            <w:bookmarkStart w:id="593" w:name="_Toc21353000"/>
            <w:bookmarkStart w:id="594" w:name="_Toc22106154"/>
            <w:r w:rsidRPr="005F7ED6">
              <w:rPr>
                <w:rFonts w:ascii="Times New Roman" w:hAnsi="Times New Roman"/>
                <w:kern w:val="0"/>
                <w:sz w:val="24"/>
                <w:szCs w:val="24"/>
              </w:rPr>
              <w:t>1,527,600</w:t>
            </w:r>
            <w:bookmarkEnd w:id="592"/>
            <w:bookmarkEnd w:id="593"/>
            <w:bookmarkEnd w:id="594"/>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bCs w:val="0"/>
                <w:kern w:val="0"/>
                <w:sz w:val="24"/>
                <w:szCs w:val="24"/>
              </w:rPr>
            </w:pPr>
            <w:bookmarkStart w:id="595" w:name="_Toc21173446"/>
            <w:bookmarkStart w:id="596" w:name="_Toc21353001"/>
            <w:bookmarkStart w:id="597" w:name="_Toc22106155"/>
            <w:r w:rsidRPr="005F7ED6">
              <w:rPr>
                <w:rFonts w:ascii="Times New Roman" w:hAnsi="Times New Roman"/>
                <w:sz w:val="24"/>
                <w:szCs w:val="24"/>
              </w:rPr>
              <w:t>103</w:t>
            </w:r>
            <w:bookmarkEnd w:id="595"/>
            <w:bookmarkEnd w:id="596"/>
            <w:bookmarkEnd w:id="59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598" w:name="_Toc21173447"/>
            <w:bookmarkStart w:id="599" w:name="_Toc21353002"/>
            <w:bookmarkStart w:id="600" w:name="_Toc22106156"/>
            <w:r w:rsidRPr="005F7ED6">
              <w:rPr>
                <w:rFonts w:ascii="Times New Roman" w:hAnsi="Times New Roman"/>
                <w:kern w:val="0"/>
                <w:sz w:val="24"/>
                <w:szCs w:val="24"/>
              </w:rPr>
              <w:t>2,181</w:t>
            </w:r>
            <w:bookmarkEnd w:id="598"/>
            <w:bookmarkEnd w:id="599"/>
            <w:bookmarkEnd w:id="600"/>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01" w:name="_Toc21173448"/>
            <w:bookmarkStart w:id="602" w:name="_Toc21353003"/>
            <w:bookmarkStart w:id="603" w:name="_Toc22106157"/>
            <w:r w:rsidRPr="005F7ED6">
              <w:rPr>
                <w:rFonts w:ascii="Times New Roman" w:hAnsi="Times New Roman"/>
                <w:kern w:val="0"/>
                <w:sz w:val="24"/>
                <w:szCs w:val="24"/>
              </w:rPr>
              <w:t>1,614,600</w:t>
            </w:r>
            <w:bookmarkEnd w:id="601"/>
            <w:bookmarkEnd w:id="602"/>
            <w:bookmarkEnd w:id="603"/>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bCs w:val="0"/>
                <w:kern w:val="0"/>
                <w:sz w:val="24"/>
                <w:szCs w:val="24"/>
              </w:rPr>
            </w:pPr>
            <w:bookmarkStart w:id="604" w:name="_Toc21173449"/>
            <w:bookmarkStart w:id="605" w:name="_Toc21353004"/>
            <w:bookmarkStart w:id="606" w:name="_Toc22106158"/>
            <w:r w:rsidRPr="005F7ED6">
              <w:rPr>
                <w:rFonts w:ascii="Times New Roman" w:hAnsi="Times New Roman"/>
                <w:sz w:val="24"/>
                <w:szCs w:val="24"/>
              </w:rPr>
              <w:t>104</w:t>
            </w:r>
            <w:bookmarkEnd w:id="604"/>
            <w:bookmarkEnd w:id="605"/>
            <w:bookmarkEnd w:id="60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07" w:name="_Toc21173450"/>
            <w:bookmarkStart w:id="608" w:name="_Toc21353005"/>
            <w:bookmarkStart w:id="609" w:name="_Toc22106159"/>
            <w:r w:rsidRPr="005F7ED6">
              <w:rPr>
                <w:rFonts w:ascii="Times New Roman" w:hAnsi="Times New Roman"/>
                <w:kern w:val="0"/>
                <w:sz w:val="24"/>
                <w:szCs w:val="24"/>
              </w:rPr>
              <w:t>2,315</w:t>
            </w:r>
            <w:bookmarkEnd w:id="607"/>
            <w:bookmarkEnd w:id="608"/>
            <w:bookmarkEnd w:id="60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10" w:name="_Toc21173451"/>
            <w:bookmarkStart w:id="611" w:name="_Toc21353006"/>
            <w:bookmarkStart w:id="612" w:name="_Toc22106160"/>
            <w:r w:rsidRPr="005F7ED6">
              <w:rPr>
                <w:rFonts w:ascii="Times New Roman" w:hAnsi="Times New Roman"/>
                <w:kern w:val="0"/>
                <w:sz w:val="24"/>
                <w:szCs w:val="24"/>
              </w:rPr>
              <w:t>1,763,000</w:t>
            </w:r>
            <w:bookmarkEnd w:id="610"/>
            <w:bookmarkEnd w:id="611"/>
            <w:bookmarkEnd w:id="61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bCs w:val="0"/>
                <w:kern w:val="0"/>
                <w:sz w:val="24"/>
                <w:szCs w:val="24"/>
              </w:rPr>
            </w:pPr>
            <w:bookmarkStart w:id="613" w:name="_Toc21173452"/>
            <w:bookmarkStart w:id="614" w:name="_Toc21353007"/>
            <w:bookmarkStart w:id="615" w:name="_Toc22106161"/>
            <w:r w:rsidRPr="005F7ED6">
              <w:rPr>
                <w:rFonts w:ascii="Times New Roman" w:hAnsi="Times New Roman"/>
                <w:sz w:val="24"/>
                <w:szCs w:val="24"/>
              </w:rPr>
              <w:t>105</w:t>
            </w:r>
            <w:bookmarkEnd w:id="613"/>
            <w:bookmarkEnd w:id="614"/>
            <w:bookmarkEnd w:id="61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16" w:name="_Toc21173453"/>
            <w:bookmarkStart w:id="617" w:name="_Toc21353008"/>
            <w:bookmarkStart w:id="618" w:name="_Toc22106162"/>
            <w:r w:rsidRPr="005F7ED6">
              <w:rPr>
                <w:rFonts w:ascii="Times New Roman" w:hAnsi="Times New Roman"/>
                <w:kern w:val="0"/>
                <w:sz w:val="24"/>
                <w:szCs w:val="24"/>
              </w:rPr>
              <w:t>2,577</w:t>
            </w:r>
            <w:bookmarkEnd w:id="616"/>
            <w:bookmarkEnd w:id="617"/>
            <w:bookmarkEnd w:id="61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19" w:name="_Toc21173454"/>
            <w:bookmarkStart w:id="620" w:name="_Toc21353009"/>
            <w:bookmarkStart w:id="621" w:name="_Toc22106163"/>
            <w:r w:rsidRPr="005F7ED6">
              <w:rPr>
                <w:rFonts w:ascii="Times New Roman" w:hAnsi="Times New Roman"/>
                <w:kern w:val="0"/>
                <w:sz w:val="24"/>
                <w:szCs w:val="24"/>
              </w:rPr>
              <w:t>2,074,200</w:t>
            </w:r>
            <w:bookmarkEnd w:id="619"/>
            <w:bookmarkEnd w:id="620"/>
            <w:bookmarkEnd w:id="62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bCs w:val="0"/>
                <w:kern w:val="0"/>
                <w:sz w:val="24"/>
                <w:szCs w:val="24"/>
              </w:rPr>
            </w:pPr>
            <w:bookmarkStart w:id="622" w:name="_Toc21173455"/>
            <w:bookmarkStart w:id="623" w:name="_Toc21353010"/>
            <w:bookmarkStart w:id="624" w:name="_Toc22106164"/>
            <w:r w:rsidRPr="005F7ED6">
              <w:rPr>
                <w:rFonts w:ascii="Times New Roman" w:hAnsi="Times New Roman"/>
                <w:sz w:val="24"/>
                <w:szCs w:val="24"/>
              </w:rPr>
              <w:t>106</w:t>
            </w:r>
            <w:bookmarkEnd w:id="622"/>
            <w:bookmarkEnd w:id="623"/>
            <w:bookmarkEnd w:id="62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25" w:name="_Toc21173456"/>
            <w:bookmarkStart w:id="626" w:name="_Toc21353011"/>
            <w:bookmarkStart w:id="627" w:name="_Toc22106165"/>
            <w:r w:rsidRPr="005F7ED6">
              <w:rPr>
                <w:rFonts w:ascii="Times New Roman" w:hAnsi="Times New Roman"/>
                <w:kern w:val="0"/>
                <w:sz w:val="24"/>
                <w:szCs w:val="24"/>
              </w:rPr>
              <w:t>2,939</w:t>
            </w:r>
            <w:bookmarkEnd w:id="625"/>
            <w:bookmarkEnd w:id="626"/>
            <w:bookmarkEnd w:id="62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28" w:name="_Toc21173457"/>
            <w:bookmarkStart w:id="629" w:name="_Toc21353012"/>
            <w:bookmarkStart w:id="630" w:name="_Toc22106166"/>
            <w:r w:rsidRPr="005F7ED6">
              <w:rPr>
                <w:rFonts w:ascii="Times New Roman" w:hAnsi="Times New Roman"/>
                <w:kern w:val="0"/>
                <w:sz w:val="24"/>
                <w:szCs w:val="24"/>
              </w:rPr>
              <w:t>2,347,400</w:t>
            </w:r>
            <w:bookmarkEnd w:id="628"/>
            <w:bookmarkEnd w:id="629"/>
            <w:bookmarkEnd w:id="630"/>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F0FEA">
            <w:pPr>
              <w:widowControl/>
              <w:spacing w:line="260" w:lineRule="exact"/>
              <w:ind w:left="520"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631" w:name="_Toc21173458"/>
            <w:bookmarkStart w:id="632" w:name="_Toc21353013"/>
            <w:bookmarkStart w:id="633" w:name="_Toc22106167"/>
            <w:r w:rsidRPr="005F7ED6">
              <w:rPr>
                <w:rFonts w:ascii="Times New Roman" w:hAnsi="Times New Roman"/>
                <w:sz w:val="24"/>
                <w:szCs w:val="24"/>
              </w:rPr>
              <w:t>107</w:t>
            </w:r>
            <w:bookmarkEnd w:id="631"/>
            <w:bookmarkEnd w:id="632"/>
            <w:bookmarkEnd w:id="633"/>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34" w:name="_Toc21173459"/>
            <w:bookmarkStart w:id="635" w:name="_Toc21353014"/>
            <w:bookmarkStart w:id="636" w:name="_Toc22106168"/>
            <w:r w:rsidRPr="005F7ED6">
              <w:rPr>
                <w:rFonts w:ascii="Times New Roman" w:hAnsi="Times New Roman"/>
                <w:sz w:val="24"/>
                <w:szCs w:val="24"/>
              </w:rPr>
              <w:t>3,176</w:t>
            </w:r>
            <w:bookmarkEnd w:id="634"/>
            <w:bookmarkEnd w:id="635"/>
            <w:bookmarkEnd w:id="636"/>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37" w:name="_Toc21173460"/>
            <w:bookmarkStart w:id="638" w:name="_Toc21353015"/>
            <w:bookmarkStart w:id="639" w:name="_Toc22106169"/>
            <w:r w:rsidRPr="005F7ED6">
              <w:rPr>
                <w:rFonts w:ascii="Times New Roman" w:hAnsi="Times New Roman"/>
                <w:sz w:val="24"/>
                <w:szCs w:val="24"/>
              </w:rPr>
              <w:t>2,457,600</w:t>
            </w:r>
            <w:bookmarkEnd w:id="637"/>
            <w:bookmarkEnd w:id="638"/>
            <w:bookmarkEnd w:id="639"/>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F0FEA">
            <w:pPr>
              <w:pStyle w:val="2"/>
              <w:numPr>
                <w:ilvl w:val="0"/>
                <w:numId w:val="0"/>
              </w:numPr>
              <w:kinsoku w:val="0"/>
              <w:spacing w:line="260" w:lineRule="exact"/>
              <w:jc w:val="center"/>
              <w:rPr>
                <w:rFonts w:ascii="Times New Roman" w:hAnsi="Times New Roman"/>
                <w:b/>
                <w:sz w:val="24"/>
                <w:szCs w:val="24"/>
              </w:rPr>
            </w:pPr>
            <w:bookmarkStart w:id="640" w:name="_Toc21173461"/>
            <w:bookmarkStart w:id="641" w:name="_Toc21353016"/>
            <w:bookmarkStart w:id="642" w:name="_Toc22106170"/>
            <w:r w:rsidRPr="005F7ED6">
              <w:rPr>
                <w:rFonts w:ascii="Times New Roman" w:hAnsi="Times New Roman" w:hint="eastAsia"/>
                <w:b/>
                <w:sz w:val="24"/>
                <w:szCs w:val="24"/>
              </w:rPr>
              <w:t>新竹縣</w:t>
            </w:r>
            <w:bookmarkEnd w:id="640"/>
            <w:bookmarkEnd w:id="641"/>
            <w:bookmarkEnd w:id="642"/>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敬老福利</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津貼</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643" w:name="_Toc21173462"/>
            <w:bookmarkStart w:id="644" w:name="_Toc21353017"/>
            <w:bookmarkStart w:id="645" w:name="_Toc22106171"/>
            <w:r w:rsidRPr="005F7ED6">
              <w:rPr>
                <w:rFonts w:ascii="Times New Roman" w:hAnsi="Times New Roman"/>
                <w:sz w:val="24"/>
                <w:szCs w:val="24"/>
              </w:rPr>
              <w:t>100</w:t>
            </w:r>
            <w:bookmarkEnd w:id="643"/>
            <w:bookmarkEnd w:id="644"/>
            <w:bookmarkEnd w:id="64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46" w:name="_Toc21173463"/>
            <w:bookmarkStart w:id="647" w:name="_Toc21353018"/>
            <w:bookmarkStart w:id="648" w:name="_Toc22106172"/>
            <w:r w:rsidRPr="005F7ED6">
              <w:rPr>
                <w:rFonts w:ascii="Times New Roman" w:hAnsi="Times New Roman"/>
                <w:sz w:val="24"/>
                <w:szCs w:val="24"/>
              </w:rPr>
              <w:t>277,171</w:t>
            </w:r>
            <w:bookmarkEnd w:id="646"/>
            <w:bookmarkEnd w:id="647"/>
            <w:bookmarkEnd w:id="64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49" w:name="_Toc21173464"/>
            <w:bookmarkStart w:id="650" w:name="_Toc21353019"/>
            <w:bookmarkStart w:id="651" w:name="_Toc22106173"/>
            <w:r w:rsidRPr="005F7ED6">
              <w:rPr>
                <w:rFonts w:ascii="Times New Roman" w:hAnsi="Times New Roman"/>
                <w:sz w:val="24"/>
                <w:szCs w:val="24"/>
              </w:rPr>
              <w:t>826,304,000</w:t>
            </w:r>
            <w:bookmarkEnd w:id="649"/>
            <w:bookmarkEnd w:id="650"/>
            <w:bookmarkEnd w:id="65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652" w:name="_Toc21173465"/>
            <w:bookmarkStart w:id="653" w:name="_Toc21353020"/>
            <w:bookmarkStart w:id="654" w:name="_Toc22106174"/>
            <w:r w:rsidRPr="005F7ED6">
              <w:rPr>
                <w:rFonts w:ascii="Times New Roman" w:hAnsi="Times New Roman"/>
                <w:sz w:val="24"/>
                <w:szCs w:val="24"/>
              </w:rPr>
              <w:t>101</w:t>
            </w:r>
            <w:bookmarkEnd w:id="652"/>
            <w:bookmarkEnd w:id="653"/>
            <w:bookmarkEnd w:id="65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55" w:name="_Toc21173466"/>
            <w:bookmarkStart w:id="656" w:name="_Toc21353021"/>
            <w:bookmarkStart w:id="657" w:name="_Toc22106175"/>
            <w:r w:rsidRPr="005F7ED6">
              <w:rPr>
                <w:rFonts w:ascii="Times New Roman" w:hAnsi="Times New Roman"/>
                <w:sz w:val="24"/>
                <w:szCs w:val="24"/>
              </w:rPr>
              <w:t>284,477</w:t>
            </w:r>
            <w:bookmarkEnd w:id="655"/>
            <w:bookmarkEnd w:id="656"/>
            <w:bookmarkEnd w:id="65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58" w:name="_Toc21173467"/>
            <w:bookmarkStart w:id="659" w:name="_Toc21353022"/>
            <w:bookmarkStart w:id="660" w:name="_Toc22106176"/>
            <w:r w:rsidRPr="005F7ED6">
              <w:rPr>
                <w:rFonts w:ascii="Times New Roman" w:hAnsi="Times New Roman"/>
                <w:sz w:val="24"/>
                <w:szCs w:val="24"/>
              </w:rPr>
              <w:t>845,366,000</w:t>
            </w:r>
            <w:bookmarkEnd w:id="658"/>
            <w:bookmarkEnd w:id="659"/>
            <w:bookmarkEnd w:id="66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661" w:name="_Toc21173468"/>
            <w:bookmarkStart w:id="662" w:name="_Toc21353023"/>
            <w:bookmarkStart w:id="663" w:name="_Toc22106177"/>
            <w:r w:rsidRPr="005F7ED6">
              <w:rPr>
                <w:rFonts w:ascii="Times New Roman" w:hAnsi="Times New Roman"/>
                <w:sz w:val="24"/>
                <w:szCs w:val="24"/>
              </w:rPr>
              <w:t>102</w:t>
            </w:r>
            <w:bookmarkEnd w:id="661"/>
            <w:bookmarkEnd w:id="662"/>
            <w:bookmarkEnd w:id="66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64" w:name="_Toc21173469"/>
            <w:bookmarkStart w:id="665" w:name="_Toc21353024"/>
            <w:bookmarkStart w:id="666" w:name="_Toc22106178"/>
            <w:r w:rsidRPr="005F7ED6">
              <w:rPr>
                <w:rFonts w:ascii="Times New Roman" w:hAnsi="Times New Roman"/>
                <w:sz w:val="24"/>
                <w:szCs w:val="24"/>
              </w:rPr>
              <w:t>291,404</w:t>
            </w:r>
            <w:bookmarkEnd w:id="664"/>
            <w:bookmarkEnd w:id="665"/>
            <w:bookmarkEnd w:id="66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67" w:name="_Toc21173470"/>
            <w:bookmarkStart w:id="668" w:name="_Toc21353025"/>
            <w:bookmarkStart w:id="669" w:name="_Toc22106179"/>
            <w:r w:rsidRPr="005F7ED6">
              <w:rPr>
                <w:rFonts w:ascii="Times New Roman" w:hAnsi="Times New Roman"/>
                <w:sz w:val="24"/>
                <w:szCs w:val="24"/>
              </w:rPr>
              <w:t>864,706,000</w:t>
            </w:r>
            <w:bookmarkEnd w:id="667"/>
            <w:bookmarkEnd w:id="668"/>
            <w:bookmarkEnd w:id="66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670" w:name="_Toc21173471"/>
            <w:bookmarkStart w:id="671" w:name="_Toc21353026"/>
            <w:bookmarkStart w:id="672" w:name="_Toc22106180"/>
            <w:r w:rsidRPr="005F7ED6">
              <w:rPr>
                <w:rFonts w:ascii="Times New Roman" w:hAnsi="Times New Roman"/>
                <w:sz w:val="24"/>
                <w:szCs w:val="24"/>
              </w:rPr>
              <w:t>103</w:t>
            </w:r>
            <w:bookmarkEnd w:id="670"/>
            <w:bookmarkEnd w:id="671"/>
            <w:bookmarkEnd w:id="67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73" w:name="_Toc21173472"/>
            <w:bookmarkStart w:id="674" w:name="_Toc21353027"/>
            <w:bookmarkStart w:id="675" w:name="_Toc22106181"/>
            <w:r w:rsidRPr="005F7ED6">
              <w:rPr>
                <w:rFonts w:ascii="Times New Roman" w:hAnsi="Times New Roman"/>
                <w:sz w:val="24"/>
                <w:szCs w:val="24"/>
              </w:rPr>
              <w:t>299,050</w:t>
            </w:r>
            <w:bookmarkEnd w:id="673"/>
            <w:bookmarkEnd w:id="674"/>
            <w:bookmarkEnd w:id="67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76" w:name="_Toc21173473"/>
            <w:bookmarkStart w:id="677" w:name="_Toc21353028"/>
            <w:bookmarkStart w:id="678" w:name="_Toc22106182"/>
            <w:r w:rsidRPr="005F7ED6">
              <w:rPr>
                <w:rFonts w:ascii="Times New Roman" w:hAnsi="Times New Roman"/>
                <w:sz w:val="24"/>
                <w:szCs w:val="24"/>
              </w:rPr>
              <w:t>897,895,000</w:t>
            </w:r>
            <w:bookmarkEnd w:id="676"/>
            <w:bookmarkEnd w:id="677"/>
            <w:bookmarkEnd w:id="67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679" w:name="_Toc21173474"/>
            <w:bookmarkStart w:id="680" w:name="_Toc21353029"/>
            <w:bookmarkStart w:id="681" w:name="_Toc22106183"/>
            <w:r w:rsidRPr="005F7ED6">
              <w:rPr>
                <w:rFonts w:ascii="Times New Roman" w:hAnsi="Times New Roman"/>
                <w:sz w:val="24"/>
                <w:szCs w:val="24"/>
              </w:rPr>
              <w:t>104</w:t>
            </w:r>
            <w:bookmarkEnd w:id="679"/>
            <w:bookmarkEnd w:id="680"/>
            <w:bookmarkEnd w:id="68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82" w:name="_Toc21173475"/>
            <w:bookmarkStart w:id="683" w:name="_Toc21353030"/>
            <w:bookmarkStart w:id="684" w:name="_Toc22106184"/>
            <w:r w:rsidRPr="005F7ED6">
              <w:rPr>
                <w:rFonts w:ascii="Times New Roman" w:hAnsi="Times New Roman"/>
                <w:sz w:val="24"/>
                <w:szCs w:val="24"/>
              </w:rPr>
              <w:t>314,556</w:t>
            </w:r>
            <w:bookmarkEnd w:id="682"/>
            <w:bookmarkEnd w:id="683"/>
            <w:bookmarkEnd w:id="68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85" w:name="_Toc21173476"/>
            <w:bookmarkStart w:id="686" w:name="_Toc21353031"/>
            <w:bookmarkStart w:id="687" w:name="_Toc22106185"/>
            <w:r w:rsidRPr="005F7ED6">
              <w:rPr>
                <w:rFonts w:ascii="Times New Roman" w:hAnsi="Times New Roman"/>
                <w:sz w:val="24"/>
                <w:szCs w:val="24"/>
              </w:rPr>
              <w:t>936,667,000</w:t>
            </w:r>
            <w:bookmarkEnd w:id="685"/>
            <w:bookmarkEnd w:id="686"/>
            <w:bookmarkEnd w:id="68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688" w:name="_Toc21173477"/>
            <w:bookmarkStart w:id="689" w:name="_Toc21353032"/>
            <w:bookmarkStart w:id="690" w:name="_Toc22106186"/>
            <w:r w:rsidRPr="005F7ED6">
              <w:rPr>
                <w:rFonts w:ascii="Times New Roman" w:hAnsi="Times New Roman"/>
                <w:sz w:val="24"/>
                <w:szCs w:val="24"/>
              </w:rPr>
              <w:t>105</w:t>
            </w:r>
            <w:bookmarkEnd w:id="688"/>
            <w:bookmarkEnd w:id="689"/>
            <w:bookmarkEnd w:id="69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91" w:name="_Toc21173478"/>
            <w:bookmarkStart w:id="692" w:name="_Toc21353033"/>
            <w:bookmarkStart w:id="693" w:name="_Toc22106187"/>
            <w:r w:rsidRPr="005F7ED6">
              <w:rPr>
                <w:rFonts w:ascii="Times New Roman" w:hAnsi="Times New Roman" w:hint="eastAsia"/>
                <w:sz w:val="24"/>
                <w:szCs w:val="24"/>
              </w:rPr>
              <w:t>328</w:t>
            </w:r>
            <w:r w:rsidRPr="005F7ED6">
              <w:rPr>
                <w:rFonts w:ascii="Times New Roman" w:hAnsi="Times New Roman"/>
                <w:sz w:val="24"/>
                <w:szCs w:val="24"/>
              </w:rPr>
              <w:t>,</w:t>
            </w:r>
            <w:bookmarkEnd w:id="691"/>
            <w:r w:rsidRPr="005F7ED6">
              <w:rPr>
                <w:rFonts w:ascii="Times New Roman" w:hAnsi="Times New Roman" w:hint="eastAsia"/>
                <w:sz w:val="24"/>
                <w:szCs w:val="24"/>
              </w:rPr>
              <w:t>019</w:t>
            </w:r>
            <w:bookmarkEnd w:id="692"/>
            <w:bookmarkEnd w:id="69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694" w:name="_Toc21173479"/>
            <w:bookmarkStart w:id="695" w:name="_Toc21353034"/>
            <w:bookmarkStart w:id="696" w:name="_Toc22106188"/>
            <w:r w:rsidRPr="005F7ED6">
              <w:rPr>
                <w:rFonts w:ascii="Times New Roman" w:hAnsi="Times New Roman" w:hint="eastAsia"/>
                <w:sz w:val="24"/>
                <w:szCs w:val="24"/>
              </w:rPr>
              <w:t>975</w:t>
            </w:r>
            <w:r w:rsidRPr="005F7ED6">
              <w:rPr>
                <w:rFonts w:ascii="Times New Roman" w:hAnsi="Times New Roman"/>
                <w:sz w:val="24"/>
                <w:szCs w:val="24"/>
              </w:rPr>
              <w:t>,</w:t>
            </w:r>
            <w:r w:rsidRPr="005F7ED6">
              <w:rPr>
                <w:rFonts w:ascii="Times New Roman" w:hAnsi="Times New Roman" w:hint="eastAsia"/>
                <w:sz w:val="24"/>
                <w:szCs w:val="24"/>
              </w:rPr>
              <w:t>437</w:t>
            </w:r>
            <w:r w:rsidRPr="005F7ED6">
              <w:rPr>
                <w:rFonts w:ascii="Times New Roman" w:hAnsi="Times New Roman"/>
                <w:sz w:val="24"/>
                <w:szCs w:val="24"/>
              </w:rPr>
              <w:t>,</w:t>
            </w:r>
            <w:bookmarkEnd w:id="694"/>
            <w:r w:rsidRPr="005F7ED6">
              <w:rPr>
                <w:rFonts w:ascii="Times New Roman" w:hAnsi="Times New Roman" w:hint="eastAsia"/>
                <w:sz w:val="24"/>
                <w:szCs w:val="24"/>
              </w:rPr>
              <w:t>000</w:t>
            </w:r>
            <w:bookmarkEnd w:id="695"/>
            <w:bookmarkEnd w:id="69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697" w:name="_Toc21173480"/>
            <w:bookmarkStart w:id="698" w:name="_Toc21353035"/>
            <w:bookmarkStart w:id="699" w:name="_Toc22106189"/>
            <w:r w:rsidRPr="005F7ED6">
              <w:rPr>
                <w:rFonts w:ascii="Times New Roman" w:hAnsi="Times New Roman"/>
                <w:sz w:val="24"/>
                <w:szCs w:val="24"/>
              </w:rPr>
              <w:t>106</w:t>
            </w:r>
            <w:bookmarkEnd w:id="697"/>
            <w:bookmarkEnd w:id="698"/>
            <w:bookmarkEnd w:id="69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00" w:name="_Toc21173481"/>
            <w:bookmarkStart w:id="701" w:name="_Toc21353036"/>
            <w:bookmarkStart w:id="702" w:name="_Toc22106190"/>
            <w:r w:rsidRPr="005F7ED6">
              <w:rPr>
                <w:rFonts w:ascii="Times New Roman" w:hAnsi="Times New Roman"/>
                <w:sz w:val="24"/>
                <w:szCs w:val="24"/>
              </w:rPr>
              <w:t>337,733</w:t>
            </w:r>
            <w:bookmarkEnd w:id="700"/>
            <w:bookmarkEnd w:id="701"/>
            <w:bookmarkEnd w:id="70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03" w:name="_Toc21173482"/>
            <w:bookmarkStart w:id="704" w:name="_Toc21353037"/>
            <w:bookmarkStart w:id="705" w:name="_Toc22106191"/>
            <w:r w:rsidRPr="005F7ED6">
              <w:rPr>
                <w:rFonts w:ascii="Times New Roman" w:hAnsi="Times New Roman"/>
                <w:sz w:val="24"/>
                <w:szCs w:val="24"/>
              </w:rPr>
              <w:t>502,355,000</w:t>
            </w:r>
            <w:bookmarkEnd w:id="703"/>
            <w:bookmarkEnd w:id="704"/>
            <w:bookmarkEnd w:id="705"/>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06" w:name="_Toc21173483"/>
            <w:bookmarkStart w:id="707" w:name="_Toc21353038"/>
            <w:bookmarkStart w:id="708" w:name="_Toc22106192"/>
            <w:r w:rsidRPr="005F7ED6">
              <w:rPr>
                <w:rFonts w:ascii="Times New Roman" w:hAnsi="Times New Roman"/>
                <w:sz w:val="24"/>
                <w:szCs w:val="24"/>
              </w:rPr>
              <w:t>107</w:t>
            </w:r>
            <w:bookmarkEnd w:id="706"/>
            <w:bookmarkEnd w:id="707"/>
            <w:bookmarkEnd w:id="708"/>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09" w:name="_Toc21173484"/>
            <w:bookmarkStart w:id="710" w:name="_Toc21353039"/>
            <w:bookmarkStart w:id="711" w:name="_Toc22106193"/>
            <w:r w:rsidRPr="005F7ED6">
              <w:rPr>
                <w:rFonts w:ascii="Times New Roman" w:hAnsi="Times New Roman"/>
                <w:sz w:val="24"/>
                <w:szCs w:val="24"/>
              </w:rPr>
              <w:t>346,491</w:t>
            </w:r>
            <w:bookmarkEnd w:id="709"/>
            <w:bookmarkEnd w:id="710"/>
            <w:bookmarkEnd w:id="711"/>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12" w:name="_Toc21173485"/>
            <w:bookmarkStart w:id="713" w:name="_Toc21353040"/>
            <w:bookmarkStart w:id="714" w:name="_Toc22106194"/>
            <w:r w:rsidRPr="005F7ED6">
              <w:rPr>
                <w:rFonts w:ascii="Times New Roman" w:hAnsi="Times New Roman"/>
                <w:sz w:val="24"/>
                <w:szCs w:val="24"/>
              </w:rPr>
              <w:t>514,308,000</w:t>
            </w:r>
            <w:bookmarkEnd w:id="712"/>
            <w:bookmarkEnd w:id="713"/>
            <w:bookmarkEnd w:id="714"/>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CF0FEA">
            <w:pPr>
              <w:pStyle w:val="2"/>
              <w:numPr>
                <w:ilvl w:val="0"/>
                <w:numId w:val="0"/>
              </w:numPr>
              <w:kinsoku w:val="0"/>
              <w:spacing w:line="260" w:lineRule="exact"/>
              <w:jc w:val="center"/>
              <w:rPr>
                <w:rFonts w:ascii="Times New Roman" w:hAnsi="Times New Roman"/>
                <w:b/>
                <w:sz w:val="24"/>
                <w:szCs w:val="24"/>
              </w:rPr>
            </w:pPr>
            <w:bookmarkStart w:id="715" w:name="_Toc21173486"/>
            <w:bookmarkStart w:id="716" w:name="_Toc21353041"/>
            <w:bookmarkStart w:id="717" w:name="_Toc22106195"/>
            <w:r w:rsidRPr="005F7ED6">
              <w:rPr>
                <w:rFonts w:ascii="Times New Roman" w:hAnsi="Times New Roman" w:hint="eastAsia"/>
                <w:b/>
                <w:sz w:val="24"/>
                <w:szCs w:val="24"/>
              </w:rPr>
              <w:t>苗栗縣</w:t>
            </w:r>
            <w:bookmarkEnd w:id="715"/>
            <w:bookmarkEnd w:id="716"/>
            <w:bookmarkEnd w:id="717"/>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鑽石婚夫妻</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對</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18" w:name="_Toc21173487"/>
            <w:bookmarkStart w:id="719" w:name="_Toc21353042"/>
            <w:bookmarkStart w:id="720" w:name="_Toc22106196"/>
            <w:r w:rsidRPr="005F7ED6">
              <w:rPr>
                <w:rFonts w:ascii="Times New Roman" w:hAnsi="Times New Roman"/>
                <w:sz w:val="24"/>
                <w:szCs w:val="24"/>
              </w:rPr>
              <w:t>100</w:t>
            </w:r>
            <w:bookmarkEnd w:id="718"/>
            <w:bookmarkEnd w:id="719"/>
            <w:bookmarkEnd w:id="72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21" w:name="_Toc21173488"/>
            <w:bookmarkStart w:id="722" w:name="_Toc21353043"/>
            <w:bookmarkStart w:id="723" w:name="_Toc22106197"/>
            <w:r w:rsidRPr="005F7ED6">
              <w:rPr>
                <w:rFonts w:ascii="Times New Roman" w:hAnsi="Times New Roman"/>
                <w:sz w:val="24"/>
                <w:szCs w:val="24"/>
              </w:rPr>
              <w:t>4,076</w:t>
            </w:r>
            <w:bookmarkEnd w:id="721"/>
            <w:bookmarkEnd w:id="722"/>
            <w:bookmarkEnd w:id="72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24" w:name="_Toc21173489"/>
            <w:bookmarkStart w:id="725" w:name="_Toc21353044"/>
            <w:bookmarkStart w:id="726" w:name="_Toc22106198"/>
            <w:r w:rsidRPr="005F7ED6">
              <w:rPr>
                <w:rFonts w:ascii="Times New Roman" w:hAnsi="Times New Roman"/>
                <w:sz w:val="24"/>
                <w:szCs w:val="24"/>
              </w:rPr>
              <w:t>8,967,563</w:t>
            </w:r>
            <w:bookmarkEnd w:id="724"/>
            <w:bookmarkEnd w:id="725"/>
            <w:bookmarkEnd w:id="726"/>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27" w:name="_Toc21173490"/>
            <w:bookmarkStart w:id="728" w:name="_Toc21353045"/>
            <w:bookmarkStart w:id="729" w:name="_Toc22106199"/>
            <w:r w:rsidRPr="005F7ED6">
              <w:rPr>
                <w:rFonts w:ascii="Times New Roman" w:hAnsi="Times New Roman"/>
                <w:sz w:val="24"/>
                <w:szCs w:val="24"/>
              </w:rPr>
              <w:t>101</w:t>
            </w:r>
            <w:bookmarkEnd w:id="727"/>
            <w:bookmarkEnd w:id="728"/>
            <w:bookmarkEnd w:id="72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30" w:name="_Toc21173491"/>
            <w:bookmarkStart w:id="731" w:name="_Toc21353046"/>
            <w:bookmarkStart w:id="732" w:name="_Toc22106200"/>
            <w:r w:rsidRPr="005F7ED6">
              <w:rPr>
                <w:rFonts w:ascii="Times New Roman" w:hAnsi="Times New Roman"/>
                <w:sz w:val="24"/>
                <w:szCs w:val="24"/>
              </w:rPr>
              <w:t>4,440</w:t>
            </w:r>
            <w:bookmarkEnd w:id="730"/>
            <w:bookmarkEnd w:id="731"/>
            <w:bookmarkEnd w:id="73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33" w:name="_Toc21173492"/>
            <w:bookmarkStart w:id="734" w:name="_Toc21353047"/>
            <w:bookmarkStart w:id="735" w:name="_Toc22106201"/>
            <w:r w:rsidRPr="005F7ED6">
              <w:rPr>
                <w:rFonts w:ascii="Times New Roman" w:hAnsi="Times New Roman"/>
                <w:sz w:val="24"/>
                <w:szCs w:val="24"/>
              </w:rPr>
              <w:t>8,880,000</w:t>
            </w:r>
            <w:bookmarkEnd w:id="733"/>
            <w:bookmarkEnd w:id="734"/>
            <w:bookmarkEnd w:id="73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36" w:name="_Toc21173493"/>
            <w:bookmarkStart w:id="737" w:name="_Toc21353048"/>
            <w:bookmarkStart w:id="738" w:name="_Toc22106202"/>
            <w:r w:rsidRPr="005F7ED6">
              <w:rPr>
                <w:rFonts w:ascii="Times New Roman" w:hAnsi="Times New Roman"/>
                <w:sz w:val="24"/>
                <w:szCs w:val="24"/>
              </w:rPr>
              <w:t>102</w:t>
            </w:r>
            <w:bookmarkEnd w:id="736"/>
            <w:bookmarkEnd w:id="737"/>
            <w:bookmarkEnd w:id="73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39" w:name="_Toc21173494"/>
            <w:bookmarkStart w:id="740" w:name="_Toc21353049"/>
            <w:bookmarkStart w:id="741" w:name="_Toc22106203"/>
            <w:r w:rsidRPr="005F7ED6">
              <w:rPr>
                <w:rFonts w:ascii="Times New Roman" w:hAnsi="Times New Roman"/>
                <w:sz w:val="24"/>
                <w:szCs w:val="24"/>
              </w:rPr>
              <w:t>4,726</w:t>
            </w:r>
            <w:bookmarkEnd w:id="739"/>
            <w:bookmarkEnd w:id="740"/>
            <w:bookmarkEnd w:id="74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42" w:name="_Toc21173495"/>
            <w:bookmarkStart w:id="743" w:name="_Toc21353050"/>
            <w:bookmarkStart w:id="744" w:name="_Toc22106204"/>
            <w:r w:rsidRPr="005F7ED6">
              <w:rPr>
                <w:rFonts w:ascii="Times New Roman" w:hAnsi="Times New Roman"/>
                <w:sz w:val="24"/>
                <w:szCs w:val="24"/>
              </w:rPr>
              <w:t>9,452,000</w:t>
            </w:r>
            <w:bookmarkEnd w:id="742"/>
            <w:bookmarkEnd w:id="743"/>
            <w:bookmarkEnd w:id="744"/>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45" w:name="_Toc21173496"/>
            <w:bookmarkStart w:id="746" w:name="_Toc21353051"/>
            <w:bookmarkStart w:id="747" w:name="_Toc22106205"/>
            <w:r w:rsidRPr="005F7ED6">
              <w:rPr>
                <w:rFonts w:ascii="Times New Roman" w:hAnsi="Times New Roman"/>
                <w:sz w:val="24"/>
                <w:szCs w:val="24"/>
              </w:rPr>
              <w:t>103</w:t>
            </w:r>
            <w:bookmarkEnd w:id="745"/>
            <w:bookmarkEnd w:id="746"/>
            <w:bookmarkEnd w:id="74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48" w:name="_Toc21173497"/>
            <w:bookmarkStart w:id="749" w:name="_Toc21353052"/>
            <w:bookmarkStart w:id="750" w:name="_Toc22106206"/>
            <w:r w:rsidRPr="005F7ED6">
              <w:rPr>
                <w:rFonts w:ascii="Times New Roman" w:hAnsi="Times New Roman"/>
                <w:sz w:val="24"/>
                <w:szCs w:val="24"/>
              </w:rPr>
              <w:t>5,064</w:t>
            </w:r>
            <w:bookmarkEnd w:id="748"/>
            <w:bookmarkEnd w:id="749"/>
            <w:bookmarkEnd w:id="750"/>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51" w:name="_Toc21173498"/>
            <w:bookmarkStart w:id="752" w:name="_Toc21353053"/>
            <w:bookmarkStart w:id="753" w:name="_Toc22106207"/>
            <w:r w:rsidRPr="005F7ED6">
              <w:rPr>
                <w:rFonts w:ascii="Times New Roman" w:hAnsi="Times New Roman"/>
                <w:sz w:val="24"/>
                <w:szCs w:val="24"/>
              </w:rPr>
              <w:t>10,128,000</w:t>
            </w:r>
            <w:bookmarkEnd w:id="751"/>
            <w:bookmarkEnd w:id="752"/>
            <w:bookmarkEnd w:id="753"/>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54" w:name="_Toc21173499"/>
            <w:bookmarkStart w:id="755" w:name="_Toc21353054"/>
            <w:bookmarkStart w:id="756" w:name="_Toc22106208"/>
            <w:r w:rsidRPr="005F7ED6">
              <w:rPr>
                <w:rFonts w:ascii="Times New Roman" w:hAnsi="Times New Roman"/>
                <w:sz w:val="24"/>
                <w:szCs w:val="24"/>
              </w:rPr>
              <w:t>104</w:t>
            </w:r>
            <w:bookmarkEnd w:id="754"/>
            <w:bookmarkEnd w:id="755"/>
            <w:bookmarkEnd w:id="75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57" w:name="_Toc21173500"/>
            <w:bookmarkStart w:id="758" w:name="_Toc21353055"/>
            <w:bookmarkStart w:id="759" w:name="_Toc22106209"/>
            <w:r w:rsidRPr="005F7ED6">
              <w:rPr>
                <w:rFonts w:ascii="Times New Roman" w:hAnsi="Times New Roman"/>
                <w:sz w:val="24"/>
                <w:szCs w:val="24"/>
              </w:rPr>
              <w:t>5,080</w:t>
            </w:r>
            <w:bookmarkEnd w:id="757"/>
            <w:bookmarkEnd w:id="758"/>
            <w:bookmarkEnd w:id="75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60" w:name="_Toc21173501"/>
            <w:bookmarkStart w:id="761" w:name="_Toc21353056"/>
            <w:bookmarkStart w:id="762" w:name="_Toc22106210"/>
            <w:r w:rsidRPr="005F7ED6">
              <w:rPr>
                <w:rFonts w:ascii="Times New Roman" w:hAnsi="Times New Roman"/>
                <w:sz w:val="24"/>
                <w:szCs w:val="24"/>
              </w:rPr>
              <w:t>8,128,000</w:t>
            </w:r>
            <w:bookmarkEnd w:id="760"/>
            <w:bookmarkEnd w:id="761"/>
            <w:bookmarkEnd w:id="76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63" w:name="_Toc21173502"/>
            <w:bookmarkStart w:id="764" w:name="_Toc21353057"/>
            <w:bookmarkStart w:id="765" w:name="_Toc22106211"/>
            <w:r w:rsidRPr="005F7ED6">
              <w:rPr>
                <w:rFonts w:ascii="Times New Roman" w:hAnsi="Times New Roman"/>
                <w:sz w:val="24"/>
                <w:szCs w:val="24"/>
              </w:rPr>
              <w:t>105</w:t>
            </w:r>
            <w:bookmarkEnd w:id="763"/>
            <w:bookmarkEnd w:id="764"/>
            <w:bookmarkEnd w:id="76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66" w:name="_Toc21173503"/>
            <w:bookmarkStart w:id="767" w:name="_Toc21353058"/>
            <w:bookmarkStart w:id="768" w:name="_Toc22106212"/>
            <w:r w:rsidRPr="005F7ED6">
              <w:rPr>
                <w:rFonts w:ascii="Times New Roman" w:hAnsi="Times New Roman"/>
                <w:sz w:val="24"/>
                <w:szCs w:val="24"/>
              </w:rPr>
              <w:t>5,032</w:t>
            </w:r>
            <w:bookmarkEnd w:id="766"/>
            <w:bookmarkEnd w:id="767"/>
            <w:bookmarkEnd w:id="76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69" w:name="_Toc21173504"/>
            <w:bookmarkStart w:id="770" w:name="_Toc21353059"/>
            <w:bookmarkStart w:id="771" w:name="_Toc22106213"/>
            <w:r w:rsidRPr="005F7ED6">
              <w:rPr>
                <w:rFonts w:ascii="Times New Roman" w:hAnsi="Times New Roman"/>
                <w:sz w:val="24"/>
                <w:szCs w:val="24"/>
              </w:rPr>
              <w:t>8,051,200</w:t>
            </w:r>
            <w:bookmarkEnd w:id="769"/>
            <w:bookmarkEnd w:id="770"/>
            <w:bookmarkEnd w:id="77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72" w:name="_Toc21173505"/>
            <w:bookmarkStart w:id="773" w:name="_Toc21353060"/>
            <w:bookmarkStart w:id="774" w:name="_Toc22106214"/>
            <w:r w:rsidRPr="005F7ED6">
              <w:rPr>
                <w:rFonts w:ascii="Times New Roman" w:hAnsi="Times New Roman"/>
                <w:sz w:val="24"/>
                <w:szCs w:val="24"/>
              </w:rPr>
              <w:t>106</w:t>
            </w:r>
            <w:bookmarkEnd w:id="772"/>
            <w:bookmarkEnd w:id="773"/>
            <w:bookmarkEnd w:id="77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75" w:name="_Toc21173506"/>
            <w:bookmarkStart w:id="776" w:name="_Toc21353061"/>
            <w:bookmarkStart w:id="777" w:name="_Toc22106215"/>
            <w:r w:rsidRPr="005F7ED6">
              <w:rPr>
                <w:rFonts w:ascii="Times New Roman" w:hAnsi="Times New Roman"/>
                <w:sz w:val="24"/>
                <w:szCs w:val="24"/>
              </w:rPr>
              <w:t>942</w:t>
            </w:r>
            <w:bookmarkEnd w:id="775"/>
            <w:bookmarkEnd w:id="776"/>
            <w:bookmarkEnd w:id="77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78" w:name="_Toc21173507"/>
            <w:bookmarkStart w:id="779" w:name="_Toc21353062"/>
            <w:bookmarkStart w:id="780" w:name="_Toc22106216"/>
            <w:r w:rsidRPr="005F7ED6">
              <w:rPr>
                <w:rFonts w:ascii="Times New Roman" w:hAnsi="Times New Roman"/>
                <w:sz w:val="24"/>
                <w:szCs w:val="24"/>
              </w:rPr>
              <w:t>1,507,200</w:t>
            </w:r>
            <w:bookmarkEnd w:id="778"/>
            <w:bookmarkEnd w:id="779"/>
            <w:bookmarkEnd w:id="780"/>
          </w:p>
        </w:tc>
      </w:tr>
      <w:tr w:rsidR="005F7ED6" w:rsidRPr="005F7ED6" w:rsidTr="00CF0FEA">
        <w:tc>
          <w:tcPr>
            <w:tcW w:w="1064" w:type="dxa"/>
            <w:vMerge/>
            <w:tcBorders>
              <w:left w:val="single" w:sz="6" w:space="0" w:color="auto"/>
              <w:right w:val="single" w:sz="6" w:space="0" w:color="auto"/>
            </w:tcBorders>
            <w:vAlign w:val="center"/>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F0FEA">
            <w:pPr>
              <w:spacing w:line="26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81" w:name="_Toc21173508"/>
            <w:bookmarkStart w:id="782" w:name="_Toc21353063"/>
            <w:bookmarkStart w:id="783" w:name="_Toc22106217"/>
            <w:r w:rsidRPr="005F7ED6">
              <w:rPr>
                <w:rFonts w:ascii="Times New Roman" w:hAnsi="Times New Roman"/>
                <w:sz w:val="24"/>
                <w:szCs w:val="24"/>
              </w:rPr>
              <w:t>107</w:t>
            </w:r>
            <w:bookmarkEnd w:id="781"/>
            <w:bookmarkEnd w:id="782"/>
            <w:bookmarkEnd w:id="783"/>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84" w:name="_Toc21173509"/>
            <w:bookmarkStart w:id="785" w:name="_Toc21353064"/>
            <w:bookmarkStart w:id="786" w:name="_Toc22106218"/>
            <w:r w:rsidRPr="005F7ED6">
              <w:rPr>
                <w:rFonts w:ascii="Times New Roman" w:hAnsi="Times New Roman"/>
                <w:sz w:val="24"/>
                <w:szCs w:val="24"/>
              </w:rPr>
              <w:t>1,004</w:t>
            </w:r>
            <w:bookmarkEnd w:id="784"/>
            <w:bookmarkEnd w:id="785"/>
            <w:bookmarkEnd w:id="786"/>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87" w:name="_Toc21173510"/>
            <w:bookmarkStart w:id="788" w:name="_Toc21353065"/>
            <w:bookmarkStart w:id="789" w:name="_Toc22106219"/>
            <w:r w:rsidRPr="005F7ED6">
              <w:rPr>
                <w:rFonts w:ascii="Times New Roman" w:hAnsi="Times New Roman"/>
                <w:sz w:val="24"/>
                <w:szCs w:val="24"/>
              </w:rPr>
              <w:t>1,606,400</w:t>
            </w:r>
            <w:bookmarkEnd w:id="787"/>
            <w:bookmarkEnd w:id="788"/>
            <w:bookmarkEnd w:id="78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百歲人瑞</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90" w:name="_Toc21173511"/>
            <w:bookmarkStart w:id="791" w:name="_Toc21353066"/>
            <w:bookmarkStart w:id="792" w:name="_Toc22106220"/>
            <w:r w:rsidRPr="005F7ED6">
              <w:rPr>
                <w:rFonts w:ascii="Times New Roman" w:hAnsi="Times New Roman"/>
                <w:sz w:val="24"/>
                <w:szCs w:val="24"/>
              </w:rPr>
              <w:t>100</w:t>
            </w:r>
            <w:bookmarkEnd w:id="790"/>
            <w:bookmarkEnd w:id="791"/>
            <w:bookmarkEnd w:id="79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93" w:name="_Toc21173512"/>
            <w:bookmarkStart w:id="794" w:name="_Toc21353067"/>
            <w:bookmarkStart w:id="795" w:name="_Toc22106221"/>
            <w:r w:rsidRPr="005F7ED6">
              <w:rPr>
                <w:rFonts w:ascii="Times New Roman" w:hAnsi="Times New Roman"/>
                <w:sz w:val="24"/>
                <w:szCs w:val="24"/>
              </w:rPr>
              <w:t>52</w:t>
            </w:r>
            <w:bookmarkEnd w:id="793"/>
            <w:bookmarkEnd w:id="794"/>
            <w:bookmarkEnd w:id="79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796" w:name="_Toc21173513"/>
            <w:bookmarkStart w:id="797" w:name="_Toc21353068"/>
            <w:bookmarkStart w:id="798" w:name="_Toc22106222"/>
            <w:r w:rsidRPr="005F7ED6">
              <w:rPr>
                <w:rFonts w:ascii="Times New Roman" w:hAnsi="Times New Roman"/>
                <w:sz w:val="24"/>
                <w:szCs w:val="24"/>
              </w:rPr>
              <w:t>166,400</w:t>
            </w:r>
            <w:bookmarkEnd w:id="796"/>
            <w:bookmarkEnd w:id="797"/>
            <w:bookmarkEnd w:id="79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799" w:name="_Toc21173514"/>
            <w:bookmarkStart w:id="800" w:name="_Toc21353069"/>
            <w:bookmarkStart w:id="801" w:name="_Toc22106223"/>
            <w:r w:rsidRPr="005F7ED6">
              <w:rPr>
                <w:rFonts w:ascii="Times New Roman" w:hAnsi="Times New Roman"/>
                <w:sz w:val="24"/>
                <w:szCs w:val="24"/>
              </w:rPr>
              <w:t>101</w:t>
            </w:r>
            <w:bookmarkEnd w:id="799"/>
            <w:bookmarkEnd w:id="800"/>
            <w:bookmarkEnd w:id="80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02" w:name="_Toc21173515"/>
            <w:bookmarkStart w:id="803" w:name="_Toc21353070"/>
            <w:bookmarkStart w:id="804" w:name="_Toc22106224"/>
            <w:r w:rsidRPr="005F7ED6">
              <w:rPr>
                <w:rFonts w:ascii="Times New Roman" w:hAnsi="Times New Roman"/>
                <w:sz w:val="24"/>
                <w:szCs w:val="24"/>
              </w:rPr>
              <w:t>50</w:t>
            </w:r>
            <w:bookmarkEnd w:id="802"/>
            <w:bookmarkEnd w:id="803"/>
            <w:bookmarkEnd w:id="80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05" w:name="_Toc21173516"/>
            <w:bookmarkStart w:id="806" w:name="_Toc21353071"/>
            <w:bookmarkStart w:id="807" w:name="_Toc22106225"/>
            <w:r w:rsidRPr="005F7ED6">
              <w:rPr>
                <w:rFonts w:ascii="Times New Roman" w:hAnsi="Times New Roman"/>
                <w:sz w:val="24"/>
                <w:szCs w:val="24"/>
              </w:rPr>
              <w:t>160,000</w:t>
            </w:r>
            <w:bookmarkEnd w:id="805"/>
            <w:bookmarkEnd w:id="806"/>
            <w:bookmarkEnd w:id="807"/>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08" w:name="_Toc21173517"/>
            <w:bookmarkStart w:id="809" w:name="_Toc21353072"/>
            <w:bookmarkStart w:id="810" w:name="_Toc22106226"/>
            <w:r w:rsidRPr="005F7ED6">
              <w:rPr>
                <w:rFonts w:ascii="Times New Roman" w:hAnsi="Times New Roman"/>
                <w:sz w:val="24"/>
                <w:szCs w:val="24"/>
              </w:rPr>
              <w:t>102</w:t>
            </w:r>
            <w:bookmarkEnd w:id="808"/>
            <w:bookmarkEnd w:id="809"/>
            <w:bookmarkEnd w:id="81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11" w:name="_Toc21173518"/>
            <w:bookmarkStart w:id="812" w:name="_Toc21353073"/>
            <w:bookmarkStart w:id="813" w:name="_Toc22106227"/>
            <w:r w:rsidRPr="005F7ED6">
              <w:rPr>
                <w:rFonts w:ascii="Times New Roman" w:hAnsi="Times New Roman"/>
                <w:sz w:val="24"/>
                <w:szCs w:val="24"/>
              </w:rPr>
              <w:t>58</w:t>
            </w:r>
            <w:bookmarkEnd w:id="811"/>
            <w:bookmarkEnd w:id="812"/>
            <w:bookmarkEnd w:id="81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14" w:name="_Toc21173519"/>
            <w:bookmarkStart w:id="815" w:name="_Toc21353074"/>
            <w:bookmarkStart w:id="816" w:name="_Toc22106228"/>
            <w:r w:rsidRPr="005F7ED6">
              <w:rPr>
                <w:rFonts w:ascii="Times New Roman" w:hAnsi="Times New Roman"/>
                <w:sz w:val="24"/>
                <w:szCs w:val="24"/>
              </w:rPr>
              <w:t>185,600</w:t>
            </w:r>
            <w:bookmarkEnd w:id="814"/>
            <w:bookmarkEnd w:id="815"/>
            <w:bookmarkEnd w:id="816"/>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17" w:name="_Toc21173520"/>
            <w:bookmarkStart w:id="818" w:name="_Toc21353075"/>
            <w:bookmarkStart w:id="819" w:name="_Toc22106229"/>
            <w:r w:rsidRPr="005F7ED6">
              <w:rPr>
                <w:rFonts w:ascii="Times New Roman" w:hAnsi="Times New Roman"/>
                <w:sz w:val="24"/>
                <w:szCs w:val="24"/>
              </w:rPr>
              <w:t>103</w:t>
            </w:r>
            <w:bookmarkEnd w:id="817"/>
            <w:bookmarkEnd w:id="818"/>
            <w:bookmarkEnd w:id="81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20" w:name="_Toc21173521"/>
            <w:bookmarkStart w:id="821" w:name="_Toc21353076"/>
            <w:bookmarkStart w:id="822" w:name="_Toc22106230"/>
            <w:r w:rsidRPr="005F7ED6">
              <w:rPr>
                <w:rFonts w:ascii="Times New Roman" w:hAnsi="Times New Roman"/>
                <w:sz w:val="24"/>
                <w:szCs w:val="24"/>
              </w:rPr>
              <w:t>79</w:t>
            </w:r>
            <w:bookmarkEnd w:id="820"/>
            <w:bookmarkEnd w:id="821"/>
            <w:bookmarkEnd w:id="82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23" w:name="_Toc21173522"/>
            <w:bookmarkStart w:id="824" w:name="_Toc21353077"/>
            <w:bookmarkStart w:id="825" w:name="_Toc22106231"/>
            <w:r w:rsidRPr="005F7ED6">
              <w:rPr>
                <w:rFonts w:ascii="Times New Roman" w:hAnsi="Times New Roman"/>
                <w:sz w:val="24"/>
                <w:szCs w:val="24"/>
              </w:rPr>
              <w:t>252,800</w:t>
            </w:r>
            <w:bookmarkEnd w:id="823"/>
            <w:bookmarkEnd w:id="824"/>
            <w:bookmarkEnd w:id="82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26" w:name="_Toc21173523"/>
            <w:bookmarkStart w:id="827" w:name="_Toc21353078"/>
            <w:bookmarkStart w:id="828" w:name="_Toc22106232"/>
            <w:r w:rsidRPr="005F7ED6">
              <w:rPr>
                <w:rFonts w:ascii="Times New Roman" w:hAnsi="Times New Roman"/>
                <w:sz w:val="24"/>
                <w:szCs w:val="24"/>
              </w:rPr>
              <w:t>104</w:t>
            </w:r>
            <w:bookmarkEnd w:id="826"/>
            <w:bookmarkEnd w:id="827"/>
            <w:bookmarkEnd w:id="82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29" w:name="_Toc21173524"/>
            <w:bookmarkStart w:id="830" w:name="_Toc21353079"/>
            <w:bookmarkStart w:id="831" w:name="_Toc22106233"/>
            <w:r w:rsidRPr="005F7ED6">
              <w:rPr>
                <w:rFonts w:ascii="Times New Roman" w:hAnsi="Times New Roman"/>
                <w:sz w:val="24"/>
                <w:szCs w:val="24"/>
              </w:rPr>
              <w:t>97</w:t>
            </w:r>
            <w:bookmarkEnd w:id="829"/>
            <w:bookmarkEnd w:id="830"/>
            <w:bookmarkEnd w:id="83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32" w:name="_Toc21173525"/>
            <w:bookmarkStart w:id="833" w:name="_Toc21353080"/>
            <w:bookmarkStart w:id="834" w:name="_Toc22106234"/>
            <w:r w:rsidRPr="005F7ED6">
              <w:rPr>
                <w:rFonts w:ascii="Times New Roman" w:hAnsi="Times New Roman"/>
                <w:sz w:val="24"/>
                <w:szCs w:val="24"/>
              </w:rPr>
              <w:t>310,400</w:t>
            </w:r>
            <w:bookmarkEnd w:id="832"/>
            <w:bookmarkEnd w:id="833"/>
            <w:bookmarkEnd w:id="834"/>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35" w:name="_Toc21173526"/>
            <w:bookmarkStart w:id="836" w:name="_Toc21353081"/>
            <w:bookmarkStart w:id="837" w:name="_Toc22106235"/>
            <w:r w:rsidRPr="005F7ED6">
              <w:rPr>
                <w:rFonts w:ascii="Times New Roman" w:hAnsi="Times New Roman"/>
                <w:sz w:val="24"/>
                <w:szCs w:val="24"/>
              </w:rPr>
              <w:t>105</w:t>
            </w:r>
            <w:bookmarkEnd w:id="835"/>
            <w:bookmarkEnd w:id="836"/>
            <w:bookmarkEnd w:id="83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38" w:name="_Toc21173527"/>
            <w:bookmarkStart w:id="839" w:name="_Toc21353082"/>
            <w:bookmarkStart w:id="840" w:name="_Toc22106236"/>
            <w:r w:rsidRPr="005F7ED6">
              <w:rPr>
                <w:rFonts w:ascii="Times New Roman" w:hAnsi="Times New Roman"/>
                <w:sz w:val="24"/>
                <w:szCs w:val="24"/>
              </w:rPr>
              <w:t>84</w:t>
            </w:r>
            <w:bookmarkEnd w:id="838"/>
            <w:bookmarkEnd w:id="839"/>
            <w:bookmarkEnd w:id="840"/>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41" w:name="_Toc21173528"/>
            <w:bookmarkStart w:id="842" w:name="_Toc21353083"/>
            <w:bookmarkStart w:id="843" w:name="_Toc22106237"/>
            <w:r w:rsidRPr="005F7ED6">
              <w:rPr>
                <w:rFonts w:ascii="Times New Roman" w:hAnsi="Times New Roman"/>
                <w:sz w:val="24"/>
                <w:szCs w:val="24"/>
              </w:rPr>
              <w:t>302,400</w:t>
            </w:r>
            <w:bookmarkEnd w:id="841"/>
            <w:bookmarkEnd w:id="842"/>
            <w:bookmarkEnd w:id="843"/>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44" w:name="_Toc21173529"/>
            <w:bookmarkStart w:id="845" w:name="_Toc21353084"/>
            <w:bookmarkStart w:id="846" w:name="_Toc22106238"/>
            <w:r w:rsidRPr="005F7ED6">
              <w:rPr>
                <w:rFonts w:ascii="Times New Roman" w:hAnsi="Times New Roman"/>
                <w:sz w:val="24"/>
                <w:szCs w:val="24"/>
              </w:rPr>
              <w:t>106</w:t>
            </w:r>
            <w:bookmarkEnd w:id="844"/>
            <w:bookmarkEnd w:id="845"/>
            <w:bookmarkEnd w:id="84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47" w:name="_Toc21173530"/>
            <w:bookmarkStart w:id="848" w:name="_Toc21353085"/>
            <w:bookmarkStart w:id="849" w:name="_Toc22106239"/>
            <w:r w:rsidRPr="005F7ED6">
              <w:rPr>
                <w:rFonts w:ascii="Times New Roman" w:hAnsi="Times New Roman"/>
                <w:sz w:val="24"/>
                <w:szCs w:val="24"/>
              </w:rPr>
              <w:t>80</w:t>
            </w:r>
            <w:bookmarkEnd w:id="847"/>
            <w:bookmarkEnd w:id="848"/>
            <w:bookmarkEnd w:id="84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50" w:name="_Toc21173531"/>
            <w:bookmarkStart w:id="851" w:name="_Toc21353086"/>
            <w:bookmarkStart w:id="852" w:name="_Toc22106240"/>
            <w:r w:rsidRPr="005F7ED6">
              <w:rPr>
                <w:rFonts w:ascii="Times New Roman" w:hAnsi="Times New Roman"/>
                <w:sz w:val="24"/>
                <w:szCs w:val="24"/>
              </w:rPr>
              <w:t>288,000</w:t>
            </w:r>
            <w:bookmarkEnd w:id="850"/>
            <w:bookmarkEnd w:id="851"/>
            <w:bookmarkEnd w:id="852"/>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F0FEA">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53" w:name="_Toc21173532"/>
            <w:bookmarkStart w:id="854" w:name="_Toc21353087"/>
            <w:bookmarkStart w:id="855" w:name="_Toc22106241"/>
            <w:r w:rsidRPr="005F7ED6">
              <w:rPr>
                <w:rFonts w:ascii="Times New Roman" w:hAnsi="Times New Roman"/>
                <w:sz w:val="24"/>
                <w:szCs w:val="24"/>
              </w:rPr>
              <w:t>107</w:t>
            </w:r>
            <w:bookmarkEnd w:id="853"/>
            <w:bookmarkEnd w:id="854"/>
            <w:bookmarkEnd w:id="855"/>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56" w:name="_Toc21173533"/>
            <w:bookmarkStart w:id="857" w:name="_Toc21353088"/>
            <w:bookmarkStart w:id="858" w:name="_Toc22106242"/>
            <w:r w:rsidRPr="005F7ED6">
              <w:rPr>
                <w:rFonts w:ascii="Times New Roman" w:hAnsi="Times New Roman"/>
                <w:sz w:val="24"/>
                <w:szCs w:val="24"/>
              </w:rPr>
              <w:t>84</w:t>
            </w:r>
            <w:bookmarkEnd w:id="856"/>
            <w:bookmarkEnd w:id="857"/>
            <w:bookmarkEnd w:id="858"/>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59" w:name="_Toc21173534"/>
            <w:bookmarkStart w:id="860" w:name="_Toc21353089"/>
            <w:bookmarkStart w:id="861" w:name="_Toc22106243"/>
            <w:r w:rsidRPr="005F7ED6">
              <w:rPr>
                <w:rFonts w:ascii="Times New Roman" w:hAnsi="Times New Roman"/>
                <w:sz w:val="24"/>
                <w:szCs w:val="24"/>
              </w:rPr>
              <w:t>840,000</w:t>
            </w:r>
            <w:bookmarkEnd w:id="859"/>
            <w:bookmarkEnd w:id="860"/>
            <w:bookmarkEnd w:id="861"/>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F0FEA">
            <w:pPr>
              <w:pStyle w:val="2"/>
              <w:numPr>
                <w:ilvl w:val="0"/>
                <w:numId w:val="0"/>
              </w:numPr>
              <w:kinsoku w:val="0"/>
              <w:spacing w:line="260" w:lineRule="exact"/>
              <w:jc w:val="center"/>
              <w:rPr>
                <w:rFonts w:ascii="Times New Roman" w:hAnsi="Times New Roman"/>
                <w:b/>
                <w:sz w:val="24"/>
                <w:szCs w:val="24"/>
              </w:rPr>
            </w:pPr>
            <w:bookmarkStart w:id="862" w:name="_Toc21173535"/>
            <w:bookmarkStart w:id="863" w:name="_Toc21353090"/>
            <w:bookmarkStart w:id="864" w:name="_Toc22106244"/>
            <w:r w:rsidRPr="005F7ED6">
              <w:rPr>
                <w:rFonts w:ascii="Times New Roman" w:hAnsi="Times New Roman" w:hint="eastAsia"/>
                <w:b/>
                <w:sz w:val="24"/>
                <w:szCs w:val="24"/>
              </w:rPr>
              <w:t>彰化縣</w:t>
            </w:r>
            <w:bookmarkEnd w:id="862"/>
            <w:bookmarkEnd w:id="863"/>
            <w:bookmarkEnd w:id="864"/>
          </w:p>
        </w:tc>
        <w:tc>
          <w:tcPr>
            <w:tcW w:w="1540" w:type="dxa"/>
            <w:vMerge w:val="restart"/>
            <w:tcBorders>
              <w:top w:val="single" w:sz="6" w:space="0" w:color="auto"/>
              <w:left w:val="single" w:sz="6" w:space="0" w:color="auto"/>
              <w:right w:val="single" w:sz="6" w:space="0" w:color="auto"/>
            </w:tcBorders>
            <w:shd w:val="clear" w:color="auto" w:fill="FDEDDF"/>
          </w:tcPr>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65" w:name="_Toc21173536"/>
            <w:bookmarkStart w:id="866" w:name="_Toc21353091"/>
            <w:bookmarkStart w:id="867" w:name="_Toc22106245"/>
            <w:r w:rsidRPr="005F7ED6">
              <w:rPr>
                <w:rFonts w:ascii="Times New Roman" w:hAnsi="Times New Roman"/>
                <w:sz w:val="24"/>
                <w:szCs w:val="24"/>
              </w:rPr>
              <w:t>100</w:t>
            </w:r>
            <w:bookmarkEnd w:id="865"/>
            <w:bookmarkEnd w:id="866"/>
            <w:bookmarkEnd w:id="86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68" w:name="_Toc21173537"/>
            <w:bookmarkStart w:id="869" w:name="_Toc21353092"/>
            <w:bookmarkStart w:id="870" w:name="_Toc22106246"/>
            <w:r w:rsidRPr="005F7ED6">
              <w:rPr>
                <w:rFonts w:ascii="Times New Roman" w:hAnsi="Times New Roman"/>
                <w:sz w:val="24"/>
                <w:szCs w:val="24"/>
              </w:rPr>
              <w:t>160,400</w:t>
            </w:r>
            <w:bookmarkEnd w:id="868"/>
            <w:bookmarkEnd w:id="869"/>
            <w:bookmarkEnd w:id="87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71" w:name="_Toc21173538"/>
            <w:bookmarkStart w:id="872" w:name="_Toc21353093"/>
            <w:bookmarkStart w:id="873" w:name="_Toc22106247"/>
            <w:r w:rsidRPr="005F7ED6">
              <w:rPr>
                <w:rFonts w:ascii="Times New Roman" w:hAnsi="Times New Roman"/>
                <w:sz w:val="24"/>
                <w:szCs w:val="24"/>
              </w:rPr>
              <w:t>160,400,000</w:t>
            </w:r>
            <w:bookmarkEnd w:id="871"/>
            <w:bookmarkEnd w:id="872"/>
            <w:bookmarkEnd w:id="87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74" w:name="_Toc21173539"/>
            <w:bookmarkStart w:id="875" w:name="_Toc21353094"/>
            <w:bookmarkStart w:id="876" w:name="_Toc22106248"/>
            <w:r w:rsidRPr="005F7ED6">
              <w:rPr>
                <w:rFonts w:ascii="Times New Roman" w:hAnsi="Times New Roman"/>
                <w:sz w:val="24"/>
                <w:szCs w:val="24"/>
              </w:rPr>
              <w:t>101</w:t>
            </w:r>
            <w:bookmarkEnd w:id="874"/>
            <w:bookmarkEnd w:id="875"/>
            <w:bookmarkEnd w:id="87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77" w:name="_Toc21173540"/>
            <w:bookmarkStart w:id="878" w:name="_Toc21353095"/>
            <w:bookmarkStart w:id="879" w:name="_Toc22106249"/>
            <w:r w:rsidRPr="005F7ED6">
              <w:rPr>
                <w:rFonts w:ascii="Times New Roman" w:hAnsi="Times New Roman"/>
                <w:sz w:val="24"/>
                <w:szCs w:val="24"/>
              </w:rPr>
              <w:t>163,297</w:t>
            </w:r>
            <w:bookmarkEnd w:id="877"/>
            <w:bookmarkEnd w:id="878"/>
            <w:bookmarkEnd w:id="87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80" w:name="_Toc21173541"/>
            <w:bookmarkStart w:id="881" w:name="_Toc21353096"/>
            <w:bookmarkStart w:id="882" w:name="_Toc22106250"/>
            <w:r w:rsidRPr="005F7ED6">
              <w:rPr>
                <w:rFonts w:ascii="Times New Roman" w:hAnsi="Times New Roman"/>
                <w:sz w:val="24"/>
                <w:szCs w:val="24"/>
              </w:rPr>
              <w:t>163,297,000</w:t>
            </w:r>
            <w:bookmarkEnd w:id="880"/>
            <w:bookmarkEnd w:id="881"/>
            <w:bookmarkEnd w:id="88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83" w:name="_Toc21173542"/>
            <w:bookmarkStart w:id="884" w:name="_Toc21353097"/>
            <w:bookmarkStart w:id="885" w:name="_Toc22106251"/>
            <w:r w:rsidRPr="005F7ED6">
              <w:rPr>
                <w:rFonts w:ascii="Times New Roman" w:hAnsi="Times New Roman"/>
                <w:sz w:val="24"/>
                <w:szCs w:val="24"/>
              </w:rPr>
              <w:t>102</w:t>
            </w:r>
            <w:bookmarkEnd w:id="883"/>
            <w:bookmarkEnd w:id="884"/>
            <w:bookmarkEnd w:id="88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86" w:name="_Toc21173543"/>
            <w:bookmarkStart w:id="887" w:name="_Toc21353098"/>
            <w:bookmarkStart w:id="888" w:name="_Toc22106252"/>
            <w:r w:rsidRPr="005F7ED6">
              <w:rPr>
                <w:rFonts w:ascii="Times New Roman" w:hAnsi="Times New Roman"/>
                <w:sz w:val="24"/>
                <w:szCs w:val="24"/>
              </w:rPr>
              <w:t>167,583</w:t>
            </w:r>
            <w:bookmarkEnd w:id="886"/>
            <w:bookmarkEnd w:id="887"/>
            <w:bookmarkEnd w:id="88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89" w:name="_Toc21173544"/>
            <w:bookmarkStart w:id="890" w:name="_Toc21353099"/>
            <w:bookmarkStart w:id="891" w:name="_Toc22106253"/>
            <w:r w:rsidRPr="005F7ED6">
              <w:rPr>
                <w:rFonts w:ascii="Times New Roman" w:hAnsi="Times New Roman"/>
                <w:sz w:val="24"/>
                <w:szCs w:val="24"/>
              </w:rPr>
              <w:t>167,583,000</w:t>
            </w:r>
            <w:bookmarkEnd w:id="889"/>
            <w:bookmarkEnd w:id="890"/>
            <w:bookmarkEnd w:id="89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892" w:name="_Toc21173545"/>
            <w:bookmarkStart w:id="893" w:name="_Toc21353100"/>
            <w:bookmarkStart w:id="894" w:name="_Toc22106254"/>
            <w:r w:rsidRPr="005F7ED6">
              <w:rPr>
                <w:rFonts w:ascii="Times New Roman" w:hAnsi="Times New Roman"/>
                <w:sz w:val="24"/>
                <w:szCs w:val="24"/>
              </w:rPr>
              <w:t>103</w:t>
            </w:r>
            <w:bookmarkEnd w:id="892"/>
            <w:bookmarkEnd w:id="893"/>
            <w:bookmarkEnd w:id="89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95" w:name="_Toc21173546"/>
            <w:bookmarkStart w:id="896" w:name="_Toc21353101"/>
            <w:bookmarkStart w:id="897" w:name="_Toc22106255"/>
            <w:r w:rsidRPr="005F7ED6">
              <w:rPr>
                <w:rFonts w:ascii="Times New Roman" w:hAnsi="Times New Roman"/>
                <w:sz w:val="24"/>
                <w:szCs w:val="24"/>
              </w:rPr>
              <w:t>171,883</w:t>
            </w:r>
            <w:bookmarkEnd w:id="895"/>
            <w:bookmarkEnd w:id="896"/>
            <w:bookmarkEnd w:id="89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898" w:name="_Toc21173547"/>
            <w:bookmarkStart w:id="899" w:name="_Toc21353102"/>
            <w:bookmarkStart w:id="900" w:name="_Toc22106256"/>
            <w:r w:rsidRPr="005F7ED6">
              <w:rPr>
                <w:rFonts w:ascii="Times New Roman" w:hAnsi="Times New Roman"/>
                <w:sz w:val="24"/>
                <w:szCs w:val="24"/>
              </w:rPr>
              <w:t>171,883,000</w:t>
            </w:r>
            <w:bookmarkEnd w:id="898"/>
            <w:bookmarkEnd w:id="899"/>
            <w:bookmarkEnd w:id="90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01" w:name="_Toc21173548"/>
            <w:bookmarkStart w:id="902" w:name="_Toc21353103"/>
            <w:bookmarkStart w:id="903" w:name="_Toc22106257"/>
            <w:r w:rsidRPr="005F7ED6">
              <w:rPr>
                <w:rFonts w:ascii="Times New Roman" w:hAnsi="Times New Roman"/>
                <w:sz w:val="24"/>
                <w:szCs w:val="24"/>
              </w:rPr>
              <w:t>104</w:t>
            </w:r>
            <w:bookmarkEnd w:id="901"/>
            <w:bookmarkEnd w:id="902"/>
            <w:bookmarkEnd w:id="90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04" w:name="_Toc21173549"/>
            <w:bookmarkStart w:id="905" w:name="_Toc21353104"/>
            <w:bookmarkStart w:id="906" w:name="_Toc22106258"/>
            <w:r w:rsidRPr="005F7ED6">
              <w:rPr>
                <w:rFonts w:ascii="Times New Roman" w:hAnsi="Times New Roman"/>
                <w:sz w:val="24"/>
                <w:szCs w:val="24"/>
              </w:rPr>
              <w:t>177,301</w:t>
            </w:r>
            <w:bookmarkEnd w:id="904"/>
            <w:bookmarkEnd w:id="905"/>
            <w:bookmarkEnd w:id="90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07" w:name="_Toc21173550"/>
            <w:bookmarkStart w:id="908" w:name="_Toc21353105"/>
            <w:bookmarkStart w:id="909" w:name="_Toc22106259"/>
            <w:r w:rsidRPr="005F7ED6">
              <w:rPr>
                <w:rFonts w:ascii="Times New Roman" w:hAnsi="Times New Roman"/>
                <w:sz w:val="24"/>
                <w:szCs w:val="24"/>
              </w:rPr>
              <w:t>354,602,000</w:t>
            </w:r>
            <w:bookmarkEnd w:id="907"/>
            <w:bookmarkEnd w:id="908"/>
            <w:bookmarkEnd w:id="90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10" w:name="_Toc21173551"/>
            <w:bookmarkStart w:id="911" w:name="_Toc21353106"/>
            <w:bookmarkStart w:id="912" w:name="_Toc22106260"/>
            <w:r w:rsidRPr="005F7ED6">
              <w:rPr>
                <w:rFonts w:ascii="Times New Roman" w:hAnsi="Times New Roman"/>
                <w:sz w:val="24"/>
                <w:szCs w:val="24"/>
              </w:rPr>
              <w:t>105</w:t>
            </w:r>
            <w:bookmarkEnd w:id="910"/>
            <w:bookmarkEnd w:id="911"/>
            <w:bookmarkEnd w:id="91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13" w:name="_Toc21173552"/>
            <w:bookmarkStart w:id="914" w:name="_Toc21353107"/>
            <w:bookmarkStart w:id="915" w:name="_Toc22106261"/>
            <w:r w:rsidRPr="005F7ED6">
              <w:rPr>
                <w:rFonts w:ascii="Times New Roman" w:hAnsi="Times New Roman"/>
                <w:sz w:val="24"/>
                <w:szCs w:val="24"/>
              </w:rPr>
              <w:t>183,921</w:t>
            </w:r>
            <w:bookmarkEnd w:id="913"/>
            <w:bookmarkEnd w:id="914"/>
            <w:bookmarkEnd w:id="91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16" w:name="_Toc21173553"/>
            <w:bookmarkStart w:id="917" w:name="_Toc21353108"/>
            <w:bookmarkStart w:id="918" w:name="_Toc22106262"/>
            <w:r w:rsidRPr="005F7ED6">
              <w:rPr>
                <w:rFonts w:ascii="Times New Roman" w:hAnsi="Times New Roman"/>
                <w:sz w:val="24"/>
                <w:szCs w:val="24"/>
              </w:rPr>
              <w:t>367,842,000</w:t>
            </w:r>
            <w:bookmarkEnd w:id="916"/>
            <w:bookmarkEnd w:id="917"/>
            <w:bookmarkEnd w:id="91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19" w:name="_Toc21173554"/>
            <w:bookmarkStart w:id="920" w:name="_Toc21353109"/>
            <w:bookmarkStart w:id="921" w:name="_Toc22106263"/>
            <w:r w:rsidRPr="005F7ED6">
              <w:rPr>
                <w:rFonts w:ascii="Times New Roman" w:hAnsi="Times New Roman"/>
                <w:sz w:val="24"/>
                <w:szCs w:val="24"/>
              </w:rPr>
              <w:t>106</w:t>
            </w:r>
            <w:bookmarkEnd w:id="919"/>
            <w:bookmarkEnd w:id="920"/>
            <w:bookmarkEnd w:id="92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22" w:name="_Toc21173555"/>
            <w:bookmarkStart w:id="923" w:name="_Toc21353110"/>
            <w:bookmarkStart w:id="924" w:name="_Toc22106264"/>
            <w:r w:rsidRPr="005F7ED6">
              <w:rPr>
                <w:rFonts w:ascii="Times New Roman" w:hAnsi="Times New Roman"/>
                <w:sz w:val="24"/>
                <w:szCs w:val="24"/>
              </w:rPr>
              <w:t>189,795</w:t>
            </w:r>
            <w:bookmarkEnd w:id="922"/>
            <w:bookmarkEnd w:id="923"/>
            <w:bookmarkEnd w:id="92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25" w:name="_Toc21173556"/>
            <w:bookmarkStart w:id="926" w:name="_Toc21353111"/>
            <w:bookmarkStart w:id="927" w:name="_Toc22106265"/>
            <w:r w:rsidRPr="005F7ED6">
              <w:rPr>
                <w:rFonts w:ascii="Times New Roman" w:hAnsi="Times New Roman"/>
                <w:sz w:val="24"/>
                <w:szCs w:val="24"/>
              </w:rPr>
              <w:t>379,590,000</w:t>
            </w:r>
            <w:bookmarkEnd w:id="925"/>
            <w:bookmarkEnd w:id="926"/>
            <w:bookmarkEnd w:id="927"/>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F0FEA">
            <w:pPr>
              <w:spacing w:line="26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28" w:name="_Toc21173557"/>
            <w:bookmarkStart w:id="929" w:name="_Toc21353112"/>
            <w:bookmarkStart w:id="930" w:name="_Toc22106266"/>
            <w:r w:rsidRPr="005F7ED6">
              <w:rPr>
                <w:rFonts w:ascii="Times New Roman" w:hAnsi="Times New Roman"/>
                <w:sz w:val="24"/>
                <w:szCs w:val="24"/>
              </w:rPr>
              <w:t>107</w:t>
            </w:r>
            <w:bookmarkEnd w:id="928"/>
            <w:bookmarkEnd w:id="929"/>
            <w:bookmarkEnd w:id="930"/>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31" w:name="_Toc21173558"/>
            <w:bookmarkStart w:id="932" w:name="_Toc21353113"/>
            <w:bookmarkStart w:id="933" w:name="_Toc22106267"/>
            <w:r w:rsidRPr="005F7ED6">
              <w:rPr>
                <w:rFonts w:ascii="Times New Roman" w:hAnsi="Times New Roman"/>
                <w:sz w:val="24"/>
                <w:szCs w:val="24"/>
              </w:rPr>
              <w:t>197,355</w:t>
            </w:r>
            <w:bookmarkEnd w:id="931"/>
            <w:bookmarkEnd w:id="932"/>
            <w:bookmarkEnd w:id="933"/>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34" w:name="_Toc21173559"/>
            <w:bookmarkStart w:id="935" w:name="_Toc21353114"/>
            <w:bookmarkStart w:id="936" w:name="_Toc22106268"/>
            <w:r w:rsidRPr="005F7ED6">
              <w:rPr>
                <w:rFonts w:ascii="Times New Roman" w:hAnsi="Times New Roman"/>
                <w:sz w:val="24"/>
                <w:szCs w:val="24"/>
              </w:rPr>
              <w:t>775,554,000</w:t>
            </w:r>
            <w:bookmarkEnd w:id="934"/>
            <w:bookmarkEnd w:id="935"/>
            <w:bookmarkEnd w:id="93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shd w:val="clear" w:color="auto" w:fill="FDEDDF"/>
          </w:tcPr>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重陽節百歲</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人瑞禮金</w:t>
            </w:r>
          </w:p>
          <w:p w:rsidR="00A67243" w:rsidRPr="005F7ED6" w:rsidRDefault="00A67243" w:rsidP="00CF0FEA">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37" w:name="_Toc21173560"/>
            <w:bookmarkStart w:id="938" w:name="_Toc21353115"/>
            <w:bookmarkStart w:id="939" w:name="_Toc22106269"/>
            <w:r w:rsidRPr="005F7ED6">
              <w:rPr>
                <w:rFonts w:ascii="Times New Roman" w:hAnsi="Times New Roman"/>
                <w:sz w:val="24"/>
                <w:szCs w:val="24"/>
              </w:rPr>
              <w:t>100</w:t>
            </w:r>
            <w:bookmarkEnd w:id="937"/>
            <w:bookmarkEnd w:id="938"/>
            <w:bookmarkEnd w:id="93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560" w:hanging="560"/>
              <w:jc w:val="right"/>
              <w:rPr>
                <w:rFonts w:ascii="Times New Roman"/>
                <w:bCs/>
                <w:kern w:val="32"/>
                <w:sz w:val="24"/>
                <w:szCs w:val="24"/>
              </w:rPr>
            </w:pPr>
            <w:r w:rsidRPr="005F7ED6">
              <w:rPr>
                <w:rFonts w:ascii="Times New Roman"/>
                <w:bCs/>
                <w:kern w:val="32"/>
                <w:sz w:val="24"/>
                <w:szCs w:val="24"/>
              </w:rPr>
              <w:t>129</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560" w:hanging="560"/>
              <w:jc w:val="right"/>
              <w:rPr>
                <w:rFonts w:ascii="Times New Roman"/>
                <w:bCs/>
                <w:kern w:val="32"/>
                <w:sz w:val="24"/>
                <w:szCs w:val="24"/>
              </w:rPr>
            </w:pPr>
            <w:r w:rsidRPr="005F7ED6">
              <w:rPr>
                <w:rFonts w:ascii="Times New Roman"/>
                <w:bCs/>
                <w:kern w:val="32"/>
                <w:sz w:val="24"/>
                <w:szCs w:val="24"/>
              </w:rPr>
              <w:t>645,000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40" w:name="_Toc21173561"/>
            <w:bookmarkStart w:id="941" w:name="_Toc21353116"/>
            <w:bookmarkStart w:id="942" w:name="_Toc22106270"/>
            <w:r w:rsidRPr="005F7ED6">
              <w:rPr>
                <w:rFonts w:ascii="Times New Roman" w:hAnsi="Times New Roman"/>
                <w:sz w:val="24"/>
                <w:szCs w:val="24"/>
              </w:rPr>
              <w:t>101</w:t>
            </w:r>
            <w:bookmarkEnd w:id="940"/>
            <w:bookmarkEnd w:id="941"/>
            <w:bookmarkEnd w:id="94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43" w:name="_Toc21173562"/>
            <w:bookmarkStart w:id="944" w:name="_Toc21353117"/>
            <w:bookmarkStart w:id="945" w:name="_Toc22106271"/>
            <w:r w:rsidRPr="005F7ED6">
              <w:rPr>
                <w:rFonts w:ascii="Times New Roman" w:hAnsi="Times New Roman"/>
                <w:sz w:val="24"/>
                <w:szCs w:val="24"/>
              </w:rPr>
              <w:t>146</w:t>
            </w:r>
            <w:bookmarkEnd w:id="943"/>
            <w:bookmarkEnd w:id="944"/>
            <w:bookmarkEnd w:id="94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46" w:name="_Toc21173563"/>
            <w:bookmarkStart w:id="947" w:name="_Toc21353118"/>
            <w:bookmarkStart w:id="948" w:name="_Toc22106272"/>
            <w:r w:rsidRPr="005F7ED6">
              <w:rPr>
                <w:rFonts w:ascii="Times New Roman" w:hAnsi="Times New Roman"/>
                <w:sz w:val="24"/>
                <w:szCs w:val="24"/>
              </w:rPr>
              <w:t>730,000</w:t>
            </w:r>
            <w:bookmarkEnd w:id="946"/>
            <w:bookmarkEnd w:id="947"/>
            <w:bookmarkEnd w:id="94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49" w:name="_Toc21173564"/>
            <w:bookmarkStart w:id="950" w:name="_Toc21353119"/>
            <w:bookmarkStart w:id="951" w:name="_Toc22106273"/>
            <w:r w:rsidRPr="005F7ED6">
              <w:rPr>
                <w:rFonts w:ascii="Times New Roman" w:hAnsi="Times New Roman"/>
                <w:sz w:val="24"/>
                <w:szCs w:val="24"/>
              </w:rPr>
              <w:t>102</w:t>
            </w:r>
            <w:bookmarkEnd w:id="949"/>
            <w:bookmarkEnd w:id="950"/>
            <w:bookmarkEnd w:id="95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52" w:name="_Toc21173565"/>
            <w:bookmarkStart w:id="953" w:name="_Toc21353120"/>
            <w:bookmarkStart w:id="954" w:name="_Toc22106274"/>
            <w:r w:rsidRPr="005F7ED6">
              <w:rPr>
                <w:rFonts w:ascii="Times New Roman" w:hAnsi="Times New Roman"/>
                <w:sz w:val="24"/>
                <w:szCs w:val="24"/>
              </w:rPr>
              <w:t>182</w:t>
            </w:r>
            <w:bookmarkEnd w:id="952"/>
            <w:bookmarkEnd w:id="953"/>
            <w:bookmarkEnd w:id="95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55" w:name="_Toc21173566"/>
            <w:bookmarkStart w:id="956" w:name="_Toc21353121"/>
            <w:bookmarkStart w:id="957" w:name="_Toc22106275"/>
            <w:r w:rsidRPr="005F7ED6">
              <w:rPr>
                <w:rFonts w:ascii="Times New Roman" w:hAnsi="Times New Roman"/>
                <w:sz w:val="24"/>
                <w:szCs w:val="24"/>
              </w:rPr>
              <w:t>910,000</w:t>
            </w:r>
            <w:bookmarkEnd w:id="955"/>
            <w:bookmarkEnd w:id="956"/>
            <w:bookmarkEnd w:id="95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58" w:name="_Toc21173567"/>
            <w:bookmarkStart w:id="959" w:name="_Toc21353122"/>
            <w:bookmarkStart w:id="960" w:name="_Toc22106276"/>
            <w:r w:rsidRPr="005F7ED6">
              <w:rPr>
                <w:rFonts w:ascii="Times New Roman" w:hAnsi="Times New Roman"/>
                <w:sz w:val="24"/>
                <w:szCs w:val="24"/>
              </w:rPr>
              <w:t>103</w:t>
            </w:r>
            <w:bookmarkEnd w:id="958"/>
            <w:bookmarkEnd w:id="959"/>
            <w:bookmarkEnd w:id="96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61" w:name="_Toc21173568"/>
            <w:bookmarkStart w:id="962" w:name="_Toc21353123"/>
            <w:bookmarkStart w:id="963" w:name="_Toc22106277"/>
            <w:r w:rsidRPr="005F7ED6">
              <w:rPr>
                <w:rFonts w:ascii="Times New Roman" w:hAnsi="Times New Roman"/>
                <w:sz w:val="24"/>
                <w:szCs w:val="24"/>
              </w:rPr>
              <w:t>169</w:t>
            </w:r>
            <w:bookmarkEnd w:id="961"/>
            <w:bookmarkEnd w:id="962"/>
            <w:bookmarkEnd w:id="96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64" w:name="_Toc21173569"/>
            <w:bookmarkStart w:id="965" w:name="_Toc21353124"/>
            <w:bookmarkStart w:id="966" w:name="_Toc22106278"/>
            <w:r w:rsidRPr="005F7ED6">
              <w:rPr>
                <w:rFonts w:ascii="Times New Roman" w:hAnsi="Times New Roman"/>
                <w:sz w:val="24"/>
                <w:szCs w:val="24"/>
              </w:rPr>
              <w:t>845,000</w:t>
            </w:r>
            <w:bookmarkEnd w:id="964"/>
            <w:bookmarkEnd w:id="965"/>
            <w:bookmarkEnd w:id="96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67" w:name="_Toc21173570"/>
            <w:bookmarkStart w:id="968" w:name="_Toc21353125"/>
            <w:bookmarkStart w:id="969" w:name="_Toc22106279"/>
            <w:r w:rsidRPr="005F7ED6">
              <w:rPr>
                <w:rFonts w:ascii="Times New Roman" w:hAnsi="Times New Roman"/>
                <w:sz w:val="24"/>
                <w:szCs w:val="24"/>
              </w:rPr>
              <w:t>104</w:t>
            </w:r>
            <w:bookmarkEnd w:id="967"/>
            <w:bookmarkEnd w:id="968"/>
            <w:bookmarkEnd w:id="96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70" w:name="_Toc21173571"/>
            <w:bookmarkStart w:id="971" w:name="_Toc21353126"/>
            <w:bookmarkStart w:id="972" w:name="_Toc22106280"/>
            <w:r w:rsidRPr="005F7ED6">
              <w:rPr>
                <w:rFonts w:ascii="Times New Roman" w:hAnsi="Times New Roman"/>
                <w:sz w:val="24"/>
                <w:szCs w:val="24"/>
              </w:rPr>
              <w:t>161</w:t>
            </w:r>
            <w:bookmarkEnd w:id="970"/>
            <w:bookmarkEnd w:id="971"/>
            <w:bookmarkEnd w:id="97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73" w:name="_Toc21173572"/>
            <w:bookmarkStart w:id="974" w:name="_Toc21353127"/>
            <w:bookmarkStart w:id="975" w:name="_Toc22106281"/>
            <w:r w:rsidRPr="005F7ED6">
              <w:rPr>
                <w:rFonts w:ascii="Times New Roman" w:hAnsi="Times New Roman"/>
                <w:sz w:val="24"/>
                <w:szCs w:val="24"/>
              </w:rPr>
              <w:t>805,000</w:t>
            </w:r>
            <w:bookmarkEnd w:id="973"/>
            <w:bookmarkEnd w:id="974"/>
            <w:bookmarkEnd w:id="97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76" w:name="_Toc21173573"/>
            <w:bookmarkStart w:id="977" w:name="_Toc21353128"/>
            <w:bookmarkStart w:id="978" w:name="_Toc22106282"/>
            <w:r w:rsidRPr="005F7ED6">
              <w:rPr>
                <w:rFonts w:ascii="Times New Roman" w:hAnsi="Times New Roman"/>
                <w:sz w:val="24"/>
                <w:szCs w:val="24"/>
              </w:rPr>
              <w:t>105</w:t>
            </w:r>
            <w:bookmarkEnd w:id="976"/>
            <w:bookmarkEnd w:id="977"/>
            <w:bookmarkEnd w:id="97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79" w:name="_Toc21173574"/>
            <w:bookmarkStart w:id="980" w:name="_Toc21353129"/>
            <w:bookmarkStart w:id="981" w:name="_Toc22106283"/>
            <w:r w:rsidRPr="005F7ED6">
              <w:rPr>
                <w:rFonts w:ascii="Times New Roman" w:hAnsi="Times New Roman"/>
                <w:sz w:val="24"/>
                <w:szCs w:val="24"/>
              </w:rPr>
              <w:t>170</w:t>
            </w:r>
            <w:bookmarkEnd w:id="979"/>
            <w:bookmarkEnd w:id="980"/>
            <w:bookmarkEnd w:id="98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82" w:name="_Toc21173575"/>
            <w:bookmarkStart w:id="983" w:name="_Toc21353130"/>
            <w:bookmarkStart w:id="984" w:name="_Toc22106284"/>
            <w:r w:rsidRPr="005F7ED6">
              <w:rPr>
                <w:rFonts w:ascii="Times New Roman" w:hAnsi="Times New Roman"/>
                <w:sz w:val="24"/>
                <w:szCs w:val="24"/>
              </w:rPr>
              <w:t>850,000</w:t>
            </w:r>
            <w:bookmarkEnd w:id="982"/>
            <w:bookmarkEnd w:id="983"/>
            <w:bookmarkEnd w:id="98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F0FEA">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center"/>
              <w:rPr>
                <w:rFonts w:ascii="Times New Roman" w:hAnsi="Times New Roman"/>
                <w:sz w:val="24"/>
                <w:szCs w:val="24"/>
              </w:rPr>
            </w:pPr>
            <w:bookmarkStart w:id="985" w:name="_Toc21173576"/>
            <w:bookmarkStart w:id="986" w:name="_Toc21353131"/>
            <w:bookmarkStart w:id="987" w:name="_Toc22106285"/>
            <w:r w:rsidRPr="005F7ED6">
              <w:rPr>
                <w:rFonts w:ascii="Times New Roman" w:hAnsi="Times New Roman"/>
                <w:sz w:val="24"/>
                <w:szCs w:val="24"/>
              </w:rPr>
              <w:t>106</w:t>
            </w:r>
            <w:bookmarkEnd w:id="985"/>
            <w:bookmarkEnd w:id="986"/>
            <w:bookmarkEnd w:id="98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88" w:name="_Toc21173577"/>
            <w:bookmarkStart w:id="989" w:name="_Toc21353132"/>
            <w:bookmarkStart w:id="990" w:name="_Toc22106286"/>
            <w:r w:rsidRPr="005F7ED6">
              <w:rPr>
                <w:rFonts w:ascii="Times New Roman" w:hAnsi="Times New Roman"/>
                <w:sz w:val="24"/>
                <w:szCs w:val="24"/>
              </w:rPr>
              <w:t>197</w:t>
            </w:r>
            <w:bookmarkEnd w:id="988"/>
            <w:bookmarkEnd w:id="989"/>
            <w:bookmarkEnd w:id="99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F0FEA">
            <w:pPr>
              <w:pStyle w:val="2"/>
              <w:numPr>
                <w:ilvl w:val="0"/>
                <w:numId w:val="0"/>
              </w:numPr>
              <w:kinsoku w:val="0"/>
              <w:spacing w:line="260" w:lineRule="exact"/>
              <w:jc w:val="right"/>
              <w:rPr>
                <w:rFonts w:ascii="Times New Roman" w:hAnsi="Times New Roman"/>
                <w:sz w:val="24"/>
                <w:szCs w:val="24"/>
              </w:rPr>
            </w:pPr>
            <w:bookmarkStart w:id="991" w:name="_Toc21173578"/>
            <w:bookmarkStart w:id="992" w:name="_Toc21353133"/>
            <w:bookmarkStart w:id="993" w:name="_Toc22106287"/>
            <w:r w:rsidRPr="005F7ED6">
              <w:rPr>
                <w:rFonts w:ascii="Times New Roman" w:hAnsi="Times New Roman"/>
                <w:sz w:val="24"/>
                <w:szCs w:val="24"/>
              </w:rPr>
              <w:t>985,000</w:t>
            </w:r>
            <w:bookmarkEnd w:id="991"/>
            <w:bookmarkEnd w:id="992"/>
            <w:bookmarkEnd w:id="993"/>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CF0FEA">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F0FEA">
            <w:pPr>
              <w:spacing w:line="260" w:lineRule="exact"/>
              <w:ind w:leftChars="-8" w:left="493" w:hanging="520"/>
              <w:jc w:val="center"/>
              <w:rPr>
                <w:rFonts w:ascii="Times New Roman"/>
                <w:spacing w:val="-10"/>
                <w:kern w:val="0"/>
                <w:sz w:val="24"/>
                <w:szCs w:val="24"/>
              </w:rPr>
            </w:pPr>
          </w:p>
        </w:tc>
        <w:tc>
          <w:tcPr>
            <w:tcW w:w="4702" w:type="dxa"/>
            <w:gridSpan w:val="3"/>
            <w:tcBorders>
              <w:top w:val="single" w:sz="6" w:space="0" w:color="auto"/>
              <w:left w:val="single" w:sz="6" w:space="0" w:color="auto"/>
              <w:bottom w:val="single" w:sz="6" w:space="0" w:color="auto"/>
              <w:right w:val="single" w:sz="6" w:space="0" w:color="auto"/>
            </w:tcBorders>
            <w:shd w:val="clear" w:color="auto" w:fill="FDEDDF"/>
            <w:vAlign w:val="center"/>
          </w:tcPr>
          <w:p w:rsidR="00A67243" w:rsidRPr="005F7ED6" w:rsidRDefault="00A67243" w:rsidP="00CF0FEA">
            <w:pPr>
              <w:pStyle w:val="2"/>
              <w:numPr>
                <w:ilvl w:val="0"/>
                <w:numId w:val="0"/>
              </w:numPr>
              <w:kinsoku w:val="0"/>
              <w:spacing w:line="260" w:lineRule="exact"/>
              <w:ind w:right="140"/>
              <w:jc w:val="center"/>
              <w:rPr>
                <w:rFonts w:ascii="Times New Roman" w:hAnsi="Times New Roman"/>
                <w:sz w:val="24"/>
                <w:szCs w:val="24"/>
              </w:rPr>
            </w:pPr>
            <w:bookmarkStart w:id="994" w:name="_Toc21173579"/>
            <w:bookmarkStart w:id="995" w:name="_Toc21353134"/>
            <w:bookmarkStart w:id="996" w:name="_Toc22106288"/>
            <w:r w:rsidRPr="005F7ED6">
              <w:rPr>
                <w:rFonts w:ascii="Times New Roman" w:hAnsi="Times New Roman" w:hint="eastAsia"/>
                <w:sz w:val="24"/>
                <w:szCs w:val="24"/>
              </w:rPr>
              <w:t>併入該縣重陽節敬老禮金發放</w:t>
            </w:r>
            <w:bookmarkEnd w:id="994"/>
            <w:bookmarkEnd w:id="995"/>
            <w:bookmarkEnd w:id="99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767D7">
            <w:pPr>
              <w:spacing w:line="280" w:lineRule="exact"/>
              <w:ind w:leftChars="-23" w:left="-30" w:rightChars="-11" w:right="-37" w:hangingChars="20" w:hanging="48"/>
              <w:jc w:val="center"/>
              <w:rPr>
                <w:rFonts w:ascii="Times New Roman"/>
                <w:spacing w:val="-10"/>
                <w:kern w:val="0"/>
                <w:sz w:val="24"/>
                <w:szCs w:val="24"/>
              </w:rPr>
            </w:pPr>
            <w:r w:rsidRPr="005F7ED6">
              <w:rPr>
                <w:rFonts w:ascii="Times New Roman" w:hint="eastAsia"/>
                <w:spacing w:val="-10"/>
                <w:kern w:val="0"/>
                <w:sz w:val="24"/>
                <w:szCs w:val="24"/>
              </w:rPr>
              <w:t>鑽石婚白金婚禮金</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對</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997" w:name="_Toc21173580"/>
            <w:bookmarkStart w:id="998" w:name="_Toc21353135"/>
            <w:bookmarkStart w:id="999" w:name="_Toc22106289"/>
            <w:r w:rsidRPr="005F7ED6">
              <w:rPr>
                <w:rFonts w:ascii="Times New Roman" w:hAnsi="Times New Roman"/>
                <w:sz w:val="24"/>
                <w:szCs w:val="24"/>
              </w:rPr>
              <w:t>100</w:t>
            </w:r>
            <w:bookmarkEnd w:id="997"/>
            <w:bookmarkEnd w:id="998"/>
            <w:bookmarkEnd w:id="99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00" w:name="_Toc21173581"/>
            <w:bookmarkStart w:id="1001" w:name="_Toc21353136"/>
            <w:bookmarkStart w:id="1002" w:name="_Toc22106290"/>
            <w:r w:rsidRPr="005F7ED6">
              <w:rPr>
                <w:rFonts w:ascii="Times New Roman" w:hAnsi="Times New Roman"/>
                <w:sz w:val="24"/>
                <w:szCs w:val="24"/>
              </w:rPr>
              <w:t>1,082</w:t>
            </w:r>
            <w:bookmarkEnd w:id="1000"/>
            <w:bookmarkEnd w:id="1001"/>
            <w:bookmarkEnd w:id="100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03" w:name="_Toc21173582"/>
            <w:bookmarkStart w:id="1004" w:name="_Toc21353137"/>
            <w:bookmarkStart w:id="1005" w:name="_Toc22106291"/>
            <w:r w:rsidRPr="005F7ED6">
              <w:rPr>
                <w:rFonts w:ascii="Times New Roman" w:hAnsi="Times New Roman"/>
                <w:sz w:val="24"/>
                <w:szCs w:val="24"/>
              </w:rPr>
              <w:t>3,246,000</w:t>
            </w:r>
            <w:bookmarkEnd w:id="1003"/>
            <w:bookmarkEnd w:id="1004"/>
            <w:bookmarkEnd w:id="100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006" w:name="_Toc21173583"/>
            <w:bookmarkStart w:id="1007" w:name="_Toc21353138"/>
            <w:bookmarkStart w:id="1008" w:name="_Toc22106292"/>
            <w:r w:rsidRPr="005F7ED6">
              <w:rPr>
                <w:rFonts w:ascii="Times New Roman" w:hAnsi="Times New Roman"/>
                <w:sz w:val="24"/>
                <w:szCs w:val="24"/>
              </w:rPr>
              <w:t>101</w:t>
            </w:r>
            <w:bookmarkEnd w:id="1006"/>
            <w:bookmarkEnd w:id="1007"/>
            <w:bookmarkEnd w:id="100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09" w:name="_Toc21173584"/>
            <w:bookmarkStart w:id="1010" w:name="_Toc21353139"/>
            <w:bookmarkStart w:id="1011" w:name="_Toc22106293"/>
            <w:r w:rsidRPr="005F7ED6">
              <w:rPr>
                <w:rFonts w:ascii="Times New Roman" w:hAnsi="Times New Roman"/>
                <w:sz w:val="24"/>
                <w:szCs w:val="24"/>
              </w:rPr>
              <w:t>999</w:t>
            </w:r>
            <w:bookmarkEnd w:id="1009"/>
            <w:bookmarkEnd w:id="1010"/>
            <w:bookmarkEnd w:id="101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12" w:name="_Toc21173585"/>
            <w:bookmarkStart w:id="1013" w:name="_Toc21353140"/>
            <w:bookmarkStart w:id="1014" w:name="_Toc22106294"/>
            <w:r w:rsidRPr="005F7ED6">
              <w:rPr>
                <w:rFonts w:ascii="Times New Roman" w:hAnsi="Times New Roman"/>
                <w:sz w:val="24"/>
                <w:szCs w:val="24"/>
              </w:rPr>
              <w:t>2,997,000</w:t>
            </w:r>
            <w:bookmarkEnd w:id="1012"/>
            <w:bookmarkEnd w:id="1013"/>
            <w:bookmarkEnd w:id="101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015" w:name="_Toc21173586"/>
            <w:bookmarkStart w:id="1016" w:name="_Toc21353141"/>
            <w:bookmarkStart w:id="1017" w:name="_Toc22106295"/>
            <w:r w:rsidRPr="005F7ED6">
              <w:rPr>
                <w:rFonts w:ascii="Times New Roman" w:hAnsi="Times New Roman"/>
                <w:sz w:val="24"/>
                <w:szCs w:val="24"/>
              </w:rPr>
              <w:t>102</w:t>
            </w:r>
            <w:bookmarkEnd w:id="1015"/>
            <w:bookmarkEnd w:id="1016"/>
            <w:bookmarkEnd w:id="101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18" w:name="_Toc21173587"/>
            <w:bookmarkStart w:id="1019" w:name="_Toc21353142"/>
            <w:bookmarkStart w:id="1020" w:name="_Toc22106296"/>
            <w:r w:rsidRPr="005F7ED6">
              <w:rPr>
                <w:rFonts w:ascii="Times New Roman" w:hAnsi="Times New Roman"/>
                <w:sz w:val="24"/>
                <w:szCs w:val="24"/>
              </w:rPr>
              <w:t>1,160</w:t>
            </w:r>
            <w:bookmarkEnd w:id="1018"/>
            <w:bookmarkEnd w:id="1019"/>
            <w:bookmarkEnd w:id="102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21" w:name="_Toc21173588"/>
            <w:bookmarkStart w:id="1022" w:name="_Toc21353143"/>
            <w:bookmarkStart w:id="1023" w:name="_Toc22106297"/>
            <w:r w:rsidRPr="005F7ED6">
              <w:rPr>
                <w:rFonts w:ascii="Times New Roman" w:hAnsi="Times New Roman"/>
                <w:sz w:val="24"/>
                <w:szCs w:val="24"/>
              </w:rPr>
              <w:t>3,480,000</w:t>
            </w:r>
            <w:bookmarkEnd w:id="1021"/>
            <w:bookmarkEnd w:id="1022"/>
            <w:bookmarkEnd w:id="102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024" w:name="_Toc21173589"/>
            <w:bookmarkStart w:id="1025" w:name="_Toc21353144"/>
            <w:bookmarkStart w:id="1026" w:name="_Toc22106298"/>
            <w:r w:rsidRPr="005F7ED6">
              <w:rPr>
                <w:rFonts w:ascii="Times New Roman" w:hAnsi="Times New Roman"/>
                <w:sz w:val="24"/>
                <w:szCs w:val="24"/>
              </w:rPr>
              <w:t>103</w:t>
            </w:r>
            <w:bookmarkEnd w:id="1024"/>
            <w:bookmarkEnd w:id="1025"/>
            <w:bookmarkEnd w:id="102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27" w:name="_Toc21173590"/>
            <w:bookmarkStart w:id="1028" w:name="_Toc21353145"/>
            <w:bookmarkStart w:id="1029" w:name="_Toc22106299"/>
            <w:r w:rsidRPr="005F7ED6">
              <w:rPr>
                <w:rFonts w:ascii="Times New Roman" w:hAnsi="Times New Roman"/>
                <w:sz w:val="24"/>
                <w:szCs w:val="24"/>
              </w:rPr>
              <w:t>1,332</w:t>
            </w:r>
            <w:bookmarkEnd w:id="1027"/>
            <w:bookmarkEnd w:id="1028"/>
            <w:bookmarkEnd w:id="102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30" w:name="_Toc21173591"/>
            <w:bookmarkStart w:id="1031" w:name="_Toc21353146"/>
            <w:bookmarkStart w:id="1032" w:name="_Toc22106300"/>
            <w:r w:rsidRPr="005F7ED6">
              <w:rPr>
                <w:rFonts w:ascii="Times New Roman" w:hAnsi="Times New Roman"/>
                <w:sz w:val="24"/>
                <w:szCs w:val="24"/>
              </w:rPr>
              <w:t>3,996,000</w:t>
            </w:r>
            <w:bookmarkEnd w:id="1030"/>
            <w:bookmarkEnd w:id="1031"/>
            <w:bookmarkEnd w:id="103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033" w:name="_Toc21173592"/>
            <w:bookmarkStart w:id="1034" w:name="_Toc21353147"/>
            <w:bookmarkStart w:id="1035" w:name="_Toc22106301"/>
            <w:r w:rsidRPr="005F7ED6">
              <w:rPr>
                <w:rFonts w:ascii="Times New Roman" w:hAnsi="Times New Roman"/>
                <w:sz w:val="24"/>
                <w:szCs w:val="24"/>
              </w:rPr>
              <w:t>104</w:t>
            </w:r>
            <w:bookmarkEnd w:id="1033"/>
            <w:bookmarkEnd w:id="1034"/>
            <w:bookmarkEnd w:id="103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36" w:name="_Toc21173593"/>
            <w:bookmarkStart w:id="1037" w:name="_Toc21353148"/>
            <w:bookmarkStart w:id="1038" w:name="_Toc22106302"/>
            <w:r w:rsidRPr="005F7ED6">
              <w:rPr>
                <w:rFonts w:ascii="Times New Roman" w:hAnsi="Times New Roman"/>
                <w:sz w:val="24"/>
                <w:szCs w:val="24"/>
              </w:rPr>
              <w:t>1,242</w:t>
            </w:r>
            <w:bookmarkEnd w:id="1036"/>
            <w:bookmarkEnd w:id="1037"/>
            <w:bookmarkEnd w:id="103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39" w:name="_Toc21173594"/>
            <w:bookmarkStart w:id="1040" w:name="_Toc21353149"/>
            <w:bookmarkStart w:id="1041" w:name="_Toc22106303"/>
            <w:r w:rsidRPr="005F7ED6">
              <w:rPr>
                <w:rFonts w:ascii="Times New Roman" w:hAnsi="Times New Roman"/>
                <w:sz w:val="24"/>
                <w:szCs w:val="24"/>
              </w:rPr>
              <w:t>3,726,000</w:t>
            </w:r>
            <w:bookmarkEnd w:id="1039"/>
            <w:bookmarkEnd w:id="1040"/>
            <w:bookmarkEnd w:id="104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042" w:name="_Toc21173595"/>
            <w:bookmarkStart w:id="1043" w:name="_Toc21353150"/>
            <w:bookmarkStart w:id="1044" w:name="_Toc22106304"/>
            <w:r w:rsidRPr="005F7ED6">
              <w:rPr>
                <w:rFonts w:ascii="Times New Roman" w:hAnsi="Times New Roman"/>
                <w:sz w:val="24"/>
                <w:szCs w:val="24"/>
              </w:rPr>
              <w:t>105</w:t>
            </w:r>
            <w:bookmarkEnd w:id="1042"/>
            <w:bookmarkEnd w:id="1043"/>
            <w:bookmarkEnd w:id="104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45" w:name="_Toc21173596"/>
            <w:bookmarkStart w:id="1046" w:name="_Toc21353151"/>
            <w:bookmarkStart w:id="1047" w:name="_Toc22106305"/>
            <w:r w:rsidRPr="005F7ED6">
              <w:rPr>
                <w:rFonts w:ascii="Times New Roman" w:hAnsi="Times New Roman"/>
                <w:sz w:val="24"/>
                <w:szCs w:val="24"/>
              </w:rPr>
              <w:t>1,215</w:t>
            </w:r>
            <w:bookmarkEnd w:id="1045"/>
            <w:bookmarkEnd w:id="1046"/>
            <w:bookmarkEnd w:id="104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48" w:name="_Toc21173597"/>
            <w:bookmarkStart w:id="1049" w:name="_Toc21353152"/>
            <w:bookmarkStart w:id="1050" w:name="_Toc22106306"/>
            <w:r w:rsidRPr="005F7ED6">
              <w:rPr>
                <w:rFonts w:ascii="Times New Roman" w:hAnsi="Times New Roman"/>
                <w:sz w:val="24"/>
                <w:szCs w:val="24"/>
              </w:rPr>
              <w:t>3,645,000</w:t>
            </w:r>
            <w:bookmarkEnd w:id="1048"/>
            <w:bookmarkEnd w:id="1049"/>
            <w:bookmarkEnd w:id="105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051" w:name="_Toc21173598"/>
            <w:bookmarkStart w:id="1052" w:name="_Toc21353153"/>
            <w:bookmarkStart w:id="1053" w:name="_Toc22106307"/>
            <w:r w:rsidRPr="005F7ED6">
              <w:rPr>
                <w:rFonts w:ascii="Times New Roman" w:hAnsi="Times New Roman"/>
                <w:sz w:val="24"/>
                <w:szCs w:val="24"/>
              </w:rPr>
              <w:t>106</w:t>
            </w:r>
            <w:bookmarkEnd w:id="1051"/>
            <w:bookmarkEnd w:id="1052"/>
            <w:bookmarkEnd w:id="105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54" w:name="_Toc21173599"/>
            <w:bookmarkStart w:id="1055" w:name="_Toc21353154"/>
            <w:bookmarkStart w:id="1056" w:name="_Toc22106308"/>
            <w:r w:rsidRPr="005F7ED6">
              <w:rPr>
                <w:rFonts w:ascii="Times New Roman" w:hAnsi="Times New Roman"/>
                <w:sz w:val="24"/>
                <w:szCs w:val="24"/>
              </w:rPr>
              <w:t>1,265</w:t>
            </w:r>
            <w:bookmarkEnd w:id="1054"/>
            <w:bookmarkEnd w:id="1055"/>
            <w:bookmarkEnd w:id="105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57" w:name="_Toc21173600"/>
            <w:bookmarkStart w:id="1058" w:name="_Toc21353155"/>
            <w:bookmarkStart w:id="1059" w:name="_Toc22106309"/>
            <w:r w:rsidRPr="005F7ED6">
              <w:rPr>
                <w:rFonts w:ascii="Times New Roman" w:hAnsi="Times New Roman"/>
                <w:sz w:val="24"/>
                <w:szCs w:val="24"/>
              </w:rPr>
              <w:t>3,795,000</w:t>
            </w:r>
            <w:bookmarkEnd w:id="1057"/>
            <w:bookmarkEnd w:id="1058"/>
            <w:bookmarkEnd w:id="1059"/>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060" w:name="_Toc21173601"/>
            <w:bookmarkStart w:id="1061" w:name="_Toc21353156"/>
            <w:bookmarkStart w:id="1062" w:name="_Toc22106310"/>
            <w:r w:rsidRPr="005F7ED6">
              <w:rPr>
                <w:rFonts w:ascii="Times New Roman" w:hAnsi="Times New Roman"/>
                <w:sz w:val="24"/>
                <w:szCs w:val="24"/>
              </w:rPr>
              <w:t>107</w:t>
            </w:r>
            <w:bookmarkEnd w:id="1060"/>
            <w:bookmarkEnd w:id="1061"/>
            <w:bookmarkEnd w:id="1062"/>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63" w:name="_Toc21173602"/>
            <w:bookmarkStart w:id="1064" w:name="_Toc21353157"/>
            <w:bookmarkStart w:id="1065" w:name="_Toc22106311"/>
            <w:r w:rsidRPr="005F7ED6">
              <w:rPr>
                <w:rFonts w:ascii="Times New Roman" w:hAnsi="Times New Roman"/>
                <w:sz w:val="24"/>
                <w:szCs w:val="24"/>
              </w:rPr>
              <w:t>2,452</w:t>
            </w:r>
            <w:bookmarkEnd w:id="1063"/>
            <w:bookmarkEnd w:id="1064"/>
            <w:bookmarkEnd w:id="1065"/>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066" w:name="_Toc21173603"/>
            <w:bookmarkStart w:id="1067" w:name="_Toc21353158"/>
            <w:bookmarkStart w:id="1068" w:name="_Toc22106312"/>
            <w:r w:rsidRPr="005F7ED6">
              <w:rPr>
                <w:rFonts w:ascii="Times New Roman" w:hAnsi="Times New Roman"/>
                <w:sz w:val="24"/>
                <w:szCs w:val="24"/>
              </w:rPr>
              <w:t>3,678,000</w:t>
            </w:r>
            <w:bookmarkEnd w:id="1066"/>
            <w:bookmarkEnd w:id="1067"/>
            <w:bookmarkEnd w:id="1068"/>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1D02C2">
            <w:pPr>
              <w:pStyle w:val="2"/>
              <w:numPr>
                <w:ilvl w:val="0"/>
                <w:numId w:val="0"/>
              </w:numPr>
              <w:kinsoku w:val="0"/>
              <w:spacing w:line="300" w:lineRule="exact"/>
              <w:jc w:val="center"/>
              <w:rPr>
                <w:rFonts w:ascii="Times New Roman" w:hAnsi="Times New Roman"/>
                <w:b/>
                <w:sz w:val="24"/>
                <w:szCs w:val="24"/>
              </w:rPr>
            </w:pPr>
            <w:bookmarkStart w:id="1069" w:name="_Toc21173604"/>
            <w:bookmarkStart w:id="1070" w:name="_Toc21353159"/>
            <w:bookmarkStart w:id="1071" w:name="_Toc22106313"/>
            <w:r w:rsidRPr="005F7ED6">
              <w:rPr>
                <w:rFonts w:ascii="Times New Roman" w:hAnsi="Times New Roman" w:hint="eastAsia"/>
                <w:b/>
                <w:sz w:val="24"/>
                <w:szCs w:val="24"/>
              </w:rPr>
              <w:t>南投縣</w:t>
            </w:r>
            <w:bookmarkEnd w:id="1069"/>
            <w:bookmarkEnd w:id="1070"/>
            <w:bookmarkEnd w:id="1071"/>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1D02C2">
            <w:pPr>
              <w:spacing w:line="30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1D02C2">
            <w:pPr>
              <w:spacing w:line="30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1D02C2">
            <w:pPr>
              <w:spacing w:line="30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072" w:name="_Toc21173605"/>
            <w:bookmarkStart w:id="1073" w:name="_Toc21353160"/>
            <w:bookmarkStart w:id="1074" w:name="_Toc22106314"/>
            <w:r w:rsidRPr="005F7ED6">
              <w:rPr>
                <w:rFonts w:ascii="Times New Roman" w:hAnsi="Times New Roman"/>
                <w:sz w:val="24"/>
                <w:szCs w:val="24"/>
              </w:rPr>
              <w:t>100</w:t>
            </w:r>
            <w:bookmarkEnd w:id="1072"/>
            <w:bookmarkEnd w:id="1073"/>
            <w:bookmarkEnd w:id="107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075" w:name="_Toc21173606"/>
            <w:bookmarkStart w:id="1076" w:name="_Toc21353161"/>
            <w:bookmarkStart w:id="1077" w:name="_Toc22106315"/>
            <w:r w:rsidRPr="005F7ED6">
              <w:rPr>
                <w:rFonts w:ascii="Times New Roman" w:hAnsi="Times New Roman"/>
                <w:sz w:val="24"/>
                <w:szCs w:val="24"/>
              </w:rPr>
              <w:t>34,174</w:t>
            </w:r>
            <w:bookmarkEnd w:id="1075"/>
            <w:bookmarkEnd w:id="1076"/>
            <w:bookmarkEnd w:id="107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078" w:name="_Toc21173607"/>
            <w:bookmarkStart w:id="1079" w:name="_Toc21353162"/>
            <w:bookmarkStart w:id="1080" w:name="_Toc22106316"/>
            <w:r w:rsidRPr="005F7ED6">
              <w:rPr>
                <w:rFonts w:ascii="Times New Roman" w:hAnsi="Times New Roman"/>
                <w:sz w:val="24"/>
                <w:szCs w:val="24"/>
              </w:rPr>
              <w:t>17,107,000</w:t>
            </w:r>
            <w:bookmarkEnd w:id="1078"/>
            <w:bookmarkEnd w:id="1079"/>
            <w:bookmarkEnd w:id="108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081" w:name="_Toc21173608"/>
            <w:bookmarkStart w:id="1082" w:name="_Toc21353163"/>
            <w:bookmarkStart w:id="1083" w:name="_Toc22106317"/>
            <w:r w:rsidRPr="005F7ED6">
              <w:rPr>
                <w:rFonts w:ascii="Times New Roman" w:hAnsi="Times New Roman"/>
                <w:sz w:val="24"/>
                <w:szCs w:val="24"/>
              </w:rPr>
              <w:t>101</w:t>
            </w:r>
            <w:bookmarkEnd w:id="1081"/>
            <w:bookmarkEnd w:id="1082"/>
            <w:bookmarkEnd w:id="108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084" w:name="_Toc21173609"/>
            <w:bookmarkStart w:id="1085" w:name="_Toc21353164"/>
            <w:bookmarkStart w:id="1086" w:name="_Toc22106318"/>
            <w:r w:rsidRPr="005F7ED6">
              <w:rPr>
                <w:rFonts w:ascii="Times New Roman" w:hAnsi="Times New Roman"/>
                <w:sz w:val="24"/>
                <w:szCs w:val="24"/>
              </w:rPr>
              <w:t>37,786</w:t>
            </w:r>
            <w:bookmarkEnd w:id="1084"/>
            <w:bookmarkEnd w:id="1085"/>
            <w:bookmarkEnd w:id="108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087" w:name="_Toc21173610"/>
            <w:bookmarkStart w:id="1088" w:name="_Toc21353165"/>
            <w:bookmarkStart w:id="1089" w:name="_Toc22106319"/>
            <w:r w:rsidRPr="005F7ED6">
              <w:rPr>
                <w:rFonts w:ascii="Times New Roman" w:hAnsi="Times New Roman"/>
                <w:sz w:val="24"/>
                <w:szCs w:val="24"/>
              </w:rPr>
              <w:t>17,235,000</w:t>
            </w:r>
            <w:bookmarkEnd w:id="1087"/>
            <w:bookmarkEnd w:id="1088"/>
            <w:bookmarkEnd w:id="108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090" w:name="_Toc21173611"/>
            <w:bookmarkStart w:id="1091" w:name="_Toc21353166"/>
            <w:bookmarkStart w:id="1092" w:name="_Toc22106320"/>
            <w:r w:rsidRPr="005F7ED6">
              <w:rPr>
                <w:rFonts w:ascii="Times New Roman" w:hAnsi="Times New Roman"/>
                <w:sz w:val="24"/>
                <w:szCs w:val="24"/>
              </w:rPr>
              <w:t>102</w:t>
            </w:r>
            <w:bookmarkEnd w:id="1090"/>
            <w:bookmarkEnd w:id="1091"/>
            <w:bookmarkEnd w:id="109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093" w:name="_Toc21173612"/>
            <w:bookmarkStart w:id="1094" w:name="_Toc21353167"/>
            <w:bookmarkStart w:id="1095" w:name="_Toc22106321"/>
            <w:r w:rsidRPr="005F7ED6">
              <w:rPr>
                <w:rFonts w:ascii="Times New Roman" w:hAnsi="Times New Roman"/>
                <w:sz w:val="24"/>
                <w:szCs w:val="24"/>
              </w:rPr>
              <w:t>34,392</w:t>
            </w:r>
            <w:bookmarkEnd w:id="1093"/>
            <w:bookmarkEnd w:id="1094"/>
            <w:bookmarkEnd w:id="109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096" w:name="_Toc21173613"/>
            <w:bookmarkStart w:id="1097" w:name="_Toc21353168"/>
            <w:bookmarkStart w:id="1098" w:name="_Toc22106322"/>
            <w:r w:rsidRPr="005F7ED6">
              <w:rPr>
                <w:rFonts w:ascii="Times New Roman" w:hAnsi="Times New Roman"/>
                <w:sz w:val="24"/>
                <w:szCs w:val="24"/>
              </w:rPr>
              <w:t>17,595,000</w:t>
            </w:r>
            <w:bookmarkEnd w:id="1096"/>
            <w:bookmarkEnd w:id="1097"/>
            <w:bookmarkEnd w:id="109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099" w:name="_Toc21173614"/>
            <w:bookmarkStart w:id="1100" w:name="_Toc21353169"/>
            <w:bookmarkStart w:id="1101" w:name="_Toc22106323"/>
            <w:r w:rsidRPr="005F7ED6">
              <w:rPr>
                <w:rFonts w:ascii="Times New Roman" w:hAnsi="Times New Roman"/>
                <w:sz w:val="24"/>
                <w:szCs w:val="24"/>
              </w:rPr>
              <w:t>103</w:t>
            </w:r>
            <w:bookmarkEnd w:id="1099"/>
            <w:bookmarkEnd w:id="1100"/>
            <w:bookmarkEnd w:id="110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02" w:name="_Toc21173615"/>
            <w:bookmarkStart w:id="1103" w:name="_Toc21353170"/>
            <w:bookmarkStart w:id="1104" w:name="_Toc22106324"/>
            <w:r w:rsidRPr="005F7ED6">
              <w:rPr>
                <w:rFonts w:ascii="Times New Roman" w:hAnsi="Times New Roman"/>
                <w:sz w:val="24"/>
                <w:szCs w:val="24"/>
              </w:rPr>
              <w:t>36,932</w:t>
            </w:r>
            <w:bookmarkEnd w:id="1102"/>
            <w:bookmarkEnd w:id="1103"/>
            <w:bookmarkEnd w:id="110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05" w:name="_Toc21173616"/>
            <w:bookmarkStart w:id="1106" w:name="_Toc21353171"/>
            <w:bookmarkStart w:id="1107" w:name="_Toc22106325"/>
            <w:r w:rsidRPr="005F7ED6">
              <w:rPr>
                <w:rFonts w:ascii="Times New Roman" w:hAnsi="Times New Roman"/>
                <w:sz w:val="24"/>
                <w:szCs w:val="24"/>
              </w:rPr>
              <w:t>18,912,500</w:t>
            </w:r>
            <w:bookmarkEnd w:id="1105"/>
            <w:bookmarkEnd w:id="1106"/>
            <w:bookmarkEnd w:id="1107"/>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08" w:name="_Toc21173617"/>
            <w:bookmarkStart w:id="1109" w:name="_Toc21353172"/>
            <w:bookmarkStart w:id="1110" w:name="_Toc22106326"/>
            <w:r w:rsidRPr="005F7ED6">
              <w:rPr>
                <w:rFonts w:ascii="Times New Roman" w:hAnsi="Times New Roman"/>
                <w:sz w:val="24"/>
                <w:szCs w:val="24"/>
              </w:rPr>
              <w:t>104</w:t>
            </w:r>
            <w:bookmarkEnd w:id="1108"/>
            <w:bookmarkEnd w:id="1109"/>
            <w:bookmarkEnd w:id="111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11" w:name="_Toc21173618"/>
            <w:bookmarkStart w:id="1112" w:name="_Toc21353173"/>
            <w:bookmarkStart w:id="1113" w:name="_Toc22106327"/>
            <w:r w:rsidRPr="005F7ED6">
              <w:rPr>
                <w:rFonts w:ascii="Times New Roman" w:hAnsi="Times New Roman"/>
                <w:kern w:val="0"/>
                <w:sz w:val="24"/>
                <w:szCs w:val="24"/>
              </w:rPr>
              <w:t>37,773</w:t>
            </w:r>
            <w:bookmarkEnd w:id="1111"/>
            <w:bookmarkEnd w:id="1112"/>
            <w:bookmarkEnd w:id="111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14" w:name="_Toc21173619"/>
            <w:bookmarkStart w:id="1115" w:name="_Toc21353174"/>
            <w:bookmarkStart w:id="1116" w:name="_Toc22106328"/>
            <w:r w:rsidRPr="005F7ED6">
              <w:rPr>
                <w:rFonts w:ascii="Times New Roman" w:hAnsi="Times New Roman"/>
                <w:kern w:val="0"/>
                <w:sz w:val="24"/>
                <w:szCs w:val="24"/>
              </w:rPr>
              <w:t>38,268,000</w:t>
            </w:r>
            <w:bookmarkEnd w:id="1114"/>
            <w:bookmarkEnd w:id="1115"/>
            <w:bookmarkEnd w:id="1116"/>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17" w:name="_Toc21173620"/>
            <w:bookmarkStart w:id="1118" w:name="_Toc21353175"/>
            <w:bookmarkStart w:id="1119" w:name="_Toc22106329"/>
            <w:r w:rsidRPr="005F7ED6">
              <w:rPr>
                <w:rFonts w:ascii="Times New Roman" w:hAnsi="Times New Roman"/>
                <w:sz w:val="24"/>
                <w:szCs w:val="24"/>
              </w:rPr>
              <w:t>105</w:t>
            </w:r>
            <w:bookmarkEnd w:id="1117"/>
            <w:bookmarkEnd w:id="1118"/>
            <w:bookmarkEnd w:id="111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20" w:name="_Toc21173621"/>
            <w:bookmarkStart w:id="1121" w:name="_Toc21353176"/>
            <w:bookmarkStart w:id="1122" w:name="_Toc22106330"/>
            <w:r w:rsidRPr="005F7ED6">
              <w:rPr>
                <w:rFonts w:ascii="Times New Roman" w:hAnsi="Times New Roman"/>
                <w:sz w:val="24"/>
                <w:szCs w:val="24"/>
              </w:rPr>
              <w:t>80,215</w:t>
            </w:r>
            <w:bookmarkEnd w:id="1120"/>
            <w:bookmarkEnd w:id="1121"/>
            <w:bookmarkEnd w:id="112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23" w:name="_Toc21173622"/>
            <w:bookmarkStart w:id="1124" w:name="_Toc21353177"/>
            <w:bookmarkStart w:id="1125" w:name="_Toc22106331"/>
            <w:r w:rsidRPr="005F7ED6">
              <w:rPr>
                <w:rFonts w:ascii="Times New Roman" w:hAnsi="Times New Roman"/>
                <w:sz w:val="24"/>
                <w:szCs w:val="24"/>
              </w:rPr>
              <w:t>80,845,000</w:t>
            </w:r>
            <w:bookmarkEnd w:id="1123"/>
            <w:bookmarkEnd w:id="1124"/>
            <w:bookmarkEnd w:id="112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26" w:name="_Toc21173623"/>
            <w:bookmarkStart w:id="1127" w:name="_Toc21353178"/>
            <w:bookmarkStart w:id="1128" w:name="_Toc22106332"/>
            <w:r w:rsidRPr="005F7ED6">
              <w:rPr>
                <w:rFonts w:ascii="Times New Roman" w:hAnsi="Times New Roman"/>
                <w:sz w:val="24"/>
                <w:szCs w:val="24"/>
              </w:rPr>
              <w:t>106</w:t>
            </w:r>
            <w:bookmarkEnd w:id="1126"/>
            <w:bookmarkEnd w:id="1127"/>
            <w:bookmarkEnd w:id="112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29" w:name="_Toc21173624"/>
            <w:bookmarkStart w:id="1130" w:name="_Toc21353179"/>
            <w:bookmarkStart w:id="1131" w:name="_Toc22106333"/>
            <w:r w:rsidRPr="005F7ED6">
              <w:rPr>
                <w:rFonts w:ascii="Times New Roman" w:hAnsi="Times New Roman"/>
                <w:sz w:val="24"/>
                <w:szCs w:val="24"/>
              </w:rPr>
              <w:t>82,769</w:t>
            </w:r>
            <w:bookmarkEnd w:id="1129"/>
            <w:bookmarkEnd w:id="1130"/>
            <w:bookmarkEnd w:id="113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32" w:name="_Toc21173625"/>
            <w:bookmarkStart w:id="1133" w:name="_Toc21353180"/>
            <w:bookmarkStart w:id="1134" w:name="_Toc22106334"/>
            <w:r w:rsidRPr="005F7ED6">
              <w:rPr>
                <w:rFonts w:ascii="Times New Roman" w:hAnsi="Times New Roman"/>
                <w:sz w:val="24"/>
                <w:szCs w:val="24"/>
              </w:rPr>
              <w:t>83,845,000</w:t>
            </w:r>
            <w:bookmarkEnd w:id="1132"/>
            <w:bookmarkEnd w:id="1133"/>
            <w:bookmarkEnd w:id="1134"/>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1D02C2">
            <w:pPr>
              <w:spacing w:line="30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35" w:name="_Toc21173626"/>
            <w:bookmarkStart w:id="1136" w:name="_Toc21353181"/>
            <w:bookmarkStart w:id="1137" w:name="_Toc22106335"/>
            <w:r w:rsidRPr="005F7ED6">
              <w:rPr>
                <w:rFonts w:ascii="Times New Roman" w:hAnsi="Times New Roman"/>
                <w:sz w:val="24"/>
                <w:szCs w:val="24"/>
              </w:rPr>
              <w:t>107</w:t>
            </w:r>
            <w:bookmarkEnd w:id="1135"/>
            <w:bookmarkEnd w:id="1136"/>
            <w:bookmarkEnd w:id="1137"/>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38" w:name="_Toc21173627"/>
            <w:bookmarkStart w:id="1139" w:name="_Toc21353182"/>
            <w:bookmarkStart w:id="1140" w:name="_Toc22106336"/>
            <w:r w:rsidRPr="005F7ED6">
              <w:rPr>
                <w:rFonts w:ascii="Times New Roman" w:hAnsi="Times New Roman"/>
                <w:sz w:val="24"/>
                <w:szCs w:val="24"/>
              </w:rPr>
              <w:t>85,</w:t>
            </w:r>
            <w:r w:rsidRPr="005F7ED6">
              <w:rPr>
                <w:rFonts w:ascii="Times New Roman" w:hAnsi="Times New Roman" w:hint="eastAsia"/>
                <w:sz w:val="24"/>
                <w:szCs w:val="24"/>
              </w:rPr>
              <w:t>511</w:t>
            </w:r>
            <w:bookmarkEnd w:id="1138"/>
            <w:bookmarkEnd w:id="1139"/>
            <w:bookmarkEnd w:id="1140"/>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41" w:name="_Toc21173628"/>
            <w:bookmarkStart w:id="1142" w:name="_Toc21353183"/>
            <w:bookmarkStart w:id="1143" w:name="_Toc22106337"/>
            <w:r w:rsidRPr="005F7ED6">
              <w:rPr>
                <w:rFonts w:ascii="Times New Roman" w:hAnsi="Times New Roman"/>
                <w:sz w:val="24"/>
                <w:szCs w:val="24"/>
              </w:rPr>
              <w:t>86,141,000</w:t>
            </w:r>
            <w:bookmarkEnd w:id="1141"/>
            <w:bookmarkEnd w:id="1142"/>
            <w:bookmarkEnd w:id="1143"/>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1D02C2">
            <w:pPr>
              <w:pStyle w:val="2"/>
              <w:numPr>
                <w:ilvl w:val="0"/>
                <w:numId w:val="0"/>
              </w:numPr>
              <w:kinsoku w:val="0"/>
              <w:spacing w:line="300" w:lineRule="exact"/>
              <w:jc w:val="center"/>
              <w:rPr>
                <w:rFonts w:ascii="Times New Roman" w:hAnsi="Times New Roman"/>
                <w:b/>
                <w:sz w:val="24"/>
                <w:szCs w:val="24"/>
              </w:rPr>
            </w:pPr>
            <w:bookmarkStart w:id="1144" w:name="_Toc21173629"/>
            <w:bookmarkStart w:id="1145" w:name="_Toc21353184"/>
            <w:bookmarkStart w:id="1146" w:name="_Toc22106338"/>
            <w:r w:rsidRPr="005F7ED6">
              <w:rPr>
                <w:rFonts w:ascii="Times New Roman" w:hAnsi="Times New Roman" w:hint="eastAsia"/>
                <w:b/>
                <w:sz w:val="24"/>
                <w:szCs w:val="24"/>
              </w:rPr>
              <w:t>雲林縣</w:t>
            </w:r>
            <w:bookmarkEnd w:id="1144"/>
            <w:bookmarkEnd w:id="1145"/>
            <w:bookmarkEnd w:id="1146"/>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1D02C2">
            <w:pPr>
              <w:spacing w:line="30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重陽節年長者敬老禮金</w:t>
            </w:r>
          </w:p>
          <w:p w:rsidR="00A67243" w:rsidRPr="005F7ED6" w:rsidRDefault="00A67243" w:rsidP="001D02C2">
            <w:pPr>
              <w:spacing w:line="30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47" w:name="_Toc21173630"/>
            <w:bookmarkStart w:id="1148" w:name="_Toc21353185"/>
            <w:bookmarkStart w:id="1149" w:name="_Toc22106339"/>
            <w:r w:rsidRPr="005F7ED6">
              <w:rPr>
                <w:rFonts w:ascii="Times New Roman" w:hAnsi="Times New Roman"/>
                <w:sz w:val="24"/>
                <w:szCs w:val="24"/>
              </w:rPr>
              <w:t>103</w:t>
            </w:r>
            <w:bookmarkEnd w:id="1147"/>
            <w:bookmarkEnd w:id="1148"/>
            <w:bookmarkEnd w:id="114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50" w:name="_Toc21173631"/>
            <w:bookmarkStart w:id="1151" w:name="_Toc21353186"/>
            <w:bookmarkStart w:id="1152" w:name="_Toc22106340"/>
            <w:r w:rsidRPr="005F7ED6">
              <w:rPr>
                <w:rFonts w:ascii="Times New Roman" w:hAnsi="Times New Roman"/>
                <w:sz w:val="24"/>
                <w:szCs w:val="24"/>
              </w:rPr>
              <w:t>83,964</w:t>
            </w:r>
            <w:bookmarkEnd w:id="1150"/>
            <w:bookmarkEnd w:id="1151"/>
            <w:bookmarkEnd w:id="115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53" w:name="_Toc21173632"/>
            <w:bookmarkStart w:id="1154" w:name="_Toc21353187"/>
            <w:bookmarkStart w:id="1155" w:name="_Toc22106341"/>
            <w:r w:rsidRPr="005F7ED6">
              <w:rPr>
                <w:rFonts w:ascii="Times New Roman" w:hAnsi="Times New Roman"/>
                <w:sz w:val="24"/>
                <w:szCs w:val="24"/>
              </w:rPr>
              <w:t>83,325,000</w:t>
            </w:r>
            <w:bookmarkEnd w:id="1153"/>
            <w:bookmarkEnd w:id="1154"/>
            <w:bookmarkEnd w:id="115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56" w:name="_Toc21173633"/>
            <w:bookmarkStart w:id="1157" w:name="_Toc21353188"/>
            <w:bookmarkStart w:id="1158" w:name="_Toc22106342"/>
            <w:r w:rsidRPr="005F7ED6">
              <w:rPr>
                <w:rFonts w:ascii="Times New Roman" w:hAnsi="Times New Roman"/>
                <w:sz w:val="24"/>
                <w:szCs w:val="24"/>
              </w:rPr>
              <w:t>104</w:t>
            </w:r>
            <w:bookmarkEnd w:id="1156"/>
            <w:bookmarkEnd w:id="1157"/>
            <w:bookmarkEnd w:id="115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59" w:name="_Toc21173634"/>
            <w:bookmarkStart w:id="1160" w:name="_Toc21353189"/>
            <w:bookmarkStart w:id="1161" w:name="_Toc22106343"/>
            <w:r w:rsidRPr="005F7ED6">
              <w:rPr>
                <w:rFonts w:ascii="Times New Roman" w:hAnsi="Times New Roman"/>
                <w:sz w:val="24"/>
                <w:szCs w:val="24"/>
              </w:rPr>
              <w:t>83,540</w:t>
            </w:r>
            <w:bookmarkEnd w:id="1159"/>
            <w:bookmarkEnd w:id="1160"/>
            <w:bookmarkEnd w:id="116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62" w:name="_Toc21173635"/>
            <w:bookmarkStart w:id="1163" w:name="_Toc21353190"/>
            <w:bookmarkStart w:id="1164" w:name="_Toc22106344"/>
            <w:r w:rsidRPr="005F7ED6">
              <w:rPr>
                <w:rFonts w:ascii="Times New Roman" w:hAnsi="Times New Roman"/>
                <w:sz w:val="24"/>
                <w:szCs w:val="24"/>
              </w:rPr>
              <w:t>167,080,000</w:t>
            </w:r>
            <w:bookmarkEnd w:id="1162"/>
            <w:bookmarkEnd w:id="1163"/>
            <w:bookmarkEnd w:id="116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65" w:name="_Toc21173636"/>
            <w:bookmarkStart w:id="1166" w:name="_Toc21353191"/>
            <w:bookmarkStart w:id="1167" w:name="_Toc22106345"/>
            <w:r w:rsidRPr="005F7ED6">
              <w:rPr>
                <w:rFonts w:ascii="Times New Roman" w:hAnsi="Times New Roman"/>
                <w:sz w:val="24"/>
                <w:szCs w:val="24"/>
              </w:rPr>
              <w:t>105</w:t>
            </w:r>
            <w:bookmarkEnd w:id="1165"/>
            <w:bookmarkEnd w:id="1166"/>
            <w:bookmarkEnd w:id="116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68" w:name="_Toc21173637"/>
            <w:bookmarkStart w:id="1169" w:name="_Toc21353192"/>
            <w:bookmarkStart w:id="1170" w:name="_Toc22106346"/>
            <w:r w:rsidRPr="005F7ED6">
              <w:rPr>
                <w:rFonts w:ascii="Times New Roman" w:hAnsi="Times New Roman"/>
                <w:sz w:val="24"/>
                <w:szCs w:val="24"/>
              </w:rPr>
              <w:t>84,367</w:t>
            </w:r>
            <w:bookmarkEnd w:id="1168"/>
            <w:bookmarkEnd w:id="1169"/>
            <w:bookmarkEnd w:id="117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71" w:name="_Toc21173638"/>
            <w:bookmarkStart w:id="1172" w:name="_Toc21353193"/>
            <w:bookmarkStart w:id="1173" w:name="_Toc22106347"/>
            <w:r w:rsidRPr="005F7ED6">
              <w:rPr>
                <w:rFonts w:ascii="Times New Roman" w:hAnsi="Times New Roman"/>
                <w:sz w:val="24"/>
                <w:szCs w:val="24"/>
              </w:rPr>
              <w:t>167,000,000</w:t>
            </w:r>
            <w:bookmarkEnd w:id="1171"/>
            <w:bookmarkEnd w:id="1172"/>
            <w:bookmarkEnd w:id="117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30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74" w:name="_Toc21173639"/>
            <w:bookmarkStart w:id="1175" w:name="_Toc21353194"/>
            <w:bookmarkStart w:id="1176" w:name="_Toc22106348"/>
            <w:r w:rsidRPr="005F7ED6">
              <w:rPr>
                <w:rFonts w:ascii="Times New Roman" w:hAnsi="Times New Roman"/>
                <w:sz w:val="24"/>
                <w:szCs w:val="24"/>
              </w:rPr>
              <w:t>106</w:t>
            </w:r>
            <w:bookmarkEnd w:id="1174"/>
            <w:bookmarkEnd w:id="1175"/>
            <w:bookmarkEnd w:id="117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77" w:name="_Toc21173640"/>
            <w:bookmarkStart w:id="1178" w:name="_Toc21353195"/>
            <w:bookmarkStart w:id="1179" w:name="_Toc22106349"/>
            <w:r w:rsidRPr="005F7ED6">
              <w:rPr>
                <w:rFonts w:ascii="Times New Roman" w:hAnsi="Times New Roman"/>
                <w:sz w:val="24"/>
                <w:szCs w:val="24"/>
              </w:rPr>
              <w:t>85,403</w:t>
            </w:r>
            <w:bookmarkEnd w:id="1177"/>
            <w:bookmarkEnd w:id="1178"/>
            <w:bookmarkEnd w:id="117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80" w:name="_Toc21173641"/>
            <w:bookmarkStart w:id="1181" w:name="_Toc21353196"/>
            <w:bookmarkStart w:id="1182" w:name="_Toc22106350"/>
            <w:r w:rsidRPr="005F7ED6">
              <w:rPr>
                <w:rFonts w:ascii="Times New Roman" w:hAnsi="Times New Roman"/>
                <w:sz w:val="24"/>
                <w:szCs w:val="24"/>
              </w:rPr>
              <w:t>168,006,000</w:t>
            </w:r>
            <w:bookmarkEnd w:id="1180"/>
            <w:bookmarkEnd w:id="1181"/>
            <w:bookmarkEnd w:id="1182"/>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1D02C2">
            <w:pPr>
              <w:widowControl/>
              <w:spacing w:line="30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1D02C2">
            <w:pPr>
              <w:spacing w:line="30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300" w:lineRule="exact"/>
              <w:jc w:val="center"/>
              <w:rPr>
                <w:rFonts w:ascii="Times New Roman" w:hAnsi="Times New Roman"/>
                <w:sz w:val="24"/>
                <w:szCs w:val="24"/>
              </w:rPr>
            </w:pPr>
            <w:bookmarkStart w:id="1183" w:name="_Toc21173642"/>
            <w:bookmarkStart w:id="1184" w:name="_Toc21353197"/>
            <w:bookmarkStart w:id="1185" w:name="_Toc22106351"/>
            <w:r w:rsidRPr="005F7ED6">
              <w:rPr>
                <w:rFonts w:ascii="Times New Roman" w:hAnsi="Times New Roman"/>
                <w:sz w:val="24"/>
                <w:szCs w:val="24"/>
              </w:rPr>
              <w:t>107</w:t>
            </w:r>
            <w:bookmarkEnd w:id="1183"/>
            <w:bookmarkEnd w:id="1184"/>
            <w:bookmarkEnd w:id="1185"/>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86" w:name="_Toc21173643"/>
            <w:bookmarkStart w:id="1187" w:name="_Toc21353198"/>
            <w:bookmarkStart w:id="1188" w:name="_Toc22106352"/>
            <w:r w:rsidRPr="005F7ED6">
              <w:rPr>
                <w:rFonts w:ascii="Times New Roman" w:hAnsi="Times New Roman"/>
                <w:sz w:val="24"/>
                <w:szCs w:val="24"/>
              </w:rPr>
              <w:t>84,698</w:t>
            </w:r>
            <w:bookmarkEnd w:id="1186"/>
            <w:bookmarkEnd w:id="1187"/>
            <w:bookmarkEnd w:id="1188"/>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300" w:lineRule="exact"/>
              <w:jc w:val="right"/>
              <w:rPr>
                <w:rFonts w:ascii="Times New Roman" w:hAnsi="Times New Roman"/>
                <w:sz w:val="24"/>
                <w:szCs w:val="24"/>
              </w:rPr>
            </w:pPr>
            <w:bookmarkStart w:id="1189" w:name="_Toc21173644"/>
            <w:bookmarkStart w:id="1190" w:name="_Toc21353199"/>
            <w:bookmarkStart w:id="1191" w:name="_Toc22106353"/>
            <w:r w:rsidRPr="005F7ED6">
              <w:rPr>
                <w:rFonts w:ascii="Times New Roman" w:hAnsi="Times New Roman"/>
                <w:sz w:val="24"/>
                <w:szCs w:val="24"/>
              </w:rPr>
              <w:t>169,396,000</w:t>
            </w:r>
            <w:bookmarkEnd w:id="1189"/>
            <w:bookmarkEnd w:id="1190"/>
            <w:bookmarkEnd w:id="1191"/>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bookmarkStart w:id="1192" w:name="_Toc21173645"/>
            <w:bookmarkStart w:id="1193" w:name="_Toc21353200"/>
            <w:bookmarkStart w:id="1194" w:name="_Toc22106354"/>
            <w:r w:rsidRPr="005F7ED6">
              <w:rPr>
                <w:rFonts w:ascii="Times New Roman" w:hAnsi="Times New Roman" w:hint="eastAsia"/>
                <w:b/>
                <w:sz w:val="24"/>
                <w:szCs w:val="24"/>
              </w:rPr>
              <w:lastRenderedPageBreak/>
              <w:t>嘉義縣</w:t>
            </w:r>
            <w:bookmarkEnd w:id="1192"/>
            <w:bookmarkEnd w:id="1193"/>
            <w:bookmarkEnd w:id="1194"/>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195" w:name="_Toc21173646"/>
            <w:bookmarkStart w:id="1196" w:name="_Toc21353201"/>
            <w:bookmarkStart w:id="1197" w:name="_Toc22106355"/>
            <w:r w:rsidRPr="005F7ED6">
              <w:rPr>
                <w:rFonts w:ascii="Times New Roman" w:hAnsi="Times New Roman"/>
                <w:sz w:val="24"/>
                <w:szCs w:val="24"/>
              </w:rPr>
              <w:t>100</w:t>
            </w:r>
            <w:bookmarkEnd w:id="1195"/>
            <w:bookmarkEnd w:id="1196"/>
            <w:bookmarkEnd w:id="119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198" w:name="_Toc21173647"/>
            <w:bookmarkStart w:id="1199" w:name="_Toc21353202"/>
            <w:bookmarkStart w:id="1200" w:name="_Toc22106356"/>
            <w:r w:rsidRPr="005F7ED6">
              <w:rPr>
                <w:rFonts w:ascii="Times New Roman" w:hAnsi="Times New Roman"/>
                <w:sz w:val="24"/>
                <w:szCs w:val="24"/>
              </w:rPr>
              <w:t>84,469</w:t>
            </w:r>
            <w:bookmarkEnd w:id="1198"/>
            <w:bookmarkEnd w:id="1199"/>
            <w:bookmarkEnd w:id="1200"/>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01" w:name="_Toc21173648"/>
            <w:bookmarkStart w:id="1202" w:name="_Toc21353203"/>
            <w:bookmarkStart w:id="1203" w:name="_Toc22106357"/>
            <w:r w:rsidRPr="005F7ED6">
              <w:rPr>
                <w:rFonts w:ascii="Times New Roman" w:hAnsi="Times New Roman"/>
                <w:sz w:val="24"/>
                <w:szCs w:val="24"/>
              </w:rPr>
              <w:t>260,343,000</w:t>
            </w:r>
            <w:bookmarkEnd w:id="1201"/>
            <w:bookmarkEnd w:id="1202"/>
            <w:bookmarkEnd w:id="1203"/>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04" w:name="_Toc21173649"/>
            <w:bookmarkStart w:id="1205" w:name="_Toc21353204"/>
            <w:bookmarkStart w:id="1206" w:name="_Toc22106358"/>
            <w:r w:rsidRPr="005F7ED6">
              <w:rPr>
                <w:rFonts w:ascii="Times New Roman" w:hAnsi="Times New Roman"/>
                <w:sz w:val="24"/>
                <w:szCs w:val="24"/>
              </w:rPr>
              <w:t>101</w:t>
            </w:r>
            <w:bookmarkEnd w:id="1204"/>
            <w:bookmarkEnd w:id="1205"/>
            <w:bookmarkEnd w:id="120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07" w:name="_Toc21173650"/>
            <w:bookmarkStart w:id="1208" w:name="_Toc21353205"/>
            <w:bookmarkStart w:id="1209" w:name="_Toc22106359"/>
            <w:r w:rsidRPr="005F7ED6">
              <w:rPr>
                <w:rFonts w:ascii="Times New Roman" w:hAnsi="Times New Roman"/>
                <w:sz w:val="24"/>
                <w:szCs w:val="24"/>
              </w:rPr>
              <w:t>85,122</w:t>
            </w:r>
            <w:bookmarkEnd w:id="1207"/>
            <w:bookmarkEnd w:id="1208"/>
            <w:bookmarkEnd w:id="120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10" w:name="_Toc21173651"/>
            <w:bookmarkStart w:id="1211" w:name="_Toc21353206"/>
            <w:bookmarkStart w:id="1212" w:name="_Toc22106360"/>
            <w:r w:rsidRPr="005F7ED6">
              <w:rPr>
                <w:rFonts w:ascii="Times New Roman" w:hAnsi="Times New Roman"/>
                <w:sz w:val="24"/>
                <w:szCs w:val="24"/>
              </w:rPr>
              <w:t>263,100,000</w:t>
            </w:r>
            <w:bookmarkEnd w:id="1210"/>
            <w:bookmarkEnd w:id="1211"/>
            <w:bookmarkEnd w:id="121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13" w:name="_Toc21173652"/>
            <w:bookmarkStart w:id="1214" w:name="_Toc21353207"/>
            <w:bookmarkStart w:id="1215" w:name="_Toc22106361"/>
            <w:r w:rsidRPr="005F7ED6">
              <w:rPr>
                <w:rFonts w:ascii="Times New Roman" w:hAnsi="Times New Roman"/>
                <w:sz w:val="24"/>
                <w:szCs w:val="24"/>
              </w:rPr>
              <w:t>102</w:t>
            </w:r>
            <w:bookmarkEnd w:id="1213"/>
            <w:bookmarkEnd w:id="1214"/>
            <w:bookmarkEnd w:id="121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16" w:name="_Toc21173653"/>
            <w:bookmarkStart w:id="1217" w:name="_Toc21353208"/>
            <w:bookmarkStart w:id="1218" w:name="_Toc22106362"/>
            <w:r w:rsidRPr="005F7ED6">
              <w:rPr>
                <w:rFonts w:ascii="Times New Roman" w:hAnsi="Times New Roman"/>
                <w:sz w:val="24"/>
                <w:szCs w:val="24"/>
              </w:rPr>
              <w:t>86,292</w:t>
            </w:r>
            <w:bookmarkEnd w:id="1216"/>
            <w:bookmarkEnd w:id="1217"/>
            <w:bookmarkEnd w:id="121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19" w:name="_Toc21173654"/>
            <w:bookmarkStart w:id="1220" w:name="_Toc21353209"/>
            <w:bookmarkStart w:id="1221" w:name="_Toc22106363"/>
            <w:r w:rsidRPr="005F7ED6">
              <w:rPr>
                <w:rFonts w:ascii="Times New Roman" w:hAnsi="Times New Roman"/>
                <w:sz w:val="24"/>
                <w:szCs w:val="24"/>
              </w:rPr>
              <w:t>267,135,000</w:t>
            </w:r>
            <w:bookmarkEnd w:id="1219"/>
            <w:bookmarkEnd w:id="1220"/>
            <w:bookmarkEnd w:id="122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22" w:name="_Toc21173655"/>
            <w:bookmarkStart w:id="1223" w:name="_Toc21353210"/>
            <w:bookmarkStart w:id="1224" w:name="_Toc22106364"/>
            <w:r w:rsidRPr="005F7ED6">
              <w:rPr>
                <w:rFonts w:ascii="Times New Roman" w:hAnsi="Times New Roman"/>
                <w:sz w:val="24"/>
                <w:szCs w:val="24"/>
              </w:rPr>
              <w:t>103</w:t>
            </w:r>
            <w:bookmarkEnd w:id="1222"/>
            <w:bookmarkEnd w:id="1223"/>
            <w:bookmarkEnd w:id="122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25" w:name="_Toc21173656"/>
            <w:bookmarkStart w:id="1226" w:name="_Toc21353211"/>
            <w:bookmarkStart w:id="1227" w:name="_Toc22106365"/>
            <w:r w:rsidRPr="005F7ED6">
              <w:rPr>
                <w:rFonts w:ascii="Times New Roman" w:hAnsi="Times New Roman"/>
                <w:sz w:val="24"/>
                <w:szCs w:val="24"/>
              </w:rPr>
              <w:t>87,923</w:t>
            </w:r>
            <w:bookmarkEnd w:id="1225"/>
            <w:bookmarkEnd w:id="1226"/>
            <w:bookmarkEnd w:id="122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28" w:name="_Toc21173657"/>
            <w:bookmarkStart w:id="1229" w:name="_Toc21353212"/>
            <w:bookmarkStart w:id="1230" w:name="_Toc22106366"/>
            <w:r w:rsidRPr="005F7ED6">
              <w:rPr>
                <w:rFonts w:ascii="Times New Roman" w:hAnsi="Times New Roman"/>
                <w:sz w:val="24"/>
                <w:szCs w:val="24"/>
              </w:rPr>
              <w:t>272,586,000</w:t>
            </w:r>
            <w:bookmarkEnd w:id="1228"/>
            <w:bookmarkEnd w:id="1229"/>
            <w:bookmarkEnd w:id="123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31" w:name="_Toc21173658"/>
            <w:bookmarkStart w:id="1232" w:name="_Toc21353213"/>
            <w:bookmarkStart w:id="1233" w:name="_Toc22106367"/>
            <w:r w:rsidRPr="005F7ED6">
              <w:rPr>
                <w:rFonts w:ascii="Times New Roman" w:hAnsi="Times New Roman"/>
                <w:sz w:val="24"/>
                <w:szCs w:val="24"/>
              </w:rPr>
              <w:t>104</w:t>
            </w:r>
            <w:bookmarkEnd w:id="1231"/>
            <w:bookmarkEnd w:id="1232"/>
            <w:bookmarkEnd w:id="123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34" w:name="_Toc21173659"/>
            <w:bookmarkStart w:id="1235" w:name="_Toc21353214"/>
            <w:bookmarkStart w:id="1236" w:name="_Toc22106368"/>
            <w:r w:rsidRPr="005F7ED6">
              <w:rPr>
                <w:rFonts w:ascii="Times New Roman" w:hAnsi="Times New Roman"/>
                <w:sz w:val="24"/>
                <w:szCs w:val="24"/>
              </w:rPr>
              <w:t>89,216</w:t>
            </w:r>
            <w:bookmarkEnd w:id="1234"/>
            <w:bookmarkEnd w:id="1235"/>
            <w:bookmarkEnd w:id="123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37" w:name="_Toc21173660"/>
            <w:bookmarkStart w:id="1238" w:name="_Toc21353215"/>
            <w:bookmarkStart w:id="1239" w:name="_Toc22106369"/>
            <w:r w:rsidRPr="005F7ED6">
              <w:rPr>
                <w:rFonts w:ascii="Times New Roman" w:hAnsi="Times New Roman"/>
                <w:sz w:val="24"/>
                <w:szCs w:val="24"/>
              </w:rPr>
              <w:t>277,131,000</w:t>
            </w:r>
            <w:bookmarkEnd w:id="1237"/>
            <w:bookmarkEnd w:id="1238"/>
            <w:bookmarkEnd w:id="123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40" w:name="_Toc21173661"/>
            <w:bookmarkStart w:id="1241" w:name="_Toc21353216"/>
            <w:bookmarkStart w:id="1242" w:name="_Toc22106370"/>
            <w:r w:rsidRPr="005F7ED6">
              <w:rPr>
                <w:rFonts w:ascii="Times New Roman" w:hAnsi="Times New Roman"/>
                <w:sz w:val="24"/>
                <w:szCs w:val="24"/>
              </w:rPr>
              <w:t>105</w:t>
            </w:r>
            <w:bookmarkEnd w:id="1240"/>
            <w:bookmarkEnd w:id="1241"/>
            <w:bookmarkEnd w:id="124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43" w:name="_Toc21173662"/>
            <w:bookmarkStart w:id="1244" w:name="_Toc21353217"/>
            <w:bookmarkStart w:id="1245" w:name="_Toc22106371"/>
            <w:r w:rsidRPr="005F7ED6">
              <w:rPr>
                <w:rFonts w:ascii="Times New Roman" w:hAnsi="Times New Roman"/>
                <w:sz w:val="24"/>
                <w:szCs w:val="24"/>
              </w:rPr>
              <w:t>93,711</w:t>
            </w:r>
            <w:bookmarkEnd w:id="1243"/>
            <w:bookmarkEnd w:id="1244"/>
            <w:bookmarkEnd w:id="124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46" w:name="_Toc21173663"/>
            <w:bookmarkStart w:id="1247" w:name="_Toc21353218"/>
            <w:bookmarkStart w:id="1248" w:name="_Toc22106372"/>
            <w:r w:rsidRPr="005F7ED6">
              <w:rPr>
                <w:rFonts w:ascii="Times New Roman" w:hAnsi="Times New Roman"/>
                <w:sz w:val="24"/>
                <w:szCs w:val="24"/>
              </w:rPr>
              <w:t>292,446,000</w:t>
            </w:r>
            <w:bookmarkEnd w:id="1246"/>
            <w:bookmarkEnd w:id="1247"/>
            <w:bookmarkEnd w:id="124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49" w:name="_Toc21173664"/>
            <w:bookmarkStart w:id="1250" w:name="_Toc21353219"/>
            <w:bookmarkStart w:id="1251" w:name="_Toc22106373"/>
            <w:r w:rsidRPr="005F7ED6">
              <w:rPr>
                <w:rFonts w:ascii="Times New Roman" w:hAnsi="Times New Roman"/>
                <w:sz w:val="24"/>
                <w:szCs w:val="24"/>
              </w:rPr>
              <w:t>106</w:t>
            </w:r>
            <w:bookmarkEnd w:id="1249"/>
            <w:bookmarkEnd w:id="1250"/>
            <w:bookmarkEnd w:id="125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52" w:name="_Toc21173665"/>
            <w:bookmarkStart w:id="1253" w:name="_Toc21353220"/>
            <w:bookmarkStart w:id="1254" w:name="_Toc22106374"/>
            <w:r w:rsidRPr="005F7ED6">
              <w:rPr>
                <w:rFonts w:ascii="Times New Roman" w:hAnsi="Times New Roman"/>
                <w:sz w:val="24"/>
                <w:szCs w:val="24"/>
              </w:rPr>
              <w:t>93,637</w:t>
            </w:r>
            <w:bookmarkEnd w:id="1252"/>
            <w:bookmarkEnd w:id="1253"/>
            <w:bookmarkEnd w:id="125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55" w:name="_Toc21173666"/>
            <w:bookmarkStart w:id="1256" w:name="_Toc21353221"/>
            <w:bookmarkStart w:id="1257" w:name="_Toc22106375"/>
            <w:r w:rsidRPr="005F7ED6">
              <w:rPr>
                <w:rFonts w:ascii="Times New Roman" w:hAnsi="Times New Roman"/>
                <w:sz w:val="24"/>
                <w:szCs w:val="24"/>
              </w:rPr>
              <w:t>291,975,000</w:t>
            </w:r>
            <w:bookmarkEnd w:id="1255"/>
            <w:bookmarkEnd w:id="1256"/>
            <w:bookmarkEnd w:id="1257"/>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58" w:name="_Toc21173667"/>
            <w:bookmarkStart w:id="1259" w:name="_Toc21353222"/>
            <w:bookmarkStart w:id="1260" w:name="_Toc22106376"/>
            <w:r w:rsidRPr="005F7ED6">
              <w:rPr>
                <w:rFonts w:ascii="Times New Roman" w:hAnsi="Times New Roman"/>
                <w:sz w:val="24"/>
                <w:szCs w:val="24"/>
              </w:rPr>
              <w:t>107</w:t>
            </w:r>
            <w:bookmarkEnd w:id="1258"/>
            <w:bookmarkEnd w:id="1259"/>
            <w:bookmarkEnd w:id="1260"/>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61" w:name="_Toc21173668"/>
            <w:bookmarkStart w:id="1262" w:name="_Toc21353223"/>
            <w:bookmarkStart w:id="1263" w:name="_Toc22106377"/>
            <w:r w:rsidRPr="005F7ED6">
              <w:rPr>
                <w:rFonts w:ascii="Times New Roman" w:hAnsi="Times New Roman"/>
                <w:sz w:val="24"/>
                <w:szCs w:val="24"/>
              </w:rPr>
              <w:t>92,992</w:t>
            </w:r>
            <w:bookmarkEnd w:id="1261"/>
            <w:bookmarkEnd w:id="1262"/>
            <w:bookmarkEnd w:id="1263"/>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64" w:name="_Toc21173669"/>
            <w:bookmarkStart w:id="1265" w:name="_Toc21353224"/>
            <w:bookmarkStart w:id="1266" w:name="_Toc22106378"/>
            <w:r w:rsidRPr="005F7ED6">
              <w:rPr>
                <w:rFonts w:ascii="Times New Roman" w:hAnsi="Times New Roman"/>
                <w:sz w:val="24"/>
                <w:szCs w:val="24"/>
              </w:rPr>
              <w:t>290,775,000</w:t>
            </w:r>
            <w:bookmarkEnd w:id="1264"/>
            <w:bookmarkEnd w:id="1265"/>
            <w:bookmarkEnd w:id="1266"/>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bookmarkStart w:id="1267" w:name="_Toc21173670"/>
            <w:bookmarkStart w:id="1268" w:name="_Toc21353225"/>
            <w:bookmarkStart w:id="1269" w:name="_Toc22106379"/>
            <w:r w:rsidRPr="005F7ED6">
              <w:rPr>
                <w:rFonts w:ascii="Times New Roman" w:hAnsi="Times New Roman" w:hint="eastAsia"/>
                <w:b/>
                <w:sz w:val="24"/>
                <w:szCs w:val="24"/>
              </w:rPr>
              <w:t>屏東縣</w:t>
            </w:r>
            <w:bookmarkEnd w:id="1267"/>
            <w:bookmarkEnd w:id="1268"/>
            <w:bookmarkEnd w:id="1269"/>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重陽敬老</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慰問金</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70" w:name="_Toc21173671"/>
            <w:bookmarkStart w:id="1271" w:name="_Toc21353226"/>
            <w:bookmarkStart w:id="1272" w:name="_Toc22106380"/>
            <w:r w:rsidRPr="005F7ED6">
              <w:rPr>
                <w:rFonts w:ascii="Times New Roman" w:hAnsi="Times New Roman"/>
                <w:sz w:val="24"/>
                <w:szCs w:val="24"/>
              </w:rPr>
              <w:t>100</w:t>
            </w:r>
            <w:bookmarkEnd w:id="1270"/>
            <w:bookmarkEnd w:id="1271"/>
            <w:bookmarkEnd w:id="127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73" w:name="_Toc21173672"/>
            <w:bookmarkStart w:id="1274" w:name="_Toc21353227"/>
            <w:bookmarkStart w:id="1275" w:name="_Toc22106381"/>
            <w:r w:rsidRPr="005F7ED6">
              <w:rPr>
                <w:rFonts w:ascii="Times New Roman" w:hAnsi="Times New Roman" w:hint="eastAsia"/>
                <w:sz w:val="24"/>
                <w:szCs w:val="24"/>
              </w:rPr>
              <w:t>0</w:t>
            </w:r>
            <w:bookmarkEnd w:id="1273"/>
            <w:bookmarkEnd w:id="1274"/>
            <w:bookmarkEnd w:id="127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76" w:name="_Toc21173673"/>
            <w:bookmarkStart w:id="1277" w:name="_Toc21353228"/>
            <w:bookmarkStart w:id="1278" w:name="_Toc22106382"/>
            <w:r w:rsidRPr="005F7ED6">
              <w:rPr>
                <w:rFonts w:ascii="Times New Roman" w:hAnsi="Times New Roman" w:hint="eastAsia"/>
                <w:sz w:val="24"/>
                <w:szCs w:val="24"/>
              </w:rPr>
              <w:t>0</w:t>
            </w:r>
            <w:bookmarkEnd w:id="1276"/>
            <w:bookmarkEnd w:id="1277"/>
            <w:bookmarkEnd w:id="127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79" w:name="_Toc21173674"/>
            <w:bookmarkStart w:id="1280" w:name="_Toc21353229"/>
            <w:bookmarkStart w:id="1281" w:name="_Toc22106383"/>
            <w:r w:rsidRPr="005F7ED6">
              <w:rPr>
                <w:rFonts w:ascii="Times New Roman" w:hAnsi="Times New Roman"/>
                <w:sz w:val="24"/>
                <w:szCs w:val="24"/>
              </w:rPr>
              <w:t>101</w:t>
            </w:r>
            <w:bookmarkEnd w:id="1279"/>
            <w:bookmarkEnd w:id="1280"/>
            <w:bookmarkEnd w:id="128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82" w:name="_Toc21173675"/>
            <w:bookmarkStart w:id="1283" w:name="_Toc21353230"/>
            <w:bookmarkStart w:id="1284" w:name="_Toc22106384"/>
            <w:r w:rsidRPr="005F7ED6">
              <w:rPr>
                <w:rFonts w:ascii="Times New Roman" w:hAnsi="Times New Roman"/>
                <w:sz w:val="24"/>
                <w:szCs w:val="24"/>
              </w:rPr>
              <w:t>2,786</w:t>
            </w:r>
            <w:bookmarkEnd w:id="1282"/>
            <w:bookmarkEnd w:id="1283"/>
            <w:bookmarkEnd w:id="128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85" w:name="_Toc21173676"/>
            <w:bookmarkStart w:id="1286" w:name="_Toc21353231"/>
            <w:bookmarkStart w:id="1287" w:name="_Toc22106385"/>
            <w:r w:rsidRPr="005F7ED6">
              <w:rPr>
                <w:rFonts w:ascii="Times New Roman" w:hAnsi="Times New Roman"/>
                <w:sz w:val="24"/>
                <w:szCs w:val="24"/>
              </w:rPr>
              <w:t>1,498,300</w:t>
            </w:r>
            <w:bookmarkEnd w:id="1285"/>
            <w:bookmarkEnd w:id="1286"/>
            <w:bookmarkEnd w:id="128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88" w:name="_Toc21173677"/>
            <w:bookmarkStart w:id="1289" w:name="_Toc21353232"/>
            <w:bookmarkStart w:id="1290" w:name="_Toc22106386"/>
            <w:r w:rsidRPr="005F7ED6">
              <w:rPr>
                <w:rFonts w:ascii="Times New Roman" w:hAnsi="Times New Roman"/>
                <w:sz w:val="24"/>
                <w:szCs w:val="24"/>
              </w:rPr>
              <w:t>102</w:t>
            </w:r>
            <w:bookmarkEnd w:id="1288"/>
            <w:bookmarkEnd w:id="1289"/>
            <w:bookmarkEnd w:id="129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91" w:name="_Toc21173678"/>
            <w:bookmarkStart w:id="1292" w:name="_Toc21353233"/>
            <w:bookmarkStart w:id="1293" w:name="_Toc22106387"/>
            <w:r w:rsidRPr="005F7ED6">
              <w:rPr>
                <w:rFonts w:ascii="Times New Roman" w:hAnsi="Times New Roman"/>
                <w:sz w:val="24"/>
                <w:szCs w:val="24"/>
              </w:rPr>
              <w:t>3,033</w:t>
            </w:r>
            <w:bookmarkEnd w:id="1291"/>
            <w:bookmarkEnd w:id="1292"/>
            <w:bookmarkEnd w:id="129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294" w:name="_Toc21173679"/>
            <w:bookmarkStart w:id="1295" w:name="_Toc21353234"/>
            <w:bookmarkStart w:id="1296" w:name="_Toc22106388"/>
            <w:r w:rsidRPr="005F7ED6">
              <w:rPr>
                <w:rFonts w:ascii="Times New Roman" w:hAnsi="Times New Roman"/>
                <w:sz w:val="24"/>
                <w:szCs w:val="24"/>
              </w:rPr>
              <w:t>1,670,400</w:t>
            </w:r>
            <w:bookmarkEnd w:id="1294"/>
            <w:bookmarkEnd w:id="1295"/>
            <w:bookmarkEnd w:id="129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297" w:name="_Toc21173680"/>
            <w:bookmarkStart w:id="1298" w:name="_Toc21353235"/>
            <w:bookmarkStart w:id="1299" w:name="_Toc22106389"/>
            <w:r w:rsidRPr="005F7ED6">
              <w:rPr>
                <w:rFonts w:ascii="Times New Roman" w:hAnsi="Times New Roman"/>
                <w:sz w:val="24"/>
                <w:szCs w:val="24"/>
              </w:rPr>
              <w:t>103</w:t>
            </w:r>
            <w:bookmarkEnd w:id="1297"/>
            <w:bookmarkEnd w:id="1298"/>
            <w:bookmarkEnd w:id="129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00" w:name="_Toc21173681"/>
            <w:bookmarkStart w:id="1301" w:name="_Toc21353236"/>
            <w:bookmarkStart w:id="1302" w:name="_Toc22106390"/>
            <w:r w:rsidRPr="005F7ED6">
              <w:rPr>
                <w:rFonts w:ascii="Times New Roman" w:hAnsi="Times New Roman"/>
                <w:sz w:val="24"/>
                <w:szCs w:val="24"/>
              </w:rPr>
              <w:t>3,469</w:t>
            </w:r>
            <w:bookmarkEnd w:id="1300"/>
            <w:bookmarkEnd w:id="1301"/>
            <w:bookmarkEnd w:id="130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03" w:name="_Toc21173682"/>
            <w:bookmarkStart w:id="1304" w:name="_Toc21353237"/>
            <w:bookmarkStart w:id="1305" w:name="_Toc22106391"/>
            <w:r w:rsidRPr="005F7ED6">
              <w:rPr>
                <w:rFonts w:ascii="Times New Roman" w:hAnsi="Times New Roman"/>
                <w:sz w:val="24"/>
                <w:szCs w:val="24"/>
              </w:rPr>
              <w:t>1,891,100</w:t>
            </w:r>
            <w:bookmarkEnd w:id="1303"/>
            <w:bookmarkEnd w:id="1304"/>
            <w:bookmarkEnd w:id="130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06" w:name="_Toc21173683"/>
            <w:bookmarkStart w:id="1307" w:name="_Toc21353238"/>
            <w:bookmarkStart w:id="1308" w:name="_Toc22106392"/>
            <w:r w:rsidRPr="005F7ED6">
              <w:rPr>
                <w:rFonts w:ascii="Times New Roman" w:hAnsi="Times New Roman"/>
                <w:sz w:val="24"/>
                <w:szCs w:val="24"/>
              </w:rPr>
              <w:t>104</w:t>
            </w:r>
            <w:bookmarkEnd w:id="1306"/>
            <w:bookmarkEnd w:id="1307"/>
            <w:bookmarkEnd w:id="130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09" w:name="_Toc21173684"/>
            <w:bookmarkStart w:id="1310" w:name="_Toc21353239"/>
            <w:bookmarkStart w:id="1311" w:name="_Toc22106393"/>
            <w:r w:rsidRPr="005F7ED6">
              <w:rPr>
                <w:rFonts w:ascii="Times New Roman" w:hAnsi="Times New Roman"/>
                <w:sz w:val="24"/>
                <w:szCs w:val="24"/>
              </w:rPr>
              <w:t>3,470</w:t>
            </w:r>
            <w:bookmarkEnd w:id="1309"/>
            <w:bookmarkEnd w:id="1310"/>
            <w:bookmarkEnd w:id="131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12" w:name="_Toc21173685"/>
            <w:bookmarkStart w:id="1313" w:name="_Toc21353240"/>
            <w:bookmarkStart w:id="1314" w:name="_Toc22106394"/>
            <w:r w:rsidRPr="005F7ED6">
              <w:rPr>
                <w:rFonts w:ascii="Times New Roman" w:hAnsi="Times New Roman"/>
                <w:sz w:val="24"/>
                <w:szCs w:val="24"/>
              </w:rPr>
              <w:t>1,880,800</w:t>
            </w:r>
            <w:bookmarkEnd w:id="1312"/>
            <w:bookmarkEnd w:id="1313"/>
            <w:bookmarkEnd w:id="131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15" w:name="_Toc21173686"/>
            <w:bookmarkStart w:id="1316" w:name="_Toc21353241"/>
            <w:bookmarkStart w:id="1317" w:name="_Toc22106395"/>
            <w:r w:rsidRPr="005F7ED6">
              <w:rPr>
                <w:rFonts w:ascii="Times New Roman" w:hAnsi="Times New Roman"/>
                <w:sz w:val="24"/>
                <w:szCs w:val="24"/>
              </w:rPr>
              <w:t>105</w:t>
            </w:r>
            <w:bookmarkEnd w:id="1315"/>
            <w:bookmarkEnd w:id="1316"/>
            <w:bookmarkEnd w:id="131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18" w:name="_Toc21173687"/>
            <w:bookmarkStart w:id="1319" w:name="_Toc21353242"/>
            <w:bookmarkStart w:id="1320" w:name="_Toc22106396"/>
            <w:r w:rsidRPr="005F7ED6">
              <w:rPr>
                <w:rFonts w:ascii="Times New Roman" w:hAnsi="Times New Roman"/>
                <w:sz w:val="24"/>
                <w:szCs w:val="24"/>
              </w:rPr>
              <w:t>3,731</w:t>
            </w:r>
            <w:bookmarkEnd w:id="1318"/>
            <w:bookmarkEnd w:id="1319"/>
            <w:bookmarkEnd w:id="132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21" w:name="_Toc21173688"/>
            <w:bookmarkStart w:id="1322" w:name="_Toc21353243"/>
            <w:bookmarkStart w:id="1323" w:name="_Toc22106397"/>
            <w:r w:rsidRPr="005F7ED6">
              <w:rPr>
                <w:rFonts w:ascii="Times New Roman" w:hAnsi="Times New Roman"/>
                <w:sz w:val="24"/>
                <w:szCs w:val="24"/>
              </w:rPr>
              <w:t>2,043,700</w:t>
            </w:r>
            <w:bookmarkEnd w:id="1321"/>
            <w:bookmarkEnd w:id="1322"/>
            <w:bookmarkEnd w:id="132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24" w:name="_Toc21173689"/>
            <w:bookmarkStart w:id="1325" w:name="_Toc21353244"/>
            <w:bookmarkStart w:id="1326" w:name="_Toc22106398"/>
            <w:r w:rsidRPr="005F7ED6">
              <w:rPr>
                <w:rFonts w:ascii="Times New Roman" w:hAnsi="Times New Roman"/>
                <w:sz w:val="24"/>
                <w:szCs w:val="24"/>
              </w:rPr>
              <w:t>106</w:t>
            </w:r>
            <w:bookmarkEnd w:id="1324"/>
            <w:bookmarkEnd w:id="1325"/>
            <w:bookmarkEnd w:id="132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27" w:name="_Toc21173690"/>
            <w:bookmarkStart w:id="1328" w:name="_Toc21353245"/>
            <w:bookmarkStart w:id="1329" w:name="_Toc22106399"/>
            <w:r w:rsidRPr="005F7ED6">
              <w:rPr>
                <w:rFonts w:ascii="Times New Roman" w:hAnsi="Times New Roman"/>
                <w:sz w:val="24"/>
                <w:szCs w:val="24"/>
              </w:rPr>
              <w:t>3,972</w:t>
            </w:r>
            <w:bookmarkEnd w:id="1327"/>
            <w:bookmarkEnd w:id="1328"/>
            <w:bookmarkEnd w:id="132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30" w:name="_Toc21173691"/>
            <w:bookmarkStart w:id="1331" w:name="_Toc21353246"/>
            <w:bookmarkStart w:id="1332" w:name="_Toc22106400"/>
            <w:r w:rsidRPr="005F7ED6">
              <w:rPr>
                <w:rFonts w:ascii="Times New Roman" w:hAnsi="Times New Roman"/>
                <w:sz w:val="24"/>
                <w:szCs w:val="24"/>
              </w:rPr>
              <w:t>2,185,800</w:t>
            </w:r>
            <w:bookmarkEnd w:id="1330"/>
            <w:bookmarkEnd w:id="1331"/>
            <w:bookmarkEnd w:id="1332"/>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spacing w:line="28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33" w:name="_Toc21173692"/>
            <w:bookmarkStart w:id="1334" w:name="_Toc21353247"/>
            <w:bookmarkStart w:id="1335" w:name="_Toc22106401"/>
            <w:r w:rsidRPr="005F7ED6">
              <w:rPr>
                <w:rFonts w:ascii="Times New Roman" w:hAnsi="Times New Roman"/>
                <w:sz w:val="24"/>
                <w:szCs w:val="24"/>
              </w:rPr>
              <w:t>107</w:t>
            </w:r>
            <w:bookmarkEnd w:id="1333"/>
            <w:bookmarkEnd w:id="1334"/>
            <w:bookmarkEnd w:id="1335"/>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36" w:name="_Toc21173693"/>
            <w:bookmarkStart w:id="1337" w:name="_Toc21353248"/>
            <w:bookmarkStart w:id="1338" w:name="_Toc22106402"/>
            <w:r w:rsidRPr="005F7ED6">
              <w:rPr>
                <w:rFonts w:ascii="Times New Roman" w:hAnsi="Times New Roman"/>
                <w:sz w:val="24"/>
                <w:szCs w:val="24"/>
              </w:rPr>
              <w:t>4,323</w:t>
            </w:r>
            <w:bookmarkEnd w:id="1336"/>
            <w:bookmarkEnd w:id="1337"/>
            <w:bookmarkEnd w:id="1338"/>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39" w:name="_Toc21173694"/>
            <w:bookmarkStart w:id="1340" w:name="_Toc21353249"/>
            <w:bookmarkStart w:id="1341" w:name="_Toc22106403"/>
            <w:r w:rsidRPr="005F7ED6">
              <w:rPr>
                <w:rFonts w:ascii="Times New Roman" w:hAnsi="Times New Roman"/>
                <w:sz w:val="24"/>
                <w:szCs w:val="24"/>
              </w:rPr>
              <w:t>2,366,700</w:t>
            </w:r>
            <w:bookmarkEnd w:id="1339"/>
            <w:bookmarkEnd w:id="1340"/>
            <w:bookmarkEnd w:id="1341"/>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bookmarkStart w:id="1342" w:name="_Toc21173695"/>
            <w:bookmarkStart w:id="1343" w:name="_Toc21353250"/>
            <w:bookmarkStart w:id="1344" w:name="_Toc22106404"/>
            <w:r w:rsidRPr="005F7ED6">
              <w:rPr>
                <w:rFonts w:ascii="Times New Roman" w:hAnsi="Times New Roman" w:hint="eastAsia"/>
                <w:b/>
                <w:sz w:val="24"/>
                <w:szCs w:val="24"/>
              </w:rPr>
              <w:t>花蓮縣</w:t>
            </w:r>
            <w:bookmarkEnd w:id="1342"/>
            <w:bookmarkEnd w:id="1343"/>
            <w:bookmarkEnd w:id="1344"/>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45" w:name="_Toc21173696"/>
            <w:bookmarkStart w:id="1346" w:name="_Toc21353251"/>
            <w:bookmarkStart w:id="1347" w:name="_Toc22106405"/>
            <w:r w:rsidRPr="005F7ED6">
              <w:rPr>
                <w:rFonts w:ascii="Times New Roman" w:hAnsi="Times New Roman"/>
                <w:sz w:val="24"/>
                <w:szCs w:val="24"/>
              </w:rPr>
              <w:t>100</w:t>
            </w:r>
            <w:bookmarkEnd w:id="1345"/>
            <w:bookmarkEnd w:id="1346"/>
            <w:bookmarkEnd w:id="134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widowControl/>
              <w:spacing w:line="280" w:lineRule="exact"/>
              <w:ind w:left="560" w:hanging="560"/>
              <w:jc w:val="right"/>
              <w:rPr>
                <w:rFonts w:ascii="Times New Roman"/>
                <w:bCs/>
                <w:kern w:val="32"/>
                <w:sz w:val="24"/>
                <w:szCs w:val="24"/>
              </w:rPr>
            </w:pPr>
            <w:r w:rsidRPr="005F7ED6">
              <w:rPr>
                <w:rFonts w:ascii="Times New Roman"/>
                <w:bCs/>
                <w:kern w:val="32"/>
                <w:sz w:val="24"/>
                <w:szCs w:val="24"/>
              </w:rPr>
              <w:t>0</w:t>
            </w:r>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widowControl/>
              <w:spacing w:line="280" w:lineRule="exact"/>
              <w:ind w:left="560" w:hanging="560"/>
              <w:jc w:val="right"/>
              <w:rPr>
                <w:rFonts w:ascii="Times New Roman"/>
                <w:bCs/>
                <w:kern w:val="32"/>
                <w:sz w:val="24"/>
                <w:szCs w:val="24"/>
              </w:rPr>
            </w:pPr>
            <w:r w:rsidRPr="005F7ED6">
              <w:rPr>
                <w:rFonts w:ascii="Times New Roman"/>
                <w:bCs/>
                <w:kern w:val="32"/>
                <w:sz w:val="24"/>
                <w:szCs w:val="24"/>
              </w:rPr>
              <w:t>0</w:t>
            </w:r>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48" w:name="_Toc21173697"/>
            <w:bookmarkStart w:id="1349" w:name="_Toc21353252"/>
            <w:bookmarkStart w:id="1350" w:name="_Toc22106406"/>
            <w:r w:rsidRPr="005F7ED6">
              <w:rPr>
                <w:rFonts w:ascii="Times New Roman" w:hAnsi="Times New Roman"/>
                <w:sz w:val="24"/>
                <w:szCs w:val="24"/>
              </w:rPr>
              <w:t>101</w:t>
            </w:r>
            <w:bookmarkEnd w:id="1348"/>
            <w:bookmarkEnd w:id="1349"/>
            <w:bookmarkEnd w:id="135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51" w:name="_Toc21173698"/>
            <w:bookmarkStart w:id="1352" w:name="_Toc21353253"/>
            <w:bookmarkStart w:id="1353" w:name="_Toc22106407"/>
            <w:r w:rsidRPr="005F7ED6">
              <w:rPr>
                <w:rFonts w:ascii="Times New Roman" w:hAnsi="Times New Roman"/>
                <w:sz w:val="24"/>
                <w:szCs w:val="24"/>
              </w:rPr>
              <w:t>0</w:t>
            </w:r>
            <w:bookmarkEnd w:id="1351"/>
            <w:bookmarkEnd w:id="1352"/>
            <w:bookmarkEnd w:id="135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54" w:name="_Toc21173699"/>
            <w:bookmarkStart w:id="1355" w:name="_Toc21353254"/>
            <w:bookmarkStart w:id="1356" w:name="_Toc22106408"/>
            <w:r w:rsidRPr="005F7ED6">
              <w:rPr>
                <w:rFonts w:ascii="Times New Roman" w:hAnsi="Times New Roman"/>
                <w:sz w:val="24"/>
                <w:szCs w:val="24"/>
              </w:rPr>
              <w:t>0</w:t>
            </w:r>
            <w:bookmarkEnd w:id="1354"/>
            <w:bookmarkEnd w:id="1355"/>
            <w:bookmarkEnd w:id="1356"/>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57" w:name="_Toc21173700"/>
            <w:bookmarkStart w:id="1358" w:name="_Toc21353255"/>
            <w:bookmarkStart w:id="1359" w:name="_Toc22106409"/>
            <w:r w:rsidRPr="005F7ED6">
              <w:rPr>
                <w:rFonts w:ascii="Times New Roman" w:hAnsi="Times New Roman"/>
                <w:sz w:val="24"/>
                <w:szCs w:val="24"/>
              </w:rPr>
              <w:t>102</w:t>
            </w:r>
            <w:bookmarkEnd w:id="1357"/>
            <w:bookmarkEnd w:id="1358"/>
            <w:bookmarkEnd w:id="135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60" w:name="_Toc21173701"/>
            <w:bookmarkStart w:id="1361" w:name="_Toc21353256"/>
            <w:bookmarkStart w:id="1362" w:name="_Toc22106410"/>
            <w:r w:rsidRPr="005F7ED6">
              <w:rPr>
                <w:rFonts w:ascii="Times New Roman" w:hAnsi="Times New Roman"/>
                <w:sz w:val="24"/>
                <w:szCs w:val="24"/>
              </w:rPr>
              <w:t>0</w:t>
            </w:r>
            <w:bookmarkEnd w:id="1360"/>
            <w:bookmarkEnd w:id="1361"/>
            <w:bookmarkEnd w:id="136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63" w:name="_Toc21173702"/>
            <w:bookmarkStart w:id="1364" w:name="_Toc21353257"/>
            <w:bookmarkStart w:id="1365" w:name="_Toc22106411"/>
            <w:r w:rsidRPr="005F7ED6">
              <w:rPr>
                <w:rFonts w:ascii="Times New Roman" w:hAnsi="Times New Roman"/>
                <w:sz w:val="24"/>
                <w:szCs w:val="24"/>
              </w:rPr>
              <w:t>0</w:t>
            </w:r>
            <w:bookmarkEnd w:id="1363"/>
            <w:bookmarkEnd w:id="1364"/>
            <w:bookmarkEnd w:id="136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66" w:name="_Toc21173703"/>
            <w:bookmarkStart w:id="1367" w:name="_Toc21353258"/>
            <w:bookmarkStart w:id="1368" w:name="_Toc22106412"/>
            <w:r w:rsidRPr="005F7ED6">
              <w:rPr>
                <w:rFonts w:ascii="Times New Roman" w:hAnsi="Times New Roman"/>
                <w:sz w:val="24"/>
                <w:szCs w:val="24"/>
              </w:rPr>
              <w:t>103</w:t>
            </w:r>
            <w:bookmarkEnd w:id="1366"/>
            <w:bookmarkEnd w:id="1367"/>
            <w:bookmarkEnd w:id="136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69" w:name="_Toc21173704"/>
            <w:bookmarkStart w:id="1370" w:name="_Toc21353259"/>
            <w:bookmarkStart w:id="1371" w:name="_Toc22106413"/>
            <w:r w:rsidRPr="005F7ED6">
              <w:rPr>
                <w:rFonts w:ascii="Times New Roman" w:hAnsi="Times New Roman"/>
                <w:kern w:val="0"/>
                <w:sz w:val="24"/>
                <w:szCs w:val="24"/>
              </w:rPr>
              <w:t>1,565</w:t>
            </w:r>
            <w:bookmarkEnd w:id="1369"/>
            <w:bookmarkEnd w:id="1370"/>
            <w:bookmarkEnd w:id="137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72" w:name="_Toc21173705"/>
            <w:bookmarkStart w:id="1373" w:name="_Toc21353260"/>
            <w:bookmarkStart w:id="1374" w:name="_Toc22106414"/>
            <w:r w:rsidRPr="005F7ED6">
              <w:rPr>
                <w:rFonts w:ascii="Times New Roman" w:hAnsi="Times New Roman"/>
                <w:kern w:val="0"/>
                <w:sz w:val="24"/>
                <w:szCs w:val="24"/>
              </w:rPr>
              <w:t>1,601,000</w:t>
            </w:r>
            <w:bookmarkEnd w:id="1372"/>
            <w:bookmarkEnd w:id="1373"/>
            <w:bookmarkEnd w:id="1374"/>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75" w:name="_Toc21173706"/>
            <w:bookmarkStart w:id="1376" w:name="_Toc21353261"/>
            <w:bookmarkStart w:id="1377" w:name="_Toc22106415"/>
            <w:r w:rsidRPr="005F7ED6">
              <w:rPr>
                <w:rFonts w:ascii="Times New Roman" w:hAnsi="Times New Roman"/>
                <w:sz w:val="24"/>
                <w:szCs w:val="24"/>
              </w:rPr>
              <w:t>104</w:t>
            </w:r>
            <w:bookmarkEnd w:id="1375"/>
            <w:bookmarkEnd w:id="1376"/>
            <w:bookmarkEnd w:id="137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78" w:name="_Toc21173707"/>
            <w:bookmarkStart w:id="1379" w:name="_Toc21353262"/>
            <w:bookmarkStart w:id="1380" w:name="_Toc22106416"/>
            <w:r w:rsidRPr="005F7ED6">
              <w:rPr>
                <w:rFonts w:ascii="Times New Roman" w:hAnsi="Times New Roman"/>
                <w:kern w:val="0"/>
                <w:sz w:val="24"/>
                <w:szCs w:val="24"/>
              </w:rPr>
              <w:t>1,697</w:t>
            </w:r>
            <w:bookmarkEnd w:id="1378"/>
            <w:bookmarkEnd w:id="1379"/>
            <w:bookmarkEnd w:id="1380"/>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81" w:name="_Toc21173708"/>
            <w:bookmarkStart w:id="1382" w:name="_Toc21353263"/>
            <w:bookmarkStart w:id="1383" w:name="_Toc22106417"/>
            <w:r w:rsidRPr="005F7ED6">
              <w:rPr>
                <w:rFonts w:ascii="Times New Roman" w:hAnsi="Times New Roman"/>
                <w:kern w:val="0"/>
                <w:sz w:val="24"/>
                <w:szCs w:val="24"/>
              </w:rPr>
              <w:t>1,730,000</w:t>
            </w:r>
            <w:bookmarkEnd w:id="1381"/>
            <w:bookmarkEnd w:id="1382"/>
            <w:bookmarkEnd w:id="1383"/>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84" w:name="_Toc21173709"/>
            <w:bookmarkStart w:id="1385" w:name="_Toc21353264"/>
            <w:bookmarkStart w:id="1386" w:name="_Toc22106418"/>
            <w:r w:rsidRPr="005F7ED6">
              <w:rPr>
                <w:rFonts w:ascii="Times New Roman" w:hAnsi="Times New Roman"/>
                <w:sz w:val="24"/>
                <w:szCs w:val="24"/>
              </w:rPr>
              <w:t>105</w:t>
            </w:r>
            <w:bookmarkEnd w:id="1384"/>
            <w:bookmarkEnd w:id="1385"/>
            <w:bookmarkEnd w:id="138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87" w:name="_Toc21173710"/>
            <w:bookmarkStart w:id="1388" w:name="_Toc21353265"/>
            <w:bookmarkStart w:id="1389" w:name="_Toc22106419"/>
            <w:r w:rsidRPr="005F7ED6">
              <w:rPr>
                <w:rFonts w:ascii="Times New Roman" w:hAnsi="Times New Roman"/>
                <w:kern w:val="0"/>
                <w:sz w:val="24"/>
                <w:szCs w:val="24"/>
              </w:rPr>
              <w:t>1,839</w:t>
            </w:r>
            <w:bookmarkEnd w:id="1387"/>
            <w:bookmarkEnd w:id="1388"/>
            <w:bookmarkEnd w:id="138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90" w:name="_Toc21173711"/>
            <w:bookmarkStart w:id="1391" w:name="_Toc21353266"/>
            <w:bookmarkStart w:id="1392" w:name="_Toc22106420"/>
            <w:r w:rsidRPr="005F7ED6">
              <w:rPr>
                <w:rFonts w:ascii="Times New Roman" w:hAnsi="Times New Roman"/>
                <w:kern w:val="0"/>
                <w:sz w:val="24"/>
                <w:szCs w:val="24"/>
              </w:rPr>
              <w:t>1,886,000</w:t>
            </w:r>
            <w:bookmarkEnd w:id="1390"/>
            <w:bookmarkEnd w:id="1391"/>
            <w:bookmarkEnd w:id="139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393" w:name="_Toc21173712"/>
            <w:bookmarkStart w:id="1394" w:name="_Toc21353267"/>
            <w:bookmarkStart w:id="1395" w:name="_Toc22106421"/>
            <w:r w:rsidRPr="005F7ED6">
              <w:rPr>
                <w:rFonts w:ascii="Times New Roman" w:hAnsi="Times New Roman"/>
                <w:sz w:val="24"/>
                <w:szCs w:val="24"/>
              </w:rPr>
              <w:t>106</w:t>
            </w:r>
            <w:bookmarkEnd w:id="1393"/>
            <w:bookmarkEnd w:id="1394"/>
            <w:bookmarkEnd w:id="139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96" w:name="_Toc21173713"/>
            <w:bookmarkStart w:id="1397" w:name="_Toc21353268"/>
            <w:bookmarkStart w:id="1398" w:name="_Toc22106422"/>
            <w:r w:rsidRPr="005F7ED6">
              <w:rPr>
                <w:rFonts w:ascii="Times New Roman" w:hAnsi="Times New Roman"/>
                <w:kern w:val="0"/>
                <w:sz w:val="24"/>
                <w:szCs w:val="24"/>
              </w:rPr>
              <w:t>2,021</w:t>
            </w:r>
            <w:bookmarkEnd w:id="1396"/>
            <w:bookmarkEnd w:id="1397"/>
            <w:bookmarkEnd w:id="139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399" w:name="_Toc21173714"/>
            <w:bookmarkStart w:id="1400" w:name="_Toc21353269"/>
            <w:bookmarkStart w:id="1401" w:name="_Toc22106423"/>
            <w:r w:rsidRPr="005F7ED6">
              <w:rPr>
                <w:rFonts w:ascii="Times New Roman" w:hAnsi="Times New Roman"/>
                <w:kern w:val="0"/>
                <w:sz w:val="24"/>
                <w:szCs w:val="24"/>
              </w:rPr>
              <w:t>2,078,000</w:t>
            </w:r>
            <w:bookmarkEnd w:id="1399"/>
            <w:bookmarkEnd w:id="1400"/>
            <w:bookmarkEnd w:id="1401"/>
          </w:p>
        </w:tc>
      </w:tr>
      <w:tr w:rsidR="005F7ED6" w:rsidRPr="005F7ED6" w:rsidTr="00CF0FEA">
        <w:tc>
          <w:tcPr>
            <w:tcW w:w="1064" w:type="dxa"/>
            <w:vMerge/>
            <w:tcBorders>
              <w:left w:val="single" w:sz="6" w:space="0" w:color="auto"/>
              <w:right w:val="single" w:sz="6" w:space="0" w:color="auto"/>
            </w:tcBorders>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767D7">
            <w:pPr>
              <w:spacing w:line="28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center"/>
              <w:rPr>
                <w:rFonts w:ascii="Times New Roman" w:hAnsi="Times New Roman"/>
                <w:kern w:val="0"/>
                <w:sz w:val="24"/>
                <w:szCs w:val="24"/>
              </w:rPr>
            </w:pPr>
            <w:bookmarkStart w:id="1402" w:name="_Toc21173715"/>
            <w:bookmarkStart w:id="1403" w:name="_Toc21353270"/>
            <w:bookmarkStart w:id="1404" w:name="_Toc22106424"/>
            <w:r w:rsidRPr="005F7ED6">
              <w:rPr>
                <w:rFonts w:ascii="Times New Roman" w:hAnsi="Times New Roman"/>
                <w:kern w:val="0"/>
                <w:sz w:val="24"/>
                <w:szCs w:val="24"/>
              </w:rPr>
              <w:t>107</w:t>
            </w:r>
            <w:bookmarkEnd w:id="1402"/>
            <w:bookmarkEnd w:id="1403"/>
            <w:bookmarkEnd w:id="1404"/>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405" w:name="_Toc21173716"/>
            <w:bookmarkStart w:id="1406" w:name="_Toc21353271"/>
            <w:bookmarkStart w:id="1407" w:name="_Toc22106425"/>
            <w:r w:rsidRPr="005F7ED6">
              <w:rPr>
                <w:rFonts w:ascii="Times New Roman" w:hAnsi="Times New Roman"/>
                <w:kern w:val="0"/>
                <w:sz w:val="24"/>
                <w:szCs w:val="24"/>
              </w:rPr>
              <w:t>2,091</w:t>
            </w:r>
            <w:bookmarkEnd w:id="1405"/>
            <w:bookmarkEnd w:id="1406"/>
            <w:bookmarkEnd w:id="1407"/>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408" w:name="_Toc21173717"/>
            <w:bookmarkStart w:id="1409" w:name="_Toc21353272"/>
            <w:bookmarkStart w:id="1410" w:name="_Toc22106426"/>
            <w:r w:rsidRPr="005F7ED6">
              <w:rPr>
                <w:rFonts w:ascii="Times New Roman" w:hAnsi="Times New Roman"/>
                <w:kern w:val="0"/>
                <w:sz w:val="24"/>
                <w:szCs w:val="24"/>
              </w:rPr>
              <w:t>2,144,000</w:t>
            </w:r>
            <w:bookmarkEnd w:id="1408"/>
            <w:bookmarkEnd w:id="1409"/>
            <w:bookmarkEnd w:id="141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spacing w:val="-10"/>
                <w:kern w:val="0"/>
                <w:sz w:val="24"/>
                <w:szCs w:val="24"/>
              </w:rPr>
              <w:t>90</w:t>
            </w:r>
            <w:r w:rsidRPr="005F7ED6">
              <w:rPr>
                <w:rFonts w:ascii="Times New Roman" w:hint="eastAsia"/>
                <w:spacing w:val="-10"/>
                <w:kern w:val="0"/>
                <w:sz w:val="24"/>
                <w:szCs w:val="24"/>
              </w:rPr>
              <w:t>歲以上</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敬老津貼</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11" w:name="_Toc21173718"/>
            <w:bookmarkStart w:id="1412" w:name="_Toc21353273"/>
            <w:bookmarkStart w:id="1413" w:name="_Toc22106427"/>
            <w:r w:rsidRPr="005F7ED6">
              <w:rPr>
                <w:rFonts w:ascii="Times New Roman" w:hAnsi="Times New Roman"/>
                <w:sz w:val="24"/>
                <w:szCs w:val="24"/>
              </w:rPr>
              <w:t>100</w:t>
            </w:r>
            <w:bookmarkEnd w:id="1411"/>
            <w:bookmarkEnd w:id="1412"/>
            <w:bookmarkEnd w:id="141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widowControl/>
              <w:spacing w:line="280" w:lineRule="exact"/>
              <w:ind w:left="560" w:hanging="560"/>
              <w:jc w:val="right"/>
              <w:rPr>
                <w:rFonts w:ascii="Times New Roman"/>
                <w:kern w:val="0"/>
                <w:sz w:val="24"/>
                <w:szCs w:val="24"/>
              </w:rPr>
            </w:pPr>
            <w:r w:rsidRPr="005F7ED6">
              <w:rPr>
                <w:rFonts w:ascii="Times New Roman"/>
                <w:kern w:val="0"/>
                <w:sz w:val="24"/>
                <w:szCs w:val="24"/>
              </w:rPr>
              <w:t>2,823</w:t>
            </w:r>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widowControl/>
              <w:spacing w:line="280" w:lineRule="exact"/>
              <w:ind w:left="560" w:hanging="560"/>
              <w:jc w:val="right"/>
              <w:rPr>
                <w:rFonts w:ascii="Times New Roman"/>
                <w:kern w:val="0"/>
                <w:sz w:val="24"/>
                <w:szCs w:val="24"/>
              </w:rPr>
            </w:pPr>
            <w:r w:rsidRPr="005F7ED6">
              <w:rPr>
                <w:rFonts w:ascii="Times New Roman"/>
                <w:kern w:val="0"/>
                <w:sz w:val="24"/>
                <w:szCs w:val="24"/>
              </w:rPr>
              <w:t>8,709,000</w:t>
            </w:r>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14" w:name="_Toc21173719"/>
            <w:bookmarkStart w:id="1415" w:name="_Toc21353274"/>
            <w:bookmarkStart w:id="1416" w:name="_Toc22106428"/>
            <w:r w:rsidRPr="005F7ED6">
              <w:rPr>
                <w:rFonts w:ascii="Times New Roman" w:hAnsi="Times New Roman"/>
                <w:sz w:val="24"/>
                <w:szCs w:val="24"/>
              </w:rPr>
              <w:t>101</w:t>
            </w:r>
            <w:bookmarkEnd w:id="1414"/>
            <w:bookmarkEnd w:id="1415"/>
            <w:bookmarkEnd w:id="141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17" w:name="_Toc21173720"/>
            <w:bookmarkStart w:id="1418" w:name="_Toc21353275"/>
            <w:bookmarkStart w:id="1419" w:name="_Toc22106429"/>
            <w:r w:rsidRPr="005F7ED6">
              <w:rPr>
                <w:rFonts w:ascii="Times New Roman" w:hAnsi="Times New Roman"/>
                <w:kern w:val="0"/>
                <w:sz w:val="24"/>
                <w:szCs w:val="24"/>
              </w:rPr>
              <w:t>1,958</w:t>
            </w:r>
            <w:bookmarkEnd w:id="1417"/>
            <w:bookmarkEnd w:id="1418"/>
            <w:bookmarkEnd w:id="141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20" w:name="_Toc21173721"/>
            <w:bookmarkStart w:id="1421" w:name="_Toc21353276"/>
            <w:bookmarkStart w:id="1422" w:name="_Toc22106430"/>
            <w:r w:rsidRPr="005F7ED6">
              <w:rPr>
                <w:rFonts w:ascii="Times New Roman" w:hAnsi="Times New Roman"/>
                <w:kern w:val="0"/>
                <w:sz w:val="24"/>
                <w:szCs w:val="24"/>
              </w:rPr>
              <w:t>5,990,000</w:t>
            </w:r>
            <w:bookmarkEnd w:id="1420"/>
            <w:bookmarkEnd w:id="1421"/>
            <w:bookmarkEnd w:id="142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23" w:name="_Toc21173722"/>
            <w:bookmarkStart w:id="1424" w:name="_Toc21353277"/>
            <w:bookmarkStart w:id="1425" w:name="_Toc22106431"/>
            <w:r w:rsidRPr="005F7ED6">
              <w:rPr>
                <w:rFonts w:ascii="Times New Roman" w:hAnsi="Times New Roman"/>
                <w:sz w:val="24"/>
                <w:szCs w:val="24"/>
              </w:rPr>
              <w:t>102</w:t>
            </w:r>
            <w:bookmarkEnd w:id="1423"/>
            <w:bookmarkEnd w:id="1424"/>
            <w:bookmarkEnd w:id="142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26" w:name="_Toc21173723"/>
            <w:bookmarkStart w:id="1427" w:name="_Toc21353278"/>
            <w:bookmarkStart w:id="1428" w:name="_Toc22106432"/>
            <w:r w:rsidRPr="005F7ED6">
              <w:rPr>
                <w:rFonts w:ascii="Times New Roman" w:hAnsi="Times New Roman"/>
                <w:kern w:val="0"/>
                <w:sz w:val="24"/>
                <w:szCs w:val="24"/>
              </w:rPr>
              <w:t>1,333</w:t>
            </w:r>
            <w:bookmarkEnd w:id="1426"/>
            <w:bookmarkEnd w:id="1427"/>
            <w:bookmarkEnd w:id="142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29" w:name="_Toc21173724"/>
            <w:bookmarkStart w:id="1430" w:name="_Toc21353279"/>
            <w:bookmarkStart w:id="1431" w:name="_Toc22106433"/>
            <w:r w:rsidRPr="005F7ED6">
              <w:rPr>
                <w:rFonts w:ascii="Times New Roman" w:hAnsi="Times New Roman"/>
                <w:kern w:val="0"/>
                <w:sz w:val="24"/>
                <w:szCs w:val="24"/>
              </w:rPr>
              <w:t>4,087,000</w:t>
            </w:r>
            <w:bookmarkEnd w:id="1429"/>
            <w:bookmarkEnd w:id="1430"/>
            <w:bookmarkEnd w:id="143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32" w:name="_Toc21173725"/>
            <w:bookmarkStart w:id="1433" w:name="_Toc21353280"/>
            <w:bookmarkStart w:id="1434" w:name="_Toc22106434"/>
            <w:r w:rsidRPr="005F7ED6">
              <w:rPr>
                <w:rFonts w:ascii="Times New Roman" w:hAnsi="Times New Roman"/>
                <w:sz w:val="24"/>
                <w:szCs w:val="24"/>
              </w:rPr>
              <w:t>103</w:t>
            </w:r>
            <w:bookmarkEnd w:id="1432"/>
            <w:bookmarkEnd w:id="1433"/>
            <w:bookmarkEnd w:id="143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35" w:name="_Toc21173726"/>
            <w:bookmarkStart w:id="1436" w:name="_Toc21353281"/>
            <w:bookmarkStart w:id="1437" w:name="_Toc22106435"/>
            <w:r w:rsidRPr="005F7ED6">
              <w:rPr>
                <w:rFonts w:ascii="Times New Roman" w:hAnsi="Times New Roman"/>
                <w:kern w:val="0"/>
                <w:sz w:val="24"/>
                <w:szCs w:val="24"/>
              </w:rPr>
              <w:t>909</w:t>
            </w:r>
            <w:bookmarkEnd w:id="1435"/>
            <w:bookmarkEnd w:id="1436"/>
            <w:bookmarkEnd w:id="143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38" w:name="_Toc21173727"/>
            <w:bookmarkStart w:id="1439" w:name="_Toc21353282"/>
            <w:bookmarkStart w:id="1440" w:name="_Toc22106436"/>
            <w:r w:rsidRPr="005F7ED6">
              <w:rPr>
                <w:rFonts w:ascii="Times New Roman" w:hAnsi="Times New Roman"/>
                <w:kern w:val="0"/>
                <w:sz w:val="24"/>
                <w:szCs w:val="24"/>
              </w:rPr>
              <w:t>2,727,000</w:t>
            </w:r>
            <w:bookmarkEnd w:id="1438"/>
            <w:bookmarkEnd w:id="1439"/>
            <w:bookmarkEnd w:id="144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41" w:name="_Toc21173728"/>
            <w:bookmarkStart w:id="1442" w:name="_Toc21353283"/>
            <w:bookmarkStart w:id="1443" w:name="_Toc22106437"/>
            <w:r w:rsidRPr="005F7ED6">
              <w:rPr>
                <w:rFonts w:ascii="Times New Roman" w:hAnsi="Times New Roman"/>
                <w:sz w:val="24"/>
                <w:szCs w:val="24"/>
              </w:rPr>
              <w:t>104</w:t>
            </w:r>
            <w:bookmarkEnd w:id="1441"/>
            <w:bookmarkEnd w:id="1442"/>
            <w:bookmarkEnd w:id="144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44" w:name="_Toc21173729"/>
            <w:bookmarkStart w:id="1445" w:name="_Toc21353284"/>
            <w:bookmarkStart w:id="1446" w:name="_Toc22106438"/>
            <w:r w:rsidRPr="005F7ED6">
              <w:rPr>
                <w:rFonts w:ascii="Times New Roman" w:hAnsi="Times New Roman"/>
                <w:kern w:val="0"/>
                <w:sz w:val="24"/>
                <w:szCs w:val="24"/>
              </w:rPr>
              <w:t>649</w:t>
            </w:r>
            <w:bookmarkEnd w:id="1444"/>
            <w:bookmarkEnd w:id="1445"/>
            <w:bookmarkEnd w:id="144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47" w:name="_Toc21173730"/>
            <w:bookmarkStart w:id="1448" w:name="_Toc21353285"/>
            <w:bookmarkStart w:id="1449" w:name="_Toc22106439"/>
            <w:r w:rsidRPr="005F7ED6">
              <w:rPr>
                <w:rFonts w:ascii="Times New Roman" w:hAnsi="Times New Roman"/>
                <w:kern w:val="0"/>
                <w:sz w:val="24"/>
                <w:szCs w:val="24"/>
              </w:rPr>
              <w:t>1,947,000</w:t>
            </w:r>
            <w:bookmarkEnd w:id="1447"/>
            <w:bookmarkEnd w:id="1448"/>
            <w:bookmarkEnd w:id="144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50" w:name="_Toc21173731"/>
            <w:bookmarkStart w:id="1451" w:name="_Toc21353286"/>
            <w:bookmarkStart w:id="1452" w:name="_Toc22106440"/>
            <w:r w:rsidRPr="005F7ED6">
              <w:rPr>
                <w:rFonts w:ascii="Times New Roman" w:hAnsi="Times New Roman"/>
                <w:sz w:val="24"/>
                <w:szCs w:val="24"/>
              </w:rPr>
              <w:t>105</w:t>
            </w:r>
            <w:bookmarkEnd w:id="1450"/>
            <w:bookmarkEnd w:id="1451"/>
            <w:bookmarkEnd w:id="145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53" w:name="_Toc21173732"/>
            <w:bookmarkStart w:id="1454" w:name="_Toc21353287"/>
            <w:bookmarkStart w:id="1455" w:name="_Toc22106441"/>
            <w:r w:rsidRPr="005F7ED6">
              <w:rPr>
                <w:rFonts w:ascii="Times New Roman" w:hAnsi="Times New Roman"/>
                <w:kern w:val="0"/>
                <w:sz w:val="24"/>
                <w:szCs w:val="24"/>
              </w:rPr>
              <w:t>482</w:t>
            </w:r>
            <w:bookmarkEnd w:id="1453"/>
            <w:bookmarkEnd w:id="1454"/>
            <w:bookmarkEnd w:id="145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56" w:name="_Toc21173733"/>
            <w:bookmarkStart w:id="1457" w:name="_Toc21353288"/>
            <w:bookmarkStart w:id="1458" w:name="_Toc22106442"/>
            <w:r w:rsidRPr="005F7ED6">
              <w:rPr>
                <w:rFonts w:ascii="Times New Roman" w:hAnsi="Times New Roman"/>
                <w:kern w:val="0"/>
                <w:sz w:val="24"/>
                <w:szCs w:val="24"/>
              </w:rPr>
              <w:t>1,446,000</w:t>
            </w:r>
            <w:bookmarkEnd w:id="1456"/>
            <w:bookmarkEnd w:id="1457"/>
            <w:bookmarkEnd w:id="145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59" w:name="_Toc21173734"/>
            <w:bookmarkStart w:id="1460" w:name="_Toc21353289"/>
            <w:bookmarkStart w:id="1461" w:name="_Toc22106443"/>
            <w:r w:rsidRPr="005F7ED6">
              <w:rPr>
                <w:rFonts w:ascii="Times New Roman" w:hAnsi="Times New Roman"/>
                <w:sz w:val="24"/>
                <w:szCs w:val="24"/>
              </w:rPr>
              <w:t>106</w:t>
            </w:r>
            <w:bookmarkEnd w:id="1459"/>
            <w:bookmarkEnd w:id="1460"/>
            <w:bookmarkEnd w:id="146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62" w:name="_Toc21173735"/>
            <w:bookmarkStart w:id="1463" w:name="_Toc21353290"/>
            <w:bookmarkStart w:id="1464" w:name="_Toc22106444"/>
            <w:r w:rsidRPr="005F7ED6">
              <w:rPr>
                <w:rFonts w:ascii="Times New Roman" w:hAnsi="Times New Roman"/>
                <w:kern w:val="0"/>
                <w:sz w:val="24"/>
                <w:szCs w:val="24"/>
              </w:rPr>
              <w:t>395</w:t>
            </w:r>
            <w:bookmarkEnd w:id="1462"/>
            <w:bookmarkEnd w:id="1463"/>
            <w:bookmarkEnd w:id="146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465" w:name="_Toc21173736"/>
            <w:bookmarkStart w:id="1466" w:name="_Toc21353291"/>
            <w:bookmarkStart w:id="1467" w:name="_Toc22106445"/>
            <w:r w:rsidRPr="005F7ED6">
              <w:rPr>
                <w:rFonts w:ascii="Times New Roman" w:hAnsi="Times New Roman"/>
                <w:kern w:val="0"/>
                <w:sz w:val="24"/>
                <w:szCs w:val="24"/>
              </w:rPr>
              <w:t>1,185,000</w:t>
            </w:r>
            <w:bookmarkEnd w:id="1465"/>
            <w:bookmarkEnd w:id="1466"/>
            <w:bookmarkEnd w:id="1467"/>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767D7">
            <w:pPr>
              <w:spacing w:line="28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center"/>
              <w:rPr>
                <w:rFonts w:ascii="Times New Roman" w:hAnsi="Times New Roman"/>
                <w:kern w:val="0"/>
                <w:sz w:val="24"/>
                <w:szCs w:val="24"/>
              </w:rPr>
            </w:pPr>
            <w:bookmarkStart w:id="1468" w:name="_Toc21173737"/>
            <w:bookmarkStart w:id="1469" w:name="_Toc21353292"/>
            <w:bookmarkStart w:id="1470" w:name="_Toc22106446"/>
            <w:r w:rsidRPr="005F7ED6">
              <w:rPr>
                <w:rFonts w:ascii="Times New Roman" w:hAnsi="Times New Roman"/>
                <w:kern w:val="0"/>
                <w:sz w:val="24"/>
                <w:szCs w:val="24"/>
              </w:rPr>
              <w:t>107</w:t>
            </w:r>
            <w:bookmarkEnd w:id="1468"/>
            <w:bookmarkEnd w:id="1469"/>
            <w:bookmarkEnd w:id="1470"/>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471" w:name="_Toc21173738"/>
            <w:bookmarkStart w:id="1472" w:name="_Toc21353293"/>
            <w:bookmarkStart w:id="1473" w:name="_Toc22106447"/>
            <w:r w:rsidRPr="005F7ED6">
              <w:rPr>
                <w:rFonts w:ascii="Times New Roman" w:hAnsi="Times New Roman"/>
                <w:kern w:val="0"/>
                <w:sz w:val="24"/>
                <w:szCs w:val="24"/>
              </w:rPr>
              <w:t>20</w:t>
            </w:r>
            <w:bookmarkEnd w:id="1471"/>
            <w:bookmarkEnd w:id="1472"/>
            <w:bookmarkEnd w:id="1473"/>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474" w:name="_Toc21173739"/>
            <w:bookmarkStart w:id="1475" w:name="_Toc21353294"/>
            <w:bookmarkStart w:id="1476" w:name="_Toc22106448"/>
            <w:r w:rsidRPr="005F7ED6">
              <w:rPr>
                <w:rFonts w:ascii="Times New Roman" w:hAnsi="Times New Roman"/>
                <w:kern w:val="0"/>
                <w:sz w:val="24"/>
                <w:szCs w:val="24"/>
              </w:rPr>
              <w:t>801,000</w:t>
            </w:r>
            <w:bookmarkEnd w:id="1474"/>
            <w:bookmarkEnd w:id="1475"/>
            <w:bookmarkEnd w:id="1476"/>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bookmarkStart w:id="1477" w:name="_Toc21173740"/>
            <w:bookmarkStart w:id="1478" w:name="_Toc21353295"/>
            <w:bookmarkStart w:id="1479" w:name="_Toc22106449"/>
            <w:r w:rsidRPr="005F7ED6">
              <w:rPr>
                <w:rFonts w:ascii="Times New Roman" w:hAnsi="Times New Roman" w:hint="eastAsia"/>
                <w:b/>
                <w:sz w:val="24"/>
                <w:szCs w:val="24"/>
              </w:rPr>
              <w:t>臺東縣</w:t>
            </w:r>
            <w:bookmarkEnd w:id="1477"/>
            <w:bookmarkEnd w:id="1478"/>
            <w:bookmarkEnd w:id="1479"/>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重陽敬老</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80" w:name="_Toc21173741"/>
            <w:bookmarkStart w:id="1481" w:name="_Toc21353296"/>
            <w:bookmarkStart w:id="1482" w:name="_Toc22106450"/>
            <w:r w:rsidRPr="005F7ED6">
              <w:rPr>
                <w:rFonts w:ascii="Times New Roman" w:hAnsi="Times New Roman"/>
                <w:sz w:val="24"/>
                <w:szCs w:val="24"/>
              </w:rPr>
              <w:t>100</w:t>
            </w:r>
            <w:bookmarkEnd w:id="1480"/>
            <w:bookmarkEnd w:id="1481"/>
            <w:bookmarkEnd w:id="148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483" w:name="_Toc21173742"/>
            <w:bookmarkStart w:id="1484" w:name="_Toc21353297"/>
            <w:bookmarkStart w:id="1485" w:name="_Toc22106451"/>
            <w:r w:rsidRPr="005F7ED6">
              <w:rPr>
                <w:rFonts w:ascii="Times New Roman" w:hAnsi="Times New Roman"/>
                <w:kern w:val="0"/>
                <w:sz w:val="24"/>
                <w:szCs w:val="24"/>
              </w:rPr>
              <w:t>31,686</w:t>
            </w:r>
            <w:bookmarkEnd w:id="1483"/>
            <w:bookmarkEnd w:id="1484"/>
            <w:bookmarkEnd w:id="148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486" w:name="_Toc21173743"/>
            <w:bookmarkStart w:id="1487" w:name="_Toc21353298"/>
            <w:bookmarkStart w:id="1488" w:name="_Toc22106452"/>
            <w:r w:rsidRPr="005F7ED6">
              <w:rPr>
                <w:rFonts w:ascii="Times New Roman" w:hAnsi="Times New Roman"/>
                <w:kern w:val="0"/>
                <w:sz w:val="24"/>
                <w:szCs w:val="24"/>
              </w:rPr>
              <w:t>19,099,600</w:t>
            </w:r>
            <w:bookmarkEnd w:id="1486"/>
            <w:bookmarkEnd w:id="1487"/>
            <w:bookmarkEnd w:id="148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89" w:name="_Toc21173744"/>
            <w:bookmarkStart w:id="1490" w:name="_Toc21353299"/>
            <w:bookmarkStart w:id="1491" w:name="_Toc22106453"/>
            <w:r w:rsidRPr="005F7ED6">
              <w:rPr>
                <w:rFonts w:ascii="Times New Roman" w:hAnsi="Times New Roman"/>
                <w:sz w:val="24"/>
                <w:szCs w:val="24"/>
              </w:rPr>
              <w:t>101</w:t>
            </w:r>
            <w:bookmarkEnd w:id="1489"/>
            <w:bookmarkEnd w:id="1490"/>
            <w:bookmarkEnd w:id="149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492" w:name="_Toc21173745"/>
            <w:bookmarkStart w:id="1493" w:name="_Toc21353300"/>
            <w:bookmarkStart w:id="1494" w:name="_Toc22106454"/>
            <w:r w:rsidRPr="005F7ED6">
              <w:rPr>
                <w:rFonts w:ascii="Times New Roman" w:hAnsi="Times New Roman"/>
                <w:kern w:val="0"/>
                <w:sz w:val="24"/>
                <w:szCs w:val="24"/>
              </w:rPr>
              <w:t>31,500</w:t>
            </w:r>
            <w:bookmarkEnd w:id="1492"/>
            <w:bookmarkEnd w:id="1493"/>
            <w:bookmarkEnd w:id="149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495" w:name="_Toc21173746"/>
            <w:bookmarkStart w:id="1496" w:name="_Toc21353301"/>
            <w:bookmarkStart w:id="1497" w:name="_Toc22106455"/>
            <w:r w:rsidRPr="005F7ED6">
              <w:rPr>
                <w:rFonts w:ascii="Times New Roman" w:hAnsi="Times New Roman"/>
                <w:kern w:val="0"/>
                <w:sz w:val="24"/>
                <w:szCs w:val="24"/>
              </w:rPr>
              <w:t>18,988,000</w:t>
            </w:r>
            <w:bookmarkEnd w:id="1495"/>
            <w:bookmarkEnd w:id="1496"/>
            <w:bookmarkEnd w:id="149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498" w:name="_Toc21173747"/>
            <w:bookmarkStart w:id="1499" w:name="_Toc21353302"/>
            <w:bookmarkStart w:id="1500" w:name="_Toc22106456"/>
            <w:r w:rsidRPr="005F7ED6">
              <w:rPr>
                <w:rFonts w:ascii="Times New Roman" w:hAnsi="Times New Roman"/>
                <w:sz w:val="24"/>
                <w:szCs w:val="24"/>
              </w:rPr>
              <w:t>102</w:t>
            </w:r>
            <w:bookmarkEnd w:id="1498"/>
            <w:bookmarkEnd w:id="1499"/>
            <w:bookmarkEnd w:id="150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01" w:name="_Toc21173748"/>
            <w:bookmarkStart w:id="1502" w:name="_Toc21353303"/>
            <w:bookmarkStart w:id="1503" w:name="_Toc22106457"/>
            <w:r w:rsidRPr="005F7ED6">
              <w:rPr>
                <w:rFonts w:ascii="Times New Roman" w:hAnsi="Times New Roman"/>
                <w:kern w:val="0"/>
                <w:sz w:val="24"/>
                <w:szCs w:val="24"/>
              </w:rPr>
              <w:t>31,000</w:t>
            </w:r>
            <w:bookmarkEnd w:id="1501"/>
            <w:bookmarkEnd w:id="1502"/>
            <w:bookmarkEnd w:id="150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04" w:name="_Toc21173749"/>
            <w:bookmarkStart w:id="1505" w:name="_Toc21353304"/>
            <w:bookmarkStart w:id="1506" w:name="_Toc22106458"/>
            <w:r w:rsidRPr="005F7ED6">
              <w:rPr>
                <w:rFonts w:ascii="Times New Roman" w:hAnsi="Times New Roman"/>
                <w:kern w:val="0"/>
                <w:sz w:val="24"/>
                <w:szCs w:val="24"/>
              </w:rPr>
              <w:t>18,736,400</w:t>
            </w:r>
            <w:bookmarkEnd w:id="1504"/>
            <w:bookmarkEnd w:id="1505"/>
            <w:bookmarkEnd w:id="150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07" w:name="_Toc21173750"/>
            <w:bookmarkStart w:id="1508" w:name="_Toc21353305"/>
            <w:bookmarkStart w:id="1509" w:name="_Toc22106459"/>
            <w:r w:rsidRPr="005F7ED6">
              <w:rPr>
                <w:rFonts w:ascii="Times New Roman" w:hAnsi="Times New Roman"/>
                <w:sz w:val="24"/>
                <w:szCs w:val="24"/>
              </w:rPr>
              <w:t>103</w:t>
            </w:r>
            <w:bookmarkEnd w:id="1507"/>
            <w:bookmarkEnd w:id="1508"/>
            <w:bookmarkEnd w:id="150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10" w:name="_Toc21173751"/>
            <w:bookmarkStart w:id="1511" w:name="_Toc21353306"/>
            <w:bookmarkStart w:id="1512" w:name="_Toc22106460"/>
            <w:r w:rsidRPr="005F7ED6">
              <w:rPr>
                <w:rFonts w:ascii="Times New Roman" w:hAnsi="Times New Roman"/>
                <w:kern w:val="0"/>
                <w:sz w:val="24"/>
                <w:szCs w:val="24"/>
              </w:rPr>
              <w:t>31,637</w:t>
            </w:r>
            <w:bookmarkEnd w:id="1510"/>
            <w:bookmarkEnd w:id="1511"/>
            <w:bookmarkEnd w:id="151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13" w:name="_Toc21173752"/>
            <w:bookmarkStart w:id="1514" w:name="_Toc21353307"/>
            <w:bookmarkStart w:id="1515" w:name="_Toc22106461"/>
            <w:r w:rsidRPr="005F7ED6">
              <w:rPr>
                <w:rFonts w:ascii="Times New Roman" w:hAnsi="Times New Roman"/>
                <w:kern w:val="0"/>
                <w:sz w:val="24"/>
                <w:szCs w:val="24"/>
              </w:rPr>
              <w:t>20,000,000</w:t>
            </w:r>
            <w:bookmarkEnd w:id="1513"/>
            <w:bookmarkEnd w:id="1514"/>
            <w:bookmarkEnd w:id="151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16" w:name="_Toc21173753"/>
            <w:bookmarkStart w:id="1517" w:name="_Toc21353308"/>
            <w:bookmarkStart w:id="1518" w:name="_Toc22106462"/>
            <w:r w:rsidRPr="005F7ED6">
              <w:rPr>
                <w:rFonts w:ascii="Times New Roman" w:hAnsi="Times New Roman"/>
                <w:sz w:val="24"/>
                <w:szCs w:val="24"/>
              </w:rPr>
              <w:t>104</w:t>
            </w:r>
            <w:bookmarkEnd w:id="1516"/>
            <w:bookmarkEnd w:id="1517"/>
            <w:bookmarkEnd w:id="151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19" w:name="_Toc21173754"/>
            <w:bookmarkStart w:id="1520" w:name="_Toc21353309"/>
            <w:bookmarkStart w:id="1521" w:name="_Toc22106463"/>
            <w:r w:rsidRPr="005F7ED6">
              <w:rPr>
                <w:rFonts w:ascii="Times New Roman" w:hAnsi="Times New Roman"/>
                <w:kern w:val="0"/>
                <w:sz w:val="24"/>
                <w:szCs w:val="24"/>
              </w:rPr>
              <w:t>32,115</w:t>
            </w:r>
            <w:bookmarkEnd w:id="1519"/>
            <w:bookmarkEnd w:id="1520"/>
            <w:bookmarkEnd w:id="152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22" w:name="_Toc21173755"/>
            <w:bookmarkStart w:id="1523" w:name="_Toc21353310"/>
            <w:bookmarkStart w:id="1524" w:name="_Toc22106464"/>
            <w:r w:rsidRPr="005F7ED6">
              <w:rPr>
                <w:rFonts w:ascii="Times New Roman" w:hAnsi="Times New Roman"/>
                <w:kern w:val="0"/>
                <w:sz w:val="24"/>
                <w:szCs w:val="24"/>
              </w:rPr>
              <w:t>20,000,000</w:t>
            </w:r>
            <w:bookmarkEnd w:id="1522"/>
            <w:bookmarkEnd w:id="1523"/>
            <w:bookmarkEnd w:id="152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25" w:name="_Toc21173756"/>
            <w:bookmarkStart w:id="1526" w:name="_Toc21353311"/>
            <w:bookmarkStart w:id="1527" w:name="_Toc22106465"/>
            <w:r w:rsidRPr="005F7ED6">
              <w:rPr>
                <w:rFonts w:ascii="Times New Roman" w:hAnsi="Times New Roman"/>
                <w:sz w:val="24"/>
                <w:szCs w:val="24"/>
              </w:rPr>
              <w:t>105</w:t>
            </w:r>
            <w:bookmarkEnd w:id="1525"/>
            <w:bookmarkEnd w:id="1526"/>
            <w:bookmarkEnd w:id="152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28" w:name="_Toc21173757"/>
            <w:bookmarkStart w:id="1529" w:name="_Toc21353312"/>
            <w:bookmarkStart w:id="1530" w:name="_Toc22106466"/>
            <w:r w:rsidRPr="005F7ED6">
              <w:rPr>
                <w:rFonts w:ascii="Times New Roman" w:hAnsi="Times New Roman"/>
                <w:kern w:val="0"/>
                <w:sz w:val="24"/>
                <w:szCs w:val="24"/>
              </w:rPr>
              <w:t>32,003</w:t>
            </w:r>
            <w:bookmarkEnd w:id="1528"/>
            <w:bookmarkEnd w:id="1529"/>
            <w:bookmarkEnd w:id="153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31" w:name="_Toc21173758"/>
            <w:bookmarkStart w:id="1532" w:name="_Toc21353313"/>
            <w:bookmarkStart w:id="1533" w:name="_Toc22106467"/>
            <w:r w:rsidRPr="005F7ED6">
              <w:rPr>
                <w:rFonts w:ascii="Times New Roman" w:hAnsi="Times New Roman"/>
                <w:kern w:val="0"/>
                <w:sz w:val="24"/>
                <w:szCs w:val="24"/>
              </w:rPr>
              <w:t>18,400,000</w:t>
            </w:r>
            <w:bookmarkEnd w:id="1531"/>
            <w:bookmarkEnd w:id="1532"/>
            <w:bookmarkEnd w:id="153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34" w:name="_Toc21173759"/>
            <w:bookmarkStart w:id="1535" w:name="_Toc21353314"/>
            <w:bookmarkStart w:id="1536" w:name="_Toc22106468"/>
            <w:r w:rsidRPr="005F7ED6">
              <w:rPr>
                <w:rFonts w:ascii="Times New Roman" w:hAnsi="Times New Roman"/>
                <w:sz w:val="24"/>
                <w:szCs w:val="24"/>
              </w:rPr>
              <w:t>106</w:t>
            </w:r>
            <w:bookmarkEnd w:id="1534"/>
            <w:bookmarkEnd w:id="1535"/>
            <w:bookmarkEnd w:id="153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37" w:name="_Toc21173760"/>
            <w:bookmarkStart w:id="1538" w:name="_Toc21353315"/>
            <w:bookmarkStart w:id="1539" w:name="_Toc22106469"/>
            <w:r w:rsidRPr="005F7ED6">
              <w:rPr>
                <w:rFonts w:ascii="Times New Roman" w:hAnsi="Times New Roman"/>
                <w:kern w:val="0"/>
                <w:sz w:val="24"/>
                <w:szCs w:val="24"/>
              </w:rPr>
              <w:t>34,146</w:t>
            </w:r>
            <w:bookmarkEnd w:id="1537"/>
            <w:bookmarkEnd w:id="1538"/>
            <w:bookmarkEnd w:id="153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40" w:name="_Toc21173761"/>
            <w:bookmarkStart w:id="1541" w:name="_Toc21353316"/>
            <w:bookmarkStart w:id="1542" w:name="_Toc22106470"/>
            <w:r w:rsidRPr="005F7ED6">
              <w:rPr>
                <w:rFonts w:ascii="Times New Roman" w:hAnsi="Times New Roman"/>
                <w:kern w:val="0"/>
                <w:sz w:val="24"/>
                <w:szCs w:val="24"/>
              </w:rPr>
              <w:t>17,500,000</w:t>
            </w:r>
            <w:bookmarkEnd w:id="1540"/>
            <w:bookmarkEnd w:id="1541"/>
            <w:bookmarkEnd w:id="1542"/>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spacing w:line="28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tcPr>
          <w:p w:rsidR="00A67243" w:rsidRPr="005F7ED6" w:rsidRDefault="00A67243" w:rsidP="00C767D7">
            <w:pPr>
              <w:pStyle w:val="2"/>
              <w:numPr>
                <w:ilvl w:val="0"/>
                <w:numId w:val="0"/>
              </w:numPr>
              <w:kinsoku w:val="0"/>
              <w:spacing w:line="280" w:lineRule="exact"/>
              <w:jc w:val="center"/>
              <w:rPr>
                <w:rFonts w:ascii="Times New Roman" w:hAnsi="Times New Roman"/>
                <w:kern w:val="0"/>
                <w:sz w:val="24"/>
                <w:szCs w:val="24"/>
              </w:rPr>
            </w:pPr>
            <w:bookmarkStart w:id="1543" w:name="_Toc21173762"/>
            <w:bookmarkStart w:id="1544" w:name="_Toc21353317"/>
            <w:bookmarkStart w:id="1545" w:name="_Toc22106471"/>
            <w:r w:rsidRPr="005F7ED6">
              <w:rPr>
                <w:rFonts w:ascii="Times New Roman" w:hAnsi="Times New Roman"/>
                <w:kern w:val="0"/>
                <w:sz w:val="24"/>
                <w:szCs w:val="24"/>
              </w:rPr>
              <w:t>107</w:t>
            </w:r>
            <w:bookmarkEnd w:id="1543"/>
            <w:bookmarkEnd w:id="1544"/>
            <w:bookmarkEnd w:id="1545"/>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46" w:name="_Toc21173763"/>
            <w:bookmarkStart w:id="1547" w:name="_Toc21353318"/>
            <w:bookmarkStart w:id="1548" w:name="_Toc22106472"/>
            <w:r w:rsidRPr="005F7ED6">
              <w:rPr>
                <w:rFonts w:ascii="Times New Roman" w:hAnsi="Times New Roman"/>
                <w:kern w:val="0"/>
                <w:sz w:val="24"/>
                <w:szCs w:val="24"/>
              </w:rPr>
              <w:t>33,950</w:t>
            </w:r>
            <w:bookmarkEnd w:id="1546"/>
            <w:bookmarkEnd w:id="1547"/>
            <w:bookmarkEnd w:id="1548"/>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49" w:name="_Toc21173764"/>
            <w:bookmarkStart w:id="1550" w:name="_Toc21353319"/>
            <w:bookmarkStart w:id="1551" w:name="_Toc22106473"/>
            <w:r w:rsidRPr="005F7ED6">
              <w:rPr>
                <w:rFonts w:ascii="Times New Roman" w:hAnsi="Times New Roman"/>
                <w:kern w:val="0"/>
                <w:sz w:val="24"/>
                <w:szCs w:val="24"/>
              </w:rPr>
              <w:t>17,</w:t>
            </w:r>
            <w:r w:rsidRPr="005F7ED6">
              <w:rPr>
                <w:rFonts w:ascii="Times New Roman" w:hAnsi="Times New Roman" w:hint="eastAsia"/>
                <w:kern w:val="0"/>
                <w:sz w:val="24"/>
                <w:szCs w:val="24"/>
              </w:rPr>
              <w:t>128</w:t>
            </w:r>
            <w:r w:rsidRPr="005F7ED6">
              <w:rPr>
                <w:rFonts w:ascii="Times New Roman" w:hAnsi="Times New Roman"/>
                <w:kern w:val="0"/>
                <w:sz w:val="24"/>
                <w:szCs w:val="24"/>
              </w:rPr>
              <w:t>,000</w:t>
            </w:r>
            <w:bookmarkEnd w:id="1549"/>
            <w:bookmarkEnd w:id="1550"/>
            <w:bookmarkEnd w:id="1551"/>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tcBorders>
              <w:top w:val="single" w:sz="6" w:space="0" w:color="auto"/>
              <w:left w:val="single" w:sz="6" w:space="0" w:color="auto"/>
              <w:bottom w:val="single" w:sz="6" w:space="0" w:color="auto"/>
              <w:right w:val="single" w:sz="6" w:space="0" w:color="auto"/>
            </w:tcBorders>
            <w:shd w:val="clear" w:color="auto" w:fill="FDEDDF"/>
            <w:vAlign w:val="center"/>
          </w:tcPr>
          <w:p w:rsidR="00A67243" w:rsidRPr="005F7ED6" w:rsidRDefault="00A67243" w:rsidP="00C767D7">
            <w:pPr>
              <w:spacing w:line="280" w:lineRule="exact"/>
              <w:ind w:leftChars="-31" w:left="-93" w:rightChars="-19" w:right="-65" w:hangingChars="5" w:hanging="12"/>
              <w:jc w:val="center"/>
              <w:rPr>
                <w:rFonts w:ascii="Times New Roman"/>
                <w:spacing w:val="-10"/>
                <w:kern w:val="0"/>
                <w:sz w:val="24"/>
                <w:szCs w:val="24"/>
              </w:rPr>
            </w:pPr>
            <w:r w:rsidRPr="005F7ED6">
              <w:rPr>
                <w:rFonts w:ascii="Times New Roman"/>
                <w:spacing w:val="-10"/>
                <w:kern w:val="0"/>
                <w:sz w:val="24"/>
                <w:szCs w:val="24"/>
              </w:rPr>
              <w:t>百歲人瑞營養補助費</w:t>
            </w: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52" w:name="_Toc21173765"/>
            <w:bookmarkStart w:id="1553" w:name="_Toc21353320"/>
            <w:bookmarkStart w:id="1554" w:name="_Toc22106474"/>
            <w:r w:rsidRPr="005F7ED6">
              <w:rPr>
                <w:rFonts w:ascii="Times New Roman" w:hAnsi="Times New Roman"/>
                <w:sz w:val="24"/>
                <w:szCs w:val="24"/>
              </w:rPr>
              <w:t>107</w:t>
            </w:r>
            <w:bookmarkEnd w:id="1552"/>
            <w:bookmarkEnd w:id="1553"/>
            <w:bookmarkEnd w:id="155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55" w:name="_Toc21173766"/>
            <w:bookmarkStart w:id="1556" w:name="_Toc21353321"/>
            <w:bookmarkStart w:id="1557" w:name="_Toc22106475"/>
            <w:r w:rsidRPr="005F7ED6">
              <w:rPr>
                <w:rFonts w:ascii="Times New Roman" w:hAnsi="Times New Roman" w:hint="eastAsia"/>
                <w:sz w:val="24"/>
                <w:szCs w:val="24"/>
              </w:rPr>
              <w:t>3</w:t>
            </w:r>
            <w:r w:rsidRPr="005F7ED6">
              <w:rPr>
                <w:rFonts w:ascii="Times New Roman" w:hAnsi="Times New Roman"/>
                <w:sz w:val="24"/>
                <w:szCs w:val="24"/>
              </w:rPr>
              <w:t>38</w:t>
            </w:r>
            <w:bookmarkEnd w:id="1555"/>
            <w:bookmarkEnd w:id="1556"/>
            <w:bookmarkEnd w:id="155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558" w:name="_Toc21173767"/>
            <w:bookmarkStart w:id="1559" w:name="_Toc21353322"/>
            <w:bookmarkStart w:id="1560" w:name="_Toc22106476"/>
            <w:r w:rsidRPr="005F7ED6">
              <w:rPr>
                <w:rFonts w:ascii="Times New Roman" w:hAnsi="Times New Roman" w:hint="eastAsia"/>
                <w:kern w:val="0"/>
                <w:sz w:val="24"/>
                <w:szCs w:val="24"/>
              </w:rPr>
              <w:t>1,690,000</w:t>
            </w:r>
            <w:bookmarkEnd w:id="1558"/>
            <w:bookmarkEnd w:id="1559"/>
            <w:bookmarkEnd w:id="1560"/>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bookmarkStart w:id="1561" w:name="_Toc21173768"/>
            <w:bookmarkStart w:id="1562" w:name="_Toc21353323"/>
            <w:bookmarkStart w:id="1563" w:name="_Toc22106477"/>
            <w:r w:rsidRPr="005F7ED6">
              <w:rPr>
                <w:rFonts w:ascii="Times New Roman" w:hAnsi="Times New Roman" w:hint="eastAsia"/>
                <w:b/>
                <w:sz w:val="24"/>
                <w:szCs w:val="24"/>
              </w:rPr>
              <w:t>澎湖縣</w:t>
            </w:r>
            <w:bookmarkEnd w:id="1561"/>
            <w:bookmarkEnd w:id="1562"/>
            <w:bookmarkEnd w:id="1563"/>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64" w:name="_Toc21173769"/>
            <w:bookmarkStart w:id="1565" w:name="_Toc21353324"/>
            <w:bookmarkStart w:id="1566" w:name="_Toc22106478"/>
            <w:r w:rsidRPr="005F7ED6">
              <w:rPr>
                <w:rFonts w:ascii="Times New Roman" w:hAnsi="Times New Roman"/>
                <w:sz w:val="24"/>
                <w:szCs w:val="24"/>
              </w:rPr>
              <w:t>100</w:t>
            </w:r>
            <w:bookmarkEnd w:id="1564"/>
            <w:bookmarkEnd w:id="1565"/>
            <w:bookmarkEnd w:id="156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67" w:name="_Toc21173770"/>
            <w:bookmarkStart w:id="1568" w:name="_Toc21353325"/>
            <w:bookmarkStart w:id="1569" w:name="_Toc22106479"/>
            <w:r w:rsidRPr="005F7ED6">
              <w:rPr>
                <w:rFonts w:ascii="Times New Roman" w:hAnsi="Times New Roman"/>
                <w:sz w:val="24"/>
                <w:szCs w:val="24"/>
              </w:rPr>
              <w:t>14,391</w:t>
            </w:r>
            <w:bookmarkEnd w:id="1567"/>
            <w:bookmarkEnd w:id="1568"/>
            <w:bookmarkEnd w:id="156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70" w:name="_Toc21173771"/>
            <w:bookmarkStart w:id="1571" w:name="_Toc21353326"/>
            <w:bookmarkStart w:id="1572" w:name="_Toc22106480"/>
            <w:r w:rsidRPr="005F7ED6">
              <w:rPr>
                <w:rFonts w:ascii="Times New Roman" w:hAnsi="Times New Roman"/>
                <w:sz w:val="24"/>
                <w:szCs w:val="24"/>
              </w:rPr>
              <w:t>19,257,000</w:t>
            </w:r>
            <w:bookmarkEnd w:id="1570"/>
            <w:bookmarkEnd w:id="1571"/>
            <w:bookmarkEnd w:id="157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73" w:name="_Toc21173772"/>
            <w:bookmarkStart w:id="1574" w:name="_Toc21353327"/>
            <w:bookmarkStart w:id="1575" w:name="_Toc22106481"/>
            <w:r w:rsidRPr="005F7ED6">
              <w:rPr>
                <w:rFonts w:ascii="Times New Roman" w:hAnsi="Times New Roman"/>
                <w:sz w:val="24"/>
                <w:szCs w:val="24"/>
              </w:rPr>
              <w:t>101</w:t>
            </w:r>
            <w:bookmarkEnd w:id="1573"/>
            <w:bookmarkEnd w:id="1574"/>
            <w:bookmarkEnd w:id="157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76" w:name="_Toc21173773"/>
            <w:bookmarkStart w:id="1577" w:name="_Toc21353328"/>
            <w:bookmarkStart w:id="1578" w:name="_Toc22106482"/>
            <w:r w:rsidRPr="005F7ED6">
              <w:rPr>
                <w:rFonts w:ascii="Times New Roman" w:hAnsi="Times New Roman"/>
                <w:sz w:val="24"/>
                <w:szCs w:val="24"/>
              </w:rPr>
              <w:t>14,385</w:t>
            </w:r>
            <w:bookmarkEnd w:id="1576"/>
            <w:bookmarkEnd w:id="1577"/>
            <w:bookmarkEnd w:id="157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79" w:name="_Toc21173774"/>
            <w:bookmarkStart w:id="1580" w:name="_Toc21353329"/>
            <w:bookmarkStart w:id="1581" w:name="_Toc22106483"/>
            <w:r w:rsidRPr="005F7ED6">
              <w:rPr>
                <w:rFonts w:ascii="Times New Roman" w:hAnsi="Times New Roman"/>
                <w:sz w:val="24"/>
                <w:szCs w:val="24"/>
              </w:rPr>
              <w:t>19,566,000</w:t>
            </w:r>
            <w:bookmarkEnd w:id="1579"/>
            <w:bookmarkEnd w:id="1580"/>
            <w:bookmarkEnd w:id="158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82" w:name="_Toc21173775"/>
            <w:bookmarkStart w:id="1583" w:name="_Toc21353330"/>
            <w:bookmarkStart w:id="1584" w:name="_Toc22106484"/>
            <w:r w:rsidRPr="005F7ED6">
              <w:rPr>
                <w:rFonts w:ascii="Times New Roman" w:hAnsi="Times New Roman"/>
                <w:sz w:val="24"/>
                <w:szCs w:val="24"/>
              </w:rPr>
              <w:t>102</w:t>
            </w:r>
            <w:bookmarkEnd w:id="1582"/>
            <w:bookmarkEnd w:id="1583"/>
            <w:bookmarkEnd w:id="158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85" w:name="_Toc21173776"/>
            <w:bookmarkStart w:id="1586" w:name="_Toc21353331"/>
            <w:bookmarkStart w:id="1587" w:name="_Toc22106485"/>
            <w:r w:rsidRPr="005F7ED6">
              <w:rPr>
                <w:rFonts w:ascii="Times New Roman" w:hAnsi="Times New Roman"/>
                <w:sz w:val="24"/>
                <w:szCs w:val="24"/>
              </w:rPr>
              <w:t>14,646</w:t>
            </w:r>
            <w:bookmarkEnd w:id="1585"/>
            <w:bookmarkEnd w:id="1586"/>
            <w:bookmarkEnd w:id="158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88" w:name="_Toc21173777"/>
            <w:bookmarkStart w:id="1589" w:name="_Toc21353332"/>
            <w:bookmarkStart w:id="1590" w:name="_Toc22106486"/>
            <w:r w:rsidRPr="005F7ED6">
              <w:rPr>
                <w:rFonts w:ascii="Times New Roman" w:hAnsi="Times New Roman"/>
                <w:sz w:val="24"/>
                <w:szCs w:val="24"/>
              </w:rPr>
              <w:t>20,139,000</w:t>
            </w:r>
            <w:bookmarkEnd w:id="1588"/>
            <w:bookmarkEnd w:id="1589"/>
            <w:bookmarkEnd w:id="159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591" w:name="_Toc21173778"/>
            <w:bookmarkStart w:id="1592" w:name="_Toc21353333"/>
            <w:bookmarkStart w:id="1593" w:name="_Toc22106487"/>
            <w:r w:rsidRPr="005F7ED6">
              <w:rPr>
                <w:rFonts w:ascii="Times New Roman" w:hAnsi="Times New Roman"/>
                <w:sz w:val="24"/>
                <w:szCs w:val="24"/>
              </w:rPr>
              <w:t>103</w:t>
            </w:r>
            <w:bookmarkEnd w:id="1591"/>
            <w:bookmarkEnd w:id="1592"/>
            <w:bookmarkEnd w:id="159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94" w:name="_Toc21173779"/>
            <w:bookmarkStart w:id="1595" w:name="_Toc21353334"/>
            <w:bookmarkStart w:id="1596" w:name="_Toc22106488"/>
            <w:r w:rsidRPr="005F7ED6">
              <w:rPr>
                <w:rFonts w:ascii="Times New Roman" w:hAnsi="Times New Roman"/>
                <w:sz w:val="24"/>
                <w:szCs w:val="24"/>
              </w:rPr>
              <w:t>14,994</w:t>
            </w:r>
            <w:bookmarkEnd w:id="1594"/>
            <w:bookmarkEnd w:id="1595"/>
            <w:bookmarkEnd w:id="159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597" w:name="_Toc21173780"/>
            <w:bookmarkStart w:id="1598" w:name="_Toc21353335"/>
            <w:bookmarkStart w:id="1599" w:name="_Toc22106489"/>
            <w:r w:rsidRPr="005F7ED6">
              <w:rPr>
                <w:rFonts w:ascii="Times New Roman" w:hAnsi="Times New Roman"/>
                <w:sz w:val="24"/>
                <w:szCs w:val="24"/>
              </w:rPr>
              <w:t>20,615,000</w:t>
            </w:r>
            <w:bookmarkEnd w:id="1597"/>
            <w:bookmarkEnd w:id="1598"/>
            <w:bookmarkEnd w:id="159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00" w:name="_Toc21173781"/>
            <w:bookmarkStart w:id="1601" w:name="_Toc21353336"/>
            <w:bookmarkStart w:id="1602" w:name="_Toc22106490"/>
            <w:r w:rsidRPr="005F7ED6">
              <w:rPr>
                <w:rFonts w:ascii="Times New Roman" w:hAnsi="Times New Roman"/>
                <w:sz w:val="24"/>
                <w:szCs w:val="24"/>
              </w:rPr>
              <w:t>104</w:t>
            </w:r>
            <w:bookmarkEnd w:id="1600"/>
            <w:bookmarkEnd w:id="1601"/>
            <w:bookmarkEnd w:id="160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03" w:name="_Toc21173782"/>
            <w:bookmarkStart w:id="1604" w:name="_Toc21353337"/>
            <w:bookmarkStart w:id="1605" w:name="_Toc22106491"/>
            <w:r w:rsidRPr="005F7ED6">
              <w:rPr>
                <w:rFonts w:ascii="Times New Roman" w:hAnsi="Times New Roman"/>
                <w:sz w:val="24"/>
                <w:szCs w:val="24"/>
              </w:rPr>
              <w:t>15,414</w:t>
            </w:r>
            <w:bookmarkEnd w:id="1603"/>
            <w:bookmarkEnd w:id="1604"/>
            <w:bookmarkEnd w:id="160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06" w:name="_Toc21173783"/>
            <w:bookmarkStart w:id="1607" w:name="_Toc21353338"/>
            <w:bookmarkStart w:id="1608" w:name="_Toc22106492"/>
            <w:r w:rsidRPr="005F7ED6">
              <w:rPr>
                <w:rFonts w:ascii="Times New Roman" w:hAnsi="Times New Roman"/>
                <w:sz w:val="24"/>
                <w:szCs w:val="24"/>
              </w:rPr>
              <w:t>37,390,000</w:t>
            </w:r>
            <w:bookmarkEnd w:id="1606"/>
            <w:bookmarkEnd w:id="1607"/>
            <w:bookmarkEnd w:id="160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09" w:name="_Toc21173784"/>
            <w:bookmarkStart w:id="1610" w:name="_Toc21353339"/>
            <w:bookmarkStart w:id="1611" w:name="_Toc22106493"/>
            <w:r w:rsidRPr="005F7ED6">
              <w:rPr>
                <w:rFonts w:ascii="Times New Roman" w:hAnsi="Times New Roman"/>
                <w:sz w:val="24"/>
                <w:szCs w:val="24"/>
              </w:rPr>
              <w:t>105</w:t>
            </w:r>
            <w:bookmarkEnd w:id="1609"/>
            <w:bookmarkEnd w:id="1610"/>
            <w:bookmarkEnd w:id="161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12" w:name="_Toc21173785"/>
            <w:bookmarkStart w:id="1613" w:name="_Toc21353340"/>
            <w:bookmarkStart w:id="1614" w:name="_Toc22106494"/>
            <w:r w:rsidRPr="005F7ED6">
              <w:rPr>
                <w:rFonts w:ascii="Times New Roman" w:hAnsi="Times New Roman"/>
                <w:sz w:val="24"/>
                <w:szCs w:val="24"/>
              </w:rPr>
              <w:t>15,890</w:t>
            </w:r>
            <w:bookmarkEnd w:id="1612"/>
            <w:bookmarkEnd w:id="1613"/>
            <w:bookmarkEnd w:id="161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15" w:name="_Toc21173786"/>
            <w:bookmarkStart w:id="1616" w:name="_Toc21353341"/>
            <w:bookmarkStart w:id="1617" w:name="_Toc22106495"/>
            <w:r w:rsidRPr="005F7ED6">
              <w:rPr>
                <w:rFonts w:ascii="Times New Roman" w:hAnsi="Times New Roman"/>
                <w:sz w:val="24"/>
                <w:szCs w:val="24"/>
              </w:rPr>
              <w:t>38,555,000</w:t>
            </w:r>
            <w:bookmarkEnd w:id="1615"/>
            <w:bookmarkEnd w:id="1616"/>
            <w:bookmarkEnd w:id="1617"/>
          </w:p>
        </w:tc>
      </w:tr>
      <w:tr w:rsidR="005F7ED6" w:rsidRPr="005F7ED6" w:rsidTr="00CF0FEA">
        <w:trPr>
          <w:trHeight w:val="179"/>
        </w:trPr>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18" w:name="_Toc21173787"/>
            <w:bookmarkStart w:id="1619" w:name="_Toc21353342"/>
            <w:bookmarkStart w:id="1620" w:name="_Toc22106496"/>
            <w:r w:rsidRPr="005F7ED6">
              <w:rPr>
                <w:rFonts w:ascii="Times New Roman" w:hAnsi="Times New Roman"/>
                <w:sz w:val="24"/>
                <w:szCs w:val="24"/>
              </w:rPr>
              <w:t>106</w:t>
            </w:r>
            <w:bookmarkEnd w:id="1618"/>
            <w:bookmarkEnd w:id="1619"/>
            <w:bookmarkEnd w:id="162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21" w:name="_Toc21173788"/>
            <w:bookmarkStart w:id="1622" w:name="_Toc21353343"/>
            <w:bookmarkStart w:id="1623" w:name="_Toc22106497"/>
            <w:r w:rsidRPr="005F7ED6">
              <w:rPr>
                <w:rFonts w:ascii="Times New Roman" w:hAnsi="Times New Roman"/>
                <w:sz w:val="24"/>
                <w:szCs w:val="24"/>
              </w:rPr>
              <w:t>16,402</w:t>
            </w:r>
            <w:bookmarkEnd w:id="1621"/>
            <w:bookmarkEnd w:id="1622"/>
            <w:bookmarkEnd w:id="162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24" w:name="_Toc21173789"/>
            <w:bookmarkStart w:id="1625" w:name="_Toc21353344"/>
            <w:bookmarkStart w:id="1626" w:name="_Toc22106498"/>
            <w:r w:rsidRPr="005F7ED6">
              <w:rPr>
                <w:rFonts w:ascii="Times New Roman" w:hAnsi="Times New Roman"/>
                <w:sz w:val="24"/>
                <w:szCs w:val="24"/>
              </w:rPr>
              <w:t>39,787,000</w:t>
            </w:r>
            <w:bookmarkEnd w:id="1624"/>
            <w:bookmarkEnd w:id="1625"/>
            <w:bookmarkEnd w:id="1626"/>
          </w:p>
        </w:tc>
      </w:tr>
      <w:tr w:rsidR="005F7ED6" w:rsidRPr="005F7ED6" w:rsidTr="00CF0FEA">
        <w:tc>
          <w:tcPr>
            <w:tcW w:w="1064" w:type="dxa"/>
            <w:vMerge/>
            <w:tcBorders>
              <w:left w:val="single" w:sz="6" w:space="0" w:color="auto"/>
              <w:right w:val="single" w:sz="6" w:space="0" w:color="auto"/>
            </w:tcBorders>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27" w:name="_Toc21173790"/>
            <w:bookmarkStart w:id="1628" w:name="_Toc21353345"/>
            <w:bookmarkStart w:id="1629" w:name="_Toc22106499"/>
            <w:r w:rsidRPr="005F7ED6">
              <w:rPr>
                <w:rFonts w:ascii="Times New Roman" w:hAnsi="Times New Roman" w:hint="eastAsia"/>
                <w:sz w:val="24"/>
                <w:szCs w:val="24"/>
              </w:rPr>
              <w:t>107</w:t>
            </w:r>
            <w:bookmarkEnd w:id="1627"/>
            <w:bookmarkEnd w:id="1628"/>
            <w:bookmarkEnd w:id="1629"/>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30" w:name="_Toc21173791"/>
            <w:bookmarkStart w:id="1631" w:name="_Toc21353346"/>
            <w:bookmarkStart w:id="1632" w:name="_Toc22106500"/>
            <w:r w:rsidRPr="005F7ED6">
              <w:rPr>
                <w:rFonts w:ascii="Times New Roman" w:hAnsi="Times New Roman"/>
                <w:sz w:val="24"/>
                <w:szCs w:val="24"/>
              </w:rPr>
              <w:t>16,870</w:t>
            </w:r>
            <w:bookmarkEnd w:id="1630"/>
            <w:bookmarkEnd w:id="1631"/>
            <w:bookmarkEnd w:id="1632"/>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33" w:name="_Toc21173792"/>
            <w:bookmarkStart w:id="1634" w:name="_Toc21353347"/>
            <w:bookmarkStart w:id="1635" w:name="_Toc22106501"/>
            <w:r w:rsidRPr="005F7ED6">
              <w:rPr>
                <w:rFonts w:ascii="Times New Roman" w:hAnsi="Times New Roman"/>
                <w:sz w:val="24"/>
                <w:szCs w:val="24"/>
              </w:rPr>
              <w:t>40,616,000</w:t>
            </w:r>
            <w:bookmarkEnd w:id="1633"/>
            <w:bookmarkEnd w:id="1634"/>
            <w:bookmarkEnd w:id="163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C767D7">
            <w:pPr>
              <w:spacing w:line="280" w:lineRule="exact"/>
              <w:ind w:leftChars="-8" w:left="-27"/>
              <w:jc w:val="center"/>
              <w:rPr>
                <w:rFonts w:ascii="Times New Roman"/>
                <w:spacing w:val="-10"/>
                <w:sz w:val="24"/>
                <w:szCs w:val="24"/>
              </w:rPr>
            </w:pPr>
            <w:r w:rsidRPr="005F7ED6">
              <w:rPr>
                <w:rFonts w:ascii="Times New Roman" w:hint="eastAsia"/>
                <w:spacing w:val="-10"/>
                <w:sz w:val="24"/>
                <w:szCs w:val="24"/>
              </w:rPr>
              <w:t>春節敬老</w:t>
            </w:r>
          </w:p>
          <w:p w:rsidR="00A67243" w:rsidRPr="005F7ED6" w:rsidRDefault="00A67243" w:rsidP="00C767D7">
            <w:pPr>
              <w:spacing w:line="280" w:lineRule="exact"/>
              <w:ind w:leftChars="-8" w:left="-27"/>
              <w:jc w:val="center"/>
              <w:rPr>
                <w:rFonts w:ascii="Times New Roman"/>
                <w:spacing w:val="-10"/>
                <w:kern w:val="0"/>
                <w:sz w:val="24"/>
                <w:szCs w:val="24"/>
              </w:rPr>
            </w:pPr>
            <w:r w:rsidRPr="005F7ED6">
              <w:rPr>
                <w:rFonts w:ascii="Times New Roman" w:hint="eastAsia"/>
                <w:spacing w:val="-10"/>
                <w:sz w:val="24"/>
                <w:szCs w:val="24"/>
              </w:rPr>
              <w:t>平安</w:t>
            </w:r>
            <w:r w:rsidRPr="005F7ED6">
              <w:rPr>
                <w:rFonts w:ascii="Times New Roman" w:hint="eastAsia"/>
                <w:spacing w:val="-10"/>
                <w:kern w:val="0"/>
                <w:sz w:val="24"/>
                <w:szCs w:val="24"/>
              </w:rPr>
              <w:t>禮金</w:t>
            </w:r>
          </w:p>
          <w:p w:rsidR="00A67243" w:rsidRPr="005F7ED6" w:rsidRDefault="00A67243" w:rsidP="00C767D7">
            <w:pPr>
              <w:spacing w:line="280" w:lineRule="exact"/>
              <w:ind w:leftChars="-8" w:left="-27"/>
              <w:jc w:val="center"/>
              <w:rPr>
                <w:rFonts w:ascii="Times New Roman"/>
                <w:spacing w:val="-1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36" w:name="_Toc21173793"/>
            <w:bookmarkStart w:id="1637" w:name="_Toc21353348"/>
            <w:bookmarkStart w:id="1638" w:name="_Toc22106502"/>
            <w:r w:rsidRPr="005F7ED6">
              <w:rPr>
                <w:rFonts w:ascii="Times New Roman" w:hAnsi="Times New Roman"/>
                <w:sz w:val="24"/>
                <w:szCs w:val="24"/>
              </w:rPr>
              <w:t>100</w:t>
            </w:r>
            <w:bookmarkEnd w:id="1636"/>
            <w:bookmarkEnd w:id="1637"/>
            <w:bookmarkEnd w:id="163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39" w:name="_Toc21173794"/>
            <w:bookmarkStart w:id="1640" w:name="_Toc21353349"/>
            <w:bookmarkStart w:id="1641" w:name="_Toc22106503"/>
            <w:r w:rsidRPr="005F7ED6">
              <w:rPr>
                <w:rFonts w:ascii="Times New Roman" w:hAnsi="Times New Roman"/>
                <w:sz w:val="24"/>
                <w:szCs w:val="24"/>
              </w:rPr>
              <w:t>14,050</w:t>
            </w:r>
            <w:bookmarkEnd w:id="1639"/>
            <w:bookmarkEnd w:id="1640"/>
            <w:bookmarkEnd w:id="164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642" w:name="_Toc21173795"/>
            <w:bookmarkStart w:id="1643" w:name="_Toc21353350"/>
            <w:bookmarkStart w:id="1644" w:name="_Toc22106504"/>
            <w:r w:rsidRPr="005F7ED6">
              <w:rPr>
                <w:rFonts w:ascii="Times New Roman" w:hAnsi="Times New Roman"/>
                <w:sz w:val="24"/>
                <w:szCs w:val="24"/>
              </w:rPr>
              <w:t>28,100,000</w:t>
            </w:r>
            <w:bookmarkEnd w:id="1642"/>
            <w:bookmarkEnd w:id="1643"/>
            <w:bookmarkEnd w:id="1644"/>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45" w:name="_Toc21173796"/>
            <w:bookmarkStart w:id="1646" w:name="_Toc21353351"/>
            <w:bookmarkStart w:id="1647" w:name="_Toc22106505"/>
            <w:r w:rsidRPr="005F7ED6">
              <w:rPr>
                <w:rFonts w:ascii="Times New Roman" w:hAnsi="Times New Roman"/>
                <w:sz w:val="24"/>
                <w:szCs w:val="24"/>
              </w:rPr>
              <w:t>101</w:t>
            </w:r>
            <w:bookmarkEnd w:id="1645"/>
            <w:bookmarkEnd w:id="1646"/>
            <w:bookmarkEnd w:id="1647"/>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48" w:name="_Toc21173797"/>
            <w:bookmarkStart w:id="1649" w:name="_Toc21353352"/>
            <w:bookmarkStart w:id="1650" w:name="_Toc22106506"/>
            <w:r w:rsidRPr="005F7ED6">
              <w:rPr>
                <w:rFonts w:ascii="Times New Roman" w:hAnsi="Times New Roman"/>
                <w:sz w:val="24"/>
                <w:szCs w:val="24"/>
              </w:rPr>
              <w:t>14,078</w:t>
            </w:r>
            <w:bookmarkEnd w:id="1648"/>
            <w:bookmarkEnd w:id="1649"/>
            <w:bookmarkEnd w:id="1650"/>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51" w:name="_Toc21173798"/>
            <w:bookmarkStart w:id="1652" w:name="_Toc21353353"/>
            <w:bookmarkStart w:id="1653" w:name="_Toc22106507"/>
            <w:r w:rsidRPr="005F7ED6">
              <w:rPr>
                <w:rFonts w:ascii="Times New Roman" w:hAnsi="Times New Roman"/>
                <w:sz w:val="24"/>
                <w:szCs w:val="24"/>
              </w:rPr>
              <w:t>28,156,000</w:t>
            </w:r>
            <w:bookmarkEnd w:id="1651"/>
            <w:bookmarkEnd w:id="1652"/>
            <w:bookmarkEnd w:id="1653"/>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54" w:name="_Toc21173799"/>
            <w:bookmarkStart w:id="1655" w:name="_Toc21353354"/>
            <w:bookmarkStart w:id="1656" w:name="_Toc22106508"/>
            <w:r w:rsidRPr="005F7ED6">
              <w:rPr>
                <w:rFonts w:ascii="Times New Roman" w:hAnsi="Times New Roman"/>
                <w:sz w:val="24"/>
                <w:szCs w:val="24"/>
              </w:rPr>
              <w:t>102</w:t>
            </w:r>
            <w:bookmarkEnd w:id="1654"/>
            <w:bookmarkEnd w:id="1655"/>
            <w:bookmarkEnd w:id="165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57" w:name="_Toc21173800"/>
            <w:bookmarkStart w:id="1658" w:name="_Toc21353355"/>
            <w:bookmarkStart w:id="1659" w:name="_Toc22106509"/>
            <w:r w:rsidRPr="005F7ED6">
              <w:rPr>
                <w:rFonts w:ascii="Times New Roman" w:hAnsi="Times New Roman"/>
                <w:sz w:val="24"/>
                <w:szCs w:val="24"/>
              </w:rPr>
              <w:t>14,109</w:t>
            </w:r>
            <w:bookmarkEnd w:id="1657"/>
            <w:bookmarkEnd w:id="1658"/>
            <w:bookmarkEnd w:id="165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60" w:name="_Toc21173801"/>
            <w:bookmarkStart w:id="1661" w:name="_Toc21353356"/>
            <w:bookmarkStart w:id="1662" w:name="_Toc22106510"/>
            <w:r w:rsidRPr="005F7ED6">
              <w:rPr>
                <w:rFonts w:ascii="Times New Roman" w:hAnsi="Times New Roman"/>
                <w:sz w:val="24"/>
                <w:szCs w:val="24"/>
              </w:rPr>
              <w:t>28,218,000</w:t>
            </w:r>
            <w:bookmarkEnd w:id="1660"/>
            <w:bookmarkEnd w:id="1661"/>
            <w:bookmarkEnd w:id="166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63" w:name="_Toc21173802"/>
            <w:bookmarkStart w:id="1664" w:name="_Toc21353357"/>
            <w:bookmarkStart w:id="1665" w:name="_Toc22106511"/>
            <w:r w:rsidRPr="005F7ED6">
              <w:rPr>
                <w:rFonts w:ascii="Times New Roman" w:hAnsi="Times New Roman"/>
                <w:sz w:val="24"/>
                <w:szCs w:val="24"/>
              </w:rPr>
              <w:t>103</w:t>
            </w:r>
            <w:bookmarkEnd w:id="1663"/>
            <w:bookmarkEnd w:id="1664"/>
            <w:bookmarkEnd w:id="166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66" w:name="_Toc21173803"/>
            <w:bookmarkStart w:id="1667" w:name="_Toc21353358"/>
            <w:bookmarkStart w:id="1668" w:name="_Toc22106512"/>
            <w:r w:rsidRPr="005F7ED6">
              <w:rPr>
                <w:rFonts w:ascii="Times New Roman" w:hAnsi="Times New Roman"/>
                <w:sz w:val="24"/>
                <w:szCs w:val="24"/>
              </w:rPr>
              <w:t>14,364</w:t>
            </w:r>
            <w:bookmarkEnd w:id="1666"/>
            <w:bookmarkEnd w:id="1667"/>
            <w:bookmarkEnd w:id="166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69" w:name="_Toc21173804"/>
            <w:bookmarkStart w:id="1670" w:name="_Toc21353359"/>
            <w:bookmarkStart w:id="1671" w:name="_Toc22106513"/>
            <w:r w:rsidRPr="005F7ED6">
              <w:rPr>
                <w:rFonts w:ascii="Times New Roman" w:hAnsi="Times New Roman"/>
                <w:sz w:val="24"/>
                <w:szCs w:val="24"/>
              </w:rPr>
              <w:t>28,728,000</w:t>
            </w:r>
            <w:bookmarkEnd w:id="1669"/>
            <w:bookmarkEnd w:id="1670"/>
            <w:bookmarkEnd w:id="167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72" w:name="_Toc21173805"/>
            <w:bookmarkStart w:id="1673" w:name="_Toc21353360"/>
            <w:bookmarkStart w:id="1674" w:name="_Toc22106514"/>
            <w:r w:rsidRPr="005F7ED6">
              <w:rPr>
                <w:rFonts w:ascii="Times New Roman" w:hAnsi="Times New Roman"/>
                <w:sz w:val="24"/>
                <w:szCs w:val="24"/>
              </w:rPr>
              <w:t>104</w:t>
            </w:r>
            <w:bookmarkEnd w:id="1672"/>
            <w:bookmarkEnd w:id="1673"/>
            <w:bookmarkEnd w:id="167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75" w:name="_Toc21173806"/>
            <w:bookmarkStart w:id="1676" w:name="_Toc21353361"/>
            <w:bookmarkStart w:id="1677" w:name="_Toc22106515"/>
            <w:r w:rsidRPr="005F7ED6">
              <w:rPr>
                <w:rFonts w:ascii="Times New Roman" w:hAnsi="Times New Roman"/>
                <w:sz w:val="24"/>
                <w:szCs w:val="24"/>
              </w:rPr>
              <w:t>14,715</w:t>
            </w:r>
            <w:bookmarkEnd w:id="1675"/>
            <w:bookmarkEnd w:id="1676"/>
            <w:bookmarkEnd w:id="167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78" w:name="_Toc21173807"/>
            <w:bookmarkStart w:id="1679" w:name="_Toc21353362"/>
            <w:bookmarkStart w:id="1680" w:name="_Toc22106516"/>
            <w:r w:rsidRPr="005F7ED6">
              <w:rPr>
                <w:rFonts w:ascii="Times New Roman" w:hAnsi="Times New Roman"/>
                <w:sz w:val="24"/>
                <w:szCs w:val="24"/>
              </w:rPr>
              <w:t>44,145,000</w:t>
            </w:r>
            <w:bookmarkEnd w:id="1678"/>
            <w:bookmarkEnd w:id="1679"/>
            <w:bookmarkEnd w:id="168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81" w:name="_Toc21173808"/>
            <w:bookmarkStart w:id="1682" w:name="_Toc21353363"/>
            <w:bookmarkStart w:id="1683" w:name="_Toc22106517"/>
            <w:r w:rsidRPr="005F7ED6">
              <w:rPr>
                <w:rFonts w:ascii="Times New Roman" w:hAnsi="Times New Roman"/>
                <w:sz w:val="24"/>
                <w:szCs w:val="24"/>
              </w:rPr>
              <w:t>105</w:t>
            </w:r>
            <w:bookmarkEnd w:id="1681"/>
            <w:bookmarkEnd w:id="1682"/>
            <w:bookmarkEnd w:id="168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84" w:name="_Toc21173809"/>
            <w:bookmarkStart w:id="1685" w:name="_Toc21353364"/>
            <w:bookmarkStart w:id="1686" w:name="_Toc22106518"/>
            <w:r w:rsidRPr="005F7ED6">
              <w:rPr>
                <w:rFonts w:ascii="Times New Roman" w:hAnsi="Times New Roman"/>
                <w:sz w:val="24"/>
                <w:szCs w:val="24"/>
              </w:rPr>
              <w:t>15,106</w:t>
            </w:r>
            <w:bookmarkEnd w:id="1684"/>
            <w:bookmarkEnd w:id="1685"/>
            <w:bookmarkEnd w:id="168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87" w:name="_Toc21173810"/>
            <w:bookmarkStart w:id="1688" w:name="_Toc21353365"/>
            <w:bookmarkStart w:id="1689" w:name="_Toc22106519"/>
            <w:r w:rsidRPr="005F7ED6">
              <w:rPr>
                <w:rFonts w:ascii="Times New Roman" w:hAnsi="Times New Roman"/>
                <w:sz w:val="24"/>
                <w:szCs w:val="24"/>
              </w:rPr>
              <w:t>45,318,000</w:t>
            </w:r>
            <w:bookmarkEnd w:id="1687"/>
            <w:bookmarkEnd w:id="1688"/>
            <w:bookmarkEnd w:id="168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90" w:name="_Toc21173811"/>
            <w:bookmarkStart w:id="1691" w:name="_Toc21353366"/>
            <w:bookmarkStart w:id="1692" w:name="_Toc22106520"/>
            <w:r w:rsidRPr="005F7ED6">
              <w:rPr>
                <w:rFonts w:ascii="Times New Roman" w:hAnsi="Times New Roman"/>
                <w:sz w:val="24"/>
                <w:szCs w:val="24"/>
              </w:rPr>
              <w:t>106</w:t>
            </w:r>
            <w:bookmarkEnd w:id="1690"/>
            <w:bookmarkEnd w:id="1691"/>
            <w:bookmarkEnd w:id="169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93" w:name="_Toc21173812"/>
            <w:bookmarkStart w:id="1694" w:name="_Toc21353367"/>
            <w:bookmarkStart w:id="1695" w:name="_Toc22106521"/>
            <w:r w:rsidRPr="005F7ED6">
              <w:rPr>
                <w:rFonts w:ascii="Times New Roman" w:hAnsi="Times New Roman"/>
                <w:sz w:val="24"/>
                <w:szCs w:val="24"/>
              </w:rPr>
              <w:t>15,577</w:t>
            </w:r>
            <w:bookmarkEnd w:id="1693"/>
            <w:bookmarkEnd w:id="1694"/>
            <w:bookmarkEnd w:id="169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kern w:val="0"/>
                <w:sz w:val="24"/>
                <w:szCs w:val="24"/>
              </w:rPr>
            </w:pPr>
            <w:bookmarkStart w:id="1696" w:name="_Toc21173813"/>
            <w:bookmarkStart w:id="1697" w:name="_Toc21353368"/>
            <w:bookmarkStart w:id="1698" w:name="_Toc22106522"/>
            <w:r w:rsidRPr="005F7ED6">
              <w:rPr>
                <w:rFonts w:ascii="Times New Roman" w:hAnsi="Times New Roman"/>
                <w:sz w:val="24"/>
                <w:szCs w:val="24"/>
              </w:rPr>
              <w:t>46,731,000</w:t>
            </w:r>
            <w:bookmarkEnd w:id="1696"/>
            <w:bookmarkEnd w:id="1697"/>
            <w:bookmarkEnd w:id="1698"/>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699" w:name="_Toc21173814"/>
            <w:bookmarkStart w:id="1700" w:name="_Toc21353369"/>
            <w:bookmarkStart w:id="1701" w:name="_Toc22106523"/>
            <w:r w:rsidRPr="005F7ED6">
              <w:rPr>
                <w:rFonts w:ascii="Times New Roman" w:hAnsi="Times New Roman"/>
                <w:sz w:val="24"/>
                <w:szCs w:val="24"/>
              </w:rPr>
              <w:t>107</w:t>
            </w:r>
            <w:bookmarkEnd w:id="1699"/>
            <w:bookmarkEnd w:id="1700"/>
            <w:bookmarkEnd w:id="1701"/>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02" w:name="_Toc21173815"/>
            <w:bookmarkStart w:id="1703" w:name="_Toc21353370"/>
            <w:bookmarkStart w:id="1704" w:name="_Toc22106524"/>
            <w:r w:rsidRPr="005F7ED6">
              <w:rPr>
                <w:rFonts w:ascii="Times New Roman" w:hAnsi="Times New Roman"/>
                <w:sz w:val="24"/>
                <w:szCs w:val="24"/>
              </w:rPr>
              <w:t>16,131</w:t>
            </w:r>
            <w:bookmarkEnd w:id="1702"/>
            <w:bookmarkEnd w:id="1703"/>
            <w:bookmarkEnd w:id="1704"/>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05" w:name="_Toc21173816"/>
            <w:bookmarkStart w:id="1706" w:name="_Toc21353371"/>
            <w:bookmarkStart w:id="1707" w:name="_Toc22106525"/>
            <w:r w:rsidRPr="005F7ED6">
              <w:rPr>
                <w:rFonts w:ascii="Times New Roman" w:hAnsi="Times New Roman"/>
                <w:sz w:val="24"/>
                <w:szCs w:val="24"/>
              </w:rPr>
              <w:t>48,393,000</w:t>
            </w:r>
            <w:bookmarkEnd w:id="1705"/>
            <w:bookmarkEnd w:id="1706"/>
            <w:bookmarkEnd w:id="1707"/>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bookmarkStart w:id="1708" w:name="_Toc21173817"/>
            <w:bookmarkStart w:id="1709" w:name="_Toc21353372"/>
            <w:bookmarkStart w:id="1710" w:name="_Toc22106526"/>
            <w:r w:rsidRPr="005F7ED6">
              <w:rPr>
                <w:rFonts w:ascii="Times New Roman" w:hAnsi="Times New Roman" w:hint="eastAsia"/>
                <w:b/>
                <w:sz w:val="24"/>
                <w:szCs w:val="24"/>
              </w:rPr>
              <w:t>基隆市</w:t>
            </w:r>
            <w:bookmarkEnd w:id="1708"/>
            <w:bookmarkEnd w:id="1709"/>
            <w:bookmarkEnd w:id="1710"/>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767D7">
            <w:pPr>
              <w:spacing w:line="280" w:lineRule="exact"/>
              <w:ind w:leftChars="-8" w:left="-27"/>
              <w:jc w:val="center"/>
              <w:rPr>
                <w:rFonts w:ascii="Times New Roman"/>
                <w:spacing w:val="-10"/>
                <w:sz w:val="24"/>
                <w:szCs w:val="24"/>
              </w:rPr>
            </w:pPr>
            <w:r w:rsidRPr="005F7ED6">
              <w:rPr>
                <w:rFonts w:ascii="Times New Roman" w:hint="eastAsia"/>
                <w:spacing w:val="-10"/>
                <w:sz w:val="24"/>
                <w:szCs w:val="24"/>
              </w:rPr>
              <w:t>重陽敬老</w:t>
            </w:r>
          </w:p>
          <w:p w:rsidR="00A67243" w:rsidRPr="005F7ED6" w:rsidRDefault="00A67243" w:rsidP="00C767D7">
            <w:pPr>
              <w:spacing w:line="280" w:lineRule="exact"/>
              <w:ind w:leftChars="-8" w:left="-27"/>
              <w:jc w:val="center"/>
              <w:rPr>
                <w:rFonts w:ascii="Times New Roman"/>
                <w:spacing w:val="-10"/>
                <w:sz w:val="24"/>
                <w:szCs w:val="24"/>
              </w:rPr>
            </w:pPr>
            <w:r w:rsidRPr="005F7ED6">
              <w:rPr>
                <w:rFonts w:ascii="Times New Roman" w:hint="eastAsia"/>
                <w:spacing w:val="-10"/>
                <w:sz w:val="24"/>
                <w:szCs w:val="24"/>
              </w:rPr>
              <w:t>禮金</w:t>
            </w:r>
          </w:p>
          <w:p w:rsidR="00A67243" w:rsidRPr="005F7ED6" w:rsidRDefault="00A67243" w:rsidP="00C767D7">
            <w:pPr>
              <w:spacing w:line="280" w:lineRule="exact"/>
              <w:ind w:leftChars="-8" w:left="-27"/>
              <w:jc w:val="center"/>
              <w:rPr>
                <w:rFonts w:ascii="Times New Roman"/>
                <w:spacing w:val="-1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11" w:name="_Toc21173818"/>
            <w:bookmarkStart w:id="1712" w:name="_Toc21353373"/>
            <w:bookmarkStart w:id="1713" w:name="_Toc22106527"/>
            <w:r w:rsidRPr="005F7ED6">
              <w:rPr>
                <w:rFonts w:ascii="Times New Roman" w:hAnsi="Times New Roman"/>
                <w:sz w:val="24"/>
                <w:szCs w:val="24"/>
              </w:rPr>
              <w:t>100</w:t>
            </w:r>
            <w:bookmarkEnd w:id="1711"/>
            <w:bookmarkEnd w:id="1712"/>
            <w:bookmarkEnd w:id="171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widowControl/>
              <w:snapToGrid w:val="0"/>
              <w:spacing w:line="280" w:lineRule="exact"/>
              <w:ind w:left="560" w:hanging="560"/>
              <w:jc w:val="right"/>
              <w:rPr>
                <w:rFonts w:ascii="Times New Roman"/>
                <w:kern w:val="0"/>
                <w:sz w:val="24"/>
                <w:szCs w:val="24"/>
              </w:rPr>
            </w:pPr>
            <w:r w:rsidRPr="005F7ED6">
              <w:rPr>
                <w:rFonts w:ascii="Times New Roman"/>
                <w:kern w:val="0"/>
                <w:sz w:val="24"/>
                <w:szCs w:val="24"/>
              </w:rPr>
              <w:t>43,127</w:t>
            </w:r>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widowControl/>
              <w:snapToGrid w:val="0"/>
              <w:spacing w:line="280" w:lineRule="exact"/>
              <w:ind w:left="560" w:hanging="560"/>
              <w:jc w:val="right"/>
              <w:rPr>
                <w:rFonts w:ascii="Times New Roman"/>
                <w:kern w:val="0"/>
                <w:sz w:val="24"/>
                <w:szCs w:val="24"/>
              </w:rPr>
            </w:pPr>
            <w:r w:rsidRPr="005F7ED6">
              <w:rPr>
                <w:rFonts w:ascii="Times New Roman"/>
                <w:kern w:val="0"/>
                <w:sz w:val="24"/>
                <w:szCs w:val="24"/>
              </w:rPr>
              <w:t>43,287,000</w:t>
            </w:r>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14" w:name="_Toc21173819"/>
            <w:bookmarkStart w:id="1715" w:name="_Toc21353374"/>
            <w:bookmarkStart w:id="1716" w:name="_Toc22106528"/>
            <w:r w:rsidRPr="005F7ED6">
              <w:rPr>
                <w:rFonts w:ascii="Times New Roman" w:hAnsi="Times New Roman"/>
                <w:sz w:val="24"/>
                <w:szCs w:val="24"/>
              </w:rPr>
              <w:t>101</w:t>
            </w:r>
            <w:bookmarkEnd w:id="1714"/>
            <w:bookmarkEnd w:id="1715"/>
            <w:bookmarkEnd w:id="171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17" w:name="_Toc21173820"/>
            <w:bookmarkStart w:id="1718" w:name="_Toc21353375"/>
            <w:bookmarkStart w:id="1719" w:name="_Toc22106529"/>
            <w:r w:rsidRPr="005F7ED6">
              <w:rPr>
                <w:rFonts w:ascii="Times New Roman" w:hAnsi="Times New Roman"/>
                <w:kern w:val="0"/>
                <w:sz w:val="24"/>
                <w:szCs w:val="24"/>
              </w:rPr>
              <w:t>44,147</w:t>
            </w:r>
            <w:bookmarkEnd w:id="1717"/>
            <w:bookmarkEnd w:id="1718"/>
            <w:bookmarkEnd w:id="171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20" w:name="_Toc21173821"/>
            <w:bookmarkStart w:id="1721" w:name="_Toc21353376"/>
            <w:bookmarkStart w:id="1722" w:name="_Toc22106530"/>
            <w:r w:rsidRPr="005F7ED6">
              <w:rPr>
                <w:rFonts w:ascii="Times New Roman" w:hAnsi="Times New Roman"/>
                <w:kern w:val="0"/>
                <w:sz w:val="24"/>
                <w:szCs w:val="24"/>
              </w:rPr>
              <w:t>44,337,000</w:t>
            </w:r>
            <w:bookmarkEnd w:id="1720"/>
            <w:bookmarkEnd w:id="1721"/>
            <w:bookmarkEnd w:id="172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23" w:name="_Toc21173822"/>
            <w:bookmarkStart w:id="1724" w:name="_Toc21353377"/>
            <w:bookmarkStart w:id="1725" w:name="_Toc22106531"/>
            <w:r w:rsidRPr="005F7ED6">
              <w:rPr>
                <w:rFonts w:ascii="Times New Roman" w:hAnsi="Times New Roman"/>
                <w:sz w:val="24"/>
                <w:szCs w:val="24"/>
              </w:rPr>
              <w:t>102</w:t>
            </w:r>
            <w:bookmarkEnd w:id="1723"/>
            <w:bookmarkEnd w:id="1724"/>
            <w:bookmarkEnd w:id="172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26" w:name="_Toc21173823"/>
            <w:bookmarkStart w:id="1727" w:name="_Toc21353378"/>
            <w:bookmarkStart w:id="1728" w:name="_Toc22106532"/>
            <w:r w:rsidRPr="005F7ED6">
              <w:rPr>
                <w:rFonts w:ascii="Times New Roman" w:hAnsi="Times New Roman"/>
                <w:kern w:val="0"/>
                <w:sz w:val="24"/>
                <w:szCs w:val="24"/>
              </w:rPr>
              <w:t>45,609</w:t>
            </w:r>
            <w:bookmarkEnd w:id="1726"/>
            <w:bookmarkEnd w:id="1727"/>
            <w:bookmarkEnd w:id="172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29" w:name="_Toc21173824"/>
            <w:bookmarkStart w:id="1730" w:name="_Toc21353379"/>
            <w:bookmarkStart w:id="1731" w:name="_Toc22106533"/>
            <w:r w:rsidRPr="005F7ED6">
              <w:rPr>
                <w:rFonts w:ascii="Times New Roman" w:hAnsi="Times New Roman"/>
                <w:kern w:val="0"/>
                <w:sz w:val="24"/>
                <w:szCs w:val="24"/>
              </w:rPr>
              <w:t>45,844,000</w:t>
            </w:r>
            <w:bookmarkEnd w:id="1729"/>
            <w:bookmarkEnd w:id="1730"/>
            <w:bookmarkEnd w:id="173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32" w:name="_Toc21173825"/>
            <w:bookmarkStart w:id="1733" w:name="_Toc21353380"/>
            <w:bookmarkStart w:id="1734" w:name="_Toc22106534"/>
            <w:r w:rsidRPr="005F7ED6">
              <w:rPr>
                <w:rFonts w:ascii="Times New Roman" w:hAnsi="Times New Roman"/>
                <w:sz w:val="24"/>
                <w:szCs w:val="24"/>
              </w:rPr>
              <w:t>103</w:t>
            </w:r>
            <w:bookmarkEnd w:id="1732"/>
            <w:bookmarkEnd w:id="1733"/>
            <w:bookmarkEnd w:id="173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35" w:name="_Toc21173826"/>
            <w:bookmarkStart w:id="1736" w:name="_Toc21353381"/>
            <w:bookmarkStart w:id="1737" w:name="_Toc22106535"/>
            <w:r w:rsidRPr="005F7ED6">
              <w:rPr>
                <w:rFonts w:ascii="Times New Roman" w:hAnsi="Times New Roman"/>
                <w:kern w:val="0"/>
                <w:sz w:val="24"/>
                <w:szCs w:val="24"/>
              </w:rPr>
              <w:t>47,485</w:t>
            </w:r>
            <w:bookmarkEnd w:id="1735"/>
            <w:bookmarkEnd w:id="1736"/>
            <w:bookmarkEnd w:id="173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38" w:name="_Toc21173827"/>
            <w:bookmarkStart w:id="1739" w:name="_Toc21353382"/>
            <w:bookmarkStart w:id="1740" w:name="_Toc22106536"/>
            <w:r w:rsidRPr="005F7ED6">
              <w:rPr>
                <w:rFonts w:ascii="Times New Roman" w:hAnsi="Times New Roman"/>
                <w:kern w:val="0"/>
                <w:sz w:val="24"/>
                <w:szCs w:val="24"/>
              </w:rPr>
              <w:t>47,760,000</w:t>
            </w:r>
            <w:bookmarkEnd w:id="1738"/>
            <w:bookmarkEnd w:id="1739"/>
            <w:bookmarkEnd w:id="174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41" w:name="_Toc21173828"/>
            <w:bookmarkStart w:id="1742" w:name="_Toc21353383"/>
            <w:bookmarkStart w:id="1743" w:name="_Toc22106537"/>
            <w:r w:rsidRPr="005F7ED6">
              <w:rPr>
                <w:rFonts w:ascii="Times New Roman" w:hAnsi="Times New Roman"/>
                <w:sz w:val="24"/>
                <w:szCs w:val="24"/>
              </w:rPr>
              <w:t>104</w:t>
            </w:r>
            <w:bookmarkEnd w:id="1741"/>
            <w:bookmarkEnd w:id="1742"/>
            <w:bookmarkEnd w:id="174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44" w:name="_Toc21173829"/>
            <w:bookmarkStart w:id="1745" w:name="_Toc21353384"/>
            <w:bookmarkStart w:id="1746" w:name="_Toc22106538"/>
            <w:r w:rsidRPr="005F7ED6">
              <w:rPr>
                <w:rFonts w:ascii="Times New Roman" w:hAnsi="Times New Roman"/>
                <w:kern w:val="0"/>
                <w:sz w:val="24"/>
                <w:szCs w:val="24"/>
              </w:rPr>
              <w:t>49,817</w:t>
            </w:r>
            <w:bookmarkEnd w:id="1744"/>
            <w:bookmarkEnd w:id="1745"/>
            <w:bookmarkEnd w:id="174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47" w:name="_Toc21173830"/>
            <w:bookmarkStart w:id="1748" w:name="_Toc21353385"/>
            <w:bookmarkStart w:id="1749" w:name="_Toc22106539"/>
            <w:r w:rsidRPr="005F7ED6">
              <w:rPr>
                <w:rFonts w:ascii="Times New Roman" w:hAnsi="Times New Roman"/>
                <w:kern w:val="0"/>
                <w:sz w:val="24"/>
                <w:szCs w:val="24"/>
              </w:rPr>
              <w:t>50,167,780</w:t>
            </w:r>
            <w:bookmarkEnd w:id="1747"/>
            <w:bookmarkEnd w:id="1748"/>
            <w:bookmarkEnd w:id="174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50" w:name="_Toc21173831"/>
            <w:bookmarkStart w:id="1751" w:name="_Toc21353386"/>
            <w:bookmarkStart w:id="1752" w:name="_Toc22106540"/>
            <w:r w:rsidRPr="005F7ED6">
              <w:rPr>
                <w:rFonts w:ascii="Times New Roman" w:hAnsi="Times New Roman"/>
                <w:sz w:val="24"/>
                <w:szCs w:val="24"/>
              </w:rPr>
              <w:t>105</w:t>
            </w:r>
            <w:bookmarkEnd w:id="1750"/>
            <w:bookmarkEnd w:id="1751"/>
            <w:bookmarkEnd w:id="175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53" w:name="_Toc21173832"/>
            <w:bookmarkStart w:id="1754" w:name="_Toc21353387"/>
            <w:bookmarkStart w:id="1755" w:name="_Toc22106541"/>
            <w:r w:rsidRPr="005F7ED6">
              <w:rPr>
                <w:rFonts w:ascii="Times New Roman" w:hAnsi="Times New Roman"/>
                <w:kern w:val="0"/>
                <w:sz w:val="24"/>
                <w:szCs w:val="24"/>
              </w:rPr>
              <w:t>52,677</w:t>
            </w:r>
            <w:bookmarkEnd w:id="1753"/>
            <w:bookmarkEnd w:id="1754"/>
            <w:bookmarkEnd w:id="175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56" w:name="_Toc21173833"/>
            <w:bookmarkStart w:id="1757" w:name="_Toc21353388"/>
            <w:bookmarkStart w:id="1758" w:name="_Toc22106542"/>
            <w:r w:rsidRPr="005F7ED6">
              <w:rPr>
                <w:rFonts w:ascii="Times New Roman" w:hAnsi="Times New Roman"/>
                <w:kern w:val="0"/>
                <w:sz w:val="24"/>
                <w:szCs w:val="24"/>
              </w:rPr>
              <w:t>53,079,600</w:t>
            </w:r>
            <w:bookmarkEnd w:id="1756"/>
            <w:bookmarkEnd w:id="1757"/>
            <w:bookmarkEnd w:id="175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59" w:name="_Toc21173834"/>
            <w:bookmarkStart w:id="1760" w:name="_Toc21353389"/>
            <w:bookmarkStart w:id="1761" w:name="_Toc22106543"/>
            <w:r w:rsidRPr="005F7ED6">
              <w:rPr>
                <w:rFonts w:ascii="Times New Roman" w:hAnsi="Times New Roman"/>
                <w:sz w:val="24"/>
                <w:szCs w:val="24"/>
              </w:rPr>
              <w:t>106</w:t>
            </w:r>
            <w:bookmarkEnd w:id="1759"/>
            <w:bookmarkEnd w:id="1760"/>
            <w:bookmarkEnd w:id="176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62" w:name="_Toc21173835"/>
            <w:bookmarkStart w:id="1763" w:name="_Toc21353390"/>
            <w:bookmarkStart w:id="1764" w:name="_Toc22106544"/>
            <w:r w:rsidRPr="005F7ED6">
              <w:rPr>
                <w:rFonts w:ascii="Times New Roman" w:hAnsi="Times New Roman"/>
                <w:kern w:val="0"/>
                <w:sz w:val="24"/>
                <w:szCs w:val="24"/>
              </w:rPr>
              <w:t>55,732</w:t>
            </w:r>
            <w:bookmarkEnd w:id="1762"/>
            <w:bookmarkEnd w:id="1763"/>
            <w:bookmarkEnd w:id="176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65" w:name="_Toc21173836"/>
            <w:bookmarkStart w:id="1766" w:name="_Toc21353391"/>
            <w:bookmarkStart w:id="1767" w:name="_Toc22106545"/>
            <w:r w:rsidRPr="005F7ED6">
              <w:rPr>
                <w:rFonts w:ascii="Times New Roman" w:hAnsi="Times New Roman"/>
                <w:kern w:val="0"/>
                <w:sz w:val="24"/>
                <w:szCs w:val="24"/>
              </w:rPr>
              <w:t>56,160,800</w:t>
            </w:r>
            <w:bookmarkEnd w:id="1765"/>
            <w:bookmarkEnd w:id="1766"/>
            <w:bookmarkEnd w:id="1767"/>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68" w:name="_Toc21173837"/>
            <w:bookmarkStart w:id="1769" w:name="_Toc21353392"/>
            <w:bookmarkStart w:id="1770" w:name="_Toc22106546"/>
            <w:r w:rsidRPr="005F7ED6">
              <w:rPr>
                <w:rFonts w:ascii="Times New Roman" w:hAnsi="Times New Roman"/>
                <w:sz w:val="24"/>
                <w:szCs w:val="24"/>
              </w:rPr>
              <w:t>107</w:t>
            </w:r>
            <w:bookmarkEnd w:id="1768"/>
            <w:bookmarkEnd w:id="1769"/>
            <w:bookmarkEnd w:id="1770"/>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71" w:name="_Toc21173838"/>
            <w:bookmarkStart w:id="1772" w:name="_Toc21353393"/>
            <w:bookmarkStart w:id="1773" w:name="_Toc22106547"/>
            <w:r w:rsidRPr="005F7ED6">
              <w:rPr>
                <w:rFonts w:ascii="Times New Roman" w:hAnsi="Times New Roman"/>
                <w:sz w:val="24"/>
                <w:szCs w:val="24"/>
              </w:rPr>
              <w:t>58,820</w:t>
            </w:r>
            <w:bookmarkEnd w:id="1771"/>
            <w:bookmarkEnd w:id="1772"/>
            <w:bookmarkEnd w:id="1773"/>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74" w:name="_Toc21173839"/>
            <w:bookmarkStart w:id="1775" w:name="_Toc21353394"/>
            <w:bookmarkStart w:id="1776" w:name="_Toc22106548"/>
            <w:r w:rsidRPr="005F7ED6">
              <w:rPr>
                <w:rFonts w:ascii="Times New Roman" w:hAnsi="Times New Roman"/>
                <w:sz w:val="24"/>
                <w:szCs w:val="24"/>
              </w:rPr>
              <w:t>59,200,000</w:t>
            </w:r>
            <w:bookmarkEnd w:id="1774"/>
            <w:bookmarkEnd w:id="1775"/>
            <w:bookmarkEnd w:id="177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767D7">
            <w:pPr>
              <w:spacing w:line="280" w:lineRule="exact"/>
              <w:ind w:leftChars="-8" w:left="-27"/>
              <w:jc w:val="center"/>
              <w:rPr>
                <w:rFonts w:ascii="Times New Roman"/>
                <w:spacing w:val="-10"/>
                <w:sz w:val="24"/>
                <w:szCs w:val="24"/>
              </w:rPr>
            </w:pPr>
            <w:r w:rsidRPr="005F7ED6">
              <w:rPr>
                <w:rFonts w:ascii="Times New Roman" w:hint="eastAsia"/>
                <w:spacing w:val="-10"/>
                <w:sz w:val="24"/>
                <w:szCs w:val="24"/>
              </w:rPr>
              <w:t>敬老三節</w:t>
            </w:r>
          </w:p>
          <w:p w:rsidR="00A67243" w:rsidRPr="005F7ED6" w:rsidRDefault="00A67243" w:rsidP="00C767D7">
            <w:pPr>
              <w:spacing w:line="280" w:lineRule="exact"/>
              <w:ind w:leftChars="-8" w:left="-27"/>
              <w:jc w:val="center"/>
              <w:rPr>
                <w:rFonts w:ascii="Times New Roman"/>
                <w:spacing w:val="-10"/>
                <w:sz w:val="24"/>
                <w:szCs w:val="24"/>
              </w:rPr>
            </w:pPr>
            <w:r w:rsidRPr="005F7ED6">
              <w:rPr>
                <w:rFonts w:ascii="Times New Roman" w:hint="eastAsia"/>
                <w:spacing w:val="-10"/>
                <w:sz w:val="24"/>
                <w:szCs w:val="24"/>
              </w:rPr>
              <w:t>慰問</w:t>
            </w:r>
            <w:r w:rsidRPr="005F7ED6">
              <w:rPr>
                <w:rFonts w:ascii="Times New Roman"/>
                <w:spacing w:val="-10"/>
                <w:sz w:val="24"/>
                <w:szCs w:val="24"/>
              </w:rPr>
              <w:t>(</w:t>
            </w:r>
            <w:r w:rsidRPr="005F7ED6">
              <w:rPr>
                <w:rFonts w:ascii="Times New Roman" w:hint="eastAsia"/>
                <w:spacing w:val="-10"/>
                <w:sz w:val="24"/>
                <w:szCs w:val="24"/>
              </w:rPr>
              <w:t>助</w:t>
            </w:r>
            <w:r w:rsidRPr="005F7ED6">
              <w:rPr>
                <w:rFonts w:ascii="Times New Roman"/>
                <w:spacing w:val="-10"/>
                <w:sz w:val="24"/>
                <w:szCs w:val="24"/>
              </w:rPr>
              <w:t>)</w:t>
            </w:r>
            <w:r w:rsidRPr="005F7ED6">
              <w:rPr>
                <w:rFonts w:ascii="Times New Roman" w:hint="eastAsia"/>
                <w:spacing w:val="-10"/>
                <w:sz w:val="24"/>
                <w:szCs w:val="24"/>
              </w:rPr>
              <w:t>金</w:t>
            </w:r>
          </w:p>
          <w:p w:rsidR="00A67243" w:rsidRPr="005F7ED6" w:rsidRDefault="00A67243" w:rsidP="00C767D7">
            <w:pPr>
              <w:spacing w:line="280" w:lineRule="exact"/>
              <w:ind w:leftChars="-8" w:left="-27"/>
              <w:jc w:val="center"/>
              <w:rPr>
                <w:rFonts w:ascii="Times New Roman"/>
                <w:spacing w:val="-1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77" w:name="_Toc21173840"/>
            <w:bookmarkStart w:id="1778" w:name="_Toc21353395"/>
            <w:bookmarkStart w:id="1779" w:name="_Toc22106549"/>
            <w:r w:rsidRPr="005F7ED6">
              <w:rPr>
                <w:rFonts w:ascii="Times New Roman" w:hAnsi="Times New Roman"/>
                <w:sz w:val="24"/>
                <w:szCs w:val="24"/>
              </w:rPr>
              <w:t>100</w:t>
            </w:r>
            <w:bookmarkEnd w:id="1777"/>
            <w:bookmarkEnd w:id="1778"/>
            <w:bookmarkEnd w:id="177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80" w:name="_Toc21173841"/>
            <w:bookmarkStart w:id="1781" w:name="_Toc21353396"/>
            <w:bookmarkStart w:id="1782" w:name="_Toc22106550"/>
            <w:r w:rsidRPr="005F7ED6">
              <w:rPr>
                <w:rFonts w:ascii="Times New Roman" w:hAnsi="Times New Roman"/>
                <w:sz w:val="24"/>
                <w:szCs w:val="24"/>
              </w:rPr>
              <w:t>24,725</w:t>
            </w:r>
            <w:bookmarkEnd w:id="1780"/>
            <w:bookmarkEnd w:id="1781"/>
            <w:bookmarkEnd w:id="178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83" w:name="_Toc21173842"/>
            <w:bookmarkStart w:id="1784" w:name="_Toc21353397"/>
            <w:bookmarkStart w:id="1785" w:name="_Toc22106551"/>
            <w:r w:rsidRPr="005F7ED6">
              <w:rPr>
                <w:rFonts w:ascii="Times New Roman" w:hAnsi="Times New Roman"/>
                <w:sz w:val="24"/>
                <w:szCs w:val="24"/>
              </w:rPr>
              <w:t>77,377,000</w:t>
            </w:r>
            <w:bookmarkEnd w:id="1783"/>
            <w:bookmarkEnd w:id="1784"/>
            <w:bookmarkEnd w:id="178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86" w:name="_Toc21173843"/>
            <w:bookmarkStart w:id="1787" w:name="_Toc21353398"/>
            <w:bookmarkStart w:id="1788" w:name="_Toc22106552"/>
            <w:r w:rsidRPr="005F7ED6">
              <w:rPr>
                <w:rFonts w:ascii="Times New Roman" w:hAnsi="Times New Roman"/>
                <w:sz w:val="24"/>
                <w:szCs w:val="24"/>
              </w:rPr>
              <w:t>101</w:t>
            </w:r>
            <w:bookmarkEnd w:id="1786"/>
            <w:bookmarkEnd w:id="1787"/>
            <w:bookmarkEnd w:id="178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89" w:name="_Toc21173844"/>
            <w:bookmarkStart w:id="1790" w:name="_Toc21353399"/>
            <w:bookmarkStart w:id="1791" w:name="_Toc22106553"/>
            <w:r w:rsidRPr="005F7ED6">
              <w:rPr>
                <w:rFonts w:ascii="Times New Roman" w:hAnsi="Times New Roman"/>
                <w:sz w:val="24"/>
                <w:szCs w:val="24"/>
              </w:rPr>
              <w:t>22,483</w:t>
            </w:r>
            <w:bookmarkEnd w:id="1789"/>
            <w:bookmarkEnd w:id="1790"/>
            <w:bookmarkEnd w:id="179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92" w:name="_Toc21173845"/>
            <w:bookmarkStart w:id="1793" w:name="_Toc21353400"/>
            <w:bookmarkStart w:id="1794" w:name="_Toc22106554"/>
            <w:r w:rsidRPr="005F7ED6">
              <w:rPr>
                <w:rFonts w:ascii="Times New Roman" w:hAnsi="Times New Roman"/>
                <w:sz w:val="24"/>
                <w:szCs w:val="24"/>
              </w:rPr>
              <w:t>67,301,000</w:t>
            </w:r>
            <w:bookmarkEnd w:id="1792"/>
            <w:bookmarkEnd w:id="1793"/>
            <w:bookmarkEnd w:id="179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795" w:name="_Toc21173846"/>
            <w:bookmarkStart w:id="1796" w:name="_Toc21353401"/>
            <w:bookmarkStart w:id="1797" w:name="_Toc22106555"/>
            <w:r w:rsidRPr="005F7ED6">
              <w:rPr>
                <w:rFonts w:ascii="Times New Roman" w:hAnsi="Times New Roman"/>
                <w:sz w:val="24"/>
                <w:szCs w:val="24"/>
              </w:rPr>
              <w:t>102</w:t>
            </w:r>
            <w:bookmarkEnd w:id="1795"/>
            <w:bookmarkEnd w:id="1796"/>
            <w:bookmarkEnd w:id="179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798" w:name="_Toc21173847"/>
            <w:bookmarkStart w:id="1799" w:name="_Toc21353402"/>
            <w:bookmarkStart w:id="1800" w:name="_Toc22106556"/>
            <w:r w:rsidRPr="005F7ED6">
              <w:rPr>
                <w:rFonts w:ascii="Times New Roman" w:hAnsi="Times New Roman"/>
                <w:sz w:val="24"/>
                <w:szCs w:val="24"/>
              </w:rPr>
              <w:t>22,999</w:t>
            </w:r>
            <w:bookmarkEnd w:id="1798"/>
            <w:bookmarkEnd w:id="1799"/>
            <w:bookmarkEnd w:id="180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01" w:name="_Toc21173848"/>
            <w:bookmarkStart w:id="1802" w:name="_Toc21353403"/>
            <w:bookmarkStart w:id="1803" w:name="_Toc22106557"/>
            <w:r w:rsidRPr="005F7ED6">
              <w:rPr>
                <w:rFonts w:ascii="Times New Roman" w:hAnsi="Times New Roman"/>
                <w:sz w:val="24"/>
                <w:szCs w:val="24"/>
              </w:rPr>
              <w:t>69,755,000</w:t>
            </w:r>
            <w:bookmarkEnd w:id="1801"/>
            <w:bookmarkEnd w:id="1802"/>
            <w:bookmarkEnd w:id="180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804" w:name="_Toc21173849"/>
            <w:bookmarkStart w:id="1805" w:name="_Toc21353404"/>
            <w:bookmarkStart w:id="1806" w:name="_Toc22106558"/>
            <w:r w:rsidRPr="005F7ED6">
              <w:rPr>
                <w:rFonts w:ascii="Times New Roman" w:hAnsi="Times New Roman"/>
                <w:sz w:val="24"/>
                <w:szCs w:val="24"/>
              </w:rPr>
              <w:t>103</w:t>
            </w:r>
            <w:bookmarkEnd w:id="1804"/>
            <w:bookmarkEnd w:id="1805"/>
            <w:bookmarkEnd w:id="180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07" w:name="_Toc21173850"/>
            <w:bookmarkStart w:id="1808" w:name="_Toc21353405"/>
            <w:bookmarkStart w:id="1809" w:name="_Toc22106559"/>
            <w:r w:rsidRPr="005F7ED6">
              <w:rPr>
                <w:rFonts w:ascii="Times New Roman" w:hAnsi="Times New Roman"/>
                <w:sz w:val="24"/>
                <w:szCs w:val="24"/>
              </w:rPr>
              <w:t>24,175</w:t>
            </w:r>
            <w:bookmarkEnd w:id="1807"/>
            <w:bookmarkEnd w:id="1808"/>
            <w:bookmarkEnd w:id="180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10" w:name="_Toc21173851"/>
            <w:bookmarkStart w:id="1811" w:name="_Toc21353406"/>
            <w:bookmarkStart w:id="1812" w:name="_Toc22106560"/>
            <w:r w:rsidRPr="005F7ED6">
              <w:rPr>
                <w:rFonts w:ascii="Times New Roman" w:hAnsi="Times New Roman"/>
                <w:sz w:val="24"/>
                <w:szCs w:val="24"/>
              </w:rPr>
              <w:t>73,746,000</w:t>
            </w:r>
            <w:bookmarkEnd w:id="1810"/>
            <w:bookmarkEnd w:id="1811"/>
            <w:bookmarkEnd w:id="181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813" w:name="_Toc21173852"/>
            <w:bookmarkStart w:id="1814" w:name="_Toc21353407"/>
            <w:bookmarkStart w:id="1815" w:name="_Toc22106561"/>
            <w:r w:rsidRPr="005F7ED6">
              <w:rPr>
                <w:rFonts w:ascii="Times New Roman" w:hAnsi="Times New Roman"/>
                <w:sz w:val="24"/>
                <w:szCs w:val="24"/>
              </w:rPr>
              <w:t>104</w:t>
            </w:r>
            <w:bookmarkEnd w:id="1813"/>
            <w:bookmarkEnd w:id="1814"/>
            <w:bookmarkEnd w:id="181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16" w:name="_Toc21173853"/>
            <w:bookmarkStart w:id="1817" w:name="_Toc21353408"/>
            <w:bookmarkStart w:id="1818" w:name="_Toc22106562"/>
            <w:r w:rsidRPr="005F7ED6">
              <w:rPr>
                <w:rFonts w:ascii="Times New Roman" w:hAnsi="Times New Roman"/>
                <w:kern w:val="0"/>
                <w:sz w:val="24"/>
                <w:szCs w:val="24"/>
              </w:rPr>
              <w:t>29,539</w:t>
            </w:r>
            <w:bookmarkEnd w:id="1816"/>
            <w:bookmarkEnd w:id="1817"/>
            <w:bookmarkEnd w:id="181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19" w:name="_Toc21173854"/>
            <w:bookmarkStart w:id="1820" w:name="_Toc21353409"/>
            <w:bookmarkStart w:id="1821" w:name="_Toc22106563"/>
            <w:r w:rsidRPr="005F7ED6">
              <w:rPr>
                <w:rFonts w:ascii="Times New Roman" w:hAnsi="Times New Roman"/>
                <w:kern w:val="0"/>
                <w:sz w:val="24"/>
                <w:szCs w:val="24"/>
              </w:rPr>
              <w:t>89,096,000</w:t>
            </w:r>
            <w:bookmarkEnd w:id="1819"/>
            <w:bookmarkEnd w:id="1820"/>
            <w:bookmarkEnd w:id="182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822" w:name="_Toc21173855"/>
            <w:bookmarkStart w:id="1823" w:name="_Toc21353410"/>
            <w:bookmarkStart w:id="1824" w:name="_Toc22106564"/>
            <w:r w:rsidRPr="005F7ED6">
              <w:rPr>
                <w:rFonts w:ascii="Times New Roman" w:hAnsi="Times New Roman"/>
                <w:sz w:val="24"/>
                <w:szCs w:val="24"/>
              </w:rPr>
              <w:t>105</w:t>
            </w:r>
            <w:bookmarkEnd w:id="1822"/>
            <w:bookmarkEnd w:id="1823"/>
            <w:bookmarkEnd w:id="182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25" w:name="_Toc21173856"/>
            <w:bookmarkStart w:id="1826" w:name="_Toc21353411"/>
            <w:bookmarkStart w:id="1827" w:name="_Toc22106565"/>
            <w:r w:rsidRPr="005F7ED6">
              <w:rPr>
                <w:rFonts w:ascii="Times New Roman" w:hAnsi="Times New Roman"/>
                <w:kern w:val="0"/>
                <w:sz w:val="24"/>
                <w:szCs w:val="24"/>
              </w:rPr>
              <w:t>33,537</w:t>
            </w:r>
            <w:bookmarkEnd w:id="1825"/>
            <w:bookmarkEnd w:id="1826"/>
            <w:bookmarkEnd w:id="182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28" w:name="_Toc21173857"/>
            <w:bookmarkStart w:id="1829" w:name="_Toc21353412"/>
            <w:bookmarkStart w:id="1830" w:name="_Toc22106566"/>
            <w:r w:rsidRPr="005F7ED6">
              <w:rPr>
                <w:rFonts w:ascii="Times New Roman" w:hAnsi="Times New Roman"/>
                <w:kern w:val="0"/>
                <w:sz w:val="24"/>
                <w:szCs w:val="24"/>
              </w:rPr>
              <w:t>101,077,000</w:t>
            </w:r>
            <w:bookmarkEnd w:id="1828"/>
            <w:bookmarkEnd w:id="1829"/>
            <w:bookmarkEnd w:id="183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831" w:name="_Toc21173858"/>
            <w:bookmarkStart w:id="1832" w:name="_Toc21353413"/>
            <w:bookmarkStart w:id="1833" w:name="_Toc22106567"/>
            <w:r w:rsidRPr="005F7ED6">
              <w:rPr>
                <w:rFonts w:ascii="Times New Roman" w:hAnsi="Times New Roman"/>
                <w:sz w:val="24"/>
                <w:szCs w:val="24"/>
              </w:rPr>
              <w:t>106</w:t>
            </w:r>
            <w:bookmarkEnd w:id="1831"/>
            <w:bookmarkEnd w:id="1832"/>
            <w:bookmarkEnd w:id="183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34" w:name="_Toc21173859"/>
            <w:bookmarkStart w:id="1835" w:name="_Toc21353414"/>
            <w:bookmarkStart w:id="1836" w:name="_Toc22106568"/>
            <w:r w:rsidRPr="005F7ED6">
              <w:rPr>
                <w:rFonts w:ascii="Times New Roman" w:hAnsi="Times New Roman"/>
                <w:kern w:val="0"/>
                <w:sz w:val="24"/>
                <w:szCs w:val="24"/>
              </w:rPr>
              <w:t>39,098</w:t>
            </w:r>
            <w:bookmarkEnd w:id="1834"/>
            <w:bookmarkEnd w:id="1835"/>
            <w:bookmarkEnd w:id="183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37" w:name="_Toc21173860"/>
            <w:bookmarkStart w:id="1838" w:name="_Toc21353415"/>
            <w:bookmarkStart w:id="1839" w:name="_Toc22106569"/>
            <w:r w:rsidRPr="005F7ED6">
              <w:rPr>
                <w:rFonts w:ascii="Times New Roman" w:hAnsi="Times New Roman"/>
                <w:kern w:val="0"/>
                <w:sz w:val="24"/>
                <w:szCs w:val="24"/>
              </w:rPr>
              <w:t>117,606,000</w:t>
            </w:r>
            <w:bookmarkEnd w:id="1837"/>
            <w:bookmarkEnd w:id="1838"/>
            <w:bookmarkEnd w:id="1839"/>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center"/>
              <w:rPr>
                <w:rFonts w:ascii="Times New Roman" w:hAnsi="Times New Roman"/>
                <w:sz w:val="24"/>
                <w:szCs w:val="24"/>
              </w:rPr>
            </w:pPr>
            <w:bookmarkStart w:id="1840" w:name="_Toc21173861"/>
            <w:bookmarkStart w:id="1841" w:name="_Toc21353416"/>
            <w:bookmarkStart w:id="1842" w:name="_Toc22106570"/>
            <w:r w:rsidRPr="005F7ED6">
              <w:rPr>
                <w:rFonts w:ascii="Times New Roman" w:hAnsi="Times New Roman"/>
                <w:sz w:val="24"/>
                <w:szCs w:val="24"/>
              </w:rPr>
              <w:t>107</w:t>
            </w:r>
            <w:bookmarkEnd w:id="1840"/>
            <w:bookmarkEnd w:id="1841"/>
            <w:bookmarkEnd w:id="1842"/>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43" w:name="_Toc21173862"/>
            <w:bookmarkStart w:id="1844" w:name="_Toc21353417"/>
            <w:bookmarkStart w:id="1845" w:name="_Toc22106571"/>
            <w:r w:rsidRPr="005F7ED6">
              <w:rPr>
                <w:rFonts w:ascii="Times New Roman" w:hAnsi="Times New Roman"/>
                <w:sz w:val="24"/>
                <w:szCs w:val="24"/>
              </w:rPr>
              <w:t>44,158</w:t>
            </w:r>
            <w:bookmarkEnd w:id="1843"/>
            <w:bookmarkEnd w:id="1844"/>
            <w:bookmarkEnd w:id="1845"/>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80" w:lineRule="exact"/>
              <w:jc w:val="right"/>
              <w:rPr>
                <w:rFonts w:ascii="Times New Roman" w:hAnsi="Times New Roman"/>
                <w:sz w:val="24"/>
                <w:szCs w:val="24"/>
              </w:rPr>
            </w:pPr>
            <w:bookmarkStart w:id="1846" w:name="_Toc21173863"/>
            <w:bookmarkStart w:id="1847" w:name="_Toc21353418"/>
            <w:bookmarkStart w:id="1848" w:name="_Toc22106572"/>
            <w:r w:rsidRPr="005F7ED6">
              <w:rPr>
                <w:rFonts w:ascii="Times New Roman" w:hAnsi="Times New Roman"/>
                <w:sz w:val="24"/>
                <w:szCs w:val="24"/>
              </w:rPr>
              <w:t>132,719,000</w:t>
            </w:r>
            <w:bookmarkEnd w:id="1846"/>
            <w:bookmarkEnd w:id="1847"/>
            <w:bookmarkEnd w:id="1848"/>
          </w:p>
        </w:tc>
      </w:tr>
      <w:tr w:rsidR="005F7ED6" w:rsidRPr="005F7ED6" w:rsidTr="00CF0FEA">
        <w:tc>
          <w:tcPr>
            <w:tcW w:w="1064" w:type="dxa"/>
            <w:vMerge w:val="restart"/>
            <w:tcBorders>
              <w:top w:val="single" w:sz="6" w:space="0" w:color="auto"/>
              <w:left w:val="single" w:sz="6" w:space="0" w:color="auto"/>
              <w:right w:val="single" w:sz="6" w:space="0" w:color="auto"/>
            </w:tcBorders>
            <w:hideMark/>
          </w:tcPr>
          <w:p w:rsidR="00A67243" w:rsidRPr="005F7ED6" w:rsidRDefault="00A67243" w:rsidP="00360371">
            <w:pPr>
              <w:pStyle w:val="2"/>
              <w:numPr>
                <w:ilvl w:val="0"/>
                <w:numId w:val="0"/>
              </w:numPr>
              <w:kinsoku w:val="0"/>
              <w:spacing w:line="280" w:lineRule="exact"/>
              <w:jc w:val="center"/>
              <w:rPr>
                <w:rFonts w:ascii="Times New Roman" w:hAnsi="Times New Roman"/>
                <w:b/>
                <w:sz w:val="24"/>
                <w:szCs w:val="24"/>
              </w:rPr>
            </w:pPr>
            <w:bookmarkStart w:id="1849" w:name="_Toc21173864"/>
            <w:bookmarkStart w:id="1850" w:name="_Toc21353419"/>
            <w:bookmarkStart w:id="1851" w:name="_Toc22106573"/>
            <w:r w:rsidRPr="005F7ED6">
              <w:rPr>
                <w:rFonts w:ascii="Times New Roman" w:hAnsi="Times New Roman" w:hint="eastAsia"/>
                <w:b/>
                <w:sz w:val="24"/>
                <w:szCs w:val="24"/>
              </w:rPr>
              <w:t>新竹市</w:t>
            </w:r>
            <w:bookmarkEnd w:id="1849"/>
            <w:bookmarkEnd w:id="1850"/>
            <w:bookmarkEnd w:id="1851"/>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360371">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重陽禮金</w:t>
            </w:r>
          </w:p>
          <w:p w:rsidR="00A67243" w:rsidRPr="005F7ED6" w:rsidRDefault="00A67243" w:rsidP="00360371">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852" w:name="_Toc21173865"/>
            <w:bookmarkStart w:id="1853" w:name="_Toc21353420"/>
            <w:bookmarkStart w:id="1854" w:name="_Toc22106574"/>
            <w:r w:rsidRPr="005F7ED6">
              <w:rPr>
                <w:rFonts w:ascii="Times New Roman" w:hAnsi="Times New Roman"/>
                <w:sz w:val="24"/>
                <w:szCs w:val="24"/>
              </w:rPr>
              <w:t>100</w:t>
            </w:r>
            <w:bookmarkEnd w:id="1852"/>
            <w:bookmarkEnd w:id="1853"/>
            <w:bookmarkEnd w:id="185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855" w:name="_Toc21173866"/>
            <w:bookmarkStart w:id="1856" w:name="_Toc21353421"/>
            <w:bookmarkStart w:id="1857" w:name="_Toc22106575"/>
            <w:r w:rsidRPr="005F7ED6">
              <w:rPr>
                <w:rFonts w:ascii="Times New Roman" w:hAnsi="Times New Roman"/>
                <w:sz w:val="24"/>
                <w:szCs w:val="24"/>
              </w:rPr>
              <w:t>39,310</w:t>
            </w:r>
            <w:bookmarkEnd w:id="1855"/>
            <w:bookmarkEnd w:id="1856"/>
            <w:bookmarkEnd w:id="185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858" w:name="_Toc21173867"/>
            <w:bookmarkStart w:id="1859" w:name="_Toc21353422"/>
            <w:bookmarkStart w:id="1860" w:name="_Toc22106576"/>
            <w:r w:rsidRPr="005F7ED6">
              <w:rPr>
                <w:rFonts w:ascii="Times New Roman" w:hAnsi="Times New Roman"/>
                <w:sz w:val="24"/>
                <w:szCs w:val="24"/>
              </w:rPr>
              <w:t>39,310,000</w:t>
            </w:r>
            <w:bookmarkEnd w:id="1858"/>
            <w:bookmarkEnd w:id="1859"/>
            <w:bookmarkEnd w:id="186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861" w:name="_Toc21173868"/>
            <w:bookmarkStart w:id="1862" w:name="_Toc21353423"/>
            <w:bookmarkStart w:id="1863" w:name="_Toc22106577"/>
            <w:r w:rsidRPr="005F7ED6">
              <w:rPr>
                <w:rFonts w:ascii="Times New Roman" w:hAnsi="Times New Roman"/>
                <w:sz w:val="24"/>
                <w:szCs w:val="24"/>
              </w:rPr>
              <w:t>101</w:t>
            </w:r>
            <w:bookmarkEnd w:id="1861"/>
            <w:bookmarkEnd w:id="1862"/>
            <w:bookmarkEnd w:id="186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kern w:val="0"/>
                <w:sz w:val="24"/>
                <w:szCs w:val="24"/>
              </w:rPr>
            </w:pPr>
            <w:bookmarkStart w:id="1864" w:name="_Toc21173869"/>
            <w:bookmarkStart w:id="1865" w:name="_Toc21353424"/>
            <w:bookmarkStart w:id="1866" w:name="_Toc22106578"/>
            <w:r w:rsidRPr="005F7ED6">
              <w:rPr>
                <w:rFonts w:ascii="Times New Roman" w:hAnsi="Times New Roman"/>
                <w:sz w:val="24"/>
                <w:szCs w:val="24"/>
              </w:rPr>
              <w:t>40,391</w:t>
            </w:r>
            <w:bookmarkEnd w:id="1864"/>
            <w:bookmarkEnd w:id="1865"/>
            <w:bookmarkEnd w:id="186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kern w:val="0"/>
                <w:sz w:val="24"/>
                <w:szCs w:val="24"/>
              </w:rPr>
            </w:pPr>
            <w:bookmarkStart w:id="1867" w:name="_Toc21173870"/>
            <w:bookmarkStart w:id="1868" w:name="_Toc21353425"/>
            <w:bookmarkStart w:id="1869" w:name="_Toc22106579"/>
            <w:r w:rsidRPr="005F7ED6">
              <w:rPr>
                <w:rFonts w:ascii="Times New Roman" w:hAnsi="Times New Roman"/>
                <w:sz w:val="24"/>
                <w:szCs w:val="24"/>
              </w:rPr>
              <w:t>40,391,000</w:t>
            </w:r>
            <w:bookmarkEnd w:id="1867"/>
            <w:bookmarkEnd w:id="1868"/>
            <w:bookmarkEnd w:id="186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870" w:name="_Toc21173871"/>
            <w:bookmarkStart w:id="1871" w:name="_Toc21353426"/>
            <w:bookmarkStart w:id="1872" w:name="_Toc22106580"/>
            <w:r w:rsidRPr="005F7ED6">
              <w:rPr>
                <w:rFonts w:ascii="Times New Roman" w:hAnsi="Times New Roman"/>
                <w:sz w:val="24"/>
                <w:szCs w:val="24"/>
              </w:rPr>
              <w:t>102</w:t>
            </w:r>
            <w:bookmarkEnd w:id="1870"/>
            <w:bookmarkEnd w:id="1871"/>
            <w:bookmarkEnd w:id="187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kern w:val="0"/>
                <w:sz w:val="24"/>
                <w:szCs w:val="24"/>
              </w:rPr>
            </w:pPr>
            <w:bookmarkStart w:id="1873" w:name="_Toc21173872"/>
            <w:bookmarkStart w:id="1874" w:name="_Toc21353427"/>
            <w:bookmarkStart w:id="1875" w:name="_Toc22106581"/>
            <w:r w:rsidRPr="005F7ED6">
              <w:rPr>
                <w:rFonts w:ascii="Times New Roman" w:hAnsi="Times New Roman"/>
                <w:sz w:val="24"/>
                <w:szCs w:val="24"/>
              </w:rPr>
              <w:t>41,683</w:t>
            </w:r>
            <w:bookmarkEnd w:id="1873"/>
            <w:bookmarkEnd w:id="1874"/>
            <w:bookmarkEnd w:id="187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kern w:val="0"/>
                <w:sz w:val="24"/>
                <w:szCs w:val="24"/>
              </w:rPr>
            </w:pPr>
            <w:bookmarkStart w:id="1876" w:name="_Toc21173873"/>
            <w:bookmarkStart w:id="1877" w:name="_Toc21353428"/>
            <w:bookmarkStart w:id="1878" w:name="_Toc22106582"/>
            <w:r w:rsidRPr="005F7ED6">
              <w:rPr>
                <w:rFonts w:ascii="Times New Roman" w:hAnsi="Times New Roman"/>
                <w:sz w:val="24"/>
                <w:szCs w:val="24"/>
              </w:rPr>
              <w:t>41,683,000</w:t>
            </w:r>
            <w:bookmarkEnd w:id="1876"/>
            <w:bookmarkEnd w:id="1877"/>
            <w:bookmarkEnd w:id="187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879" w:name="_Toc21173874"/>
            <w:bookmarkStart w:id="1880" w:name="_Toc21353429"/>
            <w:bookmarkStart w:id="1881" w:name="_Toc22106583"/>
            <w:r w:rsidRPr="005F7ED6">
              <w:rPr>
                <w:rFonts w:ascii="Times New Roman" w:hAnsi="Times New Roman"/>
                <w:sz w:val="24"/>
                <w:szCs w:val="24"/>
              </w:rPr>
              <w:t>103</w:t>
            </w:r>
            <w:bookmarkEnd w:id="1879"/>
            <w:bookmarkEnd w:id="1880"/>
            <w:bookmarkEnd w:id="188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882" w:name="_Toc21173875"/>
            <w:bookmarkStart w:id="1883" w:name="_Toc21353430"/>
            <w:bookmarkStart w:id="1884" w:name="_Toc22106584"/>
            <w:r w:rsidRPr="005F7ED6">
              <w:rPr>
                <w:rFonts w:ascii="Times New Roman" w:hAnsi="Times New Roman"/>
                <w:sz w:val="24"/>
                <w:szCs w:val="24"/>
              </w:rPr>
              <w:t>43,414</w:t>
            </w:r>
            <w:bookmarkEnd w:id="1882"/>
            <w:bookmarkEnd w:id="1883"/>
            <w:bookmarkEnd w:id="188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885" w:name="_Toc21173876"/>
            <w:bookmarkStart w:id="1886" w:name="_Toc21353431"/>
            <w:bookmarkStart w:id="1887" w:name="_Toc22106585"/>
            <w:r w:rsidRPr="005F7ED6">
              <w:rPr>
                <w:rFonts w:ascii="Times New Roman" w:hAnsi="Times New Roman"/>
                <w:sz w:val="24"/>
                <w:szCs w:val="24"/>
              </w:rPr>
              <w:t>43,414,000</w:t>
            </w:r>
            <w:bookmarkEnd w:id="1885"/>
            <w:bookmarkEnd w:id="1886"/>
            <w:bookmarkEnd w:id="1887"/>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888" w:name="_Toc21173877"/>
            <w:bookmarkStart w:id="1889" w:name="_Toc21353432"/>
            <w:bookmarkStart w:id="1890" w:name="_Toc22106586"/>
            <w:r w:rsidRPr="005F7ED6">
              <w:rPr>
                <w:rFonts w:ascii="Times New Roman" w:hAnsi="Times New Roman"/>
                <w:sz w:val="24"/>
                <w:szCs w:val="24"/>
              </w:rPr>
              <w:t>104</w:t>
            </w:r>
            <w:bookmarkEnd w:id="1888"/>
            <w:bookmarkEnd w:id="1889"/>
            <w:bookmarkEnd w:id="189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891" w:name="_Toc21173878"/>
            <w:bookmarkStart w:id="1892" w:name="_Toc21353433"/>
            <w:bookmarkStart w:id="1893" w:name="_Toc22106587"/>
            <w:r w:rsidRPr="005F7ED6">
              <w:rPr>
                <w:rFonts w:ascii="Times New Roman" w:hAnsi="Times New Roman"/>
                <w:sz w:val="24"/>
                <w:szCs w:val="24"/>
              </w:rPr>
              <w:t>45,343</w:t>
            </w:r>
            <w:bookmarkEnd w:id="1891"/>
            <w:bookmarkEnd w:id="1892"/>
            <w:bookmarkEnd w:id="189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894" w:name="_Toc21173879"/>
            <w:bookmarkStart w:id="1895" w:name="_Toc21353434"/>
            <w:bookmarkStart w:id="1896" w:name="_Toc22106588"/>
            <w:r w:rsidRPr="005F7ED6">
              <w:rPr>
                <w:rFonts w:ascii="Times New Roman" w:hAnsi="Times New Roman"/>
                <w:sz w:val="24"/>
                <w:szCs w:val="24"/>
              </w:rPr>
              <w:t>90,686,000</w:t>
            </w:r>
            <w:bookmarkEnd w:id="1894"/>
            <w:bookmarkEnd w:id="1895"/>
            <w:bookmarkEnd w:id="1896"/>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897" w:name="_Toc21173880"/>
            <w:bookmarkStart w:id="1898" w:name="_Toc21353435"/>
            <w:bookmarkStart w:id="1899" w:name="_Toc22106589"/>
            <w:r w:rsidRPr="005F7ED6">
              <w:rPr>
                <w:rFonts w:ascii="Times New Roman" w:hAnsi="Times New Roman"/>
                <w:sz w:val="24"/>
                <w:szCs w:val="24"/>
              </w:rPr>
              <w:t>105</w:t>
            </w:r>
            <w:bookmarkEnd w:id="1897"/>
            <w:bookmarkEnd w:id="1898"/>
            <w:bookmarkEnd w:id="1899"/>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00" w:name="_Toc21173881"/>
            <w:bookmarkStart w:id="1901" w:name="_Toc21353436"/>
            <w:bookmarkStart w:id="1902" w:name="_Toc22106590"/>
            <w:r w:rsidRPr="005F7ED6">
              <w:rPr>
                <w:rFonts w:ascii="Times New Roman" w:hAnsi="Times New Roman"/>
                <w:sz w:val="24"/>
                <w:szCs w:val="24"/>
              </w:rPr>
              <w:t>48,019</w:t>
            </w:r>
            <w:bookmarkEnd w:id="1900"/>
            <w:bookmarkEnd w:id="1901"/>
            <w:bookmarkEnd w:id="1902"/>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03" w:name="_Toc21173882"/>
            <w:bookmarkStart w:id="1904" w:name="_Toc21353437"/>
            <w:bookmarkStart w:id="1905" w:name="_Toc22106591"/>
            <w:r w:rsidRPr="005F7ED6">
              <w:rPr>
                <w:rFonts w:ascii="Times New Roman" w:hAnsi="Times New Roman"/>
                <w:sz w:val="24"/>
                <w:szCs w:val="24"/>
              </w:rPr>
              <w:t>96,038,000</w:t>
            </w:r>
            <w:bookmarkEnd w:id="1903"/>
            <w:bookmarkEnd w:id="1904"/>
            <w:bookmarkEnd w:id="1905"/>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spacing w:line="28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06" w:name="_Toc21173883"/>
            <w:bookmarkStart w:id="1907" w:name="_Toc21353438"/>
            <w:bookmarkStart w:id="1908" w:name="_Toc22106592"/>
            <w:r w:rsidRPr="005F7ED6">
              <w:rPr>
                <w:rFonts w:ascii="Times New Roman" w:hAnsi="Times New Roman"/>
                <w:sz w:val="24"/>
                <w:szCs w:val="24"/>
              </w:rPr>
              <w:t>106</w:t>
            </w:r>
            <w:bookmarkEnd w:id="1906"/>
            <w:bookmarkEnd w:id="1907"/>
            <w:bookmarkEnd w:id="1908"/>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09" w:name="_Toc21173884"/>
            <w:bookmarkStart w:id="1910" w:name="_Toc21353439"/>
            <w:bookmarkStart w:id="1911" w:name="_Toc22106593"/>
            <w:r w:rsidRPr="005F7ED6">
              <w:rPr>
                <w:rFonts w:ascii="Times New Roman" w:hAnsi="Times New Roman"/>
                <w:sz w:val="24"/>
                <w:szCs w:val="24"/>
              </w:rPr>
              <w:t>50,618</w:t>
            </w:r>
            <w:bookmarkEnd w:id="1909"/>
            <w:bookmarkEnd w:id="1910"/>
            <w:bookmarkEnd w:id="1911"/>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12" w:name="_Toc21173885"/>
            <w:bookmarkStart w:id="1913" w:name="_Toc21353440"/>
            <w:bookmarkStart w:id="1914" w:name="_Toc22106594"/>
            <w:r w:rsidRPr="005F7ED6">
              <w:rPr>
                <w:rFonts w:ascii="Times New Roman" w:hAnsi="Times New Roman"/>
                <w:sz w:val="24"/>
                <w:szCs w:val="24"/>
              </w:rPr>
              <w:t>101,236,000</w:t>
            </w:r>
            <w:bookmarkEnd w:id="1912"/>
            <w:bookmarkEnd w:id="1913"/>
            <w:bookmarkEnd w:id="1914"/>
          </w:p>
        </w:tc>
      </w:tr>
      <w:tr w:rsidR="005F7ED6" w:rsidRPr="005F7ED6" w:rsidTr="00CF0FEA">
        <w:tc>
          <w:tcPr>
            <w:tcW w:w="1064" w:type="dxa"/>
            <w:vMerge/>
            <w:tcBorders>
              <w:left w:val="single" w:sz="6" w:space="0" w:color="auto"/>
              <w:right w:val="single" w:sz="6" w:space="0" w:color="auto"/>
            </w:tcBorders>
            <w:vAlign w:val="center"/>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360371">
            <w:pPr>
              <w:spacing w:line="28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15" w:name="_Toc21173886"/>
            <w:bookmarkStart w:id="1916" w:name="_Toc21353441"/>
            <w:bookmarkStart w:id="1917" w:name="_Toc22106595"/>
            <w:r w:rsidRPr="005F7ED6">
              <w:rPr>
                <w:rFonts w:ascii="Times New Roman" w:hAnsi="Times New Roman"/>
                <w:sz w:val="24"/>
                <w:szCs w:val="24"/>
              </w:rPr>
              <w:t>107</w:t>
            </w:r>
            <w:bookmarkEnd w:id="1915"/>
            <w:bookmarkEnd w:id="1916"/>
            <w:bookmarkEnd w:id="1917"/>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18" w:name="_Toc21173887"/>
            <w:bookmarkStart w:id="1919" w:name="_Toc21353442"/>
            <w:bookmarkStart w:id="1920" w:name="_Toc22106596"/>
            <w:r w:rsidRPr="005F7ED6">
              <w:rPr>
                <w:rFonts w:ascii="Times New Roman" w:hAnsi="Times New Roman"/>
                <w:sz w:val="24"/>
                <w:szCs w:val="24"/>
              </w:rPr>
              <w:t>53,267</w:t>
            </w:r>
            <w:bookmarkEnd w:id="1918"/>
            <w:bookmarkEnd w:id="1919"/>
            <w:bookmarkEnd w:id="1920"/>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21" w:name="_Toc21173888"/>
            <w:bookmarkStart w:id="1922" w:name="_Toc21353443"/>
            <w:bookmarkStart w:id="1923" w:name="_Toc22106597"/>
            <w:r w:rsidRPr="005F7ED6">
              <w:rPr>
                <w:rFonts w:ascii="Times New Roman" w:hAnsi="Times New Roman"/>
                <w:sz w:val="24"/>
                <w:szCs w:val="24"/>
              </w:rPr>
              <w:t>106,534,000</w:t>
            </w:r>
            <w:bookmarkEnd w:id="1921"/>
            <w:bookmarkEnd w:id="1922"/>
            <w:bookmarkEnd w:id="1923"/>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360371">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安老津貼</w:t>
            </w:r>
          </w:p>
          <w:p w:rsidR="00A67243" w:rsidRPr="005F7ED6" w:rsidRDefault="00A67243" w:rsidP="00360371">
            <w:pPr>
              <w:spacing w:line="28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24" w:name="_Toc21173889"/>
            <w:bookmarkStart w:id="1925" w:name="_Toc21353444"/>
            <w:bookmarkStart w:id="1926" w:name="_Toc22106598"/>
            <w:r w:rsidRPr="005F7ED6">
              <w:rPr>
                <w:rFonts w:ascii="Times New Roman" w:hAnsi="Times New Roman"/>
                <w:sz w:val="24"/>
                <w:szCs w:val="24"/>
              </w:rPr>
              <w:t>100</w:t>
            </w:r>
            <w:bookmarkEnd w:id="1924"/>
            <w:bookmarkEnd w:id="1925"/>
            <w:bookmarkEnd w:id="1926"/>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27" w:name="_Toc21173890"/>
            <w:bookmarkStart w:id="1928" w:name="_Toc21353445"/>
            <w:bookmarkStart w:id="1929" w:name="_Toc22106599"/>
            <w:r w:rsidRPr="005F7ED6">
              <w:rPr>
                <w:rFonts w:ascii="Times New Roman" w:hAnsi="Times New Roman"/>
                <w:sz w:val="24"/>
                <w:szCs w:val="24"/>
              </w:rPr>
              <w:t>21,910</w:t>
            </w:r>
            <w:bookmarkEnd w:id="1927"/>
            <w:bookmarkEnd w:id="1928"/>
            <w:bookmarkEnd w:id="1929"/>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30" w:name="_Toc21173891"/>
            <w:bookmarkStart w:id="1931" w:name="_Toc21353446"/>
            <w:bookmarkStart w:id="1932" w:name="_Toc22106600"/>
            <w:r w:rsidRPr="005F7ED6">
              <w:rPr>
                <w:rFonts w:ascii="Times New Roman" w:hAnsi="Times New Roman"/>
                <w:sz w:val="24"/>
                <w:szCs w:val="24"/>
              </w:rPr>
              <w:t>396,725,000</w:t>
            </w:r>
            <w:bookmarkEnd w:id="1930"/>
            <w:bookmarkEnd w:id="1931"/>
            <w:bookmarkEnd w:id="1932"/>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33" w:name="_Toc21173892"/>
            <w:bookmarkStart w:id="1934" w:name="_Toc21353447"/>
            <w:bookmarkStart w:id="1935" w:name="_Toc22106601"/>
            <w:r w:rsidRPr="005F7ED6">
              <w:rPr>
                <w:rFonts w:ascii="Times New Roman" w:hAnsi="Times New Roman"/>
                <w:sz w:val="24"/>
                <w:szCs w:val="24"/>
              </w:rPr>
              <w:t>101</w:t>
            </w:r>
            <w:bookmarkEnd w:id="1933"/>
            <w:bookmarkEnd w:id="1934"/>
            <w:bookmarkEnd w:id="1935"/>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36" w:name="_Toc21173893"/>
            <w:bookmarkStart w:id="1937" w:name="_Toc21353448"/>
            <w:bookmarkStart w:id="1938" w:name="_Toc22106602"/>
            <w:r w:rsidRPr="005F7ED6">
              <w:rPr>
                <w:rFonts w:ascii="Times New Roman" w:hAnsi="Times New Roman"/>
                <w:sz w:val="24"/>
                <w:szCs w:val="24"/>
              </w:rPr>
              <w:t>22,499</w:t>
            </w:r>
            <w:bookmarkEnd w:id="1936"/>
            <w:bookmarkEnd w:id="1937"/>
            <w:bookmarkEnd w:id="1938"/>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39" w:name="_Toc21173894"/>
            <w:bookmarkStart w:id="1940" w:name="_Toc21353449"/>
            <w:bookmarkStart w:id="1941" w:name="_Toc22106603"/>
            <w:r w:rsidRPr="005F7ED6">
              <w:rPr>
                <w:rFonts w:ascii="Times New Roman" w:hAnsi="Times New Roman"/>
                <w:sz w:val="24"/>
                <w:szCs w:val="24"/>
              </w:rPr>
              <w:t>542,038,000</w:t>
            </w:r>
            <w:bookmarkEnd w:id="1939"/>
            <w:bookmarkEnd w:id="1940"/>
            <w:bookmarkEnd w:id="1941"/>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42" w:name="_Toc21173895"/>
            <w:bookmarkStart w:id="1943" w:name="_Toc21353450"/>
            <w:bookmarkStart w:id="1944" w:name="_Toc22106604"/>
            <w:r w:rsidRPr="005F7ED6">
              <w:rPr>
                <w:rFonts w:ascii="Times New Roman" w:hAnsi="Times New Roman"/>
                <w:sz w:val="24"/>
                <w:szCs w:val="24"/>
              </w:rPr>
              <w:t>102</w:t>
            </w:r>
            <w:bookmarkEnd w:id="1942"/>
            <w:bookmarkEnd w:id="1943"/>
            <w:bookmarkEnd w:id="1944"/>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45" w:name="_Toc21173896"/>
            <w:bookmarkStart w:id="1946" w:name="_Toc21353451"/>
            <w:bookmarkStart w:id="1947" w:name="_Toc22106605"/>
            <w:r w:rsidRPr="005F7ED6">
              <w:rPr>
                <w:rFonts w:ascii="Times New Roman" w:hAnsi="Times New Roman"/>
                <w:sz w:val="24"/>
                <w:szCs w:val="24"/>
              </w:rPr>
              <w:t>23,163</w:t>
            </w:r>
            <w:bookmarkEnd w:id="1945"/>
            <w:bookmarkEnd w:id="1946"/>
            <w:bookmarkEnd w:id="1947"/>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48" w:name="_Toc21173897"/>
            <w:bookmarkStart w:id="1949" w:name="_Toc21353452"/>
            <w:bookmarkStart w:id="1950" w:name="_Toc22106606"/>
            <w:r w:rsidRPr="005F7ED6">
              <w:rPr>
                <w:rFonts w:ascii="Times New Roman" w:hAnsi="Times New Roman"/>
                <w:sz w:val="24"/>
                <w:szCs w:val="24"/>
              </w:rPr>
              <w:t>836,698,000</w:t>
            </w:r>
            <w:bookmarkEnd w:id="1948"/>
            <w:bookmarkEnd w:id="1949"/>
            <w:bookmarkEnd w:id="1950"/>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51" w:name="_Toc21173898"/>
            <w:bookmarkStart w:id="1952" w:name="_Toc21353453"/>
            <w:bookmarkStart w:id="1953" w:name="_Toc22106607"/>
            <w:r w:rsidRPr="005F7ED6">
              <w:rPr>
                <w:rFonts w:ascii="Times New Roman" w:hAnsi="Times New Roman"/>
                <w:sz w:val="24"/>
                <w:szCs w:val="24"/>
              </w:rPr>
              <w:t>103</w:t>
            </w:r>
            <w:bookmarkEnd w:id="1951"/>
            <w:bookmarkEnd w:id="1952"/>
            <w:bookmarkEnd w:id="1953"/>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54" w:name="_Toc21173899"/>
            <w:bookmarkStart w:id="1955" w:name="_Toc21353454"/>
            <w:bookmarkStart w:id="1956" w:name="_Toc22106608"/>
            <w:r w:rsidRPr="005F7ED6">
              <w:rPr>
                <w:rFonts w:ascii="Times New Roman" w:hAnsi="Times New Roman"/>
                <w:sz w:val="24"/>
                <w:szCs w:val="24"/>
              </w:rPr>
              <w:t>24,151</w:t>
            </w:r>
            <w:bookmarkEnd w:id="1954"/>
            <w:bookmarkEnd w:id="1955"/>
            <w:bookmarkEnd w:id="1956"/>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57" w:name="_Toc21173900"/>
            <w:bookmarkStart w:id="1958" w:name="_Toc21353455"/>
            <w:bookmarkStart w:id="1959" w:name="_Toc22106609"/>
            <w:r w:rsidRPr="005F7ED6">
              <w:rPr>
                <w:rFonts w:ascii="Times New Roman" w:hAnsi="Times New Roman"/>
                <w:sz w:val="24"/>
                <w:szCs w:val="24"/>
              </w:rPr>
              <w:t>872,600,000</w:t>
            </w:r>
            <w:bookmarkEnd w:id="1957"/>
            <w:bookmarkEnd w:id="1958"/>
            <w:bookmarkEnd w:id="1959"/>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60" w:name="_Toc21173901"/>
            <w:bookmarkStart w:id="1961" w:name="_Toc21353456"/>
            <w:bookmarkStart w:id="1962" w:name="_Toc22106610"/>
            <w:r w:rsidRPr="005F7ED6">
              <w:rPr>
                <w:rFonts w:ascii="Times New Roman" w:hAnsi="Times New Roman"/>
                <w:sz w:val="24"/>
                <w:szCs w:val="24"/>
              </w:rPr>
              <w:t>104</w:t>
            </w:r>
            <w:bookmarkEnd w:id="1960"/>
            <w:bookmarkEnd w:id="1961"/>
            <w:bookmarkEnd w:id="1962"/>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63" w:name="_Toc21173902"/>
            <w:bookmarkStart w:id="1964" w:name="_Toc21353457"/>
            <w:bookmarkStart w:id="1965" w:name="_Toc22106611"/>
            <w:r w:rsidRPr="005F7ED6">
              <w:rPr>
                <w:rFonts w:ascii="Times New Roman" w:hAnsi="Times New Roman"/>
                <w:sz w:val="24"/>
                <w:szCs w:val="24"/>
              </w:rPr>
              <w:t>25,227</w:t>
            </w:r>
            <w:bookmarkEnd w:id="1963"/>
            <w:bookmarkEnd w:id="1964"/>
            <w:bookmarkEnd w:id="1965"/>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66" w:name="_Toc21173903"/>
            <w:bookmarkStart w:id="1967" w:name="_Toc21353458"/>
            <w:bookmarkStart w:id="1968" w:name="_Toc22106612"/>
            <w:r w:rsidRPr="005F7ED6">
              <w:rPr>
                <w:rFonts w:ascii="Times New Roman" w:hAnsi="Times New Roman"/>
                <w:sz w:val="24"/>
                <w:szCs w:val="24"/>
              </w:rPr>
              <w:t>912,015,000</w:t>
            </w:r>
            <w:bookmarkEnd w:id="1966"/>
            <w:bookmarkEnd w:id="1967"/>
            <w:bookmarkEnd w:id="1968"/>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69" w:name="_Toc21173904"/>
            <w:bookmarkStart w:id="1970" w:name="_Toc21353459"/>
            <w:bookmarkStart w:id="1971" w:name="_Toc22106613"/>
            <w:r w:rsidRPr="005F7ED6">
              <w:rPr>
                <w:rFonts w:ascii="Times New Roman" w:hAnsi="Times New Roman"/>
                <w:sz w:val="24"/>
                <w:szCs w:val="24"/>
              </w:rPr>
              <w:t>105</w:t>
            </w:r>
            <w:bookmarkEnd w:id="1969"/>
            <w:bookmarkEnd w:id="1970"/>
            <w:bookmarkEnd w:id="1971"/>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72" w:name="_Toc21173905"/>
            <w:bookmarkStart w:id="1973" w:name="_Toc21353460"/>
            <w:bookmarkStart w:id="1974" w:name="_Toc22106614"/>
            <w:r w:rsidRPr="005F7ED6">
              <w:rPr>
                <w:rFonts w:ascii="Times New Roman" w:hAnsi="Times New Roman"/>
                <w:sz w:val="24"/>
                <w:szCs w:val="24"/>
              </w:rPr>
              <w:t>26,459</w:t>
            </w:r>
            <w:bookmarkEnd w:id="1972"/>
            <w:bookmarkEnd w:id="1973"/>
            <w:bookmarkEnd w:id="1974"/>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75" w:name="_Toc21173906"/>
            <w:bookmarkStart w:id="1976" w:name="_Toc21353461"/>
            <w:bookmarkStart w:id="1977" w:name="_Toc22106615"/>
            <w:r w:rsidRPr="005F7ED6">
              <w:rPr>
                <w:rFonts w:ascii="Times New Roman" w:hAnsi="Times New Roman"/>
                <w:sz w:val="24"/>
                <w:szCs w:val="24"/>
              </w:rPr>
              <w:t>954,953,000</w:t>
            </w:r>
            <w:bookmarkEnd w:id="1975"/>
            <w:bookmarkEnd w:id="1976"/>
            <w:bookmarkEnd w:id="1977"/>
          </w:p>
        </w:tc>
      </w:tr>
      <w:tr w:rsidR="005F7ED6" w:rsidRPr="005F7ED6" w:rsidTr="00CF0FEA">
        <w:tc>
          <w:tcPr>
            <w:tcW w:w="1064"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360371">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78" w:name="_Toc21173907"/>
            <w:bookmarkStart w:id="1979" w:name="_Toc21353462"/>
            <w:bookmarkStart w:id="1980" w:name="_Toc22106616"/>
            <w:r w:rsidRPr="005F7ED6">
              <w:rPr>
                <w:rFonts w:ascii="Times New Roman" w:hAnsi="Times New Roman"/>
                <w:sz w:val="24"/>
                <w:szCs w:val="24"/>
              </w:rPr>
              <w:t>106</w:t>
            </w:r>
            <w:bookmarkEnd w:id="1978"/>
            <w:bookmarkEnd w:id="1979"/>
            <w:bookmarkEnd w:id="1980"/>
          </w:p>
        </w:tc>
        <w:tc>
          <w:tcPr>
            <w:tcW w:w="173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81" w:name="_Toc21173908"/>
            <w:bookmarkStart w:id="1982" w:name="_Toc21353463"/>
            <w:bookmarkStart w:id="1983" w:name="_Toc22106617"/>
            <w:r w:rsidRPr="005F7ED6">
              <w:rPr>
                <w:rFonts w:ascii="Times New Roman" w:hAnsi="Times New Roman"/>
                <w:sz w:val="24"/>
                <w:szCs w:val="24"/>
              </w:rPr>
              <w:t>27,733</w:t>
            </w:r>
            <w:bookmarkEnd w:id="1981"/>
            <w:bookmarkEnd w:id="1982"/>
            <w:bookmarkEnd w:id="1983"/>
          </w:p>
        </w:tc>
        <w:tc>
          <w:tcPr>
            <w:tcW w:w="1984" w:type="dxa"/>
            <w:tcBorders>
              <w:top w:val="single" w:sz="6" w:space="0" w:color="auto"/>
              <w:left w:val="single" w:sz="6" w:space="0" w:color="auto"/>
              <w:bottom w:val="single" w:sz="6" w:space="0" w:color="auto"/>
              <w:right w:val="single" w:sz="6" w:space="0" w:color="auto"/>
            </w:tcBorders>
            <w:vAlign w:val="center"/>
            <w:hideMark/>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84" w:name="_Toc21173909"/>
            <w:bookmarkStart w:id="1985" w:name="_Toc21353464"/>
            <w:bookmarkStart w:id="1986" w:name="_Toc22106618"/>
            <w:r w:rsidRPr="005F7ED6">
              <w:rPr>
                <w:rFonts w:ascii="Times New Roman" w:hAnsi="Times New Roman"/>
                <w:sz w:val="24"/>
                <w:szCs w:val="24"/>
              </w:rPr>
              <w:t>1,001,766,000</w:t>
            </w:r>
            <w:bookmarkEnd w:id="1984"/>
            <w:bookmarkEnd w:id="1985"/>
            <w:bookmarkEnd w:id="1986"/>
          </w:p>
        </w:tc>
      </w:tr>
      <w:tr w:rsidR="005F7ED6" w:rsidRPr="005F7ED6" w:rsidTr="00CF0FEA">
        <w:tc>
          <w:tcPr>
            <w:tcW w:w="1064" w:type="dxa"/>
            <w:vMerge/>
            <w:tcBorders>
              <w:left w:val="single" w:sz="6" w:space="0" w:color="auto"/>
              <w:bottom w:val="single" w:sz="6" w:space="0" w:color="auto"/>
              <w:right w:val="single" w:sz="6" w:space="0" w:color="auto"/>
            </w:tcBorders>
            <w:vAlign w:val="center"/>
          </w:tcPr>
          <w:p w:rsidR="00A67243" w:rsidRPr="005F7ED6" w:rsidRDefault="00A67243" w:rsidP="00360371">
            <w:pPr>
              <w:widowControl/>
              <w:spacing w:line="28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360371">
            <w:pPr>
              <w:widowControl/>
              <w:spacing w:line="28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tcPr>
          <w:p w:rsidR="00A67243" w:rsidRPr="005F7ED6" w:rsidRDefault="00A67243" w:rsidP="00360371">
            <w:pPr>
              <w:pStyle w:val="2"/>
              <w:numPr>
                <w:ilvl w:val="0"/>
                <w:numId w:val="0"/>
              </w:numPr>
              <w:kinsoku w:val="0"/>
              <w:spacing w:line="280" w:lineRule="exact"/>
              <w:jc w:val="center"/>
              <w:rPr>
                <w:rFonts w:ascii="Times New Roman" w:hAnsi="Times New Roman"/>
                <w:sz w:val="24"/>
                <w:szCs w:val="24"/>
              </w:rPr>
            </w:pPr>
            <w:bookmarkStart w:id="1987" w:name="_Toc21173910"/>
            <w:bookmarkStart w:id="1988" w:name="_Toc21353465"/>
            <w:bookmarkStart w:id="1989" w:name="_Toc22106619"/>
            <w:r w:rsidRPr="005F7ED6">
              <w:rPr>
                <w:rFonts w:ascii="Times New Roman" w:hAnsi="Times New Roman"/>
                <w:sz w:val="24"/>
                <w:szCs w:val="24"/>
              </w:rPr>
              <w:t>107</w:t>
            </w:r>
            <w:bookmarkEnd w:id="1987"/>
            <w:bookmarkEnd w:id="1988"/>
            <w:bookmarkEnd w:id="1989"/>
          </w:p>
        </w:tc>
        <w:tc>
          <w:tcPr>
            <w:tcW w:w="1734" w:type="dxa"/>
            <w:tcBorders>
              <w:top w:val="single" w:sz="6" w:space="0" w:color="auto"/>
              <w:left w:val="single" w:sz="6" w:space="0" w:color="auto"/>
              <w:bottom w:val="single" w:sz="6" w:space="0" w:color="auto"/>
              <w:right w:val="single" w:sz="6" w:space="0" w:color="auto"/>
            </w:tcBorders>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90" w:name="_Toc21173911"/>
            <w:bookmarkStart w:id="1991" w:name="_Toc21353466"/>
            <w:bookmarkStart w:id="1992" w:name="_Toc22106620"/>
            <w:r w:rsidRPr="005F7ED6">
              <w:rPr>
                <w:rFonts w:ascii="Times New Roman" w:hAnsi="Times New Roman"/>
                <w:sz w:val="24"/>
                <w:szCs w:val="24"/>
              </w:rPr>
              <w:t>29,020</w:t>
            </w:r>
            <w:bookmarkEnd w:id="1990"/>
            <w:bookmarkEnd w:id="1991"/>
            <w:bookmarkEnd w:id="1992"/>
          </w:p>
        </w:tc>
        <w:tc>
          <w:tcPr>
            <w:tcW w:w="1984" w:type="dxa"/>
            <w:tcBorders>
              <w:top w:val="single" w:sz="6" w:space="0" w:color="auto"/>
              <w:left w:val="single" w:sz="6" w:space="0" w:color="auto"/>
              <w:bottom w:val="single" w:sz="6" w:space="0" w:color="auto"/>
              <w:right w:val="single" w:sz="6" w:space="0" w:color="auto"/>
            </w:tcBorders>
          </w:tcPr>
          <w:p w:rsidR="00A67243" w:rsidRPr="005F7ED6" w:rsidRDefault="00A67243" w:rsidP="00360371">
            <w:pPr>
              <w:pStyle w:val="2"/>
              <w:numPr>
                <w:ilvl w:val="0"/>
                <w:numId w:val="0"/>
              </w:numPr>
              <w:kinsoku w:val="0"/>
              <w:spacing w:line="280" w:lineRule="exact"/>
              <w:jc w:val="right"/>
              <w:rPr>
                <w:rFonts w:ascii="Times New Roman" w:hAnsi="Times New Roman"/>
                <w:sz w:val="24"/>
                <w:szCs w:val="24"/>
              </w:rPr>
            </w:pPr>
            <w:bookmarkStart w:id="1993" w:name="_Toc21173912"/>
            <w:bookmarkStart w:id="1994" w:name="_Toc21353467"/>
            <w:bookmarkStart w:id="1995" w:name="_Toc22106621"/>
            <w:r w:rsidRPr="005F7ED6">
              <w:rPr>
                <w:rFonts w:ascii="Times New Roman" w:hAnsi="Times New Roman"/>
                <w:sz w:val="24"/>
                <w:szCs w:val="24"/>
              </w:rPr>
              <w:t>1,050,377,000</w:t>
            </w:r>
            <w:bookmarkEnd w:id="1993"/>
            <w:bookmarkEnd w:id="1994"/>
            <w:bookmarkEnd w:id="1995"/>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1D02C2">
            <w:pPr>
              <w:pStyle w:val="2"/>
              <w:numPr>
                <w:ilvl w:val="0"/>
                <w:numId w:val="0"/>
              </w:numPr>
              <w:kinsoku w:val="0"/>
              <w:spacing w:line="260" w:lineRule="exact"/>
              <w:jc w:val="center"/>
              <w:rPr>
                <w:rFonts w:ascii="Times New Roman" w:hAnsi="Times New Roman"/>
                <w:b/>
                <w:sz w:val="24"/>
                <w:szCs w:val="24"/>
              </w:rPr>
            </w:pPr>
            <w:bookmarkStart w:id="1996" w:name="_Toc21173913"/>
            <w:bookmarkStart w:id="1997" w:name="_Toc21353468"/>
            <w:bookmarkStart w:id="1998" w:name="_Toc22106622"/>
            <w:r w:rsidRPr="005F7ED6">
              <w:rPr>
                <w:rFonts w:ascii="Times New Roman" w:hAnsi="Times New Roman" w:hint="eastAsia"/>
                <w:b/>
                <w:sz w:val="24"/>
                <w:szCs w:val="24"/>
              </w:rPr>
              <w:lastRenderedPageBreak/>
              <w:t>嘉義市</w:t>
            </w:r>
            <w:bookmarkEnd w:id="1996"/>
            <w:bookmarkEnd w:id="1997"/>
            <w:bookmarkEnd w:id="1998"/>
          </w:p>
        </w:tc>
        <w:tc>
          <w:tcPr>
            <w:tcW w:w="1540" w:type="dxa"/>
            <w:vMerge w:val="restart"/>
            <w:tcBorders>
              <w:top w:val="single" w:sz="6" w:space="0" w:color="auto"/>
              <w:left w:val="single" w:sz="6" w:space="0" w:color="auto"/>
              <w:right w:val="single" w:sz="6" w:space="0" w:color="auto"/>
            </w:tcBorders>
            <w:shd w:val="clear" w:color="auto" w:fill="FDEDDF"/>
          </w:tcPr>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重陽節敬老</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禮金</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1999" w:name="_Toc21173914"/>
            <w:bookmarkStart w:id="2000" w:name="_Toc21353469"/>
            <w:bookmarkStart w:id="2001" w:name="_Toc22106623"/>
            <w:r w:rsidRPr="005F7ED6">
              <w:rPr>
                <w:rFonts w:ascii="Times New Roman" w:hAnsi="Times New Roman"/>
                <w:sz w:val="24"/>
                <w:szCs w:val="24"/>
              </w:rPr>
              <w:t>100</w:t>
            </w:r>
            <w:bookmarkEnd w:id="1999"/>
            <w:bookmarkEnd w:id="2000"/>
            <w:bookmarkEnd w:id="200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02" w:name="_Toc21173915"/>
            <w:bookmarkStart w:id="2003" w:name="_Toc21353470"/>
            <w:bookmarkStart w:id="2004" w:name="_Toc22106624"/>
            <w:r w:rsidRPr="005F7ED6">
              <w:rPr>
                <w:rFonts w:ascii="Times New Roman" w:hAnsi="Times New Roman"/>
                <w:sz w:val="24"/>
                <w:szCs w:val="24"/>
              </w:rPr>
              <w:t>30,262</w:t>
            </w:r>
            <w:bookmarkEnd w:id="2002"/>
            <w:bookmarkEnd w:id="2003"/>
            <w:bookmarkEnd w:id="200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05" w:name="_Toc21173916"/>
            <w:bookmarkStart w:id="2006" w:name="_Toc21353471"/>
            <w:bookmarkStart w:id="2007" w:name="_Toc22106625"/>
            <w:r w:rsidRPr="005F7ED6">
              <w:rPr>
                <w:rFonts w:ascii="Times New Roman" w:hAnsi="Times New Roman"/>
                <w:sz w:val="24"/>
                <w:szCs w:val="24"/>
              </w:rPr>
              <w:t>69,502,000</w:t>
            </w:r>
            <w:bookmarkEnd w:id="2005"/>
            <w:bookmarkEnd w:id="2006"/>
            <w:bookmarkEnd w:id="200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08" w:name="_Toc21173917"/>
            <w:bookmarkStart w:id="2009" w:name="_Toc21353472"/>
            <w:bookmarkStart w:id="2010" w:name="_Toc22106626"/>
            <w:r w:rsidRPr="005F7ED6">
              <w:rPr>
                <w:rFonts w:ascii="Times New Roman" w:hAnsi="Times New Roman"/>
                <w:sz w:val="24"/>
                <w:szCs w:val="24"/>
              </w:rPr>
              <w:t>101</w:t>
            </w:r>
            <w:bookmarkEnd w:id="2008"/>
            <w:bookmarkEnd w:id="2009"/>
            <w:bookmarkEnd w:id="201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11" w:name="_Toc21173918"/>
            <w:bookmarkStart w:id="2012" w:name="_Toc21353473"/>
            <w:bookmarkStart w:id="2013" w:name="_Toc22106627"/>
            <w:r w:rsidRPr="005F7ED6">
              <w:rPr>
                <w:rFonts w:ascii="Times New Roman" w:hAnsi="Times New Roman"/>
                <w:sz w:val="24"/>
                <w:szCs w:val="24"/>
              </w:rPr>
              <w:t>30,717</w:t>
            </w:r>
            <w:bookmarkEnd w:id="2011"/>
            <w:bookmarkEnd w:id="2012"/>
            <w:bookmarkEnd w:id="201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14" w:name="_Toc21173919"/>
            <w:bookmarkStart w:id="2015" w:name="_Toc21353474"/>
            <w:bookmarkStart w:id="2016" w:name="_Toc22106628"/>
            <w:r w:rsidRPr="005F7ED6">
              <w:rPr>
                <w:rFonts w:ascii="Times New Roman" w:hAnsi="Times New Roman"/>
                <w:sz w:val="24"/>
                <w:szCs w:val="24"/>
              </w:rPr>
              <w:t>100,566,600</w:t>
            </w:r>
            <w:bookmarkEnd w:id="2014"/>
            <w:bookmarkEnd w:id="2015"/>
            <w:bookmarkEnd w:id="201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17" w:name="_Toc21173920"/>
            <w:bookmarkStart w:id="2018" w:name="_Toc21353475"/>
            <w:bookmarkStart w:id="2019" w:name="_Toc22106629"/>
            <w:r w:rsidRPr="005F7ED6">
              <w:rPr>
                <w:rFonts w:ascii="Times New Roman" w:hAnsi="Times New Roman"/>
                <w:sz w:val="24"/>
                <w:szCs w:val="24"/>
              </w:rPr>
              <w:t>102</w:t>
            </w:r>
            <w:bookmarkEnd w:id="2017"/>
            <w:bookmarkEnd w:id="2018"/>
            <w:bookmarkEnd w:id="201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20" w:name="_Toc21173921"/>
            <w:bookmarkStart w:id="2021" w:name="_Toc21353476"/>
            <w:bookmarkStart w:id="2022" w:name="_Toc22106630"/>
            <w:r w:rsidRPr="005F7ED6">
              <w:rPr>
                <w:rFonts w:ascii="Times New Roman" w:hAnsi="Times New Roman"/>
                <w:sz w:val="24"/>
                <w:szCs w:val="24"/>
              </w:rPr>
              <w:t>31,617</w:t>
            </w:r>
            <w:bookmarkEnd w:id="2020"/>
            <w:bookmarkEnd w:id="2021"/>
            <w:bookmarkEnd w:id="202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23" w:name="_Toc21173922"/>
            <w:bookmarkStart w:id="2024" w:name="_Toc21353477"/>
            <w:bookmarkStart w:id="2025" w:name="_Toc22106631"/>
            <w:r w:rsidRPr="005F7ED6">
              <w:rPr>
                <w:rFonts w:ascii="Times New Roman" w:hAnsi="Times New Roman"/>
                <w:sz w:val="24"/>
                <w:szCs w:val="24"/>
              </w:rPr>
              <w:t>104,063,000</w:t>
            </w:r>
            <w:bookmarkEnd w:id="2023"/>
            <w:bookmarkEnd w:id="2024"/>
            <w:bookmarkEnd w:id="202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26" w:name="_Toc21173923"/>
            <w:bookmarkStart w:id="2027" w:name="_Toc21353478"/>
            <w:bookmarkStart w:id="2028" w:name="_Toc22106632"/>
            <w:r w:rsidRPr="005F7ED6">
              <w:rPr>
                <w:rFonts w:ascii="Times New Roman" w:hAnsi="Times New Roman"/>
                <w:sz w:val="24"/>
                <w:szCs w:val="24"/>
              </w:rPr>
              <w:t>103</w:t>
            </w:r>
            <w:bookmarkEnd w:id="2026"/>
            <w:bookmarkEnd w:id="2027"/>
            <w:bookmarkEnd w:id="202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29" w:name="_Toc21173924"/>
            <w:bookmarkStart w:id="2030" w:name="_Toc21353479"/>
            <w:bookmarkStart w:id="2031" w:name="_Toc22106633"/>
            <w:r w:rsidRPr="005F7ED6">
              <w:rPr>
                <w:rFonts w:ascii="Times New Roman" w:hAnsi="Times New Roman"/>
                <w:sz w:val="24"/>
                <w:szCs w:val="24"/>
              </w:rPr>
              <w:t>32,823</w:t>
            </w:r>
            <w:bookmarkEnd w:id="2029"/>
            <w:bookmarkEnd w:id="2030"/>
            <w:bookmarkEnd w:id="203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32" w:name="_Toc21173925"/>
            <w:bookmarkStart w:id="2033" w:name="_Toc21353480"/>
            <w:bookmarkStart w:id="2034" w:name="_Toc22106634"/>
            <w:r w:rsidRPr="005F7ED6">
              <w:rPr>
                <w:rFonts w:ascii="Times New Roman" w:hAnsi="Times New Roman"/>
                <w:sz w:val="24"/>
                <w:szCs w:val="24"/>
              </w:rPr>
              <w:t>117,914,000</w:t>
            </w:r>
            <w:bookmarkEnd w:id="2032"/>
            <w:bookmarkEnd w:id="2033"/>
            <w:bookmarkEnd w:id="203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35" w:name="_Toc21173926"/>
            <w:bookmarkStart w:id="2036" w:name="_Toc21353481"/>
            <w:bookmarkStart w:id="2037" w:name="_Toc22106635"/>
            <w:r w:rsidRPr="005F7ED6">
              <w:rPr>
                <w:rFonts w:ascii="Times New Roman" w:hAnsi="Times New Roman"/>
                <w:sz w:val="24"/>
                <w:szCs w:val="24"/>
              </w:rPr>
              <w:t>104</w:t>
            </w:r>
            <w:bookmarkEnd w:id="2035"/>
            <w:bookmarkEnd w:id="2036"/>
            <w:bookmarkEnd w:id="203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38" w:name="_Toc21173927"/>
            <w:bookmarkStart w:id="2039" w:name="_Toc21353482"/>
            <w:bookmarkStart w:id="2040" w:name="_Toc22106636"/>
            <w:r w:rsidRPr="005F7ED6">
              <w:rPr>
                <w:rFonts w:ascii="Times New Roman" w:hAnsi="Times New Roman"/>
                <w:sz w:val="24"/>
                <w:szCs w:val="24"/>
              </w:rPr>
              <w:t>33,805</w:t>
            </w:r>
            <w:bookmarkEnd w:id="2038"/>
            <w:bookmarkEnd w:id="2039"/>
            <w:bookmarkEnd w:id="204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41" w:name="_Toc21173928"/>
            <w:bookmarkStart w:id="2042" w:name="_Toc21353483"/>
            <w:bookmarkStart w:id="2043" w:name="_Toc22106637"/>
            <w:r w:rsidRPr="005F7ED6">
              <w:rPr>
                <w:rFonts w:ascii="Times New Roman" w:hAnsi="Times New Roman"/>
                <w:sz w:val="24"/>
                <w:szCs w:val="24"/>
              </w:rPr>
              <w:t>130,545,000</w:t>
            </w:r>
            <w:bookmarkEnd w:id="2041"/>
            <w:bookmarkEnd w:id="2042"/>
            <w:bookmarkEnd w:id="204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44" w:name="_Toc21173929"/>
            <w:bookmarkStart w:id="2045" w:name="_Toc21353484"/>
            <w:bookmarkStart w:id="2046" w:name="_Toc22106638"/>
            <w:r w:rsidRPr="005F7ED6">
              <w:rPr>
                <w:rFonts w:ascii="Times New Roman" w:hAnsi="Times New Roman"/>
                <w:sz w:val="24"/>
                <w:szCs w:val="24"/>
              </w:rPr>
              <w:t>105</w:t>
            </w:r>
            <w:bookmarkEnd w:id="2044"/>
            <w:bookmarkEnd w:id="2045"/>
            <w:bookmarkEnd w:id="204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47" w:name="_Toc21173930"/>
            <w:bookmarkStart w:id="2048" w:name="_Toc21353485"/>
            <w:bookmarkStart w:id="2049" w:name="_Toc22106639"/>
            <w:r w:rsidRPr="005F7ED6">
              <w:rPr>
                <w:rFonts w:ascii="Times New Roman" w:hAnsi="Times New Roman"/>
                <w:sz w:val="24"/>
                <w:szCs w:val="24"/>
              </w:rPr>
              <w:t>35,416</w:t>
            </w:r>
            <w:bookmarkEnd w:id="2047"/>
            <w:bookmarkEnd w:id="2048"/>
            <w:bookmarkEnd w:id="204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50" w:name="_Toc21173931"/>
            <w:bookmarkStart w:id="2051" w:name="_Toc21353486"/>
            <w:bookmarkStart w:id="2052" w:name="_Toc22106640"/>
            <w:r w:rsidRPr="005F7ED6">
              <w:rPr>
                <w:rFonts w:ascii="Times New Roman" w:hAnsi="Times New Roman"/>
                <w:sz w:val="24"/>
                <w:szCs w:val="24"/>
              </w:rPr>
              <w:t>136,404,000</w:t>
            </w:r>
            <w:bookmarkEnd w:id="2050"/>
            <w:bookmarkEnd w:id="2051"/>
            <w:bookmarkEnd w:id="205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53" w:name="_Toc21173932"/>
            <w:bookmarkStart w:id="2054" w:name="_Toc21353487"/>
            <w:bookmarkStart w:id="2055" w:name="_Toc22106641"/>
            <w:r w:rsidRPr="005F7ED6">
              <w:rPr>
                <w:rFonts w:ascii="Times New Roman" w:hAnsi="Times New Roman"/>
                <w:sz w:val="24"/>
                <w:szCs w:val="24"/>
              </w:rPr>
              <w:t>106</w:t>
            </w:r>
            <w:bookmarkEnd w:id="2053"/>
            <w:bookmarkEnd w:id="2054"/>
            <w:bookmarkEnd w:id="205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56" w:name="_Toc21173933"/>
            <w:bookmarkStart w:id="2057" w:name="_Toc21353488"/>
            <w:bookmarkStart w:id="2058" w:name="_Toc22106642"/>
            <w:r w:rsidRPr="005F7ED6">
              <w:rPr>
                <w:rFonts w:ascii="Times New Roman" w:hAnsi="Times New Roman"/>
                <w:sz w:val="24"/>
                <w:szCs w:val="24"/>
              </w:rPr>
              <w:t>37,444</w:t>
            </w:r>
            <w:bookmarkEnd w:id="2056"/>
            <w:bookmarkEnd w:id="2057"/>
            <w:bookmarkEnd w:id="205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59" w:name="_Toc21173934"/>
            <w:bookmarkStart w:id="2060" w:name="_Toc21353489"/>
            <w:bookmarkStart w:id="2061" w:name="_Toc22106643"/>
            <w:r w:rsidRPr="005F7ED6">
              <w:rPr>
                <w:rFonts w:ascii="Times New Roman" w:hAnsi="Times New Roman"/>
                <w:sz w:val="24"/>
                <w:szCs w:val="24"/>
              </w:rPr>
              <w:t>143,988,000</w:t>
            </w:r>
            <w:bookmarkEnd w:id="2059"/>
            <w:bookmarkEnd w:id="2060"/>
            <w:bookmarkEnd w:id="2061"/>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1D02C2">
            <w:pPr>
              <w:spacing w:line="26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62" w:name="_Toc21173935"/>
            <w:bookmarkStart w:id="2063" w:name="_Toc21353490"/>
            <w:bookmarkStart w:id="2064" w:name="_Toc22106644"/>
            <w:r w:rsidRPr="005F7ED6">
              <w:rPr>
                <w:rFonts w:ascii="Times New Roman" w:hAnsi="Times New Roman"/>
                <w:sz w:val="24"/>
                <w:szCs w:val="24"/>
              </w:rPr>
              <w:t>107</w:t>
            </w:r>
            <w:bookmarkEnd w:id="2062"/>
            <w:bookmarkEnd w:id="2063"/>
            <w:bookmarkEnd w:id="2064"/>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65" w:name="_Toc21173936"/>
            <w:bookmarkStart w:id="2066" w:name="_Toc21353491"/>
            <w:bookmarkStart w:id="2067" w:name="_Toc22106645"/>
            <w:r w:rsidRPr="005F7ED6">
              <w:rPr>
                <w:rFonts w:ascii="Times New Roman" w:hAnsi="Times New Roman"/>
                <w:sz w:val="24"/>
                <w:szCs w:val="24"/>
              </w:rPr>
              <w:t>38,952</w:t>
            </w:r>
            <w:bookmarkEnd w:id="2065"/>
            <w:bookmarkEnd w:id="2066"/>
            <w:bookmarkEnd w:id="2067"/>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68" w:name="_Toc21173937"/>
            <w:bookmarkStart w:id="2069" w:name="_Toc21353492"/>
            <w:bookmarkStart w:id="2070" w:name="_Toc22106646"/>
            <w:r w:rsidRPr="005F7ED6">
              <w:rPr>
                <w:rFonts w:ascii="Times New Roman" w:hAnsi="Times New Roman"/>
                <w:sz w:val="24"/>
                <w:szCs w:val="24"/>
              </w:rPr>
              <w:t>149,922,000</w:t>
            </w:r>
            <w:bookmarkEnd w:id="2068"/>
            <w:bookmarkEnd w:id="2069"/>
            <w:bookmarkEnd w:id="207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百歲人瑞</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營養禮金</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71" w:name="_Toc21173938"/>
            <w:bookmarkStart w:id="2072" w:name="_Toc21353493"/>
            <w:bookmarkStart w:id="2073" w:name="_Toc22106647"/>
            <w:r w:rsidRPr="005F7ED6">
              <w:rPr>
                <w:rFonts w:ascii="Times New Roman" w:hAnsi="Times New Roman"/>
                <w:sz w:val="24"/>
                <w:szCs w:val="24"/>
              </w:rPr>
              <w:t>100</w:t>
            </w:r>
            <w:bookmarkEnd w:id="2071"/>
            <w:bookmarkEnd w:id="2072"/>
            <w:bookmarkEnd w:id="207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74" w:name="_Toc21173939"/>
            <w:bookmarkStart w:id="2075" w:name="_Toc21353494"/>
            <w:bookmarkStart w:id="2076" w:name="_Toc22106648"/>
            <w:r w:rsidRPr="005F7ED6">
              <w:rPr>
                <w:rFonts w:ascii="Times New Roman" w:hAnsi="Times New Roman"/>
                <w:sz w:val="24"/>
                <w:szCs w:val="24"/>
              </w:rPr>
              <w:t>161</w:t>
            </w:r>
            <w:bookmarkEnd w:id="2074"/>
            <w:bookmarkEnd w:id="2075"/>
            <w:bookmarkEnd w:id="207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77" w:name="_Toc21173940"/>
            <w:bookmarkStart w:id="2078" w:name="_Toc21353495"/>
            <w:bookmarkStart w:id="2079" w:name="_Toc22106649"/>
            <w:r w:rsidRPr="005F7ED6">
              <w:rPr>
                <w:rFonts w:ascii="Times New Roman" w:hAnsi="Times New Roman"/>
                <w:sz w:val="24"/>
                <w:szCs w:val="24"/>
              </w:rPr>
              <w:t>805,000</w:t>
            </w:r>
            <w:bookmarkEnd w:id="2077"/>
            <w:bookmarkEnd w:id="2078"/>
            <w:bookmarkEnd w:id="207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80" w:name="_Toc21173941"/>
            <w:bookmarkStart w:id="2081" w:name="_Toc21353496"/>
            <w:bookmarkStart w:id="2082" w:name="_Toc22106650"/>
            <w:r w:rsidRPr="005F7ED6">
              <w:rPr>
                <w:rFonts w:ascii="Times New Roman" w:hAnsi="Times New Roman"/>
                <w:sz w:val="24"/>
                <w:szCs w:val="24"/>
              </w:rPr>
              <w:t>101</w:t>
            </w:r>
            <w:bookmarkEnd w:id="2080"/>
            <w:bookmarkEnd w:id="2081"/>
            <w:bookmarkEnd w:id="208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83" w:name="_Toc21173942"/>
            <w:bookmarkStart w:id="2084" w:name="_Toc21353497"/>
            <w:bookmarkStart w:id="2085" w:name="_Toc22106651"/>
            <w:r w:rsidRPr="005F7ED6">
              <w:rPr>
                <w:rFonts w:ascii="Times New Roman" w:hAnsi="Times New Roman"/>
                <w:sz w:val="24"/>
                <w:szCs w:val="24"/>
              </w:rPr>
              <w:t>183</w:t>
            </w:r>
            <w:bookmarkEnd w:id="2083"/>
            <w:bookmarkEnd w:id="2084"/>
            <w:bookmarkEnd w:id="208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86" w:name="_Toc21173943"/>
            <w:bookmarkStart w:id="2087" w:name="_Toc21353498"/>
            <w:bookmarkStart w:id="2088" w:name="_Toc22106652"/>
            <w:r w:rsidRPr="005F7ED6">
              <w:rPr>
                <w:rFonts w:ascii="Times New Roman" w:hAnsi="Times New Roman"/>
                <w:sz w:val="24"/>
                <w:szCs w:val="24"/>
              </w:rPr>
              <w:t>915,000</w:t>
            </w:r>
            <w:bookmarkEnd w:id="2086"/>
            <w:bookmarkEnd w:id="2087"/>
            <w:bookmarkEnd w:id="208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89" w:name="_Toc21173944"/>
            <w:bookmarkStart w:id="2090" w:name="_Toc21353499"/>
            <w:bookmarkStart w:id="2091" w:name="_Toc22106653"/>
            <w:r w:rsidRPr="005F7ED6">
              <w:rPr>
                <w:rFonts w:ascii="Times New Roman" w:hAnsi="Times New Roman"/>
                <w:sz w:val="24"/>
                <w:szCs w:val="24"/>
              </w:rPr>
              <w:t>102</w:t>
            </w:r>
            <w:bookmarkEnd w:id="2089"/>
            <w:bookmarkEnd w:id="2090"/>
            <w:bookmarkEnd w:id="209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92" w:name="_Toc21173945"/>
            <w:bookmarkStart w:id="2093" w:name="_Toc21353500"/>
            <w:bookmarkStart w:id="2094" w:name="_Toc22106654"/>
            <w:r w:rsidRPr="005F7ED6">
              <w:rPr>
                <w:rFonts w:ascii="Times New Roman" w:hAnsi="Times New Roman"/>
                <w:sz w:val="24"/>
                <w:szCs w:val="24"/>
              </w:rPr>
              <w:t>167</w:t>
            </w:r>
            <w:bookmarkEnd w:id="2092"/>
            <w:bookmarkEnd w:id="2093"/>
            <w:bookmarkEnd w:id="209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095" w:name="_Toc21173946"/>
            <w:bookmarkStart w:id="2096" w:name="_Toc21353501"/>
            <w:bookmarkStart w:id="2097" w:name="_Toc22106655"/>
            <w:r w:rsidRPr="005F7ED6">
              <w:rPr>
                <w:rFonts w:ascii="Times New Roman" w:hAnsi="Times New Roman"/>
                <w:sz w:val="24"/>
                <w:szCs w:val="24"/>
              </w:rPr>
              <w:t>835,000</w:t>
            </w:r>
            <w:bookmarkEnd w:id="2095"/>
            <w:bookmarkEnd w:id="2096"/>
            <w:bookmarkEnd w:id="209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098" w:name="_Toc21173947"/>
            <w:bookmarkStart w:id="2099" w:name="_Toc21353502"/>
            <w:bookmarkStart w:id="2100" w:name="_Toc22106656"/>
            <w:r w:rsidRPr="005F7ED6">
              <w:rPr>
                <w:rFonts w:ascii="Times New Roman" w:hAnsi="Times New Roman"/>
                <w:sz w:val="24"/>
                <w:szCs w:val="24"/>
              </w:rPr>
              <w:t>103</w:t>
            </w:r>
            <w:bookmarkEnd w:id="2098"/>
            <w:bookmarkEnd w:id="2099"/>
            <w:bookmarkEnd w:id="210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01" w:name="_Toc21173948"/>
            <w:bookmarkStart w:id="2102" w:name="_Toc21353503"/>
            <w:bookmarkStart w:id="2103" w:name="_Toc22106657"/>
            <w:r w:rsidRPr="005F7ED6">
              <w:rPr>
                <w:rFonts w:ascii="Times New Roman" w:hAnsi="Times New Roman"/>
                <w:sz w:val="24"/>
                <w:szCs w:val="24"/>
              </w:rPr>
              <w:t>188</w:t>
            </w:r>
            <w:bookmarkEnd w:id="2101"/>
            <w:bookmarkEnd w:id="2102"/>
            <w:bookmarkEnd w:id="210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04" w:name="_Toc21173949"/>
            <w:bookmarkStart w:id="2105" w:name="_Toc21353504"/>
            <w:bookmarkStart w:id="2106" w:name="_Toc22106658"/>
            <w:r w:rsidRPr="005F7ED6">
              <w:rPr>
                <w:rFonts w:ascii="Times New Roman" w:hAnsi="Times New Roman"/>
                <w:sz w:val="24"/>
                <w:szCs w:val="24"/>
              </w:rPr>
              <w:t>940,000</w:t>
            </w:r>
            <w:bookmarkEnd w:id="2104"/>
            <w:bookmarkEnd w:id="2105"/>
            <w:bookmarkEnd w:id="210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07" w:name="_Toc21173950"/>
            <w:bookmarkStart w:id="2108" w:name="_Toc21353505"/>
            <w:bookmarkStart w:id="2109" w:name="_Toc22106659"/>
            <w:r w:rsidRPr="005F7ED6">
              <w:rPr>
                <w:rFonts w:ascii="Times New Roman" w:hAnsi="Times New Roman"/>
                <w:sz w:val="24"/>
                <w:szCs w:val="24"/>
              </w:rPr>
              <w:t>104</w:t>
            </w:r>
            <w:bookmarkEnd w:id="2107"/>
            <w:bookmarkEnd w:id="2108"/>
            <w:bookmarkEnd w:id="210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10" w:name="_Toc21173951"/>
            <w:bookmarkStart w:id="2111" w:name="_Toc21353506"/>
            <w:bookmarkStart w:id="2112" w:name="_Toc22106660"/>
            <w:r w:rsidRPr="005F7ED6">
              <w:rPr>
                <w:rFonts w:ascii="Times New Roman" w:hAnsi="Times New Roman"/>
                <w:sz w:val="24"/>
                <w:szCs w:val="24"/>
              </w:rPr>
              <w:t>239</w:t>
            </w:r>
            <w:bookmarkEnd w:id="2110"/>
            <w:bookmarkEnd w:id="2111"/>
            <w:bookmarkEnd w:id="211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13" w:name="_Toc21173952"/>
            <w:bookmarkStart w:id="2114" w:name="_Toc21353507"/>
            <w:bookmarkStart w:id="2115" w:name="_Toc22106661"/>
            <w:r w:rsidRPr="005F7ED6">
              <w:rPr>
                <w:rFonts w:ascii="Times New Roman" w:hAnsi="Times New Roman"/>
                <w:sz w:val="24"/>
                <w:szCs w:val="24"/>
              </w:rPr>
              <w:t>1,195,000</w:t>
            </w:r>
            <w:bookmarkEnd w:id="2113"/>
            <w:bookmarkEnd w:id="2114"/>
            <w:bookmarkEnd w:id="211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16" w:name="_Toc21173953"/>
            <w:bookmarkStart w:id="2117" w:name="_Toc21353508"/>
            <w:bookmarkStart w:id="2118" w:name="_Toc22106662"/>
            <w:r w:rsidRPr="005F7ED6">
              <w:rPr>
                <w:rFonts w:ascii="Times New Roman" w:hAnsi="Times New Roman"/>
                <w:sz w:val="24"/>
                <w:szCs w:val="24"/>
              </w:rPr>
              <w:t>105</w:t>
            </w:r>
            <w:bookmarkEnd w:id="2116"/>
            <w:bookmarkEnd w:id="2117"/>
            <w:bookmarkEnd w:id="211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19" w:name="_Toc21173954"/>
            <w:bookmarkStart w:id="2120" w:name="_Toc21353509"/>
            <w:bookmarkStart w:id="2121" w:name="_Toc22106663"/>
            <w:r w:rsidRPr="005F7ED6">
              <w:rPr>
                <w:rFonts w:ascii="Times New Roman" w:hAnsi="Times New Roman"/>
                <w:sz w:val="24"/>
                <w:szCs w:val="24"/>
              </w:rPr>
              <w:t>294</w:t>
            </w:r>
            <w:bookmarkEnd w:id="2119"/>
            <w:bookmarkEnd w:id="2120"/>
            <w:bookmarkEnd w:id="212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22" w:name="_Toc21173955"/>
            <w:bookmarkStart w:id="2123" w:name="_Toc21353510"/>
            <w:bookmarkStart w:id="2124" w:name="_Toc22106664"/>
            <w:r w:rsidRPr="005F7ED6">
              <w:rPr>
                <w:rFonts w:ascii="Times New Roman" w:hAnsi="Times New Roman"/>
                <w:sz w:val="24"/>
                <w:szCs w:val="24"/>
              </w:rPr>
              <w:t>1,470,000</w:t>
            </w:r>
            <w:bookmarkEnd w:id="2122"/>
            <w:bookmarkEnd w:id="2123"/>
            <w:bookmarkEnd w:id="212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25" w:name="_Toc21173956"/>
            <w:bookmarkStart w:id="2126" w:name="_Toc21353511"/>
            <w:bookmarkStart w:id="2127" w:name="_Toc22106665"/>
            <w:r w:rsidRPr="005F7ED6">
              <w:rPr>
                <w:rFonts w:ascii="Times New Roman" w:hAnsi="Times New Roman"/>
                <w:sz w:val="24"/>
                <w:szCs w:val="24"/>
              </w:rPr>
              <w:t>106</w:t>
            </w:r>
            <w:bookmarkEnd w:id="2125"/>
            <w:bookmarkEnd w:id="2126"/>
            <w:bookmarkEnd w:id="212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28" w:name="_Toc21173957"/>
            <w:bookmarkStart w:id="2129" w:name="_Toc21353512"/>
            <w:bookmarkStart w:id="2130" w:name="_Toc22106666"/>
            <w:r w:rsidRPr="005F7ED6">
              <w:rPr>
                <w:rFonts w:ascii="Times New Roman" w:hAnsi="Times New Roman"/>
                <w:sz w:val="24"/>
                <w:szCs w:val="24"/>
              </w:rPr>
              <w:t>317</w:t>
            </w:r>
            <w:bookmarkEnd w:id="2128"/>
            <w:bookmarkEnd w:id="2129"/>
            <w:bookmarkEnd w:id="213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31" w:name="_Toc21173958"/>
            <w:bookmarkStart w:id="2132" w:name="_Toc21353513"/>
            <w:bookmarkStart w:id="2133" w:name="_Toc22106667"/>
            <w:r w:rsidRPr="005F7ED6">
              <w:rPr>
                <w:rFonts w:ascii="Times New Roman" w:hAnsi="Times New Roman"/>
                <w:sz w:val="24"/>
                <w:szCs w:val="24"/>
              </w:rPr>
              <w:t>1,585,000</w:t>
            </w:r>
            <w:bookmarkEnd w:id="2131"/>
            <w:bookmarkEnd w:id="2132"/>
            <w:bookmarkEnd w:id="2133"/>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34" w:name="_Toc21173959"/>
            <w:bookmarkStart w:id="2135" w:name="_Toc21353514"/>
            <w:bookmarkStart w:id="2136" w:name="_Toc22106668"/>
            <w:r w:rsidRPr="005F7ED6">
              <w:rPr>
                <w:rFonts w:ascii="Times New Roman" w:hAnsi="Times New Roman"/>
                <w:sz w:val="24"/>
                <w:szCs w:val="24"/>
              </w:rPr>
              <w:t>107</w:t>
            </w:r>
            <w:bookmarkEnd w:id="2134"/>
            <w:bookmarkEnd w:id="2135"/>
            <w:bookmarkEnd w:id="2136"/>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37" w:name="_Toc21173960"/>
            <w:bookmarkStart w:id="2138" w:name="_Toc21353515"/>
            <w:bookmarkStart w:id="2139" w:name="_Toc22106669"/>
            <w:r w:rsidRPr="005F7ED6">
              <w:rPr>
                <w:rFonts w:ascii="Times New Roman" w:hAnsi="Times New Roman"/>
                <w:sz w:val="24"/>
                <w:szCs w:val="24"/>
              </w:rPr>
              <w:t>395</w:t>
            </w:r>
            <w:bookmarkEnd w:id="2137"/>
            <w:bookmarkEnd w:id="2138"/>
            <w:bookmarkEnd w:id="2139"/>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40" w:name="_Toc21173961"/>
            <w:bookmarkStart w:id="2141" w:name="_Toc21353516"/>
            <w:bookmarkStart w:id="2142" w:name="_Toc22106670"/>
            <w:r w:rsidRPr="005F7ED6">
              <w:rPr>
                <w:rFonts w:ascii="Times New Roman" w:hAnsi="Times New Roman"/>
                <w:sz w:val="24"/>
                <w:szCs w:val="24"/>
              </w:rPr>
              <w:t>1,975,000</w:t>
            </w:r>
            <w:bookmarkEnd w:id="2140"/>
            <w:bookmarkEnd w:id="2141"/>
            <w:bookmarkEnd w:id="2142"/>
          </w:p>
        </w:tc>
      </w:tr>
      <w:tr w:rsidR="005F7ED6" w:rsidRPr="005F7ED6" w:rsidTr="00CF0FEA">
        <w:trPr>
          <w:trHeight w:val="65"/>
        </w:trPr>
        <w:tc>
          <w:tcPr>
            <w:tcW w:w="1064" w:type="dxa"/>
            <w:vMerge w:val="restart"/>
            <w:tcBorders>
              <w:top w:val="single" w:sz="6" w:space="0" w:color="auto"/>
              <w:left w:val="single" w:sz="6" w:space="0" w:color="auto"/>
              <w:right w:val="single" w:sz="6" w:space="0" w:color="auto"/>
            </w:tcBorders>
            <w:hideMark/>
          </w:tcPr>
          <w:p w:rsidR="00A67243" w:rsidRPr="005F7ED6" w:rsidRDefault="00A67243" w:rsidP="001D02C2">
            <w:pPr>
              <w:pStyle w:val="2"/>
              <w:numPr>
                <w:ilvl w:val="0"/>
                <w:numId w:val="0"/>
              </w:numPr>
              <w:kinsoku w:val="0"/>
              <w:spacing w:line="260" w:lineRule="exact"/>
              <w:jc w:val="center"/>
              <w:rPr>
                <w:rFonts w:ascii="Times New Roman" w:hAnsi="Times New Roman"/>
                <w:b/>
                <w:sz w:val="24"/>
                <w:szCs w:val="24"/>
              </w:rPr>
            </w:pPr>
            <w:bookmarkStart w:id="2143" w:name="_Toc21173962"/>
            <w:bookmarkStart w:id="2144" w:name="_Toc21353517"/>
            <w:bookmarkStart w:id="2145" w:name="_Toc22106671"/>
            <w:r w:rsidRPr="005F7ED6">
              <w:rPr>
                <w:rFonts w:ascii="Times New Roman" w:hAnsi="Times New Roman" w:hint="eastAsia"/>
                <w:b/>
                <w:sz w:val="24"/>
                <w:szCs w:val="24"/>
              </w:rPr>
              <w:t>金門縣</w:t>
            </w:r>
            <w:bookmarkEnd w:id="2143"/>
            <w:bookmarkEnd w:id="2144"/>
            <w:bookmarkEnd w:id="2145"/>
          </w:p>
        </w:tc>
        <w:tc>
          <w:tcPr>
            <w:tcW w:w="1540" w:type="dxa"/>
            <w:vMerge w:val="restart"/>
            <w:tcBorders>
              <w:top w:val="single" w:sz="6" w:space="0" w:color="auto"/>
              <w:left w:val="single" w:sz="6" w:space="0" w:color="auto"/>
              <w:right w:val="single" w:sz="6" w:space="0" w:color="auto"/>
            </w:tcBorders>
            <w:hideMark/>
          </w:tcPr>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金門縣歷經</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戰地軍管</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時期老人</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慰助金</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46" w:name="_Toc21173963"/>
            <w:bookmarkStart w:id="2147" w:name="_Toc21353518"/>
            <w:bookmarkStart w:id="2148" w:name="_Toc22106672"/>
            <w:r w:rsidRPr="005F7ED6">
              <w:rPr>
                <w:rFonts w:ascii="Times New Roman" w:hAnsi="Times New Roman"/>
                <w:sz w:val="24"/>
                <w:szCs w:val="24"/>
              </w:rPr>
              <w:t>100</w:t>
            </w:r>
            <w:bookmarkEnd w:id="2146"/>
            <w:bookmarkEnd w:id="2147"/>
            <w:bookmarkEnd w:id="2148"/>
          </w:p>
        </w:tc>
        <w:tc>
          <w:tcPr>
            <w:tcW w:w="1734" w:type="dxa"/>
            <w:tcBorders>
              <w:top w:val="single" w:sz="6"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49" w:name="_Toc21173964"/>
            <w:bookmarkStart w:id="2150" w:name="_Toc21353519"/>
            <w:bookmarkStart w:id="2151" w:name="_Toc22106673"/>
            <w:r w:rsidRPr="005F7ED6">
              <w:rPr>
                <w:rFonts w:ascii="Times New Roman" w:hAnsi="Times New Roman"/>
                <w:sz w:val="24"/>
                <w:szCs w:val="24"/>
              </w:rPr>
              <w:t>11,182</w:t>
            </w:r>
            <w:bookmarkEnd w:id="2149"/>
            <w:bookmarkEnd w:id="2150"/>
            <w:bookmarkEnd w:id="2151"/>
          </w:p>
        </w:tc>
        <w:tc>
          <w:tcPr>
            <w:tcW w:w="1984" w:type="dxa"/>
            <w:tcBorders>
              <w:top w:val="single" w:sz="6"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52" w:name="_Toc21173965"/>
            <w:bookmarkStart w:id="2153" w:name="_Toc21353520"/>
            <w:bookmarkStart w:id="2154" w:name="_Toc22106674"/>
            <w:r w:rsidRPr="005F7ED6">
              <w:rPr>
                <w:rFonts w:ascii="Times New Roman" w:hAnsi="Times New Roman"/>
                <w:sz w:val="24"/>
                <w:szCs w:val="24"/>
              </w:rPr>
              <w:t>399,874,000</w:t>
            </w:r>
            <w:bookmarkEnd w:id="2152"/>
            <w:bookmarkEnd w:id="2153"/>
            <w:bookmarkEnd w:id="2154"/>
          </w:p>
        </w:tc>
      </w:tr>
      <w:tr w:rsidR="005F7ED6" w:rsidRPr="005F7ED6" w:rsidTr="00CF0FEA">
        <w:trPr>
          <w:trHeight w:val="65"/>
        </w:trPr>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55" w:name="_Toc21173966"/>
            <w:bookmarkStart w:id="2156" w:name="_Toc21353521"/>
            <w:bookmarkStart w:id="2157" w:name="_Toc22106675"/>
            <w:r w:rsidRPr="005F7ED6">
              <w:rPr>
                <w:rFonts w:ascii="Times New Roman" w:hAnsi="Times New Roman"/>
                <w:sz w:val="24"/>
                <w:szCs w:val="24"/>
              </w:rPr>
              <w:t>101</w:t>
            </w:r>
            <w:bookmarkEnd w:id="2155"/>
            <w:bookmarkEnd w:id="2156"/>
            <w:bookmarkEnd w:id="2157"/>
          </w:p>
        </w:tc>
        <w:tc>
          <w:tcPr>
            <w:tcW w:w="173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58" w:name="_Toc21173967"/>
            <w:bookmarkStart w:id="2159" w:name="_Toc21353522"/>
            <w:bookmarkStart w:id="2160" w:name="_Toc22106676"/>
            <w:r w:rsidRPr="005F7ED6">
              <w:rPr>
                <w:rFonts w:ascii="Times New Roman" w:hAnsi="Times New Roman"/>
                <w:sz w:val="24"/>
                <w:szCs w:val="24"/>
              </w:rPr>
              <w:t>11,471</w:t>
            </w:r>
            <w:bookmarkEnd w:id="2158"/>
            <w:bookmarkEnd w:id="2159"/>
            <w:bookmarkEnd w:id="2160"/>
          </w:p>
        </w:tc>
        <w:tc>
          <w:tcPr>
            <w:tcW w:w="1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61" w:name="_Toc21173968"/>
            <w:bookmarkStart w:id="2162" w:name="_Toc21353523"/>
            <w:bookmarkStart w:id="2163" w:name="_Toc22106677"/>
            <w:r w:rsidRPr="005F7ED6">
              <w:rPr>
                <w:rFonts w:ascii="Times New Roman" w:hAnsi="Times New Roman"/>
                <w:sz w:val="24"/>
                <w:szCs w:val="24"/>
              </w:rPr>
              <w:t>415,653,000</w:t>
            </w:r>
            <w:bookmarkEnd w:id="2161"/>
            <w:bookmarkEnd w:id="2162"/>
            <w:bookmarkEnd w:id="2163"/>
          </w:p>
        </w:tc>
      </w:tr>
      <w:tr w:rsidR="005F7ED6" w:rsidRPr="005F7ED6" w:rsidTr="00CF0FEA">
        <w:trPr>
          <w:trHeight w:val="65"/>
        </w:trPr>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64" w:name="_Toc21173969"/>
            <w:bookmarkStart w:id="2165" w:name="_Toc21353524"/>
            <w:bookmarkStart w:id="2166" w:name="_Toc22106678"/>
            <w:r w:rsidRPr="005F7ED6">
              <w:rPr>
                <w:rFonts w:ascii="Times New Roman" w:hAnsi="Times New Roman"/>
                <w:sz w:val="24"/>
                <w:szCs w:val="24"/>
              </w:rPr>
              <w:t>102</w:t>
            </w:r>
            <w:bookmarkEnd w:id="2164"/>
            <w:bookmarkEnd w:id="2165"/>
            <w:bookmarkEnd w:id="2166"/>
          </w:p>
        </w:tc>
        <w:tc>
          <w:tcPr>
            <w:tcW w:w="173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67" w:name="_Toc21173970"/>
            <w:bookmarkStart w:id="2168" w:name="_Toc21353525"/>
            <w:bookmarkStart w:id="2169" w:name="_Toc22106679"/>
            <w:r w:rsidRPr="005F7ED6">
              <w:rPr>
                <w:rFonts w:ascii="Times New Roman" w:hAnsi="Times New Roman"/>
                <w:sz w:val="24"/>
                <w:szCs w:val="24"/>
              </w:rPr>
              <w:t>11,803</w:t>
            </w:r>
            <w:bookmarkEnd w:id="2167"/>
            <w:bookmarkEnd w:id="2168"/>
            <w:bookmarkEnd w:id="2169"/>
          </w:p>
        </w:tc>
        <w:tc>
          <w:tcPr>
            <w:tcW w:w="1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70" w:name="_Toc21173971"/>
            <w:bookmarkStart w:id="2171" w:name="_Toc21353526"/>
            <w:bookmarkStart w:id="2172" w:name="_Toc22106680"/>
            <w:r w:rsidRPr="005F7ED6">
              <w:rPr>
                <w:rFonts w:ascii="Times New Roman" w:hAnsi="Times New Roman"/>
                <w:sz w:val="24"/>
                <w:szCs w:val="24"/>
              </w:rPr>
              <w:t>428,080,000</w:t>
            </w:r>
            <w:bookmarkEnd w:id="2170"/>
            <w:bookmarkEnd w:id="2171"/>
            <w:bookmarkEnd w:id="2172"/>
          </w:p>
        </w:tc>
      </w:tr>
      <w:tr w:rsidR="005F7ED6" w:rsidRPr="005F7ED6" w:rsidTr="00CF0FEA">
        <w:trPr>
          <w:trHeight w:val="65"/>
        </w:trPr>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73" w:name="_Toc21173972"/>
            <w:bookmarkStart w:id="2174" w:name="_Toc21353527"/>
            <w:bookmarkStart w:id="2175" w:name="_Toc22106681"/>
            <w:r w:rsidRPr="005F7ED6">
              <w:rPr>
                <w:rFonts w:ascii="Times New Roman" w:hAnsi="Times New Roman"/>
                <w:sz w:val="24"/>
                <w:szCs w:val="24"/>
              </w:rPr>
              <w:t>103</w:t>
            </w:r>
            <w:bookmarkEnd w:id="2173"/>
            <w:bookmarkEnd w:id="2174"/>
            <w:bookmarkEnd w:id="2175"/>
          </w:p>
        </w:tc>
        <w:tc>
          <w:tcPr>
            <w:tcW w:w="173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76" w:name="_Toc21173973"/>
            <w:bookmarkStart w:id="2177" w:name="_Toc21353528"/>
            <w:bookmarkStart w:id="2178" w:name="_Toc22106682"/>
            <w:r w:rsidRPr="005F7ED6">
              <w:rPr>
                <w:rFonts w:ascii="Times New Roman" w:hAnsi="Times New Roman"/>
                <w:sz w:val="24"/>
                <w:szCs w:val="24"/>
              </w:rPr>
              <w:t>12,190</w:t>
            </w:r>
            <w:bookmarkEnd w:id="2176"/>
            <w:bookmarkEnd w:id="2177"/>
            <w:bookmarkEnd w:id="2178"/>
          </w:p>
        </w:tc>
        <w:tc>
          <w:tcPr>
            <w:tcW w:w="1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79" w:name="_Toc21173974"/>
            <w:bookmarkStart w:id="2180" w:name="_Toc21353529"/>
            <w:bookmarkStart w:id="2181" w:name="_Toc22106683"/>
            <w:r w:rsidRPr="005F7ED6">
              <w:rPr>
                <w:rFonts w:ascii="Times New Roman" w:hAnsi="Times New Roman"/>
                <w:sz w:val="24"/>
                <w:szCs w:val="24"/>
              </w:rPr>
              <w:t>441,720,000</w:t>
            </w:r>
            <w:bookmarkEnd w:id="2179"/>
            <w:bookmarkEnd w:id="2180"/>
            <w:bookmarkEnd w:id="2181"/>
          </w:p>
        </w:tc>
      </w:tr>
      <w:tr w:rsidR="005F7ED6" w:rsidRPr="005F7ED6" w:rsidTr="00CF0FEA">
        <w:trPr>
          <w:trHeight w:val="65"/>
        </w:trPr>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82" w:name="_Toc21173975"/>
            <w:bookmarkStart w:id="2183" w:name="_Toc21353530"/>
            <w:bookmarkStart w:id="2184" w:name="_Toc22106684"/>
            <w:r w:rsidRPr="005F7ED6">
              <w:rPr>
                <w:rFonts w:ascii="Times New Roman" w:hAnsi="Times New Roman"/>
                <w:sz w:val="24"/>
                <w:szCs w:val="24"/>
              </w:rPr>
              <w:t>104</w:t>
            </w:r>
            <w:bookmarkEnd w:id="2182"/>
            <w:bookmarkEnd w:id="2183"/>
            <w:bookmarkEnd w:id="2184"/>
          </w:p>
        </w:tc>
        <w:tc>
          <w:tcPr>
            <w:tcW w:w="173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85" w:name="_Toc21173976"/>
            <w:bookmarkStart w:id="2186" w:name="_Toc21353531"/>
            <w:bookmarkStart w:id="2187" w:name="_Toc22106685"/>
            <w:r w:rsidRPr="005F7ED6">
              <w:rPr>
                <w:rFonts w:ascii="Times New Roman" w:hAnsi="Times New Roman"/>
                <w:sz w:val="24"/>
                <w:szCs w:val="24"/>
              </w:rPr>
              <w:t>12,447</w:t>
            </w:r>
            <w:bookmarkEnd w:id="2185"/>
            <w:bookmarkEnd w:id="2186"/>
            <w:bookmarkEnd w:id="2187"/>
          </w:p>
        </w:tc>
        <w:tc>
          <w:tcPr>
            <w:tcW w:w="1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88" w:name="_Toc21173977"/>
            <w:bookmarkStart w:id="2189" w:name="_Toc21353532"/>
            <w:bookmarkStart w:id="2190" w:name="_Toc22106686"/>
            <w:r w:rsidRPr="005F7ED6">
              <w:rPr>
                <w:rFonts w:ascii="Times New Roman" w:hAnsi="Times New Roman"/>
                <w:sz w:val="24"/>
                <w:szCs w:val="24"/>
              </w:rPr>
              <w:t>452,322,000</w:t>
            </w:r>
            <w:bookmarkEnd w:id="2188"/>
            <w:bookmarkEnd w:id="2189"/>
            <w:bookmarkEnd w:id="2190"/>
          </w:p>
        </w:tc>
      </w:tr>
      <w:tr w:rsidR="005F7ED6" w:rsidRPr="005F7ED6" w:rsidTr="00CF0FEA">
        <w:trPr>
          <w:trHeight w:val="65"/>
        </w:trPr>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191" w:name="_Toc21173978"/>
            <w:bookmarkStart w:id="2192" w:name="_Toc21353533"/>
            <w:bookmarkStart w:id="2193" w:name="_Toc22106687"/>
            <w:r w:rsidRPr="005F7ED6">
              <w:rPr>
                <w:rFonts w:ascii="Times New Roman" w:hAnsi="Times New Roman"/>
                <w:sz w:val="24"/>
                <w:szCs w:val="24"/>
              </w:rPr>
              <w:t>105</w:t>
            </w:r>
            <w:bookmarkEnd w:id="2191"/>
            <w:bookmarkEnd w:id="2192"/>
            <w:bookmarkEnd w:id="2193"/>
          </w:p>
        </w:tc>
        <w:tc>
          <w:tcPr>
            <w:tcW w:w="173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94" w:name="_Toc21173979"/>
            <w:bookmarkStart w:id="2195" w:name="_Toc21353534"/>
            <w:bookmarkStart w:id="2196" w:name="_Toc22106688"/>
            <w:r w:rsidRPr="005F7ED6">
              <w:rPr>
                <w:rFonts w:ascii="Times New Roman" w:hAnsi="Times New Roman"/>
                <w:sz w:val="24"/>
                <w:szCs w:val="24"/>
              </w:rPr>
              <w:t>12,906</w:t>
            </w:r>
            <w:bookmarkEnd w:id="2194"/>
            <w:bookmarkEnd w:id="2195"/>
            <w:bookmarkEnd w:id="2196"/>
          </w:p>
        </w:tc>
        <w:tc>
          <w:tcPr>
            <w:tcW w:w="1984" w:type="dxa"/>
            <w:tcBorders>
              <w:top w:val="single" w:sz="4" w:space="0" w:color="auto"/>
              <w:left w:val="single" w:sz="6" w:space="0" w:color="auto"/>
              <w:bottom w:val="single" w:sz="4"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197" w:name="_Toc21173980"/>
            <w:bookmarkStart w:id="2198" w:name="_Toc21353535"/>
            <w:bookmarkStart w:id="2199" w:name="_Toc22106689"/>
            <w:r w:rsidRPr="005F7ED6">
              <w:rPr>
                <w:rFonts w:ascii="Times New Roman" w:hAnsi="Times New Roman"/>
                <w:sz w:val="24"/>
                <w:szCs w:val="24"/>
              </w:rPr>
              <w:t>466,895,000</w:t>
            </w:r>
            <w:bookmarkEnd w:id="2197"/>
            <w:bookmarkEnd w:id="2198"/>
            <w:bookmarkEnd w:id="2199"/>
          </w:p>
        </w:tc>
      </w:tr>
      <w:tr w:rsidR="005F7ED6" w:rsidRPr="005F7ED6" w:rsidTr="00CF0FEA">
        <w:trPr>
          <w:trHeight w:val="65"/>
        </w:trPr>
        <w:tc>
          <w:tcPr>
            <w:tcW w:w="1064" w:type="dxa"/>
            <w:vMerge/>
            <w:tcBorders>
              <w:left w:val="single" w:sz="6" w:space="0" w:color="auto"/>
              <w:right w:val="single" w:sz="6" w:space="0" w:color="auto"/>
            </w:tcBorders>
            <w:vAlign w:val="center"/>
            <w:hideMark/>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right w:val="single" w:sz="6" w:space="0" w:color="auto"/>
            </w:tcBorders>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4"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00" w:name="_Toc21173981"/>
            <w:bookmarkStart w:id="2201" w:name="_Toc21353536"/>
            <w:bookmarkStart w:id="2202" w:name="_Toc22106690"/>
            <w:r w:rsidRPr="005F7ED6">
              <w:rPr>
                <w:rFonts w:ascii="Times New Roman" w:hAnsi="Times New Roman"/>
                <w:sz w:val="24"/>
                <w:szCs w:val="24"/>
              </w:rPr>
              <w:t>106</w:t>
            </w:r>
            <w:bookmarkEnd w:id="2200"/>
            <w:bookmarkEnd w:id="2201"/>
            <w:bookmarkEnd w:id="2202"/>
          </w:p>
        </w:tc>
        <w:tc>
          <w:tcPr>
            <w:tcW w:w="1734" w:type="dxa"/>
            <w:tcBorders>
              <w:top w:val="single" w:sz="4"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03" w:name="_Toc21173982"/>
            <w:bookmarkStart w:id="2204" w:name="_Toc21353537"/>
            <w:bookmarkStart w:id="2205" w:name="_Toc22106691"/>
            <w:r w:rsidRPr="005F7ED6">
              <w:rPr>
                <w:rFonts w:ascii="Times New Roman" w:hAnsi="Times New Roman"/>
                <w:sz w:val="24"/>
                <w:szCs w:val="24"/>
              </w:rPr>
              <w:t>13,573</w:t>
            </w:r>
            <w:bookmarkEnd w:id="2203"/>
            <w:bookmarkEnd w:id="2204"/>
            <w:bookmarkEnd w:id="2205"/>
          </w:p>
        </w:tc>
        <w:tc>
          <w:tcPr>
            <w:tcW w:w="1984" w:type="dxa"/>
            <w:tcBorders>
              <w:top w:val="single" w:sz="4" w:space="0" w:color="auto"/>
              <w:left w:val="single" w:sz="6" w:space="0" w:color="auto"/>
              <w:bottom w:val="single" w:sz="6" w:space="0" w:color="auto"/>
              <w:right w:val="single" w:sz="6" w:space="0" w:color="auto"/>
            </w:tcBorders>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06" w:name="_Toc21173983"/>
            <w:bookmarkStart w:id="2207" w:name="_Toc21353538"/>
            <w:bookmarkStart w:id="2208" w:name="_Toc22106692"/>
            <w:r w:rsidRPr="005F7ED6">
              <w:rPr>
                <w:rFonts w:ascii="Times New Roman" w:hAnsi="Times New Roman"/>
                <w:sz w:val="24"/>
                <w:szCs w:val="24"/>
              </w:rPr>
              <w:t>579,765,000</w:t>
            </w:r>
            <w:bookmarkEnd w:id="2206"/>
            <w:bookmarkEnd w:id="2207"/>
            <w:bookmarkEnd w:id="2208"/>
          </w:p>
        </w:tc>
      </w:tr>
      <w:tr w:rsidR="005F7ED6" w:rsidRPr="005F7ED6" w:rsidTr="00CF0FEA">
        <w:trPr>
          <w:trHeight w:val="65"/>
        </w:trPr>
        <w:tc>
          <w:tcPr>
            <w:tcW w:w="1064" w:type="dxa"/>
            <w:vMerge/>
            <w:tcBorders>
              <w:left w:val="single" w:sz="6" w:space="0" w:color="auto"/>
              <w:bottom w:val="single" w:sz="6" w:space="0" w:color="auto"/>
              <w:right w:val="single" w:sz="6" w:space="0" w:color="auto"/>
            </w:tcBorders>
            <w:vAlign w:val="center"/>
          </w:tcPr>
          <w:p w:rsidR="00A67243" w:rsidRPr="005F7ED6" w:rsidRDefault="00A67243" w:rsidP="001D02C2">
            <w:pPr>
              <w:widowControl/>
              <w:spacing w:line="260" w:lineRule="exact"/>
              <w:ind w:left="560" w:hanging="560"/>
              <w:rPr>
                <w:rFonts w:ascii="Times New Roman"/>
                <w:b/>
                <w:bCs/>
                <w:kern w:val="32"/>
                <w:sz w:val="24"/>
                <w:szCs w:val="24"/>
              </w:rPr>
            </w:pPr>
          </w:p>
        </w:tc>
        <w:tc>
          <w:tcPr>
            <w:tcW w:w="1540" w:type="dxa"/>
            <w:vMerge/>
            <w:tcBorders>
              <w:left w:val="single" w:sz="6" w:space="0" w:color="auto"/>
              <w:bottom w:val="single" w:sz="6" w:space="0" w:color="auto"/>
              <w:right w:val="single" w:sz="6" w:space="0" w:color="auto"/>
            </w:tcBorders>
            <w:vAlign w:val="center"/>
          </w:tcPr>
          <w:p w:rsidR="00A67243" w:rsidRPr="005F7ED6" w:rsidRDefault="00A67243" w:rsidP="001D02C2">
            <w:pPr>
              <w:spacing w:line="260" w:lineRule="exact"/>
              <w:ind w:leftChars="-8" w:left="493" w:hanging="520"/>
              <w:jc w:val="center"/>
              <w:rPr>
                <w:rFonts w:ascii="Times New Roman"/>
                <w:spacing w:val="-10"/>
                <w:kern w:val="0"/>
                <w:sz w:val="24"/>
                <w:szCs w:val="24"/>
              </w:rPr>
            </w:pPr>
          </w:p>
        </w:tc>
        <w:tc>
          <w:tcPr>
            <w:tcW w:w="984" w:type="dxa"/>
            <w:tcBorders>
              <w:top w:val="single" w:sz="4" w:space="0" w:color="auto"/>
              <w:left w:val="single" w:sz="6" w:space="0" w:color="auto"/>
              <w:bottom w:val="single" w:sz="6" w:space="0" w:color="auto"/>
              <w:right w:val="single" w:sz="6" w:space="0" w:color="auto"/>
            </w:tcBorders>
            <w:vAlign w:val="center"/>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09" w:name="_Toc21173984"/>
            <w:bookmarkStart w:id="2210" w:name="_Toc21353539"/>
            <w:bookmarkStart w:id="2211" w:name="_Toc22106693"/>
            <w:r w:rsidRPr="005F7ED6">
              <w:rPr>
                <w:rFonts w:ascii="Times New Roman" w:hAnsi="Times New Roman" w:hint="eastAsia"/>
                <w:sz w:val="24"/>
                <w:szCs w:val="24"/>
              </w:rPr>
              <w:t>107</w:t>
            </w:r>
            <w:bookmarkEnd w:id="2209"/>
            <w:bookmarkEnd w:id="2210"/>
            <w:bookmarkEnd w:id="2211"/>
          </w:p>
        </w:tc>
        <w:tc>
          <w:tcPr>
            <w:tcW w:w="1734" w:type="dxa"/>
            <w:tcBorders>
              <w:top w:val="single" w:sz="4" w:space="0" w:color="auto"/>
              <w:left w:val="single" w:sz="6" w:space="0" w:color="auto"/>
              <w:bottom w:val="single" w:sz="6" w:space="0" w:color="auto"/>
              <w:right w:val="single" w:sz="6" w:space="0" w:color="auto"/>
            </w:tcBorders>
            <w:vAlign w:val="center"/>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12" w:name="_Toc21173985"/>
            <w:bookmarkStart w:id="2213" w:name="_Toc21353540"/>
            <w:bookmarkStart w:id="2214" w:name="_Toc22106694"/>
            <w:r w:rsidRPr="005F7ED6">
              <w:rPr>
                <w:rFonts w:ascii="Times New Roman" w:hAnsi="Times New Roman"/>
                <w:sz w:val="24"/>
                <w:szCs w:val="24"/>
              </w:rPr>
              <w:t>14,193</w:t>
            </w:r>
            <w:bookmarkEnd w:id="2212"/>
            <w:bookmarkEnd w:id="2213"/>
            <w:bookmarkEnd w:id="2214"/>
          </w:p>
        </w:tc>
        <w:tc>
          <w:tcPr>
            <w:tcW w:w="1984" w:type="dxa"/>
            <w:tcBorders>
              <w:top w:val="single" w:sz="4" w:space="0" w:color="auto"/>
              <w:left w:val="single" w:sz="6" w:space="0" w:color="auto"/>
              <w:bottom w:val="single" w:sz="6" w:space="0" w:color="auto"/>
              <w:right w:val="single" w:sz="6" w:space="0" w:color="auto"/>
            </w:tcBorders>
            <w:vAlign w:val="center"/>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15" w:name="_Toc21173986"/>
            <w:bookmarkStart w:id="2216" w:name="_Toc21353541"/>
            <w:bookmarkStart w:id="2217" w:name="_Toc22106695"/>
            <w:r w:rsidRPr="005F7ED6">
              <w:rPr>
                <w:rFonts w:ascii="Times New Roman" w:hAnsi="Times New Roman"/>
                <w:sz w:val="24"/>
                <w:szCs w:val="24"/>
              </w:rPr>
              <w:t>678,187,000</w:t>
            </w:r>
            <w:bookmarkEnd w:id="2215"/>
            <w:bookmarkEnd w:id="2216"/>
            <w:bookmarkEnd w:id="2217"/>
          </w:p>
        </w:tc>
      </w:tr>
      <w:tr w:rsidR="005F7ED6" w:rsidRPr="005F7ED6" w:rsidTr="00CF0FEA">
        <w:tc>
          <w:tcPr>
            <w:tcW w:w="1064"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1D02C2">
            <w:pPr>
              <w:pStyle w:val="2"/>
              <w:numPr>
                <w:ilvl w:val="0"/>
                <w:numId w:val="0"/>
              </w:numPr>
              <w:kinsoku w:val="0"/>
              <w:spacing w:line="260" w:lineRule="exact"/>
              <w:jc w:val="center"/>
              <w:rPr>
                <w:rFonts w:ascii="Times New Roman" w:hAnsi="Times New Roman"/>
                <w:b/>
                <w:sz w:val="24"/>
                <w:szCs w:val="24"/>
              </w:rPr>
            </w:pPr>
            <w:bookmarkStart w:id="2218" w:name="_Toc21173987"/>
            <w:bookmarkStart w:id="2219" w:name="_Toc21353542"/>
            <w:bookmarkStart w:id="2220" w:name="_Toc22106696"/>
            <w:r w:rsidRPr="005F7ED6">
              <w:rPr>
                <w:rFonts w:ascii="Times New Roman" w:hAnsi="Times New Roman" w:hint="eastAsia"/>
                <w:b/>
                <w:sz w:val="24"/>
                <w:szCs w:val="24"/>
              </w:rPr>
              <w:t>連江縣</w:t>
            </w:r>
            <w:bookmarkEnd w:id="2218"/>
            <w:bookmarkEnd w:id="2219"/>
            <w:bookmarkEnd w:id="2220"/>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65</w:t>
            </w:r>
            <w:r w:rsidRPr="005F7ED6">
              <w:rPr>
                <w:rFonts w:ascii="Times New Roman" w:hint="eastAsia"/>
                <w:spacing w:val="-10"/>
                <w:kern w:val="0"/>
                <w:sz w:val="24"/>
                <w:szCs w:val="24"/>
              </w:rPr>
              <w:t>歲以上</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老人居家</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生活補助費</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21" w:name="_Toc21173988"/>
            <w:bookmarkStart w:id="2222" w:name="_Toc21353543"/>
            <w:bookmarkStart w:id="2223" w:name="_Toc22106697"/>
            <w:r w:rsidRPr="005F7ED6">
              <w:rPr>
                <w:rFonts w:ascii="Times New Roman" w:hAnsi="Times New Roman"/>
                <w:sz w:val="24"/>
                <w:szCs w:val="24"/>
              </w:rPr>
              <w:t>100</w:t>
            </w:r>
            <w:bookmarkEnd w:id="2221"/>
            <w:bookmarkEnd w:id="2222"/>
            <w:bookmarkEnd w:id="222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24" w:name="_Toc21173989"/>
            <w:bookmarkStart w:id="2225" w:name="_Toc21353544"/>
            <w:bookmarkStart w:id="2226" w:name="_Toc22106698"/>
            <w:r w:rsidRPr="005F7ED6">
              <w:rPr>
                <w:rFonts w:ascii="Times New Roman" w:hAnsi="Times New Roman"/>
                <w:sz w:val="24"/>
                <w:szCs w:val="24"/>
              </w:rPr>
              <w:t>5,445</w:t>
            </w:r>
            <w:bookmarkEnd w:id="2224"/>
            <w:bookmarkEnd w:id="2225"/>
            <w:bookmarkEnd w:id="222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27" w:name="_Toc21173990"/>
            <w:bookmarkStart w:id="2228" w:name="_Toc21353545"/>
            <w:bookmarkStart w:id="2229" w:name="_Toc22106699"/>
            <w:r w:rsidRPr="005F7ED6">
              <w:rPr>
                <w:rFonts w:ascii="Times New Roman" w:hAnsi="Times New Roman"/>
                <w:sz w:val="24"/>
                <w:szCs w:val="24"/>
              </w:rPr>
              <w:t>16,335,000</w:t>
            </w:r>
            <w:bookmarkEnd w:id="2227"/>
            <w:bookmarkEnd w:id="2228"/>
            <w:bookmarkEnd w:id="222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30" w:name="_Toc21173991"/>
            <w:bookmarkStart w:id="2231" w:name="_Toc21353546"/>
            <w:bookmarkStart w:id="2232" w:name="_Toc22106700"/>
            <w:r w:rsidRPr="005F7ED6">
              <w:rPr>
                <w:rFonts w:ascii="Times New Roman" w:hAnsi="Times New Roman"/>
                <w:sz w:val="24"/>
                <w:szCs w:val="24"/>
              </w:rPr>
              <w:t>101</w:t>
            </w:r>
            <w:bookmarkEnd w:id="2230"/>
            <w:bookmarkEnd w:id="2231"/>
            <w:bookmarkEnd w:id="223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33" w:name="_Toc21173992"/>
            <w:bookmarkStart w:id="2234" w:name="_Toc21353547"/>
            <w:bookmarkStart w:id="2235" w:name="_Toc22106701"/>
            <w:r w:rsidRPr="005F7ED6">
              <w:rPr>
                <w:rFonts w:ascii="Times New Roman" w:hAnsi="Times New Roman"/>
                <w:sz w:val="24"/>
                <w:szCs w:val="24"/>
              </w:rPr>
              <w:t>5,498</w:t>
            </w:r>
            <w:bookmarkEnd w:id="2233"/>
            <w:bookmarkEnd w:id="2234"/>
            <w:bookmarkEnd w:id="223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36" w:name="_Toc21173993"/>
            <w:bookmarkStart w:id="2237" w:name="_Toc21353548"/>
            <w:bookmarkStart w:id="2238" w:name="_Toc22106702"/>
            <w:r w:rsidRPr="005F7ED6">
              <w:rPr>
                <w:rFonts w:ascii="Times New Roman" w:hAnsi="Times New Roman"/>
                <w:sz w:val="24"/>
                <w:szCs w:val="24"/>
              </w:rPr>
              <w:t>16,494,000</w:t>
            </w:r>
            <w:bookmarkEnd w:id="2236"/>
            <w:bookmarkEnd w:id="2237"/>
            <w:bookmarkEnd w:id="223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39" w:name="_Toc21173994"/>
            <w:bookmarkStart w:id="2240" w:name="_Toc21353549"/>
            <w:bookmarkStart w:id="2241" w:name="_Toc22106703"/>
            <w:r w:rsidRPr="005F7ED6">
              <w:rPr>
                <w:rFonts w:ascii="Times New Roman" w:hAnsi="Times New Roman"/>
                <w:sz w:val="24"/>
                <w:szCs w:val="24"/>
              </w:rPr>
              <w:t>102</w:t>
            </w:r>
            <w:bookmarkEnd w:id="2239"/>
            <w:bookmarkEnd w:id="2240"/>
            <w:bookmarkEnd w:id="224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42" w:name="_Toc21173995"/>
            <w:bookmarkStart w:id="2243" w:name="_Toc21353550"/>
            <w:bookmarkStart w:id="2244" w:name="_Toc22106704"/>
            <w:r w:rsidRPr="005F7ED6">
              <w:rPr>
                <w:rFonts w:ascii="Times New Roman" w:hAnsi="Times New Roman"/>
                <w:sz w:val="24"/>
                <w:szCs w:val="24"/>
              </w:rPr>
              <w:t>6,581</w:t>
            </w:r>
            <w:bookmarkEnd w:id="2242"/>
            <w:bookmarkEnd w:id="2243"/>
            <w:bookmarkEnd w:id="224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45" w:name="_Toc21173996"/>
            <w:bookmarkStart w:id="2246" w:name="_Toc21353551"/>
            <w:bookmarkStart w:id="2247" w:name="_Toc22106705"/>
            <w:r w:rsidRPr="005F7ED6">
              <w:rPr>
                <w:rFonts w:ascii="Times New Roman" w:hAnsi="Times New Roman"/>
                <w:sz w:val="24"/>
                <w:szCs w:val="24"/>
              </w:rPr>
              <w:t>19,743,000</w:t>
            </w:r>
            <w:bookmarkEnd w:id="2245"/>
            <w:bookmarkEnd w:id="2246"/>
            <w:bookmarkEnd w:id="224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48" w:name="_Toc21173997"/>
            <w:bookmarkStart w:id="2249" w:name="_Toc21353552"/>
            <w:bookmarkStart w:id="2250" w:name="_Toc22106706"/>
            <w:r w:rsidRPr="005F7ED6">
              <w:rPr>
                <w:rFonts w:ascii="Times New Roman" w:hAnsi="Times New Roman"/>
                <w:sz w:val="24"/>
                <w:szCs w:val="24"/>
              </w:rPr>
              <w:t>103</w:t>
            </w:r>
            <w:bookmarkEnd w:id="2248"/>
            <w:bookmarkEnd w:id="2249"/>
            <w:bookmarkEnd w:id="225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51" w:name="_Toc21173998"/>
            <w:bookmarkStart w:id="2252" w:name="_Toc21353553"/>
            <w:bookmarkStart w:id="2253" w:name="_Toc22106707"/>
            <w:r w:rsidRPr="005F7ED6">
              <w:rPr>
                <w:rFonts w:ascii="Times New Roman" w:hAnsi="Times New Roman"/>
                <w:sz w:val="24"/>
                <w:szCs w:val="24"/>
              </w:rPr>
              <w:t>6,845</w:t>
            </w:r>
            <w:bookmarkEnd w:id="2251"/>
            <w:bookmarkEnd w:id="2252"/>
            <w:bookmarkEnd w:id="225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54" w:name="_Toc21173999"/>
            <w:bookmarkStart w:id="2255" w:name="_Toc21353554"/>
            <w:bookmarkStart w:id="2256" w:name="_Toc22106708"/>
            <w:r w:rsidRPr="005F7ED6">
              <w:rPr>
                <w:rFonts w:ascii="Times New Roman" w:hAnsi="Times New Roman"/>
                <w:sz w:val="24"/>
                <w:szCs w:val="24"/>
              </w:rPr>
              <w:t>20,535,000</w:t>
            </w:r>
            <w:bookmarkEnd w:id="2254"/>
            <w:bookmarkEnd w:id="2255"/>
            <w:bookmarkEnd w:id="225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57" w:name="_Toc21174000"/>
            <w:bookmarkStart w:id="2258" w:name="_Toc21353555"/>
            <w:bookmarkStart w:id="2259" w:name="_Toc22106709"/>
            <w:r w:rsidRPr="005F7ED6">
              <w:rPr>
                <w:rFonts w:ascii="Times New Roman" w:hAnsi="Times New Roman"/>
                <w:sz w:val="24"/>
                <w:szCs w:val="24"/>
              </w:rPr>
              <w:t>104</w:t>
            </w:r>
            <w:bookmarkEnd w:id="2257"/>
            <w:bookmarkEnd w:id="2258"/>
            <w:bookmarkEnd w:id="225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60" w:name="_Toc21174001"/>
            <w:bookmarkStart w:id="2261" w:name="_Toc21353556"/>
            <w:bookmarkStart w:id="2262" w:name="_Toc22106710"/>
            <w:r w:rsidRPr="005F7ED6">
              <w:rPr>
                <w:rFonts w:ascii="Times New Roman" w:hAnsi="Times New Roman"/>
                <w:sz w:val="24"/>
                <w:szCs w:val="24"/>
              </w:rPr>
              <w:t>7,129</w:t>
            </w:r>
            <w:bookmarkEnd w:id="2260"/>
            <w:bookmarkEnd w:id="2261"/>
            <w:bookmarkEnd w:id="226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63" w:name="_Toc21174002"/>
            <w:bookmarkStart w:id="2264" w:name="_Toc21353557"/>
            <w:bookmarkStart w:id="2265" w:name="_Toc22106711"/>
            <w:r w:rsidRPr="005F7ED6">
              <w:rPr>
                <w:rFonts w:ascii="Times New Roman" w:hAnsi="Times New Roman"/>
                <w:sz w:val="24"/>
                <w:szCs w:val="24"/>
              </w:rPr>
              <w:t>21,387,000</w:t>
            </w:r>
            <w:bookmarkEnd w:id="2263"/>
            <w:bookmarkEnd w:id="2264"/>
            <w:bookmarkEnd w:id="226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66" w:name="_Toc21174003"/>
            <w:bookmarkStart w:id="2267" w:name="_Toc21353558"/>
            <w:bookmarkStart w:id="2268" w:name="_Toc22106712"/>
            <w:r w:rsidRPr="005F7ED6">
              <w:rPr>
                <w:rFonts w:ascii="Times New Roman" w:hAnsi="Times New Roman"/>
                <w:sz w:val="24"/>
                <w:szCs w:val="24"/>
              </w:rPr>
              <w:t>105</w:t>
            </w:r>
            <w:bookmarkEnd w:id="2266"/>
            <w:bookmarkEnd w:id="2267"/>
            <w:bookmarkEnd w:id="226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69" w:name="_Toc21174004"/>
            <w:bookmarkStart w:id="2270" w:name="_Toc21353559"/>
            <w:bookmarkStart w:id="2271" w:name="_Toc22106713"/>
            <w:r w:rsidRPr="005F7ED6">
              <w:rPr>
                <w:rFonts w:ascii="Times New Roman" w:hAnsi="Times New Roman"/>
                <w:sz w:val="24"/>
                <w:szCs w:val="24"/>
              </w:rPr>
              <w:t>7,578</w:t>
            </w:r>
            <w:bookmarkEnd w:id="2269"/>
            <w:bookmarkEnd w:id="2270"/>
            <w:bookmarkEnd w:id="227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72" w:name="_Toc21174005"/>
            <w:bookmarkStart w:id="2273" w:name="_Toc21353560"/>
            <w:bookmarkStart w:id="2274" w:name="_Toc22106714"/>
            <w:r w:rsidRPr="005F7ED6">
              <w:rPr>
                <w:rFonts w:ascii="Times New Roman" w:hAnsi="Times New Roman"/>
                <w:sz w:val="24"/>
                <w:szCs w:val="24"/>
              </w:rPr>
              <w:t>22,734,000</w:t>
            </w:r>
            <w:bookmarkEnd w:id="2272"/>
            <w:bookmarkEnd w:id="2273"/>
            <w:bookmarkEnd w:id="227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75" w:name="_Toc21174006"/>
            <w:bookmarkStart w:id="2276" w:name="_Toc21353561"/>
            <w:bookmarkStart w:id="2277" w:name="_Toc22106715"/>
            <w:r w:rsidRPr="005F7ED6">
              <w:rPr>
                <w:rFonts w:ascii="Times New Roman" w:hAnsi="Times New Roman"/>
                <w:sz w:val="24"/>
                <w:szCs w:val="24"/>
              </w:rPr>
              <w:t>106</w:t>
            </w:r>
            <w:bookmarkEnd w:id="2275"/>
            <w:bookmarkEnd w:id="2276"/>
            <w:bookmarkEnd w:id="227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78" w:name="_Toc21174007"/>
            <w:bookmarkStart w:id="2279" w:name="_Toc21353562"/>
            <w:bookmarkStart w:id="2280" w:name="_Toc22106716"/>
            <w:r w:rsidRPr="005F7ED6">
              <w:rPr>
                <w:rFonts w:ascii="Times New Roman" w:hAnsi="Times New Roman"/>
                <w:sz w:val="24"/>
                <w:szCs w:val="24"/>
              </w:rPr>
              <w:t>8,056</w:t>
            </w:r>
            <w:bookmarkEnd w:id="2278"/>
            <w:bookmarkEnd w:id="2279"/>
            <w:bookmarkEnd w:id="228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81" w:name="_Toc21174008"/>
            <w:bookmarkStart w:id="2282" w:name="_Toc21353563"/>
            <w:bookmarkStart w:id="2283" w:name="_Toc22106717"/>
            <w:r w:rsidRPr="005F7ED6">
              <w:rPr>
                <w:rFonts w:ascii="Times New Roman" w:hAnsi="Times New Roman"/>
                <w:sz w:val="24"/>
                <w:szCs w:val="24"/>
              </w:rPr>
              <w:t>24,168,000</w:t>
            </w:r>
            <w:bookmarkEnd w:id="2281"/>
            <w:bookmarkEnd w:id="2282"/>
            <w:bookmarkEnd w:id="2283"/>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1D02C2">
            <w:pPr>
              <w:spacing w:line="26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84" w:name="_Toc21174009"/>
            <w:bookmarkStart w:id="2285" w:name="_Toc21353564"/>
            <w:bookmarkStart w:id="2286" w:name="_Toc22106718"/>
            <w:r w:rsidRPr="005F7ED6">
              <w:rPr>
                <w:rFonts w:ascii="Times New Roman" w:hAnsi="Times New Roman" w:hint="eastAsia"/>
                <w:sz w:val="24"/>
                <w:szCs w:val="24"/>
              </w:rPr>
              <w:t>107</w:t>
            </w:r>
            <w:bookmarkEnd w:id="2284"/>
            <w:bookmarkEnd w:id="2285"/>
            <w:bookmarkEnd w:id="2286"/>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87" w:name="_Toc21174010"/>
            <w:bookmarkStart w:id="2288" w:name="_Toc21353565"/>
            <w:bookmarkStart w:id="2289" w:name="_Toc22106719"/>
            <w:r w:rsidRPr="005F7ED6">
              <w:rPr>
                <w:rFonts w:ascii="Times New Roman" w:hAnsi="Times New Roman"/>
                <w:sz w:val="24"/>
                <w:szCs w:val="24"/>
              </w:rPr>
              <w:t>9,800</w:t>
            </w:r>
            <w:bookmarkEnd w:id="2287"/>
            <w:bookmarkEnd w:id="2288"/>
            <w:bookmarkEnd w:id="2289"/>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90" w:name="_Toc21174011"/>
            <w:bookmarkStart w:id="2291" w:name="_Toc21353566"/>
            <w:bookmarkStart w:id="2292" w:name="_Toc22106720"/>
            <w:r w:rsidRPr="005F7ED6">
              <w:rPr>
                <w:rFonts w:ascii="Times New Roman" w:hAnsi="Times New Roman"/>
                <w:sz w:val="24"/>
                <w:szCs w:val="24"/>
              </w:rPr>
              <w:t>29,400,000</w:t>
            </w:r>
            <w:bookmarkEnd w:id="2290"/>
            <w:bookmarkEnd w:id="2291"/>
            <w:bookmarkEnd w:id="229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春節慰問金</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293" w:name="_Toc21174012"/>
            <w:bookmarkStart w:id="2294" w:name="_Toc21353567"/>
            <w:bookmarkStart w:id="2295" w:name="_Toc22106721"/>
            <w:r w:rsidRPr="005F7ED6">
              <w:rPr>
                <w:rFonts w:ascii="Times New Roman" w:hAnsi="Times New Roman"/>
                <w:sz w:val="24"/>
                <w:szCs w:val="24"/>
              </w:rPr>
              <w:t>100</w:t>
            </w:r>
            <w:bookmarkEnd w:id="2293"/>
            <w:bookmarkEnd w:id="2294"/>
            <w:bookmarkEnd w:id="229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96" w:name="_Toc21174013"/>
            <w:bookmarkStart w:id="2297" w:name="_Toc21353568"/>
            <w:bookmarkStart w:id="2298" w:name="_Toc22106722"/>
            <w:r w:rsidRPr="005F7ED6">
              <w:rPr>
                <w:rFonts w:ascii="Times New Roman" w:hAnsi="Times New Roman"/>
                <w:sz w:val="24"/>
                <w:szCs w:val="24"/>
              </w:rPr>
              <w:t>785</w:t>
            </w:r>
            <w:bookmarkEnd w:id="2296"/>
            <w:bookmarkEnd w:id="2297"/>
            <w:bookmarkEnd w:id="229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299" w:name="_Toc21174014"/>
            <w:bookmarkStart w:id="2300" w:name="_Toc21353569"/>
            <w:bookmarkStart w:id="2301" w:name="_Toc22106723"/>
            <w:r w:rsidRPr="005F7ED6">
              <w:rPr>
                <w:rFonts w:ascii="Times New Roman" w:hAnsi="Times New Roman"/>
                <w:sz w:val="24"/>
                <w:szCs w:val="24"/>
              </w:rPr>
              <w:t>785,000</w:t>
            </w:r>
            <w:bookmarkEnd w:id="2299"/>
            <w:bookmarkEnd w:id="2300"/>
            <w:bookmarkEnd w:id="230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02" w:name="_Toc21174015"/>
            <w:bookmarkStart w:id="2303" w:name="_Toc21353570"/>
            <w:bookmarkStart w:id="2304" w:name="_Toc22106724"/>
            <w:r w:rsidRPr="005F7ED6">
              <w:rPr>
                <w:rFonts w:ascii="Times New Roman" w:hAnsi="Times New Roman"/>
                <w:sz w:val="24"/>
                <w:szCs w:val="24"/>
              </w:rPr>
              <w:t>101</w:t>
            </w:r>
            <w:bookmarkEnd w:id="2302"/>
            <w:bookmarkEnd w:id="2303"/>
            <w:bookmarkEnd w:id="230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05" w:name="_Toc21174016"/>
            <w:bookmarkStart w:id="2306" w:name="_Toc21353571"/>
            <w:bookmarkStart w:id="2307" w:name="_Toc22106725"/>
            <w:r w:rsidRPr="005F7ED6">
              <w:rPr>
                <w:rFonts w:ascii="Times New Roman" w:hAnsi="Times New Roman"/>
                <w:sz w:val="24"/>
                <w:szCs w:val="24"/>
              </w:rPr>
              <w:t>813</w:t>
            </w:r>
            <w:bookmarkEnd w:id="2305"/>
            <w:bookmarkEnd w:id="2306"/>
            <w:bookmarkEnd w:id="230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08" w:name="_Toc21174017"/>
            <w:bookmarkStart w:id="2309" w:name="_Toc21353572"/>
            <w:bookmarkStart w:id="2310" w:name="_Toc22106726"/>
            <w:r w:rsidRPr="005F7ED6">
              <w:rPr>
                <w:rFonts w:ascii="Times New Roman" w:hAnsi="Times New Roman"/>
                <w:sz w:val="24"/>
                <w:szCs w:val="24"/>
              </w:rPr>
              <w:t>813,000</w:t>
            </w:r>
            <w:bookmarkEnd w:id="2308"/>
            <w:bookmarkEnd w:id="2309"/>
            <w:bookmarkEnd w:id="231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11" w:name="_Toc21174018"/>
            <w:bookmarkStart w:id="2312" w:name="_Toc21353573"/>
            <w:bookmarkStart w:id="2313" w:name="_Toc22106727"/>
            <w:r w:rsidRPr="005F7ED6">
              <w:rPr>
                <w:rFonts w:ascii="Times New Roman" w:hAnsi="Times New Roman"/>
                <w:sz w:val="24"/>
                <w:szCs w:val="24"/>
              </w:rPr>
              <w:t>102</w:t>
            </w:r>
            <w:bookmarkEnd w:id="2311"/>
            <w:bookmarkEnd w:id="2312"/>
            <w:bookmarkEnd w:id="231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14" w:name="_Toc21174019"/>
            <w:bookmarkStart w:id="2315" w:name="_Toc21353574"/>
            <w:bookmarkStart w:id="2316" w:name="_Toc22106728"/>
            <w:r w:rsidRPr="005F7ED6">
              <w:rPr>
                <w:rFonts w:ascii="Times New Roman" w:hAnsi="Times New Roman"/>
                <w:sz w:val="24"/>
                <w:szCs w:val="24"/>
              </w:rPr>
              <w:t>895</w:t>
            </w:r>
            <w:bookmarkEnd w:id="2314"/>
            <w:bookmarkEnd w:id="2315"/>
            <w:bookmarkEnd w:id="231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17" w:name="_Toc21174020"/>
            <w:bookmarkStart w:id="2318" w:name="_Toc21353575"/>
            <w:bookmarkStart w:id="2319" w:name="_Toc22106729"/>
            <w:r w:rsidRPr="005F7ED6">
              <w:rPr>
                <w:rFonts w:ascii="Times New Roman" w:hAnsi="Times New Roman"/>
                <w:sz w:val="24"/>
                <w:szCs w:val="24"/>
              </w:rPr>
              <w:t>895,000</w:t>
            </w:r>
            <w:bookmarkEnd w:id="2317"/>
            <w:bookmarkEnd w:id="2318"/>
            <w:bookmarkEnd w:id="231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20" w:name="_Toc21174021"/>
            <w:bookmarkStart w:id="2321" w:name="_Toc21353576"/>
            <w:bookmarkStart w:id="2322" w:name="_Toc22106730"/>
            <w:r w:rsidRPr="005F7ED6">
              <w:rPr>
                <w:rFonts w:ascii="Times New Roman" w:hAnsi="Times New Roman"/>
                <w:sz w:val="24"/>
                <w:szCs w:val="24"/>
              </w:rPr>
              <w:t>103</w:t>
            </w:r>
            <w:bookmarkEnd w:id="2320"/>
            <w:bookmarkEnd w:id="2321"/>
            <w:bookmarkEnd w:id="232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23" w:name="_Toc21174022"/>
            <w:bookmarkStart w:id="2324" w:name="_Toc21353577"/>
            <w:bookmarkStart w:id="2325" w:name="_Toc22106731"/>
            <w:r w:rsidRPr="005F7ED6">
              <w:rPr>
                <w:rFonts w:ascii="Times New Roman" w:hAnsi="Times New Roman"/>
                <w:sz w:val="24"/>
                <w:szCs w:val="24"/>
              </w:rPr>
              <w:t>958</w:t>
            </w:r>
            <w:bookmarkEnd w:id="2323"/>
            <w:bookmarkEnd w:id="2324"/>
            <w:bookmarkEnd w:id="232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26" w:name="_Toc21174023"/>
            <w:bookmarkStart w:id="2327" w:name="_Toc21353578"/>
            <w:bookmarkStart w:id="2328" w:name="_Toc22106732"/>
            <w:r w:rsidRPr="005F7ED6">
              <w:rPr>
                <w:rFonts w:ascii="Times New Roman" w:hAnsi="Times New Roman"/>
                <w:sz w:val="24"/>
                <w:szCs w:val="24"/>
              </w:rPr>
              <w:t>958,000</w:t>
            </w:r>
            <w:bookmarkEnd w:id="2326"/>
            <w:bookmarkEnd w:id="2327"/>
            <w:bookmarkEnd w:id="232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29" w:name="_Toc21174024"/>
            <w:bookmarkStart w:id="2330" w:name="_Toc21353579"/>
            <w:bookmarkStart w:id="2331" w:name="_Toc22106733"/>
            <w:r w:rsidRPr="005F7ED6">
              <w:rPr>
                <w:rFonts w:ascii="Times New Roman" w:hAnsi="Times New Roman"/>
                <w:sz w:val="24"/>
                <w:szCs w:val="24"/>
              </w:rPr>
              <w:t>104</w:t>
            </w:r>
            <w:bookmarkEnd w:id="2329"/>
            <w:bookmarkEnd w:id="2330"/>
            <w:bookmarkEnd w:id="233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32" w:name="_Toc21174025"/>
            <w:bookmarkStart w:id="2333" w:name="_Toc21353580"/>
            <w:bookmarkStart w:id="2334" w:name="_Toc22106734"/>
            <w:r w:rsidRPr="005F7ED6">
              <w:rPr>
                <w:rFonts w:ascii="Times New Roman" w:hAnsi="Times New Roman"/>
                <w:sz w:val="24"/>
                <w:szCs w:val="24"/>
              </w:rPr>
              <w:t>1,009</w:t>
            </w:r>
            <w:bookmarkEnd w:id="2332"/>
            <w:bookmarkEnd w:id="2333"/>
            <w:bookmarkEnd w:id="233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35" w:name="_Toc21174026"/>
            <w:bookmarkStart w:id="2336" w:name="_Toc21353581"/>
            <w:bookmarkStart w:id="2337" w:name="_Toc22106735"/>
            <w:r w:rsidRPr="005F7ED6">
              <w:rPr>
                <w:rFonts w:ascii="Times New Roman" w:hAnsi="Times New Roman"/>
                <w:sz w:val="24"/>
                <w:szCs w:val="24"/>
              </w:rPr>
              <w:t>1,009,000</w:t>
            </w:r>
            <w:bookmarkEnd w:id="2335"/>
            <w:bookmarkEnd w:id="2336"/>
            <w:bookmarkEnd w:id="2337"/>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38" w:name="_Toc21174027"/>
            <w:bookmarkStart w:id="2339" w:name="_Toc21353582"/>
            <w:bookmarkStart w:id="2340" w:name="_Toc22106736"/>
            <w:r w:rsidRPr="005F7ED6">
              <w:rPr>
                <w:rFonts w:ascii="Times New Roman" w:hAnsi="Times New Roman"/>
                <w:sz w:val="24"/>
                <w:szCs w:val="24"/>
              </w:rPr>
              <w:t>105</w:t>
            </w:r>
            <w:bookmarkEnd w:id="2338"/>
            <w:bookmarkEnd w:id="2339"/>
            <w:bookmarkEnd w:id="2340"/>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41" w:name="_Toc21174028"/>
            <w:bookmarkStart w:id="2342" w:name="_Toc21353583"/>
            <w:bookmarkStart w:id="2343" w:name="_Toc22106737"/>
            <w:r w:rsidRPr="005F7ED6">
              <w:rPr>
                <w:rFonts w:ascii="Times New Roman" w:hAnsi="Times New Roman"/>
                <w:sz w:val="24"/>
                <w:szCs w:val="24"/>
              </w:rPr>
              <w:t>1,053</w:t>
            </w:r>
            <w:bookmarkEnd w:id="2341"/>
            <w:bookmarkEnd w:id="2342"/>
            <w:bookmarkEnd w:id="2343"/>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44" w:name="_Toc21174029"/>
            <w:bookmarkStart w:id="2345" w:name="_Toc21353584"/>
            <w:bookmarkStart w:id="2346" w:name="_Toc22106738"/>
            <w:r w:rsidRPr="005F7ED6">
              <w:rPr>
                <w:rFonts w:ascii="Times New Roman" w:hAnsi="Times New Roman"/>
                <w:sz w:val="24"/>
                <w:szCs w:val="24"/>
              </w:rPr>
              <w:t>1,053,000</w:t>
            </w:r>
            <w:bookmarkEnd w:id="2344"/>
            <w:bookmarkEnd w:id="2345"/>
            <w:bookmarkEnd w:id="234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spacing w:line="260" w:lineRule="exact"/>
              <w:ind w:leftChars="-8" w:left="-27"/>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47" w:name="_Toc21174030"/>
            <w:bookmarkStart w:id="2348" w:name="_Toc21353585"/>
            <w:bookmarkStart w:id="2349" w:name="_Toc22106739"/>
            <w:r w:rsidRPr="005F7ED6">
              <w:rPr>
                <w:rFonts w:ascii="Times New Roman" w:hAnsi="Times New Roman"/>
                <w:sz w:val="24"/>
                <w:szCs w:val="24"/>
              </w:rPr>
              <w:t>106</w:t>
            </w:r>
            <w:bookmarkEnd w:id="2347"/>
            <w:bookmarkEnd w:id="2348"/>
            <w:bookmarkEnd w:id="234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50" w:name="_Toc21174031"/>
            <w:bookmarkStart w:id="2351" w:name="_Toc21353586"/>
            <w:bookmarkStart w:id="2352" w:name="_Toc22106740"/>
            <w:r w:rsidRPr="005F7ED6">
              <w:rPr>
                <w:rFonts w:ascii="Times New Roman" w:hAnsi="Times New Roman"/>
                <w:sz w:val="24"/>
                <w:szCs w:val="24"/>
              </w:rPr>
              <w:t>1,101</w:t>
            </w:r>
            <w:bookmarkEnd w:id="2350"/>
            <w:bookmarkEnd w:id="2351"/>
            <w:bookmarkEnd w:id="235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53" w:name="_Toc21174032"/>
            <w:bookmarkStart w:id="2354" w:name="_Toc21353587"/>
            <w:bookmarkStart w:id="2355" w:name="_Toc22106741"/>
            <w:r w:rsidRPr="005F7ED6">
              <w:rPr>
                <w:rFonts w:ascii="Times New Roman" w:hAnsi="Times New Roman"/>
                <w:sz w:val="24"/>
                <w:szCs w:val="24"/>
              </w:rPr>
              <w:t>1,101,000</w:t>
            </w:r>
            <w:bookmarkEnd w:id="2353"/>
            <w:bookmarkEnd w:id="2354"/>
            <w:bookmarkEnd w:id="2355"/>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1D02C2">
            <w:pPr>
              <w:spacing w:line="260" w:lineRule="exact"/>
              <w:ind w:leftChars="-8" w:left="493" w:hanging="520"/>
              <w:jc w:val="center"/>
              <w:rPr>
                <w:rFonts w:ascii="Times New Roman"/>
                <w:spacing w:val="-10"/>
                <w:kern w:val="0"/>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56" w:name="_Toc21174033"/>
            <w:bookmarkStart w:id="2357" w:name="_Toc21353588"/>
            <w:bookmarkStart w:id="2358" w:name="_Toc22106742"/>
            <w:r w:rsidRPr="005F7ED6">
              <w:rPr>
                <w:rFonts w:ascii="Times New Roman" w:hAnsi="Times New Roman"/>
                <w:sz w:val="24"/>
                <w:szCs w:val="24"/>
              </w:rPr>
              <w:t>107</w:t>
            </w:r>
            <w:bookmarkEnd w:id="2356"/>
            <w:bookmarkEnd w:id="2357"/>
            <w:bookmarkEnd w:id="2358"/>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59" w:name="_Toc21174034"/>
            <w:bookmarkStart w:id="2360" w:name="_Toc21353589"/>
            <w:bookmarkStart w:id="2361" w:name="_Toc22106743"/>
            <w:r w:rsidRPr="005F7ED6">
              <w:rPr>
                <w:rFonts w:ascii="Times New Roman" w:hAnsi="Times New Roman"/>
                <w:sz w:val="24"/>
                <w:szCs w:val="24"/>
              </w:rPr>
              <w:t>1,173</w:t>
            </w:r>
            <w:bookmarkEnd w:id="2359"/>
            <w:bookmarkEnd w:id="2360"/>
            <w:bookmarkEnd w:id="2361"/>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62" w:name="_Toc21174035"/>
            <w:bookmarkStart w:id="2363" w:name="_Toc21353590"/>
            <w:bookmarkStart w:id="2364" w:name="_Toc22106744"/>
            <w:r w:rsidRPr="005F7ED6">
              <w:rPr>
                <w:rFonts w:ascii="Times New Roman" w:hAnsi="Times New Roman"/>
                <w:sz w:val="24"/>
                <w:szCs w:val="24"/>
              </w:rPr>
              <w:t>1,173,000</w:t>
            </w:r>
            <w:bookmarkEnd w:id="2362"/>
            <w:bookmarkEnd w:id="2363"/>
            <w:bookmarkEnd w:id="236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重陽節禮金</w:t>
            </w:r>
          </w:p>
          <w:p w:rsidR="00A67243" w:rsidRPr="005F7ED6" w:rsidRDefault="00A67243" w:rsidP="001D02C2">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65" w:name="_Toc21174036"/>
            <w:bookmarkStart w:id="2366" w:name="_Toc21353591"/>
            <w:bookmarkStart w:id="2367" w:name="_Toc22106745"/>
            <w:r w:rsidRPr="005F7ED6">
              <w:rPr>
                <w:rFonts w:ascii="Times New Roman" w:hAnsi="Times New Roman"/>
                <w:sz w:val="24"/>
                <w:szCs w:val="24"/>
              </w:rPr>
              <w:t>100</w:t>
            </w:r>
            <w:bookmarkEnd w:id="2365"/>
            <w:bookmarkEnd w:id="2366"/>
            <w:bookmarkEnd w:id="236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68" w:name="_Toc21174037"/>
            <w:bookmarkStart w:id="2369" w:name="_Toc21353592"/>
            <w:bookmarkStart w:id="2370" w:name="_Toc22106746"/>
            <w:r w:rsidRPr="005F7ED6">
              <w:rPr>
                <w:rFonts w:ascii="Times New Roman" w:hAnsi="Times New Roman"/>
                <w:sz w:val="24"/>
                <w:szCs w:val="24"/>
              </w:rPr>
              <w:t>954</w:t>
            </w:r>
            <w:bookmarkEnd w:id="2368"/>
            <w:bookmarkEnd w:id="2369"/>
            <w:bookmarkEnd w:id="237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71" w:name="_Toc21174038"/>
            <w:bookmarkStart w:id="2372" w:name="_Toc21353593"/>
            <w:bookmarkStart w:id="2373" w:name="_Toc22106747"/>
            <w:r w:rsidRPr="005F7ED6">
              <w:rPr>
                <w:rFonts w:ascii="Times New Roman" w:hAnsi="Times New Roman"/>
                <w:sz w:val="24"/>
                <w:szCs w:val="24"/>
              </w:rPr>
              <w:t>1,019,000</w:t>
            </w:r>
            <w:bookmarkEnd w:id="2371"/>
            <w:bookmarkEnd w:id="2372"/>
            <w:bookmarkEnd w:id="237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74" w:name="_Toc21174039"/>
            <w:bookmarkStart w:id="2375" w:name="_Toc21353594"/>
            <w:bookmarkStart w:id="2376" w:name="_Toc22106748"/>
            <w:r w:rsidRPr="005F7ED6">
              <w:rPr>
                <w:rFonts w:ascii="Times New Roman" w:hAnsi="Times New Roman"/>
                <w:sz w:val="24"/>
                <w:szCs w:val="24"/>
              </w:rPr>
              <w:t>101</w:t>
            </w:r>
            <w:bookmarkEnd w:id="2374"/>
            <w:bookmarkEnd w:id="2375"/>
            <w:bookmarkEnd w:id="237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77" w:name="_Toc21174040"/>
            <w:bookmarkStart w:id="2378" w:name="_Toc21353595"/>
            <w:bookmarkStart w:id="2379" w:name="_Toc22106749"/>
            <w:r w:rsidRPr="005F7ED6">
              <w:rPr>
                <w:rFonts w:ascii="Times New Roman" w:hAnsi="Times New Roman"/>
                <w:sz w:val="24"/>
                <w:szCs w:val="24"/>
              </w:rPr>
              <w:t>1,014</w:t>
            </w:r>
            <w:bookmarkEnd w:id="2377"/>
            <w:bookmarkEnd w:id="2378"/>
            <w:bookmarkEnd w:id="237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80" w:name="_Toc21174041"/>
            <w:bookmarkStart w:id="2381" w:name="_Toc21353596"/>
            <w:bookmarkStart w:id="2382" w:name="_Toc22106750"/>
            <w:r w:rsidRPr="005F7ED6">
              <w:rPr>
                <w:rFonts w:ascii="Times New Roman" w:hAnsi="Times New Roman"/>
                <w:sz w:val="24"/>
                <w:szCs w:val="24"/>
              </w:rPr>
              <w:t>1,085,000</w:t>
            </w:r>
            <w:bookmarkEnd w:id="2380"/>
            <w:bookmarkEnd w:id="2381"/>
            <w:bookmarkEnd w:id="238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83" w:name="_Toc21174042"/>
            <w:bookmarkStart w:id="2384" w:name="_Toc21353597"/>
            <w:bookmarkStart w:id="2385" w:name="_Toc22106751"/>
            <w:r w:rsidRPr="005F7ED6">
              <w:rPr>
                <w:rFonts w:ascii="Times New Roman" w:hAnsi="Times New Roman"/>
                <w:sz w:val="24"/>
                <w:szCs w:val="24"/>
              </w:rPr>
              <w:t>102</w:t>
            </w:r>
            <w:bookmarkEnd w:id="2383"/>
            <w:bookmarkEnd w:id="2384"/>
            <w:bookmarkEnd w:id="238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86" w:name="_Toc21174043"/>
            <w:bookmarkStart w:id="2387" w:name="_Toc21353598"/>
            <w:bookmarkStart w:id="2388" w:name="_Toc22106752"/>
            <w:r w:rsidRPr="005F7ED6">
              <w:rPr>
                <w:rFonts w:ascii="Times New Roman" w:hAnsi="Times New Roman"/>
                <w:sz w:val="24"/>
                <w:szCs w:val="24"/>
              </w:rPr>
              <w:t>1,097</w:t>
            </w:r>
            <w:bookmarkEnd w:id="2386"/>
            <w:bookmarkEnd w:id="2387"/>
            <w:bookmarkEnd w:id="238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89" w:name="_Toc21174044"/>
            <w:bookmarkStart w:id="2390" w:name="_Toc21353599"/>
            <w:bookmarkStart w:id="2391" w:name="_Toc22106753"/>
            <w:r w:rsidRPr="005F7ED6">
              <w:rPr>
                <w:rFonts w:ascii="Times New Roman" w:hAnsi="Times New Roman"/>
                <w:sz w:val="24"/>
                <w:szCs w:val="24"/>
              </w:rPr>
              <w:t>1,169,000</w:t>
            </w:r>
            <w:bookmarkEnd w:id="2389"/>
            <w:bookmarkEnd w:id="2390"/>
            <w:bookmarkEnd w:id="239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392" w:name="_Toc21174045"/>
            <w:bookmarkStart w:id="2393" w:name="_Toc21353600"/>
            <w:bookmarkStart w:id="2394" w:name="_Toc22106754"/>
            <w:r w:rsidRPr="005F7ED6">
              <w:rPr>
                <w:rFonts w:ascii="Times New Roman" w:hAnsi="Times New Roman"/>
                <w:sz w:val="24"/>
                <w:szCs w:val="24"/>
              </w:rPr>
              <w:t>103</w:t>
            </w:r>
            <w:bookmarkEnd w:id="2392"/>
            <w:bookmarkEnd w:id="2393"/>
            <w:bookmarkEnd w:id="239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95" w:name="_Toc21174046"/>
            <w:bookmarkStart w:id="2396" w:name="_Toc21353601"/>
            <w:bookmarkStart w:id="2397" w:name="_Toc22106755"/>
            <w:r w:rsidRPr="005F7ED6">
              <w:rPr>
                <w:rFonts w:ascii="Times New Roman" w:hAnsi="Times New Roman"/>
                <w:sz w:val="24"/>
                <w:szCs w:val="24"/>
              </w:rPr>
              <w:t>1,159</w:t>
            </w:r>
            <w:bookmarkEnd w:id="2395"/>
            <w:bookmarkEnd w:id="2396"/>
            <w:bookmarkEnd w:id="239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398" w:name="_Toc21174047"/>
            <w:bookmarkStart w:id="2399" w:name="_Toc21353602"/>
            <w:bookmarkStart w:id="2400" w:name="_Toc22106756"/>
            <w:r w:rsidRPr="005F7ED6">
              <w:rPr>
                <w:rFonts w:ascii="Times New Roman" w:hAnsi="Times New Roman"/>
                <w:sz w:val="24"/>
                <w:szCs w:val="24"/>
              </w:rPr>
              <w:t>1,996,500</w:t>
            </w:r>
            <w:bookmarkEnd w:id="2398"/>
            <w:bookmarkEnd w:id="2399"/>
            <w:bookmarkEnd w:id="240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401" w:name="_Toc21174048"/>
            <w:bookmarkStart w:id="2402" w:name="_Toc21353603"/>
            <w:bookmarkStart w:id="2403" w:name="_Toc22106757"/>
            <w:r w:rsidRPr="005F7ED6">
              <w:rPr>
                <w:rFonts w:ascii="Times New Roman" w:hAnsi="Times New Roman"/>
                <w:sz w:val="24"/>
                <w:szCs w:val="24"/>
              </w:rPr>
              <w:t>104</w:t>
            </w:r>
            <w:bookmarkEnd w:id="2401"/>
            <w:bookmarkEnd w:id="2402"/>
            <w:bookmarkEnd w:id="240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404" w:name="_Toc21174049"/>
            <w:bookmarkStart w:id="2405" w:name="_Toc21353604"/>
            <w:bookmarkStart w:id="2406" w:name="_Toc22106758"/>
            <w:r w:rsidRPr="005F7ED6">
              <w:rPr>
                <w:rFonts w:ascii="Times New Roman" w:hAnsi="Times New Roman"/>
                <w:sz w:val="24"/>
                <w:szCs w:val="24"/>
              </w:rPr>
              <w:t>1,249</w:t>
            </w:r>
            <w:bookmarkEnd w:id="2404"/>
            <w:bookmarkEnd w:id="2405"/>
            <w:bookmarkEnd w:id="240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407" w:name="_Toc21174050"/>
            <w:bookmarkStart w:id="2408" w:name="_Toc21353605"/>
            <w:bookmarkStart w:id="2409" w:name="_Toc22106759"/>
            <w:r w:rsidRPr="005F7ED6">
              <w:rPr>
                <w:rFonts w:ascii="Times New Roman" w:hAnsi="Times New Roman"/>
                <w:sz w:val="24"/>
                <w:szCs w:val="24"/>
              </w:rPr>
              <w:t>2,095,000</w:t>
            </w:r>
            <w:bookmarkEnd w:id="2407"/>
            <w:bookmarkEnd w:id="2408"/>
            <w:bookmarkEnd w:id="2409"/>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410" w:name="_Toc21174051"/>
            <w:bookmarkStart w:id="2411" w:name="_Toc21353606"/>
            <w:bookmarkStart w:id="2412" w:name="_Toc22106760"/>
            <w:r w:rsidRPr="005F7ED6">
              <w:rPr>
                <w:rFonts w:ascii="Times New Roman" w:hAnsi="Times New Roman"/>
                <w:sz w:val="24"/>
                <w:szCs w:val="24"/>
              </w:rPr>
              <w:t>105</w:t>
            </w:r>
            <w:bookmarkEnd w:id="2410"/>
            <w:bookmarkEnd w:id="2411"/>
            <w:bookmarkEnd w:id="2412"/>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413" w:name="_Toc21174052"/>
            <w:bookmarkStart w:id="2414" w:name="_Toc21353607"/>
            <w:bookmarkStart w:id="2415" w:name="_Toc22106761"/>
            <w:r w:rsidRPr="005F7ED6">
              <w:rPr>
                <w:rFonts w:ascii="Times New Roman" w:hAnsi="Times New Roman"/>
                <w:sz w:val="24"/>
                <w:szCs w:val="24"/>
              </w:rPr>
              <w:t>1,306</w:t>
            </w:r>
            <w:bookmarkEnd w:id="2413"/>
            <w:bookmarkEnd w:id="2414"/>
            <w:bookmarkEnd w:id="2415"/>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416" w:name="_Toc21174053"/>
            <w:bookmarkStart w:id="2417" w:name="_Toc21353608"/>
            <w:bookmarkStart w:id="2418" w:name="_Toc22106762"/>
            <w:r w:rsidRPr="005F7ED6">
              <w:rPr>
                <w:rFonts w:ascii="Times New Roman" w:hAnsi="Times New Roman"/>
                <w:sz w:val="24"/>
                <w:szCs w:val="24"/>
              </w:rPr>
              <w:t>2,181,000</w:t>
            </w:r>
            <w:bookmarkEnd w:id="2416"/>
            <w:bookmarkEnd w:id="2417"/>
            <w:bookmarkEnd w:id="2418"/>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419" w:name="_Toc21174054"/>
            <w:bookmarkStart w:id="2420" w:name="_Toc21353609"/>
            <w:bookmarkStart w:id="2421" w:name="_Toc22106763"/>
            <w:r w:rsidRPr="005F7ED6">
              <w:rPr>
                <w:rFonts w:ascii="Times New Roman" w:hAnsi="Times New Roman"/>
                <w:sz w:val="24"/>
                <w:szCs w:val="24"/>
              </w:rPr>
              <w:t>106</w:t>
            </w:r>
            <w:bookmarkEnd w:id="2419"/>
            <w:bookmarkEnd w:id="2420"/>
            <w:bookmarkEnd w:id="2421"/>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422" w:name="_Toc21174055"/>
            <w:bookmarkStart w:id="2423" w:name="_Toc21353610"/>
            <w:bookmarkStart w:id="2424" w:name="_Toc22106764"/>
            <w:r w:rsidRPr="005F7ED6">
              <w:rPr>
                <w:rFonts w:ascii="Times New Roman" w:hAnsi="Times New Roman"/>
                <w:sz w:val="24"/>
                <w:szCs w:val="24"/>
              </w:rPr>
              <w:t>1,355</w:t>
            </w:r>
            <w:bookmarkEnd w:id="2422"/>
            <w:bookmarkEnd w:id="2423"/>
            <w:bookmarkEnd w:id="2424"/>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425" w:name="_Toc21174056"/>
            <w:bookmarkStart w:id="2426" w:name="_Toc21353611"/>
            <w:bookmarkStart w:id="2427" w:name="_Toc22106765"/>
            <w:r w:rsidRPr="005F7ED6">
              <w:rPr>
                <w:rFonts w:ascii="Times New Roman" w:hAnsi="Times New Roman"/>
                <w:sz w:val="24"/>
                <w:szCs w:val="24"/>
              </w:rPr>
              <w:t>2,268,000</w:t>
            </w:r>
            <w:bookmarkEnd w:id="2425"/>
            <w:bookmarkEnd w:id="2426"/>
            <w:bookmarkEnd w:id="2427"/>
          </w:p>
        </w:tc>
      </w:tr>
      <w:tr w:rsidR="005F7ED6" w:rsidRPr="005F7ED6" w:rsidTr="00CF0FEA">
        <w:tc>
          <w:tcPr>
            <w:tcW w:w="1064" w:type="dxa"/>
            <w:vMerge/>
            <w:tcBorders>
              <w:left w:val="single" w:sz="6" w:space="0" w:color="auto"/>
              <w:right w:val="single" w:sz="6" w:space="0" w:color="auto"/>
            </w:tcBorders>
            <w:shd w:val="clear" w:color="auto" w:fill="FDEDDF"/>
            <w:vAlign w:val="center"/>
          </w:tcPr>
          <w:p w:rsidR="00A67243" w:rsidRPr="005F7ED6" w:rsidRDefault="00A67243" w:rsidP="001D02C2">
            <w:pPr>
              <w:widowControl/>
              <w:spacing w:line="260" w:lineRule="exact"/>
              <w:ind w:left="560" w:hanging="560"/>
              <w:rPr>
                <w:rFonts w:ascii="Times New Roman"/>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1D02C2">
            <w:pPr>
              <w:widowControl/>
              <w:spacing w:line="260" w:lineRule="exact"/>
              <w:ind w:left="520" w:hanging="520"/>
              <w:jc w:val="center"/>
              <w:rPr>
                <w:rFonts w:ascii="Times New Roman"/>
                <w:bCs/>
                <w:spacing w:val="-10"/>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center"/>
              <w:rPr>
                <w:rFonts w:ascii="Times New Roman" w:hAnsi="Times New Roman"/>
                <w:sz w:val="24"/>
                <w:szCs w:val="24"/>
              </w:rPr>
            </w:pPr>
            <w:bookmarkStart w:id="2428" w:name="_Toc21174057"/>
            <w:bookmarkStart w:id="2429" w:name="_Toc21353612"/>
            <w:bookmarkStart w:id="2430" w:name="_Toc22106766"/>
            <w:r w:rsidRPr="005F7ED6">
              <w:rPr>
                <w:rFonts w:ascii="Times New Roman" w:hAnsi="Times New Roman"/>
                <w:sz w:val="24"/>
                <w:szCs w:val="24"/>
              </w:rPr>
              <w:t>107</w:t>
            </w:r>
            <w:bookmarkEnd w:id="2428"/>
            <w:bookmarkEnd w:id="2429"/>
            <w:bookmarkEnd w:id="2430"/>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431" w:name="_Toc21174058"/>
            <w:bookmarkStart w:id="2432" w:name="_Toc21353613"/>
            <w:bookmarkStart w:id="2433" w:name="_Toc22106767"/>
            <w:r w:rsidRPr="005F7ED6">
              <w:rPr>
                <w:rFonts w:ascii="Times New Roman" w:hAnsi="Times New Roman"/>
                <w:sz w:val="24"/>
                <w:szCs w:val="24"/>
              </w:rPr>
              <w:t>1,441</w:t>
            </w:r>
            <w:bookmarkEnd w:id="2431"/>
            <w:bookmarkEnd w:id="2432"/>
            <w:bookmarkEnd w:id="2433"/>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1D02C2">
            <w:pPr>
              <w:pStyle w:val="2"/>
              <w:numPr>
                <w:ilvl w:val="0"/>
                <w:numId w:val="0"/>
              </w:numPr>
              <w:kinsoku w:val="0"/>
              <w:spacing w:line="260" w:lineRule="exact"/>
              <w:jc w:val="right"/>
              <w:rPr>
                <w:rFonts w:ascii="Times New Roman" w:hAnsi="Times New Roman"/>
                <w:sz w:val="24"/>
                <w:szCs w:val="24"/>
              </w:rPr>
            </w:pPr>
            <w:bookmarkStart w:id="2434" w:name="_Toc21174059"/>
            <w:bookmarkStart w:id="2435" w:name="_Toc21353614"/>
            <w:bookmarkStart w:id="2436" w:name="_Toc22106768"/>
            <w:r w:rsidRPr="005F7ED6">
              <w:rPr>
                <w:rFonts w:ascii="Times New Roman" w:hAnsi="Times New Roman"/>
                <w:sz w:val="24"/>
                <w:szCs w:val="24"/>
              </w:rPr>
              <w:t>2,433,000</w:t>
            </w:r>
            <w:bookmarkEnd w:id="2434"/>
            <w:bookmarkEnd w:id="2435"/>
            <w:bookmarkEnd w:id="2436"/>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1540" w:type="dxa"/>
            <w:vMerge w:val="restart"/>
            <w:tcBorders>
              <w:top w:val="single" w:sz="6" w:space="0" w:color="auto"/>
              <w:left w:val="single" w:sz="6" w:space="0" w:color="auto"/>
              <w:right w:val="single" w:sz="6" w:space="0" w:color="auto"/>
            </w:tcBorders>
            <w:shd w:val="clear" w:color="auto" w:fill="FDEDDF"/>
            <w:hideMark/>
          </w:tcPr>
          <w:p w:rsidR="00A67243" w:rsidRPr="005F7ED6" w:rsidRDefault="00A67243" w:rsidP="00C767D7">
            <w:pPr>
              <w:spacing w:line="260" w:lineRule="exact"/>
              <w:ind w:leftChars="-8" w:left="-27"/>
              <w:jc w:val="center"/>
              <w:rPr>
                <w:rFonts w:ascii="Times New Roman"/>
                <w:spacing w:val="-10"/>
                <w:sz w:val="24"/>
                <w:szCs w:val="24"/>
              </w:rPr>
            </w:pPr>
            <w:r w:rsidRPr="005F7ED6">
              <w:rPr>
                <w:rFonts w:ascii="Times New Roman" w:hint="eastAsia"/>
                <w:spacing w:val="-10"/>
                <w:sz w:val="24"/>
                <w:szCs w:val="24"/>
              </w:rPr>
              <w:t>養老生活</w:t>
            </w:r>
          </w:p>
          <w:p w:rsidR="00A67243" w:rsidRPr="005F7ED6" w:rsidRDefault="00A67243" w:rsidP="00C767D7">
            <w:pPr>
              <w:spacing w:line="260" w:lineRule="exact"/>
              <w:ind w:leftChars="-8" w:left="-27"/>
              <w:jc w:val="center"/>
              <w:rPr>
                <w:rFonts w:ascii="Times New Roman"/>
                <w:spacing w:val="-10"/>
                <w:kern w:val="0"/>
                <w:sz w:val="24"/>
                <w:szCs w:val="24"/>
              </w:rPr>
            </w:pPr>
            <w:r w:rsidRPr="005F7ED6">
              <w:rPr>
                <w:rFonts w:ascii="Times New Roman" w:hint="eastAsia"/>
                <w:spacing w:val="-10"/>
                <w:kern w:val="0"/>
                <w:sz w:val="24"/>
                <w:szCs w:val="24"/>
              </w:rPr>
              <w:t>補助費</w:t>
            </w:r>
          </w:p>
          <w:p w:rsidR="00A67243" w:rsidRPr="005F7ED6" w:rsidRDefault="00A67243" w:rsidP="00C767D7">
            <w:pPr>
              <w:spacing w:line="260" w:lineRule="exact"/>
              <w:ind w:leftChars="-8" w:left="-27"/>
              <w:jc w:val="center"/>
              <w:rPr>
                <w:rFonts w:ascii="Times New Roman"/>
                <w:spacing w:val="-10"/>
                <w:sz w:val="24"/>
                <w:szCs w:val="24"/>
              </w:rPr>
            </w:pPr>
            <w:r w:rsidRPr="005F7ED6">
              <w:rPr>
                <w:rFonts w:ascii="Times New Roman" w:hint="eastAsia"/>
                <w:spacing w:val="-10"/>
                <w:kern w:val="0"/>
                <w:sz w:val="24"/>
                <w:szCs w:val="24"/>
              </w:rPr>
              <w:t>(</w:t>
            </w:r>
            <w:r w:rsidRPr="005F7ED6">
              <w:rPr>
                <w:rFonts w:ascii="Times New Roman" w:hint="eastAsia"/>
                <w:spacing w:val="-10"/>
                <w:kern w:val="0"/>
                <w:sz w:val="24"/>
                <w:szCs w:val="24"/>
              </w:rPr>
              <w:t>人次</w:t>
            </w:r>
            <w:r w:rsidRPr="005F7ED6">
              <w:rPr>
                <w:rFonts w:ascii="Times New Roman" w:hint="eastAsia"/>
                <w:spacing w:val="-10"/>
                <w:kern w:val="0"/>
                <w:sz w:val="24"/>
                <w:szCs w:val="24"/>
              </w:rPr>
              <w:t>)</w:t>
            </w: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center"/>
              <w:rPr>
                <w:rFonts w:ascii="Times New Roman" w:hAnsi="Times New Roman"/>
                <w:sz w:val="24"/>
                <w:szCs w:val="24"/>
              </w:rPr>
            </w:pPr>
            <w:bookmarkStart w:id="2437" w:name="_Toc21174060"/>
            <w:bookmarkStart w:id="2438" w:name="_Toc21353615"/>
            <w:bookmarkStart w:id="2439" w:name="_Toc22106769"/>
            <w:r w:rsidRPr="005F7ED6">
              <w:rPr>
                <w:rFonts w:ascii="Times New Roman" w:hAnsi="Times New Roman"/>
                <w:sz w:val="24"/>
                <w:szCs w:val="24"/>
              </w:rPr>
              <w:t>100</w:t>
            </w:r>
            <w:bookmarkEnd w:id="2437"/>
            <w:bookmarkEnd w:id="2438"/>
            <w:bookmarkEnd w:id="2439"/>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40" w:name="_Toc21174061"/>
            <w:bookmarkStart w:id="2441" w:name="_Toc21353616"/>
            <w:bookmarkStart w:id="2442" w:name="_Toc22106770"/>
            <w:r w:rsidRPr="005F7ED6">
              <w:rPr>
                <w:rFonts w:ascii="Times New Roman" w:hAnsi="Times New Roman"/>
                <w:sz w:val="24"/>
                <w:szCs w:val="24"/>
              </w:rPr>
              <w:t>158</w:t>
            </w:r>
            <w:bookmarkEnd w:id="2440"/>
            <w:bookmarkEnd w:id="2441"/>
            <w:bookmarkEnd w:id="2442"/>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43" w:name="_Toc21174062"/>
            <w:bookmarkStart w:id="2444" w:name="_Toc21353617"/>
            <w:bookmarkStart w:id="2445" w:name="_Toc22106771"/>
            <w:r w:rsidRPr="005F7ED6">
              <w:rPr>
                <w:rFonts w:ascii="Times New Roman" w:hAnsi="Times New Roman"/>
                <w:sz w:val="24"/>
                <w:szCs w:val="24"/>
              </w:rPr>
              <w:t>474,000</w:t>
            </w:r>
            <w:bookmarkEnd w:id="2443"/>
            <w:bookmarkEnd w:id="2444"/>
            <w:bookmarkEnd w:id="2445"/>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center"/>
              <w:rPr>
                <w:rFonts w:ascii="Times New Roman" w:hAnsi="Times New Roman"/>
                <w:sz w:val="24"/>
                <w:szCs w:val="24"/>
              </w:rPr>
            </w:pPr>
            <w:bookmarkStart w:id="2446" w:name="_Toc21174063"/>
            <w:bookmarkStart w:id="2447" w:name="_Toc21353618"/>
            <w:bookmarkStart w:id="2448" w:name="_Toc22106772"/>
            <w:r w:rsidRPr="005F7ED6">
              <w:rPr>
                <w:rFonts w:ascii="Times New Roman" w:hAnsi="Times New Roman"/>
                <w:sz w:val="24"/>
                <w:szCs w:val="24"/>
              </w:rPr>
              <w:t>101</w:t>
            </w:r>
            <w:bookmarkEnd w:id="2446"/>
            <w:bookmarkEnd w:id="2447"/>
            <w:bookmarkEnd w:id="2448"/>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49" w:name="_Toc21174064"/>
            <w:bookmarkStart w:id="2450" w:name="_Toc21353619"/>
            <w:bookmarkStart w:id="2451" w:name="_Toc22106773"/>
            <w:r w:rsidRPr="005F7ED6">
              <w:rPr>
                <w:rFonts w:ascii="Times New Roman" w:hAnsi="Times New Roman"/>
                <w:sz w:val="24"/>
                <w:szCs w:val="24"/>
              </w:rPr>
              <w:t>158</w:t>
            </w:r>
            <w:bookmarkEnd w:id="2449"/>
            <w:bookmarkEnd w:id="2450"/>
            <w:bookmarkEnd w:id="2451"/>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52" w:name="_Toc21174065"/>
            <w:bookmarkStart w:id="2453" w:name="_Toc21353620"/>
            <w:bookmarkStart w:id="2454" w:name="_Toc22106774"/>
            <w:r w:rsidRPr="005F7ED6">
              <w:rPr>
                <w:rFonts w:ascii="Times New Roman" w:hAnsi="Times New Roman"/>
                <w:sz w:val="24"/>
                <w:szCs w:val="24"/>
              </w:rPr>
              <w:t>474,000</w:t>
            </w:r>
            <w:bookmarkEnd w:id="2452"/>
            <w:bookmarkEnd w:id="2453"/>
            <w:bookmarkEnd w:id="2454"/>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center"/>
              <w:rPr>
                <w:rFonts w:ascii="Times New Roman" w:hAnsi="Times New Roman"/>
                <w:sz w:val="24"/>
                <w:szCs w:val="24"/>
              </w:rPr>
            </w:pPr>
            <w:bookmarkStart w:id="2455" w:name="_Toc21174066"/>
            <w:bookmarkStart w:id="2456" w:name="_Toc21353621"/>
            <w:bookmarkStart w:id="2457" w:name="_Toc22106775"/>
            <w:r w:rsidRPr="005F7ED6">
              <w:rPr>
                <w:rFonts w:ascii="Times New Roman" w:hAnsi="Times New Roman"/>
                <w:sz w:val="24"/>
                <w:szCs w:val="24"/>
              </w:rPr>
              <w:t>102</w:t>
            </w:r>
            <w:bookmarkEnd w:id="2455"/>
            <w:bookmarkEnd w:id="2456"/>
            <w:bookmarkEnd w:id="2457"/>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58" w:name="_Toc21174067"/>
            <w:bookmarkStart w:id="2459" w:name="_Toc21353622"/>
            <w:bookmarkStart w:id="2460" w:name="_Toc22106776"/>
            <w:r w:rsidRPr="005F7ED6">
              <w:rPr>
                <w:rFonts w:ascii="Times New Roman" w:hAnsi="Times New Roman"/>
                <w:sz w:val="24"/>
                <w:szCs w:val="24"/>
              </w:rPr>
              <w:t>165</w:t>
            </w:r>
            <w:bookmarkEnd w:id="2458"/>
            <w:bookmarkEnd w:id="2459"/>
            <w:bookmarkEnd w:id="2460"/>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61" w:name="_Toc21174068"/>
            <w:bookmarkStart w:id="2462" w:name="_Toc21353623"/>
            <w:bookmarkStart w:id="2463" w:name="_Toc22106777"/>
            <w:r w:rsidRPr="005F7ED6">
              <w:rPr>
                <w:rFonts w:ascii="Times New Roman" w:hAnsi="Times New Roman"/>
                <w:sz w:val="24"/>
                <w:szCs w:val="24"/>
              </w:rPr>
              <w:t>495,000</w:t>
            </w:r>
            <w:bookmarkEnd w:id="2461"/>
            <w:bookmarkEnd w:id="2462"/>
            <w:bookmarkEnd w:id="2463"/>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center"/>
              <w:rPr>
                <w:rFonts w:ascii="Times New Roman" w:hAnsi="Times New Roman"/>
                <w:sz w:val="24"/>
                <w:szCs w:val="24"/>
              </w:rPr>
            </w:pPr>
            <w:bookmarkStart w:id="2464" w:name="_Toc21174069"/>
            <w:bookmarkStart w:id="2465" w:name="_Toc21353624"/>
            <w:bookmarkStart w:id="2466" w:name="_Toc22106778"/>
            <w:r w:rsidRPr="005F7ED6">
              <w:rPr>
                <w:rFonts w:ascii="Times New Roman" w:hAnsi="Times New Roman"/>
                <w:sz w:val="24"/>
                <w:szCs w:val="24"/>
              </w:rPr>
              <w:t>103</w:t>
            </w:r>
            <w:bookmarkEnd w:id="2464"/>
            <w:bookmarkEnd w:id="2465"/>
            <w:bookmarkEnd w:id="2466"/>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67" w:name="_Toc21174070"/>
            <w:bookmarkStart w:id="2468" w:name="_Toc21353625"/>
            <w:bookmarkStart w:id="2469" w:name="_Toc22106779"/>
            <w:r w:rsidRPr="005F7ED6">
              <w:rPr>
                <w:rFonts w:ascii="Times New Roman" w:hAnsi="Times New Roman"/>
                <w:sz w:val="24"/>
                <w:szCs w:val="24"/>
              </w:rPr>
              <w:t>132</w:t>
            </w:r>
            <w:bookmarkEnd w:id="2467"/>
            <w:bookmarkEnd w:id="2468"/>
            <w:bookmarkEnd w:id="2469"/>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70" w:name="_Toc21174071"/>
            <w:bookmarkStart w:id="2471" w:name="_Toc21353626"/>
            <w:bookmarkStart w:id="2472" w:name="_Toc22106780"/>
            <w:r w:rsidRPr="005F7ED6">
              <w:rPr>
                <w:rFonts w:ascii="Times New Roman" w:hAnsi="Times New Roman"/>
                <w:sz w:val="24"/>
                <w:szCs w:val="24"/>
              </w:rPr>
              <w:t>396,000</w:t>
            </w:r>
            <w:bookmarkEnd w:id="2470"/>
            <w:bookmarkEnd w:id="2471"/>
            <w:bookmarkEnd w:id="2472"/>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center"/>
              <w:rPr>
                <w:rFonts w:ascii="Times New Roman" w:hAnsi="Times New Roman"/>
                <w:sz w:val="24"/>
                <w:szCs w:val="24"/>
              </w:rPr>
            </w:pPr>
            <w:bookmarkStart w:id="2473" w:name="_Toc21174072"/>
            <w:bookmarkStart w:id="2474" w:name="_Toc21353627"/>
            <w:bookmarkStart w:id="2475" w:name="_Toc22106781"/>
            <w:r w:rsidRPr="005F7ED6">
              <w:rPr>
                <w:rFonts w:ascii="Times New Roman" w:hAnsi="Times New Roman"/>
                <w:sz w:val="24"/>
                <w:szCs w:val="24"/>
              </w:rPr>
              <w:t>104</w:t>
            </w:r>
            <w:bookmarkEnd w:id="2473"/>
            <w:bookmarkEnd w:id="2474"/>
            <w:bookmarkEnd w:id="2475"/>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76" w:name="_Toc21174073"/>
            <w:bookmarkStart w:id="2477" w:name="_Toc21353628"/>
            <w:bookmarkStart w:id="2478" w:name="_Toc22106782"/>
            <w:r w:rsidRPr="005F7ED6">
              <w:rPr>
                <w:rFonts w:ascii="Times New Roman" w:hAnsi="Times New Roman"/>
                <w:sz w:val="24"/>
                <w:szCs w:val="24"/>
              </w:rPr>
              <w:t>96</w:t>
            </w:r>
            <w:bookmarkEnd w:id="2476"/>
            <w:bookmarkEnd w:id="2477"/>
            <w:bookmarkEnd w:id="2478"/>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79" w:name="_Toc21174074"/>
            <w:bookmarkStart w:id="2480" w:name="_Toc21353629"/>
            <w:bookmarkStart w:id="2481" w:name="_Toc22106783"/>
            <w:r w:rsidRPr="005F7ED6">
              <w:rPr>
                <w:rFonts w:ascii="Times New Roman" w:hAnsi="Times New Roman"/>
                <w:sz w:val="24"/>
                <w:szCs w:val="24"/>
              </w:rPr>
              <w:t>288,000</w:t>
            </w:r>
            <w:bookmarkEnd w:id="2479"/>
            <w:bookmarkEnd w:id="2480"/>
            <w:bookmarkEnd w:id="2481"/>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center"/>
              <w:rPr>
                <w:rFonts w:ascii="Times New Roman" w:hAnsi="Times New Roman"/>
                <w:sz w:val="24"/>
                <w:szCs w:val="24"/>
              </w:rPr>
            </w:pPr>
            <w:bookmarkStart w:id="2482" w:name="_Toc21174075"/>
            <w:bookmarkStart w:id="2483" w:name="_Toc21353630"/>
            <w:bookmarkStart w:id="2484" w:name="_Toc22106784"/>
            <w:r w:rsidRPr="005F7ED6">
              <w:rPr>
                <w:rFonts w:ascii="Times New Roman" w:hAnsi="Times New Roman"/>
                <w:sz w:val="24"/>
                <w:szCs w:val="24"/>
              </w:rPr>
              <w:t>105</w:t>
            </w:r>
            <w:bookmarkEnd w:id="2482"/>
            <w:bookmarkEnd w:id="2483"/>
            <w:bookmarkEnd w:id="2484"/>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85" w:name="_Toc21174076"/>
            <w:bookmarkStart w:id="2486" w:name="_Toc21353631"/>
            <w:bookmarkStart w:id="2487" w:name="_Toc22106785"/>
            <w:r w:rsidRPr="005F7ED6">
              <w:rPr>
                <w:rFonts w:ascii="Times New Roman" w:hAnsi="Times New Roman"/>
                <w:sz w:val="24"/>
                <w:szCs w:val="24"/>
              </w:rPr>
              <w:t>96</w:t>
            </w:r>
            <w:bookmarkEnd w:id="2485"/>
            <w:bookmarkEnd w:id="2486"/>
            <w:bookmarkEnd w:id="2487"/>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88" w:name="_Toc21174077"/>
            <w:bookmarkStart w:id="2489" w:name="_Toc21353632"/>
            <w:bookmarkStart w:id="2490" w:name="_Toc22106786"/>
            <w:r w:rsidRPr="005F7ED6">
              <w:rPr>
                <w:rFonts w:ascii="Times New Roman" w:hAnsi="Times New Roman"/>
                <w:sz w:val="24"/>
                <w:szCs w:val="24"/>
              </w:rPr>
              <w:t>288,000</w:t>
            </w:r>
            <w:bookmarkEnd w:id="2488"/>
            <w:bookmarkEnd w:id="2489"/>
            <w:bookmarkEnd w:id="2490"/>
          </w:p>
        </w:tc>
      </w:tr>
      <w:tr w:rsidR="005F7ED6" w:rsidRPr="005F7ED6" w:rsidTr="00CF0FEA">
        <w:tc>
          <w:tcPr>
            <w:tcW w:w="1064"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1540" w:type="dxa"/>
            <w:vMerge/>
            <w:tcBorders>
              <w:left w:val="single" w:sz="6" w:space="0" w:color="auto"/>
              <w:right w:val="single" w:sz="6" w:space="0" w:color="auto"/>
            </w:tcBorders>
            <w:shd w:val="clear" w:color="auto" w:fill="FDEDDF"/>
            <w:vAlign w:val="center"/>
            <w:hideMark/>
          </w:tcPr>
          <w:p w:rsidR="00A67243" w:rsidRPr="005F7ED6" w:rsidRDefault="00A67243" w:rsidP="00C767D7">
            <w:pPr>
              <w:widowControl/>
              <w:spacing w:line="260" w:lineRule="exact"/>
              <w:ind w:left="560" w:hanging="560"/>
              <w:rPr>
                <w:rFonts w:ascii="Times New Roman"/>
                <w:bCs/>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center"/>
              <w:rPr>
                <w:rFonts w:ascii="Times New Roman" w:hAnsi="Times New Roman"/>
                <w:sz w:val="24"/>
                <w:szCs w:val="24"/>
              </w:rPr>
            </w:pPr>
            <w:bookmarkStart w:id="2491" w:name="_Toc21174078"/>
            <w:bookmarkStart w:id="2492" w:name="_Toc21353633"/>
            <w:bookmarkStart w:id="2493" w:name="_Toc22106787"/>
            <w:r w:rsidRPr="005F7ED6">
              <w:rPr>
                <w:rFonts w:ascii="Times New Roman" w:hAnsi="Times New Roman"/>
                <w:sz w:val="24"/>
                <w:szCs w:val="24"/>
              </w:rPr>
              <w:t>106</w:t>
            </w:r>
            <w:bookmarkEnd w:id="2491"/>
            <w:bookmarkEnd w:id="2492"/>
            <w:bookmarkEnd w:id="2493"/>
          </w:p>
        </w:tc>
        <w:tc>
          <w:tcPr>
            <w:tcW w:w="173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94" w:name="_Toc21174079"/>
            <w:bookmarkStart w:id="2495" w:name="_Toc21353634"/>
            <w:bookmarkStart w:id="2496" w:name="_Toc22106788"/>
            <w:r w:rsidRPr="005F7ED6">
              <w:rPr>
                <w:rFonts w:ascii="Times New Roman" w:hAnsi="Times New Roman"/>
                <w:sz w:val="24"/>
                <w:szCs w:val="24"/>
              </w:rPr>
              <w:t>84</w:t>
            </w:r>
            <w:bookmarkEnd w:id="2494"/>
            <w:bookmarkEnd w:id="2495"/>
            <w:bookmarkEnd w:id="2496"/>
          </w:p>
        </w:tc>
        <w:tc>
          <w:tcPr>
            <w:tcW w:w="1984" w:type="dxa"/>
            <w:tcBorders>
              <w:top w:val="single" w:sz="6" w:space="0" w:color="auto"/>
              <w:left w:val="single" w:sz="6" w:space="0" w:color="auto"/>
              <w:bottom w:val="single" w:sz="6" w:space="0" w:color="auto"/>
              <w:right w:val="single" w:sz="6" w:space="0" w:color="auto"/>
            </w:tcBorders>
            <w:shd w:val="clear" w:color="auto" w:fill="FDEDDF"/>
            <w:vAlign w:val="center"/>
            <w:hideMark/>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497" w:name="_Toc21174080"/>
            <w:bookmarkStart w:id="2498" w:name="_Toc21353635"/>
            <w:bookmarkStart w:id="2499" w:name="_Toc22106789"/>
            <w:r w:rsidRPr="005F7ED6">
              <w:rPr>
                <w:rFonts w:ascii="Times New Roman" w:hAnsi="Times New Roman"/>
                <w:sz w:val="24"/>
                <w:szCs w:val="24"/>
              </w:rPr>
              <w:t>252,000</w:t>
            </w:r>
            <w:bookmarkEnd w:id="2497"/>
            <w:bookmarkEnd w:id="2498"/>
            <w:bookmarkEnd w:id="2499"/>
          </w:p>
        </w:tc>
      </w:tr>
      <w:tr w:rsidR="005F7ED6" w:rsidRPr="005F7ED6" w:rsidTr="00CF0FEA">
        <w:tc>
          <w:tcPr>
            <w:tcW w:w="1064"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60" w:lineRule="exact"/>
              <w:ind w:left="560" w:hanging="560"/>
              <w:rPr>
                <w:rFonts w:ascii="Times New Roman"/>
                <w:bCs/>
                <w:kern w:val="32"/>
                <w:sz w:val="24"/>
                <w:szCs w:val="24"/>
              </w:rPr>
            </w:pPr>
          </w:p>
        </w:tc>
        <w:tc>
          <w:tcPr>
            <w:tcW w:w="1540" w:type="dxa"/>
            <w:vMerge/>
            <w:tcBorders>
              <w:left w:val="single" w:sz="6" w:space="0" w:color="auto"/>
              <w:bottom w:val="single" w:sz="6" w:space="0" w:color="auto"/>
              <w:right w:val="single" w:sz="6" w:space="0" w:color="auto"/>
            </w:tcBorders>
            <w:shd w:val="clear" w:color="auto" w:fill="FDEDDF"/>
            <w:vAlign w:val="center"/>
          </w:tcPr>
          <w:p w:rsidR="00A67243" w:rsidRPr="005F7ED6" w:rsidRDefault="00A67243" w:rsidP="00C767D7">
            <w:pPr>
              <w:widowControl/>
              <w:spacing w:line="260" w:lineRule="exact"/>
              <w:ind w:left="560" w:hanging="560"/>
              <w:rPr>
                <w:rFonts w:ascii="Times New Roman"/>
                <w:bCs/>
                <w:kern w:val="32"/>
                <w:sz w:val="24"/>
                <w:szCs w:val="24"/>
              </w:rPr>
            </w:pPr>
          </w:p>
        </w:tc>
        <w:tc>
          <w:tcPr>
            <w:tcW w:w="984" w:type="dxa"/>
            <w:tcBorders>
              <w:top w:val="single" w:sz="6" w:space="0" w:color="auto"/>
              <w:left w:val="single" w:sz="6" w:space="0" w:color="auto"/>
              <w:bottom w:val="single" w:sz="6" w:space="0" w:color="auto"/>
              <w:right w:val="single" w:sz="6" w:space="0" w:color="auto"/>
            </w:tcBorders>
            <w:shd w:val="clear" w:color="auto" w:fill="FDEDDF"/>
            <w:vAlign w:val="center"/>
          </w:tcPr>
          <w:p w:rsidR="00A67243" w:rsidRPr="005F7ED6" w:rsidRDefault="00A67243" w:rsidP="00C767D7">
            <w:pPr>
              <w:pStyle w:val="2"/>
              <w:numPr>
                <w:ilvl w:val="0"/>
                <w:numId w:val="0"/>
              </w:numPr>
              <w:kinsoku w:val="0"/>
              <w:spacing w:line="260" w:lineRule="exact"/>
              <w:jc w:val="center"/>
              <w:rPr>
                <w:rFonts w:ascii="Times New Roman" w:hAnsi="Times New Roman"/>
                <w:sz w:val="24"/>
                <w:szCs w:val="24"/>
              </w:rPr>
            </w:pPr>
            <w:bookmarkStart w:id="2500" w:name="_Toc21174081"/>
            <w:bookmarkStart w:id="2501" w:name="_Toc21353636"/>
            <w:bookmarkStart w:id="2502" w:name="_Toc22106790"/>
            <w:r w:rsidRPr="005F7ED6">
              <w:rPr>
                <w:rFonts w:ascii="Times New Roman" w:hAnsi="Times New Roman"/>
                <w:sz w:val="24"/>
                <w:szCs w:val="24"/>
              </w:rPr>
              <w:t>107</w:t>
            </w:r>
            <w:bookmarkEnd w:id="2500"/>
            <w:bookmarkEnd w:id="2501"/>
            <w:bookmarkEnd w:id="2502"/>
          </w:p>
        </w:tc>
        <w:tc>
          <w:tcPr>
            <w:tcW w:w="173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503" w:name="_Toc21174082"/>
            <w:bookmarkStart w:id="2504" w:name="_Toc21353637"/>
            <w:bookmarkStart w:id="2505" w:name="_Toc22106791"/>
            <w:r w:rsidRPr="005F7ED6">
              <w:rPr>
                <w:rFonts w:ascii="Times New Roman" w:hAnsi="Times New Roman"/>
                <w:sz w:val="24"/>
                <w:szCs w:val="24"/>
              </w:rPr>
              <w:t>51</w:t>
            </w:r>
            <w:bookmarkEnd w:id="2503"/>
            <w:bookmarkEnd w:id="2504"/>
            <w:bookmarkEnd w:id="2505"/>
          </w:p>
        </w:tc>
        <w:tc>
          <w:tcPr>
            <w:tcW w:w="1984" w:type="dxa"/>
            <w:tcBorders>
              <w:top w:val="single" w:sz="6" w:space="0" w:color="auto"/>
              <w:left w:val="single" w:sz="6" w:space="0" w:color="auto"/>
              <w:bottom w:val="single" w:sz="6" w:space="0" w:color="auto"/>
              <w:right w:val="single" w:sz="6" w:space="0" w:color="auto"/>
            </w:tcBorders>
            <w:shd w:val="clear" w:color="auto" w:fill="FDEDDF"/>
          </w:tcPr>
          <w:p w:rsidR="00A67243" w:rsidRPr="005F7ED6" w:rsidRDefault="00A67243" w:rsidP="00C767D7">
            <w:pPr>
              <w:pStyle w:val="2"/>
              <w:numPr>
                <w:ilvl w:val="0"/>
                <w:numId w:val="0"/>
              </w:numPr>
              <w:kinsoku w:val="0"/>
              <w:spacing w:line="260" w:lineRule="exact"/>
              <w:jc w:val="right"/>
              <w:rPr>
                <w:rFonts w:ascii="Times New Roman" w:hAnsi="Times New Roman"/>
                <w:sz w:val="24"/>
                <w:szCs w:val="24"/>
              </w:rPr>
            </w:pPr>
            <w:bookmarkStart w:id="2506" w:name="_Toc21174083"/>
            <w:bookmarkStart w:id="2507" w:name="_Toc21353638"/>
            <w:bookmarkStart w:id="2508" w:name="_Toc22106792"/>
            <w:r w:rsidRPr="005F7ED6">
              <w:rPr>
                <w:rFonts w:ascii="Times New Roman" w:hAnsi="Times New Roman"/>
                <w:sz w:val="24"/>
                <w:szCs w:val="24"/>
              </w:rPr>
              <w:t>153,000</w:t>
            </w:r>
            <w:bookmarkEnd w:id="2506"/>
            <w:bookmarkEnd w:id="2507"/>
            <w:bookmarkEnd w:id="2508"/>
          </w:p>
        </w:tc>
      </w:tr>
    </w:tbl>
    <w:p w:rsidR="00A67243" w:rsidRPr="005F7ED6" w:rsidRDefault="00A67243" w:rsidP="00CF0FEA">
      <w:pPr>
        <w:pStyle w:val="82"/>
        <w:spacing w:line="320" w:lineRule="exact"/>
        <w:ind w:leftChars="444" w:left="2277" w:rightChars="15" w:right="51" w:hangingChars="295" w:hanging="767"/>
        <w:rPr>
          <w:rFonts w:ascii="Times New Roman"/>
          <w:spacing w:val="-4"/>
          <w:sz w:val="24"/>
          <w:szCs w:val="24"/>
        </w:rPr>
      </w:pPr>
      <w:r w:rsidRPr="005F7ED6">
        <w:rPr>
          <w:rFonts w:hint="eastAsia"/>
          <w:sz w:val="24"/>
          <w:szCs w:val="24"/>
        </w:rPr>
        <w:t>備註：</w:t>
      </w:r>
      <w:r w:rsidRPr="005F7ED6">
        <w:rPr>
          <w:rFonts w:hint="eastAsia"/>
          <w:spacing w:val="-20"/>
          <w:sz w:val="24"/>
          <w:szCs w:val="24"/>
        </w:rPr>
        <w:t>桃園</w:t>
      </w:r>
      <w:r w:rsidR="00CF0FEA" w:rsidRPr="005F7ED6">
        <w:rPr>
          <w:rFonts w:hint="eastAsia"/>
          <w:spacing w:val="-20"/>
          <w:sz w:val="24"/>
          <w:szCs w:val="24"/>
        </w:rPr>
        <w:t>市政府</w:t>
      </w:r>
      <w:r w:rsidRPr="005F7ED6">
        <w:rPr>
          <w:rFonts w:ascii="Times New Roman"/>
          <w:spacing w:val="-20"/>
          <w:sz w:val="24"/>
          <w:szCs w:val="24"/>
        </w:rPr>
        <w:t>105</w:t>
      </w:r>
      <w:r w:rsidRPr="005F7ED6">
        <w:rPr>
          <w:rFonts w:ascii="Times New Roman" w:hint="eastAsia"/>
          <w:spacing w:val="-20"/>
          <w:sz w:val="24"/>
          <w:szCs w:val="24"/>
        </w:rPr>
        <w:t>年核發老年市民三節禮金之金額</w:t>
      </w:r>
      <w:r w:rsidR="00CF0FEA" w:rsidRPr="005F7ED6">
        <w:rPr>
          <w:rFonts w:ascii="Times New Roman" w:hint="eastAsia"/>
          <w:spacing w:val="-20"/>
          <w:sz w:val="24"/>
          <w:szCs w:val="24"/>
        </w:rPr>
        <w:t>，</w:t>
      </w:r>
      <w:r w:rsidRPr="005F7ED6">
        <w:rPr>
          <w:rFonts w:ascii="Times New Roman" w:hint="eastAsia"/>
          <w:spacing w:val="-20"/>
          <w:sz w:val="24"/>
          <w:szCs w:val="24"/>
        </w:rPr>
        <w:t>含退撥手續費</w:t>
      </w:r>
      <w:r w:rsidRPr="005F7ED6">
        <w:rPr>
          <w:rFonts w:ascii="Times New Roman"/>
          <w:spacing w:val="-4"/>
          <w:sz w:val="24"/>
          <w:szCs w:val="24"/>
        </w:rPr>
        <w:t>30</w:t>
      </w:r>
      <w:r w:rsidRPr="005F7ED6">
        <w:rPr>
          <w:rFonts w:ascii="Times New Roman" w:hint="eastAsia"/>
          <w:spacing w:val="-4"/>
          <w:sz w:val="24"/>
          <w:szCs w:val="24"/>
        </w:rPr>
        <w:t>元及補撥</w:t>
      </w:r>
      <w:r w:rsidRPr="005F7ED6">
        <w:rPr>
          <w:rFonts w:ascii="Times New Roman"/>
          <w:spacing w:val="-4"/>
          <w:sz w:val="24"/>
          <w:szCs w:val="24"/>
        </w:rPr>
        <w:t>104</w:t>
      </w:r>
      <w:r w:rsidRPr="005F7ED6">
        <w:rPr>
          <w:rFonts w:ascii="Times New Roman" w:hint="eastAsia"/>
          <w:spacing w:val="-4"/>
          <w:sz w:val="24"/>
          <w:szCs w:val="24"/>
        </w:rPr>
        <w:t>年度重陽禮金</w:t>
      </w:r>
      <w:r w:rsidRPr="005F7ED6">
        <w:rPr>
          <w:rFonts w:ascii="Times New Roman"/>
          <w:spacing w:val="-4"/>
          <w:sz w:val="24"/>
          <w:szCs w:val="24"/>
        </w:rPr>
        <w:t>4,000</w:t>
      </w:r>
      <w:r w:rsidRPr="005F7ED6">
        <w:rPr>
          <w:rFonts w:ascii="Times New Roman" w:hint="eastAsia"/>
          <w:spacing w:val="-4"/>
          <w:sz w:val="24"/>
          <w:szCs w:val="24"/>
        </w:rPr>
        <w:t>元。</w:t>
      </w:r>
    </w:p>
    <w:p w:rsidR="00A67243" w:rsidRPr="005F7ED6" w:rsidRDefault="00A67243" w:rsidP="00CF0FEA">
      <w:pPr>
        <w:pStyle w:val="32"/>
        <w:spacing w:afterLines="50" w:after="228" w:line="320" w:lineRule="exact"/>
        <w:ind w:left="1361" w:firstLineChars="65" w:firstLine="164"/>
        <w:rPr>
          <w:rFonts w:ascii="Times New Roman"/>
          <w:spacing w:val="-4"/>
          <w:sz w:val="24"/>
          <w:szCs w:val="24"/>
        </w:rPr>
      </w:pPr>
      <w:r w:rsidRPr="005F7ED6">
        <w:rPr>
          <w:rFonts w:ascii="Times New Roman" w:hint="eastAsia"/>
          <w:spacing w:val="-4"/>
          <w:sz w:val="24"/>
          <w:szCs w:val="24"/>
        </w:rPr>
        <w:t>資料來源：本院整理自衛福部歷次查復資料。</w:t>
      </w:r>
    </w:p>
    <w:p w:rsidR="00A67243" w:rsidRPr="005F7ED6" w:rsidRDefault="00A67243" w:rsidP="00360371">
      <w:pPr>
        <w:pStyle w:val="4"/>
        <w:numPr>
          <w:ilvl w:val="3"/>
          <w:numId w:val="1"/>
        </w:numPr>
        <w:kinsoku w:val="0"/>
        <w:rPr>
          <w:rFonts w:ascii="Times New Roman" w:hAnsi="Times New Roman"/>
        </w:rPr>
      </w:pPr>
      <w:r w:rsidRPr="005F7ED6">
        <w:rPr>
          <w:rFonts w:ascii="Times New Roman" w:hAnsi="Times New Roman"/>
        </w:rPr>
        <w:t>由上可見，主計總處雖自</w:t>
      </w:r>
      <w:r w:rsidRPr="005F7ED6">
        <w:rPr>
          <w:rFonts w:ascii="Times New Roman" w:hAnsi="Times New Roman"/>
        </w:rPr>
        <w:t>101</w:t>
      </w:r>
      <w:r w:rsidRPr="005F7ED6">
        <w:rPr>
          <w:rFonts w:ascii="Times New Roman" w:hAnsi="Times New Roman"/>
        </w:rPr>
        <w:t>年起建立對地方社福支出之預警機制，其中對於發放中央法定以外之老人福利現金給付，已列入該預警支出項目，並輔以增減一般性補助款之方式，促其改善，嗣後該總處又為加重監督之強度，自</w:t>
      </w:r>
      <w:r w:rsidRPr="005F7ED6">
        <w:rPr>
          <w:rFonts w:ascii="Times New Roman" w:hAnsi="Times New Roman"/>
        </w:rPr>
        <w:t>105</w:t>
      </w:r>
      <w:r w:rsidRPr="005F7ED6">
        <w:rPr>
          <w:rFonts w:ascii="Times New Roman" w:hAnsi="Times New Roman"/>
        </w:rPr>
        <w:t>年採額外扣減或加給一般性社會福利補助款之作法，以降低該等支出對地方財政之影響</w:t>
      </w:r>
      <w:r w:rsidRPr="005F7ED6">
        <w:rPr>
          <w:rFonts w:ascii="Times New Roman" w:hAnsi="Times New Roman" w:hint="eastAsia"/>
        </w:rPr>
        <w:t>。</w:t>
      </w:r>
      <w:r w:rsidRPr="005F7ED6">
        <w:rPr>
          <w:rFonts w:ascii="Times New Roman" w:hAnsi="Times New Roman"/>
        </w:rPr>
        <w:t>惟地方政府</w:t>
      </w:r>
      <w:r w:rsidR="00851683" w:rsidRPr="005F7ED6">
        <w:rPr>
          <w:rFonts w:ascii="Times New Roman" w:hAnsi="Times New Roman" w:hint="eastAsia"/>
        </w:rPr>
        <w:t>並</w:t>
      </w:r>
      <w:r w:rsidRPr="005F7ED6">
        <w:rPr>
          <w:rFonts w:ascii="Times New Roman" w:hAnsi="Times New Roman" w:hint="eastAsia"/>
        </w:rPr>
        <w:t>未能檢討改善，以致是類</w:t>
      </w:r>
      <w:r w:rsidRPr="005F7ED6">
        <w:rPr>
          <w:rFonts w:ascii="Times New Roman" w:hAnsi="Times New Roman"/>
        </w:rPr>
        <w:t>現金給付</w:t>
      </w:r>
      <w:r w:rsidRPr="005F7ED6">
        <w:rPr>
          <w:rFonts w:ascii="Times New Roman" w:hAnsi="Times New Roman" w:hint="eastAsia"/>
        </w:rPr>
        <w:t>之</w:t>
      </w:r>
      <w:r w:rsidRPr="005F7ED6">
        <w:rPr>
          <w:rFonts w:ascii="Times New Roman" w:hAnsi="Times New Roman"/>
        </w:rPr>
        <w:t>人次及金額不減反增，仍持續呈現大幅成長之趨勢</w:t>
      </w:r>
      <w:r w:rsidRPr="005F7ED6">
        <w:rPr>
          <w:rFonts w:ascii="Times New Roman" w:hAnsi="Times New Roman" w:hint="eastAsia"/>
        </w:rPr>
        <w:t>，</w:t>
      </w:r>
      <w:r w:rsidRPr="005F7ED6">
        <w:rPr>
          <w:rFonts w:ascii="Times New Roman" w:hAnsi="Times New Roman"/>
        </w:rPr>
        <w:t>凸顯該總處所採之預警機制及加重扣減補助款作法，</w:t>
      </w:r>
      <w:r w:rsidRPr="005F7ED6">
        <w:rPr>
          <w:rFonts w:ascii="Times New Roman" w:hAnsi="Times New Roman" w:hint="eastAsia"/>
        </w:rPr>
        <w:t>無法</w:t>
      </w:r>
      <w:r w:rsidRPr="005F7ED6">
        <w:rPr>
          <w:rFonts w:ascii="Times New Roman" w:hAnsi="Times New Roman"/>
        </w:rPr>
        <w:t>有效遏止及發揮導正功能。該總處於本院第</w:t>
      </w:r>
      <w:r w:rsidRPr="005F7ED6">
        <w:rPr>
          <w:rFonts w:ascii="Times New Roman" w:hAnsi="Times New Roman"/>
        </w:rPr>
        <w:t>2</w:t>
      </w:r>
      <w:r w:rsidRPr="005F7ED6">
        <w:rPr>
          <w:rFonts w:ascii="Times New Roman" w:hAnsi="Times New Roman"/>
        </w:rPr>
        <w:t>度詢問時表示：「從</w:t>
      </w:r>
      <w:r w:rsidRPr="005F7ED6">
        <w:rPr>
          <w:rFonts w:ascii="Times New Roman" w:hAnsi="Times New Roman" w:hint="eastAsia"/>
        </w:rPr>
        <w:t>108</w:t>
      </w:r>
      <w:r w:rsidRPr="005F7ED6">
        <w:rPr>
          <w:rFonts w:ascii="Times New Roman" w:hAnsi="Times New Roman" w:hint="eastAsia"/>
        </w:rPr>
        <w:t>年</w:t>
      </w:r>
      <w:r w:rsidRPr="005F7ED6">
        <w:rPr>
          <w:rFonts w:ascii="Times New Roman" w:hAnsi="Times New Roman" w:hint="eastAsia"/>
        </w:rPr>
        <w:t>7</w:t>
      </w:r>
      <w:r w:rsidRPr="005F7ED6">
        <w:rPr>
          <w:rFonts w:ascii="Times New Roman" w:hAnsi="Times New Roman" w:hint="eastAsia"/>
        </w:rPr>
        <w:t>月</w:t>
      </w:r>
      <w:r w:rsidRPr="005F7ED6">
        <w:rPr>
          <w:rFonts w:ascii="Times New Roman" w:hAnsi="Times New Roman" w:hint="eastAsia"/>
        </w:rPr>
        <w:t>31</w:t>
      </w:r>
      <w:r w:rsidRPr="005F7ED6">
        <w:rPr>
          <w:rFonts w:ascii="Times New Roman" w:hAnsi="Times New Roman" w:hint="eastAsia"/>
        </w:rPr>
        <w:t>日</w:t>
      </w:r>
      <w:r w:rsidRPr="005F7ED6">
        <w:rPr>
          <w:rFonts w:ascii="Times New Roman" w:hAnsi="Times New Roman"/>
        </w:rPr>
        <w:t>監察院約詢後，本處就有檢討，於</w:t>
      </w:r>
      <w:r w:rsidRPr="005F7ED6">
        <w:rPr>
          <w:rFonts w:ascii="Times New Roman" w:hAnsi="Times New Roman"/>
        </w:rPr>
        <w:t>8/12</w:t>
      </w:r>
      <w:r w:rsidRPr="005F7ED6">
        <w:rPr>
          <w:rFonts w:ascii="Times New Roman" w:hAnsi="Times New Roman"/>
        </w:rPr>
        <w:t>藉由一次與地方政府之會議時，已預告從</w:t>
      </w:r>
      <w:r w:rsidRPr="005F7ED6">
        <w:rPr>
          <w:rFonts w:ascii="Times New Roman" w:hAnsi="Times New Roman"/>
        </w:rPr>
        <w:t>109</w:t>
      </w:r>
      <w:r w:rsidRPr="005F7ED6">
        <w:rPr>
          <w:rFonts w:ascii="Times New Roman" w:hAnsi="Times New Roman"/>
        </w:rPr>
        <w:t>年開始，扣款部分看能不能一次調高</w:t>
      </w:r>
      <w:r w:rsidRPr="005F7ED6">
        <w:rPr>
          <w:rFonts w:ascii="Times New Roman" w:hAnsi="Times New Roman"/>
        </w:rPr>
        <w:t>(</w:t>
      </w:r>
      <w:r w:rsidRPr="005F7ED6">
        <w:rPr>
          <w:rFonts w:ascii="Times New Roman" w:hAnsi="Times New Roman"/>
        </w:rPr>
        <w:t>增或減</w:t>
      </w:r>
      <w:r w:rsidRPr="005F7ED6">
        <w:rPr>
          <w:rFonts w:ascii="Times New Roman" w:hAnsi="Times New Roman"/>
        </w:rPr>
        <w:t>)</w:t>
      </w:r>
      <w:r w:rsidRPr="005F7ED6">
        <w:rPr>
          <w:rFonts w:ascii="Times New Roman" w:hAnsi="Times New Roman"/>
        </w:rPr>
        <w:t>至</w:t>
      </w:r>
      <w:r w:rsidRPr="005F7ED6">
        <w:rPr>
          <w:rFonts w:ascii="Times New Roman" w:hAnsi="Times New Roman"/>
        </w:rPr>
        <w:t>2,000</w:t>
      </w:r>
      <w:r w:rsidRPr="005F7ED6">
        <w:rPr>
          <w:rFonts w:ascii="Times New Roman" w:hAnsi="Times New Roman"/>
        </w:rPr>
        <w:t>萬，希望地方不要再擴增支出，若再擴增就朝向直接扣款。並宣導地方政府要有排富機制，之後等大部分都有改善之後，仍沒有排富機制，就進行扣款。本處會持續努力，以加重考核的引導力道等語」。</w:t>
      </w:r>
    </w:p>
    <w:p w:rsidR="00A67243" w:rsidRPr="005F7ED6" w:rsidRDefault="00A67243" w:rsidP="00851683">
      <w:pPr>
        <w:pStyle w:val="3"/>
        <w:numPr>
          <w:ilvl w:val="2"/>
          <w:numId w:val="1"/>
        </w:numPr>
        <w:kinsoku w:val="0"/>
        <w:ind w:left="1360" w:hanging="680"/>
      </w:pPr>
      <w:bookmarkStart w:id="2509" w:name="_Toc21353639"/>
      <w:bookmarkStart w:id="2510" w:name="_Toc22106793"/>
      <w:r w:rsidRPr="005F7ED6">
        <w:rPr>
          <w:rFonts w:hint="eastAsia"/>
        </w:rPr>
        <w:t>綜上，</w:t>
      </w:r>
      <w:r w:rsidRPr="005F7ED6">
        <w:rPr>
          <w:rFonts w:ascii="Times New Roman" w:hAnsi="Times New Roman"/>
          <w:spacing w:val="-6"/>
        </w:rPr>
        <w:t>各地方政府財政狀況普遍欠佳，極為仰賴中央挹注補助</w:t>
      </w:r>
      <w:r w:rsidRPr="005F7ED6">
        <w:rPr>
          <w:rFonts w:ascii="Times New Roman" w:hAnsi="Times New Roman"/>
        </w:rPr>
        <w:t>經</w:t>
      </w:r>
      <w:r w:rsidRPr="005F7ED6">
        <w:rPr>
          <w:rFonts w:ascii="Times New Roman" w:hAnsi="Times New Roman"/>
          <w:spacing w:val="-6"/>
        </w:rPr>
        <w:t>費協助推動社會福利，卻仍多持續發放未</w:t>
      </w:r>
      <w:r w:rsidRPr="005F7ED6">
        <w:rPr>
          <w:rFonts w:ascii="Times New Roman" w:hAnsi="Times New Roman"/>
          <w:spacing w:val="-6"/>
        </w:rPr>
        <w:lastRenderedPageBreak/>
        <w:t>有排富機制</w:t>
      </w:r>
      <w:r w:rsidRPr="005F7ED6">
        <w:rPr>
          <w:rFonts w:ascii="Times New Roman" w:hAnsi="Times New Roman" w:hint="eastAsia"/>
          <w:spacing w:val="-6"/>
        </w:rPr>
        <w:t>之</w:t>
      </w:r>
      <w:r w:rsidR="00851683" w:rsidRPr="005F7ED6">
        <w:rPr>
          <w:rFonts w:ascii="Times New Roman" w:hAnsi="Times New Roman" w:hint="eastAsia"/>
          <w:spacing w:val="-6"/>
        </w:rPr>
        <w:t>各類</w:t>
      </w:r>
      <w:r w:rsidRPr="005F7ED6">
        <w:rPr>
          <w:rFonts w:ascii="Times New Roman" w:hAnsi="Times New Roman"/>
        </w:rPr>
        <w:t>中央法定以外老人福利現金給付</w:t>
      </w:r>
      <w:r w:rsidRPr="005F7ED6">
        <w:rPr>
          <w:rFonts w:ascii="Times New Roman" w:hAnsi="Times New Roman" w:hint="eastAsia"/>
        </w:rPr>
        <w:t>，且每年預算不斷擴增；</w:t>
      </w:r>
      <w:r w:rsidRPr="005F7ED6">
        <w:rPr>
          <w:rFonts w:ascii="Times New Roman" w:hAnsi="Times New Roman"/>
        </w:rPr>
        <w:t>主計總處為促使各地方政府審慎衡酌發放</w:t>
      </w:r>
      <w:r w:rsidRPr="005F7ED6">
        <w:rPr>
          <w:rFonts w:ascii="Times New Roman" w:hAnsi="Times New Roman" w:hint="eastAsia"/>
        </w:rPr>
        <w:t>是類</w:t>
      </w:r>
      <w:r w:rsidRPr="005F7ED6">
        <w:rPr>
          <w:rFonts w:ascii="Times New Roman" w:hAnsi="Times New Roman"/>
        </w:rPr>
        <w:t>現金給付之必要性，雖自</w:t>
      </w:r>
      <w:r w:rsidRPr="005F7ED6">
        <w:rPr>
          <w:rFonts w:ascii="Times New Roman" w:hAnsi="Times New Roman"/>
          <w:spacing w:val="-4"/>
        </w:rPr>
        <w:t>101</w:t>
      </w:r>
      <w:r w:rsidRPr="005F7ED6">
        <w:rPr>
          <w:rFonts w:ascii="Times New Roman" w:hAnsi="Times New Roman"/>
          <w:spacing w:val="-4"/>
        </w:rPr>
        <w:t>年起對地方編列超出一般性標準的社福支出項目</w:t>
      </w:r>
      <w:r w:rsidRPr="005F7ED6">
        <w:rPr>
          <w:rFonts w:ascii="Times New Roman" w:hAnsi="Times New Roman"/>
        </w:rPr>
        <w:t>，建立預警機制，並採取扣</w:t>
      </w:r>
      <w:r w:rsidRPr="005F7ED6">
        <w:rPr>
          <w:rFonts w:ascii="Times New Roman" w:hAnsi="Times New Roman"/>
          <w:spacing w:val="-4"/>
        </w:rPr>
        <w:t>減或加給補助款之作法，以加強監督之力道；</w:t>
      </w:r>
      <w:r w:rsidR="00D20571" w:rsidRPr="005F7ED6">
        <w:rPr>
          <w:rFonts w:ascii="Times New Roman" w:hAnsi="Times New Roman"/>
          <w:spacing w:val="-4"/>
        </w:rPr>
        <w:t>惟每年地方</w:t>
      </w:r>
      <w:r w:rsidR="00D20571" w:rsidRPr="005F7ED6">
        <w:rPr>
          <w:rFonts w:ascii="Times New Roman" w:hAnsi="Times New Roman" w:hint="eastAsia"/>
          <w:spacing w:val="-4"/>
        </w:rPr>
        <w:t>支</w:t>
      </w:r>
      <w:r w:rsidR="00D20571" w:rsidRPr="005F7ED6">
        <w:rPr>
          <w:rFonts w:ascii="Times New Roman" w:hAnsi="Times New Roman" w:hint="eastAsia"/>
          <w:spacing w:val="-6"/>
        </w:rPr>
        <w:t>出預算仍從</w:t>
      </w:r>
      <w:r w:rsidR="00D20571" w:rsidRPr="005F7ED6">
        <w:rPr>
          <w:rFonts w:ascii="Times New Roman" w:hAnsi="Times New Roman" w:hint="eastAsia"/>
          <w:spacing w:val="-6"/>
        </w:rPr>
        <w:t>103</w:t>
      </w:r>
      <w:r w:rsidR="00D20571" w:rsidRPr="005F7ED6">
        <w:rPr>
          <w:rFonts w:ascii="Times New Roman" w:hAnsi="Times New Roman" w:hint="eastAsia"/>
          <w:spacing w:val="-6"/>
        </w:rPr>
        <w:t>年總計之</w:t>
      </w:r>
      <w:r w:rsidR="00D20571" w:rsidRPr="005F7ED6">
        <w:rPr>
          <w:rFonts w:ascii="Times New Roman" w:hAnsi="Times New Roman" w:hint="eastAsia"/>
          <w:spacing w:val="-6"/>
        </w:rPr>
        <w:t>68.61</w:t>
      </w:r>
      <w:r w:rsidR="00D20571" w:rsidRPr="005F7ED6">
        <w:rPr>
          <w:rFonts w:ascii="Times New Roman" w:hAnsi="Times New Roman" w:hint="eastAsia"/>
          <w:spacing w:val="-6"/>
        </w:rPr>
        <w:t>億元，提高至</w:t>
      </w:r>
      <w:r w:rsidR="00D20571" w:rsidRPr="005F7ED6">
        <w:rPr>
          <w:rFonts w:ascii="Times New Roman" w:hAnsi="Times New Roman" w:hint="eastAsia"/>
          <w:spacing w:val="-6"/>
        </w:rPr>
        <w:t>107</w:t>
      </w:r>
      <w:r w:rsidR="00D20571" w:rsidRPr="005F7ED6">
        <w:rPr>
          <w:rFonts w:ascii="Times New Roman" w:hAnsi="Times New Roman" w:hint="eastAsia"/>
          <w:spacing w:val="-6"/>
        </w:rPr>
        <w:t>年總計</w:t>
      </w:r>
      <w:r w:rsidR="00D20571" w:rsidRPr="005F7ED6">
        <w:rPr>
          <w:rFonts w:ascii="Times New Roman" w:hAnsi="Times New Roman" w:hint="eastAsia"/>
          <w:spacing w:val="-4"/>
        </w:rPr>
        <w:t>之</w:t>
      </w:r>
      <w:r w:rsidR="00D20571" w:rsidRPr="005F7ED6">
        <w:rPr>
          <w:rFonts w:ascii="Times New Roman" w:hAnsi="Times New Roman" w:hint="eastAsia"/>
          <w:spacing w:val="-4"/>
        </w:rPr>
        <w:t>89.36</w:t>
      </w:r>
      <w:r w:rsidR="00D20571" w:rsidRPr="005F7ED6">
        <w:rPr>
          <w:rFonts w:ascii="Times New Roman" w:hAnsi="Times New Roman" w:hint="eastAsia"/>
          <w:spacing w:val="-4"/>
        </w:rPr>
        <w:t>億元；</w:t>
      </w:r>
      <w:r w:rsidR="00D20571" w:rsidRPr="005F7ED6">
        <w:rPr>
          <w:rFonts w:ascii="Times New Roman" w:hAnsi="Times New Roman"/>
        </w:rPr>
        <w:t>核</w:t>
      </w:r>
      <w:r w:rsidR="00D20571" w:rsidRPr="005F7ED6">
        <w:rPr>
          <w:rFonts w:ascii="Times New Roman" w:hAnsi="Times New Roman"/>
          <w:spacing w:val="2"/>
        </w:rPr>
        <w:t>發人數</w:t>
      </w:r>
      <w:r w:rsidR="00D20571" w:rsidRPr="005F7ED6">
        <w:rPr>
          <w:rFonts w:ascii="Times New Roman" w:hAnsi="Times New Roman" w:hint="eastAsia"/>
          <w:spacing w:val="2"/>
        </w:rPr>
        <w:t>亦從</w:t>
      </w:r>
      <w:r w:rsidR="00D20571" w:rsidRPr="005F7ED6">
        <w:rPr>
          <w:rFonts w:ascii="Times New Roman" w:hAnsi="Times New Roman"/>
          <w:spacing w:val="2"/>
        </w:rPr>
        <w:t>100</w:t>
      </w:r>
      <w:r w:rsidR="00D20571" w:rsidRPr="005F7ED6">
        <w:rPr>
          <w:rFonts w:ascii="Times New Roman" w:hAnsi="Times New Roman"/>
          <w:spacing w:val="2"/>
        </w:rPr>
        <w:t>年之</w:t>
      </w:r>
      <w:r w:rsidR="00D20571" w:rsidRPr="005F7ED6">
        <w:rPr>
          <w:rFonts w:ascii="Times New Roman" w:hAnsi="Times New Roman"/>
          <w:spacing w:val="2"/>
        </w:rPr>
        <w:t>286</w:t>
      </w:r>
      <w:r w:rsidR="00D20571" w:rsidRPr="005F7ED6">
        <w:rPr>
          <w:rFonts w:ascii="Times New Roman" w:hAnsi="Times New Roman"/>
          <w:spacing w:val="2"/>
        </w:rPr>
        <w:t>萬人次，逐年成長至</w:t>
      </w:r>
      <w:r w:rsidR="00D20571" w:rsidRPr="005F7ED6">
        <w:rPr>
          <w:rFonts w:ascii="Times New Roman" w:hAnsi="Times New Roman"/>
          <w:spacing w:val="2"/>
        </w:rPr>
        <w:t>107</w:t>
      </w:r>
      <w:r w:rsidR="00D20571" w:rsidRPr="005F7ED6">
        <w:rPr>
          <w:rFonts w:ascii="Times New Roman" w:hAnsi="Times New Roman"/>
          <w:spacing w:val="2"/>
        </w:rPr>
        <w:t>年之</w:t>
      </w:r>
      <w:r w:rsidR="00D20571" w:rsidRPr="005F7ED6">
        <w:rPr>
          <w:rFonts w:ascii="Times New Roman" w:hAnsi="Times New Roman"/>
          <w:spacing w:val="-6"/>
        </w:rPr>
        <w:t>368</w:t>
      </w:r>
      <w:r w:rsidR="00D20571" w:rsidRPr="005F7ED6">
        <w:rPr>
          <w:rFonts w:ascii="Times New Roman" w:hAnsi="Times New Roman"/>
          <w:spacing w:val="-6"/>
        </w:rPr>
        <w:t>萬人次，</w:t>
      </w:r>
      <w:r w:rsidR="00D20571" w:rsidRPr="005F7ED6">
        <w:rPr>
          <w:rFonts w:ascii="Times New Roman" w:hAnsi="Times New Roman" w:hint="eastAsia"/>
          <w:spacing w:val="-6"/>
        </w:rPr>
        <w:t>實際</w:t>
      </w:r>
      <w:r w:rsidR="00D20571" w:rsidRPr="005F7ED6">
        <w:rPr>
          <w:rFonts w:ascii="Times New Roman" w:hAnsi="Times New Roman"/>
          <w:spacing w:val="-6"/>
        </w:rPr>
        <w:t>核發金額更是從</w:t>
      </w:r>
      <w:r w:rsidR="00D20571" w:rsidRPr="005F7ED6">
        <w:rPr>
          <w:rFonts w:ascii="Times New Roman" w:hAnsi="Times New Roman"/>
          <w:spacing w:val="-6"/>
        </w:rPr>
        <w:t>100</w:t>
      </w:r>
      <w:r w:rsidR="00D20571" w:rsidRPr="005F7ED6">
        <w:rPr>
          <w:rFonts w:ascii="Times New Roman" w:hAnsi="Times New Roman"/>
          <w:spacing w:val="-6"/>
        </w:rPr>
        <w:t>年之</w:t>
      </w:r>
      <w:r w:rsidR="00D20571" w:rsidRPr="005F7ED6">
        <w:rPr>
          <w:rFonts w:ascii="Times New Roman" w:hAnsi="Times New Roman"/>
          <w:spacing w:val="4"/>
        </w:rPr>
        <w:t>48</w:t>
      </w:r>
      <w:r w:rsidR="00D20571" w:rsidRPr="005F7ED6">
        <w:rPr>
          <w:rFonts w:ascii="Times New Roman" w:hAnsi="Times New Roman"/>
          <w:spacing w:val="4"/>
        </w:rPr>
        <w:t>億元，遽增至</w:t>
      </w:r>
      <w:r w:rsidR="00D20571" w:rsidRPr="005F7ED6">
        <w:rPr>
          <w:rFonts w:ascii="Times New Roman" w:hAnsi="Times New Roman"/>
          <w:spacing w:val="4"/>
        </w:rPr>
        <w:t>107</w:t>
      </w:r>
      <w:r w:rsidR="00D20571" w:rsidRPr="005F7ED6">
        <w:rPr>
          <w:rFonts w:ascii="Times New Roman" w:hAnsi="Times New Roman"/>
          <w:spacing w:val="4"/>
        </w:rPr>
        <w:t>年之</w:t>
      </w:r>
      <w:r w:rsidR="00D20571" w:rsidRPr="005F7ED6">
        <w:rPr>
          <w:rFonts w:ascii="Times New Roman" w:hAnsi="Times New Roman"/>
          <w:spacing w:val="4"/>
        </w:rPr>
        <w:t>89</w:t>
      </w:r>
      <w:r w:rsidR="00D20571" w:rsidRPr="005F7ED6">
        <w:rPr>
          <w:rFonts w:ascii="Times New Roman" w:hAnsi="Times New Roman"/>
          <w:spacing w:val="4"/>
        </w:rPr>
        <w:t>億元，增幅達</w:t>
      </w:r>
      <w:r w:rsidR="00D20571" w:rsidRPr="005F7ED6">
        <w:rPr>
          <w:rFonts w:ascii="Times New Roman" w:hAnsi="Times New Roman"/>
          <w:spacing w:val="4"/>
        </w:rPr>
        <w:t>8</w:t>
      </w:r>
      <w:r w:rsidR="00D20571" w:rsidRPr="005F7ED6">
        <w:rPr>
          <w:rFonts w:ascii="Times New Roman" w:hAnsi="Times New Roman"/>
          <w:spacing w:val="4"/>
        </w:rPr>
        <w:t>成之多，相當</w:t>
      </w:r>
      <w:r w:rsidR="00D20571" w:rsidRPr="005F7ED6">
        <w:rPr>
          <w:rFonts w:ascii="Times New Roman" w:hAnsi="Times New Roman"/>
          <w:spacing w:val="2"/>
        </w:rPr>
        <w:t>可觀</w:t>
      </w:r>
      <w:r w:rsidRPr="005F7ED6">
        <w:rPr>
          <w:rFonts w:ascii="Times New Roman" w:hAnsi="Times New Roman"/>
        </w:rPr>
        <w:t>，</w:t>
      </w:r>
      <w:r w:rsidRPr="005F7ED6">
        <w:rPr>
          <w:rFonts w:ascii="Times New Roman" w:hAnsi="Times New Roman"/>
          <w:spacing w:val="-4"/>
        </w:rPr>
        <w:t>對於左支右絀的地方財政，</w:t>
      </w:r>
      <w:r w:rsidRPr="005F7ED6">
        <w:rPr>
          <w:rFonts w:ascii="Times New Roman" w:hAnsi="Times New Roman" w:hint="eastAsia"/>
          <w:spacing w:val="-4"/>
        </w:rPr>
        <w:t>無疑</w:t>
      </w:r>
      <w:r w:rsidRPr="005F7ED6">
        <w:rPr>
          <w:rFonts w:ascii="Times New Roman" w:hAnsi="Times New Roman"/>
          <w:spacing w:val="-4"/>
        </w:rPr>
        <w:t>為沉重的支出項目。鑑於我國老年人口數不斷快速攀升，主計總處允應研議</w:t>
      </w:r>
      <w:r w:rsidRPr="005F7ED6">
        <w:rPr>
          <w:rFonts w:ascii="Times New Roman" w:hAnsi="Times New Roman"/>
          <w:spacing w:val="4"/>
        </w:rPr>
        <w:t>因應解決之道</w:t>
      </w:r>
      <w:r w:rsidRPr="005F7ED6">
        <w:rPr>
          <w:rFonts w:ascii="Times New Roman" w:hAnsi="Times New Roman"/>
        </w:rPr>
        <w:t>，以有效促使各地方政府確實檢討改善，避免是類給付拖垮地方財政。</w:t>
      </w:r>
      <w:bookmarkEnd w:id="2509"/>
      <w:bookmarkEnd w:id="2510"/>
    </w:p>
    <w:p w:rsidR="00A67243" w:rsidRPr="005F7ED6" w:rsidRDefault="00A67243" w:rsidP="00A67243">
      <w:pPr>
        <w:pStyle w:val="32"/>
        <w:ind w:left="1361" w:firstLine="680"/>
      </w:pPr>
    </w:p>
    <w:p w:rsidR="00A67243" w:rsidRPr="005F7ED6" w:rsidRDefault="00A67243" w:rsidP="00A67243">
      <w:pPr>
        <w:pStyle w:val="2"/>
        <w:numPr>
          <w:ilvl w:val="1"/>
          <w:numId w:val="1"/>
        </w:numPr>
        <w:kinsoku w:val="0"/>
        <w:ind w:left="1020" w:hanging="680"/>
        <w:rPr>
          <w:rFonts w:ascii="Times New Roman" w:hAnsi="Times New Roman"/>
          <w:b/>
          <w:spacing w:val="-4"/>
        </w:rPr>
      </w:pPr>
      <w:bookmarkStart w:id="2511" w:name="_Toc21174084"/>
      <w:bookmarkStart w:id="2512" w:name="_Toc22106794"/>
      <w:r w:rsidRPr="005F7ED6">
        <w:rPr>
          <w:b/>
          <w:spacing w:val="-4"/>
        </w:rPr>
        <w:t>地方政府</w:t>
      </w:r>
      <w:r w:rsidRPr="005F7ED6">
        <w:rPr>
          <w:rFonts w:hint="eastAsia"/>
          <w:b/>
          <w:spacing w:val="-4"/>
        </w:rPr>
        <w:t>自行開辦</w:t>
      </w:r>
      <w:r w:rsidRPr="005F7ED6">
        <w:rPr>
          <w:b/>
          <w:spacing w:val="-4"/>
        </w:rPr>
        <w:t>發放之</w:t>
      </w:r>
      <w:r w:rsidRPr="005F7ED6">
        <w:rPr>
          <w:rFonts w:ascii="Times New Roman" w:hAnsi="Times New Roman"/>
          <w:b/>
          <w:spacing w:val="-4"/>
        </w:rPr>
        <w:t>中央法定以外老人福利現金</w:t>
      </w:r>
      <w:r w:rsidRPr="005F7ED6">
        <w:rPr>
          <w:rFonts w:ascii="Times New Roman" w:hAnsi="Times New Roman"/>
          <w:b/>
        </w:rPr>
        <w:t>給</w:t>
      </w:r>
      <w:r w:rsidRPr="005F7ED6">
        <w:rPr>
          <w:rFonts w:ascii="Times New Roman" w:hAnsi="Times New Roman"/>
          <w:b/>
          <w:spacing w:val="-4"/>
        </w:rPr>
        <w:t>付占地方社政單位社福支出及老人福利經費之比率</w:t>
      </w:r>
      <w:r w:rsidRPr="005F7ED6">
        <w:rPr>
          <w:rFonts w:ascii="Times New Roman" w:hAnsi="Times New Roman"/>
          <w:b/>
        </w:rPr>
        <w:t>，</w:t>
      </w:r>
      <w:r w:rsidRPr="005F7ED6">
        <w:rPr>
          <w:rFonts w:ascii="Times New Roman" w:hAnsi="Times New Roman"/>
          <w:b/>
          <w:spacing w:val="-4"/>
        </w:rPr>
        <w:t>多呈逐年成長之趨勢，部分縣市占比</w:t>
      </w:r>
      <w:r w:rsidR="00851683" w:rsidRPr="005F7ED6">
        <w:rPr>
          <w:rFonts w:ascii="Times New Roman" w:hAnsi="Times New Roman" w:hint="eastAsia"/>
          <w:b/>
          <w:spacing w:val="-4"/>
        </w:rPr>
        <w:t>之重，恐有排擠其他社福支出之虞</w:t>
      </w:r>
      <w:r w:rsidRPr="005F7ED6">
        <w:rPr>
          <w:b/>
          <w:spacing w:val="4"/>
        </w:rPr>
        <w:t>；每年衛福部對於各地方政府</w:t>
      </w:r>
      <w:r w:rsidRPr="005F7ED6">
        <w:rPr>
          <w:rFonts w:hint="eastAsia"/>
          <w:b/>
          <w:spacing w:val="4"/>
        </w:rPr>
        <w:t>推動</w:t>
      </w:r>
      <w:r w:rsidRPr="005F7ED6">
        <w:rPr>
          <w:b/>
          <w:spacing w:val="4"/>
        </w:rPr>
        <w:t>執行社會</w:t>
      </w:r>
      <w:r w:rsidRPr="005F7ED6">
        <w:rPr>
          <w:b/>
          <w:spacing w:val="-4"/>
        </w:rPr>
        <w:t>福利</w:t>
      </w:r>
      <w:r w:rsidRPr="005F7ED6">
        <w:rPr>
          <w:b/>
        </w:rPr>
        <w:t>事項之實際情形，雖均有辦理績效考核，惟該</w:t>
      </w:r>
      <w:r w:rsidRPr="005F7ED6">
        <w:rPr>
          <w:b/>
          <w:spacing w:val="-6"/>
        </w:rPr>
        <w:t>部</w:t>
      </w:r>
      <w:r w:rsidRPr="005F7ED6">
        <w:rPr>
          <w:rFonts w:hint="eastAsia"/>
          <w:b/>
          <w:spacing w:val="-6"/>
        </w:rPr>
        <w:t>僅就中央法定社福範圍進行考評，而就各縣市</w:t>
      </w:r>
      <w:r w:rsidRPr="005F7ED6">
        <w:rPr>
          <w:rFonts w:ascii="Times New Roman" w:hAnsi="Times New Roman" w:hint="eastAsia"/>
          <w:b/>
          <w:spacing w:val="-6"/>
        </w:rPr>
        <w:t>是類</w:t>
      </w:r>
      <w:r w:rsidRPr="005F7ED6">
        <w:rPr>
          <w:rFonts w:ascii="Times New Roman" w:hAnsi="Times New Roman"/>
          <w:b/>
        </w:rPr>
        <w:t>現金給付</w:t>
      </w:r>
      <w:r w:rsidRPr="005F7ED6">
        <w:rPr>
          <w:rFonts w:ascii="Times New Roman" w:hAnsi="Times New Roman" w:hint="eastAsia"/>
          <w:b/>
        </w:rPr>
        <w:t>之發放情形、</w:t>
      </w:r>
      <w:r w:rsidRPr="005F7ED6">
        <w:rPr>
          <w:rFonts w:ascii="Times New Roman" w:hAnsi="Times New Roman"/>
          <w:b/>
        </w:rPr>
        <w:t>有</w:t>
      </w:r>
      <w:r w:rsidRPr="005F7ED6">
        <w:rPr>
          <w:rFonts w:ascii="Times New Roman" w:hAnsi="Times New Roman"/>
          <w:b/>
          <w:spacing w:val="-6"/>
        </w:rPr>
        <w:t>無排擠其他社福經費</w:t>
      </w:r>
      <w:r w:rsidRPr="005F7ED6">
        <w:rPr>
          <w:rFonts w:ascii="Times New Roman" w:hAnsi="Times New Roman"/>
          <w:b/>
          <w:spacing w:val="4"/>
        </w:rPr>
        <w:t>之運用</w:t>
      </w:r>
      <w:r w:rsidRPr="005F7ED6">
        <w:rPr>
          <w:rFonts w:ascii="Times New Roman" w:hAnsi="Times New Roman"/>
          <w:b/>
          <w:spacing w:val="-6"/>
        </w:rPr>
        <w:t>或影響福利服務之</w:t>
      </w:r>
      <w:r w:rsidRPr="005F7ED6">
        <w:rPr>
          <w:rFonts w:ascii="Times New Roman" w:hAnsi="Times New Roman" w:hint="eastAsia"/>
          <w:b/>
          <w:spacing w:val="4"/>
        </w:rPr>
        <w:t>推動</w:t>
      </w:r>
      <w:r w:rsidRPr="005F7ED6">
        <w:rPr>
          <w:rFonts w:ascii="Times New Roman" w:hAnsi="Times New Roman"/>
          <w:b/>
          <w:spacing w:val="4"/>
        </w:rPr>
        <w:t>，均未曾納入範圍，該部甚至對</w:t>
      </w:r>
      <w:r w:rsidRPr="005F7ED6">
        <w:rPr>
          <w:rFonts w:ascii="Times New Roman" w:hAnsi="Times New Roman"/>
          <w:b/>
          <w:spacing w:val="-4"/>
        </w:rPr>
        <w:t>於主計總處所提</w:t>
      </w:r>
      <w:r w:rsidRPr="005F7ED6">
        <w:rPr>
          <w:rFonts w:ascii="Times New Roman" w:hAnsi="Times New Roman" w:hint="eastAsia"/>
          <w:b/>
          <w:spacing w:val="-4"/>
        </w:rPr>
        <w:t>「納入社福績效考核範圍」之建議事項</w:t>
      </w:r>
      <w:r w:rsidRPr="005F7ED6">
        <w:rPr>
          <w:rFonts w:ascii="Times New Roman" w:hAnsi="Times New Roman"/>
          <w:b/>
          <w:spacing w:val="-4"/>
        </w:rPr>
        <w:t>，</w:t>
      </w:r>
      <w:r w:rsidRPr="005F7ED6">
        <w:rPr>
          <w:rFonts w:ascii="Times New Roman" w:hAnsi="Times New Roman"/>
          <w:b/>
          <w:spacing w:val="-6"/>
        </w:rPr>
        <w:t>逕自</w:t>
      </w:r>
      <w:r w:rsidRPr="005F7ED6">
        <w:rPr>
          <w:rFonts w:ascii="Times New Roman" w:hAnsi="Times New Roman" w:hint="eastAsia"/>
          <w:b/>
          <w:spacing w:val="-6"/>
        </w:rPr>
        <w:t>決定已與該總處</w:t>
      </w:r>
      <w:r w:rsidRPr="005F7ED6">
        <w:rPr>
          <w:rFonts w:ascii="Times New Roman" w:hAnsi="Times New Roman"/>
          <w:b/>
          <w:spacing w:val="-6"/>
        </w:rPr>
        <w:t>重複考核</w:t>
      </w:r>
      <w:r w:rsidRPr="005F7ED6">
        <w:rPr>
          <w:rFonts w:ascii="Times New Roman" w:hAnsi="Times New Roman" w:hint="eastAsia"/>
          <w:b/>
          <w:spacing w:val="-6"/>
        </w:rPr>
        <w:t>而無須辦理</w:t>
      </w:r>
      <w:r w:rsidRPr="005F7ED6">
        <w:rPr>
          <w:rFonts w:ascii="Times New Roman" w:hAnsi="Times New Roman"/>
          <w:b/>
          <w:spacing w:val="-6"/>
        </w:rPr>
        <w:t>，</w:t>
      </w:r>
      <w:r w:rsidRPr="005F7ED6">
        <w:rPr>
          <w:rFonts w:ascii="Times New Roman" w:hAnsi="Times New Roman" w:hint="eastAsia"/>
          <w:b/>
          <w:spacing w:val="-6"/>
        </w:rPr>
        <w:t>實有</w:t>
      </w:r>
      <w:r w:rsidRPr="005F7ED6">
        <w:rPr>
          <w:rFonts w:ascii="Times New Roman" w:hAnsi="Times New Roman"/>
          <w:b/>
          <w:spacing w:val="-6"/>
        </w:rPr>
        <w:t>欠</w:t>
      </w:r>
      <w:r w:rsidRPr="005F7ED6">
        <w:rPr>
          <w:rFonts w:ascii="Times New Roman" w:hAnsi="Times New Roman"/>
          <w:b/>
          <w:spacing w:val="4"/>
        </w:rPr>
        <w:t>當，</w:t>
      </w:r>
      <w:r w:rsidRPr="005F7ED6">
        <w:rPr>
          <w:rFonts w:ascii="Times New Roman" w:hAnsi="Times New Roman" w:hint="eastAsia"/>
          <w:b/>
          <w:spacing w:val="4"/>
        </w:rPr>
        <w:t>足見</w:t>
      </w:r>
      <w:r w:rsidRPr="005F7ED6">
        <w:rPr>
          <w:rFonts w:ascii="Times New Roman" w:hAnsi="Times New Roman"/>
          <w:b/>
          <w:spacing w:val="4"/>
        </w:rPr>
        <w:t>該</w:t>
      </w:r>
      <w:r w:rsidRPr="005F7ED6">
        <w:rPr>
          <w:rFonts w:ascii="Times New Roman" w:hAnsi="Times New Roman"/>
          <w:b/>
          <w:spacing w:val="4"/>
        </w:rPr>
        <w:t>2</w:t>
      </w:r>
      <w:r w:rsidRPr="005F7ED6">
        <w:rPr>
          <w:rFonts w:ascii="Times New Roman" w:hAnsi="Times New Roman"/>
          <w:b/>
          <w:spacing w:val="4"/>
        </w:rPr>
        <w:t>機關對</w:t>
      </w:r>
      <w:r w:rsidRPr="005F7ED6">
        <w:rPr>
          <w:rFonts w:ascii="Times New Roman" w:hAnsi="Times New Roman" w:hint="eastAsia"/>
          <w:b/>
          <w:spacing w:val="4"/>
        </w:rPr>
        <w:t>此部分</w:t>
      </w:r>
      <w:r w:rsidRPr="005F7ED6">
        <w:rPr>
          <w:rFonts w:ascii="Times New Roman" w:hAnsi="Times New Roman"/>
          <w:b/>
          <w:spacing w:val="4"/>
        </w:rPr>
        <w:t>考核之權責分工，尚有疏漏</w:t>
      </w:r>
      <w:r w:rsidRPr="005F7ED6">
        <w:rPr>
          <w:rFonts w:ascii="Times New Roman" w:hAnsi="Times New Roman"/>
          <w:b/>
        </w:rPr>
        <w:t>之處；本院詢問後，衛福部與主計總處業</w:t>
      </w:r>
      <w:r w:rsidRPr="005F7ED6">
        <w:rPr>
          <w:rFonts w:ascii="Times New Roman" w:hAnsi="Times New Roman" w:hint="eastAsia"/>
          <w:b/>
        </w:rPr>
        <w:t>經</w:t>
      </w:r>
      <w:r w:rsidRPr="005F7ED6">
        <w:rPr>
          <w:rFonts w:ascii="Times New Roman" w:hAnsi="Times New Roman"/>
          <w:b/>
        </w:rPr>
        <w:t>召開研</w:t>
      </w:r>
      <w:r w:rsidRPr="005F7ED6">
        <w:rPr>
          <w:rFonts w:ascii="Times New Roman" w:hAnsi="Times New Roman"/>
          <w:b/>
          <w:spacing w:val="2"/>
        </w:rPr>
        <w:t>商會議</w:t>
      </w:r>
      <w:r w:rsidRPr="005F7ED6">
        <w:rPr>
          <w:rFonts w:ascii="Times New Roman" w:hAnsi="Times New Roman" w:hint="eastAsia"/>
          <w:b/>
          <w:spacing w:val="2"/>
        </w:rPr>
        <w:t>，並決定後續將分別依照業務面及財政面就各自所司之職權加強辦理考核，同時互相參與及互通查</w:t>
      </w:r>
      <w:r w:rsidRPr="005F7ED6">
        <w:rPr>
          <w:rFonts w:ascii="Times New Roman" w:hAnsi="Times New Roman" w:hint="eastAsia"/>
          <w:b/>
          <w:spacing w:val="4"/>
        </w:rPr>
        <w:t>核結果，</w:t>
      </w:r>
      <w:r w:rsidRPr="005F7ED6">
        <w:rPr>
          <w:rFonts w:ascii="Times New Roman" w:hAnsi="Times New Roman" w:hint="eastAsia"/>
          <w:b/>
          <w:spacing w:val="4"/>
        </w:rPr>
        <w:t>2</w:t>
      </w:r>
      <w:r w:rsidRPr="005F7ED6">
        <w:rPr>
          <w:rFonts w:ascii="Times New Roman" w:hAnsi="Times New Roman" w:hint="eastAsia"/>
          <w:b/>
          <w:spacing w:val="4"/>
        </w:rPr>
        <w:t>機關允應落實執行，以提升並促進地</w:t>
      </w:r>
      <w:r w:rsidRPr="005F7ED6">
        <w:rPr>
          <w:rFonts w:ascii="Times New Roman" w:hAnsi="Times New Roman" w:hint="eastAsia"/>
          <w:b/>
          <w:spacing w:val="4"/>
        </w:rPr>
        <w:lastRenderedPageBreak/>
        <w:t>方對於</w:t>
      </w:r>
      <w:r w:rsidRPr="005F7ED6">
        <w:rPr>
          <w:rFonts w:ascii="Times New Roman" w:hAnsi="Times New Roman" w:hint="eastAsia"/>
          <w:b/>
          <w:spacing w:val="-4"/>
        </w:rPr>
        <w:t>社福資源運用配置之效能與合理。</w:t>
      </w:r>
      <w:bookmarkEnd w:id="2511"/>
      <w:bookmarkEnd w:id="2512"/>
    </w:p>
    <w:p w:rsidR="00A67243" w:rsidRPr="005F7ED6" w:rsidRDefault="00A67243" w:rsidP="00A67243">
      <w:pPr>
        <w:pStyle w:val="3"/>
        <w:numPr>
          <w:ilvl w:val="2"/>
          <w:numId w:val="1"/>
        </w:numPr>
        <w:rPr>
          <w:b/>
        </w:rPr>
      </w:pPr>
      <w:bookmarkStart w:id="2513" w:name="_Toc21353641"/>
      <w:bookmarkStart w:id="2514" w:name="_Toc22106795"/>
      <w:r w:rsidRPr="005F7ED6">
        <w:rPr>
          <w:rFonts w:hint="eastAsia"/>
          <w:b/>
        </w:rPr>
        <w:t>我國人口老化速度益趨明顯，高齡化現象已成為我國人口結構發展不可逆之變遷趨勢：</w:t>
      </w:r>
      <w:bookmarkEnd w:id="2513"/>
      <w:bookmarkEnd w:id="2514"/>
    </w:p>
    <w:p w:rsidR="00A67243" w:rsidRPr="005F7ED6" w:rsidRDefault="00A67243" w:rsidP="00A67243">
      <w:pPr>
        <w:pStyle w:val="4"/>
        <w:numPr>
          <w:ilvl w:val="3"/>
          <w:numId w:val="1"/>
        </w:numPr>
        <w:kinsoku w:val="0"/>
        <w:ind w:leftChars="350"/>
      </w:pPr>
      <w:r w:rsidRPr="005F7ED6">
        <w:rPr>
          <w:rFonts w:ascii="Times New Roman" w:hint="eastAsia"/>
        </w:rPr>
        <w:t>我國正面臨高齡化的挑戰，</w:t>
      </w:r>
      <w:r w:rsidRPr="005F7ED6">
        <w:rPr>
          <w:rFonts w:ascii="Times New Roman"/>
          <w:spacing w:val="-2"/>
        </w:rPr>
        <w:t>老年人口比率</w:t>
      </w:r>
      <w:r w:rsidRPr="005F7ED6">
        <w:rPr>
          <w:rFonts w:ascii="Times New Roman" w:hint="eastAsia"/>
          <w:spacing w:val="-2"/>
        </w:rPr>
        <w:t>已於</w:t>
      </w:r>
      <w:r w:rsidRPr="005F7ED6">
        <w:rPr>
          <w:rFonts w:ascii="Times New Roman"/>
          <w:spacing w:val="-2"/>
        </w:rPr>
        <w:t>82</w:t>
      </w:r>
      <w:r w:rsidRPr="005F7ED6">
        <w:rPr>
          <w:rFonts w:ascii="Times New Roman"/>
          <w:spacing w:val="-2"/>
        </w:rPr>
        <w:t>年時超過</w:t>
      </w:r>
      <w:r w:rsidRPr="005F7ED6">
        <w:rPr>
          <w:rFonts w:ascii="Times New Roman"/>
          <w:spacing w:val="-2"/>
        </w:rPr>
        <w:t>7</w:t>
      </w:r>
      <w:r w:rsidRPr="005F7ED6">
        <w:rPr>
          <w:rFonts w:ascii="Times New Roman"/>
          <w:spacing w:val="-2"/>
        </w:rPr>
        <w:t>％以上，正式進入人口老化國家</w:t>
      </w:r>
      <w:r w:rsidRPr="005F7ED6">
        <w:rPr>
          <w:rFonts w:ascii="Times New Roman" w:hint="eastAsia"/>
          <w:spacing w:val="-2"/>
        </w:rPr>
        <w:t>之列</w:t>
      </w:r>
      <w:r w:rsidRPr="005F7ED6">
        <w:rPr>
          <w:rFonts w:ascii="Times New Roman"/>
          <w:spacing w:val="-2"/>
        </w:rPr>
        <w:t>，</w:t>
      </w:r>
      <w:r w:rsidRPr="005F7ED6">
        <w:rPr>
          <w:rFonts w:ascii="Times New Roman" w:hint="eastAsia"/>
          <w:spacing w:val="-2"/>
        </w:rPr>
        <w:t>並自</w:t>
      </w:r>
      <w:r w:rsidRPr="005F7ED6">
        <w:rPr>
          <w:rFonts w:ascii="Times New Roman" w:hint="eastAsia"/>
        </w:rPr>
        <w:t>106</w:t>
      </w:r>
      <w:r w:rsidRPr="005F7ED6">
        <w:rPr>
          <w:rFonts w:ascii="Times New Roman" w:hint="eastAsia"/>
        </w:rPr>
        <w:t>年</w:t>
      </w:r>
      <w:r w:rsidRPr="005F7ED6">
        <w:rPr>
          <w:rFonts w:ascii="Times New Roman" w:hint="eastAsia"/>
        </w:rPr>
        <w:t>2</w:t>
      </w:r>
      <w:r w:rsidRPr="005F7ED6">
        <w:rPr>
          <w:rFonts w:ascii="Times New Roman" w:hint="eastAsia"/>
        </w:rPr>
        <w:t>月，老年人口首度超過幼年人口，</w:t>
      </w:r>
      <w:r w:rsidRPr="005F7ED6">
        <w:rPr>
          <w:rFonts w:ascii="Times New Roman"/>
          <w:spacing w:val="-2"/>
        </w:rPr>
        <w:t>至</w:t>
      </w:r>
      <w:r w:rsidRPr="005F7ED6">
        <w:rPr>
          <w:rFonts w:ascii="Times New Roman" w:hint="eastAsia"/>
          <w:spacing w:val="-2"/>
        </w:rPr>
        <w:t>107</w:t>
      </w:r>
      <w:r w:rsidRPr="005F7ED6">
        <w:rPr>
          <w:rFonts w:ascii="Times New Roman"/>
          <w:spacing w:val="-2"/>
        </w:rPr>
        <w:t>年</w:t>
      </w:r>
      <w:r w:rsidRPr="005F7ED6">
        <w:rPr>
          <w:rFonts w:ascii="Times New Roman" w:hint="eastAsia"/>
          <w:spacing w:val="-2"/>
        </w:rPr>
        <w:t>底人數已超過</w:t>
      </w:r>
      <w:r w:rsidRPr="005F7ED6">
        <w:rPr>
          <w:rFonts w:ascii="Times New Roman" w:hint="eastAsia"/>
          <w:spacing w:val="-2"/>
        </w:rPr>
        <w:t>340</w:t>
      </w:r>
      <w:r w:rsidRPr="005F7ED6">
        <w:rPr>
          <w:rFonts w:ascii="Times New Roman" w:hint="eastAsia"/>
          <w:spacing w:val="-2"/>
        </w:rPr>
        <w:t>萬人，占比已</w:t>
      </w:r>
      <w:r w:rsidRPr="005F7ED6">
        <w:rPr>
          <w:rFonts w:ascii="Times New Roman"/>
          <w:spacing w:val="-2"/>
        </w:rPr>
        <w:t>達</w:t>
      </w:r>
      <w:r w:rsidRPr="005F7ED6">
        <w:rPr>
          <w:rFonts w:ascii="Times New Roman" w:hint="eastAsia"/>
          <w:spacing w:val="-2"/>
        </w:rPr>
        <w:t>14.56</w:t>
      </w:r>
      <w:r w:rsidRPr="005F7ED6">
        <w:rPr>
          <w:rFonts w:ascii="Times New Roman"/>
          <w:spacing w:val="-2"/>
        </w:rPr>
        <w:t>％</w:t>
      </w:r>
      <w:r w:rsidRPr="005F7ED6">
        <w:rPr>
          <w:rFonts w:ascii="Times New Roman" w:hint="eastAsia"/>
          <w:spacing w:val="-2"/>
        </w:rPr>
        <w:t>，成為高齡化社會</w:t>
      </w:r>
      <w:r w:rsidRPr="005F7ED6">
        <w:rPr>
          <w:rFonts w:ascii="Times New Roman" w:hint="eastAsia"/>
          <w:spacing w:val="-2"/>
        </w:rPr>
        <w:t>(</w:t>
      </w:r>
      <w:r w:rsidRPr="005F7ED6">
        <w:rPr>
          <w:rFonts w:ascii="Times New Roman" w:hint="eastAsia"/>
          <w:spacing w:val="-2"/>
        </w:rPr>
        <w:t>詳見下表</w:t>
      </w:r>
      <w:r w:rsidRPr="005F7ED6">
        <w:rPr>
          <w:rFonts w:ascii="Times New Roman" w:hint="eastAsia"/>
          <w:spacing w:val="-2"/>
        </w:rPr>
        <w:t>6</w:t>
      </w:r>
      <w:r w:rsidRPr="005F7ED6">
        <w:rPr>
          <w:rFonts w:ascii="Times New Roman" w:hint="eastAsia"/>
          <w:spacing w:val="-2"/>
        </w:rPr>
        <w:t>及圖</w:t>
      </w:r>
      <w:r w:rsidR="00851683" w:rsidRPr="005F7ED6">
        <w:rPr>
          <w:rFonts w:ascii="Times New Roman" w:hint="eastAsia"/>
          <w:spacing w:val="-2"/>
        </w:rPr>
        <w:t>4</w:t>
      </w:r>
      <w:r w:rsidRPr="005F7ED6">
        <w:rPr>
          <w:rFonts w:ascii="Times New Roman" w:hint="eastAsia"/>
          <w:spacing w:val="-2"/>
        </w:rPr>
        <w:t>)</w:t>
      </w:r>
      <w:r w:rsidRPr="005F7ED6">
        <w:rPr>
          <w:rFonts w:ascii="Times New Roman" w:hint="eastAsia"/>
          <w:spacing w:val="-2"/>
        </w:rPr>
        <w:t>。</w:t>
      </w:r>
    </w:p>
    <w:p w:rsidR="00A67243" w:rsidRPr="005F7ED6" w:rsidRDefault="00A67243" w:rsidP="00CF0FEA">
      <w:pPr>
        <w:pStyle w:val="a3"/>
        <w:spacing w:beforeLines="25" w:before="114" w:after="0"/>
        <w:ind w:leftChars="268" w:left="927" w:rightChars="3" w:right="10" w:hanging="15"/>
        <w:jc w:val="center"/>
        <w:rPr>
          <w:spacing w:val="0"/>
        </w:rPr>
      </w:pPr>
      <w:r w:rsidRPr="005F7ED6">
        <w:rPr>
          <w:rFonts w:ascii="Times New Roman" w:hAnsi="Times New Roman"/>
          <w:b/>
          <w:snapToGrid w:val="0"/>
          <w:spacing w:val="0"/>
          <w:kern w:val="0"/>
        </w:rPr>
        <w:t>我國歷年人口</w:t>
      </w:r>
      <w:r w:rsidRPr="005F7ED6">
        <w:rPr>
          <w:rFonts w:ascii="Times New Roman" w:hAnsi="Times New Roman" w:hint="eastAsia"/>
          <w:b/>
          <w:snapToGrid w:val="0"/>
          <w:spacing w:val="0"/>
          <w:kern w:val="0"/>
        </w:rPr>
        <w:t>三段年齡結構</w:t>
      </w:r>
    </w:p>
    <w:tbl>
      <w:tblPr>
        <w:tblW w:w="7953" w:type="dxa"/>
        <w:tblInd w:w="9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37"/>
        <w:gridCol w:w="857"/>
        <w:gridCol w:w="844"/>
        <w:gridCol w:w="840"/>
        <w:gridCol w:w="772"/>
        <w:gridCol w:w="837"/>
        <w:gridCol w:w="817"/>
        <w:gridCol w:w="1185"/>
        <w:gridCol w:w="1164"/>
      </w:tblGrid>
      <w:tr w:rsidR="005F7ED6" w:rsidRPr="005F7ED6" w:rsidTr="00CF0FEA">
        <w:trPr>
          <w:cantSplit/>
          <w:trHeight w:val="20"/>
          <w:tblHeader/>
        </w:trPr>
        <w:tc>
          <w:tcPr>
            <w:tcW w:w="637" w:type="dxa"/>
            <w:vMerge w:val="restart"/>
            <w:shd w:val="clear" w:color="auto" w:fill="DAEEF3" w:themeFill="accent5" w:themeFillTint="33"/>
            <w:vAlign w:val="center"/>
            <w:hideMark/>
          </w:tcPr>
          <w:p w:rsidR="00A67243" w:rsidRPr="005F7ED6" w:rsidRDefault="00A67243" w:rsidP="00CF0FEA">
            <w:pPr>
              <w:spacing w:line="240" w:lineRule="exact"/>
              <w:jc w:val="center"/>
              <w:rPr>
                <w:rFonts w:ascii="Times New Roman"/>
                <w:b/>
                <w:kern w:val="0"/>
                <w:sz w:val="24"/>
                <w:szCs w:val="24"/>
              </w:rPr>
            </w:pPr>
            <w:r w:rsidRPr="005F7ED6">
              <w:rPr>
                <w:rFonts w:ascii="Times New Roman"/>
                <w:b/>
                <w:kern w:val="0"/>
                <w:sz w:val="24"/>
                <w:szCs w:val="24"/>
              </w:rPr>
              <w:t>年別</w:t>
            </w:r>
          </w:p>
        </w:tc>
        <w:tc>
          <w:tcPr>
            <w:tcW w:w="2541" w:type="dxa"/>
            <w:gridSpan w:val="3"/>
            <w:shd w:val="clear" w:color="auto" w:fill="DAEEF3" w:themeFill="accent5" w:themeFillTint="33"/>
            <w:vAlign w:val="center"/>
            <w:hideMark/>
          </w:tcPr>
          <w:p w:rsidR="00A67243" w:rsidRPr="005F7ED6" w:rsidRDefault="00A67243" w:rsidP="00CF0FEA">
            <w:pPr>
              <w:widowControl/>
              <w:spacing w:line="240" w:lineRule="exact"/>
              <w:jc w:val="center"/>
              <w:rPr>
                <w:rFonts w:ascii="Times New Roman"/>
                <w:b/>
                <w:kern w:val="0"/>
                <w:sz w:val="24"/>
                <w:szCs w:val="24"/>
              </w:rPr>
            </w:pPr>
            <w:r w:rsidRPr="005F7ED6">
              <w:rPr>
                <w:rFonts w:ascii="Times New Roman"/>
                <w:b/>
                <w:kern w:val="0"/>
                <w:sz w:val="24"/>
                <w:szCs w:val="24"/>
              </w:rPr>
              <w:t>總人口數按</w:t>
            </w:r>
          </w:p>
          <w:p w:rsidR="00A67243" w:rsidRPr="005F7ED6" w:rsidRDefault="00A67243" w:rsidP="00CF0FEA">
            <w:pPr>
              <w:widowControl/>
              <w:spacing w:line="240" w:lineRule="exact"/>
              <w:ind w:leftChars="-10" w:rightChars="-15" w:right="-51" w:hangingChars="14" w:hanging="34"/>
              <w:jc w:val="center"/>
              <w:rPr>
                <w:rFonts w:ascii="Times New Roman"/>
                <w:b/>
                <w:spacing w:val="-10"/>
                <w:kern w:val="0"/>
                <w:sz w:val="24"/>
                <w:szCs w:val="24"/>
              </w:rPr>
            </w:pPr>
            <w:r w:rsidRPr="005F7ED6">
              <w:rPr>
                <w:rFonts w:ascii="Times New Roman"/>
                <w:b/>
                <w:spacing w:val="-10"/>
                <w:kern w:val="0"/>
                <w:sz w:val="24"/>
                <w:szCs w:val="24"/>
              </w:rPr>
              <w:t>三段年齡組分人數</w:t>
            </w:r>
            <w:r w:rsidRPr="005F7ED6">
              <w:rPr>
                <w:rFonts w:ascii="Times New Roman"/>
                <w:b/>
                <w:spacing w:val="-10"/>
                <w:kern w:val="0"/>
                <w:sz w:val="24"/>
                <w:szCs w:val="24"/>
              </w:rPr>
              <w:t>(</w:t>
            </w:r>
            <w:r w:rsidRPr="005F7ED6">
              <w:rPr>
                <w:rFonts w:ascii="Times New Roman" w:hint="eastAsia"/>
                <w:b/>
                <w:spacing w:val="-10"/>
                <w:kern w:val="0"/>
                <w:sz w:val="24"/>
                <w:szCs w:val="24"/>
              </w:rPr>
              <w:t>千</w:t>
            </w:r>
            <w:r w:rsidRPr="005F7ED6">
              <w:rPr>
                <w:rFonts w:ascii="Times New Roman"/>
                <w:b/>
                <w:spacing w:val="-10"/>
                <w:kern w:val="0"/>
                <w:sz w:val="24"/>
                <w:szCs w:val="24"/>
              </w:rPr>
              <w:t>人</w:t>
            </w:r>
            <w:r w:rsidRPr="005F7ED6">
              <w:rPr>
                <w:rFonts w:ascii="Times New Roman"/>
                <w:b/>
                <w:spacing w:val="-10"/>
                <w:kern w:val="0"/>
                <w:sz w:val="24"/>
                <w:szCs w:val="24"/>
              </w:rPr>
              <w:t>)</w:t>
            </w:r>
          </w:p>
        </w:tc>
        <w:tc>
          <w:tcPr>
            <w:tcW w:w="2426" w:type="dxa"/>
            <w:gridSpan w:val="3"/>
            <w:tcBorders>
              <w:right w:val="double" w:sz="6" w:space="0" w:color="auto"/>
            </w:tcBorders>
            <w:shd w:val="clear" w:color="auto" w:fill="DAEEF3" w:themeFill="accent5" w:themeFillTint="33"/>
            <w:vAlign w:val="center"/>
            <w:hideMark/>
          </w:tcPr>
          <w:p w:rsidR="00A67243" w:rsidRPr="005F7ED6" w:rsidRDefault="00A67243" w:rsidP="00CF0FEA">
            <w:pPr>
              <w:widowControl/>
              <w:spacing w:line="240" w:lineRule="exact"/>
              <w:jc w:val="center"/>
              <w:rPr>
                <w:rFonts w:ascii="Times New Roman"/>
                <w:b/>
                <w:kern w:val="0"/>
                <w:sz w:val="24"/>
                <w:szCs w:val="24"/>
              </w:rPr>
            </w:pPr>
            <w:r w:rsidRPr="005F7ED6">
              <w:rPr>
                <w:rFonts w:ascii="Times New Roman"/>
                <w:b/>
                <w:kern w:val="0"/>
                <w:sz w:val="24"/>
                <w:szCs w:val="24"/>
              </w:rPr>
              <w:t>總人口百分比分配</w:t>
            </w:r>
          </w:p>
          <w:p w:rsidR="00A67243" w:rsidRPr="005F7ED6" w:rsidRDefault="00A67243" w:rsidP="00CF0FEA">
            <w:pPr>
              <w:widowControl/>
              <w:spacing w:line="240" w:lineRule="exact"/>
              <w:jc w:val="center"/>
              <w:rPr>
                <w:rFonts w:ascii="Times New Roman"/>
                <w:b/>
                <w:kern w:val="0"/>
                <w:sz w:val="24"/>
                <w:szCs w:val="24"/>
              </w:rPr>
            </w:pPr>
            <w:r w:rsidRPr="005F7ED6">
              <w:rPr>
                <w:rFonts w:ascii="Times New Roman"/>
                <w:b/>
                <w:kern w:val="0"/>
                <w:sz w:val="24"/>
                <w:szCs w:val="24"/>
              </w:rPr>
              <w:t>按三段年齡組分</w:t>
            </w:r>
            <w:r w:rsidRPr="005F7ED6">
              <w:rPr>
                <w:rFonts w:ascii="Times New Roman"/>
                <w:b/>
                <w:kern w:val="0"/>
                <w:sz w:val="24"/>
                <w:szCs w:val="24"/>
              </w:rPr>
              <w:t>(%)</w:t>
            </w:r>
          </w:p>
        </w:tc>
        <w:tc>
          <w:tcPr>
            <w:tcW w:w="1185" w:type="dxa"/>
            <w:vMerge w:val="restart"/>
            <w:tcBorders>
              <w:left w:val="double" w:sz="6" w:space="0" w:color="auto"/>
            </w:tcBorders>
            <w:shd w:val="clear" w:color="auto" w:fill="DAEEF3" w:themeFill="accent5" w:themeFillTint="33"/>
            <w:vAlign w:val="center"/>
            <w:hideMark/>
          </w:tcPr>
          <w:p w:rsidR="00A67243" w:rsidRPr="005F7ED6" w:rsidRDefault="00A67243" w:rsidP="00CF0FEA">
            <w:pPr>
              <w:widowControl/>
              <w:spacing w:line="240" w:lineRule="exact"/>
              <w:jc w:val="center"/>
              <w:rPr>
                <w:rFonts w:ascii="Times New Roman"/>
                <w:b/>
                <w:kern w:val="0"/>
                <w:sz w:val="24"/>
                <w:szCs w:val="24"/>
              </w:rPr>
            </w:pPr>
            <w:r w:rsidRPr="005F7ED6">
              <w:rPr>
                <w:rFonts w:ascii="Times New Roman"/>
                <w:b/>
                <w:kern w:val="0"/>
                <w:sz w:val="24"/>
                <w:szCs w:val="24"/>
              </w:rPr>
              <w:t>老年人口</w:t>
            </w:r>
          </w:p>
          <w:p w:rsidR="00A67243" w:rsidRPr="005F7ED6" w:rsidRDefault="00A67243" w:rsidP="00CF0FEA">
            <w:pPr>
              <w:widowControl/>
              <w:spacing w:line="240" w:lineRule="exact"/>
              <w:jc w:val="center"/>
              <w:rPr>
                <w:rFonts w:ascii="Times New Roman"/>
                <w:b/>
                <w:kern w:val="0"/>
                <w:sz w:val="24"/>
                <w:szCs w:val="24"/>
              </w:rPr>
            </w:pPr>
            <w:r w:rsidRPr="005F7ED6">
              <w:rPr>
                <w:rFonts w:ascii="Times New Roman"/>
                <w:b/>
                <w:kern w:val="0"/>
                <w:sz w:val="24"/>
                <w:szCs w:val="24"/>
              </w:rPr>
              <w:t>依賴比</w:t>
            </w:r>
          </w:p>
          <w:p w:rsidR="00A67243" w:rsidRPr="005F7ED6" w:rsidRDefault="00A67243" w:rsidP="00CF0FEA">
            <w:pPr>
              <w:widowControl/>
              <w:spacing w:line="240" w:lineRule="exact"/>
              <w:jc w:val="center"/>
              <w:rPr>
                <w:rFonts w:ascii="Times New Roman"/>
                <w:b/>
                <w:kern w:val="0"/>
                <w:sz w:val="24"/>
                <w:szCs w:val="24"/>
              </w:rPr>
            </w:pPr>
            <w:r w:rsidRPr="005F7ED6">
              <w:rPr>
                <w:rFonts w:ascii="Times New Roman"/>
                <w:b/>
                <w:kern w:val="0"/>
                <w:sz w:val="24"/>
                <w:szCs w:val="24"/>
              </w:rPr>
              <w:t>(</w:t>
            </w:r>
            <w:r w:rsidRPr="005F7ED6">
              <w:rPr>
                <w:rFonts w:ascii="Times New Roman"/>
                <w:b/>
                <w:kern w:val="0"/>
                <w:sz w:val="24"/>
                <w:szCs w:val="24"/>
              </w:rPr>
              <w:t>扶老比</w:t>
            </w:r>
            <w:r w:rsidRPr="005F7ED6">
              <w:rPr>
                <w:rFonts w:ascii="Times New Roman"/>
                <w:b/>
                <w:kern w:val="0"/>
                <w:sz w:val="24"/>
                <w:szCs w:val="24"/>
              </w:rPr>
              <w:t>)</w:t>
            </w:r>
          </w:p>
        </w:tc>
        <w:tc>
          <w:tcPr>
            <w:tcW w:w="1164" w:type="dxa"/>
            <w:vMerge w:val="restart"/>
            <w:shd w:val="clear" w:color="auto" w:fill="DAEEF3" w:themeFill="accent5" w:themeFillTint="33"/>
            <w:vAlign w:val="center"/>
            <w:hideMark/>
          </w:tcPr>
          <w:p w:rsidR="00A67243" w:rsidRPr="005F7ED6" w:rsidRDefault="00A67243" w:rsidP="00CF0FEA">
            <w:pPr>
              <w:widowControl/>
              <w:spacing w:line="240" w:lineRule="exact"/>
              <w:jc w:val="center"/>
              <w:rPr>
                <w:rFonts w:ascii="Times New Roman"/>
                <w:b/>
                <w:kern w:val="0"/>
                <w:sz w:val="24"/>
                <w:szCs w:val="24"/>
              </w:rPr>
            </w:pPr>
            <w:r w:rsidRPr="005F7ED6">
              <w:rPr>
                <w:rFonts w:ascii="Times New Roman"/>
                <w:b/>
                <w:kern w:val="0"/>
                <w:sz w:val="24"/>
                <w:szCs w:val="24"/>
              </w:rPr>
              <w:t>老幼</w:t>
            </w:r>
          </w:p>
          <w:p w:rsidR="00A67243" w:rsidRPr="005F7ED6" w:rsidRDefault="00A67243" w:rsidP="00CF0FEA">
            <w:pPr>
              <w:widowControl/>
              <w:spacing w:line="240" w:lineRule="exact"/>
              <w:jc w:val="center"/>
              <w:rPr>
                <w:rFonts w:ascii="Times New Roman"/>
                <w:b/>
                <w:kern w:val="0"/>
                <w:sz w:val="24"/>
                <w:szCs w:val="24"/>
              </w:rPr>
            </w:pPr>
            <w:r w:rsidRPr="005F7ED6">
              <w:rPr>
                <w:rFonts w:ascii="Times New Roman"/>
                <w:b/>
                <w:kern w:val="0"/>
                <w:sz w:val="24"/>
                <w:szCs w:val="24"/>
              </w:rPr>
              <w:t>人口比</w:t>
            </w:r>
          </w:p>
          <w:p w:rsidR="00A67243" w:rsidRPr="005F7ED6" w:rsidRDefault="00A67243" w:rsidP="00CF0FEA">
            <w:pPr>
              <w:widowControl/>
              <w:spacing w:line="240" w:lineRule="exact"/>
              <w:jc w:val="center"/>
              <w:rPr>
                <w:rFonts w:ascii="Times New Roman"/>
                <w:b/>
                <w:spacing w:val="-14"/>
                <w:kern w:val="0"/>
                <w:sz w:val="24"/>
                <w:szCs w:val="24"/>
              </w:rPr>
            </w:pPr>
            <w:r w:rsidRPr="005F7ED6">
              <w:rPr>
                <w:rFonts w:ascii="Times New Roman"/>
                <w:b/>
                <w:spacing w:val="-14"/>
                <w:kern w:val="0"/>
                <w:sz w:val="24"/>
                <w:szCs w:val="24"/>
              </w:rPr>
              <w:t>(</w:t>
            </w:r>
            <w:r w:rsidRPr="005F7ED6">
              <w:rPr>
                <w:rFonts w:ascii="Times New Roman"/>
                <w:b/>
                <w:spacing w:val="-14"/>
                <w:kern w:val="0"/>
                <w:sz w:val="24"/>
                <w:szCs w:val="24"/>
              </w:rPr>
              <w:t>老化指數</w:t>
            </w:r>
            <w:r w:rsidRPr="005F7ED6">
              <w:rPr>
                <w:rFonts w:ascii="Times New Roman"/>
                <w:b/>
                <w:spacing w:val="-14"/>
                <w:kern w:val="0"/>
                <w:sz w:val="24"/>
                <w:szCs w:val="24"/>
              </w:rPr>
              <w:t>)</w:t>
            </w:r>
          </w:p>
        </w:tc>
      </w:tr>
      <w:tr w:rsidR="005F7ED6" w:rsidRPr="005F7ED6" w:rsidTr="00CF0FEA">
        <w:trPr>
          <w:cantSplit/>
          <w:trHeight w:val="20"/>
          <w:tblHeader/>
        </w:trPr>
        <w:tc>
          <w:tcPr>
            <w:tcW w:w="637" w:type="dxa"/>
            <w:vMerge/>
            <w:shd w:val="clear" w:color="auto" w:fill="DAEEF3" w:themeFill="accent5" w:themeFillTint="33"/>
            <w:vAlign w:val="center"/>
            <w:hideMark/>
          </w:tcPr>
          <w:p w:rsidR="00A67243" w:rsidRPr="005F7ED6" w:rsidRDefault="00A67243" w:rsidP="00CF0FEA">
            <w:pPr>
              <w:widowControl/>
              <w:spacing w:line="240" w:lineRule="exact"/>
              <w:jc w:val="center"/>
              <w:rPr>
                <w:rFonts w:ascii="Times New Roman"/>
                <w:b/>
                <w:kern w:val="0"/>
                <w:sz w:val="24"/>
                <w:szCs w:val="24"/>
              </w:rPr>
            </w:pPr>
          </w:p>
        </w:tc>
        <w:tc>
          <w:tcPr>
            <w:tcW w:w="857" w:type="dxa"/>
            <w:shd w:val="clear" w:color="auto" w:fill="DAEEF3" w:themeFill="accent5" w:themeFillTint="33"/>
            <w:vAlign w:val="center"/>
            <w:hideMark/>
          </w:tcPr>
          <w:p w:rsidR="00A67243" w:rsidRPr="005F7ED6" w:rsidRDefault="00A67243" w:rsidP="00CF0FEA">
            <w:pPr>
              <w:widowControl/>
              <w:kinsoku w:val="0"/>
              <w:spacing w:line="240" w:lineRule="exact"/>
              <w:jc w:val="center"/>
              <w:rPr>
                <w:rFonts w:ascii="Times New Roman"/>
                <w:b/>
                <w:spacing w:val="-12"/>
                <w:kern w:val="0"/>
                <w:sz w:val="22"/>
                <w:szCs w:val="22"/>
              </w:rPr>
            </w:pPr>
            <w:r w:rsidRPr="005F7ED6">
              <w:rPr>
                <w:rFonts w:ascii="Times New Roman"/>
                <w:b/>
                <w:spacing w:val="-12"/>
                <w:kern w:val="0"/>
                <w:sz w:val="22"/>
                <w:szCs w:val="22"/>
              </w:rPr>
              <w:t>0~14</w:t>
            </w:r>
            <w:r w:rsidRPr="005F7ED6">
              <w:rPr>
                <w:rFonts w:ascii="Times New Roman"/>
                <w:b/>
                <w:spacing w:val="-12"/>
                <w:kern w:val="0"/>
                <w:sz w:val="22"/>
                <w:szCs w:val="22"/>
              </w:rPr>
              <w:t>歲</w:t>
            </w:r>
          </w:p>
        </w:tc>
        <w:tc>
          <w:tcPr>
            <w:tcW w:w="844" w:type="dxa"/>
            <w:shd w:val="clear" w:color="auto" w:fill="DAEEF3" w:themeFill="accent5" w:themeFillTint="33"/>
            <w:vAlign w:val="center"/>
            <w:hideMark/>
          </w:tcPr>
          <w:p w:rsidR="00A67243" w:rsidRPr="005F7ED6" w:rsidRDefault="00A67243" w:rsidP="00CF0FEA">
            <w:pPr>
              <w:widowControl/>
              <w:kinsoku w:val="0"/>
              <w:spacing w:line="240" w:lineRule="exact"/>
              <w:jc w:val="center"/>
              <w:rPr>
                <w:rFonts w:ascii="Times New Roman"/>
                <w:b/>
                <w:spacing w:val="-18"/>
                <w:kern w:val="0"/>
                <w:sz w:val="22"/>
                <w:szCs w:val="22"/>
              </w:rPr>
            </w:pPr>
            <w:r w:rsidRPr="005F7ED6">
              <w:rPr>
                <w:rFonts w:ascii="Times New Roman"/>
                <w:b/>
                <w:spacing w:val="-18"/>
                <w:kern w:val="0"/>
                <w:sz w:val="22"/>
                <w:szCs w:val="22"/>
              </w:rPr>
              <w:t>15~64</w:t>
            </w:r>
            <w:r w:rsidRPr="005F7ED6">
              <w:rPr>
                <w:rFonts w:ascii="Times New Roman"/>
                <w:b/>
                <w:spacing w:val="-18"/>
                <w:kern w:val="0"/>
                <w:sz w:val="22"/>
                <w:szCs w:val="22"/>
              </w:rPr>
              <w:t>歲</w:t>
            </w:r>
          </w:p>
        </w:tc>
        <w:tc>
          <w:tcPr>
            <w:tcW w:w="840" w:type="dxa"/>
            <w:shd w:val="clear" w:color="auto" w:fill="DAEEF3" w:themeFill="accent5" w:themeFillTint="33"/>
            <w:vAlign w:val="center"/>
            <w:hideMark/>
          </w:tcPr>
          <w:p w:rsidR="00A67243" w:rsidRPr="005F7ED6" w:rsidRDefault="00A67243" w:rsidP="00CF0FEA">
            <w:pPr>
              <w:widowControl/>
              <w:kinsoku w:val="0"/>
              <w:spacing w:line="240" w:lineRule="exact"/>
              <w:jc w:val="center"/>
              <w:rPr>
                <w:rFonts w:ascii="Times New Roman"/>
                <w:b/>
                <w:spacing w:val="-12"/>
                <w:kern w:val="0"/>
                <w:sz w:val="22"/>
                <w:szCs w:val="22"/>
              </w:rPr>
            </w:pPr>
            <w:r w:rsidRPr="005F7ED6">
              <w:rPr>
                <w:rFonts w:ascii="Times New Roman"/>
                <w:b/>
                <w:spacing w:val="-12"/>
                <w:kern w:val="0"/>
                <w:sz w:val="22"/>
                <w:szCs w:val="22"/>
              </w:rPr>
              <w:t>65</w:t>
            </w:r>
            <w:r w:rsidRPr="005F7ED6">
              <w:rPr>
                <w:rFonts w:ascii="Times New Roman"/>
                <w:b/>
                <w:spacing w:val="-12"/>
                <w:kern w:val="0"/>
                <w:sz w:val="22"/>
                <w:szCs w:val="22"/>
              </w:rPr>
              <w:t>歲</w:t>
            </w:r>
          </w:p>
          <w:p w:rsidR="00A67243" w:rsidRPr="005F7ED6" w:rsidRDefault="00A67243" w:rsidP="00CF0FEA">
            <w:pPr>
              <w:widowControl/>
              <w:kinsoku w:val="0"/>
              <w:spacing w:line="240" w:lineRule="exact"/>
              <w:jc w:val="center"/>
              <w:rPr>
                <w:rFonts w:ascii="Times New Roman"/>
                <w:b/>
                <w:spacing w:val="-12"/>
                <w:kern w:val="0"/>
                <w:sz w:val="22"/>
                <w:szCs w:val="22"/>
              </w:rPr>
            </w:pPr>
            <w:r w:rsidRPr="005F7ED6">
              <w:rPr>
                <w:rFonts w:ascii="Times New Roman"/>
                <w:b/>
                <w:spacing w:val="-12"/>
                <w:kern w:val="0"/>
                <w:sz w:val="22"/>
                <w:szCs w:val="22"/>
              </w:rPr>
              <w:t>以上</w:t>
            </w:r>
          </w:p>
        </w:tc>
        <w:tc>
          <w:tcPr>
            <w:tcW w:w="772" w:type="dxa"/>
            <w:shd w:val="clear" w:color="auto" w:fill="DAEEF3" w:themeFill="accent5" w:themeFillTint="33"/>
            <w:vAlign w:val="center"/>
            <w:hideMark/>
          </w:tcPr>
          <w:p w:rsidR="00A67243" w:rsidRPr="005F7ED6" w:rsidRDefault="00A67243" w:rsidP="00CF0FEA">
            <w:pPr>
              <w:widowControl/>
              <w:kinsoku w:val="0"/>
              <w:spacing w:line="240" w:lineRule="exact"/>
              <w:jc w:val="center"/>
              <w:rPr>
                <w:rFonts w:ascii="Times New Roman"/>
                <w:b/>
                <w:spacing w:val="-12"/>
                <w:kern w:val="0"/>
                <w:sz w:val="22"/>
                <w:szCs w:val="22"/>
              </w:rPr>
            </w:pPr>
            <w:r w:rsidRPr="005F7ED6">
              <w:rPr>
                <w:rFonts w:ascii="Times New Roman"/>
                <w:b/>
                <w:spacing w:val="-12"/>
                <w:kern w:val="0"/>
                <w:sz w:val="22"/>
                <w:szCs w:val="22"/>
              </w:rPr>
              <w:t>0~14</w:t>
            </w:r>
            <w:r w:rsidRPr="005F7ED6">
              <w:rPr>
                <w:rFonts w:ascii="Times New Roman"/>
                <w:b/>
                <w:spacing w:val="-12"/>
                <w:kern w:val="0"/>
                <w:sz w:val="22"/>
                <w:szCs w:val="22"/>
              </w:rPr>
              <w:t>歲</w:t>
            </w:r>
          </w:p>
        </w:tc>
        <w:tc>
          <w:tcPr>
            <w:tcW w:w="837" w:type="dxa"/>
            <w:shd w:val="clear" w:color="auto" w:fill="DAEEF3" w:themeFill="accent5" w:themeFillTint="33"/>
            <w:vAlign w:val="center"/>
            <w:hideMark/>
          </w:tcPr>
          <w:p w:rsidR="00A67243" w:rsidRPr="005F7ED6" w:rsidRDefault="00A67243" w:rsidP="00CF0FEA">
            <w:pPr>
              <w:widowControl/>
              <w:kinsoku w:val="0"/>
              <w:spacing w:line="240" w:lineRule="exact"/>
              <w:jc w:val="center"/>
              <w:rPr>
                <w:rFonts w:ascii="Times New Roman"/>
                <w:b/>
                <w:spacing w:val="-12"/>
                <w:kern w:val="0"/>
                <w:sz w:val="22"/>
                <w:szCs w:val="22"/>
              </w:rPr>
            </w:pPr>
            <w:r w:rsidRPr="005F7ED6">
              <w:rPr>
                <w:rFonts w:ascii="Times New Roman"/>
                <w:b/>
                <w:spacing w:val="-18"/>
                <w:kern w:val="0"/>
                <w:sz w:val="22"/>
                <w:szCs w:val="22"/>
              </w:rPr>
              <w:t>15~64</w:t>
            </w:r>
            <w:r w:rsidRPr="005F7ED6">
              <w:rPr>
                <w:rFonts w:ascii="Times New Roman"/>
                <w:b/>
                <w:spacing w:val="-18"/>
                <w:kern w:val="0"/>
                <w:sz w:val="22"/>
                <w:szCs w:val="22"/>
              </w:rPr>
              <w:t>歲</w:t>
            </w:r>
          </w:p>
        </w:tc>
        <w:tc>
          <w:tcPr>
            <w:tcW w:w="817" w:type="dxa"/>
            <w:tcBorders>
              <w:right w:val="double" w:sz="6" w:space="0" w:color="auto"/>
            </w:tcBorders>
            <w:shd w:val="clear" w:color="auto" w:fill="DAEEF3" w:themeFill="accent5" w:themeFillTint="33"/>
            <w:vAlign w:val="center"/>
            <w:hideMark/>
          </w:tcPr>
          <w:p w:rsidR="00A67243" w:rsidRPr="005F7ED6" w:rsidRDefault="00A67243" w:rsidP="00CF0FEA">
            <w:pPr>
              <w:widowControl/>
              <w:kinsoku w:val="0"/>
              <w:spacing w:line="240" w:lineRule="exact"/>
              <w:jc w:val="center"/>
              <w:rPr>
                <w:rFonts w:ascii="Times New Roman"/>
                <w:b/>
                <w:spacing w:val="-12"/>
                <w:kern w:val="0"/>
                <w:sz w:val="22"/>
                <w:szCs w:val="22"/>
              </w:rPr>
            </w:pPr>
            <w:r w:rsidRPr="005F7ED6">
              <w:rPr>
                <w:rFonts w:ascii="Times New Roman"/>
                <w:b/>
                <w:spacing w:val="-12"/>
                <w:kern w:val="0"/>
                <w:sz w:val="22"/>
                <w:szCs w:val="22"/>
              </w:rPr>
              <w:t>65</w:t>
            </w:r>
            <w:r w:rsidRPr="005F7ED6">
              <w:rPr>
                <w:rFonts w:ascii="Times New Roman"/>
                <w:b/>
                <w:spacing w:val="-12"/>
                <w:kern w:val="0"/>
                <w:sz w:val="22"/>
                <w:szCs w:val="22"/>
              </w:rPr>
              <w:t>歲</w:t>
            </w:r>
          </w:p>
          <w:p w:rsidR="00A67243" w:rsidRPr="005F7ED6" w:rsidRDefault="00A67243" w:rsidP="00CF0FEA">
            <w:pPr>
              <w:widowControl/>
              <w:kinsoku w:val="0"/>
              <w:spacing w:line="240" w:lineRule="exact"/>
              <w:jc w:val="center"/>
              <w:rPr>
                <w:rFonts w:ascii="Times New Roman"/>
                <w:b/>
                <w:spacing w:val="-12"/>
                <w:kern w:val="0"/>
                <w:sz w:val="22"/>
                <w:szCs w:val="22"/>
              </w:rPr>
            </w:pPr>
            <w:r w:rsidRPr="005F7ED6">
              <w:rPr>
                <w:rFonts w:ascii="Times New Roman"/>
                <w:b/>
                <w:spacing w:val="-12"/>
                <w:kern w:val="0"/>
                <w:sz w:val="22"/>
                <w:szCs w:val="22"/>
              </w:rPr>
              <w:t>以上</w:t>
            </w:r>
          </w:p>
        </w:tc>
        <w:tc>
          <w:tcPr>
            <w:tcW w:w="1185" w:type="dxa"/>
            <w:vMerge/>
            <w:tcBorders>
              <w:left w:val="double" w:sz="6" w:space="0" w:color="auto"/>
              <w:bottom w:val="single" w:sz="6" w:space="0" w:color="auto"/>
            </w:tcBorders>
            <w:shd w:val="clear" w:color="auto" w:fill="DAEEF3" w:themeFill="accent5" w:themeFillTint="33"/>
            <w:vAlign w:val="center"/>
            <w:hideMark/>
          </w:tcPr>
          <w:p w:rsidR="00A67243" w:rsidRPr="005F7ED6" w:rsidRDefault="00A67243" w:rsidP="00CF0FEA">
            <w:pPr>
              <w:widowControl/>
              <w:spacing w:line="240" w:lineRule="exact"/>
              <w:rPr>
                <w:rFonts w:ascii="Times New Roman"/>
                <w:kern w:val="0"/>
                <w:sz w:val="24"/>
                <w:szCs w:val="24"/>
              </w:rPr>
            </w:pPr>
          </w:p>
        </w:tc>
        <w:tc>
          <w:tcPr>
            <w:tcW w:w="1164" w:type="dxa"/>
            <w:vMerge/>
            <w:tcBorders>
              <w:bottom w:val="single" w:sz="6" w:space="0" w:color="auto"/>
            </w:tcBorders>
            <w:shd w:val="clear" w:color="auto" w:fill="DAEEF3" w:themeFill="accent5" w:themeFillTint="33"/>
            <w:vAlign w:val="center"/>
            <w:hideMark/>
          </w:tcPr>
          <w:p w:rsidR="00A67243" w:rsidRPr="005F7ED6" w:rsidRDefault="00A67243" w:rsidP="00CF0FEA">
            <w:pPr>
              <w:widowControl/>
              <w:spacing w:line="240" w:lineRule="exact"/>
              <w:rPr>
                <w:rFonts w:ascii="Times New Roman"/>
                <w:kern w:val="0"/>
                <w:sz w:val="24"/>
                <w:szCs w:val="24"/>
              </w:rPr>
            </w:pP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Cs/>
                <w:kern w:val="0"/>
                <w:sz w:val="24"/>
                <w:szCs w:val="24"/>
              </w:rPr>
            </w:pPr>
            <w:r w:rsidRPr="005F7ED6">
              <w:rPr>
                <w:rFonts w:ascii="Times New Roman" w:hint="eastAsia"/>
                <w:bCs/>
                <w:kern w:val="0"/>
                <w:sz w:val="24"/>
                <w:szCs w:val="24"/>
              </w:rPr>
              <w:t>55</w:t>
            </w:r>
          </w:p>
        </w:tc>
        <w:tc>
          <w:tcPr>
            <w:tcW w:w="857"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5,712</w:t>
            </w:r>
          </w:p>
        </w:tc>
        <w:tc>
          <w:tcPr>
            <w:tcW w:w="844"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6,929</w:t>
            </w:r>
          </w:p>
        </w:tc>
        <w:tc>
          <w:tcPr>
            <w:tcW w:w="840"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353</w:t>
            </w:r>
          </w:p>
        </w:tc>
        <w:tc>
          <w:tcPr>
            <w:tcW w:w="772"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43.96</w:t>
            </w:r>
          </w:p>
        </w:tc>
        <w:tc>
          <w:tcPr>
            <w:tcW w:w="837"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53.33</w:t>
            </w:r>
          </w:p>
        </w:tc>
        <w:tc>
          <w:tcPr>
            <w:tcW w:w="817" w:type="dxa"/>
            <w:tcBorders>
              <w:right w:val="double" w:sz="6" w:space="0" w:color="auto"/>
            </w:tcBorders>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2.71</w:t>
            </w:r>
          </w:p>
        </w:tc>
        <w:tc>
          <w:tcPr>
            <w:tcW w:w="1185" w:type="dxa"/>
            <w:tcBorders>
              <w:left w:val="double" w:sz="6" w:space="0" w:color="auto"/>
            </w:tcBorders>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5.09</w:t>
            </w:r>
          </w:p>
        </w:tc>
        <w:tc>
          <w:tcPr>
            <w:tcW w:w="1164" w:type="dxa"/>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6.17</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Cs/>
                <w:kern w:val="0"/>
                <w:sz w:val="24"/>
                <w:szCs w:val="24"/>
              </w:rPr>
            </w:pPr>
            <w:r w:rsidRPr="005F7ED6">
              <w:rPr>
                <w:rFonts w:ascii="Times New Roman" w:hint="eastAsia"/>
                <w:bCs/>
                <w:kern w:val="0"/>
                <w:sz w:val="24"/>
                <w:szCs w:val="24"/>
              </w:rPr>
              <w:t>60</w:t>
            </w:r>
          </w:p>
        </w:tc>
        <w:tc>
          <w:tcPr>
            <w:tcW w:w="857"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5,805</w:t>
            </w:r>
          </w:p>
        </w:tc>
        <w:tc>
          <w:tcPr>
            <w:tcW w:w="844"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8,736</w:t>
            </w:r>
          </w:p>
        </w:tc>
        <w:tc>
          <w:tcPr>
            <w:tcW w:w="840"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454</w:t>
            </w:r>
          </w:p>
        </w:tc>
        <w:tc>
          <w:tcPr>
            <w:tcW w:w="772"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38.72</w:t>
            </w:r>
          </w:p>
        </w:tc>
        <w:tc>
          <w:tcPr>
            <w:tcW w:w="837"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58.26</w:t>
            </w:r>
          </w:p>
        </w:tc>
        <w:tc>
          <w:tcPr>
            <w:tcW w:w="817" w:type="dxa"/>
            <w:tcBorders>
              <w:right w:val="double" w:sz="6" w:space="0" w:color="auto"/>
            </w:tcBorders>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3.03</w:t>
            </w:r>
          </w:p>
        </w:tc>
        <w:tc>
          <w:tcPr>
            <w:tcW w:w="1185" w:type="dxa"/>
            <w:tcBorders>
              <w:left w:val="double" w:sz="6" w:space="0" w:color="auto"/>
            </w:tcBorders>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5.20</w:t>
            </w:r>
          </w:p>
        </w:tc>
        <w:tc>
          <w:tcPr>
            <w:tcW w:w="1164" w:type="dxa"/>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7.82</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Cs/>
                <w:kern w:val="0"/>
                <w:sz w:val="24"/>
                <w:szCs w:val="24"/>
              </w:rPr>
            </w:pPr>
            <w:r w:rsidRPr="005F7ED6">
              <w:rPr>
                <w:rFonts w:ascii="Times New Roman" w:hint="eastAsia"/>
                <w:bCs/>
                <w:kern w:val="0"/>
                <w:sz w:val="24"/>
                <w:szCs w:val="24"/>
              </w:rPr>
              <w:t>65</w:t>
            </w:r>
          </w:p>
        </w:tc>
        <w:tc>
          <w:tcPr>
            <w:tcW w:w="857"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5,754</w:t>
            </w:r>
          </w:p>
        </w:tc>
        <w:tc>
          <w:tcPr>
            <w:tcW w:w="844"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10,222</w:t>
            </w:r>
          </w:p>
        </w:tc>
        <w:tc>
          <w:tcPr>
            <w:tcW w:w="840"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604</w:t>
            </w:r>
          </w:p>
        </w:tc>
        <w:tc>
          <w:tcPr>
            <w:tcW w:w="772"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34.71</w:t>
            </w:r>
          </w:p>
        </w:tc>
        <w:tc>
          <w:tcPr>
            <w:tcW w:w="837"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61.65</w:t>
            </w:r>
          </w:p>
        </w:tc>
        <w:tc>
          <w:tcPr>
            <w:tcW w:w="817" w:type="dxa"/>
            <w:tcBorders>
              <w:right w:val="double" w:sz="6" w:space="0" w:color="auto"/>
            </w:tcBorders>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3.64</w:t>
            </w:r>
          </w:p>
        </w:tc>
        <w:tc>
          <w:tcPr>
            <w:tcW w:w="1185" w:type="dxa"/>
            <w:tcBorders>
              <w:left w:val="double" w:sz="6" w:space="0" w:color="auto"/>
            </w:tcBorders>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5.90</w:t>
            </w:r>
          </w:p>
        </w:tc>
        <w:tc>
          <w:tcPr>
            <w:tcW w:w="1164" w:type="dxa"/>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10.49</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Cs/>
                <w:kern w:val="0"/>
                <w:sz w:val="24"/>
                <w:szCs w:val="24"/>
              </w:rPr>
            </w:pPr>
            <w:r w:rsidRPr="005F7ED6">
              <w:rPr>
                <w:rFonts w:ascii="Times New Roman" w:hint="eastAsia"/>
                <w:bCs/>
                <w:kern w:val="0"/>
                <w:sz w:val="24"/>
                <w:szCs w:val="24"/>
              </w:rPr>
              <w:t>70</w:t>
            </w:r>
          </w:p>
        </w:tc>
        <w:tc>
          <w:tcPr>
            <w:tcW w:w="857"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5,754</w:t>
            </w:r>
          </w:p>
        </w:tc>
        <w:tc>
          <w:tcPr>
            <w:tcW w:w="844"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11,637</w:t>
            </w:r>
          </w:p>
        </w:tc>
        <w:tc>
          <w:tcPr>
            <w:tcW w:w="840"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803</w:t>
            </w:r>
          </w:p>
        </w:tc>
        <w:tc>
          <w:tcPr>
            <w:tcW w:w="772"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31.63</w:t>
            </w:r>
          </w:p>
        </w:tc>
        <w:tc>
          <w:tcPr>
            <w:tcW w:w="837"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63.96</w:t>
            </w:r>
          </w:p>
        </w:tc>
        <w:tc>
          <w:tcPr>
            <w:tcW w:w="817" w:type="dxa"/>
            <w:tcBorders>
              <w:right w:val="double" w:sz="6" w:space="0" w:color="auto"/>
            </w:tcBorders>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4.41</w:t>
            </w:r>
          </w:p>
        </w:tc>
        <w:tc>
          <w:tcPr>
            <w:tcW w:w="1185" w:type="dxa"/>
            <w:tcBorders>
              <w:left w:val="double" w:sz="6" w:space="0" w:color="auto"/>
            </w:tcBorders>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6.90</w:t>
            </w:r>
          </w:p>
        </w:tc>
        <w:tc>
          <w:tcPr>
            <w:tcW w:w="1164" w:type="dxa"/>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13.95</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Cs/>
                <w:kern w:val="0"/>
                <w:sz w:val="24"/>
                <w:szCs w:val="24"/>
              </w:rPr>
            </w:pPr>
            <w:r w:rsidRPr="005F7ED6">
              <w:rPr>
                <w:rFonts w:ascii="Times New Roman" w:hint="eastAsia"/>
                <w:bCs/>
                <w:kern w:val="0"/>
                <w:sz w:val="24"/>
                <w:szCs w:val="24"/>
              </w:rPr>
              <w:t>75</w:t>
            </w:r>
          </w:p>
        </w:tc>
        <w:tc>
          <w:tcPr>
            <w:tcW w:w="857"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5,659</w:t>
            </w:r>
          </w:p>
        </w:tc>
        <w:tc>
          <w:tcPr>
            <w:tcW w:w="844"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12,820</w:t>
            </w:r>
          </w:p>
        </w:tc>
        <w:tc>
          <w:tcPr>
            <w:tcW w:w="840" w:type="dxa"/>
            <w:shd w:val="clear" w:color="auto" w:fill="auto"/>
            <w:vAlign w:val="bottom"/>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hint="eastAsia"/>
                <w:bCs/>
                <w:spacing w:val="-10"/>
                <w:kern w:val="0"/>
                <w:sz w:val="24"/>
                <w:szCs w:val="24"/>
              </w:rPr>
              <w:t>1,031</w:t>
            </w:r>
          </w:p>
        </w:tc>
        <w:tc>
          <w:tcPr>
            <w:tcW w:w="772"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29.01</w:t>
            </w:r>
          </w:p>
        </w:tc>
        <w:tc>
          <w:tcPr>
            <w:tcW w:w="837" w:type="dxa"/>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65.71</w:t>
            </w:r>
          </w:p>
        </w:tc>
        <w:tc>
          <w:tcPr>
            <w:tcW w:w="817" w:type="dxa"/>
            <w:tcBorders>
              <w:right w:val="double" w:sz="6" w:space="0" w:color="auto"/>
            </w:tcBorders>
            <w:shd w:val="clear" w:color="auto"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5.28</w:t>
            </w:r>
          </w:p>
        </w:tc>
        <w:tc>
          <w:tcPr>
            <w:tcW w:w="1185" w:type="dxa"/>
            <w:tcBorders>
              <w:left w:val="double" w:sz="6" w:space="0" w:color="auto"/>
            </w:tcBorders>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8.04</w:t>
            </w:r>
          </w:p>
        </w:tc>
        <w:tc>
          <w:tcPr>
            <w:tcW w:w="1164" w:type="dxa"/>
            <w:shd w:val="clear" w:color="000000" w:fill="auto"/>
            <w:vAlign w:val="bottom"/>
          </w:tcPr>
          <w:p w:rsidR="00A67243" w:rsidRPr="005F7ED6" w:rsidRDefault="00A67243" w:rsidP="00FE044A">
            <w:pPr>
              <w:widowControl/>
              <w:spacing w:line="220" w:lineRule="exact"/>
              <w:ind w:rightChars="22" w:right="75"/>
              <w:jc w:val="right"/>
              <w:rPr>
                <w:rFonts w:ascii="Times New Roman"/>
                <w:bCs/>
                <w:kern w:val="0"/>
                <w:sz w:val="24"/>
                <w:szCs w:val="24"/>
              </w:rPr>
            </w:pPr>
            <w:r w:rsidRPr="005F7ED6">
              <w:rPr>
                <w:rFonts w:ascii="Times New Roman" w:hint="eastAsia"/>
                <w:bCs/>
                <w:kern w:val="0"/>
                <w:sz w:val="24"/>
                <w:szCs w:val="24"/>
              </w:rPr>
              <w:t>18.21</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
                <w:bCs/>
                <w:kern w:val="0"/>
                <w:sz w:val="24"/>
                <w:szCs w:val="24"/>
              </w:rPr>
            </w:pPr>
            <w:r w:rsidRPr="005F7ED6">
              <w:rPr>
                <w:rFonts w:ascii="Times New Roman"/>
                <w:b/>
                <w:bCs/>
                <w:kern w:val="0"/>
                <w:sz w:val="24"/>
                <w:szCs w:val="24"/>
              </w:rPr>
              <w:t>80</w:t>
            </w:r>
          </w:p>
        </w:tc>
        <w:tc>
          <w:tcPr>
            <w:tcW w:w="857" w:type="dxa"/>
            <w:shd w:val="clear" w:color="auto" w:fill="auto"/>
            <w:vAlign w:val="bottom"/>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5,427</w:t>
            </w:r>
          </w:p>
        </w:tc>
        <w:tc>
          <w:tcPr>
            <w:tcW w:w="844" w:type="dxa"/>
            <w:shd w:val="clear" w:color="auto" w:fill="auto"/>
            <w:vAlign w:val="bottom"/>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13,833</w:t>
            </w:r>
          </w:p>
        </w:tc>
        <w:tc>
          <w:tcPr>
            <w:tcW w:w="840" w:type="dxa"/>
            <w:shd w:val="clear" w:color="auto" w:fill="auto"/>
            <w:vAlign w:val="bottom"/>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1,345</w:t>
            </w:r>
          </w:p>
        </w:tc>
        <w:tc>
          <w:tcPr>
            <w:tcW w:w="772" w:type="dxa"/>
            <w:shd w:val="clear" w:color="auto" w:fill="auto"/>
            <w:vAlign w:val="bottom"/>
          </w:tcPr>
          <w:p w:rsidR="00A67243" w:rsidRPr="005F7ED6" w:rsidRDefault="00A67243" w:rsidP="00FE044A">
            <w:pPr>
              <w:widowControl/>
              <w:spacing w:line="220" w:lineRule="exact"/>
              <w:ind w:rightChars="22" w:right="75"/>
              <w:jc w:val="right"/>
              <w:rPr>
                <w:rFonts w:ascii="Times New Roman"/>
                <w:b/>
                <w:bCs/>
                <w:kern w:val="0"/>
                <w:sz w:val="24"/>
                <w:szCs w:val="24"/>
              </w:rPr>
            </w:pPr>
            <w:r w:rsidRPr="005F7ED6">
              <w:rPr>
                <w:rFonts w:ascii="Times New Roman"/>
                <w:b/>
                <w:bCs/>
                <w:kern w:val="0"/>
                <w:sz w:val="24"/>
                <w:szCs w:val="24"/>
              </w:rPr>
              <w:t>26.34</w:t>
            </w:r>
          </w:p>
        </w:tc>
        <w:tc>
          <w:tcPr>
            <w:tcW w:w="837" w:type="dxa"/>
            <w:shd w:val="clear" w:color="auto" w:fill="auto"/>
            <w:vAlign w:val="bottom"/>
          </w:tcPr>
          <w:p w:rsidR="00A67243" w:rsidRPr="005F7ED6" w:rsidRDefault="00A67243" w:rsidP="00FE044A">
            <w:pPr>
              <w:widowControl/>
              <w:spacing w:line="220" w:lineRule="exact"/>
              <w:ind w:rightChars="22" w:right="75"/>
              <w:jc w:val="right"/>
              <w:rPr>
                <w:rFonts w:ascii="Times New Roman"/>
                <w:b/>
                <w:bCs/>
                <w:kern w:val="0"/>
                <w:sz w:val="24"/>
                <w:szCs w:val="24"/>
              </w:rPr>
            </w:pPr>
            <w:r w:rsidRPr="005F7ED6">
              <w:rPr>
                <w:rFonts w:ascii="Times New Roman"/>
                <w:b/>
                <w:bCs/>
                <w:kern w:val="0"/>
                <w:sz w:val="24"/>
                <w:szCs w:val="24"/>
              </w:rPr>
              <w:t>67.</w:t>
            </w:r>
            <w:r w:rsidRPr="005F7ED6">
              <w:rPr>
                <w:rFonts w:ascii="Times New Roman"/>
                <w:b/>
                <w:bCs/>
                <w:spacing w:val="-10"/>
                <w:kern w:val="0"/>
                <w:sz w:val="24"/>
                <w:szCs w:val="24"/>
              </w:rPr>
              <w:t>13</w:t>
            </w:r>
          </w:p>
        </w:tc>
        <w:tc>
          <w:tcPr>
            <w:tcW w:w="817" w:type="dxa"/>
            <w:tcBorders>
              <w:right w:val="double" w:sz="6" w:space="0" w:color="auto"/>
            </w:tcBorders>
            <w:shd w:val="clear" w:color="auto" w:fill="auto"/>
            <w:vAlign w:val="bottom"/>
          </w:tcPr>
          <w:p w:rsidR="00A67243" w:rsidRPr="005F7ED6" w:rsidRDefault="00A67243" w:rsidP="00FE044A">
            <w:pPr>
              <w:widowControl/>
              <w:spacing w:line="220" w:lineRule="exact"/>
              <w:ind w:rightChars="22" w:right="75"/>
              <w:jc w:val="right"/>
              <w:rPr>
                <w:rFonts w:ascii="Times New Roman"/>
                <w:b/>
                <w:bCs/>
                <w:kern w:val="0"/>
                <w:sz w:val="24"/>
                <w:szCs w:val="24"/>
              </w:rPr>
            </w:pPr>
            <w:r w:rsidRPr="005F7ED6">
              <w:rPr>
                <w:rFonts w:ascii="Times New Roman"/>
                <w:b/>
                <w:bCs/>
                <w:kern w:val="0"/>
                <w:sz w:val="24"/>
                <w:szCs w:val="24"/>
              </w:rPr>
              <w:t>6.</w:t>
            </w:r>
            <w:r w:rsidRPr="005F7ED6">
              <w:rPr>
                <w:rFonts w:ascii="Times New Roman"/>
                <w:b/>
                <w:bCs/>
                <w:spacing w:val="-10"/>
                <w:kern w:val="0"/>
                <w:sz w:val="24"/>
                <w:szCs w:val="24"/>
              </w:rPr>
              <w:t>53</w:t>
            </w:r>
          </w:p>
        </w:tc>
        <w:tc>
          <w:tcPr>
            <w:tcW w:w="1185" w:type="dxa"/>
            <w:tcBorders>
              <w:left w:val="double" w:sz="6" w:space="0" w:color="auto"/>
            </w:tcBorders>
            <w:shd w:val="clear" w:color="000000" w:fill="auto"/>
            <w:vAlign w:val="bottom"/>
          </w:tcPr>
          <w:p w:rsidR="00A67243" w:rsidRPr="005F7ED6" w:rsidRDefault="00A67243" w:rsidP="00FE044A">
            <w:pPr>
              <w:widowControl/>
              <w:spacing w:line="220" w:lineRule="exact"/>
              <w:ind w:rightChars="22" w:right="75"/>
              <w:jc w:val="right"/>
              <w:rPr>
                <w:rFonts w:ascii="Times New Roman"/>
                <w:b/>
                <w:bCs/>
                <w:kern w:val="0"/>
                <w:sz w:val="24"/>
                <w:szCs w:val="24"/>
              </w:rPr>
            </w:pPr>
            <w:r w:rsidRPr="005F7ED6">
              <w:rPr>
                <w:rFonts w:ascii="Times New Roman"/>
                <w:b/>
                <w:bCs/>
                <w:kern w:val="0"/>
                <w:sz w:val="24"/>
                <w:szCs w:val="24"/>
              </w:rPr>
              <w:t>9.73</w:t>
            </w:r>
          </w:p>
        </w:tc>
        <w:tc>
          <w:tcPr>
            <w:tcW w:w="1164" w:type="dxa"/>
            <w:shd w:val="clear" w:color="000000" w:fill="auto"/>
            <w:vAlign w:val="bottom"/>
          </w:tcPr>
          <w:p w:rsidR="00A67243" w:rsidRPr="005F7ED6" w:rsidRDefault="00A67243" w:rsidP="00FE044A">
            <w:pPr>
              <w:widowControl/>
              <w:spacing w:line="220" w:lineRule="exact"/>
              <w:ind w:rightChars="22" w:right="75"/>
              <w:jc w:val="right"/>
              <w:rPr>
                <w:rFonts w:ascii="Times New Roman"/>
                <w:b/>
                <w:bCs/>
                <w:kern w:val="0"/>
                <w:sz w:val="24"/>
                <w:szCs w:val="24"/>
              </w:rPr>
            </w:pPr>
            <w:r w:rsidRPr="005F7ED6">
              <w:rPr>
                <w:rFonts w:ascii="Times New Roman"/>
                <w:b/>
                <w:bCs/>
                <w:kern w:val="0"/>
                <w:sz w:val="24"/>
                <w:szCs w:val="24"/>
              </w:rPr>
              <w:t>24.79</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81</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5,361</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14,025</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1,416</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25.77</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67.42</w:t>
            </w:r>
          </w:p>
        </w:tc>
        <w:tc>
          <w:tcPr>
            <w:tcW w:w="817" w:type="dxa"/>
            <w:tcBorders>
              <w:bottom w:val="single" w:sz="6" w:space="0" w:color="auto"/>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kern w:val="0"/>
                <w:sz w:val="24"/>
                <w:szCs w:val="24"/>
              </w:rPr>
            </w:pPr>
            <w:r w:rsidRPr="005F7ED6">
              <w:rPr>
                <w:rFonts w:ascii="Times New Roman"/>
                <w:kern w:val="0"/>
                <w:sz w:val="24"/>
                <w:szCs w:val="24"/>
              </w:rPr>
              <w:t>6.81</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10.10</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26.41</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82</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5,2</w:t>
            </w:r>
            <w:r w:rsidRPr="005F7ED6">
              <w:rPr>
                <w:rFonts w:ascii="Times New Roman" w:hint="eastAsia"/>
                <w:spacing w:val="-10"/>
                <w:kern w:val="0"/>
                <w:sz w:val="24"/>
                <w:szCs w:val="24"/>
              </w:rPr>
              <w:t>80</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14,22</w:t>
            </w:r>
            <w:r w:rsidRPr="005F7ED6">
              <w:rPr>
                <w:rFonts w:ascii="Times New Roman" w:hint="eastAsia"/>
                <w:spacing w:val="-10"/>
                <w:kern w:val="0"/>
                <w:sz w:val="24"/>
                <w:szCs w:val="24"/>
              </w:rPr>
              <w:t>5</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1,49</w:t>
            </w:r>
            <w:r w:rsidRPr="005F7ED6">
              <w:rPr>
                <w:rFonts w:ascii="Times New Roman" w:hint="eastAsia"/>
                <w:spacing w:val="-10"/>
                <w:kern w:val="0"/>
                <w:sz w:val="24"/>
                <w:szCs w:val="24"/>
              </w:rPr>
              <w:t>1</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25.15</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67.75</w:t>
            </w:r>
          </w:p>
        </w:tc>
        <w:tc>
          <w:tcPr>
            <w:tcW w:w="817" w:type="dxa"/>
            <w:tcBorders>
              <w:right w:val="double" w:sz="6" w:space="0" w:color="auto"/>
            </w:tcBorders>
            <w:shd w:val="clear" w:color="000000" w:fill="FDE9D9" w:themeFill="accent6" w:themeFillTint="33"/>
            <w:vAlign w:val="bottom"/>
            <w:hideMark/>
          </w:tcPr>
          <w:p w:rsidR="00A67243" w:rsidRPr="005F7ED6" w:rsidRDefault="00A67243" w:rsidP="00FE044A">
            <w:pPr>
              <w:widowControl/>
              <w:spacing w:line="220" w:lineRule="exact"/>
              <w:ind w:rightChars="22" w:right="75"/>
              <w:jc w:val="right"/>
              <w:rPr>
                <w:rFonts w:ascii="Times New Roman"/>
                <w:b/>
                <w:bCs/>
                <w:kern w:val="0"/>
                <w:sz w:val="24"/>
                <w:szCs w:val="24"/>
              </w:rPr>
            </w:pPr>
            <w:r w:rsidRPr="005F7ED6">
              <w:rPr>
                <w:rFonts w:ascii="Times New Roman"/>
                <w:b/>
                <w:bCs/>
                <w:kern w:val="0"/>
                <w:sz w:val="24"/>
                <w:szCs w:val="24"/>
              </w:rPr>
              <w:t>7.10</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10.48</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28.24</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83</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5,1</w:t>
            </w:r>
            <w:r w:rsidRPr="005F7ED6">
              <w:rPr>
                <w:rFonts w:ascii="Times New Roman" w:hint="eastAsia"/>
                <w:spacing w:val="-10"/>
                <w:kern w:val="0"/>
                <w:sz w:val="24"/>
                <w:szCs w:val="24"/>
              </w:rPr>
              <w:t>70</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14,44</w:t>
            </w:r>
            <w:r w:rsidRPr="005F7ED6">
              <w:rPr>
                <w:rFonts w:ascii="Times New Roman" w:hint="eastAsia"/>
                <w:spacing w:val="-10"/>
                <w:kern w:val="0"/>
                <w:sz w:val="24"/>
                <w:szCs w:val="24"/>
              </w:rPr>
              <w:t>6</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1,562</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24.41</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68.21</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kern w:val="0"/>
                <w:sz w:val="24"/>
                <w:szCs w:val="24"/>
              </w:rPr>
            </w:pPr>
            <w:r w:rsidRPr="005F7ED6">
              <w:rPr>
                <w:rFonts w:ascii="Times New Roman"/>
                <w:kern w:val="0"/>
                <w:sz w:val="24"/>
                <w:szCs w:val="24"/>
              </w:rPr>
              <w:t>7.38</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10.82</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30.22</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84</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5,076</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14,650</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1,631</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23.77</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68.60</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kern w:val="0"/>
                <w:sz w:val="24"/>
                <w:szCs w:val="24"/>
              </w:rPr>
            </w:pPr>
            <w:r w:rsidRPr="005F7ED6">
              <w:rPr>
                <w:rFonts w:ascii="Times New Roman"/>
                <w:kern w:val="0"/>
                <w:sz w:val="24"/>
                <w:szCs w:val="24"/>
              </w:rPr>
              <w:t>7.64</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11.13</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32.13</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
                <w:bCs/>
                <w:kern w:val="0"/>
                <w:sz w:val="24"/>
                <w:szCs w:val="24"/>
              </w:rPr>
            </w:pPr>
            <w:r w:rsidRPr="005F7ED6">
              <w:rPr>
                <w:rFonts w:ascii="Times New Roman"/>
                <w:b/>
                <w:bCs/>
                <w:kern w:val="0"/>
                <w:sz w:val="24"/>
                <w:szCs w:val="24"/>
              </w:rPr>
              <w:t>85</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4,98</w:t>
            </w:r>
            <w:r w:rsidRPr="005F7ED6">
              <w:rPr>
                <w:rFonts w:ascii="Times New Roman" w:hint="eastAsia"/>
                <w:b/>
                <w:bCs/>
                <w:spacing w:val="-10"/>
                <w:kern w:val="0"/>
                <w:sz w:val="24"/>
                <w:szCs w:val="24"/>
              </w:rPr>
              <w:t>3</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14,851</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1,69</w:t>
            </w:r>
            <w:r w:rsidRPr="005F7ED6">
              <w:rPr>
                <w:rFonts w:ascii="Times New Roman" w:hint="eastAsia"/>
                <w:b/>
                <w:bCs/>
                <w:spacing w:val="-10"/>
                <w:kern w:val="0"/>
                <w:sz w:val="24"/>
                <w:szCs w:val="24"/>
              </w:rPr>
              <w:t>2</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23.15</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68.99</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7.86</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11.39</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33.95</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86</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4,914</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15,076</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1,752</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22.60</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69.34</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8.06</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11.62</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35.65</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87</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4,815</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15,30</w:t>
            </w:r>
            <w:r w:rsidRPr="005F7ED6">
              <w:rPr>
                <w:rFonts w:ascii="Times New Roman" w:hint="eastAsia"/>
                <w:spacing w:val="-10"/>
                <w:kern w:val="0"/>
                <w:sz w:val="24"/>
                <w:szCs w:val="24"/>
              </w:rPr>
              <w:t>3</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1,810</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21.96</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69.79</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8.26</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11.83</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37.59</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88</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4,73</w:t>
            </w:r>
            <w:r w:rsidRPr="005F7ED6">
              <w:rPr>
                <w:rFonts w:ascii="Times New Roman" w:hint="eastAsia"/>
                <w:spacing w:val="-10"/>
                <w:kern w:val="0"/>
                <w:sz w:val="24"/>
                <w:szCs w:val="24"/>
              </w:rPr>
              <w:t>5</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15,492</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1,865</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21.43</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70.13</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8.44</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12.04</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39.40</w:t>
            </w:r>
          </w:p>
        </w:tc>
      </w:tr>
      <w:tr w:rsidR="005F7ED6" w:rsidRPr="005F7ED6" w:rsidTr="00CF0FEA">
        <w:trPr>
          <w:trHeight w:val="8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89</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4,703</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15,652</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1,921</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21.11</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70.26</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8.62</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12.27</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40.85</w:t>
            </w:r>
          </w:p>
        </w:tc>
      </w:tr>
      <w:tr w:rsidR="005F7ED6" w:rsidRPr="005F7ED6" w:rsidTr="00CF0FEA">
        <w:trPr>
          <w:trHeight w:val="50"/>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
                <w:bCs/>
                <w:kern w:val="0"/>
                <w:sz w:val="24"/>
                <w:szCs w:val="24"/>
              </w:rPr>
            </w:pPr>
            <w:r w:rsidRPr="005F7ED6">
              <w:rPr>
                <w:rFonts w:ascii="Times New Roman"/>
                <w:b/>
                <w:bCs/>
                <w:kern w:val="0"/>
                <w:sz w:val="24"/>
                <w:szCs w:val="24"/>
              </w:rPr>
              <w:t>90</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4,66</w:t>
            </w:r>
            <w:r w:rsidRPr="005F7ED6">
              <w:rPr>
                <w:rFonts w:ascii="Times New Roman" w:hint="eastAsia"/>
                <w:b/>
                <w:bCs/>
                <w:spacing w:val="-10"/>
                <w:kern w:val="0"/>
                <w:sz w:val="24"/>
                <w:szCs w:val="24"/>
              </w:rPr>
              <w:t>2</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15,770</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1,973</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20.81</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70.39</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8.81</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12.51</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42.33</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91</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4,59</w:t>
            </w:r>
            <w:r w:rsidRPr="005F7ED6">
              <w:rPr>
                <w:rFonts w:ascii="Times New Roman" w:hint="eastAsia"/>
                <w:spacing w:val="-10"/>
                <w:kern w:val="0"/>
                <w:sz w:val="24"/>
                <w:szCs w:val="24"/>
              </w:rPr>
              <w:t>9</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15,89</w:t>
            </w:r>
            <w:r w:rsidRPr="005F7ED6">
              <w:rPr>
                <w:rFonts w:ascii="Times New Roman" w:hint="eastAsia"/>
                <w:spacing w:val="-10"/>
                <w:kern w:val="0"/>
                <w:sz w:val="24"/>
                <w:szCs w:val="24"/>
              </w:rPr>
              <w:t>1</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2,031</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20.42</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70.56</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9.02</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12.78</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44.17</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92</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4,48</w:t>
            </w:r>
            <w:r w:rsidRPr="005F7ED6">
              <w:rPr>
                <w:rFonts w:ascii="Times New Roman" w:hint="eastAsia"/>
                <w:spacing w:val="-10"/>
                <w:kern w:val="0"/>
                <w:sz w:val="24"/>
                <w:szCs w:val="24"/>
              </w:rPr>
              <w:t>2</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16,035</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2,08</w:t>
            </w:r>
            <w:r w:rsidRPr="005F7ED6">
              <w:rPr>
                <w:rFonts w:ascii="Times New Roman" w:hint="eastAsia"/>
                <w:spacing w:val="-10"/>
                <w:kern w:val="0"/>
                <w:sz w:val="24"/>
                <w:szCs w:val="24"/>
              </w:rPr>
              <w:t>8</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19.83</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70.94</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9.24</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13.02</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46.58</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93</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4,387</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16,15</w:t>
            </w:r>
            <w:r w:rsidRPr="005F7ED6">
              <w:rPr>
                <w:rFonts w:ascii="Times New Roman" w:hint="eastAsia"/>
                <w:spacing w:val="-10"/>
                <w:kern w:val="0"/>
                <w:sz w:val="24"/>
                <w:szCs w:val="24"/>
              </w:rPr>
              <w:t>2</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2,150</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19.34</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71.19</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9.48</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13.31</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49.02</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94</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4,259</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16,29</w:t>
            </w:r>
            <w:r w:rsidRPr="005F7ED6">
              <w:rPr>
                <w:rFonts w:ascii="Times New Roman" w:hint="eastAsia"/>
                <w:spacing w:val="-10"/>
                <w:kern w:val="0"/>
                <w:sz w:val="24"/>
                <w:szCs w:val="24"/>
              </w:rPr>
              <w:t>5</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2,21</w:t>
            </w:r>
            <w:r w:rsidRPr="005F7ED6">
              <w:rPr>
                <w:rFonts w:ascii="Times New Roman" w:hint="eastAsia"/>
                <w:spacing w:val="-10"/>
                <w:kern w:val="0"/>
                <w:sz w:val="24"/>
                <w:szCs w:val="24"/>
              </w:rPr>
              <w:t>7</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18.70</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71.56</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9.74</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13.60</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52.05</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
                <w:bCs/>
                <w:kern w:val="0"/>
                <w:sz w:val="24"/>
                <w:szCs w:val="24"/>
              </w:rPr>
            </w:pPr>
            <w:r w:rsidRPr="005F7ED6">
              <w:rPr>
                <w:rFonts w:ascii="Times New Roman"/>
                <w:b/>
                <w:bCs/>
                <w:kern w:val="0"/>
                <w:sz w:val="24"/>
                <w:szCs w:val="24"/>
              </w:rPr>
              <w:t>95</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4,146</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16,44</w:t>
            </w:r>
            <w:r w:rsidRPr="005F7ED6">
              <w:rPr>
                <w:rFonts w:ascii="Times New Roman" w:hint="eastAsia"/>
                <w:b/>
                <w:bCs/>
                <w:spacing w:val="-10"/>
                <w:kern w:val="0"/>
                <w:sz w:val="24"/>
                <w:szCs w:val="24"/>
              </w:rPr>
              <w:t>4</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2,287</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18.12</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71.88</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10.00</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13.91</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55.17</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96</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4,03</w:t>
            </w:r>
            <w:r w:rsidRPr="005F7ED6">
              <w:rPr>
                <w:rFonts w:ascii="Times New Roman" w:hint="eastAsia"/>
                <w:spacing w:val="-10"/>
                <w:kern w:val="0"/>
                <w:sz w:val="24"/>
                <w:szCs w:val="24"/>
              </w:rPr>
              <w:t>1</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16,58</w:t>
            </w:r>
            <w:r w:rsidRPr="005F7ED6">
              <w:rPr>
                <w:rFonts w:ascii="Times New Roman" w:hint="eastAsia"/>
                <w:spacing w:val="-10"/>
                <w:kern w:val="0"/>
                <w:sz w:val="24"/>
                <w:szCs w:val="24"/>
              </w:rPr>
              <w:t>5</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2,343</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17.56</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72.24</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10.21</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14.13</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58.13</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97</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3,905</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16,7</w:t>
            </w:r>
            <w:r w:rsidRPr="005F7ED6">
              <w:rPr>
                <w:rFonts w:ascii="Times New Roman" w:hint="eastAsia"/>
                <w:spacing w:val="-10"/>
                <w:kern w:val="0"/>
                <w:sz w:val="24"/>
                <w:szCs w:val="24"/>
              </w:rPr>
              <w:t>30</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2,402</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16.95</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72.62</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10.43</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14.36</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61.51</w:t>
            </w:r>
          </w:p>
        </w:tc>
      </w:tr>
      <w:tr w:rsidR="005F7ED6" w:rsidRPr="005F7ED6" w:rsidTr="00CF0FEA">
        <w:trPr>
          <w:trHeight w:val="12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98</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3,778</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16,884</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2,45</w:t>
            </w:r>
            <w:r w:rsidRPr="005F7ED6">
              <w:rPr>
                <w:rFonts w:ascii="Times New Roman" w:hint="eastAsia"/>
                <w:spacing w:val="-10"/>
                <w:kern w:val="0"/>
                <w:sz w:val="24"/>
                <w:szCs w:val="24"/>
              </w:rPr>
              <w:t>8</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16.34</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73.03</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10.63</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14.56</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65.05</w:t>
            </w:r>
          </w:p>
        </w:tc>
      </w:tr>
      <w:tr w:rsidR="005F7ED6" w:rsidRPr="005F7ED6" w:rsidTr="00CF0FEA">
        <w:trPr>
          <w:trHeight w:val="58"/>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99</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3,624</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17,0</w:t>
            </w:r>
            <w:r w:rsidRPr="005F7ED6">
              <w:rPr>
                <w:rFonts w:ascii="Times New Roman" w:hint="eastAsia"/>
                <w:spacing w:val="-10"/>
                <w:kern w:val="0"/>
                <w:sz w:val="24"/>
                <w:szCs w:val="24"/>
              </w:rPr>
              <w:t>50</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2,488</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15.65</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73.61</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10.74</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14.59</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68.64</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
                <w:bCs/>
                <w:kern w:val="0"/>
                <w:sz w:val="24"/>
                <w:szCs w:val="24"/>
              </w:rPr>
            </w:pPr>
            <w:r w:rsidRPr="005F7ED6">
              <w:rPr>
                <w:rFonts w:ascii="Times New Roman"/>
                <w:b/>
                <w:bCs/>
                <w:kern w:val="0"/>
                <w:sz w:val="24"/>
                <w:szCs w:val="24"/>
              </w:rPr>
              <w:t>100</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3,50</w:t>
            </w:r>
            <w:r w:rsidRPr="005F7ED6">
              <w:rPr>
                <w:rFonts w:ascii="Times New Roman" w:hint="eastAsia"/>
                <w:b/>
                <w:bCs/>
                <w:spacing w:val="-10"/>
                <w:kern w:val="0"/>
                <w:sz w:val="24"/>
                <w:szCs w:val="24"/>
              </w:rPr>
              <w:t>2</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17,19</w:t>
            </w:r>
            <w:r w:rsidRPr="005F7ED6">
              <w:rPr>
                <w:rFonts w:ascii="Times New Roman" w:hint="eastAsia"/>
                <w:b/>
                <w:bCs/>
                <w:spacing w:val="-10"/>
                <w:kern w:val="0"/>
                <w:sz w:val="24"/>
                <w:szCs w:val="24"/>
              </w:rPr>
              <w:t>5</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2,528</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15.08</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74.04</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10.89</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14.70</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72.20</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101</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3,41</w:t>
            </w:r>
            <w:r w:rsidRPr="005F7ED6">
              <w:rPr>
                <w:rFonts w:ascii="Times New Roman" w:hint="eastAsia"/>
                <w:spacing w:val="-10"/>
                <w:kern w:val="0"/>
                <w:sz w:val="24"/>
                <w:szCs w:val="24"/>
              </w:rPr>
              <w:t>2</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17,30</w:t>
            </w:r>
            <w:r w:rsidRPr="005F7ED6">
              <w:rPr>
                <w:rFonts w:ascii="Times New Roman" w:hint="eastAsia"/>
                <w:spacing w:val="-10"/>
                <w:kern w:val="0"/>
                <w:sz w:val="24"/>
                <w:szCs w:val="24"/>
              </w:rPr>
              <w:t>4</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2,600</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14.63</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74.22</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11.15</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15.03</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76.21</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102</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3,34</w:t>
            </w:r>
            <w:r w:rsidRPr="005F7ED6">
              <w:rPr>
                <w:rFonts w:ascii="Times New Roman" w:hint="eastAsia"/>
                <w:spacing w:val="-10"/>
                <w:kern w:val="0"/>
                <w:sz w:val="24"/>
                <w:szCs w:val="24"/>
              </w:rPr>
              <w:t>7</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17,33</w:t>
            </w:r>
            <w:r w:rsidRPr="005F7ED6">
              <w:rPr>
                <w:rFonts w:ascii="Times New Roman" w:hint="eastAsia"/>
                <w:spacing w:val="-10"/>
                <w:kern w:val="0"/>
                <w:sz w:val="24"/>
                <w:szCs w:val="24"/>
              </w:rPr>
              <w:t>3</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2,694</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14.32</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74.15</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11.53</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15.55</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80.51</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103</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3,277</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17,34</w:t>
            </w:r>
            <w:r w:rsidRPr="005F7ED6">
              <w:rPr>
                <w:rFonts w:ascii="Times New Roman" w:hint="eastAsia"/>
                <w:spacing w:val="-10"/>
                <w:kern w:val="0"/>
                <w:sz w:val="24"/>
                <w:szCs w:val="24"/>
              </w:rPr>
              <w:t>8</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2,809</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13.99</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74.03</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11.99</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16.19</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85.70</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kern w:val="0"/>
                <w:sz w:val="24"/>
                <w:szCs w:val="24"/>
              </w:rPr>
            </w:pPr>
            <w:r w:rsidRPr="005F7ED6">
              <w:rPr>
                <w:rFonts w:ascii="Times New Roman"/>
                <w:kern w:val="0"/>
                <w:sz w:val="24"/>
                <w:szCs w:val="24"/>
              </w:rPr>
              <w:t>104</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3,188</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17,36</w:t>
            </w:r>
            <w:r w:rsidRPr="005F7ED6">
              <w:rPr>
                <w:rFonts w:ascii="Times New Roman" w:hint="eastAsia"/>
                <w:spacing w:val="-10"/>
                <w:kern w:val="0"/>
                <w:sz w:val="24"/>
                <w:szCs w:val="24"/>
              </w:rPr>
              <w:t>6</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2,939</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13.57</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73.92</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12.51</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16.92</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spacing w:val="-10"/>
                <w:kern w:val="0"/>
                <w:sz w:val="24"/>
                <w:szCs w:val="24"/>
              </w:rPr>
            </w:pPr>
            <w:r w:rsidRPr="005F7ED6">
              <w:rPr>
                <w:rFonts w:ascii="Times New Roman"/>
                <w:spacing w:val="-10"/>
                <w:kern w:val="0"/>
                <w:sz w:val="24"/>
                <w:szCs w:val="24"/>
              </w:rPr>
              <w:t>92.18</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
                <w:bCs/>
                <w:kern w:val="0"/>
                <w:sz w:val="24"/>
                <w:szCs w:val="24"/>
              </w:rPr>
            </w:pPr>
            <w:r w:rsidRPr="005F7ED6">
              <w:rPr>
                <w:rFonts w:ascii="Times New Roman"/>
                <w:b/>
                <w:bCs/>
                <w:kern w:val="0"/>
                <w:sz w:val="24"/>
                <w:szCs w:val="24"/>
              </w:rPr>
              <w:t>105</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3,14</w:t>
            </w:r>
            <w:r w:rsidRPr="005F7ED6">
              <w:rPr>
                <w:rFonts w:ascii="Times New Roman" w:hint="eastAsia"/>
                <w:b/>
                <w:bCs/>
                <w:spacing w:val="-10"/>
                <w:kern w:val="0"/>
                <w:sz w:val="24"/>
                <w:szCs w:val="24"/>
              </w:rPr>
              <w:t>9</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17,29</w:t>
            </w:r>
            <w:r w:rsidRPr="005F7ED6">
              <w:rPr>
                <w:rFonts w:ascii="Times New Roman" w:hint="eastAsia"/>
                <w:b/>
                <w:bCs/>
                <w:spacing w:val="-10"/>
                <w:kern w:val="0"/>
                <w:sz w:val="24"/>
                <w:szCs w:val="24"/>
              </w:rPr>
              <w:t>2</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3,106</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13.35</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73.46</w:t>
            </w:r>
          </w:p>
        </w:tc>
        <w:tc>
          <w:tcPr>
            <w:tcW w:w="817" w:type="dxa"/>
            <w:tcBorders>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13.20</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17.96</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b/>
                <w:bCs/>
                <w:spacing w:val="-10"/>
                <w:kern w:val="0"/>
                <w:sz w:val="24"/>
                <w:szCs w:val="24"/>
              </w:rPr>
            </w:pPr>
            <w:r w:rsidRPr="005F7ED6">
              <w:rPr>
                <w:rFonts w:ascii="Times New Roman"/>
                <w:b/>
                <w:bCs/>
                <w:spacing w:val="-10"/>
                <w:kern w:val="0"/>
                <w:sz w:val="24"/>
                <w:szCs w:val="24"/>
              </w:rPr>
              <w:t>98.86</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Cs/>
                <w:kern w:val="0"/>
                <w:sz w:val="24"/>
                <w:szCs w:val="24"/>
              </w:rPr>
            </w:pPr>
            <w:r w:rsidRPr="005F7ED6">
              <w:rPr>
                <w:rFonts w:ascii="Times New Roman"/>
                <w:bCs/>
                <w:kern w:val="0"/>
                <w:sz w:val="24"/>
                <w:szCs w:val="24"/>
              </w:rPr>
              <w:t>106</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3,09</w:t>
            </w:r>
            <w:r w:rsidRPr="005F7ED6">
              <w:rPr>
                <w:rFonts w:ascii="Times New Roman" w:hint="eastAsia"/>
                <w:bCs/>
                <w:spacing w:val="-10"/>
                <w:kern w:val="0"/>
                <w:sz w:val="24"/>
                <w:szCs w:val="24"/>
              </w:rPr>
              <w:t>2</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17,211</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3,268</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13.12</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73.02</w:t>
            </w:r>
          </w:p>
        </w:tc>
        <w:tc>
          <w:tcPr>
            <w:tcW w:w="817" w:type="dxa"/>
            <w:tcBorders>
              <w:bottom w:val="single" w:sz="6" w:space="0" w:color="auto"/>
              <w:right w:val="double" w:sz="6" w:space="0" w:color="auto"/>
            </w:tcBorders>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13.86</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18.99</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105.70</w:t>
            </w:r>
          </w:p>
        </w:tc>
      </w:tr>
      <w:tr w:rsidR="005F7ED6" w:rsidRPr="005F7ED6" w:rsidTr="00CF0FEA">
        <w:trPr>
          <w:trHeight w:val="49"/>
        </w:trPr>
        <w:tc>
          <w:tcPr>
            <w:tcW w:w="637" w:type="dxa"/>
            <w:shd w:val="clear" w:color="auto" w:fill="auto"/>
            <w:noWrap/>
            <w:vAlign w:val="bottom"/>
          </w:tcPr>
          <w:p w:rsidR="00A67243" w:rsidRPr="005F7ED6" w:rsidRDefault="00A67243" w:rsidP="00FE044A">
            <w:pPr>
              <w:widowControl/>
              <w:spacing w:line="220" w:lineRule="exact"/>
              <w:jc w:val="center"/>
              <w:rPr>
                <w:rFonts w:ascii="Times New Roman"/>
                <w:bCs/>
                <w:kern w:val="0"/>
                <w:sz w:val="24"/>
                <w:szCs w:val="24"/>
              </w:rPr>
            </w:pPr>
            <w:r w:rsidRPr="005F7ED6">
              <w:rPr>
                <w:rFonts w:ascii="Times New Roman"/>
                <w:bCs/>
                <w:kern w:val="0"/>
                <w:sz w:val="24"/>
                <w:szCs w:val="24"/>
              </w:rPr>
              <w:t>107</w:t>
            </w:r>
          </w:p>
        </w:tc>
        <w:tc>
          <w:tcPr>
            <w:tcW w:w="85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3,048</w:t>
            </w:r>
          </w:p>
        </w:tc>
        <w:tc>
          <w:tcPr>
            <w:tcW w:w="844"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17,107</w:t>
            </w:r>
          </w:p>
        </w:tc>
        <w:tc>
          <w:tcPr>
            <w:tcW w:w="840"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3,43</w:t>
            </w:r>
            <w:r w:rsidRPr="005F7ED6">
              <w:rPr>
                <w:rFonts w:ascii="Times New Roman" w:hint="eastAsia"/>
                <w:bCs/>
                <w:spacing w:val="-10"/>
                <w:kern w:val="0"/>
                <w:sz w:val="24"/>
                <w:szCs w:val="24"/>
              </w:rPr>
              <w:t>4</w:t>
            </w:r>
          </w:p>
        </w:tc>
        <w:tc>
          <w:tcPr>
            <w:tcW w:w="772"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12.92</w:t>
            </w:r>
          </w:p>
        </w:tc>
        <w:tc>
          <w:tcPr>
            <w:tcW w:w="837" w:type="dxa"/>
            <w:shd w:val="clear" w:color="auto"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72.52</w:t>
            </w:r>
          </w:p>
        </w:tc>
        <w:tc>
          <w:tcPr>
            <w:tcW w:w="817" w:type="dxa"/>
            <w:tcBorders>
              <w:right w:val="double" w:sz="6" w:space="0" w:color="auto"/>
            </w:tcBorders>
            <w:shd w:val="clear" w:color="auto" w:fill="FDE9D9" w:themeFill="accent6" w:themeFillTint="33"/>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14.56</w:t>
            </w:r>
          </w:p>
        </w:tc>
        <w:tc>
          <w:tcPr>
            <w:tcW w:w="1185" w:type="dxa"/>
            <w:tcBorders>
              <w:left w:val="double" w:sz="6" w:space="0" w:color="auto"/>
            </w:tcBorders>
            <w:shd w:val="clear" w:color="000000"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20.07</w:t>
            </w:r>
          </w:p>
        </w:tc>
        <w:tc>
          <w:tcPr>
            <w:tcW w:w="1164" w:type="dxa"/>
            <w:shd w:val="clear" w:color="000000" w:fill="auto"/>
            <w:vAlign w:val="bottom"/>
            <w:hideMark/>
          </w:tcPr>
          <w:p w:rsidR="00A67243" w:rsidRPr="005F7ED6" w:rsidRDefault="00A67243" w:rsidP="00FE044A">
            <w:pPr>
              <w:widowControl/>
              <w:spacing w:line="220" w:lineRule="exact"/>
              <w:ind w:rightChars="22" w:right="75"/>
              <w:jc w:val="right"/>
              <w:rPr>
                <w:rFonts w:ascii="Times New Roman"/>
                <w:bCs/>
                <w:spacing w:val="-10"/>
                <w:kern w:val="0"/>
                <w:sz w:val="24"/>
                <w:szCs w:val="24"/>
              </w:rPr>
            </w:pPr>
            <w:r w:rsidRPr="005F7ED6">
              <w:rPr>
                <w:rFonts w:ascii="Times New Roman"/>
                <w:bCs/>
                <w:spacing w:val="-10"/>
                <w:kern w:val="0"/>
                <w:sz w:val="24"/>
                <w:szCs w:val="24"/>
              </w:rPr>
              <w:t>112.64</w:t>
            </w:r>
          </w:p>
        </w:tc>
      </w:tr>
    </w:tbl>
    <w:p w:rsidR="00A67243" w:rsidRPr="005F7ED6" w:rsidRDefault="00A67243" w:rsidP="00D933FB">
      <w:pPr>
        <w:pStyle w:val="32"/>
        <w:spacing w:line="300" w:lineRule="exact"/>
        <w:ind w:leftChars="268" w:left="1357" w:hangingChars="171" w:hanging="445"/>
        <w:rPr>
          <w:rFonts w:ascii="Times New Roman"/>
          <w:sz w:val="24"/>
          <w:szCs w:val="24"/>
        </w:rPr>
      </w:pPr>
      <w:r w:rsidRPr="005F7ED6">
        <w:rPr>
          <w:rFonts w:ascii="Times New Roman"/>
          <w:sz w:val="24"/>
          <w:szCs w:val="24"/>
        </w:rPr>
        <w:t>備註：</w:t>
      </w:r>
    </w:p>
    <w:p w:rsidR="00A67243" w:rsidRPr="005F7ED6" w:rsidRDefault="00A67243" w:rsidP="00A331A6">
      <w:pPr>
        <w:pStyle w:val="32"/>
        <w:numPr>
          <w:ilvl w:val="0"/>
          <w:numId w:val="108"/>
        </w:numPr>
        <w:spacing w:line="300" w:lineRule="exact"/>
        <w:ind w:leftChars="0" w:rightChars="-9" w:right="-31" w:firstLineChars="0" w:firstLine="990"/>
        <w:rPr>
          <w:rFonts w:ascii="Times New Roman"/>
          <w:sz w:val="24"/>
          <w:szCs w:val="24"/>
        </w:rPr>
      </w:pPr>
      <w:r w:rsidRPr="005F7ED6">
        <w:rPr>
          <w:rFonts w:ascii="Times New Roman"/>
          <w:sz w:val="24"/>
          <w:szCs w:val="24"/>
        </w:rPr>
        <w:t>扶老比</w:t>
      </w:r>
      <w:r w:rsidRPr="005F7ED6">
        <w:rPr>
          <w:rFonts w:ascii="Times New Roman"/>
          <w:sz w:val="24"/>
          <w:szCs w:val="24"/>
        </w:rPr>
        <w:t>=(65</w:t>
      </w:r>
      <w:r w:rsidRPr="005F7ED6">
        <w:rPr>
          <w:rFonts w:ascii="Times New Roman"/>
          <w:sz w:val="24"/>
          <w:szCs w:val="24"/>
        </w:rPr>
        <w:t>歲以上人口</w:t>
      </w:r>
      <w:r w:rsidRPr="005F7ED6">
        <w:rPr>
          <w:rFonts w:ascii="Times New Roman"/>
          <w:sz w:val="24"/>
          <w:szCs w:val="24"/>
        </w:rPr>
        <w:t>)/(15-64</w:t>
      </w:r>
      <w:r w:rsidRPr="005F7ED6">
        <w:rPr>
          <w:rFonts w:ascii="Times New Roman"/>
          <w:sz w:val="24"/>
          <w:szCs w:val="24"/>
        </w:rPr>
        <w:t>歲人口</w:t>
      </w:r>
      <w:r w:rsidRPr="005F7ED6">
        <w:rPr>
          <w:rFonts w:ascii="Times New Roman"/>
          <w:sz w:val="24"/>
          <w:szCs w:val="24"/>
        </w:rPr>
        <w:t>)*100</w:t>
      </w:r>
      <w:r w:rsidRPr="005F7ED6">
        <w:rPr>
          <w:rFonts w:ascii="Times New Roman"/>
          <w:sz w:val="24"/>
          <w:szCs w:val="24"/>
        </w:rPr>
        <w:t>。</w:t>
      </w:r>
    </w:p>
    <w:p w:rsidR="00A67243" w:rsidRPr="005F7ED6" w:rsidRDefault="00A67243" w:rsidP="00A331A6">
      <w:pPr>
        <w:pStyle w:val="32"/>
        <w:numPr>
          <w:ilvl w:val="0"/>
          <w:numId w:val="108"/>
        </w:numPr>
        <w:spacing w:line="300" w:lineRule="exact"/>
        <w:ind w:leftChars="0" w:rightChars="-9" w:right="-31" w:firstLineChars="0" w:firstLine="990"/>
        <w:rPr>
          <w:rFonts w:ascii="Times New Roman"/>
          <w:sz w:val="24"/>
          <w:szCs w:val="24"/>
        </w:rPr>
      </w:pPr>
      <w:r w:rsidRPr="005F7ED6">
        <w:rPr>
          <w:rFonts w:ascii="Times New Roman"/>
          <w:sz w:val="24"/>
          <w:szCs w:val="24"/>
        </w:rPr>
        <w:lastRenderedPageBreak/>
        <w:t>老化指數</w:t>
      </w:r>
      <w:r w:rsidRPr="005F7ED6">
        <w:rPr>
          <w:rFonts w:ascii="Times New Roman"/>
          <w:sz w:val="24"/>
          <w:szCs w:val="24"/>
        </w:rPr>
        <w:t>=65</w:t>
      </w:r>
      <w:r w:rsidRPr="005F7ED6">
        <w:rPr>
          <w:rFonts w:ascii="Times New Roman"/>
          <w:sz w:val="24"/>
          <w:szCs w:val="24"/>
        </w:rPr>
        <w:t>歲以上人口</w:t>
      </w:r>
      <w:r w:rsidRPr="005F7ED6">
        <w:rPr>
          <w:rFonts w:ascii="Times New Roman"/>
          <w:sz w:val="24"/>
          <w:szCs w:val="24"/>
        </w:rPr>
        <w:t>/0-14</w:t>
      </w:r>
      <w:r w:rsidRPr="005F7ED6">
        <w:rPr>
          <w:rFonts w:ascii="Times New Roman"/>
          <w:sz w:val="24"/>
          <w:szCs w:val="24"/>
        </w:rPr>
        <w:t>歲人口</w:t>
      </w:r>
      <w:r w:rsidRPr="005F7ED6">
        <w:rPr>
          <w:rFonts w:ascii="Times New Roman"/>
          <w:sz w:val="24"/>
          <w:szCs w:val="24"/>
        </w:rPr>
        <w:t>*100</w:t>
      </w:r>
      <w:r w:rsidRPr="005F7ED6">
        <w:rPr>
          <w:rFonts w:ascii="Times New Roman"/>
          <w:sz w:val="24"/>
          <w:szCs w:val="24"/>
        </w:rPr>
        <w:t>。</w:t>
      </w:r>
    </w:p>
    <w:p w:rsidR="00A67243" w:rsidRPr="005F7ED6" w:rsidRDefault="00A67243" w:rsidP="00A331A6">
      <w:pPr>
        <w:pStyle w:val="32"/>
        <w:numPr>
          <w:ilvl w:val="0"/>
          <w:numId w:val="108"/>
        </w:numPr>
        <w:spacing w:line="300" w:lineRule="exact"/>
        <w:ind w:leftChars="0" w:left="1316" w:rightChars="-9" w:right="-31" w:firstLineChars="0" w:hanging="210"/>
        <w:rPr>
          <w:rFonts w:ascii="Times New Roman"/>
          <w:sz w:val="24"/>
          <w:szCs w:val="24"/>
        </w:rPr>
      </w:pPr>
      <w:r w:rsidRPr="005F7ED6">
        <w:rPr>
          <w:rFonts w:ascii="Times New Roman"/>
          <w:sz w:val="24"/>
          <w:szCs w:val="24"/>
        </w:rPr>
        <w:t>依聯合國定義，</w:t>
      </w:r>
      <w:r w:rsidRPr="005F7ED6">
        <w:rPr>
          <w:rFonts w:ascii="Times New Roman"/>
          <w:sz w:val="24"/>
          <w:szCs w:val="24"/>
        </w:rPr>
        <w:t>65</w:t>
      </w:r>
      <w:r w:rsidRPr="005F7ED6">
        <w:rPr>
          <w:rFonts w:ascii="Times New Roman"/>
          <w:sz w:val="24"/>
          <w:szCs w:val="24"/>
        </w:rPr>
        <w:t>歲以上人口超過</w:t>
      </w:r>
      <w:r w:rsidRPr="005F7ED6">
        <w:rPr>
          <w:rFonts w:ascii="Times New Roman"/>
          <w:sz w:val="24"/>
          <w:szCs w:val="24"/>
        </w:rPr>
        <w:t>7%</w:t>
      </w:r>
      <w:r w:rsidRPr="005F7ED6">
        <w:rPr>
          <w:rFonts w:ascii="Times New Roman"/>
          <w:sz w:val="24"/>
          <w:szCs w:val="24"/>
        </w:rPr>
        <w:t>，即稱「高齡化社會」，若</w:t>
      </w:r>
      <w:r w:rsidRPr="005F7ED6">
        <w:rPr>
          <w:rFonts w:ascii="Times New Roman" w:hint="eastAsia"/>
          <w:sz w:val="24"/>
          <w:szCs w:val="24"/>
        </w:rPr>
        <w:t>達到</w:t>
      </w:r>
      <w:r w:rsidRPr="005F7ED6">
        <w:rPr>
          <w:rFonts w:ascii="Times New Roman"/>
          <w:sz w:val="24"/>
          <w:szCs w:val="24"/>
        </w:rPr>
        <w:t>14%</w:t>
      </w:r>
      <w:r w:rsidRPr="005F7ED6">
        <w:rPr>
          <w:rFonts w:ascii="Times New Roman" w:hint="eastAsia"/>
          <w:sz w:val="24"/>
          <w:szCs w:val="24"/>
        </w:rPr>
        <w:t>，則為</w:t>
      </w:r>
      <w:r w:rsidRPr="005F7ED6">
        <w:rPr>
          <w:rFonts w:ascii="Times New Roman"/>
          <w:sz w:val="24"/>
          <w:szCs w:val="24"/>
        </w:rPr>
        <w:t>「高齡社會」。</w:t>
      </w:r>
    </w:p>
    <w:p w:rsidR="00A67243" w:rsidRPr="005F7ED6" w:rsidRDefault="00A67243" w:rsidP="00D933FB">
      <w:pPr>
        <w:pStyle w:val="32"/>
        <w:spacing w:afterLines="50" w:after="228" w:line="300" w:lineRule="exact"/>
        <w:ind w:leftChars="272" w:left="1357" w:hangingChars="166" w:hanging="432"/>
        <w:rPr>
          <w:rFonts w:ascii="Times New Roman"/>
          <w:sz w:val="24"/>
          <w:szCs w:val="24"/>
        </w:rPr>
      </w:pPr>
      <w:r w:rsidRPr="005F7ED6">
        <w:rPr>
          <w:rFonts w:ascii="Times New Roman"/>
          <w:sz w:val="24"/>
          <w:szCs w:val="24"/>
        </w:rPr>
        <w:t>資料來源：內政部網站。</w:t>
      </w:r>
    </w:p>
    <w:p w:rsidR="00A67243" w:rsidRPr="005F7ED6" w:rsidRDefault="00A67243" w:rsidP="00A67243">
      <w:pPr>
        <w:pStyle w:val="42"/>
        <w:ind w:leftChars="42" w:left="1701" w:hangingChars="458" w:hanging="1558"/>
      </w:pPr>
      <w:r w:rsidRPr="005F7ED6">
        <w:rPr>
          <w:noProof/>
        </w:rPr>
        <w:drawing>
          <wp:inline distT="0" distB="0" distL="0" distR="0" wp14:anchorId="454693AC" wp14:editId="3F9C1137">
            <wp:extent cx="5784273" cy="2272146"/>
            <wp:effectExtent l="0" t="0" r="26035" b="1397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67243" w:rsidRPr="005F7ED6" w:rsidRDefault="00A67243" w:rsidP="00A67243">
      <w:pPr>
        <w:pStyle w:val="42"/>
        <w:spacing w:line="340" w:lineRule="exact"/>
        <w:ind w:leftChars="41" w:left="1518" w:hangingChars="459" w:hanging="1379"/>
        <w:jc w:val="center"/>
        <w:rPr>
          <w:rFonts w:ascii="Times New Roman"/>
          <w:b/>
          <w:sz w:val="28"/>
          <w:szCs w:val="28"/>
        </w:rPr>
      </w:pPr>
      <w:r w:rsidRPr="005F7ED6">
        <w:rPr>
          <w:rFonts w:ascii="Times New Roman"/>
          <w:b/>
          <w:sz w:val="28"/>
          <w:szCs w:val="28"/>
        </w:rPr>
        <w:t>圖</w:t>
      </w:r>
      <w:r w:rsidR="00851683" w:rsidRPr="005F7ED6">
        <w:rPr>
          <w:rFonts w:ascii="Times New Roman" w:hint="eastAsia"/>
          <w:b/>
          <w:sz w:val="28"/>
          <w:szCs w:val="28"/>
        </w:rPr>
        <w:t>4</w:t>
      </w:r>
      <w:r w:rsidRPr="005F7ED6">
        <w:rPr>
          <w:rFonts w:ascii="Times New Roman" w:hint="eastAsia"/>
          <w:b/>
          <w:sz w:val="28"/>
          <w:szCs w:val="28"/>
        </w:rPr>
        <w:t xml:space="preserve">  </w:t>
      </w:r>
      <w:r w:rsidRPr="005F7ED6">
        <w:rPr>
          <w:rFonts w:ascii="Times New Roman"/>
          <w:b/>
          <w:sz w:val="28"/>
          <w:szCs w:val="28"/>
        </w:rPr>
        <w:t>82</w:t>
      </w:r>
      <w:r w:rsidRPr="005F7ED6">
        <w:rPr>
          <w:rFonts w:ascii="Times New Roman"/>
          <w:b/>
          <w:sz w:val="28"/>
          <w:szCs w:val="28"/>
        </w:rPr>
        <w:t>至</w:t>
      </w:r>
      <w:r w:rsidRPr="005F7ED6">
        <w:rPr>
          <w:rFonts w:ascii="Times New Roman"/>
          <w:b/>
          <w:sz w:val="28"/>
          <w:szCs w:val="28"/>
        </w:rPr>
        <w:t>107</w:t>
      </w:r>
      <w:r w:rsidRPr="005F7ED6">
        <w:rPr>
          <w:rFonts w:ascii="Times New Roman"/>
          <w:b/>
          <w:sz w:val="28"/>
          <w:szCs w:val="28"/>
        </w:rPr>
        <w:t>年我國老年人口比率成長情形</w:t>
      </w:r>
    </w:p>
    <w:p w:rsidR="00A67243" w:rsidRPr="005F7ED6" w:rsidRDefault="00A67243" w:rsidP="00A67243">
      <w:pPr>
        <w:pStyle w:val="42"/>
        <w:spacing w:afterLines="25" w:after="114"/>
        <w:ind w:leftChars="58" w:left="1347" w:hangingChars="442" w:hanging="1150"/>
      </w:pPr>
      <w:r w:rsidRPr="005F7ED6">
        <w:rPr>
          <w:rFonts w:ascii="Times New Roman"/>
          <w:sz w:val="24"/>
          <w:szCs w:val="24"/>
        </w:rPr>
        <w:t>資料來源：內政部網站</w:t>
      </w:r>
      <w:r w:rsidRPr="005F7ED6">
        <w:rPr>
          <w:rFonts w:ascii="Times New Roman" w:hint="eastAsia"/>
          <w:sz w:val="24"/>
          <w:szCs w:val="24"/>
        </w:rPr>
        <w:t>，本院整理製圖</w:t>
      </w:r>
      <w:r w:rsidRPr="005F7ED6">
        <w:rPr>
          <w:rFonts w:ascii="Times New Roman"/>
          <w:sz w:val="24"/>
          <w:szCs w:val="24"/>
        </w:rPr>
        <w:t>。</w:t>
      </w:r>
    </w:p>
    <w:p w:rsidR="00A67243" w:rsidRPr="005F7ED6" w:rsidRDefault="00A67243" w:rsidP="00A67243">
      <w:pPr>
        <w:pStyle w:val="4"/>
        <w:numPr>
          <w:ilvl w:val="3"/>
          <w:numId w:val="1"/>
        </w:numPr>
        <w:kinsoku w:val="0"/>
        <w:ind w:leftChars="350"/>
        <w:rPr>
          <w:rFonts w:ascii="Times New Roman"/>
        </w:rPr>
      </w:pPr>
      <w:r w:rsidRPr="005F7ED6">
        <w:rPr>
          <w:rFonts w:ascii="Times New Roman" w:hAnsi="Times New Roman" w:hint="eastAsia"/>
        </w:rPr>
        <w:t>若從各縣市老年人口數分布情形觀察，</w:t>
      </w:r>
      <w:r w:rsidRPr="005F7ED6">
        <w:rPr>
          <w:rFonts w:ascii="Times New Roman" w:hint="eastAsia"/>
        </w:rPr>
        <w:t>103</w:t>
      </w:r>
      <w:r w:rsidRPr="005F7ED6">
        <w:rPr>
          <w:rFonts w:ascii="Times New Roman" w:hint="eastAsia"/>
        </w:rPr>
        <w:t>年至</w:t>
      </w:r>
      <w:r w:rsidRPr="005F7ED6">
        <w:rPr>
          <w:rFonts w:ascii="Times New Roman" w:hint="eastAsia"/>
        </w:rPr>
        <w:t>107</w:t>
      </w:r>
      <w:r w:rsidRPr="005F7ED6">
        <w:rPr>
          <w:rFonts w:ascii="Times New Roman" w:hint="eastAsia"/>
        </w:rPr>
        <w:t>年各縣市老年人口數均呈現逐年增加之趨勢，並以六都的老年人口數為最多，介於</w:t>
      </w:r>
      <w:r w:rsidRPr="005F7ED6">
        <w:rPr>
          <w:rFonts w:ascii="Times New Roman" w:hint="eastAsia"/>
        </w:rPr>
        <w:t>28</w:t>
      </w:r>
      <w:r w:rsidRPr="005F7ED6">
        <w:rPr>
          <w:rFonts w:ascii="Times New Roman" w:hint="eastAsia"/>
        </w:rPr>
        <w:t>萬餘人</w:t>
      </w:r>
      <w:r w:rsidRPr="005F7ED6">
        <w:rPr>
          <w:rFonts w:ascii="Times New Roman" w:hint="eastAsia"/>
        </w:rPr>
        <w:t>~54</w:t>
      </w:r>
      <w:r w:rsidRPr="005F7ED6">
        <w:rPr>
          <w:rFonts w:ascii="Times New Roman" w:hint="eastAsia"/>
        </w:rPr>
        <w:t>萬餘人間，彰化縣、</w:t>
      </w:r>
      <w:r w:rsidRPr="005F7ED6">
        <w:rPr>
          <w:rFonts w:ascii="Times New Roman"/>
        </w:rPr>
        <w:t>屏東縣</w:t>
      </w:r>
      <w:r w:rsidRPr="005F7ED6">
        <w:rPr>
          <w:rFonts w:ascii="Times New Roman" w:hint="eastAsia"/>
        </w:rPr>
        <w:t>及雲林縣係分別居於第七位至第九位，人數介於</w:t>
      </w:r>
      <w:r w:rsidRPr="005F7ED6">
        <w:rPr>
          <w:rFonts w:ascii="Times New Roman" w:hint="eastAsia"/>
        </w:rPr>
        <w:t>11</w:t>
      </w:r>
      <w:r w:rsidRPr="005F7ED6">
        <w:rPr>
          <w:rFonts w:ascii="Times New Roman" w:hint="eastAsia"/>
        </w:rPr>
        <w:t>萬餘人</w:t>
      </w:r>
      <w:r w:rsidRPr="005F7ED6">
        <w:rPr>
          <w:rFonts w:ascii="Times New Roman" w:hint="eastAsia"/>
        </w:rPr>
        <w:t>~19</w:t>
      </w:r>
      <w:r w:rsidRPr="005F7ED6">
        <w:rPr>
          <w:rFonts w:ascii="Times New Roman" w:hint="eastAsia"/>
        </w:rPr>
        <w:t>萬餘人。惟若從人口老化程度觀察，則屬嘉義縣最為嚴重，</w:t>
      </w:r>
      <w:r w:rsidRPr="005F7ED6">
        <w:rPr>
          <w:rFonts w:ascii="Times New Roman" w:hint="eastAsia"/>
        </w:rPr>
        <w:t>107</w:t>
      </w:r>
      <w:r w:rsidRPr="005F7ED6">
        <w:rPr>
          <w:rFonts w:ascii="Times New Roman" w:hint="eastAsia"/>
        </w:rPr>
        <w:t>年老年人口數比率已達</w:t>
      </w:r>
      <w:r w:rsidRPr="005F7ED6">
        <w:rPr>
          <w:rFonts w:ascii="Times New Roman" w:hint="eastAsia"/>
        </w:rPr>
        <w:t>19.06</w:t>
      </w:r>
      <w:r w:rsidRPr="005F7ED6">
        <w:rPr>
          <w:rFonts w:ascii="Times New Roman" w:hint="eastAsia"/>
        </w:rPr>
        <w:t>％，逼近超高齡之標準；其次為雲林縣，從</w:t>
      </w:r>
      <w:r w:rsidRPr="005F7ED6">
        <w:rPr>
          <w:rFonts w:ascii="Times New Roman"/>
        </w:rPr>
        <w:t>16.10</w:t>
      </w:r>
      <w:r w:rsidRPr="005F7ED6">
        <w:rPr>
          <w:rFonts w:ascii="Times New Roman" w:hint="eastAsia"/>
        </w:rPr>
        <w:t>％，已提高至</w:t>
      </w:r>
      <w:r w:rsidRPr="005F7ED6">
        <w:rPr>
          <w:rFonts w:ascii="Times New Roman"/>
        </w:rPr>
        <w:t>18.01</w:t>
      </w:r>
      <w:r w:rsidRPr="005F7ED6">
        <w:rPr>
          <w:rFonts w:ascii="Times New Roman" w:hint="eastAsia"/>
        </w:rPr>
        <w:t>％；臺北市於</w:t>
      </w:r>
      <w:r w:rsidRPr="005F7ED6">
        <w:rPr>
          <w:rFonts w:ascii="Times New Roman" w:hint="eastAsia"/>
        </w:rPr>
        <w:t>107</w:t>
      </w:r>
      <w:r w:rsidRPr="005F7ED6">
        <w:rPr>
          <w:rFonts w:ascii="Times New Roman" w:hint="eastAsia"/>
        </w:rPr>
        <w:t>年竄升排名第三位，老年人口數比率為</w:t>
      </w:r>
      <w:r w:rsidRPr="005F7ED6">
        <w:rPr>
          <w:rFonts w:ascii="Times New Roman" w:hint="eastAsia"/>
        </w:rPr>
        <w:t>17.19</w:t>
      </w:r>
      <w:r w:rsidRPr="005F7ED6">
        <w:rPr>
          <w:rFonts w:ascii="Times New Roman" w:hint="eastAsia"/>
        </w:rPr>
        <w:t>％，南投縣位居第四，從</w:t>
      </w:r>
      <w:r w:rsidRPr="005F7ED6">
        <w:rPr>
          <w:rFonts w:ascii="Times New Roman" w:hint="eastAsia"/>
        </w:rPr>
        <w:t>14.71</w:t>
      </w:r>
      <w:r w:rsidRPr="005F7ED6">
        <w:rPr>
          <w:rFonts w:ascii="Times New Roman" w:hint="eastAsia"/>
        </w:rPr>
        <w:t>％，提高至</w:t>
      </w:r>
      <w:r w:rsidRPr="005F7ED6">
        <w:rPr>
          <w:rFonts w:ascii="Times New Roman"/>
        </w:rPr>
        <w:t>17.17</w:t>
      </w:r>
      <w:r w:rsidRPr="005F7ED6">
        <w:rPr>
          <w:rFonts w:ascii="Times New Roman" w:hint="eastAsia"/>
        </w:rPr>
        <w:t>％，其餘縣市係介於</w:t>
      </w:r>
      <w:r w:rsidRPr="005F7ED6">
        <w:rPr>
          <w:rFonts w:ascii="Times New Roman" w:hint="eastAsia"/>
        </w:rPr>
        <w:t>11</w:t>
      </w:r>
      <w:r w:rsidRPr="005F7ED6">
        <w:rPr>
          <w:rFonts w:ascii="Times New Roman" w:hint="eastAsia"/>
        </w:rPr>
        <w:t>％</w:t>
      </w:r>
      <w:r w:rsidRPr="005F7ED6">
        <w:rPr>
          <w:rFonts w:ascii="Times New Roman" w:hint="eastAsia"/>
        </w:rPr>
        <w:t>~16</w:t>
      </w:r>
      <w:r w:rsidRPr="005F7ED6">
        <w:rPr>
          <w:rFonts w:ascii="Times New Roman" w:hint="eastAsia"/>
        </w:rPr>
        <w:t>％</w:t>
      </w:r>
      <w:r w:rsidRPr="005F7ED6">
        <w:rPr>
          <w:rFonts w:ascii="Times New Roman" w:hint="eastAsia"/>
        </w:rPr>
        <w:t>(</w:t>
      </w:r>
      <w:r w:rsidRPr="005F7ED6">
        <w:rPr>
          <w:rFonts w:ascii="Times New Roman" w:hint="eastAsia"/>
        </w:rPr>
        <w:t>詳見下表</w:t>
      </w:r>
      <w:r w:rsidRPr="005F7ED6">
        <w:rPr>
          <w:rFonts w:ascii="Times New Roman" w:hint="eastAsia"/>
        </w:rPr>
        <w:t>7)</w:t>
      </w:r>
      <w:r w:rsidRPr="005F7ED6">
        <w:rPr>
          <w:rFonts w:ascii="Times New Roman" w:hint="eastAsia"/>
        </w:rPr>
        <w:t>。</w:t>
      </w:r>
    </w:p>
    <w:p w:rsidR="00A67243" w:rsidRPr="005F7ED6" w:rsidRDefault="00A67243" w:rsidP="00A67243">
      <w:pPr>
        <w:pStyle w:val="a3"/>
        <w:spacing w:beforeLines="25" w:before="114" w:after="0"/>
        <w:ind w:leftChars="255" w:left="1105" w:rightChars="-25" w:right="-85" w:hanging="238"/>
        <w:jc w:val="center"/>
        <w:rPr>
          <w:rFonts w:ascii="Times New Roman" w:hAnsi="Times New Roman"/>
          <w:b/>
          <w:spacing w:val="0"/>
        </w:rPr>
      </w:pPr>
      <w:r w:rsidRPr="005F7ED6">
        <w:rPr>
          <w:rFonts w:ascii="Times New Roman" w:hAnsi="Times New Roman"/>
          <w:b/>
          <w:spacing w:val="0"/>
        </w:rPr>
        <w:t>103</w:t>
      </w:r>
      <w:r w:rsidRPr="005F7ED6">
        <w:rPr>
          <w:rFonts w:ascii="Times New Roman" w:hAnsi="Times New Roman"/>
          <w:b/>
          <w:spacing w:val="0"/>
        </w:rPr>
        <w:t>年至</w:t>
      </w:r>
      <w:r w:rsidRPr="005F7ED6">
        <w:rPr>
          <w:rFonts w:ascii="Times New Roman" w:hAnsi="Times New Roman"/>
          <w:b/>
          <w:spacing w:val="0"/>
        </w:rPr>
        <w:t>107</w:t>
      </w:r>
      <w:r w:rsidRPr="005F7ED6">
        <w:rPr>
          <w:rFonts w:ascii="Times New Roman" w:hAnsi="Times New Roman"/>
          <w:b/>
          <w:spacing w:val="0"/>
        </w:rPr>
        <w:t>年全國各縣市老年人口數及占比統計表</w:t>
      </w:r>
    </w:p>
    <w:p w:rsidR="00A67243" w:rsidRPr="005F7ED6" w:rsidRDefault="00A67243" w:rsidP="00A67243">
      <w:pPr>
        <w:pStyle w:val="32"/>
        <w:spacing w:line="320" w:lineRule="exact"/>
        <w:ind w:left="1361" w:rightChars="-25" w:right="-85" w:firstLine="520"/>
        <w:jc w:val="right"/>
        <w:rPr>
          <w:sz w:val="24"/>
          <w:szCs w:val="24"/>
        </w:rPr>
      </w:pPr>
      <w:r w:rsidRPr="005F7ED6">
        <w:rPr>
          <w:rFonts w:hint="eastAsia"/>
          <w:sz w:val="24"/>
          <w:szCs w:val="24"/>
        </w:rPr>
        <w:t>單位：千人；</w:t>
      </w:r>
      <w:r w:rsidRPr="005F7ED6">
        <w:rPr>
          <w:rFonts w:ascii="Times New Roman"/>
          <w:sz w:val="24"/>
          <w:szCs w:val="24"/>
        </w:rPr>
        <w:t>%</w:t>
      </w:r>
    </w:p>
    <w:tbl>
      <w:tblPr>
        <w:tblW w:w="8063" w:type="dxa"/>
        <w:tblInd w:w="9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064"/>
        <w:gridCol w:w="781"/>
        <w:gridCol w:w="714"/>
        <w:gridCol w:w="688"/>
        <w:gridCol w:w="688"/>
        <w:gridCol w:w="688"/>
        <w:gridCol w:w="688"/>
        <w:gridCol w:w="688"/>
        <w:gridCol w:w="688"/>
        <w:gridCol w:w="688"/>
        <w:gridCol w:w="688"/>
      </w:tblGrid>
      <w:tr w:rsidR="005F7ED6" w:rsidRPr="005F7ED6" w:rsidTr="00C767D7">
        <w:trPr>
          <w:trHeight w:val="366"/>
          <w:tblHeader/>
        </w:trPr>
        <w:tc>
          <w:tcPr>
            <w:tcW w:w="1064" w:type="dxa"/>
            <w:vMerge w:val="restart"/>
            <w:tcBorders>
              <w:tl2br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spacing w:line="300" w:lineRule="exact"/>
              <w:jc w:val="center"/>
              <w:rPr>
                <w:rFonts w:ascii="Times New Roman"/>
                <w:b/>
                <w:kern w:val="0"/>
                <w:sz w:val="24"/>
                <w:szCs w:val="24"/>
              </w:rPr>
            </w:pPr>
            <w:r w:rsidRPr="005F7ED6">
              <w:rPr>
                <w:rFonts w:ascii="Times New Roman" w:hint="eastAsia"/>
                <w:b/>
                <w:kern w:val="0"/>
                <w:sz w:val="24"/>
                <w:szCs w:val="24"/>
              </w:rPr>
              <w:t xml:space="preserve">   </w:t>
            </w:r>
            <w:r w:rsidRPr="005F7ED6">
              <w:rPr>
                <w:rFonts w:ascii="Times New Roman" w:hint="eastAsia"/>
                <w:b/>
                <w:kern w:val="0"/>
                <w:sz w:val="24"/>
                <w:szCs w:val="24"/>
              </w:rPr>
              <w:t>年別</w:t>
            </w:r>
          </w:p>
          <w:p w:rsidR="00A67243" w:rsidRPr="005F7ED6" w:rsidRDefault="00A67243" w:rsidP="00C767D7">
            <w:pPr>
              <w:widowControl/>
              <w:overflowPunct/>
              <w:autoSpaceDE/>
              <w:autoSpaceDN/>
              <w:spacing w:line="300" w:lineRule="exact"/>
              <w:rPr>
                <w:rFonts w:ascii="Times New Roman"/>
                <w:b/>
                <w:kern w:val="0"/>
                <w:sz w:val="24"/>
                <w:szCs w:val="24"/>
              </w:rPr>
            </w:pPr>
            <w:r w:rsidRPr="005F7ED6">
              <w:rPr>
                <w:rFonts w:ascii="Times New Roman" w:hint="eastAsia"/>
                <w:b/>
                <w:kern w:val="0"/>
                <w:sz w:val="24"/>
                <w:szCs w:val="24"/>
              </w:rPr>
              <w:t>縣市別</w:t>
            </w:r>
          </w:p>
        </w:tc>
        <w:tc>
          <w:tcPr>
            <w:tcW w:w="1495" w:type="dxa"/>
            <w:gridSpan w:val="2"/>
            <w:shd w:val="clear" w:color="auto" w:fill="DAEEF3" w:themeFill="accent5" w:themeFillTint="33"/>
            <w:vAlign w:val="center"/>
            <w:hideMark/>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103</w:t>
            </w:r>
          </w:p>
        </w:tc>
        <w:tc>
          <w:tcPr>
            <w:tcW w:w="1376" w:type="dxa"/>
            <w:gridSpan w:val="2"/>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104</w:t>
            </w:r>
          </w:p>
        </w:tc>
        <w:tc>
          <w:tcPr>
            <w:tcW w:w="1376" w:type="dxa"/>
            <w:gridSpan w:val="2"/>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105</w:t>
            </w:r>
          </w:p>
        </w:tc>
        <w:tc>
          <w:tcPr>
            <w:tcW w:w="1376" w:type="dxa"/>
            <w:gridSpan w:val="2"/>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106</w:t>
            </w:r>
          </w:p>
        </w:tc>
        <w:tc>
          <w:tcPr>
            <w:tcW w:w="1376" w:type="dxa"/>
            <w:gridSpan w:val="2"/>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107</w:t>
            </w:r>
          </w:p>
        </w:tc>
      </w:tr>
      <w:tr w:rsidR="005F7ED6" w:rsidRPr="005F7ED6" w:rsidTr="00C767D7">
        <w:trPr>
          <w:trHeight w:val="240"/>
          <w:tblHeader/>
        </w:trPr>
        <w:tc>
          <w:tcPr>
            <w:tcW w:w="1064" w:type="dxa"/>
            <w:vMerge/>
            <w:tcBorders>
              <w:tl2br w:val="single" w:sz="6" w:space="0" w:color="auto"/>
            </w:tcBorders>
            <w:shd w:val="clear" w:color="auto" w:fill="DAEEF3" w:themeFill="accent5" w:themeFillTint="33"/>
            <w:vAlign w:val="center"/>
            <w:hideMark/>
          </w:tcPr>
          <w:p w:rsidR="00A67243" w:rsidRPr="005F7ED6" w:rsidRDefault="00A67243" w:rsidP="00C767D7">
            <w:pPr>
              <w:widowControl/>
              <w:overflowPunct/>
              <w:autoSpaceDE/>
              <w:autoSpaceDN/>
              <w:jc w:val="left"/>
              <w:rPr>
                <w:rFonts w:ascii="Times New Roman"/>
                <w:b/>
                <w:kern w:val="0"/>
                <w:sz w:val="24"/>
                <w:szCs w:val="24"/>
              </w:rPr>
            </w:pPr>
          </w:p>
        </w:tc>
        <w:tc>
          <w:tcPr>
            <w:tcW w:w="781"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人數</w:t>
            </w:r>
          </w:p>
        </w:tc>
        <w:tc>
          <w:tcPr>
            <w:tcW w:w="714"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占比</w:t>
            </w:r>
          </w:p>
        </w:tc>
        <w:tc>
          <w:tcPr>
            <w:tcW w:w="688"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人數</w:t>
            </w:r>
          </w:p>
        </w:tc>
        <w:tc>
          <w:tcPr>
            <w:tcW w:w="688"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占比</w:t>
            </w:r>
          </w:p>
        </w:tc>
        <w:tc>
          <w:tcPr>
            <w:tcW w:w="688"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人數</w:t>
            </w:r>
          </w:p>
        </w:tc>
        <w:tc>
          <w:tcPr>
            <w:tcW w:w="688"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占比</w:t>
            </w:r>
          </w:p>
        </w:tc>
        <w:tc>
          <w:tcPr>
            <w:tcW w:w="688"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人數</w:t>
            </w:r>
          </w:p>
        </w:tc>
        <w:tc>
          <w:tcPr>
            <w:tcW w:w="688"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占比</w:t>
            </w:r>
          </w:p>
        </w:tc>
        <w:tc>
          <w:tcPr>
            <w:tcW w:w="688"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人數</w:t>
            </w:r>
          </w:p>
        </w:tc>
        <w:tc>
          <w:tcPr>
            <w:tcW w:w="688" w:type="dxa"/>
            <w:shd w:val="clear" w:color="auto" w:fill="DAEEF3" w:themeFill="accent5" w:themeFillTint="33"/>
            <w:vAlign w:val="center"/>
          </w:tcPr>
          <w:p w:rsidR="00A67243" w:rsidRPr="005F7ED6" w:rsidRDefault="00A67243" w:rsidP="00C767D7">
            <w:pPr>
              <w:widowControl/>
              <w:overflowPunct/>
              <w:autoSpaceDE/>
              <w:autoSpaceDN/>
              <w:jc w:val="center"/>
              <w:rPr>
                <w:rFonts w:ascii="Times New Roman"/>
                <w:b/>
                <w:kern w:val="0"/>
                <w:sz w:val="24"/>
                <w:szCs w:val="24"/>
              </w:rPr>
            </w:pPr>
            <w:r w:rsidRPr="005F7ED6">
              <w:rPr>
                <w:rFonts w:ascii="Times New Roman" w:hint="eastAsia"/>
                <w:b/>
                <w:kern w:val="0"/>
                <w:sz w:val="24"/>
                <w:szCs w:val="24"/>
              </w:rPr>
              <w:t>占比</w:t>
            </w:r>
          </w:p>
        </w:tc>
      </w:tr>
      <w:tr w:rsidR="005F7ED6" w:rsidRPr="005F7ED6" w:rsidTr="00C767D7">
        <w:trPr>
          <w:trHeight w:val="228"/>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總計</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2,809</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11.99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2,939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12.51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3,106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13.20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3,268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13.86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3,43</w:t>
            </w:r>
            <w:r w:rsidRPr="005F7ED6">
              <w:rPr>
                <w:rFonts w:ascii="Times New Roman" w:hint="eastAsia"/>
                <w:bCs/>
                <w:kern w:val="0"/>
                <w:sz w:val="24"/>
                <w:szCs w:val="24"/>
              </w:rPr>
              <w:t>4</w:t>
            </w:r>
          </w:p>
        </w:tc>
        <w:tc>
          <w:tcPr>
            <w:tcW w:w="688" w:type="dxa"/>
            <w:vAlign w:val="bottom"/>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14.56</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新北市</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40</w:t>
            </w:r>
            <w:r w:rsidRPr="005F7ED6">
              <w:rPr>
                <w:rFonts w:ascii="Times New Roman" w:hint="eastAsia"/>
                <w:bCs/>
                <w:kern w:val="0"/>
                <w:sz w:val="24"/>
                <w:szCs w:val="24"/>
              </w:rPr>
              <w:t>1</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10.10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429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10.81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46</w:t>
            </w:r>
            <w:r w:rsidRPr="005F7ED6">
              <w:rPr>
                <w:rFonts w:ascii="Times New Roman" w:hint="eastAsia"/>
                <w:bCs/>
                <w:kern w:val="0"/>
                <w:sz w:val="24"/>
                <w:szCs w:val="24"/>
              </w:rPr>
              <w:t>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11.71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502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12.60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w:t>
            </w:r>
            <w:r w:rsidRPr="005F7ED6">
              <w:rPr>
                <w:rFonts w:ascii="Times New Roman" w:hint="eastAsia"/>
                <w:bCs/>
                <w:kern w:val="0"/>
                <w:sz w:val="24"/>
                <w:szCs w:val="24"/>
              </w:rPr>
              <w:t>40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13.51</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lastRenderedPageBreak/>
              <w:t>臺北市</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38</w:t>
            </w:r>
            <w:r w:rsidRPr="005F7ED6">
              <w:rPr>
                <w:rFonts w:ascii="Times New Roman" w:hint="eastAsia"/>
                <w:bCs/>
                <w:kern w:val="0"/>
                <w:sz w:val="24"/>
                <w:szCs w:val="24"/>
              </w:rPr>
              <w:t>1</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14.08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399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14.76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419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15.55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439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16.37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45</w:t>
            </w:r>
            <w:r w:rsidRPr="005F7ED6">
              <w:rPr>
                <w:rFonts w:ascii="Times New Roman" w:hint="eastAsia"/>
                <w:bCs/>
                <w:kern w:val="0"/>
                <w:sz w:val="24"/>
                <w:szCs w:val="24"/>
              </w:rPr>
              <w:t>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17.19</w:t>
            </w:r>
          </w:p>
        </w:tc>
      </w:tr>
      <w:tr w:rsidR="005F7ED6" w:rsidRPr="005F7ED6" w:rsidTr="00C767D7">
        <w:trPr>
          <w:trHeight w:val="240"/>
        </w:trPr>
        <w:tc>
          <w:tcPr>
            <w:tcW w:w="1064" w:type="dxa"/>
            <w:vAlign w:val="center"/>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桃園</w:t>
            </w:r>
            <w:r w:rsidRPr="005F7ED6">
              <w:rPr>
                <w:rFonts w:ascii="Times New Roman" w:hint="eastAsia"/>
                <w:kern w:val="0"/>
                <w:sz w:val="24"/>
                <w:szCs w:val="24"/>
              </w:rPr>
              <w:t>市</w:t>
            </w:r>
          </w:p>
        </w:tc>
        <w:tc>
          <w:tcPr>
            <w:tcW w:w="781" w:type="dxa"/>
            <w:shd w:val="clear" w:color="auto" w:fill="auto"/>
            <w:noWrap/>
            <w:vAlign w:val="bottom"/>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19</w:t>
            </w:r>
            <w:r w:rsidRPr="005F7ED6">
              <w:rPr>
                <w:rFonts w:ascii="Times New Roman" w:hint="eastAsia"/>
                <w:bCs/>
                <w:kern w:val="0"/>
                <w:sz w:val="24"/>
                <w:szCs w:val="24"/>
              </w:rPr>
              <w:t>2</w:t>
            </w:r>
          </w:p>
        </w:tc>
        <w:tc>
          <w:tcPr>
            <w:tcW w:w="714" w:type="dxa"/>
            <w:shd w:val="clear" w:color="auto" w:fill="auto"/>
            <w:noWrap/>
            <w:vAlign w:val="bottom"/>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9.31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203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9.67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219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10.22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236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10.79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253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11.40</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臺中市</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266</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9.79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282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10.29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30</w:t>
            </w:r>
            <w:r w:rsidRPr="005F7ED6">
              <w:rPr>
                <w:rFonts w:ascii="Times New Roman" w:hint="eastAsia"/>
                <w:bCs/>
                <w:kern w:val="0"/>
                <w:sz w:val="24"/>
                <w:szCs w:val="24"/>
              </w:rPr>
              <w:t>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10.91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32</w:t>
            </w:r>
            <w:r w:rsidRPr="005F7ED6">
              <w:rPr>
                <w:rFonts w:ascii="Times New Roman" w:hint="eastAsia"/>
                <w:bCs/>
                <w:kern w:val="0"/>
                <w:sz w:val="24"/>
                <w:szCs w:val="24"/>
              </w:rPr>
              <w:t>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11.50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34</w:t>
            </w:r>
            <w:r w:rsidRPr="005F7ED6">
              <w:rPr>
                <w:rFonts w:ascii="Times New Roman" w:hint="eastAsia"/>
                <w:bCs/>
                <w:kern w:val="0"/>
                <w:sz w:val="24"/>
                <w:szCs w:val="24"/>
              </w:rPr>
              <w:t>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12.16</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臺南市</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23</w:t>
            </w:r>
            <w:r w:rsidRPr="005F7ED6">
              <w:rPr>
                <w:rFonts w:ascii="Times New Roman" w:hint="eastAsia"/>
                <w:bCs/>
                <w:kern w:val="0"/>
                <w:sz w:val="24"/>
                <w:szCs w:val="24"/>
              </w:rPr>
              <w:t>8</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12.62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24</w:t>
            </w:r>
            <w:r w:rsidRPr="005F7ED6">
              <w:rPr>
                <w:rFonts w:ascii="Times New Roman" w:hint="eastAsia"/>
                <w:bCs/>
                <w:kern w:val="0"/>
                <w:sz w:val="24"/>
                <w:szCs w:val="24"/>
              </w:rPr>
              <w:t>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13.09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w:t>
            </w:r>
            <w:r w:rsidRPr="005F7ED6">
              <w:rPr>
                <w:rFonts w:ascii="Times New Roman" w:hint="eastAsia"/>
                <w:bCs/>
                <w:kern w:val="0"/>
                <w:sz w:val="24"/>
                <w:szCs w:val="24"/>
              </w:rPr>
              <w:t>60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13.77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271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14.38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283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15.04</w:t>
            </w:r>
          </w:p>
        </w:tc>
      </w:tr>
      <w:tr w:rsidR="005F7ED6" w:rsidRPr="005F7ED6" w:rsidTr="00C767D7">
        <w:trPr>
          <w:trHeight w:val="65"/>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高雄市</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332</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11.95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350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12.61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37</w:t>
            </w:r>
            <w:r w:rsidRPr="005F7ED6">
              <w:rPr>
                <w:rFonts w:ascii="Times New Roman" w:hint="eastAsia"/>
                <w:bCs/>
                <w:kern w:val="0"/>
                <w:sz w:val="24"/>
                <w:szCs w:val="24"/>
              </w:rPr>
              <w:t>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13.44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39</w:t>
            </w:r>
            <w:r w:rsidRPr="005F7ED6">
              <w:rPr>
                <w:rFonts w:ascii="Times New Roman" w:hint="eastAsia"/>
                <w:bCs/>
                <w:kern w:val="0"/>
                <w:sz w:val="24"/>
                <w:szCs w:val="24"/>
              </w:rPr>
              <w:t>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14.22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416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15.01</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宜蘭縣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63</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13.83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65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14.23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6</w:t>
            </w:r>
            <w:r w:rsidRPr="005F7ED6">
              <w:rPr>
                <w:rFonts w:ascii="Times New Roman" w:hint="eastAsia"/>
                <w:bCs/>
                <w:kern w:val="0"/>
                <w:sz w:val="24"/>
                <w:szCs w:val="24"/>
              </w:rPr>
              <w:t>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14.82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70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15.34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7</w:t>
            </w:r>
            <w:r w:rsidRPr="005F7ED6">
              <w:rPr>
                <w:rFonts w:ascii="Times New Roman" w:hint="eastAsia"/>
                <w:bCs/>
                <w:kern w:val="0"/>
                <w:sz w:val="24"/>
                <w:szCs w:val="24"/>
              </w:rPr>
              <w:t>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15.96</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新竹縣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60</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11.22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6</w:t>
            </w:r>
            <w:r w:rsidRPr="005F7ED6">
              <w:rPr>
                <w:rFonts w:ascii="Times New Roman" w:hint="eastAsia"/>
                <w:bCs/>
                <w:kern w:val="0"/>
                <w:sz w:val="24"/>
                <w:szCs w:val="24"/>
              </w:rPr>
              <w:t>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11.43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64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11.70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66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11.99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6</w:t>
            </w:r>
            <w:r w:rsidRPr="005F7ED6">
              <w:rPr>
                <w:rFonts w:ascii="Times New Roman" w:hint="eastAsia"/>
                <w:bCs/>
                <w:kern w:val="0"/>
                <w:sz w:val="24"/>
                <w:szCs w:val="24"/>
              </w:rPr>
              <w:t>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12.30</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苗栗縣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7</w:t>
            </w:r>
            <w:r w:rsidRPr="005F7ED6">
              <w:rPr>
                <w:rFonts w:ascii="Times New Roman" w:hint="eastAsia"/>
                <w:bCs/>
                <w:kern w:val="0"/>
                <w:sz w:val="24"/>
                <w:szCs w:val="24"/>
              </w:rPr>
              <w:t>9</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13.90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8</w:t>
            </w:r>
            <w:r w:rsidRPr="005F7ED6">
              <w:rPr>
                <w:rFonts w:ascii="Times New Roman" w:hint="eastAsia"/>
                <w:bCs/>
                <w:kern w:val="0"/>
                <w:sz w:val="24"/>
                <w:szCs w:val="24"/>
              </w:rPr>
              <w:t>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14.28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8</w:t>
            </w:r>
            <w:r w:rsidRPr="005F7ED6">
              <w:rPr>
                <w:rFonts w:ascii="Times New Roman" w:hint="eastAsia"/>
                <w:bCs/>
                <w:kern w:val="0"/>
                <w:sz w:val="24"/>
                <w:szCs w:val="24"/>
              </w:rPr>
              <w:t>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14.80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85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15.41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8</w:t>
            </w:r>
            <w:r w:rsidRPr="005F7ED6">
              <w:rPr>
                <w:rFonts w:ascii="Times New Roman" w:hint="eastAsia"/>
                <w:bCs/>
                <w:kern w:val="0"/>
                <w:sz w:val="24"/>
                <w:szCs w:val="24"/>
              </w:rPr>
              <w:t>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15.98</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彰化縣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17</w:t>
            </w:r>
            <w:r w:rsidRPr="005F7ED6">
              <w:rPr>
                <w:rFonts w:ascii="Times New Roman" w:hint="eastAsia"/>
                <w:bCs/>
                <w:kern w:val="0"/>
                <w:sz w:val="24"/>
                <w:szCs w:val="24"/>
              </w:rPr>
              <w:t>1</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13.21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17</w:t>
            </w:r>
            <w:r w:rsidRPr="005F7ED6">
              <w:rPr>
                <w:rFonts w:ascii="Times New Roman" w:hint="eastAsia"/>
                <w:bCs/>
                <w:kern w:val="0"/>
                <w:sz w:val="24"/>
                <w:szCs w:val="24"/>
              </w:rPr>
              <w:t>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13.64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18</w:t>
            </w:r>
            <w:r w:rsidRPr="005F7ED6">
              <w:rPr>
                <w:rFonts w:ascii="Times New Roman" w:hint="eastAsia"/>
                <w:bCs/>
                <w:kern w:val="0"/>
                <w:sz w:val="24"/>
                <w:szCs w:val="24"/>
              </w:rPr>
              <w:t>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14.21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189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14.78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196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15.35</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南投縣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76</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14.71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7</w:t>
            </w:r>
            <w:r w:rsidRPr="005F7ED6">
              <w:rPr>
                <w:rFonts w:ascii="Times New Roman" w:hint="eastAsia"/>
                <w:bCs/>
                <w:kern w:val="0"/>
                <w:sz w:val="24"/>
                <w:szCs w:val="24"/>
              </w:rPr>
              <w:t>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15.21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80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15.86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8</w:t>
            </w:r>
            <w:r w:rsidRPr="005F7ED6">
              <w:rPr>
                <w:rFonts w:ascii="Times New Roman" w:hint="eastAsia"/>
                <w:bCs/>
                <w:kern w:val="0"/>
                <w:sz w:val="24"/>
                <w:szCs w:val="24"/>
              </w:rPr>
              <w:t>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16.52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85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17.17</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雲林縣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11</w:t>
            </w:r>
            <w:r w:rsidRPr="005F7ED6">
              <w:rPr>
                <w:rFonts w:ascii="Times New Roman" w:hint="eastAsia"/>
                <w:bCs/>
                <w:kern w:val="0"/>
                <w:sz w:val="24"/>
                <w:szCs w:val="24"/>
              </w:rPr>
              <w:t>4</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16.10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16.47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w:t>
            </w:r>
            <w:r w:rsidRPr="005F7ED6">
              <w:rPr>
                <w:rFonts w:ascii="Times New Roman" w:hint="eastAsia"/>
                <w:bCs/>
                <w:kern w:val="0"/>
                <w:sz w:val="24"/>
                <w:szCs w:val="24"/>
              </w:rPr>
              <w:t>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17.09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17.55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w:t>
            </w:r>
            <w:r w:rsidRPr="005F7ED6">
              <w:rPr>
                <w:rFonts w:ascii="Times New Roman" w:hint="eastAsia"/>
                <w:bCs/>
                <w:kern w:val="0"/>
                <w:sz w:val="24"/>
                <w:szCs w:val="24"/>
              </w:rPr>
              <w:t>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18.01</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嘉義縣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88</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16.84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hint="eastAsia"/>
                <w:bCs/>
                <w:kern w:val="0"/>
                <w:sz w:val="24"/>
                <w:szCs w:val="24"/>
              </w:rPr>
              <w:t>90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17.28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92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17.90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94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18.46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9</w:t>
            </w:r>
            <w:r w:rsidRPr="005F7ED6">
              <w:rPr>
                <w:rFonts w:ascii="Times New Roman" w:hint="eastAsia"/>
                <w:bCs/>
                <w:kern w:val="0"/>
                <w:sz w:val="24"/>
                <w:szCs w:val="24"/>
              </w:rPr>
              <w:t>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19.06</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屏東縣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118</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13.96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w:t>
            </w:r>
            <w:r w:rsidRPr="005F7ED6">
              <w:rPr>
                <w:rFonts w:ascii="Times New Roman" w:hint="eastAsia"/>
                <w:bCs/>
                <w:kern w:val="0"/>
                <w:sz w:val="24"/>
                <w:szCs w:val="24"/>
              </w:rPr>
              <w:t>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14.49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15.20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15.83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16.51</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臺東縣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31</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14.02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14.42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14.97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15.56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16.11</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花蓮縣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45</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13.56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w:t>
            </w:r>
            <w:r w:rsidRPr="005F7ED6">
              <w:rPr>
                <w:rFonts w:ascii="Times New Roman" w:hint="eastAsia"/>
                <w:bCs/>
                <w:kern w:val="0"/>
                <w:sz w:val="24"/>
                <w:szCs w:val="24"/>
              </w:rPr>
              <w:t>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14.07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w:t>
            </w:r>
            <w:r w:rsidRPr="005F7ED6">
              <w:rPr>
                <w:rFonts w:ascii="Times New Roman" w:hint="eastAsia"/>
                <w:bCs/>
                <w:kern w:val="0"/>
                <w:sz w:val="24"/>
                <w:szCs w:val="24"/>
              </w:rPr>
              <w:t>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14.70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15.33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15.91</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澎湖縣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15</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14.46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14.77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r w:rsidRPr="005F7ED6">
              <w:rPr>
                <w:rFonts w:ascii="Times New Roman" w:hint="eastAsia"/>
                <w:bCs/>
                <w:kern w:val="0"/>
                <w:sz w:val="24"/>
                <w:szCs w:val="24"/>
              </w:rPr>
              <w:t>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15.09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15.54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r w:rsidRPr="005F7ED6">
              <w:rPr>
                <w:rFonts w:ascii="Times New Roman" w:hint="eastAsia"/>
                <w:bCs/>
                <w:kern w:val="0"/>
                <w:sz w:val="24"/>
                <w:szCs w:val="24"/>
              </w:rPr>
              <w:t>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16.02</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基隆市</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4</w:t>
            </w:r>
            <w:r w:rsidRPr="005F7ED6">
              <w:rPr>
                <w:rFonts w:ascii="Times New Roman" w:hint="eastAsia"/>
                <w:bCs/>
                <w:kern w:val="0"/>
                <w:sz w:val="24"/>
                <w:szCs w:val="24"/>
              </w:rPr>
              <w:t>7</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12.55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13.20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w:t>
            </w:r>
            <w:r w:rsidRPr="005F7ED6">
              <w:rPr>
                <w:rFonts w:ascii="Times New Roman" w:hint="eastAsia"/>
                <w:bCs/>
                <w:kern w:val="0"/>
                <w:sz w:val="24"/>
                <w:szCs w:val="24"/>
              </w:rPr>
              <w:t>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13.96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14.81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w:t>
            </w:r>
            <w:r w:rsidRPr="005F7ED6">
              <w:rPr>
                <w:rFonts w:ascii="Times New Roman" w:hint="eastAsia"/>
                <w:bCs/>
                <w:kern w:val="0"/>
                <w:sz w:val="24"/>
                <w:szCs w:val="24"/>
              </w:rPr>
              <w:t>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15.67</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新竹市</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4</w:t>
            </w:r>
            <w:r w:rsidRPr="005F7ED6">
              <w:rPr>
                <w:rFonts w:ascii="Times New Roman" w:hint="eastAsia"/>
                <w:bCs/>
                <w:kern w:val="0"/>
                <w:sz w:val="24"/>
                <w:szCs w:val="24"/>
              </w:rPr>
              <w:t>4</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10.12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w:t>
            </w:r>
            <w:r w:rsidRPr="005F7ED6">
              <w:rPr>
                <w:rFonts w:ascii="Times New Roman" w:hint="eastAsia"/>
                <w:bCs/>
                <w:kern w:val="0"/>
                <w:sz w:val="24"/>
                <w:szCs w:val="24"/>
              </w:rPr>
              <w:t>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10.50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48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11.01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w:t>
            </w:r>
            <w:r w:rsidRPr="005F7ED6">
              <w:rPr>
                <w:rFonts w:ascii="Times New Roman" w:hint="eastAsia"/>
                <w:bCs/>
                <w:kern w:val="0"/>
                <w:sz w:val="24"/>
                <w:szCs w:val="24"/>
              </w:rPr>
              <w:t>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11.51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53</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11.99</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嘉義市</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33</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12.31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12.74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13.44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38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14.16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hint="eastAsia"/>
                <w:bCs/>
                <w:kern w:val="0"/>
                <w:sz w:val="24"/>
                <w:szCs w:val="24"/>
              </w:rPr>
              <w:t>40</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14.79</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金門縣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14</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11.19</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r w:rsidRPr="005F7ED6">
              <w:rPr>
                <w:rFonts w:ascii="Times New Roman" w:hint="eastAsia"/>
                <w:bCs/>
                <w:kern w:val="0"/>
                <w:sz w:val="24"/>
                <w:szCs w:val="24"/>
              </w:rPr>
              <w:t>5</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11.18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r w:rsidRPr="005F7ED6">
              <w:rPr>
                <w:rFonts w:ascii="Times New Roman" w:hint="eastAsia"/>
                <w:bCs/>
                <w:kern w:val="0"/>
                <w:sz w:val="24"/>
                <w:szCs w:val="24"/>
              </w:rPr>
              <w:t>6</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11.67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r w:rsidRPr="005F7ED6">
              <w:rPr>
                <w:rFonts w:ascii="Times New Roman" w:hint="eastAsia"/>
                <w:bCs/>
                <w:kern w:val="0"/>
                <w:sz w:val="24"/>
                <w:szCs w:val="24"/>
              </w:rPr>
              <w:t>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12.24</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r w:rsidRPr="005F7ED6">
              <w:rPr>
                <w:rFonts w:ascii="Times New Roman" w:hint="eastAsia"/>
                <w:bCs/>
                <w:kern w:val="0"/>
                <w:sz w:val="24"/>
                <w:szCs w:val="24"/>
              </w:rPr>
              <w:t>8</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12.78</w:t>
            </w:r>
          </w:p>
        </w:tc>
      </w:tr>
      <w:tr w:rsidR="005F7ED6" w:rsidRPr="005F7ED6" w:rsidTr="00C767D7">
        <w:trPr>
          <w:trHeight w:val="240"/>
        </w:trPr>
        <w:tc>
          <w:tcPr>
            <w:tcW w:w="1064" w:type="dxa"/>
            <w:shd w:val="clear" w:color="auto" w:fill="auto"/>
            <w:vAlign w:val="center"/>
            <w:hideMark/>
          </w:tcPr>
          <w:p w:rsidR="00A67243" w:rsidRPr="005F7ED6" w:rsidRDefault="00A67243" w:rsidP="00C125E7">
            <w:pPr>
              <w:widowControl/>
              <w:overflowPunct/>
              <w:autoSpaceDE/>
              <w:autoSpaceDN/>
              <w:spacing w:line="240" w:lineRule="exact"/>
              <w:jc w:val="center"/>
              <w:rPr>
                <w:rFonts w:ascii="Times New Roman"/>
                <w:kern w:val="0"/>
                <w:sz w:val="24"/>
                <w:szCs w:val="24"/>
              </w:rPr>
            </w:pPr>
            <w:r w:rsidRPr="005F7ED6">
              <w:rPr>
                <w:rFonts w:ascii="Times New Roman"/>
                <w:kern w:val="0"/>
                <w:sz w:val="24"/>
                <w:szCs w:val="24"/>
              </w:rPr>
              <w:t>連江縣</w:t>
            </w:r>
          </w:p>
        </w:tc>
        <w:tc>
          <w:tcPr>
            <w:tcW w:w="781"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1</w:t>
            </w:r>
          </w:p>
        </w:tc>
        <w:tc>
          <w:tcPr>
            <w:tcW w:w="714" w:type="dxa"/>
            <w:shd w:val="clear" w:color="auto" w:fill="auto"/>
            <w:noWrap/>
            <w:vAlign w:val="bottom"/>
            <w:hideMark/>
          </w:tcPr>
          <w:p w:rsidR="00A67243" w:rsidRPr="005F7ED6" w:rsidRDefault="00A67243" w:rsidP="00C125E7">
            <w:pPr>
              <w:widowControl/>
              <w:overflowPunct/>
              <w:autoSpaceDE/>
              <w:autoSpaceDN/>
              <w:spacing w:line="240" w:lineRule="exact"/>
              <w:ind w:rightChars="12" w:right="41"/>
              <w:jc w:val="right"/>
              <w:rPr>
                <w:rFonts w:ascii="Times New Roman"/>
                <w:bCs/>
                <w:kern w:val="0"/>
                <w:sz w:val="24"/>
                <w:szCs w:val="24"/>
              </w:rPr>
            </w:pPr>
            <w:r w:rsidRPr="005F7ED6">
              <w:rPr>
                <w:rFonts w:ascii="Times New Roman"/>
                <w:bCs/>
                <w:kern w:val="0"/>
                <w:sz w:val="24"/>
                <w:szCs w:val="24"/>
              </w:rPr>
              <w:t>9.47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9.81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10.22</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10.57</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w:t>
            </w:r>
          </w:p>
        </w:tc>
        <w:tc>
          <w:tcPr>
            <w:tcW w:w="688" w:type="dxa"/>
            <w:vAlign w:val="bottom"/>
          </w:tcPr>
          <w:p w:rsidR="00A67243" w:rsidRPr="005F7ED6" w:rsidRDefault="00A67243" w:rsidP="00C125E7">
            <w:pPr>
              <w:spacing w:line="240" w:lineRule="exact"/>
              <w:ind w:rightChars="12" w:right="41"/>
              <w:jc w:val="right"/>
              <w:rPr>
                <w:rFonts w:ascii="Times New Roman"/>
                <w:bCs/>
                <w:kern w:val="0"/>
                <w:sz w:val="24"/>
                <w:szCs w:val="24"/>
              </w:rPr>
            </w:pPr>
            <w:r w:rsidRPr="005F7ED6">
              <w:rPr>
                <w:rFonts w:ascii="Times New Roman"/>
                <w:bCs/>
                <w:kern w:val="0"/>
                <w:sz w:val="24"/>
                <w:szCs w:val="24"/>
              </w:rPr>
              <w:t>11.24</w:t>
            </w:r>
          </w:p>
        </w:tc>
      </w:tr>
    </w:tbl>
    <w:p w:rsidR="00A67243" w:rsidRPr="005F7ED6" w:rsidRDefault="00A67243" w:rsidP="00A67243">
      <w:pPr>
        <w:pStyle w:val="32"/>
        <w:kinsoku w:val="0"/>
        <w:spacing w:afterLines="50" w:after="228" w:line="320" w:lineRule="exact"/>
        <w:ind w:leftChars="268" w:left="1359" w:hangingChars="172" w:hanging="447"/>
        <w:rPr>
          <w:rFonts w:ascii="Times New Roman"/>
          <w:sz w:val="24"/>
          <w:szCs w:val="24"/>
        </w:rPr>
      </w:pPr>
      <w:r w:rsidRPr="005F7ED6">
        <w:rPr>
          <w:rFonts w:ascii="Times New Roman" w:hint="eastAsia"/>
          <w:sz w:val="24"/>
          <w:szCs w:val="24"/>
        </w:rPr>
        <w:t>資料來源：本院整理自內政部網站公布之資料。</w:t>
      </w:r>
    </w:p>
    <w:p w:rsidR="00A67243" w:rsidRPr="005F7ED6" w:rsidRDefault="00A67243" w:rsidP="00A67243">
      <w:pPr>
        <w:pStyle w:val="4"/>
        <w:numPr>
          <w:ilvl w:val="3"/>
          <w:numId w:val="1"/>
        </w:numPr>
        <w:kinsoku w:val="0"/>
        <w:ind w:leftChars="350"/>
      </w:pPr>
      <w:r w:rsidRPr="005F7ED6">
        <w:rPr>
          <w:rFonts w:ascii="Times New Roman" w:hint="eastAsia"/>
        </w:rPr>
        <w:t>隨戰後嬰兒潮世代即將紛紛步入老年期</w:t>
      </w:r>
      <w:r w:rsidRPr="005F7ED6">
        <w:rPr>
          <w:rFonts w:hAnsi="標楷體" w:hint="eastAsia"/>
        </w:rPr>
        <w:t>，</w:t>
      </w:r>
      <w:r w:rsidRPr="005F7ED6">
        <w:rPr>
          <w:rFonts w:ascii="Times New Roman" w:hint="eastAsia"/>
        </w:rPr>
        <w:t>我國</w:t>
      </w:r>
      <w:r w:rsidRPr="005F7ED6">
        <w:rPr>
          <w:rFonts w:hAnsi="標楷體" w:hint="eastAsia"/>
        </w:rPr>
        <w:t>人口老化速度將益趨明顯，</w:t>
      </w:r>
      <w:r w:rsidRPr="005F7ED6">
        <w:rPr>
          <w:rFonts w:ascii="Times New Roman" w:hint="eastAsia"/>
        </w:rPr>
        <w:t>根據國家發展委員會於</w:t>
      </w:r>
      <w:r w:rsidRPr="005F7ED6">
        <w:rPr>
          <w:rFonts w:ascii="Times New Roman" w:hint="eastAsia"/>
        </w:rPr>
        <w:t>107</w:t>
      </w:r>
      <w:r w:rsidRPr="005F7ED6">
        <w:rPr>
          <w:rFonts w:ascii="Times New Roman" w:hint="eastAsia"/>
        </w:rPr>
        <w:t>年</w:t>
      </w:r>
      <w:r w:rsidRPr="005F7ED6">
        <w:rPr>
          <w:rFonts w:ascii="Times New Roman" w:hint="eastAsia"/>
        </w:rPr>
        <w:t>8</w:t>
      </w:r>
      <w:r w:rsidRPr="005F7ED6">
        <w:rPr>
          <w:rFonts w:ascii="Times New Roman" w:hint="eastAsia"/>
        </w:rPr>
        <w:t>月公布之最新</w:t>
      </w:r>
      <w:r w:rsidRPr="005F7ED6">
        <w:rPr>
          <w:rFonts w:ascii="Times New Roman"/>
        </w:rPr>
        <w:t>推估</w:t>
      </w:r>
      <w:r w:rsidRPr="005F7ED6">
        <w:rPr>
          <w:rFonts w:ascii="Times New Roman" w:hint="eastAsia"/>
        </w:rPr>
        <w:t>結果</w:t>
      </w:r>
      <w:r w:rsidRPr="005F7ED6">
        <w:rPr>
          <w:rFonts w:ascii="Times New Roman"/>
        </w:rPr>
        <w:t>，</w:t>
      </w:r>
      <w:r w:rsidRPr="005F7ED6">
        <w:rPr>
          <w:rFonts w:ascii="Times New Roman" w:hint="eastAsia"/>
        </w:rPr>
        <w:t>我國</w:t>
      </w:r>
      <w:r w:rsidRPr="005F7ED6">
        <w:rPr>
          <w:rFonts w:ascii="Times New Roman"/>
        </w:rPr>
        <w:t>高齡化</w:t>
      </w:r>
      <w:r w:rsidRPr="005F7ED6">
        <w:rPr>
          <w:rFonts w:ascii="Times New Roman" w:hint="eastAsia"/>
        </w:rPr>
        <w:t>程度</w:t>
      </w:r>
      <w:r w:rsidRPr="005F7ED6">
        <w:rPr>
          <w:rFonts w:ascii="Times New Roman"/>
        </w:rPr>
        <w:t>持續增加，</w:t>
      </w:r>
      <w:r w:rsidRPr="005F7ED6">
        <w:rPr>
          <w:rFonts w:ascii="Times New Roman" w:hint="eastAsia"/>
        </w:rPr>
        <w:t>預計於</w:t>
      </w:r>
      <w:r w:rsidRPr="005F7ED6">
        <w:rPr>
          <w:rFonts w:ascii="Times New Roman"/>
        </w:rPr>
        <w:t>115</w:t>
      </w:r>
      <w:r w:rsidRPr="005F7ED6">
        <w:rPr>
          <w:rFonts w:ascii="Times New Roman"/>
        </w:rPr>
        <w:t>年</w:t>
      </w:r>
      <w:r w:rsidRPr="005F7ED6">
        <w:rPr>
          <w:rFonts w:ascii="Times New Roman" w:hint="eastAsia"/>
        </w:rPr>
        <w:t>老年人口數將達到</w:t>
      </w:r>
      <w:r w:rsidRPr="005F7ED6">
        <w:rPr>
          <w:rFonts w:ascii="Times New Roman" w:hint="eastAsia"/>
        </w:rPr>
        <w:t>488</w:t>
      </w:r>
      <w:r w:rsidRPr="005F7ED6">
        <w:rPr>
          <w:rFonts w:ascii="Times New Roman" w:hint="eastAsia"/>
        </w:rPr>
        <w:t>萬餘人，占比</w:t>
      </w:r>
      <w:r w:rsidRPr="005F7ED6">
        <w:rPr>
          <w:rFonts w:ascii="Times New Roman"/>
        </w:rPr>
        <w:t>超過</w:t>
      </w:r>
      <w:r w:rsidRPr="005F7ED6">
        <w:rPr>
          <w:rFonts w:ascii="Times New Roman"/>
        </w:rPr>
        <w:t>20</w:t>
      </w:r>
      <w:r w:rsidRPr="005F7ED6">
        <w:rPr>
          <w:rFonts w:ascii="Times New Roman"/>
        </w:rPr>
        <w:t>％</w:t>
      </w:r>
      <w:r w:rsidRPr="005F7ED6">
        <w:rPr>
          <w:rFonts w:ascii="Times New Roman" w:hint="eastAsia"/>
        </w:rPr>
        <w:t>而</w:t>
      </w:r>
      <w:r w:rsidRPr="005F7ED6">
        <w:rPr>
          <w:rFonts w:ascii="Times New Roman"/>
        </w:rPr>
        <w:t>成為超高齡社會</w:t>
      </w:r>
      <w:r w:rsidRPr="005F7ED6">
        <w:rPr>
          <w:rFonts w:ascii="Times New Roman" w:hint="eastAsia"/>
        </w:rPr>
        <w:t>(</w:t>
      </w:r>
      <w:r w:rsidRPr="005F7ED6">
        <w:rPr>
          <w:rFonts w:ascii="Times New Roman" w:hint="eastAsia"/>
        </w:rPr>
        <w:t>詳見下表</w:t>
      </w:r>
      <w:r w:rsidRPr="005F7ED6">
        <w:rPr>
          <w:rFonts w:ascii="Times New Roman" w:hint="eastAsia"/>
        </w:rPr>
        <w:t>8)</w:t>
      </w:r>
      <w:r w:rsidRPr="005F7ED6">
        <w:rPr>
          <w:rFonts w:ascii="Times New Roman" w:hint="eastAsia"/>
        </w:rPr>
        <w:t>，高齡化速度超過歐美日等先進國家</w:t>
      </w:r>
      <w:r w:rsidRPr="005F7ED6">
        <w:rPr>
          <w:rStyle w:val="aff2"/>
          <w:rFonts w:ascii="Times New Roman"/>
        </w:rPr>
        <w:footnoteReference w:id="7"/>
      </w:r>
      <w:r w:rsidRPr="005F7ED6">
        <w:rPr>
          <w:rFonts w:ascii="Times New Roman"/>
        </w:rPr>
        <w:t>，</w:t>
      </w:r>
      <w:r w:rsidRPr="005F7ED6">
        <w:rPr>
          <w:rFonts w:ascii="Times New Roman" w:hint="eastAsia"/>
        </w:rPr>
        <w:t>凸顯高齡化已成為我國人口結構發展不可逆之變遷趨勢。</w:t>
      </w:r>
    </w:p>
    <w:p w:rsidR="00A67243" w:rsidRPr="005F7ED6" w:rsidRDefault="00A67243" w:rsidP="00A67243">
      <w:pPr>
        <w:pStyle w:val="a3"/>
        <w:spacing w:beforeLines="25" w:before="114" w:after="0"/>
        <w:ind w:leftChars="259" w:left="1176" w:rightChars="-116" w:right="-395" w:hanging="295"/>
        <w:jc w:val="center"/>
        <w:rPr>
          <w:rFonts w:ascii="Times New Roman"/>
          <w:sz w:val="24"/>
          <w:szCs w:val="24"/>
        </w:rPr>
      </w:pPr>
      <w:r w:rsidRPr="005F7ED6">
        <w:rPr>
          <w:rFonts w:ascii="Times New Roman" w:hAnsi="Times New Roman"/>
          <w:b/>
          <w:snapToGrid w:val="0"/>
          <w:spacing w:val="0"/>
          <w:kern w:val="0"/>
        </w:rPr>
        <w:t>我國</w:t>
      </w:r>
      <w:r w:rsidRPr="005F7ED6">
        <w:rPr>
          <w:rFonts w:ascii="Times New Roman" w:hAnsi="Times New Roman" w:hint="eastAsia"/>
          <w:b/>
          <w:snapToGrid w:val="0"/>
          <w:spacing w:val="0"/>
          <w:kern w:val="0"/>
        </w:rPr>
        <w:t>未來</w:t>
      </w:r>
      <w:r w:rsidRPr="005F7ED6">
        <w:rPr>
          <w:rFonts w:ascii="Times New Roman" w:hAnsi="Times New Roman"/>
          <w:b/>
          <w:snapToGrid w:val="0"/>
          <w:spacing w:val="0"/>
          <w:kern w:val="0"/>
        </w:rPr>
        <w:t>人口</w:t>
      </w:r>
      <w:r w:rsidRPr="005F7ED6">
        <w:rPr>
          <w:rFonts w:ascii="Times New Roman" w:hAnsi="Times New Roman" w:hint="eastAsia"/>
          <w:b/>
          <w:snapToGrid w:val="0"/>
          <w:spacing w:val="0"/>
          <w:kern w:val="0"/>
        </w:rPr>
        <w:t>三段年齡結構</w:t>
      </w:r>
      <w:r w:rsidRPr="005F7ED6">
        <w:rPr>
          <w:rFonts w:ascii="Times New Roman" w:hAnsi="Times New Roman" w:hint="eastAsia"/>
          <w:b/>
          <w:snapToGrid w:val="0"/>
          <w:spacing w:val="0"/>
          <w:kern w:val="0"/>
        </w:rPr>
        <w:t>-</w:t>
      </w:r>
      <w:r w:rsidRPr="005F7ED6">
        <w:rPr>
          <w:rFonts w:ascii="Times New Roman" w:hAnsi="Times New Roman" w:hint="eastAsia"/>
          <w:b/>
          <w:snapToGrid w:val="0"/>
          <w:spacing w:val="0"/>
          <w:kern w:val="0"/>
        </w:rPr>
        <w:t>中推估</w:t>
      </w:r>
    </w:p>
    <w:tbl>
      <w:tblPr>
        <w:tblW w:w="8091" w:type="dxa"/>
        <w:tblInd w:w="8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37"/>
        <w:gridCol w:w="857"/>
        <w:gridCol w:w="1022"/>
        <w:gridCol w:w="840"/>
        <w:gridCol w:w="772"/>
        <w:gridCol w:w="907"/>
        <w:gridCol w:w="817"/>
        <w:gridCol w:w="1075"/>
        <w:gridCol w:w="1164"/>
      </w:tblGrid>
      <w:tr w:rsidR="005F7ED6" w:rsidRPr="005F7ED6" w:rsidTr="00C767D7">
        <w:trPr>
          <w:cantSplit/>
          <w:trHeight w:val="20"/>
          <w:tblHeader/>
        </w:trPr>
        <w:tc>
          <w:tcPr>
            <w:tcW w:w="637" w:type="dxa"/>
            <w:vMerge w:val="restart"/>
            <w:shd w:val="clear" w:color="auto" w:fill="DAEEF3" w:themeFill="accent5" w:themeFillTint="33"/>
            <w:vAlign w:val="center"/>
            <w:hideMark/>
          </w:tcPr>
          <w:p w:rsidR="00A67243" w:rsidRPr="005F7ED6" w:rsidRDefault="00A67243" w:rsidP="00C767D7">
            <w:pPr>
              <w:spacing w:line="280" w:lineRule="exact"/>
              <w:jc w:val="center"/>
              <w:rPr>
                <w:rFonts w:ascii="Times New Roman"/>
                <w:b/>
                <w:kern w:val="0"/>
                <w:sz w:val="23"/>
                <w:szCs w:val="23"/>
              </w:rPr>
            </w:pPr>
            <w:r w:rsidRPr="005F7ED6">
              <w:rPr>
                <w:rFonts w:ascii="Times New Roman"/>
                <w:b/>
                <w:kern w:val="0"/>
                <w:sz w:val="23"/>
                <w:szCs w:val="23"/>
              </w:rPr>
              <w:t>年別</w:t>
            </w:r>
          </w:p>
        </w:tc>
        <w:tc>
          <w:tcPr>
            <w:tcW w:w="2719" w:type="dxa"/>
            <w:gridSpan w:val="3"/>
            <w:shd w:val="clear" w:color="auto" w:fill="DAEEF3" w:themeFill="accent5" w:themeFillTint="33"/>
            <w:vAlign w:val="center"/>
            <w:hideMark/>
          </w:tcPr>
          <w:p w:rsidR="00A67243" w:rsidRPr="005F7ED6" w:rsidRDefault="00A67243" w:rsidP="00C767D7">
            <w:pPr>
              <w:widowControl/>
              <w:spacing w:line="280" w:lineRule="exact"/>
              <w:jc w:val="center"/>
              <w:rPr>
                <w:rFonts w:ascii="Times New Roman"/>
                <w:b/>
                <w:kern w:val="0"/>
                <w:sz w:val="23"/>
                <w:szCs w:val="23"/>
              </w:rPr>
            </w:pPr>
            <w:r w:rsidRPr="005F7ED6">
              <w:rPr>
                <w:rFonts w:ascii="Times New Roman"/>
                <w:b/>
                <w:kern w:val="0"/>
                <w:sz w:val="23"/>
                <w:szCs w:val="23"/>
              </w:rPr>
              <w:t>總人口數按</w:t>
            </w:r>
          </w:p>
          <w:p w:rsidR="00A67243" w:rsidRPr="005F7ED6" w:rsidRDefault="00A67243" w:rsidP="00C767D7">
            <w:pPr>
              <w:widowControl/>
              <w:spacing w:line="280" w:lineRule="exact"/>
              <w:ind w:leftChars="-6" w:left="-20"/>
              <w:jc w:val="center"/>
              <w:rPr>
                <w:rFonts w:ascii="Times New Roman"/>
                <w:b/>
                <w:kern w:val="0"/>
                <w:sz w:val="23"/>
                <w:szCs w:val="23"/>
              </w:rPr>
            </w:pPr>
            <w:r w:rsidRPr="005F7ED6">
              <w:rPr>
                <w:rFonts w:ascii="Times New Roman"/>
                <w:b/>
                <w:kern w:val="0"/>
                <w:sz w:val="23"/>
                <w:szCs w:val="23"/>
              </w:rPr>
              <w:t>三段年齡組分人數</w:t>
            </w:r>
            <w:r w:rsidRPr="005F7ED6">
              <w:rPr>
                <w:rFonts w:ascii="Times New Roman"/>
                <w:b/>
                <w:kern w:val="0"/>
                <w:sz w:val="23"/>
                <w:szCs w:val="23"/>
              </w:rPr>
              <w:t>(</w:t>
            </w:r>
            <w:r w:rsidRPr="005F7ED6">
              <w:rPr>
                <w:rFonts w:ascii="Times New Roman" w:hint="eastAsia"/>
                <w:b/>
                <w:kern w:val="0"/>
                <w:sz w:val="23"/>
                <w:szCs w:val="23"/>
              </w:rPr>
              <w:t>千</w:t>
            </w:r>
            <w:r w:rsidRPr="005F7ED6">
              <w:rPr>
                <w:rFonts w:ascii="Times New Roman"/>
                <w:b/>
                <w:kern w:val="0"/>
                <w:sz w:val="23"/>
                <w:szCs w:val="23"/>
              </w:rPr>
              <w:t>人</w:t>
            </w:r>
            <w:r w:rsidRPr="005F7ED6">
              <w:rPr>
                <w:rFonts w:ascii="Times New Roman"/>
                <w:b/>
                <w:kern w:val="0"/>
                <w:sz w:val="23"/>
                <w:szCs w:val="23"/>
              </w:rPr>
              <w:t>)</w:t>
            </w:r>
          </w:p>
        </w:tc>
        <w:tc>
          <w:tcPr>
            <w:tcW w:w="2496" w:type="dxa"/>
            <w:gridSpan w:val="3"/>
            <w:tcBorders>
              <w:right w:val="double" w:sz="6" w:space="0" w:color="auto"/>
            </w:tcBorders>
            <w:shd w:val="clear" w:color="auto" w:fill="DAEEF3" w:themeFill="accent5" w:themeFillTint="33"/>
            <w:vAlign w:val="center"/>
            <w:hideMark/>
          </w:tcPr>
          <w:p w:rsidR="00A67243" w:rsidRPr="005F7ED6" w:rsidRDefault="00A67243" w:rsidP="00C767D7">
            <w:pPr>
              <w:widowControl/>
              <w:spacing w:line="280" w:lineRule="exact"/>
              <w:jc w:val="center"/>
              <w:rPr>
                <w:rFonts w:ascii="Times New Roman"/>
                <w:b/>
                <w:kern w:val="0"/>
                <w:sz w:val="23"/>
                <w:szCs w:val="23"/>
              </w:rPr>
            </w:pPr>
            <w:r w:rsidRPr="005F7ED6">
              <w:rPr>
                <w:rFonts w:ascii="Times New Roman"/>
                <w:b/>
                <w:kern w:val="0"/>
                <w:sz w:val="23"/>
                <w:szCs w:val="23"/>
              </w:rPr>
              <w:t>總人口百分比分配</w:t>
            </w:r>
          </w:p>
          <w:p w:rsidR="00A67243" w:rsidRPr="005F7ED6" w:rsidRDefault="00A67243" w:rsidP="00C767D7">
            <w:pPr>
              <w:widowControl/>
              <w:spacing w:line="280" w:lineRule="exact"/>
              <w:jc w:val="center"/>
              <w:rPr>
                <w:rFonts w:ascii="Times New Roman"/>
                <w:b/>
                <w:kern w:val="0"/>
                <w:sz w:val="23"/>
                <w:szCs w:val="23"/>
              </w:rPr>
            </w:pPr>
            <w:r w:rsidRPr="005F7ED6">
              <w:rPr>
                <w:rFonts w:ascii="Times New Roman"/>
                <w:b/>
                <w:kern w:val="0"/>
                <w:sz w:val="23"/>
                <w:szCs w:val="23"/>
              </w:rPr>
              <w:t>按三段年齡組分</w:t>
            </w:r>
            <w:r w:rsidRPr="005F7ED6">
              <w:rPr>
                <w:rFonts w:ascii="Times New Roman"/>
                <w:b/>
                <w:kern w:val="0"/>
                <w:sz w:val="23"/>
                <w:szCs w:val="23"/>
              </w:rPr>
              <w:t>(%)</w:t>
            </w:r>
          </w:p>
        </w:tc>
        <w:tc>
          <w:tcPr>
            <w:tcW w:w="1075" w:type="dxa"/>
            <w:vMerge w:val="restart"/>
            <w:tcBorders>
              <w:left w:val="double" w:sz="6" w:space="0" w:color="auto"/>
            </w:tcBorders>
            <w:shd w:val="clear" w:color="auto" w:fill="DAEEF3" w:themeFill="accent5" w:themeFillTint="33"/>
            <w:vAlign w:val="center"/>
            <w:hideMark/>
          </w:tcPr>
          <w:p w:rsidR="00A67243" w:rsidRPr="005F7ED6" w:rsidRDefault="00A67243" w:rsidP="00C767D7">
            <w:pPr>
              <w:widowControl/>
              <w:spacing w:line="280" w:lineRule="exact"/>
              <w:jc w:val="center"/>
              <w:rPr>
                <w:rFonts w:ascii="Times New Roman"/>
                <w:b/>
                <w:kern w:val="0"/>
                <w:sz w:val="23"/>
                <w:szCs w:val="23"/>
              </w:rPr>
            </w:pPr>
            <w:r w:rsidRPr="005F7ED6">
              <w:rPr>
                <w:rFonts w:ascii="Times New Roman"/>
                <w:b/>
                <w:kern w:val="0"/>
                <w:sz w:val="23"/>
                <w:szCs w:val="23"/>
              </w:rPr>
              <w:t>老年人口</w:t>
            </w:r>
          </w:p>
          <w:p w:rsidR="00A67243" w:rsidRPr="005F7ED6" w:rsidRDefault="00A67243" w:rsidP="00C767D7">
            <w:pPr>
              <w:widowControl/>
              <w:spacing w:line="280" w:lineRule="exact"/>
              <w:jc w:val="center"/>
              <w:rPr>
                <w:rFonts w:ascii="Times New Roman"/>
                <w:b/>
                <w:kern w:val="0"/>
                <w:sz w:val="23"/>
                <w:szCs w:val="23"/>
              </w:rPr>
            </w:pPr>
            <w:r w:rsidRPr="005F7ED6">
              <w:rPr>
                <w:rFonts w:ascii="Times New Roman"/>
                <w:b/>
                <w:kern w:val="0"/>
                <w:sz w:val="23"/>
                <w:szCs w:val="23"/>
              </w:rPr>
              <w:t>依賴比</w:t>
            </w:r>
          </w:p>
          <w:p w:rsidR="00A67243" w:rsidRPr="005F7ED6" w:rsidRDefault="00A67243" w:rsidP="00C767D7">
            <w:pPr>
              <w:widowControl/>
              <w:spacing w:line="280" w:lineRule="exact"/>
              <w:jc w:val="center"/>
              <w:rPr>
                <w:rFonts w:ascii="Times New Roman"/>
                <w:b/>
                <w:kern w:val="0"/>
                <w:sz w:val="23"/>
                <w:szCs w:val="23"/>
              </w:rPr>
            </w:pPr>
            <w:r w:rsidRPr="005F7ED6">
              <w:rPr>
                <w:rFonts w:ascii="Times New Roman"/>
                <w:b/>
                <w:kern w:val="0"/>
                <w:sz w:val="23"/>
                <w:szCs w:val="23"/>
              </w:rPr>
              <w:t>(</w:t>
            </w:r>
            <w:r w:rsidRPr="005F7ED6">
              <w:rPr>
                <w:rFonts w:ascii="Times New Roman"/>
                <w:b/>
                <w:kern w:val="0"/>
                <w:sz w:val="23"/>
                <w:szCs w:val="23"/>
              </w:rPr>
              <w:t>扶老比</w:t>
            </w:r>
            <w:r w:rsidRPr="005F7ED6">
              <w:rPr>
                <w:rFonts w:ascii="Times New Roman"/>
                <w:b/>
                <w:kern w:val="0"/>
                <w:sz w:val="23"/>
                <w:szCs w:val="23"/>
              </w:rPr>
              <w:t>)</w:t>
            </w:r>
          </w:p>
        </w:tc>
        <w:tc>
          <w:tcPr>
            <w:tcW w:w="1164" w:type="dxa"/>
            <w:vMerge w:val="restart"/>
            <w:shd w:val="clear" w:color="auto" w:fill="DAEEF3" w:themeFill="accent5" w:themeFillTint="33"/>
            <w:vAlign w:val="center"/>
            <w:hideMark/>
          </w:tcPr>
          <w:p w:rsidR="00A67243" w:rsidRPr="005F7ED6" w:rsidRDefault="00A67243" w:rsidP="00C767D7">
            <w:pPr>
              <w:widowControl/>
              <w:spacing w:line="280" w:lineRule="exact"/>
              <w:jc w:val="center"/>
              <w:rPr>
                <w:rFonts w:ascii="Times New Roman"/>
                <w:b/>
                <w:kern w:val="0"/>
                <w:sz w:val="23"/>
                <w:szCs w:val="23"/>
              </w:rPr>
            </w:pPr>
            <w:r w:rsidRPr="005F7ED6">
              <w:rPr>
                <w:rFonts w:ascii="Times New Roman"/>
                <w:b/>
                <w:kern w:val="0"/>
                <w:sz w:val="23"/>
                <w:szCs w:val="23"/>
              </w:rPr>
              <w:t>老幼</w:t>
            </w:r>
          </w:p>
          <w:p w:rsidR="00A67243" w:rsidRPr="005F7ED6" w:rsidRDefault="00A67243" w:rsidP="00C767D7">
            <w:pPr>
              <w:widowControl/>
              <w:spacing w:line="280" w:lineRule="exact"/>
              <w:jc w:val="center"/>
              <w:rPr>
                <w:rFonts w:ascii="Times New Roman"/>
                <w:b/>
                <w:kern w:val="0"/>
                <w:sz w:val="23"/>
                <w:szCs w:val="23"/>
              </w:rPr>
            </w:pPr>
            <w:r w:rsidRPr="005F7ED6">
              <w:rPr>
                <w:rFonts w:ascii="Times New Roman"/>
                <w:b/>
                <w:kern w:val="0"/>
                <w:sz w:val="23"/>
                <w:szCs w:val="23"/>
              </w:rPr>
              <w:t>人口比</w:t>
            </w:r>
          </w:p>
          <w:p w:rsidR="00A67243" w:rsidRPr="005F7ED6" w:rsidRDefault="00A67243" w:rsidP="00C767D7">
            <w:pPr>
              <w:widowControl/>
              <w:spacing w:line="280" w:lineRule="exact"/>
              <w:jc w:val="center"/>
              <w:rPr>
                <w:rFonts w:ascii="Times New Roman"/>
                <w:b/>
                <w:spacing w:val="-14"/>
                <w:kern w:val="0"/>
                <w:sz w:val="23"/>
                <w:szCs w:val="23"/>
              </w:rPr>
            </w:pPr>
            <w:r w:rsidRPr="005F7ED6">
              <w:rPr>
                <w:rFonts w:ascii="Times New Roman"/>
                <w:b/>
                <w:spacing w:val="-14"/>
                <w:kern w:val="0"/>
                <w:sz w:val="23"/>
                <w:szCs w:val="23"/>
              </w:rPr>
              <w:t>(</w:t>
            </w:r>
            <w:r w:rsidRPr="005F7ED6">
              <w:rPr>
                <w:rFonts w:ascii="Times New Roman"/>
                <w:b/>
                <w:spacing w:val="-14"/>
                <w:kern w:val="0"/>
                <w:sz w:val="23"/>
                <w:szCs w:val="23"/>
              </w:rPr>
              <w:t>老化指數</w:t>
            </w:r>
            <w:r w:rsidRPr="005F7ED6">
              <w:rPr>
                <w:rFonts w:ascii="Times New Roman"/>
                <w:b/>
                <w:spacing w:val="-14"/>
                <w:kern w:val="0"/>
                <w:sz w:val="23"/>
                <w:szCs w:val="23"/>
              </w:rPr>
              <w:t>)</w:t>
            </w:r>
          </w:p>
        </w:tc>
      </w:tr>
      <w:tr w:rsidR="005F7ED6" w:rsidRPr="005F7ED6" w:rsidTr="00C767D7">
        <w:trPr>
          <w:cantSplit/>
          <w:trHeight w:val="20"/>
          <w:tblHeader/>
        </w:trPr>
        <w:tc>
          <w:tcPr>
            <w:tcW w:w="637" w:type="dxa"/>
            <w:vMerge/>
            <w:shd w:val="clear" w:color="auto" w:fill="DAEEF3" w:themeFill="accent5" w:themeFillTint="33"/>
            <w:vAlign w:val="center"/>
            <w:hideMark/>
          </w:tcPr>
          <w:p w:rsidR="00A67243" w:rsidRPr="005F7ED6" w:rsidRDefault="00A67243" w:rsidP="00C767D7">
            <w:pPr>
              <w:widowControl/>
              <w:spacing w:line="280" w:lineRule="exact"/>
              <w:jc w:val="center"/>
              <w:rPr>
                <w:rFonts w:ascii="Times New Roman"/>
                <w:b/>
                <w:kern w:val="0"/>
                <w:sz w:val="23"/>
                <w:szCs w:val="23"/>
              </w:rPr>
            </w:pPr>
          </w:p>
        </w:tc>
        <w:tc>
          <w:tcPr>
            <w:tcW w:w="857" w:type="dxa"/>
            <w:shd w:val="clear" w:color="auto" w:fill="DAEEF3" w:themeFill="accent5" w:themeFillTint="33"/>
            <w:vAlign w:val="center"/>
            <w:hideMark/>
          </w:tcPr>
          <w:p w:rsidR="00A67243" w:rsidRPr="005F7ED6" w:rsidRDefault="00A67243" w:rsidP="00C767D7">
            <w:pPr>
              <w:widowControl/>
              <w:kinsoku w:val="0"/>
              <w:spacing w:line="280" w:lineRule="exact"/>
              <w:jc w:val="center"/>
              <w:rPr>
                <w:rFonts w:ascii="Times New Roman"/>
                <w:b/>
                <w:kern w:val="0"/>
                <w:sz w:val="23"/>
                <w:szCs w:val="23"/>
              </w:rPr>
            </w:pPr>
            <w:r w:rsidRPr="005F7ED6">
              <w:rPr>
                <w:rFonts w:ascii="Times New Roman"/>
                <w:b/>
                <w:kern w:val="0"/>
                <w:sz w:val="23"/>
                <w:szCs w:val="23"/>
              </w:rPr>
              <w:t>0~14</w:t>
            </w:r>
            <w:r w:rsidRPr="005F7ED6">
              <w:rPr>
                <w:rFonts w:ascii="Times New Roman"/>
                <w:b/>
                <w:kern w:val="0"/>
                <w:sz w:val="23"/>
                <w:szCs w:val="23"/>
              </w:rPr>
              <w:t>歲</w:t>
            </w:r>
          </w:p>
        </w:tc>
        <w:tc>
          <w:tcPr>
            <w:tcW w:w="1022" w:type="dxa"/>
            <w:shd w:val="clear" w:color="auto" w:fill="DAEEF3" w:themeFill="accent5" w:themeFillTint="33"/>
            <w:vAlign w:val="center"/>
            <w:hideMark/>
          </w:tcPr>
          <w:p w:rsidR="00A67243" w:rsidRPr="005F7ED6" w:rsidRDefault="00A67243" w:rsidP="00C767D7">
            <w:pPr>
              <w:widowControl/>
              <w:kinsoku w:val="0"/>
              <w:spacing w:line="280" w:lineRule="exact"/>
              <w:jc w:val="center"/>
              <w:rPr>
                <w:rFonts w:ascii="Times New Roman"/>
                <w:b/>
                <w:kern w:val="0"/>
                <w:sz w:val="23"/>
                <w:szCs w:val="23"/>
              </w:rPr>
            </w:pPr>
            <w:r w:rsidRPr="005F7ED6">
              <w:rPr>
                <w:rFonts w:ascii="Times New Roman"/>
                <w:b/>
                <w:kern w:val="0"/>
                <w:sz w:val="23"/>
                <w:szCs w:val="23"/>
              </w:rPr>
              <w:t>15~64</w:t>
            </w:r>
            <w:r w:rsidRPr="005F7ED6">
              <w:rPr>
                <w:rFonts w:ascii="Times New Roman"/>
                <w:b/>
                <w:kern w:val="0"/>
                <w:sz w:val="23"/>
                <w:szCs w:val="23"/>
              </w:rPr>
              <w:t>歲</w:t>
            </w:r>
          </w:p>
        </w:tc>
        <w:tc>
          <w:tcPr>
            <w:tcW w:w="840" w:type="dxa"/>
            <w:shd w:val="clear" w:color="auto" w:fill="DAEEF3" w:themeFill="accent5" w:themeFillTint="33"/>
            <w:vAlign w:val="center"/>
            <w:hideMark/>
          </w:tcPr>
          <w:p w:rsidR="00A67243" w:rsidRPr="005F7ED6" w:rsidRDefault="00A67243" w:rsidP="00C767D7">
            <w:pPr>
              <w:widowControl/>
              <w:kinsoku w:val="0"/>
              <w:spacing w:line="280" w:lineRule="exact"/>
              <w:jc w:val="center"/>
              <w:rPr>
                <w:rFonts w:ascii="Times New Roman"/>
                <w:b/>
                <w:kern w:val="0"/>
                <w:sz w:val="23"/>
                <w:szCs w:val="23"/>
              </w:rPr>
            </w:pPr>
            <w:r w:rsidRPr="005F7ED6">
              <w:rPr>
                <w:rFonts w:ascii="Times New Roman"/>
                <w:b/>
                <w:kern w:val="0"/>
                <w:sz w:val="23"/>
                <w:szCs w:val="23"/>
              </w:rPr>
              <w:t>65</w:t>
            </w:r>
            <w:r w:rsidRPr="005F7ED6">
              <w:rPr>
                <w:rFonts w:ascii="Times New Roman"/>
                <w:b/>
                <w:kern w:val="0"/>
                <w:sz w:val="23"/>
                <w:szCs w:val="23"/>
              </w:rPr>
              <w:t>歲</w:t>
            </w:r>
          </w:p>
          <w:p w:rsidR="00A67243" w:rsidRPr="005F7ED6" w:rsidRDefault="00A67243" w:rsidP="00C767D7">
            <w:pPr>
              <w:widowControl/>
              <w:kinsoku w:val="0"/>
              <w:spacing w:line="280" w:lineRule="exact"/>
              <w:jc w:val="center"/>
              <w:rPr>
                <w:rFonts w:ascii="Times New Roman"/>
                <w:b/>
                <w:kern w:val="0"/>
                <w:sz w:val="23"/>
                <w:szCs w:val="23"/>
              </w:rPr>
            </w:pPr>
            <w:r w:rsidRPr="005F7ED6">
              <w:rPr>
                <w:rFonts w:ascii="Times New Roman"/>
                <w:b/>
                <w:kern w:val="0"/>
                <w:sz w:val="23"/>
                <w:szCs w:val="23"/>
              </w:rPr>
              <w:t>以上</w:t>
            </w:r>
          </w:p>
        </w:tc>
        <w:tc>
          <w:tcPr>
            <w:tcW w:w="772" w:type="dxa"/>
            <w:shd w:val="clear" w:color="auto" w:fill="DAEEF3" w:themeFill="accent5" w:themeFillTint="33"/>
            <w:vAlign w:val="center"/>
            <w:hideMark/>
          </w:tcPr>
          <w:p w:rsidR="00A67243" w:rsidRPr="005F7ED6" w:rsidRDefault="00A67243" w:rsidP="00C767D7">
            <w:pPr>
              <w:widowControl/>
              <w:kinsoku w:val="0"/>
              <w:spacing w:line="280" w:lineRule="exact"/>
              <w:jc w:val="center"/>
              <w:rPr>
                <w:rFonts w:ascii="Times New Roman"/>
                <w:b/>
                <w:spacing w:val="-12"/>
                <w:kern w:val="0"/>
                <w:sz w:val="23"/>
                <w:szCs w:val="23"/>
              </w:rPr>
            </w:pPr>
            <w:r w:rsidRPr="005F7ED6">
              <w:rPr>
                <w:rFonts w:ascii="Times New Roman"/>
                <w:b/>
                <w:spacing w:val="-12"/>
                <w:kern w:val="0"/>
                <w:sz w:val="23"/>
                <w:szCs w:val="23"/>
              </w:rPr>
              <w:t>0~14</w:t>
            </w:r>
            <w:r w:rsidRPr="005F7ED6">
              <w:rPr>
                <w:rFonts w:ascii="Times New Roman"/>
                <w:b/>
                <w:spacing w:val="-12"/>
                <w:kern w:val="0"/>
                <w:sz w:val="23"/>
                <w:szCs w:val="23"/>
              </w:rPr>
              <w:t>歲</w:t>
            </w:r>
          </w:p>
        </w:tc>
        <w:tc>
          <w:tcPr>
            <w:tcW w:w="907" w:type="dxa"/>
            <w:shd w:val="clear" w:color="auto" w:fill="DAEEF3" w:themeFill="accent5" w:themeFillTint="33"/>
            <w:vAlign w:val="center"/>
            <w:hideMark/>
          </w:tcPr>
          <w:p w:rsidR="00A67243" w:rsidRPr="005F7ED6" w:rsidRDefault="00A67243" w:rsidP="00C767D7">
            <w:pPr>
              <w:widowControl/>
              <w:kinsoku w:val="0"/>
              <w:spacing w:line="280" w:lineRule="exact"/>
              <w:jc w:val="center"/>
              <w:rPr>
                <w:rFonts w:ascii="Times New Roman"/>
                <w:b/>
                <w:spacing w:val="-12"/>
                <w:kern w:val="0"/>
                <w:sz w:val="23"/>
                <w:szCs w:val="23"/>
              </w:rPr>
            </w:pPr>
            <w:r w:rsidRPr="005F7ED6">
              <w:rPr>
                <w:rFonts w:ascii="Times New Roman"/>
                <w:b/>
                <w:spacing w:val="-12"/>
                <w:kern w:val="0"/>
                <w:sz w:val="23"/>
                <w:szCs w:val="23"/>
              </w:rPr>
              <w:t>15~64</w:t>
            </w:r>
            <w:r w:rsidRPr="005F7ED6">
              <w:rPr>
                <w:rFonts w:ascii="Times New Roman"/>
                <w:b/>
                <w:spacing w:val="-12"/>
                <w:kern w:val="0"/>
                <w:sz w:val="23"/>
                <w:szCs w:val="23"/>
              </w:rPr>
              <w:t>歲</w:t>
            </w:r>
          </w:p>
        </w:tc>
        <w:tc>
          <w:tcPr>
            <w:tcW w:w="817" w:type="dxa"/>
            <w:tcBorders>
              <w:right w:val="double" w:sz="6" w:space="0" w:color="auto"/>
            </w:tcBorders>
            <w:shd w:val="clear" w:color="auto" w:fill="DAEEF3" w:themeFill="accent5" w:themeFillTint="33"/>
            <w:vAlign w:val="center"/>
            <w:hideMark/>
          </w:tcPr>
          <w:p w:rsidR="00A67243" w:rsidRPr="005F7ED6" w:rsidRDefault="00A67243" w:rsidP="00C767D7">
            <w:pPr>
              <w:widowControl/>
              <w:kinsoku w:val="0"/>
              <w:spacing w:line="280" w:lineRule="exact"/>
              <w:jc w:val="center"/>
              <w:rPr>
                <w:rFonts w:ascii="Times New Roman"/>
                <w:b/>
                <w:kern w:val="0"/>
                <w:sz w:val="23"/>
                <w:szCs w:val="23"/>
              </w:rPr>
            </w:pPr>
            <w:r w:rsidRPr="005F7ED6">
              <w:rPr>
                <w:rFonts w:ascii="Times New Roman"/>
                <w:b/>
                <w:kern w:val="0"/>
                <w:sz w:val="23"/>
                <w:szCs w:val="23"/>
              </w:rPr>
              <w:t>65</w:t>
            </w:r>
            <w:r w:rsidRPr="005F7ED6">
              <w:rPr>
                <w:rFonts w:ascii="Times New Roman"/>
                <w:b/>
                <w:kern w:val="0"/>
                <w:sz w:val="23"/>
                <w:szCs w:val="23"/>
              </w:rPr>
              <w:t>歲</w:t>
            </w:r>
          </w:p>
          <w:p w:rsidR="00A67243" w:rsidRPr="005F7ED6" w:rsidRDefault="00A67243" w:rsidP="00C767D7">
            <w:pPr>
              <w:widowControl/>
              <w:kinsoku w:val="0"/>
              <w:spacing w:line="280" w:lineRule="exact"/>
              <w:jc w:val="center"/>
              <w:rPr>
                <w:rFonts w:ascii="Times New Roman"/>
                <w:b/>
                <w:kern w:val="0"/>
                <w:sz w:val="23"/>
                <w:szCs w:val="23"/>
              </w:rPr>
            </w:pPr>
            <w:r w:rsidRPr="005F7ED6">
              <w:rPr>
                <w:rFonts w:ascii="Times New Roman"/>
                <w:b/>
                <w:kern w:val="0"/>
                <w:sz w:val="23"/>
                <w:szCs w:val="23"/>
              </w:rPr>
              <w:t>以上</w:t>
            </w:r>
          </w:p>
        </w:tc>
        <w:tc>
          <w:tcPr>
            <w:tcW w:w="1075" w:type="dxa"/>
            <w:vMerge/>
            <w:tcBorders>
              <w:left w:val="double" w:sz="6" w:space="0" w:color="auto"/>
              <w:bottom w:val="single" w:sz="6" w:space="0" w:color="auto"/>
            </w:tcBorders>
            <w:shd w:val="clear" w:color="auto" w:fill="DAEEF3" w:themeFill="accent5" w:themeFillTint="33"/>
            <w:vAlign w:val="center"/>
            <w:hideMark/>
          </w:tcPr>
          <w:p w:rsidR="00A67243" w:rsidRPr="005F7ED6" w:rsidRDefault="00A67243" w:rsidP="00C767D7">
            <w:pPr>
              <w:widowControl/>
              <w:spacing w:line="280" w:lineRule="exact"/>
              <w:rPr>
                <w:rFonts w:ascii="Times New Roman"/>
                <w:kern w:val="0"/>
                <w:sz w:val="23"/>
                <w:szCs w:val="23"/>
              </w:rPr>
            </w:pPr>
          </w:p>
        </w:tc>
        <w:tc>
          <w:tcPr>
            <w:tcW w:w="1164" w:type="dxa"/>
            <w:vMerge/>
            <w:tcBorders>
              <w:bottom w:val="single" w:sz="6" w:space="0" w:color="auto"/>
            </w:tcBorders>
            <w:shd w:val="clear" w:color="auto" w:fill="DAEEF3" w:themeFill="accent5" w:themeFillTint="33"/>
            <w:vAlign w:val="center"/>
            <w:hideMark/>
          </w:tcPr>
          <w:p w:rsidR="00A67243" w:rsidRPr="005F7ED6" w:rsidRDefault="00A67243" w:rsidP="00C767D7">
            <w:pPr>
              <w:widowControl/>
              <w:spacing w:line="280" w:lineRule="exact"/>
              <w:rPr>
                <w:rFonts w:ascii="Times New Roman"/>
                <w:kern w:val="0"/>
                <w:sz w:val="23"/>
                <w:szCs w:val="23"/>
              </w:rPr>
            </w:pPr>
          </w:p>
        </w:tc>
      </w:tr>
      <w:tr w:rsidR="005F7ED6" w:rsidRPr="005F7ED6" w:rsidTr="00C767D7">
        <w:trPr>
          <w:trHeight w:val="49"/>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bCs/>
                <w:kern w:val="0"/>
                <w:sz w:val="23"/>
                <w:szCs w:val="23"/>
              </w:rPr>
            </w:pPr>
            <w:r w:rsidRPr="005F7ED6">
              <w:rPr>
                <w:rFonts w:ascii="Times New Roman" w:hint="eastAsia"/>
                <w:bCs/>
                <w:kern w:val="0"/>
                <w:sz w:val="23"/>
                <w:szCs w:val="23"/>
              </w:rPr>
              <w:t>108</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3,016</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16,985</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3,600</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12.8</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72.0</w:t>
            </w:r>
          </w:p>
        </w:tc>
        <w:tc>
          <w:tcPr>
            <w:tcW w:w="817" w:type="dxa"/>
            <w:tcBorders>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15.3</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17.8</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119.4</w:t>
            </w:r>
          </w:p>
        </w:tc>
      </w:tr>
      <w:tr w:rsidR="005F7ED6" w:rsidRPr="005F7ED6" w:rsidTr="00C767D7">
        <w:trPr>
          <w:trHeight w:val="49"/>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bCs/>
                <w:kern w:val="0"/>
                <w:sz w:val="23"/>
                <w:szCs w:val="23"/>
              </w:rPr>
            </w:pPr>
            <w:r w:rsidRPr="005F7ED6">
              <w:rPr>
                <w:rFonts w:ascii="Times New Roman" w:hint="eastAsia"/>
                <w:bCs/>
                <w:kern w:val="0"/>
                <w:sz w:val="23"/>
                <w:szCs w:val="23"/>
              </w:rPr>
              <w:t>110</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2,962</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16,681</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3,971</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12.5</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70.6</w:t>
            </w:r>
          </w:p>
        </w:tc>
        <w:tc>
          <w:tcPr>
            <w:tcW w:w="817" w:type="dxa"/>
            <w:tcBorders>
              <w:bottom w:val="single" w:sz="6" w:space="0" w:color="auto"/>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16.8</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17.8</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134.0</w:t>
            </w:r>
          </w:p>
        </w:tc>
      </w:tr>
      <w:tr w:rsidR="005F7ED6" w:rsidRPr="005F7ED6" w:rsidTr="00C767D7">
        <w:trPr>
          <w:trHeight w:val="49"/>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bCs/>
                <w:kern w:val="0"/>
                <w:sz w:val="23"/>
                <w:szCs w:val="23"/>
              </w:rPr>
            </w:pPr>
            <w:r w:rsidRPr="005F7ED6">
              <w:rPr>
                <w:rFonts w:ascii="Times New Roman" w:hint="eastAsia"/>
                <w:bCs/>
                <w:kern w:val="0"/>
                <w:sz w:val="23"/>
                <w:szCs w:val="23"/>
              </w:rPr>
              <w:lastRenderedPageBreak/>
              <w:t>115</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2,872</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15,807</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4,887</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12.2</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67.1</w:t>
            </w:r>
          </w:p>
        </w:tc>
        <w:tc>
          <w:tcPr>
            <w:tcW w:w="817" w:type="dxa"/>
            <w:tcBorders>
              <w:right w:val="double" w:sz="6" w:space="0" w:color="auto"/>
            </w:tcBorders>
            <w:shd w:val="clear" w:color="auto" w:fill="FDE9D9" w:themeFill="accent6" w:themeFillTint="33"/>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20.7</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18.2</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170.2</w:t>
            </w:r>
          </w:p>
        </w:tc>
      </w:tr>
      <w:tr w:rsidR="005F7ED6" w:rsidRPr="005F7ED6" w:rsidTr="00C767D7">
        <w:trPr>
          <w:trHeight w:val="49"/>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bCs/>
                <w:kern w:val="0"/>
                <w:sz w:val="23"/>
                <w:szCs w:val="23"/>
              </w:rPr>
            </w:pPr>
            <w:r w:rsidRPr="005F7ED6">
              <w:rPr>
                <w:rFonts w:ascii="Times New Roman" w:hint="eastAsia"/>
                <w:bCs/>
                <w:kern w:val="0"/>
                <w:sz w:val="23"/>
                <w:szCs w:val="23"/>
              </w:rPr>
              <w:t>120</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2,634</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14,981</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5,755</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11.3</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64.1</w:t>
            </w:r>
          </w:p>
        </w:tc>
        <w:tc>
          <w:tcPr>
            <w:tcW w:w="817" w:type="dxa"/>
            <w:tcBorders>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24.6</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17.6</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218.5</w:t>
            </w:r>
          </w:p>
        </w:tc>
      </w:tr>
      <w:tr w:rsidR="005F7ED6" w:rsidRPr="005F7ED6" w:rsidTr="00C767D7">
        <w:trPr>
          <w:trHeight w:val="49"/>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bCs/>
                <w:kern w:val="0"/>
                <w:sz w:val="23"/>
                <w:szCs w:val="23"/>
              </w:rPr>
            </w:pPr>
            <w:r w:rsidRPr="005F7ED6">
              <w:rPr>
                <w:rFonts w:ascii="Times New Roman" w:hint="eastAsia"/>
                <w:bCs/>
                <w:kern w:val="0"/>
                <w:sz w:val="23"/>
                <w:szCs w:val="23"/>
              </w:rPr>
              <w:t>125</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2,455</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14,095</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6,407</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10.7</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61.4</w:t>
            </w:r>
          </w:p>
        </w:tc>
        <w:tc>
          <w:tcPr>
            <w:tcW w:w="817" w:type="dxa"/>
            <w:tcBorders>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27.9</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17.4</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261.0</w:t>
            </w:r>
          </w:p>
        </w:tc>
      </w:tr>
      <w:tr w:rsidR="005F7ED6" w:rsidRPr="005F7ED6" w:rsidTr="00C767D7">
        <w:trPr>
          <w:trHeight w:val="49"/>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bCs/>
                <w:kern w:val="0"/>
                <w:sz w:val="23"/>
                <w:szCs w:val="23"/>
              </w:rPr>
            </w:pPr>
            <w:r w:rsidRPr="005F7ED6">
              <w:rPr>
                <w:rFonts w:ascii="Times New Roman" w:hint="eastAsia"/>
                <w:bCs/>
                <w:kern w:val="0"/>
                <w:sz w:val="23"/>
                <w:szCs w:val="23"/>
              </w:rPr>
              <w:t>130</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2,245</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13,171</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6,893</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10.1</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59.0</w:t>
            </w:r>
          </w:p>
        </w:tc>
        <w:tc>
          <w:tcPr>
            <w:tcW w:w="817" w:type="dxa"/>
            <w:tcBorders>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30.9</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17.0</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307.0</w:t>
            </w:r>
          </w:p>
        </w:tc>
      </w:tr>
      <w:tr w:rsidR="005F7ED6" w:rsidRPr="005F7ED6" w:rsidTr="00C767D7">
        <w:trPr>
          <w:trHeight w:val="53"/>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kern w:val="0"/>
                <w:sz w:val="23"/>
                <w:szCs w:val="23"/>
              </w:rPr>
            </w:pPr>
            <w:r w:rsidRPr="005F7ED6">
              <w:rPr>
                <w:rFonts w:ascii="Times New Roman" w:hint="eastAsia"/>
                <w:kern w:val="0"/>
                <w:sz w:val="23"/>
                <w:szCs w:val="23"/>
              </w:rPr>
              <w:t>135</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2,036</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12,052</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7,382</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9.5</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56.1</w:t>
            </w:r>
          </w:p>
        </w:tc>
        <w:tc>
          <w:tcPr>
            <w:tcW w:w="817" w:type="dxa"/>
            <w:tcBorders>
              <w:bottom w:val="single" w:sz="6" w:space="0" w:color="auto"/>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kern w:val="0"/>
                <w:sz w:val="23"/>
                <w:szCs w:val="23"/>
              </w:rPr>
            </w:pPr>
            <w:r w:rsidRPr="005F7ED6">
              <w:rPr>
                <w:rFonts w:ascii="Times New Roman" w:hint="eastAsia"/>
                <w:kern w:val="0"/>
                <w:sz w:val="23"/>
                <w:szCs w:val="23"/>
              </w:rPr>
              <w:t>34.4</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16.9</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362.6</w:t>
            </w:r>
          </w:p>
        </w:tc>
      </w:tr>
      <w:tr w:rsidR="005F7ED6" w:rsidRPr="005F7ED6" w:rsidTr="00C767D7">
        <w:trPr>
          <w:trHeight w:val="53"/>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kern w:val="0"/>
                <w:sz w:val="23"/>
                <w:szCs w:val="23"/>
              </w:rPr>
            </w:pPr>
            <w:r w:rsidRPr="005F7ED6">
              <w:rPr>
                <w:rFonts w:ascii="Times New Roman" w:hint="eastAsia"/>
                <w:kern w:val="0"/>
                <w:sz w:val="23"/>
                <w:szCs w:val="23"/>
              </w:rPr>
              <w:t>140</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1,885</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11,075</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7,526</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9.2</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54.1</w:t>
            </w:r>
          </w:p>
        </w:tc>
        <w:tc>
          <w:tcPr>
            <w:tcW w:w="817" w:type="dxa"/>
            <w:tcBorders>
              <w:righ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bCs/>
                <w:kern w:val="0"/>
                <w:sz w:val="23"/>
                <w:szCs w:val="23"/>
              </w:rPr>
            </w:pPr>
            <w:r w:rsidRPr="005F7ED6">
              <w:rPr>
                <w:rFonts w:ascii="Times New Roman" w:hint="eastAsia"/>
                <w:bCs/>
                <w:kern w:val="0"/>
                <w:sz w:val="23"/>
                <w:szCs w:val="23"/>
              </w:rPr>
              <w:t>36.7</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17.0</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399.3</w:t>
            </w:r>
          </w:p>
        </w:tc>
      </w:tr>
      <w:tr w:rsidR="005F7ED6" w:rsidRPr="005F7ED6" w:rsidTr="00C767D7">
        <w:trPr>
          <w:trHeight w:val="53"/>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kern w:val="0"/>
                <w:sz w:val="23"/>
                <w:szCs w:val="23"/>
              </w:rPr>
            </w:pPr>
            <w:r w:rsidRPr="005F7ED6">
              <w:rPr>
                <w:rFonts w:ascii="Times New Roman" w:hint="eastAsia"/>
                <w:kern w:val="0"/>
                <w:sz w:val="23"/>
                <w:szCs w:val="23"/>
              </w:rPr>
              <w:t>145</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1,778</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10,192</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7,437</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9.2</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52.5</w:t>
            </w:r>
          </w:p>
        </w:tc>
        <w:tc>
          <w:tcPr>
            <w:tcW w:w="817" w:type="dxa"/>
            <w:tcBorders>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kern w:val="0"/>
                <w:sz w:val="23"/>
                <w:szCs w:val="23"/>
              </w:rPr>
            </w:pPr>
            <w:r w:rsidRPr="005F7ED6">
              <w:rPr>
                <w:rFonts w:ascii="Times New Roman" w:hint="eastAsia"/>
                <w:kern w:val="0"/>
                <w:sz w:val="23"/>
                <w:szCs w:val="23"/>
              </w:rPr>
              <w:t>38.3</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17.4</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418.4</w:t>
            </w:r>
          </w:p>
        </w:tc>
      </w:tr>
      <w:tr w:rsidR="005F7ED6" w:rsidRPr="005F7ED6" w:rsidTr="00C767D7">
        <w:trPr>
          <w:trHeight w:val="53"/>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kern w:val="0"/>
                <w:sz w:val="23"/>
                <w:szCs w:val="23"/>
              </w:rPr>
            </w:pPr>
            <w:r w:rsidRPr="005F7ED6">
              <w:rPr>
                <w:rFonts w:ascii="Times New Roman" w:hint="eastAsia"/>
                <w:kern w:val="0"/>
                <w:sz w:val="23"/>
                <w:szCs w:val="23"/>
              </w:rPr>
              <w:t>150</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1,676</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9,269</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7,332</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9.2</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50.7</w:t>
            </w:r>
          </w:p>
        </w:tc>
        <w:tc>
          <w:tcPr>
            <w:tcW w:w="817" w:type="dxa"/>
            <w:tcBorders>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kern w:val="0"/>
                <w:sz w:val="23"/>
                <w:szCs w:val="23"/>
              </w:rPr>
            </w:pPr>
            <w:r w:rsidRPr="005F7ED6">
              <w:rPr>
                <w:rFonts w:ascii="Times New Roman" w:hint="eastAsia"/>
                <w:kern w:val="0"/>
                <w:sz w:val="23"/>
                <w:szCs w:val="23"/>
              </w:rPr>
              <w:t>40.1</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18.1</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spacing w:val="-10"/>
                <w:kern w:val="0"/>
                <w:sz w:val="23"/>
                <w:szCs w:val="23"/>
              </w:rPr>
            </w:pPr>
            <w:r w:rsidRPr="005F7ED6">
              <w:rPr>
                <w:rFonts w:ascii="Times New Roman" w:hint="eastAsia"/>
                <w:spacing w:val="-10"/>
                <w:kern w:val="0"/>
                <w:sz w:val="23"/>
                <w:szCs w:val="23"/>
              </w:rPr>
              <w:t>437.5</w:t>
            </w:r>
          </w:p>
        </w:tc>
      </w:tr>
      <w:tr w:rsidR="005F7ED6" w:rsidRPr="005F7ED6" w:rsidTr="00C767D7">
        <w:trPr>
          <w:trHeight w:val="53"/>
        </w:trPr>
        <w:tc>
          <w:tcPr>
            <w:tcW w:w="637" w:type="dxa"/>
            <w:shd w:val="clear" w:color="auto" w:fill="auto"/>
            <w:noWrap/>
            <w:vAlign w:val="bottom"/>
          </w:tcPr>
          <w:p w:rsidR="00A67243" w:rsidRPr="005F7ED6" w:rsidRDefault="00A67243" w:rsidP="00C767D7">
            <w:pPr>
              <w:widowControl/>
              <w:spacing w:line="260" w:lineRule="exact"/>
              <w:jc w:val="center"/>
              <w:rPr>
                <w:rFonts w:ascii="Times New Roman"/>
                <w:bCs/>
                <w:kern w:val="0"/>
                <w:sz w:val="23"/>
                <w:szCs w:val="23"/>
              </w:rPr>
            </w:pPr>
            <w:r w:rsidRPr="005F7ED6">
              <w:rPr>
                <w:rFonts w:ascii="Times New Roman" w:hint="eastAsia"/>
                <w:bCs/>
                <w:kern w:val="0"/>
                <w:sz w:val="23"/>
                <w:szCs w:val="23"/>
              </w:rPr>
              <w:t>154</w:t>
            </w:r>
          </w:p>
        </w:tc>
        <w:tc>
          <w:tcPr>
            <w:tcW w:w="857"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1,588</w:t>
            </w:r>
          </w:p>
        </w:tc>
        <w:tc>
          <w:tcPr>
            <w:tcW w:w="1022"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8,618</w:t>
            </w:r>
          </w:p>
        </w:tc>
        <w:tc>
          <w:tcPr>
            <w:tcW w:w="840"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7,147</w:t>
            </w:r>
          </w:p>
        </w:tc>
        <w:tc>
          <w:tcPr>
            <w:tcW w:w="772"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9.1</w:t>
            </w:r>
          </w:p>
        </w:tc>
        <w:tc>
          <w:tcPr>
            <w:tcW w:w="907" w:type="dxa"/>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49.7</w:t>
            </w:r>
          </w:p>
        </w:tc>
        <w:tc>
          <w:tcPr>
            <w:tcW w:w="817" w:type="dxa"/>
            <w:tcBorders>
              <w:right w:val="double" w:sz="6" w:space="0" w:color="auto"/>
            </w:tcBorders>
            <w:shd w:val="clear" w:color="auto"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41.2</w:t>
            </w:r>
          </w:p>
        </w:tc>
        <w:tc>
          <w:tcPr>
            <w:tcW w:w="1075" w:type="dxa"/>
            <w:tcBorders>
              <w:left w:val="double" w:sz="6" w:space="0" w:color="auto"/>
            </w:tcBorders>
            <w:shd w:val="clear" w:color="000000"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18.4</w:t>
            </w:r>
          </w:p>
        </w:tc>
        <w:tc>
          <w:tcPr>
            <w:tcW w:w="1164" w:type="dxa"/>
            <w:shd w:val="clear" w:color="000000" w:fill="auto"/>
            <w:vAlign w:val="bottom"/>
          </w:tcPr>
          <w:p w:rsidR="00A67243" w:rsidRPr="005F7ED6" w:rsidRDefault="00A67243" w:rsidP="00C767D7">
            <w:pPr>
              <w:widowControl/>
              <w:spacing w:line="260" w:lineRule="exact"/>
              <w:ind w:rightChars="22" w:right="75"/>
              <w:jc w:val="right"/>
              <w:rPr>
                <w:rFonts w:ascii="Times New Roman"/>
                <w:bCs/>
                <w:spacing w:val="-10"/>
                <w:kern w:val="0"/>
                <w:sz w:val="23"/>
                <w:szCs w:val="23"/>
              </w:rPr>
            </w:pPr>
            <w:r w:rsidRPr="005F7ED6">
              <w:rPr>
                <w:rFonts w:ascii="Times New Roman" w:hint="eastAsia"/>
                <w:bCs/>
                <w:spacing w:val="-10"/>
                <w:kern w:val="0"/>
                <w:sz w:val="23"/>
                <w:szCs w:val="23"/>
              </w:rPr>
              <w:t>450.1</w:t>
            </w:r>
          </w:p>
        </w:tc>
      </w:tr>
    </w:tbl>
    <w:p w:rsidR="00A67243" w:rsidRPr="005F7ED6" w:rsidRDefault="00A67243" w:rsidP="00A67243">
      <w:pPr>
        <w:pStyle w:val="32"/>
        <w:spacing w:afterLines="50" w:after="228" w:line="320" w:lineRule="exact"/>
        <w:ind w:leftChars="248" w:left="1364" w:hangingChars="200" w:hanging="520"/>
        <w:rPr>
          <w:rFonts w:ascii="Times New Roman"/>
          <w:sz w:val="24"/>
          <w:szCs w:val="24"/>
        </w:rPr>
      </w:pPr>
      <w:r w:rsidRPr="005F7ED6">
        <w:rPr>
          <w:rFonts w:ascii="Times New Roman"/>
          <w:sz w:val="24"/>
          <w:szCs w:val="24"/>
          <w:lang w:val="zh-TW"/>
        </w:rPr>
        <w:t>資料來源：國發會「中華民國人口推估</w:t>
      </w:r>
      <w:r w:rsidRPr="005F7ED6">
        <w:rPr>
          <w:rFonts w:ascii="Times New Roman"/>
          <w:sz w:val="24"/>
          <w:szCs w:val="24"/>
          <w:lang w:val="zh-TW"/>
        </w:rPr>
        <w:t>107</w:t>
      </w:r>
      <w:r w:rsidRPr="005F7ED6">
        <w:rPr>
          <w:rFonts w:ascii="Times New Roman"/>
          <w:sz w:val="24"/>
          <w:szCs w:val="24"/>
          <w:lang w:val="zh-TW"/>
        </w:rPr>
        <w:t>年至</w:t>
      </w:r>
      <w:r w:rsidRPr="005F7ED6">
        <w:rPr>
          <w:rFonts w:ascii="Times New Roman"/>
          <w:sz w:val="24"/>
          <w:szCs w:val="24"/>
          <w:lang w:val="zh-TW"/>
        </w:rPr>
        <w:t>154</w:t>
      </w:r>
      <w:r w:rsidRPr="005F7ED6">
        <w:rPr>
          <w:rFonts w:ascii="Times New Roman"/>
          <w:sz w:val="24"/>
          <w:szCs w:val="24"/>
          <w:lang w:val="zh-TW"/>
        </w:rPr>
        <w:t>年」，</w:t>
      </w:r>
      <w:r w:rsidRPr="005F7ED6">
        <w:rPr>
          <w:rFonts w:ascii="Times New Roman"/>
          <w:sz w:val="24"/>
          <w:szCs w:val="24"/>
          <w:lang w:val="zh-TW"/>
        </w:rPr>
        <w:t>107</w:t>
      </w:r>
      <w:r w:rsidRPr="005F7ED6">
        <w:rPr>
          <w:rFonts w:ascii="Times New Roman"/>
          <w:sz w:val="24"/>
          <w:szCs w:val="24"/>
          <w:lang w:val="zh-TW"/>
        </w:rPr>
        <w:t>年</w:t>
      </w:r>
      <w:r w:rsidRPr="005F7ED6">
        <w:rPr>
          <w:rFonts w:ascii="Times New Roman"/>
          <w:sz w:val="24"/>
          <w:szCs w:val="24"/>
          <w:lang w:val="zh-TW"/>
        </w:rPr>
        <w:t>8</w:t>
      </w:r>
      <w:r w:rsidRPr="005F7ED6">
        <w:rPr>
          <w:rFonts w:ascii="Times New Roman"/>
          <w:sz w:val="24"/>
          <w:szCs w:val="24"/>
          <w:lang w:val="zh-TW"/>
        </w:rPr>
        <w:t>月。</w:t>
      </w:r>
    </w:p>
    <w:p w:rsidR="00A67243" w:rsidRPr="005F7ED6" w:rsidRDefault="00A67243" w:rsidP="00A67243">
      <w:pPr>
        <w:pStyle w:val="3"/>
        <w:numPr>
          <w:ilvl w:val="2"/>
          <w:numId w:val="1"/>
        </w:numPr>
        <w:kinsoku w:val="0"/>
        <w:ind w:left="1360" w:hanging="680"/>
        <w:rPr>
          <w:rFonts w:ascii="Times New Roman" w:hAnsi="Times New Roman"/>
          <w:b/>
          <w:spacing w:val="-4"/>
        </w:rPr>
      </w:pPr>
      <w:bookmarkStart w:id="2515" w:name="_Toc21353642"/>
      <w:bookmarkStart w:id="2516" w:name="_Toc22106796"/>
      <w:r w:rsidRPr="005F7ED6">
        <w:rPr>
          <w:rFonts w:ascii="Times New Roman" w:hAnsi="Times New Roman"/>
          <w:b/>
          <w:spacing w:val="-4"/>
        </w:rPr>
        <w:t>如前所述，隨著我國老年人口數持續增加，各地方政府每年核發中央法定以外老人福利現金給付之人數從</w:t>
      </w:r>
      <w:r w:rsidRPr="005F7ED6">
        <w:rPr>
          <w:rFonts w:ascii="Times New Roman" w:hAnsi="Times New Roman"/>
          <w:b/>
          <w:spacing w:val="-4"/>
        </w:rPr>
        <w:t>100</w:t>
      </w:r>
      <w:r w:rsidRPr="005F7ED6">
        <w:rPr>
          <w:rFonts w:ascii="Times New Roman" w:hAnsi="Times New Roman"/>
          <w:b/>
          <w:spacing w:val="-4"/>
        </w:rPr>
        <w:t>年之</w:t>
      </w:r>
      <w:r w:rsidRPr="005F7ED6">
        <w:rPr>
          <w:rFonts w:ascii="Times New Roman" w:hAnsi="Times New Roman"/>
          <w:b/>
          <w:spacing w:val="-4"/>
        </w:rPr>
        <w:t>286</w:t>
      </w:r>
      <w:r w:rsidRPr="005F7ED6">
        <w:rPr>
          <w:rFonts w:ascii="Times New Roman" w:hAnsi="Times New Roman"/>
          <w:b/>
          <w:spacing w:val="-4"/>
        </w:rPr>
        <w:t>萬人次，逐年成長至</w:t>
      </w:r>
      <w:r w:rsidRPr="005F7ED6">
        <w:rPr>
          <w:rFonts w:ascii="Times New Roman" w:hAnsi="Times New Roman"/>
          <w:b/>
          <w:spacing w:val="-4"/>
        </w:rPr>
        <w:t>107</w:t>
      </w:r>
      <w:r w:rsidRPr="005F7ED6">
        <w:rPr>
          <w:rFonts w:ascii="Times New Roman" w:hAnsi="Times New Roman"/>
          <w:b/>
          <w:spacing w:val="-4"/>
        </w:rPr>
        <w:t>年之</w:t>
      </w:r>
      <w:r w:rsidRPr="005F7ED6">
        <w:rPr>
          <w:rFonts w:ascii="Times New Roman" w:hAnsi="Times New Roman"/>
          <w:b/>
          <w:spacing w:val="-4"/>
        </w:rPr>
        <w:t>368</w:t>
      </w:r>
      <w:r w:rsidRPr="005F7ED6">
        <w:rPr>
          <w:rFonts w:ascii="Times New Roman" w:hAnsi="Times New Roman"/>
          <w:b/>
          <w:spacing w:val="-4"/>
        </w:rPr>
        <w:t>萬人次，核發金額更是從</w:t>
      </w:r>
      <w:r w:rsidRPr="005F7ED6">
        <w:rPr>
          <w:rFonts w:ascii="Times New Roman" w:hAnsi="Times New Roman"/>
          <w:b/>
          <w:spacing w:val="-4"/>
        </w:rPr>
        <w:t>100</w:t>
      </w:r>
      <w:r w:rsidRPr="005F7ED6">
        <w:rPr>
          <w:rFonts w:ascii="Times New Roman" w:hAnsi="Times New Roman"/>
          <w:b/>
          <w:spacing w:val="-4"/>
        </w:rPr>
        <w:t>年之</w:t>
      </w:r>
      <w:r w:rsidRPr="005F7ED6">
        <w:rPr>
          <w:rFonts w:ascii="Times New Roman" w:hAnsi="Times New Roman"/>
          <w:b/>
          <w:spacing w:val="-4"/>
        </w:rPr>
        <w:t>48</w:t>
      </w:r>
      <w:r w:rsidRPr="005F7ED6">
        <w:rPr>
          <w:rFonts w:ascii="Times New Roman" w:hAnsi="Times New Roman"/>
          <w:b/>
          <w:spacing w:val="-4"/>
        </w:rPr>
        <w:t>億元，遽增至</w:t>
      </w:r>
      <w:r w:rsidRPr="005F7ED6">
        <w:rPr>
          <w:rFonts w:ascii="Times New Roman" w:hAnsi="Times New Roman"/>
          <w:b/>
          <w:spacing w:val="-4"/>
        </w:rPr>
        <w:t>107</w:t>
      </w:r>
      <w:r w:rsidRPr="005F7ED6">
        <w:rPr>
          <w:rFonts w:ascii="Times New Roman" w:hAnsi="Times New Roman"/>
          <w:b/>
          <w:spacing w:val="-4"/>
        </w:rPr>
        <w:t>年之</w:t>
      </w:r>
      <w:r w:rsidRPr="005F7ED6">
        <w:rPr>
          <w:rFonts w:ascii="Times New Roman" w:hAnsi="Times New Roman"/>
          <w:b/>
          <w:spacing w:val="-4"/>
        </w:rPr>
        <w:t>89</w:t>
      </w:r>
      <w:r w:rsidRPr="005F7ED6">
        <w:rPr>
          <w:rFonts w:ascii="Times New Roman" w:hAnsi="Times New Roman"/>
          <w:b/>
          <w:spacing w:val="-4"/>
        </w:rPr>
        <w:t>億元</w:t>
      </w:r>
      <w:r w:rsidRPr="005F7ED6">
        <w:rPr>
          <w:rFonts w:ascii="Times New Roman" w:hAnsi="Times New Roman" w:hint="eastAsia"/>
          <w:b/>
          <w:spacing w:val="-4"/>
        </w:rPr>
        <w:t>。再據主計總處及衛福部查復資料顯示，每年地方核發經費占社福支出及老人福利經費</w:t>
      </w:r>
      <w:r w:rsidR="00851683" w:rsidRPr="005F7ED6">
        <w:rPr>
          <w:rFonts w:ascii="Times New Roman" w:hAnsi="Times New Roman" w:hint="eastAsia"/>
          <w:b/>
          <w:spacing w:val="-4"/>
        </w:rPr>
        <w:t>之比重</w:t>
      </w:r>
      <w:r w:rsidRPr="005F7ED6">
        <w:rPr>
          <w:rFonts w:ascii="Times New Roman" w:hAnsi="Times New Roman" w:hint="eastAsia"/>
          <w:b/>
          <w:spacing w:val="-4"/>
        </w:rPr>
        <w:t>，多呈現逐年成長之趨勢，且部分縣市占比偏高，恐排擠其他社福支出及影響福利服務</w:t>
      </w:r>
      <w:r w:rsidR="00851683" w:rsidRPr="005F7ED6">
        <w:rPr>
          <w:rFonts w:ascii="Times New Roman" w:hAnsi="Times New Roman" w:hint="eastAsia"/>
          <w:b/>
          <w:spacing w:val="-4"/>
        </w:rPr>
        <w:t>推動</w:t>
      </w:r>
      <w:r w:rsidRPr="005F7ED6">
        <w:rPr>
          <w:rFonts w:ascii="Times New Roman" w:hAnsi="Times New Roman" w:hint="eastAsia"/>
          <w:b/>
          <w:spacing w:val="-4"/>
        </w:rPr>
        <w:t>所需經費：</w:t>
      </w:r>
      <w:bookmarkEnd w:id="2515"/>
      <w:bookmarkEnd w:id="2516"/>
    </w:p>
    <w:p w:rsidR="00A67243" w:rsidRPr="005F7ED6" w:rsidRDefault="00A67243" w:rsidP="00A67243">
      <w:pPr>
        <w:pStyle w:val="4"/>
        <w:numPr>
          <w:ilvl w:val="3"/>
          <w:numId w:val="1"/>
        </w:numPr>
        <w:rPr>
          <w:b/>
        </w:rPr>
      </w:pPr>
      <w:bookmarkStart w:id="2517" w:name="_Toc21086682"/>
      <w:r w:rsidRPr="005F7ED6">
        <w:rPr>
          <w:rFonts w:hint="eastAsia"/>
          <w:b/>
          <w:spacing w:val="-6"/>
        </w:rPr>
        <w:t>從是類現金給付之預算占地方政府整體社福支出</w:t>
      </w:r>
      <w:r w:rsidRPr="005F7ED6">
        <w:rPr>
          <w:rFonts w:hint="eastAsia"/>
          <w:b/>
        </w:rPr>
        <w:t>之比率觀察</w:t>
      </w:r>
      <w:bookmarkEnd w:id="2517"/>
      <w:r w:rsidRPr="005F7ED6">
        <w:rPr>
          <w:rFonts w:hint="eastAsia"/>
          <w:b/>
        </w:rPr>
        <w:t>：</w:t>
      </w:r>
    </w:p>
    <w:p w:rsidR="00A67243" w:rsidRPr="005F7ED6" w:rsidRDefault="00A67243" w:rsidP="00A67243">
      <w:pPr>
        <w:pStyle w:val="5"/>
        <w:numPr>
          <w:ilvl w:val="4"/>
          <w:numId w:val="1"/>
        </w:numPr>
        <w:kinsoku w:val="0"/>
        <w:ind w:left="2042" w:hanging="851"/>
        <w:rPr>
          <w:rFonts w:ascii="Times New Roman" w:hAnsi="Times New Roman"/>
        </w:rPr>
      </w:pPr>
      <w:r w:rsidRPr="005F7ED6">
        <w:rPr>
          <w:rFonts w:ascii="Times New Roman" w:hAnsi="Times New Roman"/>
        </w:rPr>
        <w:t>依據主計總處提供之資料顯示，整體而言，地方政府核發中央法定以外老人福利現金給付之預算經費</w:t>
      </w:r>
      <w:r w:rsidRPr="005F7ED6">
        <w:rPr>
          <w:rFonts w:ascii="Times New Roman" w:hAnsi="Times New Roman"/>
          <w:spacing w:val="-6"/>
        </w:rPr>
        <w:t>，占各該地方政府社福支出預算總額之比率</w:t>
      </w:r>
      <w:r w:rsidRPr="005F7ED6">
        <w:rPr>
          <w:rFonts w:ascii="Times New Roman" w:hAnsi="Times New Roman"/>
        </w:rPr>
        <w:t>，從</w:t>
      </w:r>
      <w:r w:rsidRPr="005F7ED6">
        <w:rPr>
          <w:rFonts w:ascii="Times New Roman" w:hAnsi="Times New Roman"/>
        </w:rPr>
        <w:t>103</w:t>
      </w:r>
      <w:r w:rsidRPr="005F7ED6">
        <w:rPr>
          <w:rFonts w:ascii="Times New Roman" w:hAnsi="Times New Roman"/>
        </w:rPr>
        <w:t>年之</w:t>
      </w:r>
      <w:r w:rsidRPr="005F7ED6">
        <w:rPr>
          <w:rFonts w:ascii="Times New Roman" w:hAnsi="Times New Roman"/>
        </w:rPr>
        <w:t>4.22</w:t>
      </w:r>
      <w:r w:rsidRPr="005F7ED6">
        <w:rPr>
          <w:rFonts w:ascii="Times New Roman" w:hAnsi="Times New Roman"/>
        </w:rPr>
        <w:t>％，逐年增加至</w:t>
      </w:r>
      <w:r w:rsidRPr="005F7ED6">
        <w:rPr>
          <w:rFonts w:ascii="Times New Roman" w:hAnsi="Times New Roman"/>
        </w:rPr>
        <w:t>105</w:t>
      </w:r>
      <w:r w:rsidRPr="005F7ED6">
        <w:rPr>
          <w:rFonts w:ascii="Times New Roman" w:hAnsi="Times New Roman"/>
        </w:rPr>
        <w:t>年之</w:t>
      </w:r>
      <w:r w:rsidRPr="005F7ED6">
        <w:rPr>
          <w:rFonts w:ascii="Times New Roman" w:hAnsi="Times New Roman"/>
        </w:rPr>
        <w:t>5.33</w:t>
      </w:r>
      <w:r w:rsidRPr="005F7ED6">
        <w:rPr>
          <w:rFonts w:ascii="Times New Roman" w:hAnsi="Times New Roman"/>
        </w:rPr>
        <w:t>％，</w:t>
      </w:r>
      <w:r w:rsidRPr="005F7ED6">
        <w:rPr>
          <w:rFonts w:ascii="Times New Roman" w:hAnsi="Times New Roman"/>
        </w:rPr>
        <w:t>106</w:t>
      </w:r>
      <w:r w:rsidRPr="005F7ED6">
        <w:rPr>
          <w:rFonts w:ascii="Times New Roman" w:hAnsi="Times New Roman"/>
        </w:rPr>
        <w:t>年及</w:t>
      </w:r>
      <w:r w:rsidRPr="005F7ED6">
        <w:rPr>
          <w:rFonts w:ascii="Times New Roman" w:hAnsi="Times New Roman"/>
        </w:rPr>
        <w:t>107</w:t>
      </w:r>
      <w:r w:rsidRPr="005F7ED6">
        <w:rPr>
          <w:rFonts w:ascii="Times New Roman" w:hAnsi="Times New Roman"/>
        </w:rPr>
        <w:t>年則略降至</w:t>
      </w:r>
      <w:r w:rsidRPr="005F7ED6">
        <w:rPr>
          <w:rFonts w:ascii="Times New Roman" w:hAnsi="Times New Roman"/>
        </w:rPr>
        <w:t>4.8</w:t>
      </w:r>
      <w:r w:rsidRPr="005F7ED6">
        <w:rPr>
          <w:rFonts w:ascii="Times New Roman" w:hAnsi="Times New Roman"/>
        </w:rPr>
        <w:t>％，惟</w:t>
      </w:r>
      <w:r w:rsidRPr="005F7ED6">
        <w:rPr>
          <w:rFonts w:ascii="Times New Roman" w:hAnsi="Times New Roman"/>
        </w:rPr>
        <w:t>108</w:t>
      </w:r>
      <w:r w:rsidRPr="005F7ED6">
        <w:rPr>
          <w:rFonts w:ascii="Times New Roman" w:hAnsi="Times New Roman"/>
        </w:rPr>
        <w:t>年又增加至</w:t>
      </w:r>
      <w:r w:rsidRPr="005F7ED6">
        <w:rPr>
          <w:rFonts w:ascii="Times New Roman" w:hAnsi="Times New Roman"/>
        </w:rPr>
        <w:t>4.96</w:t>
      </w:r>
      <w:r w:rsidRPr="005F7ED6">
        <w:rPr>
          <w:rFonts w:ascii="Times New Roman" w:hAnsi="Times New Roman"/>
        </w:rPr>
        <w:t>％</w:t>
      </w:r>
      <w:r w:rsidRPr="005F7ED6">
        <w:rPr>
          <w:rFonts w:ascii="Times New Roman" w:hAnsi="Times New Roman"/>
        </w:rPr>
        <w:t>(</w:t>
      </w:r>
      <w:r w:rsidRPr="005F7ED6">
        <w:rPr>
          <w:rFonts w:ascii="Times New Roman" w:hAnsi="Times New Roman"/>
        </w:rPr>
        <w:t>詳見下表</w:t>
      </w:r>
      <w:r w:rsidRPr="005F7ED6">
        <w:rPr>
          <w:rFonts w:ascii="Times New Roman" w:hAnsi="Times New Roman" w:hint="eastAsia"/>
        </w:rPr>
        <w:t>9</w:t>
      </w:r>
      <w:r w:rsidRPr="005F7ED6">
        <w:rPr>
          <w:rFonts w:ascii="Times New Roman" w:hAnsi="Times New Roman"/>
        </w:rPr>
        <w:t>)</w:t>
      </w:r>
      <w:r w:rsidRPr="005F7ED6">
        <w:rPr>
          <w:rFonts w:ascii="Times New Roman" w:hAnsi="Times New Roman"/>
        </w:rPr>
        <w:t>。</w:t>
      </w:r>
    </w:p>
    <w:p w:rsidR="00A67243" w:rsidRPr="005F7ED6" w:rsidRDefault="00A67243" w:rsidP="00A67243">
      <w:pPr>
        <w:pStyle w:val="5"/>
        <w:numPr>
          <w:ilvl w:val="4"/>
          <w:numId w:val="1"/>
        </w:numPr>
        <w:kinsoku w:val="0"/>
        <w:ind w:left="2042" w:hanging="851"/>
        <w:rPr>
          <w:rFonts w:ascii="Times New Roman" w:hAnsi="Times New Roman"/>
          <w:spacing w:val="-6"/>
        </w:rPr>
      </w:pPr>
      <w:r w:rsidRPr="005F7ED6">
        <w:rPr>
          <w:rFonts w:ascii="Times New Roman" w:hAnsi="Times New Roman"/>
        </w:rPr>
        <w:t>若從各縣市占比觀之，以</w:t>
      </w:r>
      <w:r w:rsidRPr="005F7ED6">
        <w:rPr>
          <w:rFonts w:ascii="Times New Roman" w:hAnsi="Times New Roman"/>
        </w:rPr>
        <w:t>107</w:t>
      </w:r>
      <w:r w:rsidRPr="005F7ED6">
        <w:rPr>
          <w:rFonts w:ascii="Times New Roman" w:hAnsi="Times New Roman"/>
        </w:rPr>
        <w:t>年為例，占比最高者</w:t>
      </w:r>
      <w:r w:rsidRPr="005F7ED6">
        <w:rPr>
          <w:rFonts w:ascii="Times New Roman" w:hAnsi="Times New Roman"/>
          <w:spacing w:val="-6"/>
        </w:rPr>
        <w:t>為金門縣之</w:t>
      </w:r>
      <w:r w:rsidRPr="005F7ED6">
        <w:rPr>
          <w:rFonts w:ascii="Times New Roman" w:hAnsi="Times New Roman"/>
          <w:spacing w:val="-6"/>
        </w:rPr>
        <w:t>45.</w:t>
      </w:r>
      <w:r w:rsidRPr="005F7ED6">
        <w:rPr>
          <w:rFonts w:ascii="Times New Roman" w:hAnsi="Times New Roman"/>
        </w:rPr>
        <w:t>07</w:t>
      </w:r>
      <w:r w:rsidRPr="005F7ED6">
        <w:rPr>
          <w:rFonts w:ascii="Times New Roman" w:hAnsi="Times New Roman"/>
          <w:spacing w:val="-6"/>
        </w:rPr>
        <w:t>％，其次依序為新竹市之</w:t>
      </w:r>
      <w:r w:rsidRPr="005F7ED6">
        <w:rPr>
          <w:rFonts w:ascii="Times New Roman" w:hAnsi="Times New Roman"/>
          <w:spacing w:val="-6"/>
        </w:rPr>
        <w:t>41.84</w:t>
      </w:r>
      <w:r w:rsidRPr="005F7ED6">
        <w:rPr>
          <w:rFonts w:ascii="Times New Roman" w:hAnsi="Times New Roman"/>
          <w:spacing w:val="-6"/>
        </w:rPr>
        <w:t>％、新竹縣之</w:t>
      </w:r>
      <w:r w:rsidRPr="005F7ED6">
        <w:rPr>
          <w:rFonts w:ascii="Times New Roman" w:hAnsi="Times New Roman"/>
          <w:spacing w:val="-6"/>
        </w:rPr>
        <w:t>18.97</w:t>
      </w:r>
      <w:r w:rsidRPr="005F7ED6">
        <w:rPr>
          <w:rFonts w:ascii="Times New Roman" w:hAnsi="Times New Roman"/>
          <w:spacing w:val="-6"/>
        </w:rPr>
        <w:t>％、桃園市之</w:t>
      </w:r>
      <w:r w:rsidRPr="005F7ED6">
        <w:rPr>
          <w:rFonts w:ascii="Times New Roman" w:hAnsi="Times New Roman"/>
          <w:spacing w:val="-6"/>
        </w:rPr>
        <w:t>13.52</w:t>
      </w:r>
      <w:r w:rsidRPr="005F7ED6">
        <w:rPr>
          <w:rFonts w:ascii="Times New Roman" w:hAnsi="Times New Roman"/>
          <w:spacing w:val="-6"/>
        </w:rPr>
        <w:t>％、彰化縣之</w:t>
      </w:r>
      <w:r w:rsidRPr="005F7ED6">
        <w:rPr>
          <w:rFonts w:ascii="Times New Roman" w:hAnsi="Times New Roman"/>
          <w:spacing w:val="-6"/>
        </w:rPr>
        <w:t>10.17</w:t>
      </w:r>
      <w:r w:rsidRPr="005F7ED6">
        <w:rPr>
          <w:rFonts w:ascii="Times New Roman" w:hAnsi="Times New Roman"/>
          <w:spacing w:val="-6"/>
        </w:rPr>
        <w:t>％、嘉義市之</w:t>
      </w:r>
      <w:r w:rsidRPr="005F7ED6">
        <w:rPr>
          <w:rFonts w:ascii="Times New Roman" w:hAnsi="Times New Roman"/>
          <w:spacing w:val="-6"/>
        </w:rPr>
        <w:t>8.90</w:t>
      </w:r>
      <w:r w:rsidRPr="005F7ED6">
        <w:rPr>
          <w:rFonts w:ascii="Times New Roman" w:hAnsi="Times New Roman"/>
          <w:spacing w:val="-6"/>
        </w:rPr>
        <w:t>％、嘉義縣之</w:t>
      </w:r>
      <w:r w:rsidRPr="005F7ED6">
        <w:rPr>
          <w:rFonts w:ascii="Times New Roman" w:hAnsi="Times New Roman"/>
          <w:spacing w:val="-6"/>
        </w:rPr>
        <w:lastRenderedPageBreak/>
        <w:t>6.46</w:t>
      </w:r>
      <w:r w:rsidRPr="005F7ED6">
        <w:rPr>
          <w:rFonts w:ascii="Times New Roman" w:hAnsi="Times New Roman"/>
          <w:spacing w:val="-6"/>
        </w:rPr>
        <w:t>％、連江縣之</w:t>
      </w:r>
      <w:r w:rsidRPr="005F7ED6">
        <w:rPr>
          <w:rFonts w:ascii="Times New Roman" w:hAnsi="Times New Roman"/>
          <w:spacing w:val="-6"/>
        </w:rPr>
        <w:t>6.45</w:t>
      </w:r>
      <w:r w:rsidRPr="005F7ED6">
        <w:rPr>
          <w:rFonts w:ascii="Times New Roman" w:hAnsi="Times New Roman"/>
          <w:spacing w:val="-6"/>
        </w:rPr>
        <w:t>％、澎湖縣之</w:t>
      </w:r>
      <w:r w:rsidRPr="005F7ED6">
        <w:rPr>
          <w:rFonts w:ascii="Times New Roman" w:hAnsi="Times New Roman"/>
          <w:spacing w:val="-6"/>
        </w:rPr>
        <w:t>5.70</w:t>
      </w:r>
      <w:r w:rsidRPr="005F7ED6">
        <w:rPr>
          <w:rFonts w:ascii="Times New Roman" w:hAnsi="Times New Roman"/>
          <w:spacing w:val="-6"/>
        </w:rPr>
        <w:t>％，其餘則未</w:t>
      </w:r>
      <w:r w:rsidRPr="005F7ED6">
        <w:rPr>
          <w:rFonts w:ascii="Times New Roman" w:hAnsi="Times New Roman"/>
          <w:spacing w:val="-6"/>
        </w:rPr>
        <w:t>5</w:t>
      </w:r>
      <w:r w:rsidRPr="005F7ED6">
        <w:rPr>
          <w:rFonts w:ascii="Times New Roman" w:hAnsi="Times New Roman"/>
          <w:spacing w:val="-6"/>
        </w:rPr>
        <w:t>％</w:t>
      </w:r>
      <w:r w:rsidRPr="005F7ED6">
        <w:rPr>
          <w:rFonts w:ascii="Times New Roman" w:hAnsi="Times New Roman"/>
          <w:spacing w:val="-6"/>
        </w:rPr>
        <w:t>(</w:t>
      </w:r>
      <w:r w:rsidRPr="005F7ED6">
        <w:rPr>
          <w:rFonts w:ascii="Times New Roman" w:hAnsi="Times New Roman"/>
          <w:spacing w:val="-6"/>
        </w:rPr>
        <w:t>詳見下表</w:t>
      </w:r>
      <w:r w:rsidRPr="005F7ED6">
        <w:rPr>
          <w:rFonts w:ascii="Times New Roman" w:hAnsi="Times New Roman" w:hint="eastAsia"/>
          <w:spacing w:val="-6"/>
        </w:rPr>
        <w:t>9</w:t>
      </w:r>
      <w:r w:rsidRPr="005F7ED6">
        <w:rPr>
          <w:rFonts w:ascii="Times New Roman" w:hAnsi="Times New Roman"/>
          <w:spacing w:val="-6"/>
        </w:rPr>
        <w:t>及圖</w:t>
      </w:r>
      <w:r w:rsidRPr="005F7ED6">
        <w:rPr>
          <w:rFonts w:ascii="Times New Roman" w:hAnsi="Times New Roman"/>
          <w:spacing w:val="-6"/>
        </w:rPr>
        <w:t>2)</w:t>
      </w:r>
      <w:r w:rsidRPr="005F7ED6">
        <w:rPr>
          <w:rFonts w:ascii="Times New Roman" w:hAnsi="Times New Roman"/>
          <w:spacing w:val="-6"/>
        </w:rPr>
        <w:t>。</w:t>
      </w:r>
    </w:p>
    <w:p w:rsidR="00A67243" w:rsidRPr="005F7ED6" w:rsidRDefault="00A67243" w:rsidP="00A67243">
      <w:pPr>
        <w:pStyle w:val="a3"/>
        <w:spacing w:beforeLines="25" w:before="114" w:after="0"/>
        <w:ind w:left="1701" w:rightChars="3" w:right="10" w:hanging="567"/>
        <w:jc w:val="center"/>
        <w:rPr>
          <w:rFonts w:ascii="Times New Roman" w:hAnsi="Times New Roman"/>
          <w:b/>
          <w:spacing w:val="0"/>
        </w:rPr>
      </w:pPr>
      <w:r w:rsidRPr="005F7ED6">
        <w:rPr>
          <w:rFonts w:ascii="Times New Roman" w:hAnsi="Times New Roman"/>
          <w:b/>
          <w:spacing w:val="-4"/>
        </w:rPr>
        <w:t>103</w:t>
      </w:r>
      <w:r w:rsidRPr="005F7ED6">
        <w:rPr>
          <w:rFonts w:ascii="Times New Roman" w:hAnsi="Times New Roman"/>
          <w:b/>
          <w:spacing w:val="-4"/>
        </w:rPr>
        <w:t>年至</w:t>
      </w:r>
      <w:r w:rsidRPr="005F7ED6">
        <w:rPr>
          <w:rFonts w:ascii="Times New Roman" w:hAnsi="Times New Roman"/>
          <w:b/>
          <w:spacing w:val="-4"/>
        </w:rPr>
        <w:t>10</w:t>
      </w:r>
      <w:r w:rsidRPr="005F7ED6">
        <w:rPr>
          <w:rFonts w:ascii="Times New Roman" w:hAnsi="Times New Roman" w:hint="eastAsia"/>
          <w:b/>
          <w:spacing w:val="-4"/>
        </w:rPr>
        <w:t>8</w:t>
      </w:r>
      <w:r w:rsidRPr="005F7ED6">
        <w:rPr>
          <w:rFonts w:ascii="Times New Roman" w:hAnsi="Times New Roman"/>
          <w:b/>
          <w:spacing w:val="-4"/>
        </w:rPr>
        <w:t>年</w:t>
      </w:r>
      <w:r w:rsidR="00851683" w:rsidRPr="005F7ED6">
        <w:rPr>
          <w:rFonts w:ascii="Times New Roman" w:hAnsi="Times New Roman" w:hint="eastAsia"/>
          <w:b/>
          <w:spacing w:val="-4"/>
        </w:rPr>
        <w:t>各</w:t>
      </w:r>
      <w:r w:rsidRPr="005F7ED6">
        <w:rPr>
          <w:rFonts w:ascii="Times New Roman" w:hAnsi="Times New Roman"/>
          <w:b/>
          <w:spacing w:val="-4"/>
        </w:rPr>
        <w:t>地方政府核發中央法定以外老人</w:t>
      </w:r>
      <w:r w:rsidRPr="005F7ED6">
        <w:rPr>
          <w:rFonts w:ascii="Times New Roman" w:hAnsi="Times New Roman"/>
          <w:b/>
          <w:spacing w:val="0"/>
        </w:rPr>
        <w:t>福利現金給付占各該地方政府社福支出之比率</w:t>
      </w:r>
    </w:p>
    <w:p w:rsidR="00A67243" w:rsidRPr="005F7ED6" w:rsidRDefault="00A67243" w:rsidP="00A67243">
      <w:pPr>
        <w:pStyle w:val="32"/>
        <w:spacing w:line="320" w:lineRule="exact"/>
        <w:ind w:leftChars="500" w:left="1701" w:rightChars="-46" w:right="-156" w:firstLine="520"/>
        <w:jc w:val="right"/>
        <w:rPr>
          <w:sz w:val="24"/>
          <w:szCs w:val="24"/>
        </w:rPr>
      </w:pPr>
      <w:r w:rsidRPr="005F7ED6">
        <w:rPr>
          <w:rFonts w:hint="eastAsia"/>
          <w:sz w:val="24"/>
          <w:szCs w:val="24"/>
        </w:rPr>
        <w:t>單位：</w:t>
      </w:r>
      <w:r w:rsidRPr="005F7ED6">
        <w:rPr>
          <w:rFonts w:hAnsi="標楷體" w:hint="eastAsia"/>
          <w:sz w:val="24"/>
          <w:szCs w:val="24"/>
        </w:rPr>
        <w:t>％</w:t>
      </w:r>
    </w:p>
    <w:tbl>
      <w:tblPr>
        <w:tblW w:w="7851" w:type="dxa"/>
        <w:tblInd w:w="11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50"/>
        <w:gridCol w:w="868"/>
        <w:gridCol w:w="988"/>
        <w:gridCol w:w="989"/>
        <w:gridCol w:w="989"/>
        <w:gridCol w:w="989"/>
        <w:gridCol w:w="989"/>
        <w:gridCol w:w="989"/>
      </w:tblGrid>
      <w:tr w:rsidR="005F7ED6" w:rsidRPr="005F7ED6" w:rsidTr="00C767D7">
        <w:trPr>
          <w:trHeight w:val="58"/>
          <w:tblHeader/>
        </w:trPr>
        <w:tc>
          <w:tcPr>
            <w:tcW w:w="1050" w:type="dxa"/>
            <w:shd w:val="clear" w:color="auto" w:fill="DAEEF3" w:themeFill="accent5" w:themeFillTint="33"/>
            <w:noWrap/>
            <w:vAlign w:val="center"/>
            <w:hideMark/>
          </w:tcPr>
          <w:p w:rsidR="00A67243" w:rsidRPr="005F7ED6" w:rsidRDefault="00A67243" w:rsidP="00C767D7">
            <w:pPr>
              <w:widowControl/>
              <w:kinsoku w:val="0"/>
              <w:spacing w:line="260" w:lineRule="exact"/>
              <w:jc w:val="center"/>
              <w:rPr>
                <w:rFonts w:ascii="Times New Roman"/>
                <w:b/>
                <w:kern w:val="0"/>
                <w:sz w:val="26"/>
                <w:szCs w:val="26"/>
              </w:rPr>
            </w:pPr>
            <w:r w:rsidRPr="005F7ED6">
              <w:rPr>
                <w:rFonts w:ascii="Times New Roman" w:hint="eastAsia"/>
                <w:b/>
                <w:kern w:val="0"/>
                <w:sz w:val="26"/>
                <w:szCs w:val="26"/>
              </w:rPr>
              <w:t>縣市</w:t>
            </w:r>
            <w:r w:rsidRPr="005F7ED6">
              <w:rPr>
                <w:rFonts w:ascii="Times New Roman"/>
                <w:b/>
                <w:kern w:val="0"/>
                <w:sz w:val="26"/>
                <w:szCs w:val="26"/>
              </w:rPr>
              <w:t>別</w:t>
            </w:r>
          </w:p>
        </w:tc>
        <w:tc>
          <w:tcPr>
            <w:tcW w:w="868" w:type="dxa"/>
            <w:shd w:val="clear" w:color="auto" w:fill="DAEEF3" w:themeFill="accent5" w:themeFillTint="33"/>
          </w:tcPr>
          <w:p w:rsidR="00A67243" w:rsidRPr="005F7ED6" w:rsidRDefault="00A67243" w:rsidP="00C767D7">
            <w:pPr>
              <w:widowControl/>
              <w:kinsoku w:val="0"/>
              <w:spacing w:line="260" w:lineRule="exact"/>
              <w:jc w:val="center"/>
              <w:rPr>
                <w:rFonts w:ascii="Times New Roman"/>
                <w:b/>
                <w:kern w:val="0"/>
                <w:sz w:val="26"/>
                <w:szCs w:val="26"/>
              </w:rPr>
            </w:pPr>
            <w:r w:rsidRPr="005F7ED6">
              <w:rPr>
                <w:rFonts w:ascii="Times New Roman" w:hint="eastAsia"/>
                <w:b/>
                <w:kern w:val="0"/>
                <w:sz w:val="26"/>
                <w:szCs w:val="26"/>
              </w:rPr>
              <w:t>財力</w:t>
            </w:r>
          </w:p>
          <w:p w:rsidR="00A67243" w:rsidRPr="005F7ED6" w:rsidRDefault="00A67243" w:rsidP="00C767D7">
            <w:pPr>
              <w:widowControl/>
              <w:kinsoku w:val="0"/>
              <w:spacing w:line="260" w:lineRule="exact"/>
              <w:jc w:val="center"/>
              <w:rPr>
                <w:rFonts w:ascii="Times New Roman"/>
                <w:b/>
                <w:kern w:val="0"/>
                <w:sz w:val="26"/>
                <w:szCs w:val="26"/>
              </w:rPr>
            </w:pPr>
            <w:r w:rsidRPr="005F7ED6">
              <w:rPr>
                <w:rFonts w:ascii="Times New Roman" w:hint="eastAsia"/>
                <w:b/>
                <w:kern w:val="0"/>
                <w:sz w:val="26"/>
                <w:szCs w:val="26"/>
              </w:rPr>
              <w:t>分級</w:t>
            </w:r>
          </w:p>
        </w:tc>
        <w:tc>
          <w:tcPr>
            <w:tcW w:w="988" w:type="dxa"/>
            <w:shd w:val="clear" w:color="auto" w:fill="DAEEF3" w:themeFill="accent5" w:themeFillTint="33"/>
            <w:vAlign w:val="center"/>
          </w:tcPr>
          <w:p w:rsidR="00A67243" w:rsidRPr="005F7ED6" w:rsidRDefault="00A67243" w:rsidP="00C767D7">
            <w:pPr>
              <w:widowControl/>
              <w:kinsoku w:val="0"/>
              <w:spacing w:line="260" w:lineRule="exact"/>
              <w:jc w:val="center"/>
              <w:rPr>
                <w:rFonts w:ascii="Times New Roman"/>
                <w:b/>
                <w:kern w:val="0"/>
                <w:sz w:val="26"/>
                <w:szCs w:val="26"/>
              </w:rPr>
            </w:pPr>
            <w:r w:rsidRPr="005F7ED6">
              <w:rPr>
                <w:rFonts w:ascii="Times New Roman"/>
                <w:b/>
                <w:kern w:val="0"/>
                <w:sz w:val="26"/>
                <w:szCs w:val="26"/>
              </w:rPr>
              <w:t>103</w:t>
            </w:r>
            <w:r w:rsidRPr="005F7ED6">
              <w:rPr>
                <w:rFonts w:ascii="Times New Roman"/>
                <w:b/>
                <w:kern w:val="0"/>
                <w:sz w:val="26"/>
                <w:szCs w:val="26"/>
              </w:rPr>
              <w:t>年</w:t>
            </w:r>
          </w:p>
        </w:tc>
        <w:tc>
          <w:tcPr>
            <w:tcW w:w="989" w:type="dxa"/>
            <w:shd w:val="clear" w:color="auto" w:fill="DAEEF3" w:themeFill="accent5" w:themeFillTint="33"/>
            <w:vAlign w:val="center"/>
          </w:tcPr>
          <w:p w:rsidR="00A67243" w:rsidRPr="005F7ED6" w:rsidRDefault="00A67243" w:rsidP="00C767D7">
            <w:pPr>
              <w:widowControl/>
              <w:kinsoku w:val="0"/>
              <w:spacing w:line="260" w:lineRule="exact"/>
              <w:jc w:val="center"/>
              <w:rPr>
                <w:rFonts w:ascii="Times New Roman"/>
                <w:b/>
                <w:kern w:val="0"/>
                <w:sz w:val="26"/>
                <w:szCs w:val="26"/>
              </w:rPr>
            </w:pPr>
            <w:r w:rsidRPr="005F7ED6">
              <w:rPr>
                <w:rFonts w:ascii="Times New Roman"/>
                <w:b/>
                <w:kern w:val="0"/>
                <w:sz w:val="26"/>
                <w:szCs w:val="26"/>
              </w:rPr>
              <w:t>104</w:t>
            </w:r>
            <w:r w:rsidRPr="005F7ED6">
              <w:rPr>
                <w:rFonts w:ascii="Times New Roman"/>
                <w:b/>
                <w:kern w:val="0"/>
                <w:sz w:val="26"/>
                <w:szCs w:val="26"/>
              </w:rPr>
              <w:t>年</w:t>
            </w:r>
          </w:p>
        </w:tc>
        <w:tc>
          <w:tcPr>
            <w:tcW w:w="989" w:type="dxa"/>
            <w:shd w:val="clear" w:color="auto" w:fill="DAEEF3" w:themeFill="accent5" w:themeFillTint="33"/>
            <w:vAlign w:val="center"/>
          </w:tcPr>
          <w:p w:rsidR="00A67243" w:rsidRPr="005F7ED6" w:rsidRDefault="00A67243" w:rsidP="00C767D7">
            <w:pPr>
              <w:widowControl/>
              <w:kinsoku w:val="0"/>
              <w:spacing w:line="260" w:lineRule="exact"/>
              <w:jc w:val="center"/>
              <w:rPr>
                <w:rFonts w:ascii="Times New Roman"/>
                <w:b/>
                <w:kern w:val="0"/>
                <w:sz w:val="26"/>
                <w:szCs w:val="26"/>
              </w:rPr>
            </w:pPr>
            <w:r w:rsidRPr="005F7ED6">
              <w:rPr>
                <w:rFonts w:ascii="Times New Roman"/>
                <w:b/>
                <w:kern w:val="0"/>
                <w:sz w:val="26"/>
                <w:szCs w:val="26"/>
              </w:rPr>
              <w:t>105</w:t>
            </w:r>
            <w:r w:rsidRPr="005F7ED6">
              <w:rPr>
                <w:rFonts w:ascii="Times New Roman"/>
                <w:b/>
                <w:kern w:val="0"/>
                <w:sz w:val="26"/>
                <w:szCs w:val="26"/>
              </w:rPr>
              <w:t>年</w:t>
            </w:r>
          </w:p>
        </w:tc>
        <w:tc>
          <w:tcPr>
            <w:tcW w:w="989" w:type="dxa"/>
            <w:shd w:val="clear" w:color="auto" w:fill="DAEEF3" w:themeFill="accent5" w:themeFillTint="33"/>
            <w:vAlign w:val="center"/>
          </w:tcPr>
          <w:p w:rsidR="00A67243" w:rsidRPr="005F7ED6" w:rsidRDefault="00A67243" w:rsidP="00C767D7">
            <w:pPr>
              <w:widowControl/>
              <w:kinsoku w:val="0"/>
              <w:spacing w:line="260" w:lineRule="exact"/>
              <w:jc w:val="center"/>
              <w:rPr>
                <w:rFonts w:ascii="Times New Roman"/>
                <w:b/>
                <w:kern w:val="0"/>
                <w:sz w:val="26"/>
                <w:szCs w:val="26"/>
              </w:rPr>
            </w:pPr>
            <w:r w:rsidRPr="005F7ED6">
              <w:rPr>
                <w:rFonts w:ascii="Times New Roman"/>
                <w:b/>
                <w:kern w:val="0"/>
                <w:sz w:val="26"/>
                <w:szCs w:val="26"/>
              </w:rPr>
              <w:t>106</w:t>
            </w:r>
            <w:r w:rsidRPr="005F7ED6">
              <w:rPr>
                <w:rFonts w:ascii="Times New Roman"/>
                <w:b/>
                <w:kern w:val="0"/>
                <w:sz w:val="26"/>
                <w:szCs w:val="26"/>
              </w:rPr>
              <w:t>年</w:t>
            </w:r>
          </w:p>
        </w:tc>
        <w:tc>
          <w:tcPr>
            <w:tcW w:w="989" w:type="dxa"/>
            <w:shd w:val="clear" w:color="auto" w:fill="DAEEF3" w:themeFill="accent5" w:themeFillTint="33"/>
            <w:vAlign w:val="center"/>
          </w:tcPr>
          <w:p w:rsidR="00A67243" w:rsidRPr="005F7ED6" w:rsidRDefault="00A67243" w:rsidP="00C767D7">
            <w:pPr>
              <w:widowControl/>
              <w:kinsoku w:val="0"/>
              <w:spacing w:line="260" w:lineRule="exact"/>
              <w:jc w:val="center"/>
              <w:rPr>
                <w:rFonts w:ascii="Times New Roman"/>
                <w:b/>
                <w:kern w:val="0"/>
                <w:sz w:val="26"/>
                <w:szCs w:val="26"/>
              </w:rPr>
            </w:pPr>
            <w:r w:rsidRPr="005F7ED6">
              <w:rPr>
                <w:rFonts w:ascii="Times New Roman"/>
                <w:b/>
                <w:kern w:val="0"/>
                <w:sz w:val="26"/>
                <w:szCs w:val="26"/>
              </w:rPr>
              <w:t>107</w:t>
            </w:r>
            <w:r w:rsidRPr="005F7ED6">
              <w:rPr>
                <w:rFonts w:ascii="Times New Roman"/>
                <w:b/>
                <w:kern w:val="0"/>
                <w:sz w:val="26"/>
                <w:szCs w:val="26"/>
              </w:rPr>
              <w:t>年</w:t>
            </w:r>
          </w:p>
        </w:tc>
        <w:tc>
          <w:tcPr>
            <w:tcW w:w="989" w:type="dxa"/>
            <w:shd w:val="clear" w:color="auto" w:fill="DAEEF3" w:themeFill="accent5" w:themeFillTint="33"/>
            <w:vAlign w:val="center"/>
          </w:tcPr>
          <w:p w:rsidR="00A67243" w:rsidRPr="005F7ED6" w:rsidRDefault="00A67243" w:rsidP="00AC248A">
            <w:pPr>
              <w:widowControl/>
              <w:kinsoku w:val="0"/>
              <w:spacing w:line="260" w:lineRule="exact"/>
              <w:jc w:val="center"/>
              <w:rPr>
                <w:rFonts w:ascii="Times New Roman"/>
                <w:b/>
                <w:kern w:val="0"/>
                <w:sz w:val="26"/>
                <w:szCs w:val="26"/>
              </w:rPr>
            </w:pPr>
            <w:r w:rsidRPr="005F7ED6">
              <w:rPr>
                <w:rFonts w:ascii="Times New Roman" w:hint="eastAsia"/>
                <w:b/>
                <w:kern w:val="0"/>
                <w:sz w:val="26"/>
                <w:szCs w:val="26"/>
              </w:rPr>
              <w:t>108</w:t>
            </w:r>
            <w:r w:rsidRPr="005F7ED6">
              <w:rPr>
                <w:rFonts w:ascii="Times New Roman" w:hint="eastAsia"/>
                <w:b/>
                <w:kern w:val="0"/>
                <w:sz w:val="26"/>
                <w:szCs w:val="26"/>
              </w:rPr>
              <w:t>年</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總計</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4.22</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5.23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5.33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4.80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4.84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4.96</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新北市</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2</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2.98</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3.21</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3.93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3.35</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3.94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3.80</w:t>
            </w:r>
          </w:p>
        </w:tc>
      </w:tr>
      <w:tr w:rsidR="005F7ED6" w:rsidRPr="005F7ED6" w:rsidTr="00C767D7">
        <w:trPr>
          <w:trHeight w:val="63"/>
        </w:trPr>
        <w:tc>
          <w:tcPr>
            <w:tcW w:w="1050"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臺北市</w:t>
            </w:r>
          </w:p>
        </w:tc>
        <w:tc>
          <w:tcPr>
            <w:tcW w:w="868" w:type="dxa"/>
            <w:tcBorders>
              <w:bottom w:val="single" w:sz="6" w:space="0" w:color="auto"/>
            </w:tcBorders>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1</w:t>
            </w:r>
          </w:p>
        </w:tc>
        <w:tc>
          <w:tcPr>
            <w:tcW w:w="988"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1.57</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2.66</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r>
      <w:tr w:rsidR="005F7ED6" w:rsidRPr="005F7ED6" w:rsidTr="00C767D7">
        <w:trPr>
          <w:trHeight w:val="208"/>
        </w:trPr>
        <w:tc>
          <w:tcPr>
            <w:tcW w:w="1050" w:type="dxa"/>
            <w:shd w:val="clear" w:color="auto" w:fill="FDE9D9" w:themeFill="accent6" w:themeFillTint="33"/>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桃園市</w:t>
            </w:r>
          </w:p>
        </w:tc>
        <w:tc>
          <w:tcPr>
            <w:tcW w:w="868" w:type="dxa"/>
            <w:shd w:val="clear" w:color="auto" w:fill="FDE9D9" w:themeFill="accent6" w:themeFillTint="33"/>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2</w:t>
            </w:r>
          </w:p>
        </w:tc>
        <w:tc>
          <w:tcPr>
            <w:tcW w:w="988" w:type="dxa"/>
            <w:shd w:val="clear" w:color="auto" w:fill="FDE9D9" w:themeFill="accent6" w:themeFillTint="33"/>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16.91</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14.48</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14.97</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14.06</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13.52</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12.99</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臺中市</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2</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4.04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3.93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3.85</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4.19</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3.89</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4.49</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臺南市</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3</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2.49</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2.63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2.55</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2.77</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2.36</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2.36</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高雄市</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3</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1.42</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1.46</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2.66</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1.94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2.03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1.99</w:t>
            </w:r>
          </w:p>
        </w:tc>
      </w:tr>
      <w:tr w:rsidR="005F7ED6" w:rsidRPr="005F7ED6" w:rsidTr="00C767D7">
        <w:trPr>
          <w:trHeight w:val="63"/>
        </w:trPr>
        <w:tc>
          <w:tcPr>
            <w:tcW w:w="1050"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宜蘭縣</w:t>
            </w:r>
          </w:p>
        </w:tc>
        <w:tc>
          <w:tcPr>
            <w:tcW w:w="868" w:type="dxa"/>
            <w:tcBorders>
              <w:bottom w:val="single" w:sz="6" w:space="0" w:color="auto"/>
            </w:tcBorders>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4</w:t>
            </w:r>
          </w:p>
        </w:tc>
        <w:tc>
          <w:tcPr>
            <w:tcW w:w="988"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r>
      <w:tr w:rsidR="005F7ED6" w:rsidRPr="005F7ED6" w:rsidTr="00C767D7">
        <w:trPr>
          <w:trHeight w:val="63"/>
        </w:trPr>
        <w:tc>
          <w:tcPr>
            <w:tcW w:w="1050" w:type="dxa"/>
            <w:shd w:val="clear" w:color="auto" w:fill="FDE9D9" w:themeFill="accent6" w:themeFillTint="33"/>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新竹縣</w:t>
            </w:r>
          </w:p>
        </w:tc>
        <w:tc>
          <w:tcPr>
            <w:tcW w:w="868" w:type="dxa"/>
            <w:shd w:val="clear" w:color="auto" w:fill="FDE9D9" w:themeFill="accent6" w:themeFillTint="33"/>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3</w:t>
            </w:r>
          </w:p>
        </w:tc>
        <w:tc>
          <w:tcPr>
            <w:tcW w:w="988" w:type="dxa"/>
            <w:shd w:val="clear" w:color="auto" w:fill="FDE9D9" w:themeFill="accent6" w:themeFillTint="33"/>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29.33</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30.50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29.23</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16.20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18.97</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16.08</w:t>
            </w:r>
          </w:p>
        </w:tc>
      </w:tr>
      <w:tr w:rsidR="005F7ED6" w:rsidRPr="005F7ED6" w:rsidTr="00C767D7">
        <w:trPr>
          <w:trHeight w:val="63"/>
        </w:trPr>
        <w:tc>
          <w:tcPr>
            <w:tcW w:w="1050"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苗栗縣</w:t>
            </w:r>
          </w:p>
        </w:tc>
        <w:tc>
          <w:tcPr>
            <w:tcW w:w="868" w:type="dxa"/>
            <w:tcBorders>
              <w:bottom w:val="single" w:sz="6" w:space="0" w:color="auto"/>
            </w:tcBorders>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5</w:t>
            </w:r>
          </w:p>
        </w:tc>
        <w:tc>
          <w:tcPr>
            <w:tcW w:w="988"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r>
      <w:tr w:rsidR="005F7ED6" w:rsidRPr="005F7ED6" w:rsidTr="00C767D7">
        <w:trPr>
          <w:trHeight w:val="63"/>
        </w:trPr>
        <w:tc>
          <w:tcPr>
            <w:tcW w:w="1050" w:type="dxa"/>
            <w:shd w:val="clear" w:color="auto" w:fill="FDE9D9" w:themeFill="accent6" w:themeFillTint="33"/>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彰化縣</w:t>
            </w:r>
          </w:p>
        </w:tc>
        <w:tc>
          <w:tcPr>
            <w:tcW w:w="868" w:type="dxa"/>
            <w:shd w:val="clear" w:color="auto" w:fill="FDE9D9" w:themeFill="accent6" w:themeFillTint="33"/>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4</w:t>
            </w:r>
          </w:p>
        </w:tc>
        <w:tc>
          <w:tcPr>
            <w:tcW w:w="988" w:type="dxa"/>
            <w:shd w:val="clear" w:color="auto" w:fill="FDE9D9" w:themeFill="accent6" w:themeFillTint="33"/>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3.10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5.83</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5.45</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6.02</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10.17</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8.32</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南投縣</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4</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0.00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2.64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2.53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2.22</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2.26</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雲林縣</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4</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2.04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2.04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5.73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1.84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1.49</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1.43</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嘉義縣</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5</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8.35</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8.08</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8.11</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8.20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6.46</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7.51</w:t>
            </w:r>
          </w:p>
        </w:tc>
      </w:tr>
      <w:tr w:rsidR="005F7ED6" w:rsidRPr="005F7ED6" w:rsidTr="00C767D7">
        <w:trPr>
          <w:trHeight w:val="79"/>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屏東縣</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5</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0.00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r>
      <w:tr w:rsidR="005F7ED6" w:rsidRPr="005F7ED6" w:rsidTr="00C767D7">
        <w:trPr>
          <w:trHeight w:val="63"/>
        </w:trPr>
        <w:tc>
          <w:tcPr>
            <w:tcW w:w="1050" w:type="dxa"/>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臺東縣</w:t>
            </w:r>
          </w:p>
        </w:tc>
        <w:tc>
          <w:tcPr>
            <w:tcW w:w="868" w:type="dxa"/>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5</w:t>
            </w:r>
          </w:p>
        </w:tc>
        <w:tc>
          <w:tcPr>
            <w:tcW w:w="988" w:type="dxa"/>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0.93</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0.94</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0.79</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0.71</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0.60</w:t>
            </w:r>
          </w:p>
        </w:tc>
        <w:tc>
          <w:tcPr>
            <w:tcW w:w="989" w:type="dxa"/>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0.62</w:t>
            </w:r>
          </w:p>
        </w:tc>
      </w:tr>
      <w:tr w:rsidR="005F7ED6" w:rsidRPr="005F7ED6" w:rsidTr="00C767D7">
        <w:trPr>
          <w:trHeight w:val="123"/>
        </w:trPr>
        <w:tc>
          <w:tcPr>
            <w:tcW w:w="1050"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花蓮縣</w:t>
            </w:r>
          </w:p>
        </w:tc>
        <w:tc>
          <w:tcPr>
            <w:tcW w:w="868" w:type="dxa"/>
            <w:tcBorders>
              <w:bottom w:val="single" w:sz="6" w:space="0" w:color="auto"/>
            </w:tcBorders>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4</w:t>
            </w:r>
          </w:p>
        </w:tc>
        <w:tc>
          <w:tcPr>
            <w:tcW w:w="988"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0.00</w:t>
            </w:r>
          </w:p>
        </w:tc>
      </w:tr>
      <w:tr w:rsidR="005F7ED6" w:rsidRPr="005F7ED6" w:rsidTr="00C767D7">
        <w:trPr>
          <w:trHeight w:val="63"/>
        </w:trPr>
        <w:tc>
          <w:tcPr>
            <w:tcW w:w="1050" w:type="dxa"/>
            <w:shd w:val="clear" w:color="auto" w:fill="FDE9D9" w:themeFill="accent6" w:themeFillTint="33"/>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澎湖縣</w:t>
            </w:r>
          </w:p>
        </w:tc>
        <w:tc>
          <w:tcPr>
            <w:tcW w:w="868" w:type="dxa"/>
            <w:shd w:val="clear" w:color="auto" w:fill="FDE9D9" w:themeFill="accent6" w:themeFillTint="33"/>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5</w:t>
            </w:r>
          </w:p>
        </w:tc>
        <w:tc>
          <w:tcPr>
            <w:tcW w:w="988" w:type="dxa"/>
            <w:shd w:val="clear" w:color="auto" w:fill="FDE9D9" w:themeFill="accent6" w:themeFillTint="33"/>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4.45</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6.44</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7.00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6.66</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5.70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10.59</w:t>
            </w:r>
          </w:p>
        </w:tc>
      </w:tr>
      <w:tr w:rsidR="005F7ED6" w:rsidRPr="005F7ED6" w:rsidTr="00C767D7">
        <w:trPr>
          <w:trHeight w:val="63"/>
        </w:trPr>
        <w:tc>
          <w:tcPr>
            <w:tcW w:w="1050"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基隆市</w:t>
            </w:r>
          </w:p>
        </w:tc>
        <w:tc>
          <w:tcPr>
            <w:tcW w:w="868" w:type="dxa"/>
            <w:tcBorders>
              <w:bottom w:val="single" w:sz="6" w:space="0" w:color="auto"/>
            </w:tcBorders>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3</w:t>
            </w:r>
          </w:p>
        </w:tc>
        <w:tc>
          <w:tcPr>
            <w:tcW w:w="988" w:type="dxa"/>
            <w:tcBorders>
              <w:bottom w:val="single" w:sz="6" w:space="0" w:color="auto"/>
            </w:tcBorders>
            <w:shd w:val="clear" w:color="auto" w:fill="auto"/>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3.17</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3.13</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2.92</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2.89</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2.49</w:t>
            </w:r>
          </w:p>
        </w:tc>
        <w:tc>
          <w:tcPr>
            <w:tcW w:w="989" w:type="dxa"/>
            <w:tcBorders>
              <w:bottom w:val="single" w:sz="6" w:space="0" w:color="auto"/>
            </w:tcBorders>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2.31</w:t>
            </w:r>
          </w:p>
        </w:tc>
      </w:tr>
      <w:tr w:rsidR="005F7ED6" w:rsidRPr="005F7ED6" w:rsidTr="00C767D7">
        <w:trPr>
          <w:trHeight w:val="63"/>
        </w:trPr>
        <w:tc>
          <w:tcPr>
            <w:tcW w:w="1050" w:type="dxa"/>
            <w:shd w:val="clear" w:color="auto" w:fill="FDE9D9" w:themeFill="accent6" w:themeFillTint="33"/>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新竹市</w:t>
            </w:r>
          </w:p>
        </w:tc>
        <w:tc>
          <w:tcPr>
            <w:tcW w:w="868" w:type="dxa"/>
            <w:shd w:val="clear" w:color="auto" w:fill="FDE9D9" w:themeFill="accent6" w:themeFillTint="33"/>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2</w:t>
            </w:r>
          </w:p>
        </w:tc>
        <w:tc>
          <w:tcPr>
            <w:tcW w:w="988" w:type="dxa"/>
            <w:shd w:val="clear" w:color="auto" w:fill="FDE9D9" w:themeFill="accent6" w:themeFillTint="33"/>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40.53</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44.10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43.74</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41.51</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41.84</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45.33</w:t>
            </w:r>
          </w:p>
        </w:tc>
      </w:tr>
      <w:tr w:rsidR="005F7ED6" w:rsidRPr="005F7ED6" w:rsidTr="00C767D7">
        <w:trPr>
          <w:trHeight w:val="120"/>
        </w:trPr>
        <w:tc>
          <w:tcPr>
            <w:tcW w:w="1050" w:type="dxa"/>
            <w:shd w:val="clear" w:color="auto" w:fill="FDE9D9" w:themeFill="accent6" w:themeFillTint="33"/>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嘉義市</w:t>
            </w:r>
          </w:p>
        </w:tc>
        <w:tc>
          <w:tcPr>
            <w:tcW w:w="868" w:type="dxa"/>
            <w:shd w:val="clear" w:color="auto" w:fill="FDE9D9" w:themeFill="accent6" w:themeFillTint="33"/>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3</w:t>
            </w:r>
          </w:p>
        </w:tc>
        <w:tc>
          <w:tcPr>
            <w:tcW w:w="988" w:type="dxa"/>
            <w:shd w:val="clear" w:color="auto" w:fill="FDE9D9" w:themeFill="accent6" w:themeFillTint="33"/>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9.20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10.31</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10.00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10.37</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8.90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9.14</w:t>
            </w:r>
          </w:p>
        </w:tc>
      </w:tr>
      <w:tr w:rsidR="005F7ED6" w:rsidRPr="005F7ED6" w:rsidTr="00C767D7">
        <w:trPr>
          <w:trHeight w:val="63"/>
        </w:trPr>
        <w:tc>
          <w:tcPr>
            <w:tcW w:w="1050" w:type="dxa"/>
            <w:shd w:val="clear" w:color="auto" w:fill="FDE9D9" w:themeFill="accent6" w:themeFillTint="33"/>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金門縣</w:t>
            </w:r>
          </w:p>
        </w:tc>
        <w:tc>
          <w:tcPr>
            <w:tcW w:w="868" w:type="dxa"/>
            <w:shd w:val="clear" w:color="auto" w:fill="FDE9D9" w:themeFill="accent6" w:themeFillTint="33"/>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3</w:t>
            </w:r>
          </w:p>
        </w:tc>
        <w:tc>
          <w:tcPr>
            <w:tcW w:w="988" w:type="dxa"/>
            <w:shd w:val="clear" w:color="auto" w:fill="FDE9D9" w:themeFill="accent6" w:themeFillTint="33"/>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25.99</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24.42</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34.46</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45.91</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45.07</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44.42</w:t>
            </w:r>
          </w:p>
        </w:tc>
      </w:tr>
      <w:tr w:rsidR="005F7ED6" w:rsidRPr="005F7ED6" w:rsidTr="00C767D7">
        <w:trPr>
          <w:trHeight w:val="63"/>
        </w:trPr>
        <w:tc>
          <w:tcPr>
            <w:tcW w:w="1050" w:type="dxa"/>
            <w:shd w:val="clear" w:color="auto" w:fill="FDE9D9" w:themeFill="accent6" w:themeFillTint="33"/>
            <w:noWrap/>
            <w:vAlign w:val="center"/>
            <w:hideMark/>
          </w:tcPr>
          <w:p w:rsidR="00A67243" w:rsidRPr="005F7ED6" w:rsidRDefault="00A67243" w:rsidP="00C767D7">
            <w:pPr>
              <w:widowControl/>
              <w:kinsoku w:val="0"/>
              <w:spacing w:line="280" w:lineRule="exact"/>
              <w:jc w:val="center"/>
              <w:rPr>
                <w:rFonts w:hAnsi="標楷體" w:cs="新細明體"/>
                <w:kern w:val="0"/>
                <w:sz w:val="26"/>
                <w:szCs w:val="26"/>
              </w:rPr>
            </w:pPr>
            <w:r w:rsidRPr="005F7ED6">
              <w:rPr>
                <w:rFonts w:hAnsi="標楷體" w:cs="新細明體" w:hint="eastAsia"/>
                <w:kern w:val="0"/>
                <w:sz w:val="26"/>
                <w:szCs w:val="26"/>
              </w:rPr>
              <w:t>連江縣</w:t>
            </w:r>
          </w:p>
        </w:tc>
        <w:tc>
          <w:tcPr>
            <w:tcW w:w="868" w:type="dxa"/>
            <w:shd w:val="clear" w:color="auto" w:fill="FDE9D9" w:themeFill="accent6" w:themeFillTint="33"/>
          </w:tcPr>
          <w:p w:rsidR="00A67243" w:rsidRPr="005F7ED6" w:rsidRDefault="00A67243" w:rsidP="00C767D7">
            <w:pPr>
              <w:widowControl/>
              <w:kinsoku w:val="0"/>
              <w:spacing w:line="280" w:lineRule="exact"/>
              <w:ind w:rightChars="32" w:right="109"/>
              <w:jc w:val="center"/>
              <w:rPr>
                <w:rFonts w:ascii="Times New Roman" w:eastAsia="新細明體"/>
                <w:kern w:val="0"/>
                <w:sz w:val="26"/>
                <w:szCs w:val="26"/>
              </w:rPr>
            </w:pPr>
            <w:r w:rsidRPr="005F7ED6">
              <w:rPr>
                <w:rFonts w:ascii="Times New Roman" w:eastAsia="新細明體" w:hint="eastAsia"/>
                <w:kern w:val="0"/>
                <w:sz w:val="26"/>
                <w:szCs w:val="26"/>
              </w:rPr>
              <w:t>5</w:t>
            </w:r>
          </w:p>
        </w:tc>
        <w:tc>
          <w:tcPr>
            <w:tcW w:w="988" w:type="dxa"/>
            <w:shd w:val="clear" w:color="auto" w:fill="FDE9D9" w:themeFill="accent6" w:themeFillTint="33"/>
            <w:noWrap/>
            <w:vAlign w:val="center"/>
            <w:hideMark/>
          </w:tcPr>
          <w:p w:rsidR="00A67243" w:rsidRPr="005F7ED6" w:rsidRDefault="00A67243" w:rsidP="00C767D7">
            <w:pPr>
              <w:widowControl/>
              <w:kinsoku w:val="0"/>
              <w:spacing w:line="280" w:lineRule="exact"/>
              <w:ind w:rightChars="32" w:right="109"/>
              <w:jc w:val="right"/>
              <w:rPr>
                <w:rFonts w:ascii="Times New Roman" w:eastAsia="新細明體"/>
                <w:kern w:val="0"/>
                <w:sz w:val="26"/>
                <w:szCs w:val="26"/>
              </w:rPr>
            </w:pPr>
            <w:r w:rsidRPr="005F7ED6">
              <w:rPr>
                <w:rFonts w:ascii="Times New Roman" w:eastAsia="新細明體"/>
                <w:kern w:val="0"/>
                <w:sz w:val="26"/>
                <w:szCs w:val="26"/>
              </w:rPr>
              <w:t>8.61</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9.00</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8.72</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8.92</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6.45</w:t>
            </w:r>
          </w:p>
        </w:tc>
        <w:tc>
          <w:tcPr>
            <w:tcW w:w="989" w:type="dxa"/>
            <w:shd w:val="clear" w:color="auto" w:fill="FDE9D9" w:themeFill="accent6" w:themeFillTint="33"/>
            <w:vAlign w:val="center"/>
          </w:tcPr>
          <w:p w:rsidR="00A67243" w:rsidRPr="005F7ED6" w:rsidRDefault="00A67243" w:rsidP="00C767D7">
            <w:pPr>
              <w:kinsoku w:val="0"/>
              <w:spacing w:line="280" w:lineRule="exact"/>
              <w:jc w:val="right"/>
              <w:rPr>
                <w:rFonts w:ascii="Times New Roman" w:eastAsia="新細明體"/>
                <w:sz w:val="26"/>
                <w:szCs w:val="26"/>
              </w:rPr>
            </w:pPr>
            <w:r w:rsidRPr="005F7ED6">
              <w:rPr>
                <w:rFonts w:ascii="Times New Roman"/>
                <w:sz w:val="26"/>
                <w:szCs w:val="26"/>
              </w:rPr>
              <w:t>8.78</w:t>
            </w:r>
          </w:p>
        </w:tc>
      </w:tr>
    </w:tbl>
    <w:p w:rsidR="00A67243" w:rsidRPr="005F7ED6" w:rsidRDefault="00A67243" w:rsidP="00A67243">
      <w:pPr>
        <w:pStyle w:val="32"/>
        <w:spacing w:line="300" w:lineRule="exact"/>
        <w:ind w:leftChars="329" w:left="1832" w:hangingChars="274" w:hanging="713"/>
        <w:rPr>
          <w:rFonts w:ascii="Times New Roman"/>
          <w:sz w:val="24"/>
          <w:szCs w:val="24"/>
        </w:rPr>
      </w:pPr>
      <w:r w:rsidRPr="005F7ED6">
        <w:rPr>
          <w:rFonts w:ascii="Times New Roman"/>
          <w:sz w:val="24"/>
          <w:szCs w:val="24"/>
        </w:rPr>
        <w:t>備註：</w:t>
      </w:r>
    </w:p>
    <w:p w:rsidR="00A67243" w:rsidRPr="005F7ED6" w:rsidRDefault="00A67243" w:rsidP="00A331A6">
      <w:pPr>
        <w:pStyle w:val="32"/>
        <w:numPr>
          <w:ilvl w:val="0"/>
          <w:numId w:val="110"/>
        </w:numPr>
        <w:kinsoku w:val="0"/>
        <w:spacing w:line="300" w:lineRule="exact"/>
        <w:ind w:leftChars="0" w:rightChars="-46" w:right="-156" w:firstLineChars="0" w:hanging="227"/>
        <w:rPr>
          <w:rFonts w:ascii="Times New Roman"/>
          <w:spacing w:val="-6"/>
          <w:sz w:val="24"/>
          <w:szCs w:val="24"/>
        </w:rPr>
      </w:pPr>
      <w:r w:rsidRPr="005F7ED6">
        <w:rPr>
          <w:rFonts w:ascii="Times New Roman"/>
          <w:spacing w:val="-6"/>
          <w:sz w:val="24"/>
          <w:szCs w:val="24"/>
        </w:rPr>
        <w:t>本表係地方政府自行辦理且逾</w:t>
      </w:r>
      <w:r w:rsidRPr="005F7ED6">
        <w:rPr>
          <w:rFonts w:ascii="Times New Roman" w:hint="eastAsia"/>
          <w:spacing w:val="-6"/>
          <w:sz w:val="24"/>
          <w:szCs w:val="24"/>
        </w:rPr>
        <w:t>主計總處所設</w:t>
      </w:r>
      <w:r w:rsidRPr="005F7ED6">
        <w:rPr>
          <w:rFonts w:ascii="Times New Roman"/>
          <w:spacing w:val="-6"/>
          <w:sz w:val="24"/>
          <w:szCs w:val="24"/>
        </w:rPr>
        <w:t>預警門檻之老人福利現金給付支出項目，預警門檻如下：財力級次</w:t>
      </w:r>
      <w:r w:rsidR="00851683" w:rsidRPr="005F7ED6">
        <w:rPr>
          <w:rFonts w:ascii="Times New Roman" w:hint="eastAsia"/>
          <w:spacing w:val="-6"/>
          <w:sz w:val="24"/>
          <w:szCs w:val="24"/>
        </w:rPr>
        <w:t>第</w:t>
      </w:r>
      <w:r w:rsidRPr="005F7ED6">
        <w:rPr>
          <w:rFonts w:ascii="Times New Roman"/>
          <w:spacing w:val="-6"/>
          <w:sz w:val="24"/>
          <w:szCs w:val="24"/>
        </w:rPr>
        <w:t>1</w:t>
      </w:r>
      <w:r w:rsidRPr="005F7ED6">
        <w:rPr>
          <w:rFonts w:ascii="Times New Roman"/>
          <w:spacing w:val="-6"/>
          <w:sz w:val="24"/>
          <w:szCs w:val="24"/>
        </w:rPr>
        <w:t>至</w:t>
      </w:r>
      <w:r w:rsidRPr="005F7ED6">
        <w:rPr>
          <w:rFonts w:ascii="Times New Roman"/>
          <w:spacing w:val="-6"/>
          <w:sz w:val="24"/>
          <w:szCs w:val="24"/>
        </w:rPr>
        <w:t>4</w:t>
      </w:r>
      <w:r w:rsidRPr="005F7ED6">
        <w:rPr>
          <w:rFonts w:ascii="Times New Roman"/>
          <w:spacing w:val="-6"/>
          <w:sz w:val="24"/>
          <w:szCs w:val="24"/>
        </w:rPr>
        <w:t>級</w:t>
      </w:r>
      <w:r w:rsidR="00851683" w:rsidRPr="005F7ED6">
        <w:rPr>
          <w:rFonts w:ascii="Times New Roman" w:hint="eastAsia"/>
          <w:spacing w:val="-6"/>
          <w:sz w:val="24"/>
          <w:szCs w:val="24"/>
        </w:rPr>
        <w:t>者</w:t>
      </w:r>
      <w:r w:rsidRPr="005F7ED6">
        <w:rPr>
          <w:rFonts w:ascii="Times New Roman" w:hint="eastAsia"/>
          <w:spacing w:val="-6"/>
          <w:sz w:val="24"/>
          <w:szCs w:val="24"/>
        </w:rPr>
        <w:t>為</w:t>
      </w:r>
      <w:r w:rsidRPr="005F7ED6">
        <w:rPr>
          <w:rFonts w:ascii="Times New Roman"/>
          <w:spacing w:val="-6"/>
          <w:sz w:val="24"/>
          <w:szCs w:val="24"/>
        </w:rPr>
        <w:t>5,000</w:t>
      </w:r>
      <w:r w:rsidRPr="005F7ED6">
        <w:rPr>
          <w:rFonts w:ascii="Times New Roman"/>
          <w:spacing w:val="-6"/>
          <w:sz w:val="24"/>
          <w:szCs w:val="24"/>
        </w:rPr>
        <w:t>萬元，第</w:t>
      </w:r>
      <w:r w:rsidRPr="005F7ED6">
        <w:rPr>
          <w:rFonts w:ascii="Times New Roman"/>
          <w:spacing w:val="-6"/>
          <w:sz w:val="24"/>
          <w:szCs w:val="24"/>
        </w:rPr>
        <w:t>5</w:t>
      </w:r>
      <w:r w:rsidRPr="005F7ED6">
        <w:rPr>
          <w:rFonts w:ascii="Times New Roman"/>
          <w:spacing w:val="-6"/>
          <w:sz w:val="24"/>
          <w:szCs w:val="24"/>
        </w:rPr>
        <w:t>級</w:t>
      </w:r>
      <w:r w:rsidRPr="005F7ED6">
        <w:rPr>
          <w:rFonts w:ascii="Times New Roman" w:hint="eastAsia"/>
          <w:spacing w:val="-6"/>
          <w:sz w:val="24"/>
          <w:szCs w:val="24"/>
        </w:rPr>
        <w:t>為</w:t>
      </w:r>
      <w:r w:rsidRPr="005F7ED6">
        <w:rPr>
          <w:rFonts w:ascii="Times New Roman"/>
          <w:spacing w:val="-6"/>
          <w:sz w:val="24"/>
          <w:szCs w:val="24"/>
        </w:rPr>
        <w:t>1,000</w:t>
      </w:r>
      <w:r w:rsidRPr="005F7ED6">
        <w:rPr>
          <w:rFonts w:ascii="Times New Roman"/>
          <w:spacing w:val="-6"/>
          <w:sz w:val="24"/>
          <w:szCs w:val="24"/>
        </w:rPr>
        <w:t>萬元</w:t>
      </w:r>
      <w:r w:rsidRPr="005F7ED6">
        <w:rPr>
          <w:rFonts w:ascii="Times New Roman" w:hint="eastAsia"/>
          <w:spacing w:val="-6"/>
          <w:sz w:val="24"/>
          <w:szCs w:val="24"/>
        </w:rPr>
        <w:t>。苗栗縣、南投縣、屏東縣及花蓮縣因未逾</w:t>
      </w:r>
      <w:r w:rsidRPr="005F7ED6">
        <w:rPr>
          <w:rFonts w:ascii="Times New Roman"/>
          <w:spacing w:val="-6"/>
          <w:sz w:val="24"/>
          <w:szCs w:val="24"/>
        </w:rPr>
        <w:t>預警門檻</w:t>
      </w:r>
      <w:r w:rsidRPr="005F7ED6">
        <w:rPr>
          <w:rFonts w:ascii="Times New Roman" w:hint="eastAsia"/>
          <w:spacing w:val="-6"/>
          <w:sz w:val="24"/>
          <w:szCs w:val="24"/>
        </w:rPr>
        <w:t>，故未列入本表之統計</w:t>
      </w:r>
      <w:r w:rsidRPr="005F7ED6">
        <w:rPr>
          <w:rFonts w:ascii="Times New Roman"/>
          <w:spacing w:val="-6"/>
          <w:sz w:val="24"/>
          <w:szCs w:val="24"/>
        </w:rPr>
        <w:t>；另臺北市老人重陽敬老禮金自</w:t>
      </w:r>
      <w:r w:rsidRPr="005F7ED6">
        <w:rPr>
          <w:rFonts w:ascii="Times New Roman"/>
          <w:spacing w:val="-6"/>
          <w:sz w:val="24"/>
          <w:szCs w:val="24"/>
        </w:rPr>
        <w:t>105</w:t>
      </w:r>
      <w:r w:rsidRPr="005F7ED6">
        <w:rPr>
          <w:rFonts w:ascii="Times New Roman"/>
          <w:spacing w:val="-6"/>
          <w:sz w:val="24"/>
          <w:szCs w:val="24"/>
        </w:rPr>
        <w:t>年起因設有排富條件</w:t>
      </w:r>
      <w:r w:rsidRPr="005F7ED6">
        <w:rPr>
          <w:rFonts w:ascii="Times New Roman"/>
          <w:spacing w:val="-6"/>
          <w:sz w:val="24"/>
          <w:szCs w:val="24"/>
        </w:rPr>
        <w:t>(</w:t>
      </w:r>
      <w:r w:rsidRPr="005F7ED6">
        <w:rPr>
          <w:rFonts w:ascii="Times New Roman"/>
          <w:spacing w:val="-6"/>
          <w:sz w:val="24"/>
          <w:szCs w:val="24"/>
        </w:rPr>
        <w:t>限中低收入</w:t>
      </w:r>
      <w:r w:rsidRPr="005F7ED6">
        <w:rPr>
          <w:rFonts w:ascii="Times New Roman" w:hint="eastAsia"/>
          <w:spacing w:val="-6"/>
          <w:sz w:val="24"/>
          <w:szCs w:val="24"/>
        </w:rPr>
        <w:t>者</w:t>
      </w:r>
      <w:r w:rsidRPr="005F7ED6">
        <w:rPr>
          <w:rFonts w:ascii="Times New Roman"/>
          <w:spacing w:val="-6"/>
          <w:sz w:val="24"/>
          <w:szCs w:val="24"/>
        </w:rPr>
        <w:t>)</w:t>
      </w:r>
      <w:r w:rsidRPr="005F7ED6">
        <w:rPr>
          <w:rFonts w:ascii="Times New Roman"/>
          <w:spacing w:val="-6"/>
          <w:sz w:val="24"/>
          <w:szCs w:val="24"/>
        </w:rPr>
        <w:t>，預算金額未逾預警門檻</w:t>
      </w:r>
      <w:r w:rsidRPr="005F7ED6">
        <w:rPr>
          <w:rFonts w:ascii="Times New Roman"/>
          <w:spacing w:val="-6"/>
          <w:sz w:val="24"/>
          <w:szCs w:val="24"/>
        </w:rPr>
        <w:t>5,000</w:t>
      </w:r>
      <w:r w:rsidRPr="005F7ED6">
        <w:rPr>
          <w:rFonts w:ascii="Times New Roman"/>
          <w:spacing w:val="-6"/>
          <w:sz w:val="24"/>
          <w:szCs w:val="24"/>
        </w:rPr>
        <w:t>萬元，</w:t>
      </w:r>
      <w:r w:rsidRPr="005F7ED6">
        <w:rPr>
          <w:rFonts w:ascii="Times New Roman" w:hint="eastAsia"/>
          <w:spacing w:val="-6"/>
          <w:sz w:val="24"/>
          <w:szCs w:val="24"/>
        </w:rPr>
        <w:t>故</w:t>
      </w:r>
      <w:r w:rsidR="00851683" w:rsidRPr="005F7ED6">
        <w:rPr>
          <w:rFonts w:ascii="Times New Roman" w:hint="eastAsia"/>
          <w:spacing w:val="-6"/>
          <w:sz w:val="24"/>
          <w:szCs w:val="24"/>
        </w:rPr>
        <w:t>自</w:t>
      </w:r>
      <w:r w:rsidR="00851683" w:rsidRPr="005F7ED6">
        <w:rPr>
          <w:rFonts w:ascii="Times New Roman" w:hint="eastAsia"/>
          <w:spacing w:val="-6"/>
          <w:sz w:val="24"/>
          <w:szCs w:val="24"/>
        </w:rPr>
        <w:t>105</w:t>
      </w:r>
      <w:r w:rsidR="00851683" w:rsidRPr="005F7ED6">
        <w:rPr>
          <w:rFonts w:ascii="Times New Roman" w:hint="eastAsia"/>
          <w:spacing w:val="-6"/>
          <w:sz w:val="24"/>
          <w:szCs w:val="24"/>
        </w:rPr>
        <w:t>年</w:t>
      </w:r>
      <w:r w:rsidRPr="005F7ED6">
        <w:rPr>
          <w:rFonts w:ascii="Times New Roman"/>
          <w:spacing w:val="-6"/>
          <w:sz w:val="24"/>
          <w:szCs w:val="24"/>
        </w:rPr>
        <w:t>未列入本表之統計。</w:t>
      </w:r>
    </w:p>
    <w:p w:rsidR="00A67243" w:rsidRPr="005F7ED6" w:rsidRDefault="00A67243" w:rsidP="00A331A6">
      <w:pPr>
        <w:pStyle w:val="32"/>
        <w:numPr>
          <w:ilvl w:val="0"/>
          <w:numId w:val="110"/>
        </w:numPr>
        <w:kinsoku w:val="0"/>
        <w:spacing w:line="300" w:lineRule="exact"/>
        <w:ind w:leftChars="0" w:rightChars="-46" w:right="-156" w:firstLineChars="0" w:hanging="227"/>
        <w:rPr>
          <w:rFonts w:ascii="Times New Roman"/>
          <w:spacing w:val="-6"/>
          <w:sz w:val="24"/>
          <w:szCs w:val="24"/>
        </w:rPr>
      </w:pPr>
      <w:r w:rsidRPr="005F7ED6">
        <w:rPr>
          <w:rFonts w:ascii="Times New Roman" w:hint="eastAsia"/>
          <w:spacing w:val="-6"/>
          <w:sz w:val="24"/>
          <w:szCs w:val="24"/>
        </w:rPr>
        <w:t>103</w:t>
      </w:r>
      <w:r w:rsidRPr="005F7ED6">
        <w:rPr>
          <w:rFonts w:ascii="Times New Roman" w:hint="eastAsia"/>
          <w:spacing w:val="-6"/>
          <w:sz w:val="24"/>
          <w:szCs w:val="24"/>
        </w:rPr>
        <w:t>至</w:t>
      </w:r>
      <w:r w:rsidRPr="005F7ED6">
        <w:rPr>
          <w:rFonts w:ascii="Times New Roman" w:hint="eastAsia"/>
          <w:spacing w:val="-6"/>
          <w:sz w:val="24"/>
          <w:szCs w:val="24"/>
        </w:rPr>
        <w:t>107</w:t>
      </w:r>
      <w:r w:rsidRPr="005F7ED6">
        <w:rPr>
          <w:rFonts w:ascii="Times New Roman" w:hint="eastAsia"/>
          <w:spacing w:val="-6"/>
          <w:sz w:val="24"/>
          <w:szCs w:val="24"/>
        </w:rPr>
        <w:t>年度資料係含追加減預算，</w:t>
      </w:r>
      <w:r w:rsidRPr="005F7ED6">
        <w:rPr>
          <w:rFonts w:ascii="Times New Roman" w:hint="eastAsia"/>
          <w:spacing w:val="-6"/>
          <w:sz w:val="24"/>
          <w:szCs w:val="24"/>
        </w:rPr>
        <w:t>108</w:t>
      </w:r>
      <w:r w:rsidRPr="005F7ED6">
        <w:rPr>
          <w:rFonts w:ascii="Times New Roman" w:hint="eastAsia"/>
          <w:spacing w:val="-6"/>
          <w:sz w:val="24"/>
          <w:szCs w:val="24"/>
        </w:rPr>
        <w:t>年度因部分市縣尚未辦理追加減預算，因考量統計基準一致性，</w:t>
      </w:r>
      <w:r w:rsidRPr="005F7ED6">
        <w:rPr>
          <w:rFonts w:ascii="Times New Roman" w:hint="eastAsia"/>
          <w:spacing w:val="-6"/>
          <w:sz w:val="24"/>
          <w:szCs w:val="24"/>
        </w:rPr>
        <w:t>108</w:t>
      </w:r>
      <w:r w:rsidRPr="005F7ED6">
        <w:rPr>
          <w:rFonts w:ascii="Times New Roman" w:hint="eastAsia"/>
          <w:spacing w:val="-6"/>
          <w:sz w:val="24"/>
          <w:szCs w:val="24"/>
        </w:rPr>
        <w:t>年度資料未含追加減預算。另截至</w:t>
      </w:r>
      <w:r w:rsidRPr="005F7ED6">
        <w:rPr>
          <w:rFonts w:ascii="Times New Roman" w:hint="eastAsia"/>
          <w:spacing w:val="-6"/>
          <w:sz w:val="24"/>
          <w:szCs w:val="24"/>
        </w:rPr>
        <w:t>108</w:t>
      </w:r>
      <w:r w:rsidRPr="005F7ED6">
        <w:rPr>
          <w:rFonts w:ascii="Times New Roman" w:hint="eastAsia"/>
          <w:spacing w:val="-6"/>
          <w:sz w:val="24"/>
          <w:szCs w:val="24"/>
        </w:rPr>
        <w:t>年</w:t>
      </w:r>
      <w:r w:rsidRPr="005F7ED6">
        <w:rPr>
          <w:rFonts w:ascii="Times New Roman" w:hint="eastAsia"/>
          <w:spacing w:val="-6"/>
          <w:sz w:val="24"/>
          <w:szCs w:val="24"/>
        </w:rPr>
        <w:t>9</w:t>
      </w:r>
      <w:r w:rsidRPr="005F7ED6">
        <w:rPr>
          <w:rFonts w:ascii="Times New Roman" w:hint="eastAsia"/>
          <w:spacing w:val="-6"/>
          <w:sz w:val="24"/>
          <w:szCs w:val="24"/>
        </w:rPr>
        <w:t>月</w:t>
      </w:r>
      <w:r w:rsidRPr="005F7ED6">
        <w:rPr>
          <w:rFonts w:ascii="Times New Roman" w:hint="eastAsia"/>
          <w:spacing w:val="-6"/>
          <w:sz w:val="24"/>
          <w:szCs w:val="24"/>
        </w:rPr>
        <w:t>4</w:t>
      </w:r>
      <w:r w:rsidRPr="005F7ED6">
        <w:rPr>
          <w:rFonts w:ascii="Times New Roman" w:hint="eastAsia"/>
          <w:spacing w:val="-6"/>
          <w:sz w:val="24"/>
          <w:szCs w:val="24"/>
        </w:rPr>
        <w:t>日，已辦理該年度追加減預算者，計有臺北市、嘉義市、嘉義縣、彰化縣、新竹縣、基隆市、宜蘭縣、屏東縣、花蓮縣、雲林縣；其中新竹縣敬老福利津貼辦理追加預算</w:t>
      </w:r>
      <w:r w:rsidRPr="005F7ED6">
        <w:rPr>
          <w:rFonts w:ascii="Times New Roman" w:hint="eastAsia"/>
          <w:spacing w:val="-6"/>
          <w:sz w:val="24"/>
          <w:szCs w:val="24"/>
        </w:rPr>
        <w:t>542,752</w:t>
      </w:r>
      <w:r w:rsidRPr="005F7ED6">
        <w:rPr>
          <w:rFonts w:ascii="Times New Roman" w:hint="eastAsia"/>
          <w:spacing w:val="-6"/>
          <w:sz w:val="24"/>
          <w:szCs w:val="24"/>
        </w:rPr>
        <w:t>千元。</w:t>
      </w:r>
    </w:p>
    <w:p w:rsidR="00A67243" w:rsidRPr="005F7ED6" w:rsidRDefault="00A67243" w:rsidP="00C125E7">
      <w:pPr>
        <w:pStyle w:val="32"/>
        <w:spacing w:line="300" w:lineRule="exact"/>
        <w:ind w:leftChars="329" w:left="1832" w:hangingChars="274" w:hanging="713"/>
      </w:pPr>
      <w:r w:rsidRPr="005F7ED6">
        <w:rPr>
          <w:rFonts w:ascii="Times New Roman" w:hint="eastAsia"/>
          <w:sz w:val="24"/>
          <w:szCs w:val="24"/>
        </w:rPr>
        <w:t>資料來源：主計總處。</w:t>
      </w:r>
    </w:p>
    <w:p w:rsidR="00A67243" w:rsidRPr="005F7ED6" w:rsidRDefault="00A67243" w:rsidP="00A67243">
      <w:pPr>
        <w:pStyle w:val="32"/>
        <w:ind w:left="1361" w:firstLine="680"/>
        <w:sectPr w:rsidR="00A67243" w:rsidRPr="005F7ED6" w:rsidSect="00AD21BC">
          <w:pgSz w:w="11907" w:h="16840" w:code="9"/>
          <w:pgMar w:top="1701" w:right="1418" w:bottom="1418" w:left="1418" w:header="851" w:footer="851" w:gutter="227"/>
          <w:cols w:space="425"/>
          <w:docGrid w:type="linesAndChars" w:linePitch="457" w:charSpace="4127"/>
        </w:sectPr>
      </w:pPr>
    </w:p>
    <w:p w:rsidR="00A67243" w:rsidRPr="005F7ED6" w:rsidRDefault="00A67243" w:rsidP="00A67243">
      <w:pPr>
        <w:pStyle w:val="32"/>
        <w:ind w:leftChars="-275" w:left="1364" w:hangingChars="676" w:hanging="2299"/>
      </w:pPr>
      <w:r w:rsidRPr="005F7ED6">
        <w:rPr>
          <w:noProof/>
        </w:rPr>
        <w:lastRenderedPageBreak/>
        <w:drawing>
          <wp:inline distT="0" distB="0" distL="0" distR="0" wp14:anchorId="614D3BC0" wp14:editId="6AFA2D9B">
            <wp:extent cx="10033000" cy="4216400"/>
            <wp:effectExtent l="0" t="0" r="25400" b="1270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67243" w:rsidRPr="005F7ED6" w:rsidRDefault="00A67243" w:rsidP="00A67243">
      <w:pPr>
        <w:pStyle w:val="32"/>
        <w:spacing w:afterLines="20" w:after="91" w:line="360" w:lineRule="exact"/>
        <w:ind w:leftChars="-275" w:left="1369" w:rightChars="-345" w:right="-1174" w:hangingChars="767" w:hanging="2304"/>
        <w:jc w:val="center"/>
        <w:rPr>
          <w:rFonts w:ascii="Times New Roman"/>
          <w:b/>
          <w:sz w:val="28"/>
          <w:szCs w:val="28"/>
        </w:rPr>
      </w:pPr>
      <w:r w:rsidRPr="005F7ED6">
        <w:rPr>
          <w:rFonts w:ascii="Times New Roman"/>
          <w:b/>
          <w:sz w:val="28"/>
          <w:szCs w:val="28"/>
        </w:rPr>
        <w:t>圖</w:t>
      </w:r>
      <w:r w:rsidRPr="005F7ED6">
        <w:rPr>
          <w:rFonts w:ascii="Times New Roman" w:hint="eastAsia"/>
          <w:b/>
          <w:sz w:val="28"/>
          <w:szCs w:val="28"/>
        </w:rPr>
        <w:t xml:space="preserve">2  </w:t>
      </w:r>
      <w:r w:rsidRPr="005F7ED6">
        <w:rPr>
          <w:rFonts w:ascii="Times New Roman"/>
          <w:b/>
          <w:spacing w:val="-4"/>
          <w:sz w:val="28"/>
          <w:szCs w:val="28"/>
        </w:rPr>
        <w:t>103</w:t>
      </w:r>
      <w:r w:rsidRPr="005F7ED6">
        <w:rPr>
          <w:rFonts w:ascii="Times New Roman"/>
          <w:b/>
          <w:spacing w:val="-4"/>
          <w:sz w:val="28"/>
          <w:szCs w:val="28"/>
        </w:rPr>
        <w:t>年至</w:t>
      </w:r>
      <w:r w:rsidRPr="005F7ED6">
        <w:rPr>
          <w:rFonts w:ascii="Times New Roman"/>
          <w:b/>
          <w:spacing w:val="-4"/>
          <w:sz w:val="28"/>
          <w:szCs w:val="28"/>
        </w:rPr>
        <w:t>107</w:t>
      </w:r>
      <w:r w:rsidRPr="005F7ED6">
        <w:rPr>
          <w:rFonts w:ascii="Times New Roman"/>
          <w:b/>
          <w:spacing w:val="-4"/>
          <w:sz w:val="28"/>
          <w:szCs w:val="28"/>
        </w:rPr>
        <w:t>年各地方政府核發中央法定以外老人</w:t>
      </w:r>
      <w:r w:rsidRPr="005F7ED6">
        <w:rPr>
          <w:rFonts w:ascii="Times New Roman"/>
          <w:b/>
          <w:sz w:val="28"/>
          <w:szCs w:val="28"/>
        </w:rPr>
        <w:t>福利現金給付占各該地方政府社福支出之比重情形</w:t>
      </w:r>
    </w:p>
    <w:p w:rsidR="00A67243" w:rsidRPr="005F7ED6" w:rsidRDefault="00A67243" w:rsidP="00851683">
      <w:pPr>
        <w:pStyle w:val="32"/>
        <w:kinsoku w:val="0"/>
        <w:spacing w:line="320" w:lineRule="exact"/>
        <w:ind w:leftChars="-262" w:left="-137" w:rightChars="-345" w:right="-1174" w:hangingChars="290" w:hanging="754"/>
        <w:jc w:val="left"/>
        <w:rPr>
          <w:sz w:val="24"/>
          <w:szCs w:val="24"/>
        </w:rPr>
      </w:pPr>
      <w:r w:rsidRPr="005F7ED6">
        <w:rPr>
          <w:rFonts w:hint="eastAsia"/>
          <w:sz w:val="24"/>
          <w:szCs w:val="24"/>
        </w:rPr>
        <w:t>備註：</w:t>
      </w:r>
      <w:r w:rsidRPr="005F7ED6">
        <w:rPr>
          <w:rFonts w:ascii="Times New Roman"/>
          <w:spacing w:val="-4"/>
          <w:sz w:val="24"/>
          <w:szCs w:val="24"/>
        </w:rPr>
        <w:t>本表係地方政府自行辦理且逾</w:t>
      </w:r>
      <w:r w:rsidRPr="005F7ED6">
        <w:rPr>
          <w:rFonts w:ascii="Times New Roman" w:hint="eastAsia"/>
          <w:spacing w:val="-4"/>
          <w:sz w:val="24"/>
          <w:szCs w:val="24"/>
        </w:rPr>
        <w:t>主計總處所設</w:t>
      </w:r>
      <w:r w:rsidRPr="005F7ED6">
        <w:rPr>
          <w:rFonts w:ascii="Times New Roman"/>
          <w:spacing w:val="-4"/>
          <w:sz w:val="24"/>
          <w:szCs w:val="24"/>
        </w:rPr>
        <w:t>預警門檻之老人福利現金給付支出項目，預警門檻如下：財力級次</w:t>
      </w:r>
      <w:r w:rsidR="00851683" w:rsidRPr="005F7ED6">
        <w:rPr>
          <w:rFonts w:ascii="Times New Roman" w:hint="eastAsia"/>
          <w:spacing w:val="-4"/>
          <w:sz w:val="24"/>
          <w:szCs w:val="24"/>
        </w:rPr>
        <w:t>第</w:t>
      </w:r>
      <w:r w:rsidRPr="005F7ED6">
        <w:rPr>
          <w:rFonts w:ascii="Times New Roman"/>
          <w:spacing w:val="-4"/>
          <w:sz w:val="24"/>
          <w:szCs w:val="24"/>
        </w:rPr>
        <w:t>1</w:t>
      </w:r>
      <w:r w:rsidRPr="005F7ED6">
        <w:rPr>
          <w:rFonts w:ascii="Times New Roman"/>
          <w:spacing w:val="-4"/>
          <w:sz w:val="24"/>
          <w:szCs w:val="24"/>
        </w:rPr>
        <w:t>至</w:t>
      </w:r>
      <w:r w:rsidRPr="005F7ED6">
        <w:rPr>
          <w:rFonts w:ascii="Times New Roman"/>
          <w:spacing w:val="-4"/>
          <w:sz w:val="24"/>
          <w:szCs w:val="24"/>
        </w:rPr>
        <w:t>4</w:t>
      </w:r>
      <w:r w:rsidRPr="005F7ED6">
        <w:rPr>
          <w:rFonts w:ascii="Times New Roman"/>
          <w:spacing w:val="-4"/>
          <w:sz w:val="24"/>
          <w:szCs w:val="24"/>
        </w:rPr>
        <w:t>級</w:t>
      </w:r>
      <w:r w:rsidR="00851683" w:rsidRPr="005F7ED6">
        <w:rPr>
          <w:rFonts w:ascii="Times New Roman" w:hint="eastAsia"/>
          <w:spacing w:val="-4"/>
          <w:sz w:val="24"/>
          <w:szCs w:val="24"/>
        </w:rPr>
        <w:t>者</w:t>
      </w:r>
      <w:r w:rsidRPr="005F7ED6">
        <w:rPr>
          <w:rFonts w:ascii="Times New Roman" w:hint="eastAsia"/>
          <w:spacing w:val="-4"/>
          <w:sz w:val="24"/>
          <w:szCs w:val="24"/>
        </w:rPr>
        <w:t>為</w:t>
      </w:r>
      <w:r w:rsidRPr="005F7ED6">
        <w:rPr>
          <w:rFonts w:ascii="Times New Roman"/>
          <w:spacing w:val="-4"/>
          <w:sz w:val="24"/>
          <w:szCs w:val="24"/>
        </w:rPr>
        <w:t>5,000</w:t>
      </w:r>
      <w:r w:rsidRPr="005F7ED6">
        <w:rPr>
          <w:rFonts w:ascii="Times New Roman"/>
          <w:spacing w:val="-4"/>
          <w:sz w:val="24"/>
          <w:szCs w:val="24"/>
        </w:rPr>
        <w:t>萬元，</w:t>
      </w:r>
      <w:r w:rsidRPr="005F7ED6">
        <w:rPr>
          <w:rFonts w:ascii="Times New Roman"/>
          <w:sz w:val="24"/>
          <w:szCs w:val="24"/>
        </w:rPr>
        <w:t>第</w:t>
      </w:r>
      <w:r w:rsidRPr="005F7ED6">
        <w:rPr>
          <w:rFonts w:ascii="Times New Roman"/>
          <w:sz w:val="24"/>
          <w:szCs w:val="24"/>
        </w:rPr>
        <w:t>5</w:t>
      </w:r>
      <w:r w:rsidRPr="005F7ED6">
        <w:rPr>
          <w:rFonts w:ascii="Times New Roman"/>
          <w:sz w:val="24"/>
          <w:szCs w:val="24"/>
        </w:rPr>
        <w:t>級</w:t>
      </w:r>
      <w:r w:rsidR="00851683" w:rsidRPr="005F7ED6">
        <w:rPr>
          <w:rFonts w:ascii="Times New Roman" w:hint="eastAsia"/>
          <w:sz w:val="24"/>
          <w:szCs w:val="24"/>
        </w:rPr>
        <w:t>者</w:t>
      </w:r>
      <w:r w:rsidRPr="005F7ED6">
        <w:rPr>
          <w:rFonts w:ascii="Times New Roman" w:hint="eastAsia"/>
          <w:sz w:val="24"/>
          <w:szCs w:val="24"/>
        </w:rPr>
        <w:t>為</w:t>
      </w:r>
      <w:r w:rsidRPr="005F7ED6">
        <w:rPr>
          <w:rFonts w:ascii="Times New Roman"/>
          <w:sz w:val="24"/>
          <w:szCs w:val="24"/>
        </w:rPr>
        <w:t>1,000</w:t>
      </w:r>
      <w:r w:rsidRPr="005F7ED6">
        <w:rPr>
          <w:rFonts w:ascii="Times New Roman"/>
          <w:sz w:val="24"/>
          <w:szCs w:val="24"/>
        </w:rPr>
        <w:t>萬元</w:t>
      </w:r>
      <w:r w:rsidRPr="005F7ED6">
        <w:rPr>
          <w:rFonts w:ascii="Times New Roman" w:hint="eastAsia"/>
          <w:sz w:val="24"/>
          <w:szCs w:val="24"/>
        </w:rPr>
        <w:t>。苗栗縣、南投縣、屏東縣及花蓮縣因未逾</w:t>
      </w:r>
      <w:r w:rsidRPr="005F7ED6">
        <w:rPr>
          <w:rFonts w:ascii="Times New Roman"/>
          <w:sz w:val="24"/>
          <w:szCs w:val="24"/>
        </w:rPr>
        <w:t>預警門檻</w:t>
      </w:r>
      <w:r w:rsidRPr="005F7ED6">
        <w:rPr>
          <w:rFonts w:ascii="Times New Roman" w:hint="eastAsia"/>
          <w:sz w:val="24"/>
          <w:szCs w:val="24"/>
        </w:rPr>
        <w:t>，故未列入統計</w:t>
      </w:r>
      <w:r w:rsidRPr="005F7ED6">
        <w:rPr>
          <w:rFonts w:ascii="Times New Roman"/>
          <w:sz w:val="24"/>
          <w:szCs w:val="24"/>
        </w:rPr>
        <w:t>；另臺北市老人重陽敬老禮金自</w:t>
      </w:r>
      <w:r w:rsidRPr="005F7ED6">
        <w:rPr>
          <w:rFonts w:ascii="Times New Roman"/>
          <w:sz w:val="24"/>
          <w:szCs w:val="24"/>
        </w:rPr>
        <w:t>105</w:t>
      </w:r>
      <w:r w:rsidRPr="005F7ED6">
        <w:rPr>
          <w:rFonts w:ascii="Times New Roman"/>
          <w:sz w:val="24"/>
          <w:szCs w:val="24"/>
        </w:rPr>
        <w:t>年起設有排富條件</w:t>
      </w:r>
      <w:r w:rsidRPr="005F7ED6">
        <w:rPr>
          <w:rFonts w:ascii="Times New Roman"/>
          <w:sz w:val="24"/>
          <w:szCs w:val="24"/>
        </w:rPr>
        <w:t>(</w:t>
      </w:r>
      <w:r w:rsidRPr="005F7ED6">
        <w:rPr>
          <w:rFonts w:ascii="Times New Roman"/>
          <w:sz w:val="24"/>
          <w:szCs w:val="24"/>
        </w:rPr>
        <w:t>限中低收入</w:t>
      </w:r>
      <w:r w:rsidRPr="005F7ED6">
        <w:rPr>
          <w:rFonts w:ascii="Times New Roman" w:hint="eastAsia"/>
          <w:sz w:val="24"/>
          <w:szCs w:val="24"/>
        </w:rPr>
        <w:t>者</w:t>
      </w:r>
      <w:r w:rsidRPr="005F7ED6">
        <w:rPr>
          <w:rFonts w:ascii="Times New Roman"/>
          <w:sz w:val="24"/>
          <w:szCs w:val="24"/>
        </w:rPr>
        <w:t>)</w:t>
      </w:r>
      <w:r w:rsidRPr="005F7ED6">
        <w:rPr>
          <w:rFonts w:ascii="Times New Roman"/>
          <w:sz w:val="24"/>
          <w:szCs w:val="24"/>
        </w:rPr>
        <w:t>，預算金額未逾預警門檻</w:t>
      </w:r>
      <w:r w:rsidRPr="005F7ED6">
        <w:rPr>
          <w:rFonts w:ascii="Times New Roman"/>
          <w:sz w:val="24"/>
          <w:szCs w:val="24"/>
        </w:rPr>
        <w:t>5,000</w:t>
      </w:r>
      <w:r w:rsidRPr="005F7ED6">
        <w:rPr>
          <w:rFonts w:ascii="Times New Roman"/>
          <w:sz w:val="24"/>
          <w:szCs w:val="24"/>
        </w:rPr>
        <w:t>萬元，</w:t>
      </w:r>
      <w:r w:rsidRPr="005F7ED6">
        <w:rPr>
          <w:rFonts w:ascii="Times New Roman" w:hint="eastAsia"/>
          <w:sz w:val="24"/>
          <w:szCs w:val="24"/>
        </w:rPr>
        <w:t>故</w:t>
      </w:r>
      <w:r w:rsidR="00851683" w:rsidRPr="005F7ED6">
        <w:rPr>
          <w:rFonts w:ascii="Times New Roman" w:hint="eastAsia"/>
          <w:sz w:val="24"/>
          <w:szCs w:val="24"/>
        </w:rPr>
        <w:t>自</w:t>
      </w:r>
      <w:r w:rsidR="00851683" w:rsidRPr="005F7ED6">
        <w:rPr>
          <w:rFonts w:ascii="Times New Roman" w:hint="eastAsia"/>
          <w:sz w:val="24"/>
          <w:szCs w:val="24"/>
        </w:rPr>
        <w:t>105</w:t>
      </w:r>
      <w:r w:rsidR="00851683" w:rsidRPr="005F7ED6">
        <w:rPr>
          <w:rFonts w:ascii="Times New Roman" w:hint="eastAsia"/>
          <w:sz w:val="24"/>
          <w:szCs w:val="24"/>
        </w:rPr>
        <w:t>年</w:t>
      </w:r>
      <w:r w:rsidRPr="005F7ED6">
        <w:rPr>
          <w:rFonts w:ascii="Times New Roman"/>
          <w:sz w:val="24"/>
          <w:szCs w:val="24"/>
        </w:rPr>
        <w:t>未列入統計。</w:t>
      </w:r>
    </w:p>
    <w:p w:rsidR="00A67243" w:rsidRPr="005F7ED6" w:rsidRDefault="00A67243" w:rsidP="00A67243">
      <w:pPr>
        <w:pStyle w:val="32"/>
        <w:spacing w:line="320" w:lineRule="exact"/>
        <w:ind w:leftChars="-267" w:left="1098" w:hangingChars="771" w:hanging="2006"/>
        <w:jc w:val="left"/>
      </w:pPr>
      <w:r w:rsidRPr="005F7ED6">
        <w:rPr>
          <w:rFonts w:hint="eastAsia"/>
          <w:sz w:val="24"/>
          <w:szCs w:val="24"/>
        </w:rPr>
        <w:t>資料來源：主計總處，本院整理製圖。</w:t>
      </w:r>
    </w:p>
    <w:p w:rsidR="00A67243" w:rsidRPr="005F7ED6" w:rsidRDefault="00A67243" w:rsidP="00A67243">
      <w:pPr>
        <w:pStyle w:val="2"/>
        <w:numPr>
          <w:ilvl w:val="1"/>
          <w:numId w:val="1"/>
        </w:numPr>
        <w:kinsoku w:val="0"/>
        <w:ind w:left="1020" w:hanging="680"/>
        <w:rPr>
          <w:b/>
          <w:spacing w:val="-6"/>
        </w:rPr>
        <w:sectPr w:rsidR="00A67243" w:rsidRPr="005F7ED6" w:rsidSect="00C767D7">
          <w:pgSz w:w="16840" w:h="11907" w:orient="landscape" w:code="9"/>
          <w:pgMar w:top="1418" w:right="1701" w:bottom="1418" w:left="1418" w:header="851" w:footer="851" w:gutter="227"/>
          <w:cols w:space="425"/>
          <w:docGrid w:type="linesAndChars" w:linePitch="457" w:charSpace="4127"/>
        </w:sectPr>
      </w:pPr>
    </w:p>
    <w:p w:rsidR="00A67243" w:rsidRPr="005F7ED6" w:rsidRDefault="00A67243" w:rsidP="00A67243">
      <w:pPr>
        <w:pStyle w:val="3"/>
        <w:numPr>
          <w:ilvl w:val="2"/>
          <w:numId w:val="1"/>
        </w:numPr>
        <w:rPr>
          <w:rFonts w:ascii="Times New Roman" w:hAnsi="Times New Roman"/>
          <w:b/>
        </w:rPr>
      </w:pPr>
      <w:bookmarkStart w:id="2518" w:name="_Toc21086683"/>
      <w:bookmarkStart w:id="2519" w:name="_Toc21353643"/>
      <w:bookmarkStart w:id="2520" w:name="_Toc22106797"/>
      <w:r w:rsidRPr="005F7ED6">
        <w:rPr>
          <w:rFonts w:ascii="Times New Roman" w:hAnsi="Times New Roman"/>
          <w:b/>
          <w:spacing w:val="-6"/>
        </w:rPr>
        <w:lastRenderedPageBreak/>
        <w:t>從</w:t>
      </w:r>
      <w:r w:rsidRPr="005F7ED6">
        <w:rPr>
          <w:rFonts w:hint="eastAsia"/>
          <w:b/>
          <w:spacing w:val="-6"/>
        </w:rPr>
        <w:t>是類現金給付核發金額占</w:t>
      </w:r>
      <w:r w:rsidRPr="005F7ED6">
        <w:rPr>
          <w:rFonts w:ascii="Times New Roman" w:hAnsi="Times New Roman"/>
          <w:b/>
          <w:spacing w:val="-6"/>
        </w:rPr>
        <w:t>地方</w:t>
      </w:r>
      <w:r w:rsidRPr="005F7ED6">
        <w:rPr>
          <w:rFonts w:ascii="Times New Roman" w:hAnsi="Times New Roman" w:hint="eastAsia"/>
          <w:b/>
          <w:spacing w:val="-6"/>
        </w:rPr>
        <w:t>社政單位</w:t>
      </w:r>
      <w:r w:rsidRPr="005F7ED6">
        <w:rPr>
          <w:rFonts w:ascii="Times New Roman" w:hAnsi="Times New Roman"/>
          <w:b/>
          <w:spacing w:val="-6"/>
        </w:rPr>
        <w:t>社福支出及老人福利經費之比率</w:t>
      </w:r>
      <w:r w:rsidRPr="005F7ED6">
        <w:rPr>
          <w:rFonts w:ascii="Times New Roman" w:hAnsi="Times New Roman"/>
          <w:b/>
        </w:rPr>
        <w:t>觀察</w:t>
      </w:r>
      <w:bookmarkEnd w:id="2518"/>
      <w:bookmarkEnd w:id="2519"/>
      <w:bookmarkEnd w:id="2520"/>
    </w:p>
    <w:p w:rsidR="00A67243" w:rsidRPr="005F7ED6" w:rsidRDefault="00A67243" w:rsidP="00A67243">
      <w:pPr>
        <w:pStyle w:val="4"/>
        <w:numPr>
          <w:ilvl w:val="3"/>
          <w:numId w:val="1"/>
        </w:numPr>
        <w:kinsoku w:val="0"/>
        <w:rPr>
          <w:rFonts w:ascii="Times New Roman" w:hAnsi="Times New Roman"/>
          <w:spacing w:val="2"/>
        </w:rPr>
      </w:pPr>
      <w:r w:rsidRPr="005F7ED6">
        <w:rPr>
          <w:rFonts w:ascii="Times New Roman" w:hAnsi="Times New Roman" w:hint="eastAsia"/>
        </w:rPr>
        <w:t>以</w:t>
      </w:r>
      <w:r w:rsidRPr="005F7ED6">
        <w:rPr>
          <w:rFonts w:ascii="Times New Roman" w:hAnsi="Times New Roman"/>
        </w:rPr>
        <w:t>107</w:t>
      </w:r>
      <w:r w:rsidRPr="005F7ED6">
        <w:rPr>
          <w:rFonts w:ascii="Times New Roman" w:hAnsi="Times New Roman"/>
        </w:rPr>
        <w:t>年</w:t>
      </w:r>
      <w:r w:rsidRPr="005F7ED6">
        <w:rPr>
          <w:rFonts w:ascii="Times New Roman" w:hAnsi="Times New Roman" w:hint="eastAsia"/>
        </w:rPr>
        <w:t>為例，</w:t>
      </w:r>
      <w:r w:rsidRPr="005F7ED6">
        <w:rPr>
          <w:rFonts w:ascii="Times New Roman" w:hAnsi="Times New Roman"/>
        </w:rPr>
        <w:t>部分縣市中央法定以外老人福利現金給付之核發金額占各該地方政府社政單位</w:t>
      </w:r>
      <w:r w:rsidRPr="005F7ED6">
        <w:rPr>
          <w:rStyle w:val="aff2"/>
          <w:rFonts w:ascii="Times New Roman" w:hAnsi="Times New Roman"/>
        </w:rPr>
        <w:footnoteReference w:id="8"/>
      </w:r>
      <w:r w:rsidRPr="005F7ED6">
        <w:rPr>
          <w:rFonts w:ascii="Times New Roman" w:hAnsi="Times New Roman"/>
        </w:rPr>
        <w:t>社福支出之比率已超過</w:t>
      </w:r>
      <w:r w:rsidRPr="005F7ED6">
        <w:rPr>
          <w:rFonts w:ascii="Times New Roman" w:hAnsi="Times New Roman"/>
        </w:rPr>
        <w:t>1</w:t>
      </w:r>
      <w:r w:rsidRPr="005F7ED6">
        <w:rPr>
          <w:rFonts w:ascii="Times New Roman" w:hAnsi="Times New Roman"/>
        </w:rPr>
        <w:t>成，包括：桃園市、新竹</w:t>
      </w:r>
      <w:r w:rsidRPr="005F7ED6">
        <w:rPr>
          <w:rFonts w:ascii="Times New Roman" w:hAnsi="Times New Roman"/>
          <w:spacing w:val="-6"/>
        </w:rPr>
        <w:t>縣、澎湖縣、新竹市及連江縣等</w:t>
      </w:r>
      <w:r w:rsidRPr="005F7ED6">
        <w:rPr>
          <w:rFonts w:ascii="Times New Roman" w:hAnsi="Times New Roman"/>
          <w:spacing w:val="-6"/>
        </w:rPr>
        <w:t>5</w:t>
      </w:r>
      <w:r w:rsidRPr="005F7ED6">
        <w:rPr>
          <w:rFonts w:ascii="Times New Roman" w:hAnsi="Times New Roman"/>
          <w:spacing w:val="-6"/>
        </w:rPr>
        <w:t>個縣市，其中</w:t>
      </w:r>
      <w:r w:rsidRPr="005F7ED6">
        <w:rPr>
          <w:rFonts w:ascii="Times New Roman" w:hAnsi="Times New Roman"/>
        </w:rPr>
        <w:t>新竹市</w:t>
      </w:r>
      <w:r w:rsidRPr="005F7ED6">
        <w:rPr>
          <w:rFonts w:ascii="Times New Roman" w:hAnsi="Times New Roman" w:hint="eastAsia"/>
        </w:rPr>
        <w:t>占比</w:t>
      </w:r>
      <w:r w:rsidRPr="005F7ED6">
        <w:rPr>
          <w:rFonts w:ascii="Times New Roman" w:hAnsi="Times New Roman"/>
        </w:rPr>
        <w:t>更已逾</w:t>
      </w:r>
      <w:r w:rsidRPr="005F7ED6">
        <w:rPr>
          <w:rFonts w:ascii="Times New Roman" w:hAnsi="Times New Roman"/>
        </w:rPr>
        <w:t>4</w:t>
      </w:r>
      <w:r w:rsidRPr="005F7ED6">
        <w:rPr>
          <w:rFonts w:ascii="Times New Roman" w:hAnsi="Times New Roman"/>
        </w:rPr>
        <w:t>成，亦即該府社會處每</w:t>
      </w:r>
      <w:r w:rsidRPr="005F7ED6">
        <w:rPr>
          <w:rFonts w:ascii="Times New Roman" w:hAnsi="Times New Roman" w:hint="eastAsia"/>
        </w:rPr>
        <w:t>10</w:t>
      </w:r>
      <w:r w:rsidRPr="005F7ED6">
        <w:rPr>
          <w:rFonts w:ascii="Times New Roman" w:hAnsi="Times New Roman" w:hint="eastAsia"/>
        </w:rPr>
        <w:t>元的社福支出中，即有</w:t>
      </w:r>
      <w:r w:rsidRPr="005F7ED6">
        <w:rPr>
          <w:rFonts w:ascii="Times New Roman" w:hAnsi="Times New Roman" w:hint="eastAsia"/>
        </w:rPr>
        <w:t>4</w:t>
      </w:r>
      <w:r w:rsidRPr="005F7ED6">
        <w:rPr>
          <w:rFonts w:ascii="Times New Roman" w:hAnsi="Times New Roman" w:hint="eastAsia"/>
        </w:rPr>
        <w:t>元係發放該現金給付</w:t>
      </w:r>
      <w:r w:rsidRPr="005F7ED6">
        <w:rPr>
          <w:rFonts w:ascii="Times New Roman" w:hAnsi="Times New Roman"/>
        </w:rPr>
        <w:t>(</w:t>
      </w:r>
      <w:r w:rsidRPr="005F7ED6">
        <w:rPr>
          <w:rFonts w:ascii="Times New Roman" w:hAnsi="Times New Roman"/>
        </w:rPr>
        <w:t>詳見下表</w:t>
      </w:r>
      <w:r w:rsidRPr="005F7ED6">
        <w:rPr>
          <w:rFonts w:ascii="Times New Roman" w:hAnsi="Times New Roman" w:hint="eastAsia"/>
        </w:rPr>
        <w:t>10</w:t>
      </w:r>
      <w:r w:rsidRPr="005F7ED6">
        <w:rPr>
          <w:rFonts w:ascii="Times New Roman" w:hAnsi="Times New Roman" w:hint="eastAsia"/>
        </w:rPr>
        <w:t>及圖</w:t>
      </w:r>
      <w:r w:rsidR="00851683" w:rsidRPr="005F7ED6">
        <w:rPr>
          <w:rFonts w:ascii="Times New Roman" w:hAnsi="Times New Roman" w:hint="eastAsia"/>
        </w:rPr>
        <w:t>5</w:t>
      </w:r>
      <w:r w:rsidRPr="005F7ED6">
        <w:rPr>
          <w:rFonts w:ascii="Times New Roman" w:hAnsi="Times New Roman"/>
        </w:rPr>
        <w:t>)</w:t>
      </w:r>
      <w:r w:rsidRPr="005F7ED6">
        <w:rPr>
          <w:rFonts w:ascii="Times New Roman" w:hAnsi="Times New Roman"/>
        </w:rPr>
        <w:t>。</w:t>
      </w:r>
    </w:p>
    <w:p w:rsidR="00A67243" w:rsidRPr="005F7ED6" w:rsidRDefault="00A67243" w:rsidP="00BC3C25">
      <w:pPr>
        <w:pStyle w:val="4"/>
        <w:numPr>
          <w:ilvl w:val="3"/>
          <w:numId w:val="1"/>
        </w:numPr>
        <w:kinsoku w:val="0"/>
        <w:rPr>
          <w:bCs/>
        </w:rPr>
      </w:pPr>
      <w:r w:rsidRPr="005F7ED6">
        <w:rPr>
          <w:rFonts w:ascii="Times New Roman" w:hAnsi="Times New Roman" w:hint="eastAsia"/>
        </w:rPr>
        <w:t>至於各縣市</w:t>
      </w:r>
      <w:r w:rsidRPr="005F7ED6">
        <w:rPr>
          <w:rFonts w:ascii="Times New Roman" w:hint="eastAsia"/>
        </w:rPr>
        <w:t>中央法定以外</w:t>
      </w:r>
      <w:r w:rsidRPr="005F7ED6">
        <w:rPr>
          <w:rFonts w:ascii="Times New Roman" w:hAnsi="Times New Roman" w:hint="eastAsia"/>
        </w:rPr>
        <w:t>老人福利現金給付</w:t>
      </w:r>
      <w:r w:rsidRPr="005F7ED6">
        <w:rPr>
          <w:rFonts w:ascii="Times New Roman" w:hint="eastAsia"/>
        </w:rPr>
        <w:t>之核</w:t>
      </w:r>
      <w:r w:rsidRPr="005F7ED6">
        <w:rPr>
          <w:rFonts w:ascii="Times New Roman" w:hint="eastAsia"/>
          <w:spacing w:val="-6"/>
        </w:rPr>
        <w:t>發</w:t>
      </w:r>
      <w:r w:rsidRPr="005F7ED6">
        <w:rPr>
          <w:rFonts w:ascii="Times New Roman" w:hAnsi="Times New Roman" w:hint="eastAsia"/>
          <w:spacing w:val="-6"/>
        </w:rPr>
        <w:t>金額占各該</w:t>
      </w:r>
      <w:r w:rsidRPr="005F7ED6">
        <w:rPr>
          <w:rFonts w:ascii="Times New Roman" w:hint="eastAsia"/>
          <w:spacing w:val="-6"/>
        </w:rPr>
        <w:t>地方政府社政單位</w:t>
      </w:r>
      <w:r w:rsidRPr="005F7ED6">
        <w:rPr>
          <w:rFonts w:ascii="Times New Roman" w:hAnsi="Times New Roman" w:hint="eastAsia"/>
          <w:spacing w:val="-6"/>
        </w:rPr>
        <w:t>老人福利經費</w:t>
      </w:r>
      <w:r w:rsidRPr="005F7ED6">
        <w:rPr>
          <w:rFonts w:ascii="Times New Roman" w:hint="eastAsia"/>
        </w:rPr>
        <w:t>之</w:t>
      </w:r>
      <w:r w:rsidRPr="005F7ED6">
        <w:rPr>
          <w:rFonts w:ascii="Times New Roman" w:hint="eastAsia"/>
          <w:spacing w:val="-8"/>
        </w:rPr>
        <w:t>比重情形</w:t>
      </w:r>
      <w:r w:rsidRPr="005F7ED6">
        <w:rPr>
          <w:rFonts w:ascii="Times New Roman" w:hAnsi="Times New Roman" w:hint="eastAsia"/>
          <w:spacing w:val="-8"/>
        </w:rPr>
        <w:t>，以</w:t>
      </w:r>
      <w:r w:rsidRPr="005F7ED6">
        <w:rPr>
          <w:rFonts w:ascii="Times New Roman" w:hAnsi="Times New Roman" w:hint="eastAsia"/>
          <w:spacing w:val="-8"/>
        </w:rPr>
        <w:t>107</w:t>
      </w:r>
      <w:r w:rsidRPr="005F7ED6">
        <w:rPr>
          <w:rFonts w:ascii="Times New Roman" w:hAnsi="Times New Roman" w:hint="eastAsia"/>
          <w:spacing w:val="-8"/>
        </w:rPr>
        <w:t>年為例，部分縣市占</w:t>
      </w:r>
      <w:r w:rsidRPr="005F7ED6">
        <w:rPr>
          <w:rFonts w:ascii="Times New Roman" w:hint="eastAsia"/>
          <w:spacing w:val="-8"/>
        </w:rPr>
        <w:t>比</w:t>
      </w:r>
      <w:r w:rsidR="00BC3C25" w:rsidRPr="005F7ED6">
        <w:rPr>
          <w:rFonts w:ascii="Times New Roman" w:hAnsi="Times New Roman" w:hint="eastAsia"/>
          <w:spacing w:val="-8"/>
        </w:rPr>
        <w:t>已逾</w:t>
      </w:r>
      <w:r w:rsidRPr="005F7ED6">
        <w:rPr>
          <w:rFonts w:ascii="Times New Roman" w:hAnsi="Times New Roman" w:hint="eastAsia"/>
          <w:spacing w:val="-8"/>
        </w:rPr>
        <w:t>3</w:t>
      </w:r>
      <w:r w:rsidRPr="005F7ED6">
        <w:rPr>
          <w:rFonts w:ascii="Times New Roman" w:hAnsi="Times New Roman" w:hint="eastAsia"/>
          <w:spacing w:val="-8"/>
        </w:rPr>
        <w:t>成，</w:t>
      </w:r>
      <w:r w:rsidRPr="005F7ED6">
        <w:rPr>
          <w:rFonts w:ascii="Times New Roman" w:hAnsi="Times New Roman" w:hint="eastAsia"/>
          <w:spacing w:val="6"/>
        </w:rPr>
        <w:t>包括：桃園市、新竹市、新竹縣、彰化縣、嘉義縣</w:t>
      </w:r>
      <w:r w:rsidRPr="005F7ED6">
        <w:rPr>
          <w:rFonts w:ascii="Times New Roman" w:hint="eastAsia"/>
          <w:spacing w:val="6"/>
          <w:sz w:val="28"/>
          <w:szCs w:val="28"/>
        </w:rPr>
        <w:t>、</w:t>
      </w:r>
      <w:r w:rsidR="00BC3C25" w:rsidRPr="005F7ED6">
        <w:rPr>
          <w:rFonts w:ascii="Times New Roman" w:hint="eastAsia"/>
        </w:rPr>
        <w:t>澎湖縣、</w:t>
      </w:r>
      <w:r w:rsidRPr="005F7ED6">
        <w:rPr>
          <w:rFonts w:ascii="Times New Roman" w:hint="eastAsia"/>
        </w:rPr>
        <w:t>連江</w:t>
      </w:r>
      <w:r w:rsidRPr="005F7ED6">
        <w:rPr>
          <w:rFonts w:ascii="Times New Roman" w:hAnsi="Times New Roman" w:hint="eastAsia"/>
        </w:rPr>
        <w:t>縣</w:t>
      </w:r>
      <w:r w:rsidR="00BC3C25" w:rsidRPr="005F7ED6">
        <w:rPr>
          <w:rFonts w:ascii="Times New Roman" w:hAnsi="Times New Roman" w:hint="eastAsia"/>
        </w:rPr>
        <w:t>等</w:t>
      </w:r>
      <w:r w:rsidR="00BC3C25" w:rsidRPr="005F7ED6">
        <w:rPr>
          <w:rFonts w:ascii="Times New Roman" w:hAnsi="Times New Roman" w:hint="eastAsia"/>
        </w:rPr>
        <w:t>7</w:t>
      </w:r>
      <w:r w:rsidR="00BC3C25" w:rsidRPr="005F7ED6">
        <w:rPr>
          <w:rFonts w:ascii="Times New Roman" w:hAnsi="Times New Roman" w:hint="eastAsia"/>
        </w:rPr>
        <w:t>縣市</w:t>
      </w:r>
      <w:r w:rsidRPr="005F7ED6">
        <w:rPr>
          <w:rFonts w:ascii="Times New Roman" w:hint="eastAsia"/>
        </w:rPr>
        <w:t>；</w:t>
      </w:r>
      <w:r w:rsidRPr="005F7ED6">
        <w:rPr>
          <w:rFonts w:ascii="Times New Roman" w:hAnsi="Times New Roman" w:hint="eastAsia"/>
        </w:rPr>
        <w:t>其中新竹市及連江縣所占比重甚至高達</w:t>
      </w:r>
      <w:r w:rsidR="00FD23B2" w:rsidRPr="005F7ED6">
        <w:rPr>
          <w:rFonts w:ascii="Times New Roman" w:hint="eastAsia"/>
        </w:rPr>
        <w:t>6</w:t>
      </w:r>
      <w:r w:rsidRPr="005F7ED6">
        <w:rPr>
          <w:rFonts w:ascii="Times New Roman" w:hAnsi="Times New Roman" w:hint="eastAsia"/>
        </w:rPr>
        <w:t>成以上</w:t>
      </w:r>
      <w:r w:rsidRPr="005F7ED6">
        <w:rPr>
          <w:rFonts w:ascii="Times New Roman" w:hint="eastAsia"/>
        </w:rPr>
        <w:t>，</w:t>
      </w:r>
      <w:r w:rsidRPr="005F7ED6">
        <w:rPr>
          <w:rFonts w:ascii="Times New Roman" w:hAnsi="Times New Roman"/>
        </w:rPr>
        <w:t>亦即</w:t>
      </w:r>
      <w:r w:rsidR="00FD23B2" w:rsidRPr="005F7ED6">
        <w:rPr>
          <w:rFonts w:ascii="Times New Roman" w:hAnsi="Times New Roman" w:hint="eastAsia"/>
        </w:rPr>
        <w:t>該等地方</w:t>
      </w:r>
      <w:r w:rsidRPr="005F7ED6">
        <w:rPr>
          <w:rFonts w:ascii="Times New Roman" w:hAnsi="Times New Roman"/>
        </w:rPr>
        <w:t>社會處每</w:t>
      </w:r>
      <w:r w:rsidRPr="005F7ED6">
        <w:rPr>
          <w:rFonts w:ascii="Times New Roman" w:hAnsi="Times New Roman" w:hint="eastAsia"/>
        </w:rPr>
        <w:t>10</w:t>
      </w:r>
      <w:r w:rsidRPr="005F7ED6">
        <w:rPr>
          <w:rFonts w:ascii="Times New Roman" w:hAnsi="Times New Roman" w:hint="eastAsia"/>
        </w:rPr>
        <w:t>元的老人福利經費中，即有</w:t>
      </w:r>
      <w:r w:rsidR="00FD23B2" w:rsidRPr="005F7ED6">
        <w:rPr>
          <w:rFonts w:ascii="Times New Roman" w:hint="eastAsia"/>
        </w:rPr>
        <w:t>6</w:t>
      </w:r>
      <w:r w:rsidRPr="005F7ED6">
        <w:rPr>
          <w:rFonts w:ascii="Times New Roman" w:hAnsi="Times New Roman" w:hint="eastAsia"/>
        </w:rPr>
        <w:t>元</w:t>
      </w:r>
      <w:r w:rsidR="00FD23B2" w:rsidRPr="005F7ED6">
        <w:rPr>
          <w:rFonts w:ascii="Times New Roman" w:hAnsi="Times New Roman" w:hint="eastAsia"/>
        </w:rPr>
        <w:t>以上</w:t>
      </w:r>
      <w:r w:rsidRPr="005F7ED6">
        <w:rPr>
          <w:rFonts w:ascii="Times New Roman" w:hAnsi="Times New Roman" w:hint="eastAsia"/>
        </w:rPr>
        <w:t>係發放該現金給付</w:t>
      </w:r>
      <w:r w:rsidRPr="005F7ED6">
        <w:rPr>
          <w:rFonts w:ascii="Times New Roman" w:hint="eastAsia"/>
        </w:rPr>
        <w:t>(</w:t>
      </w:r>
      <w:r w:rsidRPr="005F7ED6">
        <w:rPr>
          <w:rFonts w:ascii="Times New Roman" w:hint="eastAsia"/>
        </w:rPr>
        <w:t>詳見下表</w:t>
      </w:r>
      <w:r w:rsidRPr="005F7ED6">
        <w:rPr>
          <w:rFonts w:ascii="Times New Roman" w:hint="eastAsia"/>
        </w:rPr>
        <w:t>10</w:t>
      </w:r>
      <w:r w:rsidRPr="005F7ED6">
        <w:rPr>
          <w:rFonts w:ascii="Times New Roman" w:hint="eastAsia"/>
        </w:rPr>
        <w:t>及圖</w:t>
      </w:r>
      <w:r w:rsidRPr="005F7ED6">
        <w:rPr>
          <w:rFonts w:ascii="Times New Roman" w:hint="eastAsia"/>
        </w:rPr>
        <w:t>3)</w:t>
      </w:r>
      <w:r w:rsidRPr="005F7ED6">
        <w:rPr>
          <w:rFonts w:ascii="Times New Roman" w:hint="eastAsia"/>
        </w:rPr>
        <w:t>。</w:t>
      </w:r>
    </w:p>
    <w:p w:rsidR="00A67243" w:rsidRPr="005F7ED6" w:rsidRDefault="00A67243" w:rsidP="00A67243">
      <w:pPr>
        <w:pStyle w:val="a3"/>
        <w:spacing w:beforeLines="25" w:before="114" w:after="0"/>
        <w:ind w:left="2394" w:rightChars="-17" w:right="-58" w:hanging="784"/>
        <w:jc w:val="center"/>
        <w:rPr>
          <w:rFonts w:hAnsi="Arial"/>
          <w:bCs w:val="0"/>
          <w:szCs w:val="36"/>
        </w:rPr>
      </w:pPr>
      <w:r w:rsidRPr="005F7ED6">
        <w:rPr>
          <w:rFonts w:ascii="Times New Roman" w:hAnsi="Times New Roman"/>
          <w:b/>
        </w:rPr>
        <w:t>103</w:t>
      </w:r>
      <w:r w:rsidRPr="005F7ED6">
        <w:rPr>
          <w:rFonts w:ascii="Times New Roman" w:hAnsi="Times New Roman"/>
          <w:b/>
        </w:rPr>
        <w:t>年至</w:t>
      </w:r>
      <w:r w:rsidRPr="005F7ED6">
        <w:rPr>
          <w:rFonts w:ascii="Times New Roman" w:hAnsi="Times New Roman"/>
          <w:b/>
        </w:rPr>
        <w:t>10</w:t>
      </w:r>
      <w:r w:rsidRPr="005F7ED6">
        <w:rPr>
          <w:rFonts w:ascii="Times New Roman" w:hint="eastAsia"/>
          <w:b/>
        </w:rPr>
        <w:t>7</w:t>
      </w:r>
      <w:r w:rsidRPr="005F7ED6">
        <w:rPr>
          <w:rFonts w:ascii="Times New Roman" w:hAnsi="Times New Roman"/>
          <w:b/>
        </w:rPr>
        <w:t>年各縣市</w:t>
      </w:r>
      <w:r w:rsidRPr="005F7ED6">
        <w:rPr>
          <w:rFonts w:ascii="Times New Roman" w:hAnsi="Times New Roman" w:hint="eastAsia"/>
          <w:b/>
        </w:rPr>
        <w:t>中央法定以外老人福利</w:t>
      </w:r>
      <w:r w:rsidRPr="005F7ED6">
        <w:rPr>
          <w:rFonts w:ascii="Times New Roman" w:hAnsi="Times New Roman"/>
          <w:b/>
        </w:rPr>
        <w:t>現金給付</w:t>
      </w:r>
      <w:r w:rsidRPr="005F7ED6">
        <w:rPr>
          <w:rFonts w:ascii="Times New Roman" w:hAnsi="Times New Roman"/>
          <w:b/>
          <w:spacing w:val="-4"/>
        </w:rPr>
        <w:t>之</w:t>
      </w:r>
      <w:r w:rsidRPr="005F7ED6">
        <w:rPr>
          <w:rFonts w:ascii="Times New Roman" w:hAnsi="Times New Roman"/>
          <w:b/>
        </w:rPr>
        <w:t>核發</w:t>
      </w:r>
      <w:r w:rsidRPr="005F7ED6">
        <w:rPr>
          <w:rFonts w:ascii="Times New Roman" w:hAnsi="Times New Roman" w:hint="eastAsia"/>
          <w:b/>
        </w:rPr>
        <w:t>總</w:t>
      </w:r>
      <w:r w:rsidRPr="005F7ED6">
        <w:rPr>
          <w:rFonts w:ascii="Times New Roman" w:hAnsi="Times New Roman"/>
          <w:b/>
        </w:rPr>
        <w:t>金額占各</w:t>
      </w:r>
      <w:r w:rsidRPr="005F7ED6">
        <w:rPr>
          <w:rFonts w:ascii="Times New Roman" w:hAnsi="Times New Roman" w:hint="eastAsia"/>
          <w:b/>
        </w:rPr>
        <w:t>地方政府社政單位</w:t>
      </w:r>
      <w:r w:rsidRPr="005F7ED6">
        <w:rPr>
          <w:rFonts w:ascii="Times New Roman" w:hAnsi="Times New Roman"/>
          <w:b/>
        </w:rPr>
        <w:t>社福支出及老人福利經費</w:t>
      </w:r>
      <w:r w:rsidRPr="005F7ED6">
        <w:rPr>
          <w:rFonts w:ascii="Times New Roman" w:hAnsi="Times New Roman"/>
          <w:b/>
          <w:spacing w:val="-4"/>
        </w:rPr>
        <w:t>之比率</w:t>
      </w:r>
    </w:p>
    <w:tbl>
      <w:tblPr>
        <w:tblStyle w:val="af9"/>
        <w:tblW w:w="7253" w:type="dxa"/>
        <w:tblInd w:w="1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6"/>
        <w:gridCol w:w="800"/>
        <w:gridCol w:w="882"/>
        <w:gridCol w:w="2183"/>
        <w:gridCol w:w="2312"/>
      </w:tblGrid>
      <w:tr w:rsidR="005F7ED6" w:rsidRPr="005F7ED6" w:rsidTr="00C767D7">
        <w:trPr>
          <w:tblHeader/>
        </w:trPr>
        <w:tc>
          <w:tcPr>
            <w:tcW w:w="1076" w:type="dxa"/>
            <w:shd w:val="clear" w:color="auto" w:fill="DAEEF3" w:themeFill="accent5" w:themeFillTint="33"/>
            <w:vAlign w:val="center"/>
          </w:tcPr>
          <w:p w:rsidR="00A67243" w:rsidRPr="005F7ED6" w:rsidRDefault="00A67243" w:rsidP="00C767D7">
            <w:pPr>
              <w:kinsoku w:val="0"/>
              <w:spacing w:line="300" w:lineRule="exact"/>
              <w:jc w:val="center"/>
              <w:rPr>
                <w:rFonts w:ascii="Times New Roman"/>
                <w:b/>
                <w:sz w:val="26"/>
                <w:szCs w:val="26"/>
              </w:rPr>
            </w:pPr>
            <w:r w:rsidRPr="005F7ED6">
              <w:rPr>
                <w:rFonts w:ascii="Times New Roman"/>
                <w:b/>
                <w:sz w:val="26"/>
                <w:szCs w:val="26"/>
              </w:rPr>
              <w:t>縣市別</w:t>
            </w:r>
          </w:p>
        </w:tc>
        <w:tc>
          <w:tcPr>
            <w:tcW w:w="800" w:type="dxa"/>
            <w:shd w:val="clear" w:color="auto" w:fill="DAEEF3" w:themeFill="accent5" w:themeFillTint="33"/>
            <w:vAlign w:val="center"/>
          </w:tcPr>
          <w:p w:rsidR="00A67243" w:rsidRPr="005F7ED6" w:rsidRDefault="00A67243" w:rsidP="00C767D7">
            <w:pPr>
              <w:kinsoku w:val="0"/>
              <w:spacing w:line="300" w:lineRule="exact"/>
              <w:jc w:val="center"/>
              <w:rPr>
                <w:rFonts w:ascii="Times New Roman"/>
                <w:b/>
                <w:sz w:val="26"/>
                <w:szCs w:val="26"/>
              </w:rPr>
            </w:pPr>
            <w:r w:rsidRPr="005F7ED6">
              <w:rPr>
                <w:rFonts w:ascii="Times New Roman" w:hint="eastAsia"/>
                <w:b/>
                <w:sz w:val="26"/>
                <w:szCs w:val="26"/>
              </w:rPr>
              <w:t>財力分級</w:t>
            </w:r>
          </w:p>
        </w:tc>
        <w:tc>
          <w:tcPr>
            <w:tcW w:w="882" w:type="dxa"/>
            <w:shd w:val="clear" w:color="auto" w:fill="DAEEF3" w:themeFill="accent5" w:themeFillTint="33"/>
            <w:vAlign w:val="center"/>
          </w:tcPr>
          <w:p w:rsidR="00A67243" w:rsidRPr="005F7ED6" w:rsidRDefault="00A67243" w:rsidP="00C767D7">
            <w:pPr>
              <w:kinsoku w:val="0"/>
              <w:spacing w:line="300" w:lineRule="exact"/>
              <w:jc w:val="center"/>
              <w:rPr>
                <w:rFonts w:ascii="Times New Roman"/>
                <w:b/>
                <w:sz w:val="26"/>
                <w:szCs w:val="26"/>
              </w:rPr>
            </w:pPr>
            <w:r w:rsidRPr="005F7ED6">
              <w:rPr>
                <w:rFonts w:ascii="Times New Roman"/>
                <w:b/>
                <w:sz w:val="26"/>
                <w:szCs w:val="26"/>
              </w:rPr>
              <w:t>年別</w:t>
            </w:r>
          </w:p>
        </w:tc>
        <w:tc>
          <w:tcPr>
            <w:tcW w:w="2183" w:type="dxa"/>
            <w:shd w:val="clear" w:color="auto" w:fill="DAEEF3" w:themeFill="accent5" w:themeFillTint="33"/>
            <w:vAlign w:val="center"/>
          </w:tcPr>
          <w:p w:rsidR="00A67243" w:rsidRPr="005F7ED6" w:rsidRDefault="00A67243" w:rsidP="004C5462">
            <w:pPr>
              <w:kinsoku w:val="0"/>
              <w:spacing w:line="300" w:lineRule="exact"/>
              <w:jc w:val="center"/>
              <w:rPr>
                <w:rFonts w:ascii="Times New Roman"/>
                <w:b/>
                <w:sz w:val="26"/>
                <w:szCs w:val="26"/>
              </w:rPr>
            </w:pPr>
            <w:r w:rsidRPr="005F7ED6">
              <w:rPr>
                <w:rFonts w:ascii="Times New Roman"/>
                <w:b/>
                <w:spacing w:val="-4"/>
                <w:sz w:val="26"/>
                <w:szCs w:val="26"/>
              </w:rPr>
              <w:t>占</w:t>
            </w:r>
            <w:r w:rsidRPr="005F7ED6">
              <w:rPr>
                <w:rFonts w:ascii="Times New Roman" w:hint="eastAsia"/>
                <w:b/>
                <w:spacing w:val="-4"/>
                <w:sz w:val="26"/>
                <w:szCs w:val="26"/>
              </w:rPr>
              <w:t>社政單位</w:t>
            </w:r>
            <w:r w:rsidRPr="005F7ED6">
              <w:rPr>
                <w:rFonts w:ascii="Times New Roman"/>
                <w:b/>
                <w:spacing w:val="-4"/>
                <w:sz w:val="26"/>
                <w:szCs w:val="26"/>
              </w:rPr>
              <w:t>社福支出經費之比率</w:t>
            </w:r>
          </w:p>
        </w:tc>
        <w:tc>
          <w:tcPr>
            <w:tcW w:w="2312" w:type="dxa"/>
            <w:shd w:val="clear" w:color="auto" w:fill="DAEEF3" w:themeFill="accent5" w:themeFillTint="33"/>
            <w:vAlign w:val="center"/>
          </w:tcPr>
          <w:p w:rsidR="00A67243" w:rsidRPr="005F7ED6" w:rsidRDefault="00A67243" w:rsidP="00C767D7">
            <w:pPr>
              <w:kinsoku w:val="0"/>
              <w:spacing w:line="300" w:lineRule="exact"/>
              <w:jc w:val="center"/>
              <w:rPr>
                <w:rFonts w:ascii="Times New Roman"/>
                <w:b/>
                <w:spacing w:val="-4"/>
                <w:sz w:val="26"/>
                <w:szCs w:val="26"/>
              </w:rPr>
            </w:pPr>
            <w:r w:rsidRPr="005F7ED6">
              <w:rPr>
                <w:rFonts w:ascii="Times New Roman"/>
                <w:b/>
                <w:spacing w:val="-4"/>
                <w:sz w:val="26"/>
                <w:szCs w:val="26"/>
              </w:rPr>
              <w:t>占</w:t>
            </w:r>
            <w:r w:rsidRPr="005F7ED6">
              <w:rPr>
                <w:rFonts w:ascii="Times New Roman" w:hint="eastAsia"/>
                <w:b/>
                <w:spacing w:val="-4"/>
                <w:sz w:val="26"/>
                <w:szCs w:val="26"/>
              </w:rPr>
              <w:t>社政單位</w:t>
            </w:r>
          </w:p>
          <w:p w:rsidR="00A67243" w:rsidRPr="005F7ED6" w:rsidRDefault="00A67243" w:rsidP="004C5462">
            <w:pPr>
              <w:kinsoku w:val="0"/>
              <w:spacing w:line="300" w:lineRule="exact"/>
              <w:jc w:val="center"/>
              <w:rPr>
                <w:rFonts w:ascii="Times New Roman"/>
                <w:b/>
                <w:sz w:val="26"/>
                <w:szCs w:val="26"/>
              </w:rPr>
            </w:pPr>
            <w:r w:rsidRPr="005F7ED6">
              <w:rPr>
                <w:rFonts w:ascii="Times New Roman"/>
                <w:b/>
                <w:spacing w:val="-4"/>
                <w:sz w:val="26"/>
                <w:szCs w:val="26"/>
              </w:rPr>
              <w:t>老人福利經費之比率</w:t>
            </w:r>
          </w:p>
        </w:tc>
      </w:tr>
      <w:tr w:rsidR="005F7ED6" w:rsidRPr="005F7ED6" w:rsidTr="00C767D7">
        <w:trPr>
          <w:trHeight w:val="53"/>
        </w:trPr>
        <w:tc>
          <w:tcPr>
            <w:tcW w:w="1076" w:type="dxa"/>
            <w:vMerge w:val="restart"/>
            <w:vAlign w:val="center"/>
          </w:tcPr>
          <w:p w:rsidR="00A67243" w:rsidRPr="005F7ED6" w:rsidRDefault="00A67243" w:rsidP="00C767D7">
            <w:pPr>
              <w:pStyle w:val="2"/>
              <w:numPr>
                <w:ilvl w:val="0"/>
                <w:numId w:val="0"/>
              </w:numPr>
              <w:kinsoku w:val="0"/>
              <w:spacing w:line="270" w:lineRule="exact"/>
              <w:jc w:val="center"/>
              <w:rPr>
                <w:rFonts w:ascii="Times New Roman" w:hAnsi="Times New Roman"/>
                <w:sz w:val="26"/>
                <w:szCs w:val="26"/>
              </w:rPr>
            </w:pPr>
            <w:bookmarkStart w:id="2521" w:name="_Toc21174085"/>
            <w:bookmarkStart w:id="2522" w:name="_Toc21353644"/>
            <w:bookmarkStart w:id="2523" w:name="_Toc22106798"/>
            <w:r w:rsidRPr="005F7ED6">
              <w:rPr>
                <w:rFonts w:ascii="Times New Roman" w:hAnsi="Times New Roman"/>
                <w:sz w:val="26"/>
                <w:szCs w:val="26"/>
              </w:rPr>
              <w:t>新北市</w:t>
            </w:r>
            <w:bookmarkEnd w:id="2521"/>
            <w:bookmarkEnd w:id="2522"/>
            <w:bookmarkEnd w:id="2523"/>
          </w:p>
        </w:tc>
        <w:tc>
          <w:tcPr>
            <w:tcW w:w="800" w:type="dxa"/>
            <w:vMerge w:val="restart"/>
            <w:vAlign w:val="center"/>
          </w:tcPr>
          <w:p w:rsidR="00A67243" w:rsidRPr="005F7ED6" w:rsidRDefault="00A67243" w:rsidP="00C767D7">
            <w:pPr>
              <w:pStyle w:val="2"/>
              <w:numPr>
                <w:ilvl w:val="0"/>
                <w:numId w:val="0"/>
              </w:numPr>
              <w:kinsoku w:val="0"/>
              <w:spacing w:line="270" w:lineRule="exact"/>
              <w:jc w:val="center"/>
              <w:rPr>
                <w:rFonts w:ascii="Times New Roman" w:hAnsi="Times New Roman"/>
                <w:sz w:val="26"/>
                <w:szCs w:val="26"/>
              </w:rPr>
            </w:pPr>
            <w:bookmarkStart w:id="2524" w:name="_Toc21174086"/>
            <w:bookmarkStart w:id="2525" w:name="_Toc21353645"/>
            <w:bookmarkStart w:id="2526" w:name="_Toc22106799"/>
            <w:r w:rsidRPr="005F7ED6">
              <w:rPr>
                <w:rFonts w:ascii="Times New Roman" w:hAnsi="Times New Roman" w:hint="eastAsia"/>
                <w:sz w:val="26"/>
                <w:szCs w:val="26"/>
              </w:rPr>
              <w:t>2</w:t>
            </w:r>
            <w:bookmarkEnd w:id="2524"/>
            <w:bookmarkEnd w:id="2525"/>
            <w:bookmarkEnd w:id="2526"/>
          </w:p>
        </w:tc>
        <w:tc>
          <w:tcPr>
            <w:tcW w:w="882" w:type="dxa"/>
            <w:vAlign w:val="center"/>
          </w:tcPr>
          <w:p w:rsidR="00A67243" w:rsidRPr="005F7ED6" w:rsidRDefault="00A67243" w:rsidP="00C767D7">
            <w:pPr>
              <w:pStyle w:val="2"/>
              <w:numPr>
                <w:ilvl w:val="0"/>
                <w:numId w:val="0"/>
              </w:numPr>
              <w:kinsoku w:val="0"/>
              <w:spacing w:line="270" w:lineRule="exact"/>
              <w:jc w:val="center"/>
              <w:rPr>
                <w:rFonts w:ascii="Times New Roman" w:hAnsi="Times New Roman"/>
                <w:sz w:val="26"/>
                <w:szCs w:val="26"/>
              </w:rPr>
            </w:pPr>
            <w:bookmarkStart w:id="2527" w:name="_Toc21174087"/>
            <w:bookmarkStart w:id="2528" w:name="_Toc21353646"/>
            <w:bookmarkStart w:id="2529" w:name="_Toc22106800"/>
            <w:r w:rsidRPr="005F7ED6">
              <w:rPr>
                <w:rFonts w:ascii="Times New Roman" w:hAnsi="Times New Roman"/>
                <w:sz w:val="26"/>
                <w:szCs w:val="26"/>
              </w:rPr>
              <w:t>103</w:t>
            </w:r>
            <w:bookmarkEnd w:id="2527"/>
            <w:bookmarkEnd w:id="2528"/>
            <w:bookmarkEnd w:id="2529"/>
          </w:p>
        </w:tc>
        <w:tc>
          <w:tcPr>
            <w:tcW w:w="2183" w:type="dxa"/>
            <w:vAlign w:val="center"/>
          </w:tcPr>
          <w:p w:rsidR="00A67243" w:rsidRPr="005F7ED6" w:rsidRDefault="00A67243" w:rsidP="00C767D7">
            <w:pPr>
              <w:pStyle w:val="2"/>
              <w:numPr>
                <w:ilvl w:val="0"/>
                <w:numId w:val="0"/>
              </w:numPr>
              <w:kinsoku w:val="0"/>
              <w:spacing w:line="270" w:lineRule="exact"/>
              <w:jc w:val="right"/>
              <w:rPr>
                <w:rFonts w:ascii="Times New Roman" w:hAnsi="Times New Roman"/>
                <w:sz w:val="26"/>
                <w:szCs w:val="26"/>
              </w:rPr>
            </w:pPr>
            <w:bookmarkStart w:id="2530" w:name="_Toc21174088"/>
            <w:bookmarkStart w:id="2531" w:name="_Toc21353647"/>
            <w:bookmarkStart w:id="2532" w:name="_Toc22106801"/>
            <w:r w:rsidRPr="005F7ED6">
              <w:rPr>
                <w:rFonts w:ascii="Times New Roman" w:hAnsi="Times New Roman"/>
                <w:sz w:val="26"/>
                <w:szCs w:val="26"/>
              </w:rPr>
              <w:t>5.51%</w:t>
            </w:r>
            <w:bookmarkEnd w:id="2530"/>
            <w:bookmarkEnd w:id="2531"/>
            <w:bookmarkEnd w:id="2532"/>
          </w:p>
        </w:tc>
        <w:tc>
          <w:tcPr>
            <w:tcW w:w="2312" w:type="dxa"/>
            <w:vAlign w:val="center"/>
          </w:tcPr>
          <w:p w:rsidR="00A67243" w:rsidRPr="005F7ED6" w:rsidRDefault="00A67243" w:rsidP="00C767D7">
            <w:pPr>
              <w:pStyle w:val="2"/>
              <w:numPr>
                <w:ilvl w:val="0"/>
                <w:numId w:val="0"/>
              </w:numPr>
              <w:kinsoku w:val="0"/>
              <w:spacing w:line="270" w:lineRule="exact"/>
              <w:jc w:val="right"/>
              <w:rPr>
                <w:rFonts w:ascii="Times New Roman" w:hAnsi="Times New Roman"/>
                <w:sz w:val="26"/>
                <w:szCs w:val="26"/>
              </w:rPr>
            </w:pPr>
            <w:bookmarkStart w:id="2533" w:name="_Toc21174089"/>
            <w:bookmarkStart w:id="2534" w:name="_Toc21353648"/>
            <w:bookmarkStart w:id="2535" w:name="_Toc22106802"/>
            <w:r w:rsidRPr="005F7ED6">
              <w:rPr>
                <w:rFonts w:ascii="Times New Roman" w:hAnsi="Times New Roman"/>
                <w:sz w:val="26"/>
                <w:szCs w:val="26"/>
              </w:rPr>
              <w:t>14.55%</w:t>
            </w:r>
            <w:bookmarkEnd w:id="2533"/>
            <w:bookmarkEnd w:id="2534"/>
            <w:bookmarkEnd w:id="2535"/>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5.10%</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14.58%</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5.47%</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14.96%</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4.57%</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13.27%</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C767D7">
            <w:pPr>
              <w:pStyle w:val="2"/>
              <w:numPr>
                <w:ilvl w:val="0"/>
                <w:numId w:val="0"/>
              </w:numPr>
              <w:kinsoku w:val="0"/>
              <w:spacing w:line="270" w:lineRule="exact"/>
              <w:jc w:val="right"/>
              <w:rPr>
                <w:rFonts w:ascii="Times New Roman" w:hAnsi="Times New Roman"/>
                <w:sz w:val="26"/>
                <w:szCs w:val="26"/>
              </w:rPr>
            </w:pPr>
            <w:bookmarkStart w:id="2536" w:name="_Toc21174090"/>
            <w:bookmarkStart w:id="2537" w:name="_Toc21353649"/>
            <w:bookmarkStart w:id="2538" w:name="_Toc22106803"/>
            <w:r w:rsidRPr="005F7ED6">
              <w:rPr>
                <w:rFonts w:ascii="Times New Roman" w:hAnsi="Times New Roman" w:hint="eastAsia"/>
                <w:sz w:val="26"/>
                <w:szCs w:val="26"/>
              </w:rPr>
              <w:t>5.57%</w:t>
            </w:r>
            <w:bookmarkEnd w:id="2536"/>
            <w:bookmarkEnd w:id="2537"/>
            <w:bookmarkEnd w:id="2538"/>
          </w:p>
        </w:tc>
        <w:tc>
          <w:tcPr>
            <w:tcW w:w="2312" w:type="dxa"/>
          </w:tcPr>
          <w:p w:rsidR="00A67243" w:rsidRPr="005F7ED6" w:rsidRDefault="00A67243" w:rsidP="00C767D7">
            <w:pPr>
              <w:pStyle w:val="2"/>
              <w:numPr>
                <w:ilvl w:val="0"/>
                <w:numId w:val="0"/>
              </w:numPr>
              <w:kinsoku w:val="0"/>
              <w:spacing w:line="270" w:lineRule="exact"/>
              <w:jc w:val="right"/>
              <w:rPr>
                <w:rFonts w:ascii="Times New Roman" w:hAnsi="Times New Roman"/>
                <w:sz w:val="26"/>
                <w:szCs w:val="26"/>
              </w:rPr>
            </w:pPr>
            <w:bookmarkStart w:id="2539" w:name="_Toc21174091"/>
            <w:bookmarkStart w:id="2540" w:name="_Toc21353650"/>
            <w:bookmarkStart w:id="2541" w:name="_Toc22106804"/>
            <w:r w:rsidRPr="005F7ED6">
              <w:rPr>
                <w:rFonts w:ascii="Times New Roman" w:hAnsi="Times New Roman" w:hint="eastAsia"/>
                <w:sz w:val="26"/>
                <w:szCs w:val="26"/>
              </w:rPr>
              <w:t>13.63%</w:t>
            </w:r>
            <w:bookmarkEnd w:id="2539"/>
            <w:bookmarkEnd w:id="2540"/>
            <w:bookmarkEnd w:id="2541"/>
          </w:p>
        </w:tc>
      </w:tr>
      <w:tr w:rsidR="005F7ED6" w:rsidRPr="005F7ED6" w:rsidTr="00C767D7">
        <w:tc>
          <w:tcPr>
            <w:tcW w:w="1076" w:type="dxa"/>
            <w:vMerge w:val="restart"/>
            <w:vAlign w:val="center"/>
          </w:tcPr>
          <w:p w:rsidR="00A67243" w:rsidRPr="005F7ED6" w:rsidRDefault="00A67243" w:rsidP="00C767D7">
            <w:pPr>
              <w:widowControl/>
              <w:spacing w:line="270" w:lineRule="exact"/>
              <w:jc w:val="center"/>
              <w:rPr>
                <w:rFonts w:ascii="Times New Roman"/>
                <w:bCs/>
                <w:sz w:val="26"/>
                <w:szCs w:val="26"/>
              </w:rPr>
            </w:pPr>
            <w:r w:rsidRPr="005F7ED6">
              <w:rPr>
                <w:rFonts w:ascii="Times New Roman"/>
                <w:bCs/>
                <w:sz w:val="26"/>
                <w:szCs w:val="26"/>
              </w:rPr>
              <w:t>臺北市</w:t>
            </w:r>
          </w:p>
        </w:tc>
        <w:tc>
          <w:tcPr>
            <w:tcW w:w="800" w:type="dxa"/>
            <w:vMerge w:val="restart"/>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1</w:t>
            </w: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C767D7">
            <w:pPr>
              <w:pStyle w:val="2"/>
              <w:numPr>
                <w:ilvl w:val="0"/>
                <w:numId w:val="0"/>
              </w:numPr>
              <w:kinsoku w:val="0"/>
              <w:spacing w:line="270" w:lineRule="exact"/>
              <w:jc w:val="right"/>
              <w:rPr>
                <w:rFonts w:ascii="Times New Roman" w:hAnsi="Times New Roman"/>
                <w:sz w:val="26"/>
                <w:szCs w:val="26"/>
              </w:rPr>
            </w:pPr>
            <w:bookmarkStart w:id="2542" w:name="_Toc21174092"/>
            <w:bookmarkStart w:id="2543" w:name="_Toc21353651"/>
            <w:bookmarkStart w:id="2544" w:name="_Toc22106805"/>
            <w:r w:rsidRPr="005F7ED6">
              <w:rPr>
                <w:rFonts w:ascii="Times New Roman" w:hAnsi="Times New Roman"/>
                <w:sz w:val="26"/>
                <w:szCs w:val="26"/>
              </w:rPr>
              <w:t>4.38%</w:t>
            </w:r>
            <w:bookmarkEnd w:id="2542"/>
            <w:bookmarkEnd w:id="2543"/>
            <w:bookmarkEnd w:id="2544"/>
          </w:p>
        </w:tc>
        <w:tc>
          <w:tcPr>
            <w:tcW w:w="2312" w:type="dxa"/>
            <w:vAlign w:val="center"/>
          </w:tcPr>
          <w:p w:rsidR="00A67243" w:rsidRPr="005F7ED6" w:rsidRDefault="00A67243" w:rsidP="00C767D7">
            <w:pPr>
              <w:pStyle w:val="2"/>
              <w:numPr>
                <w:ilvl w:val="0"/>
                <w:numId w:val="0"/>
              </w:numPr>
              <w:kinsoku w:val="0"/>
              <w:spacing w:line="270" w:lineRule="exact"/>
              <w:jc w:val="right"/>
              <w:rPr>
                <w:rFonts w:ascii="Times New Roman" w:hAnsi="Times New Roman"/>
                <w:sz w:val="26"/>
                <w:szCs w:val="26"/>
              </w:rPr>
            </w:pPr>
            <w:bookmarkStart w:id="2545" w:name="_Toc21174093"/>
            <w:bookmarkStart w:id="2546" w:name="_Toc21353652"/>
            <w:bookmarkStart w:id="2547" w:name="_Toc22106806"/>
            <w:r w:rsidRPr="005F7ED6">
              <w:rPr>
                <w:rFonts w:ascii="Times New Roman" w:hAnsi="Times New Roman"/>
                <w:sz w:val="26"/>
                <w:szCs w:val="26"/>
              </w:rPr>
              <w:t>15.78%</w:t>
            </w:r>
            <w:bookmarkEnd w:id="2545"/>
            <w:bookmarkEnd w:id="2546"/>
            <w:bookmarkEnd w:id="2547"/>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bCs/>
                <w:sz w:val="26"/>
                <w:szCs w:val="26"/>
              </w:rPr>
              <w:t>4.50%</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bCs/>
                <w:sz w:val="26"/>
                <w:szCs w:val="26"/>
              </w:rPr>
              <w:t>16.89%</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C767D7">
            <w:pPr>
              <w:spacing w:line="270" w:lineRule="exact"/>
              <w:jc w:val="right"/>
              <w:rPr>
                <w:rFonts w:ascii="Times New Roman"/>
                <w:bCs/>
                <w:sz w:val="26"/>
                <w:szCs w:val="26"/>
              </w:rPr>
            </w:pPr>
            <w:r w:rsidRPr="005F7ED6">
              <w:rPr>
                <w:rFonts w:ascii="Times New Roman"/>
                <w:bCs/>
                <w:sz w:val="26"/>
                <w:szCs w:val="26"/>
              </w:rPr>
              <w:t>0.20%</w:t>
            </w:r>
          </w:p>
        </w:tc>
        <w:tc>
          <w:tcPr>
            <w:tcW w:w="2312" w:type="dxa"/>
            <w:vAlign w:val="center"/>
          </w:tcPr>
          <w:p w:rsidR="00A67243" w:rsidRPr="005F7ED6" w:rsidRDefault="00A67243" w:rsidP="00C767D7">
            <w:pPr>
              <w:spacing w:line="270" w:lineRule="exact"/>
              <w:jc w:val="right"/>
              <w:rPr>
                <w:rFonts w:ascii="Times New Roman"/>
                <w:bCs/>
                <w:sz w:val="26"/>
                <w:szCs w:val="26"/>
              </w:rPr>
            </w:pPr>
            <w:r w:rsidRPr="005F7ED6">
              <w:rPr>
                <w:rFonts w:ascii="Times New Roman"/>
                <w:bCs/>
                <w:sz w:val="26"/>
                <w:szCs w:val="26"/>
              </w:rPr>
              <w:t>0.79%</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C767D7">
            <w:pPr>
              <w:spacing w:line="270" w:lineRule="exact"/>
              <w:jc w:val="right"/>
              <w:rPr>
                <w:rFonts w:ascii="Times New Roman"/>
                <w:bCs/>
                <w:sz w:val="26"/>
                <w:szCs w:val="26"/>
              </w:rPr>
            </w:pPr>
            <w:r w:rsidRPr="005F7ED6">
              <w:rPr>
                <w:rFonts w:ascii="Times New Roman"/>
                <w:bCs/>
                <w:sz w:val="26"/>
                <w:szCs w:val="26"/>
              </w:rPr>
              <w:t>0.19%</w:t>
            </w:r>
          </w:p>
        </w:tc>
        <w:tc>
          <w:tcPr>
            <w:tcW w:w="2312" w:type="dxa"/>
            <w:vAlign w:val="center"/>
          </w:tcPr>
          <w:p w:rsidR="00A67243" w:rsidRPr="005F7ED6" w:rsidRDefault="00A67243" w:rsidP="00C767D7">
            <w:pPr>
              <w:spacing w:line="270" w:lineRule="exact"/>
              <w:jc w:val="right"/>
              <w:rPr>
                <w:rFonts w:ascii="Times New Roman"/>
                <w:bCs/>
                <w:sz w:val="26"/>
                <w:szCs w:val="26"/>
              </w:rPr>
            </w:pPr>
            <w:r w:rsidRPr="005F7ED6">
              <w:rPr>
                <w:rFonts w:ascii="Times New Roman"/>
                <w:bCs/>
                <w:sz w:val="26"/>
                <w:szCs w:val="26"/>
              </w:rPr>
              <w:t>0.75%</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C767D7">
            <w:pPr>
              <w:spacing w:line="270" w:lineRule="exact"/>
              <w:jc w:val="right"/>
              <w:rPr>
                <w:rFonts w:ascii="Times New Roman"/>
                <w:bCs/>
                <w:sz w:val="26"/>
                <w:szCs w:val="26"/>
              </w:rPr>
            </w:pPr>
            <w:r w:rsidRPr="005F7ED6">
              <w:rPr>
                <w:rFonts w:ascii="Times New Roman" w:hint="eastAsia"/>
                <w:bCs/>
                <w:sz w:val="26"/>
                <w:szCs w:val="26"/>
              </w:rPr>
              <w:t>0.18%</w:t>
            </w:r>
          </w:p>
        </w:tc>
        <w:tc>
          <w:tcPr>
            <w:tcW w:w="2312" w:type="dxa"/>
          </w:tcPr>
          <w:p w:rsidR="00A67243" w:rsidRPr="005F7ED6" w:rsidRDefault="00A67243" w:rsidP="00C767D7">
            <w:pPr>
              <w:spacing w:line="270" w:lineRule="exact"/>
              <w:jc w:val="right"/>
              <w:rPr>
                <w:rFonts w:ascii="Times New Roman"/>
                <w:bCs/>
                <w:sz w:val="26"/>
                <w:szCs w:val="26"/>
              </w:rPr>
            </w:pPr>
            <w:r w:rsidRPr="005F7ED6">
              <w:rPr>
                <w:rFonts w:ascii="Times New Roman" w:hint="eastAsia"/>
                <w:bCs/>
                <w:sz w:val="26"/>
                <w:szCs w:val="26"/>
              </w:rPr>
              <w:t>0.63%</w:t>
            </w:r>
          </w:p>
        </w:tc>
      </w:tr>
      <w:tr w:rsidR="005F7ED6" w:rsidRPr="005F7ED6" w:rsidTr="00C767D7">
        <w:tc>
          <w:tcPr>
            <w:tcW w:w="1076"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lastRenderedPageBreak/>
              <w:t>桃園市</w:t>
            </w:r>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2</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25.69%</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60.94%</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20.35</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54.74</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19.59</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51.10</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18.96</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50.51</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17.50</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44.80</w:t>
            </w:r>
            <w:r w:rsidRPr="005F7ED6">
              <w:rPr>
                <w:rFonts w:ascii="Times New Roman"/>
                <w:bCs/>
                <w:sz w:val="26"/>
                <w:szCs w:val="26"/>
              </w:rPr>
              <w:t>%</w:t>
            </w:r>
          </w:p>
        </w:tc>
      </w:tr>
      <w:tr w:rsidR="005F7ED6" w:rsidRPr="005F7ED6" w:rsidTr="00C767D7">
        <w:tc>
          <w:tcPr>
            <w:tcW w:w="1076" w:type="dxa"/>
            <w:vMerge w:val="restart"/>
            <w:vAlign w:val="center"/>
          </w:tcPr>
          <w:p w:rsidR="00A67243" w:rsidRPr="005F7ED6" w:rsidRDefault="00A67243" w:rsidP="00BC3C25">
            <w:pPr>
              <w:pStyle w:val="2"/>
              <w:numPr>
                <w:ilvl w:val="0"/>
                <w:numId w:val="0"/>
              </w:numPr>
              <w:kinsoku w:val="0"/>
              <w:spacing w:line="264" w:lineRule="exact"/>
              <w:jc w:val="center"/>
              <w:rPr>
                <w:rFonts w:ascii="Times New Roman" w:hAnsi="Times New Roman"/>
                <w:sz w:val="26"/>
                <w:szCs w:val="26"/>
              </w:rPr>
            </w:pPr>
            <w:bookmarkStart w:id="2548" w:name="_Toc21174094"/>
            <w:bookmarkStart w:id="2549" w:name="_Toc21353653"/>
            <w:bookmarkStart w:id="2550" w:name="_Toc22106807"/>
            <w:r w:rsidRPr="005F7ED6">
              <w:rPr>
                <w:rFonts w:ascii="Times New Roman" w:hAnsi="Times New Roman"/>
                <w:sz w:val="26"/>
                <w:szCs w:val="26"/>
              </w:rPr>
              <w:t>臺中市</w:t>
            </w:r>
            <w:bookmarkEnd w:id="2548"/>
            <w:bookmarkEnd w:id="2549"/>
            <w:bookmarkEnd w:id="2550"/>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2</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0.09%</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0.29%</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0.09%</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0.30%</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0.14%</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0.5</w:t>
            </w:r>
            <w:r w:rsidRPr="005F7ED6">
              <w:rPr>
                <w:rFonts w:ascii="Times New Roman" w:hint="eastAsia"/>
                <w:bCs/>
                <w:sz w:val="26"/>
                <w:szCs w:val="26"/>
              </w:rPr>
              <w:t>0</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0.18%</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0.69%</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0.20%</w:t>
            </w:r>
          </w:p>
        </w:tc>
        <w:tc>
          <w:tcPr>
            <w:tcW w:w="2312" w:type="dxa"/>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0.93%</w:t>
            </w:r>
          </w:p>
        </w:tc>
      </w:tr>
      <w:tr w:rsidR="005F7ED6" w:rsidRPr="005F7ED6" w:rsidTr="00C767D7">
        <w:tc>
          <w:tcPr>
            <w:tcW w:w="1076"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臺南市</w:t>
            </w:r>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3</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5.15%</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17.88%</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5.18%</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17.15%</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4.96%</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16.39%</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5.32%</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14.82%</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4.04%</w:t>
            </w:r>
          </w:p>
        </w:tc>
        <w:tc>
          <w:tcPr>
            <w:tcW w:w="2312" w:type="dxa"/>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8.85%</w:t>
            </w:r>
          </w:p>
        </w:tc>
      </w:tr>
      <w:tr w:rsidR="005F7ED6" w:rsidRPr="005F7ED6" w:rsidTr="00C767D7">
        <w:tc>
          <w:tcPr>
            <w:tcW w:w="1076"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高雄市</w:t>
            </w:r>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3</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2.4</w:t>
            </w:r>
            <w:r w:rsidRPr="005F7ED6">
              <w:rPr>
                <w:rFonts w:ascii="Times New Roman" w:hint="eastAsia"/>
                <w:bCs/>
                <w:sz w:val="26"/>
                <w:szCs w:val="26"/>
              </w:rPr>
              <w:t>4</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7.85%</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3.0</w:t>
            </w:r>
            <w:r w:rsidRPr="005F7ED6">
              <w:rPr>
                <w:rFonts w:ascii="Times New Roman" w:hint="eastAsia"/>
                <w:bCs/>
                <w:sz w:val="26"/>
                <w:szCs w:val="26"/>
              </w:rPr>
              <w:t>1</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9.05%</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3.1</w:t>
            </w:r>
            <w:r w:rsidRPr="005F7ED6">
              <w:rPr>
                <w:rFonts w:ascii="Times New Roman" w:hint="eastAsia"/>
                <w:bCs/>
                <w:sz w:val="26"/>
                <w:szCs w:val="26"/>
              </w:rPr>
              <w:t>6</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8.7</w:t>
            </w:r>
            <w:r w:rsidRPr="005F7ED6">
              <w:rPr>
                <w:rFonts w:ascii="Times New Roman" w:hint="eastAsia"/>
                <w:bCs/>
                <w:sz w:val="26"/>
                <w:szCs w:val="26"/>
              </w:rPr>
              <w:t>6</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3.0</w:t>
            </w:r>
            <w:r w:rsidRPr="005F7ED6">
              <w:rPr>
                <w:rFonts w:ascii="Times New Roman" w:hint="eastAsia"/>
                <w:bCs/>
                <w:sz w:val="26"/>
                <w:szCs w:val="26"/>
              </w:rPr>
              <w:t>7</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8.4</w:t>
            </w:r>
            <w:r w:rsidRPr="005F7ED6">
              <w:rPr>
                <w:rFonts w:ascii="Times New Roman" w:hint="eastAsia"/>
                <w:bCs/>
                <w:sz w:val="26"/>
                <w:szCs w:val="26"/>
              </w:rPr>
              <w:t>3</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3.22%</w:t>
            </w:r>
          </w:p>
        </w:tc>
        <w:tc>
          <w:tcPr>
            <w:tcW w:w="2312" w:type="dxa"/>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7.83%</w:t>
            </w:r>
          </w:p>
        </w:tc>
      </w:tr>
      <w:tr w:rsidR="005F7ED6" w:rsidRPr="005F7ED6" w:rsidTr="00C767D7">
        <w:tc>
          <w:tcPr>
            <w:tcW w:w="1076"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宜蘭縣</w:t>
            </w:r>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4</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51" w:name="_Toc21174095"/>
            <w:bookmarkStart w:id="2552" w:name="_Toc21353654"/>
            <w:bookmarkStart w:id="2553" w:name="_Toc22106808"/>
            <w:r w:rsidRPr="005F7ED6">
              <w:rPr>
                <w:rFonts w:ascii="Times New Roman" w:hAnsi="Times New Roman"/>
                <w:sz w:val="26"/>
                <w:szCs w:val="26"/>
              </w:rPr>
              <w:t>0.08%</w:t>
            </w:r>
            <w:bookmarkEnd w:id="2551"/>
            <w:bookmarkEnd w:id="2552"/>
            <w:bookmarkEnd w:id="2553"/>
          </w:p>
        </w:tc>
        <w:tc>
          <w:tcPr>
            <w:tcW w:w="2312"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54" w:name="_Toc21174096"/>
            <w:bookmarkStart w:id="2555" w:name="_Toc21353655"/>
            <w:bookmarkStart w:id="2556" w:name="_Toc22106809"/>
            <w:r w:rsidRPr="005F7ED6">
              <w:rPr>
                <w:rFonts w:ascii="Times New Roman" w:hAnsi="Times New Roman"/>
                <w:sz w:val="26"/>
                <w:szCs w:val="26"/>
              </w:rPr>
              <w:t>0.51%</w:t>
            </w:r>
            <w:bookmarkEnd w:id="2554"/>
            <w:bookmarkEnd w:id="2555"/>
            <w:bookmarkEnd w:id="2556"/>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57" w:name="_Toc21174097"/>
            <w:bookmarkStart w:id="2558" w:name="_Toc21353656"/>
            <w:bookmarkStart w:id="2559" w:name="_Toc22106810"/>
            <w:r w:rsidRPr="005F7ED6">
              <w:rPr>
                <w:rFonts w:ascii="Times New Roman" w:hAnsi="Times New Roman"/>
                <w:sz w:val="26"/>
                <w:szCs w:val="26"/>
              </w:rPr>
              <w:t>0.22%</w:t>
            </w:r>
            <w:bookmarkEnd w:id="2557"/>
            <w:bookmarkEnd w:id="2558"/>
            <w:bookmarkEnd w:id="2559"/>
          </w:p>
        </w:tc>
        <w:tc>
          <w:tcPr>
            <w:tcW w:w="2312"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60" w:name="_Toc21174098"/>
            <w:bookmarkStart w:id="2561" w:name="_Toc21353657"/>
            <w:bookmarkStart w:id="2562" w:name="_Toc22106811"/>
            <w:r w:rsidRPr="005F7ED6">
              <w:rPr>
                <w:rFonts w:ascii="Times New Roman" w:hAnsi="Times New Roman"/>
                <w:sz w:val="26"/>
                <w:szCs w:val="26"/>
              </w:rPr>
              <w:t>1.71%</w:t>
            </w:r>
            <w:bookmarkEnd w:id="2560"/>
            <w:bookmarkEnd w:id="2561"/>
            <w:bookmarkEnd w:id="2562"/>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63" w:name="_Toc21174099"/>
            <w:bookmarkStart w:id="2564" w:name="_Toc21353658"/>
            <w:bookmarkStart w:id="2565" w:name="_Toc22106812"/>
            <w:r w:rsidRPr="005F7ED6">
              <w:rPr>
                <w:rFonts w:ascii="Times New Roman" w:hAnsi="Times New Roman"/>
                <w:sz w:val="26"/>
                <w:szCs w:val="26"/>
              </w:rPr>
              <w:t>0.11%</w:t>
            </w:r>
            <w:bookmarkEnd w:id="2563"/>
            <w:bookmarkEnd w:id="2564"/>
            <w:bookmarkEnd w:id="2565"/>
          </w:p>
        </w:tc>
        <w:tc>
          <w:tcPr>
            <w:tcW w:w="2312"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66" w:name="_Toc21174100"/>
            <w:bookmarkStart w:id="2567" w:name="_Toc21353659"/>
            <w:bookmarkStart w:id="2568" w:name="_Toc22106813"/>
            <w:r w:rsidRPr="005F7ED6">
              <w:rPr>
                <w:rFonts w:ascii="Times New Roman" w:hAnsi="Times New Roman"/>
                <w:sz w:val="26"/>
                <w:szCs w:val="26"/>
              </w:rPr>
              <w:t>0.58%</w:t>
            </w:r>
            <w:bookmarkEnd w:id="2566"/>
            <w:bookmarkEnd w:id="2567"/>
            <w:bookmarkEnd w:id="2568"/>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69" w:name="_Toc21174101"/>
            <w:bookmarkStart w:id="2570" w:name="_Toc21353660"/>
            <w:bookmarkStart w:id="2571" w:name="_Toc22106814"/>
            <w:r w:rsidRPr="005F7ED6">
              <w:rPr>
                <w:rFonts w:ascii="Times New Roman" w:hAnsi="Times New Roman"/>
                <w:sz w:val="26"/>
                <w:szCs w:val="26"/>
              </w:rPr>
              <w:t>0.11%</w:t>
            </w:r>
            <w:bookmarkEnd w:id="2569"/>
            <w:bookmarkEnd w:id="2570"/>
            <w:bookmarkEnd w:id="2571"/>
          </w:p>
        </w:tc>
        <w:tc>
          <w:tcPr>
            <w:tcW w:w="2312"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72" w:name="_Toc21174102"/>
            <w:bookmarkStart w:id="2573" w:name="_Toc21353661"/>
            <w:bookmarkStart w:id="2574" w:name="_Toc22106815"/>
            <w:r w:rsidRPr="005F7ED6">
              <w:rPr>
                <w:rFonts w:ascii="Times New Roman" w:hAnsi="Times New Roman"/>
                <w:sz w:val="26"/>
                <w:szCs w:val="26"/>
              </w:rPr>
              <w:t>0.62%</w:t>
            </w:r>
            <w:bookmarkEnd w:id="2572"/>
            <w:bookmarkEnd w:id="2573"/>
            <w:bookmarkEnd w:id="2574"/>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75" w:name="_Toc21174103"/>
            <w:bookmarkStart w:id="2576" w:name="_Toc21353662"/>
            <w:bookmarkStart w:id="2577" w:name="_Toc22106816"/>
            <w:r w:rsidRPr="005F7ED6">
              <w:rPr>
                <w:rFonts w:ascii="Times New Roman" w:hAnsi="Times New Roman"/>
                <w:sz w:val="26"/>
                <w:szCs w:val="26"/>
              </w:rPr>
              <w:t>0.09%</w:t>
            </w:r>
            <w:bookmarkEnd w:id="2575"/>
            <w:bookmarkEnd w:id="2576"/>
            <w:bookmarkEnd w:id="2577"/>
          </w:p>
        </w:tc>
        <w:tc>
          <w:tcPr>
            <w:tcW w:w="2312" w:type="dxa"/>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78" w:name="_Toc21174104"/>
            <w:bookmarkStart w:id="2579" w:name="_Toc21353663"/>
            <w:bookmarkStart w:id="2580" w:name="_Toc22106817"/>
            <w:r w:rsidRPr="005F7ED6">
              <w:rPr>
                <w:rFonts w:ascii="Times New Roman" w:hAnsi="Times New Roman"/>
                <w:sz w:val="26"/>
                <w:szCs w:val="26"/>
              </w:rPr>
              <w:t>0.26%</w:t>
            </w:r>
            <w:bookmarkEnd w:id="2578"/>
            <w:bookmarkEnd w:id="2579"/>
            <w:bookmarkEnd w:id="2580"/>
          </w:p>
        </w:tc>
      </w:tr>
      <w:tr w:rsidR="005F7ED6" w:rsidRPr="005F7ED6" w:rsidTr="00C767D7">
        <w:tc>
          <w:tcPr>
            <w:tcW w:w="1076"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新竹縣</w:t>
            </w:r>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3</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81" w:name="_Toc21174105"/>
            <w:bookmarkStart w:id="2582" w:name="_Toc21353664"/>
            <w:bookmarkStart w:id="2583" w:name="_Toc22106818"/>
            <w:r w:rsidRPr="005F7ED6">
              <w:rPr>
                <w:rFonts w:ascii="Times New Roman" w:hAnsi="Times New Roman"/>
                <w:sz w:val="26"/>
                <w:szCs w:val="26"/>
              </w:rPr>
              <w:t>35</w:t>
            </w:r>
            <w:r w:rsidRPr="005F7ED6">
              <w:rPr>
                <w:rFonts w:ascii="Times New Roman" w:hAnsi="Times New Roman" w:hint="eastAsia"/>
                <w:sz w:val="26"/>
                <w:szCs w:val="26"/>
              </w:rPr>
              <w:t>.00</w:t>
            </w:r>
            <w:r w:rsidRPr="005F7ED6">
              <w:rPr>
                <w:rFonts w:ascii="Times New Roman" w:hAnsi="Times New Roman"/>
                <w:sz w:val="26"/>
                <w:szCs w:val="26"/>
              </w:rPr>
              <w:t>%</w:t>
            </w:r>
            <w:bookmarkEnd w:id="2581"/>
            <w:bookmarkEnd w:id="2582"/>
            <w:bookmarkEnd w:id="2583"/>
          </w:p>
        </w:tc>
        <w:tc>
          <w:tcPr>
            <w:tcW w:w="2312"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84" w:name="_Toc21174106"/>
            <w:bookmarkStart w:id="2585" w:name="_Toc21353665"/>
            <w:bookmarkStart w:id="2586" w:name="_Toc22106819"/>
            <w:r w:rsidRPr="005F7ED6">
              <w:rPr>
                <w:rFonts w:ascii="Times New Roman" w:hAnsi="Times New Roman"/>
                <w:sz w:val="26"/>
                <w:szCs w:val="26"/>
              </w:rPr>
              <w:t>76.6</w:t>
            </w:r>
            <w:r w:rsidRPr="005F7ED6">
              <w:rPr>
                <w:rFonts w:ascii="Times New Roman" w:hAnsi="Times New Roman" w:hint="eastAsia"/>
                <w:sz w:val="26"/>
                <w:szCs w:val="26"/>
              </w:rPr>
              <w:t>0</w:t>
            </w:r>
            <w:r w:rsidRPr="005F7ED6">
              <w:rPr>
                <w:rFonts w:ascii="Times New Roman" w:hAnsi="Times New Roman"/>
                <w:sz w:val="26"/>
                <w:szCs w:val="26"/>
              </w:rPr>
              <w:t>%</w:t>
            </w:r>
            <w:bookmarkEnd w:id="2584"/>
            <w:bookmarkEnd w:id="2585"/>
            <w:bookmarkEnd w:id="2586"/>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87" w:name="_Toc21174107"/>
            <w:bookmarkStart w:id="2588" w:name="_Toc21353666"/>
            <w:bookmarkStart w:id="2589" w:name="_Toc22106820"/>
            <w:r w:rsidRPr="005F7ED6">
              <w:rPr>
                <w:rFonts w:ascii="Times New Roman" w:hAnsi="Times New Roman"/>
                <w:sz w:val="26"/>
                <w:szCs w:val="26"/>
              </w:rPr>
              <w:t>36.5</w:t>
            </w:r>
            <w:r w:rsidRPr="005F7ED6">
              <w:rPr>
                <w:rFonts w:ascii="Times New Roman" w:hAnsi="Times New Roman" w:hint="eastAsia"/>
                <w:sz w:val="26"/>
                <w:szCs w:val="26"/>
              </w:rPr>
              <w:t>0</w:t>
            </w:r>
            <w:r w:rsidRPr="005F7ED6">
              <w:rPr>
                <w:rFonts w:ascii="Times New Roman" w:hAnsi="Times New Roman"/>
                <w:sz w:val="26"/>
                <w:szCs w:val="26"/>
              </w:rPr>
              <w:t>%</w:t>
            </w:r>
            <w:bookmarkEnd w:id="2587"/>
            <w:bookmarkEnd w:id="2588"/>
            <w:bookmarkEnd w:id="2589"/>
          </w:p>
        </w:tc>
        <w:tc>
          <w:tcPr>
            <w:tcW w:w="2312" w:type="dxa"/>
            <w:vAlign w:val="center"/>
          </w:tcPr>
          <w:p w:rsidR="00A67243" w:rsidRPr="005F7ED6" w:rsidRDefault="00A67243" w:rsidP="00BC3C25">
            <w:pPr>
              <w:pStyle w:val="2"/>
              <w:numPr>
                <w:ilvl w:val="0"/>
                <w:numId w:val="0"/>
              </w:numPr>
              <w:kinsoku w:val="0"/>
              <w:spacing w:line="264" w:lineRule="exact"/>
              <w:jc w:val="right"/>
              <w:rPr>
                <w:rFonts w:ascii="Times New Roman" w:hAnsi="Times New Roman"/>
                <w:sz w:val="26"/>
                <w:szCs w:val="26"/>
              </w:rPr>
            </w:pPr>
            <w:bookmarkStart w:id="2590" w:name="_Toc21174108"/>
            <w:bookmarkStart w:id="2591" w:name="_Toc21353667"/>
            <w:bookmarkStart w:id="2592" w:name="_Toc22106821"/>
            <w:r w:rsidRPr="005F7ED6">
              <w:rPr>
                <w:rFonts w:ascii="Times New Roman" w:hAnsi="Times New Roman"/>
                <w:sz w:val="26"/>
                <w:szCs w:val="26"/>
              </w:rPr>
              <w:t>76.9</w:t>
            </w:r>
            <w:r w:rsidRPr="005F7ED6">
              <w:rPr>
                <w:rFonts w:ascii="Times New Roman" w:hAnsi="Times New Roman" w:hint="eastAsia"/>
                <w:sz w:val="26"/>
                <w:szCs w:val="26"/>
              </w:rPr>
              <w:t>0</w:t>
            </w:r>
            <w:r w:rsidRPr="005F7ED6">
              <w:rPr>
                <w:rFonts w:ascii="Times New Roman" w:hAnsi="Times New Roman"/>
                <w:sz w:val="26"/>
                <w:szCs w:val="26"/>
              </w:rPr>
              <w:t>%</w:t>
            </w:r>
            <w:bookmarkEnd w:id="2590"/>
            <w:bookmarkEnd w:id="2591"/>
            <w:bookmarkEnd w:id="2592"/>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hint="eastAsia"/>
                <w:sz w:val="26"/>
                <w:szCs w:val="26"/>
              </w:rPr>
              <w:t>20.90</w:t>
            </w:r>
            <w:r w:rsidRPr="005F7ED6">
              <w:rPr>
                <w:rFonts w:ascii="Times New Roman"/>
                <w:sz w:val="26"/>
                <w:szCs w:val="26"/>
              </w:rPr>
              <w:t>%</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hint="eastAsia"/>
                <w:sz w:val="26"/>
                <w:szCs w:val="26"/>
              </w:rPr>
              <w:t>46.05</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hint="eastAsia"/>
                <w:sz w:val="26"/>
                <w:szCs w:val="26"/>
              </w:rPr>
              <w:t>17.25</w:t>
            </w:r>
            <w:r w:rsidRPr="005F7ED6">
              <w:rPr>
                <w:rFonts w:ascii="Times New Roman"/>
                <w:sz w:val="26"/>
                <w:szCs w:val="26"/>
              </w:rPr>
              <w:t>%</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hint="eastAsia"/>
                <w:sz w:val="26"/>
                <w:szCs w:val="26"/>
              </w:rPr>
              <w:t>35.17</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BC3C25">
            <w:pPr>
              <w:spacing w:line="264" w:lineRule="exact"/>
              <w:jc w:val="right"/>
              <w:rPr>
                <w:rFonts w:ascii="Times New Roman"/>
                <w:sz w:val="26"/>
                <w:szCs w:val="26"/>
              </w:rPr>
            </w:pPr>
            <w:r w:rsidRPr="005F7ED6">
              <w:rPr>
                <w:rFonts w:ascii="Times New Roman" w:hint="eastAsia"/>
                <w:sz w:val="26"/>
                <w:szCs w:val="26"/>
              </w:rPr>
              <w:t>22.70%</w:t>
            </w:r>
          </w:p>
        </w:tc>
        <w:tc>
          <w:tcPr>
            <w:tcW w:w="2312" w:type="dxa"/>
          </w:tcPr>
          <w:p w:rsidR="00A67243" w:rsidRPr="005F7ED6" w:rsidRDefault="00A67243" w:rsidP="00BC3C25">
            <w:pPr>
              <w:spacing w:line="264" w:lineRule="exact"/>
              <w:jc w:val="right"/>
              <w:rPr>
                <w:rFonts w:ascii="Times New Roman"/>
                <w:sz w:val="26"/>
                <w:szCs w:val="26"/>
              </w:rPr>
            </w:pPr>
            <w:r w:rsidRPr="005F7ED6">
              <w:rPr>
                <w:rFonts w:ascii="Times New Roman" w:hint="eastAsia"/>
                <w:sz w:val="26"/>
                <w:szCs w:val="26"/>
              </w:rPr>
              <w:t>47.90%</w:t>
            </w:r>
          </w:p>
        </w:tc>
      </w:tr>
      <w:tr w:rsidR="005F7ED6" w:rsidRPr="005F7ED6" w:rsidTr="00C767D7">
        <w:tc>
          <w:tcPr>
            <w:tcW w:w="1076"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苗栗縣</w:t>
            </w:r>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5</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0.56%</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3.36%</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0.45%</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2.70%</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0.45%</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3.45%</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0.10%</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0.78%</w:t>
            </w:r>
          </w:p>
        </w:tc>
      </w:tr>
      <w:tr w:rsidR="005F7ED6" w:rsidRPr="005F7ED6" w:rsidTr="00C767D7">
        <w:trPr>
          <w:trHeight w:val="125"/>
        </w:trPr>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BC3C25">
            <w:pPr>
              <w:spacing w:line="264" w:lineRule="exact"/>
              <w:jc w:val="right"/>
              <w:rPr>
                <w:rFonts w:ascii="Times New Roman"/>
                <w:sz w:val="26"/>
                <w:szCs w:val="26"/>
              </w:rPr>
            </w:pPr>
            <w:r w:rsidRPr="005F7ED6">
              <w:rPr>
                <w:rFonts w:ascii="Times New Roman" w:hint="eastAsia"/>
                <w:sz w:val="26"/>
                <w:szCs w:val="26"/>
              </w:rPr>
              <w:t>0.13%</w:t>
            </w:r>
          </w:p>
        </w:tc>
        <w:tc>
          <w:tcPr>
            <w:tcW w:w="2312" w:type="dxa"/>
          </w:tcPr>
          <w:p w:rsidR="00A67243" w:rsidRPr="005F7ED6" w:rsidRDefault="00A67243" w:rsidP="00BC3C25">
            <w:pPr>
              <w:spacing w:line="264" w:lineRule="exact"/>
              <w:jc w:val="right"/>
              <w:rPr>
                <w:rFonts w:ascii="Times New Roman"/>
                <w:sz w:val="26"/>
                <w:szCs w:val="26"/>
              </w:rPr>
            </w:pPr>
            <w:r w:rsidRPr="005F7ED6">
              <w:rPr>
                <w:rFonts w:ascii="Times New Roman" w:hint="eastAsia"/>
                <w:sz w:val="26"/>
                <w:szCs w:val="26"/>
              </w:rPr>
              <w:t>1.13%</w:t>
            </w:r>
          </w:p>
        </w:tc>
      </w:tr>
      <w:tr w:rsidR="005F7ED6" w:rsidRPr="005F7ED6" w:rsidTr="00C767D7">
        <w:tc>
          <w:tcPr>
            <w:tcW w:w="1076"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彰化縣</w:t>
            </w:r>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4</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3.49%</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16.45%</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6.34%</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27.96%</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6.04%</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24.20%</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7.20%</w:t>
            </w:r>
          </w:p>
        </w:tc>
        <w:tc>
          <w:tcPr>
            <w:tcW w:w="2312" w:type="dxa"/>
            <w:vAlign w:val="center"/>
          </w:tcPr>
          <w:p w:rsidR="00A67243" w:rsidRPr="005F7ED6" w:rsidRDefault="00A67243" w:rsidP="00BC3C25">
            <w:pPr>
              <w:spacing w:line="264" w:lineRule="exact"/>
              <w:jc w:val="right"/>
              <w:rPr>
                <w:rFonts w:ascii="Times New Roman"/>
                <w:sz w:val="26"/>
                <w:szCs w:val="26"/>
              </w:rPr>
            </w:pPr>
            <w:r w:rsidRPr="005F7ED6">
              <w:rPr>
                <w:rFonts w:ascii="Times New Roman"/>
                <w:sz w:val="26"/>
                <w:szCs w:val="26"/>
              </w:rPr>
              <w:t>30.18%</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9.00%</w:t>
            </w:r>
          </w:p>
        </w:tc>
        <w:tc>
          <w:tcPr>
            <w:tcW w:w="2312" w:type="dxa"/>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44.00%</w:t>
            </w:r>
          </w:p>
        </w:tc>
      </w:tr>
      <w:tr w:rsidR="005F7ED6" w:rsidRPr="005F7ED6" w:rsidTr="00C767D7">
        <w:tc>
          <w:tcPr>
            <w:tcW w:w="1076"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南投縣</w:t>
            </w:r>
          </w:p>
        </w:tc>
        <w:tc>
          <w:tcPr>
            <w:tcW w:w="800" w:type="dxa"/>
            <w:vMerge w:val="restart"/>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4</w:t>
            </w: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0.7</w:t>
            </w:r>
            <w:r w:rsidRPr="005F7ED6">
              <w:rPr>
                <w:rFonts w:ascii="Times New Roman" w:hint="eastAsia"/>
                <w:bCs/>
                <w:sz w:val="26"/>
                <w:szCs w:val="26"/>
              </w:rPr>
              <w:t>4</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3.88%</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1.3</w:t>
            </w:r>
            <w:r w:rsidRPr="005F7ED6">
              <w:rPr>
                <w:rFonts w:ascii="Times New Roman" w:hint="eastAsia"/>
                <w:bCs/>
                <w:sz w:val="26"/>
                <w:szCs w:val="26"/>
              </w:rPr>
              <w:t>9</w:t>
            </w:r>
            <w:r w:rsidRPr="005F7ED6">
              <w:rPr>
                <w:rFonts w:ascii="Times New Roman"/>
                <w:bCs/>
                <w:sz w:val="26"/>
                <w:szCs w:val="26"/>
              </w:rPr>
              <w:t>%</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6.20%</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2.78%</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14.42%</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2.69%</w:t>
            </w:r>
          </w:p>
        </w:tc>
        <w:tc>
          <w:tcPr>
            <w:tcW w:w="2312" w:type="dxa"/>
            <w:vAlign w:val="center"/>
          </w:tcPr>
          <w:p w:rsidR="00A67243" w:rsidRPr="005F7ED6" w:rsidRDefault="00A67243" w:rsidP="00BC3C25">
            <w:pPr>
              <w:spacing w:line="264" w:lineRule="exact"/>
              <w:jc w:val="right"/>
              <w:rPr>
                <w:rFonts w:ascii="Times New Roman"/>
                <w:bCs/>
                <w:sz w:val="26"/>
                <w:szCs w:val="26"/>
              </w:rPr>
            </w:pPr>
            <w:r w:rsidRPr="005F7ED6">
              <w:rPr>
                <w:rFonts w:ascii="Times New Roman"/>
                <w:bCs/>
                <w:sz w:val="26"/>
                <w:szCs w:val="26"/>
              </w:rPr>
              <w:t>10.4</w:t>
            </w:r>
            <w:r w:rsidRPr="005F7ED6">
              <w:rPr>
                <w:rFonts w:ascii="Times New Roman" w:hint="eastAsia"/>
                <w:bCs/>
                <w:sz w:val="26"/>
                <w:szCs w:val="26"/>
              </w:rPr>
              <w:t>2</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BC3C25">
            <w:pPr>
              <w:spacing w:line="264" w:lineRule="exact"/>
              <w:jc w:val="center"/>
              <w:rPr>
                <w:rFonts w:ascii="Times New Roman"/>
                <w:sz w:val="26"/>
                <w:szCs w:val="26"/>
              </w:rPr>
            </w:pPr>
          </w:p>
        </w:tc>
        <w:tc>
          <w:tcPr>
            <w:tcW w:w="800" w:type="dxa"/>
            <w:vMerge/>
            <w:vAlign w:val="center"/>
          </w:tcPr>
          <w:p w:rsidR="00A67243" w:rsidRPr="005F7ED6" w:rsidRDefault="00A67243" w:rsidP="00BC3C25">
            <w:pPr>
              <w:spacing w:line="264" w:lineRule="exact"/>
              <w:jc w:val="center"/>
              <w:rPr>
                <w:rFonts w:ascii="Times New Roman"/>
                <w:sz w:val="26"/>
                <w:szCs w:val="26"/>
              </w:rPr>
            </w:pPr>
          </w:p>
        </w:tc>
        <w:tc>
          <w:tcPr>
            <w:tcW w:w="882" w:type="dxa"/>
            <w:vAlign w:val="center"/>
          </w:tcPr>
          <w:p w:rsidR="00A67243" w:rsidRPr="005F7ED6" w:rsidRDefault="00A67243" w:rsidP="00BC3C25">
            <w:pPr>
              <w:spacing w:line="264"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2.56%</w:t>
            </w:r>
          </w:p>
        </w:tc>
        <w:tc>
          <w:tcPr>
            <w:tcW w:w="2312" w:type="dxa"/>
          </w:tcPr>
          <w:p w:rsidR="00A67243" w:rsidRPr="005F7ED6" w:rsidRDefault="00A67243" w:rsidP="00BC3C25">
            <w:pPr>
              <w:spacing w:line="264" w:lineRule="exact"/>
              <w:jc w:val="right"/>
              <w:rPr>
                <w:rFonts w:ascii="Times New Roman"/>
                <w:bCs/>
                <w:sz w:val="26"/>
                <w:szCs w:val="26"/>
              </w:rPr>
            </w:pPr>
            <w:r w:rsidRPr="005F7ED6">
              <w:rPr>
                <w:rFonts w:ascii="Times New Roman" w:hint="eastAsia"/>
                <w:bCs/>
                <w:sz w:val="26"/>
                <w:szCs w:val="26"/>
              </w:rPr>
              <w:t>7.26%</w:t>
            </w:r>
          </w:p>
        </w:tc>
      </w:tr>
      <w:tr w:rsidR="005F7ED6" w:rsidRPr="005F7ED6" w:rsidTr="00C767D7">
        <w:tc>
          <w:tcPr>
            <w:tcW w:w="1076"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lastRenderedPageBreak/>
              <w:t>雲林縣</w:t>
            </w:r>
          </w:p>
        </w:tc>
        <w:tc>
          <w:tcPr>
            <w:tcW w:w="800"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4</w:t>
            </w: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2.29%</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11.32%</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2.28%</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11.45%</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2.14%</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8.98%</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2.06%</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9.34%</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3.28%</w:t>
            </w:r>
          </w:p>
        </w:tc>
        <w:tc>
          <w:tcPr>
            <w:tcW w:w="2312" w:type="dxa"/>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9.17%</w:t>
            </w:r>
          </w:p>
        </w:tc>
      </w:tr>
      <w:tr w:rsidR="005F7ED6" w:rsidRPr="005F7ED6" w:rsidTr="00C767D7">
        <w:tc>
          <w:tcPr>
            <w:tcW w:w="1076" w:type="dxa"/>
            <w:vMerge w:val="restart"/>
            <w:vAlign w:val="center"/>
          </w:tcPr>
          <w:p w:rsidR="00A67243" w:rsidRPr="005F7ED6" w:rsidRDefault="00A67243" w:rsidP="00D933FB">
            <w:pPr>
              <w:spacing w:line="300" w:lineRule="exact"/>
              <w:jc w:val="center"/>
              <w:rPr>
                <w:rFonts w:ascii="Times New Roman"/>
                <w:bCs/>
                <w:kern w:val="32"/>
                <w:sz w:val="26"/>
                <w:szCs w:val="26"/>
              </w:rPr>
            </w:pPr>
            <w:r w:rsidRPr="005F7ED6">
              <w:rPr>
                <w:rFonts w:ascii="Times New Roman"/>
                <w:bCs/>
                <w:kern w:val="32"/>
                <w:sz w:val="26"/>
                <w:szCs w:val="26"/>
              </w:rPr>
              <w:t>嘉義縣</w:t>
            </w:r>
          </w:p>
        </w:tc>
        <w:tc>
          <w:tcPr>
            <w:tcW w:w="800" w:type="dxa"/>
            <w:vMerge w:val="restart"/>
            <w:vAlign w:val="center"/>
          </w:tcPr>
          <w:p w:rsidR="00A67243" w:rsidRPr="005F7ED6" w:rsidRDefault="00A67243" w:rsidP="00D933FB">
            <w:pPr>
              <w:spacing w:line="300" w:lineRule="exact"/>
              <w:jc w:val="center"/>
              <w:rPr>
                <w:rFonts w:ascii="Times New Roman"/>
                <w:bCs/>
                <w:kern w:val="32"/>
                <w:sz w:val="26"/>
                <w:szCs w:val="26"/>
              </w:rPr>
            </w:pPr>
            <w:r w:rsidRPr="005F7ED6">
              <w:rPr>
                <w:rFonts w:ascii="Times New Roman" w:hint="eastAsia"/>
                <w:bCs/>
                <w:kern w:val="32"/>
                <w:sz w:val="26"/>
                <w:szCs w:val="26"/>
              </w:rPr>
              <w:t>5</w:t>
            </w:r>
          </w:p>
        </w:tc>
        <w:tc>
          <w:tcPr>
            <w:tcW w:w="882" w:type="dxa"/>
            <w:vAlign w:val="center"/>
          </w:tcPr>
          <w:p w:rsidR="00A67243" w:rsidRPr="005F7ED6" w:rsidRDefault="00A67243" w:rsidP="00D933FB">
            <w:pPr>
              <w:spacing w:line="300" w:lineRule="exact"/>
              <w:jc w:val="center"/>
              <w:rPr>
                <w:rFonts w:ascii="Times New Roman"/>
                <w:bCs/>
                <w:kern w:val="32"/>
                <w:sz w:val="26"/>
                <w:szCs w:val="26"/>
              </w:rPr>
            </w:pPr>
            <w:r w:rsidRPr="005F7ED6">
              <w:rPr>
                <w:rFonts w:ascii="Times New Roman"/>
                <w:bCs/>
                <w:kern w:val="32"/>
                <w:sz w:val="26"/>
                <w:szCs w:val="26"/>
              </w:rPr>
              <w:t>103</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9.9</w:t>
            </w:r>
            <w:r w:rsidRPr="005F7ED6">
              <w:rPr>
                <w:rFonts w:ascii="Times New Roman" w:hint="eastAsia"/>
                <w:bCs/>
                <w:sz w:val="26"/>
                <w:szCs w:val="26"/>
              </w:rPr>
              <w:t>0</w:t>
            </w:r>
            <w:r w:rsidRPr="005F7ED6">
              <w:rPr>
                <w:rFonts w:ascii="Times New Roman"/>
                <w:bCs/>
                <w:sz w:val="26"/>
                <w:szCs w:val="26"/>
              </w:rPr>
              <w:t>%</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35</w:t>
            </w:r>
            <w:r w:rsidRPr="005F7ED6">
              <w:rPr>
                <w:rFonts w:ascii="Times New Roman" w:hint="eastAsia"/>
                <w:bCs/>
                <w:sz w:val="26"/>
                <w:szCs w:val="26"/>
              </w:rPr>
              <w:t>.00</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bCs/>
                <w:kern w:val="32"/>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bCs/>
                <w:kern w:val="32"/>
                <w:sz w:val="26"/>
                <w:szCs w:val="26"/>
              </w:rPr>
              <w:t>104</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9.6</w:t>
            </w:r>
            <w:r w:rsidRPr="005F7ED6">
              <w:rPr>
                <w:rFonts w:ascii="Times New Roman" w:hint="eastAsia"/>
                <w:bCs/>
                <w:sz w:val="26"/>
                <w:szCs w:val="26"/>
              </w:rPr>
              <w:t>0</w:t>
            </w:r>
            <w:r w:rsidRPr="005F7ED6">
              <w:rPr>
                <w:rFonts w:ascii="Times New Roman"/>
                <w:bCs/>
                <w:sz w:val="26"/>
                <w:szCs w:val="26"/>
              </w:rPr>
              <w:t>%</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35.1</w:t>
            </w:r>
            <w:r w:rsidRPr="005F7ED6">
              <w:rPr>
                <w:rFonts w:ascii="Times New Roman" w:hint="eastAsia"/>
                <w:bCs/>
                <w:sz w:val="26"/>
                <w:szCs w:val="26"/>
              </w:rPr>
              <w:t>0</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bCs/>
                <w:kern w:val="32"/>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bCs/>
                <w:kern w:val="32"/>
                <w:sz w:val="26"/>
                <w:szCs w:val="26"/>
              </w:rPr>
              <w:t>105</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9.9</w:t>
            </w:r>
            <w:r w:rsidRPr="005F7ED6">
              <w:rPr>
                <w:rFonts w:ascii="Times New Roman" w:hint="eastAsia"/>
                <w:bCs/>
                <w:sz w:val="26"/>
                <w:szCs w:val="26"/>
              </w:rPr>
              <w:t>0</w:t>
            </w:r>
            <w:r w:rsidRPr="005F7ED6">
              <w:rPr>
                <w:rFonts w:ascii="Times New Roman"/>
                <w:bCs/>
                <w:sz w:val="26"/>
                <w:szCs w:val="26"/>
              </w:rPr>
              <w:t>%</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37.5</w:t>
            </w:r>
            <w:r w:rsidRPr="005F7ED6">
              <w:rPr>
                <w:rFonts w:ascii="Times New Roman" w:hint="eastAsia"/>
                <w:bCs/>
                <w:sz w:val="26"/>
                <w:szCs w:val="26"/>
              </w:rPr>
              <w:t>0</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bCs/>
                <w:kern w:val="32"/>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bCs/>
                <w:kern w:val="32"/>
                <w:sz w:val="26"/>
                <w:szCs w:val="26"/>
              </w:rPr>
              <w:t>106</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9.5</w:t>
            </w:r>
            <w:r w:rsidRPr="005F7ED6">
              <w:rPr>
                <w:rFonts w:ascii="Times New Roman" w:hint="eastAsia"/>
                <w:bCs/>
                <w:sz w:val="26"/>
                <w:szCs w:val="26"/>
              </w:rPr>
              <w:t>0</w:t>
            </w:r>
            <w:r w:rsidRPr="005F7ED6">
              <w:rPr>
                <w:rFonts w:ascii="Times New Roman"/>
                <w:bCs/>
                <w:sz w:val="26"/>
                <w:szCs w:val="26"/>
              </w:rPr>
              <w:t>%</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36.3</w:t>
            </w:r>
            <w:r w:rsidRPr="005F7ED6">
              <w:rPr>
                <w:rFonts w:ascii="Times New Roman" w:hint="eastAsia"/>
                <w:bCs/>
                <w:sz w:val="26"/>
                <w:szCs w:val="26"/>
              </w:rPr>
              <w:t>0</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bCs/>
                <w:kern w:val="32"/>
                <w:sz w:val="26"/>
                <w:szCs w:val="26"/>
              </w:rPr>
            </w:pPr>
          </w:p>
        </w:tc>
        <w:tc>
          <w:tcPr>
            <w:tcW w:w="882" w:type="dxa"/>
            <w:vAlign w:val="center"/>
          </w:tcPr>
          <w:p w:rsidR="00A67243" w:rsidRPr="005F7ED6" w:rsidRDefault="00A67243" w:rsidP="00D933FB">
            <w:pPr>
              <w:spacing w:line="300" w:lineRule="exact"/>
              <w:jc w:val="center"/>
              <w:rPr>
                <w:rFonts w:ascii="Times New Roman"/>
                <w:bCs/>
                <w:kern w:val="32"/>
                <w:sz w:val="26"/>
                <w:szCs w:val="26"/>
              </w:rPr>
            </w:pPr>
            <w:r w:rsidRPr="005F7ED6">
              <w:rPr>
                <w:rFonts w:ascii="Times New Roman" w:hint="eastAsia"/>
                <w:bCs/>
                <w:kern w:val="32"/>
                <w:sz w:val="26"/>
                <w:szCs w:val="26"/>
              </w:rPr>
              <w:t>107</w:t>
            </w:r>
          </w:p>
        </w:tc>
        <w:tc>
          <w:tcPr>
            <w:tcW w:w="2183"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8.80%</w:t>
            </w:r>
          </w:p>
        </w:tc>
        <w:tc>
          <w:tcPr>
            <w:tcW w:w="2312"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38.20%</w:t>
            </w:r>
          </w:p>
        </w:tc>
      </w:tr>
      <w:tr w:rsidR="005F7ED6" w:rsidRPr="005F7ED6" w:rsidTr="00C767D7">
        <w:tc>
          <w:tcPr>
            <w:tcW w:w="1076"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屏東縣</w:t>
            </w:r>
          </w:p>
        </w:tc>
        <w:tc>
          <w:tcPr>
            <w:tcW w:w="800"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5</w:t>
            </w: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103</w:t>
            </w:r>
          </w:p>
        </w:tc>
        <w:tc>
          <w:tcPr>
            <w:tcW w:w="2183" w:type="dxa"/>
            <w:shd w:val="clear" w:color="auto" w:fill="auto"/>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0.0</w:t>
            </w:r>
            <w:r w:rsidRPr="005F7ED6">
              <w:rPr>
                <w:rFonts w:ascii="Times New Roman" w:hint="eastAsia"/>
                <w:sz w:val="26"/>
                <w:szCs w:val="26"/>
              </w:rPr>
              <w:t>7</w:t>
            </w:r>
            <w:r w:rsidRPr="005F7ED6">
              <w:rPr>
                <w:rFonts w:ascii="Times New Roman"/>
                <w:sz w:val="26"/>
                <w:szCs w:val="26"/>
              </w:rPr>
              <w:t>%</w:t>
            </w:r>
          </w:p>
        </w:tc>
        <w:tc>
          <w:tcPr>
            <w:tcW w:w="2312" w:type="dxa"/>
            <w:shd w:val="clear" w:color="auto" w:fill="auto"/>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0.3</w:t>
            </w:r>
            <w:r w:rsidRPr="005F7ED6">
              <w:rPr>
                <w:rFonts w:ascii="Times New Roman" w:hint="eastAsia"/>
                <w:sz w:val="26"/>
                <w:szCs w:val="26"/>
              </w:rPr>
              <w:t>6</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bCs/>
                <w:kern w:val="32"/>
                <w:sz w:val="26"/>
                <w:szCs w:val="26"/>
              </w:rPr>
            </w:pPr>
            <w:r w:rsidRPr="005F7ED6">
              <w:rPr>
                <w:rFonts w:ascii="Times New Roman"/>
                <w:sz w:val="26"/>
                <w:szCs w:val="26"/>
              </w:rPr>
              <w:t>104</w:t>
            </w:r>
          </w:p>
        </w:tc>
        <w:tc>
          <w:tcPr>
            <w:tcW w:w="2183" w:type="dxa"/>
            <w:shd w:val="clear" w:color="auto" w:fill="auto"/>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0.06%</w:t>
            </w:r>
          </w:p>
        </w:tc>
        <w:tc>
          <w:tcPr>
            <w:tcW w:w="2312" w:type="dxa"/>
            <w:shd w:val="clear" w:color="auto" w:fill="auto"/>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0.3</w:t>
            </w:r>
            <w:r w:rsidRPr="005F7ED6">
              <w:rPr>
                <w:rFonts w:ascii="Times New Roman" w:hint="eastAsia"/>
                <w:sz w:val="26"/>
                <w:szCs w:val="26"/>
              </w:rPr>
              <w:t>4</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bCs/>
                <w:kern w:val="32"/>
                <w:sz w:val="26"/>
                <w:szCs w:val="26"/>
              </w:rPr>
            </w:pPr>
            <w:r w:rsidRPr="005F7ED6">
              <w:rPr>
                <w:rFonts w:ascii="Times New Roman"/>
                <w:sz w:val="26"/>
                <w:szCs w:val="26"/>
              </w:rPr>
              <w:t>105</w:t>
            </w:r>
          </w:p>
        </w:tc>
        <w:tc>
          <w:tcPr>
            <w:tcW w:w="2183" w:type="dxa"/>
            <w:shd w:val="clear" w:color="auto" w:fill="auto"/>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0.0</w:t>
            </w:r>
            <w:r w:rsidRPr="005F7ED6">
              <w:rPr>
                <w:rFonts w:ascii="Times New Roman" w:hint="eastAsia"/>
                <w:sz w:val="26"/>
                <w:szCs w:val="26"/>
              </w:rPr>
              <w:t>7</w:t>
            </w:r>
            <w:r w:rsidRPr="005F7ED6">
              <w:rPr>
                <w:rFonts w:ascii="Times New Roman"/>
                <w:sz w:val="26"/>
                <w:szCs w:val="26"/>
              </w:rPr>
              <w:t>%</w:t>
            </w:r>
          </w:p>
        </w:tc>
        <w:tc>
          <w:tcPr>
            <w:tcW w:w="2312" w:type="dxa"/>
            <w:shd w:val="clear" w:color="auto" w:fill="auto"/>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0.33%</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bCs/>
                <w:kern w:val="32"/>
                <w:sz w:val="26"/>
                <w:szCs w:val="26"/>
              </w:rPr>
            </w:pPr>
            <w:r w:rsidRPr="005F7ED6">
              <w:rPr>
                <w:rFonts w:ascii="Times New Roman"/>
                <w:sz w:val="26"/>
                <w:szCs w:val="26"/>
              </w:rPr>
              <w:t>106</w:t>
            </w:r>
          </w:p>
        </w:tc>
        <w:tc>
          <w:tcPr>
            <w:tcW w:w="2183" w:type="dxa"/>
            <w:shd w:val="clear" w:color="auto" w:fill="auto"/>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0.07%</w:t>
            </w:r>
          </w:p>
        </w:tc>
        <w:tc>
          <w:tcPr>
            <w:tcW w:w="2312" w:type="dxa"/>
            <w:shd w:val="clear" w:color="auto" w:fill="auto"/>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0.3</w:t>
            </w:r>
            <w:r w:rsidRPr="005F7ED6">
              <w:rPr>
                <w:rFonts w:ascii="Times New Roman" w:hint="eastAsia"/>
                <w:sz w:val="26"/>
                <w:szCs w:val="26"/>
              </w:rPr>
              <w:t>4</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107</w:t>
            </w:r>
          </w:p>
        </w:tc>
        <w:tc>
          <w:tcPr>
            <w:tcW w:w="2183" w:type="dxa"/>
            <w:shd w:val="clear" w:color="auto" w:fill="auto"/>
          </w:tcPr>
          <w:p w:rsidR="00A67243" w:rsidRPr="005F7ED6" w:rsidRDefault="00A67243" w:rsidP="00D933FB">
            <w:pPr>
              <w:spacing w:line="300" w:lineRule="exact"/>
              <w:jc w:val="right"/>
              <w:rPr>
                <w:rFonts w:ascii="Times New Roman"/>
                <w:sz w:val="26"/>
                <w:szCs w:val="26"/>
              </w:rPr>
            </w:pPr>
            <w:r w:rsidRPr="005F7ED6">
              <w:rPr>
                <w:rFonts w:ascii="Times New Roman" w:hint="eastAsia"/>
                <w:sz w:val="26"/>
                <w:szCs w:val="26"/>
              </w:rPr>
              <w:t>0.08%</w:t>
            </w:r>
          </w:p>
        </w:tc>
        <w:tc>
          <w:tcPr>
            <w:tcW w:w="2312" w:type="dxa"/>
            <w:shd w:val="clear" w:color="auto" w:fill="auto"/>
          </w:tcPr>
          <w:p w:rsidR="00A67243" w:rsidRPr="005F7ED6" w:rsidRDefault="00A67243" w:rsidP="00D933FB">
            <w:pPr>
              <w:spacing w:line="300" w:lineRule="exact"/>
              <w:jc w:val="right"/>
              <w:rPr>
                <w:rFonts w:ascii="Times New Roman"/>
                <w:sz w:val="26"/>
                <w:szCs w:val="26"/>
              </w:rPr>
            </w:pPr>
            <w:r w:rsidRPr="005F7ED6">
              <w:rPr>
                <w:rFonts w:ascii="Times New Roman" w:hint="eastAsia"/>
                <w:sz w:val="26"/>
                <w:szCs w:val="26"/>
              </w:rPr>
              <w:t>0.34%</w:t>
            </w:r>
          </w:p>
        </w:tc>
      </w:tr>
      <w:tr w:rsidR="005F7ED6" w:rsidRPr="005F7ED6" w:rsidTr="00C767D7">
        <w:tc>
          <w:tcPr>
            <w:tcW w:w="1076"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花蓮縣</w:t>
            </w:r>
          </w:p>
        </w:tc>
        <w:tc>
          <w:tcPr>
            <w:tcW w:w="800"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4</w:t>
            </w: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0.21%</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1.00%</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0.1</w:t>
            </w:r>
            <w:r w:rsidRPr="005F7ED6">
              <w:rPr>
                <w:rFonts w:ascii="Times New Roman" w:hint="eastAsia"/>
                <w:sz w:val="26"/>
                <w:szCs w:val="26"/>
              </w:rPr>
              <w:t>9</w:t>
            </w:r>
            <w:r w:rsidRPr="005F7ED6">
              <w:rPr>
                <w:rFonts w:ascii="Times New Roman"/>
                <w:sz w:val="26"/>
                <w:szCs w:val="26"/>
              </w:rPr>
              <w:t>%</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1.00%</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0.1</w:t>
            </w:r>
            <w:r w:rsidRPr="005F7ED6">
              <w:rPr>
                <w:rFonts w:ascii="Times New Roman" w:hint="eastAsia"/>
                <w:sz w:val="26"/>
                <w:szCs w:val="26"/>
              </w:rPr>
              <w:t>6</w:t>
            </w:r>
            <w:r w:rsidRPr="005F7ED6">
              <w:rPr>
                <w:rFonts w:ascii="Times New Roman"/>
                <w:sz w:val="26"/>
                <w:szCs w:val="26"/>
              </w:rPr>
              <w:t>%</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0.9</w:t>
            </w:r>
            <w:r w:rsidRPr="005F7ED6">
              <w:rPr>
                <w:rFonts w:ascii="Times New Roman" w:hint="eastAsia"/>
                <w:sz w:val="26"/>
                <w:szCs w:val="26"/>
              </w:rPr>
              <w:t>1</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0.1</w:t>
            </w:r>
            <w:r w:rsidRPr="005F7ED6">
              <w:rPr>
                <w:rFonts w:ascii="Times New Roman" w:hint="eastAsia"/>
                <w:sz w:val="26"/>
                <w:szCs w:val="26"/>
              </w:rPr>
              <w:t>3</w:t>
            </w:r>
            <w:r w:rsidRPr="005F7ED6">
              <w:rPr>
                <w:rFonts w:ascii="Times New Roman"/>
                <w:sz w:val="26"/>
                <w:szCs w:val="26"/>
              </w:rPr>
              <w:t>%</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0.69%</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107</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hint="eastAsia"/>
                <w:sz w:val="26"/>
                <w:szCs w:val="26"/>
              </w:rPr>
              <w:t>0.12</w:t>
            </w:r>
            <w:r w:rsidRPr="005F7ED6">
              <w:rPr>
                <w:rFonts w:ascii="Times New Roman"/>
                <w:sz w:val="26"/>
                <w:szCs w:val="26"/>
              </w:rPr>
              <w:t>%</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hint="eastAsia"/>
                <w:sz w:val="26"/>
                <w:szCs w:val="26"/>
              </w:rPr>
              <w:t>0.43</w:t>
            </w:r>
            <w:r w:rsidRPr="005F7ED6">
              <w:rPr>
                <w:rFonts w:ascii="Times New Roman"/>
                <w:sz w:val="26"/>
                <w:szCs w:val="26"/>
              </w:rPr>
              <w:t>%</w:t>
            </w:r>
          </w:p>
        </w:tc>
      </w:tr>
      <w:tr w:rsidR="005F7ED6" w:rsidRPr="005F7ED6" w:rsidTr="00C767D7">
        <w:tc>
          <w:tcPr>
            <w:tcW w:w="1076"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臺東縣</w:t>
            </w:r>
          </w:p>
        </w:tc>
        <w:tc>
          <w:tcPr>
            <w:tcW w:w="800"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5</w:t>
            </w: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103</w:t>
            </w:r>
          </w:p>
        </w:tc>
        <w:tc>
          <w:tcPr>
            <w:tcW w:w="2183" w:type="dxa"/>
          </w:tcPr>
          <w:p w:rsidR="00A67243" w:rsidRPr="005F7ED6" w:rsidRDefault="00A67243" w:rsidP="00D933FB">
            <w:pPr>
              <w:pStyle w:val="2"/>
              <w:numPr>
                <w:ilvl w:val="0"/>
                <w:numId w:val="0"/>
              </w:numPr>
              <w:kinsoku w:val="0"/>
              <w:spacing w:line="300" w:lineRule="exact"/>
              <w:jc w:val="right"/>
              <w:rPr>
                <w:rFonts w:ascii="Times New Roman" w:hAnsi="Times New Roman"/>
                <w:sz w:val="26"/>
                <w:szCs w:val="26"/>
              </w:rPr>
            </w:pPr>
            <w:bookmarkStart w:id="2593" w:name="_Toc21174109"/>
            <w:bookmarkStart w:id="2594" w:name="_Toc21353668"/>
            <w:bookmarkStart w:id="2595" w:name="_Toc22106822"/>
            <w:r w:rsidRPr="005F7ED6">
              <w:rPr>
                <w:rFonts w:ascii="Times New Roman" w:hAnsi="Times New Roman"/>
                <w:sz w:val="26"/>
                <w:szCs w:val="26"/>
              </w:rPr>
              <w:t>1.29%</w:t>
            </w:r>
            <w:bookmarkEnd w:id="2593"/>
            <w:bookmarkEnd w:id="2594"/>
            <w:bookmarkEnd w:id="2595"/>
          </w:p>
        </w:tc>
        <w:tc>
          <w:tcPr>
            <w:tcW w:w="2312" w:type="dxa"/>
          </w:tcPr>
          <w:p w:rsidR="00A67243" w:rsidRPr="005F7ED6" w:rsidRDefault="00A67243" w:rsidP="00D933FB">
            <w:pPr>
              <w:pStyle w:val="2"/>
              <w:numPr>
                <w:ilvl w:val="0"/>
                <w:numId w:val="0"/>
              </w:numPr>
              <w:kinsoku w:val="0"/>
              <w:spacing w:line="300" w:lineRule="exact"/>
              <w:jc w:val="right"/>
              <w:rPr>
                <w:rFonts w:ascii="Times New Roman" w:hAnsi="Times New Roman"/>
                <w:sz w:val="26"/>
                <w:szCs w:val="26"/>
              </w:rPr>
            </w:pPr>
            <w:bookmarkStart w:id="2596" w:name="_Toc21174110"/>
            <w:bookmarkStart w:id="2597" w:name="_Toc21353669"/>
            <w:bookmarkStart w:id="2598" w:name="_Toc22106823"/>
            <w:r w:rsidRPr="005F7ED6">
              <w:rPr>
                <w:rFonts w:ascii="Times New Roman" w:hAnsi="Times New Roman"/>
                <w:sz w:val="26"/>
                <w:szCs w:val="26"/>
              </w:rPr>
              <w:t>14.5</w:t>
            </w:r>
            <w:r w:rsidRPr="005F7ED6">
              <w:rPr>
                <w:rFonts w:ascii="Times New Roman" w:hAnsi="Times New Roman" w:hint="eastAsia"/>
                <w:sz w:val="26"/>
                <w:szCs w:val="26"/>
              </w:rPr>
              <w:t>0</w:t>
            </w:r>
            <w:r w:rsidRPr="005F7ED6">
              <w:rPr>
                <w:rFonts w:ascii="Times New Roman" w:hAnsi="Times New Roman"/>
                <w:sz w:val="26"/>
                <w:szCs w:val="26"/>
              </w:rPr>
              <w:t>%</w:t>
            </w:r>
            <w:bookmarkEnd w:id="2596"/>
            <w:bookmarkEnd w:id="2597"/>
            <w:bookmarkEnd w:id="2598"/>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104</w:t>
            </w:r>
          </w:p>
        </w:tc>
        <w:tc>
          <w:tcPr>
            <w:tcW w:w="2183" w:type="dxa"/>
          </w:tcPr>
          <w:p w:rsidR="00A67243" w:rsidRPr="005F7ED6" w:rsidRDefault="00A67243" w:rsidP="00D933FB">
            <w:pPr>
              <w:pStyle w:val="2"/>
              <w:numPr>
                <w:ilvl w:val="0"/>
                <w:numId w:val="0"/>
              </w:numPr>
              <w:kinsoku w:val="0"/>
              <w:spacing w:line="300" w:lineRule="exact"/>
              <w:jc w:val="right"/>
              <w:rPr>
                <w:rFonts w:ascii="Times New Roman" w:hAnsi="Times New Roman"/>
                <w:sz w:val="26"/>
                <w:szCs w:val="26"/>
              </w:rPr>
            </w:pPr>
            <w:bookmarkStart w:id="2599" w:name="_Toc21174111"/>
            <w:bookmarkStart w:id="2600" w:name="_Toc21353670"/>
            <w:bookmarkStart w:id="2601" w:name="_Toc22106824"/>
            <w:r w:rsidRPr="005F7ED6">
              <w:rPr>
                <w:rFonts w:ascii="Times New Roman" w:hAnsi="Times New Roman"/>
                <w:sz w:val="26"/>
                <w:szCs w:val="26"/>
              </w:rPr>
              <w:t>1.33%</w:t>
            </w:r>
            <w:bookmarkEnd w:id="2599"/>
            <w:bookmarkEnd w:id="2600"/>
            <w:bookmarkEnd w:id="2601"/>
          </w:p>
        </w:tc>
        <w:tc>
          <w:tcPr>
            <w:tcW w:w="2312" w:type="dxa"/>
          </w:tcPr>
          <w:p w:rsidR="00A67243" w:rsidRPr="005F7ED6" w:rsidRDefault="00A67243" w:rsidP="00D933FB">
            <w:pPr>
              <w:pStyle w:val="2"/>
              <w:numPr>
                <w:ilvl w:val="0"/>
                <w:numId w:val="0"/>
              </w:numPr>
              <w:kinsoku w:val="0"/>
              <w:spacing w:line="300" w:lineRule="exact"/>
              <w:jc w:val="right"/>
              <w:rPr>
                <w:rFonts w:ascii="Times New Roman" w:hAnsi="Times New Roman"/>
                <w:sz w:val="26"/>
                <w:szCs w:val="26"/>
              </w:rPr>
            </w:pPr>
            <w:bookmarkStart w:id="2602" w:name="_Toc21174112"/>
            <w:bookmarkStart w:id="2603" w:name="_Toc21353671"/>
            <w:bookmarkStart w:id="2604" w:name="_Toc22106825"/>
            <w:r w:rsidRPr="005F7ED6">
              <w:rPr>
                <w:rFonts w:ascii="Times New Roman" w:hAnsi="Times New Roman"/>
                <w:sz w:val="26"/>
                <w:szCs w:val="26"/>
              </w:rPr>
              <w:t>14.76%</w:t>
            </w:r>
            <w:bookmarkEnd w:id="2602"/>
            <w:bookmarkEnd w:id="2603"/>
            <w:bookmarkEnd w:id="2604"/>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105</w:t>
            </w:r>
          </w:p>
        </w:tc>
        <w:tc>
          <w:tcPr>
            <w:tcW w:w="2183" w:type="dxa"/>
          </w:tcPr>
          <w:p w:rsidR="00A67243" w:rsidRPr="005F7ED6" w:rsidRDefault="00A67243" w:rsidP="00D933FB">
            <w:pPr>
              <w:pStyle w:val="2"/>
              <w:numPr>
                <w:ilvl w:val="0"/>
                <w:numId w:val="0"/>
              </w:numPr>
              <w:kinsoku w:val="0"/>
              <w:spacing w:line="300" w:lineRule="exact"/>
              <w:jc w:val="right"/>
              <w:rPr>
                <w:rFonts w:ascii="Times New Roman" w:hAnsi="Times New Roman"/>
                <w:sz w:val="26"/>
                <w:szCs w:val="26"/>
              </w:rPr>
            </w:pPr>
            <w:bookmarkStart w:id="2605" w:name="_Toc21174113"/>
            <w:bookmarkStart w:id="2606" w:name="_Toc21353672"/>
            <w:bookmarkStart w:id="2607" w:name="_Toc22106826"/>
            <w:r w:rsidRPr="005F7ED6">
              <w:rPr>
                <w:rFonts w:ascii="Times New Roman" w:hAnsi="Times New Roman"/>
                <w:sz w:val="26"/>
                <w:szCs w:val="26"/>
              </w:rPr>
              <w:t>1.15%</w:t>
            </w:r>
            <w:bookmarkEnd w:id="2605"/>
            <w:bookmarkEnd w:id="2606"/>
            <w:bookmarkEnd w:id="2607"/>
          </w:p>
        </w:tc>
        <w:tc>
          <w:tcPr>
            <w:tcW w:w="2312" w:type="dxa"/>
          </w:tcPr>
          <w:p w:rsidR="00A67243" w:rsidRPr="005F7ED6" w:rsidRDefault="00A67243" w:rsidP="00D933FB">
            <w:pPr>
              <w:pStyle w:val="2"/>
              <w:numPr>
                <w:ilvl w:val="0"/>
                <w:numId w:val="0"/>
              </w:numPr>
              <w:kinsoku w:val="0"/>
              <w:spacing w:line="300" w:lineRule="exact"/>
              <w:jc w:val="right"/>
              <w:rPr>
                <w:rFonts w:ascii="Times New Roman" w:hAnsi="Times New Roman"/>
                <w:sz w:val="26"/>
                <w:szCs w:val="26"/>
              </w:rPr>
            </w:pPr>
            <w:bookmarkStart w:id="2608" w:name="_Toc21174114"/>
            <w:bookmarkStart w:id="2609" w:name="_Toc21353673"/>
            <w:bookmarkStart w:id="2610" w:name="_Toc22106827"/>
            <w:r w:rsidRPr="005F7ED6">
              <w:rPr>
                <w:rFonts w:ascii="Times New Roman" w:hAnsi="Times New Roman"/>
                <w:sz w:val="26"/>
                <w:szCs w:val="26"/>
              </w:rPr>
              <w:t>12.8</w:t>
            </w:r>
            <w:r w:rsidRPr="005F7ED6">
              <w:rPr>
                <w:rFonts w:ascii="Times New Roman" w:hAnsi="Times New Roman" w:hint="eastAsia"/>
                <w:sz w:val="26"/>
                <w:szCs w:val="26"/>
              </w:rPr>
              <w:t>0</w:t>
            </w:r>
            <w:r w:rsidRPr="005F7ED6">
              <w:rPr>
                <w:rFonts w:ascii="Times New Roman" w:hAnsi="Times New Roman"/>
                <w:sz w:val="26"/>
                <w:szCs w:val="26"/>
              </w:rPr>
              <w:t>%</w:t>
            </w:r>
            <w:bookmarkEnd w:id="2608"/>
            <w:bookmarkEnd w:id="2609"/>
            <w:bookmarkEnd w:id="2610"/>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106</w:t>
            </w:r>
          </w:p>
        </w:tc>
        <w:tc>
          <w:tcPr>
            <w:tcW w:w="2183" w:type="dxa"/>
          </w:tcPr>
          <w:p w:rsidR="00A67243" w:rsidRPr="005F7ED6" w:rsidRDefault="00A67243" w:rsidP="00D933FB">
            <w:pPr>
              <w:pStyle w:val="2"/>
              <w:numPr>
                <w:ilvl w:val="0"/>
                <w:numId w:val="0"/>
              </w:numPr>
              <w:kinsoku w:val="0"/>
              <w:spacing w:line="300" w:lineRule="exact"/>
              <w:jc w:val="right"/>
              <w:rPr>
                <w:rFonts w:ascii="Times New Roman" w:hAnsi="Times New Roman"/>
                <w:sz w:val="26"/>
                <w:szCs w:val="26"/>
              </w:rPr>
            </w:pPr>
            <w:bookmarkStart w:id="2611" w:name="_Toc21174115"/>
            <w:bookmarkStart w:id="2612" w:name="_Toc21353674"/>
            <w:bookmarkStart w:id="2613" w:name="_Toc22106828"/>
            <w:r w:rsidRPr="005F7ED6">
              <w:rPr>
                <w:rFonts w:ascii="Times New Roman" w:hAnsi="Times New Roman"/>
                <w:sz w:val="26"/>
                <w:szCs w:val="26"/>
              </w:rPr>
              <w:t>1.08%</w:t>
            </w:r>
            <w:bookmarkEnd w:id="2611"/>
            <w:bookmarkEnd w:id="2612"/>
            <w:bookmarkEnd w:id="2613"/>
          </w:p>
        </w:tc>
        <w:tc>
          <w:tcPr>
            <w:tcW w:w="2312" w:type="dxa"/>
          </w:tcPr>
          <w:p w:rsidR="00A67243" w:rsidRPr="005F7ED6" w:rsidRDefault="00A67243" w:rsidP="00D933FB">
            <w:pPr>
              <w:pStyle w:val="2"/>
              <w:numPr>
                <w:ilvl w:val="0"/>
                <w:numId w:val="0"/>
              </w:numPr>
              <w:kinsoku w:val="0"/>
              <w:spacing w:line="300" w:lineRule="exact"/>
              <w:jc w:val="right"/>
              <w:rPr>
                <w:rFonts w:ascii="Times New Roman" w:hAnsi="Times New Roman"/>
                <w:sz w:val="26"/>
                <w:szCs w:val="26"/>
              </w:rPr>
            </w:pPr>
            <w:bookmarkStart w:id="2614" w:name="_Toc21174116"/>
            <w:bookmarkStart w:id="2615" w:name="_Toc21353675"/>
            <w:bookmarkStart w:id="2616" w:name="_Toc22106829"/>
            <w:r w:rsidRPr="005F7ED6">
              <w:rPr>
                <w:rFonts w:ascii="Times New Roman" w:hAnsi="Times New Roman"/>
                <w:sz w:val="26"/>
                <w:szCs w:val="26"/>
              </w:rPr>
              <w:t>13.3</w:t>
            </w:r>
            <w:r w:rsidRPr="005F7ED6">
              <w:rPr>
                <w:rFonts w:ascii="Times New Roman" w:hAnsi="Times New Roman" w:hint="eastAsia"/>
                <w:sz w:val="26"/>
                <w:szCs w:val="26"/>
              </w:rPr>
              <w:t>0</w:t>
            </w:r>
            <w:r w:rsidRPr="005F7ED6">
              <w:rPr>
                <w:rFonts w:ascii="Times New Roman" w:hAnsi="Times New Roman"/>
                <w:sz w:val="26"/>
                <w:szCs w:val="26"/>
              </w:rPr>
              <w:t>%</w:t>
            </w:r>
            <w:bookmarkEnd w:id="2614"/>
            <w:bookmarkEnd w:id="2615"/>
            <w:bookmarkEnd w:id="2616"/>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1.17%</w:t>
            </w:r>
          </w:p>
        </w:tc>
        <w:tc>
          <w:tcPr>
            <w:tcW w:w="2312"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12.43%</w:t>
            </w:r>
          </w:p>
        </w:tc>
      </w:tr>
      <w:tr w:rsidR="005F7ED6" w:rsidRPr="005F7ED6" w:rsidTr="00C767D7">
        <w:tc>
          <w:tcPr>
            <w:tcW w:w="1076"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澎湖縣</w:t>
            </w:r>
          </w:p>
        </w:tc>
        <w:tc>
          <w:tcPr>
            <w:tcW w:w="800"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5</w:t>
            </w: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7.94%</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26.13%</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11.89%</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40.19%</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10.96%</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36.27%</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11.36%</w:t>
            </w:r>
          </w:p>
        </w:tc>
        <w:tc>
          <w:tcPr>
            <w:tcW w:w="2312" w:type="dxa"/>
            <w:vAlign w:val="center"/>
          </w:tcPr>
          <w:p w:rsidR="00A67243" w:rsidRPr="005F7ED6" w:rsidRDefault="00A67243" w:rsidP="00D933FB">
            <w:pPr>
              <w:spacing w:line="300" w:lineRule="exact"/>
              <w:jc w:val="right"/>
              <w:rPr>
                <w:rFonts w:ascii="Times New Roman"/>
                <w:sz w:val="26"/>
                <w:szCs w:val="26"/>
              </w:rPr>
            </w:pPr>
            <w:r w:rsidRPr="005F7ED6">
              <w:rPr>
                <w:rFonts w:ascii="Times New Roman"/>
                <w:sz w:val="26"/>
                <w:szCs w:val="26"/>
              </w:rPr>
              <w:t>37.05%</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10.45%</w:t>
            </w:r>
          </w:p>
        </w:tc>
        <w:tc>
          <w:tcPr>
            <w:tcW w:w="2312"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29.73%</w:t>
            </w:r>
          </w:p>
        </w:tc>
      </w:tr>
      <w:tr w:rsidR="005F7ED6" w:rsidRPr="005F7ED6" w:rsidTr="00C767D7">
        <w:tc>
          <w:tcPr>
            <w:tcW w:w="1076"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基隆市</w:t>
            </w:r>
          </w:p>
        </w:tc>
        <w:tc>
          <w:tcPr>
            <w:tcW w:w="800"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3</w:t>
            </w: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6.5</w:t>
            </w:r>
            <w:r w:rsidRPr="005F7ED6">
              <w:rPr>
                <w:rFonts w:ascii="Times New Roman" w:hint="eastAsia"/>
                <w:bCs/>
                <w:sz w:val="26"/>
                <w:szCs w:val="26"/>
              </w:rPr>
              <w:t>0</w:t>
            </w:r>
            <w:r w:rsidRPr="005F7ED6">
              <w:rPr>
                <w:rFonts w:ascii="Times New Roman"/>
                <w:bCs/>
                <w:sz w:val="26"/>
                <w:szCs w:val="26"/>
              </w:rPr>
              <w:t>%</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23.4</w:t>
            </w:r>
            <w:r w:rsidRPr="005F7ED6">
              <w:rPr>
                <w:rFonts w:ascii="Times New Roman" w:hint="eastAsia"/>
                <w:bCs/>
                <w:sz w:val="26"/>
                <w:szCs w:val="26"/>
              </w:rPr>
              <w:t>0</w:t>
            </w:r>
            <w:r w:rsidRPr="005F7ED6">
              <w:rPr>
                <w:rFonts w:ascii="Times New Roman"/>
                <w:bCs/>
                <w:sz w:val="26"/>
                <w:szCs w:val="26"/>
              </w:rPr>
              <w:t>%</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7.04%</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29.55%</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7.40%</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24.34%</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8.37%</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27.26%</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7.52</w:t>
            </w:r>
            <w:r w:rsidRPr="005F7ED6">
              <w:rPr>
                <w:rFonts w:ascii="Times New Roman"/>
                <w:bCs/>
                <w:sz w:val="26"/>
                <w:szCs w:val="26"/>
              </w:rPr>
              <w:t>%</w:t>
            </w:r>
          </w:p>
        </w:tc>
        <w:tc>
          <w:tcPr>
            <w:tcW w:w="2312"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24.48%</w:t>
            </w:r>
          </w:p>
        </w:tc>
      </w:tr>
      <w:tr w:rsidR="005F7ED6" w:rsidRPr="005F7ED6" w:rsidTr="00C767D7">
        <w:tc>
          <w:tcPr>
            <w:tcW w:w="1076"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新竹市</w:t>
            </w:r>
          </w:p>
        </w:tc>
        <w:tc>
          <w:tcPr>
            <w:tcW w:w="800" w:type="dxa"/>
            <w:vMerge w:val="restart"/>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2</w:t>
            </w: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39.37%</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79.15%</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41.33%</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82.28%</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41.40%</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83.96%</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41.17%</w:t>
            </w:r>
          </w:p>
        </w:tc>
        <w:tc>
          <w:tcPr>
            <w:tcW w:w="2312" w:type="dxa"/>
            <w:vAlign w:val="center"/>
          </w:tcPr>
          <w:p w:rsidR="00A67243" w:rsidRPr="005F7ED6" w:rsidRDefault="00A67243" w:rsidP="00D933FB">
            <w:pPr>
              <w:spacing w:line="300" w:lineRule="exact"/>
              <w:jc w:val="right"/>
              <w:rPr>
                <w:rFonts w:ascii="Times New Roman"/>
                <w:bCs/>
                <w:sz w:val="26"/>
                <w:szCs w:val="26"/>
              </w:rPr>
            </w:pPr>
            <w:r w:rsidRPr="005F7ED6">
              <w:rPr>
                <w:rFonts w:ascii="Times New Roman"/>
                <w:bCs/>
                <w:sz w:val="26"/>
                <w:szCs w:val="26"/>
              </w:rPr>
              <w:t>83.19%</w:t>
            </w:r>
          </w:p>
        </w:tc>
      </w:tr>
      <w:tr w:rsidR="005F7ED6" w:rsidRPr="005F7ED6" w:rsidTr="00C767D7">
        <w:tc>
          <w:tcPr>
            <w:tcW w:w="1076" w:type="dxa"/>
            <w:vMerge/>
            <w:vAlign w:val="center"/>
          </w:tcPr>
          <w:p w:rsidR="00A67243" w:rsidRPr="005F7ED6" w:rsidRDefault="00A67243" w:rsidP="00D933FB">
            <w:pPr>
              <w:spacing w:line="300" w:lineRule="exact"/>
              <w:jc w:val="center"/>
              <w:rPr>
                <w:rFonts w:ascii="Times New Roman"/>
                <w:sz w:val="26"/>
                <w:szCs w:val="26"/>
              </w:rPr>
            </w:pPr>
          </w:p>
        </w:tc>
        <w:tc>
          <w:tcPr>
            <w:tcW w:w="800" w:type="dxa"/>
            <w:vMerge/>
            <w:vAlign w:val="center"/>
          </w:tcPr>
          <w:p w:rsidR="00A67243" w:rsidRPr="005F7ED6" w:rsidRDefault="00A67243" w:rsidP="00D933FB">
            <w:pPr>
              <w:spacing w:line="300" w:lineRule="exact"/>
              <w:jc w:val="center"/>
              <w:rPr>
                <w:rFonts w:ascii="Times New Roman"/>
                <w:sz w:val="26"/>
                <w:szCs w:val="26"/>
              </w:rPr>
            </w:pPr>
          </w:p>
        </w:tc>
        <w:tc>
          <w:tcPr>
            <w:tcW w:w="882" w:type="dxa"/>
            <w:vAlign w:val="center"/>
          </w:tcPr>
          <w:p w:rsidR="00A67243" w:rsidRPr="005F7ED6" w:rsidRDefault="00A67243" w:rsidP="00D933FB">
            <w:pPr>
              <w:spacing w:line="300"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43.22%</w:t>
            </w:r>
          </w:p>
        </w:tc>
        <w:tc>
          <w:tcPr>
            <w:tcW w:w="2312" w:type="dxa"/>
          </w:tcPr>
          <w:p w:rsidR="00A67243" w:rsidRPr="005F7ED6" w:rsidRDefault="00A67243" w:rsidP="00D933FB">
            <w:pPr>
              <w:spacing w:line="300" w:lineRule="exact"/>
              <w:jc w:val="right"/>
              <w:rPr>
                <w:rFonts w:ascii="Times New Roman"/>
                <w:bCs/>
                <w:sz w:val="26"/>
                <w:szCs w:val="26"/>
              </w:rPr>
            </w:pPr>
            <w:r w:rsidRPr="005F7ED6">
              <w:rPr>
                <w:rFonts w:ascii="Times New Roman" w:hint="eastAsia"/>
                <w:bCs/>
                <w:sz w:val="26"/>
                <w:szCs w:val="26"/>
              </w:rPr>
              <w:t>85.49%</w:t>
            </w:r>
          </w:p>
        </w:tc>
      </w:tr>
      <w:tr w:rsidR="005F7ED6" w:rsidRPr="005F7ED6" w:rsidTr="00C767D7">
        <w:tc>
          <w:tcPr>
            <w:tcW w:w="1076" w:type="dxa"/>
            <w:vMerge w:val="restart"/>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lastRenderedPageBreak/>
              <w:t>嘉義市</w:t>
            </w:r>
          </w:p>
        </w:tc>
        <w:tc>
          <w:tcPr>
            <w:tcW w:w="800" w:type="dxa"/>
            <w:vMerge w:val="restart"/>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3</w:t>
            </w: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103</w:t>
            </w:r>
          </w:p>
        </w:tc>
        <w:tc>
          <w:tcPr>
            <w:tcW w:w="4495" w:type="dxa"/>
            <w:gridSpan w:val="2"/>
            <w:vMerge w:val="restart"/>
            <w:vAlign w:val="center"/>
          </w:tcPr>
          <w:p w:rsidR="00A67243" w:rsidRPr="005F7ED6" w:rsidRDefault="00A67243" w:rsidP="00C767D7">
            <w:pPr>
              <w:spacing w:line="270" w:lineRule="exact"/>
              <w:rPr>
                <w:rFonts w:ascii="Times New Roman"/>
                <w:spacing w:val="-6"/>
                <w:sz w:val="26"/>
                <w:szCs w:val="26"/>
              </w:rPr>
            </w:pPr>
            <w:r w:rsidRPr="005F7ED6">
              <w:rPr>
                <w:rFonts w:ascii="Times New Roman" w:hint="eastAsia"/>
                <w:sz w:val="24"/>
                <w:szCs w:val="24"/>
                <w:lang w:eastAsia="zh-HK"/>
              </w:rPr>
              <w:t>該市</w:t>
            </w:r>
            <w:r w:rsidRPr="005F7ED6">
              <w:rPr>
                <w:rFonts w:ascii="Times New Roman"/>
                <w:sz w:val="24"/>
                <w:szCs w:val="24"/>
                <w:lang w:eastAsia="zh-HK"/>
              </w:rPr>
              <w:t>重陽禮金及百歲人瑞營養禮金編列在社政業務</w:t>
            </w:r>
            <w:r w:rsidRPr="005F7ED6">
              <w:rPr>
                <w:rFonts w:ascii="Times New Roman"/>
                <w:sz w:val="24"/>
                <w:szCs w:val="24"/>
                <w:lang w:eastAsia="zh-HK"/>
              </w:rPr>
              <w:t>-</w:t>
            </w:r>
            <w:r w:rsidRPr="005F7ED6">
              <w:rPr>
                <w:rFonts w:ascii="Times New Roman"/>
                <w:sz w:val="24"/>
                <w:szCs w:val="24"/>
                <w:lang w:eastAsia="zh-HK"/>
              </w:rPr>
              <w:t>社會行政管理項下，非編列在社會福利支出、老人福利支出及公益彩券盈分配款預算項下。</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104</w:t>
            </w:r>
          </w:p>
        </w:tc>
        <w:tc>
          <w:tcPr>
            <w:tcW w:w="4495" w:type="dxa"/>
            <w:gridSpan w:val="2"/>
            <w:vMerge/>
            <w:vAlign w:val="center"/>
          </w:tcPr>
          <w:p w:rsidR="00A67243" w:rsidRPr="005F7ED6" w:rsidRDefault="00A67243" w:rsidP="00C767D7">
            <w:pPr>
              <w:spacing w:line="270" w:lineRule="exact"/>
              <w:jc w:val="center"/>
              <w:rPr>
                <w:rFonts w:ascii="Times New Roman"/>
                <w:sz w:val="26"/>
                <w:szCs w:val="26"/>
              </w:rPr>
            </w:pP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105</w:t>
            </w:r>
          </w:p>
        </w:tc>
        <w:tc>
          <w:tcPr>
            <w:tcW w:w="4495" w:type="dxa"/>
            <w:gridSpan w:val="2"/>
            <w:vMerge/>
            <w:vAlign w:val="center"/>
          </w:tcPr>
          <w:p w:rsidR="00A67243" w:rsidRPr="005F7ED6" w:rsidRDefault="00A67243" w:rsidP="00C767D7">
            <w:pPr>
              <w:spacing w:line="270" w:lineRule="exact"/>
              <w:jc w:val="center"/>
              <w:rPr>
                <w:rFonts w:ascii="Times New Roman"/>
                <w:sz w:val="26"/>
                <w:szCs w:val="26"/>
              </w:rPr>
            </w:pP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106</w:t>
            </w:r>
          </w:p>
        </w:tc>
        <w:tc>
          <w:tcPr>
            <w:tcW w:w="4495" w:type="dxa"/>
            <w:gridSpan w:val="2"/>
            <w:vMerge/>
            <w:vAlign w:val="center"/>
          </w:tcPr>
          <w:p w:rsidR="00A67243" w:rsidRPr="005F7ED6" w:rsidRDefault="00A67243" w:rsidP="00C767D7">
            <w:pPr>
              <w:spacing w:line="270" w:lineRule="exact"/>
              <w:jc w:val="center"/>
              <w:rPr>
                <w:rFonts w:ascii="Times New Roman"/>
                <w:sz w:val="26"/>
                <w:szCs w:val="26"/>
              </w:rPr>
            </w:pPr>
          </w:p>
        </w:tc>
      </w:tr>
      <w:tr w:rsidR="005F7ED6" w:rsidRPr="005F7ED6" w:rsidTr="00C767D7">
        <w:trPr>
          <w:trHeight w:val="53"/>
        </w:trPr>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107</w:t>
            </w:r>
          </w:p>
        </w:tc>
        <w:tc>
          <w:tcPr>
            <w:tcW w:w="4495" w:type="dxa"/>
            <w:gridSpan w:val="2"/>
            <w:vMerge/>
            <w:vAlign w:val="center"/>
          </w:tcPr>
          <w:p w:rsidR="00A67243" w:rsidRPr="005F7ED6" w:rsidRDefault="00A67243" w:rsidP="00C767D7">
            <w:pPr>
              <w:spacing w:line="270" w:lineRule="exact"/>
              <w:jc w:val="center"/>
              <w:rPr>
                <w:rFonts w:ascii="Times New Roman"/>
                <w:sz w:val="26"/>
                <w:szCs w:val="26"/>
              </w:rPr>
            </w:pPr>
          </w:p>
        </w:tc>
      </w:tr>
      <w:tr w:rsidR="005F7ED6" w:rsidRPr="005F7ED6" w:rsidTr="00C767D7">
        <w:trPr>
          <w:trHeight w:val="53"/>
        </w:trPr>
        <w:tc>
          <w:tcPr>
            <w:tcW w:w="1076" w:type="dxa"/>
            <w:vMerge w:val="restart"/>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金門縣</w:t>
            </w:r>
          </w:p>
        </w:tc>
        <w:tc>
          <w:tcPr>
            <w:tcW w:w="800" w:type="dxa"/>
            <w:vMerge w:val="restart"/>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3</w:t>
            </w: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56.19%</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82.31%</w:t>
            </w:r>
          </w:p>
        </w:tc>
      </w:tr>
      <w:tr w:rsidR="005F7ED6" w:rsidRPr="005F7ED6" w:rsidTr="00C767D7">
        <w:trPr>
          <w:trHeight w:val="53"/>
        </w:trPr>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51.53%</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sz w:val="26"/>
                <w:szCs w:val="26"/>
              </w:rPr>
              <w:t>73.84%</w:t>
            </w:r>
          </w:p>
        </w:tc>
      </w:tr>
      <w:tr w:rsidR="005F7ED6" w:rsidRPr="005F7ED6" w:rsidTr="00C767D7">
        <w:trPr>
          <w:trHeight w:val="53"/>
        </w:trPr>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105</w:t>
            </w:r>
          </w:p>
        </w:tc>
        <w:tc>
          <w:tcPr>
            <w:tcW w:w="4495" w:type="dxa"/>
            <w:gridSpan w:val="2"/>
            <w:vMerge w:val="restart"/>
            <w:vAlign w:val="center"/>
          </w:tcPr>
          <w:p w:rsidR="00A67243" w:rsidRPr="005F7ED6" w:rsidRDefault="00A67243" w:rsidP="00C767D7">
            <w:pPr>
              <w:spacing w:line="270" w:lineRule="exact"/>
              <w:rPr>
                <w:rFonts w:ascii="Times New Roman"/>
                <w:sz w:val="24"/>
                <w:szCs w:val="24"/>
              </w:rPr>
            </w:pPr>
            <w:r w:rsidRPr="005F7ED6">
              <w:rPr>
                <w:rFonts w:ascii="Times New Roman" w:hint="eastAsia"/>
                <w:sz w:val="24"/>
                <w:szCs w:val="24"/>
                <w:lang w:eastAsia="zh-HK"/>
              </w:rPr>
              <w:t>該</w:t>
            </w:r>
            <w:r w:rsidRPr="005F7ED6">
              <w:rPr>
                <w:rFonts w:ascii="Times New Roman"/>
                <w:sz w:val="24"/>
                <w:szCs w:val="24"/>
                <w:lang w:eastAsia="zh-HK"/>
              </w:rPr>
              <w:t>縣歷經戰地軍管時期老人慰助金預算</w:t>
            </w:r>
            <w:r w:rsidRPr="005F7ED6">
              <w:rPr>
                <w:rFonts w:ascii="Times New Roman" w:hint="eastAsia"/>
                <w:sz w:val="24"/>
                <w:szCs w:val="24"/>
                <w:lang w:eastAsia="zh-HK"/>
              </w:rPr>
              <w:t>，係</w:t>
            </w:r>
            <w:r w:rsidRPr="005F7ED6">
              <w:rPr>
                <w:rFonts w:ascii="Times New Roman"/>
                <w:sz w:val="24"/>
                <w:szCs w:val="24"/>
                <w:lang w:eastAsia="zh-HK"/>
              </w:rPr>
              <w:t>編列在金門縣歷經戰地政務時期補償基金項下</w:t>
            </w:r>
            <w:r w:rsidRPr="005F7ED6">
              <w:rPr>
                <w:rFonts w:ascii="Times New Roman"/>
                <w:sz w:val="24"/>
                <w:szCs w:val="24"/>
              </w:rPr>
              <w:t>。</w:t>
            </w:r>
          </w:p>
        </w:tc>
      </w:tr>
      <w:tr w:rsidR="005F7ED6" w:rsidRPr="005F7ED6" w:rsidTr="00C767D7">
        <w:trPr>
          <w:trHeight w:val="53"/>
        </w:trPr>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106</w:t>
            </w:r>
          </w:p>
        </w:tc>
        <w:tc>
          <w:tcPr>
            <w:tcW w:w="4495" w:type="dxa"/>
            <w:gridSpan w:val="2"/>
            <w:vMerge/>
            <w:vAlign w:val="center"/>
          </w:tcPr>
          <w:p w:rsidR="00A67243" w:rsidRPr="005F7ED6" w:rsidRDefault="00A67243" w:rsidP="00C767D7">
            <w:pPr>
              <w:spacing w:line="270" w:lineRule="exact"/>
              <w:jc w:val="center"/>
              <w:rPr>
                <w:rFonts w:ascii="Times New Roman"/>
                <w:sz w:val="26"/>
                <w:szCs w:val="26"/>
              </w:rPr>
            </w:pPr>
          </w:p>
        </w:tc>
      </w:tr>
      <w:tr w:rsidR="005F7ED6" w:rsidRPr="005F7ED6" w:rsidTr="00C767D7">
        <w:trPr>
          <w:trHeight w:val="49"/>
        </w:trPr>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vAlign w:val="center"/>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107</w:t>
            </w:r>
          </w:p>
        </w:tc>
        <w:tc>
          <w:tcPr>
            <w:tcW w:w="4495" w:type="dxa"/>
            <w:gridSpan w:val="2"/>
            <w:vMerge/>
            <w:vAlign w:val="center"/>
          </w:tcPr>
          <w:p w:rsidR="00A67243" w:rsidRPr="005F7ED6" w:rsidRDefault="00A67243" w:rsidP="00C767D7">
            <w:pPr>
              <w:spacing w:line="270" w:lineRule="exact"/>
              <w:jc w:val="center"/>
              <w:rPr>
                <w:rFonts w:ascii="Times New Roman"/>
                <w:sz w:val="26"/>
                <w:szCs w:val="26"/>
              </w:rPr>
            </w:pPr>
          </w:p>
        </w:tc>
      </w:tr>
      <w:tr w:rsidR="005F7ED6" w:rsidRPr="005F7ED6" w:rsidTr="00C767D7">
        <w:tc>
          <w:tcPr>
            <w:tcW w:w="1076" w:type="dxa"/>
            <w:vMerge w:val="restart"/>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連江縣</w:t>
            </w:r>
          </w:p>
        </w:tc>
        <w:tc>
          <w:tcPr>
            <w:tcW w:w="800" w:type="dxa"/>
            <w:vMerge w:val="restart"/>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5</w:t>
            </w: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103</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22.91</w:t>
            </w:r>
            <w:r w:rsidRPr="005F7ED6">
              <w:rPr>
                <w:rFonts w:ascii="Times New Roman"/>
                <w:sz w:val="26"/>
                <w:szCs w:val="26"/>
              </w:rPr>
              <w:t>%</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69.31</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104</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29.37</w:t>
            </w:r>
            <w:r w:rsidRPr="005F7ED6">
              <w:rPr>
                <w:rFonts w:ascii="Times New Roman"/>
                <w:sz w:val="26"/>
                <w:szCs w:val="26"/>
              </w:rPr>
              <w:t>%</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74.85</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105</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26.32</w:t>
            </w:r>
            <w:r w:rsidRPr="005F7ED6">
              <w:rPr>
                <w:rFonts w:ascii="Times New Roman"/>
                <w:sz w:val="26"/>
                <w:szCs w:val="26"/>
              </w:rPr>
              <w:t>%</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76.72</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sz w:val="26"/>
                <w:szCs w:val="26"/>
              </w:rPr>
              <w:t>106</w:t>
            </w:r>
          </w:p>
        </w:tc>
        <w:tc>
          <w:tcPr>
            <w:tcW w:w="2183"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26.76</w:t>
            </w:r>
            <w:r w:rsidRPr="005F7ED6">
              <w:rPr>
                <w:rFonts w:ascii="Times New Roman"/>
                <w:sz w:val="26"/>
                <w:szCs w:val="26"/>
              </w:rPr>
              <w:t>%</w:t>
            </w:r>
          </w:p>
        </w:tc>
        <w:tc>
          <w:tcPr>
            <w:tcW w:w="2312" w:type="dxa"/>
            <w:vAlign w:val="center"/>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76.39</w:t>
            </w:r>
            <w:r w:rsidRPr="005F7ED6">
              <w:rPr>
                <w:rFonts w:ascii="Times New Roman"/>
                <w:sz w:val="26"/>
                <w:szCs w:val="26"/>
              </w:rPr>
              <w:t>%</w:t>
            </w:r>
          </w:p>
        </w:tc>
      </w:tr>
      <w:tr w:rsidR="005F7ED6" w:rsidRPr="005F7ED6" w:rsidTr="00C767D7">
        <w:tc>
          <w:tcPr>
            <w:tcW w:w="1076" w:type="dxa"/>
            <w:vMerge/>
            <w:vAlign w:val="center"/>
          </w:tcPr>
          <w:p w:rsidR="00A67243" w:rsidRPr="005F7ED6" w:rsidRDefault="00A67243" w:rsidP="00C767D7">
            <w:pPr>
              <w:spacing w:line="270" w:lineRule="exact"/>
              <w:jc w:val="center"/>
              <w:rPr>
                <w:rFonts w:ascii="Times New Roman"/>
                <w:sz w:val="26"/>
                <w:szCs w:val="26"/>
              </w:rPr>
            </w:pPr>
          </w:p>
        </w:tc>
        <w:tc>
          <w:tcPr>
            <w:tcW w:w="800" w:type="dxa"/>
            <w:vMerge/>
          </w:tcPr>
          <w:p w:rsidR="00A67243" w:rsidRPr="005F7ED6" w:rsidRDefault="00A67243" w:rsidP="00C767D7">
            <w:pPr>
              <w:spacing w:line="270" w:lineRule="exact"/>
              <w:jc w:val="center"/>
              <w:rPr>
                <w:rFonts w:ascii="Times New Roman"/>
                <w:sz w:val="26"/>
                <w:szCs w:val="26"/>
              </w:rPr>
            </w:pPr>
          </w:p>
        </w:tc>
        <w:tc>
          <w:tcPr>
            <w:tcW w:w="882" w:type="dxa"/>
            <w:vAlign w:val="center"/>
          </w:tcPr>
          <w:p w:rsidR="00A67243" w:rsidRPr="005F7ED6" w:rsidRDefault="00A67243" w:rsidP="00C767D7">
            <w:pPr>
              <w:spacing w:line="270" w:lineRule="exact"/>
              <w:jc w:val="center"/>
              <w:rPr>
                <w:rFonts w:ascii="Times New Roman"/>
                <w:sz w:val="26"/>
                <w:szCs w:val="26"/>
              </w:rPr>
            </w:pPr>
            <w:r w:rsidRPr="005F7ED6">
              <w:rPr>
                <w:rFonts w:ascii="Times New Roman" w:hint="eastAsia"/>
                <w:sz w:val="26"/>
                <w:szCs w:val="26"/>
              </w:rPr>
              <w:t>107</w:t>
            </w:r>
          </w:p>
        </w:tc>
        <w:tc>
          <w:tcPr>
            <w:tcW w:w="2183" w:type="dxa"/>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17.09%</w:t>
            </w:r>
          </w:p>
        </w:tc>
        <w:tc>
          <w:tcPr>
            <w:tcW w:w="2312" w:type="dxa"/>
          </w:tcPr>
          <w:p w:rsidR="00A67243" w:rsidRPr="005F7ED6" w:rsidRDefault="00A67243" w:rsidP="00C767D7">
            <w:pPr>
              <w:spacing w:line="270" w:lineRule="exact"/>
              <w:jc w:val="right"/>
              <w:rPr>
                <w:rFonts w:ascii="Times New Roman"/>
                <w:sz w:val="26"/>
                <w:szCs w:val="26"/>
              </w:rPr>
            </w:pPr>
            <w:r w:rsidRPr="005F7ED6">
              <w:rPr>
                <w:rFonts w:ascii="Times New Roman" w:hint="eastAsia"/>
                <w:sz w:val="26"/>
                <w:szCs w:val="26"/>
              </w:rPr>
              <w:t>66.35%</w:t>
            </w:r>
          </w:p>
        </w:tc>
      </w:tr>
    </w:tbl>
    <w:p w:rsidR="00A67243" w:rsidRPr="005F7ED6" w:rsidRDefault="00A67243" w:rsidP="00A67243">
      <w:pPr>
        <w:pStyle w:val="32"/>
        <w:spacing w:line="320" w:lineRule="exact"/>
        <w:ind w:leftChars="489" w:left="2446" w:hangingChars="301" w:hanging="783"/>
        <w:rPr>
          <w:rFonts w:ascii="Times New Roman"/>
          <w:bCs/>
          <w:sz w:val="24"/>
          <w:szCs w:val="24"/>
        </w:rPr>
      </w:pPr>
      <w:r w:rsidRPr="005F7ED6">
        <w:rPr>
          <w:rFonts w:ascii="Times New Roman"/>
          <w:bCs/>
          <w:sz w:val="24"/>
          <w:szCs w:val="24"/>
        </w:rPr>
        <w:t>備註：連江縣自</w:t>
      </w:r>
      <w:r w:rsidRPr="005F7ED6">
        <w:rPr>
          <w:rFonts w:ascii="Times New Roman"/>
          <w:bCs/>
          <w:sz w:val="24"/>
          <w:szCs w:val="24"/>
        </w:rPr>
        <w:t>105</w:t>
      </w:r>
      <w:r w:rsidRPr="005F7ED6">
        <w:rPr>
          <w:rFonts w:ascii="Times New Roman"/>
          <w:bCs/>
          <w:sz w:val="24"/>
          <w:szCs w:val="24"/>
        </w:rPr>
        <w:t>年運用公彩盈餘分配基金支應核發該縣</w:t>
      </w:r>
      <w:r w:rsidRPr="005F7ED6">
        <w:rPr>
          <w:rFonts w:ascii="Times New Roman"/>
          <w:bCs/>
          <w:sz w:val="24"/>
          <w:szCs w:val="24"/>
        </w:rPr>
        <w:t>65</w:t>
      </w:r>
      <w:r w:rsidRPr="005F7ED6">
        <w:rPr>
          <w:rFonts w:ascii="Times New Roman"/>
          <w:bCs/>
          <w:sz w:val="24"/>
          <w:szCs w:val="24"/>
        </w:rPr>
        <w:t>歲以上老人居家生活費，</w:t>
      </w:r>
      <w:r w:rsidRPr="005F7ED6">
        <w:rPr>
          <w:rFonts w:ascii="Times New Roman"/>
          <w:bCs/>
          <w:sz w:val="24"/>
          <w:szCs w:val="24"/>
        </w:rPr>
        <w:t>105</w:t>
      </w:r>
      <w:r w:rsidRPr="005F7ED6">
        <w:rPr>
          <w:rFonts w:ascii="Times New Roman"/>
          <w:bCs/>
          <w:sz w:val="24"/>
          <w:szCs w:val="24"/>
        </w:rPr>
        <w:t>年至</w:t>
      </w:r>
      <w:r w:rsidRPr="005F7ED6">
        <w:rPr>
          <w:rFonts w:ascii="Times New Roman"/>
          <w:bCs/>
          <w:sz w:val="24"/>
          <w:szCs w:val="24"/>
        </w:rPr>
        <w:t>107</w:t>
      </w:r>
      <w:r w:rsidRPr="005F7ED6">
        <w:rPr>
          <w:rFonts w:ascii="Times New Roman"/>
          <w:bCs/>
          <w:sz w:val="24"/>
          <w:szCs w:val="24"/>
        </w:rPr>
        <w:t>年每年核發總金額占該基金歲出預算之比率為</w:t>
      </w:r>
      <w:r w:rsidRPr="005F7ED6">
        <w:rPr>
          <w:rFonts w:ascii="Times New Roman"/>
          <w:bCs/>
          <w:sz w:val="24"/>
          <w:szCs w:val="24"/>
        </w:rPr>
        <w:t>2.25</w:t>
      </w:r>
      <w:r w:rsidRPr="005F7ED6">
        <w:rPr>
          <w:rFonts w:ascii="Times New Roman"/>
          <w:bCs/>
          <w:sz w:val="24"/>
          <w:szCs w:val="24"/>
        </w:rPr>
        <w:t>％、</w:t>
      </w:r>
      <w:r w:rsidRPr="005F7ED6">
        <w:rPr>
          <w:rFonts w:ascii="Times New Roman"/>
          <w:bCs/>
          <w:sz w:val="24"/>
          <w:szCs w:val="24"/>
        </w:rPr>
        <w:t>3.52</w:t>
      </w:r>
      <w:r w:rsidRPr="005F7ED6">
        <w:rPr>
          <w:rFonts w:ascii="Times New Roman"/>
          <w:bCs/>
          <w:sz w:val="24"/>
          <w:szCs w:val="24"/>
        </w:rPr>
        <w:t>％、</w:t>
      </w:r>
      <w:r w:rsidRPr="005F7ED6">
        <w:rPr>
          <w:rFonts w:ascii="Times New Roman"/>
          <w:bCs/>
          <w:sz w:val="24"/>
          <w:szCs w:val="24"/>
        </w:rPr>
        <w:t>7.24</w:t>
      </w:r>
      <w:r w:rsidRPr="005F7ED6">
        <w:rPr>
          <w:rFonts w:ascii="Times New Roman"/>
          <w:bCs/>
          <w:sz w:val="24"/>
          <w:szCs w:val="24"/>
        </w:rPr>
        <w:t>％；又占該基金用於老人福利經費之比率分別為</w:t>
      </w:r>
      <w:r w:rsidRPr="005F7ED6">
        <w:rPr>
          <w:rFonts w:ascii="Times New Roman"/>
          <w:bCs/>
          <w:sz w:val="24"/>
          <w:szCs w:val="24"/>
        </w:rPr>
        <w:t>6.88</w:t>
      </w:r>
      <w:r w:rsidRPr="005F7ED6">
        <w:rPr>
          <w:rFonts w:ascii="Times New Roman"/>
          <w:bCs/>
          <w:sz w:val="24"/>
          <w:szCs w:val="24"/>
        </w:rPr>
        <w:t>％、</w:t>
      </w:r>
      <w:r w:rsidRPr="005F7ED6">
        <w:rPr>
          <w:rFonts w:ascii="Times New Roman"/>
          <w:bCs/>
          <w:sz w:val="24"/>
          <w:szCs w:val="24"/>
        </w:rPr>
        <w:t>14.45</w:t>
      </w:r>
      <w:r w:rsidRPr="005F7ED6">
        <w:rPr>
          <w:rFonts w:ascii="Times New Roman"/>
          <w:bCs/>
          <w:sz w:val="24"/>
          <w:szCs w:val="24"/>
        </w:rPr>
        <w:t>％、</w:t>
      </w:r>
      <w:r w:rsidRPr="005F7ED6">
        <w:rPr>
          <w:rFonts w:ascii="Times New Roman"/>
          <w:bCs/>
          <w:sz w:val="24"/>
          <w:szCs w:val="24"/>
        </w:rPr>
        <w:t>23.22</w:t>
      </w:r>
      <w:r w:rsidRPr="005F7ED6">
        <w:rPr>
          <w:rFonts w:ascii="Times New Roman"/>
          <w:bCs/>
          <w:sz w:val="24"/>
          <w:szCs w:val="24"/>
        </w:rPr>
        <w:t>％。</w:t>
      </w:r>
    </w:p>
    <w:p w:rsidR="00A67243" w:rsidRPr="005F7ED6" w:rsidRDefault="00A67243" w:rsidP="00A67243">
      <w:pPr>
        <w:pStyle w:val="32"/>
        <w:spacing w:afterLines="75" w:after="342" w:line="320" w:lineRule="exact"/>
        <w:ind w:leftChars="489" w:left="2446" w:hangingChars="301" w:hanging="783"/>
      </w:pPr>
      <w:r w:rsidRPr="005F7ED6">
        <w:rPr>
          <w:rFonts w:ascii="Times New Roman" w:hint="eastAsia"/>
          <w:bCs/>
          <w:sz w:val="24"/>
          <w:szCs w:val="24"/>
        </w:rPr>
        <w:t>資料來源：本院整理自衛福部、連江縣政府查復資料。</w:t>
      </w:r>
    </w:p>
    <w:p w:rsidR="00A67243" w:rsidRPr="005F7ED6" w:rsidRDefault="00A67243" w:rsidP="00A67243">
      <w:pPr>
        <w:pStyle w:val="32"/>
        <w:ind w:left="1361" w:firstLine="680"/>
      </w:pPr>
    </w:p>
    <w:p w:rsidR="00A67243" w:rsidRPr="005F7ED6" w:rsidRDefault="00A67243" w:rsidP="00A67243">
      <w:pPr>
        <w:pStyle w:val="3"/>
        <w:numPr>
          <w:ilvl w:val="2"/>
          <w:numId w:val="1"/>
        </w:numPr>
        <w:kinsoku w:val="0"/>
        <w:ind w:left="1360" w:hanging="680"/>
        <w:rPr>
          <w:rFonts w:ascii="Times New Roman" w:hAnsi="Times New Roman"/>
          <w:b/>
        </w:rPr>
        <w:sectPr w:rsidR="00A67243" w:rsidRPr="005F7ED6" w:rsidSect="00C767D7">
          <w:pgSz w:w="11907" w:h="16840" w:code="9"/>
          <w:pgMar w:top="1701" w:right="1418" w:bottom="1418" w:left="1418" w:header="851" w:footer="851" w:gutter="227"/>
          <w:cols w:space="425"/>
          <w:docGrid w:type="linesAndChars" w:linePitch="457" w:charSpace="4127"/>
        </w:sectPr>
      </w:pPr>
    </w:p>
    <w:p w:rsidR="00A67243" w:rsidRPr="005F7ED6" w:rsidRDefault="00F43101" w:rsidP="00A67243">
      <w:pPr>
        <w:pStyle w:val="42"/>
        <w:ind w:leftChars="-209" w:left="1697" w:hangingChars="708" w:hanging="2408"/>
        <w:rPr>
          <w:noProof/>
        </w:rPr>
      </w:pPr>
      <w:r w:rsidRPr="005F7ED6">
        <w:rPr>
          <w:noProof/>
        </w:rPr>
        <w:lastRenderedPageBreak/>
        <w:drawing>
          <wp:inline distT="0" distB="0" distL="0" distR="0" wp14:anchorId="3F92A0F7" wp14:editId="51304F22">
            <wp:extent cx="9878291" cy="4329545"/>
            <wp:effectExtent l="0" t="0" r="27940" b="13970"/>
            <wp:docPr id="19" name="圖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7243" w:rsidRPr="005F7ED6" w:rsidRDefault="00A67243" w:rsidP="00A67243">
      <w:pPr>
        <w:pStyle w:val="42"/>
        <w:ind w:leftChars="-157" w:left="1704" w:rightChars="-188" w:right="-639" w:hangingChars="745" w:hanging="2238"/>
        <w:jc w:val="center"/>
        <w:rPr>
          <w:rFonts w:ascii="Times New Roman"/>
          <w:b/>
          <w:sz w:val="28"/>
          <w:szCs w:val="28"/>
        </w:rPr>
      </w:pPr>
      <w:r w:rsidRPr="005F7ED6">
        <w:rPr>
          <w:rFonts w:ascii="Times New Roman"/>
          <w:b/>
          <w:sz w:val="28"/>
          <w:szCs w:val="28"/>
        </w:rPr>
        <w:t>圖</w:t>
      </w:r>
      <w:r w:rsidR="00BC3C25" w:rsidRPr="005F7ED6">
        <w:rPr>
          <w:rFonts w:ascii="Times New Roman" w:hint="eastAsia"/>
          <w:b/>
          <w:sz w:val="28"/>
          <w:szCs w:val="28"/>
        </w:rPr>
        <w:t>5</w:t>
      </w:r>
      <w:r w:rsidR="0006684E" w:rsidRPr="005F7ED6">
        <w:rPr>
          <w:rFonts w:ascii="Times New Roman" w:hint="eastAsia"/>
          <w:b/>
          <w:sz w:val="28"/>
          <w:szCs w:val="28"/>
        </w:rPr>
        <w:t xml:space="preserve"> </w:t>
      </w:r>
      <w:r w:rsidRPr="005F7ED6">
        <w:rPr>
          <w:rFonts w:ascii="Times New Roman"/>
          <w:b/>
          <w:sz w:val="28"/>
          <w:szCs w:val="28"/>
        </w:rPr>
        <w:t xml:space="preserve"> </w:t>
      </w:r>
      <w:r w:rsidR="00BC3C25" w:rsidRPr="005F7ED6">
        <w:rPr>
          <w:rFonts w:ascii="Times New Roman" w:hint="eastAsia"/>
          <w:b/>
          <w:sz w:val="28"/>
          <w:szCs w:val="28"/>
        </w:rPr>
        <w:t>107</w:t>
      </w:r>
      <w:r w:rsidR="00BC3C25" w:rsidRPr="005F7ED6">
        <w:rPr>
          <w:rFonts w:ascii="Times New Roman" w:hint="eastAsia"/>
          <w:b/>
          <w:sz w:val="28"/>
          <w:szCs w:val="28"/>
        </w:rPr>
        <w:t>年</w:t>
      </w:r>
      <w:r w:rsidRPr="005F7ED6">
        <w:rPr>
          <w:rFonts w:ascii="Times New Roman"/>
          <w:b/>
          <w:sz w:val="28"/>
          <w:szCs w:val="28"/>
        </w:rPr>
        <w:t>各地方政府核發中央法定以外老人福利現金給付占社政單位社福支出及老人福利經費之比率</w:t>
      </w:r>
    </w:p>
    <w:p w:rsidR="00A67243" w:rsidRPr="005F7ED6" w:rsidRDefault="00A67243" w:rsidP="00F43101">
      <w:pPr>
        <w:pStyle w:val="32"/>
        <w:kinsoku w:val="0"/>
        <w:spacing w:line="320" w:lineRule="exact"/>
        <w:ind w:leftChars="-230" w:left="4" w:rightChars="-163" w:right="-554" w:hangingChars="302" w:hanging="786"/>
        <w:rPr>
          <w:rFonts w:ascii="Times New Roman"/>
          <w:sz w:val="24"/>
          <w:szCs w:val="24"/>
        </w:rPr>
      </w:pPr>
      <w:r w:rsidRPr="005F7ED6">
        <w:rPr>
          <w:rFonts w:ascii="Times New Roman" w:hint="eastAsia"/>
          <w:sz w:val="24"/>
          <w:szCs w:val="24"/>
        </w:rPr>
        <w:t>備註：</w:t>
      </w:r>
      <w:r w:rsidRPr="005F7ED6">
        <w:rPr>
          <w:rFonts w:ascii="Times New Roman" w:hint="eastAsia"/>
          <w:spacing w:val="-6"/>
          <w:sz w:val="24"/>
          <w:szCs w:val="24"/>
          <w:lang w:eastAsia="zh-HK"/>
        </w:rPr>
        <w:t>嘉義市</w:t>
      </w:r>
      <w:r w:rsidRPr="005F7ED6">
        <w:rPr>
          <w:rFonts w:ascii="Times New Roman"/>
          <w:spacing w:val="-6"/>
          <w:sz w:val="24"/>
          <w:szCs w:val="24"/>
          <w:lang w:eastAsia="zh-HK"/>
        </w:rPr>
        <w:t>重陽禮金及百歲人瑞營養禮金</w:t>
      </w:r>
      <w:r w:rsidRPr="005F7ED6">
        <w:rPr>
          <w:rFonts w:ascii="Times New Roman" w:hint="eastAsia"/>
          <w:spacing w:val="-6"/>
          <w:sz w:val="24"/>
          <w:szCs w:val="24"/>
          <w:lang w:eastAsia="zh-HK"/>
        </w:rPr>
        <w:t>之預算係</w:t>
      </w:r>
      <w:r w:rsidRPr="005F7ED6">
        <w:rPr>
          <w:rFonts w:ascii="Times New Roman"/>
          <w:spacing w:val="-6"/>
          <w:sz w:val="24"/>
          <w:szCs w:val="24"/>
          <w:lang w:eastAsia="zh-HK"/>
        </w:rPr>
        <w:t>編列在社政業務</w:t>
      </w:r>
      <w:r w:rsidRPr="005F7ED6">
        <w:rPr>
          <w:rFonts w:ascii="Times New Roman"/>
          <w:spacing w:val="-6"/>
          <w:sz w:val="24"/>
          <w:szCs w:val="24"/>
          <w:lang w:eastAsia="zh-HK"/>
        </w:rPr>
        <w:t>-</w:t>
      </w:r>
      <w:r w:rsidRPr="005F7ED6">
        <w:rPr>
          <w:rFonts w:ascii="Times New Roman"/>
          <w:spacing w:val="-6"/>
          <w:sz w:val="24"/>
          <w:szCs w:val="24"/>
          <w:lang w:eastAsia="zh-HK"/>
        </w:rPr>
        <w:t>社會行政管理項下，</w:t>
      </w:r>
      <w:r w:rsidRPr="005F7ED6">
        <w:rPr>
          <w:rFonts w:ascii="Times New Roman" w:hint="eastAsia"/>
          <w:spacing w:val="-6"/>
          <w:sz w:val="24"/>
          <w:szCs w:val="24"/>
          <w:lang w:eastAsia="zh-HK"/>
        </w:rPr>
        <w:t>未</w:t>
      </w:r>
      <w:r w:rsidRPr="005F7ED6">
        <w:rPr>
          <w:rFonts w:ascii="Times New Roman"/>
          <w:spacing w:val="-6"/>
          <w:sz w:val="24"/>
          <w:szCs w:val="24"/>
          <w:lang w:eastAsia="zh-HK"/>
        </w:rPr>
        <w:t>編列</w:t>
      </w:r>
      <w:r w:rsidRPr="005F7ED6">
        <w:rPr>
          <w:rFonts w:ascii="Times New Roman" w:hint="eastAsia"/>
          <w:spacing w:val="-6"/>
          <w:sz w:val="24"/>
          <w:szCs w:val="24"/>
          <w:lang w:eastAsia="zh-HK"/>
        </w:rPr>
        <w:t>於</w:t>
      </w:r>
      <w:r w:rsidRPr="005F7ED6">
        <w:rPr>
          <w:rFonts w:ascii="Times New Roman"/>
          <w:spacing w:val="-6"/>
          <w:sz w:val="24"/>
          <w:szCs w:val="24"/>
          <w:lang w:eastAsia="zh-HK"/>
        </w:rPr>
        <w:t>社福支出、老人福利支出</w:t>
      </w:r>
      <w:r w:rsidRPr="005F7ED6">
        <w:rPr>
          <w:rFonts w:ascii="Times New Roman" w:hint="eastAsia"/>
          <w:spacing w:val="-6"/>
          <w:sz w:val="24"/>
          <w:szCs w:val="24"/>
          <w:lang w:eastAsia="zh-HK"/>
        </w:rPr>
        <w:t>等</w:t>
      </w:r>
      <w:r w:rsidRPr="005F7ED6">
        <w:rPr>
          <w:rFonts w:ascii="Times New Roman"/>
          <w:spacing w:val="-6"/>
          <w:sz w:val="24"/>
          <w:szCs w:val="24"/>
          <w:lang w:eastAsia="zh-HK"/>
        </w:rPr>
        <w:t>預算項下</w:t>
      </w:r>
      <w:r w:rsidRPr="005F7ED6">
        <w:rPr>
          <w:rFonts w:ascii="Times New Roman" w:hint="eastAsia"/>
          <w:sz w:val="24"/>
          <w:szCs w:val="24"/>
          <w:lang w:eastAsia="zh-HK"/>
        </w:rPr>
        <w:t>；金門縣</w:t>
      </w:r>
      <w:r w:rsidRPr="005F7ED6">
        <w:rPr>
          <w:rFonts w:ascii="Times New Roman"/>
          <w:sz w:val="24"/>
          <w:szCs w:val="24"/>
          <w:lang w:eastAsia="zh-HK"/>
        </w:rPr>
        <w:t>歷經戰地軍管時期老人慰助金預算</w:t>
      </w:r>
      <w:r w:rsidRPr="005F7ED6">
        <w:rPr>
          <w:rFonts w:ascii="Times New Roman" w:hint="eastAsia"/>
          <w:sz w:val="24"/>
          <w:szCs w:val="24"/>
          <w:lang w:eastAsia="zh-HK"/>
        </w:rPr>
        <w:t>自</w:t>
      </w:r>
      <w:r w:rsidRPr="005F7ED6">
        <w:rPr>
          <w:rFonts w:ascii="Times New Roman" w:hint="eastAsia"/>
          <w:sz w:val="24"/>
          <w:szCs w:val="24"/>
          <w:lang w:eastAsia="zh-HK"/>
        </w:rPr>
        <w:t>105</w:t>
      </w:r>
      <w:r w:rsidRPr="005F7ED6">
        <w:rPr>
          <w:rFonts w:ascii="Times New Roman" w:hint="eastAsia"/>
          <w:sz w:val="24"/>
          <w:szCs w:val="24"/>
          <w:lang w:eastAsia="zh-HK"/>
        </w:rPr>
        <w:t>年</w:t>
      </w:r>
      <w:r w:rsidRPr="005F7ED6">
        <w:rPr>
          <w:rFonts w:ascii="Times New Roman"/>
          <w:sz w:val="24"/>
          <w:szCs w:val="24"/>
          <w:lang w:eastAsia="zh-HK"/>
        </w:rPr>
        <w:t>編列在金門縣歷經戰地政務時期補償基金項下</w:t>
      </w:r>
      <w:r w:rsidRPr="005F7ED6">
        <w:rPr>
          <w:rFonts w:ascii="Times New Roman" w:hint="eastAsia"/>
          <w:sz w:val="24"/>
          <w:szCs w:val="24"/>
          <w:lang w:eastAsia="zh-HK"/>
        </w:rPr>
        <w:t>；爰該</w:t>
      </w:r>
      <w:r w:rsidRPr="005F7ED6">
        <w:rPr>
          <w:rFonts w:ascii="Times New Roman" w:hint="eastAsia"/>
          <w:sz w:val="24"/>
          <w:szCs w:val="24"/>
          <w:lang w:eastAsia="zh-HK"/>
        </w:rPr>
        <w:t>2</w:t>
      </w:r>
      <w:r w:rsidRPr="005F7ED6">
        <w:rPr>
          <w:rFonts w:ascii="Times New Roman" w:hint="eastAsia"/>
          <w:sz w:val="24"/>
          <w:szCs w:val="24"/>
          <w:lang w:eastAsia="zh-HK"/>
        </w:rPr>
        <w:t>縣未列入本圖。</w:t>
      </w:r>
    </w:p>
    <w:p w:rsidR="00A67243" w:rsidRPr="005F7ED6" w:rsidRDefault="00A67243" w:rsidP="00F43101">
      <w:pPr>
        <w:pStyle w:val="3"/>
        <w:numPr>
          <w:ilvl w:val="0"/>
          <w:numId w:val="0"/>
        </w:numPr>
        <w:kinsoku w:val="0"/>
        <w:spacing w:line="320" w:lineRule="exact"/>
        <w:ind w:leftChars="-234" w:left="-161" w:hangingChars="244" w:hanging="635"/>
        <w:rPr>
          <w:rFonts w:ascii="Times New Roman" w:hAnsi="Times New Roman"/>
          <w:sz w:val="24"/>
          <w:szCs w:val="24"/>
        </w:rPr>
      </w:pPr>
      <w:bookmarkStart w:id="2617" w:name="_Toc21353676"/>
      <w:bookmarkStart w:id="2618" w:name="_Toc22106830"/>
      <w:r w:rsidRPr="005F7ED6">
        <w:rPr>
          <w:rFonts w:ascii="Times New Roman" w:hint="eastAsia"/>
          <w:sz w:val="24"/>
          <w:szCs w:val="24"/>
          <w:lang w:eastAsia="zh-HK"/>
        </w:rPr>
        <w:t>資料來源：本院整理自衛福部、連江縣政府查復資料。</w:t>
      </w:r>
      <w:bookmarkEnd w:id="2617"/>
      <w:bookmarkEnd w:id="2618"/>
    </w:p>
    <w:p w:rsidR="00A67243" w:rsidRPr="005F7ED6" w:rsidRDefault="00A67243" w:rsidP="00A67243">
      <w:pPr>
        <w:pStyle w:val="3"/>
        <w:numPr>
          <w:ilvl w:val="0"/>
          <w:numId w:val="0"/>
        </w:numPr>
        <w:kinsoku w:val="0"/>
        <w:spacing w:line="320" w:lineRule="exact"/>
        <w:ind w:leftChars="-484" w:left="-387" w:hangingChars="484" w:hanging="1259"/>
        <w:rPr>
          <w:rFonts w:ascii="Times New Roman" w:hAnsi="Times New Roman"/>
          <w:sz w:val="24"/>
          <w:szCs w:val="24"/>
        </w:rPr>
        <w:sectPr w:rsidR="00A67243" w:rsidRPr="005F7ED6" w:rsidSect="00C767D7">
          <w:pgSz w:w="16840" w:h="11907" w:orient="landscape" w:code="9"/>
          <w:pgMar w:top="1418" w:right="1701" w:bottom="1418" w:left="1418" w:header="851" w:footer="851" w:gutter="227"/>
          <w:cols w:space="425"/>
          <w:docGrid w:type="linesAndChars" w:linePitch="457" w:charSpace="4127"/>
        </w:sectPr>
      </w:pPr>
    </w:p>
    <w:p w:rsidR="00A67243" w:rsidRPr="005F7ED6" w:rsidRDefault="00A67243" w:rsidP="00A67243">
      <w:pPr>
        <w:pStyle w:val="3"/>
        <w:numPr>
          <w:ilvl w:val="2"/>
          <w:numId w:val="1"/>
        </w:numPr>
        <w:kinsoku w:val="0"/>
        <w:ind w:left="1360" w:hanging="680"/>
        <w:rPr>
          <w:rFonts w:ascii="Times New Roman" w:hAnsi="Times New Roman"/>
          <w:b/>
        </w:rPr>
      </w:pPr>
      <w:bookmarkStart w:id="2619" w:name="_Toc21353677"/>
      <w:bookmarkStart w:id="2620" w:name="_Toc22106831"/>
      <w:r w:rsidRPr="005F7ED6">
        <w:rPr>
          <w:rFonts w:ascii="Times New Roman" w:hAnsi="Times New Roman"/>
          <w:b/>
        </w:rPr>
        <w:lastRenderedPageBreak/>
        <w:t>查衛福部對於各地方政府推動執行社會福利事項之</w:t>
      </w:r>
      <w:r w:rsidRPr="005F7ED6">
        <w:rPr>
          <w:rFonts w:ascii="Times New Roman" w:hAnsi="Times New Roman"/>
          <w:b/>
          <w:spacing w:val="-6"/>
        </w:rPr>
        <w:t>實際情形，雖均有辦理績效考核，惟</w:t>
      </w:r>
      <w:r w:rsidRPr="005F7ED6">
        <w:rPr>
          <w:rFonts w:ascii="Times New Roman" w:hAnsi="Times New Roman" w:hint="eastAsia"/>
          <w:b/>
          <w:spacing w:val="-6"/>
        </w:rPr>
        <w:t>該部</w:t>
      </w:r>
      <w:r w:rsidRPr="005F7ED6">
        <w:rPr>
          <w:rFonts w:ascii="Times New Roman" w:hAnsi="Times New Roman"/>
          <w:b/>
          <w:spacing w:val="-6"/>
        </w:rPr>
        <w:t>僅就中央</w:t>
      </w:r>
      <w:r w:rsidRPr="005F7ED6">
        <w:rPr>
          <w:rFonts w:ascii="Times New Roman" w:hAnsi="Times New Roman"/>
          <w:b/>
        </w:rPr>
        <w:t>法定社福</w:t>
      </w:r>
      <w:r w:rsidRPr="005F7ED6">
        <w:rPr>
          <w:rFonts w:ascii="Times New Roman" w:hAnsi="Times New Roman" w:hint="eastAsia"/>
          <w:b/>
        </w:rPr>
        <w:t>事項</w:t>
      </w:r>
      <w:r w:rsidRPr="005F7ED6">
        <w:rPr>
          <w:rFonts w:ascii="Times New Roman" w:hAnsi="Times New Roman"/>
          <w:b/>
        </w:rPr>
        <w:t>範圍進行考評，</w:t>
      </w:r>
      <w:r w:rsidRPr="005F7ED6">
        <w:rPr>
          <w:rFonts w:ascii="Times New Roman" w:hAnsi="Times New Roman" w:hint="eastAsia"/>
          <w:b/>
        </w:rPr>
        <w:t>至於</w:t>
      </w:r>
      <w:r w:rsidRPr="005F7ED6">
        <w:rPr>
          <w:rFonts w:ascii="Times New Roman" w:hAnsi="Times New Roman"/>
          <w:b/>
        </w:rPr>
        <w:t>各縣市是類現金給付之發放情形、有無排擠或影響其他社會福利之經費支出與服務推動，均未曾納入</w:t>
      </w:r>
      <w:r w:rsidRPr="005F7ED6">
        <w:rPr>
          <w:rFonts w:ascii="Times New Roman" w:hAnsi="Times New Roman" w:hint="eastAsia"/>
          <w:b/>
        </w:rPr>
        <w:t>考核</w:t>
      </w:r>
      <w:r w:rsidRPr="005F7ED6">
        <w:rPr>
          <w:rFonts w:ascii="Times New Roman" w:hAnsi="Times New Roman"/>
          <w:b/>
        </w:rPr>
        <w:t>範圍，甚至對於主</w:t>
      </w:r>
      <w:r w:rsidRPr="005F7ED6">
        <w:rPr>
          <w:rFonts w:ascii="Times New Roman" w:hAnsi="Times New Roman"/>
          <w:b/>
          <w:spacing w:val="-10"/>
        </w:rPr>
        <w:t>計總處所提「納入社福績效考核範圍」之建議事</w:t>
      </w:r>
      <w:r w:rsidRPr="005F7ED6">
        <w:rPr>
          <w:rFonts w:ascii="Times New Roman" w:hAnsi="Times New Roman"/>
          <w:b/>
          <w:spacing w:val="-6"/>
        </w:rPr>
        <w:t>項，該部逕自決定已與該總處重複考核而無須辦理，</w:t>
      </w:r>
      <w:r w:rsidRPr="005F7ED6">
        <w:rPr>
          <w:rFonts w:ascii="Times New Roman" w:hAnsi="Times New Roman" w:hint="eastAsia"/>
          <w:b/>
        </w:rPr>
        <w:t>足見該部對於此重要議題的消極態度</w:t>
      </w:r>
      <w:r w:rsidRPr="005F7ED6">
        <w:rPr>
          <w:rFonts w:ascii="Times New Roman" w:hAnsi="Times New Roman"/>
          <w:b/>
        </w:rPr>
        <w:t>，</w:t>
      </w:r>
      <w:r w:rsidRPr="005F7ED6">
        <w:rPr>
          <w:rFonts w:ascii="Times New Roman" w:hAnsi="Times New Roman" w:hint="eastAsia"/>
          <w:b/>
        </w:rPr>
        <w:t>益見</w:t>
      </w:r>
      <w:r w:rsidRPr="005F7ED6">
        <w:rPr>
          <w:rFonts w:ascii="Times New Roman" w:hAnsi="Times New Roman"/>
          <w:b/>
        </w:rPr>
        <w:t>該</w:t>
      </w:r>
      <w:r w:rsidRPr="005F7ED6">
        <w:rPr>
          <w:rFonts w:ascii="Times New Roman" w:hAnsi="Times New Roman"/>
          <w:b/>
        </w:rPr>
        <w:t>2</w:t>
      </w:r>
      <w:r w:rsidRPr="005F7ED6">
        <w:rPr>
          <w:rFonts w:ascii="Times New Roman" w:hAnsi="Times New Roman"/>
          <w:b/>
        </w:rPr>
        <w:t>機關對此部分考核之權責分工，尚有疏漏之處</w:t>
      </w:r>
      <w:r w:rsidRPr="005F7ED6">
        <w:rPr>
          <w:rFonts w:ascii="Times New Roman" w:hAnsi="Times New Roman" w:hint="eastAsia"/>
          <w:b/>
        </w:rPr>
        <w:t>。</w:t>
      </w:r>
      <w:bookmarkEnd w:id="2619"/>
      <w:bookmarkEnd w:id="2620"/>
    </w:p>
    <w:p w:rsidR="00A67243" w:rsidRPr="005F7ED6" w:rsidRDefault="00A67243" w:rsidP="00A67243">
      <w:pPr>
        <w:pStyle w:val="4"/>
        <w:numPr>
          <w:ilvl w:val="3"/>
          <w:numId w:val="1"/>
        </w:numPr>
        <w:kinsoku w:val="0"/>
      </w:pPr>
      <w:r w:rsidRPr="005F7ED6">
        <w:rPr>
          <w:rFonts w:ascii="Times New Roman" w:hint="eastAsia"/>
        </w:rPr>
        <w:t>有關衛福部對於</w:t>
      </w:r>
      <w:r w:rsidRPr="005F7ED6">
        <w:rPr>
          <w:rFonts w:hint="eastAsia"/>
        </w:rPr>
        <w:t>各地方政府核發中央法定以外老人福利現金給付之立場</w:t>
      </w:r>
      <w:r w:rsidRPr="005F7ED6">
        <w:rPr>
          <w:rFonts w:ascii="Times New Roman" w:hint="eastAsia"/>
        </w:rPr>
        <w:t>，依據該部函復本院表示：</w:t>
      </w:r>
      <w:r w:rsidR="00940646" w:rsidRPr="005F7ED6">
        <w:rPr>
          <w:rFonts w:ascii="Times New Roman" w:hAnsi="Times New Roman"/>
        </w:rPr>
        <w:t>「</w:t>
      </w:r>
      <w:r w:rsidRPr="005F7ED6">
        <w:rPr>
          <w:rFonts w:ascii="Times New Roman" w:hAnsi="Times New Roman"/>
        </w:rPr>
        <w:t>依據地方制度法第</w:t>
      </w:r>
      <w:r w:rsidRPr="005F7ED6">
        <w:rPr>
          <w:rFonts w:ascii="Times New Roman" w:hAnsi="Times New Roman"/>
        </w:rPr>
        <w:t>18</w:t>
      </w:r>
      <w:r w:rsidRPr="005F7ED6">
        <w:rPr>
          <w:rFonts w:ascii="Times New Roman" w:hAnsi="Times New Roman"/>
        </w:rPr>
        <w:t>條至第</w:t>
      </w:r>
      <w:r w:rsidRPr="005F7ED6">
        <w:rPr>
          <w:rFonts w:ascii="Times New Roman" w:hAnsi="Times New Roman"/>
        </w:rPr>
        <w:t>20</w:t>
      </w:r>
      <w:r w:rsidRPr="005F7ED6">
        <w:rPr>
          <w:rFonts w:ascii="Times New Roman" w:hAnsi="Times New Roman"/>
        </w:rPr>
        <w:t>條，地方社會福利業務及財務收支管理為直轄市、縣</w:t>
      </w:r>
      <w:r w:rsidRPr="005F7ED6">
        <w:rPr>
          <w:rFonts w:ascii="Times New Roman" w:hAnsi="Times New Roman"/>
        </w:rPr>
        <w:t>(</w:t>
      </w:r>
      <w:r w:rsidRPr="005F7ED6">
        <w:rPr>
          <w:rFonts w:ascii="Times New Roman" w:hAnsi="Times New Roman"/>
        </w:rPr>
        <w:t>市</w:t>
      </w:r>
      <w:r w:rsidRPr="005F7ED6">
        <w:rPr>
          <w:rFonts w:ascii="Times New Roman" w:hAnsi="Times New Roman"/>
        </w:rPr>
        <w:t>)</w:t>
      </w:r>
      <w:r w:rsidRPr="005F7ED6">
        <w:rPr>
          <w:rFonts w:ascii="Times New Roman" w:hAnsi="Times New Roman"/>
        </w:rPr>
        <w:t>政府及鄉</w:t>
      </w:r>
      <w:r w:rsidRPr="005F7ED6">
        <w:rPr>
          <w:rFonts w:ascii="Times New Roman" w:hAnsi="Times New Roman"/>
        </w:rPr>
        <w:t>(</w:t>
      </w:r>
      <w:r w:rsidRPr="005F7ED6">
        <w:rPr>
          <w:rFonts w:ascii="Times New Roman" w:hAnsi="Times New Roman"/>
        </w:rPr>
        <w:t>鎮、市</w:t>
      </w:r>
      <w:r w:rsidRPr="005F7ED6">
        <w:rPr>
          <w:rFonts w:ascii="Times New Roman" w:hAnsi="Times New Roman"/>
        </w:rPr>
        <w:t>)</w:t>
      </w:r>
      <w:r w:rsidRPr="005F7ED6">
        <w:rPr>
          <w:rFonts w:ascii="Times New Roman" w:hAnsi="Times New Roman"/>
        </w:rPr>
        <w:t>公所自治事項，考量各地區具城鄉差異，且轄內人口結構與需求不同，各地方政府本於權責籌措公務預算經議會議決，妥善規劃因地制宜之社會福利政策，</w:t>
      </w:r>
      <w:r w:rsidR="00940646" w:rsidRPr="005F7ED6">
        <w:rPr>
          <w:rFonts w:ascii="Times New Roman" w:hAnsi="Times New Roman"/>
        </w:rPr>
        <w:t>本</w:t>
      </w:r>
      <w:r w:rsidRPr="005F7ED6">
        <w:rPr>
          <w:rFonts w:ascii="Times New Roman" w:hAnsi="Times New Roman"/>
        </w:rPr>
        <w:t>部予以尊重；對於地方政府函報或函詢相關非法定現金給付措施，</w:t>
      </w:r>
      <w:r w:rsidR="00940646" w:rsidRPr="005F7ED6">
        <w:rPr>
          <w:rFonts w:ascii="Times New Roman" w:hAnsi="Times New Roman"/>
        </w:rPr>
        <w:t>本</w:t>
      </w:r>
      <w:r w:rsidRPr="005F7ED6">
        <w:rPr>
          <w:rFonts w:ascii="Times New Roman" w:hAnsi="Times New Roman"/>
        </w:rPr>
        <w:t>部均敘明依地方制度法，社會福利為地方自治事項，倘經主管機關評估有助於增進老人福利者，則尚無不許，惟為兼顧政府財政負擔及社會公平正義等原則，請地方政府秉權責妥適斟酌預算支出之必要性</w:t>
      </w:r>
      <w:r w:rsidR="00940646" w:rsidRPr="005F7ED6">
        <w:rPr>
          <w:rFonts w:ascii="Times New Roman" w:hAnsi="Times New Roman"/>
        </w:rPr>
        <w:t>」</w:t>
      </w:r>
      <w:r w:rsidRPr="005F7ED6">
        <w:rPr>
          <w:rFonts w:hint="eastAsia"/>
        </w:rPr>
        <w:t>等語。顯示該部在我國老年人口不斷成長之下，仍未能積極引導、督促地方確實檢討評估並據以逐步合理調整福利資源配置，俾及早因</w:t>
      </w:r>
      <w:r w:rsidRPr="005F7ED6">
        <w:rPr>
          <w:rFonts w:hint="eastAsia"/>
          <w:spacing w:val="-6"/>
        </w:rPr>
        <w:t>應財政負擔風險，僅以</w:t>
      </w:r>
      <w:r w:rsidRPr="005F7ED6">
        <w:rPr>
          <w:rFonts w:ascii="新細明體" w:eastAsia="新細明體" w:hAnsi="新細明體" w:hint="eastAsia"/>
          <w:spacing w:val="-6"/>
        </w:rPr>
        <w:t>「</w:t>
      </w:r>
      <w:r w:rsidRPr="005F7ED6">
        <w:rPr>
          <w:rFonts w:hint="eastAsia"/>
          <w:spacing w:val="-6"/>
        </w:rPr>
        <w:t>尊重</w:t>
      </w:r>
      <w:r w:rsidRPr="005F7ED6">
        <w:rPr>
          <w:rFonts w:ascii="新細明體" w:eastAsia="新細明體" w:hAnsi="新細明體" w:hint="eastAsia"/>
          <w:spacing w:val="-6"/>
        </w:rPr>
        <w:t>」</w:t>
      </w:r>
      <w:r w:rsidRPr="005F7ED6">
        <w:rPr>
          <w:rFonts w:hint="eastAsia"/>
          <w:spacing w:val="-6"/>
        </w:rPr>
        <w:t>之立場回應地方</w:t>
      </w:r>
      <w:r w:rsidRPr="005F7ED6">
        <w:rPr>
          <w:rFonts w:hint="eastAsia"/>
        </w:rPr>
        <w:t>，足見處置消極。</w:t>
      </w:r>
    </w:p>
    <w:p w:rsidR="00A67243" w:rsidRPr="005F7ED6" w:rsidRDefault="00A67243" w:rsidP="00A67243">
      <w:pPr>
        <w:pStyle w:val="4"/>
        <w:numPr>
          <w:ilvl w:val="3"/>
          <w:numId w:val="1"/>
        </w:numPr>
        <w:kinsoku w:val="0"/>
      </w:pPr>
      <w:r w:rsidRPr="005F7ED6">
        <w:rPr>
          <w:rFonts w:hint="eastAsia"/>
        </w:rPr>
        <w:t>再據衛福部查復本院及到院簡報等資料顯示，依</w:t>
      </w:r>
      <w:r w:rsidRPr="005F7ED6">
        <w:rPr>
          <w:rFonts w:ascii="Times New Roman" w:hAnsi="Times New Roman" w:hint="eastAsia"/>
          <w:szCs w:val="32"/>
        </w:rPr>
        <w:t>「</w:t>
      </w:r>
      <w:r w:rsidRPr="005F7ED6">
        <w:rPr>
          <w:rFonts w:ascii="Times New Roman" w:hAnsi="Times New Roman"/>
          <w:szCs w:val="32"/>
        </w:rPr>
        <w:t>中央對直轄市與縣</w:t>
      </w:r>
      <w:r w:rsidRPr="005F7ED6">
        <w:rPr>
          <w:rFonts w:ascii="Times New Roman" w:hAnsi="Times New Roman"/>
          <w:szCs w:val="32"/>
        </w:rPr>
        <w:t>(</w:t>
      </w:r>
      <w:r w:rsidRPr="005F7ED6">
        <w:rPr>
          <w:rFonts w:ascii="Times New Roman" w:hAnsi="Times New Roman"/>
          <w:szCs w:val="32"/>
        </w:rPr>
        <w:t>市</w:t>
      </w:r>
      <w:r w:rsidRPr="005F7ED6">
        <w:rPr>
          <w:rFonts w:ascii="Times New Roman" w:hAnsi="Times New Roman"/>
          <w:szCs w:val="32"/>
        </w:rPr>
        <w:t>)</w:t>
      </w:r>
      <w:r w:rsidRPr="005F7ED6">
        <w:rPr>
          <w:rFonts w:ascii="Times New Roman" w:hAnsi="Times New Roman"/>
          <w:szCs w:val="32"/>
        </w:rPr>
        <w:t>政府計畫及預算考核要點</w:t>
      </w:r>
      <w:r w:rsidRPr="005F7ED6">
        <w:rPr>
          <w:rFonts w:ascii="Times New Roman" w:hAnsi="Times New Roman" w:hint="eastAsia"/>
          <w:szCs w:val="32"/>
        </w:rPr>
        <w:t>」第</w:t>
      </w:r>
      <w:r w:rsidRPr="005F7ED6">
        <w:rPr>
          <w:rFonts w:ascii="Times New Roman" w:hAnsi="Times New Roman" w:hint="eastAsia"/>
          <w:szCs w:val="32"/>
        </w:rPr>
        <w:t>3</w:t>
      </w:r>
      <w:r w:rsidRPr="005F7ED6">
        <w:rPr>
          <w:rFonts w:ascii="Times New Roman" w:hAnsi="Times New Roman" w:hint="eastAsia"/>
          <w:szCs w:val="32"/>
        </w:rPr>
        <w:t>點</w:t>
      </w:r>
      <w:r w:rsidRPr="005F7ED6">
        <w:rPr>
          <w:rFonts w:ascii="Times New Roman" w:hAnsi="Times New Roman"/>
          <w:szCs w:val="32"/>
        </w:rPr>
        <w:t>規定，</w:t>
      </w:r>
      <w:r w:rsidRPr="005F7ED6">
        <w:rPr>
          <w:rFonts w:ascii="Times New Roman" w:hAnsi="Times New Roman" w:hint="eastAsia"/>
          <w:szCs w:val="32"/>
        </w:rPr>
        <w:t>各地方政府</w:t>
      </w:r>
      <w:r w:rsidRPr="005F7ED6">
        <w:rPr>
          <w:rFonts w:ascii="新細明體" w:eastAsia="新細明體" w:hAnsi="新細明體" w:hint="eastAsia"/>
          <w:szCs w:val="32"/>
        </w:rPr>
        <w:t>「</w:t>
      </w:r>
      <w:r w:rsidRPr="005F7ED6">
        <w:rPr>
          <w:rFonts w:ascii="Times New Roman" w:hAnsi="Times New Roman" w:hint="eastAsia"/>
          <w:szCs w:val="32"/>
        </w:rPr>
        <w:t>社會福利計畫執行</w:t>
      </w:r>
      <w:r w:rsidRPr="005F7ED6">
        <w:rPr>
          <w:rFonts w:ascii="Times New Roman" w:hAnsi="Times New Roman" w:hint="eastAsia"/>
          <w:szCs w:val="32"/>
        </w:rPr>
        <w:lastRenderedPageBreak/>
        <w:t>效能</w:t>
      </w:r>
      <w:r w:rsidRPr="005F7ED6">
        <w:rPr>
          <w:rFonts w:ascii="新細明體" w:eastAsia="新細明體" w:hAnsi="新細明體" w:hint="eastAsia"/>
          <w:szCs w:val="32"/>
        </w:rPr>
        <w:t>」</w:t>
      </w:r>
      <w:r w:rsidRPr="005F7ED6">
        <w:rPr>
          <w:rFonts w:ascii="Times New Roman" w:hAnsi="Times New Roman" w:hint="eastAsia"/>
          <w:szCs w:val="32"/>
        </w:rPr>
        <w:t>及</w:t>
      </w:r>
      <w:r w:rsidRPr="005F7ED6">
        <w:rPr>
          <w:rFonts w:ascii="新細明體" w:eastAsia="新細明體" w:hAnsi="新細明體" w:hint="eastAsia"/>
          <w:szCs w:val="32"/>
        </w:rPr>
        <w:t>「</w:t>
      </w:r>
      <w:r w:rsidRPr="005F7ED6">
        <w:rPr>
          <w:rFonts w:ascii="Times New Roman" w:hAnsi="Times New Roman" w:hint="eastAsia"/>
          <w:szCs w:val="32"/>
        </w:rPr>
        <w:t>相關預算編製與執行情形</w:t>
      </w:r>
      <w:r w:rsidRPr="005F7ED6">
        <w:rPr>
          <w:rFonts w:ascii="新細明體" w:eastAsia="新細明體" w:hAnsi="新細明體" w:hint="eastAsia"/>
          <w:szCs w:val="32"/>
        </w:rPr>
        <w:t>」</w:t>
      </w:r>
      <w:r w:rsidRPr="005F7ED6">
        <w:rPr>
          <w:rFonts w:ascii="Times New Roman" w:hAnsi="Times New Roman" w:hint="eastAsia"/>
          <w:szCs w:val="32"/>
        </w:rPr>
        <w:t>之考核，係由衛福部及主計總處分別主辦，</w:t>
      </w:r>
      <w:r w:rsidRPr="005F7ED6">
        <w:rPr>
          <w:rFonts w:ascii="Times New Roman" w:hAnsi="Times New Roman"/>
          <w:szCs w:val="32"/>
        </w:rPr>
        <w:t>主計總處主辦對地方年度預算編製與執行</w:t>
      </w:r>
      <w:r w:rsidRPr="005F7ED6">
        <w:rPr>
          <w:rFonts w:ascii="Times New Roman" w:hAnsi="Times New Roman" w:hint="eastAsia"/>
          <w:szCs w:val="32"/>
        </w:rPr>
        <w:t>之</w:t>
      </w:r>
      <w:r w:rsidRPr="005F7ED6">
        <w:rPr>
          <w:rFonts w:ascii="Times New Roman" w:hAnsi="Times New Roman"/>
          <w:szCs w:val="32"/>
        </w:rPr>
        <w:t>考核；</w:t>
      </w:r>
      <w:r w:rsidRPr="005F7ED6">
        <w:rPr>
          <w:rFonts w:ascii="Times New Roman" w:hAnsi="Times New Roman" w:hint="eastAsia"/>
          <w:szCs w:val="32"/>
        </w:rPr>
        <w:t>衛福部則</w:t>
      </w:r>
      <w:r w:rsidRPr="005F7ED6">
        <w:rPr>
          <w:rFonts w:ascii="Times New Roman" w:hAnsi="Times New Roman"/>
          <w:szCs w:val="32"/>
        </w:rPr>
        <w:t>主</w:t>
      </w:r>
      <w:r w:rsidRPr="005F7ED6">
        <w:rPr>
          <w:rFonts w:ascii="Times New Roman" w:hAnsi="Times New Roman"/>
          <w:spacing w:val="-6"/>
          <w:szCs w:val="32"/>
        </w:rPr>
        <w:t>辦對地方社會福利績效</w:t>
      </w:r>
      <w:r w:rsidRPr="005F7ED6">
        <w:rPr>
          <w:rFonts w:ascii="Times New Roman" w:hAnsi="Times New Roman" w:hint="eastAsia"/>
          <w:spacing w:val="-6"/>
          <w:szCs w:val="32"/>
        </w:rPr>
        <w:t>實地</w:t>
      </w:r>
      <w:r w:rsidRPr="005F7ED6">
        <w:rPr>
          <w:rFonts w:ascii="Times New Roman" w:hAnsi="Times New Roman"/>
          <w:spacing w:val="-6"/>
          <w:szCs w:val="32"/>
        </w:rPr>
        <w:t>考核</w:t>
      </w:r>
      <w:r w:rsidRPr="005F7ED6">
        <w:rPr>
          <w:rFonts w:ascii="Times New Roman" w:hAnsi="Times New Roman" w:hint="eastAsia"/>
          <w:spacing w:val="-6"/>
          <w:szCs w:val="32"/>
        </w:rPr>
        <w:t>，以協助、引導</w:t>
      </w:r>
      <w:r w:rsidRPr="005F7ED6">
        <w:rPr>
          <w:rFonts w:ascii="Times New Roman" w:hAnsi="Times New Roman" w:hint="eastAsia"/>
          <w:szCs w:val="32"/>
        </w:rPr>
        <w:t>各地</w:t>
      </w:r>
      <w:r w:rsidRPr="005F7ED6">
        <w:rPr>
          <w:rFonts w:ascii="Times New Roman" w:hAnsi="Times New Roman" w:hint="eastAsia"/>
          <w:spacing w:val="-4"/>
          <w:szCs w:val="32"/>
        </w:rPr>
        <w:t>方政府擬定社會福利施政發展方向及重點，</w:t>
      </w:r>
      <w:r w:rsidRPr="005F7ED6">
        <w:rPr>
          <w:rFonts w:ascii="Times New Roman" w:hAnsi="Times New Roman" w:hint="eastAsia"/>
          <w:spacing w:val="-6"/>
          <w:szCs w:val="32"/>
        </w:rPr>
        <w:t>增</w:t>
      </w:r>
      <w:r w:rsidRPr="005F7ED6">
        <w:rPr>
          <w:rFonts w:ascii="Times New Roman" w:hAnsi="Times New Roman" w:hint="eastAsia"/>
          <w:szCs w:val="32"/>
        </w:rPr>
        <w:t>進社會福利辦理績效。</w:t>
      </w:r>
      <w:r w:rsidR="0006684E" w:rsidRPr="005F7ED6">
        <w:rPr>
          <w:rFonts w:ascii="Times New Roman" w:hAnsi="Times New Roman" w:hint="eastAsia"/>
          <w:szCs w:val="32"/>
        </w:rPr>
        <w:t>又</w:t>
      </w:r>
      <w:r w:rsidRPr="005F7ED6">
        <w:rPr>
          <w:rFonts w:ascii="Times New Roman" w:hAnsi="Times New Roman"/>
        </w:rPr>
        <w:t>查主計總處曾於</w:t>
      </w:r>
      <w:r w:rsidRPr="005F7ED6">
        <w:rPr>
          <w:rFonts w:ascii="Times New Roman" w:hAnsi="Times New Roman" w:hint="eastAsia"/>
        </w:rPr>
        <w:t>104</w:t>
      </w:r>
      <w:r w:rsidRPr="005F7ED6">
        <w:rPr>
          <w:rFonts w:ascii="Times New Roman" w:hAnsi="Times New Roman" w:hint="eastAsia"/>
        </w:rPr>
        <w:t>年</w:t>
      </w:r>
      <w:r w:rsidRPr="005F7ED6">
        <w:rPr>
          <w:rFonts w:ascii="Times New Roman" w:hAnsi="Times New Roman" w:hint="eastAsia"/>
        </w:rPr>
        <w:t>9</w:t>
      </w:r>
      <w:r w:rsidRPr="005F7ED6">
        <w:rPr>
          <w:rFonts w:ascii="Times New Roman" w:hAnsi="Times New Roman" w:hint="eastAsia"/>
        </w:rPr>
        <w:t>月</w:t>
      </w:r>
      <w:r w:rsidRPr="005F7ED6">
        <w:rPr>
          <w:rFonts w:ascii="Times New Roman" w:hAnsi="Times New Roman" w:hint="eastAsia"/>
        </w:rPr>
        <w:t>9</w:t>
      </w:r>
      <w:r w:rsidRPr="005F7ED6">
        <w:rPr>
          <w:rFonts w:ascii="Times New Roman" w:hAnsi="Times New Roman" w:hint="eastAsia"/>
        </w:rPr>
        <w:t>日及</w:t>
      </w:r>
      <w:r w:rsidRPr="005F7ED6">
        <w:rPr>
          <w:rFonts w:ascii="Times New Roman" w:hAnsi="Times New Roman" w:hint="eastAsia"/>
        </w:rPr>
        <w:t>105</w:t>
      </w:r>
      <w:r w:rsidRPr="005F7ED6">
        <w:rPr>
          <w:rFonts w:ascii="Times New Roman" w:hAnsi="Times New Roman" w:hint="eastAsia"/>
        </w:rPr>
        <w:t>年</w:t>
      </w:r>
      <w:r w:rsidRPr="005F7ED6">
        <w:rPr>
          <w:rFonts w:ascii="Times New Roman" w:hAnsi="Times New Roman" w:hint="eastAsia"/>
        </w:rPr>
        <w:t>9</w:t>
      </w:r>
      <w:r w:rsidRPr="005F7ED6">
        <w:rPr>
          <w:rFonts w:ascii="Times New Roman" w:hAnsi="Times New Roman" w:hint="eastAsia"/>
        </w:rPr>
        <w:t>月</w:t>
      </w:r>
      <w:r w:rsidRPr="005F7ED6">
        <w:rPr>
          <w:rFonts w:ascii="Times New Roman" w:hAnsi="Times New Roman" w:hint="eastAsia"/>
        </w:rPr>
        <w:t>13</w:t>
      </w:r>
      <w:r w:rsidRPr="005F7ED6">
        <w:rPr>
          <w:rFonts w:ascii="Times New Roman" w:hAnsi="Times New Roman" w:hint="eastAsia"/>
        </w:rPr>
        <w:t>日向衛福部提出</w:t>
      </w:r>
      <w:r w:rsidRPr="005F7ED6">
        <w:rPr>
          <w:rFonts w:ascii="Times New Roman" w:hAnsi="Times New Roman"/>
        </w:rPr>
        <w:t>「多數地方政府就重陽敬老金、生育補助</w:t>
      </w:r>
      <w:r w:rsidRPr="005F7ED6">
        <w:rPr>
          <w:rFonts w:hAnsi="標楷體"/>
        </w:rPr>
        <w:t>……</w:t>
      </w:r>
      <w:r w:rsidRPr="005F7ED6">
        <w:rPr>
          <w:rFonts w:ascii="Times New Roman" w:hAnsi="Times New Roman"/>
        </w:rPr>
        <w:t>等項目，仍有普遍未設排富機制或排富門檻過於寬鬆之情形，宜持續落實輔導」之建議事項，衛福部經檢討後於</w:t>
      </w:r>
      <w:r w:rsidRPr="005F7ED6">
        <w:rPr>
          <w:rFonts w:ascii="Times New Roman" w:hAnsi="Times New Roman"/>
        </w:rPr>
        <w:t>106</w:t>
      </w:r>
      <w:r w:rsidRPr="005F7ED6">
        <w:rPr>
          <w:rFonts w:ascii="Times New Roman" w:hAnsi="Times New Roman"/>
        </w:rPr>
        <w:t>年</w:t>
      </w:r>
      <w:r w:rsidRPr="005F7ED6">
        <w:rPr>
          <w:rFonts w:ascii="Times New Roman" w:hAnsi="Times New Roman"/>
        </w:rPr>
        <w:t>6</w:t>
      </w:r>
      <w:r w:rsidRPr="005F7ED6">
        <w:rPr>
          <w:rFonts w:ascii="Times New Roman" w:hAnsi="Times New Roman"/>
        </w:rPr>
        <w:t>月</w:t>
      </w:r>
      <w:r w:rsidRPr="005F7ED6">
        <w:rPr>
          <w:rFonts w:ascii="Times New Roman" w:hAnsi="Times New Roman"/>
        </w:rPr>
        <w:t>13</w:t>
      </w:r>
      <w:r w:rsidRPr="005F7ED6">
        <w:rPr>
          <w:rFonts w:ascii="Times New Roman" w:hAnsi="Times New Roman"/>
        </w:rPr>
        <w:t>日函復表示：「</w:t>
      </w:r>
      <w:r w:rsidRPr="005F7ED6">
        <w:rPr>
          <w:rFonts w:ascii="Times New Roman" w:hAnsi="Times New Roman"/>
          <w:b/>
        </w:rPr>
        <w:t>本部歷年來已藉社會福利績效考核機制，輔導地方政府檢討修正</w:t>
      </w:r>
      <w:r w:rsidRPr="005F7ED6">
        <w:rPr>
          <w:rFonts w:ascii="Times New Roman" w:hAnsi="Times New Roman"/>
        </w:rPr>
        <w:t>」、</w:t>
      </w:r>
      <w:r w:rsidRPr="005F7ED6">
        <w:rPr>
          <w:rFonts w:ascii="新細明體" w:eastAsia="新細明體" w:hAnsi="新細明體" w:hint="eastAsia"/>
        </w:rPr>
        <w:t>「</w:t>
      </w:r>
      <w:r w:rsidRPr="005F7ED6">
        <w:rPr>
          <w:rFonts w:ascii="Times New Roman" w:hAnsi="Times New Roman"/>
        </w:rPr>
        <w:t>1</w:t>
      </w:r>
      <w:r w:rsidRPr="005F7ED6">
        <w:rPr>
          <w:rFonts w:ascii="Times New Roman" w:hAnsi="Times New Roman" w:hint="eastAsia"/>
        </w:rPr>
        <w:t>06</w:t>
      </w:r>
      <w:r w:rsidRPr="005F7ED6">
        <w:rPr>
          <w:rFonts w:ascii="Times New Roman" w:hAnsi="Times New Roman" w:hint="eastAsia"/>
        </w:rPr>
        <w:t>年社福績效考核為實地考核方式，將詳加檢視及追蹤各地方政府開辦非屬法定義務社會福利項目之給付規定條件及額度，包含是否設定排富機制，以落實輔導各地方政府社會福利資源妥善合理配置</w:t>
      </w:r>
      <w:r w:rsidRPr="005F7ED6">
        <w:rPr>
          <w:rFonts w:ascii="新細明體" w:eastAsia="新細明體" w:hAnsi="新細明體" w:hint="eastAsia"/>
        </w:rPr>
        <w:t>」</w:t>
      </w:r>
      <w:r w:rsidRPr="005F7ED6">
        <w:rPr>
          <w:rStyle w:val="aff2"/>
          <w:rFonts w:ascii="Times New Roman" w:hAnsi="Times New Roman"/>
        </w:rPr>
        <w:footnoteReference w:id="9"/>
      </w:r>
      <w:r w:rsidRPr="005F7ED6">
        <w:rPr>
          <w:rFonts w:ascii="Times New Roman" w:hAnsi="Times New Roman"/>
        </w:rPr>
        <w:t>，主計總處並針對該部前述回應內容，再於</w:t>
      </w:r>
      <w:r w:rsidRPr="005F7ED6">
        <w:rPr>
          <w:rFonts w:ascii="Times New Roman" w:hAnsi="Times New Roman" w:hint="eastAsia"/>
        </w:rPr>
        <w:t>106</w:t>
      </w:r>
      <w:r w:rsidRPr="005F7ED6">
        <w:rPr>
          <w:rFonts w:ascii="Times New Roman" w:hAnsi="Times New Roman" w:hint="eastAsia"/>
        </w:rPr>
        <w:t>年</w:t>
      </w:r>
      <w:r w:rsidRPr="005F7ED6">
        <w:rPr>
          <w:rFonts w:ascii="Times New Roman" w:hAnsi="Times New Roman" w:hint="eastAsia"/>
        </w:rPr>
        <w:t>9</w:t>
      </w:r>
      <w:r w:rsidRPr="005F7ED6">
        <w:rPr>
          <w:rFonts w:ascii="Times New Roman" w:hAnsi="Times New Roman" w:hint="eastAsia"/>
        </w:rPr>
        <w:t>月</w:t>
      </w:r>
      <w:r w:rsidRPr="005F7ED6">
        <w:rPr>
          <w:rFonts w:ascii="Times New Roman" w:hAnsi="Times New Roman" w:hint="eastAsia"/>
        </w:rPr>
        <w:t>22</w:t>
      </w:r>
      <w:r w:rsidRPr="005F7ED6">
        <w:rPr>
          <w:rFonts w:ascii="Times New Roman" w:hAnsi="Times New Roman" w:hint="eastAsia"/>
        </w:rPr>
        <w:t>日函復請衛福部積極落實追蹤與考核及輔導機制，並建議將地方政府發放無排富見之現金津貼列為考核重點，並通盤檢討其他福利支出排富情形，滾動輔導地方政府逐步建置排富機制等語</w:t>
      </w:r>
      <w:r w:rsidRPr="005F7ED6">
        <w:rPr>
          <w:rFonts w:ascii="Times New Roman" w:hAnsi="Times New Roman"/>
        </w:rPr>
        <w:t>。惟該部卻查復本院表示：</w:t>
      </w:r>
      <w:r w:rsidRPr="005F7ED6">
        <w:rPr>
          <w:rFonts w:ascii="Times New Roman" w:hAnsi="Times New Roman" w:hint="eastAsia"/>
          <w:spacing w:val="-6"/>
          <w:szCs w:val="32"/>
        </w:rPr>
        <w:t>有關各縣市</w:t>
      </w:r>
      <w:r w:rsidRPr="005F7ED6">
        <w:rPr>
          <w:rFonts w:ascii="Times New Roman" w:hAnsi="Times New Roman"/>
          <w:spacing w:val="-6"/>
          <w:szCs w:val="32"/>
        </w:rPr>
        <w:t>核發中央法定以外老人福利現金給付</w:t>
      </w:r>
      <w:r w:rsidRPr="005F7ED6">
        <w:rPr>
          <w:rFonts w:ascii="Times New Roman" w:hAnsi="Times New Roman"/>
          <w:szCs w:val="32"/>
        </w:rPr>
        <w:t>之情形</w:t>
      </w:r>
      <w:r w:rsidRPr="005F7ED6">
        <w:rPr>
          <w:rFonts w:ascii="Times New Roman" w:hAnsi="Times New Roman" w:hint="eastAsia"/>
          <w:szCs w:val="32"/>
        </w:rPr>
        <w:t>，非屬該部推動及鼓勵辦理之老人福利相關措施，故未曾</w:t>
      </w:r>
      <w:r w:rsidRPr="005F7ED6">
        <w:rPr>
          <w:rFonts w:ascii="Times New Roman" w:hAnsi="Times New Roman"/>
          <w:szCs w:val="32"/>
        </w:rPr>
        <w:t>進行考核等語</w:t>
      </w:r>
      <w:r w:rsidRPr="005F7ED6">
        <w:rPr>
          <w:rFonts w:ascii="Times New Roman" w:hAnsi="Times New Roman" w:hint="eastAsia"/>
          <w:szCs w:val="32"/>
        </w:rPr>
        <w:t>。</w:t>
      </w:r>
    </w:p>
    <w:p w:rsidR="00A67243" w:rsidRPr="005F7ED6" w:rsidRDefault="0006684E" w:rsidP="00A67243">
      <w:pPr>
        <w:pStyle w:val="4"/>
        <w:numPr>
          <w:ilvl w:val="3"/>
          <w:numId w:val="1"/>
        </w:numPr>
        <w:kinsoku w:val="0"/>
        <w:rPr>
          <w:rFonts w:ascii="Times New Roman" w:hAnsi="Times New Roman"/>
        </w:rPr>
      </w:pPr>
      <w:r w:rsidRPr="005F7ED6">
        <w:rPr>
          <w:rFonts w:ascii="Times New Roman" w:hAnsi="Times New Roman" w:hint="eastAsia"/>
        </w:rPr>
        <w:t>再</w:t>
      </w:r>
      <w:r w:rsidR="00A67243" w:rsidRPr="005F7ED6">
        <w:rPr>
          <w:rFonts w:ascii="Times New Roman" w:hAnsi="Times New Roman" w:hint="eastAsia"/>
        </w:rPr>
        <w:t>查，衛福部曾於</w:t>
      </w:r>
      <w:r w:rsidR="00A67243" w:rsidRPr="005F7ED6">
        <w:rPr>
          <w:rFonts w:ascii="Times New Roman" w:hAnsi="Times New Roman" w:hint="eastAsia"/>
        </w:rPr>
        <w:t>105</w:t>
      </w:r>
      <w:r w:rsidR="00A67243" w:rsidRPr="005F7ED6">
        <w:rPr>
          <w:rFonts w:ascii="Times New Roman" w:hAnsi="Times New Roman" w:hint="eastAsia"/>
        </w:rPr>
        <w:t>年</w:t>
      </w:r>
      <w:r w:rsidR="00A67243" w:rsidRPr="005F7ED6">
        <w:rPr>
          <w:rFonts w:ascii="Times New Roman" w:hAnsi="Times New Roman" w:hint="eastAsia"/>
        </w:rPr>
        <w:t>8</w:t>
      </w:r>
      <w:r w:rsidR="00A67243" w:rsidRPr="005F7ED6">
        <w:rPr>
          <w:rFonts w:ascii="Times New Roman" w:hAnsi="Times New Roman" w:hint="eastAsia"/>
        </w:rPr>
        <w:t>月</w:t>
      </w:r>
      <w:r w:rsidR="00A67243" w:rsidRPr="005F7ED6">
        <w:rPr>
          <w:rFonts w:ascii="Times New Roman" w:hAnsi="Times New Roman" w:hint="eastAsia"/>
        </w:rPr>
        <w:t>24</w:t>
      </w:r>
      <w:r w:rsidR="00A67243" w:rsidRPr="005F7ED6">
        <w:rPr>
          <w:rFonts w:ascii="Times New Roman" w:hAnsi="Times New Roman" w:hint="eastAsia"/>
        </w:rPr>
        <w:t>日召開「</w:t>
      </w:r>
      <w:r w:rsidR="00A67243" w:rsidRPr="005F7ED6">
        <w:rPr>
          <w:rFonts w:ascii="Times New Roman" w:hAnsi="Times New Roman"/>
        </w:rPr>
        <w:t>106</w:t>
      </w:r>
      <w:r w:rsidR="00A67243" w:rsidRPr="005F7ED6">
        <w:rPr>
          <w:rFonts w:ascii="Times New Roman" w:hAnsi="Times New Roman" w:hint="eastAsia"/>
        </w:rPr>
        <w:t>年度中央對直轄市與縣</w:t>
      </w:r>
      <w:r w:rsidR="00A67243" w:rsidRPr="005F7ED6">
        <w:rPr>
          <w:rFonts w:ascii="Times New Roman" w:hAnsi="Times New Roman" w:hint="eastAsia"/>
        </w:rPr>
        <w:t>(</w:t>
      </w:r>
      <w:r w:rsidR="00A67243" w:rsidRPr="005F7ED6">
        <w:rPr>
          <w:rFonts w:ascii="Times New Roman" w:hAnsi="Times New Roman" w:hint="eastAsia"/>
        </w:rPr>
        <w:t>市</w:t>
      </w:r>
      <w:r w:rsidR="00A67243" w:rsidRPr="005F7ED6">
        <w:rPr>
          <w:rFonts w:ascii="Times New Roman" w:hAnsi="Times New Roman" w:hint="eastAsia"/>
        </w:rPr>
        <w:t>)</w:t>
      </w:r>
      <w:r w:rsidR="00A67243" w:rsidRPr="005F7ED6">
        <w:rPr>
          <w:rFonts w:ascii="Times New Roman" w:hAnsi="Times New Roman" w:hint="eastAsia"/>
        </w:rPr>
        <w:t>政府執行社會福利績效實地</w:t>
      </w:r>
      <w:r w:rsidR="00A67243" w:rsidRPr="005F7ED6">
        <w:rPr>
          <w:rFonts w:ascii="Times New Roman" w:hAnsi="Times New Roman" w:hint="eastAsia"/>
        </w:rPr>
        <w:lastRenderedPageBreak/>
        <w:t>考核作業研商會議」，當時主計總處因適逢中央政府總預算案依法須於</w:t>
      </w:r>
      <w:r w:rsidR="00A67243" w:rsidRPr="005F7ED6">
        <w:rPr>
          <w:rFonts w:ascii="Times New Roman" w:hAnsi="Times New Roman"/>
        </w:rPr>
        <w:t>8</w:t>
      </w:r>
      <w:r w:rsidR="00A67243" w:rsidRPr="005F7ED6">
        <w:rPr>
          <w:rFonts w:ascii="Times New Roman" w:hAnsi="Times New Roman" w:hint="eastAsia"/>
        </w:rPr>
        <w:t>月底送立法院審議之因</w:t>
      </w:r>
      <w:r w:rsidR="00A67243" w:rsidRPr="005F7ED6">
        <w:rPr>
          <w:rFonts w:ascii="Times New Roman" w:hAnsi="Times New Roman" w:hint="eastAsia"/>
          <w:spacing w:val="-6"/>
        </w:rPr>
        <w:t>素，而無法派員出席前述會議，爰提供書面意見</w:t>
      </w:r>
      <w:r w:rsidR="00A67243" w:rsidRPr="005F7ED6">
        <w:rPr>
          <w:rFonts w:ascii="Times New Roman" w:hAnsi="Times New Roman" w:hint="eastAsia"/>
        </w:rPr>
        <w:t>略以：本案係該部就主辦考核項目</w:t>
      </w:r>
      <w:r w:rsidR="00A67243" w:rsidRPr="005F7ED6">
        <w:rPr>
          <w:rFonts w:ascii="Times New Roman" w:hAnsi="Times New Roman" w:hint="eastAsia"/>
        </w:rPr>
        <w:t>(</w:t>
      </w:r>
      <w:r w:rsidR="00A67243" w:rsidRPr="005F7ED6">
        <w:rPr>
          <w:rFonts w:ascii="Times New Roman" w:hAnsi="Times New Roman" w:hint="eastAsia"/>
        </w:rPr>
        <w:t>社會福利施政計畫實施績效及其他依年度施政需要所辦理之考核項目</w:t>
      </w:r>
      <w:r w:rsidR="00A67243" w:rsidRPr="005F7ED6">
        <w:rPr>
          <w:rFonts w:ascii="Times New Roman" w:hAnsi="Times New Roman" w:hint="eastAsia"/>
        </w:rPr>
        <w:t>)</w:t>
      </w:r>
      <w:r w:rsidR="00A67243" w:rsidRPr="005F7ED6">
        <w:rPr>
          <w:rFonts w:ascii="Times New Roman" w:hAnsi="Times New Roman" w:hint="eastAsia"/>
        </w:rPr>
        <w:t>所擬相關作業事項，該總處原則尊重；惟</w:t>
      </w:r>
      <w:r w:rsidR="00A67243" w:rsidRPr="005F7ED6">
        <w:rPr>
          <w:rFonts w:ascii="Times New Roman" w:hAnsi="Times New Roman" w:hint="eastAsia"/>
          <w:spacing w:val="-6"/>
        </w:rPr>
        <w:t>近年監察院對於各地方政府擴增社會福利支出、</w:t>
      </w:r>
      <w:r w:rsidR="00A67243" w:rsidRPr="005F7ED6">
        <w:rPr>
          <w:rFonts w:ascii="Times New Roman" w:hAnsi="Times New Roman" w:hint="eastAsia"/>
        </w:rPr>
        <w:t>發放非屬法定社會福利給付或補助項目，已提出相關檢討意見，建請該部以社會福利主管機關立場，納入社福績效實地考核範圍辦理，俾使各地方政府社福資源配置更臻妥適等語。惟經該部於會議中進行討論後，卻認定並決定：考量社福業務經費編列情形已納入主計總處對各地方政府</w:t>
      </w:r>
      <w:r w:rsidR="00A67243" w:rsidRPr="005F7ED6">
        <w:rPr>
          <w:rFonts w:ascii="Times New Roman" w:hAnsi="Times New Roman" w:hint="eastAsia"/>
          <w:spacing w:val="-6"/>
        </w:rPr>
        <w:t>之考核項目，爰無須重複考核，惟請各地方政府</w:t>
      </w:r>
      <w:r w:rsidR="00A67243" w:rsidRPr="005F7ED6">
        <w:rPr>
          <w:rFonts w:ascii="Times New Roman" w:hAnsi="Times New Roman" w:hint="eastAsia"/>
        </w:rPr>
        <w:t>不得擴增社福支出、發放非屬法定社會福利給付或補助項目等語。主計總處事後於</w:t>
      </w:r>
      <w:r w:rsidR="00A67243" w:rsidRPr="005F7ED6">
        <w:rPr>
          <w:rFonts w:ascii="Times New Roman" w:hAnsi="Times New Roman"/>
        </w:rPr>
        <w:t>105</w:t>
      </w:r>
      <w:r w:rsidR="00A67243" w:rsidRPr="005F7ED6">
        <w:rPr>
          <w:rFonts w:ascii="Times New Roman" w:hAnsi="Times New Roman" w:hint="eastAsia"/>
        </w:rPr>
        <w:t>年</w:t>
      </w:r>
      <w:r w:rsidR="00A67243" w:rsidRPr="005F7ED6">
        <w:rPr>
          <w:rFonts w:ascii="Times New Roman" w:hAnsi="Times New Roman"/>
        </w:rPr>
        <w:t>9</w:t>
      </w:r>
      <w:r w:rsidR="00A67243" w:rsidRPr="005F7ED6">
        <w:rPr>
          <w:rFonts w:ascii="Times New Roman" w:hAnsi="Times New Roman" w:hint="eastAsia"/>
        </w:rPr>
        <w:t>月</w:t>
      </w:r>
      <w:r w:rsidR="00A67243" w:rsidRPr="005F7ED6">
        <w:rPr>
          <w:rFonts w:ascii="Times New Roman" w:hAnsi="Times New Roman"/>
        </w:rPr>
        <w:t>13</w:t>
      </w:r>
      <w:r w:rsidR="00A67243" w:rsidRPr="005F7ED6">
        <w:rPr>
          <w:rFonts w:ascii="Times New Roman" w:hAnsi="Times New Roman" w:hint="eastAsia"/>
        </w:rPr>
        <w:t>日以</w:t>
      </w:r>
      <w:r w:rsidR="00A67243" w:rsidRPr="005F7ED6">
        <w:rPr>
          <w:rFonts w:ascii="Times New Roman" w:hAnsi="Times New Roman"/>
        </w:rPr>
        <w:t>主預社字第</w:t>
      </w:r>
      <w:r w:rsidR="00A67243" w:rsidRPr="005F7ED6">
        <w:rPr>
          <w:rFonts w:ascii="Times New Roman" w:hAnsi="Times New Roman"/>
        </w:rPr>
        <w:t>1050102136</w:t>
      </w:r>
      <w:r w:rsidR="00A67243" w:rsidRPr="005F7ED6">
        <w:rPr>
          <w:rFonts w:ascii="Times New Roman" w:hAnsi="Times New Roman"/>
        </w:rPr>
        <w:t>號函再次</w:t>
      </w:r>
      <w:r w:rsidR="00A67243" w:rsidRPr="005F7ED6">
        <w:rPr>
          <w:rFonts w:ascii="Times New Roman" w:hAnsi="Times New Roman" w:hint="eastAsia"/>
        </w:rPr>
        <w:t>建請該部</w:t>
      </w:r>
      <w:r w:rsidR="00A67243" w:rsidRPr="005F7ED6">
        <w:rPr>
          <w:rFonts w:ascii="Times New Roman" w:hAnsi="Times New Roman"/>
        </w:rPr>
        <w:t>以中央社會福利主管機關立場，通盤評估各地方政府發放非屬法定社會福利給付或補助之合理範圍及限制條件，持續追蹤其擴增及排富機制檢討情形等，並考量納入社福績效實地考核範圍內辦理，俾使各地方政府社會福利資源配置更臻妥適等語</w:t>
      </w:r>
      <w:r w:rsidR="00A67243" w:rsidRPr="005F7ED6">
        <w:rPr>
          <w:rFonts w:ascii="Times New Roman" w:hAnsi="Times New Roman" w:hint="eastAsia"/>
        </w:rPr>
        <w:t>。惟該部卻仍未依照該總處前述建議，將</w:t>
      </w:r>
      <w:r w:rsidR="00A67243" w:rsidRPr="005F7ED6">
        <w:rPr>
          <w:rFonts w:ascii="Times New Roman" w:hAnsi="Times New Roman"/>
        </w:rPr>
        <w:t>各地方政府發放非屬法定社會福利給付或補助之合理範圍及限制條件</w:t>
      </w:r>
      <w:r w:rsidR="00A67243" w:rsidRPr="005F7ED6">
        <w:rPr>
          <w:rFonts w:ascii="Times New Roman" w:hAnsi="Times New Roman" w:hint="eastAsia"/>
        </w:rPr>
        <w:t>，研議</w:t>
      </w:r>
      <w:r w:rsidR="00A67243" w:rsidRPr="005F7ED6">
        <w:rPr>
          <w:rFonts w:ascii="Times New Roman" w:hAnsi="Times New Roman"/>
        </w:rPr>
        <w:t>納入社福績效實地考核範圍</w:t>
      </w:r>
      <w:r w:rsidR="00A67243" w:rsidRPr="005F7ED6">
        <w:rPr>
          <w:rFonts w:ascii="Times New Roman" w:hAnsi="Times New Roman" w:hint="eastAsia"/>
        </w:rPr>
        <w:t>辦理督考。</w:t>
      </w:r>
    </w:p>
    <w:p w:rsidR="00A67243" w:rsidRPr="005F7ED6" w:rsidRDefault="00A67243" w:rsidP="00A67243">
      <w:pPr>
        <w:pStyle w:val="4"/>
        <w:numPr>
          <w:ilvl w:val="3"/>
          <w:numId w:val="1"/>
        </w:numPr>
        <w:kinsoku w:val="0"/>
        <w:rPr>
          <w:rFonts w:ascii="Times New Roman" w:hAnsi="Times New Roman"/>
          <w:szCs w:val="32"/>
        </w:rPr>
      </w:pPr>
      <w:r w:rsidRPr="005F7ED6">
        <w:rPr>
          <w:rFonts w:ascii="Times New Roman" w:hAnsi="Times New Roman" w:hint="eastAsia"/>
          <w:szCs w:val="32"/>
        </w:rPr>
        <w:t>主計總處於本院詢問時亦坦言：</w:t>
      </w:r>
      <w:r w:rsidRPr="005F7ED6">
        <w:rPr>
          <w:rFonts w:ascii="Times New Roman" w:hint="eastAsia"/>
          <w:szCs w:val="32"/>
        </w:rPr>
        <w:t>地方政府</w:t>
      </w:r>
      <w:r w:rsidRPr="005F7ED6">
        <w:rPr>
          <w:rFonts w:ascii="Times New Roman"/>
          <w:szCs w:val="32"/>
        </w:rPr>
        <w:t>超額編列時，</w:t>
      </w:r>
      <w:r w:rsidRPr="005F7ED6">
        <w:rPr>
          <w:rFonts w:ascii="Times New Roman" w:hAnsi="Times New Roman" w:hint="eastAsia"/>
          <w:szCs w:val="32"/>
        </w:rPr>
        <w:t>本處</w:t>
      </w:r>
      <w:r w:rsidRPr="005F7ED6">
        <w:rPr>
          <w:rFonts w:ascii="Times New Roman" w:hAnsi="Times New Roman"/>
          <w:szCs w:val="32"/>
        </w:rPr>
        <w:t>會扣分並給予減少補助，</w:t>
      </w:r>
      <w:r w:rsidRPr="005F7ED6">
        <w:rPr>
          <w:rFonts w:ascii="Times New Roman" w:hAnsi="Times New Roman" w:hint="eastAsia"/>
          <w:szCs w:val="32"/>
        </w:rPr>
        <w:t>但係</w:t>
      </w:r>
      <w:r w:rsidRPr="005F7ED6">
        <w:rPr>
          <w:rFonts w:ascii="Times New Roman" w:hAnsi="Times New Roman"/>
          <w:szCs w:val="32"/>
        </w:rPr>
        <w:t>針對財政穩健</w:t>
      </w:r>
      <w:r w:rsidRPr="005F7ED6">
        <w:rPr>
          <w:rFonts w:ascii="Times New Roman" w:hAnsi="Times New Roman" w:hint="eastAsia"/>
          <w:szCs w:val="32"/>
        </w:rPr>
        <w:t>之角度進行</w:t>
      </w:r>
      <w:r w:rsidRPr="005F7ED6">
        <w:rPr>
          <w:rFonts w:ascii="Times New Roman" w:hAnsi="Times New Roman"/>
          <w:szCs w:val="32"/>
        </w:rPr>
        <w:t>檢視</w:t>
      </w:r>
      <w:r w:rsidRPr="005F7ED6">
        <w:rPr>
          <w:rFonts w:ascii="Times New Roman" w:hAnsi="Times New Roman" w:hint="eastAsia"/>
          <w:szCs w:val="32"/>
        </w:rPr>
        <w:t>，</w:t>
      </w:r>
      <w:r w:rsidRPr="005F7ED6">
        <w:rPr>
          <w:rFonts w:ascii="Times New Roman"/>
          <w:szCs w:val="32"/>
        </w:rPr>
        <w:t>我們以前是看總帳，現在可能要</w:t>
      </w:r>
      <w:r w:rsidRPr="005F7ED6">
        <w:rPr>
          <w:rFonts w:ascii="Times New Roman" w:hint="eastAsia"/>
          <w:szCs w:val="32"/>
        </w:rPr>
        <w:t>與衛福部好好討論</w:t>
      </w:r>
      <w:r w:rsidRPr="005F7ED6">
        <w:rPr>
          <w:rFonts w:ascii="Times New Roman"/>
          <w:szCs w:val="32"/>
        </w:rPr>
        <w:t>針對社會資源、社福</w:t>
      </w:r>
      <w:r w:rsidRPr="005F7ED6">
        <w:rPr>
          <w:rFonts w:ascii="Times New Roman"/>
          <w:szCs w:val="32"/>
        </w:rPr>
        <w:lastRenderedPageBreak/>
        <w:t>支出及人口配置</w:t>
      </w:r>
      <w:r w:rsidRPr="005F7ED6">
        <w:rPr>
          <w:rFonts w:ascii="Times New Roman" w:hint="eastAsia"/>
          <w:szCs w:val="32"/>
        </w:rPr>
        <w:t>等，</w:t>
      </w:r>
      <w:r w:rsidRPr="005F7ED6">
        <w:rPr>
          <w:rFonts w:ascii="Times New Roman"/>
          <w:szCs w:val="32"/>
        </w:rPr>
        <w:t>去設定考核標準</w:t>
      </w:r>
      <w:r w:rsidRPr="005F7ED6">
        <w:rPr>
          <w:rFonts w:ascii="Times New Roman" w:hAnsi="Times New Roman"/>
          <w:szCs w:val="32"/>
        </w:rPr>
        <w:t>；我們已與衛福部協調，該部</w:t>
      </w:r>
      <w:r w:rsidRPr="005F7ED6">
        <w:rPr>
          <w:rFonts w:ascii="Times New Roman" w:hAnsi="Times New Roman" w:hint="eastAsia"/>
          <w:szCs w:val="32"/>
        </w:rPr>
        <w:t>將</w:t>
      </w:r>
      <w:r w:rsidRPr="005F7ED6">
        <w:rPr>
          <w:rFonts w:ascii="Times New Roman" w:hAnsi="Times New Roman"/>
          <w:szCs w:val="32"/>
        </w:rPr>
        <w:t>針對地方</w:t>
      </w:r>
      <w:r w:rsidRPr="005F7ED6">
        <w:rPr>
          <w:rFonts w:ascii="Times New Roman" w:hAnsi="Times New Roman" w:hint="eastAsia"/>
          <w:szCs w:val="32"/>
        </w:rPr>
        <w:t>政府</w:t>
      </w:r>
      <w:r w:rsidRPr="005F7ED6">
        <w:rPr>
          <w:rFonts w:ascii="Times New Roman" w:hAnsi="Times New Roman"/>
          <w:szCs w:val="32"/>
        </w:rPr>
        <w:t>編列之預算編列是否會排擠其他衛福預算支出加以考核</w:t>
      </w:r>
      <w:r w:rsidRPr="005F7ED6">
        <w:rPr>
          <w:rFonts w:ascii="Times New Roman" w:hAnsi="Times New Roman" w:hint="eastAsia"/>
          <w:szCs w:val="32"/>
        </w:rPr>
        <w:t>；本處也</w:t>
      </w:r>
      <w:r w:rsidRPr="005F7ED6">
        <w:rPr>
          <w:rFonts w:ascii="Times New Roman" w:hAnsi="Times New Roman"/>
          <w:szCs w:val="32"/>
        </w:rPr>
        <w:t>希望衛福部能就地方政府社福支出的妥適性</w:t>
      </w:r>
      <w:r w:rsidRPr="005F7ED6">
        <w:rPr>
          <w:rFonts w:ascii="Times New Roman" w:hAnsi="Times New Roman" w:hint="eastAsia"/>
          <w:szCs w:val="32"/>
        </w:rPr>
        <w:t>，</w:t>
      </w:r>
      <w:r w:rsidRPr="005F7ED6">
        <w:rPr>
          <w:rFonts w:ascii="Times New Roman" w:hAnsi="Times New Roman"/>
          <w:szCs w:val="32"/>
        </w:rPr>
        <w:t>進行檢討</w:t>
      </w:r>
      <w:r w:rsidRPr="005F7ED6">
        <w:rPr>
          <w:rFonts w:ascii="Times New Roman" w:hAnsi="Times New Roman" w:hint="eastAsia"/>
          <w:szCs w:val="32"/>
        </w:rPr>
        <w:t>等語</w:t>
      </w:r>
      <w:r w:rsidRPr="005F7ED6">
        <w:rPr>
          <w:rFonts w:ascii="Times New Roman" w:hAnsi="Times New Roman"/>
          <w:szCs w:val="32"/>
        </w:rPr>
        <w:t>。</w:t>
      </w:r>
      <w:r w:rsidRPr="005F7ED6">
        <w:rPr>
          <w:rFonts w:ascii="Times New Roman" w:hAnsi="Times New Roman" w:hint="eastAsia"/>
          <w:szCs w:val="32"/>
        </w:rPr>
        <w:t>顯示主計總處係依其職掌就整體財政面及預算編列，進行考核，實無法細究是類現金給付有否實質影響其他社福推動效能或排擠其他社福支出，惟衛福部卻逕自認定此部分已由該總處進行考核，可見</w:t>
      </w:r>
      <w:r w:rsidRPr="005F7ED6">
        <w:rPr>
          <w:rFonts w:ascii="Times New Roman" w:hAnsi="Times New Roman"/>
        </w:rPr>
        <w:t>該</w:t>
      </w:r>
      <w:r w:rsidRPr="005F7ED6">
        <w:rPr>
          <w:rFonts w:ascii="Times New Roman" w:hAnsi="Times New Roman"/>
        </w:rPr>
        <w:t>2</w:t>
      </w:r>
      <w:r w:rsidRPr="005F7ED6">
        <w:rPr>
          <w:rFonts w:ascii="Times New Roman" w:hAnsi="Times New Roman"/>
        </w:rPr>
        <w:t>機關對此部分考核之權責分工，尚有疏漏之處</w:t>
      </w:r>
      <w:r w:rsidRPr="005F7ED6">
        <w:rPr>
          <w:rFonts w:ascii="Times New Roman" w:hAnsi="Times New Roman" w:hint="eastAsia"/>
        </w:rPr>
        <w:t>，益見該</w:t>
      </w:r>
      <w:r w:rsidRPr="005F7ED6">
        <w:rPr>
          <w:rFonts w:ascii="Times New Roman" w:hAnsi="Times New Roman" w:hint="eastAsia"/>
        </w:rPr>
        <w:t>2</w:t>
      </w:r>
      <w:r w:rsidRPr="005F7ED6">
        <w:rPr>
          <w:rFonts w:ascii="Times New Roman" w:hAnsi="Times New Roman" w:hint="eastAsia"/>
        </w:rPr>
        <w:t>機關各自辦理考核，彼此之間橫向協調有所不足</w:t>
      </w:r>
      <w:r w:rsidRPr="005F7ED6">
        <w:rPr>
          <w:rFonts w:ascii="Times New Roman" w:hAnsi="Times New Roman" w:hint="eastAsia"/>
          <w:szCs w:val="32"/>
        </w:rPr>
        <w:t>。</w:t>
      </w:r>
    </w:p>
    <w:p w:rsidR="00A67243" w:rsidRPr="005F7ED6" w:rsidRDefault="00A67243" w:rsidP="00A67243">
      <w:pPr>
        <w:pStyle w:val="4"/>
        <w:numPr>
          <w:ilvl w:val="3"/>
          <w:numId w:val="1"/>
        </w:numPr>
        <w:kinsoku w:val="0"/>
        <w:rPr>
          <w:rFonts w:ascii="Times New Roman" w:hAnsi="Times New Roman"/>
        </w:rPr>
      </w:pPr>
      <w:r w:rsidRPr="005F7ED6">
        <w:rPr>
          <w:rFonts w:ascii="Times New Roman" w:hAnsi="Times New Roman" w:hint="eastAsia"/>
        </w:rPr>
        <w:t>據上，</w:t>
      </w:r>
      <w:r w:rsidRPr="005F7ED6">
        <w:rPr>
          <w:rFonts w:ascii="Times New Roman" w:hAnsi="Times New Roman"/>
        </w:rPr>
        <w:t>衛福部對於各地方政府推動執行社會福利事項之實際情形，雖均有辦理績效考核，惟</w:t>
      </w:r>
      <w:r w:rsidRPr="005F7ED6">
        <w:rPr>
          <w:rFonts w:ascii="Times New Roman" w:hAnsi="Times New Roman" w:hint="eastAsia"/>
        </w:rPr>
        <w:t>該部</w:t>
      </w:r>
      <w:r w:rsidRPr="005F7ED6">
        <w:rPr>
          <w:rFonts w:ascii="Times New Roman" w:hAnsi="Times New Roman"/>
        </w:rPr>
        <w:t>僅就中央法定社福</w:t>
      </w:r>
      <w:r w:rsidRPr="005F7ED6">
        <w:rPr>
          <w:rFonts w:ascii="Times New Roman" w:hAnsi="Times New Roman" w:hint="eastAsia"/>
        </w:rPr>
        <w:t>事項</w:t>
      </w:r>
      <w:r w:rsidRPr="005F7ED6">
        <w:rPr>
          <w:rFonts w:ascii="Times New Roman" w:hAnsi="Times New Roman"/>
        </w:rPr>
        <w:t>範圍進行</w:t>
      </w:r>
      <w:r w:rsidRPr="005F7ED6">
        <w:rPr>
          <w:rFonts w:ascii="Times New Roman" w:hAnsi="Times New Roman" w:hint="eastAsia"/>
        </w:rPr>
        <w:t>相關</w:t>
      </w:r>
      <w:r w:rsidRPr="005F7ED6">
        <w:rPr>
          <w:rFonts w:ascii="Times New Roman" w:hAnsi="Times New Roman"/>
        </w:rPr>
        <w:t>考評</w:t>
      </w:r>
      <w:r w:rsidRPr="005F7ED6">
        <w:rPr>
          <w:rFonts w:ascii="Times New Roman" w:hAnsi="Times New Roman" w:hint="eastAsia"/>
        </w:rPr>
        <w:t>；至於</w:t>
      </w:r>
      <w:r w:rsidRPr="005F7ED6">
        <w:rPr>
          <w:rFonts w:ascii="Times New Roman" w:hAnsi="Times New Roman"/>
        </w:rPr>
        <w:t>各縣市</w:t>
      </w:r>
      <w:r w:rsidRPr="005F7ED6">
        <w:rPr>
          <w:rFonts w:ascii="Times New Roman" w:hAnsi="Times New Roman" w:hint="eastAsia"/>
        </w:rPr>
        <w:t>發放</w:t>
      </w:r>
      <w:r w:rsidRPr="005F7ED6">
        <w:rPr>
          <w:rFonts w:ascii="Times New Roman" w:hAnsi="Times New Roman"/>
        </w:rPr>
        <w:t>該類現金給付之</w:t>
      </w:r>
      <w:r w:rsidR="00C516EA" w:rsidRPr="005F7ED6">
        <w:rPr>
          <w:rFonts w:ascii="Times New Roman" w:hAnsi="Times New Roman" w:hint="eastAsia"/>
        </w:rPr>
        <w:t>妥適</w:t>
      </w:r>
      <w:r w:rsidRPr="005F7ED6">
        <w:rPr>
          <w:rFonts w:ascii="Times New Roman" w:hAnsi="Times New Roman"/>
        </w:rPr>
        <w:t>合理</w:t>
      </w:r>
      <w:r w:rsidR="00C516EA" w:rsidRPr="005F7ED6">
        <w:rPr>
          <w:rFonts w:ascii="Times New Roman" w:hAnsi="Times New Roman" w:hint="eastAsia"/>
        </w:rPr>
        <w:t>情形</w:t>
      </w:r>
      <w:r w:rsidRPr="005F7ED6">
        <w:rPr>
          <w:rFonts w:ascii="Times New Roman" w:hAnsi="Times New Roman" w:hint="eastAsia"/>
        </w:rPr>
        <w:t>、</w:t>
      </w:r>
      <w:r w:rsidRPr="005F7ED6">
        <w:rPr>
          <w:rFonts w:ascii="Times New Roman" w:hAnsi="Times New Roman"/>
        </w:rPr>
        <w:t>有無排擠或影</w:t>
      </w:r>
      <w:r w:rsidRPr="005F7ED6">
        <w:rPr>
          <w:rFonts w:ascii="Times New Roman" w:hAnsi="Times New Roman"/>
          <w:spacing w:val="-4"/>
        </w:rPr>
        <w:t>響其他社福經費之支出與福利服務之推動效能</w:t>
      </w:r>
      <w:r w:rsidRPr="005F7ED6">
        <w:rPr>
          <w:rFonts w:ascii="Times New Roman" w:hAnsi="Times New Roman" w:hint="eastAsia"/>
        </w:rPr>
        <w:t>等</w:t>
      </w:r>
      <w:r w:rsidRPr="005F7ED6">
        <w:rPr>
          <w:rFonts w:ascii="Times New Roman" w:hAnsi="Times New Roman"/>
        </w:rPr>
        <w:t>，均未曾納入</w:t>
      </w:r>
      <w:r w:rsidRPr="005F7ED6">
        <w:rPr>
          <w:rFonts w:ascii="Times New Roman" w:hAnsi="Times New Roman" w:hint="eastAsia"/>
        </w:rPr>
        <w:t>考核</w:t>
      </w:r>
      <w:r w:rsidRPr="005F7ED6">
        <w:rPr>
          <w:rFonts w:ascii="Times New Roman" w:hAnsi="Times New Roman"/>
        </w:rPr>
        <w:t>範圍，該部甚至對於主計總處所提「納入社福績效考核範圍」之建議事項，逕自決定已與該總處重複考核而無須辦理，</w:t>
      </w:r>
      <w:r w:rsidRPr="005F7ED6">
        <w:rPr>
          <w:rFonts w:ascii="Times New Roman" w:hAnsi="Times New Roman" w:hint="eastAsia"/>
          <w:spacing w:val="-4"/>
        </w:rPr>
        <w:t>足見該部對於此重要議題的消極態度</w:t>
      </w:r>
      <w:r w:rsidRPr="005F7ED6">
        <w:rPr>
          <w:rFonts w:ascii="Times New Roman" w:hAnsi="Times New Roman"/>
          <w:spacing w:val="-4"/>
        </w:rPr>
        <w:t>，</w:t>
      </w:r>
      <w:r w:rsidRPr="005F7ED6">
        <w:rPr>
          <w:rFonts w:ascii="Times New Roman" w:hAnsi="Times New Roman" w:hint="eastAsia"/>
          <w:spacing w:val="-4"/>
        </w:rPr>
        <w:t>益見</w:t>
      </w:r>
      <w:r w:rsidRPr="005F7ED6">
        <w:rPr>
          <w:rFonts w:ascii="Times New Roman" w:hAnsi="Times New Roman"/>
          <w:spacing w:val="-4"/>
        </w:rPr>
        <w:t>該</w:t>
      </w:r>
      <w:r w:rsidRPr="005F7ED6">
        <w:rPr>
          <w:rFonts w:ascii="Times New Roman" w:hAnsi="Times New Roman"/>
          <w:spacing w:val="-4"/>
        </w:rPr>
        <w:t>2</w:t>
      </w:r>
      <w:r w:rsidRPr="005F7ED6">
        <w:rPr>
          <w:rFonts w:ascii="Times New Roman" w:hAnsi="Times New Roman"/>
        </w:rPr>
        <w:t>機關對此部分考核之權責分工，尚有疏漏之處</w:t>
      </w:r>
      <w:r w:rsidRPr="005F7ED6">
        <w:rPr>
          <w:rFonts w:ascii="Times New Roman" w:hAnsi="Times New Roman" w:hint="eastAsia"/>
        </w:rPr>
        <w:t>。</w:t>
      </w:r>
    </w:p>
    <w:p w:rsidR="00A67243" w:rsidRPr="005F7ED6" w:rsidRDefault="00A67243" w:rsidP="00A67243">
      <w:pPr>
        <w:pStyle w:val="3"/>
        <w:numPr>
          <w:ilvl w:val="2"/>
          <w:numId w:val="1"/>
        </w:numPr>
        <w:kinsoku w:val="0"/>
        <w:ind w:left="1360" w:hanging="680"/>
      </w:pPr>
      <w:bookmarkStart w:id="2621" w:name="_Toc21353678"/>
      <w:bookmarkStart w:id="2622" w:name="_Toc22106832"/>
      <w:r w:rsidRPr="005F7ED6">
        <w:rPr>
          <w:rFonts w:ascii="Times New Roman" w:hAnsi="Times New Roman" w:hint="eastAsia"/>
          <w:bCs w:val="0"/>
        </w:rPr>
        <w:t>本院於</w:t>
      </w:r>
      <w:r w:rsidRPr="005F7ED6">
        <w:rPr>
          <w:rFonts w:ascii="Times New Roman" w:hAnsi="Times New Roman"/>
          <w:bCs w:val="0"/>
        </w:rPr>
        <w:t>108</w:t>
      </w:r>
      <w:r w:rsidRPr="005F7ED6">
        <w:rPr>
          <w:rFonts w:ascii="Times New Roman" w:hAnsi="Times New Roman"/>
          <w:bCs w:val="0"/>
        </w:rPr>
        <w:t>年</w:t>
      </w:r>
      <w:r w:rsidRPr="005F7ED6">
        <w:rPr>
          <w:rFonts w:ascii="Times New Roman" w:hAnsi="Times New Roman"/>
          <w:bCs w:val="0"/>
        </w:rPr>
        <w:t>9</w:t>
      </w:r>
      <w:r w:rsidRPr="005F7ED6">
        <w:rPr>
          <w:rFonts w:ascii="Times New Roman" w:hAnsi="Times New Roman"/>
          <w:bCs w:val="0"/>
        </w:rPr>
        <w:t>月</w:t>
      </w:r>
      <w:r w:rsidRPr="005F7ED6">
        <w:rPr>
          <w:rFonts w:ascii="Times New Roman" w:hAnsi="Times New Roman"/>
          <w:bCs w:val="0"/>
        </w:rPr>
        <w:t>4</w:t>
      </w:r>
      <w:r w:rsidRPr="005F7ED6">
        <w:rPr>
          <w:rFonts w:ascii="Times New Roman" w:hAnsi="Times New Roman"/>
          <w:bCs w:val="0"/>
        </w:rPr>
        <w:t>日</w:t>
      </w:r>
      <w:r w:rsidRPr="005F7ED6">
        <w:rPr>
          <w:rFonts w:ascii="Times New Roman" w:hAnsi="Times New Roman" w:hint="eastAsia"/>
          <w:bCs w:val="0"/>
        </w:rPr>
        <w:t>詢問後，</w:t>
      </w:r>
      <w:r w:rsidR="00200023" w:rsidRPr="005F7ED6">
        <w:rPr>
          <w:rFonts w:ascii="Times New Roman" w:hAnsi="Times New Roman"/>
          <w:bCs w:val="0"/>
        </w:rPr>
        <w:t>衛福部</w:t>
      </w:r>
      <w:r w:rsidR="00200023" w:rsidRPr="005F7ED6">
        <w:rPr>
          <w:rFonts w:ascii="Times New Roman" w:hAnsi="Times New Roman" w:hint="eastAsia"/>
          <w:bCs w:val="0"/>
        </w:rPr>
        <w:t>與</w:t>
      </w:r>
      <w:r w:rsidRPr="005F7ED6">
        <w:rPr>
          <w:rFonts w:ascii="Times New Roman" w:hAnsi="Times New Roman"/>
          <w:bCs w:val="0"/>
        </w:rPr>
        <w:t>主計總處</w:t>
      </w:r>
      <w:r w:rsidRPr="005F7ED6">
        <w:rPr>
          <w:rFonts w:ascii="Times New Roman" w:hAnsi="Times New Roman" w:hint="eastAsia"/>
          <w:bCs w:val="0"/>
        </w:rPr>
        <w:t>為加強改善</w:t>
      </w:r>
      <w:r w:rsidRPr="005F7ED6">
        <w:rPr>
          <w:rFonts w:ascii="Times New Roman" w:hAnsi="Times New Roman"/>
          <w:bCs w:val="0"/>
        </w:rPr>
        <w:t>地方政府核發</w:t>
      </w:r>
      <w:r w:rsidR="00413EB7" w:rsidRPr="005F7ED6">
        <w:rPr>
          <w:rFonts w:ascii="Times New Roman" w:hAnsi="Times New Roman" w:hint="eastAsia"/>
          <w:bCs w:val="0"/>
        </w:rPr>
        <w:t>是類</w:t>
      </w:r>
      <w:r w:rsidRPr="005F7ED6">
        <w:rPr>
          <w:rFonts w:ascii="Times New Roman" w:hAnsi="Times New Roman"/>
          <w:bCs w:val="0"/>
        </w:rPr>
        <w:t>現金給付之妥適性</w:t>
      </w:r>
      <w:r w:rsidRPr="005F7ED6">
        <w:rPr>
          <w:rFonts w:ascii="Times New Roman" w:hAnsi="Times New Roman" w:hint="eastAsia"/>
          <w:bCs w:val="0"/>
        </w:rPr>
        <w:t>，業</w:t>
      </w:r>
      <w:r w:rsidRPr="005F7ED6">
        <w:rPr>
          <w:rFonts w:ascii="Times New Roman" w:hAnsi="Times New Roman"/>
          <w:bCs w:val="0"/>
        </w:rPr>
        <w:t>於</w:t>
      </w:r>
      <w:r w:rsidRPr="005F7ED6">
        <w:rPr>
          <w:rFonts w:ascii="Times New Roman" w:hAnsi="Times New Roman"/>
          <w:bCs w:val="0"/>
        </w:rPr>
        <w:t>108</w:t>
      </w:r>
      <w:r w:rsidRPr="005F7ED6">
        <w:rPr>
          <w:rFonts w:ascii="Times New Roman" w:hAnsi="Times New Roman"/>
          <w:bCs w:val="0"/>
        </w:rPr>
        <w:t>年</w:t>
      </w:r>
      <w:r w:rsidRPr="005F7ED6">
        <w:rPr>
          <w:rFonts w:ascii="Times New Roman" w:hAnsi="Times New Roman"/>
          <w:bCs w:val="0"/>
        </w:rPr>
        <w:t>9</w:t>
      </w:r>
      <w:r w:rsidRPr="005F7ED6">
        <w:rPr>
          <w:rFonts w:ascii="Times New Roman" w:hAnsi="Times New Roman"/>
          <w:bCs w:val="0"/>
        </w:rPr>
        <w:t>月</w:t>
      </w:r>
      <w:r w:rsidRPr="005F7ED6">
        <w:rPr>
          <w:rFonts w:ascii="Times New Roman" w:hAnsi="Times New Roman"/>
          <w:bCs w:val="0"/>
        </w:rPr>
        <w:t>23</w:t>
      </w:r>
      <w:r w:rsidRPr="005F7ED6">
        <w:rPr>
          <w:rFonts w:ascii="Times New Roman" w:hAnsi="Times New Roman"/>
          <w:bCs w:val="0"/>
        </w:rPr>
        <w:t>日</w:t>
      </w:r>
      <w:r w:rsidRPr="005F7ED6">
        <w:rPr>
          <w:rFonts w:ascii="Times New Roman" w:hAnsi="Times New Roman" w:hint="eastAsia"/>
          <w:bCs w:val="0"/>
        </w:rPr>
        <w:t>召開「</w:t>
      </w:r>
      <w:r w:rsidRPr="005F7ED6">
        <w:rPr>
          <w:rFonts w:ascii="Times New Roman" w:hAnsi="Times New Roman"/>
          <w:bCs w:val="0"/>
        </w:rPr>
        <w:t>研商</w:t>
      </w:r>
      <w:r w:rsidRPr="005F7ED6">
        <w:rPr>
          <w:rFonts w:ascii="Times New Roman" w:hAnsi="Times New Roman" w:hint="eastAsia"/>
          <w:bCs w:val="0"/>
        </w:rPr>
        <w:t>督導地方政府發放老人福利金之權責分工會議」</w:t>
      </w:r>
      <w:r w:rsidRPr="005F7ED6">
        <w:rPr>
          <w:rFonts w:ascii="Times New Roman" w:hAnsi="Times New Roman"/>
          <w:bCs w:val="0"/>
        </w:rPr>
        <w:t>，</w:t>
      </w:r>
      <w:r w:rsidRPr="005F7ED6">
        <w:rPr>
          <w:rFonts w:ascii="Times New Roman" w:hAnsi="Times New Roman" w:hint="eastAsia"/>
          <w:bCs w:val="0"/>
        </w:rPr>
        <w:t>由蘇次長麗瓊、陳</w:t>
      </w:r>
      <w:r w:rsidRPr="005F7ED6">
        <w:rPr>
          <w:rFonts w:ascii="Times New Roman" w:hAnsi="Times New Roman"/>
          <w:bCs w:val="0"/>
        </w:rPr>
        <w:t>副主計長</w:t>
      </w:r>
      <w:r w:rsidRPr="005F7ED6">
        <w:rPr>
          <w:rFonts w:ascii="Times New Roman" w:hAnsi="Times New Roman" w:hint="eastAsia"/>
          <w:bCs w:val="0"/>
        </w:rPr>
        <w:t>瑞敏為主席，其</w:t>
      </w:r>
      <w:r w:rsidRPr="005F7ED6">
        <w:rPr>
          <w:rFonts w:ascii="Times New Roman" w:hint="eastAsia"/>
        </w:rPr>
        <w:t>決議：</w:t>
      </w:r>
      <w:r w:rsidRPr="005F7ED6">
        <w:rPr>
          <w:rFonts w:hint="eastAsia"/>
        </w:rPr>
        <w:t>依地方制度法規定，直轄市及縣市為地方自治團體，其中社會福利、財務收支及管理為地方自治事項，爰地方政府發放老人福利現金給付，尚非法所不許；惟為提升地方社會福利資源運用之效能，並兼顧中央對</w:t>
      </w:r>
      <w:r w:rsidRPr="005F7ED6">
        <w:rPr>
          <w:rFonts w:hint="eastAsia"/>
          <w:spacing w:val="-4"/>
        </w:rPr>
        <w:t>地方財政協助及督</w:t>
      </w:r>
      <w:r w:rsidRPr="005F7ED6">
        <w:rPr>
          <w:rFonts w:hint="eastAsia"/>
          <w:spacing w:val="-4"/>
        </w:rPr>
        <w:lastRenderedPageBreak/>
        <w:t>導之責，將由衛福部與主計總處分別依業務面及財政面就所司職權辦理考核事宜</w:t>
      </w:r>
      <w:r w:rsidRPr="005F7ED6">
        <w:rPr>
          <w:rFonts w:hint="eastAsia"/>
        </w:rPr>
        <w:t>，並互相參與及互通查核結果，分工如下：</w:t>
      </w:r>
      <w:bookmarkEnd w:id="2621"/>
      <w:bookmarkEnd w:id="2622"/>
    </w:p>
    <w:p w:rsidR="00A67243" w:rsidRPr="005F7ED6" w:rsidRDefault="00A67243" w:rsidP="00A67243">
      <w:pPr>
        <w:pStyle w:val="4"/>
        <w:numPr>
          <w:ilvl w:val="3"/>
          <w:numId w:val="1"/>
        </w:numPr>
        <w:rPr>
          <w:rFonts w:ascii="Times New Roman" w:hAnsi="Times New Roman"/>
        </w:rPr>
      </w:pPr>
      <w:r w:rsidRPr="005F7ED6">
        <w:rPr>
          <w:rFonts w:ascii="Times New Roman" w:hAnsi="Times New Roman"/>
        </w:rPr>
        <w:t>業務面</w:t>
      </w:r>
      <w:r w:rsidRPr="005F7ED6">
        <w:rPr>
          <w:rFonts w:ascii="Times New Roman" w:hAnsi="Times New Roman"/>
        </w:rPr>
        <w:t>(</w:t>
      </w:r>
      <w:r w:rsidRPr="005F7ED6">
        <w:rPr>
          <w:rFonts w:ascii="Times New Roman" w:hAnsi="Times New Roman"/>
        </w:rPr>
        <w:t>衛福部</w:t>
      </w:r>
      <w:r w:rsidRPr="005F7ED6">
        <w:rPr>
          <w:rFonts w:ascii="Times New Roman" w:hAnsi="Times New Roman"/>
        </w:rPr>
        <w:t>)</w:t>
      </w:r>
      <w:r w:rsidRPr="005F7ED6">
        <w:rPr>
          <w:rFonts w:ascii="Times New Roman" w:hAnsi="Times New Roman"/>
        </w:rPr>
        <w:t>：衛福部將於社會福利績效考核老人福利服務項下，發展有關</w:t>
      </w:r>
      <w:r w:rsidR="00200023" w:rsidRPr="005F7ED6">
        <w:rPr>
          <w:rFonts w:ascii="Times New Roman" w:hAnsi="Times New Roman" w:hint="eastAsia"/>
        </w:rPr>
        <w:t>縣市</w:t>
      </w:r>
      <w:r w:rsidRPr="005F7ED6">
        <w:rPr>
          <w:rFonts w:ascii="Times New Roman" w:hAnsi="Times New Roman"/>
        </w:rPr>
        <w:t>政府發放老人福利現金給付之對應考核指標，以績效指標引導市縣政府朝向提供福利服務輸送為主</w:t>
      </w:r>
      <w:r w:rsidR="00200023" w:rsidRPr="005F7ED6">
        <w:rPr>
          <w:rFonts w:ascii="Times New Roman" w:hAnsi="Times New Roman" w:hint="eastAsia"/>
        </w:rPr>
        <w:t>；</w:t>
      </w:r>
      <w:r w:rsidRPr="005F7ED6">
        <w:rPr>
          <w:rFonts w:ascii="Times New Roman" w:hAnsi="Times New Roman"/>
        </w:rPr>
        <w:t>至有關指標如何合理評估訂定，將再徵詢市縣政府、專家學者等意見研議。</w:t>
      </w:r>
    </w:p>
    <w:p w:rsidR="00A67243" w:rsidRPr="005F7ED6" w:rsidRDefault="00A67243" w:rsidP="00A67243">
      <w:pPr>
        <w:pStyle w:val="4"/>
        <w:numPr>
          <w:ilvl w:val="3"/>
          <w:numId w:val="1"/>
        </w:numPr>
        <w:rPr>
          <w:rFonts w:ascii="Times New Roman" w:hAnsi="Times New Roman"/>
          <w:b/>
          <w:bCs/>
        </w:rPr>
      </w:pPr>
      <w:r w:rsidRPr="005F7ED6">
        <w:rPr>
          <w:rFonts w:ascii="Times New Roman" w:hAnsi="Times New Roman" w:hint="eastAsia"/>
        </w:rPr>
        <w:tab/>
      </w:r>
      <w:r w:rsidRPr="005F7ED6">
        <w:rPr>
          <w:rFonts w:ascii="Times New Roman" w:hAnsi="Times New Roman" w:hint="eastAsia"/>
        </w:rPr>
        <w:t>財政面</w:t>
      </w:r>
      <w:r w:rsidRPr="005F7ED6">
        <w:rPr>
          <w:rFonts w:ascii="Times New Roman" w:hAnsi="Times New Roman" w:hint="eastAsia"/>
        </w:rPr>
        <w:t>(</w:t>
      </w:r>
      <w:r w:rsidRPr="005F7ED6">
        <w:rPr>
          <w:rFonts w:ascii="Times New Roman" w:hAnsi="Times New Roman" w:hint="eastAsia"/>
        </w:rPr>
        <w:t>主計總處</w:t>
      </w:r>
      <w:r w:rsidRPr="005F7ED6">
        <w:rPr>
          <w:rFonts w:ascii="Times New Roman" w:hAnsi="Times New Roman" w:hint="eastAsia"/>
        </w:rPr>
        <w:t>)</w:t>
      </w:r>
      <w:r w:rsidRPr="005F7ED6">
        <w:rPr>
          <w:rFonts w:ascii="Times New Roman" w:hAnsi="Times New Roman" w:hint="eastAsia"/>
        </w:rPr>
        <w:t>：賡續考核地方政府編列超過一致性標準之社會福利支出情形，並自</w:t>
      </w:r>
      <w:r w:rsidRPr="005F7ED6">
        <w:rPr>
          <w:rFonts w:ascii="Times New Roman" w:hAnsi="Times New Roman" w:hint="eastAsia"/>
        </w:rPr>
        <w:t>109</w:t>
      </w:r>
      <w:r w:rsidRPr="005F7ED6">
        <w:rPr>
          <w:rFonts w:ascii="Times New Roman" w:hAnsi="Times New Roman" w:hint="eastAsia"/>
        </w:rPr>
        <w:t>年度起採漸進加重扣減考核分數及一般性補助款之力道，以產生約束效果，降低該等支出對地方財政之影響。</w:t>
      </w:r>
    </w:p>
    <w:p w:rsidR="00A67243" w:rsidRPr="005F7ED6" w:rsidRDefault="00A67243" w:rsidP="00A67243">
      <w:pPr>
        <w:pStyle w:val="3"/>
        <w:numPr>
          <w:ilvl w:val="2"/>
          <w:numId w:val="1"/>
        </w:numPr>
        <w:kinsoku w:val="0"/>
        <w:ind w:left="1360" w:hanging="680"/>
        <w:rPr>
          <w:rFonts w:ascii="Times New Roman" w:hAnsi="Times New Roman"/>
        </w:rPr>
      </w:pPr>
      <w:bookmarkStart w:id="2623" w:name="_Toc21353679"/>
      <w:bookmarkStart w:id="2624" w:name="_Toc22106833"/>
      <w:r w:rsidRPr="005F7ED6">
        <w:rPr>
          <w:rFonts w:ascii="Times New Roman" w:hAnsi="Times New Roman" w:hint="eastAsia"/>
        </w:rPr>
        <w:t>綜上，</w:t>
      </w:r>
      <w:r w:rsidRPr="005F7ED6">
        <w:rPr>
          <w:spacing w:val="-4"/>
        </w:rPr>
        <w:t>地方政府</w:t>
      </w:r>
      <w:r w:rsidRPr="005F7ED6">
        <w:rPr>
          <w:rFonts w:hint="eastAsia"/>
          <w:spacing w:val="-4"/>
        </w:rPr>
        <w:t>自行開辦</w:t>
      </w:r>
      <w:r w:rsidRPr="005F7ED6">
        <w:rPr>
          <w:spacing w:val="-4"/>
        </w:rPr>
        <w:t>發放之</w:t>
      </w:r>
      <w:r w:rsidRPr="005F7ED6">
        <w:rPr>
          <w:rFonts w:ascii="Times New Roman" w:hAnsi="Times New Roman"/>
          <w:spacing w:val="-4"/>
        </w:rPr>
        <w:t>中央法定以外老人福利現金</w:t>
      </w:r>
      <w:r w:rsidRPr="005F7ED6">
        <w:rPr>
          <w:rFonts w:ascii="Times New Roman" w:hAnsi="Times New Roman"/>
        </w:rPr>
        <w:t>給</w:t>
      </w:r>
      <w:r w:rsidRPr="005F7ED6">
        <w:rPr>
          <w:rFonts w:ascii="Times New Roman" w:hAnsi="Times New Roman"/>
          <w:spacing w:val="-4"/>
        </w:rPr>
        <w:t>付占地方社政單位社福支出及老人福利經費之比率</w:t>
      </w:r>
      <w:r w:rsidRPr="005F7ED6">
        <w:rPr>
          <w:rFonts w:ascii="Times New Roman" w:hAnsi="Times New Roman"/>
        </w:rPr>
        <w:t>，</w:t>
      </w:r>
      <w:r w:rsidRPr="005F7ED6">
        <w:rPr>
          <w:rFonts w:ascii="Times New Roman" w:hAnsi="Times New Roman"/>
          <w:spacing w:val="-4"/>
        </w:rPr>
        <w:t>多呈逐年成長之趨勢，部分縣市占比</w:t>
      </w:r>
      <w:r w:rsidR="00200023" w:rsidRPr="005F7ED6">
        <w:rPr>
          <w:rFonts w:ascii="Times New Roman" w:hAnsi="Times New Roman" w:hint="eastAsia"/>
          <w:spacing w:val="-4"/>
        </w:rPr>
        <w:t>之重，恐有排擠其他社福支出之虞</w:t>
      </w:r>
      <w:r w:rsidRPr="005F7ED6">
        <w:rPr>
          <w:spacing w:val="4"/>
        </w:rPr>
        <w:t>；每年衛福部對於各地方政府</w:t>
      </w:r>
      <w:r w:rsidRPr="005F7ED6">
        <w:rPr>
          <w:rFonts w:hint="eastAsia"/>
          <w:spacing w:val="4"/>
        </w:rPr>
        <w:t>推動</w:t>
      </w:r>
      <w:r w:rsidRPr="005F7ED6">
        <w:rPr>
          <w:spacing w:val="4"/>
        </w:rPr>
        <w:t>執行社會</w:t>
      </w:r>
      <w:r w:rsidRPr="005F7ED6">
        <w:rPr>
          <w:spacing w:val="-4"/>
        </w:rPr>
        <w:t>福利</w:t>
      </w:r>
      <w:r w:rsidRPr="005F7ED6">
        <w:t>事項之實際情形，雖均有辦理績效考核，惟該</w:t>
      </w:r>
      <w:r w:rsidRPr="005F7ED6">
        <w:rPr>
          <w:spacing w:val="-6"/>
        </w:rPr>
        <w:t>部</w:t>
      </w:r>
      <w:r w:rsidRPr="005F7ED6">
        <w:rPr>
          <w:rFonts w:hint="eastAsia"/>
          <w:spacing w:val="-6"/>
        </w:rPr>
        <w:t>僅就中央法定社福範圍進行考評，而就各縣市</w:t>
      </w:r>
      <w:r w:rsidR="00200023" w:rsidRPr="005F7ED6">
        <w:rPr>
          <w:rFonts w:hint="eastAsia"/>
          <w:spacing w:val="-6"/>
        </w:rPr>
        <w:t>發放</w:t>
      </w:r>
      <w:r w:rsidRPr="005F7ED6">
        <w:rPr>
          <w:rFonts w:ascii="Times New Roman" w:hAnsi="Times New Roman" w:hint="eastAsia"/>
          <w:spacing w:val="-6"/>
        </w:rPr>
        <w:t>是類</w:t>
      </w:r>
      <w:r w:rsidRPr="005F7ED6">
        <w:rPr>
          <w:rFonts w:ascii="Times New Roman" w:hAnsi="Times New Roman"/>
        </w:rPr>
        <w:t>現金給付</w:t>
      </w:r>
      <w:r w:rsidRPr="005F7ED6">
        <w:rPr>
          <w:rFonts w:ascii="Times New Roman" w:hAnsi="Times New Roman" w:hint="eastAsia"/>
        </w:rPr>
        <w:t>之</w:t>
      </w:r>
      <w:r w:rsidR="00200023" w:rsidRPr="005F7ED6">
        <w:rPr>
          <w:rFonts w:ascii="Times New Roman" w:hAnsi="Times New Roman" w:hint="eastAsia"/>
        </w:rPr>
        <w:t>妥適合理情形</w:t>
      </w:r>
      <w:r w:rsidRPr="005F7ED6">
        <w:rPr>
          <w:rFonts w:ascii="Times New Roman" w:hAnsi="Times New Roman" w:hint="eastAsia"/>
        </w:rPr>
        <w:t>、</w:t>
      </w:r>
      <w:r w:rsidRPr="005F7ED6">
        <w:rPr>
          <w:rFonts w:ascii="Times New Roman" w:hAnsi="Times New Roman"/>
        </w:rPr>
        <w:t>有</w:t>
      </w:r>
      <w:r w:rsidRPr="005F7ED6">
        <w:rPr>
          <w:rFonts w:ascii="Times New Roman" w:hAnsi="Times New Roman"/>
          <w:spacing w:val="-6"/>
        </w:rPr>
        <w:t>無排擠其他社福經費</w:t>
      </w:r>
      <w:r w:rsidRPr="005F7ED6">
        <w:rPr>
          <w:rFonts w:ascii="Times New Roman" w:hAnsi="Times New Roman"/>
          <w:spacing w:val="4"/>
        </w:rPr>
        <w:t>之運用</w:t>
      </w:r>
      <w:r w:rsidRPr="005F7ED6">
        <w:rPr>
          <w:rFonts w:ascii="Times New Roman" w:hAnsi="Times New Roman"/>
          <w:spacing w:val="-6"/>
        </w:rPr>
        <w:t>或影響福利服務之</w:t>
      </w:r>
      <w:r w:rsidRPr="005F7ED6">
        <w:rPr>
          <w:rFonts w:ascii="Times New Roman" w:hAnsi="Times New Roman" w:hint="eastAsia"/>
          <w:spacing w:val="4"/>
        </w:rPr>
        <w:t>推動</w:t>
      </w:r>
      <w:r w:rsidRPr="005F7ED6">
        <w:rPr>
          <w:rFonts w:ascii="Times New Roman" w:hAnsi="Times New Roman"/>
          <w:spacing w:val="4"/>
        </w:rPr>
        <w:t>，均未曾納入範圍，該部甚至對</w:t>
      </w:r>
      <w:r w:rsidRPr="005F7ED6">
        <w:rPr>
          <w:rFonts w:ascii="Times New Roman" w:hAnsi="Times New Roman"/>
          <w:spacing w:val="-4"/>
        </w:rPr>
        <w:t>於主計總處所提</w:t>
      </w:r>
      <w:r w:rsidRPr="005F7ED6">
        <w:rPr>
          <w:rFonts w:ascii="Times New Roman" w:hAnsi="Times New Roman" w:hint="eastAsia"/>
          <w:spacing w:val="-4"/>
        </w:rPr>
        <w:t>「納入社福績效考核範圍」之建議事項</w:t>
      </w:r>
      <w:r w:rsidRPr="005F7ED6">
        <w:rPr>
          <w:rFonts w:ascii="Times New Roman" w:hAnsi="Times New Roman"/>
          <w:spacing w:val="-4"/>
        </w:rPr>
        <w:t>，</w:t>
      </w:r>
      <w:r w:rsidRPr="005F7ED6">
        <w:rPr>
          <w:rFonts w:ascii="Times New Roman" w:hAnsi="Times New Roman"/>
          <w:spacing w:val="-6"/>
        </w:rPr>
        <w:t>逕自</w:t>
      </w:r>
      <w:r w:rsidRPr="005F7ED6">
        <w:rPr>
          <w:rFonts w:ascii="Times New Roman" w:hAnsi="Times New Roman" w:hint="eastAsia"/>
          <w:spacing w:val="-6"/>
        </w:rPr>
        <w:t>決定已與該總處</w:t>
      </w:r>
      <w:r w:rsidRPr="005F7ED6">
        <w:rPr>
          <w:rFonts w:ascii="Times New Roman" w:hAnsi="Times New Roman"/>
          <w:spacing w:val="-6"/>
        </w:rPr>
        <w:t>重複考核</w:t>
      </w:r>
      <w:r w:rsidRPr="005F7ED6">
        <w:rPr>
          <w:rFonts w:ascii="Times New Roman" w:hAnsi="Times New Roman" w:hint="eastAsia"/>
          <w:spacing w:val="-6"/>
        </w:rPr>
        <w:t>而無須辦理</w:t>
      </w:r>
      <w:r w:rsidRPr="005F7ED6">
        <w:rPr>
          <w:rFonts w:ascii="Times New Roman" w:hAnsi="Times New Roman"/>
          <w:spacing w:val="-6"/>
        </w:rPr>
        <w:t>，</w:t>
      </w:r>
      <w:r w:rsidRPr="005F7ED6">
        <w:rPr>
          <w:rFonts w:ascii="Times New Roman" w:hAnsi="Times New Roman" w:hint="eastAsia"/>
          <w:spacing w:val="-6"/>
        </w:rPr>
        <w:t>實有</w:t>
      </w:r>
      <w:r w:rsidRPr="005F7ED6">
        <w:rPr>
          <w:rFonts w:ascii="Times New Roman" w:hAnsi="Times New Roman"/>
          <w:spacing w:val="-6"/>
        </w:rPr>
        <w:t>欠</w:t>
      </w:r>
      <w:r w:rsidRPr="005F7ED6">
        <w:rPr>
          <w:rFonts w:ascii="Times New Roman" w:hAnsi="Times New Roman"/>
          <w:spacing w:val="4"/>
        </w:rPr>
        <w:t>當，</w:t>
      </w:r>
      <w:r w:rsidRPr="005F7ED6">
        <w:rPr>
          <w:rFonts w:ascii="Times New Roman" w:hAnsi="Times New Roman" w:hint="eastAsia"/>
          <w:spacing w:val="4"/>
        </w:rPr>
        <w:t>足見</w:t>
      </w:r>
      <w:r w:rsidRPr="005F7ED6">
        <w:rPr>
          <w:rFonts w:ascii="Times New Roman" w:hAnsi="Times New Roman"/>
          <w:spacing w:val="4"/>
        </w:rPr>
        <w:t>該</w:t>
      </w:r>
      <w:r w:rsidRPr="005F7ED6">
        <w:rPr>
          <w:rFonts w:ascii="Times New Roman" w:hAnsi="Times New Roman"/>
          <w:spacing w:val="4"/>
        </w:rPr>
        <w:t>2</w:t>
      </w:r>
      <w:r w:rsidRPr="005F7ED6">
        <w:rPr>
          <w:rFonts w:ascii="Times New Roman" w:hAnsi="Times New Roman"/>
          <w:spacing w:val="4"/>
        </w:rPr>
        <w:t>機關對</w:t>
      </w:r>
      <w:r w:rsidRPr="005F7ED6">
        <w:rPr>
          <w:rFonts w:ascii="Times New Roman" w:hAnsi="Times New Roman" w:hint="eastAsia"/>
          <w:spacing w:val="4"/>
        </w:rPr>
        <w:t>此部分</w:t>
      </w:r>
      <w:r w:rsidRPr="005F7ED6">
        <w:rPr>
          <w:rFonts w:ascii="Times New Roman" w:hAnsi="Times New Roman"/>
          <w:spacing w:val="4"/>
        </w:rPr>
        <w:t>考核之權責分工，尚有疏漏</w:t>
      </w:r>
      <w:r w:rsidRPr="005F7ED6">
        <w:rPr>
          <w:rFonts w:ascii="Times New Roman" w:hAnsi="Times New Roman"/>
        </w:rPr>
        <w:t>之處；本院詢問後，衛福部與主計總處業</w:t>
      </w:r>
      <w:r w:rsidRPr="005F7ED6">
        <w:rPr>
          <w:rFonts w:ascii="Times New Roman" w:hAnsi="Times New Roman" w:hint="eastAsia"/>
        </w:rPr>
        <w:t>經</w:t>
      </w:r>
      <w:r w:rsidRPr="005F7ED6">
        <w:rPr>
          <w:rFonts w:ascii="Times New Roman" w:hAnsi="Times New Roman"/>
        </w:rPr>
        <w:t>召開研</w:t>
      </w:r>
      <w:r w:rsidRPr="005F7ED6">
        <w:rPr>
          <w:rFonts w:ascii="Times New Roman" w:hAnsi="Times New Roman"/>
          <w:spacing w:val="2"/>
        </w:rPr>
        <w:t>商會議</w:t>
      </w:r>
      <w:r w:rsidRPr="005F7ED6">
        <w:rPr>
          <w:rFonts w:ascii="Times New Roman" w:hAnsi="Times New Roman" w:hint="eastAsia"/>
          <w:spacing w:val="2"/>
        </w:rPr>
        <w:t>，並決定後續將分別依照業務面及財政面就各自所司之職權加強辦理考核，同時互相參與及互通查</w:t>
      </w:r>
      <w:r w:rsidRPr="005F7ED6">
        <w:rPr>
          <w:rFonts w:ascii="Times New Roman" w:hAnsi="Times New Roman" w:hint="eastAsia"/>
          <w:spacing w:val="4"/>
        </w:rPr>
        <w:t>核結果，</w:t>
      </w:r>
      <w:r w:rsidRPr="005F7ED6">
        <w:rPr>
          <w:rFonts w:ascii="Times New Roman" w:hAnsi="Times New Roman" w:hint="eastAsia"/>
          <w:spacing w:val="4"/>
        </w:rPr>
        <w:t>2</w:t>
      </w:r>
      <w:r w:rsidRPr="005F7ED6">
        <w:rPr>
          <w:rFonts w:ascii="Times New Roman" w:hAnsi="Times New Roman" w:hint="eastAsia"/>
          <w:spacing w:val="4"/>
        </w:rPr>
        <w:t>機關允應落實執行，以提升並促進</w:t>
      </w:r>
      <w:r w:rsidRPr="005F7ED6">
        <w:rPr>
          <w:rFonts w:ascii="Times New Roman" w:hAnsi="Times New Roman" w:hint="eastAsia"/>
          <w:spacing w:val="4"/>
        </w:rPr>
        <w:lastRenderedPageBreak/>
        <w:t>地方對於</w:t>
      </w:r>
      <w:r w:rsidRPr="005F7ED6">
        <w:rPr>
          <w:rFonts w:ascii="Times New Roman" w:hAnsi="Times New Roman" w:hint="eastAsia"/>
          <w:spacing w:val="-4"/>
        </w:rPr>
        <w:t>社福資源運用配置之效能與合理。</w:t>
      </w:r>
      <w:bookmarkEnd w:id="2623"/>
      <w:bookmarkEnd w:id="2624"/>
    </w:p>
    <w:p w:rsidR="00A67243" w:rsidRPr="005F7ED6" w:rsidRDefault="00A67243" w:rsidP="00A67243">
      <w:pPr>
        <w:pStyle w:val="2"/>
        <w:numPr>
          <w:ilvl w:val="1"/>
          <w:numId w:val="1"/>
        </w:numPr>
        <w:kinsoku w:val="0"/>
        <w:ind w:left="1020" w:hanging="680"/>
        <w:rPr>
          <w:rFonts w:ascii="Times New Roman" w:hAnsi="Times New Roman"/>
          <w:b/>
        </w:rPr>
      </w:pPr>
      <w:bookmarkStart w:id="2625" w:name="_Toc22106834"/>
      <w:bookmarkStart w:id="2626" w:name="_Toc21174117"/>
      <w:r w:rsidRPr="005F7ED6">
        <w:rPr>
          <w:rFonts w:hint="eastAsia"/>
          <w:b/>
        </w:rPr>
        <w:t>彰化縣</w:t>
      </w:r>
      <w:r w:rsidRPr="005F7ED6">
        <w:rPr>
          <w:rFonts w:ascii="Times New Roman" w:hAnsi="Times New Roman"/>
          <w:b/>
        </w:rPr>
        <w:t>政府</w:t>
      </w:r>
      <w:r w:rsidRPr="005F7ED6">
        <w:rPr>
          <w:rFonts w:ascii="Times New Roman" w:hAnsi="Times New Roman" w:hint="eastAsia"/>
          <w:b/>
        </w:rPr>
        <w:t>為</w:t>
      </w:r>
      <w:r w:rsidRPr="005F7ED6">
        <w:rPr>
          <w:rFonts w:ascii="Times New Roman" w:hAnsi="Times New Roman"/>
          <w:b/>
        </w:rPr>
        <w:t>降低</w:t>
      </w:r>
      <w:r w:rsidR="00810A45" w:rsidRPr="005F7ED6">
        <w:rPr>
          <w:rFonts w:ascii="Times New Roman" w:hAnsi="Times New Roman" w:hint="eastAsia"/>
          <w:b/>
        </w:rPr>
        <w:t>核發</w:t>
      </w:r>
      <w:r w:rsidR="00944443" w:rsidRPr="005F7ED6">
        <w:rPr>
          <w:rFonts w:ascii="Times New Roman" w:hAnsi="Times New Roman"/>
          <w:b/>
        </w:rPr>
        <w:t>重陽節敬老禮金</w:t>
      </w:r>
      <w:r w:rsidR="00944443" w:rsidRPr="005F7ED6">
        <w:rPr>
          <w:rFonts w:ascii="Times New Roman" w:hAnsi="Times New Roman" w:hint="eastAsia"/>
          <w:b/>
        </w:rPr>
        <w:t>等</w:t>
      </w:r>
      <w:r w:rsidRPr="005F7ED6">
        <w:rPr>
          <w:rFonts w:ascii="Times New Roman" w:hAnsi="Times New Roman" w:hint="eastAsia"/>
          <w:b/>
        </w:rPr>
        <w:t>現金</w:t>
      </w:r>
      <w:r w:rsidRPr="005F7ED6">
        <w:rPr>
          <w:rFonts w:ascii="Times New Roman" w:hAnsi="Times New Roman"/>
          <w:b/>
        </w:rPr>
        <w:t>給付對於</w:t>
      </w:r>
      <w:r w:rsidRPr="005F7ED6">
        <w:rPr>
          <w:rFonts w:ascii="Times New Roman" w:hAnsi="Times New Roman" w:hint="eastAsia"/>
          <w:b/>
        </w:rPr>
        <w:t>該縣</w:t>
      </w:r>
      <w:r w:rsidRPr="005F7ED6">
        <w:rPr>
          <w:rFonts w:ascii="Times New Roman" w:hAnsi="Times New Roman"/>
          <w:b/>
        </w:rPr>
        <w:t>財政之衝擊</w:t>
      </w:r>
      <w:r w:rsidRPr="005F7ED6">
        <w:rPr>
          <w:rFonts w:ascii="Times New Roman" w:hAnsi="Times New Roman" w:hint="eastAsia"/>
          <w:b/>
        </w:rPr>
        <w:t>，</w:t>
      </w:r>
      <w:r w:rsidRPr="005F7ED6">
        <w:rPr>
          <w:rFonts w:ascii="Times New Roman" w:hAnsi="Times New Roman"/>
          <w:b/>
        </w:rPr>
        <w:t>已於</w:t>
      </w:r>
      <w:r w:rsidRPr="005F7ED6">
        <w:rPr>
          <w:rFonts w:ascii="Times New Roman" w:hAnsi="Times New Roman"/>
          <w:b/>
        </w:rPr>
        <w:t>108</w:t>
      </w:r>
      <w:r w:rsidRPr="005F7ED6">
        <w:rPr>
          <w:rFonts w:ascii="Times New Roman" w:hAnsi="Times New Roman"/>
          <w:b/>
        </w:rPr>
        <w:t>年調整給付額度</w:t>
      </w:r>
      <w:r w:rsidRPr="005F7ED6">
        <w:rPr>
          <w:rFonts w:ascii="Times New Roman" w:hAnsi="Times New Roman" w:hint="eastAsia"/>
          <w:b/>
        </w:rPr>
        <w:t>並就發放資格納入</w:t>
      </w:r>
      <w:r w:rsidRPr="005F7ED6">
        <w:rPr>
          <w:rFonts w:ascii="Times New Roman" w:hAnsi="Times New Roman"/>
          <w:b/>
        </w:rPr>
        <w:t>排富機制，</w:t>
      </w:r>
      <w:r w:rsidRPr="005F7ED6">
        <w:rPr>
          <w:rFonts w:ascii="Times New Roman" w:hAnsi="Times New Roman" w:hint="eastAsia"/>
          <w:b/>
        </w:rPr>
        <w:t>經</w:t>
      </w:r>
      <w:r w:rsidRPr="005F7ED6">
        <w:rPr>
          <w:rFonts w:ascii="Times New Roman" w:hAnsi="Times New Roman"/>
          <w:b/>
        </w:rPr>
        <w:t>追減預算近</w:t>
      </w:r>
      <w:r w:rsidRPr="005F7ED6">
        <w:rPr>
          <w:rFonts w:ascii="Times New Roman" w:hAnsi="Times New Roman"/>
          <w:b/>
        </w:rPr>
        <w:t>5</w:t>
      </w:r>
      <w:r w:rsidRPr="005F7ED6">
        <w:rPr>
          <w:rFonts w:ascii="Times New Roman" w:hAnsi="Times New Roman"/>
          <w:b/>
        </w:rPr>
        <w:t>億元</w:t>
      </w:r>
      <w:r w:rsidRPr="005F7ED6">
        <w:rPr>
          <w:rFonts w:ascii="Times New Roman" w:hAnsi="Times New Roman" w:hint="eastAsia"/>
          <w:b/>
        </w:rPr>
        <w:t>後，可使是項支出占</w:t>
      </w:r>
      <w:r w:rsidR="00337EDB" w:rsidRPr="005F7ED6">
        <w:rPr>
          <w:rFonts w:ascii="Times New Roman" w:hAnsi="Times New Roman" w:hint="eastAsia"/>
          <w:b/>
        </w:rPr>
        <w:t>該府</w:t>
      </w:r>
      <w:r w:rsidRPr="005F7ED6">
        <w:rPr>
          <w:rFonts w:ascii="Times New Roman" w:hAnsi="Times New Roman" w:hint="eastAsia"/>
          <w:b/>
        </w:rPr>
        <w:t>社會處社福支出及老人福利經費之比率，從</w:t>
      </w:r>
      <w:r w:rsidRPr="005F7ED6">
        <w:rPr>
          <w:rFonts w:ascii="Times New Roman" w:hAnsi="Times New Roman" w:hint="eastAsia"/>
          <w:b/>
        </w:rPr>
        <w:t>9</w:t>
      </w:r>
      <w:r w:rsidRPr="005F7ED6">
        <w:rPr>
          <w:rFonts w:ascii="Times New Roman" w:hAnsi="Times New Roman" w:hint="eastAsia"/>
          <w:b/>
        </w:rPr>
        <w:t>％及</w:t>
      </w:r>
      <w:r w:rsidRPr="005F7ED6">
        <w:rPr>
          <w:rFonts w:ascii="Times New Roman" w:hAnsi="Times New Roman" w:hint="eastAsia"/>
          <w:b/>
        </w:rPr>
        <w:t>44</w:t>
      </w:r>
      <w:r w:rsidRPr="005F7ED6">
        <w:rPr>
          <w:rFonts w:ascii="Times New Roman" w:hAnsi="Times New Roman" w:hint="eastAsia"/>
          <w:b/>
        </w:rPr>
        <w:t>％，大幅降低至</w:t>
      </w:r>
      <w:r w:rsidRPr="005F7ED6">
        <w:rPr>
          <w:rFonts w:ascii="Times New Roman" w:hAnsi="Times New Roman"/>
          <w:b/>
        </w:rPr>
        <w:t>4</w:t>
      </w:r>
      <w:r w:rsidRPr="005F7ED6">
        <w:rPr>
          <w:rFonts w:ascii="Times New Roman" w:hAnsi="Times New Roman"/>
          <w:b/>
        </w:rPr>
        <w:t>％</w:t>
      </w:r>
      <w:r w:rsidRPr="005F7ED6">
        <w:rPr>
          <w:rFonts w:ascii="Times New Roman" w:hAnsi="Times New Roman" w:hint="eastAsia"/>
          <w:b/>
        </w:rPr>
        <w:t>及</w:t>
      </w:r>
      <w:r w:rsidRPr="005F7ED6">
        <w:rPr>
          <w:rFonts w:ascii="Times New Roman" w:hAnsi="Times New Roman" w:hint="eastAsia"/>
          <w:b/>
        </w:rPr>
        <w:t>18</w:t>
      </w:r>
      <w:r w:rsidRPr="005F7ED6">
        <w:rPr>
          <w:rFonts w:ascii="Times New Roman" w:hAnsi="Times New Roman"/>
          <w:b/>
        </w:rPr>
        <w:t>％</w:t>
      </w:r>
      <w:r w:rsidRPr="005F7ED6">
        <w:rPr>
          <w:rFonts w:ascii="Times New Roman" w:hAnsi="Times New Roman" w:hint="eastAsia"/>
          <w:b/>
        </w:rPr>
        <w:t>，並規劃將經費</w:t>
      </w:r>
      <w:r w:rsidRPr="005F7ED6">
        <w:rPr>
          <w:rFonts w:ascii="Times New Roman" w:hAnsi="Times New Roman"/>
          <w:b/>
        </w:rPr>
        <w:t>作為其他社會福利</w:t>
      </w:r>
      <w:r w:rsidRPr="005F7ED6">
        <w:rPr>
          <w:rFonts w:ascii="Times New Roman" w:hAnsi="Times New Roman" w:hint="eastAsia"/>
          <w:b/>
        </w:rPr>
        <w:t>服務</w:t>
      </w:r>
      <w:r w:rsidRPr="005F7ED6">
        <w:rPr>
          <w:rFonts w:ascii="Times New Roman" w:hAnsi="Times New Roman"/>
          <w:b/>
        </w:rPr>
        <w:t>措施</w:t>
      </w:r>
      <w:r w:rsidRPr="005F7ED6">
        <w:rPr>
          <w:rFonts w:ascii="Times New Roman" w:hAnsi="Times New Roman" w:hint="eastAsia"/>
          <w:b/>
        </w:rPr>
        <w:t>之推動；又，新竹縣政府於</w:t>
      </w:r>
      <w:r w:rsidRPr="005F7ED6">
        <w:rPr>
          <w:rFonts w:ascii="Times New Roman" w:hAnsi="Times New Roman" w:hint="eastAsia"/>
          <w:b/>
        </w:rPr>
        <w:t>99</w:t>
      </w:r>
      <w:r w:rsidRPr="005F7ED6">
        <w:rPr>
          <w:rFonts w:ascii="Times New Roman" w:hAnsi="Times New Roman" w:hint="eastAsia"/>
          <w:b/>
        </w:rPr>
        <w:t>年及</w:t>
      </w:r>
      <w:r w:rsidRPr="005F7ED6">
        <w:rPr>
          <w:rFonts w:ascii="Times New Roman" w:hAnsi="Times New Roman" w:hint="eastAsia"/>
          <w:b/>
        </w:rPr>
        <w:t>106</w:t>
      </w:r>
      <w:r w:rsidRPr="005F7ED6">
        <w:rPr>
          <w:rFonts w:ascii="Times New Roman" w:hAnsi="Times New Roman" w:hint="eastAsia"/>
          <w:b/>
        </w:rPr>
        <w:t>年新增該縣敬老福利津貼之排富機制及降低給付額度後，已使該支出經費明顯降低，從過去</w:t>
      </w:r>
      <w:r w:rsidRPr="005F7ED6">
        <w:rPr>
          <w:rFonts w:ascii="Times New Roman" w:hAnsi="Times New Roman" w:hint="eastAsia"/>
          <w:b/>
        </w:rPr>
        <w:t>1</w:t>
      </w:r>
      <w:r w:rsidRPr="005F7ED6">
        <w:rPr>
          <w:rFonts w:ascii="Times New Roman" w:hAnsi="Times New Roman" w:hint="eastAsia"/>
          <w:b/>
        </w:rPr>
        <w:t>年需要</w:t>
      </w:r>
      <w:r w:rsidRPr="005F7ED6">
        <w:rPr>
          <w:rFonts w:ascii="Times New Roman" w:hAnsi="Times New Roman"/>
          <w:b/>
        </w:rPr>
        <w:t>24</w:t>
      </w:r>
      <w:r w:rsidRPr="005F7ED6">
        <w:rPr>
          <w:rFonts w:ascii="Times New Roman" w:hAnsi="Times New Roman"/>
          <w:b/>
        </w:rPr>
        <w:t>億元</w:t>
      </w:r>
      <w:r w:rsidRPr="005F7ED6">
        <w:rPr>
          <w:rFonts w:ascii="Times New Roman" w:hAnsi="Times New Roman" w:hint="eastAsia"/>
          <w:b/>
        </w:rPr>
        <w:t>之預算，減少至</w:t>
      </w:r>
      <w:r w:rsidRPr="005F7ED6">
        <w:rPr>
          <w:rFonts w:ascii="Times New Roman" w:hAnsi="Times New Roman"/>
          <w:b/>
        </w:rPr>
        <w:t>9</w:t>
      </w:r>
      <w:r w:rsidRPr="005F7ED6">
        <w:rPr>
          <w:rFonts w:ascii="Times New Roman" w:hAnsi="Times New Roman"/>
          <w:b/>
        </w:rPr>
        <w:t>億元</w:t>
      </w:r>
      <w:r w:rsidRPr="005F7ED6">
        <w:rPr>
          <w:rFonts w:ascii="Times New Roman" w:hAnsi="Times New Roman" w:hint="eastAsia"/>
          <w:b/>
        </w:rPr>
        <w:t>，之後再降低至</w:t>
      </w:r>
      <w:r w:rsidRPr="005F7ED6">
        <w:rPr>
          <w:rFonts w:ascii="Times New Roman" w:hAnsi="Times New Roman" w:hint="eastAsia"/>
          <w:b/>
        </w:rPr>
        <w:t>5</w:t>
      </w:r>
      <w:r w:rsidRPr="005F7ED6">
        <w:rPr>
          <w:rFonts w:ascii="Times New Roman" w:hAnsi="Times New Roman" w:hint="eastAsia"/>
          <w:b/>
        </w:rPr>
        <w:t>億餘元</w:t>
      </w:r>
      <w:r w:rsidRPr="005F7ED6">
        <w:rPr>
          <w:rFonts w:ascii="Times New Roman" w:hAnsi="Times New Roman"/>
          <w:b/>
        </w:rPr>
        <w:t>，</w:t>
      </w:r>
      <w:r w:rsidRPr="005F7ED6">
        <w:rPr>
          <w:rFonts w:ascii="Times New Roman" w:hAnsi="Times New Roman" w:hint="eastAsia"/>
          <w:b/>
        </w:rPr>
        <w:t>惟嗣後卻於</w:t>
      </w:r>
      <w:r w:rsidRPr="005F7ED6">
        <w:rPr>
          <w:rFonts w:ascii="Times New Roman" w:hAnsi="Times New Roman" w:hint="eastAsia"/>
          <w:b/>
        </w:rPr>
        <w:t>108</w:t>
      </w:r>
      <w:r w:rsidRPr="005F7ED6">
        <w:rPr>
          <w:rFonts w:ascii="Times New Roman" w:hAnsi="Times New Roman" w:hint="eastAsia"/>
          <w:b/>
        </w:rPr>
        <w:t>年又再恢復原給付額度，並</w:t>
      </w:r>
      <w:r w:rsidR="003B5DE8" w:rsidRPr="005F7ED6">
        <w:rPr>
          <w:rFonts w:ascii="Times New Roman" w:hAnsi="Times New Roman" w:hint="eastAsia"/>
          <w:b/>
        </w:rPr>
        <w:t>為</w:t>
      </w:r>
      <w:r w:rsidRPr="005F7ED6">
        <w:rPr>
          <w:rFonts w:ascii="Times New Roman" w:hAnsi="Times New Roman" w:hint="eastAsia"/>
          <w:b/>
        </w:rPr>
        <w:t>此追加</w:t>
      </w:r>
      <w:r w:rsidRPr="005F7ED6">
        <w:rPr>
          <w:rFonts w:ascii="Times New Roman" w:hAnsi="Times New Roman" w:hint="eastAsia"/>
          <w:b/>
        </w:rPr>
        <w:t>5</w:t>
      </w:r>
      <w:r w:rsidRPr="005F7ED6">
        <w:rPr>
          <w:rFonts w:ascii="Times New Roman" w:hAnsi="Times New Roman" w:hint="eastAsia"/>
          <w:b/>
        </w:rPr>
        <w:t>億餘元之預算經費；從前揭</w:t>
      </w:r>
      <w:r w:rsidRPr="005F7ED6">
        <w:rPr>
          <w:rFonts w:ascii="Times New Roman" w:hAnsi="Times New Roman" w:hint="eastAsia"/>
          <w:b/>
        </w:rPr>
        <w:t>2</w:t>
      </w:r>
      <w:r w:rsidRPr="005F7ED6">
        <w:rPr>
          <w:rFonts w:ascii="Times New Roman" w:hAnsi="Times New Roman" w:hint="eastAsia"/>
          <w:b/>
        </w:rPr>
        <w:t>縣之案例，均</w:t>
      </w:r>
      <w:r w:rsidRPr="005F7ED6">
        <w:rPr>
          <w:rFonts w:ascii="Times New Roman" w:hAnsi="Times New Roman"/>
          <w:b/>
        </w:rPr>
        <w:t>可</w:t>
      </w:r>
      <w:r w:rsidRPr="005F7ED6">
        <w:rPr>
          <w:rFonts w:ascii="Times New Roman" w:hAnsi="Times New Roman" w:hint="eastAsia"/>
          <w:b/>
        </w:rPr>
        <w:t>印證透過檢討調整發放資格及給付額度等作法，對於地方財政及其他社福支出</w:t>
      </w:r>
      <w:r w:rsidRPr="005F7ED6">
        <w:rPr>
          <w:rFonts w:ascii="Times New Roman" w:hAnsi="Times New Roman"/>
          <w:b/>
        </w:rPr>
        <w:t>所產生之具體效果</w:t>
      </w:r>
      <w:r w:rsidRPr="005F7ED6">
        <w:rPr>
          <w:rFonts w:ascii="Times New Roman" w:hAnsi="Times New Roman" w:hint="eastAsia"/>
          <w:b/>
        </w:rPr>
        <w:t>，衛福部及主計總處允應積極引導地方確</w:t>
      </w:r>
      <w:r w:rsidRPr="005F7ED6">
        <w:rPr>
          <w:rFonts w:ascii="Times New Roman" w:hAnsi="Times New Roman" w:hint="eastAsia"/>
          <w:b/>
          <w:spacing w:val="-4"/>
        </w:rPr>
        <w:t>實檢討是類現金給付並進行合理、適切的改善與調整</w:t>
      </w:r>
      <w:r w:rsidRPr="005F7ED6">
        <w:rPr>
          <w:rFonts w:ascii="Times New Roman" w:hAnsi="Times New Roman" w:hint="eastAsia"/>
          <w:b/>
        </w:rPr>
        <w:t>，</w:t>
      </w:r>
      <w:r w:rsidR="003B5DE8" w:rsidRPr="005F7ED6">
        <w:rPr>
          <w:rFonts w:ascii="Times New Roman" w:hAnsi="Times New Roman" w:hint="eastAsia"/>
          <w:b/>
        </w:rPr>
        <w:t>俾</w:t>
      </w:r>
      <w:r w:rsidRPr="005F7ED6">
        <w:rPr>
          <w:rFonts w:ascii="Times New Roman" w:hAnsi="Times New Roman" w:hint="eastAsia"/>
          <w:b/>
        </w:rPr>
        <w:t>有效降低該等支出對地方財政及社福推動之影響與衝擊。</w:t>
      </w:r>
      <w:bookmarkEnd w:id="2625"/>
    </w:p>
    <w:p w:rsidR="00A67243" w:rsidRPr="005F7ED6" w:rsidRDefault="00810A45" w:rsidP="00A67243">
      <w:pPr>
        <w:pStyle w:val="3"/>
        <w:numPr>
          <w:ilvl w:val="2"/>
          <w:numId w:val="1"/>
        </w:numPr>
        <w:kinsoku w:val="0"/>
        <w:ind w:left="1360" w:hanging="680"/>
        <w:rPr>
          <w:rFonts w:ascii="Times New Roman" w:hAnsi="Times New Roman"/>
        </w:rPr>
      </w:pPr>
      <w:bookmarkStart w:id="2627" w:name="_Toc21353681"/>
      <w:bookmarkStart w:id="2628" w:name="_Toc22106835"/>
      <w:r w:rsidRPr="005F7ED6">
        <w:rPr>
          <w:rFonts w:hint="eastAsia"/>
          <w:b/>
        </w:rPr>
        <w:t>彰化縣</w:t>
      </w:r>
      <w:r w:rsidRPr="005F7ED6">
        <w:rPr>
          <w:rFonts w:ascii="Times New Roman" w:hAnsi="Times New Roman"/>
          <w:b/>
        </w:rPr>
        <w:t>政府</w:t>
      </w:r>
      <w:r w:rsidRPr="005F7ED6">
        <w:rPr>
          <w:rFonts w:ascii="Times New Roman" w:hAnsi="Times New Roman" w:hint="eastAsia"/>
          <w:b/>
        </w:rPr>
        <w:t>為</w:t>
      </w:r>
      <w:r w:rsidRPr="005F7ED6">
        <w:rPr>
          <w:rFonts w:ascii="Times New Roman" w:hAnsi="Times New Roman"/>
          <w:b/>
        </w:rPr>
        <w:t>降低</w:t>
      </w:r>
      <w:r w:rsidRPr="005F7ED6">
        <w:rPr>
          <w:rFonts w:ascii="Times New Roman" w:hAnsi="Times New Roman" w:hint="eastAsia"/>
          <w:b/>
        </w:rPr>
        <w:t>核發</w:t>
      </w:r>
      <w:r w:rsidRPr="005F7ED6">
        <w:rPr>
          <w:rFonts w:ascii="Times New Roman" w:hAnsi="Times New Roman"/>
          <w:b/>
        </w:rPr>
        <w:t>重陽節敬老禮金</w:t>
      </w:r>
      <w:r w:rsidRPr="005F7ED6">
        <w:rPr>
          <w:rFonts w:ascii="Times New Roman" w:hAnsi="Times New Roman" w:hint="eastAsia"/>
          <w:b/>
        </w:rPr>
        <w:t>等現金</w:t>
      </w:r>
      <w:r w:rsidRPr="005F7ED6">
        <w:rPr>
          <w:rFonts w:ascii="Times New Roman" w:hAnsi="Times New Roman"/>
          <w:b/>
        </w:rPr>
        <w:t>給付對於</w:t>
      </w:r>
      <w:r w:rsidRPr="005F7ED6">
        <w:rPr>
          <w:rFonts w:ascii="Times New Roman" w:hAnsi="Times New Roman" w:hint="eastAsia"/>
          <w:b/>
        </w:rPr>
        <w:t>該縣</w:t>
      </w:r>
      <w:r w:rsidRPr="005F7ED6">
        <w:rPr>
          <w:rFonts w:ascii="Times New Roman" w:hAnsi="Times New Roman"/>
          <w:b/>
        </w:rPr>
        <w:t>財政之衝擊</w:t>
      </w:r>
      <w:r w:rsidRPr="005F7ED6">
        <w:rPr>
          <w:rFonts w:ascii="Times New Roman" w:hAnsi="Times New Roman" w:hint="eastAsia"/>
          <w:b/>
        </w:rPr>
        <w:t>，</w:t>
      </w:r>
      <w:r w:rsidRPr="005F7ED6">
        <w:rPr>
          <w:rFonts w:ascii="Times New Roman" w:hAnsi="Times New Roman"/>
          <w:b/>
        </w:rPr>
        <w:t>已於</w:t>
      </w:r>
      <w:r w:rsidRPr="005F7ED6">
        <w:rPr>
          <w:rFonts w:ascii="Times New Roman" w:hAnsi="Times New Roman"/>
          <w:b/>
        </w:rPr>
        <w:t>108</w:t>
      </w:r>
      <w:r w:rsidRPr="005F7ED6">
        <w:rPr>
          <w:rFonts w:ascii="Times New Roman" w:hAnsi="Times New Roman"/>
          <w:b/>
        </w:rPr>
        <w:t>年調整給付額度</w:t>
      </w:r>
      <w:r w:rsidRPr="005F7ED6">
        <w:rPr>
          <w:rFonts w:ascii="Times New Roman" w:hAnsi="Times New Roman" w:hint="eastAsia"/>
          <w:b/>
        </w:rPr>
        <w:t>並就發放資格納入</w:t>
      </w:r>
      <w:r w:rsidRPr="005F7ED6">
        <w:rPr>
          <w:rFonts w:ascii="Times New Roman" w:hAnsi="Times New Roman"/>
          <w:b/>
        </w:rPr>
        <w:t>排富機制</w:t>
      </w:r>
      <w:r w:rsidR="00A67243" w:rsidRPr="005F7ED6">
        <w:rPr>
          <w:rFonts w:ascii="Times New Roman" w:hAnsi="Times New Roman"/>
          <w:b/>
          <w:spacing w:val="-4"/>
        </w:rPr>
        <w:t>，</w:t>
      </w:r>
      <w:r w:rsidR="00A67243" w:rsidRPr="005F7ED6">
        <w:rPr>
          <w:rFonts w:ascii="Times New Roman" w:hAnsi="Times New Roman" w:hint="eastAsia"/>
          <w:b/>
          <w:spacing w:val="-4"/>
        </w:rPr>
        <w:t>經</w:t>
      </w:r>
      <w:r w:rsidR="00A67243" w:rsidRPr="005F7ED6">
        <w:rPr>
          <w:rFonts w:ascii="Times New Roman" w:hAnsi="Times New Roman"/>
          <w:b/>
          <w:spacing w:val="-4"/>
        </w:rPr>
        <w:t>追減預算近</w:t>
      </w:r>
      <w:r w:rsidR="00A67243" w:rsidRPr="005F7ED6">
        <w:rPr>
          <w:rFonts w:ascii="Times New Roman" w:hAnsi="Times New Roman"/>
          <w:b/>
          <w:spacing w:val="-4"/>
        </w:rPr>
        <w:t>5</w:t>
      </w:r>
      <w:r w:rsidR="00A67243" w:rsidRPr="005F7ED6">
        <w:rPr>
          <w:rFonts w:ascii="Times New Roman" w:hAnsi="Times New Roman"/>
          <w:b/>
          <w:spacing w:val="-4"/>
        </w:rPr>
        <w:t>億元</w:t>
      </w:r>
      <w:r w:rsidR="00A67243" w:rsidRPr="005F7ED6">
        <w:rPr>
          <w:rFonts w:ascii="Times New Roman" w:hAnsi="Times New Roman" w:hint="eastAsia"/>
          <w:b/>
          <w:spacing w:val="-4"/>
        </w:rPr>
        <w:t>後，占社福支出及老人福利經費之比率已大幅降低，</w:t>
      </w:r>
      <w:r w:rsidR="003B5DE8" w:rsidRPr="005F7ED6">
        <w:rPr>
          <w:rFonts w:ascii="Times New Roman" w:hAnsi="Times New Roman" w:hint="eastAsia"/>
          <w:b/>
          <w:spacing w:val="-4"/>
        </w:rPr>
        <w:t>且</w:t>
      </w:r>
      <w:r w:rsidR="00A67243" w:rsidRPr="005F7ED6">
        <w:rPr>
          <w:rFonts w:ascii="Times New Roman" w:hAnsi="Times New Roman" w:hint="eastAsia"/>
          <w:b/>
          <w:spacing w:val="-4"/>
        </w:rPr>
        <w:t>將經費運用</w:t>
      </w:r>
      <w:r w:rsidR="00A67243" w:rsidRPr="005F7ED6">
        <w:rPr>
          <w:rFonts w:ascii="Times New Roman" w:hAnsi="Times New Roman" w:hint="eastAsia"/>
          <w:b/>
        </w:rPr>
        <w:t>於其他社會福利服務措施之推動</w:t>
      </w:r>
      <w:r w:rsidR="00EF5840" w:rsidRPr="005F7ED6">
        <w:rPr>
          <w:rFonts w:ascii="Times New Roman" w:hAnsi="Times New Roman" w:hint="eastAsia"/>
          <w:b/>
        </w:rPr>
        <w:t>，應予肯定</w:t>
      </w:r>
      <w:r w:rsidR="00A67243" w:rsidRPr="005F7ED6">
        <w:rPr>
          <w:rFonts w:ascii="Times New Roman" w:hAnsi="Times New Roman" w:hint="eastAsia"/>
          <w:b/>
        </w:rPr>
        <w:t>：</w:t>
      </w:r>
      <w:bookmarkEnd w:id="2627"/>
      <w:bookmarkEnd w:id="2628"/>
    </w:p>
    <w:p w:rsidR="00A67243" w:rsidRPr="005F7ED6" w:rsidRDefault="00A67243" w:rsidP="00A67243">
      <w:pPr>
        <w:pStyle w:val="4"/>
        <w:numPr>
          <w:ilvl w:val="3"/>
          <w:numId w:val="1"/>
        </w:numPr>
        <w:topLinePunct/>
        <w:rPr>
          <w:rFonts w:ascii="Times New Roman" w:hAnsi="Times New Roman"/>
        </w:rPr>
      </w:pPr>
      <w:r w:rsidRPr="005F7ED6">
        <w:rPr>
          <w:rFonts w:ascii="Times New Roman" w:hAnsi="Times New Roman"/>
        </w:rPr>
        <w:t>依據</w:t>
      </w:r>
      <w:r w:rsidRPr="005F7ED6">
        <w:rPr>
          <w:rFonts w:ascii="Times New Roman" w:hAnsi="Times New Roman" w:hint="eastAsia"/>
        </w:rPr>
        <w:t>衛福部及主計總處</w:t>
      </w:r>
      <w:r w:rsidRPr="005F7ED6">
        <w:rPr>
          <w:rFonts w:ascii="Times New Roman" w:hAnsi="Times New Roman"/>
        </w:rPr>
        <w:t>查復</w:t>
      </w:r>
      <w:r w:rsidRPr="005F7ED6">
        <w:rPr>
          <w:rFonts w:ascii="Times New Roman" w:hAnsi="Times New Roman" w:hint="eastAsia"/>
        </w:rPr>
        <w:t>之</w:t>
      </w:r>
      <w:r w:rsidRPr="005F7ED6">
        <w:rPr>
          <w:rFonts w:ascii="Times New Roman" w:hAnsi="Times New Roman"/>
        </w:rPr>
        <w:t>資料顯示，彰化縣政府為發揚傳統敬老倫理精神，藉重陽佳節，致贈敬老禮金，</w:t>
      </w:r>
      <w:r w:rsidR="003B5DE8" w:rsidRPr="005F7ED6">
        <w:rPr>
          <w:rFonts w:ascii="Times New Roman" w:hAnsi="Times New Roman" w:hint="eastAsia"/>
        </w:rPr>
        <w:t>以</w:t>
      </w:r>
      <w:r w:rsidRPr="005F7ED6">
        <w:rPr>
          <w:rFonts w:ascii="Times New Roman" w:hAnsi="Times New Roman"/>
        </w:rPr>
        <w:t>表達政府對長者敬重關懷美意，</w:t>
      </w:r>
      <w:r w:rsidR="003B5DE8" w:rsidRPr="005F7ED6">
        <w:rPr>
          <w:rFonts w:ascii="Times New Roman" w:hAnsi="Times New Roman" w:hint="eastAsia"/>
        </w:rPr>
        <w:t>爰</w:t>
      </w:r>
      <w:r w:rsidRPr="005F7ED6">
        <w:rPr>
          <w:rFonts w:ascii="Times New Roman" w:hAnsi="Times New Roman"/>
        </w:rPr>
        <w:t>分別自</w:t>
      </w:r>
      <w:r w:rsidRPr="005F7ED6">
        <w:rPr>
          <w:rFonts w:ascii="Times New Roman" w:hAnsi="Times New Roman"/>
        </w:rPr>
        <w:t>95</w:t>
      </w:r>
      <w:r w:rsidRPr="005F7ED6">
        <w:rPr>
          <w:rFonts w:ascii="Times New Roman" w:hAnsi="Times New Roman"/>
        </w:rPr>
        <w:t>年及</w:t>
      </w:r>
      <w:r w:rsidRPr="005F7ED6">
        <w:rPr>
          <w:rFonts w:ascii="Times New Roman" w:hAnsi="Times New Roman"/>
        </w:rPr>
        <w:t>96</w:t>
      </w:r>
      <w:r w:rsidRPr="005F7ED6">
        <w:rPr>
          <w:rFonts w:ascii="Times New Roman" w:hAnsi="Times New Roman"/>
        </w:rPr>
        <w:t>年起開辦發放重陽節百歲人瑞禮金</w:t>
      </w:r>
      <w:r w:rsidRPr="005F7ED6">
        <w:rPr>
          <w:rFonts w:ascii="Times New Roman" w:hAnsi="Times New Roman" w:hint="eastAsia"/>
          <w:spacing w:val="-4"/>
          <w:sz w:val="28"/>
          <w:szCs w:val="28"/>
        </w:rPr>
        <w:t>(</w:t>
      </w:r>
      <w:r w:rsidRPr="005F7ED6">
        <w:rPr>
          <w:rFonts w:ascii="Times New Roman" w:hAnsi="Times New Roman" w:hint="eastAsia"/>
          <w:spacing w:val="-4"/>
          <w:sz w:val="28"/>
          <w:szCs w:val="28"/>
        </w:rPr>
        <w:t>於</w:t>
      </w:r>
      <w:r w:rsidRPr="005F7ED6">
        <w:rPr>
          <w:rFonts w:ascii="Times New Roman" w:hAnsi="Times New Roman" w:hint="eastAsia"/>
          <w:spacing w:val="-4"/>
          <w:sz w:val="28"/>
          <w:szCs w:val="28"/>
        </w:rPr>
        <w:t>107</w:t>
      </w:r>
      <w:r w:rsidRPr="005F7ED6">
        <w:rPr>
          <w:rFonts w:ascii="Times New Roman" w:hAnsi="Times New Roman" w:hint="eastAsia"/>
          <w:spacing w:val="-4"/>
          <w:sz w:val="28"/>
          <w:szCs w:val="28"/>
        </w:rPr>
        <w:t>年</w:t>
      </w:r>
      <w:r w:rsidRPr="005F7ED6">
        <w:rPr>
          <w:rFonts w:ascii="Times New Roman" w:hAnsi="Times New Roman"/>
          <w:spacing w:val="-4"/>
          <w:sz w:val="28"/>
          <w:szCs w:val="28"/>
        </w:rPr>
        <w:t>併入</w:t>
      </w:r>
      <w:r w:rsidRPr="005F7ED6">
        <w:rPr>
          <w:rFonts w:ascii="Times New Roman" w:hAnsi="Times New Roman" w:hint="eastAsia"/>
          <w:spacing w:val="-4"/>
          <w:sz w:val="28"/>
          <w:szCs w:val="28"/>
        </w:rPr>
        <w:t>該</w:t>
      </w:r>
      <w:r w:rsidRPr="005F7ED6">
        <w:rPr>
          <w:rFonts w:ascii="Times New Roman" w:hAnsi="Times New Roman"/>
          <w:spacing w:val="-4"/>
          <w:sz w:val="28"/>
          <w:szCs w:val="28"/>
        </w:rPr>
        <w:t>縣重陽節敬老禮金</w:t>
      </w:r>
      <w:r w:rsidRPr="005F7ED6">
        <w:rPr>
          <w:rFonts w:ascii="Times New Roman" w:hAnsi="Times New Roman" w:hint="eastAsia"/>
          <w:spacing w:val="-4"/>
          <w:sz w:val="28"/>
          <w:szCs w:val="28"/>
        </w:rPr>
        <w:t>發放</w:t>
      </w:r>
      <w:r w:rsidRPr="005F7ED6">
        <w:rPr>
          <w:rFonts w:ascii="Times New Roman" w:hAnsi="Times New Roman" w:hint="eastAsia"/>
          <w:spacing w:val="-4"/>
          <w:sz w:val="28"/>
          <w:szCs w:val="28"/>
        </w:rPr>
        <w:t>)</w:t>
      </w:r>
      <w:r w:rsidR="003B5DE8" w:rsidRPr="005F7ED6">
        <w:rPr>
          <w:rFonts w:ascii="Times New Roman" w:hAnsi="Times New Roman" w:hint="eastAsia"/>
          <w:spacing w:val="-4"/>
        </w:rPr>
        <w:t>及</w:t>
      </w:r>
      <w:r w:rsidRPr="005F7ED6">
        <w:rPr>
          <w:rFonts w:ascii="Times New Roman" w:hAnsi="Times New Roman"/>
          <w:spacing w:val="-4"/>
        </w:rPr>
        <w:t>重陽節敬老禮金</w:t>
      </w:r>
      <w:r w:rsidRPr="005F7ED6">
        <w:rPr>
          <w:rFonts w:ascii="Times New Roman" w:hAnsi="Times New Roman" w:hint="eastAsia"/>
          <w:spacing w:val="-4"/>
        </w:rPr>
        <w:t>(</w:t>
      </w:r>
      <w:r w:rsidRPr="005F7ED6">
        <w:rPr>
          <w:rFonts w:ascii="Times New Roman" w:hAnsi="Times New Roman" w:hint="eastAsia"/>
          <w:spacing w:val="-4"/>
        </w:rPr>
        <w:t>歷年給付額度詳見附表一</w:t>
      </w:r>
      <w:r w:rsidRPr="005F7ED6">
        <w:rPr>
          <w:rFonts w:ascii="Times New Roman" w:hAnsi="Times New Roman" w:hint="eastAsia"/>
          <w:spacing w:val="-4"/>
        </w:rPr>
        <w:t>)</w:t>
      </w:r>
      <w:r w:rsidR="003B5DE8" w:rsidRPr="005F7ED6">
        <w:rPr>
          <w:rFonts w:ascii="Times New Roman" w:hAnsi="Times New Roman" w:hint="eastAsia"/>
          <w:spacing w:val="-4"/>
        </w:rPr>
        <w:t>等</w:t>
      </w:r>
      <w:r w:rsidR="003B5DE8" w:rsidRPr="005F7ED6">
        <w:rPr>
          <w:rFonts w:ascii="Times New Roman" w:hAnsi="Times New Roman" w:hint="eastAsia"/>
          <w:spacing w:val="-4"/>
        </w:rPr>
        <w:t>2</w:t>
      </w:r>
      <w:r w:rsidR="003B5DE8" w:rsidRPr="005F7ED6">
        <w:rPr>
          <w:rFonts w:ascii="Times New Roman" w:hAnsi="Times New Roman" w:hint="eastAsia"/>
          <w:spacing w:val="-4"/>
        </w:rPr>
        <w:t>項老人福利現金給付</w:t>
      </w:r>
      <w:r w:rsidRPr="005F7ED6">
        <w:rPr>
          <w:rFonts w:ascii="Times New Roman" w:hAnsi="Times New Roman" w:hint="eastAsia"/>
          <w:spacing w:val="-4"/>
        </w:rPr>
        <w:t>，且</w:t>
      </w:r>
      <w:r w:rsidR="003B5DE8" w:rsidRPr="005F7ED6">
        <w:rPr>
          <w:rFonts w:ascii="Times New Roman" w:hAnsi="Times New Roman" w:hint="eastAsia"/>
          <w:spacing w:val="-4"/>
        </w:rPr>
        <w:t>該等現金</w:t>
      </w:r>
      <w:r w:rsidRPr="005F7ED6">
        <w:rPr>
          <w:rFonts w:ascii="Times New Roman" w:hAnsi="Times New Roman" w:hint="eastAsia"/>
          <w:spacing w:val="-4"/>
        </w:rPr>
        <w:t>給付</w:t>
      </w:r>
      <w:r w:rsidRPr="005F7ED6">
        <w:rPr>
          <w:rFonts w:hint="eastAsia"/>
          <w:spacing w:val="-4"/>
        </w:rPr>
        <w:t>均無排富條款，亦</w:t>
      </w:r>
      <w:r w:rsidRPr="005F7ED6">
        <w:rPr>
          <w:rFonts w:hint="eastAsia"/>
          <w:spacing w:val="-4"/>
        </w:rPr>
        <w:lastRenderedPageBreak/>
        <w:t>無排除重複領取之機制</w:t>
      </w:r>
      <w:r w:rsidRPr="005F7ED6">
        <w:rPr>
          <w:rFonts w:ascii="Times New Roman" w:hAnsi="Times New Roman" w:hint="eastAsia"/>
        </w:rPr>
        <w:t>。</w:t>
      </w:r>
    </w:p>
    <w:p w:rsidR="00A67243" w:rsidRPr="005F7ED6" w:rsidRDefault="00A67243" w:rsidP="00BE601F">
      <w:pPr>
        <w:pStyle w:val="4"/>
        <w:numPr>
          <w:ilvl w:val="3"/>
          <w:numId w:val="1"/>
        </w:numPr>
        <w:topLinePunct/>
        <w:rPr>
          <w:rFonts w:ascii="Times New Roman" w:hAnsi="Times New Roman"/>
        </w:rPr>
      </w:pPr>
      <w:r w:rsidRPr="005F7ED6">
        <w:rPr>
          <w:rFonts w:ascii="Times New Roman" w:hAnsi="Times New Roman"/>
          <w:spacing w:val="-4"/>
        </w:rPr>
        <w:t>查該府</w:t>
      </w:r>
      <w:r w:rsidR="00BB4304" w:rsidRPr="005F7ED6">
        <w:rPr>
          <w:rFonts w:ascii="Times New Roman" w:hAnsi="Times New Roman"/>
          <w:spacing w:val="-4"/>
        </w:rPr>
        <w:t>每年就</w:t>
      </w:r>
      <w:r w:rsidRPr="005F7ED6">
        <w:rPr>
          <w:rFonts w:ascii="Times New Roman" w:hAnsi="Times New Roman"/>
          <w:spacing w:val="-4"/>
        </w:rPr>
        <w:t>前述</w:t>
      </w:r>
      <w:r w:rsidRPr="005F7ED6">
        <w:rPr>
          <w:rFonts w:ascii="Times New Roman" w:hAnsi="Times New Roman"/>
          <w:spacing w:val="-4"/>
        </w:rPr>
        <w:t>2</w:t>
      </w:r>
      <w:r w:rsidRPr="005F7ED6">
        <w:rPr>
          <w:rFonts w:ascii="Times New Roman" w:hAnsi="Times New Roman"/>
          <w:spacing w:val="-4"/>
        </w:rPr>
        <w:t>項現金給付連同鑽石婚白金婚</w:t>
      </w:r>
      <w:r w:rsidRPr="005F7ED6">
        <w:rPr>
          <w:rFonts w:ascii="Times New Roman" w:hAnsi="Times New Roman"/>
        </w:rPr>
        <w:t>禮金</w:t>
      </w:r>
      <w:r w:rsidRPr="005F7ED6">
        <w:rPr>
          <w:rFonts w:ascii="Times New Roman" w:hAnsi="Times New Roman"/>
        </w:rPr>
        <w:t>(</w:t>
      </w:r>
      <w:r w:rsidRPr="005F7ED6">
        <w:rPr>
          <w:rFonts w:ascii="Times New Roman" w:hAnsi="Times New Roman"/>
        </w:rPr>
        <w:t>亦自</w:t>
      </w:r>
      <w:r w:rsidRPr="005F7ED6">
        <w:rPr>
          <w:rFonts w:ascii="Times New Roman" w:hAnsi="Times New Roman"/>
        </w:rPr>
        <w:t>96</w:t>
      </w:r>
      <w:r w:rsidRPr="005F7ED6">
        <w:rPr>
          <w:rFonts w:ascii="Times New Roman" w:hAnsi="Times New Roman"/>
        </w:rPr>
        <w:t>年起開辦</w:t>
      </w:r>
      <w:r w:rsidRPr="005F7ED6">
        <w:rPr>
          <w:rFonts w:ascii="Times New Roman" w:hAnsi="Times New Roman"/>
        </w:rPr>
        <w:t>)</w:t>
      </w:r>
      <w:r w:rsidRPr="005F7ED6">
        <w:rPr>
          <w:rFonts w:ascii="Times New Roman" w:hAnsi="Times New Roman"/>
        </w:rPr>
        <w:t>之支出預算</w:t>
      </w:r>
      <w:r w:rsidR="0073426D" w:rsidRPr="005F7ED6">
        <w:rPr>
          <w:rFonts w:ascii="Times New Roman" w:hAnsi="Times New Roman" w:hint="eastAsia"/>
        </w:rPr>
        <w:t>，</w:t>
      </w:r>
      <w:r w:rsidR="00BE601F" w:rsidRPr="005F7ED6">
        <w:rPr>
          <w:rFonts w:ascii="Times New Roman" w:hAnsi="Times New Roman"/>
        </w:rPr>
        <w:t>隨</w:t>
      </w:r>
      <w:r w:rsidR="0073426D" w:rsidRPr="005F7ED6">
        <w:rPr>
          <w:rFonts w:ascii="Times New Roman" w:hAnsi="Times New Roman" w:hint="eastAsia"/>
        </w:rPr>
        <w:t>發放</w:t>
      </w:r>
      <w:r w:rsidR="00BE601F" w:rsidRPr="005F7ED6">
        <w:rPr>
          <w:rFonts w:ascii="Times New Roman" w:hAnsi="Times New Roman"/>
        </w:rPr>
        <w:t>額度之調整</w:t>
      </w:r>
      <w:r w:rsidR="0073426D" w:rsidRPr="005F7ED6">
        <w:rPr>
          <w:rStyle w:val="aff2"/>
          <w:rFonts w:ascii="Times New Roman" w:hAnsi="Times New Roman"/>
        </w:rPr>
        <w:footnoteReference w:id="10"/>
      </w:r>
      <w:r w:rsidR="00BE601F" w:rsidRPr="005F7ED6">
        <w:rPr>
          <w:rFonts w:ascii="Times New Roman" w:hAnsi="Times New Roman"/>
        </w:rPr>
        <w:t>而有明顯成長之情形</w:t>
      </w:r>
      <w:r w:rsidR="0073426D" w:rsidRPr="005F7ED6">
        <w:rPr>
          <w:rFonts w:ascii="Times New Roman" w:hAnsi="Times New Roman" w:hint="eastAsia"/>
        </w:rPr>
        <w:t>，從</w:t>
      </w:r>
      <w:r w:rsidRPr="005F7ED6">
        <w:rPr>
          <w:rFonts w:ascii="Times New Roman" w:hAnsi="Times New Roman" w:hint="eastAsia"/>
        </w:rPr>
        <w:t>1</w:t>
      </w:r>
      <w:r w:rsidR="00BE601F" w:rsidRPr="005F7ED6">
        <w:rPr>
          <w:rFonts w:ascii="Times New Roman" w:hAnsi="Times New Roman" w:hint="eastAsia"/>
        </w:rPr>
        <w:t>03</w:t>
      </w:r>
      <w:r w:rsidRPr="005F7ED6">
        <w:rPr>
          <w:rFonts w:ascii="Times New Roman" w:hAnsi="Times New Roman" w:hint="eastAsia"/>
        </w:rPr>
        <w:t>年之</w:t>
      </w:r>
      <w:r w:rsidRPr="005F7ED6">
        <w:rPr>
          <w:rFonts w:ascii="Times New Roman" w:hAnsi="Times New Roman" w:hint="eastAsia"/>
        </w:rPr>
        <w:t>1.76</w:t>
      </w:r>
      <w:r w:rsidRPr="005F7ED6">
        <w:rPr>
          <w:rFonts w:ascii="Times New Roman" w:hAnsi="Times New Roman" w:hint="eastAsia"/>
        </w:rPr>
        <w:t>億元</w:t>
      </w:r>
      <w:r w:rsidR="0073426D" w:rsidRPr="005F7ED6">
        <w:rPr>
          <w:rFonts w:ascii="Times New Roman" w:hAnsi="Times New Roman" w:hint="eastAsia"/>
          <w:spacing w:val="-6"/>
        </w:rPr>
        <w:t>，</w:t>
      </w:r>
      <w:r w:rsidR="003333ED" w:rsidRPr="005F7ED6">
        <w:rPr>
          <w:rFonts w:ascii="Times New Roman" w:hAnsi="Times New Roman" w:hint="eastAsia"/>
          <w:spacing w:val="-6"/>
        </w:rPr>
        <w:t>增加</w:t>
      </w:r>
      <w:r w:rsidR="0073426D" w:rsidRPr="005F7ED6">
        <w:rPr>
          <w:rFonts w:ascii="Times New Roman" w:hAnsi="Times New Roman" w:hint="eastAsia"/>
          <w:spacing w:val="-6"/>
        </w:rPr>
        <w:t>至</w:t>
      </w:r>
      <w:r w:rsidR="0073426D" w:rsidRPr="005F7ED6">
        <w:rPr>
          <w:rFonts w:ascii="Times New Roman" w:hAnsi="Times New Roman" w:hint="eastAsia"/>
          <w:spacing w:val="-6"/>
        </w:rPr>
        <w:t>104</w:t>
      </w:r>
      <w:r w:rsidR="0073426D" w:rsidRPr="005F7ED6">
        <w:rPr>
          <w:rFonts w:ascii="Times New Roman" w:hAnsi="Times New Roman" w:hint="eastAsia"/>
          <w:spacing w:val="-6"/>
        </w:rPr>
        <w:t>年至</w:t>
      </w:r>
      <w:r w:rsidR="0073426D" w:rsidRPr="005F7ED6">
        <w:rPr>
          <w:rFonts w:ascii="Times New Roman" w:hAnsi="Times New Roman" w:hint="eastAsia"/>
          <w:spacing w:val="-6"/>
        </w:rPr>
        <w:t>106</w:t>
      </w:r>
      <w:r w:rsidR="0073426D" w:rsidRPr="005F7ED6">
        <w:rPr>
          <w:rFonts w:ascii="Times New Roman" w:hAnsi="Times New Roman" w:hint="eastAsia"/>
          <w:spacing w:val="-6"/>
        </w:rPr>
        <w:t>年之</w:t>
      </w:r>
      <w:r w:rsidR="0073426D" w:rsidRPr="005F7ED6">
        <w:rPr>
          <w:rFonts w:ascii="Times New Roman" w:hAnsi="Times New Roman" w:hint="eastAsia"/>
          <w:spacing w:val="-6"/>
        </w:rPr>
        <w:t>3</w:t>
      </w:r>
      <w:r w:rsidR="0073426D" w:rsidRPr="005F7ED6">
        <w:rPr>
          <w:rFonts w:ascii="Times New Roman" w:hAnsi="Times New Roman" w:hint="eastAsia"/>
          <w:spacing w:val="-6"/>
        </w:rPr>
        <w:t>億至</w:t>
      </w:r>
      <w:r w:rsidR="0073426D" w:rsidRPr="005F7ED6">
        <w:rPr>
          <w:rFonts w:ascii="Times New Roman" w:hAnsi="Times New Roman" w:hint="eastAsia"/>
          <w:spacing w:val="-6"/>
        </w:rPr>
        <w:t>4</w:t>
      </w:r>
      <w:r w:rsidR="0073426D" w:rsidRPr="005F7ED6">
        <w:rPr>
          <w:rFonts w:ascii="Times New Roman" w:hAnsi="Times New Roman" w:hint="eastAsia"/>
          <w:spacing w:val="-6"/>
        </w:rPr>
        <w:t>億元間</w:t>
      </w:r>
      <w:r w:rsidRPr="005F7ED6">
        <w:rPr>
          <w:rFonts w:ascii="Times New Roman" w:hAnsi="Times New Roman" w:hint="eastAsia"/>
        </w:rPr>
        <w:t>，</w:t>
      </w:r>
      <w:r w:rsidR="0073426D" w:rsidRPr="005F7ED6">
        <w:rPr>
          <w:rFonts w:ascii="Times New Roman" w:hAnsi="Times New Roman" w:hint="eastAsia"/>
        </w:rPr>
        <w:t>107</w:t>
      </w:r>
      <w:r w:rsidR="0073426D" w:rsidRPr="005F7ED6">
        <w:rPr>
          <w:rFonts w:ascii="Times New Roman" w:hAnsi="Times New Roman" w:hint="eastAsia"/>
        </w:rPr>
        <w:t>年則遽增至</w:t>
      </w:r>
      <w:r w:rsidR="00932CAB" w:rsidRPr="005F7ED6">
        <w:rPr>
          <w:rFonts w:ascii="Times New Roman" w:hAnsi="Times New Roman" w:hint="eastAsia"/>
        </w:rPr>
        <w:t>8.13</w:t>
      </w:r>
      <w:r w:rsidRPr="005F7ED6">
        <w:rPr>
          <w:rFonts w:ascii="Times New Roman" w:hAnsi="Times New Roman" w:hint="eastAsia"/>
        </w:rPr>
        <w:t>億元</w:t>
      </w:r>
      <w:r w:rsidR="008653AA" w:rsidRPr="005F7ED6">
        <w:rPr>
          <w:rFonts w:ascii="Times New Roman" w:hAnsi="Times New Roman" w:hint="eastAsia"/>
        </w:rPr>
        <w:t>(</w:t>
      </w:r>
      <w:r w:rsidR="008653AA" w:rsidRPr="005F7ED6">
        <w:rPr>
          <w:rFonts w:ascii="Times New Roman" w:hAnsi="Times New Roman" w:hint="eastAsia"/>
        </w:rPr>
        <w:t>詳見下圖</w:t>
      </w:r>
      <w:r w:rsidR="00562E0E" w:rsidRPr="005F7ED6">
        <w:rPr>
          <w:rFonts w:ascii="Times New Roman" w:hAnsi="Times New Roman" w:hint="eastAsia"/>
        </w:rPr>
        <w:t>6</w:t>
      </w:r>
      <w:r w:rsidR="008653AA" w:rsidRPr="005F7ED6">
        <w:rPr>
          <w:rFonts w:ascii="Times New Roman" w:hAnsi="Times New Roman" w:hint="eastAsia"/>
        </w:rPr>
        <w:t>)</w:t>
      </w:r>
      <w:r w:rsidR="003333ED" w:rsidRPr="005F7ED6">
        <w:rPr>
          <w:rFonts w:ascii="Times New Roman" w:hAnsi="Times New Roman" w:hint="eastAsia"/>
        </w:rPr>
        <w:t>；</w:t>
      </w:r>
      <w:r w:rsidR="008653AA" w:rsidRPr="005F7ED6">
        <w:rPr>
          <w:rFonts w:ascii="Times New Roman" w:hAnsi="Times New Roman" w:hint="eastAsia"/>
        </w:rPr>
        <w:t>且</w:t>
      </w:r>
      <w:r w:rsidR="003333ED" w:rsidRPr="005F7ED6">
        <w:rPr>
          <w:rFonts w:ascii="Times New Roman" w:hAnsi="Times New Roman" w:hint="eastAsia"/>
        </w:rPr>
        <w:t>每年</w:t>
      </w:r>
      <w:r w:rsidR="003333ED" w:rsidRPr="005F7ED6">
        <w:rPr>
          <w:rFonts w:ascii="Times New Roman" w:hAnsi="Times New Roman"/>
        </w:rPr>
        <w:t>支出預算</w:t>
      </w:r>
      <w:r w:rsidRPr="005F7ED6">
        <w:rPr>
          <w:rFonts w:ascii="Times New Roman" w:hAnsi="Times New Roman" w:hint="eastAsia"/>
        </w:rPr>
        <w:t>占該府</w:t>
      </w:r>
      <w:r w:rsidR="003333ED" w:rsidRPr="005F7ED6">
        <w:rPr>
          <w:rFonts w:ascii="Times New Roman" w:hAnsi="Times New Roman" w:hint="eastAsia"/>
        </w:rPr>
        <w:t>總體</w:t>
      </w:r>
      <w:r w:rsidRPr="005F7ED6">
        <w:rPr>
          <w:rFonts w:ascii="Times New Roman" w:hAnsi="Times New Roman" w:hint="eastAsia"/>
        </w:rPr>
        <w:t>社</w:t>
      </w:r>
      <w:r w:rsidRPr="005F7ED6">
        <w:rPr>
          <w:rFonts w:ascii="Times New Roman" w:hAnsi="Times New Roman" w:hint="eastAsia"/>
          <w:spacing w:val="-6"/>
        </w:rPr>
        <w:t>福支出之比率，從</w:t>
      </w:r>
      <w:r w:rsidRPr="005F7ED6">
        <w:rPr>
          <w:rFonts w:ascii="Times New Roman" w:hAnsi="Times New Roman" w:hint="eastAsia"/>
          <w:spacing w:val="-6"/>
        </w:rPr>
        <w:t>3.10</w:t>
      </w:r>
      <w:r w:rsidRPr="005F7ED6">
        <w:rPr>
          <w:rFonts w:ascii="Times New Roman" w:hAnsi="Times New Roman" w:hint="eastAsia"/>
          <w:spacing w:val="-6"/>
        </w:rPr>
        <w:t>％，成長至</w:t>
      </w:r>
      <w:r w:rsidRPr="005F7ED6">
        <w:rPr>
          <w:rFonts w:ascii="Times New Roman" w:hAnsi="Times New Roman" w:hint="eastAsia"/>
          <w:spacing w:val="-6"/>
        </w:rPr>
        <w:t>10.17</w:t>
      </w:r>
      <w:r w:rsidRPr="005F7ED6">
        <w:rPr>
          <w:rFonts w:ascii="Times New Roman" w:hAnsi="Times New Roman" w:hint="eastAsia"/>
          <w:spacing w:val="-6"/>
        </w:rPr>
        <w:t>％</w:t>
      </w:r>
      <w:r w:rsidR="004E5D8B" w:rsidRPr="005F7ED6">
        <w:rPr>
          <w:rFonts w:ascii="Times New Roman" w:hAnsi="Times New Roman" w:hint="eastAsia"/>
        </w:rPr>
        <w:t>(</w:t>
      </w:r>
      <w:r w:rsidR="004E5D8B" w:rsidRPr="005F7ED6">
        <w:rPr>
          <w:rFonts w:ascii="Times New Roman" w:hAnsi="Times New Roman" w:hint="eastAsia"/>
        </w:rPr>
        <w:t>詳見下圖</w:t>
      </w:r>
      <w:r w:rsidR="00562E0E" w:rsidRPr="005F7ED6">
        <w:rPr>
          <w:rFonts w:ascii="Times New Roman" w:hAnsi="Times New Roman" w:hint="eastAsia"/>
        </w:rPr>
        <w:t>7</w:t>
      </w:r>
      <w:r w:rsidR="004E5D8B" w:rsidRPr="005F7ED6">
        <w:rPr>
          <w:rFonts w:ascii="Times New Roman" w:hAnsi="Times New Roman" w:hint="eastAsia"/>
        </w:rPr>
        <w:t>)</w:t>
      </w:r>
      <w:r w:rsidRPr="005F7ED6">
        <w:rPr>
          <w:rFonts w:ascii="Times New Roman" w:hAnsi="Times New Roman" w:hint="eastAsia"/>
          <w:spacing w:val="-6"/>
        </w:rPr>
        <w:t>。實際</w:t>
      </w:r>
      <w:r w:rsidRPr="005F7ED6">
        <w:rPr>
          <w:rFonts w:ascii="Times New Roman" w:hAnsi="Times New Roman" w:hint="eastAsia"/>
        </w:rPr>
        <w:t>核發人次從</w:t>
      </w:r>
      <w:r w:rsidRPr="005F7ED6">
        <w:rPr>
          <w:rFonts w:ascii="Times New Roman" w:hAnsi="Times New Roman" w:hint="eastAsia"/>
        </w:rPr>
        <w:t>100</w:t>
      </w:r>
      <w:r w:rsidRPr="005F7ED6">
        <w:rPr>
          <w:rFonts w:ascii="Times New Roman" w:hAnsi="Times New Roman" w:hint="eastAsia"/>
        </w:rPr>
        <w:t>年之</w:t>
      </w:r>
      <w:r w:rsidRPr="005F7ED6">
        <w:rPr>
          <w:rFonts w:ascii="Times New Roman" w:hAnsi="Times New Roman" w:hint="eastAsia"/>
        </w:rPr>
        <w:t>16.16</w:t>
      </w:r>
      <w:r w:rsidRPr="005F7ED6">
        <w:rPr>
          <w:rFonts w:ascii="Times New Roman" w:hAnsi="Times New Roman" w:hint="eastAsia"/>
        </w:rPr>
        <w:t>萬人次，逐年增加至</w:t>
      </w:r>
      <w:r w:rsidRPr="005F7ED6">
        <w:rPr>
          <w:rFonts w:ascii="Times New Roman" w:hAnsi="Times New Roman" w:hint="eastAsia"/>
        </w:rPr>
        <w:t>107</w:t>
      </w:r>
      <w:r w:rsidRPr="005F7ED6">
        <w:rPr>
          <w:rFonts w:ascii="Times New Roman" w:hAnsi="Times New Roman" w:hint="eastAsia"/>
        </w:rPr>
        <w:t>年之</w:t>
      </w:r>
      <w:r w:rsidRPr="005F7ED6">
        <w:rPr>
          <w:rFonts w:ascii="Times New Roman" w:hAnsi="Times New Roman" w:hint="eastAsia"/>
        </w:rPr>
        <w:t>19.98</w:t>
      </w:r>
      <w:r w:rsidRPr="005F7ED6">
        <w:rPr>
          <w:rFonts w:ascii="Times New Roman" w:hAnsi="Times New Roman" w:hint="eastAsia"/>
        </w:rPr>
        <w:t>萬人次，實際核發金額更是從</w:t>
      </w:r>
      <w:r w:rsidRPr="005F7ED6">
        <w:rPr>
          <w:rFonts w:ascii="Times New Roman" w:hAnsi="Times New Roman" w:hint="eastAsia"/>
          <w:spacing w:val="6"/>
        </w:rPr>
        <w:t>1.64</w:t>
      </w:r>
      <w:r w:rsidRPr="005F7ED6">
        <w:rPr>
          <w:rFonts w:ascii="Times New Roman" w:hAnsi="Times New Roman" w:hint="eastAsia"/>
          <w:spacing w:val="6"/>
        </w:rPr>
        <w:t>億元，</w:t>
      </w:r>
      <w:r w:rsidR="003333ED" w:rsidRPr="005F7ED6">
        <w:rPr>
          <w:rFonts w:ascii="Times New Roman" w:hAnsi="Times New Roman" w:hint="eastAsia"/>
        </w:rPr>
        <w:t>增</w:t>
      </w:r>
      <w:r w:rsidRPr="005F7ED6">
        <w:rPr>
          <w:rFonts w:ascii="Times New Roman" w:hAnsi="Times New Roman" w:hint="eastAsia"/>
        </w:rPr>
        <w:t>至</w:t>
      </w:r>
      <w:r w:rsidRPr="005F7ED6">
        <w:rPr>
          <w:rFonts w:ascii="Times New Roman" w:hAnsi="Times New Roman" w:hint="eastAsia"/>
          <w:spacing w:val="6"/>
        </w:rPr>
        <w:t>107</w:t>
      </w:r>
      <w:r w:rsidRPr="005F7ED6">
        <w:rPr>
          <w:rFonts w:ascii="Times New Roman" w:hAnsi="Times New Roman" w:hint="eastAsia"/>
          <w:spacing w:val="6"/>
        </w:rPr>
        <w:t>年之</w:t>
      </w:r>
      <w:r w:rsidR="00932CAB" w:rsidRPr="005F7ED6">
        <w:rPr>
          <w:rFonts w:ascii="Times New Roman" w:hAnsi="Times New Roman" w:hint="eastAsia"/>
          <w:spacing w:val="6"/>
        </w:rPr>
        <w:t>7.79</w:t>
      </w:r>
      <w:r w:rsidRPr="005F7ED6">
        <w:rPr>
          <w:rFonts w:ascii="Times New Roman" w:hAnsi="Times New Roman" w:hint="eastAsia"/>
          <w:spacing w:val="6"/>
        </w:rPr>
        <w:t>億元，占該府社會處</w:t>
      </w:r>
      <w:r w:rsidRPr="005F7ED6">
        <w:rPr>
          <w:rFonts w:ascii="Times New Roman" w:hAnsi="Times New Roman" w:hint="eastAsia"/>
        </w:rPr>
        <w:t>社福支出之比率從</w:t>
      </w:r>
      <w:r w:rsidRPr="005F7ED6">
        <w:rPr>
          <w:rFonts w:ascii="Times New Roman" w:hAnsi="Times New Roman" w:hint="eastAsia"/>
        </w:rPr>
        <w:t>103</w:t>
      </w:r>
      <w:r w:rsidRPr="005F7ED6">
        <w:rPr>
          <w:rFonts w:ascii="Times New Roman" w:hAnsi="Times New Roman" w:hint="eastAsia"/>
        </w:rPr>
        <w:t>年之</w:t>
      </w:r>
      <w:r w:rsidRPr="005F7ED6">
        <w:rPr>
          <w:rFonts w:ascii="Times New Roman" w:hAnsi="Times New Roman" w:hint="eastAsia"/>
        </w:rPr>
        <w:t>3.49</w:t>
      </w:r>
      <w:r w:rsidRPr="005F7ED6">
        <w:rPr>
          <w:rFonts w:ascii="Times New Roman" w:hAnsi="Times New Roman" w:hint="eastAsia"/>
        </w:rPr>
        <w:t>％，成長至</w:t>
      </w:r>
      <w:r w:rsidRPr="005F7ED6">
        <w:rPr>
          <w:rFonts w:ascii="Times New Roman" w:hAnsi="Times New Roman" w:hint="eastAsia"/>
        </w:rPr>
        <w:t>9.00</w:t>
      </w:r>
      <w:r w:rsidRPr="005F7ED6">
        <w:rPr>
          <w:rFonts w:ascii="Times New Roman" w:hAnsi="Times New Roman" w:hint="eastAsia"/>
        </w:rPr>
        <w:t>％，</w:t>
      </w:r>
      <w:r w:rsidR="00BF4BDB" w:rsidRPr="005F7ED6">
        <w:rPr>
          <w:rFonts w:ascii="Times New Roman" w:hAnsi="Times New Roman" w:hint="eastAsia"/>
        </w:rPr>
        <w:t>甚至</w:t>
      </w:r>
      <w:r w:rsidRPr="005F7ED6">
        <w:rPr>
          <w:rFonts w:ascii="Times New Roman" w:hAnsi="Times New Roman" w:hint="eastAsia"/>
        </w:rPr>
        <w:t>占該府社會處老人福利經費之比率，從</w:t>
      </w:r>
      <w:r w:rsidRPr="005F7ED6">
        <w:rPr>
          <w:rFonts w:ascii="Times New Roman" w:hAnsi="Times New Roman" w:hint="eastAsia"/>
        </w:rPr>
        <w:t>103</w:t>
      </w:r>
      <w:r w:rsidRPr="005F7ED6">
        <w:rPr>
          <w:rFonts w:ascii="Times New Roman" w:hAnsi="Times New Roman" w:hint="eastAsia"/>
        </w:rPr>
        <w:t>年之</w:t>
      </w:r>
      <w:r w:rsidRPr="005F7ED6">
        <w:rPr>
          <w:rFonts w:ascii="Times New Roman" w:hAnsi="Times New Roman" w:hint="eastAsia"/>
        </w:rPr>
        <w:t>16.45</w:t>
      </w:r>
      <w:r w:rsidRPr="005F7ED6">
        <w:rPr>
          <w:rFonts w:ascii="Times New Roman" w:hAnsi="Times New Roman" w:hint="eastAsia"/>
        </w:rPr>
        <w:t>％，遽增至</w:t>
      </w:r>
      <w:r w:rsidRPr="005F7ED6">
        <w:rPr>
          <w:rFonts w:ascii="Times New Roman" w:hAnsi="Times New Roman" w:hint="eastAsia"/>
        </w:rPr>
        <w:t>107</w:t>
      </w:r>
      <w:r w:rsidRPr="005F7ED6">
        <w:rPr>
          <w:rFonts w:ascii="Times New Roman" w:hAnsi="Times New Roman" w:hint="eastAsia"/>
        </w:rPr>
        <w:t>年之</w:t>
      </w:r>
      <w:r w:rsidRPr="005F7ED6">
        <w:rPr>
          <w:rFonts w:ascii="Times New Roman" w:hAnsi="Times New Roman" w:hint="eastAsia"/>
        </w:rPr>
        <w:t>44.00</w:t>
      </w:r>
      <w:r w:rsidRPr="005F7ED6">
        <w:rPr>
          <w:rFonts w:ascii="Times New Roman" w:hAnsi="Times New Roman" w:hint="eastAsia"/>
        </w:rPr>
        <w:t>％</w:t>
      </w:r>
      <w:r w:rsidR="00690AD0" w:rsidRPr="005F7ED6">
        <w:rPr>
          <w:rFonts w:ascii="Times New Roman" w:hAnsi="Times New Roman" w:hint="eastAsia"/>
        </w:rPr>
        <w:t>(</w:t>
      </w:r>
      <w:r w:rsidR="00690AD0" w:rsidRPr="005F7ED6">
        <w:rPr>
          <w:rFonts w:ascii="Times New Roman" w:hAnsi="Times New Roman" w:hint="eastAsia"/>
        </w:rPr>
        <w:t>詳見下圖</w:t>
      </w:r>
      <w:r w:rsidR="00562E0E" w:rsidRPr="005F7ED6">
        <w:rPr>
          <w:rFonts w:ascii="Times New Roman" w:hAnsi="Times New Roman" w:hint="eastAsia"/>
        </w:rPr>
        <w:t>8</w:t>
      </w:r>
      <w:r w:rsidR="00690AD0" w:rsidRPr="005F7ED6">
        <w:rPr>
          <w:rFonts w:ascii="Times New Roman" w:hAnsi="Times New Roman" w:hint="eastAsia"/>
        </w:rPr>
        <w:t>)</w:t>
      </w:r>
      <w:r w:rsidRPr="005F7ED6">
        <w:rPr>
          <w:rFonts w:ascii="Times New Roman" w:hAnsi="Times New Roman" w:hint="eastAsia"/>
        </w:rPr>
        <w:t>，增幅速度相當可觀。</w:t>
      </w:r>
    </w:p>
    <w:p w:rsidR="00932CAB" w:rsidRPr="005F7ED6" w:rsidRDefault="009201A8" w:rsidP="00932CAB">
      <w:pPr>
        <w:pStyle w:val="32"/>
        <w:ind w:left="1361" w:firstLineChars="118" w:firstLine="401"/>
      </w:pPr>
      <w:r w:rsidRPr="005F7ED6">
        <w:rPr>
          <w:noProof/>
        </w:rPr>
        <w:drawing>
          <wp:inline distT="0" distB="0" distL="0" distR="0" wp14:anchorId="7E470745" wp14:editId="05EEDE87">
            <wp:extent cx="4468091" cy="2396836"/>
            <wp:effectExtent l="0" t="0" r="27940" b="22860"/>
            <wp:docPr id="13" name="圖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32CAB" w:rsidRPr="005F7ED6" w:rsidRDefault="008653AA" w:rsidP="009201A8">
      <w:pPr>
        <w:pStyle w:val="32"/>
        <w:spacing w:line="360" w:lineRule="exact"/>
        <w:ind w:leftChars="522" w:left="2281" w:hangingChars="168" w:hanging="505"/>
        <w:jc w:val="center"/>
        <w:rPr>
          <w:rFonts w:ascii="Times New Roman"/>
          <w:b/>
          <w:sz w:val="28"/>
          <w:szCs w:val="28"/>
        </w:rPr>
      </w:pPr>
      <w:r w:rsidRPr="005F7ED6">
        <w:rPr>
          <w:rFonts w:ascii="Times New Roman"/>
          <w:b/>
          <w:sz w:val="28"/>
          <w:szCs w:val="28"/>
        </w:rPr>
        <w:t>圖</w:t>
      </w:r>
      <w:r w:rsidR="00562E0E" w:rsidRPr="005F7ED6">
        <w:rPr>
          <w:rFonts w:ascii="Times New Roman" w:hint="eastAsia"/>
          <w:b/>
          <w:sz w:val="28"/>
          <w:szCs w:val="28"/>
        </w:rPr>
        <w:t>6</w:t>
      </w:r>
      <w:r w:rsidRPr="005F7ED6">
        <w:rPr>
          <w:rFonts w:ascii="Times New Roman"/>
          <w:b/>
          <w:sz w:val="28"/>
          <w:szCs w:val="28"/>
        </w:rPr>
        <w:t xml:space="preserve"> </w:t>
      </w:r>
      <w:r w:rsidRPr="005F7ED6">
        <w:rPr>
          <w:rFonts w:ascii="Times New Roman" w:hint="eastAsia"/>
          <w:b/>
          <w:sz w:val="28"/>
          <w:szCs w:val="28"/>
        </w:rPr>
        <w:t xml:space="preserve"> </w:t>
      </w:r>
      <w:r w:rsidRPr="005F7ED6">
        <w:rPr>
          <w:rFonts w:ascii="Times New Roman"/>
          <w:b/>
          <w:sz w:val="28"/>
          <w:szCs w:val="28"/>
        </w:rPr>
        <w:t>103</w:t>
      </w:r>
      <w:r w:rsidRPr="005F7ED6">
        <w:rPr>
          <w:rFonts w:ascii="Times New Roman"/>
          <w:b/>
          <w:sz w:val="28"/>
          <w:szCs w:val="28"/>
        </w:rPr>
        <w:t>年至</w:t>
      </w:r>
      <w:r w:rsidRPr="005F7ED6">
        <w:rPr>
          <w:rFonts w:ascii="Times New Roman"/>
          <w:b/>
          <w:sz w:val="28"/>
          <w:szCs w:val="28"/>
        </w:rPr>
        <w:t>107</w:t>
      </w:r>
      <w:r w:rsidRPr="005F7ED6">
        <w:rPr>
          <w:rFonts w:ascii="Times New Roman"/>
          <w:b/>
          <w:sz w:val="28"/>
          <w:szCs w:val="28"/>
        </w:rPr>
        <w:t>年彰化縣</w:t>
      </w:r>
      <w:r w:rsidRPr="005F7ED6">
        <w:rPr>
          <w:rFonts w:ascii="Times New Roman"/>
          <w:b/>
          <w:spacing w:val="-4"/>
          <w:sz w:val="28"/>
          <w:szCs w:val="28"/>
        </w:rPr>
        <w:t>重陽節敬老禮金</w:t>
      </w:r>
      <w:r w:rsidRPr="005F7ED6">
        <w:rPr>
          <w:rFonts w:ascii="Times New Roman"/>
          <w:b/>
          <w:spacing w:val="-4"/>
          <w:sz w:val="28"/>
          <w:szCs w:val="28"/>
        </w:rPr>
        <w:t>(</w:t>
      </w:r>
      <w:r w:rsidRPr="005F7ED6">
        <w:rPr>
          <w:rFonts w:ascii="Times New Roman"/>
          <w:b/>
          <w:spacing w:val="-4"/>
          <w:sz w:val="28"/>
          <w:szCs w:val="28"/>
        </w:rPr>
        <w:t>含百歲人瑞敬老禮金</w:t>
      </w:r>
      <w:r w:rsidRPr="005F7ED6">
        <w:rPr>
          <w:rFonts w:ascii="Times New Roman"/>
          <w:b/>
          <w:spacing w:val="-4"/>
          <w:sz w:val="28"/>
          <w:szCs w:val="28"/>
        </w:rPr>
        <w:t>)</w:t>
      </w:r>
      <w:r w:rsidRPr="005F7ED6">
        <w:rPr>
          <w:rFonts w:ascii="Times New Roman"/>
          <w:b/>
          <w:spacing w:val="-4"/>
          <w:sz w:val="28"/>
          <w:szCs w:val="28"/>
        </w:rPr>
        <w:t>之支出預算成長情形</w:t>
      </w:r>
    </w:p>
    <w:p w:rsidR="008653AA" w:rsidRPr="005F7ED6" w:rsidRDefault="008653AA" w:rsidP="008653AA">
      <w:pPr>
        <w:pStyle w:val="32"/>
        <w:spacing w:afterLines="50" w:after="228" w:line="320" w:lineRule="exact"/>
        <w:ind w:left="1361" w:firstLineChars="159" w:firstLine="401"/>
        <w:rPr>
          <w:rFonts w:ascii="Times New Roman"/>
          <w:sz w:val="24"/>
          <w:szCs w:val="24"/>
        </w:rPr>
      </w:pPr>
      <w:r w:rsidRPr="005F7ED6">
        <w:rPr>
          <w:rFonts w:ascii="Times New Roman"/>
          <w:spacing w:val="-4"/>
          <w:sz w:val="24"/>
          <w:szCs w:val="24"/>
        </w:rPr>
        <w:t>資料來源：主計總處，本院整理製圖。</w:t>
      </w:r>
    </w:p>
    <w:p w:rsidR="00932CAB" w:rsidRPr="005F7ED6" w:rsidRDefault="00932CAB" w:rsidP="00932CAB">
      <w:pPr>
        <w:pStyle w:val="32"/>
        <w:ind w:left="1361" w:firstLine="680"/>
      </w:pPr>
    </w:p>
    <w:p w:rsidR="00932CAB" w:rsidRPr="005F7ED6" w:rsidRDefault="008653AA" w:rsidP="00932CAB">
      <w:pPr>
        <w:pStyle w:val="32"/>
        <w:ind w:left="1361" w:firstLine="680"/>
      </w:pPr>
      <w:r w:rsidRPr="005F7ED6">
        <w:rPr>
          <w:noProof/>
        </w:rPr>
        <w:lastRenderedPageBreak/>
        <w:drawing>
          <wp:inline distT="0" distB="0" distL="0" distR="0" wp14:anchorId="37DB8948" wp14:editId="7C2E5762">
            <wp:extent cx="4326466" cy="1693334"/>
            <wp:effectExtent l="0" t="0" r="17145" b="21590"/>
            <wp:docPr id="11" name="圖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653AA" w:rsidRPr="005F7ED6" w:rsidRDefault="008653AA" w:rsidP="00562E0E">
      <w:pPr>
        <w:pStyle w:val="32"/>
        <w:spacing w:line="360" w:lineRule="exact"/>
        <w:ind w:leftChars="593" w:left="2696" w:rightChars="-21" w:right="-71" w:hangingChars="226" w:hanging="679"/>
        <w:jc w:val="center"/>
        <w:rPr>
          <w:rFonts w:ascii="Times New Roman"/>
          <w:b/>
          <w:sz w:val="28"/>
          <w:szCs w:val="28"/>
        </w:rPr>
      </w:pPr>
      <w:r w:rsidRPr="005F7ED6">
        <w:rPr>
          <w:rFonts w:ascii="Times New Roman"/>
          <w:b/>
          <w:sz w:val="28"/>
          <w:szCs w:val="28"/>
        </w:rPr>
        <w:t>圖</w:t>
      </w:r>
      <w:r w:rsidR="00562E0E" w:rsidRPr="005F7ED6">
        <w:rPr>
          <w:rFonts w:ascii="Times New Roman" w:hint="eastAsia"/>
          <w:b/>
          <w:sz w:val="28"/>
          <w:szCs w:val="28"/>
        </w:rPr>
        <w:t>7</w:t>
      </w:r>
      <w:r w:rsidRPr="005F7ED6">
        <w:rPr>
          <w:rFonts w:ascii="Times New Roman"/>
          <w:b/>
          <w:sz w:val="28"/>
          <w:szCs w:val="28"/>
        </w:rPr>
        <w:t xml:space="preserve"> </w:t>
      </w:r>
      <w:r w:rsidRPr="005F7ED6">
        <w:rPr>
          <w:rFonts w:ascii="Times New Roman" w:hint="eastAsia"/>
          <w:b/>
          <w:sz w:val="28"/>
          <w:szCs w:val="28"/>
        </w:rPr>
        <w:t xml:space="preserve"> </w:t>
      </w:r>
      <w:r w:rsidRPr="005F7ED6">
        <w:rPr>
          <w:rFonts w:ascii="Times New Roman"/>
          <w:b/>
          <w:spacing w:val="-10"/>
          <w:sz w:val="28"/>
          <w:szCs w:val="28"/>
        </w:rPr>
        <w:t>103</w:t>
      </w:r>
      <w:r w:rsidRPr="005F7ED6">
        <w:rPr>
          <w:rFonts w:ascii="Times New Roman"/>
          <w:b/>
          <w:spacing w:val="-10"/>
          <w:sz w:val="28"/>
          <w:szCs w:val="28"/>
        </w:rPr>
        <w:t>年至</w:t>
      </w:r>
      <w:r w:rsidRPr="005F7ED6">
        <w:rPr>
          <w:rFonts w:ascii="Times New Roman"/>
          <w:b/>
          <w:spacing w:val="-10"/>
          <w:sz w:val="28"/>
          <w:szCs w:val="28"/>
        </w:rPr>
        <w:t>107</w:t>
      </w:r>
      <w:r w:rsidRPr="005F7ED6">
        <w:rPr>
          <w:rFonts w:ascii="Times New Roman"/>
          <w:b/>
          <w:spacing w:val="-10"/>
          <w:sz w:val="28"/>
          <w:szCs w:val="28"/>
        </w:rPr>
        <w:t>年彰化縣重陽節敬老禮金</w:t>
      </w:r>
      <w:r w:rsidRPr="005F7ED6">
        <w:rPr>
          <w:rFonts w:ascii="Times New Roman"/>
          <w:b/>
          <w:spacing w:val="-10"/>
          <w:sz w:val="28"/>
          <w:szCs w:val="28"/>
        </w:rPr>
        <w:t>(</w:t>
      </w:r>
      <w:r w:rsidRPr="005F7ED6">
        <w:rPr>
          <w:rFonts w:ascii="Times New Roman"/>
          <w:b/>
          <w:spacing w:val="-10"/>
          <w:sz w:val="28"/>
          <w:szCs w:val="28"/>
        </w:rPr>
        <w:t>含百歲人瑞敬老禮金</w:t>
      </w:r>
      <w:r w:rsidRPr="005F7ED6">
        <w:rPr>
          <w:rFonts w:ascii="Times New Roman"/>
          <w:b/>
          <w:spacing w:val="-10"/>
          <w:sz w:val="28"/>
          <w:szCs w:val="28"/>
        </w:rPr>
        <w:t>)</w:t>
      </w:r>
      <w:r w:rsidRPr="005F7ED6">
        <w:rPr>
          <w:rFonts w:ascii="Times New Roman"/>
          <w:b/>
          <w:sz w:val="28"/>
          <w:szCs w:val="28"/>
        </w:rPr>
        <w:t>之支出預算</w:t>
      </w:r>
      <w:r w:rsidR="00BF4BDB" w:rsidRPr="005F7ED6">
        <w:rPr>
          <w:rFonts w:ascii="Times New Roman" w:hint="eastAsia"/>
          <w:b/>
          <w:sz w:val="28"/>
          <w:szCs w:val="28"/>
        </w:rPr>
        <w:t>占縣府整體社福支出之</w:t>
      </w:r>
      <w:r w:rsidR="00690AD0" w:rsidRPr="005F7ED6">
        <w:rPr>
          <w:rFonts w:ascii="Times New Roman" w:hint="eastAsia"/>
          <w:b/>
          <w:sz w:val="28"/>
          <w:szCs w:val="28"/>
        </w:rPr>
        <w:t>比重</w:t>
      </w:r>
      <w:r w:rsidRPr="005F7ED6">
        <w:rPr>
          <w:rFonts w:ascii="Times New Roman"/>
          <w:b/>
          <w:sz w:val="28"/>
          <w:szCs w:val="28"/>
        </w:rPr>
        <w:t>成長情形</w:t>
      </w:r>
    </w:p>
    <w:p w:rsidR="00932CAB" w:rsidRPr="005F7ED6" w:rsidRDefault="008653AA" w:rsidP="00110C3B">
      <w:pPr>
        <w:pStyle w:val="32"/>
        <w:spacing w:afterLines="25" w:after="114" w:line="320" w:lineRule="exact"/>
        <w:ind w:left="1361" w:firstLineChars="282" w:firstLine="711"/>
      </w:pPr>
      <w:r w:rsidRPr="005F7ED6">
        <w:rPr>
          <w:rFonts w:ascii="Times New Roman"/>
          <w:spacing w:val="-4"/>
          <w:sz w:val="24"/>
          <w:szCs w:val="24"/>
        </w:rPr>
        <w:t>資料來源：主計總處，本院整理製圖。</w:t>
      </w:r>
    </w:p>
    <w:p w:rsidR="00690AD0" w:rsidRPr="005F7ED6" w:rsidRDefault="00690AD0" w:rsidP="00690AD0">
      <w:pPr>
        <w:pStyle w:val="42"/>
        <w:ind w:left="1701" w:firstLineChars="105" w:firstLine="357"/>
      </w:pPr>
      <w:r w:rsidRPr="005F7ED6">
        <w:rPr>
          <w:noProof/>
        </w:rPr>
        <w:drawing>
          <wp:inline distT="0" distB="0" distL="0" distR="0" wp14:anchorId="18DB4EB4" wp14:editId="30670BDC">
            <wp:extent cx="4343400" cy="2167467"/>
            <wp:effectExtent l="0" t="0" r="19050" b="23495"/>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90AD0" w:rsidRPr="005F7ED6" w:rsidRDefault="00690AD0" w:rsidP="00562E0E">
      <w:pPr>
        <w:pStyle w:val="32"/>
        <w:spacing w:line="360" w:lineRule="exact"/>
        <w:ind w:leftChars="593" w:left="2696" w:rightChars="-21" w:right="-71" w:hangingChars="226" w:hanging="679"/>
        <w:jc w:val="center"/>
        <w:rPr>
          <w:rFonts w:ascii="Times New Roman"/>
          <w:b/>
          <w:sz w:val="28"/>
          <w:szCs w:val="28"/>
        </w:rPr>
      </w:pPr>
      <w:r w:rsidRPr="005F7ED6">
        <w:rPr>
          <w:rFonts w:ascii="Times New Roman"/>
          <w:b/>
          <w:sz w:val="28"/>
          <w:szCs w:val="28"/>
        </w:rPr>
        <w:t>圖</w:t>
      </w:r>
      <w:r w:rsidR="00562E0E" w:rsidRPr="005F7ED6">
        <w:rPr>
          <w:rFonts w:ascii="Times New Roman" w:hint="eastAsia"/>
          <w:b/>
          <w:sz w:val="28"/>
          <w:szCs w:val="28"/>
        </w:rPr>
        <w:t>8</w:t>
      </w:r>
      <w:r w:rsidRPr="005F7ED6">
        <w:rPr>
          <w:rFonts w:ascii="Times New Roman"/>
          <w:b/>
          <w:sz w:val="28"/>
          <w:szCs w:val="28"/>
        </w:rPr>
        <w:t xml:space="preserve"> </w:t>
      </w:r>
      <w:r w:rsidRPr="005F7ED6">
        <w:rPr>
          <w:rFonts w:ascii="Times New Roman" w:hint="eastAsia"/>
          <w:b/>
          <w:sz w:val="28"/>
          <w:szCs w:val="28"/>
        </w:rPr>
        <w:t xml:space="preserve"> </w:t>
      </w:r>
      <w:r w:rsidRPr="005F7ED6">
        <w:rPr>
          <w:rFonts w:ascii="Times New Roman"/>
          <w:b/>
          <w:spacing w:val="-10"/>
          <w:sz w:val="28"/>
          <w:szCs w:val="28"/>
        </w:rPr>
        <w:t>103</w:t>
      </w:r>
      <w:r w:rsidRPr="005F7ED6">
        <w:rPr>
          <w:rFonts w:ascii="Times New Roman"/>
          <w:b/>
          <w:spacing w:val="-10"/>
          <w:sz w:val="28"/>
          <w:szCs w:val="28"/>
        </w:rPr>
        <w:t>年至</w:t>
      </w:r>
      <w:r w:rsidRPr="005F7ED6">
        <w:rPr>
          <w:rFonts w:ascii="Times New Roman"/>
          <w:b/>
          <w:spacing w:val="-10"/>
          <w:sz w:val="28"/>
          <w:szCs w:val="28"/>
        </w:rPr>
        <w:t>107</w:t>
      </w:r>
      <w:r w:rsidRPr="005F7ED6">
        <w:rPr>
          <w:rFonts w:ascii="Times New Roman"/>
          <w:b/>
          <w:spacing w:val="-10"/>
          <w:sz w:val="28"/>
          <w:szCs w:val="28"/>
        </w:rPr>
        <w:t>年彰化縣重陽節敬老禮金</w:t>
      </w:r>
      <w:r w:rsidRPr="005F7ED6">
        <w:rPr>
          <w:rFonts w:ascii="Times New Roman"/>
          <w:b/>
          <w:spacing w:val="-10"/>
          <w:sz w:val="28"/>
          <w:szCs w:val="28"/>
        </w:rPr>
        <w:t>(</w:t>
      </w:r>
      <w:r w:rsidRPr="005F7ED6">
        <w:rPr>
          <w:rFonts w:ascii="Times New Roman"/>
          <w:b/>
          <w:spacing w:val="-10"/>
          <w:sz w:val="28"/>
          <w:szCs w:val="28"/>
        </w:rPr>
        <w:t>含百歲人瑞</w:t>
      </w:r>
      <w:r w:rsidRPr="005F7ED6">
        <w:rPr>
          <w:rFonts w:ascii="Times New Roman"/>
          <w:b/>
          <w:sz w:val="28"/>
          <w:szCs w:val="28"/>
        </w:rPr>
        <w:t>敬老禮金</w:t>
      </w:r>
      <w:r w:rsidRPr="005F7ED6">
        <w:rPr>
          <w:rFonts w:ascii="Times New Roman"/>
          <w:b/>
          <w:sz w:val="28"/>
          <w:szCs w:val="28"/>
        </w:rPr>
        <w:t>)</w:t>
      </w:r>
      <w:r w:rsidRPr="005F7ED6">
        <w:rPr>
          <w:rFonts w:ascii="Times New Roman" w:hint="eastAsia"/>
          <w:b/>
          <w:spacing w:val="-10"/>
          <w:sz w:val="28"/>
          <w:szCs w:val="28"/>
        </w:rPr>
        <w:t>核發</w:t>
      </w:r>
      <w:r w:rsidRPr="005F7ED6">
        <w:rPr>
          <w:rFonts w:ascii="Times New Roman" w:hint="eastAsia"/>
          <w:b/>
          <w:sz w:val="28"/>
          <w:szCs w:val="28"/>
        </w:rPr>
        <w:t>總金額占縣府社會處社福支出及老人福利經費之比重</w:t>
      </w:r>
      <w:r w:rsidRPr="005F7ED6">
        <w:rPr>
          <w:rFonts w:ascii="Times New Roman"/>
          <w:b/>
          <w:sz w:val="28"/>
          <w:szCs w:val="28"/>
        </w:rPr>
        <w:t>成長情形</w:t>
      </w:r>
    </w:p>
    <w:p w:rsidR="00690AD0" w:rsidRPr="005F7ED6" w:rsidRDefault="00690AD0" w:rsidP="00110C3B">
      <w:pPr>
        <w:pStyle w:val="42"/>
        <w:spacing w:afterLines="50" w:after="228" w:line="320" w:lineRule="exact"/>
        <w:ind w:left="1701" w:firstLineChars="158" w:firstLine="398"/>
      </w:pPr>
      <w:r w:rsidRPr="005F7ED6">
        <w:rPr>
          <w:rFonts w:ascii="Times New Roman"/>
          <w:spacing w:val="-4"/>
          <w:sz w:val="24"/>
          <w:szCs w:val="24"/>
        </w:rPr>
        <w:t>資料來源：</w:t>
      </w:r>
      <w:r w:rsidRPr="005F7ED6">
        <w:rPr>
          <w:rFonts w:ascii="Times New Roman" w:hint="eastAsia"/>
          <w:spacing w:val="-4"/>
          <w:sz w:val="24"/>
          <w:szCs w:val="24"/>
        </w:rPr>
        <w:t>衛福部</w:t>
      </w:r>
      <w:r w:rsidRPr="005F7ED6">
        <w:rPr>
          <w:rFonts w:ascii="Times New Roman"/>
          <w:spacing w:val="-4"/>
          <w:sz w:val="24"/>
          <w:szCs w:val="24"/>
        </w:rPr>
        <w:t>，本院整理製圖。</w:t>
      </w:r>
    </w:p>
    <w:p w:rsidR="00A67243" w:rsidRPr="005F7ED6" w:rsidRDefault="00A67243" w:rsidP="00A67243">
      <w:pPr>
        <w:pStyle w:val="4"/>
        <w:numPr>
          <w:ilvl w:val="3"/>
          <w:numId w:val="1"/>
        </w:numPr>
        <w:kinsoku w:val="0"/>
        <w:rPr>
          <w:rFonts w:ascii="Times New Roman" w:hAnsi="Times New Roman"/>
        </w:rPr>
      </w:pPr>
      <w:r w:rsidRPr="005F7ED6">
        <w:rPr>
          <w:rFonts w:ascii="Times New Roman" w:hAnsi="Times New Roman" w:hint="eastAsia"/>
        </w:rPr>
        <w:t>彰化縣政府</w:t>
      </w:r>
      <w:r w:rsidRPr="005F7ED6">
        <w:rPr>
          <w:rFonts w:ascii="Times New Roman" w:hAnsi="Times New Roman"/>
          <w:spacing w:val="-2"/>
        </w:rPr>
        <w:t>歷年</w:t>
      </w:r>
      <w:r w:rsidRPr="005F7ED6">
        <w:rPr>
          <w:rFonts w:ascii="Times New Roman" w:hAnsi="Times New Roman" w:hint="eastAsia"/>
          <w:spacing w:val="-2"/>
        </w:rPr>
        <w:t>皆向</w:t>
      </w:r>
      <w:r w:rsidRPr="005F7ED6">
        <w:rPr>
          <w:rFonts w:ascii="Times New Roman" w:hAnsi="Times New Roman"/>
          <w:spacing w:val="-2"/>
        </w:rPr>
        <w:t>縣長作相關財政簡報時，</w:t>
      </w:r>
      <w:r w:rsidRPr="005F7ED6">
        <w:rPr>
          <w:rFonts w:ascii="Times New Roman" w:hAnsi="Times New Roman" w:hint="eastAsia"/>
          <w:spacing w:val="-2"/>
        </w:rPr>
        <w:t>就</w:t>
      </w:r>
      <w:r w:rsidR="00940646" w:rsidRPr="005F7ED6">
        <w:rPr>
          <w:rFonts w:ascii="Times New Roman" w:hAnsi="Times New Roman" w:hint="eastAsia"/>
          <w:spacing w:val="-2"/>
        </w:rPr>
        <w:t>中央法定以外</w:t>
      </w:r>
      <w:r w:rsidRPr="005F7ED6">
        <w:rPr>
          <w:rFonts w:ascii="Times New Roman" w:hAnsi="Times New Roman"/>
          <w:spacing w:val="2"/>
        </w:rPr>
        <w:t>社福支出</w:t>
      </w:r>
      <w:r w:rsidRPr="005F7ED6">
        <w:rPr>
          <w:rFonts w:ascii="Times New Roman" w:hAnsi="Times New Roman" w:hint="eastAsia"/>
          <w:spacing w:val="2"/>
        </w:rPr>
        <w:t>，</w:t>
      </w:r>
      <w:r w:rsidRPr="005F7ED6">
        <w:rPr>
          <w:rFonts w:ascii="Times New Roman" w:hAnsi="Times New Roman"/>
          <w:spacing w:val="2"/>
        </w:rPr>
        <w:t>提出排富、請中央統一支出標準</w:t>
      </w:r>
      <w:r w:rsidRPr="005F7ED6">
        <w:rPr>
          <w:rFonts w:ascii="Times New Roman" w:hAnsi="Times New Roman"/>
          <w:spacing w:val="-2"/>
        </w:rPr>
        <w:t>及審慎檢討發放資格等建議。</w:t>
      </w:r>
      <w:r w:rsidRPr="005F7ED6">
        <w:rPr>
          <w:rFonts w:ascii="Times New Roman" w:hAnsi="Times New Roman" w:hint="eastAsia"/>
          <w:spacing w:val="-2"/>
        </w:rPr>
        <w:t>該縣</w:t>
      </w:r>
      <w:r w:rsidRPr="005F7ED6">
        <w:rPr>
          <w:rFonts w:ascii="Times New Roman" w:hAnsi="Times New Roman"/>
          <w:spacing w:val="-2"/>
        </w:rPr>
        <w:t>王</w:t>
      </w:r>
      <w:r w:rsidRPr="005F7ED6">
        <w:rPr>
          <w:rFonts w:ascii="Times New Roman" w:hAnsi="Times New Roman" w:hint="eastAsia"/>
          <w:spacing w:val="-2"/>
        </w:rPr>
        <w:t>惠美</w:t>
      </w:r>
      <w:r w:rsidRPr="005F7ED6">
        <w:rPr>
          <w:rFonts w:ascii="Times New Roman" w:hAnsi="Times New Roman"/>
          <w:spacing w:val="-2"/>
        </w:rPr>
        <w:t>縣長</w:t>
      </w:r>
      <w:r w:rsidR="00690AD0" w:rsidRPr="005F7ED6">
        <w:rPr>
          <w:rFonts w:ascii="Times New Roman" w:hAnsi="Times New Roman" w:hint="eastAsia"/>
          <w:spacing w:val="-2"/>
        </w:rPr>
        <w:t>於去</w:t>
      </w:r>
      <w:r w:rsidR="00690AD0" w:rsidRPr="005F7ED6">
        <w:rPr>
          <w:rFonts w:ascii="Times New Roman" w:hAnsi="Times New Roman" w:hint="eastAsia"/>
          <w:spacing w:val="-2"/>
        </w:rPr>
        <w:t>(107)</w:t>
      </w:r>
      <w:r w:rsidR="00690AD0" w:rsidRPr="005F7ED6">
        <w:rPr>
          <w:rFonts w:ascii="Times New Roman" w:hAnsi="Times New Roman" w:hint="eastAsia"/>
          <w:spacing w:val="-2"/>
        </w:rPr>
        <w:t>年底</w:t>
      </w:r>
      <w:r w:rsidRPr="005F7ED6">
        <w:rPr>
          <w:rFonts w:ascii="Times New Roman" w:hAnsi="Times New Roman"/>
          <w:spacing w:val="-2"/>
        </w:rPr>
        <w:t>上任，該府財政處向縣長簡報時，</w:t>
      </w:r>
      <w:r w:rsidRPr="005F7ED6">
        <w:rPr>
          <w:rFonts w:ascii="Times New Roman" w:hAnsi="Times New Roman" w:hint="eastAsia"/>
          <w:spacing w:val="-2"/>
        </w:rPr>
        <w:t>再次建議</w:t>
      </w:r>
      <w:r w:rsidRPr="005F7ED6">
        <w:rPr>
          <w:rFonts w:ascii="Times New Roman" w:hAnsi="Times New Roman"/>
          <w:spacing w:val="-2"/>
        </w:rPr>
        <w:t>檢討社福經費</w:t>
      </w:r>
      <w:r w:rsidRPr="005F7ED6">
        <w:rPr>
          <w:rFonts w:ascii="Times New Roman" w:hAnsi="Times New Roman"/>
          <w:spacing w:val="-2"/>
        </w:rPr>
        <w:t>(</w:t>
      </w:r>
      <w:r w:rsidRPr="005F7ED6">
        <w:rPr>
          <w:rFonts w:ascii="Times New Roman" w:hAnsi="Times New Roman"/>
          <w:spacing w:val="-2"/>
        </w:rPr>
        <w:t>包含</w:t>
      </w:r>
      <w:r w:rsidRPr="005F7ED6">
        <w:rPr>
          <w:rFonts w:ascii="Times New Roman" w:hAnsi="Times New Roman"/>
          <w:spacing w:val="-2"/>
        </w:rPr>
        <w:t>369</w:t>
      </w:r>
      <w:r w:rsidRPr="005F7ED6">
        <w:rPr>
          <w:rFonts w:ascii="Times New Roman" w:hAnsi="Times New Roman"/>
          <w:spacing w:val="-2"/>
        </w:rPr>
        <w:t>重陽敬老禮金等</w:t>
      </w:r>
      <w:r w:rsidRPr="005F7ED6">
        <w:rPr>
          <w:rFonts w:ascii="Times New Roman" w:hAnsi="Times New Roman"/>
          <w:spacing w:val="-2"/>
        </w:rPr>
        <w:t>)</w:t>
      </w:r>
      <w:r w:rsidRPr="005F7ED6">
        <w:rPr>
          <w:rFonts w:ascii="Times New Roman" w:hAnsi="Times New Roman" w:hint="eastAsia"/>
          <w:spacing w:val="-2"/>
        </w:rPr>
        <w:t>之</w:t>
      </w:r>
      <w:r w:rsidRPr="005F7ED6">
        <w:rPr>
          <w:rFonts w:ascii="Times New Roman" w:hAnsi="Times New Roman"/>
          <w:spacing w:val="-2"/>
        </w:rPr>
        <w:t>發放</w:t>
      </w:r>
      <w:r w:rsidRPr="005F7ED6">
        <w:rPr>
          <w:spacing w:val="-2"/>
        </w:rPr>
        <w:t>條件</w:t>
      </w:r>
      <w:r w:rsidRPr="005F7ED6">
        <w:rPr>
          <w:rFonts w:hint="eastAsia"/>
          <w:spacing w:val="-2"/>
        </w:rPr>
        <w:t>後</w:t>
      </w:r>
      <w:r w:rsidRPr="005F7ED6">
        <w:rPr>
          <w:rFonts w:ascii="Times New Roman" w:hAnsi="Times New Roman"/>
          <w:spacing w:val="-2"/>
        </w:rPr>
        <w:t>，</w:t>
      </w:r>
      <w:r w:rsidRPr="005F7ED6">
        <w:rPr>
          <w:rFonts w:ascii="Times New Roman" w:hAnsi="Times New Roman" w:hint="eastAsia"/>
          <w:spacing w:val="-2"/>
        </w:rPr>
        <w:t>該府</w:t>
      </w:r>
      <w:r w:rsidR="00690AD0" w:rsidRPr="005F7ED6">
        <w:rPr>
          <w:rFonts w:ascii="Times New Roman" w:hAnsi="Times New Roman" w:hint="eastAsia"/>
          <w:spacing w:val="-2"/>
        </w:rPr>
        <w:t>隨即</w:t>
      </w:r>
      <w:r w:rsidRPr="005F7ED6">
        <w:rPr>
          <w:rFonts w:ascii="Times New Roman" w:hAnsi="Times New Roman"/>
        </w:rPr>
        <w:t>調整重陽敬老禮金</w:t>
      </w:r>
      <w:r w:rsidRPr="005F7ED6">
        <w:rPr>
          <w:rFonts w:ascii="Times New Roman" w:hAnsi="Times New Roman" w:hint="eastAsia"/>
        </w:rPr>
        <w:t>之</w:t>
      </w:r>
      <w:r w:rsidRPr="005F7ED6">
        <w:rPr>
          <w:rFonts w:ascii="Times New Roman" w:hAnsi="Times New Roman"/>
        </w:rPr>
        <w:t>發放金額</w:t>
      </w:r>
      <w:r w:rsidR="00690AD0" w:rsidRPr="005F7ED6">
        <w:rPr>
          <w:rStyle w:val="aff2"/>
          <w:rFonts w:ascii="Times New Roman" w:hAnsi="Times New Roman"/>
        </w:rPr>
        <w:footnoteReference w:id="11"/>
      </w:r>
      <w:r w:rsidR="00E24184" w:rsidRPr="005F7ED6">
        <w:rPr>
          <w:rFonts w:ascii="Times New Roman" w:hAnsi="Times New Roman" w:hint="eastAsia"/>
        </w:rPr>
        <w:t>，並</w:t>
      </w:r>
      <w:r w:rsidRPr="005F7ED6">
        <w:rPr>
          <w:rFonts w:ascii="Times New Roman" w:hAnsi="Times New Roman"/>
        </w:rPr>
        <w:t>增加排富條款</w:t>
      </w:r>
      <w:r w:rsidRPr="005F7ED6">
        <w:rPr>
          <w:rFonts w:ascii="Times New Roman" w:hAnsi="Times New Roman" w:hint="eastAsia"/>
          <w:sz w:val="28"/>
          <w:szCs w:val="28"/>
        </w:rPr>
        <w:t>(</w:t>
      </w:r>
      <w:r w:rsidRPr="005F7ED6">
        <w:rPr>
          <w:rFonts w:ascii="Times New Roman" w:hAnsi="Times New Roman"/>
          <w:sz w:val="28"/>
          <w:szCs w:val="28"/>
        </w:rPr>
        <w:t>一般戶每人</w:t>
      </w:r>
      <w:r w:rsidRPr="005F7ED6">
        <w:rPr>
          <w:rFonts w:ascii="Times New Roman" w:hAnsi="Times New Roman" w:hint="eastAsia"/>
          <w:sz w:val="28"/>
          <w:szCs w:val="28"/>
        </w:rPr>
        <w:t>核發</w:t>
      </w:r>
      <w:r w:rsidRPr="005F7ED6">
        <w:rPr>
          <w:rFonts w:ascii="Times New Roman" w:hAnsi="Times New Roman"/>
          <w:sz w:val="28"/>
          <w:szCs w:val="28"/>
        </w:rPr>
        <w:lastRenderedPageBreak/>
        <w:t>1,000</w:t>
      </w:r>
      <w:r w:rsidRPr="005F7ED6">
        <w:rPr>
          <w:rFonts w:ascii="Times New Roman" w:hAnsi="Times New Roman"/>
          <w:sz w:val="28"/>
          <w:szCs w:val="28"/>
        </w:rPr>
        <w:t>元，弱勢長者</w:t>
      </w:r>
      <w:r w:rsidRPr="005F7ED6">
        <w:rPr>
          <w:rFonts w:ascii="新細明體" w:eastAsia="新細明體" w:hAnsi="新細明體" w:hint="eastAsia"/>
          <w:sz w:val="28"/>
          <w:szCs w:val="28"/>
        </w:rPr>
        <w:t>【</w:t>
      </w:r>
      <w:r w:rsidRPr="005F7ED6">
        <w:rPr>
          <w:rFonts w:ascii="Times New Roman" w:hAnsi="Times New Roman"/>
          <w:sz w:val="28"/>
          <w:szCs w:val="28"/>
        </w:rPr>
        <w:t>包含列冊低收入戶、中低收入戶，領有身心障礙生活補助費或中低收入老人生活津貼者</w:t>
      </w:r>
      <w:r w:rsidRPr="005F7ED6">
        <w:rPr>
          <w:rFonts w:ascii="新細明體" w:eastAsia="新細明體" w:hAnsi="新細明體" w:hint="eastAsia"/>
          <w:sz w:val="28"/>
          <w:szCs w:val="28"/>
        </w:rPr>
        <w:t>】</w:t>
      </w:r>
      <w:r w:rsidRPr="005F7ED6">
        <w:rPr>
          <w:rFonts w:ascii="Times New Roman" w:hAnsi="Times New Roman"/>
          <w:sz w:val="28"/>
          <w:szCs w:val="28"/>
        </w:rPr>
        <w:t>仍按其年</w:t>
      </w:r>
      <w:r w:rsidRPr="005F7ED6">
        <w:rPr>
          <w:rFonts w:ascii="Times New Roman" w:hAnsi="Times New Roman"/>
          <w:spacing w:val="-6"/>
          <w:sz w:val="28"/>
          <w:szCs w:val="28"/>
        </w:rPr>
        <w:t>齡發給</w:t>
      </w:r>
      <w:r w:rsidRPr="005F7ED6">
        <w:rPr>
          <w:rFonts w:ascii="Times New Roman" w:hAnsi="Times New Roman"/>
          <w:spacing w:val="-6"/>
          <w:sz w:val="28"/>
          <w:szCs w:val="28"/>
        </w:rPr>
        <w:t>369</w:t>
      </w:r>
      <w:r w:rsidRPr="005F7ED6">
        <w:rPr>
          <w:rFonts w:ascii="Times New Roman" w:hAnsi="Times New Roman"/>
          <w:spacing w:val="-6"/>
          <w:sz w:val="28"/>
          <w:szCs w:val="28"/>
        </w:rPr>
        <w:t>禮金，百歲人瑞</w:t>
      </w:r>
      <w:r w:rsidRPr="005F7ED6">
        <w:rPr>
          <w:rFonts w:ascii="Times New Roman" w:hAnsi="Times New Roman" w:hint="eastAsia"/>
          <w:spacing w:val="-6"/>
          <w:sz w:val="28"/>
          <w:szCs w:val="28"/>
        </w:rPr>
        <w:t>則為</w:t>
      </w:r>
      <w:r w:rsidRPr="005F7ED6">
        <w:rPr>
          <w:rFonts w:ascii="Times New Roman" w:hAnsi="Times New Roman"/>
          <w:spacing w:val="-6"/>
          <w:sz w:val="28"/>
          <w:szCs w:val="28"/>
        </w:rPr>
        <w:t>1</w:t>
      </w:r>
      <w:r w:rsidRPr="005F7ED6">
        <w:rPr>
          <w:rFonts w:ascii="Times New Roman" w:hAnsi="Times New Roman"/>
          <w:spacing w:val="-6"/>
          <w:sz w:val="28"/>
          <w:szCs w:val="28"/>
        </w:rPr>
        <w:t>萬元</w:t>
      </w:r>
      <w:r w:rsidRPr="005F7ED6">
        <w:rPr>
          <w:rFonts w:ascii="Times New Roman" w:hAnsi="Times New Roman"/>
          <w:spacing w:val="-6"/>
          <w:sz w:val="28"/>
          <w:szCs w:val="28"/>
        </w:rPr>
        <w:t>)</w:t>
      </w:r>
      <w:r w:rsidRPr="005F7ED6">
        <w:rPr>
          <w:rFonts w:ascii="Times New Roman" w:hAnsi="Times New Roman"/>
          <w:spacing w:val="-6"/>
        </w:rPr>
        <w:t>。</w:t>
      </w:r>
      <w:r w:rsidRPr="005F7ED6">
        <w:rPr>
          <w:rFonts w:ascii="Times New Roman" w:hAnsi="Times New Roman" w:hint="eastAsia"/>
          <w:spacing w:val="-6"/>
        </w:rPr>
        <w:t>且據該府提供</w:t>
      </w:r>
      <w:r w:rsidRPr="005F7ED6">
        <w:rPr>
          <w:rFonts w:ascii="Times New Roman" w:hAnsi="Times New Roman" w:hint="eastAsia"/>
          <w:spacing w:val="-2"/>
        </w:rPr>
        <w:t>之</w:t>
      </w:r>
      <w:r w:rsidRPr="005F7ED6">
        <w:rPr>
          <w:rFonts w:ascii="Times New Roman" w:hAnsi="Times New Roman" w:hint="eastAsia"/>
        </w:rPr>
        <w:t>資料顯示，經前述</w:t>
      </w:r>
      <w:r w:rsidRPr="005F7ED6">
        <w:rPr>
          <w:rFonts w:ascii="Times New Roman" w:hAnsi="Times New Roman"/>
        </w:rPr>
        <w:t>調整</w:t>
      </w:r>
      <w:r w:rsidRPr="005F7ED6">
        <w:rPr>
          <w:rFonts w:ascii="Times New Roman" w:hAnsi="Times New Roman" w:hint="eastAsia"/>
        </w:rPr>
        <w:t>改善後，</w:t>
      </w:r>
      <w:r w:rsidRPr="005F7ED6">
        <w:rPr>
          <w:rFonts w:ascii="Times New Roman" w:hAnsi="Times New Roman"/>
        </w:rPr>
        <w:t>108</w:t>
      </w:r>
      <w:r w:rsidRPr="005F7ED6">
        <w:rPr>
          <w:rFonts w:ascii="Times New Roman" w:hAnsi="Times New Roman"/>
        </w:rPr>
        <w:t>年</w:t>
      </w:r>
      <w:r w:rsidRPr="005F7ED6">
        <w:rPr>
          <w:rFonts w:ascii="Times New Roman" w:hAnsi="Times New Roman" w:hint="eastAsia"/>
        </w:rPr>
        <w:t>該縣</w:t>
      </w:r>
      <w:r w:rsidRPr="005F7ED6">
        <w:rPr>
          <w:rFonts w:ascii="Times New Roman" w:hAnsi="Times New Roman"/>
        </w:rPr>
        <w:t>重陽敬</w:t>
      </w:r>
      <w:r w:rsidRPr="005F7ED6">
        <w:rPr>
          <w:rFonts w:ascii="Times New Roman" w:hAnsi="Times New Roman"/>
          <w:spacing w:val="-4"/>
        </w:rPr>
        <w:t>老禮金追減預算共</w:t>
      </w:r>
      <w:r w:rsidRPr="005F7ED6">
        <w:rPr>
          <w:rFonts w:ascii="Times New Roman" w:hAnsi="Times New Roman"/>
          <w:spacing w:val="-4"/>
        </w:rPr>
        <w:t>4.99</w:t>
      </w:r>
      <w:r w:rsidRPr="005F7ED6">
        <w:rPr>
          <w:rFonts w:ascii="Times New Roman" w:hAnsi="Times New Roman"/>
          <w:spacing w:val="-4"/>
        </w:rPr>
        <w:t>億元</w:t>
      </w:r>
      <w:r w:rsidRPr="005F7ED6">
        <w:rPr>
          <w:rFonts w:ascii="Times New Roman" w:hAnsi="Times New Roman" w:hint="eastAsia"/>
          <w:spacing w:val="-4"/>
        </w:rPr>
        <w:t>，</w:t>
      </w:r>
      <w:r w:rsidRPr="005F7ED6">
        <w:rPr>
          <w:rFonts w:ascii="Times New Roman" w:hAnsi="Times New Roman"/>
          <w:spacing w:val="-4"/>
        </w:rPr>
        <w:t>占</w:t>
      </w:r>
      <w:r w:rsidRPr="005F7ED6">
        <w:rPr>
          <w:rFonts w:ascii="Times New Roman" w:hAnsi="Times New Roman" w:hint="eastAsia"/>
          <w:spacing w:val="-4"/>
        </w:rPr>
        <w:t>該府</w:t>
      </w:r>
      <w:r w:rsidRPr="005F7ED6">
        <w:rPr>
          <w:rFonts w:ascii="Times New Roman" w:hAnsi="Times New Roman"/>
          <w:spacing w:val="-4"/>
        </w:rPr>
        <w:t>社會處社福</w:t>
      </w:r>
      <w:r w:rsidRPr="005F7ED6">
        <w:rPr>
          <w:rFonts w:ascii="Times New Roman" w:hAnsi="Times New Roman"/>
          <w:spacing w:val="-6"/>
        </w:rPr>
        <w:t>支</w:t>
      </w:r>
      <w:r w:rsidRPr="005F7ED6">
        <w:rPr>
          <w:rFonts w:ascii="Times New Roman" w:hAnsi="Times New Roman"/>
          <w:spacing w:val="2"/>
        </w:rPr>
        <w:t>出之比率降至</w:t>
      </w:r>
      <w:r w:rsidRPr="005F7ED6">
        <w:rPr>
          <w:rFonts w:ascii="Times New Roman" w:hAnsi="Times New Roman"/>
          <w:spacing w:val="2"/>
        </w:rPr>
        <w:t>4</w:t>
      </w:r>
      <w:r w:rsidRPr="005F7ED6">
        <w:rPr>
          <w:rFonts w:ascii="Times New Roman" w:hAnsi="Times New Roman"/>
          <w:spacing w:val="2"/>
        </w:rPr>
        <w:t>％，而占</w:t>
      </w:r>
      <w:r w:rsidRPr="005F7ED6">
        <w:rPr>
          <w:rFonts w:ascii="Times New Roman" w:hAnsi="Times New Roman" w:hint="eastAsia"/>
          <w:spacing w:val="2"/>
        </w:rPr>
        <w:t>該</w:t>
      </w:r>
      <w:r w:rsidRPr="005F7ED6">
        <w:rPr>
          <w:rFonts w:ascii="Times New Roman" w:hAnsi="Times New Roman"/>
          <w:spacing w:val="2"/>
        </w:rPr>
        <w:t>處老人福利經費之比率</w:t>
      </w:r>
      <w:r w:rsidRPr="005F7ED6">
        <w:rPr>
          <w:rFonts w:ascii="Times New Roman" w:hAnsi="Times New Roman"/>
          <w:spacing w:val="-6"/>
        </w:rPr>
        <w:t>則降至</w:t>
      </w:r>
      <w:r w:rsidRPr="005F7ED6">
        <w:rPr>
          <w:rFonts w:ascii="Times New Roman" w:hAnsi="Times New Roman"/>
          <w:spacing w:val="-6"/>
        </w:rPr>
        <w:t>18</w:t>
      </w:r>
      <w:r w:rsidRPr="005F7ED6">
        <w:rPr>
          <w:rFonts w:ascii="Times New Roman" w:hAnsi="Times New Roman"/>
          <w:spacing w:val="-6"/>
        </w:rPr>
        <w:t>％</w:t>
      </w:r>
      <w:r w:rsidRPr="005F7ED6">
        <w:rPr>
          <w:rFonts w:ascii="Times New Roman" w:hAnsi="Times New Roman" w:hint="eastAsia"/>
          <w:spacing w:val="-6"/>
        </w:rPr>
        <w:t>。</w:t>
      </w:r>
    </w:p>
    <w:p w:rsidR="00A67243" w:rsidRPr="005F7ED6" w:rsidRDefault="00A67243" w:rsidP="00E24184">
      <w:pPr>
        <w:pStyle w:val="4"/>
        <w:numPr>
          <w:ilvl w:val="3"/>
          <w:numId w:val="1"/>
        </w:numPr>
        <w:kinsoku w:val="0"/>
        <w:rPr>
          <w:rFonts w:ascii="Times New Roman" w:hAnsi="Times New Roman"/>
        </w:rPr>
      </w:pPr>
      <w:r w:rsidRPr="005F7ED6">
        <w:rPr>
          <w:rFonts w:ascii="Times New Roman" w:hAnsi="Times New Roman" w:hint="eastAsia"/>
        </w:rPr>
        <w:t>彰化縣政府於本院詢問時並表示：</w:t>
      </w:r>
      <w:r w:rsidR="00940646" w:rsidRPr="005F7ED6">
        <w:rPr>
          <w:rFonts w:hAnsi="標楷體"/>
        </w:rPr>
        <w:t>「非法定現金給付的核發，首長的意志乃是關鍵，不可諱言，每當選舉時，此議題讓人交戰，其攸關財政支出，但選上後，首長又必須履行政見；王縣長上任後，大刀闊斧進行檢討，雖仍維持發放這些現金給付，惟增加排富條款及調降給付額度，將結餘下來的經費作為其他社會福利措施之推動，如照顧兒童，老人家也會樂見這樣的結果，不過實施後，</w:t>
      </w:r>
      <w:r w:rsidR="00940646" w:rsidRPr="005F7ED6">
        <w:rPr>
          <w:rFonts w:hAnsi="標楷體"/>
          <w:spacing w:val="-4"/>
        </w:rPr>
        <w:t>該府的意見信箱，也遭灌爆</w:t>
      </w:r>
      <w:r w:rsidR="00940646" w:rsidRPr="005F7ED6">
        <w:rPr>
          <w:rFonts w:hAnsi="標楷體"/>
        </w:rPr>
        <w:t>」</w:t>
      </w:r>
      <w:r w:rsidRPr="005F7ED6">
        <w:rPr>
          <w:rFonts w:ascii="Times New Roman" w:hAnsi="Times New Roman" w:hint="eastAsia"/>
          <w:spacing w:val="-4"/>
        </w:rPr>
        <w:t>等語</w:t>
      </w:r>
      <w:r w:rsidRPr="005F7ED6">
        <w:rPr>
          <w:rFonts w:ascii="Times New Roman" w:hAnsi="Times New Roman"/>
          <w:spacing w:val="-4"/>
        </w:rPr>
        <w:t>。</w:t>
      </w:r>
      <w:r w:rsidR="00E24184" w:rsidRPr="005F7ED6">
        <w:rPr>
          <w:rFonts w:ascii="Times New Roman" w:hAnsi="Times New Roman" w:hint="eastAsia"/>
          <w:spacing w:val="-4"/>
        </w:rPr>
        <w:t>顯見該府面對</w:t>
      </w:r>
      <w:r w:rsidR="00E24184" w:rsidRPr="005F7ED6">
        <w:rPr>
          <w:rFonts w:ascii="Times New Roman" w:hAnsi="Times New Roman" w:hint="eastAsia"/>
        </w:rPr>
        <w:t>民意壓力之下，仍檢討調整是類現金給付之</w:t>
      </w:r>
      <w:r w:rsidR="00E24184" w:rsidRPr="005F7ED6">
        <w:rPr>
          <w:rFonts w:ascii="Times New Roman" w:hAnsi="Times New Roman" w:hint="eastAsia"/>
          <w:spacing w:val="-6"/>
        </w:rPr>
        <w:t>發放資格及額度，並</w:t>
      </w:r>
      <w:r w:rsidR="0044490D" w:rsidRPr="005F7ED6">
        <w:rPr>
          <w:rFonts w:ascii="Times New Roman" w:hAnsi="Times New Roman" w:hint="eastAsia"/>
          <w:spacing w:val="-6"/>
        </w:rPr>
        <w:t>可將</w:t>
      </w:r>
      <w:r w:rsidR="00E24184" w:rsidRPr="005F7ED6">
        <w:rPr>
          <w:rFonts w:ascii="Times New Roman" w:hAnsi="Times New Roman" w:hint="eastAsia"/>
          <w:spacing w:val="-6"/>
        </w:rPr>
        <w:t>經費運用於其他社會</w:t>
      </w:r>
      <w:r w:rsidR="00E24184" w:rsidRPr="005F7ED6">
        <w:rPr>
          <w:rFonts w:ascii="Times New Roman" w:hAnsi="Times New Roman" w:hint="eastAsia"/>
        </w:rPr>
        <w:t>福利服務措施之推動</w:t>
      </w:r>
      <w:r w:rsidR="00EF5840" w:rsidRPr="005F7ED6">
        <w:rPr>
          <w:rFonts w:ascii="Times New Roman" w:hAnsi="Times New Roman" w:hint="eastAsia"/>
        </w:rPr>
        <w:t>，應予肯定</w:t>
      </w:r>
      <w:r w:rsidR="00E24184" w:rsidRPr="005F7ED6">
        <w:rPr>
          <w:rFonts w:ascii="Times New Roman" w:hAnsi="Times New Roman" w:hint="eastAsia"/>
        </w:rPr>
        <w:t>。</w:t>
      </w:r>
    </w:p>
    <w:p w:rsidR="00A67243" w:rsidRPr="005F7ED6" w:rsidRDefault="00A67243" w:rsidP="00A67243">
      <w:pPr>
        <w:pStyle w:val="3"/>
        <w:numPr>
          <w:ilvl w:val="2"/>
          <w:numId w:val="1"/>
        </w:numPr>
        <w:rPr>
          <w:rFonts w:ascii="Times New Roman" w:hAnsi="Times New Roman"/>
        </w:rPr>
      </w:pPr>
      <w:bookmarkStart w:id="2629" w:name="_Toc21353682"/>
      <w:bookmarkStart w:id="2630" w:name="_Toc22106836"/>
      <w:r w:rsidRPr="005F7ED6">
        <w:rPr>
          <w:rFonts w:ascii="Times New Roman" w:hAnsi="Times New Roman"/>
          <w:b/>
          <w:bCs w:val="0"/>
          <w:spacing w:val="-6"/>
        </w:rPr>
        <w:t>新竹縣政府經</w:t>
      </w:r>
      <w:r w:rsidRPr="005F7ED6">
        <w:rPr>
          <w:rFonts w:ascii="Times New Roman" w:hAnsi="Times New Roman"/>
          <w:b/>
          <w:bCs w:val="0"/>
          <w:spacing w:val="-6"/>
        </w:rPr>
        <w:t>4</w:t>
      </w:r>
      <w:r w:rsidRPr="005F7ED6">
        <w:rPr>
          <w:rFonts w:ascii="Times New Roman" w:hAnsi="Times New Roman"/>
          <w:b/>
          <w:bCs w:val="0"/>
          <w:spacing w:val="-6"/>
        </w:rPr>
        <w:t>度修正該縣敬老福利金貼之核發</w:t>
      </w:r>
      <w:r w:rsidRPr="005F7ED6">
        <w:rPr>
          <w:rFonts w:ascii="Times New Roman" w:hAnsi="Times New Roman"/>
          <w:b/>
          <w:spacing w:val="-6"/>
        </w:rPr>
        <w:t>資格</w:t>
      </w:r>
      <w:r w:rsidRPr="005F7ED6">
        <w:rPr>
          <w:rFonts w:ascii="Times New Roman" w:hAnsi="Times New Roman"/>
          <w:b/>
        </w:rPr>
        <w:t>及</w:t>
      </w:r>
      <w:r w:rsidRPr="005F7ED6">
        <w:rPr>
          <w:rFonts w:ascii="Times New Roman" w:hAnsi="Times New Roman"/>
          <w:b/>
          <w:spacing w:val="-6"/>
        </w:rPr>
        <w:t>給付額度，已使該支出經費</w:t>
      </w:r>
      <w:r w:rsidRPr="005F7ED6">
        <w:rPr>
          <w:rFonts w:ascii="Times New Roman" w:hAnsi="Times New Roman" w:hint="eastAsia"/>
          <w:b/>
          <w:spacing w:val="-6"/>
        </w:rPr>
        <w:t>及所占比重</w:t>
      </w:r>
      <w:r w:rsidRPr="005F7ED6">
        <w:rPr>
          <w:rFonts w:ascii="Times New Roman" w:hAnsi="Times New Roman"/>
          <w:b/>
          <w:spacing w:val="-6"/>
        </w:rPr>
        <w:t>明顯降低</w:t>
      </w:r>
      <w:r w:rsidRPr="005F7ED6">
        <w:rPr>
          <w:rFonts w:ascii="Times New Roman" w:hAnsi="Times New Roman"/>
          <w:b/>
        </w:rPr>
        <w:t>，惟嗣後卻於</w:t>
      </w:r>
      <w:r w:rsidRPr="005F7ED6">
        <w:rPr>
          <w:rFonts w:ascii="Times New Roman" w:hAnsi="Times New Roman"/>
          <w:b/>
        </w:rPr>
        <w:t>108</w:t>
      </w:r>
      <w:r w:rsidRPr="005F7ED6">
        <w:rPr>
          <w:rFonts w:ascii="Times New Roman" w:hAnsi="Times New Roman"/>
          <w:b/>
        </w:rPr>
        <w:t>年又再恢復增加給付額度，並追加</w:t>
      </w:r>
      <w:r w:rsidRPr="005F7ED6">
        <w:rPr>
          <w:rFonts w:ascii="Times New Roman" w:hAnsi="Times New Roman"/>
          <w:b/>
        </w:rPr>
        <w:t>5</w:t>
      </w:r>
      <w:r w:rsidRPr="005F7ED6">
        <w:rPr>
          <w:rFonts w:ascii="Times New Roman" w:hAnsi="Times New Roman"/>
          <w:b/>
        </w:rPr>
        <w:t>億餘元</w:t>
      </w:r>
      <w:r w:rsidRPr="005F7ED6">
        <w:rPr>
          <w:rFonts w:ascii="Times New Roman" w:hAnsi="Times New Roman" w:hint="eastAsia"/>
          <w:b/>
        </w:rPr>
        <w:t>之預算</w:t>
      </w:r>
      <w:r w:rsidRPr="005F7ED6">
        <w:rPr>
          <w:rFonts w:ascii="Times New Roman" w:hAnsi="Times New Roman"/>
          <w:b/>
        </w:rPr>
        <w:t>：</w:t>
      </w:r>
      <w:bookmarkEnd w:id="2629"/>
      <w:bookmarkEnd w:id="2630"/>
    </w:p>
    <w:p w:rsidR="00A67243" w:rsidRPr="005F7ED6" w:rsidRDefault="00A67243" w:rsidP="00A67243">
      <w:pPr>
        <w:pStyle w:val="4"/>
        <w:numPr>
          <w:ilvl w:val="3"/>
          <w:numId w:val="1"/>
        </w:numPr>
        <w:rPr>
          <w:rFonts w:ascii="Times New Roman" w:hAnsi="Times New Roman"/>
        </w:rPr>
      </w:pPr>
      <w:r w:rsidRPr="005F7ED6">
        <w:rPr>
          <w:rFonts w:ascii="Times New Roman" w:hAnsi="Times New Roman"/>
          <w:spacing w:val="-6"/>
        </w:rPr>
        <w:t>依據新竹縣政府查復資料顯示，該縣敬老福利津貼</w:t>
      </w:r>
      <w:r w:rsidRPr="005F7ED6">
        <w:rPr>
          <w:rFonts w:ascii="Times New Roman" w:hAnsi="Times New Roman"/>
        </w:rPr>
        <w:t>歷經</w:t>
      </w:r>
      <w:r w:rsidRPr="005F7ED6">
        <w:rPr>
          <w:rFonts w:ascii="Times New Roman" w:hAnsi="Times New Roman"/>
        </w:rPr>
        <w:t>4</w:t>
      </w:r>
      <w:r w:rsidRPr="005F7ED6">
        <w:rPr>
          <w:rFonts w:ascii="Times New Roman" w:hAnsi="Times New Roman"/>
        </w:rPr>
        <w:t>次調整，</w:t>
      </w:r>
      <w:r w:rsidRPr="005F7ED6">
        <w:rPr>
          <w:rFonts w:ascii="Times New Roman" w:hAnsi="Times New Roman" w:hint="eastAsia"/>
        </w:rPr>
        <w:t>其</w:t>
      </w:r>
      <w:r w:rsidRPr="005F7ED6">
        <w:rPr>
          <w:rFonts w:ascii="Times New Roman" w:hAnsi="Times New Roman"/>
        </w:rPr>
        <w:t>修正內容</w:t>
      </w:r>
      <w:r w:rsidRPr="005F7ED6">
        <w:rPr>
          <w:rFonts w:ascii="Times New Roman" w:hAnsi="Times New Roman" w:hint="eastAsia"/>
        </w:rPr>
        <w:t>概述</w:t>
      </w:r>
      <w:r w:rsidRPr="005F7ED6">
        <w:rPr>
          <w:rFonts w:ascii="Times New Roman" w:hAnsi="Times New Roman"/>
        </w:rPr>
        <w:t>如下：</w:t>
      </w:r>
    </w:p>
    <w:p w:rsidR="00A67243" w:rsidRPr="005F7ED6" w:rsidRDefault="00A67243" w:rsidP="00A67243">
      <w:pPr>
        <w:pStyle w:val="5"/>
        <w:numPr>
          <w:ilvl w:val="4"/>
          <w:numId w:val="1"/>
        </w:numPr>
        <w:rPr>
          <w:rFonts w:ascii="Times New Roman" w:hAnsi="Times New Roman"/>
        </w:rPr>
      </w:pPr>
      <w:r w:rsidRPr="005F7ED6">
        <w:t>第</w:t>
      </w:r>
      <w:r w:rsidRPr="005F7ED6">
        <w:rPr>
          <w:rFonts w:ascii="Times New Roman" w:hAnsi="Times New Roman"/>
        </w:rPr>
        <w:t>一次</w:t>
      </w:r>
      <w:r w:rsidRPr="005F7ED6">
        <w:rPr>
          <w:rFonts w:ascii="Times New Roman" w:hAnsi="Times New Roman"/>
        </w:rPr>
        <w:t>(</w:t>
      </w:r>
      <w:r w:rsidRPr="005F7ED6">
        <w:rPr>
          <w:rFonts w:ascii="Times New Roman" w:hAnsi="Times New Roman"/>
        </w:rPr>
        <w:t>自</w:t>
      </w:r>
      <w:r w:rsidRPr="005F7ED6">
        <w:rPr>
          <w:rFonts w:ascii="Times New Roman" w:hAnsi="Times New Roman"/>
        </w:rPr>
        <w:t>88</w:t>
      </w:r>
      <w:r w:rsidRPr="005F7ED6">
        <w:rPr>
          <w:rFonts w:ascii="Times New Roman" w:hAnsi="Times New Roman"/>
        </w:rPr>
        <w:t>年</w:t>
      </w:r>
      <w:r w:rsidRPr="005F7ED6">
        <w:rPr>
          <w:rFonts w:ascii="Times New Roman" w:hAnsi="Times New Roman"/>
        </w:rPr>
        <w:t>7</w:t>
      </w:r>
      <w:r w:rsidRPr="005F7ED6">
        <w:rPr>
          <w:rFonts w:ascii="Times New Roman" w:hAnsi="Times New Roman"/>
        </w:rPr>
        <w:t>月起實施）：</w:t>
      </w:r>
      <w:r w:rsidRPr="005F7ED6">
        <w:rPr>
          <w:rFonts w:ascii="Times New Roman" w:hAnsi="Times New Roman"/>
          <w:spacing w:val="-4"/>
        </w:rPr>
        <w:t>符合老年農民福利津貼及中低收入老人生活津貼者應先申請前揭</w:t>
      </w:r>
      <w:r w:rsidRPr="005F7ED6">
        <w:rPr>
          <w:rFonts w:ascii="Times New Roman" w:hAnsi="Times New Roman"/>
          <w:spacing w:val="-4"/>
        </w:rPr>
        <w:lastRenderedPageBreak/>
        <w:t>津貼，並於同一期間擇一申領；同時該府與行政院農業委員會、勞工保險局協調後、將老農津貼與敬老福利津貼發放月份錯開，長輩可同時領取敬老福利津貼及老農津貼。當時敬老福利津貼發放標準為每人每月</w:t>
      </w:r>
      <w:r w:rsidRPr="005F7ED6">
        <w:rPr>
          <w:rFonts w:ascii="Times New Roman" w:hAnsi="Times New Roman"/>
          <w:spacing w:val="-4"/>
        </w:rPr>
        <w:t>5,000</w:t>
      </w:r>
      <w:r w:rsidRPr="005F7ED6">
        <w:rPr>
          <w:rFonts w:ascii="Times New Roman" w:hAnsi="Times New Roman"/>
          <w:spacing w:val="-4"/>
        </w:rPr>
        <w:t>元</w:t>
      </w:r>
      <w:r w:rsidRPr="005F7ED6">
        <w:rPr>
          <w:rFonts w:ascii="Times New Roman" w:hAnsi="Times New Roman"/>
          <w:spacing w:val="-4"/>
        </w:rPr>
        <w:t>(1</w:t>
      </w:r>
      <w:r w:rsidRPr="005F7ED6">
        <w:rPr>
          <w:rFonts w:ascii="Times New Roman" w:hAnsi="Times New Roman"/>
          <w:spacing w:val="-4"/>
        </w:rPr>
        <w:t>年共</w:t>
      </w:r>
      <w:r w:rsidRPr="005F7ED6">
        <w:rPr>
          <w:rFonts w:ascii="Times New Roman" w:hAnsi="Times New Roman"/>
          <w:spacing w:val="-4"/>
        </w:rPr>
        <w:t>60,000</w:t>
      </w:r>
      <w:r w:rsidRPr="005F7ED6">
        <w:rPr>
          <w:rFonts w:ascii="Times New Roman" w:hAnsi="Times New Roman"/>
          <w:spacing w:val="-4"/>
        </w:rPr>
        <w:t>元</w:t>
      </w:r>
      <w:r w:rsidRPr="005F7ED6">
        <w:rPr>
          <w:rFonts w:ascii="Times New Roman" w:hAnsi="Times New Roman"/>
          <w:spacing w:val="-4"/>
        </w:rPr>
        <w:t>)</w:t>
      </w:r>
      <w:r w:rsidRPr="005F7ED6">
        <w:rPr>
          <w:rFonts w:ascii="Times New Roman" w:hAnsi="Times New Roman"/>
          <w:spacing w:val="-4"/>
        </w:rPr>
        <w:t>，老農津貼為每人每月</w:t>
      </w:r>
      <w:r w:rsidRPr="005F7ED6">
        <w:rPr>
          <w:rFonts w:ascii="Times New Roman" w:hAnsi="Times New Roman"/>
          <w:spacing w:val="-4"/>
        </w:rPr>
        <w:t>3,000</w:t>
      </w:r>
      <w:r w:rsidRPr="005F7ED6">
        <w:rPr>
          <w:rFonts w:ascii="Times New Roman" w:hAnsi="Times New Roman"/>
          <w:spacing w:val="-4"/>
        </w:rPr>
        <w:t>元，經由此作法，領取老農津貼者，該府每年僅需發給</w:t>
      </w:r>
      <w:r w:rsidRPr="005F7ED6">
        <w:rPr>
          <w:rFonts w:ascii="Times New Roman" w:hAnsi="Times New Roman"/>
          <w:spacing w:val="-4"/>
        </w:rPr>
        <w:t>30,000</w:t>
      </w:r>
      <w:r w:rsidRPr="005F7ED6">
        <w:rPr>
          <w:rFonts w:ascii="Times New Roman" w:hAnsi="Times New Roman"/>
          <w:spacing w:val="-4"/>
        </w:rPr>
        <w:t>元，可節省一半之經費。</w:t>
      </w:r>
    </w:p>
    <w:p w:rsidR="00A67243" w:rsidRPr="005F7ED6" w:rsidRDefault="00A67243" w:rsidP="00A67243">
      <w:pPr>
        <w:pStyle w:val="5"/>
        <w:numPr>
          <w:ilvl w:val="4"/>
          <w:numId w:val="1"/>
        </w:numPr>
        <w:kinsoku w:val="0"/>
        <w:ind w:left="2042" w:hanging="851"/>
        <w:rPr>
          <w:rFonts w:ascii="Times New Roman" w:hAnsi="Times New Roman"/>
          <w:spacing w:val="-6"/>
        </w:rPr>
      </w:pPr>
      <w:r w:rsidRPr="005F7ED6">
        <w:rPr>
          <w:rFonts w:ascii="Times New Roman" w:hAnsi="Times New Roman"/>
          <w:spacing w:val="-6"/>
        </w:rPr>
        <w:t>第二次修正</w:t>
      </w:r>
      <w:r w:rsidRPr="005F7ED6">
        <w:rPr>
          <w:rFonts w:ascii="Times New Roman" w:hAnsi="Times New Roman"/>
          <w:spacing w:val="-6"/>
        </w:rPr>
        <w:t>(</w:t>
      </w:r>
      <w:r w:rsidRPr="005F7ED6">
        <w:rPr>
          <w:rFonts w:ascii="Times New Roman" w:hAnsi="Times New Roman"/>
          <w:spacing w:val="-6"/>
        </w:rPr>
        <w:t>自</w:t>
      </w:r>
      <w:r w:rsidRPr="005F7ED6">
        <w:rPr>
          <w:rFonts w:ascii="Times New Roman" w:hAnsi="Times New Roman"/>
          <w:spacing w:val="-6"/>
        </w:rPr>
        <w:t>91</w:t>
      </w:r>
      <w:r w:rsidRPr="005F7ED6">
        <w:rPr>
          <w:rFonts w:ascii="Times New Roman" w:hAnsi="Times New Roman"/>
          <w:spacing w:val="-6"/>
        </w:rPr>
        <w:t>年</w:t>
      </w:r>
      <w:r w:rsidRPr="005F7ED6">
        <w:rPr>
          <w:rFonts w:ascii="Times New Roman" w:hAnsi="Times New Roman"/>
          <w:spacing w:val="-6"/>
        </w:rPr>
        <w:t>1</w:t>
      </w:r>
      <w:r w:rsidRPr="005F7ED6">
        <w:rPr>
          <w:rFonts w:ascii="Times New Roman" w:hAnsi="Times New Roman"/>
          <w:spacing w:val="-6"/>
        </w:rPr>
        <w:t>月起實施）：</w:t>
      </w:r>
      <w:r w:rsidRPr="005F7ED6">
        <w:rPr>
          <w:rFonts w:ascii="Times New Roman" w:hAnsi="Times New Roman"/>
          <w:bCs w:val="0"/>
          <w:spacing w:val="-6"/>
        </w:rPr>
        <w:t>發給對象納入軍公教</w:t>
      </w:r>
      <w:r w:rsidRPr="005F7ED6">
        <w:rPr>
          <w:rFonts w:ascii="Times New Roman" w:hAnsi="Times New Roman"/>
          <w:spacing w:val="-6"/>
        </w:rPr>
        <w:t>退休</w:t>
      </w:r>
      <w:r w:rsidRPr="005F7ED6">
        <w:rPr>
          <w:rFonts w:ascii="Times New Roman" w:hAnsi="Times New Roman"/>
          <w:bCs w:val="0"/>
          <w:spacing w:val="-6"/>
        </w:rPr>
        <w:t>人員及榮民領取院外就養金者，並將發給金額由</w:t>
      </w:r>
      <w:r w:rsidRPr="005F7ED6">
        <w:rPr>
          <w:rFonts w:ascii="Times New Roman" w:hAnsi="Times New Roman"/>
          <w:bCs w:val="0"/>
          <w:spacing w:val="-6"/>
        </w:rPr>
        <w:t>5,000</w:t>
      </w:r>
      <w:r w:rsidRPr="005F7ED6">
        <w:rPr>
          <w:rFonts w:ascii="Times New Roman" w:hAnsi="Times New Roman"/>
          <w:bCs w:val="0"/>
          <w:spacing w:val="-6"/>
        </w:rPr>
        <w:t>調高為</w:t>
      </w:r>
      <w:r w:rsidRPr="005F7ED6">
        <w:rPr>
          <w:rFonts w:ascii="Times New Roman" w:hAnsi="Times New Roman"/>
          <w:bCs w:val="0"/>
          <w:spacing w:val="-6"/>
        </w:rPr>
        <w:t>6,000</w:t>
      </w:r>
      <w:r w:rsidRPr="005F7ED6">
        <w:rPr>
          <w:rFonts w:ascii="Times New Roman" w:hAnsi="Times New Roman"/>
          <w:bCs w:val="0"/>
          <w:spacing w:val="-6"/>
        </w:rPr>
        <w:t>元。</w:t>
      </w:r>
      <w:r w:rsidRPr="005F7ED6">
        <w:rPr>
          <w:rFonts w:ascii="Times New Roman" w:hAnsi="Times New Roman"/>
          <w:spacing w:val="-6"/>
        </w:rPr>
        <w:t>同時</w:t>
      </w:r>
      <w:r w:rsidRPr="005F7ED6">
        <w:rPr>
          <w:rFonts w:ascii="Times New Roman" w:hAnsi="Times New Roman"/>
          <w:bCs w:val="0"/>
          <w:spacing w:val="-6"/>
        </w:rPr>
        <w:t>因應</w:t>
      </w:r>
      <w:r w:rsidRPr="005F7ED6">
        <w:rPr>
          <w:rFonts w:ascii="Times New Roman" w:hAnsi="Times New Roman"/>
          <w:spacing w:val="-6"/>
        </w:rPr>
        <w:t>中央</w:t>
      </w:r>
      <w:r w:rsidRPr="005F7ED6">
        <w:rPr>
          <w:rFonts w:ascii="Times New Roman" w:hAnsi="Times New Roman"/>
          <w:bCs w:val="0"/>
          <w:spacing w:val="-6"/>
        </w:rPr>
        <w:t>敬老福利生活津貼之開辦，領取中央敬老福利生活津貼者，該府敬老福利津貼改發給</w:t>
      </w:r>
      <w:r w:rsidRPr="005F7ED6">
        <w:rPr>
          <w:rFonts w:ascii="Times New Roman" w:hAnsi="Times New Roman"/>
          <w:bCs w:val="0"/>
          <w:spacing w:val="-6"/>
        </w:rPr>
        <w:t>3,000</w:t>
      </w:r>
      <w:r w:rsidRPr="005F7ED6">
        <w:rPr>
          <w:rFonts w:ascii="Times New Roman" w:hAnsi="Times New Roman"/>
          <w:bCs w:val="0"/>
          <w:spacing w:val="-6"/>
        </w:rPr>
        <w:t>元。</w:t>
      </w:r>
    </w:p>
    <w:p w:rsidR="00A67243" w:rsidRPr="005F7ED6" w:rsidRDefault="00A67243" w:rsidP="00A67243">
      <w:pPr>
        <w:pStyle w:val="5"/>
        <w:numPr>
          <w:ilvl w:val="4"/>
          <w:numId w:val="1"/>
        </w:numPr>
        <w:rPr>
          <w:rFonts w:ascii="Times New Roman" w:hAnsi="Times New Roman"/>
        </w:rPr>
      </w:pPr>
      <w:r w:rsidRPr="005F7ED6">
        <w:rPr>
          <w:rFonts w:ascii="Times New Roman" w:hAnsi="Times New Roman"/>
        </w:rPr>
        <w:t>第三次修正</w:t>
      </w:r>
      <w:r w:rsidRPr="005F7ED6">
        <w:rPr>
          <w:rFonts w:ascii="Times New Roman" w:hAnsi="Times New Roman"/>
        </w:rPr>
        <w:t>(</w:t>
      </w:r>
      <w:r w:rsidRPr="005F7ED6">
        <w:rPr>
          <w:rFonts w:ascii="Times New Roman" w:hAnsi="Times New Roman"/>
        </w:rPr>
        <w:t>自</w:t>
      </w:r>
      <w:r w:rsidRPr="005F7ED6">
        <w:rPr>
          <w:rFonts w:ascii="Times New Roman" w:hAnsi="Times New Roman"/>
        </w:rPr>
        <w:t>99</w:t>
      </w:r>
      <w:r w:rsidRPr="005F7ED6">
        <w:rPr>
          <w:rFonts w:ascii="Times New Roman" w:hAnsi="Times New Roman"/>
        </w:rPr>
        <w:t>年</w:t>
      </w:r>
      <w:r w:rsidRPr="005F7ED6">
        <w:rPr>
          <w:rFonts w:ascii="Times New Roman" w:hAnsi="Times New Roman"/>
        </w:rPr>
        <w:t>2</w:t>
      </w:r>
      <w:r w:rsidRPr="005F7ED6">
        <w:rPr>
          <w:rFonts w:ascii="Times New Roman" w:hAnsi="Times New Roman"/>
        </w:rPr>
        <w:t>月起實施）：</w:t>
      </w:r>
      <w:r w:rsidRPr="005F7ED6">
        <w:rPr>
          <w:rFonts w:ascii="Times New Roman" w:hint="eastAsia"/>
          <w:bCs w:val="0"/>
        </w:rPr>
        <w:t>該府</w:t>
      </w:r>
      <w:r w:rsidRPr="005F7ED6">
        <w:rPr>
          <w:rFonts w:ascii="Times New Roman" w:hAnsi="Times New Roman"/>
          <w:bCs w:val="0"/>
        </w:rPr>
        <w:t>因財政拮据，重新檢討</w:t>
      </w:r>
      <w:r w:rsidRPr="005F7ED6">
        <w:rPr>
          <w:rFonts w:ascii="Times New Roman" w:hint="eastAsia"/>
          <w:bCs w:val="0"/>
        </w:rPr>
        <w:t>該</w:t>
      </w:r>
      <w:r w:rsidRPr="005F7ED6">
        <w:rPr>
          <w:rFonts w:ascii="Times New Roman" w:hAnsi="Times New Roman"/>
          <w:bCs w:val="0"/>
        </w:rPr>
        <w:t>津貼發放政策，經討論後決議比照國民年金老年基本保證年金</w:t>
      </w:r>
      <w:r w:rsidRPr="005F7ED6">
        <w:rPr>
          <w:rFonts w:ascii="Times New Roman" w:hAnsi="Times New Roman"/>
        </w:rPr>
        <w:t>規定</w:t>
      </w:r>
      <w:r w:rsidRPr="005F7ED6">
        <w:rPr>
          <w:rFonts w:ascii="Times New Roman" w:hAnsi="Times New Roman"/>
          <w:bCs w:val="0"/>
        </w:rPr>
        <w:t>，實施排富</w:t>
      </w:r>
      <w:r w:rsidRPr="005F7ED6">
        <w:rPr>
          <w:rFonts w:ascii="Times New Roman" w:hint="eastAsia"/>
          <w:bCs w:val="0"/>
        </w:rPr>
        <w:t>機制</w:t>
      </w:r>
      <w:r w:rsidRPr="005F7ED6">
        <w:rPr>
          <w:rFonts w:ascii="Times New Roman" w:hAnsi="Times New Roman"/>
          <w:bCs w:val="0"/>
        </w:rPr>
        <w:t>，並將發放標準由每人每月</w:t>
      </w:r>
      <w:r w:rsidRPr="005F7ED6">
        <w:rPr>
          <w:rFonts w:ascii="Times New Roman" w:hAnsi="Times New Roman"/>
          <w:bCs w:val="0"/>
        </w:rPr>
        <w:t>6,000</w:t>
      </w:r>
      <w:r w:rsidRPr="005F7ED6">
        <w:rPr>
          <w:rFonts w:ascii="Times New Roman" w:hAnsi="Times New Roman"/>
          <w:bCs w:val="0"/>
        </w:rPr>
        <w:t>元降為</w:t>
      </w:r>
      <w:r w:rsidRPr="005F7ED6">
        <w:rPr>
          <w:rFonts w:ascii="Times New Roman" w:hAnsi="Times New Roman"/>
          <w:bCs w:val="0"/>
        </w:rPr>
        <w:t>3,000</w:t>
      </w:r>
      <w:r w:rsidRPr="005F7ED6">
        <w:rPr>
          <w:rFonts w:ascii="Times New Roman" w:hAnsi="Times New Roman"/>
          <w:bCs w:val="0"/>
        </w:rPr>
        <w:t>元。</w:t>
      </w:r>
    </w:p>
    <w:p w:rsidR="00A67243" w:rsidRPr="005F7ED6" w:rsidRDefault="00A67243" w:rsidP="00A67243">
      <w:pPr>
        <w:pStyle w:val="5"/>
        <w:numPr>
          <w:ilvl w:val="4"/>
          <w:numId w:val="1"/>
        </w:numPr>
        <w:rPr>
          <w:rFonts w:ascii="Times New Roman" w:hAnsi="Times New Roman"/>
        </w:rPr>
      </w:pPr>
      <w:r w:rsidRPr="005F7ED6">
        <w:rPr>
          <w:rFonts w:ascii="Times New Roman" w:hAnsi="Times New Roman"/>
        </w:rPr>
        <w:t>第四次修正</w:t>
      </w:r>
      <w:r w:rsidRPr="005F7ED6">
        <w:rPr>
          <w:rFonts w:ascii="Times New Roman" w:hAnsi="Times New Roman"/>
        </w:rPr>
        <w:t>(</w:t>
      </w:r>
      <w:r w:rsidRPr="005F7ED6">
        <w:rPr>
          <w:rFonts w:ascii="Times New Roman" w:hAnsi="Times New Roman"/>
        </w:rPr>
        <w:t>自</w:t>
      </w:r>
      <w:r w:rsidRPr="005F7ED6">
        <w:rPr>
          <w:rFonts w:ascii="Times New Roman" w:hAnsi="Times New Roman"/>
        </w:rPr>
        <w:t>106</w:t>
      </w:r>
      <w:r w:rsidRPr="005F7ED6">
        <w:rPr>
          <w:rFonts w:ascii="Times New Roman" w:hAnsi="Times New Roman"/>
        </w:rPr>
        <w:t>年</w:t>
      </w:r>
      <w:r w:rsidRPr="005F7ED6">
        <w:rPr>
          <w:rFonts w:ascii="Times New Roman" w:hAnsi="Times New Roman"/>
        </w:rPr>
        <w:t>1</w:t>
      </w:r>
      <w:r w:rsidRPr="005F7ED6">
        <w:rPr>
          <w:rFonts w:ascii="Times New Roman" w:hAnsi="Times New Roman"/>
        </w:rPr>
        <w:t>月起實施）：</w:t>
      </w:r>
      <w:r w:rsidRPr="005F7ED6">
        <w:rPr>
          <w:rFonts w:ascii="Times New Roman" w:hint="eastAsia"/>
          <w:bCs w:val="0"/>
        </w:rPr>
        <w:t>該府</w:t>
      </w:r>
      <w:r w:rsidRPr="005F7ED6">
        <w:rPr>
          <w:rFonts w:ascii="Times New Roman" w:hAnsi="Times New Roman"/>
          <w:bCs w:val="0"/>
        </w:rPr>
        <w:t>因應中央</w:t>
      </w:r>
      <w:r w:rsidRPr="005F7ED6">
        <w:rPr>
          <w:rFonts w:ascii="Times New Roman" w:hAnsi="Times New Roman"/>
        </w:rPr>
        <w:t>推動</w:t>
      </w:r>
      <w:r w:rsidRPr="005F7ED6">
        <w:rPr>
          <w:rFonts w:ascii="Times New Roman" w:hAnsi="Times New Roman"/>
          <w:bCs w:val="0"/>
        </w:rPr>
        <w:t>房地合一稅制造成地方政府土地增值稅收入大幅短收，經討論後</w:t>
      </w:r>
      <w:r w:rsidRPr="005F7ED6">
        <w:rPr>
          <w:rFonts w:ascii="Times New Roman" w:hint="eastAsia"/>
          <w:bCs w:val="0"/>
        </w:rPr>
        <w:t>決議</w:t>
      </w:r>
      <w:r w:rsidRPr="005F7ED6">
        <w:rPr>
          <w:rFonts w:ascii="Times New Roman" w:hAnsi="Times New Roman"/>
          <w:bCs w:val="0"/>
        </w:rPr>
        <w:t>將發放標準</w:t>
      </w:r>
      <w:r w:rsidR="00210C46" w:rsidRPr="005F7ED6">
        <w:rPr>
          <w:rFonts w:ascii="Times New Roman" w:hAnsi="Times New Roman" w:hint="eastAsia"/>
          <w:bCs w:val="0"/>
        </w:rPr>
        <w:t>，</w:t>
      </w:r>
      <w:r w:rsidRPr="005F7ED6">
        <w:rPr>
          <w:rFonts w:ascii="Times New Roman" w:hAnsi="Times New Roman"/>
          <w:bCs w:val="0"/>
        </w:rPr>
        <w:t>由每人每月</w:t>
      </w:r>
      <w:r w:rsidRPr="005F7ED6">
        <w:rPr>
          <w:rFonts w:ascii="Times New Roman" w:hAnsi="Times New Roman"/>
          <w:bCs w:val="0"/>
        </w:rPr>
        <w:t>3,000</w:t>
      </w:r>
      <w:r w:rsidRPr="005F7ED6">
        <w:rPr>
          <w:rFonts w:ascii="Times New Roman" w:hAnsi="Times New Roman"/>
          <w:bCs w:val="0"/>
        </w:rPr>
        <w:t>元降為</w:t>
      </w:r>
      <w:r w:rsidRPr="005F7ED6">
        <w:rPr>
          <w:rFonts w:ascii="Times New Roman" w:hAnsi="Times New Roman"/>
          <w:bCs w:val="0"/>
        </w:rPr>
        <w:t>1,500</w:t>
      </w:r>
      <w:r w:rsidRPr="005F7ED6">
        <w:rPr>
          <w:rFonts w:ascii="Times New Roman" w:hAnsi="Times New Roman"/>
          <w:bCs w:val="0"/>
        </w:rPr>
        <w:t>元。</w:t>
      </w:r>
    </w:p>
    <w:p w:rsidR="00A67243" w:rsidRPr="005F7ED6" w:rsidRDefault="00A67243" w:rsidP="00A67243">
      <w:pPr>
        <w:pStyle w:val="4"/>
        <w:numPr>
          <w:ilvl w:val="3"/>
          <w:numId w:val="1"/>
        </w:numPr>
        <w:kinsoku w:val="0"/>
        <w:rPr>
          <w:rFonts w:ascii="Times New Roman"/>
          <w:spacing w:val="-8"/>
        </w:rPr>
      </w:pPr>
      <w:r w:rsidRPr="005F7ED6">
        <w:rPr>
          <w:rFonts w:ascii="Times New Roman" w:hint="eastAsia"/>
          <w:spacing w:val="-4"/>
        </w:rPr>
        <w:t>該</w:t>
      </w:r>
      <w:r w:rsidRPr="005F7ED6">
        <w:rPr>
          <w:rFonts w:ascii="Times New Roman"/>
          <w:spacing w:val="-4"/>
        </w:rPr>
        <w:t>府於</w:t>
      </w:r>
      <w:r w:rsidRPr="005F7ED6">
        <w:rPr>
          <w:rFonts w:ascii="Times New Roman"/>
          <w:spacing w:val="-4"/>
        </w:rPr>
        <w:t>99</w:t>
      </w:r>
      <w:r w:rsidRPr="005F7ED6">
        <w:rPr>
          <w:rFonts w:ascii="Times New Roman"/>
          <w:spacing w:val="-4"/>
        </w:rPr>
        <w:t>年</w:t>
      </w:r>
      <w:r w:rsidRPr="005F7ED6">
        <w:rPr>
          <w:rFonts w:ascii="Times New Roman"/>
          <w:spacing w:val="-4"/>
        </w:rPr>
        <w:t>2</w:t>
      </w:r>
      <w:r w:rsidRPr="005F7ED6">
        <w:rPr>
          <w:rFonts w:ascii="Times New Roman"/>
          <w:spacing w:val="-4"/>
        </w:rPr>
        <w:t>月</w:t>
      </w:r>
      <w:r w:rsidRPr="005F7ED6">
        <w:rPr>
          <w:rFonts w:ascii="Times New Roman"/>
          <w:spacing w:val="-4"/>
        </w:rPr>
        <w:t>1</w:t>
      </w:r>
      <w:r w:rsidRPr="005F7ED6">
        <w:rPr>
          <w:rFonts w:ascii="Times New Roman"/>
          <w:spacing w:val="-4"/>
        </w:rPr>
        <w:t>日實施排富條款</w:t>
      </w:r>
      <w:r w:rsidRPr="005F7ED6">
        <w:rPr>
          <w:rFonts w:ascii="Times New Roman" w:hint="eastAsia"/>
          <w:spacing w:val="-4"/>
        </w:rPr>
        <w:t>後，該津貼之</w:t>
      </w:r>
      <w:r w:rsidR="00210C46" w:rsidRPr="005F7ED6">
        <w:rPr>
          <w:rFonts w:ascii="Times New Roman" w:hint="eastAsia"/>
          <w:spacing w:val="-4"/>
        </w:rPr>
        <w:t>1</w:t>
      </w:r>
      <w:r w:rsidR="00210C46" w:rsidRPr="005F7ED6">
        <w:rPr>
          <w:rFonts w:ascii="Times New Roman" w:hint="eastAsia"/>
          <w:spacing w:val="-4"/>
        </w:rPr>
        <w:t>年</w:t>
      </w:r>
      <w:r w:rsidRPr="005F7ED6">
        <w:rPr>
          <w:rFonts w:ascii="Times New Roman" w:hint="eastAsia"/>
          <w:spacing w:val="-4"/>
        </w:rPr>
        <w:t>支出</w:t>
      </w:r>
      <w:r w:rsidRPr="005F7ED6">
        <w:rPr>
          <w:rFonts w:ascii="Times New Roman" w:hint="eastAsia"/>
        </w:rPr>
        <w:t>預算</w:t>
      </w:r>
      <w:r w:rsidRPr="005F7ED6">
        <w:rPr>
          <w:rFonts w:ascii="Times New Roman"/>
        </w:rPr>
        <w:t>由</w:t>
      </w:r>
      <w:r w:rsidRPr="005F7ED6">
        <w:rPr>
          <w:rFonts w:ascii="Times New Roman"/>
        </w:rPr>
        <w:t>24</w:t>
      </w:r>
      <w:r w:rsidRPr="005F7ED6">
        <w:rPr>
          <w:rFonts w:ascii="Times New Roman"/>
        </w:rPr>
        <w:t>億元</w:t>
      </w:r>
      <w:r w:rsidRPr="005F7ED6">
        <w:rPr>
          <w:rFonts w:ascii="Times New Roman" w:hint="eastAsia"/>
        </w:rPr>
        <w:t>，遽降</w:t>
      </w:r>
      <w:r w:rsidRPr="005F7ED6">
        <w:rPr>
          <w:rFonts w:ascii="Times New Roman"/>
        </w:rPr>
        <w:t>至</w:t>
      </w:r>
      <w:r w:rsidRPr="005F7ED6">
        <w:rPr>
          <w:rFonts w:ascii="Times New Roman"/>
        </w:rPr>
        <w:t>9</w:t>
      </w:r>
      <w:r w:rsidRPr="005F7ED6">
        <w:rPr>
          <w:rFonts w:ascii="Times New Roman"/>
        </w:rPr>
        <w:t>億元，發放人數</w:t>
      </w:r>
      <w:r w:rsidRPr="005F7ED6">
        <w:rPr>
          <w:rFonts w:ascii="Times New Roman" w:hint="eastAsia"/>
        </w:rPr>
        <w:t>亦由</w:t>
      </w:r>
      <w:r w:rsidRPr="005F7ED6">
        <w:rPr>
          <w:rFonts w:ascii="Times New Roman"/>
        </w:rPr>
        <w:t>約</w:t>
      </w:r>
      <w:r w:rsidRPr="005F7ED6">
        <w:rPr>
          <w:rFonts w:ascii="Times New Roman"/>
        </w:rPr>
        <w:t>54,000</w:t>
      </w:r>
      <w:r w:rsidRPr="005F7ED6">
        <w:rPr>
          <w:rFonts w:ascii="Times New Roman"/>
        </w:rPr>
        <w:t>人降為約</w:t>
      </w:r>
      <w:r w:rsidRPr="005F7ED6">
        <w:rPr>
          <w:rFonts w:ascii="Times New Roman"/>
        </w:rPr>
        <w:t>23,000</w:t>
      </w:r>
      <w:r w:rsidRPr="005F7ED6">
        <w:rPr>
          <w:rFonts w:ascii="Times New Roman"/>
        </w:rPr>
        <w:t>人，發放人數</w:t>
      </w:r>
      <w:r w:rsidRPr="005F7ED6">
        <w:rPr>
          <w:rFonts w:ascii="Times New Roman" w:hint="eastAsia"/>
        </w:rPr>
        <w:t>占該縣</w:t>
      </w:r>
      <w:r w:rsidRPr="005F7ED6">
        <w:rPr>
          <w:rFonts w:ascii="Times New Roman"/>
        </w:rPr>
        <w:t>老人人口數</w:t>
      </w:r>
      <w:r w:rsidRPr="005F7ED6">
        <w:rPr>
          <w:rFonts w:ascii="Times New Roman" w:hint="eastAsia"/>
        </w:rPr>
        <w:t>之比率</w:t>
      </w:r>
      <w:r w:rsidRPr="005F7ED6">
        <w:rPr>
          <w:rFonts w:ascii="Times New Roman"/>
        </w:rPr>
        <w:t>由</w:t>
      </w:r>
      <w:r w:rsidRPr="005F7ED6">
        <w:rPr>
          <w:rFonts w:ascii="Times New Roman" w:hint="eastAsia"/>
        </w:rPr>
        <w:t>約</w:t>
      </w:r>
      <w:r w:rsidRPr="005F7ED6">
        <w:rPr>
          <w:rFonts w:ascii="Times New Roman"/>
        </w:rPr>
        <w:t>94.5%</w:t>
      </w:r>
      <w:r w:rsidRPr="005F7ED6">
        <w:rPr>
          <w:rFonts w:ascii="Times New Roman" w:hint="eastAsia"/>
        </w:rPr>
        <w:t>，</w:t>
      </w:r>
      <w:r w:rsidRPr="005F7ED6">
        <w:rPr>
          <w:rFonts w:ascii="Times New Roman"/>
        </w:rPr>
        <w:t>降為</w:t>
      </w:r>
      <w:r w:rsidRPr="005F7ED6">
        <w:rPr>
          <w:rFonts w:ascii="Times New Roman"/>
        </w:rPr>
        <w:t>40.2%</w:t>
      </w:r>
      <w:r w:rsidRPr="005F7ED6">
        <w:rPr>
          <w:rFonts w:ascii="Times New Roman"/>
        </w:rPr>
        <w:t>。</w:t>
      </w:r>
      <w:r w:rsidRPr="005F7ED6">
        <w:rPr>
          <w:rFonts w:ascii="Times New Roman" w:hint="eastAsia"/>
        </w:rPr>
        <w:t>又，該府於</w:t>
      </w:r>
      <w:r w:rsidRPr="005F7ED6">
        <w:rPr>
          <w:rFonts w:ascii="Times New Roman" w:hint="eastAsia"/>
        </w:rPr>
        <w:t>106</w:t>
      </w:r>
      <w:r w:rsidRPr="005F7ED6">
        <w:rPr>
          <w:rFonts w:ascii="Times New Roman" w:hint="eastAsia"/>
        </w:rPr>
        <w:t>年</w:t>
      </w:r>
      <w:r w:rsidRPr="005F7ED6">
        <w:rPr>
          <w:rFonts w:ascii="Times New Roman" w:hint="eastAsia"/>
        </w:rPr>
        <w:t>1</w:t>
      </w:r>
      <w:r w:rsidRPr="005F7ED6">
        <w:rPr>
          <w:rFonts w:ascii="Times New Roman" w:hint="eastAsia"/>
        </w:rPr>
        <w:t>月再降低給付額度後，該津貼</w:t>
      </w:r>
      <w:r w:rsidR="00210C46" w:rsidRPr="005F7ED6">
        <w:rPr>
          <w:rFonts w:ascii="Times New Roman" w:hint="eastAsia"/>
          <w:spacing w:val="-4"/>
        </w:rPr>
        <w:t>之</w:t>
      </w:r>
      <w:r w:rsidR="00210C46" w:rsidRPr="005F7ED6">
        <w:rPr>
          <w:rFonts w:ascii="Times New Roman" w:hint="eastAsia"/>
          <w:spacing w:val="-4"/>
        </w:rPr>
        <w:t>1</w:t>
      </w:r>
      <w:r w:rsidR="00210C46" w:rsidRPr="005F7ED6">
        <w:rPr>
          <w:rFonts w:ascii="Times New Roman" w:hint="eastAsia"/>
          <w:spacing w:val="-4"/>
        </w:rPr>
        <w:t>年支出</w:t>
      </w:r>
      <w:r w:rsidRPr="005F7ED6">
        <w:rPr>
          <w:rFonts w:ascii="Times New Roman" w:hint="eastAsia"/>
        </w:rPr>
        <w:t>預算從</w:t>
      </w:r>
      <w:r w:rsidRPr="005F7ED6">
        <w:rPr>
          <w:rFonts w:ascii="Times New Roman" w:hint="eastAsia"/>
        </w:rPr>
        <w:t>10</w:t>
      </w:r>
      <w:r w:rsidRPr="005F7ED6">
        <w:rPr>
          <w:rFonts w:ascii="Times New Roman" w:hint="eastAsia"/>
          <w:spacing w:val="-4"/>
        </w:rPr>
        <w:t>5</w:t>
      </w:r>
      <w:r w:rsidRPr="005F7ED6">
        <w:rPr>
          <w:rFonts w:ascii="Times New Roman" w:hint="eastAsia"/>
          <w:spacing w:val="-4"/>
        </w:rPr>
        <w:t>年之</w:t>
      </w:r>
      <w:r w:rsidRPr="005F7ED6">
        <w:rPr>
          <w:rFonts w:ascii="Times New Roman" w:hint="eastAsia"/>
          <w:spacing w:val="-4"/>
        </w:rPr>
        <w:t>9.4</w:t>
      </w:r>
      <w:r w:rsidRPr="005F7ED6">
        <w:rPr>
          <w:rFonts w:ascii="Times New Roman" w:hint="eastAsia"/>
          <w:spacing w:val="-4"/>
        </w:rPr>
        <w:t>億元，至</w:t>
      </w:r>
      <w:r w:rsidRPr="005F7ED6">
        <w:rPr>
          <w:rFonts w:ascii="Times New Roman" w:hint="eastAsia"/>
          <w:spacing w:val="-4"/>
        </w:rPr>
        <w:t>106</w:t>
      </w:r>
      <w:r w:rsidRPr="005F7ED6">
        <w:rPr>
          <w:rFonts w:ascii="Times New Roman" w:hint="eastAsia"/>
          <w:spacing w:val="-4"/>
        </w:rPr>
        <w:t>年及</w:t>
      </w:r>
      <w:r w:rsidRPr="005F7ED6">
        <w:rPr>
          <w:rFonts w:ascii="Times New Roman" w:hint="eastAsia"/>
          <w:spacing w:val="-4"/>
        </w:rPr>
        <w:t>107</w:t>
      </w:r>
      <w:r w:rsidRPr="005F7ED6">
        <w:rPr>
          <w:rFonts w:ascii="Times New Roman" w:hint="eastAsia"/>
          <w:spacing w:val="-4"/>
        </w:rPr>
        <w:t>年均已降為</w:t>
      </w:r>
      <w:r w:rsidRPr="005F7ED6">
        <w:rPr>
          <w:rFonts w:ascii="Times New Roman" w:hint="eastAsia"/>
          <w:spacing w:val="-4"/>
        </w:rPr>
        <w:t>5</w:t>
      </w:r>
      <w:r w:rsidRPr="005F7ED6">
        <w:rPr>
          <w:rFonts w:ascii="Times New Roman" w:hint="eastAsia"/>
          <w:spacing w:val="-4"/>
        </w:rPr>
        <w:t>億餘元</w:t>
      </w:r>
      <w:r w:rsidRPr="005F7ED6">
        <w:rPr>
          <w:rFonts w:ascii="Times New Roman" w:hint="eastAsia"/>
        </w:rPr>
        <w:t>，且占該府社福支出之比率，從</w:t>
      </w:r>
      <w:r w:rsidRPr="005F7ED6">
        <w:rPr>
          <w:rFonts w:ascii="Times New Roman" w:hint="eastAsia"/>
        </w:rPr>
        <w:t>105</w:t>
      </w:r>
      <w:r w:rsidRPr="005F7ED6">
        <w:rPr>
          <w:rFonts w:ascii="Times New Roman" w:hint="eastAsia"/>
        </w:rPr>
        <w:t>年之</w:t>
      </w:r>
      <w:r w:rsidRPr="005F7ED6">
        <w:rPr>
          <w:rFonts w:ascii="Times New Roman" w:hint="eastAsia"/>
        </w:rPr>
        <w:t>29.23</w:t>
      </w:r>
      <w:r w:rsidRPr="005F7ED6">
        <w:rPr>
          <w:rFonts w:ascii="Times New Roman" w:hint="eastAsia"/>
        </w:rPr>
        <w:t>％，至</w:t>
      </w:r>
      <w:r w:rsidRPr="005F7ED6">
        <w:rPr>
          <w:rFonts w:ascii="Times New Roman" w:hint="eastAsia"/>
        </w:rPr>
        <w:t>106</w:t>
      </w:r>
      <w:r w:rsidRPr="005F7ED6">
        <w:rPr>
          <w:rFonts w:ascii="Times New Roman" w:hint="eastAsia"/>
        </w:rPr>
        <w:t>年及</w:t>
      </w:r>
      <w:r w:rsidRPr="005F7ED6">
        <w:rPr>
          <w:rFonts w:ascii="Times New Roman" w:hint="eastAsia"/>
        </w:rPr>
        <w:t>107</w:t>
      </w:r>
      <w:r w:rsidRPr="005F7ED6">
        <w:rPr>
          <w:rFonts w:ascii="Times New Roman" w:hint="eastAsia"/>
        </w:rPr>
        <w:t>年已降為</w:t>
      </w:r>
      <w:r w:rsidRPr="005F7ED6">
        <w:rPr>
          <w:rFonts w:ascii="Times New Roman" w:hint="eastAsia"/>
        </w:rPr>
        <w:t>16</w:t>
      </w:r>
      <w:r w:rsidRPr="005F7ED6">
        <w:rPr>
          <w:rFonts w:ascii="Times New Roman" w:hint="eastAsia"/>
        </w:rPr>
        <w:t>％及</w:t>
      </w:r>
      <w:r w:rsidRPr="005F7ED6">
        <w:rPr>
          <w:rFonts w:ascii="Times New Roman" w:hint="eastAsia"/>
        </w:rPr>
        <w:t>18</w:t>
      </w:r>
      <w:r w:rsidRPr="005F7ED6">
        <w:rPr>
          <w:rFonts w:ascii="Times New Roman" w:hint="eastAsia"/>
        </w:rPr>
        <w:t>％；</w:t>
      </w:r>
      <w:r w:rsidRPr="005F7ED6">
        <w:rPr>
          <w:rFonts w:ascii="Times New Roman" w:hint="eastAsia"/>
        </w:rPr>
        <w:lastRenderedPageBreak/>
        <w:t>實際核發金額占該府社會處社福支出之比率，從</w:t>
      </w:r>
      <w:r w:rsidRPr="005F7ED6">
        <w:rPr>
          <w:rFonts w:ascii="Times New Roman" w:hint="eastAsia"/>
        </w:rPr>
        <w:t>103</w:t>
      </w:r>
      <w:r w:rsidRPr="005F7ED6">
        <w:rPr>
          <w:rFonts w:ascii="Times New Roman" w:hint="eastAsia"/>
        </w:rPr>
        <w:t>年之</w:t>
      </w:r>
      <w:r w:rsidRPr="005F7ED6">
        <w:rPr>
          <w:rFonts w:ascii="Times New Roman" w:hint="eastAsia"/>
        </w:rPr>
        <w:t>35.00</w:t>
      </w:r>
      <w:r w:rsidRPr="005F7ED6">
        <w:rPr>
          <w:rFonts w:ascii="Times New Roman" w:hint="eastAsia"/>
        </w:rPr>
        <w:t>％，減少至</w:t>
      </w:r>
      <w:r w:rsidRPr="005F7ED6">
        <w:rPr>
          <w:rFonts w:ascii="Times New Roman" w:hint="eastAsia"/>
        </w:rPr>
        <w:t>107</w:t>
      </w:r>
      <w:r w:rsidRPr="005F7ED6">
        <w:rPr>
          <w:rFonts w:ascii="Times New Roman" w:hint="eastAsia"/>
        </w:rPr>
        <w:t>年之</w:t>
      </w:r>
      <w:r w:rsidRPr="005F7ED6">
        <w:rPr>
          <w:rFonts w:ascii="Times New Roman" w:hint="eastAsia"/>
        </w:rPr>
        <w:t>22.70</w:t>
      </w:r>
      <w:r w:rsidRPr="005F7ED6">
        <w:rPr>
          <w:rFonts w:ascii="Times New Roman" w:hint="eastAsia"/>
        </w:rPr>
        <w:t>％，而占該處老人福利經費之比率，亦從</w:t>
      </w:r>
      <w:r w:rsidRPr="005F7ED6">
        <w:rPr>
          <w:rFonts w:ascii="Times New Roman" w:hint="eastAsia"/>
        </w:rPr>
        <w:t>103</w:t>
      </w:r>
      <w:r w:rsidRPr="005F7ED6">
        <w:rPr>
          <w:rFonts w:ascii="Times New Roman" w:hint="eastAsia"/>
        </w:rPr>
        <w:t>年之</w:t>
      </w:r>
      <w:r w:rsidRPr="005F7ED6">
        <w:rPr>
          <w:rFonts w:ascii="Times New Roman" w:hint="eastAsia"/>
        </w:rPr>
        <w:t>76.60</w:t>
      </w:r>
      <w:r w:rsidRPr="005F7ED6">
        <w:rPr>
          <w:rFonts w:ascii="Times New Roman" w:hint="eastAsia"/>
        </w:rPr>
        <w:t>％，遽降至</w:t>
      </w:r>
      <w:r w:rsidRPr="005F7ED6">
        <w:rPr>
          <w:rFonts w:ascii="Times New Roman" w:hint="eastAsia"/>
        </w:rPr>
        <w:t>106</w:t>
      </w:r>
      <w:r w:rsidRPr="005F7ED6">
        <w:rPr>
          <w:rFonts w:ascii="Times New Roman" w:hint="eastAsia"/>
        </w:rPr>
        <w:t>年及</w:t>
      </w:r>
      <w:r w:rsidRPr="005F7ED6">
        <w:rPr>
          <w:rFonts w:ascii="Times New Roman" w:hint="eastAsia"/>
        </w:rPr>
        <w:t>107</w:t>
      </w:r>
      <w:r w:rsidRPr="005F7ED6">
        <w:rPr>
          <w:rFonts w:ascii="Times New Roman" w:hint="eastAsia"/>
        </w:rPr>
        <w:t>年之</w:t>
      </w:r>
      <w:r w:rsidRPr="005F7ED6">
        <w:rPr>
          <w:rFonts w:ascii="Times New Roman" w:hint="eastAsia"/>
        </w:rPr>
        <w:t>35.17</w:t>
      </w:r>
      <w:r w:rsidRPr="005F7ED6">
        <w:rPr>
          <w:rFonts w:ascii="Times New Roman" w:hint="eastAsia"/>
        </w:rPr>
        <w:t>％及</w:t>
      </w:r>
      <w:r w:rsidRPr="005F7ED6">
        <w:rPr>
          <w:rFonts w:ascii="Times New Roman" w:hint="eastAsia"/>
        </w:rPr>
        <w:t>47.90</w:t>
      </w:r>
      <w:r w:rsidRPr="005F7ED6">
        <w:rPr>
          <w:rFonts w:ascii="Times New Roman" w:hint="eastAsia"/>
        </w:rPr>
        <w:t>％。惟該縣楊文科縣長於去</w:t>
      </w:r>
      <w:r w:rsidRPr="005F7ED6">
        <w:rPr>
          <w:rFonts w:ascii="Times New Roman" w:hint="eastAsia"/>
        </w:rPr>
        <w:t>(107)</w:t>
      </w:r>
      <w:r w:rsidRPr="005F7ED6">
        <w:rPr>
          <w:rFonts w:ascii="Times New Roman" w:hint="eastAsia"/>
        </w:rPr>
        <w:t>年底就任後，</w:t>
      </w:r>
      <w:r w:rsidRPr="005F7ED6">
        <w:rPr>
          <w:rFonts w:ascii="Times New Roman"/>
        </w:rPr>
        <w:t>經考量民意及經濟建設與產業發展皆有呈現成長</w:t>
      </w:r>
      <w:r w:rsidRPr="005F7ED6">
        <w:rPr>
          <w:rFonts w:ascii="Times New Roman" w:hint="eastAsia"/>
        </w:rPr>
        <w:t>之情形</w:t>
      </w:r>
      <w:r w:rsidRPr="005F7ED6">
        <w:rPr>
          <w:rFonts w:ascii="Times New Roman"/>
        </w:rPr>
        <w:t>，決定於</w:t>
      </w:r>
      <w:r w:rsidRPr="005F7ED6">
        <w:rPr>
          <w:rFonts w:ascii="Times New Roman"/>
        </w:rPr>
        <w:t>108</w:t>
      </w:r>
      <w:r w:rsidRPr="005F7ED6">
        <w:rPr>
          <w:rFonts w:ascii="Times New Roman"/>
        </w:rPr>
        <w:t>年</w:t>
      </w:r>
      <w:r w:rsidRPr="005F7ED6">
        <w:rPr>
          <w:rFonts w:ascii="Times New Roman"/>
        </w:rPr>
        <w:t>2</w:t>
      </w:r>
      <w:r w:rsidRPr="005F7ED6">
        <w:rPr>
          <w:rFonts w:ascii="Times New Roman"/>
        </w:rPr>
        <w:t>月</w:t>
      </w:r>
      <w:r w:rsidRPr="005F7ED6">
        <w:rPr>
          <w:rFonts w:ascii="Times New Roman"/>
        </w:rPr>
        <w:t>1</w:t>
      </w:r>
      <w:r w:rsidRPr="005F7ED6">
        <w:rPr>
          <w:rFonts w:ascii="Times New Roman"/>
        </w:rPr>
        <w:t>日調增</w:t>
      </w:r>
      <w:r w:rsidRPr="005F7ED6">
        <w:rPr>
          <w:rFonts w:ascii="Times New Roman" w:hint="eastAsia"/>
        </w:rPr>
        <w:t>恢復至</w:t>
      </w:r>
      <w:r w:rsidRPr="005F7ED6">
        <w:rPr>
          <w:rFonts w:ascii="Times New Roman"/>
        </w:rPr>
        <w:t>3</w:t>
      </w:r>
      <w:r w:rsidRPr="005F7ED6">
        <w:rPr>
          <w:rFonts w:ascii="Times New Roman"/>
        </w:rPr>
        <w:t>千元</w:t>
      </w:r>
      <w:r w:rsidRPr="005F7ED6">
        <w:rPr>
          <w:rFonts w:ascii="Times New Roman" w:hint="eastAsia"/>
        </w:rPr>
        <w:t>，以致</w:t>
      </w:r>
      <w:r w:rsidRPr="005F7ED6">
        <w:rPr>
          <w:rFonts w:ascii="Times New Roman" w:hint="eastAsia"/>
        </w:rPr>
        <w:t>108</w:t>
      </w:r>
      <w:r w:rsidRPr="005F7ED6">
        <w:rPr>
          <w:rFonts w:ascii="Times New Roman" w:hint="eastAsia"/>
        </w:rPr>
        <w:t>年該津貼支出預算原為</w:t>
      </w:r>
      <w:r w:rsidRPr="005F7ED6">
        <w:rPr>
          <w:rFonts w:ascii="Times New Roman" w:hint="eastAsia"/>
        </w:rPr>
        <w:t>5.21</w:t>
      </w:r>
      <w:r w:rsidRPr="005F7ED6">
        <w:rPr>
          <w:rFonts w:ascii="Times New Roman" w:hint="eastAsia"/>
        </w:rPr>
        <w:t>億元，經由追加預算後</w:t>
      </w:r>
      <w:r w:rsidRPr="005F7ED6">
        <w:rPr>
          <w:rFonts w:ascii="Times New Roman" w:hint="eastAsia"/>
          <w:spacing w:val="-8"/>
        </w:rPr>
        <w:t>，預算規模達</w:t>
      </w:r>
      <w:r w:rsidRPr="005F7ED6">
        <w:rPr>
          <w:rFonts w:ascii="Times New Roman" w:hint="eastAsia"/>
          <w:spacing w:val="-8"/>
        </w:rPr>
        <w:t>10.84</w:t>
      </w:r>
      <w:r w:rsidRPr="005F7ED6">
        <w:rPr>
          <w:rFonts w:ascii="Times New Roman" w:hint="eastAsia"/>
          <w:spacing w:val="-8"/>
        </w:rPr>
        <w:t>億元，占該府社福支出之比率將近</w:t>
      </w:r>
      <w:r w:rsidRPr="005F7ED6">
        <w:rPr>
          <w:rFonts w:ascii="Times New Roman" w:hint="eastAsia"/>
          <w:spacing w:val="-8"/>
        </w:rPr>
        <w:t>4</w:t>
      </w:r>
      <w:r w:rsidRPr="005F7ED6">
        <w:rPr>
          <w:rFonts w:ascii="Times New Roman" w:hint="eastAsia"/>
          <w:spacing w:val="-8"/>
        </w:rPr>
        <w:t>成之多</w:t>
      </w:r>
      <w:r w:rsidRPr="005F7ED6">
        <w:rPr>
          <w:rFonts w:ascii="Times New Roman"/>
          <w:spacing w:val="-8"/>
        </w:rPr>
        <w:t>。</w:t>
      </w:r>
    </w:p>
    <w:p w:rsidR="00A67243" w:rsidRPr="005F7ED6" w:rsidRDefault="00A67243" w:rsidP="00A67243">
      <w:pPr>
        <w:pStyle w:val="3"/>
        <w:numPr>
          <w:ilvl w:val="2"/>
          <w:numId w:val="1"/>
        </w:numPr>
        <w:topLinePunct/>
        <w:ind w:left="1360" w:hanging="680"/>
        <w:rPr>
          <w:rFonts w:ascii="Times New Roman" w:hAnsi="Times New Roman"/>
          <w:bCs w:val="0"/>
          <w:szCs w:val="32"/>
        </w:rPr>
      </w:pPr>
      <w:bookmarkStart w:id="2631" w:name="_Toc21353683"/>
      <w:bookmarkStart w:id="2632" w:name="_Toc22106837"/>
      <w:r w:rsidRPr="005F7ED6">
        <w:rPr>
          <w:rFonts w:ascii="Times New Roman" w:hAnsi="Times New Roman" w:hint="eastAsia"/>
          <w:bCs w:val="0"/>
          <w:szCs w:val="32"/>
        </w:rPr>
        <w:t>綜上可知，</w:t>
      </w:r>
      <w:r w:rsidRPr="005F7ED6">
        <w:rPr>
          <w:rFonts w:ascii="Times New Roman" w:hAnsi="Times New Roman"/>
          <w:bCs w:val="0"/>
          <w:szCs w:val="32"/>
        </w:rPr>
        <w:t>從前揭</w:t>
      </w:r>
      <w:r w:rsidRPr="005F7ED6">
        <w:rPr>
          <w:rFonts w:ascii="Times New Roman" w:hAnsi="Times New Roman"/>
          <w:bCs w:val="0"/>
          <w:szCs w:val="32"/>
        </w:rPr>
        <w:t>2</w:t>
      </w:r>
      <w:r w:rsidRPr="005F7ED6">
        <w:rPr>
          <w:rFonts w:ascii="Times New Roman" w:hAnsi="Times New Roman"/>
          <w:bCs w:val="0"/>
          <w:szCs w:val="32"/>
        </w:rPr>
        <w:t>縣之案例，均可印證</w:t>
      </w:r>
      <w:r w:rsidRPr="005F7ED6">
        <w:rPr>
          <w:rFonts w:ascii="Times New Roman" w:hAnsi="Times New Roman" w:hint="eastAsia"/>
          <w:bCs w:val="0"/>
          <w:szCs w:val="32"/>
        </w:rPr>
        <w:t>透過</w:t>
      </w:r>
      <w:r w:rsidRPr="005F7ED6">
        <w:rPr>
          <w:rFonts w:ascii="Times New Roman" w:hAnsi="Times New Roman" w:hint="eastAsia"/>
          <w:szCs w:val="32"/>
        </w:rPr>
        <w:t>檢討並</w:t>
      </w:r>
      <w:r w:rsidRPr="005F7ED6">
        <w:rPr>
          <w:rFonts w:ascii="Times New Roman" w:hAnsi="Times New Roman" w:hint="eastAsia"/>
          <w:bCs w:val="0"/>
          <w:szCs w:val="32"/>
        </w:rPr>
        <w:t>合理、適度調整發放資格及給付額度等作法，對於地方財政及社福支出</w:t>
      </w:r>
      <w:r w:rsidRPr="005F7ED6">
        <w:rPr>
          <w:rFonts w:ascii="Times New Roman" w:hAnsi="Times New Roman"/>
          <w:bCs w:val="0"/>
          <w:szCs w:val="32"/>
        </w:rPr>
        <w:t>所產生</w:t>
      </w:r>
      <w:r w:rsidRPr="005F7ED6">
        <w:rPr>
          <w:rFonts w:ascii="Times New Roman" w:hAnsi="Times New Roman" w:hint="eastAsia"/>
          <w:bCs w:val="0"/>
          <w:szCs w:val="32"/>
        </w:rPr>
        <w:t>的</w:t>
      </w:r>
      <w:r w:rsidRPr="005F7ED6">
        <w:rPr>
          <w:rFonts w:ascii="Times New Roman" w:hAnsi="Times New Roman"/>
          <w:bCs w:val="0"/>
          <w:szCs w:val="32"/>
        </w:rPr>
        <w:t>具體</w:t>
      </w:r>
      <w:r w:rsidRPr="005F7ED6">
        <w:rPr>
          <w:rFonts w:ascii="Times New Roman" w:hAnsi="Times New Roman" w:hint="eastAsia"/>
          <w:bCs w:val="0"/>
          <w:szCs w:val="32"/>
        </w:rPr>
        <w:t>正面</w:t>
      </w:r>
      <w:r w:rsidRPr="005F7ED6">
        <w:rPr>
          <w:rFonts w:ascii="Times New Roman" w:hAnsi="Times New Roman"/>
          <w:bCs w:val="0"/>
          <w:szCs w:val="32"/>
        </w:rPr>
        <w:t>效果</w:t>
      </w:r>
      <w:r w:rsidRPr="005F7ED6">
        <w:rPr>
          <w:rFonts w:ascii="Times New Roman" w:hAnsi="Times New Roman" w:hint="eastAsia"/>
          <w:bCs w:val="0"/>
          <w:szCs w:val="32"/>
        </w:rPr>
        <w:t>，</w:t>
      </w:r>
      <w:r w:rsidRPr="005F7ED6">
        <w:rPr>
          <w:rFonts w:ascii="Times New Roman" w:hAnsi="Times New Roman"/>
          <w:bCs w:val="0"/>
          <w:szCs w:val="32"/>
        </w:rPr>
        <w:t>主計總處對於</w:t>
      </w:r>
      <w:r w:rsidRPr="005F7ED6">
        <w:rPr>
          <w:rFonts w:ascii="Times New Roman" w:hAnsi="Times New Roman" w:hint="eastAsia"/>
          <w:bCs w:val="0"/>
          <w:szCs w:val="32"/>
        </w:rPr>
        <w:t>建立排富機制，於本院詢問時</w:t>
      </w:r>
      <w:r w:rsidRPr="005F7ED6">
        <w:rPr>
          <w:rFonts w:ascii="Times New Roman" w:hAnsi="Times New Roman"/>
          <w:bCs w:val="0"/>
          <w:szCs w:val="32"/>
        </w:rPr>
        <w:t>亦表示：</w:t>
      </w:r>
      <w:r w:rsidRPr="005F7ED6">
        <w:rPr>
          <w:rFonts w:ascii="Times New Roman" w:hAnsi="Times New Roman" w:hint="eastAsia"/>
          <w:bCs w:val="0"/>
          <w:szCs w:val="32"/>
        </w:rPr>
        <w:t>「</w:t>
      </w:r>
      <w:r w:rsidRPr="005F7ED6">
        <w:rPr>
          <w:rFonts w:ascii="Times New Roman"/>
          <w:szCs w:val="32"/>
        </w:rPr>
        <w:t>本總處</w:t>
      </w:r>
      <w:r w:rsidRPr="005F7ED6">
        <w:rPr>
          <w:rFonts w:ascii="Times New Roman" w:hint="eastAsia"/>
          <w:szCs w:val="32"/>
        </w:rPr>
        <w:t>經</w:t>
      </w:r>
      <w:r w:rsidRPr="005F7ED6">
        <w:rPr>
          <w:rFonts w:ascii="Times New Roman"/>
          <w:szCs w:val="32"/>
        </w:rPr>
        <w:t>常提醒衛福部，福利</w:t>
      </w:r>
      <w:r w:rsidRPr="005F7ED6">
        <w:rPr>
          <w:rFonts w:ascii="Times New Roman" w:hAnsi="Times New Roman"/>
          <w:bCs w:val="0"/>
          <w:szCs w:val="32"/>
        </w:rPr>
        <w:t>的發放是易放難收，所以發放之前要慎重考慮</w:t>
      </w:r>
      <w:r w:rsidRPr="005F7ED6">
        <w:rPr>
          <w:rFonts w:ascii="Times New Roman" w:hAnsi="Times New Roman" w:hint="eastAsia"/>
          <w:bCs w:val="0"/>
          <w:szCs w:val="32"/>
        </w:rPr>
        <w:t>」、「</w:t>
      </w:r>
      <w:r w:rsidRPr="005F7ED6">
        <w:rPr>
          <w:rFonts w:ascii="Times New Roman" w:hAnsi="Times New Roman"/>
          <w:bCs w:val="0"/>
          <w:szCs w:val="32"/>
        </w:rPr>
        <w:t>社福發放應以排富、不重複領取為原則</w:t>
      </w:r>
      <w:r w:rsidRPr="005F7ED6">
        <w:rPr>
          <w:rFonts w:ascii="Times New Roman" w:hAnsi="Times New Roman" w:hint="eastAsia"/>
          <w:bCs w:val="0"/>
          <w:szCs w:val="32"/>
        </w:rPr>
        <w:t>」、「</w:t>
      </w:r>
      <w:r w:rsidRPr="005F7ED6">
        <w:rPr>
          <w:rFonts w:ascii="Times New Roman" w:hAnsi="Times New Roman"/>
          <w:bCs w:val="0"/>
          <w:szCs w:val="32"/>
        </w:rPr>
        <w:t>這是對的方向，我們會先從這方面著手進行</w:t>
      </w:r>
      <w:r w:rsidRPr="005F7ED6">
        <w:rPr>
          <w:rFonts w:ascii="Times New Roman" w:hAnsi="Times New Roman" w:hint="eastAsia"/>
          <w:bCs w:val="0"/>
          <w:szCs w:val="32"/>
        </w:rPr>
        <w:t>。」衛福部亦表示：「</w:t>
      </w:r>
      <w:r w:rsidRPr="005F7ED6">
        <w:rPr>
          <w:rFonts w:ascii="Times New Roman" w:hAnsi="Times New Roman"/>
          <w:bCs w:val="0"/>
          <w:szCs w:val="32"/>
        </w:rPr>
        <w:t>認同監察院的看法，</w:t>
      </w:r>
      <w:r w:rsidRPr="005F7ED6">
        <w:rPr>
          <w:rFonts w:ascii="Times New Roman" w:hAnsi="Times New Roman" w:hint="eastAsia"/>
          <w:bCs w:val="0"/>
          <w:szCs w:val="32"/>
        </w:rPr>
        <w:t>本部</w:t>
      </w:r>
      <w:r w:rsidRPr="005F7ED6">
        <w:rPr>
          <w:rFonts w:ascii="Times New Roman" w:hAnsi="Times New Roman"/>
          <w:bCs w:val="0"/>
          <w:szCs w:val="32"/>
        </w:rPr>
        <w:t>希望用引導及考核的機制，讓地方政府</w:t>
      </w:r>
      <w:r w:rsidRPr="005F7ED6">
        <w:rPr>
          <w:rFonts w:ascii="Times New Roman" w:hAnsi="Times New Roman" w:hint="eastAsia"/>
          <w:bCs w:val="0"/>
          <w:szCs w:val="32"/>
        </w:rPr>
        <w:t>減少</w:t>
      </w:r>
      <w:r w:rsidRPr="005F7ED6">
        <w:rPr>
          <w:rFonts w:ascii="Times New Roman" w:hAnsi="Times New Roman"/>
          <w:bCs w:val="0"/>
          <w:szCs w:val="32"/>
        </w:rPr>
        <w:t>自發性的</w:t>
      </w:r>
      <w:r w:rsidRPr="005F7ED6">
        <w:rPr>
          <w:rFonts w:ascii="Times New Roman" w:hAnsi="Times New Roman" w:hint="eastAsia"/>
          <w:bCs w:val="0"/>
          <w:szCs w:val="32"/>
        </w:rPr>
        <w:t>現金</w:t>
      </w:r>
      <w:r w:rsidRPr="005F7ED6">
        <w:rPr>
          <w:rFonts w:ascii="Times New Roman" w:hAnsi="Times New Roman"/>
          <w:bCs w:val="0"/>
          <w:szCs w:val="32"/>
        </w:rPr>
        <w:t>發放，</w:t>
      </w:r>
      <w:r w:rsidRPr="005F7ED6">
        <w:rPr>
          <w:rFonts w:ascii="Times New Roman" w:hAnsi="Times New Roman" w:hint="eastAsia"/>
          <w:bCs w:val="0"/>
          <w:szCs w:val="32"/>
        </w:rPr>
        <w:t>逐步減少</w:t>
      </w:r>
      <w:r w:rsidRPr="005F7ED6">
        <w:rPr>
          <w:rFonts w:ascii="Times New Roman" w:hAnsi="Times New Roman"/>
          <w:bCs w:val="0"/>
          <w:szCs w:val="32"/>
        </w:rPr>
        <w:t>這方面的支出。我們未來會檢討，努力建構一個比較適合的考核機制，並與地方政府及社會</w:t>
      </w:r>
      <w:r w:rsidRPr="005F7ED6">
        <w:rPr>
          <w:rFonts w:ascii="Times New Roman" w:hAnsi="Times New Roman" w:hint="eastAsia"/>
          <w:bCs w:val="0"/>
          <w:szCs w:val="32"/>
        </w:rPr>
        <w:t>進行</w:t>
      </w:r>
      <w:r w:rsidRPr="005F7ED6">
        <w:rPr>
          <w:rFonts w:ascii="Times New Roman" w:hAnsi="Times New Roman"/>
          <w:bCs w:val="0"/>
          <w:szCs w:val="32"/>
        </w:rPr>
        <w:t>溝通，</w:t>
      </w:r>
      <w:r w:rsidRPr="005F7ED6">
        <w:rPr>
          <w:rFonts w:ascii="Times New Roman" w:hAnsi="Times New Roman" w:hint="eastAsia"/>
          <w:bCs w:val="0"/>
          <w:szCs w:val="32"/>
        </w:rPr>
        <w:t>以引</w:t>
      </w:r>
      <w:r w:rsidRPr="005F7ED6">
        <w:rPr>
          <w:rFonts w:ascii="Times New Roman" w:hAnsi="Times New Roman"/>
          <w:bCs w:val="0"/>
          <w:szCs w:val="32"/>
        </w:rPr>
        <w:t>導地方政府朝正確方向去</w:t>
      </w:r>
      <w:r w:rsidRPr="005F7ED6">
        <w:rPr>
          <w:rFonts w:ascii="Times New Roman" w:hAnsi="Times New Roman" w:hint="eastAsia"/>
          <w:bCs w:val="0"/>
          <w:szCs w:val="32"/>
        </w:rPr>
        <w:t>推動</w:t>
      </w:r>
      <w:r w:rsidRPr="005F7ED6">
        <w:rPr>
          <w:rFonts w:ascii="Times New Roman" w:hAnsi="Times New Roman"/>
          <w:bCs w:val="0"/>
          <w:szCs w:val="32"/>
        </w:rPr>
        <w:t>老人福利</w:t>
      </w:r>
      <w:r w:rsidRPr="005F7ED6">
        <w:rPr>
          <w:rFonts w:ascii="Times New Roman" w:hAnsi="Times New Roman" w:hint="eastAsia"/>
          <w:bCs w:val="0"/>
          <w:szCs w:val="32"/>
        </w:rPr>
        <w:t>」、「</w:t>
      </w:r>
      <w:r w:rsidRPr="005F7ED6">
        <w:rPr>
          <w:rFonts w:ascii="Times New Roman" w:hAnsi="Times New Roman"/>
          <w:bCs w:val="0"/>
          <w:szCs w:val="32"/>
        </w:rPr>
        <w:t>過去發放金額最大的部分在重陽敬老禮金</w:t>
      </w:r>
      <w:r w:rsidRPr="005F7ED6">
        <w:rPr>
          <w:rFonts w:ascii="Times New Roman" w:hAnsi="Times New Roman" w:hint="eastAsia"/>
          <w:bCs w:val="0"/>
          <w:szCs w:val="32"/>
        </w:rPr>
        <w:t>，因為早期老年人口較少</w:t>
      </w:r>
      <w:r w:rsidRPr="005F7ED6">
        <w:rPr>
          <w:rFonts w:ascii="Times New Roman" w:hAnsi="Times New Roman"/>
          <w:bCs w:val="0"/>
          <w:szCs w:val="32"/>
        </w:rPr>
        <w:t>，但現在因人口</w:t>
      </w:r>
      <w:r w:rsidRPr="005F7ED6">
        <w:rPr>
          <w:rFonts w:ascii="Times New Roman" w:hAnsi="Times New Roman" w:hint="eastAsia"/>
          <w:bCs w:val="0"/>
          <w:szCs w:val="32"/>
        </w:rPr>
        <w:t>高齡化</w:t>
      </w:r>
      <w:r w:rsidRPr="005F7ED6">
        <w:rPr>
          <w:rFonts w:ascii="Times New Roman" w:hAnsi="Times New Roman"/>
          <w:bCs w:val="0"/>
          <w:szCs w:val="32"/>
        </w:rPr>
        <w:t>，所以支出金額越來越重，我們也會引導地方政府是否考慮</w:t>
      </w:r>
      <w:r w:rsidRPr="005F7ED6">
        <w:rPr>
          <w:rFonts w:ascii="Times New Roman" w:hAnsi="Times New Roman" w:hint="eastAsia"/>
          <w:bCs w:val="0"/>
          <w:szCs w:val="32"/>
        </w:rPr>
        <w:t>以</w:t>
      </w:r>
      <w:r w:rsidRPr="005F7ED6">
        <w:rPr>
          <w:rFonts w:ascii="Times New Roman" w:hAnsi="Times New Roman"/>
          <w:bCs w:val="0"/>
          <w:szCs w:val="32"/>
        </w:rPr>
        <w:t>年齡</w:t>
      </w:r>
      <w:r w:rsidRPr="005F7ED6">
        <w:rPr>
          <w:rFonts w:ascii="Times New Roman" w:hAnsi="Times New Roman" w:hint="eastAsia"/>
          <w:bCs w:val="0"/>
          <w:szCs w:val="32"/>
        </w:rPr>
        <w:t>來加以區分」。是以，</w:t>
      </w:r>
      <w:r w:rsidRPr="005F7ED6">
        <w:rPr>
          <w:rFonts w:ascii="Times New Roman" w:hAnsi="Times New Roman" w:hint="eastAsia"/>
          <w:szCs w:val="32"/>
        </w:rPr>
        <w:t>衛福部及主計總處允應積極引導地方確實檢討是類現金給付並進行合理、適切的改善與調整，以有效降低該等支出對地方財政及社福推動之影響與衝擊</w:t>
      </w:r>
      <w:r w:rsidRPr="005F7ED6">
        <w:rPr>
          <w:rFonts w:ascii="Times New Roman" w:hAnsi="Times New Roman" w:hint="eastAsia"/>
          <w:bCs w:val="0"/>
          <w:szCs w:val="32"/>
        </w:rPr>
        <w:t>。</w:t>
      </w:r>
      <w:bookmarkEnd w:id="2631"/>
      <w:bookmarkEnd w:id="2632"/>
    </w:p>
    <w:p w:rsidR="00A67243" w:rsidRPr="005F7ED6" w:rsidRDefault="00A67243" w:rsidP="00A67243">
      <w:pPr>
        <w:pStyle w:val="42"/>
        <w:ind w:left="1701" w:firstLine="680"/>
      </w:pPr>
    </w:p>
    <w:p w:rsidR="00A67243" w:rsidRPr="005F7ED6" w:rsidRDefault="00A67243" w:rsidP="00C321E0">
      <w:pPr>
        <w:pStyle w:val="2"/>
        <w:numPr>
          <w:ilvl w:val="1"/>
          <w:numId w:val="1"/>
        </w:numPr>
        <w:kinsoku w:val="0"/>
        <w:ind w:left="1020" w:hanging="680"/>
        <w:rPr>
          <w:rFonts w:ascii="Times New Roman" w:hAnsi="Times New Roman"/>
          <w:b/>
          <w:spacing w:val="-4"/>
        </w:rPr>
      </w:pPr>
      <w:bookmarkStart w:id="2633" w:name="_Toc22106838"/>
      <w:r w:rsidRPr="005F7ED6">
        <w:rPr>
          <w:rFonts w:ascii="Times New Roman" w:hAnsi="Times New Roman"/>
          <w:b/>
          <w:spacing w:val="-4"/>
        </w:rPr>
        <w:t>100</w:t>
      </w:r>
      <w:r w:rsidRPr="005F7ED6">
        <w:rPr>
          <w:rFonts w:ascii="Times New Roman" w:hAnsi="Times New Roman"/>
          <w:b/>
          <w:spacing w:val="-4"/>
        </w:rPr>
        <w:t>年至</w:t>
      </w:r>
      <w:r w:rsidRPr="005F7ED6">
        <w:rPr>
          <w:rFonts w:ascii="Times New Roman" w:hAnsi="Times New Roman"/>
          <w:b/>
          <w:spacing w:val="-4"/>
        </w:rPr>
        <w:t>107</w:t>
      </w:r>
      <w:r w:rsidRPr="005F7ED6">
        <w:rPr>
          <w:rFonts w:ascii="Times New Roman" w:hAnsi="Times New Roman"/>
          <w:b/>
          <w:spacing w:val="-4"/>
        </w:rPr>
        <w:t>年桃園市</w:t>
      </w:r>
      <w:r w:rsidRPr="005F7ED6">
        <w:rPr>
          <w:rFonts w:ascii="Times New Roman" w:hAnsi="Times New Roman" w:hint="eastAsia"/>
          <w:b/>
          <w:spacing w:val="-4"/>
        </w:rPr>
        <w:t>、新竹縣、彰化縣、</w:t>
      </w:r>
      <w:r w:rsidRPr="005F7ED6">
        <w:rPr>
          <w:rFonts w:ascii="Times New Roman" w:hAnsi="Times New Roman"/>
          <w:b/>
          <w:spacing w:val="-4"/>
        </w:rPr>
        <w:t>嘉義縣</w:t>
      </w:r>
      <w:r w:rsidRPr="005F7ED6">
        <w:rPr>
          <w:rFonts w:ascii="Times New Roman" w:hAnsi="Times New Roman" w:hint="eastAsia"/>
          <w:b/>
          <w:spacing w:val="-4"/>
        </w:rPr>
        <w:t>、澎湖縣、金門縣、</w:t>
      </w:r>
      <w:r w:rsidRPr="005F7ED6">
        <w:rPr>
          <w:rFonts w:ascii="Times New Roman" w:hAnsi="Times New Roman"/>
          <w:b/>
          <w:spacing w:val="-4"/>
        </w:rPr>
        <w:t>連江縣</w:t>
      </w:r>
      <w:r w:rsidRPr="005F7ED6">
        <w:rPr>
          <w:rFonts w:ascii="Times New Roman" w:hAnsi="Times New Roman" w:hint="eastAsia"/>
          <w:b/>
          <w:spacing w:val="-4"/>
        </w:rPr>
        <w:t>及</w:t>
      </w:r>
      <w:r w:rsidRPr="005F7ED6">
        <w:rPr>
          <w:rFonts w:ascii="Times New Roman" w:hAnsi="Times New Roman"/>
          <w:b/>
          <w:spacing w:val="-4"/>
        </w:rPr>
        <w:t>新竹市等</w:t>
      </w:r>
      <w:r w:rsidRPr="005F7ED6">
        <w:rPr>
          <w:rFonts w:ascii="Times New Roman" w:hAnsi="Times New Roman" w:hint="eastAsia"/>
          <w:b/>
          <w:spacing w:val="-4"/>
        </w:rPr>
        <w:t>地方政府</w:t>
      </w:r>
      <w:r w:rsidRPr="005F7ED6">
        <w:rPr>
          <w:rFonts w:ascii="Times New Roman" w:hAnsi="Times New Roman"/>
          <w:b/>
          <w:spacing w:val="-4"/>
        </w:rPr>
        <w:t>發放中央法定以外老人福利現金給付之支出加重日益凸顯</w:t>
      </w:r>
      <w:r w:rsidRPr="005F7ED6">
        <w:rPr>
          <w:rFonts w:ascii="Times New Roman" w:hAnsi="Times New Roman" w:hint="eastAsia"/>
          <w:b/>
          <w:spacing w:val="-4"/>
        </w:rPr>
        <w:t>，可預見之後</w:t>
      </w:r>
      <w:r w:rsidRPr="005F7ED6">
        <w:rPr>
          <w:rFonts w:ascii="Times New Roman" w:hAnsi="Times New Roman"/>
          <w:b/>
          <w:spacing w:val="-4"/>
        </w:rPr>
        <w:t>隨</w:t>
      </w:r>
      <w:r w:rsidRPr="005F7ED6">
        <w:rPr>
          <w:rFonts w:ascii="Times New Roman" w:hAnsi="Times New Roman" w:hint="eastAsia"/>
          <w:b/>
          <w:spacing w:val="-4"/>
        </w:rPr>
        <w:t>著發放人數</w:t>
      </w:r>
      <w:r w:rsidRPr="005F7ED6">
        <w:rPr>
          <w:rFonts w:ascii="Times New Roman" w:hAnsi="Times New Roman" w:hint="eastAsia"/>
          <w:b/>
          <w:spacing w:val="-4"/>
          <w:lang w:eastAsia="zh-HK"/>
        </w:rPr>
        <w:t>持續</w:t>
      </w:r>
      <w:r w:rsidRPr="005F7ED6">
        <w:rPr>
          <w:rFonts w:ascii="Times New Roman" w:hAnsi="Times New Roman"/>
          <w:b/>
          <w:spacing w:val="-4"/>
        </w:rPr>
        <w:t>增加，</w:t>
      </w:r>
      <w:r w:rsidRPr="005F7ED6">
        <w:rPr>
          <w:rFonts w:ascii="Times New Roman" w:hAnsi="Times New Roman" w:hint="eastAsia"/>
          <w:b/>
          <w:spacing w:val="-4"/>
        </w:rPr>
        <w:t>經費負擔將更形沉重，勢必衝擊地方財政平衡；地方財主單位雖曾提出相關改善建議或示警</w:t>
      </w:r>
      <w:r w:rsidRPr="005F7ED6">
        <w:rPr>
          <w:rFonts w:ascii="Times New Roman" w:hAnsi="Times New Roman"/>
          <w:b/>
          <w:spacing w:val="-4"/>
        </w:rPr>
        <w:t>，惟</w:t>
      </w:r>
      <w:r w:rsidRPr="005F7ED6">
        <w:rPr>
          <w:rFonts w:ascii="Times New Roman" w:hAnsi="Times New Roman" w:hint="eastAsia"/>
          <w:b/>
          <w:spacing w:val="-4"/>
        </w:rPr>
        <w:t>在民意壓力之下，目前僅彰化縣政府於</w:t>
      </w:r>
      <w:r w:rsidRPr="005F7ED6">
        <w:rPr>
          <w:rFonts w:ascii="Times New Roman" w:hAnsi="Times New Roman" w:hint="eastAsia"/>
          <w:b/>
          <w:spacing w:val="-4"/>
        </w:rPr>
        <w:t>108</w:t>
      </w:r>
      <w:r w:rsidRPr="005F7ED6">
        <w:rPr>
          <w:rFonts w:ascii="Times New Roman" w:hAnsi="Times New Roman" w:hint="eastAsia"/>
          <w:b/>
          <w:spacing w:val="-4"/>
        </w:rPr>
        <w:t>年納入排富機制及降低給付額度，桃園市政府則允諾不再加碼並將審酌檢討排富標準，其餘縣市尚無檢討改善之具體規劃與作法</w:t>
      </w:r>
      <w:r w:rsidR="00616BC1" w:rsidRPr="005F7ED6">
        <w:rPr>
          <w:rFonts w:ascii="Times New Roman" w:hAnsi="Times New Roman" w:hint="eastAsia"/>
          <w:b/>
          <w:spacing w:val="-4"/>
        </w:rPr>
        <w:t>，並</w:t>
      </w:r>
      <w:r w:rsidR="001D02C2" w:rsidRPr="005F7ED6">
        <w:rPr>
          <w:rFonts w:ascii="Times New Roman" w:hAnsi="Times New Roman" w:hint="eastAsia"/>
          <w:b/>
          <w:spacing w:val="-4"/>
        </w:rPr>
        <w:t>有地方</w:t>
      </w:r>
      <w:r w:rsidR="00616BC1" w:rsidRPr="005F7ED6">
        <w:rPr>
          <w:rFonts w:ascii="Times New Roman" w:hAnsi="Times New Roman" w:hint="eastAsia"/>
          <w:b/>
          <w:spacing w:val="-4"/>
        </w:rPr>
        <w:t>建議由中央主管機關訂定統一標準及規範</w:t>
      </w:r>
      <w:r w:rsidRPr="005F7ED6">
        <w:rPr>
          <w:rFonts w:ascii="Times New Roman" w:hAnsi="Times New Roman" w:hint="eastAsia"/>
          <w:b/>
          <w:spacing w:val="-4"/>
        </w:rPr>
        <w:t>，足見是類現金給付易放難收；鑑於制度愈早合</w:t>
      </w:r>
      <w:r w:rsidRPr="005F7ED6">
        <w:rPr>
          <w:rFonts w:ascii="Times New Roman" w:hAnsi="Times New Roman" w:hint="eastAsia"/>
          <w:b/>
        </w:rPr>
        <w:t>理調整，改善效果將愈顯著，</w:t>
      </w:r>
      <w:r w:rsidR="008F534C" w:rsidRPr="005F7ED6">
        <w:rPr>
          <w:rFonts w:ascii="Times New Roman" w:hAnsi="Times New Roman" w:hint="eastAsia"/>
          <w:b/>
        </w:rPr>
        <w:t>行政院允應督促所屬</w:t>
      </w:r>
      <w:r w:rsidRPr="005F7ED6">
        <w:rPr>
          <w:rFonts w:ascii="Times New Roman" w:hAnsi="Times New Roman" w:hint="eastAsia"/>
          <w:b/>
        </w:rPr>
        <w:t>針</w:t>
      </w:r>
      <w:r w:rsidRPr="005F7ED6">
        <w:rPr>
          <w:rFonts w:ascii="Times New Roman" w:hAnsi="Times New Roman" w:hint="eastAsia"/>
          <w:b/>
          <w:spacing w:val="-6"/>
        </w:rPr>
        <w:t>對</w:t>
      </w:r>
      <w:r w:rsidR="00EE7223" w:rsidRPr="005F7ED6">
        <w:rPr>
          <w:rFonts w:ascii="Times New Roman" w:hAnsi="Times New Roman" w:hint="eastAsia"/>
          <w:b/>
          <w:spacing w:val="-6"/>
        </w:rPr>
        <w:t>前揭</w:t>
      </w:r>
      <w:r w:rsidRPr="005F7ED6">
        <w:rPr>
          <w:rFonts w:ascii="Times New Roman" w:hAnsi="Times New Roman" w:hint="eastAsia"/>
          <w:b/>
          <w:spacing w:val="-6"/>
        </w:rPr>
        <w:t>是項支出占比凸顯之</w:t>
      </w:r>
      <w:bookmarkEnd w:id="2626"/>
      <w:r w:rsidRPr="005F7ED6">
        <w:rPr>
          <w:rFonts w:ascii="Times New Roman" w:hAnsi="Times New Roman" w:hint="eastAsia"/>
          <w:b/>
          <w:spacing w:val="-6"/>
        </w:rPr>
        <w:t>地方政府，</w:t>
      </w:r>
      <w:r w:rsidR="00616BC1" w:rsidRPr="005F7ED6">
        <w:rPr>
          <w:rFonts w:ascii="Times New Roman" w:hAnsi="Times New Roman" w:hint="eastAsia"/>
          <w:b/>
          <w:spacing w:val="-6"/>
        </w:rPr>
        <w:t>積極研議</w:t>
      </w:r>
      <w:r w:rsidR="001D02C2" w:rsidRPr="005F7ED6">
        <w:rPr>
          <w:rFonts w:ascii="Times New Roman" w:hAnsi="Times New Roman" w:hint="eastAsia"/>
          <w:b/>
          <w:spacing w:val="-6"/>
        </w:rPr>
        <w:t>有效</w:t>
      </w:r>
      <w:r w:rsidR="00616BC1" w:rsidRPr="005F7ED6">
        <w:rPr>
          <w:rFonts w:ascii="Times New Roman" w:hAnsi="Times New Roman" w:hint="eastAsia"/>
          <w:b/>
          <w:spacing w:val="-4"/>
        </w:rPr>
        <w:t>改善對策，</w:t>
      </w:r>
      <w:r w:rsidRPr="005F7ED6">
        <w:rPr>
          <w:rFonts w:ascii="Times New Roman" w:hAnsi="Times New Roman" w:hint="eastAsia"/>
          <w:b/>
          <w:spacing w:val="-4"/>
        </w:rPr>
        <w:t>以促其</w:t>
      </w:r>
      <w:r w:rsidR="00AC248A" w:rsidRPr="005F7ED6">
        <w:rPr>
          <w:rFonts w:ascii="Times New Roman" w:hAnsi="Times New Roman" w:hint="eastAsia"/>
          <w:b/>
          <w:spacing w:val="-4"/>
        </w:rPr>
        <w:t>做出合理的調整</w:t>
      </w:r>
      <w:r w:rsidRPr="005F7ED6">
        <w:rPr>
          <w:rFonts w:ascii="Times New Roman" w:hAnsi="Times New Roman" w:hint="eastAsia"/>
          <w:b/>
          <w:spacing w:val="-4"/>
        </w:rPr>
        <w:t>，以避免隨著老年人口不斷攀升，加重財政負擔，並造成排擠效應而影響</w:t>
      </w:r>
      <w:r w:rsidR="00AC248A" w:rsidRPr="005F7ED6">
        <w:rPr>
          <w:rFonts w:ascii="Times New Roman" w:hAnsi="Times New Roman" w:hint="eastAsia"/>
          <w:b/>
          <w:spacing w:val="-4"/>
        </w:rPr>
        <w:t>佈建</w:t>
      </w:r>
      <w:r w:rsidRPr="005F7ED6">
        <w:rPr>
          <w:rFonts w:ascii="Times New Roman" w:hAnsi="Times New Roman" w:hint="eastAsia"/>
          <w:b/>
          <w:spacing w:val="-4"/>
        </w:rPr>
        <w:t>福利服務所需</w:t>
      </w:r>
      <w:r w:rsidR="00AC248A" w:rsidRPr="005F7ED6">
        <w:rPr>
          <w:rFonts w:ascii="Times New Roman" w:hAnsi="Times New Roman" w:hint="eastAsia"/>
          <w:b/>
          <w:spacing w:val="-4"/>
        </w:rPr>
        <w:t>之</w:t>
      </w:r>
      <w:r w:rsidRPr="005F7ED6">
        <w:rPr>
          <w:rFonts w:ascii="Times New Roman" w:hAnsi="Times New Roman" w:hint="eastAsia"/>
          <w:b/>
          <w:spacing w:val="-4"/>
        </w:rPr>
        <w:t>經費。</w:t>
      </w:r>
      <w:bookmarkEnd w:id="2633"/>
    </w:p>
    <w:p w:rsidR="00A67243" w:rsidRPr="005F7ED6" w:rsidRDefault="00A67243" w:rsidP="00EE7223">
      <w:pPr>
        <w:pStyle w:val="3"/>
        <w:numPr>
          <w:ilvl w:val="2"/>
          <w:numId w:val="1"/>
        </w:numPr>
        <w:topLinePunct/>
        <w:ind w:left="1360" w:hanging="680"/>
        <w:rPr>
          <w:spacing w:val="-2"/>
        </w:rPr>
      </w:pPr>
      <w:bookmarkStart w:id="2634" w:name="_Toc21353685"/>
      <w:bookmarkStart w:id="2635" w:name="_Toc22106839"/>
      <w:r w:rsidRPr="005F7ED6">
        <w:rPr>
          <w:spacing w:val="-2"/>
        </w:rPr>
        <w:t>依</w:t>
      </w:r>
      <w:r w:rsidRPr="005F7ED6">
        <w:rPr>
          <w:rFonts w:ascii="Times New Roman" w:hAnsi="Times New Roman"/>
          <w:spacing w:val="-2"/>
        </w:rPr>
        <w:t>據衛福部及主計總處查復之資料顯示，</w:t>
      </w:r>
      <w:r w:rsidRPr="005F7ED6">
        <w:rPr>
          <w:rFonts w:ascii="Times New Roman" w:hAnsi="Times New Roman" w:hint="eastAsia"/>
          <w:spacing w:val="-2"/>
        </w:rPr>
        <w:t>103</w:t>
      </w:r>
      <w:r w:rsidRPr="005F7ED6">
        <w:rPr>
          <w:rFonts w:ascii="Times New Roman" w:hAnsi="Times New Roman" w:hint="eastAsia"/>
          <w:spacing w:val="-2"/>
        </w:rPr>
        <w:t>年至</w:t>
      </w:r>
      <w:r w:rsidRPr="005F7ED6">
        <w:rPr>
          <w:rFonts w:ascii="Times New Roman" w:hAnsi="Times New Roman"/>
          <w:spacing w:val="-2"/>
        </w:rPr>
        <w:t>107</w:t>
      </w:r>
      <w:r w:rsidRPr="005F7ED6">
        <w:rPr>
          <w:rFonts w:ascii="Times New Roman" w:hAnsi="Times New Roman"/>
          <w:spacing w:val="-2"/>
        </w:rPr>
        <w:t>年各地方政府</w:t>
      </w:r>
      <w:r w:rsidR="00EE7223" w:rsidRPr="005F7ED6">
        <w:rPr>
          <w:rFonts w:ascii="Times New Roman" w:hAnsi="Times New Roman" w:hint="eastAsia"/>
          <w:spacing w:val="-2"/>
        </w:rPr>
        <w:t>核發</w:t>
      </w:r>
      <w:r w:rsidRPr="005F7ED6">
        <w:rPr>
          <w:rFonts w:ascii="Times New Roman" w:hAnsi="Times New Roman"/>
          <w:spacing w:val="-2"/>
        </w:rPr>
        <w:t>中央法定以外老人福利現金給付之</w:t>
      </w:r>
      <w:r w:rsidR="00EE7223" w:rsidRPr="005F7ED6">
        <w:rPr>
          <w:rFonts w:ascii="Times New Roman" w:hAnsi="Times New Roman" w:hint="eastAsia"/>
          <w:spacing w:val="-2"/>
        </w:rPr>
        <w:t>支出預算</w:t>
      </w:r>
      <w:r w:rsidRPr="005F7ED6">
        <w:rPr>
          <w:rFonts w:ascii="Times New Roman" w:hAnsi="Times New Roman"/>
          <w:spacing w:val="-2"/>
        </w:rPr>
        <w:t>，呈逐年成長之勢，</w:t>
      </w:r>
      <w:r w:rsidR="00EE7223" w:rsidRPr="005F7ED6">
        <w:rPr>
          <w:rFonts w:ascii="Times New Roman" w:hAnsi="Times New Roman" w:hint="eastAsia"/>
          <w:spacing w:val="-2"/>
        </w:rPr>
        <w:t>107</w:t>
      </w:r>
      <w:r w:rsidR="00EE7223" w:rsidRPr="005F7ED6">
        <w:rPr>
          <w:rFonts w:ascii="Times New Roman" w:hAnsi="Times New Roman" w:hint="eastAsia"/>
          <w:spacing w:val="-2"/>
        </w:rPr>
        <w:t>年預算已逾</w:t>
      </w:r>
      <w:r w:rsidR="00EE7223" w:rsidRPr="005F7ED6">
        <w:rPr>
          <w:rFonts w:ascii="Times New Roman" w:hAnsi="Times New Roman" w:hint="eastAsia"/>
          <w:spacing w:val="-2"/>
        </w:rPr>
        <w:t>1</w:t>
      </w:r>
      <w:r w:rsidR="00EE7223" w:rsidRPr="005F7ED6">
        <w:rPr>
          <w:rFonts w:ascii="Times New Roman" w:hAnsi="Times New Roman" w:hint="eastAsia"/>
          <w:spacing w:val="-2"/>
        </w:rPr>
        <w:t>億元</w:t>
      </w:r>
      <w:r w:rsidR="00EE7223" w:rsidRPr="005F7ED6">
        <w:rPr>
          <w:rFonts w:ascii="Times New Roman" w:hAnsi="Times New Roman"/>
          <w:spacing w:val="-2"/>
        </w:rPr>
        <w:t>之規模者</w:t>
      </w:r>
      <w:r w:rsidR="00EE7223" w:rsidRPr="005F7ED6">
        <w:rPr>
          <w:rFonts w:ascii="Times New Roman" w:hAnsi="Times New Roman" w:hint="eastAsia"/>
          <w:spacing w:val="-2"/>
        </w:rPr>
        <w:t>計有</w:t>
      </w:r>
      <w:r w:rsidR="00EE7223" w:rsidRPr="005F7ED6">
        <w:rPr>
          <w:rFonts w:ascii="Times New Roman" w:hAnsi="Times New Roman" w:hint="eastAsia"/>
          <w:spacing w:val="-2"/>
        </w:rPr>
        <w:t>12</w:t>
      </w:r>
      <w:r w:rsidR="00EE7223" w:rsidRPr="005F7ED6">
        <w:rPr>
          <w:rFonts w:ascii="Times New Roman" w:hAnsi="Times New Roman" w:hint="eastAsia"/>
          <w:spacing w:val="-2"/>
        </w:rPr>
        <w:t>個縣市</w:t>
      </w:r>
      <w:r w:rsidR="00EE7223" w:rsidRPr="005F7ED6">
        <w:rPr>
          <w:rFonts w:ascii="Times New Roman" w:hAnsi="Times New Roman" w:hint="eastAsia"/>
          <w:spacing w:val="-2"/>
        </w:rPr>
        <w:t>(</w:t>
      </w:r>
      <w:r w:rsidR="00EE7223" w:rsidRPr="005F7ED6">
        <w:rPr>
          <w:rFonts w:ascii="Times New Roman" w:hAnsi="Times New Roman" w:hint="eastAsia"/>
          <w:spacing w:val="-2"/>
        </w:rPr>
        <w:t>參閱前表</w:t>
      </w:r>
      <w:r w:rsidR="00EE7223" w:rsidRPr="005F7ED6">
        <w:rPr>
          <w:rFonts w:ascii="Times New Roman" w:hAnsi="Times New Roman" w:hint="eastAsia"/>
          <w:spacing w:val="-2"/>
        </w:rPr>
        <w:t>3)</w:t>
      </w:r>
      <w:r w:rsidR="00EE7223" w:rsidRPr="005F7ED6">
        <w:rPr>
          <w:rFonts w:ascii="Times New Roman" w:hAnsi="Times New Roman" w:hint="eastAsia"/>
          <w:spacing w:val="-2"/>
        </w:rPr>
        <w:t>，</w:t>
      </w:r>
      <w:r w:rsidR="00443CBC" w:rsidRPr="005F7ED6">
        <w:rPr>
          <w:rFonts w:ascii="Times New Roman" w:hAnsi="Times New Roman" w:hint="eastAsia"/>
          <w:spacing w:val="-2"/>
        </w:rPr>
        <w:t>惟</w:t>
      </w:r>
      <w:r w:rsidR="00EE7223" w:rsidRPr="005F7ED6">
        <w:rPr>
          <w:rFonts w:ascii="Times New Roman" w:hAnsi="Times New Roman" w:hint="eastAsia"/>
          <w:spacing w:val="-2"/>
        </w:rPr>
        <w:t>占地方社福支出之比率已逾</w:t>
      </w:r>
      <w:r w:rsidR="00EE7223" w:rsidRPr="005F7ED6">
        <w:rPr>
          <w:rFonts w:ascii="Times New Roman" w:hAnsi="Times New Roman" w:hint="eastAsia"/>
          <w:spacing w:val="-2"/>
        </w:rPr>
        <w:t>10</w:t>
      </w:r>
      <w:r w:rsidR="00EE7223" w:rsidRPr="005F7ED6">
        <w:rPr>
          <w:rFonts w:hAnsi="標楷體" w:hint="eastAsia"/>
          <w:spacing w:val="-2"/>
        </w:rPr>
        <w:t>％</w:t>
      </w:r>
      <w:r w:rsidR="00EE7223" w:rsidRPr="005F7ED6">
        <w:rPr>
          <w:rFonts w:ascii="Times New Roman" w:hAnsi="Times New Roman" w:hint="eastAsia"/>
          <w:spacing w:val="-2"/>
        </w:rPr>
        <w:t>者包括：桃園市、新竹縣、彰化縣</w:t>
      </w:r>
      <w:r w:rsidR="00443CBC" w:rsidRPr="005F7ED6">
        <w:rPr>
          <w:rFonts w:ascii="Times New Roman" w:hAnsi="Times New Roman" w:hint="eastAsia"/>
          <w:spacing w:val="-2"/>
        </w:rPr>
        <w:t>、</w:t>
      </w:r>
      <w:r w:rsidR="00EE7223" w:rsidRPr="005F7ED6">
        <w:rPr>
          <w:rFonts w:ascii="Times New Roman" w:hAnsi="Times New Roman" w:hint="eastAsia"/>
          <w:spacing w:val="-2"/>
        </w:rPr>
        <w:t>新竹市</w:t>
      </w:r>
      <w:r w:rsidR="00443CBC" w:rsidRPr="005F7ED6">
        <w:rPr>
          <w:rFonts w:ascii="Times New Roman" w:hAnsi="Times New Roman" w:hint="eastAsia"/>
          <w:spacing w:val="-2"/>
        </w:rPr>
        <w:t>及</w:t>
      </w:r>
      <w:r w:rsidR="00EE7223" w:rsidRPr="005F7ED6">
        <w:rPr>
          <w:rFonts w:ascii="Times New Roman" w:hAnsi="Times New Roman" w:hint="eastAsia"/>
          <w:spacing w:val="-2"/>
        </w:rPr>
        <w:t>金門縣</w:t>
      </w:r>
      <w:r w:rsidR="00443CBC" w:rsidRPr="005F7ED6">
        <w:rPr>
          <w:rFonts w:ascii="Times New Roman" w:hAnsi="Times New Roman" w:hint="eastAsia"/>
          <w:spacing w:val="-2"/>
        </w:rPr>
        <w:t>等</w:t>
      </w:r>
      <w:r w:rsidR="00443CBC" w:rsidRPr="005F7ED6">
        <w:rPr>
          <w:rFonts w:ascii="Times New Roman" w:hAnsi="Times New Roman" w:hint="eastAsia"/>
          <w:spacing w:val="-2"/>
        </w:rPr>
        <w:t>5</w:t>
      </w:r>
      <w:r w:rsidR="00443CBC" w:rsidRPr="005F7ED6">
        <w:rPr>
          <w:rFonts w:ascii="Times New Roman" w:hAnsi="Times New Roman" w:hint="eastAsia"/>
          <w:spacing w:val="-2"/>
        </w:rPr>
        <w:t>縣市</w:t>
      </w:r>
      <w:r w:rsidR="00EE7223" w:rsidRPr="005F7ED6">
        <w:rPr>
          <w:rFonts w:ascii="Times New Roman" w:hAnsi="Times New Roman" w:hint="eastAsia"/>
          <w:spacing w:val="-2"/>
        </w:rPr>
        <w:t>。又，</w:t>
      </w:r>
      <w:r w:rsidR="00EE7223" w:rsidRPr="005F7ED6">
        <w:rPr>
          <w:rFonts w:ascii="Times New Roman" w:hAnsi="Times New Roman" w:hint="eastAsia"/>
          <w:spacing w:val="-2"/>
        </w:rPr>
        <w:t>107</w:t>
      </w:r>
      <w:r w:rsidR="00EE7223" w:rsidRPr="005F7ED6">
        <w:rPr>
          <w:rFonts w:ascii="Times New Roman" w:hAnsi="Times New Roman" w:hint="eastAsia"/>
          <w:spacing w:val="-2"/>
        </w:rPr>
        <w:t>年</w:t>
      </w:r>
      <w:r w:rsidR="00443CBC" w:rsidRPr="005F7ED6">
        <w:rPr>
          <w:rFonts w:ascii="Times New Roman" w:hAnsi="Times New Roman" w:hint="eastAsia"/>
          <w:spacing w:val="-2"/>
        </w:rPr>
        <w:t>實際</w:t>
      </w:r>
      <w:r w:rsidRPr="005F7ED6">
        <w:rPr>
          <w:rFonts w:ascii="Times New Roman" w:hAnsi="Times New Roman"/>
          <w:spacing w:val="-2"/>
        </w:rPr>
        <w:t>核發金額已逾</w:t>
      </w:r>
      <w:r w:rsidRPr="005F7ED6">
        <w:rPr>
          <w:rFonts w:ascii="Times New Roman" w:hAnsi="Times New Roman" w:hint="eastAsia"/>
          <w:spacing w:val="-2"/>
        </w:rPr>
        <w:t>1</w:t>
      </w:r>
      <w:r w:rsidRPr="005F7ED6">
        <w:rPr>
          <w:rFonts w:ascii="Times New Roman" w:hAnsi="Times New Roman" w:hint="eastAsia"/>
          <w:spacing w:val="-2"/>
        </w:rPr>
        <w:t>億元</w:t>
      </w:r>
      <w:r w:rsidRPr="005F7ED6">
        <w:rPr>
          <w:rFonts w:ascii="Times New Roman" w:hAnsi="Times New Roman"/>
          <w:spacing w:val="-2"/>
        </w:rPr>
        <w:t>之規模者</w:t>
      </w:r>
      <w:r w:rsidR="00EE7223" w:rsidRPr="005F7ED6">
        <w:rPr>
          <w:rFonts w:ascii="Times New Roman" w:hAnsi="Times New Roman" w:hint="eastAsia"/>
          <w:spacing w:val="-2"/>
        </w:rPr>
        <w:t>計有</w:t>
      </w:r>
      <w:r w:rsidR="00EE7223" w:rsidRPr="005F7ED6">
        <w:rPr>
          <w:rFonts w:ascii="Times New Roman" w:hAnsi="Times New Roman" w:hint="eastAsia"/>
          <w:spacing w:val="-2"/>
        </w:rPr>
        <w:t>12</w:t>
      </w:r>
      <w:r w:rsidR="00EE7223" w:rsidRPr="005F7ED6">
        <w:rPr>
          <w:rFonts w:ascii="Times New Roman" w:hAnsi="Times New Roman" w:hint="eastAsia"/>
          <w:spacing w:val="-2"/>
        </w:rPr>
        <w:t>個縣市</w:t>
      </w:r>
      <w:r w:rsidRPr="005F7ED6">
        <w:rPr>
          <w:rFonts w:ascii="Times New Roman" w:hAnsi="Times New Roman" w:hint="eastAsia"/>
          <w:spacing w:val="-2"/>
        </w:rPr>
        <w:t>(</w:t>
      </w:r>
      <w:r w:rsidRPr="005F7ED6">
        <w:rPr>
          <w:rFonts w:ascii="Times New Roman" w:hAnsi="Times New Roman" w:hint="eastAsia"/>
          <w:spacing w:val="-2"/>
        </w:rPr>
        <w:t>參閱前表</w:t>
      </w:r>
      <w:r w:rsidRPr="005F7ED6">
        <w:rPr>
          <w:rFonts w:ascii="Times New Roman" w:hAnsi="Times New Roman" w:hint="eastAsia"/>
          <w:spacing w:val="-2"/>
        </w:rPr>
        <w:t>5)</w:t>
      </w:r>
      <w:r w:rsidR="00EE7223" w:rsidRPr="005F7ED6">
        <w:rPr>
          <w:rFonts w:ascii="Times New Roman" w:hAnsi="Times New Roman" w:hint="eastAsia"/>
          <w:spacing w:val="-2"/>
        </w:rPr>
        <w:t>，</w:t>
      </w:r>
      <w:r w:rsidR="00443CBC" w:rsidRPr="005F7ED6">
        <w:rPr>
          <w:rFonts w:ascii="Times New Roman" w:hAnsi="Times New Roman" w:hint="eastAsia"/>
          <w:spacing w:val="-2"/>
        </w:rPr>
        <w:t>惟</w:t>
      </w:r>
      <w:r w:rsidRPr="005F7ED6">
        <w:rPr>
          <w:rFonts w:ascii="Times New Roman" w:hAnsi="Times New Roman" w:hint="eastAsia"/>
          <w:spacing w:val="-2"/>
        </w:rPr>
        <w:t>占地方社政單位社福支出之比率已逾</w:t>
      </w:r>
      <w:r w:rsidRPr="005F7ED6">
        <w:rPr>
          <w:rFonts w:ascii="Times New Roman" w:hAnsi="Times New Roman" w:hint="eastAsia"/>
          <w:spacing w:val="-2"/>
        </w:rPr>
        <w:t>2</w:t>
      </w:r>
      <w:r w:rsidRPr="005F7ED6">
        <w:rPr>
          <w:rFonts w:ascii="Times New Roman" w:hAnsi="Times New Roman" w:hint="eastAsia"/>
          <w:spacing w:val="-2"/>
        </w:rPr>
        <w:t>成者</w:t>
      </w:r>
      <w:r w:rsidR="00EE7223" w:rsidRPr="005F7ED6">
        <w:rPr>
          <w:rFonts w:ascii="Times New Roman" w:hAnsi="Times New Roman" w:hint="eastAsia"/>
          <w:spacing w:val="-2"/>
        </w:rPr>
        <w:t>包括</w:t>
      </w:r>
      <w:r w:rsidR="00443CBC" w:rsidRPr="005F7ED6">
        <w:rPr>
          <w:rFonts w:ascii="Times New Roman" w:hAnsi="Times New Roman" w:hint="eastAsia"/>
          <w:spacing w:val="-2"/>
        </w:rPr>
        <w:t>：</w:t>
      </w:r>
      <w:r w:rsidRPr="005F7ED6">
        <w:rPr>
          <w:rFonts w:ascii="Times New Roman" w:hAnsi="Times New Roman" w:hint="eastAsia"/>
          <w:spacing w:val="-2"/>
        </w:rPr>
        <w:t>新竹縣</w:t>
      </w:r>
      <w:r w:rsidR="00443CBC" w:rsidRPr="005F7ED6">
        <w:rPr>
          <w:rFonts w:ascii="Times New Roman" w:hAnsi="Times New Roman" w:hint="eastAsia"/>
          <w:spacing w:val="-2"/>
        </w:rPr>
        <w:t>及</w:t>
      </w:r>
      <w:r w:rsidRPr="005F7ED6">
        <w:rPr>
          <w:rFonts w:ascii="Times New Roman" w:hAnsi="Times New Roman" w:hint="eastAsia"/>
          <w:spacing w:val="-2"/>
        </w:rPr>
        <w:t>新竹市</w:t>
      </w:r>
      <w:r w:rsidR="00443CBC" w:rsidRPr="005F7ED6">
        <w:rPr>
          <w:rFonts w:ascii="Times New Roman" w:hAnsi="Times New Roman" w:hint="eastAsia"/>
          <w:spacing w:val="-2"/>
        </w:rPr>
        <w:t>，連江縣係因以公益彩券盈餘分配基金支應核發</w:t>
      </w:r>
      <w:r w:rsidR="00443CBC" w:rsidRPr="005F7ED6">
        <w:rPr>
          <w:rFonts w:ascii="Times New Roman" w:hAnsi="Times New Roman" w:hint="eastAsia"/>
          <w:spacing w:val="-2"/>
        </w:rPr>
        <w:t>65</w:t>
      </w:r>
      <w:r w:rsidR="00443CBC" w:rsidRPr="005F7ED6">
        <w:rPr>
          <w:rFonts w:ascii="Times New Roman" w:hAnsi="Times New Roman" w:hint="eastAsia"/>
          <w:spacing w:val="-2"/>
        </w:rPr>
        <w:t>歲以上老人居家生活補助費所需之部分經費，方使</w:t>
      </w:r>
      <w:r w:rsidR="00443CBC" w:rsidRPr="005F7ED6">
        <w:rPr>
          <w:rFonts w:ascii="Times New Roman" w:hAnsi="Times New Roman" w:hint="eastAsia"/>
          <w:spacing w:val="-2"/>
        </w:rPr>
        <w:t>107</w:t>
      </w:r>
      <w:r w:rsidR="00443CBC" w:rsidRPr="005F7ED6">
        <w:rPr>
          <w:rFonts w:ascii="Times New Roman" w:hAnsi="Times New Roman" w:hint="eastAsia"/>
          <w:spacing w:val="-2"/>
        </w:rPr>
        <w:t>年占比降至</w:t>
      </w:r>
      <w:r w:rsidR="00443CBC" w:rsidRPr="005F7ED6">
        <w:rPr>
          <w:rFonts w:ascii="Times New Roman" w:hAnsi="Times New Roman" w:hint="eastAsia"/>
          <w:spacing w:val="-2"/>
        </w:rPr>
        <w:t>17.09</w:t>
      </w:r>
      <w:r w:rsidR="00443CBC" w:rsidRPr="005F7ED6">
        <w:rPr>
          <w:rFonts w:hAnsi="標楷體" w:hint="eastAsia"/>
          <w:spacing w:val="-2"/>
        </w:rPr>
        <w:t>％</w:t>
      </w:r>
      <w:r w:rsidR="00443CBC" w:rsidRPr="005F7ED6">
        <w:rPr>
          <w:rFonts w:ascii="Times New Roman" w:hAnsi="Times New Roman" w:hint="eastAsia"/>
          <w:spacing w:val="-2"/>
        </w:rPr>
        <w:t>；此外，</w:t>
      </w:r>
      <w:r w:rsidR="00443CBC" w:rsidRPr="005F7ED6">
        <w:rPr>
          <w:rFonts w:ascii="Times New Roman" w:hAnsi="Times New Roman" w:hint="eastAsia"/>
          <w:spacing w:val="-2"/>
        </w:rPr>
        <w:t>107</w:t>
      </w:r>
      <w:r w:rsidR="00443CBC" w:rsidRPr="005F7ED6">
        <w:rPr>
          <w:rFonts w:ascii="Times New Roman" w:hAnsi="Times New Roman" w:hint="eastAsia"/>
          <w:spacing w:val="-2"/>
        </w:rPr>
        <w:t>年實際核發金額</w:t>
      </w:r>
      <w:r w:rsidRPr="005F7ED6">
        <w:rPr>
          <w:rFonts w:ascii="Times New Roman" w:hAnsi="Times New Roman" w:hint="eastAsia"/>
          <w:spacing w:val="-2"/>
        </w:rPr>
        <w:t>占地方社政單位老人福利經費之比率已逾</w:t>
      </w:r>
      <w:r w:rsidRPr="005F7ED6">
        <w:rPr>
          <w:rFonts w:ascii="Times New Roman" w:hAnsi="Times New Roman" w:hint="eastAsia"/>
          <w:spacing w:val="-2"/>
        </w:rPr>
        <w:t>3</w:t>
      </w:r>
      <w:r w:rsidRPr="005F7ED6">
        <w:rPr>
          <w:rFonts w:ascii="Times New Roman" w:hAnsi="Times New Roman" w:hint="eastAsia"/>
          <w:spacing w:val="-2"/>
        </w:rPr>
        <w:t>成者</w:t>
      </w:r>
      <w:r w:rsidR="00443CBC" w:rsidRPr="005F7ED6">
        <w:rPr>
          <w:rFonts w:ascii="Times New Roman" w:hAnsi="Times New Roman" w:hint="eastAsia"/>
          <w:spacing w:val="-2"/>
        </w:rPr>
        <w:t>包括：</w:t>
      </w:r>
      <w:r w:rsidRPr="005F7ED6">
        <w:rPr>
          <w:rFonts w:ascii="Times New Roman" w:hAnsi="Times New Roman" w:hint="eastAsia"/>
          <w:spacing w:val="-2"/>
        </w:rPr>
        <w:t>桃園市、新竹縣、彰化縣、嘉義縣、澎湖縣、新竹市、金門縣</w:t>
      </w:r>
      <w:r w:rsidRPr="005F7ED6">
        <w:rPr>
          <w:rFonts w:ascii="Times New Roman" w:hAnsi="Times New Roman" w:hint="eastAsia"/>
          <w:spacing w:val="-2"/>
        </w:rPr>
        <w:t>(103</w:t>
      </w:r>
      <w:r w:rsidRPr="005F7ED6">
        <w:rPr>
          <w:rFonts w:ascii="Times New Roman" w:hAnsi="Times New Roman" w:hint="eastAsia"/>
          <w:spacing w:val="-2"/>
        </w:rPr>
        <w:t>年及</w:t>
      </w:r>
      <w:r w:rsidRPr="005F7ED6">
        <w:rPr>
          <w:rFonts w:ascii="Times New Roman" w:hAnsi="Times New Roman" w:hint="eastAsia"/>
          <w:spacing w:val="-2"/>
        </w:rPr>
        <w:t>104</w:t>
      </w:r>
      <w:r w:rsidRPr="005F7ED6">
        <w:rPr>
          <w:rFonts w:ascii="Times New Roman" w:hAnsi="Times New Roman" w:hint="eastAsia"/>
          <w:spacing w:val="-2"/>
        </w:rPr>
        <w:t>年</w:t>
      </w:r>
      <w:r w:rsidRPr="005F7ED6">
        <w:rPr>
          <w:rFonts w:ascii="Times New Roman" w:hAnsi="Times New Roman" w:hint="eastAsia"/>
          <w:spacing w:val="-2"/>
        </w:rPr>
        <w:t>)</w:t>
      </w:r>
      <w:r w:rsidRPr="005F7ED6">
        <w:rPr>
          <w:rFonts w:ascii="Times New Roman" w:hAnsi="Times New Roman" w:hint="eastAsia"/>
          <w:spacing w:val="-2"/>
        </w:rPr>
        <w:t>及連江</w:t>
      </w:r>
      <w:r w:rsidRPr="005F7ED6">
        <w:rPr>
          <w:rFonts w:ascii="Times New Roman" w:hAnsi="Times New Roman" w:hint="eastAsia"/>
          <w:spacing w:val="-2"/>
        </w:rPr>
        <w:lastRenderedPageBreak/>
        <w:t>縣等</w:t>
      </w:r>
      <w:r w:rsidRPr="005F7ED6">
        <w:rPr>
          <w:rFonts w:ascii="Times New Roman" w:hAnsi="Times New Roman" w:hint="eastAsia"/>
          <w:spacing w:val="-2"/>
        </w:rPr>
        <w:t>8</w:t>
      </w:r>
      <w:r w:rsidRPr="005F7ED6">
        <w:rPr>
          <w:rFonts w:ascii="Times New Roman" w:hAnsi="Times New Roman" w:hint="eastAsia"/>
          <w:spacing w:val="-2"/>
        </w:rPr>
        <w:t>縣市</w:t>
      </w:r>
      <w:r w:rsidRPr="005F7ED6">
        <w:rPr>
          <w:rFonts w:ascii="Times New Roman" w:hAnsi="Times New Roman" w:hint="eastAsia"/>
          <w:spacing w:val="-2"/>
        </w:rPr>
        <w:t>(</w:t>
      </w:r>
      <w:r w:rsidRPr="005F7ED6">
        <w:rPr>
          <w:rFonts w:ascii="Times New Roman" w:hAnsi="Times New Roman" w:hint="eastAsia"/>
          <w:spacing w:val="-2"/>
        </w:rPr>
        <w:t>詳見下圖</w:t>
      </w:r>
      <w:r w:rsidR="00110C3B" w:rsidRPr="005F7ED6">
        <w:rPr>
          <w:rFonts w:ascii="Times New Roman" w:hAnsi="Times New Roman" w:hint="eastAsia"/>
          <w:spacing w:val="-2"/>
        </w:rPr>
        <w:t>9</w:t>
      </w:r>
      <w:r w:rsidRPr="005F7ED6">
        <w:rPr>
          <w:rFonts w:ascii="Times New Roman" w:hAnsi="Times New Roman" w:hint="eastAsia"/>
          <w:spacing w:val="-2"/>
        </w:rPr>
        <w:t>、圖</w:t>
      </w:r>
      <w:r w:rsidR="00110C3B" w:rsidRPr="005F7ED6">
        <w:rPr>
          <w:rFonts w:ascii="Times New Roman" w:hAnsi="Times New Roman" w:hint="eastAsia"/>
          <w:spacing w:val="-2"/>
        </w:rPr>
        <w:t>10</w:t>
      </w:r>
      <w:r w:rsidRPr="005F7ED6">
        <w:rPr>
          <w:rFonts w:ascii="Times New Roman" w:hAnsi="Times New Roman" w:hint="eastAsia"/>
          <w:spacing w:val="-2"/>
        </w:rPr>
        <w:t>，並參閱前表</w:t>
      </w:r>
      <w:r w:rsidRPr="005F7ED6">
        <w:rPr>
          <w:rFonts w:ascii="Times New Roman" w:hAnsi="Times New Roman" w:hint="eastAsia"/>
          <w:spacing w:val="-2"/>
        </w:rPr>
        <w:t>10)</w:t>
      </w:r>
      <w:r w:rsidRPr="005F7ED6">
        <w:rPr>
          <w:rFonts w:ascii="Times New Roman" w:hAnsi="Times New Roman" w:hint="eastAsia"/>
          <w:spacing w:val="-2"/>
        </w:rPr>
        <w:t>。</w:t>
      </w:r>
      <w:bookmarkEnd w:id="2634"/>
      <w:bookmarkEnd w:id="2635"/>
    </w:p>
    <w:p w:rsidR="00A67243" w:rsidRPr="005F7ED6" w:rsidRDefault="00A67243" w:rsidP="00A67243">
      <w:pPr>
        <w:pStyle w:val="32"/>
        <w:ind w:left="1361" w:firstLine="680"/>
        <w:sectPr w:rsidR="00A67243" w:rsidRPr="005F7ED6" w:rsidSect="00C767D7">
          <w:pgSz w:w="11907" w:h="16840" w:code="9"/>
          <w:pgMar w:top="1701" w:right="1418" w:bottom="1418" w:left="1418" w:header="851" w:footer="851" w:gutter="227"/>
          <w:cols w:space="425"/>
          <w:docGrid w:type="linesAndChars" w:linePitch="457" w:charSpace="4127"/>
        </w:sectPr>
      </w:pPr>
    </w:p>
    <w:p w:rsidR="00A67243" w:rsidRPr="005F7ED6" w:rsidRDefault="00A67243" w:rsidP="00A67243">
      <w:pPr>
        <w:pStyle w:val="1"/>
        <w:numPr>
          <w:ilvl w:val="0"/>
          <w:numId w:val="0"/>
        </w:numPr>
        <w:ind w:left="2381" w:hanging="2948"/>
      </w:pPr>
      <w:bookmarkStart w:id="2636" w:name="_Toc21353686"/>
      <w:bookmarkStart w:id="2637" w:name="_Toc22106840"/>
      <w:r w:rsidRPr="005F7ED6">
        <w:rPr>
          <w:noProof/>
        </w:rPr>
        <w:lastRenderedPageBreak/>
        <w:drawing>
          <wp:inline distT="0" distB="0" distL="0" distR="0" wp14:anchorId="3854307F" wp14:editId="10D543BE">
            <wp:extent cx="9601200" cy="4826000"/>
            <wp:effectExtent l="0" t="0" r="19050" b="12700"/>
            <wp:docPr id="7" name="圖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2636"/>
      <w:bookmarkEnd w:id="2637"/>
    </w:p>
    <w:p w:rsidR="00A67243" w:rsidRPr="005F7ED6" w:rsidRDefault="00A67243" w:rsidP="00A67243">
      <w:pPr>
        <w:pStyle w:val="1"/>
        <w:numPr>
          <w:ilvl w:val="0"/>
          <w:numId w:val="0"/>
        </w:numPr>
        <w:spacing w:line="360" w:lineRule="exact"/>
        <w:ind w:left="2381" w:rightChars="-217" w:right="-738" w:hanging="2886"/>
        <w:jc w:val="center"/>
        <w:rPr>
          <w:rFonts w:ascii="Times New Roman" w:hAnsi="Times New Roman"/>
          <w:b/>
          <w:sz w:val="28"/>
          <w:szCs w:val="28"/>
        </w:rPr>
      </w:pPr>
      <w:bookmarkStart w:id="2638" w:name="_Toc21353687"/>
      <w:bookmarkStart w:id="2639" w:name="_Toc22106841"/>
      <w:r w:rsidRPr="005F7ED6">
        <w:rPr>
          <w:rFonts w:ascii="Times New Roman" w:hAnsi="Times New Roman"/>
          <w:b/>
          <w:sz w:val="28"/>
          <w:szCs w:val="28"/>
        </w:rPr>
        <w:t>圖</w:t>
      </w:r>
      <w:r w:rsidR="00110C3B" w:rsidRPr="005F7ED6">
        <w:rPr>
          <w:rFonts w:ascii="Times New Roman" w:hAnsi="Times New Roman" w:hint="eastAsia"/>
          <w:b/>
          <w:sz w:val="28"/>
          <w:szCs w:val="28"/>
        </w:rPr>
        <w:t>9</w:t>
      </w:r>
      <w:r w:rsidRPr="005F7ED6">
        <w:rPr>
          <w:rFonts w:ascii="Times New Roman" w:hAnsi="Times New Roman"/>
          <w:b/>
          <w:sz w:val="28"/>
          <w:szCs w:val="28"/>
        </w:rPr>
        <w:t xml:space="preserve"> </w:t>
      </w:r>
      <w:r w:rsidR="00C321E0" w:rsidRPr="005F7ED6">
        <w:rPr>
          <w:rFonts w:ascii="Times New Roman" w:hAnsi="Times New Roman" w:hint="eastAsia"/>
          <w:b/>
          <w:sz w:val="28"/>
          <w:szCs w:val="28"/>
        </w:rPr>
        <w:t xml:space="preserve"> </w:t>
      </w:r>
      <w:r w:rsidRPr="005F7ED6">
        <w:rPr>
          <w:rFonts w:ascii="Times New Roman" w:hAnsi="Times New Roman"/>
          <w:b/>
          <w:sz w:val="28"/>
          <w:szCs w:val="28"/>
        </w:rPr>
        <w:t>103</w:t>
      </w:r>
      <w:r w:rsidRPr="005F7ED6">
        <w:rPr>
          <w:rFonts w:ascii="Times New Roman" w:hAnsi="Times New Roman"/>
          <w:b/>
          <w:sz w:val="28"/>
          <w:szCs w:val="28"/>
        </w:rPr>
        <w:t>年至</w:t>
      </w:r>
      <w:r w:rsidRPr="005F7ED6">
        <w:rPr>
          <w:rFonts w:ascii="Times New Roman" w:hAnsi="Times New Roman"/>
          <w:b/>
          <w:sz w:val="28"/>
          <w:szCs w:val="28"/>
        </w:rPr>
        <w:t>107</w:t>
      </w:r>
      <w:r w:rsidRPr="005F7ED6">
        <w:rPr>
          <w:rFonts w:ascii="Times New Roman" w:hAnsi="Times New Roman"/>
          <w:b/>
          <w:sz w:val="28"/>
          <w:szCs w:val="28"/>
        </w:rPr>
        <w:t>年</w:t>
      </w:r>
      <w:r w:rsidRPr="005F7ED6">
        <w:rPr>
          <w:rFonts w:ascii="Times New Roman" w:hAnsi="Times New Roman" w:hint="eastAsia"/>
          <w:b/>
          <w:sz w:val="28"/>
          <w:szCs w:val="28"/>
        </w:rPr>
        <w:t>6</w:t>
      </w:r>
      <w:r w:rsidRPr="005F7ED6">
        <w:rPr>
          <w:rFonts w:ascii="Times New Roman" w:hAnsi="Times New Roman" w:hint="eastAsia"/>
          <w:b/>
          <w:sz w:val="28"/>
          <w:szCs w:val="28"/>
        </w:rPr>
        <w:t>個</w:t>
      </w:r>
      <w:r w:rsidRPr="005F7ED6">
        <w:rPr>
          <w:rFonts w:ascii="Times New Roman" w:hAnsi="Times New Roman"/>
          <w:b/>
          <w:sz w:val="28"/>
          <w:szCs w:val="28"/>
        </w:rPr>
        <w:t>地方政府核發中央法定以外老人福利現金給付之金額占社政單位社福支出之比率逾</w:t>
      </w:r>
      <w:r w:rsidRPr="005F7ED6">
        <w:rPr>
          <w:rFonts w:ascii="Times New Roman" w:hAnsi="Times New Roman"/>
          <w:b/>
          <w:sz w:val="28"/>
          <w:szCs w:val="28"/>
        </w:rPr>
        <w:t>1</w:t>
      </w:r>
      <w:r w:rsidRPr="005F7ED6">
        <w:rPr>
          <w:rFonts w:ascii="Times New Roman" w:hAnsi="Times New Roman"/>
          <w:b/>
          <w:sz w:val="28"/>
          <w:szCs w:val="28"/>
        </w:rPr>
        <w:t>成</w:t>
      </w:r>
      <w:bookmarkEnd w:id="2638"/>
      <w:bookmarkEnd w:id="2639"/>
    </w:p>
    <w:p w:rsidR="00890115" w:rsidRPr="005F7ED6" w:rsidRDefault="00890115" w:rsidP="00890115">
      <w:pPr>
        <w:pStyle w:val="1"/>
        <w:numPr>
          <w:ilvl w:val="0"/>
          <w:numId w:val="0"/>
        </w:numPr>
        <w:spacing w:line="320" w:lineRule="exact"/>
        <w:ind w:left="2381" w:rightChars="-258" w:right="-878" w:hanging="2857"/>
        <w:rPr>
          <w:spacing w:val="-20"/>
          <w:sz w:val="24"/>
          <w:szCs w:val="24"/>
        </w:rPr>
      </w:pPr>
      <w:bookmarkStart w:id="2640" w:name="_Toc22106842"/>
      <w:bookmarkStart w:id="2641" w:name="_Toc21353688"/>
      <w:r w:rsidRPr="005F7ED6">
        <w:rPr>
          <w:rFonts w:hint="eastAsia"/>
          <w:sz w:val="24"/>
          <w:szCs w:val="24"/>
        </w:rPr>
        <w:t>備註：</w:t>
      </w:r>
      <w:r w:rsidRPr="005F7ED6">
        <w:rPr>
          <w:rFonts w:ascii="Times New Roman" w:hAnsi="Times New Roman"/>
          <w:spacing w:val="-20"/>
          <w:sz w:val="24"/>
          <w:szCs w:val="24"/>
        </w:rPr>
        <w:t>金門縣政府自</w:t>
      </w:r>
      <w:r w:rsidRPr="005F7ED6">
        <w:rPr>
          <w:rFonts w:ascii="Times New Roman" w:hAnsi="Times New Roman"/>
          <w:spacing w:val="-20"/>
          <w:sz w:val="24"/>
          <w:szCs w:val="24"/>
        </w:rPr>
        <w:t>105</w:t>
      </w:r>
      <w:r w:rsidRPr="005F7ED6">
        <w:rPr>
          <w:rFonts w:ascii="Times New Roman" w:hAnsi="Times New Roman"/>
          <w:spacing w:val="-20"/>
          <w:sz w:val="24"/>
          <w:szCs w:val="24"/>
        </w:rPr>
        <w:t>年起改全數由「金門縣歷經戰地政務時期補償基金」支應該縣歷經戰地軍管時期老人慰助金所需經費，故</w:t>
      </w:r>
      <w:r w:rsidRPr="005F7ED6">
        <w:rPr>
          <w:rFonts w:ascii="Times New Roman" w:hAnsi="Times New Roman"/>
          <w:spacing w:val="-20"/>
          <w:sz w:val="24"/>
          <w:szCs w:val="24"/>
        </w:rPr>
        <w:t>105</w:t>
      </w:r>
      <w:r w:rsidRPr="005F7ED6">
        <w:rPr>
          <w:rFonts w:ascii="Times New Roman" w:hAnsi="Times New Roman"/>
          <w:spacing w:val="-20"/>
          <w:sz w:val="24"/>
          <w:szCs w:val="24"/>
        </w:rPr>
        <w:t>年至</w:t>
      </w:r>
      <w:r w:rsidRPr="005F7ED6">
        <w:rPr>
          <w:rFonts w:ascii="Times New Roman" w:hAnsi="Times New Roman"/>
          <w:spacing w:val="-20"/>
          <w:sz w:val="24"/>
          <w:szCs w:val="24"/>
        </w:rPr>
        <w:t>107</w:t>
      </w:r>
      <w:r w:rsidRPr="005F7ED6">
        <w:rPr>
          <w:rFonts w:ascii="Times New Roman" w:hAnsi="Times New Roman"/>
          <w:spacing w:val="-20"/>
          <w:sz w:val="24"/>
          <w:szCs w:val="24"/>
        </w:rPr>
        <w:t>年未列入本圖。</w:t>
      </w:r>
      <w:bookmarkEnd w:id="2640"/>
    </w:p>
    <w:p w:rsidR="00A67243" w:rsidRPr="005F7ED6" w:rsidRDefault="00A67243" w:rsidP="00A67243">
      <w:pPr>
        <w:pStyle w:val="1"/>
        <w:numPr>
          <w:ilvl w:val="0"/>
          <w:numId w:val="0"/>
        </w:numPr>
        <w:spacing w:line="320" w:lineRule="exact"/>
        <w:ind w:left="2381" w:hanging="2857"/>
        <w:rPr>
          <w:sz w:val="24"/>
          <w:szCs w:val="24"/>
        </w:rPr>
      </w:pPr>
      <w:bookmarkStart w:id="2642" w:name="_Toc22106843"/>
      <w:r w:rsidRPr="005F7ED6">
        <w:rPr>
          <w:rFonts w:hint="eastAsia"/>
          <w:sz w:val="24"/>
          <w:szCs w:val="24"/>
        </w:rPr>
        <w:t>資料來源：衛福部，本院整理製圖。</w:t>
      </w:r>
      <w:bookmarkEnd w:id="2641"/>
      <w:bookmarkEnd w:id="2642"/>
    </w:p>
    <w:p w:rsidR="00A67243" w:rsidRPr="005F7ED6" w:rsidRDefault="00A67243" w:rsidP="00A67243">
      <w:pPr>
        <w:pStyle w:val="1"/>
        <w:numPr>
          <w:ilvl w:val="0"/>
          <w:numId w:val="0"/>
        </w:numPr>
        <w:spacing w:line="320" w:lineRule="exact"/>
        <w:ind w:left="2381" w:hanging="2381"/>
        <w:rPr>
          <w:sz w:val="24"/>
          <w:szCs w:val="24"/>
        </w:rPr>
        <w:sectPr w:rsidR="00A67243" w:rsidRPr="005F7ED6" w:rsidSect="00C767D7">
          <w:pgSz w:w="16840" w:h="11907" w:orient="landscape" w:code="9"/>
          <w:pgMar w:top="1418" w:right="1701" w:bottom="1418" w:left="1418" w:header="851" w:footer="851" w:gutter="227"/>
          <w:cols w:space="425"/>
          <w:docGrid w:type="linesAndChars" w:linePitch="457" w:charSpace="4127"/>
        </w:sectPr>
      </w:pPr>
    </w:p>
    <w:p w:rsidR="00A67243" w:rsidRPr="005F7ED6" w:rsidRDefault="00A67243" w:rsidP="00A67243">
      <w:pPr>
        <w:pStyle w:val="42"/>
        <w:ind w:leftChars="-207" w:left="1697" w:hangingChars="706" w:hanging="2401"/>
      </w:pPr>
      <w:r w:rsidRPr="005F7ED6">
        <w:rPr>
          <w:noProof/>
        </w:rPr>
        <w:lastRenderedPageBreak/>
        <w:drawing>
          <wp:inline distT="0" distB="0" distL="0" distR="0" wp14:anchorId="60948E10" wp14:editId="3E1AE4F0">
            <wp:extent cx="9890760" cy="4785360"/>
            <wp:effectExtent l="0" t="0" r="15240" b="15240"/>
            <wp:docPr id="9" name="圖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67243" w:rsidRPr="005F7ED6" w:rsidRDefault="00A67243" w:rsidP="00890115">
      <w:pPr>
        <w:pStyle w:val="1"/>
        <w:numPr>
          <w:ilvl w:val="0"/>
          <w:numId w:val="0"/>
        </w:numPr>
        <w:spacing w:line="320" w:lineRule="exact"/>
        <w:ind w:left="2382" w:rightChars="-262" w:right="-891" w:hanging="3079"/>
        <w:jc w:val="center"/>
        <w:rPr>
          <w:rFonts w:ascii="Times New Roman" w:hAnsi="Times New Roman"/>
          <w:b/>
          <w:sz w:val="28"/>
          <w:szCs w:val="28"/>
        </w:rPr>
      </w:pPr>
      <w:bookmarkStart w:id="2643" w:name="_Toc21353689"/>
      <w:bookmarkStart w:id="2644" w:name="_Toc22106844"/>
      <w:r w:rsidRPr="005F7ED6">
        <w:rPr>
          <w:rFonts w:ascii="Times New Roman" w:hAnsi="Times New Roman"/>
          <w:b/>
          <w:sz w:val="28"/>
          <w:szCs w:val="28"/>
        </w:rPr>
        <w:t>圖</w:t>
      </w:r>
      <w:r w:rsidR="00110C3B" w:rsidRPr="005F7ED6">
        <w:rPr>
          <w:rFonts w:ascii="Times New Roman" w:hAnsi="Times New Roman" w:hint="eastAsia"/>
          <w:b/>
          <w:sz w:val="28"/>
          <w:szCs w:val="28"/>
        </w:rPr>
        <w:t>10</w:t>
      </w:r>
      <w:r w:rsidR="00C321E0" w:rsidRPr="005F7ED6">
        <w:rPr>
          <w:rFonts w:ascii="Times New Roman" w:hAnsi="Times New Roman" w:hint="eastAsia"/>
          <w:b/>
          <w:sz w:val="28"/>
          <w:szCs w:val="28"/>
        </w:rPr>
        <w:t xml:space="preserve"> </w:t>
      </w:r>
      <w:r w:rsidRPr="005F7ED6">
        <w:rPr>
          <w:rFonts w:ascii="Times New Roman" w:hAnsi="Times New Roman"/>
          <w:b/>
          <w:sz w:val="28"/>
          <w:szCs w:val="28"/>
        </w:rPr>
        <w:t xml:space="preserve"> </w:t>
      </w:r>
      <w:r w:rsidRPr="005F7ED6">
        <w:rPr>
          <w:rFonts w:ascii="Times New Roman" w:hAnsi="Times New Roman"/>
          <w:b/>
          <w:spacing w:val="-6"/>
          <w:sz w:val="28"/>
          <w:szCs w:val="28"/>
        </w:rPr>
        <w:t>103</w:t>
      </w:r>
      <w:r w:rsidRPr="005F7ED6">
        <w:rPr>
          <w:rFonts w:ascii="Times New Roman" w:hAnsi="Times New Roman"/>
          <w:b/>
          <w:spacing w:val="-6"/>
          <w:sz w:val="28"/>
          <w:szCs w:val="28"/>
        </w:rPr>
        <w:t>年至</w:t>
      </w:r>
      <w:r w:rsidRPr="005F7ED6">
        <w:rPr>
          <w:rFonts w:ascii="Times New Roman" w:hAnsi="Times New Roman"/>
          <w:b/>
          <w:spacing w:val="-6"/>
          <w:sz w:val="28"/>
          <w:szCs w:val="28"/>
        </w:rPr>
        <w:t>107</w:t>
      </w:r>
      <w:r w:rsidRPr="005F7ED6">
        <w:rPr>
          <w:rFonts w:ascii="Times New Roman" w:hAnsi="Times New Roman"/>
          <w:b/>
          <w:spacing w:val="-6"/>
          <w:sz w:val="28"/>
          <w:szCs w:val="28"/>
        </w:rPr>
        <w:t>年</w:t>
      </w:r>
      <w:r w:rsidRPr="005F7ED6">
        <w:rPr>
          <w:rFonts w:ascii="Times New Roman" w:hAnsi="Times New Roman" w:hint="eastAsia"/>
          <w:b/>
          <w:spacing w:val="-6"/>
          <w:sz w:val="28"/>
          <w:szCs w:val="28"/>
        </w:rPr>
        <w:t>8</w:t>
      </w:r>
      <w:r w:rsidRPr="005F7ED6">
        <w:rPr>
          <w:rFonts w:ascii="Times New Roman" w:hAnsi="Times New Roman" w:hint="eastAsia"/>
          <w:b/>
          <w:spacing w:val="-6"/>
          <w:sz w:val="28"/>
          <w:szCs w:val="28"/>
        </w:rPr>
        <w:t>個</w:t>
      </w:r>
      <w:r w:rsidRPr="005F7ED6">
        <w:rPr>
          <w:rFonts w:ascii="Times New Roman" w:hAnsi="Times New Roman"/>
          <w:b/>
          <w:spacing w:val="-6"/>
          <w:sz w:val="28"/>
          <w:szCs w:val="28"/>
        </w:rPr>
        <w:t>地方政府核發中央法定以外老人福利現金給付之金額占社政單位老人福利經費之比率逾</w:t>
      </w:r>
      <w:r w:rsidRPr="005F7ED6">
        <w:rPr>
          <w:rFonts w:ascii="Times New Roman" w:hAnsi="Times New Roman" w:hint="eastAsia"/>
          <w:b/>
          <w:spacing w:val="-6"/>
          <w:sz w:val="28"/>
          <w:szCs w:val="28"/>
        </w:rPr>
        <w:t>3</w:t>
      </w:r>
      <w:r w:rsidRPr="005F7ED6">
        <w:rPr>
          <w:rFonts w:ascii="Times New Roman" w:hAnsi="Times New Roman"/>
          <w:b/>
          <w:spacing w:val="-6"/>
          <w:sz w:val="28"/>
          <w:szCs w:val="28"/>
        </w:rPr>
        <w:t>成</w:t>
      </w:r>
      <w:bookmarkEnd w:id="2643"/>
      <w:bookmarkEnd w:id="2644"/>
    </w:p>
    <w:p w:rsidR="00890115" w:rsidRPr="005F7ED6" w:rsidRDefault="00890115" w:rsidP="001E3B56">
      <w:pPr>
        <w:pStyle w:val="42"/>
        <w:spacing w:line="280" w:lineRule="exact"/>
        <w:ind w:leftChars="-214" w:left="1699" w:rightChars="-342" w:right="-1163" w:hangingChars="933" w:hanging="2427"/>
        <w:rPr>
          <w:sz w:val="24"/>
          <w:szCs w:val="24"/>
        </w:rPr>
      </w:pPr>
      <w:r w:rsidRPr="005F7ED6">
        <w:rPr>
          <w:rFonts w:hint="eastAsia"/>
          <w:sz w:val="24"/>
          <w:szCs w:val="24"/>
        </w:rPr>
        <w:t>備註：</w:t>
      </w:r>
      <w:r w:rsidRPr="005F7ED6">
        <w:rPr>
          <w:rFonts w:ascii="Times New Roman"/>
          <w:spacing w:val="-20"/>
          <w:sz w:val="24"/>
          <w:szCs w:val="24"/>
        </w:rPr>
        <w:t>金門縣政府自</w:t>
      </w:r>
      <w:r w:rsidRPr="005F7ED6">
        <w:rPr>
          <w:rFonts w:ascii="Times New Roman"/>
          <w:spacing w:val="-20"/>
          <w:sz w:val="24"/>
          <w:szCs w:val="24"/>
        </w:rPr>
        <w:t>105</w:t>
      </w:r>
      <w:r w:rsidRPr="005F7ED6">
        <w:rPr>
          <w:rFonts w:ascii="Times New Roman"/>
          <w:spacing w:val="-20"/>
          <w:sz w:val="24"/>
          <w:szCs w:val="24"/>
        </w:rPr>
        <w:t>年起改全數由「金門縣歷經戰地政務時期補償基金」支應該縣</w:t>
      </w:r>
      <w:r w:rsidR="001E3B56" w:rsidRPr="005F7ED6">
        <w:rPr>
          <w:rFonts w:ascii="Times New Roman" w:hint="eastAsia"/>
          <w:spacing w:val="-20"/>
          <w:sz w:val="24"/>
          <w:szCs w:val="24"/>
        </w:rPr>
        <w:t>「</w:t>
      </w:r>
      <w:r w:rsidR="001E3B56" w:rsidRPr="005F7ED6">
        <w:rPr>
          <w:rFonts w:ascii="Times New Roman"/>
          <w:spacing w:val="-20"/>
          <w:sz w:val="24"/>
          <w:szCs w:val="24"/>
        </w:rPr>
        <w:t>歷經戰地軍管時期老人慰助金</w:t>
      </w:r>
      <w:r w:rsidR="001E3B56" w:rsidRPr="005F7ED6">
        <w:rPr>
          <w:rFonts w:ascii="Times New Roman" w:hint="eastAsia"/>
          <w:spacing w:val="-20"/>
          <w:sz w:val="24"/>
          <w:szCs w:val="24"/>
        </w:rPr>
        <w:t>」</w:t>
      </w:r>
      <w:r w:rsidRPr="005F7ED6">
        <w:rPr>
          <w:rFonts w:ascii="Times New Roman"/>
          <w:spacing w:val="-20"/>
          <w:sz w:val="24"/>
          <w:szCs w:val="24"/>
        </w:rPr>
        <w:t>所需經費，故</w:t>
      </w:r>
      <w:r w:rsidRPr="005F7ED6">
        <w:rPr>
          <w:rFonts w:ascii="Times New Roman"/>
          <w:spacing w:val="-20"/>
          <w:sz w:val="24"/>
          <w:szCs w:val="24"/>
        </w:rPr>
        <w:t>105</w:t>
      </w:r>
      <w:r w:rsidRPr="005F7ED6">
        <w:rPr>
          <w:rFonts w:ascii="Times New Roman"/>
          <w:spacing w:val="-20"/>
          <w:sz w:val="24"/>
          <w:szCs w:val="24"/>
        </w:rPr>
        <w:t>年至</w:t>
      </w:r>
      <w:r w:rsidRPr="005F7ED6">
        <w:rPr>
          <w:rFonts w:ascii="Times New Roman"/>
          <w:spacing w:val="-20"/>
          <w:sz w:val="24"/>
          <w:szCs w:val="24"/>
        </w:rPr>
        <w:t>107</w:t>
      </w:r>
      <w:r w:rsidRPr="005F7ED6">
        <w:rPr>
          <w:rFonts w:ascii="Times New Roman"/>
          <w:spacing w:val="-20"/>
          <w:sz w:val="24"/>
          <w:szCs w:val="24"/>
        </w:rPr>
        <w:t>年未列入本圖。</w:t>
      </w:r>
    </w:p>
    <w:p w:rsidR="00A67243" w:rsidRPr="005F7ED6" w:rsidRDefault="00A67243" w:rsidP="00890115">
      <w:pPr>
        <w:pStyle w:val="42"/>
        <w:spacing w:line="280" w:lineRule="exact"/>
        <w:ind w:leftChars="-218" w:left="1701" w:hangingChars="939" w:hanging="2443"/>
      </w:pPr>
      <w:r w:rsidRPr="005F7ED6">
        <w:rPr>
          <w:rFonts w:hint="eastAsia"/>
          <w:sz w:val="24"/>
          <w:szCs w:val="24"/>
        </w:rPr>
        <w:t>資料來源：衛福部、連江縣政府，本院整理製圖。</w:t>
      </w:r>
    </w:p>
    <w:p w:rsidR="00A67243" w:rsidRPr="005F7ED6" w:rsidRDefault="00A67243" w:rsidP="00890115">
      <w:pPr>
        <w:pStyle w:val="3"/>
        <w:numPr>
          <w:ilvl w:val="2"/>
          <w:numId w:val="1"/>
        </w:numPr>
        <w:spacing w:line="280" w:lineRule="exact"/>
        <w:sectPr w:rsidR="00A67243" w:rsidRPr="005F7ED6" w:rsidSect="00C767D7">
          <w:pgSz w:w="16840" w:h="11907" w:orient="landscape" w:code="9"/>
          <w:pgMar w:top="1418" w:right="1701" w:bottom="1418" w:left="1418" w:header="851" w:footer="851" w:gutter="227"/>
          <w:cols w:space="425"/>
          <w:docGrid w:type="linesAndChars" w:linePitch="457" w:charSpace="4127"/>
        </w:sectPr>
      </w:pPr>
    </w:p>
    <w:p w:rsidR="00A67243" w:rsidRPr="005F7ED6" w:rsidRDefault="00A67243" w:rsidP="00716822">
      <w:pPr>
        <w:pStyle w:val="3"/>
        <w:numPr>
          <w:ilvl w:val="2"/>
          <w:numId w:val="1"/>
        </w:numPr>
        <w:kinsoku w:val="0"/>
        <w:ind w:left="1360" w:hanging="680"/>
        <w:rPr>
          <w:rFonts w:ascii="Times New Roman" w:hAnsi="Times New Roman"/>
        </w:rPr>
      </w:pPr>
      <w:bookmarkStart w:id="2645" w:name="_Toc21353690"/>
      <w:bookmarkStart w:id="2646" w:name="_Toc22106845"/>
      <w:r w:rsidRPr="005F7ED6">
        <w:rPr>
          <w:rFonts w:ascii="Times New Roman" w:hAnsi="Times New Roman"/>
          <w:spacing w:val="6"/>
        </w:rPr>
        <w:lastRenderedPageBreak/>
        <w:t>由上可知，桃園市、新竹縣、彰化縣、嘉義縣、澎湖縣</w:t>
      </w:r>
      <w:r w:rsidRPr="005F7ED6">
        <w:rPr>
          <w:rFonts w:ascii="Times New Roman" w:hAnsi="Times New Roman"/>
        </w:rPr>
        <w:t>、金門縣、連江縣及新竹市等</w:t>
      </w:r>
      <w:r w:rsidRPr="005F7ED6">
        <w:rPr>
          <w:rFonts w:ascii="Times New Roman" w:hAnsi="Times New Roman" w:hint="eastAsia"/>
        </w:rPr>
        <w:t>地方政府</w:t>
      </w:r>
      <w:r w:rsidRPr="005F7ED6">
        <w:rPr>
          <w:rFonts w:ascii="Times New Roman" w:hAnsi="Times New Roman"/>
        </w:rPr>
        <w:t>發放中</w:t>
      </w:r>
      <w:r w:rsidRPr="005F7ED6">
        <w:rPr>
          <w:rFonts w:ascii="Times New Roman" w:hAnsi="Times New Roman"/>
          <w:spacing w:val="-8"/>
        </w:rPr>
        <w:t>央法定以外老人福利現金給付之支出加重日益凸顯</w:t>
      </w:r>
      <w:r w:rsidRPr="005F7ED6">
        <w:rPr>
          <w:rFonts w:ascii="Times New Roman" w:hAnsi="Times New Roman"/>
          <w:spacing w:val="-4"/>
        </w:rPr>
        <w:t>，</w:t>
      </w:r>
      <w:r w:rsidRPr="005F7ED6">
        <w:rPr>
          <w:rFonts w:ascii="Times New Roman" w:hAnsi="Times New Roman" w:hint="eastAsia"/>
          <w:spacing w:val="-4"/>
        </w:rPr>
        <w:t>可預見之後</w:t>
      </w:r>
      <w:r w:rsidRPr="005F7ED6">
        <w:rPr>
          <w:rFonts w:ascii="Times New Roman" w:hAnsi="Times New Roman"/>
          <w:spacing w:val="-4"/>
        </w:rPr>
        <w:t>隨</w:t>
      </w:r>
      <w:r w:rsidRPr="005F7ED6">
        <w:rPr>
          <w:rFonts w:ascii="Times New Roman" w:hAnsi="Times New Roman" w:hint="eastAsia"/>
          <w:spacing w:val="-4"/>
        </w:rPr>
        <w:t>著發放人數持續</w:t>
      </w:r>
      <w:r w:rsidRPr="005F7ED6">
        <w:rPr>
          <w:rFonts w:ascii="Times New Roman" w:hAnsi="Times New Roman"/>
          <w:spacing w:val="-4"/>
        </w:rPr>
        <w:t>增加，</w:t>
      </w:r>
      <w:r w:rsidRPr="005F7ED6">
        <w:rPr>
          <w:rFonts w:ascii="Times New Roman" w:hAnsi="Times New Roman" w:hint="eastAsia"/>
          <w:spacing w:val="-4"/>
        </w:rPr>
        <w:t>經費負擔</w:t>
      </w:r>
      <w:r w:rsidRPr="005F7ED6">
        <w:rPr>
          <w:rFonts w:ascii="Times New Roman" w:hAnsi="Times New Roman" w:hint="eastAsia"/>
        </w:rPr>
        <w:t>將</w:t>
      </w:r>
      <w:r w:rsidRPr="005F7ED6">
        <w:rPr>
          <w:rFonts w:ascii="Times New Roman" w:hAnsi="Times New Roman" w:hint="eastAsia"/>
          <w:spacing w:val="2"/>
        </w:rPr>
        <w:t>更形沉重，勢必衝擊地方財政平衡</w:t>
      </w:r>
      <w:r w:rsidRPr="005F7ED6">
        <w:rPr>
          <w:rFonts w:ascii="Times New Roman" w:hAnsi="Times New Roman"/>
          <w:spacing w:val="2"/>
        </w:rPr>
        <w:t>。本院為能瞭解地</w:t>
      </w:r>
      <w:r w:rsidRPr="005F7ED6">
        <w:rPr>
          <w:rFonts w:ascii="Times New Roman" w:hAnsi="Times New Roman"/>
          <w:spacing w:val="-6"/>
        </w:rPr>
        <w:t>方政府具體檢討改善情形，經詢據桃園市、彰化縣、彰化縣、嘉義縣、新竹市、</w:t>
      </w:r>
      <w:r w:rsidRPr="005F7ED6">
        <w:rPr>
          <w:rFonts w:ascii="Times New Roman" w:hAnsi="Times New Roman"/>
        </w:rPr>
        <w:t>連江縣等</w:t>
      </w:r>
      <w:r w:rsidRPr="005F7ED6">
        <w:rPr>
          <w:rFonts w:ascii="Times New Roman" w:hAnsi="Times New Roman"/>
        </w:rPr>
        <w:t>6</w:t>
      </w:r>
      <w:r w:rsidRPr="005F7ED6">
        <w:rPr>
          <w:rFonts w:ascii="Times New Roman" w:hAnsi="Times New Roman"/>
        </w:rPr>
        <w:t>個地方政府，發現地方財主單位雖曾提出</w:t>
      </w:r>
      <w:r w:rsidR="00350253" w:rsidRPr="005F7ED6">
        <w:rPr>
          <w:rFonts w:ascii="Times New Roman" w:hAnsi="Times New Roman" w:hint="eastAsia"/>
        </w:rPr>
        <w:t>相關</w:t>
      </w:r>
      <w:r w:rsidRPr="005F7ED6">
        <w:rPr>
          <w:rFonts w:ascii="Times New Roman" w:hAnsi="Times New Roman"/>
        </w:rPr>
        <w:t>改善建議，</w:t>
      </w:r>
      <w:r w:rsidR="00350253" w:rsidRPr="005F7ED6">
        <w:rPr>
          <w:rFonts w:ascii="Times New Roman" w:hAnsi="Times New Roman" w:hint="eastAsia"/>
        </w:rPr>
        <w:t>包括：</w:t>
      </w:r>
      <w:r w:rsidRPr="005F7ED6">
        <w:rPr>
          <w:rFonts w:ascii="Times New Roman" w:hAnsi="Times New Roman"/>
        </w:rPr>
        <w:t>增加排富條款、提高發放資格或降低給付額度等；或針對整體預算收支差短情形，</w:t>
      </w:r>
      <w:r w:rsidR="00A45A02" w:rsidRPr="005F7ED6">
        <w:rPr>
          <w:rFonts w:ascii="Times New Roman" w:hAnsi="Times New Roman" w:hint="eastAsia"/>
        </w:rPr>
        <w:t>提醒各機關單位</w:t>
      </w:r>
      <w:r w:rsidR="0028154C" w:rsidRPr="005F7ED6">
        <w:rPr>
          <w:rFonts w:ascii="Times New Roman" w:hAnsi="Times New Roman" w:hint="eastAsia"/>
        </w:rPr>
        <w:t>檢討各項支出之必要性與適切性</w:t>
      </w:r>
      <w:r w:rsidRPr="005F7ED6">
        <w:rPr>
          <w:rFonts w:ascii="Times New Roman" w:hAnsi="Times New Roman"/>
          <w:spacing w:val="-6"/>
        </w:rPr>
        <w:t>，亦</w:t>
      </w:r>
      <w:r w:rsidR="0028154C" w:rsidRPr="005F7ED6">
        <w:rPr>
          <w:rFonts w:ascii="Times New Roman" w:hAnsi="Times New Roman" w:hint="eastAsia"/>
          <w:spacing w:val="-6"/>
        </w:rPr>
        <w:t>均向</w:t>
      </w:r>
      <w:r w:rsidR="0028154C" w:rsidRPr="005F7ED6">
        <w:rPr>
          <w:rFonts w:ascii="Times New Roman" w:hAnsi="Times New Roman"/>
          <w:spacing w:val="-6"/>
        </w:rPr>
        <w:t>歷任首長</w:t>
      </w:r>
      <w:r w:rsidR="0028154C" w:rsidRPr="005F7ED6">
        <w:rPr>
          <w:rFonts w:ascii="Times New Roman" w:hAnsi="Times New Roman" w:hint="eastAsia"/>
          <w:spacing w:val="-6"/>
        </w:rPr>
        <w:t>報</w:t>
      </w:r>
      <w:r w:rsidR="0028154C" w:rsidRPr="005F7ED6">
        <w:rPr>
          <w:rFonts w:ascii="Times New Roman" w:hAnsi="Times New Roman" w:hint="eastAsia"/>
          <w:spacing w:val="2"/>
        </w:rPr>
        <w:t>告</w:t>
      </w:r>
      <w:r w:rsidRPr="005F7ED6">
        <w:rPr>
          <w:rFonts w:ascii="Times New Roman" w:hAnsi="Times New Roman"/>
          <w:spacing w:val="2"/>
        </w:rPr>
        <w:t>此議題，又將中央主計總處對地方編列超出一致</w:t>
      </w:r>
      <w:r w:rsidRPr="005F7ED6">
        <w:rPr>
          <w:rFonts w:ascii="Times New Roman" w:hAnsi="Times New Roman"/>
        </w:rPr>
        <w:t>性社福支出之預警機制及</w:t>
      </w:r>
      <w:r w:rsidRPr="005F7ED6">
        <w:rPr>
          <w:rFonts w:ascii="Times New Roman" w:hAnsi="Times New Roman"/>
          <w:spacing w:val="-4"/>
        </w:rPr>
        <w:t>地方審計單位所提之審核意見，轉請社政單位研謀改善或策進方案</w:t>
      </w:r>
      <w:r w:rsidR="00B33CB6" w:rsidRPr="005F7ED6">
        <w:rPr>
          <w:rFonts w:ascii="Times New Roman" w:hAnsi="Times New Roman" w:hint="eastAsia"/>
          <w:spacing w:val="-4"/>
        </w:rPr>
        <w:t>；</w:t>
      </w:r>
      <w:r w:rsidRPr="005F7ED6">
        <w:rPr>
          <w:rFonts w:ascii="Times New Roman" w:hAnsi="Times New Roman"/>
          <w:spacing w:val="-4"/>
        </w:rPr>
        <w:t>惟終究</w:t>
      </w:r>
      <w:r w:rsidRPr="005F7ED6">
        <w:rPr>
          <w:rFonts w:ascii="Times New Roman" w:hAnsi="Times New Roman"/>
        </w:rPr>
        <w:t>因考量民意反映、議</w:t>
      </w:r>
      <w:r w:rsidRPr="005F7ED6">
        <w:rPr>
          <w:rFonts w:ascii="Times New Roman" w:hAnsi="Times New Roman"/>
          <w:spacing w:val="-6"/>
        </w:rPr>
        <w:t>會及民眾均對該項給付的殷切期待、</w:t>
      </w:r>
      <w:r w:rsidR="00B33CB6" w:rsidRPr="005F7ED6">
        <w:rPr>
          <w:rFonts w:ascii="Times New Roman" w:hAnsi="Times New Roman" w:hint="eastAsia"/>
          <w:spacing w:val="-6"/>
        </w:rPr>
        <w:t>民選</w:t>
      </w:r>
      <w:r w:rsidRPr="005F7ED6">
        <w:rPr>
          <w:rFonts w:ascii="Times New Roman" w:hAnsi="Times New Roman"/>
          <w:spacing w:val="-6"/>
        </w:rPr>
        <w:t>首長選舉</w:t>
      </w:r>
      <w:r w:rsidRPr="005F7ED6">
        <w:rPr>
          <w:rFonts w:ascii="Times New Roman" w:hAnsi="Times New Roman"/>
        </w:rPr>
        <w:t>政見、擔心停撥引起民怨，或為</w:t>
      </w:r>
      <w:r w:rsidRPr="005F7ED6">
        <w:rPr>
          <w:rFonts w:ascii="Times New Roman" w:hAnsi="Times New Roman"/>
          <w:spacing w:val="-4"/>
        </w:rPr>
        <w:t>延續過去的社福政策等理由，而</w:t>
      </w:r>
      <w:r w:rsidRPr="005F7ED6">
        <w:rPr>
          <w:rFonts w:ascii="Times New Roman" w:hAnsi="Times New Roman" w:hint="eastAsia"/>
          <w:spacing w:val="-4"/>
        </w:rPr>
        <w:t>無</w:t>
      </w:r>
      <w:r w:rsidRPr="005F7ED6">
        <w:rPr>
          <w:rFonts w:ascii="Times New Roman" w:hAnsi="Times New Roman"/>
          <w:spacing w:val="-4"/>
        </w:rPr>
        <w:t>檢討改善之具體</w:t>
      </w:r>
      <w:r w:rsidRPr="005F7ED6">
        <w:rPr>
          <w:rFonts w:ascii="Times New Roman" w:hAnsi="Times New Roman"/>
        </w:rPr>
        <w:t>規劃與作法，僅彰化縣政府於</w:t>
      </w:r>
      <w:r w:rsidRPr="005F7ED6">
        <w:rPr>
          <w:rFonts w:ascii="Times New Roman" w:hAnsi="Times New Roman"/>
        </w:rPr>
        <w:t>108</w:t>
      </w:r>
      <w:r w:rsidRPr="005F7ED6">
        <w:rPr>
          <w:rFonts w:ascii="Times New Roman" w:hAnsi="Times New Roman"/>
        </w:rPr>
        <w:t>年同時</w:t>
      </w:r>
      <w:r w:rsidR="00B33CB6" w:rsidRPr="005F7ED6">
        <w:rPr>
          <w:rFonts w:ascii="Times New Roman" w:hAnsi="Times New Roman" w:hint="eastAsia"/>
        </w:rPr>
        <w:t>採取納入</w:t>
      </w:r>
      <w:r w:rsidRPr="005F7ED6">
        <w:rPr>
          <w:rFonts w:ascii="Times New Roman" w:hAnsi="Times New Roman"/>
        </w:rPr>
        <w:t>排富機制及降低給付額度等雙管齊下之</w:t>
      </w:r>
      <w:r w:rsidR="00B33CB6" w:rsidRPr="005F7ED6">
        <w:rPr>
          <w:rFonts w:ascii="Times New Roman" w:hAnsi="Times New Roman" w:hint="eastAsia"/>
        </w:rPr>
        <w:t>改善</w:t>
      </w:r>
      <w:r w:rsidRPr="005F7ED6">
        <w:rPr>
          <w:rFonts w:ascii="Times New Roman" w:hAnsi="Times New Roman"/>
        </w:rPr>
        <w:t>作法，桃園市政府則允諾</w:t>
      </w:r>
      <w:r w:rsidRPr="005F7ED6">
        <w:rPr>
          <w:rFonts w:ascii="Times New Roman" w:hAnsi="Times New Roman" w:hint="eastAsia"/>
        </w:rPr>
        <w:t>不再加碼並</w:t>
      </w:r>
      <w:r w:rsidRPr="005F7ED6">
        <w:rPr>
          <w:rFonts w:ascii="Times New Roman" w:hAnsi="Times New Roman"/>
        </w:rPr>
        <w:t>將審酌檢討排富標準</w:t>
      </w:r>
      <w:r w:rsidR="00716822" w:rsidRPr="005F7ED6">
        <w:rPr>
          <w:rFonts w:ascii="Times New Roman" w:hAnsi="Times New Roman" w:hint="eastAsia"/>
        </w:rPr>
        <w:t>。</w:t>
      </w:r>
      <w:r w:rsidR="00716822" w:rsidRPr="005F7ED6">
        <w:rPr>
          <w:rFonts w:hAnsi="標楷體" w:hint="eastAsia"/>
        </w:rPr>
        <w:t>另新竹縣政府於本院詢問時建議：「鑑於老年化及少子化均屬重大國安議題且為保障本國人民不因居住地區差異享有不同社會福利標準，有關超過一致性社會福利標準的社福支出政策，未來如能由中央主管機關訂定統一標準規範及籌措相關財源，將可避免社會亂象及杜民眾不平之鳴。」嘉義縣市政府亦表示：「重陽節敬老禮金係各縣市皆有自設發放標準，惟各縣市政府財政狀況不一，致地區貧富不均，</w:t>
      </w:r>
      <w:r w:rsidR="00716822" w:rsidRPr="005F7ED6">
        <w:rPr>
          <w:rFonts w:hAnsi="標楷體" w:hint="eastAsia"/>
          <w:spacing w:val="-4"/>
        </w:rPr>
        <w:t>基於平等原則及維護老人尊嚴，如以縣市政府財政</w:t>
      </w:r>
      <w:r w:rsidR="00716822" w:rsidRPr="005F7ED6">
        <w:rPr>
          <w:rFonts w:hAnsi="標楷體" w:hint="eastAsia"/>
        </w:rPr>
        <w:t>為</w:t>
      </w:r>
      <w:r w:rsidR="00716822" w:rsidRPr="005F7ED6">
        <w:rPr>
          <w:rFonts w:hAnsi="標楷體" w:hint="eastAsia"/>
          <w:spacing w:val="-4"/>
        </w:rPr>
        <w:t>考量，取消重陽節敬老禮金或設定排富標準，不僅</w:t>
      </w:r>
      <w:r w:rsidR="00716822" w:rsidRPr="005F7ED6">
        <w:rPr>
          <w:rFonts w:hAnsi="標楷體" w:hint="eastAsia"/>
          <w:spacing w:val="-6"/>
        </w:rPr>
        <w:t>對弱勢</w:t>
      </w:r>
      <w:r w:rsidR="00716822" w:rsidRPr="005F7ED6">
        <w:rPr>
          <w:rFonts w:hAnsi="標楷體" w:hint="eastAsia"/>
          <w:spacing w:val="-6"/>
        </w:rPr>
        <w:lastRenderedPageBreak/>
        <w:t>縣市老人產生剝奪感，對接受福利者產生烙印效果，更無法達到公平平等原則，重陽節敬老禮金顯為各縣市重視之社會福利，建請中央納入法定老人社會福利給付統一標準及金額，以減少區域性不均的現象。</w:t>
      </w:r>
      <w:r w:rsidR="00716822" w:rsidRPr="005F7ED6">
        <w:rPr>
          <w:rFonts w:hAnsi="標楷體" w:hint="eastAsia"/>
        </w:rPr>
        <w:t>」</w:t>
      </w:r>
      <w:r w:rsidR="00E81E42" w:rsidRPr="005F7ED6">
        <w:rPr>
          <w:rFonts w:ascii="Times New Roman" w:hAnsi="Times New Roman"/>
        </w:rPr>
        <w:t>足見是類現金給付易放難收</w:t>
      </w:r>
      <w:r w:rsidR="00716822" w:rsidRPr="005F7ED6">
        <w:rPr>
          <w:rFonts w:ascii="Times New Roman" w:hAnsi="Times New Roman" w:hint="eastAsia"/>
        </w:rPr>
        <w:t>，而地方政府</w:t>
      </w:r>
      <w:bookmarkEnd w:id="2645"/>
      <w:r w:rsidR="00716822" w:rsidRPr="005F7ED6">
        <w:rPr>
          <w:rFonts w:ascii="Times New Roman" w:hAnsi="Times New Roman" w:hint="eastAsia"/>
        </w:rPr>
        <w:t>希冀經由</w:t>
      </w:r>
      <w:r w:rsidR="00E81E42" w:rsidRPr="005F7ED6">
        <w:rPr>
          <w:rFonts w:ascii="Times New Roman" w:hAnsi="Times New Roman" w:hint="eastAsia"/>
        </w:rPr>
        <w:t>中央</w:t>
      </w:r>
      <w:r w:rsidR="00716822" w:rsidRPr="005F7ED6">
        <w:rPr>
          <w:rFonts w:ascii="Times New Roman" w:hAnsi="Times New Roman" w:hint="eastAsia"/>
        </w:rPr>
        <w:t>訂定一致性之發放標準與規範，以減少</w:t>
      </w:r>
      <w:r w:rsidR="00716822" w:rsidRPr="005F7ED6">
        <w:rPr>
          <w:rFonts w:hAnsi="標楷體" w:hint="eastAsia"/>
          <w:spacing w:val="-6"/>
        </w:rPr>
        <w:t>區域性不均</w:t>
      </w:r>
      <w:r w:rsidR="007C56E4" w:rsidRPr="005F7ED6">
        <w:rPr>
          <w:rFonts w:hAnsi="標楷體" w:hint="eastAsia"/>
          <w:spacing w:val="-6"/>
        </w:rPr>
        <w:t>及</w:t>
      </w:r>
      <w:r w:rsidR="001D02C2" w:rsidRPr="005F7ED6">
        <w:rPr>
          <w:rFonts w:hAnsi="標楷體" w:hint="eastAsia"/>
          <w:spacing w:val="-6"/>
        </w:rPr>
        <w:t>避免</w:t>
      </w:r>
      <w:r w:rsidR="007C56E4" w:rsidRPr="005F7ED6">
        <w:rPr>
          <w:rFonts w:hAnsi="標楷體" w:hint="eastAsia"/>
          <w:spacing w:val="-6"/>
        </w:rPr>
        <w:t>各自競相加碼之</w:t>
      </w:r>
      <w:r w:rsidR="00716822" w:rsidRPr="005F7ED6">
        <w:rPr>
          <w:rFonts w:hAnsi="標楷體" w:hint="eastAsia"/>
          <w:spacing w:val="-6"/>
        </w:rPr>
        <w:t>爭議</w:t>
      </w:r>
      <w:r w:rsidR="007C56E4" w:rsidRPr="005F7ED6">
        <w:rPr>
          <w:rFonts w:hAnsi="標楷體" w:hint="eastAsia"/>
          <w:spacing w:val="-6"/>
        </w:rPr>
        <w:t>。</w:t>
      </w:r>
      <w:bookmarkEnd w:id="2646"/>
    </w:p>
    <w:p w:rsidR="00A67243" w:rsidRPr="005F7ED6" w:rsidRDefault="00A67243" w:rsidP="00A67243">
      <w:pPr>
        <w:pStyle w:val="3"/>
        <w:numPr>
          <w:ilvl w:val="2"/>
          <w:numId w:val="1"/>
        </w:numPr>
        <w:kinsoku w:val="0"/>
        <w:ind w:left="1360" w:hanging="680"/>
        <w:rPr>
          <w:rFonts w:ascii="Times New Roman" w:hAnsi="Times New Roman"/>
          <w:spacing w:val="-6"/>
        </w:rPr>
      </w:pPr>
      <w:bookmarkStart w:id="2647" w:name="_Toc21353691"/>
      <w:bookmarkStart w:id="2648" w:name="_Toc22106846"/>
      <w:r w:rsidRPr="005F7ED6">
        <w:rPr>
          <w:rFonts w:ascii="Times New Roman" w:hAnsi="Times New Roman" w:hint="eastAsia"/>
          <w:spacing w:val="-6"/>
        </w:rPr>
        <w:t>鑑於制度愈早合理調整，改善效果將愈顯著</w:t>
      </w:r>
      <w:r w:rsidRPr="005F7ED6">
        <w:rPr>
          <w:rFonts w:ascii="Times New Roman" w:hAnsi="Times New Roman" w:hint="eastAsia"/>
        </w:rPr>
        <w:t>，</w:t>
      </w:r>
      <w:r w:rsidR="00E81E42" w:rsidRPr="005F7ED6">
        <w:rPr>
          <w:rFonts w:ascii="Times New Roman" w:hAnsi="Times New Roman" w:hint="eastAsia"/>
        </w:rPr>
        <w:t>行政院允</w:t>
      </w:r>
      <w:r w:rsidR="00E81E42" w:rsidRPr="005F7ED6">
        <w:rPr>
          <w:rFonts w:ascii="Times New Roman" w:hAnsi="Times New Roman" w:hint="eastAsia"/>
          <w:spacing w:val="4"/>
        </w:rPr>
        <w:t>應督促所屬針對目前是項支出占比凸顯之地方政</w:t>
      </w:r>
      <w:r w:rsidR="00E81E42" w:rsidRPr="005F7ED6">
        <w:rPr>
          <w:rFonts w:ascii="Times New Roman" w:hAnsi="Times New Roman" w:hint="eastAsia"/>
          <w:spacing w:val="-6"/>
        </w:rPr>
        <w:t>府，積極研議有效改善對策，以促其做出合理的調整，</w:t>
      </w:r>
      <w:r w:rsidR="00E81E42" w:rsidRPr="005F7ED6">
        <w:rPr>
          <w:rFonts w:ascii="Times New Roman" w:hAnsi="Times New Roman" w:hint="eastAsia"/>
          <w:spacing w:val="-4"/>
        </w:rPr>
        <w:t>以避免隨著老年人口不斷攀升，加重財政負擔，並造成排擠效應而影響佈建福利服務所需之經費</w:t>
      </w:r>
      <w:r w:rsidRPr="005F7ED6">
        <w:rPr>
          <w:rFonts w:ascii="Times New Roman" w:hAnsi="Times New Roman" w:hint="eastAsia"/>
          <w:spacing w:val="-6"/>
        </w:rPr>
        <w:t>。</w:t>
      </w:r>
      <w:bookmarkEnd w:id="2647"/>
      <w:bookmarkEnd w:id="2648"/>
    </w:p>
    <w:p w:rsidR="00A67243" w:rsidRPr="005F7ED6" w:rsidRDefault="00A67243" w:rsidP="00EF23BA">
      <w:pPr>
        <w:pStyle w:val="42"/>
        <w:ind w:left="1701" w:firstLine="656"/>
        <w:rPr>
          <w:rFonts w:ascii="Times New Roman"/>
          <w:bCs/>
          <w:spacing w:val="-6"/>
          <w:szCs w:val="36"/>
        </w:rPr>
      </w:pPr>
    </w:p>
    <w:p w:rsidR="00A67243" w:rsidRPr="005F7ED6" w:rsidRDefault="00A67243" w:rsidP="00D67709">
      <w:pPr>
        <w:pStyle w:val="2"/>
        <w:kinsoku w:val="0"/>
        <w:ind w:left="1020" w:hanging="680"/>
        <w:rPr>
          <w:rFonts w:ascii="Times New Roman" w:hAnsi="Times New Roman"/>
          <w:b/>
        </w:rPr>
      </w:pPr>
      <w:bookmarkStart w:id="2649" w:name="_Toc22106847"/>
      <w:r w:rsidRPr="005F7ED6">
        <w:rPr>
          <w:rFonts w:ascii="Times New Roman" w:hAnsi="Times New Roman"/>
          <w:b/>
          <w:spacing w:val="-6"/>
        </w:rPr>
        <w:t>連江縣政府自</w:t>
      </w:r>
      <w:r w:rsidRPr="005F7ED6">
        <w:rPr>
          <w:rFonts w:ascii="Times New Roman" w:hAnsi="Times New Roman"/>
          <w:b/>
          <w:spacing w:val="-6"/>
        </w:rPr>
        <w:t>105</w:t>
      </w:r>
      <w:r w:rsidRPr="005F7ED6">
        <w:rPr>
          <w:rFonts w:ascii="Times New Roman" w:hAnsi="Times New Roman"/>
          <w:b/>
          <w:spacing w:val="-6"/>
        </w:rPr>
        <w:t>年起每年額外運用公彩盈餘分配款</w:t>
      </w:r>
      <w:r w:rsidRPr="005F7ED6">
        <w:rPr>
          <w:rFonts w:ascii="Times New Roman" w:hAnsi="Times New Roman"/>
          <w:b/>
        </w:rPr>
        <w:t>，支應核發該縣</w:t>
      </w:r>
      <w:r w:rsidRPr="005F7ED6">
        <w:rPr>
          <w:rFonts w:ascii="Times New Roman" w:hAnsi="Times New Roman"/>
          <w:b/>
        </w:rPr>
        <w:t>65</w:t>
      </w:r>
      <w:r w:rsidRPr="005F7ED6">
        <w:rPr>
          <w:rFonts w:ascii="Times New Roman" w:hAnsi="Times New Roman"/>
          <w:b/>
        </w:rPr>
        <w:t>歲以上老人居家生活補助費所需之部分經費，並制定「連江縣六十五歲以上老人居家生活補助費自治條例」，作為法源依據；惟公益彩券盈餘以支用於創新實驗項目為原則，本院前亦已於相關調查案件指出有關地方政府以「公益彩券」替代「公務預算」及用於</w:t>
      </w:r>
      <w:r w:rsidRPr="005F7ED6">
        <w:rPr>
          <w:rFonts w:ascii="Times New Roman" w:hAnsi="Times New Roman"/>
          <w:b/>
          <w:szCs w:val="32"/>
        </w:rPr>
        <w:t>6</w:t>
      </w:r>
      <w:r w:rsidRPr="005F7ED6">
        <w:rPr>
          <w:rFonts w:ascii="Times New Roman" w:hAnsi="Times New Roman"/>
          <w:b/>
        </w:rPr>
        <w:t>項法定現金補助經費之比率偏高等問題，並要求衛福部確實督促檢討改進；惟該部對於</w:t>
      </w:r>
      <w:r w:rsidR="004F7264" w:rsidRPr="005F7ED6">
        <w:rPr>
          <w:rFonts w:ascii="Times New Roman" w:hAnsi="Times New Roman"/>
          <w:b/>
        </w:rPr>
        <w:t>連江縣政府</w:t>
      </w:r>
      <w:r w:rsidRPr="005F7ED6">
        <w:rPr>
          <w:rFonts w:ascii="Times New Roman" w:hAnsi="Times New Roman"/>
          <w:b/>
        </w:rPr>
        <w:t>上述作法，竟稱：「該縣定有自治條例，屬該縣法定現金給付，符合公益彩券盈餘運用原則」；嗣經本院詢問示警後，該</w:t>
      </w:r>
      <w:r w:rsidRPr="005F7ED6">
        <w:rPr>
          <w:rFonts w:ascii="Times New Roman" w:hAnsi="Times New Roman"/>
          <w:b/>
          <w:spacing w:val="-4"/>
        </w:rPr>
        <w:t>部已修正</w:t>
      </w:r>
      <w:r w:rsidRPr="005F7ED6">
        <w:rPr>
          <w:rFonts w:ascii="Times New Roman" w:hAnsi="Times New Roman"/>
          <w:b/>
          <w:spacing w:val="-4"/>
        </w:rPr>
        <w:t>109</w:t>
      </w:r>
      <w:r w:rsidRPr="005F7ED6">
        <w:rPr>
          <w:rFonts w:ascii="Times New Roman" w:hAnsi="Times New Roman"/>
          <w:b/>
          <w:spacing w:val="-4"/>
        </w:rPr>
        <w:t>年度考核指標，將地方政府以自治條例</w:t>
      </w:r>
      <w:r w:rsidRPr="005F7ED6">
        <w:rPr>
          <w:rFonts w:ascii="Times New Roman" w:hAnsi="Times New Roman"/>
          <w:b/>
        </w:rPr>
        <w:t>發</w:t>
      </w:r>
      <w:r w:rsidRPr="005F7ED6">
        <w:rPr>
          <w:rFonts w:ascii="Times New Roman" w:hAnsi="Times New Roman"/>
          <w:b/>
          <w:spacing w:val="-4"/>
        </w:rPr>
        <w:t>放之現金給付納入考核項目，並要求地方應逐年減少</w:t>
      </w:r>
      <w:r w:rsidRPr="005F7ED6">
        <w:rPr>
          <w:rFonts w:ascii="Times New Roman" w:hAnsi="Times New Roman"/>
          <w:b/>
        </w:rPr>
        <w:t>編列，該指標修正草案亦已於同年</w:t>
      </w:r>
      <w:r w:rsidRPr="005F7ED6">
        <w:rPr>
          <w:rFonts w:ascii="Times New Roman" w:hAnsi="Times New Roman"/>
          <w:b/>
        </w:rPr>
        <w:t>8</w:t>
      </w:r>
      <w:r w:rsidRPr="005F7ED6">
        <w:rPr>
          <w:rFonts w:ascii="Times New Roman" w:hAnsi="Times New Roman"/>
          <w:b/>
        </w:rPr>
        <w:t>月</w:t>
      </w:r>
      <w:r w:rsidRPr="005F7ED6">
        <w:rPr>
          <w:rFonts w:ascii="Times New Roman" w:hAnsi="Times New Roman"/>
          <w:b/>
        </w:rPr>
        <w:t>30</w:t>
      </w:r>
      <w:r w:rsidRPr="005F7ED6">
        <w:rPr>
          <w:rFonts w:ascii="Times New Roman" w:hAnsi="Times New Roman"/>
          <w:b/>
        </w:rPr>
        <w:t>日送財政部監理委員會議審議；</w:t>
      </w:r>
      <w:r w:rsidR="00247C3B" w:rsidRPr="005F7ED6">
        <w:rPr>
          <w:rFonts w:ascii="Times New Roman" w:hAnsi="Times New Roman"/>
          <w:b/>
        </w:rPr>
        <w:t>衛福部允應落實辦理考核，</w:t>
      </w:r>
      <w:r w:rsidR="00247C3B" w:rsidRPr="005F7ED6">
        <w:rPr>
          <w:rFonts w:ascii="Times New Roman" w:hAnsi="Times New Roman"/>
          <w:b/>
          <w:spacing w:val="-4"/>
        </w:rPr>
        <w:t>以督促該府檢討改善並避免其他地</w:t>
      </w:r>
      <w:r w:rsidR="00247C3B" w:rsidRPr="005F7ED6">
        <w:rPr>
          <w:rFonts w:ascii="Times New Roman" w:hAnsi="Times New Roman"/>
          <w:b/>
          <w:spacing w:val="4"/>
        </w:rPr>
        <w:t>方政府援引辦理</w:t>
      </w:r>
      <w:r w:rsidRPr="005F7ED6">
        <w:rPr>
          <w:rFonts w:ascii="Times New Roman" w:hAnsi="Times New Roman"/>
          <w:b/>
          <w:spacing w:val="4"/>
        </w:rPr>
        <w:t>，造成如同</w:t>
      </w:r>
      <w:r w:rsidR="008D560A" w:rsidRPr="005F7ED6">
        <w:rPr>
          <w:rFonts w:ascii="Times New Roman" w:hAnsi="Times New Roman"/>
          <w:b/>
          <w:spacing w:val="4"/>
        </w:rPr>
        <w:t>公彩盈餘開放</w:t>
      </w:r>
      <w:r w:rsidRPr="005F7ED6">
        <w:rPr>
          <w:rFonts w:ascii="Times New Roman" w:hAnsi="Times New Roman"/>
          <w:b/>
          <w:spacing w:val="4"/>
        </w:rPr>
        <w:t>6</w:t>
      </w:r>
      <w:r w:rsidRPr="005F7ED6">
        <w:rPr>
          <w:rFonts w:ascii="Times New Roman" w:hAnsi="Times New Roman"/>
          <w:b/>
          <w:spacing w:val="4"/>
        </w:rPr>
        <w:t>項法定現金</w:t>
      </w:r>
      <w:r w:rsidRPr="005F7ED6">
        <w:rPr>
          <w:rFonts w:ascii="Times New Roman" w:hAnsi="Times New Roman"/>
          <w:b/>
        </w:rPr>
        <w:t>補助</w:t>
      </w:r>
      <w:r w:rsidR="008D560A" w:rsidRPr="005F7ED6">
        <w:rPr>
          <w:rFonts w:ascii="Times New Roman" w:hAnsi="Times New Roman"/>
          <w:b/>
        </w:rPr>
        <w:t>後，其</w:t>
      </w:r>
      <w:r w:rsidR="00D37EB2" w:rsidRPr="005F7ED6">
        <w:rPr>
          <w:rFonts w:ascii="Times New Roman" w:hAnsi="Times New Roman"/>
          <w:b/>
        </w:rPr>
        <w:t>占比逐年提高</w:t>
      </w:r>
      <w:r w:rsidRPr="005F7ED6">
        <w:rPr>
          <w:rFonts w:ascii="Times New Roman" w:hAnsi="Times New Roman"/>
          <w:b/>
        </w:rPr>
        <w:t>之類似情事，</w:t>
      </w:r>
      <w:r w:rsidR="00D37EB2" w:rsidRPr="005F7ED6">
        <w:rPr>
          <w:rFonts w:ascii="Times New Roman" w:hAnsi="Times New Roman"/>
          <w:b/>
        </w:rPr>
        <w:t>導致</w:t>
      </w:r>
      <w:r w:rsidRPr="005F7ED6">
        <w:rPr>
          <w:rFonts w:ascii="Times New Roman" w:hAnsi="Times New Roman"/>
          <w:b/>
        </w:rPr>
        <w:t>預算排擠效</w:t>
      </w:r>
      <w:r w:rsidRPr="005F7ED6">
        <w:rPr>
          <w:rFonts w:ascii="Times New Roman" w:hAnsi="Times New Roman"/>
          <w:b/>
        </w:rPr>
        <w:lastRenderedPageBreak/>
        <w:t>應及</w:t>
      </w:r>
      <w:r w:rsidR="00D37EB2" w:rsidRPr="005F7ED6">
        <w:rPr>
          <w:rFonts w:ascii="Times New Roman" w:hAnsi="Times New Roman"/>
          <w:b/>
        </w:rPr>
        <w:t>侵蝕公彩盈餘等</w:t>
      </w:r>
      <w:r w:rsidRPr="005F7ED6">
        <w:rPr>
          <w:rFonts w:ascii="Times New Roman" w:hAnsi="Times New Roman"/>
          <w:b/>
        </w:rPr>
        <w:t>問題。</w:t>
      </w:r>
      <w:bookmarkEnd w:id="2649"/>
    </w:p>
    <w:p w:rsidR="00A67243" w:rsidRPr="005F7ED6" w:rsidRDefault="00A67243" w:rsidP="00A67243">
      <w:pPr>
        <w:pStyle w:val="3"/>
        <w:numPr>
          <w:ilvl w:val="2"/>
          <w:numId w:val="1"/>
        </w:numPr>
        <w:kinsoku w:val="0"/>
        <w:ind w:left="1360" w:hanging="680"/>
        <w:rPr>
          <w:rFonts w:ascii="Times New Roman" w:hAnsi="Times New Roman"/>
        </w:rPr>
      </w:pPr>
      <w:bookmarkStart w:id="2650" w:name="_Toc21353693"/>
      <w:bookmarkStart w:id="2651" w:name="_Toc22106848"/>
      <w:r w:rsidRPr="005F7ED6">
        <w:rPr>
          <w:rFonts w:ascii="Times New Roman" w:hAnsi="Times New Roman" w:hint="eastAsia"/>
        </w:rPr>
        <w:t>依據衛福部查復資料顯示，整體而言，除雲林縣、金門縣及連江縣等</w:t>
      </w:r>
      <w:r w:rsidRPr="005F7ED6">
        <w:rPr>
          <w:rFonts w:ascii="Times New Roman" w:hAnsi="Times New Roman" w:hint="eastAsia"/>
        </w:rPr>
        <w:t>3</w:t>
      </w:r>
      <w:r w:rsidRPr="005F7ED6">
        <w:rPr>
          <w:rFonts w:ascii="Times New Roman" w:hAnsi="Times New Roman" w:hint="eastAsia"/>
        </w:rPr>
        <w:t>縣外，其餘</w:t>
      </w:r>
      <w:r w:rsidRPr="005F7ED6">
        <w:rPr>
          <w:rFonts w:ascii="Times New Roman" w:hAnsi="Times New Roman"/>
        </w:rPr>
        <w:t>各地方政府發放中央法定以外老人福利現金給付之財源，</w:t>
      </w:r>
      <w:r w:rsidRPr="005F7ED6">
        <w:rPr>
          <w:rFonts w:ascii="Times New Roman" w:hAnsi="Times New Roman" w:hint="eastAsia"/>
        </w:rPr>
        <w:t>全數係以</w:t>
      </w:r>
      <w:r w:rsidRPr="005F7ED6">
        <w:rPr>
          <w:rFonts w:ascii="Times New Roman" w:hAnsi="Times New Roman"/>
        </w:rPr>
        <w:t>地方公務預算</w:t>
      </w:r>
      <w:r w:rsidRPr="005F7ED6">
        <w:rPr>
          <w:rFonts w:ascii="Times New Roman" w:hAnsi="Times New Roman" w:hint="eastAsia"/>
        </w:rPr>
        <w:t>支應所需經費</w:t>
      </w:r>
      <w:r w:rsidRPr="005F7ED6">
        <w:rPr>
          <w:rFonts w:ascii="Times New Roman" w:hAnsi="Times New Roman" w:hint="eastAsia"/>
        </w:rPr>
        <w:t>(</w:t>
      </w:r>
      <w:r w:rsidRPr="005F7ED6">
        <w:rPr>
          <w:rFonts w:ascii="Times New Roman" w:hAnsi="Times New Roman" w:hint="eastAsia"/>
        </w:rPr>
        <w:t>詳見下表</w:t>
      </w:r>
      <w:r w:rsidRPr="005F7ED6">
        <w:rPr>
          <w:rFonts w:ascii="Times New Roman" w:hAnsi="Times New Roman" w:hint="eastAsia"/>
        </w:rPr>
        <w:t>11)</w:t>
      </w:r>
      <w:r w:rsidRPr="005F7ED6">
        <w:rPr>
          <w:rFonts w:ascii="Times New Roman" w:hAnsi="Times New Roman" w:hint="eastAsia"/>
        </w:rPr>
        <w:t>。至於雲林縣、金門縣及連江縣</w:t>
      </w:r>
      <w:r w:rsidRPr="005F7ED6">
        <w:rPr>
          <w:rFonts w:ascii="Times New Roman" w:hAnsi="Times New Roman" w:hint="eastAsia"/>
        </w:rPr>
        <w:t>3</w:t>
      </w:r>
      <w:r w:rsidRPr="005F7ED6">
        <w:rPr>
          <w:rFonts w:ascii="Times New Roman" w:hAnsi="Times New Roman" w:hint="eastAsia"/>
        </w:rPr>
        <w:t>縣運用其他財源支應發放給付之情形如下：</w:t>
      </w:r>
      <w:bookmarkEnd w:id="2650"/>
      <w:bookmarkEnd w:id="2651"/>
    </w:p>
    <w:p w:rsidR="00A67243" w:rsidRPr="005F7ED6" w:rsidRDefault="00A67243" w:rsidP="00A67243">
      <w:pPr>
        <w:pStyle w:val="4"/>
        <w:numPr>
          <w:ilvl w:val="3"/>
          <w:numId w:val="1"/>
        </w:numPr>
        <w:kinsoku w:val="0"/>
        <w:rPr>
          <w:rFonts w:ascii="Times New Roman" w:hAnsi="Times New Roman"/>
        </w:rPr>
      </w:pPr>
      <w:r w:rsidRPr="005F7ED6">
        <w:rPr>
          <w:rFonts w:ascii="Times New Roman" w:hAnsi="Times New Roman"/>
        </w:rPr>
        <w:t>雲林縣</w:t>
      </w:r>
      <w:r w:rsidRPr="005F7ED6">
        <w:rPr>
          <w:rFonts w:ascii="Times New Roman" w:hAnsi="Times New Roman" w:hint="eastAsia"/>
        </w:rPr>
        <w:t>：</w:t>
      </w:r>
      <w:r w:rsidRPr="005F7ED6">
        <w:rPr>
          <w:rFonts w:ascii="Times New Roman" w:hAnsi="Times New Roman"/>
        </w:rPr>
        <w:t>除運用地方公務預算外，另自</w:t>
      </w:r>
      <w:r w:rsidRPr="005F7ED6">
        <w:rPr>
          <w:rFonts w:ascii="Times New Roman" w:hAnsi="Times New Roman"/>
        </w:rPr>
        <w:t>104</w:t>
      </w:r>
      <w:r w:rsidRPr="005F7ED6">
        <w:rPr>
          <w:rFonts w:ascii="Times New Roman" w:hAnsi="Times New Roman"/>
        </w:rPr>
        <w:t>年運用</w:t>
      </w:r>
      <w:r w:rsidRPr="005F7ED6">
        <w:rPr>
          <w:rFonts w:ascii="Times New Roman" w:hAnsi="Times New Roman"/>
          <w:sz w:val="30"/>
          <w:szCs w:val="30"/>
        </w:rPr>
        <w:t>麥寮汽電促協金支應核發</w:t>
      </w:r>
      <w:r w:rsidRPr="005F7ED6">
        <w:rPr>
          <w:rFonts w:ascii="Times New Roman" w:hAnsi="Times New Roman"/>
        </w:rPr>
        <w:t>「重陽節年長者敬老禮金」所需經費，</w:t>
      </w:r>
      <w:r w:rsidRPr="005F7ED6">
        <w:rPr>
          <w:rFonts w:ascii="Times New Roman" w:hAnsi="Times New Roman"/>
        </w:rPr>
        <w:t>104</w:t>
      </w:r>
      <w:r w:rsidRPr="005F7ED6">
        <w:rPr>
          <w:rFonts w:ascii="Times New Roman" w:hAnsi="Times New Roman"/>
        </w:rPr>
        <w:t>年至</w:t>
      </w:r>
      <w:r w:rsidRPr="005F7ED6">
        <w:rPr>
          <w:rFonts w:ascii="Times New Roman" w:hAnsi="Times New Roman"/>
        </w:rPr>
        <w:t>107</w:t>
      </w:r>
      <w:r w:rsidRPr="005F7ED6">
        <w:rPr>
          <w:rFonts w:ascii="Times New Roman" w:hAnsi="Times New Roman"/>
        </w:rPr>
        <w:t>年金額分別為</w:t>
      </w:r>
      <w:r w:rsidRPr="005F7ED6">
        <w:rPr>
          <w:rFonts w:ascii="Times New Roman" w:hAnsi="Times New Roman"/>
        </w:rPr>
        <w:t>8,354</w:t>
      </w:r>
      <w:r w:rsidRPr="005F7ED6">
        <w:rPr>
          <w:rFonts w:ascii="Times New Roman" w:hAnsi="Times New Roman"/>
        </w:rPr>
        <w:t>萬元、</w:t>
      </w:r>
      <w:r w:rsidRPr="005F7ED6">
        <w:rPr>
          <w:rFonts w:ascii="Times New Roman" w:hAnsi="Times New Roman"/>
        </w:rPr>
        <w:t>8,350</w:t>
      </w:r>
      <w:r w:rsidRPr="005F7ED6">
        <w:rPr>
          <w:rFonts w:ascii="Times New Roman" w:hAnsi="Times New Roman"/>
        </w:rPr>
        <w:t>萬元、</w:t>
      </w:r>
      <w:r w:rsidRPr="005F7ED6">
        <w:rPr>
          <w:rFonts w:ascii="Times New Roman" w:hAnsi="Times New Roman"/>
        </w:rPr>
        <w:t>8,400.3</w:t>
      </w:r>
      <w:r w:rsidRPr="005F7ED6">
        <w:rPr>
          <w:rFonts w:ascii="Times New Roman" w:hAnsi="Times New Roman"/>
        </w:rPr>
        <w:t>萬元、</w:t>
      </w:r>
      <w:r w:rsidRPr="005F7ED6">
        <w:rPr>
          <w:rFonts w:ascii="Times New Roman" w:hAnsi="Times New Roman"/>
        </w:rPr>
        <w:t>8,450</w:t>
      </w:r>
      <w:r w:rsidRPr="005F7ED6">
        <w:rPr>
          <w:rFonts w:ascii="Times New Roman" w:hAnsi="Times New Roman"/>
        </w:rPr>
        <w:t>萬元。</w:t>
      </w:r>
    </w:p>
    <w:p w:rsidR="00A67243" w:rsidRPr="005F7ED6" w:rsidRDefault="00A67243" w:rsidP="00A67243">
      <w:pPr>
        <w:pStyle w:val="4"/>
        <w:numPr>
          <w:ilvl w:val="3"/>
          <w:numId w:val="1"/>
        </w:numPr>
        <w:kinsoku w:val="0"/>
        <w:rPr>
          <w:rFonts w:ascii="Times New Roman" w:hAnsi="Times New Roman"/>
          <w:spacing w:val="-8"/>
        </w:rPr>
      </w:pPr>
      <w:r w:rsidRPr="005F7ED6">
        <w:rPr>
          <w:rFonts w:ascii="Times New Roman" w:hAnsi="Times New Roman" w:hint="eastAsia"/>
          <w:spacing w:val="-8"/>
        </w:rPr>
        <w:t>金門縣：原以公務預算支應核發該縣「歷經戰地軍管時期老人慰助金」所需經費，惟自</w:t>
      </w:r>
      <w:r w:rsidRPr="005F7ED6">
        <w:rPr>
          <w:rFonts w:ascii="Times New Roman" w:hAnsi="Times New Roman" w:hint="eastAsia"/>
          <w:spacing w:val="-8"/>
        </w:rPr>
        <w:t>105</w:t>
      </w:r>
      <w:r w:rsidRPr="005F7ED6">
        <w:rPr>
          <w:rFonts w:ascii="Times New Roman" w:hAnsi="Times New Roman" w:hint="eastAsia"/>
          <w:spacing w:val="-8"/>
        </w:rPr>
        <w:t>年起改全數由「金門縣歷經戰地政務時期補償基金」支應。</w:t>
      </w:r>
    </w:p>
    <w:p w:rsidR="00A67243" w:rsidRPr="005F7ED6" w:rsidRDefault="00A67243" w:rsidP="00A67243">
      <w:pPr>
        <w:pStyle w:val="4"/>
        <w:numPr>
          <w:ilvl w:val="3"/>
          <w:numId w:val="1"/>
        </w:numPr>
        <w:topLinePunct/>
        <w:rPr>
          <w:rFonts w:ascii="Times New Roman" w:hAnsi="Times New Roman"/>
          <w:spacing w:val="-4"/>
        </w:rPr>
      </w:pPr>
      <w:r w:rsidRPr="005F7ED6">
        <w:rPr>
          <w:rFonts w:ascii="Times New Roman" w:hAnsi="Times New Roman"/>
          <w:spacing w:val="-4"/>
        </w:rPr>
        <w:t>連江縣</w:t>
      </w:r>
      <w:r w:rsidRPr="005F7ED6">
        <w:rPr>
          <w:rFonts w:ascii="Times New Roman" w:hAnsi="Times New Roman" w:hint="eastAsia"/>
          <w:spacing w:val="-4"/>
        </w:rPr>
        <w:t>：</w:t>
      </w:r>
      <w:r w:rsidRPr="005F7ED6">
        <w:rPr>
          <w:rFonts w:ascii="Times New Roman" w:hAnsi="Times New Roman"/>
          <w:spacing w:val="-4"/>
        </w:rPr>
        <w:t>自</w:t>
      </w:r>
      <w:r w:rsidRPr="005F7ED6">
        <w:rPr>
          <w:rFonts w:ascii="Times New Roman" w:hAnsi="Times New Roman"/>
          <w:spacing w:val="-4"/>
        </w:rPr>
        <w:t>105</w:t>
      </w:r>
      <w:r w:rsidRPr="005F7ED6">
        <w:rPr>
          <w:rFonts w:ascii="Times New Roman" w:hAnsi="Times New Roman"/>
          <w:spacing w:val="-4"/>
        </w:rPr>
        <w:t>年起每年</w:t>
      </w:r>
      <w:r w:rsidRPr="005F7ED6">
        <w:rPr>
          <w:rFonts w:ascii="Times New Roman" w:hAnsi="Times New Roman" w:hint="eastAsia"/>
          <w:spacing w:val="-4"/>
        </w:rPr>
        <w:t>除以公務預算外，另</w:t>
      </w:r>
      <w:r w:rsidRPr="005F7ED6">
        <w:rPr>
          <w:rFonts w:ascii="Times New Roman" w:hAnsi="Times New Roman"/>
          <w:spacing w:val="-4"/>
        </w:rPr>
        <w:t>額外運用公益彩券盈餘分配款</w:t>
      </w:r>
      <w:r w:rsidRPr="005F7ED6">
        <w:rPr>
          <w:rFonts w:ascii="Times New Roman" w:hAnsi="Times New Roman" w:hint="eastAsia"/>
          <w:spacing w:val="-4"/>
        </w:rPr>
        <w:t>，</w:t>
      </w:r>
      <w:r w:rsidRPr="005F7ED6">
        <w:rPr>
          <w:rFonts w:ascii="Times New Roman" w:hAnsi="Times New Roman"/>
          <w:spacing w:val="-4"/>
        </w:rPr>
        <w:t>支應發放該縣</w:t>
      </w:r>
      <w:r w:rsidR="00354B38" w:rsidRPr="005F7ED6">
        <w:rPr>
          <w:rFonts w:ascii="Times New Roman" w:hAnsi="Times New Roman" w:hint="eastAsia"/>
          <w:spacing w:val="-4"/>
        </w:rPr>
        <w:t>「</w:t>
      </w:r>
      <w:r w:rsidRPr="005F7ED6">
        <w:rPr>
          <w:rFonts w:ascii="Times New Roman" w:hAnsi="Times New Roman"/>
          <w:spacing w:val="-4"/>
        </w:rPr>
        <w:t>65</w:t>
      </w:r>
      <w:r w:rsidRPr="005F7ED6">
        <w:rPr>
          <w:rFonts w:ascii="Times New Roman" w:hAnsi="Times New Roman"/>
          <w:spacing w:val="-4"/>
        </w:rPr>
        <w:t>歲以上老人居家生活補助費</w:t>
      </w:r>
      <w:r w:rsidR="00354B38" w:rsidRPr="005F7ED6">
        <w:rPr>
          <w:rFonts w:ascii="Times New Roman" w:hAnsi="Times New Roman" w:hint="eastAsia"/>
          <w:spacing w:val="-4"/>
        </w:rPr>
        <w:t>」</w:t>
      </w:r>
      <w:r w:rsidRPr="005F7ED6">
        <w:rPr>
          <w:rFonts w:ascii="Times New Roman" w:hAnsi="Times New Roman"/>
          <w:spacing w:val="-4"/>
        </w:rPr>
        <w:t>所需</w:t>
      </w:r>
      <w:r w:rsidRPr="005F7ED6">
        <w:rPr>
          <w:rFonts w:ascii="Times New Roman" w:hAnsi="Times New Roman" w:hint="eastAsia"/>
          <w:spacing w:val="-4"/>
        </w:rPr>
        <w:t>之部分</w:t>
      </w:r>
      <w:r w:rsidRPr="005F7ED6">
        <w:rPr>
          <w:rFonts w:ascii="Times New Roman" w:hAnsi="Times New Roman"/>
          <w:spacing w:val="-4"/>
        </w:rPr>
        <w:t>經費，</w:t>
      </w:r>
      <w:r w:rsidRPr="005F7ED6">
        <w:rPr>
          <w:rFonts w:ascii="Times New Roman" w:hAnsi="Times New Roman"/>
          <w:spacing w:val="-4"/>
        </w:rPr>
        <w:t>105</w:t>
      </w:r>
      <w:r w:rsidRPr="005F7ED6">
        <w:rPr>
          <w:rFonts w:ascii="Times New Roman" w:hAnsi="Times New Roman"/>
          <w:spacing w:val="-4"/>
        </w:rPr>
        <w:t>年至</w:t>
      </w:r>
      <w:r w:rsidRPr="005F7ED6">
        <w:rPr>
          <w:rFonts w:ascii="Times New Roman" w:hAnsi="Times New Roman"/>
          <w:spacing w:val="-4"/>
        </w:rPr>
        <w:t>107</w:t>
      </w:r>
      <w:r w:rsidRPr="005F7ED6">
        <w:rPr>
          <w:rFonts w:ascii="Times New Roman" w:hAnsi="Times New Roman"/>
          <w:spacing w:val="-4"/>
        </w:rPr>
        <w:t>年</w:t>
      </w:r>
      <w:r w:rsidRPr="005F7ED6">
        <w:rPr>
          <w:rFonts w:ascii="Times New Roman" w:hAnsi="Times New Roman" w:hint="eastAsia"/>
          <w:spacing w:val="-4"/>
        </w:rPr>
        <w:t>運用</w:t>
      </w:r>
      <w:r w:rsidRPr="005F7ED6">
        <w:rPr>
          <w:rFonts w:ascii="Times New Roman" w:hAnsi="Times New Roman"/>
          <w:spacing w:val="-4"/>
        </w:rPr>
        <w:t>金額分別為</w:t>
      </w:r>
      <w:r w:rsidRPr="005F7ED6">
        <w:rPr>
          <w:rFonts w:ascii="Times New Roman" w:hAnsi="Times New Roman"/>
          <w:spacing w:val="-4"/>
        </w:rPr>
        <w:t>200</w:t>
      </w:r>
      <w:r w:rsidRPr="005F7ED6">
        <w:rPr>
          <w:rFonts w:ascii="Times New Roman" w:hAnsi="Times New Roman"/>
          <w:spacing w:val="-4"/>
        </w:rPr>
        <w:t>萬元、</w:t>
      </w:r>
      <w:r w:rsidRPr="005F7ED6">
        <w:rPr>
          <w:rFonts w:ascii="Times New Roman" w:hAnsi="Times New Roman"/>
          <w:spacing w:val="-4"/>
        </w:rPr>
        <w:t>817.1</w:t>
      </w:r>
      <w:r w:rsidRPr="005F7ED6">
        <w:rPr>
          <w:rFonts w:ascii="Times New Roman" w:hAnsi="Times New Roman"/>
          <w:spacing w:val="-4"/>
        </w:rPr>
        <w:t>萬元、</w:t>
      </w:r>
      <w:r w:rsidRPr="005F7ED6">
        <w:rPr>
          <w:rFonts w:ascii="Times New Roman" w:hAnsi="Times New Roman"/>
          <w:spacing w:val="-4"/>
        </w:rPr>
        <w:t>850</w:t>
      </w:r>
      <w:r w:rsidRPr="005F7ED6">
        <w:rPr>
          <w:rFonts w:ascii="Times New Roman" w:hAnsi="Times New Roman"/>
          <w:spacing w:val="-4"/>
        </w:rPr>
        <w:t>萬元</w:t>
      </w:r>
      <w:r w:rsidRPr="005F7ED6">
        <w:rPr>
          <w:rFonts w:ascii="Times New Roman" w:hAnsi="Times New Roman" w:hint="eastAsia"/>
          <w:spacing w:val="-4"/>
        </w:rPr>
        <w:t>(</w:t>
      </w:r>
      <w:r w:rsidRPr="005F7ED6">
        <w:rPr>
          <w:rFonts w:ascii="Times New Roman" w:hAnsi="Times New Roman" w:hint="eastAsia"/>
          <w:spacing w:val="-4"/>
        </w:rPr>
        <w:t>占比從</w:t>
      </w:r>
      <w:r w:rsidRPr="005F7ED6">
        <w:rPr>
          <w:rFonts w:ascii="Times New Roman" w:hAnsi="Times New Roman" w:hint="eastAsia"/>
          <w:spacing w:val="-4"/>
        </w:rPr>
        <w:t>9.1</w:t>
      </w:r>
      <w:r w:rsidRPr="005F7ED6">
        <w:rPr>
          <w:rFonts w:hAnsi="標楷體" w:hint="eastAsia"/>
          <w:spacing w:val="-4"/>
        </w:rPr>
        <w:t>％</w:t>
      </w:r>
      <w:r w:rsidRPr="005F7ED6">
        <w:rPr>
          <w:rFonts w:ascii="Times New Roman" w:hAnsi="Times New Roman" w:hint="eastAsia"/>
          <w:spacing w:val="-4"/>
        </w:rPr>
        <w:t>，增加至</w:t>
      </w:r>
      <w:r w:rsidRPr="005F7ED6">
        <w:rPr>
          <w:rFonts w:ascii="Times New Roman" w:hAnsi="Times New Roman" w:hint="eastAsia"/>
          <w:spacing w:val="-4"/>
        </w:rPr>
        <w:t>32.1</w:t>
      </w:r>
      <w:r w:rsidRPr="005F7ED6">
        <w:rPr>
          <w:rFonts w:hAnsi="標楷體" w:hint="eastAsia"/>
          <w:spacing w:val="-4"/>
        </w:rPr>
        <w:t>％</w:t>
      </w:r>
      <w:r w:rsidRPr="005F7ED6">
        <w:rPr>
          <w:rFonts w:ascii="Times New Roman" w:hAnsi="Times New Roman" w:hint="eastAsia"/>
          <w:spacing w:val="-4"/>
        </w:rPr>
        <w:t>)</w:t>
      </w:r>
      <w:r w:rsidRPr="005F7ED6">
        <w:rPr>
          <w:rFonts w:ascii="Times New Roman" w:hAnsi="Times New Roman" w:hint="eastAsia"/>
          <w:spacing w:val="-4"/>
        </w:rPr>
        <w:t>；並</w:t>
      </w:r>
      <w:r w:rsidRPr="005F7ED6">
        <w:rPr>
          <w:rFonts w:ascii="Times New Roman" w:hAnsi="Times New Roman"/>
          <w:spacing w:val="-4"/>
        </w:rPr>
        <w:t>嗣於</w:t>
      </w:r>
      <w:r w:rsidRPr="005F7ED6">
        <w:rPr>
          <w:rFonts w:ascii="Times New Roman" w:hAnsi="Times New Roman"/>
          <w:spacing w:val="-4"/>
        </w:rPr>
        <w:t>106</w:t>
      </w:r>
      <w:r w:rsidRPr="005F7ED6">
        <w:rPr>
          <w:rFonts w:ascii="Times New Roman" w:hAnsi="Times New Roman"/>
          <w:spacing w:val="-4"/>
        </w:rPr>
        <w:t>年</w:t>
      </w:r>
      <w:r w:rsidRPr="005F7ED6">
        <w:rPr>
          <w:rFonts w:ascii="Times New Roman" w:hAnsi="Times New Roman"/>
          <w:spacing w:val="-4"/>
        </w:rPr>
        <w:t>12</w:t>
      </w:r>
      <w:r w:rsidRPr="005F7ED6">
        <w:rPr>
          <w:rFonts w:ascii="Times New Roman" w:hAnsi="Times New Roman"/>
          <w:spacing w:val="-4"/>
        </w:rPr>
        <w:t>月</w:t>
      </w:r>
      <w:r w:rsidRPr="005F7ED6">
        <w:rPr>
          <w:rFonts w:ascii="Times New Roman" w:hAnsi="Times New Roman"/>
          <w:spacing w:val="-4"/>
        </w:rPr>
        <w:t>26</w:t>
      </w:r>
      <w:r w:rsidRPr="005F7ED6">
        <w:rPr>
          <w:rFonts w:ascii="Times New Roman" w:hAnsi="Times New Roman"/>
          <w:spacing w:val="-4"/>
        </w:rPr>
        <w:t>日制定發布「連江縣六十五歲以上老人居家生活補助費自治條例」</w:t>
      </w:r>
      <w:r w:rsidRPr="005F7ED6">
        <w:rPr>
          <w:rStyle w:val="aff2"/>
          <w:rFonts w:ascii="Times New Roman" w:hAnsi="Times New Roman"/>
          <w:spacing w:val="-4"/>
        </w:rPr>
        <w:footnoteReference w:id="12"/>
      </w:r>
      <w:r w:rsidRPr="005F7ED6">
        <w:rPr>
          <w:rFonts w:ascii="Times New Roman" w:hAnsi="Times New Roman" w:hint="eastAsia"/>
          <w:spacing w:val="-4"/>
        </w:rPr>
        <w:t>，以為法源依據</w:t>
      </w:r>
      <w:r w:rsidRPr="005F7ED6">
        <w:rPr>
          <w:rFonts w:ascii="Times New Roman" w:hAnsi="Times New Roman"/>
          <w:spacing w:val="-4"/>
        </w:rPr>
        <w:t>。</w:t>
      </w:r>
    </w:p>
    <w:p w:rsidR="00A67243" w:rsidRPr="005F7ED6" w:rsidRDefault="00A67243" w:rsidP="00A67243">
      <w:pPr>
        <w:pStyle w:val="a3"/>
        <w:spacing w:beforeLines="25" w:before="114" w:after="0"/>
        <w:ind w:left="380" w:rightChars="-70" w:right="-238" w:hanging="352"/>
        <w:jc w:val="center"/>
      </w:pPr>
      <w:r w:rsidRPr="005F7ED6">
        <w:rPr>
          <w:rFonts w:ascii="Times New Roman" w:hAnsi="Times New Roman" w:hint="eastAsia"/>
          <w:b/>
          <w:spacing w:val="0"/>
        </w:rPr>
        <w:t>103</w:t>
      </w:r>
      <w:r w:rsidRPr="005F7ED6">
        <w:rPr>
          <w:rFonts w:ascii="Times New Roman" w:hAnsi="Times New Roman"/>
          <w:b/>
          <w:spacing w:val="0"/>
        </w:rPr>
        <w:t>年至</w:t>
      </w:r>
      <w:r w:rsidRPr="005F7ED6">
        <w:rPr>
          <w:rFonts w:ascii="Times New Roman" w:hAnsi="Times New Roman"/>
          <w:b/>
          <w:spacing w:val="0"/>
        </w:rPr>
        <w:t>107</w:t>
      </w:r>
      <w:r w:rsidRPr="005F7ED6">
        <w:rPr>
          <w:rFonts w:ascii="Times New Roman" w:hAnsi="Times New Roman"/>
          <w:b/>
          <w:spacing w:val="0"/>
        </w:rPr>
        <w:t>年</w:t>
      </w:r>
      <w:r w:rsidRPr="005F7ED6">
        <w:rPr>
          <w:rFonts w:ascii="Times New Roman" w:hAnsi="Times New Roman"/>
          <w:b/>
        </w:rPr>
        <w:t>全國各地方政府核發</w:t>
      </w:r>
      <w:r w:rsidRPr="005F7ED6">
        <w:rPr>
          <w:rFonts w:ascii="Times New Roman" w:hAnsi="Times New Roman" w:hint="eastAsia"/>
          <w:b/>
        </w:rPr>
        <w:t>中央法定以外</w:t>
      </w:r>
      <w:r w:rsidRPr="005F7ED6">
        <w:rPr>
          <w:rFonts w:ascii="Times New Roman" w:hAnsi="Times New Roman"/>
          <w:b/>
        </w:rPr>
        <w:t>老人福利現金給付之</w:t>
      </w:r>
      <w:r w:rsidRPr="005F7ED6">
        <w:rPr>
          <w:rFonts w:ascii="Times New Roman" w:hAnsi="Times New Roman" w:hint="eastAsia"/>
          <w:b/>
        </w:rPr>
        <w:t>經費來源</w:t>
      </w:r>
      <w:r w:rsidRPr="005F7ED6">
        <w:rPr>
          <w:rFonts w:ascii="Times New Roman" w:hAnsi="Times New Roman"/>
          <w:b/>
          <w:spacing w:val="0"/>
        </w:rPr>
        <w:t>及</w:t>
      </w:r>
      <w:r w:rsidRPr="005F7ED6">
        <w:rPr>
          <w:rFonts w:ascii="Times New Roman" w:hAnsi="Times New Roman" w:hint="eastAsia"/>
          <w:b/>
          <w:spacing w:val="0"/>
        </w:rPr>
        <w:t>預算</w:t>
      </w:r>
      <w:r w:rsidRPr="005F7ED6">
        <w:rPr>
          <w:rFonts w:ascii="Times New Roman" w:hAnsi="Times New Roman"/>
          <w:b/>
          <w:spacing w:val="0"/>
        </w:rPr>
        <w:t>金額</w:t>
      </w:r>
      <w:r w:rsidRPr="005F7ED6">
        <w:rPr>
          <w:rFonts w:ascii="Times New Roman" w:hAnsi="Times New Roman" w:hint="eastAsia"/>
          <w:b/>
          <w:spacing w:val="0"/>
        </w:rPr>
        <w:t>與占比</w:t>
      </w:r>
    </w:p>
    <w:p w:rsidR="00A67243" w:rsidRPr="005F7ED6" w:rsidRDefault="00A67243" w:rsidP="00A67243">
      <w:pPr>
        <w:pStyle w:val="32"/>
        <w:spacing w:line="300" w:lineRule="exact"/>
        <w:ind w:left="1361" w:rightChars="-37" w:right="-126" w:firstLine="520"/>
        <w:jc w:val="right"/>
        <w:rPr>
          <w:sz w:val="24"/>
          <w:szCs w:val="24"/>
        </w:rPr>
      </w:pPr>
      <w:r w:rsidRPr="005F7ED6">
        <w:rPr>
          <w:rFonts w:hint="eastAsia"/>
          <w:sz w:val="24"/>
          <w:szCs w:val="24"/>
        </w:rPr>
        <w:t>單位：元；</w:t>
      </w:r>
      <w:r w:rsidRPr="005F7ED6">
        <w:rPr>
          <w:rFonts w:hAnsi="標楷體" w:hint="eastAsia"/>
          <w:sz w:val="24"/>
          <w:szCs w:val="24"/>
        </w:rPr>
        <w:t>％</w:t>
      </w:r>
    </w:p>
    <w:tbl>
      <w:tblPr>
        <w:tblStyle w:val="af9"/>
        <w:tblW w:w="8828"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4"/>
        <w:gridCol w:w="708"/>
        <w:gridCol w:w="567"/>
        <w:gridCol w:w="1171"/>
        <w:gridCol w:w="574"/>
        <w:gridCol w:w="1272"/>
        <w:gridCol w:w="567"/>
        <w:gridCol w:w="930"/>
        <w:gridCol w:w="567"/>
        <w:gridCol w:w="1043"/>
        <w:gridCol w:w="575"/>
      </w:tblGrid>
      <w:tr w:rsidR="005F7ED6" w:rsidRPr="005F7ED6" w:rsidTr="00C767D7">
        <w:trPr>
          <w:tblHeader/>
        </w:trPr>
        <w:tc>
          <w:tcPr>
            <w:tcW w:w="854" w:type="dxa"/>
            <w:vMerge w:val="restart"/>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4" w:left="-64" w:rightChars="-21" w:right="-71" w:hangingChars="7" w:hanging="18"/>
              <w:jc w:val="center"/>
              <w:rPr>
                <w:rFonts w:ascii="Times New Roman" w:hAnsi="Times New Roman"/>
                <w:b/>
                <w:sz w:val="24"/>
                <w:szCs w:val="24"/>
              </w:rPr>
            </w:pPr>
            <w:bookmarkStart w:id="2652" w:name="_Toc21353694"/>
            <w:bookmarkStart w:id="2653" w:name="_Toc22106849"/>
            <w:r w:rsidRPr="005F7ED6">
              <w:rPr>
                <w:rFonts w:ascii="Times New Roman" w:hAnsi="Times New Roman" w:hint="eastAsia"/>
                <w:b/>
                <w:sz w:val="24"/>
                <w:szCs w:val="24"/>
              </w:rPr>
              <w:t>縣市別</w:t>
            </w:r>
            <w:bookmarkEnd w:id="2652"/>
            <w:bookmarkEnd w:id="2653"/>
          </w:p>
        </w:tc>
        <w:tc>
          <w:tcPr>
            <w:tcW w:w="708" w:type="dxa"/>
            <w:vMerge w:val="restart"/>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54" w:name="_Toc21353695"/>
            <w:bookmarkStart w:id="2655" w:name="_Toc22106850"/>
            <w:r w:rsidRPr="005F7ED6">
              <w:rPr>
                <w:rFonts w:ascii="Times New Roman" w:hAnsi="Times New Roman" w:hint="eastAsia"/>
                <w:b/>
                <w:sz w:val="24"/>
                <w:szCs w:val="24"/>
              </w:rPr>
              <w:t>給付項目</w:t>
            </w:r>
            <w:bookmarkEnd w:id="2654"/>
            <w:bookmarkEnd w:id="2655"/>
          </w:p>
        </w:tc>
        <w:tc>
          <w:tcPr>
            <w:tcW w:w="567" w:type="dxa"/>
            <w:vMerge w:val="restart"/>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56" w:name="_Toc21353696"/>
            <w:bookmarkStart w:id="2657" w:name="_Toc22106851"/>
            <w:r w:rsidRPr="005F7ED6">
              <w:rPr>
                <w:rFonts w:ascii="Times New Roman" w:hAnsi="Times New Roman" w:hint="eastAsia"/>
                <w:b/>
                <w:sz w:val="24"/>
                <w:szCs w:val="24"/>
              </w:rPr>
              <w:t>年別</w:t>
            </w:r>
            <w:bookmarkEnd w:id="2656"/>
            <w:bookmarkEnd w:id="2657"/>
          </w:p>
        </w:tc>
        <w:tc>
          <w:tcPr>
            <w:tcW w:w="1745" w:type="dxa"/>
            <w:gridSpan w:val="2"/>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58" w:name="_Toc21353697"/>
            <w:bookmarkStart w:id="2659" w:name="_Toc22106852"/>
            <w:r w:rsidRPr="005F7ED6">
              <w:rPr>
                <w:rFonts w:ascii="Times New Roman" w:hAnsi="Times New Roman"/>
                <w:b/>
                <w:sz w:val="24"/>
                <w:szCs w:val="24"/>
              </w:rPr>
              <w:t>合計</w:t>
            </w:r>
            <w:bookmarkEnd w:id="2658"/>
            <w:bookmarkEnd w:id="2659"/>
          </w:p>
        </w:tc>
        <w:tc>
          <w:tcPr>
            <w:tcW w:w="1839" w:type="dxa"/>
            <w:gridSpan w:val="2"/>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60" w:name="_Toc21353698"/>
            <w:bookmarkStart w:id="2661" w:name="_Toc22106853"/>
            <w:r w:rsidRPr="005F7ED6">
              <w:rPr>
                <w:rFonts w:ascii="Times New Roman" w:hAnsi="Times New Roman"/>
                <w:b/>
                <w:sz w:val="24"/>
                <w:szCs w:val="24"/>
              </w:rPr>
              <w:t>地方</w:t>
            </w:r>
            <w:bookmarkEnd w:id="2660"/>
            <w:bookmarkEnd w:id="2661"/>
          </w:p>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62" w:name="_Toc21353699"/>
            <w:bookmarkStart w:id="2663" w:name="_Toc22106854"/>
            <w:r w:rsidRPr="005F7ED6">
              <w:rPr>
                <w:rFonts w:ascii="Times New Roman" w:hAnsi="Times New Roman"/>
                <w:b/>
                <w:sz w:val="24"/>
                <w:szCs w:val="24"/>
              </w:rPr>
              <w:t>公務預算</w:t>
            </w:r>
            <w:bookmarkEnd w:id="2662"/>
            <w:bookmarkEnd w:id="2663"/>
          </w:p>
        </w:tc>
        <w:tc>
          <w:tcPr>
            <w:tcW w:w="1497" w:type="dxa"/>
            <w:gridSpan w:val="2"/>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64" w:name="_Toc21353700"/>
            <w:bookmarkStart w:id="2665" w:name="_Toc22106855"/>
            <w:r w:rsidRPr="005F7ED6">
              <w:rPr>
                <w:rFonts w:ascii="Times New Roman" w:hAnsi="Times New Roman"/>
                <w:b/>
                <w:sz w:val="24"/>
                <w:szCs w:val="24"/>
              </w:rPr>
              <w:t>公益彩券</w:t>
            </w:r>
            <w:bookmarkEnd w:id="2664"/>
            <w:bookmarkEnd w:id="2665"/>
          </w:p>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66" w:name="_Toc21353701"/>
            <w:bookmarkStart w:id="2667" w:name="_Toc22106856"/>
            <w:r w:rsidRPr="005F7ED6">
              <w:rPr>
                <w:rFonts w:ascii="Times New Roman" w:hAnsi="Times New Roman"/>
                <w:b/>
                <w:sz w:val="24"/>
                <w:szCs w:val="24"/>
              </w:rPr>
              <w:t>盈餘分配款</w:t>
            </w:r>
            <w:bookmarkEnd w:id="2666"/>
            <w:bookmarkEnd w:id="2667"/>
          </w:p>
        </w:tc>
        <w:tc>
          <w:tcPr>
            <w:tcW w:w="1618" w:type="dxa"/>
            <w:gridSpan w:val="2"/>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68" w:name="_Toc21353702"/>
            <w:bookmarkStart w:id="2669" w:name="_Toc22106857"/>
            <w:r w:rsidRPr="005F7ED6">
              <w:rPr>
                <w:rFonts w:ascii="Times New Roman" w:hAnsi="Times New Roman"/>
                <w:b/>
                <w:sz w:val="24"/>
                <w:szCs w:val="24"/>
              </w:rPr>
              <w:t>其他</w:t>
            </w:r>
            <w:r w:rsidRPr="005F7ED6">
              <w:rPr>
                <w:rFonts w:ascii="Times New Roman" w:hAnsi="Times New Roman" w:hint="eastAsia"/>
                <w:b/>
                <w:sz w:val="24"/>
                <w:szCs w:val="24"/>
              </w:rPr>
              <w:t>經費</w:t>
            </w:r>
            <w:bookmarkEnd w:id="2668"/>
            <w:bookmarkEnd w:id="2669"/>
          </w:p>
          <w:p w:rsidR="00A67243" w:rsidRPr="005F7ED6" w:rsidRDefault="00A67243" w:rsidP="00A67243">
            <w:pPr>
              <w:pStyle w:val="2"/>
              <w:numPr>
                <w:ilvl w:val="0"/>
                <w:numId w:val="0"/>
              </w:numPr>
              <w:kinsoku w:val="0"/>
              <w:spacing w:line="280" w:lineRule="exact"/>
              <w:ind w:leftChars="-24" w:left="-12" w:rightChars="-21" w:right="-71" w:hangingChars="27" w:hanging="70"/>
              <w:jc w:val="center"/>
              <w:rPr>
                <w:rFonts w:ascii="Times New Roman" w:hAnsi="Times New Roman"/>
                <w:b/>
                <w:sz w:val="24"/>
                <w:szCs w:val="24"/>
              </w:rPr>
            </w:pPr>
            <w:bookmarkStart w:id="2670" w:name="_Toc21353703"/>
            <w:bookmarkStart w:id="2671" w:name="_Toc22106858"/>
            <w:r w:rsidRPr="005F7ED6">
              <w:rPr>
                <w:rFonts w:ascii="Times New Roman" w:hAnsi="Times New Roman" w:hint="eastAsia"/>
                <w:b/>
                <w:sz w:val="24"/>
                <w:szCs w:val="24"/>
              </w:rPr>
              <w:t>項目</w:t>
            </w:r>
            <w:bookmarkEnd w:id="2670"/>
            <w:bookmarkEnd w:id="2671"/>
          </w:p>
        </w:tc>
      </w:tr>
      <w:tr w:rsidR="005F7ED6" w:rsidRPr="005F7ED6" w:rsidTr="00C767D7">
        <w:trPr>
          <w:trHeight w:val="58"/>
          <w:tblHeader/>
        </w:trPr>
        <w:tc>
          <w:tcPr>
            <w:tcW w:w="854" w:type="dxa"/>
            <w:vMerge/>
            <w:shd w:val="clear" w:color="auto" w:fill="DAEEF3" w:themeFill="accent5" w:themeFillTint="33"/>
            <w:vAlign w:val="center"/>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p>
        </w:tc>
        <w:tc>
          <w:tcPr>
            <w:tcW w:w="708" w:type="dxa"/>
            <w:vMerge/>
            <w:shd w:val="clear" w:color="auto" w:fill="DAEEF3" w:themeFill="accent5" w:themeFillTint="33"/>
            <w:vAlign w:val="center"/>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p>
        </w:tc>
        <w:tc>
          <w:tcPr>
            <w:tcW w:w="567" w:type="dxa"/>
            <w:vMerge/>
            <w:shd w:val="clear" w:color="auto" w:fill="DAEEF3" w:themeFill="accent5" w:themeFillTint="33"/>
            <w:vAlign w:val="center"/>
          </w:tcPr>
          <w:p w:rsidR="00A67243" w:rsidRPr="005F7ED6" w:rsidRDefault="00A67243" w:rsidP="00C767D7">
            <w:pPr>
              <w:pStyle w:val="2"/>
              <w:numPr>
                <w:ilvl w:val="0"/>
                <w:numId w:val="0"/>
              </w:numPr>
              <w:kinsoku w:val="0"/>
              <w:spacing w:line="280" w:lineRule="exact"/>
              <w:jc w:val="center"/>
              <w:rPr>
                <w:rFonts w:ascii="Times New Roman" w:hAnsi="Times New Roman"/>
                <w:b/>
                <w:sz w:val="24"/>
                <w:szCs w:val="24"/>
              </w:rPr>
            </w:pPr>
          </w:p>
        </w:tc>
        <w:tc>
          <w:tcPr>
            <w:tcW w:w="1171" w:type="dxa"/>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3" w:left="-3" w:rightChars="-20" w:right="-68" w:hangingChars="31" w:hanging="75"/>
              <w:jc w:val="center"/>
              <w:rPr>
                <w:rFonts w:ascii="Times New Roman" w:hAnsi="Times New Roman"/>
                <w:b/>
                <w:sz w:val="22"/>
                <w:szCs w:val="22"/>
              </w:rPr>
            </w:pPr>
            <w:bookmarkStart w:id="2672" w:name="_Toc21353704"/>
            <w:bookmarkStart w:id="2673" w:name="_Toc22106859"/>
            <w:r w:rsidRPr="005F7ED6">
              <w:rPr>
                <w:rFonts w:ascii="Times New Roman" w:hAnsi="Times New Roman"/>
                <w:b/>
                <w:sz w:val="22"/>
                <w:szCs w:val="22"/>
              </w:rPr>
              <w:t>金額</w:t>
            </w:r>
            <w:bookmarkEnd w:id="2672"/>
            <w:bookmarkEnd w:id="2673"/>
          </w:p>
        </w:tc>
        <w:tc>
          <w:tcPr>
            <w:tcW w:w="574" w:type="dxa"/>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18" w:left="-3" w:rightChars="-19" w:right="-65" w:hangingChars="24" w:hanging="58"/>
              <w:jc w:val="center"/>
              <w:rPr>
                <w:rFonts w:ascii="Times New Roman" w:hAnsi="Times New Roman"/>
                <w:b/>
                <w:sz w:val="22"/>
                <w:szCs w:val="22"/>
              </w:rPr>
            </w:pPr>
            <w:bookmarkStart w:id="2674" w:name="_Toc21353705"/>
            <w:bookmarkStart w:id="2675" w:name="_Toc22106860"/>
            <w:r w:rsidRPr="005F7ED6">
              <w:rPr>
                <w:rFonts w:ascii="Times New Roman" w:hAnsi="Times New Roman"/>
                <w:b/>
                <w:sz w:val="22"/>
                <w:szCs w:val="22"/>
              </w:rPr>
              <w:t>占比</w:t>
            </w:r>
            <w:bookmarkEnd w:id="2674"/>
            <w:bookmarkEnd w:id="2675"/>
          </w:p>
        </w:tc>
        <w:tc>
          <w:tcPr>
            <w:tcW w:w="1272" w:type="dxa"/>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3" w:left="-3" w:rightChars="-20" w:right="-68" w:hangingChars="31" w:hanging="75"/>
              <w:jc w:val="center"/>
              <w:rPr>
                <w:rFonts w:ascii="Times New Roman" w:hAnsi="Times New Roman"/>
                <w:b/>
                <w:sz w:val="22"/>
                <w:szCs w:val="22"/>
              </w:rPr>
            </w:pPr>
            <w:bookmarkStart w:id="2676" w:name="_Toc21353706"/>
            <w:bookmarkStart w:id="2677" w:name="_Toc22106861"/>
            <w:r w:rsidRPr="005F7ED6">
              <w:rPr>
                <w:rFonts w:ascii="Times New Roman" w:hAnsi="Times New Roman"/>
                <w:b/>
                <w:sz w:val="22"/>
                <w:szCs w:val="22"/>
              </w:rPr>
              <w:t>金額</w:t>
            </w:r>
            <w:bookmarkEnd w:id="2676"/>
            <w:bookmarkEnd w:id="2677"/>
          </w:p>
        </w:tc>
        <w:tc>
          <w:tcPr>
            <w:tcW w:w="567" w:type="dxa"/>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3" w:left="-3" w:rightChars="-20" w:right="-68" w:hangingChars="31" w:hanging="75"/>
              <w:jc w:val="center"/>
              <w:rPr>
                <w:rFonts w:ascii="Times New Roman" w:hAnsi="Times New Roman"/>
                <w:b/>
                <w:sz w:val="22"/>
                <w:szCs w:val="22"/>
              </w:rPr>
            </w:pPr>
            <w:bookmarkStart w:id="2678" w:name="_Toc21353707"/>
            <w:bookmarkStart w:id="2679" w:name="_Toc22106862"/>
            <w:r w:rsidRPr="005F7ED6">
              <w:rPr>
                <w:rFonts w:ascii="Times New Roman" w:hAnsi="Times New Roman"/>
                <w:b/>
                <w:sz w:val="22"/>
                <w:szCs w:val="22"/>
              </w:rPr>
              <w:t>占比</w:t>
            </w:r>
            <w:bookmarkEnd w:id="2678"/>
            <w:bookmarkEnd w:id="2679"/>
          </w:p>
        </w:tc>
        <w:tc>
          <w:tcPr>
            <w:tcW w:w="930" w:type="dxa"/>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3" w:left="-3" w:rightChars="-20" w:right="-68" w:hangingChars="31" w:hanging="75"/>
              <w:jc w:val="center"/>
              <w:rPr>
                <w:rFonts w:ascii="Times New Roman" w:hAnsi="Times New Roman"/>
                <w:b/>
                <w:sz w:val="22"/>
                <w:szCs w:val="22"/>
              </w:rPr>
            </w:pPr>
            <w:bookmarkStart w:id="2680" w:name="_Toc21353708"/>
            <w:bookmarkStart w:id="2681" w:name="_Toc22106863"/>
            <w:r w:rsidRPr="005F7ED6">
              <w:rPr>
                <w:rFonts w:ascii="Times New Roman" w:hAnsi="Times New Roman"/>
                <w:b/>
                <w:sz w:val="22"/>
                <w:szCs w:val="22"/>
              </w:rPr>
              <w:t>金額</w:t>
            </w:r>
            <w:bookmarkEnd w:id="2680"/>
            <w:bookmarkEnd w:id="2681"/>
          </w:p>
        </w:tc>
        <w:tc>
          <w:tcPr>
            <w:tcW w:w="567" w:type="dxa"/>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3" w:left="-3" w:rightChars="-20" w:right="-68" w:hangingChars="31" w:hanging="75"/>
              <w:jc w:val="center"/>
              <w:rPr>
                <w:rFonts w:ascii="Times New Roman" w:hAnsi="Times New Roman"/>
                <w:b/>
                <w:sz w:val="22"/>
                <w:szCs w:val="22"/>
              </w:rPr>
            </w:pPr>
            <w:bookmarkStart w:id="2682" w:name="_Toc21353709"/>
            <w:bookmarkStart w:id="2683" w:name="_Toc22106864"/>
            <w:r w:rsidRPr="005F7ED6">
              <w:rPr>
                <w:rFonts w:ascii="Times New Roman" w:hAnsi="Times New Roman"/>
                <w:b/>
                <w:sz w:val="22"/>
                <w:szCs w:val="22"/>
              </w:rPr>
              <w:t>占比</w:t>
            </w:r>
            <w:bookmarkEnd w:id="2682"/>
            <w:bookmarkEnd w:id="2683"/>
          </w:p>
        </w:tc>
        <w:tc>
          <w:tcPr>
            <w:tcW w:w="1043" w:type="dxa"/>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3" w:left="-3" w:rightChars="-20" w:right="-68" w:hangingChars="31" w:hanging="75"/>
              <w:jc w:val="center"/>
              <w:rPr>
                <w:rFonts w:ascii="Times New Roman" w:hAnsi="Times New Roman"/>
                <w:b/>
                <w:sz w:val="22"/>
                <w:szCs w:val="22"/>
              </w:rPr>
            </w:pPr>
            <w:bookmarkStart w:id="2684" w:name="_Toc21353710"/>
            <w:bookmarkStart w:id="2685" w:name="_Toc22106865"/>
            <w:r w:rsidRPr="005F7ED6">
              <w:rPr>
                <w:rFonts w:ascii="Times New Roman" w:hAnsi="Times New Roman"/>
                <w:b/>
                <w:sz w:val="22"/>
                <w:szCs w:val="22"/>
              </w:rPr>
              <w:t>金額</w:t>
            </w:r>
            <w:bookmarkEnd w:id="2684"/>
            <w:bookmarkEnd w:id="2685"/>
          </w:p>
        </w:tc>
        <w:tc>
          <w:tcPr>
            <w:tcW w:w="575" w:type="dxa"/>
            <w:shd w:val="clear" w:color="auto" w:fill="DAEEF3" w:themeFill="accent5" w:themeFillTint="33"/>
            <w:vAlign w:val="center"/>
          </w:tcPr>
          <w:p w:rsidR="00A67243" w:rsidRPr="005F7ED6" w:rsidRDefault="00A67243" w:rsidP="00A67243">
            <w:pPr>
              <w:pStyle w:val="2"/>
              <w:numPr>
                <w:ilvl w:val="0"/>
                <w:numId w:val="0"/>
              </w:numPr>
              <w:kinsoku w:val="0"/>
              <w:spacing w:line="280" w:lineRule="exact"/>
              <w:ind w:leftChars="-23" w:left="-3" w:rightChars="-20" w:right="-68" w:hangingChars="31" w:hanging="75"/>
              <w:jc w:val="center"/>
              <w:rPr>
                <w:rFonts w:ascii="Times New Roman" w:hAnsi="Times New Roman"/>
                <w:b/>
                <w:sz w:val="22"/>
                <w:szCs w:val="22"/>
              </w:rPr>
            </w:pPr>
            <w:bookmarkStart w:id="2686" w:name="_Toc21353711"/>
            <w:bookmarkStart w:id="2687" w:name="_Toc22106866"/>
            <w:r w:rsidRPr="005F7ED6">
              <w:rPr>
                <w:rFonts w:ascii="Times New Roman" w:hAnsi="Times New Roman"/>
                <w:b/>
                <w:sz w:val="22"/>
                <w:szCs w:val="22"/>
              </w:rPr>
              <w:t>占比</w:t>
            </w:r>
            <w:bookmarkEnd w:id="2686"/>
            <w:bookmarkEnd w:id="2687"/>
          </w:p>
        </w:tc>
      </w:tr>
      <w:tr w:rsidR="005F7ED6" w:rsidRPr="005F7ED6" w:rsidTr="00C767D7">
        <w:trPr>
          <w:trHeight w:val="58"/>
        </w:trPr>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688" w:name="_Toc21353712"/>
            <w:bookmarkStart w:id="2689" w:name="_Toc22106867"/>
            <w:r w:rsidRPr="005F7ED6">
              <w:rPr>
                <w:rFonts w:ascii="Times New Roman" w:hAnsi="Times New Roman"/>
                <w:b/>
                <w:sz w:val="20"/>
                <w:szCs w:val="20"/>
              </w:rPr>
              <w:t>新北市</w:t>
            </w:r>
            <w:bookmarkEnd w:id="2688"/>
            <w:bookmarkEnd w:id="2689"/>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690" w:name="_Toc21353713"/>
            <w:bookmarkStart w:id="2691" w:name="_Toc22106868"/>
            <w:r w:rsidRPr="005F7ED6">
              <w:rPr>
                <w:rFonts w:ascii="Times New Roman" w:hAnsi="Times New Roman"/>
                <w:spacing w:val="-20"/>
                <w:sz w:val="20"/>
                <w:szCs w:val="20"/>
              </w:rPr>
              <w:t>重陽</w:t>
            </w:r>
            <w:bookmarkEnd w:id="2690"/>
            <w:bookmarkEnd w:id="269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692" w:name="_Toc21353714"/>
            <w:bookmarkStart w:id="2693" w:name="_Toc22106869"/>
            <w:r w:rsidRPr="005F7ED6">
              <w:rPr>
                <w:rFonts w:ascii="Times New Roman" w:hAnsi="Times New Roman"/>
                <w:spacing w:val="-20"/>
                <w:sz w:val="20"/>
                <w:szCs w:val="20"/>
              </w:rPr>
              <w:t>敬老</w:t>
            </w:r>
            <w:bookmarkEnd w:id="2692"/>
            <w:bookmarkEnd w:id="269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694" w:name="_Toc21353715"/>
            <w:bookmarkStart w:id="2695" w:name="_Toc22106870"/>
            <w:r w:rsidRPr="005F7ED6">
              <w:rPr>
                <w:rFonts w:ascii="Times New Roman" w:hAnsi="Times New Roman"/>
                <w:spacing w:val="-20"/>
                <w:sz w:val="20"/>
                <w:szCs w:val="20"/>
              </w:rPr>
              <w:t>禮金</w:t>
            </w:r>
            <w:bookmarkEnd w:id="2694"/>
            <w:bookmarkEnd w:id="2695"/>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696" w:name="_Toc21353716"/>
            <w:bookmarkStart w:id="2697" w:name="_Toc22106871"/>
            <w:r w:rsidRPr="005F7ED6">
              <w:rPr>
                <w:rFonts w:ascii="Times New Roman" w:hAnsi="Times New Roman"/>
                <w:sz w:val="20"/>
                <w:szCs w:val="20"/>
              </w:rPr>
              <w:t>103</w:t>
            </w:r>
            <w:bookmarkEnd w:id="2696"/>
            <w:bookmarkEnd w:id="2697"/>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646,881,000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646,881,000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698" w:name="_Toc21353717"/>
            <w:bookmarkStart w:id="2699" w:name="_Toc22106872"/>
            <w:r w:rsidRPr="005F7ED6">
              <w:rPr>
                <w:rFonts w:ascii="Times New Roman" w:hAnsi="Times New Roman"/>
                <w:sz w:val="20"/>
                <w:szCs w:val="20"/>
              </w:rPr>
              <w:t>104</w:t>
            </w:r>
            <w:bookmarkEnd w:id="2698"/>
            <w:bookmarkEnd w:id="2699"/>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712,436,000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712,436,000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00" w:name="_Toc21353718"/>
            <w:bookmarkStart w:id="2701" w:name="_Toc22106873"/>
            <w:r w:rsidRPr="005F7ED6">
              <w:rPr>
                <w:rFonts w:ascii="Times New Roman" w:hAnsi="Times New Roman"/>
                <w:sz w:val="20"/>
                <w:szCs w:val="20"/>
              </w:rPr>
              <w:t>105</w:t>
            </w:r>
            <w:bookmarkEnd w:id="2700"/>
            <w:bookmarkEnd w:id="2701"/>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760,000,000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760,000,000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02" w:name="_Toc21353719"/>
            <w:bookmarkStart w:id="2703" w:name="_Toc22106874"/>
            <w:r w:rsidRPr="005F7ED6">
              <w:rPr>
                <w:rFonts w:ascii="Times New Roman" w:hAnsi="Times New Roman"/>
                <w:sz w:val="20"/>
                <w:szCs w:val="20"/>
              </w:rPr>
              <w:t>106</w:t>
            </w:r>
            <w:bookmarkEnd w:id="2702"/>
            <w:bookmarkEnd w:id="2703"/>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797,791,000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797,791,000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04" w:name="_Toc21353720"/>
            <w:bookmarkStart w:id="2705" w:name="_Toc22106875"/>
            <w:r w:rsidRPr="005F7ED6">
              <w:rPr>
                <w:rFonts w:ascii="Times New Roman" w:hAnsi="Times New Roman"/>
                <w:sz w:val="20"/>
                <w:szCs w:val="20"/>
              </w:rPr>
              <w:t>107</w:t>
            </w:r>
            <w:bookmarkEnd w:id="2704"/>
            <w:bookmarkEnd w:id="2705"/>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928,372,000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928,372,000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706" w:name="_Toc21353721"/>
            <w:bookmarkStart w:id="2707" w:name="_Toc22106876"/>
            <w:r w:rsidRPr="005F7ED6">
              <w:rPr>
                <w:rFonts w:ascii="Times New Roman" w:hAnsi="Times New Roman"/>
                <w:b/>
                <w:sz w:val="20"/>
                <w:szCs w:val="20"/>
              </w:rPr>
              <w:t>臺北市</w:t>
            </w:r>
            <w:bookmarkEnd w:id="2706"/>
            <w:bookmarkEnd w:id="2707"/>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08" w:name="_Toc21353722"/>
            <w:bookmarkStart w:id="2709" w:name="_Toc22106877"/>
            <w:r w:rsidRPr="005F7ED6">
              <w:rPr>
                <w:rFonts w:ascii="Times New Roman" w:hAnsi="Times New Roman"/>
                <w:spacing w:val="-20"/>
                <w:sz w:val="20"/>
                <w:szCs w:val="20"/>
              </w:rPr>
              <w:t>重陽節禮金</w:t>
            </w:r>
            <w:bookmarkEnd w:id="2708"/>
            <w:bookmarkEnd w:id="2709"/>
          </w:p>
        </w:tc>
        <w:tc>
          <w:tcPr>
            <w:tcW w:w="567" w:type="dxa"/>
            <w:vAlign w:val="center"/>
          </w:tcPr>
          <w:p w:rsidR="00A67243" w:rsidRPr="005F7ED6" w:rsidRDefault="00A67243" w:rsidP="00C767D7">
            <w:pPr>
              <w:spacing w:line="240" w:lineRule="exact"/>
              <w:jc w:val="center"/>
              <w:rPr>
                <w:rFonts w:ascii="Times New Roman"/>
                <w:sz w:val="20"/>
              </w:rPr>
            </w:pPr>
            <w:r w:rsidRPr="005F7ED6">
              <w:rPr>
                <w:rFonts w:ascii="Times New Roman"/>
                <w:sz w:val="20"/>
              </w:rPr>
              <w:t>103</w:t>
            </w:r>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627,468,000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627,468,000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10" w:name="_Toc21353723"/>
            <w:bookmarkStart w:id="2711" w:name="_Toc22106878"/>
            <w:r w:rsidRPr="005F7ED6">
              <w:rPr>
                <w:rFonts w:ascii="Times New Roman" w:hAnsi="Times New Roman"/>
                <w:sz w:val="20"/>
                <w:szCs w:val="20"/>
              </w:rPr>
              <w:t>104</w:t>
            </w:r>
            <w:bookmarkEnd w:id="2710"/>
            <w:bookmarkEnd w:id="2711"/>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708,000,000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708,000,000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12" w:name="_Toc21353724"/>
            <w:bookmarkStart w:id="2713" w:name="_Toc22106879"/>
            <w:r w:rsidRPr="005F7ED6">
              <w:rPr>
                <w:rFonts w:ascii="Times New Roman" w:hAnsi="Times New Roman"/>
                <w:sz w:val="20"/>
                <w:szCs w:val="20"/>
              </w:rPr>
              <w:t>105</w:t>
            </w:r>
            <w:bookmarkEnd w:id="2712"/>
            <w:bookmarkEnd w:id="2713"/>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37,200,000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37,200,000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14" w:name="_Toc21353725"/>
            <w:bookmarkStart w:id="2715" w:name="_Toc22106880"/>
            <w:r w:rsidRPr="005F7ED6">
              <w:rPr>
                <w:rFonts w:ascii="Times New Roman" w:hAnsi="Times New Roman"/>
                <w:sz w:val="20"/>
                <w:szCs w:val="20"/>
              </w:rPr>
              <w:t>106</w:t>
            </w:r>
            <w:bookmarkEnd w:id="2714"/>
            <w:bookmarkEnd w:id="2715"/>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37,200,000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37,200,000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16" w:name="_Toc21353726"/>
            <w:bookmarkStart w:id="2717" w:name="_Toc22106881"/>
            <w:r w:rsidRPr="005F7ED6">
              <w:rPr>
                <w:rFonts w:ascii="Times New Roman" w:hAnsi="Times New Roman"/>
                <w:sz w:val="20"/>
                <w:szCs w:val="20"/>
              </w:rPr>
              <w:t>107</w:t>
            </w:r>
            <w:bookmarkEnd w:id="2716"/>
            <w:bookmarkEnd w:id="2717"/>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37,200,000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37,200,000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718" w:name="_Toc21353727"/>
            <w:bookmarkStart w:id="2719" w:name="_Toc22106882"/>
            <w:r w:rsidRPr="005F7ED6">
              <w:rPr>
                <w:rFonts w:ascii="Times New Roman" w:hAnsi="Times New Roman"/>
                <w:b/>
                <w:sz w:val="20"/>
                <w:szCs w:val="20"/>
              </w:rPr>
              <w:t>桃園市</w:t>
            </w:r>
            <w:bookmarkEnd w:id="2718"/>
            <w:bookmarkEnd w:id="2719"/>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20" w:name="_Toc21353728"/>
            <w:bookmarkStart w:id="2721" w:name="_Toc22106883"/>
            <w:r w:rsidRPr="005F7ED6">
              <w:rPr>
                <w:rFonts w:ascii="Times New Roman" w:hAnsi="Times New Roman"/>
                <w:spacing w:val="-20"/>
                <w:sz w:val="20"/>
                <w:szCs w:val="20"/>
              </w:rPr>
              <w:t>重陽</w:t>
            </w:r>
            <w:bookmarkEnd w:id="2720"/>
            <w:bookmarkEnd w:id="272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22" w:name="_Toc21353729"/>
            <w:bookmarkStart w:id="2723" w:name="_Toc22106884"/>
            <w:r w:rsidRPr="005F7ED6">
              <w:rPr>
                <w:rFonts w:ascii="Times New Roman" w:hAnsi="Times New Roman"/>
                <w:spacing w:val="-20"/>
                <w:sz w:val="20"/>
                <w:szCs w:val="20"/>
              </w:rPr>
              <w:t>敬老</w:t>
            </w:r>
            <w:bookmarkEnd w:id="2722"/>
            <w:bookmarkEnd w:id="272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24" w:name="_Toc21353730"/>
            <w:bookmarkStart w:id="2725" w:name="_Toc22106885"/>
            <w:r w:rsidRPr="005F7ED6">
              <w:rPr>
                <w:rFonts w:ascii="Times New Roman" w:hAnsi="Times New Roman"/>
                <w:spacing w:val="-20"/>
                <w:sz w:val="20"/>
                <w:szCs w:val="20"/>
              </w:rPr>
              <w:t>禮金</w:t>
            </w:r>
            <w:bookmarkEnd w:id="2724"/>
            <w:bookmarkEnd w:id="2725"/>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26" w:name="_Toc21353731"/>
            <w:bookmarkStart w:id="2727" w:name="_Toc22106886"/>
            <w:r w:rsidRPr="005F7ED6">
              <w:rPr>
                <w:rFonts w:ascii="Times New Roman" w:hAnsi="Times New Roman"/>
                <w:sz w:val="20"/>
                <w:szCs w:val="20"/>
              </w:rPr>
              <w:t>103</w:t>
            </w:r>
            <w:bookmarkEnd w:id="2726"/>
            <w:bookmarkEnd w:id="2727"/>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28" w:name="_Toc21353732"/>
            <w:bookmarkStart w:id="2729" w:name="_Toc22106887"/>
            <w:r w:rsidRPr="005F7ED6">
              <w:rPr>
                <w:rFonts w:ascii="Times New Roman" w:hAnsi="Times New Roman"/>
                <w:sz w:val="20"/>
                <w:szCs w:val="20"/>
              </w:rPr>
              <w:t>104</w:t>
            </w:r>
            <w:bookmarkEnd w:id="2728"/>
            <w:bookmarkEnd w:id="2729"/>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400,000,000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400,000,000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30" w:name="_Toc21353733"/>
            <w:bookmarkStart w:id="2731" w:name="_Toc22106888"/>
            <w:r w:rsidRPr="005F7ED6">
              <w:rPr>
                <w:rFonts w:ascii="Times New Roman" w:hAnsi="Times New Roman"/>
                <w:sz w:val="20"/>
                <w:szCs w:val="20"/>
              </w:rPr>
              <w:t>105</w:t>
            </w:r>
            <w:bookmarkEnd w:id="2730"/>
            <w:bookmarkEnd w:id="2731"/>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447,920,000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447,920,000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32" w:name="_Toc21353734"/>
            <w:bookmarkStart w:id="2733" w:name="_Toc22106889"/>
            <w:r w:rsidRPr="005F7ED6">
              <w:rPr>
                <w:rFonts w:ascii="Times New Roman" w:hAnsi="Times New Roman"/>
                <w:sz w:val="20"/>
                <w:szCs w:val="20"/>
              </w:rPr>
              <w:t>106</w:t>
            </w:r>
            <w:bookmarkEnd w:id="2732"/>
            <w:bookmarkEnd w:id="2733"/>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465,000,000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465,000,000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34" w:name="_Toc21353735"/>
            <w:bookmarkStart w:id="2735" w:name="_Toc22106890"/>
            <w:r w:rsidRPr="005F7ED6">
              <w:rPr>
                <w:rFonts w:ascii="Times New Roman" w:hAnsi="Times New Roman"/>
                <w:sz w:val="20"/>
                <w:szCs w:val="20"/>
              </w:rPr>
              <w:t>107</w:t>
            </w:r>
            <w:bookmarkEnd w:id="2734"/>
            <w:bookmarkEnd w:id="2735"/>
          </w:p>
        </w:tc>
        <w:tc>
          <w:tcPr>
            <w:tcW w:w="1171"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524,762,000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524,762,000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36" w:name="_Toc21353736"/>
            <w:bookmarkStart w:id="2737" w:name="_Toc22106891"/>
            <w:r w:rsidRPr="005F7ED6">
              <w:rPr>
                <w:rFonts w:ascii="Times New Roman" w:hAnsi="Times New Roman"/>
                <w:spacing w:val="-20"/>
                <w:sz w:val="20"/>
                <w:szCs w:val="20"/>
              </w:rPr>
              <w:t>老年</w:t>
            </w:r>
            <w:bookmarkEnd w:id="2736"/>
            <w:bookmarkEnd w:id="273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38" w:name="_Toc21353737"/>
            <w:bookmarkStart w:id="2739" w:name="_Toc22106892"/>
            <w:r w:rsidRPr="005F7ED6">
              <w:rPr>
                <w:rFonts w:ascii="Times New Roman" w:hAnsi="Times New Roman"/>
                <w:spacing w:val="-20"/>
                <w:sz w:val="20"/>
                <w:szCs w:val="20"/>
              </w:rPr>
              <w:t>市民</w:t>
            </w:r>
            <w:bookmarkEnd w:id="2738"/>
            <w:bookmarkEnd w:id="273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40" w:name="_Toc21353738"/>
            <w:bookmarkStart w:id="2741" w:name="_Toc22106893"/>
            <w:r w:rsidRPr="005F7ED6">
              <w:rPr>
                <w:rFonts w:ascii="Times New Roman" w:hAnsi="Times New Roman"/>
                <w:spacing w:val="-20"/>
                <w:sz w:val="20"/>
                <w:szCs w:val="20"/>
              </w:rPr>
              <w:t>三節</w:t>
            </w:r>
            <w:bookmarkEnd w:id="2740"/>
            <w:bookmarkEnd w:id="274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42" w:name="_Toc21353739"/>
            <w:bookmarkStart w:id="2743" w:name="_Toc22106894"/>
            <w:r w:rsidRPr="005F7ED6">
              <w:rPr>
                <w:rFonts w:ascii="Times New Roman" w:hAnsi="Times New Roman"/>
                <w:spacing w:val="-20"/>
                <w:sz w:val="20"/>
                <w:szCs w:val="20"/>
              </w:rPr>
              <w:t>禮</w:t>
            </w:r>
            <w:r w:rsidRPr="005F7ED6">
              <w:rPr>
                <w:rFonts w:ascii="Times New Roman" w:hAnsi="Times New Roman" w:hint="eastAsia"/>
                <w:spacing w:val="-20"/>
                <w:sz w:val="20"/>
                <w:szCs w:val="20"/>
              </w:rPr>
              <w:t>金</w:t>
            </w:r>
            <w:bookmarkEnd w:id="2742"/>
            <w:bookmarkEnd w:id="2743"/>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44" w:name="_Toc21353740"/>
            <w:bookmarkStart w:id="2745" w:name="_Toc22106895"/>
            <w:r w:rsidRPr="005F7ED6">
              <w:rPr>
                <w:rFonts w:ascii="Times New Roman" w:hAnsi="Times New Roman"/>
                <w:sz w:val="20"/>
                <w:szCs w:val="20"/>
              </w:rPr>
              <w:t>103</w:t>
            </w:r>
            <w:bookmarkEnd w:id="2744"/>
            <w:bookmarkEnd w:id="2745"/>
          </w:p>
        </w:tc>
        <w:tc>
          <w:tcPr>
            <w:tcW w:w="1171" w:type="dxa"/>
            <w:vAlign w:val="center"/>
          </w:tcPr>
          <w:p w:rsidR="00A67243" w:rsidRPr="005F7ED6" w:rsidRDefault="00A67243" w:rsidP="00A67243">
            <w:pPr>
              <w:spacing w:line="240" w:lineRule="exact"/>
              <w:ind w:leftChars="-20" w:left="2" w:rightChars="-11" w:right="-37" w:hangingChars="39" w:hanging="70"/>
              <w:jc w:val="right"/>
              <w:rPr>
                <w:rFonts w:ascii="Times New Roman"/>
                <w:spacing w:val="-20"/>
                <w:sz w:val="20"/>
              </w:rPr>
            </w:pPr>
            <w:r w:rsidRPr="005F7ED6">
              <w:rPr>
                <w:rFonts w:ascii="Times New Roman"/>
                <w:spacing w:val="-20"/>
                <w:sz w:val="20"/>
              </w:rPr>
              <w:t>1,365,000,000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1,365,000,000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46" w:name="_Toc21353741"/>
            <w:bookmarkStart w:id="2747" w:name="_Toc22106896"/>
            <w:r w:rsidRPr="005F7ED6">
              <w:rPr>
                <w:rFonts w:ascii="Times New Roman" w:hAnsi="Times New Roman"/>
                <w:sz w:val="20"/>
                <w:szCs w:val="20"/>
              </w:rPr>
              <w:t>104</w:t>
            </w:r>
            <w:bookmarkEnd w:id="2746"/>
            <w:bookmarkEnd w:id="2747"/>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1,545,000,000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1,545,000,000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618" w:type="dxa"/>
            <w:gridSpan w:val="2"/>
            <w:vAlign w:val="center"/>
          </w:tcPr>
          <w:p w:rsidR="00A67243" w:rsidRPr="005F7ED6" w:rsidRDefault="00A67243" w:rsidP="00A67243">
            <w:pPr>
              <w:spacing w:line="240" w:lineRule="exact"/>
              <w:ind w:leftChars="-13" w:left="3" w:rightChars="-32" w:right="-109" w:hangingChars="26" w:hanging="47"/>
              <w:jc w:val="left"/>
              <w:rPr>
                <w:rFonts w:ascii="Times New Roman"/>
                <w:spacing w:val="-20"/>
                <w:sz w:val="20"/>
              </w:rPr>
            </w:pPr>
            <w:r w:rsidRPr="005F7ED6">
              <w:rPr>
                <w:rFonts w:ascii="Times New Roman"/>
                <w:spacing w:val="-20"/>
                <w:sz w:val="20"/>
              </w:rPr>
              <w:t>議會墊付</w:t>
            </w:r>
            <w:r w:rsidRPr="005F7ED6">
              <w:rPr>
                <w:rFonts w:ascii="Times New Roman"/>
                <w:spacing w:val="-20"/>
                <w:sz w:val="20"/>
              </w:rPr>
              <w:t>4,500</w:t>
            </w:r>
            <w:r w:rsidRPr="005F7ED6">
              <w:rPr>
                <w:rFonts w:ascii="Times New Roman"/>
                <w:spacing w:val="-20"/>
                <w:sz w:val="20"/>
              </w:rPr>
              <w:t>萬元</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48" w:name="_Toc21353742"/>
            <w:bookmarkStart w:id="2749" w:name="_Toc22106897"/>
            <w:r w:rsidRPr="005F7ED6">
              <w:rPr>
                <w:rFonts w:ascii="Times New Roman" w:hAnsi="Times New Roman"/>
                <w:sz w:val="20"/>
                <w:szCs w:val="20"/>
              </w:rPr>
              <w:t>105</w:t>
            </w:r>
            <w:bookmarkEnd w:id="2748"/>
            <w:bookmarkEnd w:id="2749"/>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1,650,000,000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1,650,000,000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50" w:name="_Toc21353743"/>
            <w:bookmarkStart w:id="2751" w:name="_Toc22106898"/>
            <w:r w:rsidRPr="005F7ED6">
              <w:rPr>
                <w:rFonts w:ascii="Times New Roman" w:hAnsi="Times New Roman"/>
                <w:sz w:val="20"/>
                <w:szCs w:val="20"/>
              </w:rPr>
              <w:t>106</w:t>
            </w:r>
            <w:bookmarkEnd w:id="2750"/>
            <w:bookmarkEnd w:id="2751"/>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1,702,500,000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1,702,500,000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52" w:name="_Toc21353744"/>
            <w:bookmarkStart w:id="2753" w:name="_Toc22106899"/>
            <w:r w:rsidRPr="005F7ED6">
              <w:rPr>
                <w:rFonts w:ascii="Times New Roman" w:hAnsi="Times New Roman"/>
                <w:sz w:val="20"/>
                <w:szCs w:val="20"/>
              </w:rPr>
              <w:t>107</w:t>
            </w:r>
            <w:bookmarkEnd w:id="2752"/>
            <w:bookmarkEnd w:id="2753"/>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1,930,530,000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1,930,530,000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754" w:name="_Toc21353745"/>
            <w:bookmarkStart w:id="2755" w:name="_Toc22106900"/>
            <w:r w:rsidRPr="005F7ED6">
              <w:rPr>
                <w:rFonts w:ascii="Times New Roman" w:hAnsi="Times New Roman"/>
                <w:b/>
                <w:sz w:val="20"/>
                <w:szCs w:val="20"/>
              </w:rPr>
              <w:t>臺中市</w:t>
            </w:r>
            <w:bookmarkEnd w:id="2754"/>
            <w:bookmarkEnd w:id="2755"/>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56" w:name="_Toc21353746"/>
            <w:bookmarkStart w:id="2757" w:name="_Toc22106901"/>
            <w:r w:rsidRPr="005F7ED6">
              <w:rPr>
                <w:rFonts w:ascii="Times New Roman" w:hAnsi="Times New Roman"/>
                <w:spacing w:val="-20"/>
                <w:sz w:val="20"/>
                <w:szCs w:val="20"/>
              </w:rPr>
              <w:t>重陽節敬老</w:t>
            </w:r>
            <w:bookmarkEnd w:id="2756"/>
            <w:bookmarkEnd w:id="275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58" w:name="_Toc21353747"/>
            <w:bookmarkStart w:id="2759" w:name="_Toc22106902"/>
            <w:r w:rsidRPr="005F7ED6">
              <w:rPr>
                <w:rFonts w:ascii="Times New Roman" w:hAnsi="Times New Roman"/>
                <w:spacing w:val="-20"/>
                <w:sz w:val="20"/>
                <w:szCs w:val="20"/>
              </w:rPr>
              <w:t>禮金</w:t>
            </w:r>
            <w:bookmarkEnd w:id="2758"/>
            <w:bookmarkEnd w:id="2759"/>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60" w:name="_Toc21353748"/>
            <w:bookmarkStart w:id="2761" w:name="_Toc22106903"/>
            <w:r w:rsidRPr="005F7ED6">
              <w:rPr>
                <w:rFonts w:ascii="Times New Roman" w:hAnsi="Times New Roman"/>
                <w:sz w:val="20"/>
                <w:szCs w:val="20"/>
              </w:rPr>
              <w:t>103</w:t>
            </w:r>
            <w:bookmarkEnd w:id="2760"/>
            <w:bookmarkEnd w:id="2761"/>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567,495,000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567,495,000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62" w:name="_Toc21353749"/>
            <w:bookmarkStart w:id="2763" w:name="_Toc22106904"/>
            <w:r w:rsidRPr="005F7ED6">
              <w:rPr>
                <w:rFonts w:ascii="Times New Roman" w:hAnsi="Times New Roman"/>
                <w:sz w:val="20"/>
                <w:szCs w:val="20"/>
              </w:rPr>
              <w:t>104</w:t>
            </w:r>
            <w:bookmarkEnd w:id="2762"/>
            <w:bookmarkEnd w:id="2763"/>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604,761,000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604,761,000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64" w:name="_Toc21353750"/>
            <w:bookmarkStart w:id="2765" w:name="_Toc22106905"/>
            <w:r w:rsidRPr="005F7ED6">
              <w:rPr>
                <w:rFonts w:ascii="Times New Roman" w:hAnsi="Times New Roman"/>
                <w:sz w:val="20"/>
                <w:szCs w:val="20"/>
              </w:rPr>
              <w:t>105</w:t>
            </w:r>
            <w:bookmarkEnd w:id="2764"/>
            <w:bookmarkEnd w:id="2765"/>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659,985,000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659,985,000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66" w:name="_Toc21353751"/>
            <w:bookmarkStart w:id="2767" w:name="_Toc22106906"/>
            <w:r w:rsidRPr="005F7ED6">
              <w:rPr>
                <w:rFonts w:ascii="Times New Roman" w:hAnsi="Times New Roman"/>
                <w:sz w:val="20"/>
                <w:szCs w:val="20"/>
              </w:rPr>
              <w:t>106</w:t>
            </w:r>
            <w:bookmarkEnd w:id="2766"/>
            <w:bookmarkEnd w:id="2767"/>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693,835,000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693,835,000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68" w:name="_Toc21353752"/>
            <w:bookmarkStart w:id="2769" w:name="_Toc22106907"/>
            <w:r w:rsidRPr="005F7ED6">
              <w:rPr>
                <w:rFonts w:ascii="Times New Roman" w:hAnsi="Times New Roman"/>
                <w:sz w:val="20"/>
                <w:szCs w:val="20"/>
              </w:rPr>
              <w:t>107</w:t>
            </w:r>
            <w:bookmarkEnd w:id="2768"/>
            <w:bookmarkEnd w:id="2769"/>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768,724,000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768,724,000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70" w:name="_Toc21353753"/>
            <w:bookmarkStart w:id="2771" w:name="_Toc22106908"/>
            <w:r w:rsidRPr="005F7ED6">
              <w:rPr>
                <w:rFonts w:ascii="Times New Roman" w:hAnsi="Times New Roman"/>
                <w:spacing w:val="-20"/>
                <w:sz w:val="20"/>
                <w:szCs w:val="20"/>
              </w:rPr>
              <w:t>百歲</w:t>
            </w:r>
            <w:bookmarkEnd w:id="2770"/>
            <w:bookmarkEnd w:id="277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72" w:name="_Toc21353754"/>
            <w:bookmarkStart w:id="2773" w:name="_Toc22106909"/>
            <w:r w:rsidRPr="005F7ED6">
              <w:rPr>
                <w:rFonts w:ascii="Times New Roman" w:hAnsi="Times New Roman"/>
                <w:spacing w:val="-20"/>
                <w:sz w:val="20"/>
                <w:szCs w:val="20"/>
              </w:rPr>
              <w:t>人瑞</w:t>
            </w:r>
            <w:bookmarkEnd w:id="2772"/>
            <w:bookmarkEnd w:id="277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74" w:name="_Toc21353755"/>
            <w:bookmarkStart w:id="2775" w:name="_Toc22106910"/>
            <w:r w:rsidRPr="005F7ED6">
              <w:rPr>
                <w:rFonts w:ascii="Times New Roman" w:hAnsi="Times New Roman"/>
                <w:spacing w:val="-20"/>
                <w:sz w:val="20"/>
                <w:szCs w:val="20"/>
              </w:rPr>
              <w:t>敬老</w:t>
            </w:r>
            <w:bookmarkEnd w:id="2774"/>
            <w:bookmarkEnd w:id="2775"/>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76" w:name="_Toc21353756"/>
            <w:bookmarkStart w:id="2777" w:name="_Toc22106911"/>
            <w:r w:rsidRPr="005F7ED6">
              <w:rPr>
                <w:rFonts w:ascii="Times New Roman" w:hAnsi="Times New Roman"/>
                <w:spacing w:val="-20"/>
                <w:sz w:val="20"/>
                <w:szCs w:val="20"/>
              </w:rPr>
              <w:t>禮金</w:t>
            </w:r>
            <w:bookmarkEnd w:id="2776"/>
            <w:bookmarkEnd w:id="2777"/>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78" w:name="_Toc21353757"/>
            <w:bookmarkStart w:id="2779" w:name="_Toc22106912"/>
            <w:r w:rsidRPr="005F7ED6">
              <w:rPr>
                <w:rFonts w:ascii="Times New Roman" w:hAnsi="Times New Roman"/>
                <w:sz w:val="20"/>
                <w:szCs w:val="20"/>
              </w:rPr>
              <w:t>103</w:t>
            </w:r>
            <w:bookmarkEnd w:id="2778"/>
            <w:bookmarkEnd w:id="2779"/>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5,000,000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80" w:name="_Toc21353758"/>
            <w:bookmarkStart w:id="2781" w:name="_Toc22106913"/>
            <w:r w:rsidRPr="005F7ED6">
              <w:rPr>
                <w:rFonts w:ascii="Times New Roman" w:hAnsi="Times New Roman"/>
                <w:sz w:val="20"/>
                <w:szCs w:val="20"/>
              </w:rPr>
              <w:t>104</w:t>
            </w:r>
            <w:bookmarkEnd w:id="2780"/>
            <w:bookmarkEnd w:id="2781"/>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4,856,000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4,856,000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82" w:name="_Toc21353759"/>
            <w:bookmarkStart w:id="2783" w:name="_Toc22106914"/>
            <w:r w:rsidRPr="005F7ED6">
              <w:rPr>
                <w:rFonts w:ascii="Times New Roman" w:hAnsi="Times New Roman"/>
                <w:sz w:val="20"/>
                <w:szCs w:val="20"/>
              </w:rPr>
              <w:t>105</w:t>
            </w:r>
            <w:bookmarkEnd w:id="2782"/>
            <w:bookmarkEnd w:id="2783"/>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4,856,000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4,856,000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84" w:name="_Toc21353760"/>
            <w:bookmarkStart w:id="2785" w:name="_Toc22106915"/>
            <w:r w:rsidRPr="005F7ED6">
              <w:rPr>
                <w:rFonts w:ascii="Times New Roman" w:hAnsi="Times New Roman"/>
                <w:sz w:val="20"/>
                <w:szCs w:val="20"/>
              </w:rPr>
              <w:t>106</w:t>
            </w:r>
            <w:bookmarkEnd w:id="2784"/>
            <w:bookmarkEnd w:id="2785"/>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4,856,000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4,856,000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86" w:name="_Toc21353761"/>
            <w:bookmarkStart w:id="2787" w:name="_Toc22106916"/>
            <w:r w:rsidRPr="005F7ED6">
              <w:rPr>
                <w:rFonts w:ascii="Times New Roman" w:hAnsi="Times New Roman"/>
                <w:sz w:val="20"/>
                <w:szCs w:val="20"/>
              </w:rPr>
              <w:t>107</w:t>
            </w:r>
            <w:bookmarkEnd w:id="2786"/>
            <w:bookmarkEnd w:id="2787"/>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14,400,000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14,400,000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788" w:name="_Toc21353762"/>
            <w:bookmarkStart w:id="2789" w:name="_Toc22106917"/>
            <w:r w:rsidRPr="005F7ED6">
              <w:rPr>
                <w:rFonts w:ascii="Times New Roman" w:hAnsi="Times New Roman"/>
                <w:b/>
                <w:sz w:val="20"/>
                <w:szCs w:val="20"/>
              </w:rPr>
              <w:t>臺南市</w:t>
            </w:r>
            <w:bookmarkEnd w:id="2788"/>
            <w:bookmarkEnd w:id="2789"/>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790" w:name="_Toc21353763"/>
            <w:bookmarkStart w:id="2791" w:name="_Toc22106918"/>
            <w:r w:rsidRPr="005F7ED6">
              <w:rPr>
                <w:rFonts w:ascii="Times New Roman" w:hAnsi="Times New Roman"/>
                <w:spacing w:val="-20"/>
                <w:sz w:val="20"/>
                <w:szCs w:val="20"/>
              </w:rPr>
              <w:t>65</w:t>
            </w:r>
            <w:r w:rsidRPr="005F7ED6">
              <w:rPr>
                <w:rFonts w:ascii="Times New Roman" w:hAnsi="Times New Roman"/>
                <w:spacing w:val="-20"/>
                <w:sz w:val="20"/>
                <w:szCs w:val="20"/>
              </w:rPr>
              <w:t>歲以上老人重陽節敬老金及禮品</w:t>
            </w:r>
            <w:bookmarkEnd w:id="2790"/>
            <w:bookmarkEnd w:id="2791"/>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92" w:name="_Toc21353764"/>
            <w:bookmarkStart w:id="2793" w:name="_Toc22106919"/>
            <w:r w:rsidRPr="005F7ED6">
              <w:rPr>
                <w:rFonts w:ascii="Times New Roman" w:hAnsi="Times New Roman"/>
                <w:sz w:val="20"/>
                <w:szCs w:val="20"/>
              </w:rPr>
              <w:t>103</w:t>
            </w:r>
            <w:bookmarkEnd w:id="2792"/>
            <w:bookmarkEnd w:id="2793"/>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249,789,000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249,789,000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94" w:name="_Toc21353765"/>
            <w:bookmarkStart w:id="2795" w:name="_Toc22106920"/>
            <w:r w:rsidRPr="005F7ED6">
              <w:rPr>
                <w:rFonts w:ascii="Times New Roman" w:hAnsi="Times New Roman"/>
                <w:sz w:val="20"/>
                <w:szCs w:val="20"/>
              </w:rPr>
              <w:t>104</w:t>
            </w:r>
            <w:bookmarkEnd w:id="2794"/>
            <w:bookmarkEnd w:id="2795"/>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252,751,000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252,751,000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96" w:name="_Toc21353766"/>
            <w:bookmarkStart w:id="2797" w:name="_Toc22106921"/>
            <w:r w:rsidRPr="005F7ED6">
              <w:rPr>
                <w:rFonts w:ascii="Times New Roman" w:hAnsi="Times New Roman"/>
                <w:sz w:val="20"/>
                <w:szCs w:val="20"/>
              </w:rPr>
              <w:t>105</w:t>
            </w:r>
            <w:bookmarkEnd w:id="2796"/>
            <w:bookmarkEnd w:id="2797"/>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265,512,000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265,512,000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798" w:name="_Toc21353767"/>
            <w:bookmarkStart w:id="2799" w:name="_Toc22106922"/>
            <w:r w:rsidRPr="005F7ED6">
              <w:rPr>
                <w:rFonts w:ascii="Times New Roman" w:hAnsi="Times New Roman"/>
                <w:sz w:val="20"/>
                <w:szCs w:val="20"/>
              </w:rPr>
              <w:t>106</w:t>
            </w:r>
            <w:bookmarkEnd w:id="2798"/>
            <w:bookmarkEnd w:id="2799"/>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277,463,000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277,463,000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00" w:name="_Toc21353768"/>
            <w:bookmarkStart w:id="2801" w:name="_Toc22106923"/>
            <w:r w:rsidRPr="005F7ED6">
              <w:rPr>
                <w:rFonts w:ascii="Times New Roman" w:hAnsi="Times New Roman"/>
                <w:sz w:val="20"/>
                <w:szCs w:val="20"/>
              </w:rPr>
              <w:t>107</w:t>
            </w:r>
            <w:bookmarkEnd w:id="2800"/>
            <w:bookmarkEnd w:id="2801"/>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280,000,000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280,000,000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802" w:name="_Toc21353769"/>
            <w:bookmarkStart w:id="2803" w:name="_Toc22106924"/>
            <w:r w:rsidRPr="005F7ED6">
              <w:rPr>
                <w:rFonts w:ascii="Times New Roman" w:hAnsi="Times New Roman"/>
                <w:b/>
                <w:sz w:val="20"/>
                <w:szCs w:val="20"/>
              </w:rPr>
              <w:t>高雄市</w:t>
            </w:r>
            <w:bookmarkEnd w:id="2802"/>
            <w:bookmarkEnd w:id="2803"/>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04" w:name="_Toc21353770"/>
            <w:bookmarkStart w:id="2805" w:name="_Toc22106925"/>
            <w:r w:rsidRPr="005F7ED6">
              <w:rPr>
                <w:rFonts w:ascii="Times New Roman" w:hAnsi="Times New Roman"/>
                <w:spacing w:val="-20"/>
                <w:sz w:val="20"/>
                <w:szCs w:val="20"/>
              </w:rPr>
              <w:t>重陽節敬老</w:t>
            </w:r>
            <w:bookmarkEnd w:id="2804"/>
            <w:bookmarkEnd w:id="2805"/>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06" w:name="_Toc21353771"/>
            <w:bookmarkStart w:id="2807" w:name="_Toc22106926"/>
            <w:r w:rsidRPr="005F7ED6">
              <w:rPr>
                <w:rFonts w:ascii="Times New Roman" w:hAnsi="Times New Roman"/>
                <w:spacing w:val="-20"/>
                <w:sz w:val="20"/>
                <w:szCs w:val="20"/>
              </w:rPr>
              <w:t>禮金</w:t>
            </w:r>
            <w:bookmarkEnd w:id="2806"/>
            <w:bookmarkEnd w:id="2807"/>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08" w:name="_Toc21353772"/>
            <w:bookmarkStart w:id="2809" w:name="_Toc22106927"/>
            <w:r w:rsidRPr="005F7ED6">
              <w:rPr>
                <w:rFonts w:ascii="Times New Roman" w:hAnsi="Times New Roman"/>
                <w:sz w:val="20"/>
                <w:szCs w:val="20"/>
              </w:rPr>
              <w:t>103</w:t>
            </w:r>
            <w:bookmarkEnd w:id="2808"/>
            <w:bookmarkEnd w:id="2809"/>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405,804,000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405,804,000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10" w:name="_Toc21353773"/>
            <w:bookmarkStart w:id="2811" w:name="_Toc22106928"/>
            <w:r w:rsidRPr="005F7ED6">
              <w:rPr>
                <w:rFonts w:ascii="Times New Roman" w:hAnsi="Times New Roman"/>
                <w:sz w:val="20"/>
                <w:szCs w:val="20"/>
              </w:rPr>
              <w:t>104</w:t>
            </w:r>
            <w:bookmarkEnd w:id="2810"/>
            <w:bookmarkEnd w:id="2811"/>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432,516,000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432,516,000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12" w:name="_Toc21353774"/>
            <w:bookmarkStart w:id="2813" w:name="_Toc22106929"/>
            <w:r w:rsidRPr="005F7ED6">
              <w:rPr>
                <w:rFonts w:ascii="Times New Roman" w:hAnsi="Times New Roman"/>
                <w:sz w:val="20"/>
                <w:szCs w:val="20"/>
              </w:rPr>
              <w:t>105</w:t>
            </w:r>
            <w:bookmarkEnd w:id="2812"/>
            <w:bookmarkEnd w:id="2813"/>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456,480,000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456,480,000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14" w:name="_Toc21353775"/>
            <w:bookmarkStart w:id="2815" w:name="_Toc22106930"/>
            <w:r w:rsidRPr="005F7ED6">
              <w:rPr>
                <w:rFonts w:ascii="Times New Roman" w:hAnsi="Times New Roman"/>
                <w:sz w:val="20"/>
                <w:szCs w:val="20"/>
              </w:rPr>
              <w:t>106</w:t>
            </w:r>
            <w:bookmarkEnd w:id="2814"/>
            <w:bookmarkEnd w:id="2815"/>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485,440,000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485,440,000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16" w:name="_Toc21353776"/>
            <w:bookmarkStart w:id="2817" w:name="_Toc22106931"/>
            <w:r w:rsidRPr="005F7ED6">
              <w:rPr>
                <w:rFonts w:ascii="Times New Roman" w:hAnsi="Times New Roman"/>
                <w:sz w:val="20"/>
                <w:szCs w:val="20"/>
              </w:rPr>
              <w:t>107</w:t>
            </w:r>
            <w:bookmarkEnd w:id="2816"/>
            <w:bookmarkEnd w:id="2817"/>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494,568,000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494,568,000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818" w:name="_Toc21353777"/>
            <w:bookmarkStart w:id="2819" w:name="_Toc22106932"/>
            <w:r w:rsidRPr="005F7ED6">
              <w:rPr>
                <w:rFonts w:ascii="Times New Roman" w:hAnsi="Times New Roman"/>
                <w:b/>
                <w:sz w:val="20"/>
                <w:szCs w:val="20"/>
              </w:rPr>
              <w:t>宜蘭縣</w:t>
            </w:r>
            <w:bookmarkEnd w:id="2818"/>
            <w:bookmarkEnd w:id="2819"/>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20" w:name="_Toc21353778"/>
            <w:bookmarkStart w:id="2821" w:name="_Toc22106933"/>
            <w:r w:rsidRPr="005F7ED6">
              <w:rPr>
                <w:rFonts w:ascii="Times New Roman" w:hAnsi="Times New Roman"/>
                <w:spacing w:val="-20"/>
                <w:sz w:val="20"/>
                <w:szCs w:val="20"/>
              </w:rPr>
              <w:t>重陽</w:t>
            </w:r>
            <w:bookmarkEnd w:id="2820"/>
            <w:bookmarkEnd w:id="282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22" w:name="_Toc21353779"/>
            <w:bookmarkStart w:id="2823" w:name="_Toc22106934"/>
            <w:r w:rsidRPr="005F7ED6">
              <w:rPr>
                <w:rFonts w:ascii="Times New Roman" w:hAnsi="Times New Roman"/>
                <w:spacing w:val="-20"/>
                <w:sz w:val="20"/>
                <w:szCs w:val="20"/>
              </w:rPr>
              <w:t>敬老</w:t>
            </w:r>
            <w:bookmarkEnd w:id="2822"/>
            <w:bookmarkEnd w:id="282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24" w:name="_Toc21353780"/>
            <w:bookmarkStart w:id="2825" w:name="_Toc22106935"/>
            <w:r w:rsidRPr="005F7ED6">
              <w:rPr>
                <w:rFonts w:ascii="Times New Roman" w:hAnsi="Times New Roman"/>
                <w:spacing w:val="-20"/>
                <w:sz w:val="20"/>
                <w:szCs w:val="20"/>
              </w:rPr>
              <w:t>禮金</w:t>
            </w:r>
            <w:bookmarkEnd w:id="2824"/>
            <w:bookmarkEnd w:id="2825"/>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26" w:name="_Toc21353781"/>
            <w:bookmarkStart w:id="2827" w:name="_Toc22106936"/>
            <w:r w:rsidRPr="005F7ED6">
              <w:rPr>
                <w:rFonts w:ascii="Times New Roman" w:hAnsi="Times New Roman"/>
                <w:sz w:val="20"/>
                <w:szCs w:val="20"/>
              </w:rPr>
              <w:t>103</w:t>
            </w:r>
            <w:bookmarkEnd w:id="2826"/>
            <w:bookmarkEnd w:id="2827"/>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1,614,600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1,614,600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28" w:name="_Toc21353782"/>
            <w:bookmarkStart w:id="2829" w:name="_Toc22106937"/>
            <w:r w:rsidRPr="005F7ED6">
              <w:rPr>
                <w:rFonts w:ascii="Times New Roman" w:hAnsi="Times New Roman"/>
                <w:sz w:val="20"/>
                <w:szCs w:val="20"/>
              </w:rPr>
              <w:t>104</w:t>
            </w:r>
            <w:bookmarkEnd w:id="2828"/>
            <w:bookmarkEnd w:id="2829"/>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1,763,000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1,763,000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30" w:name="_Toc21353783"/>
            <w:bookmarkStart w:id="2831" w:name="_Toc22106938"/>
            <w:r w:rsidRPr="005F7ED6">
              <w:rPr>
                <w:rFonts w:ascii="Times New Roman" w:hAnsi="Times New Roman"/>
                <w:sz w:val="20"/>
                <w:szCs w:val="20"/>
              </w:rPr>
              <w:t>105</w:t>
            </w:r>
            <w:bookmarkEnd w:id="2830"/>
            <w:bookmarkEnd w:id="2831"/>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2,074,200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2,074,200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32" w:name="_Toc21353784"/>
            <w:bookmarkStart w:id="2833" w:name="_Toc22106939"/>
            <w:r w:rsidRPr="005F7ED6">
              <w:rPr>
                <w:rFonts w:ascii="Times New Roman" w:hAnsi="Times New Roman"/>
                <w:sz w:val="20"/>
                <w:szCs w:val="20"/>
              </w:rPr>
              <w:t>106</w:t>
            </w:r>
            <w:bookmarkEnd w:id="2832"/>
            <w:bookmarkEnd w:id="2833"/>
          </w:p>
        </w:tc>
        <w:tc>
          <w:tcPr>
            <w:tcW w:w="1171" w:type="dxa"/>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2,347,400</w:t>
            </w:r>
          </w:p>
        </w:tc>
        <w:tc>
          <w:tcPr>
            <w:tcW w:w="574"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2,347,400</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34" w:name="_Toc21353785"/>
            <w:bookmarkStart w:id="2835" w:name="_Toc22106940"/>
            <w:r w:rsidRPr="005F7ED6">
              <w:rPr>
                <w:rFonts w:ascii="Times New Roman" w:hAnsi="Times New Roman"/>
                <w:sz w:val="20"/>
                <w:szCs w:val="20"/>
              </w:rPr>
              <w:t>107</w:t>
            </w:r>
            <w:bookmarkEnd w:id="2834"/>
            <w:bookmarkEnd w:id="283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2,242,000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2,242,000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836" w:name="_Toc21353786"/>
            <w:bookmarkStart w:id="2837" w:name="_Toc22106941"/>
            <w:r w:rsidRPr="005F7ED6">
              <w:rPr>
                <w:rFonts w:ascii="Times New Roman" w:hAnsi="Times New Roman"/>
                <w:b/>
                <w:sz w:val="20"/>
                <w:szCs w:val="20"/>
              </w:rPr>
              <w:t>新竹縣</w:t>
            </w:r>
            <w:bookmarkEnd w:id="2836"/>
            <w:bookmarkEnd w:id="2837"/>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38" w:name="_Toc21353787"/>
            <w:bookmarkStart w:id="2839" w:name="_Toc22106942"/>
            <w:r w:rsidRPr="005F7ED6">
              <w:rPr>
                <w:rFonts w:ascii="Times New Roman" w:hAnsi="Times New Roman"/>
                <w:spacing w:val="-20"/>
                <w:sz w:val="20"/>
                <w:szCs w:val="20"/>
              </w:rPr>
              <w:t>敬老</w:t>
            </w:r>
            <w:bookmarkEnd w:id="2838"/>
            <w:bookmarkEnd w:id="283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40" w:name="_Toc21353788"/>
            <w:bookmarkStart w:id="2841" w:name="_Toc22106943"/>
            <w:r w:rsidRPr="005F7ED6">
              <w:rPr>
                <w:rFonts w:ascii="Times New Roman" w:hAnsi="Times New Roman"/>
                <w:spacing w:val="-20"/>
                <w:sz w:val="20"/>
                <w:szCs w:val="20"/>
              </w:rPr>
              <w:t>福利</w:t>
            </w:r>
            <w:bookmarkEnd w:id="2840"/>
            <w:bookmarkEnd w:id="284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42" w:name="_Toc21353789"/>
            <w:bookmarkStart w:id="2843" w:name="_Toc22106944"/>
            <w:r w:rsidRPr="005F7ED6">
              <w:rPr>
                <w:rFonts w:ascii="Times New Roman" w:hAnsi="Times New Roman"/>
                <w:spacing w:val="-20"/>
                <w:sz w:val="20"/>
                <w:szCs w:val="20"/>
              </w:rPr>
              <w:t>津貼</w:t>
            </w:r>
            <w:bookmarkEnd w:id="2842"/>
            <w:bookmarkEnd w:id="2843"/>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44" w:name="_Toc21353790"/>
            <w:bookmarkStart w:id="2845" w:name="_Toc22106945"/>
            <w:r w:rsidRPr="005F7ED6">
              <w:rPr>
                <w:rFonts w:ascii="Times New Roman" w:hAnsi="Times New Roman"/>
                <w:sz w:val="20"/>
                <w:szCs w:val="20"/>
              </w:rPr>
              <w:t>103</w:t>
            </w:r>
            <w:bookmarkEnd w:id="2844"/>
            <w:bookmarkEnd w:id="284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900,000,000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900,000,000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46" w:name="_Toc21353791"/>
            <w:bookmarkStart w:id="2847" w:name="_Toc22106946"/>
            <w:r w:rsidRPr="005F7ED6">
              <w:rPr>
                <w:rFonts w:ascii="Times New Roman" w:hAnsi="Times New Roman"/>
                <w:sz w:val="20"/>
                <w:szCs w:val="20"/>
              </w:rPr>
              <w:t>104</w:t>
            </w:r>
            <w:bookmarkEnd w:id="2846"/>
            <w:bookmarkEnd w:id="284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940,000,000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940,000,000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48" w:name="_Toc21353792"/>
            <w:bookmarkStart w:id="2849" w:name="_Toc22106947"/>
            <w:r w:rsidRPr="005F7ED6">
              <w:rPr>
                <w:rFonts w:ascii="Times New Roman" w:hAnsi="Times New Roman"/>
                <w:sz w:val="20"/>
                <w:szCs w:val="20"/>
              </w:rPr>
              <w:t>105</w:t>
            </w:r>
            <w:bookmarkEnd w:id="2848"/>
            <w:bookmarkEnd w:id="284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940,000,000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940,000,000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50" w:name="_Toc21353793"/>
            <w:bookmarkStart w:id="2851" w:name="_Toc22106948"/>
            <w:r w:rsidRPr="005F7ED6">
              <w:rPr>
                <w:rFonts w:ascii="Times New Roman" w:hAnsi="Times New Roman"/>
                <w:sz w:val="20"/>
                <w:szCs w:val="20"/>
              </w:rPr>
              <w:t>106</w:t>
            </w:r>
            <w:bookmarkEnd w:id="2850"/>
            <w:bookmarkEnd w:id="285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1,068,000,000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1,068,000,000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52" w:name="_Toc21353794"/>
            <w:bookmarkStart w:id="2853" w:name="_Toc22106949"/>
            <w:r w:rsidRPr="005F7ED6">
              <w:rPr>
                <w:rFonts w:ascii="Times New Roman" w:hAnsi="Times New Roman"/>
                <w:sz w:val="20"/>
                <w:szCs w:val="20"/>
              </w:rPr>
              <w:t>107</w:t>
            </w:r>
            <w:bookmarkEnd w:id="2852"/>
            <w:bookmarkEnd w:id="285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521,712,000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521,712,000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854" w:name="_Toc21353795"/>
            <w:bookmarkStart w:id="2855" w:name="_Toc22106950"/>
            <w:r w:rsidRPr="005F7ED6">
              <w:rPr>
                <w:rFonts w:ascii="Times New Roman" w:hAnsi="Times New Roman"/>
                <w:b/>
                <w:sz w:val="20"/>
                <w:szCs w:val="20"/>
              </w:rPr>
              <w:t>苗栗縣</w:t>
            </w:r>
            <w:bookmarkEnd w:id="2854"/>
            <w:bookmarkEnd w:id="2855"/>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56" w:name="_Toc21353796"/>
            <w:bookmarkStart w:id="2857" w:name="_Toc22106951"/>
            <w:r w:rsidRPr="005F7ED6">
              <w:rPr>
                <w:rFonts w:ascii="Times New Roman" w:hAnsi="Times New Roman"/>
                <w:spacing w:val="-20"/>
                <w:sz w:val="20"/>
                <w:szCs w:val="20"/>
              </w:rPr>
              <w:t>鑽石婚夫妻</w:t>
            </w:r>
            <w:bookmarkEnd w:id="2856"/>
            <w:bookmarkEnd w:id="2857"/>
          </w:p>
          <w:p w:rsidR="00A67243" w:rsidRPr="005F7ED6" w:rsidRDefault="00A67243" w:rsidP="00A67243">
            <w:pPr>
              <w:pStyle w:val="2"/>
              <w:numPr>
                <w:ilvl w:val="0"/>
                <w:numId w:val="0"/>
              </w:numPr>
              <w:kinsoku w:val="0"/>
              <w:spacing w:line="240" w:lineRule="exact"/>
              <w:ind w:leftChars="-27" w:left="-81" w:rightChars="-20" w:right="-68" w:hangingChars="6" w:hanging="11"/>
              <w:jc w:val="center"/>
              <w:rPr>
                <w:rFonts w:ascii="Times New Roman" w:hAnsi="Times New Roman"/>
                <w:spacing w:val="-20"/>
                <w:sz w:val="20"/>
                <w:szCs w:val="20"/>
              </w:rPr>
            </w:pPr>
            <w:bookmarkStart w:id="2858" w:name="_Toc21353797"/>
            <w:bookmarkStart w:id="2859" w:name="_Toc22106952"/>
            <w:r w:rsidRPr="005F7ED6">
              <w:rPr>
                <w:rFonts w:ascii="Times New Roman" w:hAnsi="Times New Roman"/>
                <w:spacing w:val="-20"/>
                <w:sz w:val="20"/>
                <w:szCs w:val="20"/>
              </w:rPr>
              <w:t>禮金、</w:t>
            </w:r>
            <w:bookmarkEnd w:id="2858"/>
            <w:bookmarkEnd w:id="2859"/>
          </w:p>
          <w:p w:rsidR="00A67243" w:rsidRPr="005F7ED6" w:rsidRDefault="00A67243" w:rsidP="00A67243">
            <w:pPr>
              <w:pStyle w:val="2"/>
              <w:numPr>
                <w:ilvl w:val="0"/>
                <w:numId w:val="0"/>
              </w:numPr>
              <w:kinsoku w:val="0"/>
              <w:spacing w:line="240" w:lineRule="exact"/>
              <w:ind w:leftChars="-27" w:left="-81" w:rightChars="-20" w:right="-68" w:hangingChars="6" w:hanging="11"/>
              <w:jc w:val="center"/>
              <w:rPr>
                <w:rFonts w:ascii="Times New Roman" w:hAnsi="Times New Roman"/>
                <w:spacing w:val="-20"/>
                <w:sz w:val="20"/>
                <w:szCs w:val="20"/>
              </w:rPr>
            </w:pPr>
            <w:bookmarkStart w:id="2860" w:name="_Toc21353798"/>
            <w:bookmarkStart w:id="2861" w:name="_Toc22106953"/>
            <w:r w:rsidRPr="005F7ED6">
              <w:rPr>
                <w:rFonts w:ascii="Times New Roman" w:hAnsi="Times New Roman"/>
                <w:spacing w:val="-20"/>
                <w:sz w:val="20"/>
                <w:szCs w:val="20"/>
              </w:rPr>
              <w:t>百歲</w:t>
            </w:r>
            <w:bookmarkEnd w:id="2860"/>
            <w:bookmarkEnd w:id="2861"/>
          </w:p>
          <w:p w:rsidR="00A67243" w:rsidRPr="005F7ED6" w:rsidRDefault="00A67243" w:rsidP="00A67243">
            <w:pPr>
              <w:pStyle w:val="2"/>
              <w:numPr>
                <w:ilvl w:val="0"/>
                <w:numId w:val="0"/>
              </w:numPr>
              <w:kinsoku w:val="0"/>
              <w:spacing w:line="240" w:lineRule="exact"/>
              <w:ind w:leftChars="-27" w:left="-81" w:rightChars="-20" w:right="-68" w:hangingChars="6" w:hanging="11"/>
              <w:jc w:val="center"/>
              <w:rPr>
                <w:rFonts w:ascii="Times New Roman" w:hAnsi="Times New Roman"/>
                <w:spacing w:val="-20"/>
                <w:sz w:val="20"/>
                <w:szCs w:val="20"/>
              </w:rPr>
            </w:pPr>
            <w:bookmarkStart w:id="2862" w:name="_Toc21353799"/>
            <w:bookmarkStart w:id="2863" w:name="_Toc22106954"/>
            <w:r w:rsidRPr="005F7ED6">
              <w:rPr>
                <w:rFonts w:ascii="Times New Roman" w:hAnsi="Times New Roman"/>
                <w:spacing w:val="-20"/>
                <w:sz w:val="20"/>
                <w:szCs w:val="20"/>
              </w:rPr>
              <w:lastRenderedPageBreak/>
              <w:t>人瑞</w:t>
            </w:r>
            <w:bookmarkEnd w:id="2862"/>
            <w:bookmarkEnd w:id="2863"/>
          </w:p>
          <w:p w:rsidR="00A67243" w:rsidRPr="005F7ED6" w:rsidRDefault="00A67243" w:rsidP="00A67243">
            <w:pPr>
              <w:pStyle w:val="2"/>
              <w:numPr>
                <w:ilvl w:val="0"/>
                <w:numId w:val="0"/>
              </w:numPr>
              <w:kinsoku w:val="0"/>
              <w:spacing w:line="240" w:lineRule="exact"/>
              <w:ind w:leftChars="-27" w:left="-81" w:rightChars="-20" w:right="-68" w:hangingChars="6" w:hanging="11"/>
              <w:jc w:val="center"/>
              <w:rPr>
                <w:rFonts w:ascii="Times New Roman" w:hAnsi="Times New Roman"/>
                <w:spacing w:val="-20"/>
                <w:sz w:val="20"/>
                <w:szCs w:val="20"/>
              </w:rPr>
            </w:pPr>
            <w:bookmarkStart w:id="2864" w:name="_Toc21353800"/>
            <w:bookmarkStart w:id="2865" w:name="_Toc22106955"/>
            <w:r w:rsidRPr="005F7ED6">
              <w:rPr>
                <w:rFonts w:ascii="Times New Roman" w:hAnsi="Times New Roman"/>
                <w:spacing w:val="-20"/>
                <w:sz w:val="20"/>
                <w:szCs w:val="20"/>
              </w:rPr>
              <w:t>禮金</w:t>
            </w:r>
            <w:bookmarkEnd w:id="2864"/>
            <w:bookmarkEnd w:id="2865"/>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66" w:name="_Toc21353801"/>
            <w:bookmarkStart w:id="2867" w:name="_Toc22106956"/>
            <w:r w:rsidRPr="005F7ED6">
              <w:rPr>
                <w:rFonts w:ascii="Times New Roman" w:hAnsi="Times New Roman"/>
                <w:sz w:val="20"/>
                <w:szCs w:val="20"/>
              </w:rPr>
              <w:lastRenderedPageBreak/>
              <w:t>103</w:t>
            </w:r>
            <w:bookmarkEnd w:id="2866"/>
            <w:bookmarkEnd w:id="286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11,310,000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11,310,000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68" w:name="_Toc21353802"/>
            <w:bookmarkStart w:id="2869" w:name="_Toc22106957"/>
            <w:r w:rsidRPr="005F7ED6">
              <w:rPr>
                <w:rFonts w:ascii="Times New Roman" w:hAnsi="Times New Roman"/>
                <w:sz w:val="20"/>
                <w:szCs w:val="20"/>
              </w:rPr>
              <w:t>104</w:t>
            </w:r>
            <w:bookmarkEnd w:id="2868"/>
            <w:bookmarkEnd w:id="286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11,310,000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11,310,000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70" w:name="_Toc21353803"/>
            <w:bookmarkStart w:id="2871" w:name="_Toc22106958"/>
            <w:r w:rsidRPr="005F7ED6">
              <w:rPr>
                <w:rFonts w:ascii="Times New Roman" w:hAnsi="Times New Roman"/>
                <w:sz w:val="20"/>
                <w:szCs w:val="20"/>
              </w:rPr>
              <w:t>105</w:t>
            </w:r>
            <w:bookmarkEnd w:id="2870"/>
            <w:bookmarkEnd w:id="287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9,048,000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9,048,000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72" w:name="_Toc21353804"/>
            <w:bookmarkStart w:id="2873" w:name="_Toc22106959"/>
            <w:r w:rsidRPr="005F7ED6">
              <w:rPr>
                <w:rFonts w:ascii="Times New Roman" w:hAnsi="Times New Roman"/>
                <w:sz w:val="20"/>
                <w:szCs w:val="20"/>
              </w:rPr>
              <w:t>106</w:t>
            </w:r>
            <w:bookmarkEnd w:id="2872"/>
            <w:bookmarkEnd w:id="287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3,000,000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74" w:name="_Toc21353805"/>
            <w:bookmarkStart w:id="2875" w:name="_Toc22106960"/>
            <w:r w:rsidRPr="005F7ED6">
              <w:rPr>
                <w:rFonts w:ascii="Times New Roman" w:hAnsi="Times New Roman"/>
                <w:sz w:val="20"/>
                <w:szCs w:val="20"/>
              </w:rPr>
              <w:t>107</w:t>
            </w:r>
            <w:bookmarkEnd w:id="2874"/>
            <w:bookmarkEnd w:id="287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3,000,000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876" w:name="_Toc21353806"/>
            <w:bookmarkStart w:id="2877" w:name="_Toc22106961"/>
            <w:r w:rsidRPr="005F7ED6">
              <w:rPr>
                <w:rFonts w:ascii="Times New Roman" w:hAnsi="Times New Roman"/>
                <w:b/>
                <w:sz w:val="20"/>
                <w:szCs w:val="20"/>
              </w:rPr>
              <w:t>彰化縣</w:t>
            </w:r>
            <w:bookmarkEnd w:id="2876"/>
            <w:bookmarkEnd w:id="2877"/>
          </w:p>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78" w:name="_Toc21353807"/>
            <w:bookmarkStart w:id="2879" w:name="_Toc22106962"/>
            <w:r w:rsidRPr="005F7ED6">
              <w:rPr>
                <w:rFonts w:ascii="Times New Roman" w:hAnsi="Times New Roman"/>
                <w:spacing w:val="-20"/>
                <w:sz w:val="20"/>
                <w:szCs w:val="20"/>
              </w:rPr>
              <w:t>重陽節敬老</w:t>
            </w:r>
            <w:bookmarkEnd w:id="2878"/>
            <w:bookmarkEnd w:id="287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80" w:name="_Toc21353808"/>
            <w:bookmarkStart w:id="2881" w:name="_Toc22106963"/>
            <w:r w:rsidRPr="005F7ED6">
              <w:rPr>
                <w:rFonts w:ascii="Times New Roman" w:hAnsi="Times New Roman"/>
                <w:spacing w:val="-20"/>
                <w:sz w:val="20"/>
                <w:szCs w:val="20"/>
              </w:rPr>
              <w:t>禮金</w:t>
            </w:r>
            <w:bookmarkEnd w:id="2880"/>
            <w:bookmarkEnd w:id="2881"/>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82" w:name="_Toc21353809"/>
            <w:bookmarkStart w:id="2883" w:name="_Toc22106964"/>
            <w:r w:rsidRPr="005F7ED6">
              <w:rPr>
                <w:rFonts w:ascii="Times New Roman" w:hAnsi="Times New Roman"/>
                <w:sz w:val="20"/>
                <w:szCs w:val="20"/>
              </w:rPr>
              <w:t>103</w:t>
            </w:r>
            <w:bookmarkEnd w:id="2882"/>
            <w:bookmarkEnd w:id="288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175,000,000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175,000,000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84" w:name="_Toc21353810"/>
            <w:bookmarkStart w:id="2885" w:name="_Toc22106965"/>
            <w:r w:rsidRPr="005F7ED6">
              <w:rPr>
                <w:rFonts w:ascii="Times New Roman" w:hAnsi="Times New Roman"/>
                <w:sz w:val="20"/>
                <w:szCs w:val="20"/>
              </w:rPr>
              <w:t>104</w:t>
            </w:r>
            <w:bookmarkEnd w:id="2884"/>
            <w:bookmarkEnd w:id="288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326,086,000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362,086,000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86" w:name="_Toc21353811"/>
            <w:bookmarkStart w:id="2887" w:name="_Toc22106966"/>
            <w:r w:rsidRPr="005F7ED6">
              <w:rPr>
                <w:rFonts w:ascii="Times New Roman" w:hAnsi="Times New Roman"/>
                <w:sz w:val="20"/>
                <w:szCs w:val="20"/>
              </w:rPr>
              <w:t>105</w:t>
            </w:r>
            <w:bookmarkEnd w:id="2886"/>
            <w:bookmarkEnd w:id="288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372,956,000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372,956,000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88" w:name="_Toc21353812"/>
            <w:bookmarkStart w:id="2889" w:name="_Toc22106967"/>
            <w:r w:rsidRPr="005F7ED6">
              <w:rPr>
                <w:rFonts w:ascii="Times New Roman" w:hAnsi="Times New Roman"/>
                <w:sz w:val="20"/>
                <w:szCs w:val="20"/>
              </w:rPr>
              <w:t>106</w:t>
            </w:r>
            <w:bookmarkEnd w:id="2888"/>
            <w:bookmarkEnd w:id="288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403,364,000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403,364,000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90" w:name="_Toc21353813"/>
            <w:bookmarkStart w:id="2891" w:name="_Toc22106968"/>
            <w:r w:rsidRPr="005F7ED6">
              <w:rPr>
                <w:rFonts w:ascii="Times New Roman" w:hAnsi="Times New Roman"/>
                <w:sz w:val="20"/>
                <w:szCs w:val="20"/>
              </w:rPr>
              <w:t>107</w:t>
            </w:r>
            <w:bookmarkEnd w:id="2890"/>
            <w:bookmarkEnd w:id="289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812,235,000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812,235,000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92" w:name="_Toc21353814"/>
            <w:bookmarkStart w:id="2893" w:name="_Toc22106969"/>
            <w:r w:rsidRPr="005F7ED6">
              <w:rPr>
                <w:rFonts w:ascii="Times New Roman" w:hAnsi="Times New Roman"/>
                <w:spacing w:val="-20"/>
                <w:sz w:val="20"/>
                <w:szCs w:val="20"/>
              </w:rPr>
              <w:t>重陽節百歲</w:t>
            </w:r>
            <w:bookmarkEnd w:id="2892"/>
            <w:bookmarkEnd w:id="289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94" w:name="_Toc21353815"/>
            <w:bookmarkStart w:id="2895" w:name="_Toc22106970"/>
            <w:r w:rsidRPr="005F7ED6">
              <w:rPr>
                <w:rFonts w:ascii="Times New Roman" w:hAnsi="Times New Roman"/>
                <w:spacing w:val="-20"/>
                <w:sz w:val="20"/>
                <w:szCs w:val="20"/>
              </w:rPr>
              <w:t>人瑞</w:t>
            </w:r>
            <w:bookmarkEnd w:id="2894"/>
            <w:bookmarkEnd w:id="2895"/>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896" w:name="_Toc21353816"/>
            <w:bookmarkStart w:id="2897" w:name="_Toc22106971"/>
            <w:r w:rsidRPr="005F7ED6">
              <w:rPr>
                <w:rFonts w:ascii="Times New Roman" w:hAnsi="Times New Roman"/>
                <w:spacing w:val="-20"/>
                <w:sz w:val="20"/>
                <w:szCs w:val="20"/>
              </w:rPr>
              <w:t>禮金</w:t>
            </w:r>
            <w:bookmarkEnd w:id="2896"/>
            <w:bookmarkEnd w:id="2897"/>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898" w:name="_Toc21353817"/>
            <w:bookmarkStart w:id="2899" w:name="_Toc22106972"/>
            <w:r w:rsidRPr="005F7ED6">
              <w:rPr>
                <w:rFonts w:ascii="Times New Roman" w:hAnsi="Times New Roman"/>
                <w:sz w:val="20"/>
                <w:szCs w:val="20"/>
              </w:rPr>
              <w:t>103</w:t>
            </w:r>
            <w:bookmarkEnd w:id="2898"/>
            <w:bookmarkEnd w:id="289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00" w:name="_Toc21353818"/>
            <w:bookmarkStart w:id="2901" w:name="_Toc22106973"/>
            <w:r w:rsidRPr="005F7ED6">
              <w:rPr>
                <w:rFonts w:ascii="Times New Roman" w:hAnsi="Times New Roman"/>
                <w:sz w:val="20"/>
                <w:szCs w:val="20"/>
              </w:rPr>
              <w:t>104</w:t>
            </w:r>
            <w:bookmarkEnd w:id="2900"/>
            <w:bookmarkEnd w:id="290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02" w:name="_Toc21353819"/>
            <w:bookmarkStart w:id="2903" w:name="_Toc22106974"/>
            <w:r w:rsidRPr="005F7ED6">
              <w:rPr>
                <w:rFonts w:ascii="Times New Roman" w:hAnsi="Times New Roman"/>
                <w:sz w:val="20"/>
                <w:szCs w:val="20"/>
              </w:rPr>
              <w:t>105</w:t>
            </w:r>
            <w:bookmarkEnd w:id="2902"/>
            <w:bookmarkEnd w:id="290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04" w:name="_Toc21353820"/>
            <w:bookmarkStart w:id="2905" w:name="_Toc22106975"/>
            <w:r w:rsidRPr="005F7ED6">
              <w:rPr>
                <w:rFonts w:ascii="Times New Roman" w:hAnsi="Times New Roman"/>
                <w:sz w:val="20"/>
                <w:szCs w:val="20"/>
              </w:rPr>
              <w:t>106</w:t>
            </w:r>
            <w:bookmarkEnd w:id="2904"/>
            <w:bookmarkEnd w:id="290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06" w:name="_Toc21353821"/>
            <w:bookmarkStart w:id="2907" w:name="_Toc22106976"/>
            <w:r w:rsidRPr="005F7ED6">
              <w:rPr>
                <w:rFonts w:ascii="Times New Roman" w:hAnsi="Times New Roman"/>
                <w:sz w:val="20"/>
                <w:szCs w:val="20"/>
              </w:rPr>
              <w:t>107</w:t>
            </w:r>
            <w:bookmarkEnd w:id="2906"/>
            <w:bookmarkEnd w:id="290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08" w:name="_Toc21353822"/>
            <w:bookmarkStart w:id="2909" w:name="_Toc22106977"/>
            <w:r w:rsidRPr="005F7ED6">
              <w:rPr>
                <w:rFonts w:ascii="Times New Roman" w:hAnsi="Times New Roman"/>
                <w:spacing w:val="-20"/>
                <w:sz w:val="20"/>
                <w:szCs w:val="20"/>
              </w:rPr>
              <w:t>鑽石婚白金婚禮金</w:t>
            </w:r>
            <w:bookmarkEnd w:id="2908"/>
            <w:bookmarkEnd w:id="2909"/>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10" w:name="_Toc21353823"/>
            <w:bookmarkStart w:id="2911" w:name="_Toc22106978"/>
            <w:r w:rsidRPr="005F7ED6">
              <w:rPr>
                <w:rFonts w:ascii="Times New Roman" w:hAnsi="Times New Roman"/>
                <w:sz w:val="20"/>
                <w:szCs w:val="20"/>
              </w:rPr>
              <w:t>103</w:t>
            </w:r>
            <w:bookmarkEnd w:id="2910"/>
            <w:bookmarkEnd w:id="291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12" w:name="_Toc21353824"/>
            <w:bookmarkStart w:id="2913" w:name="_Toc22106979"/>
            <w:r w:rsidRPr="005F7ED6">
              <w:rPr>
                <w:rFonts w:ascii="Times New Roman" w:hAnsi="Times New Roman"/>
                <w:sz w:val="20"/>
                <w:szCs w:val="20"/>
              </w:rPr>
              <w:t>104</w:t>
            </w:r>
            <w:bookmarkEnd w:id="2912"/>
            <w:bookmarkEnd w:id="291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14" w:name="_Toc21353825"/>
            <w:bookmarkStart w:id="2915" w:name="_Toc22106980"/>
            <w:r w:rsidRPr="005F7ED6">
              <w:rPr>
                <w:rFonts w:ascii="Times New Roman" w:hAnsi="Times New Roman"/>
                <w:sz w:val="20"/>
                <w:szCs w:val="20"/>
              </w:rPr>
              <w:t>105</w:t>
            </w:r>
            <w:bookmarkEnd w:id="2914"/>
            <w:bookmarkEnd w:id="291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16" w:name="_Toc21353826"/>
            <w:bookmarkStart w:id="2917" w:name="_Toc22106981"/>
            <w:r w:rsidRPr="005F7ED6">
              <w:rPr>
                <w:rFonts w:ascii="Times New Roman" w:hAnsi="Times New Roman"/>
                <w:sz w:val="20"/>
                <w:szCs w:val="20"/>
              </w:rPr>
              <w:t>106</w:t>
            </w:r>
            <w:bookmarkEnd w:id="2916"/>
            <w:bookmarkEnd w:id="291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18" w:name="_Toc21353827"/>
            <w:bookmarkStart w:id="2919" w:name="_Toc22106982"/>
            <w:r w:rsidRPr="005F7ED6">
              <w:rPr>
                <w:rFonts w:ascii="Times New Roman" w:hAnsi="Times New Roman"/>
                <w:sz w:val="20"/>
                <w:szCs w:val="20"/>
              </w:rPr>
              <w:t>107</w:t>
            </w:r>
            <w:bookmarkEnd w:id="2918"/>
            <w:bookmarkEnd w:id="291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920" w:name="_Toc21353828"/>
            <w:bookmarkStart w:id="2921" w:name="_Toc22106983"/>
            <w:r w:rsidRPr="005F7ED6">
              <w:rPr>
                <w:rFonts w:ascii="Times New Roman" w:hAnsi="Times New Roman"/>
                <w:b/>
                <w:sz w:val="20"/>
                <w:szCs w:val="20"/>
              </w:rPr>
              <w:t>南投縣</w:t>
            </w:r>
            <w:bookmarkEnd w:id="2920"/>
            <w:bookmarkEnd w:id="2921"/>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22" w:name="_Toc21353829"/>
            <w:bookmarkStart w:id="2923" w:name="_Toc22106984"/>
            <w:r w:rsidRPr="005F7ED6">
              <w:rPr>
                <w:rFonts w:ascii="Times New Roman" w:hAnsi="Times New Roman"/>
                <w:spacing w:val="-20"/>
                <w:sz w:val="20"/>
                <w:szCs w:val="20"/>
              </w:rPr>
              <w:t>重陽節敬老</w:t>
            </w:r>
            <w:bookmarkEnd w:id="2922"/>
            <w:bookmarkEnd w:id="292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24" w:name="_Toc21353830"/>
            <w:bookmarkStart w:id="2925" w:name="_Toc22106985"/>
            <w:r w:rsidRPr="005F7ED6">
              <w:rPr>
                <w:rFonts w:ascii="Times New Roman" w:hAnsi="Times New Roman"/>
                <w:spacing w:val="-20"/>
                <w:sz w:val="20"/>
                <w:szCs w:val="20"/>
              </w:rPr>
              <w:t>禮金</w:t>
            </w:r>
            <w:bookmarkEnd w:id="2924"/>
            <w:bookmarkEnd w:id="2925"/>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26" w:name="_Toc21353831"/>
            <w:bookmarkStart w:id="2927" w:name="_Toc22106986"/>
            <w:r w:rsidRPr="005F7ED6">
              <w:rPr>
                <w:rFonts w:ascii="Times New Roman" w:hAnsi="Times New Roman"/>
                <w:sz w:val="20"/>
                <w:szCs w:val="20"/>
              </w:rPr>
              <w:t>103</w:t>
            </w:r>
            <w:bookmarkEnd w:id="2926"/>
            <w:bookmarkEnd w:id="292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28" w:name="_Toc21353832"/>
            <w:bookmarkStart w:id="2929" w:name="_Toc22106987"/>
            <w:r w:rsidRPr="005F7ED6">
              <w:rPr>
                <w:rFonts w:ascii="Times New Roman" w:hAnsi="Times New Roman"/>
                <w:sz w:val="20"/>
                <w:szCs w:val="20"/>
              </w:rPr>
              <w:t>104</w:t>
            </w:r>
            <w:bookmarkEnd w:id="2928"/>
            <w:bookmarkEnd w:id="292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30" w:name="_Toc21353833"/>
            <w:bookmarkStart w:id="2931" w:name="_Toc22106988"/>
            <w:r w:rsidRPr="005F7ED6">
              <w:rPr>
                <w:rFonts w:ascii="Times New Roman" w:hAnsi="Times New Roman"/>
                <w:sz w:val="20"/>
                <w:szCs w:val="20"/>
              </w:rPr>
              <w:t>105</w:t>
            </w:r>
            <w:bookmarkEnd w:id="2930"/>
            <w:bookmarkEnd w:id="293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78,000,000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78,000,000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32" w:name="_Toc21353834"/>
            <w:bookmarkStart w:id="2933" w:name="_Toc22106989"/>
            <w:r w:rsidRPr="005F7ED6">
              <w:rPr>
                <w:rFonts w:ascii="Times New Roman" w:hAnsi="Times New Roman"/>
                <w:sz w:val="20"/>
                <w:szCs w:val="20"/>
              </w:rPr>
              <w:t>106</w:t>
            </w:r>
            <w:bookmarkEnd w:id="2932"/>
            <w:bookmarkEnd w:id="293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79,592,000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79,592,000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34" w:name="_Toc21353835"/>
            <w:bookmarkStart w:id="2935" w:name="_Toc22106990"/>
            <w:r w:rsidRPr="005F7ED6">
              <w:rPr>
                <w:rFonts w:ascii="Times New Roman" w:hAnsi="Times New Roman"/>
                <w:sz w:val="20"/>
                <w:szCs w:val="20"/>
              </w:rPr>
              <w:t>107</w:t>
            </w:r>
            <w:bookmarkEnd w:id="2934"/>
            <w:bookmarkEnd w:id="293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83,340,000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83,340,000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936" w:name="_Toc21353836"/>
            <w:bookmarkStart w:id="2937" w:name="_Toc22106991"/>
            <w:r w:rsidRPr="005F7ED6">
              <w:rPr>
                <w:rFonts w:ascii="Times New Roman" w:hAnsi="Times New Roman"/>
                <w:b/>
                <w:sz w:val="20"/>
                <w:szCs w:val="20"/>
              </w:rPr>
              <w:t>雲林縣</w:t>
            </w:r>
            <w:bookmarkEnd w:id="2936"/>
            <w:bookmarkEnd w:id="2937"/>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38" w:name="_Toc21353837"/>
            <w:bookmarkStart w:id="2939" w:name="_Toc22106992"/>
            <w:r w:rsidRPr="005F7ED6">
              <w:rPr>
                <w:rFonts w:ascii="Times New Roman" w:hAnsi="Times New Roman"/>
                <w:spacing w:val="-20"/>
                <w:sz w:val="20"/>
                <w:szCs w:val="20"/>
              </w:rPr>
              <w:t>重陽節年長者敬老</w:t>
            </w:r>
            <w:bookmarkEnd w:id="2938"/>
            <w:bookmarkEnd w:id="293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40" w:name="_Toc21353838"/>
            <w:bookmarkStart w:id="2941" w:name="_Toc22106993"/>
            <w:r w:rsidRPr="005F7ED6">
              <w:rPr>
                <w:rFonts w:ascii="Times New Roman" w:hAnsi="Times New Roman"/>
                <w:spacing w:val="-20"/>
                <w:sz w:val="20"/>
                <w:szCs w:val="20"/>
              </w:rPr>
              <w:t>禮金</w:t>
            </w:r>
            <w:bookmarkEnd w:id="2940"/>
            <w:bookmarkEnd w:id="2941"/>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42" w:name="_Toc21353839"/>
            <w:bookmarkStart w:id="2943" w:name="_Toc22106994"/>
            <w:r w:rsidRPr="005F7ED6">
              <w:rPr>
                <w:rFonts w:ascii="Times New Roman" w:hAnsi="Times New Roman"/>
                <w:sz w:val="20"/>
                <w:szCs w:val="20"/>
              </w:rPr>
              <w:t>103</w:t>
            </w:r>
            <w:bookmarkEnd w:id="2942"/>
            <w:bookmarkEnd w:id="294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83,325,000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83,325,000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44" w:name="_Toc21353840"/>
            <w:bookmarkStart w:id="2945" w:name="_Toc22106995"/>
            <w:r w:rsidRPr="005F7ED6">
              <w:rPr>
                <w:rFonts w:ascii="Times New Roman" w:hAnsi="Times New Roman"/>
                <w:sz w:val="20"/>
                <w:szCs w:val="20"/>
              </w:rPr>
              <w:t>104</w:t>
            </w:r>
            <w:bookmarkEnd w:id="2944"/>
            <w:bookmarkEnd w:id="294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167,080,000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83,540,000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83,540,000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46" w:name="_Toc21353841"/>
            <w:bookmarkStart w:id="2947" w:name="_Toc22106996"/>
            <w:r w:rsidRPr="005F7ED6">
              <w:rPr>
                <w:rFonts w:ascii="Times New Roman" w:hAnsi="Times New Roman"/>
                <w:sz w:val="20"/>
                <w:szCs w:val="20"/>
              </w:rPr>
              <w:t>105</w:t>
            </w:r>
            <w:bookmarkEnd w:id="2946"/>
            <w:bookmarkEnd w:id="294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167,000,000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83,500,000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83,500,000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48" w:name="_Toc21353842"/>
            <w:bookmarkStart w:id="2949" w:name="_Toc22106997"/>
            <w:r w:rsidRPr="005F7ED6">
              <w:rPr>
                <w:rFonts w:ascii="Times New Roman" w:hAnsi="Times New Roman"/>
                <w:sz w:val="20"/>
                <w:szCs w:val="20"/>
              </w:rPr>
              <w:t>106</w:t>
            </w:r>
            <w:bookmarkEnd w:id="2948"/>
            <w:bookmarkEnd w:id="294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168,006,000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84,003,000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84,003,000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50" w:name="_Toc21353843"/>
            <w:bookmarkStart w:id="2951" w:name="_Toc22106998"/>
            <w:r w:rsidRPr="005F7ED6">
              <w:rPr>
                <w:rFonts w:ascii="Times New Roman" w:hAnsi="Times New Roman"/>
                <w:sz w:val="20"/>
                <w:szCs w:val="20"/>
              </w:rPr>
              <w:t>107</w:t>
            </w:r>
            <w:bookmarkEnd w:id="2950"/>
            <w:bookmarkEnd w:id="295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169,000,000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84,500,000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84,500,000</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50</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952" w:name="_Toc21353844"/>
            <w:bookmarkStart w:id="2953" w:name="_Toc22106999"/>
            <w:r w:rsidRPr="005F7ED6">
              <w:rPr>
                <w:rFonts w:ascii="Times New Roman" w:hAnsi="Times New Roman"/>
                <w:b/>
                <w:sz w:val="20"/>
                <w:szCs w:val="20"/>
              </w:rPr>
              <w:t>嘉義縣</w:t>
            </w:r>
            <w:bookmarkEnd w:id="2952"/>
            <w:bookmarkEnd w:id="2953"/>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54" w:name="_Toc21353845"/>
            <w:bookmarkStart w:id="2955" w:name="_Toc22107000"/>
            <w:r w:rsidRPr="005F7ED6">
              <w:rPr>
                <w:rFonts w:ascii="Times New Roman" w:hAnsi="Times New Roman"/>
                <w:spacing w:val="-20"/>
                <w:sz w:val="20"/>
                <w:szCs w:val="20"/>
              </w:rPr>
              <w:t>重陽節敬老</w:t>
            </w:r>
            <w:bookmarkEnd w:id="2954"/>
            <w:bookmarkEnd w:id="2955"/>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56" w:name="_Toc21353846"/>
            <w:bookmarkStart w:id="2957" w:name="_Toc22107001"/>
            <w:r w:rsidRPr="005F7ED6">
              <w:rPr>
                <w:rFonts w:ascii="Times New Roman" w:hAnsi="Times New Roman"/>
                <w:spacing w:val="-20"/>
                <w:sz w:val="20"/>
                <w:szCs w:val="20"/>
              </w:rPr>
              <w:t>禮金</w:t>
            </w:r>
            <w:bookmarkEnd w:id="2956"/>
            <w:bookmarkEnd w:id="2957"/>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58" w:name="_Toc21353847"/>
            <w:bookmarkStart w:id="2959" w:name="_Toc22107002"/>
            <w:r w:rsidRPr="005F7ED6">
              <w:rPr>
                <w:rFonts w:ascii="Times New Roman" w:hAnsi="Times New Roman"/>
                <w:sz w:val="20"/>
                <w:szCs w:val="20"/>
              </w:rPr>
              <w:t>103</w:t>
            </w:r>
            <w:bookmarkEnd w:id="2958"/>
            <w:bookmarkEnd w:id="295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275,000,000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275,000,000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60" w:name="_Toc21353848"/>
            <w:bookmarkStart w:id="2961" w:name="_Toc22107003"/>
            <w:r w:rsidRPr="005F7ED6">
              <w:rPr>
                <w:rFonts w:ascii="Times New Roman" w:hAnsi="Times New Roman"/>
                <w:sz w:val="20"/>
                <w:szCs w:val="20"/>
              </w:rPr>
              <w:t>104</w:t>
            </w:r>
            <w:bookmarkEnd w:id="2960"/>
            <w:bookmarkEnd w:id="296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275,000,000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275,000,000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62" w:name="_Toc21353849"/>
            <w:bookmarkStart w:id="2963" w:name="_Toc22107004"/>
            <w:r w:rsidRPr="005F7ED6">
              <w:rPr>
                <w:rFonts w:ascii="Times New Roman" w:hAnsi="Times New Roman"/>
                <w:sz w:val="20"/>
                <w:szCs w:val="20"/>
              </w:rPr>
              <w:t>105</w:t>
            </w:r>
            <w:bookmarkEnd w:id="2962"/>
            <w:bookmarkEnd w:id="296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283,000,000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283,000,000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64" w:name="_Toc21353850"/>
            <w:bookmarkStart w:id="2965" w:name="_Toc22107005"/>
            <w:r w:rsidRPr="005F7ED6">
              <w:rPr>
                <w:rFonts w:ascii="Times New Roman" w:hAnsi="Times New Roman"/>
                <w:sz w:val="20"/>
                <w:szCs w:val="20"/>
              </w:rPr>
              <w:t>106</w:t>
            </w:r>
            <w:bookmarkEnd w:id="2964"/>
            <w:bookmarkEnd w:id="296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296,000,000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296,000,000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66" w:name="_Toc21353851"/>
            <w:bookmarkStart w:id="2967" w:name="_Toc22107006"/>
            <w:r w:rsidRPr="005F7ED6">
              <w:rPr>
                <w:rFonts w:ascii="Times New Roman" w:hAnsi="Times New Roman"/>
                <w:sz w:val="20"/>
                <w:szCs w:val="20"/>
              </w:rPr>
              <w:t>107</w:t>
            </w:r>
            <w:bookmarkEnd w:id="2966"/>
            <w:bookmarkEnd w:id="296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306,759,000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306,759,000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968" w:name="_Toc21353852"/>
            <w:bookmarkStart w:id="2969" w:name="_Toc22107007"/>
            <w:r w:rsidRPr="005F7ED6">
              <w:rPr>
                <w:rFonts w:ascii="Times New Roman" w:hAnsi="Times New Roman"/>
                <w:b/>
                <w:sz w:val="20"/>
                <w:szCs w:val="20"/>
              </w:rPr>
              <w:t>屏東縣</w:t>
            </w:r>
            <w:bookmarkEnd w:id="2968"/>
            <w:bookmarkEnd w:id="2969"/>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70" w:name="_Toc21353853"/>
            <w:bookmarkStart w:id="2971" w:name="_Toc22107008"/>
            <w:r w:rsidRPr="005F7ED6">
              <w:rPr>
                <w:rFonts w:ascii="Times New Roman" w:hAnsi="Times New Roman"/>
                <w:spacing w:val="-20"/>
                <w:sz w:val="20"/>
                <w:szCs w:val="20"/>
              </w:rPr>
              <w:t>重陽</w:t>
            </w:r>
            <w:bookmarkEnd w:id="2970"/>
            <w:bookmarkEnd w:id="297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72" w:name="_Toc21353854"/>
            <w:bookmarkStart w:id="2973" w:name="_Toc22107009"/>
            <w:r w:rsidRPr="005F7ED6">
              <w:rPr>
                <w:rFonts w:ascii="Times New Roman" w:hAnsi="Times New Roman"/>
                <w:spacing w:val="-20"/>
                <w:sz w:val="20"/>
                <w:szCs w:val="20"/>
              </w:rPr>
              <w:t>敬老</w:t>
            </w:r>
            <w:bookmarkEnd w:id="2972"/>
            <w:bookmarkEnd w:id="297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74" w:name="_Toc21353855"/>
            <w:bookmarkStart w:id="2975" w:name="_Toc22107010"/>
            <w:r w:rsidRPr="005F7ED6">
              <w:rPr>
                <w:rFonts w:ascii="Times New Roman" w:hAnsi="Times New Roman"/>
                <w:spacing w:val="-20"/>
                <w:sz w:val="20"/>
                <w:szCs w:val="20"/>
              </w:rPr>
              <w:t>慰問金</w:t>
            </w:r>
            <w:bookmarkEnd w:id="2974"/>
            <w:bookmarkEnd w:id="2975"/>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76" w:name="_Toc21353856"/>
            <w:bookmarkStart w:id="2977" w:name="_Toc22107011"/>
            <w:r w:rsidRPr="005F7ED6">
              <w:rPr>
                <w:rFonts w:ascii="Times New Roman" w:hAnsi="Times New Roman"/>
                <w:sz w:val="20"/>
                <w:szCs w:val="20"/>
              </w:rPr>
              <w:t>103</w:t>
            </w:r>
            <w:bookmarkEnd w:id="2976"/>
            <w:bookmarkEnd w:id="297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2,198,200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2,198,200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78" w:name="_Toc21353857"/>
            <w:bookmarkStart w:id="2979" w:name="_Toc22107012"/>
            <w:r w:rsidRPr="005F7ED6">
              <w:rPr>
                <w:rFonts w:ascii="Times New Roman" w:hAnsi="Times New Roman"/>
                <w:sz w:val="20"/>
                <w:szCs w:val="20"/>
              </w:rPr>
              <w:t>104</w:t>
            </w:r>
            <w:bookmarkEnd w:id="2978"/>
            <w:bookmarkEnd w:id="297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2,358,100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2,358,100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80" w:name="_Toc21353858"/>
            <w:bookmarkStart w:id="2981" w:name="_Toc22107013"/>
            <w:r w:rsidRPr="005F7ED6">
              <w:rPr>
                <w:rFonts w:ascii="Times New Roman" w:hAnsi="Times New Roman"/>
                <w:sz w:val="20"/>
                <w:szCs w:val="20"/>
              </w:rPr>
              <w:t>105</w:t>
            </w:r>
            <w:bookmarkEnd w:id="2980"/>
            <w:bookmarkEnd w:id="298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2,470,700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2,470,700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82" w:name="_Toc21353859"/>
            <w:bookmarkStart w:id="2983" w:name="_Toc22107014"/>
            <w:r w:rsidRPr="005F7ED6">
              <w:rPr>
                <w:rFonts w:ascii="Times New Roman" w:hAnsi="Times New Roman"/>
                <w:sz w:val="20"/>
                <w:szCs w:val="20"/>
              </w:rPr>
              <w:t>106</w:t>
            </w:r>
            <w:bookmarkEnd w:id="2982"/>
            <w:bookmarkEnd w:id="298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2,635,200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2,635,200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84" w:name="_Toc21353860"/>
            <w:bookmarkStart w:id="2985" w:name="_Toc22107015"/>
            <w:r w:rsidRPr="005F7ED6">
              <w:rPr>
                <w:rFonts w:ascii="Times New Roman" w:hAnsi="Times New Roman"/>
                <w:sz w:val="20"/>
                <w:szCs w:val="20"/>
              </w:rPr>
              <w:t>107</w:t>
            </w:r>
            <w:bookmarkEnd w:id="2984"/>
            <w:bookmarkEnd w:id="298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2,837,100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2,837,100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2986" w:name="_Toc21353861"/>
            <w:bookmarkStart w:id="2987" w:name="_Toc22107016"/>
            <w:r w:rsidRPr="005F7ED6">
              <w:rPr>
                <w:rFonts w:ascii="Times New Roman" w:hAnsi="Times New Roman"/>
                <w:b/>
                <w:sz w:val="20"/>
                <w:szCs w:val="20"/>
              </w:rPr>
              <w:t>花蓮縣</w:t>
            </w:r>
            <w:bookmarkEnd w:id="2986"/>
            <w:bookmarkEnd w:id="2987"/>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88" w:name="_Toc21353862"/>
            <w:bookmarkStart w:id="2989" w:name="_Toc22107017"/>
            <w:r w:rsidRPr="005F7ED6">
              <w:rPr>
                <w:rFonts w:ascii="Times New Roman" w:hAnsi="Times New Roman"/>
                <w:spacing w:val="-20"/>
                <w:sz w:val="20"/>
                <w:szCs w:val="20"/>
              </w:rPr>
              <w:t>重陽節敬老</w:t>
            </w:r>
            <w:bookmarkEnd w:id="2988"/>
            <w:bookmarkEnd w:id="298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2990" w:name="_Toc21353863"/>
            <w:bookmarkStart w:id="2991" w:name="_Toc22107018"/>
            <w:r w:rsidRPr="005F7ED6">
              <w:rPr>
                <w:rFonts w:ascii="Times New Roman" w:hAnsi="Times New Roman"/>
                <w:spacing w:val="-20"/>
                <w:sz w:val="20"/>
                <w:szCs w:val="20"/>
              </w:rPr>
              <w:t>禮金</w:t>
            </w:r>
            <w:bookmarkEnd w:id="2990"/>
            <w:bookmarkEnd w:id="2991"/>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92" w:name="_Toc21353864"/>
            <w:bookmarkStart w:id="2993" w:name="_Toc22107019"/>
            <w:r w:rsidRPr="005F7ED6">
              <w:rPr>
                <w:rFonts w:ascii="Times New Roman" w:hAnsi="Times New Roman"/>
                <w:sz w:val="20"/>
                <w:szCs w:val="20"/>
              </w:rPr>
              <w:t>103</w:t>
            </w:r>
            <w:bookmarkEnd w:id="2992"/>
            <w:bookmarkEnd w:id="299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1,690,000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1,690,000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94" w:name="_Toc21353865"/>
            <w:bookmarkStart w:id="2995" w:name="_Toc22107020"/>
            <w:r w:rsidRPr="005F7ED6">
              <w:rPr>
                <w:rFonts w:ascii="Times New Roman" w:hAnsi="Times New Roman"/>
                <w:sz w:val="20"/>
                <w:szCs w:val="20"/>
              </w:rPr>
              <w:t>104</w:t>
            </w:r>
            <w:bookmarkEnd w:id="2994"/>
            <w:bookmarkEnd w:id="299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1,690,000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1,690,000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96" w:name="_Toc21353866"/>
            <w:bookmarkStart w:id="2997" w:name="_Toc22107021"/>
            <w:r w:rsidRPr="005F7ED6">
              <w:rPr>
                <w:rFonts w:ascii="Times New Roman" w:hAnsi="Times New Roman"/>
                <w:sz w:val="20"/>
                <w:szCs w:val="20"/>
              </w:rPr>
              <w:t>105</w:t>
            </w:r>
            <w:bookmarkEnd w:id="2996"/>
            <w:bookmarkEnd w:id="299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1,690,000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1,690,000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2998" w:name="_Toc21353867"/>
            <w:bookmarkStart w:id="2999" w:name="_Toc22107022"/>
            <w:r w:rsidRPr="005F7ED6">
              <w:rPr>
                <w:rFonts w:ascii="Times New Roman" w:hAnsi="Times New Roman"/>
                <w:sz w:val="20"/>
                <w:szCs w:val="20"/>
              </w:rPr>
              <w:t>106</w:t>
            </w:r>
            <w:bookmarkEnd w:id="2998"/>
            <w:bookmarkEnd w:id="299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1,690,000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1,690,000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00" w:name="_Toc21353868"/>
            <w:bookmarkStart w:id="3001" w:name="_Toc22107023"/>
            <w:r w:rsidRPr="005F7ED6">
              <w:rPr>
                <w:rFonts w:ascii="Times New Roman" w:hAnsi="Times New Roman"/>
                <w:sz w:val="20"/>
                <w:szCs w:val="20"/>
              </w:rPr>
              <w:t>107</w:t>
            </w:r>
            <w:bookmarkEnd w:id="3000"/>
            <w:bookmarkEnd w:id="300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1,690,000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1,690,000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02" w:name="_Toc21353869"/>
            <w:bookmarkStart w:id="3003" w:name="_Toc22107024"/>
            <w:r w:rsidRPr="005F7ED6">
              <w:rPr>
                <w:rFonts w:ascii="Times New Roman" w:hAnsi="Times New Roman"/>
                <w:spacing w:val="-20"/>
                <w:sz w:val="20"/>
                <w:szCs w:val="20"/>
              </w:rPr>
              <w:t>90</w:t>
            </w:r>
            <w:r w:rsidRPr="005F7ED6">
              <w:rPr>
                <w:rFonts w:ascii="Times New Roman" w:hAnsi="Times New Roman"/>
                <w:spacing w:val="-20"/>
                <w:sz w:val="20"/>
                <w:szCs w:val="20"/>
              </w:rPr>
              <w:t>歲以上敬老津貼</w:t>
            </w:r>
            <w:bookmarkEnd w:id="3002"/>
            <w:bookmarkEnd w:id="3003"/>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04" w:name="_Toc21353870"/>
            <w:bookmarkStart w:id="3005" w:name="_Toc22107025"/>
            <w:r w:rsidRPr="005F7ED6">
              <w:rPr>
                <w:rFonts w:ascii="Times New Roman" w:hAnsi="Times New Roman"/>
                <w:sz w:val="20"/>
                <w:szCs w:val="20"/>
              </w:rPr>
              <w:t>103</w:t>
            </w:r>
            <w:bookmarkEnd w:id="3004"/>
            <w:bookmarkEnd w:id="300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4,386,000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4,386,000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06" w:name="_Toc21353871"/>
            <w:bookmarkStart w:id="3007" w:name="_Toc22107026"/>
            <w:r w:rsidRPr="005F7ED6">
              <w:rPr>
                <w:rFonts w:ascii="Times New Roman" w:hAnsi="Times New Roman"/>
                <w:sz w:val="20"/>
                <w:szCs w:val="20"/>
              </w:rPr>
              <w:t>104</w:t>
            </w:r>
            <w:bookmarkEnd w:id="3006"/>
            <w:bookmarkEnd w:id="300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2,688,000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2,688,000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08" w:name="_Toc21353872"/>
            <w:bookmarkStart w:id="3009" w:name="_Toc22107027"/>
            <w:r w:rsidRPr="005F7ED6">
              <w:rPr>
                <w:rFonts w:ascii="Times New Roman" w:hAnsi="Times New Roman"/>
                <w:sz w:val="20"/>
                <w:szCs w:val="20"/>
              </w:rPr>
              <w:t>105</w:t>
            </w:r>
            <w:bookmarkEnd w:id="3008"/>
            <w:bookmarkEnd w:id="300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1,980,000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1,980,000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10" w:name="_Toc21353873"/>
            <w:bookmarkStart w:id="3011" w:name="_Toc22107028"/>
            <w:r w:rsidRPr="005F7ED6">
              <w:rPr>
                <w:rFonts w:ascii="Times New Roman" w:hAnsi="Times New Roman"/>
                <w:sz w:val="20"/>
                <w:szCs w:val="20"/>
              </w:rPr>
              <w:t>106</w:t>
            </w:r>
            <w:bookmarkEnd w:id="3010"/>
            <w:bookmarkEnd w:id="301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1,400,000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1,400,000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12" w:name="_Toc21353874"/>
            <w:bookmarkStart w:id="3013" w:name="_Toc22107029"/>
            <w:r w:rsidRPr="005F7ED6">
              <w:rPr>
                <w:rFonts w:ascii="Times New Roman" w:hAnsi="Times New Roman"/>
                <w:sz w:val="20"/>
                <w:szCs w:val="20"/>
              </w:rPr>
              <w:t>107</w:t>
            </w:r>
            <w:bookmarkEnd w:id="3012"/>
            <w:bookmarkEnd w:id="301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1,400,000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1,400,000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3014" w:name="_Toc21353875"/>
            <w:bookmarkStart w:id="3015" w:name="_Toc22107030"/>
            <w:r w:rsidRPr="005F7ED6">
              <w:rPr>
                <w:rFonts w:ascii="Times New Roman" w:hAnsi="Times New Roman" w:hint="eastAsia"/>
                <w:b/>
                <w:sz w:val="20"/>
                <w:szCs w:val="20"/>
              </w:rPr>
              <w:t>臺東縣</w:t>
            </w:r>
            <w:bookmarkEnd w:id="3014"/>
            <w:bookmarkEnd w:id="3015"/>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16" w:name="_Toc21353876"/>
            <w:bookmarkStart w:id="3017" w:name="_Toc22107031"/>
            <w:r w:rsidRPr="005F7ED6">
              <w:rPr>
                <w:rFonts w:ascii="Times New Roman" w:hAnsi="Times New Roman"/>
                <w:spacing w:val="-20"/>
                <w:sz w:val="20"/>
                <w:szCs w:val="20"/>
              </w:rPr>
              <w:t>重陽</w:t>
            </w:r>
            <w:bookmarkEnd w:id="3016"/>
            <w:bookmarkEnd w:id="301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18" w:name="_Toc21353877"/>
            <w:bookmarkStart w:id="3019" w:name="_Toc22107032"/>
            <w:r w:rsidRPr="005F7ED6">
              <w:rPr>
                <w:rFonts w:ascii="Times New Roman" w:hAnsi="Times New Roman"/>
                <w:spacing w:val="-20"/>
                <w:sz w:val="20"/>
                <w:szCs w:val="20"/>
              </w:rPr>
              <w:t>敬老</w:t>
            </w:r>
            <w:bookmarkEnd w:id="3018"/>
            <w:bookmarkEnd w:id="301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20" w:name="_Toc21353878"/>
            <w:bookmarkStart w:id="3021" w:name="_Toc22107033"/>
            <w:r w:rsidRPr="005F7ED6">
              <w:rPr>
                <w:rFonts w:ascii="Times New Roman" w:hAnsi="Times New Roman"/>
                <w:spacing w:val="-20"/>
                <w:sz w:val="20"/>
                <w:szCs w:val="20"/>
              </w:rPr>
              <w:t>禮金</w:t>
            </w:r>
            <w:bookmarkEnd w:id="3020"/>
            <w:bookmarkEnd w:id="3021"/>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22" w:name="_Toc21353879"/>
            <w:bookmarkStart w:id="3023" w:name="_Toc22107034"/>
            <w:r w:rsidRPr="005F7ED6">
              <w:rPr>
                <w:rFonts w:ascii="Times New Roman" w:hAnsi="Times New Roman" w:hint="eastAsia"/>
                <w:sz w:val="20"/>
                <w:szCs w:val="20"/>
              </w:rPr>
              <w:t>103</w:t>
            </w:r>
            <w:bookmarkEnd w:id="3022"/>
            <w:bookmarkEnd w:id="3023"/>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19,000,000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19,000,000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24" w:name="_Toc21353880"/>
            <w:bookmarkStart w:id="3025" w:name="_Toc22107035"/>
            <w:r w:rsidRPr="005F7ED6">
              <w:rPr>
                <w:rFonts w:ascii="Times New Roman" w:hAnsi="Times New Roman" w:hint="eastAsia"/>
                <w:sz w:val="20"/>
                <w:szCs w:val="20"/>
              </w:rPr>
              <w:t>104</w:t>
            </w:r>
            <w:bookmarkEnd w:id="3024"/>
            <w:bookmarkEnd w:id="3025"/>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19,000,000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19,000,000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26" w:name="_Toc21353881"/>
            <w:bookmarkStart w:id="3027" w:name="_Toc22107036"/>
            <w:r w:rsidRPr="005F7ED6">
              <w:rPr>
                <w:rFonts w:ascii="Times New Roman" w:hAnsi="Times New Roman" w:hint="eastAsia"/>
                <w:sz w:val="20"/>
                <w:szCs w:val="20"/>
              </w:rPr>
              <w:t>105</w:t>
            </w:r>
            <w:bookmarkEnd w:id="3026"/>
            <w:bookmarkEnd w:id="3027"/>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28" w:name="_Toc21353882"/>
            <w:bookmarkStart w:id="3029" w:name="_Toc22107037"/>
            <w:r w:rsidRPr="005F7ED6">
              <w:rPr>
                <w:rFonts w:ascii="Times New Roman" w:hAnsi="Times New Roman" w:hint="eastAsia"/>
                <w:sz w:val="20"/>
                <w:szCs w:val="20"/>
              </w:rPr>
              <w:t>106</w:t>
            </w:r>
            <w:bookmarkEnd w:id="3028"/>
            <w:bookmarkEnd w:id="3029"/>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30" w:name="_Toc21353883"/>
            <w:bookmarkStart w:id="3031" w:name="_Toc22107038"/>
            <w:r w:rsidRPr="005F7ED6">
              <w:rPr>
                <w:rFonts w:ascii="Times New Roman" w:hAnsi="Times New Roman" w:hint="eastAsia"/>
                <w:sz w:val="20"/>
                <w:szCs w:val="20"/>
              </w:rPr>
              <w:t>107</w:t>
            </w:r>
            <w:bookmarkEnd w:id="3030"/>
            <w:bookmarkEnd w:id="3031"/>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32" w:name="_Toc21353884"/>
            <w:bookmarkStart w:id="3033" w:name="_Toc22107039"/>
            <w:r w:rsidRPr="005F7ED6">
              <w:rPr>
                <w:rFonts w:ascii="Times New Roman" w:hAnsi="Times New Roman"/>
                <w:spacing w:val="-20"/>
                <w:sz w:val="20"/>
                <w:szCs w:val="20"/>
              </w:rPr>
              <w:t>百歲</w:t>
            </w:r>
            <w:bookmarkEnd w:id="3032"/>
            <w:bookmarkEnd w:id="303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34" w:name="_Toc21353885"/>
            <w:bookmarkStart w:id="3035" w:name="_Toc22107040"/>
            <w:r w:rsidRPr="005F7ED6">
              <w:rPr>
                <w:rFonts w:ascii="Times New Roman" w:hAnsi="Times New Roman"/>
                <w:spacing w:val="-20"/>
                <w:sz w:val="20"/>
                <w:szCs w:val="20"/>
              </w:rPr>
              <w:t>人瑞</w:t>
            </w:r>
            <w:bookmarkEnd w:id="3034"/>
            <w:bookmarkEnd w:id="3035"/>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36" w:name="_Toc21353886"/>
            <w:bookmarkStart w:id="3037" w:name="_Toc22107041"/>
            <w:r w:rsidRPr="005F7ED6">
              <w:rPr>
                <w:rFonts w:ascii="Times New Roman" w:hAnsi="Times New Roman"/>
                <w:spacing w:val="-20"/>
                <w:sz w:val="20"/>
                <w:szCs w:val="20"/>
              </w:rPr>
              <w:t>營養</w:t>
            </w:r>
            <w:bookmarkEnd w:id="3036"/>
            <w:bookmarkEnd w:id="303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38" w:name="_Toc21353887"/>
            <w:bookmarkStart w:id="3039" w:name="_Toc22107042"/>
            <w:r w:rsidRPr="005F7ED6">
              <w:rPr>
                <w:rFonts w:ascii="Times New Roman" w:hAnsi="Times New Roman"/>
                <w:spacing w:val="-20"/>
                <w:sz w:val="20"/>
                <w:szCs w:val="20"/>
              </w:rPr>
              <w:t>補助費</w:t>
            </w:r>
            <w:bookmarkEnd w:id="3038"/>
            <w:bookmarkEnd w:id="3039"/>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40" w:name="_Toc21353888"/>
            <w:bookmarkStart w:id="3041" w:name="_Toc22107043"/>
            <w:r w:rsidRPr="005F7ED6">
              <w:rPr>
                <w:rFonts w:ascii="Times New Roman" w:hAnsi="Times New Roman" w:hint="eastAsia"/>
                <w:sz w:val="20"/>
                <w:szCs w:val="20"/>
              </w:rPr>
              <w:t>103</w:t>
            </w:r>
            <w:bookmarkEnd w:id="3040"/>
            <w:bookmarkEnd w:id="3041"/>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42" w:name="_Toc21353889"/>
            <w:bookmarkStart w:id="3043" w:name="_Toc22107044"/>
            <w:r w:rsidRPr="005F7ED6">
              <w:rPr>
                <w:rFonts w:ascii="Times New Roman" w:hAnsi="Times New Roman" w:hint="eastAsia"/>
                <w:sz w:val="20"/>
                <w:szCs w:val="20"/>
              </w:rPr>
              <w:t>104</w:t>
            </w:r>
            <w:bookmarkEnd w:id="3042"/>
            <w:bookmarkEnd w:id="3043"/>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44" w:name="_Toc21353890"/>
            <w:bookmarkStart w:id="3045" w:name="_Toc22107045"/>
            <w:r w:rsidRPr="005F7ED6">
              <w:rPr>
                <w:rFonts w:ascii="Times New Roman" w:hAnsi="Times New Roman" w:hint="eastAsia"/>
                <w:sz w:val="20"/>
                <w:szCs w:val="20"/>
              </w:rPr>
              <w:t>105</w:t>
            </w:r>
            <w:bookmarkEnd w:id="3044"/>
            <w:bookmarkEnd w:id="3045"/>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2,400,000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2,400,000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46" w:name="_Toc21353891"/>
            <w:bookmarkStart w:id="3047" w:name="_Toc22107046"/>
            <w:r w:rsidRPr="005F7ED6">
              <w:rPr>
                <w:rFonts w:ascii="Times New Roman" w:hAnsi="Times New Roman" w:hint="eastAsia"/>
                <w:sz w:val="20"/>
                <w:szCs w:val="20"/>
              </w:rPr>
              <w:t>106</w:t>
            </w:r>
            <w:bookmarkEnd w:id="3046"/>
            <w:bookmarkEnd w:id="3047"/>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48" w:name="_Toc21353892"/>
            <w:bookmarkStart w:id="3049" w:name="_Toc22107047"/>
            <w:r w:rsidRPr="005F7ED6">
              <w:rPr>
                <w:rFonts w:ascii="Times New Roman" w:hAnsi="Times New Roman" w:hint="eastAsia"/>
                <w:sz w:val="20"/>
                <w:szCs w:val="20"/>
              </w:rPr>
              <w:t>107</w:t>
            </w:r>
            <w:bookmarkEnd w:id="3048"/>
            <w:bookmarkEnd w:id="3049"/>
          </w:p>
        </w:tc>
        <w:tc>
          <w:tcPr>
            <w:tcW w:w="1171" w:type="dxa"/>
            <w:shd w:val="clear" w:color="auto" w:fill="auto"/>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1,800,000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1,800,000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3050" w:name="_Toc21353893"/>
            <w:bookmarkStart w:id="3051" w:name="_Toc22107048"/>
            <w:r w:rsidRPr="005F7ED6">
              <w:rPr>
                <w:rFonts w:ascii="Times New Roman" w:hAnsi="Times New Roman"/>
                <w:b/>
                <w:sz w:val="20"/>
                <w:szCs w:val="20"/>
              </w:rPr>
              <w:t>澎湖縣</w:t>
            </w:r>
            <w:bookmarkEnd w:id="3050"/>
            <w:bookmarkEnd w:id="3051"/>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52" w:name="_Toc21353894"/>
            <w:bookmarkStart w:id="3053" w:name="_Toc22107049"/>
            <w:r w:rsidRPr="005F7ED6">
              <w:rPr>
                <w:rFonts w:ascii="Times New Roman" w:hAnsi="Times New Roman"/>
                <w:spacing w:val="-20"/>
                <w:sz w:val="20"/>
                <w:szCs w:val="20"/>
              </w:rPr>
              <w:t>重陽節敬老</w:t>
            </w:r>
            <w:bookmarkEnd w:id="3052"/>
            <w:bookmarkEnd w:id="305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54" w:name="_Toc21353895"/>
            <w:bookmarkStart w:id="3055" w:name="_Toc22107050"/>
            <w:r w:rsidRPr="005F7ED6">
              <w:rPr>
                <w:rFonts w:ascii="Times New Roman" w:hAnsi="Times New Roman"/>
                <w:spacing w:val="-20"/>
                <w:sz w:val="20"/>
                <w:szCs w:val="20"/>
              </w:rPr>
              <w:t>禮金</w:t>
            </w:r>
            <w:bookmarkEnd w:id="3054"/>
            <w:bookmarkEnd w:id="3055"/>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56" w:name="_Toc21353896"/>
            <w:bookmarkStart w:id="3057" w:name="_Toc22107051"/>
            <w:r w:rsidRPr="005F7ED6">
              <w:rPr>
                <w:rFonts w:ascii="Times New Roman" w:hAnsi="Times New Roman"/>
                <w:sz w:val="20"/>
                <w:szCs w:val="20"/>
              </w:rPr>
              <w:t>103</w:t>
            </w:r>
            <w:bookmarkEnd w:id="3056"/>
            <w:bookmarkEnd w:id="305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21,500,000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21,500,000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58" w:name="_Toc21353897"/>
            <w:bookmarkStart w:id="3059" w:name="_Toc22107052"/>
            <w:r w:rsidRPr="005F7ED6">
              <w:rPr>
                <w:rFonts w:ascii="Times New Roman" w:hAnsi="Times New Roman"/>
                <w:sz w:val="20"/>
                <w:szCs w:val="20"/>
              </w:rPr>
              <w:t>104</w:t>
            </w:r>
            <w:bookmarkEnd w:id="3058"/>
            <w:bookmarkEnd w:id="305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38,000,000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38,000,000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60" w:name="_Toc21353898"/>
            <w:bookmarkStart w:id="3061" w:name="_Toc22107053"/>
            <w:r w:rsidRPr="005F7ED6">
              <w:rPr>
                <w:rFonts w:ascii="Times New Roman" w:hAnsi="Times New Roman"/>
                <w:sz w:val="20"/>
                <w:szCs w:val="20"/>
              </w:rPr>
              <w:t>105</w:t>
            </w:r>
            <w:bookmarkEnd w:id="3060"/>
            <w:bookmarkEnd w:id="306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39,000,000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39,000,000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62" w:name="_Toc21353899"/>
            <w:bookmarkStart w:id="3063" w:name="_Toc22107054"/>
            <w:r w:rsidRPr="005F7ED6">
              <w:rPr>
                <w:rFonts w:ascii="Times New Roman" w:hAnsi="Times New Roman"/>
                <w:sz w:val="20"/>
                <w:szCs w:val="20"/>
              </w:rPr>
              <w:t>106</w:t>
            </w:r>
            <w:bookmarkEnd w:id="3062"/>
            <w:bookmarkEnd w:id="306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39,000,000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39,000,000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64" w:name="_Toc21353900"/>
            <w:bookmarkStart w:id="3065" w:name="_Toc22107055"/>
            <w:r w:rsidRPr="005F7ED6">
              <w:rPr>
                <w:rFonts w:ascii="Times New Roman" w:hAnsi="Times New Roman"/>
                <w:sz w:val="20"/>
                <w:szCs w:val="20"/>
              </w:rPr>
              <w:t>107</w:t>
            </w:r>
            <w:bookmarkEnd w:id="3064"/>
            <w:bookmarkEnd w:id="306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41,500,000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41,500,000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66" w:name="_Toc21353901"/>
            <w:bookmarkStart w:id="3067" w:name="_Toc22107056"/>
            <w:r w:rsidRPr="005F7ED6">
              <w:rPr>
                <w:rFonts w:ascii="Times New Roman" w:hAnsi="Times New Roman"/>
                <w:spacing w:val="-20"/>
                <w:sz w:val="20"/>
                <w:szCs w:val="20"/>
              </w:rPr>
              <w:t>春節</w:t>
            </w:r>
            <w:bookmarkEnd w:id="3066"/>
            <w:bookmarkEnd w:id="306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68" w:name="_Toc21353902"/>
            <w:bookmarkStart w:id="3069" w:name="_Toc22107057"/>
            <w:r w:rsidRPr="005F7ED6">
              <w:rPr>
                <w:rFonts w:ascii="Times New Roman" w:hAnsi="Times New Roman"/>
                <w:spacing w:val="-20"/>
                <w:sz w:val="20"/>
                <w:szCs w:val="20"/>
              </w:rPr>
              <w:t>敬老</w:t>
            </w:r>
            <w:bookmarkEnd w:id="3068"/>
            <w:bookmarkEnd w:id="306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70" w:name="_Toc21353903"/>
            <w:bookmarkStart w:id="3071" w:name="_Toc22107058"/>
            <w:r w:rsidRPr="005F7ED6">
              <w:rPr>
                <w:rFonts w:ascii="Times New Roman" w:hAnsi="Times New Roman"/>
                <w:spacing w:val="-20"/>
                <w:sz w:val="20"/>
                <w:szCs w:val="20"/>
              </w:rPr>
              <w:t>平安</w:t>
            </w:r>
            <w:bookmarkEnd w:id="3070"/>
            <w:bookmarkEnd w:id="307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72" w:name="_Toc21353904"/>
            <w:bookmarkStart w:id="3073" w:name="_Toc22107059"/>
            <w:r w:rsidRPr="005F7ED6">
              <w:rPr>
                <w:rFonts w:ascii="Times New Roman" w:hAnsi="Times New Roman"/>
                <w:spacing w:val="-20"/>
                <w:sz w:val="20"/>
                <w:szCs w:val="20"/>
              </w:rPr>
              <w:t>禮金</w:t>
            </w:r>
            <w:bookmarkEnd w:id="3072"/>
            <w:bookmarkEnd w:id="3073"/>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74" w:name="_Toc21353905"/>
            <w:bookmarkStart w:id="3075" w:name="_Toc22107060"/>
            <w:r w:rsidRPr="005F7ED6">
              <w:rPr>
                <w:rFonts w:ascii="Times New Roman" w:hAnsi="Times New Roman"/>
                <w:sz w:val="20"/>
                <w:szCs w:val="20"/>
              </w:rPr>
              <w:t>103</w:t>
            </w:r>
            <w:bookmarkEnd w:id="3074"/>
            <w:bookmarkEnd w:id="307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76" w:name="_Toc21353906"/>
            <w:bookmarkStart w:id="3077" w:name="_Toc22107061"/>
            <w:r w:rsidRPr="005F7ED6">
              <w:rPr>
                <w:rFonts w:ascii="Times New Roman" w:hAnsi="Times New Roman"/>
                <w:sz w:val="20"/>
                <w:szCs w:val="20"/>
              </w:rPr>
              <w:t>104</w:t>
            </w:r>
            <w:bookmarkEnd w:id="3076"/>
            <w:bookmarkEnd w:id="307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45,000,000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45,000,000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78" w:name="_Toc21353907"/>
            <w:bookmarkStart w:id="3079" w:name="_Toc22107062"/>
            <w:r w:rsidRPr="005F7ED6">
              <w:rPr>
                <w:rFonts w:ascii="Times New Roman" w:hAnsi="Times New Roman"/>
                <w:sz w:val="20"/>
                <w:szCs w:val="20"/>
              </w:rPr>
              <w:t>105</w:t>
            </w:r>
            <w:bookmarkEnd w:id="3078"/>
            <w:bookmarkEnd w:id="307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49,500,000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49,500,000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80" w:name="_Toc21353908"/>
            <w:bookmarkStart w:id="3081" w:name="_Toc22107063"/>
            <w:r w:rsidRPr="005F7ED6">
              <w:rPr>
                <w:rFonts w:ascii="Times New Roman" w:hAnsi="Times New Roman"/>
                <w:sz w:val="20"/>
                <w:szCs w:val="20"/>
              </w:rPr>
              <w:t>106</w:t>
            </w:r>
            <w:bookmarkEnd w:id="3080"/>
            <w:bookmarkEnd w:id="308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49,500,000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49,500,000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82" w:name="_Toc21353909"/>
            <w:bookmarkStart w:id="3083" w:name="_Toc22107064"/>
            <w:r w:rsidRPr="005F7ED6">
              <w:rPr>
                <w:rFonts w:ascii="Times New Roman" w:hAnsi="Times New Roman"/>
                <w:sz w:val="20"/>
                <w:szCs w:val="20"/>
              </w:rPr>
              <w:t>107</w:t>
            </w:r>
            <w:bookmarkEnd w:id="3082"/>
            <w:bookmarkEnd w:id="308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49,500,000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49,500,000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3084" w:name="_Toc21353910"/>
            <w:bookmarkStart w:id="3085" w:name="_Toc22107065"/>
            <w:r w:rsidRPr="005F7ED6">
              <w:rPr>
                <w:rFonts w:ascii="Times New Roman" w:hAnsi="Times New Roman"/>
                <w:b/>
                <w:sz w:val="20"/>
                <w:szCs w:val="20"/>
              </w:rPr>
              <w:t>基隆市</w:t>
            </w:r>
            <w:bookmarkEnd w:id="3084"/>
            <w:bookmarkEnd w:id="3085"/>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86" w:name="_Toc21353911"/>
            <w:bookmarkStart w:id="3087" w:name="_Toc22107066"/>
            <w:r w:rsidRPr="005F7ED6">
              <w:rPr>
                <w:rFonts w:ascii="Times New Roman" w:hAnsi="Times New Roman"/>
                <w:spacing w:val="-20"/>
                <w:sz w:val="20"/>
                <w:szCs w:val="20"/>
              </w:rPr>
              <w:t>重陽</w:t>
            </w:r>
            <w:bookmarkEnd w:id="3086"/>
            <w:bookmarkEnd w:id="308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88" w:name="_Toc21353912"/>
            <w:bookmarkStart w:id="3089" w:name="_Toc22107067"/>
            <w:r w:rsidRPr="005F7ED6">
              <w:rPr>
                <w:rFonts w:ascii="Times New Roman" w:hAnsi="Times New Roman"/>
                <w:spacing w:val="-20"/>
                <w:sz w:val="20"/>
                <w:szCs w:val="20"/>
              </w:rPr>
              <w:t>敬老</w:t>
            </w:r>
            <w:bookmarkEnd w:id="3088"/>
            <w:bookmarkEnd w:id="308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090" w:name="_Toc21353913"/>
            <w:bookmarkStart w:id="3091" w:name="_Toc22107068"/>
            <w:r w:rsidRPr="005F7ED6">
              <w:rPr>
                <w:rFonts w:ascii="Times New Roman" w:hAnsi="Times New Roman"/>
                <w:spacing w:val="-20"/>
                <w:sz w:val="20"/>
                <w:szCs w:val="20"/>
              </w:rPr>
              <w:t>禮金</w:t>
            </w:r>
            <w:bookmarkEnd w:id="3090"/>
            <w:bookmarkEnd w:id="3091"/>
          </w:p>
        </w:tc>
        <w:tc>
          <w:tcPr>
            <w:tcW w:w="567" w:type="dxa"/>
            <w:shd w:val="clear" w:color="auto" w:fill="auto"/>
            <w:vAlign w:val="center"/>
          </w:tcPr>
          <w:p w:rsidR="00A67243" w:rsidRPr="005F7ED6" w:rsidRDefault="00A67243" w:rsidP="00C767D7">
            <w:pPr>
              <w:pStyle w:val="2"/>
              <w:numPr>
                <w:ilvl w:val="0"/>
                <w:numId w:val="0"/>
              </w:numPr>
              <w:kinsoku w:val="0"/>
              <w:snapToGrid w:val="0"/>
              <w:spacing w:line="240" w:lineRule="exact"/>
              <w:jc w:val="center"/>
              <w:rPr>
                <w:rFonts w:ascii="Times New Roman" w:hAnsi="Times New Roman"/>
                <w:sz w:val="20"/>
                <w:szCs w:val="20"/>
              </w:rPr>
            </w:pPr>
            <w:bookmarkStart w:id="3092" w:name="_Toc21353914"/>
            <w:bookmarkStart w:id="3093" w:name="_Toc22107069"/>
            <w:r w:rsidRPr="005F7ED6">
              <w:rPr>
                <w:rFonts w:ascii="Times New Roman" w:hAnsi="Times New Roman"/>
                <w:sz w:val="20"/>
                <w:szCs w:val="20"/>
              </w:rPr>
              <w:t>103</w:t>
            </w:r>
            <w:bookmarkEnd w:id="3092"/>
            <w:bookmarkEnd w:id="309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94" w:name="_Toc21353915"/>
            <w:bookmarkStart w:id="3095" w:name="_Toc22107070"/>
            <w:r w:rsidRPr="005F7ED6">
              <w:rPr>
                <w:rFonts w:ascii="Times New Roman" w:hAnsi="Times New Roman"/>
                <w:sz w:val="20"/>
                <w:szCs w:val="20"/>
              </w:rPr>
              <w:t>104</w:t>
            </w:r>
            <w:bookmarkEnd w:id="3094"/>
            <w:bookmarkEnd w:id="309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96" w:name="_Toc21353916"/>
            <w:bookmarkStart w:id="3097" w:name="_Toc22107071"/>
            <w:r w:rsidRPr="005F7ED6">
              <w:rPr>
                <w:rFonts w:ascii="Times New Roman" w:hAnsi="Times New Roman"/>
                <w:sz w:val="20"/>
                <w:szCs w:val="20"/>
              </w:rPr>
              <w:t>105</w:t>
            </w:r>
            <w:bookmarkEnd w:id="3096"/>
            <w:bookmarkEnd w:id="309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098" w:name="_Toc21353917"/>
            <w:bookmarkStart w:id="3099" w:name="_Toc22107072"/>
            <w:r w:rsidRPr="005F7ED6">
              <w:rPr>
                <w:rFonts w:ascii="Times New Roman" w:hAnsi="Times New Roman"/>
                <w:sz w:val="20"/>
                <w:szCs w:val="20"/>
              </w:rPr>
              <w:t>106</w:t>
            </w:r>
            <w:bookmarkEnd w:id="3098"/>
            <w:bookmarkEnd w:id="309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00" w:name="_Toc21353918"/>
            <w:bookmarkStart w:id="3101" w:name="_Toc22107073"/>
            <w:r w:rsidRPr="005F7ED6">
              <w:rPr>
                <w:rFonts w:ascii="Times New Roman" w:hAnsi="Times New Roman"/>
                <w:sz w:val="20"/>
                <w:szCs w:val="20"/>
              </w:rPr>
              <w:t>107</w:t>
            </w:r>
            <w:bookmarkEnd w:id="3100"/>
            <w:bookmarkEnd w:id="310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02" w:name="_Toc21353919"/>
            <w:bookmarkStart w:id="3103" w:name="_Toc22107074"/>
            <w:r w:rsidRPr="005F7ED6">
              <w:rPr>
                <w:rFonts w:ascii="Times New Roman" w:hAnsi="Times New Roman"/>
                <w:spacing w:val="-20"/>
                <w:sz w:val="20"/>
                <w:szCs w:val="20"/>
              </w:rPr>
              <w:t>敬老</w:t>
            </w:r>
            <w:bookmarkEnd w:id="3102"/>
            <w:bookmarkEnd w:id="310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04" w:name="_Toc21353920"/>
            <w:bookmarkStart w:id="3105" w:name="_Toc22107075"/>
            <w:r w:rsidRPr="005F7ED6">
              <w:rPr>
                <w:rFonts w:ascii="Times New Roman" w:hAnsi="Times New Roman"/>
                <w:spacing w:val="-20"/>
                <w:sz w:val="20"/>
                <w:szCs w:val="20"/>
              </w:rPr>
              <w:t>三節</w:t>
            </w:r>
            <w:bookmarkEnd w:id="3104"/>
            <w:bookmarkEnd w:id="3105"/>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06" w:name="_Toc21353921"/>
            <w:bookmarkStart w:id="3107" w:name="_Toc22107076"/>
            <w:r w:rsidRPr="005F7ED6">
              <w:rPr>
                <w:rFonts w:ascii="Times New Roman" w:hAnsi="Times New Roman"/>
                <w:spacing w:val="-20"/>
                <w:sz w:val="20"/>
                <w:szCs w:val="20"/>
              </w:rPr>
              <w:t>慰問</w:t>
            </w:r>
            <w:bookmarkEnd w:id="3106"/>
            <w:bookmarkEnd w:id="310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08" w:name="_Toc21353922"/>
            <w:bookmarkStart w:id="3109" w:name="_Toc22107077"/>
            <w:r w:rsidRPr="005F7ED6">
              <w:rPr>
                <w:rFonts w:ascii="Times New Roman" w:hAnsi="Times New Roman"/>
                <w:spacing w:val="-20"/>
                <w:sz w:val="20"/>
                <w:szCs w:val="20"/>
              </w:rPr>
              <w:t>(</w:t>
            </w:r>
            <w:r w:rsidRPr="005F7ED6">
              <w:rPr>
                <w:rFonts w:ascii="Times New Roman" w:hAnsi="Times New Roman"/>
                <w:spacing w:val="-20"/>
                <w:sz w:val="20"/>
                <w:szCs w:val="20"/>
              </w:rPr>
              <w:t>助</w:t>
            </w:r>
            <w:r w:rsidRPr="005F7ED6">
              <w:rPr>
                <w:rFonts w:ascii="Times New Roman" w:hAnsi="Times New Roman"/>
                <w:spacing w:val="-20"/>
                <w:sz w:val="20"/>
                <w:szCs w:val="20"/>
              </w:rPr>
              <w:t>)</w:t>
            </w:r>
            <w:r w:rsidRPr="005F7ED6">
              <w:rPr>
                <w:rFonts w:ascii="Times New Roman" w:hAnsi="Times New Roman"/>
                <w:spacing w:val="-20"/>
                <w:sz w:val="20"/>
                <w:szCs w:val="20"/>
              </w:rPr>
              <w:t>金</w:t>
            </w:r>
            <w:bookmarkEnd w:id="3108"/>
            <w:bookmarkEnd w:id="3109"/>
          </w:p>
        </w:tc>
        <w:tc>
          <w:tcPr>
            <w:tcW w:w="567" w:type="dxa"/>
            <w:shd w:val="clear" w:color="auto" w:fill="auto"/>
            <w:vAlign w:val="center"/>
          </w:tcPr>
          <w:p w:rsidR="00A67243" w:rsidRPr="005F7ED6" w:rsidRDefault="00A67243" w:rsidP="00C767D7">
            <w:pPr>
              <w:pStyle w:val="2"/>
              <w:numPr>
                <w:ilvl w:val="0"/>
                <w:numId w:val="0"/>
              </w:numPr>
              <w:kinsoku w:val="0"/>
              <w:snapToGrid w:val="0"/>
              <w:spacing w:line="240" w:lineRule="exact"/>
              <w:jc w:val="center"/>
              <w:rPr>
                <w:rFonts w:ascii="Times New Roman" w:hAnsi="Times New Roman"/>
                <w:sz w:val="20"/>
                <w:szCs w:val="20"/>
              </w:rPr>
            </w:pPr>
            <w:bookmarkStart w:id="3110" w:name="_Toc21353923"/>
            <w:bookmarkStart w:id="3111" w:name="_Toc22107078"/>
            <w:r w:rsidRPr="005F7ED6">
              <w:rPr>
                <w:rFonts w:ascii="Times New Roman" w:hAnsi="Times New Roman"/>
                <w:sz w:val="20"/>
                <w:szCs w:val="20"/>
              </w:rPr>
              <w:t>103</w:t>
            </w:r>
            <w:bookmarkEnd w:id="3110"/>
            <w:bookmarkEnd w:id="311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12" w:name="_Toc21353924"/>
            <w:bookmarkStart w:id="3113" w:name="_Toc22107079"/>
            <w:r w:rsidRPr="005F7ED6">
              <w:rPr>
                <w:rFonts w:ascii="Times New Roman" w:hAnsi="Times New Roman"/>
                <w:sz w:val="20"/>
                <w:szCs w:val="20"/>
              </w:rPr>
              <w:t>104</w:t>
            </w:r>
            <w:bookmarkEnd w:id="3112"/>
            <w:bookmarkEnd w:id="311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14" w:name="_Toc21353925"/>
            <w:bookmarkStart w:id="3115" w:name="_Toc22107080"/>
            <w:r w:rsidRPr="005F7ED6">
              <w:rPr>
                <w:rFonts w:ascii="Times New Roman" w:hAnsi="Times New Roman"/>
                <w:sz w:val="20"/>
                <w:szCs w:val="20"/>
              </w:rPr>
              <w:t>105</w:t>
            </w:r>
            <w:bookmarkEnd w:id="3114"/>
            <w:bookmarkEnd w:id="311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16" w:name="_Toc21353926"/>
            <w:bookmarkStart w:id="3117" w:name="_Toc22107081"/>
            <w:r w:rsidRPr="005F7ED6">
              <w:rPr>
                <w:rFonts w:ascii="Times New Roman" w:hAnsi="Times New Roman"/>
                <w:sz w:val="20"/>
                <w:szCs w:val="20"/>
              </w:rPr>
              <w:t>106</w:t>
            </w:r>
            <w:bookmarkEnd w:id="3116"/>
            <w:bookmarkEnd w:id="311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18" w:name="_Toc21353927"/>
            <w:bookmarkStart w:id="3119" w:name="_Toc22107082"/>
            <w:r w:rsidRPr="005F7ED6">
              <w:rPr>
                <w:rFonts w:ascii="Times New Roman" w:hAnsi="Times New Roman"/>
                <w:sz w:val="20"/>
                <w:szCs w:val="20"/>
              </w:rPr>
              <w:t>107</w:t>
            </w:r>
            <w:bookmarkEnd w:id="3118"/>
            <w:bookmarkEnd w:id="311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70,000,000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70,000,000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3120" w:name="_Toc21353928"/>
            <w:bookmarkStart w:id="3121" w:name="_Toc22107083"/>
            <w:r w:rsidRPr="005F7ED6">
              <w:rPr>
                <w:rFonts w:ascii="Times New Roman" w:hAnsi="Times New Roman"/>
                <w:b/>
                <w:sz w:val="20"/>
                <w:szCs w:val="20"/>
              </w:rPr>
              <w:t>新竹市</w:t>
            </w:r>
            <w:bookmarkEnd w:id="3120"/>
            <w:bookmarkEnd w:id="3121"/>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22" w:name="_Toc21353929"/>
            <w:bookmarkStart w:id="3123" w:name="_Toc22107084"/>
            <w:r w:rsidRPr="005F7ED6">
              <w:rPr>
                <w:rFonts w:ascii="Times New Roman" w:hAnsi="Times New Roman"/>
                <w:spacing w:val="-20"/>
                <w:sz w:val="20"/>
                <w:szCs w:val="20"/>
              </w:rPr>
              <w:t>重陽</w:t>
            </w:r>
            <w:bookmarkEnd w:id="3122"/>
            <w:bookmarkEnd w:id="312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24" w:name="_Toc21353930"/>
            <w:bookmarkStart w:id="3125" w:name="_Toc22107085"/>
            <w:r w:rsidRPr="005F7ED6">
              <w:rPr>
                <w:rFonts w:ascii="Times New Roman" w:hAnsi="Times New Roman"/>
                <w:spacing w:val="-20"/>
                <w:sz w:val="20"/>
                <w:szCs w:val="20"/>
              </w:rPr>
              <w:t>禮金</w:t>
            </w:r>
            <w:bookmarkEnd w:id="3124"/>
            <w:bookmarkEnd w:id="3125"/>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26" w:name="_Toc21353931"/>
            <w:bookmarkStart w:id="3127" w:name="_Toc22107086"/>
            <w:r w:rsidRPr="005F7ED6">
              <w:rPr>
                <w:rFonts w:ascii="Times New Roman" w:hAnsi="Times New Roman"/>
                <w:sz w:val="20"/>
                <w:szCs w:val="20"/>
              </w:rPr>
              <w:t>103</w:t>
            </w:r>
            <w:bookmarkEnd w:id="3126"/>
            <w:bookmarkEnd w:id="312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43,000,000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43,000,000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28" w:name="_Toc21353932"/>
            <w:bookmarkStart w:id="3129" w:name="_Toc22107087"/>
            <w:r w:rsidRPr="005F7ED6">
              <w:rPr>
                <w:rFonts w:ascii="Times New Roman" w:hAnsi="Times New Roman"/>
                <w:sz w:val="20"/>
                <w:szCs w:val="20"/>
              </w:rPr>
              <w:t>104</w:t>
            </w:r>
            <w:bookmarkEnd w:id="3128"/>
            <w:bookmarkEnd w:id="312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92,000,000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92,000,000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30" w:name="_Toc21353933"/>
            <w:bookmarkStart w:id="3131" w:name="_Toc22107088"/>
            <w:r w:rsidRPr="005F7ED6">
              <w:rPr>
                <w:rFonts w:ascii="Times New Roman" w:hAnsi="Times New Roman"/>
                <w:sz w:val="20"/>
                <w:szCs w:val="20"/>
              </w:rPr>
              <w:t>105</w:t>
            </w:r>
            <w:bookmarkEnd w:id="3130"/>
            <w:bookmarkEnd w:id="313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94,000,000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94,000,000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32" w:name="_Toc21353934"/>
            <w:bookmarkStart w:id="3133" w:name="_Toc22107089"/>
            <w:r w:rsidRPr="005F7ED6">
              <w:rPr>
                <w:rFonts w:ascii="Times New Roman" w:hAnsi="Times New Roman"/>
                <w:sz w:val="20"/>
                <w:szCs w:val="20"/>
              </w:rPr>
              <w:t>106</w:t>
            </w:r>
            <w:bookmarkEnd w:id="3132"/>
            <w:bookmarkEnd w:id="313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102,000,000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102,000,000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34" w:name="_Toc21353935"/>
            <w:bookmarkStart w:id="3135" w:name="_Toc22107090"/>
            <w:r w:rsidRPr="005F7ED6">
              <w:rPr>
                <w:rFonts w:ascii="Times New Roman" w:hAnsi="Times New Roman"/>
                <w:sz w:val="20"/>
                <w:szCs w:val="20"/>
              </w:rPr>
              <w:t>107</w:t>
            </w:r>
            <w:bookmarkEnd w:id="3134"/>
            <w:bookmarkEnd w:id="313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106,000,000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106,000,000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36" w:name="_Toc21353936"/>
            <w:bookmarkStart w:id="3137" w:name="_Toc22107091"/>
            <w:r w:rsidRPr="005F7ED6">
              <w:rPr>
                <w:rFonts w:ascii="Times New Roman" w:hAnsi="Times New Roman"/>
                <w:spacing w:val="-20"/>
                <w:sz w:val="20"/>
                <w:szCs w:val="20"/>
              </w:rPr>
              <w:t>安老</w:t>
            </w:r>
            <w:bookmarkEnd w:id="3136"/>
            <w:bookmarkEnd w:id="313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38" w:name="_Toc21353937"/>
            <w:bookmarkStart w:id="3139" w:name="_Toc22107092"/>
            <w:r w:rsidRPr="005F7ED6">
              <w:rPr>
                <w:rFonts w:ascii="Times New Roman" w:hAnsi="Times New Roman"/>
                <w:spacing w:val="-20"/>
                <w:sz w:val="20"/>
                <w:szCs w:val="20"/>
              </w:rPr>
              <w:t>津貼</w:t>
            </w:r>
            <w:bookmarkEnd w:id="3138"/>
            <w:bookmarkEnd w:id="3139"/>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40" w:name="_Toc21353938"/>
            <w:bookmarkStart w:id="3141" w:name="_Toc22107093"/>
            <w:r w:rsidRPr="005F7ED6">
              <w:rPr>
                <w:rFonts w:ascii="Times New Roman" w:hAnsi="Times New Roman"/>
                <w:sz w:val="20"/>
                <w:szCs w:val="20"/>
              </w:rPr>
              <w:t>103</w:t>
            </w:r>
            <w:bookmarkEnd w:id="3140"/>
            <w:bookmarkEnd w:id="314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872,600,000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872,600,000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42" w:name="_Toc21353939"/>
            <w:bookmarkStart w:id="3143" w:name="_Toc22107094"/>
            <w:r w:rsidRPr="005F7ED6">
              <w:rPr>
                <w:rFonts w:ascii="Times New Roman" w:hAnsi="Times New Roman"/>
                <w:sz w:val="20"/>
                <w:szCs w:val="20"/>
              </w:rPr>
              <w:t>104</w:t>
            </w:r>
            <w:bookmarkEnd w:id="3142"/>
            <w:bookmarkEnd w:id="314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912,150,000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912,150,000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44" w:name="_Toc21353940"/>
            <w:bookmarkStart w:id="3145" w:name="_Toc22107095"/>
            <w:r w:rsidRPr="005F7ED6">
              <w:rPr>
                <w:rFonts w:ascii="Times New Roman" w:hAnsi="Times New Roman"/>
                <w:sz w:val="20"/>
                <w:szCs w:val="20"/>
              </w:rPr>
              <w:t>105</w:t>
            </w:r>
            <w:bookmarkEnd w:id="3144"/>
            <w:bookmarkEnd w:id="314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956,784,000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956,784,000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46" w:name="_Toc21353941"/>
            <w:bookmarkStart w:id="3147" w:name="_Toc22107096"/>
            <w:r w:rsidRPr="005F7ED6">
              <w:rPr>
                <w:rFonts w:ascii="Times New Roman" w:hAnsi="Times New Roman"/>
                <w:sz w:val="20"/>
                <w:szCs w:val="20"/>
              </w:rPr>
              <w:t>106</w:t>
            </w:r>
            <w:bookmarkEnd w:id="3146"/>
            <w:bookmarkEnd w:id="314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1,005,293,000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1,005,293,000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48" w:name="_Toc21353942"/>
            <w:bookmarkStart w:id="3149" w:name="_Toc22107097"/>
            <w:r w:rsidRPr="005F7ED6">
              <w:rPr>
                <w:rFonts w:ascii="Times New Roman" w:hAnsi="Times New Roman"/>
                <w:sz w:val="20"/>
                <w:szCs w:val="20"/>
              </w:rPr>
              <w:t>107</w:t>
            </w:r>
            <w:bookmarkEnd w:id="3148"/>
            <w:bookmarkEnd w:id="314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1,052,379,000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1,052,379,000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3150" w:name="_Toc21353943"/>
            <w:bookmarkStart w:id="3151" w:name="_Toc22107098"/>
            <w:r w:rsidRPr="005F7ED6">
              <w:rPr>
                <w:rFonts w:ascii="Times New Roman" w:hAnsi="Times New Roman"/>
                <w:b/>
                <w:sz w:val="20"/>
                <w:szCs w:val="20"/>
              </w:rPr>
              <w:t>嘉義市</w:t>
            </w:r>
            <w:bookmarkEnd w:id="3150"/>
            <w:bookmarkEnd w:id="3151"/>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52" w:name="_Toc21353944"/>
            <w:bookmarkStart w:id="3153" w:name="_Toc22107099"/>
            <w:r w:rsidRPr="005F7ED6">
              <w:rPr>
                <w:rFonts w:ascii="Times New Roman" w:hAnsi="Times New Roman"/>
                <w:spacing w:val="-20"/>
                <w:sz w:val="20"/>
                <w:szCs w:val="20"/>
              </w:rPr>
              <w:t>重陽節敬老</w:t>
            </w:r>
            <w:bookmarkEnd w:id="3152"/>
            <w:bookmarkEnd w:id="315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54" w:name="_Toc21353945"/>
            <w:bookmarkStart w:id="3155" w:name="_Toc22107100"/>
            <w:r w:rsidRPr="005F7ED6">
              <w:rPr>
                <w:rFonts w:ascii="Times New Roman" w:hAnsi="Times New Roman"/>
                <w:spacing w:val="-20"/>
                <w:sz w:val="20"/>
                <w:szCs w:val="20"/>
              </w:rPr>
              <w:t>禮金</w:t>
            </w:r>
            <w:bookmarkEnd w:id="3154"/>
            <w:bookmarkEnd w:id="3155"/>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56" w:name="_Toc21353946"/>
            <w:bookmarkStart w:id="3157" w:name="_Toc22107101"/>
            <w:r w:rsidRPr="005F7ED6">
              <w:rPr>
                <w:rFonts w:ascii="Times New Roman" w:hAnsi="Times New Roman"/>
                <w:sz w:val="20"/>
                <w:szCs w:val="20"/>
              </w:rPr>
              <w:t>103</w:t>
            </w:r>
            <w:bookmarkEnd w:id="3156"/>
            <w:bookmarkEnd w:id="315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120,000,000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120,000,000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58" w:name="_Toc21353947"/>
            <w:bookmarkStart w:id="3159" w:name="_Toc22107102"/>
            <w:r w:rsidRPr="005F7ED6">
              <w:rPr>
                <w:rFonts w:ascii="Times New Roman" w:hAnsi="Times New Roman"/>
                <w:sz w:val="20"/>
                <w:szCs w:val="20"/>
              </w:rPr>
              <w:t>104</w:t>
            </w:r>
            <w:bookmarkEnd w:id="3158"/>
            <w:bookmarkEnd w:id="315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140,000,000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140,000,000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60" w:name="_Toc21353948"/>
            <w:bookmarkStart w:id="3161" w:name="_Toc22107103"/>
            <w:r w:rsidRPr="005F7ED6">
              <w:rPr>
                <w:rFonts w:ascii="Times New Roman" w:hAnsi="Times New Roman"/>
                <w:sz w:val="20"/>
                <w:szCs w:val="20"/>
              </w:rPr>
              <w:t>105</w:t>
            </w:r>
            <w:bookmarkEnd w:id="3160"/>
            <w:bookmarkEnd w:id="316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140,000,000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140,000,000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rPr>
          <w:trHeight w:val="65"/>
        </w:trPr>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62" w:name="_Toc21353949"/>
            <w:bookmarkStart w:id="3163" w:name="_Toc22107104"/>
            <w:r w:rsidRPr="005F7ED6">
              <w:rPr>
                <w:rFonts w:ascii="Times New Roman" w:hAnsi="Times New Roman"/>
                <w:sz w:val="20"/>
                <w:szCs w:val="20"/>
              </w:rPr>
              <w:t>106</w:t>
            </w:r>
            <w:bookmarkEnd w:id="3162"/>
            <w:bookmarkEnd w:id="316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64" w:name="_Toc21353950"/>
            <w:bookmarkStart w:id="3165" w:name="_Toc22107105"/>
            <w:r w:rsidRPr="005F7ED6">
              <w:rPr>
                <w:rFonts w:ascii="Times New Roman" w:hAnsi="Times New Roman"/>
                <w:sz w:val="20"/>
                <w:szCs w:val="20"/>
              </w:rPr>
              <w:t>107</w:t>
            </w:r>
            <w:bookmarkEnd w:id="3164"/>
            <w:bookmarkEnd w:id="316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160,000,000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66" w:name="_Toc21353951"/>
            <w:bookmarkStart w:id="3167" w:name="_Toc22107106"/>
            <w:r w:rsidRPr="005F7ED6">
              <w:rPr>
                <w:rFonts w:ascii="Times New Roman" w:hAnsi="Times New Roman"/>
                <w:spacing w:val="-20"/>
                <w:sz w:val="20"/>
                <w:szCs w:val="20"/>
              </w:rPr>
              <w:t>百歲</w:t>
            </w:r>
            <w:bookmarkEnd w:id="3166"/>
            <w:bookmarkEnd w:id="3167"/>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68" w:name="_Toc21353952"/>
            <w:bookmarkStart w:id="3169" w:name="_Toc22107107"/>
            <w:r w:rsidRPr="005F7ED6">
              <w:rPr>
                <w:rFonts w:ascii="Times New Roman" w:hAnsi="Times New Roman"/>
                <w:spacing w:val="-20"/>
                <w:sz w:val="20"/>
                <w:szCs w:val="20"/>
              </w:rPr>
              <w:t>人瑞</w:t>
            </w:r>
            <w:bookmarkEnd w:id="3168"/>
            <w:bookmarkEnd w:id="316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70" w:name="_Toc21353953"/>
            <w:bookmarkStart w:id="3171" w:name="_Toc22107108"/>
            <w:r w:rsidRPr="005F7ED6">
              <w:rPr>
                <w:rFonts w:ascii="Times New Roman" w:hAnsi="Times New Roman"/>
                <w:spacing w:val="-20"/>
                <w:sz w:val="20"/>
                <w:szCs w:val="20"/>
              </w:rPr>
              <w:t>營養</w:t>
            </w:r>
            <w:bookmarkEnd w:id="3170"/>
            <w:bookmarkEnd w:id="317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172" w:name="_Toc21353954"/>
            <w:bookmarkStart w:id="3173" w:name="_Toc22107109"/>
            <w:r w:rsidRPr="005F7ED6">
              <w:rPr>
                <w:rFonts w:ascii="Times New Roman" w:hAnsi="Times New Roman"/>
                <w:spacing w:val="-20"/>
                <w:sz w:val="20"/>
                <w:szCs w:val="20"/>
              </w:rPr>
              <w:t>禮金</w:t>
            </w:r>
            <w:bookmarkEnd w:id="3172"/>
            <w:bookmarkEnd w:id="3173"/>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74" w:name="_Toc21353955"/>
            <w:bookmarkStart w:id="3175" w:name="_Toc22107110"/>
            <w:r w:rsidRPr="005F7ED6">
              <w:rPr>
                <w:rFonts w:ascii="Times New Roman" w:hAnsi="Times New Roman"/>
                <w:sz w:val="20"/>
                <w:szCs w:val="20"/>
              </w:rPr>
              <w:t>103</w:t>
            </w:r>
            <w:bookmarkEnd w:id="3174"/>
            <w:bookmarkEnd w:id="317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1,140,000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1,140,000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76" w:name="_Toc21353956"/>
            <w:bookmarkStart w:id="3177" w:name="_Toc22107111"/>
            <w:r w:rsidRPr="005F7ED6">
              <w:rPr>
                <w:rFonts w:ascii="Times New Roman" w:hAnsi="Times New Roman"/>
                <w:sz w:val="20"/>
                <w:szCs w:val="20"/>
              </w:rPr>
              <w:t>104</w:t>
            </w:r>
            <w:bookmarkEnd w:id="3176"/>
            <w:bookmarkEnd w:id="317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1,660,000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1,660,000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78" w:name="_Toc21353957"/>
            <w:bookmarkStart w:id="3179" w:name="_Toc22107112"/>
            <w:r w:rsidRPr="005F7ED6">
              <w:rPr>
                <w:rFonts w:ascii="Times New Roman" w:hAnsi="Times New Roman"/>
                <w:sz w:val="20"/>
                <w:szCs w:val="20"/>
              </w:rPr>
              <w:t>105</w:t>
            </w:r>
            <w:bookmarkEnd w:id="3178"/>
            <w:bookmarkEnd w:id="317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2,280,000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2,280,000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80" w:name="_Toc21353958"/>
            <w:bookmarkStart w:id="3181" w:name="_Toc22107113"/>
            <w:r w:rsidRPr="005F7ED6">
              <w:rPr>
                <w:rFonts w:ascii="Times New Roman" w:hAnsi="Times New Roman"/>
                <w:sz w:val="20"/>
                <w:szCs w:val="20"/>
              </w:rPr>
              <w:t>106</w:t>
            </w:r>
            <w:bookmarkEnd w:id="3180"/>
            <w:bookmarkEnd w:id="318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2,460,000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2,460,000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82" w:name="_Toc21353959"/>
            <w:bookmarkStart w:id="3183" w:name="_Toc22107114"/>
            <w:r w:rsidRPr="005F7ED6">
              <w:rPr>
                <w:rFonts w:ascii="Times New Roman" w:hAnsi="Times New Roman"/>
                <w:sz w:val="20"/>
                <w:szCs w:val="20"/>
              </w:rPr>
              <w:t>107</w:t>
            </w:r>
            <w:bookmarkEnd w:id="3182"/>
            <w:bookmarkEnd w:id="318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2,460,000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2,460,000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rPr>
          <w:trHeight w:val="49"/>
        </w:trPr>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3184" w:name="_Toc21353960"/>
            <w:bookmarkStart w:id="3185" w:name="_Toc22107115"/>
            <w:r w:rsidRPr="005F7ED6">
              <w:rPr>
                <w:rFonts w:ascii="Times New Roman" w:hAnsi="Times New Roman"/>
                <w:b/>
                <w:sz w:val="20"/>
                <w:szCs w:val="20"/>
              </w:rPr>
              <w:t>金門縣</w:t>
            </w:r>
            <w:bookmarkEnd w:id="3184"/>
            <w:bookmarkEnd w:id="3185"/>
          </w:p>
        </w:tc>
        <w:tc>
          <w:tcPr>
            <w:tcW w:w="708" w:type="dxa"/>
            <w:vMerge w:val="restart"/>
            <w:vAlign w:val="center"/>
          </w:tcPr>
          <w:p w:rsidR="00A67243" w:rsidRPr="005F7ED6" w:rsidRDefault="00A67243" w:rsidP="00A67243">
            <w:pPr>
              <w:pStyle w:val="2"/>
              <w:numPr>
                <w:ilvl w:val="0"/>
                <w:numId w:val="0"/>
              </w:numPr>
              <w:kinsoku w:val="0"/>
              <w:spacing w:line="200" w:lineRule="exact"/>
              <w:ind w:leftChars="-24" w:left="-82" w:rightChars="-20" w:right="-68" w:firstLineChars="15" w:firstLine="27"/>
              <w:jc w:val="center"/>
              <w:rPr>
                <w:rFonts w:ascii="Times New Roman" w:hAnsi="Times New Roman"/>
                <w:spacing w:val="-20"/>
                <w:sz w:val="20"/>
                <w:szCs w:val="20"/>
              </w:rPr>
            </w:pPr>
            <w:bookmarkStart w:id="3186" w:name="_Toc21353961"/>
            <w:bookmarkStart w:id="3187" w:name="_Toc22107116"/>
            <w:r w:rsidRPr="005F7ED6">
              <w:rPr>
                <w:rFonts w:ascii="Times New Roman" w:hAnsi="Times New Roman" w:hint="eastAsia"/>
                <w:spacing w:val="-20"/>
                <w:sz w:val="20"/>
                <w:szCs w:val="20"/>
              </w:rPr>
              <w:t>歷經</w:t>
            </w:r>
            <w:bookmarkEnd w:id="3186"/>
            <w:bookmarkEnd w:id="3187"/>
          </w:p>
          <w:p w:rsidR="00A67243" w:rsidRPr="005F7ED6" w:rsidRDefault="00A67243" w:rsidP="00A67243">
            <w:pPr>
              <w:pStyle w:val="2"/>
              <w:numPr>
                <w:ilvl w:val="0"/>
                <w:numId w:val="0"/>
              </w:numPr>
              <w:kinsoku w:val="0"/>
              <w:spacing w:line="200" w:lineRule="exact"/>
              <w:ind w:leftChars="-24" w:left="-82" w:rightChars="-20" w:right="-68" w:firstLineChars="15" w:firstLine="27"/>
              <w:jc w:val="center"/>
              <w:rPr>
                <w:rFonts w:ascii="Times New Roman" w:hAnsi="Times New Roman"/>
                <w:spacing w:val="-20"/>
                <w:sz w:val="20"/>
                <w:szCs w:val="20"/>
              </w:rPr>
            </w:pPr>
            <w:bookmarkStart w:id="3188" w:name="_Toc21353962"/>
            <w:bookmarkStart w:id="3189" w:name="_Toc22107117"/>
            <w:r w:rsidRPr="005F7ED6">
              <w:rPr>
                <w:rFonts w:ascii="Times New Roman" w:hAnsi="Times New Roman" w:hint="eastAsia"/>
                <w:spacing w:val="-20"/>
                <w:sz w:val="20"/>
                <w:szCs w:val="20"/>
              </w:rPr>
              <w:t>戰地</w:t>
            </w:r>
            <w:bookmarkEnd w:id="3188"/>
            <w:bookmarkEnd w:id="3189"/>
          </w:p>
          <w:p w:rsidR="00A67243" w:rsidRPr="005F7ED6" w:rsidRDefault="00A67243" w:rsidP="00A67243">
            <w:pPr>
              <w:pStyle w:val="2"/>
              <w:numPr>
                <w:ilvl w:val="0"/>
                <w:numId w:val="0"/>
              </w:numPr>
              <w:kinsoku w:val="0"/>
              <w:spacing w:line="200" w:lineRule="exact"/>
              <w:ind w:leftChars="-24" w:left="-82" w:rightChars="-20" w:right="-68" w:firstLineChars="15" w:firstLine="27"/>
              <w:jc w:val="center"/>
              <w:rPr>
                <w:rFonts w:ascii="Times New Roman" w:hAnsi="Times New Roman"/>
                <w:spacing w:val="-20"/>
                <w:sz w:val="20"/>
                <w:szCs w:val="20"/>
              </w:rPr>
            </w:pPr>
            <w:bookmarkStart w:id="3190" w:name="_Toc21353963"/>
            <w:bookmarkStart w:id="3191" w:name="_Toc22107118"/>
            <w:r w:rsidRPr="005F7ED6">
              <w:rPr>
                <w:rFonts w:ascii="Times New Roman" w:hAnsi="Times New Roman" w:hint="eastAsia"/>
                <w:spacing w:val="-20"/>
                <w:sz w:val="20"/>
                <w:szCs w:val="20"/>
              </w:rPr>
              <w:t>軍管</w:t>
            </w:r>
            <w:bookmarkEnd w:id="3190"/>
            <w:bookmarkEnd w:id="3191"/>
          </w:p>
          <w:p w:rsidR="00A67243" w:rsidRPr="005F7ED6" w:rsidRDefault="00A67243" w:rsidP="00A67243">
            <w:pPr>
              <w:pStyle w:val="2"/>
              <w:numPr>
                <w:ilvl w:val="0"/>
                <w:numId w:val="0"/>
              </w:numPr>
              <w:kinsoku w:val="0"/>
              <w:spacing w:line="200" w:lineRule="exact"/>
              <w:ind w:leftChars="-24" w:left="-82" w:rightChars="-20" w:right="-68" w:firstLineChars="15" w:firstLine="27"/>
              <w:jc w:val="center"/>
              <w:rPr>
                <w:rFonts w:ascii="Times New Roman" w:hAnsi="Times New Roman"/>
                <w:spacing w:val="-20"/>
                <w:sz w:val="20"/>
                <w:szCs w:val="20"/>
              </w:rPr>
            </w:pPr>
            <w:bookmarkStart w:id="3192" w:name="_Toc21353964"/>
            <w:bookmarkStart w:id="3193" w:name="_Toc22107119"/>
            <w:r w:rsidRPr="005F7ED6">
              <w:rPr>
                <w:rFonts w:ascii="Times New Roman" w:hAnsi="Times New Roman" w:hint="eastAsia"/>
                <w:spacing w:val="-20"/>
                <w:sz w:val="20"/>
                <w:szCs w:val="20"/>
              </w:rPr>
              <w:lastRenderedPageBreak/>
              <w:t>時期</w:t>
            </w:r>
            <w:bookmarkEnd w:id="3192"/>
            <w:bookmarkEnd w:id="3193"/>
          </w:p>
          <w:p w:rsidR="00A67243" w:rsidRPr="005F7ED6" w:rsidRDefault="00A67243" w:rsidP="00A67243">
            <w:pPr>
              <w:pStyle w:val="2"/>
              <w:numPr>
                <w:ilvl w:val="0"/>
                <w:numId w:val="0"/>
              </w:numPr>
              <w:kinsoku w:val="0"/>
              <w:spacing w:line="200" w:lineRule="exact"/>
              <w:ind w:leftChars="-24" w:left="-82" w:rightChars="-20" w:right="-68" w:firstLineChars="15" w:firstLine="27"/>
              <w:jc w:val="center"/>
              <w:rPr>
                <w:rFonts w:ascii="Times New Roman" w:hAnsi="Times New Roman"/>
                <w:spacing w:val="-20"/>
                <w:sz w:val="20"/>
                <w:szCs w:val="20"/>
              </w:rPr>
            </w:pPr>
            <w:bookmarkStart w:id="3194" w:name="_Toc21353965"/>
            <w:bookmarkStart w:id="3195" w:name="_Toc22107120"/>
            <w:r w:rsidRPr="005F7ED6">
              <w:rPr>
                <w:rFonts w:ascii="Times New Roman" w:hAnsi="Times New Roman" w:hint="eastAsia"/>
                <w:spacing w:val="-20"/>
                <w:sz w:val="20"/>
                <w:szCs w:val="20"/>
              </w:rPr>
              <w:t>老人</w:t>
            </w:r>
            <w:bookmarkEnd w:id="3194"/>
            <w:bookmarkEnd w:id="3195"/>
          </w:p>
          <w:p w:rsidR="00A67243" w:rsidRPr="005F7ED6" w:rsidRDefault="00A67243" w:rsidP="00A67243">
            <w:pPr>
              <w:pStyle w:val="2"/>
              <w:numPr>
                <w:ilvl w:val="0"/>
                <w:numId w:val="0"/>
              </w:numPr>
              <w:kinsoku w:val="0"/>
              <w:spacing w:line="200" w:lineRule="exact"/>
              <w:ind w:leftChars="-24" w:left="-82" w:rightChars="-20" w:right="-68" w:firstLineChars="15" w:firstLine="27"/>
              <w:jc w:val="center"/>
              <w:rPr>
                <w:rFonts w:ascii="Times New Roman" w:hAnsi="Times New Roman"/>
                <w:spacing w:val="-20"/>
                <w:sz w:val="20"/>
                <w:szCs w:val="20"/>
              </w:rPr>
            </w:pPr>
            <w:bookmarkStart w:id="3196" w:name="_Toc21353966"/>
            <w:bookmarkStart w:id="3197" w:name="_Toc22107121"/>
            <w:r w:rsidRPr="005F7ED6">
              <w:rPr>
                <w:rFonts w:ascii="Times New Roman" w:hAnsi="Times New Roman" w:hint="eastAsia"/>
                <w:spacing w:val="-20"/>
                <w:sz w:val="20"/>
                <w:szCs w:val="20"/>
              </w:rPr>
              <w:t>慰助金</w:t>
            </w:r>
            <w:bookmarkEnd w:id="3196"/>
            <w:bookmarkEnd w:id="3197"/>
          </w:p>
        </w:tc>
        <w:tc>
          <w:tcPr>
            <w:tcW w:w="567" w:type="dxa"/>
            <w:tcBorders>
              <w:bottom w:val="single" w:sz="4" w:space="0" w:color="auto"/>
            </w:tcBorders>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198" w:name="_Toc21353967"/>
            <w:bookmarkStart w:id="3199" w:name="_Toc22107122"/>
            <w:r w:rsidRPr="005F7ED6">
              <w:rPr>
                <w:rFonts w:ascii="Times New Roman" w:hAnsi="Times New Roman"/>
                <w:sz w:val="20"/>
                <w:szCs w:val="20"/>
              </w:rPr>
              <w:lastRenderedPageBreak/>
              <w:t>103</w:t>
            </w:r>
            <w:bookmarkEnd w:id="3198"/>
            <w:bookmarkEnd w:id="3199"/>
          </w:p>
        </w:tc>
        <w:tc>
          <w:tcPr>
            <w:tcW w:w="1171" w:type="dxa"/>
            <w:tcBorders>
              <w:bottom w:val="single" w:sz="4" w:space="0" w:color="auto"/>
            </w:tcBorders>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420,000,000</w:t>
            </w:r>
          </w:p>
        </w:tc>
        <w:tc>
          <w:tcPr>
            <w:tcW w:w="574" w:type="dxa"/>
            <w:tcBorders>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tcBorders>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420,000,000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tcBorders>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tcBorders>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tcBorders>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rPr>
          <w:trHeight w:val="49"/>
        </w:trPr>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tcBorders>
              <w:top w:val="single" w:sz="4" w:space="0" w:color="auto"/>
              <w:bottom w:val="single" w:sz="4" w:space="0" w:color="auto"/>
            </w:tcBorders>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00" w:name="_Toc21353968"/>
            <w:bookmarkStart w:id="3201" w:name="_Toc22107123"/>
            <w:r w:rsidRPr="005F7ED6">
              <w:rPr>
                <w:rFonts w:ascii="Times New Roman" w:hAnsi="Times New Roman"/>
                <w:sz w:val="20"/>
                <w:szCs w:val="20"/>
              </w:rPr>
              <w:t>104</w:t>
            </w:r>
            <w:bookmarkEnd w:id="3200"/>
            <w:bookmarkEnd w:id="3201"/>
          </w:p>
        </w:tc>
        <w:tc>
          <w:tcPr>
            <w:tcW w:w="1171"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440,000,000</w:t>
            </w:r>
          </w:p>
        </w:tc>
        <w:tc>
          <w:tcPr>
            <w:tcW w:w="574"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440,000,000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rPr>
          <w:trHeight w:val="49"/>
        </w:trPr>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tcBorders>
              <w:top w:val="single" w:sz="4" w:space="0" w:color="auto"/>
              <w:bottom w:val="single" w:sz="4" w:space="0" w:color="auto"/>
            </w:tcBorders>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02" w:name="_Toc21353969"/>
            <w:bookmarkStart w:id="3203" w:name="_Toc22107124"/>
            <w:r w:rsidRPr="005F7ED6">
              <w:rPr>
                <w:rFonts w:ascii="Times New Roman" w:hAnsi="Times New Roman"/>
                <w:sz w:val="20"/>
                <w:szCs w:val="20"/>
              </w:rPr>
              <w:t>105</w:t>
            </w:r>
            <w:bookmarkEnd w:id="3202"/>
            <w:bookmarkEnd w:id="3203"/>
          </w:p>
        </w:tc>
        <w:tc>
          <w:tcPr>
            <w:tcW w:w="1171"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466,910,000</w:t>
            </w:r>
          </w:p>
        </w:tc>
        <w:tc>
          <w:tcPr>
            <w:tcW w:w="574"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leftChars="-33" w:left="1" w:rightChars="-11" w:right="-37" w:hangingChars="63" w:hanging="113"/>
              <w:jc w:val="right"/>
              <w:rPr>
                <w:rFonts w:ascii="Times New Roman"/>
                <w:spacing w:val="-20"/>
                <w:sz w:val="20"/>
              </w:rPr>
            </w:pPr>
            <w:r w:rsidRPr="005F7ED6">
              <w:rPr>
                <w:rFonts w:ascii="Times New Roman"/>
                <w:spacing w:val="-20"/>
                <w:sz w:val="20"/>
              </w:rPr>
              <w:t>466,910,000</w:t>
            </w:r>
          </w:p>
        </w:tc>
        <w:tc>
          <w:tcPr>
            <w:tcW w:w="575" w:type="dxa"/>
            <w:shd w:val="clear" w:color="auto" w:fill="auto"/>
            <w:vAlign w:val="center"/>
          </w:tcPr>
          <w:p w:rsidR="00A67243" w:rsidRPr="005F7ED6" w:rsidRDefault="00A67243" w:rsidP="00A67243">
            <w:pPr>
              <w:spacing w:line="240" w:lineRule="exact"/>
              <w:ind w:leftChars="-33" w:left="1" w:rightChars="-11" w:right="-37" w:hangingChars="63" w:hanging="113"/>
              <w:jc w:val="right"/>
              <w:rPr>
                <w:rFonts w:ascii="Times New Roman"/>
                <w:spacing w:val="-20"/>
                <w:sz w:val="20"/>
              </w:rPr>
            </w:pPr>
            <w:r w:rsidRPr="005F7ED6">
              <w:rPr>
                <w:rFonts w:ascii="Times New Roman"/>
                <w:spacing w:val="-20"/>
                <w:sz w:val="20"/>
              </w:rPr>
              <w:t>100</w:t>
            </w:r>
          </w:p>
        </w:tc>
      </w:tr>
      <w:tr w:rsidR="005F7ED6" w:rsidRPr="005F7ED6" w:rsidTr="00C767D7">
        <w:trPr>
          <w:trHeight w:val="49"/>
        </w:trPr>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tcBorders>
              <w:top w:val="single" w:sz="4" w:space="0" w:color="auto"/>
              <w:bottom w:val="single" w:sz="4" w:space="0" w:color="auto"/>
            </w:tcBorders>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04" w:name="_Toc21353970"/>
            <w:bookmarkStart w:id="3205" w:name="_Toc22107125"/>
            <w:r w:rsidRPr="005F7ED6">
              <w:rPr>
                <w:rFonts w:ascii="Times New Roman" w:hAnsi="Times New Roman"/>
                <w:sz w:val="20"/>
                <w:szCs w:val="20"/>
              </w:rPr>
              <w:t>106</w:t>
            </w:r>
            <w:bookmarkEnd w:id="3204"/>
            <w:bookmarkEnd w:id="3205"/>
          </w:p>
        </w:tc>
        <w:tc>
          <w:tcPr>
            <w:tcW w:w="1171"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635,664,000</w:t>
            </w:r>
          </w:p>
        </w:tc>
        <w:tc>
          <w:tcPr>
            <w:tcW w:w="574"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tcBorders>
              <w:top w:val="single" w:sz="4" w:space="0" w:color="auto"/>
              <w:bottom w:val="single" w:sz="4" w:space="0" w:color="auto"/>
            </w:tcBorders>
            <w:shd w:val="clear" w:color="auto" w:fill="auto"/>
            <w:vAlign w:val="center"/>
          </w:tcPr>
          <w:p w:rsidR="00A67243" w:rsidRPr="005F7ED6" w:rsidRDefault="00A67243" w:rsidP="00A67243">
            <w:pPr>
              <w:spacing w:line="240" w:lineRule="exact"/>
              <w:ind w:leftChars="-33" w:left="1" w:rightChars="-11" w:right="-37" w:hangingChars="63" w:hanging="113"/>
              <w:jc w:val="right"/>
              <w:rPr>
                <w:rFonts w:ascii="Times New Roman"/>
                <w:spacing w:val="-20"/>
                <w:sz w:val="20"/>
              </w:rPr>
            </w:pPr>
            <w:r w:rsidRPr="005F7ED6">
              <w:rPr>
                <w:rFonts w:ascii="Times New Roman"/>
                <w:spacing w:val="-20"/>
                <w:sz w:val="20"/>
              </w:rPr>
              <w:t>635,664,000</w:t>
            </w:r>
          </w:p>
        </w:tc>
        <w:tc>
          <w:tcPr>
            <w:tcW w:w="575" w:type="dxa"/>
            <w:shd w:val="clear" w:color="auto" w:fill="auto"/>
            <w:vAlign w:val="center"/>
          </w:tcPr>
          <w:p w:rsidR="00A67243" w:rsidRPr="005F7ED6" w:rsidRDefault="00A67243" w:rsidP="00A67243">
            <w:pPr>
              <w:spacing w:line="240" w:lineRule="exact"/>
              <w:ind w:leftChars="-33" w:left="1" w:rightChars="-11" w:right="-37" w:hangingChars="63" w:hanging="113"/>
              <w:jc w:val="right"/>
              <w:rPr>
                <w:rFonts w:ascii="Times New Roman"/>
                <w:spacing w:val="-20"/>
                <w:sz w:val="20"/>
              </w:rPr>
            </w:pPr>
            <w:r w:rsidRPr="005F7ED6">
              <w:rPr>
                <w:rFonts w:ascii="Times New Roman"/>
                <w:spacing w:val="-20"/>
                <w:sz w:val="20"/>
              </w:rPr>
              <w:t>100</w:t>
            </w:r>
          </w:p>
        </w:tc>
      </w:tr>
      <w:tr w:rsidR="005F7ED6" w:rsidRPr="005F7ED6" w:rsidTr="00C767D7">
        <w:trPr>
          <w:trHeight w:val="49"/>
        </w:trPr>
        <w:tc>
          <w:tcPr>
            <w:tcW w:w="854" w:type="dxa"/>
            <w:vMerge/>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p>
        </w:tc>
        <w:tc>
          <w:tcPr>
            <w:tcW w:w="708" w:type="dxa"/>
            <w:vMerge/>
            <w:tcBorders>
              <w:bottom w:val="single" w:sz="6" w:space="0" w:color="auto"/>
            </w:tcBorders>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p>
        </w:tc>
        <w:tc>
          <w:tcPr>
            <w:tcW w:w="567" w:type="dxa"/>
            <w:tcBorders>
              <w:top w:val="single" w:sz="4" w:space="0" w:color="auto"/>
            </w:tcBorders>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06" w:name="_Toc21353971"/>
            <w:bookmarkStart w:id="3207" w:name="_Toc22107126"/>
            <w:r w:rsidRPr="005F7ED6">
              <w:rPr>
                <w:rFonts w:ascii="Times New Roman" w:hAnsi="Times New Roman"/>
                <w:sz w:val="20"/>
                <w:szCs w:val="20"/>
              </w:rPr>
              <w:t>107</w:t>
            </w:r>
            <w:bookmarkEnd w:id="3206"/>
            <w:bookmarkEnd w:id="3207"/>
          </w:p>
        </w:tc>
        <w:tc>
          <w:tcPr>
            <w:tcW w:w="1171" w:type="dxa"/>
            <w:tcBorders>
              <w:top w:val="single" w:sz="4" w:space="0" w:color="auto"/>
            </w:tcBorders>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689,150,000</w:t>
            </w:r>
          </w:p>
        </w:tc>
        <w:tc>
          <w:tcPr>
            <w:tcW w:w="574" w:type="dxa"/>
            <w:tcBorders>
              <w:top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tcBorders>
              <w:top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930" w:type="dxa"/>
            <w:tcBorders>
              <w:top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tcBorders>
              <w:top w:val="single" w:sz="4"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tcBorders>
              <w:top w:val="single" w:sz="4" w:space="0" w:color="auto"/>
            </w:tcBorders>
            <w:shd w:val="clear" w:color="auto" w:fill="auto"/>
            <w:vAlign w:val="center"/>
          </w:tcPr>
          <w:p w:rsidR="00A67243" w:rsidRPr="005F7ED6" w:rsidRDefault="00A67243" w:rsidP="00A67243">
            <w:pPr>
              <w:spacing w:line="240" w:lineRule="exact"/>
              <w:ind w:leftChars="-33" w:left="1" w:rightChars="-11" w:right="-37" w:hangingChars="63" w:hanging="113"/>
              <w:jc w:val="right"/>
              <w:rPr>
                <w:rFonts w:ascii="Times New Roman"/>
                <w:spacing w:val="-20"/>
                <w:sz w:val="20"/>
              </w:rPr>
            </w:pPr>
            <w:r w:rsidRPr="005F7ED6">
              <w:rPr>
                <w:rFonts w:ascii="Times New Roman"/>
                <w:spacing w:val="-20"/>
                <w:sz w:val="20"/>
              </w:rPr>
              <w:t>689,150,000</w:t>
            </w:r>
          </w:p>
        </w:tc>
        <w:tc>
          <w:tcPr>
            <w:tcW w:w="575" w:type="dxa"/>
            <w:shd w:val="clear" w:color="auto" w:fill="auto"/>
            <w:vAlign w:val="center"/>
          </w:tcPr>
          <w:p w:rsidR="00A67243" w:rsidRPr="005F7ED6" w:rsidRDefault="00A67243" w:rsidP="00A67243">
            <w:pPr>
              <w:spacing w:line="240" w:lineRule="exact"/>
              <w:ind w:leftChars="-33" w:left="1" w:rightChars="-11" w:right="-37" w:hangingChars="63" w:hanging="113"/>
              <w:jc w:val="right"/>
              <w:rPr>
                <w:rFonts w:ascii="Times New Roman"/>
                <w:spacing w:val="-20"/>
                <w:sz w:val="20"/>
              </w:rPr>
            </w:pPr>
            <w:r w:rsidRPr="005F7ED6">
              <w:rPr>
                <w:rFonts w:ascii="Times New Roman"/>
                <w:spacing w:val="-20"/>
                <w:sz w:val="20"/>
              </w:rPr>
              <w:t>100</w:t>
            </w:r>
          </w:p>
        </w:tc>
      </w:tr>
      <w:tr w:rsidR="005F7ED6" w:rsidRPr="005F7ED6" w:rsidTr="00C767D7">
        <w:trPr>
          <w:trHeight w:val="203"/>
        </w:trPr>
        <w:tc>
          <w:tcPr>
            <w:tcW w:w="854" w:type="dxa"/>
            <w:vMerge w:val="restart"/>
            <w:vAlign w:val="center"/>
          </w:tcPr>
          <w:p w:rsidR="00A67243" w:rsidRPr="005F7ED6" w:rsidRDefault="00A67243" w:rsidP="00A67243">
            <w:pPr>
              <w:pStyle w:val="2"/>
              <w:numPr>
                <w:ilvl w:val="0"/>
                <w:numId w:val="0"/>
              </w:numPr>
              <w:kinsoku w:val="0"/>
              <w:spacing w:line="240" w:lineRule="exact"/>
              <w:ind w:leftChars="-14" w:left="-48"/>
              <w:jc w:val="center"/>
              <w:rPr>
                <w:rFonts w:ascii="Times New Roman" w:hAnsi="Times New Roman"/>
                <w:b/>
                <w:sz w:val="20"/>
                <w:szCs w:val="20"/>
              </w:rPr>
            </w:pPr>
            <w:bookmarkStart w:id="3208" w:name="_Toc21353972"/>
            <w:bookmarkStart w:id="3209" w:name="_Toc22107127"/>
            <w:r w:rsidRPr="005F7ED6">
              <w:rPr>
                <w:rFonts w:ascii="Times New Roman" w:hAnsi="Times New Roman"/>
                <w:b/>
                <w:sz w:val="20"/>
                <w:szCs w:val="20"/>
              </w:rPr>
              <w:t>連江縣</w:t>
            </w:r>
            <w:bookmarkEnd w:id="3208"/>
            <w:bookmarkEnd w:id="3209"/>
          </w:p>
        </w:tc>
        <w:tc>
          <w:tcPr>
            <w:tcW w:w="708" w:type="dxa"/>
            <w:vMerge w:val="restart"/>
            <w:shd w:val="clear" w:color="auto" w:fill="FDE9D9" w:themeFill="accent6" w:themeFillTint="33"/>
            <w:vAlign w:val="center"/>
          </w:tcPr>
          <w:p w:rsidR="00A67243" w:rsidRPr="005F7ED6" w:rsidRDefault="00A67243" w:rsidP="00A67243">
            <w:pPr>
              <w:pStyle w:val="2"/>
              <w:numPr>
                <w:ilvl w:val="0"/>
                <w:numId w:val="0"/>
              </w:numPr>
              <w:kinsoku w:val="0"/>
              <w:spacing w:line="240" w:lineRule="exact"/>
              <w:ind w:leftChars="-26" w:left="-81" w:rightChars="-20" w:right="-68" w:hangingChars="4" w:hanging="7"/>
              <w:jc w:val="center"/>
              <w:rPr>
                <w:rFonts w:ascii="Times New Roman" w:hAnsi="Times New Roman"/>
                <w:spacing w:val="-20"/>
                <w:sz w:val="20"/>
                <w:szCs w:val="20"/>
              </w:rPr>
            </w:pPr>
            <w:bookmarkStart w:id="3210" w:name="_Toc21353973"/>
            <w:bookmarkStart w:id="3211" w:name="_Toc22107128"/>
            <w:r w:rsidRPr="005F7ED6">
              <w:rPr>
                <w:rFonts w:ascii="Times New Roman" w:hAnsi="Times New Roman" w:hint="eastAsia"/>
                <w:spacing w:val="-20"/>
                <w:sz w:val="20"/>
                <w:szCs w:val="20"/>
              </w:rPr>
              <w:t>65</w:t>
            </w:r>
            <w:r w:rsidRPr="005F7ED6">
              <w:rPr>
                <w:rFonts w:ascii="Times New Roman" w:hAnsi="Times New Roman"/>
                <w:spacing w:val="-20"/>
                <w:sz w:val="20"/>
                <w:szCs w:val="20"/>
              </w:rPr>
              <w:t>歲以上老人居家</w:t>
            </w:r>
            <w:bookmarkEnd w:id="3210"/>
            <w:bookmarkEnd w:id="321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212" w:name="_Toc21353974"/>
            <w:bookmarkStart w:id="3213" w:name="_Toc22107129"/>
            <w:r w:rsidRPr="005F7ED6">
              <w:rPr>
                <w:rFonts w:ascii="Times New Roman" w:hAnsi="Times New Roman"/>
                <w:spacing w:val="-20"/>
                <w:sz w:val="20"/>
                <w:szCs w:val="20"/>
              </w:rPr>
              <w:t>生活</w:t>
            </w:r>
            <w:bookmarkEnd w:id="3212"/>
            <w:bookmarkEnd w:id="3213"/>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214" w:name="_Toc21353975"/>
            <w:bookmarkStart w:id="3215" w:name="_Toc22107130"/>
            <w:r w:rsidRPr="005F7ED6">
              <w:rPr>
                <w:rFonts w:ascii="Times New Roman" w:hAnsi="Times New Roman"/>
                <w:spacing w:val="-20"/>
                <w:sz w:val="20"/>
                <w:szCs w:val="20"/>
              </w:rPr>
              <w:t>補助費</w:t>
            </w:r>
            <w:bookmarkEnd w:id="3214"/>
            <w:bookmarkEnd w:id="3215"/>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16" w:name="_Toc21353976"/>
            <w:bookmarkStart w:id="3217" w:name="_Toc22107131"/>
            <w:r w:rsidRPr="005F7ED6">
              <w:rPr>
                <w:rFonts w:ascii="Times New Roman" w:hAnsi="Times New Roman"/>
                <w:sz w:val="20"/>
                <w:szCs w:val="20"/>
              </w:rPr>
              <w:t>103</w:t>
            </w:r>
            <w:bookmarkEnd w:id="3216"/>
            <w:bookmarkEnd w:id="321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22,000,000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22,000,000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shd w:val="clear" w:color="auto" w:fill="FDE9D9" w:themeFill="accent6" w:themeFillTint="33"/>
            <w:vAlign w:val="center"/>
          </w:tcPr>
          <w:p w:rsidR="00A67243" w:rsidRPr="005F7ED6" w:rsidRDefault="00A67243" w:rsidP="00C767D7">
            <w:pPr>
              <w:pStyle w:val="2"/>
              <w:numPr>
                <w:ilvl w:val="0"/>
                <w:numId w:val="0"/>
              </w:numPr>
              <w:kinsoku w:val="0"/>
              <w:spacing w:line="240" w:lineRule="exact"/>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18" w:name="_Toc21353977"/>
            <w:bookmarkStart w:id="3219" w:name="_Toc22107132"/>
            <w:r w:rsidRPr="005F7ED6">
              <w:rPr>
                <w:rFonts w:ascii="Times New Roman" w:hAnsi="Times New Roman"/>
                <w:sz w:val="20"/>
                <w:szCs w:val="20"/>
              </w:rPr>
              <w:t>104</w:t>
            </w:r>
            <w:bookmarkEnd w:id="3218"/>
            <w:bookmarkEnd w:id="321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22,000,000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22,000,000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tcBorders>
              <w:bottom w:val="single" w:sz="6"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tcBorders>
              <w:bottom w:val="single" w:sz="6" w:space="0" w:color="auto"/>
            </w:tcBorders>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shd w:val="clear" w:color="auto" w:fill="FDE9D9" w:themeFill="accent6" w:themeFillTint="33"/>
            <w:vAlign w:val="center"/>
          </w:tcPr>
          <w:p w:rsidR="00A67243" w:rsidRPr="005F7ED6" w:rsidRDefault="00A67243" w:rsidP="00C767D7">
            <w:pPr>
              <w:pStyle w:val="2"/>
              <w:numPr>
                <w:ilvl w:val="0"/>
                <w:numId w:val="0"/>
              </w:numPr>
              <w:kinsoku w:val="0"/>
              <w:spacing w:line="240" w:lineRule="exact"/>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20" w:name="_Toc21353978"/>
            <w:bookmarkStart w:id="3221" w:name="_Toc22107133"/>
            <w:r w:rsidRPr="005F7ED6">
              <w:rPr>
                <w:rFonts w:ascii="Times New Roman" w:hAnsi="Times New Roman"/>
                <w:sz w:val="20"/>
                <w:szCs w:val="20"/>
              </w:rPr>
              <w:t>105</w:t>
            </w:r>
            <w:bookmarkEnd w:id="3220"/>
            <w:bookmarkEnd w:id="322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22,000,000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20,000,000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90.9</w:t>
            </w:r>
          </w:p>
        </w:tc>
        <w:tc>
          <w:tcPr>
            <w:tcW w:w="930" w:type="dxa"/>
            <w:shd w:val="clear" w:color="auto" w:fill="FDE9D9" w:themeFill="accent6" w:themeFillTint="33"/>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2,000,000</w:t>
            </w:r>
          </w:p>
        </w:tc>
        <w:tc>
          <w:tcPr>
            <w:tcW w:w="567" w:type="dxa"/>
            <w:shd w:val="clear" w:color="auto" w:fill="FDE9D9" w:themeFill="accent6" w:themeFillTint="33"/>
            <w:vAlign w:val="center"/>
          </w:tcPr>
          <w:p w:rsidR="00A67243" w:rsidRPr="005F7ED6" w:rsidRDefault="00A67243" w:rsidP="00A67243">
            <w:pPr>
              <w:pStyle w:val="2"/>
              <w:numPr>
                <w:ilvl w:val="0"/>
                <w:numId w:val="0"/>
              </w:numPr>
              <w:kinsoku w:val="0"/>
              <w:spacing w:line="240" w:lineRule="exact"/>
              <w:ind w:rightChars="-14" w:right="-48"/>
              <w:jc w:val="right"/>
              <w:rPr>
                <w:rFonts w:ascii="Times New Roman" w:hAnsi="Times New Roman"/>
                <w:bCs w:val="0"/>
                <w:spacing w:val="-20"/>
                <w:kern w:val="2"/>
                <w:sz w:val="20"/>
                <w:szCs w:val="20"/>
              </w:rPr>
            </w:pPr>
            <w:bookmarkStart w:id="3222" w:name="_Toc21353979"/>
            <w:bookmarkStart w:id="3223" w:name="_Toc22107134"/>
            <w:r w:rsidRPr="005F7ED6">
              <w:rPr>
                <w:rFonts w:ascii="Times New Roman" w:hAnsi="Times New Roman" w:hint="eastAsia"/>
                <w:bCs w:val="0"/>
                <w:spacing w:val="-20"/>
                <w:kern w:val="2"/>
                <w:sz w:val="20"/>
                <w:szCs w:val="20"/>
              </w:rPr>
              <w:t>9.1</w:t>
            </w:r>
            <w:bookmarkEnd w:id="3222"/>
            <w:bookmarkEnd w:id="3223"/>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shd w:val="clear" w:color="auto" w:fill="FDE9D9" w:themeFill="accent6" w:themeFillTint="33"/>
            <w:vAlign w:val="center"/>
          </w:tcPr>
          <w:p w:rsidR="00A67243" w:rsidRPr="005F7ED6" w:rsidRDefault="00A67243" w:rsidP="00C767D7">
            <w:pPr>
              <w:pStyle w:val="2"/>
              <w:numPr>
                <w:ilvl w:val="0"/>
                <w:numId w:val="0"/>
              </w:numPr>
              <w:kinsoku w:val="0"/>
              <w:spacing w:line="240" w:lineRule="exact"/>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24" w:name="_Toc21353980"/>
            <w:bookmarkStart w:id="3225" w:name="_Toc22107135"/>
            <w:r w:rsidRPr="005F7ED6">
              <w:rPr>
                <w:rFonts w:ascii="Times New Roman" w:hAnsi="Times New Roman"/>
                <w:sz w:val="20"/>
                <w:szCs w:val="20"/>
              </w:rPr>
              <w:t>106</w:t>
            </w:r>
            <w:bookmarkEnd w:id="3224"/>
            <w:bookmarkEnd w:id="322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26,171,000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18,000,000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68.8</w:t>
            </w:r>
          </w:p>
        </w:tc>
        <w:tc>
          <w:tcPr>
            <w:tcW w:w="930" w:type="dxa"/>
            <w:shd w:val="clear" w:color="auto" w:fill="FDE9D9" w:themeFill="accent6" w:themeFillTint="33"/>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8,171,000</w:t>
            </w:r>
          </w:p>
        </w:tc>
        <w:tc>
          <w:tcPr>
            <w:tcW w:w="567" w:type="dxa"/>
            <w:shd w:val="clear" w:color="auto" w:fill="FDE9D9" w:themeFill="accent6" w:themeFillTint="33"/>
            <w:vAlign w:val="center"/>
          </w:tcPr>
          <w:p w:rsidR="00A67243" w:rsidRPr="005F7ED6" w:rsidRDefault="00A67243" w:rsidP="00A67243">
            <w:pPr>
              <w:pStyle w:val="2"/>
              <w:numPr>
                <w:ilvl w:val="0"/>
                <w:numId w:val="0"/>
              </w:numPr>
              <w:kinsoku w:val="0"/>
              <w:spacing w:line="240" w:lineRule="exact"/>
              <w:ind w:rightChars="-14" w:right="-48"/>
              <w:jc w:val="right"/>
              <w:rPr>
                <w:rFonts w:ascii="Times New Roman" w:hAnsi="Times New Roman"/>
                <w:bCs w:val="0"/>
                <w:spacing w:val="-20"/>
                <w:kern w:val="2"/>
                <w:sz w:val="20"/>
                <w:szCs w:val="20"/>
              </w:rPr>
            </w:pPr>
            <w:bookmarkStart w:id="3226" w:name="_Toc21353981"/>
            <w:bookmarkStart w:id="3227" w:name="_Toc22107136"/>
            <w:r w:rsidRPr="005F7ED6">
              <w:rPr>
                <w:rFonts w:ascii="Times New Roman" w:hAnsi="Times New Roman" w:hint="eastAsia"/>
                <w:bCs w:val="0"/>
                <w:spacing w:val="-20"/>
                <w:kern w:val="2"/>
                <w:sz w:val="20"/>
                <w:szCs w:val="20"/>
              </w:rPr>
              <w:t>31.2</w:t>
            </w:r>
            <w:bookmarkEnd w:id="3226"/>
            <w:bookmarkEnd w:id="3227"/>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rPr>
          <w:trHeight w:val="58"/>
        </w:trPr>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shd w:val="clear" w:color="auto" w:fill="FDE9D9" w:themeFill="accent6" w:themeFillTint="33"/>
            <w:vAlign w:val="center"/>
          </w:tcPr>
          <w:p w:rsidR="00A67243" w:rsidRPr="005F7ED6" w:rsidRDefault="00A67243" w:rsidP="00C767D7">
            <w:pPr>
              <w:pStyle w:val="2"/>
              <w:numPr>
                <w:ilvl w:val="0"/>
                <w:numId w:val="0"/>
              </w:numPr>
              <w:kinsoku w:val="0"/>
              <w:spacing w:line="240" w:lineRule="exact"/>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28" w:name="_Toc21353982"/>
            <w:bookmarkStart w:id="3229" w:name="_Toc22107137"/>
            <w:r w:rsidRPr="005F7ED6">
              <w:rPr>
                <w:rFonts w:ascii="Times New Roman" w:hAnsi="Times New Roman"/>
                <w:sz w:val="20"/>
                <w:szCs w:val="20"/>
              </w:rPr>
              <w:t>107</w:t>
            </w:r>
            <w:bookmarkEnd w:id="3228"/>
            <w:bookmarkEnd w:id="322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hint="eastAsia"/>
                <w:spacing w:val="-20"/>
                <w:sz w:val="20"/>
              </w:rPr>
              <w:t>26,500,000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18,000,000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hint="eastAsia"/>
                <w:spacing w:val="-20"/>
                <w:sz w:val="20"/>
              </w:rPr>
              <w:t>67.9</w:t>
            </w:r>
          </w:p>
        </w:tc>
        <w:tc>
          <w:tcPr>
            <w:tcW w:w="930" w:type="dxa"/>
            <w:shd w:val="clear" w:color="auto" w:fill="FDE9D9" w:themeFill="accent6" w:themeFillTint="33"/>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8,500,000</w:t>
            </w:r>
          </w:p>
        </w:tc>
        <w:tc>
          <w:tcPr>
            <w:tcW w:w="567" w:type="dxa"/>
            <w:shd w:val="clear" w:color="auto" w:fill="FDE9D9" w:themeFill="accent6" w:themeFillTint="33"/>
            <w:vAlign w:val="center"/>
          </w:tcPr>
          <w:p w:rsidR="00A67243" w:rsidRPr="005F7ED6" w:rsidRDefault="00A67243" w:rsidP="00A67243">
            <w:pPr>
              <w:pStyle w:val="2"/>
              <w:numPr>
                <w:ilvl w:val="0"/>
                <w:numId w:val="0"/>
              </w:numPr>
              <w:kinsoku w:val="0"/>
              <w:spacing w:line="240" w:lineRule="exact"/>
              <w:ind w:rightChars="-14" w:right="-48"/>
              <w:jc w:val="right"/>
              <w:rPr>
                <w:rFonts w:ascii="Times New Roman" w:hAnsi="Times New Roman"/>
                <w:bCs w:val="0"/>
                <w:spacing w:val="-20"/>
                <w:kern w:val="2"/>
                <w:sz w:val="20"/>
                <w:szCs w:val="20"/>
              </w:rPr>
            </w:pPr>
            <w:bookmarkStart w:id="3230" w:name="_Toc21353983"/>
            <w:bookmarkStart w:id="3231" w:name="_Toc22107138"/>
            <w:r w:rsidRPr="005F7ED6">
              <w:rPr>
                <w:rFonts w:ascii="Times New Roman" w:hAnsi="Times New Roman" w:hint="eastAsia"/>
                <w:bCs w:val="0"/>
                <w:spacing w:val="-20"/>
                <w:kern w:val="2"/>
                <w:sz w:val="20"/>
                <w:szCs w:val="20"/>
              </w:rPr>
              <w:t>32.1</w:t>
            </w:r>
            <w:bookmarkEnd w:id="3230"/>
            <w:bookmarkEnd w:id="3231"/>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232" w:name="_Toc21353984"/>
            <w:bookmarkStart w:id="3233" w:name="_Toc22107139"/>
            <w:r w:rsidRPr="005F7ED6">
              <w:rPr>
                <w:rFonts w:ascii="Times New Roman" w:hAnsi="Times New Roman"/>
                <w:spacing w:val="-20"/>
                <w:sz w:val="20"/>
                <w:szCs w:val="20"/>
              </w:rPr>
              <w:t>重陽節禮金</w:t>
            </w:r>
            <w:bookmarkEnd w:id="3232"/>
            <w:bookmarkEnd w:id="3233"/>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34" w:name="_Toc21353985"/>
            <w:bookmarkStart w:id="3235" w:name="_Toc22107140"/>
            <w:r w:rsidRPr="005F7ED6">
              <w:rPr>
                <w:rFonts w:ascii="Times New Roman" w:hAnsi="Times New Roman"/>
                <w:sz w:val="20"/>
                <w:szCs w:val="20"/>
              </w:rPr>
              <w:t>103</w:t>
            </w:r>
            <w:bookmarkEnd w:id="3234"/>
            <w:bookmarkEnd w:id="323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1,200,000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1,200,000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36" w:name="_Toc21353986"/>
            <w:bookmarkStart w:id="3237" w:name="_Toc22107141"/>
            <w:r w:rsidRPr="005F7ED6">
              <w:rPr>
                <w:rFonts w:ascii="Times New Roman" w:hAnsi="Times New Roman"/>
                <w:sz w:val="20"/>
                <w:szCs w:val="20"/>
              </w:rPr>
              <w:t>104</w:t>
            </w:r>
            <w:bookmarkEnd w:id="3236"/>
            <w:bookmarkEnd w:id="323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1,200,000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1,200,000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38" w:name="_Toc21353987"/>
            <w:bookmarkStart w:id="3239" w:name="_Toc22107142"/>
            <w:r w:rsidRPr="005F7ED6">
              <w:rPr>
                <w:rFonts w:ascii="Times New Roman" w:hAnsi="Times New Roman"/>
                <w:sz w:val="20"/>
                <w:szCs w:val="20"/>
              </w:rPr>
              <w:t>105</w:t>
            </w:r>
            <w:bookmarkEnd w:id="3238"/>
            <w:bookmarkEnd w:id="323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1,200,000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1,200,000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40" w:name="_Toc21353988"/>
            <w:bookmarkStart w:id="3241" w:name="_Toc22107143"/>
            <w:r w:rsidRPr="005F7ED6">
              <w:rPr>
                <w:rFonts w:ascii="Times New Roman" w:hAnsi="Times New Roman"/>
                <w:sz w:val="20"/>
                <w:szCs w:val="20"/>
              </w:rPr>
              <w:t>106</w:t>
            </w:r>
            <w:bookmarkEnd w:id="3240"/>
            <w:bookmarkEnd w:id="324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rPr>
          <w:trHeight w:val="65"/>
        </w:trPr>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42" w:name="_Toc21353989"/>
            <w:bookmarkStart w:id="3243" w:name="_Toc22107144"/>
            <w:r w:rsidRPr="005F7ED6">
              <w:rPr>
                <w:rFonts w:ascii="Times New Roman" w:hAnsi="Times New Roman"/>
                <w:sz w:val="20"/>
                <w:szCs w:val="20"/>
              </w:rPr>
              <w:t>107</w:t>
            </w:r>
            <w:bookmarkEnd w:id="3242"/>
            <w:bookmarkEnd w:id="324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2,100,000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2,100,000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244" w:name="_Toc21353990"/>
            <w:bookmarkStart w:id="3245" w:name="_Toc22107145"/>
            <w:r w:rsidRPr="005F7ED6">
              <w:rPr>
                <w:rFonts w:ascii="Times New Roman" w:hAnsi="Times New Roman"/>
                <w:spacing w:val="-20"/>
                <w:sz w:val="20"/>
                <w:szCs w:val="20"/>
              </w:rPr>
              <w:t>春節</w:t>
            </w:r>
            <w:bookmarkEnd w:id="3244"/>
            <w:bookmarkEnd w:id="3245"/>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246" w:name="_Toc21353991"/>
            <w:bookmarkStart w:id="3247" w:name="_Toc22107146"/>
            <w:r w:rsidRPr="005F7ED6">
              <w:rPr>
                <w:rFonts w:ascii="Times New Roman" w:hAnsi="Times New Roman"/>
                <w:spacing w:val="-20"/>
                <w:sz w:val="20"/>
                <w:szCs w:val="20"/>
              </w:rPr>
              <w:t>慰問金</w:t>
            </w:r>
            <w:bookmarkEnd w:id="3246"/>
            <w:bookmarkEnd w:id="3247"/>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48" w:name="_Toc21353992"/>
            <w:bookmarkStart w:id="3249" w:name="_Toc22107147"/>
            <w:r w:rsidRPr="005F7ED6">
              <w:rPr>
                <w:rFonts w:ascii="Times New Roman" w:hAnsi="Times New Roman"/>
                <w:sz w:val="20"/>
                <w:szCs w:val="20"/>
              </w:rPr>
              <w:t>103</w:t>
            </w:r>
            <w:bookmarkEnd w:id="3248"/>
            <w:bookmarkEnd w:id="324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50" w:name="_Toc21353993"/>
            <w:bookmarkStart w:id="3251" w:name="_Toc22107148"/>
            <w:r w:rsidRPr="005F7ED6">
              <w:rPr>
                <w:rFonts w:ascii="Times New Roman" w:hAnsi="Times New Roman"/>
                <w:sz w:val="20"/>
                <w:szCs w:val="20"/>
              </w:rPr>
              <w:t>104</w:t>
            </w:r>
            <w:bookmarkEnd w:id="3250"/>
            <w:bookmarkEnd w:id="325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52" w:name="_Toc21353994"/>
            <w:bookmarkStart w:id="3253" w:name="_Toc22107149"/>
            <w:r w:rsidRPr="005F7ED6">
              <w:rPr>
                <w:rFonts w:ascii="Times New Roman" w:hAnsi="Times New Roman"/>
                <w:sz w:val="20"/>
                <w:szCs w:val="20"/>
              </w:rPr>
              <w:t>105</w:t>
            </w:r>
            <w:bookmarkEnd w:id="3252"/>
            <w:bookmarkEnd w:id="325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54" w:name="_Toc21353995"/>
            <w:bookmarkStart w:id="3255" w:name="_Toc22107150"/>
            <w:r w:rsidRPr="005F7ED6">
              <w:rPr>
                <w:rFonts w:ascii="Times New Roman" w:hAnsi="Times New Roman"/>
                <w:sz w:val="20"/>
                <w:szCs w:val="20"/>
              </w:rPr>
              <w:t>106</w:t>
            </w:r>
            <w:bookmarkEnd w:id="3254"/>
            <w:bookmarkEnd w:id="325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56" w:name="_Toc21353996"/>
            <w:bookmarkStart w:id="3257" w:name="_Toc22107151"/>
            <w:r w:rsidRPr="005F7ED6">
              <w:rPr>
                <w:rFonts w:ascii="Times New Roman" w:hAnsi="Times New Roman"/>
                <w:sz w:val="20"/>
                <w:szCs w:val="20"/>
              </w:rPr>
              <w:t>107</w:t>
            </w:r>
            <w:bookmarkEnd w:id="3256"/>
            <w:bookmarkEnd w:id="325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1,000,000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val="restart"/>
            <w:vAlign w:val="center"/>
          </w:tcPr>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258" w:name="_Toc21353997"/>
            <w:bookmarkStart w:id="3259" w:name="_Toc22107152"/>
            <w:r w:rsidRPr="005F7ED6">
              <w:rPr>
                <w:rFonts w:ascii="Times New Roman" w:hAnsi="Times New Roman"/>
                <w:spacing w:val="-20"/>
                <w:sz w:val="20"/>
                <w:szCs w:val="20"/>
              </w:rPr>
              <w:t>養老</w:t>
            </w:r>
            <w:bookmarkEnd w:id="3258"/>
            <w:bookmarkEnd w:id="3259"/>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260" w:name="_Toc21353998"/>
            <w:bookmarkStart w:id="3261" w:name="_Toc22107153"/>
            <w:r w:rsidRPr="005F7ED6">
              <w:rPr>
                <w:rFonts w:ascii="Times New Roman" w:hAnsi="Times New Roman"/>
                <w:spacing w:val="-20"/>
                <w:sz w:val="20"/>
                <w:szCs w:val="20"/>
              </w:rPr>
              <w:t>生活</w:t>
            </w:r>
            <w:bookmarkEnd w:id="3260"/>
            <w:bookmarkEnd w:id="3261"/>
          </w:p>
          <w:p w:rsidR="00A67243" w:rsidRPr="005F7ED6" w:rsidRDefault="00A67243" w:rsidP="00A67243">
            <w:pPr>
              <w:pStyle w:val="2"/>
              <w:numPr>
                <w:ilvl w:val="0"/>
                <w:numId w:val="0"/>
              </w:numPr>
              <w:kinsoku w:val="0"/>
              <w:spacing w:line="240" w:lineRule="exact"/>
              <w:ind w:leftChars="-24" w:left="-82" w:rightChars="-20" w:right="-68" w:firstLineChars="15" w:firstLine="27"/>
              <w:jc w:val="center"/>
              <w:rPr>
                <w:rFonts w:ascii="Times New Roman" w:hAnsi="Times New Roman"/>
                <w:spacing w:val="-20"/>
                <w:sz w:val="20"/>
                <w:szCs w:val="20"/>
              </w:rPr>
            </w:pPr>
            <w:bookmarkStart w:id="3262" w:name="_Toc21353999"/>
            <w:bookmarkStart w:id="3263" w:name="_Toc22107154"/>
            <w:r w:rsidRPr="005F7ED6">
              <w:rPr>
                <w:rFonts w:ascii="Times New Roman" w:hAnsi="Times New Roman"/>
                <w:spacing w:val="-20"/>
                <w:sz w:val="20"/>
                <w:szCs w:val="20"/>
              </w:rPr>
              <w:t>補助費</w:t>
            </w:r>
            <w:bookmarkEnd w:id="3262"/>
            <w:bookmarkEnd w:id="3263"/>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64" w:name="_Toc21354000"/>
            <w:bookmarkStart w:id="3265" w:name="_Toc22107155"/>
            <w:r w:rsidRPr="005F7ED6">
              <w:rPr>
                <w:rFonts w:ascii="Times New Roman" w:hAnsi="Times New Roman"/>
                <w:sz w:val="20"/>
                <w:szCs w:val="20"/>
              </w:rPr>
              <w:t>103</w:t>
            </w:r>
            <w:bookmarkEnd w:id="3264"/>
            <w:bookmarkEnd w:id="3265"/>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600,000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600,000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66" w:name="_Toc21354001"/>
            <w:bookmarkStart w:id="3267" w:name="_Toc22107156"/>
            <w:r w:rsidRPr="005F7ED6">
              <w:rPr>
                <w:rFonts w:ascii="Times New Roman" w:hAnsi="Times New Roman"/>
                <w:sz w:val="20"/>
                <w:szCs w:val="20"/>
              </w:rPr>
              <w:t>104</w:t>
            </w:r>
            <w:bookmarkEnd w:id="3266"/>
            <w:bookmarkEnd w:id="3267"/>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68" w:name="_Toc21354002"/>
            <w:bookmarkStart w:id="3269" w:name="_Toc22107157"/>
            <w:r w:rsidRPr="005F7ED6">
              <w:rPr>
                <w:rFonts w:ascii="Times New Roman" w:hAnsi="Times New Roman"/>
                <w:sz w:val="20"/>
                <w:szCs w:val="20"/>
              </w:rPr>
              <w:t>105</w:t>
            </w:r>
            <w:bookmarkEnd w:id="3268"/>
            <w:bookmarkEnd w:id="3269"/>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70" w:name="_Toc21354003"/>
            <w:bookmarkStart w:id="3271" w:name="_Toc22107158"/>
            <w:r w:rsidRPr="005F7ED6">
              <w:rPr>
                <w:rFonts w:ascii="Times New Roman" w:hAnsi="Times New Roman"/>
                <w:sz w:val="20"/>
                <w:szCs w:val="20"/>
              </w:rPr>
              <w:t>106</w:t>
            </w:r>
            <w:bookmarkEnd w:id="3270"/>
            <w:bookmarkEnd w:id="3271"/>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r w:rsidR="005F7ED6" w:rsidRPr="005F7ED6" w:rsidTr="00C767D7">
        <w:tc>
          <w:tcPr>
            <w:tcW w:w="854"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708" w:type="dxa"/>
            <w:vMerge/>
          </w:tcPr>
          <w:p w:rsidR="00A67243" w:rsidRPr="005F7ED6" w:rsidRDefault="00A67243" w:rsidP="00C767D7">
            <w:pPr>
              <w:pStyle w:val="2"/>
              <w:numPr>
                <w:ilvl w:val="0"/>
                <w:numId w:val="0"/>
              </w:numPr>
              <w:kinsoku w:val="0"/>
              <w:spacing w:line="240" w:lineRule="exact"/>
              <w:jc w:val="left"/>
              <w:rPr>
                <w:rFonts w:ascii="Times New Roman" w:hAnsi="Times New Roman"/>
                <w:sz w:val="20"/>
                <w:szCs w:val="20"/>
              </w:rPr>
            </w:pPr>
          </w:p>
        </w:tc>
        <w:tc>
          <w:tcPr>
            <w:tcW w:w="567" w:type="dxa"/>
            <w:shd w:val="clear" w:color="auto" w:fill="auto"/>
            <w:vAlign w:val="center"/>
          </w:tcPr>
          <w:p w:rsidR="00A67243" w:rsidRPr="005F7ED6" w:rsidRDefault="00A67243" w:rsidP="00C767D7">
            <w:pPr>
              <w:pStyle w:val="2"/>
              <w:numPr>
                <w:ilvl w:val="0"/>
                <w:numId w:val="0"/>
              </w:numPr>
              <w:kinsoku w:val="0"/>
              <w:spacing w:line="240" w:lineRule="exact"/>
              <w:jc w:val="center"/>
              <w:rPr>
                <w:rFonts w:ascii="Times New Roman" w:hAnsi="Times New Roman"/>
                <w:sz w:val="20"/>
                <w:szCs w:val="20"/>
              </w:rPr>
            </w:pPr>
            <w:bookmarkStart w:id="3272" w:name="_Toc21354004"/>
            <w:bookmarkStart w:id="3273" w:name="_Toc22107159"/>
            <w:r w:rsidRPr="005F7ED6">
              <w:rPr>
                <w:rFonts w:ascii="Times New Roman" w:hAnsi="Times New Roman"/>
                <w:sz w:val="20"/>
                <w:szCs w:val="20"/>
              </w:rPr>
              <w:t>107</w:t>
            </w:r>
            <w:bookmarkEnd w:id="3272"/>
            <w:bookmarkEnd w:id="3273"/>
          </w:p>
        </w:tc>
        <w:tc>
          <w:tcPr>
            <w:tcW w:w="1171" w:type="dxa"/>
            <w:shd w:val="clear" w:color="auto" w:fill="auto"/>
            <w:vAlign w:val="center"/>
          </w:tcPr>
          <w:p w:rsidR="00A67243" w:rsidRPr="005F7ED6" w:rsidRDefault="00A67243" w:rsidP="00A67243">
            <w:pPr>
              <w:spacing w:line="240" w:lineRule="exact"/>
              <w:ind w:leftChars="-16" w:left="2" w:rightChars="-11" w:right="-37" w:hangingChars="31" w:hanging="56"/>
              <w:jc w:val="right"/>
              <w:rPr>
                <w:rFonts w:ascii="Times New Roman"/>
                <w:spacing w:val="-20"/>
                <w:sz w:val="20"/>
              </w:rPr>
            </w:pPr>
            <w:r w:rsidRPr="005F7ED6">
              <w:rPr>
                <w:rFonts w:ascii="Times New Roman"/>
                <w:spacing w:val="-20"/>
                <w:sz w:val="20"/>
              </w:rPr>
              <w:t>300,000</w:t>
            </w:r>
          </w:p>
        </w:tc>
        <w:tc>
          <w:tcPr>
            <w:tcW w:w="574"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1272"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300,000</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100</w:t>
            </w:r>
          </w:p>
        </w:tc>
        <w:tc>
          <w:tcPr>
            <w:tcW w:w="930"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67"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1043"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c>
          <w:tcPr>
            <w:tcW w:w="575" w:type="dxa"/>
            <w:shd w:val="clear" w:color="auto" w:fill="auto"/>
            <w:vAlign w:val="center"/>
          </w:tcPr>
          <w:p w:rsidR="00A67243" w:rsidRPr="005F7ED6" w:rsidRDefault="00A67243" w:rsidP="00A67243">
            <w:pPr>
              <w:spacing w:line="240" w:lineRule="exact"/>
              <w:ind w:rightChars="-11" w:right="-37"/>
              <w:jc w:val="right"/>
              <w:rPr>
                <w:rFonts w:ascii="Times New Roman"/>
                <w:spacing w:val="-20"/>
                <w:sz w:val="20"/>
              </w:rPr>
            </w:pPr>
            <w:r w:rsidRPr="005F7ED6">
              <w:rPr>
                <w:rFonts w:ascii="Times New Roman"/>
                <w:spacing w:val="-20"/>
                <w:sz w:val="20"/>
              </w:rPr>
              <w:t>-</w:t>
            </w:r>
          </w:p>
        </w:tc>
      </w:tr>
    </w:tbl>
    <w:p w:rsidR="00A67243" w:rsidRPr="005F7ED6" w:rsidRDefault="00A67243" w:rsidP="00A67243">
      <w:pPr>
        <w:pStyle w:val="32"/>
        <w:spacing w:line="320" w:lineRule="exact"/>
        <w:ind w:leftChars="57" w:left="1359" w:hangingChars="448" w:hanging="1165"/>
        <w:rPr>
          <w:rFonts w:ascii="Times New Roman"/>
          <w:sz w:val="24"/>
          <w:szCs w:val="24"/>
        </w:rPr>
      </w:pPr>
      <w:r w:rsidRPr="005F7ED6">
        <w:rPr>
          <w:rFonts w:ascii="Times New Roman"/>
          <w:sz w:val="24"/>
          <w:szCs w:val="24"/>
        </w:rPr>
        <w:t>備註：</w:t>
      </w:r>
    </w:p>
    <w:p w:rsidR="00A67243" w:rsidRPr="005F7ED6" w:rsidRDefault="00A67243" w:rsidP="00A331A6">
      <w:pPr>
        <w:pStyle w:val="32"/>
        <w:numPr>
          <w:ilvl w:val="0"/>
          <w:numId w:val="51"/>
        </w:numPr>
        <w:tabs>
          <w:tab w:val="clear" w:pos="567"/>
          <w:tab w:val="left" w:pos="336"/>
        </w:tabs>
        <w:spacing w:line="320" w:lineRule="exact"/>
        <w:ind w:leftChars="0" w:left="-70" w:firstLineChars="0" w:firstLine="448"/>
        <w:rPr>
          <w:rFonts w:ascii="Times New Roman"/>
          <w:sz w:val="24"/>
          <w:szCs w:val="24"/>
        </w:rPr>
      </w:pPr>
      <w:r w:rsidRPr="005F7ED6">
        <w:rPr>
          <w:rFonts w:ascii="Times New Roman"/>
          <w:sz w:val="24"/>
          <w:szCs w:val="24"/>
        </w:rPr>
        <w:t>苗栗縣政府運用社福基金</w:t>
      </w:r>
      <w:r w:rsidRPr="005F7ED6">
        <w:rPr>
          <w:rFonts w:ascii="Times New Roman"/>
          <w:sz w:val="24"/>
          <w:szCs w:val="24"/>
        </w:rPr>
        <w:t>(</w:t>
      </w:r>
      <w:r w:rsidRPr="005F7ED6">
        <w:rPr>
          <w:rFonts w:ascii="Times New Roman"/>
          <w:sz w:val="24"/>
          <w:szCs w:val="24"/>
        </w:rPr>
        <w:t>係由公務預算撥充</w:t>
      </w:r>
      <w:r w:rsidRPr="005F7ED6">
        <w:rPr>
          <w:rFonts w:ascii="Times New Roman"/>
          <w:sz w:val="24"/>
          <w:szCs w:val="24"/>
        </w:rPr>
        <w:t>)</w:t>
      </w:r>
      <w:r w:rsidRPr="005F7ED6">
        <w:rPr>
          <w:rFonts w:ascii="Times New Roman"/>
          <w:sz w:val="24"/>
          <w:szCs w:val="24"/>
        </w:rPr>
        <w:t>支應所需經費。</w:t>
      </w:r>
    </w:p>
    <w:p w:rsidR="00A67243" w:rsidRPr="005F7ED6" w:rsidRDefault="00A67243" w:rsidP="00A331A6">
      <w:pPr>
        <w:pStyle w:val="32"/>
        <w:numPr>
          <w:ilvl w:val="0"/>
          <w:numId w:val="51"/>
        </w:numPr>
        <w:tabs>
          <w:tab w:val="clear" w:pos="567"/>
          <w:tab w:val="left" w:pos="336"/>
        </w:tabs>
        <w:spacing w:line="320" w:lineRule="exact"/>
        <w:ind w:leftChars="0" w:left="-70" w:rightChars="-50" w:right="-170" w:firstLineChars="0" w:firstLine="448"/>
        <w:rPr>
          <w:rFonts w:ascii="Times New Roman"/>
          <w:spacing w:val="-16"/>
          <w:sz w:val="24"/>
          <w:szCs w:val="24"/>
        </w:rPr>
      </w:pPr>
      <w:r w:rsidRPr="005F7ED6">
        <w:rPr>
          <w:rFonts w:ascii="Times New Roman"/>
          <w:sz w:val="24"/>
          <w:szCs w:val="24"/>
        </w:rPr>
        <w:t>雲林縣政府除運用地方</w:t>
      </w:r>
      <w:r w:rsidRPr="005F7ED6">
        <w:rPr>
          <w:rFonts w:ascii="Times New Roman"/>
          <w:spacing w:val="-16"/>
          <w:sz w:val="24"/>
          <w:szCs w:val="24"/>
        </w:rPr>
        <w:t>公務預算外，另自</w:t>
      </w:r>
      <w:r w:rsidRPr="005F7ED6">
        <w:rPr>
          <w:rFonts w:ascii="Times New Roman"/>
          <w:spacing w:val="-16"/>
          <w:sz w:val="24"/>
          <w:szCs w:val="24"/>
        </w:rPr>
        <w:t>104</w:t>
      </w:r>
      <w:r w:rsidRPr="005F7ED6">
        <w:rPr>
          <w:rFonts w:ascii="Times New Roman"/>
          <w:spacing w:val="-16"/>
          <w:sz w:val="24"/>
          <w:szCs w:val="24"/>
        </w:rPr>
        <w:t>年運用麥寮汽電促協金支應所需經費。</w:t>
      </w:r>
    </w:p>
    <w:p w:rsidR="00A67243" w:rsidRPr="005F7ED6" w:rsidRDefault="00A67243" w:rsidP="00080BA4">
      <w:pPr>
        <w:pStyle w:val="32"/>
        <w:numPr>
          <w:ilvl w:val="0"/>
          <w:numId w:val="51"/>
        </w:numPr>
        <w:tabs>
          <w:tab w:val="clear" w:pos="567"/>
          <w:tab w:val="left" w:pos="336"/>
        </w:tabs>
        <w:spacing w:line="320" w:lineRule="exact"/>
        <w:ind w:leftChars="0" w:left="-70" w:rightChars="-67" w:right="-228" w:firstLineChars="0" w:firstLine="448"/>
        <w:rPr>
          <w:rFonts w:ascii="Times New Roman"/>
          <w:sz w:val="24"/>
          <w:szCs w:val="24"/>
        </w:rPr>
      </w:pPr>
      <w:r w:rsidRPr="005F7ED6">
        <w:rPr>
          <w:rFonts w:ascii="Times New Roman"/>
          <w:sz w:val="24"/>
          <w:szCs w:val="24"/>
        </w:rPr>
        <w:t>金門縣政府自</w:t>
      </w:r>
      <w:r w:rsidRPr="005F7ED6">
        <w:rPr>
          <w:rFonts w:ascii="Times New Roman"/>
          <w:sz w:val="24"/>
          <w:szCs w:val="24"/>
        </w:rPr>
        <w:t>105</w:t>
      </w:r>
      <w:r w:rsidRPr="005F7ED6">
        <w:rPr>
          <w:rFonts w:ascii="Times New Roman"/>
          <w:sz w:val="24"/>
          <w:szCs w:val="24"/>
        </w:rPr>
        <w:t>年起以該縣</w:t>
      </w:r>
      <w:r w:rsidR="00080BA4" w:rsidRPr="005F7ED6">
        <w:rPr>
          <w:rFonts w:ascii="Times New Roman" w:hint="eastAsia"/>
          <w:sz w:val="24"/>
          <w:szCs w:val="24"/>
        </w:rPr>
        <w:t>「</w:t>
      </w:r>
      <w:r w:rsidR="00080BA4" w:rsidRPr="005F7ED6">
        <w:rPr>
          <w:rFonts w:ascii="Times New Roman"/>
          <w:sz w:val="24"/>
          <w:szCs w:val="24"/>
        </w:rPr>
        <w:t>歷經戰地政務時期補償基金</w:t>
      </w:r>
      <w:r w:rsidR="00080BA4" w:rsidRPr="005F7ED6">
        <w:rPr>
          <w:rFonts w:ascii="Times New Roman" w:hint="eastAsia"/>
          <w:sz w:val="24"/>
          <w:szCs w:val="24"/>
        </w:rPr>
        <w:t>」</w:t>
      </w:r>
      <w:r w:rsidRPr="005F7ED6">
        <w:rPr>
          <w:rFonts w:ascii="Times New Roman"/>
          <w:sz w:val="24"/>
          <w:szCs w:val="24"/>
        </w:rPr>
        <w:t>支應所需經費。</w:t>
      </w:r>
    </w:p>
    <w:p w:rsidR="00A67243" w:rsidRPr="005F7ED6" w:rsidRDefault="00A67243" w:rsidP="00D37EB2">
      <w:pPr>
        <w:pStyle w:val="32"/>
        <w:spacing w:afterLines="50" w:after="228" w:line="320" w:lineRule="exact"/>
        <w:ind w:leftChars="53" w:left="1358" w:hangingChars="453" w:hanging="1178"/>
        <w:rPr>
          <w:rFonts w:ascii="Times New Roman"/>
          <w:sz w:val="24"/>
          <w:szCs w:val="24"/>
        </w:rPr>
      </w:pPr>
      <w:r w:rsidRPr="005F7ED6">
        <w:rPr>
          <w:rFonts w:ascii="Times New Roman"/>
          <w:sz w:val="24"/>
          <w:szCs w:val="24"/>
        </w:rPr>
        <w:t>資料來源：衛福部。</w:t>
      </w:r>
    </w:p>
    <w:p w:rsidR="00A67243" w:rsidRPr="005F7ED6" w:rsidRDefault="00A67243" w:rsidP="004F7264">
      <w:pPr>
        <w:pStyle w:val="3"/>
        <w:numPr>
          <w:ilvl w:val="2"/>
          <w:numId w:val="1"/>
        </w:numPr>
        <w:kinsoku w:val="0"/>
        <w:ind w:left="1360" w:hanging="680"/>
        <w:rPr>
          <w:rFonts w:ascii="Times New Roman" w:hAnsi="Times New Roman"/>
        </w:rPr>
      </w:pPr>
      <w:bookmarkStart w:id="3274" w:name="_Toc21354005"/>
      <w:bookmarkStart w:id="3275" w:name="_Toc22107160"/>
      <w:r w:rsidRPr="005F7ED6">
        <w:rPr>
          <w:rFonts w:ascii="Times New Roman" w:hAnsi="Times New Roman"/>
          <w:spacing w:val="2"/>
        </w:rPr>
        <w:t>針對連江縣政府自</w:t>
      </w:r>
      <w:r w:rsidRPr="005F7ED6">
        <w:rPr>
          <w:rFonts w:ascii="Times New Roman" w:hAnsi="Times New Roman"/>
          <w:spacing w:val="2"/>
        </w:rPr>
        <w:t>105</w:t>
      </w:r>
      <w:r w:rsidRPr="005F7ED6">
        <w:rPr>
          <w:rFonts w:ascii="Times New Roman" w:hAnsi="Times New Roman"/>
          <w:spacing w:val="2"/>
        </w:rPr>
        <w:t>年以公益彩券盈餘分配</w:t>
      </w:r>
      <w:r w:rsidRPr="005F7ED6">
        <w:rPr>
          <w:rFonts w:ascii="Times New Roman" w:hAnsi="Times New Roman" w:hint="eastAsia"/>
          <w:spacing w:val="2"/>
        </w:rPr>
        <w:t>款</w:t>
      </w:r>
      <w:r w:rsidRPr="005F7ED6">
        <w:rPr>
          <w:rFonts w:ascii="Times New Roman" w:hAnsi="Times New Roman"/>
          <w:spacing w:val="2"/>
        </w:rPr>
        <w:t>，支</w:t>
      </w:r>
      <w:r w:rsidRPr="005F7ED6">
        <w:rPr>
          <w:rFonts w:ascii="Times New Roman" w:hAnsi="Times New Roman"/>
          <w:spacing w:val="-4"/>
        </w:rPr>
        <w:t>應</w:t>
      </w:r>
      <w:r w:rsidR="004F7264" w:rsidRPr="005F7ED6">
        <w:rPr>
          <w:rFonts w:ascii="Times New Roman" w:hAnsi="Times New Roman" w:hint="eastAsia"/>
          <w:spacing w:val="-4"/>
        </w:rPr>
        <w:t>該縣</w:t>
      </w:r>
      <w:r w:rsidRPr="005F7ED6">
        <w:rPr>
          <w:rFonts w:ascii="Times New Roman" w:hAnsi="Times New Roman" w:hint="eastAsia"/>
          <w:spacing w:val="-4"/>
        </w:rPr>
        <w:t>發放</w:t>
      </w:r>
      <w:r w:rsidR="004F7264" w:rsidRPr="005F7ED6">
        <w:rPr>
          <w:rFonts w:ascii="Times New Roman" w:hAnsi="Times New Roman" w:hint="eastAsia"/>
          <w:spacing w:val="-4"/>
        </w:rPr>
        <w:t>各項</w:t>
      </w:r>
      <w:r w:rsidRPr="005F7ED6">
        <w:rPr>
          <w:rFonts w:ascii="Times New Roman" w:hAnsi="Times New Roman"/>
          <w:spacing w:val="-4"/>
        </w:rPr>
        <w:t>中央法定以外老人福利現金給付</w:t>
      </w:r>
      <w:r w:rsidRPr="005F7ED6">
        <w:rPr>
          <w:rFonts w:ascii="Times New Roman" w:hAnsi="Times New Roman"/>
        </w:rPr>
        <w:t>所需經費之適法性，依據衛福部查復本院表示：該縣定有自治條例，屬該縣法定現金給付，符合公益彩券盈餘運用原則</w:t>
      </w:r>
      <w:r w:rsidRPr="005F7ED6">
        <w:rPr>
          <w:rFonts w:ascii="Times New Roman" w:hAnsi="Times New Roman" w:hint="eastAsia"/>
        </w:rPr>
        <w:t>等語</w:t>
      </w:r>
      <w:r w:rsidRPr="005F7ED6">
        <w:rPr>
          <w:rFonts w:ascii="Times New Roman" w:hAnsi="Times New Roman"/>
        </w:rPr>
        <w:t>。</w:t>
      </w:r>
      <w:r w:rsidRPr="005F7ED6">
        <w:rPr>
          <w:rFonts w:ascii="Times New Roman" w:hAnsi="Times New Roman" w:hint="eastAsia"/>
        </w:rPr>
        <w:t>惟</w:t>
      </w:r>
      <w:r w:rsidRPr="005F7ED6">
        <w:rPr>
          <w:rFonts w:ascii="Times New Roman" w:hAnsi="Times New Roman"/>
        </w:rPr>
        <w:t>公益彩券盈餘分配</w:t>
      </w:r>
      <w:r w:rsidRPr="005F7ED6">
        <w:rPr>
          <w:rFonts w:ascii="Times New Roman" w:hAnsi="Times New Roman" w:hint="eastAsia"/>
        </w:rPr>
        <w:t>款應專款專用於社會福利業務，並主要</w:t>
      </w:r>
      <w:r w:rsidR="004F7264" w:rsidRPr="005F7ED6">
        <w:rPr>
          <w:rFonts w:ascii="Times New Roman" w:hAnsi="Times New Roman" w:hint="eastAsia"/>
        </w:rPr>
        <w:t>支用於</w:t>
      </w:r>
      <w:r w:rsidRPr="005F7ED6">
        <w:rPr>
          <w:rFonts w:ascii="Times New Roman" w:hAnsi="Times New Roman" w:hint="eastAsia"/>
        </w:rPr>
        <w:t>推動創新實驗項目，同時衛福部對各縣市</w:t>
      </w:r>
      <w:r w:rsidRPr="005F7ED6">
        <w:rPr>
          <w:rFonts w:ascii="Times New Roman" w:hAnsi="Times New Roman"/>
        </w:rPr>
        <w:t>公益彩券盈餘分配</w:t>
      </w:r>
      <w:r w:rsidRPr="005F7ED6">
        <w:rPr>
          <w:rFonts w:ascii="Times New Roman" w:hAnsi="Times New Roman" w:hint="eastAsia"/>
        </w:rPr>
        <w:t>款運用情形之考核指標，即有包括「支用非法定現金給付項目經費」；況且本院前於相關調查案件中，已具體指出：「公益彩券盈餘屬不穩定、補充性的財源，衛福部雖已規範地方政府就屬於常態性社會福</w:t>
      </w:r>
      <w:r w:rsidRPr="005F7ED6">
        <w:rPr>
          <w:rFonts w:ascii="Times New Roman" w:hAnsi="Times New Roman" w:hint="eastAsia"/>
        </w:rPr>
        <w:lastRenderedPageBreak/>
        <w:t>利支出項目應以公務預算優先支應，惟欠缺相關評核及監督機制，以避免公益彩券盈餘之挹注替代或排擠原應有的地方社會福利支出預算」、「各地方政府以獲配之公益彩券盈餘用於</w:t>
      </w:r>
      <w:r w:rsidRPr="005F7ED6">
        <w:rPr>
          <w:rFonts w:ascii="Times New Roman" w:hAnsi="Times New Roman"/>
        </w:rPr>
        <w:t>6</w:t>
      </w:r>
      <w:r w:rsidRPr="005F7ED6">
        <w:rPr>
          <w:rFonts w:ascii="Times New Roman" w:hAnsi="Times New Roman" w:hint="eastAsia"/>
        </w:rPr>
        <w:t>項法定現金補助經費之比率雖已呈現逐年降低之趨勢，惟部分縣市運用比率仍高，甚至有近</w:t>
      </w:r>
      <w:r w:rsidRPr="005F7ED6">
        <w:rPr>
          <w:rFonts w:ascii="Times New Roman" w:hAnsi="Times New Roman"/>
        </w:rPr>
        <w:t>8</w:t>
      </w:r>
      <w:r w:rsidRPr="005F7ED6">
        <w:rPr>
          <w:rFonts w:ascii="Times New Roman" w:hAnsi="Times New Roman" w:hint="eastAsia"/>
        </w:rPr>
        <w:t>成者」、「本院實地查閱帳</w:t>
      </w:r>
      <w:r w:rsidRPr="005F7ED6">
        <w:rPr>
          <w:rFonts w:ascii="Times New Roman" w:hAnsi="Times New Roman" w:hint="eastAsia"/>
          <w:spacing w:val="-8"/>
        </w:rPr>
        <w:t>冊及審計部轉據各地方審計處</w:t>
      </w:r>
      <w:r w:rsidRPr="005F7ED6">
        <w:rPr>
          <w:rFonts w:ascii="Times New Roman" w:hAnsi="Times New Roman" w:hint="eastAsia"/>
          <w:spacing w:val="-8"/>
        </w:rPr>
        <w:t>(</w:t>
      </w:r>
      <w:r w:rsidRPr="005F7ED6">
        <w:rPr>
          <w:rFonts w:ascii="Times New Roman" w:hAnsi="Times New Roman" w:hint="eastAsia"/>
          <w:spacing w:val="-8"/>
        </w:rPr>
        <w:t>室</w:t>
      </w:r>
      <w:r w:rsidRPr="005F7ED6">
        <w:rPr>
          <w:rFonts w:ascii="Times New Roman" w:hAnsi="Times New Roman" w:hint="eastAsia"/>
          <w:spacing w:val="-8"/>
        </w:rPr>
        <w:t>)</w:t>
      </w:r>
      <w:r w:rsidRPr="005F7ED6">
        <w:rPr>
          <w:rFonts w:ascii="Times New Roman" w:hAnsi="Times New Roman" w:hint="eastAsia"/>
          <w:spacing w:val="-8"/>
        </w:rPr>
        <w:t>查核結果發現</w:t>
      </w:r>
      <w:r w:rsidRPr="005F7ED6">
        <w:rPr>
          <w:rFonts w:ascii="Times New Roman" w:hAnsi="Times New Roman" w:hint="eastAsia"/>
        </w:rPr>
        <w:t>，部分地方政府以公益彩券盈餘分配款運用現金給付項目，如：</w:t>
      </w:r>
      <w:r w:rsidRPr="005F7ED6">
        <w:rPr>
          <w:rFonts w:ascii="Times New Roman" w:hAnsi="Times New Roman"/>
        </w:rPr>
        <w:t>補助低收入戶、身心障礙者、</w:t>
      </w:r>
      <w:r w:rsidRPr="005F7ED6">
        <w:rPr>
          <w:rFonts w:ascii="Times New Roman" w:hAnsi="Times New Roman"/>
        </w:rPr>
        <w:t>65</w:t>
      </w:r>
      <w:r w:rsidRPr="005F7ED6">
        <w:rPr>
          <w:rFonts w:ascii="Times New Roman" w:hAnsi="Times New Roman"/>
        </w:rPr>
        <w:t>歲以上老人之健保費自付額；單親家庭子女生活補助費；私立課後托育中心兒童托育津貼</w:t>
      </w:r>
      <w:r w:rsidRPr="005F7ED6">
        <w:rPr>
          <w:rFonts w:ascii="Times New Roman" w:hAnsi="Times New Roman" w:hint="eastAsia"/>
        </w:rPr>
        <w:t>，以及補助民間團體</w:t>
      </w:r>
      <w:r w:rsidRPr="005F7ED6">
        <w:rPr>
          <w:rFonts w:ascii="Times New Roman" w:hAnsi="Times New Roman" w:hint="eastAsia"/>
          <w:spacing w:val="-6"/>
        </w:rPr>
        <w:t>出國考察費用」等問題</w:t>
      </w:r>
      <w:r w:rsidRPr="005F7ED6">
        <w:rPr>
          <w:rStyle w:val="aff2"/>
          <w:rFonts w:ascii="Times New Roman" w:hAnsi="Times New Roman"/>
          <w:spacing w:val="-6"/>
        </w:rPr>
        <w:footnoteReference w:id="13"/>
      </w:r>
      <w:r w:rsidRPr="005F7ED6">
        <w:rPr>
          <w:rFonts w:ascii="Times New Roman" w:hAnsi="Times New Roman" w:hint="eastAsia"/>
          <w:spacing w:val="-6"/>
        </w:rPr>
        <w:t>，並要求衛福部確實檢討</w:t>
      </w:r>
      <w:r w:rsidRPr="005F7ED6">
        <w:rPr>
          <w:rFonts w:ascii="Times New Roman" w:hAnsi="Times New Roman" w:hint="eastAsia"/>
        </w:rPr>
        <w:t>改進在案。惟該部現竟以</w:t>
      </w:r>
      <w:r w:rsidRPr="005F7ED6">
        <w:rPr>
          <w:rFonts w:ascii="Times New Roman" w:hAnsi="Times New Roman"/>
        </w:rPr>
        <w:t>該縣定有自治條例</w:t>
      </w:r>
      <w:r w:rsidRPr="005F7ED6">
        <w:rPr>
          <w:rFonts w:ascii="Times New Roman" w:hAnsi="Times New Roman" w:hint="eastAsia"/>
        </w:rPr>
        <w:t>為由</w:t>
      </w:r>
      <w:r w:rsidRPr="005F7ED6">
        <w:rPr>
          <w:rFonts w:ascii="Times New Roman" w:hAnsi="Times New Roman"/>
        </w:rPr>
        <w:t>，</w:t>
      </w:r>
      <w:r w:rsidRPr="005F7ED6">
        <w:rPr>
          <w:rFonts w:ascii="Times New Roman" w:hAnsi="Times New Roman" w:hint="eastAsia"/>
        </w:rPr>
        <w:t>認定</w:t>
      </w:r>
      <w:r w:rsidRPr="005F7ED6">
        <w:rPr>
          <w:rFonts w:ascii="Times New Roman" w:hAnsi="Times New Roman"/>
        </w:rPr>
        <w:t>屬該縣法定現金給付，</w:t>
      </w:r>
      <w:r w:rsidRPr="005F7ED6">
        <w:rPr>
          <w:rFonts w:ascii="Times New Roman" w:hAnsi="Times New Roman" w:hint="eastAsia"/>
        </w:rPr>
        <w:t>而</w:t>
      </w:r>
      <w:r w:rsidRPr="005F7ED6">
        <w:rPr>
          <w:rFonts w:ascii="Times New Roman" w:hAnsi="Times New Roman"/>
        </w:rPr>
        <w:t>符合公益彩券盈餘運用原則</w:t>
      </w:r>
      <w:r w:rsidRPr="005F7ED6">
        <w:rPr>
          <w:rFonts w:ascii="Times New Roman" w:hAnsi="Times New Roman" w:hint="eastAsia"/>
        </w:rPr>
        <w:t>，此舉無異變相放寬擴大公彩盈餘之運用範圍，恐將造成其他縣市援引辦理，導致該類現金給付侵蝕公彩盈餘。</w:t>
      </w:r>
      <w:bookmarkEnd w:id="3274"/>
      <w:bookmarkEnd w:id="3275"/>
    </w:p>
    <w:p w:rsidR="00A67243" w:rsidRPr="005F7ED6" w:rsidRDefault="00A67243" w:rsidP="00A67243">
      <w:pPr>
        <w:pStyle w:val="3"/>
        <w:numPr>
          <w:ilvl w:val="2"/>
          <w:numId w:val="1"/>
        </w:numPr>
        <w:rPr>
          <w:rFonts w:ascii="Times New Roman" w:hAnsi="Times New Roman"/>
        </w:rPr>
      </w:pPr>
      <w:bookmarkStart w:id="3276" w:name="_Toc21354006"/>
      <w:bookmarkStart w:id="3277" w:name="_Toc22107161"/>
      <w:r w:rsidRPr="005F7ED6">
        <w:rPr>
          <w:rFonts w:ascii="Times New Roman" w:hAnsi="Times New Roman"/>
        </w:rPr>
        <w:t>嗣經本院於</w:t>
      </w:r>
      <w:r w:rsidRPr="005F7ED6">
        <w:rPr>
          <w:rFonts w:ascii="Times New Roman" w:hAnsi="Times New Roman"/>
        </w:rPr>
        <w:t>108</w:t>
      </w:r>
      <w:r w:rsidRPr="005F7ED6">
        <w:rPr>
          <w:rFonts w:ascii="Times New Roman" w:hAnsi="Times New Roman"/>
        </w:rPr>
        <w:t>年</w:t>
      </w:r>
      <w:r w:rsidRPr="005F7ED6">
        <w:rPr>
          <w:rFonts w:ascii="Times New Roman" w:hAnsi="Times New Roman"/>
        </w:rPr>
        <w:t>7</w:t>
      </w:r>
      <w:r w:rsidRPr="005F7ED6">
        <w:rPr>
          <w:rFonts w:ascii="Times New Roman" w:hAnsi="Times New Roman"/>
        </w:rPr>
        <w:t>月</w:t>
      </w:r>
      <w:r w:rsidRPr="005F7ED6">
        <w:rPr>
          <w:rFonts w:ascii="Times New Roman" w:hAnsi="Times New Roman"/>
        </w:rPr>
        <w:t>31</w:t>
      </w:r>
      <w:r w:rsidRPr="005F7ED6">
        <w:rPr>
          <w:rFonts w:ascii="Times New Roman" w:hAnsi="Times New Roman"/>
        </w:rPr>
        <w:t>日</w:t>
      </w:r>
      <w:r w:rsidRPr="005F7ED6">
        <w:rPr>
          <w:rFonts w:ascii="Times New Roman" w:hAnsi="Times New Roman"/>
        </w:rPr>
        <w:t>9</w:t>
      </w:r>
      <w:r w:rsidRPr="005F7ED6">
        <w:rPr>
          <w:rFonts w:ascii="Times New Roman" w:hAnsi="Times New Roman"/>
        </w:rPr>
        <w:t>月</w:t>
      </w:r>
      <w:r w:rsidRPr="005F7ED6">
        <w:rPr>
          <w:rFonts w:ascii="Times New Roman" w:hAnsi="Times New Roman"/>
        </w:rPr>
        <w:t>3</w:t>
      </w:r>
      <w:r w:rsidRPr="005F7ED6">
        <w:rPr>
          <w:rFonts w:ascii="Times New Roman" w:hAnsi="Times New Roman"/>
        </w:rPr>
        <w:t>日就該部前述說明，提</w:t>
      </w:r>
      <w:r w:rsidRPr="005F7ED6">
        <w:rPr>
          <w:rFonts w:ascii="Times New Roman" w:hAnsi="Times New Roman"/>
          <w:spacing w:val="-4"/>
        </w:rPr>
        <w:t>出詢問</w:t>
      </w:r>
      <w:r w:rsidRPr="005F7ED6">
        <w:rPr>
          <w:rFonts w:ascii="Times New Roman" w:hAnsi="Times New Roman" w:hint="eastAsia"/>
          <w:spacing w:val="-4"/>
        </w:rPr>
        <w:t>及示警</w:t>
      </w:r>
      <w:r w:rsidRPr="005F7ED6">
        <w:rPr>
          <w:rFonts w:ascii="Times New Roman" w:hAnsi="Times New Roman"/>
          <w:spacing w:val="-4"/>
        </w:rPr>
        <w:t>後，衛福部</w:t>
      </w:r>
      <w:r w:rsidRPr="005F7ED6">
        <w:rPr>
          <w:rFonts w:ascii="Times New Roman" w:hAnsi="Times New Roman" w:hint="eastAsia"/>
          <w:spacing w:val="-4"/>
        </w:rPr>
        <w:t>已著手檢討改善，並</w:t>
      </w:r>
      <w:r w:rsidRPr="005F7ED6">
        <w:rPr>
          <w:rFonts w:ascii="Times New Roman" w:hAnsi="Times New Roman"/>
          <w:spacing w:val="-4"/>
        </w:rPr>
        <w:t>函復</w:t>
      </w:r>
      <w:r w:rsidRPr="005F7ED6">
        <w:rPr>
          <w:rFonts w:ascii="Times New Roman" w:hAnsi="Times New Roman"/>
        </w:rPr>
        <w:t>補充說明</w:t>
      </w:r>
      <w:r w:rsidRPr="005F7ED6">
        <w:rPr>
          <w:rFonts w:ascii="Times New Roman" w:hAnsi="Times New Roman" w:hint="eastAsia"/>
        </w:rPr>
        <w:t>及</w:t>
      </w:r>
      <w:r w:rsidRPr="005F7ED6">
        <w:rPr>
          <w:rFonts w:ascii="Times New Roman" w:hAnsi="Times New Roman"/>
        </w:rPr>
        <w:t>檢附相關佐證資料如下：</w:t>
      </w:r>
      <w:bookmarkEnd w:id="3276"/>
      <w:bookmarkEnd w:id="3277"/>
    </w:p>
    <w:p w:rsidR="00A67243" w:rsidRPr="005F7ED6" w:rsidRDefault="00A67243" w:rsidP="00A67243">
      <w:pPr>
        <w:pStyle w:val="4"/>
        <w:numPr>
          <w:ilvl w:val="3"/>
          <w:numId w:val="1"/>
        </w:numPr>
        <w:rPr>
          <w:rFonts w:ascii="Times New Roman" w:hAnsi="Times New Roman"/>
          <w:spacing w:val="-4"/>
          <w:szCs w:val="32"/>
        </w:rPr>
      </w:pPr>
      <w:r w:rsidRPr="005F7ED6">
        <w:rPr>
          <w:rFonts w:ascii="Times New Roman" w:hAnsi="Times New Roman"/>
          <w:spacing w:val="-4"/>
        </w:rPr>
        <w:t>有關連江縣政府運用公益彩券盈餘發放</w:t>
      </w:r>
      <w:r w:rsidRPr="005F7ED6">
        <w:rPr>
          <w:rFonts w:ascii="Times New Roman" w:hAnsi="Times New Roman"/>
          <w:spacing w:val="-4"/>
        </w:rPr>
        <w:t>65</w:t>
      </w:r>
      <w:r w:rsidRPr="005F7ED6">
        <w:rPr>
          <w:rFonts w:ascii="Times New Roman" w:hAnsi="Times New Roman"/>
          <w:spacing w:val="-4"/>
        </w:rPr>
        <w:t>歲以上老人居家生活補助費一節，該部已於</w:t>
      </w:r>
      <w:r w:rsidRPr="005F7ED6">
        <w:rPr>
          <w:rFonts w:ascii="Times New Roman" w:hAnsi="Times New Roman"/>
          <w:spacing w:val="-4"/>
        </w:rPr>
        <w:t>108</w:t>
      </w:r>
      <w:r w:rsidRPr="005F7ED6">
        <w:rPr>
          <w:rFonts w:ascii="Times New Roman" w:hAnsi="Times New Roman"/>
          <w:spacing w:val="-4"/>
        </w:rPr>
        <w:t>年</w:t>
      </w:r>
      <w:r w:rsidRPr="005F7ED6">
        <w:rPr>
          <w:rFonts w:ascii="Times New Roman" w:hAnsi="Times New Roman"/>
          <w:spacing w:val="-4"/>
        </w:rPr>
        <w:t>8</w:t>
      </w:r>
      <w:r w:rsidRPr="005F7ED6">
        <w:rPr>
          <w:rFonts w:ascii="Times New Roman" w:hAnsi="Times New Roman"/>
          <w:spacing w:val="-4"/>
        </w:rPr>
        <w:t>月</w:t>
      </w:r>
      <w:r w:rsidRPr="005F7ED6">
        <w:rPr>
          <w:rFonts w:ascii="Times New Roman" w:hAnsi="Times New Roman"/>
          <w:spacing w:val="-4"/>
        </w:rPr>
        <w:t>1</w:t>
      </w:r>
      <w:r w:rsidRPr="005F7ED6">
        <w:rPr>
          <w:rFonts w:ascii="Times New Roman" w:hAnsi="Times New Roman"/>
          <w:spacing w:val="-4"/>
        </w:rPr>
        <w:t>日「公益彩券盈餘運用考核成績共識會議」討論，決議自</w:t>
      </w:r>
      <w:r w:rsidRPr="005F7ED6">
        <w:rPr>
          <w:rFonts w:ascii="Times New Roman" w:hAnsi="Times New Roman"/>
          <w:spacing w:val="-4"/>
        </w:rPr>
        <w:t>109</w:t>
      </w:r>
      <w:r w:rsidRPr="005F7ED6">
        <w:rPr>
          <w:rFonts w:ascii="Times New Roman" w:hAnsi="Times New Roman"/>
          <w:spacing w:val="-4"/>
        </w:rPr>
        <w:t>年度起修正考核指標「現金給付編列情形」，將地方政府以自治條例發放之現金給付納入</w:t>
      </w:r>
      <w:r w:rsidRPr="005F7ED6">
        <w:rPr>
          <w:rFonts w:ascii="Times New Roman" w:hAnsi="Times New Roman"/>
          <w:spacing w:val="-4"/>
        </w:rPr>
        <w:lastRenderedPageBreak/>
        <w:t>審核項目，並要求應逐年減少編列。指標修正草案已於同年</w:t>
      </w:r>
      <w:r w:rsidRPr="005F7ED6">
        <w:rPr>
          <w:rFonts w:ascii="Times New Roman" w:hAnsi="Times New Roman"/>
          <w:spacing w:val="-4"/>
        </w:rPr>
        <w:t>8</w:t>
      </w:r>
      <w:r w:rsidRPr="005F7ED6">
        <w:rPr>
          <w:rFonts w:ascii="Times New Roman" w:hAnsi="Times New Roman"/>
          <w:spacing w:val="-4"/>
        </w:rPr>
        <w:t>月</w:t>
      </w:r>
      <w:r w:rsidRPr="005F7ED6">
        <w:rPr>
          <w:rFonts w:ascii="Times New Roman" w:hAnsi="Times New Roman"/>
          <w:spacing w:val="-4"/>
        </w:rPr>
        <w:t>30</w:t>
      </w:r>
      <w:r w:rsidRPr="005F7ED6">
        <w:rPr>
          <w:rFonts w:ascii="Times New Roman" w:hAnsi="Times New Roman"/>
          <w:spacing w:val="-4"/>
        </w:rPr>
        <w:t>日送財政部監理委員會議審議。</w:t>
      </w:r>
    </w:p>
    <w:p w:rsidR="00A67243" w:rsidRPr="005F7ED6" w:rsidRDefault="00A67243" w:rsidP="00A67243">
      <w:pPr>
        <w:pStyle w:val="4"/>
        <w:numPr>
          <w:ilvl w:val="3"/>
          <w:numId w:val="1"/>
        </w:numPr>
        <w:rPr>
          <w:rFonts w:ascii="Times New Roman" w:hAnsi="Times New Roman"/>
        </w:rPr>
      </w:pPr>
      <w:r w:rsidRPr="005F7ED6">
        <w:rPr>
          <w:rFonts w:ascii="Times New Roman" w:hAnsi="Times New Roman"/>
        </w:rPr>
        <w:t>108</w:t>
      </w:r>
      <w:r w:rsidRPr="005F7ED6">
        <w:rPr>
          <w:rFonts w:ascii="Times New Roman" w:hAnsi="Times New Roman"/>
        </w:rPr>
        <w:t>年</w:t>
      </w:r>
      <w:r w:rsidRPr="005F7ED6">
        <w:rPr>
          <w:rFonts w:ascii="Times New Roman" w:hAnsi="Times New Roman"/>
        </w:rPr>
        <w:t>8</w:t>
      </w:r>
      <w:r w:rsidRPr="005F7ED6">
        <w:rPr>
          <w:rFonts w:ascii="Times New Roman" w:hAnsi="Times New Roman"/>
        </w:rPr>
        <w:t>月</w:t>
      </w:r>
      <w:r w:rsidRPr="005F7ED6">
        <w:rPr>
          <w:rFonts w:ascii="Times New Roman" w:hAnsi="Times New Roman"/>
        </w:rPr>
        <w:t>1</w:t>
      </w:r>
      <w:r w:rsidRPr="005F7ED6">
        <w:rPr>
          <w:rFonts w:ascii="Times New Roman" w:hAnsi="Times New Roman"/>
        </w:rPr>
        <w:t>日衛福部社家署召開之「公益彩券盈餘運用考核成績共識會議」紀錄，針對</w:t>
      </w:r>
      <w:r w:rsidRPr="005F7ED6">
        <w:rPr>
          <w:rFonts w:ascii="Times New Roman" w:hAnsi="Times New Roman"/>
        </w:rPr>
        <w:t>108</w:t>
      </w:r>
      <w:r w:rsidRPr="005F7ED6">
        <w:rPr>
          <w:rFonts w:ascii="Times New Roman" w:hAnsi="Times New Roman"/>
        </w:rPr>
        <w:t>年公益彩券盈餘運用及管理考核成績評</w:t>
      </w:r>
      <w:r w:rsidRPr="005F7ED6">
        <w:rPr>
          <w:rFonts w:ascii="Times New Roman" w:hAnsi="Times New Roman"/>
          <w:szCs w:val="32"/>
        </w:rPr>
        <w:t>定</w:t>
      </w:r>
      <w:r w:rsidRPr="005F7ED6">
        <w:rPr>
          <w:rFonts w:ascii="Times New Roman" w:hAnsi="Times New Roman"/>
        </w:rPr>
        <w:t>，其中決議：「另查連江縣以自治條例發放</w:t>
      </w:r>
      <w:r w:rsidRPr="005F7ED6">
        <w:rPr>
          <w:rFonts w:ascii="Times New Roman" w:hAnsi="Times New Roman"/>
        </w:rPr>
        <w:t>65</w:t>
      </w:r>
      <w:r w:rsidRPr="005F7ED6">
        <w:rPr>
          <w:rFonts w:ascii="Times New Roman" w:hAnsi="Times New Roman"/>
        </w:rPr>
        <w:t>歲以上老人居家生活</w:t>
      </w:r>
      <w:r w:rsidRPr="005F7ED6">
        <w:rPr>
          <w:rFonts w:ascii="Times New Roman" w:hAnsi="Times New Roman"/>
          <w:szCs w:val="32"/>
        </w:rPr>
        <w:t>補助費自治條例、家庭照顧子女津貼等</w:t>
      </w:r>
      <w:r w:rsidRPr="005F7ED6">
        <w:rPr>
          <w:rFonts w:ascii="Times New Roman" w:hAnsi="Times New Roman"/>
          <w:szCs w:val="32"/>
        </w:rPr>
        <w:t>2</w:t>
      </w:r>
      <w:r w:rsidRPr="005F7ED6">
        <w:rPr>
          <w:rFonts w:ascii="Times New Roman" w:hAnsi="Times New Roman"/>
          <w:szCs w:val="32"/>
        </w:rPr>
        <w:t>項現金給付，且</w:t>
      </w:r>
      <w:r w:rsidRPr="005F7ED6">
        <w:rPr>
          <w:rFonts w:ascii="Times New Roman" w:hAnsi="Times New Roman"/>
          <w:szCs w:val="32"/>
        </w:rPr>
        <w:t>108</w:t>
      </w:r>
      <w:r w:rsidRPr="005F7ED6">
        <w:rPr>
          <w:rFonts w:ascii="Times New Roman" w:hAnsi="Times New Roman"/>
          <w:szCs w:val="32"/>
        </w:rPr>
        <w:t>年度預算數均</w:t>
      </w:r>
      <w:r w:rsidRPr="005F7ED6">
        <w:rPr>
          <w:rFonts w:ascii="Times New Roman" w:hAnsi="Times New Roman"/>
          <w:spacing w:val="-6"/>
          <w:szCs w:val="32"/>
        </w:rPr>
        <w:t>較</w:t>
      </w:r>
      <w:r w:rsidRPr="005F7ED6">
        <w:rPr>
          <w:rFonts w:ascii="Times New Roman" w:hAnsi="Times New Roman"/>
          <w:spacing w:val="-6"/>
          <w:szCs w:val="32"/>
        </w:rPr>
        <w:t>107</w:t>
      </w:r>
      <w:r w:rsidRPr="005F7ED6">
        <w:rPr>
          <w:rFonts w:ascii="Times New Roman" w:hAnsi="Times New Roman"/>
          <w:spacing w:val="-6"/>
          <w:szCs w:val="32"/>
        </w:rPr>
        <w:t>年度增編</w:t>
      </w:r>
      <w:r w:rsidRPr="005F7ED6">
        <w:rPr>
          <w:rFonts w:ascii="Times New Roman" w:hAnsi="Times New Roman"/>
          <w:spacing w:val="-6"/>
          <w:sz w:val="28"/>
          <w:szCs w:val="28"/>
        </w:rPr>
        <w:t>(</w:t>
      </w:r>
      <w:r w:rsidRPr="005F7ED6">
        <w:rPr>
          <w:rFonts w:ascii="Times New Roman" w:hAnsi="Times New Roman"/>
          <w:spacing w:val="-6"/>
          <w:sz w:val="28"/>
          <w:szCs w:val="28"/>
        </w:rPr>
        <w:t>老人居家生活補助增編</w:t>
      </w:r>
      <w:r w:rsidRPr="005F7ED6">
        <w:rPr>
          <w:rFonts w:ascii="Times New Roman" w:hAnsi="Times New Roman"/>
          <w:spacing w:val="-6"/>
          <w:sz w:val="28"/>
          <w:szCs w:val="28"/>
        </w:rPr>
        <w:t>1,369,500</w:t>
      </w:r>
      <w:r w:rsidRPr="005F7ED6">
        <w:rPr>
          <w:rFonts w:ascii="Times New Roman" w:hAnsi="Times New Roman"/>
          <w:spacing w:val="-6"/>
          <w:sz w:val="28"/>
          <w:szCs w:val="28"/>
        </w:rPr>
        <w:t>元</w:t>
      </w:r>
      <w:r w:rsidRPr="005F7ED6">
        <w:rPr>
          <w:rFonts w:ascii="Times New Roman" w:hAnsi="Times New Roman"/>
          <w:spacing w:val="-10"/>
          <w:sz w:val="28"/>
          <w:szCs w:val="28"/>
        </w:rPr>
        <w:t>、照顧子女津貼增編</w:t>
      </w:r>
      <w:r w:rsidRPr="005F7ED6">
        <w:rPr>
          <w:rFonts w:ascii="Times New Roman" w:hAnsi="Times New Roman"/>
          <w:spacing w:val="-10"/>
          <w:sz w:val="28"/>
          <w:szCs w:val="28"/>
        </w:rPr>
        <w:t>897,000</w:t>
      </w:r>
      <w:r w:rsidRPr="005F7ED6">
        <w:rPr>
          <w:rFonts w:ascii="Times New Roman" w:hAnsi="Times New Roman"/>
          <w:spacing w:val="-10"/>
          <w:sz w:val="28"/>
          <w:szCs w:val="28"/>
        </w:rPr>
        <w:t>元</w:t>
      </w:r>
      <w:r w:rsidRPr="005F7ED6">
        <w:rPr>
          <w:rFonts w:ascii="Times New Roman" w:hAnsi="Times New Roman"/>
          <w:spacing w:val="-10"/>
          <w:sz w:val="28"/>
          <w:szCs w:val="28"/>
        </w:rPr>
        <w:t>)</w:t>
      </w:r>
      <w:r w:rsidRPr="005F7ED6">
        <w:rPr>
          <w:rFonts w:ascii="Times New Roman" w:hAnsi="Times New Roman"/>
          <w:szCs w:val="32"/>
        </w:rPr>
        <w:t>，有失本財源應優先運用於</w:t>
      </w:r>
      <w:r w:rsidRPr="005F7ED6">
        <w:rPr>
          <w:rFonts w:ascii="Times New Roman" w:hAnsi="Times New Roman"/>
        </w:rPr>
        <w:t>福利服務、現金給付應逐年減編之原則，應列入</w:t>
      </w:r>
      <w:r w:rsidRPr="005F7ED6">
        <w:rPr>
          <w:rFonts w:ascii="Times New Roman" w:hAnsi="Times New Roman"/>
        </w:rPr>
        <w:t>108</w:t>
      </w:r>
      <w:r w:rsidRPr="005F7ED6">
        <w:rPr>
          <w:rFonts w:ascii="Times New Roman" w:hAnsi="Times New Roman"/>
        </w:rPr>
        <w:t>年度考核報告要求連江縣政府改善，並自</w:t>
      </w:r>
      <w:r w:rsidRPr="005F7ED6">
        <w:rPr>
          <w:rFonts w:ascii="Times New Roman" w:hAnsi="Times New Roman"/>
        </w:rPr>
        <w:t>109</w:t>
      </w:r>
      <w:r w:rsidRPr="005F7ED6">
        <w:rPr>
          <w:rFonts w:ascii="Times New Roman" w:hAnsi="Times New Roman"/>
        </w:rPr>
        <w:t>年度起將地方政府以自治條例發放之現金給付一併納入考核範圍。本案請衛福部研提考核指標修正草案，提報財政部公益彩券監理委員會議討論。」</w:t>
      </w:r>
    </w:p>
    <w:p w:rsidR="00A67243" w:rsidRPr="005F7ED6" w:rsidRDefault="00A67243" w:rsidP="00A67243">
      <w:pPr>
        <w:pStyle w:val="4"/>
        <w:numPr>
          <w:ilvl w:val="3"/>
          <w:numId w:val="1"/>
        </w:numPr>
        <w:kinsoku w:val="0"/>
        <w:rPr>
          <w:rFonts w:ascii="Times New Roman" w:hAnsi="Times New Roman"/>
        </w:rPr>
      </w:pPr>
      <w:r w:rsidRPr="005F7ED6">
        <w:rPr>
          <w:rFonts w:ascii="Times New Roman" w:hAnsi="Times New Roman" w:hint="eastAsia"/>
        </w:rPr>
        <w:t>查</w:t>
      </w:r>
      <w:r w:rsidRPr="005F7ED6">
        <w:rPr>
          <w:rFonts w:ascii="Times New Roman" w:hAnsi="Times New Roman"/>
        </w:rPr>
        <w:t>109</w:t>
      </w:r>
      <w:r w:rsidRPr="005F7ED6">
        <w:rPr>
          <w:rFonts w:ascii="Times New Roman" w:hAnsi="Times New Roman"/>
        </w:rPr>
        <w:t>年度公益彩券盈餘運用考核指標</w:t>
      </w:r>
      <w:r w:rsidRPr="005F7ED6">
        <w:rPr>
          <w:rFonts w:ascii="Times New Roman" w:hAnsi="Times New Roman"/>
        </w:rPr>
        <w:t>(</w:t>
      </w:r>
      <w:r w:rsidRPr="005F7ED6">
        <w:rPr>
          <w:rFonts w:ascii="Times New Roman" w:hAnsi="Times New Roman"/>
        </w:rPr>
        <w:t>草案</w:t>
      </w:r>
      <w:r w:rsidRPr="005F7ED6">
        <w:rPr>
          <w:rFonts w:ascii="Times New Roman" w:hAnsi="Times New Roman"/>
        </w:rPr>
        <w:t>)</w:t>
      </w:r>
      <w:r w:rsidRPr="005F7ED6">
        <w:rPr>
          <w:rFonts w:ascii="Times New Roman" w:hAnsi="Times New Roman"/>
        </w:rPr>
        <w:t>，</w:t>
      </w:r>
      <w:r w:rsidRPr="005F7ED6">
        <w:rPr>
          <w:rFonts w:ascii="Times New Roman" w:hAnsi="Times New Roman" w:hint="eastAsia"/>
        </w:rPr>
        <w:t>該部</w:t>
      </w:r>
      <w:r w:rsidRPr="005F7ED6">
        <w:rPr>
          <w:rFonts w:ascii="Times New Roman" w:hAnsi="Times New Roman"/>
          <w:spacing w:val="-10"/>
        </w:rPr>
        <w:t>已將現</w:t>
      </w:r>
      <w:r w:rsidRPr="005F7ED6">
        <w:rPr>
          <w:rFonts w:ascii="Times New Roman" w:hAnsi="Times New Roman"/>
          <w:spacing w:val="-8"/>
        </w:rPr>
        <w:t>金給付經費編列情形，列入考核項目，其考核指標、</w:t>
      </w:r>
      <w:r w:rsidRPr="005F7ED6">
        <w:rPr>
          <w:rFonts w:ascii="Times New Roman" w:hAnsi="Times New Roman"/>
        </w:rPr>
        <w:t>配分及給分標準如下表：</w:t>
      </w:r>
    </w:p>
    <w:tbl>
      <w:tblPr>
        <w:tblStyle w:val="13"/>
        <w:tblW w:w="3971" w:type="pct"/>
        <w:tblInd w:w="1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1895"/>
        <w:gridCol w:w="686"/>
        <w:gridCol w:w="4430"/>
      </w:tblGrid>
      <w:tr w:rsidR="005F7ED6" w:rsidRPr="005F7ED6" w:rsidTr="00D37EB2">
        <w:trPr>
          <w:trHeight w:val="53"/>
          <w:tblHeader/>
        </w:trPr>
        <w:tc>
          <w:tcPr>
            <w:tcW w:w="1352" w:type="pct"/>
            <w:shd w:val="clear" w:color="auto" w:fill="DAEEF3" w:themeFill="accent5" w:themeFillTint="33"/>
            <w:vAlign w:val="center"/>
          </w:tcPr>
          <w:p w:rsidR="00A67243" w:rsidRPr="005F7ED6" w:rsidRDefault="00A67243" w:rsidP="00C767D7">
            <w:pPr>
              <w:kinsoku w:val="0"/>
              <w:spacing w:line="320" w:lineRule="exact"/>
              <w:jc w:val="center"/>
              <w:rPr>
                <w:rFonts w:ascii="Times New Roman" w:hAnsi="Times New Roman" w:cs="Times New Roman"/>
                <w:b/>
                <w:sz w:val="28"/>
                <w:szCs w:val="28"/>
              </w:rPr>
            </w:pPr>
            <w:r w:rsidRPr="005F7ED6">
              <w:rPr>
                <w:rFonts w:ascii="Times New Roman" w:hAnsi="Times New Roman" w:cs="Times New Roman"/>
                <w:b/>
                <w:sz w:val="28"/>
                <w:szCs w:val="28"/>
              </w:rPr>
              <w:t>考核指標</w:t>
            </w:r>
          </w:p>
        </w:tc>
        <w:tc>
          <w:tcPr>
            <w:tcW w:w="489" w:type="pct"/>
            <w:shd w:val="clear" w:color="auto" w:fill="DAEEF3" w:themeFill="accent5" w:themeFillTint="33"/>
            <w:vAlign w:val="center"/>
          </w:tcPr>
          <w:p w:rsidR="00A67243" w:rsidRPr="005F7ED6" w:rsidRDefault="00A67243" w:rsidP="00A67243">
            <w:pPr>
              <w:kinsoku w:val="0"/>
              <w:spacing w:line="320" w:lineRule="exact"/>
              <w:ind w:leftChars="-18" w:left="1" w:rightChars="-19" w:right="-65" w:hangingChars="22" w:hanging="62"/>
              <w:jc w:val="center"/>
              <w:rPr>
                <w:rFonts w:ascii="Times New Roman" w:hAnsi="Times New Roman" w:cs="Times New Roman"/>
                <w:b/>
                <w:spacing w:val="-10"/>
                <w:sz w:val="28"/>
                <w:szCs w:val="28"/>
              </w:rPr>
            </w:pPr>
            <w:r w:rsidRPr="005F7ED6">
              <w:rPr>
                <w:rFonts w:ascii="Times New Roman" w:hAnsi="Times New Roman" w:cs="Times New Roman"/>
                <w:b/>
                <w:spacing w:val="-10"/>
                <w:sz w:val="28"/>
                <w:szCs w:val="28"/>
              </w:rPr>
              <w:t>配分</w:t>
            </w:r>
          </w:p>
        </w:tc>
        <w:tc>
          <w:tcPr>
            <w:tcW w:w="3159" w:type="pct"/>
            <w:shd w:val="clear" w:color="auto" w:fill="DAEEF3" w:themeFill="accent5" w:themeFillTint="33"/>
            <w:vAlign w:val="center"/>
          </w:tcPr>
          <w:p w:rsidR="00A67243" w:rsidRPr="005F7ED6" w:rsidRDefault="00A67243" w:rsidP="00C767D7">
            <w:pPr>
              <w:kinsoku w:val="0"/>
              <w:spacing w:line="320" w:lineRule="exact"/>
              <w:jc w:val="center"/>
              <w:rPr>
                <w:rFonts w:ascii="Times New Roman" w:hAnsi="Times New Roman" w:cs="Times New Roman"/>
                <w:b/>
                <w:sz w:val="28"/>
                <w:szCs w:val="28"/>
              </w:rPr>
            </w:pPr>
            <w:r w:rsidRPr="005F7ED6">
              <w:rPr>
                <w:rFonts w:ascii="Times New Roman" w:hAnsi="Times New Roman" w:cs="Times New Roman"/>
                <w:b/>
                <w:sz w:val="28"/>
                <w:szCs w:val="28"/>
              </w:rPr>
              <w:t>給分標準</w:t>
            </w:r>
          </w:p>
        </w:tc>
      </w:tr>
      <w:tr w:rsidR="005F7ED6" w:rsidRPr="005F7ED6" w:rsidTr="00D37EB2">
        <w:trPr>
          <w:trHeight w:val="609"/>
        </w:trPr>
        <w:tc>
          <w:tcPr>
            <w:tcW w:w="1352" w:type="pct"/>
          </w:tcPr>
          <w:p w:rsidR="00A67243" w:rsidRPr="005F7ED6" w:rsidRDefault="00A67243" w:rsidP="004F7264">
            <w:pPr>
              <w:pStyle w:val="afa"/>
              <w:numPr>
                <w:ilvl w:val="0"/>
                <w:numId w:val="111"/>
              </w:numPr>
              <w:spacing w:line="340" w:lineRule="exact"/>
              <w:ind w:leftChars="0" w:left="214" w:rightChars="-15" w:right="-51" w:hanging="266"/>
              <w:rPr>
                <w:rFonts w:ascii="Times New Roman"/>
                <w:spacing w:val="-12"/>
                <w:sz w:val="28"/>
                <w:szCs w:val="28"/>
              </w:rPr>
            </w:pPr>
            <w:r w:rsidRPr="005F7ED6">
              <w:rPr>
                <w:rFonts w:ascii="Times New Roman" w:hint="eastAsia"/>
                <w:spacing w:val="-12"/>
                <w:sz w:val="28"/>
                <w:szCs w:val="28"/>
              </w:rPr>
              <w:t>設算分配指標項目及現金給付</w:t>
            </w:r>
            <w:r w:rsidRPr="005F7ED6">
              <w:rPr>
                <w:rFonts w:ascii="Times New Roman"/>
                <w:spacing w:val="-12"/>
                <w:sz w:val="28"/>
                <w:szCs w:val="28"/>
              </w:rPr>
              <w:t>較</w:t>
            </w:r>
            <w:r w:rsidRPr="005F7ED6">
              <w:rPr>
                <w:rFonts w:ascii="Times New Roman" w:hint="eastAsia"/>
                <w:spacing w:val="-12"/>
                <w:sz w:val="28"/>
                <w:szCs w:val="28"/>
              </w:rPr>
              <w:t>當</w:t>
            </w:r>
            <w:r w:rsidRPr="005F7ED6">
              <w:rPr>
                <w:rFonts w:ascii="Times New Roman"/>
                <w:spacing w:val="-12"/>
                <w:sz w:val="28"/>
                <w:szCs w:val="28"/>
              </w:rPr>
              <w:t>年度減少之比率。</w:t>
            </w:r>
          </w:p>
        </w:tc>
        <w:tc>
          <w:tcPr>
            <w:tcW w:w="489" w:type="pct"/>
          </w:tcPr>
          <w:p w:rsidR="00A67243" w:rsidRPr="005F7ED6" w:rsidRDefault="00A67243" w:rsidP="00C767D7">
            <w:pPr>
              <w:spacing w:line="340" w:lineRule="exact"/>
              <w:jc w:val="center"/>
              <w:rPr>
                <w:rFonts w:ascii="Times New Roman" w:hAnsi="Times New Roman" w:cs="Times New Roman"/>
                <w:b/>
                <w:sz w:val="28"/>
                <w:szCs w:val="28"/>
              </w:rPr>
            </w:pPr>
            <w:r w:rsidRPr="005F7ED6">
              <w:rPr>
                <w:rFonts w:ascii="Times New Roman" w:hAnsi="Times New Roman" w:cs="Times New Roman" w:hint="eastAsia"/>
                <w:b/>
                <w:sz w:val="28"/>
                <w:szCs w:val="28"/>
              </w:rPr>
              <w:t>7</w:t>
            </w:r>
          </w:p>
        </w:tc>
        <w:tc>
          <w:tcPr>
            <w:tcW w:w="3159" w:type="pct"/>
          </w:tcPr>
          <w:p w:rsidR="00A67243" w:rsidRPr="005F7ED6" w:rsidRDefault="00A67243" w:rsidP="00A67243">
            <w:pPr>
              <w:kinsoku w:val="0"/>
              <w:adjustRightInd w:val="0"/>
              <w:snapToGrid w:val="0"/>
              <w:spacing w:line="340" w:lineRule="exact"/>
              <w:ind w:leftChars="-13" w:left="-33" w:rightChars="-12" w:right="-41" w:hangingChars="4" w:hanging="11"/>
              <w:rPr>
                <w:rFonts w:ascii="Times New Roman" w:hAnsi="Times New Roman" w:cs="Times New Roman"/>
                <w:spacing w:val="-16"/>
                <w:kern w:val="0"/>
                <w:sz w:val="28"/>
                <w:szCs w:val="28"/>
              </w:rPr>
            </w:pPr>
            <w:r w:rsidRPr="005F7ED6">
              <w:rPr>
                <w:rFonts w:ascii="Times New Roman" w:hAnsi="Times New Roman" w:cs="Times New Roman"/>
                <w:spacing w:val="-16"/>
                <w:sz w:val="28"/>
                <w:szCs w:val="28"/>
              </w:rPr>
              <w:t>10</w:t>
            </w:r>
            <w:r w:rsidRPr="005F7ED6">
              <w:rPr>
                <w:rFonts w:ascii="Times New Roman" w:hAnsi="Times New Roman" w:cs="Times New Roman" w:hint="eastAsia"/>
                <w:spacing w:val="-16"/>
                <w:sz w:val="28"/>
                <w:szCs w:val="28"/>
              </w:rPr>
              <w:t>9</w:t>
            </w:r>
            <w:r w:rsidRPr="005F7ED6">
              <w:rPr>
                <w:rFonts w:ascii="Times New Roman" w:hAnsi="Times New Roman" w:cs="Times New Roman"/>
                <w:spacing w:val="-16"/>
                <w:kern w:val="0"/>
                <w:sz w:val="28"/>
                <w:szCs w:val="28"/>
              </w:rPr>
              <w:t>年度運用於「身心障礙者輔助器具費用及日間照顧及住宿式照顧費用</w:t>
            </w:r>
            <w:r w:rsidRPr="005F7ED6">
              <w:rPr>
                <w:rFonts w:ascii="Times New Roman" w:hAnsi="Times New Roman" w:cs="Times New Roman" w:hint="eastAsia"/>
                <w:spacing w:val="-16"/>
                <w:kern w:val="0"/>
                <w:sz w:val="28"/>
                <w:szCs w:val="28"/>
              </w:rPr>
              <w:t>2</w:t>
            </w:r>
            <w:r w:rsidRPr="005F7ED6">
              <w:rPr>
                <w:rFonts w:ascii="Times New Roman" w:hAnsi="Times New Roman" w:cs="Times New Roman"/>
                <w:spacing w:val="-16"/>
                <w:kern w:val="0"/>
                <w:sz w:val="28"/>
                <w:szCs w:val="28"/>
              </w:rPr>
              <w:t>項補助」、「低收入戶家庭及兒童生活補助」、「低收入戶就學生活補助」、「低收入戶以工代賑」等</w:t>
            </w:r>
            <w:r w:rsidRPr="005F7ED6">
              <w:rPr>
                <w:rFonts w:ascii="Times New Roman" w:hAnsi="Times New Roman" w:cs="Times New Roman" w:hint="eastAsia"/>
                <w:spacing w:val="-16"/>
                <w:kern w:val="0"/>
                <w:sz w:val="28"/>
                <w:szCs w:val="28"/>
              </w:rPr>
              <w:t>5</w:t>
            </w:r>
            <w:r w:rsidRPr="005F7ED6">
              <w:rPr>
                <w:rFonts w:ascii="Times New Roman" w:hAnsi="Times New Roman" w:cs="Times New Roman"/>
                <w:spacing w:val="-16"/>
                <w:kern w:val="0"/>
                <w:sz w:val="28"/>
                <w:szCs w:val="28"/>
              </w:rPr>
              <w:t>項</w:t>
            </w:r>
            <w:r w:rsidRPr="005F7ED6">
              <w:rPr>
                <w:rFonts w:ascii="Times New Roman" w:hAnsi="Times New Roman" w:cs="Times New Roman" w:hint="eastAsia"/>
                <w:spacing w:val="-16"/>
                <w:kern w:val="0"/>
                <w:sz w:val="28"/>
                <w:szCs w:val="28"/>
              </w:rPr>
              <w:t>設算分配指標項目及</w:t>
            </w:r>
            <w:r w:rsidRPr="005F7ED6">
              <w:rPr>
                <w:rFonts w:ascii="Times New Roman" w:hAnsi="Times New Roman" w:cs="Times New Roman" w:hint="eastAsia"/>
                <w:b/>
                <w:spacing w:val="-16"/>
                <w:kern w:val="0"/>
                <w:sz w:val="28"/>
                <w:szCs w:val="28"/>
              </w:rPr>
              <w:t>地方政府自治條例所發放之現金給付</w:t>
            </w:r>
            <w:r w:rsidRPr="005F7ED6">
              <w:rPr>
                <w:rFonts w:ascii="Times New Roman" w:hAnsi="Times New Roman" w:cs="Times New Roman"/>
                <w:b/>
                <w:spacing w:val="-16"/>
                <w:kern w:val="0"/>
                <w:sz w:val="28"/>
                <w:szCs w:val="28"/>
              </w:rPr>
              <w:t>年度經費編列總額</w:t>
            </w:r>
            <w:r w:rsidRPr="005F7ED6">
              <w:rPr>
                <w:rFonts w:ascii="Times New Roman" w:hAnsi="Times New Roman" w:cs="Times New Roman"/>
                <w:spacing w:val="-16"/>
                <w:kern w:val="0"/>
                <w:sz w:val="28"/>
                <w:szCs w:val="28"/>
              </w:rPr>
              <w:t>，相較</w:t>
            </w:r>
            <w:r w:rsidRPr="005F7ED6">
              <w:rPr>
                <w:rFonts w:ascii="Times New Roman" w:hAnsi="Times New Roman" w:cs="Times New Roman"/>
                <w:spacing w:val="-16"/>
                <w:sz w:val="28"/>
                <w:szCs w:val="28"/>
              </w:rPr>
              <w:t>10</w:t>
            </w:r>
            <w:r w:rsidRPr="005F7ED6">
              <w:rPr>
                <w:rFonts w:ascii="Times New Roman" w:hAnsi="Times New Roman" w:cs="Times New Roman" w:hint="eastAsia"/>
                <w:spacing w:val="-16"/>
                <w:sz w:val="28"/>
                <w:szCs w:val="28"/>
              </w:rPr>
              <w:t>8</w:t>
            </w:r>
            <w:r w:rsidRPr="005F7ED6">
              <w:rPr>
                <w:rFonts w:ascii="Times New Roman" w:hAnsi="Times New Roman" w:cs="Times New Roman"/>
                <w:spacing w:val="-16"/>
                <w:kern w:val="0"/>
                <w:sz w:val="28"/>
                <w:szCs w:val="28"/>
              </w:rPr>
              <w:t>年度</w:t>
            </w:r>
            <w:r w:rsidRPr="005F7ED6">
              <w:rPr>
                <w:rFonts w:ascii="Times New Roman" w:hAnsi="Times New Roman" w:cs="Times New Roman" w:hint="eastAsia"/>
                <w:spacing w:val="-16"/>
                <w:kern w:val="0"/>
                <w:sz w:val="28"/>
                <w:szCs w:val="28"/>
              </w:rPr>
              <w:t>預算數</w:t>
            </w:r>
            <w:r w:rsidRPr="005F7ED6">
              <w:rPr>
                <w:rFonts w:ascii="Times New Roman" w:hAnsi="Times New Roman" w:cs="Times New Roman"/>
                <w:spacing w:val="-16"/>
                <w:kern w:val="0"/>
                <w:sz w:val="28"/>
                <w:szCs w:val="28"/>
              </w:rPr>
              <w:t>之減少比率</w:t>
            </w:r>
            <w:r w:rsidRPr="005F7ED6">
              <w:rPr>
                <w:rFonts w:ascii="Times New Roman" w:hAnsi="Times New Roman" w:cs="Times New Roman" w:hint="eastAsia"/>
                <w:spacing w:val="-16"/>
                <w:kern w:val="0"/>
                <w:sz w:val="28"/>
                <w:szCs w:val="28"/>
              </w:rPr>
              <w:t>；及其他非法定現金給付編列情形</w:t>
            </w:r>
            <w:r w:rsidRPr="005F7ED6">
              <w:rPr>
                <w:rFonts w:ascii="Times New Roman" w:hAnsi="Times New Roman" w:cs="Times New Roman"/>
                <w:spacing w:val="-16"/>
                <w:kern w:val="0"/>
                <w:sz w:val="28"/>
                <w:szCs w:val="28"/>
              </w:rPr>
              <w:t>：</w:t>
            </w:r>
          </w:p>
          <w:p w:rsidR="00A67243" w:rsidRPr="005F7ED6" w:rsidRDefault="00A67243" w:rsidP="00A331A6">
            <w:pPr>
              <w:pStyle w:val="afa"/>
              <w:numPr>
                <w:ilvl w:val="0"/>
                <w:numId w:val="56"/>
              </w:numPr>
              <w:kinsoku w:val="0"/>
              <w:adjustRightInd w:val="0"/>
              <w:snapToGrid w:val="0"/>
              <w:spacing w:line="340" w:lineRule="exact"/>
              <w:ind w:leftChars="0" w:left="248" w:rightChars="-16" w:right="-54" w:hanging="266"/>
              <w:rPr>
                <w:rFonts w:ascii="Times New Roman" w:hAnsi="Times New Roman" w:cs="Times New Roman"/>
                <w:spacing w:val="-14"/>
                <w:kern w:val="0"/>
                <w:sz w:val="28"/>
                <w:szCs w:val="28"/>
              </w:rPr>
            </w:pPr>
            <w:r w:rsidRPr="005F7ED6">
              <w:rPr>
                <w:rFonts w:ascii="Times New Roman" w:hAnsi="Times New Roman" w:cs="Times New Roman" w:hint="eastAsia"/>
                <w:spacing w:val="-14"/>
                <w:kern w:val="0"/>
                <w:sz w:val="28"/>
                <w:szCs w:val="28"/>
              </w:rPr>
              <w:t>減少比率</w:t>
            </w:r>
            <w:r w:rsidRPr="005F7ED6">
              <w:rPr>
                <w:rFonts w:ascii="Times New Roman" w:hAnsi="Times New Roman" w:cs="Times New Roman" w:hint="eastAsia"/>
                <w:spacing w:val="-14"/>
                <w:kern w:val="0"/>
                <w:sz w:val="28"/>
                <w:szCs w:val="28"/>
              </w:rPr>
              <w:t>&gt;4%</w:t>
            </w:r>
            <w:r w:rsidRPr="005F7ED6">
              <w:rPr>
                <w:rFonts w:ascii="Times New Roman" w:hAnsi="Times New Roman" w:cs="Times New Roman" w:hint="eastAsia"/>
                <w:spacing w:val="-14"/>
                <w:kern w:val="0"/>
                <w:sz w:val="28"/>
                <w:szCs w:val="28"/>
              </w:rPr>
              <w:t>或完全未編列：</w:t>
            </w:r>
            <w:r w:rsidRPr="005F7ED6">
              <w:rPr>
                <w:rFonts w:ascii="Times New Roman" w:hAnsi="Times New Roman" w:cs="Times New Roman" w:hint="eastAsia"/>
                <w:spacing w:val="-14"/>
                <w:kern w:val="0"/>
                <w:sz w:val="28"/>
                <w:szCs w:val="28"/>
              </w:rPr>
              <w:t>7</w:t>
            </w:r>
            <w:r w:rsidRPr="005F7ED6">
              <w:rPr>
                <w:rFonts w:ascii="Times New Roman" w:hAnsi="Times New Roman" w:cs="Times New Roman" w:hint="eastAsia"/>
                <w:spacing w:val="-14"/>
                <w:kern w:val="0"/>
                <w:sz w:val="28"/>
                <w:szCs w:val="28"/>
              </w:rPr>
              <w:t>分。</w:t>
            </w:r>
          </w:p>
          <w:p w:rsidR="00A67243" w:rsidRPr="005F7ED6" w:rsidRDefault="00A67243" w:rsidP="00A331A6">
            <w:pPr>
              <w:pStyle w:val="afa"/>
              <w:numPr>
                <w:ilvl w:val="0"/>
                <w:numId w:val="56"/>
              </w:numPr>
              <w:kinsoku w:val="0"/>
              <w:adjustRightInd w:val="0"/>
              <w:snapToGrid w:val="0"/>
              <w:spacing w:line="340" w:lineRule="exact"/>
              <w:ind w:leftChars="0" w:left="248" w:rightChars="-16" w:right="-54" w:hanging="266"/>
              <w:rPr>
                <w:rFonts w:ascii="Times New Roman" w:hAnsi="Times New Roman" w:cs="Times New Roman"/>
                <w:kern w:val="0"/>
                <w:sz w:val="28"/>
                <w:szCs w:val="28"/>
              </w:rPr>
            </w:pPr>
            <w:r w:rsidRPr="005F7ED6">
              <w:rPr>
                <w:rFonts w:ascii="Times New Roman" w:hAnsi="Times New Roman" w:cs="Times New Roman" w:hint="eastAsia"/>
                <w:kern w:val="0"/>
                <w:sz w:val="28"/>
                <w:szCs w:val="28"/>
              </w:rPr>
              <w:t>0%</w:t>
            </w:r>
            <w:r w:rsidRPr="005F7ED6">
              <w:rPr>
                <w:rFonts w:ascii="Times New Roman" w:hAnsi="Times New Roman" w:cs="Times New Roman" w:hint="eastAsia"/>
                <w:kern w:val="0"/>
                <w:sz w:val="28"/>
                <w:szCs w:val="28"/>
              </w:rPr>
              <w:t>＜減少比率≦</w:t>
            </w:r>
            <w:r w:rsidRPr="005F7ED6">
              <w:rPr>
                <w:rFonts w:ascii="Times New Roman" w:hAnsi="Times New Roman" w:cs="Times New Roman" w:hint="eastAsia"/>
                <w:kern w:val="0"/>
                <w:sz w:val="28"/>
                <w:szCs w:val="28"/>
              </w:rPr>
              <w:t>4%</w:t>
            </w:r>
            <w:r w:rsidRPr="005F7ED6">
              <w:rPr>
                <w:rFonts w:ascii="Times New Roman" w:hAnsi="Times New Roman" w:cs="Times New Roman" w:hint="eastAsia"/>
                <w:kern w:val="0"/>
                <w:sz w:val="28"/>
                <w:szCs w:val="28"/>
              </w:rPr>
              <w:t>：</w:t>
            </w:r>
            <w:r w:rsidRPr="005F7ED6">
              <w:rPr>
                <w:rFonts w:ascii="Times New Roman" w:hAnsi="Times New Roman" w:cs="Times New Roman" w:hint="eastAsia"/>
                <w:kern w:val="0"/>
                <w:sz w:val="28"/>
                <w:szCs w:val="28"/>
              </w:rPr>
              <w:t>3</w:t>
            </w:r>
            <w:r w:rsidRPr="005F7ED6">
              <w:rPr>
                <w:rFonts w:ascii="Times New Roman" w:hAnsi="Times New Roman" w:cs="Times New Roman" w:hint="eastAsia"/>
                <w:kern w:val="0"/>
                <w:sz w:val="28"/>
                <w:szCs w:val="28"/>
              </w:rPr>
              <w:t>分。</w:t>
            </w:r>
          </w:p>
          <w:p w:rsidR="00A67243" w:rsidRPr="005F7ED6" w:rsidRDefault="00A67243" w:rsidP="00A331A6">
            <w:pPr>
              <w:pStyle w:val="afa"/>
              <w:numPr>
                <w:ilvl w:val="0"/>
                <w:numId w:val="56"/>
              </w:numPr>
              <w:kinsoku w:val="0"/>
              <w:adjustRightInd w:val="0"/>
              <w:snapToGrid w:val="0"/>
              <w:spacing w:line="340" w:lineRule="exact"/>
              <w:ind w:leftChars="0" w:left="248" w:rightChars="-16" w:right="-54" w:hanging="266"/>
              <w:rPr>
                <w:rFonts w:ascii="Times New Roman" w:hAnsi="Times New Roman" w:cs="Times New Roman"/>
                <w:kern w:val="0"/>
                <w:sz w:val="28"/>
                <w:szCs w:val="28"/>
              </w:rPr>
            </w:pPr>
            <w:r w:rsidRPr="005F7ED6">
              <w:rPr>
                <w:rFonts w:ascii="Times New Roman" w:hAnsi="Times New Roman" w:cs="Times New Roman" w:hint="eastAsia"/>
                <w:spacing w:val="-10"/>
                <w:kern w:val="0"/>
                <w:sz w:val="28"/>
                <w:szCs w:val="28"/>
              </w:rPr>
              <w:t>減少比率與</w:t>
            </w:r>
            <w:r w:rsidRPr="005F7ED6">
              <w:rPr>
                <w:rFonts w:ascii="Times New Roman" w:hAnsi="Times New Roman" w:cs="Times New Roman" w:hint="eastAsia"/>
                <w:spacing w:val="-10"/>
                <w:kern w:val="0"/>
                <w:sz w:val="28"/>
                <w:szCs w:val="28"/>
              </w:rPr>
              <w:t>108</w:t>
            </w:r>
            <w:r w:rsidRPr="005F7ED6">
              <w:rPr>
                <w:rFonts w:ascii="Times New Roman" w:hAnsi="Times New Roman" w:cs="Times New Roman" w:hint="eastAsia"/>
                <w:spacing w:val="-10"/>
                <w:kern w:val="0"/>
                <w:sz w:val="28"/>
                <w:szCs w:val="28"/>
              </w:rPr>
              <w:t>年度編列總額相同</w:t>
            </w:r>
            <w:r w:rsidRPr="005F7ED6">
              <w:rPr>
                <w:rFonts w:ascii="Times New Roman" w:hAnsi="Times New Roman" w:cs="Times New Roman" w:hint="eastAsia"/>
                <w:kern w:val="0"/>
                <w:sz w:val="28"/>
                <w:szCs w:val="28"/>
              </w:rPr>
              <w:t>：</w:t>
            </w:r>
            <w:r w:rsidRPr="005F7ED6">
              <w:rPr>
                <w:rFonts w:ascii="Times New Roman" w:hAnsi="Times New Roman" w:cs="Times New Roman" w:hint="eastAsia"/>
                <w:kern w:val="0"/>
                <w:sz w:val="28"/>
                <w:szCs w:val="28"/>
              </w:rPr>
              <w:t>1</w:t>
            </w:r>
            <w:r w:rsidRPr="005F7ED6">
              <w:rPr>
                <w:rFonts w:ascii="Times New Roman" w:hAnsi="Times New Roman" w:cs="Times New Roman" w:hint="eastAsia"/>
                <w:kern w:val="0"/>
                <w:sz w:val="28"/>
                <w:szCs w:val="28"/>
              </w:rPr>
              <w:t>分。</w:t>
            </w:r>
          </w:p>
          <w:p w:rsidR="00A67243" w:rsidRPr="005F7ED6" w:rsidRDefault="00A67243" w:rsidP="00A331A6">
            <w:pPr>
              <w:pStyle w:val="afa"/>
              <w:numPr>
                <w:ilvl w:val="0"/>
                <w:numId w:val="56"/>
              </w:numPr>
              <w:kinsoku w:val="0"/>
              <w:adjustRightInd w:val="0"/>
              <w:snapToGrid w:val="0"/>
              <w:spacing w:line="340" w:lineRule="exact"/>
              <w:ind w:leftChars="0" w:left="248" w:rightChars="-16" w:right="-54" w:hanging="266"/>
              <w:rPr>
                <w:rFonts w:ascii="Times New Roman" w:hAnsi="Times New Roman" w:cs="Times New Roman"/>
                <w:kern w:val="0"/>
                <w:sz w:val="28"/>
                <w:szCs w:val="28"/>
              </w:rPr>
            </w:pPr>
            <w:r w:rsidRPr="005F7ED6">
              <w:rPr>
                <w:rFonts w:ascii="Times New Roman" w:hAnsi="Times New Roman" w:cs="Times New Roman" w:hint="eastAsia"/>
                <w:kern w:val="0"/>
                <w:sz w:val="28"/>
                <w:szCs w:val="28"/>
              </w:rPr>
              <w:t>減少比率較</w:t>
            </w:r>
            <w:r w:rsidRPr="005F7ED6">
              <w:rPr>
                <w:rFonts w:ascii="Times New Roman" w:hAnsi="Times New Roman" w:cs="Times New Roman" w:hint="eastAsia"/>
                <w:kern w:val="0"/>
                <w:sz w:val="28"/>
                <w:szCs w:val="28"/>
              </w:rPr>
              <w:t>108</w:t>
            </w:r>
            <w:r w:rsidRPr="005F7ED6">
              <w:rPr>
                <w:rFonts w:ascii="Times New Roman" w:hAnsi="Times New Roman" w:cs="Times New Roman" w:hint="eastAsia"/>
                <w:kern w:val="0"/>
                <w:sz w:val="28"/>
                <w:szCs w:val="28"/>
              </w:rPr>
              <w:t>年度編列總額增加</w:t>
            </w:r>
            <w:r w:rsidRPr="005F7ED6">
              <w:rPr>
                <w:rFonts w:ascii="Times New Roman" w:hAnsi="Times New Roman" w:cs="Times New Roman" w:hint="eastAsia"/>
                <w:spacing w:val="-10"/>
                <w:kern w:val="0"/>
                <w:sz w:val="28"/>
                <w:szCs w:val="28"/>
              </w:rPr>
              <w:t>或有編列非法定現金給付項</w:t>
            </w:r>
            <w:r w:rsidRPr="005F7ED6">
              <w:rPr>
                <w:rFonts w:ascii="Times New Roman" w:hAnsi="Times New Roman" w:cs="Times New Roman" w:hint="eastAsia"/>
                <w:spacing w:val="-10"/>
                <w:kern w:val="0"/>
                <w:sz w:val="28"/>
                <w:szCs w:val="28"/>
              </w:rPr>
              <w:lastRenderedPageBreak/>
              <w:t>目</w:t>
            </w:r>
            <w:r w:rsidRPr="005F7ED6">
              <w:rPr>
                <w:rFonts w:ascii="Times New Roman" w:hAnsi="Times New Roman" w:cs="Times New Roman" w:hint="eastAsia"/>
                <w:kern w:val="0"/>
                <w:sz w:val="28"/>
                <w:szCs w:val="28"/>
              </w:rPr>
              <w:t>：</w:t>
            </w:r>
            <w:r w:rsidRPr="005F7ED6">
              <w:rPr>
                <w:rFonts w:ascii="Times New Roman" w:hAnsi="Times New Roman" w:cs="Times New Roman" w:hint="eastAsia"/>
                <w:kern w:val="0"/>
                <w:sz w:val="28"/>
                <w:szCs w:val="28"/>
              </w:rPr>
              <w:t>0</w:t>
            </w:r>
            <w:r w:rsidRPr="005F7ED6">
              <w:rPr>
                <w:rFonts w:ascii="Times New Roman" w:hAnsi="Times New Roman" w:cs="Times New Roman" w:hint="eastAsia"/>
                <w:kern w:val="0"/>
                <w:sz w:val="28"/>
                <w:szCs w:val="28"/>
              </w:rPr>
              <w:t>分。</w:t>
            </w:r>
          </w:p>
        </w:tc>
      </w:tr>
      <w:tr w:rsidR="005F7ED6" w:rsidRPr="005F7ED6" w:rsidTr="00D37EB2">
        <w:trPr>
          <w:trHeight w:val="609"/>
        </w:trPr>
        <w:tc>
          <w:tcPr>
            <w:tcW w:w="1352" w:type="pct"/>
          </w:tcPr>
          <w:p w:rsidR="00A67243" w:rsidRPr="005F7ED6" w:rsidRDefault="00A67243" w:rsidP="004F7264">
            <w:pPr>
              <w:pStyle w:val="afa"/>
              <w:numPr>
                <w:ilvl w:val="0"/>
                <w:numId w:val="111"/>
              </w:numPr>
              <w:spacing w:line="340" w:lineRule="exact"/>
              <w:ind w:leftChars="0" w:left="172" w:rightChars="-15" w:right="-51" w:hanging="238"/>
              <w:rPr>
                <w:rFonts w:ascii="Times New Roman"/>
                <w:spacing w:val="-12"/>
                <w:sz w:val="28"/>
                <w:szCs w:val="28"/>
              </w:rPr>
            </w:pPr>
            <w:r w:rsidRPr="005F7ED6">
              <w:rPr>
                <w:rFonts w:ascii="Times New Roman" w:hint="eastAsia"/>
                <w:spacing w:val="-12"/>
                <w:sz w:val="28"/>
                <w:szCs w:val="28"/>
              </w:rPr>
              <w:lastRenderedPageBreak/>
              <w:t>108</w:t>
            </w:r>
            <w:r w:rsidRPr="005F7ED6">
              <w:rPr>
                <w:rFonts w:ascii="Times New Roman" w:hint="eastAsia"/>
                <w:spacing w:val="-12"/>
                <w:sz w:val="28"/>
                <w:szCs w:val="28"/>
              </w:rPr>
              <w:t>年度設算分配指標項目及現金給付決算數較年度預算增加之比率。</w:t>
            </w:r>
          </w:p>
          <w:p w:rsidR="00A67243" w:rsidRPr="005F7ED6" w:rsidRDefault="00A67243" w:rsidP="00A67243">
            <w:pPr>
              <w:spacing w:line="340" w:lineRule="exact"/>
              <w:ind w:left="362" w:hangingChars="131" w:hanging="362"/>
              <w:rPr>
                <w:rFonts w:ascii="Times New Roman"/>
                <w:spacing w:val="-12"/>
                <w:sz w:val="28"/>
                <w:szCs w:val="28"/>
              </w:rPr>
            </w:pPr>
          </w:p>
        </w:tc>
        <w:tc>
          <w:tcPr>
            <w:tcW w:w="489" w:type="pct"/>
          </w:tcPr>
          <w:p w:rsidR="00A67243" w:rsidRPr="005F7ED6" w:rsidRDefault="00A67243" w:rsidP="00C767D7">
            <w:pPr>
              <w:spacing w:line="340" w:lineRule="exact"/>
              <w:jc w:val="center"/>
              <w:rPr>
                <w:rFonts w:ascii="Times New Roman" w:hAnsi="Times New Roman" w:cs="Times New Roman"/>
                <w:b/>
                <w:sz w:val="28"/>
                <w:szCs w:val="28"/>
              </w:rPr>
            </w:pPr>
            <w:r w:rsidRPr="005F7ED6">
              <w:rPr>
                <w:rFonts w:ascii="Times New Roman" w:hAnsi="Times New Roman" w:cs="Times New Roman" w:hint="eastAsia"/>
                <w:b/>
                <w:sz w:val="28"/>
                <w:szCs w:val="28"/>
              </w:rPr>
              <w:t>5</w:t>
            </w:r>
          </w:p>
        </w:tc>
        <w:tc>
          <w:tcPr>
            <w:tcW w:w="3159" w:type="pct"/>
          </w:tcPr>
          <w:p w:rsidR="00A67243" w:rsidRPr="005F7ED6" w:rsidRDefault="00A67243" w:rsidP="00A67243">
            <w:pPr>
              <w:topLinePunct/>
              <w:adjustRightInd w:val="0"/>
              <w:snapToGrid w:val="0"/>
              <w:spacing w:line="340" w:lineRule="exact"/>
              <w:ind w:leftChars="-13" w:left="-32" w:rightChars="-12" w:right="-41" w:hangingChars="4" w:hanging="12"/>
              <w:rPr>
                <w:rFonts w:ascii="Times New Roman" w:hAnsi="Times New Roman" w:cs="Times New Roman"/>
                <w:spacing w:val="-10"/>
                <w:kern w:val="0"/>
                <w:sz w:val="28"/>
                <w:szCs w:val="28"/>
              </w:rPr>
            </w:pPr>
            <w:r w:rsidRPr="005F7ED6">
              <w:rPr>
                <w:rFonts w:ascii="Times New Roman" w:hAnsi="Times New Roman" w:cs="Times New Roman"/>
                <w:sz w:val="28"/>
                <w:szCs w:val="28"/>
              </w:rPr>
              <w:t>1</w:t>
            </w:r>
            <w:r w:rsidRPr="005F7ED6">
              <w:rPr>
                <w:rFonts w:ascii="Times New Roman" w:hAnsi="Times New Roman" w:cs="Times New Roman"/>
                <w:spacing w:val="-10"/>
                <w:sz w:val="28"/>
                <w:szCs w:val="28"/>
              </w:rPr>
              <w:t>0</w:t>
            </w:r>
            <w:r w:rsidRPr="005F7ED6">
              <w:rPr>
                <w:rFonts w:ascii="Times New Roman" w:hAnsi="Times New Roman" w:cs="Times New Roman" w:hint="eastAsia"/>
                <w:spacing w:val="-10"/>
                <w:sz w:val="28"/>
                <w:szCs w:val="28"/>
              </w:rPr>
              <w:t>8</w:t>
            </w:r>
            <w:r w:rsidRPr="005F7ED6">
              <w:rPr>
                <w:rFonts w:ascii="Times New Roman" w:hAnsi="Times New Roman" w:cs="Times New Roman"/>
                <w:spacing w:val="-10"/>
                <w:kern w:val="0"/>
                <w:sz w:val="28"/>
                <w:szCs w:val="28"/>
              </w:rPr>
              <w:t>年度公益彩券盈餘於「</w:t>
            </w:r>
            <w:r w:rsidRPr="005F7ED6">
              <w:rPr>
                <w:rFonts w:ascii="Times New Roman" w:hAnsi="Times New Roman" w:cs="Times New Roman" w:hint="eastAsia"/>
                <w:spacing w:val="-10"/>
                <w:kern w:val="0"/>
                <w:sz w:val="28"/>
                <w:szCs w:val="28"/>
              </w:rPr>
              <w:t>身心障礙者</w:t>
            </w:r>
            <w:r w:rsidRPr="005F7ED6">
              <w:rPr>
                <w:rFonts w:ascii="Times New Roman" w:hAnsi="Times New Roman" w:cs="Times New Roman"/>
                <w:spacing w:val="-10"/>
                <w:kern w:val="0"/>
                <w:sz w:val="28"/>
                <w:szCs w:val="28"/>
              </w:rPr>
              <w:t>輔助器具費用及日間照顧及住宿式照顧費用</w:t>
            </w:r>
            <w:r w:rsidRPr="005F7ED6">
              <w:rPr>
                <w:rFonts w:ascii="Times New Roman" w:hAnsi="Times New Roman" w:cs="Times New Roman" w:hint="eastAsia"/>
                <w:spacing w:val="-10"/>
                <w:kern w:val="0"/>
                <w:sz w:val="28"/>
                <w:szCs w:val="28"/>
              </w:rPr>
              <w:t>2</w:t>
            </w:r>
            <w:r w:rsidRPr="005F7ED6">
              <w:rPr>
                <w:rFonts w:ascii="Times New Roman" w:hAnsi="Times New Roman" w:cs="Times New Roman"/>
                <w:spacing w:val="-10"/>
                <w:kern w:val="0"/>
                <w:sz w:val="28"/>
                <w:szCs w:val="28"/>
              </w:rPr>
              <w:t>項補助」、「低收入戶家庭及兒童生活補助」、「低收入戶就學生活補助」、「低收入戶以工代賑」等</w:t>
            </w:r>
            <w:r w:rsidRPr="005F7ED6">
              <w:rPr>
                <w:rFonts w:ascii="Times New Roman" w:hAnsi="Times New Roman" w:cs="Times New Roman" w:hint="eastAsia"/>
                <w:spacing w:val="-10"/>
                <w:kern w:val="0"/>
                <w:sz w:val="28"/>
                <w:szCs w:val="28"/>
              </w:rPr>
              <w:t>5</w:t>
            </w:r>
            <w:r w:rsidRPr="005F7ED6">
              <w:rPr>
                <w:rFonts w:ascii="Times New Roman" w:hAnsi="Times New Roman" w:cs="Times New Roman"/>
                <w:spacing w:val="-10"/>
                <w:kern w:val="0"/>
                <w:sz w:val="28"/>
                <w:szCs w:val="28"/>
              </w:rPr>
              <w:t>項</w:t>
            </w:r>
            <w:r w:rsidRPr="005F7ED6">
              <w:rPr>
                <w:rFonts w:ascii="Times New Roman" w:hAnsi="Times New Roman" w:cs="Times New Roman" w:hint="eastAsia"/>
                <w:spacing w:val="-10"/>
                <w:kern w:val="0"/>
                <w:sz w:val="28"/>
                <w:szCs w:val="28"/>
              </w:rPr>
              <w:t>設算分配指標項目及</w:t>
            </w:r>
            <w:r w:rsidRPr="005F7ED6">
              <w:rPr>
                <w:rFonts w:ascii="Times New Roman" w:hAnsi="Times New Roman" w:cs="Times New Roman" w:hint="eastAsia"/>
                <w:b/>
                <w:spacing w:val="-10"/>
                <w:kern w:val="0"/>
                <w:sz w:val="28"/>
                <w:szCs w:val="28"/>
              </w:rPr>
              <w:t>地方政府自治條例所發放之現金給付決算數</w:t>
            </w:r>
            <w:r w:rsidRPr="005F7ED6">
              <w:rPr>
                <w:rFonts w:ascii="Times New Roman" w:hAnsi="Times New Roman" w:cs="Times New Roman"/>
                <w:b/>
                <w:spacing w:val="-10"/>
                <w:kern w:val="0"/>
                <w:sz w:val="28"/>
                <w:szCs w:val="28"/>
              </w:rPr>
              <w:t>總額，</w:t>
            </w:r>
            <w:r w:rsidRPr="005F7ED6">
              <w:rPr>
                <w:rFonts w:ascii="Times New Roman" w:hAnsi="Times New Roman" w:cs="Times New Roman" w:hint="eastAsia"/>
                <w:b/>
                <w:spacing w:val="-10"/>
                <w:kern w:val="0"/>
                <w:sz w:val="28"/>
                <w:szCs w:val="28"/>
              </w:rPr>
              <w:t>以及非法定現金給付決算數</w:t>
            </w:r>
            <w:r w:rsidRPr="005F7ED6">
              <w:rPr>
                <w:rFonts w:ascii="Times New Roman" w:hAnsi="Times New Roman" w:cs="Times New Roman" w:hint="eastAsia"/>
                <w:spacing w:val="-10"/>
                <w:kern w:val="0"/>
                <w:sz w:val="28"/>
                <w:szCs w:val="28"/>
              </w:rPr>
              <w:t>，</w:t>
            </w:r>
            <w:r w:rsidRPr="005F7ED6">
              <w:rPr>
                <w:rFonts w:ascii="Times New Roman" w:hAnsi="Times New Roman" w:cs="Times New Roman"/>
                <w:spacing w:val="-10"/>
                <w:kern w:val="0"/>
                <w:sz w:val="28"/>
                <w:szCs w:val="28"/>
              </w:rPr>
              <w:t>相較</w:t>
            </w:r>
            <w:r w:rsidRPr="005F7ED6">
              <w:rPr>
                <w:rFonts w:ascii="Times New Roman" w:hAnsi="Times New Roman" w:cs="Times New Roman"/>
                <w:spacing w:val="-10"/>
                <w:sz w:val="28"/>
                <w:szCs w:val="28"/>
              </w:rPr>
              <w:t>10</w:t>
            </w:r>
            <w:r w:rsidRPr="005F7ED6">
              <w:rPr>
                <w:rFonts w:ascii="Times New Roman" w:hAnsi="Times New Roman" w:cs="Times New Roman" w:hint="eastAsia"/>
                <w:spacing w:val="-10"/>
                <w:sz w:val="28"/>
                <w:szCs w:val="28"/>
              </w:rPr>
              <w:t>8</w:t>
            </w:r>
            <w:r w:rsidRPr="005F7ED6">
              <w:rPr>
                <w:rFonts w:ascii="Times New Roman" w:hAnsi="Times New Roman" w:cs="Times New Roman"/>
                <w:spacing w:val="-10"/>
                <w:kern w:val="0"/>
                <w:sz w:val="28"/>
                <w:szCs w:val="28"/>
              </w:rPr>
              <w:t>年度</w:t>
            </w:r>
            <w:r w:rsidRPr="005F7ED6">
              <w:rPr>
                <w:rFonts w:ascii="Times New Roman" w:hAnsi="Times New Roman" w:cs="Times New Roman" w:hint="eastAsia"/>
                <w:spacing w:val="-10"/>
                <w:kern w:val="0"/>
                <w:sz w:val="28"/>
                <w:szCs w:val="28"/>
              </w:rPr>
              <w:t>預算數</w:t>
            </w:r>
            <w:r w:rsidRPr="005F7ED6">
              <w:rPr>
                <w:rFonts w:ascii="Times New Roman" w:hAnsi="Times New Roman" w:cs="Times New Roman"/>
                <w:spacing w:val="-10"/>
                <w:kern w:val="0"/>
                <w:sz w:val="28"/>
                <w:szCs w:val="28"/>
              </w:rPr>
              <w:t>之</w:t>
            </w:r>
            <w:r w:rsidRPr="005F7ED6">
              <w:rPr>
                <w:rFonts w:ascii="Times New Roman" w:hAnsi="Times New Roman" w:cs="Times New Roman" w:hint="eastAsia"/>
                <w:spacing w:val="-10"/>
                <w:kern w:val="0"/>
                <w:sz w:val="28"/>
                <w:szCs w:val="28"/>
              </w:rPr>
              <w:t>增加</w:t>
            </w:r>
            <w:r w:rsidRPr="005F7ED6">
              <w:rPr>
                <w:rFonts w:ascii="Times New Roman" w:hAnsi="Times New Roman" w:cs="Times New Roman"/>
                <w:spacing w:val="-10"/>
                <w:kern w:val="0"/>
                <w:sz w:val="28"/>
                <w:szCs w:val="28"/>
              </w:rPr>
              <w:t>比率：</w:t>
            </w:r>
          </w:p>
          <w:p w:rsidR="00A67243" w:rsidRPr="005F7ED6" w:rsidRDefault="00A67243" w:rsidP="00A331A6">
            <w:pPr>
              <w:pStyle w:val="afa"/>
              <w:numPr>
                <w:ilvl w:val="0"/>
                <w:numId w:val="57"/>
              </w:numPr>
              <w:kinsoku w:val="0"/>
              <w:adjustRightInd w:val="0"/>
              <w:snapToGrid w:val="0"/>
              <w:spacing w:line="340" w:lineRule="exact"/>
              <w:ind w:leftChars="0" w:left="276" w:hanging="276"/>
              <w:rPr>
                <w:rFonts w:ascii="Times New Roman" w:hAnsi="Times New Roman" w:cs="Times New Roman"/>
                <w:spacing w:val="-16"/>
                <w:kern w:val="0"/>
                <w:sz w:val="28"/>
                <w:szCs w:val="28"/>
              </w:rPr>
            </w:pPr>
            <w:r w:rsidRPr="005F7ED6">
              <w:rPr>
                <w:rFonts w:ascii="Times New Roman" w:hAnsi="Times New Roman" w:cs="Times New Roman" w:hint="eastAsia"/>
                <w:spacing w:val="-16"/>
                <w:kern w:val="0"/>
                <w:sz w:val="28"/>
                <w:szCs w:val="28"/>
              </w:rPr>
              <w:t>未增加或增加比率＜</w:t>
            </w:r>
            <w:r w:rsidRPr="005F7ED6">
              <w:rPr>
                <w:rFonts w:ascii="Times New Roman" w:hAnsi="Times New Roman" w:cs="Times New Roman" w:hint="eastAsia"/>
                <w:spacing w:val="-16"/>
                <w:kern w:val="0"/>
                <w:sz w:val="28"/>
                <w:szCs w:val="28"/>
              </w:rPr>
              <w:t>1%</w:t>
            </w:r>
            <w:r w:rsidRPr="005F7ED6">
              <w:rPr>
                <w:rFonts w:ascii="Times New Roman" w:hAnsi="Times New Roman" w:cs="Times New Roman"/>
                <w:spacing w:val="-16"/>
                <w:kern w:val="0"/>
                <w:sz w:val="28"/>
                <w:szCs w:val="28"/>
              </w:rPr>
              <w:t>：</w:t>
            </w:r>
            <w:r w:rsidRPr="005F7ED6">
              <w:rPr>
                <w:rFonts w:ascii="Times New Roman" w:hAnsi="Times New Roman" w:cs="Times New Roman" w:hint="eastAsia"/>
                <w:spacing w:val="-16"/>
                <w:kern w:val="0"/>
                <w:sz w:val="28"/>
                <w:szCs w:val="28"/>
              </w:rPr>
              <w:t>5</w:t>
            </w:r>
            <w:r w:rsidRPr="005F7ED6">
              <w:rPr>
                <w:rFonts w:ascii="Times New Roman" w:hAnsi="Times New Roman" w:cs="Times New Roman"/>
                <w:spacing w:val="-16"/>
                <w:kern w:val="0"/>
                <w:sz w:val="28"/>
                <w:szCs w:val="28"/>
              </w:rPr>
              <w:t>分。</w:t>
            </w:r>
          </w:p>
          <w:p w:rsidR="00A67243" w:rsidRPr="005F7ED6" w:rsidRDefault="00A67243" w:rsidP="00A331A6">
            <w:pPr>
              <w:pStyle w:val="afa"/>
              <w:numPr>
                <w:ilvl w:val="0"/>
                <w:numId w:val="57"/>
              </w:numPr>
              <w:kinsoku w:val="0"/>
              <w:adjustRightInd w:val="0"/>
              <w:snapToGrid w:val="0"/>
              <w:spacing w:line="340" w:lineRule="exact"/>
              <w:ind w:leftChars="0" w:left="276" w:hanging="276"/>
              <w:rPr>
                <w:rFonts w:ascii="Times New Roman" w:hAnsi="Times New Roman" w:cs="Times New Roman"/>
                <w:kern w:val="0"/>
                <w:sz w:val="28"/>
                <w:szCs w:val="28"/>
              </w:rPr>
            </w:pPr>
            <w:r w:rsidRPr="005F7ED6">
              <w:rPr>
                <w:rFonts w:ascii="Times New Roman" w:hAnsi="Times New Roman" w:cs="Times New Roman" w:hint="eastAsia"/>
                <w:kern w:val="0"/>
                <w:sz w:val="28"/>
                <w:szCs w:val="28"/>
              </w:rPr>
              <w:t>1%</w:t>
            </w:r>
            <w:r w:rsidRPr="005F7ED6">
              <w:rPr>
                <w:rFonts w:ascii="Times New Roman" w:hAnsi="Times New Roman" w:cs="Times New Roman" w:hint="eastAsia"/>
                <w:kern w:val="0"/>
                <w:sz w:val="28"/>
                <w:szCs w:val="28"/>
              </w:rPr>
              <w:t>＜</w:t>
            </w:r>
            <w:r w:rsidRPr="005F7ED6">
              <w:rPr>
                <w:rFonts w:ascii="Times New Roman" w:hAnsi="Times New Roman" w:cs="Times New Roman" w:hint="eastAsia"/>
                <w:spacing w:val="-16"/>
                <w:kern w:val="0"/>
                <w:sz w:val="28"/>
                <w:szCs w:val="28"/>
              </w:rPr>
              <w:t>增加</w:t>
            </w:r>
            <w:r w:rsidRPr="005F7ED6">
              <w:rPr>
                <w:rFonts w:ascii="Times New Roman" w:hAnsi="Times New Roman" w:cs="Times New Roman"/>
                <w:kern w:val="0"/>
                <w:sz w:val="28"/>
                <w:szCs w:val="28"/>
              </w:rPr>
              <w:t>比率</w:t>
            </w:r>
            <w:r w:rsidRPr="005F7ED6">
              <w:rPr>
                <w:rFonts w:ascii="新細明體" w:eastAsia="新細明體" w:hAnsi="新細明體" w:cs="新細明體" w:hint="eastAsia"/>
                <w:kern w:val="0"/>
                <w:sz w:val="28"/>
                <w:szCs w:val="28"/>
              </w:rPr>
              <w:t>≦</w:t>
            </w:r>
            <w:r w:rsidRPr="005F7ED6">
              <w:rPr>
                <w:rFonts w:ascii="Times New Roman" w:eastAsia="新細明體" w:hAnsi="Times New Roman" w:cs="Times New Roman"/>
                <w:kern w:val="0"/>
                <w:sz w:val="28"/>
                <w:szCs w:val="28"/>
              </w:rPr>
              <w:t>10</w:t>
            </w:r>
            <w:r w:rsidRPr="005F7ED6">
              <w:rPr>
                <w:rFonts w:ascii="Times New Roman" w:hAnsi="Times New Roman" w:cs="Times New Roman"/>
                <w:kern w:val="0"/>
                <w:sz w:val="28"/>
                <w:szCs w:val="28"/>
              </w:rPr>
              <w:t>%</w:t>
            </w:r>
            <w:r w:rsidRPr="005F7ED6">
              <w:rPr>
                <w:rFonts w:ascii="Times New Roman" w:hAnsi="Times New Roman" w:cs="Times New Roman"/>
                <w:kern w:val="0"/>
                <w:sz w:val="28"/>
                <w:szCs w:val="28"/>
              </w:rPr>
              <w:t>：</w:t>
            </w:r>
            <w:r w:rsidRPr="005F7ED6">
              <w:rPr>
                <w:rFonts w:ascii="Times New Roman" w:hAnsi="Times New Roman" w:cs="Times New Roman" w:hint="eastAsia"/>
                <w:kern w:val="0"/>
                <w:sz w:val="28"/>
                <w:szCs w:val="28"/>
              </w:rPr>
              <w:t>3</w:t>
            </w:r>
            <w:r w:rsidRPr="005F7ED6">
              <w:rPr>
                <w:rFonts w:ascii="Times New Roman" w:hAnsi="Times New Roman" w:cs="Times New Roman"/>
                <w:kern w:val="0"/>
                <w:sz w:val="28"/>
                <w:szCs w:val="28"/>
              </w:rPr>
              <w:t>分。</w:t>
            </w:r>
          </w:p>
          <w:p w:rsidR="00A67243" w:rsidRPr="005F7ED6" w:rsidRDefault="00A67243" w:rsidP="00A331A6">
            <w:pPr>
              <w:pStyle w:val="afa"/>
              <w:numPr>
                <w:ilvl w:val="0"/>
                <w:numId w:val="57"/>
              </w:numPr>
              <w:kinsoku w:val="0"/>
              <w:adjustRightInd w:val="0"/>
              <w:snapToGrid w:val="0"/>
              <w:spacing w:line="340" w:lineRule="exact"/>
              <w:ind w:leftChars="0" w:left="276" w:hanging="276"/>
              <w:rPr>
                <w:rFonts w:ascii="Times New Roman" w:hAnsi="Times New Roman" w:cs="Times New Roman"/>
                <w:kern w:val="0"/>
                <w:sz w:val="28"/>
                <w:szCs w:val="28"/>
              </w:rPr>
            </w:pPr>
            <w:r w:rsidRPr="005F7ED6">
              <w:rPr>
                <w:rFonts w:ascii="Times New Roman" w:hAnsi="Times New Roman" w:cs="Times New Roman" w:hint="eastAsia"/>
                <w:kern w:val="0"/>
                <w:sz w:val="28"/>
                <w:szCs w:val="28"/>
              </w:rPr>
              <w:t>10</w:t>
            </w:r>
            <w:r w:rsidRPr="005F7ED6">
              <w:rPr>
                <w:rFonts w:ascii="Times New Roman" w:hAnsi="Times New Roman" w:cs="Times New Roman"/>
                <w:kern w:val="0"/>
                <w:sz w:val="28"/>
                <w:szCs w:val="28"/>
              </w:rPr>
              <w:t>%</w:t>
            </w:r>
            <w:r w:rsidRPr="005F7ED6">
              <w:rPr>
                <w:rFonts w:ascii="Times New Roman" w:hAnsi="Times New Roman" w:cs="Times New Roman" w:hint="eastAsia"/>
                <w:kern w:val="0"/>
                <w:sz w:val="28"/>
                <w:szCs w:val="28"/>
              </w:rPr>
              <w:t>＜增加</w:t>
            </w:r>
            <w:r w:rsidRPr="005F7ED6">
              <w:rPr>
                <w:rFonts w:ascii="Times New Roman" w:hAnsi="Times New Roman" w:cs="Times New Roman"/>
                <w:kern w:val="0"/>
                <w:sz w:val="28"/>
                <w:szCs w:val="28"/>
              </w:rPr>
              <w:t>比率：</w:t>
            </w:r>
            <w:r w:rsidRPr="005F7ED6">
              <w:rPr>
                <w:rFonts w:ascii="Times New Roman" w:hAnsi="Times New Roman" w:cs="Times New Roman" w:hint="eastAsia"/>
                <w:kern w:val="0"/>
                <w:sz w:val="28"/>
                <w:szCs w:val="28"/>
              </w:rPr>
              <w:t>0</w:t>
            </w:r>
            <w:r w:rsidRPr="005F7ED6">
              <w:rPr>
                <w:rFonts w:ascii="Times New Roman" w:hAnsi="Times New Roman" w:cs="Times New Roman"/>
                <w:kern w:val="0"/>
                <w:sz w:val="28"/>
                <w:szCs w:val="28"/>
              </w:rPr>
              <w:t>分。</w:t>
            </w:r>
          </w:p>
        </w:tc>
      </w:tr>
    </w:tbl>
    <w:p w:rsidR="00A67243" w:rsidRPr="005F7ED6" w:rsidRDefault="00A67243" w:rsidP="00A67243">
      <w:pPr>
        <w:pStyle w:val="32"/>
        <w:ind w:left="1361" w:firstLine="680"/>
      </w:pPr>
    </w:p>
    <w:p w:rsidR="00A67243" w:rsidRPr="005F7ED6" w:rsidRDefault="00A67243" w:rsidP="00247C3B">
      <w:pPr>
        <w:pStyle w:val="3"/>
        <w:rPr>
          <w:rFonts w:ascii="Times New Roman" w:hAnsi="Times New Roman"/>
        </w:rPr>
      </w:pPr>
      <w:bookmarkStart w:id="3278" w:name="_Toc21354007"/>
      <w:bookmarkStart w:id="3279" w:name="_Toc22107162"/>
      <w:r w:rsidRPr="005F7ED6">
        <w:rPr>
          <w:rFonts w:ascii="Times New Roman" w:hAnsi="Times New Roman"/>
        </w:rPr>
        <w:t>綜上，連江縣政府自</w:t>
      </w:r>
      <w:r w:rsidRPr="005F7ED6">
        <w:rPr>
          <w:rFonts w:ascii="Times New Roman" w:hAnsi="Times New Roman"/>
        </w:rPr>
        <w:t>105</w:t>
      </w:r>
      <w:r w:rsidRPr="005F7ED6">
        <w:rPr>
          <w:rFonts w:ascii="Times New Roman" w:hAnsi="Times New Roman"/>
        </w:rPr>
        <w:t>年起每年額外運用公彩盈餘分配款，支應核發該縣</w:t>
      </w:r>
      <w:r w:rsidRPr="005F7ED6">
        <w:rPr>
          <w:rFonts w:ascii="Times New Roman" w:hAnsi="Times New Roman"/>
        </w:rPr>
        <w:t>65</w:t>
      </w:r>
      <w:r w:rsidRPr="005F7ED6">
        <w:rPr>
          <w:rFonts w:ascii="Times New Roman" w:hAnsi="Times New Roman"/>
        </w:rPr>
        <w:t>歲以上老人居家生活補助費所需之部分經費，並制定「連江縣六十五歲以上老人居家生活補助費自治條例」，作為法源依據；惟公益彩券盈餘以支用於創新實驗項目為原則，本院前亦已於相關調查案件指出有關地方政府以「公益彩券」替代「公務預算」及用於</w:t>
      </w:r>
      <w:r w:rsidRPr="005F7ED6">
        <w:rPr>
          <w:rFonts w:ascii="Times New Roman" w:hAnsi="Times New Roman"/>
          <w:szCs w:val="32"/>
        </w:rPr>
        <w:t>6</w:t>
      </w:r>
      <w:r w:rsidRPr="005F7ED6">
        <w:rPr>
          <w:rFonts w:ascii="Times New Roman" w:hAnsi="Times New Roman"/>
        </w:rPr>
        <w:t>項法定現金補助經費之比率偏高等問題，並要求衛福部確實督促檢討改進；惟該部對於</w:t>
      </w:r>
      <w:r w:rsidR="004F7264" w:rsidRPr="005F7ED6">
        <w:rPr>
          <w:rFonts w:ascii="Times New Roman" w:hAnsi="Times New Roman"/>
        </w:rPr>
        <w:t>連江縣政府</w:t>
      </w:r>
      <w:r w:rsidRPr="005F7ED6">
        <w:rPr>
          <w:rFonts w:ascii="Times New Roman" w:hAnsi="Times New Roman"/>
        </w:rPr>
        <w:t>上述作法，竟稱：「該縣定有自治條例，屬該縣法定現金給付，符合公益彩券盈餘運用原則」；嗣經本院詢問示警後，該</w:t>
      </w:r>
      <w:r w:rsidRPr="005F7ED6">
        <w:rPr>
          <w:rFonts w:ascii="Times New Roman" w:hAnsi="Times New Roman"/>
          <w:spacing w:val="-4"/>
        </w:rPr>
        <w:t>部已修正</w:t>
      </w:r>
      <w:r w:rsidRPr="005F7ED6">
        <w:rPr>
          <w:rFonts w:ascii="Times New Roman" w:hAnsi="Times New Roman"/>
          <w:spacing w:val="-4"/>
        </w:rPr>
        <w:t>109</w:t>
      </w:r>
      <w:r w:rsidRPr="005F7ED6">
        <w:rPr>
          <w:rFonts w:ascii="Times New Roman" w:hAnsi="Times New Roman"/>
          <w:spacing w:val="-4"/>
        </w:rPr>
        <w:t>年度考核指標，將地方政府以自治條例</w:t>
      </w:r>
      <w:r w:rsidRPr="005F7ED6">
        <w:rPr>
          <w:rFonts w:ascii="Times New Roman" w:hAnsi="Times New Roman"/>
        </w:rPr>
        <w:t>發</w:t>
      </w:r>
      <w:r w:rsidRPr="005F7ED6">
        <w:rPr>
          <w:rFonts w:ascii="Times New Roman" w:hAnsi="Times New Roman"/>
          <w:spacing w:val="-4"/>
        </w:rPr>
        <w:t>放之現金給付納入考核項目，並要求地方應逐年減少</w:t>
      </w:r>
      <w:r w:rsidRPr="005F7ED6">
        <w:rPr>
          <w:rFonts w:ascii="Times New Roman" w:hAnsi="Times New Roman"/>
        </w:rPr>
        <w:t>編列，該指標修正草案亦已於同年</w:t>
      </w:r>
      <w:r w:rsidRPr="005F7ED6">
        <w:rPr>
          <w:rFonts w:ascii="Times New Roman" w:hAnsi="Times New Roman"/>
        </w:rPr>
        <w:t>8</w:t>
      </w:r>
      <w:r w:rsidRPr="005F7ED6">
        <w:rPr>
          <w:rFonts w:ascii="Times New Roman" w:hAnsi="Times New Roman"/>
        </w:rPr>
        <w:t>月</w:t>
      </w:r>
      <w:r w:rsidRPr="005F7ED6">
        <w:rPr>
          <w:rFonts w:ascii="Times New Roman" w:hAnsi="Times New Roman"/>
        </w:rPr>
        <w:t>30</w:t>
      </w:r>
      <w:r w:rsidRPr="005F7ED6">
        <w:rPr>
          <w:rFonts w:ascii="Times New Roman" w:hAnsi="Times New Roman"/>
        </w:rPr>
        <w:t>日送財政部監理委員會議審議；</w:t>
      </w:r>
      <w:r w:rsidR="00247C3B" w:rsidRPr="005F7ED6">
        <w:rPr>
          <w:rFonts w:ascii="Times New Roman" w:hAnsi="Times New Roman"/>
        </w:rPr>
        <w:t>衛福部允應落實辦理考核，以督促該府檢討改善並避免其他地方政府援引辦理</w:t>
      </w:r>
      <w:r w:rsidRPr="005F7ED6">
        <w:rPr>
          <w:rFonts w:ascii="Times New Roman" w:hAnsi="Times New Roman"/>
          <w:spacing w:val="-8"/>
        </w:rPr>
        <w:t>，</w:t>
      </w:r>
      <w:r w:rsidR="00D37EB2" w:rsidRPr="005F7ED6">
        <w:rPr>
          <w:rFonts w:ascii="Times New Roman" w:hAnsi="Times New Roman"/>
        </w:rPr>
        <w:t>造成</w:t>
      </w:r>
      <w:r w:rsidR="009D40BC" w:rsidRPr="005F7ED6">
        <w:rPr>
          <w:rFonts w:ascii="Times New Roman" w:hAnsi="Times New Roman"/>
        </w:rPr>
        <w:t>如同公彩盈餘開放</w:t>
      </w:r>
      <w:r w:rsidR="009D40BC" w:rsidRPr="005F7ED6">
        <w:rPr>
          <w:rFonts w:ascii="Times New Roman" w:hAnsi="Times New Roman"/>
        </w:rPr>
        <w:t>6</w:t>
      </w:r>
      <w:r w:rsidR="009D40BC" w:rsidRPr="005F7ED6">
        <w:rPr>
          <w:rFonts w:ascii="Times New Roman" w:hAnsi="Times New Roman"/>
        </w:rPr>
        <w:t>項法定現金補助後，其占</w:t>
      </w:r>
      <w:r w:rsidR="009D40BC" w:rsidRPr="005F7ED6">
        <w:rPr>
          <w:rFonts w:ascii="Times New Roman" w:hAnsi="Times New Roman"/>
        </w:rPr>
        <w:lastRenderedPageBreak/>
        <w:t>比逐年提高之類似情事，導致預算排擠效應及侵蝕公彩盈餘等問題</w:t>
      </w:r>
      <w:r w:rsidRPr="005F7ED6">
        <w:rPr>
          <w:rFonts w:ascii="Times New Roman" w:hAnsi="Times New Roman"/>
        </w:rPr>
        <w:t>。</w:t>
      </w:r>
      <w:bookmarkEnd w:id="3278"/>
      <w:bookmarkEnd w:id="3279"/>
    </w:p>
    <w:p w:rsidR="00A67243" w:rsidRPr="005F7ED6" w:rsidRDefault="00A67243" w:rsidP="00A67243">
      <w:pPr>
        <w:pStyle w:val="2"/>
        <w:numPr>
          <w:ilvl w:val="1"/>
          <w:numId w:val="1"/>
        </w:numPr>
        <w:rPr>
          <w:rFonts w:ascii="Times New Roman" w:hAnsi="Times New Roman"/>
          <w:b/>
          <w:spacing w:val="-6"/>
        </w:rPr>
      </w:pPr>
      <w:bookmarkStart w:id="3280" w:name="_Toc21174121"/>
      <w:bookmarkStart w:id="3281" w:name="_Toc22107163"/>
      <w:r w:rsidRPr="005F7ED6">
        <w:rPr>
          <w:rFonts w:ascii="Times New Roman" w:hAnsi="Times New Roman"/>
          <w:b/>
          <w:spacing w:val="-4"/>
        </w:rPr>
        <w:t>107</w:t>
      </w:r>
      <w:r w:rsidRPr="005F7ED6">
        <w:rPr>
          <w:rFonts w:ascii="Times New Roman" w:hAnsi="Times New Roman"/>
          <w:b/>
          <w:spacing w:val="-4"/>
        </w:rPr>
        <w:t>年澎湖縣政府發放重陽節敬老禮金及春節敬老平安</w:t>
      </w:r>
      <w:r w:rsidRPr="005F7ED6">
        <w:rPr>
          <w:rFonts w:ascii="Times New Roman" w:hAnsi="Times New Roman"/>
          <w:b/>
        </w:rPr>
        <w:t>禮金之預算經費合計已達</w:t>
      </w:r>
      <w:r w:rsidRPr="005F7ED6">
        <w:rPr>
          <w:rFonts w:ascii="Times New Roman" w:hAnsi="Times New Roman"/>
          <w:b/>
        </w:rPr>
        <w:t>9,100</w:t>
      </w:r>
      <w:r w:rsidRPr="005F7ED6">
        <w:rPr>
          <w:rFonts w:ascii="Times New Roman" w:hAnsi="Times New Roman"/>
          <w:b/>
        </w:rPr>
        <w:t>萬元，占該府社福支出之比重為</w:t>
      </w:r>
      <w:r w:rsidRPr="005F7ED6">
        <w:rPr>
          <w:rFonts w:ascii="Times New Roman" w:hAnsi="Times New Roman"/>
          <w:b/>
        </w:rPr>
        <w:t>5.71</w:t>
      </w:r>
      <w:r w:rsidRPr="005F7ED6">
        <w:rPr>
          <w:rFonts w:ascii="Times New Roman" w:hAnsi="Times New Roman"/>
          <w:b/>
        </w:rPr>
        <w:t>％，該年實際核發金額共計</w:t>
      </w:r>
      <w:r w:rsidRPr="005F7ED6">
        <w:rPr>
          <w:rFonts w:ascii="Times New Roman" w:hAnsi="Times New Roman"/>
          <w:b/>
        </w:rPr>
        <w:t>8,900</w:t>
      </w:r>
      <w:r w:rsidRPr="005F7ED6">
        <w:rPr>
          <w:rFonts w:ascii="Times New Roman" w:hAnsi="Times New Roman"/>
          <w:b/>
        </w:rPr>
        <w:t>萬元，占該</w:t>
      </w:r>
      <w:r w:rsidRPr="005F7ED6">
        <w:rPr>
          <w:rFonts w:ascii="Times New Roman" w:hAnsi="Times New Roman"/>
          <w:b/>
          <w:spacing w:val="-6"/>
        </w:rPr>
        <w:t>府社會處社福支出之比重已達</w:t>
      </w:r>
      <w:r w:rsidRPr="005F7ED6">
        <w:rPr>
          <w:rFonts w:ascii="Times New Roman" w:hAnsi="Times New Roman"/>
          <w:b/>
          <w:spacing w:val="-6"/>
        </w:rPr>
        <w:t>10.45</w:t>
      </w:r>
      <w:r w:rsidRPr="005F7ED6">
        <w:rPr>
          <w:rFonts w:ascii="Times New Roman" w:hAnsi="Times New Roman"/>
          <w:b/>
          <w:spacing w:val="-6"/>
        </w:rPr>
        <w:t>％，而占該府社會處老人福利經費之比重更達</w:t>
      </w:r>
      <w:r w:rsidRPr="005F7ED6">
        <w:rPr>
          <w:rFonts w:ascii="Times New Roman" w:hAnsi="Times New Roman"/>
          <w:b/>
          <w:spacing w:val="-6"/>
        </w:rPr>
        <w:t>3</w:t>
      </w:r>
      <w:r w:rsidRPr="005F7ED6">
        <w:rPr>
          <w:rFonts w:ascii="Times New Roman" w:hAnsi="Times New Roman"/>
          <w:b/>
          <w:spacing w:val="-6"/>
        </w:rPr>
        <w:t>成；惟該府不思審慎</w:t>
      </w:r>
      <w:r w:rsidRPr="005F7ED6">
        <w:rPr>
          <w:rFonts w:ascii="Times New Roman" w:hAnsi="Times New Roman"/>
          <w:b/>
          <w:spacing w:val="4"/>
        </w:rPr>
        <w:t>合理調整該等</w:t>
      </w:r>
      <w:r w:rsidRPr="005F7ED6">
        <w:rPr>
          <w:rFonts w:ascii="Times New Roman" w:hAnsi="Times New Roman"/>
          <w:b/>
        </w:rPr>
        <w:t>支出，竟於</w:t>
      </w:r>
      <w:r w:rsidRPr="005F7ED6">
        <w:rPr>
          <w:rFonts w:ascii="Times New Roman" w:hAnsi="Times New Roman"/>
          <w:b/>
        </w:rPr>
        <w:t>108</w:t>
      </w:r>
      <w:r w:rsidRPr="005F7ED6">
        <w:rPr>
          <w:rFonts w:ascii="Times New Roman" w:hAnsi="Times New Roman"/>
          <w:b/>
        </w:rPr>
        <w:t>年加碼發放額度，</w:t>
      </w:r>
      <w:bookmarkEnd w:id="3280"/>
      <w:r w:rsidRPr="005F7ED6">
        <w:rPr>
          <w:rFonts w:ascii="Times New Roman" w:hAnsi="Times New Roman"/>
          <w:b/>
        </w:rPr>
        <w:t>以致</w:t>
      </w:r>
      <w:r w:rsidRPr="005F7ED6">
        <w:rPr>
          <w:rFonts w:ascii="Times New Roman" w:hAnsi="Times New Roman"/>
          <w:b/>
        </w:rPr>
        <w:t>10</w:t>
      </w:r>
      <w:r w:rsidRPr="005F7ED6">
        <w:rPr>
          <w:rFonts w:ascii="Times New Roman" w:hAnsi="Times New Roman"/>
          <w:b/>
          <w:spacing w:val="-6"/>
        </w:rPr>
        <w:t>8</w:t>
      </w:r>
      <w:r w:rsidRPr="005F7ED6">
        <w:rPr>
          <w:rFonts w:ascii="Times New Roman" w:hAnsi="Times New Roman"/>
          <w:b/>
          <w:spacing w:val="-6"/>
        </w:rPr>
        <w:t>年該</w:t>
      </w:r>
      <w:r w:rsidRPr="005F7ED6">
        <w:rPr>
          <w:rFonts w:ascii="Times New Roman" w:hAnsi="Times New Roman"/>
          <w:b/>
          <w:spacing w:val="-6"/>
        </w:rPr>
        <w:t>2</w:t>
      </w:r>
      <w:r w:rsidRPr="005F7ED6">
        <w:rPr>
          <w:rFonts w:ascii="Times New Roman" w:hAnsi="Times New Roman"/>
          <w:b/>
          <w:spacing w:val="-6"/>
        </w:rPr>
        <w:t>項現金給付之預算成長</w:t>
      </w:r>
      <w:r w:rsidRPr="005F7ED6">
        <w:rPr>
          <w:rFonts w:ascii="Times New Roman" w:hAnsi="Times New Roman"/>
          <w:b/>
          <w:spacing w:val="-6"/>
        </w:rPr>
        <w:t>2</w:t>
      </w:r>
      <w:r w:rsidRPr="005F7ED6">
        <w:rPr>
          <w:rFonts w:ascii="Times New Roman" w:hAnsi="Times New Roman"/>
          <w:b/>
          <w:spacing w:val="-6"/>
        </w:rPr>
        <w:t>倍至</w:t>
      </w:r>
      <w:r w:rsidRPr="005F7ED6">
        <w:rPr>
          <w:rFonts w:ascii="Times New Roman" w:hAnsi="Times New Roman"/>
          <w:b/>
          <w:spacing w:val="-6"/>
        </w:rPr>
        <w:t>1.80</w:t>
      </w:r>
      <w:r w:rsidRPr="005F7ED6">
        <w:rPr>
          <w:rFonts w:ascii="Times New Roman" w:hAnsi="Times New Roman"/>
          <w:b/>
          <w:spacing w:val="-6"/>
        </w:rPr>
        <w:t>億元，占該府</w:t>
      </w:r>
      <w:r w:rsidRPr="005F7ED6">
        <w:rPr>
          <w:rFonts w:ascii="Times New Roman" w:hAnsi="Times New Roman"/>
          <w:b/>
          <w:spacing w:val="-4"/>
        </w:rPr>
        <w:t>社福支出之比重攀升至</w:t>
      </w:r>
      <w:r w:rsidRPr="005F7ED6">
        <w:rPr>
          <w:rFonts w:ascii="Times New Roman" w:hAnsi="Times New Roman"/>
          <w:b/>
          <w:spacing w:val="-4"/>
        </w:rPr>
        <w:t>10.59</w:t>
      </w:r>
      <w:r w:rsidRPr="005F7ED6">
        <w:rPr>
          <w:rFonts w:ascii="Times New Roman" w:hAnsi="Times New Roman"/>
          <w:b/>
          <w:spacing w:val="-4"/>
        </w:rPr>
        <w:t>％</w:t>
      </w:r>
      <w:r w:rsidRPr="005F7ED6">
        <w:rPr>
          <w:rFonts w:ascii="Times New Roman" w:hAnsi="Times New Roman"/>
          <w:b/>
        </w:rPr>
        <w:t>，可預見</w:t>
      </w:r>
      <w:r w:rsidRPr="005F7ED6">
        <w:rPr>
          <w:rFonts w:ascii="Times New Roman" w:hAnsi="Times New Roman"/>
          <w:b/>
        </w:rPr>
        <w:t>108</w:t>
      </w:r>
      <w:r w:rsidRPr="005F7ED6">
        <w:rPr>
          <w:rFonts w:ascii="Times New Roman" w:hAnsi="Times New Roman"/>
          <w:b/>
        </w:rPr>
        <w:t>年實際核發金額占該府社會處老人福利經費之比重將超過</w:t>
      </w:r>
      <w:r w:rsidRPr="005F7ED6">
        <w:rPr>
          <w:rFonts w:ascii="Times New Roman" w:hAnsi="Times New Roman"/>
          <w:b/>
        </w:rPr>
        <w:t>5</w:t>
      </w:r>
      <w:r w:rsidRPr="005F7ED6">
        <w:rPr>
          <w:rFonts w:ascii="Times New Roman" w:hAnsi="Times New Roman"/>
          <w:b/>
        </w:rPr>
        <w:t>成</w:t>
      </w:r>
      <w:r w:rsidRPr="005F7ED6">
        <w:rPr>
          <w:rFonts w:ascii="Times New Roman" w:hAnsi="Times New Roman" w:hint="eastAsia"/>
          <w:b/>
        </w:rPr>
        <w:t>，凸顯該府</w:t>
      </w:r>
      <w:r w:rsidR="00D37EB2" w:rsidRPr="005F7ED6">
        <w:rPr>
          <w:rFonts w:ascii="Times New Roman" w:hAnsi="Times New Roman" w:hint="eastAsia"/>
          <w:b/>
        </w:rPr>
        <w:t>未能重視</w:t>
      </w:r>
      <w:r w:rsidRPr="005F7ED6">
        <w:rPr>
          <w:rFonts w:ascii="Times New Roman" w:hAnsi="Times New Roman" w:hint="eastAsia"/>
          <w:b/>
          <w:spacing w:val="-4"/>
        </w:rPr>
        <w:t>福利資源配置失衡</w:t>
      </w:r>
      <w:r w:rsidRPr="005F7ED6">
        <w:rPr>
          <w:rFonts w:ascii="Times New Roman" w:hAnsi="Times New Roman"/>
          <w:b/>
        </w:rPr>
        <w:t>，衛福部及主計總處允應督促該府確實檢討改善，</w:t>
      </w:r>
      <w:r w:rsidRPr="005F7ED6">
        <w:rPr>
          <w:rFonts w:ascii="Times New Roman" w:hAnsi="Times New Roman"/>
          <w:b/>
          <w:spacing w:val="-6"/>
        </w:rPr>
        <w:t>避免</w:t>
      </w:r>
      <w:r w:rsidRPr="005F7ED6">
        <w:rPr>
          <w:rFonts w:ascii="Times New Roman" w:hAnsi="Times New Roman" w:hint="eastAsia"/>
          <w:b/>
          <w:spacing w:val="-6"/>
        </w:rPr>
        <w:t>該項現金給付排擠其他社會福利經費之運用，</w:t>
      </w:r>
      <w:r w:rsidR="00AD3522" w:rsidRPr="005F7ED6">
        <w:rPr>
          <w:rFonts w:ascii="Times New Roman" w:hAnsi="Times New Roman" w:hint="eastAsia"/>
          <w:b/>
          <w:spacing w:val="-6"/>
        </w:rPr>
        <w:t>造成</w:t>
      </w:r>
      <w:r w:rsidRPr="005F7ED6">
        <w:rPr>
          <w:rFonts w:ascii="Times New Roman" w:hAnsi="Times New Roman" w:hint="eastAsia"/>
          <w:b/>
          <w:spacing w:val="-6"/>
        </w:rPr>
        <w:t>社會福利資源嚴重錯置之情事。</w:t>
      </w:r>
      <w:bookmarkEnd w:id="3281"/>
    </w:p>
    <w:p w:rsidR="00A67243" w:rsidRPr="005F7ED6" w:rsidRDefault="00A67243" w:rsidP="00A67243">
      <w:pPr>
        <w:pStyle w:val="3"/>
        <w:numPr>
          <w:ilvl w:val="2"/>
          <w:numId w:val="1"/>
        </w:numPr>
        <w:kinsoku w:val="0"/>
        <w:ind w:left="1360" w:hanging="680"/>
        <w:rPr>
          <w:rFonts w:ascii="Times New Roman" w:hAnsi="Times New Roman"/>
        </w:rPr>
      </w:pPr>
      <w:bookmarkStart w:id="3282" w:name="_Toc21354009"/>
      <w:bookmarkStart w:id="3283" w:name="_Toc22107164"/>
      <w:r w:rsidRPr="005F7ED6">
        <w:rPr>
          <w:rFonts w:ascii="Times New Roman" w:hAnsi="Times New Roman" w:hint="eastAsia"/>
        </w:rPr>
        <w:t>依據地方政府於本院簡報內容及衛福部查復資料等顯示，各地方政府考量民意壓力，對於其自行開辦之</w:t>
      </w:r>
      <w:r w:rsidRPr="005F7ED6">
        <w:rPr>
          <w:rFonts w:ascii="Times New Roman" w:hAnsi="Times New Roman" w:hint="eastAsia"/>
          <w:spacing w:val="-4"/>
        </w:rPr>
        <w:t>中央法定以外老人福利現金給付，目前雖尚難妥適</w:t>
      </w:r>
      <w:r w:rsidRPr="005F7ED6">
        <w:rPr>
          <w:rFonts w:ascii="Times New Roman" w:hAnsi="Times New Roman" w:hint="eastAsia"/>
        </w:rPr>
        <w:t>調整發放資格或降低給付額度，惟囿於財政窘困，</w:t>
      </w:r>
      <w:r w:rsidR="002B443E" w:rsidRPr="005F7ED6">
        <w:rPr>
          <w:rFonts w:ascii="Times New Roman" w:hAnsi="Times New Roman" w:hint="eastAsia"/>
        </w:rPr>
        <w:t>大</w:t>
      </w:r>
      <w:r w:rsidRPr="005F7ED6">
        <w:rPr>
          <w:rFonts w:ascii="Times New Roman" w:hAnsi="Times New Roman" w:hint="eastAsia"/>
          <w:spacing w:val="-6"/>
        </w:rPr>
        <w:t>多已朝向</w:t>
      </w:r>
      <w:r w:rsidRPr="005F7ED6">
        <w:rPr>
          <w:rFonts w:ascii="Times New Roman" w:hAnsi="Times New Roman"/>
          <w:spacing w:val="-6"/>
        </w:rPr>
        <w:t>不提高</w:t>
      </w:r>
      <w:r w:rsidRPr="005F7ED6">
        <w:rPr>
          <w:rFonts w:ascii="Times New Roman" w:hAnsi="Times New Roman" w:hint="eastAsia"/>
          <w:spacing w:val="-6"/>
        </w:rPr>
        <w:t>給付額度之作法，以控</w:t>
      </w:r>
      <w:r w:rsidRPr="005F7ED6">
        <w:rPr>
          <w:rFonts w:ascii="Times New Roman" w:hAnsi="Times New Roman"/>
          <w:spacing w:val="-6"/>
        </w:rPr>
        <w:t>制</w:t>
      </w:r>
      <w:r w:rsidRPr="005F7ED6">
        <w:rPr>
          <w:rFonts w:ascii="Times New Roman" w:hAnsi="Times New Roman" w:hint="eastAsia"/>
          <w:spacing w:val="-6"/>
        </w:rPr>
        <w:t>是</w:t>
      </w:r>
      <w:r w:rsidRPr="005F7ED6">
        <w:rPr>
          <w:rFonts w:ascii="Times New Roman" w:hAnsi="Times New Roman"/>
          <w:spacing w:val="-6"/>
        </w:rPr>
        <w:t>類支出</w:t>
      </w:r>
      <w:r w:rsidRPr="005F7ED6">
        <w:rPr>
          <w:rFonts w:ascii="Times New Roman" w:hAnsi="Times New Roman"/>
        </w:rPr>
        <w:t>之成長金額</w:t>
      </w:r>
      <w:r w:rsidRPr="005F7ED6">
        <w:rPr>
          <w:rFonts w:ascii="Times New Roman" w:hAnsi="Times New Roman" w:hint="eastAsia"/>
        </w:rPr>
        <w:t>，</w:t>
      </w:r>
      <w:r w:rsidRPr="005F7ED6">
        <w:rPr>
          <w:rFonts w:ascii="Times New Roman" w:hAnsi="Times New Roman"/>
        </w:rPr>
        <w:t>因應財政負擔風險</w:t>
      </w:r>
      <w:r w:rsidRPr="005F7ED6">
        <w:rPr>
          <w:rFonts w:ascii="Times New Roman" w:hAnsi="Times New Roman" w:hint="eastAsia"/>
        </w:rPr>
        <w:t>，合先敘明</w:t>
      </w:r>
      <w:r w:rsidRPr="005F7ED6">
        <w:rPr>
          <w:rFonts w:ascii="Times New Roman" w:hAnsi="Times New Roman"/>
        </w:rPr>
        <w:t>。</w:t>
      </w:r>
      <w:bookmarkEnd w:id="3282"/>
      <w:bookmarkEnd w:id="3283"/>
    </w:p>
    <w:p w:rsidR="00A67243" w:rsidRPr="005F7ED6" w:rsidRDefault="00A67243" w:rsidP="00A67243">
      <w:pPr>
        <w:pStyle w:val="3"/>
        <w:numPr>
          <w:ilvl w:val="2"/>
          <w:numId w:val="1"/>
        </w:numPr>
        <w:rPr>
          <w:rFonts w:ascii="Times New Roman" w:hAnsi="Times New Roman"/>
        </w:rPr>
      </w:pPr>
      <w:bookmarkStart w:id="3284" w:name="_Toc21354010"/>
      <w:bookmarkStart w:id="3285" w:name="_Toc22107165"/>
      <w:r w:rsidRPr="005F7ED6">
        <w:rPr>
          <w:rFonts w:hint="eastAsia"/>
        </w:rPr>
        <w:t>依據衛福</w:t>
      </w:r>
      <w:r w:rsidRPr="005F7ED6">
        <w:rPr>
          <w:rFonts w:ascii="Times New Roman" w:hAnsi="Times New Roman" w:hint="eastAsia"/>
        </w:rPr>
        <w:t>部查復</w:t>
      </w:r>
      <w:r w:rsidRPr="005F7ED6">
        <w:rPr>
          <w:rFonts w:ascii="Times New Roman" w:hAnsi="Times New Roman"/>
        </w:rPr>
        <w:t>之資料顯示，澎湖縣政府加強推動老人福利，並表達對全縣轄內年滿</w:t>
      </w:r>
      <w:r w:rsidRPr="005F7ED6">
        <w:rPr>
          <w:rFonts w:ascii="Times New Roman" w:hAnsi="Times New Roman"/>
        </w:rPr>
        <w:t>65</w:t>
      </w:r>
      <w:r w:rsidRPr="005F7ED6">
        <w:rPr>
          <w:rFonts w:ascii="Times New Roman" w:hAnsi="Times New Roman"/>
        </w:rPr>
        <w:t>歲以上長者之崇高敬意</w:t>
      </w:r>
      <w:r w:rsidRPr="005F7ED6">
        <w:rPr>
          <w:rFonts w:ascii="Times New Roman" w:hAnsi="Times New Roman" w:hint="eastAsia"/>
        </w:rPr>
        <w:t>，</w:t>
      </w:r>
      <w:r w:rsidRPr="005F7ED6">
        <w:rPr>
          <w:rFonts w:ascii="Times New Roman" w:hAnsi="Times New Roman"/>
        </w:rPr>
        <w:t>自</w:t>
      </w:r>
      <w:r w:rsidRPr="005F7ED6">
        <w:rPr>
          <w:rFonts w:ascii="Times New Roman" w:hAnsi="Times New Roman"/>
        </w:rPr>
        <w:t>92</w:t>
      </w:r>
      <w:r w:rsidRPr="005F7ED6">
        <w:rPr>
          <w:rFonts w:ascii="Times New Roman" w:hAnsi="Times New Roman"/>
        </w:rPr>
        <w:t>年起</w:t>
      </w:r>
      <w:r w:rsidRPr="005F7ED6">
        <w:rPr>
          <w:rFonts w:ascii="Times New Roman" w:hAnsi="Times New Roman" w:hint="eastAsia"/>
        </w:rPr>
        <w:t>開辦發放重陽節敬老禮金，嗣為順應「</w:t>
      </w:r>
      <w:r w:rsidRPr="005F7ED6">
        <w:rPr>
          <w:rFonts w:ascii="Times New Roman" w:hAnsi="Times New Roman"/>
        </w:rPr>
        <w:t>孝順年」弘揚孝道系列活動</w:t>
      </w:r>
      <w:r w:rsidRPr="005F7ED6">
        <w:rPr>
          <w:rFonts w:ascii="Times New Roman" w:hAnsi="Times New Roman" w:hint="eastAsia"/>
        </w:rPr>
        <w:t>，又自於</w:t>
      </w:r>
      <w:r w:rsidRPr="005F7ED6">
        <w:rPr>
          <w:rFonts w:ascii="Times New Roman" w:hAnsi="Times New Roman" w:hint="eastAsia"/>
        </w:rPr>
        <w:t>97</w:t>
      </w:r>
      <w:r w:rsidRPr="005F7ED6">
        <w:rPr>
          <w:rFonts w:ascii="Times New Roman" w:hAnsi="Times New Roman" w:hint="eastAsia"/>
        </w:rPr>
        <w:t>年起再開辦發放春節敬老平安禮金，且前揭</w:t>
      </w:r>
      <w:r w:rsidRPr="005F7ED6">
        <w:rPr>
          <w:rFonts w:ascii="Times New Roman" w:hAnsi="Times New Roman" w:hint="eastAsia"/>
        </w:rPr>
        <w:t>2</w:t>
      </w:r>
      <w:r w:rsidRPr="005F7ED6">
        <w:rPr>
          <w:rFonts w:ascii="Times New Roman" w:hAnsi="Times New Roman" w:hint="eastAsia"/>
        </w:rPr>
        <w:t>項現金給付均無排富條款，亦無排除重複領取之機制。</w:t>
      </w:r>
      <w:bookmarkEnd w:id="3284"/>
      <w:bookmarkEnd w:id="3285"/>
    </w:p>
    <w:p w:rsidR="00A67243" w:rsidRPr="005F7ED6" w:rsidRDefault="00A67243" w:rsidP="00A67243">
      <w:pPr>
        <w:pStyle w:val="3"/>
        <w:numPr>
          <w:ilvl w:val="2"/>
          <w:numId w:val="1"/>
        </w:numPr>
        <w:kinsoku w:val="0"/>
        <w:ind w:left="1360" w:hanging="680"/>
        <w:rPr>
          <w:rFonts w:ascii="Times New Roman" w:hAnsi="Times New Roman"/>
        </w:rPr>
      </w:pPr>
      <w:bookmarkStart w:id="3286" w:name="_Toc21354011"/>
      <w:bookmarkStart w:id="3287" w:name="_Toc22107166"/>
      <w:r w:rsidRPr="005F7ED6">
        <w:rPr>
          <w:rFonts w:ascii="Times New Roman" w:hAnsi="Times New Roman" w:hint="eastAsia"/>
        </w:rPr>
        <w:t>再據主計總處及</w:t>
      </w:r>
      <w:r w:rsidRPr="005F7ED6">
        <w:rPr>
          <w:rFonts w:hint="eastAsia"/>
        </w:rPr>
        <w:t>衛福</w:t>
      </w:r>
      <w:r w:rsidRPr="005F7ED6">
        <w:rPr>
          <w:rFonts w:ascii="Times New Roman" w:hAnsi="Times New Roman" w:hint="eastAsia"/>
        </w:rPr>
        <w:t>部提供之統計資料顯示，澎湖縣政府每年前述</w:t>
      </w:r>
      <w:r w:rsidRPr="005F7ED6">
        <w:rPr>
          <w:rFonts w:ascii="Times New Roman" w:hAnsi="Times New Roman" w:hint="eastAsia"/>
        </w:rPr>
        <w:t>2</w:t>
      </w:r>
      <w:r w:rsidRPr="005F7ED6">
        <w:rPr>
          <w:rFonts w:ascii="Times New Roman" w:hAnsi="Times New Roman" w:hint="eastAsia"/>
        </w:rPr>
        <w:t>項現金給付之預算經費，從</w:t>
      </w:r>
      <w:r w:rsidRPr="005F7ED6">
        <w:rPr>
          <w:rFonts w:ascii="Times New Roman" w:hAnsi="Times New Roman" w:hint="eastAsia"/>
        </w:rPr>
        <w:t>103</w:t>
      </w:r>
      <w:r w:rsidRPr="005F7ED6">
        <w:rPr>
          <w:rFonts w:ascii="Times New Roman" w:hAnsi="Times New Roman" w:hint="eastAsia"/>
        </w:rPr>
        <w:t>年之</w:t>
      </w:r>
      <w:r w:rsidRPr="005F7ED6">
        <w:rPr>
          <w:rFonts w:ascii="Times New Roman" w:hAnsi="Times New Roman" w:hint="eastAsia"/>
        </w:rPr>
        <w:t>5,250</w:t>
      </w:r>
      <w:r w:rsidRPr="005F7ED6">
        <w:rPr>
          <w:rFonts w:ascii="Times New Roman" w:hAnsi="Times New Roman" w:hint="eastAsia"/>
        </w:rPr>
        <w:t>萬元，逐年擴增至</w:t>
      </w:r>
      <w:r w:rsidRPr="005F7ED6">
        <w:rPr>
          <w:rFonts w:ascii="Times New Roman" w:hAnsi="Times New Roman" w:hint="eastAsia"/>
        </w:rPr>
        <w:t>9,100</w:t>
      </w:r>
      <w:r w:rsidRPr="005F7ED6">
        <w:rPr>
          <w:rFonts w:ascii="Times New Roman" w:hAnsi="Times New Roman" w:hint="eastAsia"/>
        </w:rPr>
        <w:t>萬元，占該府社福支</w:t>
      </w:r>
      <w:r w:rsidRPr="005F7ED6">
        <w:rPr>
          <w:rFonts w:ascii="Times New Roman" w:hAnsi="Times New Roman" w:hint="eastAsia"/>
          <w:spacing w:val="-4"/>
        </w:rPr>
        <w:lastRenderedPageBreak/>
        <w:t>出之比率從</w:t>
      </w:r>
      <w:r w:rsidRPr="005F7ED6">
        <w:rPr>
          <w:rFonts w:ascii="Times New Roman" w:hAnsi="Times New Roman" w:hint="eastAsia"/>
          <w:spacing w:val="-4"/>
        </w:rPr>
        <w:t>4.45</w:t>
      </w:r>
      <w:r w:rsidRPr="005F7ED6">
        <w:rPr>
          <w:rFonts w:ascii="Times New Roman" w:hAnsi="Times New Roman" w:hint="eastAsia"/>
          <w:spacing w:val="-4"/>
        </w:rPr>
        <w:t>％，成長至</w:t>
      </w:r>
      <w:r w:rsidRPr="005F7ED6">
        <w:rPr>
          <w:rFonts w:ascii="Times New Roman" w:hAnsi="Times New Roman" w:hint="eastAsia"/>
          <w:spacing w:val="-4"/>
        </w:rPr>
        <w:t>5.70</w:t>
      </w:r>
      <w:r w:rsidRPr="005F7ED6">
        <w:rPr>
          <w:rFonts w:ascii="Times New Roman" w:hAnsi="Times New Roman" w:hint="eastAsia"/>
          <w:spacing w:val="-4"/>
        </w:rPr>
        <w:t>％。每年核發人數</w:t>
      </w:r>
      <w:r w:rsidRPr="005F7ED6">
        <w:rPr>
          <w:rFonts w:ascii="Times New Roman" w:hAnsi="Times New Roman" w:hint="eastAsia"/>
        </w:rPr>
        <w:t>從</w:t>
      </w:r>
      <w:r w:rsidRPr="005F7ED6">
        <w:rPr>
          <w:rFonts w:ascii="Times New Roman" w:hAnsi="Times New Roman" w:hint="eastAsia"/>
        </w:rPr>
        <w:t>100</w:t>
      </w:r>
      <w:r w:rsidRPr="005F7ED6">
        <w:rPr>
          <w:rFonts w:ascii="Times New Roman" w:hAnsi="Times New Roman" w:hint="eastAsia"/>
        </w:rPr>
        <w:t>年之</w:t>
      </w:r>
      <w:r w:rsidRPr="005F7ED6">
        <w:rPr>
          <w:rFonts w:ascii="Times New Roman" w:hAnsi="Times New Roman" w:hint="eastAsia"/>
        </w:rPr>
        <w:t>2</w:t>
      </w:r>
      <w:r w:rsidRPr="005F7ED6">
        <w:rPr>
          <w:rFonts w:ascii="Times New Roman" w:hAnsi="Times New Roman" w:hint="eastAsia"/>
        </w:rPr>
        <w:t>萬</w:t>
      </w:r>
      <w:r w:rsidRPr="005F7ED6">
        <w:rPr>
          <w:rFonts w:ascii="Times New Roman" w:hAnsi="Times New Roman" w:hint="eastAsia"/>
        </w:rPr>
        <w:t>8,441</w:t>
      </w:r>
      <w:r w:rsidRPr="005F7ED6">
        <w:rPr>
          <w:rFonts w:ascii="Times New Roman" w:hAnsi="Times New Roman" w:hint="eastAsia"/>
        </w:rPr>
        <w:t>人次，增加至</w:t>
      </w:r>
      <w:r w:rsidRPr="005F7ED6">
        <w:rPr>
          <w:rFonts w:ascii="Times New Roman" w:hAnsi="Times New Roman" w:hint="eastAsia"/>
        </w:rPr>
        <w:t>107</w:t>
      </w:r>
      <w:r w:rsidRPr="005F7ED6">
        <w:rPr>
          <w:rFonts w:ascii="Times New Roman" w:hAnsi="Times New Roman" w:hint="eastAsia"/>
        </w:rPr>
        <w:t>年之</w:t>
      </w:r>
      <w:r w:rsidRPr="005F7ED6">
        <w:rPr>
          <w:rFonts w:ascii="Times New Roman" w:hAnsi="Times New Roman" w:hint="eastAsia"/>
        </w:rPr>
        <w:t>3</w:t>
      </w:r>
      <w:r w:rsidRPr="005F7ED6">
        <w:rPr>
          <w:rFonts w:ascii="Times New Roman" w:hAnsi="Times New Roman" w:hint="eastAsia"/>
        </w:rPr>
        <w:t>萬</w:t>
      </w:r>
      <w:r w:rsidRPr="005F7ED6">
        <w:rPr>
          <w:rFonts w:ascii="Times New Roman" w:hAnsi="Times New Roman" w:hint="eastAsia"/>
        </w:rPr>
        <w:t>3,001</w:t>
      </w:r>
      <w:r w:rsidRPr="005F7ED6">
        <w:rPr>
          <w:rFonts w:ascii="Times New Roman" w:hAnsi="Times New Roman" w:hint="eastAsia"/>
        </w:rPr>
        <w:t>人，實際核發金額則從</w:t>
      </w:r>
      <w:r w:rsidRPr="005F7ED6">
        <w:rPr>
          <w:rFonts w:ascii="Times New Roman" w:hAnsi="Times New Roman" w:hint="eastAsia"/>
        </w:rPr>
        <w:t>4,735</w:t>
      </w:r>
      <w:r w:rsidRPr="005F7ED6">
        <w:rPr>
          <w:rFonts w:ascii="Times New Roman" w:hAnsi="Times New Roman" w:hint="eastAsia"/>
        </w:rPr>
        <w:t>萬元，成長至</w:t>
      </w:r>
      <w:r w:rsidRPr="005F7ED6">
        <w:rPr>
          <w:rFonts w:ascii="Times New Roman" w:hAnsi="Times New Roman" w:hint="eastAsia"/>
        </w:rPr>
        <w:t>8,900</w:t>
      </w:r>
      <w:r w:rsidRPr="005F7ED6">
        <w:rPr>
          <w:rFonts w:ascii="Times New Roman" w:hAnsi="Times New Roman" w:hint="eastAsia"/>
        </w:rPr>
        <w:t>萬元</w:t>
      </w:r>
      <w:r w:rsidRPr="005F7ED6">
        <w:rPr>
          <w:rFonts w:ascii="Times New Roman" w:hAnsi="Times New Roman" w:hint="eastAsia"/>
          <w:spacing w:val="-4"/>
        </w:rPr>
        <w:t>；核發總金額占該府社會處社福支出之比重從</w:t>
      </w:r>
      <w:r w:rsidRPr="005F7ED6">
        <w:rPr>
          <w:rFonts w:ascii="Times New Roman" w:hAnsi="Times New Roman" w:hint="eastAsia"/>
          <w:spacing w:val="-4"/>
        </w:rPr>
        <w:t>103</w:t>
      </w:r>
      <w:r w:rsidRPr="005F7ED6">
        <w:rPr>
          <w:rFonts w:ascii="Times New Roman" w:hAnsi="Times New Roman" w:hint="eastAsia"/>
          <w:spacing w:val="-4"/>
        </w:rPr>
        <w:t>年之</w:t>
      </w:r>
      <w:r w:rsidRPr="005F7ED6">
        <w:rPr>
          <w:rFonts w:ascii="Times New Roman" w:hAnsi="Times New Roman" w:hint="eastAsia"/>
          <w:spacing w:val="-4"/>
        </w:rPr>
        <w:t>7.94</w:t>
      </w:r>
      <w:r w:rsidRPr="005F7ED6">
        <w:rPr>
          <w:rFonts w:ascii="Times New Roman" w:hAnsi="Times New Roman" w:hint="eastAsia"/>
          <w:spacing w:val="-4"/>
        </w:rPr>
        <w:t>％，成長至</w:t>
      </w:r>
      <w:r w:rsidRPr="005F7ED6">
        <w:rPr>
          <w:rFonts w:ascii="Times New Roman" w:hAnsi="Times New Roman" w:hint="eastAsia"/>
          <w:spacing w:val="-4"/>
        </w:rPr>
        <w:t>104</w:t>
      </w:r>
      <w:r w:rsidRPr="005F7ED6">
        <w:rPr>
          <w:rFonts w:ascii="Times New Roman" w:hAnsi="Times New Roman" w:hint="eastAsia"/>
          <w:spacing w:val="-4"/>
        </w:rPr>
        <w:t>年之</w:t>
      </w:r>
      <w:r w:rsidRPr="005F7ED6">
        <w:rPr>
          <w:rFonts w:ascii="Times New Roman" w:hAnsi="Times New Roman" w:hint="eastAsia"/>
          <w:spacing w:val="-4"/>
        </w:rPr>
        <w:t>11.89</w:t>
      </w:r>
      <w:r w:rsidRPr="005F7ED6">
        <w:rPr>
          <w:rFonts w:ascii="Times New Roman" w:hAnsi="Times New Roman" w:hint="eastAsia"/>
          <w:spacing w:val="-4"/>
        </w:rPr>
        <w:t>％，</w:t>
      </w:r>
      <w:r w:rsidRPr="005F7ED6">
        <w:rPr>
          <w:rFonts w:ascii="Times New Roman" w:hAnsi="Times New Roman" w:hint="eastAsia"/>
          <w:spacing w:val="-4"/>
        </w:rPr>
        <w:t>105</w:t>
      </w:r>
      <w:r w:rsidRPr="005F7ED6">
        <w:rPr>
          <w:rFonts w:ascii="Times New Roman" w:hAnsi="Times New Roman" w:hint="eastAsia"/>
          <w:spacing w:val="-4"/>
        </w:rPr>
        <w:t>年至</w:t>
      </w:r>
      <w:r w:rsidRPr="005F7ED6">
        <w:rPr>
          <w:rFonts w:ascii="Times New Roman" w:hAnsi="Times New Roman" w:hint="eastAsia"/>
          <w:spacing w:val="-4"/>
        </w:rPr>
        <w:t>107</w:t>
      </w:r>
      <w:r w:rsidRPr="005F7ED6">
        <w:rPr>
          <w:rFonts w:ascii="Times New Roman" w:hAnsi="Times New Roman" w:hint="eastAsia"/>
          <w:spacing w:val="-4"/>
        </w:rPr>
        <w:t>年均維持在</w:t>
      </w:r>
      <w:r w:rsidRPr="005F7ED6">
        <w:rPr>
          <w:rFonts w:ascii="Times New Roman" w:hAnsi="Times New Roman" w:hint="eastAsia"/>
          <w:spacing w:val="-4"/>
        </w:rPr>
        <w:t>11</w:t>
      </w:r>
      <w:r w:rsidRPr="005F7ED6">
        <w:rPr>
          <w:rFonts w:ascii="Times New Roman" w:hAnsi="Times New Roman" w:hint="eastAsia"/>
          <w:spacing w:val="-4"/>
        </w:rPr>
        <w:t>％上下</w:t>
      </w:r>
      <w:r w:rsidRPr="005F7ED6">
        <w:rPr>
          <w:rFonts w:ascii="Times New Roman" w:hAnsi="Times New Roman" w:hint="eastAsia"/>
        </w:rPr>
        <w:t>，而占該府社會處老人福利經費之比重，則介於</w:t>
      </w:r>
      <w:r w:rsidRPr="005F7ED6">
        <w:rPr>
          <w:rFonts w:ascii="Times New Roman" w:hAnsi="Times New Roman" w:hint="eastAsia"/>
        </w:rPr>
        <w:t>3</w:t>
      </w:r>
      <w:r w:rsidRPr="005F7ED6">
        <w:rPr>
          <w:rFonts w:ascii="Times New Roman" w:hAnsi="Times New Roman" w:hint="eastAsia"/>
        </w:rPr>
        <w:t>成至</w:t>
      </w:r>
      <w:r w:rsidRPr="005F7ED6">
        <w:rPr>
          <w:rFonts w:ascii="Times New Roman" w:hAnsi="Times New Roman" w:hint="eastAsia"/>
        </w:rPr>
        <w:t>4</w:t>
      </w:r>
      <w:r w:rsidRPr="005F7ED6">
        <w:rPr>
          <w:rFonts w:ascii="Times New Roman" w:hAnsi="Times New Roman" w:hint="eastAsia"/>
        </w:rPr>
        <w:t>成間，凸顯該</w:t>
      </w:r>
      <w:r w:rsidRPr="005F7ED6">
        <w:rPr>
          <w:rFonts w:ascii="Times New Roman" w:hAnsi="Times New Roman" w:hint="eastAsia"/>
        </w:rPr>
        <w:t>2</w:t>
      </w:r>
      <w:r w:rsidRPr="005F7ED6">
        <w:rPr>
          <w:rFonts w:ascii="Times New Roman" w:hAnsi="Times New Roman" w:hint="eastAsia"/>
        </w:rPr>
        <w:t>項現金給付占比之重，實有檢討改善之必要。惟查：</w:t>
      </w:r>
      <w:bookmarkEnd w:id="3286"/>
      <w:bookmarkEnd w:id="3287"/>
    </w:p>
    <w:p w:rsidR="00A67243" w:rsidRPr="005F7ED6" w:rsidRDefault="00A67243" w:rsidP="00A67243">
      <w:pPr>
        <w:pStyle w:val="4"/>
        <w:numPr>
          <w:ilvl w:val="3"/>
          <w:numId w:val="1"/>
        </w:numPr>
        <w:kinsoku w:val="0"/>
        <w:rPr>
          <w:rFonts w:ascii="Times New Roman" w:hAnsi="Times New Roman"/>
        </w:rPr>
      </w:pPr>
      <w:r w:rsidRPr="005F7ED6">
        <w:rPr>
          <w:rFonts w:ascii="Times New Roman" w:hAnsi="Times New Roman"/>
        </w:rPr>
        <w:t>澎湖縣政府於</w:t>
      </w:r>
      <w:r w:rsidRPr="005F7ED6">
        <w:rPr>
          <w:rFonts w:ascii="Times New Roman" w:hAnsi="Times New Roman"/>
        </w:rPr>
        <w:t>107</w:t>
      </w:r>
      <w:r w:rsidRPr="005F7ED6">
        <w:rPr>
          <w:rFonts w:ascii="Times New Roman" w:hAnsi="Times New Roman"/>
        </w:rPr>
        <w:t>年擬以中央統籌款加上公益彩卷盈餘分配款等財源，加碼重陽節敬老禮金之給付額度，從每人</w:t>
      </w:r>
      <w:r w:rsidRPr="005F7ED6">
        <w:rPr>
          <w:rFonts w:ascii="Times New Roman" w:hAnsi="Times New Roman"/>
        </w:rPr>
        <w:t>5</w:t>
      </w:r>
      <w:r w:rsidRPr="005F7ED6">
        <w:rPr>
          <w:rFonts w:ascii="Times New Roman" w:hAnsi="Times New Roman"/>
        </w:rPr>
        <w:t>千元提高至每人</w:t>
      </w:r>
      <w:r w:rsidRPr="005F7ED6">
        <w:rPr>
          <w:rFonts w:ascii="Times New Roman" w:hAnsi="Times New Roman"/>
        </w:rPr>
        <w:t>1</w:t>
      </w:r>
      <w:r w:rsidRPr="005F7ED6">
        <w:rPr>
          <w:rFonts w:ascii="Times New Roman" w:hAnsi="Times New Roman"/>
        </w:rPr>
        <w:t>萬元一事，雖經衛福部轉請該府查復說明：提高發放敬老禮金係源於議會議員建議針對退休之軍公教人員加碼發放，縣長認為基於公平原則，應擴及全縣長者，且縣府減債有成，因此經評估財政狀況後，以縣籌財源支應提高發放額度後所需經費，且相關程序須依據預算法及地方制度法送請議會審議通過後方能執行</w:t>
      </w:r>
      <w:r w:rsidRPr="005F7ED6">
        <w:rPr>
          <w:rFonts w:ascii="Times New Roman" w:hAnsi="Times New Roman" w:hint="eastAsia"/>
        </w:rPr>
        <w:t>。惟</w:t>
      </w:r>
      <w:r w:rsidRPr="005F7ED6">
        <w:rPr>
          <w:rFonts w:ascii="Times New Roman" w:hAnsi="Times New Roman"/>
        </w:rPr>
        <w:t>該府為避免爭議，已停止辦理，</w:t>
      </w:r>
      <w:r w:rsidRPr="005F7ED6">
        <w:rPr>
          <w:rFonts w:ascii="Times New Roman" w:hAnsi="Times New Roman" w:hint="eastAsia"/>
        </w:rPr>
        <w:t>爰</w:t>
      </w:r>
      <w:r w:rsidRPr="005F7ED6">
        <w:rPr>
          <w:rFonts w:ascii="Times New Roman" w:hAnsi="Times New Roman"/>
        </w:rPr>
        <w:t>未送請議會審議。</w:t>
      </w:r>
    </w:p>
    <w:p w:rsidR="00A67243" w:rsidRPr="005F7ED6" w:rsidRDefault="00A67243" w:rsidP="00A67243">
      <w:pPr>
        <w:pStyle w:val="4"/>
        <w:numPr>
          <w:ilvl w:val="3"/>
          <w:numId w:val="1"/>
        </w:numPr>
        <w:kinsoku w:val="0"/>
        <w:rPr>
          <w:rFonts w:ascii="Times New Roman" w:hAnsi="Times New Roman"/>
          <w:bCs/>
        </w:rPr>
      </w:pPr>
      <w:r w:rsidRPr="005F7ED6">
        <w:rPr>
          <w:rFonts w:ascii="Times New Roman" w:hAnsi="Times New Roman"/>
        </w:rPr>
        <w:t>本院於</w:t>
      </w:r>
      <w:r w:rsidRPr="005F7ED6">
        <w:rPr>
          <w:rFonts w:ascii="Times New Roman" w:hAnsi="Times New Roman"/>
        </w:rPr>
        <w:t>108</w:t>
      </w:r>
      <w:r w:rsidRPr="005F7ED6">
        <w:rPr>
          <w:rFonts w:ascii="Times New Roman" w:hAnsi="Times New Roman"/>
        </w:rPr>
        <w:t>年</w:t>
      </w:r>
      <w:r w:rsidRPr="005F7ED6">
        <w:rPr>
          <w:rFonts w:ascii="Times New Roman" w:hAnsi="Times New Roman"/>
        </w:rPr>
        <w:t>9</w:t>
      </w:r>
      <w:r w:rsidRPr="005F7ED6">
        <w:rPr>
          <w:rFonts w:ascii="Times New Roman" w:hAnsi="Times New Roman"/>
        </w:rPr>
        <w:t>月</w:t>
      </w:r>
      <w:r w:rsidRPr="005F7ED6">
        <w:rPr>
          <w:rFonts w:ascii="Times New Roman" w:hAnsi="Times New Roman"/>
        </w:rPr>
        <w:t>4</w:t>
      </w:r>
      <w:r w:rsidRPr="005F7ED6">
        <w:rPr>
          <w:rFonts w:ascii="Times New Roman" w:hAnsi="Times New Roman"/>
        </w:rPr>
        <w:t>日詢問時再請衛福部就</w:t>
      </w:r>
      <w:r w:rsidRPr="005F7ED6">
        <w:rPr>
          <w:rFonts w:ascii="Times New Roman" w:hAnsi="Times New Roman"/>
        </w:rPr>
        <w:t>108</w:t>
      </w:r>
      <w:r w:rsidRPr="005F7ED6">
        <w:rPr>
          <w:rFonts w:ascii="Times New Roman" w:hAnsi="Times New Roman"/>
        </w:rPr>
        <w:t>年各縣市核發狀況再行查復有無新增、修正與調整，惟從該部函復結果發現，</w:t>
      </w:r>
      <w:r w:rsidRPr="005F7ED6">
        <w:rPr>
          <w:rFonts w:ascii="Times New Roman" w:hAnsi="Times New Roman" w:hint="eastAsia"/>
        </w:rPr>
        <w:t>澎湖縣政府</w:t>
      </w:r>
      <w:r w:rsidRPr="005F7ED6">
        <w:rPr>
          <w:rFonts w:ascii="Times New Roman" w:hAnsi="Times New Roman"/>
        </w:rPr>
        <w:t>於</w:t>
      </w:r>
      <w:r w:rsidRPr="005F7ED6">
        <w:rPr>
          <w:rFonts w:ascii="Times New Roman" w:hAnsi="Times New Roman"/>
        </w:rPr>
        <w:t>108</w:t>
      </w:r>
      <w:r w:rsidRPr="005F7ED6">
        <w:rPr>
          <w:rFonts w:ascii="Times New Roman" w:hAnsi="Times New Roman"/>
        </w:rPr>
        <w:t>年加</w:t>
      </w:r>
      <w:r w:rsidRPr="005F7ED6">
        <w:rPr>
          <w:rFonts w:ascii="Times New Roman" w:hAnsi="Times New Roman"/>
          <w:spacing w:val="-6"/>
        </w:rPr>
        <w:t>碼發放前述</w:t>
      </w:r>
      <w:r w:rsidRPr="005F7ED6">
        <w:rPr>
          <w:rFonts w:ascii="Times New Roman" w:hAnsi="Times New Roman"/>
          <w:spacing w:val="-6"/>
        </w:rPr>
        <w:t>2</w:t>
      </w:r>
      <w:r w:rsidRPr="005F7ED6">
        <w:rPr>
          <w:rFonts w:ascii="Times New Roman" w:hAnsi="Times New Roman"/>
          <w:spacing w:val="-6"/>
        </w:rPr>
        <w:t>項給付，將</w:t>
      </w:r>
      <w:r w:rsidRPr="005F7ED6">
        <w:rPr>
          <w:rFonts w:ascii="Times New Roman" w:hAnsi="Times New Roman"/>
          <w:bCs/>
          <w:spacing w:val="-6"/>
        </w:rPr>
        <w:t>重陽節敬老禮金之給付</w:t>
      </w:r>
      <w:r w:rsidRPr="005F7ED6">
        <w:rPr>
          <w:rFonts w:ascii="Times New Roman" w:hAnsi="Times New Roman"/>
          <w:bCs/>
        </w:rPr>
        <w:t>額度從</w:t>
      </w:r>
      <w:r w:rsidRPr="005F7ED6">
        <w:rPr>
          <w:rFonts w:ascii="Times New Roman" w:hAnsi="Times New Roman"/>
        </w:rPr>
        <w:t>原先依年齡級距發放</w:t>
      </w:r>
      <w:r w:rsidRPr="005F7ED6">
        <w:rPr>
          <w:rFonts w:ascii="Times New Roman" w:hAnsi="Times New Roman"/>
        </w:rPr>
        <w:t>2,000</w:t>
      </w:r>
      <w:r w:rsidRPr="005F7ED6">
        <w:rPr>
          <w:rFonts w:ascii="Times New Roman" w:hAnsi="Times New Roman"/>
        </w:rPr>
        <w:t>元至</w:t>
      </w:r>
      <w:r w:rsidRPr="005F7ED6">
        <w:rPr>
          <w:rFonts w:ascii="Times New Roman" w:hAnsi="Times New Roman"/>
        </w:rPr>
        <w:t>12,000</w:t>
      </w:r>
      <w:r w:rsidRPr="005F7ED6">
        <w:rPr>
          <w:rFonts w:ascii="Times New Roman" w:hAnsi="Times New Roman"/>
        </w:rPr>
        <w:t>元不等</w:t>
      </w:r>
      <w:r w:rsidRPr="005F7ED6">
        <w:rPr>
          <w:rFonts w:ascii="Times New Roman" w:hAnsi="Times New Roman"/>
          <w:bCs/>
        </w:rPr>
        <w:t>，調整為</w:t>
      </w:r>
      <w:r w:rsidRPr="005F7ED6">
        <w:rPr>
          <w:rFonts w:ascii="Times New Roman" w:hAnsi="Times New Roman"/>
          <w:bCs/>
        </w:rPr>
        <w:t>5,000</w:t>
      </w:r>
      <w:r w:rsidRPr="005F7ED6">
        <w:rPr>
          <w:rFonts w:ascii="Times New Roman" w:hAnsi="Times New Roman"/>
          <w:bCs/>
        </w:rPr>
        <w:t>元</w:t>
      </w:r>
      <w:r w:rsidRPr="005F7ED6">
        <w:rPr>
          <w:rFonts w:ascii="Times New Roman" w:hAnsi="Times New Roman"/>
        </w:rPr>
        <w:t>至</w:t>
      </w:r>
      <w:r w:rsidRPr="005F7ED6">
        <w:rPr>
          <w:rFonts w:ascii="Times New Roman" w:hAnsi="Times New Roman"/>
          <w:bCs/>
        </w:rPr>
        <w:t>15,000</w:t>
      </w:r>
      <w:r w:rsidRPr="005F7ED6">
        <w:rPr>
          <w:rFonts w:ascii="Times New Roman" w:hAnsi="Times New Roman"/>
          <w:bCs/>
        </w:rPr>
        <w:t>元</w:t>
      </w:r>
      <w:r w:rsidRPr="005F7ED6">
        <w:rPr>
          <w:rFonts w:ascii="Times New Roman" w:hAnsi="Times New Roman"/>
        </w:rPr>
        <w:t>不等；</w:t>
      </w:r>
      <w:r w:rsidRPr="005F7ED6">
        <w:rPr>
          <w:rFonts w:ascii="Times New Roman" w:hAnsi="Times New Roman"/>
          <w:bCs/>
        </w:rPr>
        <w:t>春節敬老平安禮金之給付額度</w:t>
      </w:r>
      <w:r w:rsidRPr="005F7ED6">
        <w:rPr>
          <w:rFonts w:ascii="Times New Roman" w:hAnsi="Times New Roman"/>
        </w:rPr>
        <w:t>則從原先之</w:t>
      </w:r>
      <w:r w:rsidRPr="005F7ED6">
        <w:rPr>
          <w:rFonts w:ascii="Times New Roman" w:hAnsi="Times New Roman"/>
        </w:rPr>
        <w:t>1,000</w:t>
      </w:r>
      <w:r w:rsidRPr="005F7ED6">
        <w:rPr>
          <w:rFonts w:ascii="Times New Roman" w:hAnsi="Times New Roman"/>
        </w:rPr>
        <w:t>元提高</w:t>
      </w:r>
      <w:r w:rsidRPr="005F7ED6">
        <w:rPr>
          <w:rFonts w:ascii="Times New Roman" w:hAnsi="Times New Roman"/>
          <w:bCs/>
        </w:rPr>
        <w:t>至</w:t>
      </w:r>
      <w:r w:rsidRPr="005F7ED6">
        <w:rPr>
          <w:rFonts w:ascii="Times New Roman" w:hAnsi="Times New Roman"/>
          <w:bCs/>
        </w:rPr>
        <w:t>5,000</w:t>
      </w:r>
      <w:r w:rsidRPr="005F7ED6">
        <w:rPr>
          <w:rFonts w:ascii="Times New Roman" w:hAnsi="Times New Roman"/>
          <w:bCs/>
        </w:rPr>
        <w:t>元</w:t>
      </w:r>
      <w:r w:rsidRPr="005F7ED6">
        <w:rPr>
          <w:rFonts w:ascii="Times New Roman" w:hAnsi="Times New Roman"/>
        </w:rPr>
        <w:t>(</w:t>
      </w:r>
      <w:r w:rsidRPr="005F7ED6">
        <w:rPr>
          <w:rFonts w:ascii="Times New Roman" w:hAnsi="Times New Roman"/>
        </w:rPr>
        <w:t>詳見附表一</w:t>
      </w:r>
      <w:r w:rsidRPr="005F7ED6">
        <w:rPr>
          <w:rFonts w:ascii="Times New Roman" w:hAnsi="Times New Roman"/>
        </w:rPr>
        <w:t>)</w:t>
      </w:r>
      <w:r w:rsidRPr="005F7ED6">
        <w:rPr>
          <w:rFonts w:ascii="Times New Roman" w:hAnsi="Times New Roman"/>
        </w:rPr>
        <w:t>，致</w:t>
      </w:r>
      <w:r w:rsidRPr="005F7ED6">
        <w:rPr>
          <w:rFonts w:ascii="Times New Roman" w:hAnsi="Times New Roman"/>
        </w:rPr>
        <w:t>10</w:t>
      </w:r>
      <w:r w:rsidRPr="005F7ED6">
        <w:rPr>
          <w:rFonts w:ascii="Times New Roman" w:hAnsi="Times New Roman"/>
          <w:spacing w:val="-6"/>
        </w:rPr>
        <w:t>8</w:t>
      </w:r>
      <w:r w:rsidRPr="005F7ED6">
        <w:rPr>
          <w:rFonts w:ascii="Times New Roman" w:hAnsi="Times New Roman"/>
          <w:spacing w:val="-6"/>
        </w:rPr>
        <w:t>年該</w:t>
      </w:r>
      <w:r w:rsidRPr="005F7ED6">
        <w:rPr>
          <w:rFonts w:ascii="Times New Roman" w:hAnsi="Times New Roman"/>
          <w:spacing w:val="-6"/>
        </w:rPr>
        <w:t>2</w:t>
      </w:r>
      <w:r w:rsidRPr="005F7ED6">
        <w:rPr>
          <w:rFonts w:ascii="Times New Roman" w:hAnsi="Times New Roman"/>
          <w:spacing w:val="-6"/>
        </w:rPr>
        <w:t>項現金給付之預算成長</w:t>
      </w:r>
      <w:r w:rsidRPr="005F7ED6">
        <w:rPr>
          <w:rFonts w:ascii="Times New Roman" w:hAnsi="Times New Roman"/>
          <w:spacing w:val="-6"/>
        </w:rPr>
        <w:t>2</w:t>
      </w:r>
      <w:r w:rsidRPr="005F7ED6">
        <w:rPr>
          <w:rFonts w:ascii="Times New Roman" w:hAnsi="Times New Roman"/>
          <w:spacing w:val="-6"/>
        </w:rPr>
        <w:t>倍至</w:t>
      </w:r>
      <w:r w:rsidRPr="005F7ED6">
        <w:rPr>
          <w:rFonts w:ascii="Times New Roman" w:hAnsi="Times New Roman"/>
          <w:spacing w:val="-6"/>
        </w:rPr>
        <w:t>1.80</w:t>
      </w:r>
      <w:r w:rsidRPr="005F7ED6">
        <w:rPr>
          <w:rFonts w:ascii="Times New Roman" w:hAnsi="Times New Roman"/>
          <w:spacing w:val="-6"/>
        </w:rPr>
        <w:t>億元</w:t>
      </w:r>
      <w:r w:rsidRPr="005F7ED6">
        <w:rPr>
          <w:rFonts w:ascii="Times New Roman" w:hAnsi="Times New Roman"/>
        </w:rPr>
        <w:t>，占該府社福支出之比重提升至</w:t>
      </w:r>
      <w:r w:rsidRPr="005F7ED6">
        <w:rPr>
          <w:rFonts w:ascii="Times New Roman" w:hAnsi="Times New Roman"/>
        </w:rPr>
        <w:t>10.59</w:t>
      </w:r>
      <w:r w:rsidRPr="005F7ED6">
        <w:rPr>
          <w:rFonts w:ascii="Times New Roman" w:hAnsi="Times New Roman"/>
        </w:rPr>
        <w:t>％，</w:t>
      </w:r>
      <w:r w:rsidRPr="005F7ED6">
        <w:rPr>
          <w:rFonts w:ascii="Times New Roman" w:hAnsi="Times New Roman" w:hint="eastAsia"/>
        </w:rPr>
        <w:t>亦</w:t>
      </w:r>
      <w:r w:rsidRPr="005F7ED6">
        <w:rPr>
          <w:rFonts w:ascii="Times New Roman" w:hAnsi="Times New Roman"/>
        </w:rPr>
        <w:t>可預見</w:t>
      </w:r>
      <w:r w:rsidRPr="005F7ED6">
        <w:rPr>
          <w:rFonts w:ascii="Times New Roman" w:hAnsi="Times New Roman"/>
        </w:rPr>
        <w:t>108</w:t>
      </w:r>
      <w:r w:rsidRPr="005F7ED6">
        <w:rPr>
          <w:rFonts w:ascii="Times New Roman" w:hAnsi="Times New Roman"/>
        </w:rPr>
        <w:t>年實際核發金額占該府社會處老人福利經費之比重</w:t>
      </w:r>
      <w:r w:rsidRPr="005F7ED6">
        <w:rPr>
          <w:rFonts w:ascii="Times New Roman" w:hAnsi="Times New Roman" w:hint="eastAsia"/>
        </w:rPr>
        <w:t>，</w:t>
      </w:r>
      <w:r w:rsidRPr="005F7ED6">
        <w:rPr>
          <w:rFonts w:ascii="Times New Roman" w:hAnsi="Times New Roman"/>
        </w:rPr>
        <w:t>將超過</w:t>
      </w:r>
      <w:r w:rsidRPr="005F7ED6">
        <w:rPr>
          <w:rFonts w:ascii="Times New Roman" w:hAnsi="Times New Roman"/>
        </w:rPr>
        <w:t>5</w:t>
      </w:r>
      <w:r w:rsidRPr="005F7ED6">
        <w:rPr>
          <w:rFonts w:ascii="Times New Roman" w:hAnsi="Times New Roman"/>
        </w:rPr>
        <w:t>成</w:t>
      </w:r>
      <w:r w:rsidRPr="005F7ED6">
        <w:rPr>
          <w:rFonts w:ascii="Times New Roman" w:hAnsi="Times New Roman" w:hint="eastAsia"/>
        </w:rPr>
        <w:t>。</w:t>
      </w:r>
    </w:p>
    <w:p w:rsidR="00A67243" w:rsidRPr="005F7ED6" w:rsidRDefault="00A67243" w:rsidP="00A67243">
      <w:pPr>
        <w:pStyle w:val="3"/>
        <w:numPr>
          <w:ilvl w:val="2"/>
          <w:numId w:val="1"/>
        </w:numPr>
        <w:kinsoku w:val="0"/>
        <w:ind w:left="1360" w:hanging="680"/>
      </w:pPr>
      <w:bookmarkStart w:id="3288" w:name="_Toc21354012"/>
      <w:bookmarkStart w:id="3289" w:name="_Toc22107167"/>
      <w:r w:rsidRPr="005F7ED6">
        <w:rPr>
          <w:rFonts w:hint="eastAsia"/>
        </w:rPr>
        <w:lastRenderedPageBreak/>
        <w:t>以上</w:t>
      </w:r>
      <w:r w:rsidRPr="005F7ED6">
        <w:rPr>
          <w:rFonts w:ascii="Times New Roman" w:hAnsi="Times New Roman" w:hint="eastAsia"/>
          <w:bCs w:val="0"/>
          <w:spacing w:val="-4"/>
        </w:rPr>
        <w:t>凸顯澎湖縣政府</w:t>
      </w:r>
      <w:r w:rsidR="00D37EB2" w:rsidRPr="005F7ED6">
        <w:rPr>
          <w:rFonts w:ascii="Times New Roman" w:hAnsi="Times New Roman" w:hint="eastAsia"/>
          <w:bCs w:val="0"/>
          <w:spacing w:val="-4"/>
        </w:rPr>
        <w:t>未能重視</w:t>
      </w:r>
      <w:r w:rsidRPr="005F7ED6">
        <w:rPr>
          <w:rFonts w:ascii="Times New Roman" w:hAnsi="Times New Roman" w:hint="eastAsia"/>
          <w:bCs w:val="0"/>
          <w:spacing w:val="-4"/>
        </w:rPr>
        <w:t>福利資源配置失衡，執</w:t>
      </w:r>
      <w:r w:rsidRPr="005F7ED6">
        <w:rPr>
          <w:rFonts w:ascii="Times New Roman" w:hAnsi="Times New Roman" w:hint="eastAsia"/>
          <w:bCs w:val="0"/>
        </w:rPr>
        <w:t>意加碼</w:t>
      </w:r>
      <w:r w:rsidRPr="005F7ED6">
        <w:rPr>
          <w:rFonts w:ascii="Times New Roman" w:hAnsi="Times New Roman" w:hint="eastAsia"/>
          <w:bCs w:val="0"/>
        </w:rPr>
        <w:t>1</w:t>
      </w:r>
      <w:r w:rsidRPr="005F7ED6">
        <w:rPr>
          <w:rFonts w:ascii="Times New Roman" w:hAnsi="Times New Roman" w:hint="eastAsia"/>
          <w:bCs w:val="0"/>
        </w:rPr>
        <w:t>次性的現金給付措施，此舉不僅無法根本有效改善老人經濟安全，反加重社福支出，更恐排擠老人福利經費，</w:t>
      </w:r>
      <w:r w:rsidRPr="005F7ED6">
        <w:rPr>
          <w:rFonts w:ascii="Times New Roman" w:hAnsi="Times New Roman"/>
          <w:bCs w:val="0"/>
        </w:rPr>
        <w:t>衛福部及主計總處允應督促該府確實檢討改善，避免</w:t>
      </w:r>
      <w:r w:rsidRPr="005F7ED6">
        <w:rPr>
          <w:rFonts w:ascii="Times New Roman" w:hAnsi="Times New Roman" w:hint="eastAsia"/>
          <w:bCs w:val="0"/>
        </w:rPr>
        <w:t>該項現金給付之加碼排擠其他社會福利經費之運用，造成社會福利資源嚴重錯置之情事</w:t>
      </w:r>
      <w:r w:rsidRPr="005F7ED6">
        <w:rPr>
          <w:rFonts w:hint="eastAsia"/>
        </w:rPr>
        <w:t>。</w:t>
      </w:r>
      <w:bookmarkEnd w:id="3288"/>
      <w:bookmarkEnd w:id="3289"/>
    </w:p>
    <w:p w:rsidR="00A67243" w:rsidRPr="005F7ED6" w:rsidRDefault="00A67243" w:rsidP="00A67243">
      <w:pPr>
        <w:pStyle w:val="32"/>
        <w:ind w:leftChars="0" w:left="0" w:firstLineChars="0" w:firstLine="0"/>
      </w:pPr>
    </w:p>
    <w:p w:rsidR="00A67243" w:rsidRPr="005F7ED6" w:rsidRDefault="00A67243" w:rsidP="00A67243">
      <w:pPr>
        <w:pStyle w:val="1"/>
        <w:numPr>
          <w:ilvl w:val="0"/>
          <w:numId w:val="1"/>
        </w:numPr>
        <w:ind w:left="2380" w:hanging="2380"/>
      </w:pPr>
      <w:bookmarkStart w:id="3290" w:name="_Toc524895648"/>
      <w:bookmarkStart w:id="3291" w:name="_Toc524896194"/>
      <w:bookmarkStart w:id="3292" w:name="_Toc524896224"/>
      <w:bookmarkStart w:id="3293" w:name="_Toc524902734"/>
      <w:bookmarkStart w:id="3294" w:name="_Toc525066148"/>
      <w:bookmarkStart w:id="3295" w:name="_Toc525070839"/>
      <w:bookmarkStart w:id="3296" w:name="_Toc525938379"/>
      <w:bookmarkStart w:id="3297" w:name="_Toc525939227"/>
      <w:bookmarkStart w:id="3298" w:name="_Toc525939732"/>
      <w:bookmarkStart w:id="3299" w:name="_Toc529218272"/>
      <w:bookmarkEnd w:id="53"/>
      <w:r w:rsidRPr="005F7ED6">
        <w:br w:type="page"/>
      </w:r>
      <w:bookmarkStart w:id="3300" w:name="_Toc529222689"/>
      <w:bookmarkStart w:id="3301" w:name="_Toc529223111"/>
      <w:bookmarkStart w:id="3302" w:name="_Toc529223862"/>
      <w:bookmarkStart w:id="3303" w:name="_Toc529228265"/>
      <w:bookmarkStart w:id="3304" w:name="_Toc2400395"/>
      <w:bookmarkStart w:id="3305" w:name="_Toc4316189"/>
      <w:bookmarkStart w:id="3306" w:name="_Toc4473330"/>
      <w:bookmarkStart w:id="3307" w:name="_Toc69556897"/>
      <w:bookmarkStart w:id="3308" w:name="_Toc69556946"/>
      <w:bookmarkStart w:id="3309" w:name="_Toc69609820"/>
      <w:bookmarkStart w:id="3310" w:name="_Toc70241816"/>
      <w:bookmarkStart w:id="3311" w:name="_Toc70242205"/>
      <w:bookmarkStart w:id="3312" w:name="_Toc421794875"/>
      <w:bookmarkStart w:id="3313" w:name="_Toc21071600"/>
      <w:bookmarkStart w:id="3314" w:name="_Toc21086733"/>
      <w:bookmarkStart w:id="3315" w:name="_Toc21174122"/>
      <w:bookmarkStart w:id="3316" w:name="_Toc22107168"/>
      <w:r w:rsidRPr="005F7ED6">
        <w:rPr>
          <w:rFonts w:hint="eastAsia"/>
        </w:rPr>
        <w:lastRenderedPageBreak/>
        <w:t>處理辦法：</w:t>
      </w:r>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p>
    <w:p w:rsidR="00A67243" w:rsidRPr="005F7ED6" w:rsidRDefault="00A67243" w:rsidP="00A67243">
      <w:pPr>
        <w:pStyle w:val="2"/>
        <w:numPr>
          <w:ilvl w:val="1"/>
          <w:numId w:val="1"/>
        </w:numPr>
        <w:ind w:left="1020" w:hanging="680"/>
      </w:pPr>
      <w:bookmarkStart w:id="3317" w:name="_Toc524895649"/>
      <w:bookmarkStart w:id="3318" w:name="_Toc524896195"/>
      <w:bookmarkStart w:id="3319" w:name="_Toc524896225"/>
      <w:bookmarkStart w:id="3320" w:name="_Toc70241820"/>
      <w:bookmarkStart w:id="3321" w:name="_Toc70242209"/>
      <w:bookmarkStart w:id="3322" w:name="_Toc421794876"/>
      <w:bookmarkStart w:id="3323" w:name="_Toc421795442"/>
      <w:bookmarkStart w:id="3324" w:name="_Toc421796023"/>
      <w:bookmarkStart w:id="3325" w:name="_Toc422728958"/>
      <w:bookmarkStart w:id="3326" w:name="_Toc422834161"/>
      <w:bookmarkStart w:id="3327" w:name="_Toc20927283"/>
      <w:bookmarkStart w:id="3328" w:name="_Toc21034666"/>
      <w:bookmarkStart w:id="3329" w:name="_Toc21071601"/>
      <w:bookmarkStart w:id="3330" w:name="_Toc21073712"/>
      <w:bookmarkStart w:id="3331" w:name="_Toc21083786"/>
      <w:bookmarkStart w:id="3332" w:name="_Toc21086734"/>
      <w:bookmarkStart w:id="3333" w:name="_Toc21174123"/>
      <w:bookmarkStart w:id="3334" w:name="_Toc2400396"/>
      <w:bookmarkStart w:id="3335" w:name="_Toc4316190"/>
      <w:bookmarkStart w:id="3336" w:name="_Toc4473331"/>
      <w:bookmarkStart w:id="3337" w:name="_Toc69556898"/>
      <w:bookmarkStart w:id="3338" w:name="_Toc69556947"/>
      <w:bookmarkStart w:id="3339" w:name="_Toc69609821"/>
      <w:bookmarkStart w:id="3340" w:name="_Toc70241817"/>
      <w:bookmarkStart w:id="3341" w:name="_Toc70242206"/>
      <w:bookmarkStart w:id="3342" w:name="_Toc21354014"/>
      <w:bookmarkStart w:id="3343" w:name="_Toc22107169"/>
      <w:bookmarkStart w:id="3344" w:name="_Toc524902735"/>
      <w:bookmarkStart w:id="3345" w:name="_Toc525066149"/>
      <w:bookmarkStart w:id="3346" w:name="_Toc525070840"/>
      <w:bookmarkStart w:id="3347" w:name="_Toc525938380"/>
      <w:bookmarkStart w:id="3348" w:name="_Toc525939228"/>
      <w:bookmarkStart w:id="3349" w:name="_Toc525939733"/>
      <w:bookmarkStart w:id="3350" w:name="_Toc529218273"/>
      <w:bookmarkStart w:id="3351" w:name="_Toc529222690"/>
      <w:bookmarkStart w:id="3352" w:name="_Toc529223112"/>
      <w:bookmarkStart w:id="3353" w:name="_Toc529223863"/>
      <w:bookmarkStart w:id="3354" w:name="_Toc529228266"/>
      <w:bookmarkEnd w:id="3317"/>
      <w:bookmarkEnd w:id="3318"/>
      <w:bookmarkEnd w:id="3319"/>
      <w:r w:rsidRPr="005F7ED6">
        <w:rPr>
          <w:rFonts w:hint="eastAsia"/>
        </w:rPr>
        <w:t>調查意見，函請行政院督促所屬</w:t>
      </w:r>
      <w:bookmarkStart w:id="3355" w:name="_Toc421794877"/>
      <w:bookmarkStart w:id="3356" w:name="_Toc421795443"/>
      <w:bookmarkStart w:id="3357" w:name="_Toc421796024"/>
      <w:bookmarkStart w:id="3358" w:name="_Toc422728959"/>
      <w:bookmarkStart w:id="3359" w:name="_Toc422834162"/>
      <w:bookmarkStart w:id="3360" w:name="_Toc20927284"/>
      <w:bookmarkStart w:id="3361" w:name="_Toc21034667"/>
      <w:bookmarkStart w:id="3362" w:name="_Toc21071602"/>
      <w:bookmarkStart w:id="3363" w:name="_Toc21073713"/>
      <w:bookmarkStart w:id="3364" w:name="_Toc21083787"/>
      <w:bookmarkStart w:id="3365" w:name="_Toc21086735"/>
      <w:bookmarkStart w:id="3366" w:name="_Toc21174124"/>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r w:rsidRPr="005F7ED6">
        <w:rPr>
          <w:rFonts w:hint="eastAsia"/>
        </w:rPr>
        <w:t>確實檢討改進</w:t>
      </w:r>
      <w:r w:rsidR="00F10726" w:rsidRPr="005F7ED6">
        <w:rPr>
          <w:rFonts w:hint="eastAsia"/>
        </w:rPr>
        <w:t>見復</w:t>
      </w:r>
      <w:r w:rsidRPr="005F7ED6">
        <w:rPr>
          <w:rFonts w:hint="eastAsia"/>
        </w:rPr>
        <w:t>。</w:t>
      </w:r>
      <w:bookmarkEnd w:id="3334"/>
      <w:bookmarkEnd w:id="3335"/>
      <w:bookmarkEnd w:id="3336"/>
      <w:bookmarkEnd w:id="3337"/>
      <w:bookmarkEnd w:id="3338"/>
      <w:bookmarkEnd w:id="3339"/>
      <w:bookmarkEnd w:id="3340"/>
      <w:bookmarkEnd w:id="3341"/>
      <w:bookmarkEnd w:id="3342"/>
      <w:bookmarkEnd w:id="3343"/>
      <w:bookmarkEnd w:id="3355"/>
      <w:bookmarkEnd w:id="3356"/>
      <w:bookmarkEnd w:id="3357"/>
      <w:bookmarkEnd w:id="3358"/>
      <w:bookmarkEnd w:id="3359"/>
      <w:bookmarkEnd w:id="3360"/>
      <w:bookmarkEnd w:id="3361"/>
      <w:bookmarkEnd w:id="3362"/>
      <w:bookmarkEnd w:id="3363"/>
      <w:bookmarkEnd w:id="3364"/>
      <w:bookmarkEnd w:id="3365"/>
      <w:bookmarkEnd w:id="3366"/>
    </w:p>
    <w:p w:rsidR="00A67243" w:rsidRPr="005F7ED6" w:rsidRDefault="00A67243" w:rsidP="00A67243">
      <w:pPr>
        <w:pStyle w:val="2"/>
        <w:numPr>
          <w:ilvl w:val="1"/>
          <w:numId w:val="1"/>
        </w:numPr>
      </w:pPr>
      <w:bookmarkStart w:id="3367" w:name="_Toc70241819"/>
      <w:bookmarkStart w:id="3368" w:name="_Toc70242208"/>
      <w:bookmarkStart w:id="3369" w:name="_Toc421794878"/>
      <w:bookmarkStart w:id="3370" w:name="_Toc421795444"/>
      <w:bookmarkStart w:id="3371" w:name="_Toc421796025"/>
      <w:bookmarkStart w:id="3372" w:name="_Toc422728960"/>
      <w:bookmarkStart w:id="3373" w:name="_Toc422834163"/>
      <w:bookmarkStart w:id="3374" w:name="_Toc20927285"/>
      <w:bookmarkStart w:id="3375" w:name="_Toc21034668"/>
      <w:bookmarkStart w:id="3376" w:name="_Toc21071603"/>
      <w:bookmarkStart w:id="3377" w:name="_Toc21073714"/>
      <w:bookmarkStart w:id="3378" w:name="_Toc21083788"/>
      <w:bookmarkStart w:id="3379" w:name="_Toc21086736"/>
      <w:bookmarkStart w:id="3380" w:name="_Toc21174125"/>
      <w:bookmarkStart w:id="3381" w:name="_Toc21354015"/>
      <w:bookmarkStart w:id="3382" w:name="_Toc22107170"/>
      <w:bookmarkStart w:id="3383" w:name="_Toc70241818"/>
      <w:bookmarkStart w:id="3384" w:name="_Toc70242207"/>
      <w:r w:rsidRPr="005F7ED6">
        <w:rPr>
          <w:rFonts w:hint="eastAsia"/>
        </w:rPr>
        <w:t>調查意見，函審計部參處。</w:t>
      </w:r>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p>
    <w:p w:rsidR="00A67243" w:rsidRPr="005F7ED6" w:rsidRDefault="00A67243" w:rsidP="00A67243">
      <w:pPr>
        <w:pStyle w:val="2"/>
        <w:numPr>
          <w:ilvl w:val="1"/>
          <w:numId w:val="1"/>
        </w:numPr>
        <w:kinsoku w:val="0"/>
        <w:ind w:left="1020" w:hanging="680"/>
      </w:pPr>
      <w:bookmarkStart w:id="3385" w:name="_Toc2400397"/>
      <w:bookmarkStart w:id="3386" w:name="_Toc4316191"/>
      <w:bookmarkStart w:id="3387" w:name="_Toc4473332"/>
      <w:bookmarkStart w:id="3388" w:name="_Toc69556901"/>
      <w:bookmarkStart w:id="3389" w:name="_Toc69556950"/>
      <w:bookmarkStart w:id="3390" w:name="_Toc69609824"/>
      <w:bookmarkStart w:id="3391" w:name="_Toc70241822"/>
      <w:bookmarkStart w:id="3392" w:name="_Toc70242211"/>
      <w:bookmarkStart w:id="3393" w:name="_Toc421794881"/>
      <w:bookmarkStart w:id="3394" w:name="_Toc421795447"/>
      <w:bookmarkStart w:id="3395" w:name="_Toc421796028"/>
      <w:bookmarkStart w:id="3396" w:name="_Toc422728963"/>
      <w:bookmarkStart w:id="3397" w:name="_Toc422834166"/>
      <w:bookmarkStart w:id="3398" w:name="_Toc20927291"/>
      <w:bookmarkStart w:id="3399" w:name="_Toc21034674"/>
      <w:bookmarkStart w:id="3400" w:name="_Toc21071609"/>
      <w:bookmarkStart w:id="3401" w:name="_Toc21073720"/>
      <w:bookmarkStart w:id="3402" w:name="_Toc21083794"/>
      <w:bookmarkStart w:id="3403" w:name="_Toc21086742"/>
      <w:bookmarkStart w:id="3404" w:name="_Toc21174131"/>
      <w:bookmarkStart w:id="3405" w:name="_Toc21354016"/>
      <w:bookmarkStart w:id="3406" w:name="_Toc22107171"/>
      <w:bookmarkEnd w:id="3344"/>
      <w:bookmarkEnd w:id="3345"/>
      <w:bookmarkEnd w:id="3346"/>
      <w:bookmarkEnd w:id="3347"/>
      <w:bookmarkEnd w:id="3348"/>
      <w:bookmarkEnd w:id="3349"/>
      <w:bookmarkEnd w:id="3350"/>
      <w:bookmarkEnd w:id="3351"/>
      <w:bookmarkEnd w:id="3352"/>
      <w:bookmarkEnd w:id="3353"/>
      <w:bookmarkEnd w:id="3354"/>
      <w:bookmarkEnd w:id="3383"/>
      <w:bookmarkEnd w:id="3384"/>
      <w:r w:rsidRPr="005F7ED6">
        <w:rPr>
          <w:rFonts w:hint="eastAsia"/>
        </w:rPr>
        <w:t>檢附派查函及相關附件，送請內政及少數民族委員會、財政及經濟委員會</w:t>
      </w:r>
      <w:r w:rsidRPr="005F7ED6">
        <w:rPr>
          <w:rFonts w:hAnsi="標楷體" w:hint="eastAsia"/>
        </w:rPr>
        <w:t>聯席會議</w:t>
      </w:r>
      <w:r w:rsidRPr="005F7ED6">
        <w:rPr>
          <w:rFonts w:hint="eastAsia"/>
        </w:rPr>
        <w:t>處理。</w:t>
      </w:r>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p>
    <w:p w:rsidR="00A67243" w:rsidRPr="005F7ED6" w:rsidRDefault="00A67243" w:rsidP="00A67243">
      <w:pPr>
        <w:pStyle w:val="aa"/>
        <w:spacing w:beforeLines="50" w:before="228" w:afterLines="100" w:after="457"/>
        <w:ind w:leftChars="1100" w:left="3742"/>
        <w:rPr>
          <w:b w:val="0"/>
          <w:bCs/>
          <w:snapToGrid/>
          <w:spacing w:val="12"/>
          <w:kern w:val="0"/>
          <w:sz w:val="40"/>
        </w:rPr>
      </w:pPr>
    </w:p>
    <w:p w:rsidR="00A67243" w:rsidRPr="00594524" w:rsidRDefault="002461F7" w:rsidP="002461F7">
      <w:pPr>
        <w:pStyle w:val="aa"/>
        <w:spacing w:beforeLines="50" w:before="228" w:afterLines="100" w:after="457"/>
        <w:ind w:left="0"/>
        <w:rPr>
          <w:bCs/>
          <w:snapToGrid/>
          <w:spacing w:val="12"/>
          <w:kern w:val="0"/>
          <w:sz w:val="40"/>
        </w:rPr>
      </w:pPr>
      <w:r w:rsidRPr="005F7ED6">
        <w:rPr>
          <w:rFonts w:hint="eastAsia"/>
          <w:b w:val="0"/>
          <w:bCs/>
          <w:snapToGrid/>
          <w:spacing w:val="12"/>
          <w:kern w:val="0"/>
          <w:sz w:val="40"/>
        </w:rPr>
        <w:t xml:space="preserve">           </w:t>
      </w:r>
      <w:r w:rsidR="00A67243" w:rsidRPr="00594524">
        <w:rPr>
          <w:rFonts w:hint="eastAsia"/>
          <w:bCs/>
          <w:snapToGrid/>
          <w:spacing w:val="12"/>
          <w:kern w:val="0"/>
          <w:sz w:val="40"/>
        </w:rPr>
        <w:t>調查委員：</w:t>
      </w:r>
      <w:r w:rsidRPr="00594524">
        <w:rPr>
          <w:rFonts w:hint="eastAsia"/>
          <w:bCs/>
          <w:snapToGrid/>
          <w:spacing w:val="12"/>
          <w:kern w:val="0"/>
          <w:sz w:val="40"/>
        </w:rPr>
        <w:t>江綺雯、孫大川</w:t>
      </w:r>
    </w:p>
    <w:p w:rsidR="00A67243" w:rsidRPr="005F7ED6" w:rsidRDefault="00A67243" w:rsidP="00A67243">
      <w:pPr>
        <w:pStyle w:val="aa"/>
        <w:spacing w:before="0" w:after="0"/>
        <w:ind w:leftChars="1100" w:left="3742"/>
        <w:rPr>
          <w:rFonts w:ascii="Times New Roman"/>
          <w:b w:val="0"/>
          <w:bCs/>
          <w:snapToGrid/>
          <w:spacing w:val="0"/>
          <w:kern w:val="0"/>
          <w:sz w:val="40"/>
        </w:rPr>
      </w:pPr>
    </w:p>
    <w:p w:rsidR="00A67243" w:rsidRPr="005F7ED6" w:rsidRDefault="00A67243" w:rsidP="00A67243">
      <w:pPr>
        <w:pStyle w:val="aa"/>
        <w:spacing w:before="0" w:after="0"/>
        <w:ind w:leftChars="1100" w:left="3742"/>
        <w:rPr>
          <w:rFonts w:ascii="Times New Roman"/>
          <w:b w:val="0"/>
          <w:bCs/>
          <w:snapToGrid/>
          <w:spacing w:val="0"/>
          <w:kern w:val="0"/>
          <w:sz w:val="40"/>
        </w:rPr>
      </w:pPr>
    </w:p>
    <w:p w:rsidR="00A67243" w:rsidRPr="005F7ED6" w:rsidRDefault="00A67243" w:rsidP="00A67243">
      <w:pPr>
        <w:pStyle w:val="aa"/>
        <w:spacing w:before="0" w:after="0"/>
        <w:ind w:leftChars="1100" w:left="3742"/>
        <w:rPr>
          <w:rFonts w:ascii="Times New Roman"/>
          <w:b w:val="0"/>
          <w:bCs/>
          <w:snapToGrid/>
          <w:spacing w:val="0"/>
          <w:kern w:val="0"/>
          <w:sz w:val="40"/>
        </w:rPr>
      </w:pPr>
      <w:bookmarkStart w:id="3407" w:name="_GoBack"/>
      <w:bookmarkEnd w:id="3407"/>
    </w:p>
    <w:p w:rsidR="00A67243" w:rsidRPr="005F7ED6" w:rsidRDefault="00A67243" w:rsidP="00A67243">
      <w:pPr>
        <w:pStyle w:val="aa"/>
        <w:spacing w:before="0" w:after="0"/>
        <w:ind w:leftChars="1100" w:left="3742"/>
        <w:rPr>
          <w:rFonts w:ascii="Times New Roman"/>
          <w:b w:val="0"/>
          <w:bCs/>
          <w:snapToGrid/>
          <w:spacing w:val="0"/>
          <w:kern w:val="0"/>
          <w:sz w:val="40"/>
        </w:rPr>
      </w:pPr>
    </w:p>
    <w:p w:rsidR="00A67243" w:rsidRPr="005F7ED6" w:rsidRDefault="00A67243" w:rsidP="00A67243">
      <w:pPr>
        <w:pStyle w:val="aa"/>
        <w:spacing w:before="0" w:after="0"/>
        <w:ind w:leftChars="1100" w:left="3742"/>
        <w:rPr>
          <w:rFonts w:ascii="Times New Roman"/>
          <w:b w:val="0"/>
          <w:bCs/>
          <w:snapToGrid/>
          <w:spacing w:val="0"/>
          <w:kern w:val="0"/>
          <w:sz w:val="40"/>
        </w:rPr>
      </w:pPr>
    </w:p>
    <w:p w:rsidR="00B77D18" w:rsidRPr="005F7ED6" w:rsidRDefault="00B77D18" w:rsidP="002461F7">
      <w:pPr>
        <w:widowControl/>
        <w:overflowPunct/>
        <w:autoSpaceDE/>
        <w:autoSpaceDN/>
        <w:jc w:val="left"/>
        <w:rPr>
          <w:bCs/>
          <w:kern w:val="0"/>
        </w:rPr>
      </w:pPr>
      <w:bookmarkStart w:id="3408" w:name="_Toc421794883"/>
      <w:bookmarkStart w:id="3409" w:name="_Toc20927710"/>
      <w:bookmarkStart w:id="3410" w:name="_Toc21035093"/>
      <w:bookmarkStart w:id="3411" w:name="_Toc21072028"/>
      <w:bookmarkStart w:id="3412" w:name="_Toc21074205"/>
      <w:bookmarkStart w:id="3413" w:name="_Toc21084279"/>
      <w:bookmarkStart w:id="3414" w:name="_Toc21087227"/>
      <w:bookmarkStart w:id="3415" w:name="_Toc21179336"/>
      <w:bookmarkStart w:id="3416" w:name="_Toc21354501"/>
      <w:bookmarkEnd w:id="3408"/>
      <w:bookmarkEnd w:id="3409"/>
      <w:bookmarkEnd w:id="3410"/>
      <w:bookmarkEnd w:id="3411"/>
      <w:bookmarkEnd w:id="3412"/>
      <w:bookmarkEnd w:id="3413"/>
      <w:bookmarkEnd w:id="3414"/>
      <w:bookmarkEnd w:id="3415"/>
      <w:bookmarkEnd w:id="3416"/>
    </w:p>
    <w:sectPr w:rsidR="00B77D18" w:rsidRPr="005F7ED6" w:rsidSect="002461F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493" w:rsidRDefault="00AA1493">
      <w:r>
        <w:separator/>
      </w:r>
    </w:p>
  </w:endnote>
  <w:endnote w:type="continuationSeparator" w:id="0">
    <w:p w:rsidR="00AA1493" w:rsidRDefault="00AA1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華康魏碑體 Std W7">
    <w:altName w:val="微軟正黑體"/>
    <w:panose1 w:val="00000000000000000000"/>
    <w:charset w:val="88"/>
    <w:family w:val="script"/>
    <w:notTrueType/>
    <w:pitch w:val="variable"/>
    <w:sig w:usb0="A00002FF" w:usb1="38CFFD7A" w:usb2="00000016" w:usb3="00000000" w:csb0="001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5EE" w:rsidRDefault="004F55EE">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94524">
      <w:rPr>
        <w:rStyle w:val="ad"/>
        <w:noProof/>
        <w:sz w:val="24"/>
      </w:rPr>
      <w:t>64</w:t>
    </w:r>
    <w:r>
      <w:rPr>
        <w:rStyle w:val="ad"/>
        <w:sz w:val="24"/>
      </w:rPr>
      <w:fldChar w:fldCharType="end"/>
    </w:r>
  </w:p>
  <w:p w:rsidR="004F55EE" w:rsidRDefault="004F55E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493" w:rsidRDefault="00AA1493">
      <w:r>
        <w:separator/>
      </w:r>
    </w:p>
  </w:footnote>
  <w:footnote w:type="continuationSeparator" w:id="0">
    <w:p w:rsidR="00AA1493" w:rsidRDefault="00AA1493">
      <w:r>
        <w:continuationSeparator/>
      </w:r>
    </w:p>
  </w:footnote>
  <w:footnote w:id="1">
    <w:p w:rsidR="004F55EE" w:rsidRPr="00647C8E" w:rsidRDefault="004F55EE" w:rsidP="00647C8E">
      <w:pPr>
        <w:pStyle w:val="aff0"/>
        <w:ind w:left="196" w:hangingChars="89" w:hanging="196"/>
        <w:jc w:val="both"/>
      </w:pPr>
      <w:r>
        <w:rPr>
          <w:rStyle w:val="aff2"/>
        </w:rPr>
        <w:footnoteRef/>
      </w:r>
      <w:r>
        <w:rPr>
          <w:rFonts w:ascii="Times New Roman" w:hint="eastAsia"/>
          <w:spacing w:val="-2"/>
        </w:rPr>
        <w:t xml:space="preserve"> </w:t>
      </w:r>
      <w:r w:rsidRPr="00647C8E">
        <w:rPr>
          <w:rFonts w:ascii="Times New Roman"/>
          <w:spacing w:val="-6"/>
        </w:rPr>
        <w:t>依據地方制度法第</w:t>
      </w:r>
      <w:r w:rsidRPr="00647C8E">
        <w:rPr>
          <w:rFonts w:ascii="Times New Roman"/>
          <w:spacing w:val="-6"/>
        </w:rPr>
        <w:t>18</w:t>
      </w:r>
      <w:r w:rsidRPr="00647C8E">
        <w:rPr>
          <w:rFonts w:ascii="Times New Roman"/>
          <w:spacing w:val="-6"/>
        </w:rPr>
        <w:t>條第</w:t>
      </w:r>
      <w:r w:rsidRPr="00647C8E">
        <w:rPr>
          <w:rFonts w:ascii="Times New Roman"/>
          <w:spacing w:val="-6"/>
        </w:rPr>
        <w:t>3</w:t>
      </w:r>
      <w:r w:rsidRPr="00647C8E">
        <w:rPr>
          <w:rFonts w:ascii="Times New Roman"/>
          <w:spacing w:val="-6"/>
        </w:rPr>
        <w:t>款規定</w:t>
      </w:r>
      <w:r w:rsidRPr="00647C8E">
        <w:rPr>
          <w:rFonts w:ascii="Times New Roman" w:eastAsia="新細明體"/>
          <w:spacing w:val="-6"/>
        </w:rPr>
        <w:t>：</w:t>
      </w:r>
      <w:r w:rsidRPr="00647C8E">
        <w:rPr>
          <w:rFonts w:ascii="Times New Roman"/>
          <w:spacing w:val="-6"/>
        </w:rPr>
        <w:t>「下列各款為直轄市自治事項：三、關於社會服務事項如下：</w:t>
      </w:r>
      <w:r w:rsidRPr="00572519">
        <w:rPr>
          <w:rFonts w:ascii="Times New Roman"/>
          <w:spacing w:val="-2"/>
        </w:rPr>
        <w:t>(</w:t>
      </w:r>
      <w:r w:rsidRPr="00572519">
        <w:rPr>
          <w:rFonts w:ascii="Times New Roman"/>
          <w:spacing w:val="-2"/>
        </w:rPr>
        <w:t>一</w:t>
      </w:r>
      <w:r w:rsidRPr="00572519">
        <w:rPr>
          <w:rFonts w:ascii="Times New Roman"/>
          <w:spacing w:val="-2"/>
        </w:rPr>
        <w:t>)</w:t>
      </w:r>
      <w:r w:rsidRPr="00572519">
        <w:rPr>
          <w:rFonts w:ascii="Times New Roman"/>
          <w:spacing w:val="-2"/>
        </w:rPr>
        <w:t>直轄市社會福利。</w:t>
      </w:r>
      <w:r w:rsidRPr="00572519">
        <w:rPr>
          <w:rFonts w:ascii="Times New Roman"/>
          <w:spacing w:val="-2"/>
        </w:rPr>
        <w:t>(</w:t>
      </w:r>
      <w:r w:rsidRPr="00572519">
        <w:rPr>
          <w:rFonts w:ascii="Times New Roman"/>
          <w:spacing w:val="-2"/>
        </w:rPr>
        <w:t>二</w:t>
      </w:r>
      <w:r w:rsidRPr="00572519">
        <w:rPr>
          <w:rFonts w:ascii="Times New Roman"/>
          <w:spacing w:val="-2"/>
        </w:rPr>
        <w:t>)</w:t>
      </w:r>
      <w:r w:rsidRPr="00572519">
        <w:rPr>
          <w:rFonts w:ascii="Times New Roman"/>
          <w:spacing w:val="-2"/>
        </w:rPr>
        <w:t>直轄市公益慈善事業及社會救助。</w:t>
      </w:r>
      <w:r w:rsidRPr="00572519">
        <w:rPr>
          <w:rFonts w:ascii="Times New Roman"/>
          <w:spacing w:val="-2"/>
        </w:rPr>
        <w:t>(</w:t>
      </w:r>
      <w:r w:rsidRPr="00572519">
        <w:rPr>
          <w:rFonts w:ascii="Times New Roman"/>
          <w:spacing w:val="-2"/>
        </w:rPr>
        <w:t>三</w:t>
      </w:r>
      <w:r w:rsidRPr="00572519">
        <w:rPr>
          <w:rFonts w:ascii="Times New Roman"/>
          <w:spacing w:val="-2"/>
        </w:rPr>
        <w:t>)</w:t>
      </w:r>
      <w:r w:rsidRPr="00572519">
        <w:rPr>
          <w:rFonts w:ascii="Times New Roman"/>
          <w:spacing w:val="-2"/>
        </w:rPr>
        <w:t>直轄市人民團體之輔導。</w:t>
      </w:r>
      <w:r w:rsidRPr="00572519">
        <w:rPr>
          <w:rFonts w:ascii="Times New Roman"/>
          <w:spacing w:val="-2"/>
        </w:rPr>
        <w:t>(</w:t>
      </w:r>
      <w:r w:rsidRPr="00572519">
        <w:rPr>
          <w:rFonts w:ascii="Times New Roman"/>
          <w:spacing w:val="-2"/>
        </w:rPr>
        <w:t>四</w:t>
      </w:r>
      <w:r w:rsidRPr="00572519">
        <w:rPr>
          <w:rFonts w:ascii="Times New Roman"/>
          <w:spacing w:val="-2"/>
        </w:rPr>
        <w:t>)</w:t>
      </w:r>
      <w:r w:rsidRPr="00572519">
        <w:rPr>
          <w:rFonts w:ascii="Times New Roman"/>
          <w:spacing w:val="-2"/>
        </w:rPr>
        <w:t>直轄市宗教輔導。</w:t>
      </w:r>
      <w:r w:rsidRPr="00572519">
        <w:rPr>
          <w:rFonts w:ascii="Times New Roman"/>
          <w:spacing w:val="-2"/>
        </w:rPr>
        <w:t>(</w:t>
      </w:r>
      <w:r w:rsidRPr="00572519">
        <w:rPr>
          <w:rFonts w:ascii="Times New Roman"/>
          <w:spacing w:val="-2"/>
        </w:rPr>
        <w:t>五</w:t>
      </w:r>
      <w:r w:rsidRPr="00572519">
        <w:rPr>
          <w:rFonts w:ascii="Times New Roman"/>
          <w:spacing w:val="-2"/>
        </w:rPr>
        <w:t>)</w:t>
      </w:r>
      <w:r w:rsidRPr="00572519">
        <w:rPr>
          <w:rFonts w:ascii="Times New Roman"/>
          <w:spacing w:val="-2"/>
        </w:rPr>
        <w:t>直轄市殯葬設施之設置及管理。</w:t>
      </w:r>
      <w:r w:rsidRPr="00572519">
        <w:rPr>
          <w:rFonts w:ascii="Times New Roman"/>
          <w:spacing w:val="-2"/>
        </w:rPr>
        <w:t>(</w:t>
      </w:r>
      <w:r w:rsidRPr="00572519">
        <w:rPr>
          <w:rFonts w:ascii="Times New Roman"/>
          <w:spacing w:val="-2"/>
        </w:rPr>
        <w:t>六</w:t>
      </w:r>
      <w:r w:rsidRPr="00572519">
        <w:rPr>
          <w:rFonts w:ascii="Times New Roman"/>
          <w:spacing w:val="-2"/>
        </w:rPr>
        <w:t>)</w:t>
      </w:r>
      <w:r w:rsidRPr="00572519">
        <w:rPr>
          <w:rFonts w:ascii="Times New Roman"/>
          <w:spacing w:val="-2"/>
        </w:rPr>
        <w:t>直轄市調解業務。</w:t>
      </w:r>
      <w:r w:rsidRPr="00572519">
        <w:rPr>
          <w:rFonts w:ascii="Times New Roman" w:eastAsia="華康魏碑體 Std W7"/>
          <w:spacing w:val="-2"/>
        </w:rPr>
        <w:t>」</w:t>
      </w:r>
      <w:r w:rsidRPr="00572519">
        <w:rPr>
          <w:rFonts w:ascii="Times New Roman"/>
          <w:spacing w:val="-2"/>
        </w:rPr>
        <w:t>同法第</w:t>
      </w:r>
      <w:r w:rsidRPr="00572519">
        <w:rPr>
          <w:rFonts w:ascii="Times New Roman"/>
          <w:spacing w:val="-2"/>
        </w:rPr>
        <w:t>19</w:t>
      </w:r>
      <w:r w:rsidRPr="00572519">
        <w:rPr>
          <w:rFonts w:ascii="Times New Roman"/>
          <w:spacing w:val="-2"/>
        </w:rPr>
        <w:t>條第</w:t>
      </w:r>
      <w:r w:rsidRPr="00572519">
        <w:rPr>
          <w:rFonts w:ascii="Times New Roman"/>
          <w:spacing w:val="-2"/>
        </w:rPr>
        <w:t>3</w:t>
      </w:r>
      <w:r w:rsidRPr="00572519">
        <w:rPr>
          <w:rFonts w:ascii="Times New Roman"/>
          <w:spacing w:val="-2"/>
        </w:rPr>
        <w:t>款亦規定：「下列各款為縣</w:t>
      </w:r>
      <w:r w:rsidRPr="00572519">
        <w:rPr>
          <w:rFonts w:ascii="Times New Roman"/>
          <w:spacing w:val="-2"/>
        </w:rPr>
        <w:t>(</w:t>
      </w:r>
      <w:r w:rsidRPr="00572519">
        <w:rPr>
          <w:rFonts w:ascii="Times New Roman"/>
          <w:spacing w:val="-2"/>
        </w:rPr>
        <w:t>市</w:t>
      </w:r>
      <w:r w:rsidRPr="00572519">
        <w:rPr>
          <w:rFonts w:ascii="Times New Roman"/>
          <w:spacing w:val="-2"/>
        </w:rPr>
        <w:t>)</w:t>
      </w:r>
      <w:r w:rsidRPr="00572519">
        <w:rPr>
          <w:rFonts w:ascii="Times New Roman"/>
          <w:spacing w:val="-2"/>
        </w:rPr>
        <w:t>自治事項：三、關於社會服務事項如下：</w:t>
      </w:r>
      <w:r w:rsidRPr="00572519">
        <w:rPr>
          <w:rFonts w:ascii="Times New Roman"/>
          <w:spacing w:val="-2"/>
        </w:rPr>
        <w:t>(</w:t>
      </w:r>
      <w:r w:rsidRPr="00572519">
        <w:rPr>
          <w:rFonts w:ascii="Times New Roman"/>
          <w:spacing w:val="-2"/>
        </w:rPr>
        <w:t>一</w:t>
      </w:r>
      <w:r w:rsidRPr="00572519">
        <w:rPr>
          <w:rFonts w:ascii="Times New Roman"/>
          <w:spacing w:val="-2"/>
        </w:rPr>
        <w:t>)</w:t>
      </w:r>
      <w:r w:rsidRPr="00647C8E">
        <w:rPr>
          <w:rFonts w:ascii="Times New Roman"/>
          <w:spacing w:val="-2"/>
        </w:rPr>
        <w:t xml:space="preserve"> </w:t>
      </w:r>
      <w:r w:rsidRPr="00572519">
        <w:rPr>
          <w:rFonts w:ascii="Times New Roman"/>
          <w:spacing w:val="-2"/>
        </w:rPr>
        <w:t>縣</w:t>
      </w:r>
      <w:r w:rsidRPr="00572519">
        <w:rPr>
          <w:rFonts w:ascii="Times New Roman"/>
          <w:spacing w:val="-2"/>
        </w:rPr>
        <w:t>(</w:t>
      </w:r>
      <w:r w:rsidRPr="00572519">
        <w:rPr>
          <w:rFonts w:ascii="Times New Roman"/>
          <w:spacing w:val="-2"/>
        </w:rPr>
        <w:t>市</w:t>
      </w:r>
      <w:r w:rsidRPr="00572519">
        <w:rPr>
          <w:rFonts w:ascii="Times New Roman"/>
          <w:spacing w:val="-2"/>
        </w:rPr>
        <w:t>)</w:t>
      </w:r>
      <w:r w:rsidRPr="00631F8D">
        <w:rPr>
          <w:rFonts w:ascii="Times New Roman"/>
        </w:rPr>
        <w:t>社會福利。</w:t>
      </w:r>
      <w:r w:rsidRPr="00631F8D">
        <w:rPr>
          <w:rFonts w:ascii="Times New Roman"/>
        </w:rPr>
        <w:t>(</w:t>
      </w:r>
      <w:r w:rsidRPr="00631F8D">
        <w:rPr>
          <w:rFonts w:ascii="Times New Roman"/>
        </w:rPr>
        <w:t>二</w:t>
      </w:r>
      <w:r w:rsidRPr="00631F8D">
        <w:rPr>
          <w:rFonts w:ascii="Times New Roman"/>
        </w:rPr>
        <w:t>)</w:t>
      </w:r>
      <w:r w:rsidRPr="00572519">
        <w:rPr>
          <w:rFonts w:ascii="Times New Roman"/>
          <w:spacing w:val="-2"/>
        </w:rPr>
        <w:t>縣</w:t>
      </w:r>
      <w:r w:rsidRPr="00572519">
        <w:rPr>
          <w:rFonts w:ascii="Times New Roman"/>
          <w:spacing w:val="-2"/>
        </w:rPr>
        <w:t>(</w:t>
      </w:r>
      <w:r w:rsidRPr="00572519">
        <w:rPr>
          <w:rFonts w:ascii="Times New Roman"/>
          <w:spacing w:val="-2"/>
        </w:rPr>
        <w:t>市</w:t>
      </w:r>
      <w:r w:rsidRPr="00572519">
        <w:rPr>
          <w:rFonts w:ascii="Times New Roman"/>
          <w:spacing w:val="-2"/>
        </w:rPr>
        <w:t>)</w:t>
      </w:r>
      <w:r w:rsidRPr="00631F8D">
        <w:rPr>
          <w:rFonts w:ascii="Times New Roman"/>
        </w:rPr>
        <w:t>公益慈善事業及社會救助。</w:t>
      </w:r>
      <w:r w:rsidRPr="00572519">
        <w:rPr>
          <w:rFonts w:ascii="Times New Roman"/>
          <w:spacing w:val="-2"/>
        </w:rPr>
        <w:t>(</w:t>
      </w:r>
      <w:r w:rsidRPr="00572519">
        <w:rPr>
          <w:rFonts w:ascii="Times New Roman"/>
          <w:spacing w:val="-2"/>
        </w:rPr>
        <w:t>三</w:t>
      </w:r>
      <w:r w:rsidRPr="00572519">
        <w:rPr>
          <w:rFonts w:ascii="Times New Roman"/>
          <w:spacing w:val="-2"/>
        </w:rPr>
        <w:t>)</w:t>
      </w:r>
      <w:r w:rsidRPr="00647C8E">
        <w:rPr>
          <w:rFonts w:ascii="Times New Roman"/>
          <w:spacing w:val="-2"/>
        </w:rPr>
        <w:t xml:space="preserve"> </w:t>
      </w:r>
      <w:r w:rsidRPr="00572519">
        <w:rPr>
          <w:rFonts w:ascii="Times New Roman"/>
          <w:spacing w:val="-2"/>
        </w:rPr>
        <w:t>縣</w:t>
      </w:r>
      <w:r w:rsidRPr="00572519">
        <w:rPr>
          <w:rFonts w:ascii="Times New Roman"/>
          <w:spacing w:val="-2"/>
        </w:rPr>
        <w:t>(</w:t>
      </w:r>
      <w:r w:rsidRPr="00572519">
        <w:rPr>
          <w:rFonts w:ascii="Times New Roman"/>
          <w:spacing w:val="-2"/>
        </w:rPr>
        <w:t>市</w:t>
      </w:r>
      <w:r w:rsidRPr="00572519">
        <w:rPr>
          <w:rFonts w:ascii="Times New Roman"/>
          <w:spacing w:val="-2"/>
        </w:rPr>
        <w:t>)</w:t>
      </w:r>
      <w:r w:rsidRPr="00572519">
        <w:rPr>
          <w:rFonts w:ascii="Times New Roman"/>
          <w:spacing w:val="-2"/>
        </w:rPr>
        <w:t>人民團體之輔導。</w:t>
      </w:r>
      <w:r w:rsidRPr="00572519">
        <w:rPr>
          <w:rFonts w:ascii="Times New Roman"/>
          <w:spacing w:val="-2"/>
        </w:rPr>
        <w:t>(</w:t>
      </w:r>
      <w:r w:rsidRPr="00572519">
        <w:rPr>
          <w:rFonts w:ascii="Times New Roman"/>
          <w:spacing w:val="-2"/>
        </w:rPr>
        <w:t>四</w:t>
      </w:r>
      <w:r w:rsidRPr="00572519">
        <w:rPr>
          <w:rFonts w:ascii="Times New Roman"/>
          <w:spacing w:val="-2"/>
        </w:rPr>
        <w:t>)</w:t>
      </w:r>
      <w:r w:rsidRPr="00572519">
        <w:rPr>
          <w:rFonts w:ascii="Times New Roman"/>
          <w:spacing w:val="-2"/>
        </w:rPr>
        <w:t>縣</w:t>
      </w:r>
      <w:r w:rsidRPr="00572519">
        <w:rPr>
          <w:rFonts w:ascii="Times New Roman"/>
          <w:spacing w:val="-2"/>
        </w:rPr>
        <w:t>(</w:t>
      </w:r>
      <w:r w:rsidRPr="00572519">
        <w:rPr>
          <w:rFonts w:ascii="Times New Roman"/>
          <w:spacing w:val="-2"/>
        </w:rPr>
        <w:t>市</w:t>
      </w:r>
      <w:r w:rsidRPr="00572519">
        <w:rPr>
          <w:rFonts w:ascii="Times New Roman"/>
          <w:spacing w:val="-2"/>
        </w:rPr>
        <w:t>)</w:t>
      </w:r>
      <w:r w:rsidRPr="00572519">
        <w:rPr>
          <w:rFonts w:ascii="Times New Roman"/>
          <w:spacing w:val="-2"/>
        </w:rPr>
        <w:t>宗教輔導。</w:t>
      </w:r>
      <w:r w:rsidRPr="00572519">
        <w:rPr>
          <w:rFonts w:ascii="Times New Roman"/>
          <w:spacing w:val="-2"/>
        </w:rPr>
        <w:t>(</w:t>
      </w:r>
      <w:r w:rsidRPr="00572519">
        <w:rPr>
          <w:rFonts w:ascii="Times New Roman"/>
          <w:spacing w:val="-2"/>
        </w:rPr>
        <w:t>五</w:t>
      </w:r>
      <w:r w:rsidRPr="00572519">
        <w:rPr>
          <w:rFonts w:ascii="Times New Roman"/>
          <w:spacing w:val="-2"/>
        </w:rPr>
        <w:t>)</w:t>
      </w:r>
      <w:r w:rsidRPr="00572519">
        <w:rPr>
          <w:rFonts w:ascii="Times New Roman"/>
          <w:spacing w:val="-2"/>
        </w:rPr>
        <w:t>縣</w:t>
      </w:r>
      <w:r w:rsidRPr="00572519">
        <w:rPr>
          <w:rFonts w:ascii="Times New Roman"/>
          <w:spacing w:val="-2"/>
        </w:rPr>
        <w:t>(</w:t>
      </w:r>
      <w:r w:rsidRPr="00572519">
        <w:rPr>
          <w:rFonts w:ascii="Times New Roman"/>
          <w:spacing w:val="-2"/>
        </w:rPr>
        <w:t>市</w:t>
      </w:r>
      <w:r w:rsidRPr="00572519">
        <w:rPr>
          <w:rFonts w:ascii="Times New Roman"/>
          <w:spacing w:val="-2"/>
        </w:rPr>
        <w:t>)</w:t>
      </w:r>
      <w:r w:rsidRPr="00572519">
        <w:rPr>
          <w:rFonts w:ascii="Times New Roman"/>
          <w:spacing w:val="-2"/>
        </w:rPr>
        <w:t>殯葬設施之設置及管理。</w:t>
      </w:r>
      <w:r w:rsidRPr="00572519">
        <w:rPr>
          <w:rFonts w:ascii="Times New Roman"/>
          <w:spacing w:val="-2"/>
        </w:rPr>
        <w:t>(</w:t>
      </w:r>
      <w:r w:rsidRPr="00572519">
        <w:rPr>
          <w:rFonts w:ascii="Times New Roman"/>
          <w:spacing w:val="-2"/>
        </w:rPr>
        <w:t>六</w:t>
      </w:r>
      <w:r w:rsidRPr="00572519">
        <w:rPr>
          <w:rFonts w:ascii="Times New Roman"/>
          <w:spacing w:val="-2"/>
        </w:rPr>
        <w:t>)</w:t>
      </w:r>
      <w:r w:rsidRPr="00572519">
        <w:rPr>
          <w:rFonts w:ascii="Times New Roman"/>
          <w:spacing w:val="-2"/>
        </w:rPr>
        <w:t>縣</w:t>
      </w:r>
      <w:r w:rsidRPr="00572519">
        <w:rPr>
          <w:rFonts w:ascii="Times New Roman"/>
          <w:spacing w:val="-2"/>
        </w:rPr>
        <w:t>(</w:t>
      </w:r>
      <w:r w:rsidRPr="00572519">
        <w:rPr>
          <w:rFonts w:ascii="Times New Roman"/>
          <w:spacing w:val="-2"/>
        </w:rPr>
        <w:t>市</w:t>
      </w:r>
      <w:r w:rsidRPr="00572519">
        <w:rPr>
          <w:rFonts w:ascii="Times New Roman"/>
          <w:spacing w:val="-2"/>
        </w:rPr>
        <w:t>)</w:t>
      </w:r>
      <w:r w:rsidRPr="00572519">
        <w:rPr>
          <w:rFonts w:ascii="Times New Roman"/>
          <w:spacing w:val="-2"/>
        </w:rPr>
        <w:t>調解業務。」</w:t>
      </w:r>
    </w:p>
  </w:footnote>
  <w:footnote w:id="2">
    <w:p w:rsidR="004F55EE" w:rsidRDefault="004F55EE" w:rsidP="00A67243">
      <w:pPr>
        <w:pStyle w:val="aff0"/>
      </w:pPr>
      <w:r>
        <w:rPr>
          <w:rStyle w:val="aff2"/>
        </w:rPr>
        <w:footnoteRef/>
      </w:r>
      <w:r>
        <w:rPr>
          <w:rFonts w:ascii="Times New Roman" w:hint="eastAsia"/>
        </w:rPr>
        <w:t xml:space="preserve"> </w:t>
      </w:r>
      <w:r w:rsidRPr="009671C2">
        <w:rPr>
          <w:rFonts w:ascii="Times New Roman"/>
        </w:rPr>
        <w:t>包括</w:t>
      </w:r>
      <w:r>
        <w:rPr>
          <w:rFonts w:ascii="Times New Roman" w:hint="eastAsia"/>
        </w:rPr>
        <w:t>農民健康保險</w:t>
      </w:r>
      <w:r w:rsidRPr="009671C2">
        <w:rPr>
          <w:rFonts w:ascii="Times New Roman"/>
        </w:rPr>
        <w:t>與國民年金等保險費、老農津貼及中低收入老人生活津貼等經費</w:t>
      </w:r>
      <w:r>
        <w:rPr>
          <w:rFonts w:ascii="Times New Roman" w:hint="eastAsia"/>
        </w:rPr>
        <w:t>。</w:t>
      </w:r>
    </w:p>
  </w:footnote>
  <w:footnote w:id="3">
    <w:p w:rsidR="004F55EE" w:rsidRPr="00545C08" w:rsidRDefault="004F55EE" w:rsidP="00A67243">
      <w:pPr>
        <w:pStyle w:val="aff0"/>
      </w:pPr>
      <w:r>
        <w:rPr>
          <w:rStyle w:val="aff2"/>
        </w:rPr>
        <w:footnoteRef/>
      </w:r>
      <w:r>
        <w:rPr>
          <w:rFonts w:ascii="Times New Roman" w:hint="eastAsia"/>
        </w:rPr>
        <w:t xml:space="preserve"> </w:t>
      </w:r>
      <w:r w:rsidRPr="00545C08">
        <w:rPr>
          <w:rFonts w:ascii="Times New Roman"/>
        </w:rPr>
        <w:t>包括身心障礙者人口數</w:t>
      </w:r>
      <w:r w:rsidRPr="00545C08">
        <w:rPr>
          <w:rFonts w:ascii="Times New Roman"/>
        </w:rPr>
        <w:t>4%</w:t>
      </w:r>
      <w:r w:rsidRPr="00545C08">
        <w:rPr>
          <w:rFonts w:ascii="Times New Roman"/>
        </w:rPr>
        <w:t>、日間照顧及住宿式照顧費</w:t>
      </w:r>
      <w:r w:rsidRPr="00545C08">
        <w:rPr>
          <w:rFonts w:ascii="Times New Roman"/>
        </w:rPr>
        <w:t>17%</w:t>
      </w:r>
      <w:r>
        <w:rPr>
          <w:rFonts w:ascii="Times New Roman" w:hint="eastAsia"/>
        </w:rPr>
        <w:t>。</w:t>
      </w:r>
    </w:p>
  </w:footnote>
  <w:footnote w:id="4">
    <w:p w:rsidR="004F55EE" w:rsidRPr="00545C08" w:rsidRDefault="004F55EE" w:rsidP="00A67243">
      <w:pPr>
        <w:pStyle w:val="aff0"/>
        <w:rPr>
          <w:rFonts w:ascii="Times New Roman"/>
        </w:rPr>
      </w:pPr>
      <w:r>
        <w:rPr>
          <w:rStyle w:val="aff2"/>
        </w:rPr>
        <w:footnoteRef/>
      </w:r>
      <w:r>
        <w:rPr>
          <w:rFonts w:ascii="Times New Roman" w:hint="eastAsia"/>
        </w:rPr>
        <w:t xml:space="preserve"> </w:t>
      </w:r>
      <w:r w:rsidRPr="00545C08">
        <w:rPr>
          <w:rFonts w:ascii="Times New Roman"/>
        </w:rPr>
        <w:t>包括家庭及兒童生活補助</w:t>
      </w:r>
      <w:r w:rsidRPr="00545C08">
        <w:rPr>
          <w:rFonts w:ascii="Times New Roman"/>
        </w:rPr>
        <w:t>21%</w:t>
      </w:r>
      <w:r w:rsidRPr="00545C08">
        <w:rPr>
          <w:rFonts w:ascii="Times New Roman"/>
        </w:rPr>
        <w:t>、就學生活補助</w:t>
      </w:r>
      <w:r w:rsidRPr="00545C08">
        <w:rPr>
          <w:rFonts w:ascii="Times New Roman"/>
        </w:rPr>
        <w:t>8%</w:t>
      </w:r>
      <w:r w:rsidRPr="00545C08">
        <w:rPr>
          <w:rFonts w:ascii="Times New Roman"/>
        </w:rPr>
        <w:t>、以工代賑</w:t>
      </w:r>
      <w:r w:rsidRPr="00545C08">
        <w:rPr>
          <w:rFonts w:ascii="Times New Roman"/>
        </w:rPr>
        <w:t>2%</w:t>
      </w:r>
    </w:p>
  </w:footnote>
  <w:footnote w:id="5">
    <w:p w:rsidR="004F55EE" w:rsidRPr="00545C08" w:rsidRDefault="004F55EE" w:rsidP="00A67243">
      <w:pPr>
        <w:pStyle w:val="aff0"/>
        <w:rPr>
          <w:rFonts w:ascii="Times New Roman"/>
        </w:rPr>
      </w:pPr>
      <w:r>
        <w:rPr>
          <w:rStyle w:val="aff2"/>
        </w:rPr>
        <w:footnoteRef/>
      </w:r>
      <w:r>
        <w:rPr>
          <w:rFonts w:ascii="Times New Roman" w:hint="eastAsia"/>
        </w:rPr>
        <w:t xml:space="preserve"> </w:t>
      </w:r>
      <w:r w:rsidRPr="00545C08">
        <w:rPr>
          <w:rFonts w:ascii="Times New Roman"/>
        </w:rPr>
        <w:t>包括兒童</w:t>
      </w:r>
      <w:r w:rsidRPr="00545C08">
        <w:rPr>
          <w:rFonts w:ascii="Times New Roman"/>
        </w:rPr>
        <w:t>12%</w:t>
      </w:r>
      <w:r w:rsidRPr="00545C08">
        <w:rPr>
          <w:rFonts w:ascii="Times New Roman"/>
        </w:rPr>
        <w:t>、青少年</w:t>
      </w:r>
      <w:r w:rsidRPr="00545C08">
        <w:rPr>
          <w:rFonts w:ascii="Times New Roman"/>
        </w:rPr>
        <w:t>12%</w:t>
      </w:r>
      <w:r w:rsidRPr="00545C08">
        <w:rPr>
          <w:rFonts w:ascii="Times New Roman"/>
        </w:rPr>
        <w:t>、老人</w:t>
      </w:r>
      <w:r w:rsidRPr="00545C08">
        <w:rPr>
          <w:rFonts w:ascii="Times New Roman"/>
        </w:rPr>
        <w:t>14%</w:t>
      </w:r>
      <w:r w:rsidRPr="00545C08">
        <w:rPr>
          <w:rFonts w:ascii="Times New Roman"/>
        </w:rPr>
        <w:t>及婦女</w:t>
      </w:r>
      <w:r w:rsidRPr="00545C08">
        <w:rPr>
          <w:rFonts w:ascii="Times New Roman"/>
        </w:rPr>
        <w:t>10%</w:t>
      </w:r>
      <w:r>
        <w:rPr>
          <w:rFonts w:ascii="Times New Roman" w:hint="eastAsia"/>
        </w:rPr>
        <w:t>。</w:t>
      </w:r>
    </w:p>
  </w:footnote>
  <w:footnote w:id="6">
    <w:p w:rsidR="004F55EE" w:rsidRPr="00892F69" w:rsidRDefault="004F55EE" w:rsidP="001F2F1A">
      <w:pPr>
        <w:pStyle w:val="aff0"/>
        <w:ind w:left="139" w:hangingChars="63" w:hanging="139"/>
        <w:jc w:val="both"/>
        <w:rPr>
          <w:rFonts w:ascii="Times New Roman"/>
        </w:rPr>
      </w:pPr>
      <w:r>
        <w:rPr>
          <w:rStyle w:val="aff2"/>
        </w:rPr>
        <w:footnoteRef/>
      </w:r>
      <w:r>
        <w:rPr>
          <w:rFonts w:ascii="Times New Roman" w:hint="eastAsia"/>
        </w:rPr>
        <w:t xml:space="preserve"> </w:t>
      </w:r>
      <w:r w:rsidRPr="00892F69">
        <w:rPr>
          <w:rFonts w:ascii="Times New Roman"/>
        </w:rPr>
        <w:t>指</w:t>
      </w:r>
      <w:r w:rsidRPr="00892F69">
        <w:rPr>
          <w:rFonts w:ascii="Times New Roman"/>
          <w:color w:val="000000" w:themeColor="text1"/>
        </w:rPr>
        <w:t>排除已領有社會保險老年給付者，以及其他社會福利補助</w:t>
      </w:r>
      <w:r w:rsidRPr="00892F69">
        <w:rPr>
          <w:rFonts w:ascii="Times New Roman"/>
          <w:color w:val="000000" w:themeColor="text1"/>
        </w:rPr>
        <w:t>(</w:t>
      </w:r>
      <w:r w:rsidRPr="00892F69">
        <w:rPr>
          <w:rFonts w:ascii="Times New Roman"/>
          <w:color w:val="000000" w:themeColor="text1"/>
        </w:rPr>
        <w:t>津貼、給付</w:t>
      </w:r>
      <w:r w:rsidRPr="00892F69">
        <w:rPr>
          <w:rFonts w:ascii="Times New Roman"/>
          <w:color w:val="000000" w:themeColor="text1"/>
        </w:rPr>
        <w:t>)</w:t>
      </w:r>
      <w:r w:rsidRPr="00892F69">
        <w:rPr>
          <w:rFonts w:ascii="Times New Roman"/>
          <w:color w:val="000000" w:themeColor="text1"/>
        </w:rPr>
        <w:t>者，如低收入老人生活津貼、中低收入老人生活津貼、身心障礙者生活補助、老年農民福利津貼、榮民就養給付、國民年金老年基本保證年金</w:t>
      </w:r>
      <w:r w:rsidRPr="00E66A05">
        <w:rPr>
          <w:rFonts w:hAnsi="標楷體"/>
          <w:color w:val="000000" w:themeColor="text1"/>
        </w:rPr>
        <w:t>……</w:t>
      </w:r>
      <w:r w:rsidRPr="00892F69">
        <w:rPr>
          <w:rFonts w:ascii="Times New Roman"/>
          <w:color w:val="000000" w:themeColor="text1"/>
        </w:rPr>
        <w:t>等。</w:t>
      </w:r>
    </w:p>
  </w:footnote>
  <w:footnote w:id="7">
    <w:p w:rsidR="004F55EE" w:rsidRPr="00E30A56" w:rsidRDefault="004F55EE" w:rsidP="00C767D7">
      <w:pPr>
        <w:pStyle w:val="aff0"/>
        <w:ind w:left="154" w:hangingChars="70" w:hanging="154"/>
        <w:jc w:val="both"/>
        <w:rPr>
          <w:rFonts w:ascii="Times New Roman"/>
        </w:rPr>
      </w:pPr>
      <w:r>
        <w:rPr>
          <w:rStyle w:val="aff2"/>
        </w:rPr>
        <w:footnoteRef/>
      </w:r>
      <w:r>
        <w:rPr>
          <w:rFonts w:ascii="Times New Roman"/>
          <w:spacing w:val="-4"/>
        </w:rPr>
        <w:t xml:space="preserve"> </w:t>
      </w:r>
      <w:r w:rsidRPr="005035BD">
        <w:rPr>
          <w:rFonts w:ascii="Times New Roman"/>
          <w:spacing w:val="-4"/>
        </w:rPr>
        <w:t>根據</w:t>
      </w:r>
      <w:r w:rsidRPr="005035BD">
        <w:rPr>
          <w:rFonts w:ascii="Times New Roman"/>
          <w:spacing w:val="-4"/>
        </w:rPr>
        <w:t>107</w:t>
      </w:r>
      <w:r w:rsidRPr="005035BD">
        <w:rPr>
          <w:rFonts w:ascii="Times New Roman"/>
          <w:spacing w:val="-4"/>
        </w:rPr>
        <w:t>年</w:t>
      </w:r>
      <w:r w:rsidRPr="005035BD">
        <w:rPr>
          <w:rFonts w:ascii="Times New Roman"/>
          <w:spacing w:val="-4"/>
        </w:rPr>
        <w:t>8</w:t>
      </w:r>
      <w:r w:rsidRPr="005035BD">
        <w:rPr>
          <w:rFonts w:ascii="Times New Roman"/>
          <w:spacing w:val="-4"/>
        </w:rPr>
        <w:t>月國發會公布之推估結果顯示，</w:t>
      </w:r>
      <w:r w:rsidRPr="005035BD">
        <w:rPr>
          <w:rFonts w:ascii="Times New Roman" w:hint="eastAsia"/>
          <w:spacing w:val="-4"/>
        </w:rPr>
        <w:t>我國由高齡社會轉為超高齡社會之時間僅需</w:t>
      </w:r>
      <w:r w:rsidRPr="005035BD">
        <w:rPr>
          <w:rFonts w:ascii="Times New Roman" w:hint="eastAsia"/>
          <w:spacing w:val="-4"/>
        </w:rPr>
        <w:t>8</w:t>
      </w:r>
      <w:r w:rsidRPr="005035BD">
        <w:rPr>
          <w:rFonts w:ascii="Times New Roman" w:hint="eastAsia"/>
          <w:spacing w:val="-4"/>
        </w:rPr>
        <w:t>年，</w:t>
      </w:r>
      <w:r>
        <w:rPr>
          <w:rFonts w:ascii="Times New Roman" w:hint="eastAsia"/>
        </w:rPr>
        <w:t>預估將較日本</w:t>
      </w:r>
      <w:r>
        <w:rPr>
          <w:rFonts w:ascii="Times New Roman" w:hint="eastAsia"/>
        </w:rPr>
        <w:t>(11</w:t>
      </w:r>
      <w:r>
        <w:rPr>
          <w:rFonts w:ascii="Times New Roman" w:hint="eastAsia"/>
        </w:rPr>
        <w:t>年</w:t>
      </w:r>
      <w:r>
        <w:rPr>
          <w:rFonts w:ascii="Times New Roman" w:hint="eastAsia"/>
        </w:rPr>
        <w:t>)</w:t>
      </w:r>
      <w:r>
        <w:rPr>
          <w:rFonts w:ascii="Times New Roman" w:hint="eastAsia"/>
        </w:rPr>
        <w:t>、美國</w:t>
      </w:r>
      <w:r>
        <w:rPr>
          <w:rFonts w:ascii="Times New Roman" w:hint="eastAsia"/>
        </w:rPr>
        <w:t>(15</w:t>
      </w:r>
      <w:r>
        <w:rPr>
          <w:rFonts w:ascii="Times New Roman" w:hint="eastAsia"/>
        </w:rPr>
        <w:t>年</w:t>
      </w:r>
      <w:r>
        <w:rPr>
          <w:rFonts w:ascii="Times New Roman" w:hint="eastAsia"/>
        </w:rPr>
        <w:t>)</w:t>
      </w:r>
      <w:r>
        <w:rPr>
          <w:rFonts w:ascii="Times New Roman" w:hint="eastAsia"/>
        </w:rPr>
        <w:t>、法國</w:t>
      </w:r>
      <w:r>
        <w:rPr>
          <w:rFonts w:ascii="Times New Roman" w:hint="eastAsia"/>
        </w:rPr>
        <w:t>(29</w:t>
      </w:r>
      <w:r>
        <w:rPr>
          <w:rFonts w:ascii="Times New Roman" w:hint="eastAsia"/>
        </w:rPr>
        <w:t>年</w:t>
      </w:r>
      <w:r>
        <w:rPr>
          <w:rFonts w:ascii="Times New Roman" w:hint="eastAsia"/>
        </w:rPr>
        <w:t>)</w:t>
      </w:r>
      <w:r>
        <w:rPr>
          <w:rFonts w:ascii="Times New Roman" w:hint="eastAsia"/>
        </w:rPr>
        <w:t>及英國</w:t>
      </w:r>
      <w:r>
        <w:rPr>
          <w:rFonts w:ascii="Times New Roman" w:hint="eastAsia"/>
        </w:rPr>
        <w:t>(51</w:t>
      </w:r>
      <w:r>
        <w:rPr>
          <w:rFonts w:ascii="Times New Roman" w:hint="eastAsia"/>
        </w:rPr>
        <w:t>年</w:t>
      </w:r>
      <w:r>
        <w:rPr>
          <w:rFonts w:ascii="Times New Roman" w:hint="eastAsia"/>
        </w:rPr>
        <w:t>)</w:t>
      </w:r>
      <w:r>
        <w:rPr>
          <w:rFonts w:ascii="Times New Roman" w:hint="eastAsia"/>
        </w:rPr>
        <w:t>為快，而與韓國</w:t>
      </w:r>
      <w:r>
        <w:rPr>
          <w:rFonts w:ascii="Times New Roman" w:hint="eastAsia"/>
        </w:rPr>
        <w:t>(7</w:t>
      </w:r>
      <w:r>
        <w:rPr>
          <w:rFonts w:ascii="Times New Roman" w:hint="eastAsia"/>
        </w:rPr>
        <w:t>年</w:t>
      </w:r>
      <w:r>
        <w:rPr>
          <w:rFonts w:ascii="Times New Roman" w:hint="eastAsia"/>
        </w:rPr>
        <w:t>)</w:t>
      </w:r>
      <w:r>
        <w:rPr>
          <w:rFonts w:ascii="Times New Roman" w:hint="eastAsia"/>
        </w:rPr>
        <w:t>及新加坡</w:t>
      </w:r>
      <w:r>
        <w:rPr>
          <w:rFonts w:ascii="Times New Roman" w:hint="eastAsia"/>
        </w:rPr>
        <w:t>(7</w:t>
      </w:r>
      <w:r>
        <w:rPr>
          <w:rFonts w:ascii="Times New Roman" w:hint="eastAsia"/>
        </w:rPr>
        <w:t>年</w:t>
      </w:r>
      <w:r>
        <w:rPr>
          <w:rFonts w:ascii="Times New Roman" w:hint="eastAsia"/>
        </w:rPr>
        <w:t>)</w:t>
      </w:r>
      <w:r>
        <w:rPr>
          <w:rFonts w:ascii="Times New Roman" w:hint="eastAsia"/>
        </w:rPr>
        <w:t>等國之預估時間相當。</w:t>
      </w:r>
    </w:p>
  </w:footnote>
  <w:footnote w:id="8">
    <w:p w:rsidR="004F55EE" w:rsidRPr="00F17A6C" w:rsidRDefault="004F55EE" w:rsidP="00C767D7">
      <w:pPr>
        <w:pStyle w:val="aff0"/>
        <w:ind w:left="154" w:hangingChars="70" w:hanging="154"/>
        <w:rPr>
          <w:rFonts w:ascii="Times New Roman"/>
        </w:rPr>
      </w:pPr>
      <w:r>
        <w:rPr>
          <w:rStyle w:val="aff2"/>
        </w:rPr>
        <w:footnoteRef/>
      </w:r>
      <w:r>
        <w:t xml:space="preserve"> </w:t>
      </w:r>
      <w:r w:rsidRPr="00F17A6C">
        <w:rPr>
          <w:rFonts w:ascii="Times New Roman"/>
          <w:spacing w:val="-10"/>
        </w:rPr>
        <w:t>直轄市政府設立社會局，縣市政府設立社會處，惟南投縣係成立社會及勞動處，連江縣則成立</w:t>
      </w:r>
      <w:r w:rsidRPr="00F17A6C">
        <w:rPr>
          <w:rFonts w:ascii="Times New Roman"/>
        </w:rPr>
        <w:t>衛生福利局，爰以社政單位統稱。</w:t>
      </w:r>
    </w:p>
  </w:footnote>
  <w:footnote w:id="9">
    <w:p w:rsidR="004F55EE" w:rsidRPr="00BF6C80" w:rsidRDefault="004F55EE" w:rsidP="00C767D7">
      <w:pPr>
        <w:pStyle w:val="aff0"/>
        <w:ind w:left="139" w:hangingChars="63" w:hanging="139"/>
        <w:jc w:val="both"/>
      </w:pPr>
      <w:r>
        <w:rPr>
          <w:rStyle w:val="aff2"/>
        </w:rPr>
        <w:footnoteRef/>
      </w:r>
      <w:r>
        <w:t xml:space="preserve"> 衛福部</w:t>
      </w:r>
      <w:r w:rsidRPr="00BF6C80">
        <w:rPr>
          <w:rFonts w:ascii="Times New Roman"/>
          <w:spacing w:val="-4"/>
        </w:rPr>
        <w:t>106</w:t>
      </w:r>
      <w:r w:rsidRPr="00BF6C80">
        <w:rPr>
          <w:rFonts w:ascii="Times New Roman"/>
          <w:spacing w:val="-4"/>
        </w:rPr>
        <w:t>年</w:t>
      </w:r>
      <w:r w:rsidRPr="00BF6C80">
        <w:rPr>
          <w:rFonts w:ascii="Times New Roman"/>
          <w:spacing w:val="-4"/>
        </w:rPr>
        <w:t>6</w:t>
      </w:r>
      <w:r w:rsidRPr="00BF6C80">
        <w:rPr>
          <w:rFonts w:ascii="Times New Roman"/>
          <w:spacing w:val="-4"/>
        </w:rPr>
        <w:t>月</w:t>
      </w:r>
      <w:r w:rsidRPr="00BF6C80">
        <w:rPr>
          <w:rFonts w:ascii="Times New Roman"/>
          <w:spacing w:val="-4"/>
        </w:rPr>
        <w:t>13</w:t>
      </w:r>
      <w:r w:rsidRPr="00BF6C80">
        <w:rPr>
          <w:rFonts w:ascii="Times New Roman"/>
          <w:spacing w:val="-4"/>
        </w:rPr>
        <w:t>日</w:t>
      </w:r>
      <w:r>
        <w:rPr>
          <w:rFonts w:ascii="Times New Roman"/>
          <w:spacing w:val="-4"/>
        </w:rPr>
        <w:t>以</w:t>
      </w:r>
      <w:r w:rsidRPr="00963355">
        <w:rPr>
          <w:rFonts w:ascii="Times New Roman"/>
        </w:rPr>
        <w:t>衛授家字第</w:t>
      </w:r>
      <w:r w:rsidRPr="00963355">
        <w:rPr>
          <w:rFonts w:ascii="Times New Roman"/>
        </w:rPr>
        <w:t>1060500681</w:t>
      </w:r>
      <w:r w:rsidRPr="00963355">
        <w:rPr>
          <w:rFonts w:ascii="Times New Roman"/>
        </w:rPr>
        <w:t>號函送</w:t>
      </w:r>
      <w:r>
        <w:rPr>
          <w:rFonts w:ascii="Times New Roman"/>
        </w:rPr>
        <w:t>之</w:t>
      </w:r>
      <w:r w:rsidRPr="00963355">
        <w:rPr>
          <w:rFonts w:ascii="Times New Roman"/>
        </w:rPr>
        <w:t>「中央補助社會福利</w:t>
      </w:r>
      <w:r>
        <w:rPr>
          <w:rFonts w:ascii="Times New Roman"/>
        </w:rPr>
        <w:t>支出計畫檢討</w:t>
      </w:r>
      <w:r>
        <w:rPr>
          <w:rFonts w:ascii="Times New Roman"/>
        </w:rPr>
        <w:t xml:space="preserve">    </w:t>
      </w:r>
      <w:r>
        <w:rPr>
          <w:rFonts w:ascii="Times New Roman"/>
        </w:rPr>
        <w:t>報告」。</w:t>
      </w:r>
    </w:p>
  </w:footnote>
  <w:footnote w:id="10">
    <w:p w:rsidR="004F55EE" w:rsidRPr="0073426D" w:rsidRDefault="004F55EE" w:rsidP="0073426D">
      <w:pPr>
        <w:pStyle w:val="aff0"/>
        <w:kinsoku w:val="0"/>
        <w:ind w:left="209" w:hangingChars="95" w:hanging="209"/>
        <w:jc w:val="both"/>
        <w:rPr>
          <w:rFonts w:ascii="Times New Roman"/>
        </w:rPr>
      </w:pPr>
      <w:r>
        <w:rPr>
          <w:rStyle w:val="aff2"/>
        </w:rPr>
        <w:footnoteRef/>
      </w:r>
      <w:r>
        <w:t xml:space="preserve"> </w:t>
      </w:r>
      <w:r w:rsidRPr="0073426D">
        <w:rPr>
          <w:rFonts w:ascii="Times New Roman"/>
        </w:rPr>
        <w:t>97</w:t>
      </w:r>
      <w:r w:rsidRPr="0073426D">
        <w:rPr>
          <w:rFonts w:ascii="Times New Roman"/>
        </w:rPr>
        <w:t>年至</w:t>
      </w:r>
      <w:r w:rsidRPr="0073426D">
        <w:rPr>
          <w:rFonts w:ascii="Times New Roman"/>
        </w:rPr>
        <w:t>103</w:t>
      </w:r>
      <w:r w:rsidRPr="0073426D">
        <w:rPr>
          <w:rFonts w:ascii="Times New Roman"/>
        </w:rPr>
        <w:t>年</w:t>
      </w:r>
      <w:r>
        <w:rPr>
          <w:rFonts w:ascii="Times New Roman" w:hint="eastAsia"/>
        </w:rPr>
        <w:t>彰化縣</w:t>
      </w:r>
      <w:r w:rsidRPr="00CB149E">
        <w:rPr>
          <w:rFonts w:ascii="Times New Roman"/>
          <w:spacing w:val="-4"/>
        </w:rPr>
        <w:t>重陽節敬老禮金</w:t>
      </w:r>
      <w:r w:rsidRPr="0073426D">
        <w:rPr>
          <w:rFonts w:ascii="Times New Roman"/>
        </w:rPr>
        <w:t>發放額度為</w:t>
      </w:r>
      <w:r w:rsidRPr="0073426D">
        <w:rPr>
          <w:rFonts w:ascii="Times New Roman"/>
        </w:rPr>
        <w:t>1,000</w:t>
      </w:r>
      <w:r w:rsidRPr="0073426D">
        <w:rPr>
          <w:rFonts w:ascii="Times New Roman"/>
        </w:rPr>
        <w:t>元，</w:t>
      </w:r>
      <w:r w:rsidRPr="0073426D">
        <w:rPr>
          <w:rFonts w:ascii="Times New Roman"/>
        </w:rPr>
        <w:t>104</w:t>
      </w:r>
      <w:r w:rsidRPr="0073426D">
        <w:rPr>
          <w:rFonts w:ascii="Times New Roman"/>
        </w:rPr>
        <w:t>年調高至</w:t>
      </w:r>
      <w:r w:rsidRPr="0073426D">
        <w:rPr>
          <w:rFonts w:ascii="Times New Roman"/>
        </w:rPr>
        <w:t>2,000</w:t>
      </w:r>
      <w:r w:rsidRPr="0073426D">
        <w:rPr>
          <w:rFonts w:ascii="Times New Roman"/>
        </w:rPr>
        <w:t>年</w:t>
      </w:r>
      <w:r w:rsidRPr="0073426D">
        <w:rPr>
          <w:rFonts w:ascii="Times New Roman"/>
        </w:rPr>
        <w:t>(</w:t>
      </w:r>
      <w:r w:rsidRPr="0073426D">
        <w:rPr>
          <w:rFonts w:ascii="Times New Roman"/>
        </w:rPr>
        <w:t>重陽節敬老禮金則調高至</w:t>
      </w:r>
      <w:r w:rsidRPr="0073426D">
        <w:rPr>
          <w:rFonts w:ascii="Times New Roman"/>
        </w:rPr>
        <w:t>5,000</w:t>
      </w:r>
      <w:r w:rsidRPr="0073426D">
        <w:rPr>
          <w:rFonts w:ascii="Times New Roman"/>
        </w:rPr>
        <w:t>元</w:t>
      </w:r>
      <w:r w:rsidRPr="0073426D">
        <w:rPr>
          <w:rFonts w:ascii="Times New Roman"/>
        </w:rPr>
        <w:t>)</w:t>
      </w:r>
      <w:r>
        <w:rPr>
          <w:rFonts w:ascii="Times New Roman" w:hint="eastAsia"/>
        </w:rPr>
        <w:t>；</w:t>
      </w:r>
      <w:r w:rsidRPr="0073426D">
        <w:rPr>
          <w:rFonts w:ascii="Times New Roman" w:hint="eastAsia"/>
        </w:rPr>
        <w:t>107</w:t>
      </w:r>
      <w:r w:rsidRPr="0073426D">
        <w:rPr>
          <w:rFonts w:ascii="Times New Roman" w:hint="eastAsia"/>
        </w:rPr>
        <w:t>年再依年齡級距</w:t>
      </w:r>
      <w:r>
        <w:rPr>
          <w:rFonts w:ascii="Times New Roman" w:hint="eastAsia"/>
        </w:rPr>
        <w:t>，分別</w:t>
      </w:r>
      <w:r w:rsidRPr="0073426D">
        <w:rPr>
          <w:rFonts w:ascii="Times New Roman" w:hint="eastAsia"/>
        </w:rPr>
        <w:t>調高至</w:t>
      </w:r>
      <w:r w:rsidRPr="0073426D">
        <w:rPr>
          <w:rFonts w:ascii="Times New Roman" w:hint="eastAsia"/>
        </w:rPr>
        <w:t>3,000</w:t>
      </w:r>
      <w:r w:rsidRPr="0073426D">
        <w:rPr>
          <w:rFonts w:ascii="Times New Roman" w:hint="eastAsia"/>
        </w:rPr>
        <w:t>元</w:t>
      </w:r>
      <w:r w:rsidRPr="0073426D">
        <w:rPr>
          <w:rFonts w:ascii="Times New Roman" w:hint="eastAsia"/>
        </w:rPr>
        <w:t>(65~79</w:t>
      </w:r>
      <w:r w:rsidRPr="0073426D">
        <w:rPr>
          <w:rFonts w:ascii="Times New Roman" w:hint="eastAsia"/>
        </w:rPr>
        <w:t>歲</w:t>
      </w:r>
      <w:r w:rsidRPr="0073426D">
        <w:rPr>
          <w:rFonts w:ascii="Times New Roman" w:hint="eastAsia"/>
        </w:rPr>
        <w:t>)</w:t>
      </w:r>
      <w:r w:rsidRPr="0073426D">
        <w:rPr>
          <w:rFonts w:ascii="Times New Roman" w:hint="eastAsia"/>
        </w:rPr>
        <w:t>、</w:t>
      </w:r>
      <w:r w:rsidRPr="0073426D">
        <w:rPr>
          <w:rFonts w:ascii="Times New Roman" w:hint="eastAsia"/>
        </w:rPr>
        <w:t>6,000</w:t>
      </w:r>
      <w:r w:rsidRPr="0073426D">
        <w:rPr>
          <w:rFonts w:ascii="Times New Roman" w:hint="eastAsia"/>
        </w:rPr>
        <w:t>元</w:t>
      </w:r>
      <w:r w:rsidRPr="0073426D">
        <w:rPr>
          <w:rFonts w:ascii="Times New Roman" w:hint="eastAsia"/>
        </w:rPr>
        <w:t>(80~89</w:t>
      </w:r>
      <w:r w:rsidRPr="0073426D">
        <w:rPr>
          <w:rFonts w:ascii="Times New Roman" w:hint="eastAsia"/>
        </w:rPr>
        <w:t>歲</w:t>
      </w:r>
      <w:r w:rsidRPr="0073426D">
        <w:rPr>
          <w:rFonts w:ascii="Times New Roman" w:hint="eastAsia"/>
        </w:rPr>
        <w:t>)</w:t>
      </w:r>
      <w:r w:rsidRPr="0073426D">
        <w:rPr>
          <w:rFonts w:ascii="Times New Roman" w:hint="eastAsia"/>
        </w:rPr>
        <w:t>及</w:t>
      </w:r>
      <w:r w:rsidRPr="0073426D">
        <w:rPr>
          <w:rFonts w:ascii="Times New Roman" w:hint="eastAsia"/>
        </w:rPr>
        <w:t>9,000</w:t>
      </w:r>
      <w:r w:rsidRPr="0073426D">
        <w:rPr>
          <w:rFonts w:ascii="Times New Roman" w:hint="eastAsia"/>
        </w:rPr>
        <w:t>元</w:t>
      </w:r>
      <w:r w:rsidRPr="0073426D">
        <w:rPr>
          <w:rFonts w:ascii="Times New Roman" w:hint="eastAsia"/>
        </w:rPr>
        <w:t>(90</w:t>
      </w:r>
      <w:r w:rsidRPr="0073426D">
        <w:rPr>
          <w:rFonts w:ascii="Times New Roman" w:hint="eastAsia"/>
        </w:rPr>
        <w:t>歲以上</w:t>
      </w:r>
      <w:r w:rsidRPr="0073426D">
        <w:rPr>
          <w:rFonts w:ascii="Times New Roman" w:hint="eastAsia"/>
        </w:rPr>
        <w:t>)</w:t>
      </w:r>
      <w:r>
        <w:rPr>
          <w:rFonts w:ascii="Times New Roman" w:hint="eastAsia"/>
        </w:rPr>
        <w:t>。</w:t>
      </w:r>
    </w:p>
  </w:footnote>
  <w:footnote w:id="11">
    <w:p w:rsidR="004F55EE" w:rsidRPr="00690AD0" w:rsidRDefault="004F55EE" w:rsidP="00690AD0">
      <w:pPr>
        <w:pStyle w:val="aff0"/>
        <w:kinsoku w:val="0"/>
        <w:ind w:left="209" w:hangingChars="95" w:hanging="209"/>
        <w:jc w:val="both"/>
        <w:rPr>
          <w:rFonts w:ascii="Times New Roman"/>
          <w:spacing w:val="-4"/>
        </w:rPr>
      </w:pPr>
      <w:r>
        <w:rPr>
          <w:rStyle w:val="aff2"/>
        </w:rPr>
        <w:footnoteRef/>
      </w:r>
      <w:r>
        <w:rPr>
          <w:rFonts w:ascii="Times New Roman" w:hint="eastAsia"/>
          <w:spacing w:val="-4"/>
        </w:rPr>
        <w:t xml:space="preserve"> </w:t>
      </w:r>
      <w:r w:rsidRPr="00690AD0">
        <w:rPr>
          <w:rFonts w:ascii="Times New Roman" w:hint="eastAsia"/>
          <w:spacing w:val="-4"/>
        </w:rPr>
        <w:t>彰化縣政府於</w:t>
      </w:r>
      <w:r w:rsidRPr="00690AD0">
        <w:rPr>
          <w:rFonts w:ascii="Times New Roman" w:hint="eastAsia"/>
          <w:spacing w:val="-4"/>
        </w:rPr>
        <w:t>108</w:t>
      </w:r>
      <w:r w:rsidRPr="00690AD0">
        <w:rPr>
          <w:rFonts w:ascii="Times New Roman" w:hint="eastAsia"/>
          <w:spacing w:val="-4"/>
        </w:rPr>
        <w:t>年納入排富機制：</w:t>
      </w:r>
      <w:r w:rsidRPr="00690AD0">
        <w:rPr>
          <w:rFonts w:ascii="Times New Roman" w:hint="eastAsia"/>
          <w:spacing w:val="-4"/>
        </w:rPr>
        <w:t>(1)</w:t>
      </w:r>
      <w:r w:rsidRPr="00690AD0">
        <w:rPr>
          <w:rFonts w:ascii="Times New Roman" w:hint="eastAsia"/>
          <w:spacing w:val="-4"/>
        </w:rPr>
        <w:t>一般戶：</w:t>
      </w:r>
      <w:r w:rsidRPr="00690AD0">
        <w:rPr>
          <w:rFonts w:ascii="Times New Roman" w:hint="eastAsia"/>
          <w:spacing w:val="-4"/>
        </w:rPr>
        <w:t>65~99</w:t>
      </w:r>
      <w:r w:rsidRPr="00690AD0">
        <w:rPr>
          <w:rFonts w:ascii="Times New Roman" w:hint="eastAsia"/>
          <w:spacing w:val="-4"/>
        </w:rPr>
        <w:t>歲為</w:t>
      </w:r>
      <w:r w:rsidRPr="00690AD0">
        <w:rPr>
          <w:rFonts w:ascii="Times New Roman" w:hint="eastAsia"/>
          <w:spacing w:val="-4"/>
        </w:rPr>
        <w:t>1</w:t>
      </w:r>
      <w:r w:rsidRPr="00690AD0">
        <w:rPr>
          <w:rFonts w:ascii="Times New Roman"/>
          <w:spacing w:val="-4"/>
        </w:rPr>
        <w:t>,</w:t>
      </w:r>
      <w:r w:rsidRPr="00690AD0">
        <w:rPr>
          <w:rFonts w:ascii="Times New Roman" w:hint="eastAsia"/>
          <w:spacing w:val="-4"/>
        </w:rPr>
        <w:t>000</w:t>
      </w:r>
      <w:r w:rsidRPr="00690AD0">
        <w:rPr>
          <w:rFonts w:ascii="Times New Roman" w:hint="eastAsia"/>
          <w:spacing w:val="-4"/>
        </w:rPr>
        <w:t>元；</w:t>
      </w:r>
      <w:r w:rsidRPr="00690AD0">
        <w:rPr>
          <w:rFonts w:ascii="Times New Roman" w:hint="eastAsia"/>
          <w:spacing w:val="-4"/>
        </w:rPr>
        <w:t>(2)</w:t>
      </w:r>
      <w:r w:rsidRPr="00690AD0">
        <w:rPr>
          <w:rFonts w:ascii="Times New Roman" w:hint="eastAsia"/>
          <w:spacing w:val="-4"/>
        </w:rPr>
        <w:t>具福利身分</w:t>
      </w:r>
      <w:r w:rsidRPr="00690AD0">
        <w:rPr>
          <w:rFonts w:ascii="Times New Roman" w:hint="eastAsia"/>
          <w:spacing w:val="-4"/>
        </w:rPr>
        <w:t>(</w:t>
      </w:r>
      <w:r w:rsidRPr="00690AD0">
        <w:rPr>
          <w:rFonts w:ascii="Times New Roman" w:hint="eastAsia"/>
          <w:spacing w:val="-4"/>
        </w:rPr>
        <w:t>列冊低收入戶、中低收入戶、領有身心障礙生活補助費或中低收入老人生活津貼者</w:t>
      </w:r>
      <w:r w:rsidRPr="00690AD0">
        <w:rPr>
          <w:rFonts w:ascii="Times New Roman" w:hint="eastAsia"/>
          <w:spacing w:val="-4"/>
        </w:rPr>
        <w:t>)</w:t>
      </w:r>
      <w:r w:rsidRPr="00690AD0">
        <w:rPr>
          <w:rFonts w:ascii="Times New Roman" w:hint="eastAsia"/>
          <w:spacing w:val="-4"/>
        </w:rPr>
        <w:t>；</w:t>
      </w:r>
      <w:r w:rsidRPr="00690AD0">
        <w:rPr>
          <w:rFonts w:ascii="Times New Roman"/>
          <w:spacing w:val="-4"/>
        </w:rPr>
        <w:t>65~79</w:t>
      </w:r>
      <w:r w:rsidRPr="00690AD0">
        <w:rPr>
          <w:rFonts w:ascii="Times New Roman" w:hint="eastAsia"/>
          <w:spacing w:val="-4"/>
        </w:rPr>
        <w:t>歲為</w:t>
      </w:r>
      <w:r w:rsidRPr="00690AD0">
        <w:rPr>
          <w:rFonts w:ascii="Times New Roman"/>
          <w:spacing w:val="-4"/>
        </w:rPr>
        <w:t>3,000</w:t>
      </w:r>
      <w:r w:rsidRPr="00690AD0">
        <w:rPr>
          <w:rFonts w:ascii="Times New Roman" w:hint="eastAsia"/>
          <w:spacing w:val="-4"/>
        </w:rPr>
        <w:t>元；</w:t>
      </w:r>
      <w:r w:rsidRPr="00690AD0">
        <w:rPr>
          <w:rFonts w:ascii="Times New Roman"/>
          <w:spacing w:val="-4"/>
        </w:rPr>
        <w:t>80~89</w:t>
      </w:r>
      <w:r w:rsidRPr="00690AD0">
        <w:rPr>
          <w:rFonts w:ascii="Times New Roman" w:hint="eastAsia"/>
          <w:spacing w:val="-4"/>
        </w:rPr>
        <w:t>歲為</w:t>
      </w:r>
      <w:r w:rsidRPr="00690AD0">
        <w:rPr>
          <w:rFonts w:ascii="Times New Roman"/>
          <w:spacing w:val="-4"/>
        </w:rPr>
        <w:t>6</w:t>
      </w:r>
      <w:r w:rsidRPr="00690AD0">
        <w:rPr>
          <w:rFonts w:ascii="Times New Roman" w:hint="eastAsia"/>
          <w:spacing w:val="-4"/>
        </w:rPr>
        <w:t>,</w:t>
      </w:r>
      <w:r w:rsidRPr="00690AD0">
        <w:rPr>
          <w:rFonts w:ascii="Times New Roman"/>
          <w:spacing w:val="-4"/>
        </w:rPr>
        <w:t>000</w:t>
      </w:r>
      <w:r w:rsidRPr="00690AD0">
        <w:rPr>
          <w:rFonts w:ascii="Times New Roman" w:hint="eastAsia"/>
          <w:spacing w:val="-4"/>
        </w:rPr>
        <w:t>元；</w:t>
      </w:r>
      <w:r w:rsidRPr="00690AD0">
        <w:rPr>
          <w:rFonts w:ascii="Times New Roman"/>
          <w:spacing w:val="-4"/>
        </w:rPr>
        <w:t>90</w:t>
      </w:r>
      <w:r w:rsidRPr="00690AD0">
        <w:rPr>
          <w:rFonts w:ascii="Times New Roman" w:hint="eastAsia"/>
          <w:spacing w:val="-4"/>
        </w:rPr>
        <w:t>歲</w:t>
      </w:r>
      <w:r w:rsidRPr="00690AD0">
        <w:rPr>
          <w:rFonts w:ascii="Times New Roman" w:hint="eastAsia"/>
          <w:spacing w:val="-4"/>
        </w:rPr>
        <w:t>~99</w:t>
      </w:r>
      <w:r w:rsidRPr="00690AD0">
        <w:rPr>
          <w:rFonts w:ascii="Times New Roman" w:hint="eastAsia"/>
          <w:spacing w:val="-4"/>
        </w:rPr>
        <w:t>歲為</w:t>
      </w:r>
      <w:r w:rsidRPr="00690AD0">
        <w:rPr>
          <w:rFonts w:ascii="Times New Roman"/>
          <w:spacing w:val="-4"/>
        </w:rPr>
        <w:t>9,000</w:t>
      </w:r>
      <w:r w:rsidRPr="00690AD0">
        <w:rPr>
          <w:rFonts w:ascii="Times New Roman" w:hint="eastAsia"/>
          <w:spacing w:val="-4"/>
        </w:rPr>
        <w:t>元。另就設籍該縣之百歲以上人瑞，調整給付額度至</w:t>
      </w:r>
      <w:r w:rsidRPr="00690AD0">
        <w:rPr>
          <w:rFonts w:ascii="Times New Roman" w:hint="eastAsia"/>
          <w:spacing w:val="-4"/>
        </w:rPr>
        <w:t>1</w:t>
      </w:r>
      <w:r w:rsidRPr="00690AD0">
        <w:rPr>
          <w:rFonts w:ascii="Times New Roman" w:hint="eastAsia"/>
          <w:spacing w:val="-4"/>
        </w:rPr>
        <w:t>萬元</w:t>
      </w:r>
      <w:r w:rsidRPr="00690AD0">
        <w:rPr>
          <w:rFonts w:ascii="Times New Roman" w:hint="eastAsia"/>
          <w:spacing w:val="-4"/>
        </w:rPr>
        <w:t>(</w:t>
      </w:r>
      <w:r w:rsidRPr="00690AD0">
        <w:rPr>
          <w:rFonts w:ascii="Times New Roman" w:hint="eastAsia"/>
          <w:spacing w:val="-4"/>
        </w:rPr>
        <w:t>原為</w:t>
      </w:r>
      <w:r w:rsidRPr="00690AD0">
        <w:rPr>
          <w:rFonts w:ascii="Times New Roman" w:hint="eastAsia"/>
          <w:spacing w:val="-4"/>
        </w:rPr>
        <w:t>9</w:t>
      </w:r>
      <w:r w:rsidRPr="00690AD0">
        <w:rPr>
          <w:rFonts w:ascii="Times New Roman" w:hint="eastAsia"/>
          <w:spacing w:val="-4"/>
        </w:rPr>
        <w:t>千元</w:t>
      </w:r>
      <w:r w:rsidRPr="00690AD0">
        <w:rPr>
          <w:rFonts w:ascii="Times New Roman" w:hint="eastAsia"/>
          <w:spacing w:val="-4"/>
        </w:rPr>
        <w:t>)</w:t>
      </w:r>
      <w:r w:rsidRPr="00690AD0">
        <w:rPr>
          <w:rFonts w:ascii="Times New Roman" w:hint="eastAsia"/>
          <w:spacing w:val="-4"/>
        </w:rPr>
        <w:t>。</w:t>
      </w:r>
    </w:p>
  </w:footnote>
  <w:footnote w:id="12">
    <w:p w:rsidR="004F55EE" w:rsidRPr="00EE6935" w:rsidRDefault="004F55EE" w:rsidP="00C767D7">
      <w:pPr>
        <w:pStyle w:val="aff0"/>
        <w:ind w:left="167" w:hangingChars="76" w:hanging="167"/>
        <w:rPr>
          <w:rFonts w:ascii="Times New Roman"/>
        </w:rPr>
      </w:pPr>
      <w:r>
        <w:rPr>
          <w:rStyle w:val="aff2"/>
        </w:rPr>
        <w:footnoteRef/>
      </w:r>
      <w:r>
        <w:rPr>
          <w:rFonts w:hint="eastAsia"/>
        </w:rPr>
        <w:t xml:space="preserve"> 依據</w:t>
      </w:r>
      <w:r w:rsidRPr="00C67CB5">
        <w:rPr>
          <w:rFonts w:ascii="Times New Roman"/>
        </w:rPr>
        <w:t>「連江縣六十五歲以上老人居家生活補助費自治條例」</w:t>
      </w:r>
      <w:r>
        <w:rPr>
          <w:rFonts w:ascii="Times New Roman" w:hint="eastAsia"/>
        </w:rPr>
        <w:t>第</w:t>
      </w:r>
      <w:r>
        <w:rPr>
          <w:rFonts w:ascii="Times New Roman" w:hint="eastAsia"/>
        </w:rPr>
        <w:t>5</w:t>
      </w:r>
      <w:r>
        <w:rPr>
          <w:rFonts w:ascii="Times New Roman" w:hint="eastAsia"/>
        </w:rPr>
        <w:t>條規定：</w:t>
      </w:r>
      <w:r w:rsidRPr="00EE6935">
        <w:rPr>
          <w:rFonts w:ascii="Times New Roman" w:hint="eastAsia"/>
        </w:rPr>
        <w:t>「所需經費由本局</w:t>
      </w:r>
      <w:r>
        <w:rPr>
          <w:rFonts w:ascii="Times New Roman" w:hint="eastAsia"/>
        </w:rPr>
        <w:t>(</w:t>
      </w:r>
      <w:r>
        <w:rPr>
          <w:rFonts w:ascii="Times New Roman" w:hint="eastAsia"/>
        </w:rPr>
        <w:t>即衛生福利局</w:t>
      </w:r>
      <w:r>
        <w:rPr>
          <w:rFonts w:ascii="Times New Roman" w:hint="eastAsia"/>
        </w:rPr>
        <w:t>)</w:t>
      </w:r>
      <w:r w:rsidRPr="00EE6935">
        <w:rPr>
          <w:rFonts w:ascii="Times New Roman" w:hint="eastAsia"/>
        </w:rPr>
        <w:t>編列年度預算或公益彩劵盈餘分配基金專戶內支應。」</w:t>
      </w:r>
    </w:p>
  </w:footnote>
  <w:footnote w:id="13">
    <w:p w:rsidR="004F55EE" w:rsidRPr="001468FC" w:rsidRDefault="004F55EE" w:rsidP="00C767D7">
      <w:pPr>
        <w:pStyle w:val="aff0"/>
        <w:ind w:left="220" w:hangingChars="100" w:hanging="220"/>
        <w:jc w:val="both"/>
      </w:pPr>
      <w:r>
        <w:rPr>
          <w:rStyle w:val="aff2"/>
        </w:rPr>
        <w:footnoteRef/>
      </w:r>
      <w:r>
        <w:rPr>
          <w:rFonts w:hint="eastAsia"/>
        </w:rPr>
        <w:t xml:space="preserve"> </w:t>
      </w:r>
      <w:r w:rsidRPr="00E10AF4">
        <w:rPr>
          <w:rFonts w:hint="eastAsia"/>
        </w:rPr>
        <w:t>案</w:t>
      </w:r>
      <w:r w:rsidRPr="00E10AF4">
        <w:rPr>
          <w:rFonts w:ascii="Times New Roman"/>
        </w:rPr>
        <w:t>由：</w:t>
      </w:r>
      <w:r w:rsidRPr="00E10AF4">
        <w:rPr>
          <w:rFonts w:ascii="Times New Roman" w:eastAsia="華康魏碑體 Std W7"/>
        </w:rPr>
        <w:t>「</w:t>
      </w:r>
      <w:r w:rsidRPr="00E10AF4">
        <w:rPr>
          <w:rFonts w:ascii="Times New Roman"/>
        </w:rPr>
        <w:t>公益彩券盈餘自</w:t>
      </w:r>
      <w:r w:rsidRPr="00E10AF4">
        <w:rPr>
          <w:rFonts w:ascii="Times New Roman"/>
        </w:rPr>
        <w:t>88</w:t>
      </w:r>
      <w:r w:rsidRPr="00E10AF4">
        <w:rPr>
          <w:rFonts w:ascii="Times New Roman"/>
        </w:rPr>
        <w:t>年</w:t>
      </w:r>
      <w:r w:rsidRPr="00E10AF4">
        <w:rPr>
          <w:rFonts w:ascii="Times New Roman"/>
        </w:rPr>
        <w:t>12</w:t>
      </w:r>
      <w:r w:rsidRPr="00E10AF4">
        <w:rPr>
          <w:rFonts w:ascii="Times New Roman"/>
        </w:rPr>
        <w:t>月發行以來至</w:t>
      </w:r>
      <w:r w:rsidRPr="00E10AF4">
        <w:rPr>
          <w:rFonts w:ascii="Times New Roman"/>
        </w:rPr>
        <w:t>104</w:t>
      </w:r>
      <w:r w:rsidRPr="00E10AF4">
        <w:rPr>
          <w:rFonts w:ascii="Times New Roman"/>
        </w:rPr>
        <w:t>年供地方政府辦理社會福利之用總計已達</w:t>
      </w:r>
      <w:r w:rsidRPr="00E10AF4">
        <w:rPr>
          <w:rFonts w:ascii="Times New Roman"/>
        </w:rPr>
        <w:t>1,801</w:t>
      </w:r>
      <w:r w:rsidRPr="00E10AF4">
        <w:rPr>
          <w:rFonts w:ascii="Times New Roman"/>
        </w:rPr>
        <w:t>億餘元，各地方政府是否依法專款專用？實際運用效益及中央主管機關之監督機制各為何？又截至</w:t>
      </w:r>
      <w:r w:rsidRPr="00E10AF4">
        <w:rPr>
          <w:rFonts w:ascii="Times New Roman"/>
        </w:rPr>
        <w:t>104</w:t>
      </w:r>
      <w:r w:rsidRPr="00E10AF4">
        <w:rPr>
          <w:rFonts w:ascii="Times New Roman"/>
        </w:rPr>
        <w:t>年底，各地方政府公益彩券盈餘分配款待運用數累積總計已高達</w:t>
      </w:r>
      <w:r w:rsidRPr="00E10AF4">
        <w:rPr>
          <w:rFonts w:ascii="Times New Roman"/>
        </w:rPr>
        <w:t>150</w:t>
      </w:r>
      <w:r w:rsidRPr="00E10AF4">
        <w:rPr>
          <w:rFonts w:ascii="Times New Roman"/>
        </w:rPr>
        <w:t>億餘元，其支用範圍有無調整之必要？本案攸關弱勢族群之權益甚鉅，實有從制度面、法令面及執行面通盤調查瞭解之必要案調查報告。</w:t>
      </w:r>
      <w:r w:rsidRPr="00E10AF4">
        <w:rPr>
          <w:rFonts w:ascii="Times New Roman" w:eastAsia="華康魏碑體 Std W7"/>
        </w:rPr>
        <w:t>」</w:t>
      </w:r>
      <w:r w:rsidRPr="00E10AF4">
        <w:rPr>
          <w:rFonts w:ascii="Times New Roman" w:eastAsia="華康魏碑體 Std W7"/>
        </w:rPr>
        <w:t>(</w:t>
      </w:r>
      <w:r w:rsidRPr="00E10AF4">
        <w:rPr>
          <w:rFonts w:ascii="Times New Roman"/>
        </w:rPr>
        <w:t>調查報告字號：</w:t>
      </w:r>
      <w:r w:rsidRPr="00E10AF4">
        <w:rPr>
          <w:rFonts w:ascii="Times New Roman"/>
        </w:rPr>
        <w:t>107</w:t>
      </w:r>
      <w:r w:rsidRPr="00E10AF4">
        <w:rPr>
          <w:rFonts w:ascii="Times New Roman"/>
        </w:rPr>
        <w:t>財調</w:t>
      </w:r>
      <w:r w:rsidRPr="00E10AF4">
        <w:rPr>
          <w:rFonts w:ascii="Times New Roman"/>
        </w:rPr>
        <w:t>0013)</w:t>
      </w:r>
      <w:r w:rsidRPr="00E10AF4">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4CFA"/>
    <w:multiLevelType w:val="hybridMultilevel"/>
    <w:tmpl w:val="81C84AFC"/>
    <w:lvl w:ilvl="0" w:tplc="F372E6B2">
      <w:start w:val="1"/>
      <w:numFmt w:val="taiwaneseCountingThousand"/>
      <w:lvlText w:val="第%1部分"/>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20246A"/>
    <w:multiLevelType w:val="hybridMultilevel"/>
    <w:tmpl w:val="9B2A0258"/>
    <w:lvl w:ilvl="0" w:tplc="0570DA2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EB70BA"/>
    <w:multiLevelType w:val="hybridMultilevel"/>
    <w:tmpl w:val="D474EA1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724411"/>
    <w:multiLevelType w:val="hybridMultilevel"/>
    <w:tmpl w:val="33D61A60"/>
    <w:lvl w:ilvl="0" w:tplc="751E7532">
      <w:start w:val="1"/>
      <w:numFmt w:val="decimal"/>
      <w:lvlText w:val="(%1)"/>
      <w:lvlJc w:val="left"/>
      <w:pPr>
        <w:ind w:left="44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22" w:hanging="480"/>
      </w:p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4" w15:restartNumberingAfterBreak="0">
    <w:nsid w:val="04EC0D7C"/>
    <w:multiLevelType w:val="hybridMultilevel"/>
    <w:tmpl w:val="57F6D36E"/>
    <w:lvl w:ilvl="0" w:tplc="751E7532">
      <w:start w:val="1"/>
      <w:numFmt w:val="decimal"/>
      <w:lvlText w:val="(%1)"/>
      <w:lvlJc w:val="left"/>
      <w:pPr>
        <w:ind w:left="66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146" w:hanging="480"/>
      </w:pPr>
    </w:lvl>
    <w:lvl w:ilvl="2" w:tplc="0409001B" w:tentative="1">
      <w:start w:val="1"/>
      <w:numFmt w:val="lowerRoman"/>
      <w:lvlText w:val="%3."/>
      <w:lvlJc w:val="right"/>
      <w:pPr>
        <w:ind w:left="1626" w:hanging="480"/>
      </w:pPr>
    </w:lvl>
    <w:lvl w:ilvl="3" w:tplc="0409000F" w:tentative="1">
      <w:start w:val="1"/>
      <w:numFmt w:val="decimal"/>
      <w:lvlText w:val="%4."/>
      <w:lvlJc w:val="left"/>
      <w:pPr>
        <w:ind w:left="2106" w:hanging="480"/>
      </w:pPr>
    </w:lvl>
    <w:lvl w:ilvl="4" w:tplc="04090019" w:tentative="1">
      <w:start w:val="1"/>
      <w:numFmt w:val="ideographTraditional"/>
      <w:lvlText w:val="%5、"/>
      <w:lvlJc w:val="left"/>
      <w:pPr>
        <w:ind w:left="2586" w:hanging="480"/>
      </w:pPr>
    </w:lvl>
    <w:lvl w:ilvl="5" w:tplc="0409001B" w:tentative="1">
      <w:start w:val="1"/>
      <w:numFmt w:val="lowerRoman"/>
      <w:lvlText w:val="%6."/>
      <w:lvlJc w:val="right"/>
      <w:pPr>
        <w:ind w:left="3066" w:hanging="480"/>
      </w:pPr>
    </w:lvl>
    <w:lvl w:ilvl="6" w:tplc="0409000F" w:tentative="1">
      <w:start w:val="1"/>
      <w:numFmt w:val="decimal"/>
      <w:lvlText w:val="%7."/>
      <w:lvlJc w:val="left"/>
      <w:pPr>
        <w:ind w:left="3546" w:hanging="480"/>
      </w:pPr>
    </w:lvl>
    <w:lvl w:ilvl="7" w:tplc="04090019" w:tentative="1">
      <w:start w:val="1"/>
      <w:numFmt w:val="ideographTraditional"/>
      <w:lvlText w:val="%8、"/>
      <w:lvlJc w:val="left"/>
      <w:pPr>
        <w:ind w:left="4026" w:hanging="480"/>
      </w:pPr>
    </w:lvl>
    <w:lvl w:ilvl="8" w:tplc="0409001B" w:tentative="1">
      <w:start w:val="1"/>
      <w:numFmt w:val="lowerRoman"/>
      <w:lvlText w:val="%9."/>
      <w:lvlJc w:val="right"/>
      <w:pPr>
        <w:ind w:left="4506"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8A84FC5"/>
    <w:multiLevelType w:val="hybridMultilevel"/>
    <w:tmpl w:val="99F27938"/>
    <w:lvl w:ilvl="0" w:tplc="C18CC548">
      <w:start w:val="1"/>
      <w:numFmt w:val="decimal"/>
      <w:lvlText w:val="%1."/>
      <w:lvlJc w:val="left"/>
      <w:pPr>
        <w:ind w:left="531" w:hanging="360"/>
      </w:pPr>
      <w:rPr>
        <w:rFonts w:hint="default"/>
        <w:b w:val="0"/>
      </w:rPr>
    </w:lvl>
    <w:lvl w:ilvl="1" w:tplc="04090019" w:tentative="1">
      <w:start w:val="1"/>
      <w:numFmt w:val="ideographTraditional"/>
      <w:lvlText w:val="%2、"/>
      <w:lvlJc w:val="left"/>
      <w:pPr>
        <w:ind w:left="1131" w:hanging="480"/>
      </w:pPr>
    </w:lvl>
    <w:lvl w:ilvl="2" w:tplc="0409001B" w:tentative="1">
      <w:start w:val="1"/>
      <w:numFmt w:val="lowerRoman"/>
      <w:lvlText w:val="%3."/>
      <w:lvlJc w:val="right"/>
      <w:pPr>
        <w:ind w:left="1611" w:hanging="480"/>
      </w:pPr>
    </w:lvl>
    <w:lvl w:ilvl="3" w:tplc="0409000F" w:tentative="1">
      <w:start w:val="1"/>
      <w:numFmt w:val="decimal"/>
      <w:lvlText w:val="%4."/>
      <w:lvlJc w:val="left"/>
      <w:pPr>
        <w:ind w:left="2091" w:hanging="480"/>
      </w:pPr>
    </w:lvl>
    <w:lvl w:ilvl="4" w:tplc="04090019" w:tentative="1">
      <w:start w:val="1"/>
      <w:numFmt w:val="ideographTraditional"/>
      <w:lvlText w:val="%5、"/>
      <w:lvlJc w:val="left"/>
      <w:pPr>
        <w:ind w:left="2571" w:hanging="480"/>
      </w:pPr>
    </w:lvl>
    <w:lvl w:ilvl="5" w:tplc="0409001B" w:tentative="1">
      <w:start w:val="1"/>
      <w:numFmt w:val="lowerRoman"/>
      <w:lvlText w:val="%6."/>
      <w:lvlJc w:val="right"/>
      <w:pPr>
        <w:ind w:left="3051" w:hanging="480"/>
      </w:pPr>
    </w:lvl>
    <w:lvl w:ilvl="6" w:tplc="0409000F" w:tentative="1">
      <w:start w:val="1"/>
      <w:numFmt w:val="decimal"/>
      <w:lvlText w:val="%7."/>
      <w:lvlJc w:val="left"/>
      <w:pPr>
        <w:ind w:left="3531" w:hanging="480"/>
      </w:pPr>
    </w:lvl>
    <w:lvl w:ilvl="7" w:tplc="04090019" w:tentative="1">
      <w:start w:val="1"/>
      <w:numFmt w:val="ideographTraditional"/>
      <w:lvlText w:val="%8、"/>
      <w:lvlJc w:val="left"/>
      <w:pPr>
        <w:ind w:left="4011" w:hanging="480"/>
      </w:pPr>
    </w:lvl>
    <w:lvl w:ilvl="8" w:tplc="0409001B" w:tentative="1">
      <w:start w:val="1"/>
      <w:numFmt w:val="lowerRoman"/>
      <w:lvlText w:val="%9."/>
      <w:lvlJc w:val="right"/>
      <w:pPr>
        <w:ind w:left="4491" w:hanging="480"/>
      </w:pPr>
    </w:lvl>
  </w:abstractNum>
  <w:abstractNum w:abstractNumId="7" w15:restartNumberingAfterBreak="0">
    <w:nsid w:val="09720242"/>
    <w:multiLevelType w:val="hybridMultilevel"/>
    <w:tmpl w:val="6624E3C8"/>
    <w:lvl w:ilvl="0" w:tplc="2E0C0E60">
      <w:start w:val="1"/>
      <w:numFmt w:val="decimal"/>
      <w:lvlText w:val="%1."/>
      <w:lvlJc w:val="left"/>
      <w:pPr>
        <w:ind w:left="4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4" w:hanging="480"/>
      </w:pPr>
    </w:lvl>
    <w:lvl w:ilvl="2" w:tplc="0409001B" w:tentative="1">
      <w:start w:val="1"/>
      <w:numFmt w:val="lowerRoman"/>
      <w:lvlText w:val="%3."/>
      <w:lvlJc w:val="right"/>
      <w:pPr>
        <w:ind w:left="1374" w:hanging="480"/>
      </w:pPr>
    </w:lvl>
    <w:lvl w:ilvl="3" w:tplc="0409000F" w:tentative="1">
      <w:start w:val="1"/>
      <w:numFmt w:val="decimal"/>
      <w:lvlText w:val="%4."/>
      <w:lvlJc w:val="left"/>
      <w:pPr>
        <w:ind w:left="1854" w:hanging="480"/>
      </w:pPr>
    </w:lvl>
    <w:lvl w:ilvl="4" w:tplc="04090019" w:tentative="1">
      <w:start w:val="1"/>
      <w:numFmt w:val="ideographTraditional"/>
      <w:lvlText w:val="%5、"/>
      <w:lvlJc w:val="left"/>
      <w:pPr>
        <w:ind w:left="2334" w:hanging="480"/>
      </w:pPr>
    </w:lvl>
    <w:lvl w:ilvl="5" w:tplc="0409001B" w:tentative="1">
      <w:start w:val="1"/>
      <w:numFmt w:val="lowerRoman"/>
      <w:lvlText w:val="%6."/>
      <w:lvlJc w:val="right"/>
      <w:pPr>
        <w:ind w:left="2814" w:hanging="480"/>
      </w:pPr>
    </w:lvl>
    <w:lvl w:ilvl="6" w:tplc="0409000F" w:tentative="1">
      <w:start w:val="1"/>
      <w:numFmt w:val="decimal"/>
      <w:lvlText w:val="%7."/>
      <w:lvlJc w:val="left"/>
      <w:pPr>
        <w:ind w:left="3294" w:hanging="480"/>
      </w:pPr>
    </w:lvl>
    <w:lvl w:ilvl="7" w:tplc="04090019" w:tentative="1">
      <w:start w:val="1"/>
      <w:numFmt w:val="ideographTraditional"/>
      <w:lvlText w:val="%8、"/>
      <w:lvlJc w:val="left"/>
      <w:pPr>
        <w:ind w:left="3774" w:hanging="480"/>
      </w:pPr>
    </w:lvl>
    <w:lvl w:ilvl="8" w:tplc="0409001B" w:tentative="1">
      <w:start w:val="1"/>
      <w:numFmt w:val="lowerRoman"/>
      <w:lvlText w:val="%9."/>
      <w:lvlJc w:val="right"/>
      <w:pPr>
        <w:ind w:left="4254" w:hanging="480"/>
      </w:pPr>
    </w:lvl>
  </w:abstractNum>
  <w:abstractNum w:abstractNumId="8" w15:restartNumberingAfterBreak="0">
    <w:nsid w:val="0A5B672C"/>
    <w:multiLevelType w:val="hybridMultilevel"/>
    <w:tmpl w:val="5E985642"/>
    <w:lvl w:ilvl="0" w:tplc="2E0C0E60">
      <w:start w:val="1"/>
      <w:numFmt w:val="decimal"/>
      <w:lvlText w:val="%1."/>
      <w:lvlJc w:val="left"/>
      <w:pPr>
        <w:ind w:left="39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9" w15:restartNumberingAfterBreak="0">
    <w:nsid w:val="0CD44A4A"/>
    <w:multiLevelType w:val="hybridMultilevel"/>
    <w:tmpl w:val="99D2B2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DBF02D4"/>
    <w:multiLevelType w:val="hybridMultilevel"/>
    <w:tmpl w:val="26B0B740"/>
    <w:lvl w:ilvl="0" w:tplc="0D26D2BE">
      <w:start w:val="1"/>
      <w:numFmt w:val="decimal"/>
      <w:lvlText w:val="%1."/>
      <w:lvlJc w:val="left"/>
      <w:pPr>
        <w:ind w:left="3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3D0EDD"/>
    <w:multiLevelType w:val="hybridMultilevel"/>
    <w:tmpl w:val="B6602264"/>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2" w15:restartNumberingAfterBreak="0">
    <w:nsid w:val="11633F32"/>
    <w:multiLevelType w:val="hybridMultilevel"/>
    <w:tmpl w:val="859E6122"/>
    <w:lvl w:ilvl="0" w:tplc="2E0C0E60">
      <w:start w:val="1"/>
      <w:numFmt w:val="decimal"/>
      <w:lvlText w:val="%1."/>
      <w:lvlJc w:val="left"/>
      <w:pPr>
        <w:ind w:left="397"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77" w:hanging="480"/>
      </w:pPr>
    </w:lvl>
    <w:lvl w:ilvl="2" w:tplc="0409001B" w:tentative="1">
      <w:start w:val="1"/>
      <w:numFmt w:val="lowerRoman"/>
      <w:lvlText w:val="%3."/>
      <w:lvlJc w:val="right"/>
      <w:pPr>
        <w:ind w:left="1357" w:hanging="480"/>
      </w:pPr>
    </w:lvl>
    <w:lvl w:ilvl="3" w:tplc="0409000F" w:tentative="1">
      <w:start w:val="1"/>
      <w:numFmt w:val="decimal"/>
      <w:lvlText w:val="%4."/>
      <w:lvlJc w:val="left"/>
      <w:pPr>
        <w:ind w:left="1837" w:hanging="480"/>
      </w:pPr>
    </w:lvl>
    <w:lvl w:ilvl="4" w:tplc="04090019" w:tentative="1">
      <w:start w:val="1"/>
      <w:numFmt w:val="ideographTraditional"/>
      <w:lvlText w:val="%5、"/>
      <w:lvlJc w:val="left"/>
      <w:pPr>
        <w:ind w:left="2317" w:hanging="480"/>
      </w:pPr>
    </w:lvl>
    <w:lvl w:ilvl="5" w:tplc="0409001B" w:tentative="1">
      <w:start w:val="1"/>
      <w:numFmt w:val="lowerRoman"/>
      <w:lvlText w:val="%6."/>
      <w:lvlJc w:val="right"/>
      <w:pPr>
        <w:ind w:left="2797" w:hanging="480"/>
      </w:pPr>
    </w:lvl>
    <w:lvl w:ilvl="6" w:tplc="0409000F" w:tentative="1">
      <w:start w:val="1"/>
      <w:numFmt w:val="decimal"/>
      <w:lvlText w:val="%7."/>
      <w:lvlJc w:val="left"/>
      <w:pPr>
        <w:ind w:left="3277" w:hanging="480"/>
      </w:pPr>
    </w:lvl>
    <w:lvl w:ilvl="7" w:tplc="04090019" w:tentative="1">
      <w:start w:val="1"/>
      <w:numFmt w:val="ideographTraditional"/>
      <w:lvlText w:val="%8、"/>
      <w:lvlJc w:val="left"/>
      <w:pPr>
        <w:ind w:left="3757" w:hanging="480"/>
      </w:pPr>
    </w:lvl>
    <w:lvl w:ilvl="8" w:tplc="0409001B" w:tentative="1">
      <w:start w:val="1"/>
      <w:numFmt w:val="lowerRoman"/>
      <w:lvlText w:val="%9."/>
      <w:lvlJc w:val="right"/>
      <w:pPr>
        <w:ind w:left="4237" w:hanging="480"/>
      </w:pPr>
    </w:lvl>
  </w:abstractNum>
  <w:abstractNum w:abstractNumId="13" w15:restartNumberingAfterBreak="0">
    <w:nsid w:val="11994829"/>
    <w:multiLevelType w:val="hybridMultilevel"/>
    <w:tmpl w:val="22A4787C"/>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4" w15:restartNumberingAfterBreak="0">
    <w:nsid w:val="124F0F16"/>
    <w:multiLevelType w:val="hybridMultilevel"/>
    <w:tmpl w:val="46EAD104"/>
    <w:lvl w:ilvl="0" w:tplc="0D26D2BE">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129817A1"/>
    <w:multiLevelType w:val="hybridMultilevel"/>
    <w:tmpl w:val="46EAD104"/>
    <w:lvl w:ilvl="0" w:tplc="0D26D2BE">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15:restartNumberingAfterBreak="0">
    <w:nsid w:val="130714B3"/>
    <w:multiLevelType w:val="hybridMultilevel"/>
    <w:tmpl w:val="AEC8A44E"/>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7" w15:restartNumberingAfterBreak="0">
    <w:nsid w:val="140E010C"/>
    <w:multiLevelType w:val="multilevel"/>
    <w:tmpl w:val="9990CA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4971910"/>
    <w:multiLevelType w:val="hybridMultilevel"/>
    <w:tmpl w:val="6624E3C8"/>
    <w:lvl w:ilvl="0" w:tplc="2E0C0E60">
      <w:start w:val="1"/>
      <w:numFmt w:val="decimal"/>
      <w:lvlText w:val="%1."/>
      <w:lvlJc w:val="left"/>
      <w:pPr>
        <w:ind w:left="414"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4" w:hanging="480"/>
      </w:pPr>
    </w:lvl>
    <w:lvl w:ilvl="2" w:tplc="0409001B" w:tentative="1">
      <w:start w:val="1"/>
      <w:numFmt w:val="lowerRoman"/>
      <w:lvlText w:val="%3."/>
      <w:lvlJc w:val="right"/>
      <w:pPr>
        <w:ind w:left="1374" w:hanging="480"/>
      </w:pPr>
    </w:lvl>
    <w:lvl w:ilvl="3" w:tplc="0409000F" w:tentative="1">
      <w:start w:val="1"/>
      <w:numFmt w:val="decimal"/>
      <w:lvlText w:val="%4."/>
      <w:lvlJc w:val="left"/>
      <w:pPr>
        <w:ind w:left="1854" w:hanging="480"/>
      </w:pPr>
    </w:lvl>
    <w:lvl w:ilvl="4" w:tplc="04090019" w:tentative="1">
      <w:start w:val="1"/>
      <w:numFmt w:val="ideographTraditional"/>
      <w:lvlText w:val="%5、"/>
      <w:lvlJc w:val="left"/>
      <w:pPr>
        <w:ind w:left="2334" w:hanging="480"/>
      </w:pPr>
    </w:lvl>
    <w:lvl w:ilvl="5" w:tplc="0409001B" w:tentative="1">
      <w:start w:val="1"/>
      <w:numFmt w:val="lowerRoman"/>
      <w:lvlText w:val="%6."/>
      <w:lvlJc w:val="right"/>
      <w:pPr>
        <w:ind w:left="2814" w:hanging="480"/>
      </w:pPr>
    </w:lvl>
    <w:lvl w:ilvl="6" w:tplc="0409000F" w:tentative="1">
      <w:start w:val="1"/>
      <w:numFmt w:val="decimal"/>
      <w:lvlText w:val="%7."/>
      <w:lvlJc w:val="left"/>
      <w:pPr>
        <w:ind w:left="3294" w:hanging="480"/>
      </w:pPr>
    </w:lvl>
    <w:lvl w:ilvl="7" w:tplc="04090019" w:tentative="1">
      <w:start w:val="1"/>
      <w:numFmt w:val="ideographTraditional"/>
      <w:lvlText w:val="%8、"/>
      <w:lvlJc w:val="left"/>
      <w:pPr>
        <w:ind w:left="3774" w:hanging="480"/>
      </w:pPr>
    </w:lvl>
    <w:lvl w:ilvl="8" w:tplc="0409001B" w:tentative="1">
      <w:start w:val="1"/>
      <w:numFmt w:val="lowerRoman"/>
      <w:lvlText w:val="%9."/>
      <w:lvlJc w:val="right"/>
      <w:pPr>
        <w:ind w:left="4254" w:hanging="480"/>
      </w:pPr>
    </w:lvl>
  </w:abstractNum>
  <w:abstractNum w:abstractNumId="19" w15:restartNumberingAfterBreak="0">
    <w:nsid w:val="16864065"/>
    <w:multiLevelType w:val="hybridMultilevel"/>
    <w:tmpl w:val="9C365C4E"/>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20" w15:restartNumberingAfterBreak="0">
    <w:nsid w:val="17EF639B"/>
    <w:multiLevelType w:val="hybridMultilevel"/>
    <w:tmpl w:val="33D61A60"/>
    <w:lvl w:ilvl="0" w:tplc="751E7532">
      <w:start w:val="1"/>
      <w:numFmt w:val="decimal"/>
      <w:lvlText w:val="(%1)"/>
      <w:lvlJc w:val="left"/>
      <w:pPr>
        <w:ind w:left="44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22" w:hanging="480"/>
      </w:p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21" w15:restartNumberingAfterBreak="0">
    <w:nsid w:val="19532EFC"/>
    <w:multiLevelType w:val="hybridMultilevel"/>
    <w:tmpl w:val="6A220FE6"/>
    <w:lvl w:ilvl="0" w:tplc="4FC6B168">
      <w:start w:val="1"/>
      <w:numFmt w:val="taiwaneseCountingThousand"/>
      <w:pStyle w:val="a0"/>
      <w:lvlText w:val="附表%1、"/>
      <w:lvlJc w:val="left"/>
      <w:pPr>
        <w:tabs>
          <w:tab w:val="num" w:pos="1440"/>
        </w:tabs>
        <w:ind w:left="695" w:hanging="695"/>
      </w:pPr>
      <w:rPr>
        <w:rFonts w:ascii="標楷體" w:eastAsia="標楷體" w:hint="eastAsia"/>
        <w:b/>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1A3926B6"/>
    <w:multiLevelType w:val="hybridMultilevel"/>
    <w:tmpl w:val="859E6122"/>
    <w:lvl w:ilvl="0" w:tplc="2E0C0E60">
      <w:start w:val="1"/>
      <w:numFmt w:val="decimal"/>
      <w:lvlText w:val="%1."/>
      <w:lvlJc w:val="left"/>
      <w:pPr>
        <w:ind w:left="397"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77" w:hanging="480"/>
      </w:pPr>
    </w:lvl>
    <w:lvl w:ilvl="2" w:tplc="0409001B" w:tentative="1">
      <w:start w:val="1"/>
      <w:numFmt w:val="lowerRoman"/>
      <w:lvlText w:val="%3."/>
      <w:lvlJc w:val="right"/>
      <w:pPr>
        <w:ind w:left="1357" w:hanging="480"/>
      </w:pPr>
    </w:lvl>
    <w:lvl w:ilvl="3" w:tplc="0409000F" w:tentative="1">
      <w:start w:val="1"/>
      <w:numFmt w:val="decimal"/>
      <w:lvlText w:val="%4."/>
      <w:lvlJc w:val="left"/>
      <w:pPr>
        <w:ind w:left="1837" w:hanging="480"/>
      </w:pPr>
    </w:lvl>
    <w:lvl w:ilvl="4" w:tplc="04090019" w:tentative="1">
      <w:start w:val="1"/>
      <w:numFmt w:val="ideographTraditional"/>
      <w:lvlText w:val="%5、"/>
      <w:lvlJc w:val="left"/>
      <w:pPr>
        <w:ind w:left="2317" w:hanging="480"/>
      </w:pPr>
    </w:lvl>
    <w:lvl w:ilvl="5" w:tplc="0409001B" w:tentative="1">
      <w:start w:val="1"/>
      <w:numFmt w:val="lowerRoman"/>
      <w:lvlText w:val="%6."/>
      <w:lvlJc w:val="right"/>
      <w:pPr>
        <w:ind w:left="2797" w:hanging="480"/>
      </w:pPr>
    </w:lvl>
    <w:lvl w:ilvl="6" w:tplc="0409000F" w:tentative="1">
      <w:start w:val="1"/>
      <w:numFmt w:val="decimal"/>
      <w:lvlText w:val="%7."/>
      <w:lvlJc w:val="left"/>
      <w:pPr>
        <w:ind w:left="3277" w:hanging="480"/>
      </w:pPr>
    </w:lvl>
    <w:lvl w:ilvl="7" w:tplc="04090019" w:tentative="1">
      <w:start w:val="1"/>
      <w:numFmt w:val="ideographTraditional"/>
      <w:lvlText w:val="%8、"/>
      <w:lvlJc w:val="left"/>
      <w:pPr>
        <w:ind w:left="3757" w:hanging="480"/>
      </w:pPr>
    </w:lvl>
    <w:lvl w:ilvl="8" w:tplc="0409001B" w:tentative="1">
      <w:start w:val="1"/>
      <w:numFmt w:val="lowerRoman"/>
      <w:lvlText w:val="%9."/>
      <w:lvlJc w:val="right"/>
      <w:pPr>
        <w:ind w:left="4237" w:hanging="480"/>
      </w:pPr>
    </w:lvl>
  </w:abstractNum>
  <w:abstractNum w:abstractNumId="23" w15:restartNumberingAfterBreak="0">
    <w:nsid w:val="1CD53EBB"/>
    <w:multiLevelType w:val="hybridMultilevel"/>
    <w:tmpl w:val="FCDA0288"/>
    <w:lvl w:ilvl="0" w:tplc="FFF04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1E4B5489"/>
    <w:multiLevelType w:val="hybridMultilevel"/>
    <w:tmpl w:val="C94057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F327FF6"/>
    <w:multiLevelType w:val="hybridMultilevel"/>
    <w:tmpl w:val="B65218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F815D97"/>
    <w:multiLevelType w:val="hybridMultilevel"/>
    <w:tmpl w:val="815C49D2"/>
    <w:lvl w:ilvl="0" w:tplc="2E0C0E60">
      <w:start w:val="1"/>
      <w:numFmt w:val="decimal"/>
      <w:lvlText w:val="%1."/>
      <w:lvlJc w:val="left"/>
      <w:pPr>
        <w:ind w:left="11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596" w:hanging="480"/>
      </w:pPr>
    </w:lvl>
    <w:lvl w:ilvl="2" w:tplc="0409001B" w:tentative="1">
      <w:start w:val="1"/>
      <w:numFmt w:val="lowerRoman"/>
      <w:lvlText w:val="%3."/>
      <w:lvlJc w:val="right"/>
      <w:pPr>
        <w:ind w:left="1076" w:hanging="480"/>
      </w:pPr>
    </w:lvl>
    <w:lvl w:ilvl="3" w:tplc="0409000F" w:tentative="1">
      <w:start w:val="1"/>
      <w:numFmt w:val="decimal"/>
      <w:lvlText w:val="%4."/>
      <w:lvlJc w:val="left"/>
      <w:pPr>
        <w:ind w:left="1556" w:hanging="480"/>
      </w:pPr>
    </w:lvl>
    <w:lvl w:ilvl="4" w:tplc="04090019" w:tentative="1">
      <w:start w:val="1"/>
      <w:numFmt w:val="ideographTraditional"/>
      <w:lvlText w:val="%5、"/>
      <w:lvlJc w:val="left"/>
      <w:pPr>
        <w:ind w:left="2036" w:hanging="480"/>
      </w:pPr>
    </w:lvl>
    <w:lvl w:ilvl="5" w:tplc="0409001B" w:tentative="1">
      <w:start w:val="1"/>
      <w:numFmt w:val="lowerRoman"/>
      <w:lvlText w:val="%6."/>
      <w:lvlJc w:val="right"/>
      <w:pPr>
        <w:ind w:left="2516" w:hanging="480"/>
      </w:pPr>
    </w:lvl>
    <w:lvl w:ilvl="6" w:tplc="0409000F" w:tentative="1">
      <w:start w:val="1"/>
      <w:numFmt w:val="decimal"/>
      <w:lvlText w:val="%7."/>
      <w:lvlJc w:val="left"/>
      <w:pPr>
        <w:ind w:left="2996" w:hanging="480"/>
      </w:pPr>
    </w:lvl>
    <w:lvl w:ilvl="7" w:tplc="04090019" w:tentative="1">
      <w:start w:val="1"/>
      <w:numFmt w:val="ideographTraditional"/>
      <w:lvlText w:val="%8、"/>
      <w:lvlJc w:val="left"/>
      <w:pPr>
        <w:ind w:left="3476" w:hanging="480"/>
      </w:pPr>
    </w:lvl>
    <w:lvl w:ilvl="8" w:tplc="0409001B" w:tentative="1">
      <w:start w:val="1"/>
      <w:numFmt w:val="lowerRoman"/>
      <w:lvlText w:val="%9."/>
      <w:lvlJc w:val="right"/>
      <w:pPr>
        <w:ind w:left="3956" w:hanging="480"/>
      </w:pPr>
    </w:lvl>
  </w:abstractNum>
  <w:abstractNum w:abstractNumId="27" w15:restartNumberingAfterBreak="0">
    <w:nsid w:val="20EC3886"/>
    <w:multiLevelType w:val="hybridMultilevel"/>
    <w:tmpl w:val="56FC6462"/>
    <w:lvl w:ilvl="0" w:tplc="7D3A8D22">
      <w:start w:val="1"/>
      <w:numFmt w:val="decimal"/>
      <w:lvlText w:val="%1."/>
      <w:lvlJc w:val="left"/>
      <w:pPr>
        <w:ind w:left="2361" w:hanging="480"/>
      </w:pPr>
      <w:rPr>
        <w:rFonts w:ascii="Times New Roman" w:hAnsi="Times New Roman" w:cs="Times New Roman" w:hint="default"/>
        <w:b w:val="0"/>
        <w:bCs w:val="0"/>
        <w:i w:val="0"/>
        <w:iCs w:val="0"/>
        <w:caps w:val="0"/>
        <w:smallCaps w:val="0"/>
        <w:strike w:val="0"/>
        <w:dstrike w:val="0"/>
        <w:vanish w:val="0"/>
        <w:color w:val="auto"/>
        <w:spacing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2841" w:hanging="480"/>
      </w:pPr>
    </w:lvl>
    <w:lvl w:ilvl="2" w:tplc="0409001B" w:tentative="1">
      <w:start w:val="1"/>
      <w:numFmt w:val="lowerRoman"/>
      <w:lvlText w:val="%3."/>
      <w:lvlJc w:val="right"/>
      <w:pPr>
        <w:ind w:left="3321" w:hanging="480"/>
      </w:pPr>
    </w:lvl>
    <w:lvl w:ilvl="3" w:tplc="0409000F" w:tentative="1">
      <w:start w:val="1"/>
      <w:numFmt w:val="decimal"/>
      <w:lvlText w:val="%4."/>
      <w:lvlJc w:val="left"/>
      <w:pPr>
        <w:ind w:left="3801" w:hanging="480"/>
      </w:pPr>
    </w:lvl>
    <w:lvl w:ilvl="4" w:tplc="04090019" w:tentative="1">
      <w:start w:val="1"/>
      <w:numFmt w:val="ideographTraditional"/>
      <w:lvlText w:val="%5、"/>
      <w:lvlJc w:val="left"/>
      <w:pPr>
        <w:ind w:left="4281" w:hanging="480"/>
      </w:pPr>
    </w:lvl>
    <w:lvl w:ilvl="5" w:tplc="0409001B" w:tentative="1">
      <w:start w:val="1"/>
      <w:numFmt w:val="lowerRoman"/>
      <w:lvlText w:val="%6."/>
      <w:lvlJc w:val="right"/>
      <w:pPr>
        <w:ind w:left="4761" w:hanging="480"/>
      </w:pPr>
    </w:lvl>
    <w:lvl w:ilvl="6" w:tplc="0409000F" w:tentative="1">
      <w:start w:val="1"/>
      <w:numFmt w:val="decimal"/>
      <w:lvlText w:val="%7."/>
      <w:lvlJc w:val="left"/>
      <w:pPr>
        <w:ind w:left="5241" w:hanging="480"/>
      </w:pPr>
    </w:lvl>
    <w:lvl w:ilvl="7" w:tplc="04090019" w:tentative="1">
      <w:start w:val="1"/>
      <w:numFmt w:val="ideographTraditional"/>
      <w:lvlText w:val="%8、"/>
      <w:lvlJc w:val="left"/>
      <w:pPr>
        <w:ind w:left="5721" w:hanging="480"/>
      </w:pPr>
    </w:lvl>
    <w:lvl w:ilvl="8" w:tplc="0409001B" w:tentative="1">
      <w:start w:val="1"/>
      <w:numFmt w:val="lowerRoman"/>
      <w:lvlText w:val="%9."/>
      <w:lvlJc w:val="right"/>
      <w:pPr>
        <w:ind w:left="6201" w:hanging="480"/>
      </w:pPr>
    </w:lvl>
  </w:abstractNum>
  <w:abstractNum w:abstractNumId="28" w15:restartNumberingAfterBreak="0">
    <w:nsid w:val="229E3927"/>
    <w:multiLevelType w:val="hybridMultilevel"/>
    <w:tmpl w:val="765E8C0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60426DA"/>
    <w:multiLevelType w:val="hybridMultilevel"/>
    <w:tmpl w:val="E60AB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6BA562B"/>
    <w:multiLevelType w:val="hybridMultilevel"/>
    <w:tmpl w:val="910A9CE4"/>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8A61008"/>
    <w:multiLevelType w:val="hybridMultilevel"/>
    <w:tmpl w:val="5CEC30B8"/>
    <w:lvl w:ilvl="0" w:tplc="94AC25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8AE48E3"/>
    <w:multiLevelType w:val="hybridMultilevel"/>
    <w:tmpl w:val="88B61BAE"/>
    <w:lvl w:ilvl="0" w:tplc="558063F4">
      <w:start w:val="1"/>
      <w:numFmt w:val="decimal"/>
      <w:suff w:val="space"/>
      <w:lvlText w:val="%1."/>
      <w:lvlJc w:val="left"/>
      <w:pPr>
        <w:ind w:left="480" w:hanging="480"/>
      </w:pPr>
      <w:rPr>
        <w:rFonts w:hint="eastAsia"/>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DC1727B"/>
    <w:multiLevelType w:val="hybridMultilevel"/>
    <w:tmpl w:val="E752F0FA"/>
    <w:lvl w:ilvl="0" w:tplc="751E7532">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4" w15:restartNumberingAfterBreak="0">
    <w:nsid w:val="307F2968"/>
    <w:multiLevelType w:val="hybridMultilevel"/>
    <w:tmpl w:val="AEC8A44E"/>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5" w15:restartNumberingAfterBreak="0">
    <w:nsid w:val="3157230A"/>
    <w:multiLevelType w:val="hybridMultilevel"/>
    <w:tmpl w:val="CBCE2DB8"/>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36" w15:restartNumberingAfterBreak="0">
    <w:nsid w:val="36AD5092"/>
    <w:multiLevelType w:val="hybridMultilevel"/>
    <w:tmpl w:val="765E8C0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79457CC"/>
    <w:multiLevelType w:val="hybridMultilevel"/>
    <w:tmpl w:val="99D2B2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A784C96"/>
    <w:multiLevelType w:val="hybridMultilevel"/>
    <w:tmpl w:val="D474EA1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AC1014"/>
    <w:multiLevelType w:val="hybridMultilevel"/>
    <w:tmpl w:val="E96C77F2"/>
    <w:lvl w:ilvl="0" w:tplc="0208694E">
      <w:start w:val="1"/>
      <w:numFmt w:val="taiwaneseCountingThousand"/>
      <w:lvlText w:val="第%1部分"/>
      <w:lvlJc w:val="left"/>
      <w:pPr>
        <w:ind w:left="622" w:hanging="480"/>
      </w:pPr>
      <w:rPr>
        <w:rFonts w:ascii="Times New Roman" w:hAnsi="Times New Roman" w:cs="Times New Roman" w:hint="default"/>
        <w:b/>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0" w15:restartNumberingAfterBreak="0">
    <w:nsid w:val="3B450F66"/>
    <w:multiLevelType w:val="hybridMultilevel"/>
    <w:tmpl w:val="CD7A660A"/>
    <w:lvl w:ilvl="0" w:tplc="2E0C0E60">
      <w:start w:val="1"/>
      <w:numFmt w:val="decimal"/>
      <w:lvlText w:val="%1."/>
      <w:lvlJc w:val="left"/>
      <w:pPr>
        <w:ind w:left="160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41" w15:restartNumberingAfterBreak="0">
    <w:nsid w:val="3C2C34D2"/>
    <w:multiLevelType w:val="hybridMultilevel"/>
    <w:tmpl w:val="73145CE2"/>
    <w:lvl w:ilvl="0" w:tplc="FFF04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985CDE"/>
    <w:multiLevelType w:val="hybridMultilevel"/>
    <w:tmpl w:val="02A6F42A"/>
    <w:lvl w:ilvl="0" w:tplc="7C1486E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EA923E0"/>
    <w:multiLevelType w:val="hybridMultilevel"/>
    <w:tmpl w:val="27929A82"/>
    <w:lvl w:ilvl="0" w:tplc="2E0C0E60">
      <w:start w:val="1"/>
      <w:numFmt w:val="decimal"/>
      <w:lvlText w:val="%1."/>
      <w:lvlJc w:val="left"/>
      <w:pPr>
        <w:ind w:left="187"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667" w:hanging="480"/>
      </w:pPr>
    </w:lvl>
    <w:lvl w:ilvl="2" w:tplc="0409001B" w:tentative="1">
      <w:start w:val="1"/>
      <w:numFmt w:val="lowerRoman"/>
      <w:lvlText w:val="%3."/>
      <w:lvlJc w:val="right"/>
      <w:pPr>
        <w:ind w:left="1147" w:hanging="480"/>
      </w:pPr>
    </w:lvl>
    <w:lvl w:ilvl="3" w:tplc="0409000F" w:tentative="1">
      <w:start w:val="1"/>
      <w:numFmt w:val="decimal"/>
      <w:lvlText w:val="%4."/>
      <w:lvlJc w:val="left"/>
      <w:pPr>
        <w:ind w:left="1627" w:hanging="480"/>
      </w:pPr>
    </w:lvl>
    <w:lvl w:ilvl="4" w:tplc="04090019" w:tentative="1">
      <w:start w:val="1"/>
      <w:numFmt w:val="ideographTraditional"/>
      <w:lvlText w:val="%5、"/>
      <w:lvlJc w:val="left"/>
      <w:pPr>
        <w:ind w:left="2107" w:hanging="480"/>
      </w:pPr>
    </w:lvl>
    <w:lvl w:ilvl="5" w:tplc="0409001B" w:tentative="1">
      <w:start w:val="1"/>
      <w:numFmt w:val="lowerRoman"/>
      <w:lvlText w:val="%6."/>
      <w:lvlJc w:val="right"/>
      <w:pPr>
        <w:ind w:left="2587" w:hanging="480"/>
      </w:pPr>
    </w:lvl>
    <w:lvl w:ilvl="6" w:tplc="0409000F" w:tentative="1">
      <w:start w:val="1"/>
      <w:numFmt w:val="decimal"/>
      <w:lvlText w:val="%7."/>
      <w:lvlJc w:val="left"/>
      <w:pPr>
        <w:ind w:left="3067" w:hanging="480"/>
      </w:pPr>
    </w:lvl>
    <w:lvl w:ilvl="7" w:tplc="04090019" w:tentative="1">
      <w:start w:val="1"/>
      <w:numFmt w:val="ideographTraditional"/>
      <w:lvlText w:val="%8、"/>
      <w:lvlJc w:val="left"/>
      <w:pPr>
        <w:ind w:left="3547" w:hanging="480"/>
      </w:pPr>
    </w:lvl>
    <w:lvl w:ilvl="8" w:tplc="0409001B" w:tentative="1">
      <w:start w:val="1"/>
      <w:numFmt w:val="lowerRoman"/>
      <w:lvlText w:val="%9."/>
      <w:lvlJc w:val="right"/>
      <w:pPr>
        <w:ind w:left="4027" w:hanging="480"/>
      </w:pPr>
    </w:lvl>
  </w:abstractNum>
  <w:abstractNum w:abstractNumId="45" w15:restartNumberingAfterBreak="0">
    <w:nsid w:val="400D6FC1"/>
    <w:multiLevelType w:val="hybridMultilevel"/>
    <w:tmpl w:val="E0106688"/>
    <w:lvl w:ilvl="0" w:tplc="FFF04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02B648C"/>
    <w:multiLevelType w:val="hybridMultilevel"/>
    <w:tmpl w:val="57F6D36E"/>
    <w:lvl w:ilvl="0" w:tplc="751E7532">
      <w:start w:val="1"/>
      <w:numFmt w:val="decimal"/>
      <w:lvlText w:val="(%1)"/>
      <w:lvlJc w:val="left"/>
      <w:pPr>
        <w:ind w:left="66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146" w:hanging="480"/>
      </w:pPr>
    </w:lvl>
    <w:lvl w:ilvl="2" w:tplc="0409001B" w:tentative="1">
      <w:start w:val="1"/>
      <w:numFmt w:val="lowerRoman"/>
      <w:lvlText w:val="%3."/>
      <w:lvlJc w:val="right"/>
      <w:pPr>
        <w:ind w:left="1626" w:hanging="480"/>
      </w:pPr>
    </w:lvl>
    <w:lvl w:ilvl="3" w:tplc="0409000F" w:tentative="1">
      <w:start w:val="1"/>
      <w:numFmt w:val="decimal"/>
      <w:lvlText w:val="%4."/>
      <w:lvlJc w:val="left"/>
      <w:pPr>
        <w:ind w:left="2106" w:hanging="480"/>
      </w:pPr>
    </w:lvl>
    <w:lvl w:ilvl="4" w:tplc="04090019" w:tentative="1">
      <w:start w:val="1"/>
      <w:numFmt w:val="ideographTraditional"/>
      <w:lvlText w:val="%5、"/>
      <w:lvlJc w:val="left"/>
      <w:pPr>
        <w:ind w:left="2586" w:hanging="480"/>
      </w:pPr>
    </w:lvl>
    <w:lvl w:ilvl="5" w:tplc="0409001B" w:tentative="1">
      <w:start w:val="1"/>
      <w:numFmt w:val="lowerRoman"/>
      <w:lvlText w:val="%6."/>
      <w:lvlJc w:val="right"/>
      <w:pPr>
        <w:ind w:left="3066" w:hanging="480"/>
      </w:pPr>
    </w:lvl>
    <w:lvl w:ilvl="6" w:tplc="0409000F" w:tentative="1">
      <w:start w:val="1"/>
      <w:numFmt w:val="decimal"/>
      <w:lvlText w:val="%7."/>
      <w:lvlJc w:val="left"/>
      <w:pPr>
        <w:ind w:left="3546" w:hanging="480"/>
      </w:pPr>
    </w:lvl>
    <w:lvl w:ilvl="7" w:tplc="04090019" w:tentative="1">
      <w:start w:val="1"/>
      <w:numFmt w:val="ideographTraditional"/>
      <w:lvlText w:val="%8、"/>
      <w:lvlJc w:val="left"/>
      <w:pPr>
        <w:ind w:left="4026" w:hanging="480"/>
      </w:pPr>
    </w:lvl>
    <w:lvl w:ilvl="8" w:tplc="0409001B" w:tentative="1">
      <w:start w:val="1"/>
      <w:numFmt w:val="lowerRoman"/>
      <w:lvlText w:val="%9."/>
      <w:lvlJc w:val="right"/>
      <w:pPr>
        <w:ind w:left="4506" w:hanging="480"/>
      </w:pPr>
    </w:lvl>
  </w:abstractNum>
  <w:abstractNum w:abstractNumId="47" w15:restartNumberingAfterBreak="0">
    <w:nsid w:val="405076B2"/>
    <w:multiLevelType w:val="hybridMultilevel"/>
    <w:tmpl w:val="859E6122"/>
    <w:lvl w:ilvl="0" w:tplc="2E0C0E60">
      <w:start w:val="1"/>
      <w:numFmt w:val="decimal"/>
      <w:lvlText w:val="%1."/>
      <w:lvlJc w:val="left"/>
      <w:pPr>
        <w:ind w:left="397"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77" w:hanging="480"/>
      </w:pPr>
    </w:lvl>
    <w:lvl w:ilvl="2" w:tplc="0409001B" w:tentative="1">
      <w:start w:val="1"/>
      <w:numFmt w:val="lowerRoman"/>
      <w:lvlText w:val="%3."/>
      <w:lvlJc w:val="right"/>
      <w:pPr>
        <w:ind w:left="1357" w:hanging="480"/>
      </w:pPr>
    </w:lvl>
    <w:lvl w:ilvl="3" w:tplc="0409000F" w:tentative="1">
      <w:start w:val="1"/>
      <w:numFmt w:val="decimal"/>
      <w:lvlText w:val="%4."/>
      <w:lvlJc w:val="left"/>
      <w:pPr>
        <w:ind w:left="1837" w:hanging="480"/>
      </w:pPr>
    </w:lvl>
    <w:lvl w:ilvl="4" w:tplc="04090019" w:tentative="1">
      <w:start w:val="1"/>
      <w:numFmt w:val="ideographTraditional"/>
      <w:lvlText w:val="%5、"/>
      <w:lvlJc w:val="left"/>
      <w:pPr>
        <w:ind w:left="2317" w:hanging="480"/>
      </w:pPr>
    </w:lvl>
    <w:lvl w:ilvl="5" w:tplc="0409001B" w:tentative="1">
      <w:start w:val="1"/>
      <w:numFmt w:val="lowerRoman"/>
      <w:lvlText w:val="%6."/>
      <w:lvlJc w:val="right"/>
      <w:pPr>
        <w:ind w:left="2797" w:hanging="480"/>
      </w:pPr>
    </w:lvl>
    <w:lvl w:ilvl="6" w:tplc="0409000F" w:tentative="1">
      <w:start w:val="1"/>
      <w:numFmt w:val="decimal"/>
      <w:lvlText w:val="%7."/>
      <w:lvlJc w:val="left"/>
      <w:pPr>
        <w:ind w:left="3277" w:hanging="480"/>
      </w:pPr>
    </w:lvl>
    <w:lvl w:ilvl="7" w:tplc="04090019" w:tentative="1">
      <w:start w:val="1"/>
      <w:numFmt w:val="ideographTraditional"/>
      <w:lvlText w:val="%8、"/>
      <w:lvlJc w:val="left"/>
      <w:pPr>
        <w:ind w:left="3757" w:hanging="480"/>
      </w:pPr>
    </w:lvl>
    <w:lvl w:ilvl="8" w:tplc="0409001B" w:tentative="1">
      <w:start w:val="1"/>
      <w:numFmt w:val="lowerRoman"/>
      <w:lvlText w:val="%9."/>
      <w:lvlJc w:val="right"/>
      <w:pPr>
        <w:ind w:left="4237" w:hanging="480"/>
      </w:pPr>
    </w:lvl>
  </w:abstractNum>
  <w:abstractNum w:abstractNumId="48" w15:restartNumberingAfterBreak="0">
    <w:nsid w:val="40FB1231"/>
    <w:multiLevelType w:val="hybridMultilevel"/>
    <w:tmpl w:val="65B65C6C"/>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49" w15:restartNumberingAfterBreak="0">
    <w:nsid w:val="42A749B1"/>
    <w:multiLevelType w:val="hybridMultilevel"/>
    <w:tmpl w:val="859E6122"/>
    <w:lvl w:ilvl="0" w:tplc="2E0C0E60">
      <w:start w:val="1"/>
      <w:numFmt w:val="decimal"/>
      <w:lvlText w:val="%1."/>
      <w:lvlJc w:val="left"/>
      <w:pPr>
        <w:ind w:left="397"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77" w:hanging="480"/>
      </w:pPr>
    </w:lvl>
    <w:lvl w:ilvl="2" w:tplc="0409001B" w:tentative="1">
      <w:start w:val="1"/>
      <w:numFmt w:val="lowerRoman"/>
      <w:lvlText w:val="%3."/>
      <w:lvlJc w:val="right"/>
      <w:pPr>
        <w:ind w:left="1357" w:hanging="480"/>
      </w:pPr>
    </w:lvl>
    <w:lvl w:ilvl="3" w:tplc="0409000F" w:tentative="1">
      <w:start w:val="1"/>
      <w:numFmt w:val="decimal"/>
      <w:lvlText w:val="%4."/>
      <w:lvlJc w:val="left"/>
      <w:pPr>
        <w:ind w:left="1837" w:hanging="480"/>
      </w:pPr>
    </w:lvl>
    <w:lvl w:ilvl="4" w:tplc="04090019" w:tentative="1">
      <w:start w:val="1"/>
      <w:numFmt w:val="ideographTraditional"/>
      <w:lvlText w:val="%5、"/>
      <w:lvlJc w:val="left"/>
      <w:pPr>
        <w:ind w:left="2317" w:hanging="480"/>
      </w:pPr>
    </w:lvl>
    <w:lvl w:ilvl="5" w:tplc="0409001B" w:tentative="1">
      <w:start w:val="1"/>
      <w:numFmt w:val="lowerRoman"/>
      <w:lvlText w:val="%6."/>
      <w:lvlJc w:val="right"/>
      <w:pPr>
        <w:ind w:left="2797" w:hanging="480"/>
      </w:pPr>
    </w:lvl>
    <w:lvl w:ilvl="6" w:tplc="0409000F" w:tentative="1">
      <w:start w:val="1"/>
      <w:numFmt w:val="decimal"/>
      <w:lvlText w:val="%7."/>
      <w:lvlJc w:val="left"/>
      <w:pPr>
        <w:ind w:left="3277" w:hanging="480"/>
      </w:pPr>
    </w:lvl>
    <w:lvl w:ilvl="7" w:tplc="04090019" w:tentative="1">
      <w:start w:val="1"/>
      <w:numFmt w:val="ideographTraditional"/>
      <w:lvlText w:val="%8、"/>
      <w:lvlJc w:val="left"/>
      <w:pPr>
        <w:ind w:left="3757" w:hanging="480"/>
      </w:pPr>
    </w:lvl>
    <w:lvl w:ilvl="8" w:tplc="0409001B" w:tentative="1">
      <w:start w:val="1"/>
      <w:numFmt w:val="lowerRoman"/>
      <w:lvlText w:val="%9."/>
      <w:lvlJc w:val="right"/>
      <w:pPr>
        <w:ind w:left="4237" w:hanging="480"/>
      </w:pPr>
    </w:lvl>
  </w:abstractNum>
  <w:abstractNum w:abstractNumId="50" w15:restartNumberingAfterBreak="0">
    <w:nsid w:val="43A25691"/>
    <w:multiLevelType w:val="hybridMultilevel"/>
    <w:tmpl w:val="5E985642"/>
    <w:lvl w:ilvl="0" w:tplc="2E0C0E60">
      <w:start w:val="1"/>
      <w:numFmt w:val="decimal"/>
      <w:lvlText w:val="%1."/>
      <w:lvlJc w:val="left"/>
      <w:pPr>
        <w:ind w:left="39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5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506305A"/>
    <w:multiLevelType w:val="hybridMultilevel"/>
    <w:tmpl w:val="358801DE"/>
    <w:lvl w:ilvl="0" w:tplc="C13A624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55E581E"/>
    <w:multiLevelType w:val="hybridMultilevel"/>
    <w:tmpl w:val="76D8DD06"/>
    <w:lvl w:ilvl="0" w:tplc="64BA8EC4">
      <w:start w:val="1"/>
      <w:numFmt w:val="decimal"/>
      <w:lvlText w:val="%1."/>
      <w:lvlJc w:val="left"/>
      <w:pPr>
        <w:ind w:left="283"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54" w15:restartNumberingAfterBreak="0">
    <w:nsid w:val="46462236"/>
    <w:multiLevelType w:val="hybridMultilevel"/>
    <w:tmpl w:val="64883E66"/>
    <w:lvl w:ilvl="0" w:tplc="64BA8EC4">
      <w:start w:val="1"/>
      <w:numFmt w:val="decimal"/>
      <w:lvlText w:val="%1."/>
      <w:lvlJc w:val="left"/>
      <w:pPr>
        <w:ind w:left="206"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55" w15:restartNumberingAfterBreak="0">
    <w:nsid w:val="4A5F5684"/>
    <w:multiLevelType w:val="hybridMultilevel"/>
    <w:tmpl w:val="F926D786"/>
    <w:lvl w:ilvl="0" w:tplc="EDF456E8">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4C437E25"/>
    <w:multiLevelType w:val="hybridMultilevel"/>
    <w:tmpl w:val="26B0B740"/>
    <w:lvl w:ilvl="0" w:tplc="0D26D2BE">
      <w:start w:val="1"/>
      <w:numFmt w:val="decimal"/>
      <w:lvlText w:val="%1."/>
      <w:lvlJc w:val="left"/>
      <w:pPr>
        <w:ind w:left="3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CCB4F6F"/>
    <w:multiLevelType w:val="hybridMultilevel"/>
    <w:tmpl w:val="99F27938"/>
    <w:lvl w:ilvl="0" w:tplc="C18CC548">
      <w:start w:val="1"/>
      <w:numFmt w:val="decimal"/>
      <w:lvlText w:val="%1."/>
      <w:lvlJc w:val="left"/>
      <w:pPr>
        <w:ind w:left="531" w:hanging="360"/>
      </w:pPr>
      <w:rPr>
        <w:rFonts w:hint="default"/>
        <w:b w:val="0"/>
      </w:rPr>
    </w:lvl>
    <w:lvl w:ilvl="1" w:tplc="04090019" w:tentative="1">
      <w:start w:val="1"/>
      <w:numFmt w:val="ideographTraditional"/>
      <w:lvlText w:val="%2、"/>
      <w:lvlJc w:val="left"/>
      <w:pPr>
        <w:ind w:left="1131" w:hanging="480"/>
      </w:pPr>
    </w:lvl>
    <w:lvl w:ilvl="2" w:tplc="0409001B" w:tentative="1">
      <w:start w:val="1"/>
      <w:numFmt w:val="lowerRoman"/>
      <w:lvlText w:val="%3."/>
      <w:lvlJc w:val="right"/>
      <w:pPr>
        <w:ind w:left="1611" w:hanging="480"/>
      </w:pPr>
    </w:lvl>
    <w:lvl w:ilvl="3" w:tplc="0409000F" w:tentative="1">
      <w:start w:val="1"/>
      <w:numFmt w:val="decimal"/>
      <w:lvlText w:val="%4."/>
      <w:lvlJc w:val="left"/>
      <w:pPr>
        <w:ind w:left="2091" w:hanging="480"/>
      </w:pPr>
    </w:lvl>
    <w:lvl w:ilvl="4" w:tplc="04090019" w:tentative="1">
      <w:start w:val="1"/>
      <w:numFmt w:val="ideographTraditional"/>
      <w:lvlText w:val="%5、"/>
      <w:lvlJc w:val="left"/>
      <w:pPr>
        <w:ind w:left="2571" w:hanging="480"/>
      </w:pPr>
    </w:lvl>
    <w:lvl w:ilvl="5" w:tplc="0409001B" w:tentative="1">
      <w:start w:val="1"/>
      <w:numFmt w:val="lowerRoman"/>
      <w:lvlText w:val="%6."/>
      <w:lvlJc w:val="right"/>
      <w:pPr>
        <w:ind w:left="3051" w:hanging="480"/>
      </w:pPr>
    </w:lvl>
    <w:lvl w:ilvl="6" w:tplc="0409000F" w:tentative="1">
      <w:start w:val="1"/>
      <w:numFmt w:val="decimal"/>
      <w:lvlText w:val="%7."/>
      <w:lvlJc w:val="left"/>
      <w:pPr>
        <w:ind w:left="3531" w:hanging="480"/>
      </w:pPr>
    </w:lvl>
    <w:lvl w:ilvl="7" w:tplc="04090019" w:tentative="1">
      <w:start w:val="1"/>
      <w:numFmt w:val="ideographTraditional"/>
      <w:lvlText w:val="%8、"/>
      <w:lvlJc w:val="left"/>
      <w:pPr>
        <w:ind w:left="4011" w:hanging="480"/>
      </w:pPr>
    </w:lvl>
    <w:lvl w:ilvl="8" w:tplc="0409001B" w:tentative="1">
      <w:start w:val="1"/>
      <w:numFmt w:val="lowerRoman"/>
      <w:lvlText w:val="%9."/>
      <w:lvlJc w:val="right"/>
      <w:pPr>
        <w:ind w:left="4491" w:hanging="480"/>
      </w:pPr>
    </w:lvl>
  </w:abstractNum>
  <w:abstractNum w:abstractNumId="58" w15:restartNumberingAfterBreak="0">
    <w:nsid w:val="4D54472C"/>
    <w:multiLevelType w:val="hybridMultilevel"/>
    <w:tmpl w:val="76D8DD06"/>
    <w:lvl w:ilvl="0" w:tplc="64BA8EC4">
      <w:start w:val="1"/>
      <w:numFmt w:val="decimal"/>
      <w:lvlText w:val="%1."/>
      <w:lvlJc w:val="left"/>
      <w:pPr>
        <w:ind w:left="283"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59" w15:restartNumberingAfterBreak="0">
    <w:nsid w:val="502E4408"/>
    <w:multiLevelType w:val="hybridMultilevel"/>
    <w:tmpl w:val="46EAD104"/>
    <w:lvl w:ilvl="0" w:tplc="0D26D2BE">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0" w15:restartNumberingAfterBreak="0">
    <w:nsid w:val="524B53CB"/>
    <w:multiLevelType w:val="hybridMultilevel"/>
    <w:tmpl w:val="22A4787C"/>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61" w15:restartNumberingAfterBreak="0">
    <w:nsid w:val="527D5ED1"/>
    <w:multiLevelType w:val="hybridMultilevel"/>
    <w:tmpl w:val="65B65C6C"/>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6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2C463C5"/>
    <w:multiLevelType w:val="hybridMultilevel"/>
    <w:tmpl w:val="FCDA0288"/>
    <w:lvl w:ilvl="0" w:tplc="FFF04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33A1AFC"/>
    <w:multiLevelType w:val="hybridMultilevel"/>
    <w:tmpl w:val="E60AB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3E719CF"/>
    <w:multiLevelType w:val="hybridMultilevel"/>
    <w:tmpl w:val="CD7A660A"/>
    <w:lvl w:ilvl="0" w:tplc="2E0C0E60">
      <w:start w:val="1"/>
      <w:numFmt w:val="decimal"/>
      <w:lvlText w:val="%1."/>
      <w:lvlJc w:val="left"/>
      <w:pPr>
        <w:ind w:left="160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2082" w:hanging="480"/>
      </w:pPr>
    </w:lvl>
    <w:lvl w:ilvl="2" w:tplc="0409001B" w:tentative="1">
      <w:start w:val="1"/>
      <w:numFmt w:val="lowerRoman"/>
      <w:lvlText w:val="%3."/>
      <w:lvlJc w:val="right"/>
      <w:pPr>
        <w:ind w:left="2562" w:hanging="480"/>
      </w:pPr>
    </w:lvl>
    <w:lvl w:ilvl="3" w:tplc="0409000F" w:tentative="1">
      <w:start w:val="1"/>
      <w:numFmt w:val="decimal"/>
      <w:lvlText w:val="%4."/>
      <w:lvlJc w:val="left"/>
      <w:pPr>
        <w:ind w:left="3042" w:hanging="480"/>
      </w:pPr>
    </w:lvl>
    <w:lvl w:ilvl="4" w:tplc="04090019" w:tentative="1">
      <w:start w:val="1"/>
      <w:numFmt w:val="ideographTraditional"/>
      <w:lvlText w:val="%5、"/>
      <w:lvlJc w:val="left"/>
      <w:pPr>
        <w:ind w:left="3522" w:hanging="480"/>
      </w:pPr>
    </w:lvl>
    <w:lvl w:ilvl="5" w:tplc="0409001B" w:tentative="1">
      <w:start w:val="1"/>
      <w:numFmt w:val="lowerRoman"/>
      <w:lvlText w:val="%6."/>
      <w:lvlJc w:val="right"/>
      <w:pPr>
        <w:ind w:left="4002" w:hanging="480"/>
      </w:pPr>
    </w:lvl>
    <w:lvl w:ilvl="6" w:tplc="0409000F" w:tentative="1">
      <w:start w:val="1"/>
      <w:numFmt w:val="decimal"/>
      <w:lvlText w:val="%7."/>
      <w:lvlJc w:val="left"/>
      <w:pPr>
        <w:ind w:left="4482" w:hanging="480"/>
      </w:pPr>
    </w:lvl>
    <w:lvl w:ilvl="7" w:tplc="04090019" w:tentative="1">
      <w:start w:val="1"/>
      <w:numFmt w:val="ideographTraditional"/>
      <w:lvlText w:val="%8、"/>
      <w:lvlJc w:val="left"/>
      <w:pPr>
        <w:ind w:left="4962" w:hanging="480"/>
      </w:pPr>
    </w:lvl>
    <w:lvl w:ilvl="8" w:tplc="0409001B" w:tentative="1">
      <w:start w:val="1"/>
      <w:numFmt w:val="lowerRoman"/>
      <w:lvlText w:val="%9."/>
      <w:lvlJc w:val="right"/>
      <w:pPr>
        <w:ind w:left="5442" w:hanging="480"/>
      </w:pPr>
    </w:lvl>
  </w:abstractNum>
  <w:abstractNum w:abstractNumId="66" w15:restartNumberingAfterBreak="0">
    <w:nsid w:val="551A1B43"/>
    <w:multiLevelType w:val="hybridMultilevel"/>
    <w:tmpl w:val="C94057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67D3AD3"/>
    <w:multiLevelType w:val="hybridMultilevel"/>
    <w:tmpl w:val="E96C77F2"/>
    <w:lvl w:ilvl="0" w:tplc="0208694E">
      <w:start w:val="1"/>
      <w:numFmt w:val="taiwaneseCountingThousand"/>
      <w:lvlText w:val="第%1部分"/>
      <w:lvlJc w:val="left"/>
      <w:pPr>
        <w:ind w:left="622" w:hanging="480"/>
      </w:pPr>
      <w:rPr>
        <w:rFonts w:ascii="Times New Roman" w:hAnsi="Times New Roman" w:cs="Times New Roman" w:hint="default"/>
        <w:b/>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8" w15:restartNumberingAfterBreak="0">
    <w:nsid w:val="567E747C"/>
    <w:multiLevelType w:val="hybridMultilevel"/>
    <w:tmpl w:val="946210F2"/>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6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7B7559C"/>
    <w:multiLevelType w:val="hybridMultilevel"/>
    <w:tmpl w:val="354E69BA"/>
    <w:lvl w:ilvl="0" w:tplc="7AC67C7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7E23057"/>
    <w:multiLevelType w:val="hybridMultilevel"/>
    <w:tmpl w:val="910A9CE4"/>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8A21583"/>
    <w:multiLevelType w:val="hybridMultilevel"/>
    <w:tmpl w:val="56FC6462"/>
    <w:lvl w:ilvl="0" w:tplc="7D3A8D22">
      <w:start w:val="1"/>
      <w:numFmt w:val="decimal"/>
      <w:lvlText w:val="%1."/>
      <w:lvlJc w:val="left"/>
      <w:pPr>
        <w:ind w:left="2361" w:hanging="480"/>
      </w:pPr>
      <w:rPr>
        <w:rFonts w:ascii="Times New Roman" w:hAnsi="Times New Roman" w:cs="Times New Roman" w:hint="default"/>
        <w:b w:val="0"/>
        <w:bCs w:val="0"/>
        <w:i w:val="0"/>
        <w:iCs w:val="0"/>
        <w:caps w:val="0"/>
        <w:smallCaps w:val="0"/>
        <w:strike w:val="0"/>
        <w:dstrike w:val="0"/>
        <w:vanish w:val="0"/>
        <w:color w:val="auto"/>
        <w:spacing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2841" w:hanging="480"/>
      </w:pPr>
    </w:lvl>
    <w:lvl w:ilvl="2" w:tplc="0409001B" w:tentative="1">
      <w:start w:val="1"/>
      <w:numFmt w:val="lowerRoman"/>
      <w:lvlText w:val="%3."/>
      <w:lvlJc w:val="right"/>
      <w:pPr>
        <w:ind w:left="3321" w:hanging="480"/>
      </w:pPr>
    </w:lvl>
    <w:lvl w:ilvl="3" w:tplc="0409000F" w:tentative="1">
      <w:start w:val="1"/>
      <w:numFmt w:val="decimal"/>
      <w:lvlText w:val="%4."/>
      <w:lvlJc w:val="left"/>
      <w:pPr>
        <w:ind w:left="3801" w:hanging="480"/>
      </w:pPr>
    </w:lvl>
    <w:lvl w:ilvl="4" w:tplc="04090019" w:tentative="1">
      <w:start w:val="1"/>
      <w:numFmt w:val="ideographTraditional"/>
      <w:lvlText w:val="%5、"/>
      <w:lvlJc w:val="left"/>
      <w:pPr>
        <w:ind w:left="4281" w:hanging="480"/>
      </w:pPr>
    </w:lvl>
    <w:lvl w:ilvl="5" w:tplc="0409001B" w:tentative="1">
      <w:start w:val="1"/>
      <w:numFmt w:val="lowerRoman"/>
      <w:lvlText w:val="%6."/>
      <w:lvlJc w:val="right"/>
      <w:pPr>
        <w:ind w:left="4761" w:hanging="480"/>
      </w:pPr>
    </w:lvl>
    <w:lvl w:ilvl="6" w:tplc="0409000F" w:tentative="1">
      <w:start w:val="1"/>
      <w:numFmt w:val="decimal"/>
      <w:lvlText w:val="%7."/>
      <w:lvlJc w:val="left"/>
      <w:pPr>
        <w:ind w:left="5241" w:hanging="480"/>
      </w:pPr>
    </w:lvl>
    <w:lvl w:ilvl="7" w:tplc="04090019" w:tentative="1">
      <w:start w:val="1"/>
      <w:numFmt w:val="ideographTraditional"/>
      <w:lvlText w:val="%8、"/>
      <w:lvlJc w:val="left"/>
      <w:pPr>
        <w:ind w:left="5721" w:hanging="480"/>
      </w:pPr>
    </w:lvl>
    <w:lvl w:ilvl="8" w:tplc="0409001B" w:tentative="1">
      <w:start w:val="1"/>
      <w:numFmt w:val="lowerRoman"/>
      <w:lvlText w:val="%9."/>
      <w:lvlJc w:val="right"/>
      <w:pPr>
        <w:ind w:left="6201" w:hanging="480"/>
      </w:pPr>
    </w:lvl>
  </w:abstractNum>
  <w:abstractNum w:abstractNumId="73" w15:restartNumberingAfterBreak="0">
    <w:nsid w:val="58DC49BD"/>
    <w:multiLevelType w:val="hybridMultilevel"/>
    <w:tmpl w:val="E0106688"/>
    <w:lvl w:ilvl="0" w:tplc="FFF04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9E26B05"/>
    <w:multiLevelType w:val="hybridMultilevel"/>
    <w:tmpl w:val="B65218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A245AAC"/>
    <w:multiLevelType w:val="hybridMultilevel"/>
    <w:tmpl w:val="7F288990"/>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AAC5093"/>
    <w:multiLevelType w:val="hybridMultilevel"/>
    <w:tmpl w:val="A0846F02"/>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77" w15:restartNumberingAfterBreak="0">
    <w:nsid w:val="5B9941BA"/>
    <w:multiLevelType w:val="hybridMultilevel"/>
    <w:tmpl w:val="26526346"/>
    <w:lvl w:ilvl="0" w:tplc="F738E27A">
      <w:start w:val="2"/>
      <w:numFmt w:val="taiwaneseCountingThousand"/>
      <w:lvlText w:val="第%1部分"/>
      <w:lvlJc w:val="left"/>
      <w:pPr>
        <w:ind w:left="480" w:hanging="480"/>
      </w:pPr>
      <w:rPr>
        <w:rFonts w:ascii="Times New Roman" w:hAnsi="Times New Roman" w:cs="Times New Roman" w:hint="default"/>
        <w:b/>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BF34BDE"/>
    <w:multiLevelType w:val="hybridMultilevel"/>
    <w:tmpl w:val="A404C1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C561A89"/>
    <w:multiLevelType w:val="hybridMultilevel"/>
    <w:tmpl w:val="CBCE2DB8"/>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80" w15:restartNumberingAfterBreak="0">
    <w:nsid w:val="5D00128B"/>
    <w:multiLevelType w:val="hybridMultilevel"/>
    <w:tmpl w:val="2B941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D9018ED"/>
    <w:multiLevelType w:val="hybridMultilevel"/>
    <w:tmpl w:val="88B61BAE"/>
    <w:lvl w:ilvl="0" w:tplc="558063F4">
      <w:start w:val="1"/>
      <w:numFmt w:val="decimal"/>
      <w:suff w:val="space"/>
      <w:lvlText w:val="%1."/>
      <w:lvlJc w:val="left"/>
      <w:pPr>
        <w:ind w:left="480" w:hanging="480"/>
      </w:pPr>
      <w:rPr>
        <w:rFonts w:hint="eastAsia"/>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FE06201"/>
    <w:multiLevelType w:val="hybridMultilevel"/>
    <w:tmpl w:val="3302427A"/>
    <w:lvl w:ilvl="0" w:tplc="2E0C0E60">
      <w:start w:val="1"/>
      <w:numFmt w:val="decimal"/>
      <w:lvlText w:val="%1."/>
      <w:lvlJc w:val="left"/>
      <w:pPr>
        <w:ind w:left="159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2079" w:hanging="480"/>
      </w:pPr>
    </w:lvl>
    <w:lvl w:ilvl="2" w:tplc="0409001B" w:tentative="1">
      <w:start w:val="1"/>
      <w:numFmt w:val="lowerRoman"/>
      <w:lvlText w:val="%3."/>
      <w:lvlJc w:val="right"/>
      <w:pPr>
        <w:ind w:left="2559" w:hanging="480"/>
      </w:pPr>
    </w:lvl>
    <w:lvl w:ilvl="3" w:tplc="0409000F" w:tentative="1">
      <w:start w:val="1"/>
      <w:numFmt w:val="decimal"/>
      <w:lvlText w:val="%4."/>
      <w:lvlJc w:val="left"/>
      <w:pPr>
        <w:ind w:left="3039" w:hanging="480"/>
      </w:pPr>
    </w:lvl>
    <w:lvl w:ilvl="4" w:tplc="04090019" w:tentative="1">
      <w:start w:val="1"/>
      <w:numFmt w:val="ideographTraditional"/>
      <w:lvlText w:val="%5、"/>
      <w:lvlJc w:val="left"/>
      <w:pPr>
        <w:ind w:left="3519" w:hanging="480"/>
      </w:pPr>
    </w:lvl>
    <w:lvl w:ilvl="5" w:tplc="0409001B" w:tentative="1">
      <w:start w:val="1"/>
      <w:numFmt w:val="lowerRoman"/>
      <w:lvlText w:val="%6."/>
      <w:lvlJc w:val="right"/>
      <w:pPr>
        <w:ind w:left="3999" w:hanging="480"/>
      </w:pPr>
    </w:lvl>
    <w:lvl w:ilvl="6" w:tplc="0409000F" w:tentative="1">
      <w:start w:val="1"/>
      <w:numFmt w:val="decimal"/>
      <w:lvlText w:val="%7."/>
      <w:lvlJc w:val="left"/>
      <w:pPr>
        <w:ind w:left="4479" w:hanging="480"/>
      </w:pPr>
    </w:lvl>
    <w:lvl w:ilvl="7" w:tplc="04090019" w:tentative="1">
      <w:start w:val="1"/>
      <w:numFmt w:val="ideographTraditional"/>
      <w:lvlText w:val="%8、"/>
      <w:lvlJc w:val="left"/>
      <w:pPr>
        <w:ind w:left="4959" w:hanging="480"/>
      </w:pPr>
    </w:lvl>
    <w:lvl w:ilvl="8" w:tplc="0409001B" w:tentative="1">
      <w:start w:val="1"/>
      <w:numFmt w:val="lowerRoman"/>
      <w:lvlText w:val="%9."/>
      <w:lvlJc w:val="right"/>
      <w:pPr>
        <w:ind w:left="5439" w:hanging="480"/>
      </w:pPr>
    </w:lvl>
  </w:abstractNum>
  <w:abstractNum w:abstractNumId="83" w15:restartNumberingAfterBreak="0">
    <w:nsid w:val="612348EF"/>
    <w:multiLevelType w:val="hybridMultilevel"/>
    <w:tmpl w:val="9C365C4E"/>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84" w15:restartNumberingAfterBreak="0">
    <w:nsid w:val="6149040E"/>
    <w:multiLevelType w:val="hybridMultilevel"/>
    <w:tmpl w:val="96E8C0A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1E02B40"/>
    <w:multiLevelType w:val="hybridMultilevel"/>
    <w:tmpl w:val="D5326A72"/>
    <w:lvl w:ilvl="0" w:tplc="0D26D2BE">
      <w:start w:val="1"/>
      <w:numFmt w:val="decimal"/>
      <w:lvlText w:val="%1."/>
      <w:lvlJc w:val="left"/>
      <w:pPr>
        <w:ind w:left="3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61FA794A"/>
    <w:multiLevelType w:val="hybridMultilevel"/>
    <w:tmpl w:val="D5326A72"/>
    <w:lvl w:ilvl="0" w:tplc="0D26D2BE">
      <w:start w:val="1"/>
      <w:numFmt w:val="decimal"/>
      <w:lvlText w:val="%1."/>
      <w:lvlJc w:val="left"/>
      <w:pPr>
        <w:ind w:left="36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2465EA8"/>
    <w:multiLevelType w:val="hybridMultilevel"/>
    <w:tmpl w:val="33D61A60"/>
    <w:lvl w:ilvl="0" w:tplc="751E7532">
      <w:start w:val="1"/>
      <w:numFmt w:val="decimal"/>
      <w:lvlText w:val="(%1)"/>
      <w:lvlJc w:val="left"/>
      <w:pPr>
        <w:ind w:left="44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22" w:hanging="480"/>
      </w:p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88" w15:restartNumberingAfterBreak="0">
    <w:nsid w:val="62522A90"/>
    <w:multiLevelType w:val="hybridMultilevel"/>
    <w:tmpl w:val="64883E66"/>
    <w:lvl w:ilvl="0" w:tplc="64BA8EC4">
      <w:start w:val="1"/>
      <w:numFmt w:val="decimal"/>
      <w:lvlText w:val="%1."/>
      <w:lvlJc w:val="left"/>
      <w:pPr>
        <w:ind w:left="206"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89" w15:restartNumberingAfterBreak="0">
    <w:nsid w:val="62DC6352"/>
    <w:multiLevelType w:val="hybridMultilevel"/>
    <w:tmpl w:val="7F288990"/>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41C45FC"/>
    <w:multiLevelType w:val="hybridMultilevel"/>
    <w:tmpl w:val="910A9CE4"/>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72D72BC"/>
    <w:multiLevelType w:val="hybridMultilevel"/>
    <w:tmpl w:val="E752F0FA"/>
    <w:lvl w:ilvl="0" w:tplc="751E7532">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92" w15:restartNumberingAfterBreak="0">
    <w:nsid w:val="67AE5187"/>
    <w:multiLevelType w:val="hybridMultilevel"/>
    <w:tmpl w:val="E5A0C91E"/>
    <w:lvl w:ilvl="0" w:tplc="DD6407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B574921"/>
    <w:multiLevelType w:val="hybridMultilevel"/>
    <w:tmpl w:val="26526346"/>
    <w:lvl w:ilvl="0" w:tplc="F738E27A">
      <w:start w:val="2"/>
      <w:numFmt w:val="taiwaneseCountingThousand"/>
      <w:lvlText w:val="第%1部分"/>
      <w:lvlJc w:val="left"/>
      <w:pPr>
        <w:ind w:left="480" w:hanging="480"/>
      </w:pPr>
      <w:rPr>
        <w:rFonts w:ascii="Times New Roman" w:hAnsi="Times New Roman" w:cs="Times New Roman" w:hint="default"/>
        <w:b/>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B5D26CB"/>
    <w:multiLevelType w:val="hybridMultilevel"/>
    <w:tmpl w:val="D15C5028"/>
    <w:lvl w:ilvl="0" w:tplc="2E0C0E60">
      <w:start w:val="1"/>
      <w:numFmt w:val="decimal"/>
      <w:lvlText w:val="%1."/>
      <w:lvlJc w:val="left"/>
      <w:pPr>
        <w:ind w:left="39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95" w15:restartNumberingAfterBreak="0">
    <w:nsid w:val="6CA676BE"/>
    <w:multiLevelType w:val="hybridMultilevel"/>
    <w:tmpl w:val="3302427A"/>
    <w:lvl w:ilvl="0" w:tplc="2E0C0E60">
      <w:start w:val="1"/>
      <w:numFmt w:val="decimal"/>
      <w:lvlText w:val="%1."/>
      <w:lvlJc w:val="left"/>
      <w:pPr>
        <w:ind w:left="159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2079" w:hanging="480"/>
      </w:pPr>
    </w:lvl>
    <w:lvl w:ilvl="2" w:tplc="0409001B" w:tentative="1">
      <w:start w:val="1"/>
      <w:numFmt w:val="lowerRoman"/>
      <w:lvlText w:val="%3."/>
      <w:lvlJc w:val="right"/>
      <w:pPr>
        <w:ind w:left="2559" w:hanging="480"/>
      </w:pPr>
    </w:lvl>
    <w:lvl w:ilvl="3" w:tplc="0409000F" w:tentative="1">
      <w:start w:val="1"/>
      <w:numFmt w:val="decimal"/>
      <w:lvlText w:val="%4."/>
      <w:lvlJc w:val="left"/>
      <w:pPr>
        <w:ind w:left="3039" w:hanging="480"/>
      </w:pPr>
    </w:lvl>
    <w:lvl w:ilvl="4" w:tplc="04090019" w:tentative="1">
      <w:start w:val="1"/>
      <w:numFmt w:val="ideographTraditional"/>
      <w:lvlText w:val="%5、"/>
      <w:lvlJc w:val="left"/>
      <w:pPr>
        <w:ind w:left="3519" w:hanging="480"/>
      </w:pPr>
    </w:lvl>
    <w:lvl w:ilvl="5" w:tplc="0409001B" w:tentative="1">
      <w:start w:val="1"/>
      <w:numFmt w:val="lowerRoman"/>
      <w:lvlText w:val="%6."/>
      <w:lvlJc w:val="right"/>
      <w:pPr>
        <w:ind w:left="3999" w:hanging="480"/>
      </w:pPr>
    </w:lvl>
    <w:lvl w:ilvl="6" w:tplc="0409000F" w:tentative="1">
      <w:start w:val="1"/>
      <w:numFmt w:val="decimal"/>
      <w:lvlText w:val="%7."/>
      <w:lvlJc w:val="left"/>
      <w:pPr>
        <w:ind w:left="4479" w:hanging="480"/>
      </w:pPr>
    </w:lvl>
    <w:lvl w:ilvl="7" w:tplc="04090019" w:tentative="1">
      <w:start w:val="1"/>
      <w:numFmt w:val="ideographTraditional"/>
      <w:lvlText w:val="%8、"/>
      <w:lvlJc w:val="left"/>
      <w:pPr>
        <w:ind w:left="4959" w:hanging="480"/>
      </w:pPr>
    </w:lvl>
    <w:lvl w:ilvl="8" w:tplc="0409001B" w:tentative="1">
      <w:start w:val="1"/>
      <w:numFmt w:val="lowerRoman"/>
      <w:lvlText w:val="%9."/>
      <w:lvlJc w:val="right"/>
      <w:pPr>
        <w:ind w:left="5439" w:hanging="480"/>
      </w:pPr>
    </w:lvl>
  </w:abstractNum>
  <w:abstractNum w:abstractNumId="96" w15:restartNumberingAfterBreak="0">
    <w:nsid w:val="6D942743"/>
    <w:multiLevelType w:val="hybridMultilevel"/>
    <w:tmpl w:val="815C49D2"/>
    <w:lvl w:ilvl="0" w:tplc="2E0C0E60">
      <w:start w:val="1"/>
      <w:numFmt w:val="decimal"/>
      <w:lvlText w:val="%1."/>
      <w:lvlJc w:val="left"/>
      <w:pPr>
        <w:ind w:left="11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596" w:hanging="480"/>
      </w:pPr>
    </w:lvl>
    <w:lvl w:ilvl="2" w:tplc="0409001B" w:tentative="1">
      <w:start w:val="1"/>
      <w:numFmt w:val="lowerRoman"/>
      <w:lvlText w:val="%3."/>
      <w:lvlJc w:val="right"/>
      <w:pPr>
        <w:ind w:left="1076" w:hanging="480"/>
      </w:pPr>
    </w:lvl>
    <w:lvl w:ilvl="3" w:tplc="0409000F" w:tentative="1">
      <w:start w:val="1"/>
      <w:numFmt w:val="decimal"/>
      <w:lvlText w:val="%4."/>
      <w:lvlJc w:val="left"/>
      <w:pPr>
        <w:ind w:left="1556" w:hanging="480"/>
      </w:pPr>
    </w:lvl>
    <w:lvl w:ilvl="4" w:tplc="04090019" w:tentative="1">
      <w:start w:val="1"/>
      <w:numFmt w:val="ideographTraditional"/>
      <w:lvlText w:val="%5、"/>
      <w:lvlJc w:val="left"/>
      <w:pPr>
        <w:ind w:left="2036" w:hanging="480"/>
      </w:pPr>
    </w:lvl>
    <w:lvl w:ilvl="5" w:tplc="0409001B" w:tentative="1">
      <w:start w:val="1"/>
      <w:numFmt w:val="lowerRoman"/>
      <w:lvlText w:val="%6."/>
      <w:lvlJc w:val="right"/>
      <w:pPr>
        <w:ind w:left="2516" w:hanging="480"/>
      </w:pPr>
    </w:lvl>
    <w:lvl w:ilvl="6" w:tplc="0409000F" w:tentative="1">
      <w:start w:val="1"/>
      <w:numFmt w:val="decimal"/>
      <w:lvlText w:val="%7."/>
      <w:lvlJc w:val="left"/>
      <w:pPr>
        <w:ind w:left="2996" w:hanging="480"/>
      </w:pPr>
    </w:lvl>
    <w:lvl w:ilvl="7" w:tplc="04090019" w:tentative="1">
      <w:start w:val="1"/>
      <w:numFmt w:val="ideographTraditional"/>
      <w:lvlText w:val="%8、"/>
      <w:lvlJc w:val="left"/>
      <w:pPr>
        <w:ind w:left="3476" w:hanging="480"/>
      </w:pPr>
    </w:lvl>
    <w:lvl w:ilvl="8" w:tplc="0409001B" w:tentative="1">
      <w:start w:val="1"/>
      <w:numFmt w:val="lowerRoman"/>
      <w:lvlText w:val="%9."/>
      <w:lvlJc w:val="right"/>
      <w:pPr>
        <w:ind w:left="3956" w:hanging="480"/>
      </w:pPr>
    </w:lvl>
  </w:abstractNum>
  <w:abstractNum w:abstractNumId="97" w15:restartNumberingAfterBreak="0">
    <w:nsid w:val="6DDA0B5F"/>
    <w:multiLevelType w:val="hybridMultilevel"/>
    <w:tmpl w:val="F6884B54"/>
    <w:lvl w:ilvl="0" w:tplc="75FCA9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E976C06"/>
    <w:multiLevelType w:val="hybridMultilevel"/>
    <w:tmpl w:val="46EAD104"/>
    <w:lvl w:ilvl="0" w:tplc="0D26D2BE">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99" w15:restartNumberingAfterBreak="0">
    <w:nsid w:val="6FE90832"/>
    <w:multiLevelType w:val="hybridMultilevel"/>
    <w:tmpl w:val="2AD0D1D0"/>
    <w:lvl w:ilvl="0" w:tplc="2E0C0E60">
      <w:start w:val="1"/>
      <w:numFmt w:val="decimal"/>
      <w:lvlText w:val="%1."/>
      <w:lvlJc w:val="left"/>
      <w:pPr>
        <w:ind w:left="42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8" w:hanging="480"/>
      </w:pPr>
    </w:lvl>
    <w:lvl w:ilvl="2" w:tplc="0409001B" w:tentative="1">
      <w:start w:val="1"/>
      <w:numFmt w:val="lowerRoman"/>
      <w:lvlText w:val="%3."/>
      <w:lvlJc w:val="right"/>
      <w:pPr>
        <w:ind w:left="1388" w:hanging="480"/>
      </w:pPr>
    </w:lvl>
    <w:lvl w:ilvl="3" w:tplc="0409000F" w:tentative="1">
      <w:start w:val="1"/>
      <w:numFmt w:val="decimal"/>
      <w:lvlText w:val="%4."/>
      <w:lvlJc w:val="left"/>
      <w:pPr>
        <w:ind w:left="1868" w:hanging="480"/>
      </w:pPr>
    </w:lvl>
    <w:lvl w:ilvl="4" w:tplc="04090019" w:tentative="1">
      <w:start w:val="1"/>
      <w:numFmt w:val="ideographTraditional"/>
      <w:lvlText w:val="%5、"/>
      <w:lvlJc w:val="left"/>
      <w:pPr>
        <w:ind w:left="2348" w:hanging="480"/>
      </w:pPr>
    </w:lvl>
    <w:lvl w:ilvl="5" w:tplc="0409001B" w:tentative="1">
      <w:start w:val="1"/>
      <w:numFmt w:val="lowerRoman"/>
      <w:lvlText w:val="%6."/>
      <w:lvlJc w:val="right"/>
      <w:pPr>
        <w:ind w:left="2828" w:hanging="480"/>
      </w:pPr>
    </w:lvl>
    <w:lvl w:ilvl="6" w:tplc="0409000F" w:tentative="1">
      <w:start w:val="1"/>
      <w:numFmt w:val="decimal"/>
      <w:lvlText w:val="%7."/>
      <w:lvlJc w:val="left"/>
      <w:pPr>
        <w:ind w:left="3308" w:hanging="480"/>
      </w:pPr>
    </w:lvl>
    <w:lvl w:ilvl="7" w:tplc="04090019" w:tentative="1">
      <w:start w:val="1"/>
      <w:numFmt w:val="ideographTraditional"/>
      <w:lvlText w:val="%8、"/>
      <w:lvlJc w:val="left"/>
      <w:pPr>
        <w:ind w:left="3788" w:hanging="480"/>
      </w:pPr>
    </w:lvl>
    <w:lvl w:ilvl="8" w:tplc="0409001B" w:tentative="1">
      <w:start w:val="1"/>
      <w:numFmt w:val="lowerRoman"/>
      <w:lvlText w:val="%9."/>
      <w:lvlJc w:val="right"/>
      <w:pPr>
        <w:ind w:left="4268" w:hanging="480"/>
      </w:pPr>
    </w:lvl>
  </w:abstractNum>
  <w:abstractNum w:abstractNumId="100" w15:restartNumberingAfterBreak="0">
    <w:nsid w:val="706773F9"/>
    <w:multiLevelType w:val="hybridMultilevel"/>
    <w:tmpl w:val="D15C5028"/>
    <w:lvl w:ilvl="0" w:tplc="2E0C0E60">
      <w:start w:val="1"/>
      <w:numFmt w:val="decimal"/>
      <w:lvlText w:val="%1."/>
      <w:lvlJc w:val="left"/>
      <w:pPr>
        <w:ind w:left="39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72" w:hanging="480"/>
      </w:pPr>
    </w:lvl>
    <w:lvl w:ilvl="2" w:tplc="0409001B" w:tentative="1">
      <w:start w:val="1"/>
      <w:numFmt w:val="lowerRoman"/>
      <w:lvlText w:val="%3."/>
      <w:lvlJc w:val="right"/>
      <w:pPr>
        <w:ind w:left="1352" w:hanging="480"/>
      </w:pPr>
    </w:lvl>
    <w:lvl w:ilvl="3" w:tplc="0409000F" w:tentative="1">
      <w:start w:val="1"/>
      <w:numFmt w:val="decimal"/>
      <w:lvlText w:val="%4."/>
      <w:lvlJc w:val="left"/>
      <w:pPr>
        <w:ind w:left="1832" w:hanging="480"/>
      </w:pPr>
    </w:lvl>
    <w:lvl w:ilvl="4" w:tplc="04090019" w:tentative="1">
      <w:start w:val="1"/>
      <w:numFmt w:val="ideographTraditional"/>
      <w:lvlText w:val="%5、"/>
      <w:lvlJc w:val="left"/>
      <w:pPr>
        <w:ind w:left="2312" w:hanging="480"/>
      </w:pPr>
    </w:lvl>
    <w:lvl w:ilvl="5" w:tplc="0409001B" w:tentative="1">
      <w:start w:val="1"/>
      <w:numFmt w:val="lowerRoman"/>
      <w:lvlText w:val="%6."/>
      <w:lvlJc w:val="right"/>
      <w:pPr>
        <w:ind w:left="2792" w:hanging="480"/>
      </w:pPr>
    </w:lvl>
    <w:lvl w:ilvl="6" w:tplc="0409000F" w:tentative="1">
      <w:start w:val="1"/>
      <w:numFmt w:val="decimal"/>
      <w:lvlText w:val="%7."/>
      <w:lvlJc w:val="left"/>
      <w:pPr>
        <w:ind w:left="3272" w:hanging="480"/>
      </w:pPr>
    </w:lvl>
    <w:lvl w:ilvl="7" w:tplc="04090019" w:tentative="1">
      <w:start w:val="1"/>
      <w:numFmt w:val="ideographTraditional"/>
      <w:lvlText w:val="%8、"/>
      <w:lvlJc w:val="left"/>
      <w:pPr>
        <w:ind w:left="3752" w:hanging="480"/>
      </w:pPr>
    </w:lvl>
    <w:lvl w:ilvl="8" w:tplc="0409001B" w:tentative="1">
      <w:start w:val="1"/>
      <w:numFmt w:val="lowerRoman"/>
      <w:lvlText w:val="%9."/>
      <w:lvlJc w:val="right"/>
      <w:pPr>
        <w:ind w:left="4232" w:hanging="480"/>
      </w:pPr>
    </w:lvl>
  </w:abstractNum>
  <w:abstractNum w:abstractNumId="101" w15:restartNumberingAfterBreak="0">
    <w:nsid w:val="737A5E66"/>
    <w:multiLevelType w:val="hybridMultilevel"/>
    <w:tmpl w:val="A404C1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5BF65FD"/>
    <w:multiLevelType w:val="hybridMultilevel"/>
    <w:tmpl w:val="AEC8A44E"/>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03" w15:restartNumberingAfterBreak="0">
    <w:nsid w:val="76E46CDB"/>
    <w:multiLevelType w:val="hybridMultilevel"/>
    <w:tmpl w:val="ADD8C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7392262"/>
    <w:multiLevelType w:val="hybridMultilevel"/>
    <w:tmpl w:val="A0846F02"/>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05" w15:restartNumberingAfterBreak="0">
    <w:nsid w:val="79A33DF8"/>
    <w:multiLevelType w:val="hybridMultilevel"/>
    <w:tmpl w:val="E5A0C91E"/>
    <w:lvl w:ilvl="0" w:tplc="DD6407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7AFB353D"/>
    <w:multiLevelType w:val="hybridMultilevel"/>
    <w:tmpl w:val="ADD8CC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7D322FC1"/>
    <w:multiLevelType w:val="hybridMultilevel"/>
    <w:tmpl w:val="73145CE2"/>
    <w:lvl w:ilvl="0" w:tplc="FFF04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DFA2AEC"/>
    <w:multiLevelType w:val="hybridMultilevel"/>
    <w:tmpl w:val="B6602264"/>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abstractNum w:abstractNumId="109" w15:restartNumberingAfterBreak="0">
    <w:nsid w:val="7DFD174D"/>
    <w:multiLevelType w:val="hybridMultilevel"/>
    <w:tmpl w:val="33D61A60"/>
    <w:lvl w:ilvl="0" w:tplc="751E7532">
      <w:start w:val="1"/>
      <w:numFmt w:val="decimal"/>
      <w:lvlText w:val="(%1)"/>
      <w:lvlJc w:val="left"/>
      <w:pPr>
        <w:ind w:left="442"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22" w:hanging="480"/>
      </w:p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110" w15:restartNumberingAfterBreak="0">
    <w:nsid w:val="7F4560EE"/>
    <w:multiLevelType w:val="hybridMultilevel"/>
    <w:tmpl w:val="946210F2"/>
    <w:lvl w:ilvl="0" w:tplc="2E0C0E60">
      <w:start w:val="1"/>
      <w:numFmt w:val="decimal"/>
      <w:lvlText w:val="%1."/>
      <w:lvlJc w:val="left"/>
      <w:pPr>
        <w:ind w:left="42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6" w:hanging="480"/>
      </w:pPr>
    </w:lvl>
    <w:lvl w:ilvl="2" w:tplc="0409001B" w:tentative="1">
      <w:start w:val="1"/>
      <w:numFmt w:val="lowerRoman"/>
      <w:lvlText w:val="%3."/>
      <w:lvlJc w:val="right"/>
      <w:pPr>
        <w:ind w:left="1386" w:hanging="480"/>
      </w:pPr>
    </w:lvl>
    <w:lvl w:ilvl="3" w:tplc="0409000F" w:tentative="1">
      <w:start w:val="1"/>
      <w:numFmt w:val="decimal"/>
      <w:lvlText w:val="%4."/>
      <w:lvlJc w:val="left"/>
      <w:pPr>
        <w:ind w:left="1866" w:hanging="480"/>
      </w:pPr>
    </w:lvl>
    <w:lvl w:ilvl="4" w:tplc="04090019" w:tentative="1">
      <w:start w:val="1"/>
      <w:numFmt w:val="ideographTraditional"/>
      <w:lvlText w:val="%5、"/>
      <w:lvlJc w:val="left"/>
      <w:pPr>
        <w:ind w:left="2346" w:hanging="480"/>
      </w:pPr>
    </w:lvl>
    <w:lvl w:ilvl="5" w:tplc="0409001B" w:tentative="1">
      <w:start w:val="1"/>
      <w:numFmt w:val="lowerRoman"/>
      <w:lvlText w:val="%6."/>
      <w:lvlJc w:val="right"/>
      <w:pPr>
        <w:ind w:left="2826" w:hanging="480"/>
      </w:pPr>
    </w:lvl>
    <w:lvl w:ilvl="6" w:tplc="0409000F" w:tentative="1">
      <w:start w:val="1"/>
      <w:numFmt w:val="decimal"/>
      <w:lvlText w:val="%7."/>
      <w:lvlJc w:val="left"/>
      <w:pPr>
        <w:ind w:left="3306" w:hanging="480"/>
      </w:pPr>
    </w:lvl>
    <w:lvl w:ilvl="7" w:tplc="04090019" w:tentative="1">
      <w:start w:val="1"/>
      <w:numFmt w:val="ideographTraditional"/>
      <w:lvlText w:val="%8、"/>
      <w:lvlJc w:val="left"/>
      <w:pPr>
        <w:ind w:left="3786" w:hanging="480"/>
      </w:pPr>
    </w:lvl>
    <w:lvl w:ilvl="8" w:tplc="0409001B" w:tentative="1">
      <w:start w:val="1"/>
      <w:numFmt w:val="lowerRoman"/>
      <w:lvlText w:val="%9."/>
      <w:lvlJc w:val="right"/>
      <w:pPr>
        <w:ind w:left="4266" w:hanging="480"/>
      </w:pPr>
    </w:lvl>
  </w:abstractNum>
  <w:num w:numId="1">
    <w:abstractNumId w:val="17"/>
  </w:num>
  <w:num w:numId="2">
    <w:abstractNumId w:val="21"/>
  </w:num>
  <w:num w:numId="3">
    <w:abstractNumId w:val="5"/>
  </w:num>
  <w:num w:numId="4">
    <w:abstractNumId w:val="21"/>
    <w:lvlOverride w:ilvl="0">
      <w:startOverride w:val="1"/>
    </w:lvlOverride>
  </w:num>
  <w:num w:numId="5">
    <w:abstractNumId w:val="55"/>
  </w:num>
  <w:num w:numId="6">
    <w:abstractNumId w:val="43"/>
  </w:num>
  <w:num w:numId="7">
    <w:abstractNumId w:val="62"/>
  </w:num>
  <w:num w:numId="8">
    <w:abstractNumId w:val="17"/>
  </w:num>
  <w:num w:numId="9">
    <w:abstractNumId w:val="69"/>
  </w:num>
  <w:num w:numId="10">
    <w:abstractNumId w:val="51"/>
  </w:num>
  <w:num w:numId="11">
    <w:abstractNumId w:val="14"/>
  </w:num>
  <w:num w:numId="12">
    <w:abstractNumId w:val="26"/>
  </w:num>
  <w:num w:numId="13">
    <w:abstractNumId w:val="24"/>
  </w:num>
  <w:num w:numId="14">
    <w:abstractNumId w:val="75"/>
  </w:num>
  <w:num w:numId="15">
    <w:abstractNumId w:val="103"/>
  </w:num>
  <w:num w:numId="16">
    <w:abstractNumId w:val="78"/>
  </w:num>
  <w:num w:numId="17">
    <w:abstractNumId w:val="64"/>
  </w:num>
  <w:num w:numId="18">
    <w:abstractNumId w:val="9"/>
  </w:num>
  <w:num w:numId="19">
    <w:abstractNumId w:val="57"/>
  </w:num>
  <w:num w:numId="20">
    <w:abstractNumId w:val="53"/>
  </w:num>
  <w:num w:numId="21">
    <w:abstractNumId w:val="110"/>
  </w:num>
  <w:num w:numId="22">
    <w:abstractNumId w:val="61"/>
  </w:num>
  <w:num w:numId="23">
    <w:abstractNumId w:val="54"/>
  </w:num>
  <w:num w:numId="24">
    <w:abstractNumId w:val="45"/>
  </w:num>
  <w:num w:numId="25">
    <w:abstractNumId w:val="49"/>
  </w:num>
  <w:num w:numId="26">
    <w:abstractNumId w:val="12"/>
  </w:num>
  <w:num w:numId="27">
    <w:abstractNumId w:val="46"/>
  </w:num>
  <w:num w:numId="28">
    <w:abstractNumId w:val="83"/>
  </w:num>
  <w:num w:numId="29">
    <w:abstractNumId w:val="91"/>
  </w:num>
  <w:num w:numId="30">
    <w:abstractNumId w:val="11"/>
  </w:num>
  <w:num w:numId="31">
    <w:abstractNumId w:val="104"/>
  </w:num>
  <w:num w:numId="32">
    <w:abstractNumId w:val="35"/>
  </w:num>
  <w:num w:numId="33">
    <w:abstractNumId w:val="63"/>
  </w:num>
  <w:num w:numId="34">
    <w:abstractNumId w:val="2"/>
  </w:num>
  <w:num w:numId="35">
    <w:abstractNumId w:val="87"/>
  </w:num>
  <w:num w:numId="36">
    <w:abstractNumId w:val="3"/>
  </w:num>
  <w:num w:numId="37">
    <w:abstractNumId w:val="41"/>
  </w:num>
  <w:num w:numId="38">
    <w:abstractNumId w:val="13"/>
  </w:num>
  <w:num w:numId="39">
    <w:abstractNumId w:val="98"/>
  </w:num>
  <w:num w:numId="40">
    <w:abstractNumId w:val="86"/>
  </w:num>
  <w:num w:numId="41">
    <w:abstractNumId w:val="56"/>
  </w:num>
  <w:num w:numId="42">
    <w:abstractNumId w:val="100"/>
  </w:num>
  <w:num w:numId="43">
    <w:abstractNumId w:val="92"/>
  </w:num>
  <w:num w:numId="44">
    <w:abstractNumId w:val="18"/>
  </w:num>
  <w:num w:numId="45">
    <w:abstractNumId w:val="50"/>
  </w:num>
  <w:num w:numId="46">
    <w:abstractNumId w:val="28"/>
  </w:num>
  <w:num w:numId="47">
    <w:abstractNumId w:val="25"/>
  </w:num>
  <w:num w:numId="48">
    <w:abstractNumId w:val="16"/>
  </w:num>
  <w:num w:numId="49">
    <w:abstractNumId w:val="102"/>
  </w:num>
  <w:num w:numId="50">
    <w:abstractNumId w:val="72"/>
  </w:num>
  <w:num w:numId="51">
    <w:abstractNumId w:val="44"/>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3"/>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0"/>
  </w:num>
  <w:num w:numId="56">
    <w:abstractNumId w:val="42"/>
  </w:num>
  <w:num w:numId="57">
    <w:abstractNumId w:val="31"/>
  </w:num>
  <w:num w:numId="58">
    <w:abstractNumId w:val="71"/>
  </w:num>
  <w:num w:numId="59">
    <w:abstractNumId w:val="99"/>
  </w:num>
  <w:num w:numId="60">
    <w:abstractNumId w:val="90"/>
  </w:num>
  <w:num w:numId="61">
    <w:abstractNumId w:val="84"/>
  </w:num>
  <w:num w:numId="62">
    <w:abstractNumId w:val="70"/>
  </w:num>
  <w:num w:numId="63">
    <w:abstractNumId w:val="1"/>
  </w:num>
  <w:num w:numId="64">
    <w:abstractNumId w:val="52"/>
  </w:num>
  <w:num w:numId="65">
    <w:abstractNumId w:val="97"/>
  </w:num>
  <w:num w:numId="66">
    <w:abstractNumId w:val="95"/>
  </w:num>
  <w:num w:numId="67">
    <w:abstractNumId w:val="32"/>
  </w:num>
  <w:num w:numId="68">
    <w:abstractNumId w:val="80"/>
  </w:num>
  <w:num w:numId="69">
    <w:abstractNumId w:val="81"/>
  </w:num>
  <w:num w:numId="70">
    <w:abstractNumId w:val="0"/>
  </w:num>
  <w:num w:numId="71">
    <w:abstractNumId w:val="6"/>
  </w:num>
  <w:num w:numId="72">
    <w:abstractNumId w:val="37"/>
  </w:num>
  <w:num w:numId="73">
    <w:abstractNumId w:val="48"/>
  </w:num>
  <w:num w:numId="74">
    <w:abstractNumId w:val="88"/>
  </w:num>
  <w:num w:numId="75">
    <w:abstractNumId w:val="73"/>
  </w:num>
  <w:num w:numId="76">
    <w:abstractNumId w:val="47"/>
  </w:num>
  <w:num w:numId="77">
    <w:abstractNumId w:val="4"/>
  </w:num>
  <w:num w:numId="78">
    <w:abstractNumId w:val="22"/>
  </w:num>
  <w:num w:numId="79">
    <w:abstractNumId w:val="19"/>
  </w:num>
  <w:num w:numId="80">
    <w:abstractNumId w:val="33"/>
  </w:num>
  <w:num w:numId="81">
    <w:abstractNumId w:val="108"/>
  </w:num>
  <w:num w:numId="82">
    <w:abstractNumId w:val="79"/>
  </w:num>
  <w:num w:numId="83">
    <w:abstractNumId w:val="34"/>
  </w:num>
  <w:num w:numId="84">
    <w:abstractNumId w:val="23"/>
  </w:num>
  <w:num w:numId="85">
    <w:abstractNumId w:val="109"/>
  </w:num>
  <w:num w:numId="86">
    <w:abstractNumId w:val="20"/>
  </w:num>
  <w:num w:numId="87">
    <w:abstractNumId w:val="107"/>
  </w:num>
  <w:num w:numId="88">
    <w:abstractNumId w:val="60"/>
  </w:num>
  <w:num w:numId="89">
    <w:abstractNumId w:val="15"/>
  </w:num>
  <w:num w:numId="90">
    <w:abstractNumId w:val="59"/>
  </w:num>
  <w:num w:numId="91">
    <w:abstractNumId w:val="10"/>
  </w:num>
  <w:num w:numId="92">
    <w:abstractNumId w:val="94"/>
  </w:num>
  <w:num w:numId="93">
    <w:abstractNumId w:val="7"/>
  </w:num>
  <w:num w:numId="94">
    <w:abstractNumId w:val="8"/>
  </w:num>
  <w:num w:numId="95">
    <w:abstractNumId w:val="36"/>
  </w:num>
  <w:num w:numId="96">
    <w:abstractNumId w:val="74"/>
  </w:num>
  <w:num w:numId="97">
    <w:abstractNumId w:val="68"/>
  </w:num>
  <w:num w:numId="98">
    <w:abstractNumId w:val="58"/>
  </w:num>
  <w:num w:numId="99">
    <w:abstractNumId w:val="89"/>
  </w:num>
  <w:num w:numId="100">
    <w:abstractNumId w:val="66"/>
  </w:num>
  <w:num w:numId="101">
    <w:abstractNumId w:val="106"/>
  </w:num>
  <w:num w:numId="102">
    <w:abstractNumId w:val="101"/>
  </w:num>
  <w:num w:numId="103">
    <w:abstractNumId w:val="29"/>
  </w:num>
  <w:num w:numId="104">
    <w:abstractNumId w:val="27"/>
  </w:num>
  <w:num w:numId="105">
    <w:abstractNumId w:val="39"/>
  </w:num>
  <w:num w:numId="106">
    <w:abstractNumId w:val="77"/>
  </w:num>
  <w:num w:numId="107">
    <w:abstractNumId w:val="65"/>
  </w:num>
  <w:num w:numId="108">
    <w:abstractNumId w:val="96"/>
  </w:num>
  <w:num w:numId="109">
    <w:abstractNumId w:val="55"/>
    <w:lvlOverride w:ilvl="0">
      <w:startOverride w:val="1"/>
    </w:lvlOverride>
  </w:num>
  <w:num w:numId="110">
    <w:abstractNumId w:val="82"/>
  </w:num>
  <w:num w:numId="111">
    <w:abstractNumId w:val="30"/>
  </w:num>
  <w:num w:numId="112">
    <w:abstractNumId w:val="85"/>
  </w:num>
  <w:num w:numId="113">
    <w:abstractNumId w:val="17"/>
  </w:num>
  <w:num w:numId="114">
    <w:abstractNumId w:val="105"/>
  </w:num>
  <w:num w:numId="115">
    <w:abstractNumId w:val="38"/>
  </w:num>
  <w:num w:numId="116">
    <w:abstractNumId w:val="17"/>
  </w:num>
  <w:num w:numId="117">
    <w:abstractNumId w:val="76"/>
  </w:num>
  <w:num w:numId="118">
    <w:abstractNumId w:val="17"/>
  </w:num>
  <w:num w:numId="119">
    <w:abstractNumId w:val="67"/>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00BA"/>
    <w:rsid w:val="000229AD"/>
    <w:rsid w:val="00022EED"/>
    <w:rsid w:val="000246F7"/>
    <w:rsid w:val="000262B0"/>
    <w:rsid w:val="000272B1"/>
    <w:rsid w:val="0003114D"/>
    <w:rsid w:val="00036D76"/>
    <w:rsid w:val="000416B4"/>
    <w:rsid w:val="000533F9"/>
    <w:rsid w:val="00057F32"/>
    <w:rsid w:val="00062A25"/>
    <w:rsid w:val="0006684E"/>
    <w:rsid w:val="00066FE7"/>
    <w:rsid w:val="00067D4F"/>
    <w:rsid w:val="000701DB"/>
    <w:rsid w:val="00073CB5"/>
    <w:rsid w:val="0007425C"/>
    <w:rsid w:val="00077553"/>
    <w:rsid w:val="00080977"/>
    <w:rsid w:val="000809B6"/>
    <w:rsid w:val="00080BA4"/>
    <w:rsid w:val="000851A2"/>
    <w:rsid w:val="00090623"/>
    <w:rsid w:val="00091CCC"/>
    <w:rsid w:val="00091E0C"/>
    <w:rsid w:val="000934DE"/>
    <w:rsid w:val="0009352E"/>
    <w:rsid w:val="00096B96"/>
    <w:rsid w:val="000A22CC"/>
    <w:rsid w:val="000A2D7B"/>
    <w:rsid w:val="000A2F3F"/>
    <w:rsid w:val="000B0B4A"/>
    <w:rsid w:val="000B279A"/>
    <w:rsid w:val="000B61D2"/>
    <w:rsid w:val="000B70A7"/>
    <w:rsid w:val="000B73DD"/>
    <w:rsid w:val="000C495F"/>
    <w:rsid w:val="000D478F"/>
    <w:rsid w:val="000D66D9"/>
    <w:rsid w:val="000E2CA1"/>
    <w:rsid w:val="000E6431"/>
    <w:rsid w:val="000F21A5"/>
    <w:rsid w:val="000F5C6C"/>
    <w:rsid w:val="000F5E55"/>
    <w:rsid w:val="00102B9F"/>
    <w:rsid w:val="00104911"/>
    <w:rsid w:val="00104BA5"/>
    <w:rsid w:val="00107C2B"/>
    <w:rsid w:val="00110C3B"/>
    <w:rsid w:val="00112637"/>
    <w:rsid w:val="00112ABC"/>
    <w:rsid w:val="00115275"/>
    <w:rsid w:val="0012001E"/>
    <w:rsid w:val="00126A55"/>
    <w:rsid w:val="00127D52"/>
    <w:rsid w:val="00133F08"/>
    <w:rsid w:val="001345E6"/>
    <w:rsid w:val="001378B0"/>
    <w:rsid w:val="00142E00"/>
    <w:rsid w:val="00150BA3"/>
    <w:rsid w:val="00152793"/>
    <w:rsid w:val="00153B7E"/>
    <w:rsid w:val="001545A9"/>
    <w:rsid w:val="001637C7"/>
    <w:rsid w:val="0016480E"/>
    <w:rsid w:val="00174297"/>
    <w:rsid w:val="001748E5"/>
    <w:rsid w:val="0018050A"/>
    <w:rsid w:val="00180E06"/>
    <w:rsid w:val="001817B3"/>
    <w:rsid w:val="00183014"/>
    <w:rsid w:val="00192586"/>
    <w:rsid w:val="00192736"/>
    <w:rsid w:val="00193EA3"/>
    <w:rsid w:val="001959C2"/>
    <w:rsid w:val="001A09BE"/>
    <w:rsid w:val="001A0FD6"/>
    <w:rsid w:val="001A3384"/>
    <w:rsid w:val="001A51E3"/>
    <w:rsid w:val="001A7968"/>
    <w:rsid w:val="001B2E98"/>
    <w:rsid w:val="001B3483"/>
    <w:rsid w:val="001B3C1E"/>
    <w:rsid w:val="001B4494"/>
    <w:rsid w:val="001C0D8B"/>
    <w:rsid w:val="001C0DA8"/>
    <w:rsid w:val="001C756A"/>
    <w:rsid w:val="001D02C2"/>
    <w:rsid w:val="001D4AD7"/>
    <w:rsid w:val="001D4F2C"/>
    <w:rsid w:val="001E0D8A"/>
    <w:rsid w:val="001E34B9"/>
    <w:rsid w:val="001E3B56"/>
    <w:rsid w:val="001E67BA"/>
    <w:rsid w:val="001E74C2"/>
    <w:rsid w:val="001F055A"/>
    <w:rsid w:val="001F2F1A"/>
    <w:rsid w:val="001F4F82"/>
    <w:rsid w:val="001F5A48"/>
    <w:rsid w:val="001F5F00"/>
    <w:rsid w:val="001F6260"/>
    <w:rsid w:val="001F7335"/>
    <w:rsid w:val="00200007"/>
    <w:rsid w:val="00200023"/>
    <w:rsid w:val="002016E1"/>
    <w:rsid w:val="002030A5"/>
    <w:rsid w:val="00203131"/>
    <w:rsid w:val="00210C46"/>
    <w:rsid w:val="00212E88"/>
    <w:rsid w:val="00213C9C"/>
    <w:rsid w:val="0022009E"/>
    <w:rsid w:val="00223241"/>
    <w:rsid w:val="0022425C"/>
    <w:rsid w:val="002246DE"/>
    <w:rsid w:val="00226144"/>
    <w:rsid w:val="002265E0"/>
    <w:rsid w:val="00241A36"/>
    <w:rsid w:val="002429E2"/>
    <w:rsid w:val="002461F7"/>
    <w:rsid w:val="00247C3B"/>
    <w:rsid w:val="00252BC4"/>
    <w:rsid w:val="00254014"/>
    <w:rsid w:val="00254B39"/>
    <w:rsid w:val="0026063F"/>
    <w:rsid w:val="00264999"/>
    <w:rsid w:val="0026504D"/>
    <w:rsid w:val="002665DD"/>
    <w:rsid w:val="00273A2F"/>
    <w:rsid w:val="00280986"/>
    <w:rsid w:val="0028154C"/>
    <w:rsid w:val="00281ECE"/>
    <w:rsid w:val="002831C7"/>
    <w:rsid w:val="002840C6"/>
    <w:rsid w:val="00284109"/>
    <w:rsid w:val="00293474"/>
    <w:rsid w:val="00295174"/>
    <w:rsid w:val="00296172"/>
    <w:rsid w:val="00296B92"/>
    <w:rsid w:val="00297002"/>
    <w:rsid w:val="002A2C22"/>
    <w:rsid w:val="002B02EB"/>
    <w:rsid w:val="002B1C1D"/>
    <w:rsid w:val="002B443E"/>
    <w:rsid w:val="002C0602"/>
    <w:rsid w:val="002C0616"/>
    <w:rsid w:val="002C7474"/>
    <w:rsid w:val="002D443D"/>
    <w:rsid w:val="002D5C16"/>
    <w:rsid w:val="002D6EB8"/>
    <w:rsid w:val="002E0708"/>
    <w:rsid w:val="002F2476"/>
    <w:rsid w:val="002F2626"/>
    <w:rsid w:val="002F2E5C"/>
    <w:rsid w:val="002F392E"/>
    <w:rsid w:val="002F3DFF"/>
    <w:rsid w:val="002F5E05"/>
    <w:rsid w:val="00307A76"/>
    <w:rsid w:val="0031455E"/>
    <w:rsid w:val="00315A16"/>
    <w:rsid w:val="00317053"/>
    <w:rsid w:val="0032109C"/>
    <w:rsid w:val="00322B45"/>
    <w:rsid w:val="00323809"/>
    <w:rsid w:val="00323D41"/>
    <w:rsid w:val="00325414"/>
    <w:rsid w:val="003302F1"/>
    <w:rsid w:val="003333ED"/>
    <w:rsid w:val="00337EDB"/>
    <w:rsid w:val="0034470E"/>
    <w:rsid w:val="00350253"/>
    <w:rsid w:val="00351505"/>
    <w:rsid w:val="003520FB"/>
    <w:rsid w:val="00352DB0"/>
    <w:rsid w:val="00354B38"/>
    <w:rsid w:val="00357033"/>
    <w:rsid w:val="00360371"/>
    <w:rsid w:val="00361063"/>
    <w:rsid w:val="00364468"/>
    <w:rsid w:val="003647D3"/>
    <w:rsid w:val="0037094A"/>
    <w:rsid w:val="00371ED3"/>
    <w:rsid w:val="00372659"/>
    <w:rsid w:val="003726BC"/>
    <w:rsid w:val="00372FFC"/>
    <w:rsid w:val="0037728A"/>
    <w:rsid w:val="003807CC"/>
    <w:rsid w:val="00380B7D"/>
    <w:rsid w:val="00381A99"/>
    <w:rsid w:val="00382804"/>
    <w:rsid w:val="003829C2"/>
    <w:rsid w:val="003830B2"/>
    <w:rsid w:val="00384724"/>
    <w:rsid w:val="0038553A"/>
    <w:rsid w:val="00385F1F"/>
    <w:rsid w:val="003919B7"/>
    <w:rsid w:val="00391D57"/>
    <w:rsid w:val="00392292"/>
    <w:rsid w:val="0039296B"/>
    <w:rsid w:val="00394F45"/>
    <w:rsid w:val="00395CCB"/>
    <w:rsid w:val="003A5927"/>
    <w:rsid w:val="003B1017"/>
    <w:rsid w:val="003B3C07"/>
    <w:rsid w:val="003B453E"/>
    <w:rsid w:val="003B5DE8"/>
    <w:rsid w:val="003B6081"/>
    <w:rsid w:val="003B6775"/>
    <w:rsid w:val="003C5FE2"/>
    <w:rsid w:val="003D05FB"/>
    <w:rsid w:val="003D1B16"/>
    <w:rsid w:val="003D45BF"/>
    <w:rsid w:val="003D508A"/>
    <w:rsid w:val="003D537F"/>
    <w:rsid w:val="003D7B75"/>
    <w:rsid w:val="003E0208"/>
    <w:rsid w:val="003E0C9A"/>
    <w:rsid w:val="003E4B57"/>
    <w:rsid w:val="003F27E1"/>
    <w:rsid w:val="003F437A"/>
    <w:rsid w:val="003F5C2B"/>
    <w:rsid w:val="003F5E5E"/>
    <w:rsid w:val="00402240"/>
    <w:rsid w:val="004023E9"/>
    <w:rsid w:val="0040454A"/>
    <w:rsid w:val="0040494F"/>
    <w:rsid w:val="00413EB7"/>
    <w:rsid w:val="00413F83"/>
    <w:rsid w:val="0041490C"/>
    <w:rsid w:val="00414C2F"/>
    <w:rsid w:val="00416191"/>
    <w:rsid w:val="00416721"/>
    <w:rsid w:val="00420A00"/>
    <w:rsid w:val="00421EF0"/>
    <w:rsid w:val="004224FA"/>
    <w:rsid w:val="0042328A"/>
    <w:rsid w:val="00423D07"/>
    <w:rsid w:val="00425455"/>
    <w:rsid w:val="00427936"/>
    <w:rsid w:val="00431F12"/>
    <w:rsid w:val="00433AA4"/>
    <w:rsid w:val="00437C27"/>
    <w:rsid w:val="0044346F"/>
    <w:rsid w:val="004439C0"/>
    <w:rsid w:val="00443B43"/>
    <w:rsid w:val="00443CBC"/>
    <w:rsid w:val="0044490D"/>
    <w:rsid w:val="00445AE8"/>
    <w:rsid w:val="004460DC"/>
    <w:rsid w:val="00450F84"/>
    <w:rsid w:val="00453FF6"/>
    <w:rsid w:val="00457AD7"/>
    <w:rsid w:val="00462CC5"/>
    <w:rsid w:val="0046520A"/>
    <w:rsid w:val="004672AB"/>
    <w:rsid w:val="00470007"/>
    <w:rsid w:val="004714FE"/>
    <w:rsid w:val="00477BAA"/>
    <w:rsid w:val="00484CDB"/>
    <w:rsid w:val="0048699A"/>
    <w:rsid w:val="0049485E"/>
    <w:rsid w:val="00495053"/>
    <w:rsid w:val="004975AF"/>
    <w:rsid w:val="00497A91"/>
    <w:rsid w:val="004A1F59"/>
    <w:rsid w:val="004A29BE"/>
    <w:rsid w:val="004A3225"/>
    <w:rsid w:val="004A33EE"/>
    <w:rsid w:val="004A3AA8"/>
    <w:rsid w:val="004B13C7"/>
    <w:rsid w:val="004B38A8"/>
    <w:rsid w:val="004B778F"/>
    <w:rsid w:val="004C0609"/>
    <w:rsid w:val="004C260C"/>
    <w:rsid w:val="004C2FFF"/>
    <w:rsid w:val="004C5462"/>
    <w:rsid w:val="004C639F"/>
    <w:rsid w:val="004D141F"/>
    <w:rsid w:val="004D2742"/>
    <w:rsid w:val="004D6310"/>
    <w:rsid w:val="004E0062"/>
    <w:rsid w:val="004E05A1"/>
    <w:rsid w:val="004E3E90"/>
    <w:rsid w:val="004E5D8B"/>
    <w:rsid w:val="004F3E40"/>
    <w:rsid w:val="004F472A"/>
    <w:rsid w:val="004F4FF0"/>
    <w:rsid w:val="004F55EE"/>
    <w:rsid w:val="004F5E57"/>
    <w:rsid w:val="004F6710"/>
    <w:rsid w:val="004F7264"/>
    <w:rsid w:val="00500C3E"/>
    <w:rsid w:val="00502849"/>
    <w:rsid w:val="00503086"/>
    <w:rsid w:val="00504334"/>
    <w:rsid w:val="0050498D"/>
    <w:rsid w:val="00507D21"/>
    <w:rsid w:val="005104D7"/>
    <w:rsid w:val="00510B9E"/>
    <w:rsid w:val="0053178B"/>
    <w:rsid w:val="00535EDB"/>
    <w:rsid w:val="00536BC2"/>
    <w:rsid w:val="00536FC8"/>
    <w:rsid w:val="005425E1"/>
    <w:rsid w:val="005427C5"/>
    <w:rsid w:val="00542CF6"/>
    <w:rsid w:val="00545C08"/>
    <w:rsid w:val="00547B3A"/>
    <w:rsid w:val="0055192C"/>
    <w:rsid w:val="0055204B"/>
    <w:rsid w:val="00553497"/>
    <w:rsid w:val="00553C03"/>
    <w:rsid w:val="00556BA1"/>
    <w:rsid w:val="00560DDA"/>
    <w:rsid w:val="00562E0E"/>
    <w:rsid w:val="00563692"/>
    <w:rsid w:val="00567682"/>
    <w:rsid w:val="00571679"/>
    <w:rsid w:val="00582663"/>
    <w:rsid w:val="00582E77"/>
    <w:rsid w:val="00584235"/>
    <w:rsid w:val="005844E7"/>
    <w:rsid w:val="005908B8"/>
    <w:rsid w:val="00594524"/>
    <w:rsid w:val="0059512E"/>
    <w:rsid w:val="005A4F2F"/>
    <w:rsid w:val="005A6DD2"/>
    <w:rsid w:val="005B6C9D"/>
    <w:rsid w:val="005C385D"/>
    <w:rsid w:val="005D3B20"/>
    <w:rsid w:val="005D71B7"/>
    <w:rsid w:val="005D737A"/>
    <w:rsid w:val="005E1342"/>
    <w:rsid w:val="005E3CBD"/>
    <w:rsid w:val="005E4759"/>
    <w:rsid w:val="005E5C68"/>
    <w:rsid w:val="005E65C0"/>
    <w:rsid w:val="005F0296"/>
    <w:rsid w:val="005F0390"/>
    <w:rsid w:val="005F0F7A"/>
    <w:rsid w:val="005F550A"/>
    <w:rsid w:val="005F7E0E"/>
    <w:rsid w:val="005F7ED6"/>
    <w:rsid w:val="006072CD"/>
    <w:rsid w:val="00611C55"/>
    <w:rsid w:val="00612023"/>
    <w:rsid w:val="00613E17"/>
    <w:rsid w:val="00614190"/>
    <w:rsid w:val="00614B5E"/>
    <w:rsid w:val="00616BC1"/>
    <w:rsid w:val="00622539"/>
    <w:rsid w:val="00622A99"/>
    <w:rsid w:val="00622E67"/>
    <w:rsid w:val="006253F3"/>
    <w:rsid w:val="00626B57"/>
    <w:rsid w:val="00626EDC"/>
    <w:rsid w:val="006308FF"/>
    <w:rsid w:val="00632398"/>
    <w:rsid w:val="00641341"/>
    <w:rsid w:val="006452D3"/>
    <w:rsid w:val="00646145"/>
    <w:rsid w:val="006470EC"/>
    <w:rsid w:val="00647561"/>
    <w:rsid w:val="00647C8E"/>
    <w:rsid w:val="006535DE"/>
    <w:rsid w:val="00653BA6"/>
    <w:rsid w:val="006542D6"/>
    <w:rsid w:val="0065598E"/>
    <w:rsid w:val="00655AF2"/>
    <w:rsid w:val="00655BC5"/>
    <w:rsid w:val="006568BE"/>
    <w:rsid w:val="0066025D"/>
    <w:rsid w:val="006605B5"/>
    <w:rsid w:val="0066091A"/>
    <w:rsid w:val="00662EBC"/>
    <w:rsid w:val="00667F41"/>
    <w:rsid w:val="006773EC"/>
    <w:rsid w:val="00680504"/>
    <w:rsid w:val="00681CD9"/>
    <w:rsid w:val="00683E30"/>
    <w:rsid w:val="006840A8"/>
    <w:rsid w:val="006868D5"/>
    <w:rsid w:val="00687024"/>
    <w:rsid w:val="00690AD0"/>
    <w:rsid w:val="00693A88"/>
    <w:rsid w:val="00695E22"/>
    <w:rsid w:val="006A535B"/>
    <w:rsid w:val="006A5C4F"/>
    <w:rsid w:val="006B7093"/>
    <w:rsid w:val="006B7417"/>
    <w:rsid w:val="006C23A6"/>
    <w:rsid w:val="006C398D"/>
    <w:rsid w:val="006C4AFE"/>
    <w:rsid w:val="006D31F9"/>
    <w:rsid w:val="006D3691"/>
    <w:rsid w:val="006D3994"/>
    <w:rsid w:val="006E5EF0"/>
    <w:rsid w:val="006F0243"/>
    <w:rsid w:val="006F134F"/>
    <w:rsid w:val="006F3563"/>
    <w:rsid w:val="006F42B9"/>
    <w:rsid w:val="006F6103"/>
    <w:rsid w:val="006F6E4B"/>
    <w:rsid w:val="006F7CDC"/>
    <w:rsid w:val="00704E00"/>
    <w:rsid w:val="00716822"/>
    <w:rsid w:val="007209E7"/>
    <w:rsid w:val="00723786"/>
    <w:rsid w:val="00726182"/>
    <w:rsid w:val="00727635"/>
    <w:rsid w:val="00732329"/>
    <w:rsid w:val="007337CA"/>
    <w:rsid w:val="0073426D"/>
    <w:rsid w:val="00734CE4"/>
    <w:rsid w:val="00735123"/>
    <w:rsid w:val="00741837"/>
    <w:rsid w:val="007453E6"/>
    <w:rsid w:val="00770453"/>
    <w:rsid w:val="00772F6B"/>
    <w:rsid w:val="0077309D"/>
    <w:rsid w:val="00774E10"/>
    <w:rsid w:val="00776127"/>
    <w:rsid w:val="007774EE"/>
    <w:rsid w:val="00781822"/>
    <w:rsid w:val="007834DD"/>
    <w:rsid w:val="00783B0B"/>
    <w:rsid w:val="00783F21"/>
    <w:rsid w:val="00787159"/>
    <w:rsid w:val="0079043A"/>
    <w:rsid w:val="00791668"/>
    <w:rsid w:val="00791AA1"/>
    <w:rsid w:val="00792FC0"/>
    <w:rsid w:val="007A1515"/>
    <w:rsid w:val="007A3793"/>
    <w:rsid w:val="007B4F5C"/>
    <w:rsid w:val="007B4F6C"/>
    <w:rsid w:val="007C1BA2"/>
    <w:rsid w:val="007C2B48"/>
    <w:rsid w:val="007C2E6F"/>
    <w:rsid w:val="007C35FF"/>
    <w:rsid w:val="007C56E4"/>
    <w:rsid w:val="007D20E9"/>
    <w:rsid w:val="007D7881"/>
    <w:rsid w:val="007D7E3A"/>
    <w:rsid w:val="007E0E10"/>
    <w:rsid w:val="007E4768"/>
    <w:rsid w:val="007E777B"/>
    <w:rsid w:val="007F2070"/>
    <w:rsid w:val="007F54D0"/>
    <w:rsid w:val="007F63C1"/>
    <w:rsid w:val="00801297"/>
    <w:rsid w:val="008053F5"/>
    <w:rsid w:val="00807AF7"/>
    <w:rsid w:val="00807D9B"/>
    <w:rsid w:val="00810198"/>
    <w:rsid w:val="00810A45"/>
    <w:rsid w:val="008129C0"/>
    <w:rsid w:val="00815336"/>
    <w:rsid w:val="00815DA8"/>
    <w:rsid w:val="00816AF5"/>
    <w:rsid w:val="0082194D"/>
    <w:rsid w:val="008221F9"/>
    <w:rsid w:val="00826EF5"/>
    <w:rsid w:val="00831693"/>
    <w:rsid w:val="00833A36"/>
    <w:rsid w:val="00837AD6"/>
    <w:rsid w:val="00840104"/>
    <w:rsid w:val="00840C1F"/>
    <w:rsid w:val="008411C9"/>
    <w:rsid w:val="00841FC5"/>
    <w:rsid w:val="00843D0F"/>
    <w:rsid w:val="00845709"/>
    <w:rsid w:val="00851683"/>
    <w:rsid w:val="008576BD"/>
    <w:rsid w:val="00860463"/>
    <w:rsid w:val="008634DC"/>
    <w:rsid w:val="00864BA4"/>
    <w:rsid w:val="008653AA"/>
    <w:rsid w:val="008701FD"/>
    <w:rsid w:val="008715CF"/>
    <w:rsid w:val="008733DA"/>
    <w:rsid w:val="008827E9"/>
    <w:rsid w:val="008850E4"/>
    <w:rsid w:val="008867B2"/>
    <w:rsid w:val="00890115"/>
    <w:rsid w:val="008939AB"/>
    <w:rsid w:val="008A12F5"/>
    <w:rsid w:val="008B13FD"/>
    <w:rsid w:val="008B1587"/>
    <w:rsid w:val="008B1B01"/>
    <w:rsid w:val="008B2C76"/>
    <w:rsid w:val="008B3BCD"/>
    <w:rsid w:val="008B6DF8"/>
    <w:rsid w:val="008C106C"/>
    <w:rsid w:val="008C10F1"/>
    <w:rsid w:val="008C1926"/>
    <w:rsid w:val="008C1E99"/>
    <w:rsid w:val="008C619C"/>
    <w:rsid w:val="008C6D77"/>
    <w:rsid w:val="008D2180"/>
    <w:rsid w:val="008D560A"/>
    <w:rsid w:val="008D71DE"/>
    <w:rsid w:val="008E0085"/>
    <w:rsid w:val="008E2AA6"/>
    <w:rsid w:val="008E311B"/>
    <w:rsid w:val="008E6DCE"/>
    <w:rsid w:val="008E7CEF"/>
    <w:rsid w:val="008F337A"/>
    <w:rsid w:val="008F46E7"/>
    <w:rsid w:val="008F4984"/>
    <w:rsid w:val="008F534C"/>
    <w:rsid w:val="008F624A"/>
    <w:rsid w:val="008F64CA"/>
    <w:rsid w:val="008F6F0B"/>
    <w:rsid w:val="008F7B6E"/>
    <w:rsid w:val="008F7E4B"/>
    <w:rsid w:val="00900EA7"/>
    <w:rsid w:val="009031E0"/>
    <w:rsid w:val="00907BA7"/>
    <w:rsid w:val="0091064E"/>
    <w:rsid w:val="00911FC5"/>
    <w:rsid w:val="00915301"/>
    <w:rsid w:val="009174B5"/>
    <w:rsid w:val="009201A8"/>
    <w:rsid w:val="00921694"/>
    <w:rsid w:val="00925A02"/>
    <w:rsid w:val="009265AE"/>
    <w:rsid w:val="00931A10"/>
    <w:rsid w:val="009320E4"/>
    <w:rsid w:val="00932CAB"/>
    <w:rsid w:val="00940646"/>
    <w:rsid w:val="009407D2"/>
    <w:rsid w:val="00944443"/>
    <w:rsid w:val="00947967"/>
    <w:rsid w:val="00955201"/>
    <w:rsid w:val="00965200"/>
    <w:rsid w:val="009668B3"/>
    <w:rsid w:val="00967D71"/>
    <w:rsid w:val="00971471"/>
    <w:rsid w:val="009826F4"/>
    <w:rsid w:val="00983DE8"/>
    <w:rsid w:val="009849C2"/>
    <w:rsid w:val="00984D24"/>
    <w:rsid w:val="009858EB"/>
    <w:rsid w:val="00985C2F"/>
    <w:rsid w:val="0099015C"/>
    <w:rsid w:val="00990496"/>
    <w:rsid w:val="009943DE"/>
    <w:rsid w:val="009A3B1C"/>
    <w:rsid w:val="009A3CC4"/>
    <w:rsid w:val="009A3F47"/>
    <w:rsid w:val="009B0046"/>
    <w:rsid w:val="009B0B02"/>
    <w:rsid w:val="009B253B"/>
    <w:rsid w:val="009B554C"/>
    <w:rsid w:val="009B7B24"/>
    <w:rsid w:val="009C1440"/>
    <w:rsid w:val="009C2107"/>
    <w:rsid w:val="009C5D9E"/>
    <w:rsid w:val="009D2C3E"/>
    <w:rsid w:val="009D40BC"/>
    <w:rsid w:val="009D7696"/>
    <w:rsid w:val="009E0625"/>
    <w:rsid w:val="009E090A"/>
    <w:rsid w:val="009E3034"/>
    <w:rsid w:val="009E458D"/>
    <w:rsid w:val="009E549F"/>
    <w:rsid w:val="009F28A8"/>
    <w:rsid w:val="009F3090"/>
    <w:rsid w:val="009F473E"/>
    <w:rsid w:val="009F5247"/>
    <w:rsid w:val="009F682A"/>
    <w:rsid w:val="00A022BE"/>
    <w:rsid w:val="00A07B4B"/>
    <w:rsid w:val="00A24C95"/>
    <w:rsid w:val="00A2599A"/>
    <w:rsid w:val="00A26094"/>
    <w:rsid w:val="00A27E8B"/>
    <w:rsid w:val="00A301BF"/>
    <w:rsid w:val="00A302B2"/>
    <w:rsid w:val="00A331A6"/>
    <w:rsid w:val="00A331B4"/>
    <w:rsid w:val="00A3484E"/>
    <w:rsid w:val="00A356D3"/>
    <w:rsid w:val="00A36ADA"/>
    <w:rsid w:val="00A37C4D"/>
    <w:rsid w:val="00A438D8"/>
    <w:rsid w:val="00A45A02"/>
    <w:rsid w:val="00A473F5"/>
    <w:rsid w:val="00A51F9D"/>
    <w:rsid w:val="00A5416A"/>
    <w:rsid w:val="00A624DB"/>
    <w:rsid w:val="00A639F4"/>
    <w:rsid w:val="00A65523"/>
    <w:rsid w:val="00A65864"/>
    <w:rsid w:val="00A65FAE"/>
    <w:rsid w:val="00A67243"/>
    <w:rsid w:val="00A81A32"/>
    <w:rsid w:val="00A82B30"/>
    <w:rsid w:val="00A835BD"/>
    <w:rsid w:val="00A9436C"/>
    <w:rsid w:val="00A97B15"/>
    <w:rsid w:val="00AA1493"/>
    <w:rsid w:val="00AA42D5"/>
    <w:rsid w:val="00AB009E"/>
    <w:rsid w:val="00AB2FAB"/>
    <w:rsid w:val="00AB51F4"/>
    <w:rsid w:val="00AB5C14"/>
    <w:rsid w:val="00AC1EE7"/>
    <w:rsid w:val="00AC248A"/>
    <w:rsid w:val="00AC333F"/>
    <w:rsid w:val="00AC585C"/>
    <w:rsid w:val="00AD0EC5"/>
    <w:rsid w:val="00AD1925"/>
    <w:rsid w:val="00AD21BC"/>
    <w:rsid w:val="00AD3522"/>
    <w:rsid w:val="00AD4C32"/>
    <w:rsid w:val="00AE067D"/>
    <w:rsid w:val="00AF1181"/>
    <w:rsid w:val="00AF26F2"/>
    <w:rsid w:val="00AF2F79"/>
    <w:rsid w:val="00AF4653"/>
    <w:rsid w:val="00AF7DB7"/>
    <w:rsid w:val="00B10D02"/>
    <w:rsid w:val="00B1415A"/>
    <w:rsid w:val="00B201E2"/>
    <w:rsid w:val="00B33CB6"/>
    <w:rsid w:val="00B36815"/>
    <w:rsid w:val="00B400E6"/>
    <w:rsid w:val="00B443E4"/>
    <w:rsid w:val="00B507C8"/>
    <w:rsid w:val="00B5484D"/>
    <w:rsid w:val="00B54AE4"/>
    <w:rsid w:val="00B55515"/>
    <w:rsid w:val="00B563EA"/>
    <w:rsid w:val="00B56CDF"/>
    <w:rsid w:val="00B57572"/>
    <w:rsid w:val="00B60E51"/>
    <w:rsid w:val="00B63A54"/>
    <w:rsid w:val="00B76BE9"/>
    <w:rsid w:val="00B778A4"/>
    <w:rsid w:val="00B77D18"/>
    <w:rsid w:val="00B82358"/>
    <w:rsid w:val="00B8313A"/>
    <w:rsid w:val="00B93503"/>
    <w:rsid w:val="00B9358D"/>
    <w:rsid w:val="00B96BC2"/>
    <w:rsid w:val="00BA31E8"/>
    <w:rsid w:val="00BA55E0"/>
    <w:rsid w:val="00BA6BD4"/>
    <w:rsid w:val="00BA6C7A"/>
    <w:rsid w:val="00BA6EB5"/>
    <w:rsid w:val="00BB17D1"/>
    <w:rsid w:val="00BB2B0F"/>
    <w:rsid w:val="00BB3752"/>
    <w:rsid w:val="00BB4304"/>
    <w:rsid w:val="00BB6688"/>
    <w:rsid w:val="00BB7CD0"/>
    <w:rsid w:val="00BC26D4"/>
    <w:rsid w:val="00BC3C25"/>
    <w:rsid w:val="00BD2C25"/>
    <w:rsid w:val="00BE0C80"/>
    <w:rsid w:val="00BE601F"/>
    <w:rsid w:val="00BF2A42"/>
    <w:rsid w:val="00BF397C"/>
    <w:rsid w:val="00BF4BDB"/>
    <w:rsid w:val="00C03D8C"/>
    <w:rsid w:val="00C055EC"/>
    <w:rsid w:val="00C10DC9"/>
    <w:rsid w:val="00C125E7"/>
    <w:rsid w:val="00C12FB3"/>
    <w:rsid w:val="00C17341"/>
    <w:rsid w:val="00C20B6E"/>
    <w:rsid w:val="00C20F33"/>
    <w:rsid w:val="00C215E4"/>
    <w:rsid w:val="00C21908"/>
    <w:rsid w:val="00C22500"/>
    <w:rsid w:val="00C24EEF"/>
    <w:rsid w:val="00C25CF6"/>
    <w:rsid w:val="00C25F4D"/>
    <w:rsid w:val="00C26C36"/>
    <w:rsid w:val="00C27356"/>
    <w:rsid w:val="00C313F9"/>
    <w:rsid w:val="00C321E0"/>
    <w:rsid w:val="00C32768"/>
    <w:rsid w:val="00C413CA"/>
    <w:rsid w:val="00C431DF"/>
    <w:rsid w:val="00C456BD"/>
    <w:rsid w:val="00C460B3"/>
    <w:rsid w:val="00C50E3C"/>
    <w:rsid w:val="00C516EA"/>
    <w:rsid w:val="00C530DC"/>
    <w:rsid w:val="00C5350D"/>
    <w:rsid w:val="00C55119"/>
    <w:rsid w:val="00C6123C"/>
    <w:rsid w:val="00C61B51"/>
    <w:rsid w:val="00C6311A"/>
    <w:rsid w:val="00C67CB5"/>
    <w:rsid w:val="00C7084D"/>
    <w:rsid w:val="00C7315E"/>
    <w:rsid w:val="00C74E32"/>
    <w:rsid w:val="00C752D8"/>
    <w:rsid w:val="00C75895"/>
    <w:rsid w:val="00C767D7"/>
    <w:rsid w:val="00C83C9F"/>
    <w:rsid w:val="00C94133"/>
    <w:rsid w:val="00C94840"/>
    <w:rsid w:val="00CA4EE3"/>
    <w:rsid w:val="00CA6AE6"/>
    <w:rsid w:val="00CB027F"/>
    <w:rsid w:val="00CB2D97"/>
    <w:rsid w:val="00CB7335"/>
    <w:rsid w:val="00CC06F8"/>
    <w:rsid w:val="00CC0EBB"/>
    <w:rsid w:val="00CC3D94"/>
    <w:rsid w:val="00CC4C0A"/>
    <w:rsid w:val="00CC5AB0"/>
    <w:rsid w:val="00CC6297"/>
    <w:rsid w:val="00CC7690"/>
    <w:rsid w:val="00CD1986"/>
    <w:rsid w:val="00CD456C"/>
    <w:rsid w:val="00CD54BF"/>
    <w:rsid w:val="00CE4D5C"/>
    <w:rsid w:val="00CF05DA"/>
    <w:rsid w:val="00CF0FEA"/>
    <w:rsid w:val="00CF58EB"/>
    <w:rsid w:val="00CF6FEC"/>
    <w:rsid w:val="00D0106E"/>
    <w:rsid w:val="00D06383"/>
    <w:rsid w:val="00D110A7"/>
    <w:rsid w:val="00D17032"/>
    <w:rsid w:val="00D20571"/>
    <w:rsid w:val="00D20E85"/>
    <w:rsid w:val="00D2141C"/>
    <w:rsid w:val="00D24615"/>
    <w:rsid w:val="00D3198C"/>
    <w:rsid w:val="00D37842"/>
    <w:rsid w:val="00D37EB2"/>
    <w:rsid w:val="00D40922"/>
    <w:rsid w:val="00D42DC2"/>
    <w:rsid w:val="00D4302B"/>
    <w:rsid w:val="00D537E1"/>
    <w:rsid w:val="00D55917"/>
    <w:rsid w:val="00D55BB2"/>
    <w:rsid w:val="00D6091A"/>
    <w:rsid w:val="00D61C18"/>
    <w:rsid w:val="00D6605A"/>
    <w:rsid w:val="00D6695F"/>
    <w:rsid w:val="00D67709"/>
    <w:rsid w:val="00D75644"/>
    <w:rsid w:val="00D81656"/>
    <w:rsid w:val="00D83D87"/>
    <w:rsid w:val="00D84A6D"/>
    <w:rsid w:val="00D85EB4"/>
    <w:rsid w:val="00D86A30"/>
    <w:rsid w:val="00D91414"/>
    <w:rsid w:val="00D9156F"/>
    <w:rsid w:val="00D933FB"/>
    <w:rsid w:val="00D937DE"/>
    <w:rsid w:val="00D97CB4"/>
    <w:rsid w:val="00D97DD4"/>
    <w:rsid w:val="00DA1BAE"/>
    <w:rsid w:val="00DA5A8A"/>
    <w:rsid w:val="00DB1170"/>
    <w:rsid w:val="00DB2344"/>
    <w:rsid w:val="00DB26CD"/>
    <w:rsid w:val="00DB441C"/>
    <w:rsid w:val="00DB44AF"/>
    <w:rsid w:val="00DC1F58"/>
    <w:rsid w:val="00DC339B"/>
    <w:rsid w:val="00DC5D40"/>
    <w:rsid w:val="00DC69A7"/>
    <w:rsid w:val="00DD30E9"/>
    <w:rsid w:val="00DD4F47"/>
    <w:rsid w:val="00DD69BD"/>
    <w:rsid w:val="00DD7CA2"/>
    <w:rsid w:val="00DD7FBB"/>
    <w:rsid w:val="00DE0B1E"/>
    <w:rsid w:val="00DE0B9F"/>
    <w:rsid w:val="00DE2A9E"/>
    <w:rsid w:val="00DE4238"/>
    <w:rsid w:val="00DE657F"/>
    <w:rsid w:val="00DF1218"/>
    <w:rsid w:val="00DF6462"/>
    <w:rsid w:val="00E02FA0"/>
    <w:rsid w:val="00E036DC"/>
    <w:rsid w:val="00E043CA"/>
    <w:rsid w:val="00E10454"/>
    <w:rsid w:val="00E112E5"/>
    <w:rsid w:val="00E122D8"/>
    <w:rsid w:val="00E12CC8"/>
    <w:rsid w:val="00E15352"/>
    <w:rsid w:val="00E21CC7"/>
    <w:rsid w:val="00E22238"/>
    <w:rsid w:val="00E24184"/>
    <w:rsid w:val="00E24D9E"/>
    <w:rsid w:val="00E25849"/>
    <w:rsid w:val="00E3197E"/>
    <w:rsid w:val="00E323AE"/>
    <w:rsid w:val="00E342F8"/>
    <w:rsid w:val="00E351ED"/>
    <w:rsid w:val="00E42B19"/>
    <w:rsid w:val="00E6034B"/>
    <w:rsid w:val="00E6297C"/>
    <w:rsid w:val="00E6549E"/>
    <w:rsid w:val="00E65EDE"/>
    <w:rsid w:val="00E709FF"/>
    <w:rsid w:val="00E70F81"/>
    <w:rsid w:val="00E77055"/>
    <w:rsid w:val="00E77460"/>
    <w:rsid w:val="00E77DE8"/>
    <w:rsid w:val="00E81E42"/>
    <w:rsid w:val="00E83ABC"/>
    <w:rsid w:val="00E844F2"/>
    <w:rsid w:val="00E85FD4"/>
    <w:rsid w:val="00E903F0"/>
    <w:rsid w:val="00E90AD0"/>
    <w:rsid w:val="00E92FCB"/>
    <w:rsid w:val="00EA147F"/>
    <w:rsid w:val="00EA1B66"/>
    <w:rsid w:val="00EA4A27"/>
    <w:rsid w:val="00EA4FA6"/>
    <w:rsid w:val="00EA56BA"/>
    <w:rsid w:val="00EA5BFA"/>
    <w:rsid w:val="00EA65ED"/>
    <w:rsid w:val="00EB1A25"/>
    <w:rsid w:val="00EB586D"/>
    <w:rsid w:val="00EB6FCE"/>
    <w:rsid w:val="00EC2392"/>
    <w:rsid w:val="00EC7363"/>
    <w:rsid w:val="00ED03AB"/>
    <w:rsid w:val="00ED1963"/>
    <w:rsid w:val="00ED1CD4"/>
    <w:rsid w:val="00ED1D2B"/>
    <w:rsid w:val="00ED4944"/>
    <w:rsid w:val="00ED64B5"/>
    <w:rsid w:val="00EE054B"/>
    <w:rsid w:val="00EE6935"/>
    <w:rsid w:val="00EE7223"/>
    <w:rsid w:val="00EE7CCA"/>
    <w:rsid w:val="00EF0F7E"/>
    <w:rsid w:val="00EF1F18"/>
    <w:rsid w:val="00EF23BA"/>
    <w:rsid w:val="00EF488A"/>
    <w:rsid w:val="00EF56C5"/>
    <w:rsid w:val="00EF5840"/>
    <w:rsid w:val="00EF71E9"/>
    <w:rsid w:val="00F032F7"/>
    <w:rsid w:val="00F06E53"/>
    <w:rsid w:val="00F079C6"/>
    <w:rsid w:val="00F10726"/>
    <w:rsid w:val="00F16A14"/>
    <w:rsid w:val="00F17A6C"/>
    <w:rsid w:val="00F311F2"/>
    <w:rsid w:val="00F362D7"/>
    <w:rsid w:val="00F3675A"/>
    <w:rsid w:val="00F369F7"/>
    <w:rsid w:val="00F37D7B"/>
    <w:rsid w:val="00F43101"/>
    <w:rsid w:val="00F5266C"/>
    <w:rsid w:val="00F5314C"/>
    <w:rsid w:val="00F5688C"/>
    <w:rsid w:val="00F60048"/>
    <w:rsid w:val="00F635DD"/>
    <w:rsid w:val="00F6627B"/>
    <w:rsid w:val="00F71793"/>
    <w:rsid w:val="00F72A8A"/>
    <w:rsid w:val="00F7336E"/>
    <w:rsid w:val="00F734F2"/>
    <w:rsid w:val="00F75052"/>
    <w:rsid w:val="00F75587"/>
    <w:rsid w:val="00F7745F"/>
    <w:rsid w:val="00F804D3"/>
    <w:rsid w:val="00F816CB"/>
    <w:rsid w:val="00F81CD2"/>
    <w:rsid w:val="00F82641"/>
    <w:rsid w:val="00F83036"/>
    <w:rsid w:val="00F87639"/>
    <w:rsid w:val="00F90F18"/>
    <w:rsid w:val="00F937E4"/>
    <w:rsid w:val="00F9486A"/>
    <w:rsid w:val="00F95EE7"/>
    <w:rsid w:val="00FA39E6"/>
    <w:rsid w:val="00FA7BC9"/>
    <w:rsid w:val="00FB2AE9"/>
    <w:rsid w:val="00FB378E"/>
    <w:rsid w:val="00FB37F1"/>
    <w:rsid w:val="00FB47C0"/>
    <w:rsid w:val="00FB501B"/>
    <w:rsid w:val="00FB700B"/>
    <w:rsid w:val="00FB719A"/>
    <w:rsid w:val="00FB7770"/>
    <w:rsid w:val="00FC0066"/>
    <w:rsid w:val="00FD05D7"/>
    <w:rsid w:val="00FD23B2"/>
    <w:rsid w:val="00FD3B91"/>
    <w:rsid w:val="00FD576B"/>
    <w:rsid w:val="00FD579E"/>
    <w:rsid w:val="00FD6845"/>
    <w:rsid w:val="00FE044A"/>
    <w:rsid w:val="00FE4516"/>
    <w:rsid w:val="00FE64C8"/>
    <w:rsid w:val="00FF45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849EEF6-182C-4D73-8B6E-5E6AE57C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uiPriority w:val="99"/>
    <w:qFormat/>
    <w:rsid w:val="004F5E57"/>
    <w:pPr>
      <w:numPr>
        <w:numId w:val="8"/>
      </w:numPr>
      <w:outlineLvl w:val="0"/>
    </w:pPr>
    <w:rPr>
      <w:rFonts w:hAnsi="Arial"/>
      <w:bCs/>
      <w:kern w:val="32"/>
      <w:szCs w:val="52"/>
    </w:rPr>
  </w:style>
  <w:style w:type="paragraph" w:styleId="2">
    <w:name w:val="heading 2"/>
    <w:aliases w:val="標題110/111,節,節1,標題110/111 + 內文"/>
    <w:basedOn w:val="a6"/>
    <w:link w:val="20"/>
    <w:uiPriority w:val="99"/>
    <w:qFormat/>
    <w:rsid w:val="004F5E57"/>
    <w:pPr>
      <w:numPr>
        <w:ilvl w:val="1"/>
        <w:numId w:val="8"/>
      </w:numPr>
      <w:outlineLvl w:val="1"/>
    </w:pPr>
    <w:rPr>
      <w:rFonts w:hAnsi="Arial"/>
      <w:bCs/>
      <w:kern w:val="32"/>
      <w:szCs w:val="48"/>
    </w:rPr>
  </w:style>
  <w:style w:type="paragraph" w:styleId="3">
    <w:name w:val="heading 3"/>
    <w:basedOn w:val="a6"/>
    <w:link w:val="30"/>
    <w:uiPriority w:val="99"/>
    <w:qFormat/>
    <w:rsid w:val="004F5E57"/>
    <w:pPr>
      <w:numPr>
        <w:ilvl w:val="2"/>
        <w:numId w:val="8"/>
      </w:numPr>
      <w:outlineLvl w:val="2"/>
    </w:pPr>
    <w:rPr>
      <w:rFonts w:hAnsi="Arial"/>
      <w:bCs/>
      <w:kern w:val="32"/>
      <w:szCs w:val="36"/>
    </w:rPr>
  </w:style>
  <w:style w:type="paragraph" w:styleId="4">
    <w:name w:val="heading 4"/>
    <w:aliases w:val="表格,一"/>
    <w:basedOn w:val="a6"/>
    <w:link w:val="40"/>
    <w:uiPriority w:val="99"/>
    <w:qFormat/>
    <w:rsid w:val="004F5E57"/>
    <w:pPr>
      <w:numPr>
        <w:ilvl w:val="3"/>
        <w:numId w:val="8"/>
      </w:numPr>
      <w:outlineLvl w:val="3"/>
    </w:pPr>
    <w:rPr>
      <w:rFonts w:hAnsi="Arial"/>
      <w:kern w:val="32"/>
      <w:szCs w:val="36"/>
    </w:rPr>
  </w:style>
  <w:style w:type="paragraph" w:styleId="5">
    <w:name w:val="heading 5"/>
    <w:aliases w:val="(一)"/>
    <w:basedOn w:val="a6"/>
    <w:link w:val="50"/>
    <w:uiPriority w:val="99"/>
    <w:qFormat/>
    <w:rsid w:val="004F5E57"/>
    <w:pPr>
      <w:numPr>
        <w:ilvl w:val="4"/>
        <w:numId w:val="8"/>
      </w:numPr>
      <w:outlineLvl w:val="4"/>
    </w:pPr>
    <w:rPr>
      <w:rFonts w:hAnsi="Arial"/>
      <w:bCs/>
      <w:kern w:val="32"/>
      <w:szCs w:val="36"/>
    </w:rPr>
  </w:style>
  <w:style w:type="paragraph" w:styleId="6">
    <w:name w:val="heading 6"/>
    <w:aliases w:val="1"/>
    <w:basedOn w:val="a6"/>
    <w:link w:val="60"/>
    <w:uiPriority w:val="99"/>
    <w:qFormat/>
    <w:rsid w:val="004F5E57"/>
    <w:pPr>
      <w:numPr>
        <w:ilvl w:val="5"/>
        <w:numId w:val="8"/>
      </w:numPr>
      <w:tabs>
        <w:tab w:val="left" w:pos="2094"/>
      </w:tabs>
      <w:outlineLvl w:val="5"/>
    </w:pPr>
    <w:rPr>
      <w:rFonts w:hAnsi="Arial"/>
      <w:kern w:val="32"/>
      <w:szCs w:val="36"/>
    </w:rPr>
  </w:style>
  <w:style w:type="paragraph" w:styleId="7">
    <w:name w:val="heading 7"/>
    <w:aliases w:val="(1)"/>
    <w:basedOn w:val="a6"/>
    <w:link w:val="70"/>
    <w:uiPriority w:val="99"/>
    <w:qFormat/>
    <w:rsid w:val="004F5E57"/>
    <w:pPr>
      <w:numPr>
        <w:ilvl w:val="6"/>
        <w:numId w:val="8"/>
      </w:numPr>
      <w:outlineLvl w:val="6"/>
    </w:pPr>
    <w:rPr>
      <w:rFonts w:hAnsi="Arial"/>
      <w:bCs/>
      <w:kern w:val="32"/>
      <w:szCs w:val="36"/>
    </w:rPr>
  </w:style>
  <w:style w:type="paragraph" w:styleId="8">
    <w:name w:val="heading 8"/>
    <w:basedOn w:val="a6"/>
    <w:link w:val="80"/>
    <w:uiPriority w:val="99"/>
    <w:qFormat/>
    <w:rsid w:val="004F5E57"/>
    <w:pPr>
      <w:numPr>
        <w:ilvl w:val="7"/>
        <w:numId w:val="8"/>
      </w:numPr>
      <w:outlineLvl w:val="7"/>
    </w:pPr>
    <w:rPr>
      <w:rFonts w:hAnsi="Arial"/>
      <w:kern w:val="32"/>
      <w:szCs w:val="36"/>
    </w:rPr>
  </w:style>
  <w:style w:type="paragraph" w:styleId="9">
    <w:name w:val="heading 9"/>
    <w:basedOn w:val="a6"/>
    <w:link w:val="90"/>
    <w:uiPriority w:val="9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
    <w:basedOn w:val="a7"/>
    <w:link w:val="1"/>
    <w:uiPriority w:val="99"/>
    <w:rsid w:val="00264999"/>
    <w:rPr>
      <w:rFonts w:ascii="標楷體" w:eastAsia="標楷體" w:hAnsi="Arial"/>
      <w:bCs/>
      <w:kern w:val="32"/>
      <w:sz w:val="32"/>
      <w:szCs w:val="52"/>
    </w:rPr>
  </w:style>
  <w:style w:type="character" w:customStyle="1" w:styleId="20">
    <w:name w:val="標題 2 字元"/>
    <w:aliases w:val="標題110/111 字元,節 字元,節1 字元,標題110/111 + 內文 字元"/>
    <w:basedOn w:val="a7"/>
    <w:link w:val="2"/>
    <w:uiPriority w:val="99"/>
    <w:qFormat/>
    <w:rsid w:val="0031455E"/>
    <w:rPr>
      <w:rFonts w:ascii="標楷體" w:eastAsia="標楷體" w:hAnsi="Arial"/>
      <w:bCs/>
      <w:kern w:val="32"/>
      <w:sz w:val="32"/>
      <w:szCs w:val="48"/>
    </w:rPr>
  </w:style>
  <w:style w:type="character" w:customStyle="1" w:styleId="30">
    <w:name w:val="標題 3 字元"/>
    <w:basedOn w:val="a7"/>
    <w:link w:val="3"/>
    <w:uiPriority w:val="99"/>
    <w:rsid w:val="00E77DE8"/>
    <w:rPr>
      <w:rFonts w:ascii="標楷體" w:eastAsia="標楷體" w:hAnsi="Arial"/>
      <w:bCs/>
      <w:kern w:val="32"/>
      <w:sz w:val="32"/>
      <w:szCs w:val="36"/>
    </w:rPr>
  </w:style>
  <w:style w:type="character" w:customStyle="1" w:styleId="40">
    <w:name w:val="標題 4 字元"/>
    <w:aliases w:val="表格 字元,一 字元"/>
    <w:basedOn w:val="a7"/>
    <w:link w:val="4"/>
    <w:uiPriority w:val="99"/>
    <w:rsid w:val="00E77DE8"/>
    <w:rPr>
      <w:rFonts w:ascii="標楷體" w:eastAsia="標楷體" w:hAnsi="Arial"/>
      <w:kern w:val="32"/>
      <w:sz w:val="32"/>
      <w:szCs w:val="36"/>
    </w:rPr>
  </w:style>
  <w:style w:type="character" w:customStyle="1" w:styleId="50">
    <w:name w:val="標題 5 字元"/>
    <w:aliases w:val="(一) 字元"/>
    <w:basedOn w:val="a7"/>
    <w:link w:val="5"/>
    <w:uiPriority w:val="99"/>
    <w:rsid w:val="009826F4"/>
    <w:rPr>
      <w:rFonts w:ascii="標楷體" w:eastAsia="標楷體" w:hAnsi="Arial"/>
      <w:bCs/>
      <w:kern w:val="32"/>
      <w:sz w:val="32"/>
      <w:szCs w:val="36"/>
    </w:rPr>
  </w:style>
  <w:style w:type="character" w:customStyle="1" w:styleId="60">
    <w:name w:val="標題 6 字元"/>
    <w:aliases w:val="1 字元"/>
    <w:basedOn w:val="a7"/>
    <w:link w:val="6"/>
    <w:uiPriority w:val="99"/>
    <w:rsid w:val="005F0296"/>
    <w:rPr>
      <w:rFonts w:ascii="標楷體" w:eastAsia="標楷體" w:hAnsi="Arial"/>
      <w:kern w:val="32"/>
      <w:sz w:val="32"/>
      <w:szCs w:val="36"/>
    </w:rPr>
  </w:style>
  <w:style w:type="character" w:customStyle="1" w:styleId="70">
    <w:name w:val="標題 7 字元"/>
    <w:aliases w:val="(1) 字元"/>
    <w:basedOn w:val="a7"/>
    <w:link w:val="7"/>
    <w:uiPriority w:val="99"/>
    <w:rsid w:val="00E77DE8"/>
    <w:rPr>
      <w:rFonts w:ascii="標楷體" w:eastAsia="標楷體" w:hAnsi="Arial"/>
      <w:bCs/>
      <w:kern w:val="32"/>
      <w:sz w:val="32"/>
      <w:szCs w:val="36"/>
    </w:rPr>
  </w:style>
  <w:style w:type="character" w:customStyle="1" w:styleId="80">
    <w:name w:val="標題 8 字元"/>
    <w:basedOn w:val="a7"/>
    <w:link w:val="8"/>
    <w:uiPriority w:val="99"/>
    <w:rsid w:val="005F0296"/>
    <w:rPr>
      <w:rFonts w:ascii="標楷體" w:eastAsia="標楷體" w:hAnsi="Arial"/>
      <w:kern w:val="32"/>
      <w:sz w:val="32"/>
      <w:szCs w:val="36"/>
    </w:rPr>
  </w:style>
  <w:style w:type="character" w:customStyle="1" w:styleId="90">
    <w:name w:val="標題 9 字元"/>
    <w:basedOn w:val="a7"/>
    <w:link w:val="9"/>
    <w:uiPriority w:val="99"/>
    <w:rsid w:val="00C055EC"/>
    <w:rPr>
      <w:rFonts w:ascii="標楷體" w:eastAsia="標楷體" w:hAnsiTheme="majorHAnsi" w:cstheme="majorBidi"/>
      <w:kern w:val="32"/>
      <w:sz w:val="32"/>
      <w:szCs w:val="36"/>
    </w:rPr>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960"/>
      <w:jc w:val="left"/>
    </w:pPr>
    <w:rPr>
      <w:rFonts w:asciiTheme="minorHAnsi" w:hAnsiTheme="minorHAnsi"/>
      <w:sz w:val="20"/>
    </w:rPr>
  </w:style>
  <w:style w:type="character" w:styleId="ad">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1280"/>
      <w:jc w:val="left"/>
    </w:pPr>
    <w:rPr>
      <w:rFonts w:asciiTheme="minorHAnsi" w:hAnsiTheme="minorHAnsi"/>
      <w:sz w:val="20"/>
    </w:r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ED4944"/>
    <w:pPr>
      <w:tabs>
        <w:tab w:val="left" w:pos="1280"/>
        <w:tab w:val="right" w:leader="dot" w:pos="8834"/>
      </w:tabs>
      <w:spacing w:before="360"/>
    </w:pPr>
    <w:rPr>
      <w:rFonts w:asciiTheme="majorHAnsi" w:hAnsiTheme="majorHAnsi"/>
      <w:bCs/>
      <w:caps/>
      <w:noProof/>
      <w:sz w:val="28"/>
      <w:szCs w:val="28"/>
    </w:rPr>
  </w:style>
  <w:style w:type="paragraph" w:styleId="22">
    <w:name w:val="toc 2"/>
    <w:basedOn w:val="a6"/>
    <w:next w:val="a6"/>
    <w:autoRedefine/>
    <w:uiPriority w:val="39"/>
    <w:rsid w:val="004F55EE"/>
    <w:pPr>
      <w:tabs>
        <w:tab w:val="right" w:leader="dot" w:pos="8834"/>
      </w:tabs>
      <w:spacing w:before="120"/>
      <w:ind w:leftChars="95" w:left="993" w:hangingChars="197" w:hanging="670"/>
    </w:pPr>
    <w:rPr>
      <w:rFonts w:asciiTheme="minorHAnsi" w:hAnsiTheme="minorHAnsi"/>
      <w:b/>
      <w:bCs/>
      <w:sz w:val="20"/>
    </w:rPr>
  </w:style>
  <w:style w:type="paragraph" w:styleId="31">
    <w:name w:val="toc 3"/>
    <w:basedOn w:val="a6"/>
    <w:next w:val="a6"/>
    <w:autoRedefine/>
    <w:uiPriority w:val="39"/>
    <w:rsid w:val="0099015C"/>
    <w:pPr>
      <w:tabs>
        <w:tab w:val="right" w:leader="dot" w:pos="8834"/>
      </w:tabs>
      <w:ind w:left="320" w:firstLineChars="191" w:firstLine="420"/>
    </w:pPr>
    <w:rPr>
      <w:rFonts w:asciiTheme="minorHAnsi" w:hAnsiTheme="minorHAnsi"/>
      <w:sz w:val="20"/>
    </w:rPr>
  </w:style>
  <w:style w:type="paragraph" w:styleId="41">
    <w:name w:val="toc 4"/>
    <w:basedOn w:val="a6"/>
    <w:next w:val="a6"/>
    <w:autoRedefine/>
    <w:uiPriority w:val="39"/>
    <w:rsid w:val="004E0062"/>
    <w:pPr>
      <w:ind w:left="640"/>
      <w:jc w:val="left"/>
    </w:pPr>
    <w:rPr>
      <w:rFonts w:asciiTheme="minorHAnsi" w:hAnsiTheme="minorHAnsi"/>
      <w:sz w:val="20"/>
    </w:rPr>
  </w:style>
  <w:style w:type="paragraph" w:styleId="71">
    <w:name w:val="toc 7"/>
    <w:basedOn w:val="a6"/>
    <w:next w:val="a6"/>
    <w:autoRedefine/>
    <w:uiPriority w:val="39"/>
    <w:rsid w:val="004E0062"/>
    <w:pPr>
      <w:ind w:left="1600"/>
      <w:jc w:val="left"/>
    </w:pPr>
    <w:rPr>
      <w:rFonts w:asciiTheme="minorHAnsi" w:hAnsiTheme="minorHAnsi"/>
      <w:sz w:val="20"/>
    </w:rPr>
  </w:style>
  <w:style w:type="paragraph" w:styleId="81">
    <w:name w:val="toc 8"/>
    <w:basedOn w:val="a6"/>
    <w:next w:val="a6"/>
    <w:autoRedefine/>
    <w:uiPriority w:val="39"/>
    <w:rsid w:val="004E0062"/>
    <w:pPr>
      <w:ind w:left="1920"/>
      <w:jc w:val="left"/>
    </w:pPr>
    <w:rPr>
      <w:rFonts w:asciiTheme="minorHAnsi" w:hAnsiTheme="minorHAnsi"/>
      <w:sz w:val="20"/>
    </w:rPr>
  </w:style>
  <w:style w:type="paragraph" w:styleId="91">
    <w:name w:val="toc 9"/>
    <w:basedOn w:val="a6"/>
    <w:next w:val="a6"/>
    <w:autoRedefine/>
    <w:uiPriority w:val="39"/>
    <w:rsid w:val="004E0062"/>
    <w:pPr>
      <w:ind w:left="2240"/>
      <w:jc w:val="left"/>
    </w:pPr>
    <w:rPr>
      <w:rFonts w:asciiTheme="minorHAnsi" w:hAnsiTheme="minorHAnsi"/>
      <w:sz w:val="20"/>
    </w:rPr>
  </w:style>
  <w:style w:type="paragraph" w:styleId="ae">
    <w:name w:val="header"/>
    <w:basedOn w:val="a6"/>
    <w:link w:val="af"/>
    <w:uiPriority w:val="99"/>
    <w:rsid w:val="004E0062"/>
    <w:pPr>
      <w:tabs>
        <w:tab w:val="center" w:pos="4153"/>
        <w:tab w:val="right" w:pos="8306"/>
      </w:tabs>
      <w:snapToGrid w:val="0"/>
    </w:pPr>
    <w:rPr>
      <w:sz w:val="20"/>
    </w:rPr>
  </w:style>
  <w:style w:type="character" w:customStyle="1" w:styleId="af">
    <w:name w:val="頁首 字元"/>
    <w:basedOn w:val="a7"/>
    <w:link w:val="ae"/>
    <w:uiPriority w:val="99"/>
    <w:rsid w:val="00E77DE8"/>
    <w:rPr>
      <w:rFonts w:ascii="標楷體" w:eastAsia="標楷體"/>
      <w:kern w:val="2"/>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character" w:customStyle="1" w:styleId="af6">
    <w:name w:val="頁尾 字元"/>
    <w:basedOn w:val="a7"/>
    <w:link w:val="af5"/>
    <w:uiPriority w:val="99"/>
    <w:rsid w:val="005F0296"/>
    <w:rPr>
      <w:rFonts w:ascii="標楷體" w:eastAsia="標楷體"/>
      <w:kern w:val="2"/>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a">
    <w:name w:val="List Paragraph"/>
    <w:basedOn w:val="a6"/>
    <w:link w:val="afb"/>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paragraph" w:customStyle="1" w:styleId="92">
    <w:name w:val="段落樣式9"/>
    <w:basedOn w:val="82"/>
    <w:qFormat/>
    <w:rsid w:val="00831693"/>
    <w:pPr>
      <w:ind w:leftChars="1000" w:left="1000"/>
    </w:pPr>
  </w:style>
  <w:style w:type="paragraph" w:styleId="afe">
    <w:name w:val="Plain Text"/>
    <w:basedOn w:val="a6"/>
    <w:link w:val="aff"/>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rsid w:val="004F472A"/>
    <w:rPr>
      <w:rFonts w:ascii="Calibri" w:eastAsia="標楷體" w:hAnsi="Courier New" w:cs="Courier New"/>
      <w:color w:val="244061" w:themeColor="accent1" w:themeShade="80"/>
      <w:sz w:val="28"/>
      <w:szCs w:val="24"/>
    </w:rPr>
  </w:style>
  <w:style w:type="paragraph" w:styleId="aff0">
    <w:name w:val="footnote text"/>
    <w:basedOn w:val="a6"/>
    <w:link w:val="aff1"/>
    <w:uiPriority w:val="99"/>
    <w:unhideWhenUsed/>
    <w:rsid w:val="00D61C18"/>
    <w:pPr>
      <w:snapToGrid w:val="0"/>
      <w:jc w:val="left"/>
    </w:pPr>
    <w:rPr>
      <w:sz w:val="20"/>
    </w:rPr>
  </w:style>
  <w:style w:type="character" w:customStyle="1" w:styleId="aff1">
    <w:name w:val="註腳文字 字元"/>
    <w:basedOn w:val="a7"/>
    <w:link w:val="aff0"/>
    <w:uiPriority w:val="99"/>
    <w:rsid w:val="00D61C18"/>
    <w:rPr>
      <w:rFonts w:ascii="標楷體" w:eastAsia="標楷體"/>
      <w:kern w:val="2"/>
    </w:rPr>
  </w:style>
  <w:style w:type="character" w:styleId="aff2">
    <w:name w:val="footnote reference"/>
    <w:basedOn w:val="a7"/>
    <w:uiPriority w:val="99"/>
    <w:unhideWhenUsed/>
    <w:rsid w:val="00D61C18"/>
    <w:rPr>
      <w:vertAlign w:val="superscript"/>
    </w:rPr>
  </w:style>
  <w:style w:type="character" w:customStyle="1" w:styleId="aff3">
    <w:name w:val="註解文字 字元"/>
    <w:basedOn w:val="a7"/>
    <w:link w:val="aff4"/>
    <w:uiPriority w:val="99"/>
    <w:semiHidden/>
    <w:rsid w:val="005F0296"/>
    <w:rPr>
      <w:rFonts w:asciiTheme="minorHAnsi" w:eastAsiaTheme="minorEastAsia" w:hAnsiTheme="minorHAnsi" w:cstheme="minorBidi"/>
      <w:kern w:val="2"/>
      <w:sz w:val="24"/>
      <w:szCs w:val="22"/>
    </w:rPr>
  </w:style>
  <w:style w:type="paragraph" w:styleId="aff4">
    <w:name w:val="annotation text"/>
    <w:basedOn w:val="a6"/>
    <w:link w:val="aff3"/>
    <w:uiPriority w:val="99"/>
    <w:semiHidden/>
    <w:unhideWhenUsed/>
    <w:rsid w:val="005F0296"/>
    <w:pPr>
      <w:overflowPunct/>
      <w:autoSpaceDE/>
      <w:autoSpaceDN/>
      <w:jc w:val="left"/>
    </w:pPr>
    <w:rPr>
      <w:rFonts w:asciiTheme="minorHAnsi" w:eastAsiaTheme="minorEastAsia" w:hAnsiTheme="minorHAnsi" w:cstheme="minorBidi"/>
      <w:sz w:val="24"/>
      <w:szCs w:val="22"/>
    </w:rPr>
  </w:style>
  <w:style w:type="paragraph" w:customStyle="1" w:styleId="aff5">
    <w:name w:val="分項段落"/>
    <w:basedOn w:val="a6"/>
    <w:uiPriority w:val="99"/>
    <w:rsid w:val="005F0296"/>
    <w:pPr>
      <w:overflowPunct/>
      <w:autoSpaceDE/>
      <w:autoSpaceDN/>
      <w:jc w:val="left"/>
    </w:pPr>
    <w:rPr>
      <w:rFonts w:ascii="Times New Roman" w:eastAsia="新細明體"/>
      <w:sz w:val="24"/>
    </w:rPr>
  </w:style>
  <w:style w:type="character" w:customStyle="1" w:styleId="ab">
    <w:name w:val="簽名 字元"/>
    <w:basedOn w:val="a7"/>
    <w:link w:val="aa"/>
    <w:uiPriority w:val="99"/>
    <w:semiHidden/>
    <w:rsid w:val="00443B43"/>
    <w:rPr>
      <w:rFonts w:ascii="標楷體" w:eastAsia="標楷體"/>
      <w:b/>
      <w:snapToGrid w:val="0"/>
      <w:spacing w:val="10"/>
      <w:kern w:val="2"/>
      <w:sz w:val="36"/>
    </w:rPr>
  </w:style>
  <w:style w:type="character" w:customStyle="1" w:styleId="afb">
    <w:name w:val="清單段落 字元"/>
    <w:basedOn w:val="a7"/>
    <w:link w:val="afa"/>
    <w:uiPriority w:val="34"/>
    <w:locked/>
    <w:rsid w:val="005F0F7A"/>
    <w:rPr>
      <w:rFonts w:ascii="標楷體" w:eastAsia="標楷體"/>
      <w:kern w:val="2"/>
      <w:sz w:val="32"/>
    </w:rPr>
  </w:style>
  <w:style w:type="table" w:customStyle="1" w:styleId="13">
    <w:name w:val="表格格線1"/>
    <w:basedOn w:val="a8"/>
    <w:next w:val="af9"/>
    <w:uiPriority w:val="39"/>
    <w:rsid w:val="00CA6AE6"/>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6"/>
    <w:uiPriority w:val="99"/>
    <w:semiHidden/>
    <w:unhideWhenUsed/>
    <w:rsid w:val="009320E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20505">
      <w:bodyDiv w:val="1"/>
      <w:marLeft w:val="0"/>
      <w:marRight w:val="0"/>
      <w:marTop w:val="0"/>
      <w:marBottom w:val="0"/>
      <w:divBdr>
        <w:top w:val="none" w:sz="0" w:space="0" w:color="auto"/>
        <w:left w:val="none" w:sz="0" w:space="0" w:color="auto"/>
        <w:bottom w:val="none" w:sz="0" w:space="0" w:color="auto"/>
        <w:right w:val="none" w:sz="0" w:space="0" w:color="auto"/>
      </w:divBdr>
    </w:div>
    <w:div w:id="568157287">
      <w:bodyDiv w:val="1"/>
      <w:marLeft w:val="0"/>
      <w:marRight w:val="0"/>
      <w:marTop w:val="0"/>
      <w:marBottom w:val="0"/>
      <w:divBdr>
        <w:top w:val="none" w:sz="0" w:space="0" w:color="auto"/>
        <w:left w:val="none" w:sz="0" w:space="0" w:color="auto"/>
        <w:bottom w:val="none" w:sz="0" w:space="0" w:color="auto"/>
        <w:right w:val="none" w:sz="0" w:space="0" w:color="auto"/>
      </w:divBdr>
    </w:div>
    <w:div w:id="683091173">
      <w:bodyDiv w:val="1"/>
      <w:marLeft w:val="0"/>
      <w:marRight w:val="0"/>
      <w:marTop w:val="0"/>
      <w:marBottom w:val="0"/>
      <w:divBdr>
        <w:top w:val="none" w:sz="0" w:space="0" w:color="auto"/>
        <w:left w:val="none" w:sz="0" w:space="0" w:color="auto"/>
        <w:bottom w:val="none" w:sz="0" w:space="0" w:color="auto"/>
        <w:right w:val="none" w:sz="0" w:space="0" w:color="auto"/>
      </w:divBdr>
    </w:div>
    <w:div w:id="78172747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9068563">
      <w:bodyDiv w:val="1"/>
      <w:marLeft w:val="0"/>
      <w:marRight w:val="0"/>
      <w:marTop w:val="0"/>
      <w:marBottom w:val="0"/>
      <w:divBdr>
        <w:top w:val="none" w:sz="0" w:space="0" w:color="auto"/>
        <w:left w:val="none" w:sz="0" w:space="0" w:color="auto"/>
        <w:bottom w:val="none" w:sz="0" w:space="0" w:color="auto"/>
        <w:right w:val="none" w:sz="0" w:space="0" w:color="auto"/>
      </w:divBdr>
    </w:div>
    <w:div w:id="1015040050">
      <w:bodyDiv w:val="1"/>
      <w:marLeft w:val="0"/>
      <w:marRight w:val="0"/>
      <w:marTop w:val="0"/>
      <w:marBottom w:val="0"/>
      <w:divBdr>
        <w:top w:val="none" w:sz="0" w:space="0" w:color="auto"/>
        <w:left w:val="none" w:sz="0" w:space="0" w:color="auto"/>
        <w:bottom w:val="none" w:sz="0" w:space="0" w:color="auto"/>
        <w:right w:val="none" w:sz="0" w:space="0" w:color="auto"/>
      </w:divBdr>
    </w:div>
    <w:div w:id="1147820230">
      <w:bodyDiv w:val="1"/>
      <w:marLeft w:val="0"/>
      <w:marRight w:val="0"/>
      <w:marTop w:val="0"/>
      <w:marBottom w:val="0"/>
      <w:divBdr>
        <w:top w:val="none" w:sz="0" w:space="0" w:color="auto"/>
        <w:left w:val="none" w:sz="0" w:space="0" w:color="auto"/>
        <w:bottom w:val="none" w:sz="0" w:space="0" w:color="auto"/>
        <w:right w:val="none" w:sz="0" w:space="0" w:color="auto"/>
      </w:divBdr>
    </w:div>
    <w:div w:id="1219244207">
      <w:bodyDiv w:val="1"/>
      <w:marLeft w:val="0"/>
      <w:marRight w:val="0"/>
      <w:marTop w:val="0"/>
      <w:marBottom w:val="0"/>
      <w:divBdr>
        <w:top w:val="none" w:sz="0" w:space="0" w:color="auto"/>
        <w:left w:val="none" w:sz="0" w:space="0" w:color="auto"/>
        <w:bottom w:val="none" w:sz="0" w:space="0" w:color="auto"/>
        <w:right w:val="none" w:sz="0" w:space="0" w:color="auto"/>
      </w:divBdr>
      <w:divsChild>
        <w:div w:id="612172071">
          <w:marLeft w:val="547"/>
          <w:marRight w:val="0"/>
          <w:marTop w:val="0"/>
          <w:marBottom w:val="0"/>
          <w:divBdr>
            <w:top w:val="none" w:sz="0" w:space="0" w:color="auto"/>
            <w:left w:val="none" w:sz="0" w:space="0" w:color="auto"/>
            <w:bottom w:val="none" w:sz="0" w:space="0" w:color="auto"/>
            <w:right w:val="none" w:sz="0" w:space="0" w:color="auto"/>
          </w:divBdr>
        </w:div>
      </w:divsChild>
    </w:div>
    <w:div w:id="1259675342">
      <w:bodyDiv w:val="1"/>
      <w:marLeft w:val="0"/>
      <w:marRight w:val="0"/>
      <w:marTop w:val="0"/>
      <w:marBottom w:val="0"/>
      <w:divBdr>
        <w:top w:val="none" w:sz="0" w:space="0" w:color="auto"/>
        <w:left w:val="none" w:sz="0" w:space="0" w:color="auto"/>
        <w:bottom w:val="none" w:sz="0" w:space="0" w:color="auto"/>
        <w:right w:val="none" w:sz="0" w:space="0" w:color="auto"/>
      </w:divBdr>
    </w:div>
    <w:div w:id="1328091910">
      <w:bodyDiv w:val="1"/>
      <w:marLeft w:val="0"/>
      <w:marRight w:val="0"/>
      <w:marTop w:val="0"/>
      <w:marBottom w:val="0"/>
      <w:divBdr>
        <w:top w:val="none" w:sz="0" w:space="0" w:color="auto"/>
        <w:left w:val="none" w:sz="0" w:space="0" w:color="auto"/>
        <w:bottom w:val="none" w:sz="0" w:space="0" w:color="auto"/>
        <w:right w:val="none" w:sz="0" w:space="0" w:color="auto"/>
      </w:divBdr>
    </w:div>
    <w:div w:id="1372192798">
      <w:bodyDiv w:val="1"/>
      <w:marLeft w:val="0"/>
      <w:marRight w:val="0"/>
      <w:marTop w:val="0"/>
      <w:marBottom w:val="0"/>
      <w:divBdr>
        <w:top w:val="none" w:sz="0" w:space="0" w:color="auto"/>
        <w:left w:val="none" w:sz="0" w:space="0" w:color="auto"/>
        <w:bottom w:val="none" w:sz="0" w:space="0" w:color="auto"/>
        <w:right w:val="none" w:sz="0" w:space="0" w:color="auto"/>
      </w:divBdr>
    </w:div>
    <w:div w:id="1545562369">
      <w:bodyDiv w:val="1"/>
      <w:marLeft w:val="0"/>
      <w:marRight w:val="0"/>
      <w:marTop w:val="0"/>
      <w:marBottom w:val="0"/>
      <w:divBdr>
        <w:top w:val="none" w:sz="0" w:space="0" w:color="auto"/>
        <w:left w:val="none" w:sz="0" w:space="0" w:color="auto"/>
        <w:bottom w:val="none" w:sz="0" w:space="0" w:color="auto"/>
        <w:right w:val="none" w:sz="0" w:space="0" w:color="auto"/>
      </w:divBdr>
    </w:div>
    <w:div w:id="1678996343">
      <w:bodyDiv w:val="1"/>
      <w:marLeft w:val="0"/>
      <w:marRight w:val="0"/>
      <w:marTop w:val="0"/>
      <w:marBottom w:val="0"/>
      <w:divBdr>
        <w:top w:val="none" w:sz="0" w:space="0" w:color="auto"/>
        <w:left w:val="none" w:sz="0" w:space="0" w:color="auto"/>
        <w:bottom w:val="none" w:sz="0" w:space="0" w:color="auto"/>
        <w:right w:val="none" w:sz="0" w:space="0" w:color="auto"/>
      </w:divBdr>
    </w:div>
    <w:div w:id="183803602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customXml" Target="../customXml/item1.xml"/><Relationship Id="rId16" Type="http://schemas.openxmlformats.org/officeDocument/2006/relationships/chart" Target="charts/chart7.xml"/><Relationship Id="rId20" Type="http://schemas.openxmlformats.org/officeDocument/2006/relationships/chart" Target="charts/chart1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9579;&#24800;&#20803;\139&#22320;&#26041;&#37325;&#38525;&#25964;&#32769;&#37329;&#30332;&#25918;&#26696;\&#35519;&#26597;&#22577;&#21578;\&#22294;&#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工作表5!$A$3</c:f>
              <c:strCache>
                <c:ptCount val="1"/>
                <c:pt idx="0">
                  <c:v>千元</c:v>
                </c:pt>
              </c:strCache>
            </c:strRef>
          </c:tx>
          <c:invertIfNegative val="0"/>
          <c:dPt>
            <c:idx val="1"/>
            <c:invertIfNegative val="0"/>
            <c:bubble3D val="0"/>
            <c:spPr>
              <a:solidFill>
                <a:schemeClr val="accent2">
                  <a:lumMod val="60000"/>
                  <a:lumOff val="40000"/>
                </a:schemeClr>
              </a:solidFill>
              <a:ln>
                <a:solidFill>
                  <a:schemeClr val="accent2">
                    <a:lumMod val="40000"/>
                    <a:lumOff val="60000"/>
                  </a:schemeClr>
                </a:solidFill>
              </a:ln>
            </c:spPr>
          </c:dPt>
          <c:dPt>
            <c:idx val="2"/>
            <c:invertIfNegative val="0"/>
            <c:bubble3D val="0"/>
            <c:spPr>
              <a:solidFill>
                <a:schemeClr val="accent6">
                  <a:lumMod val="60000"/>
                  <a:lumOff val="40000"/>
                </a:schemeClr>
              </a:solidFill>
              <a:ln>
                <a:solidFill>
                  <a:schemeClr val="accent6">
                    <a:lumMod val="60000"/>
                    <a:lumOff val="40000"/>
                  </a:schemeClr>
                </a:solidFill>
              </a:ln>
            </c:spPr>
          </c:dPt>
          <c:dPt>
            <c:idx val="4"/>
            <c:invertIfNegative val="0"/>
            <c:bubble3D val="0"/>
            <c:spPr>
              <a:solidFill>
                <a:schemeClr val="accent2">
                  <a:lumMod val="60000"/>
                  <a:lumOff val="40000"/>
                </a:schemeClr>
              </a:solidFill>
            </c:spPr>
          </c:dPt>
          <c:dPt>
            <c:idx val="5"/>
            <c:invertIfNegative val="0"/>
            <c:bubble3D val="0"/>
            <c:spPr>
              <a:solidFill>
                <a:schemeClr val="accent6">
                  <a:lumMod val="60000"/>
                  <a:lumOff val="40000"/>
                </a:schemeClr>
              </a:solidFill>
            </c:spPr>
          </c:dPt>
          <c:dPt>
            <c:idx val="7"/>
            <c:invertIfNegative val="0"/>
            <c:bubble3D val="0"/>
            <c:spPr>
              <a:solidFill>
                <a:schemeClr val="accent2">
                  <a:lumMod val="60000"/>
                  <a:lumOff val="40000"/>
                </a:schemeClr>
              </a:solidFill>
            </c:spPr>
          </c:dPt>
          <c:dPt>
            <c:idx val="8"/>
            <c:invertIfNegative val="0"/>
            <c:bubble3D val="0"/>
            <c:spPr>
              <a:solidFill>
                <a:schemeClr val="accent6">
                  <a:lumMod val="60000"/>
                  <a:lumOff val="40000"/>
                </a:schemeClr>
              </a:solidFill>
            </c:spPr>
          </c:dPt>
          <c:dPt>
            <c:idx val="10"/>
            <c:invertIfNegative val="0"/>
            <c:bubble3D val="0"/>
            <c:spPr>
              <a:solidFill>
                <a:schemeClr val="accent2">
                  <a:lumMod val="60000"/>
                  <a:lumOff val="40000"/>
                </a:schemeClr>
              </a:solidFill>
            </c:spPr>
          </c:dPt>
          <c:dPt>
            <c:idx val="11"/>
            <c:invertIfNegative val="0"/>
            <c:bubble3D val="0"/>
            <c:spPr>
              <a:solidFill>
                <a:schemeClr val="accent6">
                  <a:lumMod val="60000"/>
                  <a:lumOff val="40000"/>
                </a:schemeClr>
              </a:solidFill>
            </c:spPr>
          </c:dPt>
          <c:dPt>
            <c:idx val="13"/>
            <c:invertIfNegative val="0"/>
            <c:bubble3D val="0"/>
            <c:spPr>
              <a:solidFill>
                <a:schemeClr val="accent2">
                  <a:lumMod val="60000"/>
                  <a:lumOff val="40000"/>
                </a:schemeClr>
              </a:solidFill>
            </c:spPr>
          </c:dPt>
          <c:dPt>
            <c:idx val="14"/>
            <c:invertIfNegative val="0"/>
            <c:bubble3D val="0"/>
            <c:spPr>
              <a:solidFill>
                <a:schemeClr val="accent6">
                  <a:lumMod val="60000"/>
                  <a:lumOff val="40000"/>
                </a:schemeClr>
              </a:solidFill>
            </c:spPr>
          </c:dPt>
          <c:cat>
            <c:multiLvlStrRef>
              <c:f>工作表5!$B$1:$P$2</c:f>
              <c:multiLvlStrCache>
                <c:ptCount val="15"/>
                <c:lvl>
                  <c:pt idx="0">
                    <c:v>小計</c:v>
                  </c:pt>
                  <c:pt idx="1">
                    <c:v>基本財政收支短差補助款</c:v>
                  </c:pt>
                  <c:pt idx="2">
                    <c:v>設算定額社會福利經費補助</c:v>
                  </c:pt>
                  <c:pt idx="3">
                    <c:v>小計</c:v>
                  </c:pt>
                  <c:pt idx="4">
                    <c:v>基本財政收支短差補助款</c:v>
                  </c:pt>
                  <c:pt idx="5">
                    <c:v>設算定額社會福利經費補助</c:v>
                  </c:pt>
                  <c:pt idx="6">
                    <c:v>小計</c:v>
                  </c:pt>
                  <c:pt idx="7">
                    <c:v>基本財政收支短差補助款</c:v>
                  </c:pt>
                  <c:pt idx="8">
                    <c:v>設算定額社會福利經費補助</c:v>
                  </c:pt>
                  <c:pt idx="9">
                    <c:v>小計</c:v>
                  </c:pt>
                  <c:pt idx="10">
                    <c:v>基本財政收支短差補助款</c:v>
                  </c:pt>
                  <c:pt idx="11">
                    <c:v>設算定額社會福利經費補助</c:v>
                  </c:pt>
                  <c:pt idx="12">
                    <c:v>小計</c:v>
                  </c:pt>
                  <c:pt idx="13">
                    <c:v>基本財政收支短差補助款</c:v>
                  </c:pt>
                  <c:pt idx="14">
                    <c:v>設算定額社會福利經費補助</c:v>
                  </c:pt>
                </c:lvl>
                <c:lvl>
                  <c:pt idx="0">
                    <c:v>103年　</c:v>
                  </c:pt>
                  <c:pt idx="3">
                    <c:v>104年</c:v>
                  </c:pt>
                  <c:pt idx="6">
                    <c:v>105年</c:v>
                  </c:pt>
                  <c:pt idx="9">
                    <c:v>106年</c:v>
                  </c:pt>
                  <c:pt idx="12">
                    <c:v>107年</c:v>
                  </c:pt>
                </c:lvl>
              </c:multiLvlStrCache>
            </c:multiLvlStrRef>
          </c:cat>
          <c:val>
            <c:numRef>
              <c:f>工作表5!$B$3:$P$3</c:f>
              <c:numCache>
                <c:formatCode>#,##0</c:formatCode>
                <c:ptCount val="15"/>
                <c:pt idx="0">
                  <c:v>33734733</c:v>
                </c:pt>
                <c:pt idx="1">
                  <c:v>7135035</c:v>
                </c:pt>
                <c:pt idx="2">
                  <c:v>26599698</c:v>
                </c:pt>
                <c:pt idx="3">
                  <c:v>33978194</c:v>
                </c:pt>
                <c:pt idx="4">
                  <c:v>6944663</c:v>
                </c:pt>
                <c:pt idx="5">
                  <c:v>27033531</c:v>
                </c:pt>
                <c:pt idx="6">
                  <c:v>34361354</c:v>
                </c:pt>
                <c:pt idx="7">
                  <c:v>6841220</c:v>
                </c:pt>
                <c:pt idx="8">
                  <c:v>27520134</c:v>
                </c:pt>
                <c:pt idx="9">
                  <c:v>34711595</c:v>
                </c:pt>
                <c:pt idx="10">
                  <c:v>6696099</c:v>
                </c:pt>
                <c:pt idx="11">
                  <c:v>28015496</c:v>
                </c:pt>
                <c:pt idx="12">
                  <c:v>35061892</c:v>
                </c:pt>
                <c:pt idx="13">
                  <c:v>6542117</c:v>
                </c:pt>
                <c:pt idx="14">
                  <c:v>28519775</c:v>
                </c:pt>
              </c:numCache>
            </c:numRef>
          </c:val>
        </c:ser>
        <c:dLbls>
          <c:showLegendKey val="0"/>
          <c:showVal val="0"/>
          <c:showCatName val="0"/>
          <c:showSerName val="0"/>
          <c:showPercent val="0"/>
          <c:showBubbleSize val="0"/>
        </c:dLbls>
        <c:gapWidth val="150"/>
        <c:shape val="box"/>
        <c:axId val="510621512"/>
        <c:axId val="510620728"/>
        <c:axId val="0"/>
      </c:bar3DChart>
      <c:catAx>
        <c:axId val="510621512"/>
        <c:scaling>
          <c:orientation val="minMax"/>
        </c:scaling>
        <c:delete val="0"/>
        <c:axPos val="b"/>
        <c:numFmt formatCode="General" sourceLinked="0"/>
        <c:majorTickMark val="none"/>
        <c:minorTickMark val="none"/>
        <c:tickLblPos val="nextTo"/>
        <c:crossAx val="510620728"/>
        <c:crosses val="autoZero"/>
        <c:auto val="1"/>
        <c:lblAlgn val="ctr"/>
        <c:lblOffset val="100"/>
        <c:noMultiLvlLbl val="0"/>
      </c:catAx>
      <c:valAx>
        <c:axId val="510620728"/>
        <c:scaling>
          <c:orientation val="minMax"/>
        </c:scaling>
        <c:delete val="0"/>
        <c:axPos val="l"/>
        <c:majorGridlines/>
        <c:numFmt formatCode="#,##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10621512"/>
        <c:crosses val="autoZero"/>
        <c:crossBetween val="between"/>
      </c:valAx>
      <c:dTable>
        <c:showHorzBorder val="1"/>
        <c:showVertBorder val="1"/>
        <c:showOutline val="1"/>
        <c:showKeys val="1"/>
        <c:txPr>
          <a:bodyPr/>
          <a:lstStyle/>
          <a:p>
            <a:pPr rtl="0">
              <a:lnSpc>
                <a:spcPts val="1000"/>
              </a:lnSpc>
              <a:defRPr sz="900" b="1" spc="-6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工作表1!$C$1</c:f>
              <c:strCache>
                <c:ptCount val="1"/>
                <c:pt idx="0">
                  <c:v>％</c:v>
                </c:pt>
              </c:strCache>
            </c:strRef>
          </c:tx>
          <c:invertIfNegative val="0"/>
          <c:cat>
            <c:multiLvlStrRef>
              <c:f>工作表1!$A$2:$B$28</c:f>
              <c:multiLvlStrCache>
                <c:ptCount val="27"/>
                <c:lvl>
                  <c:pt idx="0">
                    <c:v>103年</c:v>
                  </c:pt>
                  <c:pt idx="1">
                    <c:v>104年</c:v>
                  </c:pt>
                  <c:pt idx="2">
                    <c:v>105年</c:v>
                  </c:pt>
                  <c:pt idx="3">
                    <c:v>106年</c:v>
                  </c:pt>
                  <c:pt idx="4">
                    <c:v>107年</c:v>
                  </c:pt>
                  <c:pt idx="5">
                    <c:v>103年</c:v>
                  </c:pt>
                  <c:pt idx="6">
                    <c:v>104年</c:v>
                  </c:pt>
                  <c:pt idx="7">
                    <c:v>105年</c:v>
                  </c:pt>
                  <c:pt idx="8">
                    <c:v>106年</c:v>
                  </c:pt>
                  <c:pt idx="9">
                    <c:v>107年</c:v>
                  </c:pt>
                  <c:pt idx="10">
                    <c:v>103年</c:v>
                  </c:pt>
                  <c:pt idx="11">
                    <c:v>104年</c:v>
                  </c:pt>
                  <c:pt idx="12">
                    <c:v>105年</c:v>
                  </c:pt>
                  <c:pt idx="13">
                    <c:v>106年</c:v>
                  </c:pt>
                  <c:pt idx="14">
                    <c:v>107年</c:v>
                  </c:pt>
                  <c:pt idx="15">
                    <c:v>103年</c:v>
                  </c:pt>
                  <c:pt idx="16">
                    <c:v>104年</c:v>
                  </c:pt>
                  <c:pt idx="17">
                    <c:v>105年</c:v>
                  </c:pt>
                  <c:pt idx="18">
                    <c:v>106年</c:v>
                  </c:pt>
                  <c:pt idx="19">
                    <c:v>107年</c:v>
                  </c:pt>
                  <c:pt idx="20">
                    <c:v>103年</c:v>
                  </c:pt>
                  <c:pt idx="21">
                    <c:v>104年</c:v>
                  </c:pt>
                  <c:pt idx="22">
                    <c:v>103年</c:v>
                  </c:pt>
                  <c:pt idx="23">
                    <c:v>104年</c:v>
                  </c:pt>
                  <c:pt idx="24">
                    <c:v>105年</c:v>
                  </c:pt>
                  <c:pt idx="25">
                    <c:v>106年</c:v>
                  </c:pt>
                  <c:pt idx="26">
                    <c:v>107年</c:v>
                  </c:pt>
                </c:lvl>
                <c:lvl>
                  <c:pt idx="0">
                    <c:v>桃園市</c:v>
                  </c:pt>
                  <c:pt idx="5">
                    <c:v>新竹縣</c:v>
                  </c:pt>
                  <c:pt idx="10">
                    <c:v>澎湖縣</c:v>
                  </c:pt>
                  <c:pt idx="15">
                    <c:v>新竹市</c:v>
                  </c:pt>
                  <c:pt idx="20">
                    <c:v>金門縣</c:v>
                  </c:pt>
                  <c:pt idx="22">
                    <c:v>連江縣</c:v>
                  </c:pt>
                </c:lvl>
              </c:multiLvlStrCache>
            </c:multiLvlStrRef>
          </c:cat>
          <c:val>
            <c:numRef>
              <c:f>工作表1!$C$2:$C$28</c:f>
              <c:numCache>
                <c:formatCode>General</c:formatCode>
                <c:ptCount val="27"/>
                <c:pt idx="0">
                  <c:v>25.69</c:v>
                </c:pt>
                <c:pt idx="1">
                  <c:v>20.350000000000001</c:v>
                </c:pt>
                <c:pt idx="2">
                  <c:v>19.59</c:v>
                </c:pt>
                <c:pt idx="3">
                  <c:v>18.96</c:v>
                </c:pt>
                <c:pt idx="4" formatCode="0.00_);\(0.00\)">
                  <c:v>17.5</c:v>
                </c:pt>
                <c:pt idx="5" formatCode="0.00_);\(0.00\)">
                  <c:v>35</c:v>
                </c:pt>
                <c:pt idx="6" formatCode="0.00_);\(0.00\)">
                  <c:v>37</c:v>
                </c:pt>
                <c:pt idx="7">
                  <c:v>20.9</c:v>
                </c:pt>
                <c:pt idx="8">
                  <c:v>17.25</c:v>
                </c:pt>
                <c:pt idx="9">
                  <c:v>22.7</c:v>
                </c:pt>
                <c:pt idx="10">
                  <c:v>7.94</c:v>
                </c:pt>
                <c:pt idx="11">
                  <c:v>11.89</c:v>
                </c:pt>
                <c:pt idx="12">
                  <c:v>10.96</c:v>
                </c:pt>
                <c:pt idx="13">
                  <c:v>11.36</c:v>
                </c:pt>
                <c:pt idx="14">
                  <c:v>10.45</c:v>
                </c:pt>
                <c:pt idx="15">
                  <c:v>39.369999999999997</c:v>
                </c:pt>
                <c:pt idx="16">
                  <c:v>41.33</c:v>
                </c:pt>
                <c:pt idx="17">
                  <c:v>41.4</c:v>
                </c:pt>
                <c:pt idx="18">
                  <c:v>41.17</c:v>
                </c:pt>
                <c:pt idx="19">
                  <c:v>43.22</c:v>
                </c:pt>
                <c:pt idx="20">
                  <c:v>59.19</c:v>
                </c:pt>
                <c:pt idx="21">
                  <c:v>51.53</c:v>
                </c:pt>
                <c:pt idx="22">
                  <c:v>22.91</c:v>
                </c:pt>
                <c:pt idx="23">
                  <c:v>29.37</c:v>
                </c:pt>
                <c:pt idx="24">
                  <c:v>26.32</c:v>
                </c:pt>
                <c:pt idx="25">
                  <c:v>26.76</c:v>
                </c:pt>
                <c:pt idx="26">
                  <c:v>17.09</c:v>
                </c:pt>
              </c:numCache>
            </c:numRef>
          </c:val>
        </c:ser>
        <c:dLbls>
          <c:showLegendKey val="0"/>
          <c:showVal val="0"/>
          <c:showCatName val="0"/>
          <c:showSerName val="0"/>
          <c:showPercent val="0"/>
          <c:showBubbleSize val="0"/>
        </c:dLbls>
        <c:gapWidth val="150"/>
        <c:shape val="box"/>
        <c:axId val="559244616"/>
        <c:axId val="559238344"/>
        <c:axId val="0"/>
      </c:bar3DChart>
      <c:catAx>
        <c:axId val="559244616"/>
        <c:scaling>
          <c:orientation val="minMax"/>
        </c:scaling>
        <c:delete val="0"/>
        <c:axPos val="b"/>
        <c:numFmt formatCode="General" sourceLinked="0"/>
        <c:majorTickMark val="none"/>
        <c:minorTickMark val="none"/>
        <c:tickLblPos val="nextTo"/>
        <c:crossAx val="559238344"/>
        <c:crosses val="autoZero"/>
        <c:auto val="1"/>
        <c:lblAlgn val="ctr"/>
        <c:lblOffset val="100"/>
        <c:noMultiLvlLbl val="0"/>
      </c:catAx>
      <c:valAx>
        <c:axId val="559238344"/>
        <c:scaling>
          <c:orientation val="minMax"/>
        </c:scaling>
        <c:delete val="0"/>
        <c:axPos val="l"/>
        <c:majorGridlines/>
        <c:numFmt formatCode="General" sourceLinked="1"/>
        <c:majorTickMark val="none"/>
        <c:minorTickMark val="none"/>
        <c:tickLblPos val="nextTo"/>
        <c:crossAx val="559244616"/>
        <c:crosses val="autoZero"/>
        <c:crossBetween val="between"/>
      </c:valAx>
      <c:dTable>
        <c:showHorzBorder val="1"/>
        <c:showVertBorder val="1"/>
        <c:showOutline val="1"/>
        <c:showKeys val="1"/>
        <c:txPr>
          <a:bodyPr/>
          <a:lstStyle/>
          <a:p>
            <a:pPr rtl="0">
              <a:defRPr sz="900"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3.6341359735426439E-2"/>
          <c:y val="1.8607123870281767E-2"/>
          <c:w val="0.95531384848080425"/>
          <c:h val="0.8805879219669035"/>
        </c:manualLayout>
      </c:layout>
      <c:bar3DChart>
        <c:barDir val="col"/>
        <c:grouping val="clustered"/>
        <c:varyColors val="0"/>
        <c:ser>
          <c:idx val="0"/>
          <c:order val="0"/>
          <c:tx>
            <c:strRef>
              <c:f>工作表3!$C$1</c:f>
              <c:strCache>
                <c:ptCount val="1"/>
                <c:pt idx="0">
                  <c:v>％</c:v>
                </c:pt>
              </c:strCache>
            </c:strRef>
          </c:tx>
          <c:invertIfNegative val="0"/>
          <c:dPt>
            <c:idx val="6"/>
            <c:invertIfNegative val="0"/>
            <c:bubble3D val="0"/>
            <c:spPr>
              <a:solidFill>
                <a:schemeClr val="tx2">
                  <a:lumMod val="60000"/>
                  <a:lumOff val="40000"/>
                </a:schemeClr>
              </a:solidFill>
            </c:spPr>
          </c:dPt>
          <c:dPt>
            <c:idx val="7"/>
            <c:invertIfNegative val="0"/>
            <c:bubble3D val="0"/>
            <c:spPr>
              <a:solidFill>
                <a:schemeClr val="tx2">
                  <a:lumMod val="60000"/>
                  <a:lumOff val="40000"/>
                </a:schemeClr>
              </a:solidFill>
            </c:spPr>
          </c:dPt>
          <c:dPt>
            <c:idx val="8"/>
            <c:invertIfNegative val="0"/>
            <c:bubble3D val="0"/>
            <c:spPr>
              <a:solidFill>
                <a:schemeClr val="tx2">
                  <a:lumMod val="60000"/>
                  <a:lumOff val="40000"/>
                </a:schemeClr>
              </a:solidFill>
            </c:spPr>
          </c:dPt>
          <c:dPt>
            <c:idx val="9"/>
            <c:invertIfNegative val="0"/>
            <c:bubble3D val="0"/>
            <c:spPr>
              <a:solidFill>
                <a:schemeClr val="tx2">
                  <a:lumMod val="60000"/>
                  <a:lumOff val="40000"/>
                </a:schemeClr>
              </a:solidFill>
            </c:spPr>
          </c:dPt>
          <c:dPt>
            <c:idx val="10"/>
            <c:invertIfNegative val="0"/>
            <c:bubble3D val="0"/>
            <c:spPr>
              <a:solidFill>
                <a:schemeClr val="accent5">
                  <a:lumMod val="75000"/>
                </a:schemeClr>
              </a:solidFill>
            </c:spPr>
          </c:dPt>
          <c:dPt>
            <c:idx val="11"/>
            <c:invertIfNegative val="0"/>
            <c:bubble3D val="0"/>
            <c:spPr>
              <a:solidFill>
                <a:schemeClr val="accent5">
                  <a:lumMod val="75000"/>
                </a:schemeClr>
              </a:solidFill>
            </c:spPr>
          </c:dPt>
          <c:dPt>
            <c:idx val="12"/>
            <c:invertIfNegative val="0"/>
            <c:bubble3D val="0"/>
            <c:spPr>
              <a:solidFill>
                <a:schemeClr val="accent5">
                  <a:lumMod val="75000"/>
                </a:schemeClr>
              </a:solidFill>
            </c:spPr>
          </c:dPt>
          <c:dPt>
            <c:idx val="13"/>
            <c:invertIfNegative val="0"/>
            <c:bubble3D val="0"/>
            <c:spPr>
              <a:solidFill>
                <a:schemeClr val="accent5">
                  <a:lumMod val="75000"/>
                </a:schemeClr>
              </a:solidFill>
            </c:spPr>
          </c:dPt>
          <c:dPt>
            <c:idx val="14"/>
            <c:invertIfNegative val="0"/>
            <c:bubble3D val="0"/>
            <c:spPr>
              <a:solidFill>
                <a:schemeClr val="accent5">
                  <a:lumMod val="75000"/>
                </a:schemeClr>
              </a:solidFill>
            </c:spPr>
          </c:dPt>
          <c:dPt>
            <c:idx val="15"/>
            <c:invertIfNegative val="0"/>
            <c:bubble3D val="0"/>
            <c:spPr>
              <a:solidFill>
                <a:schemeClr val="accent3">
                  <a:lumMod val="75000"/>
                </a:schemeClr>
              </a:solidFill>
            </c:spPr>
          </c:dPt>
          <c:dPt>
            <c:idx val="16"/>
            <c:invertIfNegative val="0"/>
            <c:bubble3D val="0"/>
            <c:spPr>
              <a:solidFill>
                <a:schemeClr val="accent3">
                  <a:lumMod val="75000"/>
                </a:schemeClr>
              </a:solidFill>
            </c:spPr>
          </c:dPt>
          <c:dPt>
            <c:idx val="17"/>
            <c:invertIfNegative val="0"/>
            <c:bubble3D val="0"/>
            <c:spPr>
              <a:solidFill>
                <a:schemeClr val="accent3">
                  <a:lumMod val="75000"/>
                </a:schemeClr>
              </a:solidFill>
            </c:spPr>
          </c:dPt>
          <c:dPt>
            <c:idx val="18"/>
            <c:invertIfNegative val="0"/>
            <c:bubble3D val="0"/>
            <c:spPr>
              <a:solidFill>
                <a:schemeClr val="accent3">
                  <a:lumMod val="75000"/>
                </a:schemeClr>
              </a:solidFill>
            </c:spPr>
          </c:dPt>
          <c:dPt>
            <c:idx val="19"/>
            <c:invertIfNegative val="0"/>
            <c:bubble3D val="0"/>
            <c:spPr>
              <a:solidFill>
                <a:schemeClr val="accent3">
                  <a:lumMod val="75000"/>
                </a:schemeClr>
              </a:solidFill>
            </c:spPr>
          </c:dPt>
          <c:dPt>
            <c:idx val="20"/>
            <c:invertIfNegative val="0"/>
            <c:bubble3D val="0"/>
            <c:spPr>
              <a:solidFill>
                <a:schemeClr val="accent4">
                  <a:lumMod val="60000"/>
                  <a:lumOff val="40000"/>
                </a:schemeClr>
              </a:solidFill>
            </c:spPr>
          </c:dPt>
          <c:dPt>
            <c:idx val="21"/>
            <c:invertIfNegative val="0"/>
            <c:bubble3D val="0"/>
            <c:spPr>
              <a:solidFill>
                <a:schemeClr val="accent4">
                  <a:lumMod val="60000"/>
                  <a:lumOff val="40000"/>
                </a:schemeClr>
              </a:solidFill>
            </c:spPr>
          </c:dPt>
          <c:dPt>
            <c:idx val="22"/>
            <c:invertIfNegative val="0"/>
            <c:bubble3D val="0"/>
            <c:spPr>
              <a:solidFill>
                <a:schemeClr val="accent4">
                  <a:lumMod val="60000"/>
                  <a:lumOff val="40000"/>
                </a:schemeClr>
              </a:solidFill>
            </c:spPr>
          </c:dPt>
          <c:dPt>
            <c:idx val="23"/>
            <c:invertIfNegative val="0"/>
            <c:bubble3D val="0"/>
            <c:spPr>
              <a:solidFill>
                <a:schemeClr val="accent4">
                  <a:lumMod val="60000"/>
                  <a:lumOff val="40000"/>
                </a:schemeClr>
              </a:solidFill>
            </c:spPr>
          </c:dPt>
          <c:dPt>
            <c:idx val="24"/>
            <c:invertIfNegative val="0"/>
            <c:bubble3D val="0"/>
            <c:spPr>
              <a:solidFill>
                <a:schemeClr val="accent4">
                  <a:lumMod val="60000"/>
                  <a:lumOff val="40000"/>
                </a:schemeClr>
              </a:solidFill>
            </c:spPr>
          </c:dPt>
          <c:dPt>
            <c:idx val="25"/>
            <c:invertIfNegative val="0"/>
            <c:bubble3D val="0"/>
            <c:spPr>
              <a:solidFill>
                <a:srgbClr val="FFFF00"/>
              </a:solidFill>
            </c:spPr>
          </c:dPt>
          <c:dPt>
            <c:idx val="26"/>
            <c:invertIfNegative val="0"/>
            <c:bubble3D val="0"/>
            <c:spPr>
              <a:solidFill>
                <a:srgbClr val="FFFF00"/>
              </a:solidFill>
            </c:spPr>
          </c:dPt>
          <c:dPt>
            <c:idx val="27"/>
            <c:invertIfNegative val="0"/>
            <c:bubble3D val="0"/>
            <c:spPr>
              <a:solidFill>
                <a:srgbClr val="FFFF00"/>
              </a:solidFill>
            </c:spPr>
          </c:dPt>
          <c:dPt>
            <c:idx val="28"/>
            <c:invertIfNegative val="0"/>
            <c:bubble3D val="0"/>
            <c:spPr>
              <a:solidFill>
                <a:srgbClr val="FFFF00"/>
              </a:solidFill>
            </c:spPr>
          </c:dPt>
          <c:dPt>
            <c:idx val="29"/>
            <c:invertIfNegative val="0"/>
            <c:bubble3D val="0"/>
            <c:spPr>
              <a:solidFill>
                <a:srgbClr val="FFFF00"/>
              </a:solidFill>
            </c:spPr>
          </c:dPt>
          <c:dPt>
            <c:idx val="30"/>
            <c:invertIfNegative val="0"/>
            <c:bubble3D val="0"/>
            <c:spPr>
              <a:solidFill>
                <a:schemeClr val="accent2">
                  <a:lumMod val="60000"/>
                  <a:lumOff val="40000"/>
                </a:schemeClr>
              </a:solidFill>
            </c:spPr>
          </c:dPt>
          <c:dPt>
            <c:idx val="31"/>
            <c:invertIfNegative val="0"/>
            <c:bubble3D val="0"/>
            <c:spPr>
              <a:solidFill>
                <a:schemeClr val="accent2">
                  <a:lumMod val="60000"/>
                  <a:lumOff val="40000"/>
                </a:schemeClr>
              </a:solidFill>
            </c:spPr>
          </c:dPt>
          <c:dPt>
            <c:idx val="32"/>
            <c:invertIfNegative val="0"/>
            <c:bubble3D val="0"/>
            <c:spPr>
              <a:solidFill>
                <a:schemeClr val="tx2">
                  <a:lumMod val="75000"/>
                </a:schemeClr>
              </a:solidFill>
            </c:spPr>
          </c:dPt>
          <c:dPt>
            <c:idx val="33"/>
            <c:invertIfNegative val="0"/>
            <c:bubble3D val="0"/>
            <c:spPr>
              <a:solidFill>
                <a:schemeClr val="tx2">
                  <a:lumMod val="75000"/>
                </a:schemeClr>
              </a:solidFill>
            </c:spPr>
          </c:dPt>
          <c:dPt>
            <c:idx val="34"/>
            <c:invertIfNegative val="0"/>
            <c:bubble3D val="0"/>
            <c:spPr>
              <a:solidFill>
                <a:schemeClr val="tx2">
                  <a:lumMod val="75000"/>
                </a:schemeClr>
              </a:solidFill>
            </c:spPr>
          </c:dPt>
          <c:dPt>
            <c:idx val="35"/>
            <c:invertIfNegative val="0"/>
            <c:bubble3D val="0"/>
            <c:spPr>
              <a:solidFill>
                <a:schemeClr val="tx2">
                  <a:lumMod val="75000"/>
                </a:schemeClr>
              </a:solidFill>
            </c:spPr>
          </c:dPt>
          <c:dPt>
            <c:idx val="36"/>
            <c:invertIfNegative val="0"/>
            <c:bubble3D val="0"/>
            <c:spPr>
              <a:solidFill>
                <a:schemeClr val="tx2">
                  <a:lumMod val="75000"/>
                </a:schemeClr>
              </a:solidFill>
            </c:spPr>
          </c:dPt>
          <c:cat>
            <c:multiLvlStrRef>
              <c:f>工作表3!$A$2:$B$38</c:f>
              <c:multiLvlStrCache>
                <c:ptCount val="37"/>
                <c:lvl>
                  <c:pt idx="0">
                    <c:v>103年</c:v>
                  </c:pt>
                  <c:pt idx="1">
                    <c:v>104年</c:v>
                  </c:pt>
                  <c:pt idx="2">
                    <c:v>105年</c:v>
                  </c:pt>
                  <c:pt idx="3">
                    <c:v>106年</c:v>
                  </c:pt>
                  <c:pt idx="4">
                    <c:v>107年</c:v>
                  </c:pt>
                  <c:pt idx="5">
                    <c:v>103年</c:v>
                  </c:pt>
                  <c:pt idx="6">
                    <c:v>104年</c:v>
                  </c:pt>
                  <c:pt idx="7">
                    <c:v>105年</c:v>
                  </c:pt>
                  <c:pt idx="8">
                    <c:v>106年</c:v>
                  </c:pt>
                  <c:pt idx="9">
                    <c:v>107年</c:v>
                  </c:pt>
                  <c:pt idx="10">
                    <c:v>103年</c:v>
                  </c:pt>
                  <c:pt idx="11">
                    <c:v>104年</c:v>
                  </c:pt>
                  <c:pt idx="12">
                    <c:v>105年</c:v>
                  </c:pt>
                  <c:pt idx="13">
                    <c:v>106年</c:v>
                  </c:pt>
                  <c:pt idx="14">
                    <c:v>107年</c:v>
                  </c:pt>
                  <c:pt idx="15">
                    <c:v>103年</c:v>
                  </c:pt>
                  <c:pt idx="16">
                    <c:v>104年</c:v>
                  </c:pt>
                  <c:pt idx="17">
                    <c:v>105年</c:v>
                  </c:pt>
                  <c:pt idx="18">
                    <c:v>106年</c:v>
                  </c:pt>
                  <c:pt idx="19">
                    <c:v>107年</c:v>
                  </c:pt>
                  <c:pt idx="20">
                    <c:v>103年</c:v>
                  </c:pt>
                  <c:pt idx="21">
                    <c:v>104年</c:v>
                  </c:pt>
                  <c:pt idx="22">
                    <c:v>105年</c:v>
                  </c:pt>
                  <c:pt idx="23">
                    <c:v>106年</c:v>
                  </c:pt>
                  <c:pt idx="24">
                    <c:v>107年</c:v>
                  </c:pt>
                  <c:pt idx="25">
                    <c:v>103年</c:v>
                  </c:pt>
                  <c:pt idx="26">
                    <c:v>104年</c:v>
                  </c:pt>
                  <c:pt idx="27">
                    <c:v>105年</c:v>
                  </c:pt>
                  <c:pt idx="28">
                    <c:v>106年</c:v>
                  </c:pt>
                  <c:pt idx="29">
                    <c:v>107年</c:v>
                  </c:pt>
                  <c:pt idx="30">
                    <c:v>103年</c:v>
                  </c:pt>
                  <c:pt idx="31">
                    <c:v>104年</c:v>
                  </c:pt>
                  <c:pt idx="32">
                    <c:v>103年</c:v>
                  </c:pt>
                  <c:pt idx="33">
                    <c:v>104年</c:v>
                  </c:pt>
                  <c:pt idx="34">
                    <c:v>105年</c:v>
                  </c:pt>
                  <c:pt idx="35">
                    <c:v>106年</c:v>
                  </c:pt>
                  <c:pt idx="36">
                    <c:v>107年</c:v>
                  </c:pt>
                </c:lvl>
                <c:lvl>
                  <c:pt idx="0">
                    <c:v>桃園市</c:v>
                  </c:pt>
                  <c:pt idx="5">
                    <c:v>新竹縣</c:v>
                  </c:pt>
                  <c:pt idx="10">
                    <c:v>彰化縣</c:v>
                  </c:pt>
                  <c:pt idx="15">
                    <c:v>嘉義縣</c:v>
                  </c:pt>
                  <c:pt idx="20">
                    <c:v>澎湖縣</c:v>
                  </c:pt>
                  <c:pt idx="25">
                    <c:v>新竹市</c:v>
                  </c:pt>
                  <c:pt idx="30">
                    <c:v>金門縣</c:v>
                  </c:pt>
                  <c:pt idx="32">
                    <c:v>連江縣</c:v>
                  </c:pt>
                </c:lvl>
              </c:multiLvlStrCache>
            </c:multiLvlStrRef>
          </c:cat>
          <c:val>
            <c:numRef>
              <c:f>工作表3!$C$2:$C$38</c:f>
              <c:numCache>
                <c:formatCode>0.00_);\(0.00\)</c:formatCode>
                <c:ptCount val="37"/>
                <c:pt idx="0">
                  <c:v>60.94</c:v>
                </c:pt>
                <c:pt idx="1">
                  <c:v>54.74</c:v>
                </c:pt>
                <c:pt idx="2">
                  <c:v>51.1</c:v>
                </c:pt>
                <c:pt idx="3">
                  <c:v>50.51</c:v>
                </c:pt>
                <c:pt idx="4">
                  <c:v>44.8</c:v>
                </c:pt>
                <c:pt idx="5">
                  <c:v>76.599999999999994</c:v>
                </c:pt>
                <c:pt idx="6">
                  <c:v>76.900000000000006</c:v>
                </c:pt>
                <c:pt idx="7">
                  <c:v>46.05</c:v>
                </c:pt>
                <c:pt idx="8">
                  <c:v>35.17</c:v>
                </c:pt>
                <c:pt idx="9">
                  <c:v>47.9</c:v>
                </c:pt>
                <c:pt idx="10">
                  <c:v>16.45</c:v>
                </c:pt>
                <c:pt idx="11">
                  <c:v>27.96</c:v>
                </c:pt>
                <c:pt idx="12">
                  <c:v>24.2</c:v>
                </c:pt>
                <c:pt idx="13">
                  <c:v>30.18</c:v>
                </c:pt>
                <c:pt idx="14">
                  <c:v>44</c:v>
                </c:pt>
                <c:pt idx="15">
                  <c:v>35</c:v>
                </c:pt>
                <c:pt idx="16">
                  <c:v>35.1</c:v>
                </c:pt>
                <c:pt idx="17">
                  <c:v>37.5</c:v>
                </c:pt>
                <c:pt idx="18">
                  <c:v>36.299999999999997</c:v>
                </c:pt>
                <c:pt idx="19">
                  <c:v>38.200000000000003</c:v>
                </c:pt>
                <c:pt idx="20">
                  <c:v>26.13</c:v>
                </c:pt>
                <c:pt idx="21">
                  <c:v>40.19</c:v>
                </c:pt>
                <c:pt idx="22">
                  <c:v>36.270000000000003</c:v>
                </c:pt>
                <c:pt idx="23">
                  <c:v>37.049999999999997</c:v>
                </c:pt>
                <c:pt idx="24">
                  <c:v>29.73</c:v>
                </c:pt>
                <c:pt idx="25">
                  <c:v>79.150000000000006</c:v>
                </c:pt>
                <c:pt idx="26">
                  <c:v>82.28</c:v>
                </c:pt>
                <c:pt idx="27">
                  <c:v>83.96</c:v>
                </c:pt>
                <c:pt idx="28">
                  <c:v>83.19</c:v>
                </c:pt>
                <c:pt idx="29">
                  <c:v>85.49</c:v>
                </c:pt>
                <c:pt idx="30">
                  <c:v>82.31</c:v>
                </c:pt>
                <c:pt idx="31">
                  <c:v>73.84</c:v>
                </c:pt>
                <c:pt idx="32">
                  <c:v>69.31</c:v>
                </c:pt>
                <c:pt idx="33">
                  <c:v>74.849999999999994</c:v>
                </c:pt>
                <c:pt idx="34">
                  <c:v>76.72</c:v>
                </c:pt>
                <c:pt idx="35">
                  <c:v>76.39</c:v>
                </c:pt>
                <c:pt idx="36">
                  <c:v>66.349999999999994</c:v>
                </c:pt>
              </c:numCache>
            </c:numRef>
          </c:val>
        </c:ser>
        <c:dLbls>
          <c:showLegendKey val="0"/>
          <c:showVal val="0"/>
          <c:showCatName val="0"/>
          <c:showSerName val="0"/>
          <c:showPercent val="0"/>
          <c:showBubbleSize val="0"/>
        </c:dLbls>
        <c:gapWidth val="150"/>
        <c:shape val="box"/>
        <c:axId val="559235208"/>
        <c:axId val="559243048"/>
        <c:axId val="0"/>
      </c:bar3DChart>
      <c:catAx>
        <c:axId val="559235208"/>
        <c:scaling>
          <c:orientation val="minMax"/>
        </c:scaling>
        <c:delete val="0"/>
        <c:axPos val="b"/>
        <c:numFmt formatCode="General" sourceLinked="0"/>
        <c:majorTickMark val="none"/>
        <c:minorTickMark val="none"/>
        <c:tickLblPos val="nextTo"/>
        <c:crossAx val="559243048"/>
        <c:crosses val="autoZero"/>
        <c:auto val="1"/>
        <c:lblAlgn val="ctr"/>
        <c:lblOffset val="100"/>
        <c:noMultiLvlLbl val="0"/>
      </c:catAx>
      <c:valAx>
        <c:axId val="559243048"/>
        <c:scaling>
          <c:orientation val="minMax"/>
        </c:scaling>
        <c:delete val="0"/>
        <c:axPos val="l"/>
        <c:majorGridlines/>
        <c:numFmt formatCode="0.00_);\(0.00\)" sourceLinked="1"/>
        <c:majorTickMark val="none"/>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zh-TW"/>
          </a:p>
        </c:txPr>
        <c:crossAx val="559235208"/>
        <c:crosses val="autoZero"/>
        <c:crossBetween val="between"/>
      </c:valAx>
      <c:dTable>
        <c:showHorzBorder val="1"/>
        <c:showVertBorder val="1"/>
        <c:showOutline val="1"/>
        <c:showKeys val="1"/>
        <c:txPr>
          <a:bodyPr/>
          <a:lstStyle/>
          <a:p>
            <a:pPr rtl="0">
              <a:lnSpc>
                <a:spcPts val="1000"/>
              </a:lnSpc>
              <a:defRPr sz="800" b="1" spc="-13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lineChart>
        <c:grouping val="standard"/>
        <c:varyColors val="0"/>
        <c:ser>
          <c:idx val="0"/>
          <c:order val="0"/>
          <c:tx>
            <c:strRef>
              <c:f>工作表4!$G$1</c:f>
              <c:strCache>
                <c:ptCount val="1"/>
                <c:pt idx="0">
                  <c:v>人次</c:v>
                </c:pt>
              </c:strCache>
            </c:strRef>
          </c:tx>
          <c:cat>
            <c:strRef>
              <c:f>工作表4!$F$2:$F$9</c:f>
              <c:strCache>
                <c:ptCount val="8"/>
                <c:pt idx="0">
                  <c:v>100年</c:v>
                </c:pt>
                <c:pt idx="1">
                  <c:v>101年</c:v>
                </c:pt>
                <c:pt idx="2">
                  <c:v>102年</c:v>
                </c:pt>
                <c:pt idx="3">
                  <c:v>103年</c:v>
                </c:pt>
                <c:pt idx="4">
                  <c:v>104年</c:v>
                </c:pt>
                <c:pt idx="5">
                  <c:v>105年</c:v>
                </c:pt>
                <c:pt idx="6">
                  <c:v>106年</c:v>
                </c:pt>
                <c:pt idx="7">
                  <c:v>107年</c:v>
                </c:pt>
              </c:strCache>
            </c:strRef>
          </c:cat>
          <c:val>
            <c:numRef>
              <c:f>工作表4!$G$2:$G$9</c:f>
              <c:numCache>
                <c:formatCode>#,##0</c:formatCode>
                <c:ptCount val="8"/>
                <c:pt idx="0">
                  <c:v>2862187</c:v>
                </c:pt>
                <c:pt idx="1">
                  <c:v>2881649</c:v>
                </c:pt>
                <c:pt idx="2">
                  <c:v>3015617</c:v>
                </c:pt>
                <c:pt idx="3">
                  <c:v>3060864</c:v>
                </c:pt>
                <c:pt idx="4">
                  <c:v>3106519</c:v>
                </c:pt>
                <c:pt idx="5">
                  <c:v>3314634</c:v>
                </c:pt>
                <c:pt idx="6">
                  <c:v>3416182</c:v>
                </c:pt>
                <c:pt idx="7">
                  <c:v>3680510</c:v>
                </c:pt>
              </c:numCache>
            </c:numRef>
          </c:val>
          <c:smooth val="0"/>
        </c:ser>
        <c:dLbls>
          <c:showLegendKey val="0"/>
          <c:showVal val="0"/>
          <c:showCatName val="0"/>
          <c:showSerName val="0"/>
          <c:showPercent val="0"/>
          <c:showBubbleSize val="0"/>
        </c:dLbls>
        <c:marker val="1"/>
        <c:smooth val="0"/>
        <c:axId val="510621904"/>
        <c:axId val="510622296"/>
      </c:lineChart>
      <c:catAx>
        <c:axId val="510621904"/>
        <c:scaling>
          <c:orientation val="minMax"/>
        </c:scaling>
        <c:delete val="0"/>
        <c:axPos val="b"/>
        <c:numFmt formatCode="General" sourceLinked="0"/>
        <c:majorTickMark val="none"/>
        <c:minorTickMark val="none"/>
        <c:tickLblPos val="nextTo"/>
        <c:crossAx val="510622296"/>
        <c:crosses val="autoZero"/>
        <c:auto val="1"/>
        <c:lblAlgn val="ctr"/>
        <c:lblOffset val="100"/>
        <c:noMultiLvlLbl val="0"/>
      </c:catAx>
      <c:valAx>
        <c:axId val="510622296"/>
        <c:scaling>
          <c:orientation val="minMax"/>
        </c:scaling>
        <c:delete val="0"/>
        <c:axPos val="l"/>
        <c:majorGridlines/>
        <c:numFmt formatCode="#,##0" sourceLinked="1"/>
        <c:majorTickMark val="none"/>
        <c:minorTickMark val="none"/>
        <c:tickLblPos val="nextTo"/>
        <c:crossAx val="510621904"/>
        <c:crosses val="autoZero"/>
        <c:crossBetween val="between"/>
      </c:valAx>
      <c:dTable>
        <c:showHorzBorder val="1"/>
        <c:showVertBorder val="1"/>
        <c:showOutline val="1"/>
        <c:showKeys val="1"/>
        <c:txPr>
          <a:bodyPr/>
          <a:lstStyle/>
          <a:p>
            <a:pPr rtl="0">
              <a:lnSpc>
                <a:spcPts val="1000"/>
              </a:lnSpc>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lineChart>
        <c:grouping val="standard"/>
        <c:varyColors val="0"/>
        <c:ser>
          <c:idx val="0"/>
          <c:order val="0"/>
          <c:tx>
            <c:strRef>
              <c:f>工作表4!$N$1</c:f>
              <c:strCache>
                <c:ptCount val="1"/>
                <c:pt idx="0">
                  <c:v>元</c:v>
                </c:pt>
              </c:strCache>
            </c:strRef>
          </c:tx>
          <c:cat>
            <c:strRef>
              <c:f>工作表4!$M$2:$M$9</c:f>
              <c:strCache>
                <c:ptCount val="8"/>
                <c:pt idx="0">
                  <c:v>100年</c:v>
                </c:pt>
                <c:pt idx="1">
                  <c:v>101年</c:v>
                </c:pt>
                <c:pt idx="2">
                  <c:v>102年</c:v>
                </c:pt>
                <c:pt idx="3">
                  <c:v>103年</c:v>
                </c:pt>
                <c:pt idx="4">
                  <c:v>104年</c:v>
                </c:pt>
                <c:pt idx="5">
                  <c:v>105年</c:v>
                </c:pt>
                <c:pt idx="6">
                  <c:v>106年</c:v>
                </c:pt>
                <c:pt idx="7">
                  <c:v>107年</c:v>
                </c:pt>
              </c:strCache>
            </c:strRef>
          </c:cat>
          <c:val>
            <c:numRef>
              <c:f>工作表4!$N$2:$N$9</c:f>
              <c:numCache>
                <c:formatCode>#,##0</c:formatCode>
                <c:ptCount val="8"/>
                <c:pt idx="0">
                  <c:v>4852136063</c:v>
                </c:pt>
                <c:pt idx="1">
                  <c:v>5483836800</c:v>
                </c:pt>
                <c:pt idx="2">
                  <c:v>6676937000</c:v>
                </c:pt>
                <c:pt idx="3">
                  <c:v>7016153000</c:v>
                </c:pt>
                <c:pt idx="4">
                  <c:v>8213159480</c:v>
                </c:pt>
                <c:pt idx="5">
                  <c:v>8004362130</c:v>
                </c:pt>
                <c:pt idx="6">
                  <c:v>8019370200</c:v>
                </c:pt>
                <c:pt idx="7">
                  <c:v>8916833555</c:v>
                </c:pt>
              </c:numCache>
            </c:numRef>
          </c:val>
          <c:smooth val="0"/>
        </c:ser>
        <c:dLbls>
          <c:showLegendKey val="0"/>
          <c:showVal val="0"/>
          <c:showCatName val="0"/>
          <c:showSerName val="0"/>
          <c:showPercent val="0"/>
          <c:showBubbleSize val="0"/>
        </c:dLbls>
        <c:marker val="1"/>
        <c:smooth val="0"/>
        <c:axId val="510617592"/>
        <c:axId val="510623472"/>
      </c:lineChart>
      <c:catAx>
        <c:axId val="510617592"/>
        <c:scaling>
          <c:orientation val="minMax"/>
        </c:scaling>
        <c:delete val="0"/>
        <c:axPos val="b"/>
        <c:numFmt formatCode="General" sourceLinked="0"/>
        <c:majorTickMark val="none"/>
        <c:minorTickMark val="none"/>
        <c:tickLblPos val="nextTo"/>
        <c:crossAx val="510623472"/>
        <c:crosses val="autoZero"/>
        <c:auto val="1"/>
        <c:lblAlgn val="ctr"/>
        <c:lblOffset val="100"/>
        <c:noMultiLvlLbl val="0"/>
      </c:catAx>
      <c:valAx>
        <c:axId val="510623472"/>
        <c:scaling>
          <c:orientation val="minMax"/>
        </c:scaling>
        <c:delete val="0"/>
        <c:axPos val="l"/>
        <c:majorGridlines/>
        <c:numFmt formatCode="#,##0" sourceLinked="1"/>
        <c:majorTickMark val="none"/>
        <c:minorTickMark val="none"/>
        <c:tickLblPos val="nextTo"/>
        <c:txPr>
          <a:bodyPr/>
          <a:lstStyle/>
          <a:p>
            <a:pPr>
              <a:defRPr sz="800" spc="-70" baseline="0"/>
            </a:pPr>
            <a:endParaRPr lang="zh-TW"/>
          </a:p>
        </c:txPr>
        <c:crossAx val="510617592"/>
        <c:crosses val="autoZero"/>
        <c:crossBetween val="between"/>
      </c:valAx>
      <c:dTable>
        <c:showHorzBorder val="1"/>
        <c:showVertBorder val="1"/>
        <c:showOutline val="1"/>
        <c:showKeys val="1"/>
        <c:txPr>
          <a:bodyPr/>
          <a:lstStyle/>
          <a:p>
            <a:pPr rtl="0">
              <a:defRPr sz="8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工作表1!$B$1</c:f>
              <c:strCache>
                <c:ptCount val="1"/>
                <c:pt idx="0">
                  <c:v>％</c:v>
                </c:pt>
              </c:strCache>
            </c:strRef>
          </c:tx>
          <c:cat>
            <c:strRef>
              <c:f>工作表1!$A$2:$A$13</c:f>
              <c:strCache>
                <c:ptCount val="12"/>
                <c:pt idx="0">
                  <c:v>82年</c:v>
                </c:pt>
                <c:pt idx="1">
                  <c:v>85年</c:v>
                </c:pt>
                <c:pt idx="2">
                  <c:v>90年</c:v>
                </c:pt>
                <c:pt idx="3">
                  <c:v>95年</c:v>
                </c:pt>
                <c:pt idx="4">
                  <c:v>100年</c:v>
                </c:pt>
                <c:pt idx="5">
                  <c:v>101年</c:v>
                </c:pt>
                <c:pt idx="6">
                  <c:v>102年</c:v>
                </c:pt>
                <c:pt idx="7">
                  <c:v>103年</c:v>
                </c:pt>
                <c:pt idx="8">
                  <c:v>104年</c:v>
                </c:pt>
                <c:pt idx="9">
                  <c:v>105年</c:v>
                </c:pt>
                <c:pt idx="10">
                  <c:v>106年</c:v>
                </c:pt>
                <c:pt idx="11">
                  <c:v>107年</c:v>
                </c:pt>
              </c:strCache>
            </c:strRef>
          </c:cat>
          <c:val>
            <c:numRef>
              <c:f>工作表1!$B$2:$B$13</c:f>
              <c:numCache>
                <c:formatCode>#,##0.00_);\(#,##0.00\)</c:formatCode>
                <c:ptCount val="12"/>
                <c:pt idx="0">
                  <c:v>7.1</c:v>
                </c:pt>
                <c:pt idx="1">
                  <c:v>7.86</c:v>
                </c:pt>
                <c:pt idx="2">
                  <c:v>8.81</c:v>
                </c:pt>
                <c:pt idx="3">
                  <c:v>10</c:v>
                </c:pt>
                <c:pt idx="4">
                  <c:v>10.89</c:v>
                </c:pt>
                <c:pt idx="5">
                  <c:v>11.15</c:v>
                </c:pt>
                <c:pt idx="6">
                  <c:v>11.53</c:v>
                </c:pt>
                <c:pt idx="7">
                  <c:v>11.99</c:v>
                </c:pt>
                <c:pt idx="8">
                  <c:v>12.51</c:v>
                </c:pt>
                <c:pt idx="9">
                  <c:v>13.2</c:v>
                </c:pt>
                <c:pt idx="10">
                  <c:v>13.86</c:v>
                </c:pt>
                <c:pt idx="11">
                  <c:v>14.56</c:v>
                </c:pt>
              </c:numCache>
            </c:numRef>
          </c:val>
          <c:smooth val="0"/>
        </c:ser>
        <c:dLbls>
          <c:showLegendKey val="0"/>
          <c:showVal val="0"/>
          <c:showCatName val="0"/>
          <c:showSerName val="0"/>
          <c:showPercent val="0"/>
          <c:showBubbleSize val="0"/>
        </c:dLbls>
        <c:marker val="1"/>
        <c:smooth val="0"/>
        <c:axId val="510617984"/>
        <c:axId val="510619552"/>
      </c:lineChart>
      <c:catAx>
        <c:axId val="510617984"/>
        <c:scaling>
          <c:orientation val="minMax"/>
        </c:scaling>
        <c:delete val="0"/>
        <c:axPos val="b"/>
        <c:numFmt formatCode="General" sourceLinked="0"/>
        <c:majorTickMark val="none"/>
        <c:minorTickMark val="none"/>
        <c:tickLblPos val="nextTo"/>
        <c:crossAx val="510619552"/>
        <c:crosses val="autoZero"/>
        <c:auto val="1"/>
        <c:lblAlgn val="ctr"/>
        <c:lblOffset val="100"/>
        <c:noMultiLvlLbl val="0"/>
      </c:catAx>
      <c:valAx>
        <c:axId val="510619552"/>
        <c:scaling>
          <c:orientation val="minMax"/>
        </c:scaling>
        <c:delete val="0"/>
        <c:axPos val="l"/>
        <c:majorGridlines/>
        <c:numFmt formatCode="#,##0.00_);\(#,##0.00\)" sourceLinked="1"/>
        <c:majorTickMark val="none"/>
        <c:minorTickMark val="none"/>
        <c:tickLblPos val="nextTo"/>
        <c:crossAx val="510617984"/>
        <c:crosses val="autoZero"/>
        <c:crossBetween val="between"/>
      </c:valAx>
      <c:dTable>
        <c:showHorzBorder val="1"/>
        <c:showVertBorder val="1"/>
        <c:showOutline val="1"/>
        <c:showKeys val="1"/>
        <c:txPr>
          <a:bodyPr/>
          <a:lstStyle/>
          <a:p>
            <a:pPr rtl="0">
              <a:defRPr sz="1000"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工作表2!$B$1</c:f>
              <c:strCache>
                <c:ptCount val="1"/>
                <c:pt idx="0">
                  <c:v>103年</c:v>
                </c:pt>
              </c:strCache>
            </c:strRef>
          </c:tx>
          <c:invertIfNegative val="0"/>
          <c:cat>
            <c:strRef>
              <c:f>工作表2!$A$2:$A$24</c:f>
              <c:strCache>
                <c:ptCount val="23"/>
                <c:pt idx="0">
                  <c:v>總計</c:v>
                </c:pt>
                <c:pt idx="1">
                  <c:v>新北市</c:v>
                </c:pt>
                <c:pt idx="2">
                  <c:v>臺北市</c:v>
                </c:pt>
                <c:pt idx="3">
                  <c:v>桃園市</c:v>
                </c:pt>
                <c:pt idx="4">
                  <c:v>臺中市</c:v>
                </c:pt>
                <c:pt idx="5">
                  <c:v>臺南市</c:v>
                </c:pt>
                <c:pt idx="6">
                  <c:v>高雄市</c:v>
                </c:pt>
                <c:pt idx="7">
                  <c:v>宜蘭縣</c:v>
                </c:pt>
                <c:pt idx="8">
                  <c:v>新竹縣</c:v>
                </c:pt>
                <c:pt idx="9">
                  <c:v>苗栗縣</c:v>
                </c:pt>
                <c:pt idx="10">
                  <c:v>彰化縣</c:v>
                </c:pt>
                <c:pt idx="11">
                  <c:v>南投縣</c:v>
                </c:pt>
                <c:pt idx="12">
                  <c:v>雲林縣</c:v>
                </c:pt>
                <c:pt idx="13">
                  <c:v>嘉義縣</c:v>
                </c:pt>
                <c:pt idx="14">
                  <c:v>屏東縣</c:v>
                </c:pt>
                <c:pt idx="15">
                  <c:v>臺東縣</c:v>
                </c:pt>
                <c:pt idx="16">
                  <c:v>花蓮縣</c:v>
                </c:pt>
                <c:pt idx="17">
                  <c:v>澎湖縣</c:v>
                </c:pt>
                <c:pt idx="18">
                  <c:v>基隆市</c:v>
                </c:pt>
                <c:pt idx="19">
                  <c:v>新竹市</c:v>
                </c:pt>
                <c:pt idx="20">
                  <c:v>嘉義市</c:v>
                </c:pt>
                <c:pt idx="21">
                  <c:v>金門縣</c:v>
                </c:pt>
                <c:pt idx="22">
                  <c:v>連江縣</c:v>
                </c:pt>
              </c:strCache>
            </c:strRef>
          </c:cat>
          <c:val>
            <c:numRef>
              <c:f>工作表2!$B$2:$B$24</c:f>
              <c:numCache>
                <c:formatCode>#,##0.00_);\(#,##0.00\)</c:formatCode>
                <c:ptCount val="23"/>
                <c:pt idx="0">
                  <c:v>4.22</c:v>
                </c:pt>
                <c:pt idx="1">
                  <c:v>2.98</c:v>
                </c:pt>
                <c:pt idx="2">
                  <c:v>1.57</c:v>
                </c:pt>
                <c:pt idx="3">
                  <c:v>16.91</c:v>
                </c:pt>
                <c:pt idx="4">
                  <c:v>4.04</c:v>
                </c:pt>
                <c:pt idx="5">
                  <c:v>2.4900000000000002</c:v>
                </c:pt>
                <c:pt idx="6">
                  <c:v>1.42</c:v>
                </c:pt>
                <c:pt idx="7" formatCode="General">
                  <c:v>0</c:v>
                </c:pt>
                <c:pt idx="8">
                  <c:v>29.33</c:v>
                </c:pt>
                <c:pt idx="9" formatCode="General">
                  <c:v>0</c:v>
                </c:pt>
                <c:pt idx="10">
                  <c:v>3.1</c:v>
                </c:pt>
                <c:pt idx="11" formatCode="General">
                  <c:v>0</c:v>
                </c:pt>
                <c:pt idx="12">
                  <c:v>2.04</c:v>
                </c:pt>
                <c:pt idx="13">
                  <c:v>8.35</c:v>
                </c:pt>
                <c:pt idx="14" formatCode="General">
                  <c:v>0</c:v>
                </c:pt>
                <c:pt idx="15">
                  <c:v>0.93</c:v>
                </c:pt>
                <c:pt idx="16" formatCode="General">
                  <c:v>0</c:v>
                </c:pt>
                <c:pt idx="17">
                  <c:v>4.45</c:v>
                </c:pt>
                <c:pt idx="18">
                  <c:v>3.17</c:v>
                </c:pt>
                <c:pt idx="19">
                  <c:v>40.53</c:v>
                </c:pt>
                <c:pt idx="20">
                  <c:v>9.1999999999999993</c:v>
                </c:pt>
                <c:pt idx="21">
                  <c:v>25.99</c:v>
                </c:pt>
                <c:pt idx="22">
                  <c:v>8.61</c:v>
                </c:pt>
              </c:numCache>
            </c:numRef>
          </c:val>
        </c:ser>
        <c:ser>
          <c:idx val="1"/>
          <c:order val="1"/>
          <c:tx>
            <c:strRef>
              <c:f>工作表2!$C$1</c:f>
              <c:strCache>
                <c:ptCount val="1"/>
                <c:pt idx="0">
                  <c:v>104年</c:v>
                </c:pt>
              </c:strCache>
            </c:strRef>
          </c:tx>
          <c:invertIfNegative val="0"/>
          <c:cat>
            <c:strRef>
              <c:f>工作表2!$A$2:$A$24</c:f>
              <c:strCache>
                <c:ptCount val="23"/>
                <c:pt idx="0">
                  <c:v>總計</c:v>
                </c:pt>
                <c:pt idx="1">
                  <c:v>新北市</c:v>
                </c:pt>
                <c:pt idx="2">
                  <c:v>臺北市</c:v>
                </c:pt>
                <c:pt idx="3">
                  <c:v>桃園市</c:v>
                </c:pt>
                <c:pt idx="4">
                  <c:v>臺中市</c:v>
                </c:pt>
                <c:pt idx="5">
                  <c:v>臺南市</c:v>
                </c:pt>
                <c:pt idx="6">
                  <c:v>高雄市</c:v>
                </c:pt>
                <c:pt idx="7">
                  <c:v>宜蘭縣</c:v>
                </c:pt>
                <c:pt idx="8">
                  <c:v>新竹縣</c:v>
                </c:pt>
                <c:pt idx="9">
                  <c:v>苗栗縣</c:v>
                </c:pt>
                <c:pt idx="10">
                  <c:v>彰化縣</c:v>
                </c:pt>
                <c:pt idx="11">
                  <c:v>南投縣</c:v>
                </c:pt>
                <c:pt idx="12">
                  <c:v>雲林縣</c:v>
                </c:pt>
                <c:pt idx="13">
                  <c:v>嘉義縣</c:v>
                </c:pt>
                <c:pt idx="14">
                  <c:v>屏東縣</c:v>
                </c:pt>
                <c:pt idx="15">
                  <c:v>臺東縣</c:v>
                </c:pt>
                <c:pt idx="16">
                  <c:v>花蓮縣</c:v>
                </c:pt>
                <c:pt idx="17">
                  <c:v>澎湖縣</c:v>
                </c:pt>
                <c:pt idx="18">
                  <c:v>基隆市</c:v>
                </c:pt>
                <c:pt idx="19">
                  <c:v>新竹市</c:v>
                </c:pt>
                <c:pt idx="20">
                  <c:v>嘉義市</c:v>
                </c:pt>
                <c:pt idx="21">
                  <c:v>金門縣</c:v>
                </c:pt>
                <c:pt idx="22">
                  <c:v>連江縣</c:v>
                </c:pt>
              </c:strCache>
            </c:strRef>
          </c:cat>
          <c:val>
            <c:numRef>
              <c:f>工作表2!$C$2:$C$24</c:f>
              <c:numCache>
                <c:formatCode>#,##0.00_);\(#,##0.00\)</c:formatCode>
                <c:ptCount val="23"/>
                <c:pt idx="0">
                  <c:v>5.23</c:v>
                </c:pt>
                <c:pt idx="1">
                  <c:v>3.21</c:v>
                </c:pt>
                <c:pt idx="2">
                  <c:v>2.66</c:v>
                </c:pt>
                <c:pt idx="3">
                  <c:v>14.48</c:v>
                </c:pt>
                <c:pt idx="4">
                  <c:v>3.93</c:v>
                </c:pt>
                <c:pt idx="5">
                  <c:v>2.63</c:v>
                </c:pt>
                <c:pt idx="6">
                  <c:v>1.46</c:v>
                </c:pt>
                <c:pt idx="7" formatCode="General">
                  <c:v>0</c:v>
                </c:pt>
                <c:pt idx="8">
                  <c:v>30.5</c:v>
                </c:pt>
                <c:pt idx="9" formatCode="General">
                  <c:v>0</c:v>
                </c:pt>
                <c:pt idx="10">
                  <c:v>5.83</c:v>
                </c:pt>
                <c:pt idx="11" formatCode="General">
                  <c:v>0</c:v>
                </c:pt>
                <c:pt idx="12">
                  <c:v>2.04</c:v>
                </c:pt>
                <c:pt idx="13">
                  <c:v>8.08</c:v>
                </c:pt>
                <c:pt idx="14" formatCode="General">
                  <c:v>0</c:v>
                </c:pt>
                <c:pt idx="15">
                  <c:v>0.94</c:v>
                </c:pt>
                <c:pt idx="16" formatCode="General">
                  <c:v>0</c:v>
                </c:pt>
                <c:pt idx="17">
                  <c:v>6.44</c:v>
                </c:pt>
                <c:pt idx="18">
                  <c:v>3.13</c:v>
                </c:pt>
                <c:pt idx="19">
                  <c:v>44.1</c:v>
                </c:pt>
                <c:pt idx="20">
                  <c:v>10.31</c:v>
                </c:pt>
                <c:pt idx="21">
                  <c:v>24.42</c:v>
                </c:pt>
                <c:pt idx="22">
                  <c:v>9</c:v>
                </c:pt>
              </c:numCache>
            </c:numRef>
          </c:val>
        </c:ser>
        <c:ser>
          <c:idx val="2"/>
          <c:order val="2"/>
          <c:tx>
            <c:strRef>
              <c:f>工作表2!$D$1</c:f>
              <c:strCache>
                <c:ptCount val="1"/>
                <c:pt idx="0">
                  <c:v>105年</c:v>
                </c:pt>
              </c:strCache>
            </c:strRef>
          </c:tx>
          <c:invertIfNegative val="0"/>
          <c:cat>
            <c:strRef>
              <c:f>工作表2!$A$2:$A$24</c:f>
              <c:strCache>
                <c:ptCount val="23"/>
                <c:pt idx="0">
                  <c:v>總計</c:v>
                </c:pt>
                <c:pt idx="1">
                  <c:v>新北市</c:v>
                </c:pt>
                <c:pt idx="2">
                  <c:v>臺北市</c:v>
                </c:pt>
                <c:pt idx="3">
                  <c:v>桃園市</c:v>
                </c:pt>
                <c:pt idx="4">
                  <c:v>臺中市</c:v>
                </c:pt>
                <c:pt idx="5">
                  <c:v>臺南市</c:v>
                </c:pt>
                <c:pt idx="6">
                  <c:v>高雄市</c:v>
                </c:pt>
                <c:pt idx="7">
                  <c:v>宜蘭縣</c:v>
                </c:pt>
                <c:pt idx="8">
                  <c:v>新竹縣</c:v>
                </c:pt>
                <c:pt idx="9">
                  <c:v>苗栗縣</c:v>
                </c:pt>
                <c:pt idx="10">
                  <c:v>彰化縣</c:v>
                </c:pt>
                <c:pt idx="11">
                  <c:v>南投縣</c:v>
                </c:pt>
                <c:pt idx="12">
                  <c:v>雲林縣</c:v>
                </c:pt>
                <c:pt idx="13">
                  <c:v>嘉義縣</c:v>
                </c:pt>
                <c:pt idx="14">
                  <c:v>屏東縣</c:v>
                </c:pt>
                <c:pt idx="15">
                  <c:v>臺東縣</c:v>
                </c:pt>
                <c:pt idx="16">
                  <c:v>花蓮縣</c:v>
                </c:pt>
                <c:pt idx="17">
                  <c:v>澎湖縣</c:v>
                </c:pt>
                <c:pt idx="18">
                  <c:v>基隆市</c:v>
                </c:pt>
                <c:pt idx="19">
                  <c:v>新竹市</c:v>
                </c:pt>
                <c:pt idx="20">
                  <c:v>嘉義市</c:v>
                </c:pt>
                <c:pt idx="21">
                  <c:v>金門縣</c:v>
                </c:pt>
                <c:pt idx="22">
                  <c:v>連江縣</c:v>
                </c:pt>
              </c:strCache>
            </c:strRef>
          </c:cat>
          <c:val>
            <c:numRef>
              <c:f>工作表2!$D$2:$D$24</c:f>
              <c:numCache>
                <c:formatCode>#,##0.00_);\(#,##0.00\)</c:formatCode>
                <c:ptCount val="23"/>
                <c:pt idx="0">
                  <c:v>5.33</c:v>
                </c:pt>
                <c:pt idx="1">
                  <c:v>3.93</c:v>
                </c:pt>
                <c:pt idx="2" formatCode="General">
                  <c:v>0</c:v>
                </c:pt>
                <c:pt idx="3">
                  <c:v>14.97</c:v>
                </c:pt>
                <c:pt idx="4">
                  <c:v>3.85</c:v>
                </c:pt>
                <c:pt idx="5">
                  <c:v>2.5499999999999998</c:v>
                </c:pt>
                <c:pt idx="6">
                  <c:v>2.66</c:v>
                </c:pt>
                <c:pt idx="7" formatCode="General">
                  <c:v>0</c:v>
                </c:pt>
                <c:pt idx="8">
                  <c:v>29.23</c:v>
                </c:pt>
                <c:pt idx="9" formatCode="General">
                  <c:v>0</c:v>
                </c:pt>
                <c:pt idx="10">
                  <c:v>5.45</c:v>
                </c:pt>
                <c:pt idx="11">
                  <c:v>2.64</c:v>
                </c:pt>
                <c:pt idx="12">
                  <c:v>5.73</c:v>
                </c:pt>
                <c:pt idx="13">
                  <c:v>8.11</c:v>
                </c:pt>
                <c:pt idx="14" formatCode="General">
                  <c:v>0</c:v>
                </c:pt>
                <c:pt idx="15">
                  <c:v>0.79</c:v>
                </c:pt>
                <c:pt idx="16" formatCode="General">
                  <c:v>0</c:v>
                </c:pt>
                <c:pt idx="17">
                  <c:v>7</c:v>
                </c:pt>
                <c:pt idx="18">
                  <c:v>2.92</c:v>
                </c:pt>
                <c:pt idx="19">
                  <c:v>43.74</c:v>
                </c:pt>
                <c:pt idx="20">
                  <c:v>10</c:v>
                </c:pt>
                <c:pt idx="21">
                  <c:v>34.46</c:v>
                </c:pt>
                <c:pt idx="22">
                  <c:v>8.7200000000000006</c:v>
                </c:pt>
              </c:numCache>
            </c:numRef>
          </c:val>
        </c:ser>
        <c:ser>
          <c:idx val="3"/>
          <c:order val="3"/>
          <c:tx>
            <c:strRef>
              <c:f>工作表2!$E$1</c:f>
              <c:strCache>
                <c:ptCount val="1"/>
                <c:pt idx="0">
                  <c:v>106年</c:v>
                </c:pt>
              </c:strCache>
            </c:strRef>
          </c:tx>
          <c:invertIfNegative val="0"/>
          <c:cat>
            <c:strRef>
              <c:f>工作表2!$A$2:$A$24</c:f>
              <c:strCache>
                <c:ptCount val="23"/>
                <c:pt idx="0">
                  <c:v>總計</c:v>
                </c:pt>
                <c:pt idx="1">
                  <c:v>新北市</c:v>
                </c:pt>
                <c:pt idx="2">
                  <c:v>臺北市</c:v>
                </c:pt>
                <c:pt idx="3">
                  <c:v>桃園市</c:v>
                </c:pt>
                <c:pt idx="4">
                  <c:v>臺中市</c:v>
                </c:pt>
                <c:pt idx="5">
                  <c:v>臺南市</c:v>
                </c:pt>
                <c:pt idx="6">
                  <c:v>高雄市</c:v>
                </c:pt>
                <c:pt idx="7">
                  <c:v>宜蘭縣</c:v>
                </c:pt>
                <c:pt idx="8">
                  <c:v>新竹縣</c:v>
                </c:pt>
                <c:pt idx="9">
                  <c:v>苗栗縣</c:v>
                </c:pt>
                <c:pt idx="10">
                  <c:v>彰化縣</c:v>
                </c:pt>
                <c:pt idx="11">
                  <c:v>南投縣</c:v>
                </c:pt>
                <c:pt idx="12">
                  <c:v>雲林縣</c:v>
                </c:pt>
                <c:pt idx="13">
                  <c:v>嘉義縣</c:v>
                </c:pt>
                <c:pt idx="14">
                  <c:v>屏東縣</c:v>
                </c:pt>
                <c:pt idx="15">
                  <c:v>臺東縣</c:v>
                </c:pt>
                <c:pt idx="16">
                  <c:v>花蓮縣</c:v>
                </c:pt>
                <c:pt idx="17">
                  <c:v>澎湖縣</c:v>
                </c:pt>
                <c:pt idx="18">
                  <c:v>基隆市</c:v>
                </c:pt>
                <c:pt idx="19">
                  <c:v>新竹市</c:v>
                </c:pt>
                <c:pt idx="20">
                  <c:v>嘉義市</c:v>
                </c:pt>
                <c:pt idx="21">
                  <c:v>金門縣</c:v>
                </c:pt>
                <c:pt idx="22">
                  <c:v>連江縣</c:v>
                </c:pt>
              </c:strCache>
            </c:strRef>
          </c:cat>
          <c:val>
            <c:numRef>
              <c:f>工作表2!$E$2:$E$24</c:f>
              <c:numCache>
                <c:formatCode>#,##0.00_);\(#,##0.00\)</c:formatCode>
                <c:ptCount val="23"/>
                <c:pt idx="0">
                  <c:v>4.8</c:v>
                </c:pt>
                <c:pt idx="1">
                  <c:v>3.35</c:v>
                </c:pt>
                <c:pt idx="2" formatCode="General">
                  <c:v>0</c:v>
                </c:pt>
                <c:pt idx="3">
                  <c:v>14.06</c:v>
                </c:pt>
                <c:pt idx="4">
                  <c:v>4.1900000000000004</c:v>
                </c:pt>
                <c:pt idx="5">
                  <c:v>2.77</c:v>
                </c:pt>
                <c:pt idx="6">
                  <c:v>1.94</c:v>
                </c:pt>
                <c:pt idx="7" formatCode="General">
                  <c:v>0</c:v>
                </c:pt>
                <c:pt idx="8">
                  <c:v>16.2</c:v>
                </c:pt>
                <c:pt idx="9" formatCode="General">
                  <c:v>0</c:v>
                </c:pt>
                <c:pt idx="10">
                  <c:v>6.02</c:v>
                </c:pt>
                <c:pt idx="11">
                  <c:v>2.5299999999999998</c:v>
                </c:pt>
                <c:pt idx="12">
                  <c:v>1.84</c:v>
                </c:pt>
                <c:pt idx="13">
                  <c:v>8.1999999999999993</c:v>
                </c:pt>
                <c:pt idx="14" formatCode="General">
                  <c:v>0</c:v>
                </c:pt>
                <c:pt idx="15">
                  <c:v>0.71</c:v>
                </c:pt>
                <c:pt idx="16" formatCode="General">
                  <c:v>0</c:v>
                </c:pt>
                <c:pt idx="17">
                  <c:v>6.66</c:v>
                </c:pt>
                <c:pt idx="18">
                  <c:v>2.89</c:v>
                </c:pt>
                <c:pt idx="19">
                  <c:v>41.51</c:v>
                </c:pt>
                <c:pt idx="20">
                  <c:v>10.37</c:v>
                </c:pt>
                <c:pt idx="21">
                  <c:v>45.91</c:v>
                </c:pt>
                <c:pt idx="22">
                  <c:v>8.92</c:v>
                </c:pt>
              </c:numCache>
            </c:numRef>
          </c:val>
        </c:ser>
        <c:ser>
          <c:idx val="4"/>
          <c:order val="4"/>
          <c:tx>
            <c:strRef>
              <c:f>工作表2!$F$1</c:f>
              <c:strCache>
                <c:ptCount val="1"/>
                <c:pt idx="0">
                  <c:v>107年</c:v>
                </c:pt>
              </c:strCache>
            </c:strRef>
          </c:tx>
          <c:invertIfNegative val="0"/>
          <c:cat>
            <c:strRef>
              <c:f>工作表2!$A$2:$A$24</c:f>
              <c:strCache>
                <c:ptCount val="23"/>
                <c:pt idx="0">
                  <c:v>總計</c:v>
                </c:pt>
                <c:pt idx="1">
                  <c:v>新北市</c:v>
                </c:pt>
                <c:pt idx="2">
                  <c:v>臺北市</c:v>
                </c:pt>
                <c:pt idx="3">
                  <c:v>桃園市</c:v>
                </c:pt>
                <c:pt idx="4">
                  <c:v>臺中市</c:v>
                </c:pt>
                <c:pt idx="5">
                  <c:v>臺南市</c:v>
                </c:pt>
                <c:pt idx="6">
                  <c:v>高雄市</c:v>
                </c:pt>
                <c:pt idx="7">
                  <c:v>宜蘭縣</c:v>
                </c:pt>
                <c:pt idx="8">
                  <c:v>新竹縣</c:v>
                </c:pt>
                <c:pt idx="9">
                  <c:v>苗栗縣</c:v>
                </c:pt>
                <c:pt idx="10">
                  <c:v>彰化縣</c:v>
                </c:pt>
                <c:pt idx="11">
                  <c:v>南投縣</c:v>
                </c:pt>
                <c:pt idx="12">
                  <c:v>雲林縣</c:v>
                </c:pt>
                <c:pt idx="13">
                  <c:v>嘉義縣</c:v>
                </c:pt>
                <c:pt idx="14">
                  <c:v>屏東縣</c:v>
                </c:pt>
                <c:pt idx="15">
                  <c:v>臺東縣</c:v>
                </c:pt>
                <c:pt idx="16">
                  <c:v>花蓮縣</c:v>
                </c:pt>
                <c:pt idx="17">
                  <c:v>澎湖縣</c:v>
                </c:pt>
                <c:pt idx="18">
                  <c:v>基隆市</c:v>
                </c:pt>
                <c:pt idx="19">
                  <c:v>新竹市</c:v>
                </c:pt>
                <c:pt idx="20">
                  <c:v>嘉義市</c:v>
                </c:pt>
                <c:pt idx="21">
                  <c:v>金門縣</c:v>
                </c:pt>
                <c:pt idx="22">
                  <c:v>連江縣</c:v>
                </c:pt>
              </c:strCache>
            </c:strRef>
          </c:cat>
          <c:val>
            <c:numRef>
              <c:f>工作表2!$F$2:$F$24</c:f>
              <c:numCache>
                <c:formatCode>#,##0.00_);\(#,##0.00\)</c:formatCode>
                <c:ptCount val="23"/>
                <c:pt idx="0">
                  <c:v>4.84</c:v>
                </c:pt>
                <c:pt idx="1">
                  <c:v>3.94</c:v>
                </c:pt>
                <c:pt idx="2" formatCode="General">
                  <c:v>0</c:v>
                </c:pt>
                <c:pt idx="3">
                  <c:v>13.52</c:v>
                </c:pt>
                <c:pt idx="4">
                  <c:v>3.89</c:v>
                </c:pt>
                <c:pt idx="5">
                  <c:v>2.36</c:v>
                </c:pt>
                <c:pt idx="6">
                  <c:v>2.0299999999999998</c:v>
                </c:pt>
                <c:pt idx="7" formatCode="General">
                  <c:v>0</c:v>
                </c:pt>
                <c:pt idx="8">
                  <c:v>18.97</c:v>
                </c:pt>
                <c:pt idx="9" formatCode="General">
                  <c:v>0</c:v>
                </c:pt>
                <c:pt idx="10">
                  <c:v>10.17</c:v>
                </c:pt>
                <c:pt idx="11">
                  <c:v>2.2200000000000002</c:v>
                </c:pt>
                <c:pt idx="12">
                  <c:v>1.49</c:v>
                </c:pt>
                <c:pt idx="13">
                  <c:v>6.46</c:v>
                </c:pt>
                <c:pt idx="14" formatCode="General">
                  <c:v>0</c:v>
                </c:pt>
                <c:pt idx="15">
                  <c:v>0.6</c:v>
                </c:pt>
                <c:pt idx="16" formatCode="General">
                  <c:v>0</c:v>
                </c:pt>
                <c:pt idx="17">
                  <c:v>5.7</c:v>
                </c:pt>
                <c:pt idx="18">
                  <c:v>2.4900000000000002</c:v>
                </c:pt>
                <c:pt idx="19">
                  <c:v>41.84</c:v>
                </c:pt>
                <c:pt idx="20">
                  <c:v>8.9</c:v>
                </c:pt>
                <c:pt idx="21">
                  <c:v>45.07</c:v>
                </c:pt>
                <c:pt idx="22">
                  <c:v>6.45</c:v>
                </c:pt>
              </c:numCache>
            </c:numRef>
          </c:val>
        </c:ser>
        <c:dLbls>
          <c:showLegendKey val="0"/>
          <c:showVal val="0"/>
          <c:showCatName val="0"/>
          <c:showSerName val="0"/>
          <c:showPercent val="0"/>
          <c:showBubbleSize val="0"/>
        </c:dLbls>
        <c:gapWidth val="150"/>
        <c:shape val="box"/>
        <c:axId val="510618768"/>
        <c:axId val="559263824"/>
        <c:axId val="0"/>
      </c:bar3DChart>
      <c:catAx>
        <c:axId val="510618768"/>
        <c:scaling>
          <c:orientation val="minMax"/>
        </c:scaling>
        <c:delete val="0"/>
        <c:axPos val="b"/>
        <c:numFmt formatCode="General" sourceLinked="0"/>
        <c:majorTickMark val="none"/>
        <c:minorTickMark val="none"/>
        <c:tickLblPos val="nextTo"/>
        <c:crossAx val="559263824"/>
        <c:crosses val="autoZero"/>
        <c:auto val="1"/>
        <c:lblAlgn val="ctr"/>
        <c:lblOffset val="100"/>
        <c:noMultiLvlLbl val="0"/>
      </c:catAx>
      <c:valAx>
        <c:axId val="559263824"/>
        <c:scaling>
          <c:orientation val="minMax"/>
        </c:scaling>
        <c:delete val="0"/>
        <c:axPos val="l"/>
        <c:majorGridlines/>
        <c:title>
          <c:tx>
            <c:rich>
              <a:bodyPr rot="0" vert="eaVert" anchor="ctr" anchorCtr="0"/>
              <a:lstStyle/>
              <a:p>
                <a:pPr>
                  <a:defRPr/>
                </a:pPr>
                <a:r>
                  <a:rPr lang="en-US" altLang="zh-TW" b="0"/>
                  <a:t>(</a:t>
                </a:r>
                <a:r>
                  <a:rPr lang="zh-TW" altLang="en-US" b="0">
                    <a:latin typeface="標楷體"/>
                    <a:ea typeface="標楷體"/>
                  </a:rPr>
                  <a:t>％</a:t>
                </a:r>
                <a:r>
                  <a:rPr lang="en-US" altLang="zh-TW" b="0"/>
                  <a:t>)</a:t>
                </a:r>
                <a:endParaRPr lang="zh-TW" altLang="en-US" b="0"/>
              </a:p>
            </c:rich>
          </c:tx>
          <c:layout>
            <c:manualLayout>
              <c:xMode val="edge"/>
              <c:yMode val="edge"/>
              <c:x val="2.567026786799714E-2"/>
              <c:y val="0.69509566678369028"/>
            </c:manualLayout>
          </c:layout>
          <c:overlay val="0"/>
        </c:title>
        <c:numFmt formatCode="#,##0.00_);\(#,##0.00\)" sourceLinked="1"/>
        <c:majorTickMark val="none"/>
        <c:minorTickMark val="none"/>
        <c:tickLblPos val="nextTo"/>
        <c:crossAx val="510618768"/>
        <c:crosses val="autoZero"/>
        <c:crossBetween val="between"/>
      </c:valAx>
      <c:dTable>
        <c:showHorzBorder val="1"/>
        <c:showVertBorder val="1"/>
        <c:showOutline val="1"/>
        <c:showKeys val="1"/>
        <c:txPr>
          <a:bodyPr/>
          <a:lstStyle/>
          <a:p>
            <a:pPr rtl="0">
              <a:lnSpc>
                <a:spcPts val="1000"/>
              </a:lnSpc>
              <a:defRPr sz="900" b="1" spc="-10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6448290453793564E-2"/>
          <c:y val="3.311439589694383E-2"/>
          <c:w val="0.89071831918413125"/>
          <c:h val="0.66754735946909904"/>
        </c:manualLayout>
      </c:layout>
      <c:bar3DChart>
        <c:barDir val="col"/>
        <c:grouping val="clustered"/>
        <c:varyColors val="0"/>
        <c:ser>
          <c:idx val="0"/>
          <c:order val="0"/>
          <c:tx>
            <c:strRef>
              <c:f>工作表3!$B$1</c:f>
              <c:strCache>
                <c:ptCount val="1"/>
                <c:pt idx="0">
                  <c:v>占社政單位
社福支出
之比率</c:v>
                </c:pt>
              </c:strCache>
            </c:strRef>
          </c:tx>
          <c:invertIfNegative val="0"/>
          <c:cat>
            <c:strRef>
              <c:f>工作表3!$A$2:$A$21</c:f>
              <c:strCache>
                <c:ptCount val="20"/>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連江縣</c:v>
                </c:pt>
              </c:strCache>
            </c:strRef>
          </c:cat>
          <c:val>
            <c:numRef>
              <c:f>工作表3!$B$2:$B$21</c:f>
              <c:numCache>
                <c:formatCode>0.00%</c:formatCode>
                <c:ptCount val="20"/>
                <c:pt idx="0">
                  <c:v>5.57E-2</c:v>
                </c:pt>
                <c:pt idx="1">
                  <c:v>1.8E-3</c:v>
                </c:pt>
                <c:pt idx="2">
                  <c:v>0.17499999999999999</c:v>
                </c:pt>
                <c:pt idx="3">
                  <c:v>2E-3</c:v>
                </c:pt>
                <c:pt idx="4">
                  <c:v>4.0399999999999998E-2</c:v>
                </c:pt>
                <c:pt idx="5">
                  <c:v>3.2199999999999999E-2</c:v>
                </c:pt>
                <c:pt idx="6">
                  <c:v>8.9999999999999998E-4</c:v>
                </c:pt>
                <c:pt idx="7">
                  <c:v>0.22700000000000001</c:v>
                </c:pt>
                <c:pt idx="8">
                  <c:v>1.2999999999999999E-3</c:v>
                </c:pt>
                <c:pt idx="9">
                  <c:v>0.09</c:v>
                </c:pt>
                <c:pt idx="10">
                  <c:v>2.5600000000000001E-2</c:v>
                </c:pt>
                <c:pt idx="11">
                  <c:v>3.2800000000000003E-2</c:v>
                </c:pt>
                <c:pt idx="12">
                  <c:v>8.7999999999999995E-2</c:v>
                </c:pt>
                <c:pt idx="13">
                  <c:v>8.0000000000000004E-4</c:v>
                </c:pt>
                <c:pt idx="14">
                  <c:v>1.1999999999999999E-3</c:v>
                </c:pt>
                <c:pt idx="15">
                  <c:v>1.17E-2</c:v>
                </c:pt>
                <c:pt idx="16">
                  <c:v>0.1045</c:v>
                </c:pt>
                <c:pt idx="17">
                  <c:v>7.5200000000000003E-2</c:v>
                </c:pt>
                <c:pt idx="18">
                  <c:v>0.43219999999999997</c:v>
                </c:pt>
                <c:pt idx="19">
                  <c:v>0.1709</c:v>
                </c:pt>
              </c:numCache>
            </c:numRef>
          </c:val>
        </c:ser>
        <c:ser>
          <c:idx val="1"/>
          <c:order val="1"/>
          <c:tx>
            <c:strRef>
              <c:f>工作表3!$C$1</c:f>
              <c:strCache>
                <c:ptCount val="1"/>
                <c:pt idx="0">
                  <c:v>占社政單位
老人福利
經費之比率</c:v>
                </c:pt>
              </c:strCache>
            </c:strRef>
          </c:tx>
          <c:invertIfNegative val="0"/>
          <c:cat>
            <c:strRef>
              <c:f>工作表3!$A$2:$A$21</c:f>
              <c:strCache>
                <c:ptCount val="20"/>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花蓮縣</c:v>
                </c:pt>
                <c:pt idx="15">
                  <c:v>臺東縣</c:v>
                </c:pt>
                <c:pt idx="16">
                  <c:v>澎湖縣</c:v>
                </c:pt>
                <c:pt idx="17">
                  <c:v>基隆市</c:v>
                </c:pt>
                <c:pt idx="18">
                  <c:v>新竹市</c:v>
                </c:pt>
                <c:pt idx="19">
                  <c:v>連江縣</c:v>
                </c:pt>
              </c:strCache>
            </c:strRef>
          </c:cat>
          <c:val>
            <c:numRef>
              <c:f>工作表3!$C$2:$C$21</c:f>
              <c:numCache>
                <c:formatCode>0.00%</c:formatCode>
                <c:ptCount val="20"/>
                <c:pt idx="0">
                  <c:v>0.1363</c:v>
                </c:pt>
                <c:pt idx="1">
                  <c:v>6.3E-3</c:v>
                </c:pt>
                <c:pt idx="2">
                  <c:v>0.44800000000000001</c:v>
                </c:pt>
                <c:pt idx="3">
                  <c:v>9.2999999999999992E-3</c:v>
                </c:pt>
                <c:pt idx="4">
                  <c:v>8.8499999999999995E-2</c:v>
                </c:pt>
                <c:pt idx="5">
                  <c:v>7.8299999999999995E-2</c:v>
                </c:pt>
                <c:pt idx="6">
                  <c:v>2.5999999999999999E-3</c:v>
                </c:pt>
                <c:pt idx="7">
                  <c:v>0.47899999999999998</c:v>
                </c:pt>
                <c:pt idx="8">
                  <c:v>1.1299999999999999E-2</c:v>
                </c:pt>
                <c:pt idx="9">
                  <c:v>0.44</c:v>
                </c:pt>
                <c:pt idx="10">
                  <c:v>7.2599999999999998E-2</c:v>
                </c:pt>
                <c:pt idx="11">
                  <c:v>9.1700000000000004E-2</c:v>
                </c:pt>
                <c:pt idx="12">
                  <c:v>0.38200000000000001</c:v>
                </c:pt>
                <c:pt idx="13">
                  <c:v>3.3999999999999998E-3</c:v>
                </c:pt>
                <c:pt idx="14">
                  <c:v>4.3E-3</c:v>
                </c:pt>
                <c:pt idx="15">
                  <c:v>0.12429999999999999</c:v>
                </c:pt>
                <c:pt idx="16">
                  <c:v>0.29730000000000001</c:v>
                </c:pt>
                <c:pt idx="17">
                  <c:v>0.24479999999999999</c:v>
                </c:pt>
                <c:pt idx="18">
                  <c:v>0.85489999999999999</c:v>
                </c:pt>
                <c:pt idx="19">
                  <c:v>0.66349999999999998</c:v>
                </c:pt>
              </c:numCache>
            </c:numRef>
          </c:val>
        </c:ser>
        <c:dLbls>
          <c:showLegendKey val="0"/>
          <c:showVal val="0"/>
          <c:showCatName val="0"/>
          <c:showSerName val="0"/>
          <c:showPercent val="0"/>
          <c:showBubbleSize val="0"/>
        </c:dLbls>
        <c:gapWidth val="150"/>
        <c:shape val="box"/>
        <c:axId val="559264216"/>
        <c:axId val="559264608"/>
        <c:axId val="0"/>
      </c:bar3DChart>
      <c:catAx>
        <c:axId val="559264216"/>
        <c:scaling>
          <c:orientation val="minMax"/>
        </c:scaling>
        <c:delete val="0"/>
        <c:axPos val="b"/>
        <c:numFmt formatCode="General" sourceLinked="0"/>
        <c:majorTickMark val="none"/>
        <c:minorTickMark val="none"/>
        <c:tickLblPos val="nextTo"/>
        <c:crossAx val="559264608"/>
        <c:crosses val="autoZero"/>
        <c:auto val="1"/>
        <c:lblAlgn val="ctr"/>
        <c:lblOffset val="100"/>
        <c:noMultiLvlLbl val="0"/>
      </c:catAx>
      <c:valAx>
        <c:axId val="559264608"/>
        <c:scaling>
          <c:orientation val="minMax"/>
        </c:scaling>
        <c:delete val="0"/>
        <c:axPos val="l"/>
        <c:majorGridlines/>
        <c:numFmt formatCode="0.00%"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zh-TW"/>
          </a:p>
        </c:txPr>
        <c:crossAx val="559264216"/>
        <c:crosses val="autoZero"/>
        <c:crossBetween val="between"/>
      </c:valAx>
      <c:dTable>
        <c:showHorzBorder val="1"/>
        <c:showVertBorder val="1"/>
        <c:showOutline val="1"/>
        <c:showKeys val="1"/>
        <c:txPr>
          <a:bodyPr/>
          <a:lstStyle/>
          <a:p>
            <a:pPr rtl="0">
              <a:defRPr sz="900" b="1" spc="-60" baseline="0">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4214012203422"/>
          <c:y val="5.828517261923636E-2"/>
          <c:w val="0.82659372873112924"/>
          <c:h val="0.76936436204615921"/>
        </c:manualLayout>
      </c:layout>
      <c:bar3DChart>
        <c:barDir val="col"/>
        <c:grouping val="clustered"/>
        <c:varyColors val="0"/>
        <c:ser>
          <c:idx val="0"/>
          <c:order val="0"/>
          <c:tx>
            <c:strRef>
              <c:f>工作表7!$A$2</c:f>
              <c:strCache>
                <c:ptCount val="1"/>
                <c:pt idx="0">
                  <c:v>千元</c:v>
                </c:pt>
              </c:strCache>
            </c:strRef>
          </c:tx>
          <c:invertIfNegative val="0"/>
          <c:cat>
            <c:strRef>
              <c:f>工作表7!$B$1:$F$1</c:f>
              <c:strCache>
                <c:ptCount val="5"/>
                <c:pt idx="0">
                  <c:v>103年</c:v>
                </c:pt>
                <c:pt idx="1">
                  <c:v>104年</c:v>
                </c:pt>
                <c:pt idx="2">
                  <c:v>105年</c:v>
                </c:pt>
                <c:pt idx="3">
                  <c:v>106年</c:v>
                </c:pt>
                <c:pt idx="4">
                  <c:v>107年</c:v>
                </c:pt>
              </c:strCache>
            </c:strRef>
          </c:cat>
          <c:val>
            <c:numRef>
              <c:f>工作表7!$B$2:$F$2</c:f>
              <c:numCache>
                <c:formatCode>#,##0_);\(#,##0\)</c:formatCode>
                <c:ptCount val="5"/>
                <c:pt idx="0">
                  <c:v>176000</c:v>
                </c:pt>
                <c:pt idx="1">
                  <c:v>363086</c:v>
                </c:pt>
                <c:pt idx="2">
                  <c:v>373956</c:v>
                </c:pt>
                <c:pt idx="3">
                  <c:v>404364</c:v>
                </c:pt>
                <c:pt idx="4">
                  <c:v>813235</c:v>
                </c:pt>
              </c:numCache>
            </c:numRef>
          </c:val>
        </c:ser>
        <c:dLbls>
          <c:showLegendKey val="0"/>
          <c:showVal val="0"/>
          <c:showCatName val="0"/>
          <c:showSerName val="0"/>
          <c:showPercent val="0"/>
          <c:showBubbleSize val="0"/>
        </c:dLbls>
        <c:gapWidth val="150"/>
        <c:shape val="box"/>
        <c:axId val="559262256"/>
        <c:axId val="559265784"/>
        <c:axId val="0"/>
      </c:bar3DChart>
      <c:catAx>
        <c:axId val="559262256"/>
        <c:scaling>
          <c:orientation val="minMax"/>
        </c:scaling>
        <c:delete val="0"/>
        <c:axPos val="b"/>
        <c:numFmt formatCode="General" sourceLinked="0"/>
        <c:majorTickMark val="none"/>
        <c:minorTickMark val="none"/>
        <c:tickLblPos val="nextTo"/>
        <c:crossAx val="559265784"/>
        <c:crosses val="autoZero"/>
        <c:auto val="1"/>
        <c:lblAlgn val="ctr"/>
        <c:lblOffset val="100"/>
        <c:noMultiLvlLbl val="0"/>
      </c:catAx>
      <c:valAx>
        <c:axId val="559265784"/>
        <c:scaling>
          <c:orientation val="minMax"/>
        </c:scaling>
        <c:delete val="0"/>
        <c:axPos val="l"/>
        <c:majorGridlines/>
        <c:numFmt formatCode="#,##0_);\(#,##0\)"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59262256"/>
        <c:crosses val="autoZero"/>
        <c:crossBetween val="between"/>
      </c:valAx>
      <c:dTable>
        <c:showHorzBorder val="1"/>
        <c:showVertBorder val="1"/>
        <c:showOutline val="1"/>
        <c:showKeys val="1"/>
        <c:txPr>
          <a:bodyPr/>
          <a:lstStyle/>
          <a:p>
            <a:pPr rtl="0">
              <a:lnSpc>
                <a:spcPts val="1200"/>
              </a:lnSpc>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工作表8!$A$2</c:f>
              <c:strCache>
                <c:ptCount val="1"/>
                <c:pt idx="0">
                  <c:v>％</c:v>
                </c:pt>
              </c:strCache>
            </c:strRef>
          </c:tx>
          <c:invertIfNegative val="0"/>
          <c:cat>
            <c:strRef>
              <c:f>工作表8!$B$1:$F$1</c:f>
              <c:strCache>
                <c:ptCount val="5"/>
                <c:pt idx="0">
                  <c:v>103年</c:v>
                </c:pt>
                <c:pt idx="1">
                  <c:v>104年</c:v>
                </c:pt>
                <c:pt idx="2">
                  <c:v>105年</c:v>
                </c:pt>
                <c:pt idx="3">
                  <c:v>106年</c:v>
                </c:pt>
                <c:pt idx="4">
                  <c:v>107年</c:v>
                </c:pt>
              </c:strCache>
            </c:strRef>
          </c:cat>
          <c:val>
            <c:numRef>
              <c:f>工作表8!$B$2:$F$2</c:f>
              <c:numCache>
                <c:formatCode>General</c:formatCode>
                <c:ptCount val="5"/>
                <c:pt idx="0">
                  <c:v>3.1</c:v>
                </c:pt>
                <c:pt idx="1">
                  <c:v>5.83</c:v>
                </c:pt>
                <c:pt idx="2">
                  <c:v>5.45</c:v>
                </c:pt>
                <c:pt idx="3">
                  <c:v>6.02</c:v>
                </c:pt>
                <c:pt idx="4">
                  <c:v>10.17</c:v>
                </c:pt>
              </c:numCache>
            </c:numRef>
          </c:val>
        </c:ser>
        <c:dLbls>
          <c:showLegendKey val="0"/>
          <c:showVal val="0"/>
          <c:showCatName val="0"/>
          <c:showSerName val="0"/>
          <c:showPercent val="0"/>
          <c:showBubbleSize val="0"/>
        </c:dLbls>
        <c:gapWidth val="150"/>
        <c:shape val="box"/>
        <c:axId val="559262648"/>
        <c:axId val="559267352"/>
        <c:axId val="0"/>
      </c:bar3DChart>
      <c:catAx>
        <c:axId val="559262648"/>
        <c:scaling>
          <c:orientation val="minMax"/>
        </c:scaling>
        <c:delete val="0"/>
        <c:axPos val="b"/>
        <c:numFmt formatCode="General" sourceLinked="0"/>
        <c:majorTickMark val="none"/>
        <c:minorTickMark val="none"/>
        <c:tickLblPos val="nextTo"/>
        <c:crossAx val="559267352"/>
        <c:crosses val="autoZero"/>
        <c:auto val="1"/>
        <c:lblAlgn val="ctr"/>
        <c:lblOffset val="100"/>
        <c:noMultiLvlLbl val="0"/>
      </c:catAx>
      <c:valAx>
        <c:axId val="559267352"/>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zh-TW"/>
          </a:p>
        </c:txPr>
        <c:crossAx val="559262648"/>
        <c:crosses val="autoZero"/>
        <c:crossBetween val="between"/>
      </c:valAx>
      <c:dTable>
        <c:showHorzBorder val="1"/>
        <c:showVertBorder val="1"/>
        <c:showOutline val="1"/>
        <c:showKeys val="1"/>
        <c:txPr>
          <a:bodyPr/>
          <a:lstStyle/>
          <a:p>
            <a:pPr rtl="0">
              <a:lnSpc>
                <a:spcPts val="1200"/>
              </a:lnSpc>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21902913960572448"/>
          <c:y val="5.0925925925925923E-2"/>
          <c:w val="0.76053133477092649"/>
          <c:h val="0.51193036417322835"/>
        </c:manualLayout>
      </c:layout>
      <c:bar3DChart>
        <c:barDir val="col"/>
        <c:grouping val="clustered"/>
        <c:varyColors val="0"/>
        <c:ser>
          <c:idx val="0"/>
          <c:order val="0"/>
          <c:tx>
            <c:strRef>
              <c:f>工作表9!$B$1</c:f>
              <c:strCache>
                <c:ptCount val="1"/>
                <c:pt idx="0">
                  <c:v>占社會處
社福支出
之比率</c:v>
                </c:pt>
              </c:strCache>
            </c:strRef>
          </c:tx>
          <c:invertIfNegative val="0"/>
          <c:cat>
            <c:strRef>
              <c:f>工作表9!$A$2:$A$6</c:f>
              <c:strCache>
                <c:ptCount val="5"/>
                <c:pt idx="0">
                  <c:v>103年</c:v>
                </c:pt>
                <c:pt idx="1">
                  <c:v>104年</c:v>
                </c:pt>
                <c:pt idx="2">
                  <c:v>105年</c:v>
                </c:pt>
                <c:pt idx="3">
                  <c:v>106年</c:v>
                </c:pt>
                <c:pt idx="4">
                  <c:v>107年</c:v>
                </c:pt>
              </c:strCache>
            </c:strRef>
          </c:cat>
          <c:val>
            <c:numRef>
              <c:f>工作表9!$B$2:$B$6</c:f>
              <c:numCache>
                <c:formatCode>0.00%</c:formatCode>
                <c:ptCount val="5"/>
                <c:pt idx="0">
                  <c:v>3.49E-2</c:v>
                </c:pt>
                <c:pt idx="1">
                  <c:v>6.3399999999999998E-2</c:v>
                </c:pt>
                <c:pt idx="2">
                  <c:v>6.0400000000000002E-2</c:v>
                </c:pt>
                <c:pt idx="3">
                  <c:v>7.1999999999999995E-2</c:v>
                </c:pt>
                <c:pt idx="4">
                  <c:v>0.09</c:v>
                </c:pt>
              </c:numCache>
            </c:numRef>
          </c:val>
        </c:ser>
        <c:ser>
          <c:idx val="1"/>
          <c:order val="1"/>
          <c:tx>
            <c:strRef>
              <c:f>工作表9!$C$1</c:f>
              <c:strCache>
                <c:ptCount val="1"/>
                <c:pt idx="0">
                  <c:v>占社會處
老人福利
經費之比率</c:v>
                </c:pt>
              </c:strCache>
            </c:strRef>
          </c:tx>
          <c:invertIfNegative val="0"/>
          <c:cat>
            <c:strRef>
              <c:f>工作表9!$A$2:$A$6</c:f>
              <c:strCache>
                <c:ptCount val="5"/>
                <c:pt idx="0">
                  <c:v>103年</c:v>
                </c:pt>
                <c:pt idx="1">
                  <c:v>104年</c:v>
                </c:pt>
                <c:pt idx="2">
                  <c:v>105年</c:v>
                </c:pt>
                <c:pt idx="3">
                  <c:v>106年</c:v>
                </c:pt>
                <c:pt idx="4">
                  <c:v>107年</c:v>
                </c:pt>
              </c:strCache>
            </c:strRef>
          </c:cat>
          <c:val>
            <c:numRef>
              <c:f>工作表9!$C$2:$C$6</c:f>
              <c:numCache>
                <c:formatCode>0.00%</c:formatCode>
                <c:ptCount val="5"/>
                <c:pt idx="0">
                  <c:v>0.16450000000000001</c:v>
                </c:pt>
                <c:pt idx="1">
                  <c:v>0.27960000000000002</c:v>
                </c:pt>
                <c:pt idx="2">
                  <c:v>0.24199999999999999</c:v>
                </c:pt>
                <c:pt idx="3">
                  <c:v>0.30180000000000001</c:v>
                </c:pt>
                <c:pt idx="4">
                  <c:v>0.44</c:v>
                </c:pt>
              </c:numCache>
            </c:numRef>
          </c:val>
        </c:ser>
        <c:dLbls>
          <c:showLegendKey val="0"/>
          <c:showVal val="0"/>
          <c:showCatName val="0"/>
          <c:showSerName val="0"/>
          <c:showPercent val="0"/>
          <c:showBubbleSize val="0"/>
        </c:dLbls>
        <c:gapWidth val="150"/>
        <c:shape val="box"/>
        <c:axId val="559261472"/>
        <c:axId val="559261864"/>
        <c:axId val="0"/>
      </c:bar3DChart>
      <c:catAx>
        <c:axId val="559261472"/>
        <c:scaling>
          <c:orientation val="minMax"/>
        </c:scaling>
        <c:delete val="0"/>
        <c:axPos val="b"/>
        <c:numFmt formatCode="General" sourceLinked="0"/>
        <c:majorTickMark val="none"/>
        <c:minorTickMark val="none"/>
        <c:tickLblPos val="nextTo"/>
        <c:crossAx val="559261864"/>
        <c:crosses val="autoZero"/>
        <c:auto val="1"/>
        <c:lblAlgn val="ctr"/>
        <c:lblOffset val="100"/>
        <c:noMultiLvlLbl val="0"/>
      </c:catAx>
      <c:valAx>
        <c:axId val="559261864"/>
        <c:scaling>
          <c:orientation val="minMax"/>
        </c:scaling>
        <c:delete val="0"/>
        <c:axPos val="l"/>
        <c:majorGridlines/>
        <c:numFmt formatCode="0.00%" sourceLinked="1"/>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zh-TW"/>
          </a:p>
        </c:txPr>
        <c:crossAx val="559261472"/>
        <c:crosses val="autoZero"/>
        <c:crossBetween val="between"/>
      </c:valAx>
      <c:dTable>
        <c:showHorzBorder val="1"/>
        <c:showVertBorder val="1"/>
        <c:showOutline val="1"/>
        <c:showKeys val="1"/>
        <c:txPr>
          <a:bodyPr/>
          <a:lstStyle/>
          <a:p>
            <a:pPr rtl="0">
              <a:lnSpc>
                <a:spcPts val="900"/>
              </a:lnSpc>
              <a:defRPr b="1">
                <a:latin typeface="Times New Roman" panose="02020603050405020304" pitchFamily="18" charset="0"/>
                <a:ea typeface="標楷體" panose="03000509000000000000" pitchFamily="65" charset="-120"/>
                <a:cs typeface="Times New Roman" panose="02020603050405020304" pitchFamily="18" charset="0"/>
              </a:defRPr>
            </a:pPr>
            <a:endParaRPr lang="zh-TW"/>
          </a:p>
        </c:txPr>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AC74D-70F0-41C6-B8CB-57FAB009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11</TotalTime>
  <Pages>64</Pages>
  <Words>7703</Words>
  <Characters>43911</Characters>
  <Application>Microsoft Office Word</Application>
  <DocSecurity>0</DocSecurity>
  <Lines>365</Lines>
  <Paragraphs>103</Paragraphs>
  <ScaleCrop>false</ScaleCrop>
  <Company>cy</Company>
  <LinksUpToDate>false</LinksUpToDate>
  <CharactersWithSpaces>51511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6</cp:revision>
  <cp:lastPrinted>2019-10-08T02:50:00Z</cp:lastPrinted>
  <dcterms:created xsi:type="dcterms:W3CDTF">2019-10-17T08:42:00Z</dcterms:created>
  <dcterms:modified xsi:type="dcterms:W3CDTF">2019-10-17T08:58:00Z</dcterms:modified>
</cp:coreProperties>
</file>