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80040" w:rsidRDefault="0025106C" w:rsidP="00F37D7B">
      <w:pPr>
        <w:pStyle w:val="af2"/>
      </w:pPr>
      <w:r w:rsidRPr="00080040">
        <w:rPr>
          <w:rFonts w:hint="eastAsia"/>
        </w:rPr>
        <w:t>糾正案文</w:t>
      </w:r>
    </w:p>
    <w:p w:rsidR="00E25849" w:rsidRDefault="0025106C" w:rsidP="006A72F3">
      <w:pPr>
        <w:pStyle w:val="1"/>
      </w:pPr>
      <w:r>
        <w:rPr>
          <w:rFonts w:hint="eastAsia"/>
        </w:rPr>
        <w:t>被糾正機關：</w:t>
      </w:r>
      <w:r w:rsidR="00A06369">
        <w:rPr>
          <w:rFonts w:hAnsi="標楷體" w:hint="eastAsia"/>
        </w:rPr>
        <w:t>行政院農業委員會</w:t>
      </w:r>
      <w:r>
        <w:rPr>
          <w:rFonts w:hint="eastAsia"/>
        </w:rPr>
        <w:t>。</w:t>
      </w:r>
    </w:p>
    <w:p w:rsidR="00E25849" w:rsidRDefault="0025106C" w:rsidP="009B4160">
      <w:pPr>
        <w:pStyle w:val="1"/>
      </w:pPr>
      <w:r>
        <w:rPr>
          <w:rFonts w:hint="eastAsia"/>
        </w:rPr>
        <w:t>案　　　由：</w:t>
      </w:r>
      <w:r w:rsidR="00CF5C2B" w:rsidRPr="00CF5C2B">
        <w:rPr>
          <w:rFonts w:hint="eastAsia"/>
        </w:rPr>
        <w:t>108年1</w:t>
      </w:r>
      <w:r w:rsidR="00CF5C2B" w:rsidRPr="009F6B97">
        <w:rPr>
          <w:rFonts w:hint="eastAsia"/>
          <w:color w:val="000000" w:themeColor="text1"/>
        </w:rPr>
        <w:t>月國內散裝雞蛋零售價格攀升至每公斤</w:t>
      </w:r>
      <w:r w:rsidR="00587A65">
        <w:rPr>
          <w:rFonts w:hint="eastAsia"/>
          <w:color w:val="000000" w:themeColor="text1"/>
        </w:rPr>
        <w:t>新臺幣(下同)</w:t>
      </w:r>
      <w:r w:rsidR="00CF5C2B" w:rsidRPr="009F6B97">
        <w:rPr>
          <w:rFonts w:hint="eastAsia"/>
          <w:color w:val="000000" w:themeColor="text1"/>
        </w:rPr>
        <w:t>70.07元，</w:t>
      </w:r>
      <w:r w:rsidR="009B4160" w:rsidRPr="009F6B97">
        <w:rPr>
          <w:rFonts w:hint="eastAsia"/>
          <w:color w:val="000000" w:themeColor="text1"/>
        </w:rPr>
        <w:t>行政院</w:t>
      </w:r>
      <w:r w:rsidR="00CF5C2B" w:rsidRPr="009F6B97">
        <w:rPr>
          <w:rFonts w:hint="eastAsia"/>
          <w:color w:val="000000" w:themeColor="text1"/>
        </w:rPr>
        <w:t>消</w:t>
      </w:r>
      <w:r w:rsidR="00D535CC" w:rsidRPr="009F6B97">
        <w:rPr>
          <w:rFonts w:hint="eastAsia"/>
          <w:color w:val="000000" w:themeColor="text1"/>
        </w:rPr>
        <w:t>費者</w:t>
      </w:r>
      <w:r w:rsidR="00CF5C2B" w:rsidRPr="009F6B97">
        <w:rPr>
          <w:rFonts w:hint="eastAsia"/>
          <w:color w:val="000000" w:themeColor="text1"/>
        </w:rPr>
        <w:t>保</w:t>
      </w:r>
      <w:r w:rsidR="00D535CC" w:rsidRPr="009F6B97">
        <w:rPr>
          <w:rFonts w:hint="eastAsia"/>
          <w:color w:val="000000" w:themeColor="text1"/>
        </w:rPr>
        <w:t>護</w:t>
      </w:r>
      <w:r w:rsidR="00CF5C2B" w:rsidRPr="009F6B97">
        <w:rPr>
          <w:rFonts w:hint="eastAsia"/>
          <w:color w:val="000000" w:themeColor="text1"/>
        </w:rPr>
        <w:t>處</w:t>
      </w:r>
      <w:r w:rsidR="00D535CC" w:rsidRPr="009F6B97">
        <w:rPr>
          <w:rFonts w:hint="eastAsia"/>
          <w:color w:val="000000" w:themeColor="text1"/>
        </w:rPr>
        <w:t>(下稱行政院消保處)</w:t>
      </w:r>
      <w:r w:rsidR="00CF5C2B" w:rsidRPr="009F6B97">
        <w:rPr>
          <w:rFonts w:hint="eastAsia"/>
          <w:color w:val="000000" w:themeColor="text1"/>
        </w:rPr>
        <w:t>在107年6月</w:t>
      </w:r>
      <w:proofErr w:type="gramStart"/>
      <w:r w:rsidR="00CF5C2B" w:rsidRPr="009F6B97">
        <w:rPr>
          <w:rFonts w:hint="eastAsia"/>
          <w:color w:val="000000" w:themeColor="text1"/>
        </w:rPr>
        <w:t>迄</w:t>
      </w:r>
      <w:proofErr w:type="gramEnd"/>
      <w:r w:rsidR="00CF5C2B" w:rsidRPr="009F6B97">
        <w:rPr>
          <w:rFonts w:hint="eastAsia"/>
          <w:color w:val="000000" w:themeColor="text1"/>
        </w:rPr>
        <w:t>108年3月共</w:t>
      </w:r>
      <w:r w:rsidR="00891F8F" w:rsidRPr="009F6B97">
        <w:rPr>
          <w:rFonts w:hint="eastAsia"/>
          <w:color w:val="000000" w:themeColor="text1"/>
        </w:rPr>
        <w:t>19</w:t>
      </w:r>
      <w:r w:rsidR="00CF5C2B" w:rsidRPr="009F6B97">
        <w:rPr>
          <w:rFonts w:hint="eastAsia"/>
          <w:color w:val="000000" w:themeColor="text1"/>
        </w:rPr>
        <w:t>次零售端價格實地訪查中，有13次漲幅超過10%，顯示相關短缺及漲價跡象早於107年下半年逐漸顯現；</w:t>
      </w:r>
      <w:proofErr w:type="gramStart"/>
      <w:r w:rsidR="00CF5C2B" w:rsidRPr="009F6B97">
        <w:rPr>
          <w:rFonts w:hint="eastAsia"/>
          <w:color w:val="000000" w:themeColor="text1"/>
        </w:rPr>
        <w:t>詎</w:t>
      </w:r>
      <w:proofErr w:type="gramEnd"/>
      <w:r w:rsidR="00D535CC" w:rsidRPr="009F6B97">
        <w:rPr>
          <w:rFonts w:hint="eastAsia"/>
          <w:color w:val="000000" w:themeColor="text1"/>
        </w:rPr>
        <w:t>行政院</w:t>
      </w:r>
      <w:r w:rsidR="00CF5C2B" w:rsidRPr="009F6B97">
        <w:rPr>
          <w:rFonts w:hint="eastAsia"/>
          <w:color w:val="000000" w:themeColor="text1"/>
        </w:rPr>
        <w:t>農</w:t>
      </w:r>
      <w:r w:rsidR="00D535CC" w:rsidRPr="009F6B97">
        <w:rPr>
          <w:rFonts w:hint="eastAsia"/>
          <w:color w:val="000000" w:themeColor="text1"/>
        </w:rPr>
        <w:t>業</w:t>
      </w:r>
      <w:r w:rsidR="00CF5C2B" w:rsidRPr="009F6B97">
        <w:rPr>
          <w:rFonts w:hint="eastAsia"/>
          <w:color w:val="000000" w:themeColor="text1"/>
        </w:rPr>
        <w:t>委</w:t>
      </w:r>
      <w:r w:rsidR="00D535CC" w:rsidRPr="009F6B97">
        <w:rPr>
          <w:rFonts w:hint="eastAsia"/>
          <w:color w:val="000000" w:themeColor="text1"/>
        </w:rPr>
        <w:t>員</w:t>
      </w:r>
      <w:r w:rsidR="00CF5C2B" w:rsidRPr="009F6B97">
        <w:rPr>
          <w:rFonts w:hint="eastAsia"/>
          <w:color w:val="000000" w:themeColor="text1"/>
        </w:rPr>
        <w:t>會</w:t>
      </w:r>
      <w:r w:rsidR="00D535CC" w:rsidRPr="009F6B97">
        <w:rPr>
          <w:rFonts w:hint="eastAsia"/>
          <w:color w:val="000000" w:themeColor="text1"/>
        </w:rPr>
        <w:t>(下稱農委會)</w:t>
      </w:r>
      <w:r w:rsidR="00CF5C2B" w:rsidRPr="009F6B97">
        <w:rPr>
          <w:rFonts w:hint="eastAsia"/>
          <w:color w:val="000000" w:themeColor="text1"/>
        </w:rPr>
        <w:t>事前既未及時掌握先機並積極調控，放任雞蛋短缺及價格持續</w:t>
      </w:r>
      <w:proofErr w:type="gramStart"/>
      <w:r w:rsidR="00CF5C2B" w:rsidRPr="009F6B97">
        <w:rPr>
          <w:rFonts w:hint="eastAsia"/>
          <w:color w:val="000000" w:themeColor="text1"/>
        </w:rPr>
        <w:t>攀升半年</w:t>
      </w:r>
      <w:proofErr w:type="gramEnd"/>
      <w:r w:rsidR="00CF5C2B" w:rsidRPr="009F6B97">
        <w:rPr>
          <w:rFonts w:hint="eastAsia"/>
          <w:color w:val="000000" w:themeColor="text1"/>
        </w:rPr>
        <w:t>以上，復於108年2月份率爾發布「近期蛋價無明顯波動」、「造成</w:t>
      </w:r>
      <w:proofErr w:type="gramStart"/>
      <w:r w:rsidR="00CF5C2B" w:rsidRPr="009F6B97">
        <w:rPr>
          <w:rFonts w:hint="eastAsia"/>
          <w:color w:val="000000" w:themeColor="text1"/>
        </w:rPr>
        <w:t>近期缺蛋之</w:t>
      </w:r>
      <w:proofErr w:type="gramEnd"/>
      <w:r w:rsidR="00CF5C2B" w:rsidRPr="009F6B97">
        <w:rPr>
          <w:rFonts w:hint="eastAsia"/>
          <w:color w:val="000000" w:themeColor="text1"/>
        </w:rPr>
        <w:t>原因</w:t>
      </w:r>
      <w:proofErr w:type="gramStart"/>
      <w:r w:rsidR="00CF5C2B" w:rsidRPr="009F6B97">
        <w:rPr>
          <w:rFonts w:hint="eastAsia"/>
          <w:color w:val="000000" w:themeColor="text1"/>
        </w:rPr>
        <w:t>眾多」</w:t>
      </w:r>
      <w:proofErr w:type="gramEnd"/>
      <w:r w:rsidR="00CF5C2B" w:rsidRPr="009F6B97">
        <w:rPr>
          <w:rFonts w:hint="eastAsia"/>
          <w:color w:val="000000" w:themeColor="text1"/>
        </w:rPr>
        <w:t>等兩份前後矛盾之新聞稿，未善盡主管機關</w:t>
      </w:r>
      <w:r w:rsidR="009B4160" w:rsidRPr="009F6B97">
        <w:rPr>
          <w:rFonts w:hAnsi="標楷體" w:hint="eastAsia"/>
          <w:color w:val="000000" w:themeColor="text1"/>
        </w:rPr>
        <w:t>對蛋品</w:t>
      </w:r>
      <w:proofErr w:type="gramStart"/>
      <w:r w:rsidR="009B4160" w:rsidRPr="009F6B97">
        <w:rPr>
          <w:rFonts w:hAnsi="標楷體" w:hint="eastAsia"/>
          <w:color w:val="000000" w:themeColor="text1"/>
        </w:rPr>
        <w:t>產銷調控</w:t>
      </w:r>
      <w:proofErr w:type="gramEnd"/>
      <w:r w:rsidR="00CF5C2B" w:rsidRPr="009F6B97">
        <w:rPr>
          <w:rFonts w:hint="eastAsia"/>
          <w:color w:val="000000" w:themeColor="text1"/>
        </w:rPr>
        <w:t>職責之</w:t>
      </w:r>
      <w:proofErr w:type="gramStart"/>
      <w:r w:rsidR="00CF5C2B" w:rsidRPr="009F6B97">
        <w:rPr>
          <w:rFonts w:hint="eastAsia"/>
          <w:color w:val="000000" w:themeColor="text1"/>
        </w:rPr>
        <w:t>咎</w:t>
      </w:r>
      <w:proofErr w:type="gramEnd"/>
      <w:r w:rsidR="00CF5C2B" w:rsidRPr="009F6B97">
        <w:rPr>
          <w:rFonts w:hint="eastAsia"/>
          <w:color w:val="000000" w:themeColor="text1"/>
        </w:rPr>
        <w:t>甚明，亦有</w:t>
      </w:r>
      <w:proofErr w:type="gramStart"/>
      <w:r w:rsidR="00CF5C2B" w:rsidRPr="009F6B97">
        <w:rPr>
          <w:rFonts w:hint="eastAsia"/>
          <w:color w:val="000000" w:themeColor="text1"/>
        </w:rPr>
        <w:t>斲傷該</w:t>
      </w:r>
      <w:proofErr w:type="gramEnd"/>
      <w:r w:rsidR="00CF5C2B" w:rsidRPr="009F6B97">
        <w:rPr>
          <w:rFonts w:hint="eastAsia"/>
          <w:color w:val="000000" w:themeColor="text1"/>
        </w:rPr>
        <w:t>會專業形象及徒增社會大眾疑慮之虞，核有違失</w:t>
      </w:r>
      <w:r w:rsidR="008B4841" w:rsidRPr="008B4841">
        <w:rPr>
          <w:rFonts w:hint="eastAsia"/>
        </w:rPr>
        <w:t>，</w:t>
      </w:r>
      <w:proofErr w:type="gramStart"/>
      <w:r w:rsidR="008B4841" w:rsidRPr="00BC32D0">
        <w:rPr>
          <w:rFonts w:hint="eastAsia"/>
        </w:rPr>
        <w:t>爰</w:t>
      </w:r>
      <w:proofErr w:type="gramEnd"/>
      <w:r w:rsidR="008B4841" w:rsidRPr="00BC32D0">
        <w:rPr>
          <w:rFonts w:hint="eastAsia"/>
        </w:rPr>
        <w:t>依法提案糾正</w:t>
      </w:r>
      <w:r w:rsidRPr="00295BE3">
        <w:rPr>
          <w:rFonts w:hint="eastAsia"/>
        </w:rPr>
        <w:t>。</w:t>
      </w:r>
    </w:p>
    <w:p w:rsidR="00E25849" w:rsidRPr="00D535CC"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D535CC">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83C6B" w:rsidRPr="009F6B97" w:rsidRDefault="00987FB3" w:rsidP="001C2661">
      <w:pPr>
        <w:pStyle w:val="10"/>
        <w:ind w:left="680" w:firstLine="680"/>
        <w:rPr>
          <w:rFonts w:hAnsi="標楷體"/>
          <w:color w:val="000000" w:themeColor="text1"/>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987FB3">
        <w:rPr>
          <w:rFonts w:hint="eastAsia"/>
        </w:rPr>
        <w:t>按「行政院農業委員會組織條例」第10條</w:t>
      </w:r>
      <w:r w:rsidR="00D535CC">
        <w:rPr>
          <w:rFonts w:hint="eastAsia"/>
        </w:rPr>
        <w:t>規定</w:t>
      </w:r>
      <w:r w:rsidRPr="00987FB3">
        <w:rPr>
          <w:rFonts w:hint="eastAsia"/>
        </w:rPr>
        <w:t>，該會</w:t>
      </w:r>
      <w:proofErr w:type="gramStart"/>
      <w:r w:rsidRPr="00987FB3">
        <w:rPr>
          <w:rFonts w:hint="eastAsia"/>
        </w:rPr>
        <w:t>畜牧處掌理事</w:t>
      </w:r>
      <w:proofErr w:type="gramEnd"/>
      <w:r w:rsidRPr="00987FB3">
        <w:rPr>
          <w:rFonts w:hint="eastAsia"/>
        </w:rPr>
        <w:t>項包含「關於畜牧政策、法規、產銷計畫與科技方案之擬訂及督導事項」，</w:t>
      </w:r>
      <w:proofErr w:type="gramStart"/>
      <w:r w:rsidRPr="00987FB3">
        <w:rPr>
          <w:rFonts w:hint="eastAsia"/>
        </w:rPr>
        <w:t>復按該</w:t>
      </w:r>
      <w:proofErr w:type="gramEnd"/>
      <w:r w:rsidRPr="00987FB3">
        <w:rPr>
          <w:rFonts w:hint="eastAsia"/>
        </w:rPr>
        <w:t>會辦事細則中有關畜牧處家禽生產科之職掌亦包含「家禽與其產品運銷之策劃及督導」</w:t>
      </w:r>
      <w:r>
        <w:rPr>
          <w:rFonts w:hint="eastAsia"/>
        </w:rPr>
        <w:t>。</w:t>
      </w:r>
      <w:proofErr w:type="gramStart"/>
      <w:r>
        <w:rPr>
          <w:rFonts w:hint="eastAsia"/>
        </w:rPr>
        <w:t>此外</w:t>
      </w:r>
      <w:r w:rsidR="00D535CC">
        <w:rPr>
          <w:rFonts w:hint="eastAsia"/>
        </w:rPr>
        <w:t>，</w:t>
      </w:r>
      <w:proofErr w:type="gramEnd"/>
      <w:r w:rsidRPr="00987FB3">
        <w:rPr>
          <w:rFonts w:hint="eastAsia"/>
        </w:rPr>
        <w:t>農委會</w:t>
      </w:r>
      <w:r w:rsidR="00D535CC">
        <w:rPr>
          <w:rFonts w:hint="eastAsia"/>
        </w:rPr>
        <w:t>亦</w:t>
      </w:r>
      <w:r w:rsidRPr="00987FB3">
        <w:rPr>
          <w:rFonts w:hint="eastAsia"/>
        </w:rPr>
        <w:t>訂有風險管理計畫，透過監控各項風險控制點及建立先期預防措施，以穩定產銷秩序及價格</w:t>
      </w:r>
      <w:r w:rsidR="001C2661" w:rsidRPr="001C2661">
        <w:rPr>
          <w:rFonts w:hint="eastAsia"/>
        </w:rPr>
        <w:t>，是國內雞蛋產銷之掌握及</w:t>
      </w:r>
      <w:proofErr w:type="gramStart"/>
      <w:r w:rsidR="001C2661" w:rsidRPr="001C2661">
        <w:rPr>
          <w:rFonts w:hint="eastAsia"/>
        </w:rPr>
        <w:t>調控</w:t>
      </w:r>
      <w:r w:rsidR="001C2661">
        <w:rPr>
          <w:rFonts w:hint="eastAsia"/>
        </w:rPr>
        <w:t>確屬</w:t>
      </w:r>
      <w:proofErr w:type="gramEnd"/>
      <w:r w:rsidR="001C2661">
        <w:rPr>
          <w:rFonts w:hint="eastAsia"/>
        </w:rPr>
        <w:t>該會權責</w:t>
      </w:r>
      <w:r>
        <w:rPr>
          <w:rFonts w:hint="eastAsia"/>
        </w:rPr>
        <w:t>，而</w:t>
      </w:r>
      <w:r>
        <w:rPr>
          <w:lang w:val="x-none"/>
        </w:rPr>
        <w:t>雞蛋</w:t>
      </w:r>
      <w:r w:rsidRPr="00987FB3">
        <w:rPr>
          <w:lang w:val="x-none"/>
        </w:rPr>
        <w:t>為國人主要消費之蛋品，其年產量已超過75億顆，國人平均每人每年雞蛋消費量已超過318顆，</w:t>
      </w:r>
      <w:r w:rsidRPr="00987FB3">
        <w:rPr>
          <w:lang w:val="x-none"/>
        </w:rPr>
        <w:lastRenderedPageBreak/>
        <w:t>幾乎天天吃蛋，已名列世界前</w:t>
      </w:r>
      <w:r w:rsidRPr="00987FB3">
        <w:rPr>
          <w:rFonts w:hint="eastAsia"/>
          <w:lang w:val="x-none"/>
        </w:rPr>
        <w:t>茅</w:t>
      </w:r>
      <w:r>
        <w:rPr>
          <w:rStyle w:val="afc"/>
          <w:lang w:val="x-none"/>
        </w:rPr>
        <w:footnoteReference w:id="1"/>
      </w:r>
      <w:r w:rsidRPr="00987FB3">
        <w:rPr>
          <w:rFonts w:hint="eastAsia"/>
        </w:rPr>
        <w:t>，</w:t>
      </w:r>
      <w:r w:rsidR="009B4160">
        <w:rPr>
          <w:rFonts w:hint="eastAsia"/>
          <w:lang w:val="x-none"/>
        </w:rPr>
        <w:t>行政院消保處</w:t>
      </w:r>
      <w:r w:rsidRPr="00987FB3">
        <w:rPr>
          <w:rFonts w:hint="eastAsia"/>
          <w:lang w:val="x-none"/>
        </w:rPr>
        <w:t>亦將雞蛋列為訪價的17項民生物價之一</w:t>
      </w:r>
      <w:r>
        <w:rPr>
          <w:rFonts w:hint="eastAsia"/>
          <w:lang w:val="x-none"/>
        </w:rPr>
        <w:t>，</w:t>
      </w:r>
      <w:proofErr w:type="gramStart"/>
      <w:r>
        <w:rPr>
          <w:rFonts w:hint="eastAsia"/>
          <w:lang w:val="x-none"/>
        </w:rPr>
        <w:t>爰</w:t>
      </w:r>
      <w:proofErr w:type="gramEnd"/>
      <w:r>
        <w:rPr>
          <w:rFonts w:hint="eastAsia"/>
          <w:lang w:val="x-none"/>
        </w:rPr>
        <w:t>雞蛋係屬我國重要民生必需品當無疑義</w:t>
      </w:r>
      <w:r w:rsidR="001C2661">
        <w:rPr>
          <w:rFonts w:hint="eastAsia"/>
          <w:lang w:val="x-none"/>
        </w:rPr>
        <w:t>。</w:t>
      </w:r>
      <w:r>
        <w:rPr>
          <w:rFonts w:hint="eastAsia"/>
          <w:lang w:val="x-none"/>
        </w:rPr>
        <w:t>依</w:t>
      </w:r>
      <w:r w:rsidRPr="00987FB3">
        <w:rPr>
          <w:rFonts w:hint="eastAsia"/>
        </w:rPr>
        <w:t>「畜禽產品物價統計月報」</w:t>
      </w:r>
      <w:r>
        <w:rPr>
          <w:rFonts w:hint="eastAsia"/>
        </w:rPr>
        <w:t>所示，</w:t>
      </w:r>
      <w:r w:rsidRPr="00987FB3">
        <w:rPr>
          <w:rFonts w:hint="eastAsia"/>
        </w:rPr>
        <w:t>散裝雞蛋零售價格</w:t>
      </w:r>
      <w:r>
        <w:rPr>
          <w:rFonts w:hint="eastAsia"/>
        </w:rPr>
        <w:t>自107年</w:t>
      </w:r>
      <w:r w:rsidRPr="009F6B97">
        <w:rPr>
          <w:rFonts w:hint="eastAsia"/>
          <w:color w:val="000000" w:themeColor="text1"/>
        </w:rPr>
        <w:t>6月每公斤49.87元，一路漲至108年1月</w:t>
      </w:r>
      <w:r w:rsidR="001C2661" w:rsidRPr="009F6B97">
        <w:rPr>
          <w:rFonts w:hint="eastAsia"/>
          <w:color w:val="000000" w:themeColor="text1"/>
        </w:rPr>
        <w:t>每</w:t>
      </w:r>
      <w:r w:rsidRPr="009F6B97">
        <w:rPr>
          <w:rFonts w:hint="eastAsia"/>
          <w:color w:val="000000" w:themeColor="text1"/>
        </w:rPr>
        <w:t>公斤70.07元，產地價格自107年6月</w:t>
      </w:r>
      <w:r w:rsidR="001C2661" w:rsidRPr="009F6B97">
        <w:rPr>
          <w:rFonts w:hint="eastAsia"/>
          <w:color w:val="000000" w:themeColor="text1"/>
        </w:rPr>
        <w:t>每公斤</w:t>
      </w:r>
      <w:r w:rsidRPr="009F6B97">
        <w:rPr>
          <w:rFonts w:hint="eastAsia"/>
          <w:color w:val="000000" w:themeColor="text1"/>
        </w:rPr>
        <w:t>44.33元漲至</w:t>
      </w:r>
      <w:r w:rsidR="001C2661" w:rsidRPr="009F6B97">
        <w:rPr>
          <w:rFonts w:hint="eastAsia"/>
          <w:color w:val="000000" w:themeColor="text1"/>
        </w:rPr>
        <w:t>108年3月之每公斤59.92元，而</w:t>
      </w:r>
      <w:r w:rsidRPr="009F6B97">
        <w:rPr>
          <w:rFonts w:hint="eastAsia"/>
          <w:color w:val="000000" w:themeColor="text1"/>
        </w:rPr>
        <w:t>行政院</w:t>
      </w:r>
      <w:r w:rsidR="00CF5C2B" w:rsidRPr="009F6B97">
        <w:rPr>
          <w:rFonts w:hint="eastAsia"/>
          <w:color w:val="000000" w:themeColor="text1"/>
        </w:rPr>
        <w:t>消保處在107年6月</w:t>
      </w:r>
      <w:proofErr w:type="gramStart"/>
      <w:r w:rsidR="00CF5C2B" w:rsidRPr="009F6B97">
        <w:rPr>
          <w:rFonts w:hint="eastAsia"/>
          <w:color w:val="000000" w:themeColor="text1"/>
        </w:rPr>
        <w:t>迄</w:t>
      </w:r>
      <w:proofErr w:type="gramEnd"/>
      <w:r w:rsidR="00CF5C2B" w:rsidRPr="009F6B97">
        <w:rPr>
          <w:rFonts w:hint="eastAsia"/>
          <w:color w:val="000000" w:themeColor="text1"/>
        </w:rPr>
        <w:t>108年3月共</w:t>
      </w:r>
      <w:r w:rsidR="0026434E" w:rsidRPr="009F6B97">
        <w:rPr>
          <w:rFonts w:hint="eastAsia"/>
          <w:color w:val="000000" w:themeColor="text1"/>
        </w:rPr>
        <w:t>19</w:t>
      </w:r>
      <w:r w:rsidR="00CF5C2B" w:rsidRPr="009F6B97">
        <w:rPr>
          <w:rFonts w:hint="eastAsia"/>
          <w:color w:val="000000" w:themeColor="text1"/>
        </w:rPr>
        <w:t>次零售端價格實地訪查中，有13次漲幅超過10%，顯示相關短缺及漲價跡象早於107年下半年逐漸顯現；</w:t>
      </w:r>
      <w:proofErr w:type="gramStart"/>
      <w:r w:rsidR="00CF5C2B" w:rsidRPr="009F6B97">
        <w:rPr>
          <w:rFonts w:hint="eastAsia"/>
          <w:color w:val="000000" w:themeColor="text1"/>
        </w:rPr>
        <w:t>詎</w:t>
      </w:r>
      <w:proofErr w:type="gramEnd"/>
      <w:r w:rsidR="00CF5C2B" w:rsidRPr="009F6B97">
        <w:rPr>
          <w:rFonts w:hint="eastAsia"/>
          <w:color w:val="000000" w:themeColor="text1"/>
        </w:rPr>
        <w:t>農委會事前既未及時掌握先機並積極調控，放任雞蛋短缺及價格持續</w:t>
      </w:r>
      <w:proofErr w:type="gramStart"/>
      <w:r w:rsidR="00CF5C2B" w:rsidRPr="009F6B97">
        <w:rPr>
          <w:rFonts w:hint="eastAsia"/>
          <w:color w:val="000000" w:themeColor="text1"/>
        </w:rPr>
        <w:t>攀升半年</w:t>
      </w:r>
      <w:proofErr w:type="gramEnd"/>
      <w:r w:rsidR="00CF5C2B" w:rsidRPr="009F6B97">
        <w:rPr>
          <w:rFonts w:hint="eastAsia"/>
          <w:color w:val="000000" w:themeColor="text1"/>
        </w:rPr>
        <w:t>以上，復於108年2月份率爾發布「近期蛋價無明顯波動」、「造成</w:t>
      </w:r>
      <w:proofErr w:type="gramStart"/>
      <w:r w:rsidR="00CF5C2B" w:rsidRPr="009F6B97">
        <w:rPr>
          <w:rFonts w:hint="eastAsia"/>
          <w:color w:val="000000" w:themeColor="text1"/>
        </w:rPr>
        <w:t>近期缺蛋之</w:t>
      </w:r>
      <w:proofErr w:type="gramEnd"/>
      <w:r w:rsidR="00CF5C2B" w:rsidRPr="009F6B97">
        <w:rPr>
          <w:rFonts w:hint="eastAsia"/>
          <w:color w:val="000000" w:themeColor="text1"/>
        </w:rPr>
        <w:t>原因</w:t>
      </w:r>
      <w:proofErr w:type="gramStart"/>
      <w:r w:rsidR="00CF5C2B" w:rsidRPr="009F6B97">
        <w:rPr>
          <w:rFonts w:hint="eastAsia"/>
          <w:color w:val="000000" w:themeColor="text1"/>
        </w:rPr>
        <w:t>眾多」</w:t>
      </w:r>
      <w:proofErr w:type="gramEnd"/>
      <w:r w:rsidR="00CF5C2B" w:rsidRPr="009F6B97">
        <w:rPr>
          <w:rFonts w:hint="eastAsia"/>
          <w:color w:val="000000" w:themeColor="text1"/>
        </w:rPr>
        <w:t>等兩份前後矛盾之新聞稿，未善盡主管機關</w:t>
      </w:r>
      <w:r w:rsidR="005026B1" w:rsidRPr="009F6B97">
        <w:rPr>
          <w:rFonts w:hint="eastAsia"/>
          <w:color w:val="000000" w:themeColor="text1"/>
        </w:rPr>
        <w:t>對蛋品</w:t>
      </w:r>
      <w:proofErr w:type="gramStart"/>
      <w:r w:rsidR="005026B1" w:rsidRPr="009F6B97">
        <w:rPr>
          <w:rFonts w:hint="eastAsia"/>
          <w:color w:val="000000" w:themeColor="text1"/>
        </w:rPr>
        <w:t>產銷調控</w:t>
      </w:r>
      <w:proofErr w:type="gramEnd"/>
      <w:r w:rsidR="00CF5C2B" w:rsidRPr="009F6B97">
        <w:rPr>
          <w:rFonts w:hint="eastAsia"/>
          <w:color w:val="000000" w:themeColor="text1"/>
        </w:rPr>
        <w:t>職責之</w:t>
      </w:r>
      <w:proofErr w:type="gramStart"/>
      <w:r w:rsidR="00CF5C2B" w:rsidRPr="009F6B97">
        <w:rPr>
          <w:rFonts w:hint="eastAsia"/>
          <w:color w:val="000000" w:themeColor="text1"/>
        </w:rPr>
        <w:t>咎</w:t>
      </w:r>
      <w:proofErr w:type="gramEnd"/>
      <w:r w:rsidR="00CF5C2B" w:rsidRPr="009F6B97">
        <w:rPr>
          <w:rFonts w:hint="eastAsia"/>
          <w:color w:val="000000" w:themeColor="text1"/>
        </w:rPr>
        <w:t>甚明，亦有</w:t>
      </w:r>
      <w:proofErr w:type="gramStart"/>
      <w:r w:rsidR="00CF5C2B" w:rsidRPr="009F6B97">
        <w:rPr>
          <w:rFonts w:hint="eastAsia"/>
          <w:color w:val="000000" w:themeColor="text1"/>
        </w:rPr>
        <w:t>斲傷該</w:t>
      </w:r>
      <w:proofErr w:type="gramEnd"/>
      <w:r w:rsidR="00CF5C2B" w:rsidRPr="009F6B97">
        <w:rPr>
          <w:rFonts w:hint="eastAsia"/>
          <w:color w:val="000000" w:themeColor="text1"/>
        </w:rPr>
        <w:t>會專業形象及徒增社會大眾疑慮之虞，核有違失</w:t>
      </w:r>
      <w:r w:rsidR="008B4841" w:rsidRPr="009F6B97">
        <w:rPr>
          <w:rFonts w:hint="eastAsia"/>
          <w:color w:val="000000" w:themeColor="text1"/>
        </w:rPr>
        <w:t>，</w:t>
      </w:r>
      <w:r w:rsidR="001C2661" w:rsidRPr="009F6B97">
        <w:rPr>
          <w:rFonts w:hint="eastAsia"/>
          <w:bCs/>
          <w:color w:val="000000" w:themeColor="text1"/>
        </w:rPr>
        <w:t>應予糾正促其注意改善。茲</w:t>
      </w:r>
      <w:proofErr w:type="gramStart"/>
      <w:r w:rsidR="001C2661" w:rsidRPr="009F6B97">
        <w:rPr>
          <w:rFonts w:hint="eastAsia"/>
          <w:bCs/>
          <w:color w:val="000000" w:themeColor="text1"/>
        </w:rPr>
        <w:t>臚</w:t>
      </w:r>
      <w:proofErr w:type="gramEnd"/>
      <w:r w:rsidR="001C2661" w:rsidRPr="009F6B97">
        <w:rPr>
          <w:rFonts w:hint="eastAsia"/>
          <w:bCs/>
          <w:color w:val="000000" w:themeColor="text1"/>
        </w:rPr>
        <w:t>列事實與理由如下</w:t>
      </w:r>
      <w:r w:rsidRPr="009F6B97">
        <w:rPr>
          <w:rFonts w:hint="eastAsia"/>
          <w:color w:val="000000" w:themeColor="text1"/>
        </w:rPr>
        <w:t>。</w:t>
      </w:r>
    </w:p>
    <w:p w:rsidR="001C2661" w:rsidRDefault="001C2661" w:rsidP="001C2661">
      <w:pPr>
        <w:pStyle w:val="3"/>
      </w:pPr>
      <w:bookmarkStart w:id="41" w:name="_Toc524895646"/>
      <w:bookmarkStart w:id="42" w:name="_Toc524896192"/>
      <w:bookmarkStart w:id="43" w:name="_Toc524896222"/>
      <w:bookmarkStart w:id="44" w:name="_Toc524902729"/>
      <w:bookmarkStart w:id="45" w:name="_Toc525066145"/>
      <w:bookmarkStart w:id="46" w:name="_Toc525070836"/>
      <w:bookmarkStart w:id="47" w:name="_Toc525938376"/>
      <w:bookmarkStart w:id="48" w:name="_Toc525939224"/>
      <w:bookmarkStart w:id="49" w:name="_Toc525939729"/>
      <w:bookmarkStart w:id="50" w:name="_Toc529218269"/>
      <w:bookmarkEnd w:id="35"/>
      <w:bookmarkEnd w:id="36"/>
      <w:bookmarkEnd w:id="37"/>
      <w:bookmarkEnd w:id="38"/>
      <w:bookmarkEnd w:id="39"/>
      <w:bookmarkEnd w:id="40"/>
      <w:r w:rsidRPr="009F6B97">
        <w:rPr>
          <w:rFonts w:hint="eastAsia"/>
          <w:color w:val="000000" w:themeColor="text1"/>
        </w:rPr>
        <w:t>農委會因應媒體報導蛋價高漲</w:t>
      </w:r>
      <w:proofErr w:type="gramStart"/>
      <w:r w:rsidRPr="009F6B97">
        <w:rPr>
          <w:rFonts w:hint="eastAsia"/>
          <w:color w:val="000000" w:themeColor="text1"/>
        </w:rPr>
        <w:t>及缺蛋</w:t>
      </w:r>
      <w:proofErr w:type="gramEnd"/>
      <w:r w:rsidRPr="009F6B97">
        <w:rPr>
          <w:rFonts w:hint="eastAsia"/>
          <w:color w:val="000000" w:themeColor="text1"/>
        </w:rPr>
        <w:t>傳聞</w:t>
      </w:r>
      <w:r w:rsidRPr="009F6B97">
        <w:rPr>
          <w:rStyle w:val="afc"/>
          <w:color w:val="000000" w:themeColor="text1"/>
        </w:rPr>
        <w:footnoteReference w:id="2"/>
      </w:r>
      <w:r w:rsidRPr="009F6B97">
        <w:rPr>
          <w:rFonts w:hint="eastAsia"/>
          <w:color w:val="000000" w:themeColor="text1"/>
        </w:rPr>
        <w:t>，</w:t>
      </w:r>
      <w:r w:rsidR="009B4160" w:rsidRPr="009F6B97">
        <w:rPr>
          <w:rFonts w:hint="eastAsia"/>
          <w:color w:val="000000" w:themeColor="text1"/>
        </w:rPr>
        <w:t>僅分別於108年2月2日及同月22日發布新聞稿(摘錄如下)。由發布時間顯示，該會於108年2月2日前，尚未發現雞蛋短缺，或因故未對外完整說</w:t>
      </w:r>
      <w:r w:rsidR="009B4160" w:rsidRPr="009B4160">
        <w:rPr>
          <w:rFonts w:hint="eastAsia"/>
        </w:rPr>
        <w:t>明</w:t>
      </w:r>
      <w:r>
        <w:rPr>
          <w:rFonts w:hint="eastAsia"/>
        </w:rPr>
        <w:t>。</w:t>
      </w:r>
    </w:p>
    <w:p w:rsidR="001C2661" w:rsidRDefault="001C2661" w:rsidP="001C2661">
      <w:pPr>
        <w:pStyle w:val="4"/>
        <w:ind w:left="1787"/>
        <w:rPr>
          <w:lang w:val="x-none"/>
        </w:rPr>
      </w:pPr>
      <w:r>
        <w:rPr>
          <w:rFonts w:hint="eastAsia"/>
          <w:lang w:val="x-none"/>
        </w:rPr>
        <w:t>108年2月2</w:t>
      </w:r>
      <w:r w:rsidRPr="008B1019">
        <w:rPr>
          <w:rFonts w:hAnsi="標楷體" w:hint="eastAsia"/>
          <w:lang w:val="x-none"/>
        </w:rPr>
        <w:t>日「</w:t>
      </w:r>
      <w:r w:rsidRPr="000E573B">
        <w:rPr>
          <w:rFonts w:hAnsi="標楷體"/>
          <w:b/>
          <w:color w:val="000000" w:themeColor="text1"/>
          <w:lang w:val="x-none"/>
        </w:rPr>
        <w:t>近期蛋價無明顯波動</w:t>
      </w:r>
      <w:r w:rsidRPr="008B1019">
        <w:rPr>
          <w:rFonts w:hAnsi="標楷體"/>
          <w:lang w:val="x-none"/>
        </w:rPr>
        <w:t xml:space="preserve"> 農委會密切掌握產銷</w:t>
      </w:r>
      <w:r w:rsidRPr="008B1019">
        <w:rPr>
          <w:rFonts w:hAnsi="標楷體" w:hint="eastAsia"/>
          <w:lang w:val="x-none"/>
        </w:rPr>
        <w:t>」新聞稿</w:t>
      </w:r>
      <w:r>
        <w:rPr>
          <w:rFonts w:hint="eastAsia"/>
          <w:lang w:val="x-none"/>
        </w:rPr>
        <w:t>：</w:t>
      </w:r>
    </w:p>
    <w:p w:rsidR="001C2661" w:rsidRDefault="001C2661" w:rsidP="001C2661">
      <w:pPr>
        <w:pStyle w:val="5"/>
      </w:pPr>
      <w:r>
        <w:rPr>
          <w:rFonts w:hint="eastAsia"/>
        </w:rPr>
        <w:t>針對媒體報導「雞蛋漲價</w:t>
      </w:r>
      <w:proofErr w:type="gramStart"/>
      <w:r>
        <w:rPr>
          <w:rFonts w:hint="eastAsia"/>
        </w:rPr>
        <w:t>1成</w:t>
      </w:r>
      <w:proofErr w:type="gramEnd"/>
      <w:r>
        <w:rPr>
          <w:rFonts w:hint="eastAsia"/>
        </w:rPr>
        <w:t>」一節，農委會表示，家禽產業雖面臨禽流感</w:t>
      </w:r>
      <w:proofErr w:type="gramStart"/>
      <w:r>
        <w:rPr>
          <w:rFonts w:hint="eastAsia"/>
        </w:rPr>
        <w:t>疫</w:t>
      </w:r>
      <w:proofErr w:type="gramEnd"/>
      <w:r>
        <w:rPr>
          <w:rFonts w:hint="eastAsia"/>
        </w:rPr>
        <w:t>情威脅，但目前</w:t>
      </w:r>
      <w:proofErr w:type="gramStart"/>
      <w:r>
        <w:rPr>
          <w:rFonts w:hint="eastAsia"/>
        </w:rPr>
        <w:t>疫情對</w:t>
      </w:r>
      <w:proofErr w:type="gramEnd"/>
      <w:r w:rsidRPr="000E573B">
        <w:rPr>
          <w:rFonts w:hint="eastAsia"/>
        </w:rPr>
        <w:t>蛋雞生產影響甚小。</w:t>
      </w:r>
      <w:proofErr w:type="gramStart"/>
      <w:r w:rsidRPr="000E573B">
        <w:rPr>
          <w:rFonts w:hint="eastAsia"/>
        </w:rPr>
        <w:t>疫</w:t>
      </w:r>
      <w:proofErr w:type="gramEnd"/>
      <w:r w:rsidRPr="000E573B">
        <w:rPr>
          <w:rFonts w:hint="eastAsia"/>
        </w:rPr>
        <w:t>情發生迄今，散裝雞蛋產地價格及批發價格維持於每台斤33.5元及41元，並無明顯波動。</w:t>
      </w:r>
    </w:p>
    <w:p w:rsidR="001C2661" w:rsidRPr="008B1019" w:rsidRDefault="001C2661" w:rsidP="001C2661">
      <w:pPr>
        <w:pStyle w:val="5"/>
        <w:rPr>
          <w:rFonts w:hAnsi="標楷體"/>
        </w:rPr>
      </w:pPr>
      <w:r>
        <w:rPr>
          <w:rFonts w:hint="eastAsia"/>
        </w:rPr>
        <w:t>農委會說明，上(1)月散裝雞蛋產地價格每台</w:t>
      </w:r>
      <w:r>
        <w:rPr>
          <w:rFonts w:hint="eastAsia"/>
        </w:rPr>
        <w:lastRenderedPageBreak/>
        <w:t>斤32.8元、批發價格每台斤約40元，1月上旬國內發生禽流感</w:t>
      </w:r>
      <w:proofErr w:type="gramStart"/>
      <w:r>
        <w:rPr>
          <w:rFonts w:hint="eastAsia"/>
        </w:rPr>
        <w:t>疫</w:t>
      </w:r>
      <w:proofErr w:type="gramEnd"/>
      <w:r>
        <w:rPr>
          <w:rFonts w:hint="eastAsia"/>
        </w:rPr>
        <w:t>情迄今，因</w:t>
      </w:r>
      <w:proofErr w:type="gramStart"/>
      <w:r>
        <w:rPr>
          <w:rFonts w:hint="eastAsia"/>
        </w:rPr>
        <w:t>疫情而</w:t>
      </w:r>
      <w:proofErr w:type="gramEnd"/>
      <w:r>
        <w:rPr>
          <w:rFonts w:hint="eastAsia"/>
        </w:rPr>
        <w:t>撲殺的蛋雞數量約為10餘萬隻，占</w:t>
      </w:r>
      <w:proofErr w:type="gramStart"/>
      <w:r>
        <w:rPr>
          <w:rFonts w:hint="eastAsia"/>
        </w:rPr>
        <w:t>國內蛋</w:t>
      </w:r>
      <w:proofErr w:type="gramEnd"/>
      <w:r>
        <w:rPr>
          <w:rFonts w:hint="eastAsia"/>
        </w:rPr>
        <w:t>雞總數不到千分之五，其對雞蛋供應影響有限，整體雞蛋產銷供需持穩。</w:t>
      </w:r>
      <w:proofErr w:type="gramStart"/>
      <w:r>
        <w:rPr>
          <w:rFonts w:hint="eastAsia"/>
        </w:rPr>
        <w:t>疫</w:t>
      </w:r>
      <w:proofErr w:type="gramEnd"/>
      <w:r w:rsidRPr="008B1019">
        <w:rPr>
          <w:rFonts w:hAnsi="標楷體" w:hint="eastAsia"/>
        </w:rPr>
        <w:t>情發生迄今，散裝雞蛋產地價格及批發價格維持於每台斤33.5元及41元，無明顯波動，因此，</w:t>
      </w:r>
      <w:r w:rsidRPr="008B1019">
        <w:rPr>
          <w:rFonts w:hAnsi="標楷體" w:hint="eastAsia"/>
          <w:b/>
        </w:rPr>
        <w:t>零售價格無上漲之理由</w:t>
      </w:r>
      <w:r w:rsidRPr="008B1019">
        <w:rPr>
          <w:rFonts w:hAnsi="標楷體" w:hint="eastAsia"/>
        </w:rPr>
        <w:t>。</w:t>
      </w:r>
    </w:p>
    <w:p w:rsidR="001C2661" w:rsidRDefault="001C2661" w:rsidP="001C2661">
      <w:pPr>
        <w:pStyle w:val="4"/>
        <w:ind w:left="1787"/>
      </w:pPr>
      <w:r w:rsidRPr="008C630F">
        <w:rPr>
          <w:rFonts w:hint="eastAsia"/>
        </w:rPr>
        <w:t>108年2月22日「</w:t>
      </w:r>
      <w:r w:rsidRPr="008C630F">
        <w:rPr>
          <w:lang w:val="x-none"/>
        </w:rPr>
        <w:t>農委會協同產業全力穩定雞蛋供應</w:t>
      </w:r>
      <w:r w:rsidRPr="008C630F">
        <w:rPr>
          <w:rFonts w:hint="eastAsia"/>
        </w:rPr>
        <w:t>」新聞稿：行政院農業委員會重申，</w:t>
      </w:r>
      <w:r w:rsidRPr="000E573B">
        <w:rPr>
          <w:rFonts w:hint="eastAsia"/>
          <w:b/>
        </w:rPr>
        <w:t>造成</w:t>
      </w:r>
      <w:proofErr w:type="gramStart"/>
      <w:r w:rsidRPr="000E573B">
        <w:rPr>
          <w:rFonts w:hint="eastAsia"/>
          <w:b/>
        </w:rPr>
        <w:t>近期缺蛋之</w:t>
      </w:r>
      <w:proofErr w:type="gramEnd"/>
      <w:r w:rsidRPr="000E573B">
        <w:rPr>
          <w:rFonts w:hint="eastAsia"/>
          <w:b/>
        </w:rPr>
        <w:t>原因</w:t>
      </w:r>
      <w:proofErr w:type="gramStart"/>
      <w:r w:rsidRPr="000E573B">
        <w:rPr>
          <w:rFonts w:hint="eastAsia"/>
          <w:b/>
        </w:rPr>
        <w:t>眾多</w:t>
      </w:r>
      <w:r w:rsidRPr="008C630F">
        <w:rPr>
          <w:rFonts w:hint="eastAsia"/>
        </w:rPr>
        <w:t>，</w:t>
      </w:r>
      <w:proofErr w:type="gramEnd"/>
      <w:r w:rsidRPr="008C630F">
        <w:rPr>
          <w:rFonts w:hint="eastAsia"/>
        </w:rPr>
        <w:t>依資料顯示其原因包括:1.水災造成嘉南區蛋中雞及蛋雞災情損失致供應減少，2.為</w:t>
      </w:r>
      <w:proofErr w:type="gramStart"/>
      <w:r w:rsidRPr="008C630F">
        <w:rPr>
          <w:rFonts w:hint="eastAsia"/>
        </w:rPr>
        <w:t>避免芬普尼</w:t>
      </w:r>
      <w:proofErr w:type="gramEnd"/>
      <w:r w:rsidRPr="008C630F">
        <w:rPr>
          <w:rFonts w:hint="eastAsia"/>
        </w:rPr>
        <w:t>事件重演，蛋農不敢亂用藥進行蚊、蠅、雞</w:t>
      </w:r>
      <w:proofErr w:type="gramStart"/>
      <w:r w:rsidRPr="008C630F">
        <w:rPr>
          <w:rFonts w:hint="eastAsia"/>
        </w:rPr>
        <w:t>蝨</w:t>
      </w:r>
      <w:proofErr w:type="gramEnd"/>
      <w:r w:rsidRPr="008C630F">
        <w:rPr>
          <w:rFonts w:hint="eastAsia"/>
        </w:rPr>
        <w:t>防治致產蛋下降，3.中南部冬季早晚溫差達10度以上，造成傳統蛋</w:t>
      </w:r>
      <w:proofErr w:type="gramStart"/>
      <w:r w:rsidRPr="008C630F">
        <w:rPr>
          <w:rFonts w:hint="eastAsia"/>
        </w:rPr>
        <w:t>雞舍之蛋雞</w:t>
      </w:r>
      <w:proofErr w:type="gramEnd"/>
      <w:r w:rsidRPr="008C630F">
        <w:rPr>
          <w:rFonts w:hint="eastAsia"/>
        </w:rPr>
        <w:t>群緊迫，影響產蛋效能，4.廠商</w:t>
      </w:r>
      <w:proofErr w:type="gramStart"/>
      <w:r w:rsidRPr="008C630F">
        <w:rPr>
          <w:rFonts w:hint="eastAsia"/>
        </w:rPr>
        <w:t>加工液蛋不能</w:t>
      </w:r>
      <w:proofErr w:type="gramEnd"/>
      <w:r w:rsidRPr="008C630F">
        <w:rPr>
          <w:rFonts w:hint="eastAsia"/>
        </w:rPr>
        <w:t>使用</w:t>
      </w:r>
      <w:proofErr w:type="gramStart"/>
      <w:r w:rsidRPr="008C630F">
        <w:rPr>
          <w:rFonts w:hint="eastAsia"/>
        </w:rPr>
        <w:t>破殼蛋</w:t>
      </w:r>
      <w:proofErr w:type="gramEnd"/>
      <w:r w:rsidRPr="008C630F">
        <w:rPr>
          <w:rFonts w:hint="eastAsia"/>
        </w:rPr>
        <w:t>，收購</w:t>
      </w:r>
      <w:proofErr w:type="gramStart"/>
      <w:r w:rsidRPr="008C630F">
        <w:rPr>
          <w:rFonts w:hint="eastAsia"/>
        </w:rPr>
        <w:t>帶殼蛋影響</w:t>
      </w:r>
      <w:proofErr w:type="gramEnd"/>
      <w:r w:rsidRPr="008C630F">
        <w:rPr>
          <w:rFonts w:hint="eastAsia"/>
        </w:rPr>
        <w:t>鮮蛋供應</w:t>
      </w:r>
      <w:r>
        <w:rPr>
          <w:rFonts w:hint="eastAsia"/>
        </w:rPr>
        <w:t>。其中107年</w:t>
      </w:r>
      <w:r w:rsidRPr="008C630F">
        <w:rPr>
          <w:rFonts w:hint="eastAsia"/>
        </w:rPr>
        <w:t>823水災造成約130萬隻蛋雞損失為最主要原因</w:t>
      </w:r>
      <w:r>
        <w:rPr>
          <w:rFonts w:hint="eastAsia"/>
        </w:rPr>
        <w:t>。</w:t>
      </w:r>
    </w:p>
    <w:p w:rsidR="001C2661" w:rsidRDefault="001C2661" w:rsidP="001C2661">
      <w:pPr>
        <w:pStyle w:val="4"/>
        <w:ind w:left="1787"/>
      </w:pPr>
      <w:r>
        <w:rPr>
          <w:rFonts w:hint="eastAsia"/>
        </w:rPr>
        <w:t>承上，對於新聞前後矛盾一節，該會說明，係</w:t>
      </w:r>
      <w:r w:rsidRPr="004D3534">
        <w:rPr>
          <w:rFonts w:hint="eastAsia"/>
        </w:rPr>
        <w:t>依據本年2月初整體蛋雞在養隻數及上述產銷資訊綜合判斷，評估2月份之雞蛋產銷趨於平衡，研判雞蛋價格雖在高檔，但短期內應無明顯波動，惟至2月下旬起發現蛋雞在養隻數及產蛋母雞數量並未減少，</w:t>
      </w:r>
      <w:r w:rsidRPr="004D3534">
        <w:rPr>
          <w:rFonts w:hint="eastAsia"/>
          <w:b/>
        </w:rPr>
        <w:t>每日</w:t>
      </w:r>
      <w:proofErr w:type="gramStart"/>
      <w:r w:rsidRPr="004D3534">
        <w:rPr>
          <w:rFonts w:hint="eastAsia"/>
          <w:b/>
        </w:rPr>
        <w:t>產蛋箱數</w:t>
      </w:r>
      <w:proofErr w:type="gramEnd"/>
      <w:r w:rsidRPr="004D3534">
        <w:rPr>
          <w:rFonts w:hint="eastAsia"/>
          <w:b/>
        </w:rPr>
        <w:t>卻大幅降低</w:t>
      </w:r>
      <w:r w:rsidRPr="004D3534">
        <w:rPr>
          <w:rFonts w:hint="eastAsia"/>
        </w:rPr>
        <w:t>，</w:t>
      </w:r>
      <w:r w:rsidRPr="00913596">
        <w:rPr>
          <w:rFonts w:hint="eastAsia"/>
          <w:b/>
        </w:rPr>
        <w:t>整體</w:t>
      </w:r>
      <w:proofErr w:type="gramStart"/>
      <w:r w:rsidRPr="00913596">
        <w:rPr>
          <w:rFonts w:hint="eastAsia"/>
          <w:b/>
        </w:rPr>
        <w:t>產蛋率</w:t>
      </w:r>
      <w:proofErr w:type="gramEnd"/>
      <w:r w:rsidRPr="00913596">
        <w:rPr>
          <w:rFonts w:hint="eastAsia"/>
          <w:b/>
        </w:rPr>
        <w:t>(總</w:t>
      </w:r>
      <w:proofErr w:type="gramStart"/>
      <w:r w:rsidRPr="00913596">
        <w:rPr>
          <w:rFonts w:hint="eastAsia"/>
          <w:b/>
        </w:rPr>
        <w:t>產蛋數</w:t>
      </w:r>
      <w:proofErr w:type="gramEnd"/>
      <w:r w:rsidRPr="00913596">
        <w:rPr>
          <w:rFonts w:hint="eastAsia"/>
          <w:b/>
        </w:rPr>
        <w:t>/</w:t>
      </w:r>
      <w:proofErr w:type="gramStart"/>
      <w:r w:rsidRPr="00913596">
        <w:rPr>
          <w:rFonts w:hint="eastAsia"/>
          <w:b/>
        </w:rPr>
        <w:t>在養總母雞</w:t>
      </w:r>
      <w:proofErr w:type="gramEnd"/>
      <w:r w:rsidRPr="00913596">
        <w:rPr>
          <w:rFonts w:hint="eastAsia"/>
          <w:b/>
        </w:rPr>
        <w:t>數)由平日約73％大幅下降至63％左右，生產情況已有明顯變化</w:t>
      </w:r>
      <w:r w:rsidRPr="004D3534">
        <w:rPr>
          <w:rFonts w:hint="eastAsia"/>
        </w:rPr>
        <w:t>，</w:t>
      </w:r>
      <w:proofErr w:type="gramStart"/>
      <w:r w:rsidRPr="004D3534">
        <w:rPr>
          <w:rFonts w:hint="eastAsia"/>
        </w:rPr>
        <w:t>爰</w:t>
      </w:r>
      <w:proofErr w:type="gramEnd"/>
      <w:r w:rsidRPr="004D3534">
        <w:rPr>
          <w:rFonts w:hint="eastAsia"/>
        </w:rPr>
        <w:t>除請產業團體儘速輔導蛋</w:t>
      </w:r>
      <w:proofErr w:type="gramStart"/>
      <w:r w:rsidRPr="004D3534">
        <w:rPr>
          <w:rFonts w:hint="eastAsia"/>
        </w:rPr>
        <w:t>農進養</w:t>
      </w:r>
      <w:proofErr w:type="gramEnd"/>
      <w:r w:rsidRPr="004D3534">
        <w:rPr>
          <w:rFonts w:hint="eastAsia"/>
        </w:rPr>
        <w:t>小雞及減緩淘汰母雞外，並</w:t>
      </w:r>
      <w:proofErr w:type="gramStart"/>
      <w:r w:rsidRPr="004D3534">
        <w:rPr>
          <w:rFonts w:hint="eastAsia"/>
        </w:rPr>
        <w:t>洽請蛋商</w:t>
      </w:r>
      <w:proofErr w:type="gramEnd"/>
      <w:r w:rsidRPr="004D3534">
        <w:rPr>
          <w:rFonts w:hint="eastAsia"/>
        </w:rPr>
        <w:t>公會向食品加工業者調度</w:t>
      </w:r>
      <w:proofErr w:type="gramStart"/>
      <w:r w:rsidRPr="004D3534">
        <w:rPr>
          <w:rFonts w:hint="eastAsia"/>
        </w:rPr>
        <w:t>原料用鮮蛋</w:t>
      </w:r>
      <w:proofErr w:type="gramEnd"/>
      <w:r w:rsidRPr="004D3534">
        <w:rPr>
          <w:rFonts w:hint="eastAsia"/>
        </w:rPr>
        <w:t>，優先供應傳統市場等家庭消費所需，並以新聞稿對外發布產銷資訊。</w:t>
      </w:r>
    </w:p>
    <w:p w:rsidR="001C2661" w:rsidRPr="009F6B97" w:rsidRDefault="001C2661" w:rsidP="001C2661">
      <w:pPr>
        <w:pStyle w:val="3"/>
        <w:rPr>
          <w:color w:val="000000" w:themeColor="text1"/>
        </w:rPr>
      </w:pPr>
      <w:r>
        <w:rPr>
          <w:rFonts w:hint="eastAsia"/>
        </w:rPr>
        <w:t>根據該會前開說明，</w:t>
      </w:r>
      <w:r w:rsidRPr="00EF6671">
        <w:rPr>
          <w:rFonts w:hint="eastAsia"/>
        </w:rPr>
        <w:t>農</w:t>
      </w:r>
      <w:r w:rsidRPr="009F6B97">
        <w:rPr>
          <w:rFonts w:hint="eastAsia"/>
          <w:color w:val="000000" w:themeColor="text1"/>
        </w:rPr>
        <w:t>委會2月初雖有掌握雞蛋價格</w:t>
      </w:r>
      <w:r w:rsidRPr="009F6B97">
        <w:rPr>
          <w:rFonts w:hint="eastAsia"/>
          <w:color w:val="000000" w:themeColor="text1"/>
        </w:rPr>
        <w:lastRenderedPageBreak/>
        <w:t>處於高檔，惟於2月下旬始發現蛋雞生產情形已有明顯變化</w:t>
      </w:r>
      <w:r w:rsidR="003E3382" w:rsidRPr="009F6B97">
        <w:rPr>
          <w:rFonts w:hint="eastAsia"/>
          <w:color w:val="000000" w:themeColor="text1"/>
        </w:rPr>
        <w:t>；</w:t>
      </w:r>
      <w:r w:rsidRPr="009F6B97">
        <w:rPr>
          <w:rFonts w:hint="eastAsia"/>
          <w:color w:val="000000" w:themeColor="text1"/>
        </w:rPr>
        <w:t>相關資料查證如下</w:t>
      </w:r>
      <w:r w:rsidR="009B4160" w:rsidRPr="009F6B97">
        <w:rPr>
          <w:rFonts w:hint="eastAsia"/>
          <w:color w:val="000000" w:themeColor="text1"/>
        </w:rPr>
        <w:t>：</w:t>
      </w:r>
    </w:p>
    <w:p w:rsidR="001C2661" w:rsidRDefault="001C2661" w:rsidP="001C2661">
      <w:pPr>
        <w:pStyle w:val="4"/>
        <w:ind w:left="1787"/>
      </w:pPr>
      <w:r w:rsidRPr="009F6B97">
        <w:rPr>
          <w:rFonts w:hint="eastAsia"/>
          <w:color w:val="000000" w:themeColor="text1"/>
        </w:rPr>
        <w:t>首先，根據該會委託財團法人中央畜產會(下稱畜產會)每月發布之「畜禽產品物價統計月報」資料，本院自行整理雞蛋自10</w:t>
      </w:r>
      <w:r w:rsidRPr="00D87104">
        <w:rPr>
          <w:rFonts w:hint="eastAsia"/>
        </w:rPr>
        <w:t>7年4月</w:t>
      </w:r>
      <w:proofErr w:type="gramStart"/>
      <w:r w:rsidRPr="00D87104">
        <w:rPr>
          <w:rFonts w:hint="eastAsia"/>
        </w:rPr>
        <w:t>迄</w:t>
      </w:r>
      <w:proofErr w:type="gramEnd"/>
      <w:r w:rsidRPr="00D87104">
        <w:rPr>
          <w:rFonts w:hint="eastAsia"/>
        </w:rPr>
        <w:t>108年4月逐月產地農場價格如下圖</w:t>
      </w:r>
      <w:r>
        <w:rPr>
          <w:rFonts w:hint="eastAsia"/>
        </w:rPr>
        <w:t>。</w:t>
      </w:r>
      <w:r w:rsidRPr="00D87104">
        <w:rPr>
          <w:rFonts w:hint="eastAsia"/>
        </w:rPr>
        <w:t>自107年8月起，產地價格即有明顯之上漲而來到</w:t>
      </w:r>
      <w:r>
        <w:rPr>
          <w:rFonts w:hint="eastAsia"/>
        </w:rPr>
        <w:t>每公斤</w:t>
      </w:r>
      <w:r w:rsidRPr="00D87104">
        <w:rPr>
          <w:rFonts w:hint="eastAsia"/>
        </w:rPr>
        <w:t>51.72元</w:t>
      </w:r>
      <w:r w:rsidRPr="00D87104">
        <w:rPr>
          <w:vertAlign w:val="superscript"/>
        </w:rPr>
        <w:footnoteReference w:id="3"/>
      </w:r>
      <w:r w:rsidRPr="00D87104">
        <w:rPr>
          <w:rFonts w:hint="eastAsia"/>
        </w:rPr>
        <w:t>，至108年3月更</w:t>
      </w:r>
      <w:proofErr w:type="gramStart"/>
      <w:r w:rsidRPr="00D87104">
        <w:rPr>
          <w:rFonts w:hint="eastAsia"/>
        </w:rPr>
        <w:t>創下歷</w:t>
      </w:r>
      <w:r>
        <w:rPr>
          <w:rFonts w:hint="eastAsia"/>
        </w:rPr>
        <w:t>每公斤</w:t>
      </w:r>
      <w:proofErr w:type="gramEnd"/>
      <w:r w:rsidRPr="00D87104">
        <w:rPr>
          <w:rFonts w:hint="eastAsia"/>
        </w:rPr>
        <w:t>59.92元</w:t>
      </w:r>
      <w:r>
        <w:rPr>
          <w:rFonts w:hint="eastAsia"/>
        </w:rPr>
        <w:t>之新高價位</w:t>
      </w:r>
      <w:r w:rsidRPr="00D87104">
        <w:rPr>
          <w:rFonts w:hint="eastAsia"/>
        </w:rPr>
        <w:t>，迄4月份才回跌至</w:t>
      </w:r>
      <w:r>
        <w:rPr>
          <w:rFonts w:hint="eastAsia"/>
        </w:rPr>
        <w:t>每公斤</w:t>
      </w:r>
      <w:r w:rsidRPr="00D87104">
        <w:rPr>
          <w:rFonts w:hint="eastAsia"/>
        </w:rPr>
        <w:t>50.78元之價格</w:t>
      </w:r>
      <w:r>
        <w:rPr>
          <w:rFonts w:hint="eastAsia"/>
        </w:rPr>
        <w:t>。</w:t>
      </w:r>
    </w:p>
    <w:p w:rsidR="001C2661" w:rsidRDefault="001C2661" w:rsidP="001C2661">
      <w:pPr>
        <w:pStyle w:val="3"/>
        <w:numPr>
          <w:ilvl w:val="0"/>
          <w:numId w:val="0"/>
        </w:numPr>
        <w:ind w:left="680"/>
      </w:pPr>
      <w:r>
        <w:rPr>
          <w:noProof/>
        </w:rPr>
        <w:drawing>
          <wp:inline distT="0" distB="0" distL="0" distR="0" wp14:anchorId="7A4C9CBE" wp14:editId="68260C0C">
            <wp:extent cx="5080000" cy="2971800"/>
            <wp:effectExtent l="0" t="0" r="25400" b="19050"/>
            <wp:docPr id="4" name="圖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C2661" w:rsidRDefault="001C2661" w:rsidP="001C2661">
      <w:pPr>
        <w:pStyle w:val="4"/>
        <w:ind w:left="1787"/>
      </w:pPr>
      <w:r>
        <w:rPr>
          <w:rFonts w:hint="eastAsia"/>
        </w:rPr>
        <w:t>承上，前開統計月報有關散裝雞蛋零售價格資料分析如下圖，其上漲趨勢在108年1月以前幾與產地農場價格同步，但2月後零售價格可能受到該會介入調控影響略有持穩；整體而言，兩份資料均顯示雞蛋價格波動之</w:t>
      </w:r>
      <w:proofErr w:type="gramStart"/>
      <w:r>
        <w:rPr>
          <w:rFonts w:hint="eastAsia"/>
        </w:rPr>
        <w:t>起漲係始於</w:t>
      </w:r>
      <w:proofErr w:type="gramEnd"/>
      <w:r>
        <w:rPr>
          <w:rFonts w:hint="eastAsia"/>
        </w:rPr>
        <w:t>107年下半年，並於108年1~3月達到高峰，迄4月份始有回跌趨勢。</w:t>
      </w:r>
    </w:p>
    <w:p w:rsidR="001C2661" w:rsidRDefault="001C2661" w:rsidP="001C2661">
      <w:pPr>
        <w:pStyle w:val="4"/>
        <w:numPr>
          <w:ilvl w:val="0"/>
          <w:numId w:val="0"/>
        </w:numPr>
        <w:ind w:leftChars="208" w:left="708"/>
      </w:pPr>
      <w:r>
        <w:rPr>
          <w:noProof/>
        </w:rPr>
        <w:lastRenderedPageBreak/>
        <w:drawing>
          <wp:inline distT="0" distB="0" distL="0" distR="0" wp14:anchorId="16A91F46" wp14:editId="71217E05">
            <wp:extent cx="5105400" cy="3251200"/>
            <wp:effectExtent l="0" t="0" r="19050" b="25400"/>
            <wp:docPr id="5" name="圖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C2661" w:rsidRPr="009F6B97" w:rsidRDefault="001C2661" w:rsidP="001C2661">
      <w:pPr>
        <w:pStyle w:val="4"/>
        <w:ind w:left="1787"/>
        <w:rPr>
          <w:color w:val="000000" w:themeColor="text1"/>
        </w:rPr>
      </w:pPr>
      <w:r>
        <w:rPr>
          <w:rFonts w:hint="eastAsia"/>
        </w:rPr>
        <w:t>次查，根</w:t>
      </w:r>
      <w:r w:rsidRPr="009F6B97">
        <w:rPr>
          <w:rFonts w:hint="eastAsia"/>
          <w:color w:val="000000" w:themeColor="text1"/>
        </w:rPr>
        <w:t>據行政院消保處對於</w:t>
      </w:r>
      <w:proofErr w:type="gramStart"/>
      <w:r w:rsidRPr="009F6B97">
        <w:rPr>
          <w:rFonts w:hint="eastAsia"/>
          <w:color w:val="000000" w:themeColor="text1"/>
        </w:rPr>
        <w:t>本次蛋價</w:t>
      </w:r>
      <w:proofErr w:type="gramEnd"/>
      <w:r w:rsidRPr="009F6B97">
        <w:rPr>
          <w:rFonts w:hint="eastAsia"/>
          <w:color w:val="000000" w:themeColor="text1"/>
        </w:rPr>
        <w:t>波動之說明如下:</w:t>
      </w:r>
    </w:p>
    <w:p w:rsidR="001C2661" w:rsidRPr="009F6B97" w:rsidRDefault="001C2661" w:rsidP="001C2661">
      <w:pPr>
        <w:pStyle w:val="5"/>
        <w:rPr>
          <w:color w:val="000000" w:themeColor="text1"/>
        </w:rPr>
      </w:pPr>
      <w:r w:rsidRPr="009F6B97">
        <w:rPr>
          <w:rFonts w:hint="eastAsia"/>
          <w:color w:val="000000" w:themeColor="text1"/>
        </w:rPr>
        <w:t>該處每月上下旬2次派員前往臺北市5大賣場訪查17項民生物價（雞蛋亦為項目之一），訪查結果除函送國家發展委員會參考外，對於較上月同期漲幅明顯（逾10%）之品項，則向主管機關洽詢漲價之原因，並移請相關主管機關經濟部、農委會與公平</w:t>
      </w:r>
      <w:r w:rsidR="00D535CC" w:rsidRPr="009F6B97">
        <w:rPr>
          <w:rFonts w:hint="eastAsia"/>
          <w:color w:val="000000" w:themeColor="text1"/>
        </w:rPr>
        <w:t>交易委員</w:t>
      </w:r>
      <w:r w:rsidRPr="009F6B97">
        <w:rPr>
          <w:rFonts w:hint="eastAsia"/>
          <w:color w:val="000000" w:themeColor="text1"/>
        </w:rPr>
        <w:t>會參處。</w:t>
      </w:r>
    </w:p>
    <w:p w:rsidR="001C2661" w:rsidRDefault="001C2661" w:rsidP="001C2661">
      <w:pPr>
        <w:pStyle w:val="5"/>
      </w:pPr>
      <w:r w:rsidRPr="009F6B97">
        <w:rPr>
          <w:rFonts w:hint="eastAsia"/>
          <w:color w:val="000000" w:themeColor="text1"/>
        </w:rPr>
        <w:t>經該處查訪，107年6月</w:t>
      </w:r>
      <w:proofErr w:type="gramStart"/>
      <w:r>
        <w:rPr>
          <w:rFonts w:hint="eastAsia"/>
        </w:rPr>
        <w:t>迄</w:t>
      </w:r>
      <w:proofErr w:type="gramEnd"/>
      <w:r>
        <w:rPr>
          <w:rFonts w:hint="eastAsia"/>
        </w:rPr>
        <w:t>108</w:t>
      </w:r>
      <w:r w:rsidRPr="00CE1FCF">
        <w:rPr>
          <w:rFonts w:hint="eastAsia"/>
        </w:rPr>
        <w:t>年3月</w:t>
      </w:r>
      <w:r>
        <w:rPr>
          <w:rFonts w:hint="eastAsia"/>
        </w:rPr>
        <w:t>間，</w:t>
      </w:r>
      <w:r w:rsidRPr="00CE1FCF">
        <w:rPr>
          <w:rFonts w:hint="eastAsia"/>
        </w:rPr>
        <w:t>5大賣場雞蛋價格之走勢，計有13次漲幅超過10%，經</w:t>
      </w:r>
      <w:r>
        <w:rPr>
          <w:rFonts w:hint="eastAsia"/>
        </w:rPr>
        <w:t>該處</w:t>
      </w:r>
      <w:r w:rsidRPr="00CE1FCF">
        <w:rPr>
          <w:rFonts w:hint="eastAsia"/>
        </w:rPr>
        <w:t>先後向農委會瞭解之原因，分別為</w:t>
      </w:r>
      <w:proofErr w:type="gramStart"/>
      <w:r w:rsidRPr="00CE1FCF">
        <w:rPr>
          <w:rFonts w:hint="eastAsia"/>
        </w:rPr>
        <w:t>雞蛋受戴奧</w:t>
      </w:r>
      <w:proofErr w:type="gramEnd"/>
      <w:r w:rsidRPr="00CE1FCF">
        <w:rPr>
          <w:rFonts w:hint="eastAsia"/>
        </w:rPr>
        <w:t>辛污染與檢驗</w:t>
      </w:r>
      <w:proofErr w:type="gramStart"/>
      <w:r w:rsidRPr="00CE1FCF">
        <w:rPr>
          <w:rFonts w:hint="eastAsia"/>
        </w:rPr>
        <w:t>芬普尼超</w:t>
      </w:r>
      <w:proofErr w:type="gramEnd"/>
      <w:r w:rsidRPr="00CE1FCF">
        <w:rPr>
          <w:rFonts w:hint="eastAsia"/>
        </w:rPr>
        <w:t>標，回收問題雞蛋；107年又受到823水災影響，淹死130萬隻蛋雞；加上種雞場因疫苗出問題，致雛雞受損；其後又有天氣不穩定因素，致使蛋</w:t>
      </w:r>
      <w:proofErr w:type="gramStart"/>
      <w:r w:rsidRPr="00CE1FCF">
        <w:rPr>
          <w:rFonts w:hint="eastAsia"/>
        </w:rPr>
        <w:t>雞產蛋率</w:t>
      </w:r>
      <w:proofErr w:type="gramEnd"/>
      <w:r w:rsidRPr="00CE1FCF">
        <w:rPr>
          <w:rFonts w:hint="eastAsia"/>
        </w:rPr>
        <w:t>下降，形成產蛋缺口等造成蛋價仍居高不下之原因。</w:t>
      </w:r>
    </w:p>
    <w:p w:rsidR="001C2661" w:rsidRPr="00CE1FCF" w:rsidRDefault="001C2661" w:rsidP="001C2661">
      <w:pPr>
        <w:pStyle w:val="5"/>
      </w:pPr>
      <w:r>
        <w:rPr>
          <w:rFonts w:hint="eastAsia"/>
        </w:rPr>
        <w:t>對於</w:t>
      </w:r>
      <w:r w:rsidR="009B4160">
        <w:rPr>
          <w:rFonts w:hint="eastAsia"/>
        </w:rPr>
        <w:t>行政院</w:t>
      </w:r>
      <w:r>
        <w:rPr>
          <w:rFonts w:hint="eastAsia"/>
        </w:rPr>
        <w:t>消保處所查，農委會</w:t>
      </w:r>
      <w:proofErr w:type="gramStart"/>
      <w:r>
        <w:rPr>
          <w:rFonts w:hint="eastAsia"/>
        </w:rPr>
        <w:t>查復本院</w:t>
      </w:r>
      <w:proofErr w:type="gramEnd"/>
      <w:r>
        <w:rPr>
          <w:rFonts w:hint="eastAsia"/>
        </w:rPr>
        <w:t>說明，</w:t>
      </w:r>
      <w:r w:rsidRPr="00320AEB">
        <w:rPr>
          <w:rFonts w:hint="eastAsia"/>
        </w:rPr>
        <w:t>依目前國內雞蛋運通路樣態，五大賣場</w:t>
      </w:r>
      <w:proofErr w:type="gramStart"/>
      <w:r w:rsidRPr="00320AEB">
        <w:rPr>
          <w:rFonts w:hint="eastAsia"/>
        </w:rPr>
        <w:t>販</w:t>
      </w:r>
      <w:r w:rsidRPr="00320AEB">
        <w:rPr>
          <w:rFonts w:hint="eastAsia"/>
        </w:rPr>
        <w:lastRenderedPageBreak/>
        <w:t>售之鮮蛋</w:t>
      </w:r>
      <w:proofErr w:type="gramEnd"/>
      <w:r w:rsidRPr="00320AEB">
        <w:rPr>
          <w:rFonts w:hint="eastAsia"/>
        </w:rPr>
        <w:t>為蛋商供應之</w:t>
      </w:r>
      <w:proofErr w:type="gramStart"/>
      <w:r w:rsidRPr="00320AEB">
        <w:rPr>
          <w:rFonts w:hint="eastAsia"/>
        </w:rPr>
        <w:t>洗選鮮蛋</w:t>
      </w:r>
      <w:proofErr w:type="gramEnd"/>
      <w:r w:rsidRPr="00320AEB">
        <w:rPr>
          <w:rFonts w:hint="eastAsia"/>
        </w:rPr>
        <w:t>或由蛋農直接</w:t>
      </w:r>
      <w:proofErr w:type="gramStart"/>
      <w:r w:rsidRPr="00320AEB">
        <w:rPr>
          <w:rFonts w:hint="eastAsia"/>
        </w:rPr>
        <w:t>供應之鮮蛋</w:t>
      </w:r>
      <w:proofErr w:type="gramEnd"/>
      <w:r w:rsidRPr="00320AEB">
        <w:rPr>
          <w:rFonts w:hint="eastAsia"/>
        </w:rPr>
        <w:t>，形成多元化品牌蛋，分別有不同訴求，如：生產方式、特有飼料配方及機能性功效等特色，銷售狀況視消費者之需求喜好而有差異，故各品牌蛋之零售價格差距大；另查該通路之蛋品供貨及</w:t>
      </w:r>
      <w:proofErr w:type="gramStart"/>
      <w:r w:rsidRPr="00320AEB">
        <w:rPr>
          <w:rFonts w:hint="eastAsia"/>
        </w:rPr>
        <w:t>蛋價決價</w:t>
      </w:r>
      <w:proofErr w:type="gramEnd"/>
      <w:r w:rsidRPr="00320AEB">
        <w:rPr>
          <w:rFonts w:hint="eastAsia"/>
        </w:rPr>
        <w:t>方式均</w:t>
      </w:r>
      <w:proofErr w:type="gramStart"/>
      <w:r w:rsidRPr="00320AEB">
        <w:rPr>
          <w:rFonts w:hint="eastAsia"/>
        </w:rPr>
        <w:t>採</w:t>
      </w:r>
      <w:proofErr w:type="gramEnd"/>
      <w:r w:rsidRPr="00320AEB">
        <w:rPr>
          <w:rFonts w:hint="eastAsia"/>
        </w:rPr>
        <w:t>契約供應，故市售</w:t>
      </w:r>
      <w:r w:rsidRPr="009F6B97">
        <w:rPr>
          <w:rFonts w:hint="eastAsia"/>
          <w:color w:val="000000" w:themeColor="text1"/>
        </w:rPr>
        <w:t>品牌</w:t>
      </w:r>
      <w:proofErr w:type="gramStart"/>
      <w:r w:rsidRPr="009F6B97">
        <w:rPr>
          <w:rFonts w:hint="eastAsia"/>
          <w:color w:val="000000" w:themeColor="text1"/>
        </w:rPr>
        <w:t>蛋之蛋價</w:t>
      </w:r>
      <w:proofErr w:type="gramEnd"/>
      <w:r w:rsidRPr="009F6B97">
        <w:rPr>
          <w:rFonts w:hint="eastAsia"/>
          <w:color w:val="000000" w:themeColor="text1"/>
        </w:rPr>
        <w:t>較不受雞蛋產地價格變動影響</w:t>
      </w:r>
      <w:r w:rsidR="009B4160" w:rsidRPr="009F6B97">
        <w:rPr>
          <w:rFonts w:hint="eastAsia"/>
          <w:color w:val="000000" w:themeColor="text1"/>
        </w:rPr>
        <w:t>，</w:t>
      </w:r>
      <w:proofErr w:type="gramStart"/>
      <w:r w:rsidR="009B4160" w:rsidRPr="009F6B97">
        <w:rPr>
          <w:rFonts w:hint="eastAsia"/>
          <w:color w:val="000000" w:themeColor="text1"/>
        </w:rPr>
        <w:t>至</w:t>
      </w:r>
      <w:r w:rsidRPr="009F6B97">
        <w:rPr>
          <w:rFonts w:hint="eastAsia"/>
          <w:color w:val="000000" w:themeColor="text1"/>
        </w:rPr>
        <w:t>蛋價</w:t>
      </w:r>
      <w:proofErr w:type="gramEnd"/>
      <w:r w:rsidRPr="009F6B97">
        <w:rPr>
          <w:rFonts w:hint="eastAsia"/>
          <w:color w:val="000000" w:themeColor="text1"/>
        </w:rPr>
        <w:t>波動之監控，該會則透過養雞協會傳送雞蛋</w:t>
      </w:r>
      <w:r w:rsidRPr="00320AEB">
        <w:rPr>
          <w:rFonts w:hint="eastAsia"/>
        </w:rPr>
        <w:t>行情報導予以監控，倘發生蛋價漲跌異常情事，其因應作為則依「家禽產品產銷失衡處理機制」辦理</w:t>
      </w:r>
      <w:r>
        <w:rPr>
          <w:rFonts w:hint="eastAsia"/>
        </w:rPr>
        <w:t>。</w:t>
      </w:r>
    </w:p>
    <w:p w:rsidR="001C2661" w:rsidRPr="00320AEB" w:rsidRDefault="001C2661" w:rsidP="001C2661">
      <w:pPr>
        <w:pStyle w:val="5"/>
      </w:pPr>
      <w:r>
        <w:rPr>
          <w:rFonts w:hint="eastAsia"/>
        </w:rPr>
        <w:t>小結：按</w:t>
      </w:r>
      <w:r w:rsidR="009B4160">
        <w:rPr>
          <w:rFonts w:hint="eastAsia"/>
        </w:rPr>
        <w:t>行政院</w:t>
      </w:r>
      <w:r>
        <w:rPr>
          <w:rFonts w:hint="eastAsia"/>
        </w:rPr>
        <w:t>消保處實地訪查紀錄，雞蛋零售端價格在</w:t>
      </w:r>
      <w:r w:rsidR="009B4160">
        <w:rPr>
          <w:rFonts w:hint="eastAsia"/>
        </w:rPr>
        <w:t>10</w:t>
      </w:r>
      <w:r>
        <w:rPr>
          <w:rFonts w:hint="eastAsia"/>
        </w:rPr>
        <w:t>個月(</w:t>
      </w:r>
      <w:r w:rsidRPr="00CE1FCF">
        <w:rPr>
          <w:rFonts w:hint="eastAsia"/>
        </w:rPr>
        <w:t>107年6</w:t>
      </w:r>
      <w:r>
        <w:rPr>
          <w:rFonts w:hint="eastAsia"/>
        </w:rPr>
        <w:t>月迄108</w:t>
      </w:r>
      <w:r w:rsidRPr="00CE1FCF">
        <w:rPr>
          <w:rFonts w:hint="eastAsia"/>
        </w:rPr>
        <w:t>年3月</w:t>
      </w:r>
      <w:r>
        <w:rPr>
          <w:rFonts w:hint="eastAsia"/>
        </w:rPr>
        <w:t>)共</w:t>
      </w:r>
      <w:r w:rsidR="00903CE0">
        <w:rPr>
          <w:rFonts w:hint="eastAsia"/>
        </w:rPr>
        <w:t>19</w:t>
      </w:r>
      <w:r>
        <w:rPr>
          <w:rFonts w:hint="eastAsia"/>
        </w:rPr>
        <w:t>次訪查中，有</w:t>
      </w:r>
      <w:r w:rsidRPr="00CE1FCF">
        <w:rPr>
          <w:rFonts w:hint="eastAsia"/>
        </w:rPr>
        <w:t>13次漲幅超過10%</w:t>
      </w:r>
      <w:r>
        <w:rPr>
          <w:rFonts w:hint="eastAsia"/>
        </w:rPr>
        <w:t>，顯見零售價格上漲已持續一段時間，並非始</w:t>
      </w:r>
      <w:r w:rsidRPr="00EF6671">
        <w:rPr>
          <w:rFonts w:hint="eastAsia"/>
        </w:rPr>
        <w:t>於108年初</w:t>
      </w:r>
      <w:r>
        <w:rPr>
          <w:rFonts w:hint="eastAsia"/>
        </w:rPr>
        <w:t>，而農委會對於消保</w:t>
      </w:r>
      <w:r w:rsidR="00587A65">
        <w:rPr>
          <w:rFonts w:hint="eastAsia"/>
        </w:rPr>
        <w:t>處</w:t>
      </w:r>
      <w:bookmarkStart w:id="51" w:name="_GoBack"/>
      <w:bookmarkEnd w:id="51"/>
      <w:r>
        <w:rPr>
          <w:rFonts w:hint="eastAsia"/>
        </w:rPr>
        <w:t>所查市場末端零售價格及相關詢問作為所顯示之</w:t>
      </w:r>
      <w:r w:rsidRPr="00320AEB">
        <w:rPr>
          <w:rFonts w:hint="eastAsia"/>
        </w:rPr>
        <w:t>短缺跡象，</w:t>
      </w:r>
      <w:r>
        <w:rPr>
          <w:rFonts w:hint="eastAsia"/>
        </w:rPr>
        <w:t>顯有</w:t>
      </w:r>
      <w:r w:rsidRPr="00320AEB">
        <w:rPr>
          <w:rFonts w:hint="eastAsia"/>
        </w:rPr>
        <w:t>缺乏敏銳度及積極妥處</w:t>
      </w:r>
      <w:r>
        <w:rPr>
          <w:rFonts w:hint="eastAsia"/>
        </w:rPr>
        <w:t>之情</w:t>
      </w:r>
      <w:r w:rsidRPr="00320AEB">
        <w:rPr>
          <w:rFonts w:hint="eastAsia"/>
        </w:rPr>
        <w:t>，致有108年1月新聞稿</w:t>
      </w:r>
      <w:r>
        <w:rPr>
          <w:rFonts w:hint="eastAsia"/>
        </w:rPr>
        <w:t>所</w:t>
      </w:r>
      <w:r w:rsidRPr="00320AEB">
        <w:rPr>
          <w:rFonts w:hint="eastAsia"/>
        </w:rPr>
        <w:t>稱「</w:t>
      </w:r>
      <w:r w:rsidRPr="00320AEB">
        <w:rPr>
          <w:lang w:val="x-none"/>
        </w:rPr>
        <w:t>近期蛋價無明顯波動</w:t>
      </w:r>
      <w:r w:rsidRPr="00320AEB">
        <w:rPr>
          <w:rFonts w:hint="eastAsia"/>
          <w:lang w:val="x-none"/>
        </w:rPr>
        <w:t>」</w:t>
      </w:r>
      <w:r>
        <w:rPr>
          <w:rFonts w:hint="eastAsia"/>
          <w:lang w:val="x-none"/>
        </w:rPr>
        <w:t>之錯誤聲明</w:t>
      </w:r>
      <w:r w:rsidRPr="00320AEB">
        <w:rPr>
          <w:rFonts w:hint="eastAsia"/>
        </w:rPr>
        <w:t>。</w:t>
      </w:r>
    </w:p>
    <w:p w:rsidR="001C2661" w:rsidRDefault="001C2661" w:rsidP="001C2661">
      <w:pPr>
        <w:pStyle w:val="4"/>
        <w:ind w:left="1787"/>
      </w:pPr>
      <w:r>
        <w:rPr>
          <w:rFonts w:hint="eastAsia"/>
        </w:rPr>
        <w:t>再查，根據農委會提供</w:t>
      </w:r>
      <w:r w:rsidRPr="0048108D">
        <w:rPr>
          <w:rFonts w:hint="eastAsia"/>
        </w:rPr>
        <w:t>107年1</w:t>
      </w:r>
      <w:r>
        <w:rPr>
          <w:rFonts w:hint="eastAsia"/>
        </w:rPr>
        <w:t>月至</w:t>
      </w:r>
      <w:r w:rsidRPr="0048108D">
        <w:rPr>
          <w:rFonts w:hint="eastAsia"/>
        </w:rPr>
        <w:t>108年3月蛋雛雞數量及產</w:t>
      </w:r>
      <w:proofErr w:type="gramStart"/>
      <w:r w:rsidRPr="0048108D">
        <w:rPr>
          <w:rFonts w:hint="eastAsia"/>
        </w:rPr>
        <w:t>蛋箱數推</w:t>
      </w:r>
      <w:proofErr w:type="gramEnd"/>
      <w:r w:rsidRPr="0048108D">
        <w:rPr>
          <w:rFonts w:hint="eastAsia"/>
        </w:rPr>
        <w:t>估</w:t>
      </w:r>
      <w:r>
        <w:rPr>
          <w:rFonts w:hint="eastAsia"/>
        </w:rPr>
        <w:t>資料如下：</w:t>
      </w:r>
    </w:p>
    <w:tbl>
      <w:tblPr>
        <w:tblStyle w:val="af6"/>
        <w:tblW w:w="0" w:type="auto"/>
        <w:tblInd w:w="108" w:type="dxa"/>
        <w:tblLook w:val="04A0" w:firstRow="1" w:lastRow="0" w:firstColumn="1" w:lastColumn="0" w:noHBand="0" w:noVBand="1"/>
      </w:tblPr>
      <w:tblGrid>
        <w:gridCol w:w="997"/>
        <w:gridCol w:w="1387"/>
        <w:gridCol w:w="1387"/>
        <w:gridCol w:w="1517"/>
        <w:gridCol w:w="1189"/>
        <w:gridCol w:w="981"/>
        <w:gridCol w:w="1268"/>
      </w:tblGrid>
      <w:tr w:rsidR="001C2661" w:rsidRPr="00BB1422" w:rsidTr="0062486F">
        <w:tc>
          <w:tcPr>
            <w:tcW w:w="8952" w:type="dxa"/>
            <w:gridSpan w:val="7"/>
          </w:tcPr>
          <w:p w:rsidR="001C2661" w:rsidRPr="00BB1422" w:rsidRDefault="001C2661" w:rsidP="0062486F">
            <w:pPr>
              <w:pStyle w:val="4"/>
              <w:numPr>
                <w:ilvl w:val="0"/>
                <w:numId w:val="0"/>
              </w:numPr>
              <w:rPr>
                <w:rFonts w:hAnsi="標楷體"/>
                <w:sz w:val="24"/>
                <w:szCs w:val="24"/>
              </w:rPr>
            </w:pPr>
            <w:r w:rsidRPr="00BB1422">
              <w:rPr>
                <w:rFonts w:hAnsi="標楷體" w:hint="eastAsia"/>
                <w:sz w:val="24"/>
                <w:szCs w:val="24"/>
              </w:rPr>
              <w:t>10</w:t>
            </w:r>
            <w:r>
              <w:rPr>
                <w:rFonts w:hAnsi="標楷體" w:hint="eastAsia"/>
                <w:sz w:val="24"/>
                <w:szCs w:val="24"/>
              </w:rPr>
              <w:t>7年1</w:t>
            </w:r>
            <w:r w:rsidRPr="00BB1422">
              <w:rPr>
                <w:rFonts w:hAnsi="標楷體" w:hint="eastAsia"/>
                <w:sz w:val="24"/>
                <w:szCs w:val="24"/>
              </w:rPr>
              <w:t>月～108年3月蛋雛雞數量及產</w:t>
            </w:r>
            <w:proofErr w:type="gramStart"/>
            <w:r w:rsidRPr="00BB1422">
              <w:rPr>
                <w:rFonts w:hAnsi="標楷體" w:hint="eastAsia"/>
                <w:sz w:val="24"/>
                <w:szCs w:val="24"/>
              </w:rPr>
              <w:t>蛋箱數推</w:t>
            </w:r>
            <w:proofErr w:type="gramEnd"/>
            <w:r w:rsidRPr="00BB1422">
              <w:rPr>
                <w:rFonts w:hAnsi="標楷體" w:hint="eastAsia"/>
                <w:sz w:val="24"/>
                <w:szCs w:val="24"/>
              </w:rPr>
              <w:t>估</w:t>
            </w:r>
          </w:p>
          <w:p w:rsidR="001C2661" w:rsidRPr="00BB1422" w:rsidRDefault="001C2661" w:rsidP="0062486F">
            <w:pPr>
              <w:pStyle w:val="4"/>
              <w:numPr>
                <w:ilvl w:val="0"/>
                <w:numId w:val="0"/>
              </w:numPr>
              <w:jc w:val="right"/>
              <w:rPr>
                <w:rFonts w:hAnsi="標楷體"/>
                <w:sz w:val="24"/>
                <w:szCs w:val="24"/>
              </w:rPr>
            </w:pPr>
            <w:r w:rsidRPr="00BB1422">
              <w:rPr>
                <w:rFonts w:hAnsi="標楷體" w:hint="eastAsia"/>
                <w:sz w:val="24"/>
                <w:szCs w:val="24"/>
              </w:rPr>
              <w:t>(資料來源：農委會提供，本院自行整理)</w:t>
            </w:r>
          </w:p>
        </w:tc>
      </w:tr>
      <w:tr w:rsidR="001C2661" w:rsidRPr="00BB1422" w:rsidTr="0062486F">
        <w:tc>
          <w:tcPr>
            <w:tcW w:w="997" w:type="dxa"/>
            <w:vAlign w:val="center"/>
          </w:tcPr>
          <w:p w:rsidR="001C2661" w:rsidRPr="00BB1422" w:rsidRDefault="001C2661" w:rsidP="0062486F">
            <w:pPr>
              <w:pStyle w:val="4"/>
              <w:numPr>
                <w:ilvl w:val="0"/>
                <w:numId w:val="0"/>
              </w:numPr>
              <w:jc w:val="center"/>
              <w:rPr>
                <w:rFonts w:hAnsi="標楷體"/>
                <w:sz w:val="24"/>
                <w:szCs w:val="24"/>
              </w:rPr>
            </w:pPr>
            <w:r w:rsidRPr="00BB1422">
              <w:rPr>
                <w:rFonts w:hAnsi="標楷體" w:hint="eastAsia"/>
                <w:sz w:val="24"/>
                <w:szCs w:val="24"/>
              </w:rPr>
              <w:t>年/月</w:t>
            </w:r>
          </w:p>
        </w:tc>
        <w:tc>
          <w:tcPr>
            <w:tcW w:w="1387" w:type="dxa"/>
            <w:vAlign w:val="center"/>
          </w:tcPr>
          <w:p w:rsidR="001C2661" w:rsidRPr="00BB1422" w:rsidRDefault="001C2661" w:rsidP="0062486F">
            <w:pPr>
              <w:pStyle w:val="4"/>
              <w:numPr>
                <w:ilvl w:val="0"/>
                <w:numId w:val="0"/>
              </w:numPr>
              <w:jc w:val="center"/>
              <w:rPr>
                <w:rFonts w:hAnsi="標楷體"/>
                <w:sz w:val="24"/>
                <w:szCs w:val="24"/>
              </w:rPr>
            </w:pPr>
            <w:r w:rsidRPr="00BB1422">
              <w:rPr>
                <w:rFonts w:hAnsi="標楷體" w:hint="eastAsia"/>
                <w:sz w:val="24"/>
                <w:szCs w:val="24"/>
              </w:rPr>
              <w:t>蛋雛雞</w:t>
            </w:r>
          </w:p>
          <w:p w:rsidR="001C2661" w:rsidRPr="00BB1422" w:rsidRDefault="001C2661" w:rsidP="009B4160">
            <w:pPr>
              <w:pStyle w:val="4"/>
              <w:numPr>
                <w:ilvl w:val="0"/>
                <w:numId w:val="0"/>
              </w:numPr>
              <w:jc w:val="center"/>
              <w:rPr>
                <w:rFonts w:hAnsi="標楷體"/>
                <w:sz w:val="24"/>
                <w:szCs w:val="24"/>
              </w:rPr>
            </w:pPr>
            <w:proofErr w:type="gramStart"/>
            <w:r w:rsidRPr="00BB1422">
              <w:rPr>
                <w:rFonts w:hAnsi="標楷體" w:hint="eastAsia"/>
                <w:sz w:val="24"/>
                <w:szCs w:val="24"/>
              </w:rPr>
              <w:t>推估數</w:t>
            </w:r>
            <w:proofErr w:type="gramEnd"/>
          </w:p>
        </w:tc>
        <w:tc>
          <w:tcPr>
            <w:tcW w:w="1277" w:type="dxa"/>
            <w:vAlign w:val="center"/>
          </w:tcPr>
          <w:p w:rsidR="001C2661" w:rsidRPr="00BB1422" w:rsidRDefault="001C2661" w:rsidP="0062486F">
            <w:pPr>
              <w:pStyle w:val="4"/>
              <w:numPr>
                <w:ilvl w:val="0"/>
                <w:numId w:val="0"/>
              </w:numPr>
              <w:jc w:val="center"/>
              <w:rPr>
                <w:rFonts w:hAnsi="標楷體"/>
                <w:sz w:val="24"/>
                <w:szCs w:val="24"/>
              </w:rPr>
            </w:pPr>
            <w:r w:rsidRPr="00BB1422">
              <w:rPr>
                <w:rFonts w:hAnsi="標楷體" w:hint="eastAsia"/>
                <w:sz w:val="24"/>
                <w:szCs w:val="24"/>
              </w:rPr>
              <w:t>蛋雛雞</w:t>
            </w:r>
          </w:p>
          <w:p w:rsidR="001C2661" w:rsidRPr="00BB1422" w:rsidRDefault="001C2661" w:rsidP="0062486F">
            <w:pPr>
              <w:pStyle w:val="4"/>
              <w:numPr>
                <w:ilvl w:val="0"/>
                <w:numId w:val="0"/>
              </w:numPr>
              <w:jc w:val="center"/>
              <w:rPr>
                <w:rFonts w:hAnsi="標楷體"/>
                <w:sz w:val="24"/>
                <w:szCs w:val="24"/>
              </w:rPr>
            </w:pPr>
            <w:r w:rsidRPr="00BB1422">
              <w:rPr>
                <w:rFonts w:hAnsi="標楷體" w:hint="eastAsia"/>
                <w:sz w:val="24"/>
                <w:szCs w:val="24"/>
              </w:rPr>
              <w:t>調查數</w:t>
            </w:r>
          </w:p>
        </w:tc>
        <w:tc>
          <w:tcPr>
            <w:tcW w:w="1314" w:type="dxa"/>
            <w:vAlign w:val="center"/>
          </w:tcPr>
          <w:p w:rsidR="001C2661" w:rsidRPr="00BB1422" w:rsidRDefault="001C2661" w:rsidP="0062486F">
            <w:pPr>
              <w:pStyle w:val="4"/>
              <w:numPr>
                <w:ilvl w:val="0"/>
                <w:numId w:val="0"/>
              </w:numPr>
              <w:jc w:val="center"/>
              <w:rPr>
                <w:rFonts w:hAnsi="標楷體"/>
                <w:sz w:val="24"/>
                <w:szCs w:val="24"/>
              </w:rPr>
            </w:pPr>
            <w:proofErr w:type="gramStart"/>
            <w:r w:rsidRPr="00BB1422">
              <w:rPr>
                <w:rFonts w:hAnsi="標楷體" w:hint="eastAsia"/>
                <w:sz w:val="24"/>
                <w:szCs w:val="24"/>
              </w:rPr>
              <w:t>產蛋隻數</w:t>
            </w:r>
            <w:proofErr w:type="gramEnd"/>
          </w:p>
        </w:tc>
        <w:tc>
          <w:tcPr>
            <w:tcW w:w="1237" w:type="dxa"/>
            <w:vAlign w:val="center"/>
          </w:tcPr>
          <w:p w:rsidR="001C2661" w:rsidRPr="00BB1422" w:rsidRDefault="001C2661" w:rsidP="0062486F">
            <w:pPr>
              <w:pStyle w:val="4"/>
              <w:numPr>
                <w:ilvl w:val="0"/>
                <w:numId w:val="0"/>
              </w:numPr>
              <w:jc w:val="center"/>
              <w:rPr>
                <w:rFonts w:hAnsi="標楷體"/>
                <w:sz w:val="24"/>
                <w:szCs w:val="24"/>
              </w:rPr>
            </w:pPr>
            <w:proofErr w:type="gramStart"/>
            <w:r w:rsidRPr="00BB1422">
              <w:rPr>
                <w:rFonts w:hAnsi="標楷體" w:hint="eastAsia"/>
                <w:sz w:val="24"/>
                <w:szCs w:val="24"/>
              </w:rPr>
              <w:t>均日產蛋箱</w:t>
            </w:r>
            <w:proofErr w:type="gramEnd"/>
            <w:r w:rsidRPr="00BB1422">
              <w:rPr>
                <w:rFonts w:hAnsi="標楷體" w:hint="eastAsia"/>
                <w:sz w:val="24"/>
                <w:szCs w:val="24"/>
              </w:rPr>
              <w:t>數</w:t>
            </w:r>
          </w:p>
        </w:tc>
        <w:tc>
          <w:tcPr>
            <w:tcW w:w="1067" w:type="dxa"/>
            <w:vAlign w:val="center"/>
          </w:tcPr>
          <w:p w:rsidR="001C2661" w:rsidRDefault="001C2661" w:rsidP="0062486F">
            <w:pPr>
              <w:pStyle w:val="4"/>
              <w:numPr>
                <w:ilvl w:val="0"/>
                <w:numId w:val="0"/>
              </w:numPr>
              <w:jc w:val="center"/>
              <w:rPr>
                <w:rFonts w:hAnsi="標楷體"/>
                <w:sz w:val="24"/>
                <w:szCs w:val="24"/>
              </w:rPr>
            </w:pPr>
            <w:r w:rsidRPr="00BB1422">
              <w:rPr>
                <w:rFonts w:hAnsi="標楷體" w:hint="eastAsia"/>
                <w:sz w:val="24"/>
                <w:szCs w:val="24"/>
              </w:rPr>
              <w:t>產蛋率</w:t>
            </w:r>
          </w:p>
          <w:p w:rsidR="001C2661" w:rsidRPr="00BB1422" w:rsidRDefault="001C2661" w:rsidP="0062486F">
            <w:pPr>
              <w:pStyle w:val="4"/>
              <w:numPr>
                <w:ilvl w:val="0"/>
                <w:numId w:val="0"/>
              </w:numPr>
              <w:jc w:val="center"/>
              <w:rPr>
                <w:rFonts w:hAnsi="標楷體"/>
                <w:sz w:val="24"/>
                <w:szCs w:val="24"/>
              </w:rPr>
            </w:pPr>
            <w:r>
              <w:rPr>
                <w:rFonts w:hAnsi="標楷體" w:hint="eastAsia"/>
                <w:sz w:val="24"/>
                <w:szCs w:val="24"/>
              </w:rPr>
              <w:t>(%)</w:t>
            </w:r>
          </w:p>
        </w:tc>
        <w:tc>
          <w:tcPr>
            <w:tcW w:w="1673" w:type="dxa"/>
            <w:vAlign w:val="center"/>
          </w:tcPr>
          <w:p w:rsidR="001C2661" w:rsidRPr="00BB1422" w:rsidRDefault="001C2661" w:rsidP="0062486F">
            <w:pPr>
              <w:pStyle w:val="4"/>
              <w:numPr>
                <w:ilvl w:val="0"/>
                <w:numId w:val="0"/>
              </w:numPr>
              <w:jc w:val="center"/>
              <w:rPr>
                <w:rFonts w:hAnsi="標楷體"/>
                <w:sz w:val="24"/>
                <w:szCs w:val="24"/>
              </w:rPr>
            </w:pPr>
            <w:r w:rsidRPr="00BB1422">
              <w:rPr>
                <w:rFonts w:hAnsi="標楷體" w:hint="eastAsia"/>
                <w:sz w:val="24"/>
                <w:szCs w:val="24"/>
              </w:rPr>
              <w:t>產地價格(元/台斤)</w:t>
            </w:r>
          </w:p>
        </w:tc>
      </w:tr>
      <w:tr w:rsidR="001C2661" w:rsidRPr="00BB1422" w:rsidTr="0062486F">
        <w:tc>
          <w:tcPr>
            <w:tcW w:w="997" w:type="dxa"/>
          </w:tcPr>
          <w:p w:rsidR="001C2661" w:rsidRPr="00BB1422" w:rsidRDefault="001C2661" w:rsidP="0062486F">
            <w:pPr>
              <w:pStyle w:val="4"/>
              <w:numPr>
                <w:ilvl w:val="0"/>
                <w:numId w:val="0"/>
              </w:numPr>
              <w:rPr>
                <w:rFonts w:hAnsi="標楷體"/>
                <w:sz w:val="24"/>
                <w:szCs w:val="24"/>
              </w:rPr>
            </w:pPr>
            <w:r w:rsidRPr="00BB1422">
              <w:rPr>
                <w:rFonts w:hAnsi="標楷體" w:hint="eastAsia"/>
                <w:sz w:val="24"/>
                <w:szCs w:val="24"/>
              </w:rPr>
              <w:t>107/1</w:t>
            </w:r>
          </w:p>
        </w:tc>
        <w:tc>
          <w:tcPr>
            <w:tcW w:w="1387" w:type="dxa"/>
          </w:tcPr>
          <w:p w:rsidR="001C2661" w:rsidRPr="00BB1422" w:rsidRDefault="001C2661" w:rsidP="0062486F">
            <w:pPr>
              <w:rPr>
                <w:sz w:val="24"/>
                <w:szCs w:val="24"/>
              </w:rPr>
            </w:pPr>
            <w:r w:rsidRPr="00BB1422">
              <w:rPr>
                <w:sz w:val="24"/>
                <w:szCs w:val="24"/>
              </w:rPr>
              <w:t>1</w:t>
            </w:r>
            <w:r w:rsidRPr="00BB1422">
              <w:rPr>
                <w:rFonts w:hint="eastAsia"/>
                <w:sz w:val="24"/>
                <w:szCs w:val="24"/>
              </w:rPr>
              <w:t>,</w:t>
            </w:r>
            <w:r w:rsidRPr="00BB1422">
              <w:rPr>
                <w:sz w:val="24"/>
                <w:szCs w:val="24"/>
              </w:rPr>
              <w:t>419</w:t>
            </w:r>
            <w:r w:rsidRPr="00BB1422">
              <w:rPr>
                <w:rFonts w:hint="eastAsia"/>
                <w:sz w:val="24"/>
                <w:szCs w:val="24"/>
              </w:rPr>
              <w:t>,</w:t>
            </w:r>
            <w:r w:rsidRPr="00BB1422">
              <w:rPr>
                <w:sz w:val="24"/>
                <w:szCs w:val="24"/>
              </w:rPr>
              <w:t>330</w:t>
            </w:r>
          </w:p>
        </w:tc>
        <w:tc>
          <w:tcPr>
            <w:tcW w:w="1277" w:type="dxa"/>
          </w:tcPr>
          <w:p w:rsidR="001C2661" w:rsidRPr="00BB1422" w:rsidRDefault="001C2661" w:rsidP="0062486F">
            <w:pPr>
              <w:rPr>
                <w:sz w:val="24"/>
                <w:szCs w:val="24"/>
              </w:rPr>
            </w:pPr>
            <w:r w:rsidRPr="00BB1422">
              <w:rPr>
                <w:sz w:val="24"/>
                <w:szCs w:val="24"/>
              </w:rPr>
              <w:t>1</w:t>
            </w:r>
            <w:r>
              <w:rPr>
                <w:rFonts w:hint="eastAsia"/>
                <w:sz w:val="24"/>
                <w:szCs w:val="24"/>
              </w:rPr>
              <w:t>,</w:t>
            </w:r>
            <w:r w:rsidRPr="00BB1422">
              <w:rPr>
                <w:sz w:val="24"/>
                <w:szCs w:val="24"/>
              </w:rPr>
              <w:t>380</w:t>
            </w:r>
            <w:r>
              <w:rPr>
                <w:rFonts w:hint="eastAsia"/>
                <w:sz w:val="24"/>
                <w:szCs w:val="24"/>
              </w:rPr>
              <w:t>,</w:t>
            </w:r>
            <w:r w:rsidRPr="00BB1422">
              <w:rPr>
                <w:sz w:val="24"/>
                <w:szCs w:val="24"/>
              </w:rPr>
              <w:t>057</w:t>
            </w:r>
          </w:p>
        </w:tc>
        <w:tc>
          <w:tcPr>
            <w:tcW w:w="1314" w:type="dxa"/>
          </w:tcPr>
          <w:p w:rsidR="001C2661" w:rsidRPr="00BB1422" w:rsidRDefault="001C2661" w:rsidP="0062486F">
            <w:pPr>
              <w:rPr>
                <w:sz w:val="24"/>
                <w:szCs w:val="24"/>
              </w:rPr>
            </w:pPr>
            <w:r w:rsidRPr="00BB1422">
              <w:rPr>
                <w:sz w:val="24"/>
                <w:szCs w:val="24"/>
              </w:rPr>
              <w:t>31</w:t>
            </w:r>
            <w:r>
              <w:rPr>
                <w:rFonts w:hint="eastAsia"/>
                <w:sz w:val="24"/>
                <w:szCs w:val="24"/>
              </w:rPr>
              <w:t>,</w:t>
            </w:r>
            <w:r w:rsidRPr="00BB1422">
              <w:rPr>
                <w:sz w:val="24"/>
                <w:szCs w:val="24"/>
              </w:rPr>
              <w:t>170</w:t>
            </w:r>
            <w:r>
              <w:rPr>
                <w:rFonts w:hint="eastAsia"/>
                <w:sz w:val="24"/>
                <w:szCs w:val="24"/>
              </w:rPr>
              <w:t>,</w:t>
            </w:r>
            <w:r w:rsidRPr="00BB1422">
              <w:rPr>
                <w:sz w:val="24"/>
                <w:szCs w:val="24"/>
              </w:rPr>
              <w:t>982</w:t>
            </w:r>
          </w:p>
        </w:tc>
        <w:tc>
          <w:tcPr>
            <w:tcW w:w="1237" w:type="dxa"/>
          </w:tcPr>
          <w:p w:rsidR="001C2661" w:rsidRPr="00BB1422" w:rsidRDefault="001C2661" w:rsidP="0062486F">
            <w:pPr>
              <w:rPr>
                <w:sz w:val="24"/>
                <w:szCs w:val="24"/>
              </w:rPr>
            </w:pPr>
            <w:r w:rsidRPr="00BB1422">
              <w:rPr>
                <w:sz w:val="24"/>
                <w:szCs w:val="24"/>
              </w:rPr>
              <w:t>114</w:t>
            </w:r>
            <w:r>
              <w:rPr>
                <w:rFonts w:hint="eastAsia"/>
                <w:sz w:val="24"/>
                <w:szCs w:val="24"/>
              </w:rPr>
              <w:t>,</w:t>
            </w:r>
            <w:r w:rsidRPr="00BB1422">
              <w:rPr>
                <w:sz w:val="24"/>
                <w:szCs w:val="24"/>
              </w:rPr>
              <w:t>908</w:t>
            </w:r>
          </w:p>
        </w:tc>
        <w:tc>
          <w:tcPr>
            <w:tcW w:w="1067" w:type="dxa"/>
          </w:tcPr>
          <w:p w:rsidR="001C2661" w:rsidRPr="00BB1422" w:rsidRDefault="001C2661" w:rsidP="0062486F">
            <w:pPr>
              <w:rPr>
                <w:sz w:val="24"/>
                <w:szCs w:val="24"/>
              </w:rPr>
            </w:pPr>
            <w:r w:rsidRPr="00BB1422">
              <w:rPr>
                <w:sz w:val="24"/>
                <w:szCs w:val="24"/>
              </w:rPr>
              <w:t>73.73</w:t>
            </w:r>
          </w:p>
        </w:tc>
        <w:tc>
          <w:tcPr>
            <w:tcW w:w="1673" w:type="dxa"/>
          </w:tcPr>
          <w:p w:rsidR="001C2661" w:rsidRPr="00BB1422" w:rsidRDefault="001C2661" w:rsidP="0062486F">
            <w:pPr>
              <w:rPr>
                <w:sz w:val="24"/>
                <w:szCs w:val="24"/>
              </w:rPr>
            </w:pPr>
            <w:r w:rsidRPr="00BB1422">
              <w:rPr>
                <w:sz w:val="24"/>
                <w:szCs w:val="24"/>
              </w:rPr>
              <w:t>27.2</w:t>
            </w:r>
          </w:p>
        </w:tc>
      </w:tr>
      <w:tr w:rsidR="001C2661" w:rsidRPr="00BB1422" w:rsidTr="0062486F">
        <w:tc>
          <w:tcPr>
            <w:tcW w:w="997" w:type="dxa"/>
          </w:tcPr>
          <w:p w:rsidR="001C2661" w:rsidRPr="00BB1422" w:rsidRDefault="001C2661" w:rsidP="0062486F">
            <w:pPr>
              <w:pStyle w:val="4"/>
              <w:numPr>
                <w:ilvl w:val="0"/>
                <w:numId w:val="0"/>
              </w:numPr>
              <w:rPr>
                <w:rFonts w:hAnsi="標楷體"/>
                <w:sz w:val="24"/>
                <w:szCs w:val="24"/>
              </w:rPr>
            </w:pPr>
            <w:r w:rsidRPr="00BB1422">
              <w:rPr>
                <w:rFonts w:hAnsi="標楷體" w:hint="eastAsia"/>
                <w:sz w:val="24"/>
                <w:szCs w:val="24"/>
              </w:rPr>
              <w:t>107/2</w:t>
            </w:r>
          </w:p>
        </w:tc>
        <w:tc>
          <w:tcPr>
            <w:tcW w:w="1387" w:type="dxa"/>
          </w:tcPr>
          <w:p w:rsidR="001C2661" w:rsidRPr="00BB1422" w:rsidRDefault="001C2661" w:rsidP="0062486F">
            <w:pPr>
              <w:rPr>
                <w:sz w:val="24"/>
                <w:szCs w:val="24"/>
              </w:rPr>
            </w:pPr>
            <w:r w:rsidRPr="00BB1422">
              <w:rPr>
                <w:sz w:val="24"/>
                <w:szCs w:val="24"/>
              </w:rPr>
              <w:t>1</w:t>
            </w:r>
            <w:r w:rsidRPr="00BB1422">
              <w:rPr>
                <w:rFonts w:hint="eastAsia"/>
                <w:sz w:val="24"/>
                <w:szCs w:val="24"/>
              </w:rPr>
              <w:t>,</w:t>
            </w:r>
            <w:r w:rsidRPr="00BB1422">
              <w:rPr>
                <w:sz w:val="24"/>
                <w:szCs w:val="24"/>
              </w:rPr>
              <w:t>289</w:t>
            </w:r>
            <w:r w:rsidRPr="00BB1422">
              <w:rPr>
                <w:rFonts w:hint="eastAsia"/>
                <w:sz w:val="24"/>
                <w:szCs w:val="24"/>
              </w:rPr>
              <w:t>,</w:t>
            </w:r>
            <w:r w:rsidRPr="00BB1422">
              <w:rPr>
                <w:sz w:val="24"/>
                <w:szCs w:val="24"/>
              </w:rPr>
              <w:t>461</w:t>
            </w:r>
          </w:p>
        </w:tc>
        <w:tc>
          <w:tcPr>
            <w:tcW w:w="1277" w:type="dxa"/>
          </w:tcPr>
          <w:p w:rsidR="001C2661" w:rsidRPr="00BB1422" w:rsidRDefault="001C2661" w:rsidP="0062486F">
            <w:pPr>
              <w:rPr>
                <w:sz w:val="24"/>
                <w:szCs w:val="24"/>
              </w:rPr>
            </w:pPr>
            <w:r w:rsidRPr="00BB1422">
              <w:rPr>
                <w:sz w:val="24"/>
                <w:szCs w:val="24"/>
              </w:rPr>
              <w:t>1</w:t>
            </w:r>
            <w:r>
              <w:rPr>
                <w:rFonts w:hint="eastAsia"/>
                <w:sz w:val="24"/>
                <w:szCs w:val="24"/>
              </w:rPr>
              <w:t>,</w:t>
            </w:r>
            <w:r w:rsidRPr="00BB1422">
              <w:rPr>
                <w:sz w:val="24"/>
                <w:szCs w:val="24"/>
              </w:rPr>
              <w:t>519</w:t>
            </w:r>
            <w:r>
              <w:rPr>
                <w:rFonts w:hint="eastAsia"/>
                <w:sz w:val="24"/>
                <w:szCs w:val="24"/>
              </w:rPr>
              <w:t>,</w:t>
            </w:r>
            <w:r w:rsidRPr="00BB1422">
              <w:rPr>
                <w:sz w:val="24"/>
                <w:szCs w:val="24"/>
              </w:rPr>
              <w:t>179</w:t>
            </w:r>
          </w:p>
        </w:tc>
        <w:tc>
          <w:tcPr>
            <w:tcW w:w="1314" w:type="dxa"/>
          </w:tcPr>
          <w:p w:rsidR="001C2661" w:rsidRPr="00BB1422" w:rsidRDefault="001C2661" w:rsidP="0062486F">
            <w:pPr>
              <w:rPr>
                <w:sz w:val="24"/>
                <w:szCs w:val="24"/>
              </w:rPr>
            </w:pPr>
            <w:r w:rsidRPr="00BB1422">
              <w:rPr>
                <w:sz w:val="24"/>
                <w:szCs w:val="24"/>
              </w:rPr>
              <w:t>29</w:t>
            </w:r>
            <w:r>
              <w:rPr>
                <w:rFonts w:hint="eastAsia"/>
                <w:sz w:val="24"/>
                <w:szCs w:val="24"/>
              </w:rPr>
              <w:t>,</w:t>
            </w:r>
            <w:r w:rsidRPr="00BB1422">
              <w:rPr>
                <w:sz w:val="24"/>
                <w:szCs w:val="24"/>
              </w:rPr>
              <w:t>964</w:t>
            </w:r>
            <w:r>
              <w:rPr>
                <w:rFonts w:hint="eastAsia"/>
                <w:sz w:val="24"/>
                <w:szCs w:val="24"/>
              </w:rPr>
              <w:t>,</w:t>
            </w:r>
            <w:r w:rsidRPr="00BB1422">
              <w:rPr>
                <w:sz w:val="24"/>
                <w:szCs w:val="24"/>
              </w:rPr>
              <w:t>849</w:t>
            </w:r>
          </w:p>
        </w:tc>
        <w:tc>
          <w:tcPr>
            <w:tcW w:w="1237" w:type="dxa"/>
          </w:tcPr>
          <w:p w:rsidR="001C2661" w:rsidRPr="00BB1422" w:rsidRDefault="001C2661" w:rsidP="0062486F">
            <w:pPr>
              <w:rPr>
                <w:sz w:val="24"/>
                <w:szCs w:val="24"/>
              </w:rPr>
            </w:pPr>
            <w:r w:rsidRPr="00BB1422">
              <w:rPr>
                <w:sz w:val="24"/>
                <w:szCs w:val="24"/>
              </w:rPr>
              <w:t>109</w:t>
            </w:r>
            <w:r>
              <w:rPr>
                <w:rFonts w:hint="eastAsia"/>
                <w:sz w:val="24"/>
                <w:szCs w:val="24"/>
              </w:rPr>
              <w:t>,</w:t>
            </w:r>
            <w:r w:rsidRPr="00BB1422">
              <w:rPr>
                <w:sz w:val="24"/>
                <w:szCs w:val="24"/>
              </w:rPr>
              <w:t>735</w:t>
            </w:r>
          </w:p>
        </w:tc>
        <w:tc>
          <w:tcPr>
            <w:tcW w:w="1067" w:type="dxa"/>
          </w:tcPr>
          <w:p w:rsidR="001C2661" w:rsidRPr="00BB1422" w:rsidRDefault="001C2661" w:rsidP="0062486F">
            <w:pPr>
              <w:rPr>
                <w:sz w:val="24"/>
                <w:szCs w:val="24"/>
              </w:rPr>
            </w:pPr>
            <w:r w:rsidRPr="00BB1422">
              <w:rPr>
                <w:sz w:val="24"/>
                <w:szCs w:val="24"/>
              </w:rPr>
              <w:t>73.24</w:t>
            </w:r>
          </w:p>
        </w:tc>
        <w:tc>
          <w:tcPr>
            <w:tcW w:w="1673" w:type="dxa"/>
          </w:tcPr>
          <w:p w:rsidR="001C2661" w:rsidRPr="00BB1422" w:rsidRDefault="001C2661" w:rsidP="0062486F">
            <w:pPr>
              <w:rPr>
                <w:sz w:val="24"/>
                <w:szCs w:val="24"/>
              </w:rPr>
            </w:pPr>
            <w:r w:rsidRPr="00BB1422">
              <w:rPr>
                <w:sz w:val="24"/>
                <w:szCs w:val="24"/>
              </w:rPr>
              <w:t>23.2</w:t>
            </w:r>
          </w:p>
        </w:tc>
      </w:tr>
      <w:tr w:rsidR="001C2661" w:rsidRPr="00BB1422" w:rsidTr="0062486F">
        <w:tc>
          <w:tcPr>
            <w:tcW w:w="997" w:type="dxa"/>
          </w:tcPr>
          <w:p w:rsidR="001C2661" w:rsidRPr="00BB1422" w:rsidRDefault="001C2661" w:rsidP="0062486F">
            <w:pPr>
              <w:pStyle w:val="4"/>
              <w:numPr>
                <w:ilvl w:val="0"/>
                <w:numId w:val="0"/>
              </w:numPr>
              <w:rPr>
                <w:rFonts w:hAnsi="標楷體"/>
                <w:sz w:val="24"/>
                <w:szCs w:val="24"/>
              </w:rPr>
            </w:pPr>
            <w:r w:rsidRPr="00BB1422">
              <w:rPr>
                <w:rFonts w:hAnsi="標楷體" w:hint="eastAsia"/>
                <w:sz w:val="24"/>
                <w:szCs w:val="24"/>
              </w:rPr>
              <w:t>107/3</w:t>
            </w:r>
          </w:p>
        </w:tc>
        <w:tc>
          <w:tcPr>
            <w:tcW w:w="1387" w:type="dxa"/>
          </w:tcPr>
          <w:p w:rsidR="001C2661" w:rsidRPr="00BB1422" w:rsidRDefault="001C2661" w:rsidP="0062486F">
            <w:pPr>
              <w:rPr>
                <w:sz w:val="24"/>
                <w:szCs w:val="24"/>
              </w:rPr>
            </w:pPr>
            <w:r w:rsidRPr="00BB1422">
              <w:rPr>
                <w:sz w:val="24"/>
                <w:szCs w:val="24"/>
              </w:rPr>
              <w:t>1</w:t>
            </w:r>
            <w:r w:rsidRPr="00BB1422">
              <w:rPr>
                <w:rFonts w:hint="eastAsia"/>
                <w:sz w:val="24"/>
                <w:szCs w:val="24"/>
              </w:rPr>
              <w:t>,</w:t>
            </w:r>
            <w:r w:rsidRPr="00BB1422">
              <w:rPr>
                <w:sz w:val="24"/>
                <w:szCs w:val="24"/>
              </w:rPr>
              <w:t>554</w:t>
            </w:r>
            <w:r w:rsidRPr="00BB1422">
              <w:rPr>
                <w:rFonts w:hint="eastAsia"/>
                <w:sz w:val="24"/>
                <w:szCs w:val="24"/>
              </w:rPr>
              <w:t>,</w:t>
            </w:r>
            <w:r w:rsidRPr="00BB1422">
              <w:rPr>
                <w:sz w:val="24"/>
                <w:szCs w:val="24"/>
              </w:rPr>
              <w:t>168</w:t>
            </w:r>
          </w:p>
        </w:tc>
        <w:tc>
          <w:tcPr>
            <w:tcW w:w="1277" w:type="dxa"/>
          </w:tcPr>
          <w:p w:rsidR="001C2661" w:rsidRPr="00BB1422" w:rsidRDefault="001C2661" w:rsidP="0062486F">
            <w:pPr>
              <w:rPr>
                <w:sz w:val="24"/>
                <w:szCs w:val="24"/>
              </w:rPr>
            </w:pPr>
            <w:r w:rsidRPr="00BB1422">
              <w:rPr>
                <w:sz w:val="24"/>
                <w:szCs w:val="24"/>
              </w:rPr>
              <w:t>1</w:t>
            </w:r>
            <w:r>
              <w:rPr>
                <w:rFonts w:hint="eastAsia"/>
                <w:sz w:val="24"/>
                <w:szCs w:val="24"/>
              </w:rPr>
              <w:t>,</w:t>
            </w:r>
            <w:r w:rsidRPr="00BB1422">
              <w:rPr>
                <w:sz w:val="24"/>
                <w:szCs w:val="24"/>
              </w:rPr>
              <w:t>774</w:t>
            </w:r>
            <w:r>
              <w:rPr>
                <w:rFonts w:hint="eastAsia"/>
                <w:sz w:val="24"/>
                <w:szCs w:val="24"/>
              </w:rPr>
              <w:t>,</w:t>
            </w:r>
            <w:r w:rsidRPr="00BB1422">
              <w:rPr>
                <w:sz w:val="24"/>
                <w:szCs w:val="24"/>
              </w:rPr>
              <w:t>600</w:t>
            </w:r>
          </w:p>
        </w:tc>
        <w:tc>
          <w:tcPr>
            <w:tcW w:w="1314" w:type="dxa"/>
          </w:tcPr>
          <w:p w:rsidR="001C2661" w:rsidRPr="00BB1422" w:rsidRDefault="001C2661" w:rsidP="0062486F">
            <w:pPr>
              <w:rPr>
                <w:sz w:val="24"/>
                <w:szCs w:val="24"/>
              </w:rPr>
            </w:pPr>
            <w:r w:rsidRPr="00BB1422">
              <w:rPr>
                <w:sz w:val="24"/>
                <w:szCs w:val="24"/>
              </w:rPr>
              <w:t>29</w:t>
            </w:r>
            <w:r>
              <w:rPr>
                <w:rFonts w:hint="eastAsia"/>
                <w:sz w:val="24"/>
                <w:szCs w:val="24"/>
              </w:rPr>
              <w:t>,</w:t>
            </w:r>
            <w:r w:rsidRPr="00BB1422">
              <w:rPr>
                <w:sz w:val="24"/>
                <w:szCs w:val="24"/>
              </w:rPr>
              <w:t>888</w:t>
            </w:r>
            <w:r>
              <w:rPr>
                <w:rFonts w:hint="eastAsia"/>
                <w:sz w:val="24"/>
                <w:szCs w:val="24"/>
              </w:rPr>
              <w:t>,</w:t>
            </w:r>
            <w:r w:rsidRPr="00BB1422">
              <w:rPr>
                <w:sz w:val="24"/>
                <w:szCs w:val="24"/>
              </w:rPr>
              <w:t>594</w:t>
            </w:r>
          </w:p>
        </w:tc>
        <w:tc>
          <w:tcPr>
            <w:tcW w:w="1237" w:type="dxa"/>
          </w:tcPr>
          <w:p w:rsidR="001C2661" w:rsidRPr="00BB1422" w:rsidRDefault="001C2661" w:rsidP="0062486F">
            <w:pPr>
              <w:rPr>
                <w:sz w:val="24"/>
                <w:szCs w:val="24"/>
              </w:rPr>
            </w:pPr>
            <w:r w:rsidRPr="00BB1422">
              <w:rPr>
                <w:sz w:val="24"/>
                <w:szCs w:val="24"/>
              </w:rPr>
              <w:t>109</w:t>
            </w:r>
            <w:r>
              <w:rPr>
                <w:rFonts w:hint="eastAsia"/>
                <w:sz w:val="24"/>
                <w:szCs w:val="24"/>
              </w:rPr>
              <w:t>,</w:t>
            </w:r>
            <w:r w:rsidRPr="00BB1422">
              <w:rPr>
                <w:sz w:val="24"/>
                <w:szCs w:val="24"/>
              </w:rPr>
              <w:t>958</w:t>
            </w:r>
          </w:p>
        </w:tc>
        <w:tc>
          <w:tcPr>
            <w:tcW w:w="1067" w:type="dxa"/>
          </w:tcPr>
          <w:p w:rsidR="001C2661" w:rsidRPr="00BB1422" w:rsidRDefault="001C2661" w:rsidP="0062486F">
            <w:pPr>
              <w:rPr>
                <w:sz w:val="24"/>
                <w:szCs w:val="24"/>
              </w:rPr>
            </w:pPr>
            <w:r w:rsidRPr="00BB1422">
              <w:rPr>
                <w:sz w:val="24"/>
                <w:szCs w:val="24"/>
              </w:rPr>
              <w:t>73.58</w:t>
            </w:r>
          </w:p>
        </w:tc>
        <w:tc>
          <w:tcPr>
            <w:tcW w:w="1673" w:type="dxa"/>
          </w:tcPr>
          <w:p w:rsidR="001C2661" w:rsidRPr="00BB1422" w:rsidRDefault="001C2661" w:rsidP="0062486F">
            <w:pPr>
              <w:rPr>
                <w:sz w:val="24"/>
                <w:szCs w:val="24"/>
              </w:rPr>
            </w:pPr>
            <w:r w:rsidRPr="00BB1422">
              <w:rPr>
                <w:sz w:val="24"/>
                <w:szCs w:val="24"/>
              </w:rPr>
              <w:t>23.2</w:t>
            </w:r>
          </w:p>
        </w:tc>
      </w:tr>
      <w:tr w:rsidR="001C2661" w:rsidRPr="00BB1422" w:rsidTr="0062486F">
        <w:tc>
          <w:tcPr>
            <w:tcW w:w="997" w:type="dxa"/>
          </w:tcPr>
          <w:p w:rsidR="001C2661" w:rsidRPr="00BB1422" w:rsidRDefault="001C2661" w:rsidP="0062486F">
            <w:pPr>
              <w:pStyle w:val="4"/>
              <w:numPr>
                <w:ilvl w:val="0"/>
                <w:numId w:val="0"/>
              </w:numPr>
              <w:rPr>
                <w:rFonts w:hAnsi="標楷體"/>
                <w:sz w:val="24"/>
                <w:szCs w:val="24"/>
              </w:rPr>
            </w:pPr>
            <w:r w:rsidRPr="00BB1422">
              <w:rPr>
                <w:rFonts w:hAnsi="標楷體" w:hint="eastAsia"/>
                <w:sz w:val="24"/>
                <w:szCs w:val="24"/>
              </w:rPr>
              <w:t>107/4</w:t>
            </w:r>
          </w:p>
        </w:tc>
        <w:tc>
          <w:tcPr>
            <w:tcW w:w="1387" w:type="dxa"/>
          </w:tcPr>
          <w:p w:rsidR="001C2661" w:rsidRPr="00BB1422" w:rsidRDefault="001C2661" w:rsidP="0062486F">
            <w:pPr>
              <w:rPr>
                <w:sz w:val="24"/>
                <w:szCs w:val="24"/>
              </w:rPr>
            </w:pPr>
            <w:r w:rsidRPr="00BB1422">
              <w:rPr>
                <w:sz w:val="24"/>
                <w:szCs w:val="24"/>
              </w:rPr>
              <w:t>1</w:t>
            </w:r>
            <w:r w:rsidRPr="00BB1422">
              <w:rPr>
                <w:rFonts w:hint="eastAsia"/>
                <w:sz w:val="24"/>
                <w:szCs w:val="24"/>
              </w:rPr>
              <w:t>,</w:t>
            </w:r>
            <w:r w:rsidRPr="00BB1422">
              <w:rPr>
                <w:sz w:val="24"/>
                <w:szCs w:val="24"/>
              </w:rPr>
              <w:t>652</w:t>
            </w:r>
            <w:r w:rsidRPr="00BB1422">
              <w:rPr>
                <w:rFonts w:hint="eastAsia"/>
                <w:sz w:val="24"/>
                <w:szCs w:val="24"/>
              </w:rPr>
              <w:t>,</w:t>
            </w:r>
            <w:r w:rsidRPr="00BB1422">
              <w:rPr>
                <w:sz w:val="24"/>
                <w:szCs w:val="24"/>
              </w:rPr>
              <w:t>688</w:t>
            </w:r>
          </w:p>
        </w:tc>
        <w:tc>
          <w:tcPr>
            <w:tcW w:w="1277" w:type="dxa"/>
          </w:tcPr>
          <w:p w:rsidR="001C2661" w:rsidRPr="00BB1422" w:rsidRDefault="001C2661" w:rsidP="0062486F">
            <w:pPr>
              <w:rPr>
                <w:sz w:val="24"/>
                <w:szCs w:val="24"/>
              </w:rPr>
            </w:pPr>
            <w:r w:rsidRPr="00BB1422">
              <w:rPr>
                <w:sz w:val="24"/>
                <w:szCs w:val="24"/>
              </w:rPr>
              <w:t>1</w:t>
            </w:r>
            <w:r>
              <w:rPr>
                <w:rFonts w:hint="eastAsia"/>
                <w:sz w:val="24"/>
                <w:szCs w:val="24"/>
              </w:rPr>
              <w:t>,</w:t>
            </w:r>
            <w:r w:rsidRPr="00BB1422">
              <w:rPr>
                <w:sz w:val="24"/>
                <w:szCs w:val="24"/>
              </w:rPr>
              <w:t>341</w:t>
            </w:r>
            <w:r>
              <w:rPr>
                <w:rFonts w:hint="eastAsia"/>
                <w:sz w:val="24"/>
                <w:szCs w:val="24"/>
              </w:rPr>
              <w:t>,</w:t>
            </w:r>
            <w:r w:rsidRPr="00BB1422">
              <w:rPr>
                <w:sz w:val="24"/>
                <w:szCs w:val="24"/>
              </w:rPr>
              <w:t>185</w:t>
            </w:r>
          </w:p>
        </w:tc>
        <w:tc>
          <w:tcPr>
            <w:tcW w:w="1314" w:type="dxa"/>
          </w:tcPr>
          <w:p w:rsidR="001C2661" w:rsidRPr="00BB1422" w:rsidRDefault="001C2661" w:rsidP="0062486F">
            <w:pPr>
              <w:rPr>
                <w:sz w:val="24"/>
                <w:szCs w:val="24"/>
              </w:rPr>
            </w:pPr>
            <w:r w:rsidRPr="00BB1422">
              <w:rPr>
                <w:sz w:val="24"/>
                <w:szCs w:val="24"/>
              </w:rPr>
              <w:t>30</w:t>
            </w:r>
            <w:r>
              <w:rPr>
                <w:rFonts w:hint="eastAsia"/>
                <w:sz w:val="24"/>
                <w:szCs w:val="24"/>
              </w:rPr>
              <w:t>,</w:t>
            </w:r>
            <w:r w:rsidRPr="00BB1422">
              <w:rPr>
                <w:sz w:val="24"/>
                <w:szCs w:val="24"/>
              </w:rPr>
              <w:t>202</w:t>
            </w:r>
            <w:r>
              <w:rPr>
                <w:rFonts w:hint="eastAsia"/>
                <w:sz w:val="24"/>
                <w:szCs w:val="24"/>
              </w:rPr>
              <w:t>,</w:t>
            </w:r>
            <w:r w:rsidRPr="00BB1422">
              <w:rPr>
                <w:sz w:val="24"/>
                <w:szCs w:val="24"/>
              </w:rPr>
              <w:t>511</w:t>
            </w:r>
          </w:p>
        </w:tc>
        <w:tc>
          <w:tcPr>
            <w:tcW w:w="1237" w:type="dxa"/>
          </w:tcPr>
          <w:p w:rsidR="001C2661" w:rsidRPr="00BB1422" w:rsidRDefault="001C2661" w:rsidP="0062486F">
            <w:pPr>
              <w:rPr>
                <w:sz w:val="24"/>
                <w:szCs w:val="24"/>
              </w:rPr>
            </w:pPr>
            <w:r w:rsidRPr="00BB1422">
              <w:rPr>
                <w:sz w:val="24"/>
                <w:szCs w:val="24"/>
              </w:rPr>
              <w:t>110</w:t>
            </w:r>
            <w:r>
              <w:rPr>
                <w:rFonts w:hint="eastAsia"/>
                <w:sz w:val="24"/>
                <w:szCs w:val="24"/>
              </w:rPr>
              <w:t>,</w:t>
            </w:r>
            <w:r w:rsidRPr="00BB1422">
              <w:rPr>
                <w:sz w:val="24"/>
                <w:szCs w:val="24"/>
              </w:rPr>
              <w:t>707</w:t>
            </w:r>
          </w:p>
        </w:tc>
        <w:tc>
          <w:tcPr>
            <w:tcW w:w="1067" w:type="dxa"/>
          </w:tcPr>
          <w:p w:rsidR="001C2661" w:rsidRPr="00BB1422" w:rsidRDefault="001C2661" w:rsidP="0062486F">
            <w:pPr>
              <w:rPr>
                <w:sz w:val="24"/>
                <w:szCs w:val="24"/>
              </w:rPr>
            </w:pPr>
            <w:r w:rsidRPr="00BB1422">
              <w:rPr>
                <w:sz w:val="24"/>
                <w:szCs w:val="24"/>
              </w:rPr>
              <w:t>73.31</w:t>
            </w:r>
          </w:p>
        </w:tc>
        <w:tc>
          <w:tcPr>
            <w:tcW w:w="1673" w:type="dxa"/>
          </w:tcPr>
          <w:p w:rsidR="001C2661" w:rsidRPr="00BB1422" w:rsidRDefault="001C2661" w:rsidP="0062486F">
            <w:pPr>
              <w:rPr>
                <w:sz w:val="24"/>
                <w:szCs w:val="24"/>
              </w:rPr>
            </w:pPr>
            <w:r w:rsidRPr="00BB1422">
              <w:rPr>
                <w:sz w:val="24"/>
                <w:szCs w:val="24"/>
              </w:rPr>
              <w:t>25.8</w:t>
            </w:r>
          </w:p>
        </w:tc>
      </w:tr>
      <w:tr w:rsidR="001C2661" w:rsidRPr="00BB1422" w:rsidTr="0062486F">
        <w:tc>
          <w:tcPr>
            <w:tcW w:w="997" w:type="dxa"/>
          </w:tcPr>
          <w:p w:rsidR="001C2661" w:rsidRPr="00BB1422" w:rsidRDefault="001C2661" w:rsidP="0062486F">
            <w:pPr>
              <w:pStyle w:val="4"/>
              <w:numPr>
                <w:ilvl w:val="0"/>
                <w:numId w:val="0"/>
              </w:numPr>
              <w:rPr>
                <w:rFonts w:hAnsi="標楷體"/>
                <w:sz w:val="24"/>
                <w:szCs w:val="24"/>
              </w:rPr>
            </w:pPr>
            <w:r w:rsidRPr="00BB1422">
              <w:rPr>
                <w:rFonts w:hAnsi="標楷體" w:hint="eastAsia"/>
                <w:sz w:val="24"/>
                <w:szCs w:val="24"/>
              </w:rPr>
              <w:t>107/5</w:t>
            </w:r>
          </w:p>
        </w:tc>
        <w:tc>
          <w:tcPr>
            <w:tcW w:w="1387" w:type="dxa"/>
          </w:tcPr>
          <w:p w:rsidR="001C2661" w:rsidRPr="00BB1422" w:rsidRDefault="001C2661" w:rsidP="0062486F">
            <w:pPr>
              <w:rPr>
                <w:sz w:val="24"/>
                <w:szCs w:val="24"/>
              </w:rPr>
            </w:pPr>
            <w:r w:rsidRPr="00BB1422">
              <w:rPr>
                <w:sz w:val="24"/>
                <w:szCs w:val="24"/>
              </w:rPr>
              <w:t>1</w:t>
            </w:r>
            <w:r w:rsidRPr="00BB1422">
              <w:rPr>
                <w:rFonts w:hint="eastAsia"/>
                <w:sz w:val="24"/>
                <w:szCs w:val="24"/>
              </w:rPr>
              <w:t>,</w:t>
            </w:r>
            <w:r w:rsidRPr="00BB1422">
              <w:rPr>
                <w:sz w:val="24"/>
                <w:szCs w:val="24"/>
              </w:rPr>
              <w:t>550</w:t>
            </w:r>
            <w:r w:rsidRPr="00BB1422">
              <w:rPr>
                <w:rFonts w:hint="eastAsia"/>
                <w:sz w:val="24"/>
                <w:szCs w:val="24"/>
              </w:rPr>
              <w:t>,</w:t>
            </w:r>
            <w:r w:rsidRPr="00BB1422">
              <w:rPr>
                <w:sz w:val="24"/>
                <w:szCs w:val="24"/>
              </w:rPr>
              <w:t>333</w:t>
            </w:r>
          </w:p>
        </w:tc>
        <w:tc>
          <w:tcPr>
            <w:tcW w:w="1277" w:type="dxa"/>
          </w:tcPr>
          <w:p w:rsidR="001C2661" w:rsidRPr="00BB1422" w:rsidRDefault="001C2661" w:rsidP="0062486F">
            <w:pPr>
              <w:rPr>
                <w:sz w:val="24"/>
                <w:szCs w:val="24"/>
              </w:rPr>
            </w:pPr>
            <w:r w:rsidRPr="00BB1422">
              <w:rPr>
                <w:sz w:val="24"/>
                <w:szCs w:val="24"/>
              </w:rPr>
              <w:t>1</w:t>
            </w:r>
            <w:r>
              <w:rPr>
                <w:rFonts w:hint="eastAsia"/>
                <w:sz w:val="24"/>
                <w:szCs w:val="24"/>
              </w:rPr>
              <w:t>,</w:t>
            </w:r>
            <w:r w:rsidRPr="00BB1422">
              <w:rPr>
                <w:sz w:val="24"/>
                <w:szCs w:val="24"/>
              </w:rPr>
              <w:t>709</w:t>
            </w:r>
            <w:r>
              <w:rPr>
                <w:rFonts w:hint="eastAsia"/>
                <w:sz w:val="24"/>
                <w:szCs w:val="24"/>
              </w:rPr>
              <w:t>,</w:t>
            </w:r>
            <w:r w:rsidRPr="00BB1422">
              <w:rPr>
                <w:sz w:val="24"/>
                <w:szCs w:val="24"/>
              </w:rPr>
              <w:t>040</w:t>
            </w:r>
          </w:p>
        </w:tc>
        <w:tc>
          <w:tcPr>
            <w:tcW w:w="1314" w:type="dxa"/>
          </w:tcPr>
          <w:p w:rsidR="001C2661" w:rsidRPr="00BB1422" w:rsidRDefault="001C2661" w:rsidP="0062486F">
            <w:pPr>
              <w:rPr>
                <w:sz w:val="24"/>
                <w:szCs w:val="24"/>
              </w:rPr>
            </w:pPr>
            <w:r w:rsidRPr="00BB1422">
              <w:rPr>
                <w:sz w:val="24"/>
                <w:szCs w:val="24"/>
              </w:rPr>
              <w:t>30</w:t>
            </w:r>
            <w:r>
              <w:rPr>
                <w:rFonts w:hint="eastAsia"/>
                <w:sz w:val="24"/>
                <w:szCs w:val="24"/>
              </w:rPr>
              <w:t>,</w:t>
            </w:r>
            <w:r w:rsidRPr="00BB1422">
              <w:rPr>
                <w:sz w:val="24"/>
                <w:szCs w:val="24"/>
              </w:rPr>
              <w:t>185</w:t>
            </w:r>
            <w:r>
              <w:rPr>
                <w:rFonts w:hint="eastAsia"/>
                <w:sz w:val="24"/>
                <w:szCs w:val="24"/>
              </w:rPr>
              <w:t>,</w:t>
            </w:r>
            <w:r w:rsidRPr="00BB1422">
              <w:rPr>
                <w:sz w:val="24"/>
                <w:szCs w:val="24"/>
              </w:rPr>
              <w:t>643</w:t>
            </w:r>
          </w:p>
        </w:tc>
        <w:tc>
          <w:tcPr>
            <w:tcW w:w="1237" w:type="dxa"/>
          </w:tcPr>
          <w:p w:rsidR="001C2661" w:rsidRPr="00BB1422" w:rsidRDefault="001C2661" w:rsidP="0062486F">
            <w:pPr>
              <w:rPr>
                <w:sz w:val="24"/>
                <w:szCs w:val="24"/>
              </w:rPr>
            </w:pPr>
            <w:r w:rsidRPr="00BB1422">
              <w:rPr>
                <w:sz w:val="24"/>
                <w:szCs w:val="24"/>
              </w:rPr>
              <w:t>108</w:t>
            </w:r>
            <w:r>
              <w:rPr>
                <w:rFonts w:hint="eastAsia"/>
                <w:sz w:val="24"/>
                <w:szCs w:val="24"/>
              </w:rPr>
              <w:t>,</w:t>
            </w:r>
            <w:r w:rsidRPr="00BB1422">
              <w:rPr>
                <w:sz w:val="24"/>
                <w:szCs w:val="24"/>
              </w:rPr>
              <w:t>792</w:t>
            </w:r>
          </w:p>
        </w:tc>
        <w:tc>
          <w:tcPr>
            <w:tcW w:w="1067" w:type="dxa"/>
          </w:tcPr>
          <w:p w:rsidR="001C2661" w:rsidRPr="00BB1422" w:rsidRDefault="001C2661" w:rsidP="0062486F">
            <w:pPr>
              <w:rPr>
                <w:sz w:val="24"/>
                <w:szCs w:val="24"/>
              </w:rPr>
            </w:pPr>
            <w:r w:rsidRPr="00BB1422">
              <w:rPr>
                <w:sz w:val="24"/>
                <w:szCs w:val="24"/>
              </w:rPr>
              <w:t>72.08</w:t>
            </w:r>
          </w:p>
        </w:tc>
        <w:tc>
          <w:tcPr>
            <w:tcW w:w="1673" w:type="dxa"/>
          </w:tcPr>
          <w:p w:rsidR="001C2661" w:rsidRPr="00BB1422" w:rsidRDefault="001C2661" w:rsidP="0062486F">
            <w:pPr>
              <w:rPr>
                <w:sz w:val="24"/>
                <w:szCs w:val="24"/>
              </w:rPr>
            </w:pPr>
            <w:r w:rsidRPr="00BB1422">
              <w:rPr>
                <w:sz w:val="24"/>
                <w:szCs w:val="24"/>
              </w:rPr>
              <w:t>27.8</w:t>
            </w:r>
          </w:p>
        </w:tc>
      </w:tr>
      <w:tr w:rsidR="001C2661" w:rsidRPr="00BB1422" w:rsidTr="0062486F">
        <w:tc>
          <w:tcPr>
            <w:tcW w:w="997" w:type="dxa"/>
          </w:tcPr>
          <w:p w:rsidR="001C2661" w:rsidRPr="00BB1422" w:rsidRDefault="001C2661" w:rsidP="0062486F">
            <w:pPr>
              <w:pStyle w:val="4"/>
              <w:numPr>
                <w:ilvl w:val="0"/>
                <w:numId w:val="0"/>
              </w:numPr>
              <w:rPr>
                <w:rFonts w:hAnsi="標楷體"/>
                <w:sz w:val="24"/>
                <w:szCs w:val="24"/>
              </w:rPr>
            </w:pPr>
            <w:r w:rsidRPr="00BB1422">
              <w:rPr>
                <w:rFonts w:hAnsi="標楷體" w:hint="eastAsia"/>
                <w:sz w:val="24"/>
                <w:szCs w:val="24"/>
              </w:rPr>
              <w:t>107/6</w:t>
            </w:r>
          </w:p>
        </w:tc>
        <w:tc>
          <w:tcPr>
            <w:tcW w:w="1387" w:type="dxa"/>
          </w:tcPr>
          <w:p w:rsidR="001C2661" w:rsidRPr="00BB1422" w:rsidRDefault="001C2661" w:rsidP="0062486F">
            <w:pPr>
              <w:rPr>
                <w:sz w:val="24"/>
                <w:szCs w:val="24"/>
              </w:rPr>
            </w:pPr>
            <w:r w:rsidRPr="00BB1422">
              <w:rPr>
                <w:sz w:val="24"/>
                <w:szCs w:val="24"/>
              </w:rPr>
              <w:t>1</w:t>
            </w:r>
            <w:r w:rsidRPr="00BB1422">
              <w:rPr>
                <w:rFonts w:hint="eastAsia"/>
                <w:sz w:val="24"/>
                <w:szCs w:val="24"/>
              </w:rPr>
              <w:t>,</w:t>
            </w:r>
            <w:r w:rsidRPr="00BB1422">
              <w:rPr>
                <w:sz w:val="24"/>
                <w:szCs w:val="24"/>
              </w:rPr>
              <w:t>902</w:t>
            </w:r>
            <w:r w:rsidRPr="00BB1422">
              <w:rPr>
                <w:rFonts w:hint="eastAsia"/>
                <w:sz w:val="24"/>
                <w:szCs w:val="24"/>
              </w:rPr>
              <w:t>,</w:t>
            </w:r>
            <w:r w:rsidRPr="00BB1422">
              <w:rPr>
                <w:sz w:val="24"/>
                <w:szCs w:val="24"/>
              </w:rPr>
              <w:t>296</w:t>
            </w:r>
          </w:p>
        </w:tc>
        <w:tc>
          <w:tcPr>
            <w:tcW w:w="1277" w:type="dxa"/>
          </w:tcPr>
          <w:p w:rsidR="001C2661" w:rsidRPr="00BB1422" w:rsidRDefault="001C2661" w:rsidP="0062486F">
            <w:pPr>
              <w:rPr>
                <w:sz w:val="24"/>
                <w:szCs w:val="24"/>
              </w:rPr>
            </w:pPr>
            <w:r w:rsidRPr="00BB1422">
              <w:rPr>
                <w:sz w:val="24"/>
                <w:szCs w:val="24"/>
              </w:rPr>
              <w:t>1</w:t>
            </w:r>
            <w:r>
              <w:rPr>
                <w:rFonts w:hint="eastAsia"/>
                <w:sz w:val="24"/>
                <w:szCs w:val="24"/>
              </w:rPr>
              <w:t>,</w:t>
            </w:r>
            <w:r w:rsidRPr="00BB1422">
              <w:rPr>
                <w:sz w:val="24"/>
                <w:szCs w:val="24"/>
              </w:rPr>
              <w:t>981</w:t>
            </w:r>
            <w:r>
              <w:rPr>
                <w:rFonts w:hint="eastAsia"/>
                <w:sz w:val="24"/>
                <w:szCs w:val="24"/>
              </w:rPr>
              <w:t>,</w:t>
            </w:r>
            <w:r w:rsidRPr="00BB1422">
              <w:rPr>
                <w:sz w:val="24"/>
                <w:szCs w:val="24"/>
              </w:rPr>
              <w:t>750</w:t>
            </w:r>
          </w:p>
        </w:tc>
        <w:tc>
          <w:tcPr>
            <w:tcW w:w="1314" w:type="dxa"/>
          </w:tcPr>
          <w:p w:rsidR="001C2661" w:rsidRPr="00BB1422" w:rsidRDefault="001C2661" w:rsidP="0062486F">
            <w:pPr>
              <w:rPr>
                <w:sz w:val="24"/>
                <w:szCs w:val="24"/>
              </w:rPr>
            </w:pPr>
            <w:r w:rsidRPr="00BB1422">
              <w:rPr>
                <w:sz w:val="24"/>
                <w:szCs w:val="24"/>
              </w:rPr>
              <w:t>29</w:t>
            </w:r>
            <w:r>
              <w:rPr>
                <w:rFonts w:hint="eastAsia"/>
                <w:sz w:val="24"/>
                <w:szCs w:val="24"/>
              </w:rPr>
              <w:t>,</w:t>
            </w:r>
            <w:r w:rsidRPr="00BB1422">
              <w:rPr>
                <w:sz w:val="24"/>
                <w:szCs w:val="24"/>
              </w:rPr>
              <w:t>814</w:t>
            </w:r>
            <w:r>
              <w:rPr>
                <w:rFonts w:hint="eastAsia"/>
                <w:sz w:val="24"/>
                <w:szCs w:val="24"/>
              </w:rPr>
              <w:t>,</w:t>
            </w:r>
            <w:r w:rsidRPr="00BB1422">
              <w:rPr>
                <w:sz w:val="24"/>
                <w:szCs w:val="24"/>
              </w:rPr>
              <w:t>509</w:t>
            </w:r>
          </w:p>
        </w:tc>
        <w:tc>
          <w:tcPr>
            <w:tcW w:w="1237" w:type="dxa"/>
          </w:tcPr>
          <w:p w:rsidR="001C2661" w:rsidRPr="00BB1422" w:rsidRDefault="001C2661" w:rsidP="0062486F">
            <w:pPr>
              <w:rPr>
                <w:sz w:val="24"/>
                <w:szCs w:val="24"/>
              </w:rPr>
            </w:pPr>
            <w:r w:rsidRPr="00BB1422">
              <w:rPr>
                <w:sz w:val="24"/>
                <w:szCs w:val="24"/>
              </w:rPr>
              <w:t>107</w:t>
            </w:r>
            <w:r>
              <w:rPr>
                <w:rFonts w:hint="eastAsia"/>
                <w:sz w:val="24"/>
                <w:szCs w:val="24"/>
              </w:rPr>
              <w:t>,</w:t>
            </w:r>
            <w:r w:rsidRPr="00BB1422">
              <w:rPr>
                <w:sz w:val="24"/>
                <w:szCs w:val="24"/>
              </w:rPr>
              <w:t>109</w:t>
            </w:r>
          </w:p>
        </w:tc>
        <w:tc>
          <w:tcPr>
            <w:tcW w:w="1067" w:type="dxa"/>
          </w:tcPr>
          <w:p w:rsidR="001C2661" w:rsidRPr="00BB1422" w:rsidRDefault="001C2661" w:rsidP="0062486F">
            <w:pPr>
              <w:rPr>
                <w:sz w:val="24"/>
                <w:szCs w:val="24"/>
              </w:rPr>
            </w:pPr>
            <w:r w:rsidRPr="00BB1422">
              <w:rPr>
                <w:sz w:val="24"/>
                <w:szCs w:val="24"/>
              </w:rPr>
              <w:t>71.85</w:t>
            </w:r>
          </w:p>
        </w:tc>
        <w:tc>
          <w:tcPr>
            <w:tcW w:w="1673" w:type="dxa"/>
          </w:tcPr>
          <w:p w:rsidR="001C2661" w:rsidRPr="00BB1422" w:rsidRDefault="001C2661" w:rsidP="0062486F">
            <w:pPr>
              <w:rPr>
                <w:sz w:val="24"/>
                <w:szCs w:val="24"/>
              </w:rPr>
            </w:pPr>
            <w:r w:rsidRPr="00BB1422">
              <w:rPr>
                <w:sz w:val="24"/>
                <w:szCs w:val="24"/>
              </w:rPr>
              <w:t>26.6</w:t>
            </w:r>
          </w:p>
        </w:tc>
      </w:tr>
      <w:tr w:rsidR="001C2661" w:rsidRPr="00BB1422" w:rsidTr="0062486F">
        <w:tc>
          <w:tcPr>
            <w:tcW w:w="997" w:type="dxa"/>
          </w:tcPr>
          <w:p w:rsidR="001C2661" w:rsidRPr="00BB1422" w:rsidRDefault="001C2661" w:rsidP="0062486F">
            <w:pPr>
              <w:pStyle w:val="4"/>
              <w:numPr>
                <w:ilvl w:val="0"/>
                <w:numId w:val="0"/>
              </w:numPr>
              <w:rPr>
                <w:rFonts w:hAnsi="標楷體"/>
                <w:sz w:val="24"/>
                <w:szCs w:val="24"/>
              </w:rPr>
            </w:pPr>
            <w:r w:rsidRPr="00BB1422">
              <w:rPr>
                <w:rFonts w:hAnsi="標楷體" w:hint="eastAsia"/>
                <w:sz w:val="24"/>
                <w:szCs w:val="24"/>
              </w:rPr>
              <w:t>107/7</w:t>
            </w:r>
          </w:p>
        </w:tc>
        <w:tc>
          <w:tcPr>
            <w:tcW w:w="1387" w:type="dxa"/>
          </w:tcPr>
          <w:p w:rsidR="001C2661" w:rsidRPr="00BB1422" w:rsidRDefault="001C2661" w:rsidP="0062486F">
            <w:pPr>
              <w:rPr>
                <w:sz w:val="24"/>
                <w:szCs w:val="24"/>
              </w:rPr>
            </w:pPr>
            <w:r w:rsidRPr="00BB1422">
              <w:rPr>
                <w:sz w:val="24"/>
                <w:szCs w:val="24"/>
              </w:rPr>
              <w:t>1</w:t>
            </w:r>
            <w:r w:rsidRPr="00BB1422">
              <w:rPr>
                <w:rFonts w:hint="eastAsia"/>
                <w:sz w:val="24"/>
                <w:szCs w:val="24"/>
              </w:rPr>
              <w:t>,</w:t>
            </w:r>
            <w:r w:rsidRPr="00BB1422">
              <w:rPr>
                <w:sz w:val="24"/>
                <w:szCs w:val="24"/>
              </w:rPr>
              <w:t>469</w:t>
            </w:r>
            <w:r w:rsidRPr="00BB1422">
              <w:rPr>
                <w:rFonts w:hint="eastAsia"/>
                <w:sz w:val="24"/>
                <w:szCs w:val="24"/>
              </w:rPr>
              <w:t>,</w:t>
            </w:r>
            <w:r w:rsidRPr="00BB1422">
              <w:rPr>
                <w:sz w:val="24"/>
                <w:szCs w:val="24"/>
              </w:rPr>
              <w:t>604</w:t>
            </w:r>
          </w:p>
        </w:tc>
        <w:tc>
          <w:tcPr>
            <w:tcW w:w="1277" w:type="dxa"/>
          </w:tcPr>
          <w:p w:rsidR="001C2661" w:rsidRPr="00BB1422" w:rsidRDefault="001C2661" w:rsidP="0062486F">
            <w:pPr>
              <w:rPr>
                <w:sz w:val="24"/>
                <w:szCs w:val="24"/>
              </w:rPr>
            </w:pPr>
            <w:r w:rsidRPr="00BB1422">
              <w:rPr>
                <w:sz w:val="24"/>
                <w:szCs w:val="24"/>
              </w:rPr>
              <w:t>1</w:t>
            </w:r>
            <w:r>
              <w:rPr>
                <w:rFonts w:hint="eastAsia"/>
                <w:sz w:val="24"/>
                <w:szCs w:val="24"/>
              </w:rPr>
              <w:t>,</w:t>
            </w:r>
            <w:r w:rsidRPr="00BB1422">
              <w:rPr>
                <w:sz w:val="24"/>
                <w:szCs w:val="24"/>
              </w:rPr>
              <w:t>888</w:t>
            </w:r>
            <w:r>
              <w:rPr>
                <w:rFonts w:hint="eastAsia"/>
                <w:sz w:val="24"/>
                <w:szCs w:val="24"/>
              </w:rPr>
              <w:t>,</w:t>
            </w:r>
            <w:r w:rsidRPr="00BB1422">
              <w:rPr>
                <w:sz w:val="24"/>
                <w:szCs w:val="24"/>
              </w:rPr>
              <w:t>620</w:t>
            </w:r>
          </w:p>
        </w:tc>
        <w:tc>
          <w:tcPr>
            <w:tcW w:w="1314" w:type="dxa"/>
          </w:tcPr>
          <w:p w:rsidR="001C2661" w:rsidRPr="00BB1422" w:rsidRDefault="001C2661" w:rsidP="0062486F">
            <w:pPr>
              <w:rPr>
                <w:sz w:val="24"/>
                <w:szCs w:val="24"/>
              </w:rPr>
            </w:pPr>
            <w:r w:rsidRPr="00BB1422">
              <w:rPr>
                <w:sz w:val="24"/>
                <w:szCs w:val="24"/>
              </w:rPr>
              <w:t>29</w:t>
            </w:r>
            <w:r>
              <w:rPr>
                <w:rFonts w:hint="eastAsia"/>
                <w:sz w:val="24"/>
                <w:szCs w:val="24"/>
              </w:rPr>
              <w:t>,</w:t>
            </w:r>
            <w:r w:rsidRPr="00BB1422">
              <w:rPr>
                <w:sz w:val="24"/>
                <w:szCs w:val="24"/>
              </w:rPr>
              <w:t>964</w:t>
            </w:r>
            <w:r>
              <w:rPr>
                <w:rFonts w:hint="eastAsia"/>
                <w:sz w:val="24"/>
                <w:szCs w:val="24"/>
              </w:rPr>
              <w:t>,</w:t>
            </w:r>
            <w:r w:rsidRPr="00BB1422">
              <w:rPr>
                <w:sz w:val="24"/>
                <w:szCs w:val="24"/>
              </w:rPr>
              <w:t>977</w:t>
            </w:r>
          </w:p>
        </w:tc>
        <w:tc>
          <w:tcPr>
            <w:tcW w:w="1237" w:type="dxa"/>
          </w:tcPr>
          <w:p w:rsidR="001C2661" w:rsidRPr="00BB1422" w:rsidRDefault="001C2661" w:rsidP="0062486F">
            <w:pPr>
              <w:rPr>
                <w:sz w:val="24"/>
                <w:szCs w:val="24"/>
              </w:rPr>
            </w:pPr>
            <w:r w:rsidRPr="00BB1422">
              <w:rPr>
                <w:sz w:val="24"/>
                <w:szCs w:val="24"/>
              </w:rPr>
              <w:t>108</w:t>
            </w:r>
            <w:r>
              <w:rPr>
                <w:rFonts w:hint="eastAsia"/>
                <w:sz w:val="24"/>
                <w:szCs w:val="24"/>
              </w:rPr>
              <w:t>,</w:t>
            </w:r>
            <w:r w:rsidRPr="00BB1422">
              <w:rPr>
                <w:sz w:val="24"/>
                <w:szCs w:val="24"/>
              </w:rPr>
              <w:t>553</w:t>
            </w:r>
          </w:p>
        </w:tc>
        <w:tc>
          <w:tcPr>
            <w:tcW w:w="1067" w:type="dxa"/>
          </w:tcPr>
          <w:p w:rsidR="001C2661" w:rsidRPr="00BB1422" w:rsidRDefault="001C2661" w:rsidP="0062486F">
            <w:pPr>
              <w:rPr>
                <w:sz w:val="24"/>
                <w:szCs w:val="24"/>
              </w:rPr>
            </w:pPr>
            <w:r w:rsidRPr="00BB1422">
              <w:rPr>
                <w:sz w:val="24"/>
                <w:szCs w:val="24"/>
              </w:rPr>
              <w:t>72.45</w:t>
            </w:r>
          </w:p>
        </w:tc>
        <w:tc>
          <w:tcPr>
            <w:tcW w:w="1673" w:type="dxa"/>
          </w:tcPr>
          <w:p w:rsidR="001C2661" w:rsidRPr="00BB1422" w:rsidRDefault="001C2661" w:rsidP="0062486F">
            <w:pPr>
              <w:rPr>
                <w:sz w:val="24"/>
                <w:szCs w:val="24"/>
              </w:rPr>
            </w:pPr>
            <w:r w:rsidRPr="00BB1422">
              <w:rPr>
                <w:sz w:val="24"/>
                <w:szCs w:val="24"/>
              </w:rPr>
              <w:t>28.4</w:t>
            </w:r>
          </w:p>
        </w:tc>
      </w:tr>
      <w:tr w:rsidR="001C2661" w:rsidRPr="00BB1422" w:rsidTr="0062486F">
        <w:tc>
          <w:tcPr>
            <w:tcW w:w="997" w:type="dxa"/>
            <w:shd w:val="clear" w:color="auto" w:fill="D9D9D9" w:themeFill="background1" w:themeFillShade="D9"/>
          </w:tcPr>
          <w:p w:rsidR="001C2661" w:rsidRPr="00BB1422" w:rsidRDefault="001C2661" w:rsidP="0062486F">
            <w:pPr>
              <w:pStyle w:val="4"/>
              <w:numPr>
                <w:ilvl w:val="0"/>
                <w:numId w:val="0"/>
              </w:numPr>
              <w:rPr>
                <w:rFonts w:hAnsi="標楷體"/>
                <w:sz w:val="24"/>
                <w:szCs w:val="24"/>
              </w:rPr>
            </w:pPr>
            <w:r w:rsidRPr="00BB1422">
              <w:rPr>
                <w:rFonts w:hAnsi="標楷體" w:hint="eastAsia"/>
                <w:sz w:val="24"/>
                <w:szCs w:val="24"/>
              </w:rPr>
              <w:lastRenderedPageBreak/>
              <w:t>107/8</w:t>
            </w:r>
          </w:p>
        </w:tc>
        <w:tc>
          <w:tcPr>
            <w:tcW w:w="1387" w:type="dxa"/>
            <w:shd w:val="clear" w:color="auto" w:fill="D9D9D9" w:themeFill="background1" w:themeFillShade="D9"/>
          </w:tcPr>
          <w:p w:rsidR="001C2661" w:rsidRPr="00BB1422" w:rsidRDefault="001C2661" w:rsidP="0062486F">
            <w:pPr>
              <w:rPr>
                <w:sz w:val="24"/>
                <w:szCs w:val="24"/>
              </w:rPr>
            </w:pPr>
            <w:r w:rsidRPr="00BB1422">
              <w:rPr>
                <w:sz w:val="24"/>
                <w:szCs w:val="24"/>
              </w:rPr>
              <w:t>1</w:t>
            </w:r>
            <w:r w:rsidRPr="00BB1422">
              <w:rPr>
                <w:rFonts w:hint="eastAsia"/>
                <w:sz w:val="24"/>
                <w:szCs w:val="24"/>
              </w:rPr>
              <w:t>,</w:t>
            </w:r>
            <w:r w:rsidRPr="00BB1422">
              <w:rPr>
                <w:sz w:val="24"/>
                <w:szCs w:val="24"/>
              </w:rPr>
              <w:t>484</w:t>
            </w:r>
            <w:r w:rsidRPr="00BB1422">
              <w:rPr>
                <w:rFonts w:hint="eastAsia"/>
                <w:sz w:val="24"/>
                <w:szCs w:val="24"/>
              </w:rPr>
              <w:t>,</w:t>
            </w:r>
            <w:r w:rsidRPr="00BB1422">
              <w:rPr>
                <w:sz w:val="24"/>
                <w:szCs w:val="24"/>
              </w:rPr>
              <w:t>485</w:t>
            </w:r>
          </w:p>
        </w:tc>
        <w:tc>
          <w:tcPr>
            <w:tcW w:w="1277" w:type="dxa"/>
            <w:shd w:val="clear" w:color="auto" w:fill="D9D9D9" w:themeFill="background1" w:themeFillShade="D9"/>
          </w:tcPr>
          <w:p w:rsidR="001C2661" w:rsidRPr="00BB1422" w:rsidRDefault="001C2661" w:rsidP="0062486F">
            <w:pPr>
              <w:rPr>
                <w:sz w:val="24"/>
                <w:szCs w:val="24"/>
              </w:rPr>
            </w:pPr>
            <w:r w:rsidRPr="00BB1422">
              <w:rPr>
                <w:sz w:val="24"/>
                <w:szCs w:val="24"/>
              </w:rPr>
              <w:t>1</w:t>
            </w:r>
            <w:r>
              <w:rPr>
                <w:rFonts w:hint="eastAsia"/>
                <w:sz w:val="24"/>
                <w:szCs w:val="24"/>
              </w:rPr>
              <w:t>,</w:t>
            </w:r>
            <w:r w:rsidRPr="00BB1422">
              <w:rPr>
                <w:sz w:val="24"/>
                <w:szCs w:val="24"/>
              </w:rPr>
              <w:t>498</w:t>
            </w:r>
            <w:r>
              <w:rPr>
                <w:rFonts w:hint="eastAsia"/>
                <w:sz w:val="24"/>
                <w:szCs w:val="24"/>
              </w:rPr>
              <w:t>,</w:t>
            </w:r>
            <w:r w:rsidRPr="00BB1422">
              <w:rPr>
                <w:sz w:val="24"/>
                <w:szCs w:val="24"/>
              </w:rPr>
              <w:t>368</w:t>
            </w:r>
          </w:p>
        </w:tc>
        <w:tc>
          <w:tcPr>
            <w:tcW w:w="1314" w:type="dxa"/>
            <w:shd w:val="clear" w:color="auto" w:fill="D9D9D9" w:themeFill="background1" w:themeFillShade="D9"/>
          </w:tcPr>
          <w:p w:rsidR="001C2661" w:rsidRPr="00BB1422" w:rsidRDefault="001C2661" w:rsidP="0062486F">
            <w:pPr>
              <w:rPr>
                <w:sz w:val="24"/>
                <w:szCs w:val="24"/>
              </w:rPr>
            </w:pPr>
            <w:r w:rsidRPr="00BB1422">
              <w:rPr>
                <w:sz w:val="24"/>
                <w:szCs w:val="24"/>
              </w:rPr>
              <w:t>28</w:t>
            </w:r>
            <w:r>
              <w:rPr>
                <w:rFonts w:hint="eastAsia"/>
                <w:sz w:val="24"/>
                <w:szCs w:val="24"/>
              </w:rPr>
              <w:t>,</w:t>
            </w:r>
            <w:r w:rsidRPr="00BB1422">
              <w:rPr>
                <w:sz w:val="24"/>
                <w:szCs w:val="24"/>
              </w:rPr>
              <w:t>649</w:t>
            </w:r>
            <w:r>
              <w:rPr>
                <w:rFonts w:hint="eastAsia"/>
                <w:sz w:val="24"/>
                <w:szCs w:val="24"/>
              </w:rPr>
              <w:t>,</w:t>
            </w:r>
            <w:r w:rsidRPr="00BB1422">
              <w:rPr>
                <w:sz w:val="24"/>
                <w:szCs w:val="24"/>
              </w:rPr>
              <w:t>500</w:t>
            </w:r>
          </w:p>
        </w:tc>
        <w:tc>
          <w:tcPr>
            <w:tcW w:w="1237" w:type="dxa"/>
            <w:shd w:val="clear" w:color="auto" w:fill="D9D9D9" w:themeFill="background1" w:themeFillShade="D9"/>
          </w:tcPr>
          <w:p w:rsidR="001C2661" w:rsidRPr="00C36D8E" w:rsidRDefault="001C2661" w:rsidP="0062486F">
            <w:pPr>
              <w:rPr>
                <w:b/>
                <w:color w:val="FF0000"/>
                <w:sz w:val="24"/>
                <w:szCs w:val="24"/>
              </w:rPr>
            </w:pPr>
            <w:r w:rsidRPr="00C36D8E">
              <w:rPr>
                <w:b/>
                <w:color w:val="FF0000"/>
                <w:sz w:val="24"/>
                <w:szCs w:val="24"/>
              </w:rPr>
              <w:t>91</w:t>
            </w:r>
            <w:r w:rsidRPr="00C36D8E">
              <w:rPr>
                <w:rFonts w:hint="eastAsia"/>
                <w:b/>
                <w:color w:val="FF0000"/>
                <w:sz w:val="24"/>
                <w:szCs w:val="24"/>
              </w:rPr>
              <w:t>,</w:t>
            </w:r>
            <w:r w:rsidRPr="00C36D8E">
              <w:rPr>
                <w:b/>
                <w:color w:val="FF0000"/>
                <w:sz w:val="24"/>
                <w:szCs w:val="24"/>
              </w:rPr>
              <w:t>715</w:t>
            </w:r>
          </w:p>
        </w:tc>
        <w:tc>
          <w:tcPr>
            <w:tcW w:w="1067" w:type="dxa"/>
            <w:shd w:val="clear" w:color="auto" w:fill="D9D9D9" w:themeFill="background1" w:themeFillShade="D9"/>
          </w:tcPr>
          <w:p w:rsidR="001C2661" w:rsidRPr="00C36D8E" w:rsidRDefault="001C2661" w:rsidP="0062486F">
            <w:pPr>
              <w:rPr>
                <w:b/>
                <w:color w:val="FF0000"/>
                <w:sz w:val="24"/>
                <w:szCs w:val="24"/>
              </w:rPr>
            </w:pPr>
            <w:r w:rsidRPr="00C36D8E">
              <w:rPr>
                <w:b/>
                <w:color w:val="FF0000"/>
                <w:sz w:val="24"/>
                <w:szCs w:val="24"/>
              </w:rPr>
              <w:t>64.03</w:t>
            </w:r>
          </w:p>
        </w:tc>
        <w:tc>
          <w:tcPr>
            <w:tcW w:w="1673" w:type="dxa"/>
            <w:shd w:val="clear" w:color="auto" w:fill="D9D9D9" w:themeFill="background1" w:themeFillShade="D9"/>
          </w:tcPr>
          <w:p w:rsidR="001C2661" w:rsidRPr="00BB1422" w:rsidRDefault="001C2661" w:rsidP="0062486F">
            <w:pPr>
              <w:rPr>
                <w:sz w:val="24"/>
                <w:szCs w:val="24"/>
              </w:rPr>
            </w:pPr>
            <w:r w:rsidRPr="00BB1422">
              <w:rPr>
                <w:sz w:val="24"/>
                <w:szCs w:val="24"/>
              </w:rPr>
              <w:t>31.1</w:t>
            </w:r>
          </w:p>
        </w:tc>
      </w:tr>
      <w:tr w:rsidR="001C2661" w:rsidRPr="00BB1422" w:rsidTr="0062486F">
        <w:tc>
          <w:tcPr>
            <w:tcW w:w="997" w:type="dxa"/>
            <w:shd w:val="clear" w:color="auto" w:fill="D9D9D9" w:themeFill="background1" w:themeFillShade="D9"/>
          </w:tcPr>
          <w:p w:rsidR="001C2661" w:rsidRPr="00BB1422" w:rsidRDefault="001C2661" w:rsidP="0062486F">
            <w:pPr>
              <w:pStyle w:val="4"/>
              <w:numPr>
                <w:ilvl w:val="0"/>
                <w:numId w:val="0"/>
              </w:numPr>
              <w:rPr>
                <w:rFonts w:hAnsi="標楷體"/>
                <w:sz w:val="24"/>
                <w:szCs w:val="24"/>
              </w:rPr>
            </w:pPr>
            <w:r w:rsidRPr="00BB1422">
              <w:rPr>
                <w:rFonts w:hAnsi="標楷體" w:hint="eastAsia"/>
                <w:sz w:val="24"/>
                <w:szCs w:val="24"/>
              </w:rPr>
              <w:t>107/9</w:t>
            </w:r>
          </w:p>
        </w:tc>
        <w:tc>
          <w:tcPr>
            <w:tcW w:w="1387" w:type="dxa"/>
            <w:shd w:val="clear" w:color="auto" w:fill="D9D9D9" w:themeFill="background1" w:themeFillShade="D9"/>
          </w:tcPr>
          <w:p w:rsidR="001C2661" w:rsidRPr="00BB1422" w:rsidRDefault="001C2661" w:rsidP="0062486F">
            <w:pPr>
              <w:rPr>
                <w:sz w:val="24"/>
                <w:szCs w:val="24"/>
              </w:rPr>
            </w:pPr>
            <w:r w:rsidRPr="00BB1422">
              <w:rPr>
                <w:sz w:val="24"/>
                <w:szCs w:val="24"/>
              </w:rPr>
              <w:t>2</w:t>
            </w:r>
            <w:r w:rsidRPr="00BB1422">
              <w:rPr>
                <w:rFonts w:hint="eastAsia"/>
                <w:sz w:val="24"/>
                <w:szCs w:val="24"/>
              </w:rPr>
              <w:t>,</w:t>
            </w:r>
            <w:r w:rsidRPr="00BB1422">
              <w:rPr>
                <w:sz w:val="24"/>
                <w:szCs w:val="24"/>
              </w:rPr>
              <w:t>018</w:t>
            </w:r>
            <w:r w:rsidRPr="00BB1422">
              <w:rPr>
                <w:rFonts w:hint="eastAsia"/>
                <w:sz w:val="24"/>
                <w:szCs w:val="24"/>
              </w:rPr>
              <w:t>,</w:t>
            </w:r>
            <w:r w:rsidRPr="00BB1422">
              <w:rPr>
                <w:sz w:val="24"/>
                <w:szCs w:val="24"/>
              </w:rPr>
              <w:t>287</w:t>
            </w:r>
          </w:p>
        </w:tc>
        <w:tc>
          <w:tcPr>
            <w:tcW w:w="1277" w:type="dxa"/>
            <w:shd w:val="clear" w:color="auto" w:fill="D9D9D9" w:themeFill="background1" w:themeFillShade="D9"/>
          </w:tcPr>
          <w:p w:rsidR="001C2661" w:rsidRPr="00BB1422" w:rsidRDefault="001C2661" w:rsidP="0062486F">
            <w:pPr>
              <w:rPr>
                <w:sz w:val="24"/>
                <w:szCs w:val="24"/>
              </w:rPr>
            </w:pPr>
            <w:r w:rsidRPr="00BB1422">
              <w:rPr>
                <w:sz w:val="24"/>
                <w:szCs w:val="24"/>
              </w:rPr>
              <w:t>1</w:t>
            </w:r>
            <w:r>
              <w:rPr>
                <w:rFonts w:hint="eastAsia"/>
                <w:sz w:val="24"/>
                <w:szCs w:val="24"/>
              </w:rPr>
              <w:t>,</w:t>
            </w:r>
            <w:r w:rsidRPr="00BB1422">
              <w:rPr>
                <w:sz w:val="24"/>
                <w:szCs w:val="24"/>
              </w:rPr>
              <w:t>928</w:t>
            </w:r>
            <w:r>
              <w:rPr>
                <w:rFonts w:hint="eastAsia"/>
                <w:sz w:val="24"/>
                <w:szCs w:val="24"/>
              </w:rPr>
              <w:t>,</w:t>
            </w:r>
            <w:r w:rsidRPr="00BB1422">
              <w:rPr>
                <w:sz w:val="24"/>
                <w:szCs w:val="24"/>
              </w:rPr>
              <w:t>300</w:t>
            </w:r>
          </w:p>
        </w:tc>
        <w:tc>
          <w:tcPr>
            <w:tcW w:w="1314" w:type="dxa"/>
            <w:shd w:val="clear" w:color="auto" w:fill="D9D9D9" w:themeFill="background1" w:themeFillShade="D9"/>
          </w:tcPr>
          <w:p w:rsidR="001C2661" w:rsidRPr="00BB1422" w:rsidRDefault="001C2661" w:rsidP="0062486F">
            <w:pPr>
              <w:rPr>
                <w:sz w:val="24"/>
                <w:szCs w:val="24"/>
              </w:rPr>
            </w:pPr>
            <w:r w:rsidRPr="00BB1422">
              <w:rPr>
                <w:sz w:val="24"/>
                <w:szCs w:val="24"/>
              </w:rPr>
              <w:t>28</w:t>
            </w:r>
            <w:r>
              <w:rPr>
                <w:rFonts w:hint="eastAsia"/>
                <w:sz w:val="24"/>
                <w:szCs w:val="24"/>
              </w:rPr>
              <w:t>,</w:t>
            </w:r>
            <w:r w:rsidRPr="00BB1422">
              <w:rPr>
                <w:sz w:val="24"/>
                <w:szCs w:val="24"/>
              </w:rPr>
              <w:t>724</w:t>
            </w:r>
            <w:r>
              <w:rPr>
                <w:rFonts w:hint="eastAsia"/>
                <w:sz w:val="24"/>
                <w:szCs w:val="24"/>
              </w:rPr>
              <w:t>,</w:t>
            </w:r>
            <w:r w:rsidRPr="00BB1422">
              <w:rPr>
                <w:sz w:val="24"/>
                <w:szCs w:val="24"/>
              </w:rPr>
              <w:t>738</w:t>
            </w:r>
          </w:p>
        </w:tc>
        <w:tc>
          <w:tcPr>
            <w:tcW w:w="1237" w:type="dxa"/>
            <w:shd w:val="clear" w:color="auto" w:fill="D9D9D9" w:themeFill="background1" w:themeFillShade="D9"/>
          </w:tcPr>
          <w:p w:rsidR="001C2661" w:rsidRPr="00C36D8E" w:rsidRDefault="001C2661" w:rsidP="0062486F">
            <w:pPr>
              <w:rPr>
                <w:b/>
                <w:color w:val="FF0000"/>
                <w:sz w:val="24"/>
                <w:szCs w:val="24"/>
              </w:rPr>
            </w:pPr>
            <w:r w:rsidRPr="00C36D8E">
              <w:rPr>
                <w:b/>
                <w:color w:val="FF0000"/>
                <w:sz w:val="24"/>
                <w:szCs w:val="24"/>
              </w:rPr>
              <w:t>93</w:t>
            </w:r>
            <w:r w:rsidRPr="00C36D8E">
              <w:rPr>
                <w:rFonts w:hint="eastAsia"/>
                <w:b/>
                <w:color w:val="FF0000"/>
                <w:sz w:val="24"/>
                <w:szCs w:val="24"/>
              </w:rPr>
              <w:t>,</w:t>
            </w:r>
            <w:r w:rsidRPr="00C36D8E">
              <w:rPr>
                <w:b/>
                <w:color w:val="FF0000"/>
                <w:sz w:val="24"/>
                <w:szCs w:val="24"/>
              </w:rPr>
              <w:t>544</w:t>
            </w:r>
          </w:p>
        </w:tc>
        <w:tc>
          <w:tcPr>
            <w:tcW w:w="1067" w:type="dxa"/>
            <w:shd w:val="clear" w:color="auto" w:fill="D9D9D9" w:themeFill="background1" w:themeFillShade="D9"/>
          </w:tcPr>
          <w:p w:rsidR="001C2661" w:rsidRPr="00C36D8E" w:rsidRDefault="001C2661" w:rsidP="0062486F">
            <w:pPr>
              <w:rPr>
                <w:b/>
                <w:color w:val="FF0000"/>
                <w:sz w:val="24"/>
                <w:szCs w:val="24"/>
              </w:rPr>
            </w:pPr>
            <w:r w:rsidRPr="00C36D8E">
              <w:rPr>
                <w:b/>
                <w:color w:val="FF0000"/>
                <w:sz w:val="24"/>
                <w:szCs w:val="24"/>
              </w:rPr>
              <w:t>65.13</w:t>
            </w:r>
          </w:p>
        </w:tc>
        <w:tc>
          <w:tcPr>
            <w:tcW w:w="1673" w:type="dxa"/>
            <w:shd w:val="clear" w:color="auto" w:fill="D9D9D9" w:themeFill="background1" w:themeFillShade="D9"/>
          </w:tcPr>
          <w:p w:rsidR="001C2661" w:rsidRPr="00BB1422" w:rsidRDefault="001C2661" w:rsidP="0062486F">
            <w:pPr>
              <w:rPr>
                <w:sz w:val="24"/>
                <w:szCs w:val="24"/>
              </w:rPr>
            </w:pPr>
            <w:r w:rsidRPr="00BB1422">
              <w:rPr>
                <w:sz w:val="24"/>
                <w:szCs w:val="24"/>
              </w:rPr>
              <w:t>33.2</w:t>
            </w:r>
          </w:p>
        </w:tc>
      </w:tr>
      <w:tr w:rsidR="001C2661" w:rsidRPr="00BB1422" w:rsidTr="0062486F">
        <w:tc>
          <w:tcPr>
            <w:tcW w:w="997" w:type="dxa"/>
            <w:shd w:val="clear" w:color="auto" w:fill="D9D9D9" w:themeFill="background1" w:themeFillShade="D9"/>
          </w:tcPr>
          <w:p w:rsidR="001C2661" w:rsidRPr="00BB1422" w:rsidRDefault="001C2661" w:rsidP="0062486F">
            <w:pPr>
              <w:pStyle w:val="4"/>
              <w:numPr>
                <w:ilvl w:val="0"/>
                <w:numId w:val="0"/>
              </w:numPr>
              <w:rPr>
                <w:rFonts w:hAnsi="標楷體"/>
                <w:sz w:val="24"/>
                <w:szCs w:val="24"/>
              </w:rPr>
            </w:pPr>
            <w:r w:rsidRPr="00BB1422">
              <w:rPr>
                <w:rFonts w:hAnsi="標楷體" w:hint="eastAsia"/>
                <w:sz w:val="24"/>
                <w:szCs w:val="24"/>
              </w:rPr>
              <w:t>107/10</w:t>
            </w:r>
          </w:p>
        </w:tc>
        <w:tc>
          <w:tcPr>
            <w:tcW w:w="1387" w:type="dxa"/>
            <w:shd w:val="clear" w:color="auto" w:fill="D9D9D9" w:themeFill="background1" w:themeFillShade="D9"/>
          </w:tcPr>
          <w:p w:rsidR="001C2661" w:rsidRPr="00BB1422" w:rsidRDefault="001C2661" w:rsidP="0062486F">
            <w:pPr>
              <w:rPr>
                <w:sz w:val="24"/>
                <w:szCs w:val="24"/>
              </w:rPr>
            </w:pPr>
            <w:r w:rsidRPr="00BB1422">
              <w:rPr>
                <w:sz w:val="24"/>
                <w:szCs w:val="24"/>
              </w:rPr>
              <w:t>1</w:t>
            </w:r>
            <w:r w:rsidRPr="00BB1422">
              <w:rPr>
                <w:rFonts w:hint="eastAsia"/>
                <w:sz w:val="24"/>
                <w:szCs w:val="24"/>
              </w:rPr>
              <w:t>,</w:t>
            </w:r>
            <w:r w:rsidRPr="00BB1422">
              <w:rPr>
                <w:sz w:val="24"/>
                <w:szCs w:val="24"/>
              </w:rPr>
              <w:t>467</w:t>
            </w:r>
            <w:r w:rsidRPr="00BB1422">
              <w:rPr>
                <w:rFonts w:hint="eastAsia"/>
                <w:sz w:val="24"/>
                <w:szCs w:val="24"/>
              </w:rPr>
              <w:t>,</w:t>
            </w:r>
            <w:r w:rsidRPr="00BB1422">
              <w:rPr>
                <w:sz w:val="24"/>
                <w:szCs w:val="24"/>
              </w:rPr>
              <w:t>836</w:t>
            </w:r>
          </w:p>
        </w:tc>
        <w:tc>
          <w:tcPr>
            <w:tcW w:w="1277" w:type="dxa"/>
            <w:shd w:val="clear" w:color="auto" w:fill="D9D9D9" w:themeFill="background1" w:themeFillShade="D9"/>
          </w:tcPr>
          <w:p w:rsidR="001C2661" w:rsidRPr="00BB1422" w:rsidRDefault="001C2661" w:rsidP="0062486F">
            <w:pPr>
              <w:rPr>
                <w:sz w:val="24"/>
                <w:szCs w:val="24"/>
              </w:rPr>
            </w:pPr>
            <w:r w:rsidRPr="00BB1422">
              <w:rPr>
                <w:sz w:val="24"/>
                <w:szCs w:val="24"/>
              </w:rPr>
              <w:t>1</w:t>
            </w:r>
            <w:r>
              <w:rPr>
                <w:rFonts w:hint="eastAsia"/>
                <w:sz w:val="24"/>
                <w:szCs w:val="24"/>
              </w:rPr>
              <w:t>,</w:t>
            </w:r>
            <w:r w:rsidRPr="00BB1422">
              <w:rPr>
                <w:sz w:val="24"/>
                <w:szCs w:val="24"/>
              </w:rPr>
              <w:t>878</w:t>
            </w:r>
            <w:r>
              <w:rPr>
                <w:rFonts w:hint="eastAsia"/>
                <w:sz w:val="24"/>
                <w:szCs w:val="24"/>
              </w:rPr>
              <w:t>,</w:t>
            </w:r>
            <w:r w:rsidRPr="00BB1422">
              <w:rPr>
                <w:sz w:val="24"/>
                <w:szCs w:val="24"/>
              </w:rPr>
              <w:t>996</w:t>
            </w:r>
          </w:p>
        </w:tc>
        <w:tc>
          <w:tcPr>
            <w:tcW w:w="1314" w:type="dxa"/>
            <w:shd w:val="clear" w:color="auto" w:fill="D9D9D9" w:themeFill="background1" w:themeFillShade="D9"/>
          </w:tcPr>
          <w:p w:rsidR="001C2661" w:rsidRPr="00BB1422" w:rsidRDefault="001C2661" w:rsidP="0062486F">
            <w:pPr>
              <w:rPr>
                <w:sz w:val="24"/>
                <w:szCs w:val="24"/>
              </w:rPr>
            </w:pPr>
            <w:r w:rsidRPr="00BB1422">
              <w:rPr>
                <w:sz w:val="24"/>
                <w:szCs w:val="24"/>
              </w:rPr>
              <w:t>29</w:t>
            </w:r>
            <w:r>
              <w:rPr>
                <w:rFonts w:hint="eastAsia"/>
                <w:sz w:val="24"/>
                <w:szCs w:val="24"/>
              </w:rPr>
              <w:t>,</w:t>
            </w:r>
            <w:r w:rsidRPr="00BB1422">
              <w:rPr>
                <w:sz w:val="24"/>
                <w:szCs w:val="24"/>
              </w:rPr>
              <w:t>084</w:t>
            </w:r>
            <w:r>
              <w:rPr>
                <w:rFonts w:hint="eastAsia"/>
                <w:sz w:val="24"/>
                <w:szCs w:val="24"/>
              </w:rPr>
              <w:t>,</w:t>
            </w:r>
            <w:r w:rsidRPr="00BB1422">
              <w:rPr>
                <w:sz w:val="24"/>
                <w:szCs w:val="24"/>
              </w:rPr>
              <w:t>875</w:t>
            </w:r>
          </w:p>
        </w:tc>
        <w:tc>
          <w:tcPr>
            <w:tcW w:w="1237" w:type="dxa"/>
            <w:shd w:val="clear" w:color="auto" w:fill="D9D9D9" w:themeFill="background1" w:themeFillShade="D9"/>
          </w:tcPr>
          <w:p w:rsidR="001C2661" w:rsidRPr="00C36D8E" w:rsidRDefault="001C2661" w:rsidP="0062486F">
            <w:pPr>
              <w:rPr>
                <w:b/>
                <w:color w:val="FF0000"/>
                <w:sz w:val="24"/>
                <w:szCs w:val="24"/>
              </w:rPr>
            </w:pPr>
            <w:r w:rsidRPr="00C36D8E">
              <w:rPr>
                <w:b/>
                <w:color w:val="FF0000"/>
                <w:sz w:val="24"/>
                <w:szCs w:val="24"/>
              </w:rPr>
              <w:t>95</w:t>
            </w:r>
            <w:r w:rsidRPr="00C36D8E">
              <w:rPr>
                <w:rFonts w:hint="eastAsia"/>
                <w:b/>
                <w:color w:val="FF0000"/>
                <w:sz w:val="24"/>
                <w:szCs w:val="24"/>
              </w:rPr>
              <w:t>,</w:t>
            </w:r>
            <w:r w:rsidRPr="00C36D8E">
              <w:rPr>
                <w:b/>
                <w:color w:val="FF0000"/>
                <w:sz w:val="24"/>
                <w:szCs w:val="24"/>
              </w:rPr>
              <w:t>175</w:t>
            </w:r>
          </w:p>
        </w:tc>
        <w:tc>
          <w:tcPr>
            <w:tcW w:w="1067" w:type="dxa"/>
            <w:shd w:val="clear" w:color="auto" w:fill="D9D9D9" w:themeFill="background1" w:themeFillShade="D9"/>
          </w:tcPr>
          <w:p w:rsidR="001C2661" w:rsidRPr="00C36D8E" w:rsidRDefault="001C2661" w:rsidP="0062486F">
            <w:pPr>
              <w:rPr>
                <w:b/>
                <w:color w:val="FF0000"/>
                <w:sz w:val="24"/>
                <w:szCs w:val="24"/>
              </w:rPr>
            </w:pPr>
            <w:r w:rsidRPr="00C36D8E">
              <w:rPr>
                <w:b/>
                <w:color w:val="FF0000"/>
                <w:sz w:val="24"/>
                <w:szCs w:val="24"/>
              </w:rPr>
              <w:t>65.45</w:t>
            </w:r>
          </w:p>
        </w:tc>
        <w:tc>
          <w:tcPr>
            <w:tcW w:w="1673" w:type="dxa"/>
            <w:shd w:val="clear" w:color="auto" w:fill="D9D9D9" w:themeFill="background1" w:themeFillShade="D9"/>
          </w:tcPr>
          <w:p w:rsidR="001C2661" w:rsidRPr="00BB1422" w:rsidRDefault="001C2661" w:rsidP="0062486F">
            <w:pPr>
              <w:rPr>
                <w:sz w:val="24"/>
                <w:szCs w:val="24"/>
              </w:rPr>
            </w:pPr>
            <w:r w:rsidRPr="00BB1422">
              <w:rPr>
                <w:sz w:val="24"/>
                <w:szCs w:val="24"/>
              </w:rPr>
              <w:t>33.5</w:t>
            </w:r>
          </w:p>
        </w:tc>
      </w:tr>
      <w:tr w:rsidR="001C2661" w:rsidRPr="00BB1422" w:rsidTr="0062486F">
        <w:tc>
          <w:tcPr>
            <w:tcW w:w="997" w:type="dxa"/>
            <w:shd w:val="clear" w:color="auto" w:fill="D9D9D9" w:themeFill="background1" w:themeFillShade="D9"/>
          </w:tcPr>
          <w:p w:rsidR="001C2661" w:rsidRPr="00BB1422" w:rsidRDefault="001C2661" w:rsidP="0062486F">
            <w:pPr>
              <w:pStyle w:val="4"/>
              <w:numPr>
                <w:ilvl w:val="0"/>
                <w:numId w:val="0"/>
              </w:numPr>
              <w:rPr>
                <w:rFonts w:hAnsi="標楷體"/>
                <w:sz w:val="24"/>
                <w:szCs w:val="24"/>
              </w:rPr>
            </w:pPr>
            <w:r w:rsidRPr="00BB1422">
              <w:rPr>
                <w:rFonts w:hAnsi="標楷體" w:hint="eastAsia"/>
                <w:sz w:val="24"/>
                <w:szCs w:val="24"/>
              </w:rPr>
              <w:t>107/11</w:t>
            </w:r>
          </w:p>
        </w:tc>
        <w:tc>
          <w:tcPr>
            <w:tcW w:w="1387" w:type="dxa"/>
            <w:shd w:val="clear" w:color="auto" w:fill="D9D9D9" w:themeFill="background1" w:themeFillShade="D9"/>
          </w:tcPr>
          <w:p w:rsidR="001C2661" w:rsidRPr="00BB1422" w:rsidRDefault="001C2661" w:rsidP="0062486F">
            <w:pPr>
              <w:rPr>
                <w:sz w:val="24"/>
                <w:szCs w:val="24"/>
              </w:rPr>
            </w:pPr>
            <w:r w:rsidRPr="00BB1422">
              <w:rPr>
                <w:sz w:val="24"/>
                <w:szCs w:val="24"/>
              </w:rPr>
              <w:t>1</w:t>
            </w:r>
            <w:r w:rsidRPr="00BB1422">
              <w:rPr>
                <w:rFonts w:hint="eastAsia"/>
                <w:sz w:val="24"/>
                <w:szCs w:val="24"/>
              </w:rPr>
              <w:t>,</w:t>
            </w:r>
            <w:r w:rsidRPr="00BB1422">
              <w:rPr>
                <w:sz w:val="24"/>
                <w:szCs w:val="24"/>
              </w:rPr>
              <w:t>764</w:t>
            </w:r>
            <w:r w:rsidRPr="00BB1422">
              <w:rPr>
                <w:rFonts w:hint="eastAsia"/>
                <w:sz w:val="24"/>
                <w:szCs w:val="24"/>
              </w:rPr>
              <w:t>,</w:t>
            </w:r>
            <w:r w:rsidRPr="00BB1422">
              <w:rPr>
                <w:sz w:val="24"/>
                <w:szCs w:val="24"/>
              </w:rPr>
              <w:t>176</w:t>
            </w:r>
          </w:p>
        </w:tc>
        <w:tc>
          <w:tcPr>
            <w:tcW w:w="1277" w:type="dxa"/>
            <w:shd w:val="clear" w:color="auto" w:fill="D9D9D9" w:themeFill="background1" w:themeFillShade="D9"/>
          </w:tcPr>
          <w:p w:rsidR="001C2661" w:rsidRPr="00BB1422" w:rsidRDefault="001C2661" w:rsidP="0062486F">
            <w:pPr>
              <w:rPr>
                <w:sz w:val="24"/>
                <w:szCs w:val="24"/>
              </w:rPr>
            </w:pPr>
            <w:r w:rsidRPr="00BB1422">
              <w:rPr>
                <w:sz w:val="24"/>
                <w:szCs w:val="24"/>
              </w:rPr>
              <w:t>1</w:t>
            </w:r>
            <w:r>
              <w:rPr>
                <w:rFonts w:hint="eastAsia"/>
                <w:sz w:val="24"/>
                <w:szCs w:val="24"/>
              </w:rPr>
              <w:t>,</w:t>
            </w:r>
            <w:r w:rsidRPr="00BB1422">
              <w:rPr>
                <w:sz w:val="24"/>
                <w:szCs w:val="24"/>
              </w:rPr>
              <w:t>859</w:t>
            </w:r>
            <w:r>
              <w:rPr>
                <w:rFonts w:hint="eastAsia"/>
                <w:sz w:val="24"/>
                <w:szCs w:val="24"/>
              </w:rPr>
              <w:t>,</w:t>
            </w:r>
            <w:r w:rsidRPr="00BB1422">
              <w:rPr>
                <w:sz w:val="24"/>
                <w:szCs w:val="24"/>
              </w:rPr>
              <w:t>200</w:t>
            </w:r>
          </w:p>
        </w:tc>
        <w:tc>
          <w:tcPr>
            <w:tcW w:w="1314" w:type="dxa"/>
            <w:shd w:val="clear" w:color="auto" w:fill="D9D9D9" w:themeFill="background1" w:themeFillShade="D9"/>
          </w:tcPr>
          <w:p w:rsidR="001C2661" w:rsidRPr="00BB1422" w:rsidRDefault="001C2661" w:rsidP="0062486F">
            <w:pPr>
              <w:rPr>
                <w:sz w:val="24"/>
                <w:szCs w:val="24"/>
              </w:rPr>
            </w:pPr>
            <w:r w:rsidRPr="00BB1422">
              <w:rPr>
                <w:sz w:val="24"/>
                <w:szCs w:val="24"/>
              </w:rPr>
              <w:t>29</w:t>
            </w:r>
            <w:r>
              <w:rPr>
                <w:rFonts w:hint="eastAsia"/>
                <w:sz w:val="24"/>
                <w:szCs w:val="24"/>
              </w:rPr>
              <w:t>,</w:t>
            </w:r>
            <w:r w:rsidRPr="00BB1422">
              <w:rPr>
                <w:sz w:val="24"/>
                <w:szCs w:val="24"/>
              </w:rPr>
              <w:t>148</w:t>
            </w:r>
            <w:r>
              <w:rPr>
                <w:rFonts w:hint="eastAsia"/>
                <w:sz w:val="24"/>
                <w:szCs w:val="24"/>
              </w:rPr>
              <w:t>,</w:t>
            </w:r>
            <w:r w:rsidRPr="00BB1422">
              <w:rPr>
                <w:sz w:val="24"/>
                <w:szCs w:val="24"/>
              </w:rPr>
              <w:t>910</w:t>
            </w:r>
          </w:p>
        </w:tc>
        <w:tc>
          <w:tcPr>
            <w:tcW w:w="1237" w:type="dxa"/>
            <w:shd w:val="clear" w:color="auto" w:fill="D9D9D9" w:themeFill="background1" w:themeFillShade="D9"/>
          </w:tcPr>
          <w:p w:rsidR="001C2661" w:rsidRPr="00C36D8E" w:rsidRDefault="001C2661" w:rsidP="0062486F">
            <w:pPr>
              <w:rPr>
                <w:b/>
                <w:color w:val="FF0000"/>
                <w:sz w:val="24"/>
                <w:szCs w:val="24"/>
              </w:rPr>
            </w:pPr>
            <w:r w:rsidRPr="00C36D8E">
              <w:rPr>
                <w:b/>
                <w:color w:val="FF0000"/>
                <w:sz w:val="24"/>
                <w:szCs w:val="24"/>
              </w:rPr>
              <w:t>95</w:t>
            </w:r>
            <w:r w:rsidRPr="00C36D8E">
              <w:rPr>
                <w:rFonts w:hint="eastAsia"/>
                <w:b/>
                <w:color w:val="FF0000"/>
                <w:sz w:val="24"/>
                <w:szCs w:val="24"/>
              </w:rPr>
              <w:t>,</w:t>
            </w:r>
            <w:r w:rsidRPr="00C36D8E">
              <w:rPr>
                <w:b/>
                <w:color w:val="FF0000"/>
                <w:sz w:val="24"/>
                <w:szCs w:val="24"/>
              </w:rPr>
              <w:t>970</w:t>
            </w:r>
          </w:p>
        </w:tc>
        <w:tc>
          <w:tcPr>
            <w:tcW w:w="1067" w:type="dxa"/>
            <w:shd w:val="clear" w:color="auto" w:fill="D9D9D9" w:themeFill="background1" w:themeFillShade="D9"/>
          </w:tcPr>
          <w:p w:rsidR="001C2661" w:rsidRPr="00C36D8E" w:rsidRDefault="001C2661" w:rsidP="0062486F">
            <w:pPr>
              <w:rPr>
                <w:b/>
                <w:color w:val="FF0000"/>
                <w:sz w:val="24"/>
                <w:szCs w:val="24"/>
              </w:rPr>
            </w:pPr>
            <w:r w:rsidRPr="00C36D8E">
              <w:rPr>
                <w:b/>
                <w:color w:val="FF0000"/>
                <w:sz w:val="24"/>
                <w:szCs w:val="24"/>
              </w:rPr>
              <w:t>65.85</w:t>
            </w:r>
          </w:p>
        </w:tc>
        <w:tc>
          <w:tcPr>
            <w:tcW w:w="1673" w:type="dxa"/>
            <w:shd w:val="clear" w:color="auto" w:fill="D9D9D9" w:themeFill="background1" w:themeFillShade="D9"/>
          </w:tcPr>
          <w:p w:rsidR="001C2661" w:rsidRPr="00BB1422" w:rsidRDefault="001C2661" w:rsidP="0062486F">
            <w:pPr>
              <w:rPr>
                <w:sz w:val="24"/>
                <w:szCs w:val="24"/>
              </w:rPr>
            </w:pPr>
            <w:r w:rsidRPr="00BB1422">
              <w:rPr>
                <w:sz w:val="24"/>
                <w:szCs w:val="24"/>
              </w:rPr>
              <w:t>33.5</w:t>
            </w:r>
          </w:p>
        </w:tc>
      </w:tr>
      <w:tr w:rsidR="001C2661" w:rsidRPr="00BB1422" w:rsidTr="0062486F">
        <w:tc>
          <w:tcPr>
            <w:tcW w:w="997" w:type="dxa"/>
            <w:shd w:val="clear" w:color="auto" w:fill="D9D9D9" w:themeFill="background1" w:themeFillShade="D9"/>
          </w:tcPr>
          <w:p w:rsidR="001C2661" w:rsidRPr="00BB1422" w:rsidRDefault="001C2661" w:rsidP="0062486F">
            <w:pPr>
              <w:pStyle w:val="4"/>
              <w:numPr>
                <w:ilvl w:val="0"/>
                <w:numId w:val="0"/>
              </w:numPr>
              <w:rPr>
                <w:rFonts w:hAnsi="標楷體"/>
                <w:sz w:val="24"/>
                <w:szCs w:val="24"/>
              </w:rPr>
            </w:pPr>
            <w:r w:rsidRPr="00BB1422">
              <w:rPr>
                <w:rFonts w:hAnsi="標楷體" w:hint="eastAsia"/>
                <w:sz w:val="24"/>
                <w:szCs w:val="24"/>
              </w:rPr>
              <w:t>107/12</w:t>
            </w:r>
          </w:p>
        </w:tc>
        <w:tc>
          <w:tcPr>
            <w:tcW w:w="1387" w:type="dxa"/>
            <w:shd w:val="clear" w:color="auto" w:fill="D9D9D9" w:themeFill="background1" w:themeFillShade="D9"/>
          </w:tcPr>
          <w:p w:rsidR="001C2661" w:rsidRPr="00BB1422" w:rsidRDefault="001C2661" w:rsidP="0062486F">
            <w:pPr>
              <w:rPr>
                <w:sz w:val="24"/>
                <w:szCs w:val="24"/>
              </w:rPr>
            </w:pPr>
            <w:r w:rsidRPr="00BB1422">
              <w:rPr>
                <w:sz w:val="24"/>
                <w:szCs w:val="24"/>
              </w:rPr>
              <w:t>1</w:t>
            </w:r>
            <w:r w:rsidRPr="00BB1422">
              <w:rPr>
                <w:rFonts w:hint="eastAsia"/>
                <w:sz w:val="24"/>
                <w:szCs w:val="24"/>
              </w:rPr>
              <w:t>,</w:t>
            </w:r>
            <w:r w:rsidRPr="00BB1422">
              <w:rPr>
                <w:sz w:val="24"/>
                <w:szCs w:val="24"/>
              </w:rPr>
              <w:t>790</w:t>
            </w:r>
            <w:r w:rsidRPr="00BB1422">
              <w:rPr>
                <w:rFonts w:hint="eastAsia"/>
                <w:sz w:val="24"/>
                <w:szCs w:val="24"/>
              </w:rPr>
              <w:t>,</w:t>
            </w:r>
            <w:r w:rsidRPr="00BB1422">
              <w:rPr>
                <w:sz w:val="24"/>
                <w:szCs w:val="24"/>
              </w:rPr>
              <w:t>893</w:t>
            </w:r>
          </w:p>
        </w:tc>
        <w:tc>
          <w:tcPr>
            <w:tcW w:w="1277" w:type="dxa"/>
            <w:shd w:val="clear" w:color="auto" w:fill="D9D9D9" w:themeFill="background1" w:themeFillShade="D9"/>
          </w:tcPr>
          <w:p w:rsidR="001C2661" w:rsidRPr="00BB1422" w:rsidRDefault="001C2661" w:rsidP="0062486F">
            <w:pPr>
              <w:rPr>
                <w:sz w:val="24"/>
                <w:szCs w:val="24"/>
              </w:rPr>
            </w:pPr>
            <w:r w:rsidRPr="00BB1422">
              <w:rPr>
                <w:sz w:val="24"/>
                <w:szCs w:val="24"/>
              </w:rPr>
              <w:t>1</w:t>
            </w:r>
            <w:r>
              <w:rPr>
                <w:rFonts w:hint="eastAsia"/>
                <w:sz w:val="24"/>
                <w:szCs w:val="24"/>
              </w:rPr>
              <w:t>,</w:t>
            </w:r>
            <w:r w:rsidRPr="00BB1422">
              <w:rPr>
                <w:sz w:val="24"/>
                <w:szCs w:val="24"/>
              </w:rPr>
              <w:t>804</w:t>
            </w:r>
            <w:r>
              <w:rPr>
                <w:rFonts w:hint="eastAsia"/>
                <w:sz w:val="24"/>
                <w:szCs w:val="24"/>
              </w:rPr>
              <w:t>,</w:t>
            </w:r>
            <w:r w:rsidRPr="00BB1422">
              <w:rPr>
                <w:sz w:val="24"/>
                <w:szCs w:val="24"/>
              </w:rPr>
              <w:t>900</w:t>
            </w:r>
          </w:p>
        </w:tc>
        <w:tc>
          <w:tcPr>
            <w:tcW w:w="1314" w:type="dxa"/>
            <w:shd w:val="clear" w:color="auto" w:fill="D9D9D9" w:themeFill="background1" w:themeFillShade="D9"/>
          </w:tcPr>
          <w:p w:rsidR="001C2661" w:rsidRPr="00BB1422" w:rsidRDefault="001C2661" w:rsidP="0062486F">
            <w:pPr>
              <w:rPr>
                <w:sz w:val="24"/>
                <w:szCs w:val="24"/>
              </w:rPr>
            </w:pPr>
            <w:r w:rsidRPr="00BB1422">
              <w:rPr>
                <w:sz w:val="24"/>
                <w:szCs w:val="24"/>
              </w:rPr>
              <w:t>29</w:t>
            </w:r>
            <w:r>
              <w:rPr>
                <w:rFonts w:hint="eastAsia"/>
                <w:sz w:val="24"/>
                <w:szCs w:val="24"/>
              </w:rPr>
              <w:t>,</w:t>
            </w:r>
            <w:r w:rsidRPr="00BB1422">
              <w:rPr>
                <w:sz w:val="24"/>
                <w:szCs w:val="24"/>
              </w:rPr>
              <w:t>069</w:t>
            </w:r>
            <w:r>
              <w:rPr>
                <w:rFonts w:hint="eastAsia"/>
                <w:sz w:val="24"/>
                <w:szCs w:val="24"/>
              </w:rPr>
              <w:t>,</w:t>
            </w:r>
            <w:r w:rsidRPr="00BB1422">
              <w:rPr>
                <w:sz w:val="24"/>
                <w:szCs w:val="24"/>
              </w:rPr>
              <w:t>345</w:t>
            </w:r>
          </w:p>
        </w:tc>
        <w:tc>
          <w:tcPr>
            <w:tcW w:w="1237" w:type="dxa"/>
            <w:shd w:val="clear" w:color="auto" w:fill="D9D9D9" w:themeFill="background1" w:themeFillShade="D9"/>
          </w:tcPr>
          <w:p w:rsidR="001C2661" w:rsidRPr="00C36D8E" w:rsidRDefault="001C2661" w:rsidP="0062486F">
            <w:pPr>
              <w:rPr>
                <w:b/>
                <w:color w:val="FF0000"/>
                <w:sz w:val="24"/>
                <w:szCs w:val="24"/>
              </w:rPr>
            </w:pPr>
            <w:r w:rsidRPr="00C36D8E">
              <w:rPr>
                <w:b/>
                <w:color w:val="FF0000"/>
                <w:sz w:val="24"/>
                <w:szCs w:val="24"/>
              </w:rPr>
              <w:t>94</w:t>
            </w:r>
            <w:r w:rsidRPr="00C36D8E">
              <w:rPr>
                <w:rFonts w:hint="eastAsia"/>
                <w:b/>
                <w:color w:val="FF0000"/>
                <w:sz w:val="24"/>
                <w:szCs w:val="24"/>
              </w:rPr>
              <w:t>,</w:t>
            </w:r>
            <w:r w:rsidRPr="00C36D8E">
              <w:rPr>
                <w:b/>
                <w:color w:val="FF0000"/>
                <w:sz w:val="24"/>
                <w:szCs w:val="24"/>
              </w:rPr>
              <w:t>794</w:t>
            </w:r>
          </w:p>
        </w:tc>
        <w:tc>
          <w:tcPr>
            <w:tcW w:w="1067" w:type="dxa"/>
            <w:shd w:val="clear" w:color="auto" w:fill="D9D9D9" w:themeFill="background1" w:themeFillShade="D9"/>
          </w:tcPr>
          <w:p w:rsidR="001C2661" w:rsidRPr="00C36D8E" w:rsidRDefault="001C2661" w:rsidP="0062486F">
            <w:pPr>
              <w:rPr>
                <w:b/>
                <w:color w:val="FF0000"/>
                <w:sz w:val="24"/>
                <w:szCs w:val="24"/>
              </w:rPr>
            </w:pPr>
            <w:r w:rsidRPr="00C36D8E">
              <w:rPr>
                <w:b/>
                <w:color w:val="FF0000"/>
                <w:sz w:val="24"/>
                <w:szCs w:val="24"/>
              </w:rPr>
              <w:t>65.22</w:t>
            </w:r>
          </w:p>
        </w:tc>
        <w:tc>
          <w:tcPr>
            <w:tcW w:w="1673" w:type="dxa"/>
            <w:shd w:val="clear" w:color="auto" w:fill="D9D9D9" w:themeFill="background1" w:themeFillShade="D9"/>
          </w:tcPr>
          <w:p w:rsidR="001C2661" w:rsidRPr="00BB1422" w:rsidRDefault="001C2661" w:rsidP="0062486F">
            <w:pPr>
              <w:rPr>
                <w:sz w:val="24"/>
                <w:szCs w:val="24"/>
              </w:rPr>
            </w:pPr>
            <w:r w:rsidRPr="00BB1422">
              <w:rPr>
                <w:sz w:val="24"/>
                <w:szCs w:val="24"/>
              </w:rPr>
              <w:t>33.5</w:t>
            </w:r>
          </w:p>
        </w:tc>
      </w:tr>
      <w:tr w:rsidR="001C2661" w:rsidRPr="00BB1422" w:rsidTr="0062486F">
        <w:tc>
          <w:tcPr>
            <w:tcW w:w="997" w:type="dxa"/>
            <w:shd w:val="clear" w:color="auto" w:fill="D9D9D9" w:themeFill="background1" w:themeFillShade="D9"/>
          </w:tcPr>
          <w:p w:rsidR="001C2661" w:rsidRPr="00BB1422" w:rsidRDefault="001C2661" w:rsidP="0062486F">
            <w:pPr>
              <w:pStyle w:val="4"/>
              <w:numPr>
                <w:ilvl w:val="0"/>
                <w:numId w:val="0"/>
              </w:numPr>
              <w:rPr>
                <w:rFonts w:hAnsi="標楷體"/>
                <w:sz w:val="24"/>
                <w:szCs w:val="24"/>
              </w:rPr>
            </w:pPr>
            <w:r w:rsidRPr="00BB1422">
              <w:rPr>
                <w:rFonts w:hAnsi="標楷體" w:hint="eastAsia"/>
                <w:sz w:val="24"/>
                <w:szCs w:val="24"/>
              </w:rPr>
              <w:t>108/1</w:t>
            </w:r>
          </w:p>
        </w:tc>
        <w:tc>
          <w:tcPr>
            <w:tcW w:w="1387" w:type="dxa"/>
            <w:shd w:val="clear" w:color="auto" w:fill="D9D9D9" w:themeFill="background1" w:themeFillShade="D9"/>
          </w:tcPr>
          <w:p w:rsidR="001C2661" w:rsidRPr="00BB1422" w:rsidRDefault="001C2661" w:rsidP="0062486F">
            <w:pPr>
              <w:rPr>
                <w:sz w:val="24"/>
                <w:szCs w:val="24"/>
              </w:rPr>
            </w:pPr>
            <w:r w:rsidRPr="00BB1422">
              <w:rPr>
                <w:sz w:val="24"/>
                <w:szCs w:val="24"/>
              </w:rPr>
              <w:t>1</w:t>
            </w:r>
            <w:r w:rsidRPr="00BB1422">
              <w:rPr>
                <w:rFonts w:hint="eastAsia"/>
                <w:sz w:val="24"/>
                <w:szCs w:val="24"/>
              </w:rPr>
              <w:t>,</w:t>
            </w:r>
            <w:r w:rsidRPr="00BB1422">
              <w:rPr>
                <w:sz w:val="24"/>
                <w:szCs w:val="24"/>
              </w:rPr>
              <w:t>552</w:t>
            </w:r>
            <w:r w:rsidRPr="00BB1422">
              <w:rPr>
                <w:rFonts w:hint="eastAsia"/>
                <w:sz w:val="24"/>
                <w:szCs w:val="24"/>
              </w:rPr>
              <w:t>,</w:t>
            </w:r>
            <w:r w:rsidRPr="00BB1422">
              <w:rPr>
                <w:sz w:val="24"/>
                <w:szCs w:val="24"/>
              </w:rPr>
              <w:t>500</w:t>
            </w:r>
          </w:p>
        </w:tc>
        <w:tc>
          <w:tcPr>
            <w:tcW w:w="1277" w:type="dxa"/>
            <w:shd w:val="clear" w:color="auto" w:fill="D9D9D9" w:themeFill="background1" w:themeFillShade="D9"/>
          </w:tcPr>
          <w:p w:rsidR="001C2661" w:rsidRPr="00BB1422" w:rsidRDefault="001C2661" w:rsidP="0062486F">
            <w:pPr>
              <w:rPr>
                <w:sz w:val="24"/>
                <w:szCs w:val="24"/>
              </w:rPr>
            </w:pPr>
            <w:r w:rsidRPr="00BB1422">
              <w:rPr>
                <w:sz w:val="24"/>
                <w:szCs w:val="24"/>
              </w:rPr>
              <w:t>1</w:t>
            </w:r>
            <w:r>
              <w:rPr>
                <w:rFonts w:hint="eastAsia"/>
                <w:sz w:val="24"/>
                <w:szCs w:val="24"/>
              </w:rPr>
              <w:t>,</w:t>
            </w:r>
            <w:r w:rsidRPr="00BB1422">
              <w:rPr>
                <w:sz w:val="24"/>
                <w:szCs w:val="24"/>
              </w:rPr>
              <w:t>450</w:t>
            </w:r>
            <w:r>
              <w:rPr>
                <w:rFonts w:hint="eastAsia"/>
                <w:sz w:val="24"/>
                <w:szCs w:val="24"/>
              </w:rPr>
              <w:t>,</w:t>
            </w:r>
            <w:r w:rsidRPr="00BB1422">
              <w:rPr>
                <w:sz w:val="24"/>
                <w:szCs w:val="24"/>
              </w:rPr>
              <w:t>900</w:t>
            </w:r>
          </w:p>
        </w:tc>
        <w:tc>
          <w:tcPr>
            <w:tcW w:w="1314" w:type="dxa"/>
            <w:shd w:val="clear" w:color="auto" w:fill="D9D9D9" w:themeFill="background1" w:themeFillShade="D9"/>
          </w:tcPr>
          <w:p w:rsidR="001C2661" w:rsidRPr="00BB1422" w:rsidRDefault="001C2661" w:rsidP="0062486F">
            <w:pPr>
              <w:rPr>
                <w:sz w:val="24"/>
                <w:szCs w:val="24"/>
              </w:rPr>
            </w:pPr>
            <w:r w:rsidRPr="00BB1422">
              <w:rPr>
                <w:sz w:val="24"/>
                <w:szCs w:val="24"/>
              </w:rPr>
              <w:t>28</w:t>
            </w:r>
            <w:r>
              <w:rPr>
                <w:rFonts w:hint="eastAsia"/>
                <w:sz w:val="24"/>
                <w:szCs w:val="24"/>
              </w:rPr>
              <w:t>,</w:t>
            </w:r>
            <w:r w:rsidRPr="00BB1422">
              <w:rPr>
                <w:sz w:val="24"/>
                <w:szCs w:val="24"/>
              </w:rPr>
              <w:t>287</w:t>
            </w:r>
            <w:r>
              <w:rPr>
                <w:rFonts w:hint="eastAsia"/>
                <w:sz w:val="24"/>
                <w:szCs w:val="24"/>
              </w:rPr>
              <w:t>,</w:t>
            </w:r>
            <w:r w:rsidRPr="00BB1422">
              <w:rPr>
                <w:sz w:val="24"/>
                <w:szCs w:val="24"/>
              </w:rPr>
              <w:t>430</w:t>
            </w:r>
          </w:p>
        </w:tc>
        <w:tc>
          <w:tcPr>
            <w:tcW w:w="1237" w:type="dxa"/>
            <w:shd w:val="clear" w:color="auto" w:fill="D9D9D9" w:themeFill="background1" w:themeFillShade="D9"/>
          </w:tcPr>
          <w:p w:rsidR="001C2661" w:rsidRPr="00C36D8E" w:rsidRDefault="001C2661" w:rsidP="0062486F">
            <w:pPr>
              <w:rPr>
                <w:b/>
                <w:color w:val="FF0000"/>
                <w:sz w:val="24"/>
                <w:szCs w:val="24"/>
              </w:rPr>
            </w:pPr>
            <w:r w:rsidRPr="00C36D8E">
              <w:rPr>
                <w:b/>
                <w:color w:val="FF0000"/>
                <w:sz w:val="24"/>
                <w:szCs w:val="24"/>
              </w:rPr>
              <w:t>94</w:t>
            </w:r>
            <w:r w:rsidRPr="00C36D8E">
              <w:rPr>
                <w:rFonts w:hint="eastAsia"/>
                <w:b/>
                <w:color w:val="FF0000"/>
                <w:sz w:val="24"/>
                <w:szCs w:val="24"/>
              </w:rPr>
              <w:t>,</w:t>
            </w:r>
            <w:r w:rsidRPr="00C36D8E">
              <w:rPr>
                <w:b/>
                <w:color w:val="FF0000"/>
                <w:sz w:val="24"/>
                <w:szCs w:val="24"/>
              </w:rPr>
              <w:t>427</w:t>
            </w:r>
          </w:p>
        </w:tc>
        <w:tc>
          <w:tcPr>
            <w:tcW w:w="1067" w:type="dxa"/>
            <w:shd w:val="clear" w:color="auto" w:fill="D9D9D9" w:themeFill="background1" w:themeFillShade="D9"/>
          </w:tcPr>
          <w:p w:rsidR="001C2661" w:rsidRPr="00C36D8E" w:rsidRDefault="001C2661" w:rsidP="0062486F">
            <w:pPr>
              <w:rPr>
                <w:b/>
                <w:color w:val="FF0000"/>
                <w:sz w:val="24"/>
                <w:szCs w:val="24"/>
              </w:rPr>
            </w:pPr>
            <w:r w:rsidRPr="00C36D8E">
              <w:rPr>
                <w:b/>
                <w:color w:val="FF0000"/>
                <w:sz w:val="24"/>
                <w:szCs w:val="24"/>
              </w:rPr>
              <w:t>66.76</w:t>
            </w:r>
          </w:p>
        </w:tc>
        <w:tc>
          <w:tcPr>
            <w:tcW w:w="1673" w:type="dxa"/>
            <w:shd w:val="clear" w:color="auto" w:fill="D9D9D9" w:themeFill="background1" w:themeFillShade="D9"/>
          </w:tcPr>
          <w:p w:rsidR="001C2661" w:rsidRPr="00BB1422" w:rsidRDefault="001C2661" w:rsidP="0062486F">
            <w:pPr>
              <w:rPr>
                <w:sz w:val="24"/>
                <w:szCs w:val="24"/>
              </w:rPr>
            </w:pPr>
            <w:r w:rsidRPr="00BB1422">
              <w:rPr>
                <w:sz w:val="24"/>
                <w:szCs w:val="24"/>
              </w:rPr>
              <w:t>34.8</w:t>
            </w:r>
          </w:p>
        </w:tc>
      </w:tr>
      <w:tr w:rsidR="001C2661" w:rsidRPr="00BB1422" w:rsidTr="0062486F">
        <w:tc>
          <w:tcPr>
            <w:tcW w:w="997" w:type="dxa"/>
            <w:shd w:val="clear" w:color="auto" w:fill="D9D9D9" w:themeFill="background1" w:themeFillShade="D9"/>
          </w:tcPr>
          <w:p w:rsidR="001C2661" w:rsidRPr="00BB1422" w:rsidRDefault="001C2661" w:rsidP="0062486F">
            <w:pPr>
              <w:pStyle w:val="4"/>
              <w:numPr>
                <w:ilvl w:val="0"/>
                <w:numId w:val="0"/>
              </w:numPr>
              <w:rPr>
                <w:rFonts w:hAnsi="標楷體"/>
                <w:sz w:val="24"/>
                <w:szCs w:val="24"/>
              </w:rPr>
            </w:pPr>
            <w:r w:rsidRPr="00BB1422">
              <w:rPr>
                <w:rFonts w:hAnsi="標楷體" w:hint="eastAsia"/>
                <w:sz w:val="24"/>
                <w:szCs w:val="24"/>
              </w:rPr>
              <w:t>108/2</w:t>
            </w:r>
          </w:p>
        </w:tc>
        <w:tc>
          <w:tcPr>
            <w:tcW w:w="1387" w:type="dxa"/>
            <w:shd w:val="clear" w:color="auto" w:fill="D9D9D9" w:themeFill="background1" w:themeFillShade="D9"/>
          </w:tcPr>
          <w:p w:rsidR="001C2661" w:rsidRPr="00BB1422" w:rsidRDefault="001C2661" w:rsidP="0062486F">
            <w:pPr>
              <w:rPr>
                <w:sz w:val="24"/>
                <w:szCs w:val="24"/>
              </w:rPr>
            </w:pPr>
            <w:r w:rsidRPr="00BB1422">
              <w:rPr>
                <w:sz w:val="24"/>
                <w:szCs w:val="24"/>
              </w:rPr>
              <w:t>1</w:t>
            </w:r>
            <w:r w:rsidRPr="00BB1422">
              <w:rPr>
                <w:rFonts w:hint="eastAsia"/>
                <w:sz w:val="24"/>
                <w:szCs w:val="24"/>
              </w:rPr>
              <w:t>,</w:t>
            </w:r>
            <w:r w:rsidRPr="00BB1422">
              <w:rPr>
                <w:sz w:val="24"/>
                <w:szCs w:val="24"/>
              </w:rPr>
              <w:t>478</w:t>
            </w:r>
            <w:r w:rsidRPr="00BB1422">
              <w:rPr>
                <w:rFonts w:hint="eastAsia"/>
                <w:sz w:val="24"/>
                <w:szCs w:val="24"/>
              </w:rPr>
              <w:t>,</w:t>
            </w:r>
            <w:r w:rsidRPr="00BB1422">
              <w:rPr>
                <w:sz w:val="24"/>
                <w:szCs w:val="24"/>
              </w:rPr>
              <w:t>942</w:t>
            </w:r>
          </w:p>
        </w:tc>
        <w:tc>
          <w:tcPr>
            <w:tcW w:w="1277" w:type="dxa"/>
            <w:shd w:val="clear" w:color="auto" w:fill="D9D9D9" w:themeFill="background1" w:themeFillShade="D9"/>
          </w:tcPr>
          <w:p w:rsidR="001C2661" w:rsidRPr="00BB1422" w:rsidRDefault="001C2661" w:rsidP="0062486F">
            <w:pPr>
              <w:rPr>
                <w:sz w:val="24"/>
                <w:szCs w:val="24"/>
              </w:rPr>
            </w:pPr>
            <w:r w:rsidRPr="00BB1422">
              <w:rPr>
                <w:sz w:val="24"/>
                <w:szCs w:val="24"/>
              </w:rPr>
              <w:t>1</w:t>
            </w:r>
            <w:r>
              <w:rPr>
                <w:rFonts w:hint="eastAsia"/>
                <w:sz w:val="24"/>
                <w:szCs w:val="24"/>
              </w:rPr>
              <w:t>,</w:t>
            </w:r>
            <w:r w:rsidRPr="00BB1422">
              <w:rPr>
                <w:sz w:val="24"/>
                <w:szCs w:val="24"/>
              </w:rPr>
              <w:t>484</w:t>
            </w:r>
            <w:r>
              <w:rPr>
                <w:rFonts w:hint="eastAsia"/>
                <w:sz w:val="24"/>
                <w:szCs w:val="24"/>
              </w:rPr>
              <w:t>,</w:t>
            </w:r>
            <w:r w:rsidRPr="00BB1422">
              <w:rPr>
                <w:sz w:val="24"/>
                <w:szCs w:val="24"/>
              </w:rPr>
              <w:t>500</w:t>
            </w:r>
          </w:p>
        </w:tc>
        <w:tc>
          <w:tcPr>
            <w:tcW w:w="1314" w:type="dxa"/>
            <w:shd w:val="clear" w:color="auto" w:fill="D9D9D9" w:themeFill="background1" w:themeFillShade="D9"/>
          </w:tcPr>
          <w:p w:rsidR="001C2661" w:rsidRPr="00BB1422" w:rsidRDefault="001C2661" w:rsidP="0062486F">
            <w:pPr>
              <w:rPr>
                <w:sz w:val="24"/>
                <w:szCs w:val="24"/>
              </w:rPr>
            </w:pPr>
            <w:r w:rsidRPr="00BB1422">
              <w:rPr>
                <w:sz w:val="24"/>
                <w:szCs w:val="24"/>
              </w:rPr>
              <w:t>27</w:t>
            </w:r>
            <w:r>
              <w:rPr>
                <w:rFonts w:hint="eastAsia"/>
                <w:sz w:val="24"/>
                <w:szCs w:val="24"/>
              </w:rPr>
              <w:t>,</w:t>
            </w:r>
            <w:r w:rsidRPr="00BB1422">
              <w:rPr>
                <w:sz w:val="24"/>
                <w:szCs w:val="24"/>
              </w:rPr>
              <w:t>740</w:t>
            </w:r>
            <w:r>
              <w:rPr>
                <w:rFonts w:hint="eastAsia"/>
                <w:sz w:val="24"/>
                <w:szCs w:val="24"/>
              </w:rPr>
              <w:t>,</w:t>
            </w:r>
            <w:r w:rsidRPr="00BB1422">
              <w:rPr>
                <w:sz w:val="24"/>
                <w:szCs w:val="24"/>
              </w:rPr>
              <w:t>175</w:t>
            </w:r>
          </w:p>
        </w:tc>
        <w:tc>
          <w:tcPr>
            <w:tcW w:w="1237" w:type="dxa"/>
            <w:shd w:val="clear" w:color="auto" w:fill="D9D9D9" w:themeFill="background1" w:themeFillShade="D9"/>
          </w:tcPr>
          <w:p w:rsidR="001C2661" w:rsidRPr="00C36D8E" w:rsidRDefault="001C2661" w:rsidP="0062486F">
            <w:pPr>
              <w:rPr>
                <w:b/>
                <w:color w:val="FF0000"/>
                <w:sz w:val="24"/>
                <w:szCs w:val="24"/>
              </w:rPr>
            </w:pPr>
            <w:r w:rsidRPr="00C36D8E">
              <w:rPr>
                <w:b/>
                <w:color w:val="FF0000"/>
                <w:sz w:val="24"/>
                <w:szCs w:val="24"/>
              </w:rPr>
              <w:t>92</w:t>
            </w:r>
            <w:r w:rsidRPr="00C36D8E">
              <w:rPr>
                <w:rFonts w:hint="eastAsia"/>
                <w:b/>
                <w:color w:val="FF0000"/>
                <w:sz w:val="24"/>
                <w:szCs w:val="24"/>
              </w:rPr>
              <w:t>,</w:t>
            </w:r>
            <w:r w:rsidRPr="00C36D8E">
              <w:rPr>
                <w:b/>
                <w:color w:val="FF0000"/>
                <w:sz w:val="24"/>
                <w:szCs w:val="24"/>
              </w:rPr>
              <w:t>545</w:t>
            </w:r>
          </w:p>
        </w:tc>
        <w:tc>
          <w:tcPr>
            <w:tcW w:w="1067" w:type="dxa"/>
            <w:shd w:val="clear" w:color="auto" w:fill="D9D9D9" w:themeFill="background1" w:themeFillShade="D9"/>
          </w:tcPr>
          <w:p w:rsidR="001C2661" w:rsidRPr="00C36D8E" w:rsidRDefault="001C2661" w:rsidP="0062486F">
            <w:pPr>
              <w:rPr>
                <w:b/>
                <w:color w:val="FF0000"/>
                <w:sz w:val="24"/>
                <w:szCs w:val="24"/>
              </w:rPr>
            </w:pPr>
            <w:r w:rsidRPr="00C36D8E">
              <w:rPr>
                <w:b/>
                <w:color w:val="FF0000"/>
                <w:sz w:val="24"/>
                <w:szCs w:val="24"/>
              </w:rPr>
              <w:t>66.72</w:t>
            </w:r>
          </w:p>
        </w:tc>
        <w:tc>
          <w:tcPr>
            <w:tcW w:w="1673" w:type="dxa"/>
            <w:shd w:val="clear" w:color="auto" w:fill="D9D9D9" w:themeFill="background1" w:themeFillShade="D9"/>
          </w:tcPr>
          <w:p w:rsidR="001C2661" w:rsidRPr="00BB1422" w:rsidRDefault="001C2661" w:rsidP="0062486F">
            <w:pPr>
              <w:rPr>
                <w:sz w:val="24"/>
                <w:szCs w:val="24"/>
              </w:rPr>
            </w:pPr>
            <w:r w:rsidRPr="00BB1422">
              <w:rPr>
                <w:sz w:val="24"/>
                <w:szCs w:val="24"/>
              </w:rPr>
              <w:t>34.4</w:t>
            </w:r>
          </w:p>
        </w:tc>
      </w:tr>
      <w:tr w:rsidR="001C2661" w:rsidRPr="00BB1422" w:rsidTr="0062486F">
        <w:tc>
          <w:tcPr>
            <w:tcW w:w="997" w:type="dxa"/>
          </w:tcPr>
          <w:p w:rsidR="001C2661" w:rsidRPr="00BB1422" w:rsidRDefault="001C2661" w:rsidP="0062486F">
            <w:pPr>
              <w:pStyle w:val="4"/>
              <w:numPr>
                <w:ilvl w:val="0"/>
                <w:numId w:val="0"/>
              </w:numPr>
              <w:rPr>
                <w:rFonts w:hAnsi="標楷體"/>
                <w:sz w:val="24"/>
                <w:szCs w:val="24"/>
              </w:rPr>
            </w:pPr>
            <w:r w:rsidRPr="00BB1422">
              <w:rPr>
                <w:rFonts w:hAnsi="標楷體" w:hint="eastAsia"/>
                <w:sz w:val="24"/>
                <w:szCs w:val="24"/>
              </w:rPr>
              <w:t>108/3</w:t>
            </w:r>
          </w:p>
        </w:tc>
        <w:tc>
          <w:tcPr>
            <w:tcW w:w="1387" w:type="dxa"/>
          </w:tcPr>
          <w:p w:rsidR="001C2661" w:rsidRPr="00BB1422" w:rsidRDefault="001C2661" w:rsidP="0062486F">
            <w:pPr>
              <w:rPr>
                <w:sz w:val="24"/>
                <w:szCs w:val="24"/>
              </w:rPr>
            </w:pPr>
            <w:r w:rsidRPr="00BB1422">
              <w:rPr>
                <w:sz w:val="24"/>
                <w:szCs w:val="24"/>
              </w:rPr>
              <w:t>1</w:t>
            </w:r>
            <w:r w:rsidRPr="00BB1422">
              <w:rPr>
                <w:rFonts w:hint="eastAsia"/>
                <w:sz w:val="24"/>
                <w:szCs w:val="24"/>
              </w:rPr>
              <w:t>,</w:t>
            </w:r>
            <w:r w:rsidRPr="00BB1422">
              <w:rPr>
                <w:sz w:val="24"/>
                <w:szCs w:val="24"/>
              </w:rPr>
              <w:t>665</w:t>
            </w:r>
            <w:r w:rsidRPr="00BB1422">
              <w:rPr>
                <w:rFonts w:hint="eastAsia"/>
                <w:sz w:val="24"/>
                <w:szCs w:val="24"/>
              </w:rPr>
              <w:t>,</w:t>
            </w:r>
            <w:r w:rsidRPr="00BB1422">
              <w:rPr>
                <w:sz w:val="24"/>
                <w:szCs w:val="24"/>
              </w:rPr>
              <w:t>960</w:t>
            </w:r>
          </w:p>
        </w:tc>
        <w:tc>
          <w:tcPr>
            <w:tcW w:w="1277" w:type="dxa"/>
          </w:tcPr>
          <w:p w:rsidR="001C2661" w:rsidRPr="00BB1422" w:rsidRDefault="001C2661" w:rsidP="0062486F">
            <w:pPr>
              <w:rPr>
                <w:sz w:val="24"/>
                <w:szCs w:val="24"/>
              </w:rPr>
            </w:pPr>
            <w:r w:rsidRPr="00BB1422">
              <w:rPr>
                <w:sz w:val="24"/>
                <w:szCs w:val="24"/>
              </w:rPr>
              <w:t>2</w:t>
            </w:r>
            <w:r>
              <w:rPr>
                <w:rFonts w:hint="eastAsia"/>
                <w:sz w:val="24"/>
                <w:szCs w:val="24"/>
              </w:rPr>
              <w:t>,</w:t>
            </w:r>
            <w:r w:rsidRPr="00BB1422">
              <w:rPr>
                <w:sz w:val="24"/>
                <w:szCs w:val="24"/>
              </w:rPr>
              <w:t>001</w:t>
            </w:r>
            <w:r>
              <w:rPr>
                <w:rFonts w:hint="eastAsia"/>
                <w:sz w:val="24"/>
                <w:szCs w:val="24"/>
              </w:rPr>
              <w:t>,</w:t>
            </w:r>
            <w:r w:rsidRPr="00BB1422">
              <w:rPr>
                <w:sz w:val="24"/>
                <w:szCs w:val="24"/>
              </w:rPr>
              <w:t>300</w:t>
            </w:r>
          </w:p>
        </w:tc>
        <w:tc>
          <w:tcPr>
            <w:tcW w:w="1314" w:type="dxa"/>
          </w:tcPr>
          <w:p w:rsidR="001C2661" w:rsidRPr="00BB1422" w:rsidRDefault="001C2661" w:rsidP="0062486F">
            <w:pPr>
              <w:rPr>
                <w:sz w:val="24"/>
                <w:szCs w:val="24"/>
              </w:rPr>
            </w:pPr>
            <w:r w:rsidRPr="00BB1422">
              <w:rPr>
                <w:sz w:val="24"/>
                <w:szCs w:val="24"/>
              </w:rPr>
              <w:t>30</w:t>
            </w:r>
            <w:r>
              <w:rPr>
                <w:rFonts w:hint="eastAsia"/>
                <w:sz w:val="24"/>
                <w:szCs w:val="24"/>
              </w:rPr>
              <w:t>,</w:t>
            </w:r>
            <w:r w:rsidRPr="00BB1422">
              <w:rPr>
                <w:sz w:val="24"/>
                <w:szCs w:val="24"/>
              </w:rPr>
              <w:t>053</w:t>
            </w:r>
            <w:r>
              <w:rPr>
                <w:rFonts w:hint="eastAsia"/>
                <w:sz w:val="24"/>
                <w:szCs w:val="24"/>
              </w:rPr>
              <w:t>,</w:t>
            </w:r>
            <w:r w:rsidRPr="00BB1422">
              <w:rPr>
                <w:sz w:val="24"/>
                <w:szCs w:val="24"/>
              </w:rPr>
              <w:t>002</w:t>
            </w:r>
          </w:p>
        </w:tc>
        <w:tc>
          <w:tcPr>
            <w:tcW w:w="1237" w:type="dxa"/>
          </w:tcPr>
          <w:p w:rsidR="001C2661" w:rsidRPr="00BB1422" w:rsidRDefault="001C2661" w:rsidP="0062486F">
            <w:pPr>
              <w:rPr>
                <w:sz w:val="24"/>
                <w:szCs w:val="24"/>
              </w:rPr>
            </w:pPr>
            <w:r w:rsidRPr="00BB1422">
              <w:rPr>
                <w:sz w:val="24"/>
                <w:szCs w:val="24"/>
              </w:rPr>
              <w:t>102</w:t>
            </w:r>
            <w:r>
              <w:rPr>
                <w:rFonts w:hint="eastAsia"/>
                <w:sz w:val="24"/>
                <w:szCs w:val="24"/>
              </w:rPr>
              <w:t>,</w:t>
            </w:r>
            <w:r w:rsidRPr="00BB1422">
              <w:rPr>
                <w:sz w:val="24"/>
                <w:szCs w:val="24"/>
              </w:rPr>
              <w:t>751</w:t>
            </w:r>
          </w:p>
        </w:tc>
        <w:tc>
          <w:tcPr>
            <w:tcW w:w="1067" w:type="dxa"/>
          </w:tcPr>
          <w:p w:rsidR="001C2661" w:rsidRPr="00BB1422" w:rsidRDefault="001C2661" w:rsidP="0062486F">
            <w:pPr>
              <w:rPr>
                <w:sz w:val="24"/>
                <w:szCs w:val="24"/>
              </w:rPr>
            </w:pPr>
            <w:r w:rsidRPr="00BB1422">
              <w:rPr>
                <w:sz w:val="24"/>
                <w:szCs w:val="24"/>
              </w:rPr>
              <w:t>68.38</w:t>
            </w:r>
          </w:p>
        </w:tc>
        <w:tc>
          <w:tcPr>
            <w:tcW w:w="1673" w:type="dxa"/>
          </w:tcPr>
          <w:p w:rsidR="001C2661" w:rsidRPr="00BB1422" w:rsidRDefault="001C2661" w:rsidP="0062486F">
            <w:pPr>
              <w:rPr>
                <w:sz w:val="24"/>
                <w:szCs w:val="24"/>
              </w:rPr>
            </w:pPr>
            <w:r w:rsidRPr="00BB1422">
              <w:rPr>
                <w:sz w:val="24"/>
                <w:szCs w:val="24"/>
              </w:rPr>
              <w:t>35.9</w:t>
            </w:r>
          </w:p>
        </w:tc>
      </w:tr>
    </w:tbl>
    <w:p w:rsidR="001C2661" w:rsidRDefault="001C2661" w:rsidP="001C2661">
      <w:pPr>
        <w:pStyle w:val="5"/>
        <w:rPr>
          <w:rFonts w:hAnsi="標楷體"/>
        </w:rPr>
      </w:pPr>
      <w:r>
        <w:rPr>
          <w:rFonts w:hint="eastAsia"/>
        </w:rPr>
        <w:t>由上開資料可知，</w:t>
      </w:r>
      <w:proofErr w:type="gramStart"/>
      <w:r w:rsidRPr="0048108D">
        <w:rPr>
          <w:rFonts w:hint="eastAsia"/>
        </w:rPr>
        <w:t>均日產蛋箱</w:t>
      </w:r>
      <w:proofErr w:type="gramEnd"/>
      <w:r w:rsidRPr="0048108D">
        <w:rPr>
          <w:rFonts w:hint="eastAsia"/>
        </w:rPr>
        <w:t>數</w:t>
      </w:r>
      <w:r>
        <w:rPr>
          <w:rFonts w:hint="eastAsia"/>
        </w:rPr>
        <w:t>及</w:t>
      </w:r>
      <w:proofErr w:type="gramStart"/>
      <w:r>
        <w:rPr>
          <w:rFonts w:hint="eastAsia"/>
        </w:rPr>
        <w:t>產蛋率有</w:t>
      </w:r>
      <w:proofErr w:type="gramEnd"/>
      <w:r>
        <w:rPr>
          <w:rFonts w:hint="eastAsia"/>
        </w:rPr>
        <w:t>明顯下降係始於107年8月</w:t>
      </w:r>
      <w:r w:rsidRPr="0048108D">
        <w:rPr>
          <w:rFonts w:hAnsi="標楷體" w:hint="eastAsia"/>
        </w:rPr>
        <w:t>份，並持續至108年2月份，與農委會前開說明「整體</w:t>
      </w:r>
      <w:proofErr w:type="gramStart"/>
      <w:r w:rsidRPr="0048108D">
        <w:rPr>
          <w:rFonts w:hAnsi="標楷體" w:hint="eastAsia"/>
        </w:rPr>
        <w:t>產蛋率</w:t>
      </w:r>
      <w:proofErr w:type="gramEnd"/>
      <w:r w:rsidRPr="0048108D">
        <w:rPr>
          <w:rFonts w:hAnsi="標楷體" w:hint="eastAsia"/>
        </w:rPr>
        <w:t>(總</w:t>
      </w:r>
      <w:proofErr w:type="gramStart"/>
      <w:r w:rsidRPr="0048108D">
        <w:rPr>
          <w:rFonts w:hAnsi="標楷體" w:hint="eastAsia"/>
        </w:rPr>
        <w:t>產蛋數</w:t>
      </w:r>
      <w:proofErr w:type="gramEnd"/>
      <w:r w:rsidRPr="0048108D">
        <w:rPr>
          <w:rFonts w:hAnsi="標楷體" w:hint="eastAsia"/>
        </w:rPr>
        <w:t>/</w:t>
      </w:r>
      <w:proofErr w:type="gramStart"/>
      <w:r w:rsidRPr="0048108D">
        <w:rPr>
          <w:rFonts w:hAnsi="標楷體" w:hint="eastAsia"/>
        </w:rPr>
        <w:t>在養總母雞</w:t>
      </w:r>
      <w:proofErr w:type="gramEnd"/>
      <w:r w:rsidRPr="0048108D">
        <w:rPr>
          <w:rFonts w:hAnsi="標楷體" w:hint="eastAsia"/>
        </w:rPr>
        <w:t>數)由平日約73％大幅下降至63％左右」相符；</w:t>
      </w:r>
      <w:r>
        <w:rPr>
          <w:rFonts w:hAnsi="標楷體" w:hint="eastAsia"/>
        </w:rPr>
        <w:t>惟其現象亦非始自108年初，而是107年8月份即有明顯變化。</w:t>
      </w:r>
    </w:p>
    <w:p w:rsidR="001C2661" w:rsidRDefault="001C2661" w:rsidP="001C2661">
      <w:pPr>
        <w:pStyle w:val="5"/>
        <w:rPr>
          <w:rFonts w:hAnsi="標楷體"/>
        </w:rPr>
      </w:pPr>
      <w:r>
        <w:rPr>
          <w:rFonts w:hAnsi="標楷體" w:hint="eastAsia"/>
        </w:rPr>
        <w:t>復據</w:t>
      </w:r>
      <w:r w:rsidRPr="0048108D">
        <w:rPr>
          <w:rFonts w:hAnsi="標楷體" w:hint="eastAsia"/>
        </w:rPr>
        <w:t>該會畜牧處王忠恕副處長於本院辦理詢問時補充說明：</w:t>
      </w:r>
      <w:r>
        <w:rPr>
          <w:rFonts w:ascii="新細明體" w:eastAsia="新細明體" w:hAnsi="新細明體" w:hint="eastAsia"/>
        </w:rPr>
        <w:t>「</w:t>
      </w:r>
      <w:r>
        <w:rPr>
          <w:rFonts w:hAnsi="標楷體" w:hint="eastAsia"/>
        </w:rPr>
        <w:t>107年</w:t>
      </w:r>
      <w:r w:rsidRPr="0048108D">
        <w:rPr>
          <w:rFonts w:hAnsi="標楷體" w:hint="eastAsia"/>
        </w:rPr>
        <w:t>8月份後幾個節令都會增加需求，包括蛋糕等等量也很大，我們原則上正常供需下，每</w:t>
      </w:r>
      <w:proofErr w:type="gramStart"/>
      <w:r w:rsidRPr="0048108D">
        <w:rPr>
          <w:rFonts w:hAnsi="標楷體" w:hint="eastAsia"/>
        </w:rPr>
        <w:t>個</w:t>
      </w:r>
      <w:proofErr w:type="gramEnd"/>
      <w:r w:rsidRPr="0048108D">
        <w:rPr>
          <w:rFonts w:hAnsi="標楷體" w:hint="eastAsia"/>
        </w:rPr>
        <w:t>月需要10萬箱的蛋，但在這段時間，只有9萬多箱，最差的情況短少1萬箱，這個差距一時也無法補上，我國一天有2</w:t>
      </w:r>
      <w:r w:rsidR="00202811">
        <w:rPr>
          <w:rFonts w:hAnsi="標楷體" w:hint="eastAsia"/>
        </w:rPr>
        <w:t>,</w:t>
      </w:r>
      <w:r w:rsidRPr="0048108D">
        <w:rPr>
          <w:rFonts w:hAnsi="標楷體" w:hint="eastAsia"/>
        </w:rPr>
        <w:t>000萬顆蛋的消費。</w:t>
      </w:r>
      <w:r>
        <w:rPr>
          <w:rFonts w:ascii="新細明體" w:eastAsia="新細明體" w:hAnsi="新細明體" w:hint="eastAsia"/>
        </w:rPr>
        <w:t>」</w:t>
      </w:r>
      <w:r>
        <w:rPr>
          <w:rFonts w:hAnsi="標楷體" w:hint="eastAsia"/>
        </w:rPr>
        <w:t>等語。</w:t>
      </w:r>
    </w:p>
    <w:p w:rsidR="001C2661" w:rsidRPr="0048108D" w:rsidRDefault="001C2661" w:rsidP="001C2661">
      <w:pPr>
        <w:pStyle w:val="5"/>
        <w:rPr>
          <w:rFonts w:hAnsi="標楷體"/>
        </w:rPr>
      </w:pPr>
      <w:r>
        <w:rPr>
          <w:rFonts w:hAnsi="標楷體" w:hint="eastAsia"/>
        </w:rPr>
        <w:t>綜上，由該會提供資料益證</w:t>
      </w:r>
      <w:proofErr w:type="gramStart"/>
      <w:r>
        <w:rPr>
          <w:rFonts w:hAnsi="標楷體" w:hint="eastAsia"/>
        </w:rPr>
        <w:t>國內缺蛋情形</w:t>
      </w:r>
      <w:proofErr w:type="gramEnd"/>
      <w:r>
        <w:rPr>
          <w:rFonts w:hAnsi="標楷體" w:hint="eastAsia"/>
        </w:rPr>
        <w:t>已自107年下半年持續至108年初。</w:t>
      </w:r>
    </w:p>
    <w:p w:rsidR="001C2661" w:rsidRDefault="001C2661" w:rsidP="001C2661">
      <w:pPr>
        <w:pStyle w:val="3"/>
      </w:pPr>
      <w:r>
        <w:rPr>
          <w:rFonts w:hint="eastAsia"/>
        </w:rPr>
        <w:t>承上，根據</w:t>
      </w:r>
      <w:r w:rsidRPr="00F70BF8">
        <w:rPr>
          <w:rFonts w:hint="eastAsia"/>
        </w:rPr>
        <w:t>「畜禽產品物價統計月報」</w:t>
      </w:r>
      <w:r>
        <w:rPr>
          <w:rFonts w:hint="eastAsia"/>
        </w:rPr>
        <w:t>、行政院消</w:t>
      </w:r>
      <w:proofErr w:type="gramStart"/>
      <w:r>
        <w:rPr>
          <w:rFonts w:hint="eastAsia"/>
        </w:rPr>
        <w:t>保處訪價</w:t>
      </w:r>
      <w:proofErr w:type="gramEnd"/>
      <w:r>
        <w:rPr>
          <w:rFonts w:hint="eastAsia"/>
        </w:rPr>
        <w:t>紀錄及該會</w:t>
      </w:r>
      <w:r>
        <w:rPr>
          <w:rFonts w:ascii="新細明體" w:eastAsia="新細明體" w:hAnsi="新細明體" w:hint="eastAsia"/>
        </w:rPr>
        <w:t>「</w:t>
      </w:r>
      <w:r w:rsidRPr="00F70BF8">
        <w:rPr>
          <w:rFonts w:hint="eastAsia"/>
        </w:rPr>
        <w:t>蛋雛雞數量及產</w:t>
      </w:r>
      <w:proofErr w:type="gramStart"/>
      <w:r w:rsidRPr="00F70BF8">
        <w:rPr>
          <w:rFonts w:hint="eastAsia"/>
        </w:rPr>
        <w:t>蛋箱數推</w:t>
      </w:r>
      <w:proofErr w:type="gramEnd"/>
      <w:r w:rsidRPr="00F70BF8">
        <w:rPr>
          <w:rFonts w:hint="eastAsia"/>
        </w:rPr>
        <w:t>估資料</w:t>
      </w:r>
      <w:r>
        <w:rPr>
          <w:rFonts w:ascii="新細明體" w:eastAsia="新細明體" w:hAnsi="新細明體" w:hint="eastAsia"/>
        </w:rPr>
        <w:t>」</w:t>
      </w:r>
      <w:r>
        <w:rPr>
          <w:rFonts w:hint="eastAsia"/>
        </w:rPr>
        <w:t>等三項資料綜合研</w:t>
      </w:r>
      <w:r w:rsidRPr="00B3252F">
        <w:rPr>
          <w:rFonts w:hint="eastAsia"/>
        </w:rPr>
        <w:t>判，我國雞蛋短缺現象係始於107年下半年之事實甚明；</w:t>
      </w:r>
      <w:proofErr w:type="gramStart"/>
      <w:r>
        <w:rPr>
          <w:rFonts w:hint="eastAsia"/>
        </w:rPr>
        <w:t>爰</w:t>
      </w:r>
      <w:proofErr w:type="gramEnd"/>
      <w:r w:rsidRPr="00B3252F">
        <w:rPr>
          <w:rFonts w:hint="eastAsia"/>
        </w:rPr>
        <w:t>農委會2月份發布新聞稿指稱</w:t>
      </w:r>
      <w:r w:rsidRPr="00B3252F">
        <w:rPr>
          <w:rFonts w:ascii="新細明體" w:eastAsia="新細明體" w:hAnsi="新細明體" w:hint="eastAsia"/>
        </w:rPr>
        <w:t>「</w:t>
      </w:r>
      <w:r w:rsidRPr="00B3252F">
        <w:rPr>
          <w:lang w:val="x-none"/>
        </w:rPr>
        <w:t>近期蛋價無明顯波動</w:t>
      </w:r>
      <w:r w:rsidRPr="00B3252F">
        <w:rPr>
          <w:rFonts w:ascii="新細明體" w:eastAsia="新細明體" w:hAnsi="新細明體" w:hint="eastAsia"/>
          <w:lang w:val="x-none"/>
        </w:rPr>
        <w:t>」</w:t>
      </w:r>
      <w:r w:rsidRPr="00B3252F">
        <w:rPr>
          <w:rFonts w:hint="eastAsia"/>
          <w:lang w:val="x-none"/>
        </w:rPr>
        <w:t>顯非事實，則該會於本次雞蛋短缺之缺失屬於</w:t>
      </w:r>
      <w:r w:rsidRPr="00B3252F">
        <w:rPr>
          <w:rFonts w:ascii="新細明體" w:eastAsia="新細明體" w:hAnsi="新細明體" w:hint="eastAsia"/>
          <w:lang w:val="x-none"/>
        </w:rPr>
        <w:t>「</w:t>
      </w:r>
      <w:r w:rsidRPr="00B3252F">
        <w:rPr>
          <w:rFonts w:hint="eastAsia"/>
          <w:lang w:val="x-none"/>
        </w:rPr>
        <w:t>未能及早發現</w:t>
      </w:r>
      <w:r w:rsidRPr="00B3252F">
        <w:rPr>
          <w:rFonts w:ascii="新細明體" w:eastAsia="新細明體" w:hAnsi="新細明體" w:hint="eastAsia"/>
          <w:lang w:val="x-none"/>
        </w:rPr>
        <w:t>」</w:t>
      </w:r>
      <w:r w:rsidRPr="00B3252F">
        <w:rPr>
          <w:rFonts w:hint="eastAsia"/>
          <w:lang w:val="x-none"/>
        </w:rPr>
        <w:t>或</w:t>
      </w:r>
      <w:r w:rsidRPr="00B3252F">
        <w:rPr>
          <w:rFonts w:ascii="新細明體" w:eastAsia="新細明體" w:hAnsi="新細明體" w:hint="eastAsia"/>
          <w:lang w:val="x-none"/>
        </w:rPr>
        <w:t>「</w:t>
      </w:r>
      <w:r w:rsidRPr="00B3252F">
        <w:rPr>
          <w:rFonts w:hint="eastAsia"/>
          <w:lang w:val="x-none"/>
        </w:rPr>
        <w:t>未予積極處置</w:t>
      </w:r>
      <w:r w:rsidRPr="00B3252F">
        <w:rPr>
          <w:rFonts w:ascii="新細明體" w:eastAsia="新細明體" w:hAnsi="新細明體" w:hint="eastAsia"/>
          <w:lang w:val="x-none"/>
        </w:rPr>
        <w:t>」</w:t>
      </w:r>
      <w:r w:rsidRPr="00B3252F">
        <w:rPr>
          <w:rFonts w:hint="eastAsia"/>
          <w:lang w:val="x-none"/>
        </w:rPr>
        <w:t>，該會說明如下：</w:t>
      </w:r>
    </w:p>
    <w:p w:rsidR="001C2661" w:rsidRPr="00151FE1" w:rsidRDefault="001C2661" w:rsidP="001C2661">
      <w:pPr>
        <w:pStyle w:val="4"/>
        <w:ind w:left="1787"/>
        <w:rPr>
          <w:rFonts w:hAnsi="標楷體"/>
        </w:rPr>
      </w:pPr>
      <w:r>
        <w:rPr>
          <w:rFonts w:hAnsi="標楷體" w:hint="eastAsia"/>
        </w:rPr>
        <w:t>據該會查復，自</w:t>
      </w:r>
      <w:r w:rsidRPr="00151FE1">
        <w:rPr>
          <w:rFonts w:hAnsi="標楷體" w:hint="eastAsia"/>
        </w:rPr>
        <w:t>107年8月起，啟動「家禽產品產銷失衡處理機制」各項措施之確切辦理時間如</w:t>
      </w:r>
      <w:r w:rsidRPr="00151FE1">
        <w:rPr>
          <w:rFonts w:hAnsi="標楷體" w:hint="eastAsia"/>
        </w:rPr>
        <w:lastRenderedPageBreak/>
        <w:t>下</w:t>
      </w:r>
      <w:r>
        <w:rPr>
          <w:rFonts w:hAnsi="標楷體" w:hint="eastAsia"/>
          <w:b/>
        </w:rPr>
        <w:t>：</w:t>
      </w:r>
    </w:p>
    <w:tbl>
      <w:tblPr>
        <w:tblStyle w:val="af6"/>
        <w:tblW w:w="0" w:type="auto"/>
        <w:tblInd w:w="250" w:type="dxa"/>
        <w:tblLook w:val="04A0" w:firstRow="1" w:lastRow="0" w:firstColumn="1" w:lastColumn="0" w:noHBand="0" w:noVBand="1"/>
      </w:tblPr>
      <w:tblGrid>
        <w:gridCol w:w="1567"/>
        <w:gridCol w:w="3230"/>
        <w:gridCol w:w="3787"/>
      </w:tblGrid>
      <w:tr w:rsidR="001C2661" w:rsidRPr="004C0901" w:rsidTr="0062486F">
        <w:tc>
          <w:tcPr>
            <w:tcW w:w="1559" w:type="dxa"/>
          </w:tcPr>
          <w:p w:rsidR="001C2661" w:rsidRPr="004C0901" w:rsidRDefault="001C2661" w:rsidP="0062486F">
            <w:pPr>
              <w:pStyle w:val="af7"/>
              <w:spacing w:line="480" w:lineRule="exact"/>
              <w:ind w:leftChars="0" w:left="0"/>
              <w:jc w:val="center"/>
              <w:rPr>
                <w:rFonts w:hAnsi="標楷體"/>
                <w:sz w:val="28"/>
                <w:szCs w:val="28"/>
              </w:rPr>
            </w:pPr>
            <w:r w:rsidRPr="004C0901">
              <w:rPr>
                <w:rFonts w:hAnsi="標楷體" w:hint="eastAsia"/>
                <w:sz w:val="28"/>
                <w:szCs w:val="28"/>
              </w:rPr>
              <w:t>日期</w:t>
            </w:r>
          </w:p>
        </w:tc>
        <w:tc>
          <w:tcPr>
            <w:tcW w:w="3402" w:type="dxa"/>
          </w:tcPr>
          <w:p w:rsidR="001C2661" w:rsidRPr="004C0901" w:rsidRDefault="001C2661" w:rsidP="0062486F">
            <w:pPr>
              <w:pStyle w:val="af7"/>
              <w:spacing w:line="480" w:lineRule="exact"/>
              <w:ind w:leftChars="0" w:left="0"/>
              <w:jc w:val="center"/>
              <w:rPr>
                <w:rFonts w:hAnsi="標楷體"/>
                <w:sz w:val="28"/>
                <w:szCs w:val="28"/>
              </w:rPr>
            </w:pPr>
            <w:r w:rsidRPr="004C0901">
              <w:rPr>
                <w:rFonts w:hAnsi="標楷體" w:hint="eastAsia"/>
                <w:sz w:val="28"/>
                <w:szCs w:val="28"/>
              </w:rPr>
              <w:t>會議內容</w:t>
            </w:r>
          </w:p>
        </w:tc>
        <w:tc>
          <w:tcPr>
            <w:tcW w:w="3969" w:type="dxa"/>
          </w:tcPr>
          <w:p w:rsidR="001C2661" w:rsidRPr="004C0901" w:rsidRDefault="001C2661" w:rsidP="0062486F">
            <w:pPr>
              <w:pStyle w:val="af7"/>
              <w:spacing w:line="480" w:lineRule="exact"/>
              <w:ind w:leftChars="0" w:left="0"/>
              <w:jc w:val="center"/>
              <w:rPr>
                <w:rFonts w:hAnsi="標楷體"/>
                <w:sz w:val="28"/>
                <w:szCs w:val="28"/>
              </w:rPr>
            </w:pPr>
            <w:r w:rsidRPr="004C0901">
              <w:rPr>
                <w:rFonts w:hAnsi="標楷體" w:hint="eastAsia"/>
                <w:sz w:val="28"/>
                <w:szCs w:val="28"/>
              </w:rPr>
              <w:t>調節機制</w:t>
            </w:r>
          </w:p>
        </w:tc>
      </w:tr>
      <w:tr w:rsidR="001C2661" w:rsidRPr="004C0901" w:rsidTr="0062486F">
        <w:tc>
          <w:tcPr>
            <w:tcW w:w="1559" w:type="dxa"/>
          </w:tcPr>
          <w:p w:rsidR="001C2661" w:rsidRPr="004C0901" w:rsidRDefault="001C2661" w:rsidP="0062486F">
            <w:pPr>
              <w:pStyle w:val="af7"/>
              <w:spacing w:line="480" w:lineRule="exact"/>
              <w:ind w:leftChars="0" w:left="0"/>
              <w:rPr>
                <w:rFonts w:hAnsi="標楷體"/>
                <w:sz w:val="28"/>
                <w:szCs w:val="28"/>
              </w:rPr>
            </w:pPr>
            <w:r>
              <w:rPr>
                <w:rFonts w:hAnsi="標楷體" w:hint="eastAsia"/>
                <w:sz w:val="28"/>
                <w:szCs w:val="28"/>
              </w:rPr>
              <w:t>107.0</w:t>
            </w:r>
            <w:r w:rsidRPr="004C0901">
              <w:rPr>
                <w:rFonts w:hAnsi="標楷體" w:hint="eastAsia"/>
                <w:sz w:val="28"/>
                <w:szCs w:val="28"/>
              </w:rPr>
              <w:t>8</w:t>
            </w:r>
            <w:r>
              <w:rPr>
                <w:rFonts w:hAnsi="標楷體" w:hint="eastAsia"/>
                <w:sz w:val="28"/>
                <w:szCs w:val="28"/>
              </w:rPr>
              <w:t>.14</w:t>
            </w:r>
          </w:p>
        </w:tc>
        <w:tc>
          <w:tcPr>
            <w:tcW w:w="3402" w:type="dxa"/>
          </w:tcPr>
          <w:p w:rsidR="001C2661" w:rsidRPr="004C0901" w:rsidRDefault="001C2661" w:rsidP="001C2661">
            <w:pPr>
              <w:pStyle w:val="af7"/>
              <w:spacing w:line="480" w:lineRule="exact"/>
              <w:ind w:leftChars="-45" w:left="-153"/>
              <w:rPr>
                <w:rFonts w:hAnsi="標楷體"/>
                <w:sz w:val="28"/>
                <w:szCs w:val="28"/>
              </w:rPr>
            </w:pPr>
            <w:r w:rsidRPr="004C0901">
              <w:rPr>
                <w:rFonts w:hAnsi="標楷體" w:hint="eastAsia"/>
                <w:sz w:val="28"/>
                <w:szCs w:val="28"/>
              </w:rPr>
              <w:t>財團法人中央畜產會</w:t>
            </w:r>
            <w:r>
              <w:rPr>
                <w:rFonts w:hAnsi="標楷體" w:hint="eastAsia"/>
                <w:sz w:val="28"/>
                <w:szCs w:val="28"/>
              </w:rPr>
              <w:t>(以下簡稱畜產會)</w:t>
            </w:r>
            <w:r w:rsidRPr="004C0901">
              <w:rPr>
                <w:rFonts w:hAnsi="標楷體" w:hint="eastAsia"/>
                <w:sz w:val="28"/>
                <w:szCs w:val="28"/>
              </w:rPr>
              <w:t>針對雞蛋產銷雙方就報價問題衍生</w:t>
            </w:r>
            <w:r>
              <w:rPr>
                <w:rFonts w:hAnsi="標楷體" w:hint="eastAsia"/>
                <w:sz w:val="28"/>
                <w:szCs w:val="28"/>
              </w:rPr>
              <w:t>之</w:t>
            </w:r>
            <w:r w:rsidRPr="004C0901">
              <w:rPr>
                <w:rFonts w:hAnsi="標楷體" w:hint="eastAsia"/>
                <w:sz w:val="28"/>
                <w:szCs w:val="28"/>
              </w:rPr>
              <w:t>爭議，邀集</w:t>
            </w:r>
            <w:r>
              <w:rPr>
                <w:rFonts w:hAnsi="標楷體" w:hint="eastAsia"/>
                <w:sz w:val="28"/>
                <w:szCs w:val="28"/>
              </w:rPr>
              <w:t>中華民國養雞協會(以下簡稱養雞協會)、</w:t>
            </w:r>
            <w:r w:rsidRPr="004C0901">
              <w:rPr>
                <w:rFonts w:hAnsi="標楷體" w:hint="eastAsia"/>
                <w:sz w:val="28"/>
                <w:szCs w:val="28"/>
              </w:rPr>
              <w:t>蛋雞產業及各地區蛋商公會代表召開「</w:t>
            </w:r>
            <w:proofErr w:type="gramStart"/>
            <w:r w:rsidRPr="004C0901">
              <w:rPr>
                <w:rFonts w:hAnsi="標楷體" w:hint="eastAsia"/>
                <w:sz w:val="28"/>
                <w:szCs w:val="28"/>
              </w:rPr>
              <w:t>107</w:t>
            </w:r>
            <w:proofErr w:type="gramEnd"/>
            <w:r w:rsidRPr="004C0901">
              <w:rPr>
                <w:rFonts w:hAnsi="標楷體" w:hint="eastAsia"/>
                <w:sz w:val="28"/>
                <w:szCs w:val="28"/>
              </w:rPr>
              <w:t>年度</w:t>
            </w:r>
            <w:r>
              <w:rPr>
                <w:rFonts w:hAnsi="標楷體" w:hint="eastAsia"/>
                <w:sz w:val="28"/>
                <w:szCs w:val="28"/>
              </w:rPr>
              <w:t>雞蛋產銷協調第二次會議。</w:t>
            </w:r>
          </w:p>
        </w:tc>
        <w:tc>
          <w:tcPr>
            <w:tcW w:w="3969" w:type="dxa"/>
          </w:tcPr>
          <w:p w:rsidR="001C2661" w:rsidRDefault="001C2661" w:rsidP="001C2661">
            <w:pPr>
              <w:pStyle w:val="af7"/>
              <w:spacing w:line="480" w:lineRule="exact"/>
              <w:ind w:leftChars="-45" w:left="450" w:hangingChars="201" w:hanging="603"/>
              <w:rPr>
                <w:rFonts w:hAnsi="標楷體"/>
                <w:sz w:val="28"/>
                <w:szCs w:val="28"/>
              </w:rPr>
            </w:pPr>
            <w:r>
              <w:rPr>
                <w:rFonts w:hAnsi="標楷體" w:hint="eastAsia"/>
                <w:sz w:val="28"/>
                <w:szCs w:val="28"/>
              </w:rPr>
              <w:t>一、</w:t>
            </w:r>
            <w:r w:rsidRPr="004C0901">
              <w:rPr>
                <w:rFonts w:hAnsi="標楷體" w:hint="eastAsia"/>
                <w:sz w:val="28"/>
                <w:szCs w:val="28"/>
              </w:rPr>
              <w:t>請養雞協會檢討</w:t>
            </w:r>
            <w:r>
              <w:rPr>
                <w:rFonts w:hAnsi="標楷體" w:hint="eastAsia"/>
                <w:sz w:val="28"/>
                <w:szCs w:val="28"/>
              </w:rPr>
              <w:t>產銷資訊蒐集，強化及時資訊傳遞。</w:t>
            </w:r>
          </w:p>
          <w:p w:rsidR="001C2661" w:rsidRPr="004C0901" w:rsidRDefault="001C2661" w:rsidP="001C2661">
            <w:pPr>
              <w:pStyle w:val="af7"/>
              <w:spacing w:line="480" w:lineRule="exact"/>
              <w:ind w:leftChars="-45" w:left="450" w:hangingChars="201" w:hanging="603"/>
              <w:rPr>
                <w:rFonts w:hAnsi="標楷體"/>
                <w:sz w:val="28"/>
                <w:szCs w:val="28"/>
              </w:rPr>
            </w:pPr>
            <w:r>
              <w:rPr>
                <w:rFonts w:hAnsi="標楷體" w:hint="eastAsia"/>
                <w:sz w:val="28"/>
                <w:szCs w:val="28"/>
              </w:rPr>
              <w:t>二、</w:t>
            </w:r>
            <w:r w:rsidRPr="004C0901">
              <w:rPr>
                <w:rFonts w:hAnsi="標楷體" w:hint="eastAsia"/>
                <w:sz w:val="28"/>
                <w:szCs w:val="28"/>
              </w:rPr>
              <w:t>8月份天氣炎熱，</w:t>
            </w:r>
            <w:proofErr w:type="gramStart"/>
            <w:r w:rsidRPr="004C0901">
              <w:rPr>
                <w:rFonts w:hAnsi="標楷體" w:hint="eastAsia"/>
                <w:sz w:val="28"/>
                <w:szCs w:val="28"/>
              </w:rPr>
              <w:t>產蛋率下降</w:t>
            </w:r>
            <w:proofErr w:type="gramEnd"/>
            <w:r w:rsidRPr="004C0901">
              <w:rPr>
                <w:rFonts w:hAnsi="標楷體" w:hint="eastAsia"/>
                <w:sz w:val="28"/>
                <w:szCs w:val="28"/>
              </w:rPr>
              <w:t>，加以蛋品加工需求導致蛋源吃緊，</w:t>
            </w:r>
            <w:r>
              <w:rPr>
                <w:rFonts w:hAnsi="標楷體" w:hint="eastAsia"/>
                <w:sz w:val="28"/>
                <w:szCs w:val="28"/>
              </w:rPr>
              <w:t>應協調蛋雞場增加</w:t>
            </w:r>
            <w:proofErr w:type="gramStart"/>
            <w:r>
              <w:rPr>
                <w:rFonts w:hAnsi="標楷體" w:hint="eastAsia"/>
                <w:sz w:val="28"/>
                <w:szCs w:val="28"/>
              </w:rPr>
              <w:t>母雞進養</w:t>
            </w:r>
            <w:proofErr w:type="gramEnd"/>
            <w:r>
              <w:rPr>
                <w:rFonts w:hAnsi="標楷體" w:hint="eastAsia"/>
                <w:sz w:val="28"/>
                <w:szCs w:val="28"/>
              </w:rPr>
              <w:t>。並輔導蛋雞場</w:t>
            </w:r>
            <w:r w:rsidRPr="004C0901">
              <w:rPr>
                <w:rFonts w:hAnsi="標楷體" w:hint="eastAsia"/>
                <w:sz w:val="28"/>
                <w:szCs w:val="28"/>
              </w:rPr>
              <w:t>加強雞</w:t>
            </w:r>
            <w:r>
              <w:rPr>
                <w:rFonts w:hAnsi="標楷體" w:hint="eastAsia"/>
                <w:sz w:val="28"/>
                <w:szCs w:val="28"/>
              </w:rPr>
              <w:t>舍</w:t>
            </w:r>
            <w:r w:rsidRPr="004C0901">
              <w:rPr>
                <w:rFonts w:hAnsi="標楷體" w:hint="eastAsia"/>
                <w:sz w:val="28"/>
                <w:szCs w:val="28"/>
              </w:rPr>
              <w:t>通風及遮陽措施。</w:t>
            </w:r>
          </w:p>
          <w:p w:rsidR="001C2661" w:rsidRPr="004C0901" w:rsidRDefault="001C2661" w:rsidP="001C2661">
            <w:pPr>
              <w:pStyle w:val="af7"/>
              <w:spacing w:line="480" w:lineRule="exact"/>
              <w:ind w:leftChars="-45" w:left="450" w:hangingChars="201" w:hanging="603"/>
              <w:rPr>
                <w:rFonts w:hAnsi="標楷體"/>
                <w:sz w:val="28"/>
                <w:szCs w:val="28"/>
              </w:rPr>
            </w:pPr>
            <w:r>
              <w:rPr>
                <w:rFonts w:hAnsi="標楷體" w:hint="eastAsia"/>
                <w:sz w:val="28"/>
                <w:szCs w:val="28"/>
              </w:rPr>
              <w:t>三、</w:t>
            </w:r>
            <w:r w:rsidRPr="004C0901">
              <w:rPr>
                <w:rFonts w:hAnsi="標楷體" w:hint="eastAsia"/>
                <w:sz w:val="28"/>
                <w:szCs w:val="28"/>
              </w:rPr>
              <w:t>檢調及衛生單位查獲桃園地區</w:t>
            </w:r>
            <w:proofErr w:type="gramStart"/>
            <w:r w:rsidRPr="004C0901">
              <w:rPr>
                <w:rFonts w:hAnsi="標楷體" w:hint="eastAsia"/>
                <w:sz w:val="28"/>
                <w:szCs w:val="28"/>
              </w:rPr>
              <w:t>有液蛋廠</w:t>
            </w:r>
            <w:proofErr w:type="gramEnd"/>
            <w:r w:rsidRPr="004C0901">
              <w:rPr>
                <w:rFonts w:hAnsi="標楷體" w:hint="eastAsia"/>
                <w:sz w:val="28"/>
                <w:szCs w:val="28"/>
              </w:rPr>
              <w:t>利用破</w:t>
            </w:r>
            <w:proofErr w:type="gramStart"/>
            <w:r w:rsidRPr="004C0901">
              <w:rPr>
                <w:rFonts w:hAnsi="標楷體" w:hint="eastAsia"/>
                <w:sz w:val="28"/>
                <w:szCs w:val="28"/>
              </w:rPr>
              <w:t>殼蛋製成液蛋</w:t>
            </w:r>
            <w:proofErr w:type="gramEnd"/>
            <w:r w:rsidRPr="004C0901">
              <w:rPr>
                <w:rFonts w:hAnsi="標楷體" w:hint="eastAsia"/>
                <w:sz w:val="28"/>
                <w:szCs w:val="28"/>
              </w:rPr>
              <w:t>產品，影響雞蛋消費</w:t>
            </w:r>
            <w:r>
              <w:rPr>
                <w:rFonts w:hAnsi="標楷體" w:hint="eastAsia"/>
                <w:sz w:val="28"/>
                <w:szCs w:val="28"/>
              </w:rPr>
              <w:t>信心，請加強動物用藥正確觀念。</w:t>
            </w:r>
          </w:p>
        </w:tc>
      </w:tr>
      <w:tr w:rsidR="001C2661" w:rsidRPr="004C0901" w:rsidTr="0062486F">
        <w:tc>
          <w:tcPr>
            <w:tcW w:w="1559" w:type="dxa"/>
          </w:tcPr>
          <w:p w:rsidR="001C2661" w:rsidRPr="004C0901" w:rsidRDefault="001C2661" w:rsidP="0062486F">
            <w:pPr>
              <w:pStyle w:val="af7"/>
              <w:spacing w:line="480" w:lineRule="exact"/>
              <w:ind w:leftChars="0" w:left="0"/>
              <w:rPr>
                <w:rFonts w:hAnsi="標楷體"/>
                <w:sz w:val="28"/>
                <w:szCs w:val="28"/>
              </w:rPr>
            </w:pPr>
            <w:r w:rsidRPr="001503D0">
              <w:rPr>
                <w:rFonts w:hAnsi="標楷體" w:hint="eastAsia"/>
                <w:sz w:val="28"/>
                <w:szCs w:val="28"/>
              </w:rPr>
              <w:t>107</w:t>
            </w:r>
            <w:r>
              <w:rPr>
                <w:rFonts w:hAnsi="標楷體" w:hint="eastAsia"/>
                <w:sz w:val="28"/>
                <w:szCs w:val="28"/>
              </w:rPr>
              <w:t>.</w:t>
            </w:r>
            <w:r w:rsidRPr="001503D0">
              <w:rPr>
                <w:rFonts w:hAnsi="標楷體" w:hint="eastAsia"/>
                <w:sz w:val="28"/>
                <w:szCs w:val="28"/>
              </w:rPr>
              <w:t>10</w:t>
            </w:r>
            <w:r>
              <w:rPr>
                <w:rFonts w:hAnsi="標楷體" w:hint="eastAsia"/>
                <w:sz w:val="28"/>
                <w:szCs w:val="28"/>
              </w:rPr>
              <w:t>.18</w:t>
            </w:r>
          </w:p>
        </w:tc>
        <w:tc>
          <w:tcPr>
            <w:tcW w:w="3402" w:type="dxa"/>
          </w:tcPr>
          <w:p w:rsidR="001C2661" w:rsidRPr="00DC7297" w:rsidRDefault="001C2661" w:rsidP="001C2661">
            <w:pPr>
              <w:pStyle w:val="af7"/>
              <w:spacing w:line="480" w:lineRule="exact"/>
              <w:ind w:leftChars="14" w:left="48"/>
              <w:rPr>
                <w:rFonts w:hAnsi="標楷體"/>
                <w:sz w:val="28"/>
                <w:szCs w:val="28"/>
              </w:rPr>
            </w:pPr>
            <w:r>
              <w:rPr>
                <w:rFonts w:hAnsi="標楷體" w:hint="eastAsia"/>
                <w:sz w:val="28"/>
                <w:szCs w:val="28"/>
              </w:rPr>
              <w:t>養雞協會</w:t>
            </w:r>
            <w:proofErr w:type="gramStart"/>
            <w:r w:rsidRPr="001503D0">
              <w:rPr>
                <w:rFonts w:hAnsi="標楷體" w:hint="eastAsia"/>
                <w:sz w:val="28"/>
                <w:szCs w:val="28"/>
              </w:rPr>
              <w:t>蛋種雞組</w:t>
            </w:r>
            <w:proofErr w:type="gramEnd"/>
            <w:r>
              <w:rPr>
                <w:rFonts w:hAnsi="標楷體" w:hint="eastAsia"/>
                <w:sz w:val="28"/>
                <w:szCs w:val="28"/>
              </w:rPr>
              <w:t>召開定期會議</w:t>
            </w:r>
          </w:p>
        </w:tc>
        <w:tc>
          <w:tcPr>
            <w:tcW w:w="3969" w:type="dxa"/>
          </w:tcPr>
          <w:p w:rsidR="001C2661" w:rsidRPr="004C0901" w:rsidRDefault="001C2661" w:rsidP="001C2661">
            <w:pPr>
              <w:pStyle w:val="af7"/>
              <w:spacing w:line="480" w:lineRule="exact"/>
              <w:ind w:leftChars="14" w:left="48"/>
              <w:rPr>
                <w:rFonts w:hAnsi="標楷體"/>
                <w:sz w:val="28"/>
                <w:szCs w:val="28"/>
              </w:rPr>
            </w:pPr>
            <w:r w:rsidRPr="001503D0">
              <w:rPr>
                <w:rFonts w:hAnsi="標楷體" w:hint="eastAsia"/>
                <w:sz w:val="28"/>
                <w:szCs w:val="28"/>
              </w:rPr>
              <w:t>針對</w:t>
            </w:r>
            <w:proofErr w:type="gramStart"/>
            <w:r w:rsidRPr="001503D0">
              <w:rPr>
                <w:rFonts w:hAnsi="標楷體" w:hint="eastAsia"/>
                <w:sz w:val="28"/>
                <w:szCs w:val="28"/>
              </w:rPr>
              <w:t>108年蛋種雞</w:t>
            </w:r>
            <w:proofErr w:type="gramEnd"/>
            <w:r>
              <w:rPr>
                <w:rFonts w:hAnsi="標楷體" w:hint="eastAsia"/>
                <w:sz w:val="28"/>
                <w:szCs w:val="28"/>
              </w:rPr>
              <w:t>進口</w:t>
            </w:r>
            <w:r w:rsidRPr="001503D0">
              <w:rPr>
                <w:rFonts w:hAnsi="標楷體" w:hint="eastAsia"/>
                <w:sz w:val="28"/>
                <w:szCs w:val="28"/>
              </w:rPr>
              <w:t>專案</w:t>
            </w:r>
            <w:proofErr w:type="gramStart"/>
            <w:r w:rsidRPr="001503D0">
              <w:rPr>
                <w:rFonts w:hAnsi="標楷體" w:hint="eastAsia"/>
                <w:sz w:val="28"/>
                <w:szCs w:val="28"/>
              </w:rPr>
              <w:t>配額數供各種</w:t>
            </w:r>
            <w:proofErr w:type="gramEnd"/>
            <w:r w:rsidRPr="001503D0">
              <w:rPr>
                <w:rFonts w:hAnsi="標楷體" w:hint="eastAsia"/>
                <w:sz w:val="28"/>
                <w:szCs w:val="28"/>
              </w:rPr>
              <w:t>雞場生產調度分配</w:t>
            </w:r>
          </w:p>
        </w:tc>
      </w:tr>
      <w:tr w:rsidR="001C2661" w:rsidRPr="004C0901" w:rsidTr="0062486F">
        <w:tc>
          <w:tcPr>
            <w:tcW w:w="1559" w:type="dxa"/>
          </w:tcPr>
          <w:p w:rsidR="001C2661" w:rsidRPr="004C0901" w:rsidRDefault="001C2661" w:rsidP="0062486F">
            <w:pPr>
              <w:pStyle w:val="af7"/>
              <w:spacing w:line="480" w:lineRule="exact"/>
              <w:ind w:leftChars="0" w:left="0"/>
              <w:rPr>
                <w:rFonts w:hAnsi="標楷體"/>
                <w:sz w:val="28"/>
                <w:szCs w:val="28"/>
              </w:rPr>
            </w:pPr>
            <w:r>
              <w:rPr>
                <w:rFonts w:hAnsi="標楷體" w:hint="eastAsia"/>
                <w:sz w:val="28"/>
                <w:szCs w:val="28"/>
              </w:rPr>
              <w:t>107.</w:t>
            </w:r>
            <w:r w:rsidRPr="00D76022">
              <w:rPr>
                <w:rFonts w:hAnsi="標楷體" w:hint="eastAsia"/>
                <w:sz w:val="28"/>
                <w:szCs w:val="28"/>
              </w:rPr>
              <w:t>12</w:t>
            </w:r>
            <w:r>
              <w:rPr>
                <w:rFonts w:hAnsi="標楷體" w:hint="eastAsia"/>
                <w:sz w:val="28"/>
                <w:szCs w:val="28"/>
              </w:rPr>
              <w:t>.</w:t>
            </w:r>
            <w:r w:rsidRPr="00D76022">
              <w:rPr>
                <w:rFonts w:hAnsi="標楷體" w:hint="eastAsia"/>
                <w:sz w:val="28"/>
                <w:szCs w:val="28"/>
              </w:rPr>
              <w:t>28</w:t>
            </w:r>
          </w:p>
        </w:tc>
        <w:tc>
          <w:tcPr>
            <w:tcW w:w="3402" w:type="dxa"/>
          </w:tcPr>
          <w:p w:rsidR="001C2661" w:rsidRPr="004C0901" w:rsidRDefault="001C2661" w:rsidP="001C2661">
            <w:pPr>
              <w:pStyle w:val="af7"/>
              <w:spacing w:line="480" w:lineRule="exact"/>
              <w:ind w:leftChars="-45" w:left="-153"/>
              <w:rPr>
                <w:rFonts w:hAnsi="標楷體"/>
                <w:sz w:val="28"/>
                <w:szCs w:val="28"/>
              </w:rPr>
            </w:pPr>
            <w:r w:rsidRPr="00D76022">
              <w:rPr>
                <w:rFonts w:hAnsi="標楷體" w:hint="eastAsia"/>
                <w:sz w:val="28"/>
                <w:szCs w:val="28"/>
              </w:rPr>
              <w:t>畜產會召開</w:t>
            </w:r>
            <w:proofErr w:type="gramStart"/>
            <w:r w:rsidRPr="00D76022">
              <w:rPr>
                <w:rFonts w:hAnsi="標楷體" w:hint="eastAsia"/>
                <w:sz w:val="28"/>
                <w:szCs w:val="28"/>
              </w:rPr>
              <w:t>107</w:t>
            </w:r>
            <w:proofErr w:type="gramEnd"/>
            <w:r w:rsidRPr="00D76022">
              <w:rPr>
                <w:rFonts w:hAnsi="標楷體" w:hint="eastAsia"/>
                <w:sz w:val="28"/>
                <w:szCs w:val="28"/>
              </w:rPr>
              <w:t>年度第3次雞蛋產銷協調會議。</w:t>
            </w:r>
          </w:p>
        </w:tc>
        <w:tc>
          <w:tcPr>
            <w:tcW w:w="3969" w:type="dxa"/>
          </w:tcPr>
          <w:p w:rsidR="001C2661" w:rsidRPr="004C0901" w:rsidRDefault="001C2661" w:rsidP="0062486F">
            <w:pPr>
              <w:pStyle w:val="af7"/>
              <w:spacing w:line="480" w:lineRule="exact"/>
              <w:ind w:leftChars="0" w:left="0"/>
              <w:rPr>
                <w:rFonts w:hAnsi="標楷體"/>
                <w:sz w:val="28"/>
                <w:szCs w:val="28"/>
              </w:rPr>
            </w:pPr>
            <w:r w:rsidRPr="00D76022">
              <w:rPr>
                <w:rFonts w:hAnsi="標楷體" w:hint="eastAsia"/>
                <w:sz w:val="28"/>
                <w:szCs w:val="28"/>
              </w:rPr>
              <w:t>為</w:t>
            </w:r>
            <w:proofErr w:type="gramStart"/>
            <w:r w:rsidRPr="00D76022">
              <w:rPr>
                <w:rFonts w:hAnsi="標楷體" w:hint="eastAsia"/>
                <w:sz w:val="28"/>
                <w:szCs w:val="28"/>
              </w:rPr>
              <w:t>避免高蛋價</w:t>
            </w:r>
            <w:proofErr w:type="gramEnd"/>
            <w:r w:rsidRPr="00D76022">
              <w:rPr>
                <w:rFonts w:hAnsi="標楷體" w:hint="eastAsia"/>
                <w:sz w:val="28"/>
                <w:szCs w:val="28"/>
              </w:rPr>
              <w:t>導致消費者對雞蛋消費意願</w:t>
            </w:r>
            <w:r>
              <w:rPr>
                <w:rFonts w:hAnsi="標楷體" w:hint="eastAsia"/>
                <w:sz w:val="28"/>
                <w:szCs w:val="28"/>
              </w:rPr>
              <w:t>減弱</w:t>
            </w:r>
            <w:r w:rsidRPr="00D76022">
              <w:rPr>
                <w:rFonts w:hAnsi="標楷體" w:hint="eastAsia"/>
                <w:sz w:val="28"/>
                <w:szCs w:val="28"/>
              </w:rPr>
              <w:t>，</w:t>
            </w:r>
            <w:r>
              <w:rPr>
                <w:rFonts w:hAnsi="標楷體" w:hint="eastAsia"/>
                <w:sz w:val="28"/>
                <w:szCs w:val="28"/>
              </w:rPr>
              <w:t>並迫使</w:t>
            </w:r>
            <w:r w:rsidRPr="00D76022">
              <w:rPr>
                <w:rFonts w:hAnsi="標楷體" w:hint="eastAsia"/>
                <w:sz w:val="28"/>
                <w:szCs w:val="28"/>
              </w:rPr>
              <w:t>增加</w:t>
            </w:r>
            <w:r>
              <w:rPr>
                <w:rFonts w:hAnsi="標楷體" w:hint="eastAsia"/>
                <w:sz w:val="28"/>
                <w:szCs w:val="28"/>
              </w:rPr>
              <w:t>進</w:t>
            </w:r>
            <w:r w:rsidRPr="00D76022">
              <w:rPr>
                <w:rFonts w:hAnsi="標楷體" w:hint="eastAsia"/>
                <w:sz w:val="28"/>
                <w:szCs w:val="28"/>
              </w:rPr>
              <w:t>口雞蛋或</w:t>
            </w:r>
            <w:r>
              <w:rPr>
                <w:rFonts w:hAnsi="標楷體" w:hint="eastAsia"/>
                <w:sz w:val="28"/>
                <w:szCs w:val="28"/>
              </w:rPr>
              <w:t>成為</w:t>
            </w:r>
            <w:r w:rsidRPr="00D76022">
              <w:rPr>
                <w:rFonts w:hAnsi="標楷體" w:hint="eastAsia"/>
                <w:sz w:val="28"/>
                <w:szCs w:val="28"/>
              </w:rPr>
              <w:t>媒體關注焦點</w:t>
            </w:r>
            <w:r>
              <w:rPr>
                <w:rFonts w:hAnsi="標楷體" w:hint="eastAsia"/>
                <w:sz w:val="28"/>
                <w:szCs w:val="28"/>
              </w:rPr>
              <w:t>等節</w:t>
            </w:r>
            <w:r w:rsidRPr="00D76022">
              <w:rPr>
                <w:rFonts w:hAnsi="標楷體" w:hint="eastAsia"/>
                <w:sz w:val="28"/>
                <w:szCs w:val="28"/>
              </w:rPr>
              <w:t>，</w:t>
            </w:r>
            <w:r>
              <w:rPr>
                <w:rFonts w:hAnsi="標楷體" w:hint="eastAsia"/>
                <w:sz w:val="28"/>
                <w:szCs w:val="28"/>
              </w:rPr>
              <w:t>將造成產業長期性</w:t>
            </w:r>
            <w:r w:rsidRPr="00D76022">
              <w:rPr>
                <w:rFonts w:hAnsi="標楷體" w:hint="eastAsia"/>
                <w:sz w:val="28"/>
                <w:szCs w:val="28"/>
              </w:rPr>
              <w:t>衝擊</w:t>
            </w:r>
            <w:r>
              <w:rPr>
                <w:rFonts w:hAnsi="標楷體" w:hint="eastAsia"/>
                <w:sz w:val="28"/>
                <w:szCs w:val="28"/>
              </w:rPr>
              <w:t>。</w:t>
            </w:r>
            <w:proofErr w:type="gramStart"/>
            <w:r w:rsidRPr="00D76022">
              <w:rPr>
                <w:rFonts w:hAnsi="標楷體" w:hint="eastAsia"/>
                <w:sz w:val="28"/>
                <w:szCs w:val="28"/>
              </w:rPr>
              <w:t>請</w:t>
            </w:r>
            <w:r>
              <w:rPr>
                <w:rFonts w:hAnsi="標楷體" w:hint="eastAsia"/>
                <w:sz w:val="28"/>
                <w:szCs w:val="28"/>
              </w:rPr>
              <w:t>蛋</w:t>
            </w:r>
            <w:r w:rsidRPr="00D76022">
              <w:rPr>
                <w:rFonts w:hAnsi="標楷體" w:hint="eastAsia"/>
                <w:sz w:val="28"/>
                <w:szCs w:val="28"/>
              </w:rPr>
              <w:t>商</w:t>
            </w:r>
            <w:proofErr w:type="gramEnd"/>
            <w:r>
              <w:rPr>
                <w:rFonts w:hAnsi="標楷體" w:hint="eastAsia"/>
                <w:sz w:val="28"/>
                <w:szCs w:val="28"/>
              </w:rPr>
              <w:t>及雞</w:t>
            </w:r>
            <w:r w:rsidRPr="00D76022">
              <w:rPr>
                <w:rFonts w:hAnsi="標楷體" w:hint="eastAsia"/>
                <w:sz w:val="28"/>
                <w:szCs w:val="28"/>
              </w:rPr>
              <w:t>農雙方依市場需求適時調度，以穩定供需平衡。</w:t>
            </w:r>
          </w:p>
        </w:tc>
      </w:tr>
      <w:tr w:rsidR="001C2661" w:rsidRPr="004C0901" w:rsidTr="0062486F">
        <w:tc>
          <w:tcPr>
            <w:tcW w:w="1559" w:type="dxa"/>
          </w:tcPr>
          <w:p w:rsidR="001C2661" w:rsidRPr="004C0901" w:rsidRDefault="001C2661" w:rsidP="0062486F">
            <w:pPr>
              <w:pStyle w:val="af7"/>
              <w:spacing w:line="480" w:lineRule="exact"/>
              <w:ind w:leftChars="0" w:left="0"/>
              <w:rPr>
                <w:rFonts w:hAnsi="標楷體"/>
                <w:sz w:val="28"/>
                <w:szCs w:val="28"/>
              </w:rPr>
            </w:pPr>
            <w:r>
              <w:rPr>
                <w:rFonts w:hAnsi="標楷體" w:hint="eastAsia"/>
                <w:sz w:val="28"/>
                <w:szCs w:val="28"/>
              </w:rPr>
              <w:t>108.01.31</w:t>
            </w:r>
          </w:p>
        </w:tc>
        <w:tc>
          <w:tcPr>
            <w:tcW w:w="3402" w:type="dxa"/>
          </w:tcPr>
          <w:p w:rsidR="001C2661" w:rsidRPr="004C0901" w:rsidRDefault="001C2661" w:rsidP="001C2661">
            <w:pPr>
              <w:pStyle w:val="af7"/>
              <w:spacing w:line="480" w:lineRule="exact"/>
              <w:ind w:leftChars="0" w:left="33" w:hangingChars="11" w:hanging="33"/>
              <w:rPr>
                <w:rFonts w:hAnsi="標楷體"/>
                <w:sz w:val="28"/>
                <w:szCs w:val="28"/>
              </w:rPr>
            </w:pPr>
            <w:r>
              <w:rPr>
                <w:rFonts w:hAnsi="標楷體" w:hint="eastAsia"/>
                <w:sz w:val="28"/>
                <w:szCs w:val="28"/>
              </w:rPr>
              <w:t>畜產會透過國內貿易商向日本及美國洽詢進</w:t>
            </w:r>
            <w:r>
              <w:rPr>
                <w:rFonts w:hAnsi="標楷體" w:hint="eastAsia"/>
                <w:sz w:val="28"/>
                <w:szCs w:val="28"/>
              </w:rPr>
              <w:lastRenderedPageBreak/>
              <w:t>口雞蛋作業並下訂。</w:t>
            </w:r>
            <w:r w:rsidRPr="00965385">
              <w:rPr>
                <w:rFonts w:hAnsi="標楷體" w:hint="eastAsia"/>
                <w:sz w:val="28"/>
                <w:szCs w:val="28"/>
              </w:rPr>
              <w:t xml:space="preserve"> </w:t>
            </w:r>
          </w:p>
        </w:tc>
        <w:tc>
          <w:tcPr>
            <w:tcW w:w="3969" w:type="dxa"/>
          </w:tcPr>
          <w:p w:rsidR="001C2661" w:rsidRPr="004C0901" w:rsidRDefault="001C2661" w:rsidP="0062486F">
            <w:pPr>
              <w:pStyle w:val="af7"/>
              <w:spacing w:line="480" w:lineRule="exact"/>
              <w:ind w:leftChars="0" w:left="0"/>
              <w:rPr>
                <w:rFonts w:hAnsi="標楷體"/>
                <w:sz w:val="28"/>
                <w:szCs w:val="28"/>
              </w:rPr>
            </w:pPr>
            <w:r w:rsidRPr="00965385">
              <w:rPr>
                <w:rFonts w:hAnsi="標楷體" w:hint="eastAsia"/>
                <w:sz w:val="28"/>
                <w:szCs w:val="28"/>
              </w:rPr>
              <w:lastRenderedPageBreak/>
              <w:t>預訂</w:t>
            </w:r>
            <w:r>
              <w:rPr>
                <w:rFonts w:hAnsi="標楷體" w:hint="eastAsia"/>
                <w:sz w:val="28"/>
                <w:szCs w:val="28"/>
              </w:rPr>
              <w:t>自</w:t>
            </w:r>
            <w:r w:rsidRPr="00965385">
              <w:rPr>
                <w:rFonts w:hAnsi="標楷體" w:hint="eastAsia"/>
                <w:sz w:val="28"/>
                <w:szCs w:val="28"/>
              </w:rPr>
              <w:t>美國進口9櫃及日本9櫃</w:t>
            </w:r>
            <w:r>
              <w:rPr>
                <w:rFonts w:hAnsi="標楷體" w:hint="eastAsia"/>
                <w:sz w:val="28"/>
                <w:szCs w:val="28"/>
              </w:rPr>
              <w:t>雞蛋</w:t>
            </w:r>
            <w:r w:rsidRPr="00965385">
              <w:rPr>
                <w:rFonts w:hAnsi="標楷體" w:hint="eastAsia"/>
                <w:sz w:val="28"/>
                <w:szCs w:val="28"/>
              </w:rPr>
              <w:t>，進口蛋品於3月份</w:t>
            </w:r>
            <w:r w:rsidRPr="00965385">
              <w:rPr>
                <w:rFonts w:hAnsi="標楷體" w:hint="eastAsia"/>
                <w:sz w:val="28"/>
                <w:szCs w:val="28"/>
              </w:rPr>
              <w:lastRenderedPageBreak/>
              <w:t>進口完畢。</w:t>
            </w:r>
          </w:p>
        </w:tc>
      </w:tr>
      <w:tr w:rsidR="001C2661" w:rsidRPr="004C0901" w:rsidTr="0062486F">
        <w:tc>
          <w:tcPr>
            <w:tcW w:w="1559" w:type="dxa"/>
          </w:tcPr>
          <w:p w:rsidR="001C2661" w:rsidRPr="004C0901" w:rsidRDefault="001C2661" w:rsidP="0062486F">
            <w:pPr>
              <w:pStyle w:val="af7"/>
              <w:spacing w:line="480" w:lineRule="exact"/>
              <w:ind w:leftChars="0" w:left="0"/>
              <w:rPr>
                <w:rFonts w:hAnsi="標楷體"/>
                <w:sz w:val="28"/>
                <w:szCs w:val="28"/>
              </w:rPr>
            </w:pPr>
            <w:r w:rsidRPr="00965385">
              <w:rPr>
                <w:rFonts w:hAnsi="標楷體" w:hint="eastAsia"/>
                <w:sz w:val="28"/>
                <w:szCs w:val="28"/>
              </w:rPr>
              <w:lastRenderedPageBreak/>
              <w:t>108</w:t>
            </w:r>
            <w:r>
              <w:rPr>
                <w:rFonts w:hAnsi="標楷體" w:hint="eastAsia"/>
                <w:sz w:val="28"/>
                <w:szCs w:val="28"/>
              </w:rPr>
              <w:t>.0</w:t>
            </w:r>
            <w:r w:rsidRPr="00965385">
              <w:rPr>
                <w:rFonts w:hAnsi="標楷體" w:hint="eastAsia"/>
                <w:sz w:val="28"/>
                <w:szCs w:val="28"/>
              </w:rPr>
              <w:t>2</w:t>
            </w:r>
            <w:r>
              <w:rPr>
                <w:rFonts w:hAnsi="標楷體" w:hint="eastAsia"/>
                <w:sz w:val="28"/>
                <w:szCs w:val="28"/>
              </w:rPr>
              <w:t>.21</w:t>
            </w:r>
          </w:p>
        </w:tc>
        <w:tc>
          <w:tcPr>
            <w:tcW w:w="3402" w:type="dxa"/>
          </w:tcPr>
          <w:p w:rsidR="001C2661" w:rsidRPr="004C0901" w:rsidRDefault="001C2661" w:rsidP="0062486F">
            <w:pPr>
              <w:pStyle w:val="af7"/>
              <w:spacing w:line="480" w:lineRule="exact"/>
              <w:ind w:leftChars="-1" w:left="-3" w:firstLine="2"/>
              <w:rPr>
                <w:rFonts w:hAnsi="標楷體"/>
                <w:sz w:val="28"/>
                <w:szCs w:val="28"/>
              </w:rPr>
            </w:pPr>
            <w:r w:rsidRPr="00965385">
              <w:rPr>
                <w:rFonts w:hAnsi="標楷體" w:hint="eastAsia"/>
                <w:sz w:val="28"/>
                <w:szCs w:val="28"/>
              </w:rPr>
              <w:t>畜產會</w:t>
            </w:r>
            <w:r>
              <w:rPr>
                <w:rFonts w:hAnsi="標楷體" w:hint="eastAsia"/>
                <w:sz w:val="28"/>
                <w:szCs w:val="28"/>
              </w:rPr>
              <w:t>假</w:t>
            </w:r>
            <w:r w:rsidRPr="00965385">
              <w:rPr>
                <w:rFonts w:hAnsi="標楷體" w:hint="eastAsia"/>
                <w:sz w:val="28"/>
                <w:szCs w:val="28"/>
              </w:rPr>
              <w:t>嘉義縣辦理108</w:t>
            </w:r>
            <w:r>
              <w:rPr>
                <w:rFonts w:hAnsi="標楷體" w:hint="eastAsia"/>
                <w:sz w:val="28"/>
                <w:szCs w:val="28"/>
              </w:rPr>
              <w:t>年雞蛋產銷資訊座談會。</w:t>
            </w:r>
          </w:p>
        </w:tc>
        <w:tc>
          <w:tcPr>
            <w:tcW w:w="3969" w:type="dxa"/>
          </w:tcPr>
          <w:p w:rsidR="001C2661" w:rsidRPr="004C0901" w:rsidRDefault="001C2661" w:rsidP="0062486F">
            <w:pPr>
              <w:pStyle w:val="af7"/>
              <w:spacing w:line="480" w:lineRule="exact"/>
              <w:ind w:leftChars="0" w:left="0"/>
              <w:rPr>
                <w:rFonts w:hAnsi="標楷體"/>
                <w:sz w:val="28"/>
                <w:szCs w:val="28"/>
              </w:rPr>
            </w:pPr>
            <w:proofErr w:type="gramStart"/>
            <w:r w:rsidRPr="00965385">
              <w:rPr>
                <w:rFonts w:hAnsi="標楷體" w:hint="eastAsia"/>
                <w:sz w:val="28"/>
                <w:szCs w:val="28"/>
              </w:rPr>
              <w:t>向蛋雞</w:t>
            </w:r>
            <w:proofErr w:type="gramEnd"/>
            <w:r w:rsidRPr="00965385">
              <w:rPr>
                <w:rFonts w:hAnsi="標楷體" w:hint="eastAsia"/>
                <w:sz w:val="28"/>
                <w:szCs w:val="28"/>
              </w:rPr>
              <w:t>產業代表說明年前向農民及加工業者調度雞蛋優先供應鮮蛋與家庭消費，再以</w:t>
            </w:r>
            <w:proofErr w:type="gramStart"/>
            <w:r w:rsidRPr="00965385">
              <w:rPr>
                <w:rFonts w:hAnsi="標楷體" w:hint="eastAsia"/>
                <w:sz w:val="28"/>
                <w:szCs w:val="28"/>
              </w:rPr>
              <w:t>進口蛋回補</w:t>
            </w:r>
            <w:proofErr w:type="gramEnd"/>
            <w:r w:rsidRPr="00965385">
              <w:rPr>
                <w:rFonts w:hAnsi="標楷體" w:hint="eastAsia"/>
                <w:sz w:val="28"/>
                <w:szCs w:val="28"/>
              </w:rPr>
              <w:t>加工業者</w:t>
            </w:r>
            <w:r>
              <w:rPr>
                <w:rFonts w:hAnsi="標楷體" w:hint="eastAsia"/>
                <w:sz w:val="28"/>
                <w:szCs w:val="28"/>
              </w:rPr>
              <w:t>之措施</w:t>
            </w:r>
            <w:r w:rsidRPr="00965385">
              <w:rPr>
                <w:rFonts w:hAnsi="標楷體" w:hint="eastAsia"/>
                <w:sz w:val="28"/>
                <w:szCs w:val="28"/>
              </w:rPr>
              <w:t>，並未</w:t>
            </w:r>
            <w:r>
              <w:rPr>
                <w:rFonts w:hAnsi="標楷體" w:hint="eastAsia"/>
                <w:sz w:val="28"/>
                <w:szCs w:val="28"/>
              </w:rPr>
              <w:t>直接</w:t>
            </w:r>
            <w:r w:rsidRPr="00965385">
              <w:rPr>
                <w:rFonts w:hAnsi="標楷體" w:hint="eastAsia"/>
                <w:sz w:val="28"/>
                <w:szCs w:val="28"/>
              </w:rPr>
              <w:t>影響國內雞蛋產銷。</w:t>
            </w:r>
          </w:p>
        </w:tc>
      </w:tr>
      <w:tr w:rsidR="001C2661" w:rsidRPr="004C0901" w:rsidTr="0062486F">
        <w:tc>
          <w:tcPr>
            <w:tcW w:w="1559" w:type="dxa"/>
          </w:tcPr>
          <w:p w:rsidR="001C2661" w:rsidRPr="004C0901" w:rsidRDefault="001C2661" w:rsidP="0062486F">
            <w:pPr>
              <w:pStyle w:val="af7"/>
              <w:spacing w:line="480" w:lineRule="exact"/>
              <w:ind w:leftChars="0" w:left="0"/>
              <w:rPr>
                <w:rFonts w:hAnsi="標楷體"/>
                <w:sz w:val="28"/>
                <w:szCs w:val="28"/>
              </w:rPr>
            </w:pPr>
            <w:r w:rsidRPr="00965385">
              <w:rPr>
                <w:rFonts w:hAnsi="標楷體" w:hint="eastAsia"/>
                <w:sz w:val="28"/>
                <w:szCs w:val="28"/>
              </w:rPr>
              <w:t>1</w:t>
            </w:r>
            <w:r>
              <w:rPr>
                <w:rFonts w:hAnsi="標楷體" w:hint="eastAsia"/>
                <w:sz w:val="28"/>
                <w:szCs w:val="28"/>
              </w:rPr>
              <w:t>08.03.</w:t>
            </w:r>
            <w:r w:rsidRPr="00965385">
              <w:rPr>
                <w:rFonts w:hAnsi="標楷體" w:hint="eastAsia"/>
                <w:sz w:val="28"/>
                <w:szCs w:val="28"/>
              </w:rPr>
              <w:t>20</w:t>
            </w:r>
          </w:p>
        </w:tc>
        <w:tc>
          <w:tcPr>
            <w:tcW w:w="3402" w:type="dxa"/>
          </w:tcPr>
          <w:p w:rsidR="001C2661" w:rsidRPr="00965385" w:rsidRDefault="001C2661" w:rsidP="0062486F">
            <w:pPr>
              <w:pStyle w:val="af7"/>
              <w:spacing w:line="480" w:lineRule="exact"/>
              <w:ind w:leftChars="-1" w:left="-3" w:firstLine="2"/>
              <w:rPr>
                <w:rFonts w:hAnsi="標楷體"/>
                <w:sz w:val="28"/>
                <w:szCs w:val="28"/>
              </w:rPr>
            </w:pPr>
            <w:r w:rsidRPr="00965385">
              <w:rPr>
                <w:rFonts w:hAnsi="標楷體" w:hint="eastAsia"/>
                <w:sz w:val="28"/>
                <w:szCs w:val="28"/>
              </w:rPr>
              <w:t>畜產會召開雞蛋產業服務費用委員會議</w:t>
            </w:r>
          </w:p>
        </w:tc>
        <w:tc>
          <w:tcPr>
            <w:tcW w:w="3969" w:type="dxa"/>
          </w:tcPr>
          <w:p w:rsidR="001C2661" w:rsidRPr="004C0901" w:rsidRDefault="001C2661" w:rsidP="0062486F">
            <w:pPr>
              <w:pStyle w:val="af7"/>
              <w:spacing w:line="480" w:lineRule="exact"/>
              <w:ind w:leftChars="0" w:left="0"/>
              <w:rPr>
                <w:rFonts w:hAnsi="標楷體"/>
                <w:sz w:val="28"/>
                <w:szCs w:val="28"/>
              </w:rPr>
            </w:pPr>
            <w:r>
              <w:rPr>
                <w:rFonts w:hAnsi="標楷體" w:hint="eastAsia"/>
                <w:sz w:val="28"/>
                <w:szCs w:val="28"/>
              </w:rPr>
              <w:t>邀集產業各方代表共同</w:t>
            </w:r>
            <w:r w:rsidRPr="00965385">
              <w:rPr>
                <w:rFonts w:hAnsi="標楷體" w:hint="eastAsia"/>
                <w:sz w:val="28"/>
                <w:szCs w:val="28"/>
              </w:rPr>
              <w:t>討論雞蛋產銷狀況，</w:t>
            </w:r>
            <w:r>
              <w:rPr>
                <w:rFonts w:hAnsi="標楷體" w:hint="eastAsia"/>
                <w:sz w:val="28"/>
                <w:szCs w:val="28"/>
              </w:rPr>
              <w:t>依各產業代表提供種雞場雛雞供應情形、蛋雞場之產蛋雞隻數與</w:t>
            </w:r>
            <w:proofErr w:type="gramStart"/>
            <w:r>
              <w:rPr>
                <w:rFonts w:hAnsi="標楷體" w:hint="eastAsia"/>
                <w:sz w:val="28"/>
                <w:szCs w:val="28"/>
              </w:rPr>
              <w:t>產蛋率</w:t>
            </w:r>
            <w:proofErr w:type="gramEnd"/>
            <w:r>
              <w:rPr>
                <w:rFonts w:hAnsi="標楷體" w:hint="eastAsia"/>
                <w:sz w:val="28"/>
                <w:szCs w:val="28"/>
              </w:rPr>
              <w:t>、市場銷售情形等產銷資訊，</w:t>
            </w:r>
            <w:r w:rsidRPr="00965385">
              <w:rPr>
                <w:rFonts w:hAnsi="標楷體" w:hint="eastAsia"/>
                <w:sz w:val="28"/>
                <w:szCs w:val="28"/>
              </w:rPr>
              <w:t>預估</w:t>
            </w:r>
            <w:r>
              <w:rPr>
                <w:rFonts w:hAnsi="標楷體" w:hint="eastAsia"/>
                <w:sz w:val="28"/>
                <w:szCs w:val="28"/>
              </w:rPr>
              <w:t>今年</w:t>
            </w:r>
            <w:r w:rsidRPr="00965385">
              <w:rPr>
                <w:rFonts w:hAnsi="標楷體" w:hint="eastAsia"/>
                <w:sz w:val="28"/>
                <w:szCs w:val="28"/>
              </w:rPr>
              <w:t>3月底</w:t>
            </w:r>
            <w:r>
              <w:rPr>
                <w:rFonts w:hAnsi="標楷體" w:hint="eastAsia"/>
                <w:sz w:val="28"/>
                <w:szCs w:val="28"/>
              </w:rPr>
              <w:t>之後</w:t>
            </w:r>
            <w:r w:rsidRPr="00965385">
              <w:rPr>
                <w:rFonts w:hAnsi="標楷體" w:hint="eastAsia"/>
                <w:sz w:val="28"/>
                <w:szCs w:val="28"/>
              </w:rPr>
              <w:t>國內雞蛋產能將逐漸恢復</w:t>
            </w:r>
            <w:r>
              <w:rPr>
                <w:rFonts w:hAnsi="標楷體" w:hint="eastAsia"/>
                <w:sz w:val="28"/>
                <w:szCs w:val="28"/>
              </w:rPr>
              <w:t>正常，蛋價亦將回穩不再上揚</w:t>
            </w:r>
            <w:r w:rsidRPr="00965385">
              <w:rPr>
                <w:rFonts w:hAnsi="標楷體" w:hint="eastAsia"/>
                <w:sz w:val="28"/>
                <w:szCs w:val="28"/>
              </w:rPr>
              <w:t>。</w:t>
            </w:r>
          </w:p>
        </w:tc>
      </w:tr>
    </w:tbl>
    <w:p w:rsidR="001C2661" w:rsidRPr="00151FE1" w:rsidRDefault="001C2661" w:rsidP="001C2661">
      <w:pPr>
        <w:pStyle w:val="4"/>
        <w:numPr>
          <w:ilvl w:val="0"/>
          <w:numId w:val="0"/>
        </w:numPr>
        <w:ind w:left="1787"/>
        <w:rPr>
          <w:rFonts w:hAnsi="標楷體"/>
        </w:rPr>
      </w:pPr>
    </w:p>
    <w:p w:rsidR="00202811" w:rsidRPr="00202811" w:rsidRDefault="001C2661" w:rsidP="001C2661">
      <w:pPr>
        <w:pStyle w:val="4"/>
        <w:ind w:left="1787"/>
        <w:rPr>
          <w:rFonts w:hAnsi="標楷體"/>
        </w:rPr>
      </w:pPr>
      <w:r w:rsidRPr="00202811">
        <w:rPr>
          <w:rFonts w:hAnsi="標楷體" w:hint="eastAsia"/>
        </w:rPr>
        <w:t>該會黃金城副主任委員於本院詢問時表示略以:</w:t>
      </w:r>
      <w:r w:rsidRPr="00202811">
        <w:rPr>
          <w:rFonts w:ascii="新細明體" w:eastAsia="新細明體" w:hAnsi="新細明體" w:hint="eastAsia"/>
        </w:rPr>
        <w:t>「</w:t>
      </w:r>
      <w:r w:rsidRPr="00EC4AB5">
        <w:rPr>
          <w:rFonts w:hint="eastAsia"/>
        </w:rPr>
        <w:t>畜牧處遇到這麼嚴重的情況也是第一次，當初事實上就在規劃進口，但是想到美國船期1個月，日本2</w:t>
      </w:r>
      <w:proofErr w:type="gramStart"/>
      <w:r w:rsidRPr="00EC4AB5">
        <w:rPr>
          <w:rFonts w:hint="eastAsia"/>
        </w:rPr>
        <w:t>週</w:t>
      </w:r>
      <w:proofErr w:type="gramEnd"/>
      <w:r w:rsidRPr="00EC4AB5">
        <w:rPr>
          <w:rFonts w:hint="eastAsia"/>
        </w:rPr>
        <w:t>，但日本藥物殘留</w:t>
      </w:r>
      <w:r>
        <w:rPr>
          <w:rFonts w:hint="eastAsia"/>
        </w:rPr>
        <w:t>標準與我國不同又有疑慮，還曾因此退運過。</w:t>
      </w:r>
      <w:r w:rsidRPr="00EC4AB5">
        <w:rPr>
          <w:rFonts w:hint="eastAsia"/>
        </w:rPr>
        <w:t>因為這是第一次才會有這種情形，但現在已經有經驗，只要</w:t>
      </w:r>
      <w:proofErr w:type="gramStart"/>
      <w:r w:rsidRPr="00EC4AB5">
        <w:rPr>
          <w:rFonts w:hint="eastAsia"/>
        </w:rPr>
        <w:t>產蛋率連</w:t>
      </w:r>
      <w:proofErr w:type="gramEnd"/>
      <w:r w:rsidRPr="00EC4AB5">
        <w:rPr>
          <w:rFonts w:hint="eastAsia"/>
        </w:rPr>
        <w:t>降2</w:t>
      </w:r>
      <w:r w:rsidR="00202811">
        <w:rPr>
          <w:rFonts w:hint="eastAsia"/>
        </w:rPr>
        <w:t>個月，就必須立刻啟動協商會議</w:t>
      </w:r>
      <w:r w:rsidRPr="008F2E4A">
        <w:rPr>
          <w:rFonts w:ascii="新細明體" w:eastAsia="新細明體" w:hAnsi="新細明體" w:hint="eastAsia"/>
          <w:color w:val="0000FF"/>
        </w:rPr>
        <w:t>」</w:t>
      </w:r>
      <w:r>
        <w:rPr>
          <w:rFonts w:hint="eastAsia"/>
        </w:rPr>
        <w:t>、</w:t>
      </w:r>
      <w:r w:rsidRPr="00202811">
        <w:rPr>
          <w:rFonts w:ascii="新細明體" w:eastAsia="新細明體" w:hAnsi="新細明體" w:hint="eastAsia"/>
        </w:rPr>
        <w:t>「</w:t>
      </w:r>
      <w:r w:rsidRPr="00EC4AB5">
        <w:rPr>
          <w:rFonts w:hint="eastAsia"/>
        </w:rPr>
        <w:t>當初共同</w:t>
      </w:r>
      <w:proofErr w:type="gramStart"/>
      <w:r w:rsidRPr="00EC4AB5">
        <w:rPr>
          <w:rFonts w:hint="eastAsia"/>
        </w:rPr>
        <w:t>研</w:t>
      </w:r>
      <w:proofErr w:type="gramEnd"/>
      <w:r w:rsidRPr="00EC4AB5">
        <w:rPr>
          <w:rFonts w:hint="eastAsia"/>
        </w:rPr>
        <w:t>議的時候，蛋</w:t>
      </w:r>
      <w:proofErr w:type="gramStart"/>
      <w:r w:rsidRPr="00EC4AB5">
        <w:rPr>
          <w:rFonts w:hint="eastAsia"/>
        </w:rPr>
        <w:t>商說很快</w:t>
      </w:r>
      <w:proofErr w:type="gramEnd"/>
      <w:r w:rsidRPr="00EC4AB5">
        <w:rPr>
          <w:rFonts w:hint="eastAsia"/>
        </w:rPr>
        <w:t>就會補上，但事實上是補不上來的，也就是說如果提早啟動進口1</w:t>
      </w:r>
      <w:r w:rsidR="00202811">
        <w:rPr>
          <w:rFonts w:hint="eastAsia"/>
        </w:rPr>
        <w:t>個月，就不會發生</w:t>
      </w:r>
      <w:r w:rsidRPr="008F2E4A">
        <w:rPr>
          <w:rFonts w:ascii="新細明體" w:eastAsia="新細明體" w:hAnsi="新細明體" w:hint="eastAsia"/>
          <w:color w:val="0000FF"/>
        </w:rPr>
        <w:t>」</w:t>
      </w:r>
      <w:r w:rsidRPr="00202811">
        <w:rPr>
          <w:rFonts w:ascii="新細明體" w:eastAsia="新細明體" w:hAnsi="新細明體" w:hint="eastAsia"/>
        </w:rPr>
        <w:t>、「</w:t>
      </w:r>
      <w:r w:rsidRPr="00EC4AB5">
        <w:rPr>
          <w:rFonts w:hint="eastAsia"/>
        </w:rPr>
        <w:t>預警的機制是存在，也知道狀況，在去年年底就研討過很多次，可是</w:t>
      </w:r>
      <w:proofErr w:type="gramStart"/>
      <w:r w:rsidRPr="00EC4AB5">
        <w:rPr>
          <w:rFonts w:hint="eastAsia"/>
        </w:rPr>
        <w:t>囿</w:t>
      </w:r>
      <w:proofErr w:type="gramEnd"/>
      <w:r w:rsidRPr="00EC4AB5">
        <w:rPr>
          <w:rFonts w:hint="eastAsia"/>
        </w:rPr>
        <w:t>於處理經驗，未來</w:t>
      </w:r>
      <w:r w:rsidR="00202811" w:rsidRPr="00202811">
        <w:rPr>
          <w:rFonts w:hAnsi="標楷體" w:hint="eastAsia"/>
        </w:rPr>
        <w:t>有什麼警訊，就會提早辦理</w:t>
      </w:r>
      <w:r w:rsidRPr="00202811">
        <w:rPr>
          <w:rFonts w:hAnsi="標楷體" w:hint="eastAsia"/>
        </w:rPr>
        <w:t>」等語</w:t>
      </w:r>
      <w:r w:rsidR="00202811" w:rsidRPr="00202811">
        <w:rPr>
          <w:rFonts w:hAnsi="標楷體" w:hint="eastAsia"/>
        </w:rPr>
        <w:t>。</w:t>
      </w:r>
    </w:p>
    <w:p w:rsidR="001C2661" w:rsidRDefault="001C2661" w:rsidP="001C2661">
      <w:pPr>
        <w:pStyle w:val="4"/>
        <w:ind w:left="1787"/>
        <w:rPr>
          <w:rFonts w:hAnsi="標楷體"/>
        </w:rPr>
      </w:pPr>
      <w:r w:rsidRPr="006B1D13">
        <w:rPr>
          <w:rFonts w:hAnsi="標楷體" w:hint="eastAsia"/>
        </w:rPr>
        <w:lastRenderedPageBreak/>
        <w:t>該會畜牧處李</w:t>
      </w:r>
      <w:r>
        <w:rPr>
          <w:rFonts w:hAnsi="標楷體" w:hint="eastAsia"/>
        </w:rPr>
        <w:t>宜謙科長並於本院辦理詢問時進一步說明</w:t>
      </w:r>
      <w:r>
        <w:rPr>
          <w:rFonts w:ascii="新細明體" w:eastAsia="新細明體" w:hAnsi="新細明體" w:hint="eastAsia"/>
        </w:rPr>
        <w:t>「</w:t>
      </w:r>
      <w:r w:rsidRPr="006B1D13">
        <w:rPr>
          <w:rFonts w:hAnsi="標楷體" w:hint="eastAsia"/>
        </w:rPr>
        <w:t>家禽產品產銷失衡處理機制</w:t>
      </w:r>
      <w:r>
        <w:rPr>
          <w:rFonts w:ascii="新細明體" w:eastAsia="新細明體" w:hAnsi="新細明體" w:hint="eastAsia"/>
        </w:rPr>
        <w:t>」</w:t>
      </w:r>
      <w:r w:rsidRPr="006B1D13">
        <w:rPr>
          <w:rFonts w:hAnsi="標楷體" w:hint="eastAsia"/>
        </w:rPr>
        <w:t>啟動時機</w:t>
      </w:r>
      <w:r>
        <w:rPr>
          <w:rFonts w:hAnsi="標楷體" w:hint="eastAsia"/>
        </w:rPr>
        <w:t>略</w:t>
      </w:r>
      <w:proofErr w:type="gramStart"/>
      <w:r>
        <w:rPr>
          <w:rFonts w:hAnsi="標楷體" w:hint="eastAsia"/>
        </w:rPr>
        <w:t>以</w:t>
      </w:r>
      <w:proofErr w:type="gramEnd"/>
      <w:r>
        <w:rPr>
          <w:rFonts w:hAnsi="標楷體" w:hint="eastAsia"/>
        </w:rPr>
        <w:t>，</w:t>
      </w:r>
      <w:r w:rsidRPr="006B1D13">
        <w:rPr>
          <w:rFonts w:hAnsi="標楷體" w:hint="eastAsia"/>
        </w:rPr>
        <w:t>「產銷督導會議是每月開的，我們也了解</w:t>
      </w:r>
      <w:r>
        <w:rPr>
          <w:rFonts w:hAnsi="標楷體" w:hint="eastAsia"/>
        </w:rPr>
        <w:t>持續都在低檔，我們希望</w:t>
      </w:r>
      <w:proofErr w:type="gramStart"/>
      <w:r>
        <w:rPr>
          <w:rFonts w:hAnsi="標楷體" w:hint="eastAsia"/>
        </w:rPr>
        <w:t>種雞能儘</w:t>
      </w:r>
      <w:r w:rsidRPr="006B1D13">
        <w:rPr>
          <w:rFonts w:hAnsi="標楷體" w:hint="eastAsia"/>
        </w:rPr>
        <w:t>快</w:t>
      </w:r>
      <w:proofErr w:type="gramEnd"/>
      <w:r w:rsidRPr="006B1D13">
        <w:rPr>
          <w:rFonts w:hAnsi="標楷體" w:hint="eastAsia"/>
        </w:rPr>
        <w:t>遞補，我們是從11月開始協調</w:t>
      </w:r>
      <w:proofErr w:type="gramStart"/>
      <w:r w:rsidRPr="006B1D13">
        <w:rPr>
          <w:rFonts w:hAnsi="標楷體" w:hint="eastAsia"/>
        </w:rPr>
        <w:t>南蛋北</w:t>
      </w:r>
      <w:proofErr w:type="gramEnd"/>
      <w:r w:rsidRPr="006B1D13">
        <w:rPr>
          <w:rFonts w:hAnsi="標楷體" w:hint="eastAsia"/>
        </w:rPr>
        <w:t>運，請</w:t>
      </w:r>
      <w:proofErr w:type="gramStart"/>
      <w:r w:rsidRPr="006B1D13">
        <w:rPr>
          <w:rFonts w:hAnsi="標楷體" w:hint="eastAsia"/>
        </w:rPr>
        <w:t>南部蛋</w:t>
      </w:r>
      <w:proofErr w:type="gramEnd"/>
      <w:r w:rsidRPr="006B1D13">
        <w:rPr>
          <w:rFonts w:hAnsi="標楷體" w:hint="eastAsia"/>
        </w:rPr>
        <w:t>商調度上來，一直持續到3月底。又碰到春節，又再協</w:t>
      </w:r>
      <w:r w:rsidR="00202811">
        <w:rPr>
          <w:rFonts w:hAnsi="標楷體" w:hint="eastAsia"/>
        </w:rPr>
        <w:t>調加工業者，調度到家庭需求，接著再用進口蛋補給加工業者</w:t>
      </w:r>
      <w:r w:rsidRPr="008F2E4A">
        <w:rPr>
          <w:rFonts w:hAnsi="標楷體" w:hint="eastAsia"/>
          <w:color w:val="0000FF"/>
        </w:rPr>
        <w:t>」</w:t>
      </w:r>
      <w:r w:rsidRPr="006B1D13">
        <w:rPr>
          <w:rFonts w:hAnsi="標楷體" w:hint="eastAsia"/>
        </w:rPr>
        <w:t>、「進口蛋是1月開始規劃</w:t>
      </w:r>
      <w:r>
        <w:rPr>
          <w:rFonts w:hAnsi="標楷體" w:hint="eastAsia"/>
        </w:rPr>
        <w:t>，</w:t>
      </w:r>
      <w:r w:rsidRPr="006B1D13">
        <w:rPr>
          <w:rFonts w:hAnsi="標楷體" w:hint="eastAsia"/>
        </w:rPr>
        <w:t>2</w:t>
      </w:r>
      <w:r>
        <w:rPr>
          <w:rFonts w:hAnsi="標楷體" w:hint="eastAsia"/>
        </w:rPr>
        <w:t>月進來的</w:t>
      </w:r>
      <w:r w:rsidRPr="006B1D13">
        <w:rPr>
          <w:rFonts w:hAnsi="標楷體" w:hint="eastAsia"/>
        </w:rPr>
        <w:t>」</w:t>
      </w:r>
      <w:r>
        <w:rPr>
          <w:rFonts w:hAnsi="標楷體" w:hint="eastAsia"/>
        </w:rPr>
        <w:t>等語。</w:t>
      </w:r>
    </w:p>
    <w:p w:rsidR="001C2661" w:rsidRPr="00146383" w:rsidRDefault="001C2661" w:rsidP="001C2661">
      <w:pPr>
        <w:pStyle w:val="4"/>
        <w:ind w:left="1787"/>
        <w:rPr>
          <w:rFonts w:hAnsi="標楷體"/>
        </w:rPr>
      </w:pPr>
      <w:r>
        <w:rPr>
          <w:rFonts w:hAnsi="標楷體" w:hint="eastAsia"/>
        </w:rPr>
        <w:t>該會畜牧</w:t>
      </w:r>
      <w:r w:rsidR="00DB5361">
        <w:rPr>
          <w:rFonts w:hAnsi="標楷體" w:hint="eastAsia"/>
        </w:rPr>
        <w:t>處蔡明哲技正於本院赴屏東縣</w:t>
      </w:r>
      <w:r w:rsidRPr="00146383">
        <w:rPr>
          <w:rFonts w:hAnsi="標楷體" w:hint="eastAsia"/>
        </w:rPr>
        <w:t>履</w:t>
      </w:r>
      <w:proofErr w:type="gramStart"/>
      <w:r w:rsidRPr="00146383">
        <w:rPr>
          <w:rFonts w:hAnsi="標楷體" w:hint="eastAsia"/>
        </w:rPr>
        <w:t>勘</w:t>
      </w:r>
      <w:proofErr w:type="gramEnd"/>
      <w:r w:rsidRPr="00146383">
        <w:rPr>
          <w:rFonts w:hAnsi="標楷體" w:hint="eastAsia"/>
        </w:rPr>
        <w:t>時亦稱，「</w:t>
      </w:r>
      <w:proofErr w:type="gramStart"/>
      <w:r w:rsidRPr="00146383">
        <w:rPr>
          <w:rFonts w:hAnsi="標楷體" w:hint="eastAsia"/>
        </w:rPr>
        <w:t>缺蛋成因</w:t>
      </w:r>
      <w:proofErr w:type="gramEnd"/>
      <w:r w:rsidRPr="00146383">
        <w:rPr>
          <w:rFonts w:hAnsi="標楷體" w:hint="eastAsia"/>
        </w:rPr>
        <w:t>是接二連三來的，其實在去年供銷都</w:t>
      </w:r>
      <w:proofErr w:type="gramStart"/>
      <w:r w:rsidRPr="00146383">
        <w:rPr>
          <w:rFonts w:hAnsi="標楷體" w:hint="eastAsia"/>
        </w:rPr>
        <w:t>還算持穩</w:t>
      </w:r>
      <w:proofErr w:type="gramEnd"/>
      <w:r w:rsidRPr="00146383">
        <w:rPr>
          <w:rFonts w:hAnsi="標楷體" w:hint="eastAsia"/>
        </w:rPr>
        <w:t>，產蛋雞的數量雖然可能夠供應國內，但是很多</w:t>
      </w:r>
      <w:proofErr w:type="gramStart"/>
      <w:r w:rsidRPr="00146383">
        <w:rPr>
          <w:rFonts w:hAnsi="標楷體" w:hint="eastAsia"/>
        </w:rPr>
        <w:t>契作給量販</w:t>
      </w:r>
      <w:proofErr w:type="gramEnd"/>
      <w:r w:rsidRPr="00146383">
        <w:rPr>
          <w:rFonts w:hAnsi="標楷體" w:hint="eastAsia"/>
        </w:rPr>
        <w:t>店的沒辦法違約，所以傳統通路第一個被犧牲掉而調不到蛋。其實我們從來沒有處理</w:t>
      </w:r>
      <w:proofErr w:type="gramStart"/>
      <w:r w:rsidRPr="00146383">
        <w:rPr>
          <w:rFonts w:hAnsi="標楷體" w:hint="eastAsia"/>
        </w:rPr>
        <w:t>過缺蛋</w:t>
      </w:r>
      <w:proofErr w:type="gramEnd"/>
      <w:r w:rsidRPr="00146383">
        <w:rPr>
          <w:rFonts w:hAnsi="標楷體" w:hint="eastAsia"/>
        </w:rPr>
        <w:t>的問題，我們研判的資料是來自養雞協會和蛋商公會，現在的公式可以預測到4個月之後的情勢」</w:t>
      </w:r>
      <w:r>
        <w:rPr>
          <w:rFonts w:hAnsi="標楷體" w:hint="eastAsia"/>
        </w:rPr>
        <w:t>等語。</w:t>
      </w:r>
    </w:p>
    <w:p w:rsidR="001C2661" w:rsidRPr="00071D6E" w:rsidRDefault="001C2661" w:rsidP="001C2661">
      <w:pPr>
        <w:pStyle w:val="4"/>
        <w:ind w:left="1787"/>
        <w:rPr>
          <w:rFonts w:hAnsi="標楷體"/>
        </w:rPr>
      </w:pPr>
      <w:r>
        <w:rPr>
          <w:rFonts w:hAnsi="標楷體" w:hint="eastAsia"/>
        </w:rPr>
        <w:t>根據上開說明，該會除自承</w:t>
      </w:r>
      <w:proofErr w:type="gramStart"/>
      <w:r>
        <w:rPr>
          <w:rFonts w:hAnsi="標楷體" w:hint="eastAsia"/>
        </w:rPr>
        <w:t>囿</w:t>
      </w:r>
      <w:proofErr w:type="gramEnd"/>
      <w:r>
        <w:rPr>
          <w:rFonts w:hAnsi="標楷體" w:hint="eastAsia"/>
        </w:rPr>
        <w:t>於處理經驗不足</w:t>
      </w:r>
      <w:proofErr w:type="gramStart"/>
      <w:r>
        <w:rPr>
          <w:rFonts w:hAnsi="標楷體" w:hint="eastAsia"/>
        </w:rPr>
        <w:t>以外，</w:t>
      </w:r>
      <w:proofErr w:type="gramEnd"/>
      <w:r>
        <w:rPr>
          <w:rFonts w:hAnsi="標楷體" w:hint="eastAsia"/>
        </w:rPr>
        <w:t>可知</w:t>
      </w:r>
      <w:r w:rsidRPr="00071D6E">
        <w:rPr>
          <w:rFonts w:hAnsi="標楷體" w:hint="eastAsia"/>
        </w:rPr>
        <w:t>該會於107年底</w:t>
      </w:r>
      <w:r>
        <w:rPr>
          <w:rFonts w:hAnsi="標楷體" w:hint="eastAsia"/>
        </w:rPr>
        <w:t>始覺察</w:t>
      </w:r>
      <w:r w:rsidRPr="00071D6E">
        <w:rPr>
          <w:rFonts w:hAnsi="標楷體" w:hint="eastAsia"/>
        </w:rPr>
        <w:t>雞蛋可能短缺，而在</w:t>
      </w:r>
      <w:r>
        <w:rPr>
          <w:rFonts w:hAnsi="標楷體" w:hint="eastAsia"/>
        </w:rPr>
        <w:t>正確</w:t>
      </w:r>
      <w:r w:rsidRPr="00071D6E">
        <w:rPr>
          <w:rFonts w:hAnsi="標楷體" w:hint="eastAsia"/>
        </w:rPr>
        <w:t>資訊取得</w:t>
      </w:r>
      <w:r>
        <w:rPr>
          <w:rFonts w:hAnsi="標楷體" w:hint="eastAsia"/>
        </w:rPr>
        <w:t>、決策及後續</w:t>
      </w:r>
      <w:proofErr w:type="gramStart"/>
      <w:r w:rsidRPr="00071D6E">
        <w:rPr>
          <w:rFonts w:hAnsi="標楷體" w:hint="eastAsia"/>
        </w:rPr>
        <w:t>調度均未</w:t>
      </w:r>
      <w:r>
        <w:rPr>
          <w:rFonts w:hAnsi="標楷體" w:hint="eastAsia"/>
        </w:rPr>
        <w:t>盡</w:t>
      </w:r>
      <w:proofErr w:type="gramEnd"/>
      <w:r>
        <w:rPr>
          <w:rFonts w:hAnsi="標楷體" w:hint="eastAsia"/>
        </w:rPr>
        <w:t>順利下，使國內雞蛋短缺長達半年以上，從而導致108年3月份生產端及零售端雙雙攀升至新高價位；而既然農委會斯時對雞蛋短缺情勢並非一無所悉，則該會於108年2月2日</w:t>
      </w:r>
      <w:r w:rsidRPr="00D74CB8">
        <w:rPr>
          <w:rFonts w:hAnsi="標楷體" w:hint="eastAsia"/>
        </w:rPr>
        <w:t>發布新聞稿指稱「</w:t>
      </w:r>
      <w:r w:rsidRPr="00D74CB8">
        <w:rPr>
          <w:rFonts w:hAnsi="標楷體"/>
          <w:lang w:val="x-none"/>
        </w:rPr>
        <w:t>近期蛋價無明顯波動</w:t>
      </w:r>
      <w:r w:rsidRPr="00D74CB8">
        <w:rPr>
          <w:rFonts w:hAnsi="標楷體" w:hint="eastAsia"/>
          <w:lang w:val="x-none"/>
        </w:rPr>
        <w:t>」</w:t>
      </w:r>
      <w:r>
        <w:rPr>
          <w:rFonts w:hAnsi="標楷體" w:hint="eastAsia"/>
          <w:lang w:val="x-none"/>
        </w:rPr>
        <w:t>，顯有傳遞錯誤訊息而誤導社會大眾之虞</w:t>
      </w:r>
      <w:r>
        <w:rPr>
          <w:rFonts w:hAnsi="標楷體" w:hint="eastAsia"/>
        </w:rPr>
        <w:t>。</w:t>
      </w:r>
    </w:p>
    <w:p w:rsidR="001C2661" w:rsidRDefault="001C2661" w:rsidP="001C2661">
      <w:pPr>
        <w:pStyle w:val="4"/>
        <w:ind w:left="1787"/>
      </w:pPr>
      <w:r>
        <w:rPr>
          <w:rFonts w:hint="eastAsia"/>
        </w:rPr>
        <w:t>經查，該會以針對本案相關缺失擬具檢討改善措施如下：</w:t>
      </w:r>
    </w:p>
    <w:p w:rsidR="001C2661" w:rsidRDefault="001C2661" w:rsidP="001C2661">
      <w:pPr>
        <w:pStyle w:val="5"/>
      </w:pPr>
      <w:r>
        <w:rPr>
          <w:rFonts w:hint="eastAsia"/>
        </w:rPr>
        <w:t>經過本次事件後，為掌握產銷資訊正確性與即時傳遞，農委會業邀集學者專家、畜產會及養</w:t>
      </w:r>
      <w:r>
        <w:rPr>
          <w:rFonts w:hint="eastAsia"/>
        </w:rPr>
        <w:lastRenderedPageBreak/>
        <w:t>雞協會針對現行產銷資訊蒐集調查與統計方式進行檢討與改進，目前已輔導養雞協會修改產銷資訊收集之電腦系統，由過去每月收集各地區蛋農生產資訊，改為每週收集彙報。</w:t>
      </w:r>
      <w:proofErr w:type="gramStart"/>
      <w:r>
        <w:rPr>
          <w:rFonts w:hint="eastAsia"/>
        </w:rPr>
        <w:t>此外，</w:t>
      </w:r>
      <w:proofErr w:type="gramEnd"/>
      <w:r>
        <w:rPr>
          <w:rFonts w:hint="eastAsia"/>
        </w:rPr>
        <w:t>另密切監控各地區蛋商公會有關蛋品銷售情形及國內蛋品加工廠等通路業者</w:t>
      </w:r>
      <w:proofErr w:type="gramStart"/>
      <w:r>
        <w:rPr>
          <w:rFonts w:hint="eastAsia"/>
        </w:rPr>
        <w:t>原料蛋備貨</w:t>
      </w:r>
      <w:proofErr w:type="gramEnd"/>
      <w:r>
        <w:rPr>
          <w:rFonts w:hint="eastAsia"/>
        </w:rPr>
        <w:t>情形，綜合研判雞蛋供需情形，以即時掌握產銷資訊，並適時進行產銷調節相關措施。</w:t>
      </w:r>
    </w:p>
    <w:p w:rsidR="001C2661" w:rsidRDefault="001C2661" w:rsidP="001C2661">
      <w:pPr>
        <w:pStyle w:val="5"/>
      </w:pPr>
      <w:r>
        <w:rPr>
          <w:rFonts w:hint="eastAsia"/>
        </w:rPr>
        <w:t>農委會業就此產銷失衡事件進行檢討，為掌握雞蛋產銷資訊正確性與即時傳遞，已擬具改進作為，</w:t>
      </w:r>
      <w:proofErr w:type="gramStart"/>
      <w:r>
        <w:rPr>
          <w:rFonts w:hint="eastAsia"/>
        </w:rPr>
        <w:t>業請畜產</w:t>
      </w:r>
      <w:proofErr w:type="gramEnd"/>
      <w:r>
        <w:rPr>
          <w:rFonts w:hint="eastAsia"/>
        </w:rPr>
        <w:t>會針對每年進口種雛雞數量與產能，</w:t>
      </w:r>
      <w:proofErr w:type="gramStart"/>
      <w:r>
        <w:rPr>
          <w:rFonts w:hint="eastAsia"/>
        </w:rPr>
        <w:t>及參據養雞</w:t>
      </w:r>
      <w:proofErr w:type="gramEnd"/>
      <w:r>
        <w:rPr>
          <w:rFonts w:hint="eastAsia"/>
        </w:rPr>
        <w:t>協會提供生產資訊調查統計(包括</w:t>
      </w:r>
      <w:proofErr w:type="gramStart"/>
      <w:r>
        <w:rPr>
          <w:rFonts w:hint="eastAsia"/>
        </w:rPr>
        <w:t>產蛋隻數</w:t>
      </w:r>
      <w:proofErr w:type="gramEnd"/>
      <w:r>
        <w:rPr>
          <w:rFonts w:hint="eastAsia"/>
        </w:rPr>
        <w:t>、</w:t>
      </w:r>
      <w:proofErr w:type="gramStart"/>
      <w:r>
        <w:rPr>
          <w:rFonts w:hint="eastAsia"/>
        </w:rPr>
        <w:t>入雛數量</w:t>
      </w:r>
      <w:proofErr w:type="gramEnd"/>
      <w:r>
        <w:rPr>
          <w:rFonts w:hint="eastAsia"/>
        </w:rPr>
        <w:t>、淘汰隻數、</w:t>
      </w:r>
      <w:proofErr w:type="gramStart"/>
      <w:r>
        <w:rPr>
          <w:rFonts w:hint="eastAsia"/>
        </w:rPr>
        <w:t>產蛋箱數</w:t>
      </w:r>
      <w:proofErr w:type="gramEnd"/>
      <w:r>
        <w:rPr>
          <w:rFonts w:hint="eastAsia"/>
        </w:rPr>
        <w:t>、</w:t>
      </w:r>
      <w:proofErr w:type="gramStart"/>
      <w:r>
        <w:rPr>
          <w:rFonts w:hint="eastAsia"/>
        </w:rPr>
        <w:t>產蛋率及</w:t>
      </w:r>
      <w:proofErr w:type="gramEnd"/>
      <w:r>
        <w:rPr>
          <w:rFonts w:hint="eastAsia"/>
        </w:rPr>
        <w:t>雞場疫病防疫情形等)，進行自主監控與推估預期產銷情形，該等監控數據將可提供產業投入生產與先期產銷調節</w:t>
      </w:r>
      <w:proofErr w:type="gramStart"/>
      <w:r>
        <w:rPr>
          <w:rFonts w:hint="eastAsia"/>
        </w:rPr>
        <w:t>採</w:t>
      </w:r>
      <w:proofErr w:type="gramEnd"/>
      <w:r>
        <w:rPr>
          <w:rFonts w:hint="eastAsia"/>
        </w:rPr>
        <w:t>參。</w:t>
      </w:r>
    </w:p>
    <w:p w:rsidR="001C2661" w:rsidRDefault="001C2661" w:rsidP="001C2661">
      <w:pPr>
        <w:pStyle w:val="5"/>
      </w:pPr>
      <w:r>
        <w:rPr>
          <w:rFonts w:hint="eastAsia"/>
        </w:rPr>
        <w:t>農委會已汲取本次經驗，除檢討改進產銷資訊蒐集與研判機制外，另本次畜產會首度進口日本及美國雞蛋，已建立國外廠商之聯繫窗口，一旦國內雞蛋有嚴重短缺或失衡時，可機動進口雞蛋進行調節，強化國內產銷調節之功能，避免類似情形再次發生。</w:t>
      </w:r>
    </w:p>
    <w:p w:rsidR="002256D6" w:rsidRDefault="002256D6" w:rsidP="001C2661">
      <w:pPr>
        <w:pStyle w:val="3"/>
        <w:numPr>
          <w:ilvl w:val="0"/>
          <w:numId w:val="0"/>
        </w:numPr>
        <w:ind w:left="1361"/>
      </w:pPr>
    </w:p>
    <w:p w:rsidR="001C2661" w:rsidRPr="002256D6" w:rsidRDefault="001C2661" w:rsidP="001C2661">
      <w:pPr>
        <w:pStyle w:val="3"/>
        <w:numPr>
          <w:ilvl w:val="0"/>
          <w:numId w:val="0"/>
        </w:numPr>
        <w:ind w:left="1361"/>
      </w:pPr>
    </w:p>
    <w:p w:rsidR="002256D6" w:rsidRDefault="002256D6" w:rsidP="002256D6">
      <w:pPr>
        <w:pStyle w:val="3"/>
        <w:numPr>
          <w:ilvl w:val="0"/>
          <w:numId w:val="0"/>
        </w:numPr>
        <w:ind w:left="1361"/>
      </w:pPr>
    </w:p>
    <w:p w:rsidR="007B1CF0" w:rsidRDefault="007B1CF0" w:rsidP="002256D6">
      <w:pPr>
        <w:pStyle w:val="3"/>
        <w:numPr>
          <w:ilvl w:val="0"/>
          <w:numId w:val="0"/>
        </w:numPr>
        <w:ind w:left="1361"/>
      </w:pPr>
    </w:p>
    <w:p w:rsidR="007B1CF0" w:rsidRDefault="007B1CF0" w:rsidP="002256D6">
      <w:pPr>
        <w:pStyle w:val="3"/>
        <w:numPr>
          <w:ilvl w:val="0"/>
          <w:numId w:val="0"/>
        </w:numPr>
        <w:ind w:left="1361"/>
      </w:pPr>
    </w:p>
    <w:p w:rsidR="007B1CF0" w:rsidRDefault="007B1CF0" w:rsidP="002256D6">
      <w:pPr>
        <w:pStyle w:val="3"/>
        <w:numPr>
          <w:ilvl w:val="0"/>
          <w:numId w:val="0"/>
        </w:numPr>
        <w:ind w:left="1361"/>
      </w:pPr>
    </w:p>
    <w:p w:rsidR="007B1CF0" w:rsidRDefault="007B1CF0" w:rsidP="002256D6">
      <w:pPr>
        <w:pStyle w:val="3"/>
        <w:numPr>
          <w:ilvl w:val="0"/>
          <w:numId w:val="0"/>
        </w:numPr>
        <w:ind w:left="1361"/>
      </w:pPr>
    </w:p>
    <w:p w:rsidR="007B1CF0" w:rsidRDefault="007B1CF0" w:rsidP="002256D6">
      <w:pPr>
        <w:pStyle w:val="3"/>
        <w:numPr>
          <w:ilvl w:val="0"/>
          <w:numId w:val="0"/>
        </w:numPr>
        <w:ind w:left="1361"/>
      </w:pPr>
    </w:p>
    <w:p w:rsidR="00286B1B" w:rsidRDefault="001C2661" w:rsidP="00C86866">
      <w:pPr>
        <w:pStyle w:val="10"/>
        <w:ind w:left="680" w:firstLine="680"/>
      </w:pPr>
      <w:bookmarkStart w:id="52" w:name="_Toc524902730"/>
      <w:bookmarkEnd w:id="41"/>
      <w:bookmarkEnd w:id="42"/>
      <w:bookmarkEnd w:id="43"/>
      <w:bookmarkEnd w:id="44"/>
      <w:bookmarkEnd w:id="45"/>
      <w:bookmarkEnd w:id="46"/>
      <w:bookmarkEnd w:id="47"/>
      <w:bookmarkEnd w:id="48"/>
      <w:bookmarkEnd w:id="49"/>
      <w:bookmarkEnd w:id="50"/>
      <w:r w:rsidRPr="006B1D13">
        <w:rPr>
          <w:rFonts w:hint="eastAsia"/>
        </w:rPr>
        <w:lastRenderedPageBreak/>
        <w:t>綜上，</w:t>
      </w:r>
      <w:r w:rsidRPr="001E1E5B">
        <w:rPr>
          <w:rFonts w:hint="eastAsia"/>
        </w:rPr>
        <w:t>108年1月</w:t>
      </w:r>
      <w:r w:rsidRPr="009F6B97">
        <w:rPr>
          <w:rFonts w:hint="eastAsia"/>
          <w:color w:val="000000" w:themeColor="text1"/>
        </w:rPr>
        <w:t>國內散裝雞蛋零售價格攀升至每公斤70.07元，</w:t>
      </w:r>
      <w:r w:rsidR="009B4160" w:rsidRPr="009F6B97">
        <w:rPr>
          <w:rFonts w:hint="eastAsia"/>
          <w:color w:val="000000" w:themeColor="text1"/>
        </w:rPr>
        <w:t>行政院</w:t>
      </w:r>
      <w:r w:rsidRPr="009F6B97">
        <w:rPr>
          <w:rFonts w:hint="eastAsia"/>
          <w:color w:val="000000" w:themeColor="text1"/>
        </w:rPr>
        <w:t>消保處在107年6月</w:t>
      </w:r>
      <w:proofErr w:type="gramStart"/>
      <w:r w:rsidRPr="009F6B97">
        <w:rPr>
          <w:rFonts w:hint="eastAsia"/>
          <w:color w:val="000000" w:themeColor="text1"/>
        </w:rPr>
        <w:t>迄</w:t>
      </w:r>
      <w:proofErr w:type="gramEnd"/>
      <w:r w:rsidRPr="009F6B97">
        <w:rPr>
          <w:rFonts w:hint="eastAsia"/>
          <w:color w:val="000000" w:themeColor="text1"/>
        </w:rPr>
        <w:t>108年3月共</w:t>
      </w:r>
      <w:r w:rsidR="0026434E" w:rsidRPr="009F6B97">
        <w:rPr>
          <w:rFonts w:hint="eastAsia"/>
          <w:color w:val="000000" w:themeColor="text1"/>
        </w:rPr>
        <w:t>19</w:t>
      </w:r>
      <w:r w:rsidRPr="009F6B97">
        <w:rPr>
          <w:rFonts w:hint="eastAsia"/>
          <w:color w:val="000000" w:themeColor="text1"/>
        </w:rPr>
        <w:t>次零售端價格實地訪查中，有13次漲幅超過10%，顯示相關短缺及漲價跡象早於107年下半年逐漸顯現；</w:t>
      </w:r>
      <w:proofErr w:type="gramStart"/>
      <w:r w:rsidRPr="009F6B97">
        <w:rPr>
          <w:rFonts w:hint="eastAsia"/>
          <w:color w:val="000000" w:themeColor="text1"/>
        </w:rPr>
        <w:t>詎</w:t>
      </w:r>
      <w:proofErr w:type="gramEnd"/>
      <w:r w:rsidRPr="009F6B97">
        <w:rPr>
          <w:rFonts w:hint="eastAsia"/>
          <w:color w:val="000000" w:themeColor="text1"/>
        </w:rPr>
        <w:t>農委會事前既未及時掌握先機並積極調控，放任雞蛋短缺及價格持續</w:t>
      </w:r>
      <w:proofErr w:type="gramStart"/>
      <w:r w:rsidRPr="009F6B97">
        <w:rPr>
          <w:rFonts w:hint="eastAsia"/>
          <w:color w:val="000000" w:themeColor="text1"/>
        </w:rPr>
        <w:t>攀升半年</w:t>
      </w:r>
      <w:proofErr w:type="gramEnd"/>
      <w:r w:rsidRPr="009F6B97">
        <w:rPr>
          <w:rFonts w:hint="eastAsia"/>
          <w:color w:val="000000" w:themeColor="text1"/>
        </w:rPr>
        <w:t>以上，復</w:t>
      </w:r>
      <w:r w:rsidRPr="009F6B97">
        <w:rPr>
          <w:rFonts w:hint="eastAsia"/>
          <w:color w:val="000000" w:themeColor="text1"/>
          <w:lang w:val="x-none"/>
        </w:rPr>
        <w:t>於</w:t>
      </w:r>
      <w:r w:rsidRPr="009F6B97">
        <w:rPr>
          <w:rFonts w:hint="eastAsia"/>
          <w:color w:val="000000" w:themeColor="text1"/>
        </w:rPr>
        <w:t>108年2月份率爾發布「</w:t>
      </w:r>
      <w:r w:rsidRPr="009F6B97">
        <w:rPr>
          <w:color w:val="000000" w:themeColor="text1"/>
          <w:lang w:val="x-none"/>
        </w:rPr>
        <w:t>近期蛋價無明顯波動</w:t>
      </w:r>
      <w:r w:rsidRPr="009F6B97">
        <w:rPr>
          <w:rFonts w:hint="eastAsia"/>
          <w:color w:val="000000" w:themeColor="text1"/>
          <w:lang w:val="x-none"/>
        </w:rPr>
        <w:t>」、「</w:t>
      </w:r>
      <w:r w:rsidRPr="009F6B97">
        <w:rPr>
          <w:rFonts w:hint="eastAsia"/>
          <w:color w:val="000000" w:themeColor="text1"/>
        </w:rPr>
        <w:t>造成</w:t>
      </w:r>
      <w:proofErr w:type="gramStart"/>
      <w:r w:rsidRPr="009F6B97">
        <w:rPr>
          <w:rFonts w:hint="eastAsia"/>
          <w:color w:val="000000" w:themeColor="text1"/>
        </w:rPr>
        <w:t>近期缺蛋之</w:t>
      </w:r>
      <w:proofErr w:type="gramEnd"/>
      <w:r w:rsidRPr="009F6B97">
        <w:rPr>
          <w:rFonts w:hint="eastAsia"/>
          <w:color w:val="000000" w:themeColor="text1"/>
        </w:rPr>
        <w:t>原因</w:t>
      </w:r>
      <w:proofErr w:type="gramStart"/>
      <w:r w:rsidRPr="009F6B97">
        <w:rPr>
          <w:rFonts w:hint="eastAsia"/>
          <w:color w:val="000000" w:themeColor="text1"/>
        </w:rPr>
        <w:t>眾多</w:t>
      </w:r>
      <w:r w:rsidRPr="009F6B97">
        <w:rPr>
          <w:rFonts w:hint="eastAsia"/>
          <w:color w:val="000000" w:themeColor="text1"/>
          <w:lang w:val="x-none"/>
        </w:rPr>
        <w:t>」</w:t>
      </w:r>
      <w:proofErr w:type="gramEnd"/>
      <w:r w:rsidRPr="009F6B97">
        <w:rPr>
          <w:rFonts w:hint="eastAsia"/>
          <w:color w:val="000000" w:themeColor="text1"/>
          <w:lang w:val="x-none"/>
        </w:rPr>
        <w:t>等兩份前後矛盾之新聞稿，未善盡主管機關</w:t>
      </w:r>
      <w:r w:rsidR="005026B1" w:rsidRPr="009F6B97">
        <w:rPr>
          <w:rFonts w:hint="eastAsia"/>
          <w:color w:val="000000" w:themeColor="text1"/>
          <w:lang w:val="x-none"/>
        </w:rPr>
        <w:t>對蛋品</w:t>
      </w:r>
      <w:proofErr w:type="gramStart"/>
      <w:r w:rsidR="005026B1" w:rsidRPr="009F6B97">
        <w:rPr>
          <w:rFonts w:hint="eastAsia"/>
          <w:color w:val="000000" w:themeColor="text1"/>
          <w:lang w:val="x-none"/>
        </w:rPr>
        <w:t>產銷調控</w:t>
      </w:r>
      <w:proofErr w:type="gramEnd"/>
      <w:r w:rsidRPr="009F6B97">
        <w:rPr>
          <w:rFonts w:hint="eastAsia"/>
          <w:color w:val="000000" w:themeColor="text1"/>
          <w:lang w:val="x-none"/>
        </w:rPr>
        <w:t>職責之</w:t>
      </w:r>
      <w:proofErr w:type="gramStart"/>
      <w:r w:rsidRPr="009F6B97">
        <w:rPr>
          <w:rFonts w:hint="eastAsia"/>
          <w:color w:val="000000" w:themeColor="text1"/>
          <w:lang w:val="x-none"/>
        </w:rPr>
        <w:t>咎</w:t>
      </w:r>
      <w:proofErr w:type="gramEnd"/>
      <w:r w:rsidRPr="009F6B97">
        <w:rPr>
          <w:rFonts w:hint="eastAsia"/>
          <w:color w:val="000000" w:themeColor="text1"/>
          <w:lang w:val="x-none"/>
        </w:rPr>
        <w:t>甚明，亦有</w:t>
      </w:r>
      <w:proofErr w:type="gramStart"/>
      <w:r w:rsidRPr="009F6B97">
        <w:rPr>
          <w:rFonts w:hint="eastAsia"/>
          <w:color w:val="000000" w:themeColor="text1"/>
          <w:lang w:val="x-none"/>
        </w:rPr>
        <w:t>斲傷該</w:t>
      </w:r>
      <w:proofErr w:type="gramEnd"/>
      <w:r w:rsidRPr="009F6B97">
        <w:rPr>
          <w:rFonts w:hint="eastAsia"/>
          <w:color w:val="000000" w:themeColor="text1"/>
          <w:lang w:val="x-none"/>
        </w:rPr>
        <w:t>會專業形象及徒增社</w:t>
      </w:r>
      <w:r w:rsidRPr="001E1E5B">
        <w:rPr>
          <w:rFonts w:hint="eastAsia"/>
          <w:lang w:val="x-none"/>
        </w:rPr>
        <w:t>會大眾疑慮之虞，核有違失</w:t>
      </w:r>
      <w:r w:rsidR="000512D1">
        <w:rPr>
          <w:rFonts w:hint="eastAsia"/>
        </w:rPr>
        <w:t>，</w:t>
      </w:r>
      <w:proofErr w:type="gramStart"/>
      <w:r w:rsidR="000512D1">
        <w:rPr>
          <w:rFonts w:hint="eastAsia"/>
        </w:rPr>
        <w:t>爰</w:t>
      </w:r>
      <w:proofErr w:type="gramEnd"/>
      <w:r w:rsidR="000512D1">
        <w:rPr>
          <w:rFonts w:hint="eastAsia"/>
        </w:rPr>
        <w:t>依</w:t>
      </w:r>
      <w:r w:rsidR="001B48EB">
        <w:rPr>
          <w:rFonts w:hint="eastAsia"/>
          <w:bCs/>
        </w:rPr>
        <w:t>憲法第97條第1項及</w:t>
      </w:r>
      <w:r w:rsidR="000512D1">
        <w:rPr>
          <w:rFonts w:hint="eastAsia"/>
        </w:rPr>
        <w:t>監察法第24條</w:t>
      </w:r>
      <w:r w:rsidR="00396EC5">
        <w:rPr>
          <w:rFonts w:hint="eastAsia"/>
        </w:rPr>
        <w:t>之</w:t>
      </w:r>
      <w:r w:rsidR="000512D1" w:rsidRPr="000512D1">
        <w:rPr>
          <w:rFonts w:hint="eastAsia"/>
        </w:rPr>
        <w:t>規定</w:t>
      </w:r>
      <w:r w:rsidR="000512D1">
        <w:rPr>
          <w:rFonts w:hint="eastAsia"/>
        </w:rPr>
        <w:t>提案糾正，移送行政院轉</w:t>
      </w:r>
      <w:proofErr w:type="gramStart"/>
      <w:r w:rsidR="000512D1">
        <w:rPr>
          <w:rFonts w:hint="eastAsia"/>
        </w:rPr>
        <w:t>飭</w:t>
      </w:r>
      <w:proofErr w:type="gramEnd"/>
      <w:r w:rsidR="000512D1">
        <w:rPr>
          <w:rFonts w:hint="eastAsia"/>
        </w:rPr>
        <w:t>所屬確實檢討改善</w:t>
      </w:r>
      <w:proofErr w:type="gramStart"/>
      <w:r w:rsidR="000512D1">
        <w:rPr>
          <w:rFonts w:hint="eastAsia"/>
        </w:rPr>
        <w:t>見復</w:t>
      </w:r>
      <w:r w:rsidR="00286B1B">
        <w:rPr>
          <w:rFonts w:hint="eastAsia"/>
        </w:rPr>
        <w:t>。</w:t>
      </w:r>
      <w:proofErr w:type="gramEnd"/>
    </w:p>
    <w:p w:rsidR="00286B1B" w:rsidRDefault="00286B1B" w:rsidP="008A288A">
      <w:pPr>
        <w:pStyle w:val="aa"/>
        <w:spacing w:beforeLines="150" w:before="685" w:after="0"/>
        <w:ind w:leftChars="1100" w:left="3742"/>
        <w:rPr>
          <w:b w:val="0"/>
          <w:bCs/>
          <w:snapToGrid/>
          <w:spacing w:val="12"/>
          <w:kern w:val="0"/>
          <w:sz w:val="40"/>
        </w:rPr>
      </w:pPr>
      <w:bookmarkStart w:id="53" w:name="_Toc524895649"/>
      <w:bookmarkStart w:id="54" w:name="_Toc524896195"/>
      <w:bookmarkStart w:id="55" w:name="_Toc524896225"/>
      <w:bookmarkEnd w:id="53"/>
      <w:bookmarkEnd w:id="54"/>
      <w:bookmarkEnd w:id="55"/>
      <w:r w:rsidRPr="006D0935">
        <w:rPr>
          <w:rFonts w:hint="eastAsia"/>
          <w:b w:val="0"/>
          <w:bCs/>
          <w:snapToGrid/>
          <w:spacing w:val="12"/>
          <w:kern w:val="0"/>
          <w:sz w:val="40"/>
        </w:rPr>
        <w:t>提案委員：</w:t>
      </w:r>
      <w:r w:rsidR="00113294">
        <w:rPr>
          <w:rFonts w:hint="eastAsia"/>
          <w:b w:val="0"/>
          <w:bCs/>
          <w:snapToGrid/>
          <w:spacing w:val="12"/>
          <w:kern w:val="0"/>
          <w:sz w:val="40"/>
        </w:rPr>
        <w:t>章仁香</w:t>
      </w:r>
    </w:p>
    <w:p w:rsidR="00113294" w:rsidRDefault="00113294" w:rsidP="00113294">
      <w:pPr>
        <w:pStyle w:val="aa"/>
        <w:spacing w:beforeLines="150" w:before="685" w:after="0"/>
        <w:ind w:leftChars="1100" w:left="3742" w:firstLineChars="498" w:firstLine="2212"/>
        <w:rPr>
          <w:b w:val="0"/>
          <w:bCs/>
          <w:snapToGrid/>
          <w:spacing w:val="12"/>
          <w:kern w:val="0"/>
          <w:sz w:val="40"/>
        </w:rPr>
      </w:pPr>
      <w:r>
        <w:rPr>
          <w:rFonts w:hint="eastAsia"/>
          <w:b w:val="0"/>
          <w:bCs/>
          <w:snapToGrid/>
          <w:spacing w:val="12"/>
          <w:kern w:val="0"/>
          <w:sz w:val="40"/>
        </w:rPr>
        <w:t>楊美鈴</w:t>
      </w:r>
    </w:p>
    <w:p w:rsidR="00113294" w:rsidRPr="006D0935" w:rsidRDefault="00113294" w:rsidP="00113294">
      <w:pPr>
        <w:pStyle w:val="aa"/>
        <w:spacing w:beforeLines="150" w:before="685" w:after="0"/>
        <w:ind w:leftChars="1100" w:left="3742" w:firstLineChars="498" w:firstLine="2212"/>
        <w:rPr>
          <w:b w:val="0"/>
          <w:bCs/>
          <w:snapToGrid/>
          <w:spacing w:val="12"/>
          <w:kern w:val="0"/>
          <w:sz w:val="40"/>
        </w:rPr>
      </w:pPr>
      <w:r>
        <w:rPr>
          <w:rFonts w:hint="eastAsia"/>
          <w:b w:val="0"/>
          <w:bCs/>
          <w:snapToGrid/>
          <w:spacing w:val="12"/>
          <w:kern w:val="0"/>
          <w:sz w:val="40"/>
        </w:rPr>
        <w:t>陳慶財</w:t>
      </w:r>
    </w:p>
    <w:p w:rsidR="00286B1B" w:rsidRDefault="00286B1B" w:rsidP="00286B1B">
      <w:pPr>
        <w:pStyle w:val="aa"/>
        <w:spacing w:beforeLines="50" w:before="228" w:after="0"/>
        <w:ind w:leftChars="1100" w:left="3742"/>
        <w:rPr>
          <w:b w:val="0"/>
          <w:bCs/>
          <w:snapToGrid/>
          <w:spacing w:val="0"/>
          <w:kern w:val="0"/>
        </w:rPr>
      </w:pPr>
    </w:p>
    <w:p w:rsidR="00416721" w:rsidRDefault="00286B1B" w:rsidP="00133AA2">
      <w:pPr>
        <w:pStyle w:val="af"/>
        <w:rPr>
          <w:rFonts w:hAnsi="標楷體"/>
          <w:bCs/>
        </w:rPr>
      </w:pPr>
      <w:r>
        <w:rPr>
          <w:rFonts w:hAnsi="標楷體" w:hint="eastAsia"/>
          <w:bCs/>
        </w:rPr>
        <w:t>中</w:t>
      </w:r>
      <w:r w:rsidR="00A231D3">
        <w:rPr>
          <w:rFonts w:hAnsi="標楷體" w:hint="eastAsia"/>
          <w:bCs/>
        </w:rPr>
        <w:t xml:space="preserve">  </w:t>
      </w:r>
      <w:r>
        <w:rPr>
          <w:rFonts w:hAnsi="標楷體" w:hint="eastAsia"/>
          <w:bCs/>
        </w:rPr>
        <w:t>華</w:t>
      </w:r>
      <w:r w:rsidR="00A231D3">
        <w:rPr>
          <w:rFonts w:hAnsi="標楷體" w:hint="eastAsia"/>
          <w:bCs/>
        </w:rPr>
        <w:t xml:space="preserve">  </w:t>
      </w:r>
      <w:r>
        <w:rPr>
          <w:rFonts w:hAnsi="標楷體" w:hint="eastAsia"/>
          <w:bCs/>
        </w:rPr>
        <w:t>民</w:t>
      </w:r>
      <w:r w:rsidR="00A231D3">
        <w:rPr>
          <w:rFonts w:hAnsi="標楷體" w:hint="eastAsia"/>
          <w:bCs/>
        </w:rPr>
        <w:t xml:space="preserve">  </w:t>
      </w:r>
      <w:r>
        <w:rPr>
          <w:rFonts w:hAnsi="標楷體" w:hint="eastAsia"/>
          <w:bCs/>
        </w:rPr>
        <w:t>國　10</w:t>
      </w:r>
      <w:r w:rsidR="002256D6">
        <w:rPr>
          <w:rFonts w:hAnsi="標楷體" w:hint="eastAsia"/>
          <w:bCs/>
        </w:rPr>
        <w:t>8</w:t>
      </w:r>
      <w:r>
        <w:rPr>
          <w:rFonts w:hAnsi="標楷體" w:hint="eastAsia"/>
          <w:bCs/>
        </w:rPr>
        <w:t xml:space="preserve">　年　</w:t>
      </w:r>
      <w:r w:rsidR="00113294">
        <w:rPr>
          <w:rFonts w:hAnsi="標楷體" w:hint="eastAsia"/>
          <w:bCs/>
        </w:rPr>
        <w:t>9</w:t>
      </w:r>
      <w:r>
        <w:rPr>
          <w:rFonts w:hAnsi="標楷體" w:hint="eastAsia"/>
          <w:bCs/>
        </w:rPr>
        <w:t xml:space="preserve">　月　</w:t>
      </w:r>
      <w:r w:rsidR="00113294">
        <w:rPr>
          <w:rFonts w:hAnsi="標楷體" w:hint="eastAsia"/>
          <w:bCs/>
        </w:rPr>
        <w:t>4</w:t>
      </w:r>
      <w:r>
        <w:rPr>
          <w:rFonts w:hAnsi="標楷體" w:hint="eastAsia"/>
          <w:bCs/>
        </w:rPr>
        <w:t xml:space="preserve">　日</w:t>
      </w:r>
      <w:bookmarkEnd w:id="52"/>
    </w:p>
    <w:p w:rsidR="00451E78" w:rsidRDefault="00451E78" w:rsidP="00133AA2">
      <w:pPr>
        <w:pStyle w:val="af"/>
        <w:rPr>
          <w:rFonts w:hAnsi="標楷體"/>
          <w:bCs/>
        </w:rPr>
      </w:pPr>
    </w:p>
    <w:p w:rsidR="00451E78" w:rsidRPr="00451E78" w:rsidRDefault="00451E78" w:rsidP="00133AA2">
      <w:pPr>
        <w:pStyle w:val="af"/>
        <w:rPr>
          <w:bCs/>
        </w:rPr>
      </w:pPr>
    </w:p>
    <w:sectPr w:rsidR="00451E78" w:rsidRPr="00451E78" w:rsidSect="00931A10">
      <w:footerReference w:type="default" r:id="rId11"/>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7BC3" w:rsidRDefault="008B7BC3">
      <w:r>
        <w:separator/>
      </w:r>
    </w:p>
  </w:endnote>
  <w:endnote w:type="continuationSeparator" w:id="0">
    <w:p w:rsidR="008B7BC3" w:rsidRDefault="008B7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587A65">
      <w:rPr>
        <w:rStyle w:val="ac"/>
        <w:noProof/>
        <w:sz w:val="24"/>
      </w:rPr>
      <w:t>7</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7BC3" w:rsidRDefault="008B7BC3">
      <w:r>
        <w:separator/>
      </w:r>
    </w:p>
  </w:footnote>
  <w:footnote w:type="continuationSeparator" w:id="0">
    <w:p w:rsidR="008B7BC3" w:rsidRDefault="008B7BC3">
      <w:r>
        <w:continuationSeparator/>
      </w:r>
    </w:p>
  </w:footnote>
  <w:footnote w:id="1">
    <w:p w:rsidR="00987FB3" w:rsidRDefault="00987FB3" w:rsidP="00987FB3">
      <w:pPr>
        <w:pStyle w:val="afa"/>
      </w:pPr>
      <w:r>
        <w:rPr>
          <w:rStyle w:val="afc"/>
        </w:rPr>
        <w:footnoteRef/>
      </w:r>
      <w:r>
        <w:t xml:space="preserve"> </w:t>
      </w:r>
      <w:r w:rsidRPr="00DA4349">
        <w:rPr>
          <w:rFonts w:hAnsi="標楷體" w:hint="eastAsia"/>
          <w:i/>
        </w:rPr>
        <w:t>2017臺灣家禽統計手冊</w:t>
      </w:r>
      <w:r>
        <w:rPr>
          <w:rFonts w:hAnsi="標楷體" w:hint="eastAsia"/>
        </w:rPr>
        <w:t>。</w:t>
      </w:r>
      <w:r>
        <w:rPr>
          <w:rFonts w:hint="eastAsia"/>
        </w:rPr>
        <w:t>107年12月；新北市：</w:t>
      </w:r>
      <w:r w:rsidRPr="00DA4349">
        <w:rPr>
          <w:rFonts w:hint="eastAsia"/>
        </w:rPr>
        <w:t>獸醫畜產發展基金會</w:t>
      </w:r>
      <w:r w:rsidR="009B4160">
        <w:rPr>
          <w:rFonts w:hint="eastAsia"/>
        </w:rPr>
        <w:t>。</w:t>
      </w:r>
    </w:p>
  </w:footnote>
  <w:footnote w:id="2">
    <w:p w:rsidR="001C2661" w:rsidRPr="000E573B" w:rsidRDefault="001C2661" w:rsidP="001C2661">
      <w:pPr>
        <w:pStyle w:val="afa"/>
      </w:pPr>
      <w:r>
        <w:rPr>
          <w:rStyle w:val="afc"/>
        </w:rPr>
        <w:footnoteRef/>
      </w:r>
      <w:r>
        <w:t xml:space="preserve"> </w:t>
      </w:r>
      <w:r>
        <w:rPr>
          <w:rFonts w:hint="eastAsia"/>
        </w:rPr>
        <w:t>108</w:t>
      </w:r>
      <w:r w:rsidRPr="000E573B">
        <w:rPr>
          <w:rFonts w:hAnsi="標楷體" w:hint="eastAsia"/>
        </w:rPr>
        <w:t>年1月9日中時電子報「蛋價創20年來新高！業者：有錢也買不到」、108年1月9日聯合報「蛋價漲3元</w:t>
      </w:r>
      <w:proofErr w:type="gramStart"/>
      <w:r w:rsidRPr="000E573B">
        <w:rPr>
          <w:rFonts w:hAnsi="標楷體" w:hint="eastAsia"/>
        </w:rPr>
        <w:t>出現蛋荒</w:t>
      </w:r>
      <w:proofErr w:type="gramEnd"/>
      <w:r w:rsidRPr="000E573B">
        <w:rPr>
          <w:rFonts w:hAnsi="標楷體" w:hint="eastAsia"/>
        </w:rPr>
        <w:t>？業者：供應量減少已2個多月」。</w:t>
      </w:r>
    </w:p>
  </w:footnote>
  <w:footnote w:id="3">
    <w:p w:rsidR="001C2661" w:rsidRDefault="001C2661" w:rsidP="001C2661">
      <w:pPr>
        <w:pStyle w:val="afa"/>
      </w:pPr>
      <w:r>
        <w:rPr>
          <w:rStyle w:val="afc"/>
        </w:rPr>
        <w:footnoteRef/>
      </w:r>
      <w:r>
        <w:t xml:space="preserve"> </w:t>
      </w:r>
      <w:r>
        <w:rPr>
          <w:rFonts w:hint="eastAsia"/>
        </w:rPr>
        <w:t>根據統計月報自98年以來之價格資料，過去10年產地農場年度平均價格從未超過50元/公斤。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88F1457"/>
    <w:multiLevelType w:val="hybridMultilevel"/>
    <w:tmpl w:val="61625AEA"/>
    <w:lvl w:ilvl="0" w:tplc="91C26D74">
      <w:start w:val="1"/>
      <w:numFmt w:val="decimal"/>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FC90E6B"/>
    <w:multiLevelType w:val="hybridMultilevel"/>
    <w:tmpl w:val="61625AEA"/>
    <w:lvl w:ilvl="0" w:tplc="91C26D74">
      <w:start w:val="1"/>
      <w:numFmt w:val="decimal"/>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9"/>
  </w:num>
  <w:num w:numId="1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07634"/>
    <w:rsid w:val="000112BF"/>
    <w:rsid w:val="00012233"/>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E6431"/>
    <w:rsid w:val="000F0D35"/>
    <w:rsid w:val="000F21A5"/>
    <w:rsid w:val="00102B9F"/>
    <w:rsid w:val="00107004"/>
    <w:rsid w:val="00112637"/>
    <w:rsid w:val="00113294"/>
    <w:rsid w:val="0012001E"/>
    <w:rsid w:val="001218F0"/>
    <w:rsid w:val="00126A55"/>
    <w:rsid w:val="00133AA2"/>
    <w:rsid w:val="00133F08"/>
    <w:rsid w:val="001345E6"/>
    <w:rsid w:val="001378B0"/>
    <w:rsid w:val="00142E00"/>
    <w:rsid w:val="00152793"/>
    <w:rsid w:val="001545A9"/>
    <w:rsid w:val="001637C7"/>
    <w:rsid w:val="0016480E"/>
    <w:rsid w:val="00174297"/>
    <w:rsid w:val="001817B3"/>
    <w:rsid w:val="00183014"/>
    <w:rsid w:val="001959C2"/>
    <w:rsid w:val="001A7968"/>
    <w:rsid w:val="001B3483"/>
    <w:rsid w:val="001B3C1E"/>
    <w:rsid w:val="001B4494"/>
    <w:rsid w:val="001B48EB"/>
    <w:rsid w:val="001C0D8B"/>
    <w:rsid w:val="001C0DA8"/>
    <w:rsid w:val="001C2661"/>
    <w:rsid w:val="001E0D8A"/>
    <w:rsid w:val="001E67BA"/>
    <w:rsid w:val="001E74C2"/>
    <w:rsid w:val="001F5A48"/>
    <w:rsid w:val="001F6260"/>
    <w:rsid w:val="00200007"/>
    <w:rsid w:val="00202811"/>
    <w:rsid w:val="002030A5"/>
    <w:rsid w:val="00203131"/>
    <w:rsid w:val="00212E88"/>
    <w:rsid w:val="00213C9C"/>
    <w:rsid w:val="0022009E"/>
    <w:rsid w:val="0022425C"/>
    <w:rsid w:val="002246DE"/>
    <w:rsid w:val="002256D6"/>
    <w:rsid w:val="002421B5"/>
    <w:rsid w:val="0025106C"/>
    <w:rsid w:val="00252BC4"/>
    <w:rsid w:val="00254014"/>
    <w:rsid w:val="0026434E"/>
    <w:rsid w:val="0026504D"/>
    <w:rsid w:val="00273A2F"/>
    <w:rsid w:val="00280986"/>
    <w:rsid w:val="00281ECE"/>
    <w:rsid w:val="002831C7"/>
    <w:rsid w:val="002840C6"/>
    <w:rsid w:val="00286B1B"/>
    <w:rsid w:val="00295174"/>
    <w:rsid w:val="00296172"/>
    <w:rsid w:val="00296B92"/>
    <w:rsid w:val="002A2C22"/>
    <w:rsid w:val="002B02EB"/>
    <w:rsid w:val="002C0602"/>
    <w:rsid w:val="002D5C16"/>
    <w:rsid w:val="002E53B4"/>
    <w:rsid w:val="002F141F"/>
    <w:rsid w:val="002F3DFF"/>
    <w:rsid w:val="002F5E05"/>
    <w:rsid w:val="00317053"/>
    <w:rsid w:val="0032109C"/>
    <w:rsid w:val="00322B45"/>
    <w:rsid w:val="00323809"/>
    <w:rsid w:val="00323D41"/>
    <w:rsid w:val="00325414"/>
    <w:rsid w:val="003262B1"/>
    <w:rsid w:val="003302F1"/>
    <w:rsid w:val="0034470E"/>
    <w:rsid w:val="00352DB0"/>
    <w:rsid w:val="00371833"/>
    <w:rsid w:val="00371ED3"/>
    <w:rsid w:val="0037728A"/>
    <w:rsid w:val="00380B7D"/>
    <w:rsid w:val="00381A99"/>
    <w:rsid w:val="003829C2"/>
    <w:rsid w:val="00384724"/>
    <w:rsid w:val="003919B7"/>
    <w:rsid w:val="00391D57"/>
    <w:rsid w:val="00392292"/>
    <w:rsid w:val="00396EC5"/>
    <w:rsid w:val="003A5B7B"/>
    <w:rsid w:val="003A7A58"/>
    <w:rsid w:val="003B1017"/>
    <w:rsid w:val="003B3C07"/>
    <w:rsid w:val="003B6775"/>
    <w:rsid w:val="003C5FE2"/>
    <w:rsid w:val="003D05FB"/>
    <w:rsid w:val="003D1B16"/>
    <w:rsid w:val="003D45BF"/>
    <w:rsid w:val="003D508A"/>
    <w:rsid w:val="003D537F"/>
    <w:rsid w:val="003D7B75"/>
    <w:rsid w:val="003E0208"/>
    <w:rsid w:val="003E3382"/>
    <w:rsid w:val="003E4B57"/>
    <w:rsid w:val="003F27E1"/>
    <w:rsid w:val="003F437A"/>
    <w:rsid w:val="003F5C2B"/>
    <w:rsid w:val="004023E9"/>
    <w:rsid w:val="004042B2"/>
    <w:rsid w:val="00405805"/>
    <w:rsid w:val="00413F83"/>
    <w:rsid w:val="0041490C"/>
    <w:rsid w:val="00416191"/>
    <w:rsid w:val="00416721"/>
    <w:rsid w:val="00421EF0"/>
    <w:rsid w:val="004224FA"/>
    <w:rsid w:val="00423D07"/>
    <w:rsid w:val="004255DB"/>
    <w:rsid w:val="0044346F"/>
    <w:rsid w:val="00451E78"/>
    <w:rsid w:val="0046520A"/>
    <w:rsid w:val="004672AB"/>
    <w:rsid w:val="004714FE"/>
    <w:rsid w:val="00485CDE"/>
    <w:rsid w:val="00495053"/>
    <w:rsid w:val="00497A15"/>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0C27"/>
    <w:rsid w:val="005026B1"/>
    <w:rsid w:val="00502849"/>
    <w:rsid w:val="00503B27"/>
    <w:rsid w:val="00504334"/>
    <w:rsid w:val="005104D7"/>
    <w:rsid w:val="00510B9E"/>
    <w:rsid w:val="00531D2C"/>
    <w:rsid w:val="00536BC2"/>
    <w:rsid w:val="005425E1"/>
    <w:rsid w:val="005427C5"/>
    <w:rsid w:val="00542CF6"/>
    <w:rsid w:val="00553C03"/>
    <w:rsid w:val="00556196"/>
    <w:rsid w:val="00563692"/>
    <w:rsid w:val="00571349"/>
    <w:rsid w:val="00587A65"/>
    <w:rsid w:val="005908B8"/>
    <w:rsid w:val="0059512E"/>
    <w:rsid w:val="005A6DD2"/>
    <w:rsid w:val="005A752A"/>
    <w:rsid w:val="005C385D"/>
    <w:rsid w:val="005D3B20"/>
    <w:rsid w:val="005E58ED"/>
    <w:rsid w:val="005E5C68"/>
    <w:rsid w:val="005E65C0"/>
    <w:rsid w:val="005F0390"/>
    <w:rsid w:val="005F547B"/>
    <w:rsid w:val="00611975"/>
    <w:rsid w:val="00612023"/>
    <w:rsid w:val="00614190"/>
    <w:rsid w:val="00622A99"/>
    <w:rsid w:val="00622E67"/>
    <w:rsid w:val="00626EDC"/>
    <w:rsid w:val="006470EC"/>
    <w:rsid w:val="0065598E"/>
    <w:rsid w:val="00655AF2"/>
    <w:rsid w:val="006568BE"/>
    <w:rsid w:val="0066025D"/>
    <w:rsid w:val="006773EC"/>
    <w:rsid w:val="00680504"/>
    <w:rsid w:val="00681CD9"/>
    <w:rsid w:val="00683E30"/>
    <w:rsid w:val="00687024"/>
    <w:rsid w:val="00696415"/>
    <w:rsid w:val="006A60E7"/>
    <w:rsid w:val="006A72F3"/>
    <w:rsid w:val="006B1B91"/>
    <w:rsid w:val="006D3691"/>
    <w:rsid w:val="006E2DCE"/>
    <w:rsid w:val="006E6A40"/>
    <w:rsid w:val="006F2C93"/>
    <w:rsid w:val="006F3563"/>
    <w:rsid w:val="006F42B9"/>
    <w:rsid w:val="006F6103"/>
    <w:rsid w:val="00704E00"/>
    <w:rsid w:val="00707147"/>
    <w:rsid w:val="00717F90"/>
    <w:rsid w:val="007209E7"/>
    <w:rsid w:val="00726182"/>
    <w:rsid w:val="00732329"/>
    <w:rsid w:val="007337CA"/>
    <w:rsid w:val="00734CE4"/>
    <w:rsid w:val="00735123"/>
    <w:rsid w:val="00741837"/>
    <w:rsid w:val="00743016"/>
    <w:rsid w:val="007453E6"/>
    <w:rsid w:val="0075243E"/>
    <w:rsid w:val="007666F5"/>
    <w:rsid w:val="0077309D"/>
    <w:rsid w:val="007774EE"/>
    <w:rsid w:val="00781822"/>
    <w:rsid w:val="00783F21"/>
    <w:rsid w:val="00787159"/>
    <w:rsid w:val="00791668"/>
    <w:rsid w:val="00791AA1"/>
    <w:rsid w:val="007A3793"/>
    <w:rsid w:val="007B1CF0"/>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733DA"/>
    <w:rsid w:val="00877440"/>
    <w:rsid w:val="008850E4"/>
    <w:rsid w:val="00891F8F"/>
    <w:rsid w:val="008A12F5"/>
    <w:rsid w:val="008A288A"/>
    <w:rsid w:val="008B1587"/>
    <w:rsid w:val="008B1B01"/>
    <w:rsid w:val="008B3BCD"/>
    <w:rsid w:val="008B4841"/>
    <w:rsid w:val="008B6DF8"/>
    <w:rsid w:val="008B7BC3"/>
    <w:rsid w:val="008C106C"/>
    <w:rsid w:val="008C10F1"/>
    <w:rsid w:val="008C1E99"/>
    <w:rsid w:val="008D3EEB"/>
    <w:rsid w:val="008E0085"/>
    <w:rsid w:val="008E2AA6"/>
    <w:rsid w:val="008E311B"/>
    <w:rsid w:val="008F2E4A"/>
    <w:rsid w:val="008F46E7"/>
    <w:rsid w:val="008F6F0B"/>
    <w:rsid w:val="00903CE0"/>
    <w:rsid w:val="00907BA7"/>
    <w:rsid w:val="0091064E"/>
    <w:rsid w:val="00911FC5"/>
    <w:rsid w:val="00931A10"/>
    <w:rsid w:val="00947967"/>
    <w:rsid w:val="00965200"/>
    <w:rsid w:val="009668B3"/>
    <w:rsid w:val="00971471"/>
    <w:rsid w:val="009849C2"/>
    <w:rsid w:val="00984D24"/>
    <w:rsid w:val="009858EB"/>
    <w:rsid w:val="00987FB3"/>
    <w:rsid w:val="009B0046"/>
    <w:rsid w:val="009B4160"/>
    <w:rsid w:val="009B4264"/>
    <w:rsid w:val="009C1440"/>
    <w:rsid w:val="009C2107"/>
    <w:rsid w:val="009C5D9E"/>
    <w:rsid w:val="009D2C3E"/>
    <w:rsid w:val="009E0625"/>
    <w:rsid w:val="009E3034"/>
    <w:rsid w:val="009E549F"/>
    <w:rsid w:val="009F28A8"/>
    <w:rsid w:val="009F473E"/>
    <w:rsid w:val="009F682A"/>
    <w:rsid w:val="009F6B97"/>
    <w:rsid w:val="00A022BE"/>
    <w:rsid w:val="00A06369"/>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09"/>
    <w:rsid w:val="00A835BD"/>
    <w:rsid w:val="00A8639D"/>
    <w:rsid w:val="00A94A6A"/>
    <w:rsid w:val="00A97B15"/>
    <w:rsid w:val="00AA42D5"/>
    <w:rsid w:val="00AB2FAB"/>
    <w:rsid w:val="00AB5C14"/>
    <w:rsid w:val="00AC1EE7"/>
    <w:rsid w:val="00AC333F"/>
    <w:rsid w:val="00AC4DFE"/>
    <w:rsid w:val="00AC585C"/>
    <w:rsid w:val="00AD1925"/>
    <w:rsid w:val="00AE067D"/>
    <w:rsid w:val="00AE1257"/>
    <w:rsid w:val="00AF1181"/>
    <w:rsid w:val="00AF2F79"/>
    <w:rsid w:val="00AF4653"/>
    <w:rsid w:val="00AF7DB7"/>
    <w:rsid w:val="00B054CD"/>
    <w:rsid w:val="00B443E4"/>
    <w:rsid w:val="00B563EA"/>
    <w:rsid w:val="00B60E51"/>
    <w:rsid w:val="00B63A54"/>
    <w:rsid w:val="00B77D18"/>
    <w:rsid w:val="00B8313A"/>
    <w:rsid w:val="00B83AF3"/>
    <w:rsid w:val="00B83C6B"/>
    <w:rsid w:val="00B93503"/>
    <w:rsid w:val="00BA31E8"/>
    <w:rsid w:val="00BA55E0"/>
    <w:rsid w:val="00BA6BD4"/>
    <w:rsid w:val="00BB2655"/>
    <w:rsid w:val="00BB3752"/>
    <w:rsid w:val="00BB6688"/>
    <w:rsid w:val="00BC26D4"/>
    <w:rsid w:val="00BC64F2"/>
    <w:rsid w:val="00BD4303"/>
    <w:rsid w:val="00BD7D5D"/>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840"/>
    <w:rsid w:val="00CA6AC8"/>
    <w:rsid w:val="00CB027F"/>
    <w:rsid w:val="00CB394A"/>
    <w:rsid w:val="00CC6297"/>
    <w:rsid w:val="00CC7690"/>
    <w:rsid w:val="00CD1986"/>
    <w:rsid w:val="00CE4D5C"/>
    <w:rsid w:val="00CF05DA"/>
    <w:rsid w:val="00CF58EB"/>
    <w:rsid w:val="00CF5C2B"/>
    <w:rsid w:val="00D0106E"/>
    <w:rsid w:val="00D06383"/>
    <w:rsid w:val="00D20E85"/>
    <w:rsid w:val="00D24615"/>
    <w:rsid w:val="00D27557"/>
    <w:rsid w:val="00D37842"/>
    <w:rsid w:val="00D42DC2"/>
    <w:rsid w:val="00D45D2D"/>
    <w:rsid w:val="00D45F04"/>
    <w:rsid w:val="00D5086D"/>
    <w:rsid w:val="00D535CC"/>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B5361"/>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B66C8"/>
    <w:rsid w:val="00ED03AB"/>
    <w:rsid w:val="00ED0CAC"/>
    <w:rsid w:val="00ED1CD4"/>
    <w:rsid w:val="00ED1D2B"/>
    <w:rsid w:val="00ED5A8D"/>
    <w:rsid w:val="00ED64B5"/>
    <w:rsid w:val="00EE7CCA"/>
    <w:rsid w:val="00F16A14"/>
    <w:rsid w:val="00F231DC"/>
    <w:rsid w:val="00F362D7"/>
    <w:rsid w:val="00F37D7B"/>
    <w:rsid w:val="00F5314C"/>
    <w:rsid w:val="00F635DD"/>
    <w:rsid w:val="00F6627B"/>
    <w:rsid w:val="00F734F2"/>
    <w:rsid w:val="00F75052"/>
    <w:rsid w:val="00F804D3"/>
    <w:rsid w:val="00F81BBD"/>
    <w:rsid w:val="00F81CD2"/>
    <w:rsid w:val="00F82641"/>
    <w:rsid w:val="00F90F18"/>
    <w:rsid w:val="00F937E4"/>
    <w:rsid w:val="00F95EE7"/>
    <w:rsid w:val="00FA1170"/>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BFD1550-0FAC-4C51-AEBE-A7819E487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ED0CAC"/>
    <w:pPr>
      <w:numPr>
        <w:ilvl w:val="1"/>
        <w:numId w:val="6"/>
      </w:numPr>
      <w:outlineLvl w:val="1"/>
    </w:pPr>
    <w:rPr>
      <w:rFonts w:hAnsi="Arial"/>
      <w:b/>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2">
    <w:name w:val="段落樣式5"/>
    <w:basedOn w:val="41"/>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30">
    <w:name w:val="標題 3 字元"/>
    <w:basedOn w:val="a7"/>
    <w:link w:val="3"/>
    <w:rsid w:val="002256D6"/>
    <w:rPr>
      <w:rFonts w:ascii="標楷體" w:eastAsia="標楷體" w:hAnsi="Arial"/>
      <w:bCs/>
      <w:kern w:val="32"/>
      <w:sz w:val="32"/>
      <w:szCs w:val="36"/>
    </w:rPr>
  </w:style>
  <w:style w:type="character" w:customStyle="1" w:styleId="50">
    <w:name w:val="標題 5 字元"/>
    <w:basedOn w:val="a7"/>
    <w:link w:val="5"/>
    <w:rsid w:val="002256D6"/>
    <w:rPr>
      <w:rFonts w:ascii="標楷體" w:eastAsia="標楷體" w:hAnsi="Arial"/>
      <w:bCs/>
      <w:kern w:val="32"/>
      <w:sz w:val="32"/>
      <w:szCs w:val="36"/>
    </w:rPr>
  </w:style>
  <w:style w:type="paragraph" w:styleId="afa">
    <w:name w:val="footnote text"/>
    <w:basedOn w:val="a6"/>
    <w:link w:val="afb"/>
    <w:uiPriority w:val="99"/>
    <w:semiHidden/>
    <w:unhideWhenUsed/>
    <w:rsid w:val="00987FB3"/>
    <w:pPr>
      <w:snapToGrid w:val="0"/>
      <w:jc w:val="left"/>
    </w:pPr>
    <w:rPr>
      <w:sz w:val="20"/>
    </w:rPr>
  </w:style>
  <w:style w:type="character" w:customStyle="1" w:styleId="afb">
    <w:name w:val="註腳文字 字元"/>
    <w:basedOn w:val="a7"/>
    <w:link w:val="afa"/>
    <w:uiPriority w:val="99"/>
    <w:semiHidden/>
    <w:rsid w:val="00987FB3"/>
    <w:rPr>
      <w:rFonts w:ascii="標楷體" w:eastAsia="標楷體"/>
      <w:kern w:val="2"/>
    </w:rPr>
  </w:style>
  <w:style w:type="character" w:styleId="afc">
    <w:name w:val="footnote reference"/>
    <w:basedOn w:val="a7"/>
    <w:uiPriority w:val="99"/>
    <w:semiHidden/>
    <w:unhideWhenUsed/>
    <w:rsid w:val="00987F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chart" Target="charts/chart2.xml"/><Relationship Id="rId4" Type="http://schemas.openxmlformats.org/officeDocument/2006/relationships/styles" Target="styles.xml"/><Relationship Id="rId9"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27963;&#38913;&#31807;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23376;&#22855;FILE\108&#24180;\&#38622;&#34507;&#29986;&#37559;&#26696;\&#36942;&#21435;1&#24180;&#34507;&#20729;&#36208;&#21218;&#2229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TW" altLang="en-US" sz="1400">
                <a:latin typeface="標楷體" panose="03000509000000000000" pitchFamily="65" charset="-120"/>
                <a:ea typeface="標楷體" panose="03000509000000000000" pitchFamily="65" charset="-120"/>
              </a:rPr>
              <a:t>產地農場蛋價走勢圖</a:t>
            </a:r>
            <a:r>
              <a:rPr lang="en-US" altLang="zh-TW" sz="1100">
                <a:latin typeface="標楷體" panose="03000509000000000000" pitchFamily="65" charset="-120"/>
                <a:ea typeface="標楷體" panose="03000509000000000000" pitchFamily="65" charset="-120"/>
              </a:rPr>
              <a:t>(</a:t>
            </a:r>
            <a:r>
              <a:rPr lang="zh-TW" altLang="en-US" sz="1100">
                <a:latin typeface="標楷體" panose="03000509000000000000" pitchFamily="65" charset="-120"/>
                <a:ea typeface="標楷體" panose="03000509000000000000" pitchFamily="65" charset="-120"/>
              </a:rPr>
              <a:t>畜禽產品物價統計月報</a:t>
            </a:r>
            <a:r>
              <a:rPr lang="en-US" altLang="zh-TW" sz="1100">
                <a:latin typeface="標楷體" panose="03000509000000000000" pitchFamily="65" charset="-120"/>
                <a:ea typeface="標楷體" panose="03000509000000000000" pitchFamily="65" charset="-120"/>
              </a:rPr>
              <a:t>)</a:t>
            </a:r>
            <a:endParaRPr lang="zh-TW" altLang="en-US" sz="1400">
              <a:latin typeface="標楷體" panose="03000509000000000000" pitchFamily="65" charset="-120"/>
              <a:ea typeface="標楷體" panose="03000509000000000000" pitchFamily="65" charset="-120"/>
            </a:endParaRPr>
          </a:p>
        </c:rich>
      </c:tx>
      <c:overlay val="0"/>
    </c:title>
    <c:autoTitleDeleted val="0"/>
    <c:plotArea>
      <c:layout>
        <c:manualLayout>
          <c:layoutTarget val="inner"/>
          <c:xMode val="edge"/>
          <c:yMode val="edge"/>
          <c:x val="7.1988407699037624E-2"/>
          <c:y val="0.20151647710702827"/>
          <c:w val="0.88641696814925164"/>
          <c:h val="0.52905475357247012"/>
        </c:manualLayout>
      </c:layout>
      <c:lineChart>
        <c:grouping val="standard"/>
        <c:varyColors val="0"/>
        <c:ser>
          <c:idx val="0"/>
          <c:order val="0"/>
          <c:tx>
            <c:strRef>
              <c:f>工作表1!$B$1</c:f>
              <c:strCache>
                <c:ptCount val="1"/>
                <c:pt idx="0">
                  <c:v>蛋價(元/公斤)</c:v>
                </c:pt>
              </c:strCache>
            </c:strRef>
          </c:tx>
          <c:marker>
            <c:symbol val="none"/>
          </c:marker>
          <c:dLbls>
            <c:dLbl>
              <c:idx val="11"/>
              <c:tx>
                <c:rich>
                  <a:bodyPr/>
                  <a:lstStyle/>
                  <a:p>
                    <a:pPr>
                      <a:defRPr sz="2400"/>
                    </a:pPr>
                    <a:r>
                      <a:rPr lang="en-US" altLang="en-US" sz="1400" b="1">
                        <a:solidFill>
                          <a:srgbClr val="FF0000"/>
                        </a:solidFill>
                      </a:rPr>
                      <a:t>59.92</a:t>
                    </a:r>
                    <a:endParaRPr lang="en-US" altLang="en-US" sz="2400" b="1">
                      <a:solidFill>
                        <a:srgbClr val="FF0000"/>
                      </a:solidFill>
                    </a:endParaRPr>
                  </a:p>
                </c:rich>
              </c:tx>
              <c:spPr/>
              <c:dLblPos val="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000"/>
                </a:pPr>
                <a:endParaRPr lang="zh-TW"/>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工作表1!$A$2:$A$14</c:f>
              <c:strCache>
                <c:ptCount val="13"/>
                <c:pt idx="0">
                  <c:v>107年4月</c:v>
                </c:pt>
                <c:pt idx="1">
                  <c:v>107年5月</c:v>
                </c:pt>
                <c:pt idx="2">
                  <c:v>107年6月</c:v>
                </c:pt>
                <c:pt idx="3">
                  <c:v>107年7月</c:v>
                </c:pt>
                <c:pt idx="4">
                  <c:v>107年8月</c:v>
                </c:pt>
                <c:pt idx="5">
                  <c:v>107年9月</c:v>
                </c:pt>
                <c:pt idx="6">
                  <c:v>107年10月</c:v>
                </c:pt>
                <c:pt idx="7">
                  <c:v>107年11月</c:v>
                </c:pt>
                <c:pt idx="8">
                  <c:v>107年12月</c:v>
                </c:pt>
                <c:pt idx="9">
                  <c:v>108年1月</c:v>
                </c:pt>
                <c:pt idx="10">
                  <c:v>108年2月</c:v>
                </c:pt>
                <c:pt idx="11">
                  <c:v>108年3月</c:v>
                </c:pt>
                <c:pt idx="12">
                  <c:v>108年4月</c:v>
                </c:pt>
              </c:strCache>
            </c:strRef>
          </c:cat>
          <c:val>
            <c:numRef>
              <c:f>工作表1!$B$2:$B$14</c:f>
              <c:numCache>
                <c:formatCode>General</c:formatCode>
                <c:ptCount val="13"/>
                <c:pt idx="0">
                  <c:v>43.06</c:v>
                </c:pt>
                <c:pt idx="1">
                  <c:v>46.31</c:v>
                </c:pt>
                <c:pt idx="2">
                  <c:v>44.33</c:v>
                </c:pt>
                <c:pt idx="3">
                  <c:v>47.28</c:v>
                </c:pt>
                <c:pt idx="4">
                  <c:v>51.72</c:v>
                </c:pt>
                <c:pt idx="5">
                  <c:v>55.39</c:v>
                </c:pt>
                <c:pt idx="6">
                  <c:v>55.83</c:v>
                </c:pt>
                <c:pt idx="7">
                  <c:v>55.83</c:v>
                </c:pt>
                <c:pt idx="8">
                  <c:v>55.83</c:v>
                </c:pt>
                <c:pt idx="9">
                  <c:v>57.98</c:v>
                </c:pt>
                <c:pt idx="10">
                  <c:v>57.5</c:v>
                </c:pt>
                <c:pt idx="11">
                  <c:v>59.92</c:v>
                </c:pt>
                <c:pt idx="12">
                  <c:v>50.78</c:v>
                </c:pt>
              </c:numCache>
            </c:numRef>
          </c:val>
          <c:smooth val="0"/>
        </c:ser>
        <c:dLbls>
          <c:showLegendKey val="0"/>
          <c:showVal val="0"/>
          <c:showCatName val="0"/>
          <c:showSerName val="0"/>
          <c:showPercent val="0"/>
          <c:showBubbleSize val="0"/>
        </c:dLbls>
        <c:smooth val="0"/>
        <c:axId val="515095144"/>
        <c:axId val="515093576"/>
      </c:lineChart>
      <c:catAx>
        <c:axId val="515095144"/>
        <c:scaling>
          <c:orientation val="minMax"/>
        </c:scaling>
        <c:delete val="0"/>
        <c:axPos val="b"/>
        <c:numFmt formatCode="General" sourceLinked="0"/>
        <c:majorTickMark val="out"/>
        <c:minorTickMark val="none"/>
        <c:tickLblPos val="nextTo"/>
        <c:crossAx val="515093576"/>
        <c:crosses val="autoZero"/>
        <c:auto val="1"/>
        <c:lblAlgn val="ctr"/>
        <c:lblOffset val="100"/>
        <c:noMultiLvlLbl val="0"/>
      </c:catAx>
      <c:valAx>
        <c:axId val="515093576"/>
        <c:scaling>
          <c:orientation val="minMax"/>
          <c:min val="40"/>
        </c:scaling>
        <c:delete val="0"/>
        <c:axPos val="l"/>
        <c:majorGridlines/>
        <c:numFmt formatCode="General" sourceLinked="1"/>
        <c:majorTickMark val="out"/>
        <c:minorTickMark val="none"/>
        <c:tickLblPos val="nextTo"/>
        <c:crossAx val="515095144"/>
        <c:crosses val="autoZero"/>
        <c:crossBetween val="between"/>
      </c:valAx>
    </c:plotArea>
    <c:legend>
      <c:legendPos val="r"/>
      <c:layout>
        <c:manualLayout>
          <c:xMode val="edge"/>
          <c:yMode val="edge"/>
          <c:x val="0.74456710647655533"/>
          <c:y val="0.63963206345530343"/>
          <c:w val="0.19797446059004845"/>
          <c:h val="6.8108901641532091E-2"/>
        </c:manualLayout>
      </c:layout>
      <c:overlay val="0"/>
    </c:legend>
    <c:plotVisOnly val="1"/>
    <c:dispBlanksAs val="gap"/>
    <c:showDLblsOverMax val="0"/>
  </c:chart>
  <c:spPr>
    <a:ln>
      <a:solidFill>
        <a:schemeClr val="tx2"/>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TW" altLang="en-US" sz="1400" b="1" i="0" baseline="0">
                <a:effectLst/>
                <a:latin typeface="標楷體" panose="03000509000000000000" pitchFamily="65" charset="-120"/>
                <a:ea typeface="標楷體" panose="03000509000000000000" pitchFamily="65" charset="-120"/>
              </a:rPr>
              <a:t>零售市場</a:t>
            </a:r>
            <a:r>
              <a:rPr lang="zh-TW" altLang="zh-TW" sz="1400" b="1" i="0" baseline="0">
                <a:effectLst/>
                <a:latin typeface="標楷體" panose="03000509000000000000" pitchFamily="65" charset="-120"/>
                <a:ea typeface="標楷體" panose="03000509000000000000" pitchFamily="65" charset="-120"/>
              </a:rPr>
              <a:t>蛋價走勢圖</a:t>
            </a:r>
            <a:r>
              <a:rPr lang="en-US" altLang="zh-TW" sz="1100" b="1" i="0" baseline="0">
                <a:effectLst/>
                <a:latin typeface="標楷體" panose="03000509000000000000" pitchFamily="65" charset="-120"/>
                <a:ea typeface="標楷體" panose="03000509000000000000" pitchFamily="65" charset="-120"/>
              </a:rPr>
              <a:t>(</a:t>
            </a:r>
            <a:r>
              <a:rPr lang="zh-TW" altLang="zh-TW" sz="1100" b="1" i="0" baseline="0">
                <a:effectLst/>
                <a:latin typeface="標楷體" panose="03000509000000000000" pitchFamily="65" charset="-120"/>
                <a:ea typeface="標楷體" panose="03000509000000000000" pitchFamily="65" charset="-120"/>
              </a:rPr>
              <a:t>畜禽產品物價統計月報</a:t>
            </a:r>
            <a:r>
              <a:rPr lang="en-US" altLang="zh-TW" sz="1100" b="1" i="0" baseline="0">
                <a:effectLst/>
                <a:latin typeface="標楷體" panose="03000509000000000000" pitchFamily="65" charset="-120"/>
                <a:ea typeface="標楷體" panose="03000509000000000000" pitchFamily="65" charset="-120"/>
              </a:rPr>
              <a:t>)</a:t>
            </a:r>
            <a:endParaRPr lang="zh-TW" altLang="zh-TW" sz="1100">
              <a:effectLst/>
              <a:latin typeface="標楷體" panose="03000509000000000000" pitchFamily="65" charset="-120"/>
              <a:ea typeface="標楷體" panose="03000509000000000000" pitchFamily="65" charset="-120"/>
            </a:endParaRPr>
          </a:p>
        </c:rich>
      </c:tx>
      <c:overlay val="0"/>
    </c:title>
    <c:autoTitleDeleted val="0"/>
    <c:plotArea>
      <c:layout>
        <c:manualLayout>
          <c:layoutTarget val="inner"/>
          <c:xMode val="edge"/>
          <c:yMode val="edge"/>
          <c:x val="7.1988407699037624E-2"/>
          <c:y val="0.16528944298629339"/>
          <c:w val="0.89767825896762909"/>
          <c:h val="0.64167076771653542"/>
        </c:manualLayout>
      </c:layout>
      <c:lineChart>
        <c:grouping val="standard"/>
        <c:varyColors val="0"/>
        <c:ser>
          <c:idx val="0"/>
          <c:order val="0"/>
          <c:tx>
            <c:strRef>
              <c:f>零售!$B$1</c:f>
              <c:strCache>
                <c:ptCount val="1"/>
                <c:pt idx="0">
                  <c:v>蛋價(元/公斤)</c:v>
                </c:pt>
              </c:strCache>
            </c:strRef>
          </c:tx>
          <c:marker>
            <c:symbol val="none"/>
          </c:marker>
          <c:dLbls>
            <c:dLbl>
              <c:idx val="9"/>
              <c:spPr/>
              <c:txPr>
                <a:bodyPr/>
                <a:lstStyle/>
                <a:p>
                  <a:pPr>
                    <a:defRPr sz="1200" b="1">
                      <a:solidFill>
                        <a:srgbClr val="FF0000"/>
                      </a:solidFill>
                    </a:defRPr>
                  </a:pPr>
                  <a:endParaRPr lang="zh-TW"/>
                </a:p>
              </c:txPr>
              <c:dLblPos val="t"/>
              <c:showLegendKey val="0"/>
              <c:showVal val="1"/>
              <c:showCatName val="0"/>
              <c:showSerName val="0"/>
              <c:showPercent val="0"/>
              <c:showBubbleSize val="0"/>
            </c:dLbl>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零售!$A$2:$A$14</c:f>
              <c:strCache>
                <c:ptCount val="13"/>
                <c:pt idx="0">
                  <c:v>107年4月</c:v>
                </c:pt>
                <c:pt idx="1">
                  <c:v>107年5月</c:v>
                </c:pt>
                <c:pt idx="2">
                  <c:v>107年6月</c:v>
                </c:pt>
                <c:pt idx="3">
                  <c:v>107年7月</c:v>
                </c:pt>
                <c:pt idx="4">
                  <c:v>107年8月</c:v>
                </c:pt>
                <c:pt idx="5">
                  <c:v>107年9月</c:v>
                </c:pt>
                <c:pt idx="6">
                  <c:v>107年10月</c:v>
                </c:pt>
                <c:pt idx="7">
                  <c:v>107年11月</c:v>
                </c:pt>
                <c:pt idx="8">
                  <c:v>107年12月</c:v>
                </c:pt>
                <c:pt idx="9">
                  <c:v>108年1月</c:v>
                </c:pt>
                <c:pt idx="10">
                  <c:v>108年2月</c:v>
                </c:pt>
                <c:pt idx="11">
                  <c:v>108年3月</c:v>
                </c:pt>
                <c:pt idx="12">
                  <c:v>108年4月</c:v>
                </c:pt>
              </c:strCache>
            </c:strRef>
          </c:cat>
          <c:val>
            <c:numRef>
              <c:f>零售!$B$2:$B$14</c:f>
              <c:numCache>
                <c:formatCode>General</c:formatCode>
                <c:ptCount val="13"/>
                <c:pt idx="0">
                  <c:v>50.93</c:v>
                </c:pt>
                <c:pt idx="1">
                  <c:v>51.07</c:v>
                </c:pt>
                <c:pt idx="2">
                  <c:v>49.87</c:v>
                </c:pt>
                <c:pt idx="3">
                  <c:v>52.13</c:v>
                </c:pt>
                <c:pt idx="4">
                  <c:v>56.4</c:v>
                </c:pt>
                <c:pt idx="5">
                  <c:v>60.8</c:v>
                </c:pt>
                <c:pt idx="6">
                  <c:v>65.599999999999994</c:v>
                </c:pt>
                <c:pt idx="7">
                  <c:v>66.2</c:v>
                </c:pt>
                <c:pt idx="8">
                  <c:v>65.27</c:v>
                </c:pt>
                <c:pt idx="9">
                  <c:v>70.069999999999993</c:v>
                </c:pt>
                <c:pt idx="10">
                  <c:v>68.92</c:v>
                </c:pt>
                <c:pt idx="11">
                  <c:v>69.33</c:v>
                </c:pt>
                <c:pt idx="12">
                  <c:v>63.83</c:v>
                </c:pt>
              </c:numCache>
            </c:numRef>
          </c:val>
          <c:smooth val="0"/>
        </c:ser>
        <c:dLbls>
          <c:showLegendKey val="0"/>
          <c:showVal val="0"/>
          <c:showCatName val="0"/>
          <c:showSerName val="0"/>
          <c:showPercent val="0"/>
          <c:showBubbleSize val="0"/>
        </c:dLbls>
        <c:smooth val="0"/>
        <c:axId val="515100632"/>
        <c:axId val="515092008"/>
      </c:lineChart>
      <c:catAx>
        <c:axId val="515100632"/>
        <c:scaling>
          <c:orientation val="minMax"/>
        </c:scaling>
        <c:delete val="0"/>
        <c:axPos val="b"/>
        <c:numFmt formatCode="General" sourceLinked="0"/>
        <c:majorTickMark val="out"/>
        <c:minorTickMark val="none"/>
        <c:tickLblPos val="nextTo"/>
        <c:crossAx val="515092008"/>
        <c:crosses val="autoZero"/>
        <c:auto val="1"/>
        <c:lblAlgn val="ctr"/>
        <c:lblOffset val="100"/>
        <c:noMultiLvlLbl val="0"/>
      </c:catAx>
      <c:valAx>
        <c:axId val="515092008"/>
        <c:scaling>
          <c:orientation val="minMax"/>
          <c:min val="40"/>
        </c:scaling>
        <c:delete val="0"/>
        <c:axPos val="l"/>
        <c:majorGridlines/>
        <c:numFmt formatCode="General" sourceLinked="1"/>
        <c:majorTickMark val="out"/>
        <c:minorTickMark val="none"/>
        <c:tickLblPos val="nextTo"/>
        <c:crossAx val="515100632"/>
        <c:crosses val="autoZero"/>
        <c:crossBetween val="between"/>
      </c:valAx>
    </c:plotArea>
    <c:legend>
      <c:legendPos val="r"/>
      <c:layout>
        <c:manualLayout>
          <c:xMode val="edge"/>
          <c:yMode val="edge"/>
          <c:x val="0.71866355123269288"/>
          <c:y val="0.71184492563429569"/>
          <c:w val="0.24977777777777777"/>
          <c:h val="8.3717191601049873E-2"/>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E5C90-9F23-4264-95F6-23A37F5F0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5</TotalTime>
  <Pages>12</Pages>
  <Words>1002</Words>
  <Characters>5715</Characters>
  <Application>Microsoft Office Word</Application>
  <DocSecurity>0</DocSecurity>
  <Lines>47</Lines>
  <Paragraphs>13</Paragraphs>
  <ScaleCrop>false</ScaleCrop>
  <Company>cy</Company>
  <LinksUpToDate>false</LinksUpToDate>
  <CharactersWithSpaces>6704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林郁婷</dc:creator>
  <cp:lastModifiedBy>周慶安</cp:lastModifiedBy>
  <cp:revision>4</cp:revision>
  <cp:lastPrinted>2019-08-27T03:02:00Z</cp:lastPrinted>
  <dcterms:created xsi:type="dcterms:W3CDTF">2019-09-04T06:53:00Z</dcterms:created>
  <dcterms:modified xsi:type="dcterms:W3CDTF">2019-09-06T03:26:00Z</dcterms:modified>
</cp:coreProperties>
</file>