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7"/>
      </w:pPr>
      <w:r w:rsidRPr="00080040">
        <w:rPr>
          <w:rFonts w:hint="eastAsia"/>
        </w:rPr>
        <w:t>糾正案文</w:t>
      </w:r>
    </w:p>
    <w:p w:rsidR="00E25849" w:rsidRDefault="0025106C" w:rsidP="000C5B53">
      <w:pPr>
        <w:pStyle w:val="10"/>
      </w:pPr>
      <w:r>
        <w:rPr>
          <w:rFonts w:hint="eastAsia"/>
        </w:rPr>
        <w:t>被糾正機關：</w:t>
      </w:r>
      <w:r w:rsidR="000C5B53" w:rsidRPr="000C5B53">
        <w:rPr>
          <w:rFonts w:hint="eastAsia"/>
        </w:rPr>
        <w:t>行政院原子能委員會、經濟部及台灣電力股份有限公司</w:t>
      </w:r>
      <w:r>
        <w:rPr>
          <w:rFonts w:hint="eastAsia"/>
        </w:rPr>
        <w:t>。</w:t>
      </w:r>
    </w:p>
    <w:p w:rsidR="00E25849" w:rsidRDefault="0025106C" w:rsidP="00AD2C66">
      <w:pPr>
        <w:pStyle w:val="10"/>
      </w:pPr>
      <w:r>
        <w:rPr>
          <w:rFonts w:hint="eastAsia"/>
        </w:rPr>
        <w:t>案　　　由：</w:t>
      </w:r>
      <w:r w:rsidR="00B8638F" w:rsidRPr="00155321">
        <w:rPr>
          <w:rFonts w:hint="eastAsia"/>
        </w:rPr>
        <w:t>政府相關主管機關</w:t>
      </w:r>
      <w:r w:rsidR="000C5B53" w:rsidRPr="000C5B53">
        <w:rPr>
          <w:rFonts w:hint="eastAsia"/>
        </w:rPr>
        <w:t>對</w:t>
      </w:r>
      <w:r w:rsidR="00AD2C66">
        <w:rPr>
          <w:rFonts w:hint="eastAsia"/>
        </w:rPr>
        <w:t>蘭嶼</w:t>
      </w:r>
      <w:r w:rsidR="000C5B53" w:rsidRPr="000C5B53">
        <w:rPr>
          <w:rFonts w:hint="eastAsia"/>
        </w:rPr>
        <w:t>低階核廢料之檢整作業未盡落實</w:t>
      </w:r>
      <w:r w:rsidR="000C5B53">
        <w:rPr>
          <w:rFonts w:hint="eastAsia"/>
        </w:rPr>
        <w:t>，</w:t>
      </w:r>
      <w:r w:rsidR="00AD2C66" w:rsidRPr="00AD2C66">
        <w:rPr>
          <w:rFonts w:hint="eastAsia"/>
        </w:rPr>
        <w:t>廢料桶已超過原設計使用年限，</w:t>
      </w:r>
      <w:r w:rsidR="00AE0505" w:rsidRPr="00791691">
        <w:rPr>
          <w:rFonts w:hint="eastAsia"/>
        </w:rPr>
        <w:t>屢遭民眾疑慮，</w:t>
      </w:r>
      <w:r w:rsidR="0076074E" w:rsidRPr="000C5B53">
        <w:rPr>
          <w:rFonts w:hint="eastAsia"/>
        </w:rPr>
        <w:t>行政院原子能委員會、經濟部及台灣電力股份有限公司</w:t>
      </w:r>
      <w:r w:rsidR="00AE1257">
        <w:rPr>
          <w:rFonts w:hint="eastAsia"/>
        </w:rPr>
        <w:t>確</w:t>
      </w:r>
      <w:r w:rsidRPr="00EB1CC7">
        <w:rPr>
          <w:rFonts w:hint="eastAsia"/>
        </w:rPr>
        <w:t>有</w:t>
      </w:r>
      <w:r w:rsidR="00ED5A8D" w:rsidRPr="007666F5">
        <w:rPr>
          <w:rFonts w:hint="eastAsia"/>
        </w:rPr>
        <w:t>怠</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0C5B53" w:rsidP="003A5B7B">
      <w:pPr>
        <w:pStyle w:val="11"/>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91691">
        <w:rPr>
          <w:rFonts w:hint="eastAsia"/>
        </w:rPr>
        <w:t>低階核廢料處置場規範多年，蘭嶼核廢料場亦已超過30年，主管機關對於低階核廢料處置，屢遭民眾疑慮，主管機關是否怠忽職責或執行不力</w:t>
      </w:r>
      <w:r>
        <w:rPr>
          <w:rFonts w:hint="eastAsia"/>
        </w:rPr>
        <w:t>？</w:t>
      </w:r>
      <w:r w:rsidRPr="00791691">
        <w:rPr>
          <w:rFonts w:hint="eastAsia"/>
        </w:rPr>
        <w:t>經向行政院原子能委員會(下稱原能會)、經濟部、</w:t>
      </w:r>
      <w:r>
        <w:rPr>
          <w:rFonts w:hint="eastAsia"/>
        </w:rPr>
        <w:t>台灣</w:t>
      </w:r>
      <w:r w:rsidRPr="00791691">
        <w:rPr>
          <w:rFonts w:hint="eastAsia"/>
        </w:rPr>
        <w:t>電力股份有限公司(下稱台電公司)、</w:t>
      </w:r>
      <w:proofErr w:type="gramStart"/>
      <w:r w:rsidRPr="00791691">
        <w:rPr>
          <w:rFonts w:hint="eastAsia"/>
        </w:rPr>
        <w:t>臺</w:t>
      </w:r>
      <w:proofErr w:type="gramEnd"/>
      <w:r w:rsidRPr="00791691">
        <w:rPr>
          <w:rFonts w:hint="eastAsia"/>
        </w:rPr>
        <w:t>東縣政府、金門縣政府、外交部、經濟部中央地質調查所調取相關卷證詳</w:t>
      </w:r>
      <w:proofErr w:type="gramStart"/>
      <w:r w:rsidRPr="00791691">
        <w:rPr>
          <w:rFonts w:hint="eastAsia"/>
        </w:rPr>
        <w:t>予審閱</w:t>
      </w:r>
      <w:proofErr w:type="gramEnd"/>
      <w:r w:rsidRPr="00791691">
        <w:rPr>
          <w:rFonts w:hint="eastAsia"/>
        </w:rPr>
        <w:t>，諮詢學者專家，並詢問行政院(缺席，僅提供書面說明資料)、原能會、經濟部及台電公司等相關主管機關人員，</w:t>
      </w:r>
      <w:r w:rsidRPr="000C5B53">
        <w:rPr>
          <w:rFonts w:hint="eastAsia"/>
        </w:rPr>
        <w:t>復分別履</w:t>
      </w:r>
      <w:proofErr w:type="gramStart"/>
      <w:r w:rsidRPr="000C5B53">
        <w:rPr>
          <w:rFonts w:hint="eastAsia"/>
        </w:rPr>
        <w:t>勘</w:t>
      </w:r>
      <w:proofErr w:type="gramEnd"/>
      <w:r w:rsidRPr="000C5B53">
        <w:rPr>
          <w:rFonts w:hint="eastAsia"/>
        </w:rPr>
        <w:t>金門縣烏坵鄉小</w:t>
      </w:r>
      <w:proofErr w:type="gramStart"/>
      <w:r w:rsidRPr="000C5B53">
        <w:rPr>
          <w:rFonts w:hint="eastAsia"/>
        </w:rPr>
        <w:t>坵</w:t>
      </w:r>
      <w:proofErr w:type="gramEnd"/>
      <w:r w:rsidRPr="000C5B53">
        <w:rPr>
          <w:rFonts w:hint="eastAsia"/>
        </w:rPr>
        <w:t>嶼、</w:t>
      </w:r>
      <w:proofErr w:type="gramStart"/>
      <w:r w:rsidRPr="000C5B53">
        <w:rPr>
          <w:rFonts w:hint="eastAsia"/>
        </w:rPr>
        <w:t>臺</w:t>
      </w:r>
      <w:proofErr w:type="gramEnd"/>
      <w:r w:rsidRPr="000C5B53">
        <w:rPr>
          <w:rFonts w:hint="eastAsia"/>
        </w:rPr>
        <w:t>東縣達仁鄉、蘭嶼核廢料貯存場、台電公司放射試驗室、核一廠及原能會核能研究所(下稱核</w:t>
      </w:r>
      <w:proofErr w:type="gramStart"/>
      <w:r w:rsidRPr="000C5B53">
        <w:rPr>
          <w:rFonts w:hint="eastAsia"/>
        </w:rPr>
        <w:t>研</w:t>
      </w:r>
      <w:proofErr w:type="gramEnd"/>
      <w:r w:rsidRPr="000C5B53">
        <w:rPr>
          <w:rFonts w:hint="eastAsia"/>
        </w:rPr>
        <w:t>所)等瞭解相關議題辦理情形，並至日本青森縣</w:t>
      </w:r>
      <w:proofErr w:type="gramStart"/>
      <w:r w:rsidRPr="000C5B53">
        <w:rPr>
          <w:rFonts w:hint="eastAsia"/>
        </w:rPr>
        <w:t>六所村低放射性</w:t>
      </w:r>
      <w:proofErr w:type="gramEnd"/>
      <w:r w:rsidRPr="000C5B53">
        <w:rPr>
          <w:rFonts w:hint="eastAsia"/>
        </w:rPr>
        <w:t>核廢料貯存場考察，茲調查發現，</w:t>
      </w:r>
      <w:r w:rsidR="00F725AF" w:rsidRPr="00F725AF">
        <w:rPr>
          <w:rFonts w:hint="eastAsia"/>
        </w:rPr>
        <w:t>台電公司對蘭嶼低階核廢料之檢整作業未盡落實，原能會及經濟部亦未善盡督導責任，</w:t>
      </w:r>
      <w:r w:rsidRPr="000C5B53">
        <w:rPr>
          <w:rFonts w:hint="eastAsia"/>
        </w:rPr>
        <w:t>均有</w:t>
      </w:r>
      <w:proofErr w:type="gramStart"/>
      <w:r w:rsidRPr="000C5B53">
        <w:rPr>
          <w:rFonts w:hint="eastAsia"/>
        </w:rPr>
        <w:t>怠</w:t>
      </w:r>
      <w:proofErr w:type="gramEnd"/>
      <w:r w:rsidRPr="000C5B53">
        <w:rPr>
          <w:rFonts w:hint="eastAsia"/>
        </w:rPr>
        <w:t>失，應予糾正促其注意改善。茲</w:t>
      </w:r>
      <w:proofErr w:type="gramStart"/>
      <w:r w:rsidRPr="000C5B53">
        <w:rPr>
          <w:rFonts w:hint="eastAsia"/>
        </w:rPr>
        <w:t>臚</w:t>
      </w:r>
      <w:proofErr w:type="gramEnd"/>
      <w:r w:rsidRPr="000C5B53">
        <w:rPr>
          <w:rFonts w:hint="eastAsia"/>
        </w:rPr>
        <w:t>列事實與理由如下</w:t>
      </w:r>
      <w:r w:rsidR="00B83C6B">
        <w:rPr>
          <w:rFonts w:hAnsi="標楷體" w:hint="eastAsia"/>
          <w:color w:val="000000"/>
          <w:spacing w:val="-6"/>
        </w:rPr>
        <w:t>：</w:t>
      </w:r>
    </w:p>
    <w:p w:rsidR="003F5277" w:rsidRPr="0095748E" w:rsidRDefault="00D84470" w:rsidP="00C74C0B">
      <w:pPr>
        <w:pStyle w:val="2"/>
        <w:numPr>
          <w:ilvl w:val="0"/>
          <w:numId w:val="0"/>
        </w:numPr>
        <w:kinsoku w:val="0"/>
        <w:overflowPunct/>
        <w:autoSpaceDE/>
        <w:autoSpaceDN/>
        <w:ind w:leftChars="202" w:left="687" w:firstLineChars="200" w:firstLine="681"/>
        <w:rPr>
          <w:b w:val="0"/>
          <w:bCs w:val="0"/>
          <w:color w:val="000000"/>
        </w:rPr>
      </w:pPr>
      <w:bookmarkStart w:id="41" w:name="_Toc15375110"/>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D84470">
        <w:rPr>
          <w:rFonts w:hint="eastAsia"/>
          <w:bCs w:val="0"/>
          <w:color w:val="000000"/>
        </w:rPr>
        <w:t>台電公司對蘭嶼低階核廢料原先暫存10年</w:t>
      </w:r>
      <w:proofErr w:type="gramStart"/>
      <w:r w:rsidRPr="00D84470">
        <w:rPr>
          <w:rFonts w:hint="eastAsia"/>
          <w:bCs w:val="0"/>
          <w:color w:val="000000"/>
        </w:rPr>
        <w:t>以備海拋</w:t>
      </w:r>
      <w:proofErr w:type="gramEnd"/>
      <w:r w:rsidRPr="00D84470">
        <w:rPr>
          <w:rFonts w:hint="eastAsia"/>
          <w:bCs w:val="0"/>
          <w:color w:val="000000"/>
        </w:rPr>
        <w:t>之規劃，卻長期持續貯放，加上96年-100年眼見貯存桶已嚴重腐蝕而進行之檢整作業未盡安全落實，且廢料桶及貯存壕溝槽已多數超過原設計使用年限，與物管法第29條第1項之規定有悖，</w:t>
      </w:r>
      <w:proofErr w:type="gramStart"/>
      <w:r w:rsidRPr="00D84470">
        <w:rPr>
          <w:rFonts w:hint="eastAsia"/>
          <w:bCs w:val="0"/>
          <w:color w:val="000000"/>
        </w:rPr>
        <w:t>洵</w:t>
      </w:r>
      <w:proofErr w:type="gramEnd"/>
      <w:r w:rsidRPr="00D84470">
        <w:rPr>
          <w:rFonts w:hint="eastAsia"/>
          <w:bCs w:val="0"/>
          <w:color w:val="000000"/>
        </w:rPr>
        <w:t>有未當；原能會及經</w:t>
      </w:r>
      <w:r w:rsidRPr="00D84470">
        <w:rPr>
          <w:rFonts w:hint="eastAsia"/>
          <w:bCs w:val="0"/>
          <w:color w:val="000000"/>
        </w:rPr>
        <w:lastRenderedPageBreak/>
        <w:t>濟部亦未善盡督導責任，</w:t>
      </w:r>
      <w:proofErr w:type="gramStart"/>
      <w:r w:rsidRPr="00D84470">
        <w:rPr>
          <w:rFonts w:hint="eastAsia"/>
          <w:bCs w:val="0"/>
          <w:color w:val="000000"/>
        </w:rPr>
        <w:t>均有疏失</w:t>
      </w:r>
      <w:proofErr w:type="gramEnd"/>
      <w:r w:rsidRPr="00D84470">
        <w:rPr>
          <w:rFonts w:hint="eastAsia"/>
          <w:bCs w:val="0"/>
          <w:color w:val="000000"/>
        </w:rPr>
        <w:t>。原能會</w:t>
      </w:r>
      <w:proofErr w:type="gramStart"/>
      <w:r w:rsidRPr="00D84470">
        <w:rPr>
          <w:rFonts w:hint="eastAsia"/>
          <w:bCs w:val="0"/>
          <w:color w:val="000000"/>
        </w:rPr>
        <w:t>允應督同</w:t>
      </w:r>
      <w:proofErr w:type="gramEnd"/>
      <w:r w:rsidRPr="00D84470">
        <w:rPr>
          <w:rFonts w:hint="eastAsia"/>
          <w:bCs w:val="0"/>
          <w:color w:val="000000"/>
        </w:rPr>
        <w:t>經濟部本於權責督導台電公司自行或委託具有國內、外放射性廢棄物最終處置技術能力或設施之業者處置其廢棄物，並應負責「</w:t>
      </w:r>
      <w:proofErr w:type="gramStart"/>
      <w:r w:rsidRPr="00D84470">
        <w:rPr>
          <w:rFonts w:hint="eastAsia"/>
          <w:bCs w:val="0"/>
          <w:color w:val="000000"/>
        </w:rPr>
        <w:t>有效抑</w:t>
      </w:r>
      <w:proofErr w:type="gramEnd"/>
      <w:r w:rsidRPr="00D84470">
        <w:rPr>
          <w:rFonts w:hint="eastAsia"/>
          <w:bCs w:val="0"/>
          <w:color w:val="000000"/>
        </w:rPr>
        <w:t>低」放射性廢棄物之數量及體積，以取得國人妥善處置核廢料之共識及信任，</w:t>
      </w:r>
      <w:proofErr w:type="gramStart"/>
      <w:r w:rsidRPr="00D84470">
        <w:rPr>
          <w:rFonts w:hint="eastAsia"/>
          <w:bCs w:val="0"/>
          <w:color w:val="000000"/>
        </w:rPr>
        <w:t>俾</w:t>
      </w:r>
      <w:proofErr w:type="gramEnd"/>
      <w:r w:rsidRPr="00D84470">
        <w:rPr>
          <w:rFonts w:hint="eastAsia"/>
          <w:bCs w:val="0"/>
          <w:color w:val="000000"/>
        </w:rPr>
        <w:t>利最終處置計畫之有效切實推動</w:t>
      </w:r>
      <w:r w:rsidR="003F5277" w:rsidRPr="0095748E">
        <w:rPr>
          <w:rFonts w:hint="eastAsia"/>
          <w:bCs w:val="0"/>
          <w:color w:val="000000"/>
        </w:rPr>
        <w:t>：</w:t>
      </w:r>
      <w:bookmarkEnd w:id="41"/>
    </w:p>
    <w:p w:rsidR="003F5277" w:rsidRPr="00C74C0B" w:rsidRDefault="00F725AF" w:rsidP="00C74C0B">
      <w:pPr>
        <w:pStyle w:val="2"/>
        <w:rPr>
          <w:b w:val="0"/>
        </w:rPr>
      </w:pPr>
      <w:r w:rsidRPr="00C74C0B">
        <w:rPr>
          <w:rFonts w:hint="eastAsia"/>
          <w:b w:val="0"/>
        </w:rPr>
        <w:t>放射性物料管理法（下稱物管法）</w:t>
      </w:r>
      <w:r w:rsidR="003F5277" w:rsidRPr="00C74C0B">
        <w:rPr>
          <w:rFonts w:hint="eastAsia"/>
          <w:b w:val="0"/>
        </w:rPr>
        <w:t>第29條第1項規定：「放射性廢棄物之處理、運送、貯存及最終處置，</w:t>
      </w:r>
      <w:r w:rsidR="003F5277" w:rsidRPr="00C74C0B">
        <w:rPr>
          <w:rFonts w:hint="eastAsia"/>
          <w:b w:val="0"/>
          <w:u w:val="single"/>
        </w:rPr>
        <w:t>應由放射性廢棄物產生者</w:t>
      </w:r>
      <w:r w:rsidR="003F5277" w:rsidRPr="00C74C0B">
        <w:rPr>
          <w:rFonts w:hint="eastAsia"/>
          <w:b w:val="0"/>
        </w:rPr>
        <w:t>自行或委託具有國內、外放射性廢棄物最終處置技術能力或設施之業者處置其廢棄物；</w:t>
      </w:r>
      <w:r w:rsidR="003F5277" w:rsidRPr="00C74C0B">
        <w:rPr>
          <w:rFonts w:hint="eastAsia"/>
          <w:b w:val="0"/>
          <w:u w:val="single"/>
        </w:rPr>
        <w:t>產生者應負責減少放射性廢棄物之產生量及其體積</w:t>
      </w:r>
      <w:r w:rsidR="003F5277" w:rsidRPr="00C74C0B">
        <w:rPr>
          <w:rFonts w:hint="eastAsia"/>
          <w:b w:val="0"/>
        </w:rPr>
        <w:t>。</w:t>
      </w:r>
      <w:r w:rsidR="003F5277" w:rsidRPr="00C74C0B">
        <w:rPr>
          <w:rFonts w:hAnsi="標楷體"/>
          <w:b w:val="0"/>
        </w:rPr>
        <w:t>…</w:t>
      </w:r>
      <w:proofErr w:type="gramStart"/>
      <w:r w:rsidR="003F5277" w:rsidRPr="00C74C0B">
        <w:rPr>
          <w:rFonts w:hAnsi="標楷體"/>
          <w:b w:val="0"/>
        </w:rPr>
        <w:t>…</w:t>
      </w:r>
      <w:proofErr w:type="gramEnd"/>
      <w:r w:rsidR="003F5277" w:rsidRPr="00C74C0B">
        <w:rPr>
          <w:rFonts w:hint="eastAsia"/>
          <w:b w:val="0"/>
        </w:rPr>
        <w:t>」。</w:t>
      </w:r>
    </w:p>
    <w:p w:rsidR="003F5277" w:rsidRPr="00C74C0B" w:rsidRDefault="003F5277" w:rsidP="00C74C0B">
      <w:pPr>
        <w:pStyle w:val="2"/>
        <w:rPr>
          <w:b w:val="0"/>
        </w:rPr>
      </w:pPr>
      <w:r w:rsidRPr="00C74C0B">
        <w:rPr>
          <w:rFonts w:hint="eastAsia"/>
          <w:b w:val="0"/>
        </w:rPr>
        <w:t>台電公司及經濟部對低階核廢料檢整作業之說明：</w:t>
      </w:r>
    </w:p>
    <w:p w:rsidR="003F5277" w:rsidRDefault="003F5277" w:rsidP="00C74C0B">
      <w:pPr>
        <w:pStyle w:val="3"/>
      </w:pPr>
      <w:r>
        <w:rPr>
          <w:rFonts w:hint="eastAsia"/>
        </w:rPr>
        <w:t>台電公司簡報</w:t>
      </w:r>
      <w:r>
        <w:rPr>
          <w:rStyle w:val="affb"/>
        </w:rPr>
        <w:footnoteReference w:id="1"/>
      </w:r>
      <w:r>
        <w:rPr>
          <w:rFonts w:hint="eastAsia"/>
        </w:rPr>
        <w:t>有關內容摘要：</w:t>
      </w:r>
    </w:p>
    <w:p w:rsidR="003F5277" w:rsidRDefault="003F5277" w:rsidP="00C74C0B">
      <w:pPr>
        <w:pStyle w:val="4"/>
      </w:pPr>
      <w:r w:rsidRPr="008F6564">
        <w:rPr>
          <w:rFonts w:hint="eastAsia"/>
        </w:rPr>
        <w:t>蘭嶼貯存場</w:t>
      </w:r>
      <w:r w:rsidRPr="00CA3408">
        <w:rPr>
          <w:rFonts w:hint="eastAsia"/>
        </w:rPr>
        <w:t>貯存桶數量及內容物</w:t>
      </w:r>
      <w:r>
        <w:rPr>
          <w:rFonts w:hint="eastAsia"/>
        </w:rPr>
        <w:t>：</w:t>
      </w:r>
    </w:p>
    <w:p w:rsidR="003F5277" w:rsidRDefault="003F5277" w:rsidP="00C74C0B">
      <w:pPr>
        <w:pStyle w:val="5"/>
      </w:pPr>
      <w:r>
        <w:rPr>
          <w:rFonts w:hint="eastAsia"/>
        </w:rPr>
        <w:t>該</w:t>
      </w:r>
      <w:r w:rsidRPr="00CA3408">
        <w:rPr>
          <w:rFonts w:hint="eastAsia"/>
        </w:rPr>
        <w:t>場從71-85年間接收338船次，共</w:t>
      </w:r>
      <w:r>
        <w:rPr>
          <w:rFonts w:hint="eastAsia"/>
        </w:rPr>
        <w:t>97,672</w:t>
      </w:r>
      <w:r w:rsidRPr="00CA3408">
        <w:rPr>
          <w:rFonts w:hint="eastAsia"/>
        </w:rPr>
        <w:t>桶</w:t>
      </w:r>
      <w:r>
        <w:rPr>
          <w:rFonts w:hint="eastAsia"/>
        </w:rPr>
        <w:t>，如表</w:t>
      </w:r>
      <w:r w:rsidR="00F725AF">
        <w:rPr>
          <w:rFonts w:hint="eastAsia"/>
        </w:rPr>
        <w:t>1</w:t>
      </w:r>
      <w:r w:rsidRPr="00CA3408">
        <w:rPr>
          <w:rFonts w:hint="eastAsia"/>
        </w:rPr>
        <w:t>。</w:t>
      </w:r>
    </w:p>
    <w:p w:rsidR="003F5277" w:rsidRDefault="003F5277" w:rsidP="003F5277">
      <w:pPr>
        <w:pStyle w:val="a7"/>
        <w:ind w:leftChars="700" w:left="2861" w:hanging="480"/>
      </w:pPr>
      <w:r w:rsidRPr="00CA3408">
        <w:rPr>
          <w:rFonts w:hint="eastAsia"/>
        </w:rPr>
        <w:t>蘭嶼貯存場貯存桶數量</w:t>
      </w:r>
    </w:p>
    <w:tbl>
      <w:tblPr>
        <w:tblStyle w:val="afb"/>
        <w:tblW w:w="0" w:type="auto"/>
        <w:tblInd w:w="2518" w:type="dxa"/>
        <w:tblLook w:val="04A0" w:firstRow="1" w:lastRow="0" w:firstColumn="1" w:lastColumn="0" w:noHBand="0" w:noVBand="1"/>
      </w:tblPr>
      <w:tblGrid>
        <w:gridCol w:w="3191"/>
        <w:gridCol w:w="3191"/>
      </w:tblGrid>
      <w:tr w:rsidR="003F5277" w:rsidTr="003F5277">
        <w:tc>
          <w:tcPr>
            <w:tcW w:w="3191" w:type="dxa"/>
            <w:vAlign w:val="center"/>
          </w:tcPr>
          <w:p w:rsidR="003F5277" w:rsidRPr="00CA3408" w:rsidRDefault="003F5277" w:rsidP="003F5277">
            <w:pPr>
              <w:pStyle w:val="14"/>
              <w:jc w:val="center"/>
              <w:rPr>
                <w:rFonts w:cs="Arial"/>
              </w:rPr>
            </w:pPr>
            <w:r w:rsidRPr="00CA3408">
              <w:rPr>
                <w:rFonts w:hint="eastAsia"/>
              </w:rPr>
              <w:t>接收單位</w:t>
            </w:r>
          </w:p>
        </w:tc>
        <w:tc>
          <w:tcPr>
            <w:tcW w:w="3191" w:type="dxa"/>
            <w:vAlign w:val="center"/>
          </w:tcPr>
          <w:p w:rsidR="003F5277" w:rsidRPr="00CA3408" w:rsidRDefault="003F5277" w:rsidP="003F5277">
            <w:pPr>
              <w:pStyle w:val="14"/>
              <w:jc w:val="center"/>
              <w:rPr>
                <w:rFonts w:cs="Arial"/>
              </w:rPr>
            </w:pPr>
            <w:r w:rsidRPr="00CA3408">
              <w:rPr>
                <w:rFonts w:hint="eastAsia"/>
              </w:rPr>
              <w:t>累積貯存量</w:t>
            </w:r>
          </w:p>
        </w:tc>
      </w:tr>
      <w:tr w:rsidR="003F5277" w:rsidTr="003F5277">
        <w:tc>
          <w:tcPr>
            <w:tcW w:w="3191" w:type="dxa"/>
            <w:vAlign w:val="center"/>
          </w:tcPr>
          <w:p w:rsidR="003F5277" w:rsidRPr="00CA3408" w:rsidRDefault="003F5277" w:rsidP="003F5277">
            <w:pPr>
              <w:pStyle w:val="14"/>
              <w:jc w:val="center"/>
              <w:rPr>
                <w:rFonts w:cs="Arial"/>
                <w:szCs w:val="28"/>
              </w:rPr>
            </w:pPr>
            <w:r w:rsidRPr="00CA3408">
              <w:rPr>
                <w:rFonts w:hint="eastAsia"/>
                <w:szCs w:val="28"/>
              </w:rPr>
              <w:t>核一廠</w:t>
            </w:r>
          </w:p>
        </w:tc>
        <w:tc>
          <w:tcPr>
            <w:tcW w:w="3191" w:type="dxa"/>
            <w:vAlign w:val="center"/>
          </w:tcPr>
          <w:p w:rsidR="003F5277" w:rsidRPr="00CA3408" w:rsidRDefault="003F5277" w:rsidP="003F5277">
            <w:pPr>
              <w:pStyle w:val="14"/>
              <w:jc w:val="center"/>
              <w:rPr>
                <w:rFonts w:cs="Arial"/>
                <w:szCs w:val="28"/>
              </w:rPr>
            </w:pPr>
            <w:r w:rsidRPr="00CA3408">
              <w:rPr>
                <w:szCs w:val="28"/>
              </w:rPr>
              <w:t>42,028</w:t>
            </w:r>
            <w:r w:rsidRPr="00CA3408">
              <w:rPr>
                <w:rFonts w:hint="eastAsia"/>
                <w:szCs w:val="28"/>
              </w:rPr>
              <w:t>桶</w:t>
            </w:r>
          </w:p>
        </w:tc>
      </w:tr>
      <w:tr w:rsidR="003F5277" w:rsidTr="003F5277">
        <w:tc>
          <w:tcPr>
            <w:tcW w:w="3191" w:type="dxa"/>
            <w:vAlign w:val="center"/>
          </w:tcPr>
          <w:p w:rsidR="003F5277" w:rsidRPr="00CA3408" w:rsidRDefault="003F5277" w:rsidP="003F5277">
            <w:pPr>
              <w:pStyle w:val="14"/>
              <w:jc w:val="center"/>
              <w:rPr>
                <w:rFonts w:cs="Arial"/>
                <w:szCs w:val="28"/>
              </w:rPr>
            </w:pPr>
            <w:r w:rsidRPr="00CA3408">
              <w:rPr>
                <w:rFonts w:hint="eastAsia"/>
                <w:szCs w:val="28"/>
              </w:rPr>
              <w:t>核二廠</w:t>
            </w:r>
          </w:p>
        </w:tc>
        <w:tc>
          <w:tcPr>
            <w:tcW w:w="3191" w:type="dxa"/>
            <w:vAlign w:val="center"/>
          </w:tcPr>
          <w:p w:rsidR="003F5277" w:rsidRPr="00CA3408" w:rsidRDefault="003F5277" w:rsidP="003F5277">
            <w:pPr>
              <w:pStyle w:val="14"/>
              <w:jc w:val="center"/>
              <w:rPr>
                <w:rFonts w:cs="Arial"/>
                <w:szCs w:val="28"/>
              </w:rPr>
            </w:pPr>
            <w:r w:rsidRPr="00CA3408">
              <w:rPr>
                <w:szCs w:val="28"/>
              </w:rPr>
              <w:t>37,488</w:t>
            </w:r>
            <w:r w:rsidRPr="00CA3408">
              <w:rPr>
                <w:rFonts w:hint="eastAsia"/>
                <w:szCs w:val="28"/>
              </w:rPr>
              <w:t>桶</w:t>
            </w:r>
          </w:p>
        </w:tc>
      </w:tr>
      <w:tr w:rsidR="003F5277" w:rsidTr="003F5277">
        <w:tc>
          <w:tcPr>
            <w:tcW w:w="3191" w:type="dxa"/>
            <w:vAlign w:val="center"/>
          </w:tcPr>
          <w:p w:rsidR="003F5277" w:rsidRPr="00CA3408" w:rsidRDefault="003F5277" w:rsidP="003F5277">
            <w:pPr>
              <w:pStyle w:val="14"/>
              <w:jc w:val="center"/>
              <w:rPr>
                <w:rFonts w:cs="Arial"/>
                <w:szCs w:val="28"/>
              </w:rPr>
            </w:pPr>
            <w:r w:rsidRPr="00CA3408">
              <w:rPr>
                <w:rFonts w:hint="eastAsia"/>
                <w:szCs w:val="28"/>
              </w:rPr>
              <w:t>核三廠</w:t>
            </w:r>
          </w:p>
        </w:tc>
        <w:tc>
          <w:tcPr>
            <w:tcW w:w="3191" w:type="dxa"/>
            <w:vAlign w:val="center"/>
          </w:tcPr>
          <w:p w:rsidR="003F5277" w:rsidRPr="00CA3408" w:rsidRDefault="003F5277" w:rsidP="003F5277">
            <w:pPr>
              <w:pStyle w:val="14"/>
              <w:jc w:val="center"/>
              <w:rPr>
                <w:rFonts w:cs="Arial"/>
                <w:szCs w:val="28"/>
              </w:rPr>
            </w:pPr>
            <w:r w:rsidRPr="00CA3408">
              <w:rPr>
                <w:szCs w:val="28"/>
              </w:rPr>
              <w:t>6,336</w:t>
            </w:r>
            <w:r w:rsidRPr="00CA3408">
              <w:rPr>
                <w:rFonts w:hint="eastAsia"/>
                <w:szCs w:val="28"/>
              </w:rPr>
              <w:t>桶</w:t>
            </w:r>
          </w:p>
        </w:tc>
      </w:tr>
      <w:tr w:rsidR="003F5277" w:rsidTr="003F5277">
        <w:tc>
          <w:tcPr>
            <w:tcW w:w="3191" w:type="dxa"/>
            <w:vAlign w:val="center"/>
          </w:tcPr>
          <w:p w:rsidR="003F5277" w:rsidRPr="00CA3408" w:rsidRDefault="003F5277" w:rsidP="003F5277">
            <w:pPr>
              <w:pStyle w:val="14"/>
              <w:jc w:val="center"/>
              <w:rPr>
                <w:rFonts w:cs="Arial"/>
                <w:szCs w:val="28"/>
              </w:rPr>
            </w:pPr>
            <w:r w:rsidRPr="00CA3408">
              <w:rPr>
                <w:rFonts w:hint="eastAsia"/>
                <w:szCs w:val="28"/>
              </w:rPr>
              <w:t>核</w:t>
            </w:r>
            <w:proofErr w:type="gramStart"/>
            <w:r w:rsidRPr="00CA3408">
              <w:rPr>
                <w:rFonts w:hint="eastAsia"/>
                <w:szCs w:val="28"/>
              </w:rPr>
              <w:t>研</w:t>
            </w:r>
            <w:proofErr w:type="gramEnd"/>
            <w:r w:rsidRPr="00CA3408">
              <w:rPr>
                <w:rFonts w:hint="eastAsia"/>
                <w:szCs w:val="28"/>
              </w:rPr>
              <w:t>所</w:t>
            </w:r>
          </w:p>
        </w:tc>
        <w:tc>
          <w:tcPr>
            <w:tcW w:w="3191" w:type="dxa"/>
            <w:vAlign w:val="center"/>
          </w:tcPr>
          <w:p w:rsidR="003F5277" w:rsidRPr="00CA3408" w:rsidRDefault="003F5277" w:rsidP="003F5277">
            <w:pPr>
              <w:pStyle w:val="14"/>
              <w:jc w:val="center"/>
              <w:rPr>
                <w:rFonts w:cs="Arial"/>
                <w:szCs w:val="28"/>
              </w:rPr>
            </w:pPr>
            <w:r w:rsidRPr="00CA3408">
              <w:rPr>
                <w:szCs w:val="28"/>
              </w:rPr>
              <w:t>11,292</w:t>
            </w:r>
            <w:r w:rsidRPr="00CA3408">
              <w:rPr>
                <w:rFonts w:hint="eastAsia"/>
                <w:szCs w:val="28"/>
              </w:rPr>
              <w:t>桶</w:t>
            </w:r>
          </w:p>
        </w:tc>
      </w:tr>
      <w:tr w:rsidR="003F5277" w:rsidTr="003F5277">
        <w:tc>
          <w:tcPr>
            <w:tcW w:w="3191" w:type="dxa"/>
            <w:vAlign w:val="center"/>
          </w:tcPr>
          <w:p w:rsidR="003F5277" w:rsidRPr="00CA3408" w:rsidRDefault="003F5277" w:rsidP="003F5277">
            <w:pPr>
              <w:pStyle w:val="14"/>
              <w:jc w:val="center"/>
              <w:rPr>
                <w:rFonts w:cs="Arial"/>
                <w:szCs w:val="28"/>
              </w:rPr>
            </w:pPr>
            <w:r w:rsidRPr="00CA3408">
              <w:rPr>
                <w:rFonts w:hint="eastAsia"/>
                <w:szCs w:val="28"/>
              </w:rPr>
              <w:t>減容中心</w:t>
            </w:r>
          </w:p>
        </w:tc>
        <w:tc>
          <w:tcPr>
            <w:tcW w:w="3191" w:type="dxa"/>
            <w:vAlign w:val="center"/>
          </w:tcPr>
          <w:p w:rsidR="003F5277" w:rsidRPr="00CA3408" w:rsidRDefault="003F5277" w:rsidP="003F5277">
            <w:pPr>
              <w:pStyle w:val="14"/>
              <w:jc w:val="center"/>
              <w:rPr>
                <w:rFonts w:cs="Arial"/>
                <w:szCs w:val="28"/>
              </w:rPr>
            </w:pPr>
            <w:r w:rsidRPr="00CA3408">
              <w:rPr>
                <w:szCs w:val="28"/>
              </w:rPr>
              <w:t>528</w:t>
            </w:r>
            <w:r w:rsidRPr="00CA3408">
              <w:rPr>
                <w:rFonts w:hint="eastAsia"/>
                <w:szCs w:val="28"/>
              </w:rPr>
              <w:t>桶</w:t>
            </w:r>
          </w:p>
        </w:tc>
      </w:tr>
      <w:tr w:rsidR="003F5277" w:rsidTr="003F5277">
        <w:tc>
          <w:tcPr>
            <w:tcW w:w="3191" w:type="dxa"/>
            <w:vAlign w:val="center"/>
          </w:tcPr>
          <w:p w:rsidR="003F5277" w:rsidRPr="00CA3408" w:rsidRDefault="003F5277" w:rsidP="003F5277">
            <w:pPr>
              <w:pStyle w:val="14"/>
              <w:jc w:val="center"/>
              <w:rPr>
                <w:rFonts w:cs="Arial"/>
                <w:szCs w:val="28"/>
              </w:rPr>
            </w:pPr>
            <w:r w:rsidRPr="00CA3408">
              <w:rPr>
                <w:rFonts w:hint="eastAsia"/>
                <w:szCs w:val="28"/>
              </w:rPr>
              <w:t>總存量</w:t>
            </w:r>
          </w:p>
        </w:tc>
        <w:tc>
          <w:tcPr>
            <w:tcW w:w="3191" w:type="dxa"/>
            <w:vAlign w:val="center"/>
          </w:tcPr>
          <w:p w:rsidR="003F5277" w:rsidRPr="00CA3408" w:rsidRDefault="003F5277" w:rsidP="003F5277">
            <w:pPr>
              <w:pStyle w:val="14"/>
              <w:jc w:val="center"/>
              <w:rPr>
                <w:rFonts w:cs="Arial"/>
                <w:szCs w:val="28"/>
              </w:rPr>
            </w:pPr>
            <w:r w:rsidRPr="00CA3408">
              <w:rPr>
                <w:szCs w:val="28"/>
              </w:rPr>
              <w:t>97,672</w:t>
            </w:r>
            <w:r w:rsidRPr="00CA3408">
              <w:rPr>
                <w:rFonts w:hint="eastAsia"/>
                <w:szCs w:val="28"/>
              </w:rPr>
              <w:t>桶</w:t>
            </w:r>
          </w:p>
        </w:tc>
      </w:tr>
    </w:tbl>
    <w:p w:rsidR="003F5277" w:rsidRPr="00CA3408" w:rsidRDefault="003F5277" w:rsidP="003F5277">
      <w:pPr>
        <w:pStyle w:val="afa"/>
        <w:ind w:leftChars="700" w:left="2381"/>
      </w:pPr>
      <w:r w:rsidRPr="00CA3408">
        <w:rPr>
          <w:rFonts w:hint="eastAsia"/>
        </w:rPr>
        <w:t>資料來源：台電公司</w:t>
      </w:r>
    </w:p>
    <w:p w:rsidR="003F5277" w:rsidRDefault="003F5277" w:rsidP="00C74C0B">
      <w:pPr>
        <w:pStyle w:val="5"/>
      </w:pPr>
      <w:r w:rsidRPr="00CA3408">
        <w:rPr>
          <w:rFonts w:hint="eastAsia"/>
        </w:rPr>
        <w:t>內容物包含：污染塑膠類、污染粉塵、蒸發器</w:t>
      </w:r>
      <w:r w:rsidRPr="00CA3408">
        <w:rPr>
          <w:rFonts w:hint="eastAsia"/>
        </w:rPr>
        <w:lastRenderedPageBreak/>
        <w:t>結晶物、樹脂、</w:t>
      </w:r>
      <w:proofErr w:type="gramStart"/>
      <w:r w:rsidRPr="00CA3408">
        <w:rPr>
          <w:rFonts w:hint="eastAsia"/>
        </w:rPr>
        <w:t>金屬鐵件</w:t>
      </w:r>
      <w:proofErr w:type="gramEnd"/>
      <w:r w:rsidRPr="00CA3408">
        <w:rPr>
          <w:rFonts w:hint="eastAsia"/>
        </w:rPr>
        <w:t>、砂土、</w:t>
      </w:r>
      <w:proofErr w:type="gramStart"/>
      <w:r w:rsidRPr="00CA3408">
        <w:rPr>
          <w:rFonts w:hint="eastAsia"/>
        </w:rPr>
        <w:t>泥類</w:t>
      </w:r>
      <w:proofErr w:type="gramEnd"/>
      <w:r w:rsidRPr="00CA3408">
        <w:rPr>
          <w:rFonts w:hint="eastAsia"/>
        </w:rPr>
        <w:t>、污染之過濾網及</w:t>
      </w:r>
      <w:proofErr w:type="gramStart"/>
      <w:r w:rsidRPr="00CA3408">
        <w:rPr>
          <w:rFonts w:hint="eastAsia"/>
        </w:rPr>
        <w:t>輻</w:t>
      </w:r>
      <w:proofErr w:type="gramEnd"/>
      <w:r w:rsidRPr="00CA3408">
        <w:rPr>
          <w:rFonts w:hint="eastAsia"/>
        </w:rPr>
        <w:t>防衣物等可燃廢棄物。</w:t>
      </w:r>
    </w:p>
    <w:p w:rsidR="003F5277" w:rsidRDefault="003F5277" w:rsidP="00C74C0B">
      <w:pPr>
        <w:pStyle w:val="4"/>
      </w:pPr>
      <w:r w:rsidRPr="00CA3408">
        <w:rPr>
          <w:rFonts w:hint="eastAsia"/>
        </w:rPr>
        <w:t>蘭嶼貯存場</w:t>
      </w:r>
      <w:proofErr w:type="gramStart"/>
      <w:r w:rsidRPr="00CA3408">
        <w:rPr>
          <w:rFonts w:hint="eastAsia"/>
        </w:rPr>
        <w:t>─</w:t>
      </w:r>
      <w:proofErr w:type="gramEnd"/>
      <w:r w:rsidRPr="00CA3408">
        <w:rPr>
          <w:rFonts w:hint="eastAsia"/>
        </w:rPr>
        <w:t>檢整過程</w:t>
      </w:r>
      <w:r>
        <w:rPr>
          <w:rFonts w:hint="eastAsia"/>
        </w:rPr>
        <w:t>：</w:t>
      </w:r>
    </w:p>
    <w:p w:rsidR="003F5277" w:rsidRDefault="003F5277" w:rsidP="00C74C0B">
      <w:pPr>
        <w:pStyle w:val="5"/>
      </w:pPr>
      <w:r w:rsidRPr="00CA3408">
        <w:rPr>
          <w:rFonts w:hint="eastAsia"/>
        </w:rPr>
        <w:t>為提升廢棄物桶之貯存安全，自96年12月開始進行全面檢整重裝作業，將廢棄物桶分為4類進行檢整作業</w:t>
      </w:r>
      <w:r>
        <w:rPr>
          <w:rFonts w:hint="eastAsia"/>
        </w:rPr>
        <w:t>(如表</w:t>
      </w:r>
      <w:r w:rsidR="00F725AF">
        <w:rPr>
          <w:rFonts w:hint="eastAsia"/>
        </w:rPr>
        <w:t>2</w:t>
      </w:r>
      <w:r>
        <w:rPr>
          <w:rFonts w:hint="eastAsia"/>
        </w:rPr>
        <w:t>)。</w:t>
      </w:r>
    </w:p>
    <w:p w:rsidR="003F5277" w:rsidRDefault="003F5277" w:rsidP="00C74C0B">
      <w:pPr>
        <w:pStyle w:val="5"/>
      </w:pPr>
      <w:r w:rsidRPr="00CA3408">
        <w:rPr>
          <w:rFonts w:hint="eastAsia"/>
        </w:rPr>
        <w:t>至100年11月26日</w:t>
      </w:r>
      <w:proofErr w:type="gramStart"/>
      <w:r w:rsidRPr="00CA3408">
        <w:rPr>
          <w:rFonts w:hint="eastAsia"/>
        </w:rPr>
        <w:t>止</w:t>
      </w:r>
      <w:proofErr w:type="gramEnd"/>
      <w:r w:rsidRPr="00CA3408">
        <w:rPr>
          <w:rFonts w:hint="eastAsia"/>
        </w:rPr>
        <w:t>完成廢棄物桶檢整重裝作業</w:t>
      </w:r>
      <w:r>
        <w:rPr>
          <w:rFonts w:hint="eastAsia"/>
        </w:rPr>
        <w:t>。</w:t>
      </w:r>
    </w:p>
    <w:p w:rsidR="003F5277" w:rsidRPr="00BD4FEB" w:rsidRDefault="003F5277" w:rsidP="003F5277">
      <w:pPr>
        <w:pStyle w:val="a7"/>
        <w:ind w:leftChars="450" w:left="2011" w:hanging="480"/>
      </w:pPr>
      <w:r w:rsidRPr="00BD4FEB">
        <w:rPr>
          <w:rFonts w:hint="eastAsia"/>
        </w:rPr>
        <w:t>廢棄物桶分為4類進行檢整作業</w:t>
      </w:r>
      <w:r>
        <w:rPr>
          <w:rFonts w:hint="eastAsia"/>
        </w:rPr>
        <w:t>示意圖表</w:t>
      </w:r>
    </w:p>
    <w:tbl>
      <w:tblPr>
        <w:tblW w:w="8321" w:type="dxa"/>
        <w:tblInd w:w="713" w:type="dxa"/>
        <w:tblCellMar>
          <w:left w:w="0" w:type="dxa"/>
          <w:right w:w="0" w:type="dxa"/>
        </w:tblCellMar>
        <w:tblLook w:val="0420" w:firstRow="1" w:lastRow="0" w:firstColumn="0" w:lastColumn="0" w:noHBand="0" w:noVBand="1"/>
      </w:tblPr>
      <w:tblGrid>
        <w:gridCol w:w="4172"/>
        <w:gridCol w:w="4149"/>
      </w:tblGrid>
      <w:tr w:rsidR="003F5277" w:rsidRPr="00CA3408" w:rsidTr="003F5277">
        <w:trPr>
          <w:trHeight w:val="2608"/>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5277" w:rsidRPr="00CA3408" w:rsidRDefault="003F5277" w:rsidP="003F5277">
            <w:pPr>
              <w:widowControl/>
              <w:rPr>
                <w:rFonts w:ascii="Arial" w:eastAsia="新細明體" w:hAnsi="Arial" w:cs="Arial"/>
                <w:kern w:val="0"/>
                <w:sz w:val="36"/>
                <w:szCs w:val="36"/>
              </w:rPr>
            </w:pPr>
            <w:r>
              <w:rPr>
                <w:noProof/>
              </w:rPr>
              <w:drawing>
                <wp:inline distT="0" distB="0" distL="0" distR="0" wp14:anchorId="2DEA6242" wp14:editId="13C84C0E">
                  <wp:extent cx="2466340" cy="157924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340" cy="1579245"/>
                          </a:xfrm>
                          <a:prstGeom prst="rect">
                            <a:avLst/>
                          </a:prstGeom>
                          <a:noFill/>
                          <a:ln>
                            <a:noFill/>
                          </a:ln>
                          <a:effectLst/>
                        </pic:spPr>
                      </pic:pic>
                    </a:graphicData>
                  </a:graphic>
                </wp:inline>
              </w:drawing>
            </w:r>
          </w:p>
        </w:tc>
        <w:tc>
          <w:tcPr>
            <w:tcW w:w="41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5277" w:rsidRPr="00CA3408" w:rsidRDefault="003F5277" w:rsidP="003F5277">
            <w:pPr>
              <w:widowControl/>
              <w:rPr>
                <w:rFonts w:ascii="Arial" w:eastAsia="新細明體" w:hAnsi="Arial" w:cs="Arial"/>
                <w:kern w:val="0"/>
                <w:sz w:val="36"/>
                <w:szCs w:val="36"/>
              </w:rPr>
            </w:pPr>
            <w:r>
              <w:rPr>
                <w:noProof/>
              </w:rPr>
              <w:drawing>
                <wp:inline distT="0" distB="0" distL="0" distR="0" wp14:anchorId="061A72E8" wp14:editId="3FB6DC23">
                  <wp:extent cx="2410460" cy="1586230"/>
                  <wp:effectExtent l="0" t="0" r="0" b="0"/>
                  <wp:docPr id="12" name="圖片 12" descr="http://dnbm.taipower.com.tw/information/Para2-2-2.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descr="http://dnbm.taipower.com.tw/information/Para2-2-2.files/image0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0460" cy="1586230"/>
                          </a:xfrm>
                          <a:prstGeom prst="rect">
                            <a:avLst/>
                          </a:prstGeom>
                          <a:noFill/>
                          <a:ln>
                            <a:noFill/>
                          </a:ln>
                        </pic:spPr>
                      </pic:pic>
                    </a:graphicData>
                  </a:graphic>
                </wp:inline>
              </w:drawing>
            </w:r>
          </w:p>
        </w:tc>
      </w:tr>
      <w:tr w:rsidR="003F5277" w:rsidRPr="00CA3408" w:rsidTr="003F5277">
        <w:trPr>
          <w:trHeight w:val="907"/>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F5277" w:rsidRPr="00CA3408" w:rsidRDefault="003F5277" w:rsidP="003F5277">
            <w:pPr>
              <w:widowControl/>
              <w:spacing w:after="120"/>
              <w:rPr>
                <w:rFonts w:ascii="Arial" w:eastAsia="新細明體" w:hAnsi="Arial" w:cs="Arial"/>
                <w:kern w:val="0"/>
                <w:sz w:val="36"/>
                <w:szCs w:val="36"/>
              </w:rPr>
            </w:pPr>
            <w:proofErr w:type="gramStart"/>
            <w:r w:rsidRPr="00CA3408">
              <w:rPr>
                <w:rFonts w:ascii="Cambria Math" w:hAnsi="標楷體" w:cs="Arial" w:hint="eastAsia"/>
                <w:color w:val="000000"/>
                <w:sz w:val="24"/>
                <w:szCs w:val="24"/>
              </w:rPr>
              <w:t>第一類桶</w:t>
            </w:r>
            <w:proofErr w:type="gramEnd"/>
            <w:r w:rsidRPr="00CA3408">
              <w:rPr>
                <w:rFonts w:ascii="Cambria Math" w:hAnsi="標楷體" w:cs="Arial" w:hint="eastAsia"/>
                <w:color w:val="000000"/>
                <w:sz w:val="24"/>
                <w:szCs w:val="24"/>
              </w:rPr>
              <w:t>：廢棄物桶</w:t>
            </w:r>
            <w:proofErr w:type="gramStart"/>
            <w:r w:rsidRPr="00CA3408">
              <w:rPr>
                <w:rFonts w:ascii="Cambria Math" w:hAnsi="標楷體" w:cs="Arial" w:hint="eastAsia"/>
                <w:color w:val="000000"/>
                <w:sz w:val="24"/>
                <w:szCs w:val="24"/>
              </w:rPr>
              <w:t>桶</w:t>
            </w:r>
            <w:proofErr w:type="gramEnd"/>
            <w:r w:rsidRPr="00CA3408">
              <w:rPr>
                <w:rFonts w:ascii="Cambria Math" w:hAnsi="標楷體" w:cs="Arial" w:hint="eastAsia"/>
                <w:color w:val="000000"/>
                <w:sz w:val="24"/>
                <w:szCs w:val="24"/>
              </w:rPr>
              <w:t>身及</w:t>
            </w:r>
            <w:r w:rsidRPr="00CA3408">
              <w:rPr>
                <w:rFonts w:ascii="Cambria Math" w:hAnsi="標楷體" w:cs="Arial" w:hint="eastAsia"/>
                <w:color w:val="0000FF"/>
                <w:sz w:val="24"/>
                <w:szCs w:val="24"/>
              </w:rPr>
              <w:t>固化體狀況良好</w:t>
            </w:r>
            <w:r w:rsidRPr="00CA3408">
              <w:rPr>
                <w:rFonts w:ascii="Cambria Math" w:hAnsi="標楷體" w:cs="Arial" w:hint="eastAsia"/>
                <w:color w:val="000000"/>
                <w:sz w:val="24"/>
                <w:szCs w:val="24"/>
              </w:rPr>
              <w:t>者，直接回貯壕溝</w:t>
            </w:r>
          </w:p>
        </w:tc>
        <w:tc>
          <w:tcPr>
            <w:tcW w:w="41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F5277" w:rsidRPr="00CA3408" w:rsidRDefault="003F5277" w:rsidP="003F5277">
            <w:pPr>
              <w:widowControl/>
              <w:spacing w:after="120"/>
              <w:rPr>
                <w:rFonts w:ascii="Arial" w:eastAsia="新細明體" w:hAnsi="Arial" w:cs="Arial"/>
                <w:kern w:val="0"/>
                <w:sz w:val="36"/>
                <w:szCs w:val="36"/>
              </w:rPr>
            </w:pPr>
            <w:proofErr w:type="gramStart"/>
            <w:r w:rsidRPr="00CA3408">
              <w:rPr>
                <w:rFonts w:ascii="Cambria Math" w:hAnsi="標楷體" w:cs="Arial" w:hint="eastAsia"/>
                <w:color w:val="000000"/>
                <w:sz w:val="24"/>
                <w:szCs w:val="24"/>
              </w:rPr>
              <w:t>第二類桶</w:t>
            </w:r>
            <w:proofErr w:type="gramEnd"/>
            <w:r w:rsidRPr="00CA3408">
              <w:rPr>
                <w:rFonts w:ascii="Cambria Math" w:hAnsi="標楷體" w:cs="Arial" w:hint="eastAsia"/>
                <w:color w:val="000000"/>
                <w:sz w:val="24"/>
                <w:szCs w:val="24"/>
              </w:rPr>
              <w:t>：廢棄物桶</w:t>
            </w:r>
            <w:proofErr w:type="gramStart"/>
            <w:r w:rsidRPr="00CA3408">
              <w:rPr>
                <w:rFonts w:ascii="Cambria Math" w:hAnsi="標楷體" w:cs="Arial" w:hint="eastAsia"/>
                <w:color w:val="000000"/>
                <w:sz w:val="24"/>
                <w:szCs w:val="24"/>
              </w:rPr>
              <w:t>桶</w:t>
            </w:r>
            <w:proofErr w:type="gramEnd"/>
            <w:r w:rsidRPr="00CA3408">
              <w:rPr>
                <w:rFonts w:ascii="Cambria Math" w:hAnsi="標楷體" w:cs="Arial" w:hint="eastAsia"/>
                <w:color w:val="000000"/>
                <w:sz w:val="24"/>
                <w:szCs w:val="24"/>
              </w:rPr>
              <w:t>身及固化體狀況良好，但</w:t>
            </w:r>
            <w:r w:rsidRPr="00CA3408">
              <w:rPr>
                <w:rFonts w:ascii="Cambria Math" w:hAnsi="標楷體" w:cs="Arial" w:hint="eastAsia"/>
                <w:color w:val="0000FF"/>
                <w:sz w:val="24"/>
                <w:szCs w:val="24"/>
              </w:rPr>
              <w:t>表面鏽蝕、油漆剝落，除</w:t>
            </w:r>
            <w:proofErr w:type="gramStart"/>
            <w:r w:rsidRPr="00CA3408">
              <w:rPr>
                <w:rFonts w:ascii="Cambria Math" w:hAnsi="標楷體" w:cs="Arial" w:hint="eastAsia"/>
                <w:color w:val="0000FF"/>
                <w:sz w:val="24"/>
                <w:szCs w:val="24"/>
              </w:rPr>
              <w:t>鏽補漆</w:t>
            </w:r>
            <w:r w:rsidRPr="00CA3408">
              <w:rPr>
                <w:rFonts w:ascii="Cambria Math" w:hAnsi="標楷體" w:cs="Arial" w:hint="eastAsia"/>
                <w:color w:val="000000"/>
                <w:sz w:val="24"/>
                <w:szCs w:val="24"/>
              </w:rPr>
              <w:t>後</w:t>
            </w:r>
            <w:proofErr w:type="gramEnd"/>
            <w:r w:rsidRPr="00CA3408">
              <w:rPr>
                <w:rFonts w:ascii="Cambria Math" w:hAnsi="標楷體" w:cs="Arial" w:hint="eastAsia"/>
                <w:color w:val="000000"/>
                <w:sz w:val="24"/>
                <w:szCs w:val="24"/>
              </w:rPr>
              <w:t>回貯</w:t>
            </w:r>
          </w:p>
        </w:tc>
      </w:tr>
      <w:tr w:rsidR="003F5277" w:rsidRPr="00CA3408" w:rsidTr="003F5277">
        <w:trPr>
          <w:trHeight w:val="2495"/>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5277" w:rsidRPr="00CA3408" w:rsidRDefault="003F5277" w:rsidP="003F5277">
            <w:pPr>
              <w:widowControl/>
              <w:rPr>
                <w:rFonts w:ascii="Arial" w:eastAsia="新細明體" w:hAnsi="Arial" w:cs="Arial"/>
                <w:kern w:val="0"/>
                <w:sz w:val="36"/>
                <w:szCs w:val="36"/>
              </w:rPr>
            </w:pPr>
            <w:r>
              <w:rPr>
                <w:noProof/>
              </w:rPr>
              <w:drawing>
                <wp:inline distT="0" distB="0" distL="0" distR="0" wp14:anchorId="65280AD9" wp14:editId="4C350265">
                  <wp:extent cx="2431415" cy="1586230"/>
                  <wp:effectExtent l="0" t="0" r="0" b="0"/>
                  <wp:docPr id="10" name="圖片 10" descr="http://dnbm.taipower.com.tw/information/Para2-2-2.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descr="http://dnbm.taipower.com.tw/information/Para2-2-2.files/image00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1415" cy="1586230"/>
                          </a:xfrm>
                          <a:prstGeom prst="rect">
                            <a:avLst/>
                          </a:prstGeom>
                          <a:noFill/>
                          <a:ln>
                            <a:noFill/>
                          </a:ln>
                        </pic:spPr>
                      </pic:pic>
                    </a:graphicData>
                  </a:graphic>
                </wp:inline>
              </w:drawing>
            </w:r>
          </w:p>
        </w:tc>
        <w:tc>
          <w:tcPr>
            <w:tcW w:w="41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5277" w:rsidRPr="00CA3408" w:rsidRDefault="003F5277" w:rsidP="003F5277">
            <w:pPr>
              <w:widowControl/>
              <w:rPr>
                <w:rFonts w:ascii="Arial" w:eastAsia="新細明體" w:hAnsi="Arial" w:cs="Arial"/>
                <w:kern w:val="0"/>
                <w:sz w:val="36"/>
                <w:szCs w:val="36"/>
              </w:rPr>
            </w:pPr>
            <w:r>
              <w:rPr>
                <w:noProof/>
              </w:rPr>
              <w:drawing>
                <wp:inline distT="0" distB="0" distL="0" distR="0" wp14:anchorId="28A9B52F" wp14:editId="11989369">
                  <wp:extent cx="2452254" cy="1496203"/>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2020" cy="1496060"/>
                          </a:xfrm>
                          <a:prstGeom prst="rect">
                            <a:avLst/>
                          </a:prstGeom>
                          <a:noFill/>
                          <a:ln>
                            <a:noFill/>
                          </a:ln>
                          <a:effectLst/>
                        </pic:spPr>
                      </pic:pic>
                    </a:graphicData>
                  </a:graphic>
                </wp:inline>
              </w:drawing>
            </w:r>
          </w:p>
        </w:tc>
      </w:tr>
      <w:tr w:rsidR="003F5277" w:rsidRPr="00CA3408" w:rsidTr="003F5277">
        <w:trPr>
          <w:trHeight w:val="1021"/>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F5277" w:rsidRPr="00CA3408" w:rsidRDefault="003F5277" w:rsidP="003F5277">
            <w:pPr>
              <w:widowControl/>
              <w:spacing w:after="120"/>
              <w:rPr>
                <w:rFonts w:ascii="Arial" w:eastAsia="新細明體" w:hAnsi="Arial" w:cs="Arial"/>
                <w:kern w:val="0"/>
                <w:sz w:val="36"/>
                <w:szCs w:val="36"/>
              </w:rPr>
            </w:pPr>
            <w:proofErr w:type="gramStart"/>
            <w:r w:rsidRPr="00CA3408">
              <w:rPr>
                <w:rFonts w:ascii="Cambria Math" w:hAnsi="標楷體" w:cs="Arial" w:hint="eastAsia"/>
                <w:color w:val="000000"/>
                <w:sz w:val="24"/>
                <w:szCs w:val="24"/>
              </w:rPr>
              <w:t>第三類桶</w:t>
            </w:r>
            <w:proofErr w:type="gramEnd"/>
            <w:r w:rsidRPr="00CA3408">
              <w:rPr>
                <w:rFonts w:ascii="Cambria Math" w:hAnsi="標楷體" w:cs="Arial" w:hint="eastAsia"/>
                <w:color w:val="000000"/>
                <w:sz w:val="24"/>
                <w:szCs w:val="24"/>
              </w:rPr>
              <w:t>：廢棄物桶鏽蝕嚴重，</w:t>
            </w:r>
            <w:r w:rsidRPr="00CA3408">
              <w:rPr>
                <w:rFonts w:ascii="Cambria Math" w:hAnsi="標楷體" w:cs="Arial" w:hint="eastAsia"/>
                <w:color w:val="0000FF"/>
                <w:sz w:val="24"/>
                <w:szCs w:val="24"/>
              </w:rPr>
              <w:t>無法除</w:t>
            </w:r>
            <w:proofErr w:type="gramStart"/>
            <w:r w:rsidRPr="00CA3408">
              <w:rPr>
                <w:rFonts w:ascii="Cambria Math" w:hAnsi="標楷體" w:cs="Arial" w:hint="eastAsia"/>
                <w:color w:val="0000FF"/>
                <w:sz w:val="24"/>
                <w:szCs w:val="24"/>
              </w:rPr>
              <w:t>鏽補漆但</w:t>
            </w:r>
            <w:proofErr w:type="gramEnd"/>
            <w:r w:rsidRPr="00CA3408">
              <w:rPr>
                <w:rFonts w:ascii="Cambria Math" w:hAnsi="標楷體" w:cs="Arial" w:hint="eastAsia"/>
                <w:color w:val="0000FF"/>
                <w:sz w:val="24"/>
                <w:szCs w:val="24"/>
              </w:rPr>
              <w:t>固化體完整者</w:t>
            </w:r>
            <w:r w:rsidRPr="00CA3408">
              <w:rPr>
                <w:rFonts w:ascii="Cambria Math" w:hAnsi="標楷體" w:cs="Arial" w:hint="eastAsia"/>
                <w:color w:val="000000"/>
                <w:sz w:val="24"/>
                <w:szCs w:val="24"/>
              </w:rPr>
              <w:t>，置放於「</w:t>
            </w:r>
            <w:r w:rsidRPr="00CA3408">
              <w:rPr>
                <w:rFonts w:ascii="Cambria Math" w:eastAsia="Cambria Math" w:hAnsi="Cambria Math" w:cs="Arial"/>
                <w:color w:val="0000FF"/>
                <w:sz w:val="24"/>
                <w:szCs w:val="24"/>
              </w:rPr>
              <w:t>3×4</w:t>
            </w:r>
            <w:r w:rsidRPr="00CA3408">
              <w:rPr>
                <w:rFonts w:ascii="Cambria Math" w:hAnsi="標楷體" w:cs="Arial" w:hint="eastAsia"/>
                <w:color w:val="0000FF"/>
                <w:sz w:val="24"/>
                <w:szCs w:val="24"/>
              </w:rPr>
              <w:t>重裝容器</w:t>
            </w:r>
            <w:r w:rsidRPr="00CA3408">
              <w:rPr>
                <w:rFonts w:ascii="Cambria Math" w:hAnsi="標楷體" w:cs="Arial" w:hint="eastAsia"/>
                <w:color w:val="000000"/>
                <w:sz w:val="24"/>
                <w:szCs w:val="24"/>
              </w:rPr>
              <w:t>」內後回貯</w:t>
            </w:r>
          </w:p>
        </w:tc>
        <w:tc>
          <w:tcPr>
            <w:tcW w:w="41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F5277" w:rsidRPr="00CA3408" w:rsidRDefault="003F5277" w:rsidP="003F5277">
            <w:pPr>
              <w:widowControl/>
              <w:spacing w:after="120"/>
              <w:rPr>
                <w:rFonts w:ascii="Arial" w:eastAsia="新細明體" w:hAnsi="Arial" w:cs="Arial"/>
                <w:kern w:val="0"/>
                <w:sz w:val="36"/>
                <w:szCs w:val="36"/>
              </w:rPr>
            </w:pPr>
            <w:proofErr w:type="gramStart"/>
            <w:r w:rsidRPr="00CA3408">
              <w:rPr>
                <w:rFonts w:ascii="Cambria Math" w:hAnsi="標楷體" w:cs="Arial" w:hint="eastAsia"/>
                <w:color w:val="000000"/>
                <w:sz w:val="24"/>
                <w:szCs w:val="24"/>
              </w:rPr>
              <w:t>第四類桶</w:t>
            </w:r>
            <w:proofErr w:type="gramEnd"/>
            <w:r w:rsidRPr="00CA3408">
              <w:rPr>
                <w:rFonts w:ascii="Cambria Math" w:hAnsi="標楷體" w:cs="Arial" w:hint="eastAsia"/>
                <w:color w:val="000000"/>
                <w:sz w:val="24"/>
                <w:szCs w:val="24"/>
              </w:rPr>
              <w:t>：廢棄物桶固化體破裂或粉化者，</w:t>
            </w:r>
            <w:r w:rsidRPr="00CA3408">
              <w:rPr>
                <w:rFonts w:ascii="Cambria Math" w:hAnsi="標楷體" w:cs="Arial" w:hint="eastAsia"/>
                <w:color w:val="0000FF"/>
                <w:sz w:val="24"/>
                <w:szCs w:val="24"/>
              </w:rPr>
              <w:t>重新破碎並予以固化</w:t>
            </w:r>
            <w:r w:rsidRPr="00CA3408">
              <w:rPr>
                <w:rFonts w:ascii="Cambria Math" w:hAnsi="標楷體" w:cs="Arial" w:hint="eastAsia"/>
                <w:color w:val="000000"/>
                <w:sz w:val="24"/>
                <w:szCs w:val="24"/>
              </w:rPr>
              <w:t>後，再放入</w:t>
            </w:r>
            <w:proofErr w:type="gramStart"/>
            <w:r w:rsidRPr="00CA3408">
              <w:rPr>
                <w:rFonts w:ascii="Cambria Math" w:eastAsia="Cambria Math" w:hAnsi="Cambria Math" w:cs="Arial"/>
                <w:color w:val="000000"/>
                <w:sz w:val="24"/>
                <w:szCs w:val="24"/>
              </w:rPr>
              <w:t>55</w:t>
            </w:r>
            <w:r w:rsidRPr="00CA3408">
              <w:rPr>
                <w:rFonts w:ascii="Cambria Math" w:hAnsi="標楷體" w:cs="Arial" w:hint="eastAsia"/>
                <w:color w:val="000000"/>
                <w:sz w:val="24"/>
                <w:szCs w:val="24"/>
              </w:rPr>
              <w:t>加侖桶重裝</w:t>
            </w:r>
            <w:proofErr w:type="gramEnd"/>
            <w:r w:rsidRPr="00CA3408">
              <w:rPr>
                <w:rFonts w:ascii="Cambria Math" w:hAnsi="標楷體" w:cs="Arial" w:hint="eastAsia"/>
                <w:color w:val="000000"/>
                <w:sz w:val="24"/>
                <w:szCs w:val="24"/>
              </w:rPr>
              <w:t>後回貯</w:t>
            </w:r>
          </w:p>
        </w:tc>
      </w:tr>
    </w:tbl>
    <w:p w:rsidR="003F5277" w:rsidRPr="00BD4FEB" w:rsidRDefault="003F5277" w:rsidP="003F5277">
      <w:pPr>
        <w:pStyle w:val="afa"/>
        <w:ind w:leftChars="200" w:left="680"/>
      </w:pPr>
      <w:r w:rsidRPr="00BD4FEB">
        <w:rPr>
          <w:rFonts w:hint="eastAsia"/>
        </w:rPr>
        <w:t>資料來源：台電公司</w:t>
      </w:r>
    </w:p>
    <w:p w:rsidR="003F5277" w:rsidRDefault="003F5277" w:rsidP="00C74C0B">
      <w:pPr>
        <w:pStyle w:val="4"/>
      </w:pPr>
      <w:r w:rsidRPr="00BD4FEB">
        <w:rPr>
          <w:rFonts w:hint="eastAsia"/>
        </w:rPr>
        <w:t>檢整</w:t>
      </w:r>
      <w:proofErr w:type="gramStart"/>
      <w:r w:rsidRPr="00BD4FEB">
        <w:rPr>
          <w:rFonts w:hint="eastAsia"/>
        </w:rPr>
        <w:t>─</w:t>
      </w:r>
      <w:proofErr w:type="gramEnd"/>
      <w:r w:rsidRPr="00BD4FEB">
        <w:rPr>
          <w:rFonts w:hint="eastAsia"/>
        </w:rPr>
        <w:t>成果</w:t>
      </w:r>
      <w:r>
        <w:rPr>
          <w:rFonts w:hint="eastAsia"/>
        </w:rPr>
        <w:t>：</w:t>
      </w:r>
    </w:p>
    <w:p w:rsidR="003F5277" w:rsidRDefault="003F5277" w:rsidP="00C74C0B">
      <w:pPr>
        <w:pStyle w:val="5"/>
      </w:pPr>
      <w:r w:rsidRPr="00BD4FEB">
        <w:rPr>
          <w:rFonts w:hint="eastAsia"/>
        </w:rPr>
        <w:t>有2,410只第四類嚴重破損桶，經重新破碎再</w:t>
      </w:r>
      <w:r w:rsidRPr="00BD4FEB">
        <w:rPr>
          <w:rFonts w:hint="eastAsia"/>
        </w:rPr>
        <w:lastRenderedPageBreak/>
        <w:t>固化後體積約增加為2.1倍，導致廢棄物桶數增加約2,605桶，故目前經檢整重裝作業後之廢棄物桶總計為100,277桶</w:t>
      </w:r>
      <w:r>
        <w:rPr>
          <w:rFonts w:hint="eastAsia"/>
        </w:rPr>
        <w:t>。</w:t>
      </w:r>
    </w:p>
    <w:p w:rsidR="003F5277" w:rsidRDefault="003F5277" w:rsidP="00C74C0B">
      <w:pPr>
        <w:pStyle w:val="5"/>
      </w:pPr>
      <w:r w:rsidRPr="00BD4FEB">
        <w:rPr>
          <w:rFonts w:hint="eastAsia"/>
        </w:rPr>
        <w:t>剩下35,867只55加侖</w:t>
      </w:r>
      <w:proofErr w:type="gramStart"/>
      <w:r w:rsidRPr="00BD4FEB">
        <w:rPr>
          <w:rFonts w:hint="eastAsia"/>
        </w:rPr>
        <w:t>廢棄物桶未裝入</w:t>
      </w:r>
      <w:proofErr w:type="gramEnd"/>
      <w:r w:rsidRPr="00BD4FEB">
        <w:rPr>
          <w:rFonts w:hint="eastAsia"/>
        </w:rPr>
        <w:t>「3×4重裝容器」</w:t>
      </w:r>
      <w:r>
        <w:rPr>
          <w:rFonts w:hint="eastAsia"/>
        </w:rPr>
        <w:t>。</w:t>
      </w:r>
    </w:p>
    <w:p w:rsidR="003F5277" w:rsidRDefault="003F5277" w:rsidP="00C74C0B">
      <w:pPr>
        <w:pStyle w:val="4"/>
      </w:pPr>
      <w:r w:rsidRPr="00BD4FEB">
        <w:rPr>
          <w:rFonts w:hint="eastAsia"/>
        </w:rPr>
        <w:t>蘭嶼貯存場檢討及策進作為</w:t>
      </w:r>
      <w:r>
        <w:rPr>
          <w:rFonts w:hint="eastAsia"/>
        </w:rPr>
        <w:t>：</w:t>
      </w:r>
    </w:p>
    <w:p w:rsidR="003F5277" w:rsidRDefault="003F5277" w:rsidP="00C74C0B">
      <w:pPr>
        <w:pStyle w:val="5"/>
      </w:pPr>
      <w:r w:rsidRPr="00BD4FEB">
        <w:rPr>
          <w:rFonts w:hint="eastAsia"/>
        </w:rPr>
        <w:t>在未完成蘭嶼貯存場之遷場前，貯存場維持嚴密監管營運，定期檢視廢棄物桶貯存現況，維持安全貯存。</w:t>
      </w:r>
    </w:p>
    <w:p w:rsidR="003F5277" w:rsidRDefault="003F5277" w:rsidP="00C74C0B">
      <w:pPr>
        <w:pStyle w:val="5"/>
      </w:pPr>
      <w:r>
        <w:rPr>
          <w:rFonts w:hint="eastAsia"/>
        </w:rPr>
        <w:t>「3×4重裝容器」務必運至蘭嶼，重裝作業才能順利進行。</w:t>
      </w:r>
    </w:p>
    <w:p w:rsidR="003F5277" w:rsidRDefault="003F5277" w:rsidP="00C74C0B">
      <w:pPr>
        <w:pStyle w:val="3"/>
      </w:pPr>
      <w:r>
        <w:rPr>
          <w:rFonts w:hint="eastAsia"/>
        </w:rPr>
        <w:t>經濟部對此議題之說明</w:t>
      </w:r>
      <w:r>
        <w:rPr>
          <w:rStyle w:val="affb"/>
        </w:rPr>
        <w:footnoteReference w:id="2"/>
      </w:r>
      <w:r>
        <w:rPr>
          <w:rFonts w:hint="eastAsia"/>
        </w:rPr>
        <w:t>：</w:t>
      </w:r>
    </w:p>
    <w:p w:rsidR="003F5277" w:rsidRDefault="003F5277" w:rsidP="00C74C0B">
      <w:pPr>
        <w:pStyle w:val="4"/>
      </w:pPr>
      <w:r w:rsidRPr="00E96249">
        <w:t>蘭嶼貯存場內共設置23座貯存壕溝，用於貯存來自全國各界低放射性廢棄物（簡稱低放廢棄物），於71年正式啟用，自</w:t>
      </w:r>
      <w:proofErr w:type="gramStart"/>
      <w:r w:rsidRPr="00E96249">
        <w:t>85年貯滿後</w:t>
      </w:r>
      <w:proofErr w:type="gramEnd"/>
      <w:r w:rsidRPr="00E96249">
        <w:t>即不再運入，期間</w:t>
      </w:r>
      <w:proofErr w:type="gramStart"/>
      <w:r w:rsidRPr="00E96249">
        <w:t>接收低放廢棄物</w:t>
      </w:r>
      <w:proofErr w:type="gramEnd"/>
      <w:r w:rsidRPr="00E96249">
        <w:t>共計97,672桶。由於蘭嶼地區天候高溫、潮濕、</w:t>
      </w:r>
      <w:proofErr w:type="gramStart"/>
      <w:r w:rsidRPr="00E96249">
        <w:t>多鹽份</w:t>
      </w:r>
      <w:proofErr w:type="gramEnd"/>
      <w:r w:rsidRPr="00E96249">
        <w:t>，早期貯存之廢棄物桶發現部分有鏽蝕或破損現象，台電公司</w:t>
      </w:r>
      <w:r w:rsidRPr="00E96249">
        <w:rPr>
          <w:rFonts w:hint="eastAsia"/>
        </w:rPr>
        <w:t>已</w:t>
      </w:r>
      <w:r w:rsidRPr="00E96249">
        <w:t>於96年12月開始全面進行檢整重裝，並於100年11月26日完成並回貯，檢整後蘭嶼貯存場目前共</w:t>
      </w:r>
      <w:proofErr w:type="gramStart"/>
      <w:r w:rsidRPr="00E96249">
        <w:t>貯存低放廢棄物</w:t>
      </w:r>
      <w:proofErr w:type="gramEnd"/>
      <w:r w:rsidRPr="00E96249">
        <w:t>100,277桶。</w:t>
      </w:r>
    </w:p>
    <w:p w:rsidR="003F5277" w:rsidRDefault="003F5277" w:rsidP="00C74C0B">
      <w:pPr>
        <w:pStyle w:val="4"/>
      </w:pPr>
      <w:r w:rsidRPr="00E96249">
        <w:rPr>
          <w:rFonts w:hint="eastAsia"/>
        </w:rPr>
        <w:t>另為提升蘭嶼貯存場之營運安全及縮短遷場時程，台電公司於106年起已依主管機關指示開始執行「蘭嶼貯存場提升營運安全計畫」，</w:t>
      </w:r>
      <w:proofErr w:type="gramStart"/>
      <w:r w:rsidRPr="00E96249">
        <w:rPr>
          <w:rFonts w:hint="eastAsia"/>
        </w:rPr>
        <w:t>本次重裝</w:t>
      </w:r>
      <w:proofErr w:type="gramEnd"/>
      <w:r w:rsidRPr="00E96249">
        <w:rPr>
          <w:rFonts w:hint="eastAsia"/>
        </w:rPr>
        <w:t>作業預計將35,948只55加侖廢棄物桶裝入重裝容器中。</w:t>
      </w:r>
    </w:p>
    <w:p w:rsidR="003F5277" w:rsidRPr="00C74C0B" w:rsidRDefault="003F5277" w:rsidP="00C74C0B">
      <w:pPr>
        <w:pStyle w:val="2"/>
        <w:rPr>
          <w:b w:val="0"/>
        </w:rPr>
      </w:pPr>
      <w:r w:rsidRPr="00C74C0B">
        <w:rPr>
          <w:rFonts w:hint="eastAsia"/>
          <w:b w:val="0"/>
        </w:rPr>
        <w:t>約</w:t>
      </w:r>
      <w:proofErr w:type="gramStart"/>
      <w:r w:rsidRPr="00C74C0B">
        <w:rPr>
          <w:rFonts w:hint="eastAsia"/>
          <w:b w:val="0"/>
        </w:rPr>
        <w:t>詢</w:t>
      </w:r>
      <w:proofErr w:type="gramEnd"/>
      <w:r w:rsidRPr="00C74C0B">
        <w:rPr>
          <w:rFonts w:hint="eastAsia"/>
          <w:b w:val="0"/>
        </w:rPr>
        <w:t>關此議題要</w:t>
      </w:r>
      <w:proofErr w:type="gramStart"/>
      <w:r w:rsidRPr="00C74C0B">
        <w:rPr>
          <w:rFonts w:hint="eastAsia"/>
          <w:b w:val="0"/>
        </w:rPr>
        <w:t>以</w:t>
      </w:r>
      <w:proofErr w:type="gramEnd"/>
      <w:r w:rsidRPr="00C74C0B">
        <w:rPr>
          <w:rFonts w:hint="eastAsia"/>
          <w:b w:val="0"/>
        </w:rPr>
        <w:t>：</w:t>
      </w:r>
    </w:p>
    <w:p w:rsidR="003F5277" w:rsidRDefault="003F5277" w:rsidP="00C74C0B">
      <w:pPr>
        <w:pStyle w:val="3"/>
      </w:pPr>
      <w:r w:rsidRPr="00E96249">
        <w:rPr>
          <w:rFonts w:hint="eastAsia"/>
        </w:rPr>
        <w:t>原能會</w:t>
      </w:r>
      <w:r>
        <w:rPr>
          <w:rFonts w:hint="eastAsia"/>
        </w:rPr>
        <w:t>之</w:t>
      </w:r>
      <w:r w:rsidRPr="00E96249">
        <w:rPr>
          <w:rFonts w:hint="eastAsia"/>
        </w:rPr>
        <w:t>說明：</w:t>
      </w:r>
    </w:p>
    <w:p w:rsidR="003F5277" w:rsidRDefault="003F5277" w:rsidP="00C74C0B">
      <w:pPr>
        <w:pStyle w:val="4"/>
      </w:pPr>
      <w:r>
        <w:rPr>
          <w:rFonts w:hint="eastAsia"/>
        </w:rPr>
        <w:lastRenderedPageBreak/>
        <w:t>有關低放射性廢棄物之核種濃度及其分類，係屬「低放射性廢棄物最終處置及其設施安全管理規則」之管制規定，旨在規範最終處置之廢棄物特性，並非「低放射性廢棄物處理貯存及其設施安全管理規則」之管制要求。</w:t>
      </w:r>
    </w:p>
    <w:p w:rsidR="003F5277" w:rsidRDefault="003F5277" w:rsidP="00C74C0B">
      <w:pPr>
        <w:pStyle w:val="4"/>
      </w:pPr>
      <w:r>
        <w:rPr>
          <w:rFonts w:hint="eastAsia"/>
        </w:rPr>
        <w:t>物管局為掌握台電公司各核能電廠與蘭嶼貯存場之總</w:t>
      </w:r>
      <w:proofErr w:type="gramStart"/>
      <w:r>
        <w:rPr>
          <w:rFonts w:hint="eastAsia"/>
        </w:rPr>
        <w:t>貯存活度及</w:t>
      </w:r>
      <w:proofErr w:type="gramEnd"/>
      <w:r>
        <w:rPr>
          <w:rFonts w:hint="eastAsia"/>
        </w:rPr>
        <w:t>各類廢棄物桶數量，已要求台電公司依據「低放射性廢棄物最終處置及其設施安全管理規則」第3條之分類標準，即依照核</w:t>
      </w:r>
      <w:proofErr w:type="gramStart"/>
      <w:r>
        <w:rPr>
          <w:rFonts w:hint="eastAsia"/>
        </w:rPr>
        <w:t>種活度將</w:t>
      </w:r>
      <w:proofErr w:type="gramEnd"/>
      <w:r>
        <w:rPr>
          <w:rFonts w:hint="eastAsia"/>
        </w:rPr>
        <w:t>廢棄物桶區分為A類、B類、C類與超C類廢棄物，並建置「低放射性廢棄物資料庫」。依據台電公司提報之106年低放射性廢棄物分類計算統計結果報告，目前貯存於蘭嶼貯存場之各類廢棄物桶數如下：A類94,970桶（94.71％）；B類811桶（0.81％）；C類4,358桶（4.35％）；超C類138桶（0.14％）。</w:t>
      </w:r>
    </w:p>
    <w:p w:rsidR="003F5277" w:rsidRDefault="003F5277" w:rsidP="00C74C0B">
      <w:pPr>
        <w:pStyle w:val="4"/>
      </w:pPr>
      <w:r>
        <w:rPr>
          <w:rFonts w:hint="eastAsia"/>
        </w:rPr>
        <w:t>台電公司於96至100年間進行之蘭嶼貯存場廢棄物桶檢整重裝作業，係依據</w:t>
      </w:r>
      <w:proofErr w:type="gramStart"/>
      <w:r>
        <w:rPr>
          <w:rFonts w:hint="eastAsia"/>
        </w:rPr>
        <w:t>桶身之銹蝕劣</w:t>
      </w:r>
      <w:proofErr w:type="gramEnd"/>
      <w:r>
        <w:rPr>
          <w:rFonts w:hint="eastAsia"/>
        </w:rPr>
        <w:t>化程度進行分類，共分為第一</w:t>
      </w:r>
      <w:proofErr w:type="gramStart"/>
      <w:r>
        <w:rPr>
          <w:rFonts w:hint="eastAsia"/>
        </w:rPr>
        <w:t>類桶（完整桶</w:t>
      </w:r>
      <w:proofErr w:type="gramEnd"/>
      <w:r>
        <w:rPr>
          <w:rFonts w:hint="eastAsia"/>
        </w:rPr>
        <w:t>）、</w:t>
      </w:r>
      <w:proofErr w:type="gramStart"/>
      <w:r>
        <w:rPr>
          <w:rFonts w:hint="eastAsia"/>
        </w:rPr>
        <w:t>第二類桶</w:t>
      </w:r>
      <w:proofErr w:type="gramEnd"/>
      <w:r>
        <w:rPr>
          <w:rFonts w:hint="eastAsia"/>
        </w:rPr>
        <w:t>（除</w:t>
      </w:r>
      <w:proofErr w:type="gramStart"/>
      <w:r>
        <w:rPr>
          <w:rFonts w:hint="eastAsia"/>
        </w:rPr>
        <w:t>銹補漆桶</w:t>
      </w:r>
      <w:proofErr w:type="gramEnd"/>
      <w:r>
        <w:rPr>
          <w:rFonts w:hint="eastAsia"/>
        </w:rPr>
        <w:t>）、</w:t>
      </w:r>
      <w:proofErr w:type="gramStart"/>
      <w:r>
        <w:rPr>
          <w:rFonts w:hint="eastAsia"/>
        </w:rPr>
        <w:t>第三類桶</w:t>
      </w:r>
      <w:proofErr w:type="gramEnd"/>
      <w:r>
        <w:rPr>
          <w:rFonts w:hint="eastAsia"/>
        </w:rPr>
        <w:t>（輕微破損桶）與</w:t>
      </w:r>
      <w:proofErr w:type="gramStart"/>
      <w:r>
        <w:rPr>
          <w:rFonts w:hint="eastAsia"/>
        </w:rPr>
        <w:t>第四類桶</w:t>
      </w:r>
      <w:proofErr w:type="gramEnd"/>
      <w:r>
        <w:rPr>
          <w:rFonts w:hint="eastAsia"/>
        </w:rPr>
        <w:t>（破碎固化桶）。其中僅第四</w:t>
      </w:r>
      <w:proofErr w:type="gramStart"/>
      <w:r>
        <w:rPr>
          <w:rFonts w:hint="eastAsia"/>
        </w:rPr>
        <w:t>類桶會</w:t>
      </w:r>
      <w:proofErr w:type="gramEnd"/>
      <w:r>
        <w:rPr>
          <w:rFonts w:hint="eastAsia"/>
        </w:rPr>
        <w:t>因檢整重裝作業而增加廢棄物桶數，第一至三類廢棄物桶在檢整重裝作業完成後，並不會造成蘭嶼貯存場貯存桶數的增加。檢整重裝作業完成後，蘭嶼貯存場之各類廢棄物桶數如下：第一類780桶（0.78％）；第二類30,672桶（30.59％）；第三類63,810桶（63.63％）；第四類5,015桶（5.00％）。</w:t>
      </w:r>
    </w:p>
    <w:p w:rsidR="003F5277" w:rsidRDefault="003F5277" w:rsidP="00C74C0B">
      <w:pPr>
        <w:pStyle w:val="4"/>
      </w:pPr>
      <w:r>
        <w:rPr>
          <w:rFonts w:hint="eastAsia"/>
        </w:rPr>
        <w:t>在台電公司進行蘭嶼</w:t>
      </w:r>
      <w:proofErr w:type="gramStart"/>
      <w:r>
        <w:rPr>
          <w:rFonts w:hint="eastAsia"/>
        </w:rPr>
        <w:t>貯存場檢整</w:t>
      </w:r>
      <w:proofErr w:type="gramEnd"/>
      <w:r>
        <w:rPr>
          <w:rFonts w:hint="eastAsia"/>
        </w:rPr>
        <w:t>作業前，物管局即要求其提報「蘭嶼貯存場</w:t>
      </w:r>
      <w:proofErr w:type="gramStart"/>
      <w:r>
        <w:rPr>
          <w:rFonts w:hint="eastAsia"/>
        </w:rPr>
        <w:t>銹</w:t>
      </w:r>
      <w:proofErr w:type="gramEnd"/>
      <w:r>
        <w:rPr>
          <w:rFonts w:hint="eastAsia"/>
        </w:rPr>
        <w:t>蝕破損廢棄物桶檢</w:t>
      </w:r>
      <w:r>
        <w:rPr>
          <w:rFonts w:hint="eastAsia"/>
        </w:rPr>
        <w:lastRenderedPageBreak/>
        <w:t>整重裝作業工作計畫書」及其試運轉計畫，經物管局審查核定後，台電公司始進行蘭嶼</w:t>
      </w:r>
      <w:proofErr w:type="gramStart"/>
      <w:r>
        <w:rPr>
          <w:rFonts w:hint="eastAsia"/>
        </w:rPr>
        <w:t>貯存場檢整重裝試運轉</w:t>
      </w:r>
      <w:proofErr w:type="gramEnd"/>
      <w:r>
        <w:rPr>
          <w:rFonts w:hint="eastAsia"/>
        </w:rPr>
        <w:t>及正式運轉作業。檢整重裝作業完成後，蘭嶼貯存場廢棄物桶數由原先的97,672桶增加為100,277桶，共增加2,605桶。</w:t>
      </w:r>
    </w:p>
    <w:p w:rsidR="003F5277" w:rsidRDefault="003F5277" w:rsidP="00C74C0B">
      <w:pPr>
        <w:pStyle w:val="4"/>
      </w:pPr>
      <w:r>
        <w:rPr>
          <w:rFonts w:hint="eastAsia"/>
        </w:rPr>
        <w:t>由台電公司「低放射性廢棄物資料庫」顯示，貯存於蘭嶼之</w:t>
      </w:r>
      <w:proofErr w:type="gramStart"/>
      <w:r>
        <w:rPr>
          <w:rFonts w:hint="eastAsia"/>
        </w:rPr>
        <w:t>廢棄物桶多為</w:t>
      </w:r>
      <w:proofErr w:type="gramEnd"/>
      <w:r>
        <w:rPr>
          <w:rFonts w:hint="eastAsia"/>
        </w:rPr>
        <w:t>核</w:t>
      </w:r>
      <w:proofErr w:type="gramStart"/>
      <w:r>
        <w:rPr>
          <w:rFonts w:hint="eastAsia"/>
        </w:rPr>
        <w:t>種活度較</w:t>
      </w:r>
      <w:proofErr w:type="gramEnd"/>
      <w:r>
        <w:rPr>
          <w:rFonts w:hint="eastAsia"/>
        </w:rPr>
        <w:t>低之A類廢棄物，對檢整重裝作業人員之輻射影響較低。檢整作業人員之輻射防護係依據游離輻射防護法有關輻射防護計畫之規定辦理，以保障檢整重裝作業人員之輻射安全，並符合游離輻射安全標準。另蘭嶼</w:t>
      </w:r>
      <w:proofErr w:type="gramStart"/>
      <w:r>
        <w:rPr>
          <w:rFonts w:hint="eastAsia"/>
        </w:rPr>
        <w:t>貯存場檢整</w:t>
      </w:r>
      <w:proofErr w:type="gramEnd"/>
      <w:r>
        <w:rPr>
          <w:rFonts w:hint="eastAsia"/>
        </w:rPr>
        <w:t>重裝作業</w:t>
      </w:r>
      <w:proofErr w:type="gramStart"/>
      <w:r>
        <w:rPr>
          <w:rFonts w:hint="eastAsia"/>
        </w:rPr>
        <w:t>期間，</w:t>
      </w:r>
      <w:proofErr w:type="gramEnd"/>
      <w:r>
        <w:rPr>
          <w:rFonts w:hint="eastAsia"/>
        </w:rPr>
        <w:t>原能會亦嚴密監測蘭嶼地區之環境輻射，以確保當地民眾健康安全及環境品質。</w:t>
      </w:r>
    </w:p>
    <w:p w:rsidR="003F5277" w:rsidRDefault="003F5277" w:rsidP="00C74C0B">
      <w:pPr>
        <w:pStyle w:val="3"/>
      </w:pPr>
      <w:r>
        <w:rPr>
          <w:rFonts w:hint="eastAsia"/>
        </w:rPr>
        <w:t>經濟部之說明：</w:t>
      </w:r>
    </w:p>
    <w:p w:rsidR="003F5277" w:rsidRDefault="003F5277" w:rsidP="00C74C0B">
      <w:pPr>
        <w:pStyle w:val="4"/>
      </w:pPr>
      <w:r>
        <w:rPr>
          <w:rFonts w:hint="eastAsia"/>
        </w:rPr>
        <w:t>台電公司已建置「低放射性廢棄物資料庫」，蘭嶼貯存場每一桶放射性廢棄物</w:t>
      </w:r>
      <w:proofErr w:type="gramStart"/>
      <w:r>
        <w:rPr>
          <w:rFonts w:hint="eastAsia"/>
        </w:rPr>
        <w:t>桶均有其</w:t>
      </w:r>
      <w:proofErr w:type="gramEnd"/>
      <w:r>
        <w:rPr>
          <w:rFonts w:hint="eastAsia"/>
        </w:rPr>
        <w:t>身分證（記錄包括桶號、產生單位、產生日期、廢棄物種類、重量、表面輻射劑量率、主要核種及其活度、貯存位置等資料）。</w:t>
      </w:r>
    </w:p>
    <w:p w:rsidR="003F5277" w:rsidRDefault="003F5277" w:rsidP="00C74C0B">
      <w:pPr>
        <w:pStyle w:val="4"/>
      </w:pPr>
      <w:r>
        <w:rPr>
          <w:rFonts w:hint="eastAsia"/>
        </w:rPr>
        <w:t>蘭嶼貯存場接收貯存廢棄物桶內的主要核</w:t>
      </w:r>
      <w:proofErr w:type="gramStart"/>
      <w:r>
        <w:rPr>
          <w:rFonts w:hint="eastAsia"/>
        </w:rPr>
        <w:t>種活度</w:t>
      </w:r>
      <w:proofErr w:type="gramEnd"/>
      <w:r>
        <w:rPr>
          <w:rFonts w:hint="eastAsia"/>
        </w:rPr>
        <w:t>，由台電公司建置之「低放射性廢棄物資料庫」計算至106年12月止，</w:t>
      </w:r>
      <w:proofErr w:type="gramStart"/>
      <w:r>
        <w:rPr>
          <w:rFonts w:hint="eastAsia"/>
        </w:rPr>
        <w:t>總活度約</w:t>
      </w:r>
      <w:proofErr w:type="gramEnd"/>
      <w:r>
        <w:rPr>
          <w:rFonts w:hint="eastAsia"/>
        </w:rPr>
        <w:t xml:space="preserve">為4.22 E+14 </w:t>
      </w:r>
      <w:proofErr w:type="spellStart"/>
      <w:r>
        <w:rPr>
          <w:rFonts w:hint="eastAsia"/>
        </w:rPr>
        <w:t>Bq</w:t>
      </w:r>
      <w:proofErr w:type="spellEnd"/>
      <w:r>
        <w:rPr>
          <w:rFonts w:hint="eastAsia"/>
        </w:rPr>
        <w:t>；</w:t>
      </w:r>
      <w:proofErr w:type="gramStart"/>
      <w:r>
        <w:rPr>
          <w:rFonts w:hint="eastAsia"/>
        </w:rPr>
        <w:t>平均活度為</w:t>
      </w:r>
      <w:proofErr w:type="gramEnd"/>
      <w:r>
        <w:rPr>
          <w:rFonts w:hint="eastAsia"/>
        </w:rPr>
        <w:t xml:space="preserve">4.21 E+9 </w:t>
      </w:r>
      <w:proofErr w:type="spellStart"/>
      <w:r>
        <w:rPr>
          <w:rFonts w:hint="eastAsia"/>
        </w:rPr>
        <w:t>Bq</w:t>
      </w:r>
      <w:proofErr w:type="spellEnd"/>
      <w:r>
        <w:rPr>
          <w:rFonts w:hint="eastAsia"/>
        </w:rPr>
        <w:t>；Co-60</w:t>
      </w:r>
      <w:proofErr w:type="gramStart"/>
      <w:r>
        <w:rPr>
          <w:rFonts w:hint="eastAsia"/>
        </w:rPr>
        <w:t>最大活度為</w:t>
      </w:r>
      <w:proofErr w:type="gramEnd"/>
      <w:r>
        <w:rPr>
          <w:rFonts w:hint="eastAsia"/>
        </w:rPr>
        <w:t xml:space="preserve">2.48 E+10 </w:t>
      </w:r>
      <w:proofErr w:type="spellStart"/>
      <w:r>
        <w:rPr>
          <w:rFonts w:hint="eastAsia"/>
        </w:rPr>
        <w:t>Bq</w:t>
      </w:r>
      <w:proofErr w:type="spellEnd"/>
      <w:r>
        <w:rPr>
          <w:rFonts w:hint="eastAsia"/>
        </w:rPr>
        <w:t>，</w:t>
      </w:r>
      <w:proofErr w:type="gramStart"/>
      <w:r>
        <w:rPr>
          <w:rFonts w:hint="eastAsia"/>
        </w:rPr>
        <w:t>最小活度為</w:t>
      </w:r>
      <w:proofErr w:type="gramEnd"/>
      <w:r>
        <w:rPr>
          <w:rFonts w:hint="eastAsia"/>
        </w:rPr>
        <w:t>1.41 E+2；Cs137</w:t>
      </w:r>
      <w:proofErr w:type="gramStart"/>
      <w:r>
        <w:rPr>
          <w:rFonts w:hint="eastAsia"/>
        </w:rPr>
        <w:t>最大活度為</w:t>
      </w:r>
      <w:proofErr w:type="gramEnd"/>
      <w:r>
        <w:rPr>
          <w:rFonts w:hint="eastAsia"/>
        </w:rPr>
        <w:t xml:space="preserve">4.64 E+10 </w:t>
      </w:r>
      <w:proofErr w:type="spellStart"/>
      <w:r>
        <w:rPr>
          <w:rFonts w:hint="eastAsia"/>
        </w:rPr>
        <w:t>Bq</w:t>
      </w:r>
      <w:proofErr w:type="spellEnd"/>
      <w:r>
        <w:rPr>
          <w:rFonts w:hint="eastAsia"/>
        </w:rPr>
        <w:t>，</w:t>
      </w:r>
      <w:proofErr w:type="gramStart"/>
      <w:r>
        <w:rPr>
          <w:rFonts w:hint="eastAsia"/>
        </w:rPr>
        <w:t>最小活度為</w:t>
      </w:r>
      <w:proofErr w:type="gramEnd"/>
      <w:r>
        <w:rPr>
          <w:rFonts w:hint="eastAsia"/>
        </w:rPr>
        <w:t>3.86 E+2；Cs-134</w:t>
      </w:r>
      <w:proofErr w:type="gramStart"/>
      <w:r>
        <w:rPr>
          <w:rFonts w:hint="eastAsia"/>
        </w:rPr>
        <w:t>活度為</w:t>
      </w:r>
      <w:proofErr w:type="gramEnd"/>
      <w:r>
        <w:rPr>
          <w:rFonts w:hint="eastAsia"/>
        </w:rPr>
        <w:t>0。</w:t>
      </w:r>
    </w:p>
    <w:p w:rsidR="003F5277" w:rsidRDefault="003F5277" w:rsidP="00C74C0B">
      <w:pPr>
        <w:pStyle w:val="3"/>
      </w:pPr>
      <w:r>
        <w:rPr>
          <w:rFonts w:hint="eastAsia"/>
        </w:rPr>
        <w:t>台電公司之說明：</w:t>
      </w:r>
    </w:p>
    <w:p w:rsidR="003F5277" w:rsidRDefault="003F5277" w:rsidP="00C74C0B">
      <w:pPr>
        <w:pStyle w:val="4"/>
      </w:pPr>
      <w:r>
        <w:rPr>
          <w:rFonts w:hint="eastAsia"/>
        </w:rPr>
        <w:t>蘭嶼貯存場</w:t>
      </w:r>
      <w:proofErr w:type="gramStart"/>
      <w:r>
        <w:rPr>
          <w:rFonts w:hint="eastAsia"/>
        </w:rPr>
        <w:t>廢棄物桶係貯存</w:t>
      </w:r>
      <w:proofErr w:type="gramEnd"/>
      <w:r>
        <w:rPr>
          <w:rFonts w:hint="eastAsia"/>
        </w:rPr>
        <w:t>於壕溝內，因受蘭嶼地區高溫、潮濕及臨海鹽害之影響，致早期運入</w:t>
      </w:r>
      <w:r>
        <w:rPr>
          <w:rFonts w:hint="eastAsia"/>
        </w:rPr>
        <w:lastRenderedPageBreak/>
        <w:t>之廢棄物桶發生</w:t>
      </w:r>
      <w:proofErr w:type="gramStart"/>
      <w:r>
        <w:rPr>
          <w:rFonts w:hint="eastAsia"/>
        </w:rPr>
        <w:t>銹蝕或</w:t>
      </w:r>
      <w:proofErr w:type="gramEnd"/>
      <w:r>
        <w:rPr>
          <w:rFonts w:hint="eastAsia"/>
        </w:rPr>
        <w:t>部</w:t>
      </w:r>
      <w:r w:rsidR="00080C76">
        <w:rPr>
          <w:rFonts w:hint="eastAsia"/>
        </w:rPr>
        <w:t>分</w:t>
      </w:r>
      <w:r>
        <w:rPr>
          <w:rFonts w:hint="eastAsia"/>
        </w:rPr>
        <w:t>損害狀況。台電公司為確保廢棄物桶之貯存安全，依據於92年9月經原能會核備之「檢整</w:t>
      </w:r>
      <w:proofErr w:type="gramStart"/>
      <w:r>
        <w:rPr>
          <w:rFonts w:hint="eastAsia"/>
        </w:rPr>
        <w:t>重裝試運轉</w:t>
      </w:r>
      <w:proofErr w:type="gramEnd"/>
      <w:r>
        <w:rPr>
          <w:rFonts w:hint="eastAsia"/>
        </w:rPr>
        <w:t>計畫書」，於96至100年進行全面性檢整重裝作業，將</w:t>
      </w:r>
      <w:proofErr w:type="gramStart"/>
      <w:r>
        <w:rPr>
          <w:rFonts w:hint="eastAsia"/>
        </w:rPr>
        <w:t>銹蝕者</w:t>
      </w:r>
      <w:proofErr w:type="gramEnd"/>
      <w:r>
        <w:rPr>
          <w:rFonts w:hint="eastAsia"/>
        </w:rPr>
        <w:t>進行除</w:t>
      </w:r>
      <w:proofErr w:type="gramStart"/>
      <w:r>
        <w:rPr>
          <w:rFonts w:hint="eastAsia"/>
        </w:rPr>
        <w:t>銹補漆</w:t>
      </w:r>
      <w:proofErr w:type="gramEnd"/>
      <w:r>
        <w:rPr>
          <w:rFonts w:hint="eastAsia"/>
        </w:rPr>
        <w:t>，輕微破損者以「3x4重裝容器」盛裝，嚴重破損者重新破碎後再固化。由於原嚴重破損者（2,410桶）重新破碎固化時加入爐石、飛灰、固化劑等原料，致使新固化體體積增加約2.1倍，增加為5,015桶，及檢整後貯存量變為100,277桶（97,672+5,015-2,410）。</w:t>
      </w:r>
    </w:p>
    <w:p w:rsidR="003F5277" w:rsidRDefault="003F5277" w:rsidP="00C74C0B">
      <w:pPr>
        <w:pStyle w:val="4"/>
      </w:pPr>
      <w:r>
        <w:rPr>
          <w:rFonts w:hint="eastAsia"/>
        </w:rPr>
        <w:t>台電公司精進蘭嶼貯存場廢棄物桶之貯存安全，目前已排定進行「</w:t>
      </w:r>
      <w:proofErr w:type="gramStart"/>
      <w:r>
        <w:rPr>
          <w:rFonts w:hint="eastAsia"/>
        </w:rPr>
        <w:t>提升低放貯存</w:t>
      </w:r>
      <w:proofErr w:type="gramEnd"/>
      <w:r>
        <w:rPr>
          <w:rFonts w:hint="eastAsia"/>
        </w:rPr>
        <w:t>場營運安全實施計畫」，即將上次（96至100年）檢整時尚未以「3x4重裝容器」盛裝者（35,867桶）進行重裝作業，完成後將可進一步提升廢棄物桶之貯存安全。</w:t>
      </w:r>
    </w:p>
    <w:p w:rsidR="003F5277" w:rsidRDefault="003F5277" w:rsidP="00C74C0B">
      <w:pPr>
        <w:pStyle w:val="3"/>
      </w:pPr>
      <w:r>
        <w:rPr>
          <w:rFonts w:hint="eastAsia"/>
        </w:rPr>
        <w:t>蘭嶼鄉公所之說明：</w:t>
      </w:r>
    </w:p>
    <w:p w:rsidR="003F5277" w:rsidRPr="00BF656A" w:rsidRDefault="003F5277" w:rsidP="00C74C0B">
      <w:pPr>
        <w:pStyle w:val="4"/>
      </w:pPr>
      <w:r w:rsidRPr="00BF656A">
        <w:rPr>
          <w:rFonts w:hint="eastAsia"/>
        </w:rPr>
        <w:t>建議蘭嶼貯存場於檢整</w:t>
      </w:r>
      <w:proofErr w:type="gramStart"/>
      <w:r w:rsidRPr="00BF656A">
        <w:rPr>
          <w:rFonts w:hint="eastAsia"/>
        </w:rPr>
        <w:t>重裝前</w:t>
      </w:r>
      <w:proofErr w:type="gramEnd"/>
      <w:r w:rsidRPr="00BF656A">
        <w:rPr>
          <w:rFonts w:hint="eastAsia"/>
        </w:rPr>
        <w:t>，應事先召集鄉公所討論相關事宜，尊重當地居民知的權利，加強溝通減少誤會。</w:t>
      </w:r>
    </w:p>
    <w:p w:rsidR="003F5277" w:rsidRPr="00BF656A" w:rsidRDefault="003F5277" w:rsidP="00C74C0B">
      <w:pPr>
        <w:pStyle w:val="4"/>
      </w:pPr>
      <w:r w:rsidRPr="00BF656A">
        <w:rPr>
          <w:rFonts w:hint="eastAsia"/>
        </w:rPr>
        <w:t>檢整</w:t>
      </w:r>
      <w:proofErr w:type="gramStart"/>
      <w:r w:rsidRPr="00BF656A">
        <w:rPr>
          <w:rFonts w:hint="eastAsia"/>
        </w:rPr>
        <w:t>重裝恐導致</w:t>
      </w:r>
      <w:proofErr w:type="gramEnd"/>
      <w:r w:rsidRPr="00BF656A">
        <w:rPr>
          <w:rFonts w:hint="eastAsia"/>
        </w:rPr>
        <w:t>輻射外</w:t>
      </w:r>
      <w:proofErr w:type="gramStart"/>
      <w:r w:rsidRPr="00BF656A">
        <w:rPr>
          <w:rFonts w:hint="eastAsia"/>
        </w:rPr>
        <w:t>洩</w:t>
      </w:r>
      <w:proofErr w:type="gramEnd"/>
      <w:r w:rsidRPr="00BF656A">
        <w:rPr>
          <w:rFonts w:hint="eastAsia"/>
        </w:rPr>
        <w:t>嚴重，</w:t>
      </w:r>
      <w:proofErr w:type="gramStart"/>
      <w:r w:rsidRPr="00BF656A">
        <w:rPr>
          <w:rFonts w:hint="eastAsia"/>
        </w:rPr>
        <w:t>開蓋恐</w:t>
      </w:r>
      <w:proofErr w:type="gramEnd"/>
      <w:r w:rsidRPr="00BF656A">
        <w:rPr>
          <w:rFonts w:hint="eastAsia"/>
        </w:rPr>
        <w:t>再次</w:t>
      </w:r>
      <w:r w:rsidR="00080C76">
        <w:rPr>
          <w:rFonts w:hint="eastAsia"/>
        </w:rPr>
        <w:t>污</w:t>
      </w:r>
      <w:r w:rsidRPr="00BF656A">
        <w:rPr>
          <w:rFonts w:hint="eastAsia"/>
        </w:rPr>
        <w:t>染，台電公司應</w:t>
      </w:r>
      <w:proofErr w:type="gramStart"/>
      <w:r w:rsidRPr="00BF656A">
        <w:rPr>
          <w:rFonts w:hint="eastAsia"/>
        </w:rPr>
        <w:t>研</w:t>
      </w:r>
      <w:proofErr w:type="gramEnd"/>
      <w:r w:rsidRPr="00BF656A">
        <w:rPr>
          <w:rFonts w:hint="eastAsia"/>
        </w:rPr>
        <w:t>議相關安全維護機制並落實執行，</w:t>
      </w:r>
      <w:proofErr w:type="gramStart"/>
      <w:r w:rsidRPr="00BF656A">
        <w:rPr>
          <w:rFonts w:hint="eastAsia"/>
        </w:rPr>
        <w:t>免滋抗爭</w:t>
      </w:r>
      <w:proofErr w:type="gramEnd"/>
      <w:r w:rsidRPr="00BF656A">
        <w:rPr>
          <w:rFonts w:hint="eastAsia"/>
        </w:rPr>
        <w:t>。</w:t>
      </w:r>
    </w:p>
    <w:p w:rsidR="003F5277" w:rsidRPr="0051656E" w:rsidRDefault="003F5277" w:rsidP="00C74C0B">
      <w:pPr>
        <w:pStyle w:val="3"/>
      </w:pPr>
      <w:r>
        <w:rPr>
          <w:rFonts w:hAnsi="標楷體" w:hint="eastAsia"/>
        </w:rPr>
        <w:t>相關主管機關人員接受本院詢問重點摘要「</w:t>
      </w:r>
      <w:r>
        <w:rPr>
          <w:rFonts w:hint="eastAsia"/>
        </w:rPr>
        <w:t>(調查委員問：</w:t>
      </w:r>
      <w:r w:rsidRPr="00BF181D">
        <w:rPr>
          <w:rFonts w:hint="eastAsia"/>
        </w:rPr>
        <w:t>主管機關有無規劃並定期進行評估蘭嶼貯存</w:t>
      </w:r>
      <w:proofErr w:type="gramStart"/>
      <w:r w:rsidRPr="00BF181D">
        <w:rPr>
          <w:rFonts w:hint="eastAsia"/>
        </w:rPr>
        <w:t>場低放固化</w:t>
      </w:r>
      <w:proofErr w:type="gramEnd"/>
      <w:r w:rsidRPr="00BF181D">
        <w:rPr>
          <w:rFonts w:hint="eastAsia"/>
        </w:rPr>
        <w:t>桶放射強度減少等數據資料，並據以辦理</w:t>
      </w:r>
      <w:proofErr w:type="gramStart"/>
      <w:r w:rsidRPr="00BF181D">
        <w:rPr>
          <w:rFonts w:hint="eastAsia"/>
        </w:rPr>
        <w:t>檢整以減少</w:t>
      </w:r>
      <w:proofErr w:type="gramEnd"/>
      <w:r w:rsidRPr="00BF181D">
        <w:rPr>
          <w:rFonts w:hint="eastAsia"/>
        </w:rPr>
        <w:t>放射性廢棄物之產生量及其體積</w:t>
      </w:r>
      <w:r>
        <w:rPr>
          <w:rFonts w:hint="eastAsia"/>
        </w:rPr>
        <w:t>，並有助對民眾說明進而獲取支持</w:t>
      </w:r>
      <w:r>
        <w:rPr>
          <w:rFonts w:hAnsi="標楷體" w:hint="eastAsia"/>
        </w:rPr>
        <w:t>)台電公司除役及選址溝通中心執行秘書黃添煌答：委員之提示很好，可以就</w:t>
      </w:r>
      <w:r w:rsidRPr="00BF181D">
        <w:rPr>
          <w:rFonts w:hint="eastAsia"/>
        </w:rPr>
        <w:t>蘭嶼貯存場</w:t>
      </w:r>
      <w:r w:rsidRPr="00072B64">
        <w:rPr>
          <w:rFonts w:hint="eastAsia"/>
        </w:rPr>
        <w:t>固化桶放射強度</w:t>
      </w:r>
      <w:r>
        <w:rPr>
          <w:rFonts w:hint="eastAsia"/>
        </w:rPr>
        <w:t>隨時間推移而</w:t>
      </w:r>
      <w:r w:rsidRPr="00072B64">
        <w:rPr>
          <w:rFonts w:hint="eastAsia"/>
        </w:rPr>
        <w:lastRenderedPageBreak/>
        <w:t>減少等數據資料</w:t>
      </w:r>
      <w:r>
        <w:rPr>
          <w:rFonts w:hint="eastAsia"/>
        </w:rPr>
        <w:t>加以統計，並</w:t>
      </w:r>
      <w:r w:rsidRPr="00BF181D">
        <w:rPr>
          <w:rFonts w:hint="eastAsia"/>
        </w:rPr>
        <w:t>據以辦理</w:t>
      </w:r>
      <w:proofErr w:type="gramStart"/>
      <w:r w:rsidRPr="00BF181D">
        <w:rPr>
          <w:rFonts w:hint="eastAsia"/>
        </w:rPr>
        <w:t>檢整以減少</w:t>
      </w:r>
      <w:proofErr w:type="gramEnd"/>
      <w:r w:rsidRPr="00BF181D">
        <w:rPr>
          <w:rFonts w:hint="eastAsia"/>
        </w:rPr>
        <w:t>放射性廢棄物之體積</w:t>
      </w:r>
      <w:r>
        <w:rPr>
          <w:rFonts w:hint="eastAsia"/>
        </w:rPr>
        <w:t>，並適時對外說明，爭取民眾認同。原能會副主委邱賜聰答：相關數據台電公司有資料庫，委員指示之方向，台電公司作業容易，允應分析每桶之劑量，進而妥善規劃檢整、搬遷等細節。</w:t>
      </w:r>
      <w:r>
        <w:rPr>
          <w:rFonts w:hAnsi="標楷體" w:hint="eastAsia"/>
        </w:rPr>
        <w:t>」</w:t>
      </w:r>
    </w:p>
    <w:p w:rsidR="003F5277" w:rsidRPr="004F6667" w:rsidRDefault="003F5277" w:rsidP="00C74C0B">
      <w:pPr>
        <w:pStyle w:val="3"/>
      </w:pPr>
      <w:proofErr w:type="gramStart"/>
      <w:r w:rsidRPr="004F6667">
        <w:rPr>
          <w:rFonts w:hint="eastAsia"/>
        </w:rPr>
        <w:t>低放</w:t>
      </w:r>
      <w:proofErr w:type="gramEnd"/>
      <w:r w:rsidRPr="004F6667">
        <w:rPr>
          <w:rFonts w:hint="eastAsia"/>
        </w:rPr>
        <w:t>(蘭嶼)</w:t>
      </w:r>
      <w:r w:rsidRPr="004F6667">
        <w:rPr>
          <w:rFonts w:hAnsi="標楷體" w:hint="eastAsia"/>
        </w:rPr>
        <w:t>貯存</w:t>
      </w:r>
      <w:r w:rsidRPr="004F6667">
        <w:rPr>
          <w:rFonts w:hint="eastAsia"/>
        </w:rPr>
        <w:t>場各</w:t>
      </w:r>
      <w:proofErr w:type="gramStart"/>
      <w:r w:rsidRPr="004F6667">
        <w:rPr>
          <w:rFonts w:hint="eastAsia"/>
        </w:rPr>
        <w:t>來源活度比例</w:t>
      </w:r>
      <w:proofErr w:type="gramEnd"/>
      <w:r w:rsidRPr="004F6667">
        <w:rPr>
          <w:rFonts w:hint="eastAsia"/>
        </w:rPr>
        <w:t>現況</w:t>
      </w:r>
      <w:r w:rsidRPr="004F6667">
        <w:rPr>
          <w:rStyle w:val="affb"/>
        </w:rPr>
        <w:footnoteReference w:id="3"/>
      </w:r>
      <w:r w:rsidRPr="004F6667">
        <w:rPr>
          <w:rFonts w:hint="eastAsia"/>
        </w:rPr>
        <w:t>：</w:t>
      </w:r>
    </w:p>
    <w:p w:rsidR="003F5277" w:rsidRDefault="003F5277" w:rsidP="00C74C0B">
      <w:pPr>
        <w:pStyle w:val="42"/>
        <w:ind w:leftChars="400" w:left="1361" w:firstLine="680"/>
      </w:pPr>
      <w:proofErr w:type="gramStart"/>
      <w:r w:rsidRPr="00A064CB">
        <w:t>過去低放貯存</w:t>
      </w:r>
      <w:proofErr w:type="gramEnd"/>
      <w:r w:rsidRPr="00A064CB">
        <w:t>場所貯</w:t>
      </w:r>
      <w:r w:rsidRPr="00A064CB">
        <w:rPr>
          <w:rFonts w:hint="eastAsia"/>
        </w:rPr>
        <w:t>存</w:t>
      </w:r>
      <w:r w:rsidRPr="00A064CB">
        <w:t>之</w:t>
      </w:r>
      <w:r w:rsidRPr="00A064CB">
        <w:rPr>
          <w:rFonts w:hint="eastAsia"/>
        </w:rPr>
        <w:t>低放射性廢棄物桶</w:t>
      </w:r>
      <w:r w:rsidRPr="00A064CB">
        <w:t>原本皆為由核一廠、核二廠、核三廠、核</w:t>
      </w:r>
      <w:proofErr w:type="gramStart"/>
      <w:r w:rsidRPr="00A064CB">
        <w:t>研</w:t>
      </w:r>
      <w:proofErr w:type="gramEnd"/>
      <w:r w:rsidRPr="00A064CB">
        <w:t>所及減容中心所產生，96年</w:t>
      </w:r>
      <w:r w:rsidRPr="00A064CB">
        <w:rPr>
          <w:rFonts w:hint="eastAsia"/>
        </w:rPr>
        <w:t>至</w:t>
      </w:r>
      <w:r w:rsidRPr="00A064CB">
        <w:t>100</w:t>
      </w:r>
      <w:r w:rsidRPr="00A064CB">
        <w:rPr>
          <w:rFonts w:hint="eastAsia"/>
        </w:rPr>
        <w:t>年</w:t>
      </w:r>
      <w:r w:rsidRPr="00A064CB">
        <w:t>台電公司進行「</w:t>
      </w:r>
      <w:proofErr w:type="gramStart"/>
      <w:r w:rsidRPr="00A064CB">
        <w:t>低放貯存</w:t>
      </w:r>
      <w:proofErr w:type="gramEnd"/>
      <w:r w:rsidRPr="00A064CB">
        <w:t>場低放射性廢棄物桶檢整」作業，</w:t>
      </w:r>
      <w:proofErr w:type="gramStart"/>
      <w:r w:rsidRPr="00A064CB">
        <w:t>將低放</w:t>
      </w:r>
      <w:r w:rsidRPr="00A064CB">
        <w:rPr>
          <w:rFonts w:hint="eastAsia"/>
        </w:rPr>
        <w:t>廢棄物</w:t>
      </w:r>
      <w:proofErr w:type="gramEnd"/>
      <w:r w:rsidRPr="00A064CB">
        <w:rPr>
          <w:rFonts w:hint="eastAsia"/>
        </w:rPr>
        <w:t>桶</w:t>
      </w:r>
      <w:r w:rsidRPr="00A064CB">
        <w:t>分為4類別進行處理，如表</w:t>
      </w:r>
      <w:r w:rsidR="00F725AF">
        <w:rPr>
          <w:rFonts w:hint="eastAsia"/>
        </w:rPr>
        <w:t>3</w:t>
      </w:r>
      <w:r w:rsidRPr="00A064CB">
        <w:t>所示，其中第</w:t>
      </w:r>
      <w:r w:rsidRPr="00A064CB">
        <w:rPr>
          <w:rFonts w:hint="eastAsia"/>
        </w:rPr>
        <w:t>4</w:t>
      </w:r>
      <w:r w:rsidRPr="00A064CB">
        <w:t>類嚴重破損桶之檢整方式為重新固化裝桶後回貯，重新固化後之新</w:t>
      </w:r>
      <w:proofErr w:type="gramStart"/>
      <w:r w:rsidRPr="00A064CB">
        <w:t>低放</w:t>
      </w:r>
      <w:r w:rsidRPr="00A064CB">
        <w:rPr>
          <w:rFonts w:hint="eastAsia"/>
        </w:rPr>
        <w:t>廢棄物桶</w:t>
      </w:r>
      <w:r w:rsidRPr="00A064CB">
        <w:t>因</w:t>
      </w:r>
      <w:proofErr w:type="gramEnd"/>
      <w:r w:rsidRPr="00A064CB">
        <w:t>檢整後歸類</w:t>
      </w:r>
      <w:proofErr w:type="gramStart"/>
      <w:r w:rsidRPr="00A064CB">
        <w:t>為低放貯存</w:t>
      </w:r>
      <w:proofErr w:type="gramEnd"/>
      <w:r w:rsidRPr="00A064CB">
        <w:t>場所</w:t>
      </w:r>
      <w:r w:rsidRPr="00A064CB">
        <w:rPr>
          <w:rFonts w:hint="eastAsia"/>
        </w:rPr>
        <w:t>生</w:t>
      </w:r>
      <w:r w:rsidRPr="00A064CB">
        <w:t>產</w:t>
      </w:r>
      <w:r>
        <w:rPr>
          <w:rFonts w:hint="eastAsia"/>
        </w:rPr>
        <w:t>。</w:t>
      </w:r>
    </w:p>
    <w:p w:rsidR="003F5277" w:rsidRPr="009622FD" w:rsidRDefault="003F5277" w:rsidP="003F5277">
      <w:pPr>
        <w:pStyle w:val="a7"/>
        <w:ind w:leftChars="550" w:left="2351" w:hanging="480"/>
      </w:pPr>
      <w:proofErr w:type="gramStart"/>
      <w:r w:rsidRPr="009622FD">
        <w:t>低放貯存</w:t>
      </w:r>
      <w:proofErr w:type="gramEnd"/>
      <w:r w:rsidRPr="009622FD">
        <w:t>場96~100年廢棄物桶再檢整狀況分類</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4394"/>
        <w:gridCol w:w="2351"/>
      </w:tblGrid>
      <w:tr w:rsidR="003F5277" w:rsidRPr="00AE48C3" w:rsidTr="003F5277">
        <w:tc>
          <w:tcPr>
            <w:tcW w:w="1843" w:type="dxa"/>
            <w:shd w:val="clear" w:color="auto" w:fill="auto"/>
            <w:vAlign w:val="center"/>
          </w:tcPr>
          <w:p w:rsidR="003F5277" w:rsidRPr="00AE48C3" w:rsidRDefault="003F5277" w:rsidP="003F5277">
            <w:pPr>
              <w:pStyle w:val="140"/>
            </w:pPr>
            <w:r w:rsidRPr="00AE48C3">
              <w:t>類 別</w:t>
            </w:r>
          </w:p>
        </w:tc>
        <w:tc>
          <w:tcPr>
            <w:tcW w:w="4394" w:type="dxa"/>
            <w:shd w:val="clear" w:color="auto" w:fill="auto"/>
            <w:vAlign w:val="center"/>
          </w:tcPr>
          <w:p w:rsidR="003F5277" w:rsidRPr="00AE48C3" w:rsidRDefault="003F5277" w:rsidP="003F5277">
            <w:pPr>
              <w:pStyle w:val="140"/>
            </w:pPr>
            <w:r w:rsidRPr="00AE48C3">
              <w:t xml:space="preserve">狀    </w:t>
            </w:r>
            <w:proofErr w:type="gramStart"/>
            <w:r w:rsidRPr="00AE48C3">
              <w:t>況</w:t>
            </w:r>
            <w:proofErr w:type="gramEnd"/>
          </w:p>
        </w:tc>
        <w:tc>
          <w:tcPr>
            <w:tcW w:w="2351" w:type="dxa"/>
            <w:shd w:val="clear" w:color="auto" w:fill="auto"/>
            <w:vAlign w:val="center"/>
          </w:tcPr>
          <w:p w:rsidR="003F5277" w:rsidRPr="00AE48C3" w:rsidRDefault="003F5277" w:rsidP="003F5277">
            <w:pPr>
              <w:pStyle w:val="140"/>
            </w:pPr>
            <w:r w:rsidRPr="00AE48C3">
              <w:t>檢整重裝方式</w:t>
            </w:r>
          </w:p>
        </w:tc>
      </w:tr>
      <w:tr w:rsidR="003F5277" w:rsidRPr="00AE48C3" w:rsidTr="003F5277">
        <w:tc>
          <w:tcPr>
            <w:tcW w:w="1843" w:type="dxa"/>
            <w:shd w:val="clear" w:color="auto" w:fill="auto"/>
            <w:vAlign w:val="center"/>
          </w:tcPr>
          <w:p w:rsidR="003F5277" w:rsidRPr="00AE48C3" w:rsidRDefault="003F5277" w:rsidP="003F5277">
            <w:pPr>
              <w:pStyle w:val="14"/>
              <w:jc w:val="center"/>
            </w:pPr>
            <w:r w:rsidRPr="00AE48C3">
              <w:t>完整桶</w:t>
            </w:r>
          </w:p>
          <w:p w:rsidR="003F5277" w:rsidRPr="00AE48C3" w:rsidRDefault="003F5277" w:rsidP="003F5277">
            <w:pPr>
              <w:pStyle w:val="14"/>
              <w:jc w:val="center"/>
            </w:pPr>
            <w:r w:rsidRPr="00AE48C3">
              <w:t>(</w:t>
            </w:r>
            <w:proofErr w:type="gramStart"/>
            <w:r w:rsidRPr="00AE48C3">
              <w:t>第一類桶</w:t>
            </w:r>
            <w:proofErr w:type="gramEnd"/>
            <w:r w:rsidRPr="00AE48C3">
              <w:t>)</w:t>
            </w:r>
          </w:p>
        </w:tc>
        <w:tc>
          <w:tcPr>
            <w:tcW w:w="4394" w:type="dxa"/>
            <w:shd w:val="clear" w:color="auto" w:fill="auto"/>
            <w:vAlign w:val="center"/>
          </w:tcPr>
          <w:p w:rsidR="003F5277" w:rsidRPr="00AE48C3" w:rsidRDefault="003F5277" w:rsidP="003F5277">
            <w:pPr>
              <w:pStyle w:val="14"/>
            </w:pPr>
            <w:r w:rsidRPr="00AE48C3">
              <w:t>廢棄物桶</w:t>
            </w:r>
            <w:proofErr w:type="gramStart"/>
            <w:r w:rsidRPr="00AE48C3">
              <w:t>桶</w:t>
            </w:r>
            <w:proofErr w:type="gramEnd"/>
            <w:r w:rsidRPr="00AE48C3">
              <w:t>身及固化體狀況良好</w:t>
            </w:r>
          </w:p>
        </w:tc>
        <w:tc>
          <w:tcPr>
            <w:tcW w:w="2351" w:type="dxa"/>
            <w:shd w:val="clear" w:color="auto" w:fill="auto"/>
            <w:vAlign w:val="center"/>
          </w:tcPr>
          <w:p w:rsidR="003F5277" w:rsidRPr="00AE48C3" w:rsidRDefault="003F5277" w:rsidP="003F5277">
            <w:pPr>
              <w:pStyle w:val="14"/>
            </w:pPr>
            <w:r w:rsidRPr="00AE48C3">
              <w:t>直接回貯</w:t>
            </w:r>
          </w:p>
        </w:tc>
      </w:tr>
      <w:tr w:rsidR="003F5277" w:rsidRPr="00AE48C3" w:rsidTr="003F5277">
        <w:tc>
          <w:tcPr>
            <w:tcW w:w="1843" w:type="dxa"/>
            <w:shd w:val="clear" w:color="auto" w:fill="auto"/>
            <w:vAlign w:val="center"/>
          </w:tcPr>
          <w:p w:rsidR="003F5277" w:rsidRPr="00AE48C3" w:rsidRDefault="003F5277" w:rsidP="003F5277">
            <w:pPr>
              <w:pStyle w:val="14"/>
              <w:jc w:val="center"/>
            </w:pPr>
            <w:r w:rsidRPr="00AE48C3">
              <w:t>除</w:t>
            </w:r>
            <w:proofErr w:type="gramStart"/>
            <w:r w:rsidRPr="00AE48C3">
              <w:t>銹補漆桶</w:t>
            </w:r>
            <w:proofErr w:type="gramEnd"/>
          </w:p>
          <w:p w:rsidR="003F5277" w:rsidRPr="00AE48C3" w:rsidRDefault="003F5277" w:rsidP="003F5277">
            <w:pPr>
              <w:pStyle w:val="14"/>
              <w:jc w:val="center"/>
            </w:pPr>
            <w:r w:rsidRPr="00AE48C3">
              <w:t>(</w:t>
            </w:r>
            <w:proofErr w:type="gramStart"/>
            <w:r w:rsidRPr="00AE48C3">
              <w:t>第二類桶</w:t>
            </w:r>
            <w:proofErr w:type="gramEnd"/>
            <w:r w:rsidRPr="00AE48C3">
              <w:t>)</w:t>
            </w:r>
          </w:p>
        </w:tc>
        <w:tc>
          <w:tcPr>
            <w:tcW w:w="4394" w:type="dxa"/>
            <w:shd w:val="clear" w:color="auto" w:fill="auto"/>
            <w:vAlign w:val="center"/>
          </w:tcPr>
          <w:p w:rsidR="003F5277" w:rsidRPr="00AE48C3" w:rsidRDefault="003F5277" w:rsidP="003F5277">
            <w:pPr>
              <w:pStyle w:val="14"/>
            </w:pPr>
            <w:r w:rsidRPr="00AE48C3">
              <w:t>廢棄物桶固化體狀況良好，</w:t>
            </w:r>
            <w:proofErr w:type="gramStart"/>
            <w:r w:rsidRPr="00AE48C3">
              <w:t>但桶身</w:t>
            </w:r>
            <w:proofErr w:type="gramEnd"/>
            <w:r w:rsidRPr="00AE48C3">
              <w:t>表面鏽蝕、油漆剝落</w:t>
            </w:r>
          </w:p>
        </w:tc>
        <w:tc>
          <w:tcPr>
            <w:tcW w:w="2351" w:type="dxa"/>
            <w:shd w:val="clear" w:color="auto" w:fill="auto"/>
            <w:vAlign w:val="center"/>
          </w:tcPr>
          <w:p w:rsidR="003F5277" w:rsidRPr="00AE48C3" w:rsidRDefault="003F5277" w:rsidP="003F5277">
            <w:pPr>
              <w:pStyle w:val="14"/>
            </w:pPr>
            <w:r w:rsidRPr="00AE48C3">
              <w:t>除</w:t>
            </w:r>
            <w:proofErr w:type="gramStart"/>
            <w:r w:rsidRPr="00AE48C3">
              <w:t>銹補漆後</w:t>
            </w:r>
            <w:proofErr w:type="gramEnd"/>
            <w:r w:rsidRPr="00AE48C3">
              <w:t>回貯</w:t>
            </w:r>
          </w:p>
        </w:tc>
      </w:tr>
      <w:tr w:rsidR="003F5277" w:rsidRPr="00AE48C3" w:rsidTr="003F5277">
        <w:tc>
          <w:tcPr>
            <w:tcW w:w="1843" w:type="dxa"/>
            <w:shd w:val="clear" w:color="auto" w:fill="auto"/>
            <w:vAlign w:val="center"/>
          </w:tcPr>
          <w:p w:rsidR="003F5277" w:rsidRPr="00AE48C3" w:rsidRDefault="003F5277" w:rsidP="003F5277">
            <w:pPr>
              <w:pStyle w:val="14"/>
              <w:jc w:val="center"/>
            </w:pPr>
            <w:r w:rsidRPr="00AE48C3">
              <w:t>輕微破損桶</w:t>
            </w:r>
          </w:p>
          <w:p w:rsidR="003F5277" w:rsidRPr="00AE48C3" w:rsidRDefault="003F5277" w:rsidP="003F5277">
            <w:pPr>
              <w:pStyle w:val="14"/>
              <w:jc w:val="center"/>
            </w:pPr>
            <w:r w:rsidRPr="00AE48C3">
              <w:t>(</w:t>
            </w:r>
            <w:proofErr w:type="gramStart"/>
            <w:r w:rsidRPr="00AE48C3">
              <w:t>第三類桶</w:t>
            </w:r>
            <w:proofErr w:type="gramEnd"/>
            <w:r w:rsidRPr="00AE48C3">
              <w:t>)</w:t>
            </w:r>
          </w:p>
        </w:tc>
        <w:tc>
          <w:tcPr>
            <w:tcW w:w="4394" w:type="dxa"/>
            <w:shd w:val="clear" w:color="auto" w:fill="auto"/>
            <w:vAlign w:val="center"/>
          </w:tcPr>
          <w:p w:rsidR="003F5277" w:rsidRPr="00AE48C3" w:rsidRDefault="003F5277" w:rsidP="003F5277">
            <w:pPr>
              <w:pStyle w:val="14"/>
            </w:pPr>
            <w:r w:rsidRPr="00AE48C3">
              <w:t>廢棄物桶鏽蝕嚴重，無法除</w:t>
            </w:r>
            <w:proofErr w:type="gramStart"/>
            <w:r w:rsidRPr="00AE48C3">
              <w:t>銹補漆但</w:t>
            </w:r>
            <w:proofErr w:type="gramEnd"/>
            <w:r w:rsidRPr="00AE48C3">
              <w:t>固化體完整者</w:t>
            </w:r>
          </w:p>
        </w:tc>
        <w:tc>
          <w:tcPr>
            <w:tcW w:w="2351" w:type="dxa"/>
            <w:shd w:val="clear" w:color="auto" w:fill="auto"/>
            <w:vAlign w:val="center"/>
          </w:tcPr>
          <w:p w:rsidR="003F5277" w:rsidRPr="00AE48C3" w:rsidRDefault="003F5277" w:rsidP="003F5277">
            <w:pPr>
              <w:pStyle w:val="14"/>
            </w:pPr>
            <w:r w:rsidRPr="00AE48C3">
              <w:t>以重裝容器包裝後回貯</w:t>
            </w:r>
          </w:p>
        </w:tc>
      </w:tr>
      <w:tr w:rsidR="003F5277" w:rsidRPr="00AE48C3" w:rsidTr="003F5277">
        <w:tc>
          <w:tcPr>
            <w:tcW w:w="1843" w:type="dxa"/>
            <w:shd w:val="clear" w:color="auto" w:fill="auto"/>
            <w:vAlign w:val="center"/>
          </w:tcPr>
          <w:p w:rsidR="003F5277" w:rsidRPr="00AE48C3" w:rsidRDefault="003F5277" w:rsidP="003F5277">
            <w:pPr>
              <w:pStyle w:val="14"/>
              <w:jc w:val="center"/>
            </w:pPr>
            <w:r w:rsidRPr="00AE48C3">
              <w:t>嚴重破損桶</w:t>
            </w:r>
          </w:p>
          <w:p w:rsidR="003F5277" w:rsidRPr="00AE48C3" w:rsidRDefault="003F5277" w:rsidP="003F5277">
            <w:pPr>
              <w:pStyle w:val="14"/>
              <w:jc w:val="center"/>
            </w:pPr>
            <w:r w:rsidRPr="00AE48C3">
              <w:t>(</w:t>
            </w:r>
            <w:proofErr w:type="gramStart"/>
            <w:r w:rsidRPr="00AE48C3">
              <w:t>第四類桶</w:t>
            </w:r>
            <w:proofErr w:type="gramEnd"/>
            <w:r w:rsidRPr="00AE48C3">
              <w:t>)</w:t>
            </w:r>
          </w:p>
        </w:tc>
        <w:tc>
          <w:tcPr>
            <w:tcW w:w="4394" w:type="dxa"/>
            <w:shd w:val="clear" w:color="auto" w:fill="auto"/>
            <w:vAlign w:val="center"/>
          </w:tcPr>
          <w:p w:rsidR="003F5277" w:rsidRPr="00AE48C3" w:rsidRDefault="003F5277" w:rsidP="003F5277">
            <w:pPr>
              <w:pStyle w:val="14"/>
            </w:pPr>
            <w:r w:rsidRPr="00AE48C3">
              <w:t>廢棄物桶固化體破裂、粉化或膨脹變形</w:t>
            </w:r>
          </w:p>
        </w:tc>
        <w:tc>
          <w:tcPr>
            <w:tcW w:w="2351" w:type="dxa"/>
            <w:shd w:val="clear" w:color="auto" w:fill="auto"/>
            <w:vAlign w:val="center"/>
          </w:tcPr>
          <w:p w:rsidR="003F5277" w:rsidRPr="00AE48C3" w:rsidRDefault="003F5277" w:rsidP="003F5277">
            <w:pPr>
              <w:pStyle w:val="14"/>
            </w:pPr>
            <w:r w:rsidRPr="00AE48C3">
              <w:t>重新固化裝桶後回貯</w:t>
            </w:r>
          </w:p>
        </w:tc>
      </w:tr>
    </w:tbl>
    <w:p w:rsidR="003F5277" w:rsidRPr="00E80FF4" w:rsidRDefault="003F5277" w:rsidP="003F5277">
      <w:pPr>
        <w:pStyle w:val="afa"/>
        <w:ind w:leftChars="600" w:left="2041"/>
      </w:pPr>
      <w:r w:rsidRPr="00E80FF4">
        <w:rPr>
          <w:rFonts w:hint="eastAsia"/>
        </w:rPr>
        <w:t>資料來源</w:t>
      </w:r>
      <w:r>
        <w:rPr>
          <w:rFonts w:hint="eastAsia"/>
        </w:rPr>
        <w:t>：經濟部</w:t>
      </w:r>
    </w:p>
    <w:p w:rsidR="003F5277" w:rsidRPr="00A064CB" w:rsidRDefault="003F5277" w:rsidP="00C74C0B">
      <w:pPr>
        <w:pStyle w:val="42"/>
        <w:ind w:leftChars="400" w:left="1361" w:firstLine="680"/>
      </w:pPr>
      <w:proofErr w:type="gramStart"/>
      <w:r w:rsidRPr="00A064CB">
        <w:t>低放貯存</w:t>
      </w:r>
      <w:proofErr w:type="gramEnd"/>
      <w:r w:rsidRPr="00A064CB">
        <w:t>場目前所貯</w:t>
      </w:r>
      <w:r w:rsidRPr="00A064CB">
        <w:rPr>
          <w:rFonts w:hint="eastAsia"/>
        </w:rPr>
        <w:t>存</w:t>
      </w:r>
      <w:r w:rsidRPr="00A064CB">
        <w:t>之</w:t>
      </w:r>
      <w:r w:rsidRPr="00A064CB">
        <w:rPr>
          <w:rFonts w:hint="eastAsia"/>
        </w:rPr>
        <w:t>低放射性廢棄物桶</w:t>
      </w:r>
      <w:r w:rsidRPr="00A064CB">
        <w:t>，</w:t>
      </w:r>
      <w:r w:rsidRPr="00A064CB">
        <w:rPr>
          <w:rFonts w:hint="eastAsia"/>
        </w:rPr>
        <w:t>由台電公司建置之「低放射性廢棄物資料庫」計算</w:t>
      </w:r>
      <w:proofErr w:type="gramStart"/>
      <w:r w:rsidRPr="00A064CB">
        <w:lastRenderedPageBreak/>
        <w:t>其活度及</w:t>
      </w:r>
      <w:proofErr w:type="gramEnd"/>
      <w:r w:rsidRPr="00A064CB">
        <w:t>比例如表</w:t>
      </w:r>
      <w:r w:rsidR="00F725AF">
        <w:rPr>
          <w:rFonts w:hint="eastAsia"/>
        </w:rPr>
        <w:t>4</w:t>
      </w:r>
      <w:r w:rsidRPr="00A064CB">
        <w:t>、</w:t>
      </w:r>
      <w:r w:rsidR="00F725AF">
        <w:rPr>
          <w:rFonts w:hint="eastAsia"/>
        </w:rPr>
        <w:t>5</w:t>
      </w:r>
      <w:r w:rsidRPr="00A064CB">
        <w:t>所示，分別比較此</w:t>
      </w:r>
      <w:r>
        <w:rPr>
          <w:rFonts w:hint="eastAsia"/>
        </w:rPr>
        <w:t>二</w:t>
      </w:r>
      <w:r w:rsidRPr="00A064CB">
        <w:t>表後，</w:t>
      </w:r>
      <w:proofErr w:type="gramStart"/>
      <w:r w:rsidRPr="00A064CB">
        <w:t>可知除核</w:t>
      </w:r>
      <w:proofErr w:type="gramEnd"/>
      <w:r w:rsidRPr="00A064CB">
        <w:t>一廠、核二廠</w:t>
      </w:r>
      <w:proofErr w:type="gramStart"/>
      <w:r w:rsidRPr="00A064CB">
        <w:t>之活度比例</w:t>
      </w:r>
      <w:proofErr w:type="gramEnd"/>
      <w:r w:rsidRPr="00A064CB">
        <w:t>下降外，其餘來源之</w:t>
      </w:r>
      <w:proofErr w:type="gramStart"/>
      <w:r w:rsidRPr="00A064CB">
        <w:t>佔</w:t>
      </w:r>
      <w:proofErr w:type="gramEnd"/>
      <w:r w:rsidRPr="00A064CB">
        <w:t>比皆上升，而其</w:t>
      </w:r>
      <w:proofErr w:type="gramStart"/>
      <w:r w:rsidRPr="00A064CB">
        <w:t>總活度衰減</w:t>
      </w:r>
      <w:proofErr w:type="gramEnd"/>
      <w:r w:rsidRPr="00A064CB">
        <w:t>至10</w:t>
      </w:r>
      <w:r w:rsidRPr="00A064CB">
        <w:rPr>
          <w:rFonts w:hint="eastAsia"/>
        </w:rPr>
        <w:t>6</w:t>
      </w:r>
      <w:r w:rsidRPr="00A064CB">
        <w:t>年年底時，下降約</w:t>
      </w:r>
      <w:r w:rsidRPr="00A064CB">
        <w:rPr>
          <w:rFonts w:hint="eastAsia"/>
        </w:rPr>
        <w:t>620</w:t>
      </w:r>
      <w:r w:rsidRPr="00A064CB">
        <w:t>倍</w:t>
      </w:r>
      <w:r>
        <w:rPr>
          <w:rFonts w:hint="eastAsia"/>
        </w:rPr>
        <w:t>(如表</w:t>
      </w:r>
      <w:r w:rsidR="00F725AF">
        <w:rPr>
          <w:rFonts w:hint="eastAsia"/>
        </w:rPr>
        <w:t>6</w:t>
      </w:r>
      <w:r>
        <w:rPr>
          <w:rFonts w:hint="eastAsia"/>
        </w:rPr>
        <w:t>)</w:t>
      </w:r>
      <w:r w:rsidRPr="00A064CB">
        <w:t>，主要原因為其短半衰期核種快速衰減所致。</w:t>
      </w:r>
    </w:p>
    <w:p w:rsidR="003F5277" w:rsidRPr="008D3BAC" w:rsidRDefault="003F5277" w:rsidP="003F5277">
      <w:pPr>
        <w:pStyle w:val="a7"/>
        <w:ind w:leftChars="550" w:left="2568"/>
      </w:pPr>
      <w:proofErr w:type="gramStart"/>
      <w:r w:rsidRPr="008D3BAC">
        <w:t>低放貯存</w:t>
      </w:r>
      <w:proofErr w:type="gramEnd"/>
      <w:r w:rsidRPr="008D3BAC">
        <w:t>場廢棄物桶各來源106年</w:t>
      </w:r>
      <w:proofErr w:type="gramStart"/>
      <w:r w:rsidRPr="008D3BAC">
        <w:t>年底活度及</w:t>
      </w:r>
      <w:proofErr w:type="gramEnd"/>
      <w:r w:rsidRPr="008D3BAC">
        <w:t>比例</w:t>
      </w:r>
    </w:p>
    <w:tbl>
      <w:tblPr>
        <w:tblW w:w="8588"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1085"/>
        <w:gridCol w:w="1085"/>
        <w:gridCol w:w="1085"/>
        <w:gridCol w:w="1085"/>
        <w:gridCol w:w="1085"/>
        <w:gridCol w:w="1085"/>
        <w:gridCol w:w="1086"/>
      </w:tblGrid>
      <w:tr w:rsidR="003F5277" w:rsidRPr="00AE48C3" w:rsidTr="003F5277">
        <w:trPr>
          <w:trHeight w:val="660"/>
        </w:trPr>
        <w:tc>
          <w:tcPr>
            <w:tcW w:w="992" w:type="dxa"/>
            <w:shd w:val="clear" w:color="auto" w:fill="auto"/>
            <w:noWrap/>
            <w:vAlign w:val="center"/>
            <w:hideMark/>
          </w:tcPr>
          <w:p w:rsidR="003F5277" w:rsidRPr="00AE48C3" w:rsidRDefault="003F5277" w:rsidP="003F5277">
            <w:pPr>
              <w:pStyle w:val="121"/>
              <w:jc w:val="center"/>
            </w:pPr>
            <w:r w:rsidRPr="00AE48C3">
              <w:t>產地</w:t>
            </w:r>
          </w:p>
        </w:tc>
        <w:tc>
          <w:tcPr>
            <w:tcW w:w="1085" w:type="dxa"/>
            <w:shd w:val="clear" w:color="auto" w:fill="auto"/>
            <w:noWrap/>
            <w:vAlign w:val="center"/>
            <w:hideMark/>
          </w:tcPr>
          <w:p w:rsidR="003F5277" w:rsidRPr="00AE48C3" w:rsidRDefault="003F5277" w:rsidP="003F5277">
            <w:pPr>
              <w:pStyle w:val="121"/>
              <w:jc w:val="center"/>
            </w:pPr>
            <w:r w:rsidRPr="00AE48C3">
              <w:t>核一廠</w:t>
            </w:r>
          </w:p>
        </w:tc>
        <w:tc>
          <w:tcPr>
            <w:tcW w:w="1085" w:type="dxa"/>
            <w:shd w:val="clear" w:color="auto" w:fill="auto"/>
            <w:noWrap/>
            <w:vAlign w:val="center"/>
            <w:hideMark/>
          </w:tcPr>
          <w:p w:rsidR="003F5277" w:rsidRPr="00AE48C3" w:rsidRDefault="003F5277" w:rsidP="003F5277">
            <w:pPr>
              <w:pStyle w:val="121"/>
              <w:jc w:val="center"/>
            </w:pPr>
            <w:r w:rsidRPr="00AE48C3">
              <w:t>核二廠</w:t>
            </w:r>
          </w:p>
        </w:tc>
        <w:tc>
          <w:tcPr>
            <w:tcW w:w="1085" w:type="dxa"/>
            <w:shd w:val="clear" w:color="auto" w:fill="auto"/>
            <w:noWrap/>
            <w:vAlign w:val="center"/>
            <w:hideMark/>
          </w:tcPr>
          <w:p w:rsidR="003F5277" w:rsidRPr="00AE48C3" w:rsidRDefault="003F5277" w:rsidP="003F5277">
            <w:pPr>
              <w:pStyle w:val="121"/>
              <w:jc w:val="center"/>
            </w:pPr>
            <w:r w:rsidRPr="00AE48C3">
              <w:t>核三廠</w:t>
            </w:r>
          </w:p>
        </w:tc>
        <w:tc>
          <w:tcPr>
            <w:tcW w:w="1085" w:type="dxa"/>
            <w:shd w:val="clear" w:color="auto" w:fill="auto"/>
            <w:noWrap/>
            <w:vAlign w:val="center"/>
            <w:hideMark/>
          </w:tcPr>
          <w:p w:rsidR="003F5277" w:rsidRPr="00AE48C3" w:rsidRDefault="003F5277" w:rsidP="003F5277">
            <w:pPr>
              <w:pStyle w:val="121"/>
              <w:jc w:val="center"/>
            </w:pPr>
            <w:r w:rsidRPr="00AE48C3">
              <w:t>核</w:t>
            </w:r>
            <w:proofErr w:type="gramStart"/>
            <w:r w:rsidRPr="00AE48C3">
              <w:t>研</w:t>
            </w:r>
            <w:proofErr w:type="gramEnd"/>
            <w:r w:rsidRPr="00AE48C3">
              <w:t>所</w:t>
            </w:r>
          </w:p>
        </w:tc>
        <w:tc>
          <w:tcPr>
            <w:tcW w:w="1085" w:type="dxa"/>
            <w:shd w:val="clear" w:color="auto" w:fill="auto"/>
            <w:noWrap/>
            <w:vAlign w:val="center"/>
            <w:hideMark/>
          </w:tcPr>
          <w:p w:rsidR="003F5277" w:rsidRPr="00AE48C3" w:rsidRDefault="003F5277" w:rsidP="003F5277">
            <w:pPr>
              <w:pStyle w:val="121"/>
              <w:jc w:val="center"/>
            </w:pPr>
            <w:r w:rsidRPr="00AE48C3">
              <w:t>減容中心</w:t>
            </w:r>
          </w:p>
        </w:tc>
        <w:tc>
          <w:tcPr>
            <w:tcW w:w="1085" w:type="dxa"/>
            <w:shd w:val="clear" w:color="auto" w:fill="auto"/>
            <w:noWrap/>
            <w:vAlign w:val="center"/>
            <w:hideMark/>
          </w:tcPr>
          <w:p w:rsidR="003F5277" w:rsidRPr="00AE48C3" w:rsidRDefault="003F5277" w:rsidP="003F5277">
            <w:pPr>
              <w:pStyle w:val="121"/>
              <w:jc w:val="center"/>
            </w:pPr>
            <w:proofErr w:type="gramStart"/>
            <w:r w:rsidRPr="00AE48C3">
              <w:t>低放</w:t>
            </w:r>
            <w:proofErr w:type="gramEnd"/>
            <w:r>
              <w:rPr>
                <w:rFonts w:hint="eastAsia"/>
              </w:rPr>
              <w:br/>
            </w:r>
            <w:r w:rsidRPr="00AE48C3">
              <w:t>貯存場</w:t>
            </w:r>
          </w:p>
        </w:tc>
        <w:tc>
          <w:tcPr>
            <w:tcW w:w="1086" w:type="dxa"/>
            <w:shd w:val="clear" w:color="auto" w:fill="auto"/>
            <w:noWrap/>
            <w:vAlign w:val="center"/>
            <w:hideMark/>
          </w:tcPr>
          <w:p w:rsidR="003F5277" w:rsidRPr="00AE48C3" w:rsidRDefault="003F5277" w:rsidP="003F5277">
            <w:pPr>
              <w:pStyle w:val="121"/>
              <w:jc w:val="center"/>
            </w:pPr>
            <w:proofErr w:type="gramStart"/>
            <w:r w:rsidRPr="00AE48C3">
              <w:t>總活度</w:t>
            </w:r>
            <w:proofErr w:type="gramEnd"/>
          </w:p>
        </w:tc>
      </w:tr>
      <w:tr w:rsidR="003F5277" w:rsidRPr="00AE48C3" w:rsidTr="003F5277">
        <w:trPr>
          <w:trHeight w:val="330"/>
        </w:trPr>
        <w:tc>
          <w:tcPr>
            <w:tcW w:w="992" w:type="dxa"/>
            <w:shd w:val="clear" w:color="auto" w:fill="auto"/>
            <w:noWrap/>
            <w:vAlign w:val="center"/>
            <w:hideMark/>
          </w:tcPr>
          <w:p w:rsidR="003F5277" w:rsidRPr="00AE48C3" w:rsidRDefault="003F5277" w:rsidP="003F5277">
            <w:pPr>
              <w:pStyle w:val="121"/>
              <w:jc w:val="center"/>
            </w:pPr>
            <w:proofErr w:type="gramStart"/>
            <w:r w:rsidRPr="00AE48C3">
              <w:t>活度</w:t>
            </w:r>
            <w:proofErr w:type="gramEnd"/>
            <w:r w:rsidRPr="00AE48C3">
              <w:t>(</w:t>
            </w:r>
            <w:proofErr w:type="spellStart"/>
            <w:r w:rsidRPr="00AE48C3">
              <w:t>Bq</w:t>
            </w:r>
            <w:proofErr w:type="spellEnd"/>
            <w:r w:rsidRPr="00AE48C3">
              <w:t>)</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2.24E+14</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1.07E+14</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1.62E+13</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7.34E+13</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1.01E+11</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1.23E+12</w:t>
            </w:r>
          </w:p>
        </w:tc>
        <w:tc>
          <w:tcPr>
            <w:tcW w:w="1086"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4.22E+14</w:t>
            </w:r>
          </w:p>
        </w:tc>
      </w:tr>
      <w:tr w:rsidR="003F5277" w:rsidRPr="00AE48C3" w:rsidTr="003F5277">
        <w:trPr>
          <w:trHeight w:val="330"/>
        </w:trPr>
        <w:tc>
          <w:tcPr>
            <w:tcW w:w="992" w:type="dxa"/>
            <w:shd w:val="clear" w:color="auto" w:fill="auto"/>
            <w:noWrap/>
            <w:vAlign w:val="center"/>
            <w:hideMark/>
          </w:tcPr>
          <w:p w:rsidR="003F5277" w:rsidRPr="00AE48C3" w:rsidRDefault="003F5277" w:rsidP="003F5277">
            <w:pPr>
              <w:pStyle w:val="121"/>
              <w:jc w:val="center"/>
            </w:pPr>
            <w:r w:rsidRPr="00AE48C3">
              <w:t>比例</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53.09%</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25.40%</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3.83%</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17.36%</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0.02%</w:t>
            </w:r>
          </w:p>
        </w:tc>
        <w:tc>
          <w:tcPr>
            <w:tcW w:w="1085"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0.29%</w:t>
            </w:r>
          </w:p>
        </w:tc>
        <w:tc>
          <w:tcPr>
            <w:tcW w:w="1086" w:type="dxa"/>
            <w:shd w:val="clear" w:color="auto" w:fill="auto"/>
            <w:noWrap/>
            <w:vAlign w:val="center"/>
            <w:hideMark/>
          </w:tcPr>
          <w:p w:rsidR="003F5277" w:rsidRPr="00AE48C3" w:rsidRDefault="003F5277" w:rsidP="003F5277">
            <w:pPr>
              <w:pStyle w:val="121"/>
              <w:jc w:val="center"/>
              <w:rPr>
                <w:color w:val="000000"/>
                <w:szCs w:val="22"/>
              </w:rPr>
            </w:pPr>
            <w:r w:rsidRPr="00AE48C3">
              <w:rPr>
                <w:rFonts w:hint="eastAsia"/>
                <w:color w:val="000000"/>
                <w:szCs w:val="22"/>
              </w:rPr>
              <w:t>100</w:t>
            </w:r>
            <w:r w:rsidRPr="00AE48C3">
              <w:rPr>
                <w:color w:val="000000"/>
                <w:szCs w:val="22"/>
              </w:rPr>
              <w:t>%</w:t>
            </w:r>
          </w:p>
        </w:tc>
      </w:tr>
    </w:tbl>
    <w:p w:rsidR="003F5277" w:rsidRPr="00DD33A2" w:rsidRDefault="003F5277" w:rsidP="003F5277">
      <w:pPr>
        <w:pStyle w:val="afa"/>
        <w:ind w:leftChars="600" w:left="2041"/>
      </w:pPr>
      <w:r w:rsidRPr="00DD33A2">
        <w:rPr>
          <w:rFonts w:hint="eastAsia"/>
        </w:rPr>
        <w:t>資料來源：經濟部</w:t>
      </w:r>
    </w:p>
    <w:p w:rsidR="003F5277" w:rsidRPr="008D3BAC" w:rsidRDefault="003F5277" w:rsidP="003F5277">
      <w:pPr>
        <w:pStyle w:val="a7"/>
        <w:ind w:leftChars="550" w:left="2568"/>
      </w:pPr>
      <w:proofErr w:type="gramStart"/>
      <w:r w:rsidRPr="008D3BAC">
        <w:t>低放貯存</w:t>
      </w:r>
      <w:proofErr w:type="gramEnd"/>
      <w:r w:rsidRPr="008D3BAC">
        <w:t>場廢棄物桶各來源</w:t>
      </w:r>
      <w:proofErr w:type="gramStart"/>
      <w:r w:rsidRPr="008D3BAC">
        <w:t>原始活度及</w:t>
      </w:r>
      <w:proofErr w:type="gramEnd"/>
      <w:r w:rsidRPr="008D3BAC">
        <w:t>比例</w:t>
      </w:r>
    </w:p>
    <w:tbl>
      <w:tblPr>
        <w:tblW w:w="8592"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0"/>
        <w:gridCol w:w="1091"/>
        <w:gridCol w:w="1092"/>
        <w:gridCol w:w="1092"/>
        <w:gridCol w:w="1091"/>
        <w:gridCol w:w="1092"/>
        <w:gridCol w:w="1092"/>
        <w:gridCol w:w="1092"/>
      </w:tblGrid>
      <w:tr w:rsidR="003F5277" w:rsidRPr="00AE48C3" w:rsidTr="003F5277">
        <w:trPr>
          <w:trHeight w:val="660"/>
        </w:trPr>
        <w:tc>
          <w:tcPr>
            <w:tcW w:w="950" w:type="dxa"/>
            <w:shd w:val="clear" w:color="auto" w:fill="auto"/>
            <w:noWrap/>
            <w:vAlign w:val="center"/>
            <w:hideMark/>
          </w:tcPr>
          <w:p w:rsidR="003F5277" w:rsidRPr="00AE48C3" w:rsidRDefault="003F5277" w:rsidP="003F5277">
            <w:pPr>
              <w:pStyle w:val="121"/>
              <w:jc w:val="center"/>
            </w:pPr>
            <w:r w:rsidRPr="00AE48C3">
              <w:t>產地</w:t>
            </w:r>
          </w:p>
        </w:tc>
        <w:tc>
          <w:tcPr>
            <w:tcW w:w="1091" w:type="dxa"/>
            <w:shd w:val="clear" w:color="auto" w:fill="auto"/>
            <w:noWrap/>
            <w:vAlign w:val="center"/>
            <w:hideMark/>
          </w:tcPr>
          <w:p w:rsidR="003F5277" w:rsidRPr="00AE48C3" w:rsidRDefault="003F5277" w:rsidP="003F5277">
            <w:pPr>
              <w:pStyle w:val="121"/>
              <w:jc w:val="center"/>
            </w:pPr>
            <w:r w:rsidRPr="00AE48C3">
              <w:t>核一廠</w:t>
            </w:r>
          </w:p>
        </w:tc>
        <w:tc>
          <w:tcPr>
            <w:tcW w:w="1092" w:type="dxa"/>
            <w:shd w:val="clear" w:color="auto" w:fill="auto"/>
            <w:noWrap/>
            <w:vAlign w:val="center"/>
            <w:hideMark/>
          </w:tcPr>
          <w:p w:rsidR="003F5277" w:rsidRPr="00AE48C3" w:rsidRDefault="003F5277" w:rsidP="003F5277">
            <w:pPr>
              <w:pStyle w:val="121"/>
              <w:jc w:val="center"/>
            </w:pPr>
            <w:r w:rsidRPr="00AE48C3">
              <w:t>核二廠</w:t>
            </w:r>
          </w:p>
        </w:tc>
        <w:tc>
          <w:tcPr>
            <w:tcW w:w="1092" w:type="dxa"/>
            <w:shd w:val="clear" w:color="auto" w:fill="auto"/>
            <w:noWrap/>
            <w:vAlign w:val="center"/>
            <w:hideMark/>
          </w:tcPr>
          <w:p w:rsidR="003F5277" w:rsidRPr="00AE48C3" w:rsidRDefault="003F5277" w:rsidP="003F5277">
            <w:pPr>
              <w:pStyle w:val="121"/>
              <w:jc w:val="center"/>
            </w:pPr>
            <w:r w:rsidRPr="00AE48C3">
              <w:t>核三廠</w:t>
            </w:r>
          </w:p>
        </w:tc>
        <w:tc>
          <w:tcPr>
            <w:tcW w:w="1091" w:type="dxa"/>
            <w:shd w:val="clear" w:color="auto" w:fill="auto"/>
            <w:noWrap/>
            <w:vAlign w:val="center"/>
            <w:hideMark/>
          </w:tcPr>
          <w:p w:rsidR="003F5277" w:rsidRPr="00AE48C3" w:rsidRDefault="003F5277" w:rsidP="003F5277">
            <w:pPr>
              <w:pStyle w:val="121"/>
              <w:jc w:val="center"/>
            </w:pPr>
            <w:r w:rsidRPr="00AE48C3">
              <w:t>核</w:t>
            </w:r>
            <w:proofErr w:type="gramStart"/>
            <w:r w:rsidRPr="00AE48C3">
              <w:t>研</w:t>
            </w:r>
            <w:proofErr w:type="gramEnd"/>
            <w:r w:rsidRPr="00AE48C3">
              <w:t>所</w:t>
            </w:r>
          </w:p>
        </w:tc>
        <w:tc>
          <w:tcPr>
            <w:tcW w:w="1092" w:type="dxa"/>
            <w:shd w:val="clear" w:color="auto" w:fill="auto"/>
            <w:noWrap/>
            <w:vAlign w:val="center"/>
            <w:hideMark/>
          </w:tcPr>
          <w:p w:rsidR="003F5277" w:rsidRPr="00AE48C3" w:rsidRDefault="003F5277" w:rsidP="003F5277">
            <w:pPr>
              <w:pStyle w:val="121"/>
              <w:jc w:val="center"/>
            </w:pPr>
            <w:r w:rsidRPr="00AE48C3">
              <w:t>減容中心</w:t>
            </w:r>
          </w:p>
        </w:tc>
        <w:tc>
          <w:tcPr>
            <w:tcW w:w="1092" w:type="dxa"/>
            <w:shd w:val="clear" w:color="auto" w:fill="auto"/>
            <w:noWrap/>
            <w:vAlign w:val="center"/>
            <w:hideMark/>
          </w:tcPr>
          <w:p w:rsidR="003F5277" w:rsidRPr="00AE48C3" w:rsidRDefault="003F5277" w:rsidP="003F5277">
            <w:pPr>
              <w:pStyle w:val="121"/>
              <w:jc w:val="center"/>
            </w:pPr>
            <w:proofErr w:type="gramStart"/>
            <w:r w:rsidRPr="00AE48C3">
              <w:t>低放</w:t>
            </w:r>
            <w:proofErr w:type="gramEnd"/>
            <w:r>
              <w:rPr>
                <w:rFonts w:hint="eastAsia"/>
              </w:rPr>
              <w:br/>
            </w:r>
            <w:r w:rsidRPr="00AE48C3">
              <w:t>貯存場</w:t>
            </w:r>
          </w:p>
        </w:tc>
        <w:tc>
          <w:tcPr>
            <w:tcW w:w="1092" w:type="dxa"/>
            <w:shd w:val="clear" w:color="auto" w:fill="auto"/>
            <w:noWrap/>
            <w:vAlign w:val="center"/>
            <w:hideMark/>
          </w:tcPr>
          <w:p w:rsidR="003F5277" w:rsidRPr="00AE48C3" w:rsidRDefault="003F5277" w:rsidP="003F5277">
            <w:pPr>
              <w:pStyle w:val="121"/>
              <w:jc w:val="center"/>
            </w:pPr>
            <w:proofErr w:type="gramStart"/>
            <w:r w:rsidRPr="00AE48C3">
              <w:t>總活度</w:t>
            </w:r>
            <w:proofErr w:type="gramEnd"/>
          </w:p>
        </w:tc>
      </w:tr>
      <w:tr w:rsidR="003F5277" w:rsidRPr="00AE48C3" w:rsidTr="003F5277">
        <w:trPr>
          <w:trHeight w:val="330"/>
        </w:trPr>
        <w:tc>
          <w:tcPr>
            <w:tcW w:w="950" w:type="dxa"/>
            <w:shd w:val="clear" w:color="auto" w:fill="auto"/>
            <w:noWrap/>
            <w:vAlign w:val="center"/>
            <w:hideMark/>
          </w:tcPr>
          <w:p w:rsidR="003F5277" w:rsidRPr="00AE48C3" w:rsidRDefault="003F5277" w:rsidP="003F5277">
            <w:pPr>
              <w:pStyle w:val="121"/>
              <w:jc w:val="center"/>
            </w:pPr>
            <w:proofErr w:type="gramStart"/>
            <w:r w:rsidRPr="00AE48C3">
              <w:t>活度</w:t>
            </w:r>
            <w:proofErr w:type="gramEnd"/>
            <w:r w:rsidRPr="00AE48C3">
              <w:t>(</w:t>
            </w:r>
            <w:proofErr w:type="spellStart"/>
            <w:r w:rsidRPr="00AE48C3">
              <w:t>Bq</w:t>
            </w:r>
            <w:proofErr w:type="spellEnd"/>
            <w:r w:rsidRPr="00AE48C3">
              <w:t>)</w:t>
            </w:r>
          </w:p>
        </w:tc>
        <w:tc>
          <w:tcPr>
            <w:tcW w:w="1091"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1.56E+17</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7.48E+16</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9.21E+13</w:t>
            </w:r>
          </w:p>
        </w:tc>
        <w:tc>
          <w:tcPr>
            <w:tcW w:w="1091"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3.07E+16</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1.15E+12</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1.26E+13</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2.62E+17</w:t>
            </w:r>
          </w:p>
        </w:tc>
      </w:tr>
      <w:tr w:rsidR="003F5277" w:rsidRPr="00AE48C3" w:rsidTr="003F5277">
        <w:trPr>
          <w:trHeight w:val="330"/>
        </w:trPr>
        <w:tc>
          <w:tcPr>
            <w:tcW w:w="950" w:type="dxa"/>
            <w:shd w:val="clear" w:color="auto" w:fill="auto"/>
            <w:noWrap/>
            <w:vAlign w:val="center"/>
            <w:hideMark/>
          </w:tcPr>
          <w:p w:rsidR="003F5277" w:rsidRPr="00AE48C3" w:rsidRDefault="003F5277" w:rsidP="003F5277">
            <w:pPr>
              <w:pStyle w:val="121"/>
              <w:jc w:val="center"/>
            </w:pPr>
            <w:r w:rsidRPr="00AE48C3">
              <w:t>比例</w:t>
            </w:r>
          </w:p>
        </w:tc>
        <w:tc>
          <w:tcPr>
            <w:tcW w:w="1091"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59.6256%</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28.5888%</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0.0352%</w:t>
            </w:r>
          </w:p>
        </w:tc>
        <w:tc>
          <w:tcPr>
            <w:tcW w:w="1091"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11.7451%</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0.0004%</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color w:val="000000"/>
                <w:szCs w:val="22"/>
              </w:rPr>
              <w:t>0.0048%</w:t>
            </w:r>
          </w:p>
        </w:tc>
        <w:tc>
          <w:tcPr>
            <w:tcW w:w="1092" w:type="dxa"/>
            <w:shd w:val="clear" w:color="auto" w:fill="auto"/>
            <w:noWrap/>
            <w:vAlign w:val="center"/>
            <w:hideMark/>
          </w:tcPr>
          <w:p w:rsidR="003F5277" w:rsidRPr="00AE48C3" w:rsidRDefault="003F5277" w:rsidP="003F5277">
            <w:pPr>
              <w:pStyle w:val="121"/>
              <w:jc w:val="center"/>
              <w:rPr>
                <w:color w:val="000000"/>
                <w:szCs w:val="22"/>
              </w:rPr>
            </w:pPr>
            <w:r w:rsidRPr="00AE48C3">
              <w:rPr>
                <w:rFonts w:hint="eastAsia"/>
                <w:color w:val="000000"/>
                <w:szCs w:val="22"/>
              </w:rPr>
              <w:t>100</w:t>
            </w:r>
            <w:r w:rsidRPr="00AE48C3">
              <w:rPr>
                <w:color w:val="000000"/>
                <w:szCs w:val="22"/>
              </w:rPr>
              <w:t>%</w:t>
            </w:r>
          </w:p>
        </w:tc>
      </w:tr>
    </w:tbl>
    <w:p w:rsidR="003F5277" w:rsidRPr="00DD33A2" w:rsidRDefault="003F5277" w:rsidP="003F5277">
      <w:pPr>
        <w:pStyle w:val="afa"/>
        <w:ind w:leftChars="600" w:left="2041"/>
      </w:pPr>
      <w:r w:rsidRPr="00DD33A2">
        <w:rPr>
          <w:rFonts w:hint="eastAsia"/>
        </w:rPr>
        <w:t>資料來源：經濟部</w:t>
      </w:r>
    </w:p>
    <w:p w:rsidR="003F5277" w:rsidRPr="00D53F23" w:rsidRDefault="003F5277" w:rsidP="003F5277">
      <w:pPr>
        <w:pStyle w:val="a7"/>
        <w:ind w:leftChars="250" w:left="1547"/>
      </w:pPr>
      <w:proofErr w:type="gramStart"/>
      <w:r w:rsidRPr="00D53F23">
        <w:t>低放貯存</w:t>
      </w:r>
      <w:proofErr w:type="gramEnd"/>
      <w:r w:rsidRPr="00D53F23">
        <w:t>場廢棄物桶各來源衰減至10</w:t>
      </w:r>
      <w:r w:rsidRPr="00D53F23">
        <w:rPr>
          <w:rFonts w:hint="eastAsia"/>
        </w:rPr>
        <w:t>6</w:t>
      </w:r>
      <w:r w:rsidRPr="00D53F23">
        <w:t>年底</w:t>
      </w:r>
      <w:proofErr w:type="gramStart"/>
      <w:r w:rsidRPr="00D53F23">
        <w:t>時活度</w:t>
      </w:r>
      <w:r w:rsidRPr="00D53F23">
        <w:rPr>
          <w:rFonts w:hint="eastAsia"/>
        </w:rPr>
        <w:t>下降</w:t>
      </w:r>
      <w:proofErr w:type="gramEnd"/>
      <w:r w:rsidRPr="00D53F23">
        <w:rPr>
          <w:rFonts w:hint="eastAsia"/>
        </w:rPr>
        <w:t>倍率</w:t>
      </w:r>
    </w:p>
    <w:tbl>
      <w:tblPr>
        <w:tblW w:w="8647"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9"/>
        <w:gridCol w:w="1098"/>
        <w:gridCol w:w="1098"/>
        <w:gridCol w:w="1098"/>
        <w:gridCol w:w="1099"/>
        <w:gridCol w:w="1098"/>
        <w:gridCol w:w="1098"/>
        <w:gridCol w:w="1099"/>
      </w:tblGrid>
      <w:tr w:rsidR="003F5277" w:rsidRPr="00D53F23" w:rsidTr="003F5277">
        <w:trPr>
          <w:trHeight w:val="660"/>
        </w:trPr>
        <w:tc>
          <w:tcPr>
            <w:tcW w:w="959" w:type="dxa"/>
            <w:shd w:val="clear" w:color="auto" w:fill="auto"/>
            <w:noWrap/>
            <w:vAlign w:val="center"/>
            <w:hideMark/>
          </w:tcPr>
          <w:p w:rsidR="003F5277" w:rsidRPr="00D53F23" w:rsidRDefault="003F5277" w:rsidP="003F5277">
            <w:pPr>
              <w:pStyle w:val="121"/>
              <w:jc w:val="center"/>
            </w:pPr>
            <w:r w:rsidRPr="00D53F23">
              <w:t>產地</w:t>
            </w:r>
          </w:p>
        </w:tc>
        <w:tc>
          <w:tcPr>
            <w:tcW w:w="1098" w:type="dxa"/>
            <w:shd w:val="clear" w:color="auto" w:fill="auto"/>
            <w:noWrap/>
            <w:vAlign w:val="center"/>
            <w:hideMark/>
          </w:tcPr>
          <w:p w:rsidR="003F5277" w:rsidRPr="00D53F23" w:rsidRDefault="003F5277" w:rsidP="003F5277">
            <w:pPr>
              <w:pStyle w:val="121"/>
              <w:jc w:val="center"/>
            </w:pPr>
            <w:r w:rsidRPr="00D53F23">
              <w:t>核一廠</w:t>
            </w:r>
          </w:p>
        </w:tc>
        <w:tc>
          <w:tcPr>
            <w:tcW w:w="1098" w:type="dxa"/>
            <w:shd w:val="clear" w:color="auto" w:fill="auto"/>
            <w:noWrap/>
            <w:vAlign w:val="center"/>
            <w:hideMark/>
          </w:tcPr>
          <w:p w:rsidR="003F5277" w:rsidRPr="00D53F23" w:rsidRDefault="003F5277" w:rsidP="003F5277">
            <w:pPr>
              <w:pStyle w:val="121"/>
              <w:jc w:val="center"/>
            </w:pPr>
            <w:r w:rsidRPr="00D53F23">
              <w:t>核二廠</w:t>
            </w:r>
          </w:p>
        </w:tc>
        <w:tc>
          <w:tcPr>
            <w:tcW w:w="1098" w:type="dxa"/>
            <w:shd w:val="clear" w:color="auto" w:fill="auto"/>
            <w:noWrap/>
            <w:vAlign w:val="center"/>
            <w:hideMark/>
          </w:tcPr>
          <w:p w:rsidR="003F5277" w:rsidRPr="00D53F23" w:rsidRDefault="003F5277" w:rsidP="003F5277">
            <w:pPr>
              <w:pStyle w:val="121"/>
              <w:jc w:val="center"/>
            </w:pPr>
            <w:r w:rsidRPr="00D53F23">
              <w:t>核三廠</w:t>
            </w:r>
          </w:p>
        </w:tc>
        <w:tc>
          <w:tcPr>
            <w:tcW w:w="1099" w:type="dxa"/>
            <w:shd w:val="clear" w:color="auto" w:fill="auto"/>
            <w:noWrap/>
            <w:vAlign w:val="center"/>
            <w:hideMark/>
          </w:tcPr>
          <w:p w:rsidR="003F5277" w:rsidRPr="00D53F23" w:rsidRDefault="003F5277" w:rsidP="003F5277">
            <w:pPr>
              <w:pStyle w:val="121"/>
              <w:jc w:val="center"/>
            </w:pPr>
            <w:r w:rsidRPr="00D53F23">
              <w:t>核</w:t>
            </w:r>
            <w:proofErr w:type="gramStart"/>
            <w:r w:rsidRPr="00D53F23">
              <w:t>研</w:t>
            </w:r>
            <w:proofErr w:type="gramEnd"/>
            <w:r w:rsidRPr="00D53F23">
              <w:t>所</w:t>
            </w:r>
          </w:p>
        </w:tc>
        <w:tc>
          <w:tcPr>
            <w:tcW w:w="1098" w:type="dxa"/>
            <w:shd w:val="clear" w:color="auto" w:fill="auto"/>
            <w:noWrap/>
            <w:vAlign w:val="center"/>
            <w:hideMark/>
          </w:tcPr>
          <w:p w:rsidR="003F5277" w:rsidRPr="00D53F23" w:rsidRDefault="003F5277" w:rsidP="003F5277">
            <w:pPr>
              <w:pStyle w:val="121"/>
              <w:jc w:val="center"/>
            </w:pPr>
            <w:r w:rsidRPr="00D53F23">
              <w:t>減容中心</w:t>
            </w:r>
          </w:p>
        </w:tc>
        <w:tc>
          <w:tcPr>
            <w:tcW w:w="1098" w:type="dxa"/>
            <w:shd w:val="clear" w:color="auto" w:fill="auto"/>
            <w:noWrap/>
            <w:vAlign w:val="center"/>
            <w:hideMark/>
          </w:tcPr>
          <w:p w:rsidR="003F5277" w:rsidRPr="00D53F23" w:rsidRDefault="003F5277" w:rsidP="003F5277">
            <w:pPr>
              <w:pStyle w:val="121"/>
              <w:jc w:val="center"/>
            </w:pPr>
            <w:proofErr w:type="gramStart"/>
            <w:r w:rsidRPr="00D53F23">
              <w:t>低放</w:t>
            </w:r>
            <w:proofErr w:type="gramEnd"/>
            <w:r>
              <w:rPr>
                <w:rFonts w:hint="eastAsia"/>
              </w:rPr>
              <w:br/>
            </w:r>
            <w:r w:rsidRPr="00D53F23">
              <w:t>貯存場</w:t>
            </w:r>
          </w:p>
        </w:tc>
        <w:tc>
          <w:tcPr>
            <w:tcW w:w="1099" w:type="dxa"/>
            <w:shd w:val="clear" w:color="auto" w:fill="auto"/>
            <w:noWrap/>
            <w:vAlign w:val="center"/>
            <w:hideMark/>
          </w:tcPr>
          <w:p w:rsidR="003F5277" w:rsidRPr="00D53F23" w:rsidRDefault="003F5277" w:rsidP="003F5277">
            <w:pPr>
              <w:pStyle w:val="121"/>
              <w:jc w:val="center"/>
            </w:pPr>
            <w:proofErr w:type="gramStart"/>
            <w:r w:rsidRPr="00D53F23">
              <w:t>總活度</w:t>
            </w:r>
            <w:proofErr w:type="gramEnd"/>
          </w:p>
        </w:tc>
      </w:tr>
      <w:tr w:rsidR="003F5277" w:rsidRPr="00D53F23" w:rsidTr="003F5277">
        <w:trPr>
          <w:trHeight w:val="330"/>
        </w:trPr>
        <w:tc>
          <w:tcPr>
            <w:tcW w:w="959" w:type="dxa"/>
            <w:shd w:val="clear" w:color="auto" w:fill="auto"/>
            <w:noWrap/>
            <w:vAlign w:val="center"/>
            <w:hideMark/>
          </w:tcPr>
          <w:p w:rsidR="003F5277" w:rsidRPr="00D53F23" w:rsidRDefault="003F5277" w:rsidP="003F5277">
            <w:pPr>
              <w:pStyle w:val="121"/>
              <w:jc w:val="center"/>
            </w:pPr>
            <w:r w:rsidRPr="00D53F23">
              <w:t>衰減</w:t>
            </w:r>
            <w:r w:rsidRPr="00D53F23">
              <w:rPr>
                <w:rFonts w:hint="eastAsia"/>
              </w:rPr>
              <w:t>率</w:t>
            </w:r>
          </w:p>
        </w:tc>
        <w:tc>
          <w:tcPr>
            <w:tcW w:w="1098" w:type="dxa"/>
            <w:shd w:val="clear" w:color="auto" w:fill="auto"/>
            <w:noWrap/>
            <w:vAlign w:val="center"/>
            <w:hideMark/>
          </w:tcPr>
          <w:p w:rsidR="003F5277" w:rsidRPr="00D53F23" w:rsidRDefault="003F5277" w:rsidP="003F5277">
            <w:pPr>
              <w:pStyle w:val="121"/>
              <w:jc w:val="center"/>
            </w:pPr>
            <w:r>
              <w:rPr>
                <w:rFonts w:hint="eastAsia"/>
              </w:rPr>
              <w:t>696.4</w:t>
            </w:r>
          </w:p>
        </w:tc>
        <w:tc>
          <w:tcPr>
            <w:tcW w:w="1098" w:type="dxa"/>
            <w:shd w:val="clear" w:color="auto" w:fill="auto"/>
            <w:noWrap/>
            <w:vAlign w:val="center"/>
            <w:hideMark/>
          </w:tcPr>
          <w:p w:rsidR="003F5277" w:rsidRPr="00D53F23" w:rsidRDefault="003F5277" w:rsidP="003F5277">
            <w:pPr>
              <w:pStyle w:val="121"/>
              <w:jc w:val="center"/>
            </w:pPr>
            <w:r>
              <w:rPr>
                <w:rFonts w:hint="eastAsia"/>
              </w:rPr>
              <w:t>699.1</w:t>
            </w:r>
          </w:p>
        </w:tc>
        <w:tc>
          <w:tcPr>
            <w:tcW w:w="1098" w:type="dxa"/>
            <w:shd w:val="clear" w:color="auto" w:fill="auto"/>
            <w:noWrap/>
            <w:vAlign w:val="center"/>
            <w:hideMark/>
          </w:tcPr>
          <w:p w:rsidR="003F5277" w:rsidRPr="00D53F23" w:rsidRDefault="003F5277" w:rsidP="003F5277">
            <w:pPr>
              <w:pStyle w:val="121"/>
              <w:jc w:val="center"/>
            </w:pPr>
            <w:r>
              <w:rPr>
                <w:rFonts w:hint="eastAsia"/>
              </w:rPr>
              <w:t>5.7</w:t>
            </w:r>
          </w:p>
        </w:tc>
        <w:tc>
          <w:tcPr>
            <w:tcW w:w="1099" w:type="dxa"/>
            <w:shd w:val="clear" w:color="auto" w:fill="auto"/>
            <w:noWrap/>
            <w:vAlign w:val="center"/>
            <w:hideMark/>
          </w:tcPr>
          <w:p w:rsidR="003F5277" w:rsidRPr="00D53F23" w:rsidRDefault="003F5277" w:rsidP="003F5277">
            <w:pPr>
              <w:pStyle w:val="121"/>
              <w:jc w:val="center"/>
            </w:pPr>
            <w:r>
              <w:rPr>
                <w:rFonts w:hint="eastAsia"/>
              </w:rPr>
              <w:t>418.3</w:t>
            </w:r>
          </w:p>
        </w:tc>
        <w:tc>
          <w:tcPr>
            <w:tcW w:w="1098" w:type="dxa"/>
            <w:shd w:val="clear" w:color="auto" w:fill="auto"/>
            <w:noWrap/>
            <w:vAlign w:val="center"/>
            <w:hideMark/>
          </w:tcPr>
          <w:p w:rsidR="003F5277" w:rsidRPr="00D53F23" w:rsidRDefault="003F5277" w:rsidP="003F5277">
            <w:pPr>
              <w:pStyle w:val="121"/>
              <w:jc w:val="center"/>
            </w:pPr>
            <w:r>
              <w:rPr>
                <w:rFonts w:hint="eastAsia"/>
              </w:rPr>
              <w:t>11.4</w:t>
            </w:r>
          </w:p>
        </w:tc>
        <w:tc>
          <w:tcPr>
            <w:tcW w:w="1098" w:type="dxa"/>
            <w:shd w:val="clear" w:color="auto" w:fill="auto"/>
            <w:noWrap/>
            <w:vAlign w:val="center"/>
            <w:hideMark/>
          </w:tcPr>
          <w:p w:rsidR="003F5277" w:rsidRPr="00D53F23" w:rsidRDefault="003F5277" w:rsidP="003F5277">
            <w:pPr>
              <w:pStyle w:val="121"/>
              <w:jc w:val="center"/>
            </w:pPr>
            <w:r>
              <w:rPr>
                <w:rFonts w:hint="eastAsia"/>
              </w:rPr>
              <w:t>10.2</w:t>
            </w:r>
          </w:p>
        </w:tc>
        <w:tc>
          <w:tcPr>
            <w:tcW w:w="1099" w:type="dxa"/>
            <w:shd w:val="clear" w:color="auto" w:fill="auto"/>
            <w:noWrap/>
            <w:vAlign w:val="center"/>
            <w:hideMark/>
          </w:tcPr>
          <w:p w:rsidR="003F5277" w:rsidRPr="00D53F23" w:rsidRDefault="003F5277" w:rsidP="003F5277">
            <w:pPr>
              <w:pStyle w:val="121"/>
              <w:jc w:val="center"/>
            </w:pPr>
            <w:r>
              <w:rPr>
                <w:rFonts w:hint="eastAsia"/>
              </w:rPr>
              <w:t>620.9</w:t>
            </w:r>
          </w:p>
        </w:tc>
      </w:tr>
    </w:tbl>
    <w:p w:rsidR="003F5277" w:rsidRDefault="003F5277" w:rsidP="003F5277">
      <w:pPr>
        <w:pStyle w:val="afa"/>
        <w:ind w:leftChars="600" w:left="2041"/>
      </w:pPr>
      <w:r w:rsidRPr="00DD33A2">
        <w:rPr>
          <w:rFonts w:hint="eastAsia"/>
        </w:rPr>
        <w:t>資料來源：經濟部</w:t>
      </w:r>
    </w:p>
    <w:p w:rsidR="003F5277" w:rsidRPr="00C74C0B" w:rsidRDefault="003F5277" w:rsidP="00C74C0B">
      <w:pPr>
        <w:pStyle w:val="2"/>
        <w:rPr>
          <w:b w:val="0"/>
        </w:rPr>
      </w:pPr>
      <w:r w:rsidRPr="00C74C0B">
        <w:rPr>
          <w:rFonts w:hint="eastAsia"/>
          <w:b w:val="0"/>
        </w:rPr>
        <w:t>原能會</w:t>
      </w:r>
      <w:r w:rsidRPr="00C74C0B">
        <w:rPr>
          <w:b w:val="0"/>
        </w:rPr>
        <w:t>對主辦機關執行</w:t>
      </w:r>
      <w:r w:rsidRPr="00C74C0B">
        <w:rPr>
          <w:rFonts w:hAnsi="標楷體" w:hint="eastAsia"/>
          <w:b w:val="0"/>
        </w:rPr>
        <w:t>「</w:t>
      </w:r>
      <w:r w:rsidRPr="00C74C0B">
        <w:rPr>
          <w:b w:val="0"/>
        </w:rPr>
        <w:t>核廢棄物解除管制</w:t>
      </w:r>
      <w:r w:rsidRPr="00C74C0B">
        <w:rPr>
          <w:rFonts w:hAnsi="標楷體" w:hint="eastAsia"/>
          <w:b w:val="0"/>
        </w:rPr>
        <w:t>」</w:t>
      </w:r>
      <w:r w:rsidRPr="00C74C0B">
        <w:rPr>
          <w:b w:val="0"/>
        </w:rPr>
        <w:t>事項之檢討及策進作為建議</w:t>
      </w:r>
      <w:r w:rsidRPr="00C74C0B">
        <w:rPr>
          <w:rStyle w:val="affb"/>
          <w:rFonts w:ascii="Times New Roman" w:hAnsi="Times New Roman"/>
          <w:b w:val="0"/>
          <w:color w:val="000000"/>
          <w:szCs w:val="32"/>
        </w:rPr>
        <w:footnoteReference w:id="4"/>
      </w:r>
      <w:r w:rsidRPr="00C74C0B">
        <w:rPr>
          <w:rFonts w:hint="eastAsia"/>
          <w:b w:val="0"/>
        </w:rPr>
        <w:t>：</w:t>
      </w:r>
    </w:p>
    <w:p w:rsidR="003F5277" w:rsidRPr="000A3027" w:rsidRDefault="003F5277" w:rsidP="00C74C0B">
      <w:pPr>
        <w:pStyle w:val="3"/>
      </w:pPr>
      <w:r w:rsidRPr="000A3027">
        <w:rPr>
          <w:rFonts w:hint="eastAsia"/>
        </w:rPr>
        <w:t>做好核電廠管制區內廢棄物之分類、收集及輻射偵測</w:t>
      </w:r>
      <w:r>
        <w:rPr>
          <w:rFonts w:hint="eastAsia"/>
        </w:rPr>
        <w:t>：</w:t>
      </w:r>
    </w:p>
    <w:p w:rsidR="003F5277" w:rsidRDefault="003F5277" w:rsidP="00C74C0B">
      <w:pPr>
        <w:pStyle w:val="42"/>
        <w:ind w:leftChars="400" w:left="1361" w:firstLine="680"/>
      </w:pPr>
      <w:r w:rsidRPr="00C15F89">
        <w:rPr>
          <w:rFonts w:hint="eastAsia"/>
        </w:rPr>
        <w:t>主辦機關對於進入輻射作業管制區之物料，應先做好廢棄物減量的準備，並避免受污染以減少廢</w:t>
      </w:r>
      <w:r w:rsidRPr="00C15F89">
        <w:rPr>
          <w:rFonts w:hint="eastAsia"/>
        </w:rPr>
        <w:lastRenderedPageBreak/>
        <w:t>棄物；對於進出管制區之機具、儀器或可再利用料件，非屬廢棄物，應先做好避免受污染或易於除污的準備，</w:t>
      </w:r>
      <w:proofErr w:type="gramStart"/>
      <w:r w:rsidRPr="00C15F89">
        <w:rPr>
          <w:rFonts w:hint="eastAsia"/>
        </w:rPr>
        <w:t>並依核備</w:t>
      </w:r>
      <w:proofErr w:type="gramEnd"/>
      <w:r w:rsidRPr="00C15F89">
        <w:rPr>
          <w:rFonts w:hint="eastAsia"/>
        </w:rPr>
        <w:t>之輻射防護計畫進行污染偵測管制；對於管制區內產生之廢棄物，應做好分類與收集，避免交叉污染，或妥善執行除污，以有效降低廢棄物數量，減輕未來處理、貯存、運送及最終處置之負荷。</w:t>
      </w:r>
    </w:p>
    <w:p w:rsidR="003F5277" w:rsidRPr="00D53F23" w:rsidRDefault="003F5277" w:rsidP="00C74C0B">
      <w:pPr>
        <w:pStyle w:val="3"/>
      </w:pPr>
      <w:r w:rsidRPr="00D53F23">
        <w:t>積極提升</w:t>
      </w:r>
      <w:r w:rsidRPr="00D53F23">
        <w:rPr>
          <w:rFonts w:hint="eastAsia"/>
        </w:rPr>
        <w:t>解除管制</w:t>
      </w:r>
      <w:r w:rsidRPr="00D53F23">
        <w:t>外釋作業之偵測技術能力與速度</w:t>
      </w:r>
      <w:r w:rsidRPr="00D53F23">
        <w:rPr>
          <w:rFonts w:hint="eastAsia"/>
        </w:rPr>
        <w:t>：</w:t>
      </w:r>
    </w:p>
    <w:p w:rsidR="003F5277" w:rsidRPr="00174D25" w:rsidRDefault="003F5277" w:rsidP="00C74C0B">
      <w:pPr>
        <w:pStyle w:val="42"/>
        <w:ind w:leftChars="400" w:left="1361" w:firstLine="680"/>
      </w:pPr>
      <w:r w:rsidRPr="00C15F89">
        <w:rPr>
          <w:rFonts w:ascii="Times New Roman" w:hint="eastAsia"/>
          <w:color w:val="000000"/>
          <w:szCs w:val="32"/>
        </w:rPr>
        <w:t>主辦機關因應未來除役拆廠作業產生大量廢棄物之實務</w:t>
      </w:r>
      <w:r w:rsidRPr="00D53F23">
        <w:rPr>
          <w:rFonts w:hint="eastAsia"/>
        </w:rPr>
        <w:t>偵測</w:t>
      </w:r>
      <w:r w:rsidRPr="00C15F89">
        <w:rPr>
          <w:rFonts w:ascii="Times New Roman" w:hint="eastAsia"/>
          <w:color w:val="000000"/>
          <w:szCs w:val="32"/>
        </w:rPr>
        <w:t>需求，並提高對放射性核種之鑑別能力，應積極蒐集引進國外相關偵測分析技術與設備，或自主進行研發建置，以提升外釋作業之偵測技術能力與速度，避免偵測作業成為瓶頸，並做好偵測把關的工作。</w:t>
      </w:r>
    </w:p>
    <w:p w:rsidR="003F5277" w:rsidRPr="00C74C0B" w:rsidRDefault="003F5277" w:rsidP="00C74C0B">
      <w:pPr>
        <w:pStyle w:val="2"/>
        <w:rPr>
          <w:b w:val="0"/>
        </w:rPr>
      </w:pPr>
      <w:r w:rsidRPr="00C74C0B">
        <w:rPr>
          <w:rFonts w:hint="eastAsia"/>
          <w:b w:val="0"/>
        </w:rPr>
        <w:t>諮詢重點摘要：</w:t>
      </w:r>
    </w:p>
    <w:p w:rsidR="003F5277" w:rsidRPr="00072B73" w:rsidRDefault="003F5277" w:rsidP="00C74C0B">
      <w:pPr>
        <w:pStyle w:val="3"/>
      </w:pPr>
      <w:r w:rsidRPr="00072B73">
        <w:rPr>
          <w:rFonts w:hint="eastAsia"/>
        </w:rPr>
        <w:t>蘭嶼貯存長存放</w:t>
      </w:r>
      <w:proofErr w:type="gramStart"/>
      <w:r w:rsidRPr="00072B73">
        <w:rPr>
          <w:rFonts w:hint="eastAsia"/>
        </w:rPr>
        <w:t>之低放廢棄物</w:t>
      </w:r>
      <w:proofErr w:type="gramEnd"/>
      <w:r w:rsidRPr="00072B73">
        <w:rPr>
          <w:rFonts w:hint="eastAsia"/>
        </w:rPr>
        <w:t>已超過30年，其放射性強度已衰減半，而近地表處置已久經多國採用，實證亦安全無虞，政府應宣布就地處置(主要於混凝土壕溝中灌漿成實體)，勿設想再取出了(只是又浪費民脂民膏罷)。蘭嶼貯存場在蘭嶼已超過35年，對35歲以下之蘭嶼人</w:t>
      </w:r>
      <w:proofErr w:type="gramStart"/>
      <w:r w:rsidRPr="00072B73">
        <w:rPr>
          <w:rFonts w:hint="eastAsia"/>
        </w:rPr>
        <w:t>可說是出</w:t>
      </w:r>
      <w:proofErr w:type="gramEnd"/>
      <w:r w:rsidRPr="00072B73">
        <w:rPr>
          <w:rFonts w:hint="eastAsia"/>
        </w:rPr>
        <w:t>生就存在，而事實上過去幾十年該場並未發生重大汙染環境事件，加上配套措施，相信經與地方誠懇溝通後，獲同意的機會很高!</w:t>
      </w:r>
    </w:p>
    <w:p w:rsidR="003F5277" w:rsidRPr="005560AF" w:rsidRDefault="003F5277" w:rsidP="00C74C0B">
      <w:pPr>
        <w:pStyle w:val="3"/>
      </w:pPr>
      <w:r w:rsidRPr="00D53F23">
        <w:rPr>
          <w:rFonts w:hint="eastAsia"/>
        </w:rPr>
        <w:t>最佳化</w:t>
      </w:r>
      <w:r>
        <w:rPr>
          <w:rFonts w:hint="eastAsia"/>
        </w:rPr>
        <w:t>之核廢棄物管理，應依廢棄物</w:t>
      </w:r>
      <w:proofErr w:type="gramStart"/>
      <w:r>
        <w:rPr>
          <w:rFonts w:hint="eastAsia"/>
        </w:rPr>
        <w:t>之</w:t>
      </w:r>
      <w:r w:rsidRPr="005560AF">
        <w:t>活度衰減</w:t>
      </w:r>
      <w:proofErr w:type="gramEnd"/>
      <w:r>
        <w:rPr>
          <w:rFonts w:hint="eastAsia"/>
        </w:rPr>
        <w:t>，將廢棄物之處置減到最小。</w:t>
      </w:r>
    </w:p>
    <w:p w:rsidR="003F5277" w:rsidRPr="009D0EF3" w:rsidRDefault="003F5277" w:rsidP="00C74C0B">
      <w:pPr>
        <w:pStyle w:val="3"/>
      </w:pPr>
      <w:r>
        <w:rPr>
          <w:rFonts w:hAnsi="標楷體" w:hint="eastAsia"/>
        </w:rPr>
        <w:t>有關核能電廠除役產生之廢棄物，藉由可靠之特性描</w:t>
      </w:r>
      <w:r w:rsidRPr="00041F33">
        <w:rPr>
          <w:rFonts w:hint="eastAsia"/>
        </w:rPr>
        <w:t>述</w:t>
      </w:r>
      <w:r w:rsidRPr="00D53F23">
        <w:rPr>
          <w:rFonts w:hint="eastAsia"/>
        </w:rPr>
        <w:t>評估</w:t>
      </w:r>
      <w:r w:rsidRPr="00041F33">
        <w:rPr>
          <w:rFonts w:hint="eastAsia"/>
        </w:rPr>
        <w:t>，可以適當地進行最佳化之核廢棄物計量管理。</w:t>
      </w:r>
    </w:p>
    <w:p w:rsidR="003F5277" w:rsidRPr="00072B73" w:rsidRDefault="003F5277" w:rsidP="00C74C0B">
      <w:pPr>
        <w:pStyle w:val="3"/>
      </w:pPr>
      <w:r w:rsidRPr="00041F33">
        <w:rPr>
          <w:rFonts w:hint="eastAsia"/>
        </w:rPr>
        <w:lastRenderedPageBreak/>
        <w:t>將受極</w:t>
      </w:r>
      <w:r w:rsidRPr="00D53F23">
        <w:rPr>
          <w:rFonts w:hint="eastAsia"/>
        </w:rPr>
        <w:t>輕微</w:t>
      </w:r>
      <w:r w:rsidRPr="00041F33">
        <w:rPr>
          <w:rFonts w:hint="eastAsia"/>
        </w:rPr>
        <w:t>放射性污染的物質或廢棄物解除管</w:t>
      </w:r>
      <w:r w:rsidRPr="00041F33">
        <w:t xml:space="preserve"> </w:t>
      </w:r>
      <w:r w:rsidRPr="00041F33">
        <w:rPr>
          <w:rFonts w:hint="eastAsia"/>
        </w:rPr>
        <w:t>制，是有其正面的意義的。因為放射性廢棄物的管理</w:t>
      </w:r>
      <w:r w:rsidRPr="00041F33">
        <w:t>(</w:t>
      </w:r>
      <w:r w:rsidRPr="00041F33">
        <w:rPr>
          <w:rFonts w:hint="eastAsia"/>
        </w:rPr>
        <w:t>收集、處理、運送、貯存及處置等</w:t>
      </w:r>
      <w:r w:rsidRPr="00041F33">
        <w:t>)</w:t>
      </w:r>
      <w:r w:rsidRPr="00041F33">
        <w:rPr>
          <w:rFonts w:hint="eastAsia"/>
        </w:rPr>
        <w:t>是一項非常周密而嚴謹的工作，其費用遠高於管理一般的事業廢棄物。因此，透過一套機制認定後，將這類物</w:t>
      </w:r>
      <w:r w:rsidRPr="009D0EF3">
        <w:rPr>
          <w:rFonts w:hint="eastAsia"/>
        </w:rPr>
        <w:t>質或廢棄物視同一般</w:t>
      </w:r>
      <w:proofErr w:type="gramStart"/>
      <w:r w:rsidRPr="009D0EF3">
        <w:rPr>
          <w:rFonts w:hint="eastAsia"/>
        </w:rPr>
        <w:t>物料或廢棄物</w:t>
      </w:r>
      <w:proofErr w:type="gramEnd"/>
      <w:r w:rsidRPr="009D0EF3">
        <w:rPr>
          <w:rFonts w:hint="eastAsia"/>
        </w:rPr>
        <w:t>來看待，再加以回收使用或給予焚化、掩埋等，即可省卻輻射管制的繁複程序。據此，不但可減少業者的成本負擔，也能降低政府的管制成本，民眾同蒙其利。亦即透過廢棄物經營的</w:t>
      </w:r>
      <w:proofErr w:type="gramStart"/>
      <w:r w:rsidRPr="009D0EF3">
        <w:rPr>
          <w:rFonts w:hint="eastAsia"/>
        </w:rPr>
        <w:t>最</w:t>
      </w:r>
      <w:proofErr w:type="gramEnd"/>
      <w:r w:rsidRPr="009D0EF3">
        <w:rPr>
          <w:rFonts w:hint="eastAsia"/>
        </w:rPr>
        <w:t>適化</w:t>
      </w:r>
      <w:r w:rsidRPr="009D0EF3">
        <w:t xml:space="preserve"> (optimization)</w:t>
      </w:r>
      <w:r w:rsidRPr="009D0EF3">
        <w:rPr>
          <w:rFonts w:hint="eastAsia"/>
        </w:rPr>
        <w:t>管理，業者</w:t>
      </w:r>
      <w:r w:rsidRPr="009D0EF3">
        <w:t>--</w:t>
      </w:r>
      <w:r w:rsidRPr="009D0EF3">
        <w:rPr>
          <w:rFonts w:hint="eastAsia"/>
        </w:rPr>
        <w:t>民眾</w:t>
      </w:r>
      <w:r w:rsidRPr="009D0EF3">
        <w:t>--</w:t>
      </w:r>
      <w:r w:rsidRPr="009D0EF3">
        <w:rPr>
          <w:rFonts w:hint="eastAsia"/>
        </w:rPr>
        <w:t>政府三赢的目標是可達到的。職是</w:t>
      </w:r>
      <w:proofErr w:type="gramStart"/>
      <w:r w:rsidRPr="009D0EF3">
        <w:rPr>
          <w:rFonts w:hint="eastAsia"/>
        </w:rPr>
        <w:t>之</w:t>
      </w:r>
      <w:proofErr w:type="gramEnd"/>
      <w:r w:rsidRPr="009D0EF3">
        <w:rPr>
          <w:rFonts w:hint="eastAsia"/>
        </w:rPr>
        <w:t>故，</w:t>
      </w:r>
      <w:proofErr w:type="gramStart"/>
      <w:r w:rsidRPr="009D0EF3">
        <w:rPr>
          <w:rFonts w:hint="eastAsia"/>
        </w:rPr>
        <w:t>國際間有訂</w:t>
      </w:r>
      <w:proofErr w:type="gramEnd"/>
      <w:r w:rsidRPr="009D0EF3">
        <w:rPr>
          <w:rFonts w:hint="eastAsia"/>
        </w:rPr>
        <w:t>定放射性物質或廢棄物解除管制標準的倡議</w:t>
      </w:r>
      <w:r>
        <w:rPr>
          <w:rFonts w:hint="eastAsia"/>
        </w:rPr>
        <w:t>。</w:t>
      </w:r>
    </w:p>
    <w:p w:rsidR="003F5277" w:rsidRPr="00C74C0B" w:rsidRDefault="003F5277" w:rsidP="00C74C0B">
      <w:pPr>
        <w:pStyle w:val="2"/>
        <w:rPr>
          <w:b w:val="0"/>
        </w:rPr>
      </w:pPr>
      <w:r w:rsidRPr="00C74C0B">
        <w:rPr>
          <w:rFonts w:hint="eastAsia"/>
          <w:b w:val="0"/>
        </w:rPr>
        <w:t>相關報導及</w:t>
      </w:r>
      <w:proofErr w:type="gramStart"/>
      <w:r w:rsidRPr="00C74C0B">
        <w:rPr>
          <w:rFonts w:hint="eastAsia"/>
          <w:b w:val="0"/>
        </w:rPr>
        <w:t>詢</w:t>
      </w:r>
      <w:proofErr w:type="gramEnd"/>
      <w:r w:rsidRPr="00C74C0B">
        <w:rPr>
          <w:rFonts w:hint="eastAsia"/>
          <w:b w:val="0"/>
        </w:rPr>
        <w:t>據主管機關之說明：</w:t>
      </w:r>
    </w:p>
    <w:p w:rsidR="003F5277" w:rsidRPr="004F6667" w:rsidRDefault="003F5277" w:rsidP="00C74C0B">
      <w:pPr>
        <w:pStyle w:val="3"/>
        <w:numPr>
          <w:ilvl w:val="2"/>
          <w:numId w:val="26"/>
        </w:numPr>
      </w:pPr>
      <w:r w:rsidRPr="00C74C0B">
        <w:rPr>
          <w:rFonts w:ascii="新細明體" w:eastAsia="新細明體" w:hAnsi="新細明體" w:hint="eastAsia"/>
        </w:rPr>
        <w:t>「</w:t>
      </w:r>
      <w:r w:rsidRPr="004F6667">
        <w:t>蘭嶼</w:t>
      </w:r>
      <w:proofErr w:type="gramStart"/>
      <w:r w:rsidRPr="004F6667">
        <w:t>貯存場檢整</w:t>
      </w:r>
      <w:proofErr w:type="gramEnd"/>
      <w:r w:rsidRPr="004F6667">
        <w:t>缺失立委影片踢爆</w:t>
      </w:r>
      <w:r w:rsidRPr="004F6667">
        <w:rPr>
          <w:rStyle w:val="affb"/>
        </w:rPr>
        <w:footnoteReference w:id="5"/>
      </w:r>
      <w:r w:rsidRPr="00C74C0B">
        <w:rPr>
          <w:rFonts w:hAnsi="標楷體" w:hint="eastAsia"/>
        </w:rPr>
        <w:t>」</w:t>
      </w:r>
      <w:r w:rsidRPr="004F6667">
        <w:rPr>
          <w:rFonts w:hint="eastAsia"/>
        </w:rPr>
        <w:t>。</w:t>
      </w:r>
    </w:p>
    <w:p w:rsidR="003F5277" w:rsidRPr="004F6667" w:rsidRDefault="003F5277" w:rsidP="00C74C0B">
      <w:pPr>
        <w:pStyle w:val="3"/>
        <w:numPr>
          <w:ilvl w:val="2"/>
          <w:numId w:val="26"/>
        </w:numPr>
      </w:pPr>
      <w:r w:rsidRPr="00C74C0B">
        <w:rPr>
          <w:rFonts w:ascii="新細明體" w:eastAsia="新細明體" w:hAnsi="新細明體" w:hint="eastAsia"/>
        </w:rPr>
        <w:t>「</w:t>
      </w:r>
      <w:r w:rsidRPr="004F6667">
        <w:t>蘭嶼</w:t>
      </w:r>
      <w:proofErr w:type="gramStart"/>
      <w:r w:rsidRPr="004F6667">
        <w:t>核廢檢整</w:t>
      </w:r>
      <w:proofErr w:type="gramEnd"/>
      <w:r w:rsidRPr="004F6667">
        <w:t>粗糙原能會致歉</w:t>
      </w:r>
      <w:r w:rsidRPr="004F6667">
        <w:rPr>
          <w:rStyle w:val="affb"/>
        </w:rPr>
        <w:footnoteReference w:id="6"/>
      </w:r>
      <w:r w:rsidRPr="00C74C0B">
        <w:rPr>
          <w:rFonts w:hAnsi="標楷體" w:hint="eastAsia"/>
        </w:rPr>
        <w:t>」。</w:t>
      </w:r>
    </w:p>
    <w:p w:rsidR="003F5277" w:rsidRPr="004F6667" w:rsidRDefault="003F5277" w:rsidP="00C74C0B">
      <w:pPr>
        <w:pStyle w:val="3"/>
        <w:numPr>
          <w:ilvl w:val="2"/>
          <w:numId w:val="26"/>
        </w:numPr>
      </w:pPr>
      <w:r w:rsidRPr="004F6667">
        <w:rPr>
          <w:rFonts w:hint="eastAsia"/>
        </w:rPr>
        <w:lastRenderedPageBreak/>
        <w:t>108年2月21日，原能會及經濟部相關主管針對上開報導接受本院詢問時之說明：</w:t>
      </w:r>
    </w:p>
    <w:p w:rsidR="003F5277" w:rsidRPr="004F6667" w:rsidRDefault="003F5277" w:rsidP="00C74C0B">
      <w:pPr>
        <w:pStyle w:val="4"/>
      </w:pPr>
      <w:r w:rsidRPr="004F6667">
        <w:rPr>
          <w:rFonts w:hint="eastAsia"/>
        </w:rPr>
        <w:t>原能會說明內容一覽表</w:t>
      </w:r>
      <w:r>
        <w:rPr>
          <w:rFonts w:hint="eastAsia"/>
        </w:rPr>
        <w:t>(如表</w:t>
      </w:r>
      <w:r w:rsidR="00F725AF">
        <w:rPr>
          <w:rFonts w:hint="eastAsia"/>
        </w:rPr>
        <w:t>7</w:t>
      </w:r>
      <w:r>
        <w:rPr>
          <w:rFonts w:hint="eastAsia"/>
        </w:rPr>
        <w:t>)</w:t>
      </w:r>
      <w:r w:rsidRPr="004F6667">
        <w:rPr>
          <w:rFonts w:hint="eastAsia"/>
        </w:rPr>
        <w:t>：</w:t>
      </w:r>
    </w:p>
    <w:p w:rsidR="003F5277" w:rsidRPr="004D6428" w:rsidRDefault="003F5277" w:rsidP="003F5277">
      <w:pPr>
        <w:pStyle w:val="a7"/>
        <w:ind w:left="480" w:hanging="480"/>
      </w:pPr>
      <w:r w:rsidRPr="004D6428">
        <w:rPr>
          <w:rFonts w:hint="eastAsia"/>
        </w:rPr>
        <w:t>原能會說明內容一覽表</w:t>
      </w:r>
    </w:p>
    <w:tbl>
      <w:tblPr>
        <w:tblStyle w:val="afb"/>
        <w:tblW w:w="0" w:type="auto"/>
        <w:tblInd w:w="534" w:type="dxa"/>
        <w:tblCellMar>
          <w:left w:w="28" w:type="dxa"/>
          <w:right w:w="28" w:type="dxa"/>
        </w:tblCellMar>
        <w:tblLook w:val="04A0" w:firstRow="1" w:lastRow="0" w:firstColumn="1" w:lastColumn="0" w:noHBand="0" w:noVBand="1"/>
      </w:tblPr>
      <w:tblGrid>
        <w:gridCol w:w="1621"/>
        <w:gridCol w:w="6745"/>
      </w:tblGrid>
      <w:tr w:rsidR="003F5277" w:rsidRPr="004F6667" w:rsidTr="003F5277">
        <w:tc>
          <w:tcPr>
            <w:tcW w:w="1621" w:type="dxa"/>
          </w:tcPr>
          <w:p w:rsidR="003F5277" w:rsidRPr="004F6667" w:rsidRDefault="003F5277" w:rsidP="003F5277">
            <w:pPr>
              <w:pStyle w:val="5"/>
              <w:numPr>
                <w:ilvl w:val="0"/>
                <w:numId w:val="0"/>
              </w:numPr>
              <w:jc w:val="distribute"/>
              <w:rPr>
                <w:sz w:val="24"/>
                <w:szCs w:val="24"/>
              </w:rPr>
            </w:pPr>
            <w:r w:rsidRPr="004F6667">
              <w:rPr>
                <w:rFonts w:hint="eastAsia"/>
                <w:sz w:val="24"/>
                <w:szCs w:val="24"/>
              </w:rPr>
              <w:t>本院約</w:t>
            </w:r>
            <w:proofErr w:type="gramStart"/>
            <w:r w:rsidRPr="004F6667">
              <w:rPr>
                <w:rFonts w:hint="eastAsia"/>
                <w:sz w:val="24"/>
                <w:szCs w:val="24"/>
              </w:rPr>
              <w:t>詢</w:t>
            </w:r>
            <w:proofErr w:type="gramEnd"/>
            <w:r w:rsidRPr="004F6667">
              <w:rPr>
                <w:rFonts w:hint="eastAsia"/>
                <w:sz w:val="24"/>
                <w:szCs w:val="24"/>
              </w:rPr>
              <w:t>問題</w:t>
            </w:r>
          </w:p>
        </w:tc>
        <w:tc>
          <w:tcPr>
            <w:tcW w:w="6745" w:type="dxa"/>
          </w:tcPr>
          <w:p w:rsidR="003F5277" w:rsidRPr="004F6667" w:rsidRDefault="003F5277" w:rsidP="003F5277">
            <w:pPr>
              <w:pStyle w:val="5"/>
              <w:numPr>
                <w:ilvl w:val="0"/>
                <w:numId w:val="0"/>
              </w:numPr>
              <w:jc w:val="distribute"/>
              <w:rPr>
                <w:sz w:val="24"/>
                <w:szCs w:val="24"/>
              </w:rPr>
            </w:pPr>
            <w:r w:rsidRPr="004F6667">
              <w:rPr>
                <w:rFonts w:hint="eastAsia"/>
                <w:sz w:val="24"/>
                <w:szCs w:val="24"/>
              </w:rPr>
              <w:t>原能會說明內容</w:t>
            </w:r>
          </w:p>
        </w:tc>
      </w:tr>
      <w:tr w:rsidR="003F5277" w:rsidRPr="004F6667" w:rsidTr="003F5277">
        <w:tc>
          <w:tcPr>
            <w:tcW w:w="1621" w:type="dxa"/>
          </w:tcPr>
          <w:p w:rsidR="003F5277" w:rsidRPr="004F6667" w:rsidRDefault="003F5277" w:rsidP="003F5277">
            <w:pPr>
              <w:pStyle w:val="5"/>
              <w:numPr>
                <w:ilvl w:val="0"/>
                <w:numId w:val="0"/>
              </w:numPr>
              <w:rPr>
                <w:sz w:val="24"/>
                <w:szCs w:val="24"/>
              </w:rPr>
            </w:pPr>
            <w:r w:rsidRPr="004F6667">
              <w:rPr>
                <w:rFonts w:hint="eastAsia"/>
                <w:sz w:val="24"/>
                <w:szCs w:val="24"/>
              </w:rPr>
              <w:t>影片內容概述</w:t>
            </w:r>
          </w:p>
        </w:tc>
        <w:tc>
          <w:tcPr>
            <w:tcW w:w="6745" w:type="dxa"/>
          </w:tcPr>
          <w:p w:rsidR="003F5277" w:rsidRPr="004F6667" w:rsidRDefault="003F5277" w:rsidP="003F5277">
            <w:pPr>
              <w:pStyle w:val="5"/>
              <w:numPr>
                <w:ilvl w:val="0"/>
                <w:numId w:val="0"/>
              </w:numPr>
              <w:ind w:firstLineChars="200" w:firstLine="520"/>
              <w:rPr>
                <w:sz w:val="24"/>
                <w:szCs w:val="24"/>
              </w:rPr>
            </w:pPr>
            <w:r w:rsidRPr="004F6667">
              <w:rPr>
                <w:rFonts w:hint="eastAsia"/>
                <w:sz w:val="24"/>
                <w:szCs w:val="24"/>
              </w:rPr>
              <w:t>上開兩支影片係101年10月25日鄭麗君立法委員(現為文化部長)於立法院教育及文化委員會質詢原能會蔡春鴻前主委有關蘭嶼</w:t>
            </w:r>
            <w:proofErr w:type="gramStart"/>
            <w:r w:rsidRPr="004F6667">
              <w:rPr>
                <w:rFonts w:hint="eastAsia"/>
                <w:sz w:val="24"/>
                <w:szCs w:val="24"/>
              </w:rPr>
              <w:t>貯存場檢整</w:t>
            </w:r>
            <w:proofErr w:type="gramEnd"/>
            <w:r w:rsidRPr="004F6667">
              <w:rPr>
                <w:rFonts w:hint="eastAsia"/>
                <w:sz w:val="24"/>
                <w:szCs w:val="24"/>
              </w:rPr>
              <w:t>重裝作業</w:t>
            </w:r>
            <w:proofErr w:type="gramStart"/>
            <w:r w:rsidRPr="004F6667">
              <w:rPr>
                <w:rFonts w:hint="eastAsia"/>
                <w:sz w:val="24"/>
                <w:szCs w:val="24"/>
              </w:rPr>
              <w:t>輻</w:t>
            </w:r>
            <w:proofErr w:type="gramEnd"/>
            <w:r w:rsidRPr="004F6667">
              <w:rPr>
                <w:rFonts w:hint="eastAsia"/>
                <w:sz w:val="24"/>
                <w:szCs w:val="24"/>
              </w:rPr>
              <w:t>防安全之相關報導。當時鄭委員之質詢內容簡述如下：</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w:t>
            </w:r>
            <w:proofErr w:type="gramStart"/>
            <w:r w:rsidRPr="004F6667">
              <w:rPr>
                <w:rFonts w:hint="eastAsia"/>
                <w:sz w:val="24"/>
                <w:szCs w:val="24"/>
              </w:rPr>
              <w:t>一</w:t>
            </w:r>
            <w:proofErr w:type="gramEnd"/>
            <w:r w:rsidRPr="004F6667">
              <w:rPr>
                <w:rFonts w:hint="eastAsia"/>
                <w:sz w:val="24"/>
                <w:szCs w:val="24"/>
              </w:rPr>
              <w:t>)</w:t>
            </w:r>
            <w:r w:rsidRPr="004F6667">
              <w:rPr>
                <w:rFonts w:hint="eastAsia"/>
                <w:sz w:val="24"/>
                <w:szCs w:val="24"/>
              </w:rPr>
              <w:tab/>
              <w:t>鄭委員提供一段影片，影片為蘭嶼</w:t>
            </w:r>
            <w:proofErr w:type="gramStart"/>
            <w:r w:rsidRPr="004F6667">
              <w:rPr>
                <w:rFonts w:hint="eastAsia"/>
                <w:sz w:val="24"/>
                <w:szCs w:val="24"/>
              </w:rPr>
              <w:t>貯存場檢整</w:t>
            </w:r>
            <w:proofErr w:type="gramEnd"/>
            <w:r w:rsidRPr="004F6667">
              <w:rPr>
                <w:rFonts w:hint="eastAsia"/>
                <w:sz w:val="24"/>
                <w:szCs w:val="24"/>
              </w:rPr>
              <w:t>重裝作業期間</w:t>
            </w:r>
            <w:proofErr w:type="gramStart"/>
            <w:r w:rsidRPr="004F6667">
              <w:rPr>
                <w:rFonts w:hint="eastAsia"/>
                <w:sz w:val="24"/>
                <w:szCs w:val="24"/>
              </w:rPr>
              <w:t>現場取桶作業</w:t>
            </w:r>
            <w:proofErr w:type="gramEnd"/>
            <w:r w:rsidRPr="004F6667">
              <w:rPr>
                <w:rFonts w:hint="eastAsia"/>
                <w:sz w:val="24"/>
                <w:szCs w:val="24"/>
              </w:rPr>
              <w:t>之側錄。由影片內容得知，現場作業人員</w:t>
            </w:r>
            <w:proofErr w:type="gramStart"/>
            <w:r w:rsidRPr="004F6667">
              <w:rPr>
                <w:rFonts w:hint="eastAsia"/>
                <w:sz w:val="24"/>
                <w:szCs w:val="24"/>
              </w:rPr>
              <w:t>身著</w:t>
            </w:r>
            <w:proofErr w:type="gramEnd"/>
            <w:r w:rsidRPr="004F6667">
              <w:rPr>
                <w:rFonts w:hint="eastAsia"/>
                <w:sz w:val="24"/>
                <w:szCs w:val="24"/>
              </w:rPr>
              <w:t>防塵衣在貯存溝內進行第四類廢棄物桶(</w:t>
            </w:r>
            <w:proofErr w:type="gramStart"/>
            <w:r w:rsidRPr="004F6667">
              <w:rPr>
                <w:rFonts w:hint="eastAsia"/>
                <w:sz w:val="24"/>
                <w:szCs w:val="24"/>
              </w:rPr>
              <w:t>破碎桶</w:t>
            </w:r>
            <w:proofErr w:type="gramEnd"/>
            <w:r w:rsidRPr="004F6667">
              <w:rPr>
                <w:rFonts w:hint="eastAsia"/>
                <w:sz w:val="24"/>
                <w:szCs w:val="24"/>
              </w:rPr>
              <w:t>)之清理作業，作業過程工作人員近距離接觸核廢料桶，且身上未穿著</w:t>
            </w:r>
            <w:proofErr w:type="gramStart"/>
            <w:r w:rsidRPr="004F6667">
              <w:rPr>
                <w:rFonts w:hint="eastAsia"/>
                <w:sz w:val="24"/>
                <w:szCs w:val="24"/>
              </w:rPr>
              <w:t>鉛衣以作為屏蔽，</w:t>
            </w:r>
            <w:proofErr w:type="gramEnd"/>
            <w:r w:rsidRPr="004F6667">
              <w:rPr>
                <w:rFonts w:hint="eastAsia"/>
                <w:sz w:val="24"/>
                <w:szCs w:val="24"/>
              </w:rPr>
              <w:t>有人員輻射安全之疑慮；本應具備負壓與密閉功能</w:t>
            </w:r>
            <w:proofErr w:type="gramStart"/>
            <w:r w:rsidRPr="004F6667">
              <w:rPr>
                <w:rFonts w:hint="eastAsia"/>
                <w:sz w:val="24"/>
                <w:szCs w:val="24"/>
              </w:rPr>
              <w:t>之取桶設施</w:t>
            </w:r>
            <w:proofErr w:type="gramEnd"/>
            <w:r w:rsidRPr="004F6667">
              <w:rPr>
                <w:rFonts w:hint="eastAsia"/>
                <w:sz w:val="24"/>
                <w:szCs w:val="24"/>
              </w:rPr>
              <w:t>(遮蔽物件)卻存在著開口，任由外部空氣吹</w:t>
            </w:r>
            <w:proofErr w:type="gramStart"/>
            <w:r w:rsidRPr="004F6667">
              <w:rPr>
                <w:rFonts w:hint="eastAsia"/>
                <w:sz w:val="24"/>
                <w:szCs w:val="24"/>
              </w:rPr>
              <w:t>入取桶</w:t>
            </w:r>
            <w:proofErr w:type="gramEnd"/>
            <w:r w:rsidRPr="004F6667">
              <w:rPr>
                <w:rFonts w:hint="eastAsia"/>
                <w:sz w:val="24"/>
                <w:szCs w:val="24"/>
              </w:rPr>
              <w:t>設施(遮蔽物件)內，有輻射污染擴散之疑慮。</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(二)</w:t>
            </w:r>
            <w:r w:rsidRPr="004F6667">
              <w:rPr>
                <w:rFonts w:hint="eastAsia"/>
                <w:sz w:val="24"/>
                <w:szCs w:val="24"/>
              </w:rPr>
              <w:tab/>
              <w:t>針對上述影片內容，鄭委員要求原能會辦理以下事項：</w:t>
            </w:r>
          </w:p>
          <w:p w:rsidR="003F5277" w:rsidRPr="004F6667" w:rsidRDefault="003F5277" w:rsidP="003F5277">
            <w:pPr>
              <w:pStyle w:val="5"/>
              <w:numPr>
                <w:ilvl w:val="0"/>
                <w:numId w:val="0"/>
              </w:numPr>
              <w:ind w:leftChars="150" w:left="1030" w:hangingChars="200" w:hanging="520"/>
              <w:rPr>
                <w:sz w:val="24"/>
                <w:szCs w:val="24"/>
              </w:rPr>
            </w:pPr>
            <w:r w:rsidRPr="004F6667">
              <w:rPr>
                <w:rFonts w:hint="eastAsia"/>
                <w:sz w:val="24"/>
                <w:szCs w:val="24"/>
              </w:rPr>
              <w:t>1.請原能會儘速就本案進行調查。</w:t>
            </w:r>
          </w:p>
          <w:p w:rsidR="003F5277" w:rsidRPr="004F6667" w:rsidRDefault="003F5277" w:rsidP="003F5277">
            <w:pPr>
              <w:pStyle w:val="5"/>
              <w:numPr>
                <w:ilvl w:val="0"/>
                <w:numId w:val="0"/>
              </w:numPr>
              <w:ind w:leftChars="150" w:left="1030" w:hangingChars="200" w:hanging="520"/>
              <w:rPr>
                <w:sz w:val="24"/>
                <w:szCs w:val="24"/>
              </w:rPr>
            </w:pPr>
            <w:r w:rsidRPr="004F6667">
              <w:rPr>
                <w:rFonts w:hint="eastAsia"/>
                <w:sz w:val="24"/>
                <w:szCs w:val="24"/>
              </w:rPr>
              <w:t>2.請原能會就本案對台電公司進行懲處。</w:t>
            </w:r>
          </w:p>
          <w:p w:rsidR="003F5277" w:rsidRPr="004F6667" w:rsidRDefault="003F5277" w:rsidP="003F5277">
            <w:pPr>
              <w:pStyle w:val="5"/>
              <w:numPr>
                <w:ilvl w:val="0"/>
                <w:numId w:val="0"/>
              </w:numPr>
              <w:ind w:leftChars="150" w:left="1030" w:hangingChars="200" w:hanging="520"/>
              <w:rPr>
                <w:sz w:val="24"/>
                <w:szCs w:val="24"/>
              </w:rPr>
            </w:pPr>
            <w:r w:rsidRPr="004F6667">
              <w:rPr>
                <w:rFonts w:hint="eastAsia"/>
                <w:sz w:val="24"/>
                <w:szCs w:val="24"/>
              </w:rPr>
              <w:t>3.請原能會對蘭嶼居民及現場作業之包商人員進行健康檢查及追蹤。</w:t>
            </w:r>
          </w:p>
        </w:tc>
      </w:tr>
      <w:tr w:rsidR="003F5277" w:rsidRPr="004F6667" w:rsidTr="003F5277">
        <w:tc>
          <w:tcPr>
            <w:tcW w:w="1621" w:type="dxa"/>
          </w:tcPr>
          <w:p w:rsidR="003F5277" w:rsidRPr="004F6667" w:rsidRDefault="003F5277" w:rsidP="003F5277">
            <w:pPr>
              <w:pStyle w:val="5"/>
              <w:numPr>
                <w:ilvl w:val="0"/>
                <w:numId w:val="0"/>
              </w:numPr>
              <w:rPr>
                <w:sz w:val="24"/>
                <w:szCs w:val="24"/>
              </w:rPr>
            </w:pPr>
            <w:r w:rsidRPr="004F6667">
              <w:rPr>
                <w:rFonts w:hint="eastAsia"/>
                <w:sz w:val="24"/>
                <w:szCs w:val="24"/>
              </w:rPr>
              <w:t>蘭嶼低階核廢棄物貯存場現況。</w:t>
            </w:r>
          </w:p>
        </w:tc>
        <w:tc>
          <w:tcPr>
            <w:tcW w:w="6745" w:type="dxa"/>
          </w:tcPr>
          <w:p w:rsidR="003F5277" w:rsidRPr="004F6667" w:rsidRDefault="003F5277" w:rsidP="003F5277">
            <w:pPr>
              <w:pStyle w:val="5"/>
              <w:numPr>
                <w:ilvl w:val="0"/>
                <w:numId w:val="0"/>
              </w:numPr>
              <w:ind w:firstLineChars="200" w:firstLine="520"/>
              <w:rPr>
                <w:sz w:val="24"/>
                <w:szCs w:val="24"/>
              </w:rPr>
            </w:pPr>
            <w:r w:rsidRPr="004F6667">
              <w:rPr>
                <w:rFonts w:hint="eastAsia"/>
                <w:sz w:val="24"/>
                <w:szCs w:val="24"/>
              </w:rPr>
              <w:t>台電公司蘭嶼</w:t>
            </w:r>
            <w:proofErr w:type="gramStart"/>
            <w:r w:rsidRPr="004F6667">
              <w:rPr>
                <w:rFonts w:hint="eastAsia"/>
                <w:sz w:val="24"/>
                <w:szCs w:val="24"/>
              </w:rPr>
              <w:t>貯存場檢整</w:t>
            </w:r>
            <w:proofErr w:type="gramEnd"/>
            <w:r w:rsidRPr="004F6667">
              <w:rPr>
                <w:rFonts w:hint="eastAsia"/>
                <w:sz w:val="24"/>
                <w:szCs w:val="24"/>
              </w:rPr>
              <w:t>重裝作業</w:t>
            </w:r>
            <w:proofErr w:type="gramStart"/>
            <w:r w:rsidRPr="004F6667">
              <w:rPr>
                <w:rFonts w:hint="eastAsia"/>
                <w:sz w:val="24"/>
                <w:szCs w:val="24"/>
              </w:rPr>
              <w:t>業</w:t>
            </w:r>
            <w:proofErr w:type="gramEnd"/>
            <w:r w:rsidRPr="004F6667">
              <w:rPr>
                <w:rFonts w:hint="eastAsia"/>
                <w:sz w:val="24"/>
                <w:szCs w:val="24"/>
              </w:rPr>
              <w:t>於100年11月全數完成，現已恢復靜態貯存之狀態，總貯存廢棄物桶數為100,277桶。因應蘭嶼貯存場遷場議題，台電公司規劃將場內全數55加侖廢棄物桶盛裝於鍍鋅容器(3×4重裝容器)內，以作為遷場前之準備。上開作業現已完成容器製造以及作業人力之發包，台電公司規劃將於今(108)年內開工，並於2年內完成</w:t>
            </w:r>
            <w:proofErr w:type="gramStart"/>
            <w:r w:rsidRPr="004F6667">
              <w:rPr>
                <w:rFonts w:hint="eastAsia"/>
                <w:sz w:val="24"/>
                <w:szCs w:val="24"/>
              </w:rPr>
              <w:t>廢棄物桶重裝</w:t>
            </w:r>
            <w:proofErr w:type="gramEnd"/>
            <w:r w:rsidRPr="004F6667">
              <w:rPr>
                <w:rFonts w:hint="eastAsia"/>
                <w:sz w:val="24"/>
                <w:szCs w:val="24"/>
              </w:rPr>
              <w:t>作業。</w:t>
            </w:r>
          </w:p>
        </w:tc>
      </w:tr>
      <w:tr w:rsidR="003F5277" w:rsidRPr="004F6667" w:rsidTr="003F5277">
        <w:tc>
          <w:tcPr>
            <w:tcW w:w="1621" w:type="dxa"/>
          </w:tcPr>
          <w:p w:rsidR="003F5277" w:rsidRPr="004F6667" w:rsidRDefault="003F5277" w:rsidP="003F5277">
            <w:pPr>
              <w:pStyle w:val="5"/>
              <w:numPr>
                <w:ilvl w:val="0"/>
                <w:numId w:val="0"/>
              </w:numPr>
              <w:rPr>
                <w:sz w:val="24"/>
                <w:szCs w:val="24"/>
              </w:rPr>
            </w:pPr>
            <w:r w:rsidRPr="004F6667">
              <w:rPr>
                <w:rFonts w:hint="eastAsia"/>
                <w:sz w:val="24"/>
                <w:szCs w:val="24"/>
              </w:rPr>
              <w:t>先前檢整作業之疏失。</w:t>
            </w:r>
          </w:p>
        </w:tc>
        <w:tc>
          <w:tcPr>
            <w:tcW w:w="6745" w:type="dxa"/>
          </w:tcPr>
          <w:p w:rsidR="003F5277" w:rsidRPr="004F6667" w:rsidRDefault="003F5277" w:rsidP="003F5277">
            <w:pPr>
              <w:pStyle w:val="5"/>
              <w:numPr>
                <w:ilvl w:val="0"/>
                <w:numId w:val="0"/>
              </w:numPr>
              <w:ind w:firstLineChars="200" w:firstLine="520"/>
              <w:rPr>
                <w:sz w:val="24"/>
                <w:szCs w:val="24"/>
              </w:rPr>
            </w:pPr>
            <w:r w:rsidRPr="004F6667">
              <w:rPr>
                <w:rFonts w:hint="eastAsia"/>
                <w:sz w:val="24"/>
                <w:szCs w:val="24"/>
              </w:rPr>
              <w:t>立法院教育及文化委員會於</w:t>
            </w:r>
            <w:r w:rsidRPr="004F6667">
              <w:rPr>
                <w:sz w:val="24"/>
                <w:szCs w:val="24"/>
              </w:rPr>
              <w:t>101</w:t>
            </w:r>
            <w:r w:rsidRPr="004F6667">
              <w:rPr>
                <w:rFonts w:hint="eastAsia"/>
                <w:sz w:val="24"/>
                <w:szCs w:val="24"/>
              </w:rPr>
              <w:t>年</w:t>
            </w:r>
            <w:r w:rsidRPr="004F6667">
              <w:rPr>
                <w:sz w:val="24"/>
                <w:szCs w:val="24"/>
              </w:rPr>
              <w:t>10</w:t>
            </w:r>
            <w:r w:rsidRPr="004F6667">
              <w:rPr>
                <w:rFonts w:hint="eastAsia"/>
                <w:sz w:val="24"/>
                <w:szCs w:val="24"/>
              </w:rPr>
              <w:t>月</w:t>
            </w:r>
            <w:r w:rsidRPr="004F6667">
              <w:rPr>
                <w:sz w:val="24"/>
                <w:szCs w:val="24"/>
              </w:rPr>
              <w:t>25</w:t>
            </w:r>
            <w:r w:rsidRPr="004F6667">
              <w:rPr>
                <w:rFonts w:hint="eastAsia"/>
                <w:sz w:val="24"/>
                <w:szCs w:val="24"/>
              </w:rPr>
              <w:t>日要求原能會就台電公司蘭嶼</w:t>
            </w:r>
            <w:proofErr w:type="gramStart"/>
            <w:r w:rsidRPr="004F6667">
              <w:rPr>
                <w:rFonts w:hint="eastAsia"/>
                <w:sz w:val="24"/>
                <w:szCs w:val="24"/>
              </w:rPr>
              <w:t>貯存場檢整</w:t>
            </w:r>
            <w:proofErr w:type="gramEnd"/>
            <w:r w:rsidRPr="004F6667">
              <w:rPr>
                <w:rFonts w:hint="eastAsia"/>
                <w:sz w:val="24"/>
                <w:szCs w:val="24"/>
              </w:rPr>
              <w:t>重裝作業之相關缺失，於2</w:t>
            </w:r>
            <w:proofErr w:type="gramStart"/>
            <w:r w:rsidRPr="004F6667">
              <w:rPr>
                <w:rFonts w:hint="eastAsia"/>
                <w:sz w:val="24"/>
                <w:szCs w:val="24"/>
              </w:rPr>
              <w:t>週</w:t>
            </w:r>
            <w:proofErr w:type="gramEnd"/>
            <w:r w:rsidRPr="004F6667">
              <w:rPr>
                <w:rFonts w:hint="eastAsia"/>
                <w:sz w:val="24"/>
                <w:szCs w:val="24"/>
              </w:rPr>
              <w:t>內</w:t>
            </w:r>
            <w:r w:rsidRPr="004F6667">
              <w:rPr>
                <w:rFonts w:hint="eastAsia"/>
                <w:sz w:val="24"/>
                <w:szCs w:val="24"/>
              </w:rPr>
              <w:lastRenderedPageBreak/>
              <w:t>進行事實調查，並就放射性物質擴散對於現場工人、居民健康與蘭嶼環境之影響進行調查。原能會隨即展開調查並查閱相關文件資料，於</w:t>
            </w:r>
            <w:r w:rsidRPr="004F6667">
              <w:rPr>
                <w:sz w:val="24"/>
                <w:szCs w:val="24"/>
              </w:rPr>
              <w:t>101</w:t>
            </w:r>
            <w:r w:rsidRPr="004F6667">
              <w:rPr>
                <w:rFonts w:hint="eastAsia"/>
                <w:sz w:val="24"/>
                <w:szCs w:val="24"/>
              </w:rPr>
              <w:t>年</w:t>
            </w:r>
            <w:r w:rsidRPr="004F6667">
              <w:rPr>
                <w:sz w:val="24"/>
                <w:szCs w:val="24"/>
              </w:rPr>
              <w:t>10</w:t>
            </w:r>
            <w:r w:rsidRPr="004F6667">
              <w:rPr>
                <w:rFonts w:hint="eastAsia"/>
                <w:sz w:val="24"/>
                <w:szCs w:val="24"/>
              </w:rPr>
              <w:t>月</w:t>
            </w:r>
            <w:r w:rsidRPr="004F6667">
              <w:rPr>
                <w:sz w:val="24"/>
                <w:szCs w:val="24"/>
              </w:rPr>
              <w:t>29</w:t>
            </w:r>
            <w:r w:rsidRPr="004F6667">
              <w:rPr>
                <w:rFonts w:hint="eastAsia"/>
                <w:sz w:val="24"/>
                <w:szCs w:val="24"/>
              </w:rPr>
              <w:t>日至</w:t>
            </w:r>
            <w:r w:rsidRPr="004F6667">
              <w:rPr>
                <w:sz w:val="24"/>
                <w:szCs w:val="24"/>
              </w:rPr>
              <w:t>11</w:t>
            </w:r>
            <w:r w:rsidRPr="004F6667">
              <w:rPr>
                <w:rFonts w:hint="eastAsia"/>
                <w:sz w:val="24"/>
                <w:szCs w:val="24"/>
              </w:rPr>
              <w:t>月</w:t>
            </w:r>
            <w:r w:rsidRPr="004F6667">
              <w:rPr>
                <w:sz w:val="24"/>
                <w:szCs w:val="24"/>
              </w:rPr>
              <w:t>2</w:t>
            </w:r>
            <w:r w:rsidRPr="004F6667">
              <w:rPr>
                <w:rFonts w:hint="eastAsia"/>
                <w:sz w:val="24"/>
                <w:szCs w:val="24"/>
              </w:rPr>
              <w:t>日派員赴蘭嶼貯存場進行現場查證，就立委質疑檢整重裝作業之相關缺失，包括「</w:t>
            </w:r>
            <w:proofErr w:type="gramStart"/>
            <w:r w:rsidRPr="004F6667">
              <w:rPr>
                <w:rFonts w:hint="eastAsia"/>
                <w:sz w:val="24"/>
                <w:szCs w:val="24"/>
              </w:rPr>
              <w:t>取桶作業</w:t>
            </w:r>
            <w:proofErr w:type="gramEnd"/>
            <w:r w:rsidRPr="004F6667">
              <w:rPr>
                <w:rFonts w:hint="eastAsia"/>
                <w:sz w:val="24"/>
                <w:szCs w:val="24"/>
              </w:rPr>
              <w:t>未維持負壓環境，恐有輻射外</w:t>
            </w:r>
            <w:proofErr w:type="gramStart"/>
            <w:r w:rsidRPr="004F6667">
              <w:rPr>
                <w:rFonts w:hint="eastAsia"/>
                <w:sz w:val="24"/>
                <w:szCs w:val="24"/>
              </w:rPr>
              <w:t>洩</w:t>
            </w:r>
            <w:proofErr w:type="gramEnd"/>
            <w:r w:rsidRPr="004F6667">
              <w:rPr>
                <w:rFonts w:hint="eastAsia"/>
                <w:sz w:val="24"/>
                <w:szCs w:val="24"/>
              </w:rPr>
              <w:t>之虞」、「工作人員近身接觸核廢料，安全令人憂心」等議題，進行深入調查。</w:t>
            </w:r>
          </w:p>
          <w:p w:rsidR="003F5277" w:rsidRPr="004F6667" w:rsidRDefault="003F5277" w:rsidP="003F5277">
            <w:pPr>
              <w:pStyle w:val="5"/>
              <w:numPr>
                <w:ilvl w:val="0"/>
                <w:numId w:val="0"/>
              </w:numPr>
              <w:ind w:firstLineChars="200" w:firstLine="520"/>
              <w:rPr>
                <w:sz w:val="24"/>
                <w:szCs w:val="24"/>
              </w:rPr>
            </w:pPr>
            <w:r w:rsidRPr="004F6667">
              <w:rPr>
                <w:rFonts w:hint="eastAsia"/>
                <w:sz w:val="24"/>
                <w:szCs w:val="24"/>
              </w:rPr>
              <w:t>原能會並就</w:t>
            </w:r>
            <w:r w:rsidRPr="004F6667">
              <w:rPr>
                <w:sz w:val="24"/>
                <w:szCs w:val="24"/>
              </w:rPr>
              <w:t>96</w:t>
            </w:r>
            <w:r w:rsidRPr="004F6667">
              <w:rPr>
                <w:rFonts w:hint="eastAsia"/>
                <w:sz w:val="24"/>
                <w:szCs w:val="24"/>
              </w:rPr>
              <w:t>年</w:t>
            </w:r>
            <w:r w:rsidRPr="004F6667">
              <w:rPr>
                <w:sz w:val="24"/>
                <w:szCs w:val="24"/>
              </w:rPr>
              <w:t>12</w:t>
            </w:r>
            <w:r w:rsidRPr="004F6667">
              <w:rPr>
                <w:rFonts w:hint="eastAsia"/>
                <w:sz w:val="24"/>
                <w:szCs w:val="24"/>
              </w:rPr>
              <w:t>月至</w:t>
            </w:r>
            <w:r w:rsidRPr="004F6667">
              <w:rPr>
                <w:sz w:val="24"/>
                <w:szCs w:val="24"/>
              </w:rPr>
              <w:t>100</w:t>
            </w:r>
            <w:r w:rsidRPr="004F6667">
              <w:rPr>
                <w:rFonts w:hint="eastAsia"/>
                <w:sz w:val="24"/>
                <w:szCs w:val="24"/>
              </w:rPr>
              <w:t>年</w:t>
            </w:r>
            <w:r w:rsidRPr="004F6667">
              <w:rPr>
                <w:sz w:val="24"/>
                <w:szCs w:val="24"/>
              </w:rPr>
              <w:t>11</w:t>
            </w:r>
            <w:r w:rsidRPr="004F6667">
              <w:rPr>
                <w:rFonts w:hint="eastAsia"/>
                <w:sz w:val="24"/>
                <w:szCs w:val="24"/>
              </w:rPr>
              <w:t>月底執行全面檢整重裝作業的四年</w:t>
            </w:r>
            <w:proofErr w:type="gramStart"/>
            <w:r w:rsidRPr="004F6667">
              <w:rPr>
                <w:rFonts w:hint="eastAsia"/>
                <w:sz w:val="24"/>
                <w:szCs w:val="24"/>
              </w:rPr>
              <w:t>期間，</w:t>
            </w:r>
            <w:proofErr w:type="gramEnd"/>
            <w:r w:rsidRPr="004F6667">
              <w:rPr>
                <w:rFonts w:hint="eastAsia"/>
                <w:sz w:val="24"/>
                <w:szCs w:val="24"/>
              </w:rPr>
              <w:t>有關蘭嶼貯存場輻射監測與工作人員之輻射防護安全、蘭嶼地區環境輻射監測與居民之全身計測，以及原能會以往之監督管制作為等，一併探討。調查過程秉持勿枉勿縱原則，以查明事實，發掘缺失並提出改進措施。原能會完成調查報告後於</w:t>
            </w:r>
            <w:r w:rsidRPr="004F6667">
              <w:rPr>
                <w:sz w:val="24"/>
                <w:szCs w:val="24"/>
              </w:rPr>
              <w:t>101</w:t>
            </w:r>
            <w:r w:rsidRPr="004F6667">
              <w:rPr>
                <w:rFonts w:hint="eastAsia"/>
                <w:sz w:val="24"/>
                <w:szCs w:val="24"/>
              </w:rPr>
              <w:t>年</w:t>
            </w:r>
            <w:r w:rsidRPr="004F6667">
              <w:rPr>
                <w:sz w:val="24"/>
                <w:szCs w:val="24"/>
              </w:rPr>
              <w:t>11</w:t>
            </w:r>
            <w:r w:rsidRPr="004F6667">
              <w:rPr>
                <w:rFonts w:hint="eastAsia"/>
                <w:sz w:val="24"/>
                <w:szCs w:val="24"/>
              </w:rPr>
              <w:t>月</w:t>
            </w:r>
            <w:r w:rsidRPr="004F6667">
              <w:rPr>
                <w:sz w:val="24"/>
                <w:szCs w:val="24"/>
              </w:rPr>
              <w:t>26</w:t>
            </w:r>
            <w:r w:rsidRPr="004F6667">
              <w:rPr>
                <w:rFonts w:hint="eastAsia"/>
                <w:sz w:val="24"/>
                <w:szCs w:val="24"/>
              </w:rPr>
              <w:t>日</w:t>
            </w:r>
            <w:proofErr w:type="gramStart"/>
            <w:r w:rsidRPr="004F6667">
              <w:rPr>
                <w:rFonts w:hint="eastAsia"/>
                <w:sz w:val="24"/>
                <w:szCs w:val="24"/>
              </w:rPr>
              <w:t>會綜字第</w:t>
            </w:r>
            <w:r w:rsidRPr="004F6667">
              <w:rPr>
                <w:sz w:val="24"/>
                <w:szCs w:val="24"/>
              </w:rPr>
              <w:t>1010019377</w:t>
            </w:r>
            <w:r w:rsidRPr="004F6667">
              <w:rPr>
                <w:rFonts w:hint="eastAsia"/>
                <w:sz w:val="24"/>
                <w:szCs w:val="24"/>
              </w:rPr>
              <w:t>號</w:t>
            </w:r>
            <w:proofErr w:type="gramEnd"/>
            <w:r w:rsidRPr="004F6667">
              <w:rPr>
                <w:rFonts w:hint="eastAsia"/>
                <w:sz w:val="24"/>
                <w:szCs w:val="24"/>
              </w:rPr>
              <w:t>函復立法院。</w:t>
            </w:r>
          </w:p>
          <w:p w:rsidR="003F5277" w:rsidRPr="004F6667" w:rsidRDefault="003F5277" w:rsidP="003F5277">
            <w:pPr>
              <w:pStyle w:val="5"/>
              <w:numPr>
                <w:ilvl w:val="0"/>
                <w:numId w:val="0"/>
              </w:numPr>
              <w:ind w:firstLineChars="200" w:firstLine="520"/>
              <w:rPr>
                <w:sz w:val="24"/>
                <w:szCs w:val="24"/>
              </w:rPr>
            </w:pPr>
            <w:r w:rsidRPr="004F6667">
              <w:rPr>
                <w:rFonts w:hint="eastAsia"/>
                <w:sz w:val="24"/>
                <w:szCs w:val="24"/>
              </w:rPr>
              <w:t>原能會調查台電公司缺失及調查結果</w:t>
            </w:r>
            <w:proofErr w:type="gramStart"/>
            <w:r w:rsidRPr="004F6667">
              <w:rPr>
                <w:rFonts w:hint="eastAsia"/>
                <w:sz w:val="24"/>
                <w:szCs w:val="24"/>
              </w:rPr>
              <w:t>之摘述如下</w:t>
            </w:r>
            <w:proofErr w:type="gramEnd"/>
            <w:r w:rsidRPr="004F6667">
              <w:rPr>
                <w:rFonts w:hint="eastAsia"/>
                <w:sz w:val="24"/>
                <w:szCs w:val="24"/>
              </w:rPr>
              <w:t>：</w:t>
            </w:r>
          </w:p>
          <w:p w:rsidR="003F5277" w:rsidRPr="004F6667" w:rsidRDefault="003F5277" w:rsidP="003F5277">
            <w:pPr>
              <w:pStyle w:val="5"/>
              <w:numPr>
                <w:ilvl w:val="0"/>
                <w:numId w:val="0"/>
              </w:numPr>
              <w:ind w:left="520" w:hangingChars="200" w:hanging="520"/>
              <w:rPr>
                <w:sz w:val="24"/>
                <w:szCs w:val="24"/>
              </w:rPr>
            </w:pPr>
            <w:r w:rsidRPr="004F6667">
              <w:rPr>
                <w:sz w:val="24"/>
                <w:szCs w:val="24"/>
              </w:rPr>
              <w:t>(</w:t>
            </w:r>
            <w:proofErr w:type="gramStart"/>
            <w:r w:rsidRPr="004F6667">
              <w:rPr>
                <w:rFonts w:hint="eastAsia"/>
                <w:sz w:val="24"/>
                <w:szCs w:val="24"/>
              </w:rPr>
              <w:t>一</w:t>
            </w:r>
            <w:proofErr w:type="gramEnd"/>
            <w:r w:rsidRPr="004F6667">
              <w:rPr>
                <w:sz w:val="24"/>
                <w:szCs w:val="24"/>
              </w:rPr>
              <w:t>)</w:t>
            </w:r>
            <w:r w:rsidRPr="004F6667">
              <w:rPr>
                <w:sz w:val="24"/>
                <w:szCs w:val="24"/>
              </w:rPr>
              <w:tab/>
            </w:r>
            <w:r w:rsidRPr="004F6667">
              <w:rPr>
                <w:rFonts w:hint="eastAsia"/>
                <w:sz w:val="24"/>
                <w:szCs w:val="24"/>
              </w:rPr>
              <w:t>當時台電公司執行檢整重裝作業過程中，於</w:t>
            </w:r>
            <w:r w:rsidRPr="004F6667">
              <w:rPr>
                <w:sz w:val="24"/>
                <w:szCs w:val="24"/>
              </w:rPr>
              <w:t>100</w:t>
            </w:r>
            <w:r w:rsidRPr="004F6667">
              <w:rPr>
                <w:rFonts w:hint="eastAsia"/>
                <w:sz w:val="24"/>
                <w:szCs w:val="24"/>
              </w:rPr>
              <w:t>年</w:t>
            </w:r>
            <w:r w:rsidRPr="004F6667">
              <w:rPr>
                <w:sz w:val="24"/>
                <w:szCs w:val="24"/>
              </w:rPr>
              <w:t>6</w:t>
            </w:r>
            <w:r w:rsidRPr="004F6667">
              <w:rPr>
                <w:rFonts w:hint="eastAsia"/>
                <w:sz w:val="24"/>
                <w:szCs w:val="24"/>
              </w:rPr>
              <w:t>月中旬在編號</w:t>
            </w:r>
            <w:r w:rsidRPr="004F6667">
              <w:rPr>
                <w:sz w:val="24"/>
                <w:szCs w:val="24"/>
              </w:rPr>
              <w:t>11-2</w:t>
            </w:r>
            <w:r w:rsidRPr="004F6667">
              <w:rPr>
                <w:rFonts w:hint="eastAsia"/>
                <w:sz w:val="24"/>
                <w:szCs w:val="24"/>
              </w:rPr>
              <w:t>壕溝，使用小型遮蔽物件</w:t>
            </w:r>
            <w:proofErr w:type="gramStart"/>
            <w:r w:rsidRPr="004F6667">
              <w:rPr>
                <w:rFonts w:hint="eastAsia"/>
                <w:sz w:val="24"/>
                <w:szCs w:val="24"/>
              </w:rPr>
              <w:t>進行取桶作業</w:t>
            </w:r>
            <w:proofErr w:type="gramEnd"/>
            <w:r w:rsidRPr="004F6667">
              <w:rPr>
                <w:rFonts w:hint="eastAsia"/>
                <w:sz w:val="24"/>
                <w:szCs w:val="24"/>
              </w:rPr>
              <w:t>過程時，位於遮蔽物件下端所放置之隔離帆布未能固定</w:t>
            </w:r>
            <w:proofErr w:type="gramStart"/>
            <w:r w:rsidRPr="004F6667">
              <w:rPr>
                <w:rFonts w:hint="eastAsia"/>
                <w:sz w:val="24"/>
                <w:szCs w:val="24"/>
              </w:rPr>
              <w:t>繫</w:t>
            </w:r>
            <w:proofErr w:type="gramEnd"/>
            <w:r w:rsidRPr="004F6667">
              <w:rPr>
                <w:rFonts w:hint="eastAsia"/>
                <w:sz w:val="24"/>
                <w:szCs w:val="24"/>
              </w:rPr>
              <w:t>牢，以致被風掀起，影響遮蔽物件之隔離效果，而帆布被風吹動時會影響小型遮蔽物件的隔離效果，對環境會造成潛在的影響。台電公司核能後端營運處</w:t>
            </w:r>
            <w:r w:rsidRPr="004F6667">
              <w:rPr>
                <w:sz w:val="24"/>
                <w:szCs w:val="24"/>
              </w:rPr>
              <w:t>(</w:t>
            </w:r>
            <w:r w:rsidRPr="004F6667">
              <w:rPr>
                <w:rFonts w:hint="eastAsia"/>
                <w:sz w:val="24"/>
                <w:szCs w:val="24"/>
              </w:rPr>
              <w:t>含蘭嶼貯存場</w:t>
            </w:r>
            <w:r w:rsidRPr="004F6667">
              <w:rPr>
                <w:sz w:val="24"/>
                <w:szCs w:val="24"/>
              </w:rPr>
              <w:t>)</w:t>
            </w:r>
            <w:r w:rsidRPr="004F6667">
              <w:rPr>
                <w:rFonts w:hint="eastAsia"/>
                <w:sz w:val="24"/>
                <w:szCs w:val="24"/>
              </w:rPr>
              <w:t>以往曾數次要求承包商</w:t>
            </w:r>
            <w:proofErr w:type="gramStart"/>
            <w:r w:rsidRPr="004F6667">
              <w:rPr>
                <w:rFonts w:hint="eastAsia"/>
                <w:sz w:val="24"/>
                <w:szCs w:val="24"/>
              </w:rPr>
              <w:t>注意取桶作業</w:t>
            </w:r>
            <w:proofErr w:type="gramEnd"/>
            <w:r w:rsidRPr="004F6667">
              <w:rPr>
                <w:rFonts w:hint="eastAsia"/>
                <w:sz w:val="24"/>
                <w:szCs w:val="24"/>
              </w:rPr>
              <w:t>之室內遮蔽問題，該次仍舊發生帆布未</w:t>
            </w:r>
            <w:proofErr w:type="gramStart"/>
            <w:r w:rsidRPr="004F6667">
              <w:rPr>
                <w:rFonts w:hint="eastAsia"/>
                <w:sz w:val="24"/>
                <w:szCs w:val="24"/>
              </w:rPr>
              <w:t>繫</w:t>
            </w:r>
            <w:proofErr w:type="gramEnd"/>
            <w:r w:rsidRPr="004F6667">
              <w:rPr>
                <w:rFonts w:hint="eastAsia"/>
                <w:sz w:val="24"/>
                <w:szCs w:val="24"/>
              </w:rPr>
              <w:t>牢問題，顯示承包商人員執行自主品管，未能善盡第一級品質保證作業職責。</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(二)</w:t>
            </w:r>
            <w:r w:rsidRPr="004F6667">
              <w:rPr>
                <w:rFonts w:hint="eastAsia"/>
                <w:sz w:val="24"/>
                <w:szCs w:val="24"/>
              </w:rPr>
              <w:tab/>
              <w:t>依據台電公司核能後端營運處作業程序書DNBM-L-14.16「品質保證作業程序書」規定，現場品管/檢驗人員發現不符合事件後，應將不符合事件及處理情形依層級陳報該公司權責主管核准後，始得結案存檔。台電公司核能後端營運處員工(含蘭嶼貯存場及其外聘協力工作人員)於小型遮蔽物件現場執行檢驗及品質管制工作，發現帆布被風掀起而影響遮蔽物件之隔離效果，雖於現場立即再固定帆布，卻未依規定程序填寫「不符合報告」或「施工改善通知」，要求承包商注意改善以防再發生類似缺失，未能善盡第二級品質保證職責。</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(三)</w:t>
            </w:r>
            <w:r w:rsidRPr="004F6667">
              <w:rPr>
                <w:rFonts w:hint="eastAsia"/>
                <w:sz w:val="24"/>
                <w:szCs w:val="24"/>
              </w:rPr>
              <w:tab/>
              <w:t>台電公司核安處為負責第三級品質保證作業之專責單位，但於檢整作業</w:t>
            </w:r>
            <w:proofErr w:type="gramStart"/>
            <w:r w:rsidRPr="004F6667">
              <w:rPr>
                <w:rFonts w:hint="eastAsia"/>
                <w:sz w:val="24"/>
                <w:szCs w:val="24"/>
              </w:rPr>
              <w:t>期間(</w:t>
            </w:r>
            <w:proofErr w:type="gramEnd"/>
            <w:r w:rsidRPr="004F6667">
              <w:rPr>
                <w:rFonts w:hint="eastAsia"/>
                <w:sz w:val="24"/>
                <w:szCs w:val="24"/>
              </w:rPr>
              <w:t>96年12月至100年11月)並未參照核能電廠之作法派員駐場稽核，四年期間雖執行蘭嶼</w:t>
            </w:r>
            <w:proofErr w:type="gramStart"/>
            <w:r w:rsidRPr="004F6667">
              <w:rPr>
                <w:rFonts w:hint="eastAsia"/>
                <w:sz w:val="24"/>
                <w:szCs w:val="24"/>
              </w:rPr>
              <w:t>貯存場品保</w:t>
            </w:r>
            <w:proofErr w:type="gramEnd"/>
            <w:r w:rsidRPr="004F6667">
              <w:rPr>
                <w:rFonts w:hint="eastAsia"/>
                <w:sz w:val="24"/>
                <w:szCs w:val="24"/>
              </w:rPr>
              <w:t>稽查11次，對蘭嶼</w:t>
            </w:r>
            <w:proofErr w:type="gramStart"/>
            <w:r w:rsidRPr="004F6667">
              <w:rPr>
                <w:rFonts w:hint="eastAsia"/>
                <w:sz w:val="24"/>
                <w:szCs w:val="24"/>
              </w:rPr>
              <w:t>貯存場檢整</w:t>
            </w:r>
            <w:proofErr w:type="gramEnd"/>
            <w:r w:rsidRPr="004F6667">
              <w:rPr>
                <w:rFonts w:hint="eastAsia"/>
                <w:sz w:val="24"/>
                <w:szCs w:val="24"/>
              </w:rPr>
              <w:t>重裝作業品質管制、輻射防護管制及工安管制作業共提出62件稽查改正通知。惟其稽查頻次</w:t>
            </w:r>
            <w:proofErr w:type="gramStart"/>
            <w:r w:rsidRPr="004F6667">
              <w:rPr>
                <w:rFonts w:hint="eastAsia"/>
                <w:sz w:val="24"/>
                <w:szCs w:val="24"/>
              </w:rPr>
              <w:t>未隨檢整</w:t>
            </w:r>
            <w:proofErr w:type="gramEnd"/>
            <w:r w:rsidRPr="004F6667">
              <w:rPr>
                <w:rFonts w:hint="eastAsia"/>
                <w:sz w:val="24"/>
                <w:szCs w:val="24"/>
              </w:rPr>
              <w:t>重裝作業而加強，且稽查次數遠少於主管機關原能會，顯見台電公司對核能後端營運作業之品保重視不足。</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lastRenderedPageBreak/>
              <w:t>(四)</w:t>
            </w:r>
            <w:r w:rsidRPr="004F6667">
              <w:rPr>
                <w:rFonts w:hint="eastAsia"/>
                <w:sz w:val="24"/>
                <w:szCs w:val="24"/>
              </w:rPr>
              <w:tab/>
              <w:t>另查檢整作業之現場工作人員在辨別低放射性廢棄物檢整分類的第三、四類桶認定上，亦未切實遵循作業計畫書規定，台電公司亦未能善盡監督之責，有違品質保證作業相關要求。</w:t>
            </w:r>
          </w:p>
          <w:p w:rsidR="003F5277" w:rsidRPr="004F6667" w:rsidRDefault="003F5277" w:rsidP="003F5277">
            <w:pPr>
              <w:pStyle w:val="5"/>
              <w:numPr>
                <w:ilvl w:val="0"/>
                <w:numId w:val="0"/>
              </w:numPr>
              <w:ind w:left="520" w:hangingChars="200" w:hanging="520"/>
              <w:rPr>
                <w:sz w:val="24"/>
                <w:szCs w:val="24"/>
              </w:rPr>
            </w:pPr>
            <w:r w:rsidRPr="004F6667">
              <w:rPr>
                <w:sz w:val="24"/>
                <w:szCs w:val="24"/>
              </w:rPr>
              <w:t>(</w:t>
            </w:r>
            <w:r w:rsidRPr="004F6667">
              <w:rPr>
                <w:rFonts w:hint="eastAsia"/>
                <w:sz w:val="24"/>
                <w:szCs w:val="24"/>
              </w:rPr>
              <w:t>五</w:t>
            </w:r>
            <w:r w:rsidRPr="004F6667">
              <w:rPr>
                <w:sz w:val="24"/>
                <w:szCs w:val="24"/>
              </w:rPr>
              <w:t>)</w:t>
            </w:r>
            <w:r w:rsidRPr="004F6667">
              <w:rPr>
                <w:sz w:val="24"/>
                <w:szCs w:val="24"/>
              </w:rPr>
              <w:tab/>
            </w:r>
            <w:r w:rsidRPr="004F6667">
              <w:rPr>
                <w:rFonts w:hint="eastAsia"/>
                <w:sz w:val="24"/>
                <w:szCs w:val="24"/>
              </w:rPr>
              <w:t>本案經原能會調查結果，發現台電公司執行蘭嶼</w:t>
            </w:r>
            <w:proofErr w:type="gramStart"/>
            <w:r w:rsidRPr="004F6667">
              <w:rPr>
                <w:rFonts w:hint="eastAsia"/>
                <w:sz w:val="24"/>
                <w:szCs w:val="24"/>
              </w:rPr>
              <w:t>貯存場檢整</w:t>
            </w:r>
            <w:proofErr w:type="gramEnd"/>
            <w:r w:rsidRPr="004F6667">
              <w:rPr>
                <w:rFonts w:hint="eastAsia"/>
                <w:sz w:val="24"/>
                <w:szCs w:val="24"/>
              </w:rPr>
              <w:t>重裝</w:t>
            </w:r>
            <w:proofErr w:type="gramStart"/>
            <w:r w:rsidRPr="004F6667">
              <w:rPr>
                <w:rFonts w:hint="eastAsia"/>
                <w:sz w:val="24"/>
                <w:szCs w:val="24"/>
              </w:rPr>
              <w:t>之取桶作業</w:t>
            </w:r>
            <w:proofErr w:type="gramEnd"/>
            <w:r w:rsidRPr="004F6667">
              <w:rPr>
                <w:rFonts w:hint="eastAsia"/>
                <w:sz w:val="24"/>
                <w:szCs w:val="24"/>
              </w:rPr>
              <w:t>時，在第一、二級品保作業方面有所缺失，依原能會「核子設施違規事項處理作業要點」有關放射性物料營運違規事項包括：</w:t>
            </w:r>
            <w:r w:rsidRPr="004F6667">
              <w:rPr>
                <w:sz w:val="24"/>
                <w:szCs w:val="24"/>
              </w:rPr>
              <w:t>(1)</w:t>
            </w:r>
            <w:r w:rsidRPr="004F6667">
              <w:rPr>
                <w:rFonts w:hint="eastAsia"/>
                <w:sz w:val="24"/>
                <w:szCs w:val="24"/>
              </w:rPr>
              <w:t>放射性物料營運作業違反經核准之計畫書或安全分析報告書</w:t>
            </w:r>
            <w:r w:rsidRPr="004F6667">
              <w:rPr>
                <w:sz w:val="24"/>
                <w:szCs w:val="24"/>
              </w:rPr>
              <w:t>(</w:t>
            </w:r>
            <w:r w:rsidRPr="004F6667">
              <w:rPr>
                <w:rFonts w:hint="eastAsia"/>
                <w:sz w:val="24"/>
                <w:szCs w:val="24"/>
              </w:rPr>
              <w:t>隔離帆布之放置不確實，未切實執行檢整計畫書之三級品保方案。</w:t>
            </w:r>
            <w:proofErr w:type="gramStart"/>
            <w:r w:rsidRPr="004F6667">
              <w:rPr>
                <w:sz w:val="24"/>
                <w:szCs w:val="24"/>
              </w:rPr>
              <w:t>)</w:t>
            </w:r>
            <w:r w:rsidRPr="004F6667">
              <w:rPr>
                <w:rFonts w:hint="eastAsia"/>
                <w:sz w:val="24"/>
                <w:szCs w:val="24"/>
              </w:rPr>
              <w:t>；</w:t>
            </w:r>
            <w:proofErr w:type="gramEnd"/>
            <w:r w:rsidRPr="004F6667">
              <w:rPr>
                <w:sz w:val="24"/>
                <w:szCs w:val="24"/>
              </w:rPr>
              <w:t>(2)</w:t>
            </w:r>
            <w:r w:rsidRPr="004F6667">
              <w:rPr>
                <w:rFonts w:hint="eastAsia"/>
                <w:sz w:val="24"/>
                <w:szCs w:val="24"/>
              </w:rPr>
              <w:t>對安全或環境上有輕微影響之其他違規事項</w:t>
            </w:r>
            <w:r w:rsidRPr="004F6667">
              <w:rPr>
                <w:sz w:val="24"/>
                <w:szCs w:val="24"/>
              </w:rPr>
              <w:t>(</w:t>
            </w:r>
            <w:r w:rsidRPr="004F6667">
              <w:rPr>
                <w:rFonts w:hint="eastAsia"/>
                <w:sz w:val="24"/>
                <w:szCs w:val="24"/>
              </w:rPr>
              <w:t>指違反相關規定事件之發生，而潛在對安全或環境產生輕度之影響。</w:t>
            </w:r>
            <w:proofErr w:type="gramStart"/>
            <w:r w:rsidRPr="004F6667">
              <w:rPr>
                <w:sz w:val="24"/>
                <w:szCs w:val="24"/>
              </w:rPr>
              <w:t>)</w:t>
            </w:r>
            <w:r w:rsidRPr="004F6667">
              <w:rPr>
                <w:rFonts w:hint="eastAsia"/>
                <w:sz w:val="24"/>
                <w:szCs w:val="24"/>
              </w:rPr>
              <w:t>，</w:t>
            </w:r>
            <w:proofErr w:type="gramEnd"/>
            <w:r w:rsidRPr="004F6667">
              <w:rPr>
                <w:rFonts w:hint="eastAsia"/>
                <w:sz w:val="24"/>
                <w:szCs w:val="24"/>
              </w:rPr>
              <w:t>合併予以裁處四級違規處分，台電公司應予檢討改善。在一級品保作業缺失之責任檢討方面，應由台電公司與承包商依契約進行處理；有關二級品保缺失之責任檢討方面，原能會將函請台電公司之目的事業主管機關經濟部，依權責進行處理，而後蘭嶼貯存場經理因本案懲處調離該職。</w:t>
            </w:r>
          </w:p>
          <w:p w:rsidR="003F5277" w:rsidRPr="004F6667" w:rsidRDefault="003F5277" w:rsidP="003F5277">
            <w:pPr>
              <w:pStyle w:val="5"/>
              <w:numPr>
                <w:ilvl w:val="0"/>
                <w:numId w:val="0"/>
              </w:numPr>
              <w:ind w:left="520" w:hangingChars="200" w:hanging="520"/>
              <w:rPr>
                <w:sz w:val="24"/>
                <w:szCs w:val="24"/>
              </w:rPr>
            </w:pPr>
            <w:r w:rsidRPr="004F6667">
              <w:rPr>
                <w:sz w:val="24"/>
                <w:szCs w:val="24"/>
              </w:rPr>
              <w:t>(</w:t>
            </w:r>
            <w:r w:rsidRPr="004F6667">
              <w:rPr>
                <w:rFonts w:hint="eastAsia"/>
                <w:sz w:val="24"/>
                <w:szCs w:val="24"/>
              </w:rPr>
              <w:t>六</w:t>
            </w:r>
            <w:r w:rsidRPr="004F6667">
              <w:rPr>
                <w:sz w:val="24"/>
                <w:szCs w:val="24"/>
              </w:rPr>
              <w:t>)</w:t>
            </w:r>
            <w:r w:rsidRPr="004F6667">
              <w:rPr>
                <w:sz w:val="24"/>
                <w:szCs w:val="24"/>
              </w:rPr>
              <w:tab/>
            </w:r>
            <w:r w:rsidRPr="004F6667">
              <w:rPr>
                <w:rFonts w:hint="eastAsia"/>
                <w:sz w:val="24"/>
                <w:szCs w:val="24"/>
              </w:rPr>
              <w:t>為監測工作人員體內是否有遭受放射性核種污染之情形，自</w:t>
            </w:r>
            <w:r w:rsidRPr="004F6667">
              <w:rPr>
                <w:sz w:val="24"/>
                <w:szCs w:val="24"/>
              </w:rPr>
              <w:t>97</w:t>
            </w:r>
            <w:r w:rsidRPr="004F6667">
              <w:rPr>
                <w:rFonts w:hint="eastAsia"/>
                <w:sz w:val="24"/>
                <w:szCs w:val="24"/>
              </w:rPr>
              <w:t>年起蘭嶼貯存場工作人員暨部分鄉民赴台電公司核三廠放射試驗室進行全身放射性</w:t>
            </w:r>
            <w:proofErr w:type="gramStart"/>
            <w:r w:rsidRPr="004F6667">
              <w:rPr>
                <w:rFonts w:hint="eastAsia"/>
                <w:sz w:val="24"/>
                <w:szCs w:val="24"/>
              </w:rPr>
              <w:t>核種計測</w:t>
            </w:r>
            <w:proofErr w:type="gramEnd"/>
            <w:r w:rsidRPr="004F6667">
              <w:rPr>
                <w:rFonts w:hint="eastAsia"/>
                <w:sz w:val="24"/>
                <w:szCs w:val="24"/>
              </w:rPr>
              <w:t>，全身計測結果顯示，所有人員體內</w:t>
            </w:r>
            <w:proofErr w:type="gramStart"/>
            <w:r w:rsidRPr="004F6667">
              <w:rPr>
                <w:rFonts w:hint="eastAsia"/>
                <w:sz w:val="24"/>
                <w:szCs w:val="24"/>
              </w:rPr>
              <w:t>均無銫</w:t>
            </w:r>
            <w:proofErr w:type="gramEnd"/>
            <w:r w:rsidRPr="004F6667">
              <w:rPr>
                <w:sz w:val="24"/>
                <w:szCs w:val="24"/>
              </w:rPr>
              <w:t>-137</w:t>
            </w:r>
            <w:r w:rsidRPr="004F6667">
              <w:rPr>
                <w:rFonts w:hint="eastAsia"/>
                <w:sz w:val="24"/>
                <w:szCs w:val="24"/>
              </w:rPr>
              <w:t>、鈷</w:t>
            </w:r>
            <w:r w:rsidRPr="004F6667">
              <w:rPr>
                <w:sz w:val="24"/>
                <w:szCs w:val="24"/>
              </w:rPr>
              <w:t>-60</w:t>
            </w:r>
            <w:r w:rsidRPr="004F6667">
              <w:rPr>
                <w:rFonts w:hint="eastAsia"/>
                <w:sz w:val="24"/>
                <w:szCs w:val="24"/>
              </w:rPr>
              <w:t>等人工放射性核種。另外原能會於檢整作業</w:t>
            </w:r>
            <w:proofErr w:type="gramStart"/>
            <w:r w:rsidRPr="004F6667">
              <w:rPr>
                <w:rFonts w:hint="eastAsia"/>
                <w:sz w:val="24"/>
                <w:szCs w:val="24"/>
              </w:rPr>
              <w:t>期間，每年均於</w:t>
            </w:r>
            <w:proofErr w:type="gramEnd"/>
            <w:r w:rsidRPr="004F6667">
              <w:rPr>
                <w:rFonts w:hint="eastAsia"/>
                <w:sz w:val="24"/>
                <w:szCs w:val="24"/>
              </w:rPr>
              <w:t>年度檢查時查核工作人員之體格與健康檢查紀錄，</w:t>
            </w:r>
            <w:proofErr w:type="gramStart"/>
            <w:r w:rsidRPr="004F6667">
              <w:rPr>
                <w:rFonts w:hint="eastAsia"/>
                <w:sz w:val="24"/>
                <w:szCs w:val="24"/>
              </w:rPr>
              <w:t>發現均依</w:t>
            </w:r>
            <w:proofErr w:type="gramEnd"/>
            <w:r w:rsidRPr="004F6667">
              <w:rPr>
                <w:rFonts w:hint="eastAsia"/>
                <w:sz w:val="24"/>
                <w:szCs w:val="24"/>
              </w:rPr>
              <w:t>「勞工健康保護規則」相關規定辦理。查核蘭嶼</w:t>
            </w:r>
            <w:proofErr w:type="gramStart"/>
            <w:r w:rsidRPr="004F6667">
              <w:rPr>
                <w:rFonts w:hint="eastAsia"/>
                <w:sz w:val="24"/>
                <w:szCs w:val="24"/>
              </w:rPr>
              <w:t>貯存場檢整</w:t>
            </w:r>
            <w:proofErr w:type="gramEnd"/>
            <w:r w:rsidRPr="004F6667">
              <w:rPr>
                <w:rFonts w:hint="eastAsia"/>
                <w:sz w:val="24"/>
                <w:szCs w:val="24"/>
              </w:rPr>
              <w:t>作業人員名冊統計表有關承包商</w:t>
            </w:r>
            <w:r w:rsidRPr="004F6667">
              <w:rPr>
                <w:sz w:val="24"/>
                <w:szCs w:val="24"/>
              </w:rPr>
              <w:t>(</w:t>
            </w:r>
            <w:r w:rsidRPr="004F6667">
              <w:rPr>
                <w:rFonts w:hint="eastAsia"/>
                <w:sz w:val="24"/>
                <w:szCs w:val="24"/>
              </w:rPr>
              <w:t>永樂公司</w:t>
            </w:r>
            <w:r w:rsidRPr="004F6667">
              <w:rPr>
                <w:sz w:val="24"/>
                <w:szCs w:val="24"/>
              </w:rPr>
              <w:t>)</w:t>
            </w:r>
            <w:r w:rsidRPr="004F6667">
              <w:rPr>
                <w:rFonts w:hint="eastAsia"/>
                <w:sz w:val="24"/>
                <w:szCs w:val="24"/>
              </w:rPr>
              <w:t>部分，檢整期間共計有</w:t>
            </w:r>
            <w:r w:rsidRPr="004F6667">
              <w:rPr>
                <w:sz w:val="24"/>
                <w:szCs w:val="24"/>
              </w:rPr>
              <w:t>144</w:t>
            </w:r>
            <w:r w:rsidRPr="004F6667">
              <w:rPr>
                <w:rFonts w:hint="eastAsia"/>
                <w:sz w:val="24"/>
                <w:szCs w:val="24"/>
              </w:rPr>
              <w:t>位工作人員於貯存場內從事檢整作業，</w:t>
            </w:r>
            <w:proofErr w:type="gramStart"/>
            <w:r w:rsidRPr="004F6667">
              <w:rPr>
                <w:rFonts w:hint="eastAsia"/>
                <w:sz w:val="24"/>
                <w:szCs w:val="24"/>
              </w:rPr>
              <w:t>均依</w:t>
            </w:r>
            <w:proofErr w:type="gramEnd"/>
            <w:r w:rsidRPr="004F6667">
              <w:rPr>
                <w:rFonts w:hint="eastAsia"/>
                <w:sz w:val="24"/>
                <w:szCs w:val="24"/>
              </w:rPr>
              <w:t>「勞工健康保護規則」辦理游離輻射作業體格與健康檢查，並實施健康管理，相關</w:t>
            </w:r>
            <w:proofErr w:type="gramStart"/>
            <w:r w:rsidRPr="004F6667">
              <w:rPr>
                <w:rFonts w:hint="eastAsia"/>
                <w:sz w:val="24"/>
                <w:szCs w:val="24"/>
              </w:rPr>
              <w:t>紀錄均依規定</w:t>
            </w:r>
            <w:proofErr w:type="gramEnd"/>
            <w:r w:rsidRPr="004F6667">
              <w:rPr>
                <w:rFonts w:hint="eastAsia"/>
                <w:sz w:val="24"/>
                <w:szCs w:val="24"/>
              </w:rPr>
              <w:t>留存備查。查閱檢整重裝作業四年</w:t>
            </w:r>
            <w:proofErr w:type="gramStart"/>
            <w:r w:rsidRPr="004F6667">
              <w:rPr>
                <w:rFonts w:hint="eastAsia"/>
                <w:sz w:val="24"/>
                <w:szCs w:val="24"/>
              </w:rPr>
              <w:t>期間，</w:t>
            </w:r>
            <w:proofErr w:type="gramEnd"/>
            <w:r w:rsidRPr="004F6667">
              <w:rPr>
                <w:rFonts w:hint="eastAsia"/>
                <w:sz w:val="24"/>
                <w:szCs w:val="24"/>
              </w:rPr>
              <w:t>工作人員輻射劑量紀錄及全身污染計測結果，以及體格與健康檢查紀錄等資料，確認工作人員輻射劑量均符合游離輻射防護安全標準之規定。</w:t>
            </w:r>
          </w:p>
        </w:tc>
      </w:tr>
      <w:tr w:rsidR="003F5277" w:rsidRPr="004F6667" w:rsidTr="003F5277">
        <w:tc>
          <w:tcPr>
            <w:tcW w:w="1621" w:type="dxa"/>
          </w:tcPr>
          <w:p w:rsidR="003F5277" w:rsidRPr="004F6667" w:rsidRDefault="003F5277" w:rsidP="003F5277">
            <w:pPr>
              <w:pStyle w:val="5"/>
              <w:numPr>
                <w:ilvl w:val="0"/>
                <w:numId w:val="0"/>
              </w:numPr>
              <w:rPr>
                <w:sz w:val="24"/>
                <w:szCs w:val="24"/>
              </w:rPr>
            </w:pPr>
            <w:r w:rsidRPr="004F6667">
              <w:rPr>
                <w:rFonts w:hint="eastAsia"/>
                <w:sz w:val="24"/>
                <w:szCs w:val="24"/>
              </w:rPr>
              <w:lastRenderedPageBreak/>
              <w:t>已完成之改善暨檢討及策進作為詳情。</w:t>
            </w:r>
          </w:p>
        </w:tc>
        <w:tc>
          <w:tcPr>
            <w:tcW w:w="6745" w:type="dxa"/>
          </w:tcPr>
          <w:p w:rsidR="003F5277" w:rsidRPr="004F6667" w:rsidRDefault="003F5277" w:rsidP="003F5277">
            <w:pPr>
              <w:pStyle w:val="5"/>
              <w:numPr>
                <w:ilvl w:val="0"/>
                <w:numId w:val="0"/>
              </w:numPr>
              <w:ind w:firstLineChars="200" w:firstLine="520"/>
              <w:rPr>
                <w:sz w:val="24"/>
                <w:szCs w:val="24"/>
              </w:rPr>
            </w:pPr>
            <w:r w:rsidRPr="004F6667">
              <w:rPr>
                <w:rFonts w:hint="eastAsia"/>
                <w:sz w:val="24"/>
                <w:szCs w:val="24"/>
              </w:rPr>
              <w:t>蘭嶼貯存場已於101年6月完成復原作業，密封所有壕溝蓋板，回歸靜態貯存。在靜態貯存與檢整作業</w:t>
            </w:r>
            <w:proofErr w:type="gramStart"/>
            <w:r w:rsidRPr="004F6667">
              <w:rPr>
                <w:rFonts w:hint="eastAsia"/>
                <w:sz w:val="24"/>
                <w:szCs w:val="24"/>
              </w:rPr>
              <w:t>期間，</w:t>
            </w:r>
            <w:proofErr w:type="gramEnd"/>
            <w:r w:rsidRPr="004F6667">
              <w:rPr>
                <w:rFonts w:hint="eastAsia"/>
                <w:sz w:val="24"/>
                <w:szCs w:val="24"/>
              </w:rPr>
              <w:t>原能會除要求台電公司執行各項處理及防範措施外，並加強現場查核輻射防護及工業安全。各項要求改善及檢討及策進作為分項如下：</w:t>
            </w:r>
          </w:p>
          <w:p w:rsidR="003F5277" w:rsidRPr="004F6667" w:rsidRDefault="003F5277" w:rsidP="003F5277">
            <w:pPr>
              <w:pStyle w:val="5"/>
              <w:numPr>
                <w:ilvl w:val="0"/>
                <w:numId w:val="0"/>
              </w:numPr>
              <w:ind w:left="520" w:hangingChars="200" w:hanging="520"/>
              <w:rPr>
                <w:sz w:val="24"/>
                <w:szCs w:val="24"/>
              </w:rPr>
            </w:pPr>
            <w:r w:rsidRPr="004F6667">
              <w:rPr>
                <w:sz w:val="24"/>
                <w:szCs w:val="24"/>
              </w:rPr>
              <w:t>(</w:t>
            </w:r>
            <w:proofErr w:type="gramStart"/>
            <w:r w:rsidRPr="004F6667">
              <w:rPr>
                <w:rFonts w:hint="eastAsia"/>
                <w:sz w:val="24"/>
                <w:szCs w:val="24"/>
              </w:rPr>
              <w:t>一</w:t>
            </w:r>
            <w:proofErr w:type="gramEnd"/>
            <w:r w:rsidRPr="004F6667">
              <w:rPr>
                <w:sz w:val="24"/>
                <w:szCs w:val="24"/>
              </w:rPr>
              <w:t>)</w:t>
            </w:r>
            <w:r w:rsidRPr="004F6667">
              <w:rPr>
                <w:sz w:val="24"/>
                <w:szCs w:val="24"/>
              </w:rPr>
              <w:tab/>
            </w:r>
            <w:r w:rsidRPr="004F6667">
              <w:rPr>
                <w:rFonts w:hint="eastAsia"/>
                <w:sz w:val="24"/>
                <w:szCs w:val="24"/>
              </w:rPr>
              <w:t>原能會針對台電公司檢整重裝作業缺失，於</w:t>
            </w:r>
            <w:r w:rsidRPr="004F6667">
              <w:rPr>
                <w:sz w:val="24"/>
                <w:szCs w:val="24"/>
              </w:rPr>
              <w:t>101</w:t>
            </w:r>
            <w:r w:rsidRPr="004F6667">
              <w:rPr>
                <w:rFonts w:hint="eastAsia"/>
                <w:sz w:val="24"/>
                <w:szCs w:val="24"/>
              </w:rPr>
              <w:t>年</w:t>
            </w:r>
            <w:r w:rsidRPr="004F6667">
              <w:rPr>
                <w:sz w:val="24"/>
                <w:szCs w:val="24"/>
              </w:rPr>
              <w:t>11</w:t>
            </w:r>
            <w:r w:rsidRPr="004F6667">
              <w:rPr>
                <w:rFonts w:hint="eastAsia"/>
                <w:sz w:val="24"/>
                <w:szCs w:val="24"/>
              </w:rPr>
              <w:t>月</w:t>
            </w:r>
            <w:r w:rsidRPr="004F6667">
              <w:rPr>
                <w:sz w:val="24"/>
                <w:szCs w:val="24"/>
              </w:rPr>
              <w:t>19</w:t>
            </w:r>
            <w:r w:rsidRPr="004F6667">
              <w:rPr>
                <w:rFonts w:hint="eastAsia"/>
                <w:sz w:val="24"/>
                <w:szCs w:val="24"/>
              </w:rPr>
              <w:t>日放射性物料臨時管制會議中，要求台電公司應切實強化核能後端營運作業之品質保證計畫，向原能會提報檢討改進結果，原能會於</w:t>
            </w:r>
            <w:r w:rsidRPr="004F6667">
              <w:rPr>
                <w:sz w:val="24"/>
                <w:szCs w:val="24"/>
              </w:rPr>
              <w:t>102</w:t>
            </w:r>
            <w:r w:rsidRPr="004F6667">
              <w:rPr>
                <w:rFonts w:hint="eastAsia"/>
                <w:sz w:val="24"/>
                <w:szCs w:val="24"/>
              </w:rPr>
              <w:t>年</w:t>
            </w:r>
            <w:r w:rsidRPr="004F6667">
              <w:rPr>
                <w:sz w:val="24"/>
                <w:szCs w:val="24"/>
              </w:rPr>
              <w:t>2</w:t>
            </w:r>
            <w:r w:rsidRPr="004F6667">
              <w:rPr>
                <w:rFonts w:hint="eastAsia"/>
                <w:sz w:val="24"/>
                <w:szCs w:val="24"/>
              </w:rPr>
              <w:t>月核備台電公司蘭嶼</w:t>
            </w:r>
            <w:proofErr w:type="gramStart"/>
            <w:r w:rsidRPr="004F6667">
              <w:rPr>
                <w:rFonts w:hint="eastAsia"/>
                <w:sz w:val="24"/>
                <w:szCs w:val="24"/>
              </w:rPr>
              <w:t>貯存場檢整</w:t>
            </w:r>
            <w:proofErr w:type="gramEnd"/>
            <w:r w:rsidRPr="004F6667">
              <w:rPr>
                <w:rFonts w:hint="eastAsia"/>
                <w:sz w:val="24"/>
                <w:szCs w:val="24"/>
              </w:rPr>
              <w:t>重裝作業缺失之品質保證計畫檢討改進結果。</w:t>
            </w:r>
          </w:p>
          <w:p w:rsidR="003F5277" w:rsidRPr="004F6667" w:rsidRDefault="003F5277" w:rsidP="003F5277">
            <w:pPr>
              <w:pStyle w:val="5"/>
              <w:numPr>
                <w:ilvl w:val="0"/>
                <w:numId w:val="0"/>
              </w:numPr>
              <w:ind w:left="520" w:hangingChars="200" w:hanging="520"/>
              <w:rPr>
                <w:sz w:val="24"/>
                <w:szCs w:val="24"/>
              </w:rPr>
            </w:pPr>
            <w:r w:rsidRPr="004F6667">
              <w:rPr>
                <w:sz w:val="24"/>
                <w:szCs w:val="24"/>
              </w:rPr>
              <w:lastRenderedPageBreak/>
              <w:t>(</w:t>
            </w:r>
            <w:r w:rsidRPr="004F6667">
              <w:rPr>
                <w:rFonts w:hint="eastAsia"/>
                <w:sz w:val="24"/>
                <w:szCs w:val="24"/>
              </w:rPr>
              <w:t>二</w:t>
            </w:r>
            <w:r w:rsidRPr="004F6667">
              <w:rPr>
                <w:sz w:val="24"/>
                <w:szCs w:val="24"/>
              </w:rPr>
              <w:t>)</w:t>
            </w:r>
            <w:r w:rsidRPr="004F6667">
              <w:rPr>
                <w:sz w:val="24"/>
                <w:szCs w:val="24"/>
              </w:rPr>
              <w:tab/>
            </w:r>
            <w:r w:rsidRPr="004F6667">
              <w:rPr>
                <w:rFonts w:hint="eastAsia"/>
                <w:sz w:val="24"/>
                <w:szCs w:val="24"/>
              </w:rPr>
              <w:t>針對蘭嶼貯存場貯存壕溝環境因素欠佳問題，原能會已要求台電公司在核廢料未能遷出蘭嶼之前，通盤規劃提升蘭嶼貯存場營運安全之設施或設備，向原能會提出安全提升規劃報告。</w:t>
            </w:r>
          </w:p>
          <w:p w:rsidR="003F5277" w:rsidRPr="004F6667" w:rsidRDefault="003F5277" w:rsidP="003F5277">
            <w:pPr>
              <w:pStyle w:val="5"/>
              <w:numPr>
                <w:ilvl w:val="0"/>
                <w:numId w:val="0"/>
              </w:numPr>
              <w:ind w:left="520" w:hangingChars="200" w:hanging="520"/>
              <w:rPr>
                <w:sz w:val="24"/>
                <w:szCs w:val="24"/>
              </w:rPr>
            </w:pPr>
            <w:r w:rsidRPr="004F6667">
              <w:rPr>
                <w:sz w:val="24"/>
                <w:szCs w:val="24"/>
              </w:rPr>
              <w:t>(</w:t>
            </w:r>
            <w:r w:rsidRPr="004F6667">
              <w:rPr>
                <w:rFonts w:hint="eastAsia"/>
                <w:sz w:val="24"/>
                <w:szCs w:val="24"/>
              </w:rPr>
              <w:t>三</w:t>
            </w:r>
            <w:r w:rsidRPr="004F6667">
              <w:rPr>
                <w:sz w:val="24"/>
                <w:szCs w:val="24"/>
              </w:rPr>
              <w:t>)</w:t>
            </w:r>
            <w:r w:rsidRPr="004F6667">
              <w:rPr>
                <w:sz w:val="24"/>
                <w:szCs w:val="24"/>
              </w:rPr>
              <w:tab/>
            </w:r>
            <w:r w:rsidRPr="004F6667">
              <w:rPr>
                <w:rFonts w:hint="eastAsia"/>
                <w:sz w:val="24"/>
                <w:szCs w:val="24"/>
              </w:rPr>
              <w:t>原能會於</w:t>
            </w:r>
            <w:r w:rsidRPr="004F6667">
              <w:rPr>
                <w:sz w:val="24"/>
                <w:szCs w:val="24"/>
              </w:rPr>
              <w:t>101</w:t>
            </w:r>
            <w:r w:rsidRPr="004F6667">
              <w:rPr>
                <w:rFonts w:hint="eastAsia"/>
                <w:sz w:val="24"/>
                <w:szCs w:val="24"/>
              </w:rPr>
              <w:t>年</w:t>
            </w:r>
            <w:r w:rsidRPr="004F6667">
              <w:rPr>
                <w:sz w:val="24"/>
                <w:szCs w:val="24"/>
              </w:rPr>
              <w:t>12</w:t>
            </w:r>
            <w:r w:rsidRPr="004F6667">
              <w:rPr>
                <w:rFonts w:hint="eastAsia"/>
                <w:sz w:val="24"/>
                <w:szCs w:val="24"/>
              </w:rPr>
              <w:t>月</w:t>
            </w:r>
            <w:r w:rsidRPr="004F6667">
              <w:rPr>
                <w:sz w:val="24"/>
                <w:szCs w:val="24"/>
              </w:rPr>
              <w:t>20</w:t>
            </w:r>
            <w:r w:rsidRPr="004F6667">
              <w:rPr>
                <w:rFonts w:hint="eastAsia"/>
                <w:sz w:val="24"/>
                <w:szCs w:val="24"/>
              </w:rPr>
              <w:t>日第</w:t>
            </w:r>
            <w:r w:rsidRPr="004F6667">
              <w:rPr>
                <w:sz w:val="24"/>
                <w:szCs w:val="24"/>
              </w:rPr>
              <w:t>121</w:t>
            </w:r>
            <w:r w:rsidRPr="004F6667">
              <w:rPr>
                <w:rFonts w:hint="eastAsia"/>
                <w:sz w:val="24"/>
                <w:szCs w:val="24"/>
              </w:rPr>
              <w:t>次放射性物料管制會議，要求台電公司提出「提升蘭嶼貯存場營運安全之方案規劃報告」中之改善規劃方案，進行相關規劃與分析。報告內容主要依照「放射性廢棄物處理貯存及其設施安全管理規則」第十八條，提出提升營運安全作業實施計畫報告，通盤評估蘭嶼貯存場現況環境與營運安全等設施及設備，即對壕溝內</w:t>
            </w:r>
            <w:r w:rsidRPr="004F6667">
              <w:rPr>
                <w:sz w:val="24"/>
                <w:szCs w:val="24"/>
              </w:rPr>
              <w:t>55</w:t>
            </w:r>
            <w:r w:rsidRPr="004F6667">
              <w:rPr>
                <w:rFonts w:hint="eastAsia"/>
                <w:sz w:val="24"/>
                <w:szCs w:val="24"/>
              </w:rPr>
              <w:t>加侖廢棄物桶之貯存方式進行改善，以增加廢棄物桶整體貯存耐久度。藉由「</w:t>
            </w:r>
            <w:r w:rsidRPr="004F6667">
              <w:rPr>
                <w:sz w:val="24"/>
                <w:szCs w:val="24"/>
              </w:rPr>
              <w:t>3</w:t>
            </w:r>
            <w:r w:rsidRPr="004F6667">
              <w:rPr>
                <w:sz w:val="24"/>
                <w:szCs w:val="24"/>
              </w:rPr>
              <w:t>×</w:t>
            </w:r>
            <w:r w:rsidRPr="004F6667">
              <w:rPr>
                <w:sz w:val="24"/>
                <w:szCs w:val="24"/>
              </w:rPr>
              <w:t>4</w:t>
            </w:r>
            <w:r w:rsidRPr="004F6667">
              <w:rPr>
                <w:rFonts w:hint="eastAsia"/>
                <w:sz w:val="24"/>
                <w:szCs w:val="24"/>
              </w:rPr>
              <w:t>重裝容器」之耐用特性，將壕溝內檢整後之</w:t>
            </w:r>
            <w:r w:rsidRPr="004F6667">
              <w:rPr>
                <w:sz w:val="24"/>
                <w:szCs w:val="24"/>
              </w:rPr>
              <w:t>55</w:t>
            </w:r>
            <w:r w:rsidRPr="004F6667">
              <w:rPr>
                <w:rFonts w:hint="eastAsia"/>
                <w:sz w:val="24"/>
                <w:szCs w:val="24"/>
              </w:rPr>
              <w:t>加侖廢棄物桶裝入「</w:t>
            </w:r>
            <w:r w:rsidRPr="004F6667">
              <w:rPr>
                <w:sz w:val="24"/>
                <w:szCs w:val="24"/>
              </w:rPr>
              <w:t>3</w:t>
            </w:r>
            <w:r w:rsidRPr="004F6667">
              <w:rPr>
                <w:sz w:val="24"/>
                <w:szCs w:val="24"/>
              </w:rPr>
              <w:t>×</w:t>
            </w:r>
            <w:r w:rsidRPr="004F6667">
              <w:rPr>
                <w:sz w:val="24"/>
                <w:szCs w:val="24"/>
              </w:rPr>
              <w:t>4</w:t>
            </w:r>
            <w:r w:rsidRPr="004F6667">
              <w:rPr>
                <w:rFonts w:hint="eastAsia"/>
                <w:sz w:val="24"/>
                <w:szCs w:val="24"/>
              </w:rPr>
              <w:t>重裝容器」，增加</w:t>
            </w:r>
            <w:r w:rsidRPr="004F6667">
              <w:rPr>
                <w:sz w:val="24"/>
                <w:szCs w:val="24"/>
              </w:rPr>
              <w:t>55</w:t>
            </w:r>
            <w:r w:rsidRPr="004F6667">
              <w:rPr>
                <w:rFonts w:hint="eastAsia"/>
                <w:sz w:val="24"/>
                <w:szCs w:val="24"/>
              </w:rPr>
              <w:t>加侖廢棄物桶貯存耐久性，以提升蘭嶼貯存場之營運安全。原能會已於105年8月8日核備台電公司「提升蘭嶼貯存場營運安全實施計畫」，以增進貯存場的營運安全及作為遷場前的準備。</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(四)</w:t>
            </w:r>
            <w:r w:rsidRPr="004F6667">
              <w:rPr>
                <w:rFonts w:hint="eastAsia"/>
                <w:sz w:val="24"/>
                <w:szCs w:val="24"/>
              </w:rPr>
              <w:tab/>
              <w:t>因應即將開始之蘭嶼貯存場</w:t>
            </w:r>
            <w:proofErr w:type="gramStart"/>
            <w:r w:rsidRPr="004F6667">
              <w:rPr>
                <w:rFonts w:hint="eastAsia"/>
                <w:sz w:val="24"/>
                <w:szCs w:val="24"/>
              </w:rPr>
              <w:t>廢棄物桶重裝</w:t>
            </w:r>
            <w:proofErr w:type="gramEnd"/>
            <w:r w:rsidRPr="004F6667">
              <w:rPr>
                <w:rFonts w:hint="eastAsia"/>
                <w:sz w:val="24"/>
                <w:szCs w:val="24"/>
              </w:rPr>
              <w:t>作業，原能會於106年4月召開臨時管制會議，並做成會議決議，要求台電公司就先前的檢整重裝作業進行檢討及經驗回饋，提報經驗回饋報告；並就本案全程各階段加強核安稽查，並於重裝作業</w:t>
            </w:r>
            <w:proofErr w:type="gramStart"/>
            <w:r w:rsidRPr="004F6667">
              <w:rPr>
                <w:rFonts w:hint="eastAsia"/>
                <w:sz w:val="24"/>
                <w:szCs w:val="24"/>
              </w:rPr>
              <w:t>期間，</w:t>
            </w:r>
            <w:proofErr w:type="gramEnd"/>
            <w:r w:rsidRPr="004F6667">
              <w:rPr>
                <w:rFonts w:hint="eastAsia"/>
                <w:sz w:val="24"/>
                <w:szCs w:val="24"/>
              </w:rPr>
              <w:t>台電公司應成立駐場專案稽查小組進行所有作業查核。上開報告業於106年10月經原能會審查核可，其中有關本案檢整重裝作業缺失，台電公司已完成以下經驗回饋：</w:t>
            </w:r>
          </w:p>
          <w:p w:rsidR="003F5277" w:rsidRPr="004F6667" w:rsidRDefault="003F5277" w:rsidP="003F5277">
            <w:pPr>
              <w:pStyle w:val="5"/>
              <w:numPr>
                <w:ilvl w:val="0"/>
                <w:numId w:val="0"/>
              </w:numPr>
              <w:ind w:leftChars="150" w:left="770" w:hangingChars="100" w:hanging="260"/>
              <w:rPr>
                <w:sz w:val="24"/>
                <w:szCs w:val="24"/>
              </w:rPr>
            </w:pPr>
            <w:r w:rsidRPr="004F6667">
              <w:rPr>
                <w:rFonts w:hint="eastAsia"/>
                <w:sz w:val="24"/>
                <w:szCs w:val="24"/>
              </w:rPr>
              <w:t>1.為避免往後再發生類似事件，台電公司將於執行「提升蘭嶼貯存場營運安全實施計畫」時，在承包商自主檢查表中增加「</w:t>
            </w:r>
            <w:proofErr w:type="gramStart"/>
            <w:r w:rsidRPr="004F6667">
              <w:rPr>
                <w:rFonts w:hint="eastAsia"/>
                <w:sz w:val="24"/>
                <w:szCs w:val="24"/>
              </w:rPr>
              <w:t>取桶設施</w:t>
            </w:r>
            <w:proofErr w:type="gramEnd"/>
            <w:r w:rsidRPr="004F6667">
              <w:rPr>
                <w:rFonts w:hint="eastAsia"/>
                <w:sz w:val="24"/>
                <w:szCs w:val="24"/>
              </w:rPr>
              <w:t>室內密封性是否良好」之檢查項目，並將責成承包商品管、工安、</w:t>
            </w:r>
            <w:proofErr w:type="gramStart"/>
            <w:r w:rsidRPr="004F6667">
              <w:rPr>
                <w:rFonts w:hint="eastAsia"/>
                <w:sz w:val="24"/>
                <w:szCs w:val="24"/>
              </w:rPr>
              <w:t>輻</w:t>
            </w:r>
            <w:proofErr w:type="gramEnd"/>
            <w:r w:rsidRPr="004F6667">
              <w:rPr>
                <w:rFonts w:hint="eastAsia"/>
                <w:sz w:val="24"/>
                <w:szCs w:val="24"/>
              </w:rPr>
              <w:t>防人員留滯作業現場執行管制作業，同時將派員至</w:t>
            </w:r>
            <w:proofErr w:type="gramStart"/>
            <w:r w:rsidRPr="004F6667">
              <w:rPr>
                <w:rFonts w:hint="eastAsia"/>
                <w:sz w:val="24"/>
                <w:szCs w:val="24"/>
              </w:rPr>
              <w:t>現場監驗</w:t>
            </w:r>
            <w:proofErr w:type="gramEnd"/>
            <w:r w:rsidRPr="004F6667">
              <w:rPr>
                <w:rFonts w:hint="eastAsia"/>
                <w:sz w:val="24"/>
                <w:szCs w:val="24"/>
              </w:rPr>
              <w:t>，督導承包商落實第一級品保作業。違反相關規定者將開立罰單，以收實效。</w:t>
            </w:r>
          </w:p>
          <w:p w:rsidR="003F5277" w:rsidRPr="004F6667" w:rsidRDefault="003F5277" w:rsidP="003F5277">
            <w:pPr>
              <w:pStyle w:val="5"/>
              <w:numPr>
                <w:ilvl w:val="0"/>
                <w:numId w:val="0"/>
              </w:numPr>
              <w:ind w:leftChars="150" w:left="770" w:hangingChars="100" w:hanging="260"/>
              <w:rPr>
                <w:sz w:val="24"/>
                <w:szCs w:val="24"/>
              </w:rPr>
            </w:pPr>
            <w:r w:rsidRPr="004F6667">
              <w:rPr>
                <w:rFonts w:hint="eastAsia"/>
                <w:sz w:val="24"/>
                <w:szCs w:val="24"/>
              </w:rPr>
              <w:t>2.</w:t>
            </w:r>
            <w:r w:rsidRPr="004F6667">
              <w:rPr>
                <w:rFonts w:hint="eastAsia"/>
                <w:sz w:val="24"/>
                <w:szCs w:val="24"/>
              </w:rPr>
              <w:tab/>
              <w:t>台電公司將要求現場督工人員確實依據程序書DNBM-L-14.6及DNBM-L-15.1填寫「不符合報告」或「施工改善通知」，以落實第二級品保管制作業。</w:t>
            </w:r>
          </w:p>
          <w:p w:rsidR="003F5277" w:rsidRPr="004F6667" w:rsidRDefault="003F5277" w:rsidP="003F5277">
            <w:pPr>
              <w:pStyle w:val="5"/>
              <w:numPr>
                <w:ilvl w:val="0"/>
                <w:numId w:val="0"/>
              </w:numPr>
              <w:ind w:leftChars="150" w:left="770" w:hangingChars="100" w:hanging="260"/>
              <w:rPr>
                <w:sz w:val="24"/>
                <w:szCs w:val="24"/>
              </w:rPr>
            </w:pPr>
            <w:r w:rsidRPr="004F6667">
              <w:rPr>
                <w:rFonts w:hint="eastAsia"/>
                <w:sz w:val="24"/>
                <w:szCs w:val="24"/>
              </w:rPr>
              <w:t>3.</w:t>
            </w:r>
            <w:r w:rsidRPr="004F6667">
              <w:rPr>
                <w:rFonts w:hint="eastAsia"/>
                <w:sz w:val="24"/>
                <w:szCs w:val="24"/>
              </w:rPr>
              <w:tab/>
              <w:t>對於蘭嶼貯存場目前的靜態貯存營運狀況，台電公司核安處每月均派員赴蘭嶼貯存場執行品保稽查作業；對於將來「提升蘭嶼貯存場營運安全實施計畫」重裝作業</w:t>
            </w:r>
            <w:proofErr w:type="gramStart"/>
            <w:r w:rsidRPr="004F6667">
              <w:rPr>
                <w:rFonts w:hint="eastAsia"/>
                <w:sz w:val="24"/>
                <w:szCs w:val="24"/>
              </w:rPr>
              <w:t>期間，</w:t>
            </w:r>
            <w:proofErr w:type="gramEnd"/>
            <w:r w:rsidRPr="004F6667">
              <w:rPr>
                <w:rFonts w:hint="eastAsia"/>
                <w:sz w:val="24"/>
                <w:szCs w:val="24"/>
              </w:rPr>
              <w:t>核安處將派員執行駐場稽核直至重裝作業完成，以落實第三級品保管制作業。</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(五)</w:t>
            </w:r>
            <w:r w:rsidRPr="004F6667">
              <w:rPr>
                <w:rFonts w:hint="eastAsia"/>
                <w:sz w:val="24"/>
                <w:szCs w:val="24"/>
              </w:rPr>
              <w:tab/>
              <w:t>定期進行蘭嶼民眾核污染之健康檢查。台電公司為監測蘭嶼地區民眾是否遭受貯存場執行檢整作業的影響，於97年起分批安排蘭嶼鄉親，赴核三廠進行全身放射性</w:t>
            </w:r>
            <w:proofErr w:type="gramStart"/>
            <w:r w:rsidRPr="004F6667">
              <w:rPr>
                <w:rFonts w:hint="eastAsia"/>
                <w:sz w:val="24"/>
                <w:szCs w:val="24"/>
              </w:rPr>
              <w:t>核</w:t>
            </w:r>
            <w:r w:rsidRPr="004F6667">
              <w:rPr>
                <w:rFonts w:hint="eastAsia"/>
                <w:sz w:val="24"/>
                <w:szCs w:val="24"/>
              </w:rPr>
              <w:lastRenderedPageBreak/>
              <w:t>種計測</w:t>
            </w:r>
            <w:proofErr w:type="gramEnd"/>
            <w:r w:rsidRPr="004F6667">
              <w:rPr>
                <w:rFonts w:hint="eastAsia"/>
                <w:sz w:val="24"/>
                <w:szCs w:val="24"/>
              </w:rPr>
              <w:t>，截至106年底，已有4356人次完成計測，</w:t>
            </w:r>
            <w:proofErr w:type="gramStart"/>
            <w:r w:rsidRPr="004F6667">
              <w:rPr>
                <w:rFonts w:hint="eastAsia"/>
                <w:sz w:val="24"/>
                <w:szCs w:val="24"/>
              </w:rPr>
              <w:t>該計測</w:t>
            </w:r>
            <w:proofErr w:type="gramEnd"/>
            <w:r w:rsidRPr="004F6667">
              <w:rPr>
                <w:rFonts w:hint="eastAsia"/>
                <w:sz w:val="24"/>
                <w:szCs w:val="24"/>
              </w:rPr>
              <w:t>計畫台電公司已採納蘭嶼鄉代會主席建議，自107年起將計測活動改為配合蘭嶼旅台青年在蘭嶼籃球賽時，以門框偵測儀器對現場每位鄉民進行偵測。歷年來的計測結果顯示，所有鄉民</w:t>
            </w:r>
            <w:proofErr w:type="gramStart"/>
            <w:r w:rsidRPr="004F6667">
              <w:rPr>
                <w:rFonts w:hint="eastAsia"/>
                <w:sz w:val="24"/>
                <w:szCs w:val="24"/>
              </w:rPr>
              <w:t>體內均無人工</w:t>
            </w:r>
            <w:proofErr w:type="gramEnd"/>
            <w:r w:rsidRPr="004F6667">
              <w:rPr>
                <w:rFonts w:hint="eastAsia"/>
                <w:sz w:val="24"/>
                <w:szCs w:val="24"/>
              </w:rPr>
              <w:t>放射性核種。</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(六)</w:t>
            </w:r>
            <w:r w:rsidRPr="004F6667">
              <w:rPr>
                <w:rFonts w:hint="eastAsia"/>
                <w:sz w:val="24"/>
                <w:szCs w:val="24"/>
              </w:rPr>
              <w:tab/>
              <w:t>原能會輻射偵測中心每年訂定執行蘭嶼地區及貯存場周圍環境輻射監測作業計畫，監測項目包括環境中直接輻射的度量，定期採取飲用水、農漁產物、土壤、海水、</w:t>
            </w:r>
            <w:proofErr w:type="gramStart"/>
            <w:r w:rsidRPr="004F6667">
              <w:rPr>
                <w:rFonts w:hint="eastAsia"/>
                <w:sz w:val="24"/>
                <w:szCs w:val="24"/>
              </w:rPr>
              <w:t>岸沙等</w:t>
            </w:r>
            <w:proofErr w:type="gramEnd"/>
            <w:r w:rsidRPr="004F6667">
              <w:rPr>
                <w:rFonts w:hint="eastAsia"/>
                <w:sz w:val="24"/>
                <w:szCs w:val="24"/>
              </w:rPr>
              <w:t>進行放射性分析，每年取樣超過五百餘</w:t>
            </w:r>
            <w:proofErr w:type="gramStart"/>
            <w:r w:rsidRPr="004F6667">
              <w:rPr>
                <w:rFonts w:hint="eastAsia"/>
                <w:sz w:val="24"/>
                <w:szCs w:val="24"/>
              </w:rPr>
              <w:t>個</w:t>
            </w:r>
            <w:proofErr w:type="gramEnd"/>
            <w:r w:rsidRPr="004F6667">
              <w:rPr>
                <w:rFonts w:hint="eastAsia"/>
                <w:sz w:val="24"/>
                <w:szCs w:val="24"/>
              </w:rPr>
              <w:t>樣品。歷年來之偵測結果，蘭嶼環境背景輻射介於0.02～0.09μ</w:t>
            </w:r>
            <w:proofErr w:type="spellStart"/>
            <w:r w:rsidRPr="004F6667">
              <w:rPr>
                <w:rFonts w:hint="eastAsia"/>
                <w:sz w:val="24"/>
                <w:szCs w:val="24"/>
              </w:rPr>
              <w:t>Sv</w:t>
            </w:r>
            <w:proofErr w:type="spellEnd"/>
            <w:r w:rsidRPr="004F6667">
              <w:rPr>
                <w:rFonts w:hint="eastAsia"/>
                <w:sz w:val="24"/>
                <w:szCs w:val="24"/>
              </w:rPr>
              <w:t>/</w:t>
            </w:r>
            <w:proofErr w:type="spellStart"/>
            <w:r w:rsidRPr="004F6667">
              <w:rPr>
                <w:rFonts w:hint="eastAsia"/>
                <w:sz w:val="24"/>
                <w:szCs w:val="24"/>
              </w:rPr>
              <w:t>hr</w:t>
            </w:r>
            <w:proofErr w:type="spellEnd"/>
            <w:r w:rsidRPr="004F6667">
              <w:rPr>
                <w:rFonts w:hint="eastAsia"/>
                <w:sz w:val="24"/>
                <w:szCs w:val="24"/>
              </w:rPr>
              <w:t>，在自然環境背景值0.2μ</w:t>
            </w:r>
            <w:proofErr w:type="spellStart"/>
            <w:r w:rsidRPr="004F6667">
              <w:rPr>
                <w:rFonts w:hint="eastAsia"/>
                <w:sz w:val="24"/>
                <w:szCs w:val="24"/>
              </w:rPr>
              <w:t>Sv</w:t>
            </w:r>
            <w:proofErr w:type="spellEnd"/>
            <w:r w:rsidRPr="004F6667">
              <w:rPr>
                <w:rFonts w:hint="eastAsia"/>
                <w:sz w:val="24"/>
                <w:szCs w:val="24"/>
              </w:rPr>
              <w:t>/</w:t>
            </w:r>
            <w:proofErr w:type="spellStart"/>
            <w:r w:rsidRPr="004F6667">
              <w:rPr>
                <w:rFonts w:hint="eastAsia"/>
                <w:sz w:val="24"/>
                <w:szCs w:val="24"/>
              </w:rPr>
              <w:t>hr</w:t>
            </w:r>
            <w:proofErr w:type="spellEnd"/>
            <w:r w:rsidRPr="004F6667">
              <w:rPr>
                <w:rFonts w:hint="eastAsia"/>
                <w:sz w:val="24"/>
                <w:szCs w:val="24"/>
              </w:rPr>
              <w:t>之變動範圍內。近11年(96至107年)之環境直接輻射劑量率偵測結果，數值介於0.021～0.047μ</w:t>
            </w:r>
            <w:proofErr w:type="spellStart"/>
            <w:r w:rsidRPr="004F6667">
              <w:rPr>
                <w:rFonts w:hint="eastAsia"/>
                <w:sz w:val="24"/>
                <w:szCs w:val="24"/>
              </w:rPr>
              <w:t>Sv</w:t>
            </w:r>
            <w:proofErr w:type="spellEnd"/>
            <w:r w:rsidRPr="004F6667">
              <w:rPr>
                <w:rFonts w:hint="eastAsia"/>
                <w:sz w:val="24"/>
                <w:szCs w:val="24"/>
              </w:rPr>
              <w:t>/</w:t>
            </w:r>
            <w:proofErr w:type="spellStart"/>
            <w:r w:rsidRPr="004F6667">
              <w:rPr>
                <w:rFonts w:hint="eastAsia"/>
                <w:sz w:val="24"/>
                <w:szCs w:val="24"/>
              </w:rPr>
              <w:t>hr</w:t>
            </w:r>
            <w:proofErr w:type="spellEnd"/>
            <w:r w:rsidRPr="004F6667">
              <w:rPr>
                <w:rFonts w:hint="eastAsia"/>
                <w:sz w:val="24"/>
                <w:szCs w:val="24"/>
              </w:rPr>
              <w:t>，低於環境輻射監測規範中預警措施之調查基準值1.0μ</w:t>
            </w:r>
            <w:proofErr w:type="spellStart"/>
            <w:r w:rsidRPr="004F6667">
              <w:rPr>
                <w:rFonts w:hint="eastAsia"/>
                <w:sz w:val="24"/>
                <w:szCs w:val="24"/>
              </w:rPr>
              <w:t>Sv</w:t>
            </w:r>
            <w:proofErr w:type="spellEnd"/>
            <w:r w:rsidRPr="004F6667">
              <w:rPr>
                <w:rFonts w:hint="eastAsia"/>
                <w:sz w:val="24"/>
                <w:szCs w:val="24"/>
              </w:rPr>
              <w:t>/</w:t>
            </w:r>
            <w:proofErr w:type="spellStart"/>
            <w:r w:rsidRPr="004F6667">
              <w:rPr>
                <w:rFonts w:hint="eastAsia"/>
                <w:sz w:val="24"/>
                <w:szCs w:val="24"/>
              </w:rPr>
              <w:t>hr</w:t>
            </w:r>
            <w:proofErr w:type="spellEnd"/>
            <w:r w:rsidRPr="004F6667">
              <w:rPr>
                <w:rFonts w:hint="eastAsia"/>
                <w:sz w:val="24"/>
                <w:szCs w:val="24"/>
              </w:rPr>
              <w:t>。有關輻射偵測中心執行蘭嶼環境輻射監測之季報與年報資料，請參閱原能會網頁：</w:t>
            </w:r>
            <w:r w:rsidRPr="00306E55">
              <w:rPr>
                <w:rFonts w:hint="eastAsia"/>
                <w:spacing w:val="-2"/>
                <w:sz w:val="24"/>
                <w:szCs w:val="24"/>
              </w:rPr>
              <w:t>https://www.aec.gov.tw/monitoring/research.html。</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(七)</w:t>
            </w:r>
            <w:r w:rsidRPr="004F6667">
              <w:rPr>
                <w:rFonts w:hint="eastAsia"/>
                <w:sz w:val="24"/>
                <w:szCs w:val="24"/>
              </w:rPr>
              <w:tab/>
              <w:t>原能會為全民的原能會，為落實管制資訊公開，增加民眾對放射性廢棄物設施營運管理之瞭解，以及建立民間參與監督環境輻射等作業，原能會自100年起，每年邀請蘭嶼各部落村長及當地居民，並請蘭嶼鄉鄉民代表、蘭嶼民間團體、原住民族委員會及台東縣環保局共同參與蘭嶼地區環境平行監測作業。監測作業針對各部落生活範圍，由各部落村長或參與之民眾指定輻射偵測地點、採集部落的土壤、飲用水、</w:t>
            </w:r>
            <w:proofErr w:type="gramStart"/>
            <w:r w:rsidRPr="004F6667">
              <w:rPr>
                <w:rFonts w:hint="eastAsia"/>
                <w:sz w:val="24"/>
                <w:szCs w:val="24"/>
              </w:rPr>
              <w:t>草樣及</w:t>
            </w:r>
            <w:proofErr w:type="gramEnd"/>
            <w:r w:rsidRPr="004F6667">
              <w:rPr>
                <w:rFonts w:hint="eastAsia"/>
                <w:sz w:val="24"/>
                <w:szCs w:val="24"/>
              </w:rPr>
              <w:t>農產品等環境試樣，再委由國立清華大學原科中心執行各項試樣分析工作，並將平行監測環境試樣分析結果報告，寄送各參與單位及人員參考。</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(八)</w:t>
            </w:r>
            <w:r w:rsidRPr="004F6667">
              <w:rPr>
                <w:rFonts w:hint="eastAsia"/>
                <w:sz w:val="24"/>
                <w:szCs w:val="24"/>
              </w:rPr>
              <w:tab/>
              <w:t>歷年的蘭嶼環境平行監測結果均顯示，蘭嶼地區環境</w:t>
            </w:r>
            <w:proofErr w:type="gramStart"/>
            <w:r w:rsidRPr="004F6667">
              <w:rPr>
                <w:rFonts w:hint="eastAsia"/>
                <w:sz w:val="24"/>
                <w:szCs w:val="24"/>
              </w:rPr>
              <w:t>輻射均在自然</w:t>
            </w:r>
            <w:proofErr w:type="gramEnd"/>
            <w:r w:rsidRPr="004F6667">
              <w:rPr>
                <w:rFonts w:hint="eastAsia"/>
                <w:sz w:val="24"/>
                <w:szCs w:val="24"/>
              </w:rPr>
              <w:t>背景變動範圍內，未發現有輻射異常情形。100至107年蘭嶼環境輻射平行監測報告，請參閱原能會網頁：http://www.aec.gov.tw/核物料管制/蘭嶼貯存場/蘭嶼環境輻射平行監測--6_3133_3134.html。藉由推動第三者平行監測的機制，進行環境平行取樣與偵測作業，在經過8年的持續監測，確認偵測結果與官方偵測數據分佈趨勢一致；有利於蘭嶼當地鄉民瞭解所在環境的輻射狀況，建立政府與民眾溝通的管道，促進瞭解與互信，減少誤解與疑慮。</w:t>
            </w:r>
          </w:p>
          <w:p w:rsidR="003F5277" w:rsidRPr="004F6667" w:rsidRDefault="003F5277" w:rsidP="003F5277">
            <w:pPr>
              <w:pStyle w:val="5"/>
              <w:numPr>
                <w:ilvl w:val="0"/>
                <w:numId w:val="0"/>
              </w:numPr>
              <w:ind w:left="520" w:hangingChars="200" w:hanging="520"/>
              <w:rPr>
                <w:sz w:val="24"/>
                <w:szCs w:val="24"/>
              </w:rPr>
            </w:pPr>
            <w:r w:rsidRPr="004F6667">
              <w:rPr>
                <w:rFonts w:hint="eastAsia"/>
                <w:sz w:val="24"/>
                <w:szCs w:val="24"/>
              </w:rPr>
              <w:t>(九)</w:t>
            </w:r>
            <w:r w:rsidRPr="004F6667">
              <w:rPr>
                <w:rFonts w:hint="eastAsia"/>
                <w:sz w:val="24"/>
                <w:szCs w:val="24"/>
              </w:rPr>
              <w:tab/>
              <w:t>在核</w:t>
            </w:r>
            <w:proofErr w:type="gramStart"/>
            <w:r w:rsidRPr="004F6667">
              <w:rPr>
                <w:rFonts w:hint="eastAsia"/>
                <w:sz w:val="24"/>
                <w:szCs w:val="24"/>
              </w:rPr>
              <w:t>廢料桶搬離</w:t>
            </w:r>
            <w:proofErr w:type="gramEnd"/>
            <w:r w:rsidRPr="004F6667">
              <w:rPr>
                <w:rFonts w:hint="eastAsia"/>
                <w:sz w:val="24"/>
                <w:szCs w:val="24"/>
              </w:rPr>
              <w:t>蘭嶼前，原能會將持續監督台電公司提升蘭嶼貯存場之安全性，並嚴格執行環境輻射監測作業，確保蘭嶼民眾及當地環境不受影響。</w:t>
            </w:r>
          </w:p>
        </w:tc>
      </w:tr>
    </w:tbl>
    <w:p w:rsidR="003F5277" w:rsidRPr="0083545C" w:rsidRDefault="003F5277" w:rsidP="003F5277">
      <w:pPr>
        <w:pStyle w:val="5"/>
        <w:numPr>
          <w:ilvl w:val="0"/>
          <w:numId w:val="0"/>
        </w:numPr>
        <w:ind w:leftChars="225" w:left="765"/>
        <w:jc w:val="left"/>
        <w:rPr>
          <w:sz w:val="24"/>
          <w:szCs w:val="24"/>
        </w:rPr>
      </w:pPr>
      <w:r w:rsidRPr="0083545C">
        <w:rPr>
          <w:rFonts w:hint="eastAsia"/>
          <w:sz w:val="24"/>
          <w:szCs w:val="24"/>
        </w:rPr>
        <w:lastRenderedPageBreak/>
        <w:t>監察院製表</w:t>
      </w:r>
    </w:p>
    <w:p w:rsidR="001A04DA" w:rsidRDefault="001A04DA" w:rsidP="001A04DA">
      <w:pPr>
        <w:pStyle w:val="5"/>
        <w:numPr>
          <w:ilvl w:val="0"/>
          <w:numId w:val="0"/>
        </w:numPr>
        <w:ind w:left="1191"/>
      </w:pPr>
    </w:p>
    <w:p w:rsidR="003F5277" w:rsidRPr="0083545C" w:rsidRDefault="003F5277" w:rsidP="00C74C0B">
      <w:pPr>
        <w:pStyle w:val="4"/>
      </w:pPr>
      <w:r w:rsidRPr="0083545C">
        <w:rPr>
          <w:rFonts w:hint="eastAsia"/>
        </w:rPr>
        <w:lastRenderedPageBreak/>
        <w:t>經濟部說明內容一覽表</w:t>
      </w:r>
      <w:r>
        <w:rPr>
          <w:rFonts w:hint="eastAsia"/>
        </w:rPr>
        <w:t>(如表</w:t>
      </w:r>
      <w:r w:rsidR="00F725AF">
        <w:rPr>
          <w:rFonts w:hint="eastAsia"/>
        </w:rPr>
        <w:t>8</w:t>
      </w:r>
      <w:r>
        <w:rPr>
          <w:rFonts w:hint="eastAsia"/>
        </w:rPr>
        <w:t>)</w:t>
      </w:r>
      <w:r w:rsidRPr="0083545C">
        <w:rPr>
          <w:rFonts w:hint="eastAsia"/>
        </w:rPr>
        <w:t>：</w:t>
      </w:r>
    </w:p>
    <w:p w:rsidR="003F5277" w:rsidRPr="004D6428" w:rsidRDefault="003F5277" w:rsidP="003F5277">
      <w:pPr>
        <w:pStyle w:val="a7"/>
        <w:ind w:left="480" w:hanging="480"/>
      </w:pPr>
      <w:r w:rsidRPr="004D6428">
        <w:rPr>
          <w:rFonts w:hint="eastAsia"/>
        </w:rPr>
        <w:t>經濟部說明內容一覽表</w:t>
      </w:r>
    </w:p>
    <w:tbl>
      <w:tblPr>
        <w:tblStyle w:val="afb"/>
        <w:tblW w:w="8366" w:type="dxa"/>
        <w:tblInd w:w="534" w:type="dxa"/>
        <w:tblLayout w:type="fixed"/>
        <w:tblCellMar>
          <w:left w:w="28" w:type="dxa"/>
          <w:right w:w="28" w:type="dxa"/>
        </w:tblCellMar>
        <w:tblLook w:val="04A0" w:firstRow="1" w:lastRow="0" w:firstColumn="1" w:lastColumn="0" w:noHBand="0" w:noVBand="1"/>
      </w:tblPr>
      <w:tblGrid>
        <w:gridCol w:w="1621"/>
        <w:gridCol w:w="6745"/>
      </w:tblGrid>
      <w:tr w:rsidR="003F5277" w:rsidRPr="0083545C" w:rsidTr="003F5277">
        <w:tc>
          <w:tcPr>
            <w:tcW w:w="1621" w:type="dxa"/>
          </w:tcPr>
          <w:p w:rsidR="003F5277" w:rsidRPr="0083545C" w:rsidRDefault="003F5277" w:rsidP="003F5277">
            <w:pPr>
              <w:pStyle w:val="5"/>
              <w:numPr>
                <w:ilvl w:val="0"/>
                <w:numId w:val="0"/>
              </w:numPr>
              <w:jc w:val="distribute"/>
              <w:rPr>
                <w:sz w:val="24"/>
                <w:szCs w:val="24"/>
              </w:rPr>
            </w:pPr>
            <w:r w:rsidRPr="0083545C">
              <w:rPr>
                <w:rFonts w:hint="eastAsia"/>
                <w:sz w:val="24"/>
                <w:szCs w:val="24"/>
              </w:rPr>
              <w:t>本院約</w:t>
            </w:r>
            <w:proofErr w:type="gramStart"/>
            <w:r w:rsidRPr="0083545C">
              <w:rPr>
                <w:rFonts w:hint="eastAsia"/>
                <w:sz w:val="24"/>
                <w:szCs w:val="24"/>
              </w:rPr>
              <w:t>詢</w:t>
            </w:r>
            <w:proofErr w:type="gramEnd"/>
            <w:r w:rsidRPr="0083545C">
              <w:rPr>
                <w:rFonts w:hint="eastAsia"/>
                <w:sz w:val="24"/>
                <w:szCs w:val="24"/>
              </w:rPr>
              <w:t>問題</w:t>
            </w:r>
          </w:p>
        </w:tc>
        <w:tc>
          <w:tcPr>
            <w:tcW w:w="6745" w:type="dxa"/>
          </w:tcPr>
          <w:p w:rsidR="003F5277" w:rsidRPr="0083545C" w:rsidRDefault="003F5277" w:rsidP="003F5277">
            <w:pPr>
              <w:pStyle w:val="5"/>
              <w:numPr>
                <w:ilvl w:val="0"/>
                <w:numId w:val="0"/>
              </w:numPr>
              <w:jc w:val="distribute"/>
              <w:rPr>
                <w:sz w:val="24"/>
                <w:szCs w:val="24"/>
              </w:rPr>
            </w:pPr>
            <w:r w:rsidRPr="0083545C">
              <w:rPr>
                <w:rFonts w:hint="eastAsia"/>
                <w:sz w:val="24"/>
                <w:szCs w:val="24"/>
              </w:rPr>
              <w:t>經濟部說明內容</w:t>
            </w:r>
          </w:p>
        </w:tc>
      </w:tr>
      <w:tr w:rsidR="003F5277" w:rsidRPr="0083545C" w:rsidTr="003F5277">
        <w:tc>
          <w:tcPr>
            <w:tcW w:w="1621" w:type="dxa"/>
          </w:tcPr>
          <w:p w:rsidR="003F5277" w:rsidRPr="0083545C" w:rsidRDefault="003F5277" w:rsidP="003F5277">
            <w:pPr>
              <w:pStyle w:val="5"/>
              <w:numPr>
                <w:ilvl w:val="0"/>
                <w:numId w:val="0"/>
              </w:numPr>
              <w:rPr>
                <w:sz w:val="24"/>
                <w:szCs w:val="24"/>
              </w:rPr>
            </w:pPr>
            <w:r w:rsidRPr="0083545C">
              <w:rPr>
                <w:rFonts w:hint="eastAsia"/>
                <w:sz w:val="24"/>
                <w:szCs w:val="24"/>
              </w:rPr>
              <w:t>影片內容概述</w:t>
            </w:r>
          </w:p>
        </w:tc>
        <w:tc>
          <w:tcPr>
            <w:tcW w:w="6745" w:type="dxa"/>
          </w:tcPr>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一、101年11月8日公視晚間新聞「蘭嶼貯存</w:t>
            </w:r>
            <w:proofErr w:type="gramStart"/>
            <w:r w:rsidRPr="0083545C">
              <w:rPr>
                <w:rFonts w:hint="eastAsia"/>
                <w:sz w:val="24"/>
                <w:szCs w:val="24"/>
              </w:rPr>
              <w:t>場核廢檢</w:t>
            </w:r>
            <w:proofErr w:type="gramEnd"/>
            <w:r w:rsidRPr="0083545C">
              <w:rPr>
                <w:rFonts w:hint="eastAsia"/>
                <w:sz w:val="24"/>
                <w:szCs w:val="24"/>
              </w:rPr>
              <w:t>整粗糙 原能會致歉」簡述：</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w:t>
            </w:r>
            <w:proofErr w:type="gramStart"/>
            <w:r w:rsidRPr="0083545C">
              <w:rPr>
                <w:rFonts w:hint="eastAsia"/>
                <w:sz w:val="24"/>
                <w:szCs w:val="24"/>
              </w:rPr>
              <w:t>一</w:t>
            </w:r>
            <w:proofErr w:type="gramEnd"/>
            <w:r w:rsidRPr="0083545C">
              <w:rPr>
                <w:rFonts w:hint="eastAsia"/>
                <w:sz w:val="24"/>
                <w:szCs w:val="24"/>
              </w:rPr>
              <w:t>)101年10月25日立法委員鄭麗君（現為文化部長）於立法院教育及文化委員會質詢原能會蔡春鴻前主委有關蘭嶼</w:t>
            </w:r>
            <w:proofErr w:type="gramStart"/>
            <w:r w:rsidRPr="0083545C">
              <w:rPr>
                <w:rFonts w:hint="eastAsia"/>
                <w:sz w:val="24"/>
                <w:szCs w:val="24"/>
              </w:rPr>
              <w:t>貯存場檢整</w:t>
            </w:r>
            <w:proofErr w:type="gramEnd"/>
            <w:r w:rsidRPr="0083545C">
              <w:rPr>
                <w:rFonts w:hint="eastAsia"/>
                <w:sz w:val="24"/>
                <w:szCs w:val="24"/>
              </w:rPr>
              <w:t>重裝作業</w:t>
            </w:r>
            <w:proofErr w:type="gramStart"/>
            <w:r w:rsidRPr="0083545C">
              <w:rPr>
                <w:rFonts w:hint="eastAsia"/>
                <w:sz w:val="24"/>
                <w:szCs w:val="24"/>
              </w:rPr>
              <w:t>輻</w:t>
            </w:r>
            <w:proofErr w:type="gramEnd"/>
            <w:r w:rsidRPr="0083545C">
              <w:rPr>
                <w:rFonts w:hint="eastAsia"/>
                <w:sz w:val="24"/>
                <w:szCs w:val="24"/>
              </w:rPr>
              <w:t>防安全之相關報導。公布蘭嶼</w:t>
            </w:r>
            <w:proofErr w:type="gramStart"/>
            <w:r w:rsidRPr="0083545C">
              <w:rPr>
                <w:rFonts w:hint="eastAsia"/>
                <w:sz w:val="24"/>
                <w:szCs w:val="24"/>
              </w:rPr>
              <w:t>貯存場核廢料</w:t>
            </w:r>
            <w:proofErr w:type="gramEnd"/>
            <w:r w:rsidRPr="0083545C">
              <w:rPr>
                <w:rFonts w:hint="eastAsia"/>
                <w:sz w:val="24"/>
                <w:szCs w:val="24"/>
              </w:rPr>
              <w:t>桶檢整過程照片及影像，台電檢整明顯疏失，原能會調查於101年11月8日提出報告，證實這些照片都是100年6月份之新事證，</w:t>
            </w:r>
            <w:proofErr w:type="gramStart"/>
            <w:r w:rsidRPr="0083545C">
              <w:rPr>
                <w:rFonts w:hint="eastAsia"/>
                <w:sz w:val="24"/>
                <w:szCs w:val="24"/>
              </w:rPr>
              <w:t>取桶時</w:t>
            </w:r>
            <w:proofErr w:type="gramEnd"/>
            <w:r w:rsidRPr="0083545C">
              <w:rPr>
                <w:rFonts w:hint="eastAsia"/>
                <w:sz w:val="24"/>
                <w:szCs w:val="24"/>
              </w:rPr>
              <w:t>隔離帆布沒有</w:t>
            </w:r>
            <w:proofErr w:type="gramStart"/>
            <w:r w:rsidRPr="0083545C">
              <w:rPr>
                <w:rFonts w:hint="eastAsia"/>
                <w:sz w:val="24"/>
                <w:szCs w:val="24"/>
              </w:rPr>
              <w:t>繫</w:t>
            </w:r>
            <w:proofErr w:type="gramEnd"/>
            <w:r w:rsidRPr="0083545C">
              <w:rPr>
                <w:rFonts w:hint="eastAsia"/>
                <w:sz w:val="24"/>
                <w:szCs w:val="24"/>
              </w:rPr>
              <w:t>緊，影響隔離效果，</w:t>
            </w:r>
            <w:proofErr w:type="gramStart"/>
            <w:r w:rsidRPr="0083545C">
              <w:rPr>
                <w:rFonts w:hint="eastAsia"/>
                <w:sz w:val="24"/>
                <w:szCs w:val="24"/>
              </w:rPr>
              <w:t>未盡品保</w:t>
            </w:r>
            <w:proofErr w:type="gramEnd"/>
            <w:r w:rsidRPr="0083545C">
              <w:rPr>
                <w:rFonts w:hint="eastAsia"/>
                <w:sz w:val="24"/>
                <w:szCs w:val="24"/>
              </w:rPr>
              <w:t>責任，證明廠商作業確有疏失，原能會決定要請經濟部對台電做出懲處，原能會蔡春鴻主委亦公開道歉。</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(二)法國國際核能專家麥可.</w:t>
            </w:r>
            <w:proofErr w:type="gramStart"/>
            <w:r w:rsidRPr="0083545C">
              <w:rPr>
                <w:rFonts w:hint="eastAsia"/>
                <w:sz w:val="24"/>
                <w:szCs w:val="24"/>
              </w:rPr>
              <w:t>施耐德</w:t>
            </w:r>
            <w:proofErr w:type="gramEnd"/>
            <w:r w:rsidRPr="0083545C">
              <w:rPr>
                <w:rFonts w:hint="eastAsia"/>
                <w:sz w:val="24"/>
                <w:szCs w:val="24"/>
              </w:rPr>
              <w:t>表示：核電投資成本逐年增加，台電提出核能發電一度只要0.66元，很難理解台電是如何計算出這樣的成本；且各國在運轉的反應爐，使用年限平均都已達到27年，不確定因素升高，反觀再生能源發展邁向成熟，成本也低於核能發電，核電已不再是唯一選擇。</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w:t>
            </w:r>
            <w:proofErr w:type="gramStart"/>
            <w:r w:rsidRPr="0083545C">
              <w:rPr>
                <w:rFonts w:hint="eastAsia"/>
                <w:sz w:val="24"/>
                <w:szCs w:val="24"/>
              </w:rPr>
              <w:t>101年11月9日原視晚間</w:t>
            </w:r>
            <w:proofErr w:type="gramEnd"/>
            <w:r w:rsidRPr="0083545C">
              <w:rPr>
                <w:rFonts w:hint="eastAsia"/>
                <w:sz w:val="24"/>
                <w:szCs w:val="24"/>
              </w:rPr>
              <w:t>新聞「蘭嶼</w:t>
            </w:r>
            <w:proofErr w:type="gramStart"/>
            <w:r w:rsidRPr="0083545C">
              <w:rPr>
                <w:rFonts w:hint="eastAsia"/>
                <w:sz w:val="24"/>
                <w:szCs w:val="24"/>
              </w:rPr>
              <w:t>貯存場檢整</w:t>
            </w:r>
            <w:proofErr w:type="gramEnd"/>
            <w:r w:rsidRPr="0083545C">
              <w:rPr>
                <w:rFonts w:hint="eastAsia"/>
                <w:sz w:val="24"/>
                <w:szCs w:val="24"/>
              </w:rPr>
              <w:t>缺失 立委影片踢爆」簡述：</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w:t>
            </w:r>
            <w:proofErr w:type="gramStart"/>
            <w:r w:rsidRPr="0083545C">
              <w:rPr>
                <w:rFonts w:hint="eastAsia"/>
                <w:sz w:val="24"/>
                <w:szCs w:val="24"/>
              </w:rPr>
              <w:t>一</w:t>
            </w:r>
            <w:proofErr w:type="gramEnd"/>
            <w:r w:rsidRPr="0083545C">
              <w:rPr>
                <w:rFonts w:hint="eastAsia"/>
                <w:sz w:val="24"/>
                <w:szCs w:val="24"/>
              </w:rPr>
              <w:t>)立法委員鄭麗君（現為文化部長）於101年10月25日公布蘭嶼</w:t>
            </w:r>
            <w:proofErr w:type="gramStart"/>
            <w:r w:rsidRPr="0083545C">
              <w:rPr>
                <w:rFonts w:hint="eastAsia"/>
                <w:sz w:val="24"/>
                <w:szCs w:val="24"/>
              </w:rPr>
              <w:t>貯存場核廢料</w:t>
            </w:r>
            <w:proofErr w:type="gramEnd"/>
            <w:r w:rsidRPr="0083545C">
              <w:rPr>
                <w:rFonts w:hint="eastAsia"/>
                <w:sz w:val="24"/>
                <w:szCs w:val="24"/>
              </w:rPr>
              <w:t>桶檢整過程照片及影像，披露檢整期間作業現場發生工人徒手作業、密閉失效之瑕疵。</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(二)立委痛批工人暴露在輻射汙染中，作業現場完全不是原能會要求之負壓密閉空間，核廢料粉塵四散，檢整作業太草率，證明原能會管制無效且失能。</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(三)立委提出之影片中，遮蔽物件下端所放置的隔離帷幕帆布未</w:t>
            </w:r>
            <w:proofErr w:type="gramStart"/>
            <w:r w:rsidRPr="0083545C">
              <w:rPr>
                <w:rFonts w:hint="eastAsia"/>
                <w:sz w:val="24"/>
                <w:szCs w:val="24"/>
              </w:rPr>
              <w:t>繫牢被</w:t>
            </w:r>
            <w:proofErr w:type="gramEnd"/>
            <w:r w:rsidRPr="0083545C">
              <w:rPr>
                <w:rFonts w:hint="eastAsia"/>
                <w:sz w:val="24"/>
                <w:szCs w:val="24"/>
              </w:rPr>
              <w:t>風掀起，影響隔離效果，顯示承包商人員執行自主品管，沒有善盡第一級品保作業職責，也說明了台電檢整期間的缺失。</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(四)台電表示坦承疏忽，造成民眾及當地蘭嶼居民不必要的</w:t>
            </w:r>
            <w:proofErr w:type="gramStart"/>
            <w:r w:rsidRPr="0083545C">
              <w:rPr>
                <w:rFonts w:hint="eastAsia"/>
                <w:sz w:val="24"/>
                <w:szCs w:val="24"/>
              </w:rPr>
              <w:t>恐慌，</w:t>
            </w:r>
            <w:proofErr w:type="gramEnd"/>
            <w:r w:rsidRPr="0083545C">
              <w:rPr>
                <w:rFonts w:hint="eastAsia"/>
                <w:sz w:val="24"/>
                <w:szCs w:val="24"/>
              </w:rPr>
              <w:t xml:space="preserve">深感抱歉，但也強調，工作人員、貯存場與蘭嶼環境輻射監測的結果皆為正常。 </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五)原能會表示，包商與台電公司都未發現缺失，顯見未能善盡第一級、第二級品保之責；第三級品保之台電公司核安處，在檢整作業期間沒有派員駐場稽核，四年間僅至蘭嶼稽查11次，顯示台電對核廢料管理品保不夠重視，將針對蘭嶼</w:t>
            </w:r>
            <w:proofErr w:type="gramStart"/>
            <w:r w:rsidRPr="0083545C">
              <w:rPr>
                <w:rFonts w:hint="eastAsia"/>
                <w:sz w:val="24"/>
                <w:szCs w:val="24"/>
              </w:rPr>
              <w:t>貯存場檢整</w:t>
            </w:r>
            <w:proofErr w:type="gramEnd"/>
            <w:r w:rsidRPr="0083545C">
              <w:rPr>
                <w:rFonts w:hint="eastAsia"/>
                <w:sz w:val="24"/>
                <w:szCs w:val="24"/>
              </w:rPr>
              <w:t>作業疏失，懲處相關人員。</w:t>
            </w:r>
          </w:p>
        </w:tc>
      </w:tr>
      <w:tr w:rsidR="003F5277" w:rsidRPr="0083545C" w:rsidTr="003F5277">
        <w:tc>
          <w:tcPr>
            <w:tcW w:w="1621" w:type="dxa"/>
          </w:tcPr>
          <w:p w:rsidR="003F5277" w:rsidRPr="0083545C" w:rsidRDefault="003F5277" w:rsidP="003F5277">
            <w:pPr>
              <w:pStyle w:val="5"/>
              <w:numPr>
                <w:ilvl w:val="0"/>
                <w:numId w:val="0"/>
              </w:numPr>
              <w:rPr>
                <w:sz w:val="24"/>
                <w:szCs w:val="24"/>
              </w:rPr>
            </w:pPr>
            <w:r w:rsidRPr="0083545C">
              <w:rPr>
                <w:rFonts w:hint="eastAsia"/>
                <w:sz w:val="24"/>
                <w:szCs w:val="24"/>
              </w:rPr>
              <w:t>蘭嶼低階核廢棄物貯存場現</w:t>
            </w:r>
            <w:r w:rsidRPr="0083545C">
              <w:rPr>
                <w:rFonts w:hint="eastAsia"/>
                <w:sz w:val="24"/>
                <w:szCs w:val="24"/>
              </w:rPr>
              <w:lastRenderedPageBreak/>
              <w:t>況。</w:t>
            </w:r>
          </w:p>
        </w:tc>
        <w:tc>
          <w:tcPr>
            <w:tcW w:w="6745" w:type="dxa"/>
          </w:tcPr>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lastRenderedPageBreak/>
              <w:t>(</w:t>
            </w:r>
            <w:proofErr w:type="gramStart"/>
            <w:r w:rsidRPr="0083545C">
              <w:rPr>
                <w:rFonts w:hint="eastAsia"/>
                <w:sz w:val="24"/>
                <w:szCs w:val="24"/>
              </w:rPr>
              <w:t>一</w:t>
            </w:r>
            <w:proofErr w:type="gramEnd"/>
            <w:r w:rsidRPr="0083545C">
              <w:rPr>
                <w:rFonts w:hint="eastAsia"/>
                <w:sz w:val="24"/>
                <w:szCs w:val="24"/>
              </w:rPr>
              <w:t>)任何國家於醫學、農業、工業、教學、研究及發電等原子能或輻射物理之和平使用時，</w:t>
            </w:r>
            <w:proofErr w:type="gramStart"/>
            <w:r w:rsidRPr="0083545C">
              <w:rPr>
                <w:rFonts w:hint="eastAsia"/>
                <w:sz w:val="24"/>
                <w:szCs w:val="24"/>
              </w:rPr>
              <w:t>均會伴隨</w:t>
            </w:r>
            <w:proofErr w:type="gramEnd"/>
            <w:r w:rsidRPr="0083545C">
              <w:rPr>
                <w:rFonts w:hint="eastAsia"/>
                <w:sz w:val="24"/>
                <w:szCs w:val="24"/>
              </w:rPr>
              <w:t>產生不同輻射</w:t>
            </w:r>
            <w:r w:rsidRPr="0083545C">
              <w:rPr>
                <w:rFonts w:hint="eastAsia"/>
                <w:sz w:val="24"/>
                <w:szCs w:val="24"/>
              </w:rPr>
              <w:lastRenderedPageBreak/>
              <w:t>強度之放射性廢棄物，目前我國所產生之低放射性廢棄物（以下簡稱低放廢棄物）係經過處理後暫時貯存於核</w:t>
            </w:r>
            <w:proofErr w:type="gramStart"/>
            <w:r w:rsidRPr="0083545C">
              <w:rPr>
                <w:rFonts w:hint="eastAsia"/>
                <w:sz w:val="24"/>
                <w:szCs w:val="24"/>
              </w:rPr>
              <w:t>研</w:t>
            </w:r>
            <w:proofErr w:type="gramEnd"/>
            <w:r w:rsidRPr="0083545C">
              <w:rPr>
                <w:rFonts w:hint="eastAsia"/>
                <w:sz w:val="24"/>
                <w:szCs w:val="24"/>
              </w:rPr>
              <w:t>所、台電公司各核能電廠及蘭嶼貯存場，規劃上，將</w:t>
            </w:r>
            <w:proofErr w:type="gramStart"/>
            <w:r w:rsidRPr="0083545C">
              <w:rPr>
                <w:rFonts w:hint="eastAsia"/>
                <w:sz w:val="24"/>
                <w:szCs w:val="24"/>
              </w:rPr>
              <w:t>俟</w:t>
            </w:r>
            <w:proofErr w:type="gramEnd"/>
            <w:r w:rsidRPr="0083545C">
              <w:rPr>
                <w:rFonts w:hint="eastAsia"/>
                <w:sz w:val="24"/>
                <w:szCs w:val="24"/>
              </w:rPr>
              <w:t>低放射性廢棄物最終處置場完成後再運往最終處置場。</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(二)蘭嶼貯存場是為提供全國各界共同</w:t>
            </w:r>
            <w:proofErr w:type="gramStart"/>
            <w:r w:rsidRPr="0083545C">
              <w:rPr>
                <w:rFonts w:hint="eastAsia"/>
                <w:sz w:val="24"/>
                <w:szCs w:val="24"/>
              </w:rPr>
              <w:t>貯存低放廢棄物</w:t>
            </w:r>
            <w:proofErr w:type="gramEnd"/>
            <w:r w:rsidRPr="0083545C">
              <w:rPr>
                <w:rFonts w:hint="eastAsia"/>
                <w:sz w:val="24"/>
                <w:szCs w:val="24"/>
              </w:rPr>
              <w:t>之用，原先係由原能會所規劃建置，於69年2月開始興建，71年4月完工後，由前原能會放射性待處理物料管理處（現為</w:t>
            </w:r>
            <w:r>
              <w:rPr>
                <w:rFonts w:hint="eastAsia"/>
                <w:sz w:val="24"/>
                <w:szCs w:val="24"/>
              </w:rPr>
              <w:t>物管局</w:t>
            </w:r>
            <w:r w:rsidRPr="0083545C">
              <w:rPr>
                <w:rFonts w:hint="eastAsia"/>
                <w:sz w:val="24"/>
                <w:szCs w:val="24"/>
              </w:rPr>
              <w:t>）營運管理，71年5月開始接收全國醫、農、工、學、</w:t>
            </w:r>
            <w:proofErr w:type="gramStart"/>
            <w:r w:rsidRPr="0083545C">
              <w:rPr>
                <w:rFonts w:hint="eastAsia"/>
                <w:sz w:val="24"/>
                <w:szCs w:val="24"/>
              </w:rPr>
              <w:t>研</w:t>
            </w:r>
            <w:proofErr w:type="gramEnd"/>
            <w:r w:rsidRPr="0083545C">
              <w:rPr>
                <w:rFonts w:hint="eastAsia"/>
                <w:sz w:val="24"/>
                <w:szCs w:val="24"/>
              </w:rPr>
              <w:t>及核能發電等各界產生</w:t>
            </w:r>
            <w:proofErr w:type="gramStart"/>
            <w:r w:rsidRPr="0083545C">
              <w:rPr>
                <w:rFonts w:hint="eastAsia"/>
                <w:sz w:val="24"/>
                <w:szCs w:val="24"/>
              </w:rPr>
              <w:t>之低放廢棄物</w:t>
            </w:r>
            <w:proofErr w:type="gramEnd"/>
            <w:r w:rsidRPr="0083545C">
              <w:rPr>
                <w:rFonts w:hint="eastAsia"/>
                <w:sz w:val="24"/>
                <w:szCs w:val="24"/>
              </w:rPr>
              <w:t>。依據行政院頒布之「放射性廢料管理方針」，79年7月交由台電公司接管經營至今。嗣後於85年3月起不再</w:t>
            </w:r>
            <w:proofErr w:type="gramStart"/>
            <w:r w:rsidRPr="0083545C">
              <w:rPr>
                <w:rFonts w:hint="eastAsia"/>
                <w:sz w:val="24"/>
                <w:szCs w:val="24"/>
              </w:rPr>
              <w:t>將低放廢棄物</w:t>
            </w:r>
            <w:proofErr w:type="gramEnd"/>
            <w:r w:rsidRPr="0083545C">
              <w:rPr>
                <w:rFonts w:hint="eastAsia"/>
                <w:sz w:val="24"/>
                <w:szCs w:val="24"/>
              </w:rPr>
              <w:t>運入蘭嶼貯存場，當時總計貯存了97,672桶（55加侖桶）</w:t>
            </w:r>
            <w:proofErr w:type="gramStart"/>
            <w:r w:rsidRPr="0083545C">
              <w:rPr>
                <w:rFonts w:hint="eastAsia"/>
                <w:sz w:val="24"/>
                <w:szCs w:val="24"/>
              </w:rPr>
              <w:t>之低放廢棄物</w:t>
            </w:r>
            <w:proofErr w:type="gramEnd"/>
            <w:r w:rsidRPr="0083545C">
              <w:rPr>
                <w:rFonts w:hint="eastAsia"/>
                <w:sz w:val="24"/>
                <w:szCs w:val="24"/>
              </w:rPr>
              <w:t>。</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(三)為提升廢棄物桶之貯存安全，台電公司遂於96年12月13日</w:t>
            </w:r>
            <w:proofErr w:type="gramStart"/>
            <w:r w:rsidRPr="0083545C">
              <w:rPr>
                <w:rFonts w:hint="eastAsia"/>
                <w:sz w:val="24"/>
                <w:szCs w:val="24"/>
              </w:rPr>
              <w:t>展開低放廢棄物</w:t>
            </w:r>
            <w:proofErr w:type="gramEnd"/>
            <w:r w:rsidRPr="0083545C">
              <w:rPr>
                <w:rFonts w:hint="eastAsia"/>
                <w:sz w:val="24"/>
                <w:szCs w:val="24"/>
              </w:rPr>
              <w:t>桶檢整重裝工作，將廢棄物桶分為四類進行檢整作業，業於100年11月全數完成，嗣後恢復靜態貯存現況，其總貯存廢棄物桶數為100,277桶。全數檢整完成</w:t>
            </w:r>
            <w:proofErr w:type="gramStart"/>
            <w:r w:rsidRPr="0083545C">
              <w:rPr>
                <w:rFonts w:hint="eastAsia"/>
                <w:sz w:val="24"/>
                <w:szCs w:val="24"/>
              </w:rPr>
              <w:t>後之桶數</w:t>
            </w:r>
            <w:proofErr w:type="gramEnd"/>
            <w:r w:rsidRPr="0083545C">
              <w:rPr>
                <w:rFonts w:hint="eastAsia"/>
                <w:sz w:val="24"/>
                <w:szCs w:val="24"/>
              </w:rPr>
              <w:t>因第四類（2,410桶）嚴重破損桶，經重新破碎再固化後體積約增加為2.1倍，導致廢棄物桶數增加約2,605桶，故目前經檢整重裝作業後之廢棄物桶總計為100,277桶。嗣後於101年5月25日完成現場機具、設備之復原作業。</w:t>
            </w:r>
          </w:p>
          <w:tbl>
            <w:tblPr>
              <w:tblStyle w:val="afb"/>
              <w:tblW w:w="5920" w:type="dxa"/>
              <w:tblInd w:w="567" w:type="dxa"/>
              <w:tblLayout w:type="fixed"/>
              <w:tblCellMar>
                <w:left w:w="28" w:type="dxa"/>
                <w:right w:w="28" w:type="dxa"/>
              </w:tblCellMar>
              <w:tblLook w:val="04A0" w:firstRow="1" w:lastRow="0" w:firstColumn="1" w:lastColumn="0" w:noHBand="0" w:noVBand="1"/>
            </w:tblPr>
            <w:tblGrid>
              <w:gridCol w:w="2835"/>
              <w:gridCol w:w="3085"/>
            </w:tblGrid>
            <w:tr w:rsidR="003F5277" w:rsidRPr="0083545C" w:rsidTr="003F5277">
              <w:trPr>
                <w:trHeight w:val="2675"/>
              </w:trPr>
              <w:tc>
                <w:tcPr>
                  <w:tcW w:w="2835" w:type="dxa"/>
                </w:tcPr>
                <w:p w:rsidR="003F5277" w:rsidRPr="0083545C" w:rsidRDefault="003F5277" w:rsidP="003F5277">
                  <w:pPr>
                    <w:jc w:val="center"/>
                    <w:rPr>
                      <w:rFonts w:hAnsi="標楷體"/>
                      <w:sz w:val="28"/>
                      <w:szCs w:val="28"/>
                    </w:rPr>
                  </w:pPr>
                  <w:r w:rsidRPr="0083545C">
                    <w:rPr>
                      <w:rFonts w:hAnsi="標楷體"/>
                      <w:noProof/>
                      <w:sz w:val="28"/>
                      <w:szCs w:val="28"/>
                    </w:rPr>
                    <w:drawing>
                      <wp:inline distT="0" distB="0" distL="0" distR="0" wp14:anchorId="255BD3A0" wp14:editId="4ED2689B">
                        <wp:extent cx="1892300" cy="1590168"/>
                        <wp:effectExtent l="0" t="0" r="0" b="0"/>
                        <wp:docPr id="7200" name="圖片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06" cy="1592778"/>
                                </a:xfrm>
                                <a:prstGeom prst="rect">
                                  <a:avLst/>
                                </a:prstGeom>
                                <a:noFill/>
                              </pic:spPr>
                            </pic:pic>
                          </a:graphicData>
                        </a:graphic>
                      </wp:inline>
                    </w:drawing>
                  </w:r>
                </w:p>
              </w:tc>
              <w:tc>
                <w:tcPr>
                  <w:tcW w:w="3085" w:type="dxa"/>
                </w:tcPr>
                <w:p w:rsidR="003F5277" w:rsidRPr="0083545C" w:rsidRDefault="003F5277" w:rsidP="003F5277">
                  <w:pPr>
                    <w:jc w:val="center"/>
                    <w:rPr>
                      <w:rFonts w:hAnsi="標楷體"/>
                      <w:sz w:val="28"/>
                      <w:szCs w:val="28"/>
                    </w:rPr>
                  </w:pPr>
                  <w:r w:rsidRPr="0083545C">
                    <w:rPr>
                      <w:rFonts w:hAnsi="標楷體"/>
                      <w:noProof/>
                      <w:sz w:val="28"/>
                      <w:szCs w:val="28"/>
                    </w:rPr>
                    <w:drawing>
                      <wp:inline distT="0" distB="0" distL="0" distR="0" wp14:anchorId="7903E716" wp14:editId="25C51C99">
                        <wp:extent cx="1898650" cy="1574800"/>
                        <wp:effectExtent l="0" t="0" r="6350" b="6350"/>
                        <wp:docPr id="7201" name="圖片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1999" cy="1577578"/>
                                </a:xfrm>
                                <a:prstGeom prst="rect">
                                  <a:avLst/>
                                </a:prstGeom>
                                <a:noFill/>
                              </pic:spPr>
                            </pic:pic>
                          </a:graphicData>
                        </a:graphic>
                      </wp:inline>
                    </w:drawing>
                  </w:r>
                </w:p>
              </w:tc>
            </w:tr>
            <w:tr w:rsidR="003F5277" w:rsidRPr="0083545C" w:rsidTr="003F5277">
              <w:tc>
                <w:tcPr>
                  <w:tcW w:w="2835" w:type="dxa"/>
                </w:tcPr>
                <w:p w:rsidR="003F5277" w:rsidRPr="0083545C" w:rsidRDefault="003F5277" w:rsidP="003F5277">
                  <w:pPr>
                    <w:snapToGrid w:val="0"/>
                    <w:rPr>
                      <w:rFonts w:hAnsi="標楷體"/>
                      <w:sz w:val="24"/>
                      <w:szCs w:val="24"/>
                    </w:rPr>
                  </w:pPr>
                  <w:proofErr w:type="gramStart"/>
                  <w:r w:rsidRPr="0083545C">
                    <w:rPr>
                      <w:rFonts w:hAnsi="標楷體" w:hint="eastAsia"/>
                      <w:sz w:val="24"/>
                      <w:szCs w:val="24"/>
                    </w:rPr>
                    <w:t>第一類桶</w:t>
                  </w:r>
                  <w:proofErr w:type="gramEnd"/>
                  <w:r w:rsidRPr="0083545C">
                    <w:rPr>
                      <w:rFonts w:hAnsi="標楷體" w:hint="eastAsia"/>
                      <w:sz w:val="24"/>
                      <w:szCs w:val="24"/>
                    </w:rPr>
                    <w:t>：廢棄物桶</w:t>
                  </w:r>
                  <w:proofErr w:type="gramStart"/>
                  <w:r w:rsidRPr="0083545C">
                    <w:rPr>
                      <w:rFonts w:hAnsi="標楷體" w:hint="eastAsia"/>
                      <w:sz w:val="24"/>
                      <w:szCs w:val="24"/>
                    </w:rPr>
                    <w:t>桶</w:t>
                  </w:r>
                  <w:proofErr w:type="gramEnd"/>
                  <w:r w:rsidRPr="0083545C">
                    <w:rPr>
                      <w:rFonts w:hAnsi="標楷體" w:hint="eastAsia"/>
                      <w:sz w:val="24"/>
                      <w:szCs w:val="24"/>
                    </w:rPr>
                    <w:t>身及固化體狀況良好者，直接回貯壕溝。</w:t>
                  </w:r>
                </w:p>
              </w:tc>
              <w:tc>
                <w:tcPr>
                  <w:tcW w:w="3085" w:type="dxa"/>
                </w:tcPr>
                <w:p w:rsidR="003F5277" w:rsidRPr="0083545C" w:rsidRDefault="003F5277" w:rsidP="003F5277">
                  <w:pPr>
                    <w:snapToGrid w:val="0"/>
                    <w:rPr>
                      <w:rFonts w:hAnsi="標楷體"/>
                      <w:sz w:val="24"/>
                      <w:szCs w:val="24"/>
                    </w:rPr>
                  </w:pPr>
                  <w:proofErr w:type="gramStart"/>
                  <w:r w:rsidRPr="0083545C">
                    <w:rPr>
                      <w:rFonts w:hAnsi="標楷體" w:hint="eastAsia"/>
                      <w:sz w:val="24"/>
                      <w:szCs w:val="24"/>
                    </w:rPr>
                    <w:t>第二類桶</w:t>
                  </w:r>
                  <w:proofErr w:type="gramEnd"/>
                  <w:r w:rsidRPr="0083545C">
                    <w:rPr>
                      <w:rFonts w:hAnsi="標楷體" w:hint="eastAsia"/>
                      <w:sz w:val="24"/>
                      <w:szCs w:val="24"/>
                    </w:rPr>
                    <w:t>：廢棄物桶</w:t>
                  </w:r>
                  <w:proofErr w:type="gramStart"/>
                  <w:r w:rsidRPr="0083545C">
                    <w:rPr>
                      <w:rFonts w:hAnsi="標楷體" w:hint="eastAsia"/>
                      <w:sz w:val="24"/>
                      <w:szCs w:val="24"/>
                    </w:rPr>
                    <w:t>桶</w:t>
                  </w:r>
                  <w:proofErr w:type="gramEnd"/>
                  <w:r w:rsidRPr="0083545C">
                    <w:rPr>
                      <w:rFonts w:hAnsi="標楷體" w:hint="eastAsia"/>
                      <w:sz w:val="24"/>
                      <w:szCs w:val="24"/>
                    </w:rPr>
                    <w:t>身及固化體狀況良好，但表面鏽蝕、油漆剝落，除</w:t>
                  </w:r>
                  <w:proofErr w:type="gramStart"/>
                  <w:r w:rsidRPr="0083545C">
                    <w:rPr>
                      <w:rFonts w:hAnsi="標楷體" w:hint="eastAsia"/>
                      <w:sz w:val="24"/>
                      <w:szCs w:val="24"/>
                    </w:rPr>
                    <w:t>鏽補漆後</w:t>
                  </w:r>
                  <w:proofErr w:type="gramEnd"/>
                  <w:r w:rsidRPr="0083545C">
                    <w:rPr>
                      <w:rFonts w:hAnsi="標楷體" w:hint="eastAsia"/>
                      <w:sz w:val="24"/>
                      <w:szCs w:val="24"/>
                    </w:rPr>
                    <w:t>回貯。</w:t>
                  </w:r>
                </w:p>
              </w:tc>
            </w:tr>
            <w:tr w:rsidR="003F5277" w:rsidRPr="0083545C" w:rsidTr="003F5277">
              <w:trPr>
                <w:trHeight w:val="2291"/>
              </w:trPr>
              <w:tc>
                <w:tcPr>
                  <w:tcW w:w="2835" w:type="dxa"/>
                </w:tcPr>
                <w:p w:rsidR="003F5277" w:rsidRPr="0083545C" w:rsidRDefault="003F5277" w:rsidP="003F5277">
                  <w:pPr>
                    <w:jc w:val="center"/>
                    <w:rPr>
                      <w:rFonts w:hAnsi="標楷體"/>
                      <w:sz w:val="28"/>
                      <w:szCs w:val="28"/>
                    </w:rPr>
                  </w:pPr>
                  <w:r w:rsidRPr="0083545C">
                    <w:rPr>
                      <w:rFonts w:hAnsi="標楷體"/>
                      <w:noProof/>
                      <w:sz w:val="28"/>
                      <w:szCs w:val="28"/>
                    </w:rPr>
                    <w:drawing>
                      <wp:inline distT="0" distB="0" distL="0" distR="0" wp14:anchorId="15E6D8C0" wp14:editId="5415F5F2">
                        <wp:extent cx="1731488" cy="1384300"/>
                        <wp:effectExtent l="0" t="0" r="2540" b="6350"/>
                        <wp:docPr id="7202" name="圖片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1869" cy="1384605"/>
                                </a:xfrm>
                                <a:prstGeom prst="rect">
                                  <a:avLst/>
                                </a:prstGeom>
                                <a:noFill/>
                              </pic:spPr>
                            </pic:pic>
                          </a:graphicData>
                        </a:graphic>
                      </wp:inline>
                    </w:drawing>
                  </w:r>
                </w:p>
              </w:tc>
              <w:tc>
                <w:tcPr>
                  <w:tcW w:w="3085" w:type="dxa"/>
                </w:tcPr>
                <w:p w:rsidR="003F5277" w:rsidRPr="0083545C" w:rsidRDefault="003F5277" w:rsidP="003F5277">
                  <w:pPr>
                    <w:jc w:val="center"/>
                    <w:rPr>
                      <w:rFonts w:hAnsi="標楷體"/>
                      <w:sz w:val="28"/>
                      <w:szCs w:val="28"/>
                    </w:rPr>
                  </w:pPr>
                  <w:r w:rsidRPr="0083545C">
                    <w:rPr>
                      <w:rFonts w:hAnsi="標楷體"/>
                      <w:noProof/>
                      <w:sz w:val="28"/>
                      <w:szCs w:val="28"/>
                    </w:rPr>
                    <w:drawing>
                      <wp:inline distT="0" distB="0" distL="0" distR="0" wp14:anchorId="69892798" wp14:editId="4DC0D486">
                        <wp:extent cx="1879600" cy="1377911"/>
                        <wp:effectExtent l="0" t="0" r="6350" b="0"/>
                        <wp:docPr id="7203" name="圖片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0430" cy="1378519"/>
                                </a:xfrm>
                                <a:prstGeom prst="rect">
                                  <a:avLst/>
                                </a:prstGeom>
                                <a:noFill/>
                              </pic:spPr>
                            </pic:pic>
                          </a:graphicData>
                        </a:graphic>
                      </wp:inline>
                    </w:drawing>
                  </w:r>
                </w:p>
              </w:tc>
            </w:tr>
            <w:tr w:rsidR="003F5277" w:rsidRPr="0083545C" w:rsidTr="003F5277">
              <w:tc>
                <w:tcPr>
                  <w:tcW w:w="2835" w:type="dxa"/>
                </w:tcPr>
                <w:p w:rsidR="003F5277" w:rsidRPr="0083545C" w:rsidRDefault="003F5277" w:rsidP="003F5277">
                  <w:pPr>
                    <w:snapToGrid w:val="0"/>
                    <w:rPr>
                      <w:rFonts w:hAnsi="標楷體"/>
                      <w:sz w:val="24"/>
                      <w:szCs w:val="24"/>
                    </w:rPr>
                  </w:pPr>
                  <w:proofErr w:type="gramStart"/>
                  <w:r w:rsidRPr="0083545C">
                    <w:rPr>
                      <w:rFonts w:hAnsi="標楷體" w:hint="eastAsia"/>
                      <w:sz w:val="24"/>
                      <w:szCs w:val="24"/>
                    </w:rPr>
                    <w:lastRenderedPageBreak/>
                    <w:t>第三類桶</w:t>
                  </w:r>
                  <w:proofErr w:type="gramEnd"/>
                  <w:r w:rsidRPr="0083545C">
                    <w:rPr>
                      <w:rFonts w:hAnsi="標楷體" w:hint="eastAsia"/>
                      <w:sz w:val="24"/>
                      <w:szCs w:val="24"/>
                    </w:rPr>
                    <w:t>：廢棄物桶鏽蝕嚴重，無法除</w:t>
                  </w:r>
                  <w:proofErr w:type="gramStart"/>
                  <w:r w:rsidRPr="0083545C">
                    <w:rPr>
                      <w:rFonts w:hAnsi="標楷體" w:hint="eastAsia"/>
                      <w:sz w:val="24"/>
                      <w:szCs w:val="24"/>
                    </w:rPr>
                    <w:t>鏽補漆但</w:t>
                  </w:r>
                  <w:proofErr w:type="gramEnd"/>
                  <w:r w:rsidRPr="0083545C">
                    <w:rPr>
                      <w:rFonts w:hAnsi="標楷體" w:hint="eastAsia"/>
                      <w:sz w:val="24"/>
                      <w:szCs w:val="24"/>
                    </w:rPr>
                    <w:t>固化體完整者，置放於「3×4重裝容器」內後回貯。</w:t>
                  </w:r>
                </w:p>
              </w:tc>
              <w:tc>
                <w:tcPr>
                  <w:tcW w:w="3085" w:type="dxa"/>
                </w:tcPr>
                <w:p w:rsidR="003F5277" w:rsidRPr="0083545C" w:rsidRDefault="003F5277" w:rsidP="003F5277">
                  <w:pPr>
                    <w:snapToGrid w:val="0"/>
                    <w:rPr>
                      <w:rFonts w:hAnsi="標楷體"/>
                      <w:sz w:val="24"/>
                      <w:szCs w:val="24"/>
                    </w:rPr>
                  </w:pPr>
                  <w:proofErr w:type="gramStart"/>
                  <w:r w:rsidRPr="0083545C">
                    <w:rPr>
                      <w:rFonts w:hAnsi="標楷體" w:hint="eastAsia"/>
                      <w:sz w:val="24"/>
                      <w:szCs w:val="24"/>
                    </w:rPr>
                    <w:t>第四類桶</w:t>
                  </w:r>
                  <w:proofErr w:type="gramEnd"/>
                  <w:r w:rsidRPr="0083545C">
                    <w:rPr>
                      <w:rFonts w:hAnsi="標楷體" w:hint="eastAsia"/>
                      <w:sz w:val="24"/>
                      <w:szCs w:val="24"/>
                    </w:rPr>
                    <w:t>：廢棄物桶固化體破裂或粉化者，重新破碎並予以固化後，再放入</w:t>
                  </w:r>
                  <w:proofErr w:type="gramStart"/>
                  <w:r w:rsidRPr="0083545C">
                    <w:rPr>
                      <w:rFonts w:hAnsi="標楷體" w:hint="eastAsia"/>
                      <w:sz w:val="24"/>
                      <w:szCs w:val="24"/>
                    </w:rPr>
                    <w:t>55加侖桶重裝</w:t>
                  </w:r>
                  <w:proofErr w:type="gramEnd"/>
                  <w:r w:rsidRPr="0083545C">
                    <w:rPr>
                      <w:rFonts w:hAnsi="標楷體" w:hint="eastAsia"/>
                      <w:sz w:val="24"/>
                      <w:szCs w:val="24"/>
                    </w:rPr>
                    <w:t>後回貯。</w:t>
                  </w:r>
                </w:p>
              </w:tc>
            </w:tr>
          </w:tbl>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(四)因應蘭嶼貯存場遷場議題，台電公司規劃將場內全數55加侖廢棄物桶盛裝於3×4鍍鋅容器內，以作為遷場前之準備。</w:t>
            </w:r>
            <w:r>
              <w:rPr>
                <w:rFonts w:hint="eastAsia"/>
                <w:sz w:val="24"/>
                <w:szCs w:val="24"/>
              </w:rPr>
              <w:t>物管局</w:t>
            </w:r>
            <w:r w:rsidRPr="0083545C">
              <w:rPr>
                <w:rFonts w:hint="eastAsia"/>
                <w:sz w:val="24"/>
                <w:szCs w:val="24"/>
              </w:rPr>
              <w:t>於105年8月8日同意「</w:t>
            </w:r>
            <w:proofErr w:type="gramStart"/>
            <w:r w:rsidRPr="0083545C">
              <w:rPr>
                <w:rFonts w:hint="eastAsia"/>
                <w:sz w:val="24"/>
                <w:szCs w:val="24"/>
              </w:rPr>
              <w:t>提升低放貯存</w:t>
            </w:r>
            <w:proofErr w:type="gramEnd"/>
            <w:r w:rsidRPr="0083545C">
              <w:rPr>
                <w:rFonts w:hint="eastAsia"/>
                <w:sz w:val="24"/>
                <w:szCs w:val="24"/>
              </w:rPr>
              <w:t>場營運安全實施計畫」，計畫內容係將壕溝內檢整後之第一、二與第四類55加侖廢棄物桶，依其</w:t>
            </w:r>
            <w:proofErr w:type="gramStart"/>
            <w:r w:rsidRPr="0083545C">
              <w:rPr>
                <w:rFonts w:hint="eastAsia"/>
                <w:sz w:val="24"/>
                <w:szCs w:val="24"/>
              </w:rPr>
              <w:t>所含核種</w:t>
            </w:r>
            <w:proofErr w:type="gramEnd"/>
            <w:r w:rsidRPr="0083545C">
              <w:rPr>
                <w:rFonts w:hint="eastAsia"/>
                <w:sz w:val="24"/>
                <w:szCs w:val="24"/>
              </w:rPr>
              <w:t>濃度分為A、B、C、超C等四類分別裝入「3×4重裝容器」，增加55加侖廢棄物桶貯存耐久性，以提升貯存場之營運安全。台電公司規劃將於108年內開工，並於2年內完成</w:t>
            </w:r>
            <w:proofErr w:type="gramStart"/>
            <w:r w:rsidRPr="0083545C">
              <w:rPr>
                <w:rFonts w:hint="eastAsia"/>
                <w:sz w:val="24"/>
                <w:szCs w:val="24"/>
              </w:rPr>
              <w:t>廢棄物桶重裝</w:t>
            </w:r>
            <w:proofErr w:type="gramEnd"/>
            <w:r w:rsidRPr="0083545C">
              <w:rPr>
                <w:rFonts w:hint="eastAsia"/>
                <w:sz w:val="24"/>
                <w:szCs w:val="24"/>
              </w:rPr>
              <w:t>作業，同時亦可減少未來遷場整備時間。</w:t>
            </w:r>
          </w:p>
          <w:p w:rsidR="003F5277" w:rsidRPr="0083545C" w:rsidRDefault="003F5277" w:rsidP="003F5277">
            <w:pPr>
              <w:pStyle w:val="5"/>
              <w:numPr>
                <w:ilvl w:val="0"/>
                <w:numId w:val="0"/>
              </w:numPr>
              <w:ind w:left="520" w:hangingChars="200" w:hanging="520"/>
              <w:rPr>
                <w:sz w:val="24"/>
                <w:szCs w:val="24"/>
              </w:rPr>
            </w:pPr>
            <w:proofErr w:type="gramStart"/>
            <w:r w:rsidRPr="0083545C">
              <w:rPr>
                <w:rFonts w:hint="eastAsia"/>
                <w:sz w:val="24"/>
                <w:szCs w:val="24"/>
              </w:rPr>
              <w:t>註</w:t>
            </w:r>
            <w:proofErr w:type="gramEnd"/>
            <w:r w:rsidRPr="0083545C">
              <w:rPr>
                <w:rFonts w:hint="eastAsia"/>
                <w:sz w:val="24"/>
                <w:szCs w:val="24"/>
              </w:rPr>
              <w:t>：「</w:t>
            </w:r>
            <w:r w:rsidRPr="0083545C">
              <w:rPr>
                <w:sz w:val="24"/>
                <w:szCs w:val="24"/>
              </w:rPr>
              <w:t>3</w:t>
            </w:r>
            <w:r w:rsidRPr="0083545C">
              <w:rPr>
                <w:sz w:val="24"/>
                <w:szCs w:val="24"/>
              </w:rPr>
              <w:t>×</w:t>
            </w:r>
            <w:r w:rsidRPr="0083545C">
              <w:rPr>
                <w:sz w:val="24"/>
                <w:szCs w:val="24"/>
              </w:rPr>
              <w:t>4</w:t>
            </w:r>
            <w:r w:rsidRPr="0083545C">
              <w:rPr>
                <w:rFonts w:hint="eastAsia"/>
                <w:sz w:val="24"/>
                <w:szCs w:val="24"/>
              </w:rPr>
              <w:t>重裝容器」熱浸鍍鋅</w:t>
            </w:r>
            <w:proofErr w:type="gramStart"/>
            <w:r w:rsidRPr="0083545C">
              <w:rPr>
                <w:rFonts w:hint="eastAsia"/>
                <w:sz w:val="24"/>
                <w:szCs w:val="24"/>
              </w:rPr>
              <w:t>之膜厚為</w:t>
            </w:r>
            <w:proofErr w:type="gramEnd"/>
            <w:r w:rsidRPr="0083545C">
              <w:rPr>
                <w:sz w:val="24"/>
                <w:szCs w:val="24"/>
              </w:rPr>
              <w:t>80</w:t>
            </w:r>
            <w:r w:rsidRPr="0083545C">
              <w:rPr>
                <w:sz w:val="24"/>
                <w:szCs w:val="24"/>
              </w:rPr>
              <w:t>μ</w:t>
            </w:r>
            <w:r w:rsidRPr="0083545C">
              <w:rPr>
                <w:sz w:val="24"/>
                <w:szCs w:val="24"/>
              </w:rPr>
              <w:t>m</w:t>
            </w:r>
            <w:r w:rsidRPr="0083545C">
              <w:rPr>
                <w:rFonts w:hint="eastAsia"/>
                <w:sz w:val="24"/>
                <w:szCs w:val="24"/>
              </w:rPr>
              <w:t>（含）以上，鋅密度為</w:t>
            </w:r>
            <w:r w:rsidRPr="0083545C">
              <w:rPr>
                <w:sz w:val="24"/>
                <w:szCs w:val="24"/>
              </w:rPr>
              <w:t>7.14g/cm3</w:t>
            </w:r>
            <w:r w:rsidRPr="0083545C">
              <w:rPr>
                <w:rFonts w:hint="eastAsia"/>
                <w:sz w:val="24"/>
                <w:szCs w:val="24"/>
              </w:rPr>
              <w:t>，其單位面積</w:t>
            </w:r>
            <w:proofErr w:type="gramStart"/>
            <w:r w:rsidRPr="0083545C">
              <w:rPr>
                <w:rFonts w:hint="eastAsia"/>
                <w:sz w:val="24"/>
                <w:szCs w:val="24"/>
              </w:rPr>
              <w:t>含鋅量為</w:t>
            </w:r>
            <w:proofErr w:type="gramEnd"/>
            <w:r w:rsidRPr="0083545C">
              <w:rPr>
                <w:sz w:val="24"/>
                <w:szCs w:val="24"/>
              </w:rPr>
              <w:t>571g/m2</w:t>
            </w:r>
            <w:r w:rsidRPr="0083545C">
              <w:rPr>
                <w:rFonts w:hint="eastAsia"/>
                <w:sz w:val="24"/>
                <w:szCs w:val="24"/>
              </w:rPr>
              <w:t>。依據台電公司綜合研究所於</w:t>
            </w:r>
            <w:r w:rsidRPr="0083545C">
              <w:rPr>
                <w:sz w:val="24"/>
                <w:szCs w:val="24"/>
              </w:rPr>
              <w:t>85</w:t>
            </w:r>
            <w:r w:rsidRPr="0083545C">
              <w:rPr>
                <w:rFonts w:hint="eastAsia"/>
                <w:sz w:val="24"/>
                <w:szCs w:val="24"/>
              </w:rPr>
              <w:t>〜</w:t>
            </w:r>
            <w:r w:rsidRPr="0083545C">
              <w:rPr>
                <w:sz w:val="24"/>
                <w:szCs w:val="24"/>
              </w:rPr>
              <w:t>89</w:t>
            </w:r>
            <w:r w:rsidRPr="0083545C">
              <w:rPr>
                <w:rFonts w:hint="eastAsia"/>
                <w:sz w:val="24"/>
                <w:szCs w:val="24"/>
              </w:rPr>
              <w:t>年間，</w:t>
            </w:r>
            <w:proofErr w:type="gramStart"/>
            <w:r w:rsidRPr="0083545C">
              <w:rPr>
                <w:rFonts w:hint="eastAsia"/>
                <w:sz w:val="24"/>
                <w:szCs w:val="24"/>
              </w:rPr>
              <w:t>在低放貯存</w:t>
            </w:r>
            <w:proofErr w:type="gramEnd"/>
            <w:r w:rsidRPr="0083545C">
              <w:rPr>
                <w:rFonts w:hint="eastAsia"/>
                <w:sz w:val="24"/>
                <w:szCs w:val="24"/>
              </w:rPr>
              <w:t>場壕溝內擺放熱浸鍍鋅試片，經監測研究試驗分析結果，得知腐蝕速率為</w:t>
            </w:r>
            <w:r w:rsidRPr="0083545C">
              <w:rPr>
                <w:sz w:val="24"/>
                <w:szCs w:val="24"/>
              </w:rPr>
              <w:t>0.51</w:t>
            </w:r>
            <w:r w:rsidRPr="0083545C">
              <w:rPr>
                <w:sz w:val="24"/>
                <w:szCs w:val="24"/>
              </w:rPr>
              <w:t>μ</w:t>
            </w:r>
            <w:r w:rsidRPr="0083545C">
              <w:rPr>
                <w:sz w:val="24"/>
                <w:szCs w:val="24"/>
              </w:rPr>
              <w:t>m/</w:t>
            </w:r>
            <w:r w:rsidRPr="0083545C">
              <w:rPr>
                <w:rFonts w:hint="eastAsia"/>
                <w:sz w:val="24"/>
                <w:szCs w:val="24"/>
              </w:rPr>
              <w:t>年（</w:t>
            </w:r>
            <w:r w:rsidRPr="0083545C">
              <w:rPr>
                <w:sz w:val="24"/>
                <w:szCs w:val="24"/>
              </w:rPr>
              <w:t>3.64 g/m</w:t>
            </w:r>
            <w:r w:rsidRPr="0083545C">
              <w:rPr>
                <w:sz w:val="24"/>
                <w:szCs w:val="24"/>
              </w:rPr>
              <w:t>²</w:t>
            </w:r>
            <w:r w:rsidRPr="0083545C">
              <w:rPr>
                <w:sz w:val="24"/>
                <w:szCs w:val="24"/>
              </w:rPr>
              <w:t>/</w:t>
            </w:r>
            <w:r w:rsidRPr="0083545C">
              <w:rPr>
                <w:rFonts w:hint="eastAsia"/>
                <w:sz w:val="24"/>
                <w:szCs w:val="24"/>
              </w:rPr>
              <w:t>年），可維持</w:t>
            </w:r>
            <w:r w:rsidRPr="0083545C">
              <w:rPr>
                <w:sz w:val="24"/>
                <w:szCs w:val="24"/>
              </w:rPr>
              <w:t>40</w:t>
            </w:r>
            <w:r w:rsidRPr="0083545C">
              <w:rPr>
                <w:rFonts w:hint="eastAsia"/>
                <w:sz w:val="24"/>
                <w:szCs w:val="24"/>
              </w:rPr>
              <w:t>年以上。</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五)另行政院蘭嶼核廢料貯存場設置真相調查小組於106年4月21日赴蘭嶼與鄉民座談時，有鄉民指出「不該用『蘭嶼核廢料』的名稱，會誤導遊客和居民」，嗣後蘭嶼鄉公所於106年11月23日以蘭鄉農字1060011809號函請台電公司更名，依此，台電公司於107年6月19日將「蘭嶼貯存場」正式更名為「</w:t>
            </w:r>
            <w:proofErr w:type="gramStart"/>
            <w:r w:rsidRPr="0083545C">
              <w:rPr>
                <w:rFonts w:hint="eastAsia"/>
                <w:sz w:val="24"/>
                <w:szCs w:val="24"/>
              </w:rPr>
              <w:t>低放貯存</w:t>
            </w:r>
            <w:proofErr w:type="gramEnd"/>
            <w:r w:rsidRPr="0083545C">
              <w:rPr>
                <w:rFonts w:hint="eastAsia"/>
                <w:sz w:val="24"/>
                <w:szCs w:val="24"/>
              </w:rPr>
              <w:t>場」。</w:t>
            </w:r>
          </w:p>
        </w:tc>
      </w:tr>
      <w:tr w:rsidR="003F5277" w:rsidRPr="0083545C" w:rsidTr="003F5277">
        <w:tc>
          <w:tcPr>
            <w:tcW w:w="1621" w:type="dxa"/>
          </w:tcPr>
          <w:p w:rsidR="003F5277" w:rsidRPr="0083545C" w:rsidRDefault="003F5277" w:rsidP="003F5277">
            <w:pPr>
              <w:pStyle w:val="5"/>
              <w:numPr>
                <w:ilvl w:val="0"/>
                <w:numId w:val="0"/>
              </w:numPr>
              <w:rPr>
                <w:sz w:val="24"/>
                <w:szCs w:val="24"/>
              </w:rPr>
            </w:pPr>
            <w:r w:rsidRPr="0083545C">
              <w:rPr>
                <w:rFonts w:hint="eastAsia"/>
                <w:sz w:val="24"/>
                <w:szCs w:val="24"/>
              </w:rPr>
              <w:lastRenderedPageBreak/>
              <w:t>先前檢整作業之疏失。</w:t>
            </w:r>
          </w:p>
        </w:tc>
        <w:tc>
          <w:tcPr>
            <w:tcW w:w="6745" w:type="dxa"/>
          </w:tcPr>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一、「檢整期間作業現場發生工人徒手作業、密閉失效之瑕疵」說明：</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w:t>
            </w:r>
            <w:proofErr w:type="gramStart"/>
            <w:r w:rsidRPr="0083545C">
              <w:rPr>
                <w:rFonts w:hint="eastAsia"/>
                <w:sz w:val="24"/>
                <w:szCs w:val="24"/>
              </w:rPr>
              <w:t>一</w:t>
            </w:r>
            <w:proofErr w:type="gramEnd"/>
            <w:r w:rsidRPr="0083545C">
              <w:rPr>
                <w:rFonts w:hint="eastAsia"/>
                <w:sz w:val="24"/>
                <w:szCs w:val="24"/>
              </w:rPr>
              <w:t>)依據原能會核定之檢整重裝作業計畫書，防護衣穿著視工作環境的污染狀況而定，只有與放射性廢棄物內容物直接接觸的工作人員，才需依規定穿著黃色連身式防護衣或供</w:t>
            </w:r>
            <w:proofErr w:type="gramStart"/>
            <w:r w:rsidRPr="0083545C">
              <w:rPr>
                <w:rFonts w:hint="eastAsia"/>
                <w:sz w:val="24"/>
                <w:szCs w:val="24"/>
              </w:rPr>
              <w:t>氣式全罩</w:t>
            </w:r>
            <w:proofErr w:type="gramEnd"/>
            <w:r w:rsidRPr="0083545C">
              <w:rPr>
                <w:rFonts w:hint="eastAsia"/>
                <w:sz w:val="24"/>
                <w:szCs w:val="24"/>
              </w:rPr>
              <w:t>防護衣。在取出單元或遮蔽物件的</w:t>
            </w:r>
            <w:proofErr w:type="gramStart"/>
            <w:r w:rsidRPr="0083545C">
              <w:rPr>
                <w:rFonts w:hint="eastAsia"/>
                <w:sz w:val="24"/>
                <w:szCs w:val="24"/>
              </w:rPr>
              <w:t>內部，</w:t>
            </w:r>
            <w:proofErr w:type="gramEnd"/>
            <w:r w:rsidRPr="0083545C">
              <w:rPr>
                <w:rFonts w:hint="eastAsia"/>
                <w:sz w:val="24"/>
                <w:szCs w:val="24"/>
              </w:rPr>
              <w:t>為防止壕溝內污染物擴散，將</w:t>
            </w:r>
            <w:proofErr w:type="gramStart"/>
            <w:r w:rsidRPr="0083545C">
              <w:rPr>
                <w:rFonts w:hint="eastAsia"/>
                <w:sz w:val="24"/>
                <w:szCs w:val="24"/>
              </w:rPr>
              <w:t>輻</w:t>
            </w:r>
            <w:proofErr w:type="gramEnd"/>
            <w:r w:rsidRPr="0083545C">
              <w:rPr>
                <w:rFonts w:hint="eastAsia"/>
                <w:sz w:val="24"/>
                <w:szCs w:val="24"/>
              </w:rPr>
              <w:t>防管制站（</w:t>
            </w:r>
            <w:r w:rsidRPr="0083545C">
              <w:rPr>
                <w:sz w:val="24"/>
                <w:szCs w:val="24"/>
              </w:rPr>
              <w:t>SOP</w:t>
            </w:r>
            <w:r w:rsidRPr="0083545C">
              <w:rPr>
                <w:rFonts w:hint="eastAsia"/>
                <w:sz w:val="24"/>
                <w:szCs w:val="24"/>
              </w:rPr>
              <w:t>）設於下壕溝樓梯前的區域。下溝的工作人員進入此管制區時，必須配帶人員</w:t>
            </w:r>
            <w:proofErr w:type="gramStart"/>
            <w:r w:rsidRPr="0083545C">
              <w:rPr>
                <w:rFonts w:hint="eastAsia"/>
                <w:sz w:val="24"/>
                <w:szCs w:val="24"/>
              </w:rPr>
              <w:t>劑量佩章及</w:t>
            </w:r>
            <w:proofErr w:type="gramEnd"/>
            <w:r w:rsidRPr="0083545C">
              <w:rPr>
                <w:rFonts w:hint="eastAsia"/>
                <w:sz w:val="24"/>
                <w:szCs w:val="24"/>
              </w:rPr>
              <w:t>電子劑量計，換穿黃色連身式防護衣，且經</w:t>
            </w:r>
            <w:proofErr w:type="gramStart"/>
            <w:r w:rsidRPr="0083545C">
              <w:rPr>
                <w:rFonts w:hint="eastAsia"/>
                <w:sz w:val="24"/>
                <w:szCs w:val="24"/>
              </w:rPr>
              <w:t>輻</w:t>
            </w:r>
            <w:proofErr w:type="gramEnd"/>
            <w:r w:rsidRPr="0083545C">
              <w:rPr>
                <w:rFonts w:hint="eastAsia"/>
                <w:sz w:val="24"/>
                <w:szCs w:val="24"/>
              </w:rPr>
              <w:t>防人員檢查合格後才得進入工作。離開壕溝作業區時，在樓梯前區域的上方管制站就必須脫除防護衣，經</w:t>
            </w:r>
            <w:proofErr w:type="gramStart"/>
            <w:r w:rsidRPr="0083545C">
              <w:rPr>
                <w:rFonts w:hint="eastAsia"/>
                <w:sz w:val="24"/>
                <w:szCs w:val="24"/>
              </w:rPr>
              <w:t>輻</w:t>
            </w:r>
            <w:proofErr w:type="gramEnd"/>
            <w:r w:rsidRPr="0083545C">
              <w:rPr>
                <w:rFonts w:hint="eastAsia"/>
                <w:sz w:val="24"/>
                <w:szCs w:val="24"/>
              </w:rPr>
              <w:t>防儀器偵測無污染後才能離開（</w:t>
            </w:r>
            <w:r w:rsidRPr="0083545C">
              <w:rPr>
                <w:sz w:val="24"/>
                <w:szCs w:val="24"/>
              </w:rPr>
              <w:t>SOP</w:t>
            </w:r>
            <w:r w:rsidRPr="0083545C">
              <w:rPr>
                <w:rFonts w:hint="eastAsia"/>
                <w:sz w:val="24"/>
                <w:szCs w:val="24"/>
              </w:rPr>
              <w:t>）。</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(二)影片上著工作服的員工，實際工作是位於取出單元</w:t>
            </w:r>
            <w:proofErr w:type="gramStart"/>
            <w:r w:rsidRPr="0083545C">
              <w:rPr>
                <w:rFonts w:hint="eastAsia"/>
                <w:sz w:val="24"/>
                <w:szCs w:val="24"/>
              </w:rPr>
              <w:t>出桶區</w:t>
            </w:r>
            <w:proofErr w:type="gramEnd"/>
            <w:r w:rsidRPr="0083545C">
              <w:rPr>
                <w:rFonts w:hint="eastAsia"/>
                <w:sz w:val="24"/>
                <w:szCs w:val="24"/>
              </w:rPr>
              <w:t>外協助定位的助理，非進入壕溝內工作人員，故不需穿著防護衣，且助理也依規定外</w:t>
            </w:r>
            <w:proofErr w:type="gramStart"/>
            <w:r w:rsidRPr="0083545C">
              <w:rPr>
                <w:rFonts w:hint="eastAsia"/>
                <w:sz w:val="24"/>
                <w:szCs w:val="24"/>
              </w:rPr>
              <w:t>部著</w:t>
            </w:r>
            <w:proofErr w:type="gramEnd"/>
            <w:r w:rsidRPr="0083545C">
              <w:rPr>
                <w:rFonts w:hint="eastAsia"/>
                <w:sz w:val="24"/>
                <w:szCs w:val="24"/>
              </w:rPr>
              <w:t>以橡膠手套，內再戴一套棉紗手套保護，戴有安全帽與防護口罩。在工作人員離開貯存場管制</w:t>
            </w:r>
            <w:proofErr w:type="gramStart"/>
            <w:r w:rsidRPr="0083545C">
              <w:rPr>
                <w:rFonts w:hint="eastAsia"/>
                <w:sz w:val="24"/>
                <w:szCs w:val="24"/>
              </w:rPr>
              <w:t>站前均須經過</w:t>
            </w:r>
            <w:proofErr w:type="gramEnd"/>
            <w:r w:rsidRPr="0083545C">
              <w:rPr>
                <w:rFonts w:hint="eastAsia"/>
                <w:sz w:val="24"/>
                <w:szCs w:val="24"/>
              </w:rPr>
              <w:t>門框式全身輻射偵</w:t>
            </w:r>
            <w:r w:rsidRPr="0083545C">
              <w:rPr>
                <w:rFonts w:hint="eastAsia"/>
                <w:sz w:val="24"/>
                <w:szCs w:val="24"/>
              </w:rPr>
              <w:lastRenderedPageBreak/>
              <w:t>測儀檢測合格後始得離場，不會造成污染擴散的問題。</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(三)另有關徒手作業是否違反</w:t>
            </w:r>
            <w:proofErr w:type="gramStart"/>
            <w:r w:rsidRPr="0083545C">
              <w:rPr>
                <w:rFonts w:hint="eastAsia"/>
                <w:sz w:val="24"/>
                <w:szCs w:val="24"/>
              </w:rPr>
              <w:t>輻</w:t>
            </w:r>
            <w:proofErr w:type="gramEnd"/>
            <w:r w:rsidRPr="0083545C">
              <w:rPr>
                <w:rFonts w:hint="eastAsia"/>
                <w:sz w:val="24"/>
                <w:szCs w:val="24"/>
              </w:rPr>
              <w:t>防規定，在法規及</w:t>
            </w:r>
            <w:proofErr w:type="gramStart"/>
            <w:r w:rsidRPr="0083545C">
              <w:rPr>
                <w:rFonts w:hint="eastAsia"/>
                <w:sz w:val="24"/>
                <w:szCs w:val="24"/>
              </w:rPr>
              <w:t>輻</w:t>
            </w:r>
            <w:proofErr w:type="gramEnd"/>
            <w:r w:rsidRPr="0083545C">
              <w:rPr>
                <w:rFonts w:hint="eastAsia"/>
                <w:sz w:val="24"/>
                <w:szCs w:val="24"/>
              </w:rPr>
              <w:t>防作業規定上，只要依規定程序配帶人員</w:t>
            </w:r>
            <w:proofErr w:type="gramStart"/>
            <w:r w:rsidRPr="0083545C">
              <w:rPr>
                <w:rFonts w:hint="eastAsia"/>
                <w:sz w:val="24"/>
                <w:szCs w:val="24"/>
              </w:rPr>
              <w:t>劑量佩章</w:t>
            </w:r>
            <w:proofErr w:type="gramEnd"/>
            <w:r w:rsidRPr="0083545C">
              <w:rPr>
                <w:rFonts w:hint="eastAsia"/>
                <w:sz w:val="24"/>
                <w:szCs w:val="24"/>
              </w:rPr>
              <w:t>、電子劑量計，穿戴必要的輻射防護衣物外，並無禁止。依台電</w:t>
            </w:r>
            <w:proofErr w:type="gramStart"/>
            <w:r w:rsidRPr="0083545C">
              <w:rPr>
                <w:rFonts w:hint="eastAsia"/>
                <w:sz w:val="24"/>
                <w:szCs w:val="24"/>
              </w:rPr>
              <w:t>公司低放貯存</w:t>
            </w:r>
            <w:proofErr w:type="gramEnd"/>
            <w:r w:rsidRPr="0083545C">
              <w:rPr>
                <w:rFonts w:hint="eastAsia"/>
                <w:sz w:val="24"/>
                <w:szCs w:val="24"/>
              </w:rPr>
              <w:t>場作業程序書規定，工作人員每日接受劑量值不超過</w:t>
            </w:r>
            <w:r w:rsidRPr="0083545C">
              <w:rPr>
                <w:sz w:val="24"/>
                <w:szCs w:val="24"/>
              </w:rPr>
              <w:t xml:space="preserve">0.5 </w:t>
            </w:r>
            <w:proofErr w:type="spellStart"/>
            <w:r w:rsidRPr="0083545C">
              <w:rPr>
                <w:sz w:val="24"/>
                <w:szCs w:val="24"/>
              </w:rPr>
              <w:t>mSv</w:t>
            </w:r>
            <w:proofErr w:type="spellEnd"/>
            <w:r w:rsidRPr="0083545C">
              <w:rPr>
                <w:rFonts w:hint="eastAsia"/>
                <w:sz w:val="24"/>
                <w:szCs w:val="24"/>
              </w:rPr>
              <w:t>。下溝作業前即設置</w:t>
            </w:r>
            <w:proofErr w:type="gramStart"/>
            <w:r w:rsidRPr="0083545C">
              <w:rPr>
                <w:rFonts w:hint="eastAsia"/>
                <w:sz w:val="24"/>
                <w:szCs w:val="24"/>
              </w:rPr>
              <w:t>輻</w:t>
            </w:r>
            <w:proofErr w:type="gramEnd"/>
            <w:r w:rsidRPr="0083545C">
              <w:rPr>
                <w:rFonts w:hint="eastAsia"/>
                <w:sz w:val="24"/>
                <w:szCs w:val="24"/>
              </w:rPr>
              <w:t>防管制作業區及進行工安防範措施之佈置，隨後進行</w:t>
            </w:r>
            <w:proofErr w:type="gramStart"/>
            <w:r w:rsidRPr="0083545C">
              <w:rPr>
                <w:rFonts w:hint="eastAsia"/>
                <w:sz w:val="24"/>
                <w:szCs w:val="24"/>
              </w:rPr>
              <w:t>輻</w:t>
            </w:r>
            <w:proofErr w:type="gramEnd"/>
            <w:r w:rsidRPr="0083545C">
              <w:rPr>
                <w:rFonts w:hint="eastAsia"/>
                <w:sz w:val="24"/>
                <w:szCs w:val="24"/>
              </w:rPr>
              <w:t>防偵測（空浮抽氣偵測及空間輻射偵測）及溝內含氧量與有毒氣體量測，確認符合安全標準後，作業人員才可下壕溝內</w:t>
            </w:r>
            <w:proofErr w:type="gramStart"/>
            <w:r w:rsidRPr="0083545C">
              <w:rPr>
                <w:rFonts w:hint="eastAsia"/>
                <w:sz w:val="24"/>
                <w:szCs w:val="24"/>
              </w:rPr>
              <w:t>協助取桶作業</w:t>
            </w:r>
            <w:proofErr w:type="gramEnd"/>
            <w:r w:rsidRPr="0083545C">
              <w:rPr>
                <w:rFonts w:hint="eastAsia"/>
                <w:sz w:val="24"/>
                <w:szCs w:val="24"/>
              </w:rPr>
              <w:t>。每日作業後污染區外須做地面污染偵測，如有污染情形必須</w:t>
            </w:r>
            <w:proofErr w:type="gramStart"/>
            <w:r w:rsidRPr="0083545C">
              <w:rPr>
                <w:rFonts w:hint="eastAsia"/>
                <w:sz w:val="24"/>
                <w:szCs w:val="24"/>
              </w:rPr>
              <w:t>除污至</w:t>
            </w:r>
            <w:proofErr w:type="gramEnd"/>
            <w:r w:rsidRPr="0083545C">
              <w:rPr>
                <w:rFonts w:hint="eastAsia"/>
                <w:sz w:val="24"/>
                <w:szCs w:val="24"/>
              </w:rPr>
              <w:t>＜</w:t>
            </w:r>
            <w:r w:rsidRPr="0083545C">
              <w:rPr>
                <w:sz w:val="24"/>
                <w:szCs w:val="24"/>
              </w:rPr>
              <w:t>10Bq/100cm2</w:t>
            </w:r>
            <w:r w:rsidRPr="0083545C">
              <w:rPr>
                <w:rFonts w:hint="eastAsia"/>
                <w:sz w:val="24"/>
                <w:szCs w:val="24"/>
              </w:rPr>
              <w:t>。</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(四)檢整作業時：須穿著防護衣物、配戴呼吸防護面具及人員</w:t>
            </w:r>
            <w:proofErr w:type="gramStart"/>
            <w:r w:rsidRPr="0083545C">
              <w:rPr>
                <w:rFonts w:hint="eastAsia"/>
                <w:sz w:val="24"/>
                <w:szCs w:val="24"/>
              </w:rPr>
              <w:t>劑量佩章</w:t>
            </w:r>
            <w:proofErr w:type="gramEnd"/>
            <w:r w:rsidRPr="0083545C">
              <w:rPr>
                <w:rFonts w:hint="eastAsia"/>
                <w:sz w:val="24"/>
                <w:szCs w:val="24"/>
              </w:rPr>
              <w:t>、電子劑量計。每日作業後工作人員於</w:t>
            </w:r>
            <w:proofErr w:type="gramStart"/>
            <w:r w:rsidRPr="0083545C">
              <w:rPr>
                <w:rFonts w:hint="eastAsia"/>
                <w:sz w:val="24"/>
                <w:szCs w:val="24"/>
              </w:rPr>
              <w:t>輻</w:t>
            </w:r>
            <w:proofErr w:type="gramEnd"/>
            <w:r w:rsidRPr="0083545C">
              <w:rPr>
                <w:rFonts w:hint="eastAsia"/>
                <w:sz w:val="24"/>
                <w:szCs w:val="24"/>
              </w:rPr>
              <w:t>防管制站（</w:t>
            </w:r>
            <w:r w:rsidRPr="0083545C">
              <w:rPr>
                <w:sz w:val="24"/>
                <w:szCs w:val="24"/>
              </w:rPr>
              <w:t>SOP</w:t>
            </w:r>
            <w:r w:rsidRPr="0083545C">
              <w:rPr>
                <w:rFonts w:hint="eastAsia"/>
                <w:sz w:val="24"/>
                <w:szCs w:val="24"/>
              </w:rPr>
              <w:t>）內脫除防護衣物及呼吸防護面具後再至管制站進行全身污染偵測，偵測無污染及劑量登錄後方可離開管制站。</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(五)回貯作業時：貯存溝地面、3×4重裝容器、廢棄物桶必須將表面除污偵測＜10Bq/100cm2之後才能進行回貯作業。雖不屬於污染區，為了防止微量放射性物質擴散仍然要求工作人員下溝作業穿著膠鞋及棉紗手套。</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二、遮蔽用帆布被風吹動，並無密閉效果，是否造成污染擴散：</w:t>
            </w:r>
          </w:p>
          <w:p w:rsidR="003F5277" w:rsidRPr="0083545C" w:rsidRDefault="003F5277" w:rsidP="003F5277">
            <w:pPr>
              <w:pStyle w:val="5"/>
              <w:numPr>
                <w:ilvl w:val="0"/>
                <w:numId w:val="0"/>
              </w:numPr>
              <w:ind w:leftChars="150" w:left="510" w:firstLineChars="200" w:firstLine="520"/>
              <w:rPr>
                <w:sz w:val="24"/>
                <w:szCs w:val="24"/>
              </w:rPr>
            </w:pPr>
            <w:r w:rsidRPr="0083545C">
              <w:rPr>
                <w:rFonts w:hint="eastAsia"/>
                <w:sz w:val="24"/>
                <w:szCs w:val="24"/>
              </w:rPr>
              <w:t>經由該影片的現場研判，時間應在100年6月中旬，執行#11-2溝</w:t>
            </w:r>
            <w:proofErr w:type="gramStart"/>
            <w:r w:rsidRPr="0083545C">
              <w:rPr>
                <w:rFonts w:hint="eastAsia"/>
                <w:sz w:val="24"/>
                <w:szCs w:val="24"/>
              </w:rPr>
              <w:t>之取桶作業</w:t>
            </w:r>
            <w:proofErr w:type="gramEnd"/>
            <w:r w:rsidRPr="0083545C">
              <w:rPr>
                <w:rFonts w:hint="eastAsia"/>
                <w:sz w:val="24"/>
                <w:szCs w:val="24"/>
              </w:rPr>
              <w:t>，由於#11溝為長（#11-2）、短（#11-1）溝併排，該作業</w:t>
            </w:r>
            <w:proofErr w:type="gramStart"/>
            <w:r w:rsidRPr="0083545C">
              <w:rPr>
                <w:rFonts w:hint="eastAsia"/>
                <w:sz w:val="24"/>
                <w:szCs w:val="24"/>
              </w:rPr>
              <w:t>區適逢於</w:t>
            </w:r>
            <w:proofErr w:type="gramEnd"/>
            <w:r w:rsidRPr="0083545C">
              <w:rPr>
                <w:rFonts w:hint="eastAsia"/>
                <w:sz w:val="24"/>
                <w:szCs w:val="24"/>
              </w:rPr>
              <w:t>長溝，如同</w:t>
            </w:r>
            <w:proofErr w:type="gramStart"/>
            <w:r w:rsidRPr="0083545C">
              <w:rPr>
                <w:rFonts w:hint="eastAsia"/>
                <w:sz w:val="24"/>
                <w:szCs w:val="24"/>
              </w:rPr>
              <w:t>為單溝作業</w:t>
            </w:r>
            <w:proofErr w:type="gramEnd"/>
            <w:r w:rsidRPr="0083545C">
              <w:rPr>
                <w:rFonts w:hint="eastAsia"/>
                <w:sz w:val="24"/>
                <w:szCs w:val="24"/>
              </w:rPr>
              <w:t>，小型遮蔽物件必須</w:t>
            </w:r>
            <w:proofErr w:type="gramStart"/>
            <w:r w:rsidRPr="0083545C">
              <w:rPr>
                <w:rFonts w:hint="eastAsia"/>
                <w:sz w:val="24"/>
                <w:szCs w:val="24"/>
              </w:rPr>
              <w:t>以屏蔽</w:t>
            </w:r>
            <w:proofErr w:type="gramEnd"/>
            <w:r w:rsidRPr="0083545C">
              <w:rPr>
                <w:rFonts w:hint="eastAsia"/>
                <w:sz w:val="24"/>
                <w:szCs w:val="24"/>
              </w:rPr>
              <w:t>水泥塊做為支撐，在小型遮蔽物件之外側，因礙於高程與路面寬度不足，無法</w:t>
            </w:r>
            <w:proofErr w:type="gramStart"/>
            <w:r w:rsidRPr="0083545C">
              <w:rPr>
                <w:rFonts w:hint="eastAsia"/>
                <w:sz w:val="24"/>
                <w:szCs w:val="24"/>
              </w:rPr>
              <w:t>完全填實空隙</w:t>
            </w:r>
            <w:proofErr w:type="gramEnd"/>
            <w:r w:rsidRPr="0083545C">
              <w:rPr>
                <w:rFonts w:hint="eastAsia"/>
                <w:sz w:val="24"/>
                <w:szCs w:val="24"/>
              </w:rPr>
              <w:t>，因此在原來與</w:t>
            </w:r>
            <w:proofErr w:type="gramStart"/>
            <w:r w:rsidRPr="0083545C">
              <w:rPr>
                <w:rFonts w:hint="eastAsia"/>
                <w:sz w:val="24"/>
                <w:szCs w:val="24"/>
              </w:rPr>
              <w:t>壕溝間所使用</w:t>
            </w:r>
            <w:proofErr w:type="gramEnd"/>
            <w:r w:rsidRPr="0083545C">
              <w:rPr>
                <w:rFonts w:hint="eastAsia"/>
                <w:sz w:val="24"/>
                <w:szCs w:val="24"/>
              </w:rPr>
              <w:t>的遮蔽帆布會有間隙產生，工作人員會加強藍白色帆布做為遮蔽輔助。因作業期間有強風而造成該帆布固定</w:t>
            </w:r>
            <w:proofErr w:type="gramStart"/>
            <w:r w:rsidRPr="0083545C">
              <w:rPr>
                <w:rFonts w:hint="eastAsia"/>
                <w:sz w:val="24"/>
                <w:szCs w:val="24"/>
              </w:rPr>
              <w:t>鬆</w:t>
            </w:r>
            <w:proofErr w:type="gramEnd"/>
            <w:r w:rsidRPr="0083545C">
              <w:rPr>
                <w:rFonts w:hint="eastAsia"/>
                <w:sz w:val="24"/>
                <w:szCs w:val="24"/>
              </w:rPr>
              <w:t>脫，因外帆布受風吹往</w:t>
            </w:r>
            <w:proofErr w:type="gramStart"/>
            <w:r w:rsidRPr="0083545C">
              <w:rPr>
                <w:rFonts w:hint="eastAsia"/>
                <w:sz w:val="24"/>
                <w:szCs w:val="24"/>
              </w:rPr>
              <w:t>外飄，</w:t>
            </w:r>
            <w:proofErr w:type="gramEnd"/>
            <w:r w:rsidRPr="0083545C">
              <w:rPr>
                <w:rFonts w:hint="eastAsia"/>
                <w:sz w:val="24"/>
                <w:szCs w:val="24"/>
              </w:rPr>
              <w:t>內帆布往內飄，應為吹過</w:t>
            </w:r>
            <w:proofErr w:type="gramStart"/>
            <w:r w:rsidRPr="0083545C">
              <w:rPr>
                <w:rFonts w:hint="eastAsia"/>
                <w:sz w:val="24"/>
                <w:szCs w:val="24"/>
              </w:rPr>
              <w:t>空隙間的風力</w:t>
            </w:r>
            <w:proofErr w:type="gramEnd"/>
            <w:r w:rsidRPr="0083545C">
              <w:rPr>
                <w:rFonts w:hint="eastAsia"/>
                <w:sz w:val="24"/>
                <w:szCs w:val="24"/>
              </w:rPr>
              <w:t>所致。經查該</w:t>
            </w:r>
            <w:proofErr w:type="gramStart"/>
            <w:r w:rsidRPr="0083545C">
              <w:rPr>
                <w:rFonts w:hint="eastAsia"/>
                <w:sz w:val="24"/>
                <w:szCs w:val="24"/>
              </w:rPr>
              <w:t>週</w:t>
            </w:r>
            <w:proofErr w:type="gramEnd"/>
            <w:r w:rsidRPr="0083545C">
              <w:rPr>
                <w:rFonts w:hint="eastAsia"/>
                <w:sz w:val="24"/>
                <w:szCs w:val="24"/>
              </w:rPr>
              <w:t>的場內偵測紀錄，並無污染擴散的紀錄，顯示負壓作業應未受該陣風的影響。惟</w:t>
            </w:r>
            <w:proofErr w:type="gramStart"/>
            <w:r w:rsidRPr="0083545C">
              <w:rPr>
                <w:rFonts w:hint="eastAsia"/>
                <w:sz w:val="24"/>
                <w:szCs w:val="24"/>
              </w:rPr>
              <w:t>在短溝作業</w:t>
            </w:r>
            <w:proofErr w:type="gramEnd"/>
            <w:r w:rsidRPr="0083545C">
              <w:rPr>
                <w:rFonts w:hint="eastAsia"/>
                <w:sz w:val="24"/>
                <w:szCs w:val="24"/>
              </w:rPr>
              <w:t>時，承包商未事先加強內部阻隔的帆布，並確實</w:t>
            </w:r>
            <w:proofErr w:type="gramStart"/>
            <w:r w:rsidRPr="0083545C">
              <w:rPr>
                <w:rFonts w:hint="eastAsia"/>
                <w:sz w:val="24"/>
                <w:szCs w:val="24"/>
              </w:rPr>
              <w:t>繫牢固定用繩索</w:t>
            </w:r>
            <w:proofErr w:type="gramEnd"/>
            <w:r w:rsidRPr="0083545C">
              <w:rPr>
                <w:rFonts w:hint="eastAsia"/>
                <w:sz w:val="24"/>
                <w:szCs w:val="24"/>
              </w:rPr>
              <w:t>，作業上有所疏失。</w:t>
            </w:r>
          </w:p>
        </w:tc>
      </w:tr>
      <w:tr w:rsidR="003F5277" w:rsidRPr="0083545C" w:rsidTr="003F5277">
        <w:tc>
          <w:tcPr>
            <w:tcW w:w="1621" w:type="dxa"/>
          </w:tcPr>
          <w:p w:rsidR="003F5277" w:rsidRPr="0083545C" w:rsidRDefault="003F5277" w:rsidP="003F5277">
            <w:pPr>
              <w:pStyle w:val="5"/>
              <w:numPr>
                <w:ilvl w:val="0"/>
                <w:numId w:val="0"/>
              </w:numPr>
              <w:rPr>
                <w:sz w:val="24"/>
                <w:szCs w:val="24"/>
              </w:rPr>
            </w:pPr>
            <w:r w:rsidRPr="0083545C">
              <w:rPr>
                <w:rFonts w:hint="eastAsia"/>
                <w:sz w:val="24"/>
                <w:szCs w:val="24"/>
              </w:rPr>
              <w:lastRenderedPageBreak/>
              <w:t>已完成之改善暨檢討及策進作為詳情。</w:t>
            </w:r>
          </w:p>
        </w:tc>
        <w:tc>
          <w:tcPr>
            <w:tcW w:w="6745" w:type="dxa"/>
          </w:tcPr>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一、改善暨檢討：</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w:t>
            </w:r>
            <w:proofErr w:type="gramStart"/>
            <w:r w:rsidRPr="0083545C">
              <w:rPr>
                <w:rFonts w:hint="eastAsia"/>
                <w:sz w:val="24"/>
                <w:szCs w:val="24"/>
              </w:rPr>
              <w:t>一</w:t>
            </w:r>
            <w:proofErr w:type="gramEnd"/>
            <w:r w:rsidRPr="0083545C">
              <w:rPr>
                <w:rFonts w:hint="eastAsia"/>
                <w:sz w:val="24"/>
                <w:szCs w:val="24"/>
              </w:rPr>
              <w:t>)台電公司每年均依據下列相關規定：「游離輻射防護法」、「</w:t>
            </w:r>
            <w:r>
              <w:rPr>
                <w:rFonts w:hint="eastAsia"/>
                <w:sz w:val="24"/>
                <w:szCs w:val="24"/>
              </w:rPr>
              <w:t>物管法</w:t>
            </w:r>
            <w:r w:rsidRPr="0083545C">
              <w:rPr>
                <w:rFonts w:hint="eastAsia"/>
                <w:sz w:val="24"/>
                <w:szCs w:val="24"/>
              </w:rPr>
              <w:t>施行細則」、「輻射工作場所管理與場所外環境輻射監測作業準則」、「環境輻射監測規範」，先</w:t>
            </w:r>
            <w:proofErr w:type="gramStart"/>
            <w:r w:rsidRPr="0083545C">
              <w:rPr>
                <w:rFonts w:hint="eastAsia"/>
                <w:sz w:val="24"/>
                <w:szCs w:val="24"/>
              </w:rPr>
              <w:t>將低放貯存</w:t>
            </w:r>
            <w:proofErr w:type="gramEnd"/>
            <w:r w:rsidRPr="0083545C">
              <w:rPr>
                <w:rFonts w:hint="eastAsia"/>
                <w:sz w:val="24"/>
                <w:szCs w:val="24"/>
              </w:rPr>
              <w:t>場新年度環境輻射監測計畫提送原能會審查，核准後即依計畫執行環境輻射監測，同時亦將監測結果陳報原能會。為瞭解並</w:t>
            </w:r>
            <w:proofErr w:type="gramStart"/>
            <w:r w:rsidRPr="0083545C">
              <w:rPr>
                <w:rFonts w:hint="eastAsia"/>
                <w:sz w:val="24"/>
                <w:szCs w:val="24"/>
              </w:rPr>
              <w:t>掌握低放貯存</w:t>
            </w:r>
            <w:proofErr w:type="gramEnd"/>
            <w:r w:rsidRPr="0083545C">
              <w:rPr>
                <w:rFonts w:hint="eastAsia"/>
                <w:sz w:val="24"/>
                <w:szCs w:val="24"/>
              </w:rPr>
              <w:t>場營運對環境的影響情形，台電公司放射試驗室</w:t>
            </w:r>
            <w:proofErr w:type="gramStart"/>
            <w:r w:rsidRPr="0083545C">
              <w:rPr>
                <w:rFonts w:hint="eastAsia"/>
                <w:sz w:val="24"/>
                <w:szCs w:val="24"/>
              </w:rPr>
              <w:t>在低放貯存</w:t>
            </w:r>
            <w:proofErr w:type="gramEnd"/>
            <w:r w:rsidRPr="0083545C">
              <w:rPr>
                <w:rFonts w:hint="eastAsia"/>
                <w:sz w:val="24"/>
                <w:szCs w:val="24"/>
              </w:rPr>
              <w:t>場場外</w:t>
            </w:r>
            <w:r w:rsidRPr="0083545C">
              <w:rPr>
                <w:rFonts w:hint="eastAsia"/>
                <w:sz w:val="24"/>
                <w:szCs w:val="24"/>
              </w:rPr>
              <w:lastRenderedPageBreak/>
              <w:t>附近環境建置環境輻射監測系統，以</w:t>
            </w:r>
            <w:proofErr w:type="gramStart"/>
            <w:r w:rsidRPr="0083545C">
              <w:rPr>
                <w:rFonts w:hint="eastAsia"/>
                <w:sz w:val="24"/>
                <w:szCs w:val="24"/>
              </w:rPr>
              <w:t>瞭解低放貯存</w:t>
            </w:r>
            <w:proofErr w:type="gramEnd"/>
            <w:r w:rsidRPr="0083545C">
              <w:rPr>
                <w:rFonts w:hint="eastAsia"/>
                <w:sz w:val="24"/>
                <w:szCs w:val="24"/>
              </w:rPr>
              <w:t>場在運轉期間對民眾所造成的輻射劑量及環境放射性含量變化之狀況，以</w:t>
            </w:r>
            <w:proofErr w:type="gramStart"/>
            <w:r w:rsidRPr="0083545C">
              <w:rPr>
                <w:rFonts w:hint="eastAsia"/>
                <w:sz w:val="24"/>
                <w:szCs w:val="24"/>
              </w:rPr>
              <w:t>確保低放貯存</w:t>
            </w:r>
            <w:proofErr w:type="gramEnd"/>
            <w:r w:rsidRPr="0083545C">
              <w:rPr>
                <w:rFonts w:hint="eastAsia"/>
                <w:sz w:val="24"/>
                <w:szCs w:val="24"/>
              </w:rPr>
              <w:t>場周圍民眾輻射安全。</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w:t>
            </w:r>
            <w:proofErr w:type="gramStart"/>
            <w:r w:rsidRPr="0083545C">
              <w:rPr>
                <w:rFonts w:hint="eastAsia"/>
                <w:sz w:val="24"/>
                <w:szCs w:val="24"/>
              </w:rPr>
              <w:t>低放貯存</w:t>
            </w:r>
            <w:proofErr w:type="gramEnd"/>
            <w:r w:rsidRPr="0083545C">
              <w:rPr>
                <w:rFonts w:hint="eastAsia"/>
                <w:sz w:val="24"/>
                <w:szCs w:val="24"/>
              </w:rPr>
              <w:t>場自</w:t>
            </w:r>
            <w:r w:rsidRPr="0083545C">
              <w:rPr>
                <w:sz w:val="24"/>
                <w:szCs w:val="24"/>
              </w:rPr>
              <w:t>71</w:t>
            </w:r>
            <w:r w:rsidRPr="0083545C">
              <w:rPr>
                <w:rFonts w:hint="eastAsia"/>
                <w:sz w:val="24"/>
                <w:szCs w:val="24"/>
              </w:rPr>
              <w:t>年啟用迄今，包括學術研究機構、原能會輻射偵測中心及台電公司放射試驗室等單位持續分別獨立進行環境輻射監測等措施，其</w:t>
            </w:r>
            <w:r w:rsidRPr="0083545C">
              <w:rPr>
                <w:sz w:val="24"/>
                <w:szCs w:val="24"/>
              </w:rPr>
              <w:t>96</w:t>
            </w:r>
            <w:r w:rsidRPr="0083545C">
              <w:rPr>
                <w:rFonts w:hint="eastAsia"/>
                <w:sz w:val="24"/>
                <w:szCs w:val="24"/>
              </w:rPr>
              <w:t>年</w:t>
            </w:r>
            <w:r w:rsidRPr="0083545C">
              <w:rPr>
                <w:sz w:val="24"/>
                <w:szCs w:val="24"/>
              </w:rPr>
              <w:t>~100</w:t>
            </w:r>
            <w:r w:rsidRPr="0083545C">
              <w:rPr>
                <w:rFonts w:hint="eastAsia"/>
                <w:sz w:val="24"/>
                <w:szCs w:val="24"/>
              </w:rPr>
              <w:t>年檢整重裝作業</w:t>
            </w:r>
            <w:proofErr w:type="gramStart"/>
            <w:r w:rsidRPr="0083545C">
              <w:rPr>
                <w:rFonts w:hint="eastAsia"/>
                <w:sz w:val="24"/>
                <w:szCs w:val="24"/>
              </w:rPr>
              <w:t>期間，</w:t>
            </w:r>
            <w:proofErr w:type="gramEnd"/>
            <w:r w:rsidRPr="0083545C">
              <w:rPr>
                <w:rFonts w:hint="eastAsia"/>
                <w:sz w:val="24"/>
                <w:szCs w:val="24"/>
              </w:rPr>
              <w:t>台電公司放射試驗室每年針對蘭嶼地區執行各類試樣偵測、分析超過</w:t>
            </w:r>
            <w:r w:rsidRPr="0083545C">
              <w:rPr>
                <w:sz w:val="24"/>
                <w:szCs w:val="24"/>
              </w:rPr>
              <w:t>1</w:t>
            </w:r>
            <w:r w:rsidRPr="0083545C">
              <w:rPr>
                <w:rFonts w:hint="eastAsia"/>
                <w:sz w:val="24"/>
                <w:szCs w:val="24"/>
              </w:rPr>
              <w:t>萬</w:t>
            </w:r>
            <w:r w:rsidRPr="0083545C">
              <w:rPr>
                <w:sz w:val="24"/>
                <w:szCs w:val="24"/>
              </w:rPr>
              <w:t>5</w:t>
            </w:r>
            <w:r w:rsidRPr="0083545C">
              <w:rPr>
                <w:rFonts w:hint="eastAsia"/>
                <w:sz w:val="24"/>
                <w:szCs w:val="24"/>
              </w:rPr>
              <w:t>千樣次，依據歷年之分析結果顯示，蘭嶼地區環境直接輻射之歷年平均劑量率介於</w:t>
            </w:r>
            <w:r w:rsidRPr="0083545C">
              <w:rPr>
                <w:sz w:val="24"/>
                <w:szCs w:val="24"/>
              </w:rPr>
              <w:t>0.024~0.059</w:t>
            </w:r>
            <w:r w:rsidRPr="0083545C">
              <w:rPr>
                <w:rFonts w:hint="eastAsia"/>
                <w:sz w:val="24"/>
                <w:szCs w:val="24"/>
              </w:rPr>
              <w:t>微西</w:t>
            </w:r>
            <w:proofErr w:type="gramStart"/>
            <w:r w:rsidRPr="0083545C">
              <w:rPr>
                <w:rFonts w:hint="eastAsia"/>
                <w:sz w:val="24"/>
                <w:szCs w:val="24"/>
              </w:rPr>
              <w:t>弗</w:t>
            </w:r>
            <w:proofErr w:type="gramEnd"/>
            <w:r w:rsidRPr="0083545C">
              <w:rPr>
                <w:sz w:val="24"/>
                <w:szCs w:val="24"/>
              </w:rPr>
              <w:t>/</w:t>
            </w:r>
            <w:r w:rsidRPr="0083545C">
              <w:rPr>
                <w:rFonts w:hint="eastAsia"/>
                <w:sz w:val="24"/>
                <w:szCs w:val="24"/>
              </w:rPr>
              <w:t>小時；土壤銫</w:t>
            </w:r>
            <w:r w:rsidRPr="0083545C">
              <w:rPr>
                <w:sz w:val="24"/>
                <w:szCs w:val="24"/>
              </w:rPr>
              <w:t>137</w:t>
            </w:r>
            <w:r w:rsidRPr="0083545C">
              <w:rPr>
                <w:rFonts w:hint="eastAsia"/>
                <w:sz w:val="24"/>
                <w:szCs w:val="24"/>
              </w:rPr>
              <w:t>含量平均約</w:t>
            </w:r>
            <w:r w:rsidRPr="0083545C">
              <w:rPr>
                <w:sz w:val="24"/>
                <w:szCs w:val="24"/>
              </w:rPr>
              <w:t>10</w:t>
            </w:r>
            <w:r w:rsidRPr="0083545C">
              <w:rPr>
                <w:rFonts w:hint="eastAsia"/>
                <w:sz w:val="24"/>
                <w:szCs w:val="24"/>
              </w:rPr>
              <w:t>貝克</w:t>
            </w:r>
            <w:r w:rsidRPr="0083545C">
              <w:rPr>
                <w:sz w:val="24"/>
                <w:szCs w:val="24"/>
              </w:rPr>
              <w:t>/</w:t>
            </w:r>
            <w:r w:rsidRPr="0083545C">
              <w:rPr>
                <w:rFonts w:hint="eastAsia"/>
                <w:sz w:val="24"/>
                <w:szCs w:val="24"/>
              </w:rPr>
              <w:t>公斤以下，</w:t>
            </w:r>
            <w:proofErr w:type="gramStart"/>
            <w:r w:rsidRPr="0083545C">
              <w:rPr>
                <w:rFonts w:hint="eastAsia"/>
                <w:sz w:val="24"/>
                <w:szCs w:val="24"/>
              </w:rPr>
              <w:t>均遠低於</w:t>
            </w:r>
            <w:proofErr w:type="gramEnd"/>
            <w:r w:rsidRPr="0083545C">
              <w:rPr>
                <w:rFonts w:hint="eastAsia"/>
                <w:sz w:val="24"/>
                <w:szCs w:val="24"/>
              </w:rPr>
              <w:t>法規調查基準值每公斤</w:t>
            </w:r>
            <w:r w:rsidRPr="0083545C">
              <w:rPr>
                <w:sz w:val="24"/>
                <w:szCs w:val="24"/>
              </w:rPr>
              <w:t>740</w:t>
            </w:r>
            <w:r w:rsidRPr="0083545C">
              <w:rPr>
                <w:rFonts w:hint="eastAsia"/>
                <w:sz w:val="24"/>
                <w:szCs w:val="24"/>
              </w:rPr>
              <w:t>貝克，與臺灣地區土壤樣品監測結果相較差異不大，蘭嶼地區週遭環境都在安全範圍內且遠低於法規限值，均符合相關核能法規之要求，未對環境造成不良影響。</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(三)為落實資訊公開、民眾參與及第三者驗證取樣偵測分析，主管機關物管局推動民間參與監督放射性廢棄物貯存設施營運安全，</w:t>
            </w:r>
            <w:r w:rsidR="00CB730C">
              <w:rPr>
                <w:rFonts w:hint="eastAsia"/>
                <w:sz w:val="24"/>
                <w:szCs w:val="24"/>
              </w:rPr>
              <w:t>提升</w:t>
            </w:r>
            <w:r w:rsidRPr="0083545C">
              <w:rPr>
                <w:rFonts w:hint="eastAsia"/>
                <w:sz w:val="24"/>
                <w:szCs w:val="24"/>
              </w:rPr>
              <w:t>民眾認知及增加互信，執行蘭嶼地區環境平行監測作業，100年起每年邀請蘭嶼當地民眾、民間團體及地方政府相關代表，進行蘭嶼各村落環境取樣（含土樣、水樣及植物/農產品）及輻射偵測作業，各部落的試樣及環境偵測結果，</w:t>
            </w:r>
            <w:proofErr w:type="gramStart"/>
            <w:r w:rsidRPr="0083545C">
              <w:rPr>
                <w:rFonts w:hint="eastAsia"/>
                <w:sz w:val="24"/>
                <w:szCs w:val="24"/>
              </w:rPr>
              <w:t>均在自然</w:t>
            </w:r>
            <w:proofErr w:type="gramEnd"/>
            <w:r w:rsidRPr="0083545C">
              <w:rPr>
                <w:rFonts w:hint="eastAsia"/>
                <w:sz w:val="24"/>
                <w:szCs w:val="24"/>
              </w:rPr>
              <w:t>背景值變動範圍內，</w:t>
            </w:r>
            <w:proofErr w:type="gramStart"/>
            <w:r w:rsidRPr="0083545C">
              <w:rPr>
                <w:rFonts w:hint="eastAsia"/>
                <w:sz w:val="24"/>
                <w:szCs w:val="24"/>
              </w:rPr>
              <w:t>確證低放貯存</w:t>
            </w:r>
            <w:proofErr w:type="gramEnd"/>
            <w:r w:rsidRPr="0083545C">
              <w:rPr>
                <w:rFonts w:hint="eastAsia"/>
                <w:sz w:val="24"/>
                <w:szCs w:val="24"/>
              </w:rPr>
              <w:t>場之營運安全無虞。</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(四)台電公司放射試驗室在蘭嶼地區執行環境輻射監測作業，以</w:t>
            </w:r>
            <w:proofErr w:type="gramStart"/>
            <w:r w:rsidRPr="0083545C">
              <w:rPr>
                <w:rFonts w:hint="eastAsia"/>
                <w:sz w:val="24"/>
                <w:szCs w:val="24"/>
              </w:rPr>
              <w:t>瞭解低放貯存</w:t>
            </w:r>
            <w:proofErr w:type="gramEnd"/>
            <w:r w:rsidRPr="0083545C">
              <w:rPr>
                <w:rFonts w:hint="eastAsia"/>
                <w:sz w:val="24"/>
                <w:szCs w:val="24"/>
              </w:rPr>
              <w:t>場在運轉期間對民眾所造成的輻射劑量及環境放射性含量變化之狀況，以</w:t>
            </w:r>
            <w:proofErr w:type="gramStart"/>
            <w:r w:rsidRPr="0083545C">
              <w:rPr>
                <w:rFonts w:hint="eastAsia"/>
                <w:sz w:val="24"/>
                <w:szCs w:val="24"/>
              </w:rPr>
              <w:t>確保低放貯存</w:t>
            </w:r>
            <w:proofErr w:type="gramEnd"/>
            <w:r w:rsidRPr="0083545C">
              <w:rPr>
                <w:rFonts w:hint="eastAsia"/>
                <w:sz w:val="24"/>
                <w:szCs w:val="24"/>
              </w:rPr>
              <w:t>場周圍民眾輻射安全，並</w:t>
            </w:r>
            <w:proofErr w:type="gramStart"/>
            <w:r w:rsidRPr="0083545C">
              <w:rPr>
                <w:rFonts w:hint="eastAsia"/>
                <w:sz w:val="24"/>
                <w:szCs w:val="24"/>
              </w:rPr>
              <w:t>每季陳報</w:t>
            </w:r>
            <w:proofErr w:type="gramEnd"/>
            <w:r w:rsidRPr="0083545C">
              <w:rPr>
                <w:rFonts w:hint="eastAsia"/>
                <w:sz w:val="24"/>
                <w:szCs w:val="24"/>
              </w:rPr>
              <w:t>主管機關核備後上網公告；另亦不定時依需求進行全島環境輻射偵測，偵測</w:t>
            </w:r>
            <w:proofErr w:type="gramStart"/>
            <w:r w:rsidRPr="0083545C">
              <w:rPr>
                <w:rFonts w:hint="eastAsia"/>
                <w:sz w:val="24"/>
                <w:szCs w:val="24"/>
              </w:rPr>
              <w:t>結果均在自然</w:t>
            </w:r>
            <w:proofErr w:type="gramEnd"/>
            <w:r w:rsidRPr="0083545C">
              <w:rPr>
                <w:rFonts w:hint="eastAsia"/>
                <w:sz w:val="24"/>
                <w:szCs w:val="24"/>
              </w:rPr>
              <w:t>背景值變動範圍內。</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(五)台電公司</w:t>
            </w:r>
            <w:proofErr w:type="gramStart"/>
            <w:r w:rsidRPr="0083545C">
              <w:rPr>
                <w:rFonts w:hint="eastAsia"/>
                <w:sz w:val="24"/>
                <w:szCs w:val="24"/>
              </w:rPr>
              <w:t>在低放貯存</w:t>
            </w:r>
            <w:proofErr w:type="gramEnd"/>
            <w:r w:rsidRPr="0083545C">
              <w:rPr>
                <w:rFonts w:hint="eastAsia"/>
                <w:sz w:val="24"/>
                <w:szCs w:val="24"/>
              </w:rPr>
              <w:t>場場界外道路及全島各部落周邊，共計置16站環境輻射劑量偵測點（熱發光劑量計），每季由放射試驗室計讀分析，陳報主管機關核備後上網公告。</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(六)為讓民眾可即時了解蘭嶼全島各部落之輻射劑量率，台電公司於蘭嶼地區</w:t>
            </w:r>
            <w:r w:rsidRPr="0083545C">
              <w:rPr>
                <w:sz w:val="24"/>
                <w:szCs w:val="24"/>
              </w:rPr>
              <w:t>6</w:t>
            </w:r>
            <w:r w:rsidRPr="0083545C">
              <w:rPr>
                <w:rFonts w:hint="eastAsia"/>
                <w:sz w:val="24"/>
                <w:szCs w:val="24"/>
              </w:rPr>
              <w:t>個村落設置｢環境輻射即時偵測系統｣，除現場設有</w:t>
            </w:r>
            <w:r w:rsidRPr="0083545C">
              <w:rPr>
                <w:sz w:val="24"/>
                <w:szCs w:val="24"/>
              </w:rPr>
              <w:t>LED</w:t>
            </w:r>
            <w:r w:rsidRPr="0083545C">
              <w:rPr>
                <w:rFonts w:hint="eastAsia"/>
                <w:sz w:val="24"/>
                <w:szCs w:val="24"/>
              </w:rPr>
              <w:t>字幕機可即時顯示當地輻射劑量率外，民眾亦可透過網站</w:t>
            </w:r>
            <w:r w:rsidRPr="0083545C">
              <w:rPr>
                <w:sz w:val="24"/>
                <w:szCs w:val="24"/>
              </w:rPr>
              <w:t>http://211.75.103.196/lanyu.html</w:t>
            </w:r>
            <w:r w:rsidRPr="0083545C">
              <w:rPr>
                <w:rFonts w:hint="eastAsia"/>
                <w:sz w:val="24"/>
                <w:szCs w:val="24"/>
              </w:rPr>
              <w:t>查詢全島各測站之輻射劑量率現況；另在航空站，配有一具液晶顯示螢幕，可將貯存場場界</w:t>
            </w:r>
            <w:r w:rsidRPr="0083545C">
              <w:rPr>
                <w:sz w:val="24"/>
                <w:szCs w:val="24"/>
              </w:rPr>
              <w:t>3</w:t>
            </w:r>
            <w:r w:rsidRPr="0083545C">
              <w:rPr>
                <w:rFonts w:hint="eastAsia"/>
                <w:sz w:val="24"/>
                <w:szCs w:val="24"/>
              </w:rPr>
              <w:t>站及蘭嶼地區</w:t>
            </w:r>
            <w:r w:rsidRPr="0083545C">
              <w:rPr>
                <w:sz w:val="24"/>
                <w:szCs w:val="24"/>
              </w:rPr>
              <w:t>6</w:t>
            </w:r>
            <w:r w:rsidRPr="0083545C">
              <w:rPr>
                <w:rFonts w:hint="eastAsia"/>
                <w:sz w:val="24"/>
                <w:szCs w:val="24"/>
              </w:rPr>
              <w:t>個村落之輻射劑量率現況即時顯示，並與臺灣全島環境輻射劑量率現況做即時比較。</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(七)為監測蘭嶼地區民眾於貯存場進行檢整作業</w:t>
            </w:r>
            <w:proofErr w:type="gramStart"/>
            <w:r w:rsidRPr="0083545C">
              <w:rPr>
                <w:rFonts w:hint="eastAsia"/>
                <w:sz w:val="24"/>
                <w:szCs w:val="24"/>
              </w:rPr>
              <w:t>期間，</w:t>
            </w:r>
            <w:proofErr w:type="gramEnd"/>
            <w:r w:rsidRPr="0083545C">
              <w:rPr>
                <w:rFonts w:hint="eastAsia"/>
                <w:sz w:val="24"/>
                <w:szCs w:val="24"/>
              </w:rPr>
              <w:t>是否有遭受放射性核種污染之情形，台電公司自</w:t>
            </w:r>
            <w:r w:rsidRPr="0083545C">
              <w:rPr>
                <w:sz w:val="24"/>
                <w:szCs w:val="24"/>
              </w:rPr>
              <w:t>97</w:t>
            </w:r>
            <w:r w:rsidRPr="0083545C">
              <w:rPr>
                <w:rFonts w:hint="eastAsia"/>
                <w:sz w:val="24"/>
                <w:szCs w:val="24"/>
              </w:rPr>
              <w:t>年起蘭嶼</w:t>
            </w:r>
            <w:r w:rsidRPr="0083545C">
              <w:rPr>
                <w:rFonts w:hint="eastAsia"/>
                <w:sz w:val="24"/>
                <w:szCs w:val="24"/>
              </w:rPr>
              <w:lastRenderedPageBreak/>
              <w:t>貯存場工作人員暨部分鄉民赴台電公司核三廠放射試驗室進行全身放射性</w:t>
            </w:r>
            <w:proofErr w:type="gramStart"/>
            <w:r w:rsidRPr="0083545C">
              <w:rPr>
                <w:rFonts w:hint="eastAsia"/>
                <w:sz w:val="24"/>
                <w:szCs w:val="24"/>
              </w:rPr>
              <w:t>核種計測</w:t>
            </w:r>
            <w:proofErr w:type="gramEnd"/>
            <w:r w:rsidRPr="0083545C">
              <w:rPr>
                <w:rFonts w:hint="eastAsia"/>
                <w:sz w:val="24"/>
                <w:szCs w:val="24"/>
              </w:rPr>
              <w:t>，全身計測結果顯示，所有人員體內</w:t>
            </w:r>
            <w:proofErr w:type="gramStart"/>
            <w:r w:rsidRPr="0083545C">
              <w:rPr>
                <w:rFonts w:hint="eastAsia"/>
                <w:sz w:val="24"/>
                <w:szCs w:val="24"/>
              </w:rPr>
              <w:t>均無銫</w:t>
            </w:r>
            <w:proofErr w:type="gramEnd"/>
            <w:r w:rsidRPr="0083545C">
              <w:rPr>
                <w:sz w:val="24"/>
                <w:szCs w:val="24"/>
              </w:rPr>
              <w:t>-137</w:t>
            </w:r>
            <w:r w:rsidRPr="0083545C">
              <w:rPr>
                <w:rFonts w:hint="eastAsia"/>
                <w:sz w:val="24"/>
                <w:szCs w:val="24"/>
              </w:rPr>
              <w:t>、鈷</w:t>
            </w:r>
            <w:r w:rsidRPr="0083545C">
              <w:rPr>
                <w:sz w:val="24"/>
                <w:szCs w:val="24"/>
              </w:rPr>
              <w:t>-60</w:t>
            </w:r>
            <w:r w:rsidRPr="0083545C">
              <w:rPr>
                <w:rFonts w:hint="eastAsia"/>
                <w:sz w:val="24"/>
                <w:szCs w:val="24"/>
              </w:rPr>
              <w:t>等人工放射性核種。另於檢整作業4年</w:t>
            </w:r>
            <w:proofErr w:type="gramStart"/>
            <w:r w:rsidRPr="0083545C">
              <w:rPr>
                <w:rFonts w:hint="eastAsia"/>
                <w:sz w:val="24"/>
                <w:szCs w:val="24"/>
              </w:rPr>
              <w:t>期間，</w:t>
            </w:r>
            <w:proofErr w:type="gramEnd"/>
            <w:r w:rsidRPr="0083545C">
              <w:rPr>
                <w:rFonts w:hint="eastAsia"/>
                <w:sz w:val="24"/>
                <w:szCs w:val="24"/>
              </w:rPr>
              <w:t>工作人員每年於年度之體格與健康檢查紀錄，</w:t>
            </w:r>
            <w:proofErr w:type="gramStart"/>
            <w:r w:rsidRPr="0083545C">
              <w:rPr>
                <w:rFonts w:hint="eastAsia"/>
                <w:sz w:val="24"/>
                <w:szCs w:val="24"/>
              </w:rPr>
              <w:t>均依</w:t>
            </w:r>
            <w:proofErr w:type="gramEnd"/>
            <w:r w:rsidRPr="0083545C">
              <w:rPr>
                <w:rFonts w:hint="eastAsia"/>
                <w:sz w:val="24"/>
                <w:szCs w:val="24"/>
              </w:rPr>
              <w:t>「勞工健康保護規則」相關規定辦理，並實施健康管理，相關紀錄均留存備查。工作人員輻射劑量紀錄及全身污染計測結果，以及體格與健康檢查紀錄等資料，確認工作人員輻射劑量均符合游離輻射防護安全標準之規定。</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二、策進作為：</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w:t>
            </w:r>
            <w:proofErr w:type="gramStart"/>
            <w:r w:rsidRPr="0083545C">
              <w:rPr>
                <w:rFonts w:hint="eastAsia"/>
                <w:sz w:val="24"/>
                <w:szCs w:val="24"/>
              </w:rPr>
              <w:t>一</w:t>
            </w:r>
            <w:proofErr w:type="gramEnd"/>
            <w:r w:rsidRPr="0083545C">
              <w:rPr>
                <w:rFonts w:hint="eastAsia"/>
                <w:sz w:val="24"/>
                <w:szCs w:val="24"/>
              </w:rPr>
              <w:t>)96-100年檢整重裝作業方式是將廢棄物桶分為四類進行檢整作業。全數檢整完成</w:t>
            </w:r>
            <w:proofErr w:type="gramStart"/>
            <w:r w:rsidRPr="0083545C">
              <w:rPr>
                <w:rFonts w:hint="eastAsia"/>
                <w:sz w:val="24"/>
                <w:szCs w:val="24"/>
              </w:rPr>
              <w:t>後之桶數</w:t>
            </w:r>
            <w:proofErr w:type="gramEnd"/>
            <w:r w:rsidRPr="0083545C">
              <w:rPr>
                <w:rFonts w:hint="eastAsia"/>
                <w:sz w:val="24"/>
                <w:szCs w:val="24"/>
              </w:rPr>
              <w:t>因第四類（2,410桶）嚴重破損桶，經重新破碎再固化後體積約增加為2.1倍，導致廢棄物桶數增加約2,605桶，故目前經檢整重裝作業後之廢棄物桶總計為100,277桶。</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台電公司通盤評估貯存場現況環境與營運安全等設施及設備，對壕溝內55加侖廢棄物桶之貯存方式進行改善，以增加廢棄物桶整體貯存耐久度。藉由「3×4重裝容器」之耐用特性，將壕溝內檢整後之55加侖廢棄物桶裝入「3×4重裝容器」，增加55加侖廢棄物桶貯存耐久性，以提升蘭嶼貯存場之營運安全。原能會已於105年8月8日核備台電公司「提升蘭嶼貯存場營運安全實施計畫」，以增進貯存場的營運安全及作為遷場前的準備。該營運安全實施計畫預計</w:t>
            </w:r>
            <w:proofErr w:type="gramStart"/>
            <w:r w:rsidRPr="0083545C">
              <w:rPr>
                <w:rFonts w:hint="eastAsia"/>
                <w:sz w:val="24"/>
                <w:szCs w:val="24"/>
              </w:rPr>
              <w:t>108</w:t>
            </w:r>
            <w:proofErr w:type="gramEnd"/>
            <w:r w:rsidRPr="0083545C">
              <w:rPr>
                <w:rFonts w:hint="eastAsia"/>
                <w:sz w:val="24"/>
                <w:szCs w:val="24"/>
              </w:rPr>
              <w:t>年度開始執行並於2年內完成</w:t>
            </w:r>
            <w:proofErr w:type="gramStart"/>
            <w:r w:rsidRPr="0083545C">
              <w:rPr>
                <w:rFonts w:hint="eastAsia"/>
                <w:sz w:val="24"/>
                <w:szCs w:val="24"/>
              </w:rPr>
              <w:t>廢棄物桶重裝</w:t>
            </w:r>
            <w:proofErr w:type="gramEnd"/>
            <w:r w:rsidRPr="0083545C">
              <w:rPr>
                <w:rFonts w:hint="eastAsia"/>
                <w:sz w:val="24"/>
                <w:szCs w:val="24"/>
              </w:rPr>
              <w:t>作業。不會重新破碎固化原有的廢棄物桶，對比96年-100年間進行之廢棄物桶全面檢整重裝作業單純且安全性高。</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三)96-100年檢整重裝作業期間對作業人員要求接受職業安全衛生訓練3小時、輻射防護訓練3小時。本次「提升蘭嶼貯存場營運安全實施計畫」明確訂定訓練計畫，要求各作業人員於作業前，至少須接受職業安全衛生訓練4小時、輻射防護訓練4小時、消防訓練4小時、以及相關作業基本訓練(含意外事故處理)12小時。</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(四)台電公司對檢整重裝作業</w:t>
            </w:r>
            <w:proofErr w:type="gramStart"/>
            <w:r w:rsidRPr="0083545C">
              <w:rPr>
                <w:rFonts w:hint="eastAsia"/>
                <w:sz w:val="24"/>
                <w:szCs w:val="24"/>
              </w:rPr>
              <w:t>期間，均依品</w:t>
            </w:r>
            <w:proofErr w:type="gramEnd"/>
            <w:r w:rsidRPr="0083545C">
              <w:rPr>
                <w:rFonts w:hint="eastAsia"/>
                <w:sz w:val="24"/>
                <w:szCs w:val="24"/>
              </w:rPr>
              <w:t>保計畫及作業程序書執行作業，台電人員未全程派員在作業現場監督所有作業，在實務上是合理作法。因承商未在第一級品保管制及查證上善盡責任，致產生作業瑕疵。為避免往後再發生類似事件，台電公司明確</w:t>
            </w:r>
            <w:proofErr w:type="gramStart"/>
            <w:r w:rsidRPr="0083545C">
              <w:rPr>
                <w:rFonts w:hint="eastAsia"/>
                <w:sz w:val="24"/>
                <w:szCs w:val="24"/>
              </w:rPr>
              <w:t>訂定品保</w:t>
            </w:r>
            <w:proofErr w:type="gramEnd"/>
            <w:r w:rsidRPr="0083545C">
              <w:rPr>
                <w:rFonts w:hint="eastAsia"/>
                <w:sz w:val="24"/>
                <w:szCs w:val="24"/>
              </w:rPr>
              <w:t>計畫。</w:t>
            </w:r>
          </w:p>
          <w:p w:rsidR="003F5277" w:rsidRPr="0083545C" w:rsidRDefault="003F5277" w:rsidP="003F5277">
            <w:pPr>
              <w:pStyle w:val="5"/>
              <w:numPr>
                <w:ilvl w:val="0"/>
                <w:numId w:val="0"/>
              </w:numPr>
              <w:ind w:leftChars="150" w:left="770" w:hangingChars="100" w:hanging="260"/>
              <w:rPr>
                <w:sz w:val="24"/>
                <w:szCs w:val="24"/>
              </w:rPr>
            </w:pPr>
            <w:r w:rsidRPr="0083545C">
              <w:rPr>
                <w:rFonts w:hint="eastAsia"/>
                <w:sz w:val="24"/>
                <w:szCs w:val="24"/>
              </w:rPr>
              <w:t>1.台電公司於執行「提升蘭嶼貯存場營運安全實施計畫」時，嚴格要求承商落實每日工具箱會議，針對作業危害告知及作業現況討論，在承包商自主檢查表中增加「</w:t>
            </w:r>
            <w:proofErr w:type="gramStart"/>
            <w:r w:rsidRPr="0083545C">
              <w:rPr>
                <w:rFonts w:hint="eastAsia"/>
                <w:sz w:val="24"/>
                <w:szCs w:val="24"/>
              </w:rPr>
              <w:t>取桶設施</w:t>
            </w:r>
            <w:proofErr w:type="gramEnd"/>
            <w:r w:rsidRPr="0083545C">
              <w:rPr>
                <w:rFonts w:hint="eastAsia"/>
                <w:sz w:val="24"/>
                <w:szCs w:val="24"/>
              </w:rPr>
              <w:t>室內密封性是否良好」之檢查項目，並將責成承商品管、工安、</w:t>
            </w:r>
            <w:proofErr w:type="gramStart"/>
            <w:r w:rsidRPr="0083545C">
              <w:rPr>
                <w:rFonts w:hint="eastAsia"/>
                <w:sz w:val="24"/>
                <w:szCs w:val="24"/>
              </w:rPr>
              <w:t>輻</w:t>
            </w:r>
            <w:proofErr w:type="gramEnd"/>
            <w:r w:rsidRPr="0083545C">
              <w:rPr>
                <w:rFonts w:hint="eastAsia"/>
                <w:sz w:val="24"/>
                <w:szCs w:val="24"/>
              </w:rPr>
              <w:t>防人員全程留滯作業現</w:t>
            </w:r>
            <w:r w:rsidRPr="0083545C">
              <w:rPr>
                <w:rFonts w:hint="eastAsia"/>
                <w:sz w:val="24"/>
                <w:szCs w:val="24"/>
              </w:rPr>
              <w:lastRenderedPageBreak/>
              <w:t>場執行管制作業，承商工地負責人不定期至作業現場巡視，未來執行作業時，有關密封情事將不分大小一律留存書面記錄，於自主檢查表上增加「帆布固定」項目，如有</w:t>
            </w:r>
            <w:proofErr w:type="gramStart"/>
            <w:r w:rsidRPr="0083545C">
              <w:rPr>
                <w:rFonts w:hint="eastAsia"/>
                <w:sz w:val="24"/>
                <w:szCs w:val="24"/>
              </w:rPr>
              <w:t>鬆</w:t>
            </w:r>
            <w:proofErr w:type="gramEnd"/>
            <w:r w:rsidRPr="0083545C">
              <w:rPr>
                <w:rFonts w:hint="eastAsia"/>
                <w:sz w:val="24"/>
                <w:szCs w:val="24"/>
              </w:rPr>
              <w:t>脫一律停止作業並立即改正，同時將派員至</w:t>
            </w:r>
            <w:proofErr w:type="gramStart"/>
            <w:r w:rsidRPr="0083545C">
              <w:rPr>
                <w:rFonts w:hint="eastAsia"/>
                <w:sz w:val="24"/>
                <w:szCs w:val="24"/>
              </w:rPr>
              <w:t>現場監驗</w:t>
            </w:r>
            <w:proofErr w:type="gramEnd"/>
            <w:r w:rsidRPr="0083545C">
              <w:rPr>
                <w:rFonts w:hint="eastAsia"/>
                <w:sz w:val="24"/>
                <w:szCs w:val="24"/>
              </w:rPr>
              <w:t>，督導承商落實第一級品保作業。違反相關規定者將開立罰單，以收實效，善盡第一級品保職責。</w:t>
            </w:r>
          </w:p>
          <w:p w:rsidR="003F5277" w:rsidRPr="0083545C" w:rsidRDefault="003F5277" w:rsidP="003F5277">
            <w:pPr>
              <w:pStyle w:val="5"/>
              <w:numPr>
                <w:ilvl w:val="0"/>
                <w:numId w:val="0"/>
              </w:numPr>
              <w:ind w:leftChars="150" w:left="770" w:hangingChars="100" w:hanging="260"/>
              <w:rPr>
                <w:sz w:val="24"/>
                <w:szCs w:val="24"/>
              </w:rPr>
            </w:pPr>
            <w:r w:rsidRPr="0083545C">
              <w:rPr>
                <w:rFonts w:hint="eastAsia"/>
                <w:sz w:val="24"/>
                <w:szCs w:val="24"/>
              </w:rPr>
              <w:t>2.落實作業現場監督，並依程序書執行監督品質查驗及停留查證點查證並按時提報並確實依據程序書DNBM-L-14.6及DNBM-L-15.1填寫「不符合報告」或「施工改善通知」，以落實第二級品保管制作業。</w:t>
            </w:r>
          </w:p>
          <w:p w:rsidR="003F5277" w:rsidRPr="0083545C" w:rsidRDefault="003F5277" w:rsidP="003F5277">
            <w:pPr>
              <w:pStyle w:val="5"/>
              <w:numPr>
                <w:ilvl w:val="0"/>
                <w:numId w:val="0"/>
              </w:numPr>
              <w:ind w:leftChars="150" w:left="770" w:hangingChars="100" w:hanging="260"/>
              <w:rPr>
                <w:sz w:val="24"/>
                <w:szCs w:val="24"/>
              </w:rPr>
            </w:pPr>
            <w:r w:rsidRPr="0083545C">
              <w:rPr>
                <w:rFonts w:hint="eastAsia"/>
                <w:sz w:val="24"/>
                <w:szCs w:val="24"/>
              </w:rPr>
              <w:t>3.作業</w:t>
            </w:r>
            <w:proofErr w:type="gramStart"/>
            <w:r w:rsidRPr="0083545C">
              <w:rPr>
                <w:rFonts w:hint="eastAsia"/>
                <w:sz w:val="24"/>
                <w:szCs w:val="24"/>
              </w:rPr>
              <w:t>期間核</w:t>
            </w:r>
            <w:proofErr w:type="gramEnd"/>
            <w:r w:rsidRPr="0083545C">
              <w:rPr>
                <w:rFonts w:hint="eastAsia"/>
                <w:sz w:val="24"/>
                <w:szCs w:val="24"/>
              </w:rPr>
              <w:t>安處將派稽查人員全程駐場稽核直至重裝作業完成並依「核能營運品質保證方案」與「稽查作業程序書」權責範圍對重裝作業實施獨立品質及品保稽查，落實第三級品保管制作業。</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三、結論：</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w:t>
            </w:r>
            <w:proofErr w:type="gramStart"/>
            <w:r w:rsidRPr="0083545C">
              <w:rPr>
                <w:rFonts w:hint="eastAsia"/>
                <w:sz w:val="24"/>
                <w:szCs w:val="24"/>
              </w:rPr>
              <w:t>一</w:t>
            </w:r>
            <w:proofErr w:type="gramEnd"/>
            <w:r w:rsidRPr="0083545C">
              <w:rPr>
                <w:rFonts w:hint="eastAsia"/>
                <w:sz w:val="24"/>
                <w:szCs w:val="24"/>
              </w:rPr>
              <w:t>)蘭嶼貯存場廢棄物桶檢整重裝作業前後歷經</w:t>
            </w:r>
            <w:r w:rsidRPr="0083545C">
              <w:rPr>
                <w:sz w:val="24"/>
                <w:szCs w:val="24"/>
              </w:rPr>
              <w:t>4</w:t>
            </w:r>
            <w:r w:rsidRPr="0083545C">
              <w:rPr>
                <w:rFonts w:hint="eastAsia"/>
                <w:sz w:val="24"/>
                <w:szCs w:val="24"/>
              </w:rPr>
              <w:t>年餘，共計完成</w:t>
            </w:r>
            <w:r w:rsidRPr="0083545C">
              <w:rPr>
                <w:sz w:val="24"/>
                <w:szCs w:val="24"/>
              </w:rPr>
              <w:t>91,824</w:t>
            </w:r>
            <w:r w:rsidRPr="0083545C">
              <w:rPr>
                <w:rFonts w:hint="eastAsia"/>
                <w:sz w:val="24"/>
                <w:szCs w:val="24"/>
              </w:rPr>
              <w:t>桶。因係世界首例，全無經驗可借鑒，且其牽涉層面廣泛，複雜度遠超乎想像，惟在相關人員竭盡心力終能順完成該艱鉅任務，而作業過程中有些瑕疵，</w:t>
            </w:r>
            <w:proofErr w:type="gramStart"/>
            <w:r w:rsidRPr="0083545C">
              <w:rPr>
                <w:rFonts w:hint="eastAsia"/>
                <w:sz w:val="24"/>
                <w:szCs w:val="24"/>
              </w:rPr>
              <w:t>惟皆屬</w:t>
            </w:r>
            <w:proofErr w:type="gramEnd"/>
            <w:r w:rsidRPr="0083545C">
              <w:rPr>
                <w:rFonts w:hint="eastAsia"/>
                <w:sz w:val="24"/>
                <w:szCs w:val="24"/>
              </w:rPr>
              <w:t>輕微之行政疏忽，並無違法之情事或發生重大之安全事故，可謂瑕不掩瑜。且檢整作業期間作業人員每年所接受之輻射劑量皆管制在符合法規限值（</w:t>
            </w:r>
            <w:r w:rsidRPr="0083545C">
              <w:rPr>
                <w:sz w:val="24"/>
                <w:szCs w:val="24"/>
              </w:rPr>
              <w:t>20mSv/y</w:t>
            </w:r>
            <w:r w:rsidRPr="0083545C">
              <w:rPr>
                <w:rFonts w:hint="eastAsia"/>
                <w:sz w:val="24"/>
                <w:szCs w:val="24"/>
              </w:rPr>
              <w:t>）範圍內，確認均符合游離輻射防護安全標準之規定。作業期間蘭嶼地區之環境輻射監測結果，</w:t>
            </w:r>
            <w:proofErr w:type="gramStart"/>
            <w:r w:rsidRPr="0083545C">
              <w:rPr>
                <w:rFonts w:hint="eastAsia"/>
                <w:sz w:val="24"/>
                <w:szCs w:val="24"/>
              </w:rPr>
              <w:t>均在正常</w:t>
            </w:r>
            <w:proofErr w:type="gramEnd"/>
            <w:r w:rsidRPr="0083545C">
              <w:rPr>
                <w:rFonts w:hint="eastAsia"/>
                <w:sz w:val="24"/>
                <w:szCs w:val="24"/>
              </w:rPr>
              <w:t>背景輻射變動範圍內，更不致對民眾造成影響。</w:t>
            </w:r>
          </w:p>
          <w:p w:rsidR="003F5277" w:rsidRPr="0083545C" w:rsidRDefault="003F5277" w:rsidP="003F5277">
            <w:pPr>
              <w:pStyle w:val="5"/>
              <w:numPr>
                <w:ilvl w:val="0"/>
                <w:numId w:val="0"/>
              </w:numPr>
              <w:ind w:left="520" w:hangingChars="200" w:hanging="520"/>
              <w:rPr>
                <w:sz w:val="24"/>
                <w:szCs w:val="24"/>
              </w:rPr>
            </w:pPr>
            <w:r w:rsidRPr="0083545C">
              <w:rPr>
                <w:rFonts w:hint="eastAsia"/>
                <w:sz w:val="24"/>
                <w:szCs w:val="24"/>
              </w:rPr>
              <w:t>(二)台電公司歷經前次低放射性廢棄物桶檢整重裝作業之經驗與檢討精進，為了貯存更安全本次</w:t>
            </w:r>
            <w:proofErr w:type="gramStart"/>
            <w:r w:rsidRPr="0083545C">
              <w:rPr>
                <w:rFonts w:hint="eastAsia"/>
                <w:sz w:val="24"/>
                <w:szCs w:val="24"/>
              </w:rPr>
              <w:t>提升低放貯存</w:t>
            </w:r>
            <w:proofErr w:type="gramEnd"/>
            <w:r w:rsidRPr="0083545C">
              <w:rPr>
                <w:rFonts w:hint="eastAsia"/>
                <w:sz w:val="24"/>
                <w:szCs w:val="24"/>
              </w:rPr>
              <w:t>場營運安全實施計畫，是將場內全數55加侖廢棄物桶盛裝於3×4鍍鋅容器內貯存，因該作業流程單純且易於安全管制，且經通盤規劃提升貯存場營運安全之設施或設備，更強化工安、</w:t>
            </w:r>
            <w:proofErr w:type="gramStart"/>
            <w:r w:rsidRPr="0083545C">
              <w:rPr>
                <w:rFonts w:hint="eastAsia"/>
                <w:sz w:val="24"/>
                <w:szCs w:val="24"/>
              </w:rPr>
              <w:t>輻</w:t>
            </w:r>
            <w:proofErr w:type="gramEnd"/>
            <w:r w:rsidRPr="0083545C">
              <w:rPr>
                <w:rFonts w:hint="eastAsia"/>
                <w:sz w:val="24"/>
                <w:szCs w:val="24"/>
              </w:rPr>
              <w:t>防及品質之管制，且嚴格執行環境輻射監測作業，確保蘭嶼民眾及環境不受影響。</w:t>
            </w:r>
          </w:p>
        </w:tc>
      </w:tr>
    </w:tbl>
    <w:p w:rsidR="003F5277" w:rsidRPr="0083545C" w:rsidRDefault="003F5277" w:rsidP="003F5277">
      <w:pPr>
        <w:pStyle w:val="5"/>
        <w:numPr>
          <w:ilvl w:val="0"/>
          <w:numId w:val="0"/>
        </w:numPr>
        <w:ind w:leftChars="225" w:left="765"/>
        <w:jc w:val="left"/>
      </w:pPr>
      <w:r w:rsidRPr="0083545C">
        <w:rPr>
          <w:rFonts w:hint="eastAsia"/>
          <w:sz w:val="24"/>
          <w:szCs w:val="24"/>
        </w:rPr>
        <w:lastRenderedPageBreak/>
        <w:t>監察院製表</w:t>
      </w:r>
    </w:p>
    <w:p w:rsidR="003F5277" w:rsidRPr="00C74C0B" w:rsidRDefault="003F5277" w:rsidP="00C74C0B">
      <w:pPr>
        <w:pStyle w:val="2"/>
        <w:rPr>
          <w:b w:val="0"/>
        </w:rPr>
      </w:pPr>
      <w:r w:rsidRPr="00C74C0B">
        <w:rPr>
          <w:rFonts w:hint="eastAsia"/>
          <w:b w:val="0"/>
        </w:rPr>
        <w:t>108年3月5日-6日，本院履</w:t>
      </w:r>
      <w:proofErr w:type="gramStart"/>
      <w:r w:rsidRPr="00C74C0B">
        <w:rPr>
          <w:rFonts w:hint="eastAsia"/>
          <w:b w:val="0"/>
        </w:rPr>
        <w:t>勘</w:t>
      </w:r>
      <w:proofErr w:type="gramEnd"/>
      <w:r w:rsidRPr="00C74C0B">
        <w:rPr>
          <w:rFonts w:hint="eastAsia"/>
          <w:b w:val="0"/>
        </w:rPr>
        <w:t>蘭嶼貯存場發現：</w:t>
      </w:r>
    </w:p>
    <w:p w:rsidR="003F5277" w:rsidRPr="0083545C" w:rsidRDefault="003F5277" w:rsidP="00C74C0B">
      <w:pPr>
        <w:pStyle w:val="3"/>
      </w:pPr>
      <w:r w:rsidRPr="0083545C">
        <w:t>低階核廢</w:t>
      </w:r>
      <w:r w:rsidRPr="0083545C">
        <w:rPr>
          <w:rFonts w:hint="eastAsia"/>
        </w:rPr>
        <w:t>棄物</w:t>
      </w:r>
      <w:r w:rsidRPr="0083545C">
        <w:t>貯存場從台電</w:t>
      </w:r>
      <w:r w:rsidRPr="0083545C">
        <w:rPr>
          <w:rFonts w:hint="eastAsia"/>
        </w:rPr>
        <w:t>公司96</w:t>
      </w:r>
      <w:r w:rsidRPr="0083545C">
        <w:t>年至</w:t>
      </w:r>
      <w:r w:rsidRPr="0083545C">
        <w:rPr>
          <w:rFonts w:hint="eastAsia"/>
        </w:rPr>
        <w:t>100</w:t>
      </w:r>
      <w:r w:rsidRPr="0083545C">
        <w:t>年</w:t>
      </w:r>
      <w:r w:rsidRPr="0083545C">
        <w:rPr>
          <w:rFonts w:hint="eastAsia"/>
        </w:rPr>
        <w:t>間，</w:t>
      </w:r>
      <w:proofErr w:type="gramStart"/>
      <w:r w:rsidRPr="0083545C">
        <w:rPr>
          <w:rFonts w:hint="eastAsia"/>
        </w:rPr>
        <w:t>進行</w:t>
      </w:r>
      <w:r w:rsidRPr="0083545C">
        <w:t>整檢</w:t>
      </w:r>
      <w:proofErr w:type="gramEnd"/>
      <w:r w:rsidRPr="0083545C">
        <w:t>6萬多核廢</w:t>
      </w:r>
      <w:r w:rsidRPr="0083545C">
        <w:rPr>
          <w:rFonts w:hint="eastAsia"/>
        </w:rPr>
        <w:t>棄物</w:t>
      </w:r>
      <w:r w:rsidRPr="0083545C">
        <w:t>桶之後</w:t>
      </w:r>
      <w:r w:rsidRPr="0083545C">
        <w:rPr>
          <w:rFonts w:hint="eastAsia"/>
        </w:rPr>
        <w:t>，</w:t>
      </w:r>
      <w:r w:rsidRPr="0083545C">
        <w:t>就已經封存近10年，</w:t>
      </w:r>
      <w:r w:rsidRPr="0083545C">
        <w:rPr>
          <w:rFonts w:hint="eastAsia"/>
        </w:rPr>
        <w:t>經本院會同原能會、經濟部國營會、台電公司及勞動部相關主管人員開啟壕溝(3-2)，抽查</w:t>
      </w:r>
      <w:r w:rsidRPr="0083545C">
        <w:t>發現許多位在</w:t>
      </w:r>
      <w:proofErr w:type="gramStart"/>
      <w:r w:rsidRPr="0083545C">
        <w:t>上層（</w:t>
      </w:r>
      <w:proofErr w:type="gramEnd"/>
      <w:r w:rsidRPr="0083545C">
        <w:t>總共上下</w:t>
      </w:r>
      <w:r w:rsidRPr="0083545C">
        <w:rPr>
          <w:rFonts w:hint="eastAsia"/>
        </w:rPr>
        <w:t>3</w:t>
      </w:r>
      <w:r w:rsidRPr="0083545C">
        <w:t>層）的</w:t>
      </w:r>
      <w:proofErr w:type="gramStart"/>
      <w:r w:rsidRPr="0083545C">
        <w:t>廢料桶有部分</w:t>
      </w:r>
      <w:proofErr w:type="gramEnd"/>
      <w:r w:rsidRPr="0083545C">
        <w:t>的</w:t>
      </w:r>
      <w:r w:rsidRPr="0083545C">
        <w:rPr>
          <w:rFonts w:hint="eastAsia"/>
        </w:rPr>
        <w:lastRenderedPageBreak/>
        <w:t>壕溝蓋</w:t>
      </w:r>
      <w:proofErr w:type="gramStart"/>
      <w:r w:rsidRPr="0083545C">
        <w:rPr>
          <w:rFonts w:hint="eastAsia"/>
        </w:rPr>
        <w:t>及</w:t>
      </w:r>
      <w:r w:rsidRPr="0083545C">
        <w:t>桶身有</w:t>
      </w:r>
      <w:proofErr w:type="gramEnd"/>
      <w:r w:rsidRPr="0083545C">
        <w:t>嚴重</w:t>
      </w:r>
      <w:proofErr w:type="gramStart"/>
      <w:r w:rsidRPr="0083545C">
        <w:t>銹</w:t>
      </w:r>
      <w:proofErr w:type="gramEnd"/>
      <w:r w:rsidRPr="0083545C">
        <w:t>腐、掉漆、桶蓋膨脹、累積油漬等</w:t>
      </w:r>
      <w:r w:rsidRPr="0083545C">
        <w:rPr>
          <w:rFonts w:hint="eastAsia"/>
        </w:rPr>
        <w:t>現象</w:t>
      </w:r>
      <w:r w:rsidRPr="0083545C">
        <w:t>，及相當多數的桶子在過去幾年發生顯著位移和上下推擠，造成變形扭曲的情形，而下層的桶子必然受壓而更多變型</w:t>
      </w:r>
      <w:r w:rsidRPr="0083545C">
        <w:rPr>
          <w:rFonts w:hint="eastAsia"/>
        </w:rPr>
        <w:t>(</w:t>
      </w:r>
      <w:r>
        <w:rPr>
          <w:rFonts w:hint="eastAsia"/>
        </w:rPr>
        <w:t>如表</w:t>
      </w:r>
      <w:r w:rsidR="00F725AF">
        <w:rPr>
          <w:rFonts w:hint="eastAsia"/>
        </w:rPr>
        <w:t>9</w:t>
      </w:r>
      <w:r w:rsidRPr="0083545C">
        <w:rPr>
          <w:rFonts w:hint="eastAsia"/>
        </w:rPr>
        <w:t>相片)</w:t>
      </w:r>
      <w:r w:rsidRPr="0083545C">
        <w:t>。</w:t>
      </w:r>
    </w:p>
    <w:p w:rsidR="003F5277" w:rsidRPr="0083545C" w:rsidRDefault="003F5277" w:rsidP="00C74C0B">
      <w:pPr>
        <w:pStyle w:val="a7"/>
        <w:ind w:leftChars="450" w:left="2013" w:hanging="482"/>
      </w:pPr>
      <w:r w:rsidRPr="0083545C">
        <w:rPr>
          <w:rFonts w:hint="eastAsia"/>
        </w:rPr>
        <w:t>履</w:t>
      </w:r>
      <w:proofErr w:type="gramStart"/>
      <w:r w:rsidRPr="0083545C">
        <w:rPr>
          <w:rFonts w:hint="eastAsia"/>
        </w:rPr>
        <w:t>勘</w:t>
      </w:r>
      <w:proofErr w:type="gramEnd"/>
      <w:r w:rsidRPr="0083545C">
        <w:rPr>
          <w:rFonts w:hint="eastAsia"/>
        </w:rPr>
        <w:t>蘭嶼貯存場相片一覽表</w:t>
      </w:r>
      <w:r>
        <w:rPr>
          <w:rFonts w:hint="eastAsia"/>
        </w:rPr>
        <w:t>(</w:t>
      </w:r>
      <w:r w:rsidRPr="0083545C">
        <w:rPr>
          <w:rFonts w:hint="eastAsia"/>
        </w:rPr>
        <w:t>監察院製表</w:t>
      </w:r>
      <w:r>
        <w:rPr>
          <w:rFonts w:hint="eastAsia"/>
        </w:rPr>
        <w:t>)</w:t>
      </w:r>
    </w:p>
    <w:tbl>
      <w:tblPr>
        <w:tblStyle w:val="afb"/>
        <w:tblW w:w="7355" w:type="dxa"/>
        <w:tblInd w:w="1534" w:type="dxa"/>
        <w:tblLayout w:type="fixed"/>
        <w:tblCellMar>
          <w:left w:w="28" w:type="dxa"/>
          <w:right w:w="28" w:type="dxa"/>
        </w:tblCellMar>
        <w:tblLook w:val="04A0" w:firstRow="1" w:lastRow="0" w:firstColumn="1" w:lastColumn="0" w:noHBand="0" w:noVBand="1"/>
      </w:tblPr>
      <w:tblGrid>
        <w:gridCol w:w="3772"/>
        <w:gridCol w:w="3583"/>
      </w:tblGrid>
      <w:tr w:rsidR="003F5277" w:rsidRPr="0083545C" w:rsidTr="003F5277">
        <w:tc>
          <w:tcPr>
            <w:tcW w:w="3772" w:type="dxa"/>
          </w:tcPr>
          <w:p w:rsidR="003F5277" w:rsidRPr="0083545C" w:rsidRDefault="003F5277" w:rsidP="003F5277">
            <w:pPr>
              <w:pStyle w:val="4"/>
              <w:numPr>
                <w:ilvl w:val="0"/>
                <w:numId w:val="0"/>
              </w:numPr>
              <w:jc w:val="center"/>
              <w:rPr>
                <w:noProof/>
              </w:rPr>
            </w:pPr>
            <w:r w:rsidRPr="0083545C">
              <w:rPr>
                <w:noProof/>
              </w:rPr>
              <w:drawing>
                <wp:inline distT="0" distB="0" distL="0" distR="0" wp14:anchorId="79A5FE81" wp14:editId="7021954B">
                  <wp:extent cx="2298700" cy="1595662"/>
                  <wp:effectExtent l="0" t="0" r="6350" b="5080"/>
                  <wp:docPr id="7220" name="圖片 7220" descr="D:\CANON600D拍攝\IMG_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CANON600D拍攝\IMG_20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5429" cy="1600333"/>
                          </a:xfrm>
                          <a:prstGeom prst="rect">
                            <a:avLst/>
                          </a:prstGeom>
                          <a:noFill/>
                          <a:ln>
                            <a:noFill/>
                          </a:ln>
                        </pic:spPr>
                      </pic:pic>
                    </a:graphicData>
                  </a:graphic>
                </wp:inline>
              </w:drawing>
            </w:r>
          </w:p>
          <w:p w:rsidR="003F5277" w:rsidRPr="0083545C" w:rsidRDefault="003F5277" w:rsidP="003F5277">
            <w:pPr>
              <w:pStyle w:val="4"/>
              <w:numPr>
                <w:ilvl w:val="0"/>
                <w:numId w:val="0"/>
              </w:numPr>
              <w:jc w:val="center"/>
              <w:rPr>
                <w:noProof/>
                <w:sz w:val="24"/>
                <w:szCs w:val="24"/>
              </w:rPr>
            </w:pPr>
            <w:r w:rsidRPr="0083545C">
              <w:rPr>
                <w:rFonts w:hint="eastAsia"/>
                <w:noProof/>
                <w:sz w:val="24"/>
                <w:szCs w:val="24"/>
              </w:rPr>
              <w:t>壕溝蓋</w:t>
            </w:r>
            <w:r w:rsidRPr="0083545C">
              <w:rPr>
                <w:noProof/>
                <w:sz w:val="24"/>
                <w:szCs w:val="24"/>
              </w:rPr>
              <w:t>有嚴重銹腐</w:t>
            </w:r>
          </w:p>
        </w:tc>
        <w:tc>
          <w:tcPr>
            <w:tcW w:w="3583" w:type="dxa"/>
          </w:tcPr>
          <w:p w:rsidR="003F5277" w:rsidRPr="0083545C" w:rsidRDefault="003F5277" w:rsidP="003F5277">
            <w:pPr>
              <w:pStyle w:val="4"/>
              <w:numPr>
                <w:ilvl w:val="0"/>
                <w:numId w:val="0"/>
              </w:numPr>
              <w:jc w:val="center"/>
              <w:rPr>
                <w:noProof/>
              </w:rPr>
            </w:pPr>
            <w:r w:rsidRPr="0083545C">
              <w:rPr>
                <w:noProof/>
              </w:rPr>
              <w:drawing>
                <wp:inline distT="0" distB="0" distL="0" distR="0" wp14:anchorId="536956F4" wp14:editId="0B39C076">
                  <wp:extent cx="2197100" cy="1593850"/>
                  <wp:effectExtent l="0" t="0" r="0" b="6350"/>
                  <wp:docPr id="7221" name="圖片 7221" descr="D:\CANON600D拍攝\IMG_2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ANON600D拍攝\IMG_206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3666" cy="1598613"/>
                          </a:xfrm>
                          <a:prstGeom prst="rect">
                            <a:avLst/>
                          </a:prstGeom>
                          <a:noFill/>
                          <a:ln>
                            <a:noFill/>
                          </a:ln>
                        </pic:spPr>
                      </pic:pic>
                    </a:graphicData>
                  </a:graphic>
                </wp:inline>
              </w:drawing>
            </w:r>
          </w:p>
          <w:p w:rsidR="003F5277" w:rsidRPr="0083545C" w:rsidRDefault="003F5277" w:rsidP="003F5277">
            <w:pPr>
              <w:pStyle w:val="4"/>
              <w:numPr>
                <w:ilvl w:val="0"/>
                <w:numId w:val="0"/>
              </w:numPr>
              <w:jc w:val="center"/>
              <w:rPr>
                <w:noProof/>
                <w:sz w:val="24"/>
                <w:szCs w:val="24"/>
              </w:rPr>
            </w:pPr>
            <w:r w:rsidRPr="0083545C">
              <w:rPr>
                <w:rFonts w:hint="eastAsia"/>
                <w:noProof/>
                <w:sz w:val="24"/>
                <w:szCs w:val="24"/>
              </w:rPr>
              <w:t>壕溝蓋</w:t>
            </w:r>
            <w:r w:rsidRPr="0083545C">
              <w:rPr>
                <w:noProof/>
                <w:sz w:val="24"/>
                <w:szCs w:val="24"/>
              </w:rPr>
              <w:t>有嚴重銹腐</w:t>
            </w:r>
          </w:p>
        </w:tc>
      </w:tr>
      <w:tr w:rsidR="003F5277" w:rsidRPr="0083545C" w:rsidTr="003F5277">
        <w:tc>
          <w:tcPr>
            <w:tcW w:w="3772" w:type="dxa"/>
          </w:tcPr>
          <w:p w:rsidR="003F5277" w:rsidRPr="0083545C" w:rsidRDefault="003F5277" w:rsidP="003F5277">
            <w:pPr>
              <w:pStyle w:val="4"/>
              <w:numPr>
                <w:ilvl w:val="0"/>
                <w:numId w:val="0"/>
              </w:numPr>
              <w:jc w:val="center"/>
            </w:pPr>
            <w:r w:rsidRPr="0083545C">
              <w:rPr>
                <w:noProof/>
              </w:rPr>
              <w:drawing>
                <wp:inline distT="0" distB="0" distL="0" distR="0" wp14:anchorId="41991EF9" wp14:editId="2A460176">
                  <wp:extent cx="2146300" cy="1608727"/>
                  <wp:effectExtent l="0" t="0" r="6350" b="0"/>
                  <wp:docPr id="7222" name="圖片 7222" descr="C:\Users\klshie\AppData\Local\Microsoft\Windows\Temporary Internet Files\Content.Word\IMG_0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lshie\AppData\Local\Microsoft\Windows\Temporary Internet Files\Content.Word\IMG_055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3200" cy="1621394"/>
                          </a:xfrm>
                          <a:prstGeom prst="rect">
                            <a:avLst/>
                          </a:prstGeom>
                          <a:noFill/>
                          <a:ln>
                            <a:noFill/>
                          </a:ln>
                        </pic:spPr>
                      </pic:pic>
                    </a:graphicData>
                  </a:graphic>
                </wp:inline>
              </w:drawing>
            </w:r>
          </w:p>
          <w:p w:rsidR="003F5277" w:rsidRPr="0083545C" w:rsidRDefault="003F5277" w:rsidP="003F5277">
            <w:pPr>
              <w:pStyle w:val="4"/>
              <w:numPr>
                <w:ilvl w:val="0"/>
                <w:numId w:val="0"/>
              </w:numPr>
              <w:rPr>
                <w:sz w:val="24"/>
                <w:szCs w:val="24"/>
              </w:rPr>
            </w:pPr>
            <w:r w:rsidRPr="0083545C">
              <w:rPr>
                <w:sz w:val="24"/>
                <w:szCs w:val="24"/>
              </w:rPr>
              <w:t>部</w:t>
            </w:r>
            <w:r w:rsidRPr="0083545C">
              <w:rPr>
                <w:rFonts w:hint="eastAsia"/>
                <w:sz w:val="24"/>
                <w:szCs w:val="24"/>
              </w:rPr>
              <w:t>分</w:t>
            </w:r>
            <w:r w:rsidRPr="0083545C">
              <w:rPr>
                <w:sz w:val="24"/>
                <w:szCs w:val="24"/>
              </w:rPr>
              <w:t>儲存桶位移和上下推擠，造成變形扭曲的情形</w:t>
            </w:r>
          </w:p>
        </w:tc>
        <w:tc>
          <w:tcPr>
            <w:tcW w:w="3583" w:type="dxa"/>
          </w:tcPr>
          <w:p w:rsidR="003F5277" w:rsidRPr="0083545C" w:rsidRDefault="003F5277" w:rsidP="003F5277">
            <w:pPr>
              <w:pStyle w:val="4"/>
              <w:numPr>
                <w:ilvl w:val="0"/>
                <w:numId w:val="0"/>
              </w:numPr>
              <w:jc w:val="center"/>
            </w:pPr>
            <w:r w:rsidRPr="0083545C">
              <w:rPr>
                <w:noProof/>
              </w:rPr>
              <w:drawing>
                <wp:inline distT="0" distB="0" distL="0" distR="0" wp14:anchorId="5AB2DEE3" wp14:editId="1B1D8E32">
                  <wp:extent cx="2063750" cy="1625935"/>
                  <wp:effectExtent l="0" t="0" r="0" b="0"/>
                  <wp:docPr id="7223" name="圖片 7223" descr="C:\Users\klshie\AppData\Local\Microsoft\Windows\Temporary Internet Files\Content.Word\IMG_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shie\AppData\Local\Microsoft\Windows\Temporary Internet Files\Content.Word\IMG_05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2370" cy="1640605"/>
                          </a:xfrm>
                          <a:prstGeom prst="rect">
                            <a:avLst/>
                          </a:prstGeom>
                          <a:noFill/>
                          <a:ln>
                            <a:noFill/>
                          </a:ln>
                        </pic:spPr>
                      </pic:pic>
                    </a:graphicData>
                  </a:graphic>
                </wp:inline>
              </w:drawing>
            </w:r>
          </w:p>
          <w:p w:rsidR="003F5277" w:rsidRPr="0083545C" w:rsidRDefault="003F5277" w:rsidP="003F5277">
            <w:pPr>
              <w:pStyle w:val="4"/>
              <w:numPr>
                <w:ilvl w:val="0"/>
                <w:numId w:val="0"/>
              </w:numPr>
              <w:jc w:val="center"/>
              <w:rPr>
                <w:sz w:val="24"/>
                <w:szCs w:val="24"/>
              </w:rPr>
            </w:pPr>
            <w:proofErr w:type="gramStart"/>
            <w:r w:rsidRPr="0083545C">
              <w:rPr>
                <w:sz w:val="24"/>
                <w:szCs w:val="24"/>
              </w:rPr>
              <w:t>桶身有</w:t>
            </w:r>
            <w:proofErr w:type="gramEnd"/>
            <w:r w:rsidRPr="0083545C">
              <w:rPr>
                <w:sz w:val="24"/>
                <w:szCs w:val="24"/>
              </w:rPr>
              <w:t>嚴重</w:t>
            </w:r>
            <w:proofErr w:type="gramStart"/>
            <w:r w:rsidRPr="0083545C">
              <w:rPr>
                <w:sz w:val="24"/>
                <w:szCs w:val="24"/>
              </w:rPr>
              <w:t>銹</w:t>
            </w:r>
            <w:proofErr w:type="gramEnd"/>
            <w:r w:rsidRPr="0083545C">
              <w:rPr>
                <w:sz w:val="24"/>
                <w:szCs w:val="24"/>
              </w:rPr>
              <w:t>腐</w:t>
            </w:r>
          </w:p>
        </w:tc>
      </w:tr>
      <w:tr w:rsidR="003F5277" w:rsidRPr="0083545C" w:rsidTr="003F5277">
        <w:tc>
          <w:tcPr>
            <w:tcW w:w="3772" w:type="dxa"/>
          </w:tcPr>
          <w:p w:rsidR="003F5277" w:rsidRPr="0083545C" w:rsidRDefault="003F5277" w:rsidP="003F5277">
            <w:pPr>
              <w:pStyle w:val="4"/>
              <w:numPr>
                <w:ilvl w:val="0"/>
                <w:numId w:val="0"/>
              </w:numPr>
              <w:jc w:val="center"/>
            </w:pPr>
            <w:r w:rsidRPr="0083545C">
              <w:rPr>
                <w:noProof/>
              </w:rPr>
              <w:drawing>
                <wp:inline distT="0" distB="0" distL="0" distR="0" wp14:anchorId="57E4E4F0" wp14:editId="032F9DB0">
                  <wp:extent cx="2062196" cy="1758950"/>
                  <wp:effectExtent l="0" t="0" r="0" b="0"/>
                  <wp:docPr id="7224" name="圖片 7224" descr="C:\Users\klshie\AppData\Local\Microsoft\Windows\Temporary Internet Files\Content.Word\IMG_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shie\AppData\Local\Microsoft\Windows\Temporary Internet Files\Content.Word\IMG_054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0812" cy="1766299"/>
                          </a:xfrm>
                          <a:prstGeom prst="rect">
                            <a:avLst/>
                          </a:prstGeom>
                          <a:noFill/>
                          <a:ln>
                            <a:noFill/>
                          </a:ln>
                        </pic:spPr>
                      </pic:pic>
                    </a:graphicData>
                  </a:graphic>
                </wp:inline>
              </w:drawing>
            </w:r>
          </w:p>
          <w:p w:rsidR="003F5277" w:rsidRPr="0083545C" w:rsidRDefault="003F5277" w:rsidP="003F5277">
            <w:pPr>
              <w:pStyle w:val="4"/>
              <w:numPr>
                <w:ilvl w:val="0"/>
                <w:numId w:val="0"/>
              </w:numPr>
              <w:jc w:val="center"/>
              <w:rPr>
                <w:sz w:val="24"/>
                <w:szCs w:val="24"/>
              </w:rPr>
            </w:pPr>
            <w:proofErr w:type="gramStart"/>
            <w:r w:rsidRPr="0083545C">
              <w:rPr>
                <w:sz w:val="24"/>
                <w:szCs w:val="24"/>
              </w:rPr>
              <w:t>桶身有</w:t>
            </w:r>
            <w:proofErr w:type="gramEnd"/>
            <w:r w:rsidRPr="0083545C">
              <w:rPr>
                <w:sz w:val="24"/>
                <w:szCs w:val="24"/>
              </w:rPr>
              <w:t>嚴重</w:t>
            </w:r>
            <w:proofErr w:type="gramStart"/>
            <w:r w:rsidRPr="0083545C">
              <w:rPr>
                <w:sz w:val="24"/>
                <w:szCs w:val="24"/>
              </w:rPr>
              <w:t>銹</w:t>
            </w:r>
            <w:proofErr w:type="gramEnd"/>
            <w:r w:rsidRPr="0083545C">
              <w:rPr>
                <w:sz w:val="24"/>
                <w:szCs w:val="24"/>
              </w:rPr>
              <w:t>腐</w:t>
            </w:r>
          </w:p>
        </w:tc>
        <w:tc>
          <w:tcPr>
            <w:tcW w:w="3583" w:type="dxa"/>
          </w:tcPr>
          <w:p w:rsidR="003F5277" w:rsidRPr="0083545C" w:rsidRDefault="003F5277" w:rsidP="003F5277">
            <w:pPr>
              <w:pStyle w:val="4"/>
              <w:numPr>
                <w:ilvl w:val="0"/>
                <w:numId w:val="0"/>
              </w:numPr>
              <w:jc w:val="center"/>
            </w:pPr>
            <w:r w:rsidRPr="0083545C">
              <w:rPr>
                <w:noProof/>
              </w:rPr>
              <w:drawing>
                <wp:inline distT="0" distB="0" distL="0" distR="0" wp14:anchorId="54C11BE3" wp14:editId="0F57C117">
                  <wp:extent cx="1962150" cy="1727960"/>
                  <wp:effectExtent l="0" t="0" r="0" b="5715"/>
                  <wp:docPr id="7225" name="圖片 7225" descr="C:\Users\klshie\AppData\Local\Microsoft\Windows\Temporary Internet Files\Content.Word\IMG_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lshie\AppData\Local\Microsoft\Windows\Temporary Internet Files\Content.Word\IMG_055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70543" cy="1735351"/>
                          </a:xfrm>
                          <a:prstGeom prst="rect">
                            <a:avLst/>
                          </a:prstGeom>
                          <a:noFill/>
                          <a:ln>
                            <a:noFill/>
                          </a:ln>
                        </pic:spPr>
                      </pic:pic>
                    </a:graphicData>
                  </a:graphic>
                </wp:inline>
              </w:drawing>
            </w:r>
          </w:p>
          <w:p w:rsidR="003F5277" w:rsidRPr="0083545C" w:rsidRDefault="003F5277" w:rsidP="003F5277">
            <w:pPr>
              <w:pStyle w:val="4"/>
              <w:numPr>
                <w:ilvl w:val="0"/>
                <w:numId w:val="0"/>
              </w:numPr>
              <w:jc w:val="center"/>
              <w:rPr>
                <w:sz w:val="24"/>
                <w:szCs w:val="24"/>
              </w:rPr>
            </w:pPr>
            <w:proofErr w:type="gramStart"/>
            <w:r w:rsidRPr="0083545C">
              <w:rPr>
                <w:sz w:val="24"/>
                <w:szCs w:val="24"/>
              </w:rPr>
              <w:t>桶身位移</w:t>
            </w:r>
            <w:proofErr w:type="gramEnd"/>
            <w:r w:rsidRPr="0083545C">
              <w:rPr>
                <w:rFonts w:hint="eastAsia"/>
                <w:sz w:val="24"/>
                <w:szCs w:val="24"/>
              </w:rPr>
              <w:t>、</w:t>
            </w:r>
            <w:proofErr w:type="gramStart"/>
            <w:r w:rsidRPr="0083545C">
              <w:rPr>
                <w:sz w:val="24"/>
                <w:szCs w:val="24"/>
              </w:rPr>
              <w:t>銹</w:t>
            </w:r>
            <w:proofErr w:type="gramEnd"/>
            <w:r w:rsidRPr="0083545C">
              <w:rPr>
                <w:sz w:val="24"/>
                <w:szCs w:val="24"/>
              </w:rPr>
              <w:t>腐</w:t>
            </w:r>
          </w:p>
        </w:tc>
      </w:tr>
      <w:tr w:rsidR="003F5277" w:rsidRPr="0083545C" w:rsidTr="003F5277">
        <w:tc>
          <w:tcPr>
            <w:tcW w:w="3772" w:type="dxa"/>
          </w:tcPr>
          <w:p w:rsidR="003F5277" w:rsidRPr="0083545C" w:rsidRDefault="003F5277" w:rsidP="003F5277">
            <w:pPr>
              <w:pStyle w:val="4"/>
              <w:numPr>
                <w:ilvl w:val="0"/>
                <w:numId w:val="0"/>
              </w:numPr>
              <w:jc w:val="center"/>
            </w:pPr>
            <w:r w:rsidRPr="0083545C">
              <w:rPr>
                <w:noProof/>
              </w:rPr>
              <w:lastRenderedPageBreak/>
              <w:drawing>
                <wp:inline distT="0" distB="0" distL="0" distR="0" wp14:anchorId="34974FDF" wp14:editId="2BDFE08D">
                  <wp:extent cx="2266457" cy="2241550"/>
                  <wp:effectExtent l="0" t="0" r="635" b="6350"/>
                  <wp:docPr id="7226" name="圖片 7226" descr="C:\Users\klshie\AppData\Local\Microsoft\Windows\Temporary Internet Files\Content.Word\IMG_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lshie\AppData\Local\Microsoft\Windows\Temporary Internet Files\Content.Word\IMG_055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2481" cy="2247508"/>
                          </a:xfrm>
                          <a:prstGeom prst="rect">
                            <a:avLst/>
                          </a:prstGeom>
                          <a:noFill/>
                          <a:ln>
                            <a:noFill/>
                          </a:ln>
                        </pic:spPr>
                      </pic:pic>
                    </a:graphicData>
                  </a:graphic>
                </wp:inline>
              </w:drawing>
            </w:r>
          </w:p>
          <w:p w:rsidR="003F5277" w:rsidRPr="0083545C" w:rsidRDefault="003F5277" w:rsidP="003F5277">
            <w:pPr>
              <w:pStyle w:val="4"/>
              <w:numPr>
                <w:ilvl w:val="0"/>
                <w:numId w:val="0"/>
              </w:numPr>
              <w:rPr>
                <w:sz w:val="24"/>
                <w:szCs w:val="24"/>
              </w:rPr>
            </w:pPr>
            <w:r w:rsidRPr="0083545C">
              <w:rPr>
                <w:sz w:val="24"/>
                <w:szCs w:val="24"/>
              </w:rPr>
              <w:t>部</w:t>
            </w:r>
            <w:r w:rsidRPr="0083545C">
              <w:rPr>
                <w:rFonts w:hint="eastAsia"/>
                <w:sz w:val="24"/>
                <w:szCs w:val="24"/>
              </w:rPr>
              <w:t>分</w:t>
            </w:r>
            <w:r w:rsidRPr="0083545C">
              <w:rPr>
                <w:sz w:val="24"/>
                <w:szCs w:val="24"/>
              </w:rPr>
              <w:t>儲存桶位移和上下推擠，造成變形扭曲的情形</w:t>
            </w:r>
          </w:p>
        </w:tc>
        <w:tc>
          <w:tcPr>
            <w:tcW w:w="3583" w:type="dxa"/>
          </w:tcPr>
          <w:p w:rsidR="003F5277" w:rsidRPr="0083545C" w:rsidRDefault="003F5277" w:rsidP="003F5277">
            <w:pPr>
              <w:pStyle w:val="4"/>
              <w:numPr>
                <w:ilvl w:val="0"/>
                <w:numId w:val="0"/>
              </w:numPr>
              <w:jc w:val="center"/>
            </w:pPr>
            <w:r w:rsidRPr="0083545C">
              <w:rPr>
                <w:noProof/>
              </w:rPr>
              <w:drawing>
                <wp:inline distT="0" distB="0" distL="0" distR="0" wp14:anchorId="46B64016" wp14:editId="58C5750A">
                  <wp:extent cx="2221505" cy="2286000"/>
                  <wp:effectExtent l="0" t="0" r="7620" b="0"/>
                  <wp:docPr id="7227" name="圖片 7227" descr="C:\Users\klshie\AppData\Local\Microsoft\Windows\Temporary Internet Files\Content.Word\IMG_0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lshie\AppData\Local\Microsoft\Windows\Temporary Internet Files\Content.Word\IMG_054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7313" cy="2291976"/>
                          </a:xfrm>
                          <a:prstGeom prst="rect">
                            <a:avLst/>
                          </a:prstGeom>
                          <a:noFill/>
                          <a:ln>
                            <a:noFill/>
                          </a:ln>
                        </pic:spPr>
                      </pic:pic>
                    </a:graphicData>
                  </a:graphic>
                </wp:inline>
              </w:drawing>
            </w:r>
          </w:p>
          <w:p w:rsidR="003F5277" w:rsidRPr="0083545C" w:rsidRDefault="003F5277" w:rsidP="003F5277">
            <w:pPr>
              <w:pStyle w:val="4"/>
              <w:numPr>
                <w:ilvl w:val="0"/>
                <w:numId w:val="0"/>
              </w:numPr>
              <w:jc w:val="center"/>
              <w:rPr>
                <w:sz w:val="24"/>
                <w:szCs w:val="24"/>
              </w:rPr>
            </w:pPr>
            <w:proofErr w:type="gramStart"/>
            <w:r w:rsidRPr="0083545C">
              <w:rPr>
                <w:sz w:val="24"/>
                <w:szCs w:val="24"/>
              </w:rPr>
              <w:t>桶身位移</w:t>
            </w:r>
            <w:proofErr w:type="gramEnd"/>
            <w:r w:rsidRPr="0083545C">
              <w:rPr>
                <w:rFonts w:hint="eastAsia"/>
                <w:sz w:val="24"/>
                <w:szCs w:val="24"/>
              </w:rPr>
              <w:t>、</w:t>
            </w:r>
            <w:proofErr w:type="gramStart"/>
            <w:r w:rsidRPr="0083545C">
              <w:rPr>
                <w:sz w:val="24"/>
                <w:szCs w:val="24"/>
              </w:rPr>
              <w:t>銹</w:t>
            </w:r>
            <w:proofErr w:type="gramEnd"/>
            <w:r w:rsidRPr="0083545C">
              <w:rPr>
                <w:sz w:val="24"/>
                <w:szCs w:val="24"/>
              </w:rPr>
              <w:t>腐</w:t>
            </w:r>
          </w:p>
        </w:tc>
      </w:tr>
    </w:tbl>
    <w:p w:rsidR="003F5277" w:rsidRPr="0083545C" w:rsidRDefault="003F5277" w:rsidP="00C74C0B">
      <w:pPr>
        <w:pStyle w:val="3"/>
      </w:pPr>
      <w:r w:rsidRPr="0083545C">
        <w:t>部</w:t>
      </w:r>
      <w:r>
        <w:rPr>
          <w:rFonts w:hint="eastAsia"/>
        </w:rPr>
        <w:t>分</w:t>
      </w:r>
      <w:r w:rsidRPr="0083545C">
        <w:t>儲存桶表面放射劑量率仍數百倍於自然環境</w:t>
      </w:r>
      <w:r w:rsidRPr="0083545C">
        <w:rPr>
          <w:rStyle w:val="affb"/>
        </w:rPr>
        <w:footnoteReference w:id="7"/>
      </w:r>
      <w:r w:rsidRPr="0083545C">
        <w:t>，雖然已經過將近40年的儲存，這些</w:t>
      </w:r>
      <w:proofErr w:type="gramStart"/>
      <w:r w:rsidRPr="0083545C">
        <w:t>儲存桶仍必需</w:t>
      </w:r>
      <w:proofErr w:type="gramEnd"/>
      <w:r w:rsidRPr="0083545C">
        <w:t>數百年的安全防護隔離；也顯示目前有相當多數在蘭嶼的儲存桶必須盡速進行進一步的整理檢修，並且放置到更合適的、乾燥且安全的防護環境。</w:t>
      </w:r>
    </w:p>
    <w:p w:rsidR="003F5277" w:rsidRPr="0083545C" w:rsidRDefault="003F5277" w:rsidP="00C74C0B">
      <w:pPr>
        <w:pStyle w:val="3"/>
      </w:pPr>
      <w:r w:rsidRPr="0083545C">
        <w:t>台電</w:t>
      </w:r>
      <w:r w:rsidR="00080C76">
        <w:rPr>
          <w:rFonts w:hint="eastAsia"/>
        </w:rPr>
        <w:t>公司</w:t>
      </w:r>
      <w:r w:rsidRPr="0083545C">
        <w:t>預計在兩年內完成的第二階段整修工程極為重要，必須確保這些已經超過將近30年逾期存放在蘭嶼的核廢料桶，在搬遷離開蘭嶼之前，對當地環境工作人員、民眾完全沒有造成任何負面影響。</w:t>
      </w:r>
    </w:p>
    <w:p w:rsidR="003F5277" w:rsidRPr="0083545C" w:rsidRDefault="003F5277" w:rsidP="00C74C0B">
      <w:pPr>
        <w:pStyle w:val="3"/>
      </w:pPr>
      <w:r w:rsidRPr="0083545C">
        <w:t>經濟部與台電</w:t>
      </w:r>
      <w:r w:rsidRPr="0083545C">
        <w:rPr>
          <w:rFonts w:hint="eastAsia"/>
        </w:rPr>
        <w:t>公司</w:t>
      </w:r>
      <w:r w:rsidRPr="0083545C">
        <w:t>必須加速解決這10萬桶核廢</w:t>
      </w:r>
      <w:r w:rsidRPr="0083545C">
        <w:rPr>
          <w:rFonts w:hint="eastAsia"/>
        </w:rPr>
        <w:t>物</w:t>
      </w:r>
      <w:r w:rsidRPr="0083545C">
        <w:t>的問題</w:t>
      </w:r>
      <w:r w:rsidRPr="0083545C">
        <w:rPr>
          <w:rFonts w:hint="eastAsia"/>
        </w:rPr>
        <w:t>(包含</w:t>
      </w:r>
      <w:r w:rsidRPr="0083545C">
        <w:t>儲存桶</w:t>
      </w:r>
      <w:r w:rsidRPr="0083545C">
        <w:rPr>
          <w:rFonts w:hint="eastAsia"/>
        </w:rPr>
        <w:t>品質及</w:t>
      </w:r>
      <w:r w:rsidRPr="0083545C">
        <w:t>儲存</w:t>
      </w:r>
      <w:r w:rsidRPr="0083545C">
        <w:rPr>
          <w:rFonts w:hint="eastAsia"/>
        </w:rPr>
        <w:t>溝結構之完整性、使用年限、測試、補強等)</w:t>
      </w:r>
      <w:r w:rsidRPr="0083545C">
        <w:t>，而原能會也應盡快督責台電</w:t>
      </w:r>
      <w:r w:rsidRPr="0083545C">
        <w:rPr>
          <w:rFonts w:hint="eastAsia"/>
        </w:rPr>
        <w:t>公司</w:t>
      </w:r>
      <w:r w:rsidRPr="0083545C">
        <w:t>確保蘭嶼民眾與環境的安全。</w:t>
      </w:r>
    </w:p>
    <w:p w:rsidR="003F5277" w:rsidRPr="00C74C0B" w:rsidRDefault="003F5277" w:rsidP="00C74C0B">
      <w:pPr>
        <w:pStyle w:val="2"/>
        <w:rPr>
          <w:b w:val="0"/>
        </w:rPr>
      </w:pPr>
      <w:r w:rsidRPr="00C74C0B">
        <w:rPr>
          <w:rFonts w:hint="eastAsia"/>
          <w:b w:val="0"/>
        </w:rPr>
        <w:t>原能會對低階核廢棄物貯存場相關問題之說明</w:t>
      </w:r>
      <w:r w:rsidRPr="00C74C0B">
        <w:rPr>
          <w:rStyle w:val="affb"/>
          <w:b w:val="0"/>
        </w:rPr>
        <w:footnoteReference w:id="8"/>
      </w:r>
      <w:r w:rsidRPr="00C74C0B">
        <w:rPr>
          <w:rFonts w:hint="eastAsia"/>
          <w:b w:val="0"/>
        </w:rPr>
        <w:t>(如表</w:t>
      </w:r>
      <w:r w:rsidR="00287092" w:rsidRPr="00C74C0B">
        <w:rPr>
          <w:rFonts w:hint="eastAsia"/>
          <w:b w:val="0"/>
        </w:rPr>
        <w:lastRenderedPageBreak/>
        <w:t>1</w:t>
      </w:r>
      <w:r w:rsidR="00F725AF" w:rsidRPr="00C74C0B">
        <w:rPr>
          <w:rFonts w:hint="eastAsia"/>
          <w:b w:val="0"/>
        </w:rPr>
        <w:t>0</w:t>
      </w:r>
      <w:r w:rsidRPr="00C74C0B">
        <w:rPr>
          <w:rFonts w:hint="eastAsia"/>
          <w:b w:val="0"/>
        </w:rPr>
        <w:t>)：</w:t>
      </w:r>
    </w:p>
    <w:p w:rsidR="003F5277" w:rsidRPr="00FB576A" w:rsidRDefault="003F5277" w:rsidP="003F5277">
      <w:pPr>
        <w:pStyle w:val="a7"/>
        <w:ind w:left="480" w:hanging="480"/>
      </w:pPr>
      <w:r w:rsidRPr="00FB576A">
        <w:rPr>
          <w:rFonts w:hint="eastAsia"/>
        </w:rPr>
        <w:t>原能會對低階核廢棄物貯存場相關問題之說明</w:t>
      </w:r>
      <w:r>
        <w:rPr>
          <w:rFonts w:hint="eastAsia"/>
        </w:rPr>
        <w:t>一覽表</w:t>
      </w:r>
    </w:p>
    <w:tbl>
      <w:tblPr>
        <w:tblStyle w:val="afb"/>
        <w:tblW w:w="0" w:type="auto"/>
        <w:tblInd w:w="675" w:type="dxa"/>
        <w:tblCellMar>
          <w:left w:w="28" w:type="dxa"/>
          <w:right w:w="28" w:type="dxa"/>
        </w:tblCellMar>
        <w:tblLook w:val="04A0" w:firstRow="1" w:lastRow="0" w:firstColumn="1" w:lastColumn="0" w:noHBand="0" w:noVBand="1"/>
      </w:tblPr>
      <w:tblGrid>
        <w:gridCol w:w="1159"/>
        <w:gridCol w:w="7066"/>
      </w:tblGrid>
      <w:tr w:rsidR="003F5277" w:rsidRPr="0083545C" w:rsidTr="003F5277">
        <w:tc>
          <w:tcPr>
            <w:tcW w:w="1276" w:type="dxa"/>
          </w:tcPr>
          <w:p w:rsidR="003F5277" w:rsidRPr="0083545C" w:rsidRDefault="003F5277" w:rsidP="003F5277">
            <w:pPr>
              <w:pStyle w:val="3"/>
              <w:numPr>
                <w:ilvl w:val="0"/>
                <w:numId w:val="0"/>
              </w:numPr>
              <w:jc w:val="distribute"/>
              <w:rPr>
                <w:b/>
                <w:sz w:val="24"/>
                <w:szCs w:val="24"/>
              </w:rPr>
            </w:pPr>
            <w:r w:rsidRPr="0083545C">
              <w:rPr>
                <w:rFonts w:hint="eastAsia"/>
                <w:b/>
                <w:sz w:val="24"/>
                <w:szCs w:val="24"/>
              </w:rPr>
              <w:t>相關問題</w:t>
            </w:r>
          </w:p>
        </w:tc>
        <w:tc>
          <w:tcPr>
            <w:tcW w:w="7109" w:type="dxa"/>
          </w:tcPr>
          <w:p w:rsidR="003F5277" w:rsidRPr="0083545C" w:rsidRDefault="003F5277" w:rsidP="003F5277">
            <w:pPr>
              <w:pStyle w:val="3"/>
              <w:numPr>
                <w:ilvl w:val="0"/>
                <w:numId w:val="0"/>
              </w:numPr>
              <w:jc w:val="distribute"/>
              <w:rPr>
                <w:b/>
                <w:sz w:val="24"/>
                <w:szCs w:val="24"/>
              </w:rPr>
            </w:pPr>
            <w:r w:rsidRPr="0083545C">
              <w:rPr>
                <w:rFonts w:hint="eastAsia"/>
                <w:b/>
                <w:sz w:val="24"/>
                <w:szCs w:val="24"/>
              </w:rPr>
              <w:t>原能會之說明內容</w:t>
            </w:r>
          </w:p>
        </w:tc>
      </w:tr>
      <w:tr w:rsidR="003F5277" w:rsidRPr="0083545C" w:rsidTr="003F5277">
        <w:tc>
          <w:tcPr>
            <w:tcW w:w="1276" w:type="dxa"/>
          </w:tcPr>
          <w:p w:rsidR="003F5277" w:rsidRPr="0083545C" w:rsidRDefault="003F5277" w:rsidP="003F5277">
            <w:pPr>
              <w:pStyle w:val="3"/>
              <w:numPr>
                <w:ilvl w:val="0"/>
                <w:numId w:val="0"/>
              </w:numPr>
              <w:rPr>
                <w:b/>
                <w:sz w:val="24"/>
                <w:szCs w:val="24"/>
              </w:rPr>
            </w:pPr>
            <w:proofErr w:type="gramStart"/>
            <w:r w:rsidRPr="0083545C">
              <w:rPr>
                <w:rFonts w:hint="eastAsia"/>
                <w:b/>
                <w:sz w:val="24"/>
                <w:szCs w:val="24"/>
              </w:rPr>
              <w:t>檢整過之</w:t>
            </w:r>
            <w:proofErr w:type="gramEnd"/>
            <w:r w:rsidRPr="0083545C">
              <w:rPr>
                <w:rFonts w:hint="eastAsia"/>
                <w:b/>
                <w:sz w:val="24"/>
                <w:szCs w:val="24"/>
              </w:rPr>
              <w:t>包裝容器，有否對模擬貯存環境進行容器耐久性加速試驗。</w:t>
            </w:r>
          </w:p>
        </w:tc>
        <w:tc>
          <w:tcPr>
            <w:tcW w:w="7109" w:type="dxa"/>
          </w:tcPr>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1.</w:t>
            </w:r>
            <w:r w:rsidRPr="0083545C">
              <w:rPr>
                <w:sz w:val="24"/>
                <w:szCs w:val="24"/>
              </w:rPr>
              <w:t>目前蘭嶼貯存場有64,410桶</w:t>
            </w:r>
            <w:proofErr w:type="gramStart"/>
            <w:r w:rsidRPr="0083545C">
              <w:rPr>
                <w:sz w:val="24"/>
                <w:szCs w:val="24"/>
              </w:rPr>
              <w:t>廢料桶以</w:t>
            </w:r>
            <w:proofErr w:type="gramEnd"/>
            <w:r w:rsidRPr="0083545C">
              <w:rPr>
                <w:sz w:val="24"/>
                <w:szCs w:val="24"/>
              </w:rPr>
              <w:t>3</w:t>
            </w:r>
            <w:r w:rsidRPr="0083545C">
              <w:rPr>
                <w:sz w:val="24"/>
                <w:szCs w:val="24"/>
              </w:rPr>
              <w:t>×</w:t>
            </w:r>
            <w:r w:rsidRPr="0083545C">
              <w:rPr>
                <w:sz w:val="24"/>
                <w:szCs w:val="24"/>
              </w:rPr>
              <w:t>1或3</w:t>
            </w:r>
            <w:r w:rsidRPr="0083545C">
              <w:rPr>
                <w:sz w:val="24"/>
                <w:szCs w:val="24"/>
              </w:rPr>
              <w:t>×</w:t>
            </w:r>
            <w:r w:rsidRPr="0083545C">
              <w:rPr>
                <w:sz w:val="24"/>
                <w:szCs w:val="24"/>
              </w:rPr>
              <w:t>4熱浸鍍鋅重裝容器盛裝，剩餘的35,867桶</w:t>
            </w:r>
            <w:proofErr w:type="gramStart"/>
            <w:r w:rsidRPr="0083545C">
              <w:rPr>
                <w:sz w:val="24"/>
                <w:szCs w:val="24"/>
              </w:rPr>
              <w:t>廢料桶亦將</w:t>
            </w:r>
            <w:proofErr w:type="gramEnd"/>
            <w:r w:rsidRPr="0083545C">
              <w:rPr>
                <w:sz w:val="24"/>
                <w:szCs w:val="24"/>
              </w:rPr>
              <w:t>於重裝作業</w:t>
            </w:r>
            <w:proofErr w:type="gramStart"/>
            <w:r w:rsidRPr="0083545C">
              <w:rPr>
                <w:sz w:val="24"/>
                <w:szCs w:val="24"/>
              </w:rPr>
              <w:t>期間，</w:t>
            </w:r>
            <w:proofErr w:type="gramEnd"/>
            <w:r w:rsidRPr="0083545C">
              <w:rPr>
                <w:sz w:val="24"/>
                <w:szCs w:val="24"/>
              </w:rPr>
              <w:t>全數以3</w:t>
            </w:r>
            <w:r w:rsidRPr="0083545C">
              <w:rPr>
                <w:sz w:val="24"/>
                <w:szCs w:val="24"/>
              </w:rPr>
              <w:t>×</w:t>
            </w:r>
            <w:r w:rsidRPr="0083545C">
              <w:rPr>
                <w:sz w:val="24"/>
                <w:szCs w:val="24"/>
              </w:rPr>
              <w:t>1或3</w:t>
            </w:r>
            <w:r w:rsidRPr="0083545C">
              <w:rPr>
                <w:sz w:val="24"/>
                <w:szCs w:val="24"/>
              </w:rPr>
              <w:t>×</w:t>
            </w:r>
            <w:r w:rsidRPr="0083545C">
              <w:rPr>
                <w:sz w:val="24"/>
                <w:szCs w:val="24"/>
              </w:rPr>
              <w:t>4熱浸鍍鋅重裝容器盛裝</w:t>
            </w:r>
            <w:r w:rsidRPr="0083545C">
              <w:rPr>
                <w:rFonts w:hint="eastAsia"/>
                <w:sz w:val="24"/>
                <w:szCs w:val="24"/>
              </w:rPr>
              <w:t>，可有效確保貯存安全。</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w:t>
            </w:r>
            <w:r w:rsidRPr="0083545C">
              <w:rPr>
                <w:sz w:val="24"/>
                <w:szCs w:val="24"/>
              </w:rPr>
              <w:t>台電</w:t>
            </w:r>
            <w:r w:rsidRPr="0083545C">
              <w:rPr>
                <w:rFonts w:hint="eastAsia"/>
                <w:sz w:val="24"/>
                <w:szCs w:val="24"/>
              </w:rPr>
              <w:t>公司</w:t>
            </w:r>
            <w:r w:rsidRPr="0083545C">
              <w:rPr>
                <w:sz w:val="24"/>
                <w:szCs w:val="24"/>
              </w:rPr>
              <w:t>綜合研究所</w:t>
            </w:r>
            <w:r w:rsidRPr="0083545C">
              <w:rPr>
                <w:rFonts w:hint="eastAsia"/>
                <w:sz w:val="24"/>
                <w:szCs w:val="24"/>
              </w:rPr>
              <w:t>曾</w:t>
            </w:r>
            <w:r w:rsidRPr="0083545C">
              <w:rPr>
                <w:sz w:val="24"/>
                <w:szCs w:val="24"/>
              </w:rPr>
              <w:t>於85年至89年間</w:t>
            </w:r>
            <w:r w:rsidRPr="0083545C">
              <w:rPr>
                <w:rFonts w:hint="eastAsia"/>
                <w:sz w:val="24"/>
                <w:szCs w:val="24"/>
              </w:rPr>
              <w:t>，</w:t>
            </w:r>
            <w:r w:rsidRPr="0083545C">
              <w:rPr>
                <w:sz w:val="24"/>
                <w:szCs w:val="24"/>
              </w:rPr>
              <w:t>在蘭嶼貯存場第4-1及11-1</w:t>
            </w:r>
            <w:proofErr w:type="gramStart"/>
            <w:r w:rsidRPr="0083545C">
              <w:rPr>
                <w:sz w:val="24"/>
                <w:szCs w:val="24"/>
              </w:rPr>
              <w:t>兩</w:t>
            </w:r>
            <w:proofErr w:type="gramEnd"/>
            <w:r w:rsidRPr="0083545C">
              <w:rPr>
                <w:sz w:val="24"/>
                <w:szCs w:val="24"/>
              </w:rPr>
              <w:t>座貯存溝內擺放熱浸鍍鋅試片</w:t>
            </w:r>
            <w:proofErr w:type="gramStart"/>
            <w:r w:rsidRPr="0083545C">
              <w:rPr>
                <w:sz w:val="24"/>
                <w:szCs w:val="24"/>
              </w:rPr>
              <w:t>及塗裝試</w:t>
            </w:r>
            <w:proofErr w:type="gramEnd"/>
            <w:r w:rsidRPr="0083545C">
              <w:rPr>
                <w:sz w:val="24"/>
                <w:szCs w:val="24"/>
              </w:rPr>
              <w:t>片，經長期研究監測比對各項</w:t>
            </w:r>
            <w:r w:rsidRPr="0083545C">
              <w:rPr>
                <w:rFonts w:hint="eastAsia"/>
                <w:sz w:val="24"/>
                <w:szCs w:val="24"/>
              </w:rPr>
              <w:t>試</w:t>
            </w:r>
            <w:r w:rsidRPr="0083545C">
              <w:rPr>
                <w:sz w:val="24"/>
                <w:szCs w:val="24"/>
              </w:rPr>
              <w:t>驗分析結果，其中噴</w:t>
            </w:r>
            <w:proofErr w:type="gramStart"/>
            <w:r w:rsidRPr="0083545C">
              <w:rPr>
                <w:sz w:val="24"/>
                <w:szCs w:val="24"/>
              </w:rPr>
              <w:t>砂塗裝試</w:t>
            </w:r>
            <w:proofErr w:type="gramEnd"/>
            <w:r w:rsidRPr="0083545C">
              <w:rPr>
                <w:sz w:val="24"/>
                <w:szCs w:val="24"/>
              </w:rPr>
              <w:t>片經</w:t>
            </w:r>
            <w:r w:rsidRPr="0083545C">
              <w:rPr>
                <w:rFonts w:hint="eastAsia"/>
                <w:sz w:val="24"/>
                <w:szCs w:val="24"/>
              </w:rPr>
              <w:t>過</w:t>
            </w:r>
            <w:r w:rsidRPr="0083545C">
              <w:rPr>
                <w:sz w:val="24"/>
                <w:szCs w:val="24"/>
              </w:rPr>
              <w:t>5年後，X</w:t>
            </w:r>
            <w:proofErr w:type="gramStart"/>
            <w:r w:rsidRPr="0083545C">
              <w:rPr>
                <w:sz w:val="24"/>
                <w:szCs w:val="24"/>
              </w:rPr>
              <w:t>痕中出現銹</w:t>
            </w:r>
            <w:proofErr w:type="gramEnd"/>
            <w:r w:rsidRPr="0083545C">
              <w:rPr>
                <w:sz w:val="24"/>
                <w:szCs w:val="24"/>
              </w:rPr>
              <w:t>跡，寬約0.2</w:t>
            </w:r>
            <w:r w:rsidRPr="0083545C">
              <w:rPr>
                <w:rFonts w:hint="eastAsia"/>
                <w:sz w:val="24"/>
                <w:szCs w:val="24"/>
              </w:rPr>
              <w:t xml:space="preserve"> mm</w:t>
            </w:r>
            <w:r w:rsidRPr="0083545C">
              <w:rPr>
                <w:sz w:val="24"/>
                <w:szCs w:val="24"/>
              </w:rPr>
              <w:t>，</w:t>
            </w:r>
            <w:r w:rsidRPr="0083545C">
              <w:rPr>
                <w:rFonts w:hint="eastAsia"/>
                <w:sz w:val="24"/>
                <w:szCs w:val="24"/>
              </w:rPr>
              <w:t>美國材料試驗協會</w:t>
            </w:r>
            <w:r w:rsidRPr="0083545C">
              <w:rPr>
                <w:sz w:val="24"/>
                <w:szCs w:val="24"/>
              </w:rPr>
              <w:t xml:space="preserve">ASTM </w:t>
            </w:r>
            <w:r w:rsidRPr="0083545C">
              <w:rPr>
                <w:rFonts w:hint="eastAsia"/>
                <w:sz w:val="24"/>
                <w:szCs w:val="24"/>
              </w:rPr>
              <w:t>D</w:t>
            </w:r>
            <w:r w:rsidRPr="0083545C">
              <w:rPr>
                <w:sz w:val="24"/>
                <w:szCs w:val="24"/>
              </w:rPr>
              <w:t>1654</w:t>
            </w:r>
            <w:r w:rsidRPr="0083545C">
              <w:rPr>
                <w:rFonts w:hint="eastAsia"/>
                <w:sz w:val="24"/>
                <w:szCs w:val="24"/>
              </w:rPr>
              <w:t>(</w:t>
            </w:r>
            <w:proofErr w:type="gramStart"/>
            <w:r w:rsidRPr="0083545C">
              <w:rPr>
                <w:rFonts w:hint="eastAsia"/>
                <w:sz w:val="24"/>
                <w:szCs w:val="24"/>
              </w:rPr>
              <w:t>標記塗覆金屬</w:t>
            </w:r>
            <w:proofErr w:type="gramEnd"/>
            <w:r w:rsidRPr="0083545C">
              <w:rPr>
                <w:rFonts w:hint="eastAsia"/>
                <w:sz w:val="24"/>
                <w:szCs w:val="24"/>
              </w:rPr>
              <w:t>片之</w:t>
            </w:r>
            <w:proofErr w:type="gramStart"/>
            <w:r w:rsidRPr="0083545C">
              <w:rPr>
                <w:rFonts w:hint="eastAsia"/>
                <w:sz w:val="24"/>
                <w:szCs w:val="24"/>
              </w:rPr>
              <w:t>銹</w:t>
            </w:r>
            <w:proofErr w:type="gramEnd"/>
            <w:r w:rsidRPr="0083545C">
              <w:rPr>
                <w:rFonts w:hint="eastAsia"/>
                <w:sz w:val="24"/>
                <w:szCs w:val="24"/>
              </w:rPr>
              <w:t>蝕程度評估)</w:t>
            </w:r>
            <w:r w:rsidRPr="0083545C">
              <w:rPr>
                <w:sz w:val="24"/>
                <w:szCs w:val="24"/>
              </w:rPr>
              <w:t>評定為第九級；經熱浸</w:t>
            </w:r>
            <w:proofErr w:type="gramStart"/>
            <w:r w:rsidRPr="0083545C">
              <w:rPr>
                <w:sz w:val="24"/>
                <w:szCs w:val="24"/>
              </w:rPr>
              <w:t>鍍鋅與塗裝</w:t>
            </w:r>
            <w:proofErr w:type="gramEnd"/>
            <w:r w:rsidRPr="0083545C">
              <w:rPr>
                <w:sz w:val="24"/>
                <w:szCs w:val="24"/>
              </w:rPr>
              <w:t>處理的試片</w:t>
            </w:r>
            <w:proofErr w:type="gramStart"/>
            <w:r w:rsidRPr="0083545C">
              <w:rPr>
                <w:rFonts w:hint="eastAsia"/>
                <w:sz w:val="24"/>
                <w:szCs w:val="24"/>
              </w:rPr>
              <w:t>均未發生</w:t>
            </w:r>
            <w:r w:rsidRPr="0083545C">
              <w:rPr>
                <w:sz w:val="24"/>
                <w:szCs w:val="24"/>
              </w:rPr>
              <w:t>銹</w:t>
            </w:r>
            <w:proofErr w:type="gramEnd"/>
            <w:r w:rsidRPr="0083545C">
              <w:rPr>
                <w:sz w:val="24"/>
                <w:szCs w:val="24"/>
              </w:rPr>
              <w:t>蝕，評定為第十級，證明熱浸鍍鋅防蝕效果</w:t>
            </w:r>
            <w:r w:rsidRPr="0083545C">
              <w:rPr>
                <w:rFonts w:hint="eastAsia"/>
                <w:sz w:val="24"/>
                <w:szCs w:val="24"/>
              </w:rPr>
              <w:t>較</w:t>
            </w:r>
            <w:r w:rsidRPr="0083545C">
              <w:rPr>
                <w:sz w:val="24"/>
                <w:szCs w:val="24"/>
              </w:rPr>
              <w:t>佳。</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3.</w:t>
            </w:r>
            <w:r w:rsidRPr="0083545C">
              <w:rPr>
                <w:sz w:val="24"/>
                <w:szCs w:val="24"/>
              </w:rPr>
              <w:t>蘭嶼貯存場貯存溝內熱浸鍍鋅重裝容器</w:t>
            </w:r>
            <w:proofErr w:type="gramStart"/>
            <w:r w:rsidRPr="0083545C">
              <w:rPr>
                <w:rFonts w:hint="eastAsia"/>
                <w:sz w:val="24"/>
                <w:szCs w:val="24"/>
              </w:rPr>
              <w:t>之鋅膜厚度</w:t>
            </w:r>
            <w:proofErr w:type="gramEnd"/>
            <w:r w:rsidRPr="0083545C">
              <w:rPr>
                <w:rFonts w:hint="eastAsia"/>
                <w:sz w:val="24"/>
                <w:szCs w:val="24"/>
              </w:rPr>
              <w:t>至少為</w:t>
            </w:r>
            <w:r w:rsidRPr="0083545C">
              <w:rPr>
                <w:sz w:val="24"/>
                <w:szCs w:val="24"/>
              </w:rPr>
              <w:t>80</w:t>
            </w:r>
            <w:r w:rsidRPr="0083545C">
              <w:rPr>
                <w:rFonts w:hint="eastAsia"/>
                <w:sz w:val="24"/>
                <w:szCs w:val="24"/>
              </w:rPr>
              <w:t xml:space="preserve"> </w:t>
            </w:r>
            <w:proofErr w:type="spellStart"/>
            <w:r w:rsidRPr="0083545C">
              <w:rPr>
                <w:sz w:val="24"/>
                <w:szCs w:val="24"/>
              </w:rPr>
              <w:t>μ</w:t>
            </w:r>
            <w:r w:rsidRPr="0083545C">
              <w:rPr>
                <w:sz w:val="24"/>
                <w:szCs w:val="24"/>
              </w:rPr>
              <w:t>m</w:t>
            </w:r>
            <w:proofErr w:type="spellEnd"/>
            <w:r w:rsidRPr="0083545C">
              <w:rPr>
                <w:rFonts w:hint="eastAsia"/>
                <w:sz w:val="24"/>
                <w:szCs w:val="24"/>
              </w:rPr>
              <w:t>，乘</w:t>
            </w:r>
            <w:proofErr w:type="gramStart"/>
            <w:r w:rsidRPr="0083545C">
              <w:rPr>
                <w:rFonts w:hint="eastAsia"/>
                <w:sz w:val="24"/>
                <w:szCs w:val="24"/>
              </w:rPr>
              <w:t>以鋅的比重</w:t>
            </w:r>
            <w:proofErr w:type="gramEnd"/>
            <w:r w:rsidRPr="0083545C">
              <w:rPr>
                <w:sz w:val="24"/>
                <w:szCs w:val="24"/>
              </w:rPr>
              <w:t>7.14</w:t>
            </w:r>
            <w:r w:rsidRPr="0083545C">
              <w:rPr>
                <w:rFonts w:hint="eastAsia"/>
                <w:sz w:val="24"/>
                <w:szCs w:val="24"/>
              </w:rPr>
              <w:t xml:space="preserve"> </w:t>
            </w:r>
            <w:r w:rsidRPr="0083545C">
              <w:rPr>
                <w:sz w:val="24"/>
                <w:szCs w:val="24"/>
              </w:rPr>
              <w:t>g/cm</w:t>
            </w:r>
            <w:r w:rsidRPr="0083545C">
              <w:rPr>
                <w:sz w:val="24"/>
                <w:szCs w:val="24"/>
                <w:vertAlign w:val="superscript"/>
              </w:rPr>
              <w:t>3</w:t>
            </w:r>
            <w:r w:rsidRPr="0083545C">
              <w:rPr>
                <w:rFonts w:hint="eastAsia"/>
                <w:sz w:val="24"/>
                <w:szCs w:val="24"/>
              </w:rPr>
              <w:t>等於</w:t>
            </w:r>
            <w:r w:rsidRPr="0083545C">
              <w:rPr>
                <w:sz w:val="24"/>
                <w:szCs w:val="24"/>
              </w:rPr>
              <w:t>571</w:t>
            </w:r>
            <w:r w:rsidRPr="0083545C">
              <w:rPr>
                <w:rFonts w:hint="eastAsia"/>
                <w:sz w:val="24"/>
                <w:szCs w:val="24"/>
              </w:rPr>
              <w:t xml:space="preserve">.2 </w:t>
            </w:r>
            <w:r w:rsidRPr="0083545C">
              <w:rPr>
                <w:sz w:val="24"/>
                <w:szCs w:val="24"/>
              </w:rPr>
              <w:t>g/m</w:t>
            </w:r>
            <w:r w:rsidRPr="0083545C">
              <w:rPr>
                <w:sz w:val="24"/>
                <w:szCs w:val="24"/>
                <w:vertAlign w:val="superscript"/>
              </w:rPr>
              <w:t>2</w:t>
            </w:r>
            <w:r w:rsidRPr="0083545C">
              <w:rPr>
                <w:rFonts w:hint="eastAsia"/>
                <w:sz w:val="24"/>
                <w:szCs w:val="24"/>
              </w:rPr>
              <w:t>，再</w:t>
            </w:r>
            <w:r w:rsidRPr="0083545C">
              <w:rPr>
                <w:sz w:val="24"/>
                <w:szCs w:val="24"/>
              </w:rPr>
              <w:t>比照</w:t>
            </w:r>
            <w:r w:rsidRPr="0083545C">
              <w:rPr>
                <w:rFonts w:hint="eastAsia"/>
                <w:sz w:val="24"/>
                <w:szCs w:val="24"/>
              </w:rPr>
              <w:t>日本工業規格</w:t>
            </w:r>
            <w:r w:rsidRPr="0083545C">
              <w:rPr>
                <w:sz w:val="24"/>
                <w:szCs w:val="24"/>
              </w:rPr>
              <w:t>(JIS)海岸地區平均</w:t>
            </w:r>
            <w:proofErr w:type="gramStart"/>
            <w:r w:rsidRPr="0083545C">
              <w:rPr>
                <w:rFonts w:hint="eastAsia"/>
                <w:sz w:val="24"/>
                <w:szCs w:val="24"/>
              </w:rPr>
              <w:t>銹</w:t>
            </w:r>
            <w:proofErr w:type="gramEnd"/>
            <w:r w:rsidRPr="0083545C">
              <w:rPr>
                <w:rFonts w:hint="eastAsia"/>
                <w:sz w:val="24"/>
                <w:szCs w:val="24"/>
              </w:rPr>
              <w:t>蝕速率約為</w:t>
            </w:r>
            <w:r w:rsidRPr="0083545C">
              <w:rPr>
                <w:sz w:val="24"/>
                <w:szCs w:val="24"/>
              </w:rPr>
              <w:t>14 g/m</w:t>
            </w:r>
            <w:r w:rsidRPr="0083545C">
              <w:rPr>
                <w:sz w:val="24"/>
                <w:szCs w:val="24"/>
                <w:vertAlign w:val="superscript"/>
              </w:rPr>
              <w:t>2</w:t>
            </w:r>
            <w:r w:rsidRPr="0083545C">
              <w:rPr>
                <w:sz w:val="24"/>
                <w:szCs w:val="24"/>
              </w:rPr>
              <w:t>/年，</w:t>
            </w:r>
            <w:r w:rsidRPr="0083545C">
              <w:rPr>
                <w:rFonts w:hint="eastAsia"/>
                <w:sz w:val="24"/>
                <w:szCs w:val="24"/>
              </w:rPr>
              <w:t>換算其</w:t>
            </w:r>
            <w:r w:rsidRPr="0083545C">
              <w:rPr>
                <w:sz w:val="24"/>
                <w:szCs w:val="24"/>
              </w:rPr>
              <w:t>耐用年限，</w:t>
            </w:r>
            <w:r w:rsidRPr="0083545C">
              <w:rPr>
                <w:rFonts w:hint="eastAsia"/>
                <w:sz w:val="24"/>
                <w:szCs w:val="24"/>
              </w:rPr>
              <w:t>約</w:t>
            </w:r>
            <w:r w:rsidRPr="0083545C">
              <w:rPr>
                <w:sz w:val="24"/>
                <w:szCs w:val="24"/>
              </w:rPr>
              <w:t>可維持40.8年，保守估計</w:t>
            </w:r>
            <w:r w:rsidRPr="0083545C">
              <w:rPr>
                <w:rFonts w:hint="eastAsia"/>
                <w:sz w:val="24"/>
                <w:szCs w:val="24"/>
              </w:rPr>
              <w:t>其</w:t>
            </w:r>
            <w:r w:rsidRPr="0083545C">
              <w:rPr>
                <w:sz w:val="24"/>
                <w:szCs w:val="24"/>
              </w:rPr>
              <w:t>耐用年限</w:t>
            </w:r>
            <w:r w:rsidRPr="0083545C">
              <w:rPr>
                <w:rFonts w:hint="eastAsia"/>
                <w:sz w:val="24"/>
                <w:szCs w:val="24"/>
              </w:rPr>
              <w:t>可達4</w:t>
            </w:r>
            <w:r w:rsidRPr="0083545C">
              <w:rPr>
                <w:sz w:val="24"/>
                <w:szCs w:val="24"/>
              </w:rPr>
              <w:t>0年。</w:t>
            </w:r>
          </w:p>
        </w:tc>
      </w:tr>
      <w:tr w:rsidR="003F5277" w:rsidRPr="0083545C" w:rsidTr="003F5277">
        <w:tc>
          <w:tcPr>
            <w:tcW w:w="1276" w:type="dxa"/>
          </w:tcPr>
          <w:p w:rsidR="003F5277" w:rsidRPr="0083545C" w:rsidRDefault="003F5277" w:rsidP="003F5277">
            <w:pPr>
              <w:pStyle w:val="3"/>
              <w:numPr>
                <w:ilvl w:val="0"/>
                <w:numId w:val="0"/>
              </w:numPr>
              <w:rPr>
                <w:sz w:val="24"/>
                <w:szCs w:val="24"/>
              </w:rPr>
            </w:pPr>
            <w:r w:rsidRPr="0083545C">
              <w:rPr>
                <w:rFonts w:hint="eastAsia"/>
                <w:b/>
                <w:sz w:val="24"/>
                <w:szCs w:val="24"/>
              </w:rPr>
              <w:t>有否對貯存壕溝內執行環境監測(包括溫度、濕度、輻射量、</w:t>
            </w:r>
            <w:proofErr w:type="gramStart"/>
            <w:r w:rsidRPr="0083545C">
              <w:rPr>
                <w:rFonts w:hint="eastAsia"/>
                <w:b/>
                <w:sz w:val="24"/>
                <w:szCs w:val="24"/>
              </w:rPr>
              <w:t>地下滲</w:t>
            </w:r>
            <w:proofErr w:type="gramEnd"/>
            <w:r w:rsidRPr="0083545C">
              <w:rPr>
                <w:rFonts w:hint="eastAsia"/>
                <w:b/>
                <w:sz w:val="24"/>
                <w:szCs w:val="24"/>
              </w:rPr>
              <w:t>水…等)。</w:t>
            </w:r>
          </w:p>
        </w:tc>
        <w:tc>
          <w:tcPr>
            <w:tcW w:w="7109" w:type="dxa"/>
          </w:tcPr>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1.蘭嶼貯存場貯存壕溝內並未設置監測溫度、濕度及輻射劑量之設備，僅</w:t>
            </w:r>
            <w:proofErr w:type="gramStart"/>
            <w:r w:rsidRPr="0083545C">
              <w:rPr>
                <w:rFonts w:hint="eastAsia"/>
                <w:sz w:val="24"/>
                <w:szCs w:val="24"/>
              </w:rPr>
              <w:t>在開蓋作業</w:t>
            </w:r>
            <w:proofErr w:type="gramEnd"/>
            <w:r w:rsidRPr="0083545C">
              <w:rPr>
                <w:rFonts w:hint="eastAsia"/>
                <w:sz w:val="24"/>
                <w:szCs w:val="24"/>
              </w:rPr>
              <w:t>前，會就貯存溝內之空浮濃度、氧氣濃度、輻射劑量率等進行偵測，以確認其環境是否適合人員進入並進行作業。另各貯存溝均設計有監測井及污染水管線，可觀察貯存溝內之入滲水情況，並將入滲水傳送至集水池收集處理。</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2.有關蘭嶼環境輻射監測部份，台電公司於貯存場場界及場區內分別設有15及44個監測點，每週均定期監測場區內輻射強度與污染情形。</w:t>
            </w:r>
          </w:p>
        </w:tc>
      </w:tr>
      <w:tr w:rsidR="003F5277" w:rsidRPr="0083545C" w:rsidTr="003F5277">
        <w:tc>
          <w:tcPr>
            <w:tcW w:w="1276" w:type="dxa"/>
          </w:tcPr>
          <w:p w:rsidR="003F5277" w:rsidRPr="0083545C" w:rsidRDefault="003F5277" w:rsidP="003F5277">
            <w:pPr>
              <w:pStyle w:val="3"/>
              <w:numPr>
                <w:ilvl w:val="0"/>
                <w:numId w:val="0"/>
              </w:numPr>
              <w:rPr>
                <w:sz w:val="24"/>
                <w:szCs w:val="24"/>
              </w:rPr>
            </w:pPr>
            <w:r w:rsidRPr="0083545C">
              <w:rPr>
                <w:rFonts w:hint="eastAsia"/>
                <w:b/>
                <w:sz w:val="24"/>
                <w:szCs w:val="24"/>
              </w:rPr>
              <w:t>貯存壕溝混凝土之結構有否風化或老化現象？如何保證混凝土的完整性。</w:t>
            </w:r>
          </w:p>
        </w:tc>
        <w:tc>
          <w:tcPr>
            <w:tcW w:w="7109" w:type="dxa"/>
          </w:tcPr>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1.依「放射性廢棄物處理貯存及其設施安全管理規則」第17條規定，經營者應每十年執行貯存設施再評估，其中「設施結構檢查及評估」為重點評估要項之</w:t>
            </w:r>
            <w:proofErr w:type="gramStart"/>
            <w:r w:rsidRPr="0083545C">
              <w:rPr>
                <w:rFonts w:hint="eastAsia"/>
                <w:sz w:val="24"/>
                <w:szCs w:val="24"/>
              </w:rPr>
              <w:t>一</w:t>
            </w:r>
            <w:proofErr w:type="gramEnd"/>
            <w:r w:rsidRPr="0083545C">
              <w:rPr>
                <w:rFonts w:hint="eastAsia"/>
                <w:sz w:val="24"/>
                <w:szCs w:val="24"/>
              </w:rPr>
              <w:t>。即台電公司每十</w:t>
            </w:r>
            <w:proofErr w:type="gramStart"/>
            <w:r w:rsidRPr="0083545C">
              <w:rPr>
                <w:rFonts w:hint="eastAsia"/>
                <w:sz w:val="24"/>
                <w:szCs w:val="24"/>
              </w:rPr>
              <w:t>年均會對</w:t>
            </w:r>
            <w:proofErr w:type="gramEnd"/>
            <w:r w:rsidRPr="0083545C">
              <w:rPr>
                <w:rFonts w:hint="eastAsia"/>
                <w:sz w:val="24"/>
                <w:szCs w:val="24"/>
              </w:rPr>
              <w:t>蘭嶼貯存場貯存溝之結構進行檢查及評估，並將評估結果報告提送主管機關審查。</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2.依據台電公司107年底提出之蘭嶼貯存場十年再評估報告，其針對貯存溝結構之評估</w:t>
            </w:r>
            <w:proofErr w:type="gramStart"/>
            <w:r w:rsidRPr="0083545C">
              <w:rPr>
                <w:rFonts w:hint="eastAsia"/>
                <w:sz w:val="24"/>
                <w:szCs w:val="24"/>
              </w:rPr>
              <w:t>結果摘述如下</w:t>
            </w:r>
            <w:proofErr w:type="gramEnd"/>
            <w:r w:rsidRPr="0083545C">
              <w:rPr>
                <w:rFonts w:hint="eastAsia"/>
                <w:sz w:val="24"/>
                <w:szCs w:val="24"/>
              </w:rPr>
              <w:t>：</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3.</w:t>
            </w:r>
            <w:r w:rsidRPr="0083545C">
              <w:rPr>
                <w:sz w:val="24"/>
                <w:szCs w:val="24"/>
              </w:rPr>
              <w:t>以現行「建築物耐震設計規範與解說」及以原設計混凝土抗壓強度210</w:t>
            </w:r>
            <w:r w:rsidRPr="0083545C">
              <w:rPr>
                <w:rFonts w:hint="eastAsia"/>
                <w:sz w:val="24"/>
                <w:szCs w:val="24"/>
              </w:rPr>
              <w:t xml:space="preserve"> </w:t>
            </w:r>
            <w:proofErr w:type="spellStart"/>
            <w:r w:rsidRPr="0083545C">
              <w:rPr>
                <w:sz w:val="24"/>
                <w:szCs w:val="24"/>
              </w:rPr>
              <w:t>kgf</w:t>
            </w:r>
            <w:proofErr w:type="spellEnd"/>
            <w:r w:rsidRPr="0083545C">
              <w:rPr>
                <w:sz w:val="24"/>
                <w:szCs w:val="24"/>
              </w:rPr>
              <w:t>/cm</w:t>
            </w:r>
            <w:r w:rsidRPr="0083545C">
              <w:rPr>
                <w:sz w:val="24"/>
                <w:szCs w:val="24"/>
                <w:vertAlign w:val="superscript"/>
              </w:rPr>
              <w:t>2</w:t>
            </w:r>
            <w:r w:rsidRPr="0083545C">
              <w:rPr>
                <w:sz w:val="24"/>
                <w:szCs w:val="24"/>
              </w:rPr>
              <w:t>檢核貯存溝基礎版鋼筋量、</w:t>
            </w:r>
            <w:proofErr w:type="gramStart"/>
            <w:r w:rsidRPr="0083545C">
              <w:rPr>
                <w:sz w:val="24"/>
                <w:szCs w:val="24"/>
              </w:rPr>
              <w:t>撓曲裂縫</w:t>
            </w:r>
            <w:proofErr w:type="gramEnd"/>
            <w:r w:rsidRPr="0083545C">
              <w:rPr>
                <w:sz w:val="24"/>
                <w:szCs w:val="24"/>
              </w:rPr>
              <w:t>、及剪力強度，</w:t>
            </w:r>
            <w:proofErr w:type="gramStart"/>
            <w:r w:rsidRPr="0083545C">
              <w:rPr>
                <w:sz w:val="24"/>
                <w:szCs w:val="24"/>
              </w:rPr>
              <w:t>側牆及</w:t>
            </w:r>
            <w:proofErr w:type="gramEnd"/>
            <w:r w:rsidRPr="0083545C">
              <w:rPr>
                <w:sz w:val="24"/>
                <w:szCs w:val="24"/>
              </w:rPr>
              <w:t>中隔牆鋼筋量、</w:t>
            </w:r>
            <w:proofErr w:type="gramStart"/>
            <w:r w:rsidRPr="0083545C">
              <w:rPr>
                <w:sz w:val="24"/>
                <w:szCs w:val="24"/>
              </w:rPr>
              <w:t>側牆及</w:t>
            </w:r>
            <w:proofErr w:type="gramEnd"/>
            <w:r w:rsidRPr="0083545C">
              <w:rPr>
                <w:sz w:val="24"/>
                <w:szCs w:val="24"/>
              </w:rPr>
              <w:t>中</w:t>
            </w:r>
            <w:proofErr w:type="gramStart"/>
            <w:r w:rsidRPr="0083545C">
              <w:rPr>
                <w:sz w:val="24"/>
                <w:szCs w:val="24"/>
              </w:rPr>
              <w:t>隔牆撓曲裂縫</w:t>
            </w:r>
            <w:proofErr w:type="gramEnd"/>
            <w:r w:rsidRPr="0083545C">
              <w:rPr>
                <w:sz w:val="24"/>
                <w:szCs w:val="24"/>
              </w:rPr>
              <w:t>、</w:t>
            </w:r>
            <w:proofErr w:type="gramStart"/>
            <w:r w:rsidRPr="0083545C">
              <w:rPr>
                <w:sz w:val="24"/>
                <w:szCs w:val="24"/>
              </w:rPr>
              <w:t>側牆及</w:t>
            </w:r>
            <w:proofErr w:type="gramEnd"/>
            <w:r w:rsidRPr="0083545C">
              <w:rPr>
                <w:sz w:val="24"/>
                <w:szCs w:val="24"/>
              </w:rPr>
              <w:t>中隔牆剪力強度時，確認蘭嶼貯存場在完成檢整重裝作業，改用重裝容器以堆疊四層之貯存方式</w:t>
            </w:r>
            <w:proofErr w:type="gramStart"/>
            <w:r w:rsidRPr="0083545C">
              <w:rPr>
                <w:sz w:val="24"/>
                <w:szCs w:val="24"/>
              </w:rPr>
              <w:t>貯</w:t>
            </w:r>
            <w:proofErr w:type="gramEnd"/>
            <w:r w:rsidRPr="0083545C">
              <w:rPr>
                <w:sz w:val="24"/>
                <w:szCs w:val="24"/>
              </w:rPr>
              <w:t>放在各</w:t>
            </w:r>
            <w:proofErr w:type="gramStart"/>
            <w:r w:rsidRPr="0083545C">
              <w:rPr>
                <w:sz w:val="24"/>
                <w:szCs w:val="24"/>
              </w:rPr>
              <w:t>貯存溝時</w:t>
            </w:r>
            <w:proofErr w:type="gramEnd"/>
            <w:r w:rsidRPr="0083545C">
              <w:rPr>
                <w:sz w:val="24"/>
                <w:szCs w:val="24"/>
              </w:rPr>
              <w:t>，各</w:t>
            </w:r>
            <w:proofErr w:type="gramStart"/>
            <w:r w:rsidRPr="0083545C">
              <w:rPr>
                <w:sz w:val="24"/>
                <w:szCs w:val="24"/>
              </w:rPr>
              <w:t>貯存溝仍可</w:t>
            </w:r>
            <w:proofErr w:type="gramEnd"/>
            <w:r w:rsidRPr="0083545C">
              <w:rPr>
                <w:sz w:val="24"/>
                <w:szCs w:val="24"/>
              </w:rPr>
              <w:t>符合現行「建築物耐震設計規範與解說」之要求。9</w:t>
            </w:r>
            <w:r w:rsidRPr="0083545C">
              <w:rPr>
                <w:rFonts w:hint="eastAsia"/>
                <w:sz w:val="24"/>
                <w:szCs w:val="24"/>
              </w:rPr>
              <w:t>7</w:t>
            </w:r>
            <w:r w:rsidRPr="0083545C">
              <w:rPr>
                <w:sz w:val="24"/>
                <w:szCs w:val="24"/>
              </w:rPr>
              <w:t>年蘭嶼</w:t>
            </w:r>
            <w:proofErr w:type="gramStart"/>
            <w:r w:rsidRPr="0083545C">
              <w:rPr>
                <w:sz w:val="24"/>
                <w:szCs w:val="24"/>
              </w:rPr>
              <w:t>貯存場曾對</w:t>
            </w:r>
            <w:proofErr w:type="gramEnd"/>
            <w:r w:rsidRPr="0083545C">
              <w:rPr>
                <w:sz w:val="24"/>
                <w:szCs w:val="24"/>
              </w:rPr>
              <w:t>貯存溝8-1及8-2進行混凝土鑽</w:t>
            </w:r>
            <w:r w:rsidRPr="0083545C">
              <w:rPr>
                <w:sz w:val="24"/>
                <w:szCs w:val="24"/>
              </w:rPr>
              <w:lastRenderedPageBreak/>
              <w:t>心取樣抗壓強度試驗，其平均強度為343 gf/cm</w:t>
            </w:r>
            <w:r w:rsidRPr="0083545C">
              <w:rPr>
                <w:sz w:val="24"/>
                <w:szCs w:val="24"/>
                <w:vertAlign w:val="superscript"/>
              </w:rPr>
              <w:t>2</w:t>
            </w:r>
            <w:r w:rsidRPr="0083545C">
              <w:rPr>
                <w:sz w:val="24"/>
                <w:szCs w:val="24"/>
              </w:rPr>
              <w:t>，而本</w:t>
            </w:r>
            <w:r w:rsidRPr="0083545C">
              <w:rPr>
                <w:rFonts w:hint="eastAsia"/>
                <w:sz w:val="24"/>
                <w:szCs w:val="24"/>
              </w:rPr>
              <w:t>次評估</w:t>
            </w:r>
            <w:r w:rsidRPr="0083545C">
              <w:rPr>
                <w:sz w:val="24"/>
                <w:szCs w:val="24"/>
              </w:rPr>
              <w:t>對貯存溝5</w:t>
            </w:r>
            <w:proofErr w:type="gramStart"/>
            <w:r w:rsidRPr="0083545C">
              <w:rPr>
                <w:sz w:val="24"/>
                <w:szCs w:val="24"/>
              </w:rPr>
              <w:t>-1、8-1、8</w:t>
            </w:r>
            <w:proofErr w:type="gramEnd"/>
            <w:r w:rsidRPr="0083545C">
              <w:rPr>
                <w:sz w:val="24"/>
                <w:szCs w:val="24"/>
              </w:rPr>
              <w:t>-2及15-1進行混凝土鑽心取樣之平均抗壓強度為439</w:t>
            </w:r>
            <w:r w:rsidRPr="0083545C">
              <w:rPr>
                <w:rFonts w:hint="eastAsia"/>
                <w:sz w:val="24"/>
                <w:szCs w:val="24"/>
              </w:rPr>
              <w:t xml:space="preserve"> </w:t>
            </w:r>
            <w:proofErr w:type="spellStart"/>
            <w:r w:rsidRPr="0083545C">
              <w:rPr>
                <w:sz w:val="24"/>
                <w:szCs w:val="24"/>
              </w:rPr>
              <w:t>kgf</w:t>
            </w:r>
            <w:proofErr w:type="spellEnd"/>
            <w:r w:rsidRPr="0083545C">
              <w:rPr>
                <w:sz w:val="24"/>
                <w:szCs w:val="24"/>
              </w:rPr>
              <w:t>/cm</w:t>
            </w:r>
            <w:r w:rsidRPr="0083545C">
              <w:rPr>
                <w:sz w:val="24"/>
                <w:szCs w:val="24"/>
                <w:vertAlign w:val="superscript"/>
              </w:rPr>
              <w:t>2</w:t>
            </w:r>
            <w:r w:rsidRPr="0083545C">
              <w:rPr>
                <w:sz w:val="24"/>
                <w:szCs w:val="24"/>
              </w:rPr>
              <w:t>。由混凝土強度的變化，並未看出其明顯衰減的情形</w:t>
            </w:r>
            <w:r w:rsidRPr="0083545C">
              <w:rPr>
                <w:rFonts w:hint="eastAsia"/>
                <w:sz w:val="24"/>
                <w:szCs w:val="24"/>
              </w:rPr>
              <w:t>，</w:t>
            </w:r>
            <w:r w:rsidRPr="0083545C">
              <w:rPr>
                <w:sz w:val="24"/>
                <w:szCs w:val="24"/>
              </w:rPr>
              <w:t>因此短時間內貯存溝之混凝土強度，應能維持其原設計強度210</w:t>
            </w:r>
            <w:r w:rsidRPr="0083545C">
              <w:rPr>
                <w:rFonts w:hint="eastAsia"/>
                <w:sz w:val="24"/>
                <w:szCs w:val="24"/>
              </w:rPr>
              <w:t xml:space="preserve"> </w:t>
            </w:r>
            <w:proofErr w:type="spellStart"/>
            <w:r w:rsidRPr="0083545C">
              <w:rPr>
                <w:sz w:val="24"/>
                <w:szCs w:val="24"/>
              </w:rPr>
              <w:t>kgf</w:t>
            </w:r>
            <w:proofErr w:type="spellEnd"/>
            <w:r w:rsidRPr="0083545C">
              <w:rPr>
                <w:sz w:val="24"/>
                <w:szCs w:val="24"/>
              </w:rPr>
              <w:t>/cm</w:t>
            </w:r>
            <w:r w:rsidRPr="0083545C">
              <w:rPr>
                <w:sz w:val="24"/>
                <w:szCs w:val="24"/>
                <w:vertAlign w:val="superscript"/>
              </w:rPr>
              <w:t>2</w:t>
            </w:r>
            <w:r w:rsidRPr="0083545C">
              <w:rPr>
                <w:sz w:val="24"/>
                <w:szCs w:val="24"/>
              </w:rPr>
              <w:t>以上無虞</w:t>
            </w:r>
            <w:r w:rsidRPr="0083545C">
              <w:rPr>
                <w:rFonts w:hint="eastAsia"/>
                <w:sz w:val="24"/>
                <w:szCs w:val="24"/>
              </w:rPr>
              <w:t>，顯示貯存溝結構仍保有其完整性。</w:t>
            </w:r>
          </w:p>
        </w:tc>
      </w:tr>
      <w:tr w:rsidR="003F5277" w:rsidRPr="0083545C" w:rsidTr="003F5277">
        <w:tc>
          <w:tcPr>
            <w:tcW w:w="1276" w:type="dxa"/>
          </w:tcPr>
          <w:p w:rsidR="003F5277" w:rsidRPr="0083545C" w:rsidRDefault="003F5277" w:rsidP="003F5277">
            <w:pPr>
              <w:pStyle w:val="3"/>
              <w:numPr>
                <w:ilvl w:val="0"/>
                <w:numId w:val="0"/>
              </w:numPr>
              <w:rPr>
                <w:sz w:val="24"/>
                <w:szCs w:val="24"/>
              </w:rPr>
            </w:pPr>
            <w:r w:rsidRPr="0083545C">
              <w:rPr>
                <w:rFonts w:hint="eastAsia"/>
                <w:b/>
                <w:sz w:val="24"/>
                <w:szCs w:val="24"/>
              </w:rPr>
              <w:lastRenderedPageBreak/>
              <w:t>壕溝最初設計有否考慮防水層，防止放射物質滲透，以確保不會滲入土壤及進入地下水或海洋。</w:t>
            </w:r>
          </w:p>
        </w:tc>
        <w:tc>
          <w:tcPr>
            <w:tcW w:w="7109" w:type="dxa"/>
          </w:tcPr>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1.</w:t>
            </w:r>
            <w:proofErr w:type="gramStart"/>
            <w:r w:rsidRPr="0083545C">
              <w:rPr>
                <w:rFonts w:hint="eastAsia"/>
                <w:sz w:val="24"/>
                <w:szCs w:val="24"/>
              </w:rPr>
              <w:t>貯存溝防滲</w:t>
            </w:r>
            <w:proofErr w:type="gramEnd"/>
            <w:r w:rsidRPr="0083545C">
              <w:rPr>
                <w:rFonts w:hint="eastAsia"/>
                <w:sz w:val="24"/>
                <w:szCs w:val="24"/>
              </w:rPr>
              <w:t>處理方面</w:t>
            </w:r>
          </w:p>
          <w:p w:rsidR="003F5277" w:rsidRPr="0083545C" w:rsidRDefault="003F5277" w:rsidP="003F5277">
            <w:pPr>
              <w:pStyle w:val="3"/>
              <w:numPr>
                <w:ilvl w:val="0"/>
                <w:numId w:val="0"/>
              </w:numPr>
              <w:ind w:leftChars="75" w:left="255" w:firstLineChars="200" w:firstLine="520"/>
              <w:rPr>
                <w:sz w:val="24"/>
                <w:szCs w:val="24"/>
              </w:rPr>
            </w:pPr>
            <w:r w:rsidRPr="0083545C">
              <w:rPr>
                <w:rFonts w:hint="eastAsia"/>
                <w:sz w:val="24"/>
                <w:szCs w:val="24"/>
              </w:rPr>
              <w:t>蘭嶼貯存場興建前即已進行地質及地下水之鑽探調查，其場區貯存溝之規劃係依地形及地下水位之高低進行規劃設計，貯存溝之長度隨地形變化而異。溝內淨高4.5公尺(其中地下深3公尺地上1.5公尺)，為防止雨水滲入，</w:t>
            </w:r>
            <w:proofErr w:type="gramStart"/>
            <w:r w:rsidRPr="0083545C">
              <w:rPr>
                <w:rFonts w:hint="eastAsia"/>
                <w:sz w:val="24"/>
                <w:szCs w:val="24"/>
              </w:rPr>
              <w:t>溝底先行</w:t>
            </w:r>
            <w:proofErr w:type="gramEnd"/>
            <w:r w:rsidRPr="0083545C">
              <w:rPr>
                <w:rFonts w:hint="eastAsia"/>
                <w:sz w:val="24"/>
                <w:szCs w:val="24"/>
              </w:rPr>
              <w:t>舖設5公分混凝土後再</w:t>
            </w:r>
            <w:proofErr w:type="gramStart"/>
            <w:r w:rsidRPr="0083545C">
              <w:rPr>
                <w:rFonts w:hint="eastAsia"/>
                <w:sz w:val="24"/>
                <w:szCs w:val="24"/>
              </w:rPr>
              <w:t>舖</w:t>
            </w:r>
            <w:proofErr w:type="gramEnd"/>
            <w:r w:rsidRPr="0083545C">
              <w:rPr>
                <w:rFonts w:hint="eastAsia"/>
                <w:sz w:val="24"/>
                <w:szCs w:val="24"/>
              </w:rPr>
              <w:t>上40公分鋼筋混凝土，四周之牆則為35公分厚之鋼筋混凝土，</w:t>
            </w:r>
            <w:proofErr w:type="gramStart"/>
            <w:r w:rsidRPr="0083545C">
              <w:rPr>
                <w:rFonts w:hint="eastAsia"/>
                <w:sz w:val="24"/>
                <w:szCs w:val="24"/>
              </w:rPr>
              <w:t>溝底及</w:t>
            </w:r>
            <w:proofErr w:type="gramEnd"/>
            <w:r w:rsidRPr="0083545C">
              <w:rPr>
                <w:rFonts w:hint="eastAsia"/>
                <w:sz w:val="24"/>
                <w:szCs w:val="24"/>
              </w:rPr>
              <w:t>牆外與泥土間均舖設三層防水柏油</w:t>
            </w:r>
            <w:proofErr w:type="gramStart"/>
            <w:r w:rsidRPr="0083545C">
              <w:rPr>
                <w:rFonts w:hint="eastAsia"/>
                <w:sz w:val="24"/>
                <w:szCs w:val="24"/>
              </w:rPr>
              <w:t>油</w:t>
            </w:r>
            <w:proofErr w:type="gramEnd"/>
            <w:r w:rsidRPr="0083545C">
              <w:rPr>
                <w:rFonts w:hint="eastAsia"/>
                <w:sz w:val="24"/>
                <w:szCs w:val="24"/>
              </w:rPr>
              <w:t>毛氈，</w:t>
            </w:r>
            <w:proofErr w:type="gramStart"/>
            <w:r w:rsidRPr="0083545C">
              <w:rPr>
                <w:rFonts w:hint="eastAsia"/>
                <w:sz w:val="24"/>
                <w:szCs w:val="24"/>
              </w:rPr>
              <w:t>溝牆間</w:t>
            </w:r>
            <w:proofErr w:type="gramEnd"/>
            <w:r w:rsidRPr="0083545C">
              <w:rPr>
                <w:rFonts w:hint="eastAsia"/>
                <w:sz w:val="24"/>
                <w:szCs w:val="24"/>
              </w:rPr>
              <w:t>之</w:t>
            </w:r>
            <w:proofErr w:type="gramStart"/>
            <w:r w:rsidRPr="0083545C">
              <w:rPr>
                <w:rFonts w:hint="eastAsia"/>
                <w:sz w:val="24"/>
                <w:szCs w:val="24"/>
              </w:rPr>
              <w:t>伸縮縫亦放置</w:t>
            </w:r>
            <w:proofErr w:type="gramEnd"/>
            <w:r w:rsidRPr="0083545C">
              <w:rPr>
                <w:rFonts w:hint="eastAsia"/>
                <w:sz w:val="24"/>
                <w:szCs w:val="24"/>
              </w:rPr>
              <w:t>8吋橡膠止水帶及填塞防水</w:t>
            </w:r>
            <w:proofErr w:type="gramStart"/>
            <w:r w:rsidRPr="0083545C">
              <w:rPr>
                <w:rFonts w:hint="eastAsia"/>
                <w:sz w:val="24"/>
                <w:szCs w:val="24"/>
              </w:rPr>
              <w:t>填縫膠</w:t>
            </w:r>
            <w:proofErr w:type="gramEnd"/>
            <w:r w:rsidRPr="0083545C">
              <w:rPr>
                <w:rFonts w:hint="eastAsia"/>
                <w:sz w:val="24"/>
                <w:szCs w:val="24"/>
              </w:rPr>
              <w:t>，以防止地下水滲入。依據蘭嶼貯存場每月量測10</w:t>
            </w:r>
            <w:proofErr w:type="gramStart"/>
            <w:r w:rsidRPr="0083545C">
              <w:rPr>
                <w:rFonts w:hint="eastAsia"/>
                <w:sz w:val="24"/>
                <w:szCs w:val="24"/>
              </w:rPr>
              <w:t>座地</w:t>
            </w:r>
            <w:proofErr w:type="gramEnd"/>
            <w:r w:rsidRPr="0083545C">
              <w:rPr>
                <w:rFonts w:hint="eastAsia"/>
                <w:sz w:val="24"/>
                <w:szCs w:val="24"/>
              </w:rPr>
              <w:t>下水監測井之水位資料顯示，蘭嶼貯存場貯存壕溝底部之高程，距最高地下水位面尚有約3公尺以上之距離，因此，並無地下水滲入貯存壕溝之顧慮。</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w:t>
            </w:r>
            <w:proofErr w:type="gramStart"/>
            <w:r w:rsidRPr="0083545C">
              <w:rPr>
                <w:rFonts w:hint="eastAsia"/>
                <w:sz w:val="24"/>
                <w:szCs w:val="24"/>
              </w:rPr>
              <w:t>貯存溝入滲</w:t>
            </w:r>
            <w:proofErr w:type="gramEnd"/>
            <w:r w:rsidRPr="0083545C">
              <w:rPr>
                <w:rFonts w:hint="eastAsia"/>
                <w:sz w:val="24"/>
                <w:szCs w:val="24"/>
              </w:rPr>
              <w:t>水處理方面</w:t>
            </w:r>
          </w:p>
          <w:p w:rsidR="003F5277" w:rsidRPr="0083545C" w:rsidRDefault="003F5277" w:rsidP="003F5277">
            <w:pPr>
              <w:pStyle w:val="3"/>
              <w:numPr>
                <w:ilvl w:val="0"/>
                <w:numId w:val="0"/>
              </w:numPr>
              <w:ind w:leftChars="75" w:left="255" w:firstLineChars="200" w:firstLine="520"/>
              <w:rPr>
                <w:sz w:val="24"/>
                <w:szCs w:val="24"/>
              </w:rPr>
            </w:pPr>
            <w:r w:rsidRPr="0083545C">
              <w:rPr>
                <w:rFonts w:hint="eastAsia"/>
                <w:sz w:val="24"/>
                <w:szCs w:val="24"/>
              </w:rPr>
              <w:t>針對少量入滲壕溝之雨水，各壕溝原設計有污染水管線，可傳送收集至集水池A池，經過濾處理後貯存至B池，再經分析</w:t>
            </w:r>
            <w:proofErr w:type="gramStart"/>
            <w:r w:rsidRPr="0083545C">
              <w:rPr>
                <w:rFonts w:hint="eastAsia"/>
                <w:sz w:val="24"/>
                <w:szCs w:val="24"/>
              </w:rPr>
              <w:t>偵</w:t>
            </w:r>
            <w:proofErr w:type="gramEnd"/>
            <w:r w:rsidRPr="0083545C">
              <w:rPr>
                <w:rFonts w:hint="eastAsia"/>
                <w:sz w:val="24"/>
                <w:szCs w:val="24"/>
              </w:rPr>
              <w:t>檢，符合排放標準後始予排放。惟為避免排放口岸砂</w:t>
            </w:r>
            <w:proofErr w:type="gramStart"/>
            <w:r w:rsidRPr="0083545C">
              <w:rPr>
                <w:rFonts w:hint="eastAsia"/>
                <w:sz w:val="24"/>
                <w:szCs w:val="24"/>
              </w:rPr>
              <w:t>之活度累積</w:t>
            </w:r>
            <w:proofErr w:type="gramEnd"/>
            <w:r w:rsidRPr="0083545C">
              <w:rPr>
                <w:rFonts w:hint="eastAsia"/>
                <w:sz w:val="24"/>
                <w:szCs w:val="24"/>
              </w:rPr>
              <w:t>，免除民眾之疑慮，原能會於84年7月即要求台電公司實施「</w:t>
            </w:r>
            <w:proofErr w:type="gramStart"/>
            <w:r w:rsidRPr="0083545C">
              <w:rPr>
                <w:rFonts w:hint="eastAsia"/>
                <w:sz w:val="24"/>
                <w:szCs w:val="24"/>
              </w:rPr>
              <w:t>活度零</w:t>
            </w:r>
            <w:proofErr w:type="gramEnd"/>
            <w:r w:rsidRPr="0083545C">
              <w:rPr>
                <w:rFonts w:hint="eastAsia"/>
                <w:sz w:val="24"/>
                <w:szCs w:val="24"/>
              </w:rPr>
              <w:t>排放」措施，亦即應加強貯存溝密封工作，以減少入滲雨水，並將入滲水全部蒸發處理，蒸餾液經分析</w:t>
            </w:r>
            <w:proofErr w:type="gramStart"/>
            <w:r w:rsidRPr="0083545C">
              <w:rPr>
                <w:rFonts w:hint="eastAsia"/>
                <w:sz w:val="24"/>
                <w:szCs w:val="24"/>
              </w:rPr>
              <w:t>其活度低於</w:t>
            </w:r>
            <w:proofErr w:type="gramEnd"/>
            <w:r w:rsidRPr="0083545C">
              <w:rPr>
                <w:rFonts w:hint="eastAsia"/>
                <w:sz w:val="24"/>
                <w:szCs w:val="24"/>
              </w:rPr>
              <w:t>儀器可</w:t>
            </w:r>
            <w:proofErr w:type="gramStart"/>
            <w:r w:rsidRPr="0083545C">
              <w:rPr>
                <w:rFonts w:hint="eastAsia"/>
                <w:sz w:val="24"/>
                <w:szCs w:val="24"/>
              </w:rPr>
              <w:t>測值者</w:t>
            </w:r>
            <w:proofErr w:type="gramEnd"/>
            <w:r w:rsidRPr="0083545C">
              <w:rPr>
                <w:rFonts w:hint="eastAsia"/>
                <w:sz w:val="24"/>
                <w:szCs w:val="24"/>
              </w:rPr>
              <w:t>，全數回收供場內相關作業使用，不再對外排放。</w:t>
            </w:r>
          </w:p>
        </w:tc>
      </w:tr>
      <w:tr w:rsidR="003F5277" w:rsidRPr="0083545C" w:rsidTr="003F5277">
        <w:tc>
          <w:tcPr>
            <w:tcW w:w="1276" w:type="dxa"/>
          </w:tcPr>
          <w:p w:rsidR="003F5277" w:rsidRPr="0083545C" w:rsidRDefault="003F5277" w:rsidP="003F5277">
            <w:pPr>
              <w:pStyle w:val="3"/>
              <w:numPr>
                <w:ilvl w:val="0"/>
                <w:numId w:val="0"/>
              </w:numPr>
              <w:rPr>
                <w:sz w:val="24"/>
                <w:szCs w:val="24"/>
              </w:rPr>
            </w:pPr>
            <w:r w:rsidRPr="0083545C">
              <w:rPr>
                <w:rFonts w:hint="eastAsia"/>
                <w:b/>
                <w:sz w:val="24"/>
                <w:szCs w:val="24"/>
              </w:rPr>
              <w:t>貯存場設計是否考慮海嘯因素，如有，是何等級。</w:t>
            </w:r>
          </w:p>
        </w:tc>
        <w:tc>
          <w:tcPr>
            <w:tcW w:w="7109" w:type="dxa"/>
          </w:tcPr>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1.蘭嶼貯存場東側臨海，為避免遭受海嘯侵害，台電公司於94年委託中興工程顧問公司利用丹麥水工所(DHI)發展的水動力模組MIKE 21HD (Hydro Dynamic)進行蘭嶼海嘯評估模擬。</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2.假設地震發生位置分別位於東北、東方及南方海域，地震規模為9.3級，地殼隆起10公尺，隆起面積為100公里 × 100公里，隆起歷時10秒，經模擬結果顯示：震源若發生在台灣東北方約550公里處，蘭嶼附近海域海水</w:t>
            </w:r>
            <w:proofErr w:type="gramStart"/>
            <w:r w:rsidRPr="0083545C">
              <w:rPr>
                <w:rFonts w:hint="eastAsia"/>
                <w:sz w:val="24"/>
                <w:szCs w:val="24"/>
              </w:rPr>
              <w:t>位抬升</w:t>
            </w:r>
            <w:proofErr w:type="gramEnd"/>
            <w:r w:rsidRPr="0083545C">
              <w:rPr>
                <w:rFonts w:hint="eastAsia"/>
                <w:sz w:val="24"/>
                <w:szCs w:val="24"/>
              </w:rPr>
              <w:t>0.17公尺；若發生在台灣東北方約450公里處，海水</w:t>
            </w:r>
            <w:proofErr w:type="gramStart"/>
            <w:r w:rsidRPr="0083545C">
              <w:rPr>
                <w:rFonts w:hint="eastAsia"/>
                <w:sz w:val="24"/>
                <w:szCs w:val="24"/>
              </w:rPr>
              <w:t>位抬升</w:t>
            </w:r>
            <w:proofErr w:type="gramEnd"/>
            <w:r w:rsidRPr="0083545C">
              <w:rPr>
                <w:rFonts w:hint="eastAsia"/>
                <w:sz w:val="24"/>
                <w:szCs w:val="24"/>
              </w:rPr>
              <w:t>4.29公尺；若發生在台灣正南方約300公里處，海水</w:t>
            </w:r>
            <w:proofErr w:type="gramStart"/>
            <w:r w:rsidRPr="0083545C">
              <w:rPr>
                <w:rFonts w:hint="eastAsia"/>
                <w:sz w:val="24"/>
                <w:szCs w:val="24"/>
              </w:rPr>
              <w:t>位抬升</w:t>
            </w:r>
            <w:proofErr w:type="gramEnd"/>
            <w:r w:rsidRPr="0083545C">
              <w:rPr>
                <w:rFonts w:hint="eastAsia"/>
                <w:sz w:val="24"/>
                <w:szCs w:val="24"/>
              </w:rPr>
              <w:t>2.86公尺。</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3.蘭嶼貯存場東側沿海區域築有護岸1,300餘公尺，</w:t>
            </w:r>
            <w:proofErr w:type="gramStart"/>
            <w:r w:rsidRPr="0083545C">
              <w:rPr>
                <w:rFonts w:hint="eastAsia"/>
                <w:sz w:val="24"/>
                <w:szCs w:val="24"/>
              </w:rPr>
              <w:t>採</w:t>
            </w:r>
            <w:proofErr w:type="gramEnd"/>
            <w:r w:rsidRPr="0083545C">
              <w:rPr>
                <w:rFonts w:hint="eastAsia"/>
                <w:sz w:val="24"/>
                <w:szCs w:val="24"/>
              </w:rPr>
              <w:t>「混凝土</w:t>
            </w:r>
            <w:proofErr w:type="gramStart"/>
            <w:r w:rsidRPr="0083545C">
              <w:rPr>
                <w:rFonts w:hint="eastAsia"/>
                <w:sz w:val="24"/>
                <w:szCs w:val="24"/>
              </w:rPr>
              <w:t>及槳砌卵石</w:t>
            </w:r>
            <w:proofErr w:type="gramEnd"/>
            <w:r w:rsidRPr="0083545C">
              <w:rPr>
                <w:rFonts w:hint="eastAsia"/>
                <w:sz w:val="24"/>
                <w:szCs w:val="24"/>
              </w:rPr>
              <w:t>混合重力式複合斷面」設計，如</w:t>
            </w:r>
            <w:r>
              <w:rPr>
                <w:rFonts w:hint="eastAsia"/>
                <w:sz w:val="24"/>
                <w:szCs w:val="24"/>
              </w:rPr>
              <w:t>下</w:t>
            </w:r>
            <w:r w:rsidRPr="0083545C">
              <w:rPr>
                <w:rFonts w:hint="eastAsia"/>
                <w:sz w:val="24"/>
                <w:szCs w:val="24"/>
              </w:rPr>
              <w:t>圖所示，</w:t>
            </w:r>
            <w:proofErr w:type="gramStart"/>
            <w:r w:rsidRPr="0083545C">
              <w:rPr>
                <w:rFonts w:hint="eastAsia"/>
                <w:sz w:val="24"/>
                <w:szCs w:val="24"/>
              </w:rPr>
              <w:t>以堤身</w:t>
            </w:r>
            <w:proofErr w:type="gramEnd"/>
            <w:r w:rsidRPr="0083545C">
              <w:rPr>
                <w:rFonts w:hint="eastAsia"/>
                <w:sz w:val="24"/>
                <w:szCs w:val="24"/>
              </w:rPr>
              <w:t>之平台作為環島道路。為免</w:t>
            </w:r>
            <w:proofErr w:type="gramStart"/>
            <w:r w:rsidRPr="0083545C">
              <w:rPr>
                <w:rFonts w:hint="eastAsia"/>
                <w:sz w:val="24"/>
                <w:szCs w:val="24"/>
              </w:rPr>
              <w:t>巨浪越波</w:t>
            </w:r>
            <w:proofErr w:type="gramEnd"/>
            <w:r w:rsidRPr="0083545C">
              <w:rPr>
                <w:rFonts w:hint="eastAsia"/>
                <w:sz w:val="24"/>
                <w:szCs w:val="24"/>
              </w:rPr>
              <w:t>(波浪直接跨越防波堤)沖刷堤身，環島道路</w:t>
            </w:r>
            <w:proofErr w:type="gramStart"/>
            <w:r w:rsidRPr="0083545C">
              <w:rPr>
                <w:rFonts w:hint="eastAsia"/>
                <w:sz w:val="24"/>
                <w:szCs w:val="24"/>
              </w:rPr>
              <w:t>舖</w:t>
            </w:r>
            <w:proofErr w:type="gramEnd"/>
            <w:r w:rsidRPr="0083545C">
              <w:rPr>
                <w:rFonts w:hint="eastAsia"/>
                <w:sz w:val="24"/>
                <w:szCs w:val="24"/>
              </w:rPr>
              <w:t>20公分厚混凝土</w:t>
            </w:r>
            <w:proofErr w:type="gramStart"/>
            <w:r w:rsidRPr="0083545C">
              <w:rPr>
                <w:rFonts w:hint="eastAsia"/>
                <w:sz w:val="24"/>
                <w:szCs w:val="24"/>
              </w:rPr>
              <w:t>舖</w:t>
            </w:r>
            <w:proofErr w:type="gramEnd"/>
            <w:r w:rsidRPr="0083545C">
              <w:rPr>
                <w:rFonts w:hint="eastAsia"/>
                <w:sz w:val="24"/>
                <w:szCs w:val="24"/>
              </w:rPr>
              <w:t>面，其中海堤之頂高為海拔12.5公尺(約600餘公尺)，可兼作貯存場之圍牆，且壕溝位置高程分別為11、14、16、22及28公尺，故海嘯高度不會對貯存場結構物產生影響。</w:t>
            </w:r>
          </w:p>
          <w:p w:rsidR="003F5277" w:rsidRPr="0083545C" w:rsidRDefault="003F5277" w:rsidP="003F5277">
            <w:pPr>
              <w:pStyle w:val="3"/>
              <w:numPr>
                <w:ilvl w:val="0"/>
                <w:numId w:val="0"/>
              </w:numPr>
              <w:rPr>
                <w:sz w:val="24"/>
                <w:szCs w:val="24"/>
              </w:rPr>
            </w:pPr>
            <w:r w:rsidRPr="0083545C">
              <w:rPr>
                <w:rFonts w:ascii="Calibri" w:eastAsia="新細明體" w:hAnsi="Calibri"/>
                <w:bCs w:val="0"/>
                <w:noProof/>
                <w:kern w:val="2"/>
                <w:szCs w:val="32"/>
              </w:rPr>
              <w:lastRenderedPageBreak/>
              <w:drawing>
                <wp:inline distT="0" distB="0" distL="0" distR="0" wp14:anchorId="2A27F3CD" wp14:editId="59C0B9EA">
                  <wp:extent cx="4244196" cy="2740710"/>
                  <wp:effectExtent l="0" t="0" r="4445" b="2540"/>
                  <wp:docPr id="28" name="圖片 28" descr="壕溝邊坡剖面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壕溝邊坡剖面圖.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44297" cy="2740775"/>
                          </a:xfrm>
                          <a:prstGeom prst="rect">
                            <a:avLst/>
                          </a:prstGeom>
                          <a:noFill/>
                          <a:ln>
                            <a:noFill/>
                          </a:ln>
                        </pic:spPr>
                      </pic:pic>
                    </a:graphicData>
                  </a:graphic>
                </wp:inline>
              </w:drawing>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4.</w:t>
            </w:r>
            <w:r w:rsidRPr="0083545C">
              <w:rPr>
                <w:sz w:val="24"/>
                <w:szCs w:val="24"/>
              </w:rPr>
              <w:t>100</w:t>
            </w:r>
            <w:r w:rsidRPr="0083545C">
              <w:rPr>
                <w:rFonts w:hint="eastAsia"/>
                <w:sz w:val="24"/>
                <w:szCs w:val="24"/>
              </w:rPr>
              <w:t>年</w:t>
            </w:r>
            <w:r w:rsidRPr="0083545C">
              <w:rPr>
                <w:sz w:val="24"/>
                <w:szCs w:val="24"/>
              </w:rPr>
              <w:t>3</w:t>
            </w:r>
            <w:r w:rsidRPr="0083545C">
              <w:rPr>
                <w:rFonts w:hint="eastAsia"/>
                <w:sz w:val="24"/>
                <w:szCs w:val="24"/>
              </w:rPr>
              <w:t>月</w:t>
            </w:r>
            <w:r w:rsidRPr="0083545C">
              <w:rPr>
                <w:sz w:val="24"/>
                <w:szCs w:val="24"/>
              </w:rPr>
              <w:t>11</w:t>
            </w:r>
            <w:r w:rsidRPr="0083545C">
              <w:rPr>
                <w:rFonts w:hint="eastAsia"/>
                <w:sz w:val="24"/>
                <w:szCs w:val="24"/>
              </w:rPr>
              <w:t>日發生於日本近海大地震所引發之海嘯造成福島核電廠嚴重災害，影響甚</w:t>
            </w:r>
            <w:proofErr w:type="gramStart"/>
            <w:r w:rsidRPr="0083545C">
              <w:rPr>
                <w:rFonts w:hint="eastAsia"/>
                <w:sz w:val="24"/>
                <w:szCs w:val="24"/>
              </w:rPr>
              <w:t>鉅</w:t>
            </w:r>
            <w:proofErr w:type="gramEnd"/>
            <w:r w:rsidRPr="0083545C">
              <w:rPr>
                <w:rFonts w:hint="eastAsia"/>
                <w:sz w:val="24"/>
                <w:szCs w:val="24"/>
              </w:rPr>
              <w:t>，因此，台電公司</w:t>
            </w:r>
            <w:r w:rsidRPr="0083545C">
              <w:rPr>
                <w:sz w:val="24"/>
                <w:szCs w:val="24"/>
              </w:rPr>
              <w:t>101</w:t>
            </w:r>
            <w:r w:rsidRPr="0083545C">
              <w:rPr>
                <w:rFonts w:hint="eastAsia"/>
                <w:sz w:val="24"/>
                <w:szCs w:val="24"/>
              </w:rPr>
              <w:t>年</w:t>
            </w:r>
            <w:r w:rsidRPr="0083545C">
              <w:rPr>
                <w:sz w:val="24"/>
                <w:szCs w:val="24"/>
              </w:rPr>
              <w:t>4</w:t>
            </w:r>
            <w:r w:rsidRPr="0083545C">
              <w:rPr>
                <w:rFonts w:hint="eastAsia"/>
                <w:sz w:val="24"/>
                <w:szCs w:val="24"/>
              </w:rPr>
              <w:t>月完成並提出「核能發電廠海嘯總體檢評估</w:t>
            </w:r>
            <w:r w:rsidRPr="0083545C">
              <w:rPr>
                <w:sz w:val="24"/>
                <w:szCs w:val="24"/>
              </w:rPr>
              <w:t>-</w:t>
            </w:r>
            <w:r w:rsidRPr="0083545C">
              <w:rPr>
                <w:rFonts w:hint="eastAsia"/>
                <w:sz w:val="24"/>
                <w:szCs w:val="24"/>
              </w:rPr>
              <w:t>蘭嶼貯存場期末報告書」，重新進行蘭嶼貯存場受海嘯侵襲之模擬，藉以評估海嘯對蘭嶼貯存場之影響。</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5.上述海嘯總體檢評估計畫採用可能影響台灣之最大海嘯共計22處之震源區進行評估，震源區分別位於琉球、馬尼拉、菲律賓、亞普和馬里亞納等海溝及斷層，並使用更精細</w:t>
            </w:r>
            <w:proofErr w:type="gramStart"/>
            <w:r w:rsidRPr="0083545C">
              <w:rPr>
                <w:rFonts w:hint="eastAsia"/>
                <w:sz w:val="24"/>
                <w:szCs w:val="24"/>
              </w:rPr>
              <w:t>之網格進行</w:t>
            </w:r>
            <w:proofErr w:type="gramEnd"/>
            <w:r w:rsidRPr="0083545C">
              <w:rPr>
                <w:rFonts w:hint="eastAsia"/>
                <w:sz w:val="24"/>
                <w:szCs w:val="24"/>
              </w:rPr>
              <w:t>蘭嶼貯存場海嘯模擬分析，由分析結果顯示，22個海嘯源中，以編號T01(屬琉球海溝)震源產生的海嘯傳遞至貯存場外海後其海水</w:t>
            </w:r>
            <w:proofErr w:type="gramStart"/>
            <w:r w:rsidRPr="0083545C">
              <w:rPr>
                <w:rFonts w:hint="eastAsia"/>
                <w:sz w:val="24"/>
                <w:szCs w:val="24"/>
              </w:rPr>
              <w:t>溢淹高</w:t>
            </w:r>
            <w:proofErr w:type="gramEnd"/>
            <w:r w:rsidRPr="0083545C">
              <w:rPr>
                <w:rFonts w:hint="eastAsia"/>
                <w:sz w:val="24"/>
                <w:szCs w:val="24"/>
              </w:rPr>
              <w:t>程最高為5.96公尺，仍低於場外環島公路高程8～10公尺，且場外圍牆高度約12.5公尺以上，故海嘯高度不會對蘭嶼貯存場結構物產生影響。</w:t>
            </w:r>
          </w:p>
        </w:tc>
      </w:tr>
      <w:tr w:rsidR="003F5277" w:rsidRPr="0083545C" w:rsidTr="003F5277">
        <w:tc>
          <w:tcPr>
            <w:tcW w:w="1276" w:type="dxa"/>
          </w:tcPr>
          <w:p w:rsidR="003F5277" w:rsidRPr="0083545C" w:rsidRDefault="003F5277" w:rsidP="003F5277">
            <w:pPr>
              <w:pStyle w:val="3"/>
              <w:numPr>
                <w:ilvl w:val="0"/>
                <w:numId w:val="0"/>
              </w:numPr>
              <w:rPr>
                <w:sz w:val="24"/>
                <w:szCs w:val="24"/>
              </w:rPr>
            </w:pPr>
            <w:r w:rsidRPr="0083545C">
              <w:rPr>
                <w:rFonts w:hint="eastAsia"/>
                <w:b/>
                <w:sz w:val="24"/>
                <w:szCs w:val="24"/>
              </w:rPr>
              <w:lastRenderedPageBreak/>
              <w:t>原55加侖圓桶之使用年限及其固化材料為何。</w:t>
            </w:r>
          </w:p>
        </w:tc>
        <w:tc>
          <w:tcPr>
            <w:tcW w:w="7109" w:type="dxa"/>
          </w:tcPr>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1.</w:t>
            </w:r>
            <w:r w:rsidRPr="0083545C">
              <w:rPr>
                <w:sz w:val="24"/>
                <w:szCs w:val="24"/>
              </w:rPr>
              <w:t>原能會於63年5月正式展開「蘭嶼計畫」，成立「蘭嶼計畫技術小組」，於64年2月「第七次協調會議」中討論及決議，標準廢料桶採用台電金山電廠廢料桶規格(美國55加侖桶)，且在國內試製，經檢驗合格後，全國統一使用。</w:t>
            </w:r>
            <w:r w:rsidRPr="0083545C">
              <w:rPr>
                <w:rFonts w:hint="eastAsia"/>
                <w:sz w:val="24"/>
                <w:szCs w:val="24"/>
              </w:rPr>
              <w:t>該</w:t>
            </w:r>
            <w:r w:rsidRPr="0083545C">
              <w:rPr>
                <w:sz w:val="24"/>
                <w:szCs w:val="24"/>
              </w:rPr>
              <w:t>標準廢料</w:t>
            </w:r>
            <w:proofErr w:type="gramStart"/>
            <w:r w:rsidRPr="0083545C">
              <w:rPr>
                <w:sz w:val="24"/>
                <w:szCs w:val="24"/>
              </w:rPr>
              <w:t>桶</w:t>
            </w:r>
            <w:r w:rsidRPr="0083545C">
              <w:rPr>
                <w:rFonts w:hint="eastAsia"/>
                <w:sz w:val="24"/>
                <w:szCs w:val="24"/>
              </w:rPr>
              <w:t>係參採</w:t>
            </w:r>
            <w:proofErr w:type="gramEnd"/>
            <w:r w:rsidRPr="0083545C">
              <w:rPr>
                <w:rFonts w:hint="eastAsia"/>
                <w:sz w:val="24"/>
                <w:szCs w:val="24"/>
              </w:rPr>
              <w:t>當時世界各國所使用的容器，惟並未提及其使用年限之資訊。</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w:t>
            </w:r>
            <w:r w:rsidRPr="0083545C">
              <w:rPr>
                <w:sz w:val="24"/>
                <w:szCs w:val="24"/>
              </w:rPr>
              <w:t>原能會於73年8月發布「放射性待處理物料盛裝容器(第二</w:t>
            </w:r>
            <w:proofErr w:type="gramStart"/>
            <w:r w:rsidRPr="0083545C">
              <w:rPr>
                <w:sz w:val="24"/>
                <w:szCs w:val="24"/>
              </w:rPr>
              <w:t>種鋼製桶類</w:t>
            </w:r>
            <w:proofErr w:type="gramEnd"/>
            <w:r w:rsidRPr="0083545C">
              <w:rPr>
                <w:sz w:val="24"/>
                <w:szCs w:val="24"/>
              </w:rPr>
              <w:t>第一型)規範」，專為運輸貯存已固化之放射性廢料盛裝容器。</w:t>
            </w:r>
            <w:r w:rsidRPr="0083545C">
              <w:rPr>
                <w:rFonts w:hint="eastAsia"/>
                <w:sz w:val="24"/>
                <w:szCs w:val="24"/>
              </w:rPr>
              <w:t>該規範亦未提及使用年限之要求，一般的認知是該容器使用</w:t>
            </w:r>
            <w:r w:rsidR="001A04DA">
              <w:rPr>
                <w:rFonts w:hint="eastAsia"/>
                <w:sz w:val="24"/>
                <w:szCs w:val="24"/>
              </w:rPr>
              <w:t>10</w:t>
            </w:r>
            <w:r w:rsidRPr="0083545C">
              <w:rPr>
                <w:rFonts w:hint="eastAsia"/>
                <w:sz w:val="24"/>
                <w:szCs w:val="24"/>
              </w:rPr>
              <w:t>年仍可保持完整性。</w:t>
            </w:r>
            <w:proofErr w:type="gramStart"/>
            <w:r w:rsidRPr="0083545C">
              <w:rPr>
                <w:rFonts w:hint="eastAsia"/>
                <w:sz w:val="24"/>
                <w:szCs w:val="24"/>
              </w:rPr>
              <w:t>惟</w:t>
            </w:r>
            <w:proofErr w:type="gramEnd"/>
            <w:r w:rsidRPr="0083545C">
              <w:rPr>
                <w:rFonts w:hint="eastAsia"/>
                <w:sz w:val="24"/>
                <w:szCs w:val="24"/>
              </w:rPr>
              <w:t>實際使用年限與盛裝之內容物特性、表面塗裝方式、</w:t>
            </w:r>
            <w:proofErr w:type="gramStart"/>
            <w:r w:rsidRPr="0083545C">
              <w:rPr>
                <w:rFonts w:hint="eastAsia"/>
                <w:sz w:val="24"/>
                <w:szCs w:val="24"/>
              </w:rPr>
              <w:t>運搬吊卸</w:t>
            </w:r>
            <w:proofErr w:type="gramEnd"/>
            <w:r w:rsidRPr="0083545C">
              <w:rPr>
                <w:rFonts w:hint="eastAsia"/>
                <w:sz w:val="24"/>
                <w:szCs w:val="24"/>
              </w:rPr>
              <w:t>過程及貯存環境狀況(溫度、濕度及鹽份)有關，無法一概而論。</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3.</w:t>
            </w:r>
            <w:r w:rsidRPr="0083545C">
              <w:rPr>
                <w:sz w:val="24"/>
                <w:szCs w:val="24"/>
              </w:rPr>
              <w:t>嗣後，原能會經「放射性廢料容器技術小組」</w:t>
            </w:r>
            <w:proofErr w:type="gramStart"/>
            <w:r w:rsidRPr="0083545C">
              <w:rPr>
                <w:sz w:val="24"/>
                <w:szCs w:val="24"/>
              </w:rPr>
              <w:t>研議桶材</w:t>
            </w:r>
            <w:proofErr w:type="gramEnd"/>
            <w:r w:rsidRPr="0083545C">
              <w:rPr>
                <w:sz w:val="24"/>
                <w:szCs w:val="24"/>
              </w:rPr>
              <w:t>腐蝕與防</w:t>
            </w:r>
            <w:proofErr w:type="gramStart"/>
            <w:r w:rsidRPr="0083545C">
              <w:rPr>
                <w:sz w:val="24"/>
                <w:szCs w:val="24"/>
              </w:rPr>
              <w:t>銹</w:t>
            </w:r>
            <w:proofErr w:type="gramEnd"/>
            <w:r w:rsidRPr="0083545C">
              <w:rPr>
                <w:sz w:val="24"/>
                <w:szCs w:val="24"/>
              </w:rPr>
              <w:t>塗裝，將</w:t>
            </w:r>
            <w:proofErr w:type="gramStart"/>
            <w:r w:rsidRPr="0083545C">
              <w:rPr>
                <w:sz w:val="24"/>
                <w:szCs w:val="24"/>
              </w:rPr>
              <w:t>原鋼桶</w:t>
            </w:r>
            <w:proofErr w:type="gramEnd"/>
            <w:r w:rsidRPr="0083545C">
              <w:rPr>
                <w:sz w:val="24"/>
                <w:szCs w:val="24"/>
              </w:rPr>
              <w:t>使用年限10年</w:t>
            </w:r>
            <w:r w:rsidR="00CB730C">
              <w:rPr>
                <w:sz w:val="24"/>
                <w:szCs w:val="24"/>
              </w:rPr>
              <w:t>提升</w:t>
            </w:r>
            <w:r w:rsidRPr="0083545C">
              <w:rPr>
                <w:sz w:val="24"/>
                <w:szCs w:val="24"/>
              </w:rPr>
              <w:t>為15年，於84年5月發函要求：於84年7月1日起，固化廢料應全面以經熱浸鍍鋅表面處理</w:t>
            </w:r>
            <w:proofErr w:type="gramStart"/>
            <w:r w:rsidRPr="0083545C">
              <w:rPr>
                <w:sz w:val="24"/>
                <w:szCs w:val="24"/>
              </w:rPr>
              <w:t>之鋼桶盛裝</w:t>
            </w:r>
            <w:proofErr w:type="gramEnd"/>
            <w:r w:rsidRPr="0083545C">
              <w:rPr>
                <w:sz w:val="24"/>
                <w:szCs w:val="24"/>
              </w:rPr>
              <w:t>，以增進貯存安全。</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4.蘭嶼貯存場所貯放之低放射性廢棄物除少數來自</w:t>
            </w:r>
            <w:proofErr w:type="gramStart"/>
            <w:r w:rsidRPr="0083545C">
              <w:rPr>
                <w:rFonts w:hint="eastAsia"/>
                <w:sz w:val="24"/>
                <w:szCs w:val="24"/>
              </w:rPr>
              <w:t>醫</w:t>
            </w:r>
            <w:proofErr w:type="gramEnd"/>
            <w:r w:rsidRPr="0083545C">
              <w:rPr>
                <w:rFonts w:hint="eastAsia"/>
                <w:sz w:val="24"/>
                <w:szCs w:val="24"/>
              </w:rPr>
              <w:t>、農、</w:t>
            </w:r>
            <w:r w:rsidRPr="0083545C">
              <w:rPr>
                <w:rFonts w:hint="eastAsia"/>
                <w:sz w:val="24"/>
                <w:szCs w:val="24"/>
              </w:rPr>
              <w:lastRenderedPageBreak/>
              <w:t>工、以及研究單位所產生之廢棄物外，大部分來自核能電廠運轉過程中所產生的</w:t>
            </w:r>
            <w:proofErr w:type="gramStart"/>
            <w:r w:rsidRPr="0083545C">
              <w:rPr>
                <w:rFonts w:hint="eastAsia"/>
                <w:sz w:val="24"/>
                <w:szCs w:val="24"/>
              </w:rPr>
              <w:t>溼</w:t>
            </w:r>
            <w:proofErr w:type="gramEnd"/>
            <w:r w:rsidRPr="0083545C">
              <w:rPr>
                <w:rFonts w:hint="eastAsia"/>
                <w:sz w:val="24"/>
                <w:szCs w:val="24"/>
              </w:rPr>
              <w:t>性廢棄物(濃縮廢液或廢樹脂)，其固化材料主要為水泥，部份來自減容中心焚化爐與核</w:t>
            </w:r>
            <w:proofErr w:type="gramStart"/>
            <w:r w:rsidRPr="0083545C">
              <w:rPr>
                <w:rFonts w:hint="eastAsia"/>
                <w:sz w:val="24"/>
                <w:szCs w:val="24"/>
              </w:rPr>
              <w:t>研</w:t>
            </w:r>
            <w:proofErr w:type="gramEnd"/>
            <w:r w:rsidRPr="0083545C">
              <w:rPr>
                <w:rFonts w:hint="eastAsia"/>
                <w:sz w:val="24"/>
                <w:szCs w:val="24"/>
              </w:rPr>
              <w:t>所的廢棄物桶則以柏油為固化材料。</w:t>
            </w:r>
          </w:p>
        </w:tc>
      </w:tr>
      <w:tr w:rsidR="003F5277" w:rsidRPr="0083545C" w:rsidTr="003F5277">
        <w:tc>
          <w:tcPr>
            <w:tcW w:w="1276" w:type="dxa"/>
          </w:tcPr>
          <w:p w:rsidR="003F5277" w:rsidRPr="0083545C" w:rsidRDefault="003F5277" w:rsidP="003F5277">
            <w:pPr>
              <w:pStyle w:val="3"/>
              <w:numPr>
                <w:ilvl w:val="0"/>
                <w:numId w:val="0"/>
              </w:numPr>
              <w:rPr>
                <w:sz w:val="24"/>
                <w:szCs w:val="24"/>
              </w:rPr>
            </w:pPr>
            <w:r w:rsidRPr="0083545C">
              <w:rPr>
                <w:rFonts w:hint="eastAsia"/>
                <w:b/>
                <w:sz w:val="24"/>
                <w:szCs w:val="24"/>
              </w:rPr>
              <w:lastRenderedPageBreak/>
              <w:t>日後之除役及除污計畫。</w:t>
            </w:r>
          </w:p>
        </w:tc>
        <w:tc>
          <w:tcPr>
            <w:tcW w:w="7109" w:type="dxa"/>
          </w:tcPr>
          <w:p w:rsidR="003F5277" w:rsidRPr="0083545C" w:rsidRDefault="003F5277" w:rsidP="003F5277">
            <w:pPr>
              <w:pStyle w:val="3"/>
              <w:numPr>
                <w:ilvl w:val="0"/>
                <w:numId w:val="0"/>
              </w:numPr>
              <w:ind w:left="260" w:hangingChars="100" w:hanging="260"/>
              <w:rPr>
                <w:sz w:val="24"/>
                <w:szCs w:val="24"/>
              </w:rPr>
            </w:pPr>
            <w:r>
              <w:rPr>
                <w:rFonts w:hint="eastAsia"/>
                <w:sz w:val="24"/>
                <w:szCs w:val="24"/>
              </w:rPr>
              <w:t>1</w:t>
            </w:r>
            <w:r w:rsidRPr="0083545C">
              <w:rPr>
                <w:rFonts w:hint="eastAsia"/>
                <w:sz w:val="24"/>
                <w:szCs w:val="24"/>
              </w:rPr>
              <w:t>.依據「放射性廢棄物處理貯存及其設施安全管理規則」第17條規定，經營者應每十年執行貯存設施再評估，其報告應載明除役初步規劃。台電公司於107年12月提出「蘭嶼貯存場(</w:t>
            </w:r>
            <w:proofErr w:type="gramStart"/>
            <w:r w:rsidRPr="0083545C">
              <w:rPr>
                <w:rFonts w:hint="eastAsia"/>
                <w:sz w:val="24"/>
                <w:szCs w:val="24"/>
              </w:rPr>
              <w:t>低放貯存</w:t>
            </w:r>
            <w:proofErr w:type="gramEnd"/>
            <w:r w:rsidRPr="0083545C">
              <w:rPr>
                <w:rFonts w:hint="eastAsia"/>
                <w:sz w:val="24"/>
                <w:szCs w:val="24"/>
              </w:rPr>
              <w:t>場)貯存設施十年再評估報告」，該報告</w:t>
            </w:r>
            <w:r w:rsidRPr="0083545C">
              <w:rPr>
                <w:sz w:val="24"/>
                <w:szCs w:val="24"/>
              </w:rPr>
              <w:t>第</w:t>
            </w:r>
            <w:r w:rsidRPr="0083545C">
              <w:rPr>
                <w:rFonts w:hint="eastAsia"/>
                <w:sz w:val="24"/>
                <w:szCs w:val="24"/>
              </w:rPr>
              <w:t>8</w:t>
            </w:r>
            <w:r w:rsidRPr="0083545C">
              <w:rPr>
                <w:sz w:val="24"/>
                <w:szCs w:val="24"/>
              </w:rPr>
              <w:t>章</w:t>
            </w:r>
            <w:r w:rsidRPr="0083545C">
              <w:rPr>
                <w:rFonts w:hint="eastAsia"/>
                <w:sz w:val="24"/>
                <w:szCs w:val="24"/>
              </w:rPr>
              <w:t>「</w:t>
            </w:r>
            <w:r w:rsidRPr="0083545C">
              <w:rPr>
                <w:sz w:val="24"/>
                <w:szCs w:val="24"/>
              </w:rPr>
              <w:t>除役初步規劃」</w:t>
            </w:r>
            <w:r w:rsidRPr="0083545C">
              <w:rPr>
                <w:rFonts w:hint="eastAsia"/>
                <w:sz w:val="24"/>
                <w:szCs w:val="24"/>
              </w:rPr>
              <w:t>，載明將貯存場除役過程概分為「除役前置作業」、「運輸作業」、「蘭嶼貯存場除役作業」三階段進行，屆時對於除污、拆除及清理</w:t>
            </w:r>
            <w:proofErr w:type="gramStart"/>
            <w:r w:rsidRPr="0083545C">
              <w:rPr>
                <w:rFonts w:hint="eastAsia"/>
                <w:sz w:val="24"/>
                <w:szCs w:val="24"/>
              </w:rPr>
              <w:t>作業均將建立</w:t>
            </w:r>
            <w:proofErr w:type="gramEnd"/>
            <w:r w:rsidRPr="0083545C">
              <w:rPr>
                <w:rFonts w:hint="eastAsia"/>
                <w:sz w:val="24"/>
                <w:szCs w:val="24"/>
              </w:rPr>
              <w:t>相關作業程序作為執行依據。</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2.依「</w:t>
            </w:r>
            <w:r>
              <w:rPr>
                <w:rFonts w:hint="eastAsia"/>
                <w:sz w:val="24"/>
                <w:szCs w:val="24"/>
              </w:rPr>
              <w:t>物管法</w:t>
            </w:r>
            <w:r w:rsidRPr="0083545C">
              <w:rPr>
                <w:rFonts w:hint="eastAsia"/>
                <w:sz w:val="24"/>
                <w:szCs w:val="24"/>
              </w:rPr>
              <w:t>」第23條規定：放射性廢棄物處理或貯存設施之永久停止運轉，其經營者應擬訂除役計畫，報請主管機關核准後實施。而除役計畫之內容依「</w:t>
            </w:r>
            <w:r>
              <w:rPr>
                <w:rFonts w:hint="eastAsia"/>
                <w:sz w:val="24"/>
                <w:szCs w:val="24"/>
              </w:rPr>
              <w:t>物管法</w:t>
            </w:r>
            <w:r w:rsidRPr="0083545C">
              <w:rPr>
                <w:rFonts w:hint="eastAsia"/>
                <w:sz w:val="24"/>
                <w:szCs w:val="24"/>
              </w:rPr>
              <w:t>施行細則」第20條規定，應載明下列事項：</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(1)</w:t>
            </w:r>
            <w:r w:rsidRPr="0083545C">
              <w:rPr>
                <w:sz w:val="24"/>
                <w:szCs w:val="24"/>
              </w:rPr>
              <w:t>設施綜合概述。</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(2)</w:t>
            </w:r>
            <w:r w:rsidRPr="0083545C">
              <w:rPr>
                <w:sz w:val="24"/>
                <w:szCs w:val="24"/>
              </w:rPr>
              <w:t>除役目標及工作時程。</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(3)</w:t>
            </w:r>
            <w:r w:rsidRPr="0083545C">
              <w:rPr>
                <w:sz w:val="24"/>
                <w:szCs w:val="24"/>
              </w:rPr>
              <w:t>除污方式及放射性廢棄物減量措施。</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(4)</w:t>
            </w:r>
            <w:r w:rsidRPr="0083545C">
              <w:rPr>
                <w:sz w:val="24"/>
                <w:szCs w:val="24"/>
              </w:rPr>
              <w:t>除役廢棄物之類別、特性、數量、處理、運送及貯存。</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(5)</w:t>
            </w:r>
            <w:r w:rsidRPr="0083545C">
              <w:rPr>
                <w:sz w:val="24"/>
                <w:szCs w:val="24"/>
              </w:rPr>
              <w:t>輻射劑量評估及輻射防護措施。</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(6)</w:t>
            </w:r>
            <w:r w:rsidRPr="0083545C">
              <w:rPr>
                <w:sz w:val="24"/>
                <w:szCs w:val="24"/>
              </w:rPr>
              <w:t>環境輻射監測。</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(7)</w:t>
            </w:r>
            <w:r w:rsidRPr="0083545C">
              <w:rPr>
                <w:sz w:val="24"/>
                <w:szCs w:val="24"/>
              </w:rPr>
              <w:t>人員訓練。</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(8)</w:t>
            </w:r>
            <w:r w:rsidRPr="0083545C">
              <w:rPr>
                <w:sz w:val="24"/>
                <w:szCs w:val="24"/>
              </w:rPr>
              <w:t>廠房或土地再利用規劃。</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(9)</w:t>
            </w:r>
            <w:r w:rsidRPr="0083545C">
              <w:rPr>
                <w:sz w:val="24"/>
                <w:szCs w:val="24"/>
              </w:rPr>
              <w:t>品質保證方案。</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(10)</w:t>
            </w:r>
            <w:r w:rsidRPr="0083545C">
              <w:rPr>
                <w:sz w:val="24"/>
                <w:szCs w:val="24"/>
              </w:rPr>
              <w:t>意外事件應變方案。</w:t>
            </w:r>
          </w:p>
          <w:p w:rsidR="003F5277" w:rsidRPr="0083545C" w:rsidRDefault="003F5277" w:rsidP="003F5277">
            <w:pPr>
              <w:pStyle w:val="3"/>
              <w:numPr>
                <w:ilvl w:val="0"/>
                <w:numId w:val="0"/>
              </w:numPr>
              <w:ind w:leftChars="-1" w:left="-3" w:firstLineChars="29" w:firstLine="75"/>
              <w:rPr>
                <w:sz w:val="24"/>
                <w:szCs w:val="24"/>
              </w:rPr>
            </w:pPr>
            <w:r w:rsidRPr="0083545C">
              <w:rPr>
                <w:rFonts w:hint="eastAsia"/>
                <w:sz w:val="24"/>
                <w:szCs w:val="24"/>
              </w:rPr>
              <w:t>(11)</w:t>
            </w:r>
            <w:r w:rsidRPr="0083545C">
              <w:rPr>
                <w:sz w:val="24"/>
                <w:szCs w:val="24"/>
              </w:rPr>
              <w:t>其他經主管機關指定之事項。</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3.屆時原能會將嚴密審查台電公司提報之除役計畫，並對除役作業進行安全檢查，以確保工作人員、附近民眾及環境之安全。</w:t>
            </w:r>
          </w:p>
        </w:tc>
      </w:tr>
      <w:tr w:rsidR="003F5277" w:rsidRPr="0083545C" w:rsidTr="003F5277">
        <w:tc>
          <w:tcPr>
            <w:tcW w:w="1276" w:type="dxa"/>
          </w:tcPr>
          <w:p w:rsidR="003F5277" w:rsidRPr="0083545C" w:rsidRDefault="003F5277" w:rsidP="003F5277">
            <w:pPr>
              <w:pStyle w:val="3"/>
              <w:numPr>
                <w:ilvl w:val="0"/>
                <w:numId w:val="0"/>
              </w:numPr>
              <w:rPr>
                <w:sz w:val="24"/>
                <w:szCs w:val="24"/>
              </w:rPr>
            </w:pPr>
            <w:r w:rsidRPr="0083545C">
              <w:rPr>
                <w:rFonts w:hint="eastAsia"/>
                <w:b/>
                <w:sz w:val="24"/>
                <w:szCs w:val="24"/>
              </w:rPr>
              <w:t>檢整工作大多以傳統之人工勞務方式執行，此種方式如何保護工作人員之安全？可否採用自動化或更先進技術執行。</w:t>
            </w:r>
          </w:p>
        </w:tc>
        <w:tc>
          <w:tcPr>
            <w:tcW w:w="7109" w:type="dxa"/>
          </w:tcPr>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1.對於進入壕溝執行檢整工作人員之安全管理，於參與作業前，台電公司依法要求工作人員應接受完整的教育訓練，包括工安、</w:t>
            </w:r>
            <w:proofErr w:type="gramStart"/>
            <w:r w:rsidRPr="0083545C">
              <w:rPr>
                <w:rFonts w:hint="eastAsia"/>
                <w:sz w:val="24"/>
                <w:szCs w:val="24"/>
              </w:rPr>
              <w:t>輻</w:t>
            </w:r>
            <w:proofErr w:type="gramEnd"/>
            <w:r w:rsidRPr="0083545C">
              <w:rPr>
                <w:rFonts w:hint="eastAsia"/>
                <w:sz w:val="24"/>
                <w:szCs w:val="24"/>
              </w:rPr>
              <w:t>安等相關訓練。檢整作業</w:t>
            </w:r>
            <w:proofErr w:type="gramStart"/>
            <w:r w:rsidRPr="0083545C">
              <w:rPr>
                <w:rFonts w:hint="eastAsia"/>
                <w:sz w:val="24"/>
                <w:szCs w:val="24"/>
              </w:rPr>
              <w:t>期間，</w:t>
            </w:r>
            <w:proofErr w:type="gramEnd"/>
            <w:r w:rsidRPr="0083545C">
              <w:rPr>
                <w:rFonts w:hint="eastAsia"/>
                <w:sz w:val="24"/>
                <w:szCs w:val="24"/>
              </w:rPr>
              <w:t>每日工作前均召開工具箱會議及指認呼喚，提醒工作安全事項以確保作業安全。作業進行時，</w:t>
            </w:r>
            <w:proofErr w:type="gramStart"/>
            <w:r w:rsidRPr="0083545C">
              <w:rPr>
                <w:rFonts w:hint="eastAsia"/>
                <w:sz w:val="24"/>
                <w:szCs w:val="24"/>
              </w:rPr>
              <w:t>工作人員均應依</w:t>
            </w:r>
            <w:proofErr w:type="gramEnd"/>
            <w:r w:rsidRPr="0083545C">
              <w:rPr>
                <w:rFonts w:hint="eastAsia"/>
                <w:sz w:val="24"/>
                <w:szCs w:val="24"/>
              </w:rPr>
              <w:t>規定穿著防護衣物、面具，並應隨身攜帶輻射</w:t>
            </w:r>
            <w:proofErr w:type="gramStart"/>
            <w:r w:rsidRPr="0083545C">
              <w:rPr>
                <w:rFonts w:hint="eastAsia"/>
                <w:sz w:val="24"/>
                <w:szCs w:val="24"/>
              </w:rPr>
              <w:t>劑量佩章</w:t>
            </w:r>
            <w:proofErr w:type="gramEnd"/>
            <w:r w:rsidRPr="0083545C">
              <w:rPr>
                <w:rFonts w:hint="eastAsia"/>
                <w:sz w:val="24"/>
                <w:szCs w:val="24"/>
              </w:rPr>
              <w:t>，以管制工作人員之輻射劑量。另工作人員</w:t>
            </w:r>
            <w:proofErr w:type="gramStart"/>
            <w:r w:rsidRPr="0083545C">
              <w:rPr>
                <w:rFonts w:hint="eastAsia"/>
                <w:sz w:val="24"/>
                <w:szCs w:val="24"/>
              </w:rPr>
              <w:t>每年均須依</w:t>
            </w:r>
            <w:proofErr w:type="gramEnd"/>
            <w:r w:rsidRPr="0083545C">
              <w:rPr>
                <w:rFonts w:hint="eastAsia"/>
                <w:sz w:val="24"/>
                <w:szCs w:val="24"/>
              </w:rPr>
              <w:t>規定進行健康檢查及全身計測，以確保工作人員之健康。</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2.早期曾有使用</w:t>
            </w:r>
            <w:proofErr w:type="gramStart"/>
            <w:r w:rsidRPr="0083545C">
              <w:rPr>
                <w:rFonts w:hint="eastAsia"/>
                <w:sz w:val="24"/>
                <w:szCs w:val="24"/>
              </w:rPr>
              <w:t>遙控取桶設備</w:t>
            </w:r>
            <w:proofErr w:type="gramEnd"/>
            <w:r w:rsidRPr="0083545C">
              <w:rPr>
                <w:rFonts w:hint="eastAsia"/>
                <w:sz w:val="24"/>
                <w:szCs w:val="24"/>
              </w:rPr>
              <w:t>，但壕溝內部分</w:t>
            </w:r>
            <w:proofErr w:type="gramStart"/>
            <w:r w:rsidRPr="0083545C">
              <w:rPr>
                <w:rFonts w:hint="eastAsia"/>
                <w:sz w:val="24"/>
                <w:szCs w:val="24"/>
              </w:rPr>
              <w:t>廢棄物桶因變形</w:t>
            </w:r>
            <w:proofErr w:type="gramEnd"/>
            <w:r w:rsidRPr="0083545C">
              <w:rPr>
                <w:rFonts w:hint="eastAsia"/>
                <w:sz w:val="24"/>
                <w:szCs w:val="24"/>
              </w:rPr>
              <w:t>、劣化或排列不整齊而無法順利</w:t>
            </w:r>
            <w:proofErr w:type="gramStart"/>
            <w:r w:rsidRPr="0083545C">
              <w:rPr>
                <w:rFonts w:hint="eastAsia"/>
                <w:sz w:val="24"/>
                <w:szCs w:val="24"/>
              </w:rPr>
              <w:t>抓桶吊</w:t>
            </w:r>
            <w:proofErr w:type="gramEnd"/>
            <w:r w:rsidRPr="0083545C">
              <w:rPr>
                <w:rFonts w:hint="eastAsia"/>
                <w:sz w:val="24"/>
                <w:szCs w:val="24"/>
              </w:rPr>
              <w:t>卸，故須以人工輔助套索</w:t>
            </w:r>
            <w:proofErr w:type="gramStart"/>
            <w:r w:rsidRPr="0083545C">
              <w:rPr>
                <w:rFonts w:hint="eastAsia"/>
                <w:sz w:val="24"/>
                <w:szCs w:val="24"/>
              </w:rPr>
              <w:t>或抓具方式</w:t>
            </w:r>
            <w:proofErr w:type="gramEnd"/>
            <w:r w:rsidRPr="0083545C">
              <w:rPr>
                <w:rFonts w:hint="eastAsia"/>
                <w:sz w:val="24"/>
                <w:szCs w:val="24"/>
              </w:rPr>
              <w:t>，由機械吊車執行吊</w:t>
            </w:r>
            <w:proofErr w:type="gramStart"/>
            <w:r w:rsidRPr="0083545C">
              <w:rPr>
                <w:rFonts w:hint="eastAsia"/>
                <w:sz w:val="24"/>
                <w:szCs w:val="24"/>
              </w:rPr>
              <w:t>卸取桶</w:t>
            </w:r>
            <w:proofErr w:type="gramEnd"/>
            <w:r w:rsidRPr="0083545C">
              <w:rPr>
                <w:rFonts w:hint="eastAsia"/>
                <w:sz w:val="24"/>
                <w:szCs w:val="24"/>
              </w:rPr>
              <w:t>作業，以</w:t>
            </w:r>
            <w:proofErr w:type="gramStart"/>
            <w:r w:rsidRPr="0083545C">
              <w:rPr>
                <w:rFonts w:hint="eastAsia"/>
                <w:sz w:val="24"/>
                <w:szCs w:val="24"/>
              </w:rPr>
              <w:t>順遂取桶作業</w:t>
            </w:r>
            <w:proofErr w:type="gramEnd"/>
            <w:r w:rsidRPr="0083545C">
              <w:rPr>
                <w:rFonts w:hint="eastAsia"/>
                <w:sz w:val="24"/>
                <w:szCs w:val="24"/>
              </w:rPr>
              <w:t>之進行。</w:t>
            </w:r>
          </w:p>
        </w:tc>
      </w:tr>
      <w:tr w:rsidR="003F5277" w:rsidRPr="0083545C" w:rsidTr="003F5277">
        <w:tc>
          <w:tcPr>
            <w:tcW w:w="1276" w:type="dxa"/>
          </w:tcPr>
          <w:p w:rsidR="003F5277" w:rsidRPr="0083545C" w:rsidRDefault="003F5277" w:rsidP="003F5277">
            <w:pPr>
              <w:pStyle w:val="3"/>
              <w:numPr>
                <w:ilvl w:val="0"/>
                <w:numId w:val="0"/>
              </w:numPr>
              <w:rPr>
                <w:b/>
                <w:sz w:val="24"/>
                <w:szCs w:val="24"/>
              </w:rPr>
            </w:pPr>
            <w:r w:rsidRPr="0083545C">
              <w:rPr>
                <w:rFonts w:hint="eastAsia"/>
                <w:b/>
                <w:sz w:val="24"/>
                <w:szCs w:val="24"/>
              </w:rPr>
              <w:lastRenderedPageBreak/>
              <w:t>有否對每一桶廢料做ID及管理履歷，</w:t>
            </w:r>
            <w:proofErr w:type="gramStart"/>
            <w:r w:rsidRPr="0083545C">
              <w:rPr>
                <w:rFonts w:hint="eastAsia"/>
                <w:b/>
                <w:sz w:val="24"/>
                <w:szCs w:val="24"/>
              </w:rPr>
              <w:t>如核種</w:t>
            </w:r>
            <w:proofErr w:type="gramEnd"/>
            <w:r w:rsidRPr="0083545C">
              <w:rPr>
                <w:rFonts w:hint="eastAsia"/>
                <w:b/>
                <w:sz w:val="24"/>
                <w:szCs w:val="24"/>
              </w:rPr>
              <w:t>分析、</w:t>
            </w:r>
            <w:proofErr w:type="gramStart"/>
            <w:r w:rsidRPr="0083545C">
              <w:rPr>
                <w:rFonts w:hint="eastAsia"/>
                <w:b/>
                <w:sz w:val="24"/>
                <w:szCs w:val="24"/>
              </w:rPr>
              <w:t>活度</w:t>
            </w:r>
            <w:proofErr w:type="gramEnd"/>
            <w:r w:rsidRPr="0083545C">
              <w:rPr>
                <w:rFonts w:hint="eastAsia"/>
                <w:b/>
                <w:sz w:val="24"/>
                <w:szCs w:val="24"/>
              </w:rPr>
              <w:t>、內容物等，並記錄每桶之位置。</w:t>
            </w:r>
          </w:p>
        </w:tc>
        <w:tc>
          <w:tcPr>
            <w:tcW w:w="7109" w:type="dxa"/>
          </w:tcPr>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1.蘭嶼貯存場所貯放的低放射性廢棄物桶，在早期檢整重裝作業前即已</w:t>
            </w:r>
            <w:proofErr w:type="gramStart"/>
            <w:r w:rsidRPr="0083545C">
              <w:rPr>
                <w:rFonts w:hint="eastAsia"/>
                <w:sz w:val="24"/>
                <w:szCs w:val="24"/>
              </w:rPr>
              <w:t>建立料帳資料庫</w:t>
            </w:r>
            <w:proofErr w:type="gramEnd"/>
            <w:r w:rsidRPr="0083545C">
              <w:rPr>
                <w:rFonts w:hint="eastAsia"/>
                <w:sz w:val="24"/>
                <w:szCs w:val="24"/>
              </w:rPr>
              <w:t>管理系統，除了登載所有已接收廢棄物桶之資料外(</w:t>
            </w:r>
            <w:proofErr w:type="gramStart"/>
            <w:r w:rsidRPr="0083545C">
              <w:rPr>
                <w:rFonts w:hint="eastAsia"/>
                <w:sz w:val="24"/>
                <w:szCs w:val="24"/>
              </w:rPr>
              <w:t>桶號</w:t>
            </w:r>
            <w:proofErr w:type="gramEnd"/>
            <w:r w:rsidRPr="0083545C">
              <w:rPr>
                <w:rFonts w:hint="eastAsia"/>
                <w:sz w:val="24"/>
                <w:szCs w:val="24"/>
              </w:rPr>
              <w:t>、來源、核種</w:t>
            </w:r>
            <w:proofErr w:type="gramStart"/>
            <w:r w:rsidRPr="0083545C">
              <w:rPr>
                <w:rFonts w:hint="eastAsia"/>
                <w:sz w:val="24"/>
                <w:szCs w:val="24"/>
              </w:rPr>
              <w:t>與活度</w:t>
            </w:r>
            <w:proofErr w:type="gramEnd"/>
            <w:r w:rsidRPr="0083545C">
              <w:rPr>
                <w:rFonts w:hint="eastAsia"/>
                <w:sz w:val="24"/>
                <w:szCs w:val="24"/>
              </w:rPr>
              <w:t>、重量及表面劑量率等基本原始資料)，亦完整記錄每一廢棄物桶檢整重裝作業後的異動情況(檢整資料新建、查詢及編輯)及去處(貯存位置)，並可查詢暨製作各種統計圖表</w:t>
            </w:r>
            <w:proofErr w:type="gramStart"/>
            <w:r w:rsidRPr="0083545C">
              <w:rPr>
                <w:rFonts w:hint="eastAsia"/>
                <w:sz w:val="24"/>
                <w:szCs w:val="24"/>
              </w:rPr>
              <w:t>及活度衰變</w:t>
            </w:r>
            <w:proofErr w:type="gramEnd"/>
            <w:r w:rsidRPr="0083545C">
              <w:rPr>
                <w:rFonts w:hint="eastAsia"/>
                <w:sz w:val="24"/>
                <w:szCs w:val="24"/>
              </w:rPr>
              <w:t>計算(儲存現況統計)。</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w:t>
            </w:r>
            <w:proofErr w:type="gramStart"/>
            <w:r w:rsidRPr="0083545C">
              <w:rPr>
                <w:rFonts w:hint="eastAsia"/>
                <w:sz w:val="24"/>
                <w:szCs w:val="24"/>
              </w:rPr>
              <w:t>蘭嶼低放貯存</w:t>
            </w:r>
            <w:proofErr w:type="gramEnd"/>
            <w:r w:rsidRPr="0083545C">
              <w:rPr>
                <w:rFonts w:hint="eastAsia"/>
                <w:sz w:val="24"/>
                <w:szCs w:val="24"/>
              </w:rPr>
              <w:t>場建立</w:t>
            </w:r>
            <w:proofErr w:type="gramStart"/>
            <w:r w:rsidRPr="0083545C">
              <w:rPr>
                <w:rFonts w:hint="eastAsia"/>
                <w:sz w:val="24"/>
                <w:szCs w:val="24"/>
              </w:rPr>
              <w:t>之料帳資料庫</w:t>
            </w:r>
            <w:proofErr w:type="gramEnd"/>
            <w:r w:rsidRPr="0083545C">
              <w:rPr>
                <w:rFonts w:hint="eastAsia"/>
                <w:sz w:val="24"/>
                <w:szCs w:val="24"/>
              </w:rPr>
              <w:t>管理系統，可作為未來運送計畫輻射安全評估之依據，並可據以製作交運文件，為核廢料遷場外運作業的重要依據資料。</w:t>
            </w:r>
          </w:p>
        </w:tc>
      </w:tr>
      <w:tr w:rsidR="003F5277" w:rsidRPr="0083545C" w:rsidTr="003F5277">
        <w:tc>
          <w:tcPr>
            <w:tcW w:w="1276" w:type="dxa"/>
          </w:tcPr>
          <w:p w:rsidR="003F5277" w:rsidRPr="0083545C" w:rsidRDefault="003F5277" w:rsidP="003F5277">
            <w:pPr>
              <w:pStyle w:val="3"/>
              <w:numPr>
                <w:ilvl w:val="0"/>
                <w:numId w:val="0"/>
              </w:numPr>
              <w:rPr>
                <w:b/>
                <w:sz w:val="24"/>
                <w:szCs w:val="24"/>
              </w:rPr>
            </w:pPr>
            <w:r w:rsidRPr="0083545C">
              <w:rPr>
                <w:rFonts w:hint="eastAsia"/>
                <w:b/>
                <w:sz w:val="24"/>
                <w:szCs w:val="24"/>
              </w:rPr>
              <w:t>目前三座核電廠低階核廢料貯存場：</w:t>
            </w:r>
          </w:p>
          <w:p w:rsidR="003F5277" w:rsidRPr="0083545C" w:rsidRDefault="003F5277" w:rsidP="003F5277">
            <w:pPr>
              <w:pStyle w:val="3"/>
              <w:numPr>
                <w:ilvl w:val="0"/>
                <w:numId w:val="0"/>
              </w:numPr>
              <w:rPr>
                <w:b/>
                <w:sz w:val="24"/>
                <w:szCs w:val="24"/>
              </w:rPr>
            </w:pPr>
            <w:r w:rsidRPr="0083545C">
              <w:rPr>
                <w:rFonts w:hint="eastAsia"/>
                <w:b/>
                <w:sz w:val="24"/>
                <w:szCs w:val="24"/>
              </w:rPr>
              <w:t>1.預計可貯存之核廢料總量。</w:t>
            </w:r>
          </w:p>
          <w:p w:rsidR="003F5277" w:rsidRPr="0083545C" w:rsidRDefault="003F5277" w:rsidP="003F5277">
            <w:pPr>
              <w:pStyle w:val="3"/>
              <w:numPr>
                <w:ilvl w:val="0"/>
                <w:numId w:val="0"/>
              </w:numPr>
              <w:rPr>
                <w:b/>
                <w:sz w:val="24"/>
                <w:szCs w:val="24"/>
              </w:rPr>
            </w:pPr>
            <w:r w:rsidRPr="0083545C">
              <w:rPr>
                <w:rFonts w:hint="eastAsia"/>
                <w:b/>
                <w:sz w:val="24"/>
                <w:szCs w:val="24"/>
              </w:rPr>
              <w:t>2.已存放之低階核廢料總量、桶數。</w:t>
            </w:r>
          </w:p>
          <w:p w:rsidR="003F5277" w:rsidRPr="0083545C" w:rsidRDefault="003F5277" w:rsidP="003F5277">
            <w:pPr>
              <w:pStyle w:val="3"/>
              <w:numPr>
                <w:ilvl w:val="0"/>
                <w:numId w:val="0"/>
              </w:numPr>
              <w:rPr>
                <w:b/>
                <w:sz w:val="24"/>
                <w:szCs w:val="24"/>
              </w:rPr>
            </w:pPr>
            <w:r w:rsidRPr="0083545C">
              <w:rPr>
                <w:rFonts w:hint="eastAsia"/>
                <w:b/>
                <w:sz w:val="24"/>
                <w:szCs w:val="24"/>
              </w:rPr>
              <w:t>3.預計可安全貯存之年限。</w:t>
            </w:r>
          </w:p>
        </w:tc>
        <w:tc>
          <w:tcPr>
            <w:tcW w:w="7109" w:type="dxa"/>
          </w:tcPr>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1.目前台電公司核一、二、三廠低階核廢料貯存設施的預計可貯存數量，說明如下：</w:t>
            </w:r>
          </w:p>
          <w:p w:rsidR="003F5277" w:rsidRPr="0083545C" w:rsidRDefault="003F5277" w:rsidP="003F5277">
            <w:pPr>
              <w:pStyle w:val="3"/>
              <w:numPr>
                <w:ilvl w:val="0"/>
                <w:numId w:val="0"/>
              </w:numPr>
              <w:ind w:leftChars="22" w:left="460" w:hangingChars="148" w:hanging="385"/>
              <w:rPr>
                <w:sz w:val="24"/>
                <w:szCs w:val="24"/>
              </w:rPr>
            </w:pPr>
            <w:r w:rsidRPr="0083545C">
              <w:rPr>
                <w:rFonts w:hint="eastAsia"/>
                <w:sz w:val="24"/>
                <w:szCs w:val="24"/>
              </w:rPr>
              <w:t>(1)核一廠：計有兩座低階核廢料貯存設施，一號貯存庫設計容量為</w:t>
            </w:r>
            <w:r w:rsidRPr="0083545C">
              <w:rPr>
                <w:sz w:val="24"/>
                <w:szCs w:val="24"/>
              </w:rPr>
              <w:t>23,390</w:t>
            </w:r>
            <w:r w:rsidRPr="0083545C">
              <w:rPr>
                <w:rFonts w:hint="eastAsia"/>
                <w:sz w:val="24"/>
                <w:szCs w:val="24"/>
              </w:rPr>
              <w:t>桶，</w:t>
            </w:r>
            <w:r w:rsidRPr="0083545C">
              <w:rPr>
                <w:sz w:val="24"/>
                <w:szCs w:val="24"/>
              </w:rPr>
              <w:t>於87年6月啟用</w:t>
            </w:r>
            <w:r w:rsidRPr="0083545C">
              <w:rPr>
                <w:rFonts w:hint="eastAsia"/>
                <w:sz w:val="24"/>
                <w:szCs w:val="24"/>
              </w:rPr>
              <w:t>；二號貯存庫設計容量為</w:t>
            </w:r>
            <w:r w:rsidRPr="0083545C">
              <w:rPr>
                <w:sz w:val="24"/>
                <w:szCs w:val="24"/>
              </w:rPr>
              <w:t>77,814</w:t>
            </w:r>
            <w:r w:rsidRPr="0083545C">
              <w:rPr>
                <w:rFonts w:hint="eastAsia"/>
                <w:sz w:val="24"/>
                <w:szCs w:val="24"/>
              </w:rPr>
              <w:t>桶，</w:t>
            </w:r>
            <w:r w:rsidRPr="0083545C">
              <w:rPr>
                <w:sz w:val="24"/>
                <w:szCs w:val="24"/>
              </w:rPr>
              <w:t>於96年1月啟用</w:t>
            </w:r>
            <w:r w:rsidRPr="0083545C">
              <w:rPr>
                <w:rFonts w:hint="eastAsia"/>
                <w:sz w:val="24"/>
                <w:szCs w:val="24"/>
              </w:rPr>
              <w:t>，總計為</w:t>
            </w:r>
            <w:r w:rsidRPr="0083545C">
              <w:rPr>
                <w:sz w:val="24"/>
                <w:szCs w:val="24"/>
              </w:rPr>
              <w:t>101,204</w:t>
            </w:r>
            <w:r w:rsidRPr="0083545C">
              <w:rPr>
                <w:rFonts w:hint="eastAsia"/>
                <w:sz w:val="24"/>
                <w:szCs w:val="24"/>
              </w:rPr>
              <w:t>桶。</w:t>
            </w:r>
          </w:p>
          <w:p w:rsidR="003F5277" w:rsidRPr="0083545C" w:rsidRDefault="003F5277" w:rsidP="003F5277">
            <w:pPr>
              <w:pStyle w:val="3"/>
              <w:numPr>
                <w:ilvl w:val="0"/>
                <w:numId w:val="0"/>
              </w:numPr>
              <w:ind w:leftChars="22" w:left="460" w:hangingChars="148" w:hanging="385"/>
              <w:rPr>
                <w:sz w:val="24"/>
                <w:szCs w:val="24"/>
              </w:rPr>
            </w:pPr>
            <w:r w:rsidRPr="0083545C">
              <w:rPr>
                <w:rFonts w:hint="eastAsia"/>
                <w:sz w:val="24"/>
                <w:szCs w:val="24"/>
              </w:rPr>
              <w:t>(2)核二廠：計有三座低階核廢料貯存設施，一號貯存庫設計容量為</w:t>
            </w:r>
            <w:r w:rsidRPr="0083545C">
              <w:rPr>
                <w:sz w:val="24"/>
                <w:szCs w:val="24"/>
              </w:rPr>
              <w:t>12,000</w:t>
            </w:r>
            <w:r w:rsidRPr="0083545C">
              <w:rPr>
                <w:rFonts w:hint="eastAsia"/>
                <w:sz w:val="24"/>
                <w:szCs w:val="24"/>
              </w:rPr>
              <w:t>桶，</w:t>
            </w:r>
            <w:r w:rsidRPr="0083545C">
              <w:rPr>
                <w:sz w:val="24"/>
                <w:szCs w:val="24"/>
              </w:rPr>
              <w:t>於72年2月啟用</w:t>
            </w:r>
            <w:r w:rsidRPr="0083545C">
              <w:rPr>
                <w:rFonts w:hint="eastAsia"/>
                <w:sz w:val="24"/>
                <w:szCs w:val="24"/>
              </w:rPr>
              <w:t>；二號貯存庫設計容量為</w:t>
            </w:r>
            <w:r w:rsidRPr="0083545C">
              <w:rPr>
                <w:sz w:val="24"/>
                <w:szCs w:val="24"/>
              </w:rPr>
              <w:t>40,000</w:t>
            </w:r>
            <w:r w:rsidRPr="0083545C">
              <w:rPr>
                <w:rFonts w:hint="eastAsia"/>
                <w:sz w:val="24"/>
                <w:szCs w:val="24"/>
              </w:rPr>
              <w:t>桶，</w:t>
            </w:r>
            <w:r w:rsidRPr="0083545C">
              <w:rPr>
                <w:sz w:val="24"/>
                <w:szCs w:val="24"/>
              </w:rPr>
              <w:t>於85年7月啟用</w:t>
            </w:r>
            <w:r w:rsidRPr="0083545C">
              <w:rPr>
                <w:rFonts w:hint="eastAsia"/>
                <w:sz w:val="24"/>
                <w:szCs w:val="24"/>
              </w:rPr>
              <w:t>；三號貯存庫設計容量為</w:t>
            </w:r>
            <w:r w:rsidRPr="0083545C">
              <w:rPr>
                <w:sz w:val="24"/>
                <w:szCs w:val="24"/>
              </w:rPr>
              <w:t>39,133</w:t>
            </w:r>
            <w:r w:rsidRPr="0083545C">
              <w:rPr>
                <w:rFonts w:hint="eastAsia"/>
                <w:sz w:val="24"/>
                <w:szCs w:val="24"/>
              </w:rPr>
              <w:t>桶，</w:t>
            </w:r>
            <w:r w:rsidRPr="0083545C">
              <w:rPr>
                <w:sz w:val="24"/>
                <w:szCs w:val="24"/>
              </w:rPr>
              <w:t>於95年10月啟用</w:t>
            </w:r>
            <w:r w:rsidRPr="0083545C">
              <w:rPr>
                <w:rFonts w:hint="eastAsia"/>
                <w:sz w:val="24"/>
                <w:szCs w:val="24"/>
              </w:rPr>
              <w:t>，總計為</w:t>
            </w:r>
            <w:r w:rsidRPr="0083545C">
              <w:rPr>
                <w:sz w:val="24"/>
                <w:szCs w:val="24"/>
              </w:rPr>
              <w:t>91,133</w:t>
            </w:r>
            <w:r w:rsidRPr="0083545C">
              <w:rPr>
                <w:rFonts w:hint="eastAsia"/>
                <w:sz w:val="24"/>
                <w:szCs w:val="24"/>
              </w:rPr>
              <w:t>桶。</w:t>
            </w:r>
          </w:p>
          <w:p w:rsidR="003F5277" w:rsidRPr="0083545C" w:rsidRDefault="003F5277" w:rsidP="003F5277">
            <w:pPr>
              <w:pStyle w:val="3"/>
              <w:numPr>
                <w:ilvl w:val="0"/>
                <w:numId w:val="0"/>
              </w:numPr>
              <w:ind w:leftChars="22" w:left="460" w:hangingChars="148" w:hanging="385"/>
              <w:rPr>
                <w:sz w:val="24"/>
                <w:szCs w:val="24"/>
              </w:rPr>
            </w:pPr>
            <w:r w:rsidRPr="0083545C">
              <w:rPr>
                <w:rFonts w:hint="eastAsia"/>
                <w:sz w:val="24"/>
                <w:szCs w:val="24"/>
              </w:rPr>
              <w:t>(3)核三廠：計有一座低階核廢料貯存設施，設計容量為</w:t>
            </w:r>
            <w:r w:rsidRPr="0083545C">
              <w:rPr>
                <w:sz w:val="24"/>
                <w:szCs w:val="24"/>
              </w:rPr>
              <w:t>30,024</w:t>
            </w:r>
            <w:r w:rsidRPr="0083545C">
              <w:rPr>
                <w:rFonts w:hint="eastAsia"/>
                <w:sz w:val="24"/>
                <w:szCs w:val="24"/>
              </w:rPr>
              <w:t>桶，</w:t>
            </w:r>
            <w:r w:rsidRPr="0083545C">
              <w:rPr>
                <w:sz w:val="24"/>
                <w:szCs w:val="24"/>
              </w:rPr>
              <w:t>於100年10月啟用</w:t>
            </w:r>
            <w:r w:rsidRPr="0083545C">
              <w:rPr>
                <w:rFonts w:hint="eastAsia"/>
                <w:sz w:val="24"/>
                <w:szCs w:val="24"/>
              </w:rPr>
              <w:t>。</w:t>
            </w:r>
          </w:p>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2.依台電公司提報之運轉月報，至108年1月底止，核一廠共存放45,435桶低放射性廢棄物；核二廠存放56,582桶；核三廠存放9,118桶，詳如下表。各核電廠現有貯存庫均足夠運轉40年使用，台電公司另規劃於各核電廠除役</w:t>
            </w:r>
            <w:proofErr w:type="gramStart"/>
            <w:r w:rsidRPr="0083545C">
              <w:rPr>
                <w:rFonts w:hint="eastAsia"/>
                <w:sz w:val="24"/>
                <w:szCs w:val="24"/>
              </w:rPr>
              <w:t>期間，</w:t>
            </w:r>
            <w:proofErr w:type="gramEnd"/>
            <w:r w:rsidRPr="0083545C">
              <w:rPr>
                <w:rFonts w:hint="eastAsia"/>
                <w:sz w:val="24"/>
                <w:szCs w:val="24"/>
              </w:rPr>
              <w:t>各新建低放射性廢棄物貯存庫，以存放原貯存庫容量</w:t>
            </w:r>
            <w:proofErr w:type="gramStart"/>
            <w:r w:rsidRPr="0083545C">
              <w:rPr>
                <w:rFonts w:hint="eastAsia"/>
                <w:sz w:val="24"/>
                <w:szCs w:val="24"/>
              </w:rPr>
              <w:t>不</w:t>
            </w:r>
            <w:proofErr w:type="gramEnd"/>
            <w:r w:rsidRPr="0083545C">
              <w:rPr>
                <w:rFonts w:hint="eastAsia"/>
                <w:sz w:val="24"/>
                <w:szCs w:val="24"/>
              </w:rPr>
              <w:t>足部分之除役廢棄物。</w:t>
            </w:r>
          </w:p>
          <w:tbl>
            <w:tblPr>
              <w:tblW w:w="6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87"/>
              <w:gridCol w:w="1701"/>
              <w:gridCol w:w="1985"/>
            </w:tblGrid>
            <w:tr w:rsidR="003F5277" w:rsidRPr="0083545C" w:rsidTr="003F5277">
              <w:trPr>
                <w:trHeight w:val="428"/>
              </w:trPr>
              <w:tc>
                <w:tcPr>
                  <w:tcW w:w="1560" w:type="dxa"/>
                  <w:vAlign w:val="center"/>
                </w:tcPr>
                <w:p w:rsidR="003F5277" w:rsidRPr="0083545C" w:rsidRDefault="003F5277" w:rsidP="003F5277">
                  <w:pPr>
                    <w:tabs>
                      <w:tab w:val="left" w:pos="630"/>
                    </w:tabs>
                    <w:snapToGrid w:val="0"/>
                    <w:rPr>
                      <w:rFonts w:ascii="Times New Roman"/>
                      <w:sz w:val="24"/>
                      <w:szCs w:val="24"/>
                    </w:rPr>
                  </w:pPr>
                </w:p>
              </w:tc>
              <w:tc>
                <w:tcPr>
                  <w:tcW w:w="1587" w:type="dxa"/>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設計貯存容量</w:t>
                  </w:r>
                  <w:r w:rsidRPr="0083545C">
                    <w:rPr>
                      <w:rFonts w:ascii="Times New Roman" w:hint="eastAsia"/>
                      <w:sz w:val="24"/>
                      <w:szCs w:val="24"/>
                    </w:rPr>
                    <w:t>(</w:t>
                  </w:r>
                  <w:r w:rsidRPr="0083545C">
                    <w:rPr>
                      <w:rFonts w:ascii="Times New Roman" w:hint="eastAsia"/>
                      <w:sz w:val="24"/>
                      <w:szCs w:val="24"/>
                    </w:rPr>
                    <w:t>桶</w:t>
                  </w:r>
                  <w:r w:rsidRPr="0083545C">
                    <w:rPr>
                      <w:rFonts w:ascii="Times New Roman" w:hint="eastAsia"/>
                      <w:sz w:val="24"/>
                      <w:szCs w:val="24"/>
                    </w:rPr>
                    <w:t>)</w:t>
                  </w:r>
                </w:p>
              </w:tc>
              <w:tc>
                <w:tcPr>
                  <w:tcW w:w="1701" w:type="dxa"/>
                  <w:tcBorders>
                    <w:right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已貯存數量</w:t>
                  </w:r>
                </w:p>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w:t>
                  </w:r>
                  <w:r w:rsidRPr="0083545C">
                    <w:rPr>
                      <w:rFonts w:ascii="Times New Roman" w:hint="eastAsia"/>
                      <w:sz w:val="24"/>
                      <w:szCs w:val="24"/>
                    </w:rPr>
                    <w:t>桶</w:t>
                  </w:r>
                  <w:r w:rsidRPr="0083545C">
                    <w:rPr>
                      <w:rFonts w:ascii="Times New Roman" w:hint="eastAsia"/>
                      <w:sz w:val="24"/>
                      <w:szCs w:val="24"/>
                    </w:rPr>
                    <w:t>)</w:t>
                  </w:r>
                </w:p>
              </w:tc>
              <w:tc>
                <w:tcPr>
                  <w:tcW w:w="1985" w:type="dxa"/>
                  <w:tcBorders>
                    <w:left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可用貯存容量</w:t>
                  </w:r>
                </w:p>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w:t>
                  </w:r>
                  <w:r w:rsidRPr="0083545C">
                    <w:rPr>
                      <w:rFonts w:ascii="Times New Roman" w:hint="eastAsia"/>
                      <w:sz w:val="24"/>
                      <w:szCs w:val="24"/>
                    </w:rPr>
                    <w:t>桶</w:t>
                  </w:r>
                  <w:r w:rsidRPr="0083545C">
                    <w:rPr>
                      <w:rFonts w:ascii="Times New Roman" w:hint="eastAsia"/>
                      <w:sz w:val="24"/>
                      <w:szCs w:val="24"/>
                    </w:rPr>
                    <w:t>)</w:t>
                  </w:r>
                </w:p>
              </w:tc>
            </w:tr>
            <w:tr w:rsidR="003F5277" w:rsidRPr="0083545C" w:rsidTr="003F5277">
              <w:trPr>
                <w:trHeight w:val="135"/>
              </w:trPr>
              <w:tc>
                <w:tcPr>
                  <w:tcW w:w="1560" w:type="dxa"/>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核一廠</w:t>
                  </w:r>
                </w:p>
              </w:tc>
              <w:tc>
                <w:tcPr>
                  <w:tcW w:w="1587" w:type="dxa"/>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10</w:t>
                  </w:r>
                  <w:r w:rsidRPr="0083545C">
                    <w:rPr>
                      <w:rFonts w:ascii="Times New Roman" w:hint="eastAsia"/>
                      <w:sz w:val="24"/>
                      <w:szCs w:val="24"/>
                    </w:rPr>
                    <w:t>1</w:t>
                  </w:r>
                  <w:r w:rsidRPr="0083545C">
                    <w:rPr>
                      <w:rFonts w:ascii="Times New Roman"/>
                      <w:sz w:val="24"/>
                      <w:szCs w:val="24"/>
                    </w:rPr>
                    <w:t>,</w:t>
                  </w:r>
                  <w:r w:rsidRPr="0083545C">
                    <w:rPr>
                      <w:rFonts w:ascii="Times New Roman" w:hint="eastAsia"/>
                      <w:sz w:val="24"/>
                      <w:szCs w:val="24"/>
                    </w:rPr>
                    <w:t>204</w:t>
                  </w:r>
                </w:p>
              </w:tc>
              <w:tc>
                <w:tcPr>
                  <w:tcW w:w="1701" w:type="dxa"/>
                  <w:tcBorders>
                    <w:right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4</w:t>
                  </w:r>
                  <w:r w:rsidRPr="0083545C">
                    <w:rPr>
                      <w:rFonts w:ascii="Times New Roman" w:hint="eastAsia"/>
                      <w:sz w:val="24"/>
                      <w:szCs w:val="24"/>
                    </w:rPr>
                    <w:t>5,</w:t>
                  </w:r>
                  <w:r w:rsidRPr="0083545C">
                    <w:rPr>
                      <w:rFonts w:ascii="Times New Roman"/>
                      <w:sz w:val="24"/>
                      <w:szCs w:val="24"/>
                    </w:rPr>
                    <w:t>4</w:t>
                  </w:r>
                  <w:r w:rsidRPr="0083545C">
                    <w:rPr>
                      <w:rFonts w:ascii="Times New Roman" w:hint="eastAsia"/>
                      <w:sz w:val="24"/>
                      <w:szCs w:val="24"/>
                    </w:rPr>
                    <w:t>3</w:t>
                  </w:r>
                  <w:r w:rsidRPr="0083545C">
                    <w:rPr>
                      <w:rFonts w:ascii="Times New Roman"/>
                      <w:sz w:val="24"/>
                      <w:szCs w:val="24"/>
                    </w:rPr>
                    <w:t>5</w:t>
                  </w:r>
                </w:p>
              </w:tc>
              <w:tc>
                <w:tcPr>
                  <w:tcW w:w="1985" w:type="dxa"/>
                  <w:tcBorders>
                    <w:left w:val="single" w:sz="12" w:space="0" w:color="auto"/>
                  </w:tcBorders>
                  <w:vAlign w:val="bottom"/>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5</w:t>
                  </w:r>
                  <w:r w:rsidRPr="0083545C">
                    <w:rPr>
                      <w:rFonts w:ascii="Times New Roman" w:hint="eastAsia"/>
                      <w:sz w:val="24"/>
                      <w:szCs w:val="24"/>
                    </w:rPr>
                    <w:t>5,</w:t>
                  </w:r>
                  <w:r w:rsidRPr="0083545C">
                    <w:rPr>
                      <w:rFonts w:ascii="Times New Roman"/>
                      <w:sz w:val="24"/>
                      <w:szCs w:val="24"/>
                    </w:rPr>
                    <w:t>7</w:t>
                  </w:r>
                  <w:r w:rsidRPr="0083545C">
                    <w:rPr>
                      <w:rFonts w:ascii="Times New Roman" w:hint="eastAsia"/>
                      <w:sz w:val="24"/>
                      <w:szCs w:val="24"/>
                    </w:rPr>
                    <w:t>6</w:t>
                  </w:r>
                  <w:r w:rsidRPr="0083545C">
                    <w:rPr>
                      <w:rFonts w:ascii="Times New Roman"/>
                      <w:sz w:val="24"/>
                      <w:szCs w:val="24"/>
                    </w:rPr>
                    <w:t>9</w:t>
                  </w:r>
                </w:p>
              </w:tc>
            </w:tr>
            <w:tr w:rsidR="003F5277" w:rsidRPr="0083545C" w:rsidTr="003F5277">
              <w:trPr>
                <w:trHeight w:val="215"/>
              </w:trPr>
              <w:tc>
                <w:tcPr>
                  <w:tcW w:w="1560" w:type="dxa"/>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核二廠</w:t>
                  </w:r>
                </w:p>
              </w:tc>
              <w:tc>
                <w:tcPr>
                  <w:tcW w:w="1587" w:type="dxa"/>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9</w:t>
                  </w:r>
                  <w:r w:rsidRPr="0083545C">
                    <w:rPr>
                      <w:rFonts w:ascii="Times New Roman" w:hint="eastAsia"/>
                      <w:sz w:val="24"/>
                      <w:szCs w:val="24"/>
                    </w:rPr>
                    <w:t>1,</w:t>
                  </w:r>
                  <w:r w:rsidRPr="0083545C">
                    <w:rPr>
                      <w:rFonts w:ascii="Times New Roman"/>
                      <w:sz w:val="24"/>
                      <w:szCs w:val="24"/>
                    </w:rPr>
                    <w:t>1</w:t>
                  </w:r>
                  <w:r w:rsidRPr="0083545C">
                    <w:rPr>
                      <w:rFonts w:ascii="Times New Roman" w:hint="eastAsia"/>
                      <w:sz w:val="24"/>
                      <w:szCs w:val="24"/>
                    </w:rPr>
                    <w:t>33</w:t>
                  </w:r>
                </w:p>
              </w:tc>
              <w:tc>
                <w:tcPr>
                  <w:tcW w:w="1701" w:type="dxa"/>
                  <w:tcBorders>
                    <w:right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56</w:t>
                  </w:r>
                  <w:r w:rsidRPr="0083545C">
                    <w:rPr>
                      <w:rFonts w:ascii="Times New Roman" w:hint="eastAsia"/>
                      <w:sz w:val="24"/>
                      <w:szCs w:val="24"/>
                    </w:rPr>
                    <w:t>,582</w:t>
                  </w:r>
                </w:p>
              </w:tc>
              <w:tc>
                <w:tcPr>
                  <w:tcW w:w="1985" w:type="dxa"/>
                  <w:tcBorders>
                    <w:left w:val="single" w:sz="12" w:space="0" w:color="auto"/>
                  </w:tcBorders>
                  <w:vAlign w:val="bottom"/>
                </w:tcPr>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3</w:t>
                  </w:r>
                  <w:r w:rsidRPr="0083545C">
                    <w:rPr>
                      <w:rFonts w:ascii="Times New Roman"/>
                      <w:sz w:val="24"/>
                      <w:szCs w:val="24"/>
                    </w:rPr>
                    <w:t>4</w:t>
                  </w:r>
                  <w:r w:rsidRPr="0083545C">
                    <w:rPr>
                      <w:rFonts w:ascii="Times New Roman" w:hint="eastAsia"/>
                      <w:sz w:val="24"/>
                      <w:szCs w:val="24"/>
                    </w:rPr>
                    <w:t>,551</w:t>
                  </w:r>
                </w:p>
              </w:tc>
            </w:tr>
            <w:tr w:rsidR="003F5277" w:rsidRPr="0083545C" w:rsidTr="003F5277">
              <w:trPr>
                <w:trHeight w:val="129"/>
              </w:trPr>
              <w:tc>
                <w:tcPr>
                  <w:tcW w:w="1560" w:type="dxa"/>
                  <w:tcBorders>
                    <w:bottom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核三廠</w:t>
                  </w:r>
                </w:p>
              </w:tc>
              <w:tc>
                <w:tcPr>
                  <w:tcW w:w="1587" w:type="dxa"/>
                  <w:tcBorders>
                    <w:bottom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3</w:t>
                  </w:r>
                  <w:r w:rsidRPr="0083545C">
                    <w:rPr>
                      <w:rFonts w:ascii="Times New Roman"/>
                      <w:sz w:val="24"/>
                      <w:szCs w:val="24"/>
                    </w:rPr>
                    <w:t>0</w:t>
                  </w:r>
                  <w:r w:rsidRPr="0083545C">
                    <w:rPr>
                      <w:rFonts w:ascii="Times New Roman" w:hint="eastAsia"/>
                      <w:sz w:val="24"/>
                      <w:szCs w:val="24"/>
                    </w:rPr>
                    <w:t>,0</w:t>
                  </w:r>
                  <w:r w:rsidRPr="0083545C">
                    <w:rPr>
                      <w:rFonts w:ascii="Times New Roman"/>
                      <w:sz w:val="24"/>
                      <w:szCs w:val="24"/>
                    </w:rPr>
                    <w:t>24</w:t>
                  </w:r>
                </w:p>
              </w:tc>
              <w:tc>
                <w:tcPr>
                  <w:tcW w:w="1701" w:type="dxa"/>
                  <w:tcBorders>
                    <w:bottom w:val="single" w:sz="12" w:space="0" w:color="auto"/>
                    <w:right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9</w:t>
                  </w:r>
                  <w:r w:rsidRPr="0083545C">
                    <w:rPr>
                      <w:rFonts w:ascii="Times New Roman" w:hint="eastAsia"/>
                      <w:sz w:val="24"/>
                      <w:szCs w:val="24"/>
                    </w:rPr>
                    <w:t>,118</w:t>
                  </w:r>
                </w:p>
              </w:tc>
              <w:tc>
                <w:tcPr>
                  <w:tcW w:w="1985" w:type="dxa"/>
                  <w:tcBorders>
                    <w:left w:val="single" w:sz="12" w:space="0" w:color="auto"/>
                    <w:bottom w:val="single" w:sz="12" w:space="0" w:color="auto"/>
                  </w:tcBorders>
                  <w:vAlign w:val="bottom"/>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20</w:t>
                  </w:r>
                  <w:r w:rsidRPr="0083545C">
                    <w:rPr>
                      <w:rFonts w:ascii="Times New Roman" w:hint="eastAsia"/>
                      <w:sz w:val="24"/>
                      <w:szCs w:val="24"/>
                    </w:rPr>
                    <w:t>,</w:t>
                  </w:r>
                  <w:r w:rsidRPr="0083545C">
                    <w:rPr>
                      <w:rFonts w:ascii="Times New Roman"/>
                      <w:sz w:val="24"/>
                      <w:szCs w:val="24"/>
                    </w:rPr>
                    <w:t>9</w:t>
                  </w:r>
                  <w:r w:rsidRPr="0083545C">
                    <w:rPr>
                      <w:rFonts w:ascii="Times New Roman" w:hint="eastAsia"/>
                      <w:sz w:val="24"/>
                      <w:szCs w:val="24"/>
                    </w:rPr>
                    <w:t>06</w:t>
                  </w:r>
                </w:p>
              </w:tc>
            </w:tr>
            <w:tr w:rsidR="003F5277" w:rsidRPr="0083545C" w:rsidTr="003F5277">
              <w:trPr>
                <w:trHeight w:val="129"/>
              </w:trPr>
              <w:tc>
                <w:tcPr>
                  <w:tcW w:w="1560" w:type="dxa"/>
                  <w:tcBorders>
                    <w:bottom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hint="eastAsia"/>
                      <w:sz w:val="24"/>
                      <w:szCs w:val="24"/>
                    </w:rPr>
                    <w:t>總計</w:t>
                  </w:r>
                </w:p>
              </w:tc>
              <w:tc>
                <w:tcPr>
                  <w:tcW w:w="1587" w:type="dxa"/>
                  <w:tcBorders>
                    <w:bottom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2</w:t>
                  </w:r>
                  <w:r w:rsidRPr="0083545C">
                    <w:rPr>
                      <w:rFonts w:ascii="Times New Roman" w:hint="eastAsia"/>
                      <w:sz w:val="24"/>
                      <w:szCs w:val="24"/>
                    </w:rPr>
                    <w:t>22,361</w:t>
                  </w:r>
                </w:p>
              </w:tc>
              <w:tc>
                <w:tcPr>
                  <w:tcW w:w="1701" w:type="dxa"/>
                  <w:tcBorders>
                    <w:bottom w:val="single" w:sz="12" w:space="0" w:color="auto"/>
                    <w:right w:val="single" w:sz="12" w:space="0" w:color="auto"/>
                  </w:tcBorders>
                  <w:vAlign w:val="center"/>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1</w:t>
                  </w:r>
                  <w:r w:rsidRPr="0083545C">
                    <w:rPr>
                      <w:rFonts w:ascii="Times New Roman" w:hint="eastAsia"/>
                      <w:sz w:val="24"/>
                      <w:szCs w:val="24"/>
                    </w:rPr>
                    <w:t>11,135</w:t>
                  </w:r>
                </w:p>
              </w:tc>
              <w:tc>
                <w:tcPr>
                  <w:tcW w:w="1985" w:type="dxa"/>
                  <w:tcBorders>
                    <w:left w:val="single" w:sz="12" w:space="0" w:color="auto"/>
                    <w:bottom w:val="single" w:sz="12" w:space="0" w:color="auto"/>
                  </w:tcBorders>
                  <w:vAlign w:val="bottom"/>
                </w:tcPr>
                <w:p w:rsidR="003F5277" w:rsidRPr="0083545C" w:rsidRDefault="003F5277" w:rsidP="003F5277">
                  <w:pPr>
                    <w:snapToGrid w:val="0"/>
                    <w:spacing w:line="240" w:lineRule="atLeast"/>
                    <w:jc w:val="center"/>
                    <w:rPr>
                      <w:rFonts w:ascii="Times New Roman"/>
                      <w:sz w:val="24"/>
                      <w:szCs w:val="24"/>
                    </w:rPr>
                  </w:pPr>
                  <w:r w:rsidRPr="0083545C">
                    <w:rPr>
                      <w:rFonts w:ascii="Times New Roman"/>
                      <w:sz w:val="24"/>
                      <w:szCs w:val="24"/>
                    </w:rPr>
                    <w:t>1</w:t>
                  </w:r>
                  <w:r w:rsidRPr="0083545C">
                    <w:rPr>
                      <w:rFonts w:ascii="Times New Roman" w:hint="eastAsia"/>
                      <w:sz w:val="24"/>
                      <w:szCs w:val="24"/>
                    </w:rPr>
                    <w:t>1</w:t>
                  </w:r>
                  <w:r w:rsidRPr="0083545C">
                    <w:rPr>
                      <w:rFonts w:ascii="Times New Roman"/>
                      <w:sz w:val="24"/>
                      <w:szCs w:val="24"/>
                    </w:rPr>
                    <w:t>1</w:t>
                  </w:r>
                  <w:r w:rsidRPr="0083545C">
                    <w:rPr>
                      <w:rFonts w:ascii="Times New Roman" w:hint="eastAsia"/>
                      <w:sz w:val="24"/>
                      <w:szCs w:val="24"/>
                    </w:rPr>
                    <w:t>,226</w:t>
                  </w:r>
                </w:p>
              </w:tc>
            </w:tr>
          </w:tbl>
          <w:p w:rsidR="003F5277" w:rsidRPr="0083545C" w:rsidRDefault="003F5277" w:rsidP="003F5277">
            <w:pPr>
              <w:pStyle w:val="3"/>
              <w:numPr>
                <w:ilvl w:val="0"/>
                <w:numId w:val="0"/>
              </w:numPr>
              <w:ind w:left="260" w:hangingChars="100" w:hanging="260"/>
              <w:rPr>
                <w:sz w:val="24"/>
                <w:szCs w:val="24"/>
              </w:rPr>
            </w:pPr>
            <w:r w:rsidRPr="0083545C">
              <w:rPr>
                <w:rFonts w:hint="eastAsia"/>
                <w:sz w:val="24"/>
                <w:szCs w:val="24"/>
              </w:rPr>
              <w:t>3.依「</w:t>
            </w:r>
            <w:r>
              <w:rPr>
                <w:rFonts w:hint="eastAsia"/>
                <w:sz w:val="24"/>
                <w:szCs w:val="24"/>
              </w:rPr>
              <w:t>物管法</w:t>
            </w:r>
            <w:r w:rsidRPr="0083545C">
              <w:rPr>
                <w:rFonts w:hint="eastAsia"/>
                <w:sz w:val="24"/>
                <w:szCs w:val="24"/>
              </w:rPr>
              <w:t>施行細則」第27條之規定，放射性廢棄物貯存設施運轉執照之有效期間最長為40年，期滿欲繼續運轉者，應依「</w:t>
            </w:r>
            <w:r>
              <w:rPr>
                <w:rFonts w:hint="eastAsia"/>
                <w:sz w:val="24"/>
                <w:szCs w:val="24"/>
              </w:rPr>
              <w:t>物管法</w:t>
            </w:r>
            <w:r w:rsidRPr="0083545C">
              <w:rPr>
                <w:rFonts w:hint="eastAsia"/>
                <w:sz w:val="24"/>
                <w:szCs w:val="24"/>
              </w:rPr>
              <w:t>施行細則」第28條規定檢附</w:t>
            </w:r>
            <w:proofErr w:type="gramStart"/>
            <w:r w:rsidRPr="0083545C">
              <w:rPr>
                <w:rFonts w:hint="eastAsia"/>
                <w:sz w:val="24"/>
                <w:szCs w:val="24"/>
              </w:rPr>
              <w:t>最</w:t>
            </w:r>
            <w:proofErr w:type="gramEnd"/>
            <w:r w:rsidRPr="0083545C">
              <w:rPr>
                <w:rFonts w:hint="eastAsia"/>
                <w:sz w:val="24"/>
                <w:szCs w:val="24"/>
              </w:rPr>
              <w:t>新版安全分析報告及換照安全評估報告申請換發，換照安全評估報告內容應包含歷年營運狀況與異常事件分析、工作人員及設施周圍民眾輻射劑量統計分析、安全系統功能評估及再運轉年限評估等，確保設施安全後始得繼續運轉。</w:t>
            </w:r>
          </w:p>
        </w:tc>
      </w:tr>
      <w:tr w:rsidR="003F5277" w:rsidRPr="0083545C" w:rsidTr="003F5277">
        <w:tc>
          <w:tcPr>
            <w:tcW w:w="1276" w:type="dxa"/>
          </w:tcPr>
          <w:p w:rsidR="003F5277" w:rsidRPr="0083545C" w:rsidRDefault="003F5277" w:rsidP="003F5277">
            <w:pPr>
              <w:pStyle w:val="3"/>
              <w:numPr>
                <w:ilvl w:val="0"/>
                <w:numId w:val="0"/>
              </w:numPr>
              <w:rPr>
                <w:b/>
                <w:sz w:val="24"/>
                <w:szCs w:val="24"/>
              </w:rPr>
            </w:pPr>
            <w:r w:rsidRPr="0083545C">
              <w:rPr>
                <w:b/>
                <w:sz w:val="24"/>
                <w:szCs w:val="24"/>
              </w:rPr>
              <w:t>蘭嶼低階核廢料2019年開</w:t>
            </w:r>
            <w:r w:rsidRPr="0083545C">
              <w:rPr>
                <w:b/>
                <w:sz w:val="24"/>
                <w:szCs w:val="24"/>
              </w:rPr>
              <w:lastRenderedPageBreak/>
              <w:t>始檢整，完成後預計安全存放之年限</w:t>
            </w:r>
            <w:r w:rsidRPr="0083545C">
              <w:rPr>
                <w:rFonts w:hint="eastAsia"/>
                <w:b/>
                <w:sz w:val="24"/>
                <w:szCs w:val="24"/>
              </w:rPr>
              <w:t>。</w:t>
            </w:r>
          </w:p>
        </w:tc>
        <w:tc>
          <w:tcPr>
            <w:tcW w:w="7109" w:type="dxa"/>
          </w:tcPr>
          <w:p w:rsidR="003F5277" w:rsidRPr="0083545C" w:rsidRDefault="003F5277" w:rsidP="003F5277">
            <w:pPr>
              <w:pStyle w:val="3"/>
              <w:numPr>
                <w:ilvl w:val="0"/>
                <w:numId w:val="0"/>
              </w:numPr>
              <w:ind w:firstLineChars="200" w:firstLine="520"/>
              <w:rPr>
                <w:sz w:val="24"/>
                <w:szCs w:val="24"/>
              </w:rPr>
            </w:pPr>
            <w:r w:rsidRPr="0083545C">
              <w:rPr>
                <w:sz w:val="24"/>
                <w:szCs w:val="24"/>
              </w:rPr>
              <w:lastRenderedPageBreak/>
              <w:t>台電公司蘭嶼貯存場在完成重裝作業後，場內貯存的100,277桶</w:t>
            </w:r>
            <w:proofErr w:type="gramStart"/>
            <w:r w:rsidRPr="0083545C">
              <w:rPr>
                <w:sz w:val="24"/>
                <w:szCs w:val="24"/>
              </w:rPr>
              <w:t>廢料桶將全數</w:t>
            </w:r>
            <w:proofErr w:type="gramEnd"/>
            <w:r w:rsidRPr="0083545C">
              <w:rPr>
                <w:sz w:val="24"/>
                <w:szCs w:val="24"/>
              </w:rPr>
              <w:t>改以3</w:t>
            </w:r>
            <w:r w:rsidRPr="0083545C">
              <w:rPr>
                <w:sz w:val="24"/>
                <w:szCs w:val="24"/>
              </w:rPr>
              <w:t>×</w:t>
            </w:r>
            <w:r w:rsidRPr="0083545C">
              <w:rPr>
                <w:sz w:val="24"/>
                <w:szCs w:val="24"/>
              </w:rPr>
              <w:t>1或3</w:t>
            </w:r>
            <w:r w:rsidRPr="0083545C">
              <w:rPr>
                <w:sz w:val="24"/>
                <w:szCs w:val="24"/>
              </w:rPr>
              <w:t>×</w:t>
            </w:r>
            <w:r w:rsidRPr="0083545C">
              <w:rPr>
                <w:sz w:val="24"/>
                <w:szCs w:val="24"/>
              </w:rPr>
              <w:t>4熱浸鍍鋅容器進行重裝，</w:t>
            </w:r>
            <w:r w:rsidRPr="0083545C">
              <w:rPr>
                <w:rFonts w:hint="eastAsia"/>
                <w:sz w:val="24"/>
                <w:szCs w:val="24"/>
              </w:rPr>
              <w:t>依據台電公司的評估資料，</w:t>
            </w:r>
            <w:r w:rsidRPr="0083545C">
              <w:rPr>
                <w:sz w:val="24"/>
                <w:szCs w:val="24"/>
              </w:rPr>
              <w:t>保守估計熱浸鍍鋅重裝容器</w:t>
            </w:r>
            <w:r w:rsidRPr="0083545C">
              <w:rPr>
                <w:rFonts w:hint="eastAsia"/>
                <w:sz w:val="24"/>
                <w:szCs w:val="24"/>
              </w:rPr>
              <w:t>之</w:t>
            </w:r>
            <w:r w:rsidRPr="0083545C">
              <w:rPr>
                <w:sz w:val="24"/>
                <w:szCs w:val="24"/>
              </w:rPr>
              <w:lastRenderedPageBreak/>
              <w:t>耐用年限可達40年</w:t>
            </w:r>
            <w:r w:rsidRPr="0083545C">
              <w:rPr>
                <w:rFonts w:hint="eastAsia"/>
                <w:sz w:val="24"/>
                <w:szCs w:val="24"/>
              </w:rPr>
              <w:t>，使用期間可確保場內廢料桶之貯存安全</w:t>
            </w:r>
            <w:r w:rsidRPr="0083545C">
              <w:rPr>
                <w:sz w:val="24"/>
                <w:szCs w:val="24"/>
              </w:rPr>
              <w:t>。</w:t>
            </w:r>
          </w:p>
        </w:tc>
      </w:tr>
    </w:tbl>
    <w:p w:rsidR="003F5277" w:rsidRPr="004A6C85" w:rsidRDefault="003F5277" w:rsidP="003F5277">
      <w:pPr>
        <w:pStyle w:val="3"/>
        <w:numPr>
          <w:ilvl w:val="0"/>
          <w:numId w:val="0"/>
        </w:numPr>
        <w:ind w:left="1361" w:hanging="681"/>
        <w:rPr>
          <w:sz w:val="24"/>
          <w:szCs w:val="24"/>
        </w:rPr>
      </w:pPr>
      <w:r w:rsidRPr="004A6C85">
        <w:rPr>
          <w:rFonts w:hint="eastAsia"/>
          <w:sz w:val="24"/>
          <w:szCs w:val="24"/>
        </w:rPr>
        <w:lastRenderedPageBreak/>
        <w:t>監察院製表</w:t>
      </w:r>
    </w:p>
    <w:p w:rsidR="003F5277" w:rsidRPr="00C74C0B" w:rsidRDefault="003F5277" w:rsidP="00C74C0B">
      <w:pPr>
        <w:pStyle w:val="2"/>
        <w:rPr>
          <w:b w:val="0"/>
        </w:rPr>
      </w:pPr>
      <w:r w:rsidRPr="00C74C0B">
        <w:rPr>
          <w:rFonts w:hint="eastAsia"/>
          <w:b w:val="0"/>
        </w:rPr>
        <w:t>據上，台電公司對低階核廢料之</w:t>
      </w:r>
      <w:proofErr w:type="gramStart"/>
      <w:r w:rsidRPr="00C74C0B">
        <w:rPr>
          <w:rFonts w:hint="eastAsia"/>
          <w:b w:val="0"/>
        </w:rPr>
        <w:t>檢整未盡</w:t>
      </w:r>
      <w:proofErr w:type="gramEnd"/>
      <w:r w:rsidRPr="00C74C0B">
        <w:rPr>
          <w:rFonts w:hint="eastAsia"/>
          <w:b w:val="0"/>
        </w:rPr>
        <w:t>落實，與首揭規定有悖，</w:t>
      </w:r>
      <w:proofErr w:type="gramStart"/>
      <w:r w:rsidRPr="00C74C0B">
        <w:rPr>
          <w:rFonts w:hint="eastAsia"/>
          <w:b w:val="0"/>
        </w:rPr>
        <w:t>洵</w:t>
      </w:r>
      <w:proofErr w:type="gramEnd"/>
      <w:r w:rsidRPr="00C74C0B">
        <w:rPr>
          <w:rFonts w:hint="eastAsia"/>
          <w:b w:val="0"/>
        </w:rPr>
        <w:t>有未當，原能會及經濟部亦未善盡督導責任，</w:t>
      </w:r>
      <w:proofErr w:type="gramStart"/>
      <w:r w:rsidRPr="00C74C0B">
        <w:rPr>
          <w:rFonts w:hint="eastAsia"/>
          <w:b w:val="0"/>
        </w:rPr>
        <w:t>洵</w:t>
      </w:r>
      <w:proofErr w:type="gramEnd"/>
      <w:r w:rsidRPr="00C74C0B">
        <w:rPr>
          <w:rFonts w:hint="eastAsia"/>
          <w:b w:val="0"/>
        </w:rPr>
        <w:t>有疏失。原能會</w:t>
      </w:r>
      <w:proofErr w:type="gramStart"/>
      <w:r w:rsidRPr="00C74C0B">
        <w:rPr>
          <w:rFonts w:hint="eastAsia"/>
          <w:b w:val="0"/>
        </w:rPr>
        <w:t>允應督同</w:t>
      </w:r>
      <w:proofErr w:type="gramEnd"/>
      <w:r w:rsidRPr="00C74C0B">
        <w:rPr>
          <w:rFonts w:hint="eastAsia"/>
          <w:b w:val="0"/>
        </w:rPr>
        <w:t>經濟部本於權責督導台電公司在現有數據基礎上，針對第一階段檢整所發現之缺失，及現階段蘭嶼貯存場問題</w:t>
      </w:r>
      <w:r w:rsidRPr="00C74C0B">
        <w:rPr>
          <w:b w:val="0"/>
        </w:rPr>
        <w:t>(</w:t>
      </w:r>
      <w:r w:rsidRPr="00C74C0B">
        <w:rPr>
          <w:rFonts w:hint="eastAsia"/>
          <w:b w:val="0"/>
        </w:rPr>
        <w:t>包含</w:t>
      </w:r>
      <w:r w:rsidRPr="00C74C0B">
        <w:rPr>
          <w:b w:val="0"/>
        </w:rPr>
        <w:t>儲存桶</w:t>
      </w:r>
      <w:r w:rsidRPr="00C74C0B">
        <w:rPr>
          <w:rFonts w:hint="eastAsia"/>
          <w:b w:val="0"/>
        </w:rPr>
        <w:t>品質及</w:t>
      </w:r>
      <w:r w:rsidRPr="00C74C0B">
        <w:rPr>
          <w:b w:val="0"/>
        </w:rPr>
        <w:t>儲存</w:t>
      </w:r>
      <w:r w:rsidRPr="00C74C0B">
        <w:rPr>
          <w:rFonts w:hint="eastAsia"/>
          <w:b w:val="0"/>
        </w:rPr>
        <w:t>溝結構之完整性、使用年限、測試、</w:t>
      </w:r>
      <w:proofErr w:type="gramStart"/>
      <w:r w:rsidRPr="00C74C0B">
        <w:rPr>
          <w:rFonts w:hint="eastAsia"/>
          <w:b w:val="0"/>
        </w:rPr>
        <w:t>補強暨</w:t>
      </w:r>
      <w:r w:rsidRPr="00C74C0B">
        <w:rPr>
          <w:b w:val="0"/>
        </w:rPr>
        <w:t>部份</w:t>
      </w:r>
      <w:proofErr w:type="gramEnd"/>
      <w:r w:rsidRPr="00C74C0B">
        <w:rPr>
          <w:b w:val="0"/>
        </w:rPr>
        <w:t>儲存桶表面放射劑量率</w:t>
      </w:r>
      <w:r w:rsidRPr="00C74C0B">
        <w:rPr>
          <w:rFonts w:hint="eastAsia"/>
          <w:b w:val="0"/>
        </w:rPr>
        <w:t>仍</w:t>
      </w:r>
      <w:r w:rsidRPr="00C74C0B">
        <w:rPr>
          <w:b w:val="0"/>
        </w:rPr>
        <w:t>數百倍於自然環境</w:t>
      </w:r>
      <w:r w:rsidRPr="00C74C0B">
        <w:rPr>
          <w:rFonts w:hint="eastAsia"/>
          <w:b w:val="0"/>
        </w:rPr>
        <w:t>，亟需</w:t>
      </w:r>
      <w:r w:rsidRPr="00C74C0B">
        <w:rPr>
          <w:b w:val="0"/>
        </w:rPr>
        <w:t>放置到更合適的、乾燥且安全的防護環境</w:t>
      </w:r>
      <w:r w:rsidRPr="00C74C0B">
        <w:rPr>
          <w:rFonts w:hint="eastAsia"/>
          <w:b w:val="0"/>
        </w:rPr>
        <w:t>等</w:t>
      </w:r>
      <w:r w:rsidRPr="00C74C0B">
        <w:rPr>
          <w:b w:val="0"/>
        </w:rPr>
        <w:t>)</w:t>
      </w:r>
      <w:r w:rsidRPr="00C74C0B">
        <w:rPr>
          <w:rFonts w:hint="eastAsia"/>
          <w:b w:val="0"/>
        </w:rPr>
        <w:t>，儘速自行或委託具有國內、外放射性廢棄物最終處置技術能力或設施之業者處置其廢棄物，使用機器取代人力進行檢整重裝，以維作業人員安全，並應負責</w:t>
      </w:r>
      <w:proofErr w:type="gramStart"/>
      <w:r w:rsidRPr="00C74C0B">
        <w:rPr>
          <w:rFonts w:hint="eastAsia"/>
          <w:b w:val="0"/>
        </w:rPr>
        <w:t>有效抑</w:t>
      </w:r>
      <w:proofErr w:type="gramEnd"/>
      <w:r w:rsidRPr="00C74C0B">
        <w:rPr>
          <w:rFonts w:hint="eastAsia"/>
          <w:b w:val="0"/>
        </w:rPr>
        <w:t>低放射性廢棄物之數量及體積，以取得國人之共識及信任，</w:t>
      </w:r>
      <w:proofErr w:type="gramStart"/>
      <w:r w:rsidRPr="00C74C0B">
        <w:rPr>
          <w:rFonts w:hint="eastAsia"/>
          <w:b w:val="0"/>
        </w:rPr>
        <w:t>俾</w:t>
      </w:r>
      <w:proofErr w:type="gramEnd"/>
      <w:r w:rsidRPr="00C74C0B">
        <w:rPr>
          <w:rFonts w:hint="eastAsia"/>
          <w:b w:val="0"/>
        </w:rPr>
        <w:t>利最終處置計畫之有效切實推動。</w:t>
      </w:r>
    </w:p>
    <w:p w:rsidR="00286B1B" w:rsidRDefault="00E25849" w:rsidP="00D84470">
      <w:pPr>
        <w:pStyle w:val="11"/>
        <w:ind w:left="680" w:firstLine="680"/>
      </w:pPr>
      <w:r>
        <w:br w:type="page"/>
      </w:r>
      <w:bookmarkStart w:id="52" w:name="_Toc524902730"/>
      <w:bookmarkEnd w:id="42"/>
      <w:bookmarkEnd w:id="43"/>
      <w:bookmarkEnd w:id="44"/>
      <w:bookmarkEnd w:id="45"/>
      <w:bookmarkEnd w:id="46"/>
      <w:bookmarkEnd w:id="47"/>
      <w:bookmarkEnd w:id="48"/>
      <w:bookmarkEnd w:id="49"/>
      <w:bookmarkEnd w:id="50"/>
      <w:bookmarkEnd w:id="51"/>
      <w:r w:rsidR="000512D1">
        <w:rPr>
          <w:rFonts w:hint="eastAsia"/>
        </w:rPr>
        <w:lastRenderedPageBreak/>
        <w:t>綜上所述，</w:t>
      </w:r>
      <w:r w:rsidR="00D84470" w:rsidRPr="00D84470">
        <w:rPr>
          <w:rFonts w:hint="eastAsia"/>
        </w:rPr>
        <w:t>台電公司對蘭嶼低階核廢料原先暫存10年以備海拋之規劃，卻長期持續貯放，加上96年-100年眼見貯存桶已嚴重腐蝕而進行之檢整作業未盡安全落實，且廢料桶及貯存壕溝槽已多數超過原設計使用年限，與物管法第29條第1項之規定有悖；原能會及經濟部亦未善盡督導責任，</w:t>
      </w:r>
      <w:r w:rsidR="003C1030">
        <w:rPr>
          <w:rFonts w:hAnsi="標楷體" w:hint="eastAsia"/>
        </w:rPr>
        <w:t>均</w:t>
      </w:r>
      <w:r w:rsidR="00CE7C0E" w:rsidRPr="00CE7C0E">
        <w:rPr>
          <w:rFonts w:hAnsi="標楷體" w:hint="eastAsia"/>
        </w:rPr>
        <w:t>有</w:t>
      </w:r>
      <w:r w:rsidR="003C1030">
        <w:rPr>
          <w:rFonts w:hAnsi="標楷體" w:hint="eastAsia"/>
        </w:rPr>
        <w:t>怠</w:t>
      </w:r>
      <w:r w:rsidR="00CE7C0E" w:rsidRPr="00CE7C0E">
        <w:rPr>
          <w:rFonts w:hAnsi="標楷體" w:hint="eastAsia"/>
        </w:rPr>
        <w:t>失</w:t>
      </w:r>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w:t>
      </w:r>
      <w:r w:rsidR="00155321">
        <w:rPr>
          <w:rFonts w:hint="eastAsia"/>
        </w:rPr>
        <w:t>轉</w:t>
      </w:r>
      <w:r w:rsidR="000D5F5A">
        <w:rPr>
          <w:rFonts w:hint="eastAsia"/>
        </w:rPr>
        <w:t>飭</w:t>
      </w:r>
      <w:r w:rsidR="000512D1">
        <w:rPr>
          <w:rFonts w:hint="eastAsia"/>
        </w:rPr>
        <w:t>所屬確實檢討改善見復</w:t>
      </w:r>
      <w:r w:rsidR="00286B1B">
        <w:rPr>
          <w:rFonts w:hint="eastAsia"/>
        </w:rPr>
        <w:t>。</w:t>
      </w:r>
    </w:p>
    <w:p w:rsidR="00B8638F" w:rsidRDefault="00B8638F" w:rsidP="008A288A">
      <w:pPr>
        <w:pStyle w:val="af"/>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p>
    <w:p w:rsidR="00B8638F" w:rsidRDefault="00B8638F" w:rsidP="008A288A">
      <w:pPr>
        <w:pStyle w:val="af"/>
        <w:spacing w:beforeLines="150" w:before="685" w:after="0"/>
        <w:ind w:leftChars="1100" w:left="3742"/>
        <w:rPr>
          <w:b w:val="0"/>
          <w:bCs/>
          <w:snapToGrid/>
          <w:spacing w:val="12"/>
          <w:kern w:val="0"/>
          <w:sz w:val="40"/>
        </w:rPr>
      </w:pPr>
    </w:p>
    <w:p w:rsidR="00286B1B" w:rsidRPr="006D0935" w:rsidRDefault="00286B1B" w:rsidP="008A288A">
      <w:pPr>
        <w:pStyle w:val="af"/>
        <w:spacing w:beforeLines="150" w:before="685" w:after="0"/>
        <w:ind w:leftChars="1100" w:left="3742"/>
        <w:rPr>
          <w:b w:val="0"/>
          <w:bCs/>
          <w:snapToGrid/>
          <w:spacing w:val="12"/>
          <w:kern w:val="0"/>
          <w:sz w:val="40"/>
        </w:rPr>
      </w:pPr>
      <w:r w:rsidRPr="006D0935">
        <w:rPr>
          <w:rFonts w:hint="eastAsia"/>
          <w:b w:val="0"/>
          <w:bCs/>
          <w:snapToGrid/>
          <w:spacing w:val="12"/>
          <w:kern w:val="0"/>
          <w:sz w:val="40"/>
        </w:rPr>
        <w:t>提案委員：</w:t>
      </w:r>
      <w:r w:rsidR="00621DD9">
        <w:rPr>
          <w:rFonts w:hint="eastAsia"/>
          <w:b w:val="0"/>
          <w:bCs/>
          <w:snapToGrid/>
          <w:spacing w:val="12"/>
          <w:kern w:val="0"/>
          <w:sz w:val="40"/>
        </w:rPr>
        <w:t>張武修</w:t>
      </w:r>
    </w:p>
    <w:p w:rsidR="00286B1B" w:rsidRDefault="00286B1B" w:rsidP="00286B1B">
      <w:pPr>
        <w:pStyle w:val="af"/>
        <w:spacing w:beforeLines="50" w:before="228" w:after="0"/>
        <w:ind w:leftChars="1100" w:left="3742"/>
        <w:rPr>
          <w:b w:val="0"/>
          <w:bCs/>
          <w:snapToGrid/>
          <w:spacing w:val="0"/>
          <w:kern w:val="0"/>
        </w:rPr>
      </w:pPr>
    </w:p>
    <w:p w:rsidR="00B8638F" w:rsidRDefault="00B8638F" w:rsidP="00286B1B">
      <w:pPr>
        <w:pStyle w:val="af"/>
        <w:spacing w:beforeLines="50" w:before="228" w:after="0"/>
        <w:ind w:leftChars="1100" w:left="3742"/>
        <w:rPr>
          <w:b w:val="0"/>
          <w:bCs/>
          <w:snapToGrid/>
          <w:spacing w:val="0"/>
          <w:kern w:val="0"/>
        </w:rPr>
      </w:pPr>
    </w:p>
    <w:p w:rsidR="00416721" w:rsidRDefault="00286B1B" w:rsidP="00133AA2">
      <w:pPr>
        <w:pStyle w:val="af4"/>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F677F6">
        <w:rPr>
          <w:rFonts w:hAnsi="標楷體" w:hint="eastAsia"/>
          <w:bCs/>
        </w:rPr>
        <w:t>8</w:t>
      </w:r>
      <w:r>
        <w:rPr>
          <w:rFonts w:hAnsi="標楷體" w:hint="eastAsia"/>
          <w:bCs/>
        </w:rPr>
        <w:t xml:space="preserve">　年　</w:t>
      </w:r>
      <w:r w:rsidR="00621DD9">
        <w:rPr>
          <w:rFonts w:hAnsi="標楷體" w:hint="eastAsia"/>
          <w:bCs/>
        </w:rPr>
        <w:t>8</w:t>
      </w:r>
      <w:r>
        <w:rPr>
          <w:rFonts w:hAnsi="標楷體" w:hint="eastAsia"/>
          <w:bCs/>
        </w:rPr>
        <w:t xml:space="preserve">　月　</w:t>
      </w:r>
      <w:r w:rsidR="00621DD9">
        <w:rPr>
          <w:rFonts w:hAnsi="標楷體" w:hint="eastAsia"/>
          <w:bCs/>
        </w:rPr>
        <w:t>1</w:t>
      </w:r>
      <w:r w:rsidR="00080C76">
        <w:rPr>
          <w:rFonts w:hAnsi="標楷體" w:hint="eastAsia"/>
          <w:bCs/>
        </w:rPr>
        <w:t>9</w:t>
      </w:r>
      <w:bookmarkStart w:id="56" w:name="_GoBack"/>
      <w:bookmarkEnd w:id="56"/>
      <w:r>
        <w:rPr>
          <w:rFonts w:hAnsi="標楷體" w:hint="eastAsia"/>
          <w:bCs/>
        </w:rPr>
        <w:t xml:space="preserve">　日</w:t>
      </w:r>
      <w:bookmarkEnd w:id="52"/>
    </w:p>
    <w:sectPr w:rsidR="00416721" w:rsidSect="00931A10">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2D5" w:rsidRDefault="002852D5">
      <w:r>
        <w:separator/>
      </w:r>
    </w:p>
  </w:endnote>
  <w:endnote w:type="continuationSeparator" w:id="0">
    <w:p w:rsidR="002852D5" w:rsidRDefault="0028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199" w:rsidRDefault="002F5199">
    <w:pPr>
      <w:pStyle w:val="af8"/>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080C76">
      <w:rPr>
        <w:rStyle w:val="af1"/>
        <w:noProof/>
        <w:sz w:val="24"/>
      </w:rPr>
      <w:t>32</w:t>
    </w:r>
    <w:r>
      <w:rPr>
        <w:rStyle w:val="af1"/>
        <w:sz w:val="24"/>
      </w:rPr>
      <w:fldChar w:fldCharType="end"/>
    </w:r>
  </w:p>
  <w:p w:rsidR="002F5199" w:rsidRDefault="002F519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2D5" w:rsidRDefault="002852D5">
      <w:r>
        <w:separator/>
      </w:r>
    </w:p>
  </w:footnote>
  <w:footnote w:type="continuationSeparator" w:id="0">
    <w:p w:rsidR="002852D5" w:rsidRDefault="002852D5">
      <w:r>
        <w:continuationSeparator/>
      </w:r>
    </w:p>
  </w:footnote>
  <w:footnote w:id="1">
    <w:p w:rsidR="003F5277" w:rsidRDefault="003F5277" w:rsidP="003F5277">
      <w:pPr>
        <w:pStyle w:val="aff9"/>
      </w:pPr>
      <w:r>
        <w:rPr>
          <w:rStyle w:val="affb"/>
        </w:rPr>
        <w:footnoteRef/>
      </w:r>
      <w:r>
        <w:t xml:space="preserve"> </w:t>
      </w:r>
      <w:r>
        <w:rPr>
          <w:rFonts w:hint="eastAsia"/>
        </w:rPr>
        <w:t>107</w:t>
      </w:r>
      <w:r>
        <w:rPr>
          <w:rFonts w:hint="eastAsia"/>
        </w:rPr>
        <w:t>年</w:t>
      </w:r>
      <w:r>
        <w:rPr>
          <w:rFonts w:hint="eastAsia"/>
        </w:rPr>
        <w:t>6</w:t>
      </w:r>
      <w:r>
        <w:rPr>
          <w:rFonts w:hint="eastAsia"/>
        </w:rPr>
        <w:t>月</w:t>
      </w:r>
      <w:r>
        <w:rPr>
          <w:rFonts w:hint="eastAsia"/>
        </w:rPr>
        <w:t>19</w:t>
      </w:r>
      <w:r>
        <w:rPr>
          <w:rFonts w:hint="eastAsia"/>
        </w:rPr>
        <w:t>日</w:t>
      </w:r>
      <w:r w:rsidRPr="008F6564">
        <w:rPr>
          <w:rFonts w:hint="eastAsia"/>
        </w:rPr>
        <w:t>台電公司簡報</w:t>
      </w:r>
      <w:r>
        <w:rPr>
          <w:rFonts w:hint="eastAsia"/>
        </w:rPr>
        <w:t>資料</w:t>
      </w:r>
      <w:r>
        <w:rPr>
          <w:rFonts w:hint="eastAsia"/>
        </w:rPr>
        <w:t>(</w:t>
      </w:r>
      <w:r w:rsidRPr="004E2EE3">
        <w:rPr>
          <w:rFonts w:ascii="標楷體" w:hAnsi="標楷體" w:hint="eastAsia"/>
        </w:rPr>
        <w:t>頁10-12、17-18</w:t>
      </w:r>
      <w:r>
        <w:rPr>
          <w:rFonts w:hint="eastAsia"/>
        </w:rPr>
        <w:t>)</w:t>
      </w:r>
    </w:p>
  </w:footnote>
  <w:footnote w:id="2">
    <w:p w:rsidR="003F5277" w:rsidRPr="008F6564" w:rsidRDefault="003F5277" w:rsidP="003F5277">
      <w:pPr>
        <w:pStyle w:val="aff9"/>
      </w:pPr>
      <w:r>
        <w:rPr>
          <w:rStyle w:val="affb"/>
        </w:rPr>
        <w:footnoteRef/>
      </w:r>
      <w:r>
        <w:t xml:space="preserve"> </w:t>
      </w:r>
      <w:r>
        <w:rPr>
          <w:rFonts w:hint="eastAsia"/>
        </w:rPr>
        <w:t>經濟部</w:t>
      </w:r>
      <w:r w:rsidRPr="004E2EE3">
        <w:rPr>
          <w:rFonts w:ascii="標楷體" w:hAnsi="標楷體" w:hint="eastAsia"/>
        </w:rPr>
        <w:t>107年6月15日經營字第10702608000號函。</w:t>
      </w:r>
    </w:p>
  </w:footnote>
  <w:footnote w:id="3">
    <w:p w:rsidR="003F5277" w:rsidRPr="00EA35DB" w:rsidRDefault="003F5277" w:rsidP="003F5277">
      <w:pPr>
        <w:pStyle w:val="aff9"/>
      </w:pPr>
      <w:r>
        <w:rPr>
          <w:rStyle w:val="affb"/>
        </w:rPr>
        <w:footnoteRef/>
      </w:r>
      <w:r>
        <w:t xml:space="preserve"> </w:t>
      </w:r>
      <w:r>
        <w:rPr>
          <w:rFonts w:hint="eastAsia"/>
        </w:rPr>
        <w:t>經濟部約</w:t>
      </w:r>
      <w:proofErr w:type="gramStart"/>
      <w:r>
        <w:rPr>
          <w:rFonts w:hint="eastAsia"/>
        </w:rPr>
        <w:t>詢</w:t>
      </w:r>
      <w:proofErr w:type="gramEnd"/>
      <w:r>
        <w:rPr>
          <w:rFonts w:hint="eastAsia"/>
        </w:rPr>
        <w:t>後補充說明資料，</w:t>
      </w:r>
      <w:r>
        <w:rPr>
          <w:rFonts w:hint="eastAsia"/>
        </w:rPr>
        <w:t>107</w:t>
      </w:r>
      <w:r>
        <w:rPr>
          <w:rFonts w:hint="eastAsia"/>
        </w:rPr>
        <w:t>年</w:t>
      </w:r>
      <w:r>
        <w:rPr>
          <w:rFonts w:hint="eastAsia"/>
        </w:rPr>
        <w:t>8</w:t>
      </w:r>
      <w:r>
        <w:rPr>
          <w:rFonts w:hint="eastAsia"/>
        </w:rPr>
        <w:t>月</w:t>
      </w:r>
      <w:r>
        <w:rPr>
          <w:rFonts w:hint="eastAsia"/>
        </w:rPr>
        <w:t>20</w:t>
      </w:r>
      <w:r>
        <w:rPr>
          <w:rFonts w:hint="eastAsia"/>
        </w:rPr>
        <w:t>日。</w:t>
      </w:r>
    </w:p>
  </w:footnote>
  <w:footnote w:id="4">
    <w:p w:rsidR="003F5277" w:rsidRPr="00B1155B" w:rsidRDefault="003F5277" w:rsidP="003F5277">
      <w:pPr>
        <w:pStyle w:val="aff9"/>
      </w:pPr>
      <w:r>
        <w:rPr>
          <w:rStyle w:val="affb"/>
        </w:rPr>
        <w:footnoteRef/>
      </w:r>
      <w:r>
        <w:t xml:space="preserve"> </w:t>
      </w:r>
      <w:r>
        <w:rPr>
          <w:rFonts w:hint="eastAsia"/>
        </w:rPr>
        <w:t>原能會</w:t>
      </w:r>
      <w:r>
        <w:rPr>
          <w:rFonts w:hint="eastAsia"/>
        </w:rPr>
        <w:t>107</w:t>
      </w:r>
      <w:r>
        <w:rPr>
          <w:rFonts w:hint="eastAsia"/>
        </w:rPr>
        <w:t>年</w:t>
      </w:r>
      <w:r>
        <w:rPr>
          <w:rFonts w:hint="eastAsia"/>
        </w:rPr>
        <w:t>10</w:t>
      </w:r>
      <w:r>
        <w:rPr>
          <w:rFonts w:hint="eastAsia"/>
        </w:rPr>
        <w:t>月</w:t>
      </w:r>
      <w:r>
        <w:rPr>
          <w:rFonts w:hint="eastAsia"/>
        </w:rPr>
        <w:t>22</w:t>
      </w:r>
      <w:r>
        <w:rPr>
          <w:rFonts w:hint="eastAsia"/>
        </w:rPr>
        <w:t>日</w:t>
      </w:r>
      <w:proofErr w:type="gramStart"/>
      <w:r>
        <w:rPr>
          <w:rFonts w:hint="eastAsia"/>
        </w:rPr>
        <w:t>會綜字第</w:t>
      </w:r>
      <w:r>
        <w:rPr>
          <w:rFonts w:hint="eastAsia"/>
        </w:rPr>
        <w:t>1070012497</w:t>
      </w:r>
      <w:r>
        <w:rPr>
          <w:rFonts w:hint="eastAsia"/>
        </w:rPr>
        <w:t>號</w:t>
      </w:r>
      <w:proofErr w:type="gramEnd"/>
      <w:r>
        <w:rPr>
          <w:rFonts w:hint="eastAsia"/>
        </w:rPr>
        <w:t>函。</w:t>
      </w:r>
    </w:p>
  </w:footnote>
  <w:footnote w:id="5">
    <w:p w:rsidR="003F5277" w:rsidRPr="004F6667" w:rsidRDefault="003F5277" w:rsidP="003F5277">
      <w:pPr>
        <w:pStyle w:val="aff9"/>
        <w:rPr>
          <w:rFonts w:ascii="標楷體" w:hAnsi="標楷體"/>
        </w:rPr>
      </w:pPr>
      <w:r w:rsidRPr="004F6667">
        <w:rPr>
          <w:rStyle w:val="affb"/>
          <w:rFonts w:ascii="標楷體" w:hAnsi="標楷體"/>
        </w:rPr>
        <w:footnoteRef/>
      </w:r>
      <w:r w:rsidRPr="004F6667">
        <w:rPr>
          <w:rFonts w:ascii="標楷體" w:hAnsi="標楷體" w:hint="eastAsia"/>
        </w:rPr>
        <w:t>民進黨立法委員鄭麗君10月25日公布蘭嶼</w:t>
      </w:r>
      <w:proofErr w:type="gramStart"/>
      <w:r w:rsidRPr="004F6667">
        <w:rPr>
          <w:rFonts w:ascii="標楷體" w:hAnsi="標楷體" w:hint="eastAsia"/>
        </w:rPr>
        <w:t>貯存場核廢料</w:t>
      </w:r>
      <w:proofErr w:type="gramEnd"/>
      <w:r w:rsidRPr="004F6667">
        <w:rPr>
          <w:rFonts w:ascii="標楷體" w:hAnsi="標楷體" w:hint="eastAsia"/>
        </w:rPr>
        <w:t>桶檢整過程照片及影像，披露蘭嶼核廢料檢整期間發生密閉失效、工人徒手作業的瑕疵，畫面當中這些存放在蘭嶼貯存場的核廢料桶，有的已經破裂，甚至不成形了，不過這些工人，卻</w:t>
      </w:r>
      <w:r w:rsidRPr="004F6667">
        <w:rPr>
          <w:rFonts w:ascii="標楷體" w:hAnsi="標楷體" w:hint="eastAsia"/>
          <w:b/>
          <w:u w:val="single"/>
        </w:rPr>
        <w:t>只穿著簡單的防護衣，直接拿鏟子把這些核廢料，放入新的桶子中</w:t>
      </w:r>
      <w:r w:rsidRPr="004F6667">
        <w:rPr>
          <w:rFonts w:ascii="標楷體" w:hAnsi="標楷體" w:hint="eastAsia"/>
        </w:rPr>
        <w:t>。</w:t>
      </w:r>
    </w:p>
    <w:p w:rsidR="003F5277" w:rsidRPr="004F6667" w:rsidRDefault="003F5277" w:rsidP="003F5277">
      <w:pPr>
        <w:pStyle w:val="aff9"/>
        <w:rPr>
          <w:rFonts w:ascii="標楷體" w:hAnsi="標楷體"/>
        </w:rPr>
      </w:pPr>
      <w:r w:rsidRPr="004F6667">
        <w:rPr>
          <w:rFonts w:ascii="標楷體" w:hAnsi="標楷體" w:hint="eastAsia"/>
        </w:rPr>
        <w:t>立委鄭麗君痛批，讓工人暴露在輻射汙染，也</w:t>
      </w:r>
      <w:r w:rsidRPr="004F6667">
        <w:rPr>
          <w:rFonts w:ascii="標楷體" w:hAnsi="標楷體" w:hint="eastAsia"/>
          <w:b/>
          <w:u w:val="single"/>
        </w:rPr>
        <w:t>完全不是原能會要求的負壓密閉空間</w:t>
      </w:r>
      <w:r w:rsidRPr="004F6667">
        <w:rPr>
          <w:rFonts w:ascii="標楷體" w:hAnsi="標楷體" w:hint="eastAsia"/>
        </w:rPr>
        <w:t>，</w:t>
      </w:r>
      <w:r w:rsidRPr="004F6667">
        <w:rPr>
          <w:rFonts w:ascii="標楷體" w:hAnsi="標楷體" w:hint="eastAsia"/>
          <w:b/>
          <w:u w:val="single"/>
        </w:rPr>
        <w:t>核廢料的粉塵恐怕早就到處</w:t>
      </w:r>
      <w:proofErr w:type="gramStart"/>
      <w:r w:rsidRPr="004F6667">
        <w:rPr>
          <w:rFonts w:ascii="標楷體" w:hAnsi="標楷體" w:hint="eastAsia"/>
          <w:b/>
          <w:u w:val="single"/>
        </w:rPr>
        <w:t>亂飄，</w:t>
      </w:r>
      <w:proofErr w:type="gramEnd"/>
      <w:r w:rsidRPr="004F6667">
        <w:rPr>
          <w:rFonts w:ascii="標楷體" w:hAnsi="標楷體" w:hint="eastAsia"/>
          <w:b/>
          <w:u w:val="single"/>
        </w:rPr>
        <w:t>核廢料檢整作業太草率，證明核能主管機關管制無效與失能</w:t>
      </w:r>
      <w:r w:rsidRPr="004F6667">
        <w:rPr>
          <w:rFonts w:ascii="標楷體" w:hAnsi="標楷體" w:hint="eastAsia"/>
        </w:rPr>
        <w:t>，要求原能會應立刻重組，給蘭嶼人一個交代，質疑核能主管機關失能。</w:t>
      </w:r>
    </w:p>
    <w:p w:rsidR="003F5277" w:rsidRPr="004F6667" w:rsidRDefault="003F5277" w:rsidP="003F5277">
      <w:pPr>
        <w:pStyle w:val="aff9"/>
        <w:rPr>
          <w:rFonts w:ascii="標楷體" w:hAnsi="標楷體"/>
        </w:rPr>
      </w:pPr>
      <w:r w:rsidRPr="004F6667">
        <w:rPr>
          <w:rFonts w:ascii="標楷體" w:hAnsi="標楷體" w:hint="eastAsia"/>
        </w:rPr>
        <w:t>從原能會的報告當中也清楚看到，</w:t>
      </w:r>
      <w:r w:rsidRPr="004F6667">
        <w:rPr>
          <w:rFonts w:ascii="標楷體" w:hAnsi="標楷體" w:hint="eastAsia"/>
          <w:b/>
          <w:u w:val="single"/>
        </w:rPr>
        <w:t>遮蔽物件下端所放置的隔離帷幕帆布沒有</w:t>
      </w:r>
      <w:proofErr w:type="gramStart"/>
      <w:r w:rsidRPr="004F6667">
        <w:rPr>
          <w:rFonts w:ascii="標楷體" w:hAnsi="標楷體" w:hint="eastAsia"/>
          <w:b/>
          <w:u w:val="single"/>
        </w:rPr>
        <w:t>繫</w:t>
      </w:r>
      <w:proofErr w:type="gramEnd"/>
      <w:r w:rsidRPr="004F6667">
        <w:rPr>
          <w:rFonts w:ascii="標楷體" w:hAnsi="標楷體" w:hint="eastAsia"/>
          <w:b/>
          <w:u w:val="single"/>
        </w:rPr>
        <w:t>牢，被風掀起，影響遮蔽物件的隔離效果，顯示承包商人員執行自主品管，沒有善盡第一級品保作業職責</w:t>
      </w:r>
      <w:r w:rsidRPr="004F6667">
        <w:rPr>
          <w:rFonts w:ascii="標楷體" w:hAnsi="標楷體" w:hint="eastAsia"/>
        </w:rPr>
        <w:t>，說明了</w:t>
      </w:r>
      <w:r w:rsidRPr="004F6667">
        <w:rPr>
          <w:rFonts w:ascii="標楷體" w:hAnsi="標楷體" w:hint="eastAsia"/>
          <w:b/>
          <w:u w:val="single"/>
        </w:rPr>
        <w:t>台電檢整期間的缺失，做出四級違規處分</w:t>
      </w:r>
      <w:r w:rsidRPr="004F6667">
        <w:rPr>
          <w:rFonts w:ascii="標楷體" w:hAnsi="標楷體" w:hint="eastAsia"/>
        </w:rPr>
        <w:t>，而依照</w:t>
      </w:r>
      <w:r w:rsidRPr="004F6667">
        <w:rPr>
          <w:rFonts w:ascii="標楷體" w:hAnsi="標楷體" w:hint="eastAsia"/>
          <w:b/>
          <w:u w:val="single"/>
        </w:rPr>
        <w:t>核子設施違規事項處理作業要點</w:t>
      </w:r>
      <w:r w:rsidRPr="004F6667">
        <w:rPr>
          <w:rFonts w:ascii="標楷體" w:hAnsi="標楷體" w:hint="eastAsia"/>
        </w:rPr>
        <w:t>等級來看，有一到五級，四級違規處分也就是要求台電檢討改正相關缺失，再繳交報告，再由原能會審查。</w:t>
      </w:r>
    </w:p>
    <w:p w:rsidR="003F5277" w:rsidRPr="004F6667" w:rsidRDefault="003F5277" w:rsidP="003F5277">
      <w:pPr>
        <w:pStyle w:val="aff9"/>
        <w:rPr>
          <w:rFonts w:ascii="標楷體" w:hAnsi="標楷體"/>
        </w:rPr>
      </w:pPr>
      <w:r w:rsidRPr="004F6667">
        <w:rPr>
          <w:rFonts w:ascii="標楷體" w:hAnsi="標楷體" w:hint="eastAsia"/>
        </w:rPr>
        <w:t>台電表示，目前還再等原能會的違規處分文件，才會在做 下一部動作，不過</w:t>
      </w:r>
      <w:r w:rsidRPr="004F6667">
        <w:rPr>
          <w:rFonts w:ascii="標楷體" w:hAnsi="標楷體" w:hint="eastAsia"/>
          <w:b/>
          <w:u w:val="single"/>
        </w:rPr>
        <w:t>也坦承是台電疏忽</w:t>
      </w:r>
      <w:r w:rsidRPr="004F6667">
        <w:rPr>
          <w:rFonts w:ascii="標楷體" w:hAnsi="標楷體" w:hint="eastAsia"/>
        </w:rPr>
        <w:t>，造成民眾及當地蘭嶼居民不必要的</w:t>
      </w:r>
      <w:proofErr w:type="gramStart"/>
      <w:r w:rsidRPr="004F6667">
        <w:rPr>
          <w:rFonts w:ascii="標楷體" w:hAnsi="標楷體" w:hint="eastAsia"/>
        </w:rPr>
        <w:t>恐慌，</w:t>
      </w:r>
      <w:proofErr w:type="gramEnd"/>
      <w:r w:rsidRPr="004F6667">
        <w:rPr>
          <w:rFonts w:ascii="標楷體" w:hAnsi="標楷體" w:hint="eastAsia"/>
        </w:rPr>
        <w:t>深感抱歉，但是台電也強調，工作人員、貯存場與蘭嶼環境輻射監測的結果都是正常。</w:t>
      </w:r>
    </w:p>
    <w:p w:rsidR="003F5277" w:rsidRPr="004F6667" w:rsidRDefault="003F5277" w:rsidP="003F5277">
      <w:pPr>
        <w:pStyle w:val="aff9"/>
        <w:rPr>
          <w:rFonts w:ascii="標楷體" w:hAnsi="標楷體"/>
        </w:rPr>
      </w:pPr>
      <w:r w:rsidRPr="004F6667">
        <w:rPr>
          <w:rFonts w:ascii="標楷體" w:hAnsi="標楷體" w:hint="eastAsia"/>
        </w:rPr>
        <w:t>原能會表示，包商與台電公司都未發現缺失，顯見</w:t>
      </w:r>
      <w:r w:rsidRPr="004F6667">
        <w:rPr>
          <w:rFonts w:ascii="標楷體" w:hAnsi="標楷體" w:hint="eastAsia"/>
          <w:b/>
          <w:u w:val="single"/>
        </w:rPr>
        <w:t>第一級 、第二級品保</w:t>
      </w:r>
      <w:proofErr w:type="gramStart"/>
      <w:r w:rsidRPr="004F6667">
        <w:rPr>
          <w:rFonts w:ascii="標楷體" w:hAnsi="標楷體" w:hint="eastAsia"/>
          <w:b/>
          <w:u w:val="single"/>
        </w:rPr>
        <w:t>之責也未能</w:t>
      </w:r>
      <w:proofErr w:type="gramEnd"/>
      <w:r w:rsidRPr="004F6667">
        <w:rPr>
          <w:rFonts w:ascii="標楷體" w:hAnsi="標楷體" w:hint="eastAsia"/>
          <w:b/>
          <w:u w:val="single"/>
        </w:rPr>
        <w:t>善盡</w:t>
      </w:r>
      <w:r w:rsidRPr="004F6667">
        <w:rPr>
          <w:rFonts w:ascii="標楷體" w:hAnsi="標楷體" w:hint="eastAsia"/>
        </w:rPr>
        <w:t>；</w:t>
      </w:r>
      <w:r w:rsidRPr="004F6667">
        <w:rPr>
          <w:rFonts w:ascii="標楷體" w:hAnsi="標楷體" w:hint="eastAsia"/>
          <w:b/>
          <w:u w:val="single"/>
        </w:rPr>
        <w:t>第三級品保的台電公司核安處，在檢整作業期間沒有派員駐場稽核，四年間只去蘭嶼稽查11次，顯示台電對核廢料管理品保不夠重視</w:t>
      </w:r>
      <w:r w:rsidRPr="004F6667">
        <w:rPr>
          <w:rFonts w:ascii="標楷體" w:hAnsi="標楷體" w:hint="eastAsia"/>
        </w:rPr>
        <w:t>，下</w:t>
      </w:r>
      <w:proofErr w:type="gramStart"/>
      <w:r w:rsidRPr="004F6667">
        <w:rPr>
          <w:rFonts w:ascii="標楷體" w:hAnsi="標楷體" w:hint="eastAsia"/>
        </w:rPr>
        <w:t>週</w:t>
      </w:r>
      <w:proofErr w:type="gramEnd"/>
      <w:r w:rsidRPr="004F6667">
        <w:rPr>
          <w:rFonts w:ascii="標楷體" w:hAnsi="標楷體" w:hint="eastAsia"/>
        </w:rPr>
        <w:t>原能會將行文台電的行政主管機關經濟部，針對蘭嶼檢整疏失，</w:t>
      </w:r>
      <w:r w:rsidRPr="004F6667">
        <w:rPr>
          <w:rFonts w:ascii="標楷體" w:hAnsi="標楷體" w:hint="eastAsia"/>
          <w:b/>
          <w:u w:val="single"/>
        </w:rPr>
        <w:t>懲處相關人員</w:t>
      </w:r>
      <w:r w:rsidRPr="004F6667">
        <w:rPr>
          <w:rFonts w:ascii="標楷體" w:hAnsi="標楷體" w:hint="eastAsia"/>
        </w:rPr>
        <w:t>。資料來源：</w:t>
      </w:r>
      <w:r w:rsidRPr="004F6667">
        <w:rPr>
          <w:rFonts w:ascii="標楷體" w:hAnsi="標楷體"/>
        </w:rPr>
        <w:t>https://www.youtube.com/watch?v=GbPWEnbYEYU 20121109</w:t>
      </w:r>
    </w:p>
  </w:footnote>
  <w:footnote w:id="6">
    <w:p w:rsidR="003F5277" w:rsidRPr="004F6667" w:rsidRDefault="003F5277" w:rsidP="003F5277">
      <w:pPr>
        <w:pStyle w:val="aff9"/>
        <w:rPr>
          <w:rFonts w:ascii="標楷體" w:hAnsi="標楷體"/>
        </w:rPr>
      </w:pPr>
      <w:r w:rsidRPr="004F6667">
        <w:rPr>
          <w:rStyle w:val="affb"/>
          <w:rFonts w:ascii="標楷體" w:hAnsi="標楷體"/>
        </w:rPr>
        <w:footnoteRef/>
      </w:r>
      <w:r w:rsidRPr="004F6667">
        <w:rPr>
          <w:rFonts w:ascii="標楷體" w:hAnsi="標楷體" w:hint="eastAsia"/>
        </w:rPr>
        <w:t>民進黨立委鄭麗君上個月，公佈揭露蘭嶼核廢料檢整工程缺失畫面，當時原能會是力挺台電，聲稱是舊影片，不過調查報告今天出爐，</w:t>
      </w:r>
      <w:r w:rsidRPr="004F6667">
        <w:rPr>
          <w:rFonts w:ascii="標楷體" w:hAnsi="標楷體" w:hint="eastAsia"/>
          <w:b/>
          <w:u w:val="single"/>
        </w:rPr>
        <w:t>證實廠商作業真的有疏漏，原能會將請經濟部對台電作懲處</w:t>
      </w:r>
      <w:r w:rsidRPr="004F6667">
        <w:rPr>
          <w:rFonts w:ascii="標楷體" w:hAnsi="標楷體" w:hint="eastAsia"/>
        </w:rPr>
        <w:t>，而</w:t>
      </w:r>
      <w:r w:rsidRPr="004F6667">
        <w:rPr>
          <w:rFonts w:ascii="標楷體" w:hAnsi="標楷體" w:hint="eastAsia"/>
          <w:b/>
          <w:u w:val="single"/>
        </w:rPr>
        <w:t>主委蔡春鴻只針對「舊照說」公開道歉</w:t>
      </w:r>
      <w:r w:rsidRPr="004F6667">
        <w:rPr>
          <w:rFonts w:ascii="標楷體" w:hAnsi="標楷體" w:hint="eastAsia"/>
        </w:rPr>
        <w:t>。</w:t>
      </w:r>
    </w:p>
    <w:p w:rsidR="003F5277" w:rsidRPr="004F6667" w:rsidRDefault="003F5277" w:rsidP="003F5277">
      <w:pPr>
        <w:pStyle w:val="aff9"/>
        <w:rPr>
          <w:rFonts w:ascii="標楷體" w:hAnsi="標楷體"/>
        </w:rPr>
      </w:pPr>
      <w:r w:rsidRPr="004F6667">
        <w:rPr>
          <w:rFonts w:ascii="標楷體" w:hAnsi="標楷體" w:hint="eastAsia"/>
        </w:rPr>
        <w:t>照片裡的</w:t>
      </w:r>
      <w:proofErr w:type="gramStart"/>
      <w:r w:rsidRPr="004F6667">
        <w:rPr>
          <w:rFonts w:ascii="標楷體" w:hAnsi="標楷體" w:hint="eastAsia"/>
        </w:rPr>
        <w:t>核廢桶</w:t>
      </w:r>
      <w:proofErr w:type="gramEnd"/>
      <w:r w:rsidRPr="004F6667">
        <w:rPr>
          <w:rFonts w:ascii="標楷體" w:hAnsi="標楷體" w:hint="eastAsia"/>
        </w:rPr>
        <w:t>，嚴重鏽蝕，上個月，立委質疑台電檢整核廢料過程，居然是在露天下執行，明顯有疏失，但當時原能會</w:t>
      </w:r>
      <w:proofErr w:type="gramStart"/>
      <w:r w:rsidRPr="004F6667">
        <w:rPr>
          <w:rFonts w:ascii="標楷體" w:hAnsi="標楷體" w:hint="eastAsia"/>
        </w:rPr>
        <w:t>堅</w:t>
      </w:r>
      <w:proofErr w:type="gramEnd"/>
      <w:r w:rsidRPr="004F6667">
        <w:rPr>
          <w:rFonts w:ascii="標楷體" w:hAnsi="標楷體" w:hint="eastAsia"/>
        </w:rPr>
        <w:t>稱那是三年前的舊照，如今調查報告出爐，證實這些照片都是去年六月的新事證。</w:t>
      </w:r>
    </w:p>
    <w:p w:rsidR="003F5277" w:rsidRPr="004F6667" w:rsidRDefault="003F5277" w:rsidP="003F5277">
      <w:pPr>
        <w:pStyle w:val="aff9"/>
        <w:rPr>
          <w:rFonts w:ascii="標楷體" w:hAnsi="標楷體"/>
        </w:rPr>
      </w:pPr>
      <w:r>
        <w:rPr>
          <w:rFonts w:ascii="標楷體" w:hAnsi="標楷體" w:hint="eastAsia"/>
        </w:rPr>
        <w:t>物管局</w:t>
      </w:r>
      <w:r w:rsidRPr="004F6667">
        <w:rPr>
          <w:rFonts w:ascii="標楷體" w:hAnsi="標楷體" w:hint="eastAsia"/>
        </w:rPr>
        <w:t>長邱賜聰：「委員（鄭麗君）所提示出來的影片跟照片，我們調查的結果，</w:t>
      </w:r>
      <w:r w:rsidRPr="004F6667">
        <w:rPr>
          <w:rFonts w:ascii="標楷體" w:hAnsi="標楷體" w:hint="eastAsia"/>
          <w:b/>
          <w:u w:val="single"/>
        </w:rPr>
        <w:t>證實委員所提出來的，的確是新的事證，那麼這個影片，所發生的情形，是在100年6月</w:t>
      </w:r>
      <w:r w:rsidRPr="004F6667">
        <w:rPr>
          <w:rFonts w:ascii="標楷體" w:hAnsi="標楷體" w:hint="eastAsia"/>
        </w:rPr>
        <w:t>。」</w:t>
      </w:r>
    </w:p>
    <w:p w:rsidR="003F5277" w:rsidRPr="004F6667" w:rsidRDefault="003F5277" w:rsidP="003F5277">
      <w:pPr>
        <w:pStyle w:val="aff9"/>
        <w:rPr>
          <w:rFonts w:ascii="標楷體" w:hAnsi="標楷體"/>
        </w:rPr>
      </w:pPr>
      <w:r w:rsidRPr="004F6667">
        <w:rPr>
          <w:rFonts w:ascii="標楷體" w:hAnsi="標楷體" w:hint="eastAsia"/>
          <w:b/>
          <w:u w:val="single"/>
        </w:rPr>
        <w:t>調查發現，台電</w:t>
      </w:r>
      <w:proofErr w:type="gramStart"/>
      <w:r w:rsidRPr="004F6667">
        <w:rPr>
          <w:rFonts w:ascii="標楷體" w:hAnsi="標楷體" w:hint="eastAsia"/>
          <w:b/>
          <w:u w:val="single"/>
        </w:rPr>
        <w:t>進行取桶作業</w:t>
      </w:r>
      <w:proofErr w:type="gramEnd"/>
      <w:r w:rsidRPr="004F6667">
        <w:rPr>
          <w:rFonts w:ascii="標楷體" w:hAnsi="標楷體" w:hint="eastAsia"/>
          <w:b/>
          <w:u w:val="single"/>
        </w:rPr>
        <w:t>時，隔離帆布沒有</w:t>
      </w:r>
      <w:proofErr w:type="gramStart"/>
      <w:r w:rsidRPr="004F6667">
        <w:rPr>
          <w:rFonts w:ascii="標楷體" w:hAnsi="標楷體" w:hint="eastAsia"/>
          <w:b/>
          <w:u w:val="single"/>
        </w:rPr>
        <w:t>繫</w:t>
      </w:r>
      <w:proofErr w:type="gramEnd"/>
      <w:r w:rsidRPr="004F6667">
        <w:rPr>
          <w:rFonts w:ascii="標楷體" w:hAnsi="標楷體" w:hint="eastAsia"/>
          <w:b/>
          <w:u w:val="single"/>
        </w:rPr>
        <w:t>緊，影響隔離效果，</w:t>
      </w:r>
      <w:proofErr w:type="gramStart"/>
      <w:r w:rsidRPr="004F6667">
        <w:rPr>
          <w:rFonts w:ascii="標楷體" w:hAnsi="標楷體" w:hint="eastAsia"/>
          <w:b/>
          <w:u w:val="single"/>
        </w:rPr>
        <w:t>沒盡到</w:t>
      </w:r>
      <w:proofErr w:type="gramEnd"/>
      <w:r w:rsidRPr="004F6667">
        <w:rPr>
          <w:rFonts w:ascii="標楷體" w:hAnsi="標楷體" w:hint="eastAsia"/>
          <w:b/>
          <w:u w:val="single"/>
        </w:rPr>
        <w:t>品保責任，原能會下周將函請經濟部，對台電做出懲處</w:t>
      </w:r>
      <w:r w:rsidRPr="004F6667">
        <w:rPr>
          <w:rFonts w:ascii="標楷體" w:hAnsi="標楷體" w:hint="eastAsia"/>
        </w:rPr>
        <w:t>，只對「舊照說」道歉。</w:t>
      </w:r>
    </w:p>
    <w:p w:rsidR="003F5277" w:rsidRPr="004F6667" w:rsidRDefault="003F5277" w:rsidP="003F5277">
      <w:pPr>
        <w:pStyle w:val="aff9"/>
        <w:rPr>
          <w:rFonts w:ascii="標楷體" w:hAnsi="標楷體"/>
        </w:rPr>
      </w:pPr>
      <w:r w:rsidRPr="004F6667">
        <w:rPr>
          <w:rFonts w:ascii="標楷體" w:hAnsi="標楷體" w:hint="eastAsia"/>
        </w:rPr>
        <w:t>原能會主委蔡春鴻：「這個因為這樣子，一個新聞稿裡面提到這樣子，所以讓委員覺得不夠尊重，我願意為原能會，為我們同仁，向委員表示道歉。」</w:t>
      </w:r>
    </w:p>
    <w:p w:rsidR="003F5277" w:rsidRPr="004F6667" w:rsidRDefault="003F5277" w:rsidP="003F5277">
      <w:pPr>
        <w:pStyle w:val="aff9"/>
        <w:rPr>
          <w:rFonts w:ascii="標楷體" w:hAnsi="標楷體"/>
        </w:rPr>
      </w:pPr>
      <w:r w:rsidRPr="004F6667">
        <w:rPr>
          <w:rFonts w:ascii="標楷體" w:hAnsi="標楷體" w:hint="eastAsia"/>
        </w:rPr>
        <w:t>資料來源：</w:t>
      </w:r>
      <w:r w:rsidRPr="004F6667">
        <w:rPr>
          <w:rFonts w:ascii="標楷體" w:hAnsi="標楷體"/>
        </w:rPr>
        <w:t>https://www.youtube.com/watch?v=PWMXgFf9Hxw</w:t>
      </w:r>
    </w:p>
  </w:footnote>
  <w:footnote w:id="7">
    <w:p w:rsidR="003F5277" w:rsidRPr="0083545C" w:rsidRDefault="003F5277" w:rsidP="003F5277">
      <w:pPr>
        <w:pStyle w:val="aff9"/>
        <w:jc w:val="both"/>
      </w:pPr>
      <w:r w:rsidRPr="0083545C">
        <w:rPr>
          <w:rStyle w:val="affb"/>
        </w:rPr>
        <w:footnoteRef/>
      </w:r>
      <w:r w:rsidRPr="0083545C">
        <w:rPr>
          <w:rFonts w:hint="eastAsia"/>
        </w:rPr>
        <w:t>當時本院調查人員所在的位置使用</w:t>
      </w:r>
      <w:proofErr w:type="gramStart"/>
      <w:r w:rsidRPr="0083545C">
        <w:rPr>
          <w:rFonts w:hint="eastAsia"/>
        </w:rPr>
        <w:t>最</w:t>
      </w:r>
      <w:proofErr w:type="gramEnd"/>
      <w:r w:rsidRPr="0083545C">
        <w:rPr>
          <w:rFonts w:hint="eastAsia"/>
        </w:rPr>
        <w:t>傳統的蓋氏</w:t>
      </w:r>
      <w:proofErr w:type="gramStart"/>
      <w:r w:rsidRPr="0083545C">
        <w:rPr>
          <w:rFonts w:hint="eastAsia"/>
        </w:rPr>
        <w:t>偵測器讀到</w:t>
      </w:r>
      <w:proofErr w:type="gramEnd"/>
      <w:r w:rsidRPr="0083545C">
        <w:rPr>
          <w:rFonts w:hint="eastAsia"/>
        </w:rPr>
        <w:t>游離輻射強度每小時超過</w:t>
      </w:r>
      <w:r w:rsidRPr="0083545C">
        <w:t>20uSv(</w:t>
      </w:r>
      <w:r w:rsidRPr="0083545C">
        <w:rPr>
          <w:rFonts w:hint="eastAsia"/>
        </w:rPr>
        <w:t>微西</w:t>
      </w:r>
      <w:proofErr w:type="gramStart"/>
      <w:r w:rsidRPr="0083545C">
        <w:rPr>
          <w:rFonts w:hint="eastAsia"/>
        </w:rPr>
        <w:t>弗</w:t>
      </w:r>
      <w:proofErr w:type="gramEnd"/>
      <w:r w:rsidRPr="0083545C">
        <w:t>)</w:t>
      </w:r>
      <w:r w:rsidRPr="0083545C">
        <w:rPr>
          <w:rFonts w:hint="eastAsia"/>
        </w:rPr>
        <w:t>；在本院調查人員之前約</w:t>
      </w:r>
      <w:r w:rsidRPr="0083545C">
        <w:rPr>
          <w:rFonts w:hint="eastAsia"/>
        </w:rPr>
        <w:t>5</w:t>
      </w:r>
      <w:r w:rsidRPr="0083545C">
        <w:rPr>
          <w:rFonts w:hint="eastAsia"/>
        </w:rPr>
        <w:t>分鐘由台電的保健物理師測量達到</w:t>
      </w:r>
      <w:r w:rsidRPr="0083545C">
        <w:t>45-50uSv</w:t>
      </w:r>
      <w:r w:rsidRPr="0083545C">
        <w:rPr>
          <w:rFonts w:hint="eastAsia"/>
        </w:rPr>
        <w:t>左右，而一般臺灣的背景是</w:t>
      </w:r>
      <w:r w:rsidRPr="0083545C">
        <w:t>0.2uSv</w:t>
      </w:r>
      <w:r w:rsidRPr="0083545C">
        <w:rPr>
          <w:rFonts w:hint="eastAsia"/>
        </w:rPr>
        <w:t>以內；如果將偵測器放在桶子旁邊，換言之，如果站在桶子旁邊，估計將達到</w:t>
      </w:r>
      <w:r w:rsidRPr="0083545C">
        <w:t>200</w:t>
      </w:r>
      <w:r w:rsidRPr="0083545C">
        <w:rPr>
          <w:rFonts w:hint="eastAsia"/>
        </w:rPr>
        <w:t>到</w:t>
      </w:r>
      <w:r w:rsidRPr="0083545C">
        <w:t>300uSv</w:t>
      </w:r>
      <w:r w:rsidRPr="0083545C">
        <w:rPr>
          <w:rFonts w:hint="eastAsia"/>
        </w:rPr>
        <w:t>西</w:t>
      </w:r>
      <w:proofErr w:type="gramStart"/>
      <w:r w:rsidRPr="0083545C">
        <w:rPr>
          <w:rFonts w:hint="eastAsia"/>
        </w:rPr>
        <w:t>弗</w:t>
      </w:r>
      <w:proofErr w:type="gramEnd"/>
      <w:r w:rsidRPr="0083545C">
        <w:rPr>
          <w:rFonts w:hint="eastAsia"/>
        </w:rPr>
        <w:t>！</w:t>
      </w:r>
      <w:r w:rsidRPr="0083545C">
        <w:t>(</w:t>
      </w:r>
      <w:r w:rsidRPr="0083545C">
        <w:rPr>
          <w:rFonts w:hint="eastAsia"/>
        </w:rPr>
        <w:t>背景的</w:t>
      </w:r>
      <w:r w:rsidRPr="0083545C">
        <w:t>1</w:t>
      </w:r>
      <w:r w:rsidRPr="0083545C">
        <w:rPr>
          <w:rFonts w:hint="eastAsia"/>
        </w:rPr>
        <w:t>,</w:t>
      </w:r>
      <w:r w:rsidRPr="0083545C">
        <w:t>000</w:t>
      </w:r>
      <w:r w:rsidRPr="0083545C">
        <w:rPr>
          <w:rFonts w:hint="eastAsia"/>
        </w:rPr>
        <w:t>倍以上</w:t>
      </w:r>
      <w:r w:rsidRPr="0083545C">
        <w:t>!</w:t>
      </w:r>
      <w:proofErr w:type="gramStart"/>
      <w:r w:rsidRPr="0083545C">
        <w:t>)</w:t>
      </w:r>
      <w:r w:rsidRPr="0083545C">
        <w:rPr>
          <w:rFonts w:hint="eastAsia"/>
        </w:rPr>
        <w:t>；</w:t>
      </w:r>
      <w:proofErr w:type="gramEnd"/>
      <w:r w:rsidRPr="0083545C">
        <w:rPr>
          <w:rFonts w:hint="eastAsia"/>
        </w:rPr>
        <w:t>而光這個壕溝內有將近</w:t>
      </w:r>
      <w:r w:rsidRPr="0083545C">
        <w:t>3</w:t>
      </w:r>
      <w:r w:rsidRPr="0083545C">
        <w:rPr>
          <w:rFonts w:hint="eastAsia"/>
        </w:rPr>
        <w:t>,</w:t>
      </w:r>
      <w:r w:rsidRPr="0083545C">
        <w:t>000</w:t>
      </w:r>
      <w:r w:rsidRPr="0083545C">
        <w:rPr>
          <w:rFonts w:hint="eastAsia"/>
        </w:rPr>
        <w:t>桶類似的廢料桶，而整個蘭嶼有</w:t>
      </w:r>
      <w:r w:rsidRPr="0083545C">
        <w:t>10</w:t>
      </w:r>
      <w:r w:rsidRPr="0083545C">
        <w:rPr>
          <w:rFonts w:hint="eastAsia"/>
        </w:rPr>
        <w:t>萬多桶。</w:t>
      </w:r>
    </w:p>
    <w:p w:rsidR="003F5277" w:rsidRPr="0083545C" w:rsidRDefault="003F5277" w:rsidP="003F5277">
      <w:pPr>
        <w:pStyle w:val="aff9"/>
      </w:pPr>
      <w:r w:rsidRPr="0083545C">
        <w:rPr>
          <w:rFonts w:hint="eastAsia"/>
        </w:rPr>
        <w:t>因為是輻射管制區域，調查人員大約只允許在該地點停留</w:t>
      </w:r>
      <w:r w:rsidRPr="0083545C">
        <w:t>10</w:t>
      </w:r>
      <w:r w:rsidRPr="0083545C">
        <w:rPr>
          <w:rFonts w:hint="eastAsia"/>
        </w:rPr>
        <w:t>分鐘左右；換句話說，當年</w:t>
      </w:r>
      <w:proofErr w:type="gramStart"/>
      <w:r w:rsidRPr="0083545C">
        <w:rPr>
          <w:rFonts w:hint="eastAsia"/>
        </w:rPr>
        <w:t>做整檢工作</w:t>
      </w:r>
      <w:proofErr w:type="gramEnd"/>
      <w:r w:rsidRPr="0083545C">
        <w:rPr>
          <w:rFonts w:hint="eastAsia"/>
        </w:rPr>
        <w:t>的工人受到的輻射劑量應該是相當的高。</w:t>
      </w:r>
    </w:p>
    <w:p w:rsidR="003F5277" w:rsidRPr="0083545C" w:rsidRDefault="003F5277" w:rsidP="003F5277">
      <w:pPr>
        <w:pStyle w:val="aff9"/>
      </w:pPr>
      <w:r w:rsidRPr="0083545C">
        <w:rPr>
          <w:rFonts w:hint="eastAsia"/>
        </w:rPr>
        <w:t>這</w:t>
      </w:r>
      <w:r w:rsidRPr="0083545C">
        <w:rPr>
          <w:rFonts w:hint="eastAsia"/>
        </w:rPr>
        <w:t>10</w:t>
      </w:r>
      <w:r w:rsidRPr="0083545C">
        <w:rPr>
          <w:rFonts w:hint="eastAsia"/>
        </w:rPr>
        <w:t>萬多桶，過去</w:t>
      </w:r>
      <w:r w:rsidRPr="0083545C">
        <w:rPr>
          <w:rFonts w:hint="eastAsia"/>
        </w:rPr>
        <w:t>3-40</w:t>
      </w:r>
      <w:r w:rsidRPr="0083545C">
        <w:rPr>
          <w:rFonts w:hint="eastAsia"/>
        </w:rPr>
        <w:t>年，一桶至少已經花一百萬去處理和保管；未來無止境。</w:t>
      </w:r>
    </w:p>
  </w:footnote>
  <w:footnote w:id="8">
    <w:p w:rsidR="003F5277" w:rsidRPr="0083545C" w:rsidRDefault="003F5277" w:rsidP="003F5277">
      <w:pPr>
        <w:pStyle w:val="aff9"/>
      </w:pPr>
      <w:r w:rsidRPr="0083545C">
        <w:rPr>
          <w:rStyle w:val="affb"/>
        </w:rPr>
        <w:footnoteRef/>
      </w:r>
      <w:r w:rsidRPr="0083545C">
        <w:rPr>
          <w:rFonts w:hint="eastAsia"/>
        </w:rPr>
        <w:t>原能會</w:t>
      </w:r>
      <w:r w:rsidRPr="0083545C">
        <w:rPr>
          <w:rFonts w:hint="eastAsia"/>
        </w:rPr>
        <w:t>108</w:t>
      </w:r>
      <w:r w:rsidRPr="0083545C">
        <w:rPr>
          <w:rFonts w:hint="eastAsia"/>
        </w:rPr>
        <w:t>年</w:t>
      </w:r>
      <w:r w:rsidRPr="0083545C">
        <w:rPr>
          <w:rFonts w:hint="eastAsia"/>
        </w:rPr>
        <w:t>3</w:t>
      </w:r>
      <w:r w:rsidRPr="0083545C">
        <w:rPr>
          <w:rFonts w:hint="eastAsia"/>
        </w:rPr>
        <w:t>月</w:t>
      </w:r>
      <w:r w:rsidRPr="0083545C">
        <w:rPr>
          <w:rFonts w:hint="eastAsia"/>
        </w:rPr>
        <w:t>7</w:t>
      </w:r>
      <w:r w:rsidRPr="0083545C">
        <w:rPr>
          <w:rFonts w:hint="eastAsia"/>
        </w:rPr>
        <w:t>日</w:t>
      </w:r>
      <w:proofErr w:type="gramStart"/>
      <w:r w:rsidRPr="0083545C">
        <w:rPr>
          <w:rFonts w:hint="eastAsia"/>
        </w:rPr>
        <w:t>會綜字第</w:t>
      </w:r>
      <w:r w:rsidRPr="0083545C">
        <w:rPr>
          <w:rFonts w:hint="eastAsia"/>
        </w:rPr>
        <w:t>1080002777</w:t>
      </w:r>
      <w:r w:rsidRPr="0083545C">
        <w:rPr>
          <w:rFonts w:hint="eastAsia"/>
        </w:rPr>
        <w:t>號</w:t>
      </w:r>
      <w:proofErr w:type="gramEnd"/>
      <w:r w:rsidRPr="0083545C">
        <w:rPr>
          <w:rFonts w:hint="eastAsia"/>
        </w:rPr>
        <w:t>及同年月</w:t>
      </w:r>
      <w:r w:rsidRPr="0083545C">
        <w:rPr>
          <w:rFonts w:hint="eastAsia"/>
        </w:rPr>
        <w:t>14</w:t>
      </w:r>
      <w:r w:rsidRPr="0083545C">
        <w:rPr>
          <w:rFonts w:hint="eastAsia"/>
        </w:rPr>
        <w:t>日</w:t>
      </w:r>
      <w:proofErr w:type="gramStart"/>
      <w:r w:rsidRPr="0083545C">
        <w:rPr>
          <w:rFonts w:hint="eastAsia"/>
        </w:rPr>
        <w:t>會綜字第</w:t>
      </w:r>
      <w:r w:rsidRPr="0083545C">
        <w:rPr>
          <w:rFonts w:hint="eastAsia"/>
        </w:rPr>
        <w:t>1080002548</w:t>
      </w:r>
      <w:r w:rsidRPr="0083545C">
        <w:rPr>
          <w:rFonts w:hint="eastAsia"/>
        </w:rPr>
        <w:t>號</w:t>
      </w:r>
      <w:proofErr w:type="gramEnd"/>
      <w:r w:rsidRPr="0083545C">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9B5C52"/>
    <w:multiLevelType w:val="multilevel"/>
    <w:tmpl w:val="A6A0F3A2"/>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rPr>
    </w:lvl>
    <w:lvl w:ilvl="2">
      <w:start w:val="1"/>
      <w:numFmt w:val="taiwaneseCountingThousand"/>
      <w:pStyle w:val="a2"/>
      <w:suff w:val="nothing"/>
      <w:lvlText w:val="%3、"/>
      <w:lvlJc w:val="left"/>
      <w:pPr>
        <w:ind w:left="1418" w:hanging="1418"/>
      </w:pPr>
      <w:rPr>
        <w:rFonts w:hint="eastAsia"/>
        <w:lang w:val="en-US"/>
      </w:rPr>
    </w:lvl>
    <w:lvl w:ilvl="3">
      <w:start w:val="1"/>
      <w:numFmt w:val="taiwaneseCountingThousand"/>
      <w:pStyle w:val="a3"/>
      <w:suff w:val="nothing"/>
      <w:lvlText w:val="(%4)"/>
      <w:lvlJc w:val="left"/>
      <w:pPr>
        <w:ind w:left="2585" w:hanging="1985"/>
      </w:pPr>
      <w:rPr>
        <w:rFonts w:hint="eastAsia"/>
      </w:rPr>
    </w:lvl>
    <w:lvl w:ilvl="4">
      <w:start w:val="1"/>
      <w:numFmt w:val="decimal"/>
      <w:pStyle w:val="1"/>
      <w:lvlText w:val="%5."/>
      <w:lvlJc w:val="left"/>
      <w:pPr>
        <w:tabs>
          <w:tab w:val="num" w:pos="186"/>
        </w:tabs>
        <w:ind w:left="217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nsid w:val="140E010C"/>
    <w:multiLevelType w:val="multilevel"/>
    <w:tmpl w:val="98BE55E4"/>
    <w:lvl w:ilvl="0">
      <w:start w:val="1"/>
      <w:numFmt w:val="ideographLegalTraditional"/>
      <w:pStyle w:val="10"/>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0D97687"/>
    <w:multiLevelType w:val="hybridMultilevel"/>
    <w:tmpl w:val="F822EEFC"/>
    <w:lvl w:ilvl="0" w:tplc="26A4BCC6">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6">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847606D"/>
    <w:multiLevelType w:val="multilevel"/>
    <w:tmpl w:val="8F040DF0"/>
    <w:lvl w:ilvl="0">
      <w:start w:val="1"/>
      <w:numFmt w:val="taiwaneseCountingThousand"/>
      <w:pStyle w:val="aa"/>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1">
    <w:nsid w:val="796D1564"/>
    <w:multiLevelType w:val="hybridMultilevel"/>
    <w:tmpl w:val="C1709CEE"/>
    <w:lvl w:ilvl="0" w:tplc="A8289B2A">
      <w:start w:val="1"/>
      <w:numFmt w:val="decimal"/>
      <w:lvlText w:val="%1."/>
      <w:lvlJc w:val="left"/>
      <w:pPr>
        <w:ind w:left="283" w:hanging="480"/>
      </w:pPr>
      <w:rPr>
        <w:rFonts w:hint="eastAsia"/>
        <w:b/>
        <w:i w:val="0"/>
      </w:rPr>
    </w:lvl>
    <w:lvl w:ilvl="1" w:tplc="04090019" w:tentative="1">
      <w:start w:val="1"/>
      <w:numFmt w:val="ideographTraditional"/>
      <w:lvlText w:val="%2、"/>
      <w:lvlJc w:val="left"/>
      <w:pPr>
        <w:ind w:left="763" w:hanging="480"/>
      </w:pPr>
    </w:lvl>
    <w:lvl w:ilvl="2" w:tplc="0409001B" w:tentative="1">
      <w:start w:val="1"/>
      <w:numFmt w:val="lowerRoman"/>
      <w:lvlText w:val="%3."/>
      <w:lvlJc w:val="right"/>
      <w:pPr>
        <w:ind w:left="1243" w:hanging="480"/>
      </w:pPr>
    </w:lvl>
    <w:lvl w:ilvl="3" w:tplc="0409000F" w:tentative="1">
      <w:start w:val="1"/>
      <w:numFmt w:val="decimal"/>
      <w:lvlText w:val="%4."/>
      <w:lvlJc w:val="left"/>
      <w:pPr>
        <w:ind w:left="1723" w:hanging="480"/>
      </w:pPr>
    </w:lvl>
    <w:lvl w:ilvl="4" w:tplc="04090019" w:tentative="1">
      <w:start w:val="1"/>
      <w:numFmt w:val="ideographTraditional"/>
      <w:lvlText w:val="%5、"/>
      <w:lvlJc w:val="left"/>
      <w:pPr>
        <w:ind w:left="2203" w:hanging="480"/>
      </w:pPr>
    </w:lvl>
    <w:lvl w:ilvl="5" w:tplc="0409001B" w:tentative="1">
      <w:start w:val="1"/>
      <w:numFmt w:val="lowerRoman"/>
      <w:lvlText w:val="%6."/>
      <w:lvlJc w:val="right"/>
      <w:pPr>
        <w:ind w:left="2683" w:hanging="480"/>
      </w:pPr>
    </w:lvl>
    <w:lvl w:ilvl="6" w:tplc="0409000F" w:tentative="1">
      <w:start w:val="1"/>
      <w:numFmt w:val="decimal"/>
      <w:lvlText w:val="%7."/>
      <w:lvlJc w:val="left"/>
      <w:pPr>
        <w:ind w:left="3163" w:hanging="480"/>
      </w:pPr>
    </w:lvl>
    <w:lvl w:ilvl="7" w:tplc="04090019" w:tentative="1">
      <w:start w:val="1"/>
      <w:numFmt w:val="ideographTraditional"/>
      <w:lvlText w:val="%8、"/>
      <w:lvlJc w:val="left"/>
      <w:pPr>
        <w:ind w:left="3643" w:hanging="480"/>
      </w:pPr>
    </w:lvl>
    <w:lvl w:ilvl="8" w:tplc="0409001B" w:tentative="1">
      <w:start w:val="1"/>
      <w:numFmt w:val="lowerRoman"/>
      <w:lvlText w:val="%9."/>
      <w:lvlJc w:val="right"/>
      <w:pPr>
        <w:ind w:left="4123"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4"/>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1"/>
  </w:num>
  <w:num w:numId="36">
    <w:abstractNumId w:val="10"/>
  </w:num>
  <w:num w:numId="37">
    <w:abstractNumId w:val="5"/>
  </w:num>
  <w:num w:numId="38">
    <w:abstractNumId w:val="11"/>
  </w:num>
  <w:num w:numId="3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0C76"/>
    <w:rsid w:val="00082330"/>
    <w:rsid w:val="00084726"/>
    <w:rsid w:val="000851A2"/>
    <w:rsid w:val="0009352E"/>
    <w:rsid w:val="00096B96"/>
    <w:rsid w:val="00097136"/>
    <w:rsid w:val="000A2F00"/>
    <w:rsid w:val="000A2F3F"/>
    <w:rsid w:val="000B0B4A"/>
    <w:rsid w:val="000B279A"/>
    <w:rsid w:val="000B61D2"/>
    <w:rsid w:val="000B70A7"/>
    <w:rsid w:val="000C495F"/>
    <w:rsid w:val="000C5B53"/>
    <w:rsid w:val="000D5F5A"/>
    <w:rsid w:val="000E6431"/>
    <w:rsid w:val="000F0D35"/>
    <w:rsid w:val="000F1518"/>
    <w:rsid w:val="000F21A5"/>
    <w:rsid w:val="000F2905"/>
    <w:rsid w:val="00102B9F"/>
    <w:rsid w:val="00112637"/>
    <w:rsid w:val="0012001E"/>
    <w:rsid w:val="00124392"/>
    <w:rsid w:val="00126A55"/>
    <w:rsid w:val="00133AA2"/>
    <w:rsid w:val="00133F08"/>
    <w:rsid w:val="001345E6"/>
    <w:rsid w:val="001378B0"/>
    <w:rsid w:val="00142E00"/>
    <w:rsid w:val="00152793"/>
    <w:rsid w:val="001545A9"/>
    <w:rsid w:val="00155321"/>
    <w:rsid w:val="001637C7"/>
    <w:rsid w:val="0016480E"/>
    <w:rsid w:val="00174297"/>
    <w:rsid w:val="001817B3"/>
    <w:rsid w:val="00183014"/>
    <w:rsid w:val="001959C2"/>
    <w:rsid w:val="001A04DA"/>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52D5"/>
    <w:rsid w:val="00286B1B"/>
    <w:rsid w:val="00287092"/>
    <w:rsid w:val="00295174"/>
    <w:rsid w:val="00296172"/>
    <w:rsid w:val="00296B92"/>
    <w:rsid w:val="002A2C22"/>
    <w:rsid w:val="002B02EB"/>
    <w:rsid w:val="002C0602"/>
    <w:rsid w:val="002D5C16"/>
    <w:rsid w:val="002E53B4"/>
    <w:rsid w:val="002F3DFF"/>
    <w:rsid w:val="002F5199"/>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3571"/>
    <w:rsid w:val="00384724"/>
    <w:rsid w:val="00387180"/>
    <w:rsid w:val="003919B7"/>
    <w:rsid w:val="00391D57"/>
    <w:rsid w:val="00392292"/>
    <w:rsid w:val="00396EC5"/>
    <w:rsid w:val="003A5B7B"/>
    <w:rsid w:val="003A6F3D"/>
    <w:rsid w:val="003A7A58"/>
    <w:rsid w:val="003B1017"/>
    <w:rsid w:val="003B3C07"/>
    <w:rsid w:val="003B6775"/>
    <w:rsid w:val="003C1030"/>
    <w:rsid w:val="003C331A"/>
    <w:rsid w:val="003C5FE2"/>
    <w:rsid w:val="003D05FB"/>
    <w:rsid w:val="003D1B16"/>
    <w:rsid w:val="003D45BF"/>
    <w:rsid w:val="003D508A"/>
    <w:rsid w:val="003D537F"/>
    <w:rsid w:val="003D7B75"/>
    <w:rsid w:val="003E0208"/>
    <w:rsid w:val="003E4B57"/>
    <w:rsid w:val="003F27E1"/>
    <w:rsid w:val="003F437A"/>
    <w:rsid w:val="003F5277"/>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1C33"/>
    <w:rsid w:val="0048351D"/>
    <w:rsid w:val="00485CDE"/>
    <w:rsid w:val="00495053"/>
    <w:rsid w:val="004A1F59"/>
    <w:rsid w:val="004A29BE"/>
    <w:rsid w:val="004A3225"/>
    <w:rsid w:val="004A33EE"/>
    <w:rsid w:val="004A3AA8"/>
    <w:rsid w:val="004A7D46"/>
    <w:rsid w:val="004B13C7"/>
    <w:rsid w:val="004B3F65"/>
    <w:rsid w:val="004B778F"/>
    <w:rsid w:val="004C41F3"/>
    <w:rsid w:val="004C5DD4"/>
    <w:rsid w:val="004D141F"/>
    <w:rsid w:val="004D53F9"/>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1DD9"/>
    <w:rsid w:val="00622A99"/>
    <w:rsid w:val="00622E67"/>
    <w:rsid w:val="00625AC2"/>
    <w:rsid w:val="00626EDC"/>
    <w:rsid w:val="006470EC"/>
    <w:rsid w:val="0065598E"/>
    <w:rsid w:val="00655AF2"/>
    <w:rsid w:val="006568BE"/>
    <w:rsid w:val="0066025D"/>
    <w:rsid w:val="006773EC"/>
    <w:rsid w:val="00680504"/>
    <w:rsid w:val="00681CD9"/>
    <w:rsid w:val="00683E30"/>
    <w:rsid w:val="00687024"/>
    <w:rsid w:val="00692906"/>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074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34A3"/>
    <w:rsid w:val="008F46E7"/>
    <w:rsid w:val="008F6F0B"/>
    <w:rsid w:val="00907BA7"/>
    <w:rsid w:val="0091064E"/>
    <w:rsid w:val="00911FC5"/>
    <w:rsid w:val="00921331"/>
    <w:rsid w:val="00931A10"/>
    <w:rsid w:val="00947967"/>
    <w:rsid w:val="00965200"/>
    <w:rsid w:val="009668B3"/>
    <w:rsid w:val="00971471"/>
    <w:rsid w:val="00973D55"/>
    <w:rsid w:val="009849C2"/>
    <w:rsid w:val="00984D24"/>
    <w:rsid w:val="009858EB"/>
    <w:rsid w:val="009A7836"/>
    <w:rsid w:val="009B0046"/>
    <w:rsid w:val="009C1440"/>
    <w:rsid w:val="009C2107"/>
    <w:rsid w:val="009C5D9E"/>
    <w:rsid w:val="009D2C3E"/>
    <w:rsid w:val="009E0625"/>
    <w:rsid w:val="009E3034"/>
    <w:rsid w:val="009E549F"/>
    <w:rsid w:val="009F28A8"/>
    <w:rsid w:val="009F473E"/>
    <w:rsid w:val="009F682A"/>
    <w:rsid w:val="00A022BE"/>
    <w:rsid w:val="00A1294B"/>
    <w:rsid w:val="00A231D3"/>
    <w:rsid w:val="00A24C95"/>
    <w:rsid w:val="00A26094"/>
    <w:rsid w:val="00A27267"/>
    <w:rsid w:val="00A301BF"/>
    <w:rsid w:val="00A302B2"/>
    <w:rsid w:val="00A331B4"/>
    <w:rsid w:val="00A3484E"/>
    <w:rsid w:val="00A36ADA"/>
    <w:rsid w:val="00A372C7"/>
    <w:rsid w:val="00A438D8"/>
    <w:rsid w:val="00A473F5"/>
    <w:rsid w:val="00A51F9D"/>
    <w:rsid w:val="00A5416A"/>
    <w:rsid w:val="00A639F4"/>
    <w:rsid w:val="00A7200E"/>
    <w:rsid w:val="00A81A32"/>
    <w:rsid w:val="00A835BD"/>
    <w:rsid w:val="00A83F28"/>
    <w:rsid w:val="00A97B15"/>
    <w:rsid w:val="00AA42D5"/>
    <w:rsid w:val="00AB2FAB"/>
    <w:rsid w:val="00AB5C14"/>
    <w:rsid w:val="00AC1EE7"/>
    <w:rsid w:val="00AC333F"/>
    <w:rsid w:val="00AC585C"/>
    <w:rsid w:val="00AD1925"/>
    <w:rsid w:val="00AD2C66"/>
    <w:rsid w:val="00AE0505"/>
    <w:rsid w:val="00AE067D"/>
    <w:rsid w:val="00AE1257"/>
    <w:rsid w:val="00AF1181"/>
    <w:rsid w:val="00AF2F79"/>
    <w:rsid w:val="00AF4653"/>
    <w:rsid w:val="00AF7DB7"/>
    <w:rsid w:val="00B26DA0"/>
    <w:rsid w:val="00B443E4"/>
    <w:rsid w:val="00B563EA"/>
    <w:rsid w:val="00B60E51"/>
    <w:rsid w:val="00B63A54"/>
    <w:rsid w:val="00B77D18"/>
    <w:rsid w:val="00B8313A"/>
    <w:rsid w:val="00B83C6B"/>
    <w:rsid w:val="00B8638F"/>
    <w:rsid w:val="00B93503"/>
    <w:rsid w:val="00BA31E8"/>
    <w:rsid w:val="00BA55E0"/>
    <w:rsid w:val="00BA6BD4"/>
    <w:rsid w:val="00BB2655"/>
    <w:rsid w:val="00BB3752"/>
    <w:rsid w:val="00BB6688"/>
    <w:rsid w:val="00BC23E2"/>
    <w:rsid w:val="00BC26D4"/>
    <w:rsid w:val="00BC64F2"/>
    <w:rsid w:val="00BD3773"/>
    <w:rsid w:val="00BD4303"/>
    <w:rsid w:val="00BD7D5D"/>
    <w:rsid w:val="00BF2A42"/>
    <w:rsid w:val="00C03D8C"/>
    <w:rsid w:val="00C055EC"/>
    <w:rsid w:val="00C10DC9"/>
    <w:rsid w:val="00C12FB3"/>
    <w:rsid w:val="00C14F64"/>
    <w:rsid w:val="00C17341"/>
    <w:rsid w:val="00C24EEF"/>
    <w:rsid w:val="00C25CF6"/>
    <w:rsid w:val="00C26C36"/>
    <w:rsid w:val="00C32768"/>
    <w:rsid w:val="00C34CFE"/>
    <w:rsid w:val="00C431DF"/>
    <w:rsid w:val="00C456BD"/>
    <w:rsid w:val="00C46ECC"/>
    <w:rsid w:val="00C530DC"/>
    <w:rsid w:val="00C5350D"/>
    <w:rsid w:val="00C6123C"/>
    <w:rsid w:val="00C7084D"/>
    <w:rsid w:val="00C7315E"/>
    <w:rsid w:val="00C74C0B"/>
    <w:rsid w:val="00C75895"/>
    <w:rsid w:val="00C83C9F"/>
    <w:rsid w:val="00C86866"/>
    <w:rsid w:val="00C94840"/>
    <w:rsid w:val="00CA6AC8"/>
    <w:rsid w:val="00CB027F"/>
    <w:rsid w:val="00CB0764"/>
    <w:rsid w:val="00CB730C"/>
    <w:rsid w:val="00CC6297"/>
    <w:rsid w:val="00CC7690"/>
    <w:rsid w:val="00CD1986"/>
    <w:rsid w:val="00CD7C37"/>
    <w:rsid w:val="00CE4D5C"/>
    <w:rsid w:val="00CE7C0E"/>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75C31"/>
    <w:rsid w:val="00D81656"/>
    <w:rsid w:val="00D83D87"/>
    <w:rsid w:val="00D84470"/>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3952"/>
    <w:rsid w:val="00ED03AB"/>
    <w:rsid w:val="00ED0CAC"/>
    <w:rsid w:val="00ED1CD4"/>
    <w:rsid w:val="00ED1D2B"/>
    <w:rsid w:val="00ED5A8D"/>
    <w:rsid w:val="00ED64B5"/>
    <w:rsid w:val="00EE7CCA"/>
    <w:rsid w:val="00F16A14"/>
    <w:rsid w:val="00F231DC"/>
    <w:rsid w:val="00F362D7"/>
    <w:rsid w:val="00F37D7B"/>
    <w:rsid w:val="00F5099E"/>
    <w:rsid w:val="00F5314C"/>
    <w:rsid w:val="00F635DD"/>
    <w:rsid w:val="00F6627B"/>
    <w:rsid w:val="00F677F6"/>
    <w:rsid w:val="00F725AF"/>
    <w:rsid w:val="00F734F2"/>
    <w:rsid w:val="00F75052"/>
    <w:rsid w:val="00F804D3"/>
    <w:rsid w:val="00F81CD2"/>
    <w:rsid w:val="00F82641"/>
    <w:rsid w:val="00F90F18"/>
    <w:rsid w:val="00F937E4"/>
    <w:rsid w:val="00F95EE7"/>
    <w:rsid w:val="00FA35C9"/>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basedOn w:val="ab"/>
    <w:qFormat/>
    <w:rsid w:val="004F5E57"/>
    <w:pPr>
      <w:numPr>
        <w:numId w:val="25"/>
      </w:numPr>
      <w:outlineLvl w:val="0"/>
    </w:pPr>
    <w:rPr>
      <w:rFonts w:hAnsi="Arial"/>
      <w:bCs/>
      <w:kern w:val="32"/>
      <w:szCs w:val="52"/>
    </w:rPr>
  </w:style>
  <w:style w:type="paragraph" w:styleId="2">
    <w:name w:val="heading 2"/>
    <w:basedOn w:val="ab"/>
    <w:qFormat/>
    <w:rsid w:val="00ED0CAC"/>
    <w:pPr>
      <w:numPr>
        <w:ilvl w:val="1"/>
        <w:numId w:val="25"/>
      </w:numPr>
      <w:outlineLvl w:val="1"/>
    </w:pPr>
    <w:rPr>
      <w:rFonts w:hAnsi="Arial"/>
      <w:b/>
      <w:bCs/>
      <w:kern w:val="32"/>
      <w:szCs w:val="48"/>
    </w:rPr>
  </w:style>
  <w:style w:type="paragraph" w:styleId="3">
    <w:name w:val="heading 3"/>
    <w:basedOn w:val="ab"/>
    <w:qFormat/>
    <w:rsid w:val="004F5E57"/>
    <w:pPr>
      <w:numPr>
        <w:ilvl w:val="2"/>
        <w:numId w:val="25"/>
      </w:numPr>
      <w:outlineLvl w:val="2"/>
    </w:pPr>
    <w:rPr>
      <w:rFonts w:hAnsi="Arial"/>
      <w:bCs/>
      <w:kern w:val="32"/>
      <w:szCs w:val="36"/>
    </w:rPr>
  </w:style>
  <w:style w:type="paragraph" w:styleId="4">
    <w:name w:val="heading 4"/>
    <w:basedOn w:val="ab"/>
    <w:link w:val="40"/>
    <w:qFormat/>
    <w:rsid w:val="004F5E57"/>
    <w:pPr>
      <w:numPr>
        <w:ilvl w:val="3"/>
        <w:numId w:val="25"/>
      </w:numPr>
      <w:outlineLvl w:val="3"/>
    </w:pPr>
    <w:rPr>
      <w:rFonts w:hAnsi="Arial"/>
      <w:kern w:val="32"/>
      <w:szCs w:val="36"/>
    </w:rPr>
  </w:style>
  <w:style w:type="paragraph" w:styleId="5">
    <w:name w:val="heading 5"/>
    <w:basedOn w:val="ab"/>
    <w:link w:val="50"/>
    <w:qFormat/>
    <w:rsid w:val="004F5E57"/>
    <w:pPr>
      <w:numPr>
        <w:ilvl w:val="4"/>
        <w:numId w:val="25"/>
      </w:numPr>
      <w:outlineLvl w:val="4"/>
    </w:pPr>
    <w:rPr>
      <w:rFonts w:hAnsi="Arial"/>
      <w:bCs/>
      <w:kern w:val="32"/>
      <w:szCs w:val="36"/>
    </w:rPr>
  </w:style>
  <w:style w:type="paragraph" w:styleId="6">
    <w:name w:val="heading 6"/>
    <w:basedOn w:val="ab"/>
    <w:qFormat/>
    <w:rsid w:val="004F5E57"/>
    <w:pPr>
      <w:numPr>
        <w:ilvl w:val="5"/>
        <w:numId w:val="25"/>
      </w:numPr>
      <w:tabs>
        <w:tab w:val="left" w:pos="2094"/>
      </w:tabs>
      <w:outlineLvl w:val="5"/>
    </w:pPr>
    <w:rPr>
      <w:rFonts w:hAnsi="Arial"/>
      <w:kern w:val="32"/>
      <w:szCs w:val="36"/>
    </w:rPr>
  </w:style>
  <w:style w:type="paragraph" w:styleId="7">
    <w:name w:val="heading 7"/>
    <w:basedOn w:val="ab"/>
    <w:qFormat/>
    <w:rsid w:val="004F5E57"/>
    <w:pPr>
      <w:numPr>
        <w:ilvl w:val="6"/>
        <w:numId w:val="25"/>
      </w:numPr>
      <w:outlineLvl w:val="6"/>
    </w:pPr>
    <w:rPr>
      <w:rFonts w:hAnsi="Arial"/>
      <w:bCs/>
      <w:kern w:val="32"/>
      <w:szCs w:val="36"/>
    </w:rPr>
  </w:style>
  <w:style w:type="paragraph" w:styleId="8">
    <w:name w:val="heading 8"/>
    <w:basedOn w:val="ab"/>
    <w:qFormat/>
    <w:rsid w:val="004F5E57"/>
    <w:pPr>
      <w:numPr>
        <w:ilvl w:val="7"/>
        <w:numId w:val="25"/>
      </w:numPr>
      <w:outlineLvl w:val="7"/>
    </w:pPr>
    <w:rPr>
      <w:rFonts w:hAnsi="Arial"/>
      <w:kern w:val="32"/>
      <w:szCs w:val="36"/>
    </w:rPr>
  </w:style>
  <w:style w:type="paragraph" w:styleId="9">
    <w:name w:val="heading 9"/>
    <w:basedOn w:val="ab"/>
    <w:link w:val="90"/>
    <w:unhideWhenUsed/>
    <w:qFormat/>
    <w:rsid w:val="00C055EC"/>
    <w:pPr>
      <w:numPr>
        <w:ilvl w:val="8"/>
        <w:numId w:val="25"/>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uiPriority w:val="39"/>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uiPriority w:val="39"/>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uiPriority w:val="39"/>
    <w:rsid w:val="004E0062"/>
    <w:pPr>
      <w:kinsoku w:val="0"/>
      <w:ind w:leftChars="300" w:left="500" w:rightChars="200" w:right="200" w:hangingChars="200" w:hanging="200"/>
    </w:pPr>
  </w:style>
  <w:style w:type="paragraph" w:styleId="70">
    <w:name w:val="toc 7"/>
    <w:basedOn w:val="ab"/>
    <w:next w:val="ab"/>
    <w:autoRedefine/>
    <w:uiPriority w:val="39"/>
    <w:rsid w:val="004E0062"/>
    <w:pPr>
      <w:ind w:leftChars="600" w:left="800" w:hangingChars="200" w:hanging="200"/>
    </w:pPr>
  </w:style>
  <w:style w:type="paragraph" w:styleId="80">
    <w:name w:val="toc 8"/>
    <w:basedOn w:val="ab"/>
    <w:next w:val="ab"/>
    <w:autoRedefine/>
    <w:uiPriority w:val="39"/>
    <w:rsid w:val="004E0062"/>
    <w:pPr>
      <w:ind w:leftChars="700" w:left="900" w:hangingChars="200" w:hanging="200"/>
    </w:pPr>
  </w:style>
  <w:style w:type="paragraph" w:styleId="91">
    <w:name w:val="toc 9"/>
    <w:basedOn w:val="ab"/>
    <w:next w:val="ab"/>
    <w:autoRedefine/>
    <w:uiPriority w:val="39"/>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b"/>
    <w:qFormat/>
    <w:rsid w:val="00B77D18"/>
    <w:pPr>
      <w:keepNext/>
      <w:numPr>
        <w:numId w:val="2"/>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b"/>
    <w:qFormat/>
    <w:rsid w:val="00B77D18"/>
    <w:pPr>
      <w:keepNext/>
      <w:numPr>
        <w:numId w:val="3"/>
      </w:numPr>
      <w:tabs>
        <w:tab w:val="clear" w:pos="1440"/>
      </w:tabs>
      <w:ind w:left="400" w:hangingChars="400" w:hanging="400"/>
      <w:outlineLvl w:val="0"/>
    </w:pPr>
    <w:rPr>
      <w:kern w:val="32"/>
    </w:rPr>
  </w:style>
  <w:style w:type="paragraph" w:styleId="af8">
    <w:name w:val="footer"/>
    <w:basedOn w:val="ab"/>
    <w:semiHidden/>
    <w:rsid w:val="004E0062"/>
    <w:pPr>
      <w:tabs>
        <w:tab w:val="center" w:pos="4153"/>
        <w:tab w:val="right" w:pos="8306"/>
      </w:tabs>
      <w:snapToGrid w:val="0"/>
    </w:pPr>
    <w:rPr>
      <w:sz w:val="20"/>
    </w:rPr>
  </w:style>
  <w:style w:type="paragraph" w:styleId="af9">
    <w:name w:val="table of figures"/>
    <w:basedOn w:val="ab"/>
    <w:next w:val="ab"/>
    <w:semiHidden/>
    <w:rsid w:val="004E0062"/>
    <w:pPr>
      <w:ind w:left="400" w:hangingChars="400" w:hanging="400"/>
    </w:pPr>
  </w:style>
  <w:style w:type="paragraph" w:customStyle="1" w:styleId="140">
    <w:name w:val="表格標題14"/>
    <w:basedOn w:val="ab"/>
    <w:rsid w:val="00BC64F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b"/>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b"/>
    <w:qFormat/>
    <w:rsid w:val="00B77D18"/>
    <w:pPr>
      <w:keepNext/>
      <w:numPr>
        <w:numId w:val="24"/>
      </w:numPr>
      <w:ind w:left="350" w:hangingChars="350" w:hanging="350"/>
      <w:outlineLvl w:val="0"/>
    </w:pPr>
    <w:rPr>
      <w:kern w:val="32"/>
    </w:rPr>
  </w:style>
  <w:style w:type="paragraph" w:styleId="afc">
    <w:name w:val="List Paragraph"/>
    <w:basedOn w:val="ab"/>
    <w:uiPriority w:val="34"/>
    <w:qFormat/>
    <w:rsid w:val="00687024"/>
    <w:pPr>
      <w:ind w:leftChars="200" w:left="480"/>
    </w:pPr>
  </w:style>
  <w:style w:type="paragraph" w:styleId="afd">
    <w:name w:val="Balloon Text"/>
    <w:basedOn w:val="ab"/>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c"/>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b"/>
    <w:qFormat/>
    <w:rsid w:val="00B77D18"/>
    <w:pPr>
      <w:keepNext/>
      <w:numPr>
        <w:numId w:val="30"/>
      </w:numPr>
      <w:ind w:left="400" w:hangingChars="400" w:hanging="400"/>
      <w:outlineLvl w:val="0"/>
    </w:pPr>
    <w:rPr>
      <w:kern w:val="32"/>
    </w:rPr>
  </w:style>
  <w:style w:type="character" w:customStyle="1" w:styleId="90">
    <w:name w:val="標題 9 字元"/>
    <w:basedOn w:val="ac"/>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Plain Text"/>
    <w:basedOn w:val="ab"/>
    <w:link w:val="aff0"/>
    <w:semiHidden/>
    <w:unhideWhenUsed/>
    <w:rsid w:val="004B3F65"/>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c"/>
    <w:link w:val="aff"/>
    <w:semiHidden/>
    <w:rsid w:val="004B3F65"/>
    <w:rPr>
      <w:rFonts w:ascii="Calibri" w:eastAsia="標楷體" w:hAnsi="Courier New" w:cs="Courier New"/>
      <w:color w:val="244061" w:themeColor="accent1" w:themeShade="80"/>
      <w:sz w:val="28"/>
      <w:szCs w:val="24"/>
    </w:rPr>
  </w:style>
  <w:style w:type="paragraph" w:styleId="aff1">
    <w:name w:val="Normal Indent"/>
    <w:basedOn w:val="ab"/>
    <w:semiHidden/>
    <w:rsid w:val="004B3F65"/>
    <w:pPr>
      <w:overflowPunct/>
      <w:autoSpaceDE/>
      <w:autoSpaceDN/>
      <w:ind w:leftChars="200" w:left="480"/>
      <w:jc w:val="left"/>
    </w:pPr>
    <w:rPr>
      <w:rFonts w:ascii="Times New Roman"/>
    </w:rPr>
  </w:style>
  <w:style w:type="paragraph" w:customStyle="1" w:styleId="aff2">
    <w:name w:val="表樣式"/>
    <w:basedOn w:val="ab"/>
    <w:next w:val="ab"/>
    <w:rsid w:val="004B3F65"/>
    <w:pPr>
      <w:tabs>
        <w:tab w:val="num" w:pos="1440"/>
      </w:tabs>
      <w:overflowPunct/>
      <w:autoSpaceDE/>
      <w:autoSpaceDN/>
      <w:ind w:left="695" w:hanging="695"/>
    </w:pPr>
    <w:rPr>
      <w:kern w:val="0"/>
    </w:rPr>
  </w:style>
  <w:style w:type="paragraph" w:customStyle="1" w:styleId="a0">
    <w:name w:val="審核通知甲層"/>
    <w:basedOn w:val="10"/>
    <w:rsid w:val="004B3F65"/>
    <w:pPr>
      <w:keepNext/>
      <w:numPr>
        <w:numId w:val="35"/>
      </w:numPr>
      <w:overflowPunct/>
      <w:autoSpaceDE/>
      <w:autoSpaceDN/>
      <w:snapToGrid w:val="0"/>
      <w:spacing w:beforeLines="50" w:before="180"/>
      <w:jc w:val="center"/>
    </w:pPr>
    <w:rPr>
      <w:rFonts w:hAnsi="標楷體"/>
      <w:b/>
      <w:kern w:val="52"/>
      <w:sz w:val="36"/>
    </w:rPr>
  </w:style>
  <w:style w:type="paragraph" w:customStyle="1" w:styleId="aff3">
    <w:name w:val="圖樣式"/>
    <w:basedOn w:val="ab"/>
    <w:next w:val="ab"/>
    <w:rsid w:val="004B3F65"/>
    <w:pPr>
      <w:overflowPunct/>
      <w:autoSpaceDE/>
      <w:autoSpaceDN/>
      <w:ind w:left="400" w:hangingChars="400" w:hanging="400"/>
    </w:pPr>
  </w:style>
  <w:style w:type="paragraph" w:customStyle="1" w:styleId="a1">
    <w:name w:val="審核通知壹層"/>
    <w:basedOn w:val="2"/>
    <w:next w:val="ab"/>
    <w:rsid w:val="004B3F65"/>
    <w:pPr>
      <w:keepNext/>
      <w:numPr>
        <w:numId w:val="35"/>
      </w:numPr>
      <w:overflowPunct/>
      <w:autoSpaceDE/>
      <w:autoSpaceDN/>
      <w:snapToGrid w:val="0"/>
      <w:spacing w:line="560" w:lineRule="atLeast"/>
    </w:pPr>
    <w:rPr>
      <w:rFonts w:ascii="Arial"/>
      <w:kern w:val="2"/>
      <w:szCs w:val="32"/>
    </w:rPr>
  </w:style>
  <w:style w:type="paragraph" w:customStyle="1" w:styleId="a2">
    <w:name w:val="審核通知一層"/>
    <w:basedOn w:val="ab"/>
    <w:next w:val="ab"/>
    <w:rsid w:val="004B3F65"/>
    <w:pPr>
      <w:numPr>
        <w:ilvl w:val="2"/>
        <w:numId w:val="35"/>
      </w:numPr>
      <w:overflowPunct/>
      <w:autoSpaceDE/>
      <w:autoSpaceDN/>
      <w:snapToGrid w:val="0"/>
      <w:spacing w:line="560" w:lineRule="atLeast"/>
    </w:pPr>
    <w:rPr>
      <w:rFonts w:ascii="Times New Roman"/>
    </w:rPr>
  </w:style>
  <w:style w:type="paragraph" w:customStyle="1" w:styleId="a3">
    <w:name w:val="審核通知(一)層"/>
    <w:basedOn w:val="ab"/>
    <w:rsid w:val="004B3F65"/>
    <w:pPr>
      <w:numPr>
        <w:ilvl w:val="3"/>
        <w:numId w:val="35"/>
      </w:numPr>
      <w:overflowPunct/>
      <w:autoSpaceDE/>
      <w:autoSpaceDN/>
      <w:snapToGrid w:val="0"/>
      <w:spacing w:line="560" w:lineRule="atLeast"/>
    </w:pPr>
    <w:rPr>
      <w:rFonts w:ascii="Times New Roman"/>
    </w:rPr>
  </w:style>
  <w:style w:type="paragraph" w:customStyle="1" w:styleId="1">
    <w:name w:val="審核通知1層"/>
    <w:basedOn w:val="ab"/>
    <w:next w:val="ab"/>
    <w:rsid w:val="004B3F65"/>
    <w:pPr>
      <w:numPr>
        <w:ilvl w:val="4"/>
        <w:numId w:val="35"/>
      </w:numPr>
      <w:overflowPunct/>
      <w:autoSpaceDE/>
      <w:autoSpaceDN/>
      <w:snapToGrid w:val="0"/>
      <w:spacing w:line="560" w:lineRule="atLeast"/>
      <w:jc w:val="left"/>
    </w:pPr>
    <w:rPr>
      <w:rFonts w:ascii="Times New Roman"/>
    </w:rPr>
  </w:style>
  <w:style w:type="character" w:styleId="aff4">
    <w:name w:val="FollowedHyperlink"/>
    <w:semiHidden/>
    <w:rsid w:val="004B3F65"/>
    <w:rPr>
      <w:color w:val="800080"/>
      <w:u w:val="single"/>
    </w:rPr>
  </w:style>
  <w:style w:type="paragraph" w:customStyle="1" w:styleId="style2">
    <w:name w:val="style2"/>
    <w:basedOn w:val="ab"/>
    <w:rsid w:val="004B3F65"/>
    <w:pPr>
      <w:widowControl/>
      <w:overflowPunct/>
      <w:autoSpaceDE/>
      <w:autoSpaceDN/>
      <w:spacing w:before="100" w:beforeAutospacing="1" w:after="100" w:afterAutospacing="1"/>
      <w:jc w:val="left"/>
    </w:pPr>
    <w:rPr>
      <w:rFonts w:ascii="Verdana" w:eastAsia="Arial Unicode MS" w:hAnsi="Verdana" w:cs="Arial Unicode MS"/>
      <w:color w:val="333333"/>
      <w:kern w:val="0"/>
      <w:sz w:val="14"/>
      <w:szCs w:val="14"/>
    </w:rPr>
  </w:style>
  <w:style w:type="paragraph" w:customStyle="1" w:styleId="aa">
    <w:name w:val="分項段落"/>
    <w:basedOn w:val="ab"/>
    <w:rsid w:val="004B3F65"/>
    <w:pPr>
      <w:widowControl/>
      <w:numPr>
        <w:numId w:val="36"/>
      </w:numPr>
      <w:overflowPunct/>
      <w:autoSpaceDE/>
      <w:autoSpaceDN/>
      <w:snapToGrid w:val="0"/>
      <w:jc w:val="left"/>
      <w:textAlignment w:val="baseline"/>
    </w:pPr>
    <w:rPr>
      <w:rFonts w:ascii="Times New Roman"/>
      <w:noProof/>
      <w:kern w:val="0"/>
    </w:rPr>
  </w:style>
  <w:style w:type="paragraph" w:styleId="HTML">
    <w:name w:val="HTML Preformatted"/>
    <w:basedOn w:val="ab"/>
    <w:link w:val="HTML0"/>
    <w:semiHidden/>
    <w:rsid w:val="004B3F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c"/>
    <w:link w:val="HTML"/>
    <w:semiHidden/>
    <w:rsid w:val="004B3F65"/>
    <w:rPr>
      <w:rFonts w:ascii="Arial Unicode MS" w:eastAsia="Arial Unicode MS" w:hAnsi="Arial Unicode MS" w:cs="Arial Unicode MS"/>
    </w:rPr>
  </w:style>
  <w:style w:type="paragraph" w:customStyle="1" w:styleId="aff5">
    <w:name w:val="標一"/>
    <w:basedOn w:val="ab"/>
    <w:rsid w:val="004B3F65"/>
    <w:pPr>
      <w:overflowPunct/>
      <w:autoSpaceDE/>
      <w:autoSpaceDN/>
      <w:spacing w:line="480" w:lineRule="exact"/>
      <w:ind w:leftChars="50" w:left="816" w:hangingChars="200" w:hanging="696"/>
    </w:pPr>
    <w:rPr>
      <w:spacing w:val="14"/>
    </w:rPr>
  </w:style>
  <w:style w:type="paragraph" w:customStyle="1" w:styleId="13">
    <w:name w:val="內文1."/>
    <w:basedOn w:val="ab"/>
    <w:rsid w:val="004B3F65"/>
    <w:pPr>
      <w:overflowPunct/>
      <w:autoSpaceDE/>
      <w:autoSpaceDN/>
      <w:snapToGrid w:val="0"/>
      <w:spacing w:line="360" w:lineRule="auto"/>
      <w:ind w:firstLineChars="192" w:firstLine="538"/>
      <w:jc w:val="left"/>
    </w:pPr>
    <w:rPr>
      <w:rFonts w:ascii="Times New Roman"/>
      <w:bCs/>
      <w:sz w:val="28"/>
      <w:szCs w:val="28"/>
    </w:rPr>
  </w:style>
  <w:style w:type="character" w:styleId="aff6">
    <w:name w:val="annotation reference"/>
    <w:semiHidden/>
    <w:rsid w:val="004B3F65"/>
    <w:rPr>
      <w:sz w:val="18"/>
      <w:szCs w:val="18"/>
    </w:rPr>
  </w:style>
  <w:style w:type="paragraph" w:styleId="aff7">
    <w:name w:val="annotation text"/>
    <w:basedOn w:val="ab"/>
    <w:link w:val="aff8"/>
    <w:semiHidden/>
    <w:rsid w:val="004B3F65"/>
    <w:pPr>
      <w:overflowPunct/>
      <w:autoSpaceDE/>
      <w:autoSpaceDN/>
      <w:jc w:val="left"/>
    </w:pPr>
    <w:rPr>
      <w:rFonts w:hAnsi="標楷體"/>
      <w:caps/>
      <w:sz w:val="20"/>
    </w:rPr>
  </w:style>
  <w:style w:type="character" w:customStyle="1" w:styleId="aff8">
    <w:name w:val="註解文字 字元"/>
    <w:basedOn w:val="ac"/>
    <w:link w:val="aff7"/>
    <w:semiHidden/>
    <w:rsid w:val="004B3F65"/>
    <w:rPr>
      <w:rFonts w:ascii="標楷體" w:eastAsia="標楷體" w:hAnsi="標楷體"/>
      <w:caps/>
      <w:kern w:val="2"/>
    </w:rPr>
  </w:style>
  <w:style w:type="paragraph" w:styleId="22">
    <w:name w:val="Body Text Indent 2"/>
    <w:basedOn w:val="ab"/>
    <w:link w:val="23"/>
    <w:semiHidden/>
    <w:rsid w:val="004B3F65"/>
    <w:pPr>
      <w:overflowPunct/>
      <w:autoSpaceDE/>
      <w:autoSpaceDN/>
      <w:spacing w:line="480" w:lineRule="exact"/>
      <w:ind w:left="567"/>
    </w:pPr>
    <w:rPr>
      <w:rFonts w:hAnsi="標楷體"/>
      <w:szCs w:val="32"/>
    </w:rPr>
  </w:style>
  <w:style w:type="character" w:customStyle="1" w:styleId="23">
    <w:name w:val="本文縮排 2 字元"/>
    <w:basedOn w:val="ac"/>
    <w:link w:val="22"/>
    <w:semiHidden/>
    <w:rsid w:val="004B3F65"/>
    <w:rPr>
      <w:rFonts w:ascii="標楷體" w:eastAsia="標楷體" w:hAnsi="標楷體"/>
      <w:kern w:val="2"/>
      <w:sz w:val="32"/>
      <w:szCs w:val="32"/>
    </w:rPr>
  </w:style>
  <w:style w:type="paragraph" w:styleId="32">
    <w:name w:val="Body Text Indent 3"/>
    <w:basedOn w:val="ab"/>
    <w:link w:val="33"/>
    <w:semiHidden/>
    <w:rsid w:val="004B3F65"/>
    <w:pPr>
      <w:overflowPunct/>
      <w:autoSpaceDE/>
      <w:autoSpaceDN/>
      <w:spacing w:line="480" w:lineRule="exact"/>
      <w:ind w:leftChars="167" w:left="568" w:firstLineChars="100" w:firstLine="340"/>
    </w:pPr>
    <w:rPr>
      <w:rFonts w:hAnsi="標楷體"/>
      <w:szCs w:val="32"/>
    </w:rPr>
  </w:style>
  <w:style w:type="character" w:customStyle="1" w:styleId="33">
    <w:name w:val="本文縮排 3 字元"/>
    <w:basedOn w:val="ac"/>
    <w:link w:val="32"/>
    <w:semiHidden/>
    <w:rsid w:val="004B3F65"/>
    <w:rPr>
      <w:rFonts w:ascii="標楷體" w:eastAsia="標楷體" w:hAnsi="標楷體"/>
      <w:kern w:val="2"/>
      <w:sz w:val="32"/>
      <w:szCs w:val="32"/>
    </w:rPr>
  </w:style>
  <w:style w:type="character" w:styleId="HTML1">
    <w:name w:val="HTML Typewriter"/>
    <w:semiHidden/>
    <w:rsid w:val="004B3F65"/>
    <w:rPr>
      <w:rFonts w:ascii="Arial Unicode MS" w:eastAsia="Arial Unicode MS" w:hAnsi="Arial Unicode MS" w:cs="Arial Unicode MS"/>
      <w:sz w:val="20"/>
      <w:szCs w:val="20"/>
    </w:rPr>
  </w:style>
  <w:style w:type="paragraph" w:styleId="aff9">
    <w:name w:val="footnote text"/>
    <w:basedOn w:val="ab"/>
    <w:link w:val="affa"/>
    <w:uiPriority w:val="99"/>
    <w:semiHidden/>
    <w:unhideWhenUsed/>
    <w:rsid w:val="004B3F65"/>
    <w:pPr>
      <w:overflowPunct/>
      <w:autoSpaceDE/>
      <w:autoSpaceDN/>
      <w:snapToGrid w:val="0"/>
      <w:jc w:val="left"/>
    </w:pPr>
    <w:rPr>
      <w:rFonts w:ascii="Times New Roman"/>
      <w:sz w:val="20"/>
    </w:rPr>
  </w:style>
  <w:style w:type="character" w:customStyle="1" w:styleId="affa">
    <w:name w:val="註腳文字 字元"/>
    <w:basedOn w:val="ac"/>
    <w:link w:val="aff9"/>
    <w:uiPriority w:val="99"/>
    <w:semiHidden/>
    <w:rsid w:val="004B3F65"/>
    <w:rPr>
      <w:rFonts w:eastAsia="標楷體"/>
      <w:kern w:val="2"/>
    </w:rPr>
  </w:style>
  <w:style w:type="character" w:styleId="affb">
    <w:name w:val="footnote reference"/>
    <w:uiPriority w:val="99"/>
    <w:semiHidden/>
    <w:unhideWhenUsed/>
    <w:rsid w:val="004B3F65"/>
    <w:rPr>
      <w:vertAlign w:val="superscript"/>
    </w:rPr>
  </w:style>
  <w:style w:type="table" w:customStyle="1" w:styleId="15">
    <w:name w:val="表格格線1"/>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b"/>
    <w:uiPriority w:val="99"/>
    <w:semiHidden/>
    <w:unhideWhenUsed/>
    <w:rsid w:val="004B3F6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4">
    <w:name w:val="表格格線2"/>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c"/>
    <w:link w:val="4"/>
    <w:rsid w:val="004B3F65"/>
    <w:rPr>
      <w:rFonts w:ascii="標楷體" w:eastAsia="標楷體" w:hAnsi="Arial"/>
      <w:kern w:val="32"/>
      <w:sz w:val="32"/>
      <w:szCs w:val="36"/>
    </w:rPr>
  </w:style>
  <w:style w:type="character" w:customStyle="1" w:styleId="50">
    <w:name w:val="標題 5 字元"/>
    <w:basedOn w:val="ac"/>
    <w:link w:val="5"/>
    <w:rsid w:val="004B3F65"/>
    <w:rPr>
      <w:rFonts w:ascii="標楷體" w:eastAsia="標楷體" w:hAnsi="Arial"/>
      <w:bCs/>
      <w:kern w:val="32"/>
      <w:sz w:val="32"/>
      <w:szCs w:val="36"/>
    </w:rPr>
  </w:style>
  <w:style w:type="paragraph" w:customStyle="1" w:styleId="Default">
    <w:name w:val="Default"/>
    <w:rsid w:val="004B3F65"/>
    <w:pPr>
      <w:widowControl w:val="0"/>
      <w:autoSpaceDE w:val="0"/>
      <w:autoSpaceDN w:val="0"/>
      <w:adjustRightInd w:val="0"/>
    </w:pPr>
    <w:rPr>
      <w:rFonts w:ascii="標楷體" w:eastAsia="標楷體" w:hAnsiTheme="minorHAnsi"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basedOn w:val="ab"/>
    <w:qFormat/>
    <w:rsid w:val="004F5E57"/>
    <w:pPr>
      <w:numPr>
        <w:numId w:val="25"/>
      </w:numPr>
      <w:outlineLvl w:val="0"/>
    </w:pPr>
    <w:rPr>
      <w:rFonts w:hAnsi="Arial"/>
      <w:bCs/>
      <w:kern w:val="32"/>
      <w:szCs w:val="52"/>
    </w:rPr>
  </w:style>
  <w:style w:type="paragraph" w:styleId="2">
    <w:name w:val="heading 2"/>
    <w:basedOn w:val="ab"/>
    <w:qFormat/>
    <w:rsid w:val="00ED0CAC"/>
    <w:pPr>
      <w:numPr>
        <w:ilvl w:val="1"/>
        <w:numId w:val="25"/>
      </w:numPr>
      <w:outlineLvl w:val="1"/>
    </w:pPr>
    <w:rPr>
      <w:rFonts w:hAnsi="Arial"/>
      <w:b/>
      <w:bCs/>
      <w:kern w:val="32"/>
      <w:szCs w:val="48"/>
    </w:rPr>
  </w:style>
  <w:style w:type="paragraph" w:styleId="3">
    <w:name w:val="heading 3"/>
    <w:basedOn w:val="ab"/>
    <w:qFormat/>
    <w:rsid w:val="004F5E57"/>
    <w:pPr>
      <w:numPr>
        <w:ilvl w:val="2"/>
        <w:numId w:val="25"/>
      </w:numPr>
      <w:outlineLvl w:val="2"/>
    </w:pPr>
    <w:rPr>
      <w:rFonts w:hAnsi="Arial"/>
      <w:bCs/>
      <w:kern w:val="32"/>
      <w:szCs w:val="36"/>
    </w:rPr>
  </w:style>
  <w:style w:type="paragraph" w:styleId="4">
    <w:name w:val="heading 4"/>
    <w:basedOn w:val="ab"/>
    <w:link w:val="40"/>
    <w:qFormat/>
    <w:rsid w:val="004F5E57"/>
    <w:pPr>
      <w:numPr>
        <w:ilvl w:val="3"/>
        <w:numId w:val="25"/>
      </w:numPr>
      <w:outlineLvl w:val="3"/>
    </w:pPr>
    <w:rPr>
      <w:rFonts w:hAnsi="Arial"/>
      <w:kern w:val="32"/>
      <w:szCs w:val="36"/>
    </w:rPr>
  </w:style>
  <w:style w:type="paragraph" w:styleId="5">
    <w:name w:val="heading 5"/>
    <w:basedOn w:val="ab"/>
    <w:link w:val="50"/>
    <w:qFormat/>
    <w:rsid w:val="004F5E57"/>
    <w:pPr>
      <w:numPr>
        <w:ilvl w:val="4"/>
        <w:numId w:val="25"/>
      </w:numPr>
      <w:outlineLvl w:val="4"/>
    </w:pPr>
    <w:rPr>
      <w:rFonts w:hAnsi="Arial"/>
      <w:bCs/>
      <w:kern w:val="32"/>
      <w:szCs w:val="36"/>
    </w:rPr>
  </w:style>
  <w:style w:type="paragraph" w:styleId="6">
    <w:name w:val="heading 6"/>
    <w:basedOn w:val="ab"/>
    <w:qFormat/>
    <w:rsid w:val="004F5E57"/>
    <w:pPr>
      <w:numPr>
        <w:ilvl w:val="5"/>
        <w:numId w:val="25"/>
      </w:numPr>
      <w:tabs>
        <w:tab w:val="left" w:pos="2094"/>
      </w:tabs>
      <w:outlineLvl w:val="5"/>
    </w:pPr>
    <w:rPr>
      <w:rFonts w:hAnsi="Arial"/>
      <w:kern w:val="32"/>
      <w:szCs w:val="36"/>
    </w:rPr>
  </w:style>
  <w:style w:type="paragraph" w:styleId="7">
    <w:name w:val="heading 7"/>
    <w:basedOn w:val="ab"/>
    <w:qFormat/>
    <w:rsid w:val="004F5E57"/>
    <w:pPr>
      <w:numPr>
        <w:ilvl w:val="6"/>
        <w:numId w:val="25"/>
      </w:numPr>
      <w:outlineLvl w:val="6"/>
    </w:pPr>
    <w:rPr>
      <w:rFonts w:hAnsi="Arial"/>
      <w:bCs/>
      <w:kern w:val="32"/>
      <w:szCs w:val="36"/>
    </w:rPr>
  </w:style>
  <w:style w:type="paragraph" w:styleId="8">
    <w:name w:val="heading 8"/>
    <w:basedOn w:val="ab"/>
    <w:qFormat/>
    <w:rsid w:val="004F5E57"/>
    <w:pPr>
      <w:numPr>
        <w:ilvl w:val="7"/>
        <w:numId w:val="25"/>
      </w:numPr>
      <w:outlineLvl w:val="7"/>
    </w:pPr>
    <w:rPr>
      <w:rFonts w:hAnsi="Arial"/>
      <w:kern w:val="32"/>
      <w:szCs w:val="36"/>
    </w:rPr>
  </w:style>
  <w:style w:type="paragraph" w:styleId="9">
    <w:name w:val="heading 9"/>
    <w:basedOn w:val="ab"/>
    <w:link w:val="90"/>
    <w:unhideWhenUsed/>
    <w:qFormat/>
    <w:rsid w:val="00C055EC"/>
    <w:pPr>
      <w:numPr>
        <w:ilvl w:val="8"/>
        <w:numId w:val="25"/>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uiPriority w:val="39"/>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uiPriority w:val="39"/>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uiPriority w:val="39"/>
    <w:rsid w:val="004E0062"/>
    <w:pPr>
      <w:kinsoku w:val="0"/>
      <w:ind w:leftChars="300" w:left="500" w:rightChars="200" w:right="200" w:hangingChars="200" w:hanging="200"/>
    </w:pPr>
  </w:style>
  <w:style w:type="paragraph" w:styleId="70">
    <w:name w:val="toc 7"/>
    <w:basedOn w:val="ab"/>
    <w:next w:val="ab"/>
    <w:autoRedefine/>
    <w:uiPriority w:val="39"/>
    <w:rsid w:val="004E0062"/>
    <w:pPr>
      <w:ind w:leftChars="600" w:left="800" w:hangingChars="200" w:hanging="200"/>
    </w:pPr>
  </w:style>
  <w:style w:type="paragraph" w:styleId="80">
    <w:name w:val="toc 8"/>
    <w:basedOn w:val="ab"/>
    <w:next w:val="ab"/>
    <w:autoRedefine/>
    <w:uiPriority w:val="39"/>
    <w:rsid w:val="004E0062"/>
    <w:pPr>
      <w:ind w:leftChars="700" w:left="900" w:hangingChars="200" w:hanging="200"/>
    </w:pPr>
  </w:style>
  <w:style w:type="paragraph" w:styleId="91">
    <w:name w:val="toc 9"/>
    <w:basedOn w:val="ab"/>
    <w:next w:val="ab"/>
    <w:autoRedefine/>
    <w:uiPriority w:val="39"/>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b"/>
    <w:qFormat/>
    <w:rsid w:val="00B77D18"/>
    <w:pPr>
      <w:keepNext/>
      <w:numPr>
        <w:numId w:val="2"/>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b"/>
    <w:qFormat/>
    <w:rsid w:val="00B77D18"/>
    <w:pPr>
      <w:keepNext/>
      <w:numPr>
        <w:numId w:val="3"/>
      </w:numPr>
      <w:tabs>
        <w:tab w:val="clear" w:pos="1440"/>
      </w:tabs>
      <w:ind w:left="400" w:hangingChars="400" w:hanging="400"/>
      <w:outlineLvl w:val="0"/>
    </w:pPr>
    <w:rPr>
      <w:kern w:val="32"/>
    </w:rPr>
  </w:style>
  <w:style w:type="paragraph" w:styleId="af8">
    <w:name w:val="footer"/>
    <w:basedOn w:val="ab"/>
    <w:semiHidden/>
    <w:rsid w:val="004E0062"/>
    <w:pPr>
      <w:tabs>
        <w:tab w:val="center" w:pos="4153"/>
        <w:tab w:val="right" w:pos="8306"/>
      </w:tabs>
      <w:snapToGrid w:val="0"/>
    </w:pPr>
    <w:rPr>
      <w:sz w:val="20"/>
    </w:rPr>
  </w:style>
  <w:style w:type="paragraph" w:styleId="af9">
    <w:name w:val="table of figures"/>
    <w:basedOn w:val="ab"/>
    <w:next w:val="ab"/>
    <w:semiHidden/>
    <w:rsid w:val="004E0062"/>
    <w:pPr>
      <w:ind w:left="400" w:hangingChars="400" w:hanging="400"/>
    </w:pPr>
  </w:style>
  <w:style w:type="paragraph" w:customStyle="1" w:styleId="140">
    <w:name w:val="表格標題14"/>
    <w:basedOn w:val="ab"/>
    <w:rsid w:val="00BC64F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b"/>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b"/>
    <w:qFormat/>
    <w:rsid w:val="00B77D18"/>
    <w:pPr>
      <w:keepNext/>
      <w:numPr>
        <w:numId w:val="24"/>
      </w:numPr>
      <w:ind w:left="350" w:hangingChars="350" w:hanging="350"/>
      <w:outlineLvl w:val="0"/>
    </w:pPr>
    <w:rPr>
      <w:kern w:val="32"/>
    </w:rPr>
  </w:style>
  <w:style w:type="paragraph" w:styleId="afc">
    <w:name w:val="List Paragraph"/>
    <w:basedOn w:val="ab"/>
    <w:uiPriority w:val="34"/>
    <w:qFormat/>
    <w:rsid w:val="00687024"/>
    <w:pPr>
      <w:ind w:leftChars="200" w:left="480"/>
    </w:pPr>
  </w:style>
  <w:style w:type="paragraph" w:styleId="afd">
    <w:name w:val="Balloon Text"/>
    <w:basedOn w:val="ab"/>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c"/>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b"/>
    <w:qFormat/>
    <w:rsid w:val="00B77D18"/>
    <w:pPr>
      <w:keepNext/>
      <w:numPr>
        <w:numId w:val="30"/>
      </w:numPr>
      <w:ind w:left="400" w:hangingChars="400" w:hanging="400"/>
      <w:outlineLvl w:val="0"/>
    </w:pPr>
    <w:rPr>
      <w:kern w:val="32"/>
    </w:rPr>
  </w:style>
  <w:style w:type="character" w:customStyle="1" w:styleId="90">
    <w:name w:val="標題 9 字元"/>
    <w:basedOn w:val="ac"/>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Plain Text"/>
    <w:basedOn w:val="ab"/>
    <w:link w:val="aff0"/>
    <w:semiHidden/>
    <w:unhideWhenUsed/>
    <w:rsid w:val="004B3F65"/>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c"/>
    <w:link w:val="aff"/>
    <w:semiHidden/>
    <w:rsid w:val="004B3F65"/>
    <w:rPr>
      <w:rFonts w:ascii="Calibri" w:eastAsia="標楷體" w:hAnsi="Courier New" w:cs="Courier New"/>
      <w:color w:val="244061" w:themeColor="accent1" w:themeShade="80"/>
      <w:sz w:val="28"/>
      <w:szCs w:val="24"/>
    </w:rPr>
  </w:style>
  <w:style w:type="paragraph" w:styleId="aff1">
    <w:name w:val="Normal Indent"/>
    <w:basedOn w:val="ab"/>
    <w:semiHidden/>
    <w:rsid w:val="004B3F65"/>
    <w:pPr>
      <w:overflowPunct/>
      <w:autoSpaceDE/>
      <w:autoSpaceDN/>
      <w:ind w:leftChars="200" w:left="480"/>
      <w:jc w:val="left"/>
    </w:pPr>
    <w:rPr>
      <w:rFonts w:ascii="Times New Roman"/>
    </w:rPr>
  </w:style>
  <w:style w:type="paragraph" w:customStyle="1" w:styleId="aff2">
    <w:name w:val="表樣式"/>
    <w:basedOn w:val="ab"/>
    <w:next w:val="ab"/>
    <w:rsid w:val="004B3F65"/>
    <w:pPr>
      <w:tabs>
        <w:tab w:val="num" w:pos="1440"/>
      </w:tabs>
      <w:overflowPunct/>
      <w:autoSpaceDE/>
      <w:autoSpaceDN/>
      <w:ind w:left="695" w:hanging="695"/>
    </w:pPr>
    <w:rPr>
      <w:kern w:val="0"/>
    </w:rPr>
  </w:style>
  <w:style w:type="paragraph" w:customStyle="1" w:styleId="a0">
    <w:name w:val="審核通知甲層"/>
    <w:basedOn w:val="10"/>
    <w:rsid w:val="004B3F65"/>
    <w:pPr>
      <w:keepNext/>
      <w:numPr>
        <w:numId w:val="35"/>
      </w:numPr>
      <w:overflowPunct/>
      <w:autoSpaceDE/>
      <w:autoSpaceDN/>
      <w:snapToGrid w:val="0"/>
      <w:spacing w:beforeLines="50" w:before="180"/>
      <w:jc w:val="center"/>
    </w:pPr>
    <w:rPr>
      <w:rFonts w:hAnsi="標楷體"/>
      <w:b/>
      <w:kern w:val="52"/>
      <w:sz w:val="36"/>
    </w:rPr>
  </w:style>
  <w:style w:type="paragraph" w:customStyle="1" w:styleId="aff3">
    <w:name w:val="圖樣式"/>
    <w:basedOn w:val="ab"/>
    <w:next w:val="ab"/>
    <w:rsid w:val="004B3F65"/>
    <w:pPr>
      <w:overflowPunct/>
      <w:autoSpaceDE/>
      <w:autoSpaceDN/>
      <w:ind w:left="400" w:hangingChars="400" w:hanging="400"/>
    </w:pPr>
  </w:style>
  <w:style w:type="paragraph" w:customStyle="1" w:styleId="a1">
    <w:name w:val="審核通知壹層"/>
    <w:basedOn w:val="2"/>
    <w:next w:val="ab"/>
    <w:rsid w:val="004B3F65"/>
    <w:pPr>
      <w:keepNext/>
      <w:numPr>
        <w:numId w:val="35"/>
      </w:numPr>
      <w:overflowPunct/>
      <w:autoSpaceDE/>
      <w:autoSpaceDN/>
      <w:snapToGrid w:val="0"/>
      <w:spacing w:line="560" w:lineRule="atLeast"/>
    </w:pPr>
    <w:rPr>
      <w:rFonts w:ascii="Arial"/>
      <w:kern w:val="2"/>
      <w:szCs w:val="32"/>
    </w:rPr>
  </w:style>
  <w:style w:type="paragraph" w:customStyle="1" w:styleId="a2">
    <w:name w:val="審核通知一層"/>
    <w:basedOn w:val="ab"/>
    <w:next w:val="ab"/>
    <w:rsid w:val="004B3F65"/>
    <w:pPr>
      <w:numPr>
        <w:ilvl w:val="2"/>
        <w:numId w:val="35"/>
      </w:numPr>
      <w:overflowPunct/>
      <w:autoSpaceDE/>
      <w:autoSpaceDN/>
      <w:snapToGrid w:val="0"/>
      <w:spacing w:line="560" w:lineRule="atLeast"/>
    </w:pPr>
    <w:rPr>
      <w:rFonts w:ascii="Times New Roman"/>
    </w:rPr>
  </w:style>
  <w:style w:type="paragraph" w:customStyle="1" w:styleId="a3">
    <w:name w:val="審核通知(一)層"/>
    <w:basedOn w:val="ab"/>
    <w:rsid w:val="004B3F65"/>
    <w:pPr>
      <w:numPr>
        <w:ilvl w:val="3"/>
        <w:numId w:val="35"/>
      </w:numPr>
      <w:overflowPunct/>
      <w:autoSpaceDE/>
      <w:autoSpaceDN/>
      <w:snapToGrid w:val="0"/>
      <w:spacing w:line="560" w:lineRule="atLeast"/>
    </w:pPr>
    <w:rPr>
      <w:rFonts w:ascii="Times New Roman"/>
    </w:rPr>
  </w:style>
  <w:style w:type="paragraph" w:customStyle="1" w:styleId="1">
    <w:name w:val="審核通知1層"/>
    <w:basedOn w:val="ab"/>
    <w:next w:val="ab"/>
    <w:rsid w:val="004B3F65"/>
    <w:pPr>
      <w:numPr>
        <w:ilvl w:val="4"/>
        <w:numId w:val="35"/>
      </w:numPr>
      <w:overflowPunct/>
      <w:autoSpaceDE/>
      <w:autoSpaceDN/>
      <w:snapToGrid w:val="0"/>
      <w:spacing w:line="560" w:lineRule="atLeast"/>
      <w:jc w:val="left"/>
    </w:pPr>
    <w:rPr>
      <w:rFonts w:ascii="Times New Roman"/>
    </w:rPr>
  </w:style>
  <w:style w:type="character" w:styleId="aff4">
    <w:name w:val="FollowedHyperlink"/>
    <w:semiHidden/>
    <w:rsid w:val="004B3F65"/>
    <w:rPr>
      <w:color w:val="800080"/>
      <w:u w:val="single"/>
    </w:rPr>
  </w:style>
  <w:style w:type="paragraph" w:customStyle="1" w:styleId="style2">
    <w:name w:val="style2"/>
    <w:basedOn w:val="ab"/>
    <w:rsid w:val="004B3F65"/>
    <w:pPr>
      <w:widowControl/>
      <w:overflowPunct/>
      <w:autoSpaceDE/>
      <w:autoSpaceDN/>
      <w:spacing w:before="100" w:beforeAutospacing="1" w:after="100" w:afterAutospacing="1"/>
      <w:jc w:val="left"/>
    </w:pPr>
    <w:rPr>
      <w:rFonts w:ascii="Verdana" w:eastAsia="Arial Unicode MS" w:hAnsi="Verdana" w:cs="Arial Unicode MS"/>
      <w:color w:val="333333"/>
      <w:kern w:val="0"/>
      <w:sz w:val="14"/>
      <w:szCs w:val="14"/>
    </w:rPr>
  </w:style>
  <w:style w:type="paragraph" w:customStyle="1" w:styleId="aa">
    <w:name w:val="分項段落"/>
    <w:basedOn w:val="ab"/>
    <w:rsid w:val="004B3F65"/>
    <w:pPr>
      <w:widowControl/>
      <w:numPr>
        <w:numId w:val="36"/>
      </w:numPr>
      <w:overflowPunct/>
      <w:autoSpaceDE/>
      <w:autoSpaceDN/>
      <w:snapToGrid w:val="0"/>
      <w:jc w:val="left"/>
      <w:textAlignment w:val="baseline"/>
    </w:pPr>
    <w:rPr>
      <w:rFonts w:ascii="Times New Roman"/>
      <w:noProof/>
      <w:kern w:val="0"/>
    </w:rPr>
  </w:style>
  <w:style w:type="paragraph" w:styleId="HTML">
    <w:name w:val="HTML Preformatted"/>
    <w:basedOn w:val="ab"/>
    <w:link w:val="HTML0"/>
    <w:semiHidden/>
    <w:rsid w:val="004B3F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c"/>
    <w:link w:val="HTML"/>
    <w:semiHidden/>
    <w:rsid w:val="004B3F65"/>
    <w:rPr>
      <w:rFonts w:ascii="Arial Unicode MS" w:eastAsia="Arial Unicode MS" w:hAnsi="Arial Unicode MS" w:cs="Arial Unicode MS"/>
    </w:rPr>
  </w:style>
  <w:style w:type="paragraph" w:customStyle="1" w:styleId="aff5">
    <w:name w:val="標一"/>
    <w:basedOn w:val="ab"/>
    <w:rsid w:val="004B3F65"/>
    <w:pPr>
      <w:overflowPunct/>
      <w:autoSpaceDE/>
      <w:autoSpaceDN/>
      <w:spacing w:line="480" w:lineRule="exact"/>
      <w:ind w:leftChars="50" w:left="816" w:hangingChars="200" w:hanging="696"/>
    </w:pPr>
    <w:rPr>
      <w:spacing w:val="14"/>
    </w:rPr>
  </w:style>
  <w:style w:type="paragraph" w:customStyle="1" w:styleId="13">
    <w:name w:val="內文1."/>
    <w:basedOn w:val="ab"/>
    <w:rsid w:val="004B3F65"/>
    <w:pPr>
      <w:overflowPunct/>
      <w:autoSpaceDE/>
      <w:autoSpaceDN/>
      <w:snapToGrid w:val="0"/>
      <w:spacing w:line="360" w:lineRule="auto"/>
      <w:ind w:firstLineChars="192" w:firstLine="538"/>
      <w:jc w:val="left"/>
    </w:pPr>
    <w:rPr>
      <w:rFonts w:ascii="Times New Roman"/>
      <w:bCs/>
      <w:sz w:val="28"/>
      <w:szCs w:val="28"/>
    </w:rPr>
  </w:style>
  <w:style w:type="character" w:styleId="aff6">
    <w:name w:val="annotation reference"/>
    <w:semiHidden/>
    <w:rsid w:val="004B3F65"/>
    <w:rPr>
      <w:sz w:val="18"/>
      <w:szCs w:val="18"/>
    </w:rPr>
  </w:style>
  <w:style w:type="paragraph" w:styleId="aff7">
    <w:name w:val="annotation text"/>
    <w:basedOn w:val="ab"/>
    <w:link w:val="aff8"/>
    <w:semiHidden/>
    <w:rsid w:val="004B3F65"/>
    <w:pPr>
      <w:overflowPunct/>
      <w:autoSpaceDE/>
      <w:autoSpaceDN/>
      <w:jc w:val="left"/>
    </w:pPr>
    <w:rPr>
      <w:rFonts w:hAnsi="標楷體"/>
      <w:caps/>
      <w:sz w:val="20"/>
    </w:rPr>
  </w:style>
  <w:style w:type="character" w:customStyle="1" w:styleId="aff8">
    <w:name w:val="註解文字 字元"/>
    <w:basedOn w:val="ac"/>
    <w:link w:val="aff7"/>
    <w:semiHidden/>
    <w:rsid w:val="004B3F65"/>
    <w:rPr>
      <w:rFonts w:ascii="標楷體" w:eastAsia="標楷體" w:hAnsi="標楷體"/>
      <w:caps/>
      <w:kern w:val="2"/>
    </w:rPr>
  </w:style>
  <w:style w:type="paragraph" w:styleId="22">
    <w:name w:val="Body Text Indent 2"/>
    <w:basedOn w:val="ab"/>
    <w:link w:val="23"/>
    <w:semiHidden/>
    <w:rsid w:val="004B3F65"/>
    <w:pPr>
      <w:overflowPunct/>
      <w:autoSpaceDE/>
      <w:autoSpaceDN/>
      <w:spacing w:line="480" w:lineRule="exact"/>
      <w:ind w:left="567"/>
    </w:pPr>
    <w:rPr>
      <w:rFonts w:hAnsi="標楷體"/>
      <w:szCs w:val="32"/>
    </w:rPr>
  </w:style>
  <w:style w:type="character" w:customStyle="1" w:styleId="23">
    <w:name w:val="本文縮排 2 字元"/>
    <w:basedOn w:val="ac"/>
    <w:link w:val="22"/>
    <w:semiHidden/>
    <w:rsid w:val="004B3F65"/>
    <w:rPr>
      <w:rFonts w:ascii="標楷體" w:eastAsia="標楷體" w:hAnsi="標楷體"/>
      <w:kern w:val="2"/>
      <w:sz w:val="32"/>
      <w:szCs w:val="32"/>
    </w:rPr>
  </w:style>
  <w:style w:type="paragraph" w:styleId="32">
    <w:name w:val="Body Text Indent 3"/>
    <w:basedOn w:val="ab"/>
    <w:link w:val="33"/>
    <w:semiHidden/>
    <w:rsid w:val="004B3F65"/>
    <w:pPr>
      <w:overflowPunct/>
      <w:autoSpaceDE/>
      <w:autoSpaceDN/>
      <w:spacing w:line="480" w:lineRule="exact"/>
      <w:ind w:leftChars="167" w:left="568" w:firstLineChars="100" w:firstLine="340"/>
    </w:pPr>
    <w:rPr>
      <w:rFonts w:hAnsi="標楷體"/>
      <w:szCs w:val="32"/>
    </w:rPr>
  </w:style>
  <w:style w:type="character" w:customStyle="1" w:styleId="33">
    <w:name w:val="本文縮排 3 字元"/>
    <w:basedOn w:val="ac"/>
    <w:link w:val="32"/>
    <w:semiHidden/>
    <w:rsid w:val="004B3F65"/>
    <w:rPr>
      <w:rFonts w:ascii="標楷體" w:eastAsia="標楷體" w:hAnsi="標楷體"/>
      <w:kern w:val="2"/>
      <w:sz w:val="32"/>
      <w:szCs w:val="32"/>
    </w:rPr>
  </w:style>
  <w:style w:type="character" w:styleId="HTML1">
    <w:name w:val="HTML Typewriter"/>
    <w:semiHidden/>
    <w:rsid w:val="004B3F65"/>
    <w:rPr>
      <w:rFonts w:ascii="Arial Unicode MS" w:eastAsia="Arial Unicode MS" w:hAnsi="Arial Unicode MS" w:cs="Arial Unicode MS"/>
      <w:sz w:val="20"/>
      <w:szCs w:val="20"/>
    </w:rPr>
  </w:style>
  <w:style w:type="paragraph" w:styleId="aff9">
    <w:name w:val="footnote text"/>
    <w:basedOn w:val="ab"/>
    <w:link w:val="affa"/>
    <w:uiPriority w:val="99"/>
    <w:semiHidden/>
    <w:unhideWhenUsed/>
    <w:rsid w:val="004B3F65"/>
    <w:pPr>
      <w:overflowPunct/>
      <w:autoSpaceDE/>
      <w:autoSpaceDN/>
      <w:snapToGrid w:val="0"/>
      <w:jc w:val="left"/>
    </w:pPr>
    <w:rPr>
      <w:rFonts w:ascii="Times New Roman"/>
      <w:sz w:val="20"/>
    </w:rPr>
  </w:style>
  <w:style w:type="character" w:customStyle="1" w:styleId="affa">
    <w:name w:val="註腳文字 字元"/>
    <w:basedOn w:val="ac"/>
    <w:link w:val="aff9"/>
    <w:uiPriority w:val="99"/>
    <w:semiHidden/>
    <w:rsid w:val="004B3F65"/>
    <w:rPr>
      <w:rFonts w:eastAsia="標楷體"/>
      <w:kern w:val="2"/>
    </w:rPr>
  </w:style>
  <w:style w:type="character" w:styleId="affb">
    <w:name w:val="footnote reference"/>
    <w:uiPriority w:val="99"/>
    <w:semiHidden/>
    <w:unhideWhenUsed/>
    <w:rsid w:val="004B3F65"/>
    <w:rPr>
      <w:vertAlign w:val="superscript"/>
    </w:rPr>
  </w:style>
  <w:style w:type="table" w:customStyle="1" w:styleId="15">
    <w:name w:val="表格格線1"/>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b"/>
    <w:uiPriority w:val="99"/>
    <w:semiHidden/>
    <w:unhideWhenUsed/>
    <w:rsid w:val="004B3F6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4">
    <w:name w:val="表格格線2"/>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d"/>
    <w:next w:val="afb"/>
    <w:uiPriority w:val="39"/>
    <w:rsid w:val="004B3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c"/>
    <w:link w:val="4"/>
    <w:rsid w:val="004B3F65"/>
    <w:rPr>
      <w:rFonts w:ascii="標楷體" w:eastAsia="標楷體" w:hAnsi="Arial"/>
      <w:kern w:val="32"/>
      <w:sz w:val="32"/>
      <w:szCs w:val="36"/>
    </w:rPr>
  </w:style>
  <w:style w:type="character" w:customStyle="1" w:styleId="50">
    <w:name w:val="標題 5 字元"/>
    <w:basedOn w:val="ac"/>
    <w:link w:val="5"/>
    <w:rsid w:val="004B3F65"/>
    <w:rPr>
      <w:rFonts w:ascii="標楷體" w:eastAsia="標楷體" w:hAnsi="Arial"/>
      <w:bCs/>
      <w:kern w:val="32"/>
      <w:sz w:val="32"/>
      <w:szCs w:val="36"/>
    </w:rPr>
  </w:style>
  <w:style w:type="paragraph" w:customStyle="1" w:styleId="Default">
    <w:name w:val="Default"/>
    <w:rsid w:val="004B3F65"/>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D7D94-E98D-44F3-8B12-A975AABF8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32</Pages>
  <Words>3542</Words>
  <Characters>20190</Characters>
  <Application>Microsoft Office Word</Application>
  <DocSecurity>0</DocSecurity>
  <Lines>168</Lines>
  <Paragraphs>47</Paragraphs>
  <ScaleCrop>false</ScaleCrop>
  <Company>cy</Company>
  <LinksUpToDate>false</LinksUpToDate>
  <CharactersWithSpaces>23685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stud01</cp:lastModifiedBy>
  <cp:revision>6</cp:revision>
  <cp:lastPrinted>2019-07-31T01:55:00Z</cp:lastPrinted>
  <dcterms:created xsi:type="dcterms:W3CDTF">2019-08-12T02:11:00Z</dcterms:created>
  <dcterms:modified xsi:type="dcterms:W3CDTF">2019-08-19T02:09:00Z</dcterms:modified>
</cp:coreProperties>
</file>