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9578A" w:rsidRDefault="008C5145" w:rsidP="00F37D7B">
      <w:pPr>
        <w:pStyle w:val="af2"/>
      </w:pPr>
      <w:r w:rsidRPr="0059578A">
        <w:rPr>
          <w:rFonts w:hint="eastAsia"/>
        </w:rPr>
        <w:t>調查</w:t>
      </w:r>
      <w:r w:rsidR="00824ACC" w:rsidRPr="0059578A">
        <w:rPr>
          <w:rFonts w:hint="eastAsia"/>
        </w:rPr>
        <w:t>報告</w:t>
      </w:r>
    </w:p>
    <w:p w:rsidR="00E25849" w:rsidRPr="0059578A"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59578A">
        <w:rPr>
          <w:rFonts w:hint="eastAsia"/>
        </w:rPr>
        <w:t>調查緣起</w:t>
      </w:r>
      <w:bookmarkEnd w:id="0"/>
      <w:bookmarkEnd w:id="1"/>
      <w:bookmarkEnd w:id="2"/>
      <w:bookmarkEnd w:id="3"/>
      <w:bookmarkEnd w:id="4"/>
      <w:bookmarkEnd w:id="5"/>
      <w:bookmarkEnd w:id="6"/>
      <w:bookmarkEnd w:id="7"/>
      <w:bookmarkEnd w:id="8"/>
      <w:r w:rsidRPr="0059578A">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4A2CCB" w:rsidRPr="0059578A">
        <w:rPr>
          <w:rFonts w:hint="eastAsia"/>
        </w:rPr>
        <w:t>委員簽請院長核定分案調查，另據彭</w:t>
      </w:r>
      <w:r w:rsidR="00D3141C">
        <w:rPr>
          <w:rFonts w:hAnsi="標楷體" w:hint="eastAsia"/>
        </w:rPr>
        <w:t>○○</w:t>
      </w:r>
      <w:r w:rsidR="004A2CCB" w:rsidRPr="0059578A">
        <w:rPr>
          <w:rFonts w:hint="eastAsia"/>
        </w:rPr>
        <w:t>、吳</w:t>
      </w:r>
      <w:r w:rsidR="00D3141C">
        <w:rPr>
          <w:rFonts w:hAnsi="標楷體" w:hint="eastAsia"/>
        </w:rPr>
        <w:t>○○</w:t>
      </w:r>
      <w:bookmarkStart w:id="24" w:name="_GoBack"/>
      <w:bookmarkEnd w:id="24"/>
      <w:r w:rsidR="004A2CCB" w:rsidRPr="0059578A">
        <w:rPr>
          <w:rFonts w:hint="eastAsia"/>
        </w:rPr>
        <w:t>君陳訴併案調查</w:t>
      </w:r>
      <w:r w:rsidR="00E21CC7" w:rsidRPr="0059578A">
        <w:rPr>
          <w:rFonts w:hint="eastAsia"/>
        </w:rPr>
        <w:t>。</w:t>
      </w:r>
      <w:bookmarkEnd w:id="22"/>
      <w:bookmarkEnd w:id="23"/>
    </w:p>
    <w:p w:rsidR="00E25849" w:rsidRPr="0059578A" w:rsidRDefault="00E25849" w:rsidP="004E05A1">
      <w:pPr>
        <w:pStyle w:val="1"/>
        <w:ind w:left="2380" w:hanging="2380"/>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r w:rsidRPr="0059578A">
        <w:rPr>
          <w:rFonts w:hint="eastAsia"/>
        </w:rPr>
        <w:t>調查對象</w:t>
      </w:r>
      <w:bookmarkEnd w:id="25"/>
      <w:bookmarkEnd w:id="26"/>
      <w:bookmarkEnd w:id="27"/>
      <w:bookmarkEnd w:id="28"/>
      <w:bookmarkEnd w:id="29"/>
      <w:bookmarkEnd w:id="30"/>
      <w:bookmarkEnd w:id="31"/>
      <w:bookmarkEnd w:id="32"/>
      <w:bookmarkEnd w:id="33"/>
      <w:bookmarkEnd w:id="34"/>
      <w:r w:rsidRPr="0059578A">
        <w:rPr>
          <w:rFonts w:hint="eastAsia"/>
        </w:rPr>
        <w:t>：</w:t>
      </w:r>
      <w:r w:rsidR="004A2CCB" w:rsidRPr="0059578A">
        <w:rPr>
          <w:rFonts w:hint="eastAsia"/>
        </w:rPr>
        <w:t>經濟部、台灣自來水股份有限公司、新竹縣政府、新竹市政府</w:t>
      </w:r>
      <w:r w:rsidR="00A87FA4" w:rsidRPr="0059578A">
        <w:rPr>
          <w:rFonts w:hint="eastAsia"/>
        </w:rPr>
        <w:t>、行政院環境保護署</w:t>
      </w:r>
      <w:r w:rsidRPr="0059578A">
        <w:rPr>
          <w:rFonts w:hint="eastAsia"/>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59578A" w:rsidRDefault="00E25849" w:rsidP="00824ACC">
      <w:pPr>
        <w:pStyle w:val="1"/>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2834150"/>
      <w:bookmarkStart w:id="61" w:name="_Toc421794865"/>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59578A">
        <w:rPr>
          <w:rFonts w:hint="eastAsia"/>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824ACC" w:rsidRPr="0059578A">
        <w:rPr>
          <w:rFonts w:hint="eastAsia"/>
        </w:rPr>
        <w:t>為新竹縣頭前溪中下游隆恩堰取水口及湳雅取水口，中央及地方政府是否有依《自來水法》、《飲用水管理條例》及相關規定管理水質及劃定保護區等情案。</w:t>
      </w:r>
    </w:p>
    <w:p w:rsidR="00E25849" w:rsidRPr="0059578A" w:rsidRDefault="00E25849" w:rsidP="00824ACC">
      <w:pPr>
        <w:pStyle w:val="1"/>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422834151"/>
      <w:r w:rsidRPr="0059578A">
        <w:rPr>
          <w:rFonts w:hint="eastAsia"/>
        </w:rPr>
        <w:t>調查依據：本院</w:t>
      </w:r>
      <w:r w:rsidR="00824ACC" w:rsidRPr="0059578A">
        <w:rPr>
          <w:rFonts w:hint="eastAsia"/>
        </w:rPr>
        <w:t>107</w:t>
      </w:r>
      <w:r w:rsidRPr="0059578A">
        <w:rPr>
          <w:rFonts w:hint="eastAsia"/>
        </w:rPr>
        <w:t>年</w:t>
      </w:r>
      <w:r w:rsidR="00824ACC" w:rsidRPr="0059578A">
        <w:rPr>
          <w:rFonts w:hint="eastAsia"/>
        </w:rPr>
        <w:t>6</w:t>
      </w:r>
      <w:r w:rsidRPr="0059578A">
        <w:rPr>
          <w:rFonts w:hint="eastAsia"/>
        </w:rPr>
        <w:t>月</w:t>
      </w:r>
      <w:r w:rsidR="00824ACC" w:rsidRPr="0059578A">
        <w:rPr>
          <w:rFonts w:hint="eastAsia"/>
        </w:rPr>
        <w:t>20</w:t>
      </w:r>
      <w:r w:rsidRPr="0059578A">
        <w:rPr>
          <w:rFonts w:hint="eastAsia"/>
        </w:rPr>
        <w:t>日院台調壹字第</w:t>
      </w:r>
      <w:r w:rsidR="00824ACC" w:rsidRPr="0059578A">
        <w:t>1070800240</w:t>
      </w:r>
      <w:r w:rsidRPr="0059578A">
        <w:rPr>
          <w:rFonts w:hint="eastAsia"/>
        </w:rPr>
        <w:t>號函。</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25849" w:rsidRPr="0059578A" w:rsidRDefault="00E25849" w:rsidP="00D84A6D">
      <w:pPr>
        <w:pStyle w:val="1"/>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422834152"/>
      <w:r w:rsidRPr="0059578A">
        <w:rPr>
          <w:rFonts w:hint="eastAsia"/>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563692" w:rsidRPr="0059578A" w:rsidRDefault="007528B8" w:rsidP="00E74B96">
      <w:pPr>
        <w:pStyle w:val="2"/>
      </w:pPr>
      <w:r w:rsidRPr="0059578A">
        <w:rPr>
          <w:rFonts w:hint="eastAsia"/>
        </w:rPr>
        <w:t>頭前溪</w:t>
      </w:r>
      <w:r w:rsidRPr="0059578A">
        <w:rPr>
          <w:rFonts w:hint="eastAsia"/>
          <w:szCs w:val="28"/>
        </w:rPr>
        <w:t>流域相關</w:t>
      </w:r>
      <w:r w:rsidRPr="0059578A">
        <w:rPr>
          <w:rFonts w:hint="eastAsia"/>
        </w:rPr>
        <w:t>自來水水質水量保護區、</w:t>
      </w:r>
      <w:r w:rsidRPr="0059578A">
        <w:rPr>
          <w:rFonts w:hint="eastAsia"/>
          <w:szCs w:val="28"/>
        </w:rPr>
        <w:t>飲用水水源水質保護區或飲用水取水口一定距離內之劃設、公告範圍，及禁止或限制事項。</w:t>
      </w:r>
    </w:p>
    <w:p w:rsidR="007528B8" w:rsidRPr="0059578A" w:rsidRDefault="00E74B96" w:rsidP="00563692">
      <w:pPr>
        <w:pStyle w:val="2"/>
      </w:pPr>
      <w:r w:rsidRPr="005A74FE">
        <w:rPr>
          <w:rFonts w:hint="eastAsia"/>
        </w:rPr>
        <w:t>頭前溪水源提供新竹縣市超過75萬人飲用</w:t>
      </w:r>
      <w:r w:rsidRPr="00E74B96">
        <w:rPr>
          <w:rFonts w:hint="eastAsia"/>
        </w:rPr>
        <w:t>，</w:t>
      </w:r>
      <w:r w:rsidR="007528B8" w:rsidRPr="0059578A">
        <w:rPr>
          <w:rFonts w:hint="eastAsia"/>
        </w:rPr>
        <w:t>上揭各保護區或一定距離內有無所規範之禁止或限制行為。</w:t>
      </w:r>
    </w:p>
    <w:p w:rsidR="00824ACC" w:rsidRPr="0059578A" w:rsidRDefault="007528B8" w:rsidP="00563692">
      <w:pPr>
        <w:pStyle w:val="2"/>
      </w:pPr>
      <w:r w:rsidRPr="0059578A">
        <w:rPr>
          <w:rFonts w:hint="eastAsia"/>
        </w:rPr>
        <w:t>頭前溪流域河川水質監測、污染程度及涵容能力，以及飲用水水質監測情形。</w:t>
      </w:r>
    </w:p>
    <w:p w:rsidR="007528B8" w:rsidRPr="0059578A" w:rsidRDefault="007528B8" w:rsidP="00563692">
      <w:pPr>
        <w:pStyle w:val="2"/>
      </w:pPr>
      <w:r w:rsidRPr="0059578A">
        <w:rPr>
          <w:rFonts w:hint="eastAsia"/>
        </w:rPr>
        <w:t>其他涉及</w:t>
      </w:r>
      <w:r w:rsidR="007C6EEC" w:rsidRPr="0059578A">
        <w:rPr>
          <w:rFonts w:hint="eastAsia"/>
        </w:rPr>
        <w:t>與</w:t>
      </w:r>
      <w:r w:rsidRPr="0059578A">
        <w:rPr>
          <w:rFonts w:hint="eastAsia"/>
        </w:rPr>
        <w:t>本案</w:t>
      </w:r>
      <w:r w:rsidR="007C6EEC" w:rsidRPr="0059578A">
        <w:rPr>
          <w:rFonts w:hint="eastAsia"/>
        </w:rPr>
        <w:t>之</w:t>
      </w:r>
      <w:r w:rsidRPr="0059578A">
        <w:rPr>
          <w:rFonts w:hint="eastAsia"/>
        </w:rPr>
        <w:t>相關事項。</w:t>
      </w:r>
    </w:p>
    <w:p w:rsidR="00E25849" w:rsidRPr="0059578A" w:rsidRDefault="00824ACC" w:rsidP="00BA6C7A">
      <w:pPr>
        <w:pStyle w:val="1"/>
      </w:pPr>
      <w:bookmarkStart w:id="125" w:name="_Toc524895641"/>
      <w:bookmarkStart w:id="126" w:name="_Toc524896187"/>
      <w:bookmarkStart w:id="127" w:name="_Toc524896217"/>
      <w:bookmarkStart w:id="128" w:name="_Toc525066142"/>
      <w:bookmarkStart w:id="129" w:name="_Toc4316182"/>
      <w:bookmarkStart w:id="130" w:name="_Toc4473323"/>
      <w:bookmarkStart w:id="131" w:name="_Toc69556890"/>
      <w:bookmarkStart w:id="132" w:name="_Toc69556939"/>
      <w:bookmarkStart w:id="133" w:name="_Toc69609813"/>
      <w:bookmarkStart w:id="134" w:name="_Toc70241809"/>
      <w:bookmarkStart w:id="135" w:name="_Toc524892371"/>
      <w:bookmarkStart w:id="136" w:name="_Toc524895642"/>
      <w:bookmarkStart w:id="137" w:name="_Toc524896188"/>
      <w:bookmarkStart w:id="138" w:name="_Toc524896218"/>
      <w:bookmarkStart w:id="139" w:name="_Toc524902724"/>
      <w:bookmarkStart w:id="140" w:name="_Toc525066143"/>
      <w:bookmarkStart w:id="141" w:name="_Toc525070833"/>
      <w:bookmarkStart w:id="142" w:name="_Toc525938373"/>
      <w:bookmarkStart w:id="143" w:name="_Toc525939221"/>
      <w:bookmarkStart w:id="144" w:name="_Toc525939726"/>
      <w:bookmarkStart w:id="145" w:name="_Toc529218260"/>
      <w:bookmarkStart w:id="146" w:name="_Toc529222683"/>
      <w:bookmarkStart w:id="147" w:name="_Toc529223105"/>
      <w:bookmarkStart w:id="148" w:name="_Toc529223856"/>
      <w:bookmarkStart w:id="149" w:name="_Toc529228252"/>
      <w:bookmarkStart w:id="150" w:name="_Toc2400389"/>
      <w:bookmarkStart w:id="151" w:name="_Toc4316183"/>
      <w:bookmarkStart w:id="152" w:name="_Toc4473324"/>
      <w:bookmarkStart w:id="153" w:name="_Toc69556891"/>
      <w:bookmarkStart w:id="154" w:name="_Toc69556940"/>
      <w:bookmarkStart w:id="155" w:name="_Toc69609814"/>
      <w:bookmarkStart w:id="156" w:name="_Toc70241810"/>
      <w:bookmarkStart w:id="157" w:name="_Toc70242199"/>
      <w:bookmarkStart w:id="158" w:name="_Toc421794869"/>
      <w:bookmarkStart w:id="159" w:name="_Toc422834154"/>
      <w:bookmarkEnd w:id="125"/>
      <w:bookmarkEnd w:id="126"/>
      <w:bookmarkEnd w:id="127"/>
      <w:bookmarkEnd w:id="128"/>
      <w:bookmarkEnd w:id="129"/>
      <w:bookmarkEnd w:id="130"/>
      <w:bookmarkEnd w:id="131"/>
      <w:bookmarkEnd w:id="132"/>
      <w:bookmarkEnd w:id="133"/>
      <w:bookmarkEnd w:id="134"/>
      <w:r w:rsidRPr="0059578A">
        <w:rPr>
          <w:rFonts w:hint="eastAsia"/>
        </w:rPr>
        <w:t>調查事實：</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824ACC" w:rsidRPr="0059578A" w:rsidRDefault="004A2CCB" w:rsidP="00E90AD0">
      <w:pPr>
        <w:pStyle w:val="10"/>
        <w:ind w:left="680" w:firstLine="680"/>
      </w:pPr>
      <w:bookmarkStart w:id="160" w:name="_Toc525070834"/>
      <w:bookmarkStart w:id="161" w:name="_Toc525938374"/>
      <w:bookmarkStart w:id="162" w:name="_Toc525939222"/>
      <w:bookmarkStart w:id="163" w:name="_Toc525939727"/>
      <w:bookmarkStart w:id="164" w:name="_Toc525066144"/>
      <w:bookmarkStart w:id="165" w:name="_Toc524892372"/>
      <w:r w:rsidRPr="0059578A">
        <w:rPr>
          <w:rFonts w:hint="eastAsia"/>
        </w:rPr>
        <w:t>本案係調查「彰化縣市、雲林縣、屏東縣市、高雄市之地下水飲用水取水口；新竹縣頭前溪中下游隆恩堰</w:t>
      </w:r>
      <w:r w:rsidR="00D678B3" w:rsidRPr="0059578A">
        <w:rPr>
          <w:rStyle w:val="afe"/>
        </w:rPr>
        <w:footnoteReference w:id="1"/>
      </w:r>
      <w:r w:rsidRPr="0059578A">
        <w:rPr>
          <w:rFonts w:hint="eastAsia"/>
        </w:rPr>
        <w:t>取水口及湳雅取水口</w:t>
      </w:r>
      <w:r w:rsidR="00D678B3" w:rsidRPr="0059578A">
        <w:rPr>
          <w:rStyle w:val="afe"/>
        </w:rPr>
        <w:footnoteReference w:id="2"/>
      </w:r>
      <w:r w:rsidRPr="0059578A">
        <w:rPr>
          <w:rFonts w:hint="eastAsia"/>
        </w:rPr>
        <w:t>……，是否依相關規定管理水質及</w:t>
      </w:r>
      <w:r w:rsidRPr="0059578A">
        <w:rPr>
          <w:rFonts w:hint="eastAsia"/>
        </w:rPr>
        <w:lastRenderedPageBreak/>
        <w:t>劃定保護區」等情案時，</w:t>
      </w:r>
      <w:r w:rsidR="00824ACC" w:rsidRPr="0059578A">
        <w:rPr>
          <w:rFonts w:hint="eastAsia"/>
        </w:rPr>
        <w:t>因案涉層面廣泛，為掌握時效，遂就</w:t>
      </w:r>
      <w:r w:rsidR="00AF2F24" w:rsidRPr="0059578A">
        <w:rPr>
          <w:rFonts w:hint="eastAsia"/>
        </w:rPr>
        <w:t>該</w:t>
      </w:r>
      <w:r w:rsidR="00824ACC" w:rsidRPr="0059578A">
        <w:rPr>
          <w:rFonts w:hint="eastAsia"/>
        </w:rPr>
        <w:t>案標的範圍獨立明確部分之「為新竹縣頭前溪中下游隆恩堰取水口及湳雅取水口，中央及地方政府是否有依《自來水法》、《飲用水管理條例》、《都市計畫法》、《水土保持法》及相關規定管理水質及劃定保護區」等情，簽請院長於</w:t>
      </w:r>
      <w:r w:rsidR="00E56112" w:rsidRPr="0059578A">
        <w:rPr>
          <w:rFonts w:hint="eastAsia"/>
        </w:rPr>
        <w:t>民國（下同）</w:t>
      </w:r>
      <w:r w:rsidR="00824ACC" w:rsidRPr="0059578A">
        <w:rPr>
          <w:rFonts w:hint="eastAsia"/>
        </w:rPr>
        <w:t>107年6月15日核定分案派查。</w:t>
      </w:r>
    </w:p>
    <w:p w:rsidR="00E56112" w:rsidRPr="0059578A" w:rsidRDefault="00213C9C" w:rsidP="00E90AD0">
      <w:pPr>
        <w:pStyle w:val="10"/>
        <w:ind w:left="680" w:firstLine="680"/>
      </w:pPr>
      <w:r w:rsidRPr="0059578A">
        <w:rPr>
          <w:rFonts w:hint="eastAsia"/>
        </w:rPr>
        <w:t>本案</w:t>
      </w:r>
      <w:r w:rsidR="00E56112" w:rsidRPr="0059578A">
        <w:rPr>
          <w:rFonts w:hint="eastAsia"/>
        </w:rPr>
        <w:t>於107年7月31日前往頭前溪隆恩堰及湳雅取水口實地履勘，並於現場聽取台灣自來水股份有限公司（下稱台水公司）第三區管理處、新竹縣政府環境保護局（下稱新竹縣環保局）、新竹市環境保護局（下稱新竹市環保局）簡報</w:t>
      </w:r>
      <w:r w:rsidR="00D53E3B" w:rsidRPr="0059578A">
        <w:rPr>
          <w:rFonts w:hint="eastAsia"/>
        </w:rPr>
        <w:t>及提供相關卷證</w:t>
      </w:r>
      <w:r w:rsidR="00E56112" w:rsidRPr="0059578A">
        <w:rPr>
          <w:rFonts w:hint="eastAsia"/>
        </w:rPr>
        <w:t>，同日並邀集地方環境保護團體與相關人士</w:t>
      </w:r>
      <w:r w:rsidR="00D53E3B" w:rsidRPr="0059578A">
        <w:rPr>
          <w:rStyle w:val="afe"/>
        </w:rPr>
        <w:footnoteReference w:id="3"/>
      </w:r>
      <w:r w:rsidR="00E56112" w:rsidRPr="0059578A">
        <w:rPr>
          <w:rFonts w:hint="eastAsia"/>
        </w:rPr>
        <w:t>，以及經濟部水利署（下稱水利署）北區水資源局(下稱北水局)、台水公司</w:t>
      </w:r>
      <w:r w:rsidR="00BB6C46" w:rsidRPr="0059578A">
        <w:rPr>
          <w:rFonts w:hint="eastAsia"/>
        </w:rPr>
        <w:t>及</w:t>
      </w:r>
      <w:r w:rsidR="00094E5F" w:rsidRPr="0059578A">
        <w:rPr>
          <w:rFonts w:hint="eastAsia"/>
        </w:rPr>
        <w:t>其</w:t>
      </w:r>
      <w:r w:rsidR="00E56112" w:rsidRPr="0059578A">
        <w:rPr>
          <w:rFonts w:hint="eastAsia"/>
        </w:rPr>
        <w:t>第三區管理處、新竹縣環保局</w:t>
      </w:r>
      <w:r w:rsidR="00BB6C46" w:rsidRPr="0059578A">
        <w:rPr>
          <w:rFonts w:hint="eastAsia"/>
        </w:rPr>
        <w:t>、新竹縣政府國際產業發展處</w:t>
      </w:r>
      <w:r w:rsidR="00E56112" w:rsidRPr="0059578A">
        <w:rPr>
          <w:rFonts w:hint="eastAsia"/>
        </w:rPr>
        <w:t>、新竹市環保局</w:t>
      </w:r>
      <w:r w:rsidR="00D53E3B" w:rsidRPr="0059578A">
        <w:rPr>
          <w:rFonts w:hint="eastAsia"/>
        </w:rPr>
        <w:t>等</w:t>
      </w:r>
      <w:r w:rsidR="00BB6C46" w:rsidRPr="0059578A">
        <w:rPr>
          <w:rFonts w:hint="eastAsia"/>
        </w:rPr>
        <w:t>各機關</w:t>
      </w:r>
      <w:r w:rsidR="00D53E3B" w:rsidRPr="0059578A">
        <w:rPr>
          <w:rFonts w:hint="eastAsia"/>
        </w:rPr>
        <w:t>相關人員會同履勘，並假台水公司第三區管理處辦理座談會，聽取地方人士意見及機關回應說明。</w:t>
      </w:r>
    </w:p>
    <w:p w:rsidR="00213C9C" w:rsidRPr="0059578A" w:rsidRDefault="00D53E3B" w:rsidP="00D53E3B">
      <w:pPr>
        <w:pStyle w:val="10"/>
        <w:ind w:left="680" w:firstLine="680"/>
      </w:pPr>
      <w:r w:rsidRPr="0059578A">
        <w:rPr>
          <w:rFonts w:hint="eastAsia"/>
        </w:rPr>
        <w:t>嗣於107年10月19日諮詢國立清華大學化學系凌永健教授、國立交通大學環境工程研究所黃志彬教授，再於107年10月</w:t>
      </w:r>
      <w:r w:rsidRPr="0059578A">
        <w:t>2</w:t>
      </w:r>
      <w:r w:rsidRPr="0059578A">
        <w:rPr>
          <w:rFonts w:hint="eastAsia"/>
        </w:rPr>
        <w:t>5日詢問水利署</w:t>
      </w:r>
      <w:r w:rsidR="00BB6C46" w:rsidRPr="0059578A">
        <w:rPr>
          <w:rFonts w:hint="eastAsia"/>
        </w:rPr>
        <w:t>副署長王藝峰</w:t>
      </w:r>
      <w:r w:rsidRPr="0059578A">
        <w:rPr>
          <w:rFonts w:hint="eastAsia"/>
        </w:rPr>
        <w:t>、</w:t>
      </w:r>
      <w:r w:rsidR="00BB6C46" w:rsidRPr="0059578A">
        <w:rPr>
          <w:rFonts w:hint="eastAsia"/>
        </w:rPr>
        <w:t>台水公司副總經理葉陳蕚、新竹縣環保局時任局長黃士漢及該府國際產業發展處、工務處、新竹市環保局局長江盛任及該府產業發展處、工務處</w:t>
      </w:r>
      <w:r w:rsidR="00213C9C" w:rsidRPr="0059578A">
        <w:rPr>
          <w:rFonts w:hint="eastAsia"/>
        </w:rPr>
        <w:t>等機關人員，</w:t>
      </w:r>
      <w:r w:rsidR="00C75895" w:rsidRPr="0059578A">
        <w:rPr>
          <w:rFonts w:hint="eastAsia"/>
        </w:rPr>
        <w:t>茲綜整調查事實如下：</w:t>
      </w:r>
    </w:p>
    <w:p w:rsidR="001833AF" w:rsidRPr="0059578A" w:rsidRDefault="001833AF" w:rsidP="00D53E3B">
      <w:pPr>
        <w:pStyle w:val="10"/>
        <w:ind w:left="680" w:firstLine="680"/>
      </w:pPr>
    </w:p>
    <w:p w:rsidR="00950930" w:rsidRPr="0059578A" w:rsidRDefault="00950930" w:rsidP="00B443E4">
      <w:pPr>
        <w:pStyle w:val="2"/>
        <w:rPr>
          <w:b/>
        </w:rPr>
      </w:pPr>
      <w:bookmarkStart w:id="166" w:name="_Toc421794870"/>
      <w:bookmarkStart w:id="167" w:name="_Toc422834155"/>
      <w:r w:rsidRPr="0059578A">
        <w:rPr>
          <w:rFonts w:hint="eastAsia"/>
          <w:b/>
        </w:rPr>
        <w:lastRenderedPageBreak/>
        <w:t>陳情人陳訴要旨</w:t>
      </w:r>
    </w:p>
    <w:p w:rsidR="00950930" w:rsidRPr="0059578A" w:rsidRDefault="00513130" w:rsidP="0083106D">
      <w:pPr>
        <w:pStyle w:val="3"/>
        <w:ind w:left="1358"/>
      </w:pPr>
      <w:r w:rsidRPr="0059578A">
        <w:rPr>
          <w:rFonts w:hint="eastAsia"/>
        </w:rPr>
        <w:t>新竹縣政府未妥善處理新竹縣芎林工業用地、竹東鎮都市計畫工業區內工廠、竹東鎮垃圾掩埋場及養殖場之廢（污）水，污染頭前溪下游取水口，影響新竹市居民健康及飲用水安全。</w:t>
      </w:r>
    </w:p>
    <w:p w:rsidR="00513130" w:rsidRPr="0059578A" w:rsidRDefault="00513130" w:rsidP="00513130">
      <w:pPr>
        <w:pStyle w:val="4"/>
      </w:pPr>
      <w:r w:rsidRPr="0059578A">
        <w:rPr>
          <w:rFonts w:hint="eastAsia"/>
        </w:rPr>
        <w:t>頭前溪下游隆恩堰及湳雅取水口為飲用水來源，但上游卻長期排入工業、垃圾掩埋場及養殖場之廢（污）水。</w:t>
      </w:r>
    </w:p>
    <w:p w:rsidR="00513130" w:rsidRPr="0059578A" w:rsidRDefault="00513130" w:rsidP="00513130">
      <w:pPr>
        <w:pStyle w:val="4"/>
      </w:pPr>
      <w:r w:rsidRPr="0059578A">
        <w:rPr>
          <w:rFonts w:hint="eastAsia"/>
        </w:rPr>
        <w:t>新竹縣政府明知頭前溪下游有自來水取水口，卻持續開發芎林工業土地及竹東鎮工業區，設立廢棄物處理場、金屬表面加工廠、半導體封裝廠及光電廠等，並核發污水排放許可證予廠商，讓廠商持續合法排放工業廢水，污染飲用水。</w:t>
      </w:r>
    </w:p>
    <w:p w:rsidR="00513130" w:rsidRPr="0059578A" w:rsidRDefault="00513130" w:rsidP="00513130">
      <w:pPr>
        <w:pStyle w:val="4"/>
      </w:pPr>
      <w:r w:rsidRPr="0059578A">
        <w:rPr>
          <w:rFonts w:hint="eastAsia"/>
        </w:rPr>
        <w:t>依自來水法第11條第1項規定，應禁止或限制有胎害自來水水質水量之行為包括污染性工廠、垃圾掩埋場及飼養家禽家畜等養殖場，</w:t>
      </w:r>
      <w:r w:rsidR="00934D7D" w:rsidRPr="0059578A">
        <w:rPr>
          <w:rFonts w:hint="eastAsia"/>
        </w:rPr>
        <w:t>但新竹縣政府卻罔顧下游自來水取水口及被劃定自來水水質水量保護區之事實，持續容許上游排放廢（污）水，顯有違反自來水相關規定之情形。</w:t>
      </w:r>
    </w:p>
    <w:p w:rsidR="001465A5" w:rsidRPr="0059578A" w:rsidRDefault="001465A5" w:rsidP="00513130">
      <w:pPr>
        <w:pStyle w:val="4"/>
      </w:pPr>
      <w:r w:rsidRPr="0059578A">
        <w:rPr>
          <w:rFonts w:hint="eastAsia"/>
        </w:rPr>
        <w:t>水利署應出面依據自來水之規定，限期要求新竹縣政府改善現況，並在污染狀況未解決前，內政部不宜再核准新竹縣政府，任何涉及相關工業區設置之都市計畫，以避免自來水水源污染惡化。</w:t>
      </w:r>
    </w:p>
    <w:p w:rsidR="001465A5" w:rsidRPr="0059578A" w:rsidRDefault="009368ED" w:rsidP="00475C49">
      <w:pPr>
        <w:pStyle w:val="3"/>
        <w:ind w:left="1372"/>
      </w:pPr>
      <w:r w:rsidRPr="0059578A">
        <w:rPr>
          <w:rFonts w:hint="eastAsia"/>
        </w:rPr>
        <w:t>其他陳情書及</w:t>
      </w:r>
      <w:r w:rsidR="00A005A5" w:rsidRPr="0059578A">
        <w:rPr>
          <w:rFonts w:hint="eastAsia"/>
        </w:rPr>
        <w:t>本院實地履勘相關陳情意見摘要：</w:t>
      </w:r>
    </w:p>
    <w:p w:rsidR="00A005A5" w:rsidRPr="0059578A" w:rsidRDefault="009368ED" w:rsidP="009368ED">
      <w:pPr>
        <w:pStyle w:val="4"/>
      </w:pPr>
      <w:r w:rsidRPr="0059578A">
        <w:rPr>
          <w:rFonts w:hint="eastAsia"/>
        </w:rPr>
        <w:t>新竹縣上游竹東掩埋場，新竹縣政府處理方式為每個禮拜放一次消毒水，消毒水都會流進頭前溪，該掩埋場有合法疑慮，現在說法是暫置，但沒有告訴民眾暫置要多久。</w:t>
      </w:r>
    </w:p>
    <w:p w:rsidR="009368ED" w:rsidRPr="0059578A" w:rsidRDefault="009368ED" w:rsidP="009368ED">
      <w:pPr>
        <w:pStyle w:val="4"/>
      </w:pPr>
      <w:r w:rsidRPr="0059578A">
        <w:rPr>
          <w:rFonts w:hint="eastAsia"/>
        </w:rPr>
        <w:t>政府是雙頭馬車，一條河川很多單位管理，沒有人能夠有效管理水質安全，即使上游有工廠稽核</w:t>
      </w:r>
      <w:r w:rsidRPr="0059578A">
        <w:rPr>
          <w:rFonts w:hint="eastAsia"/>
        </w:rPr>
        <w:lastRenderedPageBreak/>
        <w:t>管理，發生工業</w:t>
      </w:r>
      <w:r w:rsidR="004D316E" w:rsidRPr="0059578A">
        <w:rPr>
          <w:rFonts w:hint="eastAsia"/>
        </w:rPr>
        <w:t>污</w:t>
      </w:r>
      <w:r w:rsidRPr="0059578A">
        <w:rPr>
          <w:rFonts w:hint="eastAsia"/>
        </w:rPr>
        <w:t>水外流，縣府不會去跟自來水公司說上游工廠排放</w:t>
      </w:r>
      <w:r w:rsidR="004D316E" w:rsidRPr="0059578A">
        <w:rPr>
          <w:rFonts w:hint="eastAsia"/>
        </w:rPr>
        <w:t>污</w:t>
      </w:r>
      <w:r w:rsidRPr="0059578A">
        <w:rPr>
          <w:rFonts w:hint="eastAsia"/>
        </w:rPr>
        <w:t>水，而自來水公司照樣取水，缺乏聯繫。</w:t>
      </w:r>
    </w:p>
    <w:p w:rsidR="009368ED" w:rsidRPr="0059578A" w:rsidRDefault="009368ED" w:rsidP="009368ED">
      <w:pPr>
        <w:pStyle w:val="4"/>
      </w:pPr>
      <w:r w:rsidRPr="0059578A">
        <w:rPr>
          <w:rFonts w:hint="eastAsia"/>
        </w:rPr>
        <w:t>政府管理應參考竹科，廢</w:t>
      </w:r>
      <w:r w:rsidR="004D316E" w:rsidRPr="0059578A">
        <w:rPr>
          <w:rFonts w:hint="eastAsia"/>
        </w:rPr>
        <w:t>污</w:t>
      </w:r>
      <w:r w:rsidRPr="0059578A">
        <w:rPr>
          <w:rFonts w:hint="eastAsia"/>
        </w:rPr>
        <w:t>水集中處理，管理進出流量。</w:t>
      </w:r>
    </w:p>
    <w:p w:rsidR="009368ED" w:rsidRPr="0059578A" w:rsidRDefault="009368ED" w:rsidP="009368ED">
      <w:pPr>
        <w:pStyle w:val="4"/>
      </w:pPr>
      <w:r w:rsidRPr="0059578A">
        <w:rPr>
          <w:rFonts w:hint="eastAsia"/>
        </w:rPr>
        <w:t>取水口分水工有監測系統，若水質有問題會通知隆恩堰和湳雅取水口。</w:t>
      </w:r>
    </w:p>
    <w:p w:rsidR="009368ED" w:rsidRPr="0059578A" w:rsidRDefault="009368ED" w:rsidP="009368ED">
      <w:pPr>
        <w:pStyle w:val="4"/>
      </w:pPr>
      <w:r w:rsidRPr="0059578A">
        <w:rPr>
          <w:rFonts w:hint="eastAsia"/>
        </w:rPr>
        <w:t>湳雅取水口部分由柯子湖溪提供，柯子湖溪有工業排放</w:t>
      </w:r>
      <w:r w:rsidR="004D316E" w:rsidRPr="0059578A">
        <w:rPr>
          <w:rFonts w:hint="eastAsia"/>
        </w:rPr>
        <w:t>污</w:t>
      </w:r>
      <w:r w:rsidRPr="0059578A">
        <w:rPr>
          <w:rFonts w:hint="eastAsia"/>
        </w:rPr>
        <w:t>水，若不同盤檢討，工業廢水會源源不絕進入。</w:t>
      </w:r>
    </w:p>
    <w:p w:rsidR="009368ED" w:rsidRPr="0059578A" w:rsidRDefault="009368ED" w:rsidP="009368ED">
      <w:pPr>
        <w:pStyle w:val="4"/>
      </w:pPr>
      <w:r w:rsidRPr="0059578A">
        <w:rPr>
          <w:rFonts w:hint="eastAsia"/>
        </w:rPr>
        <w:t>柯子湖溪受到</w:t>
      </w:r>
      <w:r w:rsidR="004D316E" w:rsidRPr="0059578A">
        <w:rPr>
          <w:rFonts w:hint="eastAsia"/>
        </w:rPr>
        <w:t>污</w:t>
      </w:r>
      <w:r w:rsidRPr="0059578A">
        <w:rPr>
          <w:rFonts w:hint="eastAsia"/>
        </w:rPr>
        <w:t>染，水利會取農業用水，導致耕種土地受</w:t>
      </w:r>
      <w:r w:rsidR="004D316E" w:rsidRPr="0059578A">
        <w:rPr>
          <w:rFonts w:hint="eastAsia"/>
        </w:rPr>
        <w:t>污</w:t>
      </w:r>
      <w:r w:rsidRPr="0059578A">
        <w:rPr>
          <w:rFonts w:hint="eastAsia"/>
        </w:rPr>
        <w:t>染，台水公司借道供民生用水，導致大家喝髒水，且污管接管率不佳。柯子湖溪已經受</w:t>
      </w:r>
      <w:r w:rsidR="004D316E" w:rsidRPr="0059578A">
        <w:rPr>
          <w:rFonts w:hint="eastAsia"/>
        </w:rPr>
        <w:t>污</w:t>
      </w:r>
      <w:r w:rsidRPr="0059578A">
        <w:rPr>
          <w:rFonts w:hint="eastAsia"/>
        </w:rPr>
        <w:t>染，需要大量放水清洗，這樣是否合邏輯?為何不從寶山水庫設置專管連接淨水廠?以及</w:t>
      </w:r>
      <w:r w:rsidR="004D316E" w:rsidRPr="0059578A">
        <w:rPr>
          <w:rFonts w:hint="eastAsia"/>
        </w:rPr>
        <w:t>污</w:t>
      </w:r>
      <w:r w:rsidRPr="0059578A">
        <w:rPr>
          <w:rFonts w:hint="eastAsia"/>
        </w:rPr>
        <w:t>水接管率應提升。</w:t>
      </w:r>
    </w:p>
    <w:p w:rsidR="009368ED" w:rsidRPr="0059578A" w:rsidRDefault="009368ED" w:rsidP="009368ED">
      <w:pPr>
        <w:pStyle w:val="4"/>
      </w:pPr>
      <w:r w:rsidRPr="0059578A">
        <w:rPr>
          <w:rFonts w:hint="eastAsia"/>
        </w:rPr>
        <w:t>向台水公司行文很多次，希望可以公開資訊，但一直沒有，像取水位置、多少供應區域資訊都應該公開，甚至倒退，原本在網頁可以拿到水情資料，但現在已經無法下載，若公開資訊，民眾對於台水公司的信任度是會增加的。</w:t>
      </w:r>
    </w:p>
    <w:p w:rsidR="009368ED" w:rsidRPr="0059578A" w:rsidRDefault="009368ED" w:rsidP="009368ED">
      <w:pPr>
        <w:pStyle w:val="4"/>
      </w:pPr>
      <w:r w:rsidRPr="0059578A">
        <w:rPr>
          <w:rFonts w:hint="eastAsia"/>
        </w:rPr>
        <w:t>前瞻計劃中經費都花在高灘地的生態池建立，卻沒有做到飲排分離，生態池的效率和容量</w:t>
      </w:r>
      <w:r w:rsidR="003D5A4B" w:rsidRPr="0059578A">
        <w:rPr>
          <w:rFonts w:hint="eastAsia"/>
        </w:rPr>
        <w:t>不足以處理所有的廢水</w:t>
      </w:r>
      <w:r w:rsidR="00CD6ECA" w:rsidRPr="0059578A">
        <w:rPr>
          <w:rFonts w:hint="eastAsia"/>
        </w:rPr>
        <w:t>，</w:t>
      </w:r>
      <w:r w:rsidR="003D5A4B" w:rsidRPr="0059578A">
        <w:rPr>
          <w:rFonts w:hint="eastAsia"/>
        </w:rPr>
        <w:t>應該負責任的做到飲排分離。</w:t>
      </w:r>
    </w:p>
    <w:p w:rsidR="00E93710" w:rsidRPr="0059578A" w:rsidRDefault="00E93710" w:rsidP="009368ED">
      <w:pPr>
        <w:pStyle w:val="4"/>
      </w:pPr>
      <w:r w:rsidRPr="0059578A">
        <w:rPr>
          <w:rFonts w:hint="eastAsia"/>
        </w:rPr>
        <w:t>大新竹地區水資源調度、管理欠缺整合。</w:t>
      </w:r>
    </w:p>
    <w:p w:rsidR="00E840FE" w:rsidRPr="0059578A" w:rsidRDefault="00E840FE" w:rsidP="009368ED">
      <w:pPr>
        <w:pStyle w:val="4"/>
      </w:pPr>
      <w:r w:rsidRPr="0059578A">
        <w:rPr>
          <w:rFonts w:hint="eastAsia"/>
        </w:rPr>
        <w:t>新竹縣政府監督能力不足，工廠污染無法遏止。</w:t>
      </w:r>
    </w:p>
    <w:p w:rsidR="009F2295" w:rsidRPr="0059578A" w:rsidRDefault="00D53E3B" w:rsidP="00B443E4">
      <w:pPr>
        <w:pStyle w:val="2"/>
        <w:rPr>
          <w:b/>
        </w:rPr>
      </w:pPr>
      <w:r w:rsidRPr="0059578A">
        <w:rPr>
          <w:rFonts w:hint="eastAsia"/>
          <w:b/>
        </w:rPr>
        <w:t>頭前溪</w:t>
      </w:r>
      <w:r w:rsidRPr="0059578A">
        <w:rPr>
          <w:rFonts w:hint="eastAsia"/>
          <w:b/>
          <w:szCs w:val="28"/>
        </w:rPr>
        <w:t>流域相關</w:t>
      </w:r>
      <w:r w:rsidR="00E56112" w:rsidRPr="0059578A">
        <w:rPr>
          <w:rFonts w:hint="eastAsia"/>
          <w:b/>
        </w:rPr>
        <w:t>自來水</w:t>
      </w:r>
      <w:r w:rsidRPr="0059578A">
        <w:rPr>
          <w:rFonts w:hint="eastAsia"/>
          <w:b/>
        </w:rPr>
        <w:t>水質水量保護區、</w:t>
      </w:r>
      <w:r w:rsidRPr="0059578A">
        <w:rPr>
          <w:rFonts w:hint="eastAsia"/>
          <w:b/>
          <w:szCs w:val="28"/>
        </w:rPr>
        <w:t>飲用水水源水質保護區或飲用水取水口一定距離內之劃設</w:t>
      </w:r>
      <w:r w:rsidR="00F03688" w:rsidRPr="0059578A">
        <w:rPr>
          <w:rFonts w:hint="eastAsia"/>
          <w:b/>
          <w:szCs w:val="28"/>
        </w:rPr>
        <w:t>、</w:t>
      </w:r>
      <w:r w:rsidRPr="0059578A">
        <w:rPr>
          <w:rFonts w:hint="eastAsia"/>
          <w:b/>
          <w:szCs w:val="28"/>
        </w:rPr>
        <w:t>公告範圍</w:t>
      </w:r>
      <w:r w:rsidR="00F03688" w:rsidRPr="0059578A">
        <w:rPr>
          <w:rFonts w:hint="eastAsia"/>
          <w:b/>
          <w:szCs w:val="28"/>
        </w:rPr>
        <w:t>，及禁止或限制事項</w:t>
      </w:r>
    </w:p>
    <w:p w:rsidR="009F2295" w:rsidRPr="0059578A" w:rsidRDefault="00F03688" w:rsidP="0083106D">
      <w:pPr>
        <w:pStyle w:val="3"/>
        <w:ind w:left="1358"/>
        <w:rPr>
          <w:b/>
        </w:rPr>
      </w:pPr>
      <w:r w:rsidRPr="0059578A">
        <w:rPr>
          <w:rFonts w:hint="eastAsia"/>
          <w:b/>
        </w:rPr>
        <w:t>自來水水質水量保護區</w:t>
      </w:r>
    </w:p>
    <w:p w:rsidR="00F03688" w:rsidRPr="0059578A" w:rsidRDefault="005059F1" w:rsidP="00F03688">
      <w:pPr>
        <w:pStyle w:val="4"/>
      </w:pPr>
      <w:r w:rsidRPr="0059578A">
        <w:rPr>
          <w:rFonts w:hint="eastAsia"/>
        </w:rPr>
        <w:lastRenderedPageBreak/>
        <w:t>劃設依據：依自來水法第11條第1項規定，自來水事業對其水源之保護，除依水利法之規定向水利主管機關申請辦理外，得視事實需要，申請主管機關會商有關機關，劃定公布水質水量保護區。</w:t>
      </w:r>
    </w:p>
    <w:p w:rsidR="005059F1" w:rsidRPr="0059578A" w:rsidRDefault="005059F1" w:rsidP="00F03688">
      <w:pPr>
        <w:pStyle w:val="4"/>
      </w:pPr>
      <w:r w:rsidRPr="0059578A">
        <w:rPr>
          <w:rFonts w:hint="eastAsia"/>
        </w:rPr>
        <w:t>歷來劃設範圍及管制事項</w:t>
      </w:r>
    </w:p>
    <w:p w:rsidR="005059F1" w:rsidRPr="0059578A" w:rsidRDefault="005059F1" w:rsidP="000D5474">
      <w:pPr>
        <w:pStyle w:val="5"/>
        <w:ind w:left="1985"/>
      </w:pPr>
      <w:r w:rsidRPr="0059578A">
        <w:rPr>
          <w:rFonts w:hint="eastAsia"/>
          <w:b/>
        </w:rPr>
        <w:t>臺灣省政府於72年5月3日</w:t>
      </w:r>
      <w:r w:rsidRPr="0059578A">
        <w:rPr>
          <w:rFonts w:hint="eastAsia"/>
        </w:rPr>
        <w:t>第1次公告</w:t>
      </w:r>
      <w:r w:rsidRPr="0059578A">
        <w:rPr>
          <w:rFonts w:hint="eastAsia"/>
          <w:b/>
        </w:rPr>
        <w:t>頭前溪水系水源水質水量保護區</w:t>
      </w:r>
      <w:r w:rsidR="00710758" w:rsidRPr="0059578A">
        <w:rPr>
          <w:rFonts w:hint="eastAsia"/>
        </w:rPr>
        <w:t>：</w:t>
      </w:r>
      <w:r w:rsidR="00710758" w:rsidRPr="0059578A">
        <w:rPr>
          <w:rFonts w:hint="eastAsia"/>
          <w:b/>
        </w:rPr>
        <w:t>保護區域範圍面積552.7平方公里</w:t>
      </w:r>
      <w:r w:rsidR="00710758" w:rsidRPr="0059578A">
        <w:rPr>
          <w:rFonts w:hint="eastAsia"/>
        </w:rPr>
        <w:t>，包含新竹縣五峰、尖石、竹東、橫山、芎林及竹北鄉，新竹市部分地區。</w:t>
      </w:r>
    </w:p>
    <w:p w:rsidR="005059F1" w:rsidRPr="0059578A" w:rsidRDefault="005059F1" w:rsidP="00CB6A66">
      <w:pPr>
        <w:pStyle w:val="6"/>
        <w:ind w:left="2366"/>
      </w:pPr>
      <w:r w:rsidRPr="0059578A">
        <w:rPr>
          <w:rFonts w:hint="eastAsia"/>
        </w:rPr>
        <w:t>管制事項</w:t>
      </w:r>
    </w:p>
    <w:p w:rsidR="005059F1" w:rsidRPr="0059578A" w:rsidRDefault="005059F1" w:rsidP="005059F1">
      <w:pPr>
        <w:pStyle w:val="7"/>
      </w:pPr>
      <w:r w:rsidRPr="0059578A">
        <w:rPr>
          <w:rFonts w:hint="eastAsia"/>
        </w:rPr>
        <w:t>未經主管機關許可不得開墾土地或開採土、砂石。</w:t>
      </w:r>
    </w:p>
    <w:p w:rsidR="005059F1" w:rsidRPr="0059578A" w:rsidRDefault="005059F1" w:rsidP="005059F1">
      <w:pPr>
        <w:pStyle w:val="7"/>
      </w:pPr>
      <w:r w:rsidRPr="0059578A">
        <w:rPr>
          <w:rFonts w:hint="eastAsia"/>
          <w:b/>
        </w:rPr>
        <w:t>下列各工廠不得新設，但無廢</w:t>
      </w:r>
      <w:r w:rsidR="00D81762" w:rsidRPr="0059578A">
        <w:rPr>
          <w:rFonts w:hint="eastAsia"/>
          <w:b/>
        </w:rPr>
        <w:t>水</w:t>
      </w:r>
      <w:r w:rsidRPr="0059578A">
        <w:rPr>
          <w:rFonts w:hint="eastAsia"/>
          <w:b/>
        </w:rPr>
        <w:t>之工廠或礦場不在此限制範圍內</w:t>
      </w:r>
      <w:r w:rsidRPr="0059578A">
        <w:rPr>
          <w:rFonts w:hint="eastAsia"/>
        </w:rPr>
        <w:t>：(1)製革業(2)電鍍業</w:t>
      </w:r>
      <w:r w:rsidR="00AD1DF2" w:rsidRPr="0059578A">
        <w:rPr>
          <w:rFonts w:hint="eastAsia"/>
        </w:rPr>
        <w:t>(3)染整業(4)醱酵製造業(5)澱粉製造業(6)冬粉製造業(7)活性炭製造業(8)玻璃製造業(9)紙漿及造紙業(10)酸碱製造業(11)農藥製造業(12)毛羽洗染及漂白業(13)油煤煉製業(14)使用電石為原料之化學工業(15)其他經政府公布有毒性或</w:t>
      </w:r>
      <w:r w:rsidR="00396AE9" w:rsidRPr="0059578A">
        <w:rPr>
          <w:rFonts w:hint="eastAsia"/>
        </w:rPr>
        <w:t>廢污</w:t>
      </w:r>
      <w:r w:rsidR="00AD1DF2" w:rsidRPr="0059578A">
        <w:rPr>
          <w:rFonts w:hint="eastAsia"/>
        </w:rPr>
        <w:t>之工業。</w:t>
      </w:r>
    </w:p>
    <w:p w:rsidR="00AD1DF2" w:rsidRPr="0059578A" w:rsidRDefault="00AD1DF2" w:rsidP="005059F1">
      <w:pPr>
        <w:pStyle w:val="7"/>
      </w:pPr>
      <w:r w:rsidRPr="0059578A">
        <w:rPr>
          <w:rFonts w:hint="eastAsia"/>
        </w:rPr>
        <w:t>現有工場及礦場排放之廢水，應符合主管機關規定之放流水標準。</w:t>
      </w:r>
    </w:p>
    <w:p w:rsidR="00AD1DF2" w:rsidRPr="0059578A" w:rsidRDefault="00AD1DF2" w:rsidP="005059F1">
      <w:pPr>
        <w:pStyle w:val="7"/>
      </w:pPr>
      <w:r w:rsidRPr="0059578A">
        <w:rPr>
          <w:rFonts w:hint="eastAsia"/>
        </w:rPr>
        <w:t>採取土石須經臺灣省各主管機關依照</w:t>
      </w:r>
      <w:r w:rsidRPr="0059578A">
        <w:rPr>
          <w:rFonts w:hAnsi="標楷體" w:hint="eastAsia"/>
        </w:rPr>
        <w:t>「臺灣省河川管理規則」及「土石採取規則」等有關法令辦理。</w:t>
      </w:r>
    </w:p>
    <w:p w:rsidR="00AD1DF2" w:rsidRPr="0059578A" w:rsidRDefault="00AD1DF2" w:rsidP="005059F1">
      <w:pPr>
        <w:pStyle w:val="7"/>
      </w:pPr>
      <w:r w:rsidRPr="0059578A">
        <w:rPr>
          <w:rFonts w:hAnsi="標楷體" w:hint="eastAsia"/>
        </w:rPr>
        <w:t>使用農藥及化學肥料不得超過主管機關所訂種類及標準。</w:t>
      </w:r>
    </w:p>
    <w:p w:rsidR="00AD1DF2" w:rsidRPr="0059578A" w:rsidRDefault="00AD1DF2" w:rsidP="005059F1">
      <w:pPr>
        <w:pStyle w:val="7"/>
      </w:pPr>
      <w:r w:rsidRPr="0059578A">
        <w:rPr>
          <w:rFonts w:hAnsi="標楷體" w:hint="eastAsia"/>
        </w:rPr>
        <w:t>不得在水體及河岸100公尺內棄置垃圾、</w:t>
      </w:r>
      <w:r w:rsidRPr="0059578A">
        <w:rPr>
          <w:rFonts w:hAnsi="標楷體" w:hint="eastAsia"/>
        </w:rPr>
        <w:lastRenderedPageBreak/>
        <w:t>水肥等污染物。</w:t>
      </w:r>
    </w:p>
    <w:p w:rsidR="00AD1DF2" w:rsidRPr="0059578A" w:rsidRDefault="00AD1DF2" w:rsidP="005059F1">
      <w:pPr>
        <w:pStyle w:val="7"/>
      </w:pPr>
      <w:r w:rsidRPr="0059578A">
        <w:rPr>
          <w:rFonts w:hAnsi="標楷體" w:hint="eastAsia"/>
        </w:rPr>
        <w:t>不得使用毒品或電流捕殺水生物。</w:t>
      </w:r>
    </w:p>
    <w:p w:rsidR="00AD1DF2" w:rsidRPr="0059578A" w:rsidRDefault="00AD1DF2" w:rsidP="005059F1">
      <w:pPr>
        <w:pStyle w:val="7"/>
      </w:pPr>
      <w:r w:rsidRPr="0059578A">
        <w:rPr>
          <w:rFonts w:hAnsi="標楷體" w:hint="eastAsia"/>
        </w:rPr>
        <w:t>飼養家禽或放牧家禽不得污染水體。</w:t>
      </w:r>
    </w:p>
    <w:p w:rsidR="00AD1DF2" w:rsidRPr="0059578A" w:rsidRDefault="00AD1DF2" w:rsidP="005059F1">
      <w:pPr>
        <w:pStyle w:val="7"/>
      </w:pPr>
      <w:r w:rsidRPr="0059578A">
        <w:rPr>
          <w:rFonts w:hAnsi="標楷體" w:hint="eastAsia"/>
        </w:rPr>
        <w:t>新闢社區應興建污水下水道處理系統，興建房舍應具有廢污處理衛生設備，其設計標準及污染水放流應符合有關法令之規定。</w:t>
      </w:r>
    </w:p>
    <w:p w:rsidR="00AD1DF2" w:rsidRPr="0059578A" w:rsidRDefault="00AD1DF2" w:rsidP="005059F1">
      <w:pPr>
        <w:pStyle w:val="7"/>
      </w:pPr>
      <w:r w:rsidRPr="0059578A">
        <w:rPr>
          <w:rFonts w:hAnsi="標楷體" w:hint="eastAsia"/>
        </w:rPr>
        <w:t>構築工事不得污染水體。</w:t>
      </w:r>
    </w:p>
    <w:p w:rsidR="00AD1DF2" w:rsidRPr="0059578A" w:rsidRDefault="00AD1DF2" w:rsidP="005059F1">
      <w:pPr>
        <w:pStyle w:val="7"/>
      </w:pPr>
      <w:r w:rsidRPr="0059578A">
        <w:rPr>
          <w:rFonts w:hAnsi="標楷體" w:hint="eastAsia"/>
        </w:rPr>
        <w:t>其他經主管機關公告禁止足使水源污染之行為。</w:t>
      </w:r>
    </w:p>
    <w:p w:rsidR="00AD1DF2" w:rsidRPr="0059578A" w:rsidRDefault="00AD1DF2" w:rsidP="00CB6A66">
      <w:pPr>
        <w:pStyle w:val="6"/>
        <w:ind w:left="2366"/>
      </w:pPr>
      <w:r w:rsidRPr="0059578A">
        <w:rPr>
          <w:rFonts w:hint="eastAsia"/>
        </w:rPr>
        <w:t>臺灣省政府於73年5月25日、80年9月10日公告修正保護區範圍。</w:t>
      </w:r>
    </w:p>
    <w:p w:rsidR="00AD1DF2" w:rsidRPr="0059578A" w:rsidRDefault="00AD1DF2" w:rsidP="00CB6A66">
      <w:pPr>
        <w:pStyle w:val="6"/>
        <w:ind w:left="2366"/>
        <w:rPr>
          <w:b/>
        </w:rPr>
      </w:pPr>
      <w:r w:rsidRPr="0059578A">
        <w:rPr>
          <w:rFonts w:hint="eastAsia"/>
          <w:b/>
        </w:rPr>
        <w:t>經濟部於93年1月12日第4次公告修正</w:t>
      </w:r>
      <w:r w:rsidRPr="0059578A">
        <w:rPr>
          <w:rFonts w:hAnsi="標楷體" w:hint="eastAsia"/>
          <w:b/>
        </w:rPr>
        <w:t>「新竹縣頭前溪水系自來水水質水量保護區」</w:t>
      </w:r>
      <w:r w:rsidRPr="0059578A">
        <w:rPr>
          <w:rFonts w:hint="eastAsia"/>
          <w:b/>
        </w:rPr>
        <w:t>禁止或限制事項及其目的事業主管機關</w:t>
      </w:r>
      <w:r w:rsidR="00100B0C" w:rsidRPr="0059578A">
        <w:rPr>
          <w:rFonts w:hint="eastAsia"/>
          <w:b/>
        </w:rPr>
        <w:t>（保護區範圍如附圖一）</w:t>
      </w:r>
      <w:r w:rsidR="0031288D" w:rsidRPr="0059578A">
        <w:rPr>
          <w:rFonts w:hint="eastAsia"/>
          <w:b/>
        </w:rPr>
        <w:t>。</w:t>
      </w:r>
    </w:p>
    <w:p w:rsidR="0031288D" w:rsidRPr="0059578A" w:rsidRDefault="00D81762" w:rsidP="0031288D">
      <w:pPr>
        <w:pStyle w:val="7"/>
      </w:pPr>
      <w:r w:rsidRPr="0059578A">
        <w:t>濫伐林木或濫</w:t>
      </w:r>
      <w:r w:rsidRPr="0059578A">
        <w:rPr>
          <w:rFonts w:hint="eastAsia"/>
        </w:rPr>
        <w:t>墾土地。其目的事業主管機關：在中央為行政院農業委員會（下稱農委會）；在縣為新竹縣政府、在市為新竹市政府。</w:t>
      </w:r>
    </w:p>
    <w:p w:rsidR="00D81762" w:rsidRPr="0059578A" w:rsidRDefault="00D81762" w:rsidP="00D81762">
      <w:pPr>
        <w:pStyle w:val="7"/>
      </w:pPr>
      <w:r w:rsidRPr="0059578A">
        <w:rPr>
          <w:rFonts w:hint="eastAsia"/>
        </w:rPr>
        <w:t>變更河道足以影響水之自淨能力。其目的事業主管機關：在中央為經濟部；在縣為新竹縣政府、在市為新竹市政府。</w:t>
      </w:r>
    </w:p>
    <w:p w:rsidR="00D81762" w:rsidRPr="0059578A" w:rsidRDefault="00D81762" w:rsidP="0031288D">
      <w:pPr>
        <w:pStyle w:val="7"/>
      </w:pPr>
      <w:r w:rsidRPr="0059578A">
        <w:rPr>
          <w:rFonts w:hint="eastAsia"/>
        </w:rPr>
        <w:t>土石採取或探礦。其目的事業主管機關：在中央為經濟部；在縣為新竹縣政府、在市為新竹市政府。</w:t>
      </w:r>
    </w:p>
    <w:p w:rsidR="00D81762" w:rsidRPr="0059578A" w:rsidRDefault="00D81762" w:rsidP="0031288D">
      <w:pPr>
        <w:pStyle w:val="7"/>
      </w:pPr>
      <w:r w:rsidRPr="0059578A">
        <w:rPr>
          <w:rFonts w:hint="eastAsia"/>
        </w:rPr>
        <w:t>排放超過規定標準之工礦廢水或家庭污水，或其總量超過目的事業主管機所訂之標準。其目的事業主管機關：在中央為行政院環境保護署（下稱環保署）；在縣為</w:t>
      </w:r>
      <w:r w:rsidRPr="0059578A">
        <w:rPr>
          <w:rFonts w:hint="eastAsia"/>
        </w:rPr>
        <w:lastRenderedPageBreak/>
        <w:t>新竹縣政府、在市為新竹市政府。</w:t>
      </w:r>
    </w:p>
    <w:p w:rsidR="00D81762" w:rsidRPr="0059578A" w:rsidRDefault="00D81762" w:rsidP="0031288D">
      <w:pPr>
        <w:pStyle w:val="7"/>
      </w:pPr>
      <w:r w:rsidRPr="0059578A">
        <w:rPr>
          <w:rFonts w:hint="eastAsia"/>
          <w:b/>
        </w:rPr>
        <w:t>下列工廠不得新設（但無廢水或廢水經處理符合水污染防治法主管機關規定之放流水標準，並排放至保護區範圍之外者，不在此限）</w:t>
      </w:r>
      <w:r w:rsidRPr="0059578A">
        <w:rPr>
          <w:rFonts w:hint="eastAsia"/>
        </w:rPr>
        <w:t>：1.製革業2.電鍍業3.染整業4.醱酵製造業5.酸鹼製造業6.澱粉製造業7.冬粉製造業8.活性碳製造業9.玻璃製造業10.紙漿及製紙業11.農藥製造業及調配業12.毛羽洗染及漂白業13.油煤煉製業14.使用電石（有污染性）為原料之化學工業15.其他經目的事業主管機關公布有毒性或廢污之工業。其目的事業主管機關：在中央為</w:t>
      </w:r>
      <w:r w:rsidR="00396AE9" w:rsidRPr="0059578A">
        <w:rPr>
          <w:rFonts w:hint="eastAsia"/>
        </w:rPr>
        <w:t>環保署、經濟部</w:t>
      </w:r>
      <w:r w:rsidRPr="0059578A">
        <w:rPr>
          <w:rFonts w:hint="eastAsia"/>
        </w:rPr>
        <w:t>；在縣為新竹縣政府、在市為新竹市政府。</w:t>
      </w:r>
    </w:p>
    <w:p w:rsidR="00396AE9" w:rsidRPr="0059578A" w:rsidRDefault="00396AE9" w:rsidP="0031288D">
      <w:pPr>
        <w:pStyle w:val="7"/>
      </w:pPr>
      <w:r w:rsidRPr="0059578A">
        <w:rPr>
          <w:rFonts w:hint="eastAsia"/>
          <w:b/>
        </w:rPr>
        <w:t>設置垃圾掩埋場</w:t>
      </w:r>
      <w:r w:rsidRPr="0059578A">
        <w:rPr>
          <w:rFonts w:hint="eastAsia"/>
        </w:rPr>
        <w:t>或焚化爐、傾倒、施放或棄置垃圾、灰渣、土石、污泥、糞尿、廢油、廢化學品、動物屍骸或其他足以污染水源水質物品。其目的事業主管機關：在中央為環保署；在縣為新竹縣政府、在市為新竹市政府。</w:t>
      </w:r>
    </w:p>
    <w:p w:rsidR="00396AE9" w:rsidRPr="0059578A" w:rsidRDefault="00396AE9" w:rsidP="0031288D">
      <w:pPr>
        <w:pStyle w:val="7"/>
      </w:pPr>
      <w:r w:rsidRPr="0059578A">
        <w:rPr>
          <w:rFonts w:hint="eastAsia"/>
        </w:rPr>
        <w:t>在環境保護主管機關指定公告之重要取水口以上集水區養豬；其他以營利為目的之飼養家禽、家畜。其目的事業主管機關：在中央為環保署、農委會；在縣為新竹縣政府、在市為新竹市政府。</w:t>
      </w:r>
    </w:p>
    <w:p w:rsidR="00396AE9" w:rsidRPr="0059578A" w:rsidRDefault="00396AE9" w:rsidP="0031288D">
      <w:pPr>
        <w:pStyle w:val="7"/>
      </w:pPr>
      <w:r w:rsidRPr="0059578A">
        <w:rPr>
          <w:rFonts w:hint="eastAsia"/>
        </w:rPr>
        <w:t>以營利為目的之飼養家禽、家畜。其目的事業主管機關：在中央為農委會、環保署；在縣為新竹縣政府、在市為新竹市政府。</w:t>
      </w:r>
    </w:p>
    <w:p w:rsidR="00396AE9" w:rsidRPr="0059578A" w:rsidRDefault="00396AE9" w:rsidP="0031288D">
      <w:pPr>
        <w:pStyle w:val="7"/>
      </w:pPr>
      <w:r w:rsidRPr="0059578A">
        <w:rPr>
          <w:rFonts w:hint="eastAsia"/>
        </w:rPr>
        <w:t>高爾夫球場之興建或擴建。其目的事業主</w:t>
      </w:r>
      <w:r w:rsidRPr="0059578A">
        <w:rPr>
          <w:rFonts w:hint="eastAsia"/>
        </w:rPr>
        <w:lastRenderedPageBreak/>
        <w:t>管機關：在中央為行政院體育委員會；在縣為新竹縣政府、在市為新竹市政府。</w:t>
      </w:r>
    </w:p>
    <w:p w:rsidR="00396AE9" w:rsidRPr="0059578A" w:rsidRDefault="00396AE9" w:rsidP="0031288D">
      <w:pPr>
        <w:pStyle w:val="7"/>
      </w:pPr>
      <w:r w:rsidRPr="0059578A">
        <w:rPr>
          <w:rFonts w:hint="eastAsia"/>
        </w:rPr>
        <w:t>核能或其他能源之開發、放射性廢棄物儲存或處理場所之興建。其目的事業主管機關：在中央為行政院原子能委員會、經濟部；在縣為新竹縣政府、在市為新竹市政府。</w:t>
      </w:r>
    </w:p>
    <w:p w:rsidR="00396AE9" w:rsidRPr="0059578A" w:rsidRDefault="00396AE9" w:rsidP="0031288D">
      <w:pPr>
        <w:pStyle w:val="7"/>
      </w:pPr>
      <w:r w:rsidRPr="0059578A">
        <w:rPr>
          <w:rFonts w:hAnsi="標楷體" w:hint="eastAsia"/>
        </w:rPr>
        <w:t>使用農藥及化學肥料超過目的事業主管機關所訂種類及標準</w:t>
      </w:r>
      <w:r w:rsidRPr="0059578A">
        <w:rPr>
          <w:rFonts w:hint="eastAsia"/>
        </w:rPr>
        <w:t>。其目的事業主管機關：在中央為農委會；在縣為新竹縣政府、在市為新竹市政府。</w:t>
      </w:r>
    </w:p>
    <w:p w:rsidR="00396AE9" w:rsidRPr="0059578A" w:rsidRDefault="00396AE9" w:rsidP="0031288D">
      <w:pPr>
        <w:pStyle w:val="7"/>
      </w:pPr>
      <w:r w:rsidRPr="0059578A">
        <w:rPr>
          <w:rFonts w:hAnsi="標楷體" w:hint="eastAsia"/>
        </w:rPr>
        <w:t>使用毒品炸藥或電器捕殺水產動植物</w:t>
      </w:r>
      <w:r w:rsidRPr="0059578A">
        <w:rPr>
          <w:rFonts w:hint="eastAsia"/>
        </w:rPr>
        <w:t>。其目的事業主管機關：在中央為農委會；在縣為新竹縣政府、在市為新竹市政府。</w:t>
      </w:r>
    </w:p>
    <w:p w:rsidR="00D81762" w:rsidRPr="0059578A" w:rsidRDefault="00396AE9" w:rsidP="0031288D">
      <w:pPr>
        <w:pStyle w:val="7"/>
      </w:pPr>
      <w:r w:rsidRPr="0059578A">
        <w:rPr>
          <w:rFonts w:hint="eastAsia"/>
        </w:rPr>
        <w:t>構築工事致污染水體</w:t>
      </w:r>
      <w:r w:rsidR="00D81762" w:rsidRPr="0059578A">
        <w:rPr>
          <w:rFonts w:hint="eastAsia"/>
        </w:rPr>
        <w:t>。其目的事業主管機關：在中央為</w:t>
      </w:r>
      <w:r w:rsidRPr="0059578A">
        <w:rPr>
          <w:rFonts w:hint="eastAsia"/>
        </w:rPr>
        <w:t>環保署</w:t>
      </w:r>
      <w:r w:rsidR="00D81762" w:rsidRPr="0059578A">
        <w:rPr>
          <w:rFonts w:hint="eastAsia"/>
        </w:rPr>
        <w:t>；在縣為新竹縣政府、在市為新竹市政府。</w:t>
      </w:r>
    </w:p>
    <w:p w:rsidR="00AD1DF2" w:rsidRPr="0059578A" w:rsidRDefault="00AD1DF2" w:rsidP="00CB6A66">
      <w:pPr>
        <w:pStyle w:val="6"/>
        <w:ind w:left="2366"/>
      </w:pPr>
      <w:r w:rsidRPr="0059578A">
        <w:rPr>
          <w:rFonts w:hint="eastAsia"/>
        </w:rPr>
        <w:t>經濟部於93年9月14日第5次公告修正禁止或限制事項法源依據為自來水法第11條第1項各款規定</w:t>
      </w:r>
      <w:r w:rsidR="0031288D" w:rsidRPr="0059578A">
        <w:rPr>
          <w:rFonts w:hint="eastAsia"/>
        </w:rPr>
        <w:t>。</w:t>
      </w:r>
    </w:p>
    <w:p w:rsidR="00612A7C" w:rsidRPr="0059578A" w:rsidRDefault="00612A7C" w:rsidP="000D5474">
      <w:pPr>
        <w:pStyle w:val="5"/>
        <w:ind w:left="1985"/>
        <w:rPr>
          <w:rFonts w:hAnsi="標楷體"/>
          <w:b/>
        </w:rPr>
      </w:pPr>
      <w:r w:rsidRPr="0059578A">
        <w:rPr>
          <w:rFonts w:hAnsi="標楷體" w:hint="eastAsia"/>
          <w:b/>
        </w:rPr>
        <w:t>自來水法第11條</w:t>
      </w:r>
      <w:r w:rsidR="00142865" w:rsidRPr="0059578A">
        <w:rPr>
          <w:rFonts w:hAnsi="標楷體" w:hint="eastAsia"/>
          <w:b/>
        </w:rPr>
        <w:t>歷來修正情形：</w:t>
      </w:r>
    </w:p>
    <w:p w:rsidR="00142865" w:rsidRPr="0059578A" w:rsidRDefault="00612A7C" w:rsidP="00CB6A66">
      <w:pPr>
        <w:pStyle w:val="6"/>
        <w:ind w:left="2366"/>
        <w:rPr>
          <w:rFonts w:hAnsi="標楷體"/>
        </w:rPr>
      </w:pPr>
      <w:r w:rsidRPr="0059578A">
        <w:rPr>
          <w:rFonts w:hint="eastAsia"/>
        </w:rPr>
        <w:t>於55年11月17日</w:t>
      </w:r>
      <w:r w:rsidR="00142865" w:rsidRPr="0059578A">
        <w:rPr>
          <w:rFonts w:hint="eastAsia"/>
        </w:rPr>
        <w:t>版本</w:t>
      </w:r>
      <w:r w:rsidRPr="0059578A">
        <w:rPr>
          <w:rFonts w:hint="eastAsia"/>
        </w:rPr>
        <w:t>規定：「自來水事業對其水源之保護除依水利法之規定向水利主管機關申請辦理外，得視事實需要，申請主管機關會商有關機關，劃定公布水質、水量保護區域，禁止在該區域內一切貽害水質與水量之行為。」</w:t>
      </w:r>
    </w:p>
    <w:p w:rsidR="00612A7C" w:rsidRPr="0059578A" w:rsidRDefault="00612A7C" w:rsidP="00CB6A66">
      <w:pPr>
        <w:pStyle w:val="6"/>
        <w:ind w:left="2366"/>
      </w:pPr>
      <w:r w:rsidRPr="0059578A">
        <w:rPr>
          <w:rFonts w:hint="eastAsia"/>
          <w:b/>
        </w:rPr>
        <w:t>於91年12月18日修正公布為</w:t>
      </w:r>
      <w:r w:rsidR="00142865" w:rsidRPr="0059578A">
        <w:rPr>
          <w:rFonts w:hint="eastAsia"/>
          <w:b/>
        </w:rPr>
        <w:t>（即現行規定）</w:t>
      </w:r>
      <w:r w:rsidR="00142865" w:rsidRPr="0059578A">
        <w:rPr>
          <w:rFonts w:hint="eastAsia"/>
        </w:rPr>
        <w:t>：「自來水事業對其水源之保護，除依水利法之規定向水利主管機關申請辦理外，得視事</w:t>
      </w:r>
      <w:r w:rsidR="00142865" w:rsidRPr="0059578A">
        <w:rPr>
          <w:rFonts w:hint="eastAsia"/>
        </w:rPr>
        <w:lastRenderedPageBreak/>
        <w:t>實需要，申請主管機關會商有關機關，劃定公布水質水量保護區，依本法或相關法律規定，</w:t>
      </w:r>
      <w:r w:rsidR="00142865" w:rsidRPr="0059578A">
        <w:rPr>
          <w:rFonts w:hint="eastAsia"/>
          <w:b/>
        </w:rPr>
        <w:t>禁止或限制左列貽害水質與水量之行為</w:t>
      </w:r>
      <w:r w:rsidR="00142865" w:rsidRPr="0059578A">
        <w:rPr>
          <w:rFonts w:hint="eastAsia"/>
        </w:rPr>
        <w:t>：一、濫伐林木或濫墾土地。二、變更河道足以影響水之自淨能力。三、土石採取或探礦、採礦致污染水源。四、排放超過規定標準之工礦廢水或家庭污水，或其總量超過目的事業主管機關所訂之標準。</w:t>
      </w:r>
      <w:r w:rsidR="00142865" w:rsidRPr="0059578A">
        <w:rPr>
          <w:rFonts w:hint="eastAsia"/>
          <w:b/>
        </w:rPr>
        <w:t>五、污染性工廠。六、設置垃圾掩埋場或焚化爐、傾倒、施放或棄置垃圾、灰渣、土石、污泥、糞尿、廢油、廢化學品、動物屍骸或其他足以污染水源水質物品。</w:t>
      </w:r>
      <w:r w:rsidR="00142865" w:rsidRPr="0059578A">
        <w:rPr>
          <w:rFonts w:hint="eastAsia"/>
        </w:rPr>
        <w:t>七、在環境保護主管機關指定公告之重要取水口以上集水區養豬；其他以營利為目的，飼養家禽、家畜。八、以營利為目的之飼養家畜、家禽。九、高爾夫球場之興建或擴建。十、核能或其他能源之開發、放射性廢棄物儲存或處理場所之興建。十一、其他足以貽害水質、水量，經中央主管機關會商目的事業主管機關公告之行為。前項各款之行為，為居民生活或地方公共建設所必要，且經主管機關核准者，不在此限。」</w:t>
      </w:r>
      <w:r w:rsidR="007C6EEC" w:rsidRPr="0059578A">
        <w:rPr>
          <w:rFonts w:hint="eastAsia"/>
          <w:b/>
        </w:rPr>
        <w:t>修正</w:t>
      </w:r>
      <w:r w:rsidR="00142865" w:rsidRPr="0059578A">
        <w:rPr>
          <w:rFonts w:hAnsi="標楷體" w:hint="eastAsia"/>
          <w:b/>
        </w:rPr>
        <w:t>理由</w:t>
      </w:r>
      <w:r w:rsidR="007C6EEC" w:rsidRPr="0059578A">
        <w:rPr>
          <w:rFonts w:hAnsi="標楷體" w:hint="eastAsia"/>
          <w:b/>
        </w:rPr>
        <w:t>為</w:t>
      </w:r>
      <w:r w:rsidR="00142865" w:rsidRPr="0059578A">
        <w:rPr>
          <w:rFonts w:hAnsi="標楷體" w:hint="eastAsia"/>
          <w:b/>
        </w:rPr>
        <w:t>：「一、配合行政程序法之施行，將現行『自來水臺灣省施行細則』第9條</w:t>
      </w:r>
      <w:r w:rsidR="00941D7B" w:rsidRPr="0059578A">
        <w:rPr>
          <w:rStyle w:val="afe"/>
          <w:rFonts w:hAnsi="標楷體"/>
          <w:b/>
        </w:rPr>
        <w:footnoteReference w:id="4"/>
      </w:r>
      <w:r w:rsidR="00142865" w:rsidRPr="0059578A">
        <w:rPr>
          <w:rFonts w:hAnsi="標楷體" w:hint="eastAsia"/>
          <w:b/>
        </w:rPr>
        <w:t>有關在水質水量保護區內之禁止或限制行為規定，提昇至法律位階。</w:t>
      </w:r>
      <w:r w:rsidR="007C6EEC" w:rsidRPr="0059578A">
        <w:rPr>
          <w:rFonts w:hAnsi="標楷體"/>
          <w:b/>
        </w:rPr>
        <w:t>……</w:t>
      </w:r>
      <w:r w:rsidR="00142865" w:rsidRPr="0059578A">
        <w:rPr>
          <w:rFonts w:hAnsi="標楷體" w:hint="eastAsia"/>
          <w:b/>
        </w:rPr>
        <w:t>」</w:t>
      </w:r>
    </w:p>
    <w:p w:rsidR="00142865" w:rsidRPr="0059578A" w:rsidRDefault="00142865" w:rsidP="000D5474">
      <w:pPr>
        <w:pStyle w:val="5"/>
        <w:ind w:left="1985"/>
      </w:pPr>
      <w:r w:rsidRPr="0059578A">
        <w:rPr>
          <w:rFonts w:hint="eastAsia"/>
          <w:b/>
        </w:rPr>
        <w:lastRenderedPageBreak/>
        <w:t>自來水法自91年12月18日</w:t>
      </w:r>
      <w:r w:rsidRPr="0059578A">
        <w:rPr>
          <w:rFonts w:hint="eastAsia"/>
        </w:rPr>
        <w:t>配合臺灣省政府功能業務與組織調整暫行修正，</w:t>
      </w:r>
      <w:r w:rsidRPr="0059578A">
        <w:rPr>
          <w:rFonts w:hint="eastAsia"/>
          <w:b/>
        </w:rPr>
        <w:t>將中央主管機關調整為水利主管機關</w:t>
      </w:r>
      <w:r w:rsidR="002E49F7" w:rsidRPr="0059578A">
        <w:rPr>
          <w:rFonts w:hint="eastAsia"/>
          <w:b/>
        </w:rPr>
        <w:t>。經濟部為明定自來水法第11條第1項各款禁止或限制事項之認定標準，於94年2月25日頒布「自來水法第11條自來水水質水量保護區禁止或限制事項補充規定」</w:t>
      </w:r>
      <w:r w:rsidR="002E49F7" w:rsidRPr="0059578A">
        <w:rPr>
          <w:rFonts w:hint="eastAsia"/>
        </w:rPr>
        <w:t>，其間歷經</w:t>
      </w:r>
      <w:r w:rsidR="00710758" w:rsidRPr="0059578A">
        <w:rPr>
          <w:rFonts w:hint="eastAsia"/>
        </w:rPr>
        <w:t>4</w:t>
      </w:r>
      <w:r w:rsidR="002E49F7" w:rsidRPr="0059578A">
        <w:rPr>
          <w:rFonts w:hint="eastAsia"/>
        </w:rPr>
        <w:t>次修正</w:t>
      </w:r>
      <w:r w:rsidR="002E49F7" w:rsidRPr="0059578A">
        <w:rPr>
          <w:rStyle w:val="afe"/>
        </w:rPr>
        <w:footnoteReference w:id="5"/>
      </w:r>
      <w:r w:rsidR="009279C3" w:rsidRPr="0059578A">
        <w:rPr>
          <w:rFonts w:hint="eastAsia"/>
        </w:rPr>
        <w:t>，內容如附件一。</w:t>
      </w:r>
      <w:r w:rsidR="002E49F7" w:rsidRPr="0059578A">
        <w:rPr>
          <w:rFonts w:hint="eastAsia"/>
        </w:rPr>
        <w:t>現行（10</w:t>
      </w:r>
      <w:r w:rsidR="00710758" w:rsidRPr="0059578A">
        <w:rPr>
          <w:rFonts w:hint="eastAsia"/>
        </w:rPr>
        <w:t>7</w:t>
      </w:r>
      <w:r w:rsidR="002E49F7" w:rsidRPr="0059578A">
        <w:rPr>
          <w:rFonts w:hint="eastAsia"/>
        </w:rPr>
        <w:t>年</w:t>
      </w:r>
      <w:r w:rsidR="00710758" w:rsidRPr="0059578A">
        <w:rPr>
          <w:rFonts w:hint="eastAsia"/>
        </w:rPr>
        <w:t>10</w:t>
      </w:r>
      <w:r w:rsidR="002E49F7" w:rsidRPr="0059578A">
        <w:rPr>
          <w:rFonts w:hint="eastAsia"/>
        </w:rPr>
        <w:t>月</w:t>
      </w:r>
      <w:r w:rsidR="00710758" w:rsidRPr="0059578A">
        <w:rPr>
          <w:rFonts w:hint="eastAsia"/>
        </w:rPr>
        <w:t>22</w:t>
      </w:r>
      <w:r w:rsidR="002E49F7" w:rsidRPr="0059578A">
        <w:rPr>
          <w:rFonts w:hint="eastAsia"/>
        </w:rPr>
        <w:t>日）規定中涉及相關目的事業法令者，由各該目的事業主管機關認定之。</w:t>
      </w:r>
      <w:r w:rsidR="00CF7D52" w:rsidRPr="0059578A">
        <w:rPr>
          <w:rFonts w:hint="eastAsia"/>
        </w:rPr>
        <w:t>自來水法第11條第1項</w:t>
      </w:r>
      <w:r w:rsidR="002E49F7" w:rsidRPr="0059578A">
        <w:rPr>
          <w:rFonts w:hint="eastAsia"/>
        </w:rPr>
        <w:t>各款所指行為如下：</w:t>
      </w:r>
    </w:p>
    <w:p w:rsidR="002612FC" w:rsidRPr="0059578A" w:rsidRDefault="002612FC" w:rsidP="00710758">
      <w:pPr>
        <w:pStyle w:val="6"/>
        <w:ind w:left="2410"/>
      </w:pPr>
      <w:r w:rsidRPr="0059578A">
        <w:rPr>
          <w:rFonts w:hint="eastAsia"/>
        </w:rPr>
        <w:t>第1款規定所稱濫伐林木或濫墾土地，指下列行為：</w:t>
      </w:r>
    </w:p>
    <w:p w:rsidR="002612FC" w:rsidRPr="0059578A" w:rsidRDefault="002612FC" w:rsidP="002612FC">
      <w:pPr>
        <w:pStyle w:val="7"/>
      </w:pPr>
      <w:r w:rsidRPr="0059578A">
        <w:rPr>
          <w:rFonts w:hint="eastAsia"/>
        </w:rPr>
        <w:t>違反水土保持法第8條、第12條、第19條或第22條規定者。</w:t>
      </w:r>
    </w:p>
    <w:p w:rsidR="002612FC" w:rsidRPr="0059578A" w:rsidRDefault="002612FC" w:rsidP="002612FC">
      <w:pPr>
        <w:pStyle w:val="7"/>
      </w:pPr>
      <w:r w:rsidRPr="0059578A">
        <w:rPr>
          <w:rFonts w:hint="eastAsia"/>
        </w:rPr>
        <w:t>違反山坡地保育利用條例第32條之一規定者。</w:t>
      </w:r>
    </w:p>
    <w:p w:rsidR="002612FC" w:rsidRPr="0059578A" w:rsidRDefault="002612FC" w:rsidP="002612FC">
      <w:pPr>
        <w:pStyle w:val="7"/>
      </w:pPr>
      <w:r w:rsidRPr="0059578A">
        <w:rPr>
          <w:rFonts w:hint="eastAsia"/>
        </w:rPr>
        <w:t>違反森林法第30條規定者。</w:t>
      </w:r>
    </w:p>
    <w:p w:rsidR="002612FC" w:rsidRPr="0059578A" w:rsidRDefault="002612FC" w:rsidP="002612FC">
      <w:pPr>
        <w:pStyle w:val="7"/>
      </w:pPr>
      <w:r w:rsidRPr="0059578A">
        <w:rPr>
          <w:rFonts w:hint="eastAsia"/>
        </w:rPr>
        <w:t>違反風景特定區管理規則第14條規定者。</w:t>
      </w:r>
    </w:p>
    <w:p w:rsidR="002612FC" w:rsidRPr="0059578A" w:rsidRDefault="002612FC" w:rsidP="00CB6A66">
      <w:pPr>
        <w:pStyle w:val="6"/>
        <w:ind w:left="2366"/>
      </w:pPr>
      <w:r w:rsidRPr="0059578A">
        <w:rPr>
          <w:rFonts w:hint="eastAsia"/>
        </w:rPr>
        <w:t>第2款規定所稱變更河道足以影響水之自淨能力，指下列行為：</w:t>
      </w:r>
    </w:p>
    <w:p w:rsidR="002612FC" w:rsidRPr="0059578A" w:rsidRDefault="002612FC" w:rsidP="002612FC">
      <w:pPr>
        <w:pStyle w:val="7"/>
      </w:pPr>
      <w:r w:rsidRPr="0059578A">
        <w:rPr>
          <w:rFonts w:hint="eastAsia"/>
        </w:rPr>
        <w:t>違反水利法第9條或第61條規定者。</w:t>
      </w:r>
    </w:p>
    <w:p w:rsidR="002612FC" w:rsidRPr="0059578A" w:rsidRDefault="002612FC" w:rsidP="002612FC">
      <w:pPr>
        <w:pStyle w:val="7"/>
      </w:pPr>
      <w:r w:rsidRPr="0059578A">
        <w:rPr>
          <w:rFonts w:hint="eastAsia"/>
        </w:rPr>
        <w:t>違反水污染防治法第5條規定者。</w:t>
      </w:r>
    </w:p>
    <w:p w:rsidR="002612FC" w:rsidRPr="0059578A" w:rsidRDefault="002612FC" w:rsidP="00CB6A66">
      <w:pPr>
        <w:pStyle w:val="6"/>
        <w:ind w:left="2366"/>
      </w:pPr>
      <w:r w:rsidRPr="0059578A">
        <w:rPr>
          <w:rFonts w:hint="eastAsia"/>
        </w:rPr>
        <w:t>第3款規定所稱土石採取或探礦、採礦致污染水源，指土石採取或探礦、採礦所排放之廢水違反水污染防治法第7條規定者。</w:t>
      </w:r>
    </w:p>
    <w:p w:rsidR="002612FC" w:rsidRPr="0059578A" w:rsidRDefault="002612FC" w:rsidP="00CB6A66">
      <w:pPr>
        <w:pStyle w:val="6"/>
        <w:ind w:left="2366"/>
      </w:pPr>
      <w:r w:rsidRPr="0059578A">
        <w:rPr>
          <w:rFonts w:hint="eastAsia"/>
        </w:rPr>
        <w:t>第4款規定所稱排放超過規定標準之工礦廢</w:t>
      </w:r>
      <w:r w:rsidRPr="0059578A">
        <w:rPr>
          <w:rFonts w:hint="eastAsia"/>
        </w:rPr>
        <w:lastRenderedPageBreak/>
        <w:t>水或家庭污水，或其總量超過目的事業主管機關所訂之標準，指違反水污染防治法第7條或第9條規定者。</w:t>
      </w:r>
    </w:p>
    <w:p w:rsidR="002612FC" w:rsidRPr="0059578A" w:rsidRDefault="00710758" w:rsidP="00CB6A66">
      <w:pPr>
        <w:pStyle w:val="6"/>
        <w:ind w:left="2366"/>
        <w:rPr>
          <w:b/>
        </w:rPr>
      </w:pPr>
      <w:r w:rsidRPr="0059578A">
        <w:rPr>
          <w:rFonts w:hint="eastAsia"/>
          <w:b/>
        </w:rPr>
        <w:t>第5款規定所稱污染性工廠，指開發行為應實施環境影響評估細目及範圍認定標準</w:t>
      </w:r>
      <w:r w:rsidR="00A85AA0" w:rsidRPr="0059578A">
        <w:rPr>
          <w:rFonts w:hint="eastAsia"/>
        </w:rPr>
        <w:t>(下稱環評認定標準)</w:t>
      </w:r>
      <w:r w:rsidRPr="0059578A">
        <w:rPr>
          <w:rFonts w:hint="eastAsia"/>
        </w:rPr>
        <w:t>第</w:t>
      </w:r>
      <w:r w:rsidR="005E4880" w:rsidRPr="0059578A">
        <w:rPr>
          <w:rFonts w:hint="eastAsia"/>
        </w:rPr>
        <w:t>3</w:t>
      </w:r>
      <w:r w:rsidRPr="0059578A">
        <w:rPr>
          <w:rFonts w:hint="eastAsia"/>
        </w:rPr>
        <w:t>條第</w:t>
      </w:r>
      <w:r w:rsidR="005E4880" w:rsidRPr="0059578A">
        <w:rPr>
          <w:rFonts w:hint="eastAsia"/>
        </w:rPr>
        <w:t>1</w:t>
      </w:r>
      <w:r w:rsidRPr="0059578A">
        <w:rPr>
          <w:rFonts w:hint="eastAsia"/>
        </w:rPr>
        <w:t>項第</w:t>
      </w:r>
      <w:r w:rsidR="005E4880" w:rsidRPr="0059578A">
        <w:rPr>
          <w:rFonts w:hint="eastAsia"/>
        </w:rPr>
        <w:t>1</w:t>
      </w:r>
      <w:r w:rsidRPr="0059578A">
        <w:rPr>
          <w:rFonts w:hint="eastAsia"/>
        </w:rPr>
        <w:t>款附表一</w:t>
      </w:r>
      <w:r w:rsidR="006E6639" w:rsidRPr="0059578A">
        <w:rPr>
          <w:rStyle w:val="afe"/>
        </w:rPr>
        <w:footnoteReference w:id="6"/>
      </w:r>
      <w:r w:rsidRPr="0059578A">
        <w:rPr>
          <w:rFonts w:hint="eastAsia"/>
        </w:rPr>
        <w:t>、第</w:t>
      </w:r>
      <w:r w:rsidR="005E4880" w:rsidRPr="0059578A">
        <w:rPr>
          <w:rFonts w:hint="eastAsia"/>
        </w:rPr>
        <w:t>3</w:t>
      </w:r>
      <w:r w:rsidRPr="0059578A">
        <w:rPr>
          <w:rFonts w:hint="eastAsia"/>
        </w:rPr>
        <w:t>款附表二</w:t>
      </w:r>
      <w:r w:rsidR="002855C5" w:rsidRPr="0059578A">
        <w:rPr>
          <w:rStyle w:val="afe"/>
        </w:rPr>
        <w:footnoteReference w:id="7"/>
      </w:r>
      <w:r w:rsidRPr="0059578A">
        <w:rPr>
          <w:rFonts w:hint="eastAsia"/>
        </w:rPr>
        <w:t>所列各業別之工廠，及附表</w:t>
      </w:r>
      <w:r w:rsidR="005E4880" w:rsidRPr="0059578A">
        <w:rPr>
          <w:rStyle w:val="afe"/>
        </w:rPr>
        <w:footnoteReference w:id="8"/>
      </w:r>
      <w:r w:rsidRPr="0059578A">
        <w:rPr>
          <w:rFonts w:hint="eastAsia"/>
        </w:rPr>
        <w:t>所列各業別之工廠。</w:t>
      </w:r>
    </w:p>
    <w:p w:rsidR="002612FC" w:rsidRPr="0059578A" w:rsidRDefault="002612FC" w:rsidP="00CB6A66">
      <w:pPr>
        <w:pStyle w:val="6"/>
        <w:ind w:left="2366"/>
        <w:rPr>
          <w:b/>
        </w:rPr>
      </w:pPr>
      <w:r w:rsidRPr="0059578A">
        <w:rPr>
          <w:rFonts w:hint="eastAsia"/>
          <w:b/>
        </w:rPr>
        <w:t>第6款規定所稱之傾倒、施放或棄置垃圾、灰渣、污泥、糞尿、廢油、廢化學品、動物屍骸，指屬於廢棄物清理法所稱之廢棄物，而未依該法排出、貯存、清除及處理者。</w:t>
      </w:r>
      <w:r w:rsidRPr="0059578A">
        <w:rPr>
          <w:rFonts w:hint="eastAsia"/>
        </w:rPr>
        <w:t>第11條第1項第6款規定所稱之傾倒、施放或棄置土石，指下列情形之ㄧ：</w:t>
      </w:r>
    </w:p>
    <w:p w:rsidR="002612FC" w:rsidRPr="0059578A" w:rsidRDefault="002612FC" w:rsidP="002612FC">
      <w:pPr>
        <w:pStyle w:val="7"/>
      </w:pPr>
      <w:r w:rsidRPr="0059578A">
        <w:rPr>
          <w:rFonts w:hint="eastAsia"/>
        </w:rPr>
        <w:t>屬於廢棄物清理法所稱之廢棄物，而未依該法排出、貯存、清除及處理者。</w:t>
      </w:r>
    </w:p>
    <w:p w:rsidR="002612FC" w:rsidRPr="0059578A" w:rsidRDefault="002612FC" w:rsidP="002612FC">
      <w:pPr>
        <w:pStyle w:val="7"/>
      </w:pPr>
      <w:r w:rsidRPr="0059578A">
        <w:rPr>
          <w:rFonts w:hint="eastAsia"/>
        </w:rPr>
        <w:t>屬於營建剩餘土石方處理方案所稱之營建工程剩餘土石方，而違反該方案或其他</w:t>
      </w:r>
      <w:r w:rsidRPr="0059578A">
        <w:rPr>
          <w:rFonts w:hint="eastAsia"/>
        </w:rPr>
        <w:lastRenderedPageBreak/>
        <w:t>有關營建剩餘土石方處理之法令者。</w:t>
      </w:r>
    </w:p>
    <w:p w:rsidR="002612FC" w:rsidRPr="0059578A" w:rsidRDefault="002612FC" w:rsidP="00900D24">
      <w:pPr>
        <w:pStyle w:val="71"/>
        <w:ind w:left="2721" w:firstLine="680"/>
      </w:pPr>
      <w:r w:rsidRPr="0059578A">
        <w:rPr>
          <w:rFonts w:hint="eastAsia"/>
        </w:rPr>
        <w:t>第11條第1項第6款規定所稱之傾倒、施放或棄置其他足以污染水源水質物品，指另經主管機關公告者。</w:t>
      </w:r>
    </w:p>
    <w:p w:rsidR="002612FC" w:rsidRPr="0059578A" w:rsidRDefault="002612FC" w:rsidP="00CB6A66">
      <w:pPr>
        <w:pStyle w:val="6"/>
        <w:ind w:left="2366"/>
      </w:pPr>
      <w:r w:rsidRPr="0059578A">
        <w:rPr>
          <w:rFonts w:hint="eastAsia"/>
        </w:rPr>
        <w:t>第8款規定所稱以營利為目的之飼養家畜、家禽，指飼養規模達畜牧法第4條規定之應申請畜牧場登記者。</w:t>
      </w:r>
    </w:p>
    <w:p w:rsidR="002612FC" w:rsidRPr="0059578A" w:rsidRDefault="002612FC" w:rsidP="00CB6A66">
      <w:pPr>
        <w:pStyle w:val="6"/>
        <w:ind w:left="2366"/>
      </w:pPr>
      <w:r w:rsidRPr="0059578A">
        <w:rPr>
          <w:rFonts w:hint="eastAsia"/>
        </w:rPr>
        <w:t>第9款規定所稱高爾夫球場之擴建，指飲用水管理條例施行細則第11條規定所稱之擴建。</w:t>
      </w:r>
    </w:p>
    <w:p w:rsidR="002612FC" w:rsidRPr="0059578A" w:rsidRDefault="002612FC" w:rsidP="00CB6A66">
      <w:pPr>
        <w:pStyle w:val="6"/>
        <w:ind w:left="2366"/>
      </w:pPr>
      <w:r w:rsidRPr="0059578A">
        <w:rPr>
          <w:rFonts w:hint="eastAsia"/>
        </w:rPr>
        <w:t>第10款規定所稱其他能源，指飲用水管理條例施行細則第8條規定所稱之其他能源。</w:t>
      </w:r>
    </w:p>
    <w:p w:rsidR="00372940" w:rsidRPr="0059578A" w:rsidRDefault="00372940" w:rsidP="00CB6A66">
      <w:pPr>
        <w:pStyle w:val="4"/>
        <w:rPr>
          <w:b/>
        </w:rPr>
      </w:pPr>
      <w:r w:rsidRPr="0059578A">
        <w:rPr>
          <w:rFonts w:hint="eastAsia"/>
          <w:b/>
        </w:rPr>
        <w:t>查「自來水法第11條自來水水質水量保護區禁止或限制事項補充規定」第6點針對污染性工廠之歷次修正內容如下：</w:t>
      </w:r>
    </w:p>
    <w:p w:rsidR="00372940" w:rsidRPr="0059578A" w:rsidRDefault="00A85AA0" w:rsidP="006F676F">
      <w:pPr>
        <w:pStyle w:val="5"/>
        <w:ind w:left="2044"/>
      </w:pPr>
      <w:r w:rsidRPr="0059578A">
        <w:rPr>
          <w:rFonts w:hint="eastAsia"/>
        </w:rPr>
        <w:t>94年2月25日發布版：污染性工廠指</w:t>
      </w:r>
      <w:r w:rsidR="005463A7" w:rsidRPr="0059578A">
        <w:rPr>
          <w:rFonts w:hint="eastAsia"/>
        </w:rPr>
        <w:t>環評</w:t>
      </w:r>
      <w:r w:rsidRPr="0059578A">
        <w:rPr>
          <w:rFonts w:hint="eastAsia"/>
        </w:rPr>
        <w:t>認定標準所列各業別之工廠</w:t>
      </w:r>
      <w:r w:rsidR="00526D4E" w:rsidRPr="0059578A">
        <w:rPr>
          <w:rStyle w:val="afe"/>
        </w:rPr>
        <w:footnoteReference w:id="9"/>
      </w:r>
      <w:r w:rsidRPr="0059578A">
        <w:rPr>
          <w:rFonts w:hint="eastAsia"/>
        </w:rPr>
        <w:t>。</w:t>
      </w:r>
    </w:p>
    <w:p w:rsidR="00A85AA0" w:rsidRPr="0059578A" w:rsidRDefault="00A85AA0" w:rsidP="006F676F">
      <w:pPr>
        <w:pStyle w:val="5"/>
        <w:ind w:left="2044"/>
      </w:pPr>
      <w:r w:rsidRPr="0059578A">
        <w:rPr>
          <w:rFonts w:hint="eastAsia"/>
        </w:rPr>
        <w:t>98年3月5日第1次修正版：污染性工廠指</w:t>
      </w:r>
      <w:r w:rsidR="00E820CE" w:rsidRPr="0059578A">
        <w:rPr>
          <w:rFonts w:hint="eastAsia"/>
        </w:rPr>
        <w:t>環評認定標準</w:t>
      </w:r>
      <w:r w:rsidRPr="0059578A">
        <w:rPr>
          <w:rFonts w:hint="eastAsia"/>
        </w:rPr>
        <w:t>第</w:t>
      </w:r>
      <w:r w:rsidR="00E820CE" w:rsidRPr="0059578A">
        <w:rPr>
          <w:rFonts w:hint="eastAsia"/>
        </w:rPr>
        <w:t>3</w:t>
      </w:r>
      <w:r w:rsidRPr="0059578A">
        <w:rPr>
          <w:rFonts w:hint="eastAsia"/>
        </w:rPr>
        <w:t>條第</w:t>
      </w:r>
      <w:r w:rsidR="00E820CE" w:rsidRPr="0059578A">
        <w:rPr>
          <w:rFonts w:hint="eastAsia"/>
        </w:rPr>
        <w:t>1</w:t>
      </w:r>
      <w:r w:rsidRPr="0059578A">
        <w:rPr>
          <w:rFonts w:hint="eastAsia"/>
        </w:rPr>
        <w:t>項第</w:t>
      </w:r>
      <w:r w:rsidR="00E820CE" w:rsidRPr="0059578A">
        <w:rPr>
          <w:rFonts w:hint="eastAsia"/>
        </w:rPr>
        <w:t>1</w:t>
      </w:r>
      <w:r w:rsidRPr="0059578A">
        <w:rPr>
          <w:rFonts w:hint="eastAsia"/>
        </w:rPr>
        <w:t>款及第</w:t>
      </w:r>
      <w:r w:rsidR="00E820CE" w:rsidRPr="0059578A">
        <w:rPr>
          <w:rFonts w:hint="eastAsia"/>
        </w:rPr>
        <w:t>2</w:t>
      </w:r>
      <w:r w:rsidRPr="0059578A">
        <w:rPr>
          <w:rFonts w:hint="eastAsia"/>
        </w:rPr>
        <w:t>款所列各業</w:t>
      </w:r>
      <w:r w:rsidRPr="0059578A">
        <w:rPr>
          <w:rFonts w:hint="eastAsia"/>
        </w:rPr>
        <w:lastRenderedPageBreak/>
        <w:t>別之工廠</w:t>
      </w:r>
      <w:r w:rsidR="00E820CE" w:rsidRPr="0059578A">
        <w:rPr>
          <w:rStyle w:val="afe"/>
        </w:rPr>
        <w:footnoteReference w:id="10"/>
      </w:r>
      <w:r w:rsidRPr="0059578A">
        <w:rPr>
          <w:rFonts w:hint="eastAsia"/>
        </w:rPr>
        <w:t>。</w:t>
      </w:r>
    </w:p>
    <w:p w:rsidR="00A85AA0" w:rsidRPr="0059578A" w:rsidRDefault="00A85AA0" w:rsidP="006F676F">
      <w:pPr>
        <w:pStyle w:val="5"/>
        <w:ind w:left="2044"/>
      </w:pPr>
      <w:r w:rsidRPr="0059578A">
        <w:rPr>
          <w:rFonts w:hint="eastAsia"/>
        </w:rPr>
        <w:t>99</w:t>
      </w:r>
      <w:r w:rsidR="005463A7" w:rsidRPr="0059578A">
        <w:rPr>
          <w:rFonts w:hint="eastAsia"/>
        </w:rPr>
        <w:t>年</w:t>
      </w:r>
      <w:r w:rsidRPr="0059578A">
        <w:rPr>
          <w:rFonts w:hint="eastAsia"/>
        </w:rPr>
        <w:t>1</w:t>
      </w:r>
      <w:r w:rsidR="005463A7" w:rsidRPr="0059578A">
        <w:rPr>
          <w:rFonts w:hint="eastAsia"/>
        </w:rPr>
        <w:t>月</w:t>
      </w:r>
      <w:r w:rsidRPr="0059578A">
        <w:rPr>
          <w:rFonts w:hint="eastAsia"/>
        </w:rPr>
        <w:t>7</w:t>
      </w:r>
      <w:r w:rsidR="005463A7" w:rsidRPr="0059578A">
        <w:rPr>
          <w:rFonts w:hint="eastAsia"/>
        </w:rPr>
        <w:t>日</w:t>
      </w:r>
      <w:r w:rsidRPr="0059578A">
        <w:rPr>
          <w:rFonts w:hint="eastAsia"/>
        </w:rPr>
        <w:t>第2次修正版：污染性工廠指</w:t>
      </w:r>
      <w:r w:rsidR="005463A7" w:rsidRPr="0059578A">
        <w:rPr>
          <w:rFonts w:hint="eastAsia"/>
        </w:rPr>
        <w:t>環評認定標準</w:t>
      </w:r>
      <w:r w:rsidRPr="0059578A">
        <w:rPr>
          <w:rFonts w:hint="eastAsia"/>
        </w:rPr>
        <w:t>第</w:t>
      </w:r>
      <w:r w:rsidR="005463A7" w:rsidRPr="0059578A">
        <w:rPr>
          <w:rFonts w:hint="eastAsia"/>
        </w:rPr>
        <w:t>3</w:t>
      </w:r>
      <w:r w:rsidRPr="0059578A">
        <w:rPr>
          <w:rFonts w:hint="eastAsia"/>
        </w:rPr>
        <w:t>條第</w:t>
      </w:r>
      <w:r w:rsidR="005463A7" w:rsidRPr="0059578A">
        <w:rPr>
          <w:rFonts w:hint="eastAsia"/>
        </w:rPr>
        <w:t>1</w:t>
      </w:r>
      <w:r w:rsidRPr="0059578A">
        <w:rPr>
          <w:rFonts w:hint="eastAsia"/>
        </w:rPr>
        <w:t>項第</w:t>
      </w:r>
      <w:r w:rsidR="005463A7" w:rsidRPr="0059578A">
        <w:rPr>
          <w:rFonts w:hint="eastAsia"/>
        </w:rPr>
        <w:t>1</w:t>
      </w:r>
      <w:r w:rsidRPr="0059578A">
        <w:rPr>
          <w:rFonts w:hint="eastAsia"/>
        </w:rPr>
        <w:t>款附表一及第</w:t>
      </w:r>
      <w:r w:rsidR="005463A7" w:rsidRPr="0059578A">
        <w:rPr>
          <w:rFonts w:hint="eastAsia"/>
        </w:rPr>
        <w:t>3</w:t>
      </w:r>
      <w:r w:rsidRPr="0059578A">
        <w:rPr>
          <w:rFonts w:hint="eastAsia"/>
        </w:rPr>
        <w:t>款附表二所列各業別之工廠</w:t>
      </w:r>
      <w:r w:rsidR="005463A7" w:rsidRPr="0059578A">
        <w:rPr>
          <w:rStyle w:val="afe"/>
        </w:rPr>
        <w:footnoteReference w:id="11"/>
      </w:r>
      <w:r w:rsidRPr="0059578A">
        <w:rPr>
          <w:rFonts w:hint="eastAsia"/>
        </w:rPr>
        <w:t>。</w:t>
      </w:r>
    </w:p>
    <w:p w:rsidR="00A85AA0" w:rsidRPr="0059578A" w:rsidRDefault="00A85AA0" w:rsidP="006F676F">
      <w:pPr>
        <w:pStyle w:val="5"/>
        <w:ind w:left="2044"/>
      </w:pPr>
      <w:r w:rsidRPr="0059578A">
        <w:rPr>
          <w:rFonts w:hint="eastAsia"/>
        </w:rPr>
        <w:t>101年3月9日第3次修正版：污染性工廠指</w:t>
      </w:r>
      <w:r w:rsidR="005463A7" w:rsidRPr="0059578A">
        <w:rPr>
          <w:rFonts w:hint="eastAsia"/>
        </w:rPr>
        <w:t>環評認定標準</w:t>
      </w:r>
      <w:r w:rsidRPr="0059578A">
        <w:rPr>
          <w:rFonts w:hint="eastAsia"/>
        </w:rPr>
        <w:t>第</w:t>
      </w:r>
      <w:r w:rsidR="005463A7" w:rsidRPr="0059578A">
        <w:rPr>
          <w:rFonts w:hint="eastAsia"/>
        </w:rPr>
        <w:t>3</w:t>
      </w:r>
      <w:r w:rsidRPr="0059578A">
        <w:rPr>
          <w:rFonts w:hint="eastAsia"/>
        </w:rPr>
        <w:t>條第</w:t>
      </w:r>
      <w:r w:rsidR="005463A7" w:rsidRPr="0059578A">
        <w:rPr>
          <w:rFonts w:hint="eastAsia"/>
        </w:rPr>
        <w:t>1</w:t>
      </w:r>
      <w:r w:rsidRPr="0059578A">
        <w:rPr>
          <w:rFonts w:hint="eastAsia"/>
        </w:rPr>
        <w:t>項第</w:t>
      </w:r>
      <w:r w:rsidR="005463A7" w:rsidRPr="0059578A">
        <w:rPr>
          <w:rFonts w:hint="eastAsia"/>
        </w:rPr>
        <w:t>1</w:t>
      </w:r>
      <w:r w:rsidRPr="0059578A">
        <w:rPr>
          <w:rFonts w:hint="eastAsia"/>
        </w:rPr>
        <w:t>款附表一、第</w:t>
      </w:r>
      <w:r w:rsidR="005463A7" w:rsidRPr="0059578A">
        <w:rPr>
          <w:rFonts w:hint="eastAsia"/>
        </w:rPr>
        <w:t>3</w:t>
      </w:r>
      <w:r w:rsidRPr="0059578A">
        <w:rPr>
          <w:rFonts w:hint="eastAsia"/>
        </w:rPr>
        <w:t>款附表二、第</w:t>
      </w:r>
      <w:r w:rsidR="005463A7" w:rsidRPr="0059578A">
        <w:rPr>
          <w:rFonts w:hint="eastAsia"/>
        </w:rPr>
        <w:t>31</w:t>
      </w:r>
      <w:r w:rsidRPr="0059578A">
        <w:rPr>
          <w:rFonts w:hint="eastAsia"/>
        </w:rPr>
        <w:t>條第</w:t>
      </w:r>
      <w:r w:rsidR="005463A7" w:rsidRPr="0059578A">
        <w:rPr>
          <w:rFonts w:hint="eastAsia"/>
        </w:rPr>
        <w:t>1</w:t>
      </w:r>
      <w:r w:rsidRPr="0059578A">
        <w:rPr>
          <w:rFonts w:hint="eastAsia"/>
        </w:rPr>
        <w:t>項第</w:t>
      </w:r>
      <w:r w:rsidR="005463A7" w:rsidRPr="0059578A">
        <w:rPr>
          <w:rFonts w:hint="eastAsia"/>
        </w:rPr>
        <w:t>24</w:t>
      </w:r>
      <w:r w:rsidRPr="0059578A">
        <w:rPr>
          <w:rFonts w:hint="eastAsia"/>
        </w:rPr>
        <w:t>款第</w:t>
      </w:r>
      <w:r w:rsidR="005463A7" w:rsidRPr="0059578A">
        <w:rPr>
          <w:rFonts w:hint="eastAsia"/>
        </w:rPr>
        <w:t>1</w:t>
      </w:r>
      <w:r w:rsidRPr="0059578A">
        <w:rPr>
          <w:rFonts w:hint="eastAsia"/>
        </w:rPr>
        <w:t>目附表三及第</w:t>
      </w:r>
      <w:r w:rsidR="005463A7" w:rsidRPr="0059578A">
        <w:rPr>
          <w:rFonts w:hint="eastAsia"/>
        </w:rPr>
        <w:t>2</w:t>
      </w:r>
      <w:r w:rsidRPr="0059578A">
        <w:rPr>
          <w:rFonts w:hint="eastAsia"/>
        </w:rPr>
        <w:t>目附表四所列各業別之工廠</w:t>
      </w:r>
      <w:r w:rsidR="005463A7" w:rsidRPr="0059578A">
        <w:rPr>
          <w:rStyle w:val="afe"/>
        </w:rPr>
        <w:footnoteReference w:id="12"/>
      </w:r>
      <w:r w:rsidRPr="0059578A">
        <w:rPr>
          <w:rFonts w:hint="eastAsia"/>
        </w:rPr>
        <w:t>。</w:t>
      </w:r>
    </w:p>
    <w:p w:rsidR="00CB6A66" w:rsidRPr="0059578A" w:rsidRDefault="00CB6A66" w:rsidP="00CB6A66">
      <w:pPr>
        <w:pStyle w:val="4"/>
        <w:rPr>
          <w:b/>
        </w:rPr>
      </w:pPr>
      <w:r w:rsidRPr="0059578A">
        <w:rPr>
          <w:rFonts w:hint="eastAsia"/>
          <w:b/>
        </w:rPr>
        <w:t>查水利署相關網站顯示，新竹縣頭前溪水系自來水水質水量保護區土地利用圖如附圖二。</w:t>
      </w:r>
    </w:p>
    <w:p w:rsidR="009F2295" w:rsidRPr="0059578A" w:rsidRDefault="00F03688" w:rsidP="0083106D">
      <w:pPr>
        <w:pStyle w:val="3"/>
        <w:ind w:left="1358"/>
      </w:pPr>
      <w:r w:rsidRPr="0059578A">
        <w:rPr>
          <w:rFonts w:hint="eastAsia"/>
          <w:szCs w:val="28"/>
        </w:rPr>
        <w:t>飲用水水源水質保護區或飲用水取水口一定距離內</w:t>
      </w:r>
    </w:p>
    <w:p w:rsidR="00F03688" w:rsidRPr="0059578A" w:rsidRDefault="00F03688" w:rsidP="00F03688">
      <w:pPr>
        <w:pStyle w:val="4"/>
      </w:pPr>
      <w:r w:rsidRPr="0059578A">
        <w:rPr>
          <w:rFonts w:hint="eastAsia"/>
        </w:rPr>
        <w:t>新竹縣轄區範圍</w:t>
      </w:r>
    </w:p>
    <w:p w:rsidR="00D73949" w:rsidRPr="0059578A" w:rsidRDefault="00D73949" w:rsidP="000D5474">
      <w:pPr>
        <w:pStyle w:val="5"/>
        <w:ind w:left="1985"/>
      </w:pPr>
      <w:r w:rsidRPr="0059578A">
        <w:rPr>
          <w:rFonts w:hint="eastAsia"/>
        </w:rPr>
        <w:t>87年公告1處飲用水水源水質保護區及8處飲用水取水口一定距離範圍。</w:t>
      </w:r>
    </w:p>
    <w:p w:rsidR="00D73949" w:rsidRPr="0059578A" w:rsidRDefault="00D73949" w:rsidP="000D5474">
      <w:pPr>
        <w:pStyle w:val="5"/>
        <w:ind w:left="1985"/>
      </w:pPr>
      <w:r w:rsidRPr="0059578A">
        <w:rPr>
          <w:rFonts w:hint="eastAsia"/>
        </w:rPr>
        <w:t>飲用水水源水質保護區：寶山飲用水水源水質保護區。</w:t>
      </w:r>
    </w:p>
    <w:p w:rsidR="00F03688" w:rsidRPr="0059578A" w:rsidRDefault="00D73949" w:rsidP="000D5474">
      <w:pPr>
        <w:pStyle w:val="5"/>
        <w:ind w:left="1985"/>
      </w:pPr>
      <w:r w:rsidRPr="0059578A">
        <w:rPr>
          <w:rFonts w:hint="eastAsia"/>
        </w:rPr>
        <w:t>飲用水取水口一定距離內之地區：員崠飲用水取水口、桃山飲用水取水口、南坑飲用水取水口、內灣飲用水取水口、梅花飲用水取水口、尖石飲用水取水口、新埔飲用水取水口及關西取水口。</w:t>
      </w:r>
    </w:p>
    <w:p w:rsidR="00F03688" w:rsidRPr="0059578A" w:rsidRDefault="00F03688" w:rsidP="00F03688">
      <w:pPr>
        <w:pStyle w:val="4"/>
      </w:pPr>
      <w:r w:rsidRPr="0059578A">
        <w:rPr>
          <w:rFonts w:hint="eastAsia"/>
        </w:rPr>
        <w:t>新竹市轄區範圍</w:t>
      </w:r>
    </w:p>
    <w:p w:rsidR="00F03688" w:rsidRPr="0059578A" w:rsidRDefault="005059F1" w:rsidP="000D5474">
      <w:pPr>
        <w:pStyle w:val="5"/>
        <w:ind w:left="1985"/>
      </w:pPr>
      <w:r w:rsidRPr="0059578A">
        <w:rPr>
          <w:rFonts w:hint="eastAsia"/>
        </w:rPr>
        <w:t>臺</w:t>
      </w:r>
      <w:r w:rsidR="00F03688" w:rsidRPr="0059578A">
        <w:rPr>
          <w:rFonts w:hint="eastAsia"/>
        </w:rPr>
        <w:t>灣省政府87年8月4日87府環五字第163404號公告劃定頭前溪第四取水口及隆恩堰飲用水取水口一定距離，劃定範圍為隆恩堰上游1,000公尺起至下游400公尺止行水區內，新竹市涵蓋之村里為千甲里。</w:t>
      </w:r>
    </w:p>
    <w:p w:rsidR="00F03688" w:rsidRPr="0059578A" w:rsidRDefault="005059F1" w:rsidP="000D5474">
      <w:pPr>
        <w:pStyle w:val="5"/>
        <w:ind w:left="1985"/>
      </w:pPr>
      <w:r w:rsidRPr="0059578A">
        <w:rPr>
          <w:rFonts w:hint="eastAsia"/>
        </w:rPr>
        <w:lastRenderedPageBreak/>
        <w:t>臺</w:t>
      </w:r>
      <w:r w:rsidR="00F03688" w:rsidRPr="0059578A">
        <w:rPr>
          <w:rFonts w:hint="eastAsia"/>
        </w:rPr>
        <w:t>灣省政府87年8月4日87府環五字第163405號公告劃定頭前溪湳雅取水口一定距離，劃定範圍為湳雅取水口上游1,000公尺起至下游400公尺止行水區內，新竹市涵蓋之村里為舊社里、前溪里。</w:t>
      </w:r>
    </w:p>
    <w:p w:rsidR="00676846" w:rsidRPr="0059578A" w:rsidRDefault="00676846" w:rsidP="00676846">
      <w:pPr>
        <w:pStyle w:val="4"/>
      </w:pPr>
      <w:r w:rsidRPr="0059578A">
        <w:rPr>
          <w:rFonts w:hint="eastAsia"/>
        </w:rPr>
        <w:t>飲用水管理條例規範不得有污染水源水質之行為之歷次修法情形</w:t>
      </w:r>
    </w:p>
    <w:p w:rsidR="00676846" w:rsidRPr="0059578A" w:rsidRDefault="00676846" w:rsidP="000D5474">
      <w:pPr>
        <w:pStyle w:val="5"/>
        <w:ind w:left="1985"/>
      </w:pPr>
      <w:r w:rsidRPr="0059578A">
        <w:rPr>
          <w:rFonts w:hint="eastAsia"/>
        </w:rPr>
        <w:t>61年11月10日制定公布第4條規定：</w:t>
      </w:r>
      <w:r w:rsidRPr="0059578A">
        <w:rPr>
          <w:rFonts w:hAnsi="標楷體" w:hint="eastAsia"/>
        </w:rPr>
        <w:t>「</w:t>
      </w:r>
      <w:r w:rsidRPr="0059578A">
        <w:rPr>
          <w:rFonts w:hint="eastAsia"/>
        </w:rPr>
        <w:t>在自來水水質、水量保護區域內，不得有妨害水量之涵養、流通或汙染水質之行為。</w:t>
      </w:r>
      <w:r w:rsidRPr="0059578A">
        <w:rPr>
          <w:rFonts w:hAnsi="標楷體" w:hint="eastAsia"/>
        </w:rPr>
        <w:t>」</w:t>
      </w:r>
    </w:p>
    <w:p w:rsidR="000B7DA6" w:rsidRPr="0059578A" w:rsidRDefault="000B7DA6" w:rsidP="000D5474">
      <w:pPr>
        <w:pStyle w:val="5"/>
        <w:ind w:left="1985"/>
        <w:rPr>
          <w:rFonts w:hAnsi="標楷體"/>
        </w:rPr>
      </w:pPr>
      <w:r w:rsidRPr="0059578A">
        <w:rPr>
          <w:rFonts w:hint="eastAsia"/>
          <w:b/>
        </w:rPr>
        <w:t>86年5月21日全文修正公布第5條規定</w:t>
      </w:r>
      <w:r w:rsidR="00EF2682" w:rsidRPr="0059578A">
        <w:rPr>
          <w:rFonts w:hint="eastAsia"/>
          <w:b/>
        </w:rPr>
        <w:t>（即現行規定）</w:t>
      </w:r>
      <w:r w:rsidRPr="0059578A">
        <w:rPr>
          <w:rFonts w:hint="eastAsia"/>
        </w:rPr>
        <w:t>：</w:t>
      </w:r>
      <w:r w:rsidRPr="0059578A">
        <w:rPr>
          <w:rFonts w:hAnsi="標楷體" w:hint="eastAsia"/>
        </w:rPr>
        <w:t>「在飲用水水源水質保護區或飲用水取水口一定距離內之地區，不得有污染水源水質之行為。</w:t>
      </w:r>
      <w:r w:rsidR="00EF2682" w:rsidRPr="0059578A">
        <w:rPr>
          <w:rFonts w:hAnsi="標楷體" w:hint="eastAsia"/>
        </w:rPr>
        <w:t>前項污染水源水質之行為係指：一、非法砍伐林木或開墾土地。二、工業區之開發或污染性工廠之設立。三、核能及其他能源之開發及放射性核廢料儲存或處理場所之興建。四、傾倒、施放或棄置垃圾、灰渣、土石、污泥、糞尿、廢油、廢化學品、動物屍骸或其他足以污染水源水質之物品。五、以營利為目的之飼養家畜、家禽。六、新社區之開發。但原住民部落因人口自然增加形成之社區，不在此限。七、高爾夫球場之興、修建或擴建。八、土石採取及探礦、採礦。九、規模及範圍達應實施環境影響評估之鐵路、大眾捷運系統、港灣及機場之開發。十、河道變更足以影響水質自淨能力，且未經主管機關及目的事業主管機關同意者。十一、道路及運動場地之開發，未經主管機關及目的事業主管機關同意者。十二、其他經中央主管機關公告禁止之行為。前</w:t>
      </w:r>
      <w:r w:rsidR="00EF2682" w:rsidRPr="0059578A">
        <w:rPr>
          <w:rFonts w:hAnsi="標楷體" w:hint="eastAsia"/>
        </w:rPr>
        <w:lastRenderedPageBreak/>
        <w:t>項第1款至第9款及第12款之行為，為居民生活所必要，且經主管機關核准者，不在此限。</w:t>
      </w:r>
      <w:r w:rsidR="00EF2682" w:rsidRPr="0059578A">
        <w:rPr>
          <w:rFonts w:hAnsi="標楷體"/>
        </w:rPr>
        <w:t>……</w:t>
      </w:r>
      <w:r w:rsidR="00EF2682" w:rsidRPr="0059578A">
        <w:rPr>
          <w:rFonts w:hAnsi="標楷體" w:hint="eastAsia"/>
        </w:rPr>
        <w:t>」</w:t>
      </w:r>
    </w:p>
    <w:p w:rsidR="009F2295" w:rsidRPr="0059578A" w:rsidRDefault="00325146" w:rsidP="00B443E4">
      <w:pPr>
        <w:pStyle w:val="2"/>
        <w:rPr>
          <w:b/>
        </w:rPr>
      </w:pPr>
      <w:r w:rsidRPr="0059578A">
        <w:rPr>
          <w:rFonts w:hint="eastAsia"/>
          <w:b/>
        </w:rPr>
        <w:t>頭前溪</w:t>
      </w:r>
      <w:r w:rsidR="00D60342" w:rsidRPr="0059578A">
        <w:rPr>
          <w:rFonts w:hint="eastAsia"/>
          <w:b/>
        </w:rPr>
        <w:t>水系</w:t>
      </w:r>
      <w:r w:rsidRPr="0059578A">
        <w:rPr>
          <w:rFonts w:hint="eastAsia"/>
          <w:b/>
        </w:rPr>
        <w:t>自來水水質水量保護區</w:t>
      </w:r>
      <w:r w:rsidR="00100B0C" w:rsidRPr="0059578A">
        <w:rPr>
          <w:rFonts w:hint="eastAsia"/>
          <w:b/>
        </w:rPr>
        <w:t>內有無所規範之禁止或限制行為</w:t>
      </w:r>
    </w:p>
    <w:p w:rsidR="00100B0C" w:rsidRPr="0059578A" w:rsidRDefault="00100B0C" w:rsidP="0083106D">
      <w:pPr>
        <w:pStyle w:val="3"/>
        <w:ind w:left="1358"/>
      </w:pPr>
      <w:r w:rsidRPr="0059578A">
        <w:rPr>
          <w:rFonts w:hint="eastAsia"/>
          <w:b/>
        </w:rPr>
        <w:t>水利署查復</w:t>
      </w:r>
      <w:r w:rsidRPr="0059578A">
        <w:rPr>
          <w:rFonts w:hint="eastAsia"/>
        </w:rPr>
        <w:t>，有關工礦廢水、工業區廢水、生活污水等水污染防制措施計畫及相關規定係由水污染防制法規範，並</w:t>
      </w:r>
      <w:r w:rsidRPr="0059578A">
        <w:rPr>
          <w:rFonts w:hint="eastAsia"/>
          <w:b/>
        </w:rPr>
        <w:t>送中央或直轄市、縣(市)目的事業主管機關審查核准</w:t>
      </w:r>
      <w:r w:rsidRPr="0059578A">
        <w:rPr>
          <w:rFonts w:hint="eastAsia"/>
        </w:rPr>
        <w:t>。至於頭前溪水系水質水量保護區內有無違反自來水法第11條規定事項，</w:t>
      </w:r>
      <w:r w:rsidRPr="0059578A">
        <w:rPr>
          <w:rFonts w:hint="eastAsia"/>
          <w:b/>
        </w:rPr>
        <w:t>案經該署以107年5月11日</w:t>
      </w:r>
      <w:r w:rsidRPr="0059578A">
        <w:rPr>
          <w:rFonts w:hint="eastAsia"/>
        </w:rPr>
        <w:t>經水事字第10731040780號函請新竹縣、市政府及台水公司加強水質監測及巡查舉報，以確保自來水水源水質在案。復以107年6月11日經水事字第10750009220號函請新竹縣政府本權責查明保護區內是否設有污染性工廠</w:t>
      </w:r>
      <w:r w:rsidR="0090738F" w:rsidRPr="0059578A">
        <w:rPr>
          <w:rFonts w:hint="eastAsia"/>
        </w:rPr>
        <w:t>。</w:t>
      </w:r>
      <w:r w:rsidR="0090738F" w:rsidRPr="0059578A">
        <w:rPr>
          <w:rFonts w:hint="eastAsia"/>
          <w:b/>
        </w:rPr>
        <w:t>新竹縣政</w:t>
      </w:r>
      <w:r w:rsidRPr="0059578A">
        <w:rPr>
          <w:rFonts w:hint="eastAsia"/>
          <w:b/>
        </w:rPr>
        <w:t>府以107年7月24日府產商字第1070099116號函復屬自來水法第11條所稱之污染性工廠計有6家</w:t>
      </w:r>
      <w:r w:rsidR="00530E4F" w:rsidRPr="0059578A">
        <w:rPr>
          <w:rFonts w:hint="eastAsia"/>
        </w:rPr>
        <w:t>，如</w:t>
      </w:r>
      <w:r w:rsidR="0062689C" w:rsidRPr="0059578A">
        <w:rPr>
          <w:rFonts w:hint="eastAsia"/>
        </w:rPr>
        <w:t>表1，其分布位置對照如</w:t>
      </w:r>
      <w:r w:rsidR="00530E4F" w:rsidRPr="0059578A">
        <w:rPr>
          <w:rFonts w:hint="eastAsia"/>
        </w:rPr>
        <w:t>圖1所示</w:t>
      </w:r>
      <w:r w:rsidRPr="0059578A">
        <w:rPr>
          <w:rFonts w:hint="eastAsia"/>
        </w:rPr>
        <w:t>。</w:t>
      </w:r>
      <w:r w:rsidR="00B641CA" w:rsidRPr="0059578A">
        <w:rPr>
          <w:rFonts w:hint="eastAsia"/>
          <w:b/>
        </w:rPr>
        <w:t>水利署並表示，保護區之巡查由地方政府、申請劃設單位辦理</w:t>
      </w:r>
      <w:r w:rsidR="00B641CA" w:rsidRPr="0059578A">
        <w:rPr>
          <w:rFonts w:hint="eastAsia"/>
        </w:rPr>
        <w:t>，該署依據新竹縣政府107年7月24日函復始知悉6家工廠業別包含水泥業、晶圓製造及半導體製造業，依自來水法污染性工廠範疇規定，</w:t>
      </w:r>
      <w:r w:rsidR="00B641CA" w:rsidRPr="0059578A">
        <w:rPr>
          <w:rFonts w:hint="eastAsia"/>
          <w:b/>
        </w:rPr>
        <w:t>該二工廠業別自94年2月25日起屬水質水量保護區內禁止設置之工廠業別</w:t>
      </w:r>
      <w:r w:rsidR="00B641CA" w:rsidRPr="0059578A">
        <w:rPr>
          <w:rFonts w:hint="eastAsia"/>
        </w:rPr>
        <w:t>。</w:t>
      </w:r>
    </w:p>
    <w:p w:rsidR="00E840FE" w:rsidRPr="0059578A" w:rsidRDefault="00634B9D" w:rsidP="0083106D">
      <w:pPr>
        <w:pStyle w:val="3"/>
        <w:ind w:left="1358"/>
      </w:pPr>
      <w:r w:rsidRPr="0059578A">
        <w:rPr>
          <w:rFonts w:hint="eastAsia"/>
          <w:b/>
        </w:rPr>
        <w:t>新竹縣政府就上開</w:t>
      </w:r>
      <w:r w:rsidR="00E840FE" w:rsidRPr="0059578A">
        <w:rPr>
          <w:rFonts w:hint="eastAsia"/>
          <w:b/>
        </w:rPr>
        <w:t>污染性工廠之登記或設立時間，</w:t>
      </w:r>
      <w:r w:rsidRPr="0059578A">
        <w:rPr>
          <w:rFonts w:hint="eastAsia"/>
          <w:b/>
        </w:rPr>
        <w:t>說明如下：</w:t>
      </w:r>
    </w:p>
    <w:p w:rsidR="008D2FC5" w:rsidRPr="0059578A" w:rsidRDefault="008D2FC5" w:rsidP="008D2FC5">
      <w:pPr>
        <w:pStyle w:val="4"/>
      </w:pPr>
      <w:r w:rsidRPr="0059578A">
        <w:rPr>
          <w:rFonts w:hint="eastAsia"/>
        </w:rPr>
        <w:t>自來水法第</w:t>
      </w:r>
      <w:r w:rsidR="003A38B0" w:rsidRPr="0059578A">
        <w:rPr>
          <w:rFonts w:hint="eastAsia"/>
        </w:rPr>
        <w:t>11</w:t>
      </w:r>
      <w:r w:rsidRPr="0059578A">
        <w:rPr>
          <w:rFonts w:hint="eastAsia"/>
        </w:rPr>
        <w:t>條自來水水質水量保護區禁止或限制事項補充規定係經濟部於94年2月25日經授水字第09420204970號令發布，</w:t>
      </w:r>
      <w:r w:rsidR="006101F6" w:rsidRPr="0059578A">
        <w:rPr>
          <w:rFonts w:hint="eastAsia"/>
        </w:rPr>
        <w:t>明定</w:t>
      </w:r>
      <w:r w:rsidRPr="0059578A">
        <w:rPr>
          <w:rFonts w:hint="eastAsia"/>
        </w:rPr>
        <w:t>污染性工廠為</w:t>
      </w:r>
      <w:r w:rsidR="00F007EE" w:rsidRPr="0059578A">
        <w:rPr>
          <w:rFonts w:hint="eastAsia"/>
        </w:rPr>
        <w:t>環評</w:t>
      </w:r>
      <w:r w:rsidRPr="0059578A">
        <w:rPr>
          <w:rFonts w:hint="eastAsia"/>
        </w:rPr>
        <w:t>認定標準第3條第1項第1款附表一、第3款附表二、第31條第1項第24款第1目附表三及第2</w:t>
      </w:r>
      <w:r w:rsidRPr="0059578A">
        <w:rPr>
          <w:rFonts w:hint="eastAsia"/>
        </w:rPr>
        <w:lastRenderedPageBreak/>
        <w:t>目附表四所列各業別之工廠」。</w:t>
      </w:r>
      <w:r w:rsidRPr="0059578A">
        <w:rPr>
          <w:rFonts w:hint="eastAsia"/>
          <w:b/>
        </w:rPr>
        <w:t>所列6家工廠分別於58、69、80、90、92、95年登記設立</w:t>
      </w:r>
      <w:r w:rsidRPr="0059578A">
        <w:rPr>
          <w:rFonts w:hint="eastAsia"/>
        </w:rPr>
        <w:t>，並於設立時均會經環保單位</w:t>
      </w:r>
      <w:r w:rsidRPr="0059578A">
        <w:rPr>
          <w:rFonts w:hint="eastAsia"/>
          <w:b/>
        </w:rPr>
        <w:t>依照</w:t>
      </w:r>
      <w:r w:rsidR="00DC6A91" w:rsidRPr="0059578A">
        <w:rPr>
          <w:rFonts w:hint="eastAsia"/>
          <w:b/>
        </w:rPr>
        <w:t>環評認定標準</w:t>
      </w:r>
      <w:r w:rsidRPr="0059578A">
        <w:rPr>
          <w:rFonts w:hint="eastAsia"/>
          <w:b/>
        </w:rPr>
        <w:t>實施環</w:t>
      </w:r>
      <w:r w:rsidR="00123A5F" w:rsidRPr="0059578A">
        <w:rPr>
          <w:rFonts w:hint="eastAsia"/>
          <w:b/>
        </w:rPr>
        <w:t>境影響評估後</w:t>
      </w:r>
      <w:r w:rsidRPr="0059578A">
        <w:rPr>
          <w:rFonts w:hint="eastAsia"/>
          <w:b/>
        </w:rPr>
        <w:t>核准，並如涉及相關污染源實施防治設施，取得許可文件</w:t>
      </w:r>
      <w:r w:rsidRPr="0059578A">
        <w:rPr>
          <w:rFonts w:hint="eastAsia"/>
        </w:rPr>
        <w:t>。</w:t>
      </w:r>
    </w:p>
    <w:p w:rsidR="00634B9D" w:rsidRPr="0059578A" w:rsidRDefault="008D2FC5" w:rsidP="008D2FC5">
      <w:pPr>
        <w:pStyle w:val="4"/>
      </w:pPr>
      <w:r w:rsidRPr="0059578A">
        <w:rPr>
          <w:rFonts w:hint="eastAsia"/>
        </w:rPr>
        <w:t>所列6家污染性工廠僅「旭磊科技股份有限公司工業二路廠」於前揭規定發布後設立，其行業別為晶圓製造及半導體製造業，惟其製程僅為晶片切割，</w:t>
      </w:r>
      <w:r w:rsidRPr="0059578A">
        <w:rPr>
          <w:rFonts w:hint="eastAsia"/>
          <w:b/>
        </w:rPr>
        <w:t>未涉及積體電路晶圓製造、晶圓封裝、磊晶、光罩製造、導線架製造等，非屬認定標準各附表所列業別</w:t>
      </w:r>
      <w:r w:rsidRPr="0059578A">
        <w:rPr>
          <w:rFonts w:hint="eastAsia"/>
        </w:rPr>
        <w:t>。</w:t>
      </w:r>
    </w:p>
    <w:p w:rsidR="00E820CE" w:rsidRPr="0059578A" w:rsidRDefault="00E820CE" w:rsidP="0083106D">
      <w:pPr>
        <w:pStyle w:val="3"/>
        <w:ind w:left="1358"/>
      </w:pPr>
      <w:r w:rsidRPr="0059578A">
        <w:rPr>
          <w:rFonts w:hint="eastAsia"/>
        </w:rPr>
        <w:t>查</w:t>
      </w:r>
      <w:r w:rsidRPr="0059578A">
        <w:t>旭磊科技股份有限公司工業二路廠</w:t>
      </w:r>
      <w:r w:rsidRPr="0059578A">
        <w:rPr>
          <w:rFonts w:hint="eastAsia"/>
        </w:rPr>
        <w:t>為95年</w:t>
      </w:r>
      <w:r w:rsidR="0083106D" w:rsidRPr="0059578A">
        <w:rPr>
          <w:rFonts w:hint="eastAsia"/>
        </w:rPr>
        <w:t>間</w:t>
      </w:r>
      <w:r w:rsidRPr="0059578A">
        <w:rPr>
          <w:rFonts w:hint="eastAsia"/>
        </w:rPr>
        <w:t>設立，</w:t>
      </w:r>
      <w:r w:rsidR="0083106D" w:rsidRPr="0059578A">
        <w:rPr>
          <w:rFonts w:hint="eastAsia"/>
        </w:rPr>
        <w:t>其行業標準分類及行業名稱為26電子零組件製造業、269其他電子零組件製造業（晶圓切割及挑檢)。</w:t>
      </w:r>
    </w:p>
    <w:p w:rsidR="00C22E20" w:rsidRPr="0059578A" w:rsidRDefault="00C22E20">
      <w:pPr>
        <w:widowControl/>
        <w:overflowPunct/>
        <w:autoSpaceDE/>
        <w:autoSpaceDN/>
        <w:jc w:val="left"/>
        <w:rPr>
          <w:rFonts w:hAnsi="華康楷書體W5(P)"/>
          <w:bCs/>
          <w:spacing w:val="-10"/>
          <w:kern w:val="28"/>
          <w:sz w:val="28"/>
          <w:szCs w:val="28"/>
        </w:rPr>
      </w:pPr>
      <w:r w:rsidRPr="0059578A">
        <w:br w:type="page"/>
      </w:r>
    </w:p>
    <w:p w:rsidR="00B641CA" w:rsidRPr="0059578A" w:rsidRDefault="00B641CA" w:rsidP="00B641CA">
      <w:pPr>
        <w:pStyle w:val="a3"/>
        <w:jc w:val="center"/>
      </w:pPr>
      <w:r w:rsidRPr="0059578A">
        <w:rPr>
          <w:rFonts w:hint="eastAsia"/>
        </w:rPr>
        <w:lastRenderedPageBreak/>
        <w:t>頭前溪</w:t>
      </w:r>
      <w:r w:rsidR="00D60342" w:rsidRPr="0059578A">
        <w:rPr>
          <w:rFonts w:hint="eastAsia"/>
        </w:rPr>
        <w:t>水系</w:t>
      </w:r>
      <w:r w:rsidRPr="0059578A">
        <w:rPr>
          <w:rFonts w:hint="eastAsia"/>
        </w:rPr>
        <w:t>自來水水質水量保護區內現有之污染性工廠</w:t>
      </w:r>
    </w:p>
    <w:tbl>
      <w:tblPr>
        <w:tblW w:w="9586" w:type="dxa"/>
        <w:jc w:val="center"/>
        <w:tblCellMar>
          <w:left w:w="0" w:type="dxa"/>
          <w:right w:w="0" w:type="dxa"/>
        </w:tblCellMar>
        <w:tblLook w:val="0420" w:firstRow="1" w:lastRow="0" w:firstColumn="0" w:lastColumn="0" w:noHBand="0" w:noVBand="1"/>
      </w:tblPr>
      <w:tblGrid>
        <w:gridCol w:w="514"/>
        <w:gridCol w:w="2372"/>
        <w:gridCol w:w="2927"/>
        <w:gridCol w:w="1679"/>
        <w:gridCol w:w="2094"/>
      </w:tblGrid>
      <w:tr w:rsidR="0059578A" w:rsidRPr="0059578A" w:rsidTr="0083106D">
        <w:trPr>
          <w:trHeight w:val="299"/>
          <w:tblHeader/>
          <w:jc w:val="center"/>
        </w:trPr>
        <w:tc>
          <w:tcPr>
            <w:tcW w:w="51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b/>
                <w:kern w:val="24"/>
                <w:sz w:val="24"/>
                <w:szCs w:val="24"/>
              </w:rPr>
            </w:pPr>
            <w:r w:rsidRPr="0059578A">
              <w:rPr>
                <w:rFonts w:ascii="Times New Roman"/>
                <w:b/>
                <w:kern w:val="24"/>
                <w:sz w:val="24"/>
                <w:szCs w:val="24"/>
              </w:rPr>
              <w:t>項</w:t>
            </w:r>
            <w:r w:rsidRPr="0059578A">
              <w:rPr>
                <w:rFonts w:ascii="Times New Roman" w:hint="eastAsia"/>
                <w:b/>
                <w:kern w:val="24"/>
                <w:sz w:val="24"/>
                <w:szCs w:val="24"/>
              </w:rPr>
              <w:t>次</w:t>
            </w:r>
          </w:p>
        </w:tc>
        <w:tc>
          <w:tcPr>
            <w:tcW w:w="2372"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b/>
                <w:kern w:val="24"/>
                <w:sz w:val="24"/>
                <w:szCs w:val="24"/>
              </w:rPr>
            </w:pPr>
            <w:r w:rsidRPr="0059578A">
              <w:rPr>
                <w:rFonts w:ascii="Times New Roman"/>
                <w:b/>
                <w:kern w:val="24"/>
                <w:sz w:val="24"/>
                <w:szCs w:val="24"/>
              </w:rPr>
              <w:t>工廠名稱</w:t>
            </w:r>
          </w:p>
          <w:p w:rsidR="00961C08" w:rsidRPr="0059578A" w:rsidRDefault="00961C08" w:rsidP="00B641CA">
            <w:pPr>
              <w:widowControl/>
              <w:snapToGrid w:val="0"/>
              <w:jc w:val="center"/>
              <w:rPr>
                <w:rFonts w:ascii="Times New Roman"/>
                <w:b/>
                <w:kern w:val="24"/>
                <w:sz w:val="24"/>
                <w:szCs w:val="24"/>
              </w:rPr>
            </w:pPr>
            <w:r w:rsidRPr="0059578A">
              <w:rPr>
                <w:rFonts w:ascii="Times New Roman" w:hint="eastAsia"/>
                <w:b/>
                <w:kern w:val="24"/>
                <w:sz w:val="24"/>
                <w:szCs w:val="24"/>
              </w:rPr>
              <w:t>（登記設立時間）</w:t>
            </w:r>
          </w:p>
        </w:tc>
        <w:tc>
          <w:tcPr>
            <w:tcW w:w="2927" w:type="dxa"/>
            <w:tcBorders>
              <w:top w:val="single" w:sz="4" w:space="0" w:color="000000"/>
              <w:left w:val="single" w:sz="4" w:space="0" w:color="000000"/>
              <w:bottom w:val="dashed" w:sz="4" w:space="0" w:color="auto"/>
              <w:right w:val="single" w:sz="4" w:space="0" w:color="000000"/>
            </w:tcBorders>
          </w:tcPr>
          <w:p w:rsidR="00961C08" w:rsidRPr="0059578A" w:rsidRDefault="00961C08" w:rsidP="00FB1397">
            <w:pPr>
              <w:snapToGrid w:val="0"/>
              <w:jc w:val="center"/>
              <w:rPr>
                <w:rFonts w:ascii="Times New Roman"/>
                <w:b/>
                <w:kern w:val="24"/>
                <w:sz w:val="24"/>
                <w:szCs w:val="24"/>
              </w:rPr>
            </w:pPr>
            <w:r w:rsidRPr="0059578A">
              <w:rPr>
                <w:rFonts w:ascii="Times New Roman" w:hint="eastAsia"/>
                <w:b/>
                <w:kern w:val="24"/>
                <w:sz w:val="24"/>
                <w:szCs w:val="24"/>
              </w:rPr>
              <w:t>行業標準分類</w:t>
            </w:r>
            <w:r w:rsidRPr="0059578A">
              <w:rPr>
                <w:rFonts w:ascii="Times New Roman" w:hint="eastAsia"/>
                <w:b/>
                <w:kern w:val="24"/>
                <w:sz w:val="24"/>
                <w:szCs w:val="24"/>
                <w:vertAlign w:val="superscript"/>
              </w:rPr>
              <w:t>1</w:t>
            </w:r>
          </w:p>
        </w:tc>
        <w:tc>
          <w:tcPr>
            <w:tcW w:w="1679" w:type="dxa"/>
            <w:vMerge w:val="restart"/>
            <w:tcBorders>
              <w:top w:val="single" w:sz="4" w:space="0" w:color="000000"/>
              <w:left w:val="single" w:sz="4" w:space="0" w:color="000000"/>
              <w:right w:val="single" w:sz="4" w:space="0" w:color="000000"/>
            </w:tcBorders>
            <w:vAlign w:val="center"/>
          </w:tcPr>
          <w:p w:rsidR="00961C08" w:rsidRPr="0059578A" w:rsidRDefault="00961C08" w:rsidP="00B641CA">
            <w:pPr>
              <w:widowControl/>
              <w:snapToGrid w:val="0"/>
              <w:jc w:val="center"/>
              <w:rPr>
                <w:rFonts w:ascii="Times New Roman"/>
                <w:b/>
                <w:kern w:val="24"/>
                <w:sz w:val="24"/>
                <w:szCs w:val="24"/>
              </w:rPr>
            </w:pPr>
            <w:r w:rsidRPr="0059578A">
              <w:rPr>
                <w:rFonts w:ascii="Times New Roman"/>
                <w:b/>
                <w:kern w:val="24"/>
                <w:sz w:val="24"/>
                <w:szCs w:val="24"/>
              </w:rPr>
              <w:t>放流水標準</w:t>
            </w:r>
          </w:p>
          <w:p w:rsidR="00961C08" w:rsidRPr="0059578A" w:rsidRDefault="00961C08" w:rsidP="00B641CA">
            <w:pPr>
              <w:widowControl/>
              <w:snapToGrid w:val="0"/>
              <w:jc w:val="center"/>
              <w:rPr>
                <w:rFonts w:ascii="Times New Roman"/>
                <w:b/>
                <w:kern w:val="24"/>
                <w:sz w:val="24"/>
                <w:szCs w:val="24"/>
              </w:rPr>
            </w:pPr>
            <w:r w:rsidRPr="0059578A">
              <w:rPr>
                <w:rFonts w:ascii="Times New Roman"/>
                <w:b/>
                <w:kern w:val="24"/>
                <w:sz w:val="24"/>
                <w:szCs w:val="24"/>
              </w:rPr>
              <w:t>行業別</w:t>
            </w:r>
          </w:p>
        </w:tc>
        <w:tc>
          <w:tcPr>
            <w:tcW w:w="209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b/>
                <w:kern w:val="24"/>
                <w:sz w:val="24"/>
                <w:szCs w:val="24"/>
              </w:rPr>
            </w:pPr>
            <w:r w:rsidRPr="0059578A">
              <w:rPr>
                <w:rFonts w:ascii="Times New Roman"/>
                <w:b/>
                <w:kern w:val="24"/>
                <w:sz w:val="24"/>
                <w:szCs w:val="24"/>
              </w:rPr>
              <w:t>地址</w:t>
            </w:r>
          </w:p>
        </w:tc>
      </w:tr>
      <w:tr w:rsidR="0059578A" w:rsidRPr="0059578A" w:rsidTr="0083106D">
        <w:trPr>
          <w:trHeight w:val="323"/>
          <w:tblHeader/>
          <w:jc w:val="center"/>
        </w:trPr>
        <w:tc>
          <w:tcPr>
            <w:tcW w:w="51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b/>
                <w:kern w:val="24"/>
                <w:sz w:val="24"/>
                <w:szCs w:val="24"/>
              </w:rPr>
            </w:pPr>
          </w:p>
        </w:tc>
        <w:tc>
          <w:tcPr>
            <w:tcW w:w="2372"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b/>
                <w:kern w:val="24"/>
                <w:sz w:val="24"/>
                <w:szCs w:val="24"/>
              </w:rPr>
            </w:pPr>
          </w:p>
        </w:tc>
        <w:tc>
          <w:tcPr>
            <w:tcW w:w="2927" w:type="dxa"/>
            <w:tcBorders>
              <w:top w:val="dashed" w:sz="4" w:space="0" w:color="auto"/>
              <w:left w:val="single" w:sz="4" w:space="0" w:color="000000"/>
              <w:bottom w:val="single" w:sz="4" w:space="0" w:color="000000"/>
              <w:right w:val="single" w:sz="4" w:space="0" w:color="000000"/>
            </w:tcBorders>
          </w:tcPr>
          <w:p w:rsidR="00961C08" w:rsidRPr="0059578A" w:rsidRDefault="0083106D" w:rsidP="0083106D">
            <w:pPr>
              <w:snapToGrid w:val="0"/>
              <w:jc w:val="center"/>
              <w:rPr>
                <w:rFonts w:ascii="Times New Roman"/>
                <w:b/>
                <w:kern w:val="24"/>
                <w:sz w:val="24"/>
                <w:szCs w:val="24"/>
              </w:rPr>
            </w:pPr>
            <w:r w:rsidRPr="0059578A">
              <w:rPr>
                <w:rFonts w:ascii="Times New Roman" w:hint="eastAsia"/>
                <w:b/>
                <w:kern w:val="24"/>
                <w:sz w:val="24"/>
                <w:szCs w:val="24"/>
              </w:rPr>
              <w:t>行業名稱</w:t>
            </w:r>
            <w:r w:rsidR="00961C08" w:rsidRPr="0059578A">
              <w:rPr>
                <w:rFonts w:ascii="Times New Roman" w:hint="eastAsia"/>
                <w:b/>
                <w:kern w:val="24"/>
                <w:sz w:val="24"/>
                <w:szCs w:val="24"/>
                <w:vertAlign w:val="superscript"/>
              </w:rPr>
              <w:t>1</w:t>
            </w:r>
          </w:p>
        </w:tc>
        <w:tc>
          <w:tcPr>
            <w:tcW w:w="1679" w:type="dxa"/>
            <w:vMerge/>
            <w:tcBorders>
              <w:left w:val="single" w:sz="4" w:space="0" w:color="000000"/>
              <w:bottom w:val="single" w:sz="4" w:space="0" w:color="000000"/>
              <w:right w:val="single" w:sz="4" w:space="0" w:color="000000"/>
            </w:tcBorders>
            <w:vAlign w:val="center"/>
          </w:tcPr>
          <w:p w:rsidR="00961C08" w:rsidRPr="0059578A" w:rsidRDefault="00961C08" w:rsidP="00B641CA">
            <w:pPr>
              <w:widowControl/>
              <w:snapToGrid w:val="0"/>
              <w:jc w:val="center"/>
              <w:rPr>
                <w:rFonts w:ascii="Times New Roman"/>
                <w:b/>
                <w:kern w:val="24"/>
                <w:sz w:val="24"/>
                <w:szCs w:val="24"/>
              </w:rPr>
            </w:pPr>
          </w:p>
        </w:tc>
        <w:tc>
          <w:tcPr>
            <w:tcW w:w="209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b/>
                <w:kern w:val="24"/>
                <w:sz w:val="24"/>
                <w:szCs w:val="24"/>
              </w:rPr>
            </w:pPr>
          </w:p>
        </w:tc>
      </w:tr>
      <w:tr w:rsidR="0059578A" w:rsidRPr="0059578A" w:rsidTr="0083106D">
        <w:trPr>
          <w:trHeight w:val="345"/>
          <w:jc w:val="center"/>
        </w:trPr>
        <w:tc>
          <w:tcPr>
            <w:tcW w:w="51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jc w:val="center"/>
              <w:rPr>
                <w:rFonts w:ascii="Times New Roman"/>
                <w:kern w:val="0"/>
                <w:sz w:val="24"/>
                <w:szCs w:val="24"/>
              </w:rPr>
            </w:pPr>
            <w:r w:rsidRPr="0059578A">
              <w:rPr>
                <w:rFonts w:ascii="Times New Roman"/>
                <w:kern w:val="24"/>
                <w:sz w:val="24"/>
                <w:szCs w:val="24"/>
              </w:rPr>
              <w:t>A</w:t>
            </w:r>
          </w:p>
        </w:tc>
        <w:tc>
          <w:tcPr>
            <w:tcW w:w="2372"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國產建材實業股份有限公司竹北廠</w:t>
            </w:r>
          </w:p>
          <w:p w:rsidR="00961C08" w:rsidRPr="0059578A" w:rsidRDefault="00961C08" w:rsidP="00B641CA">
            <w:pPr>
              <w:widowControl/>
              <w:snapToGrid w:val="0"/>
              <w:rPr>
                <w:rFonts w:ascii="Times New Roman"/>
                <w:kern w:val="0"/>
                <w:sz w:val="24"/>
                <w:szCs w:val="24"/>
              </w:rPr>
            </w:pPr>
            <w:r w:rsidRPr="0059578A">
              <w:rPr>
                <w:rFonts w:ascii="Times New Roman" w:hint="eastAsia"/>
                <w:kern w:val="24"/>
                <w:sz w:val="24"/>
                <w:szCs w:val="24"/>
              </w:rPr>
              <w:t>(69</w:t>
            </w:r>
            <w:r w:rsidRPr="0059578A">
              <w:rPr>
                <w:rFonts w:ascii="Times New Roman" w:hint="eastAsia"/>
                <w:kern w:val="24"/>
                <w:sz w:val="24"/>
                <w:szCs w:val="24"/>
              </w:rPr>
              <w:t>年</w:t>
            </w:r>
            <w:r w:rsidRPr="0059578A">
              <w:rPr>
                <w:rFonts w:ascii="Times New Roman" w:hint="eastAsia"/>
                <w:kern w:val="24"/>
                <w:sz w:val="24"/>
                <w:szCs w:val="24"/>
              </w:rPr>
              <w:t>)</w:t>
            </w:r>
          </w:p>
        </w:tc>
        <w:tc>
          <w:tcPr>
            <w:tcW w:w="2927" w:type="dxa"/>
            <w:tcBorders>
              <w:top w:val="single" w:sz="4" w:space="0" w:color="000000"/>
              <w:left w:val="single" w:sz="4" w:space="0" w:color="000000"/>
              <w:bottom w:val="dashed" w:sz="4" w:space="0" w:color="auto"/>
              <w:right w:val="single" w:sz="4" w:space="0" w:color="000000"/>
            </w:tcBorders>
          </w:tcPr>
          <w:p w:rsidR="00961C08" w:rsidRPr="0059578A" w:rsidRDefault="00961C08" w:rsidP="00961C08">
            <w:pPr>
              <w:snapToGrid w:val="0"/>
              <w:rPr>
                <w:rFonts w:ascii="Times New Roman"/>
                <w:kern w:val="24"/>
                <w:sz w:val="24"/>
                <w:szCs w:val="24"/>
              </w:rPr>
            </w:pPr>
            <w:r w:rsidRPr="0059578A">
              <w:rPr>
                <w:rFonts w:ascii="Times New Roman" w:hint="eastAsia"/>
                <w:kern w:val="24"/>
                <w:sz w:val="24"/>
                <w:szCs w:val="24"/>
              </w:rPr>
              <w:t>23</w:t>
            </w:r>
            <w:r w:rsidRPr="0059578A">
              <w:rPr>
                <w:rFonts w:ascii="Times New Roman" w:hint="eastAsia"/>
                <w:kern w:val="24"/>
                <w:sz w:val="24"/>
                <w:szCs w:val="24"/>
              </w:rPr>
              <w:t>非金屬礦物製品製造業</w:t>
            </w:r>
            <w:r w:rsidRPr="0059578A">
              <w:rPr>
                <w:rFonts w:ascii="Times New Roman" w:hint="eastAsia"/>
                <w:kern w:val="24"/>
                <w:sz w:val="24"/>
                <w:szCs w:val="24"/>
              </w:rPr>
              <w:t xml:space="preserve"> </w:t>
            </w:r>
          </w:p>
        </w:tc>
        <w:tc>
          <w:tcPr>
            <w:tcW w:w="1679" w:type="dxa"/>
            <w:vMerge w:val="restart"/>
            <w:tcBorders>
              <w:top w:val="single" w:sz="4" w:space="0" w:color="000000"/>
              <w:left w:val="single" w:sz="4" w:space="0" w:color="000000"/>
              <w:right w:val="single" w:sz="4" w:space="0" w:color="000000"/>
            </w:tcBorders>
            <w:vAlign w:val="center"/>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水泥業</w:t>
            </w:r>
          </w:p>
        </w:tc>
        <w:tc>
          <w:tcPr>
            <w:tcW w:w="209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0"/>
                <w:sz w:val="24"/>
                <w:szCs w:val="24"/>
              </w:rPr>
            </w:pPr>
            <w:r w:rsidRPr="0059578A">
              <w:rPr>
                <w:rFonts w:ascii="Times New Roman"/>
                <w:kern w:val="24"/>
                <w:sz w:val="24"/>
                <w:szCs w:val="24"/>
              </w:rPr>
              <w:t>新竹縣竹北市東興路二段</w:t>
            </w:r>
            <w:r w:rsidRPr="0059578A">
              <w:rPr>
                <w:rFonts w:ascii="Times New Roman"/>
                <w:kern w:val="24"/>
                <w:sz w:val="24"/>
                <w:szCs w:val="24"/>
              </w:rPr>
              <w:t>588</w:t>
            </w:r>
            <w:r w:rsidRPr="0059578A">
              <w:rPr>
                <w:rFonts w:ascii="Times New Roman"/>
                <w:kern w:val="24"/>
                <w:sz w:val="24"/>
                <w:szCs w:val="24"/>
              </w:rPr>
              <w:t>巷</w:t>
            </w:r>
            <w:r w:rsidRPr="0059578A">
              <w:rPr>
                <w:rFonts w:ascii="Times New Roman"/>
                <w:kern w:val="24"/>
                <w:sz w:val="24"/>
                <w:szCs w:val="24"/>
              </w:rPr>
              <w:t>90</w:t>
            </w:r>
            <w:r w:rsidRPr="0059578A">
              <w:rPr>
                <w:rFonts w:ascii="Times New Roman"/>
                <w:kern w:val="24"/>
                <w:sz w:val="24"/>
                <w:szCs w:val="24"/>
              </w:rPr>
              <w:t>號</w:t>
            </w:r>
          </w:p>
        </w:tc>
      </w:tr>
      <w:tr w:rsidR="0059578A" w:rsidRPr="0059578A" w:rsidTr="0083106D">
        <w:trPr>
          <w:trHeight w:val="588"/>
          <w:jc w:val="center"/>
        </w:trPr>
        <w:tc>
          <w:tcPr>
            <w:tcW w:w="51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kern w:val="24"/>
                <w:sz w:val="24"/>
                <w:szCs w:val="24"/>
              </w:rPr>
            </w:pPr>
          </w:p>
        </w:tc>
        <w:tc>
          <w:tcPr>
            <w:tcW w:w="2372"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c>
          <w:tcPr>
            <w:tcW w:w="2927" w:type="dxa"/>
            <w:tcBorders>
              <w:top w:val="dashed" w:sz="4" w:space="0" w:color="auto"/>
              <w:left w:val="single" w:sz="4" w:space="0" w:color="000000"/>
              <w:bottom w:val="single" w:sz="4" w:space="0" w:color="000000"/>
              <w:right w:val="single" w:sz="4" w:space="0" w:color="000000"/>
            </w:tcBorders>
          </w:tcPr>
          <w:p w:rsidR="00961C08" w:rsidRPr="0059578A" w:rsidRDefault="00961C08" w:rsidP="00961C08">
            <w:pPr>
              <w:widowControl/>
              <w:snapToGrid w:val="0"/>
              <w:rPr>
                <w:rFonts w:ascii="Times New Roman"/>
                <w:kern w:val="24"/>
                <w:sz w:val="24"/>
                <w:szCs w:val="24"/>
              </w:rPr>
            </w:pPr>
            <w:r w:rsidRPr="0059578A">
              <w:rPr>
                <w:rFonts w:ascii="Times New Roman" w:hint="eastAsia"/>
                <w:kern w:val="24"/>
                <w:sz w:val="24"/>
                <w:szCs w:val="24"/>
              </w:rPr>
              <w:t>233</w:t>
            </w:r>
            <w:r w:rsidRPr="0059578A">
              <w:rPr>
                <w:rFonts w:ascii="Times New Roman" w:hint="eastAsia"/>
                <w:kern w:val="24"/>
                <w:sz w:val="24"/>
                <w:szCs w:val="24"/>
              </w:rPr>
              <w:t>水泥及其製品</w:t>
            </w:r>
            <w:r w:rsidR="0083106D" w:rsidRPr="0059578A">
              <w:rPr>
                <w:rFonts w:ascii="Times New Roman" w:hint="eastAsia"/>
                <w:kern w:val="24"/>
                <w:sz w:val="24"/>
                <w:szCs w:val="24"/>
              </w:rPr>
              <w:t>製造業</w:t>
            </w:r>
          </w:p>
          <w:p w:rsidR="00961C08" w:rsidRPr="0059578A" w:rsidRDefault="00961C08" w:rsidP="00961C08">
            <w:pPr>
              <w:snapToGrid w:val="0"/>
              <w:rPr>
                <w:rFonts w:ascii="Times New Roman"/>
                <w:kern w:val="24"/>
                <w:sz w:val="24"/>
                <w:szCs w:val="24"/>
              </w:rPr>
            </w:pPr>
            <w:r w:rsidRPr="0059578A">
              <w:rPr>
                <w:rFonts w:ascii="Times New Roman" w:hint="eastAsia"/>
                <w:kern w:val="24"/>
                <w:sz w:val="24"/>
                <w:szCs w:val="24"/>
              </w:rPr>
              <w:t>239</w:t>
            </w:r>
            <w:r w:rsidRPr="0059578A">
              <w:rPr>
                <w:rFonts w:ascii="Times New Roman" w:hint="eastAsia"/>
                <w:kern w:val="24"/>
                <w:sz w:val="24"/>
                <w:szCs w:val="24"/>
              </w:rPr>
              <w:t>其他非金屬礦物製品</w:t>
            </w:r>
            <w:r w:rsidR="0083106D" w:rsidRPr="0059578A">
              <w:rPr>
                <w:rFonts w:ascii="Times New Roman" w:hint="eastAsia"/>
                <w:kern w:val="24"/>
                <w:sz w:val="24"/>
                <w:szCs w:val="24"/>
              </w:rPr>
              <w:t>製造業</w:t>
            </w:r>
          </w:p>
        </w:tc>
        <w:tc>
          <w:tcPr>
            <w:tcW w:w="1679" w:type="dxa"/>
            <w:vMerge/>
            <w:tcBorders>
              <w:left w:val="single" w:sz="4" w:space="0" w:color="000000"/>
              <w:bottom w:val="single" w:sz="4" w:space="0" w:color="000000"/>
              <w:right w:val="single" w:sz="4" w:space="0" w:color="000000"/>
            </w:tcBorders>
            <w:vAlign w:val="center"/>
          </w:tcPr>
          <w:p w:rsidR="00961C08" w:rsidRPr="0059578A" w:rsidRDefault="00961C08" w:rsidP="00B641CA">
            <w:pPr>
              <w:widowControl/>
              <w:snapToGrid w:val="0"/>
              <w:rPr>
                <w:rFonts w:ascii="Times New Roman"/>
                <w:kern w:val="24"/>
                <w:sz w:val="24"/>
                <w:szCs w:val="24"/>
              </w:rPr>
            </w:pPr>
          </w:p>
        </w:tc>
        <w:tc>
          <w:tcPr>
            <w:tcW w:w="209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r>
      <w:tr w:rsidR="0059578A" w:rsidRPr="0059578A" w:rsidTr="0083106D">
        <w:trPr>
          <w:trHeight w:val="610"/>
          <w:jc w:val="center"/>
        </w:trPr>
        <w:tc>
          <w:tcPr>
            <w:tcW w:w="51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jc w:val="center"/>
              <w:rPr>
                <w:rFonts w:ascii="Times New Roman"/>
                <w:kern w:val="0"/>
                <w:sz w:val="24"/>
                <w:szCs w:val="24"/>
              </w:rPr>
            </w:pPr>
            <w:r w:rsidRPr="0059578A">
              <w:rPr>
                <w:rFonts w:ascii="Times New Roman"/>
                <w:kern w:val="24"/>
                <w:sz w:val="24"/>
                <w:szCs w:val="24"/>
              </w:rPr>
              <w:t>B</w:t>
            </w:r>
          </w:p>
        </w:tc>
        <w:tc>
          <w:tcPr>
            <w:tcW w:w="2372"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微矽電子股份有限公司</w:t>
            </w:r>
          </w:p>
          <w:p w:rsidR="00961C08" w:rsidRPr="0059578A" w:rsidRDefault="00961C08" w:rsidP="00B641CA">
            <w:pPr>
              <w:widowControl/>
              <w:snapToGrid w:val="0"/>
              <w:rPr>
                <w:rFonts w:ascii="Times New Roman"/>
                <w:kern w:val="0"/>
                <w:sz w:val="24"/>
                <w:szCs w:val="24"/>
              </w:rPr>
            </w:pPr>
            <w:r w:rsidRPr="0059578A">
              <w:rPr>
                <w:rFonts w:ascii="Times New Roman"/>
                <w:kern w:val="24"/>
                <w:sz w:val="24"/>
                <w:szCs w:val="24"/>
              </w:rPr>
              <w:t>(</w:t>
            </w:r>
            <w:r w:rsidRPr="0059578A">
              <w:rPr>
                <w:rFonts w:ascii="Times New Roman" w:hint="eastAsia"/>
                <w:kern w:val="24"/>
                <w:sz w:val="24"/>
                <w:szCs w:val="24"/>
              </w:rPr>
              <w:t>80</w:t>
            </w:r>
            <w:r w:rsidRPr="0059578A">
              <w:rPr>
                <w:rFonts w:ascii="Times New Roman" w:hint="eastAsia"/>
                <w:kern w:val="24"/>
                <w:sz w:val="24"/>
                <w:szCs w:val="24"/>
              </w:rPr>
              <w:t>年</w:t>
            </w:r>
            <w:r w:rsidRPr="0059578A">
              <w:rPr>
                <w:rFonts w:ascii="Times New Roman" w:hint="eastAsia"/>
                <w:kern w:val="24"/>
                <w:sz w:val="24"/>
                <w:szCs w:val="24"/>
              </w:rPr>
              <w:t>)</w:t>
            </w:r>
          </w:p>
        </w:tc>
        <w:tc>
          <w:tcPr>
            <w:tcW w:w="2927" w:type="dxa"/>
            <w:tcBorders>
              <w:top w:val="single" w:sz="4" w:space="0" w:color="000000"/>
              <w:left w:val="single" w:sz="4" w:space="0" w:color="000000"/>
              <w:bottom w:val="dashed" w:sz="4" w:space="0" w:color="auto"/>
              <w:right w:val="single" w:sz="4" w:space="0" w:color="000000"/>
            </w:tcBorders>
          </w:tcPr>
          <w:p w:rsidR="00961C08" w:rsidRPr="0059578A" w:rsidRDefault="00961C08" w:rsidP="00FB1397">
            <w:pPr>
              <w:widowControl/>
              <w:snapToGrid w:val="0"/>
              <w:rPr>
                <w:rFonts w:ascii="Times New Roman"/>
                <w:kern w:val="24"/>
                <w:sz w:val="24"/>
                <w:szCs w:val="24"/>
              </w:rPr>
            </w:pPr>
            <w:r w:rsidRPr="0059578A">
              <w:rPr>
                <w:rFonts w:ascii="Times New Roman" w:hint="eastAsia"/>
                <w:kern w:val="24"/>
                <w:sz w:val="24"/>
                <w:szCs w:val="24"/>
              </w:rPr>
              <w:t>29</w:t>
            </w:r>
            <w:r w:rsidRPr="0059578A">
              <w:rPr>
                <w:rFonts w:ascii="Times New Roman" w:hint="eastAsia"/>
                <w:kern w:val="24"/>
                <w:sz w:val="24"/>
                <w:szCs w:val="24"/>
              </w:rPr>
              <w:t>機械設備製造業</w:t>
            </w:r>
          </w:p>
          <w:p w:rsidR="00961C08" w:rsidRPr="0059578A" w:rsidRDefault="00961C08" w:rsidP="00FB1397">
            <w:pPr>
              <w:snapToGrid w:val="0"/>
              <w:rPr>
                <w:rFonts w:ascii="Times New Roman"/>
                <w:kern w:val="24"/>
                <w:sz w:val="24"/>
                <w:szCs w:val="24"/>
              </w:rPr>
            </w:pPr>
            <w:r w:rsidRPr="0059578A">
              <w:rPr>
                <w:rFonts w:ascii="Times New Roman" w:hint="eastAsia"/>
                <w:kern w:val="24"/>
                <w:sz w:val="24"/>
                <w:szCs w:val="24"/>
              </w:rPr>
              <w:t>26</w:t>
            </w:r>
            <w:r w:rsidRPr="0059578A">
              <w:rPr>
                <w:rFonts w:ascii="Times New Roman" w:hint="eastAsia"/>
                <w:kern w:val="24"/>
                <w:sz w:val="24"/>
                <w:szCs w:val="24"/>
              </w:rPr>
              <w:t>電子零組件製造業</w:t>
            </w:r>
          </w:p>
        </w:tc>
        <w:tc>
          <w:tcPr>
            <w:tcW w:w="1679" w:type="dxa"/>
            <w:vMerge w:val="restart"/>
            <w:tcBorders>
              <w:top w:val="single" w:sz="4" w:space="0" w:color="000000"/>
              <w:left w:val="single" w:sz="4" w:space="0" w:color="000000"/>
              <w:right w:val="single" w:sz="4" w:space="0" w:color="000000"/>
            </w:tcBorders>
            <w:vAlign w:val="center"/>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晶圓製造及</w:t>
            </w:r>
          </w:p>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半導體製造業</w:t>
            </w:r>
          </w:p>
        </w:tc>
        <w:tc>
          <w:tcPr>
            <w:tcW w:w="209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0"/>
                <w:sz w:val="24"/>
                <w:szCs w:val="24"/>
              </w:rPr>
            </w:pPr>
            <w:r w:rsidRPr="0059578A">
              <w:rPr>
                <w:rFonts w:ascii="Times New Roman"/>
                <w:kern w:val="24"/>
                <w:sz w:val="24"/>
                <w:szCs w:val="24"/>
              </w:rPr>
              <w:t>新竹縣竹東鎮雞林里沿河街</w:t>
            </w:r>
            <w:r w:rsidRPr="0059578A">
              <w:rPr>
                <w:rFonts w:ascii="Times New Roman"/>
                <w:kern w:val="24"/>
                <w:sz w:val="24"/>
                <w:szCs w:val="24"/>
              </w:rPr>
              <w:t>395</w:t>
            </w:r>
            <w:r w:rsidRPr="0059578A">
              <w:rPr>
                <w:rFonts w:ascii="Times New Roman"/>
                <w:kern w:val="24"/>
                <w:sz w:val="24"/>
                <w:szCs w:val="24"/>
              </w:rPr>
              <w:t>號</w:t>
            </w:r>
          </w:p>
        </w:tc>
      </w:tr>
      <w:tr w:rsidR="0059578A" w:rsidRPr="0059578A" w:rsidTr="0083106D">
        <w:trPr>
          <w:trHeight w:val="956"/>
          <w:jc w:val="center"/>
        </w:trPr>
        <w:tc>
          <w:tcPr>
            <w:tcW w:w="51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kern w:val="24"/>
                <w:sz w:val="24"/>
                <w:szCs w:val="24"/>
              </w:rPr>
            </w:pPr>
          </w:p>
        </w:tc>
        <w:tc>
          <w:tcPr>
            <w:tcW w:w="2372"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c>
          <w:tcPr>
            <w:tcW w:w="2927" w:type="dxa"/>
            <w:tcBorders>
              <w:top w:val="dashed" w:sz="4" w:space="0" w:color="auto"/>
              <w:left w:val="single" w:sz="4" w:space="0" w:color="000000"/>
              <w:bottom w:val="single" w:sz="4" w:space="0" w:color="000000"/>
              <w:right w:val="single" w:sz="4" w:space="0" w:color="000000"/>
            </w:tcBorders>
          </w:tcPr>
          <w:p w:rsidR="00961C08" w:rsidRPr="0059578A" w:rsidRDefault="00961C08" w:rsidP="00FB1397">
            <w:pPr>
              <w:widowControl/>
              <w:snapToGrid w:val="0"/>
              <w:rPr>
                <w:rFonts w:ascii="Times New Roman"/>
                <w:kern w:val="24"/>
                <w:sz w:val="24"/>
                <w:szCs w:val="24"/>
              </w:rPr>
            </w:pPr>
            <w:r w:rsidRPr="0059578A">
              <w:rPr>
                <w:rFonts w:ascii="Times New Roman" w:hint="eastAsia"/>
                <w:kern w:val="24"/>
                <w:sz w:val="24"/>
                <w:szCs w:val="24"/>
              </w:rPr>
              <w:t>292</w:t>
            </w:r>
            <w:r w:rsidRPr="0059578A">
              <w:rPr>
                <w:rFonts w:ascii="Times New Roman" w:hint="eastAsia"/>
                <w:kern w:val="24"/>
                <w:sz w:val="24"/>
                <w:szCs w:val="24"/>
              </w:rPr>
              <w:t>其他專用機械設備</w:t>
            </w:r>
            <w:r w:rsidR="0083106D" w:rsidRPr="0059578A">
              <w:rPr>
                <w:rFonts w:ascii="Times New Roman" w:hint="eastAsia"/>
                <w:kern w:val="24"/>
                <w:sz w:val="24"/>
                <w:szCs w:val="24"/>
              </w:rPr>
              <w:t>製造業</w:t>
            </w:r>
          </w:p>
          <w:p w:rsidR="00961C08" w:rsidRPr="0059578A" w:rsidRDefault="00961C08" w:rsidP="00FB1397">
            <w:pPr>
              <w:widowControl/>
              <w:snapToGrid w:val="0"/>
              <w:rPr>
                <w:rFonts w:ascii="Times New Roman"/>
                <w:b/>
                <w:kern w:val="24"/>
                <w:sz w:val="24"/>
                <w:szCs w:val="24"/>
              </w:rPr>
            </w:pPr>
            <w:r w:rsidRPr="0059578A">
              <w:rPr>
                <w:rFonts w:ascii="Times New Roman" w:hint="eastAsia"/>
                <w:b/>
                <w:kern w:val="24"/>
                <w:sz w:val="24"/>
                <w:szCs w:val="24"/>
              </w:rPr>
              <w:t>261</w:t>
            </w:r>
            <w:r w:rsidRPr="0059578A">
              <w:rPr>
                <w:rFonts w:ascii="Times New Roman" w:hint="eastAsia"/>
                <w:b/>
                <w:kern w:val="24"/>
                <w:sz w:val="24"/>
                <w:szCs w:val="24"/>
              </w:rPr>
              <w:t>半導體</w:t>
            </w:r>
            <w:r w:rsidR="0083106D" w:rsidRPr="0059578A">
              <w:rPr>
                <w:rFonts w:ascii="Times New Roman" w:hint="eastAsia"/>
                <w:kern w:val="24"/>
                <w:sz w:val="24"/>
                <w:szCs w:val="24"/>
              </w:rPr>
              <w:t>製造業</w:t>
            </w:r>
          </w:p>
          <w:p w:rsidR="00961C08" w:rsidRPr="0059578A" w:rsidRDefault="00961C08" w:rsidP="00FB1397">
            <w:pPr>
              <w:snapToGrid w:val="0"/>
              <w:rPr>
                <w:rFonts w:ascii="Times New Roman"/>
                <w:kern w:val="24"/>
                <w:sz w:val="24"/>
                <w:szCs w:val="24"/>
              </w:rPr>
            </w:pPr>
            <w:r w:rsidRPr="0059578A">
              <w:rPr>
                <w:rFonts w:ascii="Times New Roman" w:hint="eastAsia"/>
                <w:kern w:val="24"/>
                <w:sz w:val="24"/>
                <w:szCs w:val="24"/>
              </w:rPr>
              <w:t>269</w:t>
            </w:r>
            <w:r w:rsidRPr="0059578A">
              <w:rPr>
                <w:rFonts w:ascii="Times New Roman" w:hint="eastAsia"/>
                <w:kern w:val="24"/>
                <w:sz w:val="24"/>
                <w:szCs w:val="24"/>
              </w:rPr>
              <w:t>其他電子零組件</w:t>
            </w:r>
            <w:r w:rsidR="0083106D" w:rsidRPr="0059578A">
              <w:rPr>
                <w:rFonts w:ascii="Times New Roman" w:hint="eastAsia"/>
                <w:kern w:val="24"/>
                <w:sz w:val="24"/>
                <w:szCs w:val="24"/>
              </w:rPr>
              <w:t>製造業</w:t>
            </w:r>
          </w:p>
        </w:tc>
        <w:tc>
          <w:tcPr>
            <w:tcW w:w="1679" w:type="dxa"/>
            <w:vMerge/>
            <w:tcBorders>
              <w:left w:val="single" w:sz="4" w:space="0" w:color="000000"/>
              <w:bottom w:val="single" w:sz="4" w:space="0" w:color="000000"/>
              <w:right w:val="single" w:sz="4" w:space="0" w:color="000000"/>
            </w:tcBorders>
            <w:vAlign w:val="center"/>
          </w:tcPr>
          <w:p w:rsidR="00961C08" w:rsidRPr="0059578A" w:rsidRDefault="00961C08" w:rsidP="00B641CA">
            <w:pPr>
              <w:widowControl/>
              <w:snapToGrid w:val="0"/>
              <w:rPr>
                <w:rFonts w:ascii="Times New Roman"/>
                <w:kern w:val="24"/>
                <w:sz w:val="24"/>
                <w:szCs w:val="24"/>
              </w:rPr>
            </w:pPr>
          </w:p>
        </w:tc>
        <w:tc>
          <w:tcPr>
            <w:tcW w:w="209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r>
      <w:tr w:rsidR="0059578A" w:rsidRPr="0059578A" w:rsidTr="0083106D">
        <w:trPr>
          <w:trHeight w:val="322"/>
          <w:jc w:val="center"/>
        </w:trPr>
        <w:tc>
          <w:tcPr>
            <w:tcW w:w="51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jc w:val="center"/>
              <w:rPr>
                <w:rFonts w:ascii="Times New Roman"/>
                <w:kern w:val="0"/>
                <w:sz w:val="24"/>
                <w:szCs w:val="24"/>
              </w:rPr>
            </w:pPr>
            <w:r w:rsidRPr="0059578A">
              <w:rPr>
                <w:rFonts w:ascii="Times New Roman"/>
                <w:kern w:val="24"/>
                <w:sz w:val="24"/>
                <w:szCs w:val="24"/>
              </w:rPr>
              <w:t>C</w:t>
            </w:r>
          </w:p>
        </w:tc>
        <w:tc>
          <w:tcPr>
            <w:tcW w:w="2372"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矽格股份有限公司中興廠</w:t>
            </w:r>
          </w:p>
          <w:p w:rsidR="00961C08" w:rsidRPr="0059578A" w:rsidRDefault="00961C08" w:rsidP="00B641CA">
            <w:pPr>
              <w:widowControl/>
              <w:snapToGrid w:val="0"/>
              <w:rPr>
                <w:rFonts w:ascii="Times New Roman"/>
                <w:kern w:val="0"/>
                <w:sz w:val="24"/>
                <w:szCs w:val="24"/>
              </w:rPr>
            </w:pPr>
            <w:r w:rsidRPr="0059578A">
              <w:rPr>
                <w:rFonts w:ascii="Times New Roman" w:hint="eastAsia"/>
                <w:kern w:val="24"/>
                <w:sz w:val="24"/>
                <w:szCs w:val="24"/>
              </w:rPr>
              <w:t>(92</w:t>
            </w:r>
            <w:r w:rsidRPr="0059578A">
              <w:rPr>
                <w:rFonts w:ascii="Times New Roman" w:hint="eastAsia"/>
                <w:kern w:val="24"/>
                <w:sz w:val="24"/>
                <w:szCs w:val="24"/>
              </w:rPr>
              <w:t>年</w:t>
            </w:r>
            <w:r w:rsidRPr="0059578A">
              <w:rPr>
                <w:rFonts w:ascii="Times New Roman" w:hint="eastAsia"/>
                <w:kern w:val="24"/>
                <w:sz w:val="24"/>
                <w:szCs w:val="24"/>
              </w:rPr>
              <w:t>)</w:t>
            </w:r>
          </w:p>
        </w:tc>
        <w:tc>
          <w:tcPr>
            <w:tcW w:w="2927" w:type="dxa"/>
            <w:tcBorders>
              <w:top w:val="single" w:sz="4" w:space="0" w:color="000000"/>
              <w:left w:val="single" w:sz="4" w:space="0" w:color="000000"/>
              <w:bottom w:val="dashed" w:sz="4" w:space="0" w:color="auto"/>
              <w:right w:val="single" w:sz="4" w:space="0" w:color="000000"/>
            </w:tcBorders>
          </w:tcPr>
          <w:p w:rsidR="00961C08" w:rsidRPr="0059578A" w:rsidRDefault="00961C08" w:rsidP="00961C08">
            <w:pPr>
              <w:snapToGrid w:val="0"/>
              <w:rPr>
                <w:rFonts w:ascii="Times New Roman"/>
                <w:kern w:val="24"/>
                <w:sz w:val="24"/>
                <w:szCs w:val="24"/>
              </w:rPr>
            </w:pPr>
            <w:r w:rsidRPr="0059578A">
              <w:rPr>
                <w:rFonts w:ascii="Times New Roman" w:hint="eastAsia"/>
                <w:kern w:val="24"/>
                <w:sz w:val="24"/>
                <w:szCs w:val="24"/>
              </w:rPr>
              <w:t>26</w:t>
            </w:r>
            <w:r w:rsidRPr="0059578A">
              <w:rPr>
                <w:rFonts w:ascii="Times New Roman" w:hint="eastAsia"/>
                <w:kern w:val="24"/>
                <w:sz w:val="24"/>
                <w:szCs w:val="24"/>
              </w:rPr>
              <w:t>電子零組件製造業</w:t>
            </w:r>
          </w:p>
        </w:tc>
        <w:tc>
          <w:tcPr>
            <w:tcW w:w="1679" w:type="dxa"/>
            <w:vMerge w:val="restart"/>
            <w:tcBorders>
              <w:top w:val="single" w:sz="4" w:space="0" w:color="000000"/>
              <w:left w:val="single" w:sz="4" w:space="0" w:color="000000"/>
              <w:right w:val="single" w:sz="4" w:space="0" w:color="000000"/>
            </w:tcBorders>
            <w:vAlign w:val="center"/>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晶圓製造及</w:t>
            </w:r>
          </w:p>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半導體製造業</w:t>
            </w:r>
          </w:p>
        </w:tc>
        <w:tc>
          <w:tcPr>
            <w:tcW w:w="209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0"/>
                <w:sz w:val="24"/>
                <w:szCs w:val="24"/>
              </w:rPr>
            </w:pPr>
            <w:r w:rsidRPr="0059578A">
              <w:rPr>
                <w:rFonts w:ascii="Times New Roman"/>
                <w:kern w:val="24"/>
                <w:sz w:val="24"/>
                <w:szCs w:val="24"/>
              </w:rPr>
              <w:t>新竹縣竹東鎮中興路二段</w:t>
            </w:r>
            <w:r w:rsidRPr="0059578A">
              <w:rPr>
                <w:rFonts w:ascii="Times New Roman"/>
                <w:kern w:val="24"/>
                <w:sz w:val="24"/>
                <w:szCs w:val="24"/>
              </w:rPr>
              <w:t>169</w:t>
            </w:r>
            <w:r w:rsidRPr="0059578A">
              <w:rPr>
                <w:rFonts w:ascii="Times New Roman"/>
                <w:kern w:val="24"/>
                <w:sz w:val="24"/>
                <w:szCs w:val="24"/>
              </w:rPr>
              <w:t>巷</w:t>
            </w:r>
            <w:r w:rsidRPr="0059578A">
              <w:rPr>
                <w:rFonts w:ascii="Times New Roman"/>
                <w:kern w:val="24"/>
                <w:sz w:val="24"/>
                <w:szCs w:val="24"/>
              </w:rPr>
              <w:t>11</w:t>
            </w:r>
            <w:r w:rsidRPr="0059578A">
              <w:rPr>
                <w:rFonts w:ascii="Times New Roman"/>
                <w:kern w:val="24"/>
                <w:sz w:val="24"/>
                <w:szCs w:val="24"/>
              </w:rPr>
              <w:t>號</w:t>
            </w:r>
          </w:p>
        </w:tc>
      </w:tr>
      <w:tr w:rsidR="0059578A" w:rsidRPr="0059578A" w:rsidTr="0083106D">
        <w:trPr>
          <w:trHeight w:val="611"/>
          <w:jc w:val="center"/>
        </w:trPr>
        <w:tc>
          <w:tcPr>
            <w:tcW w:w="51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kern w:val="24"/>
                <w:sz w:val="24"/>
                <w:szCs w:val="24"/>
              </w:rPr>
            </w:pPr>
          </w:p>
        </w:tc>
        <w:tc>
          <w:tcPr>
            <w:tcW w:w="2372"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c>
          <w:tcPr>
            <w:tcW w:w="2927" w:type="dxa"/>
            <w:tcBorders>
              <w:top w:val="dashed" w:sz="4" w:space="0" w:color="auto"/>
              <w:left w:val="single" w:sz="4" w:space="0" w:color="000000"/>
              <w:bottom w:val="single" w:sz="4" w:space="0" w:color="000000"/>
              <w:right w:val="single" w:sz="4" w:space="0" w:color="000000"/>
            </w:tcBorders>
          </w:tcPr>
          <w:p w:rsidR="00961C08" w:rsidRPr="0059578A" w:rsidRDefault="00961C08" w:rsidP="00961C08">
            <w:pPr>
              <w:snapToGrid w:val="0"/>
              <w:rPr>
                <w:rFonts w:ascii="Times New Roman"/>
                <w:b/>
                <w:kern w:val="24"/>
                <w:sz w:val="24"/>
                <w:szCs w:val="24"/>
              </w:rPr>
            </w:pPr>
            <w:r w:rsidRPr="0059578A">
              <w:rPr>
                <w:rFonts w:ascii="Times New Roman" w:hint="eastAsia"/>
                <w:b/>
                <w:kern w:val="24"/>
                <w:sz w:val="24"/>
                <w:szCs w:val="24"/>
              </w:rPr>
              <w:t>261</w:t>
            </w:r>
            <w:r w:rsidRPr="0059578A">
              <w:rPr>
                <w:rFonts w:ascii="Times New Roman" w:hint="eastAsia"/>
                <w:b/>
                <w:kern w:val="24"/>
                <w:sz w:val="24"/>
                <w:szCs w:val="24"/>
              </w:rPr>
              <w:t>半導體</w:t>
            </w:r>
            <w:r w:rsidR="0083106D" w:rsidRPr="0059578A">
              <w:rPr>
                <w:rFonts w:ascii="Times New Roman" w:hint="eastAsia"/>
                <w:kern w:val="24"/>
                <w:sz w:val="24"/>
                <w:szCs w:val="24"/>
              </w:rPr>
              <w:t>製造業</w:t>
            </w:r>
          </w:p>
        </w:tc>
        <w:tc>
          <w:tcPr>
            <w:tcW w:w="1679" w:type="dxa"/>
            <w:vMerge/>
            <w:tcBorders>
              <w:left w:val="single" w:sz="4" w:space="0" w:color="000000"/>
              <w:bottom w:val="single" w:sz="4" w:space="0" w:color="000000"/>
              <w:right w:val="single" w:sz="4" w:space="0" w:color="000000"/>
            </w:tcBorders>
            <w:vAlign w:val="center"/>
          </w:tcPr>
          <w:p w:rsidR="00961C08" w:rsidRPr="0059578A" w:rsidRDefault="00961C08" w:rsidP="00B641CA">
            <w:pPr>
              <w:widowControl/>
              <w:snapToGrid w:val="0"/>
              <w:rPr>
                <w:rFonts w:ascii="Times New Roman"/>
                <w:kern w:val="24"/>
                <w:sz w:val="24"/>
                <w:szCs w:val="24"/>
              </w:rPr>
            </w:pPr>
          </w:p>
        </w:tc>
        <w:tc>
          <w:tcPr>
            <w:tcW w:w="209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r>
      <w:tr w:rsidR="0059578A" w:rsidRPr="0059578A" w:rsidTr="0083106D">
        <w:trPr>
          <w:trHeight w:val="299"/>
          <w:jc w:val="center"/>
        </w:trPr>
        <w:tc>
          <w:tcPr>
            <w:tcW w:w="51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jc w:val="center"/>
              <w:rPr>
                <w:rFonts w:ascii="Times New Roman"/>
                <w:kern w:val="0"/>
                <w:sz w:val="24"/>
                <w:szCs w:val="24"/>
              </w:rPr>
            </w:pPr>
            <w:r w:rsidRPr="0059578A">
              <w:rPr>
                <w:rFonts w:ascii="Times New Roman"/>
                <w:kern w:val="24"/>
                <w:sz w:val="24"/>
                <w:szCs w:val="24"/>
              </w:rPr>
              <w:t>D</w:t>
            </w:r>
          </w:p>
        </w:tc>
        <w:tc>
          <w:tcPr>
            <w:tcW w:w="2372"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旭磊科技股份有限公司工業二路廠</w:t>
            </w:r>
          </w:p>
          <w:p w:rsidR="00961C08" w:rsidRPr="0059578A" w:rsidRDefault="00961C08" w:rsidP="00B641CA">
            <w:pPr>
              <w:widowControl/>
              <w:snapToGrid w:val="0"/>
              <w:rPr>
                <w:rFonts w:ascii="Times New Roman"/>
                <w:kern w:val="0"/>
                <w:sz w:val="24"/>
                <w:szCs w:val="24"/>
              </w:rPr>
            </w:pPr>
            <w:r w:rsidRPr="0059578A">
              <w:rPr>
                <w:rFonts w:ascii="Times New Roman" w:hint="eastAsia"/>
                <w:kern w:val="24"/>
                <w:sz w:val="24"/>
                <w:szCs w:val="24"/>
              </w:rPr>
              <w:t>(95</w:t>
            </w:r>
            <w:r w:rsidRPr="0059578A">
              <w:rPr>
                <w:rFonts w:ascii="Times New Roman" w:hint="eastAsia"/>
                <w:kern w:val="24"/>
                <w:sz w:val="24"/>
                <w:szCs w:val="24"/>
              </w:rPr>
              <w:t>年</w:t>
            </w:r>
            <w:r w:rsidRPr="0059578A">
              <w:rPr>
                <w:rFonts w:ascii="Times New Roman" w:hint="eastAsia"/>
                <w:kern w:val="24"/>
                <w:sz w:val="24"/>
                <w:szCs w:val="24"/>
              </w:rPr>
              <w:t>)</w:t>
            </w:r>
          </w:p>
        </w:tc>
        <w:tc>
          <w:tcPr>
            <w:tcW w:w="2927" w:type="dxa"/>
            <w:tcBorders>
              <w:top w:val="single" w:sz="4" w:space="0" w:color="000000"/>
              <w:left w:val="single" w:sz="4" w:space="0" w:color="000000"/>
              <w:bottom w:val="dashed" w:sz="4" w:space="0" w:color="auto"/>
              <w:right w:val="single" w:sz="4" w:space="0" w:color="000000"/>
            </w:tcBorders>
          </w:tcPr>
          <w:p w:rsidR="00961C08" w:rsidRPr="0059578A" w:rsidRDefault="00961C08" w:rsidP="00FB1397">
            <w:pPr>
              <w:snapToGrid w:val="0"/>
              <w:rPr>
                <w:rFonts w:ascii="Times New Roman"/>
                <w:kern w:val="24"/>
                <w:sz w:val="24"/>
                <w:szCs w:val="24"/>
              </w:rPr>
            </w:pPr>
            <w:r w:rsidRPr="0059578A">
              <w:rPr>
                <w:rFonts w:ascii="Times New Roman" w:hint="eastAsia"/>
                <w:kern w:val="24"/>
                <w:sz w:val="24"/>
                <w:szCs w:val="24"/>
              </w:rPr>
              <w:t>26</w:t>
            </w:r>
            <w:r w:rsidRPr="0059578A">
              <w:rPr>
                <w:rFonts w:ascii="Times New Roman" w:hint="eastAsia"/>
                <w:kern w:val="24"/>
                <w:sz w:val="24"/>
                <w:szCs w:val="24"/>
              </w:rPr>
              <w:t>電子零組件製造業</w:t>
            </w:r>
            <w:r w:rsidR="00526D4E" w:rsidRPr="0059578A">
              <w:rPr>
                <w:rFonts w:ascii="Times New Roman" w:hint="eastAsia"/>
                <w:kern w:val="24"/>
                <w:sz w:val="24"/>
                <w:szCs w:val="24"/>
                <w:vertAlign w:val="superscript"/>
              </w:rPr>
              <w:t>2</w:t>
            </w:r>
          </w:p>
        </w:tc>
        <w:tc>
          <w:tcPr>
            <w:tcW w:w="1679" w:type="dxa"/>
            <w:vMerge w:val="restart"/>
            <w:tcBorders>
              <w:top w:val="single" w:sz="4" w:space="0" w:color="000000"/>
              <w:left w:val="single" w:sz="4" w:space="0" w:color="000000"/>
              <w:right w:val="single" w:sz="4" w:space="0" w:color="000000"/>
            </w:tcBorders>
            <w:vAlign w:val="center"/>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晶圓製造及</w:t>
            </w:r>
          </w:p>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半導體製造業</w:t>
            </w:r>
          </w:p>
        </w:tc>
        <w:tc>
          <w:tcPr>
            <w:tcW w:w="209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0"/>
                <w:sz w:val="24"/>
                <w:szCs w:val="24"/>
              </w:rPr>
            </w:pPr>
            <w:r w:rsidRPr="0059578A">
              <w:rPr>
                <w:rFonts w:ascii="Times New Roman"/>
                <w:kern w:val="24"/>
                <w:sz w:val="24"/>
                <w:szCs w:val="24"/>
              </w:rPr>
              <w:t>新竹縣竹東鎮東寧里工業二路</w:t>
            </w:r>
            <w:r w:rsidRPr="0059578A">
              <w:rPr>
                <w:rFonts w:ascii="Times New Roman"/>
                <w:kern w:val="24"/>
                <w:sz w:val="24"/>
                <w:szCs w:val="24"/>
              </w:rPr>
              <w:t>136</w:t>
            </w:r>
            <w:r w:rsidRPr="0059578A">
              <w:rPr>
                <w:rFonts w:ascii="Times New Roman"/>
                <w:kern w:val="24"/>
                <w:sz w:val="24"/>
                <w:szCs w:val="24"/>
              </w:rPr>
              <w:t>號</w:t>
            </w:r>
          </w:p>
        </w:tc>
      </w:tr>
      <w:tr w:rsidR="0059578A" w:rsidRPr="0059578A" w:rsidTr="0083106D">
        <w:trPr>
          <w:trHeight w:val="645"/>
          <w:jc w:val="center"/>
        </w:trPr>
        <w:tc>
          <w:tcPr>
            <w:tcW w:w="51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kern w:val="24"/>
                <w:sz w:val="24"/>
                <w:szCs w:val="24"/>
              </w:rPr>
            </w:pPr>
          </w:p>
        </w:tc>
        <w:tc>
          <w:tcPr>
            <w:tcW w:w="2372"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c>
          <w:tcPr>
            <w:tcW w:w="2927" w:type="dxa"/>
            <w:tcBorders>
              <w:top w:val="dashed" w:sz="4" w:space="0" w:color="auto"/>
              <w:left w:val="single" w:sz="4" w:space="0" w:color="000000"/>
              <w:bottom w:val="single" w:sz="4" w:space="0" w:color="000000"/>
              <w:right w:val="single" w:sz="4" w:space="0" w:color="000000"/>
            </w:tcBorders>
          </w:tcPr>
          <w:p w:rsidR="00961C08" w:rsidRPr="0059578A" w:rsidRDefault="00961C08" w:rsidP="00FB1397">
            <w:pPr>
              <w:snapToGrid w:val="0"/>
              <w:rPr>
                <w:rFonts w:ascii="Times New Roman"/>
                <w:b/>
                <w:kern w:val="24"/>
                <w:sz w:val="24"/>
                <w:szCs w:val="24"/>
              </w:rPr>
            </w:pPr>
            <w:r w:rsidRPr="0059578A">
              <w:rPr>
                <w:rFonts w:ascii="Times New Roman" w:hint="eastAsia"/>
                <w:b/>
                <w:kern w:val="24"/>
                <w:sz w:val="24"/>
                <w:szCs w:val="24"/>
              </w:rPr>
              <w:t>269</w:t>
            </w:r>
            <w:r w:rsidRPr="0059578A">
              <w:rPr>
                <w:rFonts w:ascii="Times New Roman" w:hint="eastAsia"/>
                <w:b/>
                <w:kern w:val="24"/>
                <w:sz w:val="24"/>
                <w:szCs w:val="24"/>
              </w:rPr>
              <w:t>其他電子零組件</w:t>
            </w:r>
            <w:r w:rsidR="0083106D" w:rsidRPr="0059578A">
              <w:rPr>
                <w:rFonts w:ascii="Times New Roman" w:hint="eastAsia"/>
                <w:kern w:val="24"/>
                <w:sz w:val="24"/>
                <w:szCs w:val="24"/>
              </w:rPr>
              <w:t>製造業</w:t>
            </w:r>
            <w:r w:rsidR="00526D4E" w:rsidRPr="0059578A">
              <w:rPr>
                <w:rFonts w:ascii="Times New Roman" w:hint="eastAsia"/>
                <w:b/>
                <w:kern w:val="24"/>
                <w:sz w:val="24"/>
                <w:szCs w:val="24"/>
                <w:vertAlign w:val="superscript"/>
              </w:rPr>
              <w:t>2</w:t>
            </w:r>
          </w:p>
          <w:p w:rsidR="00961C08" w:rsidRPr="0059578A" w:rsidRDefault="00961C08" w:rsidP="00FB1397">
            <w:pPr>
              <w:snapToGrid w:val="0"/>
              <w:rPr>
                <w:rFonts w:ascii="Times New Roman"/>
                <w:b/>
                <w:kern w:val="24"/>
                <w:sz w:val="24"/>
                <w:szCs w:val="24"/>
              </w:rPr>
            </w:pPr>
            <w:r w:rsidRPr="0059578A">
              <w:rPr>
                <w:rFonts w:ascii="Times New Roman" w:hint="eastAsia"/>
                <w:b/>
                <w:kern w:val="24"/>
                <w:sz w:val="24"/>
                <w:szCs w:val="24"/>
              </w:rPr>
              <w:t>(</w:t>
            </w:r>
            <w:r w:rsidRPr="0059578A">
              <w:rPr>
                <w:rFonts w:ascii="Times New Roman" w:hint="eastAsia"/>
                <w:b/>
                <w:kern w:val="24"/>
                <w:sz w:val="24"/>
                <w:szCs w:val="24"/>
              </w:rPr>
              <w:t>晶圓切割及挑檢</w:t>
            </w:r>
            <w:r w:rsidRPr="0059578A">
              <w:rPr>
                <w:rFonts w:ascii="Times New Roman" w:hint="eastAsia"/>
                <w:b/>
                <w:kern w:val="24"/>
                <w:sz w:val="24"/>
                <w:szCs w:val="24"/>
              </w:rPr>
              <w:t>)</w:t>
            </w:r>
          </w:p>
        </w:tc>
        <w:tc>
          <w:tcPr>
            <w:tcW w:w="1679" w:type="dxa"/>
            <w:vMerge/>
            <w:tcBorders>
              <w:left w:val="single" w:sz="4" w:space="0" w:color="000000"/>
              <w:bottom w:val="single" w:sz="4" w:space="0" w:color="000000"/>
              <w:right w:val="single" w:sz="4" w:space="0" w:color="000000"/>
            </w:tcBorders>
            <w:vAlign w:val="center"/>
          </w:tcPr>
          <w:p w:rsidR="00961C08" w:rsidRPr="0059578A" w:rsidRDefault="00961C08" w:rsidP="00B641CA">
            <w:pPr>
              <w:widowControl/>
              <w:snapToGrid w:val="0"/>
              <w:rPr>
                <w:rFonts w:ascii="Times New Roman"/>
                <w:kern w:val="24"/>
                <w:sz w:val="24"/>
                <w:szCs w:val="24"/>
              </w:rPr>
            </w:pPr>
          </w:p>
        </w:tc>
        <w:tc>
          <w:tcPr>
            <w:tcW w:w="209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r>
      <w:tr w:rsidR="0059578A" w:rsidRPr="0059578A" w:rsidTr="0083106D">
        <w:trPr>
          <w:trHeight w:val="311"/>
          <w:jc w:val="center"/>
        </w:trPr>
        <w:tc>
          <w:tcPr>
            <w:tcW w:w="51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jc w:val="center"/>
              <w:rPr>
                <w:rFonts w:ascii="Times New Roman"/>
                <w:kern w:val="0"/>
                <w:sz w:val="24"/>
                <w:szCs w:val="24"/>
              </w:rPr>
            </w:pPr>
            <w:r w:rsidRPr="0059578A">
              <w:rPr>
                <w:rFonts w:ascii="Times New Roman"/>
                <w:kern w:val="24"/>
                <w:sz w:val="24"/>
                <w:szCs w:val="24"/>
              </w:rPr>
              <w:t>E</w:t>
            </w:r>
          </w:p>
        </w:tc>
        <w:tc>
          <w:tcPr>
            <w:tcW w:w="2372"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亞洲水泥股份有限公司新竹製造廠</w:t>
            </w:r>
          </w:p>
          <w:p w:rsidR="00961C08" w:rsidRPr="0059578A" w:rsidRDefault="00961C08" w:rsidP="00B641CA">
            <w:pPr>
              <w:widowControl/>
              <w:snapToGrid w:val="0"/>
              <w:rPr>
                <w:rFonts w:ascii="Times New Roman"/>
                <w:kern w:val="0"/>
                <w:sz w:val="24"/>
                <w:szCs w:val="24"/>
              </w:rPr>
            </w:pPr>
            <w:r w:rsidRPr="0059578A">
              <w:rPr>
                <w:rFonts w:ascii="Times New Roman" w:hint="eastAsia"/>
                <w:kern w:val="24"/>
                <w:sz w:val="24"/>
                <w:szCs w:val="24"/>
              </w:rPr>
              <w:t>(58</w:t>
            </w:r>
            <w:r w:rsidRPr="0059578A">
              <w:rPr>
                <w:rFonts w:ascii="Times New Roman" w:hint="eastAsia"/>
                <w:kern w:val="24"/>
                <w:sz w:val="24"/>
                <w:szCs w:val="24"/>
              </w:rPr>
              <w:t>年</w:t>
            </w:r>
            <w:r w:rsidRPr="0059578A">
              <w:rPr>
                <w:rFonts w:ascii="Times New Roman" w:hint="eastAsia"/>
                <w:kern w:val="24"/>
                <w:sz w:val="24"/>
                <w:szCs w:val="24"/>
              </w:rPr>
              <w:t>)</w:t>
            </w:r>
          </w:p>
        </w:tc>
        <w:tc>
          <w:tcPr>
            <w:tcW w:w="2927" w:type="dxa"/>
            <w:tcBorders>
              <w:top w:val="single" w:sz="4" w:space="0" w:color="000000"/>
              <w:left w:val="single" w:sz="4" w:space="0" w:color="000000"/>
              <w:bottom w:val="dashed" w:sz="4" w:space="0" w:color="auto"/>
              <w:right w:val="single" w:sz="4" w:space="0" w:color="000000"/>
            </w:tcBorders>
          </w:tcPr>
          <w:p w:rsidR="00961C08" w:rsidRPr="0059578A" w:rsidRDefault="00961C08" w:rsidP="00961C08">
            <w:pPr>
              <w:snapToGrid w:val="0"/>
              <w:rPr>
                <w:rFonts w:ascii="Times New Roman"/>
                <w:kern w:val="24"/>
                <w:sz w:val="24"/>
                <w:szCs w:val="24"/>
              </w:rPr>
            </w:pPr>
            <w:r w:rsidRPr="0059578A">
              <w:rPr>
                <w:rFonts w:ascii="Times New Roman" w:hint="eastAsia"/>
                <w:kern w:val="24"/>
                <w:sz w:val="24"/>
                <w:szCs w:val="24"/>
              </w:rPr>
              <w:t>23</w:t>
            </w:r>
            <w:r w:rsidRPr="0059578A">
              <w:rPr>
                <w:rFonts w:ascii="Times New Roman" w:hint="eastAsia"/>
                <w:kern w:val="24"/>
                <w:sz w:val="24"/>
                <w:szCs w:val="24"/>
              </w:rPr>
              <w:t>非金屬礦物製品製造業</w:t>
            </w:r>
          </w:p>
        </w:tc>
        <w:tc>
          <w:tcPr>
            <w:tcW w:w="1679" w:type="dxa"/>
            <w:vMerge w:val="restart"/>
            <w:tcBorders>
              <w:top w:val="single" w:sz="4" w:space="0" w:color="000000"/>
              <w:left w:val="single" w:sz="4" w:space="0" w:color="000000"/>
              <w:right w:val="single" w:sz="4" w:space="0" w:color="auto"/>
            </w:tcBorders>
            <w:vAlign w:val="center"/>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水泥業</w:t>
            </w:r>
          </w:p>
        </w:tc>
        <w:tc>
          <w:tcPr>
            <w:tcW w:w="2094" w:type="dxa"/>
            <w:vMerge w:val="restart"/>
            <w:tcBorders>
              <w:top w:val="single" w:sz="4" w:space="0" w:color="000000"/>
              <w:left w:val="single" w:sz="4" w:space="0" w:color="auto"/>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0"/>
                <w:sz w:val="24"/>
                <w:szCs w:val="24"/>
              </w:rPr>
            </w:pPr>
            <w:r w:rsidRPr="0059578A">
              <w:rPr>
                <w:rFonts w:ascii="Times New Roman"/>
                <w:kern w:val="24"/>
                <w:sz w:val="24"/>
                <w:szCs w:val="24"/>
              </w:rPr>
              <w:t>新竹縣橫山鄉大肚村中豐路二段</w:t>
            </w:r>
            <w:r w:rsidRPr="0059578A">
              <w:rPr>
                <w:rFonts w:ascii="Times New Roman"/>
                <w:kern w:val="24"/>
                <w:sz w:val="24"/>
                <w:szCs w:val="24"/>
              </w:rPr>
              <w:t>109</w:t>
            </w:r>
            <w:r w:rsidRPr="0059578A">
              <w:rPr>
                <w:rFonts w:ascii="Times New Roman"/>
                <w:kern w:val="24"/>
                <w:sz w:val="24"/>
                <w:szCs w:val="24"/>
              </w:rPr>
              <w:t>號</w:t>
            </w:r>
          </w:p>
        </w:tc>
      </w:tr>
      <w:tr w:rsidR="0059578A" w:rsidRPr="0059578A" w:rsidTr="0083106D">
        <w:trPr>
          <w:trHeight w:val="622"/>
          <w:jc w:val="center"/>
        </w:trPr>
        <w:tc>
          <w:tcPr>
            <w:tcW w:w="51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kern w:val="24"/>
                <w:sz w:val="24"/>
                <w:szCs w:val="24"/>
              </w:rPr>
            </w:pPr>
          </w:p>
        </w:tc>
        <w:tc>
          <w:tcPr>
            <w:tcW w:w="2372"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c>
          <w:tcPr>
            <w:tcW w:w="2927" w:type="dxa"/>
            <w:tcBorders>
              <w:top w:val="dashed" w:sz="4" w:space="0" w:color="auto"/>
              <w:left w:val="single" w:sz="4" w:space="0" w:color="000000"/>
              <w:bottom w:val="single" w:sz="4" w:space="0" w:color="000000"/>
              <w:right w:val="single" w:sz="4" w:space="0" w:color="000000"/>
            </w:tcBorders>
          </w:tcPr>
          <w:p w:rsidR="00961C08" w:rsidRPr="0059578A" w:rsidRDefault="00961C08" w:rsidP="00961C08">
            <w:pPr>
              <w:snapToGrid w:val="0"/>
              <w:rPr>
                <w:rFonts w:ascii="Times New Roman"/>
                <w:kern w:val="24"/>
                <w:sz w:val="24"/>
                <w:szCs w:val="24"/>
              </w:rPr>
            </w:pPr>
            <w:r w:rsidRPr="0059578A">
              <w:rPr>
                <w:rFonts w:ascii="Times New Roman" w:hint="eastAsia"/>
                <w:kern w:val="24"/>
                <w:sz w:val="24"/>
                <w:szCs w:val="24"/>
              </w:rPr>
              <w:t xml:space="preserve">233 </w:t>
            </w:r>
            <w:r w:rsidRPr="0059578A">
              <w:rPr>
                <w:rFonts w:ascii="Times New Roman" w:hint="eastAsia"/>
                <w:kern w:val="24"/>
                <w:sz w:val="24"/>
                <w:szCs w:val="24"/>
              </w:rPr>
              <w:t>水泥及其製品</w:t>
            </w:r>
            <w:r w:rsidR="0083106D" w:rsidRPr="0059578A">
              <w:rPr>
                <w:rFonts w:ascii="Times New Roman" w:hint="eastAsia"/>
                <w:kern w:val="24"/>
                <w:sz w:val="24"/>
                <w:szCs w:val="24"/>
              </w:rPr>
              <w:t>製造業</w:t>
            </w:r>
          </w:p>
        </w:tc>
        <w:tc>
          <w:tcPr>
            <w:tcW w:w="1679" w:type="dxa"/>
            <w:vMerge/>
            <w:tcBorders>
              <w:left w:val="single" w:sz="4" w:space="0" w:color="000000"/>
              <w:bottom w:val="single" w:sz="4" w:space="0" w:color="000000"/>
              <w:right w:val="single" w:sz="4" w:space="0" w:color="auto"/>
            </w:tcBorders>
            <w:vAlign w:val="center"/>
          </w:tcPr>
          <w:p w:rsidR="00961C08" w:rsidRPr="0059578A" w:rsidRDefault="00961C08" w:rsidP="00B641CA">
            <w:pPr>
              <w:widowControl/>
              <w:snapToGrid w:val="0"/>
              <w:rPr>
                <w:rFonts w:ascii="Times New Roman"/>
                <w:kern w:val="24"/>
                <w:sz w:val="24"/>
                <w:szCs w:val="24"/>
              </w:rPr>
            </w:pPr>
          </w:p>
        </w:tc>
        <w:tc>
          <w:tcPr>
            <w:tcW w:w="2094" w:type="dxa"/>
            <w:vMerge/>
            <w:tcBorders>
              <w:left w:val="single" w:sz="4" w:space="0" w:color="auto"/>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r>
      <w:tr w:rsidR="0059578A" w:rsidRPr="0059578A" w:rsidTr="0083106D">
        <w:trPr>
          <w:trHeight w:val="276"/>
          <w:jc w:val="center"/>
        </w:trPr>
        <w:tc>
          <w:tcPr>
            <w:tcW w:w="514"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jc w:val="center"/>
              <w:rPr>
                <w:rFonts w:ascii="Times New Roman"/>
                <w:kern w:val="0"/>
                <w:sz w:val="24"/>
                <w:szCs w:val="24"/>
              </w:rPr>
            </w:pPr>
            <w:r w:rsidRPr="0059578A">
              <w:rPr>
                <w:rFonts w:ascii="Times New Roman"/>
                <w:kern w:val="24"/>
                <w:sz w:val="24"/>
                <w:szCs w:val="24"/>
              </w:rPr>
              <w:t>F</w:t>
            </w:r>
          </w:p>
        </w:tc>
        <w:tc>
          <w:tcPr>
            <w:tcW w:w="2372" w:type="dxa"/>
            <w:vMerge w:val="restart"/>
            <w:tcBorders>
              <w:top w:val="single" w:sz="4" w:space="0" w:color="000000"/>
              <w:left w:val="single" w:sz="4" w:space="0" w:color="000000"/>
              <w:right w:val="single" w:sz="4" w:space="0" w:color="000000"/>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台星科股份有限公司</w:t>
            </w:r>
            <w:r w:rsidRPr="0059578A">
              <w:rPr>
                <w:rFonts w:ascii="Times New Roman" w:hint="eastAsia"/>
                <w:kern w:val="24"/>
                <w:sz w:val="24"/>
                <w:szCs w:val="24"/>
              </w:rPr>
              <w:t>(90</w:t>
            </w:r>
            <w:r w:rsidRPr="0059578A">
              <w:rPr>
                <w:rFonts w:ascii="Times New Roman" w:hint="eastAsia"/>
                <w:kern w:val="24"/>
                <w:sz w:val="24"/>
                <w:szCs w:val="24"/>
              </w:rPr>
              <w:t>年</w:t>
            </w:r>
            <w:r w:rsidRPr="0059578A">
              <w:rPr>
                <w:rFonts w:ascii="Times New Roman" w:hint="eastAsia"/>
                <w:kern w:val="24"/>
                <w:sz w:val="24"/>
                <w:szCs w:val="24"/>
              </w:rPr>
              <w:t>)</w:t>
            </w:r>
          </w:p>
        </w:tc>
        <w:tc>
          <w:tcPr>
            <w:tcW w:w="2927" w:type="dxa"/>
            <w:tcBorders>
              <w:top w:val="single" w:sz="4" w:space="0" w:color="000000"/>
              <w:left w:val="single" w:sz="4" w:space="0" w:color="000000"/>
              <w:bottom w:val="dashed" w:sz="4" w:space="0" w:color="auto"/>
              <w:right w:val="single" w:sz="4" w:space="0" w:color="000000"/>
            </w:tcBorders>
          </w:tcPr>
          <w:p w:rsidR="00961C08" w:rsidRPr="0059578A" w:rsidRDefault="00961C08" w:rsidP="00961C08">
            <w:pPr>
              <w:snapToGrid w:val="0"/>
              <w:rPr>
                <w:rFonts w:ascii="Times New Roman"/>
                <w:kern w:val="24"/>
                <w:sz w:val="24"/>
                <w:szCs w:val="24"/>
              </w:rPr>
            </w:pPr>
            <w:r w:rsidRPr="0059578A">
              <w:rPr>
                <w:rFonts w:ascii="Times New Roman" w:hint="eastAsia"/>
                <w:kern w:val="24"/>
                <w:sz w:val="24"/>
                <w:szCs w:val="24"/>
              </w:rPr>
              <w:t>26</w:t>
            </w:r>
            <w:r w:rsidRPr="0059578A">
              <w:rPr>
                <w:rFonts w:ascii="Times New Roman" w:hint="eastAsia"/>
                <w:kern w:val="24"/>
                <w:sz w:val="24"/>
                <w:szCs w:val="24"/>
              </w:rPr>
              <w:t>電子零組件製造業</w:t>
            </w:r>
          </w:p>
        </w:tc>
        <w:tc>
          <w:tcPr>
            <w:tcW w:w="1679" w:type="dxa"/>
            <w:vMerge w:val="restart"/>
            <w:tcBorders>
              <w:top w:val="single" w:sz="4" w:space="0" w:color="000000"/>
              <w:left w:val="single" w:sz="4" w:space="0" w:color="000000"/>
              <w:right w:val="single" w:sz="4" w:space="0" w:color="auto"/>
            </w:tcBorders>
            <w:shd w:val="clear" w:color="auto" w:fill="auto"/>
            <w:tcMar>
              <w:top w:w="15" w:type="dxa"/>
              <w:left w:w="15" w:type="dxa"/>
              <w:bottom w:w="0" w:type="dxa"/>
              <w:right w:w="15" w:type="dxa"/>
            </w:tcMar>
            <w:vAlign w:val="center"/>
            <w:hideMark/>
          </w:tcPr>
          <w:p w:rsidR="00961C08" w:rsidRPr="0059578A" w:rsidRDefault="00961C08" w:rsidP="00B641CA">
            <w:pPr>
              <w:widowControl/>
              <w:snapToGrid w:val="0"/>
              <w:rPr>
                <w:rFonts w:ascii="Times New Roman"/>
                <w:kern w:val="24"/>
                <w:sz w:val="24"/>
                <w:szCs w:val="24"/>
              </w:rPr>
            </w:pPr>
            <w:r w:rsidRPr="0059578A">
              <w:rPr>
                <w:rFonts w:ascii="Times New Roman"/>
                <w:kern w:val="24"/>
                <w:sz w:val="24"/>
                <w:szCs w:val="24"/>
              </w:rPr>
              <w:t>晶圓製造及</w:t>
            </w:r>
          </w:p>
          <w:p w:rsidR="00961C08" w:rsidRPr="0059578A" w:rsidRDefault="00961C08" w:rsidP="00B641CA">
            <w:pPr>
              <w:widowControl/>
              <w:snapToGrid w:val="0"/>
              <w:rPr>
                <w:rFonts w:ascii="Times New Roman"/>
                <w:kern w:val="0"/>
                <w:sz w:val="24"/>
                <w:szCs w:val="24"/>
              </w:rPr>
            </w:pPr>
            <w:r w:rsidRPr="0059578A">
              <w:rPr>
                <w:rFonts w:ascii="Times New Roman"/>
                <w:kern w:val="24"/>
                <w:sz w:val="24"/>
                <w:szCs w:val="24"/>
              </w:rPr>
              <w:t>半導體製造業</w:t>
            </w:r>
          </w:p>
        </w:tc>
        <w:tc>
          <w:tcPr>
            <w:tcW w:w="2094" w:type="dxa"/>
            <w:vMerge w:val="restart"/>
            <w:tcBorders>
              <w:top w:val="single" w:sz="4" w:space="0" w:color="000000"/>
              <w:left w:val="single" w:sz="4" w:space="0" w:color="auto"/>
              <w:right w:val="single" w:sz="4" w:space="0" w:color="000000"/>
            </w:tcBorders>
            <w:shd w:val="clear" w:color="auto" w:fill="auto"/>
            <w:vAlign w:val="center"/>
          </w:tcPr>
          <w:p w:rsidR="00961C08" w:rsidRPr="0059578A" w:rsidRDefault="00961C08" w:rsidP="00B641CA">
            <w:pPr>
              <w:widowControl/>
              <w:snapToGrid w:val="0"/>
              <w:rPr>
                <w:rFonts w:ascii="Times New Roman"/>
                <w:kern w:val="0"/>
                <w:sz w:val="24"/>
                <w:szCs w:val="24"/>
              </w:rPr>
            </w:pPr>
            <w:r w:rsidRPr="0059578A">
              <w:rPr>
                <w:rFonts w:ascii="Times New Roman"/>
                <w:kern w:val="24"/>
                <w:sz w:val="24"/>
                <w:szCs w:val="24"/>
              </w:rPr>
              <w:t>新竹縣芎林鄉華龍村鹿寮坑</w:t>
            </w:r>
            <w:r w:rsidRPr="0059578A">
              <w:rPr>
                <w:rFonts w:ascii="Times New Roman"/>
                <w:kern w:val="24"/>
                <w:sz w:val="24"/>
                <w:szCs w:val="24"/>
              </w:rPr>
              <w:t>176</w:t>
            </w:r>
            <w:r w:rsidRPr="0059578A">
              <w:rPr>
                <w:rFonts w:ascii="Times New Roman"/>
                <w:kern w:val="24"/>
                <w:sz w:val="24"/>
                <w:szCs w:val="24"/>
              </w:rPr>
              <w:t>之</w:t>
            </w:r>
            <w:r w:rsidRPr="0059578A">
              <w:rPr>
                <w:rFonts w:ascii="Times New Roman"/>
                <w:kern w:val="24"/>
                <w:sz w:val="24"/>
                <w:szCs w:val="24"/>
              </w:rPr>
              <w:t>5</w:t>
            </w:r>
            <w:r w:rsidRPr="0059578A">
              <w:rPr>
                <w:rFonts w:ascii="Times New Roman"/>
                <w:kern w:val="24"/>
                <w:sz w:val="24"/>
                <w:szCs w:val="24"/>
              </w:rPr>
              <w:t>號</w:t>
            </w:r>
          </w:p>
        </w:tc>
      </w:tr>
      <w:tr w:rsidR="0059578A" w:rsidRPr="0059578A" w:rsidTr="0083106D">
        <w:trPr>
          <w:trHeight w:val="657"/>
          <w:jc w:val="center"/>
        </w:trPr>
        <w:tc>
          <w:tcPr>
            <w:tcW w:w="514"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jc w:val="center"/>
              <w:rPr>
                <w:rFonts w:ascii="Times New Roman"/>
                <w:kern w:val="24"/>
                <w:sz w:val="24"/>
                <w:szCs w:val="24"/>
              </w:rPr>
            </w:pPr>
          </w:p>
        </w:tc>
        <w:tc>
          <w:tcPr>
            <w:tcW w:w="2372" w:type="dxa"/>
            <w:vMerge/>
            <w:tcBorders>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c>
          <w:tcPr>
            <w:tcW w:w="2927" w:type="dxa"/>
            <w:tcBorders>
              <w:top w:val="dashed" w:sz="4" w:space="0" w:color="auto"/>
              <w:left w:val="single" w:sz="4" w:space="0" w:color="000000"/>
              <w:bottom w:val="single" w:sz="4" w:space="0" w:color="000000"/>
              <w:right w:val="single" w:sz="4" w:space="0" w:color="000000"/>
            </w:tcBorders>
          </w:tcPr>
          <w:p w:rsidR="00961C08" w:rsidRPr="0059578A" w:rsidRDefault="00961C08" w:rsidP="00961C08">
            <w:pPr>
              <w:snapToGrid w:val="0"/>
              <w:rPr>
                <w:rFonts w:ascii="Times New Roman"/>
                <w:kern w:val="24"/>
                <w:sz w:val="24"/>
                <w:szCs w:val="24"/>
              </w:rPr>
            </w:pPr>
            <w:r w:rsidRPr="0059578A">
              <w:rPr>
                <w:rFonts w:ascii="Times New Roman" w:hint="eastAsia"/>
                <w:kern w:val="24"/>
                <w:sz w:val="24"/>
                <w:szCs w:val="24"/>
              </w:rPr>
              <w:t>261</w:t>
            </w:r>
            <w:r w:rsidRPr="0059578A">
              <w:rPr>
                <w:rFonts w:ascii="Times New Roman" w:hint="eastAsia"/>
                <w:kern w:val="24"/>
                <w:sz w:val="24"/>
                <w:szCs w:val="24"/>
              </w:rPr>
              <w:t>半導體</w:t>
            </w:r>
            <w:r w:rsidR="0083106D" w:rsidRPr="0059578A">
              <w:rPr>
                <w:rFonts w:ascii="Times New Roman" w:hint="eastAsia"/>
                <w:kern w:val="24"/>
                <w:sz w:val="24"/>
                <w:szCs w:val="24"/>
              </w:rPr>
              <w:t>製造業</w:t>
            </w:r>
          </w:p>
        </w:tc>
        <w:tc>
          <w:tcPr>
            <w:tcW w:w="1679" w:type="dxa"/>
            <w:vMerge/>
            <w:tcBorders>
              <w:left w:val="single" w:sz="4" w:space="0" w:color="000000"/>
              <w:bottom w:val="single" w:sz="4" w:space="0" w:color="000000"/>
              <w:right w:val="single" w:sz="4" w:space="0" w:color="auto"/>
            </w:tcBorders>
            <w:shd w:val="clear" w:color="auto" w:fill="auto"/>
            <w:tcMar>
              <w:top w:w="15" w:type="dxa"/>
              <w:left w:w="15" w:type="dxa"/>
              <w:bottom w:w="0" w:type="dxa"/>
              <w:right w:w="15" w:type="dxa"/>
            </w:tcMar>
            <w:vAlign w:val="center"/>
          </w:tcPr>
          <w:p w:rsidR="00961C08" w:rsidRPr="0059578A" w:rsidRDefault="00961C08" w:rsidP="00B641CA">
            <w:pPr>
              <w:widowControl/>
              <w:snapToGrid w:val="0"/>
              <w:rPr>
                <w:rFonts w:ascii="Times New Roman"/>
                <w:kern w:val="24"/>
                <w:sz w:val="24"/>
                <w:szCs w:val="24"/>
              </w:rPr>
            </w:pPr>
          </w:p>
        </w:tc>
        <w:tc>
          <w:tcPr>
            <w:tcW w:w="2094" w:type="dxa"/>
            <w:vMerge/>
            <w:tcBorders>
              <w:left w:val="single" w:sz="4" w:space="0" w:color="auto"/>
              <w:bottom w:val="single" w:sz="4" w:space="0" w:color="000000"/>
              <w:right w:val="single" w:sz="4" w:space="0" w:color="000000"/>
            </w:tcBorders>
            <w:shd w:val="clear" w:color="auto" w:fill="auto"/>
            <w:vAlign w:val="center"/>
          </w:tcPr>
          <w:p w:rsidR="00961C08" w:rsidRPr="0059578A" w:rsidRDefault="00961C08" w:rsidP="00B641CA">
            <w:pPr>
              <w:widowControl/>
              <w:snapToGrid w:val="0"/>
              <w:rPr>
                <w:rFonts w:ascii="Times New Roman"/>
                <w:kern w:val="24"/>
                <w:sz w:val="24"/>
                <w:szCs w:val="24"/>
              </w:rPr>
            </w:pPr>
          </w:p>
        </w:tc>
      </w:tr>
    </w:tbl>
    <w:p w:rsidR="00526D4E" w:rsidRPr="0059578A" w:rsidRDefault="00526D4E" w:rsidP="008F6F12">
      <w:pPr>
        <w:pStyle w:val="4"/>
        <w:numPr>
          <w:ilvl w:val="0"/>
          <w:numId w:val="0"/>
        </w:numPr>
        <w:snapToGrid w:val="0"/>
        <w:ind w:left="643" w:hangingChars="247" w:hanging="643"/>
        <w:rPr>
          <w:sz w:val="24"/>
          <w:szCs w:val="24"/>
        </w:rPr>
      </w:pPr>
      <w:r w:rsidRPr="0059578A">
        <w:rPr>
          <w:rFonts w:hint="eastAsia"/>
          <w:sz w:val="24"/>
          <w:szCs w:val="24"/>
        </w:rPr>
        <w:t>備</w:t>
      </w:r>
      <w:r w:rsidR="00FB1397" w:rsidRPr="0059578A">
        <w:rPr>
          <w:rFonts w:hint="eastAsia"/>
          <w:sz w:val="24"/>
          <w:szCs w:val="24"/>
        </w:rPr>
        <w:t>註</w:t>
      </w:r>
      <w:r w:rsidR="0031641D" w:rsidRPr="0059578A">
        <w:rPr>
          <w:rFonts w:hint="eastAsia"/>
          <w:sz w:val="24"/>
          <w:szCs w:val="24"/>
        </w:rPr>
        <w:t>：</w:t>
      </w:r>
    </w:p>
    <w:p w:rsidR="00FB1397" w:rsidRPr="0059578A" w:rsidRDefault="00FB1397" w:rsidP="0031641D">
      <w:pPr>
        <w:pStyle w:val="4"/>
        <w:numPr>
          <w:ilvl w:val="0"/>
          <w:numId w:val="0"/>
        </w:numPr>
        <w:snapToGrid w:val="0"/>
        <w:ind w:leftChars="83" w:left="641" w:hangingChars="138" w:hanging="359"/>
        <w:rPr>
          <w:rFonts w:hAnsi="標楷體"/>
          <w:sz w:val="24"/>
          <w:szCs w:val="24"/>
        </w:rPr>
      </w:pPr>
      <w:r w:rsidRPr="0059578A">
        <w:rPr>
          <w:rFonts w:hint="eastAsia"/>
          <w:sz w:val="24"/>
          <w:szCs w:val="24"/>
        </w:rPr>
        <w:t>1</w:t>
      </w:r>
      <w:r w:rsidR="00526D4E" w:rsidRPr="0059578A">
        <w:rPr>
          <w:rFonts w:hint="eastAsia"/>
          <w:sz w:val="24"/>
          <w:szCs w:val="24"/>
        </w:rPr>
        <w:t>、</w:t>
      </w:r>
      <w:r w:rsidRPr="0059578A">
        <w:rPr>
          <w:rFonts w:hint="eastAsia"/>
          <w:sz w:val="24"/>
          <w:szCs w:val="24"/>
        </w:rPr>
        <w:t>本調查案</w:t>
      </w:r>
      <w:r w:rsidR="00961C08" w:rsidRPr="0059578A">
        <w:rPr>
          <w:rFonts w:hint="eastAsia"/>
          <w:sz w:val="24"/>
          <w:szCs w:val="24"/>
        </w:rPr>
        <w:t>查詢</w:t>
      </w:r>
      <w:r w:rsidRPr="0059578A">
        <w:rPr>
          <w:rFonts w:hint="eastAsia"/>
          <w:sz w:val="24"/>
          <w:szCs w:val="24"/>
        </w:rPr>
        <w:t>經濟部工業局</w:t>
      </w:r>
      <w:r w:rsidRPr="0059578A">
        <w:rPr>
          <w:rFonts w:hAnsi="標楷體" w:hint="eastAsia"/>
          <w:sz w:val="24"/>
          <w:szCs w:val="24"/>
        </w:rPr>
        <w:t>「工廠公示資料查詢系統」</w:t>
      </w:r>
      <w:r w:rsidR="00961C08" w:rsidRPr="0059578A">
        <w:rPr>
          <w:rFonts w:hAnsi="標楷體" w:hint="eastAsia"/>
          <w:sz w:val="24"/>
          <w:szCs w:val="24"/>
        </w:rPr>
        <w:t>。</w:t>
      </w:r>
    </w:p>
    <w:p w:rsidR="00526D4E" w:rsidRPr="0059578A" w:rsidRDefault="00526D4E" w:rsidP="0031641D">
      <w:pPr>
        <w:pStyle w:val="4"/>
        <w:numPr>
          <w:ilvl w:val="0"/>
          <w:numId w:val="0"/>
        </w:numPr>
        <w:snapToGrid w:val="0"/>
        <w:ind w:leftChars="83" w:left="641" w:hangingChars="138" w:hanging="359"/>
        <w:rPr>
          <w:sz w:val="24"/>
          <w:szCs w:val="24"/>
        </w:rPr>
      </w:pPr>
      <w:r w:rsidRPr="0059578A">
        <w:rPr>
          <w:rFonts w:hint="eastAsia"/>
          <w:sz w:val="24"/>
          <w:szCs w:val="24"/>
        </w:rPr>
        <w:t>2、依新竹縣政府95年5月15日府建商字第0950307104號函核定</w:t>
      </w:r>
      <w:r w:rsidRPr="0059578A">
        <w:rPr>
          <w:rFonts w:ascii="Times New Roman"/>
          <w:kern w:val="24"/>
          <w:sz w:val="24"/>
          <w:szCs w:val="24"/>
        </w:rPr>
        <w:t>旭磊科技股份有限公司工業二路廠</w:t>
      </w:r>
      <w:r w:rsidRPr="0059578A">
        <w:rPr>
          <w:rFonts w:ascii="Times New Roman" w:hint="eastAsia"/>
          <w:kern w:val="24"/>
          <w:sz w:val="24"/>
          <w:szCs w:val="24"/>
        </w:rPr>
        <w:t>之工廠登記事項及其工廠登記申請書，</w:t>
      </w:r>
      <w:r w:rsidR="003F51CD" w:rsidRPr="0059578A">
        <w:rPr>
          <w:rFonts w:ascii="Times New Roman" w:hint="eastAsia"/>
          <w:kern w:val="24"/>
          <w:sz w:val="24"/>
          <w:szCs w:val="24"/>
        </w:rPr>
        <w:t>核准</w:t>
      </w:r>
      <w:r w:rsidR="0031641D" w:rsidRPr="0059578A">
        <w:rPr>
          <w:rFonts w:ascii="Times New Roman" w:hint="eastAsia"/>
          <w:kern w:val="24"/>
          <w:sz w:val="24"/>
          <w:szCs w:val="24"/>
        </w:rPr>
        <w:t>時</w:t>
      </w:r>
      <w:r w:rsidR="003F51CD" w:rsidRPr="0059578A">
        <w:rPr>
          <w:rFonts w:ascii="Times New Roman" w:hint="eastAsia"/>
          <w:kern w:val="24"/>
          <w:sz w:val="24"/>
          <w:szCs w:val="24"/>
        </w:rPr>
        <w:t>行業標準分類（第</w:t>
      </w:r>
      <w:r w:rsidR="003F51CD" w:rsidRPr="0059578A">
        <w:rPr>
          <w:rFonts w:ascii="Times New Roman" w:hint="eastAsia"/>
          <w:kern w:val="24"/>
          <w:sz w:val="24"/>
          <w:szCs w:val="24"/>
        </w:rPr>
        <w:t>7</w:t>
      </w:r>
      <w:r w:rsidR="003F51CD" w:rsidRPr="0059578A">
        <w:rPr>
          <w:rFonts w:ascii="Times New Roman" w:hint="eastAsia"/>
          <w:kern w:val="24"/>
          <w:sz w:val="24"/>
          <w:szCs w:val="24"/>
        </w:rPr>
        <w:t>次修訂版，</w:t>
      </w:r>
      <w:r w:rsidR="003F51CD" w:rsidRPr="0059578A">
        <w:rPr>
          <w:rFonts w:ascii="Times New Roman" w:hint="eastAsia"/>
          <w:kern w:val="24"/>
          <w:sz w:val="24"/>
          <w:szCs w:val="24"/>
        </w:rPr>
        <w:t>90</w:t>
      </w:r>
      <w:r w:rsidR="003F51CD" w:rsidRPr="0059578A">
        <w:rPr>
          <w:rFonts w:ascii="Times New Roman" w:hint="eastAsia"/>
          <w:kern w:val="24"/>
          <w:sz w:val="24"/>
          <w:szCs w:val="24"/>
        </w:rPr>
        <w:t>年</w:t>
      </w:r>
      <w:r w:rsidR="003F51CD" w:rsidRPr="0059578A">
        <w:rPr>
          <w:rFonts w:ascii="Times New Roman" w:hint="eastAsia"/>
          <w:kern w:val="24"/>
          <w:sz w:val="24"/>
          <w:szCs w:val="24"/>
        </w:rPr>
        <w:t>1</w:t>
      </w:r>
      <w:r w:rsidR="003F51CD" w:rsidRPr="0059578A">
        <w:rPr>
          <w:rFonts w:ascii="Times New Roman" w:hint="eastAsia"/>
          <w:kern w:val="24"/>
          <w:sz w:val="24"/>
          <w:szCs w:val="24"/>
        </w:rPr>
        <w:t>月）</w:t>
      </w:r>
      <w:r w:rsidR="0031641D" w:rsidRPr="0059578A">
        <w:rPr>
          <w:rFonts w:ascii="Times New Roman" w:hint="eastAsia"/>
          <w:kern w:val="24"/>
          <w:sz w:val="24"/>
          <w:szCs w:val="24"/>
        </w:rPr>
        <w:t>產業類別為</w:t>
      </w:r>
      <w:r w:rsidR="003F51CD" w:rsidRPr="0059578A">
        <w:rPr>
          <w:rFonts w:ascii="Times New Roman" w:hint="eastAsia"/>
          <w:kern w:val="24"/>
          <w:sz w:val="24"/>
          <w:szCs w:val="24"/>
        </w:rPr>
        <w:t>27</w:t>
      </w:r>
      <w:r w:rsidR="003F51CD" w:rsidRPr="0059578A">
        <w:rPr>
          <w:rFonts w:ascii="Times New Roman" w:hint="eastAsia"/>
          <w:kern w:val="24"/>
          <w:sz w:val="24"/>
          <w:szCs w:val="24"/>
        </w:rPr>
        <w:t>電子零組件製造業、</w:t>
      </w:r>
      <w:r w:rsidR="003F51CD" w:rsidRPr="0059578A">
        <w:rPr>
          <w:rFonts w:ascii="Times New Roman" w:hint="eastAsia"/>
          <w:kern w:val="24"/>
          <w:sz w:val="24"/>
          <w:szCs w:val="24"/>
        </w:rPr>
        <w:t>279</w:t>
      </w:r>
      <w:r w:rsidR="003F51CD" w:rsidRPr="0059578A">
        <w:rPr>
          <w:rFonts w:ascii="Times New Roman" w:hint="eastAsia"/>
          <w:kern w:val="24"/>
          <w:sz w:val="24"/>
          <w:szCs w:val="24"/>
        </w:rPr>
        <w:t>其他電子零組件製造業，嗣後行業標準分類（第</w:t>
      </w:r>
      <w:r w:rsidR="003F51CD" w:rsidRPr="0059578A">
        <w:rPr>
          <w:rFonts w:ascii="Times New Roman" w:hint="eastAsia"/>
          <w:kern w:val="24"/>
          <w:sz w:val="24"/>
          <w:szCs w:val="24"/>
        </w:rPr>
        <w:t>8</w:t>
      </w:r>
      <w:r w:rsidR="003F51CD" w:rsidRPr="0059578A">
        <w:rPr>
          <w:rFonts w:ascii="Times New Roman" w:hint="eastAsia"/>
          <w:kern w:val="24"/>
          <w:sz w:val="24"/>
          <w:szCs w:val="24"/>
        </w:rPr>
        <w:t>次修訂版，</w:t>
      </w:r>
      <w:r w:rsidR="003F51CD" w:rsidRPr="0059578A">
        <w:rPr>
          <w:rFonts w:ascii="Times New Roman" w:hint="eastAsia"/>
          <w:kern w:val="24"/>
          <w:sz w:val="24"/>
          <w:szCs w:val="24"/>
        </w:rPr>
        <w:t>95</w:t>
      </w:r>
      <w:r w:rsidR="003F51CD" w:rsidRPr="0059578A">
        <w:rPr>
          <w:rFonts w:ascii="Times New Roman" w:hint="eastAsia"/>
          <w:kern w:val="24"/>
          <w:sz w:val="24"/>
          <w:szCs w:val="24"/>
        </w:rPr>
        <w:t>年</w:t>
      </w:r>
      <w:r w:rsidR="003F51CD" w:rsidRPr="0059578A">
        <w:rPr>
          <w:rFonts w:ascii="Times New Roman" w:hint="eastAsia"/>
          <w:kern w:val="24"/>
          <w:sz w:val="24"/>
          <w:szCs w:val="24"/>
        </w:rPr>
        <w:t>5</w:t>
      </w:r>
      <w:r w:rsidR="003F51CD" w:rsidRPr="0059578A">
        <w:rPr>
          <w:rFonts w:ascii="Times New Roman" w:hint="eastAsia"/>
          <w:kern w:val="24"/>
          <w:sz w:val="24"/>
          <w:szCs w:val="24"/>
        </w:rPr>
        <w:t>月）產業類別為</w:t>
      </w:r>
      <w:r w:rsidR="003F51CD" w:rsidRPr="0059578A">
        <w:rPr>
          <w:rFonts w:ascii="Times New Roman" w:hint="eastAsia"/>
          <w:kern w:val="24"/>
          <w:sz w:val="24"/>
          <w:szCs w:val="24"/>
        </w:rPr>
        <w:t>26</w:t>
      </w:r>
      <w:r w:rsidR="003F51CD" w:rsidRPr="0059578A">
        <w:rPr>
          <w:rFonts w:ascii="Times New Roman" w:hint="eastAsia"/>
          <w:kern w:val="24"/>
          <w:sz w:val="24"/>
          <w:szCs w:val="24"/>
        </w:rPr>
        <w:t>電子零組件製造業、</w:t>
      </w:r>
      <w:r w:rsidR="003F51CD" w:rsidRPr="0059578A">
        <w:rPr>
          <w:rFonts w:ascii="Times New Roman" w:hint="eastAsia"/>
          <w:kern w:val="24"/>
          <w:sz w:val="24"/>
          <w:szCs w:val="24"/>
        </w:rPr>
        <w:t>269</w:t>
      </w:r>
      <w:r w:rsidR="003F51CD" w:rsidRPr="0059578A">
        <w:rPr>
          <w:rFonts w:ascii="Times New Roman" w:hint="eastAsia"/>
          <w:kern w:val="24"/>
          <w:sz w:val="24"/>
          <w:szCs w:val="24"/>
        </w:rPr>
        <w:t>其他電子零組件製造業。</w:t>
      </w:r>
    </w:p>
    <w:p w:rsidR="00B641CA" w:rsidRPr="0059578A" w:rsidRDefault="00B641CA" w:rsidP="00B641CA">
      <w:pPr>
        <w:pStyle w:val="4"/>
        <w:numPr>
          <w:ilvl w:val="0"/>
          <w:numId w:val="0"/>
        </w:numPr>
        <w:rPr>
          <w:sz w:val="24"/>
          <w:szCs w:val="24"/>
        </w:rPr>
      </w:pPr>
      <w:r w:rsidRPr="0059578A">
        <w:rPr>
          <w:rFonts w:hint="eastAsia"/>
          <w:sz w:val="24"/>
          <w:szCs w:val="24"/>
        </w:rPr>
        <w:t>資料來源：水利署</w:t>
      </w:r>
      <w:r w:rsidR="00F709B7" w:rsidRPr="0059578A">
        <w:rPr>
          <w:rFonts w:hint="eastAsia"/>
          <w:sz w:val="24"/>
          <w:szCs w:val="24"/>
        </w:rPr>
        <w:t>查復</w:t>
      </w:r>
      <w:r w:rsidR="00961C08" w:rsidRPr="0059578A">
        <w:rPr>
          <w:rFonts w:hint="eastAsia"/>
          <w:sz w:val="24"/>
          <w:szCs w:val="24"/>
        </w:rPr>
        <w:t>及本調查案</w:t>
      </w:r>
      <w:r w:rsidR="00F709B7" w:rsidRPr="0059578A">
        <w:rPr>
          <w:rFonts w:hint="eastAsia"/>
          <w:sz w:val="24"/>
          <w:szCs w:val="24"/>
        </w:rPr>
        <w:t>彙整</w:t>
      </w:r>
      <w:r w:rsidR="00961C08" w:rsidRPr="0059578A">
        <w:rPr>
          <w:rFonts w:hint="eastAsia"/>
          <w:sz w:val="24"/>
          <w:szCs w:val="24"/>
        </w:rPr>
        <w:t>查詢</w:t>
      </w:r>
      <w:r w:rsidR="00F709B7" w:rsidRPr="0059578A">
        <w:rPr>
          <w:rFonts w:hint="eastAsia"/>
          <w:sz w:val="24"/>
          <w:szCs w:val="24"/>
        </w:rPr>
        <w:t>所得</w:t>
      </w:r>
      <w:r w:rsidR="00961C08" w:rsidRPr="0059578A">
        <w:rPr>
          <w:rFonts w:hint="eastAsia"/>
          <w:sz w:val="24"/>
          <w:szCs w:val="24"/>
        </w:rPr>
        <w:t>資料</w:t>
      </w:r>
      <w:r w:rsidRPr="0059578A">
        <w:rPr>
          <w:rFonts w:hint="eastAsia"/>
          <w:sz w:val="24"/>
          <w:szCs w:val="24"/>
        </w:rPr>
        <w:t>。</w:t>
      </w:r>
    </w:p>
    <w:p w:rsidR="0083106D" w:rsidRPr="0059578A" w:rsidRDefault="0083106D" w:rsidP="00B641CA">
      <w:pPr>
        <w:pStyle w:val="4"/>
        <w:numPr>
          <w:ilvl w:val="0"/>
          <w:numId w:val="0"/>
        </w:numPr>
      </w:pPr>
    </w:p>
    <w:p w:rsidR="00685A91" w:rsidRPr="0059578A" w:rsidRDefault="00B641CA" w:rsidP="00B641CA">
      <w:pPr>
        <w:pStyle w:val="3"/>
        <w:numPr>
          <w:ilvl w:val="0"/>
          <w:numId w:val="0"/>
        </w:numPr>
        <w:ind w:firstLineChars="250" w:firstLine="950"/>
        <w:rPr>
          <w:b/>
        </w:rPr>
      </w:pPr>
      <w:r w:rsidRPr="0059578A">
        <w:rPr>
          <w:rFonts w:ascii="Times New Roman" w:hAnsi="Times New Roman"/>
          <w:noProof/>
          <w:sz w:val="36"/>
        </w:rPr>
        <w:lastRenderedPageBreak/>
        <w:drawing>
          <wp:anchor distT="0" distB="0" distL="114300" distR="114300" simplePos="0" relativeHeight="251659264" behindDoc="1" locked="0" layoutInCell="1" allowOverlap="1" wp14:anchorId="4C77D2E2" wp14:editId="2BE21905">
            <wp:simplePos x="0" y="0"/>
            <wp:positionH relativeFrom="column">
              <wp:posOffset>342900</wp:posOffset>
            </wp:positionH>
            <wp:positionV relativeFrom="paragraph">
              <wp:posOffset>67945</wp:posOffset>
            </wp:positionV>
            <wp:extent cx="5248910" cy="5456555"/>
            <wp:effectExtent l="0" t="0" r="8890"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r="45907"/>
                    <a:stretch/>
                  </pic:blipFill>
                  <pic:spPr bwMode="auto">
                    <a:xfrm>
                      <a:off x="0" y="0"/>
                      <a:ext cx="5248910" cy="5456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5A91" w:rsidRPr="0059578A">
        <w:rPr>
          <w:rFonts w:hint="eastAsia"/>
          <w:sz w:val="24"/>
          <w:szCs w:val="24"/>
        </w:rPr>
        <w:t>資料來源：水利署。</w:t>
      </w:r>
    </w:p>
    <w:p w:rsidR="00CA356D" w:rsidRPr="0059578A" w:rsidRDefault="00F02B78" w:rsidP="00F02B78">
      <w:pPr>
        <w:pStyle w:val="a1"/>
        <w:widowControl/>
        <w:overflowPunct/>
        <w:autoSpaceDE/>
        <w:autoSpaceDN/>
        <w:rPr>
          <w:rFonts w:hAnsi="Arial"/>
          <w:kern w:val="32"/>
          <w:szCs w:val="48"/>
        </w:rPr>
      </w:pPr>
      <w:r w:rsidRPr="0059578A">
        <w:rPr>
          <w:rFonts w:hint="eastAsia"/>
        </w:rPr>
        <w:t>頭前溪</w:t>
      </w:r>
      <w:r w:rsidR="00D60342" w:rsidRPr="0059578A">
        <w:rPr>
          <w:rFonts w:hint="eastAsia"/>
        </w:rPr>
        <w:t>水系</w:t>
      </w:r>
      <w:r w:rsidRPr="0059578A">
        <w:rPr>
          <w:rFonts w:hint="eastAsia"/>
        </w:rPr>
        <w:t>自來水水質水量保護區內現有污染性工廠之分布示意圖</w:t>
      </w:r>
    </w:p>
    <w:p w:rsidR="00DF1BB9" w:rsidRPr="0059578A" w:rsidRDefault="00DF1BB9" w:rsidP="0083106D">
      <w:pPr>
        <w:pStyle w:val="3"/>
        <w:ind w:left="1344"/>
        <w:rPr>
          <w:b/>
        </w:rPr>
      </w:pPr>
      <w:r w:rsidRPr="0059578A">
        <w:rPr>
          <w:rFonts w:hint="eastAsia"/>
          <w:b/>
        </w:rPr>
        <w:t>竹東掩埋場</w:t>
      </w:r>
      <w:r w:rsidR="00FE3F72" w:rsidRPr="0059578A">
        <w:rPr>
          <w:rFonts w:hint="eastAsia"/>
          <w:b/>
        </w:rPr>
        <w:t>設置及運作</w:t>
      </w:r>
      <w:r w:rsidR="00A74C60" w:rsidRPr="0059578A">
        <w:rPr>
          <w:rFonts w:hint="eastAsia"/>
          <w:b/>
        </w:rPr>
        <w:t>情形</w:t>
      </w:r>
    </w:p>
    <w:p w:rsidR="00A74C60" w:rsidRPr="0059578A" w:rsidRDefault="00FE3F72" w:rsidP="00DF1BB9">
      <w:pPr>
        <w:pStyle w:val="4"/>
      </w:pPr>
      <w:r w:rsidRPr="0059578A">
        <w:rPr>
          <w:rFonts w:hint="eastAsia"/>
        </w:rPr>
        <w:t>依</w:t>
      </w:r>
      <w:r w:rsidR="00A74C60" w:rsidRPr="0059578A">
        <w:rPr>
          <w:rFonts w:hint="eastAsia"/>
        </w:rPr>
        <w:t>新竹縣政府</w:t>
      </w:r>
      <w:r w:rsidR="00FF7843" w:rsidRPr="0059578A">
        <w:rPr>
          <w:rFonts w:hint="eastAsia"/>
        </w:rPr>
        <w:t>查復及簡報</w:t>
      </w:r>
      <w:r w:rsidR="00A74C60" w:rsidRPr="0059578A">
        <w:rPr>
          <w:rFonts w:hint="eastAsia"/>
        </w:rPr>
        <w:t>資料</w:t>
      </w:r>
      <w:r w:rsidR="00DB54BD" w:rsidRPr="0059578A">
        <w:rPr>
          <w:rFonts w:hint="eastAsia"/>
        </w:rPr>
        <w:t>如下：</w:t>
      </w:r>
    </w:p>
    <w:p w:rsidR="00FF7843" w:rsidRPr="0059578A" w:rsidRDefault="00FF7843" w:rsidP="000D5474">
      <w:pPr>
        <w:pStyle w:val="5"/>
        <w:ind w:left="1985"/>
      </w:pPr>
      <w:r w:rsidRPr="0059578A">
        <w:rPr>
          <w:rFonts w:hint="eastAsia"/>
        </w:rPr>
        <w:t>基本資料</w:t>
      </w:r>
    </w:p>
    <w:p w:rsidR="00A74C60" w:rsidRPr="0059578A" w:rsidRDefault="00FF7843" w:rsidP="00FF7843">
      <w:pPr>
        <w:pStyle w:val="6"/>
        <w:ind w:left="2410"/>
      </w:pPr>
      <w:r w:rsidRPr="0059578A">
        <w:rPr>
          <w:rFonts w:hint="eastAsia"/>
        </w:rPr>
        <w:t>竹東鎮衛生掩埋場於65年10月啟用，95年7月停用封閉，72年首次被劃入水質水量保護區。</w:t>
      </w:r>
    </w:p>
    <w:p w:rsidR="00FF7843" w:rsidRPr="0059578A" w:rsidRDefault="00FF7843" w:rsidP="00FF7843">
      <w:pPr>
        <w:pStyle w:val="6"/>
        <w:ind w:left="2410"/>
      </w:pPr>
      <w:r w:rsidRPr="0059578A">
        <w:rPr>
          <w:rFonts w:hint="eastAsia"/>
        </w:rPr>
        <w:t>場區分為1~4期，設有臨時轉運區域，其中3~4期範圍已完成復育，1~2期停用。於98完</w:t>
      </w:r>
      <w:r w:rsidRPr="0059578A">
        <w:rPr>
          <w:rFonts w:hint="eastAsia"/>
        </w:rPr>
        <w:lastRenderedPageBreak/>
        <w:t>成復育工程，設有縱橫向截流溝、集水井、滯洪池、曝氣池等設施，掩埋場管理施及相關管理措施完整，且派駐人員常駐於檢查站。</w:t>
      </w:r>
    </w:p>
    <w:p w:rsidR="00FF7843" w:rsidRPr="0059578A" w:rsidRDefault="00FF7843" w:rsidP="000D5474">
      <w:pPr>
        <w:pStyle w:val="5"/>
        <w:ind w:left="1985"/>
      </w:pPr>
      <w:r w:rsidRPr="0059578A">
        <w:rPr>
          <w:rFonts w:hint="eastAsia"/>
        </w:rPr>
        <w:t>垃圾轉運方式</w:t>
      </w:r>
    </w:p>
    <w:p w:rsidR="00FF7843" w:rsidRPr="0059578A" w:rsidRDefault="00FF7843" w:rsidP="00FF7843">
      <w:pPr>
        <w:pStyle w:val="6"/>
        <w:ind w:left="2410"/>
      </w:pPr>
      <w:r w:rsidRPr="0059578A">
        <w:rPr>
          <w:rFonts w:hint="eastAsia"/>
        </w:rPr>
        <w:t>98年4月</w:t>
      </w:r>
      <w:r w:rsidR="00D54A8A" w:rsidRPr="0059578A">
        <w:rPr>
          <w:rFonts w:hint="eastAsia"/>
        </w:rPr>
        <w:t>至</w:t>
      </w:r>
      <w:r w:rsidRPr="0059578A">
        <w:rPr>
          <w:rFonts w:hint="eastAsia"/>
        </w:rPr>
        <w:t>105年2月尖石鄉、五峰鄉及竹東鎮轄內產生垃圾清運後統一暫置於掩埋場內的臨時轉運區域內翌日由委外轉運車輛轉運至焚化廠處理。</w:t>
      </w:r>
    </w:p>
    <w:p w:rsidR="00FF7843" w:rsidRPr="0059578A" w:rsidRDefault="00FF7843" w:rsidP="00FF7843">
      <w:pPr>
        <w:pStyle w:val="6"/>
        <w:ind w:left="2410"/>
      </w:pPr>
      <w:r w:rsidRPr="0059578A">
        <w:rPr>
          <w:rFonts w:hint="eastAsia"/>
        </w:rPr>
        <w:t>105年3月僅竹東鎮內產生垃圾清運後統一</w:t>
      </w:r>
      <w:r w:rsidRPr="0059578A">
        <w:rPr>
          <w:rFonts w:hint="eastAsia"/>
          <w:b/>
        </w:rPr>
        <w:t>暫置於掩埋場</w:t>
      </w:r>
      <w:r w:rsidRPr="0059578A">
        <w:rPr>
          <w:rFonts w:hint="eastAsia"/>
        </w:rPr>
        <w:t>內翌日由公所自行轉運至焚化廠處理。</w:t>
      </w:r>
    </w:p>
    <w:p w:rsidR="00FF7843" w:rsidRPr="0059578A" w:rsidRDefault="00FF7843" w:rsidP="00FF7843">
      <w:pPr>
        <w:pStyle w:val="6"/>
        <w:ind w:left="2410"/>
      </w:pPr>
      <w:r w:rsidRPr="0059578A">
        <w:rPr>
          <w:rFonts w:hint="eastAsia"/>
        </w:rPr>
        <w:t>106年6月竹東鎮內產生垃圾清運後直接進入焚化廠，僅有極少路線因載運量及路程因素收運後統一暫置於掩埋場內的臨時轉運區域內翌日由公所自行轉運至焚化廠處理。</w:t>
      </w:r>
    </w:p>
    <w:p w:rsidR="00FF7843" w:rsidRPr="0059578A" w:rsidRDefault="00FF7843" w:rsidP="000D5474">
      <w:pPr>
        <w:pStyle w:val="5"/>
        <w:ind w:left="1985"/>
      </w:pPr>
      <w:r w:rsidRPr="0059578A">
        <w:rPr>
          <w:rFonts w:hint="eastAsia"/>
        </w:rPr>
        <w:t>垃圾暫置原因</w:t>
      </w:r>
    </w:p>
    <w:p w:rsidR="00FF7843" w:rsidRPr="0059578A" w:rsidRDefault="00FF7843" w:rsidP="00FF7843">
      <w:pPr>
        <w:pStyle w:val="6"/>
        <w:tabs>
          <w:tab w:val="clear" w:pos="2094"/>
        </w:tabs>
        <w:ind w:left="2410"/>
      </w:pPr>
      <w:r w:rsidRPr="0059578A">
        <w:rPr>
          <w:rFonts w:hint="eastAsia"/>
        </w:rPr>
        <w:t>105年年末因苗栗竹南焚化廠底渣未回運，部分垃圾暫置於掩埋場內。</w:t>
      </w:r>
    </w:p>
    <w:p w:rsidR="00FF7843" w:rsidRPr="0059578A" w:rsidRDefault="00FF7843" w:rsidP="00FF7843">
      <w:pPr>
        <w:pStyle w:val="6"/>
        <w:tabs>
          <w:tab w:val="clear" w:pos="2094"/>
        </w:tabs>
        <w:ind w:left="2410"/>
      </w:pPr>
      <w:r w:rsidRPr="0059578A">
        <w:rPr>
          <w:rFonts w:hint="eastAsia"/>
        </w:rPr>
        <w:t>106年上半年因新竹焚化廠設備異常及新竹焚化廠歲修(歲修期間3個月)，緊接苗栗竹南焚化廠歲修，導致部分垃圾暫置於掩埋場內。</w:t>
      </w:r>
    </w:p>
    <w:p w:rsidR="00FF7843" w:rsidRPr="0059578A" w:rsidRDefault="00FF7843" w:rsidP="00FF7843">
      <w:pPr>
        <w:pStyle w:val="6"/>
        <w:tabs>
          <w:tab w:val="clear" w:pos="2094"/>
        </w:tabs>
        <w:ind w:left="2410"/>
      </w:pPr>
      <w:r w:rsidRPr="0059578A">
        <w:rPr>
          <w:rFonts w:hint="eastAsia"/>
        </w:rPr>
        <w:t>106年下半年因新竹焚化廠設備異常及新竹、苗栗竹南焚化廠歲修，部分垃圾暫置於掩埋場內。</w:t>
      </w:r>
    </w:p>
    <w:p w:rsidR="00FF7843" w:rsidRPr="0059578A" w:rsidRDefault="00FF7843" w:rsidP="00FF7843">
      <w:pPr>
        <w:pStyle w:val="6"/>
        <w:tabs>
          <w:tab w:val="clear" w:pos="2094"/>
        </w:tabs>
        <w:ind w:left="2410"/>
      </w:pPr>
      <w:r w:rsidRPr="0059578A">
        <w:rPr>
          <w:rFonts w:hint="eastAsia"/>
        </w:rPr>
        <w:t>垃圾處理是全國問題，新竹縣為減輕垃圾問題及竹東垃圾堆置問題，於104年開始進行全縣清運車輛強制破袋和落地檢查作業，並以新豐掩埋場為優</w:t>
      </w:r>
      <w:r w:rsidR="00830DEA" w:rsidRPr="0059578A">
        <w:rPr>
          <w:rFonts w:hint="eastAsia"/>
        </w:rPr>
        <w:t>先垃圾暫貯區，若焚化爐</w:t>
      </w:r>
      <w:r w:rsidR="00830DEA" w:rsidRPr="0059578A">
        <w:rPr>
          <w:rFonts w:hint="eastAsia"/>
        </w:rPr>
        <w:lastRenderedPageBreak/>
        <w:t>有餘裕去化量時，優先去化竹東掩埋場暫置量。該府</w:t>
      </w:r>
      <w:r w:rsidR="00830DEA" w:rsidRPr="0059578A">
        <w:rPr>
          <w:rFonts w:hAnsi="標楷體" w:cs="新細明體" w:hint="eastAsia"/>
          <w:kern w:val="0"/>
          <w:szCs w:val="24"/>
        </w:rPr>
        <w:t>爭取焚化廠進場量能，且已完成新豐掩埋場垃圾打包勞務委託發包作業，完工後場內餘裕量優先協助清運竹東掩埋場暫置垃圾。</w:t>
      </w:r>
    </w:p>
    <w:p w:rsidR="00B27941" w:rsidRPr="0059578A" w:rsidRDefault="00B27941" w:rsidP="00FF7843">
      <w:pPr>
        <w:pStyle w:val="6"/>
        <w:tabs>
          <w:tab w:val="clear" w:pos="2094"/>
        </w:tabs>
        <w:ind w:left="2410"/>
        <w:rPr>
          <w:rFonts w:hAnsi="標楷體"/>
          <w:b/>
        </w:rPr>
      </w:pPr>
      <w:r w:rsidRPr="0059578A">
        <w:rPr>
          <w:rFonts w:hAnsi="標楷體" w:hint="eastAsia"/>
          <w:b/>
        </w:rPr>
        <w:t>於107年9月底</w:t>
      </w:r>
      <w:r w:rsidRPr="0059578A">
        <w:rPr>
          <w:rFonts w:hAnsi="標楷體"/>
          <w:b/>
        </w:rPr>
        <w:t>，</w:t>
      </w:r>
      <w:r w:rsidRPr="0059578A">
        <w:rPr>
          <w:rFonts w:hAnsi="標楷體" w:hint="eastAsia"/>
          <w:b/>
        </w:rPr>
        <w:t>垃圾暫置量為5,071公噸</w:t>
      </w:r>
      <w:r w:rsidR="00CA356D" w:rsidRPr="0059578A">
        <w:rPr>
          <w:rFonts w:hAnsi="標楷體" w:hint="eastAsia"/>
          <w:b/>
        </w:rPr>
        <w:t>，截至108年5月12日暫置量仍有6,300公噸。</w:t>
      </w:r>
    </w:p>
    <w:p w:rsidR="00FF7843" w:rsidRPr="0059578A" w:rsidRDefault="00FF7843" w:rsidP="000D5474">
      <w:pPr>
        <w:pStyle w:val="5"/>
        <w:ind w:left="1985"/>
      </w:pPr>
      <w:r w:rsidRPr="0059578A">
        <w:rPr>
          <w:rFonts w:hint="eastAsia"/>
        </w:rPr>
        <w:t>滲出水量及管理方式</w:t>
      </w:r>
    </w:p>
    <w:p w:rsidR="00FF7843" w:rsidRPr="0059578A" w:rsidRDefault="00FF7843" w:rsidP="00FF7843">
      <w:pPr>
        <w:pStyle w:val="6"/>
        <w:ind w:left="2410"/>
      </w:pPr>
      <w:r w:rsidRPr="0059578A">
        <w:rPr>
          <w:rFonts w:hint="eastAsia"/>
        </w:rPr>
        <w:t>滲出水量約40~160公噸之間(豐、枯水期)。</w:t>
      </w:r>
    </w:p>
    <w:p w:rsidR="00FF7843" w:rsidRPr="0059578A" w:rsidRDefault="00FF7843" w:rsidP="00FF7843">
      <w:pPr>
        <w:pStyle w:val="6"/>
        <w:ind w:left="2410"/>
      </w:pPr>
      <w:r w:rsidRPr="0059578A">
        <w:rPr>
          <w:rFonts w:hint="eastAsia"/>
        </w:rPr>
        <w:t>掩埋場內設有縱橫向截流溝集水井及不透水布等設施，妥善收集廠區內產生滲出水(地表逕流)，集中西南側既有污水處理設施。</w:t>
      </w:r>
    </w:p>
    <w:p w:rsidR="00FF7843" w:rsidRPr="0059578A" w:rsidRDefault="00FF7843" w:rsidP="00FF7843">
      <w:pPr>
        <w:pStyle w:val="6"/>
        <w:ind w:left="2410"/>
      </w:pPr>
      <w:r w:rsidRPr="0059578A">
        <w:rPr>
          <w:rFonts w:hint="eastAsia"/>
        </w:rPr>
        <w:t>每月定期返送至FRP桶槽內，由槽車抽送新豐掩埋場滲出水(含水肥)區域集中處理廠處理。</w:t>
      </w:r>
    </w:p>
    <w:p w:rsidR="00FF7843" w:rsidRPr="0059578A" w:rsidRDefault="00FF7843" w:rsidP="00FF7843">
      <w:pPr>
        <w:pStyle w:val="6"/>
        <w:ind w:left="2410"/>
      </w:pPr>
      <w:r w:rsidRPr="0059578A">
        <w:rPr>
          <w:rFonts w:hint="eastAsia"/>
        </w:rPr>
        <w:t>定期監測滲出水質與地下水質，無異常監測值。</w:t>
      </w:r>
    </w:p>
    <w:p w:rsidR="00FF7843" w:rsidRPr="0059578A" w:rsidRDefault="00FF7843" w:rsidP="00FF7843">
      <w:pPr>
        <w:pStyle w:val="6"/>
        <w:ind w:left="2410"/>
      </w:pPr>
      <w:r w:rsidRPr="0059578A">
        <w:rPr>
          <w:rFonts w:hint="eastAsia"/>
        </w:rPr>
        <w:t>定期派員巡查場內排水設施、曝氣池結構裂縫填補、垃圾暫存區定期消毒作業。</w:t>
      </w:r>
    </w:p>
    <w:p w:rsidR="005D1770" w:rsidRPr="0059578A" w:rsidRDefault="005D1770" w:rsidP="008633E7">
      <w:pPr>
        <w:pStyle w:val="5"/>
        <w:ind w:left="1985"/>
      </w:pPr>
      <w:r w:rsidRPr="0059578A">
        <w:rPr>
          <w:rFonts w:hint="eastAsia"/>
        </w:rPr>
        <w:t>竹東鎮衛生掩埋場場區範圍、截流排水設施及垃圾暫置位置如圖2所示。</w:t>
      </w:r>
    </w:p>
    <w:p w:rsidR="005D1770" w:rsidRPr="0059578A" w:rsidRDefault="005D1770" w:rsidP="005D1770">
      <w:pPr>
        <w:pStyle w:val="6"/>
        <w:numPr>
          <w:ilvl w:val="0"/>
          <w:numId w:val="0"/>
        </w:numPr>
        <w:jc w:val="center"/>
      </w:pPr>
      <w:r w:rsidRPr="0059578A">
        <w:rPr>
          <w:rFonts w:ascii="Times New Roman" w:hAnsi="Times New Roman"/>
          <w:noProof/>
        </w:rPr>
        <w:lastRenderedPageBreak/>
        <w:drawing>
          <wp:inline distT="0" distB="0" distL="0" distR="0" wp14:anchorId="1BE6A465" wp14:editId="7A3D666B">
            <wp:extent cx="5186149" cy="3509796"/>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6044" cy="3509725"/>
                    </a:xfrm>
                    <a:prstGeom prst="rect">
                      <a:avLst/>
                    </a:prstGeom>
                    <a:noFill/>
                  </pic:spPr>
                </pic:pic>
              </a:graphicData>
            </a:graphic>
          </wp:inline>
        </w:drawing>
      </w:r>
    </w:p>
    <w:p w:rsidR="005D1770" w:rsidRPr="0059578A" w:rsidRDefault="005D1770" w:rsidP="005D1770">
      <w:pPr>
        <w:pStyle w:val="a1"/>
        <w:widowControl/>
        <w:numPr>
          <w:ilvl w:val="0"/>
          <w:numId w:val="0"/>
        </w:numPr>
        <w:overflowPunct/>
        <w:autoSpaceDE/>
        <w:autoSpaceDN/>
        <w:spacing w:before="0" w:after="0"/>
        <w:ind w:leftChars="50" w:left="170" w:firstLineChars="50" w:firstLine="120"/>
        <w:jc w:val="both"/>
        <w:rPr>
          <w:sz w:val="24"/>
          <w:szCs w:val="24"/>
        </w:rPr>
      </w:pPr>
      <w:r w:rsidRPr="0059578A">
        <w:rPr>
          <w:rFonts w:hint="eastAsia"/>
          <w:sz w:val="24"/>
          <w:szCs w:val="24"/>
        </w:rPr>
        <w:t>資料來源：</w:t>
      </w:r>
      <w:r w:rsidR="00B641CA" w:rsidRPr="0059578A">
        <w:rPr>
          <w:rFonts w:hint="eastAsia"/>
          <w:sz w:val="24"/>
          <w:szCs w:val="24"/>
        </w:rPr>
        <w:t>新竹縣政府</w:t>
      </w:r>
      <w:r w:rsidRPr="0059578A">
        <w:rPr>
          <w:rFonts w:hint="eastAsia"/>
          <w:sz w:val="24"/>
          <w:szCs w:val="24"/>
        </w:rPr>
        <w:t>。</w:t>
      </w:r>
    </w:p>
    <w:p w:rsidR="005D1770" w:rsidRPr="0059578A" w:rsidRDefault="005D1770" w:rsidP="005D1770">
      <w:pPr>
        <w:pStyle w:val="a1"/>
      </w:pPr>
      <w:r w:rsidRPr="0059578A">
        <w:rPr>
          <w:rFonts w:hint="eastAsia"/>
        </w:rPr>
        <w:t>竹東鎮衛生掩埋場場區範圍及截流排水設施位置圖</w:t>
      </w:r>
    </w:p>
    <w:p w:rsidR="00A74C60" w:rsidRPr="0059578A" w:rsidRDefault="005D1770" w:rsidP="008633E7">
      <w:pPr>
        <w:pStyle w:val="5"/>
        <w:ind w:left="1985"/>
      </w:pPr>
      <w:r w:rsidRPr="0059578A">
        <w:rPr>
          <w:rFonts w:hint="eastAsia"/>
        </w:rPr>
        <w:t>該府表示</w:t>
      </w:r>
      <w:r w:rsidR="00DF1BB9" w:rsidRPr="0059578A">
        <w:rPr>
          <w:rFonts w:hint="eastAsia"/>
        </w:rPr>
        <w:t>依據自來水法第11條，水質水量保護區禁止或限制設置垃圾掩埋場或焚化爐，然為居民生活或地方公共建設所必要，經主管機關核准者，不在此限。</w:t>
      </w:r>
    </w:p>
    <w:p w:rsidR="00DF1BB9" w:rsidRPr="0059578A" w:rsidRDefault="00325146" w:rsidP="0083106D">
      <w:pPr>
        <w:pStyle w:val="3"/>
        <w:ind w:left="1344"/>
      </w:pPr>
      <w:r w:rsidRPr="0059578A">
        <w:rPr>
          <w:rFonts w:hint="eastAsia"/>
        </w:rPr>
        <w:t>新竹縣政府上開引據</w:t>
      </w:r>
      <w:r w:rsidR="00A74C60" w:rsidRPr="0059578A">
        <w:rPr>
          <w:rFonts w:hint="eastAsia"/>
        </w:rPr>
        <w:t>自來水法第11條第2項規定為居民生活或地方公共建設所必要，且經主管機關核准者，不在此限。</w:t>
      </w:r>
      <w:r w:rsidR="00A74C60" w:rsidRPr="0059578A">
        <w:rPr>
          <w:rFonts w:hint="eastAsia"/>
          <w:b/>
        </w:rPr>
        <w:t>惟</w:t>
      </w:r>
      <w:r w:rsidRPr="0059578A">
        <w:rPr>
          <w:rFonts w:hint="eastAsia"/>
          <w:b/>
        </w:rPr>
        <w:t>據</w:t>
      </w:r>
      <w:r w:rsidR="00A74C60" w:rsidRPr="0059578A">
        <w:rPr>
          <w:rFonts w:hint="eastAsia"/>
          <w:b/>
        </w:rPr>
        <w:t>水利署查復，</w:t>
      </w:r>
      <w:r w:rsidRPr="0059578A">
        <w:rPr>
          <w:rFonts w:hint="eastAsia"/>
          <w:b/>
        </w:rPr>
        <w:t>頭前溪水系水質水量保護區內，尚無核准案例</w:t>
      </w:r>
      <w:r w:rsidRPr="0059578A">
        <w:rPr>
          <w:rFonts w:hint="eastAsia"/>
        </w:rPr>
        <w:t>。</w:t>
      </w:r>
    </w:p>
    <w:p w:rsidR="001978E5" w:rsidRPr="0059578A" w:rsidRDefault="00C726E5" w:rsidP="0083106D">
      <w:pPr>
        <w:pStyle w:val="3"/>
        <w:ind w:left="1344"/>
      </w:pPr>
      <w:r w:rsidRPr="0059578A">
        <w:rPr>
          <w:rFonts w:hint="eastAsia"/>
        </w:rPr>
        <w:t>水利署針對竹東垃圾掩埋場垃圾暫置案，前於106年3月22日經水事字第10631026800號函請新竹縣政府查明，倘有涉及違反自來水法相關規定，請依法辦理並將辦理情形函知該署，並請該府及台水公司加強巡查管理。</w:t>
      </w:r>
      <w:r w:rsidR="001978E5" w:rsidRPr="0059578A">
        <w:rPr>
          <w:rFonts w:hint="eastAsia"/>
        </w:rPr>
        <w:t>新竹縣政府相關回應及函復內容如下：</w:t>
      </w:r>
    </w:p>
    <w:p w:rsidR="001978E5" w:rsidRPr="0059578A" w:rsidRDefault="001978E5" w:rsidP="001978E5">
      <w:pPr>
        <w:pStyle w:val="4"/>
      </w:pPr>
      <w:r w:rsidRPr="0059578A">
        <w:rPr>
          <w:rFonts w:hint="eastAsia"/>
        </w:rPr>
        <w:lastRenderedPageBreak/>
        <w:t>新竹縣縣長於107年3月1日回應該場滲出水經收集裝置收集並抽取清運至滲出水處理廠處理，且加強防止滲出水溢流影響周邊環境及水域。</w:t>
      </w:r>
    </w:p>
    <w:p w:rsidR="001978E5" w:rsidRPr="0059578A" w:rsidRDefault="001978E5" w:rsidP="001978E5">
      <w:pPr>
        <w:pStyle w:val="4"/>
      </w:pPr>
      <w:r w:rsidRPr="0059578A">
        <w:rPr>
          <w:rFonts w:hint="eastAsia"/>
        </w:rPr>
        <w:t>新竹縣環保局106年4月10日環廢字第1060004040號函復略以，竹東鎮垃圾衛生掩埋場於65年啟用至今，且於95年起即停止垃圾進場掩埋作業，係將垃圾調度暫置至該場，已設置有不透水層及滲出水收集等防護措施，及針對該場上、下游水井進行水質監測，並儘速尋求垃圾處理管道，以去化暫置於該廠之垃圾。</w:t>
      </w:r>
    </w:p>
    <w:p w:rsidR="001978E5" w:rsidRPr="0059578A" w:rsidRDefault="001978E5" w:rsidP="001978E5">
      <w:pPr>
        <w:pStyle w:val="4"/>
      </w:pPr>
      <w:r w:rsidRPr="0059578A">
        <w:rPr>
          <w:rFonts w:hint="eastAsia"/>
        </w:rPr>
        <w:t>新竹縣政府工務處106年4月17日府工河字第1060347315號函詢環保局垃圾暫置之處理期程、配套措施及法規依據。該府環保局106年4月26日環廢字第1060006018號函復本案係依廢棄物清理法第5條第2項規定設置，並已陸續清運處理。</w:t>
      </w:r>
    </w:p>
    <w:p w:rsidR="001978E5" w:rsidRPr="0059578A" w:rsidRDefault="001978E5" w:rsidP="001978E5">
      <w:pPr>
        <w:pStyle w:val="4"/>
      </w:pPr>
      <w:r w:rsidRPr="0059578A">
        <w:rPr>
          <w:rFonts w:hint="eastAsia"/>
        </w:rPr>
        <w:t>新竹縣政府工務處復於106年5月19日辦理現勘，決議請環保局持續將垃圾運出，並做好截流及污水處理、檢測，不得污染水源。該府環保局106年6月12日環廢字第1060010042號函復已請竹東鎮公所自106年6月1日起不得再進場暫置。</w:t>
      </w:r>
    </w:p>
    <w:p w:rsidR="00682D17" w:rsidRPr="0059578A" w:rsidRDefault="00D54A8A" w:rsidP="0083106D">
      <w:pPr>
        <w:pStyle w:val="3"/>
        <w:ind w:left="1344"/>
      </w:pPr>
      <w:r w:rsidRPr="0059578A">
        <w:rPr>
          <w:rFonts w:hint="eastAsia"/>
        </w:rPr>
        <w:t>另</w:t>
      </w:r>
      <w:r w:rsidR="00682D17" w:rsidRPr="0059578A">
        <w:rPr>
          <w:rFonts w:hint="eastAsia"/>
        </w:rPr>
        <w:t>依自來水法第12條規定</w:t>
      </w:r>
      <w:r w:rsidRPr="0059578A">
        <w:rPr>
          <w:rStyle w:val="afe"/>
        </w:rPr>
        <w:footnoteReference w:id="13"/>
      </w:r>
      <w:r w:rsidR="00682D17" w:rsidRPr="0059578A">
        <w:rPr>
          <w:rFonts w:hint="eastAsia"/>
        </w:rPr>
        <w:t>，保護區內原有建築物及土地使用，經主管機關會商有關機關認為有貽害水質水量者，得通知所有權人或使用人於一定期間內拆除、改善或改變使用。</w:t>
      </w:r>
      <w:r w:rsidRPr="0059578A">
        <w:rPr>
          <w:rFonts w:hint="eastAsia"/>
        </w:rPr>
        <w:t>水利署表示，</w:t>
      </w:r>
      <w:r w:rsidR="00682D17" w:rsidRPr="0059578A">
        <w:rPr>
          <w:rFonts w:hint="eastAsia"/>
        </w:rPr>
        <w:t>如新竹縣政府衡估前述既存事項屬符合自來水法規定前之原有合法存在建築物及土地使用，並會商相關機關後，</w:t>
      </w:r>
      <w:r w:rsidR="00682D17" w:rsidRPr="0059578A">
        <w:rPr>
          <w:rFonts w:hint="eastAsia"/>
        </w:rPr>
        <w:lastRenderedPageBreak/>
        <w:t>認有貽害水質水量情形，自得通知所有權人或使用人拆除、改善或改變使用，如輔導辦理廢(污)水減量或零排放等措施，藉此降低保護區內貽害水質水量之情形。</w:t>
      </w:r>
    </w:p>
    <w:p w:rsidR="00AF27FE" w:rsidRPr="0059578A" w:rsidRDefault="00AF27FE" w:rsidP="0083106D">
      <w:pPr>
        <w:pStyle w:val="3"/>
        <w:ind w:left="1344"/>
      </w:pPr>
      <w:r w:rsidRPr="0059578A">
        <w:rPr>
          <w:rFonts w:hint="eastAsia"/>
        </w:rPr>
        <w:t>新竹市政府於本院履勘提供資料指出，新竹市頭前溪列管對象共計205家</w:t>
      </w:r>
      <w:r w:rsidRPr="0059578A">
        <w:rPr>
          <w:rStyle w:val="afe"/>
        </w:rPr>
        <w:footnoteReference w:id="14"/>
      </w:r>
      <w:r w:rsidRPr="0059578A">
        <w:rPr>
          <w:rFonts w:hint="eastAsia"/>
        </w:rPr>
        <w:t>，排放位置皆位於頭前溪湳雅取水口下游。</w:t>
      </w:r>
    </w:p>
    <w:p w:rsidR="00910B07" w:rsidRPr="0059578A" w:rsidRDefault="00910B07" w:rsidP="00910B07">
      <w:pPr>
        <w:pStyle w:val="2"/>
        <w:rPr>
          <w:b/>
        </w:rPr>
      </w:pPr>
      <w:r w:rsidRPr="0059578A">
        <w:rPr>
          <w:rFonts w:hint="eastAsia"/>
          <w:b/>
        </w:rPr>
        <w:t>自來水水質水量保護區巡查及案件列管流程</w:t>
      </w:r>
      <w:r w:rsidR="00B641CA" w:rsidRPr="0059578A">
        <w:rPr>
          <w:rFonts w:hint="eastAsia"/>
          <w:b/>
        </w:rPr>
        <w:t>，以及頭前溪</w:t>
      </w:r>
      <w:r w:rsidR="00D60342" w:rsidRPr="0059578A">
        <w:rPr>
          <w:rFonts w:hint="eastAsia"/>
          <w:b/>
        </w:rPr>
        <w:t>水系自來水水質水量保護區巡查舉發情形</w:t>
      </w:r>
    </w:p>
    <w:p w:rsidR="00D54A8A" w:rsidRPr="0059578A" w:rsidRDefault="00910B07" w:rsidP="0083106D">
      <w:pPr>
        <w:pStyle w:val="3"/>
        <w:ind w:left="1344"/>
      </w:pPr>
      <w:r w:rsidRPr="0059578A">
        <w:rPr>
          <w:rFonts w:hint="eastAsia"/>
        </w:rPr>
        <w:t>水利署表示，依自來水法第11條規定，水質水量保護區內禁止或限制貽害水質水量之行為，除禁止設置污染性工廠、垃圾掩埋場或焚化爐、營利目的之飼養家禽(家畜)、高爾夫球場之興建或擴建、核能或放射性廢棄物儲存或處理場所等</w:t>
      </w:r>
      <w:r w:rsidRPr="0059578A">
        <w:rPr>
          <w:rFonts w:hint="eastAsia"/>
          <w:b/>
        </w:rPr>
        <w:t>禁止事項外，餘屬行為管制法</w:t>
      </w:r>
      <w:r w:rsidRPr="0059578A">
        <w:rPr>
          <w:rFonts w:hint="eastAsia"/>
        </w:rPr>
        <w:t>，有賴回歸保護區內水土保持、山坡地保育、森林、水污染防治、廢棄物清理等各目的事業主管機關之把關。自來水法第11條第1項各款行為之管理，</w:t>
      </w:r>
      <w:r w:rsidRPr="0059578A">
        <w:rPr>
          <w:rFonts w:hint="eastAsia"/>
          <w:b/>
        </w:rPr>
        <w:t>申請劃設單位</w:t>
      </w:r>
      <w:r w:rsidRPr="0059578A">
        <w:rPr>
          <w:rFonts w:hint="eastAsia"/>
        </w:rPr>
        <w:t>於水質水量保護區內巡查舉發有違自來水法第11條第1項各款禁止或限制事項之虞者，如濫伐、濫墾、設置污染性工廠等，</w:t>
      </w:r>
      <w:r w:rsidRPr="0059578A">
        <w:rPr>
          <w:rFonts w:hint="eastAsia"/>
          <w:b/>
        </w:rPr>
        <w:t>應舉報地方主管機關或相關目的事業主管機關查處</w:t>
      </w:r>
      <w:r w:rsidRPr="0059578A">
        <w:rPr>
          <w:rFonts w:hint="eastAsia"/>
        </w:rPr>
        <w:t>。</w:t>
      </w:r>
      <w:r w:rsidRPr="0059578A">
        <w:rPr>
          <w:rFonts w:hint="eastAsia"/>
          <w:b/>
        </w:rPr>
        <w:t>各直轄市或縣市政府本於權責，於水質水量保護區內巡查發現有違規之虞者</w:t>
      </w:r>
      <w:r w:rsidRPr="0059578A">
        <w:rPr>
          <w:rFonts w:hint="eastAsia"/>
        </w:rPr>
        <w:t>，或接獲申請劃設單位舉報後，應依各目的事業主管法規，如違反水土保持法規定、設置污染性工廠等，予以查處。</w:t>
      </w:r>
    </w:p>
    <w:p w:rsidR="00910B07" w:rsidRPr="0059578A" w:rsidRDefault="00D54A8A" w:rsidP="0083106D">
      <w:pPr>
        <w:pStyle w:val="3"/>
        <w:ind w:left="1344"/>
      </w:pPr>
      <w:r w:rsidRPr="0059578A">
        <w:rPr>
          <w:rFonts w:hint="eastAsia"/>
        </w:rPr>
        <w:t>續以，</w:t>
      </w:r>
      <w:r w:rsidR="00D00E27" w:rsidRPr="0059578A">
        <w:rPr>
          <w:rFonts w:hAnsi="標楷體" w:hint="eastAsia"/>
          <w:b/>
        </w:rPr>
        <w:t>自來水法第11條第1項所定限制事項，</w:t>
      </w:r>
      <w:r w:rsidR="00682D17" w:rsidRPr="0059578A">
        <w:rPr>
          <w:rFonts w:hAnsi="標楷體" w:hint="eastAsia"/>
          <w:b/>
        </w:rPr>
        <w:t>為不可預期發生之違規案件</w:t>
      </w:r>
      <w:r w:rsidR="00682D17" w:rsidRPr="0059578A">
        <w:rPr>
          <w:rFonts w:hAnsi="標楷體" w:hint="eastAsia"/>
        </w:rPr>
        <w:t>，需仰賴各地方政府(直轄市、縣(市)政府)依上開相關規定，本自來水法地方主管</w:t>
      </w:r>
      <w:r w:rsidR="00682D17" w:rsidRPr="0059578A">
        <w:rPr>
          <w:rFonts w:hAnsi="標楷體" w:hint="eastAsia"/>
        </w:rPr>
        <w:lastRenderedPageBreak/>
        <w:t>機關權責追蹤控管各目的事業主管機關之查處，並請巡查單位應加強巡查及舉發，以遏止違法行為發生。</w:t>
      </w:r>
    </w:p>
    <w:p w:rsidR="00B641CA" w:rsidRPr="0059578A" w:rsidRDefault="00B641CA" w:rsidP="0083106D">
      <w:pPr>
        <w:pStyle w:val="3"/>
        <w:ind w:left="1344"/>
      </w:pPr>
      <w:r w:rsidRPr="0059578A">
        <w:rPr>
          <w:rFonts w:hint="eastAsia"/>
        </w:rPr>
        <w:t>至工廠申請涉及應查詢是否位屬自來水水質水量保護區相關規定如下：</w:t>
      </w:r>
    </w:p>
    <w:p w:rsidR="00B641CA" w:rsidRPr="0059578A" w:rsidRDefault="00B641CA" w:rsidP="00B641CA">
      <w:pPr>
        <w:pStyle w:val="4"/>
      </w:pPr>
      <w:r w:rsidRPr="0059578A">
        <w:rPr>
          <w:rFonts w:hint="eastAsia"/>
        </w:rPr>
        <w:t>如涉及非都市土地使用分區變更或使用地變更編定者，依區域計畫法規定應辦理環境敏感地區查詢，水質水量保護區即屬第二級環境敏感地區。</w:t>
      </w:r>
    </w:p>
    <w:p w:rsidR="00B641CA" w:rsidRPr="0059578A" w:rsidRDefault="00B641CA" w:rsidP="00B641CA">
      <w:pPr>
        <w:pStyle w:val="4"/>
      </w:pPr>
      <w:r w:rsidRPr="0059578A">
        <w:rPr>
          <w:rFonts w:hint="eastAsia"/>
        </w:rPr>
        <w:t>如涉及</w:t>
      </w:r>
      <w:r w:rsidR="00DC6A91" w:rsidRPr="0059578A">
        <w:rPr>
          <w:rFonts w:hint="eastAsia"/>
        </w:rPr>
        <w:t>環評認定標準</w:t>
      </w:r>
      <w:r w:rsidRPr="0059578A">
        <w:rPr>
          <w:rFonts w:hint="eastAsia"/>
        </w:rPr>
        <w:t>第3條第1項規定部份表列工廠之興建或擴增產能者，應實施環境影響評估。</w:t>
      </w:r>
    </w:p>
    <w:p w:rsidR="00B641CA" w:rsidRPr="0059578A" w:rsidRDefault="00D54A8A" w:rsidP="0083106D">
      <w:pPr>
        <w:pStyle w:val="3"/>
        <w:ind w:left="1344"/>
      </w:pPr>
      <w:r w:rsidRPr="0059578A">
        <w:rPr>
          <w:rFonts w:hint="eastAsia"/>
          <w:b/>
        </w:rPr>
        <w:t>水利署表示</w:t>
      </w:r>
      <w:r w:rsidR="00B641CA" w:rsidRPr="0059578A">
        <w:rPr>
          <w:rFonts w:hint="eastAsia"/>
        </w:rPr>
        <w:t>，</w:t>
      </w:r>
      <w:r w:rsidR="00B641CA" w:rsidRPr="0059578A">
        <w:rPr>
          <w:rFonts w:hint="eastAsia"/>
          <w:b/>
        </w:rPr>
        <w:t>地方政府對於轄內所設立工廠有實質審查權限，並須審酌是否有其他法令規定不得許可設立之情形</w:t>
      </w:r>
      <w:r w:rsidR="00B641CA" w:rsidRPr="0059578A">
        <w:rPr>
          <w:rFonts w:hint="eastAsia"/>
        </w:rPr>
        <w:t>。其工廠設立</w:t>
      </w:r>
      <w:r w:rsidR="001978E5" w:rsidRPr="0059578A">
        <w:rPr>
          <w:rFonts w:hint="eastAsia"/>
        </w:rPr>
        <w:t>相關</w:t>
      </w:r>
      <w:r w:rsidR="00B641CA" w:rsidRPr="0059578A">
        <w:rPr>
          <w:rFonts w:hint="eastAsia"/>
        </w:rPr>
        <w:t>規定如下：</w:t>
      </w:r>
    </w:p>
    <w:p w:rsidR="00B641CA" w:rsidRPr="0059578A" w:rsidRDefault="00B641CA" w:rsidP="00B641CA">
      <w:pPr>
        <w:pStyle w:val="4"/>
      </w:pPr>
      <w:r w:rsidRPr="0059578A">
        <w:rPr>
          <w:rFonts w:hint="eastAsia"/>
        </w:rPr>
        <w:t>依工廠設立</w:t>
      </w:r>
      <w:r w:rsidR="00D54A8A" w:rsidRPr="0059578A">
        <w:rPr>
          <w:rFonts w:hint="eastAsia"/>
        </w:rPr>
        <w:t>登記</w:t>
      </w:r>
      <w:r w:rsidRPr="0059578A">
        <w:rPr>
          <w:rFonts w:hint="eastAsia"/>
        </w:rPr>
        <w:t>規則</w:t>
      </w:r>
      <w:r w:rsidR="00E015F0" w:rsidRPr="0059578A">
        <w:rPr>
          <w:rStyle w:val="afe"/>
        </w:rPr>
        <w:footnoteReference w:id="15"/>
      </w:r>
      <w:r w:rsidRPr="0059578A">
        <w:rPr>
          <w:rFonts w:hint="eastAsia"/>
        </w:rPr>
        <w:t>第6條第5款規定</w:t>
      </w:r>
      <w:r w:rsidR="00D54A8A" w:rsidRPr="0059578A">
        <w:rPr>
          <w:rFonts w:hint="eastAsia"/>
        </w:rPr>
        <w:t>：</w:t>
      </w:r>
      <w:r w:rsidRPr="0059578A">
        <w:rPr>
          <w:rFonts w:hint="eastAsia"/>
        </w:rPr>
        <w:t>「工廠有下列情形之一者，不得許可設立：</w:t>
      </w:r>
      <w:r w:rsidR="00517CC9" w:rsidRPr="0059578A">
        <w:rPr>
          <w:rFonts w:hAnsi="標楷體"/>
        </w:rPr>
        <w:t>……</w:t>
      </w:r>
      <w:r w:rsidRPr="0059578A">
        <w:rPr>
          <w:rFonts w:hint="eastAsia"/>
        </w:rPr>
        <w:t>五、其他依法令規定不得許可設立者。」</w:t>
      </w:r>
    </w:p>
    <w:p w:rsidR="00B641CA" w:rsidRPr="0059578A" w:rsidRDefault="00B641CA" w:rsidP="00B641CA">
      <w:pPr>
        <w:pStyle w:val="4"/>
      </w:pPr>
      <w:r w:rsidRPr="0059578A">
        <w:rPr>
          <w:rFonts w:hint="eastAsia"/>
        </w:rPr>
        <w:t>依「未登記工廠補辦臨時工廠登記辦法」第7條，經水利單位認定位於河川區域、排水設施範圍、水庫蓄水範圍或位於自來水水質水量保護區之污染性工廠，地方主管機關應駁回申請。</w:t>
      </w:r>
    </w:p>
    <w:p w:rsidR="00910B07" w:rsidRPr="0059578A" w:rsidRDefault="00910B07" w:rsidP="0083106D">
      <w:pPr>
        <w:pStyle w:val="3"/>
        <w:ind w:left="1344"/>
      </w:pPr>
      <w:r w:rsidRPr="0059578A">
        <w:rPr>
          <w:rFonts w:hint="eastAsia"/>
        </w:rPr>
        <w:t>水利署查復，為監督水質水量保護區內巡查舉發工作，及加強與地方政府、相關中央目的事業主管機關橫向連繫協調作業，成立水質水量保護區管制事項協調會報，並訂有</w:t>
      </w:r>
      <w:r w:rsidRPr="0059578A">
        <w:rPr>
          <w:rFonts w:hint="eastAsia"/>
          <w:b/>
        </w:rPr>
        <w:t>「水質水量保護區管制事項協調會報設置及作業要點」，</w:t>
      </w:r>
      <w:r w:rsidRPr="0059578A">
        <w:rPr>
          <w:rFonts w:hAnsi="標楷體" w:hint="eastAsia"/>
        </w:rPr>
        <w:t>規範重點內容摘要如下：</w:t>
      </w:r>
    </w:p>
    <w:p w:rsidR="00910B07" w:rsidRPr="0059578A" w:rsidRDefault="00910B07" w:rsidP="00910B07">
      <w:pPr>
        <w:pStyle w:val="4"/>
      </w:pPr>
      <w:r w:rsidRPr="0059578A">
        <w:rPr>
          <w:rFonts w:hint="eastAsia"/>
        </w:rPr>
        <w:t>自來水事業、農田水利會、該署所屬水資源局及</w:t>
      </w:r>
      <w:r w:rsidRPr="0059578A">
        <w:rPr>
          <w:rFonts w:hint="eastAsia"/>
        </w:rPr>
        <w:lastRenderedPageBreak/>
        <w:t>臺北水源特定區管理局等，於水質水量保護區內巡查舉發有違「自來水法」第11條第1項各款禁止或限制事項之虞者，應送交地方主管機關或相關目的事業主管機關查處之作業。</w:t>
      </w:r>
    </w:p>
    <w:p w:rsidR="00910B07" w:rsidRPr="0059578A" w:rsidRDefault="00910B07" w:rsidP="00910B07">
      <w:pPr>
        <w:pStyle w:val="4"/>
      </w:pPr>
      <w:r w:rsidRPr="0059578A">
        <w:rPr>
          <w:rFonts w:hint="eastAsia"/>
        </w:rPr>
        <w:t>各直轄市或縣市政府本於權責，於水質水量保護區內巡查發現有違「自來水法」第11條第1項各款禁止或限制事項之虞者，予以查處之作業。</w:t>
      </w:r>
    </w:p>
    <w:p w:rsidR="00910B07" w:rsidRPr="0059578A" w:rsidRDefault="00465741" w:rsidP="00910B07">
      <w:pPr>
        <w:pStyle w:val="4"/>
      </w:pPr>
      <w:r w:rsidRPr="0059578A">
        <w:rPr>
          <w:rFonts w:hint="eastAsia"/>
        </w:rPr>
        <w:t>各直轄市或縣市政府、自來水事業、農田水利會、該署所屬水資源局及臺北水源特定區管理局等，</w:t>
      </w:r>
      <w:r w:rsidR="00910B07" w:rsidRPr="0059578A">
        <w:rPr>
          <w:rFonts w:hint="eastAsia"/>
        </w:rPr>
        <w:t>應訂定包含巡查人員組成、路線、地點、週期等內容之水質水量保護區巡查計畫；各直轄市或縣市政府並應提供單一聯繫窗口，以利巡查舉發時迅速通報，並協調整合府內不同單位之權責，有效控管巡查及查處作業。</w:t>
      </w:r>
    </w:p>
    <w:p w:rsidR="00910B07" w:rsidRPr="0059578A" w:rsidRDefault="00910B07" w:rsidP="00910B07">
      <w:pPr>
        <w:pStyle w:val="4"/>
      </w:pPr>
      <w:r w:rsidRPr="0059578A">
        <w:rPr>
          <w:rFonts w:hint="eastAsia"/>
        </w:rPr>
        <w:t>該會報置召集人一人，由水利署指派副署長擔任，負責主持會議，綜理會報事務。</w:t>
      </w:r>
    </w:p>
    <w:p w:rsidR="00910B07" w:rsidRPr="0059578A" w:rsidRDefault="00910B07" w:rsidP="00910B07">
      <w:pPr>
        <w:pStyle w:val="4"/>
        <w:rPr>
          <w:b/>
        </w:rPr>
      </w:pPr>
      <w:r w:rsidRPr="0059578A">
        <w:rPr>
          <w:rFonts w:hint="eastAsia"/>
          <w:b/>
        </w:rPr>
        <w:t>會報原則上每半年召開會議一次，必要時得召開臨時會，均由召集人召集，並為主席。</w:t>
      </w:r>
    </w:p>
    <w:p w:rsidR="00910B07" w:rsidRPr="0059578A" w:rsidRDefault="00910B07" w:rsidP="0083106D">
      <w:pPr>
        <w:pStyle w:val="3"/>
        <w:ind w:left="1344"/>
      </w:pPr>
      <w:r w:rsidRPr="0059578A">
        <w:rPr>
          <w:rFonts w:hint="eastAsia"/>
        </w:rPr>
        <w:t>依據水質水量保護區管制事項協調會報設置及作業要點及水利署103年4月15日經水事字第10353066510號函，對疑似違反自來水法第11條第1項各款規定情形，地方政府(直轄市、縣(市)政府)本自來水法地方主管機關權責追蹤控管，並請自來水水質水量保護區申請劃設單位應加強巡查，若發現有疑似違規或污染環境情事，應立即舉發及查處。為加強水質水量保護區內巡查、舉報及查處工作橫向聯繫及追蹤管制，確保水質水量安全潔淨，研訂</w:t>
      </w:r>
      <w:r w:rsidRPr="0059578A">
        <w:rPr>
          <w:rFonts w:hAnsi="標楷體" w:hint="eastAsia"/>
          <w:b/>
        </w:rPr>
        <w:t>「</w:t>
      </w:r>
      <w:r w:rsidRPr="0059578A">
        <w:rPr>
          <w:rFonts w:hint="eastAsia"/>
          <w:b/>
        </w:rPr>
        <w:t>水質水量保護區管制事項案件列管流程</w:t>
      </w:r>
      <w:r w:rsidRPr="0059578A">
        <w:rPr>
          <w:rFonts w:hAnsi="標楷體" w:hint="eastAsia"/>
          <w:b/>
        </w:rPr>
        <w:t>」</w:t>
      </w:r>
      <w:r w:rsidRPr="0059578A">
        <w:rPr>
          <w:rFonts w:hAnsi="標楷體" w:hint="eastAsia"/>
        </w:rPr>
        <w:t>（水利署105年5月19日經水事字第10531026630號函頒修正）</w:t>
      </w:r>
      <w:r w:rsidRPr="0059578A">
        <w:rPr>
          <w:rFonts w:hint="eastAsia"/>
        </w:rPr>
        <w:t>，如圖3並重點摘述如下：</w:t>
      </w:r>
    </w:p>
    <w:p w:rsidR="00910B07" w:rsidRPr="0059578A" w:rsidRDefault="00910B07" w:rsidP="00910B07">
      <w:pPr>
        <w:pStyle w:val="4"/>
      </w:pPr>
      <w:r w:rsidRPr="0059578A">
        <w:rPr>
          <w:rFonts w:hint="eastAsia"/>
        </w:rPr>
        <w:lastRenderedPageBreak/>
        <w:t>巡查人員</w:t>
      </w:r>
      <w:r w:rsidRPr="0059578A">
        <w:rPr>
          <w:rStyle w:val="afe"/>
        </w:rPr>
        <w:footnoteReference w:id="16"/>
      </w:r>
      <w:r w:rsidRPr="0059578A">
        <w:rPr>
          <w:rFonts w:hint="eastAsia"/>
        </w:rPr>
        <w:t>定期或不定期巡查保護區，發現有疑似違規案件時，應做成紀錄，詳細描述事實，並以GPS定位、照相或錄影存證紀錄，陳報所屬巡查單位。依巡查單位所提供查處單位回復之最新查處情形，現勘確認違規情形是否已改善完成。</w:t>
      </w:r>
    </w:p>
    <w:p w:rsidR="00910B07" w:rsidRPr="0059578A" w:rsidRDefault="00910B07" w:rsidP="00910B07">
      <w:pPr>
        <w:pStyle w:val="4"/>
      </w:pPr>
      <w:r w:rsidRPr="0059578A">
        <w:rPr>
          <w:rFonts w:hint="eastAsia"/>
        </w:rPr>
        <w:t>巡查單位彙整巡查人員之巡查紀錄，對疑似違規案件，發文向查處單位(目的事業主管機關)舉報</w:t>
      </w:r>
      <w:r w:rsidRPr="0059578A">
        <w:rPr>
          <w:rFonts w:hAnsi="標楷體"/>
        </w:rPr>
        <w:t>……</w:t>
      </w:r>
      <w:r w:rsidRPr="0059578A">
        <w:rPr>
          <w:rFonts w:hint="eastAsia"/>
        </w:rPr>
        <w:t>指派巡查人員現勘確認，如已改善完成者，提報協調會報建議結案；如仍有貽害水質水量疑慮時，應就與舉報內容查處相異處，再通知原查處單位繼續查處，至改善完成為止。。</w:t>
      </w:r>
    </w:p>
    <w:p w:rsidR="00910B07" w:rsidRPr="0059578A" w:rsidRDefault="00910B07" w:rsidP="00910B07">
      <w:pPr>
        <w:pStyle w:val="4"/>
      </w:pPr>
      <w:r w:rsidRPr="0059578A">
        <w:rPr>
          <w:rFonts w:hint="eastAsia"/>
        </w:rPr>
        <w:t>查處單位接獲列管案件後，依目的事業主管機關法規進行查處，並將查處情形函復巡查單位及副知查處單位單一聯繫窗口，經查處確認涉及國土保育刑罰案件除依法移送檢調單位偵辦外，並應通報機關之政風單位瞭解。</w:t>
      </w:r>
    </w:p>
    <w:p w:rsidR="00910B07" w:rsidRPr="0059578A" w:rsidRDefault="00910B07" w:rsidP="00CA356D">
      <w:pPr>
        <w:pStyle w:val="4"/>
        <w:numPr>
          <w:ilvl w:val="0"/>
          <w:numId w:val="0"/>
        </w:numPr>
        <w:jc w:val="center"/>
      </w:pPr>
      <w:r w:rsidRPr="0059578A">
        <w:rPr>
          <w:rFonts w:hint="eastAsia"/>
          <w:noProof/>
        </w:rPr>
        <w:lastRenderedPageBreak/>
        <w:drawing>
          <wp:inline distT="0" distB="0" distL="0" distR="0" wp14:anchorId="208F0BC3" wp14:editId="2AC2F91B">
            <wp:extent cx="5535761" cy="3760012"/>
            <wp:effectExtent l="0" t="0" r="825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b="7672"/>
                    <a:stretch/>
                  </pic:blipFill>
                  <pic:spPr bwMode="auto">
                    <a:xfrm>
                      <a:off x="0" y="0"/>
                      <a:ext cx="5533648" cy="3758577"/>
                    </a:xfrm>
                    <a:prstGeom prst="rect">
                      <a:avLst/>
                    </a:prstGeom>
                    <a:noFill/>
                    <a:ln>
                      <a:noFill/>
                    </a:ln>
                    <a:extLst>
                      <a:ext uri="{53640926-AAD7-44D8-BBD7-CCE9431645EC}">
                        <a14:shadowObscured xmlns:a14="http://schemas.microsoft.com/office/drawing/2010/main"/>
                      </a:ext>
                    </a:extLst>
                  </pic:spPr>
                </pic:pic>
              </a:graphicData>
            </a:graphic>
          </wp:inline>
        </w:drawing>
      </w:r>
    </w:p>
    <w:p w:rsidR="00910B07" w:rsidRPr="0059578A" w:rsidRDefault="00910B07" w:rsidP="00FC0050">
      <w:pPr>
        <w:pStyle w:val="a1"/>
        <w:widowControl/>
        <w:numPr>
          <w:ilvl w:val="0"/>
          <w:numId w:val="0"/>
        </w:numPr>
        <w:overflowPunct/>
        <w:autoSpaceDE/>
        <w:autoSpaceDN/>
        <w:spacing w:before="0" w:after="0"/>
        <w:ind w:leftChars="50" w:left="170" w:firstLineChars="100" w:firstLine="240"/>
        <w:jc w:val="both"/>
        <w:rPr>
          <w:sz w:val="24"/>
          <w:szCs w:val="24"/>
        </w:rPr>
      </w:pPr>
      <w:r w:rsidRPr="0059578A">
        <w:rPr>
          <w:rFonts w:hint="eastAsia"/>
          <w:sz w:val="24"/>
          <w:szCs w:val="24"/>
        </w:rPr>
        <w:t>資料來源：水質水量保護區管制事項案件列管流程。</w:t>
      </w:r>
    </w:p>
    <w:p w:rsidR="00910B07" w:rsidRPr="0059578A" w:rsidRDefault="00910B07" w:rsidP="00910B07">
      <w:pPr>
        <w:pStyle w:val="a1"/>
        <w:widowControl/>
        <w:overflowPunct/>
        <w:autoSpaceDE/>
        <w:autoSpaceDN/>
      </w:pPr>
      <w:r w:rsidRPr="0059578A">
        <w:rPr>
          <w:rFonts w:hint="eastAsia"/>
        </w:rPr>
        <w:t>水質水量保護區管制案件列管流程圖</w:t>
      </w:r>
    </w:p>
    <w:p w:rsidR="00910B07" w:rsidRPr="0059578A" w:rsidRDefault="00910B07" w:rsidP="0083106D">
      <w:pPr>
        <w:pStyle w:val="3"/>
        <w:ind w:left="1344"/>
        <w:rPr>
          <w:b/>
        </w:rPr>
      </w:pPr>
      <w:r w:rsidRPr="0059578A">
        <w:rPr>
          <w:rFonts w:hAnsi="標楷體" w:cs="新細明體" w:hint="eastAsia"/>
          <w:kern w:val="0"/>
          <w:szCs w:val="24"/>
        </w:rPr>
        <w:t>新竹縣政府查復，自106年度以來，各開發申請人於開發前函請地方政府查明是否為水質水量保護區，以使各目的事業主管單位受理申請時得先行確定是否有自來水法第11條之適用。</w:t>
      </w:r>
    </w:p>
    <w:p w:rsidR="00022336" w:rsidRPr="0059578A" w:rsidRDefault="00022336" w:rsidP="0083106D">
      <w:pPr>
        <w:pStyle w:val="3"/>
        <w:ind w:left="1344"/>
      </w:pPr>
      <w:r w:rsidRPr="0059578A">
        <w:rPr>
          <w:rFonts w:hint="eastAsia"/>
        </w:rPr>
        <w:t>水利署表示，台水公司各區處水源巡查業務皆有成立窗口，即區處操作課，並參與水質水量保護區管制事項協調會議。依台水公司第三區管理處頭前溪水域水源巡查計畫書，每週巡查1至2次，如發現有疑似違規行為即向新竹縣政府舉發頭前溪水系水質水量保護區內違反自來水法第11條之禁止或限制行為。</w:t>
      </w:r>
    </w:p>
    <w:p w:rsidR="00DF1BB9" w:rsidRPr="0059578A" w:rsidRDefault="00CE7D37" w:rsidP="0083106D">
      <w:pPr>
        <w:pStyle w:val="3"/>
        <w:ind w:left="1344"/>
      </w:pPr>
      <w:r w:rsidRPr="0059578A">
        <w:rPr>
          <w:rFonts w:hint="eastAsia"/>
        </w:rPr>
        <w:t>自來水法第11條規定</w:t>
      </w:r>
      <w:r w:rsidR="00325146" w:rsidRPr="0059578A">
        <w:rPr>
          <w:rFonts w:hint="eastAsia"/>
        </w:rPr>
        <w:t>禁止或限制事項之</w:t>
      </w:r>
      <w:r w:rsidR="007B5758" w:rsidRPr="0059578A">
        <w:rPr>
          <w:rFonts w:hint="eastAsia"/>
        </w:rPr>
        <w:t>巡查及</w:t>
      </w:r>
      <w:r w:rsidR="00325146" w:rsidRPr="0059578A">
        <w:rPr>
          <w:rFonts w:hint="eastAsia"/>
        </w:rPr>
        <w:t>舉發情形</w:t>
      </w:r>
    </w:p>
    <w:p w:rsidR="00022336" w:rsidRPr="0059578A" w:rsidRDefault="00022336" w:rsidP="00910B07">
      <w:pPr>
        <w:pStyle w:val="4"/>
      </w:pPr>
      <w:r w:rsidRPr="0059578A">
        <w:rPr>
          <w:rFonts w:hint="eastAsia"/>
        </w:rPr>
        <w:t>水利署查復，</w:t>
      </w:r>
      <w:r w:rsidR="005873C6" w:rsidRPr="0059578A">
        <w:rPr>
          <w:rFonts w:hint="eastAsia"/>
        </w:rPr>
        <w:t>台水公司寶山廠、新竹廠、竹東所</w:t>
      </w:r>
      <w:r w:rsidR="005873C6" w:rsidRPr="0059578A">
        <w:rPr>
          <w:rFonts w:hint="eastAsia"/>
        </w:rPr>
        <w:lastRenderedPageBreak/>
        <w:t>及湖口所於</w:t>
      </w:r>
      <w:r w:rsidRPr="0059578A">
        <w:rPr>
          <w:rFonts w:hint="eastAsia"/>
        </w:rPr>
        <w:t>106年度巡查次數共計664次；107年度截至9月份前揭4廠所巡查次數共計553次，若發現疑似違規或污染環境情事，將向地方政府函文舉發。若舉發逾3個月以上未結案件，除加強追蹤頻率，並應再函報地方主管機關查處，必要時提報水利署水質水量保護區巡查系統平台進行協調。</w:t>
      </w:r>
    </w:p>
    <w:p w:rsidR="00325146" w:rsidRPr="0059578A" w:rsidRDefault="00910B07" w:rsidP="00910B07">
      <w:pPr>
        <w:pStyle w:val="4"/>
      </w:pPr>
      <w:r w:rsidRPr="0059578A">
        <w:rPr>
          <w:rFonts w:hint="eastAsia"/>
        </w:rPr>
        <w:t>水利署</w:t>
      </w:r>
      <w:r w:rsidR="00325146" w:rsidRPr="0059578A">
        <w:rPr>
          <w:rFonts w:hint="eastAsia"/>
        </w:rPr>
        <w:t>依</w:t>
      </w:r>
      <w:r w:rsidRPr="0059578A">
        <w:rPr>
          <w:rFonts w:hint="eastAsia"/>
        </w:rPr>
        <w:t>水質水量保護區管制事項協調會報</w:t>
      </w:r>
      <w:r w:rsidR="00325146" w:rsidRPr="0059578A">
        <w:rPr>
          <w:rFonts w:hint="eastAsia"/>
        </w:rPr>
        <w:t>列管紀錄</w:t>
      </w:r>
      <w:r w:rsidR="00022336" w:rsidRPr="0059578A">
        <w:rPr>
          <w:rStyle w:val="afe"/>
        </w:rPr>
        <w:footnoteReference w:id="17"/>
      </w:r>
      <w:r w:rsidR="00325146" w:rsidRPr="0059578A">
        <w:rPr>
          <w:rFonts w:hint="eastAsia"/>
        </w:rPr>
        <w:t>，台水公司第三區管理處自102年起向新竹縣政府舉發頭前溪水系水質水量保護區內違反自來水法第11條之禁止或限制行為，計有7件，如表2。</w:t>
      </w:r>
    </w:p>
    <w:p w:rsidR="00777A19" w:rsidRPr="0059578A" w:rsidRDefault="00777A19" w:rsidP="00910B07">
      <w:pPr>
        <w:pStyle w:val="4"/>
      </w:pPr>
      <w:r w:rsidRPr="0059578A">
        <w:rPr>
          <w:rFonts w:hint="eastAsia"/>
        </w:rPr>
        <w:t>新竹縣政府查復，自來水法第11條之禁止或限制行為係涉及水土保持法、水污染防治法、森林法及水利法等多面向法規，且於補充規定已訂有其認定為各目的事業主管機關審定，即各申請行為由各單位依法審查在案；因涉及法規面太廣係由各業務單位逕行審定與查處，並由該府工務處辦理後續之追蹤列管作業</w:t>
      </w:r>
      <w:r w:rsidRPr="0059578A">
        <w:rPr>
          <w:rStyle w:val="afe"/>
        </w:rPr>
        <w:footnoteReference w:id="18"/>
      </w:r>
      <w:r w:rsidRPr="0059578A">
        <w:rPr>
          <w:rFonts w:hint="eastAsia"/>
        </w:rPr>
        <w:t>。</w:t>
      </w:r>
    </w:p>
    <w:p w:rsidR="005C6CAB" w:rsidRDefault="005C6CAB">
      <w:pPr>
        <w:widowControl/>
        <w:overflowPunct/>
        <w:autoSpaceDE/>
        <w:autoSpaceDN/>
        <w:jc w:val="left"/>
        <w:rPr>
          <w:rFonts w:hAnsi="華康楷書體W5(P)"/>
          <w:bCs/>
          <w:spacing w:val="-10"/>
          <w:kern w:val="28"/>
          <w:sz w:val="28"/>
          <w:szCs w:val="28"/>
        </w:rPr>
      </w:pPr>
      <w:r>
        <w:br w:type="page"/>
      </w:r>
    </w:p>
    <w:p w:rsidR="00325146" w:rsidRPr="0059578A" w:rsidRDefault="006D49D6" w:rsidP="006D49D6">
      <w:pPr>
        <w:pStyle w:val="a3"/>
      </w:pPr>
      <w:r w:rsidRPr="0059578A">
        <w:rPr>
          <w:rFonts w:hint="eastAsia"/>
        </w:rPr>
        <w:lastRenderedPageBreak/>
        <w:t>台水公司自102年起舉發頭前溪水系水質水量保護區內違反自來水法第11條之禁止或限制行為之情形</w:t>
      </w:r>
    </w:p>
    <w:tbl>
      <w:tblPr>
        <w:tblStyle w:val="af6"/>
        <w:tblW w:w="9072" w:type="dxa"/>
        <w:tblInd w:w="108" w:type="dxa"/>
        <w:tblLayout w:type="fixed"/>
        <w:tblLook w:val="04A0" w:firstRow="1" w:lastRow="0" w:firstColumn="1" w:lastColumn="0" w:noHBand="0" w:noVBand="1"/>
      </w:tblPr>
      <w:tblGrid>
        <w:gridCol w:w="851"/>
        <w:gridCol w:w="1417"/>
        <w:gridCol w:w="2300"/>
        <w:gridCol w:w="1811"/>
        <w:gridCol w:w="2693"/>
      </w:tblGrid>
      <w:tr w:rsidR="0059578A" w:rsidRPr="0059578A" w:rsidTr="00325146">
        <w:trPr>
          <w:tblHeader/>
        </w:trPr>
        <w:tc>
          <w:tcPr>
            <w:tcW w:w="851" w:type="dxa"/>
          </w:tcPr>
          <w:p w:rsidR="00325146" w:rsidRPr="0059578A" w:rsidRDefault="00325146" w:rsidP="006D49D6">
            <w:pPr>
              <w:pStyle w:val="aff"/>
              <w:snapToGrid w:val="0"/>
              <w:spacing w:beforeLines="0" w:before="0" w:afterLines="0" w:after="0" w:line="240" w:lineRule="auto"/>
              <w:rPr>
                <w:b w:val="0"/>
                <w:color w:val="auto"/>
                <w:sz w:val="24"/>
                <w:szCs w:val="24"/>
              </w:rPr>
            </w:pPr>
            <w:r w:rsidRPr="0059578A">
              <w:rPr>
                <w:b w:val="0"/>
                <w:color w:val="auto"/>
                <w:sz w:val="24"/>
                <w:szCs w:val="24"/>
              </w:rPr>
              <w:t>案次</w:t>
            </w:r>
          </w:p>
        </w:tc>
        <w:tc>
          <w:tcPr>
            <w:tcW w:w="1417" w:type="dxa"/>
          </w:tcPr>
          <w:p w:rsidR="00325146" w:rsidRPr="0059578A" w:rsidRDefault="00325146" w:rsidP="006D49D6">
            <w:pPr>
              <w:pStyle w:val="aff"/>
              <w:snapToGrid w:val="0"/>
              <w:spacing w:beforeLines="0" w:before="0" w:afterLines="0" w:after="0" w:line="240" w:lineRule="auto"/>
              <w:rPr>
                <w:b w:val="0"/>
                <w:color w:val="auto"/>
                <w:sz w:val="24"/>
                <w:szCs w:val="24"/>
              </w:rPr>
            </w:pPr>
            <w:r w:rsidRPr="0059578A">
              <w:rPr>
                <w:rFonts w:hint="eastAsia"/>
                <w:b w:val="0"/>
                <w:color w:val="auto"/>
                <w:sz w:val="24"/>
                <w:szCs w:val="24"/>
              </w:rPr>
              <w:t>舉發</w:t>
            </w:r>
            <w:r w:rsidRPr="0059578A">
              <w:rPr>
                <w:b w:val="0"/>
                <w:color w:val="auto"/>
                <w:sz w:val="24"/>
                <w:szCs w:val="24"/>
              </w:rPr>
              <w:t>日期</w:t>
            </w:r>
          </w:p>
        </w:tc>
        <w:tc>
          <w:tcPr>
            <w:tcW w:w="2300" w:type="dxa"/>
          </w:tcPr>
          <w:p w:rsidR="00325146" w:rsidRPr="0059578A" w:rsidRDefault="00325146" w:rsidP="006D49D6">
            <w:pPr>
              <w:pStyle w:val="aff"/>
              <w:snapToGrid w:val="0"/>
              <w:spacing w:beforeLines="0" w:before="0" w:afterLines="0" w:after="0" w:line="240" w:lineRule="auto"/>
              <w:rPr>
                <w:b w:val="0"/>
                <w:color w:val="auto"/>
                <w:sz w:val="24"/>
                <w:szCs w:val="24"/>
              </w:rPr>
            </w:pPr>
            <w:r w:rsidRPr="0059578A">
              <w:rPr>
                <w:b w:val="0"/>
                <w:color w:val="auto"/>
                <w:sz w:val="24"/>
                <w:szCs w:val="24"/>
              </w:rPr>
              <w:t>違規情形說明</w:t>
            </w:r>
          </w:p>
        </w:tc>
        <w:tc>
          <w:tcPr>
            <w:tcW w:w="1811" w:type="dxa"/>
          </w:tcPr>
          <w:p w:rsidR="00325146" w:rsidRPr="0059578A" w:rsidRDefault="00325146" w:rsidP="006D49D6">
            <w:pPr>
              <w:pStyle w:val="aff"/>
              <w:snapToGrid w:val="0"/>
              <w:spacing w:beforeLines="0" w:before="0" w:afterLines="0" w:after="0" w:line="240" w:lineRule="auto"/>
              <w:rPr>
                <w:b w:val="0"/>
                <w:color w:val="auto"/>
                <w:sz w:val="24"/>
                <w:szCs w:val="24"/>
              </w:rPr>
            </w:pPr>
            <w:r w:rsidRPr="0059578A">
              <w:rPr>
                <w:b w:val="0"/>
                <w:color w:val="auto"/>
                <w:sz w:val="24"/>
                <w:szCs w:val="24"/>
              </w:rPr>
              <w:t>違規類別</w:t>
            </w:r>
          </w:p>
        </w:tc>
        <w:tc>
          <w:tcPr>
            <w:tcW w:w="2693" w:type="dxa"/>
          </w:tcPr>
          <w:p w:rsidR="00325146" w:rsidRPr="0059578A" w:rsidRDefault="00325146" w:rsidP="006D49D6">
            <w:pPr>
              <w:pStyle w:val="aff"/>
              <w:snapToGrid w:val="0"/>
              <w:spacing w:beforeLines="0" w:before="0" w:afterLines="0" w:after="0" w:line="240" w:lineRule="auto"/>
              <w:rPr>
                <w:b w:val="0"/>
                <w:color w:val="auto"/>
                <w:sz w:val="24"/>
                <w:szCs w:val="24"/>
              </w:rPr>
            </w:pPr>
            <w:r w:rsidRPr="0059578A">
              <w:rPr>
                <w:b w:val="0"/>
                <w:color w:val="auto"/>
                <w:sz w:val="24"/>
                <w:szCs w:val="24"/>
              </w:rPr>
              <w:t>辦理情形</w:t>
            </w:r>
          </w:p>
        </w:tc>
      </w:tr>
      <w:tr w:rsidR="0059578A" w:rsidRPr="0059578A" w:rsidTr="00325146">
        <w:tc>
          <w:tcPr>
            <w:tcW w:w="851" w:type="dxa"/>
            <w:vAlign w:val="center"/>
          </w:tcPr>
          <w:p w:rsidR="00325146" w:rsidRPr="0059578A" w:rsidRDefault="00325146" w:rsidP="00FF338C">
            <w:pPr>
              <w:pStyle w:val="aff"/>
              <w:numPr>
                <w:ilvl w:val="0"/>
                <w:numId w:val="10"/>
              </w:numPr>
              <w:snapToGrid w:val="0"/>
              <w:spacing w:beforeLines="0" w:before="0" w:afterLines="0" w:after="0" w:line="240" w:lineRule="auto"/>
              <w:jc w:val="left"/>
              <w:rPr>
                <w:b w:val="0"/>
                <w:color w:val="auto"/>
                <w:sz w:val="24"/>
                <w:szCs w:val="24"/>
              </w:rPr>
            </w:pPr>
          </w:p>
        </w:tc>
        <w:tc>
          <w:tcPr>
            <w:tcW w:w="1417" w:type="dxa"/>
            <w:vAlign w:val="center"/>
          </w:tcPr>
          <w:p w:rsidR="00325146" w:rsidRPr="0059578A" w:rsidRDefault="00325146" w:rsidP="006D49D6">
            <w:pPr>
              <w:pStyle w:val="aff"/>
              <w:snapToGrid w:val="0"/>
              <w:spacing w:beforeLines="0" w:before="0" w:afterLines="0" w:after="0" w:line="240" w:lineRule="auto"/>
              <w:jc w:val="left"/>
              <w:rPr>
                <w:b w:val="0"/>
                <w:color w:val="auto"/>
                <w:sz w:val="24"/>
                <w:szCs w:val="24"/>
              </w:rPr>
            </w:pPr>
            <w:r w:rsidRPr="0059578A">
              <w:rPr>
                <w:b w:val="0"/>
                <w:color w:val="auto"/>
                <w:kern w:val="0"/>
                <w:sz w:val="24"/>
                <w:szCs w:val="24"/>
              </w:rPr>
              <w:t>102</w:t>
            </w:r>
            <w:r w:rsidR="00FE3F72" w:rsidRPr="0059578A">
              <w:rPr>
                <w:rFonts w:hint="eastAsia"/>
                <w:b w:val="0"/>
                <w:color w:val="auto"/>
                <w:kern w:val="0"/>
                <w:sz w:val="24"/>
                <w:szCs w:val="24"/>
              </w:rPr>
              <w:t>年</w:t>
            </w:r>
            <w:r w:rsidRPr="0059578A">
              <w:rPr>
                <w:b w:val="0"/>
                <w:color w:val="auto"/>
                <w:kern w:val="0"/>
                <w:sz w:val="24"/>
                <w:szCs w:val="24"/>
              </w:rPr>
              <w:t>8</w:t>
            </w:r>
            <w:r w:rsidR="00FE3F72" w:rsidRPr="0059578A">
              <w:rPr>
                <w:b w:val="0"/>
                <w:color w:val="auto"/>
                <w:kern w:val="0"/>
                <w:sz w:val="24"/>
                <w:szCs w:val="24"/>
              </w:rPr>
              <w:t>月</w:t>
            </w:r>
            <w:r w:rsidRPr="0059578A">
              <w:rPr>
                <w:b w:val="0"/>
                <w:color w:val="auto"/>
                <w:kern w:val="0"/>
                <w:sz w:val="24"/>
                <w:szCs w:val="24"/>
              </w:rPr>
              <w:t>15</w:t>
            </w:r>
            <w:r w:rsidR="00FE3F72" w:rsidRPr="0059578A">
              <w:rPr>
                <w:rFonts w:hint="eastAsia"/>
                <w:b w:val="0"/>
                <w:color w:val="auto"/>
                <w:kern w:val="0"/>
                <w:sz w:val="24"/>
                <w:szCs w:val="24"/>
              </w:rPr>
              <w:t>日</w:t>
            </w:r>
          </w:p>
        </w:tc>
        <w:tc>
          <w:tcPr>
            <w:tcW w:w="2300"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民眾陳情新竹縣芎林鄉石潭村寶芝林社區旁養豬造成污染案</w:t>
            </w:r>
            <w:r w:rsidRPr="0059578A">
              <w:rPr>
                <w:rFonts w:hint="eastAsia"/>
                <w:b w:val="0"/>
                <w:color w:val="auto"/>
                <w:kern w:val="0"/>
                <w:sz w:val="24"/>
                <w:szCs w:val="24"/>
              </w:rPr>
              <w:t>。</w:t>
            </w:r>
          </w:p>
        </w:tc>
        <w:tc>
          <w:tcPr>
            <w:tcW w:w="1811"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以營利為目的，在重要取水口以上集水區飼養家禽、家畜</w:t>
            </w:r>
            <w:r w:rsidRPr="0059578A">
              <w:rPr>
                <w:rFonts w:hint="eastAsia"/>
                <w:b w:val="0"/>
                <w:color w:val="auto"/>
                <w:kern w:val="0"/>
                <w:sz w:val="24"/>
                <w:szCs w:val="24"/>
              </w:rPr>
              <w:t>。</w:t>
            </w:r>
          </w:p>
        </w:tc>
        <w:tc>
          <w:tcPr>
            <w:tcW w:w="2693"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新竹縣政府</w:t>
            </w:r>
            <w:r w:rsidRPr="0059578A">
              <w:rPr>
                <w:rFonts w:hint="eastAsia"/>
                <w:b w:val="0"/>
                <w:color w:val="auto"/>
                <w:kern w:val="0"/>
                <w:sz w:val="24"/>
                <w:szCs w:val="24"/>
              </w:rPr>
              <w:t>於</w:t>
            </w:r>
            <w:r w:rsidRPr="0059578A">
              <w:rPr>
                <w:rFonts w:hint="eastAsia"/>
                <w:b w:val="0"/>
                <w:color w:val="auto"/>
                <w:kern w:val="0"/>
                <w:sz w:val="24"/>
                <w:szCs w:val="24"/>
              </w:rPr>
              <w:t>103</w:t>
            </w:r>
            <w:r w:rsidR="00FE3F72" w:rsidRPr="0059578A">
              <w:rPr>
                <w:rFonts w:hint="eastAsia"/>
                <w:b w:val="0"/>
                <w:color w:val="auto"/>
                <w:kern w:val="0"/>
                <w:sz w:val="24"/>
                <w:szCs w:val="24"/>
              </w:rPr>
              <w:t>年</w:t>
            </w:r>
            <w:r w:rsidRPr="0059578A">
              <w:rPr>
                <w:rFonts w:hint="eastAsia"/>
                <w:b w:val="0"/>
                <w:color w:val="auto"/>
                <w:kern w:val="0"/>
                <w:sz w:val="24"/>
                <w:szCs w:val="24"/>
              </w:rPr>
              <w:t>10</w:t>
            </w:r>
            <w:r w:rsidR="00FE3F72" w:rsidRPr="0059578A">
              <w:rPr>
                <w:rFonts w:hint="eastAsia"/>
                <w:b w:val="0"/>
                <w:color w:val="auto"/>
                <w:kern w:val="0"/>
                <w:sz w:val="24"/>
                <w:szCs w:val="24"/>
              </w:rPr>
              <w:t>月</w:t>
            </w:r>
            <w:r w:rsidRPr="0059578A">
              <w:rPr>
                <w:rFonts w:hint="eastAsia"/>
                <w:b w:val="0"/>
                <w:color w:val="auto"/>
                <w:kern w:val="0"/>
                <w:sz w:val="24"/>
                <w:szCs w:val="24"/>
              </w:rPr>
              <w:t>14</w:t>
            </w:r>
            <w:r w:rsidR="00FE3F72" w:rsidRPr="0059578A">
              <w:rPr>
                <w:rFonts w:hint="eastAsia"/>
                <w:b w:val="0"/>
                <w:color w:val="auto"/>
                <w:kern w:val="0"/>
                <w:sz w:val="24"/>
                <w:szCs w:val="24"/>
              </w:rPr>
              <w:t>日</w:t>
            </w:r>
            <w:r w:rsidRPr="0059578A">
              <w:rPr>
                <w:rFonts w:hint="eastAsia"/>
                <w:b w:val="0"/>
                <w:color w:val="auto"/>
                <w:kern w:val="0"/>
                <w:sz w:val="24"/>
                <w:szCs w:val="24"/>
              </w:rPr>
              <w:t>完成查處</w:t>
            </w:r>
            <w:r w:rsidRPr="0059578A">
              <w:rPr>
                <w:b w:val="0"/>
                <w:color w:val="auto"/>
                <w:kern w:val="0"/>
                <w:sz w:val="24"/>
                <w:szCs w:val="24"/>
              </w:rPr>
              <w:t>，已確認飼養豬隻及土地已全數賣出，解除列管。</w:t>
            </w:r>
          </w:p>
        </w:tc>
      </w:tr>
      <w:tr w:rsidR="0059578A" w:rsidRPr="0059578A" w:rsidTr="00325146">
        <w:tc>
          <w:tcPr>
            <w:tcW w:w="851" w:type="dxa"/>
            <w:vAlign w:val="center"/>
          </w:tcPr>
          <w:p w:rsidR="00325146" w:rsidRPr="0059578A" w:rsidRDefault="00325146" w:rsidP="00FF338C">
            <w:pPr>
              <w:pStyle w:val="aff"/>
              <w:numPr>
                <w:ilvl w:val="0"/>
                <w:numId w:val="10"/>
              </w:numPr>
              <w:snapToGrid w:val="0"/>
              <w:spacing w:beforeLines="0" w:before="0" w:afterLines="0" w:after="0" w:line="240" w:lineRule="auto"/>
              <w:jc w:val="left"/>
              <w:rPr>
                <w:b w:val="0"/>
                <w:color w:val="auto"/>
                <w:sz w:val="24"/>
                <w:szCs w:val="24"/>
              </w:rPr>
            </w:pPr>
          </w:p>
        </w:tc>
        <w:tc>
          <w:tcPr>
            <w:tcW w:w="1417" w:type="dxa"/>
            <w:vAlign w:val="center"/>
          </w:tcPr>
          <w:p w:rsidR="00325146" w:rsidRPr="0059578A" w:rsidRDefault="00325146" w:rsidP="006D49D6">
            <w:pPr>
              <w:pStyle w:val="aff"/>
              <w:snapToGrid w:val="0"/>
              <w:spacing w:beforeLines="0" w:before="0" w:afterLines="0" w:after="0" w:line="240" w:lineRule="auto"/>
              <w:jc w:val="left"/>
              <w:rPr>
                <w:b w:val="0"/>
                <w:color w:val="auto"/>
                <w:sz w:val="24"/>
                <w:szCs w:val="24"/>
              </w:rPr>
            </w:pPr>
            <w:r w:rsidRPr="0059578A">
              <w:rPr>
                <w:b w:val="0"/>
                <w:color w:val="auto"/>
                <w:kern w:val="0"/>
                <w:sz w:val="24"/>
                <w:szCs w:val="24"/>
              </w:rPr>
              <w:t>103</w:t>
            </w:r>
            <w:r w:rsidR="00FE3F72" w:rsidRPr="0059578A">
              <w:rPr>
                <w:rFonts w:hint="eastAsia"/>
                <w:b w:val="0"/>
                <w:color w:val="auto"/>
                <w:kern w:val="0"/>
                <w:sz w:val="24"/>
                <w:szCs w:val="24"/>
              </w:rPr>
              <w:t>年</w:t>
            </w:r>
            <w:r w:rsidRPr="0059578A">
              <w:rPr>
                <w:b w:val="0"/>
                <w:color w:val="auto"/>
                <w:kern w:val="0"/>
                <w:sz w:val="24"/>
                <w:szCs w:val="24"/>
              </w:rPr>
              <w:t>9</w:t>
            </w:r>
            <w:r w:rsidR="00FE3F72" w:rsidRPr="0059578A">
              <w:rPr>
                <w:b w:val="0"/>
                <w:color w:val="auto"/>
                <w:kern w:val="0"/>
                <w:sz w:val="24"/>
                <w:szCs w:val="24"/>
              </w:rPr>
              <w:t>月</w:t>
            </w:r>
            <w:r w:rsidRPr="0059578A">
              <w:rPr>
                <w:b w:val="0"/>
                <w:color w:val="auto"/>
                <w:kern w:val="0"/>
                <w:sz w:val="24"/>
                <w:szCs w:val="24"/>
              </w:rPr>
              <w:t>18</w:t>
            </w:r>
            <w:r w:rsidR="00FE3F72" w:rsidRPr="0059578A">
              <w:rPr>
                <w:rFonts w:hint="eastAsia"/>
                <w:b w:val="0"/>
                <w:color w:val="auto"/>
                <w:kern w:val="0"/>
                <w:sz w:val="24"/>
                <w:szCs w:val="24"/>
              </w:rPr>
              <w:t>日</w:t>
            </w:r>
          </w:p>
        </w:tc>
        <w:tc>
          <w:tcPr>
            <w:tcW w:w="2300"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頭前溪上游竹東鎮軟橋里、橫山鄉田寮村交界處，疑成為盜採砂石場所，且事後還回填疑似污染民生用水品質之污染物案</w:t>
            </w:r>
            <w:r w:rsidRPr="0059578A">
              <w:rPr>
                <w:rFonts w:hint="eastAsia"/>
                <w:b w:val="0"/>
                <w:color w:val="auto"/>
                <w:kern w:val="0"/>
                <w:sz w:val="24"/>
                <w:szCs w:val="24"/>
              </w:rPr>
              <w:t>。</w:t>
            </w:r>
          </w:p>
        </w:tc>
        <w:tc>
          <w:tcPr>
            <w:tcW w:w="1811"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土石採取或探礦、採礦致污染水源</w:t>
            </w:r>
            <w:r w:rsidRPr="0059578A">
              <w:rPr>
                <w:rFonts w:hint="eastAsia"/>
                <w:b w:val="0"/>
                <w:color w:val="auto"/>
                <w:kern w:val="0"/>
                <w:sz w:val="24"/>
                <w:szCs w:val="24"/>
              </w:rPr>
              <w:t>。</w:t>
            </w:r>
          </w:p>
        </w:tc>
        <w:tc>
          <w:tcPr>
            <w:tcW w:w="2693"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rFonts w:hint="eastAsia"/>
                <w:b w:val="0"/>
                <w:color w:val="auto"/>
                <w:kern w:val="0"/>
                <w:sz w:val="24"/>
                <w:szCs w:val="24"/>
              </w:rPr>
              <w:t>經</w:t>
            </w:r>
            <w:r w:rsidRPr="0059578A">
              <w:rPr>
                <w:b w:val="0"/>
                <w:color w:val="auto"/>
                <w:kern w:val="0"/>
                <w:sz w:val="24"/>
                <w:szCs w:val="24"/>
              </w:rPr>
              <w:t>新竹縣政府</w:t>
            </w:r>
            <w:r w:rsidRPr="0059578A">
              <w:rPr>
                <w:rFonts w:hint="eastAsia"/>
                <w:b w:val="0"/>
                <w:color w:val="auto"/>
                <w:kern w:val="0"/>
                <w:sz w:val="24"/>
                <w:szCs w:val="24"/>
              </w:rPr>
              <w:t>104</w:t>
            </w:r>
            <w:r w:rsidR="00FE3F72" w:rsidRPr="0059578A">
              <w:rPr>
                <w:rFonts w:hint="eastAsia"/>
                <w:b w:val="0"/>
                <w:color w:val="auto"/>
                <w:kern w:val="0"/>
                <w:sz w:val="24"/>
                <w:szCs w:val="24"/>
              </w:rPr>
              <w:t>年</w:t>
            </w:r>
            <w:r w:rsidRPr="0059578A">
              <w:rPr>
                <w:rFonts w:hint="eastAsia"/>
                <w:b w:val="0"/>
                <w:color w:val="auto"/>
                <w:kern w:val="0"/>
                <w:sz w:val="24"/>
                <w:szCs w:val="24"/>
              </w:rPr>
              <w:t>7</w:t>
            </w:r>
            <w:r w:rsidR="00FE3F72" w:rsidRPr="0059578A">
              <w:rPr>
                <w:rFonts w:hint="eastAsia"/>
                <w:b w:val="0"/>
                <w:color w:val="auto"/>
                <w:kern w:val="0"/>
                <w:sz w:val="24"/>
                <w:szCs w:val="24"/>
              </w:rPr>
              <w:t>月</w:t>
            </w:r>
            <w:r w:rsidRPr="0059578A">
              <w:rPr>
                <w:rFonts w:hint="eastAsia"/>
                <w:b w:val="0"/>
                <w:color w:val="auto"/>
                <w:kern w:val="0"/>
                <w:sz w:val="24"/>
                <w:szCs w:val="24"/>
              </w:rPr>
              <w:t>1</w:t>
            </w:r>
            <w:r w:rsidR="00FE3F72" w:rsidRPr="0059578A">
              <w:rPr>
                <w:rFonts w:hint="eastAsia"/>
                <w:b w:val="0"/>
                <w:color w:val="auto"/>
                <w:kern w:val="0"/>
                <w:sz w:val="24"/>
                <w:szCs w:val="24"/>
              </w:rPr>
              <w:t>日</w:t>
            </w:r>
            <w:r w:rsidRPr="0059578A">
              <w:rPr>
                <w:rFonts w:hint="eastAsia"/>
                <w:b w:val="0"/>
                <w:color w:val="auto"/>
                <w:kern w:val="0"/>
                <w:sz w:val="24"/>
                <w:szCs w:val="24"/>
              </w:rPr>
              <w:t>確認</w:t>
            </w:r>
            <w:r w:rsidRPr="0059578A">
              <w:rPr>
                <w:b w:val="0"/>
                <w:color w:val="auto"/>
                <w:kern w:val="0"/>
                <w:sz w:val="24"/>
                <w:szCs w:val="24"/>
              </w:rPr>
              <w:t>本案非位於上坪溪行水區，且有堤防及水防道路阻隔，現場亦已依相關法規回填土方，無影響水源情事，解除列管。</w:t>
            </w:r>
          </w:p>
        </w:tc>
      </w:tr>
      <w:tr w:rsidR="0059578A" w:rsidRPr="0059578A" w:rsidTr="00325146">
        <w:tc>
          <w:tcPr>
            <w:tcW w:w="851" w:type="dxa"/>
            <w:vAlign w:val="center"/>
          </w:tcPr>
          <w:p w:rsidR="00325146" w:rsidRPr="0059578A" w:rsidRDefault="00325146" w:rsidP="00FF338C">
            <w:pPr>
              <w:pStyle w:val="aff"/>
              <w:numPr>
                <w:ilvl w:val="0"/>
                <w:numId w:val="10"/>
              </w:numPr>
              <w:snapToGrid w:val="0"/>
              <w:spacing w:beforeLines="0" w:before="0" w:afterLines="0" w:after="0" w:line="240" w:lineRule="auto"/>
              <w:jc w:val="left"/>
              <w:rPr>
                <w:b w:val="0"/>
                <w:color w:val="auto"/>
                <w:sz w:val="24"/>
                <w:szCs w:val="24"/>
              </w:rPr>
            </w:pPr>
          </w:p>
        </w:tc>
        <w:tc>
          <w:tcPr>
            <w:tcW w:w="1417" w:type="dxa"/>
            <w:vAlign w:val="center"/>
          </w:tcPr>
          <w:p w:rsidR="00325146" w:rsidRPr="0059578A" w:rsidRDefault="00325146" w:rsidP="006D49D6">
            <w:pPr>
              <w:pStyle w:val="aff"/>
              <w:snapToGrid w:val="0"/>
              <w:spacing w:beforeLines="0" w:before="0" w:afterLines="0" w:after="0" w:line="240" w:lineRule="auto"/>
              <w:jc w:val="left"/>
              <w:rPr>
                <w:b w:val="0"/>
                <w:color w:val="auto"/>
                <w:sz w:val="24"/>
                <w:szCs w:val="24"/>
              </w:rPr>
            </w:pPr>
            <w:r w:rsidRPr="0059578A">
              <w:rPr>
                <w:b w:val="0"/>
                <w:color w:val="auto"/>
                <w:kern w:val="0"/>
                <w:sz w:val="24"/>
                <w:szCs w:val="24"/>
              </w:rPr>
              <w:t>103</w:t>
            </w:r>
            <w:r w:rsidR="00FE3F72" w:rsidRPr="0059578A">
              <w:rPr>
                <w:rFonts w:hint="eastAsia"/>
                <w:b w:val="0"/>
                <w:color w:val="auto"/>
                <w:kern w:val="0"/>
                <w:sz w:val="24"/>
                <w:szCs w:val="24"/>
              </w:rPr>
              <w:t>年</w:t>
            </w:r>
            <w:r w:rsidRPr="0059578A">
              <w:rPr>
                <w:b w:val="0"/>
                <w:color w:val="auto"/>
                <w:kern w:val="0"/>
                <w:sz w:val="24"/>
                <w:szCs w:val="24"/>
              </w:rPr>
              <w:t>10</w:t>
            </w:r>
            <w:r w:rsidR="00FE3F72" w:rsidRPr="0059578A">
              <w:rPr>
                <w:b w:val="0"/>
                <w:color w:val="auto"/>
                <w:kern w:val="0"/>
                <w:sz w:val="24"/>
                <w:szCs w:val="24"/>
              </w:rPr>
              <w:t>月</w:t>
            </w:r>
            <w:r w:rsidRPr="0059578A">
              <w:rPr>
                <w:b w:val="0"/>
                <w:color w:val="auto"/>
                <w:kern w:val="0"/>
                <w:sz w:val="24"/>
                <w:szCs w:val="24"/>
              </w:rPr>
              <w:t>23</w:t>
            </w:r>
            <w:r w:rsidR="00FE3F72" w:rsidRPr="0059578A">
              <w:rPr>
                <w:rFonts w:hint="eastAsia"/>
                <w:b w:val="0"/>
                <w:color w:val="auto"/>
                <w:kern w:val="0"/>
                <w:sz w:val="24"/>
                <w:szCs w:val="24"/>
              </w:rPr>
              <w:t>日</w:t>
            </w:r>
          </w:p>
        </w:tc>
        <w:tc>
          <w:tcPr>
            <w:tcW w:w="2300"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發現於寶山鄉環湖二路進入伯公崎農路</w:t>
            </w:r>
            <w:r w:rsidRPr="0059578A">
              <w:rPr>
                <w:b w:val="0"/>
                <w:color w:val="auto"/>
                <w:kern w:val="0"/>
                <w:sz w:val="24"/>
                <w:szCs w:val="24"/>
              </w:rPr>
              <w:t>20</w:t>
            </w:r>
            <w:r w:rsidRPr="0059578A">
              <w:rPr>
                <w:b w:val="0"/>
                <w:color w:val="auto"/>
                <w:kern w:val="0"/>
                <w:sz w:val="24"/>
                <w:szCs w:val="24"/>
              </w:rPr>
              <w:t>公尺處邊，有不明人士在集水區內傾倒垃圾</w:t>
            </w:r>
            <w:r w:rsidRPr="0059578A">
              <w:rPr>
                <w:rFonts w:hint="eastAsia"/>
                <w:b w:val="0"/>
                <w:color w:val="auto"/>
                <w:kern w:val="0"/>
                <w:sz w:val="24"/>
                <w:szCs w:val="24"/>
              </w:rPr>
              <w:t>。</w:t>
            </w:r>
          </w:p>
        </w:tc>
        <w:tc>
          <w:tcPr>
            <w:tcW w:w="1811"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設置掩埋場、傾倒廢棄物、</w:t>
            </w:r>
            <w:r w:rsidR="004D316E" w:rsidRPr="0059578A">
              <w:rPr>
                <w:b w:val="0"/>
                <w:color w:val="auto"/>
                <w:kern w:val="0"/>
                <w:sz w:val="24"/>
                <w:szCs w:val="24"/>
              </w:rPr>
              <w:t>污</w:t>
            </w:r>
            <w:r w:rsidRPr="0059578A">
              <w:rPr>
                <w:b w:val="0"/>
                <w:color w:val="auto"/>
                <w:kern w:val="0"/>
                <w:sz w:val="24"/>
                <w:szCs w:val="24"/>
              </w:rPr>
              <w:t>泥、動物屍骸等</w:t>
            </w:r>
            <w:r w:rsidR="004D316E" w:rsidRPr="0059578A">
              <w:rPr>
                <w:b w:val="0"/>
                <w:color w:val="auto"/>
                <w:kern w:val="0"/>
                <w:sz w:val="24"/>
                <w:szCs w:val="24"/>
              </w:rPr>
              <w:t>污</w:t>
            </w:r>
            <w:r w:rsidRPr="0059578A">
              <w:rPr>
                <w:b w:val="0"/>
                <w:color w:val="auto"/>
                <w:kern w:val="0"/>
                <w:sz w:val="24"/>
                <w:szCs w:val="24"/>
              </w:rPr>
              <w:t>染水源物品</w:t>
            </w:r>
            <w:r w:rsidRPr="0059578A">
              <w:rPr>
                <w:rFonts w:hint="eastAsia"/>
                <w:b w:val="0"/>
                <w:color w:val="auto"/>
                <w:kern w:val="0"/>
                <w:sz w:val="24"/>
                <w:szCs w:val="24"/>
              </w:rPr>
              <w:t>。</w:t>
            </w:r>
          </w:p>
        </w:tc>
        <w:tc>
          <w:tcPr>
            <w:tcW w:w="2693"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rFonts w:hint="eastAsia"/>
                <w:b w:val="0"/>
                <w:color w:val="auto"/>
                <w:kern w:val="0"/>
                <w:sz w:val="24"/>
                <w:szCs w:val="24"/>
              </w:rPr>
              <w:t>經</w:t>
            </w:r>
            <w:r w:rsidRPr="0059578A">
              <w:rPr>
                <w:b w:val="0"/>
                <w:color w:val="auto"/>
                <w:kern w:val="0"/>
                <w:sz w:val="24"/>
                <w:szCs w:val="24"/>
              </w:rPr>
              <w:t>新竹縣政府</w:t>
            </w:r>
            <w:r w:rsidRPr="0059578A">
              <w:rPr>
                <w:rFonts w:hint="eastAsia"/>
                <w:b w:val="0"/>
                <w:color w:val="auto"/>
                <w:kern w:val="0"/>
                <w:sz w:val="24"/>
                <w:szCs w:val="24"/>
              </w:rPr>
              <w:t>於</w:t>
            </w:r>
            <w:r w:rsidRPr="0059578A">
              <w:rPr>
                <w:b w:val="0"/>
                <w:color w:val="auto"/>
                <w:kern w:val="0"/>
                <w:sz w:val="24"/>
                <w:szCs w:val="24"/>
              </w:rPr>
              <w:t>104</w:t>
            </w:r>
            <w:r w:rsidR="00FE3F72" w:rsidRPr="0059578A">
              <w:rPr>
                <w:rFonts w:hint="eastAsia"/>
                <w:b w:val="0"/>
                <w:color w:val="auto"/>
                <w:kern w:val="0"/>
                <w:sz w:val="24"/>
                <w:szCs w:val="24"/>
              </w:rPr>
              <w:t>年</w:t>
            </w:r>
            <w:r w:rsidRPr="0059578A">
              <w:rPr>
                <w:b w:val="0"/>
                <w:color w:val="auto"/>
                <w:kern w:val="0"/>
                <w:sz w:val="24"/>
                <w:szCs w:val="24"/>
              </w:rPr>
              <w:t>6</w:t>
            </w:r>
            <w:r w:rsidR="00FE3F72" w:rsidRPr="0059578A">
              <w:rPr>
                <w:b w:val="0"/>
                <w:color w:val="auto"/>
                <w:kern w:val="0"/>
                <w:sz w:val="24"/>
                <w:szCs w:val="24"/>
              </w:rPr>
              <w:t>月</w:t>
            </w:r>
            <w:r w:rsidRPr="0059578A">
              <w:rPr>
                <w:b w:val="0"/>
                <w:color w:val="auto"/>
                <w:kern w:val="0"/>
                <w:sz w:val="24"/>
                <w:szCs w:val="24"/>
              </w:rPr>
              <w:t>29</w:t>
            </w:r>
            <w:r w:rsidR="00FE3F72" w:rsidRPr="0059578A">
              <w:rPr>
                <w:rFonts w:hint="eastAsia"/>
                <w:b w:val="0"/>
                <w:color w:val="auto"/>
                <w:kern w:val="0"/>
                <w:sz w:val="24"/>
                <w:szCs w:val="24"/>
              </w:rPr>
              <w:t>日</w:t>
            </w:r>
            <w:r w:rsidRPr="0059578A">
              <w:rPr>
                <w:rFonts w:hint="eastAsia"/>
                <w:b w:val="0"/>
                <w:color w:val="auto"/>
                <w:kern w:val="0"/>
                <w:sz w:val="24"/>
                <w:szCs w:val="24"/>
              </w:rPr>
              <w:t>現勘</w:t>
            </w:r>
            <w:r w:rsidRPr="0059578A">
              <w:rPr>
                <w:b w:val="0"/>
                <w:color w:val="auto"/>
                <w:kern w:val="0"/>
                <w:sz w:val="24"/>
                <w:szCs w:val="24"/>
              </w:rPr>
              <w:t>確認已清除完畢，解除列管。</w:t>
            </w:r>
          </w:p>
        </w:tc>
      </w:tr>
      <w:tr w:rsidR="0059578A" w:rsidRPr="0059578A" w:rsidTr="00325146">
        <w:tc>
          <w:tcPr>
            <w:tcW w:w="851" w:type="dxa"/>
            <w:vAlign w:val="center"/>
          </w:tcPr>
          <w:p w:rsidR="00325146" w:rsidRPr="0059578A" w:rsidRDefault="00325146" w:rsidP="00FF338C">
            <w:pPr>
              <w:pStyle w:val="aff"/>
              <w:numPr>
                <w:ilvl w:val="0"/>
                <w:numId w:val="10"/>
              </w:numPr>
              <w:snapToGrid w:val="0"/>
              <w:spacing w:beforeLines="0" w:before="0" w:afterLines="0" w:after="0" w:line="240" w:lineRule="auto"/>
              <w:jc w:val="left"/>
              <w:rPr>
                <w:b w:val="0"/>
                <w:color w:val="auto"/>
                <w:sz w:val="24"/>
                <w:szCs w:val="24"/>
              </w:rPr>
            </w:pPr>
          </w:p>
        </w:tc>
        <w:tc>
          <w:tcPr>
            <w:tcW w:w="1417" w:type="dxa"/>
            <w:vAlign w:val="center"/>
          </w:tcPr>
          <w:p w:rsidR="00325146" w:rsidRPr="0059578A" w:rsidRDefault="00325146" w:rsidP="006D49D6">
            <w:pPr>
              <w:pStyle w:val="aff"/>
              <w:snapToGrid w:val="0"/>
              <w:spacing w:beforeLines="0" w:before="0" w:afterLines="0" w:after="0" w:line="240" w:lineRule="auto"/>
              <w:jc w:val="left"/>
              <w:rPr>
                <w:b w:val="0"/>
                <w:color w:val="auto"/>
                <w:sz w:val="24"/>
                <w:szCs w:val="24"/>
              </w:rPr>
            </w:pPr>
            <w:r w:rsidRPr="0059578A">
              <w:rPr>
                <w:b w:val="0"/>
                <w:color w:val="auto"/>
                <w:kern w:val="0"/>
                <w:sz w:val="24"/>
                <w:szCs w:val="24"/>
              </w:rPr>
              <w:t>103</w:t>
            </w:r>
            <w:r w:rsidR="00FE3F72" w:rsidRPr="0059578A">
              <w:rPr>
                <w:rFonts w:hint="eastAsia"/>
                <w:b w:val="0"/>
                <w:color w:val="auto"/>
                <w:kern w:val="0"/>
                <w:sz w:val="24"/>
                <w:szCs w:val="24"/>
              </w:rPr>
              <w:t>年</w:t>
            </w:r>
            <w:r w:rsidRPr="0059578A">
              <w:rPr>
                <w:b w:val="0"/>
                <w:color w:val="auto"/>
                <w:kern w:val="0"/>
                <w:sz w:val="24"/>
                <w:szCs w:val="24"/>
              </w:rPr>
              <w:t>12</w:t>
            </w:r>
            <w:r w:rsidR="00FE3F72" w:rsidRPr="0059578A">
              <w:rPr>
                <w:b w:val="0"/>
                <w:color w:val="auto"/>
                <w:kern w:val="0"/>
                <w:sz w:val="24"/>
                <w:szCs w:val="24"/>
              </w:rPr>
              <w:t>月</w:t>
            </w:r>
            <w:r w:rsidRPr="0059578A">
              <w:rPr>
                <w:b w:val="0"/>
                <w:color w:val="auto"/>
                <w:kern w:val="0"/>
                <w:sz w:val="24"/>
                <w:szCs w:val="24"/>
              </w:rPr>
              <w:t>25</w:t>
            </w:r>
            <w:r w:rsidR="00FE3F72" w:rsidRPr="0059578A">
              <w:rPr>
                <w:rFonts w:hint="eastAsia"/>
                <w:b w:val="0"/>
                <w:color w:val="auto"/>
                <w:kern w:val="0"/>
                <w:sz w:val="24"/>
                <w:szCs w:val="24"/>
              </w:rPr>
              <w:t>日</w:t>
            </w:r>
          </w:p>
        </w:tc>
        <w:tc>
          <w:tcPr>
            <w:tcW w:w="2300"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發現於寶山鄉山仙路山坡地有挖土機整地之情事，</w:t>
            </w:r>
            <w:r w:rsidRPr="0059578A">
              <w:rPr>
                <w:rFonts w:hint="eastAsia"/>
                <w:b w:val="0"/>
                <w:color w:val="auto"/>
                <w:kern w:val="0"/>
                <w:sz w:val="24"/>
                <w:szCs w:val="24"/>
              </w:rPr>
              <w:t>疑似違反水保法規定，</w:t>
            </w:r>
            <w:r w:rsidRPr="0059578A">
              <w:rPr>
                <w:b w:val="0"/>
                <w:color w:val="auto"/>
                <w:kern w:val="0"/>
                <w:sz w:val="24"/>
                <w:szCs w:val="24"/>
              </w:rPr>
              <w:t>恐有污染寶山水庫水質之虞</w:t>
            </w:r>
            <w:r w:rsidRPr="0059578A">
              <w:rPr>
                <w:rFonts w:hint="eastAsia"/>
                <w:b w:val="0"/>
                <w:color w:val="auto"/>
                <w:kern w:val="0"/>
                <w:sz w:val="24"/>
                <w:szCs w:val="24"/>
              </w:rPr>
              <w:t>。</w:t>
            </w:r>
          </w:p>
        </w:tc>
        <w:tc>
          <w:tcPr>
            <w:tcW w:w="1811"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濫伐林木或濫墾土地</w:t>
            </w:r>
            <w:r w:rsidRPr="0059578A">
              <w:rPr>
                <w:rFonts w:hint="eastAsia"/>
                <w:b w:val="0"/>
                <w:color w:val="auto"/>
                <w:kern w:val="0"/>
                <w:sz w:val="24"/>
                <w:szCs w:val="24"/>
              </w:rPr>
              <w:t>。</w:t>
            </w:r>
          </w:p>
        </w:tc>
        <w:tc>
          <w:tcPr>
            <w:tcW w:w="2693"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新竹縣政府</w:t>
            </w:r>
            <w:r w:rsidRPr="0059578A">
              <w:rPr>
                <w:rFonts w:hint="eastAsia"/>
                <w:b w:val="0"/>
                <w:color w:val="auto"/>
                <w:kern w:val="0"/>
                <w:sz w:val="24"/>
                <w:szCs w:val="24"/>
              </w:rPr>
              <w:t>於</w:t>
            </w:r>
            <w:r w:rsidRPr="0059578A">
              <w:rPr>
                <w:b w:val="0"/>
                <w:color w:val="auto"/>
                <w:kern w:val="0"/>
                <w:sz w:val="24"/>
                <w:szCs w:val="24"/>
              </w:rPr>
              <w:t>106</w:t>
            </w:r>
            <w:r w:rsidR="00FE3F72" w:rsidRPr="0059578A">
              <w:rPr>
                <w:rFonts w:hint="eastAsia"/>
                <w:b w:val="0"/>
                <w:color w:val="auto"/>
                <w:kern w:val="0"/>
                <w:sz w:val="24"/>
                <w:szCs w:val="24"/>
              </w:rPr>
              <w:t>年</w:t>
            </w:r>
            <w:r w:rsidRPr="0059578A">
              <w:rPr>
                <w:b w:val="0"/>
                <w:color w:val="auto"/>
                <w:kern w:val="0"/>
                <w:sz w:val="24"/>
                <w:szCs w:val="24"/>
              </w:rPr>
              <w:t>1</w:t>
            </w:r>
            <w:r w:rsidR="00FE3F72" w:rsidRPr="0059578A">
              <w:rPr>
                <w:b w:val="0"/>
                <w:color w:val="auto"/>
                <w:kern w:val="0"/>
                <w:sz w:val="24"/>
                <w:szCs w:val="24"/>
              </w:rPr>
              <w:t>月</w:t>
            </w:r>
            <w:r w:rsidRPr="0059578A">
              <w:rPr>
                <w:b w:val="0"/>
                <w:color w:val="auto"/>
                <w:kern w:val="0"/>
                <w:sz w:val="24"/>
                <w:szCs w:val="24"/>
              </w:rPr>
              <w:t>24</w:t>
            </w:r>
            <w:r w:rsidR="00FE3F72" w:rsidRPr="0059578A">
              <w:rPr>
                <w:rFonts w:hint="eastAsia"/>
                <w:b w:val="0"/>
                <w:color w:val="auto"/>
                <w:kern w:val="0"/>
                <w:sz w:val="24"/>
                <w:szCs w:val="24"/>
              </w:rPr>
              <w:t>日</w:t>
            </w:r>
            <w:r w:rsidRPr="0059578A">
              <w:rPr>
                <w:b w:val="0"/>
                <w:color w:val="auto"/>
                <w:kern w:val="0"/>
                <w:sz w:val="24"/>
                <w:szCs w:val="24"/>
              </w:rPr>
              <w:t>會同自來水公司三區處同仁前往複查，現地無新增違規事項，原開發部份已植生，另現況儲水槽請使用人將排放管線移除，並請使用人未來如有污水產生，請自行外運，解除列管。</w:t>
            </w:r>
          </w:p>
        </w:tc>
      </w:tr>
      <w:tr w:rsidR="0059578A" w:rsidRPr="0059578A" w:rsidTr="00143681">
        <w:tc>
          <w:tcPr>
            <w:tcW w:w="851" w:type="dxa"/>
            <w:vAlign w:val="center"/>
          </w:tcPr>
          <w:p w:rsidR="007F44BF" w:rsidRPr="0059578A" w:rsidRDefault="007F44BF" w:rsidP="00143681">
            <w:pPr>
              <w:pStyle w:val="aff"/>
              <w:numPr>
                <w:ilvl w:val="0"/>
                <w:numId w:val="10"/>
              </w:numPr>
              <w:snapToGrid w:val="0"/>
              <w:spacing w:beforeLines="0" w:before="0" w:afterLines="0" w:after="0" w:line="240" w:lineRule="auto"/>
              <w:jc w:val="left"/>
              <w:rPr>
                <w:b w:val="0"/>
                <w:color w:val="auto"/>
                <w:sz w:val="24"/>
                <w:szCs w:val="24"/>
              </w:rPr>
            </w:pPr>
          </w:p>
        </w:tc>
        <w:tc>
          <w:tcPr>
            <w:tcW w:w="1417" w:type="dxa"/>
            <w:vAlign w:val="center"/>
          </w:tcPr>
          <w:p w:rsidR="007F44BF" w:rsidRPr="0059578A" w:rsidRDefault="007F44BF" w:rsidP="00143681">
            <w:pPr>
              <w:pStyle w:val="aff"/>
              <w:snapToGrid w:val="0"/>
              <w:spacing w:beforeLines="0" w:before="0" w:afterLines="0" w:after="0" w:line="240" w:lineRule="auto"/>
              <w:jc w:val="left"/>
              <w:rPr>
                <w:b w:val="0"/>
                <w:color w:val="auto"/>
                <w:sz w:val="24"/>
                <w:szCs w:val="24"/>
              </w:rPr>
            </w:pPr>
            <w:r w:rsidRPr="0059578A">
              <w:rPr>
                <w:b w:val="0"/>
                <w:color w:val="auto"/>
                <w:kern w:val="0"/>
                <w:sz w:val="24"/>
                <w:szCs w:val="24"/>
              </w:rPr>
              <w:t>104</w:t>
            </w:r>
            <w:r w:rsidRPr="0059578A">
              <w:rPr>
                <w:rFonts w:hint="eastAsia"/>
                <w:b w:val="0"/>
                <w:color w:val="auto"/>
                <w:kern w:val="0"/>
                <w:sz w:val="24"/>
                <w:szCs w:val="24"/>
              </w:rPr>
              <w:t>年</w:t>
            </w:r>
            <w:r w:rsidRPr="0059578A">
              <w:rPr>
                <w:b w:val="0"/>
                <w:color w:val="auto"/>
                <w:kern w:val="0"/>
                <w:sz w:val="24"/>
                <w:szCs w:val="24"/>
              </w:rPr>
              <w:t>3</w:t>
            </w:r>
            <w:r w:rsidRPr="0059578A">
              <w:rPr>
                <w:b w:val="0"/>
                <w:color w:val="auto"/>
                <w:kern w:val="0"/>
                <w:sz w:val="24"/>
                <w:szCs w:val="24"/>
              </w:rPr>
              <w:t>月</w:t>
            </w:r>
            <w:r w:rsidRPr="0059578A">
              <w:rPr>
                <w:b w:val="0"/>
                <w:color w:val="auto"/>
                <w:kern w:val="0"/>
                <w:sz w:val="24"/>
                <w:szCs w:val="24"/>
              </w:rPr>
              <w:t>9</w:t>
            </w:r>
            <w:r w:rsidRPr="0059578A">
              <w:rPr>
                <w:rFonts w:hint="eastAsia"/>
                <w:b w:val="0"/>
                <w:color w:val="auto"/>
                <w:kern w:val="0"/>
                <w:sz w:val="24"/>
                <w:szCs w:val="24"/>
              </w:rPr>
              <w:t>日</w:t>
            </w:r>
          </w:p>
        </w:tc>
        <w:tc>
          <w:tcPr>
            <w:tcW w:w="2300" w:type="dxa"/>
            <w:vAlign w:val="center"/>
          </w:tcPr>
          <w:p w:rsidR="007F44BF" w:rsidRPr="0059578A" w:rsidRDefault="007F44BF" w:rsidP="00143681">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發現於寶山鄉環湖二路伯公崎農路水庫集水區內垃圾廢棄物，唯恐污染水庫水質</w:t>
            </w:r>
          </w:p>
        </w:tc>
        <w:tc>
          <w:tcPr>
            <w:tcW w:w="1811" w:type="dxa"/>
            <w:vAlign w:val="center"/>
          </w:tcPr>
          <w:p w:rsidR="007F44BF" w:rsidRPr="0059578A" w:rsidRDefault="007F44BF" w:rsidP="00143681">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設置掩埋場、傾倒廢棄物、污泥、動物屍骸等污染水源物品</w:t>
            </w:r>
            <w:r w:rsidRPr="0059578A">
              <w:rPr>
                <w:rFonts w:hint="eastAsia"/>
                <w:b w:val="0"/>
                <w:color w:val="auto"/>
                <w:kern w:val="0"/>
                <w:sz w:val="24"/>
                <w:szCs w:val="24"/>
              </w:rPr>
              <w:t>。</w:t>
            </w:r>
          </w:p>
        </w:tc>
        <w:tc>
          <w:tcPr>
            <w:tcW w:w="2693" w:type="dxa"/>
            <w:vAlign w:val="center"/>
          </w:tcPr>
          <w:p w:rsidR="007F44BF" w:rsidRPr="0059578A" w:rsidRDefault="007F44BF" w:rsidP="00143681">
            <w:pPr>
              <w:pStyle w:val="aff"/>
              <w:snapToGrid w:val="0"/>
              <w:spacing w:beforeLines="0" w:before="0" w:afterLines="0" w:after="0" w:line="240" w:lineRule="auto"/>
              <w:jc w:val="both"/>
              <w:rPr>
                <w:b w:val="0"/>
                <w:color w:val="auto"/>
                <w:sz w:val="24"/>
                <w:szCs w:val="24"/>
              </w:rPr>
            </w:pPr>
            <w:r w:rsidRPr="0059578A">
              <w:rPr>
                <w:rFonts w:hint="eastAsia"/>
                <w:b w:val="0"/>
                <w:color w:val="auto"/>
                <w:kern w:val="0"/>
                <w:sz w:val="24"/>
                <w:szCs w:val="24"/>
              </w:rPr>
              <w:t>新竹縣政府已會同寶山鄉公所於</w:t>
            </w:r>
            <w:r w:rsidRPr="0059578A">
              <w:rPr>
                <w:b w:val="0"/>
                <w:color w:val="auto"/>
                <w:kern w:val="0"/>
                <w:sz w:val="24"/>
                <w:szCs w:val="24"/>
              </w:rPr>
              <w:t>104</w:t>
            </w:r>
            <w:r w:rsidRPr="0059578A">
              <w:rPr>
                <w:rFonts w:hint="eastAsia"/>
                <w:b w:val="0"/>
                <w:color w:val="auto"/>
                <w:kern w:val="0"/>
                <w:sz w:val="24"/>
                <w:szCs w:val="24"/>
              </w:rPr>
              <w:t>年</w:t>
            </w:r>
            <w:r w:rsidRPr="0059578A">
              <w:rPr>
                <w:b w:val="0"/>
                <w:color w:val="auto"/>
                <w:kern w:val="0"/>
                <w:sz w:val="24"/>
                <w:szCs w:val="24"/>
              </w:rPr>
              <w:t>6</w:t>
            </w:r>
            <w:r w:rsidRPr="0059578A">
              <w:rPr>
                <w:b w:val="0"/>
                <w:color w:val="auto"/>
                <w:kern w:val="0"/>
                <w:sz w:val="24"/>
                <w:szCs w:val="24"/>
              </w:rPr>
              <w:t>月</w:t>
            </w:r>
            <w:r w:rsidRPr="0059578A">
              <w:rPr>
                <w:b w:val="0"/>
                <w:color w:val="auto"/>
                <w:kern w:val="0"/>
                <w:sz w:val="24"/>
                <w:szCs w:val="24"/>
              </w:rPr>
              <w:t>29</w:t>
            </w:r>
            <w:r w:rsidRPr="0059578A">
              <w:rPr>
                <w:rFonts w:hint="eastAsia"/>
                <w:b w:val="0"/>
                <w:color w:val="auto"/>
                <w:kern w:val="0"/>
                <w:sz w:val="24"/>
                <w:szCs w:val="24"/>
              </w:rPr>
              <w:t>日</w:t>
            </w:r>
            <w:r w:rsidRPr="0059578A">
              <w:rPr>
                <w:b w:val="0"/>
                <w:color w:val="auto"/>
                <w:kern w:val="0"/>
                <w:sz w:val="24"/>
                <w:szCs w:val="24"/>
              </w:rPr>
              <w:t>清除完畢，解除列管。</w:t>
            </w:r>
          </w:p>
        </w:tc>
      </w:tr>
      <w:tr w:rsidR="0059578A" w:rsidRPr="0059578A" w:rsidTr="00325146">
        <w:tc>
          <w:tcPr>
            <w:tcW w:w="851" w:type="dxa"/>
            <w:vAlign w:val="center"/>
          </w:tcPr>
          <w:p w:rsidR="00325146" w:rsidRPr="0059578A" w:rsidRDefault="00325146" w:rsidP="00FF338C">
            <w:pPr>
              <w:pStyle w:val="aff"/>
              <w:numPr>
                <w:ilvl w:val="0"/>
                <w:numId w:val="10"/>
              </w:numPr>
              <w:snapToGrid w:val="0"/>
              <w:spacing w:beforeLines="0" w:before="0" w:afterLines="0" w:after="0" w:line="240" w:lineRule="auto"/>
              <w:jc w:val="left"/>
              <w:rPr>
                <w:b w:val="0"/>
                <w:color w:val="auto"/>
                <w:sz w:val="24"/>
                <w:szCs w:val="24"/>
              </w:rPr>
            </w:pPr>
          </w:p>
        </w:tc>
        <w:tc>
          <w:tcPr>
            <w:tcW w:w="1417" w:type="dxa"/>
            <w:vAlign w:val="center"/>
          </w:tcPr>
          <w:p w:rsidR="00325146" w:rsidRPr="0059578A" w:rsidRDefault="00325146" w:rsidP="006D49D6">
            <w:pPr>
              <w:pStyle w:val="aff"/>
              <w:snapToGrid w:val="0"/>
              <w:spacing w:beforeLines="0" w:before="0" w:afterLines="0" w:after="0" w:line="240" w:lineRule="auto"/>
              <w:jc w:val="left"/>
              <w:rPr>
                <w:b w:val="0"/>
                <w:color w:val="auto"/>
                <w:sz w:val="24"/>
                <w:szCs w:val="24"/>
              </w:rPr>
            </w:pPr>
            <w:r w:rsidRPr="0059578A">
              <w:rPr>
                <w:b w:val="0"/>
                <w:color w:val="auto"/>
                <w:kern w:val="0"/>
                <w:sz w:val="24"/>
                <w:szCs w:val="24"/>
              </w:rPr>
              <w:t>104</w:t>
            </w:r>
            <w:r w:rsidR="00FE3F72" w:rsidRPr="0059578A">
              <w:rPr>
                <w:rFonts w:hint="eastAsia"/>
                <w:b w:val="0"/>
                <w:color w:val="auto"/>
                <w:kern w:val="0"/>
                <w:sz w:val="24"/>
                <w:szCs w:val="24"/>
              </w:rPr>
              <w:t>年</w:t>
            </w:r>
            <w:r w:rsidRPr="0059578A">
              <w:rPr>
                <w:b w:val="0"/>
                <w:color w:val="auto"/>
                <w:kern w:val="0"/>
                <w:sz w:val="24"/>
                <w:szCs w:val="24"/>
              </w:rPr>
              <w:t>3</w:t>
            </w:r>
            <w:r w:rsidR="00FE3F72" w:rsidRPr="0059578A">
              <w:rPr>
                <w:b w:val="0"/>
                <w:color w:val="auto"/>
                <w:kern w:val="0"/>
                <w:sz w:val="24"/>
                <w:szCs w:val="24"/>
              </w:rPr>
              <w:t>月</w:t>
            </w:r>
            <w:r w:rsidRPr="0059578A">
              <w:rPr>
                <w:b w:val="0"/>
                <w:color w:val="auto"/>
                <w:kern w:val="0"/>
                <w:sz w:val="24"/>
                <w:szCs w:val="24"/>
              </w:rPr>
              <w:t>16</w:t>
            </w:r>
            <w:r w:rsidR="00FE3F72" w:rsidRPr="0059578A">
              <w:rPr>
                <w:rFonts w:hint="eastAsia"/>
                <w:b w:val="0"/>
                <w:color w:val="auto"/>
                <w:kern w:val="0"/>
                <w:sz w:val="24"/>
                <w:szCs w:val="24"/>
              </w:rPr>
              <w:t>日</w:t>
            </w:r>
          </w:p>
        </w:tc>
        <w:tc>
          <w:tcPr>
            <w:tcW w:w="2300"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發現於寶山鄉尖山路環湖一路水庫周邊遭不明人士傾倒垃圾之情事，恐有污染寶山水庫水質之虞</w:t>
            </w:r>
          </w:p>
        </w:tc>
        <w:tc>
          <w:tcPr>
            <w:tcW w:w="1811"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設置掩埋場、傾倒廢棄物、</w:t>
            </w:r>
            <w:r w:rsidR="004D316E" w:rsidRPr="0059578A">
              <w:rPr>
                <w:b w:val="0"/>
                <w:color w:val="auto"/>
                <w:kern w:val="0"/>
                <w:sz w:val="24"/>
                <w:szCs w:val="24"/>
              </w:rPr>
              <w:t>污</w:t>
            </w:r>
            <w:r w:rsidRPr="0059578A">
              <w:rPr>
                <w:b w:val="0"/>
                <w:color w:val="auto"/>
                <w:kern w:val="0"/>
                <w:sz w:val="24"/>
                <w:szCs w:val="24"/>
              </w:rPr>
              <w:t>泥、動物屍骸等</w:t>
            </w:r>
            <w:r w:rsidR="004D316E" w:rsidRPr="0059578A">
              <w:rPr>
                <w:b w:val="0"/>
                <w:color w:val="auto"/>
                <w:kern w:val="0"/>
                <w:sz w:val="24"/>
                <w:szCs w:val="24"/>
              </w:rPr>
              <w:t>污</w:t>
            </w:r>
            <w:r w:rsidRPr="0059578A">
              <w:rPr>
                <w:b w:val="0"/>
                <w:color w:val="auto"/>
                <w:kern w:val="0"/>
                <w:sz w:val="24"/>
                <w:szCs w:val="24"/>
              </w:rPr>
              <w:t>染水源物品</w:t>
            </w:r>
            <w:r w:rsidRPr="0059578A">
              <w:rPr>
                <w:rFonts w:hint="eastAsia"/>
                <w:b w:val="0"/>
                <w:color w:val="auto"/>
                <w:kern w:val="0"/>
                <w:sz w:val="24"/>
                <w:szCs w:val="24"/>
              </w:rPr>
              <w:t>。</w:t>
            </w:r>
          </w:p>
        </w:tc>
        <w:tc>
          <w:tcPr>
            <w:tcW w:w="2693"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rFonts w:hint="eastAsia"/>
                <w:b w:val="0"/>
                <w:color w:val="auto"/>
                <w:kern w:val="0"/>
                <w:sz w:val="24"/>
                <w:szCs w:val="24"/>
              </w:rPr>
              <w:t>新竹縣政府</w:t>
            </w:r>
            <w:r w:rsidRPr="0059578A">
              <w:rPr>
                <w:b w:val="0"/>
                <w:color w:val="auto"/>
                <w:kern w:val="0"/>
                <w:sz w:val="24"/>
                <w:szCs w:val="24"/>
              </w:rPr>
              <w:t>已</w:t>
            </w:r>
            <w:r w:rsidRPr="0059578A">
              <w:rPr>
                <w:rFonts w:hint="eastAsia"/>
                <w:b w:val="0"/>
                <w:color w:val="auto"/>
                <w:kern w:val="0"/>
                <w:sz w:val="24"/>
                <w:szCs w:val="24"/>
              </w:rPr>
              <w:t>於</w:t>
            </w:r>
            <w:r w:rsidRPr="0059578A">
              <w:rPr>
                <w:b w:val="0"/>
                <w:color w:val="auto"/>
                <w:kern w:val="0"/>
                <w:sz w:val="24"/>
                <w:szCs w:val="24"/>
              </w:rPr>
              <w:t>104</w:t>
            </w:r>
            <w:r w:rsidR="00FE3F72" w:rsidRPr="0059578A">
              <w:rPr>
                <w:rFonts w:hint="eastAsia"/>
                <w:b w:val="0"/>
                <w:color w:val="auto"/>
                <w:kern w:val="0"/>
                <w:sz w:val="24"/>
                <w:szCs w:val="24"/>
              </w:rPr>
              <w:t>年</w:t>
            </w:r>
            <w:r w:rsidRPr="0059578A">
              <w:rPr>
                <w:b w:val="0"/>
                <w:color w:val="auto"/>
                <w:kern w:val="0"/>
                <w:sz w:val="24"/>
                <w:szCs w:val="24"/>
              </w:rPr>
              <w:t>12</w:t>
            </w:r>
            <w:r w:rsidR="00FE3F72" w:rsidRPr="0059578A">
              <w:rPr>
                <w:b w:val="0"/>
                <w:color w:val="auto"/>
                <w:kern w:val="0"/>
                <w:sz w:val="24"/>
                <w:szCs w:val="24"/>
              </w:rPr>
              <w:t>月</w:t>
            </w:r>
            <w:r w:rsidRPr="0059578A">
              <w:rPr>
                <w:b w:val="0"/>
                <w:color w:val="auto"/>
                <w:kern w:val="0"/>
                <w:sz w:val="24"/>
                <w:szCs w:val="24"/>
              </w:rPr>
              <w:t>9</w:t>
            </w:r>
            <w:r w:rsidR="00FE3F72" w:rsidRPr="0059578A">
              <w:rPr>
                <w:rFonts w:hint="eastAsia"/>
                <w:b w:val="0"/>
                <w:color w:val="auto"/>
                <w:kern w:val="0"/>
                <w:sz w:val="24"/>
                <w:szCs w:val="24"/>
              </w:rPr>
              <w:t>日</w:t>
            </w:r>
            <w:r w:rsidRPr="0059578A">
              <w:rPr>
                <w:b w:val="0"/>
                <w:color w:val="auto"/>
                <w:kern w:val="0"/>
                <w:sz w:val="24"/>
                <w:szCs w:val="24"/>
              </w:rPr>
              <w:t>將離路較近之垃圾清除，並由公所製作告示牌並加強巡邏，解除列管。</w:t>
            </w:r>
          </w:p>
        </w:tc>
      </w:tr>
      <w:tr w:rsidR="0059578A" w:rsidRPr="0059578A" w:rsidTr="00325146">
        <w:tc>
          <w:tcPr>
            <w:tcW w:w="851" w:type="dxa"/>
            <w:vAlign w:val="center"/>
          </w:tcPr>
          <w:p w:rsidR="00325146" w:rsidRPr="0059578A" w:rsidRDefault="00325146" w:rsidP="00FF338C">
            <w:pPr>
              <w:pStyle w:val="aff"/>
              <w:numPr>
                <w:ilvl w:val="0"/>
                <w:numId w:val="10"/>
              </w:numPr>
              <w:snapToGrid w:val="0"/>
              <w:spacing w:beforeLines="0" w:before="0" w:afterLines="0" w:after="0" w:line="240" w:lineRule="auto"/>
              <w:jc w:val="left"/>
              <w:rPr>
                <w:b w:val="0"/>
                <w:color w:val="auto"/>
                <w:sz w:val="24"/>
                <w:szCs w:val="24"/>
              </w:rPr>
            </w:pPr>
          </w:p>
        </w:tc>
        <w:tc>
          <w:tcPr>
            <w:tcW w:w="1417" w:type="dxa"/>
            <w:vAlign w:val="center"/>
          </w:tcPr>
          <w:p w:rsidR="00325146" w:rsidRPr="0059578A" w:rsidRDefault="00325146" w:rsidP="006D49D6">
            <w:pPr>
              <w:pStyle w:val="aff"/>
              <w:snapToGrid w:val="0"/>
              <w:spacing w:beforeLines="0" w:before="0" w:afterLines="0" w:after="0" w:line="240" w:lineRule="auto"/>
              <w:jc w:val="left"/>
              <w:rPr>
                <w:b w:val="0"/>
                <w:color w:val="auto"/>
                <w:sz w:val="24"/>
                <w:szCs w:val="24"/>
              </w:rPr>
            </w:pPr>
            <w:r w:rsidRPr="0059578A">
              <w:rPr>
                <w:b w:val="0"/>
                <w:color w:val="auto"/>
                <w:kern w:val="0"/>
                <w:sz w:val="24"/>
                <w:szCs w:val="24"/>
              </w:rPr>
              <w:t>104</w:t>
            </w:r>
            <w:r w:rsidR="00FE3F72" w:rsidRPr="0059578A">
              <w:rPr>
                <w:rFonts w:hint="eastAsia"/>
                <w:b w:val="0"/>
                <w:color w:val="auto"/>
                <w:kern w:val="0"/>
                <w:sz w:val="24"/>
                <w:szCs w:val="24"/>
              </w:rPr>
              <w:t>年</w:t>
            </w:r>
            <w:r w:rsidRPr="0059578A">
              <w:rPr>
                <w:b w:val="0"/>
                <w:color w:val="auto"/>
                <w:kern w:val="0"/>
                <w:sz w:val="24"/>
                <w:szCs w:val="24"/>
              </w:rPr>
              <w:t>9</w:t>
            </w:r>
            <w:r w:rsidR="00FE3F72" w:rsidRPr="0059578A">
              <w:rPr>
                <w:b w:val="0"/>
                <w:color w:val="auto"/>
                <w:kern w:val="0"/>
                <w:sz w:val="24"/>
                <w:szCs w:val="24"/>
              </w:rPr>
              <w:t>月</w:t>
            </w:r>
            <w:r w:rsidRPr="0059578A">
              <w:rPr>
                <w:b w:val="0"/>
                <w:color w:val="auto"/>
                <w:kern w:val="0"/>
                <w:sz w:val="24"/>
                <w:szCs w:val="24"/>
              </w:rPr>
              <w:t>30</w:t>
            </w:r>
            <w:r w:rsidR="00FE3F72" w:rsidRPr="0059578A">
              <w:rPr>
                <w:rFonts w:hint="eastAsia"/>
                <w:b w:val="0"/>
                <w:color w:val="auto"/>
                <w:kern w:val="0"/>
                <w:sz w:val="24"/>
                <w:szCs w:val="24"/>
              </w:rPr>
              <w:t>日</w:t>
            </w:r>
          </w:p>
        </w:tc>
        <w:tc>
          <w:tcPr>
            <w:tcW w:w="2300"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t>寶山水庫集水區伯公崎農路遭不明人</w:t>
            </w:r>
            <w:r w:rsidRPr="0059578A">
              <w:rPr>
                <w:b w:val="0"/>
                <w:color w:val="auto"/>
                <w:kern w:val="0"/>
                <w:sz w:val="24"/>
                <w:szCs w:val="24"/>
              </w:rPr>
              <w:lastRenderedPageBreak/>
              <w:t>士傾倒垃圾，恐有污染水庫水質之虞</w:t>
            </w:r>
          </w:p>
        </w:tc>
        <w:tc>
          <w:tcPr>
            <w:tcW w:w="1811"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b w:val="0"/>
                <w:color w:val="auto"/>
                <w:kern w:val="0"/>
                <w:sz w:val="24"/>
                <w:szCs w:val="24"/>
              </w:rPr>
              <w:lastRenderedPageBreak/>
              <w:t>設置掩埋場、傾倒廢棄物、</w:t>
            </w:r>
            <w:r w:rsidR="004D316E" w:rsidRPr="0059578A">
              <w:rPr>
                <w:b w:val="0"/>
                <w:color w:val="auto"/>
                <w:kern w:val="0"/>
                <w:sz w:val="24"/>
                <w:szCs w:val="24"/>
              </w:rPr>
              <w:lastRenderedPageBreak/>
              <w:t>污</w:t>
            </w:r>
            <w:r w:rsidRPr="0059578A">
              <w:rPr>
                <w:b w:val="0"/>
                <w:color w:val="auto"/>
                <w:kern w:val="0"/>
                <w:sz w:val="24"/>
                <w:szCs w:val="24"/>
              </w:rPr>
              <w:t>泥、動物屍骸等</w:t>
            </w:r>
            <w:r w:rsidR="004D316E" w:rsidRPr="0059578A">
              <w:rPr>
                <w:b w:val="0"/>
                <w:color w:val="auto"/>
                <w:kern w:val="0"/>
                <w:sz w:val="24"/>
                <w:szCs w:val="24"/>
              </w:rPr>
              <w:t>污</w:t>
            </w:r>
            <w:r w:rsidRPr="0059578A">
              <w:rPr>
                <w:b w:val="0"/>
                <w:color w:val="auto"/>
                <w:kern w:val="0"/>
                <w:sz w:val="24"/>
                <w:szCs w:val="24"/>
              </w:rPr>
              <w:t>染水源物品</w:t>
            </w:r>
            <w:r w:rsidRPr="0059578A">
              <w:rPr>
                <w:rFonts w:hint="eastAsia"/>
                <w:b w:val="0"/>
                <w:color w:val="auto"/>
                <w:kern w:val="0"/>
                <w:sz w:val="24"/>
                <w:szCs w:val="24"/>
              </w:rPr>
              <w:t>。</w:t>
            </w:r>
          </w:p>
        </w:tc>
        <w:tc>
          <w:tcPr>
            <w:tcW w:w="2693" w:type="dxa"/>
            <w:vAlign w:val="center"/>
          </w:tcPr>
          <w:p w:rsidR="00325146" w:rsidRPr="0059578A" w:rsidRDefault="00325146" w:rsidP="006D49D6">
            <w:pPr>
              <w:pStyle w:val="aff"/>
              <w:snapToGrid w:val="0"/>
              <w:spacing w:beforeLines="0" w:before="0" w:afterLines="0" w:after="0" w:line="240" w:lineRule="auto"/>
              <w:jc w:val="both"/>
              <w:rPr>
                <w:b w:val="0"/>
                <w:color w:val="auto"/>
                <w:sz w:val="24"/>
                <w:szCs w:val="24"/>
              </w:rPr>
            </w:pPr>
            <w:r w:rsidRPr="0059578A">
              <w:rPr>
                <w:rFonts w:hint="eastAsia"/>
                <w:b w:val="0"/>
                <w:color w:val="auto"/>
                <w:kern w:val="0"/>
                <w:sz w:val="24"/>
                <w:szCs w:val="24"/>
              </w:rPr>
              <w:lastRenderedPageBreak/>
              <w:t>新竹縣政府於</w:t>
            </w:r>
            <w:r w:rsidRPr="0059578A">
              <w:rPr>
                <w:b w:val="0"/>
                <w:color w:val="auto"/>
                <w:kern w:val="0"/>
                <w:sz w:val="24"/>
                <w:szCs w:val="24"/>
              </w:rPr>
              <w:t>105</w:t>
            </w:r>
            <w:r w:rsidR="00FE3F72" w:rsidRPr="0059578A">
              <w:rPr>
                <w:rFonts w:hint="eastAsia"/>
                <w:b w:val="0"/>
                <w:color w:val="auto"/>
                <w:kern w:val="0"/>
                <w:sz w:val="24"/>
                <w:szCs w:val="24"/>
              </w:rPr>
              <w:t>年</w:t>
            </w:r>
            <w:r w:rsidRPr="0059578A">
              <w:rPr>
                <w:b w:val="0"/>
                <w:color w:val="auto"/>
                <w:kern w:val="0"/>
                <w:sz w:val="24"/>
                <w:szCs w:val="24"/>
              </w:rPr>
              <w:t>1</w:t>
            </w:r>
            <w:r w:rsidR="00FE3F72" w:rsidRPr="0059578A">
              <w:rPr>
                <w:b w:val="0"/>
                <w:color w:val="auto"/>
                <w:kern w:val="0"/>
                <w:sz w:val="24"/>
                <w:szCs w:val="24"/>
              </w:rPr>
              <w:t>月</w:t>
            </w:r>
            <w:r w:rsidRPr="0059578A">
              <w:rPr>
                <w:b w:val="0"/>
                <w:color w:val="auto"/>
                <w:kern w:val="0"/>
                <w:sz w:val="24"/>
                <w:szCs w:val="24"/>
              </w:rPr>
              <w:t>25</w:t>
            </w:r>
            <w:r w:rsidR="00FE3F72" w:rsidRPr="0059578A">
              <w:rPr>
                <w:rFonts w:hint="eastAsia"/>
                <w:b w:val="0"/>
                <w:color w:val="auto"/>
                <w:kern w:val="0"/>
                <w:sz w:val="24"/>
                <w:szCs w:val="24"/>
              </w:rPr>
              <w:t>日</w:t>
            </w:r>
            <w:r w:rsidRPr="0059578A">
              <w:rPr>
                <w:rFonts w:hint="eastAsia"/>
                <w:b w:val="0"/>
                <w:color w:val="auto"/>
                <w:kern w:val="0"/>
                <w:sz w:val="24"/>
                <w:szCs w:val="24"/>
              </w:rPr>
              <w:t>現勘確認已清</w:t>
            </w:r>
            <w:r w:rsidRPr="0059578A">
              <w:rPr>
                <w:rFonts w:hint="eastAsia"/>
                <w:b w:val="0"/>
                <w:color w:val="auto"/>
                <w:kern w:val="0"/>
                <w:sz w:val="24"/>
                <w:szCs w:val="24"/>
              </w:rPr>
              <w:lastRenderedPageBreak/>
              <w:t>除完畢，解除列管。</w:t>
            </w:r>
          </w:p>
        </w:tc>
      </w:tr>
    </w:tbl>
    <w:p w:rsidR="00F9039E" w:rsidRPr="0059578A" w:rsidRDefault="00325146" w:rsidP="00325146">
      <w:pPr>
        <w:pStyle w:val="4"/>
        <w:numPr>
          <w:ilvl w:val="0"/>
          <w:numId w:val="0"/>
        </w:numPr>
        <w:rPr>
          <w:sz w:val="24"/>
          <w:szCs w:val="24"/>
        </w:rPr>
      </w:pPr>
      <w:r w:rsidRPr="0059578A">
        <w:rPr>
          <w:rFonts w:hint="eastAsia"/>
          <w:sz w:val="24"/>
          <w:szCs w:val="24"/>
        </w:rPr>
        <w:lastRenderedPageBreak/>
        <w:t>資料來源：水利署。</w:t>
      </w:r>
    </w:p>
    <w:p w:rsidR="00545382" w:rsidRPr="0059578A" w:rsidRDefault="00545382" w:rsidP="0083106D">
      <w:pPr>
        <w:pStyle w:val="3"/>
        <w:ind w:left="1344"/>
      </w:pPr>
      <w:r w:rsidRPr="0059578A">
        <w:rPr>
          <w:rFonts w:hint="eastAsia"/>
        </w:rPr>
        <w:t>本院函請新竹</w:t>
      </w:r>
      <w:r w:rsidR="001F5B60" w:rsidRPr="0059578A">
        <w:rPr>
          <w:rFonts w:hint="eastAsia"/>
        </w:rPr>
        <w:t>市</w:t>
      </w:r>
      <w:r w:rsidRPr="0059578A">
        <w:rPr>
          <w:rFonts w:hint="eastAsia"/>
        </w:rPr>
        <w:t>政府及新竹</w:t>
      </w:r>
      <w:r w:rsidR="001F5B60" w:rsidRPr="0059578A">
        <w:rPr>
          <w:rFonts w:hint="eastAsia"/>
        </w:rPr>
        <w:t>縣</w:t>
      </w:r>
      <w:r w:rsidRPr="0059578A">
        <w:rPr>
          <w:rFonts w:hint="eastAsia"/>
        </w:rPr>
        <w:t>政府提供該保護區之巡查計畫，其回復如下：</w:t>
      </w:r>
    </w:p>
    <w:p w:rsidR="001F5B60" w:rsidRPr="0059578A" w:rsidRDefault="00545382" w:rsidP="001F5B60">
      <w:pPr>
        <w:pStyle w:val="4"/>
      </w:pPr>
      <w:r w:rsidRPr="0059578A">
        <w:rPr>
          <w:rFonts w:hint="eastAsia"/>
        </w:rPr>
        <w:t>新竹市政府查復，</w:t>
      </w:r>
      <w:r w:rsidRPr="0059578A">
        <w:rPr>
          <w:rFonts w:hint="eastAsia"/>
          <w:b/>
        </w:rPr>
        <w:t>該府尚未訂定水質水量保護區巡查計畫，亦未提供單一聯繫窗口，將儘速訂定巡查計畫，並成立單一聯繫窗口，以利巡查舉發時迅速通報</w:t>
      </w:r>
      <w:r w:rsidRPr="0059578A">
        <w:rPr>
          <w:rFonts w:hint="eastAsia"/>
        </w:rPr>
        <w:t>，並協調整合下列府內不同單位之權責，有效控管巡查及查處作業</w:t>
      </w:r>
      <w:r w:rsidRPr="0059578A">
        <w:t>:(1)</w:t>
      </w:r>
      <w:r w:rsidRPr="0059578A">
        <w:rPr>
          <w:rFonts w:hint="eastAsia"/>
        </w:rPr>
        <w:t>環境保護局</w:t>
      </w:r>
      <w:r w:rsidRPr="0059578A">
        <w:t>-</w:t>
      </w:r>
      <w:r w:rsidRPr="0059578A">
        <w:rPr>
          <w:rFonts w:hint="eastAsia"/>
        </w:rPr>
        <w:t>主管水污染防治法及廢棄物清理法。</w:t>
      </w:r>
      <w:r w:rsidRPr="0059578A">
        <w:t>(2)</w:t>
      </w:r>
      <w:r w:rsidRPr="0059578A">
        <w:rPr>
          <w:rFonts w:hint="eastAsia"/>
        </w:rPr>
        <w:t>產業發產處</w:t>
      </w:r>
      <w:r w:rsidRPr="0059578A">
        <w:t>-</w:t>
      </w:r>
      <w:r w:rsidRPr="0059578A">
        <w:rPr>
          <w:rFonts w:hint="eastAsia"/>
        </w:rPr>
        <w:t>主管水土保持法及山坡地保育條例。</w:t>
      </w:r>
      <w:r w:rsidRPr="0059578A">
        <w:t>(3)</w:t>
      </w:r>
      <w:r w:rsidRPr="0059578A">
        <w:rPr>
          <w:rFonts w:hint="eastAsia"/>
        </w:rPr>
        <w:t>工務處</w:t>
      </w:r>
      <w:r w:rsidRPr="0059578A">
        <w:t>-</w:t>
      </w:r>
      <w:r w:rsidRPr="0059578A">
        <w:rPr>
          <w:rFonts w:hint="eastAsia"/>
        </w:rPr>
        <w:t>主管水利法及自來水法</w:t>
      </w:r>
      <w:r w:rsidRPr="0059578A">
        <w:t>(</w:t>
      </w:r>
      <w:r w:rsidRPr="0059578A">
        <w:rPr>
          <w:rFonts w:hint="eastAsia"/>
        </w:rPr>
        <w:t>第</w:t>
      </w:r>
      <w:r w:rsidRPr="0059578A">
        <w:t>11</w:t>
      </w:r>
      <w:r w:rsidRPr="0059578A">
        <w:rPr>
          <w:rFonts w:hint="eastAsia"/>
        </w:rPr>
        <w:t>條</w:t>
      </w:r>
      <w:r w:rsidRPr="0059578A">
        <w:t>)</w:t>
      </w:r>
      <w:r w:rsidRPr="0059578A">
        <w:rPr>
          <w:rFonts w:hint="eastAsia"/>
        </w:rPr>
        <w:t>。</w:t>
      </w:r>
      <w:r w:rsidRPr="0059578A">
        <w:t>(4)</w:t>
      </w:r>
      <w:r w:rsidRPr="0059578A">
        <w:rPr>
          <w:rFonts w:hint="eastAsia"/>
        </w:rPr>
        <w:t>地政處</w:t>
      </w:r>
      <w:r w:rsidRPr="0059578A">
        <w:t>-</w:t>
      </w:r>
      <w:r w:rsidRPr="0059578A">
        <w:rPr>
          <w:rFonts w:hint="eastAsia"/>
        </w:rPr>
        <w:t>主管區域計畫法。</w:t>
      </w:r>
      <w:r w:rsidRPr="0059578A">
        <w:t>(5)</w:t>
      </w:r>
      <w:r w:rsidRPr="0059578A">
        <w:rPr>
          <w:rFonts w:hint="eastAsia"/>
        </w:rPr>
        <w:t>都市發展處</w:t>
      </w:r>
      <w:r w:rsidRPr="0059578A">
        <w:t>-</w:t>
      </w:r>
      <w:r w:rsidRPr="0059578A">
        <w:rPr>
          <w:rFonts w:hint="eastAsia"/>
        </w:rPr>
        <w:t>主管都市計畫法。</w:t>
      </w:r>
      <w:r w:rsidRPr="0059578A">
        <w:t>2</w:t>
      </w:r>
      <w:r w:rsidRPr="0059578A">
        <w:rPr>
          <w:rFonts w:hint="eastAsia"/>
        </w:rPr>
        <w:t>、該府並無管制事項提報協調會報處置，亦未參加該協調會報，轄內倘有違反自來水法第</w:t>
      </w:r>
      <w:r w:rsidRPr="0059578A">
        <w:t>11</w:t>
      </w:r>
      <w:r w:rsidRPr="0059578A">
        <w:rPr>
          <w:rFonts w:hint="eastAsia"/>
        </w:rPr>
        <w:t>條之禁止或限制行為者，由各目的事業主管機關(單位)依主管法規查處，目前無相關查處案件。3、若發現疑似違規或污染環境情事，立即通報各目的事業主管機關(單位)依主管法規查處，目前無相關查處案件。</w:t>
      </w:r>
    </w:p>
    <w:p w:rsidR="001F5B60" w:rsidRDefault="001F5B60" w:rsidP="001F5B60">
      <w:pPr>
        <w:pStyle w:val="4"/>
      </w:pPr>
      <w:r w:rsidRPr="0059578A">
        <w:rPr>
          <w:rFonts w:hint="eastAsia"/>
        </w:rPr>
        <w:t>新竹縣政府查復，依水質水量保護區執行巡查作業注意事項規定，由府內相關權責單位辦理或督導巡查作業，並協助其他執行單位追蹤相關通報案件於府內各權責單位之查處情形；目前實務上亦由巡查單位將查獲之疑似違規案件，函送該府各目的事業主管機關辦理查處，並由該府工務處追蹤相關通報案件查處情形。</w:t>
      </w:r>
    </w:p>
    <w:p w:rsidR="005C6CAB" w:rsidRPr="0059578A" w:rsidRDefault="005C6CAB" w:rsidP="005C6CAB">
      <w:pPr>
        <w:pStyle w:val="4"/>
        <w:numPr>
          <w:ilvl w:val="0"/>
          <w:numId w:val="0"/>
        </w:numPr>
        <w:ind w:left="1701"/>
      </w:pPr>
    </w:p>
    <w:p w:rsidR="009F2295" w:rsidRPr="0059578A" w:rsidRDefault="00D86746" w:rsidP="004C1866">
      <w:pPr>
        <w:pStyle w:val="2"/>
        <w:rPr>
          <w:b/>
        </w:rPr>
      </w:pPr>
      <w:r w:rsidRPr="0059578A">
        <w:rPr>
          <w:rFonts w:hint="eastAsia"/>
          <w:b/>
        </w:rPr>
        <w:lastRenderedPageBreak/>
        <w:t>頭前溪流域</w:t>
      </w:r>
      <w:r w:rsidR="004C1866" w:rsidRPr="0059578A">
        <w:rPr>
          <w:rFonts w:hint="eastAsia"/>
          <w:b/>
        </w:rPr>
        <w:t>飲用水水源水質保護區或飲用水取水口一定距離內之區域，有無違反規定之行為</w:t>
      </w:r>
    </w:p>
    <w:p w:rsidR="004C1866" w:rsidRPr="0059578A" w:rsidRDefault="004C1866" w:rsidP="0083106D">
      <w:pPr>
        <w:pStyle w:val="3"/>
        <w:ind w:left="1344"/>
      </w:pPr>
      <w:r w:rsidRPr="0059578A">
        <w:rPr>
          <w:rFonts w:hint="eastAsia"/>
        </w:rPr>
        <w:t>新竹縣政府簡報指出，該縣飲用水水源水質保護區或飲用水取水口一定距離內之區域，經巡查無上開所述事件。</w:t>
      </w:r>
    </w:p>
    <w:p w:rsidR="00D86746" w:rsidRPr="0059578A" w:rsidRDefault="00D86746" w:rsidP="0083106D">
      <w:pPr>
        <w:pStyle w:val="3"/>
        <w:ind w:left="1344"/>
      </w:pPr>
      <w:r w:rsidRPr="0059578A">
        <w:rPr>
          <w:rFonts w:hint="eastAsia"/>
        </w:rPr>
        <w:t>新竹市查復，該市所轄之頭前溪飲用水取水口一定距離內為頭前溪兩側河堤間之行水區內，截至目前並無違反飲用水管理條例第5條，禁止或限制之行</w:t>
      </w:r>
      <w:r w:rsidR="00081A49" w:rsidRPr="0059578A">
        <w:rPr>
          <w:rFonts w:hint="eastAsia"/>
        </w:rPr>
        <w:t>為情事產生，且依相關規定稽查新竹市飲用水取水口一定距離內之區域，截至目前並無發現有污染水源水質等相關情事。</w:t>
      </w:r>
    </w:p>
    <w:p w:rsidR="009F2295" w:rsidRPr="0059578A" w:rsidRDefault="00D86746" w:rsidP="00B443E4">
      <w:pPr>
        <w:pStyle w:val="2"/>
        <w:rPr>
          <w:b/>
        </w:rPr>
      </w:pPr>
      <w:r w:rsidRPr="0059578A">
        <w:rPr>
          <w:rFonts w:hint="eastAsia"/>
          <w:b/>
        </w:rPr>
        <w:t>頭前溪流域河川水質監測、污染程度及涵容能力</w:t>
      </w:r>
      <w:r w:rsidR="008A543B" w:rsidRPr="0059578A">
        <w:rPr>
          <w:rFonts w:hint="eastAsia"/>
          <w:b/>
        </w:rPr>
        <w:t>，以及飲用水水質監測情形</w:t>
      </w:r>
    </w:p>
    <w:p w:rsidR="00081A49" w:rsidRPr="0059578A" w:rsidRDefault="00062233" w:rsidP="0083106D">
      <w:pPr>
        <w:pStyle w:val="3"/>
        <w:ind w:left="1344"/>
      </w:pPr>
      <w:r w:rsidRPr="0059578A">
        <w:rPr>
          <w:rFonts w:hint="eastAsia"/>
        </w:rPr>
        <w:t>據新竹縣政府及新竹市政府於本院履勘時提供簡報及資料，依據環保署全國環境水質監測資訊網，統計頭前溪之頭前溪橋測站及溪洲大橋測站，RPI</w:t>
      </w:r>
      <w:r w:rsidRPr="0059578A">
        <w:rPr>
          <w:rStyle w:val="afe"/>
        </w:rPr>
        <w:footnoteReference w:id="19"/>
      </w:r>
      <w:r w:rsidRPr="0059578A">
        <w:rPr>
          <w:rFonts w:hint="eastAsia"/>
        </w:rPr>
        <w:t>多屬於未(稍)受污染程度，除天然因素(大雨或暴雨後)造成懸浮固體水質濃度變化較大外，尚未有突增之變化情形。與全國26條中央管河川水質排序，頭前溪RPI(河川污染指標)為第4名(僅次於四重溪、磺溪、大甲溪)，另於環保署有設測站監測的54條流域，頭前溪排名第10名)顯示頭前溪水質整體狀況良好。</w:t>
      </w:r>
    </w:p>
    <w:p w:rsidR="00062233" w:rsidRPr="0059578A" w:rsidRDefault="00062233" w:rsidP="0083106D">
      <w:pPr>
        <w:pStyle w:val="3"/>
        <w:ind w:left="1344"/>
      </w:pPr>
      <w:r w:rsidRPr="0059578A">
        <w:rPr>
          <w:rFonts w:hint="eastAsia"/>
        </w:rPr>
        <w:t>新竹縣政府</w:t>
      </w:r>
      <w:r w:rsidR="00DC79B1" w:rsidRPr="0059578A">
        <w:rPr>
          <w:rFonts w:hint="eastAsia"/>
        </w:rPr>
        <w:t>表示</w:t>
      </w:r>
      <w:r w:rsidR="00DB5FA2" w:rsidRPr="0059578A">
        <w:rPr>
          <w:rFonts w:hint="eastAsia"/>
        </w:rPr>
        <w:t>亦定期檢測工廠可能產出之重金屬項目，相關項目檢測結果經檢視後亦皆可符合「地面水體分類及水質標準」，該府於</w:t>
      </w:r>
      <w:r w:rsidRPr="0059578A">
        <w:rPr>
          <w:rFonts w:hint="eastAsia"/>
        </w:rPr>
        <w:t>履勘簡報指出，頭</w:t>
      </w:r>
      <w:r w:rsidRPr="0059578A">
        <w:rPr>
          <w:rFonts w:hint="eastAsia"/>
        </w:rPr>
        <w:lastRenderedPageBreak/>
        <w:t>前溪流域主要受到以下因素影響：</w:t>
      </w:r>
    </w:p>
    <w:p w:rsidR="00062233" w:rsidRPr="0059578A" w:rsidRDefault="00062233" w:rsidP="00062233">
      <w:pPr>
        <w:pStyle w:val="4"/>
      </w:pPr>
      <w:r w:rsidRPr="0059578A">
        <w:rPr>
          <w:rFonts w:hint="eastAsia"/>
        </w:rPr>
        <w:t>懸浮固體：主要受到降雨等天候沖刷影響。</w:t>
      </w:r>
    </w:p>
    <w:p w:rsidR="00062233" w:rsidRPr="0059578A" w:rsidRDefault="00062233" w:rsidP="00062233">
      <w:pPr>
        <w:pStyle w:val="4"/>
      </w:pPr>
      <w:r w:rsidRPr="0059578A">
        <w:rPr>
          <w:rFonts w:hint="eastAsia"/>
        </w:rPr>
        <w:t>大腸桿菌群：主要受到民生污水影響，目前已加速辦理污水下水道接管作業。</w:t>
      </w:r>
    </w:p>
    <w:p w:rsidR="00062233" w:rsidRPr="0059578A" w:rsidRDefault="00062233" w:rsidP="00062233">
      <w:pPr>
        <w:pStyle w:val="4"/>
      </w:pPr>
      <w:r w:rsidRPr="0059578A">
        <w:rPr>
          <w:rFonts w:hint="eastAsia"/>
        </w:rPr>
        <w:t>總磷：主要受到農業行為影響，目前該府農業處已加速訂定相關法令管制，並針對非點源之污染辦理相關輔導改善計畫。</w:t>
      </w:r>
    </w:p>
    <w:p w:rsidR="00393430" w:rsidRPr="0059578A" w:rsidRDefault="00062233" w:rsidP="0083106D">
      <w:pPr>
        <w:pStyle w:val="3"/>
        <w:ind w:left="1344"/>
      </w:pPr>
      <w:r w:rsidRPr="0059578A">
        <w:rPr>
          <w:rFonts w:hint="eastAsia"/>
        </w:rPr>
        <w:t>河川</w:t>
      </w:r>
      <w:r w:rsidR="00081A49" w:rsidRPr="0059578A">
        <w:rPr>
          <w:rFonts w:hint="eastAsia"/>
        </w:rPr>
        <w:t>涵容能力部分</w:t>
      </w:r>
      <w:r w:rsidR="008A543B" w:rsidRPr="0059578A">
        <w:rPr>
          <w:rFonts w:hint="eastAsia"/>
        </w:rPr>
        <w:t>：</w:t>
      </w:r>
    </w:p>
    <w:p w:rsidR="00EF4C96" w:rsidRPr="0059578A" w:rsidRDefault="00EF4C96" w:rsidP="00062233">
      <w:pPr>
        <w:pStyle w:val="4"/>
      </w:pPr>
      <w:r w:rsidRPr="0059578A">
        <w:rPr>
          <w:rFonts w:hint="eastAsia"/>
        </w:rPr>
        <w:t>新竹縣政府查復：</w:t>
      </w:r>
    </w:p>
    <w:p w:rsidR="00081A49" w:rsidRPr="0059578A" w:rsidRDefault="00062233" w:rsidP="008633E7">
      <w:pPr>
        <w:pStyle w:val="5"/>
        <w:ind w:left="1985"/>
      </w:pPr>
      <w:r w:rsidRPr="0059578A">
        <w:rPr>
          <w:rFonts w:hint="eastAsia"/>
        </w:rPr>
        <w:t>該縣轄流域內之水污染列管對象計266家(含支流油羅溪及上坪溪)，其中工業廢水計有84家，放流水量達30,945CMD社區污水下水道100家，放流水量達21,223CMD、營建工地81家、竹東水資中心之放流水量為13,124CMD，合計為65,302CMD，</w:t>
      </w:r>
      <w:r w:rsidRPr="0059578A">
        <w:rPr>
          <w:rFonts w:hint="eastAsia"/>
          <w:b/>
        </w:rPr>
        <w:t>與頭前溪平均流量為1,813,536CMD，污染排放量佔約3.6%，其涵容能力仍相當充裕</w:t>
      </w:r>
      <w:r w:rsidRPr="0059578A">
        <w:rPr>
          <w:rFonts w:hint="eastAsia"/>
        </w:rPr>
        <w:t>。</w:t>
      </w:r>
    </w:p>
    <w:p w:rsidR="00EF4C96" w:rsidRPr="0059578A" w:rsidRDefault="00EF4C96" w:rsidP="008633E7">
      <w:pPr>
        <w:pStyle w:val="5"/>
        <w:ind w:left="1985"/>
      </w:pPr>
      <w:r w:rsidRPr="0059578A">
        <w:rPr>
          <w:rFonts w:hint="eastAsia"/>
        </w:rPr>
        <w:t>工業廢水依目前之法規，列管事業須依規設置廢水處理設施將廢水處理至符合放流水標準後方可排放，並須定期自行檢測，依頭前溪流域之列管單位定檢申報資料，</w:t>
      </w:r>
      <w:r w:rsidRPr="0059578A">
        <w:rPr>
          <w:rFonts w:hint="eastAsia"/>
          <w:b/>
        </w:rPr>
        <w:t>目前放流水皆符合環保署公告之放流水標準</w:t>
      </w:r>
      <w:r w:rsidRPr="0059578A">
        <w:rPr>
          <w:rFonts w:hint="eastAsia"/>
        </w:rPr>
        <w:t>，惟為確認廢水設施操作情況，該府針對縣內之所有事業均辦理定期及不定期之稽查工作，並依水污染防治法規定辦理監督，發現違法均依規進行告發。</w:t>
      </w:r>
    </w:p>
    <w:p w:rsidR="00081A49" w:rsidRPr="0059578A" w:rsidRDefault="00081A49" w:rsidP="00081A49">
      <w:pPr>
        <w:pStyle w:val="4"/>
      </w:pPr>
      <w:r w:rsidRPr="0059578A">
        <w:rPr>
          <w:rFonts w:hint="eastAsia"/>
        </w:rPr>
        <w:t>新竹市政府查復，該市頭前溪列管對象共計205家，事業102家、生活污水103家，未有工業區及特定事業(掩埋場)廢水排入至</w:t>
      </w:r>
      <w:r w:rsidR="00207A8F" w:rsidRPr="0059578A">
        <w:rPr>
          <w:rFonts w:hint="eastAsia"/>
        </w:rPr>
        <w:t>該</w:t>
      </w:r>
      <w:r w:rsidRPr="0059578A">
        <w:rPr>
          <w:rFonts w:hint="eastAsia"/>
        </w:rPr>
        <w:t>市頭前溪流域範圍內，市轄頭前溪流域列管事業屬於排放地面水體有20家，且其最終排入點皆於湳雅取水口下</w:t>
      </w:r>
      <w:r w:rsidRPr="0059578A">
        <w:rPr>
          <w:rFonts w:hint="eastAsia"/>
        </w:rPr>
        <w:lastRenderedPageBreak/>
        <w:t>方；統計事業廢水排放水量共</w:t>
      </w:r>
      <w:r w:rsidR="00062233" w:rsidRPr="0059578A">
        <w:rPr>
          <w:rFonts w:hint="eastAsia"/>
        </w:rPr>
        <w:t>956</w:t>
      </w:r>
      <w:r w:rsidRPr="0059578A">
        <w:rPr>
          <w:rFonts w:hint="eastAsia"/>
        </w:rPr>
        <w:t>CMD占頭前溪水量0.05%，生活污水排放水量27,234CMD占頭前溪水量1.5%。依頭前溪流域RPI水質皆為未(稍)受污染程度，且</w:t>
      </w:r>
      <w:r w:rsidRPr="0059578A">
        <w:rPr>
          <w:rFonts w:hint="eastAsia"/>
          <w:b/>
        </w:rPr>
        <w:t>市轄列管對象排放地面水體僅占頭前溪流域水量1.55%，另該市流域範圍地緣位於流域下游，故對流域涵容能力影響偏低</w:t>
      </w:r>
      <w:r w:rsidRPr="0059578A">
        <w:rPr>
          <w:rFonts w:hint="eastAsia"/>
        </w:rPr>
        <w:t>。</w:t>
      </w:r>
    </w:p>
    <w:p w:rsidR="009F2295" w:rsidRPr="0059578A" w:rsidRDefault="00D86746" w:rsidP="006D0129">
      <w:pPr>
        <w:pStyle w:val="2"/>
        <w:rPr>
          <w:b/>
        </w:rPr>
      </w:pPr>
      <w:r w:rsidRPr="0059578A">
        <w:rPr>
          <w:rFonts w:hint="eastAsia"/>
          <w:b/>
        </w:rPr>
        <w:t>飲用水水源水質及</w:t>
      </w:r>
      <w:r w:rsidR="00022336" w:rsidRPr="0059578A">
        <w:rPr>
          <w:rFonts w:hint="eastAsia"/>
          <w:b/>
        </w:rPr>
        <w:t>飲用水水質之</w:t>
      </w:r>
      <w:r w:rsidRPr="0059578A">
        <w:rPr>
          <w:rFonts w:hint="eastAsia"/>
          <w:b/>
        </w:rPr>
        <w:t>監測情形</w:t>
      </w:r>
    </w:p>
    <w:p w:rsidR="008A543B" w:rsidRPr="0059578A" w:rsidRDefault="00C82B36" w:rsidP="0083106D">
      <w:pPr>
        <w:pStyle w:val="3"/>
        <w:ind w:left="1344"/>
      </w:pPr>
      <w:r w:rsidRPr="0059578A">
        <w:rPr>
          <w:rFonts w:hint="eastAsia"/>
        </w:rPr>
        <w:t>台水公司依據水利署水源調度原則，優先取用地面水，不足水量再由水庫調供補充，其目的係於豐水期盡量蓄存水庫水以因應枯水期需求，106年</w:t>
      </w:r>
      <w:r w:rsidR="008E5BD9" w:rsidRPr="0059578A">
        <w:rPr>
          <w:rFonts w:hint="eastAsia"/>
        </w:rPr>
        <w:t>度</w:t>
      </w:r>
      <w:r w:rsidRPr="0059578A">
        <w:rPr>
          <w:rFonts w:hint="eastAsia"/>
        </w:rPr>
        <w:t>隆恩堰平均取水量為16.7萬CMD、湳雅取水</w:t>
      </w:r>
      <w:r w:rsidR="007E3289" w:rsidRPr="0059578A">
        <w:rPr>
          <w:rFonts w:hint="eastAsia"/>
        </w:rPr>
        <w:t>口</w:t>
      </w:r>
      <w:r w:rsidRPr="0059578A">
        <w:rPr>
          <w:rFonts w:hint="eastAsia"/>
        </w:rPr>
        <w:t>平均取水量為1.95萬CMD。又為</w:t>
      </w:r>
      <w:r w:rsidR="00CF1437" w:rsidRPr="0059578A">
        <w:rPr>
          <w:rFonts w:hint="eastAsia"/>
        </w:rPr>
        <w:t>及時掌握水源水質狀況，於原水及淨水程序設置相關監測儀器</w:t>
      </w:r>
      <w:r w:rsidRPr="0059578A">
        <w:rPr>
          <w:rFonts w:hint="eastAsia"/>
        </w:rPr>
        <w:t>，及檢測結果</w:t>
      </w:r>
      <w:r w:rsidR="00CF1437" w:rsidRPr="0059578A">
        <w:rPr>
          <w:rFonts w:hint="eastAsia"/>
        </w:rPr>
        <w:t>如下：</w:t>
      </w:r>
    </w:p>
    <w:p w:rsidR="00CF1437" w:rsidRPr="0059578A" w:rsidRDefault="00CF1437" w:rsidP="006D0129">
      <w:pPr>
        <w:pStyle w:val="4"/>
      </w:pPr>
      <w:r w:rsidRPr="0059578A">
        <w:rPr>
          <w:rFonts w:hint="eastAsia"/>
        </w:rPr>
        <w:t>原水：台水公司第三區處於隆恩堰取水口至新竹淨水場間，設有攔油索、濁度監測儀、油</w:t>
      </w:r>
      <w:r w:rsidR="004D316E" w:rsidRPr="0059578A">
        <w:rPr>
          <w:rFonts w:hint="eastAsia"/>
        </w:rPr>
        <w:t>污</w:t>
      </w:r>
      <w:r w:rsidRPr="0059578A">
        <w:rPr>
          <w:rFonts w:hint="eastAsia"/>
        </w:rPr>
        <w:t>監測儀、導電度監測儀、氨氮監測儀、COD監測儀、原水生物養魚監測系統，以即時掌握水源水質狀況，監測儀器之資訊並可即時分享下游湳雅淨水場，湳雅場原水井另設有養魚試驗箱。</w:t>
      </w:r>
    </w:p>
    <w:p w:rsidR="00CF1437" w:rsidRPr="0059578A" w:rsidRDefault="00CF1437" w:rsidP="006D0129">
      <w:pPr>
        <w:pStyle w:val="4"/>
      </w:pPr>
      <w:r w:rsidRPr="0059578A">
        <w:rPr>
          <w:rFonts w:hint="eastAsia"/>
        </w:rPr>
        <w:t>淨水：新竹淨水場各淨水處理流程亦設有監測儀器，新竹廠膠凝池設有餘氯監測儀，沉澱池設有濁度監測儀、餘氯監測儀，快濾池設有濁度監測儀，清水池設有濁度監測儀、餘氯監測儀、pH監測儀。湳雅場之沉澱池設有濁度監測儀、餘氯監測儀，清水池設有濁度監測儀、餘氯監測儀。</w:t>
      </w:r>
    </w:p>
    <w:p w:rsidR="00CF1437" w:rsidRPr="0059578A" w:rsidRDefault="00CF1437" w:rsidP="006D0129">
      <w:pPr>
        <w:pStyle w:val="4"/>
      </w:pPr>
      <w:r w:rsidRPr="0059578A">
        <w:rPr>
          <w:rFonts w:hint="eastAsia"/>
        </w:rPr>
        <w:t>台水公司第三區管理處依據環保署訂頒之「飲用水水源水質標準（10項）」及「飲用水水質標準（67項-其中”亞氯酸鹽”為僅限添加氣態二氧化氯消毒之供水系統，本系統不適用故未檢測）」定期檢驗新竹第二淨水場及湳雅淨水場，其結果</w:t>
      </w:r>
      <w:r w:rsidRPr="0059578A">
        <w:rPr>
          <w:rFonts w:hint="eastAsia"/>
        </w:rPr>
        <w:lastRenderedPageBreak/>
        <w:t>均符合法規。</w:t>
      </w:r>
    </w:p>
    <w:p w:rsidR="00CF1437" w:rsidRPr="0059578A" w:rsidRDefault="00CC4AE6" w:rsidP="006D0129">
      <w:pPr>
        <w:pStyle w:val="4"/>
      </w:pPr>
      <w:r w:rsidRPr="0059578A">
        <w:rPr>
          <w:rFonts w:hint="eastAsia"/>
        </w:rPr>
        <w:t>台水公司</w:t>
      </w:r>
      <w:r w:rsidR="00CF1437" w:rsidRPr="0059578A">
        <w:rPr>
          <w:rFonts w:hint="eastAsia"/>
        </w:rPr>
        <w:t>第三區管理處依據</w:t>
      </w:r>
      <w:r w:rsidRPr="0059578A">
        <w:rPr>
          <w:rFonts w:hint="eastAsia"/>
        </w:rPr>
        <w:t>該公司</w:t>
      </w:r>
      <w:r w:rsidR="00CF1437" w:rsidRPr="0059578A">
        <w:rPr>
          <w:rFonts w:hint="eastAsia"/>
        </w:rPr>
        <w:t>「水質檢驗規範」，淨水部門每日檢驗、水質管理部門定期複檢及不定期抽驗</w:t>
      </w:r>
      <w:r w:rsidR="00CF1437" w:rsidRPr="0059578A">
        <w:rPr>
          <w:rStyle w:val="afe"/>
        </w:rPr>
        <w:footnoteReference w:id="20"/>
      </w:r>
      <w:r w:rsidR="00CF1437" w:rsidRPr="0059578A">
        <w:rPr>
          <w:rFonts w:hint="eastAsia"/>
        </w:rPr>
        <w:t>，前述定期檢驗、抽驗結果皆合格正常。另各級環保單位近3年抽驗結果亦皆合格。</w:t>
      </w:r>
    </w:p>
    <w:p w:rsidR="00CA2F03" w:rsidRPr="0059578A" w:rsidRDefault="00CA2F03" w:rsidP="0083106D">
      <w:pPr>
        <w:pStyle w:val="3"/>
        <w:ind w:left="1344"/>
      </w:pPr>
      <w:r w:rsidRPr="0059578A">
        <w:rPr>
          <w:rFonts w:hint="eastAsia"/>
        </w:rPr>
        <w:t>新竹縣政府表示</w:t>
      </w:r>
      <w:r w:rsidR="00DB5FA2" w:rsidRPr="0059578A">
        <w:rPr>
          <w:rFonts w:hint="eastAsia"/>
        </w:rPr>
        <w:t>，目前法規規定飲用水水源水質標準共包含大腸桿菌群密度、氨氮、化學需氧量等10項，飲用水水質標準共包含大腸桿菌群、臭度、濁度、氨氮等68項(包含細菌性標準、物理性標準、化學性標準、持久性有機</w:t>
      </w:r>
      <w:r w:rsidR="004D316E" w:rsidRPr="0059578A">
        <w:rPr>
          <w:rFonts w:hint="eastAsia"/>
        </w:rPr>
        <w:t>污</w:t>
      </w:r>
      <w:r w:rsidR="00DB5FA2" w:rsidRPr="0059578A">
        <w:rPr>
          <w:rFonts w:hint="eastAsia"/>
        </w:rPr>
        <w:t>染物等)，幾已可以將水質掌控，此外，頭前溪為26條縣市管河川水質排第四優良，已比大多數取水的河川水質更優，上游工廠也依據水污染防治法管理，此為全國一體適用之管理方式。該府</w:t>
      </w:r>
      <w:r w:rsidRPr="0059578A">
        <w:rPr>
          <w:rFonts w:hint="eastAsia"/>
        </w:rPr>
        <w:t>每月檢測「第二淨水廠、南雅淨水廠」至該縣的供水數據，</w:t>
      </w:r>
      <w:r w:rsidR="00DB5FA2" w:rsidRPr="0059578A">
        <w:rPr>
          <w:rFonts w:hAnsi="標楷體" w:cs="新細明體" w:hint="eastAsia"/>
          <w:kern w:val="0"/>
          <w:szCs w:val="24"/>
        </w:rPr>
        <w:t>皆符合上開標準</w:t>
      </w:r>
      <w:r w:rsidRPr="0059578A">
        <w:rPr>
          <w:rFonts w:hint="eastAsia"/>
        </w:rPr>
        <w:t>。</w:t>
      </w:r>
    </w:p>
    <w:p w:rsidR="008A543B" w:rsidRPr="0059578A" w:rsidRDefault="008A543B" w:rsidP="0083106D">
      <w:pPr>
        <w:pStyle w:val="3"/>
        <w:ind w:left="1344"/>
      </w:pPr>
      <w:r w:rsidRPr="0059578A">
        <w:rPr>
          <w:rFonts w:hint="eastAsia"/>
        </w:rPr>
        <w:t>新竹市政府針對飲用水水源水質(原水)及淨水場水質(清水)狀況及藥劑處理情況：</w:t>
      </w:r>
    </w:p>
    <w:p w:rsidR="008A543B" w:rsidRPr="0059578A" w:rsidRDefault="008A543B" w:rsidP="006D0129">
      <w:pPr>
        <w:pStyle w:val="4"/>
      </w:pPr>
      <w:r w:rsidRPr="0059578A">
        <w:rPr>
          <w:rFonts w:hint="eastAsia"/>
        </w:rPr>
        <w:t>原水水質：該市所轄三處淨水場依「飲用水水源水質標準」第3條規定，環保局於供水單位取水後進入淨水場內之淨水處理設備前之足以代表該水源水質(原水)之適當地點採樣每季進行抽驗1次。檢測結果均</w:t>
      </w:r>
      <w:r w:rsidRPr="0059578A">
        <w:rPr>
          <w:rFonts w:hint="eastAsia"/>
          <w:b/>
        </w:rPr>
        <w:t>符合飲用水管理條例之水源水質標準</w:t>
      </w:r>
      <w:r w:rsidRPr="0059578A">
        <w:rPr>
          <w:rFonts w:hint="eastAsia"/>
        </w:rPr>
        <w:t>。</w:t>
      </w:r>
    </w:p>
    <w:p w:rsidR="008A543B" w:rsidRPr="0059578A" w:rsidRDefault="008A543B" w:rsidP="006D0129">
      <w:pPr>
        <w:pStyle w:val="4"/>
      </w:pPr>
      <w:r w:rsidRPr="0059578A">
        <w:rPr>
          <w:rFonts w:hint="eastAsia"/>
        </w:rPr>
        <w:t>清水水質</w:t>
      </w:r>
      <w:r w:rsidR="00B3095A" w:rsidRPr="0059578A">
        <w:rPr>
          <w:rFonts w:hint="eastAsia"/>
        </w:rPr>
        <w:t>：</w:t>
      </w:r>
      <w:r w:rsidRPr="0059578A">
        <w:rPr>
          <w:rFonts w:hint="eastAsia"/>
        </w:rPr>
        <w:t>環保署與環保局分工，執行該市淨水場飲用水水質(清水)稽查管制工作。環保署及環保局定期於淨水處理設備後之足以代表淨水場水質(清水)之適當地點採樣，執行頻率分別為：</w:t>
      </w:r>
      <w:r w:rsidRPr="0059578A">
        <w:rPr>
          <w:rFonts w:hint="eastAsia"/>
        </w:rPr>
        <w:lastRenderedPageBreak/>
        <w:t>環保署每年定期辦理飲用水水質較難檢驗項目水質抽驗，環保局每季執行飲用水水質清水端檢測，另環保局每月執行飲用水直接供水端50點檢測作業，上述檢測結果均符合</w:t>
      </w:r>
      <w:r w:rsidRPr="0059578A">
        <w:rPr>
          <w:rFonts w:hint="eastAsia"/>
          <w:b/>
        </w:rPr>
        <w:t>飲用水管理條例水質標準</w:t>
      </w:r>
      <w:r w:rsidRPr="0059578A">
        <w:rPr>
          <w:rFonts w:hint="eastAsia"/>
        </w:rPr>
        <w:t>。</w:t>
      </w:r>
    </w:p>
    <w:p w:rsidR="008A543B" w:rsidRPr="0059578A" w:rsidRDefault="008A543B" w:rsidP="006D0129">
      <w:pPr>
        <w:pStyle w:val="4"/>
      </w:pPr>
      <w:r w:rsidRPr="0059578A">
        <w:rPr>
          <w:rFonts w:hint="eastAsia"/>
        </w:rPr>
        <w:t>飲用水處理藥劑檢測：每年辦理轄區3處淨水場（第一、第二、及湳雅）飲用水處理藥劑1次採樣，並送環保署環境檢驗所進行檢測，經查驗均符合飲用水處理藥劑相關規定。</w:t>
      </w:r>
    </w:p>
    <w:p w:rsidR="008A543B" w:rsidRPr="0059578A" w:rsidRDefault="008A543B" w:rsidP="006D0129">
      <w:pPr>
        <w:pStyle w:val="4"/>
      </w:pPr>
      <w:r w:rsidRPr="0059578A">
        <w:rPr>
          <w:rFonts w:hint="eastAsia"/>
        </w:rPr>
        <w:t>台水公司供給該市飲用水之水源來自多處，非僅頭前溪一處，且原水、清水、供應端及其管線內水質，經環保署、環保局及台水公司3層把關，其檢測結果均符合國家水質標準，環保局亦將持續針對飲用水水源嚴密把關及監督。</w:t>
      </w:r>
    </w:p>
    <w:p w:rsidR="00D86746" w:rsidRPr="0059578A" w:rsidRDefault="00062233" w:rsidP="00B443E4">
      <w:pPr>
        <w:pStyle w:val="2"/>
        <w:rPr>
          <w:b/>
        </w:rPr>
      </w:pPr>
      <w:r w:rsidRPr="0059578A">
        <w:rPr>
          <w:rFonts w:hint="eastAsia"/>
          <w:b/>
        </w:rPr>
        <w:t>其他涉及本案相關事項</w:t>
      </w:r>
    </w:p>
    <w:p w:rsidR="00EF4C96" w:rsidRPr="0059578A" w:rsidRDefault="00E840FE" w:rsidP="00EF4C96">
      <w:pPr>
        <w:pStyle w:val="20"/>
        <w:ind w:left="1020" w:firstLine="680"/>
      </w:pPr>
      <w:r w:rsidRPr="0059578A">
        <w:rPr>
          <w:rFonts w:hint="eastAsia"/>
        </w:rPr>
        <w:t>各相關機關</w:t>
      </w:r>
      <w:r w:rsidR="004D316E" w:rsidRPr="0059578A">
        <w:rPr>
          <w:rFonts w:hint="eastAsia"/>
        </w:rPr>
        <w:t>針對相關環保團體訴求</w:t>
      </w:r>
      <w:r w:rsidRPr="0059578A">
        <w:rPr>
          <w:rFonts w:hint="eastAsia"/>
        </w:rPr>
        <w:t>之</w:t>
      </w:r>
      <w:r w:rsidR="00EF4C96" w:rsidRPr="0059578A">
        <w:rPr>
          <w:rFonts w:hint="eastAsia"/>
        </w:rPr>
        <w:t>因應作為及對策，分述如下：</w:t>
      </w:r>
    </w:p>
    <w:p w:rsidR="00062233" w:rsidRPr="0059578A" w:rsidRDefault="00EF4C96" w:rsidP="0083106D">
      <w:pPr>
        <w:pStyle w:val="3"/>
        <w:ind w:left="1344"/>
      </w:pPr>
      <w:r w:rsidRPr="0059578A">
        <w:rPr>
          <w:rFonts w:hint="eastAsia"/>
        </w:rPr>
        <w:t>新竹縣政府部分</w:t>
      </w:r>
    </w:p>
    <w:p w:rsidR="00EF4C96" w:rsidRPr="0059578A" w:rsidRDefault="00EF4C96" w:rsidP="00EF4C96">
      <w:pPr>
        <w:pStyle w:val="4"/>
      </w:pPr>
      <w:r w:rsidRPr="0059578A">
        <w:rPr>
          <w:rFonts w:hint="eastAsia"/>
        </w:rPr>
        <w:t>新竹縣環保局已訂定短中長期改善策略，並多次與相關團體及中央進行溝通，並另相關改善策略須中央單位協助部分，亦多次提請協助相關修法事宜，目前環保署、水利署亦積極協助推動修法，如高污染潛勢工廠定義、水質自動連線監測系統、加嚴放流水標準等規定。</w:t>
      </w:r>
    </w:p>
    <w:p w:rsidR="00EF4C96" w:rsidRPr="0059578A" w:rsidRDefault="00EF4C96" w:rsidP="00EF4C96">
      <w:pPr>
        <w:pStyle w:val="4"/>
      </w:pPr>
      <w:r w:rsidRPr="0059578A">
        <w:rPr>
          <w:rFonts w:hint="eastAsia"/>
        </w:rPr>
        <w:t>短期改善策略</w:t>
      </w:r>
    </w:p>
    <w:p w:rsidR="00EF4C96" w:rsidRPr="0059578A" w:rsidRDefault="00EF4C96" w:rsidP="008633E7">
      <w:pPr>
        <w:pStyle w:val="5"/>
        <w:ind w:left="1985"/>
      </w:pPr>
      <w:r w:rsidRPr="0059578A">
        <w:rPr>
          <w:rFonts w:hint="eastAsia"/>
        </w:rPr>
        <w:t>列管事業分級管理。</w:t>
      </w:r>
    </w:p>
    <w:p w:rsidR="00EF4C96" w:rsidRPr="0059578A" w:rsidRDefault="00EF4C96" w:rsidP="008633E7">
      <w:pPr>
        <w:pStyle w:val="5"/>
        <w:ind w:left="1985"/>
      </w:pPr>
      <w:r w:rsidRPr="0059578A">
        <w:rPr>
          <w:rFonts w:hint="eastAsia"/>
        </w:rPr>
        <w:t>監控河川及飲用水水質。</w:t>
      </w:r>
    </w:p>
    <w:p w:rsidR="00EF4C96" w:rsidRPr="0059578A" w:rsidRDefault="00EF4C96" w:rsidP="008633E7">
      <w:pPr>
        <w:pStyle w:val="5"/>
        <w:ind w:left="1985"/>
      </w:pPr>
      <w:r w:rsidRPr="0059578A">
        <w:rPr>
          <w:rFonts w:hint="eastAsia"/>
        </w:rPr>
        <w:t>調查潛在污染性工廠。</w:t>
      </w:r>
    </w:p>
    <w:p w:rsidR="00EF4C96" w:rsidRPr="0059578A" w:rsidRDefault="00EF4C96" w:rsidP="008633E7">
      <w:pPr>
        <w:pStyle w:val="5"/>
        <w:ind w:left="1985"/>
      </w:pPr>
      <w:r w:rsidRPr="0059578A">
        <w:rPr>
          <w:rFonts w:hint="eastAsia"/>
        </w:rPr>
        <w:t>調查非點源分佈情形。</w:t>
      </w:r>
    </w:p>
    <w:p w:rsidR="00EF4C96" w:rsidRPr="0059578A" w:rsidRDefault="00EF4C96" w:rsidP="008633E7">
      <w:pPr>
        <w:pStyle w:val="5"/>
        <w:ind w:left="1985"/>
      </w:pPr>
      <w:r w:rsidRPr="0059578A">
        <w:rPr>
          <w:rFonts w:hint="eastAsia"/>
        </w:rPr>
        <w:t>結合NGO擴大巡查，強化通報機制。</w:t>
      </w:r>
    </w:p>
    <w:p w:rsidR="00EF4C96" w:rsidRPr="0059578A" w:rsidRDefault="00EF4C96" w:rsidP="008633E7">
      <w:pPr>
        <w:pStyle w:val="5"/>
        <w:ind w:left="1985"/>
      </w:pPr>
      <w:r w:rsidRPr="0059578A">
        <w:rPr>
          <w:rFonts w:hint="eastAsia"/>
        </w:rPr>
        <w:lastRenderedPageBreak/>
        <w:t>積極協調台水公司未來取水口位置變更，及監督妥善操作設施。</w:t>
      </w:r>
    </w:p>
    <w:p w:rsidR="00EF4C96" w:rsidRPr="0059578A" w:rsidRDefault="00EF4C96" w:rsidP="008633E7">
      <w:pPr>
        <w:pStyle w:val="5"/>
        <w:ind w:left="1985"/>
      </w:pPr>
      <w:r w:rsidRPr="0059578A">
        <w:rPr>
          <w:rFonts w:hint="eastAsia"/>
        </w:rPr>
        <w:t>工業廢水加強相關稽查監督，以循環經濟再利用方式輔導業主進行改善。</w:t>
      </w:r>
    </w:p>
    <w:p w:rsidR="00EF4C96" w:rsidRPr="0059578A" w:rsidRDefault="00EF4C96" w:rsidP="008633E7">
      <w:pPr>
        <w:pStyle w:val="5"/>
        <w:ind w:left="1985"/>
      </w:pPr>
      <w:r w:rsidRPr="0059578A">
        <w:rPr>
          <w:rFonts w:hint="eastAsia"/>
        </w:rPr>
        <w:t>竹東垃圾掩埋場，將積極與其他縣市政府合作協調，加速清理暫置垃圾，並向中央爭取垃圾自主清除計畫。</w:t>
      </w:r>
    </w:p>
    <w:p w:rsidR="00EF4C96" w:rsidRPr="0059578A" w:rsidRDefault="00EF4C96" w:rsidP="00EF4C96">
      <w:pPr>
        <w:pStyle w:val="4"/>
      </w:pPr>
      <w:r w:rsidRPr="0059578A">
        <w:rPr>
          <w:rFonts w:hint="eastAsia"/>
        </w:rPr>
        <w:t>中期改善策略</w:t>
      </w:r>
    </w:p>
    <w:p w:rsidR="00EF4C96" w:rsidRPr="0059578A" w:rsidRDefault="00EF4C96" w:rsidP="008633E7">
      <w:pPr>
        <w:pStyle w:val="5"/>
        <w:ind w:left="1985"/>
      </w:pPr>
      <w:r w:rsidRPr="0059578A">
        <w:rPr>
          <w:rFonts w:hint="eastAsia"/>
        </w:rPr>
        <w:t>高污染性事業之水質自動連線(須中央機關協助修定相關法規)。</w:t>
      </w:r>
    </w:p>
    <w:p w:rsidR="00EF4C96" w:rsidRPr="0059578A" w:rsidRDefault="00EF4C96" w:rsidP="008633E7">
      <w:pPr>
        <w:pStyle w:val="5"/>
        <w:ind w:left="1985"/>
      </w:pPr>
      <w:r w:rsidRPr="0059578A">
        <w:rPr>
          <w:rFonts w:hint="eastAsia"/>
        </w:rPr>
        <w:t>重點河段設置水質預警連線系統(須中央機關協助跨部會協調設置)。</w:t>
      </w:r>
    </w:p>
    <w:p w:rsidR="00EF4C96" w:rsidRPr="0059578A" w:rsidRDefault="00EF4C96" w:rsidP="008633E7">
      <w:pPr>
        <w:pStyle w:val="5"/>
        <w:ind w:left="1985"/>
      </w:pPr>
      <w:r w:rsidRPr="0059578A">
        <w:rPr>
          <w:rFonts w:hint="eastAsia"/>
        </w:rPr>
        <w:t>推動事業廢水全回收再利用-零排放。</w:t>
      </w:r>
    </w:p>
    <w:p w:rsidR="00EF4C96" w:rsidRPr="0059578A" w:rsidRDefault="00EF4C96" w:rsidP="008633E7">
      <w:pPr>
        <w:pStyle w:val="5"/>
        <w:ind w:left="1985"/>
      </w:pPr>
      <w:r w:rsidRPr="0059578A">
        <w:rPr>
          <w:rFonts w:hint="eastAsia"/>
        </w:rPr>
        <w:t>高污染事業放流水加嚴(須中央機關協助修定相關法規</w:t>
      </w:r>
      <w:r w:rsidR="00833582" w:rsidRPr="0059578A">
        <w:rPr>
          <w:rFonts w:hint="eastAsia"/>
        </w:rPr>
        <w:t>)</w:t>
      </w:r>
      <w:r w:rsidRPr="0059578A">
        <w:rPr>
          <w:rFonts w:hint="eastAsia"/>
        </w:rPr>
        <w:t>。</w:t>
      </w:r>
    </w:p>
    <w:p w:rsidR="00EF4C96" w:rsidRPr="0059578A" w:rsidRDefault="00EF4C96" w:rsidP="008633E7">
      <w:pPr>
        <w:pStyle w:val="5"/>
        <w:ind w:left="1985"/>
      </w:pPr>
      <w:r w:rsidRPr="0059578A">
        <w:rPr>
          <w:rFonts w:hint="eastAsia"/>
        </w:rPr>
        <w:t>妥善操作生態治理區，提供生物棲息及親水空間。</w:t>
      </w:r>
    </w:p>
    <w:p w:rsidR="00EF4C96" w:rsidRPr="0059578A" w:rsidRDefault="00833582" w:rsidP="008633E7">
      <w:pPr>
        <w:pStyle w:val="5"/>
        <w:ind w:left="1985"/>
      </w:pPr>
      <w:r w:rsidRPr="0059578A">
        <w:rPr>
          <w:rFonts w:hint="eastAsia"/>
        </w:rPr>
        <w:t>由</w:t>
      </w:r>
      <w:r w:rsidR="00EF4C96" w:rsidRPr="0059578A">
        <w:rPr>
          <w:rFonts w:hint="eastAsia"/>
        </w:rPr>
        <w:t>各局處積極申請前瞻計畫，共同打造優質水環境。</w:t>
      </w:r>
    </w:p>
    <w:p w:rsidR="00EF4C96" w:rsidRPr="0059578A" w:rsidRDefault="00EF4C96" w:rsidP="008633E7">
      <w:pPr>
        <w:pStyle w:val="5"/>
        <w:ind w:left="1985"/>
      </w:pPr>
      <w:r w:rsidRPr="0059578A">
        <w:rPr>
          <w:rFonts w:hint="eastAsia"/>
        </w:rPr>
        <w:t>民生污水方面，將加速污水下水道接管，以減少頭前溪之污水排放情況。</w:t>
      </w:r>
    </w:p>
    <w:p w:rsidR="00EF4C96" w:rsidRPr="0059578A" w:rsidRDefault="00EF4C96" w:rsidP="00EF4C96">
      <w:pPr>
        <w:pStyle w:val="4"/>
      </w:pPr>
      <w:r w:rsidRPr="0059578A">
        <w:rPr>
          <w:rFonts w:hint="eastAsia"/>
        </w:rPr>
        <w:t>長期改善策略</w:t>
      </w:r>
    </w:p>
    <w:p w:rsidR="00EF4C96" w:rsidRPr="0059578A" w:rsidRDefault="00EF4C96" w:rsidP="008633E7">
      <w:pPr>
        <w:pStyle w:val="5"/>
        <w:ind w:left="1985"/>
      </w:pPr>
      <w:r w:rsidRPr="0059578A">
        <w:rPr>
          <w:rFonts w:hint="eastAsia"/>
        </w:rPr>
        <w:t>遷移污染性事業至新竹工業區(須中央機關協助修定相關法規)。</w:t>
      </w:r>
    </w:p>
    <w:p w:rsidR="00EF4C96" w:rsidRPr="0059578A" w:rsidRDefault="00EF4C96" w:rsidP="008633E7">
      <w:pPr>
        <w:pStyle w:val="5"/>
        <w:ind w:left="1985"/>
      </w:pPr>
      <w:r w:rsidRPr="0059578A">
        <w:rPr>
          <w:rFonts w:hint="eastAsia"/>
        </w:rPr>
        <w:t>加速公共污染下水道接管(須中央機關補助經費)。</w:t>
      </w:r>
    </w:p>
    <w:p w:rsidR="00EF4C96" w:rsidRPr="0059578A" w:rsidRDefault="00EF4C96" w:rsidP="008633E7">
      <w:pPr>
        <w:pStyle w:val="5"/>
        <w:ind w:left="1985"/>
      </w:pPr>
      <w:r w:rsidRPr="0059578A">
        <w:rPr>
          <w:rFonts w:hint="eastAsia"/>
        </w:rPr>
        <w:t>下游飲用水取水口遷移或專管輸送(須中央機關協助跨部會協調設置)。</w:t>
      </w:r>
    </w:p>
    <w:p w:rsidR="00EF4C96" w:rsidRPr="0059578A" w:rsidRDefault="00EF4C96" w:rsidP="008633E7">
      <w:pPr>
        <w:pStyle w:val="5"/>
        <w:ind w:left="1985"/>
      </w:pPr>
      <w:r w:rsidRPr="0059578A">
        <w:rPr>
          <w:rFonts w:hint="eastAsia"/>
        </w:rPr>
        <w:t>成立河川管理委員會，跨縣市跨單位整合協調(須中央機關主導成立)。</w:t>
      </w:r>
    </w:p>
    <w:p w:rsidR="00EF4C96" w:rsidRPr="0059578A" w:rsidRDefault="00EF4C96" w:rsidP="008633E7">
      <w:pPr>
        <w:pStyle w:val="5"/>
        <w:ind w:left="1985"/>
      </w:pPr>
      <w:r w:rsidRPr="0059578A">
        <w:rPr>
          <w:rFonts w:hint="eastAsia"/>
        </w:rPr>
        <w:lastRenderedPageBreak/>
        <w:t>針對飲用水流域之工廠設立疑慮，協助向中央提出納入未來修法之建議。</w:t>
      </w:r>
    </w:p>
    <w:p w:rsidR="00DB5FA2" w:rsidRPr="0059578A" w:rsidRDefault="00DB5FA2" w:rsidP="00DB5FA2">
      <w:pPr>
        <w:pStyle w:val="4"/>
      </w:pPr>
      <w:r w:rsidRPr="0059578A">
        <w:rPr>
          <w:rFonts w:hint="eastAsia"/>
        </w:rPr>
        <w:t>新竹縣政府已推動竹北二期及竹東三期污水下水道建設工程，並持續辦理下水道用戶接管工作，主要經費來源為內政部營建署，累計家戶接管數為32,236戶（107.9），未來將依據</w:t>
      </w:r>
      <w:r w:rsidR="00216A97" w:rsidRPr="0059578A">
        <w:rPr>
          <w:rFonts w:hint="eastAsia"/>
        </w:rPr>
        <w:t>該</w:t>
      </w:r>
      <w:r w:rsidRPr="0059578A">
        <w:rPr>
          <w:rFonts w:hint="eastAsia"/>
        </w:rPr>
        <w:t>署第五期建設計畫，每年成長1.5％為目標持續推動。有關保護區範圍接管情形，竹北市（部份）、竹東鎮係屬保護區流域範圍，其餘因人口較少，未來仍以人口較為密集之鄉鎮（如新豐鄉、湖口鄉等），接管效益較高者，優先向營建署爭取經費推動。</w:t>
      </w:r>
    </w:p>
    <w:p w:rsidR="00EF4C96" w:rsidRPr="0059578A" w:rsidRDefault="00EF4C96" w:rsidP="0083106D">
      <w:pPr>
        <w:pStyle w:val="3"/>
        <w:ind w:left="1344"/>
      </w:pPr>
      <w:r w:rsidRPr="0059578A">
        <w:rPr>
          <w:rFonts w:hint="eastAsia"/>
        </w:rPr>
        <w:t>新竹市政府部分</w:t>
      </w:r>
    </w:p>
    <w:p w:rsidR="00EF4C96" w:rsidRPr="0059578A" w:rsidRDefault="00EF4C96" w:rsidP="00EF4C96">
      <w:pPr>
        <w:pStyle w:val="4"/>
      </w:pPr>
      <w:r w:rsidRPr="0059578A">
        <w:rPr>
          <w:rFonts w:hint="eastAsia"/>
        </w:rPr>
        <w:t>於107年3月</w:t>
      </w:r>
      <w:r w:rsidR="00F81AC3" w:rsidRPr="0059578A">
        <w:rPr>
          <w:rFonts w:hint="eastAsia"/>
        </w:rPr>
        <w:t>間</w:t>
      </w:r>
      <w:r w:rsidRPr="0059578A">
        <w:rPr>
          <w:rFonts w:hint="eastAsia"/>
        </w:rPr>
        <w:t>向台水公司共商水源議題，期能將新竹市民生用水來源全數改成使用水庫水源</w:t>
      </w:r>
      <w:r w:rsidR="00833582" w:rsidRPr="0059578A">
        <w:rPr>
          <w:rFonts w:hint="eastAsia"/>
        </w:rPr>
        <w:t>，時任</w:t>
      </w:r>
      <w:r w:rsidRPr="0059578A">
        <w:rPr>
          <w:rFonts w:hint="eastAsia"/>
        </w:rPr>
        <w:t>董事長亦承諾於109年底前，新竹市的民生用水，將全數取自水庫。</w:t>
      </w:r>
    </w:p>
    <w:p w:rsidR="001256B1" w:rsidRPr="0059578A" w:rsidRDefault="00EF4C96" w:rsidP="00EF4C96">
      <w:pPr>
        <w:pStyle w:val="4"/>
      </w:pPr>
      <w:r w:rsidRPr="0059578A">
        <w:rPr>
          <w:rFonts w:hint="eastAsia"/>
        </w:rPr>
        <w:t>與其他主管機關之協處情形</w:t>
      </w:r>
    </w:p>
    <w:p w:rsidR="00EF4C96" w:rsidRPr="0059578A" w:rsidRDefault="001256B1" w:rsidP="008633E7">
      <w:pPr>
        <w:pStyle w:val="5"/>
        <w:ind w:left="1985"/>
      </w:pPr>
      <w:r w:rsidRPr="0059578A">
        <w:rPr>
          <w:rFonts w:hint="eastAsia"/>
        </w:rPr>
        <w:t>台水公司</w:t>
      </w:r>
      <w:r w:rsidR="00EF4C96" w:rsidRPr="0059578A">
        <w:rPr>
          <w:rFonts w:hint="eastAsia"/>
        </w:rPr>
        <w:t>第三區管理處執行所屬淨水場水質查驗，經檢視該處所提供之資料顯示，每年執行新竹第一、第二及湳雅淨水場飲用水水源水質(原水)檢測及飲用水水質(清水)檢測，均符合「飲用水水源水質標準」及「飲用水水質標準」規定，另自來水公司於頭前溪地表水於遠距3公里前端為防止油污染及毒性污染，設置油膜監測、碳氫監測儀及自動生物監測設備，並於淨水場內原水端設有養魚箱觀測及各項線上水質監測，另清水供應端亦設有數項線上水質監測，以確保民眾用水安全。</w:t>
      </w:r>
    </w:p>
    <w:p w:rsidR="00EF4C96" w:rsidRPr="0059578A" w:rsidRDefault="00EF4C96" w:rsidP="008633E7">
      <w:pPr>
        <w:pStyle w:val="5"/>
        <w:ind w:left="1985"/>
      </w:pPr>
      <w:r w:rsidRPr="0059578A">
        <w:rPr>
          <w:rFonts w:hint="eastAsia"/>
        </w:rPr>
        <w:t>竹竹苗3縣市聯合管制及維護用水品質部分：</w:t>
      </w:r>
    </w:p>
    <w:p w:rsidR="00EF4C96" w:rsidRPr="0059578A" w:rsidRDefault="00EF4C96" w:rsidP="00F81AC3">
      <w:pPr>
        <w:pStyle w:val="6"/>
        <w:ind w:left="2394"/>
      </w:pPr>
      <w:r w:rsidRPr="0059578A">
        <w:rPr>
          <w:rFonts w:hint="eastAsia"/>
        </w:rPr>
        <w:lastRenderedPageBreak/>
        <w:t>將與新竹縣政府分別就所轄頭前溪頭域加強頭前溪污染源管制作業。</w:t>
      </w:r>
    </w:p>
    <w:p w:rsidR="00EF4C96" w:rsidRPr="0059578A" w:rsidRDefault="00EF4C96" w:rsidP="00F81AC3">
      <w:pPr>
        <w:pStyle w:val="6"/>
        <w:ind w:left="2394"/>
      </w:pPr>
      <w:r w:rsidRPr="0059578A">
        <w:rPr>
          <w:rFonts w:hint="eastAsia"/>
        </w:rPr>
        <w:t>定期彙整新竹縣寶山水庫、寶二水庫，及苗栗縣東興淨水場、永和山水庫，以及</w:t>
      </w:r>
      <w:r w:rsidR="00F81AC3" w:rsidRPr="0059578A">
        <w:rPr>
          <w:rFonts w:hint="eastAsia"/>
        </w:rPr>
        <w:t>該</w:t>
      </w:r>
      <w:r w:rsidRPr="0059578A">
        <w:rPr>
          <w:rFonts w:hint="eastAsia"/>
        </w:rPr>
        <w:t>市第一、第二淨水場、湳雅淨水場等水質資料，以確保市民用水品質。</w:t>
      </w:r>
    </w:p>
    <w:p w:rsidR="00D14015" w:rsidRPr="0059578A" w:rsidRDefault="00D14015" w:rsidP="00D14015">
      <w:pPr>
        <w:pStyle w:val="4"/>
      </w:pPr>
      <w:r w:rsidRPr="0059578A">
        <w:rPr>
          <w:rFonts w:hint="eastAsia"/>
        </w:rPr>
        <w:t>積極推動公共污水下水道接管外，同時已設置柯子湖與溪埔子2處人工溼地，截流處理市轄內區域排水，可處理晴天污水達26,000CMD，換算生活污水處理人數約11萬5千人(每人每天225公升計算)。</w:t>
      </w:r>
    </w:p>
    <w:p w:rsidR="00F81AC3" w:rsidRPr="0059578A" w:rsidRDefault="00D14015" w:rsidP="0083106D">
      <w:pPr>
        <w:pStyle w:val="3"/>
        <w:ind w:left="1344"/>
      </w:pPr>
      <w:r w:rsidRPr="0059578A">
        <w:rPr>
          <w:rFonts w:hint="eastAsia"/>
        </w:rPr>
        <w:t>水利署</w:t>
      </w:r>
      <w:r w:rsidR="001256B1" w:rsidRPr="0059578A">
        <w:rPr>
          <w:rFonts w:hint="eastAsia"/>
        </w:rPr>
        <w:t>部分：</w:t>
      </w:r>
    </w:p>
    <w:p w:rsidR="00D14015" w:rsidRPr="0059578A" w:rsidRDefault="00C726E5" w:rsidP="00C726E5">
      <w:pPr>
        <w:pStyle w:val="4"/>
      </w:pPr>
      <w:r w:rsidRPr="0059578A">
        <w:rPr>
          <w:rFonts w:hint="eastAsia"/>
        </w:rPr>
        <w:t>陳情訴求</w:t>
      </w:r>
      <w:r w:rsidR="00CF1437" w:rsidRPr="0059578A">
        <w:rPr>
          <w:rFonts w:hint="eastAsia"/>
        </w:rPr>
        <w:t>回應：</w:t>
      </w:r>
      <w:r w:rsidRPr="0059578A">
        <w:rPr>
          <w:rFonts w:hint="eastAsia"/>
        </w:rPr>
        <w:t>水利署以107年5月11日經水事字第10731040780號函請新竹縣、市政府及台水公司於防汛期間加強自來水水質水量保護區巡查管理，以免違規案件因汛期大雨造成污染水質情事，並針對頭前溪保護區，請務必加強水質監測及巡查舉報，以確保自來水水源水質。</w:t>
      </w:r>
    </w:p>
    <w:p w:rsidR="00CF1437" w:rsidRPr="0059578A" w:rsidRDefault="00CF1437" w:rsidP="00C726E5">
      <w:pPr>
        <w:pStyle w:val="4"/>
      </w:pPr>
      <w:r w:rsidRPr="0059578A">
        <w:rPr>
          <w:rFonts w:hint="eastAsia"/>
        </w:rPr>
        <w:t>建議事項：</w:t>
      </w:r>
    </w:p>
    <w:p w:rsidR="00C726E5" w:rsidRPr="0059578A" w:rsidRDefault="00C726E5" w:rsidP="008633E7">
      <w:pPr>
        <w:pStyle w:val="5"/>
        <w:ind w:left="1985"/>
      </w:pPr>
      <w:r w:rsidRPr="0059578A">
        <w:rPr>
          <w:rFonts w:hint="eastAsia"/>
        </w:rPr>
        <w:t>建議保護區內優先推動主要聚落下水道系統之興建。</w:t>
      </w:r>
    </w:p>
    <w:p w:rsidR="00C726E5" w:rsidRPr="0059578A" w:rsidRDefault="00C726E5" w:rsidP="008633E7">
      <w:pPr>
        <w:pStyle w:val="5"/>
        <w:ind w:left="1985"/>
      </w:pPr>
      <w:r w:rsidRPr="0059578A">
        <w:rPr>
          <w:rFonts w:hint="eastAsia"/>
        </w:rPr>
        <w:t>建議政策性推動保護區內農業非點源污染削減措施(農田低衝擊開發措施，如草溝、草帶、小型濕地及推廣合理施肥)。</w:t>
      </w:r>
    </w:p>
    <w:p w:rsidR="00C726E5" w:rsidRPr="0059578A" w:rsidRDefault="00C726E5" w:rsidP="008633E7">
      <w:pPr>
        <w:pStyle w:val="5"/>
        <w:ind w:left="1985"/>
      </w:pPr>
      <w:r w:rsidRPr="0059578A">
        <w:rPr>
          <w:rFonts w:hint="eastAsia"/>
        </w:rPr>
        <w:t>基於自來水法主管機關立場，支持直轄市、縣(市)主管機關全面稽查、盤點保護區內工廠之廢水排放，及針對垃圾去化量能不足導致之暫置問題，儘速提出清除計畫。</w:t>
      </w:r>
    </w:p>
    <w:p w:rsidR="00D14015" w:rsidRPr="0059578A" w:rsidRDefault="00D14015" w:rsidP="0083106D">
      <w:pPr>
        <w:pStyle w:val="3"/>
        <w:ind w:left="1344"/>
      </w:pPr>
      <w:r w:rsidRPr="0059578A">
        <w:rPr>
          <w:rFonts w:hint="eastAsia"/>
        </w:rPr>
        <w:t>台水公司</w:t>
      </w:r>
      <w:r w:rsidR="001256B1" w:rsidRPr="0059578A">
        <w:rPr>
          <w:rFonts w:hint="eastAsia"/>
        </w:rPr>
        <w:t>部分：</w:t>
      </w:r>
    </w:p>
    <w:p w:rsidR="00C726E5" w:rsidRPr="0059578A" w:rsidRDefault="00AC4255" w:rsidP="00C726E5">
      <w:pPr>
        <w:pStyle w:val="4"/>
      </w:pPr>
      <w:r w:rsidRPr="0059578A">
        <w:rPr>
          <w:rFonts w:hint="eastAsia"/>
        </w:rPr>
        <w:t>陳情訴求</w:t>
      </w:r>
      <w:r w:rsidR="001256B1" w:rsidRPr="0059578A">
        <w:rPr>
          <w:rFonts w:hint="eastAsia"/>
        </w:rPr>
        <w:t>之回應</w:t>
      </w:r>
    </w:p>
    <w:p w:rsidR="00AC4255" w:rsidRPr="0059578A" w:rsidRDefault="00AC4255" w:rsidP="008633E7">
      <w:pPr>
        <w:pStyle w:val="5"/>
        <w:ind w:left="1985"/>
      </w:pPr>
      <w:r w:rsidRPr="0059578A">
        <w:rPr>
          <w:rFonts w:hint="eastAsia"/>
        </w:rPr>
        <w:lastRenderedPageBreak/>
        <w:t>川流水、水庫水聯合運用之必要性：寶山水庫及寶二水庫總庫容為3,600萬立方公尺，大新竹地區每日需水量約為54萬立方公尺，若連續未雨，單以水庫水僅能供應66天。106年寶山及寶二水庫總入流量為10,045萬立方公尺，依106年降雨情形，水庫水僅能供應186天。綜上，頭前溪為維持大新竹地區供水穩定之重要水源。</w:t>
      </w:r>
    </w:p>
    <w:p w:rsidR="00AC4255" w:rsidRPr="0059578A" w:rsidRDefault="00AC4255" w:rsidP="008633E7">
      <w:pPr>
        <w:pStyle w:val="5"/>
        <w:ind w:left="1985"/>
      </w:pPr>
      <w:r w:rsidRPr="0059578A">
        <w:rPr>
          <w:rFonts w:hint="eastAsia"/>
        </w:rPr>
        <w:t>強化原水水質把關機制。</w:t>
      </w:r>
    </w:p>
    <w:p w:rsidR="00AC4255" w:rsidRPr="0059578A" w:rsidRDefault="00AC4255" w:rsidP="008633E7">
      <w:pPr>
        <w:pStyle w:val="5"/>
        <w:ind w:left="1985"/>
      </w:pPr>
      <w:r w:rsidRPr="0059578A">
        <w:rPr>
          <w:rFonts w:hint="eastAsia"/>
        </w:rPr>
        <w:t>台水公司了解民眾對原水水質之關注，為緩解民眾疑慮，特研議強化原水水質線上監控，提高水源及飲用水監測機制。於原設濁度監測儀、油膜監測儀、氨氮監測儀及原水養魚監測儀外，增設導電度監測儀、COD監測儀、pH監測儀等。在豐水期水庫安全存量無虞時，台水公司將提高水庫用水比例。</w:t>
      </w:r>
    </w:p>
    <w:p w:rsidR="00AC4255" w:rsidRPr="0059578A" w:rsidRDefault="00AC4255" w:rsidP="00CF1437">
      <w:pPr>
        <w:pStyle w:val="4"/>
      </w:pPr>
      <w:r w:rsidRPr="0059578A">
        <w:rPr>
          <w:rFonts w:hint="eastAsia"/>
        </w:rPr>
        <w:t>近程措施：</w:t>
      </w:r>
    </w:p>
    <w:p w:rsidR="00AC4255" w:rsidRPr="0059578A" w:rsidRDefault="00AC4255" w:rsidP="008633E7">
      <w:pPr>
        <w:pStyle w:val="5"/>
        <w:ind w:left="1985"/>
      </w:pPr>
      <w:r w:rsidRPr="0059578A">
        <w:rPr>
          <w:rFonts w:hint="eastAsia"/>
        </w:rPr>
        <w:t>持續加強頭前溪沿線流域水源安全巡查作業，如有違規情事立即向縣市政府舉發查緝，以確保水源水質安全。</w:t>
      </w:r>
    </w:p>
    <w:p w:rsidR="00AC4255" w:rsidRPr="0059578A" w:rsidRDefault="00AC4255" w:rsidP="008633E7">
      <w:pPr>
        <w:pStyle w:val="5"/>
        <w:ind w:left="1985"/>
      </w:pPr>
      <w:r w:rsidRPr="0059578A">
        <w:rPr>
          <w:rFonts w:hint="eastAsia"/>
        </w:rPr>
        <w:t>強化原水水質線上監控，提高水源及飲用水檢測頻率。</w:t>
      </w:r>
    </w:p>
    <w:p w:rsidR="00AC4255" w:rsidRPr="0059578A" w:rsidRDefault="00AC4255" w:rsidP="008633E7">
      <w:pPr>
        <w:pStyle w:val="5"/>
        <w:ind w:left="1985"/>
      </w:pPr>
      <w:r w:rsidRPr="0059578A">
        <w:rPr>
          <w:rFonts w:hint="eastAsia"/>
        </w:rPr>
        <w:t>歡迎環保團體、專家、學術機構等共同參與新竹地區頭前溪水源及飲用水水質把關工作。</w:t>
      </w:r>
    </w:p>
    <w:p w:rsidR="00AC4255" w:rsidRPr="0059578A" w:rsidRDefault="00AC4255" w:rsidP="00CF1437">
      <w:pPr>
        <w:pStyle w:val="4"/>
      </w:pPr>
      <w:r w:rsidRPr="0059578A">
        <w:rPr>
          <w:rFonts w:hint="eastAsia"/>
        </w:rPr>
        <w:t>中程措施：</w:t>
      </w:r>
      <w:r w:rsidR="00B3095A" w:rsidRPr="0059578A">
        <w:rPr>
          <w:rFonts w:hint="eastAsia"/>
        </w:rPr>
        <w:t>推動桃園支援新竹20萬噸送水專管計畫</w:t>
      </w:r>
      <w:r w:rsidR="00B3095A" w:rsidRPr="0059578A">
        <w:rPr>
          <w:rStyle w:val="afe"/>
        </w:rPr>
        <w:footnoteReference w:id="21"/>
      </w:r>
      <w:r w:rsidR="00B3095A" w:rsidRPr="0059578A">
        <w:rPr>
          <w:rFonts w:hint="eastAsia"/>
        </w:rPr>
        <w:t>，預計於109年12月底完工通水（如附圖三</w:t>
      </w:r>
      <w:r w:rsidR="00E17642" w:rsidRPr="0059578A">
        <w:rPr>
          <w:rFonts w:hint="eastAsia"/>
        </w:rPr>
        <w:t>，新竹地區</w:t>
      </w:r>
      <w:r w:rsidR="00E17642" w:rsidRPr="0059578A">
        <w:rPr>
          <w:rFonts w:hint="eastAsia"/>
          <w:bCs/>
        </w:rPr>
        <w:t>供水調配現況如附圖四</w:t>
      </w:r>
      <w:r w:rsidR="00B3095A" w:rsidRPr="0059578A">
        <w:rPr>
          <w:rFonts w:hint="eastAsia"/>
        </w:rPr>
        <w:t>）。</w:t>
      </w:r>
    </w:p>
    <w:p w:rsidR="00B3095A" w:rsidRPr="0059578A" w:rsidRDefault="00B3095A" w:rsidP="00CF1437">
      <w:pPr>
        <w:pStyle w:val="4"/>
      </w:pPr>
      <w:r w:rsidRPr="0059578A">
        <w:rPr>
          <w:rFonts w:hint="eastAsia"/>
        </w:rPr>
        <w:t>檢討事項：將持續加強頭前溪流域水源安全巡查作業，若有水質異常或違規廢水排入之情事立即</w:t>
      </w:r>
      <w:r w:rsidRPr="0059578A">
        <w:rPr>
          <w:rFonts w:hint="eastAsia"/>
        </w:rPr>
        <w:lastRenderedPageBreak/>
        <w:t>向新竹縣市政府舉發查緝。若線上監測發現水質有異常現象，將立即通報環保單位。</w:t>
      </w:r>
    </w:p>
    <w:p w:rsidR="00423854" w:rsidRPr="0059578A" w:rsidRDefault="00B3095A" w:rsidP="00CA356D">
      <w:pPr>
        <w:pStyle w:val="4"/>
        <w:widowControl/>
        <w:overflowPunct/>
        <w:autoSpaceDE/>
        <w:autoSpaceDN/>
        <w:jc w:val="left"/>
        <w:rPr>
          <w:bCs/>
          <w:szCs w:val="48"/>
        </w:rPr>
      </w:pPr>
      <w:r w:rsidRPr="0059578A">
        <w:rPr>
          <w:rFonts w:hint="eastAsia"/>
        </w:rPr>
        <w:t>建議事項：頭前溪流域沿線工業廢水及生活廢水入，建請嚴格要求廢水排放需符合放流水標準。</w:t>
      </w:r>
      <w:r w:rsidR="00423854" w:rsidRPr="0059578A">
        <w:br w:type="page"/>
      </w:r>
    </w:p>
    <w:p w:rsidR="00423854" w:rsidRPr="0059578A" w:rsidRDefault="00423854" w:rsidP="00423854">
      <w:pPr>
        <w:pStyle w:val="1"/>
        <w:ind w:left="2380" w:hanging="2380"/>
      </w:pPr>
      <w:bookmarkStart w:id="168" w:name="_Toc529222686"/>
      <w:bookmarkStart w:id="169" w:name="_Toc529223108"/>
      <w:bookmarkStart w:id="170" w:name="_Toc529223859"/>
      <w:bookmarkStart w:id="171" w:name="_Toc529228262"/>
      <w:bookmarkStart w:id="172" w:name="_Toc2400392"/>
      <w:bookmarkStart w:id="173" w:name="_Toc4316186"/>
      <w:bookmarkStart w:id="174" w:name="_Toc4473327"/>
      <w:bookmarkStart w:id="175" w:name="_Toc69556894"/>
      <w:bookmarkStart w:id="176" w:name="_Toc69556943"/>
      <w:bookmarkStart w:id="177" w:name="_Toc69609817"/>
      <w:bookmarkStart w:id="178" w:name="_Toc70241813"/>
      <w:bookmarkStart w:id="179" w:name="_Toc70242202"/>
      <w:bookmarkStart w:id="180" w:name="_Toc421794872"/>
      <w:bookmarkStart w:id="181" w:name="_Toc422834157"/>
      <w:r w:rsidRPr="0059578A">
        <w:rPr>
          <w:rFonts w:hint="eastAsia"/>
        </w:rPr>
        <w:lastRenderedPageBreak/>
        <w:t>調查意見：</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rsidR="00094E5F" w:rsidRPr="0059578A" w:rsidRDefault="00094E5F" w:rsidP="00094E5F">
      <w:pPr>
        <w:pStyle w:val="10"/>
        <w:ind w:left="680" w:firstLine="680"/>
      </w:pPr>
      <w:bookmarkStart w:id="182" w:name="_Toc524902730"/>
      <w:r w:rsidRPr="0059578A">
        <w:rPr>
          <w:rFonts w:hint="eastAsia"/>
        </w:rPr>
        <w:t>本案於</w:t>
      </w:r>
      <w:r w:rsidR="00A75F6C" w:rsidRPr="0059578A">
        <w:rPr>
          <w:rFonts w:hint="eastAsia"/>
        </w:rPr>
        <w:t>民國（下同）</w:t>
      </w:r>
      <w:r w:rsidRPr="0059578A">
        <w:rPr>
          <w:rFonts w:hint="eastAsia"/>
        </w:rPr>
        <w:t>107年7月31日前往頭前溪隆恩堰及湳雅取水口實地履勘，並於現場聽取台灣自來水股份有限公司（下稱台水公司）第三區管理處、新竹縣政府環境保護局（下稱新竹縣環保局）、新竹市環境保護局（下稱新竹市環保局）簡報及提供相關卷證，同日並邀集地方環境保護團體與相關人士，以及經濟部水利署（下稱水利署）北區水資源局、台水公司及其第三區管理處、新竹縣環保局、新竹縣政府國際產業發展處、新竹市環保局等各機關相關人員會同履勘，並假台水公司第三區管理處辦理座談會，聽取地方人士意見及機關回應說明。嗣於107年10月19日諮詢專家學者，再於107年10月</w:t>
      </w:r>
      <w:r w:rsidRPr="0059578A">
        <w:t>2</w:t>
      </w:r>
      <w:r w:rsidRPr="0059578A">
        <w:rPr>
          <w:rFonts w:hint="eastAsia"/>
        </w:rPr>
        <w:t>5日詢問水利署、台水公司、新竹縣環保局及該府國際產業發展處、工務處、新竹市環保局及該府產業發展處、工務處等機關人員，已調查</w:t>
      </w:r>
      <w:r w:rsidRPr="0059578A">
        <w:rPr>
          <w:rFonts w:hAnsi="標楷體" w:hint="eastAsia"/>
        </w:rPr>
        <w:t>完畢</w:t>
      </w:r>
      <w:r w:rsidRPr="0059578A">
        <w:rPr>
          <w:rFonts w:hint="eastAsia"/>
        </w:rPr>
        <w:t xml:space="preserve">，茲臚列調查意見如下： </w:t>
      </w:r>
    </w:p>
    <w:p w:rsidR="004416C7" w:rsidRPr="0059578A" w:rsidRDefault="0059578A" w:rsidP="0059578A">
      <w:pPr>
        <w:pStyle w:val="2"/>
      </w:pPr>
      <w:bookmarkStart w:id="183" w:name="_Toc421794873"/>
      <w:bookmarkStart w:id="184" w:name="_Toc422834158"/>
      <w:r w:rsidRPr="0059578A">
        <w:rPr>
          <w:rFonts w:hint="eastAsia"/>
          <w:b/>
        </w:rPr>
        <w:t>新竹縣政府自經濟部於94年2月25日發布「自來水法第11條自來水水質水量保護區禁止或限制事項補充規定」，對於轄內頭前溪水系自來水水質水量保護區內之原有污染性工廠，多年來未隨法令更迭進行清查，遲至107年間方確知該保護區內有污染性工廠存在，縱使清查後確認該污染性工廠為法規頒布前所設立，或依其製程判定非屬污染性工廠業別，然該府對污染性工廠存在多年竟毫無所悉，</w:t>
      </w:r>
      <w:r w:rsidRPr="005A74FE">
        <w:rPr>
          <w:rFonts w:hint="eastAsia"/>
          <w:b/>
        </w:rPr>
        <w:t>且未確實就各該工廠申設時之法令規範進行清查，</w:t>
      </w:r>
      <w:r w:rsidRPr="0059578A">
        <w:rPr>
          <w:rFonts w:hint="eastAsia"/>
          <w:b/>
        </w:rPr>
        <w:t>遑論應依自來水法第12條規定釐清污染性工廠對水質水量之影響，確有怠失。</w:t>
      </w:r>
    </w:p>
    <w:p w:rsidR="00AA5D8B" w:rsidRPr="0059578A" w:rsidRDefault="00AA5D8B" w:rsidP="0083106D">
      <w:pPr>
        <w:pStyle w:val="3"/>
        <w:ind w:left="1344"/>
      </w:pPr>
      <w:r w:rsidRPr="0059578A">
        <w:rPr>
          <w:rFonts w:hint="eastAsia"/>
        </w:rPr>
        <w:t>依</w:t>
      </w:r>
      <w:r w:rsidR="007C6EEC" w:rsidRPr="0059578A">
        <w:rPr>
          <w:rFonts w:hint="eastAsia"/>
        </w:rPr>
        <w:t>自來水法第11條</w:t>
      </w:r>
      <w:r w:rsidR="007C6EEC" w:rsidRPr="0059578A">
        <w:rPr>
          <w:rStyle w:val="afe"/>
        </w:rPr>
        <w:footnoteReference w:id="22"/>
      </w:r>
      <w:r w:rsidR="007C6EEC" w:rsidRPr="0059578A">
        <w:rPr>
          <w:rFonts w:hint="eastAsia"/>
        </w:rPr>
        <w:t>規定：</w:t>
      </w:r>
      <w:r w:rsidR="007C6EEC" w:rsidRPr="0059578A">
        <w:rPr>
          <w:rFonts w:hAnsi="標楷體" w:hint="eastAsia"/>
        </w:rPr>
        <w:t>「</w:t>
      </w:r>
      <w:r w:rsidR="007C6EEC" w:rsidRPr="0059578A">
        <w:rPr>
          <w:rFonts w:hint="eastAsia"/>
        </w:rPr>
        <w:t>自來水事業對其水源之</w:t>
      </w:r>
      <w:r w:rsidR="007C6EEC" w:rsidRPr="0059578A">
        <w:rPr>
          <w:rFonts w:hint="eastAsia"/>
        </w:rPr>
        <w:lastRenderedPageBreak/>
        <w:t>保護，除依水利法之規定向水利主管機關申請辦理外，得視事實需要，申請主管機關會商有關機關，劃定公布水質水量保護區，依本法或相關法律規定，</w:t>
      </w:r>
      <w:r w:rsidR="007C6EEC" w:rsidRPr="0059578A">
        <w:rPr>
          <w:rFonts w:hint="eastAsia"/>
          <w:b/>
        </w:rPr>
        <w:t>禁止或限制左列貽害水質與水量之行為：</w:t>
      </w:r>
      <w:r w:rsidR="003A38B0" w:rsidRPr="0059578A">
        <w:rPr>
          <w:rFonts w:hAnsi="標楷體"/>
        </w:rPr>
        <w:t>……</w:t>
      </w:r>
      <w:r w:rsidR="007C6EEC" w:rsidRPr="0059578A">
        <w:rPr>
          <w:rFonts w:hint="eastAsia"/>
          <w:b/>
        </w:rPr>
        <w:t>五、污染性工廠。</w:t>
      </w:r>
      <w:r w:rsidR="003A38B0" w:rsidRPr="0059578A">
        <w:rPr>
          <w:rFonts w:hAnsi="標楷體"/>
        </w:rPr>
        <w:t>……</w:t>
      </w:r>
      <w:r w:rsidR="007C6EEC" w:rsidRPr="0059578A">
        <w:rPr>
          <w:rFonts w:hint="eastAsia"/>
        </w:rPr>
        <w:t>前項各款之行為，為居民生活或地方公共建設所必要，且經主管機關核准者，不在此限。</w:t>
      </w:r>
      <w:r w:rsidR="007C6EEC" w:rsidRPr="0059578A">
        <w:rPr>
          <w:rFonts w:hAnsi="標楷體" w:hint="eastAsia"/>
        </w:rPr>
        <w:t>」</w:t>
      </w:r>
      <w:r w:rsidRPr="0059578A">
        <w:rPr>
          <w:rFonts w:hAnsi="標楷體" w:hint="eastAsia"/>
          <w:b/>
        </w:rPr>
        <w:t>同法</w:t>
      </w:r>
      <w:r w:rsidRPr="0059578A">
        <w:rPr>
          <w:rFonts w:hint="eastAsia"/>
          <w:b/>
        </w:rPr>
        <w:t>第12條規定</w:t>
      </w:r>
      <w:r w:rsidRPr="0059578A">
        <w:rPr>
          <w:rFonts w:hint="eastAsia"/>
        </w:rPr>
        <w:t>：</w:t>
      </w:r>
      <w:r w:rsidRPr="0059578A">
        <w:rPr>
          <w:rFonts w:hAnsi="標楷體" w:hint="eastAsia"/>
        </w:rPr>
        <w:t>「</w:t>
      </w:r>
      <w:r w:rsidRPr="0059578A">
        <w:rPr>
          <w:rFonts w:hint="eastAsia"/>
        </w:rPr>
        <w:t>前條水質水量保護區域內，</w:t>
      </w:r>
      <w:r w:rsidRPr="0059578A">
        <w:rPr>
          <w:rFonts w:hint="eastAsia"/>
          <w:b/>
        </w:rPr>
        <w:t>原有建築物及土地使用，經主管機關會商有關機關認為有貽害水質水量者，得通知所有權人或使用人於一定期間內拆除、改善或改變使用。</w:t>
      </w:r>
      <w:r w:rsidRPr="0059578A">
        <w:rPr>
          <w:rFonts w:hint="eastAsia"/>
        </w:rPr>
        <w:t>其所受之損失，由自來水事業補償之。</w:t>
      </w:r>
      <w:r w:rsidR="00F52701" w:rsidRPr="0059578A">
        <w:rPr>
          <w:rFonts w:hAnsi="標楷體"/>
        </w:rPr>
        <w:t>……</w:t>
      </w:r>
      <w:r w:rsidRPr="0059578A">
        <w:rPr>
          <w:rFonts w:hAnsi="標楷體" w:hint="eastAsia"/>
        </w:rPr>
        <w:t>」</w:t>
      </w:r>
    </w:p>
    <w:p w:rsidR="00AA6C4A" w:rsidRPr="0059578A" w:rsidRDefault="00130451" w:rsidP="0083106D">
      <w:pPr>
        <w:pStyle w:val="3"/>
        <w:ind w:left="1344"/>
      </w:pPr>
      <w:r w:rsidRPr="0059578A">
        <w:rPr>
          <w:rFonts w:hint="eastAsia"/>
        </w:rPr>
        <w:t>自來水法自91年12月18日配合臺灣省政府功能業務與組織調整暫行修正，將中央主管機關調整為水利主管機關。經濟部為明定自來水法第11條第1項各款禁止或限制事項之認定標準，於94年2月25日頒布「自來水法第11條自來水水質水量保護區禁止或限制事項補充規定」，其間歷經4次修正</w:t>
      </w:r>
      <w:r w:rsidRPr="0059578A">
        <w:rPr>
          <w:rStyle w:val="afe"/>
        </w:rPr>
        <w:footnoteReference w:id="23"/>
      </w:r>
      <w:r w:rsidR="00AA6C4A" w:rsidRPr="0059578A">
        <w:rPr>
          <w:rFonts w:hint="eastAsia"/>
        </w:rPr>
        <w:t>，該補充規定第6點針對污染性工廠之歷次修正內容如下：</w:t>
      </w:r>
    </w:p>
    <w:p w:rsidR="00AA6C4A" w:rsidRPr="0059578A" w:rsidRDefault="00AA6C4A" w:rsidP="00AA6C4A">
      <w:pPr>
        <w:pStyle w:val="4"/>
      </w:pPr>
      <w:r w:rsidRPr="0059578A">
        <w:rPr>
          <w:rFonts w:hint="eastAsia"/>
        </w:rPr>
        <w:t>94年2月25日發布版：污染性工廠指開發行為應實施環境影響評估細目及範圍認定標準(下稱環評認定標準)所列各業別之工廠</w:t>
      </w:r>
      <w:r w:rsidRPr="0059578A">
        <w:rPr>
          <w:rStyle w:val="afe"/>
        </w:rPr>
        <w:footnoteReference w:id="24"/>
      </w:r>
      <w:r w:rsidRPr="0059578A">
        <w:rPr>
          <w:rFonts w:hint="eastAsia"/>
        </w:rPr>
        <w:t>。</w:t>
      </w:r>
    </w:p>
    <w:p w:rsidR="00AA6C4A" w:rsidRPr="0059578A" w:rsidRDefault="00AA6C4A" w:rsidP="00AA6C4A">
      <w:pPr>
        <w:pStyle w:val="4"/>
      </w:pPr>
      <w:r w:rsidRPr="0059578A">
        <w:rPr>
          <w:rFonts w:hint="eastAsia"/>
        </w:rPr>
        <w:lastRenderedPageBreak/>
        <w:t>98年3月5日第1次修正版：污染性工廠指環評認定標準第3條第1項第1款及第2款所列各業別之工廠</w:t>
      </w:r>
      <w:r w:rsidRPr="0059578A">
        <w:rPr>
          <w:rStyle w:val="afe"/>
        </w:rPr>
        <w:footnoteReference w:id="25"/>
      </w:r>
      <w:r w:rsidRPr="0059578A">
        <w:rPr>
          <w:rFonts w:hint="eastAsia"/>
        </w:rPr>
        <w:t>。</w:t>
      </w:r>
    </w:p>
    <w:p w:rsidR="00AA6C4A" w:rsidRPr="0059578A" w:rsidRDefault="00AA6C4A" w:rsidP="00AA6C4A">
      <w:pPr>
        <w:pStyle w:val="4"/>
      </w:pPr>
      <w:r w:rsidRPr="0059578A">
        <w:rPr>
          <w:rFonts w:hint="eastAsia"/>
        </w:rPr>
        <w:t>99年1月7日第2次修正版：污染性工廠指環評認定標準第3條第1項第1款附表一及第3款附表二所列各業別之工廠</w:t>
      </w:r>
      <w:r w:rsidRPr="0059578A">
        <w:rPr>
          <w:rStyle w:val="afe"/>
        </w:rPr>
        <w:footnoteReference w:id="26"/>
      </w:r>
      <w:r w:rsidRPr="0059578A">
        <w:rPr>
          <w:rFonts w:hint="eastAsia"/>
        </w:rPr>
        <w:t>。</w:t>
      </w:r>
    </w:p>
    <w:p w:rsidR="00AA6C4A" w:rsidRPr="0059578A" w:rsidRDefault="00AA6C4A" w:rsidP="008454A3">
      <w:pPr>
        <w:pStyle w:val="4"/>
      </w:pPr>
      <w:r w:rsidRPr="0059578A">
        <w:rPr>
          <w:rFonts w:hint="eastAsia"/>
        </w:rPr>
        <w:t>101年3月9日第3次修正版：</w:t>
      </w:r>
      <w:r w:rsidR="008454A3" w:rsidRPr="0059578A">
        <w:rPr>
          <w:rFonts w:hint="eastAsia"/>
        </w:rPr>
        <w:t>增列第1點第1款涉及相關目的事業法令者，由各該目的事業主管機關認定；</w:t>
      </w:r>
      <w:r w:rsidRPr="0059578A">
        <w:rPr>
          <w:rFonts w:hint="eastAsia"/>
        </w:rPr>
        <w:t>污染性工廠指環評認定標準第3條第1項第1款附表一、第3款附表二、第31條第1項第24款第1目附表三及第2目附表四所列各業別之工廠</w:t>
      </w:r>
      <w:r w:rsidRPr="0059578A">
        <w:rPr>
          <w:rStyle w:val="afe"/>
        </w:rPr>
        <w:footnoteReference w:id="27"/>
      </w:r>
      <w:r w:rsidRPr="0059578A">
        <w:rPr>
          <w:rFonts w:hint="eastAsia"/>
        </w:rPr>
        <w:t>。</w:t>
      </w:r>
    </w:p>
    <w:p w:rsidR="00AA6C4A" w:rsidRPr="0059578A" w:rsidRDefault="00AA6C4A" w:rsidP="00AA6C4A">
      <w:pPr>
        <w:pStyle w:val="4"/>
      </w:pPr>
      <w:r w:rsidRPr="0059578A">
        <w:rPr>
          <w:rFonts w:hint="eastAsia"/>
        </w:rPr>
        <w:t>107年10月22日第4次修正版（現行規定）</w:t>
      </w:r>
      <w:r w:rsidR="00E855FE" w:rsidRPr="0059578A">
        <w:rPr>
          <w:rFonts w:hint="eastAsia"/>
        </w:rPr>
        <w:t>：污染性工廠指環評認定標準第3條第1項第1款附表一</w:t>
      </w:r>
      <w:r w:rsidR="00E855FE" w:rsidRPr="0059578A">
        <w:rPr>
          <w:rStyle w:val="afe"/>
        </w:rPr>
        <w:footnoteReference w:id="28"/>
      </w:r>
      <w:r w:rsidR="00E855FE" w:rsidRPr="0059578A">
        <w:rPr>
          <w:rFonts w:hint="eastAsia"/>
        </w:rPr>
        <w:t>、第3款附表二</w:t>
      </w:r>
      <w:r w:rsidR="00E855FE" w:rsidRPr="0059578A">
        <w:rPr>
          <w:rStyle w:val="afe"/>
        </w:rPr>
        <w:footnoteReference w:id="29"/>
      </w:r>
      <w:r w:rsidR="00E855FE" w:rsidRPr="0059578A">
        <w:rPr>
          <w:rFonts w:hint="eastAsia"/>
        </w:rPr>
        <w:t>所列各業別之工廠，及附表</w:t>
      </w:r>
      <w:r w:rsidR="00E855FE" w:rsidRPr="0059578A">
        <w:rPr>
          <w:rStyle w:val="afe"/>
        </w:rPr>
        <w:footnoteReference w:id="30"/>
      </w:r>
      <w:r w:rsidR="00E855FE" w:rsidRPr="0059578A">
        <w:rPr>
          <w:rFonts w:hint="eastAsia"/>
        </w:rPr>
        <w:t>所</w:t>
      </w:r>
      <w:r w:rsidR="00E855FE" w:rsidRPr="0059578A">
        <w:rPr>
          <w:rFonts w:hint="eastAsia"/>
        </w:rPr>
        <w:lastRenderedPageBreak/>
        <w:t>列各業別之工廠。</w:t>
      </w:r>
    </w:p>
    <w:p w:rsidR="007C6EEC" w:rsidRPr="0059578A" w:rsidRDefault="003A38B0" w:rsidP="0083106D">
      <w:pPr>
        <w:pStyle w:val="3"/>
        <w:ind w:left="1344"/>
      </w:pPr>
      <w:r w:rsidRPr="0059578A">
        <w:rPr>
          <w:rFonts w:hint="eastAsia"/>
        </w:rPr>
        <w:t>經查，水利署</w:t>
      </w:r>
      <w:r w:rsidR="00814DF0" w:rsidRPr="0059578A">
        <w:rPr>
          <w:rFonts w:hint="eastAsia"/>
        </w:rPr>
        <w:t>為確認</w:t>
      </w:r>
      <w:r w:rsidRPr="0059578A">
        <w:rPr>
          <w:rFonts w:hint="eastAsia"/>
        </w:rPr>
        <w:t>頭前溪水系水質水量保護區內有無違反自來水法第11條規定事項，</w:t>
      </w:r>
      <w:r w:rsidR="00814DF0" w:rsidRPr="0059578A">
        <w:rPr>
          <w:rFonts w:hint="eastAsia"/>
          <w:b/>
        </w:rPr>
        <w:t>於</w:t>
      </w:r>
      <w:r w:rsidRPr="0059578A">
        <w:rPr>
          <w:rFonts w:hint="eastAsia"/>
          <w:b/>
        </w:rPr>
        <w:t>107年5月11日</w:t>
      </w:r>
      <w:r w:rsidRPr="0059578A">
        <w:rPr>
          <w:rFonts w:hint="eastAsia"/>
        </w:rPr>
        <w:t>函</w:t>
      </w:r>
      <w:r w:rsidR="00814DF0" w:rsidRPr="0059578A">
        <w:rPr>
          <w:rStyle w:val="afe"/>
        </w:rPr>
        <w:footnoteReference w:id="31"/>
      </w:r>
      <w:r w:rsidRPr="0059578A">
        <w:rPr>
          <w:rFonts w:hint="eastAsia"/>
        </w:rPr>
        <w:t>請新竹縣、市政府及台水公司加強水質監測及巡查舉報，以確保自來水水源水質在案。復</w:t>
      </w:r>
      <w:r w:rsidR="00F52701" w:rsidRPr="0059578A">
        <w:rPr>
          <w:rFonts w:hint="eastAsia"/>
        </w:rPr>
        <w:t>再於</w:t>
      </w:r>
      <w:r w:rsidRPr="0059578A">
        <w:rPr>
          <w:rFonts w:hint="eastAsia"/>
        </w:rPr>
        <w:t>107年6月11日函</w:t>
      </w:r>
      <w:r w:rsidR="004A33E5" w:rsidRPr="0059578A">
        <w:rPr>
          <w:rStyle w:val="afe"/>
        </w:rPr>
        <w:footnoteReference w:id="32"/>
      </w:r>
      <w:r w:rsidRPr="0059578A">
        <w:rPr>
          <w:rFonts w:hint="eastAsia"/>
        </w:rPr>
        <w:t>請新竹縣政府本權責查明保護區內是否設有污染性工廠。</w:t>
      </w:r>
      <w:r w:rsidRPr="0059578A">
        <w:rPr>
          <w:rFonts w:hint="eastAsia"/>
          <w:b/>
        </w:rPr>
        <w:t>新竹縣政府</w:t>
      </w:r>
      <w:r w:rsidR="004A33E5" w:rsidRPr="0059578A">
        <w:rPr>
          <w:rFonts w:hint="eastAsia"/>
          <w:b/>
        </w:rPr>
        <w:t>於</w:t>
      </w:r>
      <w:r w:rsidRPr="0059578A">
        <w:rPr>
          <w:rFonts w:hint="eastAsia"/>
          <w:b/>
        </w:rPr>
        <w:t>107年7月24日函復</w:t>
      </w:r>
      <w:r w:rsidR="004A33E5" w:rsidRPr="0059578A">
        <w:rPr>
          <w:rStyle w:val="afe"/>
          <w:b/>
        </w:rPr>
        <w:footnoteReference w:id="33"/>
      </w:r>
      <w:r w:rsidRPr="0059578A">
        <w:rPr>
          <w:rFonts w:hint="eastAsia"/>
          <w:b/>
        </w:rPr>
        <w:t>屬自來水法第11條所稱之污染性工廠計有6家。水利署續表示，保護區之巡查由地方政府、申請劃設單位辦理</w:t>
      </w:r>
      <w:r w:rsidRPr="0059578A">
        <w:rPr>
          <w:rFonts w:hint="eastAsia"/>
        </w:rPr>
        <w:t>，</w:t>
      </w:r>
      <w:r w:rsidRPr="0059578A">
        <w:rPr>
          <w:rFonts w:hint="eastAsia"/>
          <w:b/>
        </w:rPr>
        <w:t>水利署依據新竹縣政府107年7月24日函復始知悉6家工廠業別包含水泥業、晶圓製造及半導體製造業，依自來水法</w:t>
      </w:r>
      <w:r w:rsidR="000637D6" w:rsidRPr="0059578A">
        <w:rPr>
          <w:rFonts w:hint="eastAsia"/>
          <w:b/>
        </w:rPr>
        <w:t>之</w:t>
      </w:r>
      <w:r w:rsidRPr="0059578A">
        <w:rPr>
          <w:rFonts w:hint="eastAsia"/>
          <w:b/>
        </w:rPr>
        <w:t>污染性工廠範疇規定，該二工廠業別自94年2月25日起屬水質水量保護區內禁止設置之工廠業別</w:t>
      </w:r>
      <w:r w:rsidRPr="0059578A">
        <w:rPr>
          <w:rFonts w:hint="eastAsia"/>
        </w:rPr>
        <w:t>。</w:t>
      </w:r>
    </w:p>
    <w:p w:rsidR="007C6EEC" w:rsidRPr="0059578A" w:rsidRDefault="00E855FE" w:rsidP="0083106D">
      <w:pPr>
        <w:pStyle w:val="3"/>
        <w:ind w:left="1344"/>
      </w:pPr>
      <w:r w:rsidRPr="0059578A">
        <w:rPr>
          <w:rFonts w:hint="eastAsia"/>
        </w:rPr>
        <w:t>續據</w:t>
      </w:r>
      <w:r w:rsidR="003A38B0" w:rsidRPr="0059578A">
        <w:rPr>
          <w:rFonts w:hint="eastAsia"/>
        </w:rPr>
        <w:t>新竹縣政府查復，自來水法第11條</w:t>
      </w:r>
      <w:r w:rsidR="005C261E" w:rsidRPr="0059578A">
        <w:rPr>
          <w:rFonts w:hint="eastAsia"/>
        </w:rPr>
        <w:t>「自來水法第11條自來水水質水量保護區禁止或限制事項補充規定」</w:t>
      </w:r>
      <w:r w:rsidR="003A38B0" w:rsidRPr="0059578A">
        <w:rPr>
          <w:rFonts w:hint="eastAsia"/>
        </w:rPr>
        <w:t>係經濟部於94年2月25日發布</w:t>
      </w:r>
      <w:r w:rsidR="00123A5F" w:rsidRPr="0059578A">
        <w:rPr>
          <w:rStyle w:val="afe"/>
        </w:rPr>
        <w:footnoteReference w:id="34"/>
      </w:r>
      <w:r w:rsidR="003A38B0" w:rsidRPr="0059578A">
        <w:rPr>
          <w:rFonts w:hint="eastAsia"/>
        </w:rPr>
        <w:t>，</w:t>
      </w:r>
      <w:r w:rsidR="006101F6" w:rsidRPr="0059578A">
        <w:rPr>
          <w:rFonts w:hint="eastAsia"/>
        </w:rPr>
        <w:t>明定</w:t>
      </w:r>
      <w:r w:rsidR="003A38B0" w:rsidRPr="0059578A">
        <w:rPr>
          <w:rFonts w:hint="eastAsia"/>
        </w:rPr>
        <w:t>污染性工廠為</w:t>
      </w:r>
      <w:r w:rsidR="00123A5F" w:rsidRPr="0059578A">
        <w:rPr>
          <w:rFonts w:hint="eastAsia"/>
        </w:rPr>
        <w:t>「</w:t>
      </w:r>
      <w:r w:rsidR="00683B33" w:rsidRPr="0059578A">
        <w:rPr>
          <w:rFonts w:hint="eastAsia"/>
        </w:rPr>
        <w:t>環評</w:t>
      </w:r>
      <w:r w:rsidR="003A38B0" w:rsidRPr="0059578A">
        <w:rPr>
          <w:rFonts w:hint="eastAsia"/>
        </w:rPr>
        <w:t>認定標準第3條第1項第1款附表一、第3款附表二、第31條第1項第24款第1目附表三及第2目附表四所列各業別之工廠</w:t>
      </w:r>
      <w:r w:rsidR="00123A5F" w:rsidRPr="0059578A">
        <w:rPr>
          <w:rFonts w:hint="eastAsia"/>
        </w:rPr>
        <w:t>」</w:t>
      </w:r>
      <w:r w:rsidR="003A38B0" w:rsidRPr="0059578A">
        <w:rPr>
          <w:rFonts w:hint="eastAsia"/>
        </w:rPr>
        <w:t>。</w:t>
      </w:r>
      <w:r w:rsidR="003A38B0" w:rsidRPr="0059578A">
        <w:rPr>
          <w:rFonts w:hint="eastAsia"/>
          <w:b/>
        </w:rPr>
        <w:t>所列6家工廠分別</w:t>
      </w:r>
      <w:r w:rsidR="00123A5F" w:rsidRPr="0059578A">
        <w:rPr>
          <w:rFonts w:hint="eastAsia"/>
          <w:b/>
        </w:rPr>
        <w:t>為</w:t>
      </w:r>
      <w:r w:rsidR="003A38B0" w:rsidRPr="0059578A">
        <w:rPr>
          <w:rFonts w:hint="eastAsia"/>
          <w:b/>
        </w:rPr>
        <w:t>於58、69、80、90、92、95年登記設立</w:t>
      </w:r>
      <w:r w:rsidR="003A38B0" w:rsidRPr="0059578A">
        <w:rPr>
          <w:rFonts w:hint="eastAsia"/>
        </w:rPr>
        <w:t>，並於設立時均會經環保單位依照</w:t>
      </w:r>
      <w:r w:rsidR="00683B33" w:rsidRPr="0059578A">
        <w:rPr>
          <w:rFonts w:hint="eastAsia"/>
        </w:rPr>
        <w:t>環評認定標準</w:t>
      </w:r>
      <w:r w:rsidR="003A38B0" w:rsidRPr="0059578A">
        <w:rPr>
          <w:rFonts w:hint="eastAsia"/>
        </w:rPr>
        <w:t>實施環評後核准，並如涉及相關污染源實施防治設施，取得許可文件。所列6家污染性工廠中於94年自來水水質水量保護區禁止或限制事項補充規定發布後設立者僅1</w:t>
      </w:r>
      <w:r w:rsidR="003A38B0" w:rsidRPr="0059578A">
        <w:rPr>
          <w:rFonts w:hint="eastAsia"/>
        </w:rPr>
        <w:lastRenderedPageBreak/>
        <w:t>家，且其行業別為晶圓製造及半導體製造業，惟其製程僅為晶片切割，</w:t>
      </w:r>
      <w:r w:rsidR="003A38B0" w:rsidRPr="0059578A">
        <w:rPr>
          <w:rFonts w:hint="eastAsia"/>
          <w:b/>
        </w:rPr>
        <w:t>未涉及積體電路晶圓製造、晶圓封裝、磊晶、光罩製造、導線架製造等，非屬</w:t>
      </w:r>
      <w:r w:rsidR="00683B33" w:rsidRPr="0059578A">
        <w:rPr>
          <w:rFonts w:hint="eastAsia"/>
          <w:b/>
        </w:rPr>
        <w:t>環評</w:t>
      </w:r>
      <w:r w:rsidR="003A38B0" w:rsidRPr="0059578A">
        <w:rPr>
          <w:rFonts w:hint="eastAsia"/>
          <w:b/>
        </w:rPr>
        <w:t>認定標準各附表所列業別</w:t>
      </w:r>
      <w:r w:rsidR="003A38B0" w:rsidRPr="0059578A">
        <w:rPr>
          <w:rFonts w:hint="eastAsia"/>
        </w:rPr>
        <w:t>。</w:t>
      </w:r>
    </w:p>
    <w:p w:rsidR="000751C4" w:rsidRPr="0059578A" w:rsidRDefault="00E855FE" w:rsidP="0083106D">
      <w:pPr>
        <w:pStyle w:val="3"/>
        <w:ind w:left="1344"/>
      </w:pPr>
      <w:r w:rsidRPr="0059578A">
        <w:rPr>
          <w:rFonts w:hint="eastAsia"/>
        </w:rPr>
        <w:t>惟查</w:t>
      </w:r>
      <w:r w:rsidR="003A38B0" w:rsidRPr="0059578A">
        <w:rPr>
          <w:rFonts w:hint="eastAsia"/>
        </w:rPr>
        <w:t>，</w:t>
      </w:r>
      <w:r w:rsidRPr="0059578A">
        <w:rPr>
          <w:rFonts w:hint="eastAsia"/>
        </w:rPr>
        <w:t>經濟部於94年2月25日發布</w:t>
      </w:r>
      <w:r w:rsidR="005C261E" w:rsidRPr="0059578A">
        <w:rPr>
          <w:rFonts w:hint="eastAsia"/>
        </w:rPr>
        <w:t>「自來水法第11條自來水水質水量保護區禁止或限制事項補充規定」</w:t>
      </w:r>
      <w:r w:rsidRPr="0059578A">
        <w:rPr>
          <w:rFonts w:hint="eastAsia"/>
        </w:rPr>
        <w:t>內容，污染性工廠</w:t>
      </w:r>
      <w:r w:rsidR="005C261E" w:rsidRPr="0059578A">
        <w:rPr>
          <w:rFonts w:hint="eastAsia"/>
        </w:rPr>
        <w:t>即為環評認定標準所列各業別之工廠，再</w:t>
      </w:r>
      <w:r w:rsidR="005C261E" w:rsidRPr="0059578A">
        <w:rPr>
          <w:rFonts w:hint="eastAsia"/>
          <w:b/>
        </w:rPr>
        <w:t>對照斯時之</w:t>
      </w:r>
      <w:r w:rsidRPr="0059578A">
        <w:rPr>
          <w:rFonts w:hint="eastAsia"/>
          <w:b/>
        </w:rPr>
        <w:t>環評認定標準（93年12月29日版）第3條規定</w:t>
      </w:r>
      <w:r w:rsidR="005C261E" w:rsidRPr="0059578A">
        <w:rPr>
          <w:rFonts w:hint="eastAsia"/>
          <w:b/>
        </w:rPr>
        <w:t>，</w:t>
      </w:r>
      <w:r w:rsidRPr="0059578A">
        <w:rPr>
          <w:rFonts w:hint="eastAsia"/>
          <w:b/>
        </w:rPr>
        <w:t>半導體工廠設立應實施環境影響評估</w:t>
      </w:r>
      <w:r w:rsidR="005C261E" w:rsidRPr="0059578A">
        <w:rPr>
          <w:rFonts w:hint="eastAsia"/>
          <w:b/>
        </w:rPr>
        <w:t>。</w:t>
      </w:r>
      <w:r w:rsidR="000751C4" w:rsidRPr="0059578A">
        <w:rPr>
          <w:rFonts w:hint="eastAsia"/>
        </w:rPr>
        <w:t>再</w:t>
      </w:r>
      <w:r w:rsidR="00A9640C" w:rsidRPr="0059578A">
        <w:rPr>
          <w:rFonts w:hint="eastAsia"/>
        </w:rPr>
        <w:t>查</w:t>
      </w:r>
      <w:r w:rsidR="00983B78" w:rsidRPr="0059578A">
        <w:rPr>
          <w:rFonts w:hint="eastAsia"/>
        </w:rPr>
        <w:t>斯時工廠認定須依據</w:t>
      </w:r>
      <w:r w:rsidR="000751C4" w:rsidRPr="0059578A">
        <w:rPr>
          <w:rFonts w:hAnsi="標楷體" w:hint="eastAsia"/>
        </w:rPr>
        <w:t>「</w:t>
      </w:r>
      <w:r w:rsidRPr="0059578A">
        <w:rPr>
          <w:rFonts w:hAnsi="標楷體" w:hint="eastAsia"/>
        </w:rPr>
        <w:t>工廠設立應實施環境影響評估之工業類別定義及適用範圍（89年8月28日版，並配合環評認定標準於98年12月2日修正時同時廢止）</w:t>
      </w:r>
      <w:r w:rsidR="009A691C" w:rsidRPr="0059578A">
        <w:rPr>
          <w:rFonts w:hAnsi="標楷體" w:hint="eastAsia"/>
        </w:rPr>
        <w:t>」</w:t>
      </w:r>
      <w:r w:rsidRPr="0059578A">
        <w:rPr>
          <w:rFonts w:hAnsi="標楷體" w:hint="eastAsia"/>
        </w:rPr>
        <w:t>公告</w:t>
      </w:r>
      <w:r w:rsidR="00983B78" w:rsidRPr="0059578A">
        <w:rPr>
          <w:rFonts w:hAnsi="標楷體" w:hint="eastAsia"/>
        </w:rPr>
        <w:t>範疇，其中第29點</w:t>
      </w:r>
      <w:r w:rsidRPr="0059578A">
        <w:rPr>
          <w:rFonts w:hAnsi="標楷體" w:hint="eastAsia"/>
        </w:rPr>
        <w:t>：</w:t>
      </w:r>
      <w:r w:rsidR="000751C4" w:rsidRPr="0059578A">
        <w:rPr>
          <w:rFonts w:hAnsi="標楷體" w:hint="eastAsia"/>
        </w:rPr>
        <w:t>「</w:t>
      </w:r>
      <w:r w:rsidRPr="0059578A">
        <w:rPr>
          <w:rFonts w:hAnsi="標楷體" w:hint="eastAsia"/>
          <w:b/>
        </w:rPr>
        <w:t>半導體工業：係指從事積體電路晶圓製造、晶圓封裝、磊晶、光罩製造、導線架製造工業。</w:t>
      </w:r>
      <w:r w:rsidR="000751C4" w:rsidRPr="0059578A">
        <w:rPr>
          <w:rFonts w:hAnsi="標楷體" w:hint="eastAsia"/>
        </w:rPr>
        <w:t>」</w:t>
      </w:r>
      <w:r w:rsidR="000751C4" w:rsidRPr="0059578A">
        <w:rPr>
          <w:rFonts w:hAnsi="標楷體" w:hint="eastAsia"/>
          <w:b/>
        </w:rPr>
        <w:t>已</w:t>
      </w:r>
      <w:r w:rsidR="00A424A6" w:rsidRPr="0059578A">
        <w:rPr>
          <w:rFonts w:hAnsi="標楷體" w:hint="eastAsia"/>
          <w:b/>
        </w:rPr>
        <w:t>進一步</w:t>
      </w:r>
      <w:r w:rsidR="000751C4" w:rsidRPr="0059578A">
        <w:rPr>
          <w:rFonts w:hAnsi="標楷體" w:hint="eastAsia"/>
          <w:b/>
        </w:rPr>
        <w:t>明定半導體工業之特定製程方須實施環境影響評估</w:t>
      </w:r>
      <w:r w:rsidR="00436452" w:rsidRPr="0059578A">
        <w:rPr>
          <w:rFonts w:hAnsi="標楷體" w:hint="eastAsia"/>
          <w:b/>
        </w:rPr>
        <w:t>。</w:t>
      </w:r>
      <w:r w:rsidR="00983B78" w:rsidRPr="0059578A">
        <w:rPr>
          <w:rFonts w:hAnsi="標楷體" w:hint="eastAsia"/>
        </w:rPr>
        <w:t>續</w:t>
      </w:r>
      <w:r w:rsidR="000751C4" w:rsidRPr="0059578A">
        <w:rPr>
          <w:rFonts w:hAnsi="標楷體" w:hint="eastAsia"/>
        </w:rPr>
        <w:t>查</w:t>
      </w:r>
      <w:r w:rsidR="00436452" w:rsidRPr="0059578A">
        <w:rPr>
          <w:rFonts w:hAnsi="標楷體" w:hint="eastAsia"/>
        </w:rPr>
        <w:t>新竹縣政府於95年5月15日核定</w:t>
      </w:r>
      <w:r w:rsidR="00436452" w:rsidRPr="0059578A">
        <w:rPr>
          <w:rStyle w:val="afe"/>
          <w:rFonts w:hAnsi="標楷體"/>
        </w:rPr>
        <w:footnoteReference w:id="35"/>
      </w:r>
      <w:r w:rsidR="00A424A6" w:rsidRPr="0059578A">
        <w:rPr>
          <w:rFonts w:hAnsi="標楷體" w:hint="eastAsia"/>
        </w:rPr>
        <w:t>所登記設立</w:t>
      </w:r>
      <w:r w:rsidR="00436452" w:rsidRPr="0059578A">
        <w:rPr>
          <w:rFonts w:hAnsi="標楷體" w:hint="eastAsia"/>
        </w:rPr>
        <w:t>污染性工廠</w:t>
      </w:r>
      <w:r w:rsidR="00A424A6" w:rsidRPr="0059578A">
        <w:rPr>
          <w:rFonts w:hAnsi="標楷體" w:hint="eastAsia"/>
        </w:rPr>
        <w:t>，</w:t>
      </w:r>
      <w:r w:rsidR="00436452" w:rsidRPr="0059578A">
        <w:rPr>
          <w:rFonts w:hAnsi="標楷體" w:hint="eastAsia"/>
        </w:rPr>
        <w:t>依其工廠登記事項及其工廠登記申請書，核准時行業標準分類（第7次修訂版，90年1月）產業類別為27電子零組件製造業、279其他電子零組件製造業（晶圓切割及挑檢)，嗣後行業標準分類（第8次修訂版，95年5月）產業類別為26電子零組件製造業、269其他電子零組件製造業</w:t>
      </w:r>
      <w:r w:rsidR="00A424A6" w:rsidRPr="0059578A">
        <w:rPr>
          <w:rFonts w:hAnsi="標楷體" w:hint="eastAsia"/>
        </w:rPr>
        <w:t>。是依其行業標準分類非屬261半導體製造業，</w:t>
      </w:r>
      <w:r w:rsidR="00436452" w:rsidRPr="0059578A">
        <w:rPr>
          <w:rFonts w:hAnsi="標楷體" w:hint="eastAsia"/>
        </w:rPr>
        <w:t>且依新竹縣環保局95年4月4日函示</w:t>
      </w:r>
      <w:r w:rsidR="00436452" w:rsidRPr="0059578A">
        <w:rPr>
          <w:rStyle w:val="afe"/>
          <w:rFonts w:hAnsi="標楷體"/>
        </w:rPr>
        <w:footnoteReference w:id="36"/>
      </w:r>
      <w:r w:rsidR="00436452" w:rsidRPr="0059578A">
        <w:rPr>
          <w:rFonts w:hAnsi="標楷體" w:hint="eastAsia"/>
        </w:rPr>
        <w:t>符合環保法令規定證明文件，審查結果載明免提環境影響評估</w:t>
      </w:r>
      <w:r w:rsidR="006101F6" w:rsidRPr="0059578A">
        <w:rPr>
          <w:rFonts w:hAnsi="標楷體" w:hint="eastAsia"/>
        </w:rPr>
        <w:t>。</w:t>
      </w:r>
      <w:r w:rsidR="00A424A6" w:rsidRPr="0059578A">
        <w:rPr>
          <w:rFonts w:hAnsi="標楷體" w:hint="eastAsia"/>
        </w:rPr>
        <w:t>然查該府所復內容，係以放流水標準行業別之「</w:t>
      </w:r>
      <w:r w:rsidR="00A424A6" w:rsidRPr="0059578A">
        <w:rPr>
          <w:rFonts w:hAnsi="標楷體"/>
        </w:rPr>
        <w:t>晶圓製造及半導體製造業</w:t>
      </w:r>
      <w:r w:rsidR="00A424A6" w:rsidRPr="0059578A">
        <w:rPr>
          <w:rFonts w:hAnsi="標楷體" w:hint="eastAsia"/>
        </w:rPr>
        <w:t>」據以認定該工廠屬</w:t>
      </w:r>
      <w:r w:rsidR="00983B78" w:rsidRPr="0059578A">
        <w:rPr>
          <w:rFonts w:hAnsi="標楷體" w:hint="eastAsia"/>
        </w:rPr>
        <w:t>自來水法第11條之</w:t>
      </w:r>
      <w:r w:rsidR="00A424A6" w:rsidRPr="0059578A">
        <w:rPr>
          <w:rFonts w:hAnsi="標楷體" w:hint="eastAsia"/>
        </w:rPr>
        <w:t>污染性工廠</w:t>
      </w:r>
      <w:r w:rsidR="00436452" w:rsidRPr="0059578A">
        <w:rPr>
          <w:rFonts w:hAnsi="標楷體" w:hint="eastAsia"/>
        </w:rPr>
        <w:t>。</w:t>
      </w:r>
      <w:r w:rsidR="0037208E" w:rsidRPr="0059578A">
        <w:rPr>
          <w:rFonts w:hAnsi="標楷體" w:hint="eastAsia"/>
          <w:b/>
        </w:rPr>
        <w:lastRenderedPageBreak/>
        <w:t>揆諸上述內容，</w:t>
      </w:r>
      <w:r w:rsidR="0037208E" w:rsidRPr="0059578A">
        <w:rPr>
          <w:rFonts w:hint="eastAsia"/>
          <w:b/>
        </w:rPr>
        <w:t>新竹縣政府未能詳查各該污染性工廠於登記設立時之規範內容</w:t>
      </w:r>
      <w:r w:rsidR="006101F6" w:rsidRPr="0059578A">
        <w:rPr>
          <w:rFonts w:hint="eastAsia"/>
          <w:b/>
        </w:rPr>
        <w:t>、行業別規範差異</w:t>
      </w:r>
      <w:r w:rsidR="0037208E" w:rsidRPr="0059578A">
        <w:rPr>
          <w:rFonts w:hint="eastAsia"/>
          <w:b/>
        </w:rPr>
        <w:t>，</w:t>
      </w:r>
      <w:r w:rsidR="006101F6" w:rsidRPr="0059578A">
        <w:rPr>
          <w:rFonts w:hint="eastAsia"/>
          <w:b/>
        </w:rPr>
        <w:t>卻</w:t>
      </w:r>
      <w:r w:rsidR="00983B78" w:rsidRPr="0059578A">
        <w:rPr>
          <w:rFonts w:hint="eastAsia"/>
          <w:b/>
        </w:rPr>
        <w:t>逕</w:t>
      </w:r>
      <w:r w:rsidR="0037208E" w:rsidRPr="0059578A">
        <w:rPr>
          <w:rFonts w:hint="eastAsia"/>
          <w:b/>
        </w:rPr>
        <w:t>以101年3月9日第3次修正「自來水法第11條自來水水質水量保護區禁止或限制事項補充規定」之內容查復，確有未當。</w:t>
      </w:r>
    </w:p>
    <w:p w:rsidR="00F52701" w:rsidRPr="0059578A" w:rsidRDefault="0037208E" w:rsidP="0083106D">
      <w:pPr>
        <w:pStyle w:val="3"/>
        <w:ind w:left="1344"/>
      </w:pPr>
      <w:r w:rsidRPr="0059578A">
        <w:rPr>
          <w:rFonts w:hint="eastAsia"/>
        </w:rPr>
        <w:t>另以，</w:t>
      </w:r>
      <w:r w:rsidR="003A38B0" w:rsidRPr="0059578A">
        <w:rPr>
          <w:rFonts w:hint="eastAsia"/>
        </w:rPr>
        <w:t>自來水法第11條</w:t>
      </w:r>
      <w:r w:rsidR="00BD17FB" w:rsidRPr="0059578A">
        <w:rPr>
          <w:rFonts w:hint="eastAsia"/>
        </w:rPr>
        <w:t>規定禁止污染性工廠於自來水水質水量保護區內設置，其目的旨在確保水源之安全無虞，頭前溪水系水質水量保護區早自72年5月3日公告時既已</w:t>
      </w:r>
      <w:r w:rsidR="007A0E54" w:rsidRPr="0059578A">
        <w:rPr>
          <w:rFonts w:hint="eastAsia"/>
        </w:rPr>
        <w:t>限制工廠新設之範圍，斯時並無</w:t>
      </w:r>
      <w:r w:rsidR="00683B33" w:rsidRPr="0059578A">
        <w:rPr>
          <w:rFonts w:hint="eastAsia"/>
        </w:rPr>
        <w:t>水泥業、</w:t>
      </w:r>
      <w:r w:rsidR="007A0E54" w:rsidRPr="0059578A">
        <w:rPr>
          <w:rFonts w:hint="eastAsia"/>
        </w:rPr>
        <w:t>晶圓製造及半導體製造業等業別</w:t>
      </w:r>
      <w:r w:rsidR="00683B33" w:rsidRPr="0059578A">
        <w:rPr>
          <w:rFonts w:hint="eastAsia"/>
        </w:rPr>
        <w:t>。</w:t>
      </w:r>
      <w:r w:rsidR="007A0E54" w:rsidRPr="0059578A">
        <w:rPr>
          <w:rFonts w:hint="eastAsia"/>
        </w:rPr>
        <w:t>嗣後</w:t>
      </w:r>
      <w:r w:rsidR="00BD17FB" w:rsidRPr="0059578A">
        <w:rPr>
          <w:rFonts w:hint="eastAsia"/>
        </w:rPr>
        <w:t>歷經產業發展</w:t>
      </w:r>
      <w:r w:rsidR="00683B33" w:rsidRPr="0059578A">
        <w:rPr>
          <w:rFonts w:hint="eastAsia"/>
        </w:rPr>
        <w:t>、主管機關調整</w:t>
      </w:r>
      <w:r w:rsidR="007A0E54" w:rsidRPr="0059578A">
        <w:rPr>
          <w:rFonts w:hint="eastAsia"/>
        </w:rPr>
        <w:t>，</w:t>
      </w:r>
      <w:r w:rsidR="00BD17FB" w:rsidRPr="0059578A">
        <w:rPr>
          <w:rFonts w:hint="eastAsia"/>
        </w:rPr>
        <w:t>相關規範</w:t>
      </w:r>
      <w:r w:rsidR="007A0E54" w:rsidRPr="0059578A">
        <w:rPr>
          <w:rFonts w:hint="eastAsia"/>
        </w:rPr>
        <w:t>亦</w:t>
      </w:r>
      <w:r w:rsidR="00BD17FB" w:rsidRPr="0059578A">
        <w:rPr>
          <w:rFonts w:hint="eastAsia"/>
        </w:rPr>
        <w:t>隨之更迭，</w:t>
      </w:r>
      <w:r w:rsidR="007A0E54" w:rsidRPr="0059578A">
        <w:rPr>
          <w:rFonts w:hint="eastAsia"/>
        </w:rPr>
        <w:t>經濟部於94年2月25日規範自來水水質水量保護區禁止或限制事項補充規定，明</w:t>
      </w:r>
      <w:r w:rsidR="006101F6" w:rsidRPr="0059578A">
        <w:rPr>
          <w:rFonts w:hint="eastAsia"/>
        </w:rPr>
        <w:t>定</w:t>
      </w:r>
      <w:r w:rsidR="007A0E54" w:rsidRPr="0059578A">
        <w:rPr>
          <w:rFonts w:hint="eastAsia"/>
        </w:rPr>
        <w:t>污染性工廠為</w:t>
      </w:r>
      <w:r w:rsidR="00123A5F" w:rsidRPr="0059578A">
        <w:rPr>
          <w:rFonts w:hint="eastAsia"/>
        </w:rPr>
        <w:t>環評</w:t>
      </w:r>
      <w:r w:rsidR="007A0E54" w:rsidRPr="0059578A">
        <w:rPr>
          <w:rFonts w:hint="eastAsia"/>
        </w:rPr>
        <w:t>認定標準所規範之相關業別，此時該保護區內既設工廠中已有屬於禁止設置之污染性工廠業別，</w:t>
      </w:r>
      <w:r w:rsidR="00683B33" w:rsidRPr="0059578A">
        <w:rPr>
          <w:rFonts w:hint="eastAsia"/>
        </w:rPr>
        <w:t>甚</w:t>
      </w:r>
      <w:r w:rsidR="00EC11D5" w:rsidRPr="0059578A">
        <w:rPr>
          <w:rFonts w:hint="eastAsia"/>
        </w:rPr>
        <w:t>且</w:t>
      </w:r>
      <w:r w:rsidR="00683B33" w:rsidRPr="0059578A">
        <w:rPr>
          <w:rFonts w:hint="eastAsia"/>
        </w:rPr>
        <w:t>有新設工廠</w:t>
      </w:r>
      <w:r w:rsidR="00EC11D5" w:rsidRPr="0059578A">
        <w:rPr>
          <w:rFonts w:hint="eastAsia"/>
        </w:rPr>
        <w:t>登記設立</w:t>
      </w:r>
      <w:r w:rsidR="006101F6" w:rsidRPr="0059578A">
        <w:rPr>
          <w:rFonts w:hint="eastAsia"/>
        </w:rPr>
        <w:t>，</w:t>
      </w:r>
      <w:r w:rsidR="00683B33" w:rsidRPr="0059578A">
        <w:rPr>
          <w:rFonts w:hint="eastAsia"/>
        </w:rPr>
        <w:t>雖經新竹縣政府查復</w:t>
      </w:r>
      <w:r w:rsidR="00123A5F" w:rsidRPr="0059578A">
        <w:rPr>
          <w:rFonts w:hint="eastAsia"/>
        </w:rPr>
        <w:t>確認</w:t>
      </w:r>
      <w:r w:rsidR="00683B33" w:rsidRPr="0059578A">
        <w:rPr>
          <w:rFonts w:hint="eastAsia"/>
        </w:rPr>
        <w:t>其中5家設立時間為規定發布前、1家製程內容非屬環評認定標準各附表所列業別</w:t>
      </w:r>
      <w:r w:rsidR="00EC11D5" w:rsidRPr="0059578A">
        <w:rPr>
          <w:rFonts w:hint="eastAsia"/>
        </w:rPr>
        <w:t>。然</w:t>
      </w:r>
      <w:r w:rsidR="00EC11D5" w:rsidRPr="0059578A">
        <w:rPr>
          <w:rFonts w:hint="eastAsia"/>
          <w:b/>
        </w:rPr>
        <w:t>該補充規定</w:t>
      </w:r>
      <w:r w:rsidR="006101F6" w:rsidRPr="0059578A">
        <w:rPr>
          <w:rFonts w:hint="eastAsia"/>
          <w:b/>
        </w:rPr>
        <w:t>既</w:t>
      </w:r>
      <w:r w:rsidR="00EC11D5" w:rsidRPr="0059578A">
        <w:rPr>
          <w:rFonts w:hint="eastAsia"/>
          <w:b/>
        </w:rPr>
        <w:t>自</w:t>
      </w:r>
      <w:r w:rsidR="00683B33" w:rsidRPr="0059578A">
        <w:rPr>
          <w:rFonts w:hint="eastAsia"/>
          <w:b/>
        </w:rPr>
        <w:t>94年</w:t>
      </w:r>
      <w:r w:rsidR="003B794A" w:rsidRPr="0059578A">
        <w:rPr>
          <w:rFonts w:hint="eastAsia"/>
          <w:b/>
        </w:rPr>
        <w:t>明定</w:t>
      </w:r>
      <w:r w:rsidR="00AA5D8B" w:rsidRPr="0059578A">
        <w:rPr>
          <w:rFonts w:hint="eastAsia"/>
          <w:b/>
        </w:rPr>
        <w:t>，</w:t>
      </w:r>
      <w:r w:rsidR="00EC11D5" w:rsidRPr="0059578A">
        <w:rPr>
          <w:rFonts w:hint="eastAsia"/>
          <w:b/>
        </w:rPr>
        <w:t>新竹縣政府為自來水法及工廠管理輔導法之</w:t>
      </w:r>
      <w:r w:rsidR="00AA5D8B" w:rsidRPr="0059578A">
        <w:rPr>
          <w:rFonts w:hint="eastAsia"/>
          <w:b/>
        </w:rPr>
        <w:t>地方主管機關</w:t>
      </w:r>
      <w:r w:rsidR="00EC11D5" w:rsidRPr="0059578A">
        <w:rPr>
          <w:rFonts w:hint="eastAsia"/>
          <w:b/>
        </w:rPr>
        <w:t>，</w:t>
      </w:r>
      <w:r w:rsidR="003B794A" w:rsidRPr="0059578A">
        <w:rPr>
          <w:rFonts w:hint="eastAsia"/>
          <w:b/>
        </w:rPr>
        <w:t>對轄內所設立工廠有實質審查權限</w:t>
      </w:r>
      <w:r w:rsidR="00A9640C" w:rsidRPr="0059578A">
        <w:rPr>
          <w:rStyle w:val="afe"/>
          <w:b/>
        </w:rPr>
        <w:footnoteReference w:id="37"/>
      </w:r>
      <w:r w:rsidR="003B794A" w:rsidRPr="0059578A">
        <w:rPr>
          <w:rFonts w:hint="eastAsia"/>
          <w:b/>
        </w:rPr>
        <w:t>，</w:t>
      </w:r>
      <w:r w:rsidR="006101F6" w:rsidRPr="0059578A">
        <w:rPr>
          <w:rFonts w:hint="eastAsia"/>
          <w:b/>
        </w:rPr>
        <w:t>自</w:t>
      </w:r>
      <w:r w:rsidR="003B794A" w:rsidRPr="0059578A">
        <w:rPr>
          <w:rFonts w:hint="eastAsia"/>
          <w:b/>
        </w:rPr>
        <w:t>應審酌是否有其他法令規定不得許可設立之情形</w:t>
      </w:r>
      <w:r w:rsidR="00A9640C" w:rsidRPr="0059578A">
        <w:rPr>
          <w:rFonts w:hint="eastAsia"/>
          <w:b/>
        </w:rPr>
        <w:t>，惟該府</w:t>
      </w:r>
      <w:r w:rsidR="00AA5D8B" w:rsidRPr="0059578A">
        <w:rPr>
          <w:rFonts w:hint="eastAsia"/>
          <w:b/>
        </w:rPr>
        <w:t>未就</w:t>
      </w:r>
      <w:r w:rsidR="006101F6" w:rsidRPr="0059578A">
        <w:rPr>
          <w:rFonts w:hint="eastAsia"/>
          <w:b/>
        </w:rPr>
        <w:t>轄內</w:t>
      </w:r>
      <w:r w:rsidR="00A9640C" w:rsidRPr="0059578A">
        <w:rPr>
          <w:rFonts w:hint="eastAsia"/>
          <w:b/>
        </w:rPr>
        <w:t>自來水水質水量保護</w:t>
      </w:r>
      <w:r w:rsidR="00AA5D8B" w:rsidRPr="0059578A">
        <w:rPr>
          <w:rFonts w:hint="eastAsia"/>
          <w:b/>
        </w:rPr>
        <w:t>區內原有</w:t>
      </w:r>
      <w:r w:rsidR="00F52701" w:rsidRPr="0059578A">
        <w:rPr>
          <w:rFonts w:hint="eastAsia"/>
          <w:b/>
        </w:rPr>
        <w:t>建築物及土地使用，詳實查明是否符合</w:t>
      </w:r>
      <w:r w:rsidR="00123A5F" w:rsidRPr="0059578A">
        <w:rPr>
          <w:rFonts w:hint="eastAsia"/>
          <w:b/>
        </w:rPr>
        <w:t>自來水法之</w:t>
      </w:r>
      <w:r w:rsidR="00F52701" w:rsidRPr="0059578A">
        <w:rPr>
          <w:rFonts w:hint="eastAsia"/>
          <w:b/>
        </w:rPr>
        <w:t>規定，遲至本院調查後，於107年間方確知有污染性工廠在</w:t>
      </w:r>
      <w:r w:rsidR="006101F6" w:rsidRPr="0059578A">
        <w:rPr>
          <w:rFonts w:hint="eastAsia"/>
          <w:b/>
        </w:rPr>
        <w:t>該</w:t>
      </w:r>
      <w:r w:rsidR="00F52701" w:rsidRPr="0059578A">
        <w:rPr>
          <w:rFonts w:hint="eastAsia"/>
          <w:b/>
        </w:rPr>
        <w:t>保護區內，</w:t>
      </w:r>
      <w:r w:rsidR="00A06C42" w:rsidRPr="0059578A">
        <w:rPr>
          <w:rFonts w:hint="eastAsia"/>
          <w:b/>
        </w:rPr>
        <w:t>已</w:t>
      </w:r>
      <w:r w:rsidR="00983B78" w:rsidRPr="0059578A">
        <w:rPr>
          <w:rFonts w:hint="eastAsia"/>
          <w:b/>
        </w:rPr>
        <w:t>達</w:t>
      </w:r>
      <w:r w:rsidR="00A06C42" w:rsidRPr="0059578A">
        <w:rPr>
          <w:rFonts w:hint="eastAsia"/>
          <w:b/>
        </w:rPr>
        <w:t>13年之久，</w:t>
      </w:r>
      <w:r w:rsidR="002B620B" w:rsidRPr="0059578A">
        <w:rPr>
          <w:rFonts w:hint="eastAsia"/>
          <w:b/>
        </w:rPr>
        <w:t>該府怠於管理清查</w:t>
      </w:r>
      <w:r w:rsidR="003E4EE6" w:rsidRPr="0059578A">
        <w:rPr>
          <w:rFonts w:hint="eastAsia"/>
          <w:b/>
        </w:rPr>
        <w:t>，且清查作業亦未盡確實，</w:t>
      </w:r>
      <w:r w:rsidR="00F52701" w:rsidRPr="0059578A">
        <w:rPr>
          <w:rFonts w:hint="eastAsia"/>
          <w:b/>
        </w:rPr>
        <w:t>遑論</w:t>
      </w:r>
      <w:r w:rsidR="00244299" w:rsidRPr="0059578A">
        <w:rPr>
          <w:rFonts w:hint="eastAsia"/>
          <w:b/>
        </w:rPr>
        <w:t>應依</w:t>
      </w:r>
      <w:r w:rsidR="00F52701" w:rsidRPr="0059578A">
        <w:rPr>
          <w:rFonts w:hint="eastAsia"/>
          <w:b/>
        </w:rPr>
        <w:t>自來</w:t>
      </w:r>
      <w:r w:rsidR="00F52701" w:rsidRPr="0059578A">
        <w:rPr>
          <w:rFonts w:hint="eastAsia"/>
          <w:b/>
        </w:rPr>
        <w:lastRenderedPageBreak/>
        <w:t>水法第12</w:t>
      </w:r>
      <w:r w:rsidR="00A9640C" w:rsidRPr="0059578A">
        <w:rPr>
          <w:rFonts w:hint="eastAsia"/>
          <w:b/>
        </w:rPr>
        <w:t>條規定</w:t>
      </w:r>
      <w:r w:rsidR="00A06C42" w:rsidRPr="0059578A">
        <w:rPr>
          <w:rFonts w:hint="eastAsia"/>
          <w:b/>
        </w:rPr>
        <w:t>，會商有關機關認定</w:t>
      </w:r>
      <w:r w:rsidR="00A9640C" w:rsidRPr="0059578A">
        <w:rPr>
          <w:rFonts w:hint="eastAsia"/>
          <w:b/>
        </w:rPr>
        <w:t>有無</w:t>
      </w:r>
      <w:r w:rsidR="005A74FE">
        <w:rPr>
          <w:rFonts w:hint="eastAsia"/>
          <w:b/>
        </w:rPr>
        <w:t>貽</w:t>
      </w:r>
      <w:r w:rsidR="00A9640C" w:rsidRPr="0059578A">
        <w:rPr>
          <w:rFonts w:hint="eastAsia"/>
          <w:b/>
        </w:rPr>
        <w:t>害水質水量</w:t>
      </w:r>
      <w:r w:rsidR="00244299" w:rsidRPr="0059578A">
        <w:rPr>
          <w:rFonts w:hint="eastAsia"/>
          <w:b/>
        </w:rPr>
        <w:t>。</w:t>
      </w:r>
    </w:p>
    <w:p w:rsidR="00EC11D5" w:rsidRPr="0059578A" w:rsidRDefault="004A3127" w:rsidP="0083106D">
      <w:pPr>
        <w:pStyle w:val="3"/>
        <w:ind w:left="1344"/>
      </w:pPr>
      <w:r w:rsidRPr="0059578A">
        <w:rPr>
          <w:rFonts w:hint="eastAsia"/>
        </w:rPr>
        <w:t>綜上，</w:t>
      </w:r>
      <w:r w:rsidR="00EC11D5" w:rsidRPr="0059578A">
        <w:rPr>
          <w:rFonts w:hint="eastAsia"/>
        </w:rPr>
        <w:t>新竹縣政府自經濟部於94年頒布「自來水法第11條自來水水質水量保護區禁止或限制事項補充規定」，對於轄內頭前溪水系自來水水質水量保護區內之原有污染性工廠，多年來未隨法令更迭進行清查，遲至107年間方確知該保護區內有污染性工廠存在，縱使清查後確認該污染性工廠為法規頒布前所設立，或依其製程判定非屬污染性工廠業別，</w:t>
      </w:r>
      <w:r w:rsidR="0059578A" w:rsidRPr="0059578A">
        <w:rPr>
          <w:rFonts w:hint="eastAsia"/>
        </w:rPr>
        <w:t>然該府對污染性工廠存在多年竟毫無所悉，且未確實就各該工廠申設時之法令規範進行清查，遑論應依自來水法第12條規定釐清污染性工廠對水質水量之影響，確有怠失。</w:t>
      </w:r>
    </w:p>
    <w:p w:rsidR="004416C7" w:rsidRPr="0059578A" w:rsidRDefault="00A81CF1" w:rsidP="00423854">
      <w:pPr>
        <w:pStyle w:val="2"/>
        <w:rPr>
          <w:b/>
        </w:rPr>
      </w:pPr>
      <w:r w:rsidRPr="0059578A">
        <w:rPr>
          <w:rFonts w:hint="eastAsia"/>
          <w:b/>
        </w:rPr>
        <w:t>新竹縣政府</w:t>
      </w:r>
      <w:r w:rsidR="00761D85" w:rsidRPr="0059578A">
        <w:rPr>
          <w:rFonts w:hint="eastAsia"/>
          <w:b/>
        </w:rPr>
        <w:t>因轄內垃圾處理困境，而將竹東鎮等鄉鎮所產生之生活垃圾暫置於竹東鎮衛生掩埋場，然而該掩埋場</w:t>
      </w:r>
      <w:r w:rsidR="00A06C42" w:rsidRPr="0059578A">
        <w:rPr>
          <w:rFonts w:hint="eastAsia"/>
          <w:b/>
        </w:rPr>
        <w:t>自72年間劃入頭前溪水系自來水水質水量保護區內，且</w:t>
      </w:r>
      <w:r w:rsidR="00761D85" w:rsidRPr="0059578A">
        <w:rPr>
          <w:rFonts w:hint="eastAsia"/>
          <w:b/>
        </w:rPr>
        <w:t>早於95年7月已停用封閉，該府</w:t>
      </w:r>
      <w:r w:rsidR="00A06C42" w:rsidRPr="0059578A">
        <w:rPr>
          <w:rFonts w:hint="eastAsia"/>
          <w:b/>
        </w:rPr>
        <w:t>卻</w:t>
      </w:r>
      <w:r w:rsidR="000F64C0" w:rsidRPr="0059578A">
        <w:rPr>
          <w:rFonts w:hint="eastAsia"/>
          <w:b/>
        </w:rPr>
        <w:t>藉垃圾暫置</w:t>
      </w:r>
      <w:r w:rsidR="00123A5F" w:rsidRPr="0059578A">
        <w:rPr>
          <w:rFonts w:hint="eastAsia"/>
          <w:b/>
        </w:rPr>
        <w:t>或轉運，</w:t>
      </w:r>
      <w:r w:rsidR="000F64C0" w:rsidRPr="0059578A">
        <w:rPr>
          <w:rFonts w:hint="eastAsia"/>
          <w:b/>
        </w:rPr>
        <w:t>規避自來水法第11條之禁止行為，肇生</w:t>
      </w:r>
      <w:r w:rsidR="00074A28" w:rsidRPr="0059578A">
        <w:rPr>
          <w:rFonts w:hint="eastAsia"/>
          <w:b/>
        </w:rPr>
        <w:t>水源污染之風險</w:t>
      </w:r>
      <w:r w:rsidR="000F64C0" w:rsidRPr="0059578A">
        <w:rPr>
          <w:rFonts w:hint="eastAsia"/>
          <w:b/>
        </w:rPr>
        <w:t>存在</w:t>
      </w:r>
      <w:r w:rsidR="00931B4A" w:rsidRPr="0059578A">
        <w:rPr>
          <w:rFonts w:hint="eastAsia"/>
          <w:b/>
        </w:rPr>
        <w:t>，確有違失</w:t>
      </w:r>
      <w:r w:rsidR="00123A5F" w:rsidRPr="0059578A">
        <w:rPr>
          <w:rFonts w:hint="eastAsia"/>
          <w:b/>
        </w:rPr>
        <w:t>。</w:t>
      </w:r>
      <w:r w:rsidR="00931B4A" w:rsidRPr="0059578A">
        <w:rPr>
          <w:rFonts w:hint="eastAsia"/>
          <w:b/>
        </w:rPr>
        <w:t>又</w:t>
      </w:r>
      <w:r w:rsidR="000F64C0" w:rsidRPr="0059578A">
        <w:rPr>
          <w:rFonts w:hint="eastAsia"/>
          <w:b/>
        </w:rPr>
        <w:t>新竹縣政府雖</w:t>
      </w:r>
      <w:r w:rsidR="004416C7" w:rsidRPr="0059578A">
        <w:rPr>
          <w:rFonts w:hint="eastAsia"/>
          <w:b/>
        </w:rPr>
        <w:t>已啟用移除計畫</w:t>
      </w:r>
      <w:r w:rsidR="00A06C42" w:rsidRPr="0059578A">
        <w:rPr>
          <w:rFonts w:hint="eastAsia"/>
          <w:b/>
        </w:rPr>
        <w:t>，然垃圾暫置量</w:t>
      </w:r>
      <w:r w:rsidR="00123A5F" w:rsidRPr="0059578A">
        <w:rPr>
          <w:rFonts w:hint="eastAsia"/>
          <w:b/>
        </w:rPr>
        <w:t>不減反增，</w:t>
      </w:r>
      <w:r w:rsidR="00FA1D07" w:rsidRPr="0059578A">
        <w:rPr>
          <w:rFonts w:hint="eastAsia"/>
          <w:b/>
        </w:rPr>
        <w:t>其</w:t>
      </w:r>
      <w:r w:rsidR="00123A5F" w:rsidRPr="0059578A">
        <w:rPr>
          <w:rFonts w:hint="eastAsia"/>
          <w:b/>
        </w:rPr>
        <w:t>處理作為緩慢</w:t>
      </w:r>
      <w:r w:rsidR="00FA1D07" w:rsidRPr="0059578A">
        <w:rPr>
          <w:rFonts w:hint="eastAsia"/>
          <w:b/>
        </w:rPr>
        <w:t>消極，</w:t>
      </w:r>
      <w:r w:rsidR="00931B4A" w:rsidRPr="0059578A">
        <w:rPr>
          <w:rFonts w:hint="eastAsia"/>
          <w:b/>
        </w:rPr>
        <w:t>亦</w:t>
      </w:r>
      <w:r w:rsidR="00A06C42" w:rsidRPr="0059578A">
        <w:rPr>
          <w:rFonts w:hint="eastAsia"/>
          <w:b/>
        </w:rPr>
        <w:t>有怠失。</w:t>
      </w:r>
    </w:p>
    <w:p w:rsidR="00C04AB3" w:rsidRPr="0059578A" w:rsidRDefault="00A22347" w:rsidP="0083106D">
      <w:pPr>
        <w:pStyle w:val="3"/>
        <w:ind w:left="1344"/>
      </w:pPr>
      <w:r w:rsidRPr="0059578A">
        <w:rPr>
          <w:rFonts w:hint="eastAsia"/>
          <w:b/>
        </w:rPr>
        <w:t>查</w:t>
      </w:r>
      <w:r w:rsidR="00283C65" w:rsidRPr="0059578A">
        <w:rPr>
          <w:rFonts w:hint="eastAsia"/>
          <w:b/>
        </w:rPr>
        <w:t>臺灣省政府於72年5月3日</w:t>
      </w:r>
      <w:r w:rsidR="00283C65" w:rsidRPr="0059578A">
        <w:rPr>
          <w:rFonts w:hint="eastAsia"/>
        </w:rPr>
        <w:t>第1次公告頭前溪水系水源水質水量保護區，於管制事項明定</w:t>
      </w:r>
      <w:r w:rsidR="00283C65" w:rsidRPr="0059578A">
        <w:rPr>
          <w:rFonts w:hAnsi="標楷體" w:hint="eastAsia"/>
        </w:rPr>
        <w:t>「不得在水體及河岸100公尺內棄置垃圾、水肥等污染物。」</w:t>
      </w:r>
      <w:r w:rsidRPr="0059578A">
        <w:rPr>
          <w:rFonts w:hint="eastAsia"/>
          <w:b/>
        </w:rPr>
        <w:t>經濟部於93年1月12日第4次公告修正</w:t>
      </w:r>
      <w:r w:rsidRPr="0059578A">
        <w:rPr>
          <w:rFonts w:hAnsi="標楷體" w:hint="eastAsia"/>
          <w:b/>
        </w:rPr>
        <w:t>新竹縣頭前溪水系自來水水質水量保護區，亦明定</w:t>
      </w:r>
      <w:r w:rsidRPr="0059578A">
        <w:rPr>
          <w:rFonts w:hint="eastAsia"/>
          <w:b/>
        </w:rPr>
        <w:t>禁止</w:t>
      </w:r>
      <w:r w:rsidRPr="0059578A">
        <w:rPr>
          <w:rFonts w:hAnsi="標楷體" w:hint="eastAsia"/>
          <w:b/>
        </w:rPr>
        <w:t>「</w:t>
      </w:r>
      <w:r w:rsidRPr="0059578A">
        <w:rPr>
          <w:rFonts w:hint="eastAsia"/>
          <w:b/>
        </w:rPr>
        <w:t>設置垃圾掩埋場</w:t>
      </w:r>
      <w:r w:rsidRPr="0059578A">
        <w:rPr>
          <w:rFonts w:hint="eastAsia"/>
        </w:rPr>
        <w:t>或焚化爐、傾倒、施放或棄置垃圾、灰渣、土石、污泥、糞尿、廢油、廢化學品、動物屍骸或其他足以污染水源水質物品。</w:t>
      </w:r>
      <w:r w:rsidRPr="0059578A">
        <w:rPr>
          <w:rFonts w:hAnsi="標楷體" w:hint="eastAsia"/>
          <w:b/>
        </w:rPr>
        <w:t>」</w:t>
      </w:r>
      <w:r w:rsidR="002068C4" w:rsidRPr="0059578A">
        <w:rPr>
          <w:rFonts w:hint="eastAsia"/>
        </w:rPr>
        <w:t>依</w:t>
      </w:r>
      <w:r w:rsidR="00C04AB3" w:rsidRPr="0059578A">
        <w:rPr>
          <w:rFonts w:hint="eastAsia"/>
        </w:rPr>
        <w:t>自來水法</w:t>
      </w:r>
      <w:r w:rsidRPr="0059578A">
        <w:rPr>
          <w:rFonts w:hint="eastAsia"/>
        </w:rPr>
        <w:t>於91年12月18日修正公布</w:t>
      </w:r>
      <w:r w:rsidR="00C04AB3" w:rsidRPr="0059578A">
        <w:rPr>
          <w:rFonts w:hint="eastAsia"/>
        </w:rPr>
        <w:t>第11條</w:t>
      </w:r>
      <w:r w:rsidRPr="0059578A">
        <w:rPr>
          <w:rFonts w:hint="eastAsia"/>
        </w:rPr>
        <w:t>，同條</w:t>
      </w:r>
      <w:r w:rsidR="00C04AB3" w:rsidRPr="0059578A">
        <w:rPr>
          <w:rFonts w:hint="eastAsia"/>
        </w:rPr>
        <w:t>第1項</w:t>
      </w:r>
      <w:r w:rsidR="00283C65" w:rsidRPr="0059578A">
        <w:rPr>
          <w:rFonts w:hint="eastAsia"/>
        </w:rPr>
        <w:t>第6款規定，</w:t>
      </w:r>
      <w:r w:rsidR="00283C65" w:rsidRPr="0059578A">
        <w:rPr>
          <w:rFonts w:hint="eastAsia"/>
        </w:rPr>
        <w:lastRenderedPageBreak/>
        <w:t>禁止於水質水量保護區</w:t>
      </w:r>
      <w:r w:rsidRPr="0059578A">
        <w:rPr>
          <w:rFonts w:hint="eastAsia"/>
        </w:rPr>
        <w:t>內</w:t>
      </w:r>
      <w:r w:rsidR="00283C65" w:rsidRPr="0059578A">
        <w:rPr>
          <w:rFonts w:hint="eastAsia"/>
        </w:rPr>
        <w:t>設置垃圾掩埋場或焚化爐、傾倒、施放或棄置垃圾、灰渣、土石、污泥、糞尿、廢油、廢化學品、動物屍骸或其他足以污染水源水質物品。次依</w:t>
      </w:r>
      <w:r w:rsidR="00283C65" w:rsidRPr="0059578A">
        <w:rPr>
          <w:rFonts w:hint="eastAsia"/>
          <w:b/>
        </w:rPr>
        <w:t>經濟部94年2月25日頒布「自來水法第11條自來水水質水量保護區禁止或限制事項補充規定」</w:t>
      </w:r>
      <w:r w:rsidR="005A74FE">
        <w:rPr>
          <w:rFonts w:hint="eastAsia"/>
          <w:b/>
        </w:rPr>
        <w:t>第7點規定</w:t>
      </w:r>
      <w:r w:rsidR="00283C65" w:rsidRPr="0059578A">
        <w:rPr>
          <w:rFonts w:hint="eastAsia"/>
        </w:rPr>
        <w:t>，自來水法</w:t>
      </w:r>
      <w:r w:rsidR="005A74FE">
        <w:rPr>
          <w:rFonts w:hint="eastAsia"/>
        </w:rPr>
        <w:t>第11條第1項</w:t>
      </w:r>
      <w:r w:rsidR="00283C65" w:rsidRPr="0059578A">
        <w:rPr>
          <w:rFonts w:hint="eastAsia"/>
        </w:rPr>
        <w:t>第6</w:t>
      </w:r>
      <w:r w:rsidR="00C04AB3" w:rsidRPr="0059578A">
        <w:rPr>
          <w:rFonts w:hint="eastAsia"/>
        </w:rPr>
        <w:t>款規定</w:t>
      </w:r>
      <w:r w:rsidR="00283C65" w:rsidRPr="0059578A">
        <w:rPr>
          <w:rFonts w:hint="eastAsia"/>
        </w:rPr>
        <w:t>係指</w:t>
      </w:r>
      <w:r w:rsidR="00C04AB3" w:rsidRPr="0059578A">
        <w:rPr>
          <w:rFonts w:hint="eastAsia"/>
        </w:rPr>
        <w:t>下列情形之ㄧ：</w:t>
      </w:r>
      <w:r w:rsidR="00283C65" w:rsidRPr="0059578A">
        <w:rPr>
          <w:rFonts w:hint="eastAsia"/>
        </w:rPr>
        <w:t>1.</w:t>
      </w:r>
      <w:r w:rsidR="00C04AB3" w:rsidRPr="0059578A">
        <w:rPr>
          <w:rFonts w:hint="eastAsia"/>
        </w:rPr>
        <w:t>屬於廢棄物清理法所稱之廢棄物，而未依該法排出、貯存、清除及處理者。</w:t>
      </w:r>
      <w:r w:rsidR="00283C65" w:rsidRPr="0059578A">
        <w:rPr>
          <w:rFonts w:hint="eastAsia"/>
        </w:rPr>
        <w:t>2.</w:t>
      </w:r>
      <w:r w:rsidR="00C04AB3" w:rsidRPr="0059578A">
        <w:rPr>
          <w:rFonts w:hint="eastAsia"/>
        </w:rPr>
        <w:t>屬於營建剩餘土石方處理方案所稱之營建工程剩餘土石方，而違反該方案或其他有關營建剩餘土石方處理之法令者。</w:t>
      </w:r>
      <w:r w:rsidR="00283C65" w:rsidRPr="0059578A">
        <w:rPr>
          <w:rFonts w:hint="eastAsia"/>
        </w:rPr>
        <w:t>第11條第1項第6款規定所稱之傾倒、施放或棄置其他足以污染水源水質物品，指另經主管機關公告者。</w:t>
      </w:r>
    </w:p>
    <w:p w:rsidR="00A22347" w:rsidRPr="0059578A" w:rsidRDefault="00283C65" w:rsidP="0083106D">
      <w:pPr>
        <w:pStyle w:val="3"/>
        <w:ind w:left="1344"/>
      </w:pPr>
      <w:r w:rsidRPr="0059578A">
        <w:rPr>
          <w:rFonts w:hint="eastAsia"/>
        </w:rPr>
        <w:t>再依</w:t>
      </w:r>
      <w:r w:rsidR="008C333A" w:rsidRPr="0059578A">
        <w:rPr>
          <w:rFonts w:hint="eastAsia"/>
        </w:rPr>
        <w:t>廢棄物清理法第12條</w:t>
      </w:r>
      <w:r w:rsidRPr="0059578A">
        <w:rPr>
          <w:rFonts w:hint="eastAsia"/>
        </w:rPr>
        <w:t>規定：</w:t>
      </w:r>
      <w:r w:rsidRPr="0059578A">
        <w:rPr>
          <w:rFonts w:hAnsi="標楷體" w:hint="eastAsia"/>
        </w:rPr>
        <w:t>「</w:t>
      </w:r>
      <w:r w:rsidRPr="0059578A">
        <w:rPr>
          <w:rFonts w:hint="eastAsia"/>
        </w:rPr>
        <w:t>一般廢棄物回收、清除、處理之運輸、分類、貯存、排出、方法、設備及再利用，應符合中央主管機關之規定，其辦法，由中央主管機關定之。</w:t>
      </w:r>
      <w:r w:rsidRPr="0059578A">
        <w:rPr>
          <w:rFonts w:hAnsi="標楷體"/>
        </w:rPr>
        <w:t>……</w:t>
      </w:r>
      <w:r w:rsidRPr="0059578A">
        <w:rPr>
          <w:rFonts w:hAnsi="標楷體" w:hint="eastAsia"/>
        </w:rPr>
        <w:t>」另依</w:t>
      </w:r>
      <w:r w:rsidR="008C333A" w:rsidRPr="0059578A">
        <w:rPr>
          <w:rFonts w:hint="eastAsia"/>
        </w:rPr>
        <w:t>一般廢棄物回收清除處理辦法第2條用詞定義如下：</w:t>
      </w:r>
      <w:r w:rsidR="00A22347" w:rsidRPr="0059578A">
        <w:rPr>
          <w:rFonts w:hAnsi="標楷體" w:hint="eastAsia"/>
        </w:rPr>
        <w:t>「七、貯存：指一般廢棄物於回收、清除、處理前，放置於特定地點或貯存容器、設施內之行為。」</w:t>
      </w:r>
      <w:r w:rsidR="00A22347" w:rsidRPr="0059578A">
        <w:rPr>
          <w:rFonts w:hint="eastAsia"/>
        </w:rPr>
        <w:t>、</w:t>
      </w:r>
      <w:r w:rsidR="00A22347" w:rsidRPr="0059578A">
        <w:rPr>
          <w:rFonts w:hAnsi="標楷體" w:hint="eastAsia"/>
        </w:rPr>
        <w:t>「九、排出：指一般廢棄物送出家戶或其他產生源之行為。」</w:t>
      </w:r>
      <w:r w:rsidR="00A22347" w:rsidRPr="0059578A">
        <w:rPr>
          <w:rFonts w:hint="eastAsia"/>
        </w:rPr>
        <w:t>、</w:t>
      </w:r>
      <w:r w:rsidR="00A22347" w:rsidRPr="0059578A">
        <w:rPr>
          <w:rFonts w:hAnsi="標楷體" w:hint="eastAsia"/>
        </w:rPr>
        <w:t>「</w:t>
      </w:r>
      <w:r w:rsidR="00A22347" w:rsidRPr="0059578A">
        <w:rPr>
          <w:rFonts w:hint="eastAsia"/>
        </w:rPr>
        <w:t>十一、清除：指下列行為：（一）收集、清運：指以人力、清運機具將一般廢棄物自產生源運輸至處理場（廠）之行為。（二）轉運：指以清運機具將一般廢棄物自產生源運輸至轉運設施或自轉運設施運輸至中間處理或最終處置設施之行為。</w:t>
      </w:r>
      <w:r w:rsidR="00A22347" w:rsidRPr="0059578A">
        <w:rPr>
          <w:rFonts w:hAnsi="標楷體" w:hint="eastAsia"/>
        </w:rPr>
        <w:t>」</w:t>
      </w:r>
      <w:r w:rsidR="00A22347" w:rsidRPr="0059578A">
        <w:rPr>
          <w:rFonts w:hint="eastAsia"/>
        </w:rPr>
        <w:t>、</w:t>
      </w:r>
      <w:r w:rsidR="00A22347" w:rsidRPr="0059578A">
        <w:rPr>
          <w:rFonts w:hAnsi="標楷體" w:hint="eastAsia"/>
        </w:rPr>
        <w:t>「</w:t>
      </w:r>
      <w:r w:rsidR="00A22347" w:rsidRPr="0059578A">
        <w:rPr>
          <w:rFonts w:hint="eastAsia"/>
        </w:rPr>
        <w:t>十三、處理：指下列行為：（一）中間處理</w:t>
      </w:r>
      <w:r w:rsidR="00A22347" w:rsidRPr="0059578A">
        <w:rPr>
          <w:rFonts w:hAnsi="標楷體"/>
        </w:rPr>
        <w:t>……</w:t>
      </w:r>
      <w:r w:rsidR="00A22347" w:rsidRPr="0059578A">
        <w:rPr>
          <w:rFonts w:hint="eastAsia"/>
        </w:rPr>
        <w:t>（二）最終處置：指將一般廢棄物以安定掩埋、衛生掩埋、封閉掩埋或海洋棄置之行為。（三）再利用</w:t>
      </w:r>
      <w:r w:rsidR="00A22347" w:rsidRPr="0059578A">
        <w:rPr>
          <w:rFonts w:hAnsi="標楷體"/>
        </w:rPr>
        <w:t>……</w:t>
      </w:r>
      <w:r w:rsidR="00A22347" w:rsidRPr="0059578A">
        <w:rPr>
          <w:rFonts w:hint="eastAsia"/>
        </w:rPr>
        <w:t>（四）能源回收</w:t>
      </w:r>
      <w:r w:rsidR="00A22347" w:rsidRPr="0059578A">
        <w:rPr>
          <w:rFonts w:hAnsi="標楷體"/>
        </w:rPr>
        <w:t>……</w:t>
      </w:r>
      <w:r w:rsidR="00A22347" w:rsidRPr="0059578A">
        <w:rPr>
          <w:rFonts w:hAnsi="標楷體" w:hint="eastAsia"/>
        </w:rPr>
        <w:t>」</w:t>
      </w:r>
      <w:r w:rsidR="00A22347" w:rsidRPr="0059578A">
        <w:rPr>
          <w:rFonts w:hint="eastAsia"/>
        </w:rPr>
        <w:t>。</w:t>
      </w:r>
    </w:p>
    <w:p w:rsidR="0056521E" w:rsidRPr="0059578A" w:rsidRDefault="0056521E" w:rsidP="0083106D">
      <w:pPr>
        <w:pStyle w:val="3"/>
        <w:ind w:left="1344"/>
      </w:pPr>
      <w:r w:rsidRPr="0059578A">
        <w:rPr>
          <w:rFonts w:hint="eastAsia"/>
        </w:rPr>
        <w:lastRenderedPageBreak/>
        <w:t>據新竹縣政府查復及於本院履勘時所提供簡報資料，</w:t>
      </w:r>
      <w:r w:rsidR="00745BA3" w:rsidRPr="0059578A">
        <w:rPr>
          <w:rFonts w:hint="eastAsia"/>
        </w:rPr>
        <w:t>該縣</w:t>
      </w:r>
      <w:r w:rsidRPr="0059578A">
        <w:rPr>
          <w:rFonts w:hint="eastAsia"/>
          <w:b/>
        </w:rPr>
        <w:t>竹東鎮衛生掩埋場於65年10月啟用，</w:t>
      </w:r>
      <w:r w:rsidR="00745BA3" w:rsidRPr="0059578A">
        <w:rPr>
          <w:rFonts w:hint="eastAsia"/>
          <w:b/>
        </w:rPr>
        <w:t>72年被劃入自來水水質水量保護區，</w:t>
      </w:r>
      <w:r w:rsidRPr="0059578A">
        <w:rPr>
          <w:rFonts w:hint="eastAsia"/>
          <w:b/>
        </w:rPr>
        <w:t>95年7月停用封閉</w:t>
      </w:r>
      <w:r w:rsidRPr="0059578A">
        <w:rPr>
          <w:rFonts w:hint="eastAsia"/>
        </w:rPr>
        <w:t>。場區分為1~4期，設有臨時轉運區域，其中3~4期範圍已完成復育，1~2期停用。於98完成復育工程，設有縱橫向截流溝、集水井、滯洪池、曝氣池等設施，掩埋場管理施及相關管理措施完整，且派駐人員常駐於檢查站。復於98年4月至105年2月該縣尖石鄉、五峰鄉及竹東鎮轄內產生垃圾清運後統一暫置於掩埋場內的臨時轉運區域內翌日由委外轉運車輛轉運至焚化廠處理。105年3月僅竹東鎮內產生垃圾清運後統一暫置於掩埋場內翌日由公所自行轉運至焚化廠處理。於106年6月竹東鎮內產生垃圾清運後直接進入焚化廠，僅有極少路線因載運量及路程因素收運後統一暫置於掩埋場內的臨時轉運區域內翌日由公所自行轉運至焚化廠處理。</w:t>
      </w:r>
      <w:r w:rsidR="00FB00CA" w:rsidRPr="0059578A">
        <w:rPr>
          <w:rFonts w:hint="eastAsia"/>
          <w:b/>
        </w:rPr>
        <w:t>該府表示依據自來水法第11條</w:t>
      </w:r>
      <w:r w:rsidR="00FB00CA" w:rsidRPr="0059578A">
        <w:rPr>
          <w:rStyle w:val="afe"/>
          <w:b/>
        </w:rPr>
        <w:footnoteReference w:id="38"/>
      </w:r>
      <w:r w:rsidR="00FB00CA" w:rsidRPr="0059578A">
        <w:rPr>
          <w:rFonts w:hint="eastAsia"/>
          <w:b/>
        </w:rPr>
        <w:t>水質水量保護區禁止或限制設置垃圾掩埋場或焚化爐，然為居民生活或地方公共建設所必要，經主管機關核准者，不在此限。</w:t>
      </w:r>
      <w:r w:rsidR="008F608F" w:rsidRPr="0059578A">
        <w:rPr>
          <w:rFonts w:hint="eastAsia"/>
        </w:rPr>
        <w:t>其暫置</w:t>
      </w:r>
      <w:r w:rsidR="00FB00CA" w:rsidRPr="0059578A">
        <w:rPr>
          <w:rFonts w:hint="eastAsia"/>
        </w:rPr>
        <w:t>於竹東鎮衛生掩埋場之</w:t>
      </w:r>
      <w:r w:rsidR="008F608F" w:rsidRPr="0059578A">
        <w:rPr>
          <w:rFonts w:hint="eastAsia"/>
        </w:rPr>
        <w:t>原因如下：</w:t>
      </w:r>
    </w:p>
    <w:p w:rsidR="008F608F" w:rsidRPr="0059578A" w:rsidRDefault="008F608F" w:rsidP="008F608F">
      <w:pPr>
        <w:pStyle w:val="4"/>
      </w:pPr>
      <w:r w:rsidRPr="0059578A">
        <w:rPr>
          <w:rFonts w:hint="eastAsia"/>
        </w:rPr>
        <w:t>105年年末因苗栗竹南焚化廠底渣未回運，部分垃圾暫置於掩埋場內。</w:t>
      </w:r>
    </w:p>
    <w:p w:rsidR="008F608F" w:rsidRPr="0059578A" w:rsidRDefault="008F608F" w:rsidP="008F608F">
      <w:pPr>
        <w:pStyle w:val="4"/>
      </w:pPr>
      <w:r w:rsidRPr="0059578A">
        <w:rPr>
          <w:rFonts w:hint="eastAsia"/>
        </w:rPr>
        <w:t>106年上半年因新竹焚化廠設備異常及新竹焚化廠歲修(歲修期間3個月)，緊接苗栗竹南焚化廠歲修，導致部分垃圾暫置於掩埋場內。</w:t>
      </w:r>
    </w:p>
    <w:p w:rsidR="008F608F" w:rsidRPr="0059578A" w:rsidRDefault="008F608F" w:rsidP="008F608F">
      <w:pPr>
        <w:pStyle w:val="4"/>
      </w:pPr>
      <w:r w:rsidRPr="0059578A">
        <w:rPr>
          <w:rFonts w:hint="eastAsia"/>
        </w:rPr>
        <w:t>106年下半年因新竹焚化廠設備異常及新竹、苗栗竹南焚化廠歲修，部分垃圾暫置於掩埋場內。</w:t>
      </w:r>
    </w:p>
    <w:p w:rsidR="008F608F" w:rsidRPr="0059578A" w:rsidRDefault="008F608F" w:rsidP="008F608F">
      <w:pPr>
        <w:pStyle w:val="4"/>
      </w:pPr>
      <w:r w:rsidRPr="0059578A">
        <w:rPr>
          <w:rFonts w:hint="eastAsia"/>
        </w:rPr>
        <w:t>垃圾處理是全國問題，新竹縣為減輕垃圾問題及</w:t>
      </w:r>
      <w:r w:rsidRPr="0059578A">
        <w:rPr>
          <w:rFonts w:hint="eastAsia"/>
        </w:rPr>
        <w:lastRenderedPageBreak/>
        <w:t>竹東垃圾堆置問題，於104年開始進行清運車輛強制破袋和落地檢查作業，並以新豐掩埋場為優先垃圾暫貯區，若焚化爐有餘裕去化量時，優先去化竹東掩埋場暫置量。該府</w:t>
      </w:r>
      <w:r w:rsidRPr="0059578A">
        <w:rPr>
          <w:rFonts w:hAnsi="標楷體" w:cs="新細明體" w:hint="eastAsia"/>
          <w:kern w:val="0"/>
          <w:szCs w:val="24"/>
        </w:rPr>
        <w:t>爭取焚化廠進場量能，且已完成新豐掩埋場垃圾打包勞務委託發包作業，完工後場內餘裕量優先協助清運竹東掩埋場暫置垃圾。</w:t>
      </w:r>
    </w:p>
    <w:p w:rsidR="005E1022" w:rsidRPr="0059578A" w:rsidRDefault="00FB00CA" w:rsidP="0083106D">
      <w:pPr>
        <w:pStyle w:val="3"/>
        <w:ind w:left="1344"/>
      </w:pPr>
      <w:r w:rsidRPr="0059578A">
        <w:rPr>
          <w:rFonts w:hint="eastAsia"/>
        </w:rPr>
        <w:t>惟查，</w:t>
      </w:r>
      <w:r w:rsidRPr="0059578A">
        <w:rPr>
          <w:rFonts w:hint="eastAsia"/>
          <w:b/>
        </w:rPr>
        <w:t>新竹縣竹東鎮衛生掩埋場早已於95年7月停用封閉，</w:t>
      </w:r>
      <w:r w:rsidR="006D2084" w:rsidRPr="0059578A">
        <w:rPr>
          <w:rFonts w:hint="eastAsia"/>
          <w:b/>
        </w:rPr>
        <w:t>新竹縣政府卻將</w:t>
      </w:r>
      <w:r w:rsidR="006D2084" w:rsidRPr="0059578A">
        <w:rPr>
          <w:rFonts w:hint="eastAsia"/>
        </w:rPr>
        <w:t>部分垃圾</w:t>
      </w:r>
      <w:r w:rsidR="006D2084" w:rsidRPr="0059578A">
        <w:rPr>
          <w:rFonts w:hAnsi="標楷體" w:hint="eastAsia"/>
        </w:rPr>
        <w:t>「</w:t>
      </w:r>
      <w:r w:rsidR="006D2084" w:rsidRPr="0059578A">
        <w:rPr>
          <w:rFonts w:hint="eastAsia"/>
        </w:rPr>
        <w:t>暫置</w:t>
      </w:r>
      <w:r w:rsidR="006D2084" w:rsidRPr="0059578A">
        <w:rPr>
          <w:rFonts w:hAnsi="標楷體" w:hint="eastAsia"/>
        </w:rPr>
        <w:t>」</w:t>
      </w:r>
      <w:r w:rsidR="006D2084" w:rsidRPr="0059578A">
        <w:rPr>
          <w:rFonts w:hint="eastAsia"/>
        </w:rPr>
        <w:t>於掩埋場，然</w:t>
      </w:r>
      <w:r w:rsidR="0056521E" w:rsidRPr="0059578A">
        <w:rPr>
          <w:rFonts w:hint="eastAsia"/>
        </w:rPr>
        <w:t>廢棄物清理法</w:t>
      </w:r>
      <w:r w:rsidR="006D2084" w:rsidRPr="0059578A">
        <w:rPr>
          <w:rFonts w:hint="eastAsia"/>
        </w:rPr>
        <w:t>所規範之</w:t>
      </w:r>
      <w:r w:rsidR="0056521E" w:rsidRPr="0059578A">
        <w:rPr>
          <w:rFonts w:hint="eastAsia"/>
        </w:rPr>
        <w:t>相關</w:t>
      </w:r>
      <w:r w:rsidRPr="0059578A">
        <w:rPr>
          <w:rFonts w:hint="eastAsia"/>
        </w:rPr>
        <w:t>規定</w:t>
      </w:r>
      <w:r w:rsidR="009109A9" w:rsidRPr="0059578A">
        <w:rPr>
          <w:rFonts w:hint="eastAsia"/>
        </w:rPr>
        <w:t>均無</w:t>
      </w:r>
      <w:r w:rsidR="009109A9" w:rsidRPr="0059578A">
        <w:rPr>
          <w:rFonts w:hAnsi="標楷體" w:hint="eastAsia"/>
        </w:rPr>
        <w:t>「</w:t>
      </w:r>
      <w:r w:rsidR="009109A9" w:rsidRPr="0059578A">
        <w:rPr>
          <w:rFonts w:hint="eastAsia"/>
          <w:b/>
        </w:rPr>
        <w:t>暫置</w:t>
      </w:r>
      <w:r w:rsidR="009109A9" w:rsidRPr="0059578A">
        <w:rPr>
          <w:rFonts w:hAnsi="標楷體" w:hint="eastAsia"/>
        </w:rPr>
        <w:t>」乙詞，</w:t>
      </w:r>
      <w:r w:rsidRPr="0059578A">
        <w:rPr>
          <w:rFonts w:hAnsi="標楷體" w:hint="eastAsia"/>
        </w:rPr>
        <w:t>該府</w:t>
      </w:r>
      <w:r w:rsidR="006D2084" w:rsidRPr="0059578A">
        <w:rPr>
          <w:rFonts w:hAnsi="標楷體" w:hint="eastAsia"/>
        </w:rPr>
        <w:t>顯然刻意規避廢棄物清理法及自來水法之規範，實有未當；再者，</w:t>
      </w:r>
      <w:r w:rsidR="00B27941" w:rsidRPr="0059578A">
        <w:rPr>
          <w:rFonts w:hAnsi="標楷體" w:hint="eastAsia"/>
        </w:rPr>
        <w:t>所復內容「</w:t>
      </w:r>
      <w:r w:rsidR="006D2084" w:rsidRPr="0059578A">
        <w:rPr>
          <w:rFonts w:hAnsi="標楷體" w:hint="eastAsia"/>
        </w:rPr>
        <w:t>將垃圾</w:t>
      </w:r>
      <w:r w:rsidR="006D2084" w:rsidRPr="0059578A">
        <w:rPr>
          <w:rFonts w:hint="eastAsia"/>
        </w:rPr>
        <w:t>臨時轉運區域內翌日由公所自行</w:t>
      </w:r>
      <w:r w:rsidR="00FA1D07" w:rsidRPr="0059578A">
        <w:rPr>
          <w:rFonts w:hAnsi="標楷體" w:hint="eastAsia"/>
        </w:rPr>
        <w:t>『</w:t>
      </w:r>
      <w:r w:rsidR="006D2084" w:rsidRPr="0059578A">
        <w:rPr>
          <w:rFonts w:hint="eastAsia"/>
          <w:b/>
        </w:rPr>
        <w:t>轉運</w:t>
      </w:r>
      <w:r w:rsidR="00FA1D07" w:rsidRPr="0059578A">
        <w:rPr>
          <w:rFonts w:hAnsi="標楷體" w:hint="eastAsia"/>
        </w:rPr>
        <w:t>』</w:t>
      </w:r>
      <w:r w:rsidR="006D2084" w:rsidRPr="0059578A">
        <w:rPr>
          <w:rFonts w:hint="eastAsia"/>
        </w:rPr>
        <w:t>至焚化廠處理</w:t>
      </w:r>
      <w:r w:rsidR="00B27941" w:rsidRPr="0059578A">
        <w:rPr>
          <w:rFonts w:hAnsi="標楷體" w:hint="eastAsia"/>
        </w:rPr>
        <w:t>」</w:t>
      </w:r>
      <w:r w:rsidR="0056521E" w:rsidRPr="0059578A">
        <w:rPr>
          <w:rFonts w:hint="eastAsia"/>
        </w:rPr>
        <w:t>，</w:t>
      </w:r>
      <w:r w:rsidR="00B27941" w:rsidRPr="0059578A">
        <w:rPr>
          <w:rFonts w:hint="eastAsia"/>
        </w:rPr>
        <w:t>然</w:t>
      </w:r>
      <w:r w:rsidR="005E1022" w:rsidRPr="0059578A">
        <w:rPr>
          <w:rFonts w:hint="eastAsia"/>
        </w:rPr>
        <w:t>再依廢棄物清理法規定轉運設施係指可將一般廢棄物集中至較大量後，再以大型運輸工具轉運至處理場所之設施，同法第17條</w:t>
      </w:r>
      <w:r w:rsidR="005E1022" w:rsidRPr="0059578A">
        <w:rPr>
          <w:rStyle w:val="afe"/>
        </w:rPr>
        <w:footnoteReference w:id="39"/>
      </w:r>
      <w:r w:rsidR="005E1022" w:rsidRPr="0059578A">
        <w:rPr>
          <w:rFonts w:hint="eastAsia"/>
        </w:rPr>
        <w:t>規定一般廢棄物轉運設施之設置及操作規定</w:t>
      </w:r>
      <w:r w:rsidR="00FA1D07" w:rsidRPr="0059578A">
        <w:rPr>
          <w:rFonts w:hint="eastAsia"/>
        </w:rPr>
        <w:t>。</w:t>
      </w:r>
      <w:r w:rsidR="005E1022" w:rsidRPr="0059578A">
        <w:rPr>
          <w:rFonts w:hint="eastAsia"/>
        </w:rPr>
        <w:t>新竹縣政府僅係將垃圾</w:t>
      </w:r>
      <w:r w:rsidR="00F72568" w:rsidRPr="0059578A">
        <w:rPr>
          <w:rFonts w:hint="eastAsia"/>
        </w:rPr>
        <w:t>置於已封閉停用之掩埋場內，顯然該府為因應垃圾處置去化不及，</w:t>
      </w:r>
      <w:r w:rsidR="00F72568" w:rsidRPr="0059578A">
        <w:rPr>
          <w:rFonts w:hint="eastAsia"/>
          <w:b/>
        </w:rPr>
        <w:t>卻輕忽該掩埋場位於頭前溪水系水質水量保護區，於下游</w:t>
      </w:r>
      <w:r w:rsidR="00FA1D07" w:rsidRPr="0059578A">
        <w:rPr>
          <w:rFonts w:hint="eastAsia"/>
          <w:b/>
        </w:rPr>
        <w:t>並</w:t>
      </w:r>
      <w:r w:rsidR="00F72568" w:rsidRPr="0059578A">
        <w:rPr>
          <w:rFonts w:hint="eastAsia"/>
          <w:b/>
        </w:rPr>
        <w:t>設有自來水取水口時，顯然造成自來水</w:t>
      </w:r>
      <w:r w:rsidR="00AA0C17" w:rsidRPr="0059578A">
        <w:rPr>
          <w:rFonts w:hint="eastAsia"/>
          <w:b/>
        </w:rPr>
        <w:t>取水</w:t>
      </w:r>
      <w:r w:rsidR="00F72568" w:rsidRPr="0059578A">
        <w:rPr>
          <w:rFonts w:hint="eastAsia"/>
          <w:b/>
        </w:rPr>
        <w:t>之</w:t>
      </w:r>
      <w:r w:rsidR="00FA1D07" w:rsidRPr="0059578A">
        <w:rPr>
          <w:rFonts w:hint="eastAsia"/>
          <w:b/>
        </w:rPr>
        <w:t>安全</w:t>
      </w:r>
      <w:r w:rsidR="00F72568" w:rsidRPr="0059578A">
        <w:rPr>
          <w:rFonts w:hint="eastAsia"/>
          <w:b/>
        </w:rPr>
        <w:t>風險</w:t>
      </w:r>
      <w:r w:rsidR="00FA1D07" w:rsidRPr="0059578A">
        <w:rPr>
          <w:rFonts w:hint="eastAsia"/>
          <w:b/>
        </w:rPr>
        <w:t>疑慮</w:t>
      </w:r>
      <w:r w:rsidR="00AA0C17" w:rsidRPr="0059578A">
        <w:rPr>
          <w:rFonts w:hint="eastAsia"/>
          <w:b/>
        </w:rPr>
        <w:t>。</w:t>
      </w:r>
    </w:p>
    <w:p w:rsidR="00A076B1" w:rsidRPr="0059578A" w:rsidRDefault="00AA0C17" w:rsidP="0083106D">
      <w:pPr>
        <w:pStyle w:val="3"/>
        <w:ind w:left="1344"/>
      </w:pPr>
      <w:r w:rsidRPr="0059578A">
        <w:rPr>
          <w:rFonts w:hint="eastAsia"/>
        </w:rPr>
        <w:t>另以，</w:t>
      </w:r>
      <w:r w:rsidR="00A818F4" w:rsidRPr="0059578A">
        <w:rPr>
          <w:rFonts w:hint="eastAsia"/>
        </w:rPr>
        <w:t>新竹縣政府引據自來水法第11條第2項規定為居民生活或地方公共建設所必要，且經主管機關核准者，不在此限。</w:t>
      </w:r>
      <w:r w:rsidR="00A818F4" w:rsidRPr="0059578A">
        <w:rPr>
          <w:rFonts w:hint="eastAsia"/>
          <w:b/>
        </w:rPr>
        <w:t>惟據水利署查復，頭前溪水系水質水量保護區內，尚無核准案例</w:t>
      </w:r>
      <w:r w:rsidR="00A818F4" w:rsidRPr="0059578A">
        <w:rPr>
          <w:rFonts w:hint="eastAsia"/>
        </w:rPr>
        <w:t>。</w:t>
      </w:r>
      <w:r w:rsidR="00A076B1" w:rsidRPr="0059578A">
        <w:rPr>
          <w:rFonts w:hint="eastAsia"/>
        </w:rPr>
        <w:t>甚且，水利署針</w:t>
      </w:r>
      <w:r w:rsidR="00A076B1" w:rsidRPr="0059578A">
        <w:rPr>
          <w:rFonts w:hint="eastAsia"/>
        </w:rPr>
        <w:lastRenderedPageBreak/>
        <w:t>對竹東垃圾掩埋場垃圾暫置案，於106年3月22日函</w:t>
      </w:r>
      <w:r w:rsidR="00465545" w:rsidRPr="0059578A">
        <w:rPr>
          <w:rStyle w:val="afe"/>
        </w:rPr>
        <w:footnoteReference w:id="40"/>
      </w:r>
      <w:r w:rsidR="00A076B1" w:rsidRPr="0059578A">
        <w:rPr>
          <w:rFonts w:hint="eastAsia"/>
        </w:rPr>
        <w:t>請新竹縣政府查明，倘有涉及違反自來水法相關規定，請依法辦理並將辦理情形函知該署，並請該府及台水公司加強巡查管理</w:t>
      </w:r>
      <w:r w:rsidR="00465545" w:rsidRPr="0059578A">
        <w:rPr>
          <w:rFonts w:hint="eastAsia"/>
        </w:rPr>
        <w:t>。</w:t>
      </w:r>
      <w:r w:rsidR="00BE114A" w:rsidRPr="0059578A">
        <w:rPr>
          <w:rFonts w:hint="eastAsia"/>
        </w:rPr>
        <w:t>然</w:t>
      </w:r>
      <w:r w:rsidR="00A076B1" w:rsidRPr="0059578A">
        <w:rPr>
          <w:rFonts w:hint="eastAsia"/>
        </w:rPr>
        <w:t>新竹縣政府所復內容</w:t>
      </w:r>
      <w:r w:rsidR="00A076B1" w:rsidRPr="0059578A">
        <w:rPr>
          <w:rStyle w:val="afe"/>
        </w:rPr>
        <w:footnoteReference w:id="41"/>
      </w:r>
      <w:r w:rsidR="00A076B1" w:rsidRPr="0059578A">
        <w:rPr>
          <w:rFonts w:hint="eastAsia"/>
        </w:rPr>
        <w:t>仍未正視自來水法相關規定，</w:t>
      </w:r>
      <w:r w:rsidR="00792BF2" w:rsidRPr="0059578A">
        <w:rPr>
          <w:rFonts w:hint="eastAsia"/>
          <w:b/>
        </w:rPr>
        <w:t>該府環保局僅於106年6月12日函復已請竹東鎮公所自106年6月1日起不得再進場暫置。</w:t>
      </w:r>
      <w:r w:rsidR="00792BF2" w:rsidRPr="0059578A">
        <w:rPr>
          <w:rFonts w:hint="eastAsia"/>
        </w:rPr>
        <w:t>及至本院調查期間，於107年9月底時暫置量達5,071公噸，新竹縣政府雖欲</w:t>
      </w:r>
      <w:r w:rsidR="00A66C8B" w:rsidRPr="0059578A">
        <w:rPr>
          <w:rFonts w:hAnsi="標楷體" w:cs="新細明體" w:hint="eastAsia"/>
          <w:kern w:val="0"/>
          <w:szCs w:val="24"/>
        </w:rPr>
        <w:t>優先協助清運竹東掩埋場暫置垃圾</w:t>
      </w:r>
      <w:r w:rsidR="00792BF2" w:rsidRPr="0059578A">
        <w:rPr>
          <w:rFonts w:hint="eastAsia"/>
        </w:rPr>
        <w:t>，</w:t>
      </w:r>
      <w:r w:rsidR="00A66C8B" w:rsidRPr="0059578A">
        <w:rPr>
          <w:rFonts w:hint="eastAsia"/>
        </w:rPr>
        <w:t>然</w:t>
      </w:r>
      <w:r w:rsidR="00B61987" w:rsidRPr="0059578A">
        <w:rPr>
          <w:rFonts w:hint="eastAsia"/>
        </w:rPr>
        <w:t>截</w:t>
      </w:r>
      <w:r w:rsidR="00A66C8B" w:rsidRPr="0059578A">
        <w:rPr>
          <w:rFonts w:hint="eastAsia"/>
        </w:rPr>
        <w:t>至108年</w:t>
      </w:r>
      <w:r w:rsidR="00465741" w:rsidRPr="0059578A">
        <w:rPr>
          <w:rFonts w:hint="eastAsia"/>
        </w:rPr>
        <w:t>5月</w:t>
      </w:r>
      <w:r w:rsidR="00DA0A54" w:rsidRPr="0059578A">
        <w:rPr>
          <w:rFonts w:hint="eastAsia"/>
        </w:rPr>
        <w:t>12</w:t>
      </w:r>
      <w:r w:rsidR="00465741" w:rsidRPr="0059578A">
        <w:rPr>
          <w:rFonts w:hint="eastAsia"/>
        </w:rPr>
        <w:t>日</w:t>
      </w:r>
      <w:r w:rsidR="00BE114A" w:rsidRPr="0059578A">
        <w:rPr>
          <w:rFonts w:hint="eastAsia"/>
        </w:rPr>
        <w:t>之</w:t>
      </w:r>
      <w:r w:rsidR="00465741" w:rsidRPr="0059578A">
        <w:rPr>
          <w:rFonts w:hint="eastAsia"/>
        </w:rPr>
        <w:t>暫置量</w:t>
      </w:r>
      <w:r w:rsidR="00A66C8B" w:rsidRPr="0059578A">
        <w:rPr>
          <w:rFonts w:hint="eastAsia"/>
        </w:rPr>
        <w:t>仍有</w:t>
      </w:r>
      <w:r w:rsidR="00465741" w:rsidRPr="0059578A">
        <w:rPr>
          <w:rFonts w:hint="eastAsia"/>
        </w:rPr>
        <w:t>6,3</w:t>
      </w:r>
      <w:r w:rsidR="00DA0A54" w:rsidRPr="0059578A">
        <w:rPr>
          <w:rFonts w:hint="eastAsia"/>
        </w:rPr>
        <w:t>00</w:t>
      </w:r>
      <w:r w:rsidR="00A66C8B" w:rsidRPr="0059578A">
        <w:rPr>
          <w:rFonts w:hint="eastAsia"/>
        </w:rPr>
        <w:t>公噸</w:t>
      </w:r>
      <w:r w:rsidR="00BE114A" w:rsidRPr="0059578A">
        <w:rPr>
          <w:rFonts w:hint="eastAsia"/>
        </w:rPr>
        <w:t>。</w:t>
      </w:r>
      <w:r w:rsidR="00A66C8B" w:rsidRPr="0059578A">
        <w:rPr>
          <w:rFonts w:hint="eastAsia"/>
          <w:b/>
        </w:rPr>
        <w:t>顯然新竹縣政府查復時多次表示</w:t>
      </w:r>
      <w:r w:rsidR="00A66C8B" w:rsidRPr="0059578A">
        <w:rPr>
          <w:rFonts w:hAnsi="標楷體" w:hint="eastAsia"/>
          <w:b/>
        </w:rPr>
        <w:t>「</w:t>
      </w:r>
      <w:r w:rsidR="00A66C8B" w:rsidRPr="0059578A">
        <w:rPr>
          <w:rFonts w:hint="eastAsia"/>
          <w:b/>
        </w:rPr>
        <w:t>翌日由公所自行轉運至焚化廠處理</w:t>
      </w:r>
      <w:r w:rsidR="00A66C8B" w:rsidRPr="0059578A">
        <w:rPr>
          <w:rFonts w:hAnsi="標楷體" w:hint="eastAsia"/>
          <w:b/>
        </w:rPr>
        <w:t>」</w:t>
      </w:r>
      <w:r w:rsidR="00465741" w:rsidRPr="0059578A">
        <w:rPr>
          <w:rFonts w:hAnsi="標楷體" w:hint="eastAsia"/>
          <w:b/>
        </w:rPr>
        <w:t>及「</w:t>
      </w:r>
      <w:r w:rsidR="00465741" w:rsidRPr="0059578A">
        <w:rPr>
          <w:rFonts w:hint="eastAsia"/>
          <w:b/>
        </w:rPr>
        <w:t>不得再進場暫置</w:t>
      </w:r>
      <w:r w:rsidR="00465741" w:rsidRPr="0059578A">
        <w:rPr>
          <w:rFonts w:hAnsi="標楷體" w:hint="eastAsia"/>
          <w:b/>
        </w:rPr>
        <w:t>」</w:t>
      </w:r>
      <w:r w:rsidR="00A66C8B" w:rsidRPr="0059578A">
        <w:rPr>
          <w:rFonts w:hAnsi="標楷體" w:hint="eastAsia"/>
          <w:b/>
        </w:rPr>
        <w:t>，</w:t>
      </w:r>
      <w:r w:rsidR="00C87DB5" w:rsidRPr="0059578A">
        <w:rPr>
          <w:rFonts w:hAnsi="標楷體" w:hint="eastAsia"/>
          <w:b/>
        </w:rPr>
        <w:t>依其垃圾暫置</w:t>
      </w:r>
      <w:r w:rsidR="00465741" w:rsidRPr="0059578A">
        <w:rPr>
          <w:rFonts w:hAnsi="標楷體" w:hint="eastAsia"/>
          <w:b/>
        </w:rPr>
        <w:t>量仍未降低且逐步遞增情形</w:t>
      </w:r>
      <w:r w:rsidR="00C87DB5" w:rsidRPr="0059578A">
        <w:rPr>
          <w:rFonts w:hAnsi="標楷體" w:hint="eastAsia"/>
          <w:b/>
        </w:rPr>
        <w:t>，所復內容</w:t>
      </w:r>
      <w:r w:rsidR="00A66C8B" w:rsidRPr="0059578A">
        <w:rPr>
          <w:rFonts w:hAnsi="標楷體" w:hint="eastAsia"/>
          <w:b/>
        </w:rPr>
        <w:t>與實情</w:t>
      </w:r>
      <w:r w:rsidR="00C87DB5" w:rsidRPr="0059578A">
        <w:rPr>
          <w:rFonts w:hAnsi="標楷體" w:hint="eastAsia"/>
          <w:b/>
        </w:rPr>
        <w:t>確</w:t>
      </w:r>
      <w:r w:rsidR="00A66C8B" w:rsidRPr="0059578A">
        <w:rPr>
          <w:rFonts w:hAnsi="標楷體" w:hint="eastAsia"/>
          <w:b/>
        </w:rPr>
        <w:t>有差</w:t>
      </w:r>
      <w:r w:rsidR="00C87DB5" w:rsidRPr="0059578A">
        <w:rPr>
          <w:rFonts w:hAnsi="標楷體" w:hint="eastAsia"/>
          <w:b/>
        </w:rPr>
        <w:t>異</w:t>
      </w:r>
      <w:r w:rsidR="00A66C8B" w:rsidRPr="0059578A">
        <w:rPr>
          <w:rFonts w:hAnsi="標楷體" w:hint="eastAsia"/>
          <w:b/>
        </w:rPr>
        <w:t>，</w:t>
      </w:r>
      <w:r w:rsidR="00C87DB5" w:rsidRPr="0059578A">
        <w:rPr>
          <w:rFonts w:hAnsi="標楷體" w:hint="eastAsia"/>
          <w:b/>
        </w:rPr>
        <w:t>竹東鎮掩埋場位屬</w:t>
      </w:r>
      <w:r w:rsidR="00A66C8B" w:rsidRPr="0059578A">
        <w:rPr>
          <w:rFonts w:hAnsi="標楷體" w:hint="eastAsia"/>
          <w:b/>
        </w:rPr>
        <w:t>頭前溪</w:t>
      </w:r>
      <w:r w:rsidR="00C87DB5" w:rsidRPr="0059578A">
        <w:rPr>
          <w:rFonts w:hint="eastAsia"/>
          <w:b/>
        </w:rPr>
        <w:t>水系水質水量保護區內</w:t>
      </w:r>
      <w:r w:rsidR="00C87DB5" w:rsidRPr="0059578A">
        <w:rPr>
          <w:rFonts w:hAnsi="標楷體" w:hint="eastAsia"/>
          <w:b/>
        </w:rPr>
        <w:t>，且仍有實際</w:t>
      </w:r>
      <w:r w:rsidR="00A66C8B" w:rsidRPr="0059578A">
        <w:rPr>
          <w:rFonts w:hAnsi="標楷體" w:hint="eastAsia"/>
          <w:b/>
        </w:rPr>
        <w:t>運作，與自來水法</w:t>
      </w:r>
      <w:r w:rsidR="00C87DB5" w:rsidRPr="0059578A">
        <w:rPr>
          <w:rFonts w:hAnsi="標楷體" w:hint="eastAsia"/>
          <w:b/>
        </w:rPr>
        <w:t>之</w:t>
      </w:r>
      <w:r w:rsidR="00A66C8B" w:rsidRPr="0059578A">
        <w:rPr>
          <w:rFonts w:hAnsi="標楷體" w:hint="eastAsia"/>
          <w:b/>
        </w:rPr>
        <w:t>規定有悖。</w:t>
      </w:r>
    </w:p>
    <w:p w:rsidR="00AA0C17" w:rsidRPr="0059578A" w:rsidRDefault="00A66C8B" w:rsidP="0083106D">
      <w:pPr>
        <w:pStyle w:val="3"/>
        <w:ind w:left="1344"/>
      </w:pPr>
      <w:r w:rsidRPr="0059578A">
        <w:rPr>
          <w:rFonts w:hint="eastAsia"/>
        </w:rPr>
        <w:t>綜上，</w:t>
      </w:r>
      <w:r w:rsidR="00931B4A" w:rsidRPr="0059578A">
        <w:rPr>
          <w:rFonts w:hint="eastAsia"/>
        </w:rPr>
        <w:t>新竹縣政府因轄內垃圾處理困境，而將竹東鎮等鄉鎮所產生之生活垃圾暫置於竹東鎮衛生掩埋場，然而該掩埋場自72年間劃入頭前溪水系自來水水質水量保護區內，且早於95年7月已停用封閉，該府卻藉垃圾暫置或轉運，規避自來水法第11條之禁止行為，肇生水源污染之風險存在，確有違失。又</w:t>
      </w:r>
      <w:r w:rsidR="00931B4A" w:rsidRPr="0059578A">
        <w:rPr>
          <w:rFonts w:hint="eastAsia"/>
        </w:rPr>
        <w:lastRenderedPageBreak/>
        <w:t>新竹縣政府雖已啟用移除計畫，然垃圾暫置量不減反增，其處理作為緩慢消極，亦有怠失。</w:t>
      </w:r>
      <w:r w:rsidR="00A06C42" w:rsidRPr="0059578A">
        <w:rPr>
          <w:rFonts w:hint="eastAsia"/>
        </w:rPr>
        <w:t>該府對既存且已封閉之掩埋場，應確實維護管理，並落實不得再進場暫置，確保水源不致遭受該掩埋場滲出水污染之疑慮。</w:t>
      </w:r>
    </w:p>
    <w:p w:rsidR="00D77FCC" w:rsidRPr="0059578A" w:rsidRDefault="00322F10" w:rsidP="00AA7BA7">
      <w:pPr>
        <w:pStyle w:val="2"/>
        <w:rPr>
          <w:b/>
        </w:rPr>
      </w:pPr>
      <w:r w:rsidRPr="0059578A">
        <w:rPr>
          <w:rFonts w:hint="eastAsia"/>
          <w:b/>
        </w:rPr>
        <w:t>經濟部</w:t>
      </w:r>
      <w:r w:rsidR="00111EB7" w:rsidRPr="0059578A">
        <w:rPr>
          <w:rFonts w:hint="eastAsia"/>
          <w:b/>
        </w:rPr>
        <w:t>水利署</w:t>
      </w:r>
      <w:r w:rsidR="00D77FCC" w:rsidRPr="0059578A">
        <w:rPr>
          <w:rFonts w:hint="eastAsia"/>
          <w:b/>
        </w:rPr>
        <w:t>於歷來修正「自來水法第11條自來水水質水量保護區禁止或限制事項補充規定」後，未</w:t>
      </w:r>
      <w:r w:rsidR="005526D6" w:rsidRPr="0059578A">
        <w:rPr>
          <w:rFonts w:hint="eastAsia"/>
          <w:b/>
        </w:rPr>
        <w:t>能</w:t>
      </w:r>
      <w:r w:rsidR="00D77FCC" w:rsidRPr="0059578A">
        <w:rPr>
          <w:rFonts w:hint="eastAsia"/>
          <w:b/>
        </w:rPr>
        <w:t>積極</w:t>
      </w:r>
      <w:r w:rsidR="005526D6" w:rsidRPr="0059578A">
        <w:rPr>
          <w:rFonts w:hint="eastAsia"/>
          <w:b/>
        </w:rPr>
        <w:t>督促</w:t>
      </w:r>
      <w:r w:rsidR="00A33AFE" w:rsidRPr="0059578A">
        <w:rPr>
          <w:rFonts w:hint="eastAsia"/>
          <w:b/>
        </w:rPr>
        <w:t>地方主管機關</w:t>
      </w:r>
      <w:r w:rsidR="005526D6" w:rsidRPr="0059578A">
        <w:rPr>
          <w:rFonts w:hint="eastAsia"/>
          <w:b/>
        </w:rPr>
        <w:t>進行查處，肇致</w:t>
      </w:r>
      <w:r w:rsidRPr="0059578A">
        <w:rPr>
          <w:rFonts w:hint="eastAsia"/>
          <w:b/>
        </w:rPr>
        <w:t>頭前溪水系自來</w:t>
      </w:r>
      <w:r w:rsidR="00931B4A" w:rsidRPr="0059578A">
        <w:rPr>
          <w:rFonts w:hint="eastAsia"/>
          <w:b/>
        </w:rPr>
        <w:t>水水質水量保護區內</w:t>
      </w:r>
      <w:r w:rsidR="003372CB" w:rsidRPr="0059578A">
        <w:rPr>
          <w:rFonts w:hint="eastAsia"/>
          <w:b/>
        </w:rPr>
        <w:t>之污染</w:t>
      </w:r>
      <w:r w:rsidR="005526D6" w:rsidRPr="0059578A">
        <w:rPr>
          <w:rFonts w:hint="eastAsia"/>
          <w:b/>
        </w:rPr>
        <w:t>性</w:t>
      </w:r>
      <w:r w:rsidR="003372CB" w:rsidRPr="0059578A">
        <w:rPr>
          <w:rFonts w:hint="eastAsia"/>
          <w:b/>
        </w:rPr>
        <w:t>工廠存在多年，</w:t>
      </w:r>
      <w:r w:rsidR="005526D6" w:rsidRPr="0059578A">
        <w:rPr>
          <w:rFonts w:hint="eastAsia"/>
          <w:b/>
        </w:rPr>
        <w:t>甚且</w:t>
      </w:r>
      <w:r w:rsidR="003372CB" w:rsidRPr="0059578A">
        <w:rPr>
          <w:rFonts w:hint="eastAsia"/>
          <w:b/>
        </w:rPr>
        <w:t>任由新竹縣政府將已封閉之竹東鎮衛生掩埋場進行垃圾暫置</w:t>
      </w:r>
      <w:r w:rsidR="005526D6" w:rsidRPr="0059578A">
        <w:rPr>
          <w:rFonts w:hint="eastAsia"/>
          <w:b/>
        </w:rPr>
        <w:t>之違法行為</w:t>
      </w:r>
      <w:r w:rsidR="003372CB" w:rsidRPr="0059578A">
        <w:rPr>
          <w:rFonts w:hint="eastAsia"/>
          <w:b/>
        </w:rPr>
        <w:t>，</w:t>
      </w:r>
      <w:bookmarkStart w:id="185" w:name="_Toc173470259"/>
      <w:bookmarkStart w:id="186" w:name="_Toc173550118"/>
      <w:bookmarkStart w:id="187" w:name="_Toc173559099"/>
      <w:bookmarkStart w:id="188" w:name="_Toc174468046"/>
      <w:bookmarkStart w:id="189" w:name="_Toc174849004"/>
      <w:bookmarkStart w:id="190" w:name="_Toc176073665"/>
      <w:bookmarkStart w:id="191" w:name="_Toc176879909"/>
      <w:r w:rsidR="005526D6" w:rsidRPr="0059578A">
        <w:rPr>
          <w:rFonts w:hint="eastAsia"/>
          <w:b/>
        </w:rPr>
        <w:t>該部</w:t>
      </w:r>
      <w:r w:rsidR="00111EB7" w:rsidRPr="0059578A">
        <w:rPr>
          <w:rFonts w:hint="eastAsia"/>
          <w:b/>
        </w:rPr>
        <w:t>水利署</w:t>
      </w:r>
      <w:r w:rsidR="00D77FCC" w:rsidRPr="0059578A">
        <w:rPr>
          <w:rFonts w:hint="eastAsia"/>
          <w:b/>
        </w:rPr>
        <w:t>事前既未管理妥當，事後又無法監督改善，</w:t>
      </w:r>
      <w:r w:rsidR="00664C05" w:rsidRPr="0059578A">
        <w:rPr>
          <w:rFonts w:hint="eastAsia"/>
          <w:b/>
        </w:rPr>
        <w:t>應</w:t>
      </w:r>
      <w:r w:rsidR="005655DB" w:rsidRPr="0059578A">
        <w:rPr>
          <w:rFonts w:hint="eastAsia"/>
          <w:b/>
        </w:rPr>
        <w:t>檢討改進。</w:t>
      </w:r>
      <w:bookmarkEnd w:id="185"/>
      <w:bookmarkEnd w:id="186"/>
      <w:bookmarkEnd w:id="187"/>
      <w:bookmarkEnd w:id="188"/>
      <w:bookmarkEnd w:id="189"/>
      <w:bookmarkEnd w:id="190"/>
      <w:bookmarkEnd w:id="191"/>
    </w:p>
    <w:p w:rsidR="0006176B" w:rsidRPr="0059578A" w:rsidRDefault="00B32443" w:rsidP="00DC736E">
      <w:pPr>
        <w:pStyle w:val="3"/>
        <w:ind w:left="1358"/>
      </w:pPr>
      <w:r w:rsidRPr="0059578A">
        <w:rPr>
          <w:rFonts w:hint="eastAsia"/>
        </w:rPr>
        <w:t>自來水法第11條規定於自來水水質水量保護</w:t>
      </w:r>
      <w:r w:rsidR="009B02FC" w:rsidRPr="0059578A">
        <w:rPr>
          <w:rFonts w:hint="eastAsia"/>
        </w:rPr>
        <w:t>區</w:t>
      </w:r>
      <w:r w:rsidRPr="0059578A">
        <w:rPr>
          <w:rFonts w:hint="eastAsia"/>
        </w:rPr>
        <w:t>內禁止或限制貽害水質與水量之行為，經濟部於94年2月25日頒布「自來水法第11條自來水水質水量保護區禁止或限制事項補充規定」，其間並歷經4次修正</w:t>
      </w:r>
      <w:r w:rsidRPr="0059578A">
        <w:rPr>
          <w:rStyle w:val="afe"/>
        </w:rPr>
        <w:footnoteReference w:id="42"/>
      </w:r>
      <w:r w:rsidRPr="0059578A">
        <w:rPr>
          <w:rFonts w:hint="eastAsia"/>
        </w:rPr>
        <w:t>，</w:t>
      </w:r>
      <w:r w:rsidR="0006176B" w:rsidRPr="0059578A">
        <w:rPr>
          <w:rFonts w:hint="eastAsia"/>
        </w:rPr>
        <w:t>且均涉及污染性工廠認定疑義或配合環評認定標準之工廠業別而加以修正</w:t>
      </w:r>
      <w:r w:rsidR="0006176B" w:rsidRPr="0059578A">
        <w:rPr>
          <w:rStyle w:val="afe"/>
        </w:rPr>
        <w:footnoteReference w:id="43"/>
      </w:r>
      <w:r w:rsidR="0006176B" w:rsidRPr="0059578A">
        <w:rPr>
          <w:rFonts w:hint="eastAsia"/>
        </w:rPr>
        <w:t>。</w:t>
      </w:r>
      <w:r w:rsidR="005655DB" w:rsidRPr="0059578A">
        <w:rPr>
          <w:rFonts w:hint="eastAsia"/>
        </w:rPr>
        <w:t>然水利署對於頭前</w:t>
      </w:r>
      <w:r w:rsidR="005655DB" w:rsidRPr="0059578A">
        <w:rPr>
          <w:rFonts w:hint="eastAsia"/>
        </w:rPr>
        <w:lastRenderedPageBreak/>
        <w:t>溪水系水質水量保護區內有無違反自來水法第11條規定事項，</w:t>
      </w:r>
      <w:r w:rsidR="009B02FC" w:rsidRPr="0059578A">
        <w:rPr>
          <w:rFonts w:hint="eastAsia"/>
        </w:rPr>
        <w:t>於107年5月11日及6月11日</w:t>
      </w:r>
      <w:r w:rsidR="005655DB" w:rsidRPr="0059578A">
        <w:rPr>
          <w:rFonts w:hint="eastAsia"/>
        </w:rPr>
        <w:t>二度函請新竹縣、市政府及台水公司</w:t>
      </w:r>
      <w:r w:rsidR="009B02FC" w:rsidRPr="0059578A">
        <w:rPr>
          <w:rFonts w:hint="eastAsia"/>
        </w:rPr>
        <w:t>查明</w:t>
      </w:r>
      <w:r w:rsidR="005655DB" w:rsidRPr="0059578A">
        <w:rPr>
          <w:rFonts w:hint="eastAsia"/>
        </w:rPr>
        <w:t>確認，並俟新竹縣政府於107年7月24日函復</w:t>
      </w:r>
      <w:r w:rsidR="005655DB" w:rsidRPr="0059578A">
        <w:rPr>
          <w:rStyle w:val="afe"/>
        </w:rPr>
        <w:footnoteReference w:id="44"/>
      </w:r>
      <w:r w:rsidR="005655DB" w:rsidRPr="0059578A">
        <w:rPr>
          <w:rFonts w:hint="eastAsia"/>
        </w:rPr>
        <w:t>屬自來水法第11條所稱之污染性工廠計有6家，水利署始知悉6家工廠業別包含水泥業、晶圓製造及半導體製造業，並依自來水法之污染性工廠範疇規定，該二工廠業別自94年2月25日起屬水質水量保護區內禁止設置之工廠業別，此有水利署查復內容</w:t>
      </w:r>
      <w:r w:rsidR="009B02FC" w:rsidRPr="0059578A">
        <w:rPr>
          <w:rFonts w:hint="eastAsia"/>
        </w:rPr>
        <w:t>在卷</w:t>
      </w:r>
      <w:r w:rsidR="005655DB" w:rsidRPr="0059578A">
        <w:rPr>
          <w:rFonts w:hint="eastAsia"/>
        </w:rPr>
        <w:t>可稽。</w:t>
      </w:r>
      <w:r w:rsidR="009B02FC" w:rsidRPr="0059578A">
        <w:rPr>
          <w:rFonts w:hint="eastAsia"/>
        </w:rPr>
        <w:t>是該署</w:t>
      </w:r>
      <w:r w:rsidR="005655DB" w:rsidRPr="0059578A">
        <w:rPr>
          <w:rFonts w:hint="eastAsia"/>
        </w:rPr>
        <w:t>於</w:t>
      </w:r>
      <w:r w:rsidR="009B02FC" w:rsidRPr="0059578A">
        <w:rPr>
          <w:rFonts w:hint="eastAsia"/>
        </w:rPr>
        <w:t>94年2月25日發布「自來水法第11條自來水水質水量保護區禁止或限制事項補充規定」以來，亦未曾瞭解該保護區內存有污染性工廠</w:t>
      </w:r>
      <w:r w:rsidR="003236B8" w:rsidRPr="0059578A">
        <w:rPr>
          <w:rFonts w:hint="eastAsia"/>
        </w:rPr>
        <w:t>。</w:t>
      </w:r>
      <w:r w:rsidR="009B02FC" w:rsidRPr="0059578A">
        <w:rPr>
          <w:rFonts w:hint="eastAsia"/>
        </w:rPr>
        <w:t>甚且</w:t>
      </w:r>
      <w:r w:rsidR="0083106D" w:rsidRPr="0059578A">
        <w:rPr>
          <w:rFonts w:hint="eastAsia"/>
        </w:rPr>
        <w:t>水利署為加強監督水質水量保護區內巡查舉發工作，以及加強與地方政府橫向連繫協調作業，</w:t>
      </w:r>
      <w:r w:rsidR="00DC736E" w:rsidRPr="0059578A">
        <w:rPr>
          <w:rFonts w:hint="eastAsia"/>
        </w:rPr>
        <w:t>於</w:t>
      </w:r>
      <w:r w:rsidR="0083106D" w:rsidRPr="0059578A">
        <w:rPr>
          <w:rFonts w:hint="eastAsia"/>
        </w:rPr>
        <w:t>100年12月9日</w:t>
      </w:r>
      <w:r w:rsidR="00DC736E" w:rsidRPr="0059578A">
        <w:rPr>
          <w:rFonts w:hint="eastAsia"/>
        </w:rPr>
        <w:t>訂定「水質水量保護區管制事項協調會報設置及作業要點」，該要點第6點規定原則</w:t>
      </w:r>
      <w:r w:rsidR="003066E1" w:rsidRPr="0059578A">
        <w:rPr>
          <w:rFonts w:hint="eastAsia"/>
        </w:rPr>
        <w:t>會報原則上每半年召開會議1次。然查該署所召開</w:t>
      </w:r>
      <w:r w:rsidR="003066E1" w:rsidRPr="0059578A">
        <w:rPr>
          <w:rFonts w:hAnsi="標楷體" w:hint="eastAsia"/>
        </w:rPr>
        <w:t>「</w:t>
      </w:r>
      <w:r w:rsidR="003066E1" w:rsidRPr="0059578A">
        <w:rPr>
          <w:rFonts w:hint="eastAsia"/>
        </w:rPr>
        <w:t>水質水量保護區違反管制事項協調會報</w:t>
      </w:r>
      <w:r w:rsidR="003066E1" w:rsidRPr="0059578A">
        <w:rPr>
          <w:rFonts w:hAnsi="標楷體" w:hint="eastAsia"/>
        </w:rPr>
        <w:t>」紀錄，亦未曾因應上開補充規定修正後，</w:t>
      </w:r>
      <w:r w:rsidR="003236B8" w:rsidRPr="0059578A">
        <w:rPr>
          <w:rFonts w:hAnsi="標楷體" w:hint="eastAsia"/>
        </w:rPr>
        <w:t>督促</w:t>
      </w:r>
      <w:r w:rsidR="003066E1" w:rsidRPr="0059578A">
        <w:rPr>
          <w:rFonts w:hAnsi="標楷體" w:hint="eastAsia"/>
        </w:rPr>
        <w:t>各相關主管機關重新審視</w:t>
      </w:r>
      <w:r w:rsidR="003236B8" w:rsidRPr="0059578A">
        <w:rPr>
          <w:rFonts w:hAnsi="標楷體" w:hint="eastAsia"/>
        </w:rPr>
        <w:t>原有建築物及土地使用有無違反自來水法第11條之規定，肇致污染性工廠存在多年，中央及地方主管機關均</w:t>
      </w:r>
      <w:r w:rsidR="00377D12" w:rsidRPr="0059578A">
        <w:rPr>
          <w:rFonts w:hAnsi="標楷體" w:hint="eastAsia"/>
        </w:rPr>
        <w:t>無所悉。</w:t>
      </w:r>
    </w:p>
    <w:p w:rsidR="00745BA3" w:rsidRPr="0059578A" w:rsidRDefault="00745BA3" w:rsidP="0083106D">
      <w:pPr>
        <w:pStyle w:val="3"/>
        <w:ind w:left="1344"/>
      </w:pPr>
      <w:r w:rsidRPr="0059578A">
        <w:rPr>
          <w:rFonts w:hint="eastAsia"/>
        </w:rPr>
        <w:t>另以，新竹縣竹東鎮衛生掩埋場於65年10月啟用，72年被劃入自來水水質水量保護區，95年7月停用封閉，然自98年起再有垃圾清運至該掩埋場內，並以</w:t>
      </w:r>
      <w:r w:rsidRPr="0059578A">
        <w:rPr>
          <w:rFonts w:hAnsi="標楷體" w:hint="eastAsia"/>
        </w:rPr>
        <w:lastRenderedPageBreak/>
        <w:t>「</w:t>
      </w:r>
      <w:r w:rsidRPr="0059578A">
        <w:rPr>
          <w:rFonts w:hint="eastAsia"/>
        </w:rPr>
        <w:t>暫置</w:t>
      </w:r>
      <w:r w:rsidRPr="0059578A">
        <w:rPr>
          <w:rFonts w:hAnsi="標楷體" w:hint="eastAsia"/>
        </w:rPr>
        <w:t>」、「</w:t>
      </w:r>
      <w:r w:rsidRPr="0059578A">
        <w:rPr>
          <w:rFonts w:hint="eastAsia"/>
        </w:rPr>
        <w:t>轉運</w:t>
      </w:r>
      <w:r w:rsidRPr="0059578A">
        <w:rPr>
          <w:rFonts w:hAnsi="標楷體" w:hint="eastAsia"/>
        </w:rPr>
        <w:t>」等規避自來水法第11條之適用範圍。水利署雖曾於</w:t>
      </w:r>
      <w:r w:rsidRPr="0059578A">
        <w:rPr>
          <w:rFonts w:hint="eastAsia"/>
        </w:rPr>
        <w:t>106年3月22日函</w:t>
      </w:r>
      <w:r w:rsidRPr="0059578A">
        <w:rPr>
          <w:rStyle w:val="afe"/>
        </w:rPr>
        <w:footnoteReference w:id="45"/>
      </w:r>
      <w:r w:rsidRPr="0059578A">
        <w:rPr>
          <w:rFonts w:hint="eastAsia"/>
        </w:rPr>
        <w:t>請新竹縣政府查明，然據新竹縣政府所復內容僅止於管理作為（</w:t>
      </w:r>
      <w:r w:rsidR="00F078BA" w:rsidRPr="0059578A">
        <w:rPr>
          <w:rFonts w:hint="eastAsia"/>
        </w:rPr>
        <w:t>如滲出水經收集裝置收集並抽取清運至滲出水處理廠處理、加強防止滲出水溢流影響周邊環境及水域、該場上下游水井進行水質監測、尋求垃圾處理管道等</w:t>
      </w:r>
      <w:r w:rsidRPr="0059578A">
        <w:rPr>
          <w:rFonts w:hint="eastAsia"/>
        </w:rPr>
        <w:t>），</w:t>
      </w:r>
      <w:r w:rsidR="00F078BA" w:rsidRPr="0059578A">
        <w:rPr>
          <w:rFonts w:hint="eastAsia"/>
        </w:rPr>
        <w:t>新竹縣</w:t>
      </w:r>
      <w:r w:rsidRPr="0059578A">
        <w:rPr>
          <w:rFonts w:hint="eastAsia"/>
        </w:rPr>
        <w:t>環保局</w:t>
      </w:r>
      <w:r w:rsidR="00F078BA" w:rsidRPr="0059578A">
        <w:rPr>
          <w:rFonts w:hint="eastAsia"/>
        </w:rPr>
        <w:t>於</w:t>
      </w:r>
      <w:r w:rsidRPr="0059578A">
        <w:rPr>
          <w:rFonts w:hint="eastAsia"/>
        </w:rPr>
        <w:t>106年6月12日復請竹東鎮公所自106年6月1日起不得再進場暫置</w:t>
      </w:r>
      <w:r w:rsidR="00F078BA" w:rsidRPr="0059578A">
        <w:rPr>
          <w:rFonts w:hint="eastAsia"/>
        </w:rPr>
        <w:t>，但該掩埋場垃圾量不減反增</w:t>
      </w:r>
      <w:r w:rsidRPr="0059578A">
        <w:rPr>
          <w:rFonts w:hint="eastAsia"/>
        </w:rPr>
        <w:t>。</w:t>
      </w:r>
      <w:r w:rsidR="00F078BA" w:rsidRPr="0059578A">
        <w:rPr>
          <w:rFonts w:hint="eastAsia"/>
        </w:rPr>
        <w:t>是該掩埋場於98年間進場暫置垃圾已逾10年，</w:t>
      </w:r>
      <w:r w:rsidR="00B20319" w:rsidRPr="0059578A">
        <w:rPr>
          <w:rFonts w:hint="eastAsia"/>
        </w:rPr>
        <w:t>水利署於106年3月22日函</w:t>
      </w:r>
      <w:r w:rsidR="008110E9" w:rsidRPr="0059578A">
        <w:rPr>
          <w:rFonts w:hint="eastAsia"/>
        </w:rPr>
        <w:t>新竹縣政府查明並依法辦理</w:t>
      </w:r>
      <w:r w:rsidR="002E4191" w:rsidRPr="0059578A">
        <w:rPr>
          <w:rFonts w:hint="eastAsia"/>
        </w:rPr>
        <w:t>後</w:t>
      </w:r>
      <w:r w:rsidR="008110E9" w:rsidRPr="0059578A">
        <w:rPr>
          <w:rFonts w:hint="eastAsia"/>
        </w:rPr>
        <w:t>，新竹縣政府</w:t>
      </w:r>
      <w:r w:rsidR="00317265" w:rsidRPr="0059578A">
        <w:rPr>
          <w:rFonts w:hint="eastAsia"/>
        </w:rPr>
        <w:t>工務處、環保局以公文往返並各執一詞，</w:t>
      </w:r>
      <w:r w:rsidR="002E4191" w:rsidRPr="0059578A">
        <w:rPr>
          <w:rFonts w:hint="eastAsia"/>
        </w:rPr>
        <w:t>水利署未善盡監督管理之責，並要求改善，僅止於107年5月11日函請各單位於汛期前加強自來水水質水量保護區巡查管理，顯欠積極。</w:t>
      </w:r>
    </w:p>
    <w:p w:rsidR="00111EB7" w:rsidRPr="0059578A" w:rsidRDefault="00111EB7" w:rsidP="0083106D">
      <w:pPr>
        <w:pStyle w:val="3"/>
        <w:ind w:left="1344"/>
      </w:pPr>
      <w:r w:rsidRPr="0059578A">
        <w:rPr>
          <w:rFonts w:hint="eastAsia"/>
        </w:rPr>
        <w:t>綜上，經濟部水利署於歷來修正「自來水法第11條自來水水質水量保護區禁止或限制事項補充規定」後，未能積極督促地方主管機關進行查處，肇致頭前溪水系自來水水質水量保護區內之污染性工廠存在多年，甚且任由新竹縣政府將已封閉之竹東鎮衛生掩埋場進行垃圾暫置之違法行為，該部水利署事前既未管理妥當，事後又無法監督改善，</w:t>
      </w:r>
      <w:r w:rsidR="0059578A" w:rsidRPr="00B70AE6">
        <w:rPr>
          <w:rFonts w:hint="eastAsia"/>
        </w:rPr>
        <w:t>雖認應由地方主管機關自負其管理之責，然地方政府多年無作為且未依法行政，該部水利署既同屬自來水法之主管機關，亦為中央主管機關，自不能坐視不顧，任由污染性工廠及垃圾暫置等違法行為存在，爰</w:t>
      </w:r>
      <w:r w:rsidRPr="0059578A">
        <w:rPr>
          <w:rFonts w:hint="eastAsia"/>
        </w:rPr>
        <w:t>應檢討改進。</w:t>
      </w:r>
    </w:p>
    <w:p w:rsidR="004416C7" w:rsidRPr="0059578A" w:rsidRDefault="00DA0A54" w:rsidP="00423854">
      <w:pPr>
        <w:pStyle w:val="2"/>
        <w:rPr>
          <w:b/>
        </w:rPr>
      </w:pPr>
      <w:r w:rsidRPr="0059578A">
        <w:rPr>
          <w:rFonts w:hint="eastAsia"/>
          <w:b/>
        </w:rPr>
        <w:t>新竹縣政府及新竹市政府未依「水質水量保護區管制事項協調會報設置及作業要點」第3點規定，訂定</w:t>
      </w:r>
      <w:r w:rsidR="00DD1740" w:rsidRPr="0059578A">
        <w:rPr>
          <w:rFonts w:hint="eastAsia"/>
          <w:b/>
        </w:rPr>
        <w:t>頭</w:t>
      </w:r>
      <w:r w:rsidR="00DD1740" w:rsidRPr="0059578A">
        <w:rPr>
          <w:rFonts w:hint="eastAsia"/>
          <w:b/>
        </w:rPr>
        <w:lastRenderedPageBreak/>
        <w:t>前溪水系自來水水質水量保護區之</w:t>
      </w:r>
      <w:r w:rsidRPr="0059578A">
        <w:rPr>
          <w:rFonts w:hint="eastAsia"/>
          <w:b/>
        </w:rPr>
        <w:t>巡查計畫</w:t>
      </w:r>
      <w:r w:rsidR="00465741" w:rsidRPr="0059578A">
        <w:rPr>
          <w:rFonts w:hint="eastAsia"/>
          <w:b/>
        </w:rPr>
        <w:t>，</w:t>
      </w:r>
      <w:r w:rsidR="00DD1740" w:rsidRPr="0059578A">
        <w:rPr>
          <w:rFonts w:hint="eastAsia"/>
          <w:b/>
        </w:rPr>
        <w:t>水利署亦未督促各地方政府落實作業要點之規定，有欠積極；</w:t>
      </w:r>
      <w:r w:rsidR="002114EC" w:rsidRPr="0059578A">
        <w:rPr>
          <w:rFonts w:hint="eastAsia"/>
          <w:b/>
        </w:rPr>
        <w:t>中央、地方各主管機關及台水公司應落實巡查作業，然</w:t>
      </w:r>
      <w:r w:rsidR="00DD1740" w:rsidRPr="0059578A">
        <w:rPr>
          <w:rFonts w:hint="eastAsia"/>
          <w:b/>
        </w:rPr>
        <w:t>因頭前溪水系自來水水質水量保護區範圍</w:t>
      </w:r>
      <w:r w:rsidR="004416C7" w:rsidRPr="0059578A">
        <w:rPr>
          <w:rFonts w:hint="eastAsia"/>
          <w:b/>
        </w:rPr>
        <w:t>廣大</w:t>
      </w:r>
      <w:r w:rsidR="00DD1740" w:rsidRPr="0059578A">
        <w:rPr>
          <w:rFonts w:hint="eastAsia"/>
          <w:b/>
        </w:rPr>
        <w:t>及土地利用型態複雜，</w:t>
      </w:r>
      <w:r w:rsidR="002114EC" w:rsidRPr="0059578A">
        <w:rPr>
          <w:rFonts w:hint="eastAsia"/>
          <w:b/>
        </w:rPr>
        <w:t>除有賴各權責機關合作外，其巡查範圍</w:t>
      </w:r>
      <w:r w:rsidR="00F304F2" w:rsidRPr="0059578A">
        <w:rPr>
          <w:rFonts w:hint="eastAsia"/>
          <w:b/>
        </w:rPr>
        <w:t>仍</w:t>
      </w:r>
      <w:r w:rsidR="002114EC" w:rsidRPr="0059578A">
        <w:rPr>
          <w:rFonts w:hint="eastAsia"/>
          <w:b/>
        </w:rPr>
        <w:t>有其侷限性，允宜考量公私部門協力及資訊公開，以及時追查違法行為，確保水源水質安全。</w:t>
      </w:r>
    </w:p>
    <w:p w:rsidR="009219D7" w:rsidRPr="0059578A" w:rsidRDefault="009219D7" w:rsidP="0083106D">
      <w:pPr>
        <w:pStyle w:val="3"/>
        <w:ind w:left="1344"/>
      </w:pPr>
      <w:r w:rsidRPr="0059578A">
        <w:rPr>
          <w:rFonts w:hint="eastAsia"/>
        </w:rPr>
        <w:t>水利署為監督水質水量保護區內巡查舉發工作，及加強與地方政府、相關中央目的事業主管機關橫向連繫協調作業，成立水質水量保護區管制事項協調會報，並訂有</w:t>
      </w:r>
      <w:r w:rsidRPr="0059578A">
        <w:rPr>
          <w:rFonts w:hint="eastAsia"/>
          <w:b/>
        </w:rPr>
        <w:t>「水質水量保護區管制事項協調會報設置及作業要點」</w:t>
      </w:r>
      <w:r w:rsidR="00DA0A54" w:rsidRPr="0059578A">
        <w:rPr>
          <w:rStyle w:val="afe"/>
          <w:b/>
        </w:rPr>
        <w:footnoteReference w:id="46"/>
      </w:r>
      <w:r w:rsidRPr="0059578A">
        <w:rPr>
          <w:rFonts w:hint="eastAsia"/>
          <w:b/>
        </w:rPr>
        <w:t>，</w:t>
      </w:r>
      <w:r w:rsidRPr="0059578A">
        <w:rPr>
          <w:rFonts w:hAnsi="標楷體" w:hint="eastAsia"/>
        </w:rPr>
        <w:t>規範重點內容摘要如下：</w:t>
      </w:r>
    </w:p>
    <w:p w:rsidR="009219D7" w:rsidRPr="0059578A" w:rsidRDefault="009219D7" w:rsidP="009219D7">
      <w:pPr>
        <w:pStyle w:val="4"/>
      </w:pPr>
      <w:r w:rsidRPr="0059578A">
        <w:rPr>
          <w:rFonts w:hint="eastAsia"/>
        </w:rPr>
        <w:t>自來水事業、農田水利會、該署所屬水資源局及臺北水源特定區管理局等，於水質水量保護區內巡查舉發有違「自來水法」第11條第1項各款禁止或限制事項之虞者，應送交地方主管機關或相關目的事業主管機關查處之作業。</w:t>
      </w:r>
    </w:p>
    <w:p w:rsidR="009219D7" w:rsidRPr="0059578A" w:rsidRDefault="009219D7" w:rsidP="009219D7">
      <w:pPr>
        <w:pStyle w:val="4"/>
      </w:pPr>
      <w:r w:rsidRPr="0059578A">
        <w:rPr>
          <w:rFonts w:hint="eastAsia"/>
        </w:rPr>
        <w:t>各直轄市或縣市政府本於權責，於水質水量保護區內巡查發現有違「自來水法」第11條第1項各款禁止或限制事項之虞者，予以查處之作業。</w:t>
      </w:r>
    </w:p>
    <w:p w:rsidR="009219D7" w:rsidRPr="0059578A" w:rsidRDefault="00465741" w:rsidP="00465741">
      <w:pPr>
        <w:pStyle w:val="4"/>
      </w:pPr>
      <w:r w:rsidRPr="0059578A">
        <w:rPr>
          <w:rFonts w:hint="eastAsia"/>
          <w:b/>
        </w:rPr>
        <w:t>各直轄市或縣市政府、自來水事業、農田水利會、該署所屬水資源局及臺北水源特定區管理局等，</w:t>
      </w:r>
      <w:r w:rsidR="009219D7" w:rsidRPr="0059578A">
        <w:rPr>
          <w:rFonts w:hint="eastAsia"/>
          <w:b/>
        </w:rPr>
        <w:t>應訂定包含巡查人員組成、路線、地點、週期等內容之水質水量保護區巡查計畫</w:t>
      </w:r>
      <w:r w:rsidR="009219D7" w:rsidRPr="0059578A">
        <w:rPr>
          <w:rFonts w:hint="eastAsia"/>
        </w:rPr>
        <w:t>；各直轄市或縣市政府並應提供單一聯繫窗口，以利巡查舉發時迅速通報，並協調整合府內不同單位之權責，有效控管巡查及查處作業。</w:t>
      </w:r>
    </w:p>
    <w:p w:rsidR="009219D7" w:rsidRPr="0059578A" w:rsidRDefault="009219D7" w:rsidP="0083106D">
      <w:pPr>
        <w:pStyle w:val="3"/>
        <w:ind w:left="1344"/>
      </w:pPr>
      <w:r w:rsidRPr="0059578A">
        <w:rPr>
          <w:rFonts w:hint="eastAsia"/>
        </w:rPr>
        <w:t>依據上開作業要點及水利署103年4月15日經水事字</w:t>
      </w:r>
      <w:r w:rsidRPr="0059578A">
        <w:rPr>
          <w:rFonts w:hint="eastAsia"/>
        </w:rPr>
        <w:lastRenderedPageBreak/>
        <w:t>第10353066510號函，對疑似違反自來水法第11條第1項各款規定情形，地方政府(直轄市、縣(市)政府)本自來水法地方主管機關權責追蹤控管，並請自來水水質水量保護區申請劃設單位應加強巡查，若發現有疑似違規或污染環境情事，應立即舉發及查處。</w:t>
      </w:r>
      <w:r w:rsidR="00B61987" w:rsidRPr="0059578A">
        <w:rPr>
          <w:rFonts w:hint="eastAsia"/>
        </w:rPr>
        <w:t>又</w:t>
      </w:r>
      <w:r w:rsidRPr="0059578A">
        <w:rPr>
          <w:rFonts w:hint="eastAsia"/>
        </w:rPr>
        <w:t>為加強保護區內巡查、舉報及查處工作橫向聯繫及追蹤管制，確保水質水量安全潔淨，水利署研訂</w:t>
      </w:r>
      <w:r w:rsidRPr="0059578A">
        <w:rPr>
          <w:rFonts w:hAnsi="標楷體" w:hint="eastAsia"/>
          <w:b/>
        </w:rPr>
        <w:t>「</w:t>
      </w:r>
      <w:r w:rsidRPr="0059578A">
        <w:rPr>
          <w:rFonts w:hint="eastAsia"/>
          <w:b/>
        </w:rPr>
        <w:t>水質水量保護區管制事項案件列管流程</w:t>
      </w:r>
      <w:r w:rsidRPr="0059578A">
        <w:rPr>
          <w:rFonts w:hAnsi="標楷體" w:hint="eastAsia"/>
          <w:b/>
        </w:rPr>
        <w:t>」</w:t>
      </w:r>
      <w:r w:rsidRPr="0059578A">
        <w:rPr>
          <w:rStyle w:val="afe"/>
          <w:rFonts w:hAnsi="標楷體"/>
          <w:b/>
        </w:rPr>
        <w:footnoteReference w:id="47"/>
      </w:r>
      <w:r w:rsidRPr="0059578A">
        <w:rPr>
          <w:rFonts w:hint="eastAsia"/>
        </w:rPr>
        <w:t>，如圖4並摘述</w:t>
      </w:r>
      <w:r w:rsidR="00B61987" w:rsidRPr="0059578A">
        <w:rPr>
          <w:rFonts w:hint="eastAsia"/>
        </w:rPr>
        <w:t>重點</w:t>
      </w:r>
      <w:r w:rsidRPr="0059578A">
        <w:rPr>
          <w:rFonts w:hint="eastAsia"/>
        </w:rPr>
        <w:t>如下：</w:t>
      </w:r>
    </w:p>
    <w:p w:rsidR="009219D7" w:rsidRPr="0059578A" w:rsidRDefault="009219D7" w:rsidP="009219D7">
      <w:pPr>
        <w:pStyle w:val="4"/>
      </w:pPr>
      <w:r w:rsidRPr="0059578A">
        <w:rPr>
          <w:rFonts w:hint="eastAsia"/>
        </w:rPr>
        <w:t>巡查人員</w:t>
      </w:r>
      <w:r w:rsidRPr="0059578A">
        <w:rPr>
          <w:rStyle w:val="afe"/>
        </w:rPr>
        <w:footnoteReference w:id="48"/>
      </w:r>
      <w:r w:rsidRPr="0059578A">
        <w:rPr>
          <w:rFonts w:hint="eastAsia"/>
        </w:rPr>
        <w:t>定期或不定期巡查保護區，發現有疑似違規案件時，應做成紀錄，詳細描述事實，並以GPS定位、照相或錄影存證紀錄，陳報所屬巡查單位。依巡查單位所提供查處單位回復之最新查處情形，現勘確認違規情形是否已改善完成。</w:t>
      </w:r>
    </w:p>
    <w:p w:rsidR="009219D7" w:rsidRPr="0059578A" w:rsidRDefault="009219D7" w:rsidP="009219D7">
      <w:pPr>
        <w:pStyle w:val="4"/>
      </w:pPr>
      <w:r w:rsidRPr="0059578A">
        <w:rPr>
          <w:rFonts w:hint="eastAsia"/>
        </w:rPr>
        <w:t>巡查單位彙整巡查人員之巡查紀錄，對疑似違規案件，發文向查處單位(目的事業主管機關)舉報</w:t>
      </w:r>
      <w:r w:rsidRPr="0059578A">
        <w:rPr>
          <w:rFonts w:hAnsi="標楷體"/>
        </w:rPr>
        <w:t>……</w:t>
      </w:r>
      <w:r w:rsidRPr="0059578A">
        <w:rPr>
          <w:rFonts w:hint="eastAsia"/>
        </w:rPr>
        <w:t>指派巡查人員現勘確認，如已改善完成者，提報協調會報建議結案；如仍有貽害水質水量疑慮時，應就與舉報內容查處相異處，再通知原查處單位繼續查處，至改善完成為止。。</w:t>
      </w:r>
    </w:p>
    <w:p w:rsidR="009219D7" w:rsidRPr="0059578A" w:rsidRDefault="009219D7" w:rsidP="009219D7">
      <w:pPr>
        <w:pStyle w:val="4"/>
      </w:pPr>
      <w:r w:rsidRPr="0059578A">
        <w:rPr>
          <w:rFonts w:hint="eastAsia"/>
        </w:rPr>
        <w:t>查處單位接獲列管案件後，依目的事業主管機關法規進行查處，並將查處情形函復巡查單位及副知查處單位單一聯繫窗口，經查處確認涉及國土保育刑罰案件除依法移送檢調單位偵辦外，並應通報機關之政風單位瞭解。</w:t>
      </w:r>
    </w:p>
    <w:p w:rsidR="009219D7" w:rsidRPr="0059578A" w:rsidRDefault="009219D7" w:rsidP="00F9039E">
      <w:pPr>
        <w:pStyle w:val="4"/>
        <w:numPr>
          <w:ilvl w:val="0"/>
          <w:numId w:val="0"/>
        </w:numPr>
        <w:jc w:val="center"/>
      </w:pPr>
      <w:r w:rsidRPr="0059578A">
        <w:rPr>
          <w:rFonts w:hint="eastAsia"/>
          <w:noProof/>
        </w:rPr>
        <w:lastRenderedPageBreak/>
        <w:drawing>
          <wp:inline distT="0" distB="0" distL="0" distR="0" wp14:anchorId="666B2DDD" wp14:editId="38CB6774">
            <wp:extent cx="5259628" cy="3572456"/>
            <wp:effectExtent l="0" t="0" r="0" b="952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b="7672"/>
                    <a:stretch/>
                  </pic:blipFill>
                  <pic:spPr bwMode="auto">
                    <a:xfrm>
                      <a:off x="0" y="0"/>
                      <a:ext cx="5259628" cy="3572456"/>
                    </a:xfrm>
                    <a:prstGeom prst="rect">
                      <a:avLst/>
                    </a:prstGeom>
                    <a:noFill/>
                    <a:ln>
                      <a:noFill/>
                    </a:ln>
                    <a:extLst>
                      <a:ext uri="{53640926-AAD7-44D8-BBD7-CCE9431645EC}">
                        <a14:shadowObscured xmlns:a14="http://schemas.microsoft.com/office/drawing/2010/main"/>
                      </a:ext>
                    </a:extLst>
                  </pic:spPr>
                </pic:pic>
              </a:graphicData>
            </a:graphic>
          </wp:inline>
        </w:drawing>
      </w:r>
    </w:p>
    <w:p w:rsidR="009219D7" w:rsidRPr="0059578A" w:rsidRDefault="009219D7" w:rsidP="009219D7">
      <w:pPr>
        <w:pStyle w:val="a1"/>
        <w:widowControl/>
        <w:numPr>
          <w:ilvl w:val="0"/>
          <w:numId w:val="0"/>
        </w:numPr>
        <w:overflowPunct/>
        <w:autoSpaceDE/>
        <w:autoSpaceDN/>
        <w:spacing w:before="0" w:after="0"/>
        <w:ind w:left="482" w:hanging="482"/>
        <w:jc w:val="both"/>
        <w:rPr>
          <w:sz w:val="24"/>
          <w:szCs w:val="24"/>
        </w:rPr>
      </w:pPr>
      <w:r w:rsidRPr="0059578A">
        <w:rPr>
          <w:rFonts w:hint="eastAsia"/>
          <w:sz w:val="24"/>
          <w:szCs w:val="24"/>
        </w:rPr>
        <w:t>資料來源：水質水量保護區管制事項案件列管流程。</w:t>
      </w:r>
    </w:p>
    <w:p w:rsidR="009219D7" w:rsidRPr="0059578A" w:rsidRDefault="009219D7" w:rsidP="009219D7">
      <w:pPr>
        <w:pStyle w:val="a1"/>
        <w:widowControl/>
        <w:overflowPunct/>
        <w:autoSpaceDE/>
        <w:autoSpaceDN/>
      </w:pPr>
      <w:r w:rsidRPr="0059578A">
        <w:rPr>
          <w:rFonts w:hint="eastAsia"/>
        </w:rPr>
        <w:t>水質水量保護區管制案件列管流程圖</w:t>
      </w:r>
    </w:p>
    <w:p w:rsidR="00665991" w:rsidRPr="0059578A" w:rsidRDefault="00665991" w:rsidP="0083106D">
      <w:pPr>
        <w:pStyle w:val="3"/>
        <w:ind w:left="1344"/>
      </w:pPr>
      <w:r w:rsidRPr="0059578A">
        <w:rPr>
          <w:rFonts w:hint="eastAsia"/>
          <w:b/>
        </w:rPr>
        <w:t>水利署表示，依台水公司第三區管理處頭前溪水域水源巡查計畫書，每週巡查1至2次，</w:t>
      </w:r>
      <w:r w:rsidR="00070DFB" w:rsidRPr="0059578A">
        <w:rPr>
          <w:rFonts w:hint="eastAsia"/>
          <w:b/>
        </w:rPr>
        <w:t>於</w:t>
      </w:r>
      <w:r w:rsidRPr="0059578A">
        <w:rPr>
          <w:rFonts w:hint="eastAsia"/>
        </w:rPr>
        <w:t>106年度</w:t>
      </w:r>
      <w:r w:rsidR="00070DFB" w:rsidRPr="0059578A">
        <w:rPr>
          <w:rFonts w:hint="eastAsia"/>
        </w:rPr>
        <w:t>台水公司</w:t>
      </w:r>
      <w:r w:rsidRPr="0059578A">
        <w:rPr>
          <w:rFonts w:hint="eastAsia"/>
        </w:rPr>
        <w:t>寶山廠、新竹廠、竹東所及湖口所巡查次數共計664次；107年度截至9月份前揭4廠所巡查次數共計553次，若發現疑似違規或污染環境情事，將向地方政府函文舉發。若舉發逾3個月以上未結案件，除加強追蹤頻率，並應再函報地方主管機關查處，必要時提報水利署水質水量保護區巡查系統平台進行協調。依水質水量保護區管制事項協調會報列管紀錄</w:t>
      </w:r>
      <w:r w:rsidRPr="0059578A">
        <w:rPr>
          <w:rStyle w:val="afe"/>
        </w:rPr>
        <w:footnoteReference w:id="49"/>
      </w:r>
      <w:r w:rsidRPr="0059578A">
        <w:rPr>
          <w:rFonts w:hint="eastAsia"/>
        </w:rPr>
        <w:t>，台水公司第三區管理處自102年起向新竹縣政府舉發頭前溪水系水質水量保護區內違反自來水法第11條之禁止或限制行為，計有7件</w:t>
      </w:r>
      <w:r w:rsidR="009E3FB7" w:rsidRPr="0059578A">
        <w:rPr>
          <w:rStyle w:val="afe"/>
        </w:rPr>
        <w:footnoteReference w:id="50"/>
      </w:r>
      <w:r w:rsidRPr="0059578A">
        <w:rPr>
          <w:rFonts w:hint="eastAsia"/>
        </w:rPr>
        <w:t>。</w:t>
      </w:r>
    </w:p>
    <w:p w:rsidR="003A7DDF" w:rsidRPr="0059578A" w:rsidRDefault="00B61987" w:rsidP="0083106D">
      <w:pPr>
        <w:pStyle w:val="3"/>
        <w:ind w:left="1344"/>
      </w:pPr>
      <w:r w:rsidRPr="0059578A">
        <w:rPr>
          <w:rFonts w:hint="eastAsia"/>
        </w:rPr>
        <w:lastRenderedPageBreak/>
        <w:t>然據台水公司所附</w:t>
      </w:r>
      <w:r w:rsidR="00C9539C" w:rsidRPr="0059578A">
        <w:rPr>
          <w:rFonts w:hint="eastAsia"/>
        </w:rPr>
        <w:t>該公司新竹給水廠、竹東營運所、寶山給水廠、湖口營運所之巡查計畫書，其巡查路線係以該公司設施（取水口、分水工）</w:t>
      </w:r>
      <w:r w:rsidR="007017FE" w:rsidRPr="0059578A">
        <w:rPr>
          <w:rFonts w:hint="eastAsia"/>
        </w:rPr>
        <w:t>、水庫湖面及其周邊為主</w:t>
      </w:r>
      <w:r w:rsidR="007017FE" w:rsidRPr="0059578A">
        <w:rPr>
          <w:rStyle w:val="afe"/>
        </w:rPr>
        <w:footnoteReference w:id="51"/>
      </w:r>
      <w:r w:rsidR="003A7DDF" w:rsidRPr="0059578A">
        <w:rPr>
          <w:rFonts w:hint="eastAsia"/>
        </w:rPr>
        <w:t>，其巡查路線及範圍相對於</w:t>
      </w:r>
      <w:r w:rsidR="00E00E2D" w:rsidRPr="0059578A">
        <w:rPr>
          <w:rFonts w:hint="eastAsia"/>
        </w:rPr>
        <w:t>頭前溪水系</w:t>
      </w:r>
      <w:r w:rsidR="00F304F2" w:rsidRPr="0059578A">
        <w:rPr>
          <w:rFonts w:hint="eastAsia"/>
        </w:rPr>
        <w:t>自來水</w:t>
      </w:r>
      <w:r w:rsidR="00E00E2D" w:rsidRPr="0059578A">
        <w:rPr>
          <w:rFonts w:hint="eastAsia"/>
        </w:rPr>
        <w:t>水質水量保護區之範圍，</w:t>
      </w:r>
      <w:r w:rsidR="003A7DDF" w:rsidRPr="0059578A">
        <w:rPr>
          <w:rFonts w:hint="eastAsia"/>
        </w:rPr>
        <w:t>有其侷限性，水利署雖訂有「水質水量保護區管制事項協調會報設置及作業要點」，並</w:t>
      </w:r>
      <w:r w:rsidR="003A7DDF" w:rsidRPr="0059578A">
        <w:rPr>
          <w:rFonts w:hAnsi="標楷體" w:hint="eastAsia"/>
        </w:rPr>
        <w:t>規範</w:t>
      </w:r>
      <w:r w:rsidR="00E00E2D" w:rsidRPr="0059578A">
        <w:rPr>
          <w:rFonts w:hint="eastAsia"/>
        </w:rPr>
        <w:t>各直轄市或縣市政府應本於權責於水質水量保護區內巡查，並訂定包含巡查人員組成、路線、地點、週期等內容之水質水量保護區巡查計畫</w:t>
      </w:r>
      <w:r w:rsidR="0006176B" w:rsidRPr="0059578A">
        <w:rPr>
          <w:rFonts w:hint="eastAsia"/>
        </w:rPr>
        <w:t>。</w:t>
      </w:r>
      <w:r w:rsidR="00E00E2D" w:rsidRPr="0059578A">
        <w:rPr>
          <w:rFonts w:hint="eastAsia"/>
          <w:b/>
        </w:rPr>
        <w:t>惟查</w:t>
      </w:r>
      <w:r w:rsidR="00545382" w:rsidRPr="0059578A">
        <w:rPr>
          <w:rFonts w:hint="eastAsia"/>
          <w:b/>
        </w:rPr>
        <w:t>新竹市政府</w:t>
      </w:r>
      <w:r w:rsidR="006E780A" w:rsidRPr="0059578A">
        <w:rPr>
          <w:rFonts w:hint="eastAsia"/>
          <w:b/>
        </w:rPr>
        <w:t>尚</w:t>
      </w:r>
      <w:r w:rsidR="00545382" w:rsidRPr="0059578A">
        <w:rPr>
          <w:rFonts w:hint="eastAsia"/>
          <w:b/>
        </w:rPr>
        <w:t>未訂定相關巡查計畫</w:t>
      </w:r>
      <w:r w:rsidR="006E780A" w:rsidRPr="0059578A">
        <w:rPr>
          <w:rFonts w:hint="eastAsia"/>
          <w:b/>
        </w:rPr>
        <w:t>及提供單一聯繫窗口</w:t>
      </w:r>
      <w:r w:rsidR="001F5B60" w:rsidRPr="0059578A">
        <w:rPr>
          <w:rStyle w:val="afe"/>
          <w:b/>
        </w:rPr>
        <w:footnoteReference w:id="52"/>
      </w:r>
      <w:r w:rsidR="00545382" w:rsidRPr="0059578A">
        <w:rPr>
          <w:rFonts w:hint="eastAsia"/>
          <w:b/>
        </w:rPr>
        <w:t>，</w:t>
      </w:r>
      <w:r w:rsidR="007A66ED" w:rsidRPr="0059578A">
        <w:rPr>
          <w:rFonts w:hint="eastAsia"/>
          <w:b/>
        </w:rPr>
        <w:t>新竹縣政府雖</w:t>
      </w:r>
      <w:r w:rsidR="006E780A" w:rsidRPr="0059578A">
        <w:rPr>
          <w:rFonts w:hint="eastAsia"/>
          <w:b/>
        </w:rPr>
        <w:t>表示由府內相關單位辦理巡查或督導</w:t>
      </w:r>
      <w:r w:rsidR="007A66ED" w:rsidRPr="0059578A">
        <w:rPr>
          <w:rStyle w:val="afe"/>
          <w:b/>
        </w:rPr>
        <w:footnoteReference w:id="53"/>
      </w:r>
      <w:r w:rsidR="006E780A" w:rsidRPr="0059578A">
        <w:rPr>
          <w:rFonts w:hint="eastAsia"/>
          <w:b/>
          <w:vertAlign w:val="superscript"/>
        </w:rPr>
        <w:t>、</w:t>
      </w:r>
      <w:r w:rsidR="006E780A" w:rsidRPr="0059578A">
        <w:rPr>
          <w:rStyle w:val="afe"/>
          <w:b/>
        </w:rPr>
        <w:footnoteReference w:id="54"/>
      </w:r>
      <w:r w:rsidR="006E780A" w:rsidRPr="0059578A">
        <w:rPr>
          <w:rFonts w:hint="eastAsia"/>
          <w:b/>
        </w:rPr>
        <w:t>，但</w:t>
      </w:r>
      <w:r w:rsidR="002114EC" w:rsidRPr="0059578A">
        <w:rPr>
          <w:rFonts w:hint="eastAsia"/>
          <w:b/>
        </w:rPr>
        <w:t>該府</w:t>
      </w:r>
      <w:r w:rsidR="006E780A" w:rsidRPr="0059578A">
        <w:rPr>
          <w:rFonts w:hint="eastAsia"/>
          <w:b/>
        </w:rPr>
        <w:t>未提供相關巡查計畫內容，</w:t>
      </w:r>
      <w:r w:rsidR="006E780A" w:rsidRPr="0059578A">
        <w:rPr>
          <w:rFonts w:hint="eastAsia"/>
        </w:rPr>
        <w:t>且由水質水量保護區管制事項協調會報列管紀錄內容可知均係台水公司提報舉發，</w:t>
      </w:r>
      <w:r w:rsidR="00A100F4" w:rsidRPr="0059578A">
        <w:rPr>
          <w:rFonts w:hint="eastAsia"/>
        </w:rPr>
        <w:t>再且，該保護區內仍有污染性工廠及掩埋場運作事實下，</w:t>
      </w:r>
      <w:r w:rsidR="006E780A" w:rsidRPr="0059578A">
        <w:rPr>
          <w:rFonts w:hint="eastAsia"/>
        </w:rPr>
        <w:t>新竹縣政府</w:t>
      </w:r>
      <w:r w:rsidR="00A100F4" w:rsidRPr="0059578A">
        <w:rPr>
          <w:rFonts w:hint="eastAsia"/>
        </w:rPr>
        <w:t>顯然未</w:t>
      </w:r>
      <w:r w:rsidR="00FF2C68" w:rsidRPr="0059578A">
        <w:rPr>
          <w:rFonts w:hint="eastAsia"/>
        </w:rPr>
        <w:t>確實查處該保護區內有關自來水法第11條所規範之禁止或限制事項。</w:t>
      </w:r>
    </w:p>
    <w:p w:rsidR="00574545" w:rsidRPr="0059578A" w:rsidRDefault="00FF2C68" w:rsidP="0083106D">
      <w:pPr>
        <w:pStyle w:val="3"/>
        <w:ind w:left="1344"/>
      </w:pPr>
      <w:r w:rsidRPr="0059578A">
        <w:rPr>
          <w:rFonts w:hint="eastAsia"/>
        </w:rPr>
        <w:t>另以，</w:t>
      </w:r>
      <w:r w:rsidR="00574545" w:rsidRPr="0059578A">
        <w:rPr>
          <w:rFonts w:hint="eastAsia"/>
        </w:rPr>
        <w:t>依自來水法第11條規定，水質水量保護區內禁止或限制貽害水質水量之行為</w:t>
      </w:r>
      <w:r w:rsidR="008E28AE" w:rsidRPr="0059578A">
        <w:rPr>
          <w:rFonts w:hint="eastAsia"/>
        </w:rPr>
        <w:t>可分為禁止事項</w:t>
      </w:r>
      <w:r w:rsidR="008E28AE" w:rsidRPr="0059578A">
        <w:rPr>
          <w:rStyle w:val="afe"/>
        </w:rPr>
        <w:footnoteReference w:id="55"/>
      </w:r>
      <w:r w:rsidR="008E28AE" w:rsidRPr="0059578A">
        <w:rPr>
          <w:rFonts w:hint="eastAsia"/>
        </w:rPr>
        <w:lastRenderedPageBreak/>
        <w:t>外，</w:t>
      </w:r>
      <w:r w:rsidR="00574545" w:rsidRPr="0059578A">
        <w:rPr>
          <w:rFonts w:hint="eastAsia"/>
        </w:rPr>
        <w:t>餘屬行為管制法，有賴回歸保護區內水土保持、山坡地保育、森林、水污染防治、廢棄物清理等各目的事業主管機關之把關。自來水法第11條第1項各款行為之管理，申請劃設單位於水質水量保護區內巡查舉發有違自來水法第11條第1項各款禁止或限制事項之虞者，如濫伐、濫墾、設置污染性工廠等，應舉報地方主管機關或相關目的事業主管機關查處。各直轄市或縣市政府本於權責，依各目的事業主管法規予以查處</w:t>
      </w:r>
      <w:r w:rsidR="008E28AE" w:rsidRPr="0059578A">
        <w:rPr>
          <w:rFonts w:hint="eastAsia"/>
        </w:rPr>
        <w:t>，而</w:t>
      </w:r>
      <w:r w:rsidR="008E28AE" w:rsidRPr="0059578A">
        <w:rPr>
          <w:rFonts w:hAnsi="標楷體" w:hint="eastAsia"/>
        </w:rPr>
        <w:t>自來水法第11條第1項所定限制事項，為不可預期發生之違規案件，需仰賴各地方政府依上開相關規定，本自來水法地方主管機關權責追蹤控管各目的事業主管機關之查處，並請巡查單位應加強巡查及舉發，以遏止違法行為發生</w:t>
      </w:r>
      <w:r w:rsidR="008E28AE" w:rsidRPr="0059578A">
        <w:rPr>
          <w:rFonts w:hint="eastAsia"/>
        </w:rPr>
        <w:t>，</w:t>
      </w:r>
      <w:r w:rsidRPr="0059578A">
        <w:rPr>
          <w:rFonts w:hint="eastAsia"/>
        </w:rPr>
        <w:t>此</w:t>
      </w:r>
      <w:r w:rsidR="008E28AE" w:rsidRPr="0059578A">
        <w:rPr>
          <w:rFonts w:hint="eastAsia"/>
        </w:rPr>
        <w:t>據</w:t>
      </w:r>
      <w:r w:rsidRPr="0059578A">
        <w:rPr>
          <w:rFonts w:hint="eastAsia"/>
        </w:rPr>
        <w:t>水利署查復內容可稽。</w:t>
      </w:r>
      <w:r w:rsidR="008E28AE" w:rsidRPr="005C6CAB">
        <w:rPr>
          <w:rFonts w:hint="eastAsia"/>
        </w:rPr>
        <w:t>而</w:t>
      </w:r>
      <w:r w:rsidR="008E28AE" w:rsidRPr="005C6CAB">
        <w:rPr>
          <w:rFonts w:hAnsi="標楷體" w:hint="eastAsia"/>
        </w:rPr>
        <w:t>頭前溪水系自來水水質水量保護區公告面積達522.21平方公里，</w:t>
      </w:r>
      <w:r w:rsidR="00030C1F" w:rsidRPr="005C6CAB">
        <w:rPr>
          <w:rFonts w:hAnsi="標楷體" w:hint="eastAsia"/>
        </w:rPr>
        <w:t>僅次於</w:t>
      </w:r>
      <w:r w:rsidR="005D6B42" w:rsidRPr="005C6CAB">
        <w:rPr>
          <w:rFonts w:hAnsi="標楷體" w:hint="eastAsia"/>
        </w:rPr>
        <w:t>高屏溪、石門水庫、大甲溪流域天輪壩以上、新店溪青潭等自來水水質水量保護區，且因</w:t>
      </w:r>
      <w:r w:rsidR="005D6B42" w:rsidRPr="005C6CAB">
        <w:rPr>
          <w:rFonts w:hint="eastAsia"/>
        </w:rPr>
        <w:t>隆恩堰取水口及湳雅取水口均位屬</w:t>
      </w:r>
      <w:r w:rsidR="005D6B42" w:rsidRPr="005C6CAB">
        <w:rPr>
          <w:rFonts w:hAnsi="標楷體" w:hint="eastAsia"/>
        </w:rPr>
        <w:t>頭前溪之下游，故所劃設保護區範圍之土地利用</w:t>
      </w:r>
      <w:r w:rsidR="00DC6A91" w:rsidRPr="005C6CAB">
        <w:rPr>
          <w:rFonts w:hAnsi="標楷體" w:hint="eastAsia"/>
        </w:rPr>
        <w:t>多元</w:t>
      </w:r>
      <w:r w:rsidR="005D6B42" w:rsidRPr="005C6CAB">
        <w:rPr>
          <w:rFonts w:hAnsi="標楷體" w:hint="eastAsia"/>
        </w:rPr>
        <w:t>且</w:t>
      </w:r>
      <w:r w:rsidR="00DC6A91" w:rsidRPr="005C6CAB">
        <w:rPr>
          <w:rFonts w:hAnsi="標楷體" w:hint="eastAsia"/>
        </w:rPr>
        <w:t>複雜</w:t>
      </w:r>
      <w:r w:rsidR="005D6B42" w:rsidRPr="005C6CAB">
        <w:rPr>
          <w:rFonts w:hAnsi="標楷體" w:hint="eastAsia"/>
        </w:rPr>
        <w:t>，再加以自來水法第11條之禁止或限制</w:t>
      </w:r>
      <w:r w:rsidR="00A560CF" w:rsidRPr="005C6CAB">
        <w:rPr>
          <w:rFonts w:hAnsi="標楷體" w:hint="eastAsia"/>
        </w:rPr>
        <w:t>行為態樣複雜，</w:t>
      </w:r>
      <w:r w:rsidR="0083278D" w:rsidRPr="005C6CAB">
        <w:rPr>
          <w:rFonts w:hAnsi="標楷體" w:hint="eastAsia"/>
        </w:rPr>
        <w:t>涉及中央、地方各主管機關及台水公司等權責，</w:t>
      </w:r>
      <w:r w:rsidR="00A560CF" w:rsidRPr="005C6CAB">
        <w:rPr>
          <w:rFonts w:hAnsi="標楷體" w:hint="eastAsia"/>
        </w:rPr>
        <w:t>僅藉公務</w:t>
      </w:r>
      <w:r w:rsidR="0083278D" w:rsidRPr="005C6CAB">
        <w:rPr>
          <w:rFonts w:hAnsi="標楷體" w:hint="eastAsia"/>
        </w:rPr>
        <w:t>部門或公營事業單位</w:t>
      </w:r>
      <w:r w:rsidR="00A560CF" w:rsidRPr="005C6CAB">
        <w:rPr>
          <w:rFonts w:hAnsi="標楷體" w:hint="eastAsia"/>
        </w:rPr>
        <w:t>巡查人力，勢難以周全</w:t>
      </w:r>
      <w:r w:rsidR="0083278D" w:rsidRPr="005C6CAB">
        <w:rPr>
          <w:rFonts w:hAnsi="標楷體" w:hint="eastAsia"/>
        </w:rPr>
        <w:t>且及時</w:t>
      </w:r>
      <w:r w:rsidR="00A560CF" w:rsidRPr="005C6CAB">
        <w:rPr>
          <w:rFonts w:hAnsi="標楷體" w:hint="eastAsia"/>
        </w:rPr>
        <w:t>防範其違法行為，故為確保頭前溪水系之水源水質安全，</w:t>
      </w:r>
      <w:r w:rsidR="005F151F" w:rsidRPr="005C6CAB">
        <w:rPr>
          <w:rFonts w:hAnsi="標楷體" w:hint="eastAsia"/>
        </w:rPr>
        <w:t>允宜</w:t>
      </w:r>
      <w:r w:rsidR="00A560CF" w:rsidRPr="005C6CAB">
        <w:rPr>
          <w:rFonts w:hAnsi="標楷體" w:hint="eastAsia"/>
        </w:rPr>
        <w:t>考量公私部門協力合作</w:t>
      </w:r>
      <w:r w:rsidR="005F151F" w:rsidRPr="005C6CAB">
        <w:rPr>
          <w:rFonts w:hAnsi="標楷體" w:hint="eastAsia"/>
        </w:rPr>
        <w:t>及</w:t>
      </w:r>
      <w:r w:rsidR="00A560CF" w:rsidRPr="005C6CAB">
        <w:rPr>
          <w:rFonts w:hAnsi="標楷體" w:hint="eastAsia"/>
        </w:rPr>
        <w:t>資訊公開</w:t>
      </w:r>
      <w:r w:rsidR="005F151F" w:rsidRPr="005C6CAB">
        <w:rPr>
          <w:rFonts w:hAnsi="標楷體" w:hint="eastAsia"/>
        </w:rPr>
        <w:t>，</w:t>
      </w:r>
      <w:r w:rsidR="005F151F" w:rsidRPr="005C6CAB">
        <w:rPr>
          <w:rFonts w:hint="eastAsia"/>
        </w:rPr>
        <w:t>藉民間力量追查其污染來源，</w:t>
      </w:r>
      <w:r w:rsidR="0083278D" w:rsidRPr="005C6CAB">
        <w:rPr>
          <w:rFonts w:hint="eastAsia"/>
        </w:rPr>
        <w:t>保障人民用水安全。</w:t>
      </w:r>
    </w:p>
    <w:p w:rsidR="00FF2C68" w:rsidRPr="0059578A" w:rsidRDefault="0083278D" w:rsidP="0083106D">
      <w:pPr>
        <w:pStyle w:val="3"/>
        <w:ind w:left="1344"/>
      </w:pPr>
      <w:r w:rsidRPr="0059578A">
        <w:rPr>
          <w:rFonts w:hint="eastAsia"/>
        </w:rPr>
        <w:t>綜上，</w:t>
      </w:r>
      <w:r w:rsidR="00F304F2" w:rsidRPr="0059578A">
        <w:rPr>
          <w:rFonts w:hint="eastAsia"/>
        </w:rPr>
        <w:t>新竹縣政府及新竹市政府未依「水質水量保護區管制事項協調會報設置及作業要點」第3點規定，訂定頭前溪水系自來水水質水量保護區之巡查計畫，水利署亦未督促各地方政府落實作業要點之規定，有欠積極；中央、地方各主管機關及台水公</w:t>
      </w:r>
      <w:r w:rsidR="00F304F2" w:rsidRPr="0059578A">
        <w:rPr>
          <w:rFonts w:hint="eastAsia"/>
        </w:rPr>
        <w:lastRenderedPageBreak/>
        <w:t>司應落實巡查作業，然因頭前溪水系自來水水質水量保護區範圍廣大及土地利用型態複雜，除有賴各權責機關合作外，其巡查範圍仍有其侷限性，允宜考量公私部門協力及資訊公開，以及時追查違法行為，確保水源水質安全。</w:t>
      </w:r>
    </w:p>
    <w:p w:rsidR="001922CE" w:rsidRPr="0059578A" w:rsidRDefault="00085418" w:rsidP="00423854">
      <w:pPr>
        <w:pStyle w:val="2"/>
        <w:rPr>
          <w:b/>
        </w:rPr>
      </w:pPr>
      <w:r w:rsidRPr="00B70AE6">
        <w:rPr>
          <w:rFonts w:hint="eastAsia"/>
          <w:b/>
        </w:rPr>
        <w:t>台水公司</w:t>
      </w:r>
      <w:r w:rsidRPr="00B70AE6">
        <w:rPr>
          <w:rFonts w:hAnsi="標楷體" w:hint="eastAsia"/>
          <w:b/>
        </w:rPr>
        <w:t>「前瞻基礎建設計畫-桃園~新竹備援管線工程」於108年6月4日開工、預計109年底完工通水，屆時自石門水庫專管送水每日20萬噸，新竹地區將可完全飲用水庫水。</w:t>
      </w:r>
      <w:r w:rsidR="00C85AB0" w:rsidRPr="00B70AE6">
        <w:rPr>
          <w:rFonts w:hAnsi="標楷體" w:hint="eastAsia"/>
          <w:b/>
        </w:rPr>
        <w:t>然考慮若氣候異常、</w:t>
      </w:r>
      <w:r w:rsidR="0067335A" w:rsidRPr="00B70AE6">
        <w:rPr>
          <w:rFonts w:hAnsi="標楷體" w:hint="eastAsia"/>
          <w:b/>
        </w:rPr>
        <w:t>水庫</w:t>
      </w:r>
      <w:r w:rsidR="00C85AB0" w:rsidRPr="00B70AE6">
        <w:rPr>
          <w:rFonts w:hAnsi="標楷體" w:hint="eastAsia"/>
          <w:b/>
        </w:rPr>
        <w:t>水源短缺，</w:t>
      </w:r>
      <w:r w:rsidR="0067335A" w:rsidRPr="00B70AE6">
        <w:rPr>
          <w:rFonts w:hAnsi="標楷體" w:hint="eastAsia"/>
          <w:b/>
        </w:rPr>
        <w:t>仍需以</w:t>
      </w:r>
      <w:r w:rsidR="00A30DD6" w:rsidRPr="00B70AE6">
        <w:rPr>
          <w:rFonts w:hAnsi="標楷體" w:hint="eastAsia"/>
          <w:b/>
        </w:rPr>
        <w:t>頭前溪水源作為備用飲用水水源，</w:t>
      </w:r>
      <w:r w:rsidR="0067335A" w:rsidRPr="00B70AE6">
        <w:rPr>
          <w:rFonts w:hAnsi="標楷體" w:hint="eastAsia"/>
          <w:b/>
        </w:rPr>
        <w:t>因此</w:t>
      </w:r>
      <w:r w:rsidR="001922CE" w:rsidRPr="00B70AE6">
        <w:rPr>
          <w:rFonts w:hint="eastAsia"/>
          <w:b/>
        </w:rPr>
        <w:t>新竹縣、市政府及台水公司對於頭前溪流域水體水質、飲用水水源及飲用水水質</w:t>
      </w:r>
      <w:r w:rsidR="0067335A" w:rsidRPr="00B70AE6">
        <w:rPr>
          <w:rFonts w:hint="eastAsia"/>
          <w:b/>
        </w:rPr>
        <w:t>應持續維護監督，並</w:t>
      </w:r>
      <w:r w:rsidR="001922CE" w:rsidRPr="0059578A">
        <w:rPr>
          <w:rFonts w:hint="eastAsia"/>
          <w:b/>
        </w:rPr>
        <w:t>考量</w:t>
      </w:r>
      <w:r w:rsidR="00160E92" w:rsidRPr="0059578A">
        <w:rPr>
          <w:rFonts w:hint="eastAsia"/>
          <w:b/>
        </w:rPr>
        <w:t>該</w:t>
      </w:r>
      <w:r w:rsidR="001922CE" w:rsidRPr="0059578A">
        <w:rPr>
          <w:rFonts w:hint="eastAsia"/>
          <w:b/>
        </w:rPr>
        <w:t>取水口位</w:t>
      </w:r>
      <w:r w:rsidR="00DD3C29" w:rsidRPr="0059578A">
        <w:rPr>
          <w:rFonts w:hint="eastAsia"/>
          <w:b/>
        </w:rPr>
        <w:t>處</w:t>
      </w:r>
      <w:r w:rsidR="001922CE" w:rsidRPr="0059578A">
        <w:rPr>
          <w:rFonts w:hint="eastAsia"/>
          <w:b/>
        </w:rPr>
        <w:t>流域下游，</w:t>
      </w:r>
      <w:r w:rsidR="006A1611" w:rsidRPr="0059578A">
        <w:rPr>
          <w:rFonts w:hint="eastAsia"/>
          <w:b/>
        </w:rPr>
        <w:t>其水質</w:t>
      </w:r>
      <w:r w:rsidR="00160E92" w:rsidRPr="0059578A">
        <w:rPr>
          <w:rFonts w:hint="eastAsia"/>
          <w:b/>
        </w:rPr>
        <w:t>易受</w:t>
      </w:r>
      <w:r w:rsidR="006A1611" w:rsidRPr="0059578A">
        <w:rPr>
          <w:rFonts w:hint="eastAsia"/>
          <w:b/>
        </w:rPr>
        <w:t>上游污染來源</w:t>
      </w:r>
      <w:r w:rsidR="00160E92" w:rsidRPr="0059578A">
        <w:rPr>
          <w:rFonts w:hint="eastAsia"/>
          <w:b/>
        </w:rPr>
        <w:t>影響</w:t>
      </w:r>
      <w:r w:rsidR="00403F5E" w:rsidRPr="0059578A">
        <w:rPr>
          <w:rFonts w:hint="eastAsia"/>
          <w:b/>
        </w:rPr>
        <w:t>，尤以豐枯水期因河川流量差異可達27倍，頭前溪水質更易隨廢污水放流而影響</w:t>
      </w:r>
      <w:r w:rsidR="006A1611" w:rsidRPr="0059578A">
        <w:rPr>
          <w:rFonts w:hint="eastAsia"/>
          <w:b/>
        </w:rPr>
        <w:t>，</w:t>
      </w:r>
      <w:r w:rsidR="00403F5E" w:rsidRPr="0059578A">
        <w:rPr>
          <w:rFonts w:hint="eastAsia"/>
          <w:b/>
        </w:rPr>
        <w:t>故</w:t>
      </w:r>
      <w:r w:rsidR="00C544C8" w:rsidRPr="0059578A">
        <w:rPr>
          <w:rFonts w:hint="eastAsia"/>
          <w:b/>
        </w:rPr>
        <w:t>對於</w:t>
      </w:r>
      <w:r w:rsidR="006F2D24" w:rsidRPr="0059578A">
        <w:rPr>
          <w:rFonts w:hint="eastAsia"/>
          <w:b/>
        </w:rPr>
        <w:t>上游污染來源</w:t>
      </w:r>
      <w:r w:rsidR="00C544C8" w:rsidRPr="0059578A">
        <w:rPr>
          <w:rFonts w:hint="eastAsia"/>
          <w:b/>
        </w:rPr>
        <w:t>應即時檢視其變動情形</w:t>
      </w:r>
      <w:r w:rsidR="006F2D24" w:rsidRPr="0059578A">
        <w:rPr>
          <w:rFonts w:hint="eastAsia"/>
          <w:b/>
        </w:rPr>
        <w:t>，</w:t>
      </w:r>
      <w:r w:rsidR="00C544C8" w:rsidRPr="0059578A">
        <w:rPr>
          <w:rFonts w:hint="eastAsia"/>
          <w:b/>
        </w:rPr>
        <w:t>藉以</w:t>
      </w:r>
      <w:r w:rsidR="00160E92" w:rsidRPr="0059578A">
        <w:rPr>
          <w:rFonts w:hint="eastAsia"/>
          <w:b/>
        </w:rPr>
        <w:t>調整</w:t>
      </w:r>
      <w:r w:rsidR="006F2D24" w:rsidRPr="0059578A">
        <w:rPr>
          <w:rFonts w:hint="eastAsia"/>
          <w:b/>
        </w:rPr>
        <w:t>水質監測</w:t>
      </w:r>
      <w:r w:rsidR="00160E92" w:rsidRPr="0059578A">
        <w:rPr>
          <w:rFonts w:hint="eastAsia"/>
          <w:b/>
        </w:rPr>
        <w:t>項目</w:t>
      </w:r>
      <w:r w:rsidR="00C544C8" w:rsidRPr="0059578A">
        <w:rPr>
          <w:rFonts w:hint="eastAsia"/>
          <w:b/>
        </w:rPr>
        <w:t>，以確保水質狀況無虞，並</w:t>
      </w:r>
      <w:r w:rsidR="006F2D24" w:rsidRPr="0059578A">
        <w:rPr>
          <w:rFonts w:hint="eastAsia"/>
          <w:b/>
        </w:rPr>
        <w:t>同時積極推動相關因應策略</w:t>
      </w:r>
      <w:r w:rsidR="00403F5E" w:rsidRPr="0059578A">
        <w:rPr>
          <w:rFonts w:hint="eastAsia"/>
          <w:b/>
        </w:rPr>
        <w:t>，提升取水口上游各項廢水處理設施等級</w:t>
      </w:r>
      <w:r w:rsidR="006F2D24" w:rsidRPr="0059578A">
        <w:rPr>
          <w:rFonts w:hint="eastAsia"/>
          <w:b/>
        </w:rPr>
        <w:t>，以符合飲用水管理條例所揭示之</w:t>
      </w:r>
      <w:r w:rsidR="006F2D24" w:rsidRPr="0059578A">
        <w:rPr>
          <w:rFonts w:hAnsi="標楷體" w:hint="eastAsia"/>
          <w:b/>
          <w:szCs w:val="36"/>
        </w:rPr>
        <w:t>提昇公眾飲用水品質</w:t>
      </w:r>
      <w:r w:rsidR="006F2D24" w:rsidRPr="0059578A">
        <w:rPr>
          <w:rFonts w:hAnsi="標楷體" w:hint="eastAsia"/>
          <w:b/>
        </w:rPr>
        <w:t>及</w:t>
      </w:r>
      <w:r w:rsidR="006F2D24" w:rsidRPr="0059578A">
        <w:rPr>
          <w:rFonts w:hAnsi="標楷體" w:hint="eastAsia"/>
          <w:b/>
          <w:szCs w:val="36"/>
        </w:rPr>
        <w:t>維護國民健康</w:t>
      </w:r>
      <w:r w:rsidR="006F2D24" w:rsidRPr="0059578A">
        <w:rPr>
          <w:rFonts w:hAnsi="標楷體" w:hint="eastAsia"/>
          <w:b/>
        </w:rPr>
        <w:t>之目的。</w:t>
      </w:r>
    </w:p>
    <w:p w:rsidR="0070127F" w:rsidRPr="0059578A" w:rsidRDefault="0070127F" w:rsidP="0083106D">
      <w:pPr>
        <w:pStyle w:val="3"/>
        <w:ind w:left="1344"/>
      </w:pPr>
      <w:r w:rsidRPr="0059578A">
        <w:rPr>
          <w:rFonts w:hint="eastAsia"/>
        </w:rPr>
        <w:t>依水污染防治法第10條第3項規定：</w:t>
      </w:r>
      <w:r w:rsidRPr="0059578A">
        <w:rPr>
          <w:rFonts w:hAnsi="標楷體" w:hint="eastAsia"/>
        </w:rPr>
        <w:t>「水質監測採樣之地點、項目及頻率，應考量水域環境地理特性、水體水質特性及現況，並由各級主管機關依歷年水質監測結果及水污染整治需要定期檢討。第一項監測站之設置及監測準則，由中央主管機關定之。」次依</w:t>
      </w:r>
      <w:r w:rsidRPr="0059578A">
        <w:rPr>
          <w:rFonts w:hint="eastAsia"/>
        </w:rPr>
        <w:t>水體水質監測站設置及監測準則第4條、第8條規定：「各級主管機關定期監測水體水質監測站之檢測項目與採樣頻率如下：一、河川：氫離子濃度指數（pH）、導電度、溶氧量、生化需氧量、懸浮固體、氨氮，每月監測一次；重金屬每季監測一次。</w:t>
      </w:r>
      <w:r w:rsidRPr="0059578A">
        <w:t>……</w:t>
      </w:r>
      <w:r w:rsidRPr="0059578A">
        <w:rPr>
          <w:rFonts w:hint="eastAsia"/>
        </w:rPr>
        <w:t>」、</w:t>
      </w:r>
      <w:r w:rsidRPr="0059578A">
        <w:rPr>
          <w:rFonts w:hint="eastAsia"/>
        </w:rPr>
        <w:lastRenderedPageBreak/>
        <w:t>「</w:t>
      </w:r>
      <w:r w:rsidRPr="0059578A">
        <w:rPr>
          <w:rFonts w:hAnsi="標楷體" w:hint="eastAsia"/>
        </w:rPr>
        <w:t>各級主管機關得視預算經費、水體水質或水質管理需求，增減監測站位置、監測項目及頻率。各級主管機關應至少每3年依歷年水質監測結果及水污染整治需要，考量水域環境地理特性、水體水質特性及現況，就水質監測採樣之地點、項目及頻率予以檢討；必要時，得調整之。</w:t>
      </w:r>
      <w:r w:rsidRPr="0059578A">
        <w:rPr>
          <w:rFonts w:hint="eastAsia"/>
        </w:rPr>
        <w:t>」另依飲用水管理條例</w:t>
      </w:r>
      <w:r w:rsidR="00DC79B1" w:rsidRPr="0059578A">
        <w:rPr>
          <w:rFonts w:hint="eastAsia"/>
        </w:rPr>
        <w:t>第6條第2項及第11條第2項分別訂有飲用水水源水質標準及飲用水標準。</w:t>
      </w:r>
    </w:p>
    <w:p w:rsidR="00F007EE" w:rsidRPr="0059578A" w:rsidRDefault="00F007EE" w:rsidP="0083106D">
      <w:pPr>
        <w:pStyle w:val="3"/>
        <w:ind w:left="1344"/>
      </w:pPr>
      <w:r w:rsidRPr="0059578A">
        <w:rPr>
          <w:rFonts w:hint="eastAsia"/>
        </w:rPr>
        <w:t>據新竹縣政府及新竹市政府於本院履勘時提供簡報及資料，依據環保署全國環境水質監測資訊網，統計頭前溪之頭前溪橋測站及溪洲大橋測站，RPI</w:t>
      </w:r>
      <w:r w:rsidRPr="0059578A">
        <w:rPr>
          <w:rStyle w:val="afe"/>
        </w:rPr>
        <w:footnoteReference w:id="56"/>
      </w:r>
      <w:r w:rsidRPr="0059578A">
        <w:rPr>
          <w:rFonts w:hint="eastAsia"/>
        </w:rPr>
        <w:t>多屬於未(稍)受污染程度，除天然因素(大雨或暴雨後)造成懸浮固體水質濃度變化較大外，尚未有突增之變化情形。與全國26條中央管河川水質排序，頭前溪RPI(河川污染指標)為第4名(僅次於四重溪、磺溪、大甲溪)，另於環保署有設測站監測的54條流域，頭前溪排名第10名)顯示頭前溪水質整體狀況良好。新竹縣政府亦定期檢測工廠可能產出之重金屬項目，相關項目檢測結果經檢視後亦皆可符合「地面水體分類及水質標準」，</w:t>
      </w:r>
      <w:r w:rsidR="00DC79B1" w:rsidRPr="0059578A">
        <w:rPr>
          <w:rFonts w:hint="eastAsia"/>
        </w:rPr>
        <w:t>並指出</w:t>
      </w:r>
      <w:r w:rsidRPr="0059578A">
        <w:rPr>
          <w:rFonts w:hint="eastAsia"/>
        </w:rPr>
        <w:t>頭前溪流域主要受到以下因素影響：</w:t>
      </w:r>
    </w:p>
    <w:p w:rsidR="00F007EE" w:rsidRPr="0059578A" w:rsidRDefault="00F007EE" w:rsidP="00F007EE">
      <w:pPr>
        <w:pStyle w:val="4"/>
      </w:pPr>
      <w:r w:rsidRPr="0059578A">
        <w:rPr>
          <w:rFonts w:hint="eastAsia"/>
        </w:rPr>
        <w:t>懸浮固體：主要受到降雨等天候沖刷影響。</w:t>
      </w:r>
    </w:p>
    <w:p w:rsidR="00F007EE" w:rsidRPr="0059578A" w:rsidRDefault="00F007EE" w:rsidP="00F007EE">
      <w:pPr>
        <w:pStyle w:val="4"/>
      </w:pPr>
      <w:r w:rsidRPr="0059578A">
        <w:rPr>
          <w:rFonts w:hint="eastAsia"/>
        </w:rPr>
        <w:t>大腸桿菌群：主要受到民生污水影響，目前已加速辦理污水下水道接管作業。</w:t>
      </w:r>
    </w:p>
    <w:p w:rsidR="00F007EE" w:rsidRPr="0059578A" w:rsidRDefault="00F007EE" w:rsidP="00F007EE">
      <w:pPr>
        <w:pStyle w:val="4"/>
      </w:pPr>
      <w:r w:rsidRPr="0059578A">
        <w:rPr>
          <w:rFonts w:hint="eastAsia"/>
        </w:rPr>
        <w:t>總磷：主要受到農業行為影響，目前該府農業處已加速訂定相關法令管制，並針對非點源之污染</w:t>
      </w:r>
      <w:r w:rsidRPr="0059578A">
        <w:rPr>
          <w:rFonts w:hint="eastAsia"/>
        </w:rPr>
        <w:lastRenderedPageBreak/>
        <w:t>辦理相關輔導改善計畫。</w:t>
      </w:r>
    </w:p>
    <w:p w:rsidR="00F007EE" w:rsidRPr="0059578A" w:rsidRDefault="008E5BD9" w:rsidP="0083106D">
      <w:pPr>
        <w:pStyle w:val="3"/>
        <w:ind w:left="1344"/>
      </w:pPr>
      <w:r w:rsidRPr="0059578A">
        <w:rPr>
          <w:rFonts w:hint="eastAsia"/>
        </w:rPr>
        <w:t>而飲用水水源水質及飲用水水質之監測情形</w:t>
      </w:r>
      <w:r w:rsidRPr="0059578A">
        <w:rPr>
          <w:rFonts w:hint="eastAsia"/>
          <w:b/>
        </w:rPr>
        <w:t>，</w:t>
      </w:r>
      <w:r w:rsidRPr="0059578A">
        <w:rPr>
          <w:rFonts w:hint="eastAsia"/>
        </w:rPr>
        <w:t>台水公司依據水利署水源調度原則，優先取用地面水，不足水量再由水庫調供補充，其目的係於豐水期盡量蓄存水庫水以因應枯水期需求，台水公司第三區管理處依據該公司「水質檢驗規範」，淨水部門每日檢驗、水質管理部門定期複檢及不定期抽驗</w:t>
      </w:r>
      <w:r w:rsidRPr="0059578A">
        <w:rPr>
          <w:rStyle w:val="afe"/>
        </w:rPr>
        <w:footnoteReference w:id="57"/>
      </w:r>
      <w:r w:rsidRPr="0059578A">
        <w:rPr>
          <w:rFonts w:hint="eastAsia"/>
        </w:rPr>
        <w:t>，前述定期檢驗、抽驗結果皆合格正常。另各級環保單位近3年抽驗結果亦皆合格。</w:t>
      </w:r>
    </w:p>
    <w:p w:rsidR="00C578DC" w:rsidRPr="0059578A" w:rsidRDefault="007E3289" w:rsidP="0083106D">
      <w:pPr>
        <w:pStyle w:val="3"/>
        <w:ind w:left="1344"/>
      </w:pPr>
      <w:r w:rsidRPr="0059578A">
        <w:rPr>
          <w:rFonts w:hint="eastAsia"/>
        </w:rPr>
        <w:t>經查，</w:t>
      </w:r>
      <w:r w:rsidR="008E5BD9" w:rsidRPr="0059578A">
        <w:rPr>
          <w:rFonts w:hint="eastAsia"/>
        </w:rPr>
        <w:t>台水公司</w:t>
      </w:r>
      <w:r w:rsidRPr="0059578A">
        <w:rPr>
          <w:rFonts w:hint="eastAsia"/>
        </w:rPr>
        <w:t>自</w:t>
      </w:r>
      <w:r w:rsidR="008E5BD9" w:rsidRPr="0059578A">
        <w:rPr>
          <w:rFonts w:hint="eastAsia"/>
        </w:rPr>
        <w:t>頭前溪隆恩堰</w:t>
      </w:r>
      <w:r w:rsidRPr="0059578A">
        <w:rPr>
          <w:rFonts w:hint="eastAsia"/>
        </w:rPr>
        <w:t>於106年度之</w:t>
      </w:r>
      <w:r w:rsidR="008E5BD9" w:rsidRPr="0059578A">
        <w:rPr>
          <w:rFonts w:hint="eastAsia"/>
        </w:rPr>
        <w:t>平均取水量為16.7萬CMD、湳雅取水</w:t>
      </w:r>
      <w:r w:rsidRPr="0059578A">
        <w:rPr>
          <w:rFonts w:hint="eastAsia"/>
        </w:rPr>
        <w:t>口</w:t>
      </w:r>
      <w:r w:rsidR="008E5BD9" w:rsidRPr="0059578A">
        <w:rPr>
          <w:rFonts w:hint="eastAsia"/>
        </w:rPr>
        <w:t>平均取水量為1.95萬CMD</w:t>
      </w:r>
      <w:r w:rsidRPr="0059578A">
        <w:rPr>
          <w:rFonts w:hint="eastAsia"/>
        </w:rPr>
        <w:t>，並供新竹地區居民用水，其水源水質安全之重要性自不待言</w:t>
      </w:r>
      <w:r w:rsidR="001306FD" w:rsidRPr="0059578A">
        <w:rPr>
          <w:rFonts w:hint="eastAsia"/>
        </w:rPr>
        <w:t>，</w:t>
      </w:r>
      <w:r w:rsidR="00B32418" w:rsidRPr="0059578A">
        <w:rPr>
          <w:rFonts w:hint="eastAsia"/>
        </w:rPr>
        <w:t>而</w:t>
      </w:r>
      <w:r w:rsidR="001306FD" w:rsidRPr="0059578A">
        <w:rPr>
          <w:rFonts w:hint="eastAsia"/>
        </w:rPr>
        <w:t>飲排分離</w:t>
      </w:r>
      <w:r w:rsidR="00B32418" w:rsidRPr="0059578A">
        <w:rPr>
          <w:rFonts w:hint="eastAsia"/>
        </w:rPr>
        <w:t>於短期內</w:t>
      </w:r>
      <w:r w:rsidR="001306FD" w:rsidRPr="0059578A">
        <w:rPr>
          <w:rFonts w:hint="eastAsia"/>
        </w:rPr>
        <w:t>難以達成，且</w:t>
      </w:r>
      <w:r w:rsidR="00B32418" w:rsidRPr="0059578A">
        <w:rPr>
          <w:rFonts w:hint="eastAsia"/>
        </w:rPr>
        <w:t>因</w:t>
      </w:r>
      <w:r w:rsidR="001306FD" w:rsidRPr="0059578A">
        <w:rPr>
          <w:rFonts w:hint="eastAsia"/>
        </w:rPr>
        <w:t>取水及</w:t>
      </w:r>
      <w:r w:rsidR="00B32418" w:rsidRPr="0059578A">
        <w:rPr>
          <w:rFonts w:hint="eastAsia"/>
        </w:rPr>
        <w:t>用</w:t>
      </w:r>
      <w:r w:rsidR="001306FD" w:rsidRPr="0059578A">
        <w:rPr>
          <w:rFonts w:hint="eastAsia"/>
        </w:rPr>
        <w:t>水之高程差異，新竹地區民生用水欲全面</w:t>
      </w:r>
      <w:r w:rsidR="00B32418" w:rsidRPr="0059578A">
        <w:rPr>
          <w:rFonts w:hint="eastAsia"/>
        </w:rPr>
        <w:t>取自</w:t>
      </w:r>
      <w:r w:rsidR="001306FD" w:rsidRPr="0059578A">
        <w:rPr>
          <w:rFonts w:hint="eastAsia"/>
        </w:rPr>
        <w:t>水庫水</w:t>
      </w:r>
      <w:r w:rsidR="00B32418" w:rsidRPr="0059578A">
        <w:rPr>
          <w:rFonts w:hint="eastAsia"/>
        </w:rPr>
        <w:t>，亦仍待</w:t>
      </w:r>
      <w:r w:rsidR="00E67EFB" w:rsidRPr="0059578A">
        <w:rPr>
          <w:rFonts w:hint="eastAsia"/>
        </w:rPr>
        <w:t>推動</w:t>
      </w:r>
      <w:r w:rsidR="00160E92" w:rsidRPr="0059578A">
        <w:rPr>
          <w:rFonts w:hint="eastAsia"/>
        </w:rPr>
        <w:t>，且為確保用水安全</w:t>
      </w:r>
      <w:r w:rsidR="00E67EFB" w:rsidRPr="0059578A">
        <w:rPr>
          <w:rFonts w:hint="eastAsia"/>
        </w:rPr>
        <w:t>，</w:t>
      </w:r>
      <w:r w:rsidR="00160E92" w:rsidRPr="0059578A">
        <w:rPr>
          <w:rFonts w:hint="eastAsia"/>
        </w:rPr>
        <w:t>故</w:t>
      </w:r>
      <w:r w:rsidR="00E67EFB" w:rsidRPr="0059578A">
        <w:rPr>
          <w:rFonts w:hint="eastAsia"/>
        </w:rPr>
        <w:t>水庫水及川流水均仍有取用之必要。惟隆恩堰及湳雅取水口</w:t>
      </w:r>
      <w:r w:rsidRPr="0059578A">
        <w:rPr>
          <w:rFonts w:hint="eastAsia"/>
        </w:rPr>
        <w:t>均位於頭前溪下游，且上游之土地利用型態混雜，隨著土地持續開發利用，除自土地</w:t>
      </w:r>
      <w:r w:rsidR="00E67EFB" w:rsidRPr="0059578A">
        <w:rPr>
          <w:rFonts w:hint="eastAsia"/>
        </w:rPr>
        <w:t>使</w:t>
      </w:r>
      <w:r w:rsidRPr="0059578A">
        <w:rPr>
          <w:rFonts w:hint="eastAsia"/>
        </w:rPr>
        <w:t>用管制外，因產業進駐使用</w:t>
      </w:r>
      <w:r w:rsidR="00E67EFB" w:rsidRPr="0059578A">
        <w:rPr>
          <w:rFonts w:hint="eastAsia"/>
        </w:rPr>
        <w:t>且</w:t>
      </w:r>
      <w:r w:rsidRPr="0059578A">
        <w:rPr>
          <w:rFonts w:hint="eastAsia"/>
        </w:rPr>
        <w:t>製程演進或更新下，於製造、操作、或作業環境所產生含有污染物之事業廢水</w:t>
      </w:r>
      <w:r w:rsidR="00E67EFB" w:rsidRPr="0059578A">
        <w:rPr>
          <w:rFonts w:hint="eastAsia"/>
        </w:rPr>
        <w:t>，其</w:t>
      </w:r>
      <w:r w:rsidR="0070294C" w:rsidRPr="0059578A">
        <w:rPr>
          <w:rFonts w:hint="eastAsia"/>
        </w:rPr>
        <w:t>廢水</w:t>
      </w:r>
      <w:r w:rsidR="00E67EFB" w:rsidRPr="0059578A">
        <w:rPr>
          <w:rFonts w:hint="eastAsia"/>
        </w:rPr>
        <w:t>水質項目</w:t>
      </w:r>
      <w:r w:rsidR="007A4C45" w:rsidRPr="0059578A">
        <w:rPr>
          <w:rFonts w:hint="eastAsia"/>
        </w:rPr>
        <w:t>更形複雜，</w:t>
      </w:r>
      <w:r w:rsidRPr="0059578A">
        <w:rPr>
          <w:rFonts w:hint="eastAsia"/>
        </w:rPr>
        <w:t>除以放流水標準管制外，</w:t>
      </w:r>
      <w:r w:rsidR="00C010AA" w:rsidRPr="0059578A">
        <w:rPr>
          <w:rFonts w:hint="eastAsia"/>
        </w:rPr>
        <w:t>其水質</w:t>
      </w:r>
      <w:r w:rsidR="0070294C" w:rsidRPr="0059578A">
        <w:rPr>
          <w:rFonts w:hint="eastAsia"/>
        </w:rPr>
        <w:t>監測</w:t>
      </w:r>
      <w:r w:rsidR="005A6E00" w:rsidRPr="0059578A">
        <w:rPr>
          <w:rFonts w:hint="eastAsia"/>
        </w:rPr>
        <w:t>應考量</w:t>
      </w:r>
      <w:r w:rsidR="0070294C" w:rsidRPr="0059578A">
        <w:rPr>
          <w:rFonts w:hint="eastAsia"/>
        </w:rPr>
        <w:t>符合</w:t>
      </w:r>
      <w:r w:rsidRPr="0059578A">
        <w:rPr>
          <w:rFonts w:hint="eastAsia"/>
        </w:rPr>
        <w:t>人體健康</w:t>
      </w:r>
      <w:r w:rsidR="00130907" w:rsidRPr="0059578A">
        <w:rPr>
          <w:rFonts w:hint="eastAsia"/>
        </w:rPr>
        <w:t>之要求</w:t>
      </w:r>
      <w:r w:rsidR="0070294C" w:rsidRPr="0059578A">
        <w:rPr>
          <w:rFonts w:hint="eastAsia"/>
        </w:rPr>
        <w:t>項目</w:t>
      </w:r>
      <w:r w:rsidR="00130907" w:rsidRPr="0059578A">
        <w:rPr>
          <w:rFonts w:hint="eastAsia"/>
        </w:rPr>
        <w:t>；另以，該保護區內因人口密度增加，生活污水之排放量亦持續提高，污染來源除事業廢水、生活污水之外，尚有因降雨沖刷地表、結構物所產生之逕流非點源污染，亦對環境水體造成衝擊</w:t>
      </w:r>
      <w:r w:rsidR="00130907" w:rsidRPr="0059578A">
        <w:rPr>
          <w:rStyle w:val="afe"/>
        </w:rPr>
        <w:footnoteReference w:id="58"/>
      </w:r>
      <w:r w:rsidR="00C578DC" w:rsidRPr="0059578A">
        <w:rPr>
          <w:rFonts w:hint="eastAsia"/>
        </w:rPr>
        <w:t>。此外，</w:t>
      </w:r>
      <w:r w:rsidR="00C578DC" w:rsidRPr="0059578A">
        <w:rPr>
          <w:rFonts w:hint="eastAsia"/>
        </w:rPr>
        <w:lastRenderedPageBreak/>
        <w:t>臺灣河川水文因</w:t>
      </w:r>
      <w:r w:rsidR="00A06F78" w:rsidRPr="0059578A">
        <w:t>降雨的時空分配不勻，河川豐枯流量相差懸殊</w:t>
      </w:r>
      <w:r w:rsidR="00A06F78" w:rsidRPr="0059578A">
        <w:rPr>
          <w:rFonts w:hint="eastAsia"/>
        </w:rPr>
        <w:t>，以106年臺灣水文年報－臺灣水位及流量，頭前溪經國橋測站之日平均流量，</w:t>
      </w:r>
      <w:r w:rsidR="00207A8F" w:rsidRPr="0059578A">
        <w:rPr>
          <w:rFonts w:hint="eastAsia"/>
        </w:rPr>
        <w:t>豐枯流量</w:t>
      </w:r>
      <w:r w:rsidR="00A06F78" w:rsidRPr="0059578A">
        <w:rPr>
          <w:rFonts w:hint="eastAsia"/>
        </w:rPr>
        <w:t>差異達</w:t>
      </w:r>
      <w:r w:rsidR="00207A8F" w:rsidRPr="0059578A">
        <w:rPr>
          <w:rFonts w:hint="eastAsia"/>
        </w:rPr>
        <w:t>27</w:t>
      </w:r>
      <w:r w:rsidR="00A06F78" w:rsidRPr="0059578A">
        <w:rPr>
          <w:rFonts w:hint="eastAsia"/>
        </w:rPr>
        <w:t>倍（106年12月</w:t>
      </w:r>
      <w:r w:rsidR="00207A8F" w:rsidRPr="0059578A">
        <w:rPr>
          <w:rFonts w:hint="eastAsia"/>
        </w:rPr>
        <w:t>之日平均流量為2.32 CMS，106年6月之日平均流量為64.72 CMS</w:t>
      </w:r>
      <w:r w:rsidR="00A06F78" w:rsidRPr="0059578A">
        <w:rPr>
          <w:rFonts w:hint="eastAsia"/>
        </w:rPr>
        <w:t>）</w:t>
      </w:r>
      <w:r w:rsidR="00207A8F" w:rsidRPr="0059578A">
        <w:rPr>
          <w:rFonts w:hint="eastAsia"/>
        </w:rPr>
        <w:t>，因此工業廢水及生活污水於枯水期時仍持續排入頭前溪內，所占比例亦相形提高</w:t>
      </w:r>
      <w:r w:rsidR="002620BB" w:rsidRPr="0059578A">
        <w:rPr>
          <w:rFonts w:hint="eastAsia"/>
        </w:rPr>
        <w:t>，故該流域之涵容能力是否足供負荷，不無疑義。而</w:t>
      </w:r>
      <w:r w:rsidR="00207A8F" w:rsidRPr="0059578A">
        <w:rPr>
          <w:rFonts w:hint="eastAsia"/>
        </w:rPr>
        <w:t>新竹縣、市政府所復頭前溪涵容能力充裕係以平均流量計算</w:t>
      </w:r>
      <w:r w:rsidR="00207A8F" w:rsidRPr="0059578A">
        <w:rPr>
          <w:rStyle w:val="afe"/>
        </w:rPr>
        <w:footnoteReference w:id="59"/>
      </w:r>
      <w:r w:rsidR="00207A8F" w:rsidRPr="0059578A">
        <w:rPr>
          <w:rFonts w:hint="eastAsia"/>
        </w:rPr>
        <w:t>，顯然未考量</w:t>
      </w:r>
      <w:r w:rsidR="002620BB" w:rsidRPr="0059578A">
        <w:rPr>
          <w:rFonts w:hint="eastAsia"/>
        </w:rPr>
        <w:t>枯水期時廢污水排放造成河川水質惡化問題，應重新檢討。</w:t>
      </w:r>
    </w:p>
    <w:p w:rsidR="00D266AA" w:rsidRPr="0059578A" w:rsidRDefault="00D266AA" w:rsidP="0083106D">
      <w:pPr>
        <w:pStyle w:val="3"/>
        <w:ind w:left="1344"/>
      </w:pPr>
      <w:r w:rsidRPr="0059578A">
        <w:rPr>
          <w:rFonts w:hint="eastAsia"/>
        </w:rPr>
        <w:t>又本院實地履勘</w:t>
      </w:r>
      <w:r w:rsidR="00E771F9" w:rsidRPr="0059578A">
        <w:rPr>
          <w:rFonts w:hint="eastAsia"/>
        </w:rPr>
        <w:t>位於自來水水質水量</w:t>
      </w:r>
      <w:r w:rsidR="00E771F9" w:rsidRPr="0059578A">
        <w:t>保護區內</w:t>
      </w:r>
      <w:r w:rsidR="00E771F9" w:rsidRPr="0059578A">
        <w:rPr>
          <w:rFonts w:hint="eastAsia"/>
        </w:rPr>
        <w:t>之</w:t>
      </w:r>
      <w:r w:rsidRPr="0059578A">
        <w:rPr>
          <w:rFonts w:hint="eastAsia"/>
        </w:rPr>
        <w:t>新竹縣竹東水資源回收中心</w:t>
      </w:r>
      <w:r w:rsidR="00E771F9" w:rsidRPr="0059578A">
        <w:rPr>
          <w:rFonts w:hint="eastAsia"/>
        </w:rPr>
        <w:t>，該中心設計日處理量為10,500立方公尺</w:t>
      </w:r>
      <w:r w:rsidR="00E771F9" w:rsidRPr="0059578A">
        <w:t>，</w:t>
      </w:r>
      <w:r w:rsidR="00E771F9" w:rsidRPr="0059578A">
        <w:rPr>
          <w:rFonts w:hint="eastAsia"/>
        </w:rPr>
        <w:t>處理程序為將</w:t>
      </w:r>
      <w:r w:rsidR="00E771F9" w:rsidRPr="0059578A">
        <w:t>生活污水經過初級沉澱、A2O去氮除磷生物單元、最終沉澱及UV消毒處理後放流至頭前溪竹東生態公園，</w:t>
      </w:r>
      <w:r w:rsidR="00E771F9" w:rsidRPr="0059578A">
        <w:rPr>
          <w:rFonts w:hint="eastAsia"/>
        </w:rPr>
        <w:t>再利</w:t>
      </w:r>
      <w:r w:rsidR="00E771F9" w:rsidRPr="0059578A">
        <w:t>用濕地生態工法進一步淨化處理</w:t>
      </w:r>
      <w:r w:rsidR="00E771F9" w:rsidRPr="0059578A">
        <w:rPr>
          <w:rFonts w:hint="eastAsia"/>
        </w:rPr>
        <w:t>，</w:t>
      </w:r>
      <w:r w:rsidR="00E771F9" w:rsidRPr="0059578A">
        <w:t>收集範圍包含竹東都市計畫區共16里之生活污水</w:t>
      </w:r>
      <w:r w:rsidR="00E771F9" w:rsidRPr="0059578A">
        <w:rPr>
          <w:rFonts w:hint="eastAsia"/>
        </w:rPr>
        <w:t>，現已完成第二期擴建的委託規劃設計，預計增加日處理量5</w:t>
      </w:r>
      <w:r w:rsidR="008610C0" w:rsidRPr="0059578A">
        <w:rPr>
          <w:rFonts w:hint="eastAsia"/>
        </w:rPr>
        <w:t>,</w:t>
      </w:r>
      <w:r w:rsidR="00E771F9" w:rsidRPr="0059578A">
        <w:rPr>
          <w:rFonts w:hint="eastAsia"/>
        </w:rPr>
        <w:t>000</w:t>
      </w:r>
      <w:r w:rsidR="008610C0" w:rsidRPr="0059578A">
        <w:rPr>
          <w:rFonts w:hint="eastAsia"/>
        </w:rPr>
        <w:t>立方公尺，是以未來</w:t>
      </w:r>
      <w:r w:rsidRPr="0059578A">
        <w:rPr>
          <w:rFonts w:hint="eastAsia"/>
        </w:rPr>
        <w:t>竹東</w:t>
      </w:r>
      <w:r w:rsidR="008610C0" w:rsidRPr="0059578A">
        <w:rPr>
          <w:rFonts w:hint="eastAsia"/>
        </w:rPr>
        <w:t>鎮生活</w:t>
      </w:r>
      <w:r w:rsidRPr="0059578A">
        <w:rPr>
          <w:rFonts w:hint="eastAsia"/>
        </w:rPr>
        <w:t>污水</w:t>
      </w:r>
      <w:r w:rsidR="008610C0" w:rsidRPr="0059578A">
        <w:rPr>
          <w:rFonts w:hint="eastAsia"/>
        </w:rPr>
        <w:t>納入處理，放流水</w:t>
      </w:r>
      <w:r w:rsidRPr="0059578A">
        <w:rPr>
          <w:rFonts w:hint="eastAsia"/>
        </w:rPr>
        <w:t>量</w:t>
      </w:r>
      <w:r w:rsidR="008610C0" w:rsidRPr="0059578A">
        <w:rPr>
          <w:rFonts w:hint="eastAsia"/>
        </w:rPr>
        <w:t>亦逐步增加，並排放至</w:t>
      </w:r>
      <w:r w:rsidRPr="0059578A">
        <w:rPr>
          <w:rFonts w:hint="eastAsia"/>
        </w:rPr>
        <w:t>頭前溪</w:t>
      </w:r>
      <w:r w:rsidR="008610C0" w:rsidRPr="0059578A">
        <w:rPr>
          <w:rFonts w:hint="eastAsia"/>
        </w:rPr>
        <w:t>，該中心於規劃設計時雖已考量</w:t>
      </w:r>
      <w:r w:rsidR="008610C0" w:rsidRPr="0059578A">
        <w:t>去氮除磷生物單元</w:t>
      </w:r>
      <w:r w:rsidR="008610C0" w:rsidRPr="0059578A">
        <w:rPr>
          <w:rFonts w:hint="eastAsia"/>
        </w:rPr>
        <w:t>、</w:t>
      </w:r>
      <w:r w:rsidR="008610C0" w:rsidRPr="0059578A">
        <w:t>濕地生態工法</w:t>
      </w:r>
      <w:r w:rsidR="008610C0" w:rsidRPr="0059578A">
        <w:rPr>
          <w:rFonts w:hint="eastAsia"/>
        </w:rPr>
        <w:t>等，新竹縣政除應監督承攬廠商確實操作外，允宜考量頭前溪下</w:t>
      </w:r>
      <w:r w:rsidR="008610C0" w:rsidRPr="0059578A">
        <w:rPr>
          <w:rFonts w:hint="eastAsia"/>
        </w:rPr>
        <w:lastRenderedPageBreak/>
        <w:t>游仍有自來水取水之用，檢視該處理程序之</w:t>
      </w:r>
      <w:r w:rsidRPr="0059578A">
        <w:rPr>
          <w:rFonts w:hint="eastAsia"/>
        </w:rPr>
        <w:t>提升</w:t>
      </w:r>
      <w:r w:rsidR="008610C0" w:rsidRPr="0059578A">
        <w:rPr>
          <w:rFonts w:hint="eastAsia"/>
        </w:rPr>
        <w:t>空間。此外，</w:t>
      </w:r>
      <w:r w:rsidR="00EC76BF" w:rsidRPr="0059578A">
        <w:rPr>
          <w:rFonts w:hint="eastAsia"/>
        </w:rPr>
        <w:t>於</w:t>
      </w:r>
      <w:r w:rsidR="00EC76BF" w:rsidRPr="0059578A">
        <w:rPr>
          <w:rFonts w:hint="eastAsia"/>
          <w:szCs w:val="32"/>
        </w:rPr>
        <w:t>枯水期時且頭前溪川流水不足，或遇汛期頭前溪原水濁度高於3,000NTU以上時，則須暫停取用頭前溪原水，此時均須將寶山水庫水借道柯子湖溪輸送至台水公司第三區管理處新竹二場處理，其方式為寶山及寶二水庫先放原水至柯子湖溪沖河道約12小時後，直至取樣化驗其水源水質合乎標準，方才將原水導入淨水場處理，台水公司並無取用柯子湖溪原水，但亦定期至柯子湖溪取樣化驗溪水水質，以瞭解其背景值，檢驗結果氨氮確實有超過標準，至於其他水源水質規定項目仍皆符合標準，此有台水公司於本院履勘座談會議紀錄可稽。</w:t>
      </w:r>
      <w:r w:rsidR="00F43DB7" w:rsidRPr="0059578A">
        <w:rPr>
          <w:rFonts w:hint="eastAsia"/>
          <w:szCs w:val="32"/>
        </w:rPr>
        <w:t>惟於枯水期時因借道柯子湖溪</w:t>
      </w:r>
      <w:r w:rsidR="00EC67D5" w:rsidRPr="0059578A">
        <w:rPr>
          <w:rFonts w:hint="eastAsia"/>
          <w:szCs w:val="32"/>
        </w:rPr>
        <w:t>，仍</w:t>
      </w:r>
      <w:r w:rsidR="00F43DB7" w:rsidRPr="0059578A">
        <w:rPr>
          <w:rFonts w:hint="eastAsia"/>
          <w:szCs w:val="32"/>
        </w:rPr>
        <w:t>須沖河道</w:t>
      </w:r>
      <w:r w:rsidR="00EC67D5" w:rsidRPr="0059578A">
        <w:rPr>
          <w:rFonts w:hint="eastAsia"/>
          <w:szCs w:val="32"/>
        </w:rPr>
        <w:t>達12小時，恐</w:t>
      </w:r>
      <w:r w:rsidR="00F43DB7" w:rsidRPr="0059578A">
        <w:rPr>
          <w:rFonts w:hint="eastAsia"/>
          <w:szCs w:val="32"/>
        </w:rPr>
        <w:t>有浪費水資源之</w:t>
      </w:r>
      <w:r w:rsidR="00EC67D5" w:rsidRPr="0059578A">
        <w:rPr>
          <w:rFonts w:hint="eastAsia"/>
          <w:szCs w:val="32"/>
        </w:rPr>
        <w:t>虞</w:t>
      </w:r>
      <w:r w:rsidR="00F43DB7" w:rsidRPr="0059578A">
        <w:rPr>
          <w:rFonts w:hint="eastAsia"/>
          <w:szCs w:val="32"/>
        </w:rPr>
        <w:t>，</w:t>
      </w:r>
      <w:r w:rsidR="00EC67D5" w:rsidRPr="0059578A">
        <w:rPr>
          <w:rFonts w:hint="eastAsia"/>
          <w:szCs w:val="32"/>
        </w:rPr>
        <w:t>而考量柯子湖溪亦已為廢污水之承受水體，採現行作業方式取水時，應定時及取水前確實進行水質監測，確保水源水質安全後，方可取用。</w:t>
      </w:r>
    </w:p>
    <w:p w:rsidR="00805B51" w:rsidRPr="0059578A" w:rsidRDefault="00C578DC" w:rsidP="0083106D">
      <w:pPr>
        <w:pStyle w:val="3"/>
        <w:ind w:left="1344"/>
      </w:pPr>
      <w:r w:rsidRPr="0059578A">
        <w:rPr>
          <w:rFonts w:hint="eastAsia"/>
        </w:rPr>
        <w:t>另以，</w:t>
      </w:r>
      <w:r w:rsidR="00130907" w:rsidRPr="0059578A">
        <w:rPr>
          <w:rFonts w:hint="eastAsia"/>
        </w:rPr>
        <w:t>新竹縣、新竹市政府均表示頭前溪水質整體狀況良好，且台水公司及各主管機關對於飲用水水源及飲用水水質監測結果均符合標準，但</w:t>
      </w:r>
      <w:r w:rsidR="0070294C" w:rsidRPr="0059578A">
        <w:rPr>
          <w:rFonts w:hint="eastAsia"/>
        </w:rPr>
        <w:t>為</w:t>
      </w:r>
      <w:r w:rsidR="00130907" w:rsidRPr="0059578A">
        <w:rPr>
          <w:rFonts w:hint="eastAsia"/>
        </w:rPr>
        <w:t>提供安全、適飲且無</w:t>
      </w:r>
      <w:r w:rsidR="00DD3C29" w:rsidRPr="0059578A">
        <w:rPr>
          <w:rFonts w:hint="eastAsia"/>
        </w:rPr>
        <w:t>健康</w:t>
      </w:r>
      <w:r w:rsidR="00130907" w:rsidRPr="0059578A">
        <w:rPr>
          <w:rFonts w:hint="eastAsia"/>
        </w:rPr>
        <w:t>安全疑慮之飲用水，則不應滿足於現狀，更應防範可能之污染來源</w:t>
      </w:r>
      <w:r w:rsidR="00DD3C29" w:rsidRPr="0059578A">
        <w:rPr>
          <w:rFonts w:hint="eastAsia"/>
        </w:rPr>
        <w:t>。</w:t>
      </w:r>
      <w:r w:rsidR="00805B51" w:rsidRPr="0059578A">
        <w:rPr>
          <w:rFonts w:hint="eastAsia"/>
        </w:rPr>
        <w:t>新竹縣、新竹市政府及台水公司應依上開法令規定，視轄內產業發展狀況及水</w:t>
      </w:r>
      <w:r w:rsidR="00805B51" w:rsidRPr="0059578A">
        <w:rPr>
          <w:rFonts w:hAnsi="標楷體" w:hint="eastAsia"/>
        </w:rPr>
        <w:t>體水質或水質管理需求，並考量人體健康標準之需求及項目進行監測，以符合飲用水管理條例所揭示之提昇公眾飲用水品質及維護國民健康之目的。</w:t>
      </w:r>
    </w:p>
    <w:p w:rsidR="00F007EE" w:rsidRPr="0059578A" w:rsidRDefault="00805B51" w:rsidP="0083106D">
      <w:pPr>
        <w:pStyle w:val="3"/>
        <w:ind w:left="1344"/>
      </w:pPr>
      <w:r w:rsidRPr="0059578A">
        <w:rPr>
          <w:rFonts w:hAnsi="標楷體" w:hint="eastAsia"/>
        </w:rPr>
        <w:t>此外，</w:t>
      </w:r>
      <w:r w:rsidR="00130907" w:rsidRPr="0059578A">
        <w:rPr>
          <w:rFonts w:hint="eastAsia"/>
        </w:rPr>
        <w:t>新竹縣</w:t>
      </w:r>
      <w:r w:rsidR="006A29CB" w:rsidRPr="0059578A">
        <w:rPr>
          <w:rFonts w:hint="eastAsia"/>
        </w:rPr>
        <w:t>、市政府及台水公司</w:t>
      </w:r>
      <w:r w:rsidRPr="0059578A">
        <w:rPr>
          <w:rFonts w:hint="eastAsia"/>
        </w:rPr>
        <w:t>於本院調查期間，</w:t>
      </w:r>
      <w:r w:rsidR="006A29CB" w:rsidRPr="0059578A">
        <w:rPr>
          <w:rFonts w:hint="eastAsia"/>
        </w:rPr>
        <w:t>已分別提出相關因應策略，</w:t>
      </w:r>
      <w:r w:rsidRPr="0059578A">
        <w:rPr>
          <w:rFonts w:hint="eastAsia"/>
        </w:rPr>
        <w:t>摘</w:t>
      </w:r>
      <w:r w:rsidR="006A29CB" w:rsidRPr="0059578A">
        <w:rPr>
          <w:rFonts w:hint="eastAsia"/>
        </w:rPr>
        <w:t>述如下：</w:t>
      </w:r>
    </w:p>
    <w:p w:rsidR="006A29CB" w:rsidRPr="0059578A" w:rsidRDefault="008E5BD9" w:rsidP="008E5BD9">
      <w:pPr>
        <w:pStyle w:val="4"/>
      </w:pPr>
      <w:r w:rsidRPr="0059578A">
        <w:rPr>
          <w:rFonts w:hint="eastAsia"/>
        </w:rPr>
        <w:t>新竹縣</w:t>
      </w:r>
      <w:r w:rsidR="006A29CB" w:rsidRPr="0059578A">
        <w:rPr>
          <w:rFonts w:hint="eastAsia"/>
        </w:rPr>
        <w:t>政府部分：</w:t>
      </w:r>
    </w:p>
    <w:p w:rsidR="008E5BD9" w:rsidRPr="0059578A" w:rsidRDefault="006A29CB" w:rsidP="003365AF">
      <w:pPr>
        <w:pStyle w:val="5"/>
        <w:ind w:left="2030"/>
      </w:pPr>
      <w:r w:rsidRPr="0059578A">
        <w:rPr>
          <w:rFonts w:hint="eastAsia"/>
        </w:rPr>
        <w:lastRenderedPageBreak/>
        <w:t>新竹縣</w:t>
      </w:r>
      <w:r w:rsidR="008E5BD9" w:rsidRPr="0059578A">
        <w:rPr>
          <w:rFonts w:hint="eastAsia"/>
        </w:rPr>
        <w:t>環保局已訂定短中長期改善策略，並多次與相關團體及中央進行溝通</w:t>
      </w:r>
      <w:r w:rsidR="00C544C8" w:rsidRPr="0059578A">
        <w:rPr>
          <w:rFonts w:hint="eastAsia"/>
        </w:rPr>
        <w:t>；</w:t>
      </w:r>
      <w:r w:rsidR="008E5BD9" w:rsidRPr="0059578A">
        <w:rPr>
          <w:rFonts w:hint="eastAsia"/>
        </w:rPr>
        <w:t>相關改善策略須中央單位協助部分，亦多次提請協助相關修法事宜，目前環保署、水利署亦積極協助推動修法，如高污染潛勢工廠定義、水質自動連線監測系統、加嚴放流水標準等規定。</w:t>
      </w:r>
    </w:p>
    <w:p w:rsidR="003365AF" w:rsidRPr="0059578A" w:rsidRDefault="003365AF" w:rsidP="003365AF">
      <w:pPr>
        <w:pStyle w:val="5"/>
        <w:ind w:left="2030"/>
      </w:pPr>
      <w:r w:rsidRPr="0059578A">
        <w:rPr>
          <w:rFonts w:hint="eastAsia"/>
        </w:rPr>
        <w:t>新竹縣政府已推動竹北二期及竹東三期污水下水道建設工程，並持續辦理下水道用戶接管工作。</w:t>
      </w:r>
    </w:p>
    <w:p w:rsidR="003365AF" w:rsidRPr="0059578A" w:rsidRDefault="008E5BD9" w:rsidP="003365AF">
      <w:pPr>
        <w:pStyle w:val="4"/>
      </w:pPr>
      <w:r w:rsidRPr="0059578A">
        <w:rPr>
          <w:rFonts w:hint="eastAsia"/>
        </w:rPr>
        <w:t>新竹市政府部分</w:t>
      </w:r>
      <w:r w:rsidR="003365AF" w:rsidRPr="0059578A">
        <w:rPr>
          <w:rFonts w:hint="eastAsia"/>
        </w:rPr>
        <w:t>：</w:t>
      </w:r>
    </w:p>
    <w:p w:rsidR="008E5BD9" w:rsidRPr="0059578A" w:rsidRDefault="003365AF" w:rsidP="003365AF">
      <w:pPr>
        <w:pStyle w:val="5"/>
        <w:ind w:left="1985"/>
      </w:pPr>
      <w:r w:rsidRPr="0059578A">
        <w:rPr>
          <w:rFonts w:hint="eastAsia"/>
        </w:rPr>
        <w:t>將與新竹縣政府分別就所轄頭前溪頭域加強頭前溪污染源管制作業。</w:t>
      </w:r>
    </w:p>
    <w:p w:rsidR="003365AF" w:rsidRPr="0059578A" w:rsidRDefault="003365AF" w:rsidP="003365AF">
      <w:pPr>
        <w:pStyle w:val="5"/>
        <w:ind w:left="1985"/>
      </w:pPr>
      <w:r w:rsidRPr="0059578A">
        <w:rPr>
          <w:rFonts w:hint="eastAsia"/>
        </w:rPr>
        <w:t>積極推動公共污水下水道接管外，同時已設置柯子湖與溪埔子2處人工溼地，截流處理市轄內區域排水。</w:t>
      </w:r>
    </w:p>
    <w:p w:rsidR="008E5BD9" w:rsidRPr="0059578A" w:rsidRDefault="008E5BD9" w:rsidP="003365AF">
      <w:pPr>
        <w:pStyle w:val="4"/>
      </w:pPr>
      <w:r w:rsidRPr="0059578A">
        <w:rPr>
          <w:rFonts w:hint="eastAsia"/>
        </w:rPr>
        <w:t>台水公司部分：</w:t>
      </w:r>
    </w:p>
    <w:p w:rsidR="008E5BD9" w:rsidRPr="0059578A" w:rsidRDefault="008E5BD9" w:rsidP="008E5BD9">
      <w:pPr>
        <w:pStyle w:val="5"/>
        <w:ind w:left="1985"/>
      </w:pPr>
      <w:r w:rsidRPr="0059578A">
        <w:rPr>
          <w:rFonts w:hint="eastAsia"/>
        </w:rPr>
        <w:t>川流水、水庫水聯合運用之必要性</w:t>
      </w:r>
      <w:r w:rsidR="003365AF" w:rsidRPr="0059578A">
        <w:rPr>
          <w:rStyle w:val="afe"/>
        </w:rPr>
        <w:footnoteReference w:id="60"/>
      </w:r>
      <w:r w:rsidRPr="0059578A">
        <w:rPr>
          <w:rFonts w:hint="eastAsia"/>
        </w:rPr>
        <w:t>，頭前溪為維持大新竹地區供水穩定之重要水源</w:t>
      </w:r>
      <w:r w:rsidR="003365AF" w:rsidRPr="0059578A">
        <w:rPr>
          <w:rFonts w:hint="eastAsia"/>
        </w:rPr>
        <w:t>，豐水期水庫安全存量無虞時，台水公司將提高水庫用水比例。</w:t>
      </w:r>
    </w:p>
    <w:p w:rsidR="008E5BD9" w:rsidRPr="0059578A" w:rsidRDefault="003365AF" w:rsidP="008E5BD9">
      <w:pPr>
        <w:pStyle w:val="5"/>
        <w:ind w:left="1985"/>
      </w:pPr>
      <w:r w:rsidRPr="0059578A">
        <w:rPr>
          <w:rFonts w:hint="eastAsia"/>
        </w:rPr>
        <w:t>持續加強頭前溪沿線流域水源安全巡查作業，強化原水水質線上監控，提高水源及飲用水檢測頻率，歡迎環保團體、專家、學術機構等共同參與新竹地區頭前溪水源及飲用水水質把關工作。</w:t>
      </w:r>
    </w:p>
    <w:p w:rsidR="003365AF" w:rsidRDefault="003365AF" w:rsidP="008E5BD9">
      <w:pPr>
        <w:pStyle w:val="5"/>
        <w:ind w:left="1985"/>
      </w:pPr>
      <w:r w:rsidRPr="0059578A">
        <w:rPr>
          <w:rFonts w:hint="eastAsia"/>
        </w:rPr>
        <w:t>推動桃園支援新竹20萬噸送水專管計畫，預計</w:t>
      </w:r>
      <w:r w:rsidRPr="0059578A">
        <w:rPr>
          <w:rFonts w:hint="eastAsia"/>
        </w:rPr>
        <w:lastRenderedPageBreak/>
        <w:t>於109年12月底完工通水</w:t>
      </w:r>
      <w:r w:rsidR="005C6CAB">
        <w:rPr>
          <w:rStyle w:val="afe"/>
        </w:rPr>
        <w:footnoteReference w:id="61"/>
      </w:r>
      <w:r w:rsidRPr="0059578A">
        <w:rPr>
          <w:rFonts w:hint="eastAsia"/>
        </w:rPr>
        <w:t>。</w:t>
      </w:r>
    </w:p>
    <w:p w:rsidR="008E5BD9" w:rsidRPr="005C6CAB" w:rsidRDefault="005C6CAB" w:rsidP="004E2E58">
      <w:pPr>
        <w:pStyle w:val="3"/>
        <w:ind w:left="1344"/>
        <w:rPr>
          <w:color w:val="FF0000"/>
        </w:rPr>
      </w:pPr>
      <w:r w:rsidRPr="00B70AE6">
        <w:rPr>
          <w:rFonts w:hint="eastAsia"/>
        </w:rPr>
        <w:t>另據新竹市政府查復，前於107年3月間向台水公司共商水源議題，期能將新竹市民生用水來源全數改成使用水庫水源，時任董事長亦承諾於109年底前，新竹市的民生用水，將全數取自水庫。再據台水公司第三區管理處107年3月20日新聞稿指出，該專管計畫預計於109年底完成，在水源許可條件下，新竹地區可完全飲用水庫水。</w:t>
      </w:r>
    </w:p>
    <w:p w:rsidR="005C6CAB" w:rsidRPr="0059578A" w:rsidRDefault="005C6CAB" w:rsidP="004E2E58">
      <w:pPr>
        <w:pStyle w:val="3"/>
        <w:ind w:left="1344"/>
      </w:pPr>
      <w:r w:rsidRPr="0059578A">
        <w:rPr>
          <w:rFonts w:hint="eastAsia"/>
        </w:rPr>
        <w:t>綜上，新竹縣、市政府及台水公司對於頭前溪流域水體水質、飲用水水源及飲用水水質監測，應考量該取水口位處流域下游，其水質易受上游污染來源影響，尤以豐枯水期因河川流量差異可達27倍，頭前溪水質更易隨廢污水放流而影響，故對於上游污染來源應即時檢視其變動情形，藉以調整水質監測項目，以確保水質狀況無虞，並同時積極推動相關因應策略，提升取水口上游各項廢水處理設施等級，以符合飲用水管理條例所揭示之</w:t>
      </w:r>
      <w:r w:rsidRPr="0059578A">
        <w:rPr>
          <w:rFonts w:hAnsi="標楷體" w:hint="eastAsia"/>
        </w:rPr>
        <w:t>提昇公眾飲用水品質及維護國民健康之目的。</w:t>
      </w:r>
    </w:p>
    <w:p w:rsidR="005526D6" w:rsidRPr="0059578A" w:rsidRDefault="006814FB" w:rsidP="00423854">
      <w:pPr>
        <w:pStyle w:val="2"/>
        <w:rPr>
          <w:b/>
        </w:rPr>
      </w:pPr>
      <w:r w:rsidRPr="0059578A">
        <w:rPr>
          <w:rFonts w:hint="eastAsia"/>
          <w:b/>
        </w:rPr>
        <w:t>自來水法及飲用水管理條例</w:t>
      </w:r>
      <w:r w:rsidR="009279C3" w:rsidRPr="0059578A">
        <w:rPr>
          <w:rFonts w:hint="eastAsia"/>
          <w:b/>
        </w:rPr>
        <w:t>均訂定</w:t>
      </w:r>
      <w:r w:rsidR="005526D6" w:rsidRPr="0059578A">
        <w:rPr>
          <w:rFonts w:hint="eastAsia"/>
          <w:b/>
        </w:rPr>
        <w:t>污染性工廠</w:t>
      </w:r>
      <w:r w:rsidR="009279C3" w:rsidRPr="0059578A">
        <w:rPr>
          <w:rFonts w:hint="eastAsia"/>
          <w:b/>
        </w:rPr>
        <w:t>不得於各該保護區及飲用水取水口一定距離內之地區內設置</w:t>
      </w:r>
      <w:r w:rsidR="0001694B" w:rsidRPr="0059578A">
        <w:rPr>
          <w:rFonts w:hint="eastAsia"/>
          <w:b/>
        </w:rPr>
        <w:t>，</w:t>
      </w:r>
      <w:r w:rsidR="00BE533A" w:rsidRPr="0059578A">
        <w:rPr>
          <w:rFonts w:hint="eastAsia"/>
          <w:b/>
        </w:rPr>
        <w:t>二者所定義之</w:t>
      </w:r>
      <w:r w:rsidR="0001694B" w:rsidRPr="0059578A">
        <w:rPr>
          <w:rFonts w:hint="eastAsia"/>
          <w:b/>
        </w:rPr>
        <w:t>污染性工廠業別主要依環評認定標準</w:t>
      </w:r>
      <w:r w:rsidR="00BE533A" w:rsidRPr="0059578A">
        <w:rPr>
          <w:rFonts w:hint="eastAsia"/>
          <w:b/>
        </w:rPr>
        <w:t>，但卻有所差異，更與</w:t>
      </w:r>
      <w:r w:rsidR="001114C9" w:rsidRPr="0059578A">
        <w:rPr>
          <w:rFonts w:hint="eastAsia"/>
          <w:b/>
        </w:rPr>
        <w:t>水污染防治法事業分類及定義之規範有</w:t>
      </w:r>
      <w:r w:rsidR="00BE533A" w:rsidRPr="0059578A">
        <w:rPr>
          <w:rFonts w:hint="eastAsia"/>
          <w:b/>
        </w:rPr>
        <w:t>間</w:t>
      </w:r>
      <w:r w:rsidR="001114C9" w:rsidRPr="0059578A">
        <w:rPr>
          <w:rFonts w:hint="eastAsia"/>
          <w:b/>
        </w:rPr>
        <w:t>，</w:t>
      </w:r>
      <w:r w:rsidR="005C6CAB" w:rsidRPr="00B70AE6">
        <w:rPr>
          <w:rFonts w:hint="eastAsia"/>
          <w:b/>
        </w:rPr>
        <w:t>規範內容寬鬆不一，</w:t>
      </w:r>
      <w:r w:rsidR="00BE533A" w:rsidRPr="00B70AE6">
        <w:rPr>
          <w:rFonts w:hint="eastAsia"/>
          <w:b/>
        </w:rPr>
        <w:t>考量</w:t>
      </w:r>
      <w:r w:rsidR="00623DAF" w:rsidRPr="00B70AE6">
        <w:rPr>
          <w:rFonts w:hint="eastAsia"/>
          <w:b/>
        </w:rPr>
        <w:t>科技產業</w:t>
      </w:r>
      <w:r w:rsidR="00EC347F" w:rsidRPr="00B70AE6">
        <w:rPr>
          <w:rFonts w:hint="eastAsia"/>
          <w:b/>
        </w:rPr>
        <w:t>進展</w:t>
      </w:r>
      <w:r w:rsidR="005C6CAB" w:rsidRPr="00B70AE6">
        <w:rPr>
          <w:rFonts w:hint="eastAsia"/>
          <w:b/>
        </w:rPr>
        <w:t>日新月異</w:t>
      </w:r>
      <w:r w:rsidR="00EC347F" w:rsidRPr="0059578A">
        <w:rPr>
          <w:rFonts w:hint="eastAsia"/>
          <w:b/>
        </w:rPr>
        <w:t>、製程及其</w:t>
      </w:r>
      <w:r w:rsidR="00623DAF" w:rsidRPr="0059578A">
        <w:rPr>
          <w:rFonts w:hint="eastAsia"/>
          <w:b/>
        </w:rPr>
        <w:t>使用化學物質複雜，水利署及環保署應重新審視各法令規範目的</w:t>
      </w:r>
      <w:r w:rsidR="00223374" w:rsidRPr="0059578A">
        <w:rPr>
          <w:rFonts w:hint="eastAsia"/>
          <w:b/>
        </w:rPr>
        <w:t>並檢討其事業類別</w:t>
      </w:r>
      <w:r w:rsidR="00623DAF" w:rsidRPr="0059578A">
        <w:rPr>
          <w:rFonts w:hint="eastAsia"/>
          <w:b/>
        </w:rPr>
        <w:t>，</w:t>
      </w:r>
      <w:r w:rsidR="00EC347F" w:rsidRPr="0059578A">
        <w:rPr>
          <w:rFonts w:hint="eastAsia"/>
          <w:b/>
        </w:rPr>
        <w:t>俾免管理制度有所疏漏。</w:t>
      </w:r>
    </w:p>
    <w:p w:rsidR="0083106D" w:rsidRPr="0059578A" w:rsidRDefault="00223374" w:rsidP="00112977">
      <w:pPr>
        <w:pStyle w:val="3"/>
        <w:ind w:left="1344"/>
      </w:pPr>
      <w:r w:rsidRPr="0059578A">
        <w:rPr>
          <w:rFonts w:hint="eastAsia"/>
        </w:rPr>
        <w:t>自來水法第11條所規範禁止污染性工廠於自來水水質水量保護區內設置</w:t>
      </w:r>
      <w:r w:rsidR="00BE533A" w:rsidRPr="0059578A">
        <w:rPr>
          <w:rFonts w:hint="eastAsia"/>
        </w:rPr>
        <w:t>，</w:t>
      </w:r>
      <w:r w:rsidR="00097244" w:rsidRPr="0059578A">
        <w:rPr>
          <w:rFonts w:hint="eastAsia"/>
        </w:rPr>
        <w:t>污染性工廠係指環評認定標</w:t>
      </w:r>
      <w:r w:rsidR="00097244" w:rsidRPr="0059578A">
        <w:rPr>
          <w:rFonts w:hint="eastAsia"/>
        </w:rPr>
        <w:lastRenderedPageBreak/>
        <w:t>準第3條第1項第1款附表一、第3款附表二所列各業別之工廠，及附表所列各業別之工廠</w:t>
      </w:r>
      <w:r w:rsidR="00F66775" w:rsidRPr="0059578A">
        <w:rPr>
          <w:rFonts w:hint="eastAsia"/>
        </w:rPr>
        <w:t>，該附表業別</w:t>
      </w:r>
      <w:r w:rsidR="00265E11" w:rsidRPr="0059578A">
        <w:rPr>
          <w:rFonts w:hint="eastAsia"/>
        </w:rPr>
        <w:t>因考量「金屬表面處理工業、劇毒性或危險性化工原料製造業及具有</w:t>
      </w:r>
      <w:r w:rsidR="00265E11" w:rsidRPr="005C6CAB">
        <w:rPr>
          <w:rFonts w:hint="eastAsia"/>
        </w:rPr>
        <w:t>含多氯聯苯事業廢棄物之工業」，對於水質水量保護區內之水質，確有顯著影響，故增訂附表規範之。</w:t>
      </w:r>
      <w:r w:rsidR="00BE533A" w:rsidRPr="005C6CAB">
        <w:rPr>
          <w:rFonts w:hint="eastAsia"/>
        </w:rPr>
        <w:t>而飲用水管理條例第5條規定：</w:t>
      </w:r>
      <w:r w:rsidR="00BE533A" w:rsidRPr="005C6CAB">
        <w:rPr>
          <w:rFonts w:hAnsi="標楷體" w:hint="eastAsia"/>
        </w:rPr>
        <w:t>「</w:t>
      </w:r>
      <w:r w:rsidR="00BE533A" w:rsidRPr="005C6CAB">
        <w:rPr>
          <w:rFonts w:hint="eastAsia"/>
        </w:rPr>
        <w:t>在飲用水水源水質保護區或飲用水取水口一定距離內之地區，不得有污染水源水質之行為。</w:t>
      </w:r>
      <w:r w:rsidR="00BE533A" w:rsidRPr="0059578A">
        <w:rPr>
          <w:rFonts w:hint="eastAsia"/>
        </w:rPr>
        <w:t>前項污染水源水質之行為係指︰</w:t>
      </w:r>
      <w:r w:rsidR="00BE533A" w:rsidRPr="0059578A">
        <w:rPr>
          <w:rFonts w:hAnsi="標楷體"/>
        </w:rPr>
        <w:t>……</w:t>
      </w:r>
      <w:r w:rsidR="00BE533A" w:rsidRPr="0059578A">
        <w:rPr>
          <w:rFonts w:hint="eastAsia"/>
        </w:rPr>
        <w:t>二、工業區之開發或污染性工廠之設立。</w:t>
      </w:r>
      <w:r w:rsidR="00BE533A" w:rsidRPr="0059578A">
        <w:rPr>
          <w:rFonts w:hAnsi="標楷體"/>
        </w:rPr>
        <w:t>……</w:t>
      </w:r>
      <w:r w:rsidR="00BE533A" w:rsidRPr="0059578A">
        <w:rPr>
          <w:rFonts w:hAnsi="標楷體" w:hint="eastAsia"/>
        </w:rPr>
        <w:t>」同條例施行細則</w:t>
      </w:r>
      <w:r w:rsidR="00BE533A" w:rsidRPr="0059578A">
        <w:rPr>
          <w:rFonts w:hint="eastAsia"/>
        </w:rPr>
        <w:t>第7條規定：</w:t>
      </w:r>
      <w:r w:rsidR="00BE533A" w:rsidRPr="0059578A">
        <w:rPr>
          <w:rFonts w:hAnsi="標楷體" w:hint="eastAsia"/>
        </w:rPr>
        <w:t>「</w:t>
      </w:r>
      <w:r w:rsidR="00BE533A" w:rsidRPr="0059578A">
        <w:rPr>
          <w:rFonts w:hint="eastAsia"/>
        </w:rPr>
        <w:t>本條例第5條第2</w:t>
      </w:r>
      <w:r w:rsidR="00097244" w:rsidRPr="0059578A">
        <w:rPr>
          <w:rFonts w:hint="eastAsia"/>
        </w:rPr>
        <w:t>項</w:t>
      </w:r>
      <w:r w:rsidR="00BE533A" w:rsidRPr="0059578A">
        <w:rPr>
          <w:rFonts w:hint="eastAsia"/>
        </w:rPr>
        <w:t>第2款所稱污染性工廠，係指依開發行</w:t>
      </w:r>
      <w:r w:rsidR="00BE533A" w:rsidRPr="005C6CAB">
        <w:rPr>
          <w:rFonts w:hint="eastAsia"/>
        </w:rPr>
        <w:t>為應實施環境影響評估細目及範圍認定標準所列各業別之工廠。</w:t>
      </w:r>
      <w:r w:rsidR="00BE533A" w:rsidRPr="005C6CAB">
        <w:rPr>
          <w:rFonts w:hAnsi="標楷體" w:hint="eastAsia"/>
        </w:rPr>
        <w:t>」</w:t>
      </w:r>
      <w:r w:rsidR="00265E11" w:rsidRPr="005C6CAB">
        <w:rPr>
          <w:rFonts w:hAnsi="標楷體" w:hint="eastAsia"/>
        </w:rPr>
        <w:t>是以，</w:t>
      </w:r>
      <w:r w:rsidR="00265E11" w:rsidRPr="005C6CAB">
        <w:rPr>
          <w:rFonts w:hint="eastAsia"/>
        </w:rPr>
        <w:t>自來水法及飲用水管理條例</w:t>
      </w:r>
      <w:r w:rsidR="005C7933" w:rsidRPr="005C6CAB">
        <w:rPr>
          <w:rFonts w:hint="eastAsia"/>
        </w:rPr>
        <w:t>之污染性工廠雖均主要以環評認定標準之業別為主，</w:t>
      </w:r>
      <w:r w:rsidR="00C91285" w:rsidRPr="005C6CAB">
        <w:rPr>
          <w:rFonts w:hint="eastAsia"/>
        </w:rPr>
        <w:t>係因環評認定標準第3條第1項各款內容</w:t>
      </w:r>
      <w:r w:rsidR="00AC538A" w:rsidRPr="005C6CAB">
        <w:rPr>
          <w:rFonts w:hint="eastAsia"/>
        </w:rPr>
        <w:t>所規範</w:t>
      </w:r>
      <w:r w:rsidR="00C91285" w:rsidRPr="005C6CAB">
        <w:rPr>
          <w:rFonts w:hint="eastAsia"/>
        </w:rPr>
        <w:t>自來水水質水量保護區</w:t>
      </w:r>
      <w:r w:rsidR="00AC538A" w:rsidRPr="005C6CAB">
        <w:rPr>
          <w:rFonts w:hint="eastAsia"/>
        </w:rPr>
        <w:t>而定，但認定有所歧異</w:t>
      </w:r>
      <w:r w:rsidR="005C7933" w:rsidRPr="005C6CAB">
        <w:rPr>
          <w:rFonts w:hint="eastAsia"/>
        </w:rPr>
        <w:t>。</w:t>
      </w:r>
    </w:p>
    <w:p w:rsidR="0097350E" w:rsidRPr="005C6CAB" w:rsidRDefault="005C7933" w:rsidP="00112977">
      <w:pPr>
        <w:pStyle w:val="3"/>
        <w:ind w:left="1344"/>
      </w:pPr>
      <w:r w:rsidRPr="005C6CAB">
        <w:rPr>
          <w:rFonts w:hint="eastAsia"/>
        </w:rPr>
        <w:t>再查，依水污染防治法事業分類及定義，以晶圓製造及半導體製造業為例，其製程分別定義為(1)從事以拉晶、晶柱生長、切割、研磨、拋光、蝕刻、清潔等晶圓製備程序之事業。(2)從事以氧化、微影、蝕刻、摻配、氣相沉積、磊晶、蒸鍍、濺鍍等半導體製造及封裝之事業。然查環評認定標準之半導體工業，則指從事積體電路晶圓製造、晶圓封裝、磊晶、光罩製造、導線架製造工業。可證水污染防治法事業分類及定義與環評認定標準中</w:t>
      </w:r>
      <w:r w:rsidRPr="0059578A">
        <w:rPr>
          <w:rFonts w:hint="eastAsia"/>
        </w:rPr>
        <w:t>就半導體製造業之範疇，亦有所別</w:t>
      </w:r>
      <w:r w:rsidR="008D0F61" w:rsidRPr="0059578A">
        <w:rPr>
          <w:rFonts w:hAnsi="標楷體" w:hint="eastAsia"/>
          <w:szCs w:val="19"/>
        </w:rPr>
        <w:t>。再參照</w:t>
      </w:r>
      <w:r w:rsidR="008D0F61" w:rsidRPr="0059578A">
        <w:rPr>
          <w:rFonts w:hint="eastAsia"/>
        </w:rPr>
        <w:t>水污染防治法事業分類及定</w:t>
      </w:r>
      <w:r w:rsidR="008D0F61" w:rsidRPr="0059578A">
        <w:rPr>
          <w:rFonts w:hAnsi="標楷體" w:hint="eastAsia"/>
          <w:szCs w:val="19"/>
        </w:rPr>
        <w:t>義中光電材料及元件製造業，係以</w:t>
      </w:r>
      <w:r w:rsidR="008D0F61" w:rsidRPr="0059578A">
        <w:rPr>
          <w:rFonts w:hAnsi="標楷體"/>
          <w:szCs w:val="19"/>
        </w:rPr>
        <w:t>(1)</w:t>
      </w:r>
      <w:r w:rsidR="008D0F61" w:rsidRPr="0059578A">
        <w:rPr>
          <w:rFonts w:hAnsi="標楷體" w:hint="eastAsia"/>
          <w:szCs w:val="19"/>
        </w:rPr>
        <w:t>從事液晶面板及</w:t>
      </w:r>
      <w:r w:rsidR="008D0F61" w:rsidRPr="005C6CAB">
        <w:rPr>
          <w:rFonts w:hAnsi="標楷體" w:hint="eastAsia"/>
          <w:szCs w:val="19"/>
        </w:rPr>
        <w:t>其組件製造之事業</w:t>
      </w:r>
      <w:r w:rsidR="001C65DD" w:rsidRPr="005C6CAB">
        <w:rPr>
          <w:rFonts w:hAnsi="標楷體" w:hint="eastAsia"/>
          <w:szCs w:val="19"/>
        </w:rPr>
        <w:t>、</w:t>
      </w:r>
      <w:r w:rsidR="008D0F61" w:rsidRPr="005C6CAB">
        <w:rPr>
          <w:rFonts w:hAnsi="標楷體"/>
          <w:szCs w:val="19"/>
        </w:rPr>
        <w:t>(2)</w:t>
      </w:r>
      <w:r w:rsidR="008D0F61" w:rsidRPr="005C6CAB">
        <w:rPr>
          <w:rFonts w:hAnsi="標楷體" w:hint="eastAsia"/>
          <w:szCs w:val="19"/>
        </w:rPr>
        <w:t>其他光電材料及元件製造業之事業。</w:t>
      </w:r>
      <w:r w:rsidR="001C65DD" w:rsidRPr="005C6CAB">
        <w:rPr>
          <w:rFonts w:hAnsi="標楷體" w:hint="eastAsia"/>
          <w:szCs w:val="19"/>
        </w:rPr>
        <w:t>而未列載明及製程細項，但面板</w:t>
      </w:r>
      <w:r w:rsidR="001C65DD" w:rsidRPr="005C6CAB">
        <w:rPr>
          <w:rFonts w:hAnsi="標楷體" w:hint="eastAsia"/>
          <w:szCs w:val="19"/>
        </w:rPr>
        <w:lastRenderedPageBreak/>
        <w:t>產業製程包括顯影、蝕刻、清洗等流程</w:t>
      </w:r>
      <w:r w:rsidR="001C65DD" w:rsidRPr="005C6CAB">
        <w:rPr>
          <w:rStyle w:val="afe"/>
          <w:rFonts w:hAnsi="標楷體"/>
          <w:szCs w:val="19"/>
        </w:rPr>
        <w:footnoteReference w:id="62"/>
      </w:r>
      <w:r w:rsidR="001C65DD" w:rsidRPr="005C6CAB">
        <w:rPr>
          <w:rFonts w:hAnsi="標楷體" w:hint="eastAsia"/>
          <w:szCs w:val="19"/>
        </w:rPr>
        <w:t>，又與上述半導體</w:t>
      </w:r>
      <w:r w:rsidR="001C65DD" w:rsidRPr="005C6CAB">
        <w:rPr>
          <w:rFonts w:hint="eastAsia"/>
        </w:rPr>
        <w:t>製造業中有所相同之處，故僅以行業別區分，</w:t>
      </w:r>
      <w:r w:rsidR="0097350E" w:rsidRPr="005C6CAB">
        <w:rPr>
          <w:rFonts w:hint="eastAsia"/>
        </w:rPr>
        <w:t>則未考量實際製程內容及其所產生之污染，以製程別區分時，不同產業間之製程則有異同之處，</w:t>
      </w:r>
      <w:r w:rsidR="0097350E" w:rsidRPr="005C6CAB">
        <w:rPr>
          <w:rFonts w:hAnsi="標楷體" w:hint="eastAsia"/>
          <w:szCs w:val="19"/>
        </w:rPr>
        <w:t>在</w:t>
      </w:r>
      <w:r w:rsidR="0097350E" w:rsidRPr="005C6CAB">
        <w:rPr>
          <w:rFonts w:hint="eastAsia"/>
        </w:rPr>
        <w:t>科技產業進展迅速、製程異同及其使用化學物質複雜，依自來水法、飲用水管理條例及水污染防治法之立法</w:t>
      </w:r>
      <w:r w:rsidR="00952BA5" w:rsidRPr="005C6CAB">
        <w:rPr>
          <w:rFonts w:hint="eastAsia"/>
        </w:rPr>
        <w:t>目的</w:t>
      </w:r>
      <w:r w:rsidR="0097350E" w:rsidRPr="005C6CAB">
        <w:rPr>
          <w:rFonts w:hint="eastAsia"/>
        </w:rPr>
        <w:t>分別為</w:t>
      </w:r>
      <w:r w:rsidR="0097350E" w:rsidRPr="005C6CAB">
        <w:rPr>
          <w:rFonts w:hAnsi="標楷體" w:hint="eastAsia"/>
        </w:rPr>
        <w:t>「</w:t>
      </w:r>
      <w:r w:rsidR="0097350E" w:rsidRPr="005C6CAB">
        <w:rPr>
          <w:rFonts w:hint="eastAsia"/>
        </w:rPr>
        <w:t>供應充裕而合於衛生之用水以改善國民生活環境</w:t>
      </w:r>
      <w:r w:rsidR="0097350E" w:rsidRPr="005C6CAB">
        <w:rPr>
          <w:rFonts w:hAnsi="標楷體" w:hint="eastAsia"/>
        </w:rPr>
        <w:t>」</w:t>
      </w:r>
      <w:r w:rsidR="0097350E" w:rsidRPr="005C6CAB">
        <w:rPr>
          <w:rFonts w:hint="eastAsia"/>
        </w:rPr>
        <w:t>、</w:t>
      </w:r>
      <w:r w:rsidR="0097350E" w:rsidRPr="005C6CAB">
        <w:rPr>
          <w:rFonts w:hAnsi="標楷體" w:hint="eastAsia"/>
        </w:rPr>
        <w:t>「</w:t>
      </w:r>
      <w:r w:rsidR="0097350E" w:rsidRPr="005C6CAB">
        <w:rPr>
          <w:rFonts w:hint="eastAsia"/>
        </w:rPr>
        <w:t>提昇公眾飲用水品質以維護國民健康</w:t>
      </w:r>
      <w:r w:rsidR="0097350E" w:rsidRPr="005C6CAB">
        <w:rPr>
          <w:rFonts w:hAnsi="標楷體" w:hint="eastAsia"/>
        </w:rPr>
        <w:t>」</w:t>
      </w:r>
      <w:r w:rsidR="0097350E" w:rsidRPr="005C6CAB">
        <w:rPr>
          <w:rFonts w:hint="eastAsia"/>
        </w:rPr>
        <w:t>、</w:t>
      </w:r>
      <w:r w:rsidR="0097350E" w:rsidRPr="005C6CAB">
        <w:rPr>
          <w:rFonts w:hAnsi="標楷體" w:hint="eastAsia"/>
        </w:rPr>
        <w:t>「</w:t>
      </w:r>
      <w:r w:rsidR="0097350E" w:rsidRPr="005C6CAB">
        <w:rPr>
          <w:rFonts w:hint="eastAsia"/>
        </w:rPr>
        <w:t>確保水資源之清潔，以維護生態體系，改善生活環境，增進國民健康</w:t>
      </w:r>
      <w:r w:rsidR="0097350E" w:rsidRPr="005C6CAB">
        <w:rPr>
          <w:rFonts w:hAnsi="標楷體" w:hint="eastAsia"/>
        </w:rPr>
        <w:t>」</w:t>
      </w:r>
      <w:r w:rsidR="00952BA5" w:rsidRPr="005C6CAB">
        <w:rPr>
          <w:rFonts w:hAnsi="標楷體" w:hint="eastAsia"/>
        </w:rPr>
        <w:t>，</w:t>
      </w:r>
      <w:r w:rsidR="00952BA5" w:rsidRPr="005C6CAB">
        <w:rPr>
          <w:rFonts w:hint="eastAsia"/>
        </w:rPr>
        <w:t>水利署及環保署應重新審視各法令規範意旨並檢討其事業類別，俾免管理制度有所疏漏。</w:t>
      </w:r>
    </w:p>
    <w:p w:rsidR="00423854" w:rsidRPr="0059578A" w:rsidRDefault="00423854" w:rsidP="00423854">
      <w:pPr>
        <w:pStyle w:val="1"/>
        <w:ind w:left="2380" w:hanging="2380"/>
      </w:pPr>
      <w:bookmarkStart w:id="192" w:name="_Toc524895648"/>
      <w:bookmarkStart w:id="193" w:name="_Toc524896194"/>
      <w:bookmarkStart w:id="194" w:name="_Toc524896224"/>
      <w:bookmarkStart w:id="195" w:name="_Toc524902734"/>
      <w:bookmarkStart w:id="196" w:name="_Toc525066148"/>
      <w:bookmarkStart w:id="197" w:name="_Toc525070839"/>
      <w:bookmarkStart w:id="198" w:name="_Toc525938379"/>
      <w:bookmarkStart w:id="199" w:name="_Toc525939227"/>
      <w:bookmarkStart w:id="200" w:name="_Toc525939732"/>
      <w:bookmarkStart w:id="201" w:name="_Toc529218272"/>
      <w:bookmarkEnd w:id="182"/>
      <w:bookmarkEnd w:id="183"/>
      <w:bookmarkEnd w:id="184"/>
      <w:r w:rsidRPr="0059578A">
        <w:br w:type="page"/>
      </w:r>
      <w:bookmarkStart w:id="202" w:name="_Toc529222689"/>
      <w:bookmarkStart w:id="203" w:name="_Toc529223111"/>
      <w:bookmarkStart w:id="204" w:name="_Toc529223862"/>
      <w:bookmarkStart w:id="205" w:name="_Toc529228265"/>
      <w:bookmarkStart w:id="206" w:name="_Toc2400395"/>
      <w:bookmarkStart w:id="207" w:name="_Toc4316189"/>
      <w:bookmarkStart w:id="208" w:name="_Toc4473330"/>
      <w:bookmarkStart w:id="209" w:name="_Toc69556897"/>
      <w:bookmarkStart w:id="210" w:name="_Toc69556946"/>
      <w:bookmarkStart w:id="211" w:name="_Toc69609820"/>
      <w:bookmarkStart w:id="212" w:name="_Toc70241816"/>
      <w:bookmarkStart w:id="213" w:name="_Toc70242205"/>
      <w:bookmarkStart w:id="214" w:name="_Toc421794875"/>
      <w:bookmarkStart w:id="215" w:name="_Toc422834160"/>
      <w:r w:rsidRPr="0059578A">
        <w:rPr>
          <w:rFonts w:hint="eastAsia"/>
        </w:rPr>
        <w:lastRenderedPageBreak/>
        <w:t>處理辦法：</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3E4EE6" w:rsidRPr="0059578A" w:rsidRDefault="00423854" w:rsidP="005B600A">
      <w:pPr>
        <w:pStyle w:val="2"/>
        <w:ind w:leftChars="102" w:left="1028"/>
      </w:pPr>
      <w:bookmarkStart w:id="216" w:name="_Toc524895649"/>
      <w:bookmarkStart w:id="217" w:name="_Toc524896195"/>
      <w:bookmarkStart w:id="218" w:name="_Toc524896225"/>
      <w:bookmarkStart w:id="219" w:name="_Toc70241820"/>
      <w:bookmarkStart w:id="220" w:name="_Toc70242209"/>
      <w:bookmarkStart w:id="221" w:name="_Toc421794876"/>
      <w:bookmarkStart w:id="222" w:name="_Toc421795442"/>
      <w:bookmarkStart w:id="223" w:name="_Toc421796023"/>
      <w:bookmarkStart w:id="224" w:name="_Toc422728958"/>
      <w:bookmarkStart w:id="225" w:name="_Toc422834161"/>
      <w:bookmarkStart w:id="226" w:name="_Toc2400396"/>
      <w:bookmarkStart w:id="227" w:name="_Toc4316190"/>
      <w:bookmarkStart w:id="228" w:name="_Toc4473331"/>
      <w:bookmarkStart w:id="229" w:name="_Toc69556898"/>
      <w:bookmarkStart w:id="230" w:name="_Toc69556947"/>
      <w:bookmarkStart w:id="231" w:name="_Toc69609821"/>
      <w:bookmarkStart w:id="232" w:name="_Toc70241817"/>
      <w:bookmarkStart w:id="233" w:name="_Toc70242206"/>
      <w:bookmarkStart w:id="234" w:name="_Toc524902735"/>
      <w:bookmarkStart w:id="235" w:name="_Toc525066149"/>
      <w:bookmarkStart w:id="236" w:name="_Toc525070840"/>
      <w:bookmarkStart w:id="237" w:name="_Toc525938380"/>
      <w:bookmarkStart w:id="238" w:name="_Toc525939228"/>
      <w:bookmarkStart w:id="239" w:name="_Toc525939733"/>
      <w:bookmarkStart w:id="240" w:name="_Toc529218273"/>
      <w:bookmarkStart w:id="241" w:name="_Toc529222690"/>
      <w:bookmarkStart w:id="242" w:name="_Toc529223112"/>
      <w:bookmarkStart w:id="243" w:name="_Toc529223863"/>
      <w:bookmarkStart w:id="244" w:name="_Toc529228266"/>
      <w:bookmarkEnd w:id="216"/>
      <w:bookmarkEnd w:id="217"/>
      <w:bookmarkEnd w:id="218"/>
      <w:r w:rsidRPr="0059578A">
        <w:rPr>
          <w:rFonts w:hint="eastAsia"/>
        </w:rPr>
        <w:t>調查意見</w:t>
      </w:r>
      <w:r w:rsidR="005B600A" w:rsidRPr="0059578A">
        <w:rPr>
          <w:rFonts w:hint="eastAsia"/>
        </w:rPr>
        <w:t>一、</w:t>
      </w:r>
      <w:r w:rsidR="003E4EE6" w:rsidRPr="0059578A">
        <w:rPr>
          <w:rFonts w:hint="eastAsia"/>
        </w:rPr>
        <w:t>二，提案糾正新竹縣政府。</w:t>
      </w:r>
    </w:p>
    <w:p w:rsidR="00423854" w:rsidRPr="0059578A" w:rsidRDefault="00486100" w:rsidP="005B600A">
      <w:pPr>
        <w:pStyle w:val="2"/>
        <w:ind w:leftChars="102" w:left="1028"/>
      </w:pPr>
      <w:r>
        <w:rPr>
          <w:rFonts w:hint="eastAsia"/>
        </w:rPr>
        <w:t>抄</w:t>
      </w:r>
      <w:r w:rsidR="003E4EE6" w:rsidRPr="0059578A">
        <w:rPr>
          <w:rFonts w:hint="eastAsia"/>
        </w:rPr>
        <w:t>調查意見</w:t>
      </w:r>
      <w:r w:rsidR="005B600A" w:rsidRPr="0059578A">
        <w:rPr>
          <w:rFonts w:hint="eastAsia"/>
        </w:rPr>
        <w:t>三</w:t>
      </w:r>
      <w:r w:rsidR="00423854" w:rsidRPr="0059578A">
        <w:rPr>
          <w:rFonts w:hint="eastAsia"/>
        </w:rPr>
        <w:t>，</w:t>
      </w:r>
      <w:r w:rsidR="005B600A" w:rsidRPr="0059578A">
        <w:rPr>
          <w:rFonts w:hint="eastAsia"/>
        </w:rPr>
        <w:t>函請經濟部</w:t>
      </w:r>
      <w:r w:rsidR="00A87FA4" w:rsidRPr="0059578A">
        <w:rPr>
          <w:rFonts w:hint="eastAsia"/>
        </w:rPr>
        <w:t>督促所屬</w:t>
      </w:r>
      <w:r w:rsidR="005B600A" w:rsidRPr="0059578A">
        <w:rPr>
          <w:rFonts w:hint="eastAsia"/>
        </w:rPr>
        <w:t>檢討改進見復。</w:t>
      </w:r>
      <w:bookmarkEnd w:id="219"/>
      <w:bookmarkEnd w:id="220"/>
      <w:bookmarkEnd w:id="221"/>
      <w:bookmarkEnd w:id="222"/>
      <w:bookmarkEnd w:id="223"/>
      <w:bookmarkEnd w:id="224"/>
      <w:bookmarkEnd w:id="225"/>
    </w:p>
    <w:p w:rsidR="00423854" w:rsidRPr="0059578A" w:rsidRDefault="00486100" w:rsidP="00423854">
      <w:pPr>
        <w:pStyle w:val="2"/>
      </w:pPr>
      <w:bookmarkStart w:id="245" w:name="_Toc421794877"/>
      <w:bookmarkStart w:id="246" w:name="_Toc421795443"/>
      <w:bookmarkStart w:id="247" w:name="_Toc421796024"/>
      <w:bookmarkStart w:id="248" w:name="_Toc422728959"/>
      <w:bookmarkStart w:id="249" w:name="_Toc422834162"/>
      <w:r>
        <w:rPr>
          <w:rFonts w:hint="eastAsia"/>
        </w:rPr>
        <w:t>抄</w:t>
      </w:r>
      <w:r w:rsidR="00423854" w:rsidRPr="0059578A">
        <w:rPr>
          <w:rFonts w:hint="eastAsia"/>
        </w:rPr>
        <w:t>調查意見</w:t>
      </w:r>
      <w:r w:rsidR="005B600A" w:rsidRPr="0059578A">
        <w:rPr>
          <w:rFonts w:hint="eastAsia"/>
        </w:rPr>
        <w:t>四</w:t>
      </w:r>
      <w:r w:rsidR="00423854" w:rsidRPr="0059578A">
        <w:rPr>
          <w:rFonts w:hint="eastAsia"/>
        </w:rPr>
        <w:t>，函請</w:t>
      </w:r>
      <w:r w:rsidR="003E4EE6" w:rsidRPr="0059578A">
        <w:rPr>
          <w:rFonts w:hint="eastAsia"/>
        </w:rPr>
        <w:t>經濟部、新竹市政府、</w:t>
      </w:r>
      <w:r w:rsidR="005B600A" w:rsidRPr="0059578A">
        <w:rPr>
          <w:rFonts w:hint="eastAsia"/>
        </w:rPr>
        <w:t>新竹縣政府</w:t>
      </w:r>
      <w:r w:rsidR="00423854" w:rsidRPr="0059578A">
        <w:rPr>
          <w:rFonts w:hint="eastAsia"/>
        </w:rPr>
        <w:t>確實檢討改進見復。</w:t>
      </w:r>
      <w:bookmarkEnd w:id="226"/>
      <w:bookmarkEnd w:id="227"/>
      <w:bookmarkEnd w:id="228"/>
      <w:bookmarkEnd w:id="229"/>
      <w:bookmarkEnd w:id="230"/>
      <w:bookmarkEnd w:id="231"/>
      <w:bookmarkEnd w:id="232"/>
      <w:bookmarkEnd w:id="233"/>
      <w:bookmarkEnd w:id="245"/>
      <w:bookmarkEnd w:id="246"/>
      <w:bookmarkEnd w:id="247"/>
      <w:bookmarkEnd w:id="248"/>
      <w:bookmarkEnd w:id="249"/>
    </w:p>
    <w:p w:rsidR="001C6216" w:rsidRPr="0059578A" w:rsidRDefault="00486100" w:rsidP="001C6216">
      <w:pPr>
        <w:pStyle w:val="2"/>
      </w:pPr>
      <w:r>
        <w:rPr>
          <w:rFonts w:hint="eastAsia"/>
        </w:rPr>
        <w:t>抄</w:t>
      </w:r>
      <w:r w:rsidR="001C6216" w:rsidRPr="0059578A">
        <w:rPr>
          <w:rFonts w:hint="eastAsia"/>
        </w:rPr>
        <w:t>調查意見五，函請經濟部督促台水公司，及新竹市政府、新竹縣政府確實檢討改進見復。</w:t>
      </w:r>
    </w:p>
    <w:p w:rsidR="005B600A" w:rsidRPr="0059578A" w:rsidRDefault="00E76FF4" w:rsidP="005B600A">
      <w:pPr>
        <w:pStyle w:val="2"/>
      </w:pPr>
      <w:r>
        <w:rPr>
          <w:rFonts w:hint="eastAsia"/>
        </w:rPr>
        <w:t>抄</w:t>
      </w:r>
      <w:r w:rsidR="005B600A" w:rsidRPr="0059578A">
        <w:rPr>
          <w:rFonts w:hint="eastAsia"/>
        </w:rPr>
        <w:t>調查意見</w:t>
      </w:r>
      <w:r w:rsidR="001C6216" w:rsidRPr="0059578A">
        <w:rPr>
          <w:rFonts w:hint="eastAsia"/>
        </w:rPr>
        <w:t>六</w:t>
      </w:r>
      <w:r w:rsidR="005B600A" w:rsidRPr="0059578A">
        <w:rPr>
          <w:rFonts w:hint="eastAsia"/>
        </w:rPr>
        <w:t>，函請</w:t>
      </w:r>
      <w:r w:rsidR="001C6216" w:rsidRPr="0059578A">
        <w:rPr>
          <w:rFonts w:hint="eastAsia"/>
        </w:rPr>
        <w:t>經濟部、行政院環境保護署</w:t>
      </w:r>
      <w:r w:rsidR="005B600A" w:rsidRPr="0059578A">
        <w:rPr>
          <w:rFonts w:hint="eastAsia"/>
        </w:rPr>
        <w:t>確實檢討改進見復。</w:t>
      </w:r>
    </w:p>
    <w:p w:rsidR="00423854" w:rsidRPr="0059578A" w:rsidRDefault="00486100" w:rsidP="00423854">
      <w:pPr>
        <w:pStyle w:val="2"/>
      </w:pPr>
      <w:bookmarkStart w:id="250" w:name="_Toc70241819"/>
      <w:bookmarkStart w:id="251" w:name="_Toc70242208"/>
      <w:bookmarkStart w:id="252" w:name="_Toc421794878"/>
      <w:bookmarkStart w:id="253" w:name="_Toc421795444"/>
      <w:bookmarkStart w:id="254" w:name="_Toc421796025"/>
      <w:bookmarkStart w:id="255" w:name="_Toc422728960"/>
      <w:bookmarkStart w:id="256" w:name="_Toc422834163"/>
      <w:bookmarkStart w:id="257" w:name="_Toc70241818"/>
      <w:bookmarkStart w:id="258" w:name="_Toc70242207"/>
      <w:bookmarkStart w:id="259" w:name="_Toc69556899"/>
      <w:bookmarkStart w:id="260" w:name="_Toc69556948"/>
      <w:bookmarkStart w:id="261" w:name="_Toc69609822"/>
      <w:r>
        <w:rPr>
          <w:rFonts w:hint="eastAsia"/>
        </w:rPr>
        <w:t>影附</w:t>
      </w:r>
      <w:r w:rsidR="00423854" w:rsidRPr="0059578A">
        <w:rPr>
          <w:rFonts w:hint="eastAsia"/>
        </w:rPr>
        <w:t>調查意見，函復陳訴人。</w:t>
      </w:r>
      <w:bookmarkEnd w:id="250"/>
      <w:bookmarkEnd w:id="251"/>
      <w:bookmarkEnd w:id="252"/>
      <w:bookmarkEnd w:id="253"/>
      <w:bookmarkEnd w:id="254"/>
      <w:bookmarkEnd w:id="255"/>
      <w:bookmarkEnd w:id="256"/>
    </w:p>
    <w:bookmarkEnd w:id="234"/>
    <w:bookmarkEnd w:id="235"/>
    <w:bookmarkEnd w:id="236"/>
    <w:bookmarkEnd w:id="237"/>
    <w:bookmarkEnd w:id="238"/>
    <w:bookmarkEnd w:id="239"/>
    <w:bookmarkEnd w:id="240"/>
    <w:bookmarkEnd w:id="241"/>
    <w:bookmarkEnd w:id="242"/>
    <w:bookmarkEnd w:id="243"/>
    <w:bookmarkEnd w:id="244"/>
    <w:bookmarkEnd w:id="257"/>
    <w:bookmarkEnd w:id="258"/>
    <w:bookmarkEnd w:id="259"/>
    <w:bookmarkEnd w:id="260"/>
    <w:bookmarkEnd w:id="261"/>
    <w:p w:rsidR="00423854" w:rsidRPr="0059578A" w:rsidRDefault="00486100" w:rsidP="00486100">
      <w:pPr>
        <w:pStyle w:val="2"/>
      </w:pPr>
      <w:r>
        <w:rPr>
          <w:rFonts w:hint="eastAsia"/>
        </w:rPr>
        <w:t>調查報告</w:t>
      </w:r>
      <w:r w:rsidR="00DA213C">
        <w:rPr>
          <w:rFonts w:hint="eastAsia"/>
        </w:rPr>
        <w:t>全文</w:t>
      </w:r>
      <w:r>
        <w:rPr>
          <w:rFonts w:hint="eastAsia"/>
        </w:rPr>
        <w:t>上網公布。</w:t>
      </w:r>
    </w:p>
    <w:p w:rsidR="00423854" w:rsidRPr="0059578A" w:rsidRDefault="00423854" w:rsidP="00423854">
      <w:pPr>
        <w:pStyle w:val="aa"/>
        <w:spacing w:beforeLines="150" w:before="685" w:after="0"/>
        <w:ind w:leftChars="1100" w:left="3742"/>
        <w:rPr>
          <w:rFonts w:ascii="Times New Roman"/>
          <w:b w:val="0"/>
          <w:bCs/>
          <w:snapToGrid/>
          <w:spacing w:val="0"/>
          <w:kern w:val="0"/>
          <w:sz w:val="40"/>
        </w:rPr>
      </w:pPr>
      <w:r w:rsidRPr="0059578A">
        <w:rPr>
          <w:rFonts w:hint="eastAsia"/>
          <w:b w:val="0"/>
          <w:bCs/>
          <w:snapToGrid/>
          <w:spacing w:val="12"/>
          <w:kern w:val="0"/>
          <w:sz w:val="40"/>
        </w:rPr>
        <w:t>調查委員：</w:t>
      </w:r>
      <w:r w:rsidR="00486100">
        <w:rPr>
          <w:rFonts w:hint="eastAsia"/>
          <w:b w:val="0"/>
          <w:bCs/>
          <w:snapToGrid/>
          <w:spacing w:val="12"/>
          <w:kern w:val="0"/>
          <w:sz w:val="40"/>
        </w:rPr>
        <w:t>田秋堇</w:t>
      </w:r>
    </w:p>
    <w:p w:rsidR="00423854" w:rsidRPr="0059578A" w:rsidRDefault="00423854" w:rsidP="00423854">
      <w:pPr>
        <w:pStyle w:val="aa"/>
        <w:spacing w:before="0" w:after="0"/>
        <w:ind w:leftChars="1100" w:left="3742" w:firstLineChars="500" w:firstLine="2021"/>
        <w:rPr>
          <w:b w:val="0"/>
          <w:bCs/>
          <w:snapToGrid/>
          <w:spacing w:val="12"/>
          <w:kern w:val="0"/>
        </w:rPr>
      </w:pPr>
    </w:p>
    <w:p w:rsidR="00423854" w:rsidRPr="0059578A" w:rsidRDefault="00423854" w:rsidP="00423854">
      <w:pPr>
        <w:pStyle w:val="aa"/>
        <w:spacing w:before="0" w:after="0"/>
        <w:ind w:leftChars="1100" w:left="3742" w:firstLineChars="500" w:firstLine="2021"/>
        <w:rPr>
          <w:b w:val="0"/>
          <w:bCs/>
          <w:snapToGrid/>
          <w:spacing w:val="12"/>
          <w:kern w:val="0"/>
        </w:rPr>
      </w:pPr>
    </w:p>
    <w:p w:rsidR="00423854" w:rsidRPr="0059578A" w:rsidRDefault="00423854" w:rsidP="00423854">
      <w:pPr>
        <w:pStyle w:val="aa"/>
        <w:spacing w:before="0" w:after="0"/>
        <w:ind w:leftChars="1100" w:left="3742" w:firstLineChars="500" w:firstLine="2021"/>
        <w:rPr>
          <w:b w:val="0"/>
          <w:bCs/>
          <w:snapToGrid/>
          <w:spacing w:val="12"/>
          <w:kern w:val="0"/>
        </w:rPr>
      </w:pPr>
    </w:p>
    <w:p w:rsidR="00423854" w:rsidRPr="0059578A" w:rsidRDefault="00423854" w:rsidP="00423854">
      <w:pPr>
        <w:pStyle w:val="af"/>
        <w:rPr>
          <w:rFonts w:hAnsi="標楷體"/>
          <w:bCs/>
        </w:rPr>
      </w:pPr>
      <w:r w:rsidRPr="0059578A">
        <w:rPr>
          <w:rFonts w:hAnsi="標楷體" w:hint="eastAsia"/>
          <w:bCs/>
        </w:rPr>
        <w:t>中  華  民  國　10</w:t>
      </w:r>
      <w:r w:rsidR="005B600A" w:rsidRPr="0059578A">
        <w:rPr>
          <w:rFonts w:hAnsi="標楷體" w:hint="eastAsia"/>
          <w:bCs/>
        </w:rPr>
        <w:t>8</w:t>
      </w:r>
      <w:r w:rsidRPr="0059578A">
        <w:rPr>
          <w:rFonts w:hAnsi="標楷體" w:hint="eastAsia"/>
          <w:bCs/>
        </w:rPr>
        <w:t xml:space="preserve">　年　</w:t>
      </w:r>
      <w:r w:rsidR="00486100">
        <w:rPr>
          <w:rFonts w:hAnsi="標楷體" w:hint="eastAsia"/>
          <w:bCs/>
        </w:rPr>
        <w:t>8</w:t>
      </w:r>
      <w:r w:rsidRPr="0059578A">
        <w:rPr>
          <w:rFonts w:hAnsi="標楷體" w:hint="eastAsia"/>
          <w:bCs/>
        </w:rPr>
        <w:t xml:space="preserve">　月　</w:t>
      </w:r>
      <w:r w:rsidR="00486100">
        <w:rPr>
          <w:rFonts w:hAnsi="標楷體" w:hint="eastAsia"/>
          <w:bCs/>
        </w:rPr>
        <w:t>14</w:t>
      </w:r>
      <w:r w:rsidRPr="0059578A">
        <w:rPr>
          <w:rFonts w:hAnsi="標楷體" w:hint="eastAsia"/>
          <w:bCs/>
        </w:rPr>
        <w:t xml:space="preserve">　日</w:t>
      </w:r>
    </w:p>
    <w:p w:rsidR="00423854" w:rsidRPr="0059578A" w:rsidRDefault="00423854" w:rsidP="00423854">
      <w:pPr>
        <w:pStyle w:val="af0"/>
        <w:kinsoku/>
        <w:autoSpaceDE w:val="0"/>
        <w:spacing w:beforeLines="50" w:before="228"/>
        <w:ind w:left="1020" w:hanging="1020"/>
        <w:rPr>
          <w:bCs/>
        </w:rPr>
      </w:pPr>
    </w:p>
    <w:p w:rsidR="00423854" w:rsidRPr="0059578A" w:rsidRDefault="00423854" w:rsidP="00423854">
      <w:pPr>
        <w:widowControl/>
        <w:overflowPunct/>
        <w:autoSpaceDE/>
        <w:autoSpaceDN/>
        <w:jc w:val="left"/>
        <w:rPr>
          <w:bCs/>
          <w:kern w:val="0"/>
        </w:rPr>
      </w:pPr>
    </w:p>
    <w:p w:rsidR="005B600A" w:rsidRPr="0059578A" w:rsidRDefault="005B600A">
      <w:pPr>
        <w:widowControl/>
        <w:overflowPunct/>
        <w:autoSpaceDE/>
        <w:autoSpaceDN/>
        <w:jc w:val="left"/>
        <w:rPr>
          <w:rFonts w:hAnsi="Arial"/>
          <w:bCs/>
          <w:kern w:val="32"/>
          <w:szCs w:val="48"/>
        </w:rPr>
      </w:pPr>
      <w:r w:rsidRPr="0059578A">
        <w:br w:type="page"/>
      </w:r>
    </w:p>
    <w:p w:rsidR="00D14015" w:rsidRPr="0059578A" w:rsidRDefault="00D14015" w:rsidP="00D14015">
      <w:pPr>
        <w:pStyle w:val="2"/>
        <w:numPr>
          <w:ilvl w:val="0"/>
          <w:numId w:val="0"/>
        </w:numPr>
        <w:ind w:left="1021"/>
      </w:pPr>
    </w:p>
    <w:p w:rsidR="005B600A" w:rsidRPr="0059578A" w:rsidRDefault="005B600A" w:rsidP="00D14015">
      <w:pPr>
        <w:pStyle w:val="2"/>
        <w:numPr>
          <w:ilvl w:val="0"/>
          <w:numId w:val="0"/>
        </w:numPr>
        <w:ind w:left="1021"/>
      </w:pPr>
    </w:p>
    <w:p w:rsidR="005B600A" w:rsidRPr="0059578A" w:rsidRDefault="005B600A" w:rsidP="00D14015">
      <w:pPr>
        <w:pStyle w:val="2"/>
        <w:numPr>
          <w:ilvl w:val="0"/>
          <w:numId w:val="0"/>
        </w:numPr>
        <w:ind w:left="1021"/>
      </w:pPr>
    </w:p>
    <w:p w:rsidR="005B600A" w:rsidRPr="0059578A" w:rsidRDefault="005B600A" w:rsidP="00D14015">
      <w:pPr>
        <w:pStyle w:val="2"/>
        <w:numPr>
          <w:ilvl w:val="0"/>
          <w:numId w:val="0"/>
        </w:numPr>
        <w:ind w:left="1021"/>
      </w:pPr>
    </w:p>
    <w:p w:rsidR="005B600A" w:rsidRPr="0059578A" w:rsidRDefault="005B600A" w:rsidP="00EF1739">
      <w:pPr>
        <w:pStyle w:val="2"/>
        <w:numPr>
          <w:ilvl w:val="0"/>
          <w:numId w:val="0"/>
        </w:numPr>
        <w:ind w:left="1021"/>
        <w:jc w:val="center"/>
        <w:rPr>
          <w:sz w:val="40"/>
          <w:szCs w:val="40"/>
        </w:rPr>
      </w:pPr>
      <w:r w:rsidRPr="0059578A">
        <w:rPr>
          <w:rFonts w:hint="eastAsia"/>
          <w:sz w:val="40"/>
          <w:szCs w:val="40"/>
        </w:rPr>
        <w:t>相關附圖及附件</w:t>
      </w:r>
    </w:p>
    <w:p w:rsidR="005B600A" w:rsidRPr="0059578A" w:rsidRDefault="005B600A" w:rsidP="00D14015">
      <w:pPr>
        <w:pStyle w:val="2"/>
        <w:numPr>
          <w:ilvl w:val="0"/>
          <w:numId w:val="0"/>
        </w:numPr>
        <w:ind w:left="1021"/>
      </w:pPr>
    </w:p>
    <w:p w:rsidR="005B600A" w:rsidRPr="0059578A" w:rsidRDefault="005B600A" w:rsidP="00D14015">
      <w:pPr>
        <w:pStyle w:val="2"/>
        <w:numPr>
          <w:ilvl w:val="0"/>
          <w:numId w:val="0"/>
        </w:numPr>
        <w:ind w:left="1021"/>
      </w:pPr>
    </w:p>
    <w:p w:rsidR="0068498A" w:rsidRPr="0059578A" w:rsidRDefault="0068498A">
      <w:pPr>
        <w:widowControl/>
        <w:overflowPunct/>
        <w:autoSpaceDE/>
        <w:autoSpaceDN/>
        <w:jc w:val="left"/>
        <w:rPr>
          <w:rFonts w:hAnsi="Arial"/>
          <w:bCs/>
          <w:kern w:val="32"/>
          <w:szCs w:val="48"/>
        </w:rPr>
        <w:sectPr w:rsidR="0068498A" w:rsidRPr="0059578A" w:rsidSect="00931A10">
          <w:footerReference w:type="default" r:id="rId13"/>
          <w:pgSz w:w="11907" w:h="16840" w:code="9"/>
          <w:pgMar w:top="1701" w:right="1418" w:bottom="1418" w:left="1418" w:header="851" w:footer="851" w:gutter="227"/>
          <w:pgNumType w:start="1"/>
          <w:cols w:space="425"/>
          <w:docGrid w:type="linesAndChars" w:linePitch="457" w:charSpace="4127"/>
        </w:sectPr>
      </w:pPr>
    </w:p>
    <w:p w:rsidR="00F02C1F" w:rsidRPr="0059578A" w:rsidRDefault="00F02C1F" w:rsidP="00F02C1F">
      <w:pPr>
        <w:pStyle w:val="a"/>
        <w:ind w:left="1361" w:hanging="1361"/>
        <w:rPr>
          <w:bCs/>
        </w:rPr>
      </w:pPr>
      <w:bookmarkStart w:id="262" w:name="_Toc421794884"/>
      <w:bookmarkStart w:id="263" w:name="_Toc422834168"/>
      <w:bookmarkEnd w:id="160"/>
      <w:bookmarkEnd w:id="161"/>
      <w:bookmarkEnd w:id="162"/>
      <w:bookmarkEnd w:id="163"/>
      <w:bookmarkEnd w:id="164"/>
      <w:bookmarkEnd w:id="165"/>
      <w:bookmarkEnd w:id="166"/>
      <w:bookmarkEnd w:id="167"/>
      <w:r w:rsidRPr="0059578A">
        <w:rPr>
          <w:rFonts w:hint="eastAsia"/>
          <w:bCs/>
        </w:rPr>
        <w:lastRenderedPageBreak/>
        <w:t>頭前溪水系自來水水質水量保護區範圍（經濟部93年9月14日公告）</w:t>
      </w:r>
    </w:p>
    <w:p w:rsidR="0068498A" w:rsidRPr="0059578A" w:rsidRDefault="00F02C1F">
      <w:pPr>
        <w:widowControl/>
        <w:overflowPunct/>
        <w:autoSpaceDE/>
        <w:autoSpaceDN/>
        <w:jc w:val="left"/>
        <w:rPr>
          <w:bCs/>
        </w:rPr>
        <w:sectPr w:rsidR="0068498A" w:rsidRPr="0059578A" w:rsidSect="007528B8">
          <w:pgSz w:w="11907" w:h="16840" w:code="9"/>
          <w:pgMar w:top="1701" w:right="1418" w:bottom="1418" w:left="1418" w:header="851" w:footer="851" w:gutter="227"/>
          <w:cols w:space="425"/>
          <w:docGrid w:type="linesAndChars" w:linePitch="457" w:charSpace="4127"/>
        </w:sectPr>
      </w:pPr>
      <w:r w:rsidRPr="0059578A">
        <w:rPr>
          <w:noProof/>
        </w:rPr>
        <w:drawing>
          <wp:inline distT="0" distB="0" distL="0" distR="0" wp14:anchorId="126FC17F" wp14:editId="645ECEB8">
            <wp:extent cx="5506871" cy="7774487"/>
            <wp:effectExtent l="0" t="0" r="0" b="0"/>
            <wp:docPr id="3" name="圖片 3" descr="C:\Users\thkuo\Desktop\07-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kuo\Desktop\07-0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6760" cy="7774331"/>
                    </a:xfrm>
                    <a:prstGeom prst="rect">
                      <a:avLst/>
                    </a:prstGeom>
                    <a:noFill/>
                    <a:ln>
                      <a:noFill/>
                    </a:ln>
                  </pic:spPr>
                </pic:pic>
              </a:graphicData>
            </a:graphic>
          </wp:inline>
        </w:drawing>
      </w:r>
    </w:p>
    <w:bookmarkEnd w:id="262"/>
    <w:bookmarkEnd w:id="263"/>
    <w:p w:rsidR="00F02C1F" w:rsidRPr="0059578A" w:rsidRDefault="00D132DE" w:rsidP="00D132DE">
      <w:pPr>
        <w:pStyle w:val="a"/>
        <w:ind w:left="1361" w:hanging="1361"/>
        <w:rPr>
          <w:bCs/>
        </w:rPr>
      </w:pPr>
      <w:r w:rsidRPr="0059578A">
        <w:rPr>
          <w:rFonts w:hint="eastAsia"/>
          <w:bCs/>
        </w:rPr>
        <w:lastRenderedPageBreak/>
        <w:t>頭前溪水系自來水水質水量保護區土地利用圖</w:t>
      </w:r>
    </w:p>
    <w:p w:rsidR="00D132DE" w:rsidRPr="0059578A" w:rsidRDefault="00D132DE">
      <w:pPr>
        <w:widowControl/>
        <w:overflowPunct/>
        <w:autoSpaceDE/>
        <w:autoSpaceDN/>
        <w:jc w:val="left"/>
        <w:rPr>
          <w:bCs/>
        </w:rPr>
      </w:pPr>
      <w:r w:rsidRPr="0059578A">
        <w:rPr>
          <w:bCs/>
          <w:noProof/>
        </w:rPr>
        <w:drawing>
          <wp:inline distT="0" distB="0" distL="0" distR="0" wp14:anchorId="74B9F493" wp14:editId="1CE89A86">
            <wp:extent cx="5247564" cy="8099947"/>
            <wp:effectExtent l="0" t="0" r="0" b="0"/>
            <wp:docPr id="4" name="圖片 4" descr="C:\Users\thkuo\Desktop\027頭前溪水系土地利用圖-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kuo\Desktop\027頭前溪水系土地利用圖-ok.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283" t="4766" r="3238" b="2500"/>
                    <a:stretch/>
                  </pic:blipFill>
                  <pic:spPr bwMode="auto">
                    <a:xfrm>
                      <a:off x="0" y="0"/>
                      <a:ext cx="5249779" cy="8103366"/>
                    </a:xfrm>
                    <a:prstGeom prst="rect">
                      <a:avLst/>
                    </a:prstGeom>
                    <a:noFill/>
                    <a:ln>
                      <a:noFill/>
                    </a:ln>
                    <a:extLst>
                      <a:ext uri="{53640926-AAD7-44D8-BBD7-CCE9431645EC}">
                        <a14:shadowObscured xmlns:a14="http://schemas.microsoft.com/office/drawing/2010/main"/>
                      </a:ext>
                    </a:extLst>
                  </pic:spPr>
                </pic:pic>
              </a:graphicData>
            </a:graphic>
          </wp:inline>
        </w:drawing>
      </w:r>
    </w:p>
    <w:p w:rsidR="0068498A" w:rsidRPr="0059578A" w:rsidRDefault="00D132DE">
      <w:pPr>
        <w:widowControl/>
        <w:overflowPunct/>
        <w:autoSpaceDE/>
        <w:autoSpaceDN/>
        <w:jc w:val="left"/>
        <w:rPr>
          <w:bCs/>
          <w:sz w:val="24"/>
          <w:szCs w:val="24"/>
        </w:rPr>
        <w:sectPr w:rsidR="0068498A" w:rsidRPr="0059578A" w:rsidSect="007528B8">
          <w:pgSz w:w="11907" w:h="16840" w:code="9"/>
          <w:pgMar w:top="1701" w:right="1418" w:bottom="1418" w:left="1418" w:header="851" w:footer="851" w:gutter="227"/>
          <w:cols w:space="425"/>
          <w:docGrid w:type="linesAndChars" w:linePitch="457" w:charSpace="4127"/>
        </w:sectPr>
      </w:pPr>
      <w:r w:rsidRPr="0059578A">
        <w:rPr>
          <w:rFonts w:hint="eastAsia"/>
          <w:bCs/>
          <w:sz w:val="24"/>
          <w:szCs w:val="24"/>
        </w:rPr>
        <w:t>資料來源：水利署水源保育與回饋業務系統網站。</w:t>
      </w:r>
    </w:p>
    <w:p w:rsidR="00D132DE" w:rsidRPr="0059578A" w:rsidRDefault="0068498A" w:rsidP="00B32443">
      <w:pPr>
        <w:pStyle w:val="a"/>
        <w:ind w:left="1361" w:hanging="1361"/>
        <w:rPr>
          <w:bCs/>
        </w:rPr>
      </w:pPr>
      <w:r w:rsidRPr="0059578A">
        <w:rPr>
          <w:rFonts w:hint="eastAsia"/>
          <w:bCs/>
        </w:rPr>
        <w:lastRenderedPageBreak/>
        <w:t>台水公司提報桃園支援新竹20萬噸送水專管計畫</w:t>
      </w:r>
    </w:p>
    <w:p w:rsidR="0068498A" w:rsidRPr="0059578A" w:rsidRDefault="00E17642">
      <w:pPr>
        <w:widowControl/>
        <w:overflowPunct/>
        <w:autoSpaceDE/>
        <w:autoSpaceDN/>
        <w:jc w:val="left"/>
        <w:rPr>
          <w:bCs/>
        </w:rPr>
      </w:pPr>
      <w:r w:rsidRPr="0059578A">
        <w:rPr>
          <w:noProof/>
        </w:rPr>
        <w:drawing>
          <wp:inline distT="0" distB="0" distL="0" distR="0" wp14:anchorId="3121F0C4" wp14:editId="7E1E558F">
            <wp:extent cx="8359254" cy="4920738"/>
            <wp:effectExtent l="0" t="0" r="3810" b="0"/>
            <wp:docPr id="4710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7" name="圖片 1"/>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60402" cy="4921414"/>
                    </a:xfrm>
                    <a:prstGeom prst="rect">
                      <a:avLst/>
                    </a:prstGeom>
                    <a:noFill/>
                    <a:ln>
                      <a:noFill/>
                    </a:ln>
                    <a:extLst/>
                  </pic:spPr>
                </pic:pic>
              </a:graphicData>
            </a:graphic>
          </wp:inline>
        </w:drawing>
      </w:r>
    </w:p>
    <w:p w:rsidR="00E17642" w:rsidRPr="0059578A" w:rsidRDefault="00E17642">
      <w:pPr>
        <w:widowControl/>
        <w:overflowPunct/>
        <w:autoSpaceDE/>
        <w:autoSpaceDN/>
        <w:jc w:val="left"/>
        <w:rPr>
          <w:bCs/>
        </w:rPr>
      </w:pPr>
      <w:r w:rsidRPr="0059578A">
        <w:rPr>
          <w:rFonts w:hint="eastAsia"/>
          <w:bCs/>
          <w:sz w:val="24"/>
          <w:szCs w:val="24"/>
        </w:rPr>
        <w:t>資料來源：台水公司。</w:t>
      </w:r>
    </w:p>
    <w:p w:rsidR="00E17642" w:rsidRPr="0059578A" w:rsidRDefault="00E17642" w:rsidP="00B32443">
      <w:pPr>
        <w:pStyle w:val="a"/>
        <w:ind w:left="1361" w:hanging="1361"/>
        <w:rPr>
          <w:bCs/>
        </w:rPr>
      </w:pPr>
      <w:r w:rsidRPr="0059578A">
        <w:rPr>
          <w:rFonts w:hint="eastAsia"/>
          <w:bCs/>
        </w:rPr>
        <w:lastRenderedPageBreak/>
        <w:t>新竹地區供水調配現況</w:t>
      </w:r>
    </w:p>
    <w:p w:rsidR="00E17642" w:rsidRPr="0059578A" w:rsidRDefault="00E17642" w:rsidP="00E17642">
      <w:pPr>
        <w:widowControl/>
        <w:overflowPunct/>
        <w:autoSpaceDE/>
        <w:autoSpaceDN/>
        <w:jc w:val="left"/>
        <w:rPr>
          <w:bCs/>
        </w:rPr>
      </w:pPr>
      <w:r w:rsidRPr="0059578A">
        <w:rPr>
          <w:bCs/>
          <w:noProof/>
        </w:rPr>
        <w:drawing>
          <wp:inline distT="0" distB="0" distL="0" distR="0" wp14:anchorId="38DAED7C" wp14:editId="41D57C1F">
            <wp:extent cx="7307262" cy="4435523"/>
            <wp:effectExtent l="0" t="0" r="8255" b="3175"/>
            <wp:docPr id="9" name="圖片 9" descr="D:\監察調查處\01 調查案\05 第5屆\58 頭前溪案\履勘+座談\自來水公司\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監察調查處\01 調查案\05 第5屆\58 頭前溪案\履勘+座談\自來水公司\111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18094" r="9223" b="8436"/>
                    <a:stretch/>
                  </pic:blipFill>
                  <pic:spPr bwMode="auto">
                    <a:xfrm>
                      <a:off x="0" y="0"/>
                      <a:ext cx="7315560" cy="4440560"/>
                    </a:xfrm>
                    <a:prstGeom prst="rect">
                      <a:avLst/>
                    </a:prstGeom>
                    <a:noFill/>
                    <a:ln>
                      <a:noFill/>
                    </a:ln>
                    <a:extLst>
                      <a:ext uri="{53640926-AAD7-44D8-BBD7-CCE9431645EC}">
                        <a14:shadowObscured xmlns:a14="http://schemas.microsoft.com/office/drawing/2010/main"/>
                      </a:ext>
                    </a:extLst>
                  </pic:spPr>
                </pic:pic>
              </a:graphicData>
            </a:graphic>
          </wp:inline>
        </w:drawing>
      </w:r>
    </w:p>
    <w:p w:rsidR="00E17642" w:rsidRPr="0059578A" w:rsidRDefault="00E17642" w:rsidP="00E17642">
      <w:pPr>
        <w:widowControl/>
        <w:overflowPunct/>
        <w:autoSpaceDE/>
        <w:autoSpaceDN/>
        <w:jc w:val="left"/>
        <w:rPr>
          <w:bCs/>
        </w:rPr>
      </w:pPr>
      <w:r w:rsidRPr="0059578A">
        <w:rPr>
          <w:rFonts w:hint="eastAsia"/>
          <w:bCs/>
          <w:sz w:val="24"/>
          <w:szCs w:val="24"/>
        </w:rPr>
        <w:t>資料來源：台水公司。</w:t>
      </w:r>
    </w:p>
    <w:p w:rsidR="00B32443" w:rsidRPr="0059578A" w:rsidRDefault="00B32443">
      <w:pPr>
        <w:widowControl/>
        <w:overflowPunct/>
        <w:autoSpaceDE/>
        <w:autoSpaceDN/>
        <w:jc w:val="left"/>
        <w:rPr>
          <w:bCs/>
          <w:sz w:val="24"/>
          <w:szCs w:val="24"/>
        </w:rPr>
      </w:pPr>
      <w:r w:rsidRPr="0059578A">
        <w:rPr>
          <w:bCs/>
          <w:sz w:val="24"/>
          <w:szCs w:val="24"/>
        </w:rPr>
        <w:br w:type="page"/>
      </w:r>
    </w:p>
    <w:p w:rsidR="0068498A" w:rsidRPr="0059578A" w:rsidRDefault="00E507B1">
      <w:pPr>
        <w:widowControl/>
        <w:overflowPunct/>
        <w:autoSpaceDE/>
        <w:autoSpaceDN/>
        <w:jc w:val="left"/>
        <w:rPr>
          <w:bCs/>
          <w:szCs w:val="32"/>
        </w:rPr>
      </w:pPr>
      <w:r w:rsidRPr="0059578A">
        <w:rPr>
          <w:rFonts w:hint="eastAsia"/>
          <w:szCs w:val="32"/>
        </w:rPr>
        <w:lastRenderedPageBreak/>
        <w:t>附件一、自來水法第11條自來水水質水量保護區禁止或限制事項補充規定歷次</w:t>
      </w:r>
      <w:r w:rsidRPr="0059578A">
        <w:rPr>
          <w:szCs w:val="32"/>
        </w:rPr>
        <w:t>修正</w:t>
      </w:r>
      <w:r w:rsidRPr="0059578A">
        <w:rPr>
          <w:rFonts w:hint="eastAsia"/>
          <w:szCs w:val="32"/>
        </w:rPr>
        <w:t>條文</w:t>
      </w:r>
    </w:p>
    <w:tbl>
      <w:tblPr>
        <w:tblW w:w="14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54"/>
        <w:gridCol w:w="2954"/>
        <w:gridCol w:w="2954"/>
        <w:gridCol w:w="2954"/>
        <w:gridCol w:w="2954"/>
      </w:tblGrid>
      <w:tr w:rsidR="0059578A" w:rsidRPr="0059578A" w:rsidTr="00EE5102">
        <w:trPr>
          <w:tblHeader/>
          <w:jc w:val="center"/>
        </w:trPr>
        <w:tc>
          <w:tcPr>
            <w:tcW w:w="2954" w:type="dxa"/>
          </w:tcPr>
          <w:p w:rsidR="00E507B1" w:rsidRPr="0059578A" w:rsidRDefault="00E507B1" w:rsidP="00E507B1">
            <w:pPr>
              <w:jc w:val="center"/>
              <w:rPr>
                <w:b/>
                <w:sz w:val="28"/>
                <w:szCs w:val="28"/>
              </w:rPr>
            </w:pPr>
            <w:r w:rsidRPr="0059578A">
              <w:rPr>
                <w:rFonts w:hint="eastAsia"/>
                <w:b/>
                <w:sz w:val="28"/>
                <w:szCs w:val="28"/>
              </w:rPr>
              <w:t>1071012版第四次修正</w:t>
            </w:r>
          </w:p>
        </w:tc>
        <w:tc>
          <w:tcPr>
            <w:tcW w:w="2954" w:type="dxa"/>
          </w:tcPr>
          <w:p w:rsidR="00E507B1" w:rsidRPr="0059578A" w:rsidRDefault="00E507B1" w:rsidP="002E4191">
            <w:pPr>
              <w:jc w:val="center"/>
              <w:rPr>
                <w:b/>
                <w:sz w:val="28"/>
                <w:szCs w:val="28"/>
              </w:rPr>
            </w:pPr>
            <w:r w:rsidRPr="0059578A">
              <w:rPr>
                <w:rFonts w:hint="eastAsia"/>
                <w:b/>
                <w:sz w:val="28"/>
                <w:szCs w:val="28"/>
              </w:rPr>
              <w:t>1010309版第三次修正</w:t>
            </w:r>
          </w:p>
        </w:tc>
        <w:tc>
          <w:tcPr>
            <w:tcW w:w="2954" w:type="dxa"/>
          </w:tcPr>
          <w:p w:rsidR="00E507B1" w:rsidRPr="0059578A" w:rsidRDefault="00E507B1" w:rsidP="002E4191">
            <w:pPr>
              <w:jc w:val="center"/>
              <w:rPr>
                <w:b/>
                <w:sz w:val="28"/>
                <w:szCs w:val="28"/>
              </w:rPr>
            </w:pPr>
            <w:r w:rsidRPr="0059578A">
              <w:rPr>
                <w:rFonts w:hint="eastAsia"/>
                <w:b/>
                <w:sz w:val="28"/>
                <w:szCs w:val="28"/>
              </w:rPr>
              <w:t>990107版第二次修正</w:t>
            </w:r>
          </w:p>
        </w:tc>
        <w:tc>
          <w:tcPr>
            <w:tcW w:w="2954" w:type="dxa"/>
          </w:tcPr>
          <w:p w:rsidR="00E507B1" w:rsidRPr="0059578A" w:rsidRDefault="00E507B1" w:rsidP="002E4191">
            <w:pPr>
              <w:jc w:val="center"/>
              <w:rPr>
                <w:b/>
                <w:sz w:val="28"/>
                <w:szCs w:val="28"/>
              </w:rPr>
            </w:pPr>
            <w:r w:rsidRPr="0059578A">
              <w:rPr>
                <w:rFonts w:hint="eastAsia"/>
                <w:b/>
                <w:sz w:val="28"/>
                <w:szCs w:val="28"/>
              </w:rPr>
              <w:t>980305第一次修正</w:t>
            </w:r>
          </w:p>
        </w:tc>
        <w:tc>
          <w:tcPr>
            <w:tcW w:w="2954" w:type="dxa"/>
          </w:tcPr>
          <w:p w:rsidR="00E507B1" w:rsidRPr="0059578A" w:rsidRDefault="00E507B1" w:rsidP="002E4191">
            <w:pPr>
              <w:jc w:val="center"/>
              <w:rPr>
                <w:b/>
                <w:sz w:val="28"/>
                <w:szCs w:val="28"/>
              </w:rPr>
            </w:pPr>
            <w:r w:rsidRPr="0059578A">
              <w:rPr>
                <w:rFonts w:hint="eastAsia"/>
                <w:b/>
                <w:sz w:val="28"/>
                <w:szCs w:val="28"/>
              </w:rPr>
              <w:t>940225發布版</w:t>
            </w:r>
          </w:p>
        </w:tc>
      </w:tr>
      <w:tr w:rsidR="0059578A" w:rsidRPr="0059578A" w:rsidTr="00EE5102">
        <w:trPr>
          <w:jc w:val="center"/>
        </w:trPr>
        <w:tc>
          <w:tcPr>
            <w:tcW w:w="2954" w:type="dxa"/>
          </w:tcPr>
          <w:p w:rsidR="00E507B1" w:rsidRPr="0059578A" w:rsidRDefault="00E507B1" w:rsidP="00E507B1">
            <w:pPr>
              <w:ind w:left="465" w:hangingChars="155" w:hanging="465"/>
              <w:rPr>
                <w:sz w:val="28"/>
                <w:szCs w:val="28"/>
              </w:rPr>
            </w:pPr>
            <w:r w:rsidRPr="0059578A">
              <w:rPr>
                <w:rFonts w:hint="eastAsia"/>
                <w:sz w:val="28"/>
                <w:szCs w:val="28"/>
              </w:rPr>
              <w:t>一、經濟部為明定自來水法（以下簡稱本法）第十一條第一項規定之禁止或限制事項之認定基準，特訂定本補充規定。</w:t>
            </w:r>
          </w:p>
          <w:p w:rsidR="00E507B1" w:rsidRPr="0059578A" w:rsidRDefault="00E507B1" w:rsidP="00E507B1">
            <w:pPr>
              <w:ind w:leftChars="136" w:left="463" w:firstLineChars="94" w:firstLine="282"/>
              <w:rPr>
                <w:sz w:val="28"/>
                <w:szCs w:val="28"/>
              </w:rPr>
            </w:pPr>
            <w:r w:rsidRPr="0059578A">
              <w:rPr>
                <w:rFonts w:hint="eastAsia"/>
                <w:sz w:val="28"/>
                <w:szCs w:val="28"/>
              </w:rPr>
              <w:t>本補充規定中涉及相關目的事業法令者，由各該目的事業主管機關認定之。</w:t>
            </w:r>
          </w:p>
        </w:tc>
        <w:tc>
          <w:tcPr>
            <w:tcW w:w="2954" w:type="dxa"/>
          </w:tcPr>
          <w:p w:rsidR="00E507B1" w:rsidRPr="0059578A" w:rsidRDefault="00E507B1" w:rsidP="00E507B1">
            <w:pPr>
              <w:ind w:left="465" w:hangingChars="155" w:hanging="465"/>
              <w:rPr>
                <w:sz w:val="28"/>
                <w:szCs w:val="28"/>
              </w:rPr>
            </w:pPr>
            <w:r w:rsidRPr="0059578A">
              <w:rPr>
                <w:rFonts w:hint="eastAsia"/>
                <w:sz w:val="28"/>
                <w:szCs w:val="28"/>
              </w:rPr>
              <w:t>一、經濟部為明定自來水法（以下簡稱本法）第十一條第一項規定之禁止或限制事項之認定基準，特訂定本補充規定。</w:t>
            </w:r>
          </w:p>
          <w:p w:rsidR="00E507B1" w:rsidRPr="0059578A" w:rsidRDefault="00E507B1" w:rsidP="00E507B1">
            <w:pPr>
              <w:ind w:leftChars="136" w:left="463" w:firstLineChars="94" w:firstLine="282"/>
              <w:rPr>
                <w:b/>
                <w:sz w:val="28"/>
                <w:szCs w:val="28"/>
              </w:rPr>
            </w:pPr>
            <w:r w:rsidRPr="0059578A">
              <w:rPr>
                <w:rFonts w:hint="eastAsia"/>
                <w:b/>
                <w:sz w:val="28"/>
                <w:szCs w:val="28"/>
              </w:rPr>
              <w:t>本補充規定中涉及相關目的事業法令者，由各該目的事業主管機關認定之。</w:t>
            </w:r>
          </w:p>
        </w:tc>
        <w:tc>
          <w:tcPr>
            <w:tcW w:w="2954" w:type="dxa"/>
          </w:tcPr>
          <w:p w:rsidR="00E507B1" w:rsidRPr="0059578A" w:rsidRDefault="00E507B1" w:rsidP="00E507B1">
            <w:pPr>
              <w:ind w:left="393" w:hangingChars="131" w:hanging="393"/>
              <w:rPr>
                <w:sz w:val="28"/>
                <w:szCs w:val="28"/>
              </w:rPr>
            </w:pPr>
            <w:r w:rsidRPr="0059578A">
              <w:rPr>
                <w:rFonts w:hint="eastAsia"/>
                <w:sz w:val="28"/>
                <w:szCs w:val="28"/>
              </w:rPr>
              <w:t>一、</w:t>
            </w:r>
            <w:bookmarkStart w:id="264" w:name="OLE_LINK3"/>
            <w:r w:rsidRPr="0059578A">
              <w:rPr>
                <w:rFonts w:hint="eastAsia"/>
                <w:sz w:val="28"/>
                <w:szCs w:val="28"/>
              </w:rPr>
              <w:t>經濟部為明定自來水法（以下簡稱本法）第十一條第一項規定之禁止或限制事項之認定基準，特訂定本補充規定。</w:t>
            </w:r>
            <w:bookmarkEnd w:id="264"/>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t>一、經濟部為明定自來水法（以下簡稱本法）第十一條第一項規定之禁止或限制事項之認定基準，特訂定本補充規定。</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t>一、經濟部為明定自來水法（以下簡稱本法）第十一條第一項規定之禁止或限制事項之認定基準，特訂定本補充規定。</w:t>
            </w:r>
          </w:p>
        </w:tc>
      </w:tr>
      <w:tr w:rsidR="0059578A" w:rsidRPr="0059578A" w:rsidTr="00EE5102">
        <w:trPr>
          <w:jc w:val="center"/>
        </w:trPr>
        <w:tc>
          <w:tcPr>
            <w:tcW w:w="2954" w:type="dxa"/>
          </w:tcPr>
          <w:p w:rsidR="00E507B1" w:rsidRPr="0059578A" w:rsidRDefault="00E507B1" w:rsidP="00E507B1">
            <w:pPr>
              <w:ind w:left="465" w:hangingChars="155" w:hanging="465"/>
              <w:rPr>
                <w:sz w:val="28"/>
                <w:szCs w:val="28"/>
              </w:rPr>
            </w:pPr>
            <w:r w:rsidRPr="0059578A">
              <w:rPr>
                <w:rFonts w:hint="eastAsia"/>
                <w:sz w:val="28"/>
                <w:szCs w:val="28"/>
              </w:rPr>
              <w:t>二、本法第十一條第一項第一款規定所稱濫伐林木或濫墾土地，指下列行為：</w:t>
            </w:r>
          </w:p>
          <w:p w:rsidR="00E507B1" w:rsidRPr="0059578A" w:rsidRDefault="00E507B1" w:rsidP="00E507B1">
            <w:pPr>
              <w:ind w:leftChars="69" w:left="760" w:hangingChars="175" w:hanging="525"/>
              <w:rPr>
                <w:sz w:val="28"/>
                <w:szCs w:val="28"/>
              </w:rPr>
            </w:pPr>
            <w:r w:rsidRPr="0059578A">
              <w:rPr>
                <w:rFonts w:hint="eastAsia"/>
                <w:sz w:val="28"/>
                <w:szCs w:val="28"/>
              </w:rPr>
              <w:t>(一)違反水土保持法第八條、第十二條、第十九條或第二十二條規定者。</w:t>
            </w:r>
          </w:p>
          <w:p w:rsidR="00E507B1" w:rsidRPr="0059578A" w:rsidRDefault="00E507B1" w:rsidP="00E507B1">
            <w:pPr>
              <w:ind w:leftChars="69" w:left="760" w:hangingChars="175" w:hanging="525"/>
              <w:rPr>
                <w:sz w:val="28"/>
                <w:szCs w:val="28"/>
              </w:rPr>
            </w:pPr>
            <w:r w:rsidRPr="0059578A">
              <w:rPr>
                <w:rFonts w:hint="eastAsia"/>
                <w:sz w:val="28"/>
                <w:szCs w:val="28"/>
              </w:rPr>
              <w:lastRenderedPageBreak/>
              <w:t>(二)違反山坡地保育利用條例第三十二條之一規定者。</w:t>
            </w:r>
          </w:p>
          <w:p w:rsidR="00E507B1" w:rsidRPr="0059578A" w:rsidRDefault="00E507B1" w:rsidP="00E507B1">
            <w:pPr>
              <w:ind w:leftChars="69" w:left="760" w:hangingChars="175" w:hanging="525"/>
              <w:rPr>
                <w:sz w:val="28"/>
                <w:szCs w:val="28"/>
              </w:rPr>
            </w:pPr>
            <w:r w:rsidRPr="0059578A">
              <w:rPr>
                <w:rFonts w:hint="eastAsia"/>
                <w:sz w:val="28"/>
                <w:szCs w:val="28"/>
              </w:rPr>
              <w:t>(三)違反森林法第三十條規定者。</w:t>
            </w:r>
          </w:p>
          <w:p w:rsidR="00E507B1" w:rsidRPr="0059578A" w:rsidRDefault="00E507B1" w:rsidP="00E507B1">
            <w:pPr>
              <w:ind w:leftChars="69" w:left="760" w:hangingChars="175" w:hanging="525"/>
              <w:rPr>
                <w:sz w:val="28"/>
                <w:szCs w:val="28"/>
              </w:rPr>
            </w:pPr>
            <w:r w:rsidRPr="0059578A">
              <w:rPr>
                <w:rFonts w:hint="eastAsia"/>
                <w:sz w:val="28"/>
                <w:szCs w:val="28"/>
              </w:rPr>
              <w:t>(四)違反風景特定區管理規則第十四條規定者。</w:t>
            </w:r>
          </w:p>
        </w:tc>
        <w:tc>
          <w:tcPr>
            <w:tcW w:w="2954" w:type="dxa"/>
          </w:tcPr>
          <w:p w:rsidR="00E507B1" w:rsidRPr="0059578A" w:rsidRDefault="00E507B1" w:rsidP="00E507B1">
            <w:pPr>
              <w:ind w:left="465" w:hangingChars="155" w:hanging="465"/>
              <w:rPr>
                <w:sz w:val="28"/>
                <w:szCs w:val="28"/>
              </w:rPr>
            </w:pPr>
            <w:r w:rsidRPr="0059578A">
              <w:rPr>
                <w:rFonts w:hint="eastAsia"/>
                <w:sz w:val="28"/>
                <w:szCs w:val="28"/>
              </w:rPr>
              <w:lastRenderedPageBreak/>
              <w:t>二、本法第十一條第一項第一款規定所稱濫伐林木或濫墾土地，指下列行為：</w:t>
            </w:r>
          </w:p>
          <w:p w:rsidR="00E507B1" w:rsidRPr="0059578A" w:rsidRDefault="00E507B1" w:rsidP="00E507B1">
            <w:pPr>
              <w:ind w:leftChars="69" w:left="760" w:hangingChars="175" w:hanging="525"/>
              <w:rPr>
                <w:sz w:val="28"/>
                <w:szCs w:val="28"/>
              </w:rPr>
            </w:pPr>
            <w:r w:rsidRPr="0059578A">
              <w:rPr>
                <w:rFonts w:hint="eastAsia"/>
                <w:sz w:val="28"/>
                <w:szCs w:val="28"/>
              </w:rPr>
              <w:t>(一)違反水土保持法第八條、第十二條、第十九條或第二十二條規定者。</w:t>
            </w:r>
          </w:p>
          <w:p w:rsidR="00E507B1" w:rsidRPr="0059578A" w:rsidRDefault="00E507B1" w:rsidP="00E507B1">
            <w:pPr>
              <w:ind w:leftChars="69" w:left="760" w:hangingChars="175" w:hanging="525"/>
              <w:rPr>
                <w:sz w:val="28"/>
                <w:szCs w:val="28"/>
              </w:rPr>
            </w:pPr>
            <w:r w:rsidRPr="0059578A">
              <w:rPr>
                <w:rFonts w:hint="eastAsia"/>
                <w:sz w:val="28"/>
                <w:szCs w:val="28"/>
              </w:rPr>
              <w:lastRenderedPageBreak/>
              <w:t>(二)違反山坡地保育利用條例第三十二條之一規定者。</w:t>
            </w:r>
          </w:p>
          <w:p w:rsidR="00E507B1" w:rsidRPr="0059578A" w:rsidRDefault="00E507B1" w:rsidP="00E507B1">
            <w:pPr>
              <w:ind w:leftChars="69" w:left="760" w:hangingChars="175" w:hanging="525"/>
              <w:rPr>
                <w:sz w:val="28"/>
                <w:szCs w:val="28"/>
              </w:rPr>
            </w:pPr>
            <w:r w:rsidRPr="0059578A">
              <w:rPr>
                <w:rFonts w:hint="eastAsia"/>
                <w:sz w:val="28"/>
                <w:szCs w:val="28"/>
              </w:rPr>
              <w:t>(三)違反森林法第三十條規定者。</w:t>
            </w:r>
          </w:p>
          <w:p w:rsidR="00E507B1" w:rsidRPr="0059578A" w:rsidRDefault="00E507B1" w:rsidP="00E507B1">
            <w:pPr>
              <w:ind w:leftChars="69" w:left="760" w:hangingChars="175" w:hanging="525"/>
              <w:rPr>
                <w:sz w:val="28"/>
                <w:szCs w:val="28"/>
              </w:rPr>
            </w:pPr>
            <w:r w:rsidRPr="0059578A">
              <w:rPr>
                <w:rFonts w:hint="eastAsia"/>
                <w:sz w:val="28"/>
                <w:szCs w:val="28"/>
              </w:rPr>
              <w:t>(四)違反風景特定區管理規則第十四條規定者。</w:t>
            </w:r>
          </w:p>
        </w:tc>
        <w:tc>
          <w:tcPr>
            <w:tcW w:w="2954" w:type="dxa"/>
          </w:tcPr>
          <w:p w:rsidR="00E507B1" w:rsidRPr="0059578A" w:rsidRDefault="00E507B1" w:rsidP="00E507B1">
            <w:pPr>
              <w:ind w:left="393" w:hangingChars="131" w:hanging="393"/>
              <w:rPr>
                <w:sz w:val="28"/>
                <w:szCs w:val="28"/>
              </w:rPr>
            </w:pPr>
            <w:r w:rsidRPr="0059578A">
              <w:rPr>
                <w:rFonts w:hint="eastAsia"/>
                <w:sz w:val="28"/>
                <w:szCs w:val="28"/>
              </w:rPr>
              <w:lastRenderedPageBreak/>
              <w:t>二、本法第十一條第一項第一款規定所稱濫伐林木或濫墾土地，指下列行為：</w:t>
            </w:r>
          </w:p>
          <w:p w:rsidR="00E507B1" w:rsidRPr="0059578A" w:rsidRDefault="00E507B1" w:rsidP="00E507B1">
            <w:pPr>
              <w:ind w:leftChars="69" w:left="760" w:hangingChars="175" w:hanging="525"/>
              <w:rPr>
                <w:sz w:val="28"/>
                <w:szCs w:val="28"/>
              </w:rPr>
            </w:pPr>
            <w:r w:rsidRPr="0059578A">
              <w:rPr>
                <w:rFonts w:hint="eastAsia"/>
                <w:sz w:val="28"/>
                <w:szCs w:val="28"/>
              </w:rPr>
              <w:t>(一)違反水土保持法第八條、第十二條、第十九條或第二十二條規定者。</w:t>
            </w:r>
          </w:p>
          <w:p w:rsidR="00E507B1" w:rsidRPr="0059578A" w:rsidRDefault="00E507B1" w:rsidP="00E507B1">
            <w:pPr>
              <w:ind w:leftChars="69" w:left="760" w:hangingChars="175" w:hanging="525"/>
              <w:rPr>
                <w:sz w:val="28"/>
                <w:szCs w:val="28"/>
              </w:rPr>
            </w:pPr>
            <w:r w:rsidRPr="0059578A">
              <w:rPr>
                <w:rFonts w:hint="eastAsia"/>
                <w:sz w:val="28"/>
                <w:szCs w:val="28"/>
              </w:rPr>
              <w:lastRenderedPageBreak/>
              <w:t>(二)違反山坡地保育利用條例第三十二條之一規定者。</w:t>
            </w:r>
          </w:p>
          <w:p w:rsidR="00E507B1" w:rsidRPr="0059578A" w:rsidRDefault="00E507B1" w:rsidP="00E507B1">
            <w:pPr>
              <w:ind w:leftChars="69" w:left="760" w:hangingChars="175" w:hanging="525"/>
              <w:rPr>
                <w:sz w:val="28"/>
                <w:szCs w:val="28"/>
              </w:rPr>
            </w:pPr>
            <w:r w:rsidRPr="0059578A">
              <w:rPr>
                <w:rFonts w:hint="eastAsia"/>
                <w:sz w:val="28"/>
                <w:szCs w:val="28"/>
              </w:rPr>
              <w:t>(三)違反森林法第三十條規定者。</w:t>
            </w:r>
          </w:p>
          <w:p w:rsidR="00E507B1" w:rsidRPr="0059578A" w:rsidRDefault="00E507B1" w:rsidP="00E507B1">
            <w:pPr>
              <w:ind w:leftChars="69" w:left="760" w:hangingChars="175" w:hanging="525"/>
              <w:rPr>
                <w:sz w:val="28"/>
                <w:szCs w:val="28"/>
              </w:rPr>
            </w:pPr>
            <w:r w:rsidRPr="0059578A">
              <w:rPr>
                <w:rFonts w:hint="eastAsia"/>
                <w:sz w:val="28"/>
                <w:szCs w:val="28"/>
              </w:rPr>
              <w:t>(四)違反風景特定區管理規則第十四條規定者。</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lastRenderedPageBreak/>
              <w:t>二、本法第十一條第一項第一款規定所稱濫伐林木或濫墾土地，指下列行為：</w:t>
            </w:r>
          </w:p>
          <w:p w:rsidR="00E507B1" w:rsidRPr="0059578A" w:rsidRDefault="00E507B1" w:rsidP="00E507B1">
            <w:pPr>
              <w:ind w:leftChars="69" w:left="760" w:hangingChars="175" w:hanging="525"/>
              <w:rPr>
                <w:sz w:val="28"/>
                <w:szCs w:val="28"/>
              </w:rPr>
            </w:pPr>
            <w:r w:rsidRPr="0059578A">
              <w:rPr>
                <w:rFonts w:hint="eastAsia"/>
                <w:sz w:val="28"/>
                <w:szCs w:val="28"/>
              </w:rPr>
              <w:t>(一)違反水土保持法第八條、第十二條、第十九條或第二十二條規定者。</w:t>
            </w:r>
          </w:p>
          <w:p w:rsidR="00E507B1" w:rsidRPr="0059578A" w:rsidRDefault="00E507B1" w:rsidP="00E507B1">
            <w:pPr>
              <w:ind w:leftChars="69" w:left="760" w:hangingChars="175" w:hanging="525"/>
              <w:rPr>
                <w:sz w:val="28"/>
                <w:szCs w:val="28"/>
              </w:rPr>
            </w:pPr>
            <w:r w:rsidRPr="0059578A">
              <w:rPr>
                <w:rFonts w:hint="eastAsia"/>
                <w:sz w:val="28"/>
                <w:szCs w:val="28"/>
              </w:rPr>
              <w:lastRenderedPageBreak/>
              <w:t>(二)違反山坡地保育利用條例第三十二條之一規定者。</w:t>
            </w:r>
          </w:p>
          <w:p w:rsidR="00E507B1" w:rsidRPr="0059578A" w:rsidRDefault="00E507B1" w:rsidP="00E507B1">
            <w:pPr>
              <w:ind w:leftChars="69" w:left="760" w:hangingChars="175" w:hanging="525"/>
              <w:rPr>
                <w:sz w:val="28"/>
                <w:szCs w:val="28"/>
              </w:rPr>
            </w:pPr>
            <w:r w:rsidRPr="0059578A">
              <w:rPr>
                <w:rFonts w:hint="eastAsia"/>
                <w:sz w:val="28"/>
                <w:szCs w:val="28"/>
              </w:rPr>
              <w:t>(三)違反森林法第三十條規定者。</w:t>
            </w:r>
          </w:p>
          <w:p w:rsidR="00E507B1" w:rsidRPr="0059578A" w:rsidRDefault="00E507B1" w:rsidP="00E507B1">
            <w:pPr>
              <w:ind w:leftChars="69" w:left="760" w:hangingChars="175" w:hanging="525"/>
              <w:rPr>
                <w:sz w:val="28"/>
                <w:szCs w:val="28"/>
              </w:rPr>
            </w:pPr>
            <w:r w:rsidRPr="0059578A">
              <w:rPr>
                <w:rFonts w:hint="eastAsia"/>
                <w:sz w:val="28"/>
                <w:szCs w:val="28"/>
              </w:rPr>
              <w:t>(四)違反風景特定區管理規則第十四條規定者。</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lastRenderedPageBreak/>
              <w:t>二、本法第十一條第一項第一款規定所稱濫伐林木或濫墾土地，指下列行為：</w:t>
            </w:r>
          </w:p>
          <w:p w:rsidR="00E507B1" w:rsidRPr="0059578A" w:rsidRDefault="00E507B1" w:rsidP="00E507B1">
            <w:pPr>
              <w:ind w:leftChars="69" w:left="760" w:hangingChars="175" w:hanging="525"/>
              <w:rPr>
                <w:sz w:val="28"/>
                <w:szCs w:val="28"/>
              </w:rPr>
            </w:pPr>
            <w:r w:rsidRPr="0059578A">
              <w:rPr>
                <w:rFonts w:hint="eastAsia"/>
                <w:sz w:val="28"/>
                <w:szCs w:val="28"/>
              </w:rPr>
              <w:t>(一)違反水土保持法第八條、第十二條、第十九條或第二十二條規定者。</w:t>
            </w:r>
          </w:p>
          <w:p w:rsidR="00E507B1" w:rsidRPr="0059578A" w:rsidRDefault="00E507B1" w:rsidP="00E507B1">
            <w:pPr>
              <w:ind w:leftChars="69" w:left="760" w:hangingChars="175" w:hanging="525"/>
              <w:rPr>
                <w:sz w:val="28"/>
                <w:szCs w:val="28"/>
              </w:rPr>
            </w:pPr>
            <w:r w:rsidRPr="0059578A">
              <w:rPr>
                <w:rFonts w:hint="eastAsia"/>
                <w:sz w:val="28"/>
                <w:szCs w:val="28"/>
              </w:rPr>
              <w:lastRenderedPageBreak/>
              <w:t>(二)違反山坡地保育利用條例第三十二條之一規定者。</w:t>
            </w:r>
          </w:p>
          <w:p w:rsidR="00E507B1" w:rsidRPr="0059578A" w:rsidRDefault="00E507B1" w:rsidP="00E507B1">
            <w:pPr>
              <w:ind w:leftChars="69" w:left="760" w:hangingChars="175" w:hanging="525"/>
              <w:rPr>
                <w:sz w:val="28"/>
                <w:szCs w:val="28"/>
              </w:rPr>
            </w:pPr>
            <w:r w:rsidRPr="0059578A">
              <w:rPr>
                <w:rFonts w:hint="eastAsia"/>
                <w:sz w:val="28"/>
                <w:szCs w:val="28"/>
              </w:rPr>
              <w:t>(三)違反森林法第三十條規定者。</w:t>
            </w:r>
          </w:p>
          <w:p w:rsidR="00E507B1" w:rsidRPr="0059578A" w:rsidRDefault="00E507B1" w:rsidP="00E507B1">
            <w:pPr>
              <w:ind w:leftChars="69" w:left="760" w:hangingChars="175" w:hanging="525"/>
              <w:rPr>
                <w:sz w:val="28"/>
                <w:szCs w:val="28"/>
              </w:rPr>
            </w:pPr>
            <w:r w:rsidRPr="0059578A">
              <w:rPr>
                <w:rFonts w:hint="eastAsia"/>
                <w:sz w:val="28"/>
                <w:szCs w:val="28"/>
              </w:rPr>
              <w:t>(四)違反風景特定區管理規則第十四條規定者。</w:t>
            </w:r>
          </w:p>
        </w:tc>
      </w:tr>
      <w:tr w:rsidR="0059578A" w:rsidRPr="0059578A" w:rsidTr="00EE5102">
        <w:trPr>
          <w:jc w:val="center"/>
        </w:trPr>
        <w:tc>
          <w:tcPr>
            <w:tcW w:w="2954" w:type="dxa"/>
          </w:tcPr>
          <w:p w:rsidR="00E507B1" w:rsidRPr="0059578A" w:rsidRDefault="00E507B1" w:rsidP="00E507B1">
            <w:pPr>
              <w:ind w:left="465" w:hangingChars="155" w:hanging="465"/>
              <w:rPr>
                <w:sz w:val="28"/>
                <w:szCs w:val="28"/>
              </w:rPr>
            </w:pPr>
            <w:r w:rsidRPr="0059578A">
              <w:rPr>
                <w:rFonts w:hint="eastAsia"/>
                <w:sz w:val="28"/>
                <w:szCs w:val="28"/>
              </w:rPr>
              <w:lastRenderedPageBreak/>
              <w:t>三、本法第十一條第一項第二款規定所稱變更河道足以影響水之自淨能力，指下列行為：</w:t>
            </w:r>
          </w:p>
          <w:p w:rsidR="00E507B1" w:rsidRPr="0059578A" w:rsidRDefault="00E507B1" w:rsidP="00E507B1">
            <w:pPr>
              <w:ind w:leftChars="69" w:left="760" w:hangingChars="175" w:hanging="525"/>
              <w:rPr>
                <w:sz w:val="28"/>
                <w:szCs w:val="28"/>
              </w:rPr>
            </w:pPr>
            <w:r w:rsidRPr="0059578A">
              <w:rPr>
                <w:rFonts w:hint="eastAsia"/>
                <w:sz w:val="28"/>
                <w:szCs w:val="28"/>
              </w:rPr>
              <w:t>(一)違反水利法第九條或第六十一條規定者。</w:t>
            </w:r>
          </w:p>
          <w:p w:rsidR="00E507B1" w:rsidRPr="0059578A" w:rsidRDefault="00E507B1" w:rsidP="00E507B1">
            <w:pPr>
              <w:ind w:leftChars="69" w:left="760" w:hangingChars="175" w:hanging="525"/>
              <w:rPr>
                <w:sz w:val="28"/>
                <w:szCs w:val="28"/>
              </w:rPr>
            </w:pPr>
            <w:r w:rsidRPr="0059578A">
              <w:rPr>
                <w:rFonts w:hint="eastAsia"/>
                <w:sz w:val="28"/>
                <w:szCs w:val="28"/>
              </w:rPr>
              <w:t>(二)違反水污染防治法第五條規定者。</w:t>
            </w:r>
          </w:p>
        </w:tc>
        <w:tc>
          <w:tcPr>
            <w:tcW w:w="2954" w:type="dxa"/>
          </w:tcPr>
          <w:p w:rsidR="00E507B1" w:rsidRPr="0059578A" w:rsidRDefault="00E507B1" w:rsidP="00E507B1">
            <w:pPr>
              <w:ind w:left="465" w:hangingChars="155" w:hanging="465"/>
              <w:rPr>
                <w:sz w:val="28"/>
                <w:szCs w:val="28"/>
              </w:rPr>
            </w:pPr>
            <w:r w:rsidRPr="0059578A">
              <w:rPr>
                <w:rFonts w:hint="eastAsia"/>
                <w:sz w:val="28"/>
                <w:szCs w:val="28"/>
              </w:rPr>
              <w:t>三、本法第十一條第一項第二款規定所稱變更河道足以影響水之自淨能力，指下列行為：</w:t>
            </w:r>
          </w:p>
          <w:p w:rsidR="00E507B1" w:rsidRPr="0059578A" w:rsidRDefault="00E507B1" w:rsidP="00E507B1">
            <w:pPr>
              <w:ind w:leftChars="69" w:left="760" w:hangingChars="175" w:hanging="525"/>
              <w:rPr>
                <w:sz w:val="28"/>
                <w:szCs w:val="28"/>
              </w:rPr>
            </w:pPr>
            <w:r w:rsidRPr="0059578A">
              <w:rPr>
                <w:rFonts w:hint="eastAsia"/>
                <w:sz w:val="28"/>
                <w:szCs w:val="28"/>
              </w:rPr>
              <w:t>(一)違反水利法第九條或第六十一條規定者。</w:t>
            </w:r>
          </w:p>
          <w:p w:rsidR="00E507B1" w:rsidRPr="0059578A" w:rsidRDefault="00E507B1" w:rsidP="00E507B1">
            <w:pPr>
              <w:ind w:leftChars="69" w:left="760" w:hangingChars="175" w:hanging="525"/>
              <w:rPr>
                <w:sz w:val="28"/>
                <w:szCs w:val="28"/>
              </w:rPr>
            </w:pPr>
            <w:r w:rsidRPr="0059578A">
              <w:rPr>
                <w:rFonts w:hint="eastAsia"/>
                <w:sz w:val="28"/>
                <w:szCs w:val="28"/>
              </w:rPr>
              <w:t>(二)違反水污染防治法第五條規定者。</w:t>
            </w:r>
          </w:p>
        </w:tc>
        <w:tc>
          <w:tcPr>
            <w:tcW w:w="2954" w:type="dxa"/>
          </w:tcPr>
          <w:p w:rsidR="00E507B1" w:rsidRPr="0059578A" w:rsidRDefault="00E507B1" w:rsidP="00E507B1">
            <w:pPr>
              <w:ind w:left="393" w:hangingChars="131" w:hanging="393"/>
              <w:rPr>
                <w:sz w:val="28"/>
                <w:szCs w:val="28"/>
              </w:rPr>
            </w:pPr>
            <w:r w:rsidRPr="0059578A">
              <w:rPr>
                <w:rFonts w:hint="eastAsia"/>
                <w:sz w:val="28"/>
                <w:szCs w:val="28"/>
              </w:rPr>
              <w:t>三、本法第十一條第一項第二款規定所稱變更河道足以影響水之自淨能力，指下列行為：</w:t>
            </w:r>
          </w:p>
          <w:p w:rsidR="00E507B1" w:rsidRPr="0059578A" w:rsidRDefault="00E507B1" w:rsidP="00E507B1">
            <w:pPr>
              <w:ind w:leftChars="69" w:left="760" w:hangingChars="175" w:hanging="525"/>
              <w:rPr>
                <w:sz w:val="28"/>
                <w:szCs w:val="28"/>
              </w:rPr>
            </w:pPr>
            <w:r w:rsidRPr="0059578A">
              <w:rPr>
                <w:rFonts w:hint="eastAsia"/>
                <w:sz w:val="28"/>
                <w:szCs w:val="28"/>
              </w:rPr>
              <w:t>(一)違反水利法第九條或第六十一條規定者。</w:t>
            </w:r>
          </w:p>
          <w:p w:rsidR="00E507B1" w:rsidRPr="0059578A" w:rsidRDefault="00E507B1" w:rsidP="00E507B1">
            <w:pPr>
              <w:ind w:leftChars="69" w:left="760" w:hangingChars="175" w:hanging="525"/>
              <w:rPr>
                <w:sz w:val="28"/>
                <w:szCs w:val="28"/>
              </w:rPr>
            </w:pPr>
            <w:r w:rsidRPr="0059578A">
              <w:rPr>
                <w:rFonts w:hint="eastAsia"/>
                <w:sz w:val="28"/>
                <w:szCs w:val="28"/>
              </w:rPr>
              <w:t>(二)違反水污染防治法第五條規定者。</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t>三、本法第十一條第一項第二款規定所稱變更河道足以影響水之自淨能力，指下列行為：</w:t>
            </w:r>
          </w:p>
          <w:p w:rsidR="00E507B1" w:rsidRPr="0059578A" w:rsidRDefault="00E507B1" w:rsidP="00E507B1">
            <w:pPr>
              <w:ind w:leftChars="69" w:left="760" w:hangingChars="175" w:hanging="525"/>
              <w:rPr>
                <w:sz w:val="28"/>
                <w:szCs w:val="28"/>
              </w:rPr>
            </w:pPr>
            <w:r w:rsidRPr="0059578A">
              <w:rPr>
                <w:rFonts w:hint="eastAsia"/>
                <w:sz w:val="28"/>
                <w:szCs w:val="28"/>
              </w:rPr>
              <w:t>(一)違反水利法第九條或第六十一條規定者。</w:t>
            </w:r>
          </w:p>
          <w:p w:rsidR="00E507B1" w:rsidRPr="0059578A" w:rsidRDefault="00E507B1" w:rsidP="00E507B1">
            <w:pPr>
              <w:ind w:leftChars="69" w:left="760" w:hangingChars="175" w:hanging="525"/>
              <w:rPr>
                <w:sz w:val="28"/>
                <w:szCs w:val="28"/>
              </w:rPr>
            </w:pPr>
            <w:r w:rsidRPr="0059578A">
              <w:rPr>
                <w:rFonts w:hint="eastAsia"/>
                <w:sz w:val="28"/>
                <w:szCs w:val="28"/>
              </w:rPr>
              <w:t>(二)違反水污染防治法第五條規定者。</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t>三、本法第十一條第一項第二款規定所稱變更河道足以影響水之自淨能力，指下列行為：</w:t>
            </w:r>
          </w:p>
          <w:p w:rsidR="00E507B1" w:rsidRPr="0059578A" w:rsidRDefault="00E507B1" w:rsidP="00E507B1">
            <w:pPr>
              <w:ind w:leftChars="69" w:left="760" w:hangingChars="175" w:hanging="525"/>
              <w:rPr>
                <w:sz w:val="28"/>
                <w:szCs w:val="28"/>
              </w:rPr>
            </w:pPr>
            <w:r w:rsidRPr="0059578A">
              <w:rPr>
                <w:rFonts w:hint="eastAsia"/>
                <w:sz w:val="28"/>
                <w:szCs w:val="28"/>
              </w:rPr>
              <w:t>(一)違反水利法第九條或第六十一條規定者。</w:t>
            </w:r>
          </w:p>
          <w:p w:rsidR="00E507B1" w:rsidRPr="0059578A" w:rsidRDefault="00E507B1" w:rsidP="00E507B1">
            <w:pPr>
              <w:ind w:leftChars="69" w:left="760" w:hangingChars="175" w:hanging="525"/>
              <w:rPr>
                <w:sz w:val="28"/>
                <w:szCs w:val="28"/>
              </w:rPr>
            </w:pPr>
            <w:r w:rsidRPr="0059578A">
              <w:rPr>
                <w:rFonts w:hint="eastAsia"/>
                <w:sz w:val="28"/>
                <w:szCs w:val="28"/>
              </w:rPr>
              <w:t>(二)違反水污染防治法第五條規定者。</w:t>
            </w:r>
          </w:p>
        </w:tc>
      </w:tr>
      <w:tr w:rsidR="0059578A" w:rsidRPr="0059578A" w:rsidTr="00EE5102">
        <w:trPr>
          <w:jc w:val="center"/>
        </w:trPr>
        <w:tc>
          <w:tcPr>
            <w:tcW w:w="2954" w:type="dxa"/>
          </w:tcPr>
          <w:p w:rsidR="00E507B1" w:rsidRPr="0059578A" w:rsidRDefault="00E507B1" w:rsidP="00E507B1">
            <w:pPr>
              <w:ind w:left="465" w:hangingChars="155" w:hanging="465"/>
              <w:rPr>
                <w:sz w:val="28"/>
                <w:szCs w:val="28"/>
              </w:rPr>
            </w:pPr>
            <w:r w:rsidRPr="0059578A">
              <w:rPr>
                <w:rFonts w:hint="eastAsia"/>
                <w:sz w:val="28"/>
                <w:szCs w:val="28"/>
              </w:rPr>
              <w:t>四、本法第十一條第一項第三款規定所稱土石採取或探礦、</w:t>
            </w:r>
            <w:r w:rsidRPr="0059578A">
              <w:rPr>
                <w:rFonts w:hint="eastAsia"/>
                <w:sz w:val="28"/>
                <w:szCs w:val="28"/>
              </w:rPr>
              <w:lastRenderedPageBreak/>
              <w:t>採礦致污染水源，指土石採取或探礦、採礦所排放之廢水違反水污染防治法第七條規定者。</w:t>
            </w:r>
          </w:p>
        </w:tc>
        <w:tc>
          <w:tcPr>
            <w:tcW w:w="2954" w:type="dxa"/>
          </w:tcPr>
          <w:p w:rsidR="00E507B1" w:rsidRPr="0059578A" w:rsidRDefault="00E507B1" w:rsidP="00E507B1">
            <w:pPr>
              <w:ind w:left="465" w:hangingChars="155" w:hanging="465"/>
              <w:rPr>
                <w:sz w:val="28"/>
                <w:szCs w:val="28"/>
              </w:rPr>
            </w:pPr>
            <w:r w:rsidRPr="0059578A">
              <w:rPr>
                <w:rFonts w:hint="eastAsia"/>
                <w:sz w:val="28"/>
                <w:szCs w:val="28"/>
              </w:rPr>
              <w:lastRenderedPageBreak/>
              <w:t>四、本法第十一條第一項第三款規定所稱土石採取或探礦、</w:t>
            </w:r>
            <w:r w:rsidRPr="0059578A">
              <w:rPr>
                <w:rFonts w:hint="eastAsia"/>
                <w:sz w:val="28"/>
                <w:szCs w:val="28"/>
              </w:rPr>
              <w:lastRenderedPageBreak/>
              <w:t>採礦致污染水源，指土石採取或探礦、採礦所排放之廢水違反水污染防治法第七條規定者。</w:t>
            </w:r>
          </w:p>
        </w:tc>
        <w:tc>
          <w:tcPr>
            <w:tcW w:w="2954" w:type="dxa"/>
          </w:tcPr>
          <w:p w:rsidR="00E507B1" w:rsidRPr="0059578A" w:rsidRDefault="00E507B1" w:rsidP="00E507B1">
            <w:pPr>
              <w:ind w:left="393" w:hangingChars="131" w:hanging="393"/>
              <w:rPr>
                <w:sz w:val="28"/>
                <w:szCs w:val="28"/>
              </w:rPr>
            </w:pPr>
            <w:r w:rsidRPr="0059578A">
              <w:rPr>
                <w:rFonts w:hint="eastAsia"/>
                <w:sz w:val="28"/>
                <w:szCs w:val="28"/>
              </w:rPr>
              <w:lastRenderedPageBreak/>
              <w:t>四、本法第十一條第一項第三款規定所稱土石採取或探礦、</w:t>
            </w:r>
            <w:r w:rsidRPr="0059578A">
              <w:rPr>
                <w:rFonts w:hint="eastAsia"/>
                <w:sz w:val="28"/>
                <w:szCs w:val="28"/>
              </w:rPr>
              <w:lastRenderedPageBreak/>
              <w:t>採礦致污染水源，指土石採取或探礦、採礦所排放之廢水違反水污染防治法第七條規定者。</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lastRenderedPageBreak/>
              <w:t>四、本法第十一條第一項第三款規定所稱土石採取或探礦、</w:t>
            </w:r>
            <w:r w:rsidRPr="0059578A">
              <w:rPr>
                <w:rFonts w:hint="eastAsia"/>
                <w:sz w:val="28"/>
                <w:szCs w:val="28"/>
              </w:rPr>
              <w:lastRenderedPageBreak/>
              <w:t>採礦致污染水源，指土石採取或探礦、採礦所排放之廢水違反水污染防治法第七條規定者。</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lastRenderedPageBreak/>
              <w:t>四、本法第十一條第一項第三款規定所稱土石採取或探礦、</w:t>
            </w:r>
            <w:r w:rsidRPr="0059578A">
              <w:rPr>
                <w:rFonts w:hint="eastAsia"/>
                <w:sz w:val="28"/>
                <w:szCs w:val="28"/>
              </w:rPr>
              <w:lastRenderedPageBreak/>
              <w:t>採礦致污染水源，指土石採取或探礦、採礦所排放之廢水違反水污染防治法第七條規定者。</w:t>
            </w:r>
          </w:p>
        </w:tc>
      </w:tr>
      <w:tr w:rsidR="0059578A" w:rsidRPr="0059578A" w:rsidTr="00EE5102">
        <w:trPr>
          <w:jc w:val="center"/>
        </w:trPr>
        <w:tc>
          <w:tcPr>
            <w:tcW w:w="2954" w:type="dxa"/>
          </w:tcPr>
          <w:p w:rsidR="00E507B1" w:rsidRPr="0059578A" w:rsidRDefault="00E507B1" w:rsidP="00E507B1">
            <w:pPr>
              <w:ind w:left="465" w:hangingChars="155" w:hanging="465"/>
              <w:rPr>
                <w:sz w:val="28"/>
                <w:szCs w:val="28"/>
              </w:rPr>
            </w:pPr>
            <w:r w:rsidRPr="0059578A">
              <w:rPr>
                <w:rFonts w:hint="eastAsia"/>
                <w:sz w:val="28"/>
                <w:szCs w:val="28"/>
              </w:rPr>
              <w:lastRenderedPageBreak/>
              <w:t>五、本法第十一條第一項第四款規定所稱排放超過規定標準之工礦廢水或家庭污水，或其總量超過目的事業主管機關所訂之標準，指違反水污染防治法第七條或第九條規定者。</w:t>
            </w:r>
          </w:p>
        </w:tc>
        <w:tc>
          <w:tcPr>
            <w:tcW w:w="2954" w:type="dxa"/>
          </w:tcPr>
          <w:p w:rsidR="00E507B1" w:rsidRPr="0059578A" w:rsidRDefault="00E507B1" w:rsidP="00E507B1">
            <w:pPr>
              <w:ind w:left="465" w:hangingChars="155" w:hanging="465"/>
              <w:rPr>
                <w:sz w:val="28"/>
                <w:szCs w:val="28"/>
              </w:rPr>
            </w:pPr>
            <w:r w:rsidRPr="0059578A">
              <w:rPr>
                <w:rFonts w:hint="eastAsia"/>
                <w:sz w:val="28"/>
                <w:szCs w:val="28"/>
              </w:rPr>
              <w:t>五、本法第十一條第一項第四款規定所稱排放超過規定標準之工礦廢水或家庭污水，或其總量超過目的事業主管機關所訂之標準，指違反水污染防治法第七條或第九條規定者。</w:t>
            </w:r>
          </w:p>
        </w:tc>
        <w:tc>
          <w:tcPr>
            <w:tcW w:w="2954" w:type="dxa"/>
          </w:tcPr>
          <w:p w:rsidR="00E507B1" w:rsidRPr="0059578A" w:rsidRDefault="00E507B1" w:rsidP="00E507B1">
            <w:pPr>
              <w:ind w:left="393" w:hangingChars="131" w:hanging="393"/>
              <w:rPr>
                <w:sz w:val="28"/>
                <w:szCs w:val="28"/>
              </w:rPr>
            </w:pPr>
            <w:r w:rsidRPr="0059578A">
              <w:rPr>
                <w:rFonts w:hint="eastAsia"/>
                <w:sz w:val="28"/>
                <w:szCs w:val="28"/>
              </w:rPr>
              <w:t>五、本法第十一條第一項第四款規定所稱排放超過規定標準之工礦廢水或家庭污水，或其總量超過目的事業主管機關所訂之標準，指違反水污染防治法第七條或第九條規定者。</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t>五、本法第十一條第一項第四款規定所稱排放超過規定標準之工礦廢水或家庭污水，或其總量超過目的事業主管機關所訂之標準，指違反水污染防治法第七條或第九條規定者。</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t>五、本法第十一條第一項第四款規定所稱排放超過規定標準之工礦廢水或家庭污水，或其總量超過目的事業主管機關所訂之標準，指違反水污染防治法第七條或第九條規定者。</w:t>
            </w:r>
          </w:p>
        </w:tc>
      </w:tr>
      <w:tr w:rsidR="0059578A" w:rsidRPr="0059578A" w:rsidTr="00EE5102">
        <w:trPr>
          <w:jc w:val="center"/>
        </w:trPr>
        <w:tc>
          <w:tcPr>
            <w:tcW w:w="2954" w:type="dxa"/>
          </w:tcPr>
          <w:p w:rsidR="00E507B1" w:rsidRPr="0059578A" w:rsidRDefault="00E507B1" w:rsidP="00E507B1">
            <w:pPr>
              <w:ind w:left="466" w:hangingChars="155" w:hanging="466"/>
              <w:rPr>
                <w:b/>
                <w:sz w:val="28"/>
                <w:szCs w:val="28"/>
              </w:rPr>
            </w:pPr>
            <w:r w:rsidRPr="0059578A">
              <w:rPr>
                <w:rFonts w:hint="eastAsia"/>
                <w:b/>
                <w:sz w:val="28"/>
                <w:szCs w:val="28"/>
              </w:rPr>
              <w:t>六、本法第十一條第一項第五款規定所稱污染性工廠，指開發行為應實施環境影響評估細目及範圍認定標準第三條第一項第一款附表</w:t>
            </w:r>
            <w:r w:rsidRPr="0059578A">
              <w:rPr>
                <w:rFonts w:hint="eastAsia"/>
                <w:b/>
                <w:sz w:val="28"/>
                <w:szCs w:val="28"/>
              </w:rPr>
              <w:lastRenderedPageBreak/>
              <w:t>一、第三款附表二所列各業別之工廠，及附表所列各業別之工廠。</w:t>
            </w:r>
          </w:p>
        </w:tc>
        <w:tc>
          <w:tcPr>
            <w:tcW w:w="2954" w:type="dxa"/>
          </w:tcPr>
          <w:p w:rsidR="00E507B1" w:rsidRPr="0059578A" w:rsidRDefault="00E507B1" w:rsidP="00E507B1">
            <w:pPr>
              <w:ind w:left="466" w:hangingChars="155" w:hanging="466"/>
              <w:rPr>
                <w:b/>
                <w:sz w:val="28"/>
                <w:szCs w:val="28"/>
              </w:rPr>
            </w:pPr>
            <w:r w:rsidRPr="0059578A">
              <w:rPr>
                <w:rFonts w:hint="eastAsia"/>
                <w:b/>
                <w:sz w:val="28"/>
                <w:szCs w:val="28"/>
              </w:rPr>
              <w:lastRenderedPageBreak/>
              <w:t>六、本法第十一條第一項第五款規定所稱污染性工廠，指開發行為應實施環境影響評估細目及範圍認定標準第三條第一項第一款附表</w:t>
            </w:r>
            <w:r w:rsidRPr="0059578A">
              <w:rPr>
                <w:rFonts w:hint="eastAsia"/>
                <w:b/>
                <w:sz w:val="28"/>
                <w:szCs w:val="28"/>
              </w:rPr>
              <w:lastRenderedPageBreak/>
              <w:t>一、第三款附表二、第三十一條第一項第二十四款第一目附表三及第二目附表四所列各業別之工廠。</w:t>
            </w:r>
          </w:p>
        </w:tc>
        <w:tc>
          <w:tcPr>
            <w:tcW w:w="2954" w:type="dxa"/>
          </w:tcPr>
          <w:p w:rsidR="00E507B1" w:rsidRPr="0059578A" w:rsidRDefault="00E507B1" w:rsidP="00E507B1">
            <w:pPr>
              <w:ind w:left="394" w:hangingChars="131" w:hanging="394"/>
              <w:rPr>
                <w:b/>
                <w:sz w:val="28"/>
                <w:szCs w:val="28"/>
              </w:rPr>
            </w:pPr>
            <w:r w:rsidRPr="0059578A">
              <w:rPr>
                <w:rFonts w:hint="eastAsia"/>
                <w:b/>
                <w:sz w:val="28"/>
                <w:szCs w:val="28"/>
              </w:rPr>
              <w:lastRenderedPageBreak/>
              <w:t>六、本法第十一條第一項第五款規定所稱污染性工廠，指開發行為應實施環境影響評估細目及範圍認定標準第三條第一項第一款附表</w:t>
            </w:r>
            <w:r w:rsidRPr="0059578A">
              <w:rPr>
                <w:rFonts w:hint="eastAsia"/>
                <w:b/>
                <w:sz w:val="28"/>
                <w:szCs w:val="28"/>
              </w:rPr>
              <w:lastRenderedPageBreak/>
              <w:t>一及第三款附表二所列各業別之工廠。</w:t>
            </w:r>
          </w:p>
        </w:tc>
        <w:tc>
          <w:tcPr>
            <w:tcW w:w="2954" w:type="dxa"/>
          </w:tcPr>
          <w:p w:rsidR="00E507B1" w:rsidRPr="0059578A" w:rsidRDefault="00E507B1" w:rsidP="00E507B1">
            <w:pPr>
              <w:ind w:left="451" w:hangingChars="150" w:hanging="451"/>
              <w:rPr>
                <w:b/>
                <w:sz w:val="28"/>
                <w:szCs w:val="28"/>
              </w:rPr>
            </w:pPr>
            <w:r w:rsidRPr="0059578A">
              <w:rPr>
                <w:rFonts w:hint="eastAsia"/>
                <w:b/>
                <w:sz w:val="28"/>
                <w:szCs w:val="28"/>
              </w:rPr>
              <w:lastRenderedPageBreak/>
              <w:t>六、本法第十一條第一項第五款規定所稱污染性工廠，指開發行為應實施環境影響評估細目及範圍認定標準第三條第一項第一款及第</w:t>
            </w:r>
            <w:r w:rsidRPr="0059578A">
              <w:rPr>
                <w:rFonts w:hint="eastAsia"/>
                <w:b/>
                <w:sz w:val="28"/>
                <w:szCs w:val="28"/>
              </w:rPr>
              <w:lastRenderedPageBreak/>
              <w:t>二款所列各業別之工廠。</w:t>
            </w:r>
          </w:p>
        </w:tc>
        <w:tc>
          <w:tcPr>
            <w:tcW w:w="2954" w:type="dxa"/>
          </w:tcPr>
          <w:p w:rsidR="00E507B1" w:rsidRPr="0059578A" w:rsidRDefault="00E507B1" w:rsidP="00E507B1">
            <w:pPr>
              <w:ind w:left="451" w:hangingChars="150" w:hanging="451"/>
              <w:rPr>
                <w:b/>
                <w:sz w:val="28"/>
                <w:szCs w:val="28"/>
              </w:rPr>
            </w:pPr>
            <w:r w:rsidRPr="0059578A">
              <w:rPr>
                <w:rFonts w:hint="eastAsia"/>
                <w:b/>
                <w:sz w:val="28"/>
                <w:szCs w:val="28"/>
              </w:rPr>
              <w:lastRenderedPageBreak/>
              <w:t>六、本法第十一條第一項第五款規定所稱污染性工廠，指開發行為應實施環境影響評估細目及範圍認定標準所列各業別之工廠。</w:t>
            </w:r>
          </w:p>
        </w:tc>
      </w:tr>
      <w:tr w:rsidR="0059578A" w:rsidRPr="0059578A" w:rsidTr="00EE5102">
        <w:trPr>
          <w:jc w:val="center"/>
        </w:trPr>
        <w:tc>
          <w:tcPr>
            <w:tcW w:w="2954" w:type="dxa"/>
          </w:tcPr>
          <w:p w:rsidR="00E507B1" w:rsidRPr="0059578A" w:rsidRDefault="00E507B1" w:rsidP="00E507B1">
            <w:pPr>
              <w:ind w:left="465" w:hangingChars="155" w:hanging="465"/>
              <w:rPr>
                <w:sz w:val="28"/>
                <w:szCs w:val="28"/>
              </w:rPr>
            </w:pPr>
            <w:r w:rsidRPr="0059578A">
              <w:rPr>
                <w:rFonts w:hint="eastAsia"/>
                <w:sz w:val="28"/>
                <w:szCs w:val="28"/>
              </w:rPr>
              <w:lastRenderedPageBreak/>
              <w:t>七、本法第十一條第一項第六款所稱之傾倒、施放或棄置垃圾、灰渣、污泥、糞尿、廢油、廢化學品、動物屍骸，指屬於廢棄物清理法所稱之廢棄物，而未依該法排出、貯存、清除及處理者。</w:t>
            </w:r>
          </w:p>
          <w:p w:rsidR="00E507B1" w:rsidRPr="0059578A" w:rsidRDefault="00E507B1" w:rsidP="00E507B1">
            <w:pPr>
              <w:ind w:left="465" w:hangingChars="155" w:hanging="465"/>
              <w:rPr>
                <w:sz w:val="28"/>
                <w:szCs w:val="28"/>
              </w:rPr>
            </w:pPr>
            <w:r w:rsidRPr="0059578A">
              <w:rPr>
                <w:rFonts w:hint="eastAsia"/>
                <w:sz w:val="28"/>
                <w:szCs w:val="28"/>
              </w:rPr>
              <w:t>本法第十一條第一項第六款所稱之傾倒、施放或棄置土石，指下列情形之ㄧ：</w:t>
            </w:r>
          </w:p>
          <w:p w:rsidR="00E507B1" w:rsidRPr="0059578A" w:rsidRDefault="00E507B1" w:rsidP="00E507B1">
            <w:pPr>
              <w:ind w:leftChars="69" w:left="760" w:hangingChars="175" w:hanging="525"/>
              <w:rPr>
                <w:sz w:val="28"/>
                <w:szCs w:val="28"/>
              </w:rPr>
            </w:pPr>
            <w:r w:rsidRPr="0059578A">
              <w:rPr>
                <w:rFonts w:hint="eastAsia"/>
                <w:sz w:val="28"/>
                <w:szCs w:val="28"/>
              </w:rPr>
              <w:t>(一)屬於廢棄物清</w:t>
            </w:r>
            <w:r w:rsidRPr="0059578A">
              <w:rPr>
                <w:rFonts w:hint="eastAsia"/>
                <w:sz w:val="28"/>
                <w:szCs w:val="28"/>
              </w:rPr>
              <w:lastRenderedPageBreak/>
              <w:t>理法所稱之廢棄物，而未依該法排出、貯存、清除及處理者。</w:t>
            </w:r>
          </w:p>
          <w:p w:rsidR="00E507B1" w:rsidRPr="0059578A" w:rsidRDefault="00E507B1" w:rsidP="00E507B1">
            <w:pPr>
              <w:ind w:leftChars="69" w:left="760" w:hangingChars="175" w:hanging="525"/>
              <w:rPr>
                <w:sz w:val="28"/>
                <w:szCs w:val="28"/>
              </w:rPr>
            </w:pPr>
            <w:r w:rsidRPr="0059578A">
              <w:rPr>
                <w:rFonts w:hint="eastAsia"/>
                <w:sz w:val="28"/>
                <w:szCs w:val="28"/>
              </w:rPr>
              <w:t>(二)屬於營建剩餘土石方處理方案所稱之營建工程剩餘土石方，而違反該方案或其他有關營建剩餘土石方處理之法令者。</w:t>
            </w:r>
          </w:p>
          <w:p w:rsidR="00E507B1" w:rsidRPr="0059578A" w:rsidRDefault="00E507B1" w:rsidP="0085187F">
            <w:pPr>
              <w:ind w:leftChars="200" w:left="680" w:firstLineChars="175" w:firstLine="525"/>
              <w:rPr>
                <w:sz w:val="28"/>
                <w:szCs w:val="28"/>
              </w:rPr>
            </w:pPr>
            <w:r w:rsidRPr="0059578A">
              <w:rPr>
                <w:rFonts w:hint="eastAsia"/>
                <w:sz w:val="28"/>
                <w:szCs w:val="28"/>
              </w:rPr>
              <w:t>本法第十一條第一項第六款所稱之傾倒、施放或棄置其他足以污染水源水質物品，指另經主管機關公告者。</w:t>
            </w:r>
          </w:p>
        </w:tc>
        <w:tc>
          <w:tcPr>
            <w:tcW w:w="2954" w:type="dxa"/>
          </w:tcPr>
          <w:p w:rsidR="00E507B1" w:rsidRPr="0059578A" w:rsidRDefault="00E507B1" w:rsidP="0085187F">
            <w:pPr>
              <w:ind w:left="466" w:hangingChars="155" w:hanging="466"/>
              <w:rPr>
                <w:b/>
                <w:sz w:val="28"/>
                <w:szCs w:val="28"/>
              </w:rPr>
            </w:pPr>
            <w:r w:rsidRPr="0059578A">
              <w:rPr>
                <w:rFonts w:hint="eastAsia"/>
                <w:b/>
                <w:sz w:val="28"/>
                <w:szCs w:val="28"/>
              </w:rPr>
              <w:lastRenderedPageBreak/>
              <w:t>七、本法第十一條第一項第六款所稱之傾倒、施放或棄置垃圾、灰渣、污泥、糞尿、廢油、廢化學品、動物屍骸，指屬於廢棄物清理法所稱之廢棄物，而未依該法排出、貯存、清除及處理者。</w:t>
            </w:r>
          </w:p>
          <w:p w:rsidR="00E507B1" w:rsidRPr="0059578A" w:rsidRDefault="00E507B1" w:rsidP="0085187F">
            <w:pPr>
              <w:ind w:leftChars="136" w:left="463" w:firstLineChars="193" w:firstLine="580"/>
              <w:rPr>
                <w:b/>
                <w:sz w:val="28"/>
                <w:szCs w:val="28"/>
              </w:rPr>
            </w:pPr>
            <w:r w:rsidRPr="0059578A">
              <w:rPr>
                <w:rFonts w:hint="eastAsia"/>
                <w:b/>
                <w:sz w:val="28"/>
                <w:szCs w:val="28"/>
              </w:rPr>
              <w:t>本法第十一條第一項第六款所稱之傾倒、施放或棄置土石，指下列情形之ㄧ：</w:t>
            </w:r>
          </w:p>
          <w:p w:rsidR="00E507B1" w:rsidRPr="0059578A" w:rsidRDefault="00E507B1" w:rsidP="0085187F">
            <w:pPr>
              <w:ind w:leftChars="69" w:left="761" w:hangingChars="175" w:hanging="526"/>
              <w:rPr>
                <w:b/>
                <w:sz w:val="28"/>
                <w:szCs w:val="28"/>
              </w:rPr>
            </w:pPr>
            <w:r w:rsidRPr="0059578A">
              <w:rPr>
                <w:rFonts w:hint="eastAsia"/>
                <w:b/>
                <w:sz w:val="28"/>
                <w:szCs w:val="28"/>
              </w:rPr>
              <w:t>(一)屬於廢棄物清</w:t>
            </w:r>
            <w:r w:rsidRPr="0059578A">
              <w:rPr>
                <w:rFonts w:hint="eastAsia"/>
                <w:b/>
                <w:sz w:val="28"/>
                <w:szCs w:val="28"/>
              </w:rPr>
              <w:lastRenderedPageBreak/>
              <w:t>理法所稱之廢棄物，而未依該法排出、貯存、清除及處理者。</w:t>
            </w:r>
          </w:p>
          <w:p w:rsidR="00E507B1" w:rsidRPr="0059578A" w:rsidRDefault="00E507B1" w:rsidP="0085187F">
            <w:pPr>
              <w:ind w:leftChars="69" w:left="761" w:hangingChars="175" w:hanging="526"/>
              <w:rPr>
                <w:b/>
                <w:sz w:val="28"/>
                <w:szCs w:val="28"/>
              </w:rPr>
            </w:pPr>
            <w:r w:rsidRPr="0059578A">
              <w:rPr>
                <w:rFonts w:hint="eastAsia"/>
                <w:b/>
                <w:sz w:val="28"/>
                <w:szCs w:val="28"/>
              </w:rPr>
              <w:t>(二)屬於營建剩餘土石方處理方案所稱之營建工程剩餘土石方，而違反該方案或其他有關營建剩餘土石方處理之法令者。</w:t>
            </w:r>
          </w:p>
          <w:p w:rsidR="00E507B1" w:rsidRPr="0059578A" w:rsidRDefault="00E507B1" w:rsidP="0085187F">
            <w:pPr>
              <w:ind w:leftChars="200" w:left="680" w:firstLineChars="175" w:firstLine="526"/>
              <w:rPr>
                <w:sz w:val="28"/>
                <w:szCs w:val="28"/>
              </w:rPr>
            </w:pPr>
            <w:r w:rsidRPr="0059578A">
              <w:rPr>
                <w:rFonts w:hint="eastAsia"/>
                <w:b/>
                <w:sz w:val="28"/>
                <w:szCs w:val="28"/>
              </w:rPr>
              <w:t>本法第十一條第一項第六款所稱之傾倒、施放或棄置其他足以污染水源水質物品，指另經主管機關公告者。</w:t>
            </w:r>
          </w:p>
        </w:tc>
        <w:tc>
          <w:tcPr>
            <w:tcW w:w="2954" w:type="dxa"/>
          </w:tcPr>
          <w:p w:rsidR="00E507B1" w:rsidRPr="0059578A" w:rsidRDefault="00E507B1" w:rsidP="00E507B1">
            <w:pPr>
              <w:ind w:left="492" w:hangingChars="164" w:hanging="492"/>
              <w:rPr>
                <w:sz w:val="28"/>
                <w:szCs w:val="28"/>
              </w:rPr>
            </w:pPr>
          </w:p>
        </w:tc>
        <w:tc>
          <w:tcPr>
            <w:tcW w:w="2954" w:type="dxa"/>
          </w:tcPr>
          <w:p w:rsidR="00E507B1" w:rsidRPr="0059578A" w:rsidRDefault="00E507B1" w:rsidP="00B32443">
            <w:pPr>
              <w:ind w:left="576" w:hangingChars="192" w:hanging="576"/>
              <w:rPr>
                <w:sz w:val="28"/>
                <w:szCs w:val="28"/>
              </w:rPr>
            </w:pPr>
          </w:p>
        </w:tc>
        <w:tc>
          <w:tcPr>
            <w:tcW w:w="2954" w:type="dxa"/>
          </w:tcPr>
          <w:p w:rsidR="00E507B1" w:rsidRPr="0059578A" w:rsidRDefault="00E507B1" w:rsidP="00B32443">
            <w:pPr>
              <w:ind w:left="576" w:hangingChars="192" w:hanging="576"/>
              <w:rPr>
                <w:sz w:val="28"/>
                <w:szCs w:val="28"/>
              </w:rPr>
            </w:pPr>
          </w:p>
        </w:tc>
      </w:tr>
      <w:tr w:rsidR="0059578A" w:rsidRPr="0059578A" w:rsidTr="00EE5102">
        <w:trPr>
          <w:jc w:val="center"/>
        </w:trPr>
        <w:tc>
          <w:tcPr>
            <w:tcW w:w="2954" w:type="dxa"/>
          </w:tcPr>
          <w:p w:rsidR="00E507B1" w:rsidRPr="0059578A" w:rsidRDefault="00E507B1" w:rsidP="00E507B1">
            <w:pPr>
              <w:ind w:left="465" w:hangingChars="155" w:hanging="465"/>
              <w:rPr>
                <w:sz w:val="28"/>
                <w:szCs w:val="28"/>
              </w:rPr>
            </w:pPr>
            <w:r w:rsidRPr="0059578A">
              <w:rPr>
                <w:rFonts w:hint="eastAsia"/>
                <w:sz w:val="28"/>
                <w:szCs w:val="28"/>
              </w:rPr>
              <w:lastRenderedPageBreak/>
              <w:t>八、本法第十一條第一項第八款規定所稱以營利為目的之飼養家畜、家禽，指</w:t>
            </w:r>
            <w:r w:rsidRPr="0059578A">
              <w:rPr>
                <w:rFonts w:hint="eastAsia"/>
                <w:sz w:val="28"/>
                <w:szCs w:val="28"/>
              </w:rPr>
              <w:lastRenderedPageBreak/>
              <w:t>飼養規模達畜牧法第四條規定之應申請畜牧場登記者。</w:t>
            </w:r>
          </w:p>
        </w:tc>
        <w:tc>
          <w:tcPr>
            <w:tcW w:w="2954" w:type="dxa"/>
          </w:tcPr>
          <w:p w:rsidR="00E507B1" w:rsidRPr="0059578A" w:rsidRDefault="00E507B1" w:rsidP="00E507B1">
            <w:pPr>
              <w:ind w:left="465" w:hangingChars="155" w:hanging="465"/>
              <w:rPr>
                <w:sz w:val="28"/>
                <w:szCs w:val="28"/>
              </w:rPr>
            </w:pPr>
            <w:r w:rsidRPr="0059578A">
              <w:rPr>
                <w:rFonts w:hint="eastAsia"/>
                <w:sz w:val="28"/>
                <w:szCs w:val="28"/>
              </w:rPr>
              <w:lastRenderedPageBreak/>
              <w:t>八、本法第十一條第一項第八款規定所稱以營利為目的之飼養家畜、家禽，指</w:t>
            </w:r>
            <w:r w:rsidRPr="0059578A">
              <w:rPr>
                <w:rFonts w:hint="eastAsia"/>
                <w:sz w:val="28"/>
                <w:szCs w:val="28"/>
              </w:rPr>
              <w:lastRenderedPageBreak/>
              <w:t>飼養規模達畜牧法第四條規定之應申請畜牧場登記者。</w:t>
            </w:r>
          </w:p>
        </w:tc>
        <w:tc>
          <w:tcPr>
            <w:tcW w:w="2954" w:type="dxa"/>
          </w:tcPr>
          <w:p w:rsidR="00E507B1" w:rsidRPr="0059578A" w:rsidRDefault="00E507B1" w:rsidP="00E507B1">
            <w:pPr>
              <w:ind w:left="393" w:hangingChars="131" w:hanging="393"/>
              <w:rPr>
                <w:sz w:val="28"/>
                <w:szCs w:val="28"/>
              </w:rPr>
            </w:pPr>
            <w:r w:rsidRPr="0059578A">
              <w:rPr>
                <w:rFonts w:hint="eastAsia"/>
                <w:sz w:val="28"/>
                <w:szCs w:val="28"/>
              </w:rPr>
              <w:lastRenderedPageBreak/>
              <w:t>七、本法第十一條第一項第八款規定所稱以營利為目的之飼養家畜、家禽，指</w:t>
            </w:r>
            <w:r w:rsidRPr="0059578A">
              <w:rPr>
                <w:rFonts w:hint="eastAsia"/>
                <w:sz w:val="28"/>
                <w:szCs w:val="28"/>
              </w:rPr>
              <w:lastRenderedPageBreak/>
              <w:t>飼養規模達畜牧法第四條規定之應申請畜牧場登記者。</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lastRenderedPageBreak/>
              <w:t>七、本法第十一條第一項第八款規定所稱以營利為目的之飼養家畜、家禽，指</w:t>
            </w:r>
            <w:r w:rsidRPr="0059578A">
              <w:rPr>
                <w:rFonts w:hint="eastAsia"/>
                <w:sz w:val="28"/>
                <w:szCs w:val="28"/>
              </w:rPr>
              <w:lastRenderedPageBreak/>
              <w:t>飼養規模達畜牧法第四條規定之應申請畜牧場登記者。</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lastRenderedPageBreak/>
              <w:t>七、本法第十一條第一項第八款規定所稱以營利為目的之飼養家畜、家禽，指</w:t>
            </w:r>
            <w:r w:rsidRPr="0059578A">
              <w:rPr>
                <w:rFonts w:hint="eastAsia"/>
                <w:sz w:val="28"/>
                <w:szCs w:val="28"/>
              </w:rPr>
              <w:lastRenderedPageBreak/>
              <w:t>飼養規模達畜牧法第四條規定之應申請畜牧場登記者。</w:t>
            </w:r>
          </w:p>
        </w:tc>
      </w:tr>
      <w:tr w:rsidR="0059578A" w:rsidRPr="0059578A" w:rsidTr="00EE5102">
        <w:trPr>
          <w:jc w:val="center"/>
        </w:trPr>
        <w:tc>
          <w:tcPr>
            <w:tcW w:w="2954" w:type="dxa"/>
          </w:tcPr>
          <w:p w:rsidR="00E507B1" w:rsidRPr="0059578A" w:rsidRDefault="00E507B1" w:rsidP="00E507B1">
            <w:pPr>
              <w:ind w:left="465" w:hangingChars="155" w:hanging="465"/>
              <w:rPr>
                <w:sz w:val="28"/>
                <w:szCs w:val="28"/>
              </w:rPr>
            </w:pPr>
            <w:r w:rsidRPr="0059578A">
              <w:rPr>
                <w:rFonts w:hint="eastAsia"/>
                <w:sz w:val="28"/>
                <w:szCs w:val="28"/>
              </w:rPr>
              <w:lastRenderedPageBreak/>
              <w:t>九、本法第十一條第一項第九款規定所稱高爾夫球場之擴建，指飲用水管理條例施行細則第十一條規定所稱之擴建。</w:t>
            </w:r>
          </w:p>
        </w:tc>
        <w:tc>
          <w:tcPr>
            <w:tcW w:w="2954" w:type="dxa"/>
          </w:tcPr>
          <w:p w:rsidR="00E507B1" w:rsidRPr="0059578A" w:rsidRDefault="00E507B1" w:rsidP="00E507B1">
            <w:pPr>
              <w:ind w:left="465" w:hangingChars="155" w:hanging="465"/>
              <w:rPr>
                <w:sz w:val="28"/>
                <w:szCs w:val="28"/>
              </w:rPr>
            </w:pPr>
            <w:r w:rsidRPr="0059578A">
              <w:rPr>
                <w:rFonts w:hint="eastAsia"/>
                <w:sz w:val="28"/>
                <w:szCs w:val="28"/>
              </w:rPr>
              <w:t>九、本法第十一條第一項第九款規定所稱高爾夫球場之擴建，指飲用水管理條例施行細則第十一條規定所稱之擴建。</w:t>
            </w:r>
          </w:p>
        </w:tc>
        <w:tc>
          <w:tcPr>
            <w:tcW w:w="2954" w:type="dxa"/>
          </w:tcPr>
          <w:p w:rsidR="00E507B1" w:rsidRPr="0059578A" w:rsidRDefault="00E507B1" w:rsidP="00E507B1">
            <w:pPr>
              <w:ind w:left="393" w:hangingChars="131" w:hanging="393"/>
              <w:rPr>
                <w:sz w:val="28"/>
                <w:szCs w:val="28"/>
              </w:rPr>
            </w:pPr>
            <w:r w:rsidRPr="0059578A">
              <w:rPr>
                <w:rFonts w:hint="eastAsia"/>
                <w:sz w:val="28"/>
                <w:szCs w:val="28"/>
              </w:rPr>
              <w:t>八、本法第十一條第一項第九款規定所稱高爾夫球場之擴建，指飲用水管理條例施行細則第十一條規定所稱之擴建。</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t>八、本法第十一條第一項第九款規定所稱高爾夫球場之擴建，指飲用水管理條例施行細則第十一條規定所稱之擴建。</w:t>
            </w:r>
          </w:p>
        </w:tc>
        <w:tc>
          <w:tcPr>
            <w:tcW w:w="2954" w:type="dxa"/>
          </w:tcPr>
          <w:p w:rsidR="00E507B1" w:rsidRPr="0059578A" w:rsidRDefault="00E507B1" w:rsidP="00E507B1">
            <w:pPr>
              <w:ind w:left="450" w:hangingChars="150" w:hanging="450"/>
              <w:rPr>
                <w:sz w:val="28"/>
                <w:szCs w:val="28"/>
              </w:rPr>
            </w:pPr>
            <w:r w:rsidRPr="0059578A">
              <w:rPr>
                <w:rFonts w:hint="eastAsia"/>
                <w:sz w:val="28"/>
                <w:szCs w:val="28"/>
              </w:rPr>
              <w:t>八、本法第十一條第一項第九款規定所稱高爾夫球場之擴建，指飲用水管理條例施行細則第十一條規定所稱之擴建。</w:t>
            </w:r>
          </w:p>
        </w:tc>
      </w:tr>
      <w:tr w:rsidR="0059578A" w:rsidRPr="0059578A" w:rsidTr="00EE5102">
        <w:trPr>
          <w:jc w:val="center"/>
        </w:trPr>
        <w:tc>
          <w:tcPr>
            <w:tcW w:w="2954" w:type="dxa"/>
          </w:tcPr>
          <w:p w:rsidR="00EE5102" w:rsidRPr="0059578A" w:rsidRDefault="00EE5102" w:rsidP="00EE5102">
            <w:pPr>
              <w:ind w:left="471" w:hangingChars="157" w:hanging="471"/>
              <w:rPr>
                <w:sz w:val="28"/>
                <w:szCs w:val="28"/>
              </w:rPr>
            </w:pPr>
            <w:r w:rsidRPr="0059578A">
              <w:rPr>
                <w:rFonts w:hint="eastAsia"/>
                <w:sz w:val="28"/>
                <w:szCs w:val="28"/>
              </w:rPr>
              <w:t>十、本法第十一條第一項第十款規定所稱其他能源，指飲用水管理條例施行細則第八條規定所稱之其他能源。</w:t>
            </w:r>
          </w:p>
        </w:tc>
        <w:tc>
          <w:tcPr>
            <w:tcW w:w="2954" w:type="dxa"/>
          </w:tcPr>
          <w:p w:rsidR="00EE5102" w:rsidRPr="0059578A" w:rsidRDefault="00EE5102" w:rsidP="00E507B1">
            <w:pPr>
              <w:ind w:left="471" w:hangingChars="157" w:hanging="471"/>
              <w:rPr>
                <w:sz w:val="28"/>
                <w:szCs w:val="28"/>
              </w:rPr>
            </w:pPr>
            <w:r w:rsidRPr="0059578A">
              <w:rPr>
                <w:rFonts w:hint="eastAsia"/>
                <w:sz w:val="28"/>
                <w:szCs w:val="28"/>
              </w:rPr>
              <w:t>十、本法第十一條第一項第十款規定所稱其他能源，指飲用水管理條例施行細則第八條規定所稱之其他能源。</w:t>
            </w:r>
          </w:p>
        </w:tc>
        <w:tc>
          <w:tcPr>
            <w:tcW w:w="2954" w:type="dxa"/>
          </w:tcPr>
          <w:p w:rsidR="00EE5102" w:rsidRPr="0059578A" w:rsidRDefault="00EE5102" w:rsidP="00E507B1">
            <w:pPr>
              <w:ind w:left="393" w:hangingChars="131" w:hanging="393"/>
              <w:rPr>
                <w:sz w:val="28"/>
                <w:szCs w:val="28"/>
              </w:rPr>
            </w:pPr>
            <w:r w:rsidRPr="0059578A">
              <w:rPr>
                <w:rFonts w:hint="eastAsia"/>
                <w:sz w:val="28"/>
                <w:szCs w:val="28"/>
              </w:rPr>
              <w:t>九、本法第十一條第一項第十款規定所稱其他能源，指飲用水管理條例施行細則第八條規定所稱之其他能源。</w:t>
            </w:r>
          </w:p>
        </w:tc>
        <w:tc>
          <w:tcPr>
            <w:tcW w:w="2954" w:type="dxa"/>
          </w:tcPr>
          <w:p w:rsidR="00EE5102" w:rsidRPr="0059578A" w:rsidRDefault="00EE5102" w:rsidP="00EE5102">
            <w:pPr>
              <w:ind w:left="450" w:hangingChars="150" w:hanging="450"/>
              <w:rPr>
                <w:sz w:val="28"/>
                <w:szCs w:val="28"/>
              </w:rPr>
            </w:pPr>
            <w:r w:rsidRPr="0059578A">
              <w:rPr>
                <w:rFonts w:hint="eastAsia"/>
                <w:sz w:val="28"/>
                <w:szCs w:val="28"/>
              </w:rPr>
              <w:t>九、本法第十一條第一項第十款規定所稱其他能源，指飲用水管理條例施行細則第八條規定所稱之其他能源。</w:t>
            </w:r>
          </w:p>
        </w:tc>
        <w:tc>
          <w:tcPr>
            <w:tcW w:w="2954" w:type="dxa"/>
          </w:tcPr>
          <w:p w:rsidR="00EE5102" w:rsidRPr="0059578A" w:rsidRDefault="00EE5102" w:rsidP="00EE5102">
            <w:pPr>
              <w:ind w:left="450" w:hangingChars="150" w:hanging="450"/>
              <w:rPr>
                <w:sz w:val="28"/>
                <w:szCs w:val="28"/>
              </w:rPr>
            </w:pPr>
            <w:r w:rsidRPr="0059578A">
              <w:rPr>
                <w:rFonts w:hint="eastAsia"/>
                <w:sz w:val="28"/>
                <w:szCs w:val="28"/>
              </w:rPr>
              <w:t>九、本法第十一條第一項第十款規定所稱其他能源，指飲用水管理條例施行細則第八條規定所稱之其他能源。</w:t>
            </w:r>
          </w:p>
        </w:tc>
      </w:tr>
    </w:tbl>
    <w:p w:rsidR="00B32443" w:rsidRPr="0059578A" w:rsidRDefault="00E507B1">
      <w:pPr>
        <w:widowControl/>
        <w:overflowPunct/>
        <w:autoSpaceDE/>
        <w:autoSpaceDN/>
        <w:jc w:val="left"/>
        <w:rPr>
          <w:bCs/>
          <w:sz w:val="24"/>
          <w:szCs w:val="24"/>
        </w:rPr>
      </w:pPr>
      <w:r w:rsidRPr="0059578A">
        <w:rPr>
          <w:rFonts w:hint="eastAsia"/>
          <w:sz w:val="28"/>
          <w:szCs w:val="28"/>
        </w:rPr>
        <w:cr/>
      </w:r>
    </w:p>
    <w:p w:rsidR="00B32443" w:rsidRPr="0059578A" w:rsidRDefault="00B32443">
      <w:pPr>
        <w:widowControl/>
        <w:overflowPunct/>
        <w:autoSpaceDE/>
        <w:autoSpaceDN/>
        <w:jc w:val="left"/>
        <w:rPr>
          <w:bCs/>
          <w:sz w:val="24"/>
          <w:szCs w:val="24"/>
        </w:rPr>
      </w:pPr>
    </w:p>
    <w:p w:rsidR="0068498A" w:rsidRPr="0059578A" w:rsidRDefault="0068498A">
      <w:pPr>
        <w:widowControl/>
        <w:overflowPunct/>
        <w:autoSpaceDE/>
        <w:autoSpaceDN/>
        <w:jc w:val="left"/>
        <w:rPr>
          <w:bCs/>
        </w:rPr>
        <w:sectPr w:rsidR="0068498A" w:rsidRPr="0059578A" w:rsidSect="007528B8">
          <w:pgSz w:w="16840" w:h="11907" w:orient="landscape" w:code="9"/>
          <w:pgMar w:top="1418" w:right="1701" w:bottom="1418" w:left="1418" w:header="851" w:footer="851" w:gutter="227"/>
          <w:cols w:space="425"/>
          <w:docGrid w:type="linesAndChars" w:linePitch="457" w:charSpace="4127"/>
        </w:sectPr>
      </w:pPr>
    </w:p>
    <w:p w:rsidR="00F02C1F" w:rsidRPr="0059578A" w:rsidRDefault="003555F0">
      <w:pPr>
        <w:widowControl/>
        <w:overflowPunct/>
        <w:autoSpaceDE/>
        <w:autoSpaceDN/>
        <w:jc w:val="left"/>
      </w:pPr>
      <w:r w:rsidRPr="0059578A">
        <w:rPr>
          <w:rFonts w:hint="eastAsia"/>
        </w:rPr>
        <w:lastRenderedPageBreak/>
        <w:t>附件</w:t>
      </w:r>
      <w:r w:rsidR="00B32443" w:rsidRPr="0059578A">
        <w:rPr>
          <w:rFonts w:hint="eastAsia"/>
        </w:rPr>
        <w:t>二</w:t>
      </w:r>
      <w:r w:rsidRPr="0059578A">
        <w:rPr>
          <w:rFonts w:hint="eastAsia"/>
        </w:rPr>
        <w:t>、諮詢紀錄</w:t>
      </w:r>
    </w:p>
    <w:p w:rsidR="003555F0" w:rsidRPr="0059578A" w:rsidRDefault="003555F0" w:rsidP="00C544C8">
      <w:pPr>
        <w:pStyle w:val="2"/>
        <w:numPr>
          <w:ilvl w:val="1"/>
          <w:numId w:val="13"/>
        </w:numPr>
      </w:pPr>
      <w:r w:rsidRPr="0059578A">
        <w:rPr>
          <w:rFonts w:hint="eastAsia"/>
        </w:rPr>
        <w:t>黃志彬教授發言建議摘要</w:t>
      </w:r>
      <w:r w:rsidR="00820077" w:rsidRPr="0059578A">
        <w:rPr>
          <w:rFonts w:hint="eastAsia"/>
        </w:rPr>
        <w:t>：</w:t>
      </w:r>
    </w:p>
    <w:p w:rsidR="00820077" w:rsidRPr="0059578A" w:rsidRDefault="00820077" w:rsidP="00820077">
      <w:pPr>
        <w:pStyle w:val="3"/>
      </w:pPr>
      <w:r w:rsidRPr="0059578A">
        <w:rPr>
          <w:rFonts w:hint="eastAsia"/>
        </w:rPr>
        <w:t>提升竹東水資源回收中心之處理等級（高級處理）</w:t>
      </w:r>
    </w:p>
    <w:p w:rsidR="00820077" w:rsidRPr="0059578A" w:rsidRDefault="00820077" w:rsidP="00820077">
      <w:pPr>
        <w:pStyle w:val="3"/>
      </w:pPr>
      <w:r w:rsidRPr="0059578A">
        <w:rPr>
          <w:rFonts w:hint="eastAsia"/>
        </w:rPr>
        <w:t>頭前溪取水口應調整為備援使用（缺水時）。</w:t>
      </w:r>
    </w:p>
    <w:p w:rsidR="00820077" w:rsidRPr="0059578A" w:rsidRDefault="00820077" w:rsidP="00820077">
      <w:pPr>
        <w:pStyle w:val="2"/>
      </w:pPr>
      <w:r w:rsidRPr="0059578A">
        <w:rPr>
          <w:rFonts w:hint="eastAsia"/>
        </w:rPr>
        <w:t>凌永健教授提供相關書面建議，摘要如下：</w:t>
      </w:r>
    </w:p>
    <w:p w:rsidR="00820077" w:rsidRPr="0059578A" w:rsidRDefault="00820077" w:rsidP="00820077">
      <w:pPr>
        <w:pStyle w:val="3"/>
      </w:pPr>
      <w:r w:rsidRPr="0059578A">
        <w:t>現行的污染對人體的影響，以重金屬和毒化物而言，多數會致癌或是造成皮膚過敏。新的物質，甚至對人體的影響不明。</w:t>
      </w:r>
    </w:p>
    <w:p w:rsidR="003555F0" w:rsidRPr="0059578A" w:rsidRDefault="003555F0" w:rsidP="00762001">
      <w:pPr>
        <w:pStyle w:val="4"/>
      </w:pPr>
      <w:r w:rsidRPr="0059578A">
        <w:t>目前的管制措施很少。自來水公司根據水質，只能多加藥劑來處理。導致處理後的自來水鋁含量變高。對民眾的用水安全一樣造成影響。在工業廢水方面，只有稽查檢驗。但是縣政府環保局人手有限，常常發生嚴重的污染事件，導致下游民眾的水源惡化，卻無法改善。而即使是合法的工業廢水，長期也一樣對人體也是有害的。</w:t>
      </w:r>
    </w:p>
    <w:p w:rsidR="003555F0" w:rsidRPr="0059578A" w:rsidRDefault="003555F0" w:rsidP="00762001">
      <w:pPr>
        <w:pStyle w:val="4"/>
      </w:pPr>
      <w:r w:rsidRPr="0059578A">
        <w:t>「竹東垃圾掩埋場年代非常久遠，1984年頭前溪流域被水利署劃為『自來水水質水量保護區』後，依法不能設置垃圾掩埋場，就關閉了！一直到4年前，新竹縣環保局以『暫置』『轉運』名義，重啟竹東垃圾掩埋場，就是4年。</w:t>
      </w:r>
    </w:p>
    <w:p w:rsidR="003555F0" w:rsidRPr="0059578A" w:rsidRDefault="003555F0" w:rsidP="00762001">
      <w:pPr>
        <w:pStyle w:val="4"/>
      </w:pPr>
      <w:r w:rsidRPr="0059578A">
        <w:t>環保署有灌排分離的政策，應該落實此政策，要求飲排分離和灌排分離。確保工業廢水和家庭污水不會混入民眾飲用水和農田灌溉水源中。</w:t>
      </w:r>
    </w:p>
    <w:p w:rsidR="003555F0" w:rsidRPr="0059578A" w:rsidRDefault="003555F0" w:rsidP="00762001">
      <w:pPr>
        <w:pStyle w:val="3"/>
      </w:pPr>
      <w:r w:rsidRPr="0059578A">
        <w:t>根據水利署的資料，頭前溪有14.3%的河段（9公里）是屬於中度污染的狀況。而這中度污染的下游河段，就有飲用水和灌溉水取水口在其中。所以上游未受污染，不能代表下游的水質品質良好。甚至也無法呈現豐枯水期的不同狀況。不該用一個平均指標，代表整條河川整年的水質。</w:t>
      </w:r>
      <w:r w:rsidR="00762001" w:rsidRPr="0059578A">
        <w:t>另外，</w:t>
      </w:r>
      <w:r w:rsidR="00762001" w:rsidRPr="0059578A">
        <w:rPr>
          <w:rFonts w:hint="eastAsia"/>
        </w:rPr>
        <w:t>RPI</w:t>
      </w:r>
      <w:r w:rsidRPr="0059578A">
        <w:t>指標無法準確了解，河川內的毒化物和重</w:t>
      </w:r>
      <w:r w:rsidRPr="0059578A">
        <w:lastRenderedPageBreak/>
        <w:t>金屬，甚至環境荷爾蒙，塑膠微粒的含量多寡。無法忠實呈現河川水體的污染程度和對人體的影響。</w:t>
      </w:r>
    </w:p>
    <w:p w:rsidR="003555F0" w:rsidRPr="0059578A" w:rsidRDefault="003555F0" w:rsidP="00762001">
      <w:pPr>
        <w:pStyle w:val="3"/>
      </w:pPr>
      <w:r w:rsidRPr="0059578A">
        <w:t>全數取自其他縣市自來水庫，短期內難以達成，長期而言，枯水期間，更難能支援。在下游水源仍有工業廢水污染疑慮之時，建議可以調整寶山水庫和隆恩堰對調使用。也就是寶山淨水場的清水，供給民生使用，第二淨水廠的清水，供給科學園區使用。目前自來水公司也有可以互相支援的管線。建議優先評估，調整清水對調使用的可行性。讓無廢污水污染的水源，優先給民生使用。此外，強化上下游通報的機制，也是刻不容緩。上游有污染事件時，應該立即知會下游自來水公司，停止取水。比如10/18垃圾山起火，消防隊搶救，就有污水大量流入水源的疑慮。該立即通報下游取水口停止取水。但是目前並沒有任何相應的作為。</w:t>
      </w:r>
    </w:p>
    <w:p w:rsidR="003555F0" w:rsidRPr="0059578A" w:rsidRDefault="003555F0" w:rsidP="00762001">
      <w:pPr>
        <w:pStyle w:val="3"/>
      </w:pPr>
      <w:r w:rsidRPr="0059578A">
        <w:t>很多重金屬和毒化物在人體會累積，難以排出。所以其實並沒有絕對安全的標準，可以保證長期大量飲用不會出問題。另外，化學物質日新月異，檢測項目和標準很難趕上廠商的研發速度，因此採用生物急毒性檢測，及早偵測未知毒物，作為預防措施。因此，對於飲用水安全的把關。源頭管理才是真的治本。</w:t>
      </w:r>
    </w:p>
    <w:p w:rsidR="003555F0" w:rsidRPr="0059578A" w:rsidRDefault="003555F0" w:rsidP="00762001">
      <w:pPr>
        <w:pStyle w:val="3"/>
      </w:pPr>
      <w:r w:rsidRPr="0059578A">
        <w:t>以竹東河濱公園的例子而言，濕地對於水質改善的效果相當有限。期待新的人工濕地能真的達到所設計的處理量。但是不論如何，濕地處理，針對的是家庭污水的有機污染。對於工業廢水，還是要專管排放。</w:t>
      </w:r>
    </w:p>
    <w:p w:rsidR="003555F0" w:rsidRPr="0059578A" w:rsidRDefault="003555F0" w:rsidP="00762001">
      <w:pPr>
        <w:pStyle w:val="3"/>
      </w:pPr>
      <w:r w:rsidRPr="0059578A">
        <w:t>應提出施政的時程表。另外，對於保護區內的工</w:t>
      </w:r>
      <w:r w:rsidRPr="0059578A">
        <w:lastRenderedPageBreak/>
        <w:t>廠，不應該只是盤點和稽查。灌排分離和飲排分離的落實，應該立即推動，以保障民眾的健康安全。並且應該要求縣市政府，對於飲用水和灌溉水河川，不可再核發污水排放許可證。且違反自來水法的污染性工廠，應設計退場機制。</w:t>
      </w:r>
    </w:p>
    <w:p w:rsidR="003555F0" w:rsidRPr="0059578A" w:rsidRDefault="003555F0" w:rsidP="00762001">
      <w:pPr>
        <w:pStyle w:val="3"/>
      </w:pPr>
      <w:r w:rsidRPr="0059578A">
        <w:t>為保障民眾健康安全，對於飲用水和灌溉水來源之頭前溪，建議應該專管排放，專管調度，流域管理，</w:t>
      </w:r>
      <w:r w:rsidR="00762001" w:rsidRPr="0059578A">
        <w:rPr>
          <w:rFonts w:hAnsi="標楷體" w:hint="eastAsia"/>
        </w:rPr>
        <w:t>「</w:t>
      </w:r>
      <w:r w:rsidRPr="0059578A">
        <w:t>三管齊下</w:t>
      </w:r>
      <w:r w:rsidR="00762001" w:rsidRPr="0059578A">
        <w:rPr>
          <w:rFonts w:hAnsi="標楷體" w:hint="eastAsia"/>
        </w:rPr>
        <w:t>」：</w:t>
      </w:r>
    </w:p>
    <w:p w:rsidR="003555F0" w:rsidRPr="0059578A" w:rsidRDefault="007A6BC1" w:rsidP="00762001">
      <w:pPr>
        <w:pStyle w:val="4"/>
      </w:pPr>
      <w:r w:rsidRPr="0059578A">
        <w:t>廢</w:t>
      </w:r>
      <w:r w:rsidR="003555F0" w:rsidRPr="0059578A">
        <w:t>污水應該專管排放。如工業廢水，家庭污水，應當集中廢污水處理後，專管排放，不讓其污染飲用水和灌溉水水源。</w:t>
      </w:r>
    </w:p>
    <w:p w:rsidR="008633E7" w:rsidRPr="0059578A" w:rsidRDefault="003555F0" w:rsidP="00762001">
      <w:pPr>
        <w:pStyle w:val="4"/>
      </w:pPr>
      <w:r w:rsidRPr="0059578A">
        <w:t>建議的兩個</w:t>
      </w:r>
      <w:r w:rsidR="007A6BC1" w:rsidRPr="0059578A">
        <w:t>廢</w:t>
      </w:r>
      <w:r w:rsidRPr="0059578A">
        <w:t>污水專管路線。</w:t>
      </w:r>
    </w:p>
    <w:p w:rsidR="003555F0" w:rsidRPr="0059578A" w:rsidRDefault="003555F0" w:rsidP="008633E7">
      <w:pPr>
        <w:pStyle w:val="5"/>
        <w:ind w:left="1985"/>
      </w:pPr>
      <w:r w:rsidRPr="0059578A">
        <w:t>方案Ａ：</w:t>
      </w:r>
      <w:r w:rsidR="008633E7" w:rsidRPr="0059578A">
        <w:t>頭前溪北岸：起點Ａ為五華工業區污水處理廠預定位置，沿縣道120，行至Ｂ點為竹北生醫園區，納入竹北下水道系統。沿途亦可以收納芎林的家污。唯須確認竹北污水處理廠及下水道的容納量。總路線長11公里。（目前生醫園區的事業廢水，也是納入竹北下水道排放）頭前溪南岸：起點Ａ為竹東水資源回收中心（竹東家污和工業廢水先集中至水資源中心），沿線道122，行至Ｂ點為科學園區介壽路口，納入新竹市下水道系統。沿途亦可收納四重，三重，二重的家污及中興路的工業廢水。唯須確認新竹市污水處理廠及下水道的容納量。總路線長7公里。</w:t>
      </w:r>
    </w:p>
    <w:p w:rsidR="008633E7" w:rsidRPr="0059578A" w:rsidRDefault="008633E7" w:rsidP="008633E7">
      <w:pPr>
        <w:pStyle w:val="5"/>
        <w:ind w:left="1985"/>
      </w:pPr>
      <w:r w:rsidRPr="0059578A">
        <w:t>方案Ｂ：頭前溪北岸：起點Ａ為五華工業區污水處理廠預定位置，沿縣道120，轉入河堤路，沿河提行至一號省道後，轉入豆子埔溪。不納入竹北污水下水道。行至隆恩堰取水口，總長11公里。行至豆子埔溪（避開湳雅取水口）總</w:t>
      </w:r>
      <w:r w:rsidRPr="0059578A">
        <w:lastRenderedPageBreak/>
        <w:t>長約18公里。頭前溪南岸：起點Ａ為竹東水資源回收中心（竹東家污和工業廢水先集中至水資源中心），沿提外道路，行至隆恩堰取水口，總長約6公里，再行至湳雅取水口，總長約13公里。不納入新竹市下水道系統。</w:t>
      </w:r>
    </w:p>
    <w:p w:rsidR="003555F0" w:rsidRPr="0059578A" w:rsidRDefault="003555F0" w:rsidP="008633E7">
      <w:pPr>
        <w:pStyle w:val="4"/>
      </w:pPr>
      <w:r w:rsidRPr="0059578A">
        <w:t>自來水原水的調度，應專管輸送。寶山水庫在隆恩堰缺水時期，須藉由柯子湖溪，調度原水給第二淨水廠。但柯子湖溪平日河道承載過多的污廢水。導致每次調度時，都需要先放流許多原水，清洗河道，才能使用。除了浪費水，水源還是無法避免被再次污染。建議的污廢水專管路線</w:t>
      </w:r>
      <w:r w:rsidR="008633E7" w:rsidRPr="0059578A">
        <w:t>：起</w:t>
      </w:r>
      <w:r w:rsidR="008633E7" w:rsidRPr="0059578A">
        <w:rPr>
          <w:rFonts w:hint="eastAsia"/>
        </w:rPr>
        <w:t>點</w:t>
      </w:r>
      <w:r w:rsidR="008633E7" w:rsidRPr="0059578A">
        <w:t>為寶山水庫柯子湖溪洩洪道口，行經柯湖路，中興路，及竹美路，至第二淨水廠柯子湖溪取水口</w:t>
      </w:r>
      <w:r w:rsidR="007A6BC1" w:rsidRPr="0059578A">
        <w:rPr>
          <w:rFonts w:hint="eastAsia"/>
        </w:rPr>
        <w:t>，</w:t>
      </w:r>
      <w:r w:rsidR="008633E7" w:rsidRPr="0059578A">
        <w:t>總路線長7公里。</w:t>
      </w:r>
    </w:p>
    <w:p w:rsidR="003555F0" w:rsidRPr="0059578A" w:rsidRDefault="003555F0" w:rsidP="008633E7">
      <w:pPr>
        <w:pStyle w:val="4"/>
      </w:pPr>
      <w:r w:rsidRPr="0059578A">
        <w:t>河川流域的管理，需由中央訂定規則，跨縣市且跨部會為之，以確保</w:t>
      </w:r>
      <w:r w:rsidR="008633E7" w:rsidRPr="0059578A">
        <w:rPr>
          <w:rFonts w:hAnsi="標楷體" w:hint="eastAsia"/>
        </w:rPr>
        <w:t>「</w:t>
      </w:r>
      <w:r w:rsidRPr="0059578A">
        <w:t>灌排分離</w:t>
      </w:r>
      <w:r w:rsidR="008633E7" w:rsidRPr="0059578A">
        <w:rPr>
          <w:rFonts w:hAnsi="標楷體" w:hint="eastAsia"/>
        </w:rPr>
        <w:t>」</w:t>
      </w:r>
      <w:r w:rsidRPr="0059578A">
        <w:t>和</w:t>
      </w:r>
      <w:r w:rsidR="008633E7" w:rsidRPr="0059578A">
        <w:rPr>
          <w:rFonts w:hAnsi="標楷體" w:hint="eastAsia"/>
        </w:rPr>
        <w:t>「</w:t>
      </w:r>
      <w:r w:rsidRPr="0059578A">
        <w:t>飲排分離</w:t>
      </w:r>
      <w:r w:rsidR="008633E7" w:rsidRPr="0059578A">
        <w:rPr>
          <w:rFonts w:hAnsi="標楷體" w:hint="eastAsia"/>
        </w:rPr>
        <w:t>」</w:t>
      </w:r>
      <w:r w:rsidRPr="0059578A">
        <w:t>的落實。目前工廠的設立，廢水的排放，灌溉水的管理，自來水的處理，山坡地的保護，河川水質的監測皆由不同的機關負責。導致各自為政，無法有效的保護河川的水質。甚至發生上游通報發生工業廢水造成死魚事件，而下游的自來水取水口依舊取水給民眾使用。縣市政府在核准工廠設立之初，完全沒有考慮工廠設立的區位，會造成下游水源的污染。導致污染性工廠設在水質水量保護區，甚至讓其工業廢水流入下游民眾的飲用水和灌溉水源之中。</w:t>
      </w:r>
    </w:p>
    <w:p w:rsidR="003555F0" w:rsidRPr="0059578A" w:rsidRDefault="003555F0" w:rsidP="008633E7">
      <w:pPr>
        <w:pStyle w:val="4"/>
      </w:pPr>
      <w:r w:rsidRPr="0059578A">
        <w:t>民眾對於飲用水和灌溉水的要求，普遍不能接受水源中有廢污水的摻入。因此建議工廠和工業區，需經過自來水公司及農田水利會確認，不會流入飲用水水源和灌溉水水源，達到飲排分離和</w:t>
      </w:r>
      <w:r w:rsidRPr="0059578A">
        <w:lastRenderedPageBreak/>
        <w:t>灌排分離，才能核可設立。對於農業區內現有工廠的污水排放，過渡措施，建議搭(現有水路)專(小)管到污廢水專管，再排放到下游或污水處理廠，先避免</w:t>
      </w:r>
      <w:r w:rsidR="004D316E" w:rsidRPr="0059578A">
        <w:t>污</w:t>
      </w:r>
      <w:r w:rsidRPr="0059578A">
        <w:t>染飲用水源和灌溉水源。</w:t>
      </w:r>
    </w:p>
    <w:p w:rsidR="003555F0" w:rsidRPr="0059578A" w:rsidRDefault="003555F0" w:rsidP="003555F0">
      <w:pPr>
        <w:rPr>
          <w:rFonts w:ascii="Times New Roman"/>
          <w:sz w:val="28"/>
          <w:szCs w:val="28"/>
        </w:rPr>
      </w:pPr>
    </w:p>
    <w:sectPr w:rsidR="003555F0" w:rsidRPr="0059578A" w:rsidSect="007528B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61B" w:rsidRDefault="00EF361B">
      <w:r>
        <w:separator/>
      </w:r>
    </w:p>
  </w:endnote>
  <w:endnote w:type="continuationSeparator" w:id="0">
    <w:p w:rsidR="00EF361B" w:rsidRDefault="00EF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FF4" w:rsidRDefault="00E76FF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3141C">
      <w:rPr>
        <w:rStyle w:val="ac"/>
        <w:noProof/>
        <w:sz w:val="24"/>
      </w:rPr>
      <w:t>6</w:t>
    </w:r>
    <w:r>
      <w:rPr>
        <w:rStyle w:val="ac"/>
        <w:sz w:val="24"/>
      </w:rPr>
      <w:fldChar w:fldCharType="end"/>
    </w:r>
  </w:p>
  <w:p w:rsidR="00E76FF4" w:rsidRDefault="00E76FF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61B" w:rsidRDefault="00EF361B">
      <w:r>
        <w:separator/>
      </w:r>
    </w:p>
  </w:footnote>
  <w:footnote w:type="continuationSeparator" w:id="0">
    <w:p w:rsidR="00EF361B" w:rsidRDefault="00EF361B">
      <w:r>
        <w:continuationSeparator/>
      </w:r>
    </w:p>
  </w:footnote>
  <w:footnote w:id="1">
    <w:p w:rsidR="00E76FF4" w:rsidRPr="00D678B3" w:rsidRDefault="00E76FF4" w:rsidP="00E820CE">
      <w:pPr>
        <w:pStyle w:val="afc"/>
        <w:ind w:left="167" w:hangingChars="76" w:hanging="167"/>
      </w:pPr>
      <w:r>
        <w:rPr>
          <w:rStyle w:val="afe"/>
        </w:rPr>
        <w:footnoteRef/>
      </w:r>
      <w:r>
        <w:rPr>
          <w:rFonts w:hint="eastAsia"/>
        </w:rPr>
        <w:t xml:space="preserve"> </w:t>
      </w:r>
      <w:r w:rsidRPr="00D678B3">
        <w:rPr>
          <w:rFonts w:hint="eastAsia"/>
        </w:rPr>
        <w:t>隆恩堰係臺灣省政府水利處於87年由原新竹水利會隆恩圳取水口延伸改建而成，主要功能為提供公共給水與灌溉水量，並與寶山水庫及寶山第二水庫聯合運用，藉由蓄豐濟枯方式增加新竹地區供水量，為新竹地區重要水源。依88年臺灣省政府水利處所頒布「頭前溪隆恩堰管理小組作業要點」成立管理小組，由水利署北區水資源局擔任召集人，聯同台水公司及新竹農田水利會等單位，共同組成「頭前溪隆恩堰管理小組」負責維護及營運管理等事宜。</w:t>
      </w:r>
    </w:p>
  </w:footnote>
  <w:footnote w:id="2">
    <w:p w:rsidR="00E76FF4" w:rsidRPr="00D678B3" w:rsidRDefault="00E76FF4" w:rsidP="00E820CE">
      <w:pPr>
        <w:pStyle w:val="afc"/>
        <w:ind w:left="154" w:hangingChars="70" w:hanging="154"/>
      </w:pPr>
      <w:r>
        <w:rPr>
          <w:rStyle w:val="afe"/>
        </w:rPr>
        <w:footnoteRef/>
      </w:r>
      <w:r>
        <w:rPr>
          <w:rFonts w:hint="eastAsia"/>
        </w:rPr>
        <w:t xml:space="preserve"> </w:t>
      </w:r>
      <w:r w:rsidRPr="00D678B3">
        <w:rPr>
          <w:rFonts w:hint="eastAsia"/>
        </w:rPr>
        <w:t>湳雅淨水場係60年於湳雅附近設立，取頭前溪伏流水，經加藥消毒後送供，於66年增設寬口井一口，並改善淨水場及增設送配水管線，再於68年擴建湳雅淨水場，增設混合、膠凝、沉澱、快濾、消毒及加藥設備，主要係供應新竹縣新豐鄉、湖口鄉等民生供水及新竹工業區用水。</w:t>
      </w:r>
    </w:p>
  </w:footnote>
  <w:footnote w:id="3">
    <w:p w:rsidR="00E76FF4" w:rsidRDefault="00E76FF4" w:rsidP="00E820CE">
      <w:pPr>
        <w:pStyle w:val="afc"/>
        <w:ind w:left="139" w:hangingChars="63" w:hanging="139"/>
      </w:pPr>
      <w:r>
        <w:rPr>
          <w:rStyle w:val="afe"/>
        </w:rPr>
        <w:footnoteRef/>
      </w:r>
      <w:r>
        <w:rPr>
          <w:rFonts w:hint="eastAsia"/>
        </w:rPr>
        <w:t xml:space="preserve"> 包括</w:t>
      </w:r>
      <w:r w:rsidRPr="00D53E3B">
        <w:rPr>
          <w:rFonts w:hint="eastAsia"/>
        </w:rPr>
        <w:t>喝乾淨水行動聯盟</w:t>
      </w:r>
      <w:r>
        <w:rPr>
          <w:rFonts w:hint="eastAsia"/>
        </w:rPr>
        <w:t>：</w:t>
      </w:r>
      <w:r w:rsidRPr="00D53E3B">
        <w:rPr>
          <w:rFonts w:hint="eastAsia"/>
        </w:rPr>
        <w:t>召集人陳翠琴女士、劉妮雲女士、陳震遠先生、鍾淑姬女士、易俊宏先生、黃福鎮先生</w:t>
      </w:r>
      <w:r>
        <w:rPr>
          <w:rFonts w:hint="eastAsia"/>
        </w:rPr>
        <w:t>、</w:t>
      </w:r>
      <w:r w:rsidRPr="00D53E3B">
        <w:rPr>
          <w:rFonts w:hint="eastAsia"/>
        </w:rPr>
        <w:t>曾晴賢教授（</w:t>
      </w:r>
      <w:r>
        <w:rPr>
          <w:rFonts w:hint="eastAsia"/>
        </w:rPr>
        <w:t>國立</w:t>
      </w:r>
      <w:r w:rsidRPr="00D53E3B">
        <w:rPr>
          <w:rFonts w:hint="eastAsia"/>
        </w:rPr>
        <w:t>清華大學生命科學院）、黃提源教授（</w:t>
      </w:r>
      <w:r>
        <w:rPr>
          <w:rFonts w:hint="eastAsia"/>
        </w:rPr>
        <w:t>國立</w:t>
      </w:r>
      <w:r w:rsidRPr="00D53E3B">
        <w:rPr>
          <w:rFonts w:hint="eastAsia"/>
        </w:rPr>
        <w:t>清華大學統計學研究所榮譽教授）、凌永健教授（</w:t>
      </w:r>
      <w:r>
        <w:rPr>
          <w:rFonts w:hint="eastAsia"/>
        </w:rPr>
        <w:t>國立</w:t>
      </w:r>
      <w:r w:rsidRPr="00D53E3B">
        <w:rPr>
          <w:rFonts w:hint="eastAsia"/>
        </w:rPr>
        <w:t>清華大學化學系）。竹東雜糧產銷班郭苡莘女士</w:t>
      </w:r>
      <w:r>
        <w:rPr>
          <w:rFonts w:hint="eastAsia"/>
        </w:rPr>
        <w:t>。</w:t>
      </w:r>
    </w:p>
  </w:footnote>
  <w:footnote w:id="4">
    <w:p w:rsidR="00E76FF4" w:rsidRPr="00941D7B" w:rsidRDefault="00E76FF4" w:rsidP="00941D7B">
      <w:pPr>
        <w:pStyle w:val="afc"/>
        <w:ind w:left="181" w:hangingChars="82" w:hanging="181"/>
      </w:pPr>
      <w:r>
        <w:rPr>
          <w:rStyle w:val="afe"/>
        </w:rPr>
        <w:footnoteRef/>
      </w:r>
      <w:r>
        <w:rPr>
          <w:rFonts w:hint="eastAsia"/>
        </w:rPr>
        <w:t xml:space="preserve"> </w:t>
      </w:r>
      <w:r w:rsidRPr="00941D7B">
        <w:rPr>
          <w:rFonts w:hint="eastAsia"/>
        </w:rPr>
        <w:t>自來水法臺灣省施行細則</w:t>
      </w:r>
      <w:r>
        <w:rPr>
          <w:rFonts w:hint="eastAsia"/>
        </w:rPr>
        <w:t>第9條規定：</w:t>
      </w:r>
      <w:r>
        <w:rPr>
          <w:rFonts w:hAnsi="標楷體" w:hint="eastAsia"/>
        </w:rPr>
        <w:t>「</w:t>
      </w:r>
      <w:r>
        <w:rPr>
          <w:rFonts w:hint="eastAsia"/>
        </w:rPr>
        <w:t>本法第11條規定所稱貽害水質與水量之行為如左：一、濫伐林木或濫墾土地。二、變更河道而影響水之自淨能力。三、挖取砂石。四、排放超過規定標準之工礦廢水。五、排放超過規定標準之家庭污水。六、傾倒、施放或棄置垃圾、灰渣、污泥、糞尿、廢油、廢化學品、動物屍骸及其他已失原效或足以污染環境衛生之固體或液狀廢棄物。七、飼養家畜、家禽。八、在取水地點游泳或洗滌衣物。九、噴洒農藥或洗刷裝置農藥之容器及用具。十、使用毒品捕殺水生物。十一、其他足以貽害水質、水量之行為。</w:t>
      </w:r>
      <w:r>
        <w:rPr>
          <w:rFonts w:hAnsi="標楷體" w:hint="eastAsia"/>
        </w:rPr>
        <w:t>」</w:t>
      </w:r>
    </w:p>
  </w:footnote>
  <w:footnote w:id="5">
    <w:p w:rsidR="00E76FF4" w:rsidRDefault="00E76FF4" w:rsidP="002E49F7">
      <w:pPr>
        <w:pStyle w:val="afc"/>
      </w:pPr>
      <w:r>
        <w:rPr>
          <w:rStyle w:val="afe"/>
        </w:rPr>
        <w:footnoteRef/>
      </w:r>
      <w:r>
        <w:t xml:space="preserve"> </w:t>
      </w:r>
      <w:r>
        <w:rPr>
          <w:rFonts w:hint="eastAsia"/>
        </w:rPr>
        <w:t>94年2月25日經濟部經授水字第09420204970號令發布、98年3月5日經授水字第09820201970號令修正第6點、99年1月7日經授水字第09920200040號令修正第6點、101年3月9日經授水字第10120202300號令修正、</w:t>
      </w:r>
      <w:r w:rsidRPr="00710758">
        <w:rPr>
          <w:rFonts w:hint="eastAsia"/>
        </w:rPr>
        <w:t>107年10月12日經濟部經授水字第10720213910號令修正發布第6點，並新增附表</w:t>
      </w:r>
      <w:r>
        <w:rPr>
          <w:rFonts w:hint="eastAsia"/>
        </w:rPr>
        <w:t>。</w:t>
      </w:r>
    </w:p>
  </w:footnote>
  <w:footnote w:id="6">
    <w:p w:rsidR="00E76FF4" w:rsidRPr="006E6639" w:rsidRDefault="00E76FF4" w:rsidP="00E820CE">
      <w:pPr>
        <w:pStyle w:val="afc"/>
        <w:ind w:left="167" w:hangingChars="76" w:hanging="167"/>
      </w:pPr>
      <w:r>
        <w:rPr>
          <w:rStyle w:val="afe"/>
        </w:rPr>
        <w:footnoteRef/>
      </w:r>
      <w:r>
        <w:t xml:space="preserve"> </w:t>
      </w:r>
      <w:r>
        <w:rPr>
          <w:rFonts w:hint="eastAsia"/>
        </w:rPr>
        <w:t>包括</w:t>
      </w:r>
      <w:r w:rsidRPr="006E6639">
        <w:rPr>
          <w:rFonts w:hint="eastAsia"/>
        </w:rPr>
        <w:t>金屬冶煉工業</w:t>
      </w:r>
      <w:r>
        <w:rPr>
          <w:rFonts w:hint="eastAsia"/>
        </w:rPr>
        <w:t>、</w:t>
      </w:r>
      <w:r w:rsidRPr="006E6639">
        <w:rPr>
          <w:rFonts w:hint="eastAsia"/>
        </w:rPr>
        <w:t>電弧爐煉鋼工業</w:t>
      </w:r>
      <w:r>
        <w:rPr>
          <w:rFonts w:hint="eastAsia"/>
        </w:rPr>
        <w:t>、</w:t>
      </w:r>
      <w:r w:rsidRPr="006E6639">
        <w:rPr>
          <w:rFonts w:hint="eastAsia"/>
        </w:rPr>
        <w:t>煉油工業</w:t>
      </w:r>
      <w:r>
        <w:rPr>
          <w:rFonts w:hint="eastAsia"/>
        </w:rPr>
        <w:t>、石油化學基本工業、</w:t>
      </w:r>
      <w:r w:rsidRPr="006E6639">
        <w:rPr>
          <w:rFonts w:hint="eastAsia"/>
        </w:rPr>
        <w:t>紙漿工業</w:t>
      </w:r>
      <w:r>
        <w:rPr>
          <w:rFonts w:hint="eastAsia"/>
        </w:rPr>
        <w:t>、</w:t>
      </w:r>
      <w:r w:rsidRPr="006E6639">
        <w:rPr>
          <w:rFonts w:hint="eastAsia"/>
        </w:rPr>
        <w:t>水泥製造工業</w:t>
      </w:r>
      <w:r>
        <w:rPr>
          <w:rFonts w:hint="eastAsia"/>
        </w:rPr>
        <w:t>、</w:t>
      </w:r>
      <w:r w:rsidRPr="006E6639">
        <w:rPr>
          <w:rFonts w:hint="eastAsia"/>
        </w:rPr>
        <w:t>農藥原體製造工</w:t>
      </w:r>
      <w:r>
        <w:rPr>
          <w:rFonts w:hint="eastAsia"/>
        </w:rPr>
        <w:t>業、</w:t>
      </w:r>
      <w:r w:rsidRPr="006E6639">
        <w:rPr>
          <w:rFonts w:hint="eastAsia"/>
        </w:rPr>
        <w:t>煉焦工業</w:t>
      </w:r>
      <w:r>
        <w:rPr>
          <w:rFonts w:hint="eastAsia"/>
        </w:rPr>
        <w:t>、二氧化鈦製造工業、重金屬硬脂酸鹽安定劑製造業、107年4月13日後申請設立於園區外之皮革工業、107年4月13日後申請設立於園區外之石油化學中間原料工業、107年4月13日後申請設立於園區外之塑膠、橡膠製造工業、107年4月13日後申請設立於園區外之人纖工業、107年4月13日後</w:t>
      </w:r>
      <w:r w:rsidRPr="006E6639">
        <w:rPr>
          <w:rFonts w:hint="eastAsia"/>
        </w:rPr>
        <w:t>申請設立於園區外之紡織染整工業</w:t>
      </w:r>
      <w:r>
        <w:rPr>
          <w:rFonts w:hint="eastAsia"/>
        </w:rPr>
        <w:t>、107年4月13日後</w:t>
      </w:r>
      <w:r w:rsidRPr="006E6639">
        <w:rPr>
          <w:rFonts w:hint="eastAsia"/>
        </w:rPr>
        <w:t>申請設立於園區外之電鍍及陽極處理工業</w:t>
      </w:r>
      <w:r>
        <w:rPr>
          <w:rFonts w:hint="eastAsia"/>
        </w:rPr>
        <w:t>。</w:t>
      </w:r>
    </w:p>
  </w:footnote>
  <w:footnote w:id="7">
    <w:p w:rsidR="00E76FF4" w:rsidRPr="002855C5" w:rsidRDefault="00E76FF4" w:rsidP="00E820CE">
      <w:pPr>
        <w:pStyle w:val="afc"/>
        <w:ind w:left="167" w:hangingChars="76" w:hanging="167"/>
      </w:pPr>
      <w:r>
        <w:rPr>
          <w:rStyle w:val="afe"/>
        </w:rPr>
        <w:footnoteRef/>
      </w:r>
      <w:r>
        <w:t xml:space="preserve"> </w:t>
      </w:r>
      <w:r>
        <w:rPr>
          <w:rFonts w:hint="eastAsia"/>
        </w:rPr>
        <w:t>包括</w:t>
      </w:r>
      <w:r w:rsidRPr="002855C5">
        <w:rPr>
          <w:rFonts w:hint="eastAsia"/>
        </w:rPr>
        <w:t>染、顏料工業</w:t>
      </w:r>
      <w:r>
        <w:rPr>
          <w:rFonts w:hint="eastAsia"/>
        </w:rPr>
        <w:t>、皮革工業（不含屬附表一者）、</w:t>
      </w:r>
      <w:r w:rsidRPr="002855C5">
        <w:rPr>
          <w:rFonts w:hint="eastAsia"/>
        </w:rPr>
        <w:t>羊毛工業</w:t>
      </w:r>
      <w:r>
        <w:rPr>
          <w:rFonts w:hint="eastAsia"/>
        </w:rPr>
        <w:t>、</w:t>
      </w:r>
      <w:r w:rsidRPr="002855C5">
        <w:rPr>
          <w:rFonts w:hint="eastAsia"/>
        </w:rPr>
        <w:t>造紙工業</w:t>
      </w:r>
      <w:r>
        <w:rPr>
          <w:rFonts w:hint="eastAsia"/>
        </w:rPr>
        <w:t>、</w:t>
      </w:r>
      <w:r w:rsidRPr="002855C5">
        <w:rPr>
          <w:rFonts w:hint="eastAsia"/>
        </w:rPr>
        <w:t>石灰工業</w:t>
      </w:r>
      <w:r>
        <w:rPr>
          <w:rFonts w:hint="eastAsia"/>
        </w:rPr>
        <w:t>、</w:t>
      </w:r>
      <w:r w:rsidRPr="002855C5">
        <w:rPr>
          <w:rFonts w:hint="eastAsia"/>
        </w:rPr>
        <w:t>肥料</w:t>
      </w:r>
      <w:r>
        <w:rPr>
          <w:rFonts w:hint="eastAsia"/>
        </w:rPr>
        <w:t>工</w:t>
      </w:r>
      <w:r w:rsidRPr="002855C5">
        <w:rPr>
          <w:rFonts w:hint="eastAsia"/>
        </w:rPr>
        <w:t>業</w:t>
      </w:r>
      <w:r>
        <w:rPr>
          <w:rFonts w:hint="eastAsia"/>
        </w:rPr>
        <w:t>、</w:t>
      </w:r>
      <w:r w:rsidRPr="002855C5">
        <w:rPr>
          <w:rFonts w:hint="eastAsia"/>
        </w:rPr>
        <w:t>酸鹼工業</w:t>
      </w:r>
      <w:r>
        <w:rPr>
          <w:rFonts w:hint="eastAsia"/>
        </w:rPr>
        <w:t>、</w:t>
      </w:r>
      <w:r w:rsidRPr="002855C5">
        <w:rPr>
          <w:rFonts w:hint="eastAsia"/>
        </w:rPr>
        <w:t>活性碳工業</w:t>
      </w:r>
      <w:r>
        <w:rPr>
          <w:rFonts w:hint="eastAsia"/>
        </w:rPr>
        <w:t>、瀝青拌合與預拌混凝土工業、石油化學中間原料工業（不含屬附表一者）、</w:t>
      </w:r>
      <w:r w:rsidRPr="00823C64">
        <w:rPr>
          <w:rFonts w:hint="eastAsia"/>
        </w:rPr>
        <w:t>樹脂製造工業</w:t>
      </w:r>
      <w:r>
        <w:rPr>
          <w:rFonts w:hint="eastAsia"/>
        </w:rPr>
        <w:t>、塑膠、橡膠製造工業（不含屬附表一者）、人纖工業（不含屬附表一者）、紡織染整工業（不含屬附表一者）、電鍍及陽極處理工業</w:t>
      </w:r>
      <w:r w:rsidRPr="00CA356D">
        <w:rPr>
          <w:rFonts w:hint="eastAsia"/>
        </w:rPr>
        <w:t>（不含屬附表一者）、廢料處理業、醱酵工業、鎳、鎘、鉛、汞電池製造工業、印刷電路板工業、</w:t>
      </w:r>
      <w:r w:rsidRPr="00CA356D">
        <w:rPr>
          <w:rFonts w:hint="eastAsia"/>
          <w:b/>
        </w:rPr>
        <w:t>半導體工業（指從事積體電路晶圓製造、晶圓封裝、磊晶、光罩製造、導線架製造工業）</w:t>
      </w:r>
      <w:r w:rsidRPr="00CA356D">
        <w:rPr>
          <w:rFonts w:hint="eastAsia"/>
        </w:rPr>
        <w:t>、乙炔製造業、基本化學工業之氰化鉀氰化鈉、氰化物等製造業、汽機車製造業、船舶或飛航器製造業、高分子架橋劑製造業、環境衛生用藥原體製造工業、人用藥原體製造工業、水泥</w:t>
      </w:r>
      <w:r>
        <w:rPr>
          <w:rFonts w:hint="eastAsia"/>
        </w:rPr>
        <w:t>熟料研磨工業。</w:t>
      </w:r>
    </w:p>
  </w:footnote>
  <w:footnote w:id="8">
    <w:p w:rsidR="00E76FF4" w:rsidRPr="005E4880" w:rsidRDefault="00E76FF4" w:rsidP="00E820CE">
      <w:pPr>
        <w:pStyle w:val="afc"/>
        <w:ind w:left="167" w:hangingChars="76" w:hanging="167"/>
      </w:pPr>
      <w:r>
        <w:rPr>
          <w:rStyle w:val="afe"/>
        </w:rPr>
        <w:footnoteRef/>
      </w:r>
      <w:r>
        <w:t xml:space="preserve"> </w:t>
      </w:r>
      <w:r>
        <w:rPr>
          <w:rFonts w:hint="eastAsia"/>
        </w:rPr>
        <w:t>包括金屬表面處理工業（噴砂、酸洗、鹼洗、電解脫脂、噴塗漆及銅面蝕刻等金屬表面處理及以有機溶劑為洗滌作業之電子工業）、劇毒性或危險性化工原料製造業（指氰化鈉、鉀、鋅之製造、溴化氰之製造，硬脂酸鎘、鉛之製造，有機過氧化物之製造，氯，火藥工業）、具有含多氯聯苯事業廢棄物之工業。</w:t>
      </w:r>
    </w:p>
  </w:footnote>
  <w:footnote w:id="9">
    <w:p w:rsidR="00E76FF4" w:rsidRPr="0059578A" w:rsidRDefault="00E76FF4" w:rsidP="00E820CE">
      <w:pPr>
        <w:pStyle w:val="afc"/>
        <w:ind w:left="196" w:hangingChars="89" w:hanging="196"/>
        <w:rPr>
          <w:rFonts w:hAnsi="標楷體"/>
        </w:rPr>
      </w:pPr>
      <w:r w:rsidRPr="0059578A">
        <w:rPr>
          <w:rStyle w:val="afe"/>
        </w:rPr>
        <w:footnoteRef/>
      </w:r>
      <w:r w:rsidRPr="0059578A">
        <w:t xml:space="preserve"> </w:t>
      </w:r>
      <w:r w:rsidRPr="0059578A">
        <w:rPr>
          <w:rFonts w:hint="eastAsia"/>
          <w:b/>
        </w:rPr>
        <w:t>環評認定標準（93年12月29日、95年2月20日版）第3條規定</w:t>
      </w:r>
      <w:r w:rsidRPr="0059578A">
        <w:rPr>
          <w:rFonts w:hint="eastAsia"/>
        </w:rPr>
        <w:t>：</w:t>
      </w:r>
      <w:r w:rsidRPr="0059578A">
        <w:rPr>
          <w:rFonts w:hAnsi="標楷體" w:hint="eastAsia"/>
        </w:rPr>
        <w:t>「工廠之設立，有下列情形之一者，應實施環境影響評估：一、金屬冶煉工業、煉油工業、石油化學基本工業、紙漿工業、水泥製造工業、農藥原體製造工業、煉焦工業、二氧化鈦工業或重金屬硬脂酸鹽安定劑製造業，其新設、增加生產線者，或擴增產能符合下列規定之一者：</w:t>
      </w:r>
      <w:r w:rsidRPr="0059578A">
        <w:rPr>
          <w:rFonts w:hAnsi="標楷體"/>
        </w:rPr>
        <w:t>……</w:t>
      </w:r>
      <w:r w:rsidRPr="0059578A">
        <w:rPr>
          <w:rFonts w:hAnsi="標楷體" w:hint="eastAsia"/>
        </w:rPr>
        <w:t>二、染、顏料工業，皮革工業、羊毛工業、造紙工業、石灰工業、肥料工業、酸鹼工業、活性碳工業、瀝青拌合與預拌混凝土工業、石綿工業、石油化學中間原料業，樹脂、塑膠、橡膠製造工業，人纖工業、紡織染整工業、電鍍及陽極處理工業、廢料處理業、醱酵工業、鎳、鎘、鉛、汞電池製造工業，印刷電路板工業、</w:t>
      </w:r>
      <w:r w:rsidRPr="0059578A">
        <w:rPr>
          <w:rFonts w:hAnsi="標楷體" w:hint="eastAsia"/>
          <w:b/>
        </w:rPr>
        <w:t>半導體工業</w:t>
      </w:r>
      <w:r w:rsidRPr="0059578A">
        <w:rPr>
          <w:rFonts w:hAnsi="標楷體" w:hint="eastAsia"/>
        </w:rPr>
        <w:t>、乙炔製造業，基本化學工業之氰化鉀、氰化鈉、氰化物等製造業，汽機車製造業、船舶或飛航器製造業、高分子架橋劑製造業、環境衛生用藥原體製造工業、人用藥原體製造工業或水泥熟料研磨工業，其新設或擴增產能符合下列規定之一者：</w:t>
      </w:r>
      <w:r w:rsidRPr="0059578A">
        <w:rPr>
          <w:rFonts w:hAnsi="標楷體"/>
        </w:rPr>
        <w:t>……</w:t>
      </w:r>
      <w:r w:rsidRPr="0059578A">
        <w:rPr>
          <w:rFonts w:hAnsi="標楷體" w:hint="eastAsia"/>
        </w:rPr>
        <w:t xml:space="preserve"> (四) 位於自來水水源水質水量保護區。但設於本法公布施行前已設立之工業區內，其廢水以專管排至自來水水源水質水量保護區外，其擴增產能百分之20以下，且取得工業區污水處理廠之同意納管證明者，不在此限。</w:t>
      </w:r>
      <w:r w:rsidRPr="0059578A">
        <w:rPr>
          <w:rFonts w:hAnsi="標楷體"/>
        </w:rPr>
        <w:t>……</w:t>
      </w:r>
      <w:r w:rsidRPr="0059578A">
        <w:rPr>
          <w:rFonts w:hAnsi="標楷體" w:hint="eastAsia"/>
        </w:rPr>
        <w:t>三、其他工廠，新設或擴增產能符合前款第1目、第2目、第3目或第5目規定者。</w:t>
      </w:r>
      <w:r w:rsidRPr="0059578A">
        <w:rPr>
          <w:rFonts w:hAnsi="標楷體"/>
        </w:rPr>
        <w:t>……</w:t>
      </w:r>
      <w:r w:rsidRPr="0059578A">
        <w:rPr>
          <w:rFonts w:hAnsi="標楷體" w:hint="eastAsia"/>
        </w:rPr>
        <w:t>」</w:t>
      </w:r>
    </w:p>
    <w:p w:rsidR="00E76FF4" w:rsidRPr="0059578A" w:rsidRDefault="00E76FF4" w:rsidP="00E820CE">
      <w:pPr>
        <w:pStyle w:val="afc"/>
        <w:ind w:leftChars="1" w:left="199" w:hangingChars="89" w:hanging="196"/>
      </w:pPr>
      <w:r w:rsidRPr="0059578A">
        <w:rPr>
          <w:rFonts w:hAnsi="標楷體" w:hint="eastAsia"/>
        </w:rPr>
        <w:t xml:space="preserve">  依工廠設立應實施環境影響評估之工業類別定義及適用範圍（89年8月28日版，並配合環評認定標準於98年12月2日修正時同時廢止）公告：</w:t>
      </w:r>
      <w:r w:rsidRPr="0059578A">
        <w:rPr>
          <w:rFonts w:hAnsi="標楷體" w:hint="eastAsia"/>
          <w:b/>
        </w:rPr>
        <w:t>29、半導體工業：係指從事積體電路晶圓製造、晶圓封裝、磊晶、光罩製造、導線架製造工業。</w:t>
      </w:r>
    </w:p>
  </w:footnote>
  <w:footnote w:id="10">
    <w:p w:rsidR="00E76FF4" w:rsidRPr="00E820CE" w:rsidRDefault="00E76FF4">
      <w:pPr>
        <w:pStyle w:val="afc"/>
      </w:pPr>
      <w:r>
        <w:rPr>
          <w:rStyle w:val="afe"/>
        </w:rPr>
        <w:footnoteRef/>
      </w:r>
      <w:r>
        <w:rPr>
          <w:rFonts w:hint="eastAsia"/>
        </w:rPr>
        <w:t xml:space="preserve"> </w:t>
      </w:r>
      <w:r w:rsidRPr="005463A7">
        <w:rPr>
          <w:rFonts w:hint="eastAsia"/>
        </w:rPr>
        <w:t>環評認定標準（9</w:t>
      </w:r>
      <w:r>
        <w:rPr>
          <w:rFonts w:hint="eastAsia"/>
        </w:rPr>
        <w:t>6</w:t>
      </w:r>
      <w:r w:rsidRPr="005463A7">
        <w:rPr>
          <w:rFonts w:hint="eastAsia"/>
        </w:rPr>
        <w:t>年12月2</w:t>
      </w:r>
      <w:r>
        <w:rPr>
          <w:rFonts w:hint="eastAsia"/>
        </w:rPr>
        <w:t>8</w:t>
      </w:r>
      <w:r w:rsidRPr="005463A7">
        <w:rPr>
          <w:rFonts w:hint="eastAsia"/>
        </w:rPr>
        <w:t>日版）。</w:t>
      </w:r>
    </w:p>
  </w:footnote>
  <w:footnote w:id="11">
    <w:p w:rsidR="00E76FF4" w:rsidRPr="005463A7" w:rsidRDefault="00E76FF4">
      <w:pPr>
        <w:pStyle w:val="afc"/>
      </w:pPr>
      <w:r>
        <w:rPr>
          <w:rStyle w:val="afe"/>
        </w:rPr>
        <w:footnoteRef/>
      </w:r>
      <w:r>
        <w:rPr>
          <w:rFonts w:hint="eastAsia"/>
          <w:b/>
        </w:rPr>
        <w:t xml:space="preserve"> </w:t>
      </w:r>
      <w:r w:rsidRPr="005463A7">
        <w:rPr>
          <w:rFonts w:hint="eastAsia"/>
        </w:rPr>
        <w:t>環評認定標準（9</w:t>
      </w:r>
      <w:r>
        <w:rPr>
          <w:rFonts w:hint="eastAsia"/>
        </w:rPr>
        <w:t>8</w:t>
      </w:r>
      <w:r w:rsidRPr="005463A7">
        <w:rPr>
          <w:rFonts w:hint="eastAsia"/>
        </w:rPr>
        <w:t>年12月2日版）。</w:t>
      </w:r>
    </w:p>
  </w:footnote>
  <w:footnote w:id="12">
    <w:p w:rsidR="00E76FF4" w:rsidRPr="005463A7" w:rsidRDefault="00E76FF4">
      <w:pPr>
        <w:pStyle w:val="afc"/>
      </w:pPr>
      <w:r>
        <w:rPr>
          <w:rStyle w:val="afe"/>
        </w:rPr>
        <w:footnoteRef/>
      </w:r>
      <w:r>
        <w:rPr>
          <w:rFonts w:hint="eastAsia"/>
        </w:rPr>
        <w:t xml:space="preserve"> </w:t>
      </w:r>
      <w:r w:rsidRPr="005463A7">
        <w:rPr>
          <w:rFonts w:hint="eastAsia"/>
        </w:rPr>
        <w:t>環評認定標準（</w:t>
      </w:r>
      <w:r>
        <w:rPr>
          <w:rFonts w:hint="eastAsia"/>
        </w:rPr>
        <w:t>101</w:t>
      </w:r>
      <w:r w:rsidRPr="005463A7">
        <w:rPr>
          <w:rFonts w:hint="eastAsia"/>
        </w:rPr>
        <w:t>年1月2</w:t>
      </w:r>
      <w:r>
        <w:rPr>
          <w:rFonts w:hint="eastAsia"/>
        </w:rPr>
        <w:t>0</w:t>
      </w:r>
      <w:r w:rsidRPr="005463A7">
        <w:rPr>
          <w:rFonts w:hint="eastAsia"/>
        </w:rPr>
        <w:t>日版）。</w:t>
      </w:r>
    </w:p>
  </w:footnote>
  <w:footnote w:id="13">
    <w:p w:rsidR="00E76FF4" w:rsidRPr="00D54A8A" w:rsidRDefault="00E76FF4" w:rsidP="00E820CE">
      <w:pPr>
        <w:pStyle w:val="afc"/>
        <w:ind w:left="167" w:hangingChars="76" w:hanging="167"/>
      </w:pPr>
      <w:r>
        <w:rPr>
          <w:rStyle w:val="afe"/>
        </w:rPr>
        <w:footnoteRef/>
      </w:r>
      <w:r>
        <w:t xml:space="preserve"> </w:t>
      </w:r>
      <w:r>
        <w:rPr>
          <w:rFonts w:hint="eastAsia"/>
        </w:rPr>
        <w:t>自來水法第12條第1項規定：</w:t>
      </w:r>
      <w:r>
        <w:rPr>
          <w:rFonts w:hAnsi="標楷體" w:hint="eastAsia"/>
        </w:rPr>
        <w:t>「</w:t>
      </w:r>
      <w:r w:rsidRPr="00D54A8A">
        <w:rPr>
          <w:rFonts w:hAnsi="標楷體" w:hint="eastAsia"/>
        </w:rPr>
        <w:t>前條水質水量保護區域內，原有建築物及土地使用，經主管機關會商有關機關認為有貽害水質水量者，得通知所有權人或使用人於一定期間內拆除、改善或改變使用。其所受之損失，由自來水事業補償之。</w:t>
      </w:r>
      <w:r>
        <w:rPr>
          <w:rFonts w:hAnsi="標楷體" w:hint="eastAsia"/>
        </w:rPr>
        <w:t>」</w:t>
      </w:r>
    </w:p>
  </w:footnote>
  <w:footnote w:id="14">
    <w:p w:rsidR="00E76FF4" w:rsidRDefault="00E76FF4" w:rsidP="00E820CE">
      <w:pPr>
        <w:pStyle w:val="afc"/>
        <w:ind w:left="167" w:hangingChars="76" w:hanging="167"/>
      </w:pPr>
      <w:r>
        <w:rPr>
          <w:rStyle w:val="afe"/>
        </w:rPr>
        <w:footnoteRef/>
      </w:r>
      <w:r>
        <w:rPr>
          <w:rFonts w:hint="eastAsia"/>
        </w:rPr>
        <w:t xml:space="preserve"> </w:t>
      </w:r>
      <w:r w:rsidRPr="00ED2621">
        <w:rPr>
          <w:rFonts w:hint="eastAsia"/>
        </w:rPr>
        <w:t>生活污水103家</w:t>
      </w:r>
      <w:r>
        <w:rPr>
          <w:rFonts w:hint="eastAsia"/>
        </w:rPr>
        <w:t>，</w:t>
      </w:r>
      <w:r w:rsidRPr="00ED2621">
        <w:rPr>
          <w:rFonts w:hint="eastAsia"/>
        </w:rPr>
        <w:t>包含社區、商辦及學校等，事業對象102家包含營建工地65家，洗車場12家，其餘行業別25家；其中事業排放地水體為20家</w:t>
      </w:r>
      <w:r>
        <w:rPr>
          <w:rFonts w:hint="eastAsia"/>
        </w:rPr>
        <w:t>。</w:t>
      </w:r>
    </w:p>
  </w:footnote>
  <w:footnote w:id="15">
    <w:p w:rsidR="00E76FF4" w:rsidRPr="00E015F0" w:rsidRDefault="00E76FF4">
      <w:pPr>
        <w:pStyle w:val="afc"/>
      </w:pPr>
      <w:r>
        <w:rPr>
          <w:rStyle w:val="afe"/>
        </w:rPr>
        <w:footnoteRef/>
      </w:r>
      <w:r>
        <w:t xml:space="preserve"> </w:t>
      </w:r>
      <w:r>
        <w:rPr>
          <w:rFonts w:hint="eastAsia"/>
        </w:rPr>
        <w:t>90年8月4日廢止。</w:t>
      </w:r>
    </w:p>
  </w:footnote>
  <w:footnote w:id="16">
    <w:p w:rsidR="00E76FF4" w:rsidRPr="00893A92" w:rsidRDefault="00E76FF4" w:rsidP="00910B07">
      <w:pPr>
        <w:pStyle w:val="afc"/>
      </w:pPr>
      <w:r>
        <w:rPr>
          <w:rStyle w:val="afe"/>
        </w:rPr>
        <w:footnoteRef/>
      </w:r>
      <w:r>
        <w:rPr>
          <w:rFonts w:hint="eastAsia"/>
        </w:rPr>
        <w:t xml:space="preserve"> </w:t>
      </w:r>
      <w:r w:rsidRPr="00893A92">
        <w:rPr>
          <w:rFonts w:hint="eastAsia"/>
        </w:rPr>
        <w:t>巡查單位指派擔任保護區巡查作業之人員。</w:t>
      </w:r>
    </w:p>
  </w:footnote>
  <w:footnote w:id="17">
    <w:p w:rsidR="00E76FF4" w:rsidRPr="00022336" w:rsidRDefault="00E76FF4">
      <w:pPr>
        <w:pStyle w:val="afc"/>
      </w:pPr>
      <w:r>
        <w:rPr>
          <w:rStyle w:val="afe"/>
        </w:rPr>
        <w:footnoteRef/>
      </w:r>
      <w:r>
        <w:rPr>
          <w:rFonts w:hint="eastAsia"/>
        </w:rPr>
        <w:t xml:space="preserve"> </w:t>
      </w:r>
      <w:r w:rsidRPr="00022336">
        <w:rPr>
          <w:rFonts w:hint="eastAsia"/>
        </w:rPr>
        <w:t>水利署查復，自100年起計13次協調會報會議紀錄，累計列管314件，已結案302件。</w:t>
      </w:r>
    </w:p>
  </w:footnote>
  <w:footnote w:id="18">
    <w:p w:rsidR="00E76FF4" w:rsidRPr="00777A19" w:rsidRDefault="00E76FF4" w:rsidP="00E820CE">
      <w:pPr>
        <w:pStyle w:val="afc"/>
        <w:ind w:left="196" w:hangingChars="89" w:hanging="196"/>
      </w:pPr>
      <w:r>
        <w:rPr>
          <w:rStyle w:val="afe"/>
        </w:rPr>
        <w:footnoteRef/>
      </w:r>
      <w:r>
        <w:rPr>
          <w:rFonts w:hint="eastAsia"/>
        </w:rPr>
        <w:t xml:space="preserve"> 新竹縣政府</w:t>
      </w:r>
      <w:r w:rsidRPr="00777A19">
        <w:rPr>
          <w:rFonts w:hint="eastAsia"/>
        </w:rPr>
        <w:t>以寶山鄉山仙路山坡地違規乙案為例，自來水公司巡查發現後，函報</w:t>
      </w:r>
      <w:r>
        <w:rPr>
          <w:rFonts w:hint="eastAsia"/>
        </w:rPr>
        <w:t>該</w:t>
      </w:r>
      <w:r w:rsidRPr="00777A19">
        <w:rPr>
          <w:rFonts w:hint="eastAsia"/>
        </w:rPr>
        <w:t>府農業處進行查處，工務處依規多次前往現地巡查，並確認該處山坡地是否有完成植生，以免山坡地土石泥水直接流入水庫，最後邀集相關單位複查後，再於系統填報並經水質水量保護區管制事項協調會報辦理解除列管，</w:t>
      </w:r>
    </w:p>
  </w:footnote>
  <w:footnote w:id="19">
    <w:p w:rsidR="00E76FF4" w:rsidRDefault="00E76FF4" w:rsidP="00E820CE">
      <w:pPr>
        <w:pStyle w:val="afc"/>
        <w:ind w:left="196" w:hangingChars="89" w:hanging="196"/>
      </w:pPr>
      <w:r>
        <w:rPr>
          <w:rStyle w:val="afe"/>
        </w:rPr>
        <w:footnoteRef/>
      </w:r>
      <w:r>
        <w:rPr>
          <w:rFonts w:hint="eastAsia"/>
        </w:rPr>
        <w:t xml:space="preserve"> 環保</w:t>
      </w:r>
      <w:r w:rsidRPr="00062233">
        <w:rPr>
          <w:rFonts w:hint="eastAsia"/>
        </w:rPr>
        <w:t>署用於評估河川水質之綜合性指標為「河川污染指數, River Pollution Index」簡稱「RPI」。RPI指數係以水中溶氧量（DO）、生化需氧量（BOD</w:t>
      </w:r>
      <w:r w:rsidRPr="00062233">
        <w:rPr>
          <w:rFonts w:hint="eastAsia"/>
          <w:vertAlign w:val="subscript"/>
        </w:rPr>
        <w:t>5</w:t>
      </w:r>
      <w:r w:rsidRPr="00062233">
        <w:rPr>
          <w:rFonts w:hint="eastAsia"/>
        </w:rPr>
        <w:t>）、懸浮固體（SS）、與氨氮(NH</w:t>
      </w:r>
      <w:r w:rsidRPr="00062233">
        <w:rPr>
          <w:rFonts w:hint="eastAsia"/>
          <w:vertAlign w:val="subscript"/>
        </w:rPr>
        <w:t>3</w:t>
      </w:r>
      <w:r w:rsidRPr="00062233">
        <w:rPr>
          <w:rFonts w:hint="eastAsia"/>
        </w:rPr>
        <w:t>-N）等</w:t>
      </w:r>
      <w:r>
        <w:rPr>
          <w:rFonts w:hint="eastAsia"/>
        </w:rPr>
        <w:t>4</w:t>
      </w:r>
      <w:r w:rsidRPr="00062233">
        <w:rPr>
          <w:rFonts w:hint="eastAsia"/>
        </w:rPr>
        <w:t>項水質參數之濃度值，來計算所得之指數積分值，並判定河川水質污染程度</w:t>
      </w:r>
      <w:r>
        <w:rPr>
          <w:rFonts w:hint="eastAsia"/>
        </w:rPr>
        <w:t>，</w:t>
      </w:r>
      <w:r w:rsidRPr="00062233">
        <w:rPr>
          <w:rFonts w:hint="eastAsia"/>
        </w:rPr>
        <w:t>污染指數積分值≦2.0</w:t>
      </w:r>
      <w:r>
        <w:rPr>
          <w:rFonts w:hint="eastAsia"/>
        </w:rPr>
        <w:t>為</w:t>
      </w:r>
      <w:r w:rsidRPr="00062233">
        <w:rPr>
          <w:rFonts w:hint="eastAsia"/>
        </w:rPr>
        <w:t>未(稍)受污染</w:t>
      </w:r>
      <w:r>
        <w:rPr>
          <w:rFonts w:hint="eastAsia"/>
        </w:rPr>
        <w:t>、</w:t>
      </w:r>
      <w:r w:rsidRPr="00062233">
        <w:rPr>
          <w:rFonts w:hint="eastAsia"/>
        </w:rPr>
        <w:t>2.0＜S≦3.0</w:t>
      </w:r>
      <w:r>
        <w:rPr>
          <w:rFonts w:hint="eastAsia"/>
        </w:rPr>
        <w:t>為輕度</w:t>
      </w:r>
      <w:r w:rsidRPr="00062233">
        <w:rPr>
          <w:rFonts w:hint="eastAsia"/>
        </w:rPr>
        <w:t>污染</w:t>
      </w:r>
      <w:r>
        <w:rPr>
          <w:rFonts w:hint="eastAsia"/>
        </w:rPr>
        <w:t>、</w:t>
      </w:r>
      <w:r w:rsidRPr="00062233">
        <w:rPr>
          <w:rFonts w:hint="eastAsia"/>
        </w:rPr>
        <w:t>3.1≦S≦6.0</w:t>
      </w:r>
      <w:r>
        <w:rPr>
          <w:rFonts w:hint="eastAsia"/>
        </w:rPr>
        <w:t>為中度</w:t>
      </w:r>
      <w:r w:rsidRPr="00062233">
        <w:rPr>
          <w:rFonts w:hint="eastAsia"/>
        </w:rPr>
        <w:t>污染</w:t>
      </w:r>
      <w:r>
        <w:rPr>
          <w:rFonts w:hint="eastAsia"/>
        </w:rPr>
        <w:t>、</w:t>
      </w:r>
      <w:r w:rsidRPr="00062233">
        <w:rPr>
          <w:rFonts w:hint="eastAsia"/>
        </w:rPr>
        <w:t>S＞6.0</w:t>
      </w:r>
      <w:r>
        <w:rPr>
          <w:rFonts w:hint="eastAsia"/>
        </w:rPr>
        <w:t>為嚴重</w:t>
      </w:r>
      <w:r w:rsidRPr="00062233">
        <w:rPr>
          <w:rFonts w:hint="eastAsia"/>
        </w:rPr>
        <w:t>污染。</w:t>
      </w:r>
      <w:r>
        <w:rPr>
          <w:rFonts w:hint="eastAsia"/>
        </w:rPr>
        <w:t>資料來源：環保署全國環境水質監測資訊網。</w:t>
      </w:r>
    </w:p>
  </w:footnote>
  <w:footnote w:id="20">
    <w:p w:rsidR="00E76FF4" w:rsidRPr="00CF1437" w:rsidRDefault="00E76FF4" w:rsidP="00E820CE">
      <w:pPr>
        <w:pStyle w:val="afc"/>
        <w:ind w:left="222" w:hangingChars="101" w:hanging="222"/>
      </w:pPr>
      <w:r>
        <w:rPr>
          <w:rStyle w:val="afe"/>
        </w:rPr>
        <w:footnoteRef/>
      </w:r>
      <w:r>
        <w:rPr>
          <w:rFonts w:hint="eastAsia"/>
        </w:rPr>
        <w:t xml:space="preserve"> </w:t>
      </w:r>
      <w:r w:rsidRPr="00CF1437">
        <w:rPr>
          <w:rFonts w:hint="eastAsia"/>
        </w:rPr>
        <w:t>不定期抽驗頻率為3次/月</w:t>
      </w:r>
      <w:r>
        <w:rPr>
          <w:rFonts w:hint="eastAsia"/>
        </w:rPr>
        <w:t>，</w:t>
      </w:r>
      <w:r w:rsidRPr="00CF1437">
        <w:rPr>
          <w:rFonts w:hint="eastAsia"/>
        </w:rPr>
        <w:t>其中新竹廠16處/次、湳雅場5處/次，4-7檢項/處，經統計</w:t>
      </w:r>
      <w:r>
        <w:rPr>
          <w:rFonts w:hint="eastAsia"/>
        </w:rPr>
        <w:t>3</w:t>
      </w:r>
      <w:r w:rsidRPr="00CF1437">
        <w:rPr>
          <w:rFonts w:hint="eastAsia"/>
        </w:rPr>
        <w:t>年新竹廠抽驗10</w:t>
      </w:r>
      <w:r>
        <w:rPr>
          <w:rFonts w:hint="eastAsia"/>
        </w:rPr>
        <w:t>,</w:t>
      </w:r>
      <w:r w:rsidRPr="00CF1437">
        <w:rPr>
          <w:rFonts w:hint="eastAsia"/>
        </w:rPr>
        <w:t>848項及湳雅場3</w:t>
      </w:r>
      <w:r>
        <w:rPr>
          <w:rFonts w:hint="eastAsia"/>
        </w:rPr>
        <w:t>,</w:t>
      </w:r>
      <w:r w:rsidRPr="00CF1437">
        <w:rPr>
          <w:rFonts w:hint="eastAsia"/>
        </w:rPr>
        <w:t>390項。</w:t>
      </w:r>
    </w:p>
  </w:footnote>
  <w:footnote w:id="21">
    <w:p w:rsidR="00E76FF4" w:rsidRDefault="00E76FF4" w:rsidP="00B3095A">
      <w:pPr>
        <w:pStyle w:val="afc"/>
      </w:pPr>
      <w:r>
        <w:rPr>
          <w:rStyle w:val="afe"/>
        </w:rPr>
        <w:footnoteRef/>
      </w:r>
      <w:r>
        <w:t xml:space="preserve"> </w:t>
      </w:r>
      <w:r>
        <w:rPr>
          <w:rFonts w:hint="eastAsia"/>
        </w:rPr>
        <w:t>工程內容：長度26.8公里，經費約27.8億元。</w:t>
      </w:r>
    </w:p>
  </w:footnote>
  <w:footnote w:id="22">
    <w:p w:rsidR="00E76FF4" w:rsidRDefault="00E76FF4" w:rsidP="00F66775">
      <w:pPr>
        <w:pStyle w:val="afc"/>
        <w:ind w:left="251" w:hangingChars="114" w:hanging="251"/>
      </w:pPr>
      <w:r>
        <w:rPr>
          <w:rStyle w:val="afe"/>
        </w:rPr>
        <w:footnoteRef/>
      </w:r>
      <w:r>
        <w:t xml:space="preserve"> </w:t>
      </w:r>
      <w:r>
        <w:rPr>
          <w:rFonts w:hint="eastAsia"/>
        </w:rPr>
        <w:t>自來水法第11條於91年12月18日總統華總一義字第09100243490號令修正公布，修正</w:t>
      </w:r>
      <w:r w:rsidRPr="007C6EEC">
        <w:rPr>
          <w:rFonts w:hint="eastAsia"/>
        </w:rPr>
        <w:t>理由</w:t>
      </w:r>
      <w:r>
        <w:rPr>
          <w:rFonts w:hint="eastAsia"/>
        </w:rPr>
        <w:t>為</w:t>
      </w:r>
      <w:r w:rsidRPr="007C6EEC">
        <w:rPr>
          <w:rFonts w:hint="eastAsia"/>
        </w:rPr>
        <w:t>：「一、配合行政程序法之施行，將現行『自來水臺灣省施行細則』第9條有關在水質水量保護區內之禁止或限制行為規定，提昇至法律位階。」</w:t>
      </w:r>
    </w:p>
  </w:footnote>
  <w:footnote w:id="23">
    <w:p w:rsidR="00E76FF4" w:rsidRPr="0059578A" w:rsidRDefault="00E76FF4" w:rsidP="00F66775">
      <w:pPr>
        <w:pStyle w:val="afc"/>
        <w:ind w:left="222" w:hangingChars="101" w:hanging="222"/>
      </w:pPr>
      <w:r>
        <w:rPr>
          <w:rStyle w:val="afe"/>
        </w:rPr>
        <w:footnoteRef/>
      </w:r>
      <w:r>
        <w:t xml:space="preserve"> </w:t>
      </w:r>
      <w:r>
        <w:rPr>
          <w:rFonts w:hint="eastAsia"/>
        </w:rPr>
        <w:t>94年2月25日經濟部經授水字第09420204970號令發布、98年3月5日經授水字第09820201970號令修正第6點、99年1月7日經授水字第09920200040號令修正第6點、101年3月9日經授水</w:t>
      </w:r>
      <w:r w:rsidRPr="0059578A">
        <w:rPr>
          <w:rFonts w:hint="eastAsia"/>
        </w:rPr>
        <w:t>字第10120202300號令修正、107年10月12日經濟部經授水字第10720213910號令修正發布第6點，並新增附表。</w:t>
      </w:r>
    </w:p>
  </w:footnote>
  <w:footnote w:id="24">
    <w:p w:rsidR="00E76FF4" w:rsidRPr="0059578A" w:rsidRDefault="00E76FF4" w:rsidP="00F66775">
      <w:pPr>
        <w:pStyle w:val="afc"/>
        <w:ind w:left="196" w:hangingChars="89" w:hanging="196"/>
      </w:pPr>
      <w:r w:rsidRPr="0059578A">
        <w:rPr>
          <w:rStyle w:val="afe"/>
        </w:rPr>
        <w:footnoteRef/>
      </w:r>
      <w:r w:rsidRPr="0059578A">
        <w:t xml:space="preserve"> </w:t>
      </w:r>
      <w:r w:rsidRPr="0059578A">
        <w:rPr>
          <w:rFonts w:hint="eastAsia"/>
          <w:b/>
        </w:rPr>
        <w:t>環評認定標準（93年12月29日、95年2月20日版）第3條規定</w:t>
      </w:r>
      <w:r w:rsidRPr="0059578A">
        <w:rPr>
          <w:rFonts w:hint="eastAsia"/>
        </w:rPr>
        <w:t>：</w:t>
      </w:r>
      <w:r w:rsidRPr="0059578A">
        <w:rPr>
          <w:rFonts w:hAnsi="標楷體" w:hint="eastAsia"/>
        </w:rPr>
        <w:t>「工廠之設立，有下列情形之一者，應實施環境影響評估：一、金屬冶煉工業、煉油工業、石油化學基本工業、紙漿工業、水泥製造工業、農藥原體製造工業、煉焦工業、二氧化鈦工業或重金屬硬脂酸鹽安定劑製造業，其新設、增加生產線者，或擴增產能符合下列規定之一者：</w:t>
      </w:r>
      <w:r w:rsidRPr="0059578A">
        <w:rPr>
          <w:rFonts w:hAnsi="標楷體"/>
        </w:rPr>
        <w:t>……</w:t>
      </w:r>
      <w:r w:rsidRPr="0059578A">
        <w:rPr>
          <w:rFonts w:hAnsi="標楷體" w:hint="eastAsia"/>
        </w:rPr>
        <w:t>二  染、顏料工業，皮革工業、羊毛工業、造紙工業、石灰工業、肥料工業、酸鹼工業、活性碳工業、瀝青拌合與預拌混凝土工業、石綿工業、石油化學中間原料業，樹脂、塑膠、橡膠製造工業，人纖工業、紡織染整工業、電鍍及陽極處理工業、廢料處理業、醱酵工業、鎳、鎘、鉛、汞電池製造工業，印刷電路板工業、</w:t>
      </w:r>
      <w:r w:rsidRPr="0059578A">
        <w:rPr>
          <w:rFonts w:hAnsi="標楷體" w:hint="eastAsia"/>
          <w:b/>
        </w:rPr>
        <w:t>半導體工業</w:t>
      </w:r>
      <w:r w:rsidRPr="0059578A">
        <w:rPr>
          <w:rFonts w:hAnsi="標楷體" w:hint="eastAsia"/>
        </w:rPr>
        <w:t>、乙炔製造業，基本化學工業之氰化鉀、氰化鈉、氰化物等製造業，汽機車製造業、船舶或飛航器製造業、高分子架橋劑製造業、環境衛生用藥原體製造工業、人用藥原體製造工業或水泥熟料研磨工業，其新設或擴增產能符合下列規定之一者：</w:t>
      </w:r>
      <w:r w:rsidRPr="0059578A">
        <w:rPr>
          <w:rFonts w:hAnsi="標楷體"/>
        </w:rPr>
        <w:t>……</w:t>
      </w:r>
      <w:r w:rsidRPr="0059578A">
        <w:rPr>
          <w:rFonts w:hAnsi="標楷體" w:hint="eastAsia"/>
        </w:rPr>
        <w:t xml:space="preserve"> (四</w:t>
      </w:r>
      <w:r>
        <w:rPr>
          <w:rFonts w:hAnsi="標楷體" w:hint="eastAsia"/>
        </w:rPr>
        <w:t>)</w:t>
      </w:r>
      <w:r w:rsidRPr="0059578A">
        <w:rPr>
          <w:rFonts w:hAnsi="標楷體" w:hint="eastAsia"/>
        </w:rPr>
        <w:t>位於自來水水源水質水量保護區。但設於本法公布施行前已設立之工業區內，其廢水以專管排至自來水水源水質水量保護區外，其擴增產能百分之20以下，且取得工業區污水處理廠之同意納管證明者，不在此限。</w:t>
      </w:r>
      <w:r w:rsidRPr="0059578A">
        <w:rPr>
          <w:rFonts w:hAnsi="標楷體"/>
        </w:rPr>
        <w:t>……</w:t>
      </w:r>
      <w:r w:rsidRPr="0059578A">
        <w:rPr>
          <w:rFonts w:hAnsi="標楷體" w:hint="eastAsia"/>
        </w:rPr>
        <w:t>三、其他工廠，新設或擴增產能符合前款第1目、第2目、第3目或第5目規定者。</w:t>
      </w:r>
      <w:r w:rsidRPr="0059578A">
        <w:rPr>
          <w:rFonts w:hAnsi="標楷體"/>
        </w:rPr>
        <w:t>……</w:t>
      </w:r>
      <w:r w:rsidRPr="0059578A">
        <w:rPr>
          <w:rFonts w:hAnsi="標楷體" w:hint="eastAsia"/>
        </w:rPr>
        <w:t>」</w:t>
      </w:r>
    </w:p>
  </w:footnote>
  <w:footnote w:id="25">
    <w:p w:rsidR="00E76FF4" w:rsidRPr="00E820CE" w:rsidRDefault="00E76FF4" w:rsidP="00AA6C4A">
      <w:pPr>
        <w:pStyle w:val="afc"/>
      </w:pPr>
      <w:r>
        <w:rPr>
          <w:rStyle w:val="afe"/>
        </w:rPr>
        <w:footnoteRef/>
      </w:r>
      <w:r>
        <w:rPr>
          <w:rFonts w:hint="eastAsia"/>
        </w:rPr>
        <w:t xml:space="preserve"> </w:t>
      </w:r>
      <w:r w:rsidRPr="005463A7">
        <w:rPr>
          <w:rFonts w:hint="eastAsia"/>
        </w:rPr>
        <w:t>環評認定標準（9</w:t>
      </w:r>
      <w:r>
        <w:rPr>
          <w:rFonts w:hint="eastAsia"/>
        </w:rPr>
        <w:t>6</w:t>
      </w:r>
      <w:r w:rsidRPr="005463A7">
        <w:rPr>
          <w:rFonts w:hint="eastAsia"/>
        </w:rPr>
        <w:t>年12月2</w:t>
      </w:r>
      <w:r>
        <w:rPr>
          <w:rFonts w:hint="eastAsia"/>
        </w:rPr>
        <w:t>8</w:t>
      </w:r>
      <w:r w:rsidRPr="005463A7">
        <w:rPr>
          <w:rFonts w:hint="eastAsia"/>
        </w:rPr>
        <w:t>日版）。</w:t>
      </w:r>
    </w:p>
  </w:footnote>
  <w:footnote w:id="26">
    <w:p w:rsidR="00E76FF4" w:rsidRPr="005463A7" w:rsidRDefault="00E76FF4" w:rsidP="00AA6C4A">
      <w:pPr>
        <w:pStyle w:val="afc"/>
      </w:pPr>
      <w:r>
        <w:rPr>
          <w:rStyle w:val="afe"/>
        </w:rPr>
        <w:footnoteRef/>
      </w:r>
      <w:r>
        <w:rPr>
          <w:rFonts w:hint="eastAsia"/>
          <w:b/>
        </w:rPr>
        <w:t xml:space="preserve"> </w:t>
      </w:r>
      <w:r w:rsidRPr="005463A7">
        <w:rPr>
          <w:rFonts w:hint="eastAsia"/>
        </w:rPr>
        <w:t>環評認定標準（9</w:t>
      </w:r>
      <w:r>
        <w:rPr>
          <w:rFonts w:hint="eastAsia"/>
        </w:rPr>
        <w:t>8</w:t>
      </w:r>
      <w:r w:rsidRPr="005463A7">
        <w:rPr>
          <w:rFonts w:hint="eastAsia"/>
        </w:rPr>
        <w:t>年12月2日版）。</w:t>
      </w:r>
    </w:p>
  </w:footnote>
  <w:footnote w:id="27">
    <w:p w:rsidR="00E76FF4" w:rsidRPr="005463A7" w:rsidRDefault="00E76FF4" w:rsidP="00AA6C4A">
      <w:pPr>
        <w:pStyle w:val="afc"/>
      </w:pPr>
      <w:r>
        <w:rPr>
          <w:rStyle w:val="afe"/>
        </w:rPr>
        <w:footnoteRef/>
      </w:r>
      <w:r>
        <w:rPr>
          <w:rFonts w:hint="eastAsia"/>
        </w:rPr>
        <w:t xml:space="preserve"> </w:t>
      </w:r>
      <w:r w:rsidRPr="005463A7">
        <w:rPr>
          <w:rFonts w:hint="eastAsia"/>
        </w:rPr>
        <w:t>環評認定標準（</w:t>
      </w:r>
      <w:r>
        <w:rPr>
          <w:rFonts w:hint="eastAsia"/>
        </w:rPr>
        <w:t>101</w:t>
      </w:r>
      <w:r w:rsidRPr="005463A7">
        <w:rPr>
          <w:rFonts w:hint="eastAsia"/>
        </w:rPr>
        <w:t>年1月2</w:t>
      </w:r>
      <w:r>
        <w:rPr>
          <w:rFonts w:hint="eastAsia"/>
        </w:rPr>
        <w:t>0</w:t>
      </w:r>
      <w:r w:rsidRPr="005463A7">
        <w:rPr>
          <w:rFonts w:hint="eastAsia"/>
        </w:rPr>
        <w:t>日版）。</w:t>
      </w:r>
    </w:p>
  </w:footnote>
  <w:footnote w:id="28">
    <w:p w:rsidR="00E76FF4" w:rsidRPr="0059578A" w:rsidRDefault="00E76FF4" w:rsidP="00F66775">
      <w:pPr>
        <w:pStyle w:val="afc"/>
        <w:ind w:left="222" w:hangingChars="101" w:hanging="222"/>
      </w:pPr>
      <w:r>
        <w:rPr>
          <w:rStyle w:val="afe"/>
        </w:rPr>
        <w:footnoteRef/>
      </w:r>
      <w:r>
        <w:t xml:space="preserve"> </w:t>
      </w:r>
      <w:r>
        <w:rPr>
          <w:rFonts w:hint="eastAsia"/>
        </w:rPr>
        <w:t>包括</w:t>
      </w:r>
      <w:r w:rsidRPr="006E6639">
        <w:rPr>
          <w:rFonts w:hint="eastAsia"/>
        </w:rPr>
        <w:t>金屬冶煉工業</w:t>
      </w:r>
      <w:r>
        <w:rPr>
          <w:rFonts w:hint="eastAsia"/>
        </w:rPr>
        <w:t>、</w:t>
      </w:r>
      <w:r w:rsidRPr="006E6639">
        <w:rPr>
          <w:rFonts w:hint="eastAsia"/>
        </w:rPr>
        <w:t>電弧爐煉鋼工業</w:t>
      </w:r>
      <w:r>
        <w:rPr>
          <w:rFonts w:hint="eastAsia"/>
        </w:rPr>
        <w:t>、</w:t>
      </w:r>
      <w:r w:rsidRPr="006E6639">
        <w:rPr>
          <w:rFonts w:hint="eastAsia"/>
        </w:rPr>
        <w:t>煉油工業</w:t>
      </w:r>
      <w:r>
        <w:rPr>
          <w:rFonts w:hint="eastAsia"/>
        </w:rPr>
        <w:t>、石油化學基本工業、</w:t>
      </w:r>
      <w:r w:rsidRPr="006E6639">
        <w:rPr>
          <w:rFonts w:hint="eastAsia"/>
        </w:rPr>
        <w:t>紙漿工業</w:t>
      </w:r>
      <w:r>
        <w:rPr>
          <w:rFonts w:hint="eastAsia"/>
        </w:rPr>
        <w:t>、</w:t>
      </w:r>
      <w:r w:rsidRPr="006E6639">
        <w:rPr>
          <w:rFonts w:hint="eastAsia"/>
        </w:rPr>
        <w:t>水泥製造工業</w:t>
      </w:r>
      <w:r>
        <w:rPr>
          <w:rFonts w:hint="eastAsia"/>
        </w:rPr>
        <w:t>、</w:t>
      </w:r>
      <w:r w:rsidRPr="006E6639">
        <w:rPr>
          <w:rFonts w:hint="eastAsia"/>
        </w:rPr>
        <w:t>農藥原體製造工</w:t>
      </w:r>
      <w:r>
        <w:rPr>
          <w:rFonts w:hint="eastAsia"/>
        </w:rPr>
        <w:t>業、</w:t>
      </w:r>
      <w:r w:rsidRPr="006E6639">
        <w:rPr>
          <w:rFonts w:hint="eastAsia"/>
        </w:rPr>
        <w:t>煉焦工業</w:t>
      </w:r>
      <w:r>
        <w:rPr>
          <w:rFonts w:hint="eastAsia"/>
        </w:rPr>
        <w:t>、二氧化鈦製造工業、重金屬硬脂酸鹽安定劑製造業、107年4月13日後申請設立於園區外之皮革工業、107年4月13日後申請設立於園區外之石油化學中間原料工業、107年4月13日後申請設立於園區外之塑膠、橡膠製造工業、107年4月13日後申請設立於園區外之人纖工業、107年4月13日後</w:t>
      </w:r>
      <w:r w:rsidRPr="006E6639">
        <w:rPr>
          <w:rFonts w:hint="eastAsia"/>
        </w:rPr>
        <w:t>申請設立於園區外之紡織染整工業</w:t>
      </w:r>
      <w:r>
        <w:rPr>
          <w:rFonts w:hint="eastAsia"/>
        </w:rPr>
        <w:t>、107年4月13日後</w:t>
      </w:r>
      <w:r w:rsidRPr="006E6639">
        <w:rPr>
          <w:rFonts w:hint="eastAsia"/>
        </w:rPr>
        <w:t>申請設</w:t>
      </w:r>
      <w:r w:rsidRPr="0059578A">
        <w:rPr>
          <w:rFonts w:hint="eastAsia"/>
        </w:rPr>
        <w:t>立於園區外之電鍍及陽極處理工業。</w:t>
      </w:r>
    </w:p>
  </w:footnote>
  <w:footnote w:id="29">
    <w:p w:rsidR="00E76FF4" w:rsidRPr="002855C5" w:rsidRDefault="00E76FF4" w:rsidP="00F66775">
      <w:pPr>
        <w:pStyle w:val="afc"/>
        <w:ind w:left="222" w:hangingChars="101" w:hanging="222"/>
      </w:pPr>
      <w:r w:rsidRPr="0059578A">
        <w:rPr>
          <w:rStyle w:val="afe"/>
        </w:rPr>
        <w:footnoteRef/>
      </w:r>
      <w:r w:rsidRPr="0059578A">
        <w:t xml:space="preserve"> </w:t>
      </w:r>
      <w:r w:rsidRPr="0059578A">
        <w:rPr>
          <w:rFonts w:hint="eastAsia"/>
        </w:rPr>
        <w:t>包括染、顏料工業、皮革工業（不含屬附表一者）、羊毛工業、造紙工業、石灰工業、肥料工業、酸鹼工業、活性碳工業、瀝青拌合與預拌混凝土工業、石油化學中間原料工業（不含屬附表一者）、樹脂製造工業、塑膠、橡膠製造工業（不含屬附表一者）、人纖工業（不含屬附表一者）、紡織染整工業（不含屬附表一者）、電鍍及陽極處理工業（不含屬附表一者）、廢料處理業、醱酵工業、鎳、鎘、鉛、汞電池製造工業、印刷電路板工業、</w:t>
      </w:r>
      <w:r w:rsidRPr="0059578A">
        <w:rPr>
          <w:rFonts w:hint="eastAsia"/>
          <w:b/>
        </w:rPr>
        <w:t>半導體工業（指從事積體電路晶圓製造、晶圓封裝、磊晶、光罩製造、導線架製造工業）</w:t>
      </w:r>
      <w:r w:rsidRPr="0059578A">
        <w:rPr>
          <w:rFonts w:hint="eastAsia"/>
        </w:rPr>
        <w:t>、乙炔製造業、基本化學工業之氰化鉀氰化鈉、氰化物</w:t>
      </w:r>
      <w:r>
        <w:rPr>
          <w:rFonts w:hint="eastAsia"/>
        </w:rPr>
        <w:t>等製造業、汽機車製造業、船舶或飛航器製造業、高分子架橋劑製造業、環境衛生用藥原體製造工業、人用藥原體製造工業、水泥熟料研磨工業。</w:t>
      </w:r>
    </w:p>
  </w:footnote>
  <w:footnote w:id="30">
    <w:p w:rsidR="00E76FF4" w:rsidRPr="005E4880" w:rsidRDefault="00E76FF4" w:rsidP="00F66775">
      <w:pPr>
        <w:pStyle w:val="afc"/>
        <w:ind w:left="209" w:hangingChars="95" w:hanging="209"/>
      </w:pPr>
      <w:r>
        <w:rPr>
          <w:rStyle w:val="afe"/>
        </w:rPr>
        <w:footnoteRef/>
      </w:r>
      <w:r>
        <w:t xml:space="preserve"> </w:t>
      </w:r>
      <w:r>
        <w:rPr>
          <w:rFonts w:hint="eastAsia"/>
        </w:rPr>
        <w:t>包括金屬表面處理工業（噴砂、酸洗、鹼洗、電解脫脂、噴塗漆及銅面蝕刻等金屬表面處理及以有機溶劑為洗滌作業之電子工業）、劇毒性或危險性化工原料製造業（指氰化鈉、鉀、鋅之製造、溴化氰之製造，硬脂酸鎘、鉛之製造，有機過氧化物之製造，氯，火藥工業）、具有含多氯聯苯事業廢棄物之工業。</w:t>
      </w:r>
    </w:p>
  </w:footnote>
  <w:footnote w:id="31">
    <w:p w:rsidR="00E76FF4" w:rsidRPr="00814DF0" w:rsidRDefault="00E76FF4">
      <w:pPr>
        <w:pStyle w:val="afc"/>
      </w:pPr>
      <w:r>
        <w:rPr>
          <w:rStyle w:val="afe"/>
        </w:rPr>
        <w:footnoteRef/>
      </w:r>
      <w:r>
        <w:t xml:space="preserve"> </w:t>
      </w:r>
      <w:r w:rsidRPr="00814DF0">
        <w:rPr>
          <w:rFonts w:hint="eastAsia"/>
        </w:rPr>
        <w:t>經水事字第10731040780號</w:t>
      </w:r>
      <w:r>
        <w:rPr>
          <w:rFonts w:hint="eastAsia"/>
        </w:rPr>
        <w:t>。</w:t>
      </w:r>
    </w:p>
  </w:footnote>
  <w:footnote w:id="32">
    <w:p w:rsidR="00E76FF4" w:rsidRPr="004A33E5" w:rsidRDefault="00E76FF4">
      <w:pPr>
        <w:pStyle w:val="afc"/>
      </w:pPr>
      <w:r>
        <w:rPr>
          <w:rStyle w:val="afe"/>
        </w:rPr>
        <w:footnoteRef/>
      </w:r>
      <w:r>
        <w:t xml:space="preserve"> </w:t>
      </w:r>
      <w:r w:rsidRPr="004A33E5">
        <w:rPr>
          <w:rFonts w:hint="eastAsia"/>
        </w:rPr>
        <w:t>經水事字第10750009220號</w:t>
      </w:r>
      <w:r>
        <w:rPr>
          <w:rFonts w:hint="eastAsia"/>
        </w:rPr>
        <w:t>。</w:t>
      </w:r>
    </w:p>
  </w:footnote>
  <w:footnote w:id="33">
    <w:p w:rsidR="00E76FF4" w:rsidRPr="004A33E5" w:rsidRDefault="00E76FF4">
      <w:pPr>
        <w:pStyle w:val="afc"/>
      </w:pPr>
      <w:r>
        <w:rPr>
          <w:rStyle w:val="afe"/>
        </w:rPr>
        <w:footnoteRef/>
      </w:r>
      <w:r>
        <w:t xml:space="preserve"> </w:t>
      </w:r>
      <w:r w:rsidRPr="004A33E5">
        <w:rPr>
          <w:rFonts w:hint="eastAsia"/>
        </w:rPr>
        <w:t>府產商字第1070099116號</w:t>
      </w:r>
      <w:r>
        <w:rPr>
          <w:rFonts w:hint="eastAsia"/>
        </w:rPr>
        <w:t>。</w:t>
      </w:r>
    </w:p>
  </w:footnote>
  <w:footnote w:id="34">
    <w:p w:rsidR="00E76FF4" w:rsidRPr="00123A5F" w:rsidRDefault="00E76FF4">
      <w:pPr>
        <w:pStyle w:val="afc"/>
      </w:pPr>
      <w:r>
        <w:rPr>
          <w:rStyle w:val="afe"/>
        </w:rPr>
        <w:footnoteRef/>
      </w:r>
      <w:r>
        <w:t xml:space="preserve"> </w:t>
      </w:r>
      <w:r w:rsidRPr="00123A5F">
        <w:rPr>
          <w:rFonts w:hint="eastAsia"/>
        </w:rPr>
        <w:t>經授水字第09420204970號令</w:t>
      </w:r>
      <w:r>
        <w:rPr>
          <w:rFonts w:hint="eastAsia"/>
        </w:rPr>
        <w:t>。</w:t>
      </w:r>
    </w:p>
  </w:footnote>
  <w:footnote w:id="35">
    <w:p w:rsidR="00E76FF4" w:rsidRPr="00436452" w:rsidRDefault="00E76FF4">
      <w:pPr>
        <w:pStyle w:val="afc"/>
      </w:pPr>
      <w:r>
        <w:rPr>
          <w:rStyle w:val="afe"/>
        </w:rPr>
        <w:footnoteRef/>
      </w:r>
      <w:r>
        <w:t xml:space="preserve"> </w:t>
      </w:r>
      <w:r w:rsidRPr="00436452">
        <w:rPr>
          <w:rFonts w:hint="eastAsia"/>
        </w:rPr>
        <w:t>府建商字第0950307104號函</w:t>
      </w:r>
      <w:r>
        <w:rPr>
          <w:rFonts w:hint="eastAsia"/>
        </w:rPr>
        <w:t>。</w:t>
      </w:r>
    </w:p>
  </w:footnote>
  <w:footnote w:id="36">
    <w:p w:rsidR="00E76FF4" w:rsidRPr="00436452" w:rsidRDefault="00E76FF4">
      <w:pPr>
        <w:pStyle w:val="afc"/>
      </w:pPr>
      <w:r>
        <w:rPr>
          <w:rStyle w:val="afe"/>
        </w:rPr>
        <w:footnoteRef/>
      </w:r>
      <w:r>
        <w:t xml:space="preserve"> </w:t>
      </w:r>
      <w:r>
        <w:rPr>
          <w:rFonts w:hint="eastAsia"/>
        </w:rPr>
        <w:t>環發字第0950006064號函</w:t>
      </w:r>
    </w:p>
  </w:footnote>
  <w:footnote w:id="37">
    <w:p w:rsidR="00E76FF4" w:rsidRPr="0059578A" w:rsidRDefault="00E76FF4" w:rsidP="00F66775">
      <w:pPr>
        <w:pStyle w:val="afc"/>
        <w:ind w:left="222" w:hangingChars="101" w:hanging="222"/>
      </w:pPr>
      <w:r w:rsidRPr="0059578A">
        <w:rPr>
          <w:rStyle w:val="afe"/>
        </w:rPr>
        <w:footnoteRef/>
      </w:r>
      <w:r w:rsidRPr="0059578A">
        <w:t xml:space="preserve"> </w:t>
      </w:r>
      <w:r w:rsidRPr="0059578A">
        <w:rPr>
          <w:rFonts w:hint="eastAsia"/>
        </w:rPr>
        <w:t>工廠管理輔導法第4條：</w:t>
      </w:r>
      <w:r w:rsidRPr="0059578A">
        <w:rPr>
          <w:rFonts w:hAnsi="標楷體" w:hint="eastAsia"/>
        </w:rPr>
        <w:t>「主管機關權責劃分如下：</w:t>
      </w:r>
      <w:r w:rsidRPr="0059578A">
        <w:rPr>
          <w:rFonts w:hAnsi="標楷體"/>
        </w:rPr>
        <w:t>……</w:t>
      </w:r>
      <w:r w:rsidRPr="0059578A">
        <w:rPr>
          <w:rFonts w:hAnsi="標楷體" w:hint="eastAsia"/>
        </w:rPr>
        <w:t>二、直轄市、縣（市）主管機關：（一）辦理工廠設立許可、登記及其撤銷、廢止。（二）轄區內工廠之調查。（三）申請抄錄及證明轄區內工廠登記資料之核准。（四）轄區內工廠輔導之實施。（五）轄區內工廠違反本法規定之處理。（六）其他經中央主管機關指定之事項。」</w:t>
      </w:r>
    </w:p>
  </w:footnote>
  <w:footnote w:id="38">
    <w:p w:rsidR="00E76FF4" w:rsidRPr="00FB00CA" w:rsidRDefault="00E76FF4" w:rsidP="00F66775">
      <w:pPr>
        <w:pStyle w:val="afc"/>
        <w:ind w:left="251" w:hangingChars="114" w:hanging="251"/>
      </w:pPr>
      <w:r>
        <w:rPr>
          <w:rStyle w:val="afe"/>
        </w:rPr>
        <w:footnoteRef/>
      </w:r>
      <w:r>
        <w:t xml:space="preserve"> </w:t>
      </w:r>
      <w:r>
        <w:rPr>
          <w:rFonts w:hint="eastAsia"/>
        </w:rPr>
        <w:t>自來水法第11條第2項規定：</w:t>
      </w:r>
      <w:r>
        <w:rPr>
          <w:rFonts w:hAnsi="標楷體" w:hint="eastAsia"/>
        </w:rPr>
        <w:t>「</w:t>
      </w:r>
      <w:r w:rsidRPr="00FB00CA">
        <w:rPr>
          <w:rFonts w:hAnsi="標楷體" w:hint="eastAsia"/>
        </w:rPr>
        <w:t>前項各款之行為，為居民生活或地方公共建設所必要，且經主管機關核准者，不在此限。</w:t>
      </w:r>
      <w:r>
        <w:rPr>
          <w:rFonts w:hAnsi="標楷體" w:hint="eastAsia"/>
        </w:rPr>
        <w:t>」</w:t>
      </w:r>
    </w:p>
  </w:footnote>
  <w:footnote w:id="39">
    <w:p w:rsidR="00E76FF4" w:rsidRPr="005E1022" w:rsidRDefault="00E76FF4" w:rsidP="00F66775">
      <w:pPr>
        <w:pStyle w:val="afc"/>
        <w:ind w:left="209" w:hangingChars="95" w:hanging="209"/>
      </w:pPr>
      <w:r>
        <w:rPr>
          <w:rStyle w:val="afe"/>
        </w:rPr>
        <w:footnoteRef/>
      </w:r>
      <w:r>
        <w:t xml:space="preserve"> </w:t>
      </w:r>
      <w:r>
        <w:rPr>
          <w:rFonts w:hint="eastAsia"/>
        </w:rPr>
        <w:t>廢棄物清理法第17條規定：</w:t>
      </w:r>
      <w:r>
        <w:rPr>
          <w:rFonts w:hAnsi="標楷體" w:hint="eastAsia"/>
        </w:rPr>
        <w:t>「</w:t>
      </w:r>
      <w:r>
        <w:rPr>
          <w:rFonts w:hint="eastAsia"/>
        </w:rPr>
        <w:t xml:space="preserve"> 一般廢棄物轉運設施之設置及操作應符合下列規定：一、轉運設施內應具備防止再次污染環境之防治設備或措施。二、轉運設施內應具備消毒設備，其設置應符合作業需求。三、轉運設施內應具備適當之災害防止及緊急應變措施。四、轉運過程應保持轉運設施內外之環境衛生。五、轉運設施之操作應逐日記錄，紀錄並保存1年供查核。六、其他經主管機關規定者。</w:t>
      </w:r>
      <w:r>
        <w:rPr>
          <w:rFonts w:hAnsi="標楷體" w:hint="eastAsia"/>
        </w:rPr>
        <w:t>」</w:t>
      </w:r>
    </w:p>
  </w:footnote>
  <w:footnote w:id="40">
    <w:p w:rsidR="00E76FF4" w:rsidRPr="00465545" w:rsidRDefault="00E76FF4">
      <w:pPr>
        <w:pStyle w:val="afc"/>
      </w:pPr>
      <w:r>
        <w:rPr>
          <w:rStyle w:val="afe"/>
        </w:rPr>
        <w:footnoteRef/>
      </w:r>
      <w:r>
        <w:t xml:space="preserve"> </w:t>
      </w:r>
      <w:r w:rsidRPr="00465545">
        <w:rPr>
          <w:rFonts w:hint="eastAsia"/>
        </w:rPr>
        <w:t>經水事字第10631026800號</w:t>
      </w:r>
      <w:r>
        <w:rPr>
          <w:rFonts w:hint="eastAsia"/>
        </w:rPr>
        <w:t>。</w:t>
      </w:r>
    </w:p>
  </w:footnote>
  <w:footnote w:id="41">
    <w:p w:rsidR="00E76FF4" w:rsidRDefault="00E76FF4" w:rsidP="00F66775">
      <w:pPr>
        <w:pStyle w:val="afc"/>
        <w:ind w:left="517" w:hangingChars="235" w:hanging="517"/>
      </w:pPr>
      <w:r>
        <w:rPr>
          <w:rStyle w:val="afe"/>
        </w:rPr>
        <w:footnoteRef/>
      </w:r>
      <w:r>
        <w:t xml:space="preserve"> </w:t>
      </w:r>
      <w:r>
        <w:rPr>
          <w:rFonts w:hint="eastAsia"/>
        </w:rPr>
        <w:t>1、新竹縣縣長於107年3月1日回應該場滲出水經收集裝置收集並抽取清運至滲出水處理廠處理，且加強防止滲出水溢流影響周邊環境及水域。</w:t>
      </w:r>
    </w:p>
    <w:p w:rsidR="00E76FF4" w:rsidRDefault="00E76FF4" w:rsidP="00F66775">
      <w:pPr>
        <w:pStyle w:val="afc"/>
        <w:ind w:leftChars="57" w:left="489" w:hangingChars="134" w:hanging="295"/>
      </w:pPr>
      <w:r>
        <w:rPr>
          <w:rFonts w:hint="eastAsia"/>
        </w:rPr>
        <w:t>2、新竹縣環保局106年4月10日環廢字第1060004040號函復略以，竹東鎮垃圾衛生掩埋場於65年啟用至今，且於95年起即停止垃圾進場掩埋作業，係將垃圾調度暫置至該場，已設置有不透水層及滲出水收集等防護措施，及針對該場上、下游水井進行水質監測，並儘速尋求垃圾處理管道，以去化暫置於該廠之垃圾。</w:t>
      </w:r>
    </w:p>
    <w:p w:rsidR="00E76FF4" w:rsidRDefault="00E76FF4" w:rsidP="00F66775">
      <w:pPr>
        <w:pStyle w:val="afc"/>
        <w:ind w:leftChars="57" w:left="489" w:hangingChars="134" w:hanging="295"/>
      </w:pPr>
      <w:r>
        <w:rPr>
          <w:rFonts w:hint="eastAsia"/>
        </w:rPr>
        <w:t>3、新竹縣政府工務處106年4月17日府工河字第1060347315號函詢環保局垃圾暫置之處理期程、配套措施及法規依據。該府環保局106年4月26日環廢字第1060006018號函復本案係依廢棄物清理法第5條第2項規定設置，並已陸續清運處理。</w:t>
      </w:r>
    </w:p>
    <w:p w:rsidR="00E76FF4" w:rsidRPr="00A076B1" w:rsidRDefault="00E76FF4" w:rsidP="00F66775">
      <w:pPr>
        <w:pStyle w:val="afc"/>
        <w:ind w:leftChars="57" w:left="489" w:hangingChars="134" w:hanging="295"/>
      </w:pPr>
      <w:r>
        <w:rPr>
          <w:rFonts w:hint="eastAsia"/>
        </w:rPr>
        <w:t>4、新竹縣政府工務處復於106年5月19日辦理現勘，決議請環保局持續將垃圾運出，並做好截流及污水處理、檢測，不得污染水源。該府環保局106年6月12日環廢字第1060010042號函復已請竹東鎮公所自106年6月1日起不得再進場暫置。</w:t>
      </w:r>
    </w:p>
  </w:footnote>
  <w:footnote w:id="42">
    <w:p w:rsidR="00E76FF4" w:rsidRPr="0059578A" w:rsidRDefault="00E76FF4" w:rsidP="00F66775">
      <w:pPr>
        <w:pStyle w:val="afc"/>
        <w:ind w:left="222" w:hangingChars="101" w:hanging="222"/>
      </w:pPr>
      <w:r>
        <w:rPr>
          <w:rStyle w:val="afe"/>
        </w:rPr>
        <w:footnoteRef/>
      </w:r>
      <w:r>
        <w:t xml:space="preserve"> </w:t>
      </w:r>
      <w:r>
        <w:rPr>
          <w:rFonts w:hint="eastAsia"/>
        </w:rPr>
        <w:t>94年2月25日經濟部經授水字第09420204970號令發布、98年3月5日經授水字第09820201970號令修正第6點、99年1月7日經授水字第09920200040號令修正第6點、101年3月9日經授水字第10120202300號令修正、</w:t>
      </w:r>
      <w:r w:rsidRPr="00710758">
        <w:rPr>
          <w:rFonts w:hint="eastAsia"/>
        </w:rPr>
        <w:t>107年10月12日經濟部經授水字第10720213910號令修正發布第</w:t>
      </w:r>
      <w:r w:rsidRPr="0059578A">
        <w:rPr>
          <w:rFonts w:hint="eastAsia"/>
        </w:rPr>
        <w:t>6點，並新增附表。</w:t>
      </w:r>
    </w:p>
  </w:footnote>
  <w:footnote w:id="43">
    <w:p w:rsidR="00E76FF4" w:rsidRPr="0059578A" w:rsidRDefault="00E76FF4" w:rsidP="00F66775">
      <w:pPr>
        <w:pStyle w:val="afc"/>
        <w:ind w:left="425" w:hangingChars="193" w:hanging="425"/>
      </w:pPr>
      <w:r w:rsidRPr="0059578A">
        <w:rPr>
          <w:rStyle w:val="afe"/>
        </w:rPr>
        <w:footnoteRef/>
      </w:r>
      <w:r w:rsidRPr="0059578A">
        <w:t xml:space="preserve"> </w:t>
      </w:r>
      <w:r w:rsidRPr="0059578A">
        <w:rPr>
          <w:rFonts w:hint="eastAsia"/>
        </w:rPr>
        <w:t>98年3月5日第一次修正：時值環評認定標準所列應實施環境影響評估之各業別共有3款，惟第3款「其他工廠」應實施環境影響評估者，其所在區位並不包括自來水水質水量保護區，現行條文未說明是否不包括該款，造成執行機關認定困擾，爰修訂第6條條文。</w:t>
      </w:r>
    </w:p>
    <w:p w:rsidR="00E76FF4" w:rsidRPr="0059578A" w:rsidRDefault="00E76FF4" w:rsidP="00F66775">
      <w:pPr>
        <w:pStyle w:val="afc"/>
        <w:ind w:leftChars="61" w:left="425" w:hangingChars="99" w:hanging="218"/>
      </w:pPr>
      <w:r w:rsidRPr="0059578A">
        <w:rPr>
          <w:rFonts w:hint="eastAsia"/>
        </w:rPr>
        <w:t>99年1月7日第二次修正：配合環評認定標準將條文中工廠業別改為附表一及附表二，因應修訂第6條條文文字。</w:t>
      </w:r>
    </w:p>
    <w:p w:rsidR="00E76FF4" w:rsidRPr="0059578A" w:rsidRDefault="00E76FF4" w:rsidP="00F66775">
      <w:pPr>
        <w:pStyle w:val="afc"/>
        <w:ind w:leftChars="61" w:left="207"/>
      </w:pPr>
      <w:r w:rsidRPr="0059578A">
        <w:rPr>
          <w:rFonts w:hint="eastAsia"/>
        </w:rPr>
        <w:t>101年3月9日第三次修正：修正第1條、第6條，增訂第7條：</w:t>
      </w:r>
    </w:p>
    <w:p w:rsidR="00E76FF4" w:rsidRPr="0059578A" w:rsidRDefault="00E76FF4" w:rsidP="00F66775">
      <w:pPr>
        <w:pStyle w:val="afc"/>
        <w:ind w:leftChars="83" w:left="564" w:hangingChars="128" w:hanging="282"/>
      </w:pPr>
      <w:r w:rsidRPr="0059578A">
        <w:rPr>
          <w:rFonts w:hint="eastAsia"/>
        </w:rPr>
        <w:t>1、依據自來水法第11條於91年12月18日修法意旨，係將原訂於自來水法台灣省施行細則之禁止及限制事項納入，而該施行細則對於保護區之禁止或限制，係以不得違反森林法、水土保持法、水利法、水污染防治法等之規定，以避免其有污染水質水量之情事。為免各權責單位誤解，爰修訂第1條條文。</w:t>
      </w:r>
    </w:p>
    <w:p w:rsidR="00E76FF4" w:rsidRPr="0059578A" w:rsidRDefault="00E76FF4" w:rsidP="00F66775">
      <w:pPr>
        <w:pStyle w:val="afc"/>
        <w:ind w:leftChars="83" w:left="564" w:hangingChars="128" w:hanging="282"/>
      </w:pPr>
      <w:r w:rsidRPr="0059578A">
        <w:rPr>
          <w:rFonts w:hint="eastAsia"/>
        </w:rPr>
        <w:t>2、衡酌污染性工廠對於保護區內水質水量之影響及環評認定標準附表三、四所列工業類別，確有其他對水質影響顯著之工業類別，爰修訂第6條條文。</w:t>
      </w:r>
    </w:p>
    <w:p w:rsidR="00E76FF4" w:rsidRPr="0059578A" w:rsidRDefault="00E76FF4" w:rsidP="00F66775">
      <w:pPr>
        <w:pStyle w:val="afc"/>
        <w:ind w:leftChars="83" w:left="564" w:hangingChars="128" w:hanging="282"/>
      </w:pPr>
      <w:r w:rsidRPr="0059578A">
        <w:rPr>
          <w:rFonts w:hint="eastAsia"/>
        </w:rPr>
        <w:t>3、自來水法第11條第1項第6款規定於任何開發均可能產生，經檢討水質水量保護之需要，關鍵應在於是否嚴格落實污染防制，宜有合理且明確之定義。經檢討，「廢棄物清理法」中皆有相關排出、貯存、清除及處理之規定，亦符合自來水水質水量保護區之管理目的，並為明定本款所稱「傾倒、施放或棄置土石」定義，爰增訂第7條條文。</w:t>
      </w:r>
    </w:p>
    <w:p w:rsidR="00E76FF4" w:rsidRPr="0059578A" w:rsidRDefault="00E76FF4" w:rsidP="00F66775">
      <w:pPr>
        <w:pStyle w:val="afc"/>
        <w:ind w:leftChars="61" w:left="425" w:hangingChars="99" w:hanging="218"/>
      </w:pPr>
      <w:r w:rsidRPr="0059578A">
        <w:rPr>
          <w:rFonts w:hint="eastAsia"/>
        </w:rPr>
        <w:t>107年10月12日第四次修正：</w:t>
      </w:r>
    </w:p>
    <w:p w:rsidR="00E76FF4" w:rsidRPr="0059578A" w:rsidRDefault="00E76FF4" w:rsidP="00F66775">
      <w:pPr>
        <w:pStyle w:val="afc"/>
        <w:ind w:leftChars="102" w:left="565" w:hangingChars="99" w:hanging="218"/>
      </w:pPr>
      <w:r w:rsidRPr="0059578A">
        <w:rPr>
          <w:rFonts w:hint="eastAsia"/>
        </w:rPr>
        <w:t>1、環評認定標準於107年4月11日修正，刪除原規定第31條第1項第24款第1目附表三及第2目附表四。</w:t>
      </w:r>
    </w:p>
    <w:p w:rsidR="00E76FF4" w:rsidRPr="0059578A" w:rsidRDefault="00E76FF4" w:rsidP="00F66775">
      <w:pPr>
        <w:pStyle w:val="afc"/>
        <w:ind w:leftChars="102" w:left="565" w:hangingChars="99" w:hanging="218"/>
      </w:pPr>
      <w:r w:rsidRPr="0059578A">
        <w:rPr>
          <w:rFonts w:hint="eastAsia"/>
        </w:rPr>
        <w:t>2、衡酌上開認定標準所刪附表三及附表四之業別，部分已屬附表一及附表二業別，尚有「金屬表面處理工業、劇毒性或危險性化工原 料製造業及具有含多氯聯苯事業廢棄物之工業」，對於水質水量保護區內之水質，確有顯著影響，宜維持其禁止規定，爰除刪除本點附表三及附表四之規定外，並增訂附表規範之。</w:t>
      </w:r>
    </w:p>
  </w:footnote>
  <w:footnote w:id="44">
    <w:p w:rsidR="00E76FF4" w:rsidRPr="004A33E5" w:rsidRDefault="00E76FF4" w:rsidP="005655DB">
      <w:pPr>
        <w:pStyle w:val="afc"/>
      </w:pPr>
      <w:r>
        <w:rPr>
          <w:rStyle w:val="afe"/>
        </w:rPr>
        <w:footnoteRef/>
      </w:r>
      <w:r>
        <w:t xml:space="preserve"> </w:t>
      </w:r>
      <w:r w:rsidRPr="004A33E5">
        <w:rPr>
          <w:rFonts w:hint="eastAsia"/>
        </w:rPr>
        <w:t>府產商字第1070099116號</w:t>
      </w:r>
      <w:r>
        <w:rPr>
          <w:rFonts w:hint="eastAsia"/>
        </w:rPr>
        <w:t>。</w:t>
      </w:r>
    </w:p>
  </w:footnote>
  <w:footnote w:id="45">
    <w:p w:rsidR="00E76FF4" w:rsidRPr="00465545" w:rsidRDefault="00E76FF4" w:rsidP="00745BA3">
      <w:pPr>
        <w:pStyle w:val="afc"/>
      </w:pPr>
      <w:r>
        <w:rPr>
          <w:rStyle w:val="afe"/>
        </w:rPr>
        <w:footnoteRef/>
      </w:r>
      <w:r>
        <w:t xml:space="preserve"> </w:t>
      </w:r>
      <w:r w:rsidRPr="00465545">
        <w:rPr>
          <w:rFonts w:hint="eastAsia"/>
        </w:rPr>
        <w:t>經水事字第10631026800號</w:t>
      </w:r>
      <w:r>
        <w:rPr>
          <w:rFonts w:hint="eastAsia"/>
        </w:rPr>
        <w:t>。</w:t>
      </w:r>
    </w:p>
  </w:footnote>
  <w:footnote w:id="46">
    <w:p w:rsidR="00E76FF4" w:rsidRPr="00DA0A54" w:rsidRDefault="00E76FF4">
      <w:pPr>
        <w:pStyle w:val="afc"/>
      </w:pPr>
      <w:r>
        <w:rPr>
          <w:rStyle w:val="afe"/>
        </w:rPr>
        <w:footnoteRef/>
      </w:r>
      <w:r>
        <w:rPr>
          <w:rFonts w:hint="eastAsia"/>
        </w:rPr>
        <w:t xml:space="preserve"> </w:t>
      </w:r>
      <w:r w:rsidRPr="00DA0A54">
        <w:rPr>
          <w:rFonts w:hint="eastAsia"/>
        </w:rPr>
        <w:t>水利署100年12月9日經水事字第10031128500號函訂定</w:t>
      </w:r>
      <w:r>
        <w:rPr>
          <w:rFonts w:hint="eastAsia"/>
        </w:rPr>
        <w:t>。</w:t>
      </w:r>
    </w:p>
  </w:footnote>
  <w:footnote w:id="47">
    <w:p w:rsidR="00E76FF4" w:rsidRPr="009219D7" w:rsidRDefault="00E76FF4">
      <w:pPr>
        <w:pStyle w:val="afc"/>
      </w:pPr>
      <w:r>
        <w:rPr>
          <w:rStyle w:val="afe"/>
        </w:rPr>
        <w:footnoteRef/>
      </w:r>
      <w:r>
        <w:rPr>
          <w:rFonts w:hint="eastAsia"/>
        </w:rPr>
        <w:t xml:space="preserve"> </w:t>
      </w:r>
      <w:r w:rsidRPr="009219D7">
        <w:rPr>
          <w:rFonts w:hint="eastAsia"/>
        </w:rPr>
        <w:t>水利署105年5月19日經水事字第10531026630號函頒修正</w:t>
      </w:r>
      <w:r>
        <w:rPr>
          <w:rFonts w:hint="eastAsia"/>
        </w:rPr>
        <w:t>。</w:t>
      </w:r>
    </w:p>
  </w:footnote>
  <w:footnote w:id="48">
    <w:p w:rsidR="00E76FF4" w:rsidRPr="00893A92" w:rsidRDefault="00E76FF4" w:rsidP="009219D7">
      <w:pPr>
        <w:pStyle w:val="afc"/>
      </w:pPr>
      <w:r>
        <w:rPr>
          <w:rStyle w:val="afe"/>
        </w:rPr>
        <w:footnoteRef/>
      </w:r>
      <w:r>
        <w:rPr>
          <w:rFonts w:hint="eastAsia"/>
        </w:rPr>
        <w:t xml:space="preserve"> </w:t>
      </w:r>
      <w:r w:rsidRPr="00893A92">
        <w:rPr>
          <w:rFonts w:hint="eastAsia"/>
        </w:rPr>
        <w:t>巡查單位指派擔任保護區巡查作業之人員。</w:t>
      </w:r>
    </w:p>
  </w:footnote>
  <w:footnote w:id="49">
    <w:p w:rsidR="00E76FF4" w:rsidRPr="00D15386" w:rsidRDefault="00E76FF4" w:rsidP="00665991">
      <w:pPr>
        <w:pStyle w:val="afc"/>
      </w:pPr>
      <w:r w:rsidRPr="00D15386">
        <w:rPr>
          <w:rStyle w:val="afe"/>
        </w:rPr>
        <w:footnoteRef/>
      </w:r>
      <w:r w:rsidRPr="00D15386">
        <w:rPr>
          <w:rFonts w:hint="eastAsia"/>
        </w:rPr>
        <w:t xml:space="preserve"> 水利署查復，自100年起計13次協調會報會議紀錄，累計列管314件，已結案302件。</w:t>
      </w:r>
    </w:p>
  </w:footnote>
  <w:footnote w:id="50">
    <w:p w:rsidR="00E76FF4" w:rsidRPr="009E3FB7" w:rsidRDefault="00E76FF4" w:rsidP="00F66775">
      <w:pPr>
        <w:pStyle w:val="afc"/>
        <w:ind w:left="222" w:hangingChars="101" w:hanging="222"/>
      </w:pPr>
      <w:r>
        <w:rPr>
          <w:rStyle w:val="afe"/>
        </w:rPr>
        <w:footnoteRef/>
      </w:r>
      <w:r>
        <w:t xml:space="preserve"> </w:t>
      </w:r>
      <w:r>
        <w:rPr>
          <w:rFonts w:hint="eastAsia"/>
        </w:rPr>
        <w:t>依序為</w:t>
      </w:r>
      <w:r w:rsidRPr="009E3FB7">
        <w:rPr>
          <w:rFonts w:hint="eastAsia"/>
        </w:rPr>
        <w:t>102年8月15日飼養家禽家畜</w:t>
      </w:r>
      <w:r>
        <w:rPr>
          <w:rFonts w:hint="eastAsia"/>
        </w:rPr>
        <w:t>、</w:t>
      </w:r>
      <w:r w:rsidRPr="009E3FB7">
        <w:rPr>
          <w:rFonts w:hint="eastAsia"/>
        </w:rPr>
        <w:t>103年9月18日</w:t>
      </w:r>
      <w:r w:rsidRPr="00CA75FA">
        <w:rPr>
          <w:rFonts w:hint="eastAsia"/>
        </w:rPr>
        <w:t>疑盜採砂石場所</w:t>
      </w:r>
      <w:r>
        <w:rPr>
          <w:rFonts w:hint="eastAsia"/>
        </w:rPr>
        <w:t>、</w:t>
      </w:r>
      <w:r w:rsidRPr="00CA75FA">
        <w:rPr>
          <w:rFonts w:hint="eastAsia"/>
        </w:rPr>
        <w:t>103年10月23日傾倒</w:t>
      </w:r>
      <w:r w:rsidRPr="007F44BF">
        <w:rPr>
          <w:rFonts w:hint="eastAsia"/>
        </w:rPr>
        <w:t>廢棄物</w:t>
      </w:r>
      <w:r>
        <w:rPr>
          <w:rFonts w:hint="eastAsia"/>
        </w:rPr>
        <w:t>、</w:t>
      </w:r>
      <w:r w:rsidRPr="00CA75FA">
        <w:rPr>
          <w:rFonts w:hint="eastAsia"/>
        </w:rPr>
        <w:t>103年12月25日濫伐林木或濫墾土地</w:t>
      </w:r>
      <w:r>
        <w:rPr>
          <w:rFonts w:hint="eastAsia"/>
        </w:rPr>
        <w:t>、</w:t>
      </w:r>
      <w:r w:rsidRPr="007F44BF">
        <w:rPr>
          <w:rFonts w:hint="eastAsia"/>
        </w:rPr>
        <w:t>104年3月9日傾倒廢棄物</w:t>
      </w:r>
      <w:r>
        <w:rPr>
          <w:rFonts w:hint="eastAsia"/>
        </w:rPr>
        <w:t>、</w:t>
      </w:r>
      <w:r w:rsidRPr="007F44BF">
        <w:rPr>
          <w:rFonts w:hint="eastAsia"/>
        </w:rPr>
        <w:t>104年3月16日傾倒廢棄物</w:t>
      </w:r>
      <w:r>
        <w:rPr>
          <w:rFonts w:hint="eastAsia"/>
        </w:rPr>
        <w:t>、</w:t>
      </w:r>
      <w:r w:rsidRPr="007F44BF">
        <w:rPr>
          <w:rFonts w:hint="eastAsia"/>
        </w:rPr>
        <w:t>104年9月30日傾倒廢棄物</w:t>
      </w:r>
      <w:r>
        <w:rPr>
          <w:rFonts w:hint="eastAsia"/>
        </w:rPr>
        <w:t>等案。</w:t>
      </w:r>
    </w:p>
  </w:footnote>
  <w:footnote w:id="51">
    <w:p w:rsidR="00E76FF4" w:rsidRPr="00D15386" w:rsidRDefault="00E76FF4" w:rsidP="00F66775">
      <w:pPr>
        <w:pStyle w:val="afc"/>
        <w:ind w:left="222" w:hangingChars="101" w:hanging="222"/>
      </w:pPr>
      <w:r w:rsidRPr="00D15386">
        <w:rPr>
          <w:rStyle w:val="afe"/>
        </w:rPr>
        <w:footnoteRef/>
      </w:r>
      <w:r w:rsidRPr="00D15386">
        <w:rPr>
          <w:rFonts w:hint="eastAsia"/>
        </w:rPr>
        <w:t xml:space="preserve"> 台水公司新竹給水廠107年頭前溪水域水源巡查計畫書，於頭前溪隆恩堰水質水量保護區巡查路線為隆恩堰取水口、柯子湖溪取水口、分水工、中正大橋等。寶山給水廠107年頭前溪水域水源巡查計畫書，其巡查範圍為水庫湖面、水庫集水區範圍之路線。</w:t>
      </w:r>
    </w:p>
  </w:footnote>
  <w:footnote w:id="52">
    <w:p w:rsidR="00E76FF4" w:rsidRPr="00D15386" w:rsidRDefault="00E76FF4" w:rsidP="00F66775">
      <w:pPr>
        <w:pStyle w:val="afc"/>
        <w:ind w:left="222" w:hangingChars="101" w:hanging="222"/>
      </w:pPr>
      <w:r w:rsidRPr="00D15386">
        <w:rPr>
          <w:rStyle w:val="afe"/>
        </w:rPr>
        <w:footnoteRef/>
      </w:r>
      <w:r w:rsidRPr="00D15386">
        <w:t xml:space="preserve"> </w:t>
      </w:r>
      <w:r w:rsidRPr="00D15386">
        <w:rPr>
          <w:rFonts w:hint="eastAsia"/>
        </w:rPr>
        <w:t>新竹市政府查復，該府尚未訂定水質水量保護區巡查計畫，亦未提供單一聯繫窗口，將儘速訂定巡查計畫，並成立單一聯繫窗口，以利巡查舉發時迅速通報，並協調整合下列府內不同單位之權責，有效控管巡查及查處作業。</w:t>
      </w:r>
    </w:p>
  </w:footnote>
  <w:footnote w:id="53">
    <w:p w:rsidR="00E76FF4" w:rsidRPr="00D15386" w:rsidRDefault="00E76FF4" w:rsidP="00F66775">
      <w:pPr>
        <w:pStyle w:val="afc"/>
        <w:ind w:left="222" w:hangingChars="101" w:hanging="222"/>
      </w:pPr>
      <w:r w:rsidRPr="00D15386">
        <w:rPr>
          <w:rStyle w:val="afe"/>
        </w:rPr>
        <w:footnoteRef/>
      </w:r>
      <w:r w:rsidRPr="00D15386">
        <w:rPr>
          <w:rFonts w:hint="eastAsia"/>
        </w:rPr>
        <w:t xml:space="preserve"> 新竹縣政府查復，依水質水量保護區執行巡查作業注意事項規定，由府內相關權責單位辦理或督導巡查作業，並協助其他執行單位追蹤相關通報案件於府內各權責單位之查處情形；目前實務上亦由巡查單位將查獲之疑似違規案件，函送該府各目的事業主管機關辦理查處，並由該府工務處追蹤相關通報案件查處情形。</w:t>
      </w:r>
    </w:p>
  </w:footnote>
  <w:footnote w:id="54">
    <w:p w:rsidR="00E76FF4" w:rsidRPr="006E780A" w:rsidRDefault="00E76FF4" w:rsidP="00F66775">
      <w:pPr>
        <w:pStyle w:val="afc"/>
        <w:ind w:left="222" w:hangingChars="101" w:hanging="222"/>
      </w:pPr>
      <w:r w:rsidRPr="00D15386">
        <w:rPr>
          <w:rStyle w:val="afe"/>
        </w:rPr>
        <w:footnoteRef/>
      </w:r>
      <w:r w:rsidRPr="00D15386">
        <w:rPr>
          <w:rFonts w:hint="eastAsia"/>
        </w:rPr>
        <w:t xml:space="preserve"> 新竹縣政府查復，自來水法第11條之禁止或限制行為係涉及水土保持法、水污染防治法、森林法及水利法等多面向法規，且於補充規定已訂有其認定為各目的事業主管機關審定，</w:t>
      </w:r>
      <w:r w:rsidRPr="006E780A">
        <w:rPr>
          <w:rFonts w:hint="eastAsia"/>
        </w:rPr>
        <w:t>即各申請行為由各單位依法審查在案；因涉及法規面太廣係由各業務單位逕行審定與查處，並由該府工務處辦理後續之追蹤列管作業。</w:t>
      </w:r>
    </w:p>
  </w:footnote>
  <w:footnote w:id="55">
    <w:p w:rsidR="00E76FF4" w:rsidRPr="008E28AE" w:rsidRDefault="00E76FF4" w:rsidP="00F66775">
      <w:pPr>
        <w:pStyle w:val="afc"/>
        <w:ind w:left="209" w:hangingChars="95" w:hanging="209"/>
      </w:pPr>
      <w:r>
        <w:rPr>
          <w:rStyle w:val="afe"/>
        </w:rPr>
        <w:footnoteRef/>
      </w:r>
      <w:r>
        <w:t xml:space="preserve"> </w:t>
      </w:r>
      <w:r>
        <w:rPr>
          <w:rFonts w:hint="eastAsia"/>
        </w:rPr>
        <w:t>如</w:t>
      </w:r>
      <w:r w:rsidRPr="008E28AE">
        <w:rPr>
          <w:rFonts w:hint="eastAsia"/>
        </w:rPr>
        <w:t>禁止設置污染性工廠、垃圾掩埋場或焚化爐、營利目的之飼養家禽(家畜)、高爾夫球場之興建或擴建、核能或放射性廢棄物儲存或處理場所等</w:t>
      </w:r>
      <w:r>
        <w:rPr>
          <w:rFonts w:hint="eastAsia"/>
        </w:rPr>
        <w:t>。</w:t>
      </w:r>
    </w:p>
  </w:footnote>
  <w:footnote w:id="56">
    <w:p w:rsidR="00E76FF4" w:rsidRDefault="00E76FF4" w:rsidP="00F66775">
      <w:pPr>
        <w:pStyle w:val="afc"/>
        <w:ind w:left="196" w:hangingChars="89" w:hanging="196"/>
      </w:pPr>
      <w:r>
        <w:rPr>
          <w:rStyle w:val="afe"/>
        </w:rPr>
        <w:footnoteRef/>
      </w:r>
      <w:r>
        <w:rPr>
          <w:rFonts w:hint="eastAsia"/>
        </w:rPr>
        <w:t xml:space="preserve"> 環保</w:t>
      </w:r>
      <w:r w:rsidRPr="00062233">
        <w:rPr>
          <w:rFonts w:hint="eastAsia"/>
        </w:rPr>
        <w:t>署用於評估河川水質之綜合性指標為「河川污染指數, River Pollution Index」簡稱「RPI」。RPI指數係以水中溶氧量（DO）、生化需氧量（BOD</w:t>
      </w:r>
      <w:r w:rsidRPr="00062233">
        <w:rPr>
          <w:rFonts w:hint="eastAsia"/>
          <w:vertAlign w:val="subscript"/>
        </w:rPr>
        <w:t>5</w:t>
      </w:r>
      <w:r w:rsidRPr="00062233">
        <w:rPr>
          <w:rFonts w:hint="eastAsia"/>
        </w:rPr>
        <w:t>）、懸浮固體（SS）、與氨氮(NH</w:t>
      </w:r>
      <w:r w:rsidRPr="00062233">
        <w:rPr>
          <w:rFonts w:hint="eastAsia"/>
          <w:vertAlign w:val="subscript"/>
        </w:rPr>
        <w:t>3</w:t>
      </w:r>
      <w:r w:rsidRPr="00062233">
        <w:rPr>
          <w:rFonts w:hint="eastAsia"/>
        </w:rPr>
        <w:t>-N）等</w:t>
      </w:r>
      <w:r>
        <w:rPr>
          <w:rFonts w:hint="eastAsia"/>
        </w:rPr>
        <w:t>4</w:t>
      </w:r>
      <w:r w:rsidRPr="00062233">
        <w:rPr>
          <w:rFonts w:hint="eastAsia"/>
        </w:rPr>
        <w:t>項水質參數之濃度值，來計算所得之指數積分值，並判定河川水質污染程度</w:t>
      </w:r>
      <w:r>
        <w:rPr>
          <w:rFonts w:hint="eastAsia"/>
        </w:rPr>
        <w:t>，</w:t>
      </w:r>
      <w:r w:rsidRPr="00062233">
        <w:rPr>
          <w:rFonts w:hint="eastAsia"/>
        </w:rPr>
        <w:t>污染指數積分值≦2.0</w:t>
      </w:r>
      <w:r>
        <w:rPr>
          <w:rFonts w:hint="eastAsia"/>
        </w:rPr>
        <w:t>為</w:t>
      </w:r>
      <w:r w:rsidRPr="00062233">
        <w:rPr>
          <w:rFonts w:hint="eastAsia"/>
        </w:rPr>
        <w:t>未(稍)受污染</w:t>
      </w:r>
      <w:r>
        <w:rPr>
          <w:rFonts w:hint="eastAsia"/>
        </w:rPr>
        <w:t>、</w:t>
      </w:r>
      <w:r w:rsidRPr="00062233">
        <w:rPr>
          <w:rFonts w:hint="eastAsia"/>
        </w:rPr>
        <w:t>2.0＜S≦3.0</w:t>
      </w:r>
      <w:r>
        <w:rPr>
          <w:rFonts w:hint="eastAsia"/>
        </w:rPr>
        <w:t>為輕度</w:t>
      </w:r>
      <w:r w:rsidRPr="00062233">
        <w:rPr>
          <w:rFonts w:hint="eastAsia"/>
        </w:rPr>
        <w:t>污染</w:t>
      </w:r>
      <w:r>
        <w:rPr>
          <w:rFonts w:hint="eastAsia"/>
        </w:rPr>
        <w:t>、</w:t>
      </w:r>
      <w:r w:rsidRPr="00062233">
        <w:rPr>
          <w:rFonts w:hint="eastAsia"/>
        </w:rPr>
        <w:t>3.1≦S≦6.0</w:t>
      </w:r>
      <w:r>
        <w:rPr>
          <w:rFonts w:hint="eastAsia"/>
        </w:rPr>
        <w:t>為中度</w:t>
      </w:r>
      <w:r w:rsidRPr="00062233">
        <w:rPr>
          <w:rFonts w:hint="eastAsia"/>
        </w:rPr>
        <w:t>污染</w:t>
      </w:r>
      <w:r>
        <w:rPr>
          <w:rFonts w:hint="eastAsia"/>
        </w:rPr>
        <w:t>、</w:t>
      </w:r>
      <w:r w:rsidRPr="00062233">
        <w:rPr>
          <w:rFonts w:hint="eastAsia"/>
        </w:rPr>
        <w:t>S＞6.0</w:t>
      </w:r>
      <w:r>
        <w:rPr>
          <w:rFonts w:hint="eastAsia"/>
        </w:rPr>
        <w:t>為嚴重</w:t>
      </w:r>
      <w:r w:rsidRPr="00062233">
        <w:rPr>
          <w:rFonts w:hint="eastAsia"/>
        </w:rPr>
        <w:t>污染。</w:t>
      </w:r>
      <w:r>
        <w:rPr>
          <w:rFonts w:hint="eastAsia"/>
        </w:rPr>
        <w:t>資料來源：環保署全國環境水質監測資訊網。</w:t>
      </w:r>
    </w:p>
  </w:footnote>
  <w:footnote w:id="57">
    <w:p w:rsidR="00E76FF4" w:rsidRPr="00CF1437" w:rsidRDefault="00E76FF4" w:rsidP="00F66775">
      <w:pPr>
        <w:pStyle w:val="afc"/>
        <w:ind w:left="209" w:hangingChars="95" w:hanging="209"/>
      </w:pPr>
      <w:r>
        <w:rPr>
          <w:rStyle w:val="afe"/>
        </w:rPr>
        <w:footnoteRef/>
      </w:r>
      <w:r>
        <w:rPr>
          <w:rFonts w:hint="eastAsia"/>
        </w:rPr>
        <w:t xml:space="preserve"> </w:t>
      </w:r>
      <w:r w:rsidRPr="00CF1437">
        <w:rPr>
          <w:rFonts w:hint="eastAsia"/>
        </w:rPr>
        <w:t>不定期抽驗頻率為3次/月</w:t>
      </w:r>
      <w:r>
        <w:rPr>
          <w:rFonts w:hint="eastAsia"/>
        </w:rPr>
        <w:t>，</w:t>
      </w:r>
      <w:r w:rsidRPr="00CF1437">
        <w:rPr>
          <w:rFonts w:hint="eastAsia"/>
        </w:rPr>
        <w:t>其中新竹廠16處/次、湳雅場5處/次，4-7檢項/處，經統計</w:t>
      </w:r>
      <w:r>
        <w:rPr>
          <w:rFonts w:hint="eastAsia"/>
        </w:rPr>
        <w:t>3</w:t>
      </w:r>
      <w:r w:rsidRPr="00CF1437">
        <w:rPr>
          <w:rFonts w:hint="eastAsia"/>
        </w:rPr>
        <w:t>年新竹廠抽驗10</w:t>
      </w:r>
      <w:r>
        <w:rPr>
          <w:rFonts w:hint="eastAsia"/>
        </w:rPr>
        <w:t>,</w:t>
      </w:r>
      <w:r w:rsidRPr="00CF1437">
        <w:rPr>
          <w:rFonts w:hint="eastAsia"/>
        </w:rPr>
        <w:t>848項及湳雅場3</w:t>
      </w:r>
      <w:r>
        <w:rPr>
          <w:rFonts w:hint="eastAsia"/>
        </w:rPr>
        <w:t>,</w:t>
      </w:r>
      <w:r w:rsidRPr="00CF1437">
        <w:rPr>
          <w:rFonts w:hint="eastAsia"/>
        </w:rPr>
        <w:t>390項。</w:t>
      </w:r>
    </w:p>
  </w:footnote>
  <w:footnote w:id="58">
    <w:p w:rsidR="00E76FF4" w:rsidRDefault="00E76FF4" w:rsidP="00F66775">
      <w:pPr>
        <w:pStyle w:val="afc"/>
        <w:ind w:leftChars="1" w:left="212" w:hangingChars="95" w:hanging="209"/>
      </w:pPr>
      <w:r>
        <w:rPr>
          <w:rStyle w:val="afe"/>
        </w:rPr>
        <w:footnoteRef/>
      </w:r>
      <w:r>
        <w:t xml:space="preserve"> </w:t>
      </w:r>
      <w:r>
        <w:rPr>
          <w:rFonts w:hint="eastAsia"/>
        </w:rPr>
        <w:t>如</w:t>
      </w:r>
      <w:r w:rsidRPr="00383431">
        <w:rPr>
          <w:rFonts w:hint="eastAsia"/>
        </w:rPr>
        <w:t>水污染防治措施計畫及許可申請審查管理辦法</w:t>
      </w:r>
      <w:r>
        <w:rPr>
          <w:rFonts w:hint="eastAsia"/>
        </w:rPr>
        <w:t>第</w:t>
      </w:r>
      <w:r w:rsidRPr="00383431">
        <w:rPr>
          <w:rFonts w:hint="eastAsia"/>
        </w:rPr>
        <w:t>2條</w:t>
      </w:r>
      <w:r>
        <w:rPr>
          <w:rFonts w:hint="eastAsia"/>
        </w:rPr>
        <w:t>：</w:t>
      </w:r>
      <w:r>
        <w:rPr>
          <w:rFonts w:hAnsi="標楷體" w:hint="eastAsia"/>
        </w:rPr>
        <w:t>「</w:t>
      </w:r>
      <w:r w:rsidRPr="00383431">
        <w:rPr>
          <w:rFonts w:hAnsi="標楷體" w:hint="eastAsia"/>
        </w:rPr>
        <w:t>本辦法所稱水污染防治措施，指下列各款防治水污染之方法：</w:t>
      </w:r>
      <w:r>
        <w:rPr>
          <w:rFonts w:hAnsi="標楷體"/>
        </w:rPr>
        <w:t>……</w:t>
      </w:r>
      <w:r w:rsidRPr="00383431">
        <w:rPr>
          <w:rFonts w:hAnsi="標楷體" w:hint="eastAsia"/>
        </w:rPr>
        <w:t>十、逕流廢水污染削減措施。</w:t>
      </w:r>
      <w:r>
        <w:rPr>
          <w:rFonts w:hAnsi="標楷體"/>
        </w:rPr>
        <w:t>……</w:t>
      </w:r>
      <w:r>
        <w:rPr>
          <w:rFonts w:hAnsi="標楷體" w:hint="eastAsia"/>
        </w:rPr>
        <w:t>」、</w:t>
      </w:r>
      <w:r w:rsidRPr="00383431">
        <w:rPr>
          <w:rFonts w:hAnsi="標楷體" w:hint="eastAsia"/>
        </w:rPr>
        <w:t>降雨逕流非點源污染最佳管理技術(BMPs)指引</w:t>
      </w:r>
      <w:r>
        <w:rPr>
          <w:rFonts w:hAnsi="標楷體" w:hint="eastAsia"/>
        </w:rPr>
        <w:t>：「3.1降雨逕流：</w:t>
      </w:r>
      <w:r w:rsidRPr="00383431">
        <w:rPr>
          <w:rFonts w:hAnsi="標楷體" w:hint="eastAsia"/>
        </w:rPr>
        <w:t>指雨水沖刷地表而狹帶地面累積污染物進入承受水體之逕流水，包括來自屋頂、戶外設施、建築物表面、農地、露天作業環境及道路、地面等場域之逕流水。</w:t>
      </w:r>
      <w:r>
        <w:rPr>
          <w:rFonts w:hAnsi="標楷體" w:hint="eastAsia"/>
        </w:rPr>
        <w:t>」</w:t>
      </w:r>
    </w:p>
  </w:footnote>
  <w:footnote w:id="59">
    <w:p w:rsidR="00E76FF4" w:rsidRDefault="00E76FF4" w:rsidP="00F66775">
      <w:pPr>
        <w:pStyle w:val="afc"/>
        <w:ind w:left="209" w:hangingChars="95" w:hanging="209"/>
      </w:pPr>
      <w:r>
        <w:rPr>
          <w:rStyle w:val="afe"/>
        </w:rPr>
        <w:footnoteRef/>
      </w:r>
      <w:r>
        <w:t xml:space="preserve"> </w:t>
      </w:r>
      <w:r>
        <w:rPr>
          <w:rFonts w:hint="eastAsia"/>
        </w:rPr>
        <w:t>新竹縣政府查復略以，</w:t>
      </w:r>
      <w:r w:rsidRPr="00207A8F">
        <w:rPr>
          <w:rFonts w:hint="eastAsia"/>
        </w:rPr>
        <w:t>該縣轄流域內之水污染列管對象計266家(含支流油羅溪及上坪溪)，其中工業廢水計有84家，放流水量達30,945CMD社區污水下水道100家，放流水量達21,223CMD、營建工地81家、竹東水資中心之放流水量為13,124CMD，合計為65,302CMD，與頭前溪平均流量為1,813,536CMD，污染排放量佔約3.6%，其涵容能力仍相當充裕。</w:t>
      </w:r>
    </w:p>
    <w:p w:rsidR="00E76FF4" w:rsidRPr="00207A8F" w:rsidRDefault="00E76FF4" w:rsidP="00F66775">
      <w:pPr>
        <w:pStyle w:val="afc"/>
        <w:ind w:left="209" w:hangingChars="95" w:hanging="209"/>
      </w:pPr>
      <w:r>
        <w:rPr>
          <w:rFonts w:hint="eastAsia"/>
        </w:rPr>
        <w:t xml:space="preserve">　新竹市政府查復略以，</w:t>
      </w:r>
      <w:r w:rsidRPr="00207A8F">
        <w:rPr>
          <w:rFonts w:hint="eastAsia"/>
        </w:rPr>
        <w:t>市轄頭前溪流域列管事業屬於排放地面水體有20家，且其最終排入點皆於湳雅取水口下方；統計事業廢水排放水量共956CMD占頭前溪水量0.05%，生活污水排放水量27,234CMD占頭前溪水量1.5%。依頭前溪流域RPI水質皆為未(稍)受污染程度，且市轄列管對象排放地面水體僅占頭前溪流域水量1.55%，另該市流域範圍地緣位於流域下游，故對流域涵容能力影響偏低。</w:t>
      </w:r>
    </w:p>
  </w:footnote>
  <w:footnote w:id="60">
    <w:p w:rsidR="00E76FF4" w:rsidRPr="003365AF" w:rsidRDefault="00E76FF4" w:rsidP="00F66775">
      <w:pPr>
        <w:pStyle w:val="afc"/>
        <w:ind w:left="209" w:hangingChars="95" w:hanging="209"/>
      </w:pPr>
      <w:r>
        <w:rPr>
          <w:rStyle w:val="afe"/>
        </w:rPr>
        <w:footnoteRef/>
      </w:r>
      <w:r>
        <w:rPr>
          <w:rFonts w:hint="eastAsia"/>
        </w:rPr>
        <w:t xml:space="preserve"> </w:t>
      </w:r>
      <w:r w:rsidRPr="003365AF">
        <w:rPr>
          <w:rFonts w:hint="eastAsia"/>
        </w:rPr>
        <w:t>寶山水庫及寶二水庫總庫容為3,600萬立方公尺，大新竹地區每日需水量約為54萬立方公尺，若連續未雨，單以水庫水僅能供應66天。106年寶山及寶二水庫總入流量為10,045萬立方公尺，依106年降雨情形，水庫水僅能供應186天。</w:t>
      </w:r>
    </w:p>
  </w:footnote>
  <w:footnote w:id="61">
    <w:p w:rsidR="00E76FF4" w:rsidRPr="005C6CAB" w:rsidRDefault="00E76FF4" w:rsidP="005C6CAB">
      <w:pPr>
        <w:pStyle w:val="afc"/>
        <w:ind w:left="222" w:hangingChars="101" w:hanging="222"/>
        <w:rPr>
          <w:color w:val="FF0000"/>
        </w:rPr>
      </w:pPr>
      <w:r w:rsidRPr="00B70AE6">
        <w:rPr>
          <w:rStyle w:val="afe"/>
        </w:rPr>
        <w:footnoteRef/>
      </w:r>
      <w:r w:rsidRPr="00B70AE6">
        <w:t xml:space="preserve"> </w:t>
      </w:r>
      <w:r w:rsidRPr="00B70AE6">
        <w:rPr>
          <w:rFonts w:hint="eastAsia"/>
        </w:rPr>
        <w:t>「前瞻基礎建設計畫－桃園~新竹備援管線工程」於108年6月4日開工、預計109年底完工，工程總經費27.8億元，長26.3公里。</w:t>
      </w:r>
    </w:p>
  </w:footnote>
  <w:footnote w:id="62">
    <w:p w:rsidR="00E76FF4" w:rsidRPr="001C65DD" w:rsidRDefault="00E76FF4">
      <w:pPr>
        <w:pStyle w:val="afc"/>
      </w:pPr>
      <w:r>
        <w:rPr>
          <w:rStyle w:val="afe"/>
        </w:rPr>
        <w:footnoteRef/>
      </w:r>
      <w:r>
        <w:t xml:space="preserve"> </w:t>
      </w:r>
      <w:r>
        <w:rPr>
          <w:rFonts w:hint="eastAsia"/>
        </w:rPr>
        <w:t>參照</w:t>
      </w:r>
      <w:hyperlink r:id="rId1" w:history="1">
        <w:r w:rsidRPr="00ED5669">
          <w:rPr>
            <w:rStyle w:val="ae"/>
            <w:rFonts w:hint="eastAsia"/>
          </w:rPr>
          <w:t>http://www.unidisplay.com/de.htm</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C60394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83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2B23981"/>
    <w:multiLevelType w:val="hybridMultilevel"/>
    <w:tmpl w:val="7D5A4D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03F131F"/>
    <w:multiLevelType w:val="hybridMultilevel"/>
    <w:tmpl w:val="95D8ED74"/>
    <w:lvl w:ilvl="0" w:tplc="158AB05A">
      <w:start w:val="1"/>
      <w:numFmt w:val="bullet"/>
      <w:lvlText w:val=""/>
      <w:lvlJc w:val="left"/>
      <w:pPr>
        <w:tabs>
          <w:tab w:val="num" w:pos="720"/>
        </w:tabs>
        <w:ind w:left="720" w:hanging="360"/>
      </w:pPr>
      <w:rPr>
        <w:rFonts w:ascii="Wingdings 3" w:hAnsi="Wingdings 3" w:hint="default"/>
      </w:rPr>
    </w:lvl>
    <w:lvl w:ilvl="1" w:tplc="FE1404C8" w:tentative="1">
      <w:start w:val="1"/>
      <w:numFmt w:val="bullet"/>
      <w:lvlText w:val=""/>
      <w:lvlJc w:val="left"/>
      <w:pPr>
        <w:tabs>
          <w:tab w:val="num" w:pos="1440"/>
        </w:tabs>
        <w:ind w:left="1440" w:hanging="360"/>
      </w:pPr>
      <w:rPr>
        <w:rFonts w:ascii="Wingdings 3" w:hAnsi="Wingdings 3" w:hint="default"/>
      </w:rPr>
    </w:lvl>
    <w:lvl w:ilvl="2" w:tplc="D21C39C6" w:tentative="1">
      <w:start w:val="1"/>
      <w:numFmt w:val="bullet"/>
      <w:lvlText w:val=""/>
      <w:lvlJc w:val="left"/>
      <w:pPr>
        <w:tabs>
          <w:tab w:val="num" w:pos="2160"/>
        </w:tabs>
        <w:ind w:left="2160" w:hanging="360"/>
      </w:pPr>
      <w:rPr>
        <w:rFonts w:ascii="Wingdings 3" w:hAnsi="Wingdings 3" w:hint="default"/>
      </w:rPr>
    </w:lvl>
    <w:lvl w:ilvl="3" w:tplc="C1C4FB74" w:tentative="1">
      <w:start w:val="1"/>
      <w:numFmt w:val="bullet"/>
      <w:lvlText w:val=""/>
      <w:lvlJc w:val="left"/>
      <w:pPr>
        <w:tabs>
          <w:tab w:val="num" w:pos="2880"/>
        </w:tabs>
        <w:ind w:left="2880" w:hanging="360"/>
      </w:pPr>
      <w:rPr>
        <w:rFonts w:ascii="Wingdings 3" w:hAnsi="Wingdings 3" w:hint="default"/>
      </w:rPr>
    </w:lvl>
    <w:lvl w:ilvl="4" w:tplc="327C1826" w:tentative="1">
      <w:start w:val="1"/>
      <w:numFmt w:val="bullet"/>
      <w:lvlText w:val=""/>
      <w:lvlJc w:val="left"/>
      <w:pPr>
        <w:tabs>
          <w:tab w:val="num" w:pos="3600"/>
        </w:tabs>
        <w:ind w:left="3600" w:hanging="360"/>
      </w:pPr>
      <w:rPr>
        <w:rFonts w:ascii="Wingdings 3" w:hAnsi="Wingdings 3" w:hint="default"/>
      </w:rPr>
    </w:lvl>
    <w:lvl w:ilvl="5" w:tplc="C368E47C" w:tentative="1">
      <w:start w:val="1"/>
      <w:numFmt w:val="bullet"/>
      <w:lvlText w:val=""/>
      <w:lvlJc w:val="left"/>
      <w:pPr>
        <w:tabs>
          <w:tab w:val="num" w:pos="4320"/>
        </w:tabs>
        <w:ind w:left="4320" w:hanging="360"/>
      </w:pPr>
      <w:rPr>
        <w:rFonts w:ascii="Wingdings 3" w:hAnsi="Wingdings 3" w:hint="default"/>
      </w:rPr>
    </w:lvl>
    <w:lvl w:ilvl="6" w:tplc="05E69AF0" w:tentative="1">
      <w:start w:val="1"/>
      <w:numFmt w:val="bullet"/>
      <w:lvlText w:val=""/>
      <w:lvlJc w:val="left"/>
      <w:pPr>
        <w:tabs>
          <w:tab w:val="num" w:pos="5040"/>
        </w:tabs>
        <w:ind w:left="5040" w:hanging="360"/>
      </w:pPr>
      <w:rPr>
        <w:rFonts w:ascii="Wingdings 3" w:hAnsi="Wingdings 3" w:hint="default"/>
      </w:rPr>
    </w:lvl>
    <w:lvl w:ilvl="7" w:tplc="970E68C2" w:tentative="1">
      <w:start w:val="1"/>
      <w:numFmt w:val="bullet"/>
      <w:lvlText w:val=""/>
      <w:lvlJc w:val="left"/>
      <w:pPr>
        <w:tabs>
          <w:tab w:val="num" w:pos="5760"/>
        </w:tabs>
        <w:ind w:left="5760" w:hanging="360"/>
      </w:pPr>
      <w:rPr>
        <w:rFonts w:ascii="Wingdings 3" w:hAnsi="Wingdings 3" w:hint="default"/>
      </w:rPr>
    </w:lvl>
    <w:lvl w:ilvl="8" w:tplc="302EC6AE" w:tentative="1">
      <w:start w:val="1"/>
      <w:numFmt w:val="bullet"/>
      <w:lvlText w:val=""/>
      <w:lvlJc w:val="left"/>
      <w:pPr>
        <w:tabs>
          <w:tab w:val="num" w:pos="6480"/>
        </w:tabs>
        <w:ind w:left="6480" w:hanging="360"/>
      </w:pPr>
      <w:rPr>
        <w:rFonts w:ascii="Wingdings 3" w:hAnsi="Wingdings 3" w:hint="default"/>
      </w:r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1E40F14"/>
    <w:multiLevelType w:val="hybridMultilevel"/>
    <w:tmpl w:val="103893D6"/>
    <w:lvl w:ilvl="0" w:tplc="1910C22A">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0922FC6"/>
    <w:multiLevelType w:val="hybridMultilevel"/>
    <w:tmpl w:val="095A090A"/>
    <w:lvl w:ilvl="0" w:tplc="0BB43E90">
      <w:start w:val="1"/>
      <w:numFmt w:val="bullet"/>
      <w:lvlText w:val=""/>
      <w:lvlJc w:val="left"/>
      <w:pPr>
        <w:tabs>
          <w:tab w:val="num" w:pos="720"/>
        </w:tabs>
        <w:ind w:left="720" w:hanging="360"/>
      </w:pPr>
      <w:rPr>
        <w:rFonts w:ascii="Wingdings 3" w:hAnsi="Wingdings 3" w:hint="default"/>
      </w:rPr>
    </w:lvl>
    <w:lvl w:ilvl="1" w:tplc="64B4BFA2" w:tentative="1">
      <w:start w:val="1"/>
      <w:numFmt w:val="bullet"/>
      <w:lvlText w:val=""/>
      <w:lvlJc w:val="left"/>
      <w:pPr>
        <w:tabs>
          <w:tab w:val="num" w:pos="1440"/>
        </w:tabs>
        <w:ind w:left="1440" w:hanging="360"/>
      </w:pPr>
      <w:rPr>
        <w:rFonts w:ascii="Wingdings 3" w:hAnsi="Wingdings 3" w:hint="default"/>
      </w:rPr>
    </w:lvl>
    <w:lvl w:ilvl="2" w:tplc="511C2A12" w:tentative="1">
      <w:start w:val="1"/>
      <w:numFmt w:val="bullet"/>
      <w:lvlText w:val=""/>
      <w:lvlJc w:val="left"/>
      <w:pPr>
        <w:tabs>
          <w:tab w:val="num" w:pos="2160"/>
        </w:tabs>
        <w:ind w:left="2160" w:hanging="360"/>
      </w:pPr>
      <w:rPr>
        <w:rFonts w:ascii="Wingdings 3" w:hAnsi="Wingdings 3" w:hint="default"/>
      </w:rPr>
    </w:lvl>
    <w:lvl w:ilvl="3" w:tplc="65420B9A" w:tentative="1">
      <w:start w:val="1"/>
      <w:numFmt w:val="bullet"/>
      <w:lvlText w:val=""/>
      <w:lvlJc w:val="left"/>
      <w:pPr>
        <w:tabs>
          <w:tab w:val="num" w:pos="2880"/>
        </w:tabs>
        <w:ind w:left="2880" w:hanging="360"/>
      </w:pPr>
      <w:rPr>
        <w:rFonts w:ascii="Wingdings 3" w:hAnsi="Wingdings 3" w:hint="default"/>
      </w:rPr>
    </w:lvl>
    <w:lvl w:ilvl="4" w:tplc="540E02BE" w:tentative="1">
      <w:start w:val="1"/>
      <w:numFmt w:val="bullet"/>
      <w:lvlText w:val=""/>
      <w:lvlJc w:val="left"/>
      <w:pPr>
        <w:tabs>
          <w:tab w:val="num" w:pos="3600"/>
        </w:tabs>
        <w:ind w:left="3600" w:hanging="360"/>
      </w:pPr>
      <w:rPr>
        <w:rFonts w:ascii="Wingdings 3" w:hAnsi="Wingdings 3" w:hint="default"/>
      </w:rPr>
    </w:lvl>
    <w:lvl w:ilvl="5" w:tplc="8EC45BD4" w:tentative="1">
      <w:start w:val="1"/>
      <w:numFmt w:val="bullet"/>
      <w:lvlText w:val=""/>
      <w:lvlJc w:val="left"/>
      <w:pPr>
        <w:tabs>
          <w:tab w:val="num" w:pos="4320"/>
        </w:tabs>
        <w:ind w:left="4320" w:hanging="360"/>
      </w:pPr>
      <w:rPr>
        <w:rFonts w:ascii="Wingdings 3" w:hAnsi="Wingdings 3" w:hint="default"/>
      </w:rPr>
    </w:lvl>
    <w:lvl w:ilvl="6" w:tplc="6DE8E08C" w:tentative="1">
      <w:start w:val="1"/>
      <w:numFmt w:val="bullet"/>
      <w:lvlText w:val=""/>
      <w:lvlJc w:val="left"/>
      <w:pPr>
        <w:tabs>
          <w:tab w:val="num" w:pos="5040"/>
        </w:tabs>
        <w:ind w:left="5040" w:hanging="360"/>
      </w:pPr>
      <w:rPr>
        <w:rFonts w:ascii="Wingdings 3" w:hAnsi="Wingdings 3" w:hint="default"/>
      </w:rPr>
    </w:lvl>
    <w:lvl w:ilvl="7" w:tplc="DCD0A406" w:tentative="1">
      <w:start w:val="1"/>
      <w:numFmt w:val="bullet"/>
      <w:lvlText w:val=""/>
      <w:lvlJc w:val="left"/>
      <w:pPr>
        <w:tabs>
          <w:tab w:val="num" w:pos="5760"/>
        </w:tabs>
        <w:ind w:left="5760" w:hanging="360"/>
      </w:pPr>
      <w:rPr>
        <w:rFonts w:ascii="Wingdings 3" w:hAnsi="Wingdings 3" w:hint="default"/>
      </w:rPr>
    </w:lvl>
    <w:lvl w:ilvl="8" w:tplc="FB9ADA34" w:tentative="1">
      <w:start w:val="1"/>
      <w:numFmt w:val="bullet"/>
      <w:lvlText w:val=""/>
      <w:lvlJc w:val="left"/>
      <w:pPr>
        <w:tabs>
          <w:tab w:val="num" w:pos="6480"/>
        </w:tabs>
        <w:ind w:left="6480" w:hanging="360"/>
      </w:pPr>
      <w:rPr>
        <w:rFonts w:ascii="Wingdings 3" w:hAnsi="Wingdings 3" w:hint="default"/>
      </w:rPr>
    </w:lvl>
  </w:abstractNum>
  <w:abstractNum w:abstractNumId="1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8"/>
  </w:num>
  <w:num w:numId="5">
    <w:abstractNumId w:val="5"/>
  </w:num>
  <w:num w:numId="6">
    <w:abstractNumId w:val="10"/>
  </w:num>
  <w:num w:numId="7">
    <w:abstractNumId w:val="1"/>
  </w:num>
  <w:num w:numId="8">
    <w:abstractNumId w:val="11"/>
  </w:num>
  <w:num w:numId="9">
    <w:abstractNumId w:val="7"/>
  </w:num>
  <w:num w:numId="10">
    <w:abstractNumId w:val="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6"/>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D46"/>
    <w:rsid w:val="00006961"/>
    <w:rsid w:val="00006ABC"/>
    <w:rsid w:val="000079A0"/>
    <w:rsid w:val="000112BF"/>
    <w:rsid w:val="00012233"/>
    <w:rsid w:val="0001694B"/>
    <w:rsid w:val="00017318"/>
    <w:rsid w:val="00022336"/>
    <w:rsid w:val="000246F7"/>
    <w:rsid w:val="00030C1F"/>
    <w:rsid w:val="0003114D"/>
    <w:rsid w:val="00036D76"/>
    <w:rsid w:val="00057F32"/>
    <w:rsid w:val="0006176B"/>
    <w:rsid w:val="00062233"/>
    <w:rsid w:val="00062A25"/>
    <w:rsid w:val="000637D6"/>
    <w:rsid w:val="00070DFB"/>
    <w:rsid w:val="00073CB5"/>
    <w:rsid w:val="0007425C"/>
    <w:rsid w:val="00074A28"/>
    <w:rsid w:val="000751C4"/>
    <w:rsid w:val="00077553"/>
    <w:rsid w:val="000815BC"/>
    <w:rsid w:val="00081A49"/>
    <w:rsid w:val="000851A2"/>
    <w:rsid w:val="00085418"/>
    <w:rsid w:val="0009352E"/>
    <w:rsid w:val="00094E5F"/>
    <w:rsid w:val="00096B96"/>
    <w:rsid w:val="00097244"/>
    <w:rsid w:val="000A2F3F"/>
    <w:rsid w:val="000B0B4A"/>
    <w:rsid w:val="000B279A"/>
    <w:rsid w:val="000B61D2"/>
    <w:rsid w:val="000B696C"/>
    <w:rsid w:val="000B70A7"/>
    <w:rsid w:val="000B73DD"/>
    <w:rsid w:val="000B7DA6"/>
    <w:rsid w:val="000C382A"/>
    <w:rsid w:val="000C495F"/>
    <w:rsid w:val="000C5BE0"/>
    <w:rsid w:val="000D5474"/>
    <w:rsid w:val="000D66D9"/>
    <w:rsid w:val="000E6431"/>
    <w:rsid w:val="000F21A5"/>
    <w:rsid w:val="000F64C0"/>
    <w:rsid w:val="00100B0C"/>
    <w:rsid w:val="00102B9F"/>
    <w:rsid w:val="00105DD6"/>
    <w:rsid w:val="00107B25"/>
    <w:rsid w:val="001114C9"/>
    <w:rsid w:val="00111EB7"/>
    <w:rsid w:val="00112637"/>
    <w:rsid w:val="00112977"/>
    <w:rsid w:val="00112ABC"/>
    <w:rsid w:val="00114C6B"/>
    <w:rsid w:val="0012001E"/>
    <w:rsid w:val="00123A5F"/>
    <w:rsid w:val="001256B1"/>
    <w:rsid w:val="00126A55"/>
    <w:rsid w:val="00130451"/>
    <w:rsid w:val="001306FD"/>
    <w:rsid w:val="00130907"/>
    <w:rsid w:val="00133F08"/>
    <w:rsid w:val="00133FB0"/>
    <w:rsid w:val="001345E6"/>
    <w:rsid w:val="00135DD1"/>
    <w:rsid w:val="001378B0"/>
    <w:rsid w:val="00142865"/>
    <w:rsid w:val="00142E00"/>
    <w:rsid w:val="00143681"/>
    <w:rsid w:val="001465A5"/>
    <w:rsid w:val="00152793"/>
    <w:rsid w:val="00153B7E"/>
    <w:rsid w:val="001545A9"/>
    <w:rsid w:val="00160E92"/>
    <w:rsid w:val="001637C7"/>
    <w:rsid w:val="0016480E"/>
    <w:rsid w:val="00174297"/>
    <w:rsid w:val="00180E06"/>
    <w:rsid w:val="001817B3"/>
    <w:rsid w:val="00183014"/>
    <w:rsid w:val="001833AF"/>
    <w:rsid w:val="001922CE"/>
    <w:rsid w:val="001959C2"/>
    <w:rsid w:val="001978E5"/>
    <w:rsid w:val="001A51E3"/>
    <w:rsid w:val="001A7968"/>
    <w:rsid w:val="001B2E98"/>
    <w:rsid w:val="001B3483"/>
    <w:rsid w:val="001B3C1E"/>
    <w:rsid w:val="001B4494"/>
    <w:rsid w:val="001C0D8B"/>
    <w:rsid w:val="001C0DA8"/>
    <w:rsid w:val="001C52F1"/>
    <w:rsid w:val="001C6216"/>
    <w:rsid w:val="001C65DD"/>
    <w:rsid w:val="001D4AD7"/>
    <w:rsid w:val="001E0D8A"/>
    <w:rsid w:val="001E67BA"/>
    <w:rsid w:val="001E74C2"/>
    <w:rsid w:val="001F4F82"/>
    <w:rsid w:val="001F5A48"/>
    <w:rsid w:val="001F5B60"/>
    <w:rsid w:val="001F6260"/>
    <w:rsid w:val="00200007"/>
    <w:rsid w:val="002030A5"/>
    <w:rsid w:val="00203131"/>
    <w:rsid w:val="00204D39"/>
    <w:rsid w:val="002068C4"/>
    <w:rsid w:val="00206A42"/>
    <w:rsid w:val="00207A8F"/>
    <w:rsid w:val="00207F89"/>
    <w:rsid w:val="002104D0"/>
    <w:rsid w:val="002114EC"/>
    <w:rsid w:val="00212694"/>
    <w:rsid w:val="00212E88"/>
    <w:rsid w:val="00213C9C"/>
    <w:rsid w:val="00216A97"/>
    <w:rsid w:val="0022009E"/>
    <w:rsid w:val="00223241"/>
    <w:rsid w:val="00223374"/>
    <w:rsid w:val="0022425C"/>
    <w:rsid w:val="002246DE"/>
    <w:rsid w:val="00241979"/>
    <w:rsid w:val="00244299"/>
    <w:rsid w:val="00252BC4"/>
    <w:rsid w:val="00254014"/>
    <w:rsid w:val="00254B39"/>
    <w:rsid w:val="002612FC"/>
    <w:rsid w:val="002620BB"/>
    <w:rsid w:val="0026504D"/>
    <w:rsid w:val="00265E11"/>
    <w:rsid w:val="00270D94"/>
    <w:rsid w:val="00273A2F"/>
    <w:rsid w:val="002764A2"/>
    <w:rsid w:val="00280986"/>
    <w:rsid w:val="00281ECE"/>
    <w:rsid w:val="002831C7"/>
    <w:rsid w:val="00283C65"/>
    <w:rsid w:val="002840C6"/>
    <w:rsid w:val="00284C0D"/>
    <w:rsid w:val="00285534"/>
    <w:rsid w:val="002855C5"/>
    <w:rsid w:val="00295174"/>
    <w:rsid w:val="00296172"/>
    <w:rsid w:val="00296B92"/>
    <w:rsid w:val="002A2C22"/>
    <w:rsid w:val="002A3F0B"/>
    <w:rsid w:val="002B02EB"/>
    <w:rsid w:val="002B620B"/>
    <w:rsid w:val="002C0602"/>
    <w:rsid w:val="002C6278"/>
    <w:rsid w:val="002D5C16"/>
    <w:rsid w:val="002E4013"/>
    <w:rsid w:val="002E4191"/>
    <w:rsid w:val="002E49F7"/>
    <w:rsid w:val="002F09CB"/>
    <w:rsid w:val="002F2476"/>
    <w:rsid w:val="002F312A"/>
    <w:rsid w:val="002F3DFF"/>
    <w:rsid w:val="002F5E05"/>
    <w:rsid w:val="002F76AE"/>
    <w:rsid w:val="003066E1"/>
    <w:rsid w:val="00307A76"/>
    <w:rsid w:val="0031025A"/>
    <w:rsid w:val="0031288D"/>
    <w:rsid w:val="00315A16"/>
    <w:rsid w:val="0031641D"/>
    <w:rsid w:val="00317053"/>
    <w:rsid w:val="00317265"/>
    <w:rsid w:val="0032109C"/>
    <w:rsid w:val="00322B45"/>
    <w:rsid w:val="00322F10"/>
    <w:rsid w:val="003236B8"/>
    <w:rsid w:val="00323809"/>
    <w:rsid w:val="00323D41"/>
    <w:rsid w:val="00325146"/>
    <w:rsid w:val="00325414"/>
    <w:rsid w:val="003302F1"/>
    <w:rsid w:val="003340BB"/>
    <w:rsid w:val="003365AF"/>
    <w:rsid w:val="003372CB"/>
    <w:rsid w:val="0034470E"/>
    <w:rsid w:val="00346F54"/>
    <w:rsid w:val="00352DB0"/>
    <w:rsid w:val="00355405"/>
    <w:rsid w:val="003555F0"/>
    <w:rsid w:val="003562A2"/>
    <w:rsid w:val="00361063"/>
    <w:rsid w:val="0037094A"/>
    <w:rsid w:val="00371ED3"/>
    <w:rsid w:val="0037208E"/>
    <w:rsid w:val="00372940"/>
    <w:rsid w:val="00372FFC"/>
    <w:rsid w:val="0037728A"/>
    <w:rsid w:val="00377D12"/>
    <w:rsid w:val="00380B7D"/>
    <w:rsid w:val="00381A99"/>
    <w:rsid w:val="003829C2"/>
    <w:rsid w:val="003830B2"/>
    <w:rsid w:val="00383431"/>
    <w:rsid w:val="00384724"/>
    <w:rsid w:val="003919B7"/>
    <w:rsid w:val="00391D57"/>
    <w:rsid w:val="00392292"/>
    <w:rsid w:val="00393430"/>
    <w:rsid w:val="00394F45"/>
    <w:rsid w:val="00396AE9"/>
    <w:rsid w:val="003A24BC"/>
    <w:rsid w:val="003A38B0"/>
    <w:rsid w:val="003A5927"/>
    <w:rsid w:val="003A7DDF"/>
    <w:rsid w:val="003B1017"/>
    <w:rsid w:val="003B304C"/>
    <w:rsid w:val="003B3C07"/>
    <w:rsid w:val="003B6081"/>
    <w:rsid w:val="003B6775"/>
    <w:rsid w:val="003B6DCB"/>
    <w:rsid w:val="003B794A"/>
    <w:rsid w:val="003C2ECD"/>
    <w:rsid w:val="003C5FE2"/>
    <w:rsid w:val="003D05FB"/>
    <w:rsid w:val="003D1B16"/>
    <w:rsid w:val="003D45BF"/>
    <w:rsid w:val="003D508A"/>
    <w:rsid w:val="003D537F"/>
    <w:rsid w:val="003D5A4B"/>
    <w:rsid w:val="003D7B75"/>
    <w:rsid w:val="003E0208"/>
    <w:rsid w:val="003E4B57"/>
    <w:rsid w:val="003E4EE6"/>
    <w:rsid w:val="003F27E1"/>
    <w:rsid w:val="003F437A"/>
    <w:rsid w:val="003F51CD"/>
    <w:rsid w:val="003F5772"/>
    <w:rsid w:val="003F5C2B"/>
    <w:rsid w:val="00402240"/>
    <w:rsid w:val="004023E9"/>
    <w:rsid w:val="00403F5E"/>
    <w:rsid w:val="0040454A"/>
    <w:rsid w:val="004136CC"/>
    <w:rsid w:val="00413F83"/>
    <w:rsid w:val="0041490C"/>
    <w:rsid w:val="00416191"/>
    <w:rsid w:val="00416721"/>
    <w:rsid w:val="00421EF0"/>
    <w:rsid w:val="004224FA"/>
    <w:rsid w:val="00423854"/>
    <w:rsid w:val="00423D07"/>
    <w:rsid w:val="00427936"/>
    <w:rsid w:val="00431689"/>
    <w:rsid w:val="00436452"/>
    <w:rsid w:val="004416C7"/>
    <w:rsid w:val="0044346F"/>
    <w:rsid w:val="00453FF6"/>
    <w:rsid w:val="0046520A"/>
    <w:rsid w:val="00465545"/>
    <w:rsid w:val="00465741"/>
    <w:rsid w:val="004672AB"/>
    <w:rsid w:val="004714FE"/>
    <w:rsid w:val="00475C49"/>
    <w:rsid w:val="00477BAA"/>
    <w:rsid w:val="00480298"/>
    <w:rsid w:val="0048081B"/>
    <w:rsid w:val="00486100"/>
    <w:rsid w:val="004911AA"/>
    <w:rsid w:val="00495053"/>
    <w:rsid w:val="004A1F59"/>
    <w:rsid w:val="004A29BE"/>
    <w:rsid w:val="004A2CCB"/>
    <w:rsid w:val="004A3127"/>
    <w:rsid w:val="004A3225"/>
    <w:rsid w:val="004A33E5"/>
    <w:rsid w:val="004A33EE"/>
    <w:rsid w:val="004A3AA8"/>
    <w:rsid w:val="004B13C7"/>
    <w:rsid w:val="004B24E4"/>
    <w:rsid w:val="004B778F"/>
    <w:rsid w:val="004C0609"/>
    <w:rsid w:val="004C1866"/>
    <w:rsid w:val="004C491F"/>
    <w:rsid w:val="004D141F"/>
    <w:rsid w:val="004D2742"/>
    <w:rsid w:val="004D316E"/>
    <w:rsid w:val="004D6310"/>
    <w:rsid w:val="004E0062"/>
    <w:rsid w:val="004E05A1"/>
    <w:rsid w:val="004E2E58"/>
    <w:rsid w:val="004F472A"/>
    <w:rsid w:val="004F5E57"/>
    <w:rsid w:val="004F6710"/>
    <w:rsid w:val="005002AE"/>
    <w:rsid w:val="00500C3E"/>
    <w:rsid w:val="00502849"/>
    <w:rsid w:val="00504334"/>
    <w:rsid w:val="0050498D"/>
    <w:rsid w:val="005059F1"/>
    <w:rsid w:val="005104D7"/>
    <w:rsid w:val="00510B9E"/>
    <w:rsid w:val="00513130"/>
    <w:rsid w:val="00517CC9"/>
    <w:rsid w:val="00526D4E"/>
    <w:rsid w:val="00530E4F"/>
    <w:rsid w:val="00536BC2"/>
    <w:rsid w:val="005425E1"/>
    <w:rsid w:val="00542668"/>
    <w:rsid w:val="005427C5"/>
    <w:rsid w:val="00542CF6"/>
    <w:rsid w:val="00545382"/>
    <w:rsid w:val="005463A7"/>
    <w:rsid w:val="005526D6"/>
    <w:rsid w:val="00553C03"/>
    <w:rsid w:val="00554D6A"/>
    <w:rsid w:val="00563692"/>
    <w:rsid w:val="0056521E"/>
    <w:rsid w:val="005655DB"/>
    <w:rsid w:val="00565D64"/>
    <w:rsid w:val="005679AF"/>
    <w:rsid w:val="005712B1"/>
    <w:rsid w:val="0057141E"/>
    <w:rsid w:val="00571679"/>
    <w:rsid w:val="00574545"/>
    <w:rsid w:val="005844E7"/>
    <w:rsid w:val="005873C6"/>
    <w:rsid w:val="005908B8"/>
    <w:rsid w:val="0059512E"/>
    <w:rsid w:val="0059578A"/>
    <w:rsid w:val="00596986"/>
    <w:rsid w:val="005A06DE"/>
    <w:rsid w:val="005A6DD2"/>
    <w:rsid w:val="005A6E00"/>
    <w:rsid w:val="005A74FE"/>
    <w:rsid w:val="005B600A"/>
    <w:rsid w:val="005C261E"/>
    <w:rsid w:val="005C385D"/>
    <w:rsid w:val="005C6CAB"/>
    <w:rsid w:val="005C7933"/>
    <w:rsid w:val="005D1770"/>
    <w:rsid w:val="005D3B20"/>
    <w:rsid w:val="005D6B42"/>
    <w:rsid w:val="005E1022"/>
    <w:rsid w:val="005E4759"/>
    <w:rsid w:val="005E4880"/>
    <w:rsid w:val="005E5C68"/>
    <w:rsid w:val="005E65C0"/>
    <w:rsid w:val="005F0390"/>
    <w:rsid w:val="005F0DCD"/>
    <w:rsid w:val="005F151F"/>
    <w:rsid w:val="0060429F"/>
    <w:rsid w:val="006072CD"/>
    <w:rsid w:val="006101F6"/>
    <w:rsid w:val="00612023"/>
    <w:rsid w:val="00612A7C"/>
    <w:rsid w:val="00614190"/>
    <w:rsid w:val="0062264B"/>
    <w:rsid w:val="00622A99"/>
    <w:rsid w:val="00622E67"/>
    <w:rsid w:val="006234B9"/>
    <w:rsid w:val="00623DAF"/>
    <w:rsid w:val="0062689C"/>
    <w:rsid w:val="00626B57"/>
    <w:rsid w:val="00626EDC"/>
    <w:rsid w:val="00634B9D"/>
    <w:rsid w:val="006470EC"/>
    <w:rsid w:val="00650018"/>
    <w:rsid w:val="006542D6"/>
    <w:rsid w:val="0065598E"/>
    <w:rsid w:val="00655AF2"/>
    <w:rsid w:val="00655BC5"/>
    <w:rsid w:val="006568BE"/>
    <w:rsid w:val="0066025D"/>
    <w:rsid w:val="0066091A"/>
    <w:rsid w:val="00660F0C"/>
    <w:rsid w:val="00664C05"/>
    <w:rsid w:val="00665991"/>
    <w:rsid w:val="0067335A"/>
    <w:rsid w:val="00676846"/>
    <w:rsid w:val="006773EC"/>
    <w:rsid w:val="00680504"/>
    <w:rsid w:val="006814FB"/>
    <w:rsid w:val="00681CD9"/>
    <w:rsid w:val="00682D17"/>
    <w:rsid w:val="00683B33"/>
    <w:rsid w:val="00683E30"/>
    <w:rsid w:val="0068498A"/>
    <w:rsid w:val="00685A91"/>
    <w:rsid w:val="00687024"/>
    <w:rsid w:val="00695E22"/>
    <w:rsid w:val="006A0DAD"/>
    <w:rsid w:val="006A1611"/>
    <w:rsid w:val="006A29CB"/>
    <w:rsid w:val="006B0979"/>
    <w:rsid w:val="006B46A5"/>
    <w:rsid w:val="006B7093"/>
    <w:rsid w:val="006B7417"/>
    <w:rsid w:val="006D0129"/>
    <w:rsid w:val="006D2084"/>
    <w:rsid w:val="006D3691"/>
    <w:rsid w:val="006D49D6"/>
    <w:rsid w:val="006D56B1"/>
    <w:rsid w:val="006E5E60"/>
    <w:rsid w:val="006E5EF0"/>
    <w:rsid w:val="006E6639"/>
    <w:rsid w:val="006E780A"/>
    <w:rsid w:val="006F2D24"/>
    <w:rsid w:val="006F3563"/>
    <w:rsid w:val="006F42B9"/>
    <w:rsid w:val="006F6103"/>
    <w:rsid w:val="006F676F"/>
    <w:rsid w:val="0070127F"/>
    <w:rsid w:val="007017FE"/>
    <w:rsid w:val="0070294C"/>
    <w:rsid w:val="00703CDA"/>
    <w:rsid w:val="00704E00"/>
    <w:rsid w:val="00710758"/>
    <w:rsid w:val="007209E7"/>
    <w:rsid w:val="00726182"/>
    <w:rsid w:val="00727635"/>
    <w:rsid w:val="00732329"/>
    <w:rsid w:val="007337CA"/>
    <w:rsid w:val="00734CE4"/>
    <w:rsid w:val="00735123"/>
    <w:rsid w:val="007365DE"/>
    <w:rsid w:val="00741837"/>
    <w:rsid w:val="007428F2"/>
    <w:rsid w:val="0074329F"/>
    <w:rsid w:val="007453E6"/>
    <w:rsid w:val="00745BA3"/>
    <w:rsid w:val="007528B8"/>
    <w:rsid w:val="007531C3"/>
    <w:rsid w:val="00761D85"/>
    <w:rsid w:val="00762001"/>
    <w:rsid w:val="00766489"/>
    <w:rsid w:val="0077309D"/>
    <w:rsid w:val="007774EE"/>
    <w:rsid w:val="00777A19"/>
    <w:rsid w:val="00781822"/>
    <w:rsid w:val="00783F21"/>
    <w:rsid w:val="00787159"/>
    <w:rsid w:val="0079043A"/>
    <w:rsid w:val="00791668"/>
    <w:rsid w:val="00791AA1"/>
    <w:rsid w:val="00792BF2"/>
    <w:rsid w:val="007A0E54"/>
    <w:rsid w:val="007A3793"/>
    <w:rsid w:val="007A4C45"/>
    <w:rsid w:val="007A66ED"/>
    <w:rsid w:val="007A6BC1"/>
    <w:rsid w:val="007B5758"/>
    <w:rsid w:val="007C1BA2"/>
    <w:rsid w:val="007C2B48"/>
    <w:rsid w:val="007C6EEC"/>
    <w:rsid w:val="007D20E9"/>
    <w:rsid w:val="007D7881"/>
    <w:rsid w:val="007D7E3A"/>
    <w:rsid w:val="007E0E10"/>
    <w:rsid w:val="007E3289"/>
    <w:rsid w:val="007E4768"/>
    <w:rsid w:val="007E777B"/>
    <w:rsid w:val="007F2070"/>
    <w:rsid w:val="007F44BF"/>
    <w:rsid w:val="007F63C1"/>
    <w:rsid w:val="008053F5"/>
    <w:rsid w:val="00805B51"/>
    <w:rsid w:val="00807AF7"/>
    <w:rsid w:val="00810198"/>
    <w:rsid w:val="008110E9"/>
    <w:rsid w:val="00814DF0"/>
    <w:rsid w:val="00815DA8"/>
    <w:rsid w:val="00820077"/>
    <w:rsid w:val="0082194D"/>
    <w:rsid w:val="008221F9"/>
    <w:rsid w:val="00823C64"/>
    <w:rsid w:val="00824ACC"/>
    <w:rsid w:val="00826EF5"/>
    <w:rsid w:val="00830DEA"/>
    <w:rsid w:val="0083106D"/>
    <w:rsid w:val="00831693"/>
    <w:rsid w:val="0083278D"/>
    <w:rsid w:val="00833582"/>
    <w:rsid w:val="00840104"/>
    <w:rsid w:val="00840C1F"/>
    <w:rsid w:val="008411C9"/>
    <w:rsid w:val="00841FC5"/>
    <w:rsid w:val="008454A3"/>
    <w:rsid w:val="00845709"/>
    <w:rsid w:val="0085187F"/>
    <w:rsid w:val="008576BD"/>
    <w:rsid w:val="00860463"/>
    <w:rsid w:val="008610C0"/>
    <w:rsid w:val="008633E7"/>
    <w:rsid w:val="00866FD0"/>
    <w:rsid w:val="008733DA"/>
    <w:rsid w:val="008850E4"/>
    <w:rsid w:val="008939AB"/>
    <w:rsid w:val="00893A92"/>
    <w:rsid w:val="008A12F5"/>
    <w:rsid w:val="008A543B"/>
    <w:rsid w:val="008B0BC2"/>
    <w:rsid w:val="008B1587"/>
    <w:rsid w:val="008B1B01"/>
    <w:rsid w:val="008B3BCD"/>
    <w:rsid w:val="008B6DF8"/>
    <w:rsid w:val="008C106C"/>
    <w:rsid w:val="008C10F1"/>
    <w:rsid w:val="008C1926"/>
    <w:rsid w:val="008C1E99"/>
    <w:rsid w:val="008C333A"/>
    <w:rsid w:val="008C5145"/>
    <w:rsid w:val="008C59E2"/>
    <w:rsid w:val="008C63CB"/>
    <w:rsid w:val="008C7DCD"/>
    <w:rsid w:val="008D0F61"/>
    <w:rsid w:val="008D2FC5"/>
    <w:rsid w:val="008E0085"/>
    <w:rsid w:val="008E28AE"/>
    <w:rsid w:val="008E2AA6"/>
    <w:rsid w:val="008E311B"/>
    <w:rsid w:val="008E5BD9"/>
    <w:rsid w:val="008F46E7"/>
    <w:rsid w:val="008F608F"/>
    <w:rsid w:val="008F6F0B"/>
    <w:rsid w:val="008F6F12"/>
    <w:rsid w:val="00900D24"/>
    <w:rsid w:val="0090417B"/>
    <w:rsid w:val="0090738F"/>
    <w:rsid w:val="00907BA7"/>
    <w:rsid w:val="0091064E"/>
    <w:rsid w:val="009109A9"/>
    <w:rsid w:val="00910B07"/>
    <w:rsid w:val="00911FC5"/>
    <w:rsid w:val="009219D7"/>
    <w:rsid w:val="00921AFF"/>
    <w:rsid w:val="00923A9E"/>
    <w:rsid w:val="009279C3"/>
    <w:rsid w:val="00931A10"/>
    <w:rsid w:val="00931B4A"/>
    <w:rsid w:val="00934D7D"/>
    <w:rsid w:val="009368ED"/>
    <w:rsid w:val="00941D7B"/>
    <w:rsid w:val="00944A70"/>
    <w:rsid w:val="00947967"/>
    <w:rsid w:val="00950930"/>
    <w:rsid w:val="00952BA5"/>
    <w:rsid w:val="009541BD"/>
    <w:rsid w:val="00955201"/>
    <w:rsid w:val="00957A83"/>
    <w:rsid w:val="00961C08"/>
    <w:rsid w:val="00965200"/>
    <w:rsid w:val="009668B3"/>
    <w:rsid w:val="00966D12"/>
    <w:rsid w:val="00971471"/>
    <w:rsid w:val="0097350E"/>
    <w:rsid w:val="00983B78"/>
    <w:rsid w:val="009849C2"/>
    <w:rsid w:val="00984D24"/>
    <w:rsid w:val="009858EB"/>
    <w:rsid w:val="009A0D80"/>
    <w:rsid w:val="009A3F47"/>
    <w:rsid w:val="009A691C"/>
    <w:rsid w:val="009B0046"/>
    <w:rsid w:val="009B02FC"/>
    <w:rsid w:val="009C1440"/>
    <w:rsid w:val="009C2107"/>
    <w:rsid w:val="009C5D9E"/>
    <w:rsid w:val="009D2C3E"/>
    <w:rsid w:val="009D7A25"/>
    <w:rsid w:val="009E0625"/>
    <w:rsid w:val="009E3034"/>
    <w:rsid w:val="009E3FB7"/>
    <w:rsid w:val="009E549F"/>
    <w:rsid w:val="009F2295"/>
    <w:rsid w:val="009F28A8"/>
    <w:rsid w:val="009F473E"/>
    <w:rsid w:val="009F682A"/>
    <w:rsid w:val="00A005A5"/>
    <w:rsid w:val="00A022BE"/>
    <w:rsid w:val="00A03A45"/>
    <w:rsid w:val="00A06C42"/>
    <w:rsid w:val="00A06F78"/>
    <w:rsid w:val="00A076B1"/>
    <w:rsid w:val="00A07B4B"/>
    <w:rsid w:val="00A100F4"/>
    <w:rsid w:val="00A113B8"/>
    <w:rsid w:val="00A22347"/>
    <w:rsid w:val="00A24C95"/>
    <w:rsid w:val="00A2599A"/>
    <w:rsid w:val="00A26094"/>
    <w:rsid w:val="00A301BF"/>
    <w:rsid w:val="00A302B2"/>
    <w:rsid w:val="00A30DD6"/>
    <w:rsid w:val="00A331B4"/>
    <w:rsid w:val="00A33AFE"/>
    <w:rsid w:val="00A3484E"/>
    <w:rsid w:val="00A356D3"/>
    <w:rsid w:val="00A3692E"/>
    <w:rsid w:val="00A36ADA"/>
    <w:rsid w:val="00A424A6"/>
    <w:rsid w:val="00A438D8"/>
    <w:rsid w:val="00A473F5"/>
    <w:rsid w:val="00A51F9D"/>
    <w:rsid w:val="00A5416A"/>
    <w:rsid w:val="00A560CF"/>
    <w:rsid w:val="00A639F4"/>
    <w:rsid w:val="00A66C8B"/>
    <w:rsid w:val="00A72A99"/>
    <w:rsid w:val="00A74C60"/>
    <w:rsid w:val="00A75F6C"/>
    <w:rsid w:val="00A80684"/>
    <w:rsid w:val="00A818F4"/>
    <w:rsid w:val="00A81A32"/>
    <w:rsid w:val="00A81CF1"/>
    <w:rsid w:val="00A835BD"/>
    <w:rsid w:val="00A85AA0"/>
    <w:rsid w:val="00A85AE5"/>
    <w:rsid w:val="00A87FA4"/>
    <w:rsid w:val="00A9640C"/>
    <w:rsid w:val="00A97B15"/>
    <w:rsid w:val="00AA0C17"/>
    <w:rsid w:val="00AA3288"/>
    <w:rsid w:val="00AA42D5"/>
    <w:rsid w:val="00AA5D8B"/>
    <w:rsid w:val="00AA6C4A"/>
    <w:rsid w:val="00AA7BA7"/>
    <w:rsid w:val="00AB21A8"/>
    <w:rsid w:val="00AB2FAB"/>
    <w:rsid w:val="00AB5C14"/>
    <w:rsid w:val="00AC1EE7"/>
    <w:rsid w:val="00AC333F"/>
    <w:rsid w:val="00AC4255"/>
    <w:rsid w:val="00AC538A"/>
    <w:rsid w:val="00AC585C"/>
    <w:rsid w:val="00AD1925"/>
    <w:rsid w:val="00AD1DF2"/>
    <w:rsid w:val="00AE067D"/>
    <w:rsid w:val="00AF1181"/>
    <w:rsid w:val="00AF27FE"/>
    <w:rsid w:val="00AF2F24"/>
    <w:rsid w:val="00AF2F79"/>
    <w:rsid w:val="00AF4653"/>
    <w:rsid w:val="00AF7DB7"/>
    <w:rsid w:val="00B0293B"/>
    <w:rsid w:val="00B10D02"/>
    <w:rsid w:val="00B201E2"/>
    <w:rsid w:val="00B20319"/>
    <w:rsid w:val="00B27941"/>
    <w:rsid w:val="00B3095A"/>
    <w:rsid w:val="00B32418"/>
    <w:rsid w:val="00B32443"/>
    <w:rsid w:val="00B443E4"/>
    <w:rsid w:val="00B5484D"/>
    <w:rsid w:val="00B563EA"/>
    <w:rsid w:val="00B56CDF"/>
    <w:rsid w:val="00B60E51"/>
    <w:rsid w:val="00B61987"/>
    <w:rsid w:val="00B63A54"/>
    <w:rsid w:val="00B641CA"/>
    <w:rsid w:val="00B674CF"/>
    <w:rsid w:val="00B70AE6"/>
    <w:rsid w:val="00B70EFC"/>
    <w:rsid w:val="00B72935"/>
    <w:rsid w:val="00B77D18"/>
    <w:rsid w:val="00B8313A"/>
    <w:rsid w:val="00B871CB"/>
    <w:rsid w:val="00B93503"/>
    <w:rsid w:val="00BA31E8"/>
    <w:rsid w:val="00BA55E0"/>
    <w:rsid w:val="00BA6BD4"/>
    <w:rsid w:val="00BA6C7A"/>
    <w:rsid w:val="00BA77F7"/>
    <w:rsid w:val="00BB17D1"/>
    <w:rsid w:val="00BB3752"/>
    <w:rsid w:val="00BB6688"/>
    <w:rsid w:val="00BB6C46"/>
    <w:rsid w:val="00BC26D4"/>
    <w:rsid w:val="00BD17FB"/>
    <w:rsid w:val="00BD62DD"/>
    <w:rsid w:val="00BE0C80"/>
    <w:rsid w:val="00BE114A"/>
    <w:rsid w:val="00BE533A"/>
    <w:rsid w:val="00BF2A42"/>
    <w:rsid w:val="00C010AA"/>
    <w:rsid w:val="00C03D8C"/>
    <w:rsid w:val="00C04AB3"/>
    <w:rsid w:val="00C055EC"/>
    <w:rsid w:val="00C10DC9"/>
    <w:rsid w:val="00C12F9E"/>
    <w:rsid w:val="00C12FB3"/>
    <w:rsid w:val="00C17341"/>
    <w:rsid w:val="00C22E20"/>
    <w:rsid w:val="00C24EEF"/>
    <w:rsid w:val="00C25CF6"/>
    <w:rsid w:val="00C26C36"/>
    <w:rsid w:val="00C2787F"/>
    <w:rsid w:val="00C32768"/>
    <w:rsid w:val="00C431DF"/>
    <w:rsid w:val="00C456BD"/>
    <w:rsid w:val="00C530DC"/>
    <w:rsid w:val="00C5350D"/>
    <w:rsid w:val="00C544C8"/>
    <w:rsid w:val="00C578DC"/>
    <w:rsid w:val="00C6123C"/>
    <w:rsid w:val="00C6311A"/>
    <w:rsid w:val="00C7084D"/>
    <w:rsid w:val="00C726E5"/>
    <w:rsid w:val="00C7315E"/>
    <w:rsid w:val="00C749E8"/>
    <w:rsid w:val="00C75895"/>
    <w:rsid w:val="00C82B36"/>
    <w:rsid w:val="00C83C9F"/>
    <w:rsid w:val="00C85AB0"/>
    <w:rsid w:val="00C87DB5"/>
    <w:rsid w:val="00C91285"/>
    <w:rsid w:val="00C94840"/>
    <w:rsid w:val="00C9539C"/>
    <w:rsid w:val="00CA2F03"/>
    <w:rsid w:val="00CA356D"/>
    <w:rsid w:val="00CA4EE3"/>
    <w:rsid w:val="00CA75FA"/>
    <w:rsid w:val="00CB027F"/>
    <w:rsid w:val="00CB2CB7"/>
    <w:rsid w:val="00CB3CD8"/>
    <w:rsid w:val="00CB4B17"/>
    <w:rsid w:val="00CB6A66"/>
    <w:rsid w:val="00CC0EBB"/>
    <w:rsid w:val="00CC4056"/>
    <w:rsid w:val="00CC4AE6"/>
    <w:rsid w:val="00CC6297"/>
    <w:rsid w:val="00CC7690"/>
    <w:rsid w:val="00CD1986"/>
    <w:rsid w:val="00CD54BF"/>
    <w:rsid w:val="00CD6ECA"/>
    <w:rsid w:val="00CE4D5C"/>
    <w:rsid w:val="00CE7D37"/>
    <w:rsid w:val="00CF05DA"/>
    <w:rsid w:val="00CF1437"/>
    <w:rsid w:val="00CF2243"/>
    <w:rsid w:val="00CF58EB"/>
    <w:rsid w:val="00CF6FEC"/>
    <w:rsid w:val="00CF7D52"/>
    <w:rsid w:val="00D00E27"/>
    <w:rsid w:val="00D0106E"/>
    <w:rsid w:val="00D06383"/>
    <w:rsid w:val="00D132DE"/>
    <w:rsid w:val="00D14015"/>
    <w:rsid w:val="00D15386"/>
    <w:rsid w:val="00D20379"/>
    <w:rsid w:val="00D20E85"/>
    <w:rsid w:val="00D24615"/>
    <w:rsid w:val="00D266AA"/>
    <w:rsid w:val="00D3141C"/>
    <w:rsid w:val="00D37842"/>
    <w:rsid w:val="00D42DC2"/>
    <w:rsid w:val="00D4302B"/>
    <w:rsid w:val="00D537E1"/>
    <w:rsid w:val="00D53E3B"/>
    <w:rsid w:val="00D54A8A"/>
    <w:rsid w:val="00D55BB2"/>
    <w:rsid w:val="00D60342"/>
    <w:rsid w:val="00D6091A"/>
    <w:rsid w:val="00D6605A"/>
    <w:rsid w:val="00D6695F"/>
    <w:rsid w:val="00D678B3"/>
    <w:rsid w:val="00D73949"/>
    <w:rsid w:val="00D75644"/>
    <w:rsid w:val="00D77FCC"/>
    <w:rsid w:val="00D81656"/>
    <w:rsid w:val="00D81762"/>
    <w:rsid w:val="00D8180E"/>
    <w:rsid w:val="00D83D87"/>
    <w:rsid w:val="00D84A6D"/>
    <w:rsid w:val="00D86746"/>
    <w:rsid w:val="00D86A30"/>
    <w:rsid w:val="00D97CB4"/>
    <w:rsid w:val="00D97DD4"/>
    <w:rsid w:val="00DA0A54"/>
    <w:rsid w:val="00DA213C"/>
    <w:rsid w:val="00DA217E"/>
    <w:rsid w:val="00DA5A8A"/>
    <w:rsid w:val="00DB1170"/>
    <w:rsid w:val="00DB235C"/>
    <w:rsid w:val="00DB26CD"/>
    <w:rsid w:val="00DB441C"/>
    <w:rsid w:val="00DB44AF"/>
    <w:rsid w:val="00DB54BD"/>
    <w:rsid w:val="00DB5FA2"/>
    <w:rsid w:val="00DC0BF4"/>
    <w:rsid w:val="00DC1F58"/>
    <w:rsid w:val="00DC339B"/>
    <w:rsid w:val="00DC5D40"/>
    <w:rsid w:val="00DC69A7"/>
    <w:rsid w:val="00DC6A91"/>
    <w:rsid w:val="00DC736E"/>
    <w:rsid w:val="00DC79B1"/>
    <w:rsid w:val="00DD1740"/>
    <w:rsid w:val="00DD30E9"/>
    <w:rsid w:val="00DD3C29"/>
    <w:rsid w:val="00DD4F47"/>
    <w:rsid w:val="00DD63DA"/>
    <w:rsid w:val="00DD7FBB"/>
    <w:rsid w:val="00DE0B9F"/>
    <w:rsid w:val="00DE209B"/>
    <w:rsid w:val="00DE2A9E"/>
    <w:rsid w:val="00DE4238"/>
    <w:rsid w:val="00DE5741"/>
    <w:rsid w:val="00DE657F"/>
    <w:rsid w:val="00DF1218"/>
    <w:rsid w:val="00DF1BB9"/>
    <w:rsid w:val="00DF3733"/>
    <w:rsid w:val="00DF3F7A"/>
    <w:rsid w:val="00DF5169"/>
    <w:rsid w:val="00DF6462"/>
    <w:rsid w:val="00E00E2D"/>
    <w:rsid w:val="00E015F0"/>
    <w:rsid w:val="00E02FA0"/>
    <w:rsid w:val="00E036DC"/>
    <w:rsid w:val="00E10454"/>
    <w:rsid w:val="00E10531"/>
    <w:rsid w:val="00E112E5"/>
    <w:rsid w:val="00E122D8"/>
    <w:rsid w:val="00E12CC8"/>
    <w:rsid w:val="00E15352"/>
    <w:rsid w:val="00E16739"/>
    <w:rsid w:val="00E17642"/>
    <w:rsid w:val="00E21CC7"/>
    <w:rsid w:val="00E24D9E"/>
    <w:rsid w:val="00E25849"/>
    <w:rsid w:val="00E3197E"/>
    <w:rsid w:val="00E342F8"/>
    <w:rsid w:val="00E351ED"/>
    <w:rsid w:val="00E42521"/>
    <w:rsid w:val="00E507B1"/>
    <w:rsid w:val="00E56112"/>
    <w:rsid w:val="00E56BA0"/>
    <w:rsid w:val="00E6034B"/>
    <w:rsid w:val="00E64555"/>
    <w:rsid w:val="00E6549E"/>
    <w:rsid w:val="00E65EDE"/>
    <w:rsid w:val="00E67EFB"/>
    <w:rsid w:val="00E70B7D"/>
    <w:rsid w:val="00E70F81"/>
    <w:rsid w:val="00E73793"/>
    <w:rsid w:val="00E74B96"/>
    <w:rsid w:val="00E76FF4"/>
    <w:rsid w:val="00E77055"/>
    <w:rsid w:val="00E771F9"/>
    <w:rsid w:val="00E77460"/>
    <w:rsid w:val="00E820CE"/>
    <w:rsid w:val="00E83ABC"/>
    <w:rsid w:val="00E840FE"/>
    <w:rsid w:val="00E844F2"/>
    <w:rsid w:val="00E846DD"/>
    <w:rsid w:val="00E855FE"/>
    <w:rsid w:val="00E90AD0"/>
    <w:rsid w:val="00E92FCB"/>
    <w:rsid w:val="00E93710"/>
    <w:rsid w:val="00EA147F"/>
    <w:rsid w:val="00EA4A27"/>
    <w:rsid w:val="00EA4FA6"/>
    <w:rsid w:val="00EB1A25"/>
    <w:rsid w:val="00EC11D5"/>
    <w:rsid w:val="00EC347F"/>
    <w:rsid w:val="00EC67D5"/>
    <w:rsid w:val="00EC7363"/>
    <w:rsid w:val="00EC76BF"/>
    <w:rsid w:val="00ED03AB"/>
    <w:rsid w:val="00ED1963"/>
    <w:rsid w:val="00ED1CD4"/>
    <w:rsid w:val="00ED1D2B"/>
    <w:rsid w:val="00ED2621"/>
    <w:rsid w:val="00ED64B5"/>
    <w:rsid w:val="00EE08D9"/>
    <w:rsid w:val="00EE5102"/>
    <w:rsid w:val="00EE55F2"/>
    <w:rsid w:val="00EE7CCA"/>
    <w:rsid w:val="00EF1739"/>
    <w:rsid w:val="00EF2682"/>
    <w:rsid w:val="00EF361B"/>
    <w:rsid w:val="00EF4C96"/>
    <w:rsid w:val="00F007EE"/>
    <w:rsid w:val="00F02B78"/>
    <w:rsid w:val="00F02C1F"/>
    <w:rsid w:val="00F03688"/>
    <w:rsid w:val="00F078BA"/>
    <w:rsid w:val="00F1423D"/>
    <w:rsid w:val="00F14FA8"/>
    <w:rsid w:val="00F16A14"/>
    <w:rsid w:val="00F228BE"/>
    <w:rsid w:val="00F25670"/>
    <w:rsid w:val="00F304F2"/>
    <w:rsid w:val="00F362D7"/>
    <w:rsid w:val="00F37D7B"/>
    <w:rsid w:val="00F40526"/>
    <w:rsid w:val="00F43DB7"/>
    <w:rsid w:val="00F52701"/>
    <w:rsid w:val="00F5314C"/>
    <w:rsid w:val="00F5688C"/>
    <w:rsid w:val="00F60048"/>
    <w:rsid w:val="00F62E90"/>
    <w:rsid w:val="00F635DD"/>
    <w:rsid w:val="00F63E3C"/>
    <w:rsid w:val="00F6627B"/>
    <w:rsid w:val="00F66775"/>
    <w:rsid w:val="00F709B7"/>
    <w:rsid w:val="00F72568"/>
    <w:rsid w:val="00F7336E"/>
    <w:rsid w:val="00F734F2"/>
    <w:rsid w:val="00F75052"/>
    <w:rsid w:val="00F804D3"/>
    <w:rsid w:val="00F816CB"/>
    <w:rsid w:val="00F81AC3"/>
    <w:rsid w:val="00F81CD2"/>
    <w:rsid w:val="00F82641"/>
    <w:rsid w:val="00F85FAD"/>
    <w:rsid w:val="00F9039E"/>
    <w:rsid w:val="00F90F18"/>
    <w:rsid w:val="00F937E4"/>
    <w:rsid w:val="00F95B38"/>
    <w:rsid w:val="00F95EE7"/>
    <w:rsid w:val="00FA1D07"/>
    <w:rsid w:val="00FA39E6"/>
    <w:rsid w:val="00FA7BC9"/>
    <w:rsid w:val="00FB00CA"/>
    <w:rsid w:val="00FB1397"/>
    <w:rsid w:val="00FB2965"/>
    <w:rsid w:val="00FB378E"/>
    <w:rsid w:val="00FB37F1"/>
    <w:rsid w:val="00FB47C0"/>
    <w:rsid w:val="00FB501B"/>
    <w:rsid w:val="00FB7770"/>
    <w:rsid w:val="00FB7D90"/>
    <w:rsid w:val="00FC0050"/>
    <w:rsid w:val="00FD0BF4"/>
    <w:rsid w:val="00FD3B91"/>
    <w:rsid w:val="00FD576B"/>
    <w:rsid w:val="00FD579E"/>
    <w:rsid w:val="00FD6845"/>
    <w:rsid w:val="00FE1653"/>
    <w:rsid w:val="00FE3F72"/>
    <w:rsid w:val="00FE4516"/>
    <w:rsid w:val="00FE64C8"/>
    <w:rsid w:val="00FF2C68"/>
    <w:rsid w:val="00FF338C"/>
    <w:rsid w:val="00FF3710"/>
    <w:rsid w:val="00FF78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D53E3B"/>
    <w:pPr>
      <w:snapToGrid w:val="0"/>
      <w:jc w:val="left"/>
    </w:pPr>
    <w:rPr>
      <w:sz w:val="20"/>
    </w:rPr>
  </w:style>
  <w:style w:type="character" w:customStyle="1" w:styleId="afd">
    <w:name w:val="註腳文字 字元"/>
    <w:basedOn w:val="a7"/>
    <w:link w:val="afc"/>
    <w:uiPriority w:val="99"/>
    <w:rsid w:val="00D53E3B"/>
    <w:rPr>
      <w:rFonts w:ascii="標楷體" w:eastAsia="標楷體"/>
      <w:kern w:val="2"/>
    </w:rPr>
  </w:style>
  <w:style w:type="character" w:styleId="afe">
    <w:name w:val="footnote reference"/>
    <w:basedOn w:val="a7"/>
    <w:uiPriority w:val="99"/>
    <w:semiHidden/>
    <w:unhideWhenUsed/>
    <w:rsid w:val="00D53E3B"/>
    <w:rPr>
      <w:vertAlign w:val="superscript"/>
    </w:rPr>
  </w:style>
  <w:style w:type="table" w:customStyle="1" w:styleId="13">
    <w:name w:val="表格格線1"/>
    <w:basedOn w:val="a8"/>
    <w:next w:val="af6"/>
    <w:uiPriority w:val="39"/>
    <w:rsid w:val="005059F1"/>
    <w:pPr>
      <w:widowControl w:val="0"/>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函釋標題"/>
    <w:basedOn w:val="aff0"/>
    <w:qFormat/>
    <w:rsid w:val="00325146"/>
    <w:pPr>
      <w:overflowPunct/>
      <w:autoSpaceDE/>
      <w:autoSpaceDN/>
      <w:spacing w:beforeLines="50" w:before="50" w:afterLines="50" w:after="50" w:line="360" w:lineRule="auto"/>
    </w:pPr>
    <w:rPr>
      <w:rFonts w:ascii="Times New Roman" w:eastAsia="標楷體" w:hAnsi="Times New Roman" w:cs="Times New Roman"/>
      <w:color w:val="FF0000"/>
      <w:sz w:val="36"/>
      <w:szCs w:val="36"/>
    </w:rPr>
  </w:style>
  <w:style w:type="paragraph" w:styleId="aff0">
    <w:name w:val="Title"/>
    <w:basedOn w:val="a6"/>
    <w:next w:val="a6"/>
    <w:link w:val="aff1"/>
    <w:uiPriority w:val="10"/>
    <w:qFormat/>
    <w:rsid w:val="00325146"/>
    <w:pPr>
      <w:spacing w:before="240" w:after="60"/>
      <w:jc w:val="center"/>
      <w:outlineLvl w:val="0"/>
    </w:pPr>
    <w:rPr>
      <w:rFonts w:asciiTheme="majorHAnsi" w:eastAsia="新細明體" w:hAnsiTheme="majorHAnsi" w:cstheme="majorBidi"/>
      <w:b/>
      <w:bCs/>
      <w:szCs w:val="32"/>
    </w:rPr>
  </w:style>
  <w:style w:type="character" w:customStyle="1" w:styleId="aff1">
    <w:name w:val="標題 字元"/>
    <w:basedOn w:val="a7"/>
    <w:link w:val="aff0"/>
    <w:uiPriority w:val="10"/>
    <w:rsid w:val="00325146"/>
    <w:rPr>
      <w:rFonts w:asciiTheme="majorHAnsi" w:hAnsiTheme="majorHAnsi" w:cstheme="majorBidi"/>
      <w:b/>
      <w:bCs/>
      <w:kern w:val="2"/>
      <w:sz w:val="32"/>
      <w:szCs w:val="32"/>
    </w:rPr>
  </w:style>
  <w:style w:type="character" w:customStyle="1" w:styleId="60">
    <w:name w:val="標題 6 字元"/>
    <w:basedOn w:val="a7"/>
    <w:link w:val="6"/>
    <w:rsid w:val="0056521E"/>
    <w:rPr>
      <w:rFonts w:ascii="標楷體" w:eastAsia="標楷體" w:hAnsi="Arial"/>
      <w:kern w:val="32"/>
      <w:sz w:val="32"/>
      <w:szCs w:val="36"/>
    </w:rPr>
  </w:style>
  <w:style w:type="paragraph" w:styleId="aff2">
    <w:name w:val="Body Text"/>
    <w:basedOn w:val="a6"/>
    <w:link w:val="aff3"/>
    <w:uiPriority w:val="99"/>
    <w:semiHidden/>
    <w:unhideWhenUsed/>
    <w:rsid w:val="00B32443"/>
    <w:pPr>
      <w:spacing w:after="120"/>
    </w:pPr>
  </w:style>
  <w:style w:type="character" w:customStyle="1" w:styleId="aff3">
    <w:name w:val="本文 字元"/>
    <w:basedOn w:val="a7"/>
    <w:link w:val="aff2"/>
    <w:uiPriority w:val="99"/>
    <w:semiHidden/>
    <w:rsid w:val="00B32443"/>
    <w:rPr>
      <w:rFonts w:ascii="標楷體" w:eastAsia="標楷體"/>
      <w:kern w:val="2"/>
      <w:sz w:val="32"/>
    </w:rPr>
  </w:style>
  <w:style w:type="character" w:styleId="aff4">
    <w:name w:val="Emphasis"/>
    <w:basedOn w:val="a7"/>
    <w:uiPriority w:val="20"/>
    <w:qFormat/>
    <w:rsid w:val="00A06F78"/>
    <w:rPr>
      <w:i/>
      <w:iCs/>
    </w:rPr>
  </w:style>
  <w:style w:type="character" w:styleId="aff5">
    <w:name w:val="FollowedHyperlink"/>
    <w:basedOn w:val="a7"/>
    <w:uiPriority w:val="99"/>
    <w:semiHidden/>
    <w:unhideWhenUsed/>
    <w:rsid w:val="00AC538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D53E3B"/>
    <w:pPr>
      <w:snapToGrid w:val="0"/>
      <w:jc w:val="left"/>
    </w:pPr>
    <w:rPr>
      <w:sz w:val="20"/>
    </w:rPr>
  </w:style>
  <w:style w:type="character" w:customStyle="1" w:styleId="afd">
    <w:name w:val="註腳文字 字元"/>
    <w:basedOn w:val="a7"/>
    <w:link w:val="afc"/>
    <w:uiPriority w:val="99"/>
    <w:rsid w:val="00D53E3B"/>
    <w:rPr>
      <w:rFonts w:ascii="標楷體" w:eastAsia="標楷體"/>
      <w:kern w:val="2"/>
    </w:rPr>
  </w:style>
  <w:style w:type="character" w:styleId="afe">
    <w:name w:val="footnote reference"/>
    <w:basedOn w:val="a7"/>
    <w:uiPriority w:val="99"/>
    <w:semiHidden/>
    <w:unhideWhenUsed/>
    <w:rsid w:val="00D53E3B"/>
    <w:rPr>
      <w:vertAlign w:val="superscript"/>
    </w:rPr>
  </w:style>
  <w:style w:type="table" w:customStyle="1" w:styleId="13">
    <w:name w:val="表格格線1"/>
    <w:basedOn w:val="a8"/>
    <w:next w:val="af6"/>
    <w:uiPriority w:val="39"/>
    <w:rsid w:val="005059F1"/>
    <w:pPr>
      <w:widowControl w:val="0"/>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函釋標題"/>
    <w:basedOn w:val="aff0"/>
    <w:qFormat/>
    <w:rsid w:val="00325146"/>
    <w:pPr>
      <w:overflowPunct/>
      <w:autoSpaceDE/>
      <w:autoSpaceDN/>
      <w:spacing w:beforeLines="50" w:before="50" w:afterLines="50" w:after="50" w:line="360" w:lineRule="auto"/>
    </w:pPr>
    <w:rPr>
      <w:rFonts w:ascii="Times New Roman" w:eastAsia="標楷體" w:hAnsi="Times New Roman" w:cs="Times New Roman"/>
      <w:color w:val="FF0000"/>
      <w:sz w:val="36"/>
      <w:szCs w:val="36"/>
    </w:rPr>
  </w:style>
  <w:style w:type="paragraph" w:styleId="aff0">
    <w:name w:val="Title"/>
    <w:basedOn w:val="a6"/>
    <w:next w:val="a6"/>
    <w:link w:val="aff1"/>
    <w:uiPriority w:val="10"/>
    <w:qFormat/>
    <w:rsid w:val="00325146"/>
    <w:pPr>
      <w:spacing w:before="240" w:after="60"/>
      <w:jc w:val="center"/>
      <w:outlineLvl w:val="0"/>
    </w:pPr>
    <w:rPr>
      <w:rFonts w:asciiTheme="majorHAnsi" w:eastAsia="新細明體" w:hAnsiTheme="majorHAnsi" w:cstheme="majorBidi"/>
      <w:b/>
      <w:bCs/>
      <w:szCs w:val="32"/>
    </w:rPr>
  </w:style>
  <w:style w:type="character" w:customStyle="1" w:styleId="aff1">
    <w:name w:val="標題 字元"/>
    <w:basedOn w:val="a7"/>
    <w:link w:val="aff0"/>
    <w:uiPriority w:val="10"/>
    <w:rsid w:val="00325146"/>
    <w:rPr>
      <w:rFonts w:asciiTheme="majorHAnsi" w:hAnsiTheme="majorHAnsi" w:cstheme="majorBidi"/>
      <w:b/>
      <w:bCs/>
      <w:kern w:val="2"/>
      <w:sz w:val="32"/>
      <w:szCs w:val="32"/>
    </w:rPr>
  </w:style>
  <w:style w:type="character" w:customStyle="1" w:styleId="60">
    <w:name w:val="標題 6 字元"/>
    <w:basedOn w:val="a7"/>
    <w:link w:val="6"/>
    <w:rsid w:val="0056521E"/>
    <w:rPr>
      <w:rFonts w:ascii="標楷體" w:eastAsia="標楷體" w:hAnsi="Arial"/>
      <w:kern w:val="32"/>
      <w:sz w:val="32"/>
      <w:szCs w:val="36"/>
    </w:rPr>
  </w:style>
  <w:style w:type="paragraph" w:styleId="aff2">
    <w:name w:val="Body Text"/>
    <w:basedOn w:val="a6"/>
    <w:link w:val="aff3"/>
    <w:uiPriority w:val="99"/>
    <w:semiHidden/>
    <w:unhideWhenUsed/>
    <w:rsid w:val="00B32443"/>
    <w:pPr>
      <w:spacing w:after="120"/>
    </w:pPr>
  </w:style>
  <w:style w:type="character" w:customStyle="1" w:styleId="aff3">
    <w:name w:val="本文 字元"/>
    <w:basedOn w:val="a7"/>
    <w:link w:val="aff2"/>
    <w:uiPriority w:val="99"/>
    <w:semiHidden/>
    <w:rsid w:val="00B32443"/>
    <w:rPr>
      <w:rFonts w:ascii="標楷體" w:eastAsia="標楷體"/>
      <w:kern w:val="2"/>
      <w:sz w:val="32"/>
    </w:rPr>
  </w:style>
  <w:style w:type="character" w:styleId="aff4">
    <w:name w:val="Emphasis"/>
    <w:basedOn w:val="a7"/>
    <w:uiPriority w:val="20"/>
    <w:qFormat/>
    <w:rsid w:val="00A06F78"/>
    <w:rPr>
      <w:i/>
      <w:iCs/>
    </w:rPr>
  </w:style>
  <w:style w:type="character" w:styleId="aff5">
    <w:name w:val="FollowedHyperlink"/>
    <w:basedOn w:val="a7"/>
    <w:uiPriority w:val="99"/>
    <w:semiHidden/>
    <w:unhideWhenUsed/>
    <w:rsid w:val="00AC53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22939">
      <w:bodyDiv w:val="1"/>
      <w:marLeft w:val="0"/>
      <w:marRight w:val="0"/>
      <w:marTop w:val="0"/>
      <w:marBottom w:val="0"/>
      <w:divBdr>
        <w:top w:val="none" w:sz="0" w:space="0" w:color="auto"/>
        <w:left w:val="none" w:sz="0" w:space="0" w:color="auto"/>
        <w:bottom w:val="none" w:sz="0" w:space="0" w:color="auto"/>
        <w:right w:val="none" w:sz="0" w:space="0" w:color="auto"/>
      </w:divBdr>
      <w:divsChild>
        <w:div w:id="1682317194">
          <w:marLeft w:val="547"/>
          <w:marRight w:val="0"/>
          <w:marTop w:val="130"/>
          <w:marBottom w:val="0"/>
          <w:divBdr>
            <w:top w:val="none" w:sz="0" w:space="0" w:color="auto"/>
            <w:left w:val="none" w:sz="0" w:space="0" w:color="auto"/>
            <w:bottom w:val="none" w:sz="0" w:space="0" w:color="auto"/>
            <w:right w:val="none" w:sz="0" w:space="0" w:color="auto"/>
          </w:divBdr>
        </w:div>
      </w:divsChild>
    </w:div>
    <w:div w:id="26904660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3264654">
      <w:bodyDiv w:val="1"/>
      <w:marLeft w:val="0"/>
      <w:marRight w:val="0"/>
      <w:marTop w:val="0"/>
      <w:marBottom w:val="0"/>
      <w:divBdr>
        <w:top w:val="none" w:sz="0" w:space="0" w:color="auto"/>
        <w:left w:val="none" w:sz="0" w:space="0" w:color="auto"/>
        <w:bottom w:val="none" w:sz="0" w:space="0" w:color="auto"/>
        <w:right w:val="none" w:sz="0" w:space="0" w:color="auto"/>
      </w:divBdr>
      <w:divsChild>
        <w:div w:id="1330789108">
          <w:marLeft w:val="0"/>
          <w:marRight w:val="0"/>
          <w:marTop w:val="0"/>
          <w:marBottom w:val="0"/>
          <w:divBdr>
            <w:top w:val="none" w:sz="0" w:space="0" w:color="auto"/>
            <w:left w:val="none" w:sz="0" w:space="0" w:color="auto"/>
            <w:bottom w:val="none" w:sz="0" w:space="0" w:color="auto"/>
            <w:right w:val="none" w:sz="0" w:space="0" w:color="auto"/>
          </w:divBdr>
          <w:divsChild>
            <w:div w:id="304087095">
              <w:marLeft w:val="0"/>
              <w:marRight w:val="0"/>
              <w:marTop w:val="0"/>
              <w:marBottom w:val="0"/>
              <w:divBdr>
                <w:top w:val="none" w:sz="0" w:space="0" w:color="auto"/>
                <w:left w:val="none" w:sz="0" w:space="0" w:color="auto"/>
                <w:bottom w:val="none" w:sz="0" w:space="0" w:color="auto"/>
                <w:right w:val="none" w:sz="0" w:space="0" w:color="auto"/>
              </w:divBdr>
              <w:divsChild>
                <w:div w:id="1010717589">
                  <w:marLeft w:val="0"/>
                  <w:marRight w:val="0"/>
                  <w:marTop w:val="0"/>
                  <w:marBottom w:val="0"/>
                  <w:divBdr>
                    <w:top w:val="none" w:sz="0" w:space="0" w:color="auto"/>
                    <w:left w:val="none" w:sz="0" w:space="0" w:color="auto"/>
                    <w:bottom w:val="none" w:sz="0" w:space="0" w:color="auto"/>
                    <w:right w:val="none" w:sz="0" w:space="0" w:color="auto"/>
                  </w:divBdr>
                  <w:divsChild>
                    <w:div w:id="704604492">
                      <w:marLeft w:val="0"/>
                      <w:marRight w:val="0"/>
                      <w:marTop w:val="0"/>
                      <w:marBottom w:val="450"/>
                      <w:divBdr>
                        <w:top w:val="single" w:sz="6" w:space="8" w:color="148383"/>
                        <w:left w:val="single" w:sz="36" w:space="8" w:color="148383"/>
                        <w:bottom w:val="single" w:sz="6" w:space="8" w:color="148383"/>
                        <w:right w:val="single" w:sz="6" w:space="8" w:color="148383"/>
                      </w:divBdr>
                    </w:div>
                  </w:divsChild>
                </w:div>
              </w:divsChild>
            </w:div>
          </w:divsChild>
        </w:div>
      </w:divsChild>
    </w:div>
    <w:div w:id="1905262600">
      <w:bodyDiv w:val="1"/>
      <w:marLeft w:val="0"/>
      <w:marRight w:val="0"/>
      <w:marTop w:val="0"/>
      <w:marBottom w:val="0"/>
      <w:divBdr>
        <w:top w:val="none" w:sz="0" w:space="0" w:color="auto"/>
        <w:left w:val="none" w:sz="0" w:space="0" w:color="auto"/>
        <w:bottom w:val="none" w:sz="0" w:space="0" w:color="auto"/>
        <w:right w:val="none" w:sz="0" w:space="0" w:color="auto"/>
      </w:divBdr>
      <w:divsChild>
        <w:div w:id="2145390216">
          <w:marLeft w:val="547"/>
          <w:marRight w:val="0"/>
          <w:marTop w:val="134"/>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7.jpeg"/><Relationship Id="rId2" Type="http://schemas.openxmlformats.org/officeDocument/2006/relationships/customXml" Target="../customXml/item1.xml"/><Relationship Id="rId16" Type="http://schemas.openxmlformats.org/officeDocument/2006/relationships/image" Target="media/image6.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gif"/><Relationship Id="rId5" Type="http://schemas.microsoft.com/office/2007/relationships/stylesWithEffects" Target="stylesWithEffect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gif"/></Relationships>
</file>

<file path=word/_rels/footnotes.xml.rels><?xml version="1.0" encoding="UTF-8" standalone="yes"?>
<Relationships xmlns="http://schemas.openxmlformats.org/package/2006/relationships"><Relationship Id="rId1" Type="http://schemas.openxmlformats.org/officeDocument/2006/relationships/hyperlink" Target="http://www.unidisplay.com/d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442C7-957E-43CF-AFA2-4693BE693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85</Pages>
  <Words>6182</Words>
  <Characters>35244</Characters>
  <Application>Microsoft Office Word</Application>
  <DocSecurity>0</DocSecurity>
  <Lines>293</Lines>
  <Paragraphs>82</Paragraphs>
  <ScaleCrop>false</ScaleCrop>
  <Company>cy</Company>
  <LinksUpToDate>false</LinksUpToDate>
  <CharactersWithSpaces>41344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stud01</cp:lastModifiedBy>
  <cp:revision>2</cp:revision>
  <cp:lastPrinted>2019-08-14T06:19:00Z</cp:lastPrinted>
  <dcterms:created xsi:type="dcterms:W3CDTF">2019-09-06T07:43:00Z</dcterms:created>
  <dcterms:modified xsi:type="dcterms:W3CDTF">2019-09-06T07:43:00Z</dcterms:modified>
</cp:coreProperties>
</file>