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A81A1F" w:rsidRDefault="00D75644" w:rsidP="00F37D7B">
      <w:pPr>
        <w:pStyle w:val="af2"/>
      </w:pPr>
      <w:r w:rsidRPr="00A81A1F">
        <w:rPr>
          <w:rFonts w:hint="eastAsia"/>
        </w:rPr>
        <w:t>調查報告</w:t>
      </w:r>
    </w:p>
    <w:p w:rsidR="00E25849" w:rsidRPr="00A81A1F"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81A1F">
        <w:rPr>
          <w:rFonts w:hint="eastAsia"/>
        </w:rPr>
        <w:t>案　　由：</w:t>
      </w:r>
      <w:bookmarkEnd w:id="0"/>
      <w:bookmarkEnd w:id="1"/>
      <w:bookmarkEnd w:id="2"/>
      <w:bookmarkEnd w:id="3"/>
      <w:bookmarkEnd w:id="4"/>
      <w:bookmarkEnd w:id="5"/>
      <w:bookmarkEnd w:id="6"/>
      <w:bookmarkEnd w:id="7"/>
      <w:bookmarkEnd w:id="8"/>
      <w:bookmarkEnd w:id="9"/>
      <w:r w:rsidR="001C0DA8" w:rsidRPr="00A81A1F">
        <w:fldChar w:fldCharType="begin"/>
      </w:r>
      <w:r w:rsidRPr="00A81A1F">
        <w:instrText xml:space="preserve"> MERGEFIELD </w:instrText>
      </w:r>
      <w:r w:rsidRPr="00A81A1F">
        <w:rPr>
          <w:rFonts w:hint="eastAsia"/>
        </w:rPr>
        <w:instrText>案由</w:instrText>
      </w:r>
      <w:r w:rsidRPr="00A81A1F">
        <w:instrText xml:space="preserve"> </w:instrText>
      </w:r>
      <w:r w:rsidR="001C0DA8" w:rsidRPr="00A81A1F">
        <w:fldChar w:fldCharType="separate"/>
      </w:r>
      <w:bookmarkEnd w:id="11"/>
      <w:r w:rsidR="00F14007" w:rsidRPr="00A81A1F">
        <w:rPr>
          <w:rFonts w:hint="eastAsia"/>
          <w:noProof/>
        </w:rPr>
        <w:t>苗栗縣卓蘭鎮公所申請經濟部水利署辦理之「全國水環境改善計畫」，進行大安溪生態景觀改善工程，但是卻被保育團體批評，破壞了保育類動物石虎出入大安溪河床通道的綠地。經濟部水利署辦理「全國水環境改善計畫」有無考慮各計畫是否納入「生態檢核機制」，降低對生態衝擊？對於計畫開發的預期效益及可行性，有無明確的評估指標作為依據？以及日後的維護管理事宜？皆有深入調查之必要案。</w:t>
      </w:r>
      <w:bookmarkEnd w:id="10"/>
      <w:r w:rsidR="001C0DA8" w:rsidRPr="00A81A1F">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A81A1F"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bookmarkStart w:id="49" w:name="_GoBack"/>
      <w:bookmarkEnd w:id="49"/>
      <w:r w:rsidRPr="00A81A1F">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3972EF" w:rsidRPr="00A81A1F" w:rsidRDefault="00BE64C5" w:rsidP="00BE64C5">
      <w:pPr>
        <w:pStyle w:val="10"/>
        <w:ind w:left="680" w:firstLine="680"/>
      </w:pPr>
      <w:bookmarkStart w:id="50" w:name="_Toc524902730"/>
      <w:r w:rsidRPr="00A81A1F">
        <w:rPr>
          <w:rFonts w:hint="eastAsia"/>
        </w:rPr>
        <w:t>為發揮提</w:t>
      </w:r>
      <w:r w:rsidR="0037239F" w:rsidRPr="00A81A1F">
        <w:rPr>
          <w:rFonts w:hint="eastAsia"/>
        </w:rPr>
        <w:t>振景氣及促進結構改革效益，行政院規劃擴大全面基礎建設投資，</w:t>
      </w:r>
      <w:r w:rsidRPr="00A81A1F">
        <w:rPr>
          <w:rFonts w:hint="eastAsia"/>
        </w:rPr>
        <w:t>於</w:t>
      </w:r>
      <w:r w:rsidR="00E24493" w:rsidRPr="00A81A1F">
        <w:rPr>
          <w:rFonts w:hint="eastAsia"/>
        </w:rPr>
        <w:t>民國(下同)</w:t>
      </w:r>
      <w:r w:rsidRPr="00A81A1F">
        <w:rPr>
          <w:rFonts w:hint="eastAsia"/>
        </w:rPr>
        <w:t>106年4月5日核定通過</w:t>
      </w:r>
      <w:r w:rsidRPr="00A81A1F">
        <w:rPr>
          <w:rFonts w:hint="eastAsia"/>
          <w:b/>
        </w:rPr>
        <w:t>「前瞻基礎建設計畫」</w:t>
      </w:r>
      <w:r w:rsidRPr="00A81A1F">
        <w:rPr>
          <w:rFonts w:hint="eastAsia"/>
        </w:rPr>
        <w:t>，項下包含水環境建設等五大建設計畫</w:t>
      </w:r>
      <w:r w:rsidRPr="00A81A1F">
        <w:rPr>
          <w:rStyle w:val="aff"/>
        </w:rPr>
        <w:footnoteReference w:id="1"/>
      </w:r>
      <w:r w:rsidRPr="00A81A1F">
        <w:rPr>
          <w:rFonts w:hint="eastAsia"/>
        </w:rPr>
        <w:t>。水環境建設包含「水與發展」、「水與安全」及「水與環境」三大建設主軸，其中「水與環境」願景為「與水共生、共存、共榮」，目標為營造「魅力水岸」，為達成願景與目標，經濟部研擬</w:t>
      </w:r>
      <w:r w:rsidRPr="00A81A1F">
        <w:rPr>
          <w:rFonts w:hint="eastAsia"/>
          <w:b/>
        </w:rPr>
        <w:t>「全國水環境改善計畫」</w:t>
      </w:r>
      <w:r w:rsidR="00E2354A" w:rsidRPr="00A81A1F">
        <w:rPr>
          <w:rFonts w:hint="eastAsia"/>
        </w:rPr>
        <w:t>(下稱水環境計畫)</w:t>
      </w:r>
      <w:r w:rsidRPr="00A81A1F">
        <w:rPr>
          <w:rFonts w:hint="eastAsia"/>
        </w:rPr>
        <w:t>，計畫經費為</w:t>
      </w:r>
      <w:r w:rsidR="002C43DD" w:rsidRPr="00A81A1F">
        <w:rPr>
          <w:rFonts w:hint="eastAsia"/>
        </w:rPr>
        <w:t>新臺幣(下同)</w:t>
      </w:r>
      <w:r w:rsidRPr="00A81A1F">
        <w:rPr>
          <w:rFonts w:hint="eastAsia"/>
        </w:rPr>
        <w:t>280億元，計畫期程自106年9月至113年12月止，共計8年</w:t>
      </w:r>
      <w:r w:rsidRPr="00A81A1F">
        <w:rPr>
          <w:rStyle w:val="aff"/>
        </w:rPr>
        <w:footnoteReference w:id="2"/>
      </w:r>
      <w:r w:rsidRPr="00A81A1F">
        <w:rPr>
          <w:rFonts w:hint="eastAsia"/>
        </w:rPr>
        <w:t>，期能恢復河川生命力及親水永續水環境</w:t>
      </w:r>
      <w:r w:rsidR="00291895" w:rsidRPr="00A81A1F">
        <w:rPr>
          <w:rFonts w:hint="eastAsia"/>
        </w:rPr>
        <w:t>，受理直轄市、縣(市)政府提案</w:t>
      </w:r>
      <w:r w:rsidRPr="00A81A1F">
        <w:rPr>
          <w:rFonts w:hint="eastAsia"/>
        </w:rPr>
        <w:t>。</w:t>
      </w:r>
      <w:r w:rsidR="00DA59FE" w:rsidRPr="00A81A1F">
        <w:rPr>
          <w:rFonts w:hint="eastAsia"/>
          <w:b/>
        </w:rPr>
        <w:t>「苗栗縣卓蘭鎮大安濕地公園亮點計畫」</w:t>
      </w:r>
      <w:r w:rsidR="00DA59FE" w:rsidRPr="00A81A1F">
        <w:rPr>
          <w:rFonts w:hint="eastAsia"/>
        </w:rPr>
        <w:t>(下稱苗栗縣大安溪濕地公園案)</w:t>
      </w:r>
      <w:r w:rsidR="002C43DD" w:rsidRPr="00A81A1F">
        <w:rPr>
          <w:rFonts w:hint="eastAsia"/>
        </w:rPr>
        <w:t>即為苗栗縣政府代表</w:t>
      </w:r>
      <w:r w:rsidR="00E22EE9" w:rsidRPr="00A81A1F">
        <w:rPr>
          <w:rFonts w:hint="eastAsia"/>
        </w:rPr>
        <w:t>苗栗縣</w:t>
      </w:r>
      <w:r w:rsidR="002C43DD" w:rsidRPr="00A81A1F">
        <w:rPr>
          <w:rFonts w:hint="eastAsia"/>
        </w:rPr>
        <w:t>卓蘭鎮公所提案，經濟部水利署審核補助計畫經費7,200萬元。惟</w:t>
      </w:r>
      <w:r w:rsidR="009E0984" w:rsidRPr="00A81A1F">
        <w:rPr>
          <w:rFonts w:hint="eastAsia"/>
        </w:rPr>
        <w:t>於</w:t>
      </w:r>
      <w:r w:rsidR="002C43DD" w:rsidRPr="00A81A1F">
        <w:rPr>
          <w:rFonts w:hint="eastAsia"/>
        </w:rPr>
        <w:t>107年</w:t>
      </w:r>
      <w:r w:rsidR="009E0984" w:rsidRPr="00A81A1F">
        <w:rPr>
          <w:rFonts w:hint="eastAsia"/>
        </w:rPr>
        <w:t>2月間</w:t>
      </w:r>
      <w:r w:rsidR="002C43DD" w:rsidRPr="00A81A1F">
        <w:rPr>
          <w:rFonts w:hint="eastAsia"/>
        </w:rPr>
        <w:t>工程</w:t>
      </w:r>
      <w:r w:rsidR="009E0984" w:rsidRPr="00A81A1F">
        <w:rPr>
          <w:rFonts w:hint="eastAsia"/>
        </w:rPr>
        <w:t>陸續</w:t>
      </w:r>
      <w:r w:rsidR="002C43DD" w:rsidRPr="00A81A1F">
        <w:rPr>
          <w:rFonts w:hint="eastAsia"/>
        </w:rPr>
        <w:t>開挖整地</w:t>
      </w:r>
      <w:r w:rsidR="009E0984" w:rsidRPr="00A81A1F">
        <w:rPr>
          <w:rFonts w:hint="eastAsia"/>
        </w:rPr>
        <w:t>、</w:t>
      </w:r>
      <w:r w:rsidR="002C43DD" w:rsidRPr="00A81A1F">
        <w:rPr>
          <w:rFonts w:hint="eastAsia"/>
        </w:rPr>
        <w:t>剷除既</w:t>
      </w:r>
      <w:r w:rsidR="002C43DD" w:rsidRPr="00A81A1F">
        <w:rPr>
          <w:rFonts w:hint="eastAsia"/>
        </w:rPr>
        <w:lastRenderedPageBreak/>
        <w:t>有原生植被，</w:t>
      </w:r>
      <w:r w:rsidR="009E0984" w:rsidRPr="00A81A1F">
        <w:rPr>
          <w:rFonts w:hint="eastAsia"/>
        </w:rPr>
        <w:t>現地呈現</w:t>
      </w:r>
      <w:r w:rsidR="002C43DD" w:rsidRPr="00A81A1F">
        <w:rPr>
          <w:rFonts w:hint="eastAsia"/>
        </w:rPr>
        <w:t>土壤</w:t>
      </w:r>
      <w:r w:rsidR="009E0984" w:rsidRPr="00A81A1F">
        <w:rPr>
          <w:rFonts w:hint="eastAsia"/>
        </w:rPr>
        <w:t>砂石</w:t>
      </w:r>
      <w:r w:rsidR="002C43DD" w:rsidRPr="00A81A1F">
        <w:rPr>
          <w:rFonts w:hint="eastAsia"/>
        </w:rPr>
        <w:t>裸露狀態</w:t>
      </w:r>
      <w:r w:rsidR="009E0984" w:rsidRPr="00A81A1F">
        <w:rPr>
          <w:rFonts w:hint="eastAsia"/>
        </w:rPr>
        <w:t>，並設置石虎造型之人工水池及硬鋪面步道，</w:t>
      </w:r>
      <w:r w:rsidR="009E0984" w:rsidRPr="00A81A1F">
        <w:rPr>
          <w:rFonts w:hint="eastAsia"/>
          <w:b/>
        </w:rPr>
        <w:t>現況於107年12月遭媒體大幅報導，政府公共工程帶頭破壞石虎棲地，引發議論</w:t>
      </w:r>
      <w:r w:rsidR="009E0984" w:rsidRPr="00A81A1F">
        <w:rPr>
          <w:rFonts w:hint="eastAsia"/>
        </w:rPr>
        <w:t>。</w:t>
      </w:r>
    </w:p>
    <w:p w:rsidR="004F6710" w:rsidRPr="00A81A1F" w:rsidRDefault="00EE5CE8" w:rsidP="00BE64C5">
      <w:pPr>
        <w:pStyle w:val="10"/>
        <w:ind w:left="680" w:firstLine="680"/>
      </w:pPr>
      <w:r w:rsidRPr="00A81A1F">
        <w:rPr>
          <w:rFonts w:hint="eastAsia"/>
        </w:rPr>
        <w:t>本案前經108年1月24日於本院辦理地方巡察時赴實地訪查、聽取簡報並調閱相關卷證。案經108年2月25日立案調查，遂再就調查重點，函請</w:t>
      </w:r>
      <w:r w:rsidR="00BE64C5" w:rsidRPr="00A81A1F">
        <w:rPr>
          <w:rFonts w:hint="eastAsia"/>
        </w:rPr>
        <w:t>經濟部水利署（下稱水利署）、行政院農業委員會林務局(下稱林務局)、行政院農業委員會</w:t>
      </w:r>
      <w:r w:rsidR="00E24493" w:rsidRPr="00A81A1F">
        <w:rPr>
          <w:rFonts w:hint="eastAsia"/>
        </w:rPr>
        <w:t>特有生物研究保育中心(下稱特生中心)、</w:t>
      </w:r>
      <w:r w:rsidR="0037239F" w:rsidRPr="00A81A1F">
        <w:rPr>
          <w:rFonts w:hint="eastAsia"/>
        </w:rPr>
        <w:t>交通部公路總局(下稱公路總局)、</w:t>
      </w:r>
      <w:r w:rsidR="00E24493" w:rsidRPr="00A81A1F">
        <w:rPr>
          <w:rFonts w:hint="eastAsia"/>
        </w:rPr>
        <w:t>苗栗</w:t>
      </w:r>
      <w:r w:rsidR="00BE64C5" w:rsidRPr="00A81A1F">
        <w:rPr>
          <w:rFonts w:hint="eastAsia"/>
        </w:rPr>
        <w:t>縣政府、</w:t>
      </w:r>
      <w:r w:rsidR="00DF290F" w:rsidRPr="00A81A1F">
        <w:rPr>
          <w:rFonts w:hint="eastAsia"/>
        </w:rPr>
        <w:t>苗栗縣</w:t>
      </w:r>
      <w:r w:rsidR="00E24493" w:rsidRPr="00A81A1F">
        <w:rPr>
          <w:rFonts w:hint="eastAsia"/>
        </w:rPr>
        <w:t>卓蘭鎮公所</w:t>
      </w:r>
      <w:r w:rsidR="00C52B47" w:rsidRPr="00A81A1F">
        <w:rPr>
          <w:rFonts w:hint="eastAsia"/>
        </w:rPr>
        <w:t>(下稱卓蘭鎮公所)</w:t>
      </w:r>
      <w:r w:rsidR="00E24493" w:rsidRPr="00A81A1F">
        <w:rPr>
          <w:rFonts w:hint="eastAsia"/>
        </w:rPr>
        <w:t>、台灣電力股份有限公司(下稱台電公司)、社團法人台灣石虎保育協會(下稱石虎保育協會)</w:t>
      </w:r>
      <w:r w:rsidR="00BE64C5" w:rsidRPr="00A81A1F">
        <w:rPr>
          <w:rFonts w:hint="eastAsia"/>
        </w:rPr>
        <w:t>等機關</w:t>
      </w:r>
      <w:r w:rsidR="00E24493" w:rsidRPr="00A81A1F">
        <w:rPr>
          <w:rFonts w:hint="eastAsia"/>
        </w:rPr>
        <w:t>團體</w:t>
      </w:r>
      <w:r w:rsidRPr="00A81A1F">
        <w:rPr>
          <w:rFonts w:hint="eastAsia"/>
        </w:rPr>
        <w:t>提供</w:t>
      </w:r>
      <w:r w:rsidR="00BE64C5" w:rsidRPr="00A81A1F">
        <w:rPr>
          <w:rFonts w:hint="eastAsia"/>
        </w:rPr>
        <w:t>卷證資料，並於</w:t>
      </w:r>
      <w:r w:rsidR="00E2354A" w:rsidRPr="00A81A1F">
        <w:rPr>
          <w:rFonts w:hint="eastAsia"/>
        </w:rPr>
        <w:t>108年5月22日邀</w:t>
      </w:r>
      <w:r w:rsidR="00BA46F5" w:rsidRPr="00A81A1F">
        <w:rPr>
          <w:rFonts w:hint="eastAsia"/>
        </w:rPr>
        <w:t>請</w:t>
      </w:r>
      <w:r w:rsidR="00E2354A" w:rsidRPr="00A81A1F">
        <w:rPr>
          <w:rFonts w:hint="eastAsia"/>
        </w:rPr>
        <w:t>石虎保育協會</w:t>
      </w:r>
      <w:r w:rsidR="00BA46F5" w:rsidRPr="00A81A1F">
        <w:rPr>
          <w:rFonts w:hint="eastAsia"/>
        </w:rPr>
        <w:t>到院</w:t>
      </w:r>
      <w:r w:rsidR="00E2354A" w:rsidRPr="00A81A1F">
        <w:rPr>
          <w:rFonts w:hint="eastAsia"/>
        </w:rPr>
        <w:t>說明參與苗栗縣大安溪濕地公園案興建改善過程，以及於</w:t>
      </w:r>
      <w:r w:rsidR="008B68BD" w:rsidRPr="00A81A1F">
        <w:rPr>
          <w:rFonts w:hint="eastAsia"/>
        </w:rPr>
        <w:t>108</w:t>
      </w:r>
      <w:r w:rsidR="00BE64C5" w:rsidRPr="00A81A1F">
        <w:rPr>
          <w:rFonts w:hint="eastAsia"/>
        </w:rPr>
        <w:t>年</w:t>
      </w:r>
      <w:r w:rsidR="008B68BD" w:rsidRPr="00A81A1F">
        <w:rPr>
          <w:rFonts w:hint="eastAsia"/>
        </w:rPr>
        <w:t>5</w:t>
      </w:r>
      <w:r w:rsidR="00BE64C5" w:rsidRPr="00A81A1F">
        <w:rPr>
          <w:rFonts w:hint="eastAsia"/>
        </w:rPr>
        <w:t>月</w:t>
      </w:r>
      <w:r w:rsidR="008B68BD" w:rsidRPr="00A81A1F">
        <w:rPr>
          <w:rFonts w:hint="eastAsia"/>
        </w:rPr>
        <w:t>29</w:t>
      </w:r>
      <w:r w:rsidR="00BE64C5" w:rsidRPr="00A81A1F">
        <w:rPr>
          <w:rFonts w:hint="eastAsia"/>
        </w:rPr>
        <w:t>日</w:t>
      </w:r>
      <w:r w:rsidR="00E2354A" w:rsidRPr="00A81A1F">
        <w:rPr>
          <w:rFonts w:hint="eastAsia"/>
        </w:rPr>
        <w:t>赴現地</w:t>
      </w:r>
      <w:r w:rsidR="00BE64C5" w:rsidRPr="00A81A1F">
        <w:rPr>
          <w:rFonts w:hint="eastAsia"/>
        </w:rPr>
        <w:t>履勘</w:t>
      </w:r>
      <w:r w:rsidR="00BA46F5" w:rsidRPr="00A81A1F">
        <w:rPr>
          <w:rFonts w:hint="eastAsia"/>
        </w:rPr>
        <w:t>，</w:t>
      </w:r>
      <w:r w:rsidR="008B68BD" w:rsidRPr="00A81A1F">
        <w:rPr>
          <w:rFonts w:hint="eastAsia"/>
        </w:rPr>
        <w:t>並</w:t>
      </w:r>
      <w:r w:rsidR="00BE64C5" w:rsidRPr="00A81A1F">
        <w:rPr>
          <w:rFonts w:hint="eastAsia"/>
        </w:rPr>
        <w:t>詢問</w:t>
      </w:r>
      <w:r w:rsidR="008B68BD" w:rsidRPr="00A81A1F">
        <w:rPr>
          <w:rFonts w:hint="eastAsia"/>
        </w:rPr>
        <w:t>水利署、林務局、特生中心、</w:t>
      </w:r>
      <w:r w:rsidR="00BA46F5" w:rsidRPr="00A81A1F">
        <w:rPr>
          <w:rFonts w:hint="eastAsia"/>
        </w:rPr>
        <w:t>公路總局、</w:t>
      </w:r>
      <w:r w:rsidR="008B68BD" w:rsidRPr="00A81A1F">
        <w:rPr>
          <w:rFonts w:hint="eastAsia"/>
        </w:rPr>
        <w:t>苗栗縣政府、卓蘭鎮公所、台電公司</w:t>
      </w:r>
      <w:r w:rsidR="00BE64C5" w:rsidRPr="00A81A1F">
        <w:rPr>
          <w:rFonts w:hint="eastAsia"/>
        </w:rPr>
        <w:t>等機關人員，</w:t>
      </w:r>
      <w:r w:rsidR="00FB501B" w:rsidRPr="00A81A1F">
        <w:rPr>
          <w:rFonts w:hint="eastAsia"/>
        </w:rPr>
        <w:t>已調查竣</w:t>
      </w:r>
      <w:r w:rsidR="00307A76" w:rsidRPr="00A81A1F">
        <w:rPr>
          <w:rFonts w:hint="eastAsia"/>
        </w:rPr>
        <w:t>事</w:t>
      </w:r>
      <w:r w:rsidR="00FB501B" w:rsidRPr="00A81A1F">
        <w:rPr>
          <w:rFonts w:hint="eastAsia"/>
        </w:rPr>
        <w:t>，</w:t>
      </w:r>
      <w:r w:rsidR="00307A76" w:rsidRPr="00A81A1F">
        <w:rPr>
          <w:rFonts w:hint="eastAsia"/>
        </w:rPr>
        <w:t>茲臚</w:t>
      </w:r>
      <w:r w:rsidR="00FB501B" w:rsidRPr="00A81A1F">
        <w:rPr>
          <w:rFonts w:hint="eastAsia"/>
        </w:rPr>
        <w:t>列調查意見如下：</w:t>
      </w:r>
    </w:p>
    <w:p w:rsidR="005571C1" w:rsidRPr="00A81A1F" w:rsidRDefault="00533EB1" w:rsidP="003972EF">
      <w:pPr>
        <w:pStyle w:val="2"/>
        <w:rPr>
          <w:b/>
        </w:rPr>
      </w:pPr>
      <w:r w:rsidRPr="00A81A1F">
        <w:rPr>
          <w:rFonts w:hint="eastAsia"/>
          <w:b/>
        </w:rPr>
        <w:t>繼臺灣雲豹疑似滅絕後，石虎為我國僅存原生貓科動物，近30年來保育等級自「珍貴稀有」提升為「瀕臨絕種」，經調查顯示數量</w:t>
      </w:r>
      <w:r w:rsidR="003972EF" w:rsidRPr="00A81A1F">
        <w:rPr>
          <w:rFonts w:hint="eastAsia"/>
          <w:b/>
        </w:rPr>
        <w:t>僅存約468隻至669隻</w:t>
      </w:r>
      <w:r w:rsidRPr="00A81A1F">
        <w:rPr>
          <w:rFonts w:hint="eastAsia"/>
          <w:b/>
        </w:rPr>
        <w:t>，極具生態保育價值。</w:t>
      </w:r>
      <w:r w:rsidR="003972EF" w:rsidRPr="00A81A1F">
        <w:rPr>
          <w:rFonts w:hint="eastAsia"/>
          <w:b/>
        </w:rPr>
        <w:t>「苗栗縣卓蘭鎮大安濕地公園亮點計畫」案</w:t>
      </w:r>
      <w:r w:rsidRPr="00A81A1F">
        <w:rPr>
          <w:rFonts w:hint="eastAsia"/>
          <w:b/>
        </w:rPr>
        <w:t>位處石虎熱點，因基地全面開挖擾動</w:t>
      </w:r>
      <w:r w:rsidR="003972EF" w:rsidRPr="00A81A1F">
        <w:rPr>
          <w:rFonts w:hint="eastAsia"/>
          <w:b/>
        </w:rPr>
        <w:t>、刨除原生植被等硬體工程</w:t>
      </w:r>
      <w:r w:rsidRPr="00A81A1F">
        <w:rPr>
          <w:rFonts w:hint="eastAsia"/>
          <w:b/>
        </w:rPr>
        <w:t>，危及石虎棲地引發爭議；經濟部水利署辦理</w:t>
      </w:r>
      <w:r w:rsidR="003972EF" w:rsidRPr="00A81A1F">
        <w:rPr>
          <w:rFonts w:hint="eastAsia"/>
          <w:b/>
        </w:rPr>
        <w:t>「全國水環境改善計畫」，</w:t>
      </w:r>
      <w:r w:rsidRPr="00A81A1F">
        <w:rPr>
          <w:rFonts w:hint="eastAsia"/>
          <w:b/>
        </w:rPr>
        <w:t>受理競爭型提案計畫時，允應以本案之鑑，落實計畫評核與生態檢核，以符政策目標；行政院農業委員會林務局允應以「國土生態保育綠色網絡建置計畫」，宏觀協助指認重要棲地、生態熱點與復育分析等基礎資訊，以收綜效</w:t>
      </w:r>
    </w:p>
    <w:p w:rsidR="00A86ABA" w:rsidRPr="00A81A1F" w:rsidRDefault="009D0800" w:rsidP="003972EF">
      <w:pPr>
        <w:pStyle w:val="3"/>
      </w:pPr>
      <w:r w:rsidRPr="00A81A1F">
        <w:rPr>
          <w:rFonts w:hint="eastAsia"/>
        </w:rPr>
        <w:lastRenderedPageBreak/>
        <w:t>依據行政院農業委員會108年1月9日公告修正「陸域保育類野生動物名錄」，貓科動物石虎(</w:t>
      </w:r>
      <w:r w:rsidRPr="00A81A1F">
        <w:rPr>
          <w:i/>
          <w:sz w:val="28"/>
        </w:rPr>
        <w:t>Prionailurus bengalensis euptilurus</w:t>
      </w:r>
      <w:r w:rsidRPr="00A81A1F">
        <w:rPr>
          <w:rFonts w:hint="eastAsia"/>
        </w:rPr>
        <w:t>)與臺灣雲豹(</w:t>
      </w:r>
      <w:r w:rsidRPr="00A81A1F">
        <w:rPr>
          <w:i/>
          <w:sz w:val="28"/>
        </w:rPr>
        <w:t>Neofelis nebulosa brachyura</w:t>
      </w:r>
      <w:r w:rsidRPr="00A81A1F">
        <w:rPr>
          <w:rFonts w:hint="eastAsia"/>
        </w:rPr>
        <w:t>)</w:t>
      </w:r>
      <w:r w:rsidR="00C262AC" w:rsidRPr="00A81A1F">
        <w:rPr>
          <w:rFonts w:hint="eastAsia"/>
        </w:rPr>
        <w:t>屬於保育等級第一級瀕臨絕種野生動物。次按</w:t>
      </w:r>
      <w:r w:rsidR="003972EF" w:rsidRPr="00A81A1F">
        <w:rPr>
          <w:rFonts w:hint="eastAsia"/>
        </w:rPr>
        <w:t>「苗栗縣大尺度路殺風險評估暨苗140縣道路殺改善建議分析」</w:t>
      </w:r>
      <w:r w:rsidR="00C262AC" w:rsidRPr="00A81A1F">
        <w:rPr>
          <w:rFonts w:hint="eastAsia"/>
        </w:rPr>
        <w:t>報告指出</w:t>
      </w:r>
      <w:r w:rsidR="00822A56" w:rsidRPr="00A81A1F">
        <w:rPr>
          <w:rFonts w:hint="eastAsia"/>
        </w:rPr>
        <w:t>略以</w:t>
      </w:r>
      <w:r w:rsidR="00C262AC" w:rsidRPr="00A81A1F">
        <w:rPr>
          <w:rFonts w:hint="eastAsia"/>
        </w:rPr>
        <w:t>，行政院農業委員會於西元(下同)1989年將石虎公告為「珍貴稀有」保育類野生動物，於2008年再將石虎從原先之第二級</w:t>
      </w:r>
      <w:r w:rsidR="005D5D06" w:rsidRPr="00A81A1F">
        <w:rPr>
          <w:rFonts w:hint="eastAsia"/>
        </w:rPr>
        <w:t>「</w:t>
      </w:r>
      <w:r w:rsidR="00C262AC" w:rsidRPr="00A81A1F">
        <w:rPr>
          <w:rFonts w:hint="eastAsia"/>
        </w:rPr>
        <w:t>珍貴稀有</w:t>
      </w:r>
      <w:r w:rsidR="005D5D06" w:rsidRPr="00A81A1F">
        <w:rPr>
          <w:rFonts w:hint="eastAsia"/>
        </w:rPr>
        <w:t>」</w:t>
      </w:r>
      <w:r w:rsidR="00C262AC" w:rsidRPr="00A81A1F">
        <w:rPr>
          <w:rFonts w:hint="eastAsia"/>
        </w:rPr>
        <w:t>保育類等級提升為第一級</w:t>
      </w:r>
      <w:r w:rsidR="005D5D06" w:rsidRPr="00A81A1F">
        <w:rPr>
          <w:rFonts w:hint="eastAsia"/>
        </w:rPr>
        <w:t>「</w:t>
      </w:r>
      <w:r w:rsidR="00C262AC" w:rsidRPr="00A81A1F">
        <w:rPr>
          <w:rFonts w:hint="eastAsia"/>
        </w:rPr>
        <w:t>瀕臨絕種</w:t>
      </w:r>
      <w:r w:rsidR="005D5D06" w:rsidRPr="00A81A1F">
        <w:rPr>
          <w:rFonts w:hint="eastAsia"/>
        </w:rPr>
        <w:t>」</w:t>
      </w:r>
      <w:r w:rsidR="00C262AC" w:rsidRPr="00A81A1F">
        <w:rPr>
          <w:rFonts w:hint="eastAsia"/>
        </w:rPr>
        <w:t>保育類。根據石虎棲地分布分析估算，目前石虎僅存約468隻至669隻，若以最小可存活族群量（minimum viable population，MVP）的500隻至1,000隻建議</w:t>
      </w:r>
      <w:r w:rsidR="00822A56" w:rsidRPr="00A81A1F">
        <w:rPr>
          <w:rFonts w:hint="eastAsia"/>
        </w:rPr>
        <w:t>值</w:t>
      </w:r>
      <w:r w:rsidR="00C262AC" w:rsidRPr="00A81A1F">
        <w:rPr>
          <w:rFonts w:hint="eastAsia"/>
        </w:rPr>
        <w:t>，</w:t>
      </w:r>
      <w:r w:rsidR="00822A56" w:rsidRPr="00A81A1F">
        <w:rPr>
          <w:rFonts w:hint="eastAsia"/>
        </w:rPr>
        <w:t>則任何一隻</w:t>
      </w:r>
      <w:r w:rsidR="00C262AC" w:rsidRPr="00A81A1F">
        <w:rPr>
          <w:rFonts w:hint="eastAsia"/>
        </w:rPr>
        <w:t>石虎死亡，</w:t>
      </w:r>
      <w:r w:rsidR="00822A56" w:rsidRPr="00A81A1F">
        <w:rPr>
          <w:rFonts w:hint="eastAsia"/>
        </w:rPr>
        <w:t>皆對石虎族群之</w:t>
      </w:r>
      <w:r w:rsidR="00C262AC" w:rsidRPr="00A81A1F">
        <w:rPr>
          <w:rFonts w:hint="eastAsia"/>
        </w:rPr>
        <w:t>存續產生衝擊。</w:t>
      </w:r>
    </w:p>
    <w:p w:rsidR="00026FD6" w:rsidRPr="00A81A1F" w:rsidRDefault="00712287" w:rsidP="00266A51">
      <w:pPr>
        <w:pStyle w:val="3"/>
      </w:pPr>
      <w:r w:rsidRPr="00A81A1F">
        <w:rPr>
          <w:rFonts w:hint="eastAsia"/>
        </w:rPr>
        <w:t>水利署</w:t>
      </w:r>
      <w:r w:rsidR="00E2354A" w:rsidRPr="00A81A1F">
        <w:rPr>
          <w:rFonts w:hint="eastAsia"/>
        </w:rPr>
        <w:t>為</w:t>
      </w:r>
      <w:r w:rsidR="004B5E73" w:rsidRPr="00A81A1F">
        <w:rPr>
          <w:rFonts w:hint="eastAsia"/>
        </w:rPr>
        <w:t>推動</w:t>
      </w:r>
      <w:r w:rsidR="00611A6A" w:rsidRPr="00A81A1F">
        <w:rPr>
          <w:rFonts w:hint="eastAsia"/>
        </w:rPr>
        <w:t>水環境</w:t>
      </w:r>
      <w:r w:rsidRPr="00A81A1F">
        <w:rPr>
          <w:rFonts w:hint="eastAsia"/>
        </w:rPr>
        <w:t>計畫</w:t>
      </w:r>
      <w:r w:rsidR="009D53D6" w:rsidRPr="00A81A1F">
        <w:rPr>
          <w:rFonts w:hint="eastAsia"/>
        </w:rPr>
        <w:t>，針對水質、生態、地景及水岸等整體水環境改善等予以跨域審查、考核及補助辦理。</w:t>
      </w:r>
      <w:r w:rsidR="004B5E73" w:rsidRPr="00A81A1F">
        <w:rPr>
          <w:rFonts w:hint="eastAsia"/>
        </w:rPr>
        <w:t>該署</w:t>
      </w:r>
      <w:r w:rsidR="00611A6A" w:rsidRPr="00A81A1F">
        <w:rPr>
          <w:rFonts w:hint="eastAsia"/>
        </w:rPr>
        <w:t>為利未來計畫奉行政院核定及補助作業規定函頒後，各申請單位能依程序提報擬辦工作事項，前於106年3月23日邀集各部會及各縣市政府等單位，辦理「全國水環境改善計畫」及「縣市管河川及區域排水整體改善計畫」推動說明會議，已請各縣市政府預擬相關前置作業。106年4月27日，</w:t>
      </w:r>
      <w:r w:rsidR="00814E8C" w:rsidRPr="00A81A1F">
        <w:rPr>
          <w:rFonts w:hint="eastAsia"/>
        </w:rPr>
        <w:t>苗栗縣政府召開「全國水環境改善計畫第一次工作小組說明會議」，請轄內各提案單位於106年5月12日前提送資料。106年6月13日，苗栗縣政府召開「全國水環境改善計畫第一次推動會議」，請各提案單位修正資料後於106年6月30日前送府。106年8月17日，苗栗縣政府回函卓蘭鎮公所，同意申請274-A國有未登記土地興辦計畫書作為水環境計畫提案，並於106年8月24日辦理地方說明會，地方</w:t>
      </w:r>
      <w:r w:rsidR="00814E8C" w:rsidRPr="00A81A1F">
        <w:rPr>
          <w:rFonts w:hint="eastAsia"/>
        </w:rPr>
        <w:lastRenderedPageBreak/>
        <w:t>民眾</w:t>
      </w:r>
      <w:r w:rsidR="00814E8C" w:rsidRPr="00A81A1F">
        <w:rPr>
          <w:rStyle w:val="aff"/>
        </w:rPr>
        <w:footnoteReference w:id="3"/>
      </w:r>
      <w:r w:rsidR="00814E8C" w:rsidRPr="00A81A1F">
        <w:rPr>
          <w:rFonts w:hint="eastAsia"/>
        </w:rPr>
        <w:t>表示贊同推動</w:t>
      </w:r>
      <w:r w:rsidR="001B690E" w:rsidRPr="00A81A1F">
        <w:rPr>
          <w:rFonts w:hint="eastAsia"/>
        </w:rPr>
        <w:t>苗栗縣大安溪濕地公園案</w:t>
      </w:r>
      <w:r w:rsidR="00814E8C" w:rsidRPr="00A81A1F">
        <w:rPr>
          <w:rFonts w:hint="eastAsia"/>
        </w:rPr>
        <w:t>。</w:t>
      </w:r>
      <w:r w:rsidR="00266A51" w:rsidRPr="00A81A1F">
        <w:rPr>
          <w:rFonts w:hint="eastAsia"/>
        </w:rPr>
        <w:t>106年8月31日，苗栗縣政府及卓蘭鎮公所分別於計畫提報階段填列之「水利工程生態檢核自評表」填寫：「是，有關注物種(按編：其餘欄位留空，未敘明物種或生態補償措施)」、「否，無關注物種」。</w:t>
      </w:r>
      <w:r w:rsidR="00814E8C" w:rsidRPr="00A81A1F">
        <w:rPr>
          <w:rFonts w:hint="eastAsia"/>
        </w:rPr>
        <w:t>106年</w:t>
      </w:r>
      <w:r w:rsidR="00026FD6" w:rsidRPr="00A81A1F">
        <w:rPr>
          <w:rFonts w:hint="eastAsia"/>
        </w:rPr>
        <w:t>9</w:t>
      </w:r>
      <w:r w:rsidR="00814E8C" w:rsidRPr="00A81A1F">
        <w:rPr>
          <w:rFonts w:hint="eastAsia"/>
        </w:rPr>
        <w:t>月</w:t>
      </w:r>
      <w:r w:rsidR="00026FD6" w:rsidRPr="00A81A1F">
        <w:rPr>
          <w:rFonts w:hint="eastAsia"/>
        </w:rPr>
        <w:t>13</w:t>
      </w:r>
      <w:r w:rsidR="00814E8C" w:rsidRPr="00A81A1F">
        <w:rPr>
          <w:rFonts w:hint="eastAsia"/>
        </w:rPr>
        <w:t>日，水利署第二河川局辦理苗栗縣政府提報案件審查及評分作業，並於</w:t>
      </w:r>
      <w:r w:rsidR="00026FD6" w:rsidRPr="00A81A1F">
        <w:rPr>
          <w:rFonts w:hint="eastAsia"/>
        </w:rPr>
        <w:t>106年10月</w:t>
      </w:r>
      <w:r w:rsidR="00814E8C" w:rsidRPr="00A81A1F">
        <w:rPr>
          <w:rFonts w:hint="eastAsia"/>
        </w:rPr>
        <w:t>12</w:t>
      </w:r>
      <w:r w:rsidR="00026FD6" w:rsidRPr="00A81A1F">
        <w:rPr>
          <w:rFonts w:hint="eastAsia"/>
        </w:rPr>
        <w:t>日</w:t>
      </w:r>
      <w:r w:rsidR="00814E8C" w:rsidRPr="00A81A1F">
        <w:rPr>
          <w:rFonts w:hint="eastAsia"/>
        </w:rPr>
        <w:t>將相關評分作業送至水利署</w:t>
      </w:r>
      <w:r w:rsidR="00026FD6" w:rsidRPr="00A81A1F">
        <w:rPr>
          <w:rFonts w:hint="eastAsia"/>
        </w:rPr>
        <w:t>；該次審查結果，苗栗縣大安溪濕地公園案獲評85.4分，優先順序為第2</w:t>
      </w:r>
      <w:r w:rsidR="00D65813" w:rsidRPr="00A81A1F">
        <w:rPr>
          <w:rFonts w:hint="eastAsia"/>
        </w:rPr>
        <w:t>順位，</w:t>
      </w:r>
      <w:r w:rsidR="00026FD6" w:rsidRPr="00A81A1F">
        <w:rPr>
          <w:rFonts w:hint="eastAsia"/>
        </w:rPr>
        <w:t>註記該工程可於106年底前完成發包</w:t>
      </w:r>
      <w:r w:rsidR="00814E8C" w:rsidRPr="00A81A1F">
        <w:rPr>
          <w:rFonts w:hint="eastAsia"/>
        </w:rPr>
        <w:t>。</w:t>
      </w:r>
      <w:r w:rsidR="00026FD6" w:rsidRPr="00A81A1F">
        <w:rPr>
          <w:rFonts w:hint="eastAsia"/>
        </w:rPr>
        <w:t>106年12月29日，「苗栗縣大安溪生態景觀改善」工程案決標公告，由慶菘營造有限公司得標，決標金額7,197萬元(公開招標，最低標決標)。苗栗縣大安溪濕地公園案於</w:t>
      </w:r>
      <w:r w:rsidR="00275890" w:rsidRPr="00A81A1F">
        <w:rPr>
          <w:rFonts w:hint="eastAsia"/>
        </w:rPr>
        <w:t>107年1月1</w:t>
      </w:r>
      <w:r w:rsidR="00D71EAF" w:rsidRPr="00A81A1F">
        <w:rPr>
          <w:rFonts w:hint="eastAsia"/>
        </w:rPr>
        <w:t>0</w:t>
      </w:r>
      <w:r w:rsidR="00026FD6" w:rsidRPr="00A81A1F">
        <w:rPr>
          <w:rFonts w:hint="eastAsia"/>
        </w:rPr>
        <w:t>日開工，旋即因</w:t>
      </w:r>
      <w:r w:rsidR="007645FE" w:rsidRPr="00A81A1F">
        <w:rPr>
          <w:rFonts w:hint="eastAsia"/>
        </w:rPr>
        <w:t>大規模整地、土地裸露等情形，引發不利石虎棲地生態保育爭議，苗栗縣政府會同卓蘭鎮公所召開數次會議，討論生態補償措施及變更設計可能性。107年12月18日，網路社群「</w:t>
      </w:r>
      <w:r w:rsidR="006427F3" w:rsidRPr="00A81A1F">
        <w:rPr>
          <w:rFonts w:hint="eastAsia"/>
        </w:rPr>
        <w:t>高雄。愛樹人</w:t>
      </w:r>
      <w:r w:rsidR="007645FE" w:rsidRPr="00A81A1F">
        <w:rPr>
          <w:rFonts w:hint="eastAsia"/>
        </w:rPr>
        <w:t>」</w:t>
      </w:r>
      <w:r w:rsidR="007560FC" w:rsidRPr="00A81A1F">
        <w:rPr>
          <w:rFonts w:hint="eastAsia"/>
        </w:rPr>
        <w:t>於臉書</w:t>
      </w:r>
      <w:r w:rsidR="006427F3" w:rsidRPr="00A81A1F">
        <w:rPr>
          <w:rFonts w:hint="eastAsia"/>
        </w:rPr>
        <w:t>發布苗栗縣大安溪濕地公園案</w:t>
      </w:r>
      <w:r w:rsidR="007560FC" w:rsidRPr="00A81A1F">
        <w:rPr>
          <w:rFonts w:hint="eastAsia"/>
        </w:rPr>
        <w:t>施工照片</w:t>
      </w:r>
      <w:r w:rsidR="006427F3" w:rsidRPr="00A81A1F">
        <w:rPr>
          <w:rFonts w:hint="eastAsia"/>
        </w:rPr>
        <w:t>，</w:t>
      </w:r>
      <w:r w:rsidR="007560FC" w:rsidRPr="00A81A1F">
        <w:rPr>
          <w:rFonts w:hint="eastAsia"/>
        </w:rPr>
        <w:t>顯示原自然濕地環境已施工為高度人工化石虎造型水池、土地裸露</w:t>
      </w:r>
      <w:r w:rsidR="004E5EDF" w:rsidRPr="00A81A1F">
        <w:rPr>
          <w:rFonts w:hint="eastAsia"/>
        </w:rPr>
        <w:t>、</w:t>
      </w:r>
      <w:r w:rsidR="007560FC" w:rsidRPr="00A81A1F">
        <w:rPr>
          <w:rFonts w:hint="eastAsia"/>
        </w:rPr>
        <w:t>綠意不復</w:t>
      </w:r>
      <w:r w:rsidR="004E5EDF" w:rsidRPr="00A81A1F">
        <w:rPr>
          <w:rFonts w:hint="eastAsia"/>
        </w:rPr>
        <w:t>等情</w:t>
      </w:r>
      <w:r w:rsidR="007560FC" w:rsidRPr="00A81A1F">
        <w:rPr>
          <w:rFonts w:hint="eastAsia"/>
        </w:rPr>
        <w:t>，政府公共工程卻疑似破壞一級保育類動物石虎棲地，引發社會高度議論。</w:t>
      </w:r>
    </w:p>
    <w:p w:rsidR="007560FC" w:rsidRPr="00A81A1F" w:rsidRDefault="006B6AF1" w:rsidP="0045345F">
      <w:pPr>
        <w:pStyle w:val="3"/>
      </w:pPr>
      <w:r w:rsidRPr="00A81A1F">
        <w:rPr>
          <w:rFonts w:hint="eastAsia"/>
        </w:rPr>
        <w:t>次查林務局推動「國土生態保育綠色網絡建置計畫」，係於淺山周邊聚落與生態熱點農業區推動友善生產、設置道路的動物通道、發展原生樹種的複層生態</w:t>
      </w:r>
      <w:r w:rsidR="002D59C6" w:rsidRPr="00A81A1F">
        <w:rPr>
          <w:rFonts w:hint="eastAsia"/>
        </w:rPr>
        <w:t>造林，以鏈結中央山脈與海岸間的生態廊道，保全生物多樣性，須藉由</w:t>
      </w:r>
      <w:r w:rsidRPr="00A81A1F">
        <w:rPr>
          <w:rFonts w:hint="eastAsia"/>
        </w:rPr>
        <w:t>跨機關</w:t>
      </w:r>
      <w:r w:rsidR="002D59C6" w:rsidRPr="00A81A1F">
        <w:rPr>
          <w:rFonts w:hint="eastAsia"/>
        </w:rPr>
        <w:t>、</w:t>
      </w:r>
      <w:r w:rsidRPr="00A81A1F">
        <w:rPr>
          <w:rFonts w:hint="eastAsia"/>
        </w:rPr>
        <w:t>跨部會合作工作</w:t>
      </w:r>
      <w:r w:rsidR="002D59C6" w:rsidRPr="00A81A1F">
        <w:rPr>
          <w:rFonts w:hint="eastAsia"/>
        </w:rPr>
        <w:t>達成</w:t>
      </w:r>
      <w:r w:rsidRPr="00A81A1F">
        <w:rPr>
          <w:rFonts w:hint="eastAsia"/>
        </w:rPr>
        <w:t>，因此</w:t>
      </w:r>
      <w:r w:rsidR="002D59C6" w:rsidRPr="00A81A1F">
        <w:rPr>
          <w:rFonts w:hint="eastAsia"/>
        </w:rPr>
        <w:t>該局</w:t>
      </w:r>
      <w:r w:rsidRPr="00A81A1F">
        <w:rPr>
          <w:rFonts w:hint="eastAsia"/>
        </w:rPr>
        <w:t>邀集</w:t>
      </w:r>
      <w:r w:rsidR="00D71EAF" w:rsidRPr="00A81A1F">
        <w:rPr>
          <w:rFonts w:hint="eastAsia"/>
        </w:rPr>
        <w:t>行政院農業委員會</w:t>
      </w:r>
      <w:r w:rsidRPr="00A81A1F">
        <w:rPr>
          <w:rFonts w:hint="eastAsia"/>
        </w:rPr>
        <w:t>相關部</w:t>
      </w:r>
      <w:r w:rsidRPr="00A81A1F">
        <w:rPr>
          <w:rFonts w:hint="eastAsia"/>
        </w:rPr>
        <w:lastRenderedPageBreak/>
        <w:t>門，以及</w:t>
      </w:r>
      <w:r w:rsidR="00AC4CEA" w:rsidRPr="00A81A1F">
        <w:rPr>
          <w:rFonts w:hint="eastAsia"/>
        </w:rPr>
        <w:t>相關業務機關</w:t>
      </w:r>
      <w:r w:rsidRPr="00A81A1F">
        <w:rPr>
          <w:rFonts w:hint="eastAsia"/>
        </w:rPr>
        <w:t>，成立工作平台，共同盤點資源、擬定實施策略並執行。</w:t>
      </w:r>
      <w:r w:rsidR="002D59C6" w:rsidRPr="00A81A1F">
        <w:rPr>
          <w:rFonts w:hint="eastAsia"/>
        </w:rPr>
        <w:t>其中，以東西向河川串聯森林到海岸之生態廊道，及建立海岸保育廊道為重要的工作項目，與水利署水環境計畫發展生態環境之目標一致</w:t>
      </w:r>
      <w:r w:rsidR="002D59C6" w:rsidRPr="00A81A1F">
        <w:rPr>
          <w:rStyle w:val="aff"/>
        </w:rPr>
        <w:footnoteReference w:id="4"/>
      </w:r>
      <w:r w:rsidR="002D59C6" w:rsidRPr="00A81A1F">
        <w:rPr>
          <w:rFonts w:hint="eastAsia"/>
        </w:rPr>
        <w:t>。有關兩計畫之搭配合作，詢據水利署表示，業於「全國水環境改善計畫執行作業注意事項(第二次修正草案)」，將「與前瞻基礎建設計畫內其它計畫或行政院農業委員會推動之國土生態保育綠色網路建置計畫配合者」修正納入主要評比項目中</w:t>
      </w:r>
      <w:r w:rsidR="0045345F" w:rsidRPr="00A81A1F">
        <w:rPr>
          <w:rStyle w:val="aff"/>
        </w:rPr>
        <w:footnoteReference w:id="5"/>
      </w:r>
      <w:r w:rsidR="002D59C6" w:rsidRPr="00A81A1F">
        <w:rPr>
          <w:rFonts w:hint="eastAsia"/>
        </w:rPr>
        <w:t>，且</w:t>
      </w:r>
      <w:r w:rsidR="0045345F" w:rsidRPr="00A81A1F">
        <w:rPr>
          <w:rFonts w:hint="eastAsia"/>
        </w:rPr>
        <w:t>水環境計畫</w:t>
      </w:r>
      <w:r w:rsidR="002D59C6" w:rsidRPr="00A81A1F">
        <w:rPr>
          <w:rFonts w:hint="eastAsia"/>
        </w:rPr>
        <w:t>執行作業注意事項(修正</w:t>
      </w:r>
      <w:r w:rsidR="0045345F" w:rsidRPr="00A81A1F">
        <w:rPr>
          <w:rFonts w:hint="eastAsia"/>
        </w:rPr>
        <w:t>規定</w:t>
      </w:r>
      <w:r w:rsidR="002D59C6" w:rsidRPr="00A81A1F">
        <w:rPr>
          <w:rFonts w:hint="eastAsia"/>
        </w:rPr>
        <w:t>)</w:t>
      </w:r>
      <w:r w:rsidR="0045345F" w:rsidRPr="00A81A1F">
        <w:rPr>
          <w:rFonts w:hint="eastAsia"/>
        </w:rPr>
        <w:t>業於108年6月14日函頒及報行政院備查在案</w:t>
      </w:r>
      <w:r w:rsidR="002D59C6" w:rsidRPr="00A81A1F">
        <w:rPr>
          <w:rFonts w:hint="eastAsia"/>
        </w:rPr>
        <w:t>。</w:t>
      </w:r>
    </w:p>
    <w:p w:rsidR="007560FC" w:rsidRPr="00A81A1F" w:rsidRDefault="007560FC" w:rsidP="008430A8">
      <w:pPr>
        <w:pStyle w:val="3"/>
      </w:pPr>
      <w:r w:rsidRPr="00A81A1F">
        <w:rPr>
          <w:rFonts w:hint="eastAsia"/>
        </w:rPr>
        <w:t>綜上，</w:t>
      </w:r>
      <w:r w:rsidR="00887489" w:rsidRPr="00A81A1F">
        <w:rPr>
          <w:rFonts w:hint="eastAsia"/>
        </w:rPr>
        <w:t>繼臺灣雲豹疑似滅絕後，石虎為我國僅存原生貓科動物，近30年來保育等級自「珍貴稀有」提升為「瀕臨絕種」，經調查顯示數量僅存約468隻至669隻，極具生態保育價值。「苗栗縣卓蘭鎮大安濕地公園亮點計畫」案位處石虎熱點，因基地全面開挖擾動、刨除原生植被等硬體工程，危及石虎棲地引發爭議；經濟部水利署辦理「全國水環境改善計畫」，受理競爭型提案計畫時，允應以本案之鑑，落實計畫評核與生態檢核，以符政策目標；行政院農業委員會林務局允應以「國土生態保育綠色網絡建置計畫」，宏觀協助指認重要棲地、生態熱點與復育分析等基礎資訊，以收綜效</w:t>
      </w:r>
      <w:r w:rsidRPr="00A81A1F">
        <w:rPr>
          <w:rFonts w:hint="eastAsia"/>
        </w:rPr>
        <w:t>。</w:t>
      </w:r>
    </w:p>
    <w:p w:rsidR="00073CB5" w:rsidRPr="00A81A1F" w:rsidRDefault="00887489" w:rsidP="00533EB1">
      <w:pPr>
        <w:pStyle w:val="2"/>
        <w:rPr>
          <w:b/>
        </w:rPr>
      </w:pPr>
      <w:r w:rsidRPr="00A81A1F">
        <w:rPr>
          <w:rFonts w:hint="eastAsia"/>
          <w:b/>
        </w:rPr>
        <w:t>經濟部</w:t>
      </w:r>
      <w:r w:rsidR="00533EB1" w:rsidRPr="00A81A1F">
        <w:rPr>
          <w:rFonts w:hint="eastAsia"/>
          <w:b/>
        </w:rPr>
        <w:t>水利署復核苗栗縣大安溪濕地公園案，審查委</w:t>
      </w:r>
      <w:r w:rsidR="00533EB1" w:rsidRPr="00A81A1F">
        <w:rPr>
          <w:rFonts w:hint="eastAsia"/>
          <w:b/>
        </w:rPr>
        <w:lastRenderedPageBreak/>
        <w:t>員於歷次會議提出應盤點石虎活動情形、避免硬體工程，俾利研擬生態補償措施等意見，實則已屆工程決標期限，審查徒具形式；忽視鄰近</w:t>
      </w:r>
      <w:r w:rsidR="00BA763B" w:rsidRPr="00A81A1F">
        <w:rPr>
          <w:rFonts w:hint="eastAsia"/>
          <w:b/>
        </w:rPr>
        <w:t>苗</w:t>
      </w:r>
      <w:r w:rsidR="00533EB1" w:rsidRPr="00A81A1F">
        <w:rPr>
          <w:rFonts w:hint="eastAsia"/>
          <w:b/>
        </w:rPr>
        <w:t>140縣道已有石虎路殺事件，</w:t>
      </w:r>
      <w:r w:rsidR="009B17BE" w:rsidRPr="00A81A1F">
        <w:rPr>
          <w:rFonts w:hint="eastAsia"/>
          <w:b/>
        </w:rPr>
        <w:t>於</w:t>
      </w:r>
      <w:r w:rsidR="00533EB1" w:rsidRPr="00A81A1F">
        <w:rPr>
          <w:rFonts w:hint="eastAsia"/>
          <w:b/>
        </w:rPr>
        <w:t>未有生態補償措施情形下審核通過。經本院履勘發現，現地因高度人工化及三面光溝渠，反不利動物利用，大雨過後排水不良</w:t>
      </w:r>
      <w:r w:rsidR="009B17BE" w:rsidRPr="00A81A1F">
        <w:rPr>
          <w:rFonts w:hint="eastAsia"/>
          <w:b/>
        </w:rPr>
        <w:t>、</w:t>
      </w:r>
      <w:r w:rsidR="00533EB1" w:rsidRPr="00A81A1F">
        <w:rPr>
          <w:rFonts w:hint="eastAsia"/>
          <w:b/>
        </w:rPr>
        <w:t>泥沙四處漫淹，且有生態池水質優養化等情，顯未達成水環境改善目標，水利署難辭審核把關之失</w:t>
      </w:r>
    </w:p>
    <w:p w:rsidR="00073CB5" w:rsidRPr="00A81A1F" w:rsidRDefault="00635620" w:rsidP="00EA5046">
      <w:pPr>
        <w:pStyle w:val="3"/>
      </w:pPr>
      <w:r w:rsidRPr="00A81A1F">
        <w:rPr>
          <w:rFonts w:hint="eastAsia"/>
        </w:rPr>
        <w:t>按「全國水環境改善計畫執行作業注意事項」(106年8月22日版)第12點有關「整體計畫工作計畫書辦理程序」規定，由各直轄市、縣(市)政府依「前置作業」及「實質審查與現勘」</w:t>
      </w:r>
      <w:r w:rsidR="00EA5046" w:rsidRPr="00A81A1F">
        <w:rPr>
          <w:rFonts w:hint="eastAsia"/>
        </w:rPr>
        <w:t>等作業程序提報計畫函送水利署轄管河川局辦理初評，</w:t>
      </w:r>
      <w:r w:rsidRPr="00A81A1F">
        <w:rPr>
          <w:rFonts w:hint="eastAsia"/>
        </w:rPr>
        <w:t>由各河川局局長擔任召集人</w:t>
      </w:r>
      <w:r w:rsidR="00EA5046" w:rsidRPr="00A81A1F">
        <w:rPr>
          <w:rFonts w:hint="eastAsia"/>
        </w:rPr>
        <w:t>、副局長擔任副召集人，邀請水環境計畫複評及考核小組委員與水利署成立之水環境改善服務團召集之專家學者5名（至少1名具生態領域專長）成立評分委員會辦理審查及評分，並由縣市政府簡報說明，完成後將評分結果、優先順序及整體計畫工作計畫書送水利署彙整，辦理複核評定及核定作業。</w:t>
      </w:r>
    </w:p>
    <w:p w:rsidR="001F6BF6" w:rsidRPr="00A81A1F" w:rsidRDefault="00EA5046" w:rsidP="00385524">
      <w:pPr>
        <w:pStyle w:val="3"/>
      </w:pPr>
      <w:r w:rsidRPr="00A81A1F">
        <w:rPr>
          <w:rFonts w:hint="eastAsia"/>
        </w:rPr>
        <w:t>經查，</w:t>
      </w:r>
      <w:r w:rsidR="00CB1122" w:rsidRPr="00A81A1F">
        <w:rPr>
          <w:rFonts w:hint="eastAsia"/>
        </w:rPr>
        <w:t>苗栗縣大安溪濕地公園案評分及審查情形如下：</w:t>
      </w:r>
    </w:p>
    <w:p w:rsidR="001F6BF6" w:rsidRPr="00A81A1F" w:rsidRDefault="00EA5046" w:rsidP="001F6BF6">
      <w:pPr>
        <w:pStyle w:val="4"/>
      </w:pPr>
      <w:r w:rsidRPr="00A81A1F">
        <w:rPr>
          <w:rFonts w:hint="eastAsia"/>
        </w:rPr>
        <w:t>苗栗縣政府於</w:t>
      </w:r>
      <w:r w:rsidRPr="00A81A1F">
        <w:rPr>
          <w:rFonts w:hint="eastAsia"/>
          <w:b/>
        </w:rPr>
        <w:t>106年9月6日</w:t>
      </w:r>
      <w:r w:rsidRPr="00A81A1F">
        <w:rPr>
          <w:rFonts w:hint="eastAsia"/>
        </w:rPr>
        <w:t>召開「全國水環境改善計畫」審查會議，辦理現勘(簡報評選階段)，與會</w:t>
      </w:r>
      <w:r w:rsidR="00F356B9" w:rsidRPr="00A81A1F">
        <w:rPr>
          <w:rFonts w:hint="eastAsia"/>
        </w:rPr>
        <w:t>審查</w:t>
      </w:r>
      <w:r w:rsidRPr="00A81A1F">
        <w:rPr>
          <w:rFonts w:hint="eastAsia"/>
        </w:rPr>
        <w:t>委員曾指出，</w:t>
      </w:r>
      <w:r w:rsidR="00F356B9" w:rsidRPr="00A81A1F">
        <w:rPr>
          <w:rFonts w:hint="eastAsia"/>
          <w:b/>
        </w:rPr>
        <w:t>「</w:t>
      </w:r>
      <w:r w:rsidRPr="00A81A1F">
        <w:rPr>
          <w:rFonts w:hint="eastAsia"/>
          <w:b/>
        </w:rPr>
        <w:t>大安濕地之生態現況、指標物種及水環境生態檢核應再強化</w:t>
      </w:r>
      <w:r w:rsidR="00F356B9" w:rsidRPr="00A81A1F">
        <w:rPr>
          <w:rFonts w:hint="eastAsia"/>
          <w:b/>
        </w:rPr>
        <w:t>」</w:t>
      </w:r>
      <w:r w:rsidR="00211B72" w:rsidRPr="00A81A1F">
        <w:rPr>
          <w:rFonts w:hint="eastAsia"/>
        </w:rPr>
        <w:t>(按編：106年8月31日，苗栗縣政府填寫【計畫提報階段:水利工程生態檢核自評表】勾選</w:t>
      </w:r>
      <w:r w:rsidR="00211B72" w:rsidRPr="00A81A1F">
        <w:rPr>
          <w:rFonts w:hint="eastAsia"/>
          <w:b/>
        </w:rPr>
        <w:t>：</w:t>
      </w:r>
      <w:r w:rsidR="00235024" w:rsidRPr="00A81A1F">
        <w:rPr>
          <w:rFonts w:hint="eastAsia"/>
          <w:b/>
        </w:rPr>
        <w:t>「有」</w:t>
      </w:r>
      <w:r w:rsidR="00211B72" w:rsidRPr="00A81A1F">
        <w:rPr>
          <w:rFonts w:hint="eastAsia"/>
          <w:b/>
        </w:rPr>
        <w:t>關注物種，</w:t>
      </w:r>
      <w:r w:rsidR="00235024" w:rsidRPr="00A81A1F">
        <w:rPr>
          <w:rFonts w:hint="eastAsia"/>
          <w:b/>
        </w:rPr>
        <w:t>但</w:t>
      </w:r>
      <w:r w:rsidR="00211B72" w:rsidRPr="00A81A1F">
        <w:rPr>
          <w:rFonts w:hint="eastAsia"/>
          <w:b/>
        </w:rPr>
        <w:t>未填列物種名稱及相關生態</w:t>
      </w:r>
      <w:r w:rsidR="00235024" w:rsidRPr="00A81A1F">
        <w:rPr>
          <w:rFonts w:hint="eastAsia"/>
          <w:b/>
        </w:rPr>
        <w:t>補償</w:t>
      </w:r>
      <w:r w:rsidR="00211B72" w:rsidRPr="00A81A1F">
        <w:rPr>
          <w:rFonts w:hint="eastAsia"/>
          <w:b/>
        </w:rPr>
        <w:t>措施</w:t>
      </w:r>
      <w:r w:rsidR="00211B72" w:rsidRPr="00A81A1F">
        <w:rPr>
          <w:rFonts w:hint="eastAsia"/>
        </w:rPr>
        <w:t>。</w:t>
      </w:r>
    </w:p>
    <w:p w:rsidR="001F6BF6" w:rsidRPr="00A81A1F" w:rsidRDefault="00EA5046" w:rsidP="001F6BF6">
      <w:pPr>
        <w:pStyle w:val="4"/>
      </w:pPr>
      <w:r w:rsidRPr="00A81A1F">
        <w:rPr>
          <w:rFonts w:hint="eastAsia"/>
          <w:b/>
        </w:rPr>
        <w:t>106年9月13日</w:t>
      </w:r>
      <w:r w:rsidRPr="00A81A1F">
        <w:rPr>
          <w:rFonts w:hint="eastAsia"/>
        </w:rPr>
        <w:t>，水利署第二河川局辦理苗栗縣政</w:t>
      </w:r>
      <w:r w:rsidRPr="00A81A1F">
        <w:rPr>
          <w:rFonts w:hint="eastAsia"/>
        </w:rPr>
        <w:lastRenderedPageBreak/>
        <w:t>府提報案件審查及評分作業</w:t>
      </w:r>
      <w:r w:rsidR="00F356B9" w:rsidRPr="00A81A1F">
        <w:rPr>
          <w:rFonts w:hint="eastAsia"/>
        </w:rPr>
        <w:t>(初評作業)</w:t>
      </w:r>
      <w:r w:rsidRPr="00A81A1F">
        <w:rPr>
          <w:rFonts w:hint="eastAsia"/>
        </w:rPr>
        <w:t>，與會</w:t>
      </w:r>
      <w:r w:rsidR="00F356B9" w:rsidRPr="00A81A1F">
        <w:rPr>
          <w:rFonts w:hint="eastAsia"/>
        </w:rPr>
        <w:t>審查</w:t>
      </w:r>
      <w:r w:rsidRPr="00A81A1F">
        <w:rPr>
          <w:rFonts w:hint="eastAsia"/>
        </w:rPr>
        <w:t>委員表示，</w:t>
      </w:r>
      <w:r w:rsidR="00F356B9" w:rsidRPr="00A81A1F">
        <w:rPr>
          <w:rFonts w:hint="eastAsia"/>
        </w:rPr>
        <w:t>「</w:t>
      </w:r>
      <w:r w:rsidRPr="00A81A1F">
        <w:rPr>
          <w:rFonts w:hint="eastAsia"/>
          <w:b/>
        </w:rPr>
        <w:t>建議應盤點卓蘭大安濕地公園是否屬石虎活動範圍？人工設施過多，建議刪除。分區設計複雜，建議應單純化、避免過度人工化設施</w:t>
      </w:r>
      <w:r w:rsidRPr="00A81A1F">
        <w:rPr>
          <w:rFonts w:hint="eastAsia"/>
        </w:rPr>
        <w:t>。</w:t>
      </w:r>
      <w:r w:rsidR="00F356B9" w:rsidRPr="00A81A1F">
        <w:rPr>
          <w:rFonts w:hint="eastAsia"/>
        </w:rPr>
        <w:t>」是日審查結果，苗栗縣大安溪濕地公園案獲評</w:t>
      </w:r>
      <w:r w:rsidRPr="00A81A1F">
        <w:rPr>
          <w:rFonts w:hint="eastAsia"/>
        </w:rPr>
        <w:t>85.4分，優先順序為第2順位，並註記該工程可於106年底前完成發包。</w:t>
      </w:r>
    </w:p>
    <w:p w:rsidR="001F6BF6" w:rsidRPr="00A81A1F" w:rsidRDefault="00F356B9" w:rsidP="001F6BF6">
      <w:pPr>
        <w:pStyle w:val="4"/>
      </w:pPr>
      <w:r w:rsidRPr="00A81A1F">
        <w:rPr>
          <w:rFonts w:hint="eastAsia"/>
          <w:b/>
        </w:rPr>
        <w:t>106年9月30日</w:t>
      </w:r>
      <w:r w:rsidRPr="00A81A1F">
        <w:rPr>
          <w:rFonts w:hint="eastAsia"/>
        </w:rPr>
        <w:t>，水利署辦理水環境改善計畫複評及考核小組評定作業會議，與會審查委員表示，</w:t>
      </w:r>
      <w:r w:rsidRPr="00A81A1F">
        <w:rPr>
          <w:rFonts w:hint="eastAsia"/>
          <w:b/>
        </w:rPr>
        <w:t>應減少人工設施、未來複評及考核作業建議邀請林務局及特生中心與會，檢視各計畫是否涉及生態議題</w:t>
      </w:r>
      <w:r w:rsidRPr="00A81A1F">
        <w:rPr>
          <w:rFonts w:hint="eastAsia"/>
        </w:rPr>
        <w:t>。106年10月5日，卓蘭鎮公所填寫【計畫提報階段：水利工程快速棲地生態評估表-河川、區域排水】表格，於「生態特性」記載：</w:t>
      </w:r>
      <w:r w:rsidRPr="00A81A1F">
        <w:rPr>
          <w:rFonts w:hint="eastAsia"/>
          <w:b/>
        </w:rPr>
        <w:t>有保育協會靠近</w:t>
      </w:r>
      <w:r w:rsidR="00BA763B" w:rsidRPr="00A81A1F">
        <w:rPr>
          <w:rFonts w:hint="eastAsia"/>
          <w:b/>
        </w:rPr>
        <w:t>苗</w:t>
      </w:r>
      <w:r w:rsidRPr="00A81A1F">
        <w:rPr>
          <w:rFonts w:hint="eastAsia"/>
          <w:b/>
        </w:rPr>
        <w:t>140縣道紀錄石虎路殺情形</w:t>
      </w:r>
      <w:r w:rsidRPr="00A81A1F">
        <w:rPr>
          <w:rFonts w:hint="eastAsia"/>
        </w:rPr>
        <w:t>。</w:t>
      </w:r>
    </w:p>
    <w:p w:rsidR="001F6BF6" w:rsidRPr="00A81A1F" w:rsidRDefault="00F356B9" w:rsidP="001F6BF6">
      <w:pPr>
        <w:pStyle w:val="4"/>
      </w:pPr>
      <w:r w:rsidRPr="00A81A1F">
        <w:rPr>
          <w:rFonts w:hint="eastAsia"/>
          <w:b/>
        </w:rPr>
        <w:t>106年10月13日</w:t>
      </w:r>
      <w:r w:rsidRPr="00A81A1F">
        <w:rPr>
          <w:rFonts w:hint="eastAsia"/>
        </w:rPr>
        <w:t>苗栗縣大安溪濕地公園案獲得水環境計畫補助資格。</w:t>
      </w:r>
      <w:r w:rsidR="00385524" w:rsidRPr="00A81A1F">
        <w:rPr>
          <w:rFonts w:hint="eastAsia"/>
        </w:rPr>
        <w:t>106年11月9日，「苗栗縣大安溪生態景觀改善」委託設計監造案決標公告，由昌勝工程顧問股份有限公司得標，決標金額605萬6,400元。</w:t>
      </w:r>
    </w:p>
    <w:p w:rsidR="001F6BF6" w:rsidRPr="00A81A1F" w:rsidRDefault="00385524" w:rsidP="001F6BF6">
      <w:pPr>
        <w:pStyle w:val="4"/>
      </w:pPr>
      <w:r w:rsidRPr="00A81A1F">
        <w:rPr>
          <w:rFonts w:hint="eastAsia"/>
          <w:b/>
        </w:rPr>
        <w:t>106年12月12日</w:t>
      </w:r>
      <w:r w:rsidRPr="00A81A1F">
        <w:rPr>
          <w:rFonts w:hint="eastAsia"/>
        </w:rPr>
        <w:t>，水利署召開「全國水環境改善計畫」中區工作坊，會中專家表示，</w:t>
      </w:r>
      <w:r w:rsidRPr="00A81A1F">
        <w:rPr>
          <w:rFonts w:hint="eastAsia"/>
          <w:b/>
        </w:rPr>
        <w:t>有關苗栗縣提案，應依水環境改善計畫核定本，以地景改善為主，不宜作太多景觀設施；生態檢核及民眾參與之操作能力明顯不足；水岸空間或環境營造應以生態保育為優先，硬體工程通常對生態不利，應先進行盤點並予以保留</w:t>
      </w:r>
      <w:r w:rsidRPr="00A81A1F">
        <w:rPr>
          <w:rFonts w:hint="eastAsia"/>
        </w:rPr>
        <w:t>。</w:t>
      </w:r>
    </w:p>
    <w:p w:rsidR="00EA5046" w:rsidRPr="00A81A1F" w:rsidRDefault="00CB1122" w:rsidP="001F6BF6">
      <w:pPr>
        <w:pStyle w:val="4"/>
      </w:pPr>
      <w:r w:rsidRPr="00A81A1F">
        <w:rPr>
          <w:rFonts w:hint="eastAsia"/>
          <w:b/>
        </w:rPr>
        <w:t>106年12月15</w:t>
      </w:r>
      <w:r w:rsidR="007A5EBD" w:rsidRPr="00A81A1F">
        <w:rPr>
          <w:rFonts w:hint="eastAsia"/>
          <w:b/>
        </w:rPr>
        <w:t>日</w:t>
      </w:r>
      <w:r w:rsidRPr="00A81A1F">
        <w:rPr>
          <w:rFonts w:hint="eastAsia"/>
        </w:rPr>
        <w:t>，為「全國水環境改善計畫」律定第一批提案計畫之</w:t>
      </w:r>
      <w:r w:rsidRPr="00A81A1F">
        <w:rPr>
          <w:rFonts w:hint="eastAsia"/>
          <w:b/>
        </w:rPr>
        <w:t>上網發包期限</w:t>
      </w:r>
      <w:r w:rsidRPr="00A81A1F">
        <w:rPr>
          <w:rFonts w:hint="eastAsia"/>
        </w:rPr>
        <w:t>。</w:t>
      </w:r>
      <w:r w:rsidR="00385524" w:rsidRPr="00A81A1F">
        <w:rPr>
          <w:rFonts w:hint="eastAsia"/>
          <w:b/>
        </w:rPr>
        <w:t>106年12月29日</w:t>
      </w:r>
      <w:r w:rsidR="00385524" w:rsidRPr="00A81A1F">
        <w:rPr>
          <w:rFonts w:hint="eastAsia"/>
        </w:rPr>
        <w:t>，為水環境改善計畫律定第一批提案計畫之</w:t>
      </w:r>
      <w:r w:rsidR="00385524" w:rsidRPr="00A81A1F">
        <w:rPr>
          <w:rFonts w:hint="eastAsia"/>
          <w:b/>
        </w:rPr>
        <w:lastRenderedPageBreak/>
        <w:t>決標期限</w:t>
      </w:r>
      <w:r w:rsidRPr="00A81A1F">
        <w:rPr>
          <w:rFonts w:hint="eastAsia"/>
        </w:rPr>
        <w:t>；</w:t>
      </w:r>
      <w:r w:rsidR="00385524" w:rsidRPr="00A81A1F">
        <w:rPr>
          <w:rFonts w:hint="eastAsia"/>
        </w:rPr>
        <w:t>同日，「苗栗縣大安溪生態景觀改善」工程案決標公告，由慶菘營造有限公司得標，決標金額7,197萬元(公開招標，最低標決標)。</w:t>
      </w:r>
    </w:p>
    <w:p w:rsidR="007A5EBD" w:rsidRPr="00A81A1F" w:rsidRDefault="007A5EBD" w:rsidP="007A5EBD">
      <w:pPr>
        <w:pStyle w:val="4"/>
      </w:pPr>
      <w:r w:rsidRPr="00A81A1F">
        <w:rPr>
          <w:rFonts w:hint="eastAsia"/>
        </w:rPr>
        <w:t>是以，「苗栗縣大安溪濕地公園案」自106年9月6日即有與會專家建議應注意石虎出沒情形，且避免硬體工程過多，惟似因未被採納並追蹤修正情形，而致歷次會議皆有與會專家持續提出相關生態建議。</w:t>
      </w:r>
      <w:r w:rsidRPr="00A81A1F">
        <w:rPr>
          <w:rFonts w:hint="eastAsia"/>
          <w:b/>
        </w:rPr>
        <w:t>迄至106年12月15日工程</w:t>
      </w:r>
      <w:r w:rsidR="00D71EAF" w:rsidRPr="00A81A1F">
        <w:rPr>
          <w:rFonts w:hint="eastAsia"/>
          <w:b/>
        </w:rPr>
        <w:t>標案</w:t>
      </w:r>
      <w:r w:rsidRPr="00A81A1F">
        <w:rPr>
          <w:rFonts w:hint="eastAsia"/>
          <w:b/>
        </w:rPr>
        <w:t>已上網</w:t>
      </w:r>
      <w:r w:rsidR="00D71EAF" w:rsidRPr="00A81A1F">
        <w:rPr>
          <w:rFonts w:hint="eastAsia"/>
          <w:b/>
        </w:rPr>
        <w:t>公告</w:t>
      </w:r>
      <w:r w:rsidRPr="00A81A1F">
        <w:rPr>
          <w:rFonts w:hint="eastAsia"/>
          <w:b/>
        </w:rPr>
        <w:t>，同年月29日決標，顯示歷來審查徒具形式。</w:t>
      </w:r>
    </w:p>
    <w:p w:rsidR="00EA5046" w:rsidRPr="00A81A1F" w:rsidRDefault="007A6452" w:rsidP="004348DA">
      <w:pPr>
        <w:pStyle w:val="3"/>
      </w:pPr>
      <w:r w:rsidRPr="00A81A1F">
        <w:rPr>
          <w:rFonts w:hint="eastAsia"/>
        </w:rPr>
        <w:t>又查，本院於108年5月29日會同水利署、交通部公路總局</w:t>
      </w:r>
      <w:r w:rsidR="00887489" w:rsidRPr="00A81A1F">
        <w:rPr>
          <w:rFonts w:hint="eastAsia"/>
        </w:rPr>
        <w:t>、</w:t>
      </w:r>
      <w:r w:rsidRPr="00A81A1F">
        <w:rPr>
          <w:rFonts w:hint="eastAsia"/>
        </w:rPr>
        <w:t>林務局、特生中心、苗栗縣政府、卓蘭鎮公所</w:t>
      </w:r>
      <w:r w:rsidR="0086758F" w:rsidRPr="00A81A1F">
        <w:rPr>
          <w:rFonts w:hint="eastAsia"/>
        </w:rPr>
        <w:t>、台電公司</w:t>
      </w:r>
      <w:r w:rsidRPr="00A81A1F">
        <w:rPr>
          <w:rFonts w:hint="eastAsia"/>
        </w:rPr>
        <w:t>等赴現地履勘，發現基地位處空曠區域、無遮蔽物，廣場及走道因人工鋪面導致反射光線強烈；臨</w:t>
      </w:r>
      <w:r w:rsidR="00BA763B" w:rsidRPr="00A81A1F">
        <w:rPr>
          <w:rFonts w:hint="eastAsia"/>
        </w:rPr>
        <w:t>苗</w:t>
      </w:r>
      <w:r w:rsidRPr="00A81A1F">
        <w:rPr>
          <w:rFonts w:hint="eastAsia"/>
        </w:rPr>
        <w:t>140縣道側施作三面光溝渠，不具</w:t>
      </w:r>
      <w:r w:rsidR="004348DA" w:rsidRPr="00A81A1F">
        <w:rPr>
          <w:rFonts w:hint="eastAsia"/>
        </w:rPr>
        <w:t>植生、</w:t>
      </w:r>
      <w:r w:rsidRPr="00A81A1F">
        <w:rPr>
          <w:rFonts w:hint="eastAsia"/>
        </w:rPr>
        <w:t>孔隙度及</w:t>
      </w:r>
      <w:r w:rsidR="004348DA" w:rsidRPr="00A81A1F">
        <w:rPr>
          <w:rFonts w:hint="eastAsia"/>
        </w:rPr>
        <w:t>自然</w:t>
      </w:r>
      <w:r w:rsidRPr="00A81A1F">
        <w:rPr>
          <w:rFonts w:hint="eastAsia"/>
        </w:rPr>
        <w:t>坡度變化，成為小型動物掉落</w:t>
      </w:r>
      <w:r w:rsidR="004348DA" w:rsidRPr="00A81A1F">
        <w:rPr>
          <w:rFonts w:hint="eastAsia"/>
        </w:rPr>
        <w:t>受困</w:t>
      </w:r>
      <w:r w:rsidRPr="00A81A1F">
        <w:rPr>
          <w:rFonts w:hint="eastAsia"/>
        </w:rPr>
        <w:t>陷阱，</w:t>
      </w:r>
      <w:r w:rsidR="004348DA" w:rsidRPr="00A81A1F">
        <w:rPr>
          <w:rFonts w:hint="eastAsia"/>
        </w:rPr>
        <w:t>施作後反不利動物利用；現地於</w:t>
      </w:r>
      <w:r w:rsidRPr="00A81A1F">
        <w:rPr>
          <w:rFonts w:hint="eastAsia"/>
        </w:rPr>
        <w:t>大雨過後</w:t>
      </w:r>
      <w:r w:rsidR="004348DA" w:rsidRPr="00A81A1F">
        <w:rPr>
          <w:rFonts w:hint="eastAsia"/>
        </w:rPr>
        <w:t>，全區</w:t>
      </w:r>
      <w:r w:rsidRPr="00A81A1F">
        <w:rPr>
          <w:rFonts w:hint="eastAsia"/>
        </w:rPr>
        <w:t>排水不良而伴隨</w:t>
      </w:r>
      <w:r w:rsidR="004348DA" w:rsidRPr="00A81A1F">
        <w:rPr>
          <w:rFonts w:hint="eastAsia"/>
        </w:rPr>
        <w:t>道路上沖刷夾帶泥沙四處漫淹；全區土壤含水量過高，影響植物根系生長，此由排水引道優養化、新植喬木萌生</w:t>
      </w:r>
      <w:r w:rsidR="00D71EAF" w:rsidRPr="00A81A1F">
        <w:rPr>
          <w:rFonts w:hint="eastAsia"/>
        </w:rPr>
        <w:t>「</w:t>
      </w:r>
      <w:r w:rsidR="004348DA" w:rsidRPr="00A81A1F">
        <w:rPr>
          <w:rFonts w:hint="eastAsia"/>
        </w:rPr>
        <w:t>根檗枝</w:t>
      </w:r>
      <w:r w:rsidR="00D71EAF" w:rsidRPr="00A81A1F">
        <w:rPr>
          <w:rFonts w:hint="eastAsia"/>
        </w:rPr>
        <w:t>」</w:t>
      </w:r>
      <w:r w:rsidR="004348DA" w:rsidRPr="00A81A1F">
        <w:rPr>
          <w:rFonts w:hint="eastAsia"/>
        </w:rPr>
        <w:t>觀之自明；石虎造型之</w:t>
      </w:r>
      <w:r w:rsidRPr="00A81A1F">
        <w:rPr>
          <w:rFonts w:hint="eastAsia"/>
        </w:rPr>
        <w:t>生態池水質</w:t>
      </w:r>
      <w:r w:rsidR="004348DA" w:rsidRPr="00A81A1F">
        <w:rPr>
          <w:rFonts w:hint="eastAsia"/>
        </w:rPr>
        <w:t>亦有垃圾留滯、水質</w:t>
      </w:r>
      <w:r w:rsidRPr="00A81A1F">
        <w:rPr>
          <w:rFonts w:hint="eastAsia"/>
        </w:rPr>
        <w:t>優養化等情</w:t>
      </w:r>
      <w:r w:rsidR="004348DA" w:rsidRPr="00A81A1F">
        <w:rPr>
          <w:rFonts w:hint="eastAsia"/>
        </w:rPr>
        <w:t>，以上均顯示本案施作後未能達成水環境改善目標，且為日後埋下維護管理隱憂。</w:t>
      </w:r>
    </w:p>
    <w:p w:rsidR="00EA5046" w:rsidRPr="00A81A1F" w:rsidRDefault="00EA5046" w:rsidP="00EA5046">
      <w:pPr>
        <w:pStyle w:val="3"/>
      </w:pPr>
      <w:r w:rsidRPr="00A81A1F">
        <w:rPr>
          <w:rFonts w:hint="eastAsia"/>
        </w:rPr>
        <w:t>綜上，</w:t>
      </w:r>
      <w:r w:rsidR="004348DA" w:rsidRPr="00A81A1F">
        <w:rPr>
          <w:rFonts w:hint="eastAsia"/>
        </w:rPr>
        <w:t>水利署復核苗栗縣大安溪濕地公園案，審查委員於歷次會議提出應盤點石虎活動情形、避免硬體工程，俾利研擬生態補償措施等意見，實則已屆工程決標期限，審查徒具形式；忽視鄰近</w:t>
      </w:r>
      <w:r w:rsidR="00D937E7" w:rsidRPr="00A81A1F">
        <w:rPr>
          <w:rFonts w:hint="eastAsia"/>
        </w:rPr>
        <w:t>苗</w:t>
      </w:r>
      <w:r w:rsidR="004348DA" w:rsidRPr="00A81A1F">
        <w:rPr>
          <w:rFonts w:hint="eastAsia"/>
        </w:rPr>
        <w:t>140縣道已有石虎路殺事件，於未有生態補償措施情形下審核通過。經本院履勘發現，現地因高度人工化及三面光溝渠，反不利動物利用，大雨過後排水不良</w:t>
      </w:r>
      <w:r w:rsidR="009B17BE" w:rsidRPr="00A81A1F">
        <w:rPr>
          <w:rFonts w:hint="eastAsia"/>
        </w:rPr>
        <w:t>、</w:t>
      </w:r>
      <w:r w:rsidR="004348DA" w:rsidRPr="00A81A1F">
        <w:rPr>
          <w:rFonts w:hint="eastAsia"/>
        </w:rPr>
        <w:t>泥沙四處漫淹，且有生態池水質優養化等情，</w:t>
      </w:r>
      <w:r w:rsidR="004348DA" w:rsidRPr="00A81A1F">
        <w:rPr>
          <w:rFonts w:hint="eastAsia"/>
        </w:rPr>
        <w:lastRenderedPageBreak/>
        <w:t>顯未達成水環境改善目標，水利署難辭審核把關之失。</w:t>
      </w:r>
    </w:p>
    <w:p w:rsidR="003A5927" w:rsidRPr="00A81A1F" w:rsidRDefault="00533EB1" w:rsidP="00533EB1">
      <w:pPr>
        <w:pStyle w:val="2"/>
      </w:pPr>
      <w:r w:rsidRPr="00A81A1F">
        <w:rPr>
          <w:rFonts w:hint="eastAsia"/>
          <w:b/>
        </w:rPr>
        <w:t>苗栗縣政府為大安溪濕地公園案提案單位，就卓蘭鎮公所提報「產業效益5億元、觀光效益2.5億元及5萬人次遊客量」預期效益照單全收，未核實審查；明知鄰近</w:t>
      </w:r>
      <w:r w:rsidR="00D937E7" w:rsidRPr="00A81A1F">
        <w:rPr>
          <w:rFonts w:hint="eastAsia"/>
          <w:b/>
        </w:rPr>
        <w:t>苗</w:t>
      </w:r>
      <w:r w:rsidRPr="00A81A1F">
        <w:rPr>
          <w:rFonts w:hint="eastAsia"/>
          <w:b/>
        </w:rPr>
        <w:t>140縣道有多起</w:t>
      </w:r>
      <w:r w:rsidR="00D937E7" w:rsidRPr="00A81A1F">
        <w:rPr>
          <w:rFonts w:hint="eastAsia"/>
          <w:b/>
        </w:rPr>
        <w:t>石虎</w:t>
      </w:r>
      <w:r w:rsidRPr="00A81A1F">
        <w:rPr>
          <w:rFonts w:hint="eastAsia"/>
          <w:b/>
        </w:rPr>
        <w:t>路殺事件，</w:t>
      </w:r>
      <w:r w:rsidR="00D937E7" w:rsidRPr="00A81A1F">
        <w:rPr>
          <w:rFonts w:hint="eastAsia"/>
          <w:b/>
        </w:rPr>
        <w:t>仍</w:t>
      </w:r>
      <w:r w:rsidRPr="00A81A1F">
        <w:rPr>
          <w:rFonts w:hint="eastAsia"/>
          <w:b/>
        </w:rPr>
        <w:t>忽視石虎</w:t>
      </w:r>
      <w:r w:rsidR="00F90BFD" w:rsidRPr="00A81A1F">
        <w:rPr>
          <w:rFonts w:hint="eastAsia"/>
          <w:b/>
        </w:rPr>
        <w:t>於</w:t>
      </w:r>
      <w:r w:rsidRPr="00A81A1F">
        <w:rPr>
          <w:rFonts w:hint="eastAsia"/>
          <w:b/>
        </w:rPr>
        <w:t>大安溪流域覓食習性，未能責成</w:t>
      </w:r>
      <w:r w:rsidR="00F90BFD" w:rsidRPr="00A81A1F">
        <w:rPr>
          <w:rFonts w:hint="eastAsia"/>
          <w:b/>
        </w:rPr>
        <w:t>該</w:t>
      </w:r>
      <w:r w:rsidRPr="00A81A1F">
        <w:rPr>
          <w:rFonts w:hint="eastAsia"/>
          <w:b/>
        </w:rPr>
        <w:t>公所辦理生態補償措施，</w:t>
      </w:r>
      <w:r w:rsidR="004C0110" w:rsidRPr="00A81A1F">
        <w:rPr>
          <w:rFonts w:hint="eastAsia"/>
          <w:b/>
        </w:rPr>
        <w:t>亦未</w:t>
      </w:r>
      <w:r w:rsidRPr="00A81A1F">
        <w:rPr>
          <w:rFonts w:hint="eastAsia"/>
          <w:b/>
        </w:rPr>
        <w:t>於工程全生命週期落實生態檢核，核有疏失</w:t>
      </w:r>
    </w:p>
    <w:p w:rsidR="00E91130" w:rsidRPr="00A81A1F" w:rsidRDefault="0006293A" w:rsidP="00B063D7">
      <w:pPr>
        <w:pStyle w:val="3"/>
      </w:pPr>
      <w:r w:rsidRPr="00A81A1F">
        <w:rPr>
          <w:rFonts w:hint="eastAsia"/>
        </w:rPr>
        <w:t>按「全國水環境改善計畫執行作業注意事項」(106年8月22日版)第12點有關「整體計畫工作計畫書辦理程序」規定，由各直轄市、縣(市)政府依「前置作業」及「實質審查與現勘」等作業程序提報計畫函送水利署轄管河川局辦理初評等情已如前述。</w:t>
      </w:r>
      <w:r w:rsidR="00F90BFD" w:rsidRPr="00A81A1F">
        <w:rPr>
          <w:rFonts w:hint="eastAsia"/>
        </w:rPr>
        <w:t>是以，苗栗縣政府為提案單位，受理所屬有關單位、鄉（鎮、市</w:t>
      </w:r>
      <w:r w:rsidR="00B063D7" w:rsidRPr="00A81A1F">
        <w:rPr>
          <w:rFonts w:hint="eastAsia"/>
        </w:rPr>
        <w:t>）公所及社區組織等意見，建立共識後納入整體計畫工作計畫書</w:t>
      </w:r>
      <w:r w:rsidR="00CD7C4D" w:rsidRPr="00A81A1F">
        <w:rPr>
          <w:rFonts w:hint="eastAsia"/>
        </w:rPr>
        <w:t>，續向水利署提交計畫並接受評分、排序及核定補助</w:t>
      </w:r>
      <w:r w:rsidR="00B063D7" w:rsidRPr="00A81A1F">
        <w:rPr>
          <w:rFonts w:hint="eastAsia"/>
        </w:rPr>
        <w:t>。</w:t>
      </w:r>
    </w:p>
    <w:p w:rsidR="0006293A" w:rsidRPr="00A81A1F" w:rsidRDefault="00B063D7" w:rsidP="00B063D7">
      <w:pPr>
        <w:pStyle w:val="3"/>
      </w:pPr>
      <w:r w:rsidRPr="00A81A1F">
        <w:rPr>
          <w:rFonts w:hint="eastAsia"/>
        </w:rPr>
        <w:t>經查，</w:t>
      </w:r>
      <w:r w:rsidR="0006293A" w:rsidRPr="00A81A1F">
        <w:rPr>
          <w:rFonts w:hint="eastAsia"/>
        </w:rPr>
        <w:t>卓蘭鎮公所為苗栗縣大安溪濕地公園案實際提案及執行單位，該公所</w:t>
      </w:r>
      <w:r w:rsidRPr="00A81A1F">
        <w:rPr>
          <w:rFonts w:hint="eastAsia"/>
        </w:rPr>
        <w:t>向苗栗縣政府</w:t>
      </w:r>
      <w:r w:rsidR="0006293A" w:rsidRPr="00A81A1F">
        <w:rPr>
          <w:rFonts w:hint="eastAsia"/>
        </w:rPr>
        <w:t>提報</w:t>
      </w:r>
      <w:r w:rsidR="00F90BFD" w:rsidRPr="00A81A1F">
        <w:rPr>
          <w:rFonts w:hint="eastAsia"/>
        </w:rPr>
        <w:t>計畫</w:t>
      </w:r>
      <w:r w:rsidR="0006293A" w:rsidRPr="00A81A1F">
        <w:rPr>
          <w:rFonts w:hint="eastAsia"/>
        </w:rPr>
        <w:t>書裡就</w:t>
      </w:r>
      <w:r w:rsidRPr="00A81A1F">
        <w:rPr>
          <w:rFonts w:hint="eastAsia"/>
        </w:rPr>
        <w:t>「</w:t>
      </w:r>
      <w:r w:rsidR="0006293A" w:rsidRPr="00A81A1F">
        <w:rPr>
          <w:rFonts w:hint="eastAsia"/>
        </w:rPr>
        <w:t>預期效益</w:t>
      </w:r>
      <w:r w:rsidRPr="00A81A1F">
        <w:rPr>
          <w:rFonts w:hint="eastAsia"/>
        </w:rPr>
        <w:t>」</w:t>
      </w:r>
      <w:r w:rsidR="0006293A" w:rsidRPr="00A81A1F">
        <w:rPr>
          <w:rFonts w:hint="eastAsia"/>
        </w:rPr>
        <w:t>部分，填寫「產業效益約5億元、觀光效益約2.5億元及每年5萬人次遊客量、健康促進250名/</w:t>
      </w:r>
      <w:r w:rsidRPr="00A81A1F">
        <w:rPr>
          <w:rFonts w:hint="eastAsia"/>
        </w:rPr>
        <w:t>日當地運動人口」等。經詢苗栗縣政府於府內篩選各單位提案時，如何審查具體效益，該府表示：「因提報時程緊湊，相關預期效益皆為概估；至於本府如何審查具體效益部分，本府依據執行注意事項於106年8月29日邀集府內簽准之工作小組成員(成員包含農業處、教育處、工務處、水利處、文化觀光局及環境保護局)召開內部審查會議，經工作小組成員審查評估後將案件作排序；後因變更</w:t>
      </w:r>
      <w:r w:rsidRPr="00A81A1F">
        <w:rPr>
          <w:rFonts w:hint="eastAsia"/>
        </w:rPr>
        <w:lastRenderedPageBreak/>
        <w:t>設計減少人工設施，相關效益須重新評估</w:t>
      </w:r>
      <w:r w:rsidR="00531B82" w:rsidRPr="00A81A1F">
        <w:rPr>
          <w:rFonts w:hint="eastAsia"/>
        </w:rPr>
        <w:t>。</w:t>
      </w:r>
      <w:r w:rsidRPr="00A81A1F">
        <w:rPr>
          <w:rFonts w:hint="eastAsia"/>
        </w:rPr>
        <w:t>」</w:t>
      </w:r>
    </w:p>
    <w:p w:rsidR="00531B82" w:rsidRPr="00A81A1F" w:rsidRDefault="00531B82" w:rsidP="00235024">
      <w:pPr>
        <w:pStyle w:val="3"/>
      </w:pPr>
      <w:r w:rsidRPr="00A81A1F">
        <w:rPr>
          <w:rFonts w:hint="eastAsia"/>
        </w:rPr>
        <w:t>惟查，</w:t>
      </w:r>
      <w:r w:rsidR="00690608" w:rsidRPr="00A81A1F">
        <w:rPr>
          <w:rFonts w:hint="eastAsia"/>
          <w:b/>
        </w:rPr>
        <w:t>苗栗縣大安溪濕地公園工程現址</w:t>
      </w:r>
      <w:r w:rsidR="00690608" w:rsidRPr="00A81A1F">
        <w:rPr>
          <w:rFonts w:hint="eastAsia"/>
        </w:rPr>
        <w:t>因位處偏遠，據卓蘭鎮公所稱，早期遭傾倒營建廢棄物，現地呈現荒煙蔓草之草澤地。然該地居住人口密度低、未接鄰交通幹道及自行車道，且比鄰私有農田及大安溪畔，</w:t>
      </w:r>
      <w:r w:rsidR="00690608" w:rsidRPr="00A81A1F">
        <w:rPr>
          <w:rFonts w:hint="eastAsia"/>
          <w:b/>
        </w:rPr>
        <w:t>基地環境與</w:t>
      </w:r>
      <w:r w:rsidR="00F90BFD" w:rsidRPr="00A81A1F">
        <w:rPr>
          <w:rFonts w:hint="eastAsia"/>
          <w:b/>
        </w:rPr>
        <w:t>該</w:t>
      </w:r>
      <w:r w:rsidR="00690608" w:rsidRPr="00A81A1F">
        <w:rPr>
          <w:rFonts w:hint="eastAsia"/>
          <w:b/>
        </w:rPr>
        <w:t>公所提報</w:t>
      </w:r>
      <w:r w:rsidR="00690608" w:rsidRPr="00A81A1F">
        <w:rPr>
          <w:rFonts w:hint="eastAsia"/>
        </w:rPr>
        <w:t>「產業效益約5億元、觀光效益約2.5億元及每年5萬人次遊客量、健康促進250名/日當地運動人口」，</w:t>
      </w:r>
      <w:r w:rsidR="00690608" w:rsidRPr="00A81A1F">
        <w:rPr>
          <w:rFonts w:hint="eastAsia"/>
          <w:b/>
        </w:rPr>
        <w:t>顯不相當</w:t>
      </w:r>
      <w:r w:rsidR="00690608" w:rsidRPr="00A81A1F">
        <w:rPr>
          <w:rFonts w:hint="eastAsia"/>
        </w:rPr>
        <w:t>。</w:t>
      </w:r>
      <w:r w:rsidR="00235024" w:rsidRPr="00A81A1F">
        <w:rPr>
          <w:rFonts w:hint="eastAsia"/>
        </w:rPr>
        <w:t>且查，106年8月31日，苗栗縣政府填寫【計畫提報階段:水利工程生態檢核自評表】勾選：「有」關注物種，但未填列物種名稱及相關生態補償措施，106年10月5日，卓蘭鎮公所填寫【計畫提報階段：水利工程快速棲地生態評估表-河川、區域排水】表格，於「生態特性」記載：有保育協會靠近</w:t>
      </w:r>
      <w:r w:rsidR="00BA763B" w:rsidRPr="00A81A1F">
        <w:rPr>
          <w:rFonts w:hint="eastAsia"/>
        </w:rPr>
        <w:t>苗</w:t>
      </w:r>
      <w:r w:rsidR="00235024" w:rsidRPr="00A81A1F">
        <w:rPr>
          <w:rFonts w:hint="eastAsia"/>
        </w:rPr>
        <w:t>140縣道紀錄石虎路殺情形。以上顯示，</w:t>
      </w:r>
      <w:r w:rsidR="00235024" w:rsidRPr="00A81A1F">
        <w:rPr>
          <w:rFonts w:hint="eastAsia"/>
          <w:b/>
        </w:rPr>
        <w:t>苗栗縣政府不僅未就預期效益提出審查意見，且明知該區域為石虎出沒地區，仍照案通過該提案計畫書</w:t>
      </w:r>
      <w:r w:rsidR="00235024" w:rsidRPr="00A81A1F">
        <w:rPr>
          <w:rFonts w:hint="eastAsia"/>
        </w:rPr>
        <w:t>，續送水利署</w:t>
      </w:r>
      <w:r w:rsidR="00F90BFD" w:rsidRPr="00A81A1F">
        <w:rPr>
          <w:rFonts w:hint="eastAsia"/>
        </w:rPr>
        <w:t>第二</w:t>
      </w:r>
      <w:r w:rsidR="00235024" w:rsidRPr="00A81A1F">
        <w:rPr>
          <w:rFonts w:hint="eastAsia"/>
        </w:rPr>
        <w:t>河川局評分，該府所稱「</w:t>
      </w:r>
      <w:r w:rsidR="00235024" w:rsidRPr="00A81A1F">
        <w:rPr>
          <w:rFonts w:hAnsi="標楷體"/>
        </w:rPr>
        <w:t>……</w:t>
      </w:r>
      <w:r w:rsidR="00235024" w:rsidRPr="00A81A1F">
        <w:rPr>
          <w:rFonts w:hint="eastAsia"/>
        </w:rPr>
        <w:t>後因變更設計減少人工設施，相關效益須重新評估。」應為事後</w:t>
      </w:r>
      <w:r w:rsidR="00F90BFD" w:rsidRPr="00A81A1F">
        <w:rPr>
          <w:rFonts w:hint="eastAsia"/>
        </w:rPr>
        <w:t>卸責</w:t>
      </w:r>
      <w:r w:rsidR="00235024" w:rsidRPr="00A81A1F">
        <w:rPr>
          <w:rFonts w:hint="eastAsia"/>
        </w:rPr>
        <w:t>之詞。</w:t>
      </w:r>
    </w:p>
    <w:p w:rsidR="00531B82" w:rsidRPr="00A81A1F" w:rsidRDefault="00531B82" w:rsidP="004C0110">
      <w:pPr>
        <w:pStyle w:val="3"/>
      </w:pPr>
      <w:r w:rsidRPr="00A81A1F">
        <w:rPr>
          <w:rFonts w:hint="eastAsia"/>
        </w:rPr>
        <w:t>綜上，</w:t>
      </w:r>
      <w:r w:rsidR="00D937E7" w:rsidRPr="00A81A1F">
        <w:rPr>
          <w:rFonts w:hint="eastAsia"/>
        </w:rPr>
        <w:t>苗栗縣政府為大安溪濕地公園案提案單位，就卓蘭鎮公所提報「產業效益5億元、觀光效益2.5億元及5萬人次遊客量」預期效益照單全收，未核實審查；明知鄰近苗140縣道有多起石虎路殺事件，仍忽視石虎大安溪流域覓食習性，未</w:t>
      </w:r>
      <w:r w:rsidR="004C0110" w:rsidRPr="00A81A1F">
        <w:rPr>
          <w:rFonts w:hint="eastAsia"/>
        </w:rPr>
        <w:t>未能責成該公所辦理生態補償措施，亦未於工程全生命週期落實生態檢核，核有疏失</w:t>
      </w:r>
      <w:r w:rsidRPr="00A81A1F">
        <w:rPr>
          <w:rFonts w:hint="eastAsia"/>
        </w:rPr>
        <w:t>。</w:t>
      </w:r>
    </w:p>
    <w:p w:rsidR="009813EC" w:rsidRPr="00A81A1F" w:rsidRDefault="009813EC" w:rsidP="009813EC">
      <w:pPr>
        <w:pStyle w:val="2"/>
        <w:rPr>
          <w:b/>
        </w:rPr>
      </w:pPr>
      <w:r w:rsidRPr="00A81A1F">
        <w:rPr>
          <w:rFonts w:hint="eastAsia"/>
          <w:b/>
        </w:rPr>
        <w:t>全國石虎路殺事件經統計有82件，其中苗栗縣境內即有61件，占全國74.4％，多數分布於省道、縣道及鄉道，且108年7月間即有6天內接連發生4件路殺事件，</w:t>
      </w:r>
      <w:r w:rsidRPr="00A81A1F">
        <w:rPr>
          <w:rFonts w:hint="eastAsia"/>
          <w:b/>
        </w:rPr>
        <w:lastRenderedPageBreak/>
        <w:t>顯見各級道路設計對一級保育類瀕臨絕種之石虎確有威脅，有立即改善缺失之必要，交通部公路總局、經濟部水利署、行政院農業委員會林務局及苗栗縣政府應依道路結構及周邊環境提出改善對策及採取必要措施，克盡保育瀕絕動物職責</w:t>
      </w:r>
    </w:p>
    <w:p w:rsidR="009813EC" w:rsidRPr="00A81A1F" w:rsidRDefault="00E37C19" w:rsidP="009813EC">
      <w:pPr>
        <w:pStyle w:val="3"/>
        <w:numPr>
          <w:ilvl w:val="2"/>
          <w:numId w:val="1"/>
        </w:numPr>
      </w:pPr>
      <w:r w:rsidRPr="00A81A1F">
        <w:rPr>
          <w:rFonts w:hint="eastAsia"/>
        </w:rPr>
        <w:t>按苗栗縣政府108年</w:t>
      </w:r>
      <w:r w:rsidR="00F90BFD" w:rsidRPr="00A81A1F">
        <w:rPr>
          <w:rFonts w:hint="eastAsia"/>
        </w:rPr>
        <w:t>6</w:t>
      </w:r>
      <w:r w:rsidRPr="00A81A1F">
        <w:rPr>
          <w:rFonts w:hint="eastAsia"/>
        </w:rPr>
        <w:t>月</w:t>
      </w:r>
      <w:r w:rsidR="00F90BFD" w:rsidRPr="00A81A1F">
        <w:rPr>
          <w:rFonts w:hint="eastAsia"/>
        </w:rPr>
        <w:t>11</w:t>
      </w:r>
      <w:r w:rsidRPr="00A81A1F">
        <w:rPr>
          <w:rFonts w:hint="eastAsia"/>
        </w:rPr>
        <w:t>日提供轄內石虎路殺統計數據</w:t>
      </w:r>
      <w:r w:rsidR="00F90BFD" w:rsidRPr="00A81A1F">
        <w:rPr>
          <w:rFonts w:hint="eastAsia"/>
        </w:rPr>
        <w:t>及7月案件通報</w:t>
      </w:r>
      <w:r w:rsidRPr="00A81A1F">
        <w:rPr>
          <w:rFonts w:hint="eastAsia"/>
        </w:rPr>
        <w:t>顯示，</w:t>
      </w:r>
      <w:r w:rsidR="009813EC" w:rsidRPr="00A81A1F">
        <w:rPr>
          <w:rFonts w:hint="eastAsia"/>
        </w:rPr>
        <w:t>統計</w:t>
      </w:r>
      <w:r w:rsidR="005C2CA5" w:rsidRPr="00A81A1F">
        <w:rPr>
          <w:rFonts w:hint="eastAsia"/>
        </w:rPr>
        <w:t>至108年8月5日為止</w:t>
      </w:r>
      <w:r w:rsidRPr="00A81A1F">
        <w:rPr>
          <w:rFonts w:hint="eastAsia"/>
        </w:rPr>
        <w:t>已達</w:t>
      </w:r>
      <w:r w:rsidR="009813EC" w:rsidRPr="00A81A1F">
        <w:rPr>
          <w:rFonts w:hint="eastAsia"/>
        </w:rPr>
        <w:t>61</w:t>
      </w:r>
      <w:r w:rsidR="009C3BD5" w:rsidRPr="00A81A1F">
        <w:rPr>
          <w:rFonts w:hint="eastAsia"/>
        </w:rPr>
        <w:t>件</w:t>
      </w:r>
      <w:r w:rsidR="009813EC" w:rsidRPr="00A81A1F">
        <w:rPr>
          <w:rStyle w:val="aff"/>
        </w:rPr>
        <w:footnoteReference w:id="6"/>
      </w:r>
      <w:r w:rsidR="009C3BD5" w:rsidRPr="00A81A1F">
        <w:rPr>
          <w:rFonts w:hint="eastAsia"/>
        </w:rPr>
        <w:t>。</w:t>
      </w:r>
      <w:r w:rsidR="009813EC" w:rsidRPr="00A81A1F">
        <w:rPr>
          <w:rFonts w:hint="eastAsia"/>
        </w:rPr>
        <w:t>其中位於苗栗縣境內臺1、3、6、13、61線等省道有21件、縣道有19件、鄉道有13件、國道有5件、其他如水防道路等有3件</w:t>
      </w:r>
      <w:r w:rsidR="006570C2" w:rsidRPr="00A81A1F">
        <w:rPr>
          <w:rStyle w:val="aff"/>
        </w:rPr>
        <w:footnoteReference w:id="7"/>
      </w:r>
      <w:r w:rsidR="009813EC" w:rsidRPr="00A81A1F">
        <w:rPr>
          <w:rFonts w:hint="eastAsia"/>
        </w:rPr>
        <w:t>。而108年7月間共有6起石虎路殺事件，1件位於苑裡鎮130縣道</w:t>
      </w:r>
      <w:r w:rsidR="009813EC" w:rsidRPr="00A81A1F">
        <w:t>7K</w:t>
      </w:r>
      <w:r w:rsidR="009813EC" w:rsidRPr="00A81A1F">
        <w:rPr>
          <w:rFonts w:hint="eastAsia"/>
        </w:rPr>
        <w:t>至</w:t>
      </w:r>
      <w:r w:rsidR="009813EC" w:rsidRPr="00A81A1F">
        <w:t>7.5K</w:t>
      </w:r>
      <w:r w:rsidR="009813EC" w:rsidRPr="00A81A1F">
        <w:rPr>
          <w:rFonts w:hint="eastAsia"/>
        </w:rPr>
        <w:t>處、1件位於後龍鎮勝利街，4件則於6天內接連發生，位於卓蘭鎮140縣道(2件在19.5K處、1件在25.5K處、</w:t>
      </w:r>
      <w:r w:rsidR="005C2CA5" w:rsidRPr="00A81A1F">
        <w:rPr>
          <w:rFonts w:hint="eastAsia"/>
        </w:rPr>
        <w:t>1件地點待確認</w:t>
      </w:r>
      <w:r w:rsidR="009813EC" w:rsidRPr="00A81A1F">
        <w:rPr>
          <w:rFonts w:hint="eastAsia"/>
        </w:rPr>
        <w:t>)。</w:t>
      </w:r>
    </w:p>
    <w:p w:rsidR="009813EC" w:rsidRPr="00A81A1F" w:rsidRDefault="009813EC" w:rsidP="009813EC">
      <w:pPr>
        <w:pStyle w:val="3"/>
        <w:numPr>
          <w:ilvl w:val="2"/>
          <w:numId w:val="1"/>
        </w:numPr>
      </w:pPr>
      <w:r w:rsidRPr="00A81A1F">
        <w:rPr>
          <w:rFonts w:hint="eastAsia"/>
        </w:rPr>
        <w:t>有關如何降低苗栗縣發生石虎路殺事件等情，詢據苗栗縣政府表示：「本府於林務局107年補助『國土綠網瀕危生物保育工作計畫』550萬元辦理『苗栗縣大尺度路殺風險評估、苗140縣道路殺改善建議分析』研究調查及『苗29鄉道友善環境動物通道工程。</w:t>
      </w:r>
      <w:r w:rsidRPr="00A81A1F">
        <w:rPr>
          <w:rFonts w:hint="eastAsia"/>
          <w:b/>
        </w:rPr>
        <w:t>本案採研究在前、施工在後方式緊密進行</w:t>
      </w:r>
      <w:r w:rsidRPr="00A81A1F">
        <w:rPr>
          <w:rFonts w:hint="eastAsia"/>
        </w:rPr>
        <w:t>，研究案經費200萬元、工程經費300萬元。有關研究案期中報告已於108年1月20日交付本府工務處、警察局作為苗140縣道路改善路殺設施規劃，本府並將於108年6月30日前完成期末報告審查；工程部分則於108年2月15日竣工，目前苗29鄉道路殺熱區已建構長504公尺圍網、動物光學警示器25具、補助動物攀爬木梯1座、防止石虎路殺大型LED警示牌2面，並配合路面下改造之2座水泥箱涵及2座水門，</w:t>
      </w:r>
      <w:r w:rsidRPr="00A81A1F">
        <w:rPr>
          <w:rFonts w:hint="eastAsia"/>
        </w:rPr>
        <w:lastRenderedPageBreak/>
        <w:t>引導石虎習慣利用安全的地下通道往返被道路切割之次生林與河川地，減輕路殺壓力。至於108年度計畫，因本府獲交通部同意補助1488萬元經費辦理『苗140縣道路殺改善工程</w:t>
      </w:r>
      <w:r w:rsidRPr="00A81A1F">
        <w:rPr>
          <w:rFonts w:hAnsi="標楷體" w:hint="eastAsia"/>
        </w:rPr>
        <w:t>』</w:t>
      </w:r>
      <w:r w:rsidRPr="00A81A1F">
        <w:rPr>
          <w:rFonts w:hint="eastAsia"/>
        </w:rPr>
        <w:t>，且『苗29鄉道第二期路殺改善工程</w:t>
      </w:r>
      <w:r w:rsidRPr="00A81A1F">
        <w:rPr>
          <w:rFonts w:hAnsi="標楷體" w:hint="eastAsia"/>
        </w:rPr>
        <w:t>』</w:t>
      </w:r>
      <w:r w:rsidRPr="00A81A1F">
        <w:rPr>
          <w:rFonts w:hint="eastAsia"/>
        </w:rPr>
        <w:t>980萬元經費，近期可望核定，不再由本計畫向林務局申請工程經費。惟保育主管單位仍有義務提供研究資料予道路或水利主管單位執行工程規劃，共同合作保育，且107年發包之</w:t>
      </w:r>
      <w:r w:rsidRPr="00A81A1F">
        <w:rPr>
          <w:rFonts w:hAnsi="標楷體" w:hint="eastAsia"/>
        </w:rPr>
        <w:t>『</w:t>
      </w:r>
      <w:r w:rsidRPr="00A81A1F">
        <w:rPr>
          <w:rFonts w:hint="eastAsia"/>
        </w:rPr>
        <w:t>苗29鄉道友善環境動物通道工程</w:t>
      </w:r>
      <w:r w:rsidRPr="00A81A1F">
        <w:rPr>
          <w:rFonts w:hAnsi="標楷體" w:hint="eastAsia"/>
        </w:rPr>
        <w:t>』</w:t>
      </w:r>
      <w:r w:rsidRPr="00A81A1F">
        <w:rPr>
          <w:rFonts w:hint="eastAsia"/>
        </w:rPr>
        <w:t>，仍應瞭解後續動物利用穿越情形，作為改善工程參考。因此，</w:t>
      </w:r>
      <w:r w:rsidRPr="00A81A1F">
        <w:rPr>
          <w:rFonts w:hint="eastAsia"/>
          <w:b/>
        </w:rPr>
        <w:t>後續苗128縣道路殺改善建議分析、苗29鄉道及苗140縣道改善工程施工中及施工後之監測及水環境施作區位分析，仍有必要持續進行，惟林務局對路殺改善工程已不再補助經費，希望水環境計畫施作區位之分析監測，能用水利署核撥經費；路殺改善工程及監測則由公路總局補助。另本府108年自籌500萬元辦理</w:t>
      </w:r>
      <w:r w:rsidRPr="00A81A1F">
        <w:rPr>
          <w:rFonts w:hint="eastAsia"/>
        </w:rPr>
        <w:t>『</w:t>
      </w:r>
      <w:r w:rsidRPr="00A81A1F">
        <w:rPr>
          <w:rFonts w:hint="eastAsia"/>
          <w:b/>
        </w:rPr>
        <w:t>苗栗石虎族群數量與分析調查』委託勞務案，但109年經費欠缺，仍須向林務局申請500萬元</w:t>
      </w:r>
      <w:r w:rsidRPr="00A81A1F">
        <w:rPr>
          <w:rFonts w:hint="eastAsia"/>
        </w:rPr>
        <w:t>。至於石虎危害雞舍因性質特殊，俟完成鄉村地區飼養500隻以下隻雞舍普查，再檢討所需經費，向林務局納入生態給付項下。」</w:t>
      </w:r>
    </w:p>
    <w:p w:rsidR="009813EC" w:rsidRPr="00A81A1F" w:rsidRDefault="009813EC" w:rsidP="009813EC">
      <w:pPr>
        <w:pStyle w:val="3"/>
        <w:numPr>
          <w:ilvl w:val="2"/>
          <w:numId w:val="1"/>
        </w:numPr>
      </w:pPr>
      <w:r w:rsidRPr="00A81A1F">
        <w:rPr>
          <w:rFonts w:hint="eastAsia"/>
        </w:rPr>
        <w:t>依據</w:t>
      </w:r>
      <w:r w:rsidRPr="00A81A1F">
        <w:rPr>
          <w:rFonts w:hint="eastAsia"/>
          <w:b/>
        </w:rPr>
        <w:t>特生中心</w:t>
      </w:r>
      <w:r w:rsidRPr="00A81A1F">
        <w:rPr>
          <w:rFonts w:hint="eastAsia"/>
        </w:rPr>
        <w:t>於本院詢問時提及：「</w:t>
      </w:r>
      <w:r w:rsidRPr="00A81A1F">
        <w:rPr>
          <w:rFonts w:hint="eastAsia"/>
          <w:b/>
        </w:rPr>
        <w:t>苗栗縣石虎活動範圍未若南投縣面積大，統計路殺案件卻較多</w:t>
      </w:r>
      <w:r w:rsidRPr="00A81A1F">
        <w:rPr>
          <w:rStyle w:val="aff"/>
        </w:rPr>
        <w:footnoteReference w:id="8"/>
      </w:r>
      <w:r w:rsidRPr="00A81A1F">
        <w:rPr>
          <w:rFonts w:hint="eastAsia"/>
        </w:rPr>
        <w:t>。」顯示苗栗縣正面臨交通發展及道路開發、棲地破碎化情形，導致淺山生態受衝擊，其中影響及於一級保育類動物石虎之棲地與活動範圍。此由苗栗縣轄內頻傳石虎路殺事件，迄今已達77件，尤者6天內4</w:t>
      </w:r>
      <w:r w:rsidRPr="00A81A1F">
        <w:rPr>
          <w:rFonts w:hint="eastAsia"/>
        </w:rPr>
        <w:lastRenderedPageBreak/>
        <w:t>件路殺事件皆位於140縣道，其中2地點相同，不證自明。雖苗栗縣政府表示，相關研究成果尚待施工經費持續挹注以利執行，亦須持續生態監測，確認成效，惟石虎族群數量已屆保育類第一等級，該府除持續爭取公路總局、水利署及林務局等相關部會之經費協助，於經費未到位前，對於苗29鄉道、苗128縣道、苗140縣道等高風險路段，允應立即採取速限取締或相關可即刻改善之措施，以盡地方主管機關之責。</w:t>
      </w:r>
    </w:p>
    <w:p w:rsidR="001A0F52" w:rsidRPr="00A81A1F" w:rsidRDefault="009813EC" w:rsidP="009813EC">
      <w:pPr>
        <w:pStyle w:val="3"/>
      </w:pPr>
      <w:r w:rsidRPr="00A81A1F">
        <w:rPr>
          <w:rFonts w:hint="eastAsia"/>
        </w:rPr>
        <w:t>綜上，全國石虎路殺事件經統計有82件，其中苗栗縣境內即有61件，占全國74.4％，多數分布於省道、縣道及鄉道，且108年7月間即有6天內接連發生4件路殺事件，顯見各級道路設計對一級保育類瀕臨絕種之石虎確有威脅，有立即改善缺失之必要，交通部公路總局、經濟部水利署、行政院農業委員會林務局及苗栗縣政府應依道路結構及周邊環境提出改善對策及採取必要措施，克盡保育瀕絕動物職責</w:t>
      </w:r>
      <w:r w:rsidR="003F2AA7" w:rsidRPr="00A81A1F">
        <w:rPr>
          <w:rFonts w:hint="eastAsia"/>
        </w:rPr>
        <w:t>。</w:t>
      </w:r>
    </w:p>
    <w:p w:rsidR="00AC209E" w:rsidRPr="00A81A1F" w:rsidRDefault="00533EB1" w:rsidP="00533EB1">
      <w:pPr>
        <w:pStyle w:val="2"/>
      </w:pPr>
      <w:r w:rsidRPr="00A81A1F">
        <w:rPr>
          <w:rFonts w:hint="eastAsia"/>
          <w:b/>
        </w:rPr>
        <w:t>苗栗縣石虎保育條例草案並未「限制私有地開發及公告劃設保護區」，而係規範苗栗縣政府興辦之公共工程，應先行生態諮詢及生態補償措施程序、賦予友善石虎措施補助法源。苗栗縣政府未來推動石虎相關保育政策，允應就錯誤訊息積極澄清，加強溝通，以正視聽</w:t>
      </w:r>
    </w:p>
    <w:p w:rsidR="00F202F5" w:rsidRPr="00A81A1F" w:rsidRDefault="00277E70" w:rsidP="00F202F5">
      <w:pPr>
        <w:pStyle w:val="3"/>
      </w:pPr>
      <w:r w:rsidRPr="00A81A1F">
        <w:rPr>
          <w:rFonts w:hint="eastAsia"/>
        </w:rPr>
        <w:t>經查，苗栗縣石虎保育條例草案前於107年5月提送</w:t>
      </w:r>
      <w:r w:rsidR="00F202F5" w:rsidRPr="00A81A1F">
        <w:rPr>
          <w:rFonts w:hint="eastAsia"/>
        </w:rPr>
        <w:t>至</w:t>
      </w:r>
      <w:r w:rsidRPr="00A81A1F">
        <w:rPr>
          <w:rFonts w:hint="eastAsia"/>
        </w:rPr>
        <w:t>苗栗縣議會審查後退回。案經修正後再送交議會，仍於108年6月4日第二次遭退回。</w:t>
      </w:r>
      <w:r w:rsidR="00F202F5" w:rsidRPr="00A81A1F">
        <w:rPr>
          <w:rFonts w:hint="eastAsia"/>
        </w:rPr>
        <w:t>苗栗縣石虎保育條例草案雖</w:t>
      </w:r>
      <w:r w:rsidRPr="00A81A1F">
        <w:rPr>
          <w:rFonts w:hint="eastAsia"/>
        </w:rPr>
        <w:t>無罰則約束</w:t>
      </w:r>
      <w:r w:rsidR="00F202F5" w:rsidRPr="00A81A1F">
        <w:rPr>
          <w:rFonts w:hint="eastAsia"/>
        </w:rPr>
        <w:t>，但因涉及規範公共工程開發行為及需踐行保育程序，且依據苗栗縣政府提供之「</w:t>
      </w:r>
      <w:r w:rsidR="00F202F5" w:rsidRPr="00A81A1F">
        <w:rPr>
          <w:rFonts w:hint="eastAsia"/>
          <w:b/>
        </w:rPr>
        <w:t>苗栗縣石虎重要棲地及潛在棲地</w:t>
      </w:r>
      <w:r w:rsidR="00F202F5" w:rsidRPr="00A81A1F">
        <w:rPr>
          <w:rFonts w:hint="eastAsia"/>
        </w:rPr>
        <w:t>」分布圖</w:t>
      </w:r>
      <w:r w:rsidR="00F202F5" w:rsidRPr="00A81A1F">
        <w:rPr>
          <w:rFonts w:hint="eastAsia"/>
        </w:rPr>
        <w:lastRenderedPageBreak/>
        <w:t>顯示，苗栗縣除竹南鎮</w:t>
      </w:r>
      <w:r w:rsidR="00F970EA" w:rsidRPr="00A81A1F">
        <w:rPr>
          <w:rFonts w:hint="eastAsia"/>
        </w:rPr>
        <w:t>、南庄鄉、泰安鄉</w:t>
      </w:r>
      <w:r w:rsidR="00F202F5" w:rsidRPr="00A81A1F">
        <w:rPr>
          <w:rFonts w:hint="eastAsia"/>
        </w:rPr>
        <w:t>以外，</w:t>
      </w:r>
      <w:r w:rsidR="00F202F5" w:rsidRPr="00A81A1F">
        <w:rPr>
          <w:rFonts w:hint="eastAsia"/>
          <w:b/>
        </w:rPr>
        <w:t>其餘鄉鎮市</w:t>
      </w:r>
      <w:r w:rsidR="00F970EA" w:rsidRPr="00A81A1F">
        <w:rPr>
          <w:rFonts w:hint="eastAsia"/>
          <w:b/>
        </w:rPr>
        <w:t>有部</w:t>
      </w:r>
      <w:r w:rsidR="00FF5E39" w:rsidRPr="00A81A1F">
        <w:rPr>
          <w:rFonts w:hint="eastAsia"/>
          <w:b/>
        </w:rPr>
        <w:t>分</w:t>
      </w:r>
      <w:r w:rsidR="00F970EA" w:rsidRPr="00A81A1F">
        <w:rPr>
          <w:rFonts w:hint="eastAsia"/>
          <w:b/>
        </w:rPr>
        <w:t>重疊或全區重疊於</w:t>
      </w:r>
      <w:r w:rsidR="00F202F5" w:rsidRPr="00A81A1F">
        <w:rPr>
          <w:rFonts w:hint="eastAsia"/>
          <w:b/>
        </w:rPr>
        <w:t>石虎重要棲地</w:t>
      </w:r>
      <w:r w:rsidR="00F970EA" w:rsidRPr="00A81A1F">
        <w:rPr>
          <w:rFonts w:hint="eastAsia"/>
          <w:b/>
        </w:rPr>
        <w:t>情形</w:t>
      </w:r>
      <w:r w:rsidR="00F202F5" w:rsidRPr="00A81A1F">
        <w:rPr>
          <w:rFonts w:hint="eastAsia"/>
          <w:b/>
        </w:rPr>
        <w:t>，因而引發民眾擔憂</w:t>
      </w:r>
      <w:r w:rsidR="00F970EA" w:rsidRPr="00A81A1F">
        <w:rPr>
          <w:rFonts w:hint="eastAsia"/>
          <w:b/>
        </w:rPr>
        <w:t>遭影響土地使用權益、未來</w:t>
      </w:r>
      <w:r w:rsidR="00F202F5" w:rsidRPr="00A81A1F">
        <w:rPr>
          <w:rFonts w:hint="eastAsia"/>
          <w:b/>
        </w:rPr>
        <w:t>開發受阻</w:t>
      </w:r>
      <w:r w:rsidR="00F970EA" w:rsidRPr="00A81A1F">
        <w:rPr>
          <w:rFonts w:hint="eastAsia"/>
          <w:b/>
        </w:rPr>
        <w:t>，因而在地居民多為反對立場</w:t>
      </w:r>
      <w:r w:rsidRPr="00A81A1F">
        <w:rPr>
          <w:rFonts w:hint="eastAsia"/>
        </w:rPr>
        <w:t>。</w:t>
      </w:r>
    </w:p>
    <w:p w:rsidR="0070383E" w:rsidRPr="00A81A1F" w:rsidRDefault="00277E70" w:rsidP="00F202F5">
      <w:pPr>
        <w:pStyle w:val="3"/>
      </w:pPr>
      <w:r w:rsidRPr="00A81A1F">
        <w:rPr>
          <w:rFonts w:hint="eastAsia"/>
        </w:rPr>
        <w:t>有關苗栗縣石虎保育自治條例草案是否涉及私有地公告劃設</w:t>
      </w:r>
      <w:r w:rsidR="00F970EA" w:rsidRPr="00A81A1F">
        <w:rPr>
          <w:rFonts w:hint="eastAsia"/>
        </w:rPr>
        <w:t>石虎重要棲地或保護區</w:t>
      </w:r>
      <w:r w:rsidRPr="00A81A1F">
        <w:rPr>
          <w:rFonts w:hint="eastAsia"/>
        </w:rPr>
        <w:t>一事，詢據苗栗縣政府表示：「苗栗縣石虎保育條例草案並無『私有地將受限制無法開發』及『私有地將被公告劃設，影響財產權』等情事。本條例未對中央主管機關管轄及人民私有地之建設及開發案有所限制規範，而是限制規範本府興辦之公共工程，及著重人類活動的管理，透過政府機關委託學術研究調查已知石虎利用棲地之在地社區或個人合作方式，補助成立保護石虎巡守隊及轉型友善環境耕作經費，結合社區民眾自主參與保育工作，讓人主動愛護石虎、願意保護石虎。至於在公部門方面，規範在使用石虎利用棲地興辦達到一定規模之公共工程時，事先及施工階段必須向石虎生態保育背景專家諮詢之機制，充分瞭解公共工程開發對石虎影響之程度，作成是否需要迴避、減量，抑或有其他生態補償設施等周延之規劃，以降低開發行為對棲息當地之石虎衝擊，避免棲地惡化及防止路殺；也鼓勵本府以外之興辦事業申請人比照辦理。」</w:t>
      </w:r>
    </w:p>
    <w:p w:rsidR="00277E70" w:rsidRPr="00A81A1F" w:rsidRDefault="0065182C" w:rsidP="0065182C">
      <w:pPr>
        <w:pStyle w:val="3"/>
      </w:pPr>
      <w:r w:rsidRPr="00A81A1F">
        <w:rPr>
          <w:rFonts w:hint="eastAsia"/>
        </w:rPr>
        <w:t>有關棲地保護一事，</w:t>
      </w:r>
      <w:r w:rsidR="00975162" w:rsidRPr="00A81A1F">
        <w:rPr>
          <w:rFonts w:hint="eastAsia"/>
        </w:rPr>
        <w:t>另詢據</w:t>
      </w:r>
      <w:r w:rsidR="00975162" w:rsidRPr="00A81A1F">
        <w:rPr>
          <w:rFonts w:hint="eastAsia"/>
          <w:b/>
        </w:rPr>
        <w:t>特生中心表示</w:t>
      </w:r>
      <w:r w:rsidRPr="00A81A1F">
        <w:rPr>
          <w:rFonts w:hint="eastAsia"/>
        </w:rPr>
        <w:t>略以</w:t>
      </w:r>
      <w:r w:rsidR="00975162" w:rsidRPr="00A81A1F">
        <w:rPr>
          <w:rFonts w:hint="eastAsia"/>
        </w:rPr>
        <w:t>，</w:t>
      </w:r>
      <w:r w:rsidRPr="00A81A1F">
        <w:rPr>
          <w:rFonts w:hint="eastAsia"/>
        </w:rPr>
        <w:t>因石虎的分布範圍極高比例為私有地，無法以保護區概念進行劃設。</w:t>
      </w:r>
      <w:r w:rsidRPr="00A81A1F">
        <w:rPr>
          <w:rFonts w:hint="eastAsia"/>
          <w:b/>
        </w:rPr>
        <w:t>以「公開」方式讓許多開發案在環評階段了解有石虎議題，及早提出相對應「生態補償」措施，應可減低私有地之開發權益和石虎保育之衝突</w:t>
      </w:r>
      <w:r w:rsidRPr="00A81A1F">
        <w:rPr>
          <w:rFonts w:hint="eastAsia"/>
        </w:rPr>
        <w:t>。詢據</w:t>
      </w:r>
      <w:r w:rsidRPr="00A81A1F">
        <w:rPr>
          <w:rFonts w:hint="eastAsia"/>
          <w:b/>
        </w:rPr>
        <w:t>林務局表示</w:t>
      </w:r>
      <w:r w:rsidRPr="00A81A1F">
        <w:rPr>
          <w:rFonts w:hint="eastAsia"/>
        </w:rPr>
        <w:t>略以，因石虎分布點不僅限於國有林地，私有土地仍為其活動及利用區域，</w:t>
      </w:r>
      <w:r w:rsidRPr="00A81A1F">
        <w:rPr>
          <w:rFonts w:hint="eastAsia"/>
        </w:rPr>
        <w:lastRenderedPageBreak/>
        <w:t>惟私有土地納入依法公告之「野生動物重要棲息環境」，將影響人民土地使用權益，在地居民多持反對立場，爰</w:t>
      </w:r>
      <w:r w:rsidR="00FF5E39" w:rsidRPr="00A81A1F">
        <w:rPr>
          <w:rFonts w:hint="eastAsia"/>
        </w:rPr>
        <w:t>特生中心</w:t>
      </w:r>
      <w:r w:rsidRPr="00A81A1F">
        <w:rPr>
          <w:rFonts w:hint="eastAsia"/>
        </w:rPr>
        <w:t>另預計就苗栗、南投等石虎可能分布之地區（含私有土地），將利用相關石虎調查資料，及近年來所紀錄之石虎路殺點位資料，評估規劃出「潛在之石虎棲地範圍」，並以「公開該範圍圖資」之方式周知大眾。又</w:t>
      </w:r>
      <w:r w:rsidRPr="00A81A1F">
        <w:rPr>
          <w:rFonts w:hint="eastAsia"/>
          <w:b/>
        </w:rPr>
        <w:t>「開發行為環境影響評估作業準則」第10條第2項規定，進行環境品質現況調查應優先引用政府機關已公布之最新資料，或其他單位長期調查累積之具代表性資料</w:t>
      </w:r>
      <w:r w:rsidRPr="00A81A1F">
        <w:rPr>
          <w:rFonts w:hint="eastAsia"/>
        </w:rPr>
        <w:t>。故公開石虎棲地分布區域，對於開發範圍涉及石虎棲地之保護具有助益，「公開」與「公告劃設」兩者並行尚無抵觸。</w:t>
      </w:r>
      <w:r w:rsidRPr="00A81A1F">
        <w:rPr>
          <w:rFonts w:hint="eastAsia"/>
          <w:b/>
        </w:rPr>
        <w:t>是以，石虎屬瀕臨絕種第一級保育類動物，基於民意考量上，倘未來係以「公開」重要或潛在棲地，而非「公告劃設」，仍待苗栗縣政府積極溝通、宣導，避免錯誤訊息</w:t>
      </w:r>
      <w:r w:rsidR="00DF25D6" w:rsidRPr="00A81A1F">
        <w:rPr>
          <w:rFonts w:hint="eastAsia"/>
          <w:b/>
        </w:rPr>
        <w:t>衍生紛爭</w:t>
      </w:r>
      <w:r w:rsidRPr="00A81A1F">
        <w:rPr>
          <w:rFonts w:hint="eastAsia"/>
        </w:rPr>
        <w:t>。</w:t>
      </w:r>
    </w:p>
    <w:p w:rsidR="002E1EC6" w:rsidRPr="00A81A1F" w:rsidRDefault="002E1EC6" w:rsidP="00277E70">
      <w:pPr>
        <w:pStyle w:val="3"/>
      </w:pPr>
      <w:r w:rsidRPr="00A81A1F">
        <w:rPr>
          <w:rFonts w:hint="eastAsia"/>
        </w:rPr>
        <w:t>綜上，苗栗縣石虎保育條例草案並未「限制私有地開發及公告劃設保護區」，而係規範苗栗縣政府興辦之公共工程，應先行生態諮詢及生態補償措施程序、賦予友善石虎措施補助法源。苗栗縣政府未來推動石虎相關保育政策，允應就錯誤訊息積極澄清，加強溝通，以正視聽。</w:t>
      </w:r>
    </w:p>
    <w:p w:rsidR="00AC209E" w:rsidRPr="00A81A1F" w:rsidRDefault="00001237" w:rsidP="00533EB1">
      <w:pPr>
        <w:pStyle w:val="2"/>
      </w:pPr>
      <w:r w:rsidRPr="00A81A1F">
        <w:rPr>
          <w:rFonts w:hint="eastAsia"/>
          <w:b/>
        </w:rPr>
        <w:t>苗栗縣</w:t>
      </w:r>
      <w:r w:rsidR="00533EB1" w:rsidRPr="00A81A1F">
        <w:rPr>
          <w:rFonts w:hint="eastAsia"/>
          <w:b/>
        </w:rPr>
        <w:t>卓蘭鎮公所為「苗栗縣大安溪濕地公園案」執行單位，本為改善營建廢棄物掩埋情況，立意良善，卻提報超乎預期之效益評估，遭批</w:t>
      </w:r>
      <w:r w:rsidR="002578A2" w:rsidRPr="00A81A1F">
        <w:rPr>
          <w:rFonts w:hint="eastAsia"/>
          <w:b/>
        </w:rPr>
        <w:t>破壞石虎棲地</w:t>
      </w:r>
      <w:r w:rsidR="00533EB1" w:rsidRPr="00A81A1F">
        <w:rPr>
          <w:rFonts w:hint="eastAsia"/>
          <w:b/>
        </w:rPr>
        <w:t>；明知鄰近</w:t>
      </w:r>
      <w:r w:rsidR="00441232" w:rsidRPr="00A81A1F">
        <w:rPr>
          <w:rFonts w:hint="eastAsia"/>
          <w:b/>
        </w:rPr>
        <w:t>苗</w:t>
      </w:r>
      <w:r w:rsidR="00533EB1" w:rsidRPr="00A81A1F">
        <w:rPr>
          <w:rFonts w:hint="eastAsia"/>
          <w:b/>
        </w:rPr>
        <w:t>140縣道有多起</w:t>
      </w:r>
      <w:r w:rsidR="00733BF2" w:rsidRPr="00A81A1F">
        <w:rPr>
          <w:rFonts w:hint="eastAsia"/>
          <w:b/>
        </w:rPr>
        <w:t>石虎</w:t>
      </w:r>
      <w:r w:rsidR="00533EB1" w:rsidRPr="00A81A1F">
        <w:rPr>
          <w:rFonts w:hint="eastAsia"/>
          <w:b/>
        </w:rPr>
        <w:t>路殺事件，卻於檢核表記載「無關注物種」，</w:t>
      </w:r>
      <w:r w:rsidR="00733BF2" w:rsidRPr="00A81A1F">
        <w:rPr>
          <w:rFonts w:hint="eastAsia"/>
          <w:b/>
        </w:rPr>
        <w:t>無</w:t>
      </w:r>
      <w:r w:rsidR="00533EB1" w:rsidRPr="00A81A1F">
        <w:rPr>
          <w:rFonts w:hint="eastAsia"/>
          <w:b/>
        </w:rPr>
        <w:t>相關生態補償措施</w:t>
      </w:r>
      <w:r w:rsidR="00733BF2" w:rsidRPr="00A81A1F">
        <w:rPr>
          <w:rFonts w:hint="eastAsia"/>
          <w:b/>
        </w:rPr>
        <w:t>即逕予</w:t>
      </w:r>
      <w:r w:rsidR="00533EB1" w:rsidRPr="00A81A1F">
        <w:rPr>
          <w:rFonts w:hint="eastAsia"/>
          <w:b/>
        </w:rPr>
        <w:t>發包施工，現況三面光溝渠反成動物陷阱、泥沙逕流漫淹、水池優養化，且恐無法負擔</w:t>
      </w:r>
      <w:r w:rsidR="00733BF2" w:rsidRPr="00A81A1F">
        <w:rPr>
          <w:rFonts w:hint="eastAsia"/>
          <w:b/>
        </w:rPr>
        <w:t>後續</w:t>
      </w:r>
      <w:r w:rsidR="00533EB1" w:rsidRPr="00A81A1F">
        <w:rPr>
          <w:rFonts w:hint="eastAsia"/>
          <w:b/>
        </w:rPr>
        <w:t>電燈及維護</w:t>
      </w:r>
      <w:r w:rsidR="00733BF2" w:rsidRPr="00A81A1F">
        <w:rPr>
          <w:rFonts w:hint="eastAsia"/>
          <w:b/>
        </w:rPr>
        <w:t>管理費用</w:t>
      </w:r>
      <w:r w:rsidR="00533EB1" w:rsidRPr="00A81A1F">
        <w:rPr>
          <w:rFonts w:hint="eastAsia"/>
          <w:b/>
        </w:rPr>
        <w:t>等情，顯有疏失</w:t>
      </w:r>
    </w:p>
    <w:p w:rsidR="00CD7C4D" w:rsidRPr="00A81A1F" w:rsidRDefault="00CD7C4D" w:rsidP="00CD7C4D">
      <w:pPr>
        <w:pStyle w:val="3"/>
      </w:pPr>
      <w:r w:rsidRPr="00A81A1F">
        <w:rPr>
          <w:rFonts w:hint="eastAsia"/>
        </w:rPr>
        <w:lastRenderedPageBreak/>
        <w:t>「全國水環境改善計畫執行作業注意事項」(106年8月22日版)第12點明定各直轄市、縣(市)政府為水環境計畫提案單位，受理所屬有關單位、鄉（鎮、市、區）公所及社區組織等意見，建立共識後納入整體計畫工作計畫書。是以，卓蘭鎮公所為苗栗縣大安溪濕地公園案實際提案及執行單位。</w:t>
      </w:r>
    </w:p>
    <w:p w:rsidR="00113EB5" w:rsidRPr="00A81A1F" w:rsidRDefault="00CD7C4D" w:rsidP="00CD7C4D">
      <w:pPr>
        <w:pStyle w:val="3"/>
      </w:pPr>
      <w:r w:rsidRPr="00A81A1F">
        <w:rPr>
          <w:rFonts w:hint="eastAsia"/>
        </w:rPr>
        <w:t>卓蘭鎮公所接受本院詢問時表示，本案基地早期遭傾倒營建廢棄物，係為管理土地及提供民眾休閒去處，方主動辦理相關土地撥用程序，並規劃整理為溼地公園，立意良善；</w:t>
      </w:r>
      <w:r w:rsidRPr="00A81A1F">
        <w:rPr>
          <w:rFonts w:hint="eastAsia"/>
          <w:b/>
        </w:rPr>
        <w:t>提報「產業效益約5億元、觀光效益約2.5億元及每年5萬人次遊客量、健康促進250名/日當地運動人口」係</w:t>
      </w:r>
      <w:r w:rsidR="00666F80" w:rsidRPr="00A81A1F">
        <w:rPr>
          <w:rFonts w:hint="eastAsia"/>
          <w:b/>
        </w:rPr>
        <w:t>指</w:t>
      </w:r>
      <w:r w:rsidRPr="00A81A1F">
        <w:rPr>
          <w:rFonts w:hint="eastAsia"/>
          <w:b/>
        </w:rPr>
        <w:t>工程完工後之預估效益等語</w:t>
      </w:r>
      <w:r w:rsidRPr="00A81A1F">
        <w:rPr>
          <w:rFonts w:hint="eastAsia"/>
        </w:rPr>
        <w:t>。</w:t>
      </w:r>
    </w:p>
    <w:p w:rsidR="00666F80" w:rsidRPr="00A81A1F" w:rsidRDefault="00666F80" w:rsidP="00666F80">
      <w:pPr>
        <w:pStyle w:val="3"/>
      </w:pPr>
      <w:r w:rsidRPr="00A81A1F">
        <w:rPr>
          <w:rFonts w:hint="eastAsia"/>
        </w:rPr>
        <w:t>惟查，苗栗縣大安溪濕地公園案自苗栗縣政府府內簡報評選階段，乃至水利署複評階段，持續有審查委員建議應朝減量設計、避免硬體工程及應盤點石虎生態資源及注意石虎利用棲地，以及卓蘭鎮公所明知鄰近苗140縣道有路殺案件，卻仍於自主檢核表勾選「無關注物種」等情，已如前述。而現地經本院履勘發現，三面光溝渠反成動物陷阱、泥沙逕流漫淹、土壤含水量相當高而致植生不易、石虎造型生態水池優養化嚴重，且</w:t>
      </w:r>
      <w:r w:rsidRPr="00A81A1F">
        <w:rPr>
          <w:rFonts w:hint="eastAsia"/>
          <w:b/>
        </w:rPr>
        <w:t>卓蘭鎮公所亦於現場表明，未來恐無法負擔電燈</w:t>
      </w:r>
      <w:r w:rsidR="00B30A44" w:rsidRPr="00A81A1F">
        <w:rPr>
          <w:rFonts w:hint="eastAsia"/>
          <w:b/>
        </w:rPr>
        <w:t>之電費</w:t>
      </w:r>
      <w:r w:rsidRPr="00A81A1F">
        <w:rPr>
          <w:rFonts w:hint="eastAsia"/>
          <w:b/>
        </w:rPr>
        <w:t>及</w:t>
      </w:r>
      <w:r w:rsidR="00B30A44" w:rsidRPr="00A81A1F">
        <w:rPr>
          <w:rFonts w:hint="eastAsia"/>
          <w:b/>
        </w:rPr>
        <w:t>相關</w:t>
      </w:r>
      <w:r w:rsidRPr="00A81A1F">
        <w:rPr>
          <w:rFonts w:hint="eastAsia"/>
          <w:b/>
        </w:rPr>
        <w:t>維護</w:t>
      </w:r>
      <w:r w:rsidR="00B30A44" w:rsidRPr="00A81A1F">
        <w:rPr>
          <w:rFonts w:hint="eastAsia"/>
          <w:b/>
        </w:rPr>
        <w:t>管理費用</w:t>
      </w:r>
      <w:r w:rsidR="00176B9A" w:rsidRPr="00A81A1F">
        <w:rPr>
          <w:rFonts w:hint="eastAsia"/>
        </w:rPr>
        <w:t>。</w:t>
      </w:r>
    </w:p>
    <w:tbl>
      <w:tblPr>
        <w:tblStyle w:val="af6"/>
        <w:tblW w:w="0" w:type="auto"/>
        <w:tblInd w:w="1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99"/>
      </w:tblGrid>
      <w:tr w:rsidR="00A81A1F" w:rsidRPr="00A81A1F" w:rsidTr="00B80870">
        <w:tc>
          <w:tcPr>
            <w:tcW w:w="7699" w:type="dxa"/>
          </w:tcPr>
          <w:p w:rsidR="00EF017C" w:rsidRPr="00A81A1F" w:rsidRDefault="00490B78" w:rsidP="00490B78">
            <w:pPr>
              <w:pStyle w:val="3"/>
              <w:numPr>
                <w:ilvl w:val="0"/>
                <w:numId w:val="0"/>
              </w:numPr>
              <w:jc w:val="center"/>
            </w:pPr>
            <w:r w:rsidRPr="00A81A1F">
              <w:rPr>
                <w:noProof/>
              </w:rPr>
              <w:lastRenderedPageBreak/>
              <w:drawing>
                <wp:inline distT="0" distB="0" distL="0" distR="0" wp14:anchorId="6B0C7A49" wp14:editId="58BC262C">
                  <wp:extent cx="4179600" cy="2355279"/>
                  <wp:effectExtent l="0" t="0" r="0" b="6985"/>
                  <wp:docPr id="13" name="圖片 13" descr="D:\●u●-1080225-石虎路殺案(1080800049)\05-調查報告\委員提供照片\1080124 (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u●-1080225-石虎路殺案(1080800049)\05-調查報告\委員提供照片\1080124 (11).jpeg"/>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4179600" cy="2355279"/>
                          </a:xfrm>
                          <a:prstGeom prst="rect">
                            <a:avLst/>
                          </a:prstGeom>
                          <a:noFill/>
                          <a:ln>
                            <a:noFill/>
                          </a:ln>
                        </pic:spPr>
                      </pic:pic>
                    </a:graphicData>
                  </a:graphic>
                </wp:inline>
              </w:drawing>
            </w:r>
          </w:p>
          <w:p w:rsidR="009845E8" w:rsidRPr="00A81A1F" w:rsidRDefault="009845E8" w:rsidP="009845E8">
            <w:pPr>
              <w:pStyle w:val="a5"/>
              <w:spacing w:before="0" w:after="0" w:line="360" w:lineRule="exact"/>
              <w:ind w:firstLine="2"/>
              <w:jc w:val="left"/>
            </w:pPr>
            <w:r w:rsidRPr="00A81A1F">
              <w:rPr>
                <w:rFonts w:hint="eastAsia"/>
              </w:rPr>
              <w:t>【本案濕地與土推棄置處相對位置圖】</w:t>
            </w:r>
          </w:p>
          <w:p w:rsidR="009845E8" w:rsidRPr="00A81A1F" w:rsidRDefault="009845E8" w:rsidP="009845E8">
            <w:pPr>
              <w:spacing w:line="360" w:lineRule="exact"/>
              <w:ind w:firstLineChars="160" w:firstLine="480"/>
            </w:pPr>
            <w:r w:rsidRPr="00A81A1F">
              <w:rPr>
                <w:rFonts w:hint="eastAsia"/>
                <w:sz w:val="28"/>
              </w:rPr>
              <w:t>資料來源：本院108年1月24日履勘所得資料</w:t>
            </w:r>
          </w:p>
        </w:tc>
      </w:tr>
      <w:tr w:rsidR="00A81A1F" w:rsidRPr="00A81A1F" w:rsidTr="00B80870">
        <w:tc>
          <w:tcPr>
            <w:tcW w:w="7699" w:type="dxa"/>
          </w:tcPr>
          <w:p w:rsidR="00490B78" w:rsidRPr="00A81A1F" w:rsidRDefault="00490B78" w:rsidP="00490B78">
            <w:pPr>
              <w:pStyle w:val="3"/>
              <w:numPr>
                <w:ilvl w:val="0"/>
                <w:numId w:val="0"/>
              </w:numPr>
              <w:jc w:val="center"/>
              <w:rPr>
                <w:noProof/>
              </w:rPr>
            </w:pPr>
            <w:r w:rsidRPr="00A81A1F">
              <w:rPr>
                <w:noProof/>
              </w:rPr>
              <w:drawing>
                <wp:inline distT="0" distB="0" distL="0" distR="0" wp14:anchorId="4511564D" wp14:editId="4528AC87">
                  <wp:extent cx="4178105" cy="2338168"/>
                  <wp:effectExtent l="0" t="0" r="0" b="5080"/>
                  <wp:docPr id="6" name="圖片 6" descr="D:\●u●-1080225-石虎路殺案(1080800049)\05-調查報告\委員提供照片\1080124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u●-1080225-石虎路殺案(1080800049)\05-調查報告\委員提供照片\1080124 (4).jpeg"/>
                          <pic:cNvPicPr>
                            <a:picLocks noChangeAspect="1" noChangeArrowheads="1"/>
                          </pic:cNvPicPr>
                        </pic:nvPicPr>
                        <pic:blipFill>
                          <a:blip r:embed="rId11" cstate="email">
                            <a:extLst>
                              <a:ext uri="{BEBA8EAE-BF5A-486C-A8C5-ECC9F3942E4B}">
                                <a14:imgProps xmlns:a14="http://schemas.microsoft.com/office/drawing/2010/main">
                                  <a14:imgLayer r:embed="rId12">
                                    <a14:imgEffect>
                                      <a14:brightnessContrast contrast="40000"/>
                                    </a14:imgEffect>
                                  </a14:imgLayer>
                                </a14:imgProps>
                              </a:ext>
                              <a:ext uri="{28A0092B-C50C-407E-A947-70E740481C1C}">
                                <a14:useLocalDpi xmlns:a14="http://schemas.microsoft.com/office/drawing/2010/main"/>
                              </a:ext>
                            </a:extLst>
                          </a:blip>
                          <a:srcRect/>
                          <a:stretch>
                            <a:fillRect/>
                          </a:stretch>
                        </pic:blipFill>
                        <pic:spPr bwMode="auto">
                          <a:xfrm>
                            <a:off x="0" y="0"/>
                            <a:ext cx="4189652" cy="2344630"/>
                          </a:xfrm>
                          <a:prstGeom prst="rect">
                            <a:avLst/>
                          </a:prstGeom>
                          <a:noFill/>
                          <a:ln>
                            <a:noFill/>
                          </a:ln>
                        </pic:spPr>
                      </pic:pic>
                    </a:graphicData>
                  </a:graphic>
                </wp:inline>
              </w:drawing>
            </w:r>
          </w:p>
          <w:p w:rsidR="009845E8" w:rsidRPr="00A81A1F" w:rsidRDefault="009845E8" w:rsidP="009845E8">
            <w:pPr>
              <w:pStyle w:val="a5"/>
              <w:spacing w:before="0" w:after="0" w:line="360" w:lineRule="exact"/>
              <w:ind w:firstLine="2"/>
            </w:pPr>
            <w:r w:rsidRPr="00A81A1F">
              <w:rPr>
                <w:rFonts w:hint="eastAsia"/>
              </w:rPr>
              <w:t>【本案基地施工情形】</w:t>
            </w:r>
          </w:p>
          <w:p w:rsidR="009845E8" w:rsidRPr="00A81A1F" w:rsidRDefault="009845E8" w:rsidP="009845E8">
            <w:pPr>
              <w:pStyle w:val="3"/>
              <w:numPr>
                <w:ilvl w:val="0"/>
                <w:numId w:val="0"/>
              </w:numPr>
              <w:spacing w:line="360" w:lineRule="exact"/>
              <w:ind w:firstLineChars="160" w:firstLine="480"/>
              <w:jc w:val="left"/>
              <w:rPr>
                <w:sz w:val="28"/>
              </w:rPr>
            </w:pPr>
            <w:r w:rsidRPr="00A81A1F">
              <w:rPr>
                <w:rFonts w:hint="eastAsia"/>
                <w:sz w:val="28"/>
              </w:rPr>
              <w:t>資料來源</w:t>
            </w:r>
            <w:r w:rsidRPr="00A81A1F">
              <w:rPr>
                <w:rFonts w:hAnsi="Times New Roman" w:hint="eastAsia"/>
                <w:sz w:val="28"/>
              </w:rPr>
              <w:t>：</w:t>
            </w:r>
            <w:r w:rsidRPr="00A81A1F">
              <w:rPr>
                <w:rFonts w:hint="eastAsia"/>
                <w:sz w:val="28"/>
              </w:rPr>
              <w:t>本院</w:t>
            </w:r>
            <w:r w:rsidRPr="00A81A1F">
              <w:rPr>
                <w:rFonts w:hAnsi="Times New Roman" w:hint="eastAsia"/>
                <w:sz w:val="28"/>
              </w:rPr>
              <w:t>108年1月24日履勘</w:t>
            </w:r>
            <w:r w:rsidRPr="00A81A1F">
              <w:rPr>
                <w:rFonts w:hint="eastAsia"/>
                <w:sz w:val="28"/>
              </w:rPr>
              <w:t>拍攝</w:t>
            </w:r>
          </w:p>
          <w:p w:rsidR="00B80870" w:rsidRPr="00A81A1F" w:rsidRDefault="00B80870" w:rsidP="00B80870">
            <w:pPr>
              <w:pStyle w:val="3"/>
              <w:numPr>
                <w:ilvl w:val="0"/>
                <w:numId w:val="0"/>
              </w:numPr>
              <w:spacing w:line="360" w:lineRule="exact"/>
              <w:ind w:firstLineChars="160" w:firstLine="544"/>
              <w:jc w:val="left"/>
              <w:rPr>
                <w:noProof/>
              </w:rPr>
            </w:pPr>
          </w:p>
        </w:tc>
      </w:tr>
      <w:tr w:rsidR="00A81A1F" w:rsidRPr="00A81A1F" w:rsidTr="00B80870">
        <w:tc>
          <w:tcPr>
            <w:tcW w:w="7699" w:type="dxa"/>
          </w:tcPr>
          <w:p w:rsidR="004A1674" w:rsidRPr="00A81A1F" w:rsidRDefault="004A1674" w:rsidP="009845E8">
            <w:pPr>
              <w:pStyle w:val="3"/>
              <w:numPr>
                <w:ilvl w:val="0"/>
                <w:numId w:val="0"/>
              </w:numPr>
              <w:jc w:val="center"/>
              <w:rPr>
                <w:noProof/>
              </w:rPr>
            </w:pPr>
            <w:r w:rsidRPr="00A81A1F">
              <w:rPr>
                <w:noProof/>
              </w:rPr>
              <w:drawing>
                <wp:inline distT="0" distB="0" distL="0" distR="0" wp14:anchorId="446F87BE" wp14:editId="05B74F8E">
                  <wp:extent cx="2096086" cy="1572890"/>
                  <wp:effectExtent l="0" t="0" r="0" b="8890"/>
                  <wp:docPr id="8" name="圖片 8" descr="D:\●u●-1080225-石虎路殺案(1080800049)\05-調查報告\委員提供照片\1080124 (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u●-1080225-石虎路殺案(1080800049)\05-調查報告\委員提供照片\1080124 (7).jpeg"/>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2096086" cy="1572890"/>
                          </a:xfrm>
                          <a:prstGeom prst="rect">
                            <a:avLst/>
                          </a:prstGeom>
                          <a:noFill/>
                          <a:ln>
                            <a:noFill/>
                          </a:ln>
                        </pic:spPr>
                      </pic:pic>
                    </a:graphicData>
                  </a:graphic>
                </wp:inline>
              </w:drawing>
            </w:r>
            <w:r w:rsidRPr="00A81A1F">
              <w:rPr>
                <w:noProof/>
              </w:rPr>
              <w:drawing>
                <wp:inline distT="0" distB="0" distL="0" distR="0" wp14:anchorId="6473B1A8" wp14:editId="45736747">
                  <wp:extent cx="2096502" cy="1573200"/>
                  <wp:effectExtent l="0" t="0" r="0" b="8255"/>
                  <wp:docPr id="7" name="圖片 7" descr="D:\●u●-1080225-石虎路殺案(1080800049)\05-調查報告\委員提供照片\1080124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u●-1080225-石虎路殺案(1080800049)\05-調查報告\委員提供照片\1080124 (6).jpeg"/>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2096502" cy="1573200"/>
                          </a:xfrm>
                          <a:prstGeom prst="rect">
                            <a:avLst/>
                          </a:prstGeom>
                          <a:noFill/>
                          <a:ln>
                            <a:noFill/>
                          </a:ln>
                        </pic:spPr>
                      </pic:pic>
                    </a:graphicData>
                  </a:graphic>
                </wp:inline>
              </w:drawing>
            </w:r>
          </w:p>
        </w:tc>
      </w:tr>
      <w:tr w:rsidR="00A81A1F" w:rsidRPr="00A81A1F" w:rsidTr="00B80870">
        <w:tc>
          <w:tcPr>
            <w:tcW w:w="7699" w:type="dxa"/>
          </w:tcPr>
          <w:p w:rsidR="009845E8" w:rsidRPr="00A81A1F" w:rsidRDefault="00490B78" w:rsidP="009845E8">
            <w:pPr>
              <w:pStyle w:val="3"/>
              <w:numPr>
                <w:ilvl w:val="0"/>
                <w:numId w:val="0"/>
              </w:numPr>
              <w:jc w:val="center"/>
            </w:pPr>
            <w:r w:rsidRPr="00A81A1F">
              <w:rPr>
                <w:noProof/>
              </w:rPr>
              <w:lastRenderedPageBreak/>
              <w:drawing>
                <wp:inline distT="0" distB="0" distL="0" distR="0" wp14:anchorId="774DE22F" wp14:editId="01EB2BA6">
                  <wp:extent cx="2096086" cy="1572888"/>
                  <wp:effectExtent l="0" t="0" r="0" b="8890"/>
                  <wp:docPr id="9" name="圖片 9" descr="D:\●u●-1080225-石虎路殺案(1080800049)\05-調查報告\委員提供照片\1080124 (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u●-1080225-石虎路殺案(1080800049)\05-調查報告\委員提供照片\1080124 (8).jpeg"/>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2100627" cy="1576295"/>
                          </a:xfrm>
                          <a:prstGeom prst="rect">
                            <a:avLst/>
                          </a:prstGeom>
                          <a:noFill/>
                          <a:ln>
                            <a:noFill/>
                          </a:ln>
                        </pic:spPr>
                      </pic:pic>
                    </a:graphicData>
                  </a:graphic>
                </wp:inline>
              </w:drawing>
            </w:r>
            <w:r w:rsidRPr="00A81A1F">
              <w:rPr>
                <w:noProof/>
              </w:rPr>
              <w:drawing>
                <wp:inline distT="0" distB="0" distL="0" distR="0" wp14:anchorId="35F63B79" wp14:editId="42546554">
                  <wp:extent cx="2096087" cy="1572888"/>
                  <wp:effectExtent l="0" t="0" r="0" b="8890"/>
                  <wp:docPr id="11" name="圖片 11" descr="D:\●u●-1080225-石虎路殺案(1080800049)\05-調查報告\委員提供照片\1080124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u●-1080225-石虎路殺案(1080800049)\05-調查報告\委員提供照片\1080124 (5).jpeg"/>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2098972" cy="1575053"/>
                          </a:xfrm>
                          <a:prstGeom prst="rect">
                            <a:avLst/>
                          </a:prstGeom>
                          <a:noFill/>
                          <a:ln>
                            <a:noFill/>
                          </a:ln>
                        </pic:spPr>
                      </pic:pic>
                    </a:graphicData>
                  </a:graphic>
                </wp:inline>
              </w:drawing>
            </w:r>
          </w:p>
        </w:tc>
      </w:tr>
      <w:tr w:rsidR="00A81A1F" w:rsidRPr="00A81A1F" w:rsidTr="00B80870">
        <w:tc>
          <w:tcPr>
            <w:tcW w:w="7699" w:type="dxa"/>
          </w:tcPr>
          <w:p w:rsidR="009845E8" w:rsidRPr="00A81A1F" w:rsidRDefault="009E2B83" w:rsidP="00B80870">
            <w:pPr>
              <w:pStyle w:val="a5"/>
              <w:numPr>
                <w:ilvl w:val="0"/>
                <w:numId w:val="0"/>
              </w:numPr>
              <w:spacing w:before="0" w:after="0" w:line="360" w:lineRule="exact"/>
              <w:ind w:left="480"/>
              <w:jc w:val="left"/>
            </w:pPr>
            <w:r w:rsidRPr="00A81A1F">
              <w:rPr>
                <w:rFonts w:ascii="新細明體" w:eastAsia="新細明體" w:hAnsi="新細明體" w:hint="eastAsia"/>
              </w:rPr>
              <w:t>▲</w:t>
            </w:r>
            <w:r w:rsidRPr="00A81A1F">
              <w:rPr>
                <w:rFonts w:hint="eastAsia"/>
              </w:rPr>
              <w:t>以上為本院</w:t>
            </w:r>
            <w:r w:rsidR="004A1674" w:rsidRPr="00A81A1F">
              <w:rPr>
                <w:rFonts w:hAnsi="Times New Roman" w:hint="eastAsia"/>
              </w:rPr>
              <w:t>108年1月24日履勘</w:t>
            </w:r>
            <w:r w:rsidR="004A1674" w:rsidRPr="00A81A1F">
              <w:rPr>
                <w:rFonts w:hint="eastAsia"/>
              </w:rPr>
              <w:t>拍攝</w:t>
            </w:r>
            <w:r w:rsidRPr="00A81A1F">
              <w:rPr>
                <w:rFonts w:hint="eastAsia"/>
              </w:rPr>
              <w:t>實景</w:t>
            </w:r>
          </w:p>
          <w:p w:rsidR="00B80870" w:rsidRPr="00A81A1F" w:rsidRDefault="00B80870" w:rsidP="00B80870">
            <w:pPr>
              <w:pStyle w:val="a5"/>
              <w:numPr>
                <w:ilvl w:val="0"/>
                <w:numId w:val="0"/>
              </w:numPr>
              <w:spacing w:before="0" w:after="0" w:line="360" w:lineRule="exact"/>
              <w:ind w:left="480"/>
              <w:jc w:val="left"/>
            </w:pPr>
          </w:p>
        </w:tc>
      </w:tr>
      <w:tr w:rsidR="00A81A1F" w:rsidRPr="00A81A1F" w:rsidTr="00B80870">
        <w:tc>
          <w:tcPr>
            <w:tcW w:w="7699" w:type="dxa"/>
          </w:tcPr>
          <w:p w:rsidR="00490B78" w:rsidRPr="00A81A1F" w:rsidRDefault="00490B78" w:rsidP="009E2B83">
            <w:pPr>
              <w:pStyle w:val="3"/>
              <w:numPr>
                <w:ilvl w:val="0"/>
                <w:numId w:val="0"/>
              </w:numPr>
              <w:jc w:val="center"/>
              <w:rPr>
                <w:noProof/>
              </w:rPr>
            </w:pPr>
            <w:r w:rsidRPr="00A81A1F">
              <w:rPr>
                <w:noProof/>
              </w:rPr>
              <w:drawing>
                <wp:inline distT="0" distB="0" distL="0" distR="0" wp14:anchorId="3AC0263A" wp14:editId="78874952">
                  <wp:extent cx="2121540" cy="1590261"/>
                  <wp:effectExtent l="0" t="0" r="0" b="0"/>
                  <wp:docPr id="14" name="圖片 14" descr="D:\●u●-1080225-石虎路殺案(1080800049)\05-調查報告\委員提供照片\1080529 (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1080225-石虎路殺案(1080800049)\05-調查報告\委員提供照片\1080529 (8).jpeg"/>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2123987" cy="1592095"/>
                          </a:xfrm>
                          <a:prstGeom prst="rect">
                            <a:avLst/>
                          </a:prstGeom>
                          <a:noFill/>
                          <a:ln>
                            <a:noFill/>
                          </a:ln>
                        </pic:spPr>
                      </pic:pic>
                    </a:graphicData>
                  </a:graphic>
                </wp:inline>
              </w:drawing>
            </w:r>
            <w:r w:rsidR="009E2B83" w:rsidRPr="00A81A1F">
              <w:rPr>
                <w:noProof/>
              </w:rPr>
              <w:drawing>
                <wp:inline distT="0" distB="0" distL="0" distR="0" wp14:anchorId="7914CF37" wp14:editId="2E5E57B5">
                  <wp:extent cx="2111095" cy="1580266"/>
                  <wp:effectExtent l="0" t="0" r="3810" b="1270"/>
                  <wp:docPr id="22" name="圖片 22" descr="D:\●u●-1080225-石虎路殺案(1080800049)\05-調查報告\委員提供照片\我拍的\IMG-3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u●-1080225-石虎路殺案(1080800049)\05-調查報告\委員提供照片\我拍的\IMG-3225.JPG"/>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2109921" cy="1579387"/>
                          </a:xfrm>
                          <a:prstGeom prst="rect">
                            <a:avLst/>
                          </a:prstGeom>
                          <a:noFill/>
                          <a:ln>
                            <a:noFill/>
                          </a:ln>
                        </pic:spPr>
                      </pic:pic>
                    </a:graphicData>
                  </a:graphic>
                </wp:inline>
              </w:drawing>
            </w:r>
          </w:p>
        </w:tc>
      </w:tr>
      <w:tr w:rsidR="00A81A1F" w:rsidRPr="00A81A1F" w:rsidTr="00B80870">
        <w:tc>
          <w:tcPr>
            <w:tcW w:w="7699" w:type="dxa"/>
          </w:tcPr>
          <w:p w:rsidR="009E2B83" w:rsidRPr="00A81A1F" w:rsidRDefault="009E2B83" w:rsidP="00490B78">
            <w:pPr>
              <w:pStyle w:val="3"/>
              <w:numPr>
                <w:ilvl w:val="0"/>
                <w:numId w:val="0"/>
              </w:numPr>
              <w:jc w:val="center"/>
              <w:rPr>
                <w:noProof/>
              </w:rPr>
            </w:pPr>
            <w:r w:rsidRPr="00A81A1F">
              <w:rPr>
                <w:noProof/>
              </w:rPr>
              <w:drawing>
                <wp:inline distT="0" distB="0" distL="0" distR="0" wp14:anchorId="745795CA" wp14:editId="5F1A5AD2">
                  <wp:extent cx="2103203" cy="1574358"/>
                  <wp:effectExtent l="0" t="0" r="0" b="6985"/>
                  <wp:docPr id="21" name="圖片 21" descr="D:\●u●-1080225-石虎路殺案(1080800049)\05-調查報告\委員提供照片\我拍的\IMG-3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u●-1080225-石虎路殺案(1080800049)\05-調查報告\委員提供照片\我拍的\IMG-3221.JPG"/>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2102091" cy="1573525"/>
                          </a:xfrm>
                          <a:prstGeom prst="rect">
                            <a:avLst/>
                          </a:prstGeom>
                          <a:noFill/>
                          <a:ln>
                            <a:noFill/>
                          </a:ln>
                        </pic:spPr>
                      </pic:pic>
                    </a:graphicData>
                  </a:graphic>
                </wp:inline>
              </w:drawing>
            </w:r>
            <w:r w:rsidRPr="00A81A1F">
              <w:rPr>
                <w:noProof/>
              </w:rPr>
              <w:drawing>
                <wp:inline distT="0" distB="0" distL="0" distR="0" wp14:anchorId="111B0E9F" wp14:editId="560CA58E">
                  <wp:extent cx="2101691" cy="1573227"/>
                  <wp:effectExtent l="0" t="0" r="0" b="8255"/>
                  <wp:docPr id="24" name="圖片 24" descr="D:\●u●-1080225-石虎路殺案(1080800049)\05-調查報告\委員提供照片\我拍的\IMG-3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u●-1080225-石虎路殺案(1080800049)\05-調查報告\委員提供照片\我拍的\IMG-3219.JPG"/>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2098802" cy="1571064"/>
                          </a:xfrm>
                          <a:prstGeom prst="rect">
                            <a:avLst/>
                          </a:prstGeom>
                          <a:noFill/>
                          <a:ln>
                            <a:noFill/>
                          </a:ln>
                        </pic:spPr>
                      </pic:pic>
                    </a:graphicData>
                  </a:graphic>
                </wp:inline>
              </w:drawing>
            </w:r>
          </w:p>
        </w:tc>
      </w:tr>
      <w:tr w:rsidR="00A81A1F" w:rsidRPr="00A81A1F" w:rsidTr="00B80870">
        <w:tc>
          <w:tcPr>
            <w:tcW w:w="7699" w:type="dxa"/>
          </w:tcPr>
          <w:p w:rsidR="00845EA6" w:rsidRPr="00A81A1F" w:rsidRDefault="00845EA6" w:rsidP="004844B4">
            <w:pPr>
              <w:pStyle w:val="3"/>
              <w:numPr>
                <w:ilvl w:val="0"/>
                <w:numId w:val="0"/>
              </w:numPr>
              <w:jc w:val="center"/>
              <w:rPr>
                <w:noProof/>
              </w:rPr>
            </w:pPr>
            <w:r w:rsidRPr="00A81A1F">
              <w:rPr>
                <w:noProof/>
              </w:rPr>
              <w:drawing>
                <wp:inline distT="0" distB="0" distL="0" distR="0" wp14:anchorId="3E38107A" wp14:editId="07DCF4A3">
                  <wp:extent cx="2099145" cy="1573473"/>
                  <wp:effectExtent l="0" t="0" r="0" b="8255"/>
                  <wp:docPr id="18" name="圖片 18" descr="D:\●u●-1080225-石虎路殺案(1080800049)\05-調查報告\委員提供照片\1080529 (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u●-1080225-石虎路殺案(1080800049)\05-調查報告\委員提供照片\1080529 (6).jpeg"/>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2103556" cy="1576779"/>
                          </a:xfrm>
                          <a:prstGeom prst="rect">
                            <a:avLst/>
                          </a:prstGeom>
                          <a:noFill/>
                          <a:ln>
                            <a:noFill/>
                          </a:ln>
                        </pic:spPr>
                      </pic:pic>
                    </a:graphicData>
                  </a:graphic>
                </wp:inline>
              </w:drawing>
            </w:r>
            <w:r w:rsidRPr="00A81A1F">
              <w:rPr>
                <w:noProof/>
              </w:rPr>
              <w:drawing>
                <wp:inline distT="0" distB="0" distL="0" distR="0" wp14:anchorId="42A1BC4C" wp14:editId="51C19A75">
                  <wp:extent cx="2107096" cy="1580322"/>
                  <wp:effectExtent l="0" t="0" r="7620" b="1270"/>
                  <wp:docPr id="23" name="圖片 23" descr="cid:37955125764822468896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37955125764822468896297"/>
                          <pic:cNvPicPr>
                            <a:picLocks noChangeAspect="1" noChangeArrowheads="1"/>
                          </pic:cNvPicPr>
                        </pic:nvPicPr>
                        <pic:blipFill>
                          <a:blip r:embed="rId22" r:link="rId23" cstate="screen">
                            <a:extLst>
                              <a:ext uri="{28A0092B-C50C-407E-A947-70E740481C1C}">
                                <a14:useLocalDpi xmlns:a14="http://schemas.microsoft.com/office/drawing/2010/main"/>
                              </a:ext>
                            </a:extLst>
                          </a:blip>
                          <a:srcRect/>
                          <a:stretch>
                            <a:fillRect/>
                          </a:stretch>
                        </pic:blipFill>
                        <pic:spPr bwMode="auto">
                          <a:xfrm>
                            <a:off x="0" y="0"/>
                            <a:ext cx="2116420" cy="1587315"/>
                          </a:xfrm>
                          <a:prstGeom prst="rect">
                            <a:avLst/>
                          </a:prstGeom>
                          <a:noFill/>
                          <a:ln>
                            <a:noFill/>
                          </a:ln>
                        </pic:spPr>
                      </pic:pic>
                    </a:graphicData>
                  </a:graphic>
                </wp:inline>
              </w:drawing>
            </w:r>
          </w:p>
        </w:tc>
      </w:tr>
      <w:tr w:rsidR="00A81A1F" w:rsidRPr="00A81A1F" w:rsidTr="00B80870">
        <w:tc>
          <w:tcPr>
            <w:tcW w:w="7699" w:type="dxa"/>
          </w:tcPr>
          <w:p w:rsidR="00490B78" w:rsidRPr="00A81A1F" w:rsidRDefault="00490B78" w:rsidP="00490B78">
            <w:pPr>
              <w:pStyle w:val="3"/>
              <w:numPr>
                <w:ilvl w:val="0"/>
                <w:numId w:val="0"/>
              </w:numPr>
              <w:jc w:val="center"/>
              <w:rPr>
                <w:noProof/>
              </w:rPr>
            </w:pPr>
            <w:r w:rsidRPr="00A81A1F">
              <w:rPr>
                <w:noProof/>
              </w:rPr>
              <w:drawing>
                <wp:inline distT="0" distB="0" distL="0" distR="0" wp14:anchorId="0B4F5519" wp14:editId="7D804458">
                  <wp:extent cx="1395564" cy="1860697"/>
                  <wp:effectExtent l="0" t="0" r="0" b="6350"/>
                  <wp:docPr id="17" name="圖片 17" descr="D:\●u●-1080225-石虎路殺案(1080800049)\05-調查報告\委員提供照片\1080529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u●-1080225-石虎路殺案(1080800049)\05-調查報告\委員提供照片\1080529 (5).jpeg"/>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1403990" cy="1871932"/>
                          </a:xfrm>
                          <a:prstGeom prst="rect">
                            <a:avLst/>
                          </a:prstGeom>
                          <a:noFill/>
                          <a:ln>
                            <a:noFill/>
                          </a:ln>
                        </pic:spPr>
                      </pic:pic>
                    </a:graphicData>
                  </a:graphic>
                </wp:inline>
              </w:drawing>
            </w:r>
            <w:r w:rsidR="004A1674" w:rsidRPr="00A81A1F">
              <w:rPr>
                <w:noProof/>
              </w:rPr>
              <w:drawing>
                <wp:inline distT="0" distB="0" distL="0" distR="0" wp14:anchorId="3CCAE0E0" wp14:editId="4E21C36C">
                  <wp:extent cx="1382918" cy="1843837"/>
                  <wp:effectExtent l="0" t="0" r="8255" b="4445"/>
                  <wp:docPr id="16" name="圖片 16" descr="D:\●u●-1080225-石虎路殺案(1080800049)\05-調查報告\委員提供照片\1080529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u●-1080225-石虎路殺案(1080800049)\05-調查報告\委員提供照片\1080529 (4).jpeg"/>
                          <pic:cNvPicPr>
                            <a:picLocks noChangeAspect="1" noChangeArrowheads="1"/>
                          </pic:cNvPicPr>
                        </pic:nvPicPr>
                        <pic:blipFill>
                          <a:blip r:embed="rId25" cstate="screen">
                            <a:extLst>
                              <a:ext uri="{28A0092B-C50C-407E-A947-70E740481C1C}">
                                <a14:useLocalDpi xmlns:a14="http://schemas.microsoft.com/office/drawing/2010/main"/>
                              </a:ext>
                            </a:extLst>
                          </a:blip>
                          <a:srcRect/>
                          <a:stretch>
                            <a:fillRect/>
                          </a:stretch>
                        </pic:blipFill>
                        <pic:spPr bwMode="auto">
                          <a:xfrm>
                            <a:off x="0" y="0"/>
                            <a:ext cx="1393842" cy="1858402"/>
                          </a:xfrm>
                          <a:prstGeom prst="rect">
                            <a:avLst/>
                          </a:prstGeom>
                          <a:noFill/>
                          <a:ln>
                            <a:noFill/>
                          </a:ln>
                        </pic:spPr>
                      </pic:pic>
                    </a:graphicData>
                  </a:graphic>
                </wp:inline>
              </w:drawing>
            </w:r>
            <w:r w:rsidR="00AE2794" w:rsidRPr="00A81A1F">
              <w:rPr>
                <w:noProof/>
              </w:rPr>
              <w:drawing>
                <wp:inline distT="0" distB="0" distL="0" distR="0" wp14:anchorId="0052DC1B" wp14:editId="05D2B16F">
                  <wp:extent cx="1382918" cy="1843834"/>
                  <wp:effectExtent l="0" t="0" r="8255" b="4445"/>
                  <wp:docPr id="15" name="圖片 15" descr="D:\●u●-1080225-石虎路殺案(1080800049)\05-調查報告\委員提供照片\1080529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u●-1080225-石虎路殺案(1080800049)\05-調查報告\委員提供照片\1080529 (2).jpeg"/>
                          <pic:cNvPicPr>
                            <a:picLocks noChangeAspect="1" noChangeArrowheads="1"/>
                          </pic:cNvPicPr>
                        </pic:nvPicPr>
                        <pic:blipFill>
                          <a:blip r:embed="rId26" cstate="screen">
                            <a:extLst>
                              <a:ext uri="{28A0092B-C50C-407E-A947-70E740481C1C}">
                                <a14:useLocalDpi xmlns:a14="http://schemas.microsoft.com/office/drawing/2010/main"/>
                              </a:ext>
                            </a:extLst>
                          </a:blip>
                          <a:srcRect/>
                          <a:stretch>
                            <a:fillRect/>
                          </a:stretch>
                        </pic:blipFill>
                        <pic:spPr bwMode="auto">
                          <a:xfrm>
                            <a:off x="0" y="0"/>
                            <a:ext cx="1392119" cy="1856101"/>
                          </a:xfrm>
                          <a:prstGeom prst="rect">
                            <a:avLst/>
                          </a:prstGeom>
                          <a:noFill/>
                          <a:ln>
                            <a:noFill/>
                          </a:ln>
                        </pic:spPr>
                      </pic:pic>
                    </a:graphicData>
                  </a:graphic>
                </wp:inline>
              </w:drawing>
            </w:r>
          </w:p>
        </w:tc>
      </w:tr>
      <w:tr w:rsidR="00A81A1F" w:rsidRPr="00A81A1F" w:rsidTr="00B80870">
        <w:tc>
          <w:tcPr>
            <w:tcW w:w="7699" w:type="dxa"/>
          </w:tcPr>
          <w:p w:rsidR="00490B78" w:rsidRPr="00A81A1F" w:rsidRDefault="009E2B83" w:rsidP="00B80870">
            <w:pPr>
              <w:pStyle w:val="3"/>
              <w:numPr>
                <w:ilvl w:val="0"/>
                <w:numId w:val="0"/>
              </w:numPr>
              <w:ind w:firstLineChars="208" w:firstLine="624"/>
              <w:jc w:val="left"/>
              <w:rPr>
                <w:sz w:val="28"/>
              </w:rPr>
            </w:pPr>
            <w:r w:rsidRPr="00A81A1F">
              <w:rPr>
                <w:rFonts w:hint="eastAsia"/>
                <w:sz w:val="28"/>
              </w:rPr>
              <w:lastRenderedPageBreak/>
              <w:t>▲以上為本院108年5月29日履勘拍攝實景</w:t>
            </w:r>
          </w:p>
          <w:p w:rsidR="00B80870" w:rsidRPr="00A81A1F" w:rsidRDefault="00B80870" w:rsidP="00B80870">
            <w:pPr>
              <w:pStyle w:val="3"/>
              <w:numPr>
                <w:ilvl w:val="0"/>
                <w:numId w:val="0"/>
              </w:numPr>
              <w:ind w:firstLineChars="208" w:firstLine="708"/>
              <w:jc w:val="left"/>
              <w:rPr>
                <w:noProof/>
              </w:rPr>
            </w:pPr>
          </w:p>
        </w:tc>
      </w:tr>
    </w:tbl>
    <w:p w:rsidR="00666F80" w:rsidRPr="00A81A1F" w:rsidRDefault="00666F80" w:rsidP="002578A2">
      <w:pPr>
        <w:pStyle w:val="3"/>
      </w:pPr>
      <w:r w:rsidRPr="00A81A1F">
        <w:rPr>
          <w:rFonts w:hint="eastAsia"/>
        </w:rPr>
        <w:t>綜上，</w:t>
      </w:r>
      <w:r w:rsidR="0010654F" w:rsidRPr="00A81A1F">
        <w:rPr>
          <w:rFonts w:hint="eastAsia"/>
        </w:rPr>
        <w:t>卓蘭鎮公所為「苗栗縣大安溪濕地公園案」執行單位，本為改善營建廢棄物掩埋情況，立意良善，卻提報超乎預期之效益評估，遭批破壞石虎棲地；明知鄰近</w:t>
      </w:r>
      <w:r w:rsidR="00BA763B" w:rsidRPr="00A81A1F">
        <w:rPr>
          <w:rFonts w:hint="eastAsia"/>
        </w:rPr>
        <w:t>苗</w:t>
      </w:r>
      <w:r w:rsidR="0010654F" w:rsidRPr="00A81A1F">
        <w:rPr>
          <w:rFonts w:hint="eastAsia"/>
        </w:rPr>
        <w:t>140縣道有多起石虎路殺事件，卻於檢核表記載「無關注物種」，無相關生態補償措施即逕予發包施工，現況三面光溝渠反成動物陷阱、泥沙逕流漫淹、水池優養化，且恐無法負擔後續電燈及維護管理費用等情，顯有疏失</w:t>
      </w:r>
      <w:r w:rsidRPr="00A81A1F">
        <w:rPr>
          <w:rFonts w:hint="eastAsia"/>
        </w:rPr>
        <w:t>。</w:t>
      </w:r>
    </w:p>
    <w:p w:rsidR="0079164A" w:rsidRPr="00A81A1F" w:rsidRDefault="00694CBB" w:rsidP="00816530">
      <w:pPr>
        <w:pStyle w:val="2"/>
        <w:rPr>
          <w:b/>
        </w:rPr>
      </w:pPr>
      <w:r w:rsidRPr="00A81A1F">
        <w:rPr>
          <w:rFonts w:hint="eastAsia"/>
          <w:b/>
        </w:rPr>
        <w:t>苗栗縣</w:t>
      </w:r>
      <w:r w:rsidR="00816530" w:rsidRPr="00A81A1F">
        <w:rPr>
          <w:rFonts w:hint="eastAsia"/>
          <w:b/>
        </w:rPr>
        <w:t>卓蘭鎮公所獲悉本案牽涉石虎棲地，工程開工後經苗栗縣政府裁示應檢視修正工程內容，未立即停工、保留綠地，檢討相關作為，仍持續辦理基礎整地及挖方作業，至破壞現地後始被動研議改善方案，顯非不能也，是不為也，核有怠失</w:t>
      </w:r>
    </w:p>
    <w:p w:rsidR="009265BB" w:rsidRPr="00A81A1F" w:rsidRDefault="009265BB" w:rsidP="00123A0F">
      <w:pPr>
        <w:pStyle w:val="3"/>
      </w:pPr>
      <w:r w:rsidRPr="00A81A1F">
        <w:rPr>
          <w:rFonts w:hint="eastAsia"/>
        </w:rPr>
        <w:t>苗栗縣大安溪濕地公園案於107年1月10日開工，</w:t>
      </w:r>
      <w:r w:rsidR="0031780D" w:rsidRPr="00A81A1F">
        <w:rPr>
          <w:rFonts w:hint="eastAsia"/>
          <w:b/>
        </w:rPr>
        <w:t>苗栗縣政府</w:t>
      </w:r>
      <w:r w:rsidRPr="00A81A1F">
        <w:rPr>
          <w:rFonts w:hint="eastAsia"/>
        </w:rPr>
        <w:t>107年1月25日及1月26日連續2日召開「石虎議題會議」</w:t>
      </w:r>
      <w:r w:rsidR="0031780D" w:rsidRPr="00A81A1F">
        <w:rPr>
          <w:rFonts w:hint="eastAsia"/>
        </w:rPr>
        <w:t>。</w:t>
      </w:r>
      <w:r w:rsidRPr="00A81A1F">
        <w:rPr>
          <w:rFonts w:hint="eastAsia"/>
          <w:b/>
        </w:rPr>
        <w:t>107年1月26日</w:t>
      </w:r>
      <w:r w:rsidR="0031780D" w:rsidRPr="00A81A1F">
        <w:rPr>
          <w:rFonts w:hint="eastAsia"/>
          <w:b/>
        </w:rPr>
        <w:t>會議結論</w:t>
      </w:r>
      <w:r w:rsidR="0031780D" w:rsidRPr="00A81A1F">
        <w:rPr>
          <w:rFonts w:hint="eastAsia"/>
        </w:rPr>
        <w:t>：「</w:t>
      </w:r>
      <w:r w:rsidRPr="00A81A1F">
        <w:rPr>
          <w:rFonts w:hint="eastAsia"/>
        </w:rPr>
        <w:t>1.石虎移動路線部分資料顯示透過藍帶進行移動</w:t>
      </w:r>
      <w:r w:rsidR="00294864" w:rsidRPr="00A81A1F">
        <w:rPr>
          <w:rFonts w:hint="eastAsia"/>
        </w:rPr>
        <w:t>。</w:t>
      </w:r>
      <w:r w:rsidRPr="00A81A1F">
        <w:rPr>
          <w:rFonts w:hint="eastAsia"/>
        </w:rPr>
        <w:t>2.第二批提報計畫目前尚未設計，後續設計時將會同特生中心及其他相關單位進行討論及審查，將影響程度降至最低，如涉及棲地環境敏感應研提迴避、縮小、減輕、補償等保育措施納入工程設計。</w:t>
      </w:r>
      <w:r w:rsidRPr="00A81A1F">
        <w:rPr>
          <w:rFonts w:hint="eastAsia"/>
          <w:b/>
        </w:rPr>
        <w:t>3.第一批已核定計畫，請各提案單位檢視計畫內容並做檢討調整及邀請特生中心及相關專家檢視修正工程內容。4.請輔導顧問團持續以工程生命週期辦理生態檢核，並輔導提案單位加強該議題之因應</w:t>
      </w:r>
      <w:r w:rsidRPr="00A81A1F">
        <w:rPr>
          <w:rFonts w:hint="eastAsia"/>
        </w:rPr>
        <w:t>。」</w:t>
      </w:r>
      <w:r w:rsidR="00A5345E" w:rsidRPr="00A81A1F">
        <w:rPr>
          <w:rFonts w:hint="eastAsia"/>
        </w:rPr>
        <w:t>該府於107年2月2日函送會議紀錄予卓蘭鎮公所，並於公文中</w:t>
      </w:r>
      <w:r w:rsidR="00A5345E" w:rsidRPr="00A81A1F">
        <w:rPr>
          <w:rFonts w:hint="eastAsia"/>
          <w:b/>
        </w:rPr>
        <w:t>請該公所依紀錄辦理</w:t>
      </w:r>
      <w:r w:rsidR="00A5345E" w:rsidRPr="00A81A1F">
        <w:rPr>
          <w:rFonts w:hint="eastAsia"/>
        </w:rPr>
        <w:t>。</w:t>
      </w:r>
    </w:p>
    <w:p w:rsidR="00B56A99" w:rsidRPr="00A81A1F" w:rsidRDefault="00B56A99" w:rsidP="002A2567">
      <w:pPr>
        <w:pStyle w:val="3"/>
      </w:pPr>
      <w:r w:rsidRPr="00A81A1F">
        <w:rPr>
          <w:rFonts w:hint="eastAsia"/>
        </w:rPr>
        <w:t>惟查：</w:t>
      </w:r>
    </w:p>
    <w:p w:rsidR="00B56A99" w:rsidRPr="00A81A1F" w:rsidRDefault="00654E0C" w:rsidP="00B56A99">
      <w:pPr>
        <w:pStyle w:val="4"/>
      </w:pPr>
      <w:r w:rsidRPr="00A81A1F">
        <w:rPr>
          <w:rFonts w:hint="eastAsia"/>
        </w:rPr>
        <w:lastRenderedPageBreak/>
        <w:t>本案經本院調閱公共工程施工日誌發現，本案於107年1月10日開工，然107年1月26日至同年2月2日期間，僅進行材料送審、備料等作業，</w:t>
      </w:r>
      <w:r w:rsidRPr="00A81A1F">
        <w:rPr>
          <w:rFonts w:hint="eastAsia"/>
          <w:b/>
        </w:rPr>
        <w:t>並</w:t>
      </w:r>
      <w:r w:rsidR="00B16444" w:rsidRPr="00A81A1F">
        <w:rPr>
          <w:rFonts w:hint="eastAsia"/>
          <w:b/>
        </w:rPr>
        <w:t>未辦理基礎工程之基礎整地或挖方作業</w:t>
      </w:r>
      <w:r w:rsidRPr="00A81A1F">
        <w:rPr>
          <w:rFonts w:hint="eastAsia"/>
        </w:rPr>
        <w:t>(按編:有關其餘施工日誌，卓蘭鎮公所表示，本案因遭偵查機關</w:t>
      </w:r>
      <w:r w:rsidR="009265BB" w:rsidRPr="00A81A1F">
        <w:rPr>
          <w:rFonts w:hint="eastAsia"/>
        </w:rPr>
        <w:t>於108年5月22日</w:t>
      </w:r>
      <w:r w:rsidRPr="00A81A1F">
        <w:rPr>
          <w:rFonts w:hint="eastAsia"/>
        </w:rPr>
        <w:t>扣卷，僅能提供部</w:t>
      </w:r>
      <w:r w:rsidR="00C12213" w:rsidRPr="00A81A1F">
        <w:rPr>
          <w:rFonts w:hint="eastAsia"/>
        </w:rPr>
        <w:t>分</w:t>
      </w:r>
      <w:r w:rsidRPr="00A81A1F">
        <w:rPr>
          <w:rFonts w:hint="eastAsia"/>
        </w:rPr>
        <w:t>施工日誌)</w:t>
      </w:r>
      <w:r w:rsidR="00B16444" w:rsidRPr="00A81A1F">
        <w:rPr>
          <w:rFonts w:hint="eastAsia"/>
        </w:rPr>
        <w:t>，</w:t>
      </w:r>
      <w:r w:rsidR="00B16444" w:rsidRPr="00A81A1F">
        <w:rPr>
          <w:rFonts w:hint="eastAsia"/>
          <w:b/>
        </w:rPr>
        <w:t>顯示本案於107年1月25日及1月26日兩次生態議題討論會議前，尚未進行整地作業，針對與會單位建議，猶有停工辦理變更設計檢討空間</w:t>
      </w:r>
      <w:r w:rsidR="00B16444" w:rsidRPr="00A81A1F">
        <w:rPr>
          <w:rFonts w:hint="eastAsia"/>
        </w:rPr>
        <w:t>。</w:t>
      </w:r>
    </w:p>
    <w:p w:rsidR="002A2567" w:rsidRPr="00A81A1F" w:rsidRDefault="00B16444" w:rsidP="00B56A99">
      <w:pPr>
        <w:pStyle w:val="4"/>
      </w:pPr>
      <w:r w:rsidRPr="00A81A1F">
        <w:rPr>
          <w:rFonts w:hint="eastAsia"/>
        </w:rPr>
        <w:t>雖卓蘭鎮公所未能提供107年2月2日至2月27日期間之施工日誌，惟經本院自行查詢「GOOGLE EARTH」空照圖，</w:t>
      </w:r>
      <w:r w:rsidRPr="00A81A1F">
        <w:rPr>
          <w:rFonts w:hint="eastAsia"/>
          <w:b/>
        </w:rPr>
        <w:t>迄至107年2月14日，</w:t>
      </w:r>
      <w:r w:rsidR="0006571C" w:rsidRPr="00A81A1F">
        <w:rPr>
          <w:rFonts w:hint="eastAsia"/>
          <w:b/>
        </w:rPr>
        <w:t>本案現址空照圖</w:t>
      </w:r>
      <w:r w:rsidR="0031780D" w:rsidRPr="00A81A1F">
        <w:rPr>
          <w:rFonts w:hint="eastAsia"/>
          <w:b/>
        </w:rPr>
        <w:t>仍為綠地、未經整地。</w:t>
      </w:r>
      <w:r w:rsidR="0031780D" w:rsidRPr="00A81A1F">
        <w:rPr>
          <w:rFonts w:hint="eastAsia"/>
        </w:rPr>
        <w:t>此對比於</w:t>
      </w:r>
      <w:r w:rsidR="0006571C" w:rsidRPr="00A81A1F">
        <w:rPr>
          <w:rFonts w:hint="eastAsia"/>
        </w:rPr>
        <w:t>107年9月30日</w:t>
      </w:r>
      <w:r w:rsidR="0031780D" w:rsidRPr="00A81A1F">
        <w:rPr>
          <w:rFonts w:hint="eastAsia"/>
        </w:rPr>
        <w:t>空照圖則明顯已</w:t>
      </w:r>
      <w:r w:rsidR="0006571C" w:rsidRPr="00A81A1F">
        <w:rPr>
          <w:rFonts w:hint="eastAsia"/>
        </w:rPr>
        <w:t>全面整地</w:t>
      </w:r>
      <w:r w:rsidR="0031780D" w:rsidRPr="00A81A1F">
        <w:rPr>
          <w:rFonts w:hint="eastAsia"/>
        </w:rPr>
        <w:t>，呈現</w:t>
      </w:r>
      <w:r w:rsidR="0006571C" w:rsidRPr="00A81A1F">
        <w:rPr>
          <w:rFonts w:hint="eastAsia"/>
        </w:rPr>
        <w:t>土壤</w:t>
      </w:r>
      <w:r w:rsidR="0031780D" w:rsidRPr="00A81A1F">
        <w:rPr>
          <w:rFonts w:hint="eastAsia"/>
        </w:rPr>
        <w:t>砂石裸露、</w:t>
      </w:r>
      <w:r w:rsidR="0006571C" w:rsidRPr="00A81A1F">
        <w:rPr>
          <w:rFonts w:hint="eastAsia"/>
        </w:rPr>
        <w:t>石虎造型</w:t>
      </w:r>
      <w:r w:rsidR="0031780D" w:rsidRPr="00A81A1F">
        <w:rPr>
          <w:rFonts w:hint="eastAsia"/>
        </w:rPr>
        <w:t>生態</w:t>
      </w:r>
      <w:r w:rsidR="0006571C" w:rsidRPr="00A81A1F">
        <w:rPr>
          <w:rFonts w:hint="eastAsia"/>
        </w:rPr>
        <w:t>水池</w:t>
      </w:r>
      <w:r w:rsidR="0031780D" w:rsidRPr="00A81A1F">
        <w:rPr>
          <w:rFonts w:hint="eastAsia"/>
        </w:rPr>
        <w:t>亦已具雛型</w:t>
      </w:r>
      <w:r w:rsidRPr="00A81A1F">
        <w:rPr>
          <w:rFonts w:hint="eastAsia"/>
        </w:rPr>
        <w:t>。</w:t>
      </w:r>
    </w:p>
    <w:tbl>
      <w:tblPr>
        <w:tblStyle w:val="af6"/>
        <w:tblW w:w="0" w:type="auto"/>
        <w:tblInd w:w="1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99"/>
      </w:tblGrid>
      <w:tr w:rsidR="00A81A1F" w:rsidRPr="00A81A1F" w:rsidTr="00625275">
        <w:tc>
          <w:tcPr>
            <w:tcW w:w="8900" w:type="dxa"/>
          </w:tcPr>
          <w:p w:rsidR="00625275" w:rsidRPr="00A81A1F" w:rsidRDefault="00625275" w:rsidP="00625275">
            <w:pPr>
              <w:pStyle w:val="3"/>
              <w:numPr>
                <w:ilvl w:val="0"/>
                <w:numId w:val="0"/>
              </w:numPr>
              <w:jc w:val="center"/>
            </w:pPr>
            <w:r w:rsidRPr="00A81A1F">
              <w:rPr>
                <w:noProof/>
              </w:rPr>
              <w:drawing>
                <wp:inline distT="0" distB="0" distL="0" distR="0" wp14:anchorId="7EED9696" wp14:editId="7BB6E798">
                  <wp:extent cx="3827721" cy="3700572"/>
                  <wp:effectExtent l="0" t="0" r="1905"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screen">
                            <a:extLst>
                              <a:ext uri="{28A0092B-C50C-407E-A947-70E740481C1C}">
                                <a14:useLocalDpi xmlns:a14="http://schemas.microsoft.com/office/drawing/2010/main"/>
                              </a:ext>
                            </a:extLst>
                          </a:blip>
                          <a:stretch>
                            <a:fillRect/>
                          </a:stretch>
                        </pic:blipFill>
                        <pic:spPr>
                          <a:xfrm>
                            <a:off x="0" y="0"/>
                            <a:ext cx="3837617" cy="3710140"/>
                          </a:xfrm>
                          <a:prstGeom prst="rect">
                            <a:avLst/>
                          </a:prstGeom>
                        </pic:spPr>
                      </pic:pic>
                    </a:graphicData>
                  </a:graphic>
                </wp:inline>
              </w:drawing>
            </w:r>
          </w:p>
        </w:tc>
      </w:tr>
      <w:tr w:rsidR="00A81A1F" w:rsidRPr="00A81A1F" w:rsidTr="00625275">
        <w:tc>
          <w:tcPr>
            <w:tcW w:w="8900" w:type="dxa"/>
          </w:tcPr>
          <w:p w:rsidR="00625275" w:rsidRPr="00A81A1F" w:rsidRDefault="00625275" w:rsidP="00625275">
            <w:pPr>
              <w:pStyle w:val="a5"/>
              <w:jc w:val="center"/>
            </w:pPr>
            <w:r w:rsidRPr="00A81A1F">
              <w:rPr>
                <w:rFonts w:hint="eastAsia"/>
              </w:rPr>
              <w:t>【本案基地107年2月14日空照圖-尚未整地】</w:t>
            </w:r>
          </w:p>
        </w:tc>
      </w:tr>
      <w:tr w:rsidR="00A81A1F" w:rsidRPr="00A81A1F" w:rsidTr="00625275">
        <w:tc>
          <w:tcPr>
            <w:tcW w:w="8900" w:type="dxa"/>
          </w:tcPr>
          <w:p w:rsidR="00625275" w:rsidRPr="00A81A1F" w:rsidRDefault="00625275" w:rsidP="00625275">
            <w:pPr>
              <w:pStyle w:val="3"/>
              <w:numPr>
                <w:ilvl w:val="0"/>
                <w:numId w:val="0"/>
              </w:numPr>
              <w:jc w:val="center"/>
            </w:pPr>
            <w:r w:rsidRPr="00A81A1F">
              <w:rPr>
                <w:noProof/>
              </w:rPr>
              <w:lastRenderedPageBreak/>
              <w:drawing>
                <wp:inline distT="0" distB="0" distL="0" distR="0" wp14:anchorId="32DFA9E1" wp14:editId="4984F9B9">
                  <wp:extent cx="3915341" cy="3583172"/>
                  <wp:effectExtent l="0" t="0" r="9525"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screen">
                            <a:extLst>
                              <a:ext uri="{28A0092B-C50C-407E-A947-70E740481C1C}">
                                <a14:useLocalDpi xmlns:a14="http://schemas.microsoft.com/office/drawing/2010/main"/>
                              </a:ext>
                            </a:extLst>
                          </a:blip>
                          <a:stretch>
                            <a:fillRect/>
                          </a:stretch>
                        </pic:blipFill>
                        <pic:spPr>
                          <a:xfrm>
                            <a:off x="0" y="0"/>
                            <a:ext cx="3932488" cy="3598865"/>
                          </a:xfrm>
                          <a:prstGeom prst="rect">
                            <a:avLst/>
                          </a:prstGeom>
                        </pic:spPr>
                      </pic:pic>
                    </a:graphicData>
                  </a:graphic>
                </wp:inline>
              </w:drawing>
            </w:r>
          </w:p>
        </w:tc>
      </w:tr>
      <w:tr w:rsidR="00A81A1F" w:rsidRPr="00A81A1F" w:rsidTr="00625275">
        <w:tc>
          <w:tcPr>
            <w:tcW w:w="8900" w:type="dxa"/>
          </w:tcPr>
          <w:p w:rsidR="00625275" w:rsidRPr="00A81A1F" w:rsidRDefault="00625275" w:rsidP="00063FBD">
            <w:pPr>
              <w:pStyle w:val="a5"/>
              <w:ind w:left="907" w:hanging="907"/>
              <w:jc w:val="center"/>
            </w:pPr>
            <w:r w:rsidRPr="00A81A1F">
              <w:rPr>
                <w:rFonts w:hint="eastAsia"/>
              </w:rPr>
              <w:t>【本案基地107年9月30日空照圖-已整地】</w:t>
            </w:r>
          </w:p>
        </w:tc>
      </w:tr>
    </w:tbl>
    <w:p w:rsidR="00550ED0" w:rsidRPr="00A81A1F" w:rsidRDefault="00063FBD" w:rsidP="00550ED0">
      <w:pPr>
        <w:pStyle w:val="4"/>
      </w:pPr>
      <w:r w:rsidRPr="00A81A1F">
        <w:rPr>
          <w:rFonts w:hint="eastAsia"/>
          <w:b/>
        </w:rPr>
        <w:t>107年2月27日</w:t>
      </w:r>
      <w:r w:rsidRPr="00A81A1F">
        <w:rPr>
          <w:rFonts w:hint="eastAsia"/>
        </w:rPr>
        <w:t>，</w:t>
      </w:r>
      <w:r w:rsidR="00123A0F" w:rsidRPr="00A81A1F">
        <w:rPr>
          <w:rFonts w:hint="eastAsia"/>
        </w:rPr>
        <w:t>苗栗縣水環境改善輔導顧問團(逢甲大學)</w:t>
      </w:r>
      <w:r w:rsidRPr="00A81A1F">
        <w:rPr>
          <w:rFonts w:hint="eastAsia"/>
        </w:rPr>
        <w:t>邀集水利署、水利</w:t>
      </w:r>
      <w:r w:rsidR="00123A0F" w:rsidRPr="00A81A1F">
        <w:rPr>
          <w:rFonts w:hint="eastAsia"/>
        </w:rPr>
        <w:t>署第二河川局、特生中心、苗栗縣政府、</w:t>
      </w:r>
      <w:r w:rsidRPr="00A81A1F">
        <w:rPr>
          <w:rFonts w:hint="eastAsia"/>
        </w:rPr>
        <w:t>石虎保育協會、苗栗縣自然生態協會、卓蘭鎮公所等機關團體，</w:t>
      </w:r>
      <w:r w:rsidRPr="00A81A1F">
        <w:rPr>
          <w:rFonts w:hint="eastAsia"/>
          <w:b/>
        </w:rPr>
        <w:t>召開「苗栗縣卓蘭鎮大安溼地公園亮點計畫願景與生態保育專家座談會」</w:t>
      </w:r>
      <w:r w:rsidR="000E11E0" w:rsidRPr="00A81A1F">
        <w:rPr>
          <w:rFonts w:hint="eastAsia"/>
        </w:rPr>
        <w:t>，針對石虎利用大安溪河床為重要通道甚至為棲地之情形、將生態檢核機制納入計畫以降低對生態之衝擊、闢建石虎通道或躲避處，以及鄰近苗140縣道路殺事件之避免等事項討論，並獲卓蘭鎮</w:t>
      </w:r>
      <w:r w:rsidR="00C12213" w:rsidRPr="00A81A1F">
        <w:rPr>
          <w:rFonts w:hint="eastAsia"/>
        </w:rPr>
        <w:t>詹鎮</w:t>
      </w:r>
      <w:r w:rsidR="000E11E0" w:rsidRPr="00A81A1F">
        <w:rPr>
          <w:rFonts w:hint="eastAsia"/>
        </w:rPr>
        <w:t>長</w:t>
      </w:r>
      <w:r w:rsidR="00917EDE" w:rsidRPr="00A81A1F">
        <w:rPr>
          <w:rFonts w:hint="eastAsia"/>
        </w:rPr>
        <w:t>表示略以，會將各專家</w:t>
      </w:r>
      <w:r w:rsidR="000E11E0" w:rsidRPr="00A81A1F">
        <w:rPr>
          <w:rFonts w:hint="eastAsia"/>
        </w:rPr>
        <w:t>意見納入考量進行工程的調整</w:t>
      </w:r>
      <w:r w:rsidR="00917EDE" w:rsidRPr="00A81A1F">
        <w:rPr>
          <w:rFonts w:hint="eastAsia"/>
        </w:rPr>
        <w:t>，並將辦理會勘提出明確</w:t>
      </w:r>
      <w:r w:rsidR="00550ED0" w:rsidRPr="00A81A1F">
        <w:rPr>
          <w:rFonts w:hint="eastAsia"/>
        </w:rPr>
        <w:t>作</w:t>
      </w:r>
      <w:r w:rsidR="00917EDE" w:rsidRPr="00A81A1F">
        <w:rPr>
          <w:rFonts w:hint="eastAsia"/>
        </w:rPr>
        <w:t>法以降低對石虎之影響</w:t>
      </w:r>
      <w:r w:rsidR="000E11E0" w:rsidRPr="00A81A1F">
        <w:rPr>
          <w:rFonts w:hint="eastAsia"/>
        </w:rPr>
        <w:t>。</w:t>
      </w:r>
    </w:p>
    <w:p w:rsidR="00625275" w:rsidRPr="00A81A1F" w:rsidRDefault="00550ED0" w:rsidP="00550ED0">
      <w:pPr>
        <w:pStyle w:val="4"/>
      </w:pPr>
      <w:r w:rsidRPr="00A81A1F">
        <w:rPr>
          <w:rFonts w:hint="eastAsia"/>
        </w:rPr>
        <w:t>卓蘭鎮公所續於</w:t>
      </w:r>
      <w:r w:rsidRPr="00A81A1F">
        <w:rPr>
          <w:rFonts w:hint="eastAsia"/>
          <w:b/>
        </w:rPr>
        <w:t>107年4月2日</w:t>
      </w:r>
      <w:r w:rsidRPr="00A81A1F">
        <w:rPr>
          <w:rFonts w:hint="eastAsia"/>
        </w:rPr>
        <w:t>辦理生態保育專家會勘，</w:t>
      </w:r>
      <w:r w:rsidRPr="00A81A1F">
        <w:rPr>
          <w:rFonts w:hint="eastAsia"/>
          <w:b/>
        </w:rPr>
        <w:t>討論檢討改善方案</w:t>
      </w:r>
      <w:r w:rsidRPr="00A81A1F">
        <w:rPr>
          <w:rFonts w:hint="eastAsia"/>
        </w:rPr>
        <w:t>；</w:t>
      </w:r>
      <w:r w:rsidRPr="00A81A1F">
        <w:rPr>
          <w:rFonts w:hint="eastAsia"/>
          <w:b/>
        </w:rPr>
        <w:t>107年4月23日石虎保育協會主動函文建議生態補償措施</w:t>
      </w:r>
      <w:r w:rsidRPr="00A81A1F">
        <w:rPr>
          <w:rFonts w:hint="eastAsia"/>
        </w:rPr>
        <w:t>；於107年5月17日始停工並檢討研議變更設計方案。</w:t>
      </w:r>
    </w:p>
    <w:p w:rsidR="0006571C" w:rsidRPr="00A81A1F" w:rsidRDefault="00DC08C6" w:rsidP="00F77069">
      <w:pPr>
        <w:pStyle w:val="3"/>
        <w:ind w:leftChars="200"/>
      </w:pPr>
      <w:r w:rsidRPr="00A81A1F">
        <w:rPr>
          <w:rFonts w:hint="eastAsia"/>
        </w:rPr>
        <w:lastRenderedPageBreak/>
        <w:t>綜上，</w:t>
      </w:r>
      <w:r w:rsidR="00AE3748" w:rsidRPr="00A81A1F">
        <w:rPr>
          <w:rFonts w:hint="eastAsia"/>
        </w:rPr>
        <w:t>卓蘭鎮公所</w:t>
      </w:r>
      <w:r w:rsidR="00B925A3" w:rsidRPr="00A81A1F">
        <w:rPr>
          <w:rFonts w:hint="eastAsia"/>
        </w:rPr>
        <w:t>獲悉</w:t>
      </w:r>
      <w:r w:rsidR="00AE3748" w:rsidRPr="00A81A1F">
        <w:rPr>
          <w:rFonts w:hint="eastAsia"/>
        </w:rPr>
        <w:t>本案牽涉石虎棲地，工程開工後經苗栗縣政府裁示應檢視修</w:t>
      </w:r>
      <w:r w:rsidR="00147EEE" w:rsidRPr="00A81A1F">
        <w:rPr>
          <w:rFonts w:hint="eastAsia"/>
        </w:rPr>
        <w:t>正工程內容，</w:t>
      </w:r>
      <w:r w:rsidR="00F77069" w:rsidRPr="00A81A1F">
        <w:rPr>
          <w:rFonts w:hint="eastAsia"/>
        </w:rPr>
        <w:t>未立即停工、保留綠地，檢討相關作為，</w:t>
      </w:r>
      <w:r w:rsidR="00147EEE" w:rsidRPr="00A81A1F">
        <w:rPr>
          <w:rFonts w:hint="eastAsia"/>
        </w:rPr>
        <w:t>仍</w:t>
      </w:r>
      <w:r w:rsidR="00550ED0" w:rsidRPr="00A81A1F">
        <w:rPr>
          <w:rFonts w:hint="eastAsia"/>
        </w:rPr>
        <w:t>持續</w:t>
      </w:r>
      <w:r w:rsidR="00147EEE" w:rsidRPr="00A81A1F">
        <w:rPr>
          <w:rFonts w:hint="eastAsia"/>
        </w:rPr>
        <w:t>辦理基礎整地及挖方作業，</w:t>
      </w:r>
      <w:r w:rsidR="00F77069" w:rsidRPr="00A81A1F">
        <w:rPr>
          <w:rFonts w:hint="eastAsia"/>
        </w:rPr>
        <w:t>至破壞現地後始被動研議改善方案，</w:t>
      </w:r>
      <w:r w:rsidR="00147EEE" w:rsidRPr="00A81A1F">
        <w:rPr>
          <w:rFonts w:hint="eastAsia"/>
        </w:rPr>
        <w:t>顯</w:t>
      </w:r>
      <w:r w:rsidR="00AE3748" w:rsidRPr="00A81A1F">
        <w:rPr>
          <w:rFonts w:hint="eastAsia"/>
        </w:rPr>
        <w:t>非不能也，是不為也，核有怠失。</w:t>
      </w:r>
    </w:p>
    <w:p w:rsidR="0079164A" w:rsidRPr="00A81A1F" w:rsidRDefault="00694CBB" w:rsidP="00694CBB">
      <w:pPr>
        <w:pStyle w:val="2"/>
        <w:rPr>
          <w:b/>
        </w:rPr>
      </w:pPr>
      <w:r w:rsidRPr="00A81A1F">
        <w:rPr>
          <w:rFonts w:hint="eastAsia"/>
          <w:b/>
        </w:rPr>
        <w:t>苗栗縣卓蘭鎮公所</w:t>
      </w:r>
      <w:r w:rsidR="00533EB1" w:rsidRPr="00A81A1F">
        <w:rPr>
          <w:rFonts w:hint="eastAsia"/>
          <w:b/>
        </w:rPr>
        <w:t>執行苗栗縣大安溪濕地公園案，另與台電公司爭取2,050萬元經費辦理植樹計畫，惟經本院調查相關會議</w:t>
      </w:r>
      <w:r w:rsidR="00830645" w:rsidRPr="00A81A1F">
        <w:rPr>
          <w:rFonts w:hint="eastAsia"/>
          <w:b/>
        </w:rPr>
        <w:t>紀</w:t>
      </w:r>
      <w:r w:rsidR="00533EB1" w:rsidRPr="00A81A1F">
        <w:rPr>
          <w:rFonts w:hint="eastAsia"/>
          <w:b/>
        </w:rPr>
        <w:t>錄暨函邀林務局及特生中心現地履勘，均建議</w:t>
      </w:r>
      <w:r w:rsidR="009A418E" w:rsidRPr="00A81A1F">
        <w:rPr>
          <w:rFonts w:hint="eastAsia"/>
          <w:b/>
        </w:rPr>
        <w:t>石虎確有利用溪床高灘地及長草區之習性，</w:t>
      </w:r>
      <w:r w:rsidR="00533EB1" w:rsidRPr="00A81A1F">
        <w:rPr>
          <w:rFonts w:hint="eastAsia"/>
          <w:b/>
        </w:rPr>
        <w:t>現階段不宜再次擾動及高密度種植景觀樹種，宜以複層植被營造生態棲地之自然演替，提升生態多樣性。該公所與台電公司允應諮詢林務局及特生中心專業意見後，再行辦理，以為周全</w:t>
      </w:r>
    </w:p>
    <w:p w:rsidR="0076594E" w:rsidRPr="00A81A1F" w:rsidRDefault="007C66A7" w:rsidP="00896B2F">
      <w:pPr>
        <w:pStyle w:val="3"/>
      </w:pPr>
      <w:r w:rsidRPr="00A81A1F">
        <w:rPr>
          <w:rFonts w:hAnsi="標楷體" w:hint="eastAsia"/>
        </w:rPr>
        <w:t>查據台電公司表示，該公司</w:t>
      </w:r>
      <w:r w:rsidR="006D7CA8" w:rsidRPr="00A81A1F">
        <w:rPr>
          <w:rFonts w:hint="eastAsia"/>
        </w:rPr>
        <w:t>通霄</w:t>
      </w:r>
      <w:r w:rsidR="001D4CE3" w:rsidRPr="00A81A1F">
        <w:rPr>
          <w:rFonts w:hint="eastAsia"/>
        </w:rPr>
        <w:t>電廠位</w:t>
      </w:r>
      <w:r w:rsidR="006D7CA8" w:rsidRPr="00A81A1F">
        <w:rPr>
          <w:rFonts w:hint="eastAsia"/>
        </w:rPr>
        <w:t>處</w:t>
      </w:r>
      <w:r w:rsidR="001D4CE3" w:rsidRPr="00A81A1F">
        <w:rPr>
          <w:rFonts w:hint="eastAsia"/>
        </w:rPr>
        <w:t>苗栗縣</w:t>
      </w:r>
      <w:r w:rsidR="006D7CA8" w:rsidRPr="00A81A1F">
        <w:rPr>
          <w:rFonts w:hint="eastAsia"/>
        </w:rPr>
        <w:t>，為回饋地方並利未來通霄</w:t>
      </w:r>
      <w:r w:rsidR="001D4CE3" w:rsidRPr="00A81A1F">
        <w:rPr>
          <w:rFonts w:hint="eastAsia"/>
        </w:rPr>
        <w:t>電廠更新擴建計畫之推動，因此期望能與地方政府共同合作植樹，協助地方綠化，響應減緩地球暖化運動。依「通霄電廠更新擴建暨既有四至六號機組葉片改善計畫環境影響說明書」CO</w:t>
      </w:r>
      <w:r w:rsidR="001D4CE3" w:rsidRPr="00A81A1F">
        <w:rPr>
          <w:rFonts w:hint="eastAsia"/>
          <w:vertAlign w:val="subscript"/>
        </w:rPr>
        <w:t>2</w:t>
      </w:r>
      <w:r w:rsidR="001D4CE3" w:rsidRPr="00A81A1F">
        <w:rPr>
          <w:rFonts w:hint="eastAsia"/>
        </w:rPr>
        <w:t>短、中、長期減量措施，該公司編列植樹經費，用於協助地方政府植栽綠化，以做為CO</w:t>
      </w:r>
      <w:r w:rsidR="001D4CE3" w:rsidRPr="00A81A1F">
        <w:rPr>
          <w:rFonts w:hint="eastAsia"/>
          <w:vertAlign w:val="subscript"/>
        </w:rPr>
        <w:t>2</w:t>
      </w:r>
      <w:r w:rsidR="001D4CE3" w:rsidRPr="00A81A1F">
        <w:rPr>
          <w:rFonts w:hint="eastAsia"/>
        </w:rPr>
        <w:t>減量之環境友善措施。依綠建築綠化量指標建議值計算，約以種植10</w:t>
      </w:r>
      <w:r w:rsidR="006D7CA8" w:rsidRPr="00A81A1F">
        <w:rPr>
          <w:rFonts w:hint="eastAsia"/>
        </w:rPr>
        <w:t>萬株</w:t>
      </w:r>
      <w:r w:rsidR="001D4CE3" w:rsidRPr="00A81A1F">
        <w:rPr>
          <w:rFonts w:hint="eastAsia"/>
        </w:rPr>
        <w:t>喬木之CO</w:t>
      </w:r>
      <w:r w:rsidR="001D4CE3" w:rsidRPr="00A81A1F">
        <w:rPr>
          <w:rFonts w:hint="eastAsia"/>
          <w:vertAlign w:val="subscript"/>
        </w:rPr>
        <w:t>2</w:t>
      </w:r>
      <w:r w:rsidR="001D4CE3" w:rsidRPr="00A81A1F">
        <w:rPr>
          <w:rFonts w:hint="eastAsia"/>
        </w:rPr>
        <w:t>固定量，以平均每年約13,500公噸為減碳目標。</w:t>
      </w:r>
      <w:r w:rsidR="00896B2F" w:rsidRPr="00A81A1F">
        <w:rPr>
          <w:rFonts w:hint="eastAsia"/>
        </w:rPr>
        <w:t>台電公司自98</w:t>
      </w:r>
      <w:r w:rsidR="006D7CA8" w:rsidRPr="00A81A1F">
        <w:rPr>
          <w:rFonts w:hint="eastAsia"/>
        </w:rPr>
        <w:t>年迄今，陸續於苗栗縣</w:t>
      </w:r>
      <w:r w:rsidR="00896B2F" w:rsidRPr="00A81A1F">
        <w:rPr>
          <w:rFonts w:hint="eastAsia"/>
        </w:rPr>
        <w:t>境內辦理各相關合作植樹計畫，「台灣電力股份有限公司與苗栗縣卓蘭鎮公所合作植樹第一期計畫工程案」(下稱「台電公司與卓蘭鎮公所合作植樹計畫」)即為其中之一，種植位置位於「苗栗縣大安溪濕地公園案」旁國有地，計畫面積10.5公頃，</w:t>
      </w:r>
      <w:r w:rsidR="006D7CA8" w:rsidRPr="00A81A1F">
        <w:rPr>
          <w:rFonts w:hint="eastAsia"/>
        </w:rPr>
        <w:t>預計種植</w:t>
      </w:r>
      <w:r w:rsidR="00896B2F" w:rsidRPr="00A81A1F">
        <w:rPr>
          <w:rFonts w:hint="eastAsia"/>
        </w:rPr>
        <w:t>16,000株喬木，每平方公尺種植密度0.15株，種植期程107年至108年，預</w:t>
      </w:r>
      <w:r w:rsidR="00896B2F" w:rsidRPr="00A81A1F">
        <w:rPr>
          <w:rFonts w:hint="eastAsia"/>
        </w:rPr>
        <w:lastRenderedPageBreak/>
        <w:t>算來源為台電公司通霄電廠更新擴建計畫</w:t>
      </w:r>
      <w:r w:rsidR="007F712B" w:rsidRPr="00A81A1F">
        <w:rPr>
          <w:rFonts w:hint="eastAsia"/>
        </w:rPr>
        <w:t>，</w:t>
      </w:r>
      <w:r w:rsidRPr="00A81A1F">
        <w:rPr>
          <w:rFonts w:hint="eastAsia"/>
        </w:rPr>
        <w:t>編列</w:t>
      </w:r>
      <w:r w:rsidR="007F712B" w:rsidRPr="00A81A1F">
        <w:rPr>
          <w:rFonts w:hint="eastAsia"/>
        </w:rPr>
        <w:t>預算</w:t>
      </w:r>
      <w:r w:rsidR="007F712B" w:rsidRPr="00A81A1F">
        <w:t>2</w:t>
      </w:r>
      <w:r w:rsidR="007F712B" w:rsidRPr="00A81A1F">
        <w:rPr>
          <w:rFonts w:hint="eastAsia"/>
        </w:rPr>
        <w:t>,</w:t>
      </w:r>
      <w:r w:rsidR="007F712B" w:rsidRPr="00A81A1F">
        <w:t>0</w:t>
      </w:r>
      <w:r w:rsidR="00896B2F" w:rsidRPr="00A81A1F">
        <w:t>50</w:t>
      </w:r>
      <w:r w:rsidR="007F712B" w:rsidRPr="00A81A1F">
        <w:rPr>
          <w:rFonts w:hint="eastAsia"/>
        </w:rPr>
        <w:t>萬元</w:t>
      </w:r>
      <w:r w:rsidR="00896B2F" w:rsidRPr="00A81A1F">
        <w:rPr>
          <w:rFonts w:hint="eastAsia"/>
        </w:rPr>
        <w:t>。</w:t>
      </w:r>
      <w:r w:rsidR="0076594E" w:rsidRPr="00A81A1F">
        <w:rPr>
          <w:rFonts w:hint="eastAsia"/>
        </w:rPr>
        <w:t>是以，「台電公司與卓蘭鎮公所合作植樹計畫」非屬水利署推動之水環境計畫提案，係卓蘭鎮公所整合利用台電公司之補助植樹經費，於本案基地旁之國有地植樹，性質上應屬整體環境營造，部分媒體報載稱「苗栗縣大安溪濕地公園案二期植樹計畫」，應屬誤解。</w:t>
      </w:r>
    </w:p>
    <w:p w:rsidR="00291403" w:rsidRPr="00A81A1F" w:rsidRDefault="00CF6FCD" w:rsidP="00291403">
      <w:pPr>
        <w:pStyle w:val="3"/>
      </w:pPr>
      <w:r w:rsidRPr="00A81A1F">
        <w:rPr>
          <w:rFonts w:hint="eastAsia"/>
        </w:rPr>
        <w:t>本案</w:t>
      </w:r>
      <w:r w:rsidR="00291403" w:rsidRPr="00A81A1F">
        <w:rPr>
          <w:rFonts w:hint="eastAsia"/>
        </w:rPr>
        <w:t>前因石虎棲地議題引起社會關注，案</w:t>
      </w:r>
      <w:r w:rsidRPr="00A81A1F">
        <w:rPr>
          <w:rFonts w:hint="eastAsia"/>
        </w:rPr>
        <w:t>經本院</w:t>
      </w:r>
      <w:r w:rsidR="00291403" w:rsidRPr="00A81A1F">
        <w:rPr>
          <w:rFonts w:hint="eastAsia"/>
        </w:rPr>
        <w:t>詢問</w:t>
      </w:r>
      <w:r w:rsidR="00291403" w:rsidRPr="00A81A1F">
        <w:rPr>
          <w:rFonts w:hint="eastAsia"/>
          <w:b/>
        </w:rPr>
        <w:t>各單位就「台電公司與卓蘭鎮公所合作植樹計畫」意見如下</w:t>
      </w:r>
      <w:r w:rsidR="00291403" w:rsidRPr="00A81A1F">
        <w:rPr>
          <w:rFonts w:hint="eastAsia"/>
        </w:rPr>
        <w:t>：</w:t>
      </w:r>
    </w:p>
    <w:p w:rsidR="00291403" w:rsidRPr="00A81A1F" w:rsidRDefault="00CF6FCD" w:rsidP="00291403">
      <w:pPr>
        <w:pStyle w:val="4"/>
      </w:pPr>
      <w:r w:rsidRPr="00A81A1F">
        <w:rPr>
          <w:rFonts w:hint="eastAsia"/>
        </w:rPr>
        <w:t>卓蘭鎮</w:t>
      </w:r>
      <w:r w:rsidRPr="00A81A1F">
        <w:rPr>
          <w:rFonts w:hint="eastAsia"/>
          <w:bCs/>
        </w:rPr>
        <w:t>公所</w:t>
      </w:r>
      <w:r w:rsidR="00291403" w:rsidRPr="00A81A1F">
        <w:rPr>
          <w:rFonts w:hint="eastAsia"/>
          <w:bCs/>
        </w:rPr>
        <w:t>：</w:t>
      </w:r>
      <w:r w:rsidRPr="00A81A1F">
        <w:rPr>
          <w:rFonts w:hint="eastAsia"/>
          <w:bCs/>
        </w:rPr>
        <w:t>本案現地及相鄰灘地屬於「已干擾區域」</w:t>
      </w:r>
      <w:r w:rsidRPr="00A81A1F">
        <w:rPr>
          <w:rFonts w:hint="eastAsia"/>
          <w:b/>
          <w:bCs/>
        </w:rPr>
        <w:t>仍有植樹之必要</w:t>
      </w:r>
      <w:r w:rsidR="00291403" w:rsidRPr="00A81A1F">
        <w:rPr>
          <w:rFonts w:hint="eastAsia"/>
          <w:bCs/>
        </w:rPr>
        <w:t>。</w:t>
      </w:r>
    </w:p>
    <w:p w:rsidR="004F56E9" w:rsidRPr="00A81A1F" w:rsidRDefault="00CF6FCD" w:rsidP="004F56E9">
      <w:pPr>
        <w:pStyle w:val="4"/>
      </w:pPr>
      <w:r w:rsidRPr="00A81A1F">
        <w:rPr>
          <w:rFonts w:hint="eastAsia"/>
        </w:rPr>
        <w:t>台電公司</w:t>
      </w:r>
      <w:r w:rsidR="00291403" w:rsidRPr="00A81A1F">
        <w:rPr>
          <w:rFonts w:hint="eastAsia"/>
          <w:bCs/>
        </w:rPr>
        <w:t>：</w:t>
      </w:r>
    </w:p>
    <w:p w:rsidR="004F56E9" w:rsidRPr="00A81A1F" w:rsidRDefault="00291403" w:rsidP="004F56E9">
      <w:pPr>
        <w:pStyle w:val="5"/>
      </w:pPr>
      <w:r w:rsidRPr="00A81A1F">
        <w:rPr>
          <w:rFonts w:hint="eastAsia"/>
        </w:rPr>
        <w:t>卓蘭鎮公所為「台電公司與卓蘭鎮公所合作植樹計畫」發包執行單位，該公司將配合卓蘭鎮公所辦理</w:t>
      </w:r>
      <w:r w:rsidR="004F56E9" w:rsidRPr="00A81A1F">
        <w:rPr>
          <w:rFonts w:hint="eastAsia"/>
        </w:rPr>
        <w:t>。</w:t>
      </w:r>
    </w:p>
    <w:p w:rsidR="00291403" w:rsidRPr="00A81A1F" w:rsidRDefault="00291403" w:rsidP="004F56E9">
      <w:pPr>
        <w:pStyle w:val="5"/>
      </w:pPr>
      <w:r w:rsidRPr="00A81A1F">
        <w:rPr>
          <w:rFonts w:hint="eastAsia"/>
        </w:rPr>
        <w:t>倘未來涉及</w:t>
      </w:r>
      <w:r w:rsidR="004F56E9" w:rsidRPr="00A81A1F">
        <w:rPr>
          <w:rFonts w:hint="eastAsia"/>
        </w:rPr>
        <w:t>「</w:t>
      </w:r>
      <w:r w:rsidRPr="00A81A1F">
        <w:rPr>
          <w:rFonts w:hint="eastAsia"/>
        </w:rPr>
        <w:t>變更契約、解除或終止契約</w:t>
      </w:r>
      <w:r w:rsidR="004F56E9" w:rsidRPr="00A81A1F">
        <w:rPr>
          <w:rFonts w:hint="eastAsia"/>
        </w:rPr>
        <w:t>」</w:t>
      </w:r>
      <w:r w:rsidRPr="00A81A1F">
        <w:rPr>
          <w:rFonts w:hint="eastAsia"/>
        </w:rPr>
        <w:t>，屬卓蘭鎮公所權限，該公司無意見</w:t>
      </w:r>
      <w:r w:rsidR="00CF6FCD" w:rsidRPr="00A81A1F">
        <w:rPr>
          <w:rFonts w:hint="eastAsia"/>
        </w:rPr>
        <w:t>。</w:t>
      </w:r>
    </w:p>
    <w:p w:rsidR="004F56E9" w:rsidRPr="00A81A1F" w:rsidRDefault="004F56E9" w:rsidP="004F56E9">
      <w:pPr>
        <w:pStyle w:val="5"/>
      </w:pPr>
      <w:r w:rsidRPr="00A81A1F">
        <w:rPr>
          <w:rFonts w:hint="eastAsia"/>
        </w:rPr>
        <w:t>就「預算執行與保留」，該公司將配合卓蘭鎮公所減區減量延後執行，惟預算依變更後比例配合辦理，</w:t>
      </w:r>
      <w:r w:rsidR="006D7CA8" w:rsidRPr="00A81A1F">
        <w:rPr>
          <w:rFonts w:hint="eastAsia"/>
          <w:b/>
        </w:rPr>
        <w:t>預定於</w:t>
      </w:r>
      <w:r w:rsidRPr="00A81A1F">
        <w:rPr>
          <w:rFonts w:hint="eastAsia"/>
          <w:b/>
        </w:rPr>
        <w:t>109年底前執行完畢</w:t>
      </w:r>
      <w:r w:rsidRPr="00A81A1F">
        <w:rPr>
          <w:rFonts w:hint="eastAsia"/>
        </w:rPr>
        <w:t>。</w:t>
      </w:r>
    </w:p>
    <w:p w:rsidR="00291403" w:rsidRPr="00A81A1F" w:rsidRDefault="00CF6FCD" w:rsidP="00291403">
      <w:pPr>
        <w:pStyle w:val="4"/>
        <w:rPr>
          <w:b/>
        </w:rPr>
      </w:pPr>
      <w:r w:rsidRPr="00A81A1F">
        <w:rPr>
          <w:rFonts w:hint="eastAsia"/>
          <w:b/>
        </w:rPr>
        <w:t>林務局</w:t>
      </w:r>
      <w:r w:rsidR="00291403" w:rsidRPr="00A81A1F">
        <w:rPr>
          <w:rFonts w:hint="eastAsia"/>
          <w:b/>
          <w:bCs/>
        </w:rPr>
        <w:t>：</w:t>
      </w:r>
    </w:p>
    <w:p w:rsidR="004A30CF" w:rsidRPr="00A81A1F" w:rsidRDefault="004A30CF" w:rsidP="004A30CF">
      <w:pPr>
        <w:pStyle w:val="5"/>
      </w:pPr>
      <w:r w:rsidRPr="00A81A1F">
        <w:rPr>
          <w:rFonts w:hint="eastAsia"/>
        </w:rPr>
        <w:t>水利署108年1月11日召開「苗栗縣全國水環境改善計畫執行工作協調會議」時，為第一次邀請該局參與，後續未再邀該局、該局新竹林</w:t>
      </w:r>
      <w:r w:rsidR="006D7CA8" w:rsidRPr="00A81A1F">
        <w:rPr>
          <w:rFonts w:hint="eastAsia"/>
        </w:rPr>
        <w:t>區管理</w:t>
      </w:r>
      <w:r w:rsidRPr="00A81A1F">
        <w:rPr>
          <w:rFonts w:hint="eastAsia"/>
        </w:rPr>
        <w:t>處參與或徵詢意見。該局於前揭會議時提供意見</w:t>
      </w:r>
      <w:r w:rsidR="001154CE" w:rsidRPr="00A81A1F">
        <w:rPr>
          <w:rFonts w:hint="eastAsia"/>
        </w:rPr>
        <w:t>略以</w:t>
      </w:r>
      <w:r w:rsidRPr="00A81A1F">
        <w:rPr>
          <w:rFonts w:hint="eastAsia"/>
        </w:rPr>
        <w:t>：</w:t>
      </w:r>
    </w:p>
    <w:p w:rsidR="004A30CF" w:rsidRPr="00A81A1F" w:rsidRDefault="004A30CF" w:rsidP="004A30CF">
      <w:pPr>
        <w:pStyle w:val="6"/>
      </w:pPr>
      <w:r w:rsidRPr="00A81A1F">
        <w:rPr>
          <w:rFonts w:hint="eastAsia"/>
        </w:rPr>
        <w:t>建議其中</w:t>
      </w:r>
      <w:r w:rsidRPr="00A81A1F">
        <w:rPr>
          <w:rFonts w:hint="eastAsia"/>
          <w:b/>
        </w:rPr>
        <w:t>已屬自然生長之草生地、中小型喬木生長區域，避免再擾動，維持現狀</w:t>
      </w:r>
      <w:r w:rsidRPr="00A81A1F">
        <w:rPr>
          <w:rFonts w:hint="eastAsia"/>
        </w:rPr>
        <w:t>；至於部分仍遭占墾種植農作區域，建議收回</w:t>
      </w:r>
      <w:r w:rsidR="006D7CA8" w:rsidRPr="00A81A1F">
        <w:rPr>
          <w:rFonts w:hint="eastAsia"/>
        </w:rPr>
        <w:t>占</w:t>
      </w:r>
      <w:r w:rsidRPr="00A81A1F">
        <w:rPr>
          <w:rFonts w:hint="eastAsia"/>
        </w:rPr>
        <w:t>用</w:t>
      </w:r>
      <w:r w:rsidRPr="00A81A1F">
        <w:rPr>
          <w:rFonts w:hint="eastAsia"/>
        </w:rPr>
        <w:lastRenderedPageBreak/>
        <w:t>土地後，按周邊環境狀態復育。</w:t>
      </w:r>
    </w:p>
    <w:p w:rsidR="004A30CF" w:rsidRPr="00A81A1F" w:rsidRDefault="004A30CF" w:rsidP="004A30CF">
      <w:pPr>
        <w:pStyle w:val="6"/>
      </w:pPr>
      <w:r w:rsidRPr="00A81A1F">
        <w:rPr>
          <w:rFonts w:hint="eastAsia"/>
        </w:rPr>
        <w:t>相關</w:t>
      </w:r>
      <w:r w:rsidRPr="00A81A1F">
        <w:rPr>
          <w:rFonts w:hint="eastAsia"/>
          <w:b/>
        </w:rPr>
        <w:t>復育過程應避免全面整地、開挖</w:t>
      </w:r>
      <w:r w:rsidRPr="00A81A1F">
        <w:rPr>
          <w:rFonts w:hint="eastAsia"/>
        </w:rPr>
        <w:t>，並本於</w:t>
      </w:r>
      <w:r w:rsidRPr="00A81A1F">
        <w:rPr>
          <w:rFonts w:hint="eastAsia"/>
          <w:b/>
        </w:rPr>
        <w:t>適地適種原則</w:t>
      </w:r>
      <w:r w:rsidRPr="00A81A1F">
        <w:rPr>
          <w:rFonts w:hint="eastAsia"/>
        </w:rPr>
        <w:t>選擇合適樹種或草種，以符</w:t>
      </w:r>
      <w:r w:rsidRPr="00A81A1F">
        <w:rPr>
          <w:rFonts w:hint="eastAsia"/>
          <w:b/>
        </w:rPr>
        <w:t>生態造林</w:t>
      </w:r>
      <w:r w:rsidRPr="00A81A1F">
        <w:rPr>
          <w:rFonts w:hint="eastAsia"/>
        </w:rPr>
        <w:t>目的。</w:t>
      </w:r>
    </w:p>
    <w:p w:rsidR="00107F90" w:rsidRPr="00A81A1F" w:rsidRDefault="004A30CF" w:rsidP="004A30CF">
      <w:pPr>
        <w:pStyle w:val="6"/>
      </w:pPr>
      <w:r w:rsidRPr="00A81A1F">
        <w:rPr>
          <w:rFonts w:hint="eastAsia"/>
        </w:rPr>
        <w:t>因現址已接近老庄溪三面光水圳末端，預期野生動物應可由北側國有林地移動至大安溪取水，</w:t>
      </w:r>
      <w:r w:rsidRPr="00A81A1F">
        <w:rPr>
          <w:rFonts w:hint="eastAsia"/>
          <w:b/>
        </w:rPr>
        <w:t>現有長草環境有助石虎及其他野生動物躲藏棲息，倘再次大幅擾動對於當地環境不啻為二次傷害，請卓蘭鎮公所重新考量，倘仍有造林需求應縮小造林範圍，維持一定長草空間</w:t>
      </w:r>
      <w:r w:rsidRPr="00A81A1F">
        <w:rPr>
          <w:rFonts w:hint="eastAsia"/>
        </w:rPr>
        <w:t>。</w:t>
      </w:r>
    </w:p>
    <w:p w:rsidR="001154CE" w:rsidRPr="00A81A1F" w:rsidRDefault="001154CE" w:rsidP="001154CE">
      <w:pPr>
        <w:pStyle w:val="5"/>
      </w:pPr>
      <w:r w:rsidRPr="00A81A1F">
        <w:rPr>
          <w:rFonts w:hint="eastAsia"/>
        </w:rPr>
        <w:t>對於「台電公司與卓蘭鎮公所合作植樹計畫」建議：</w:t>
      </w:r>
    </w:p>
    <w:p w:rsidR="00317B26" w:rsidRPr="00A81A1F" w:rsidRDefault="00317B26" w:rsidP="00317B26">
      <w:pPr>
        <w:pStyle w:val="6"/>
      </w:pPr>
      <w:r w:rsidRPr="00A81A1F">
        <w:rPr>
          <w:rFonts w:hint="eastAsia"/>
        </w:rPr>
        <w:t>所謂</w:t>
      </w:r>
      <w:r w:rsidRPr="00A81A1F">
        <w:rPr>
          <w:rFonts w:hint="eastAsia"/>
          <w:b/>
        </w:rPr>
        <w:t>「生態造林」係為儘速恢復近似原生林的自然狀態</w:t>
      </w:r>
      <w:r w:rsidRPr="00A81A1F">
        <w:rPr>
          <w:rFonts w:hint="eastAsia"/>
        </w:rPr>
        <w:t>，以人為方式建造當地原生樹種混植之複層林相，並採多種類、多層次、密植混合，構築綠色廊道並營造野生動植物適宜棲地環境，擴大連接野生動物棲息及移動範圍。</w:t>
      </w:r>
      <w:r w:rsidRPr="00A81A1F">
        <w:rPr>
          <w:rFonts w:hint="eastAsia"/>
          <w:b/>
        </w:rPr>
        <w:t>然台電公司與卓蘭鎮公所合作之植樹計畫以設置景觀公園為目的，需兼顧生態、景觀及休憩等功能，其規劃內容自與生態造林不同</w:t>
      </w:r>
      <w:r w:rsidRPr="00A81A1F">
        <w:rPr>
          <w:rFonts w:hint="eastAsia"/>
        </w:rPr>
        <w:t>。</w:t>
      </w:r>
    </w:p>
    <w:p w:rsidR="001154CE" w:rsidRPr="00A81A1F" w:rsidRDefault="001154CE" w:rsidP="001154CE">
      <w:pPr>
        <w:pStyle w:val="6"/>
      </w:pPr>
      <w:r w:rsidRPr="00A81A1F">
        <w:rPr>
          <w:rFonts w:hint="eastAsia"/>
        </w:rPr>
        <w:t>「苗栗縣大安溪濕地公園案」現地因工程開挖整地剷除既有原生植被，目前</w:t>
      </w:r>
      <w:r w:rsidRPr="00A81A1F">
        <w:rPr>
          <w:rFonts w:hint="eastAsia"/>
          <w:b/>
        </w:rPr>
        <w:t>地表多呈土壤裸露狀態，於此區域營造生態林、增加石虎可棲息利用空間，尚屬可行</w:t>
      </w:r>
      <w:r w:rsidRPr="00A81A1F">
        <w:rPr>
          <w:rFonts w:hint="eastAsia"/>
        </w:rPr>
        <w:t>。而相臨灘地(按編：即「台電公司與卓蘭鎮公所合作植樹計畫」)，依據歷年正射影像判釋，曾歷經幾度開墾種植農作物，目前仍有部分區域(北側)種植油茶。因此，倘若前述位於北側的油</w:t>
      </w:r>
      <w:r w:rsidRPr="00A81A1F">
        <w:rPr>
          <w:rFonts w:hint="eastAsia"/>
        </w:rPr>
        <w:lastRenderedPageBreak/>
        <w:t>茶耕作地</w:t>
      </w:r>
      <w:r w:rsidRPr="00A81A1F">
        <w:rPr>
          <w:rFonts w:hint="eastAsia"/>
          <w:b/>
        </w:rPr>
        <w:t>變更為造林地，對於石虎棲息利用上，確實將有所提升</w:t>
      </w:r>
      <w:r w:rsidRPr="00A81A1F">
        <w:rPr>
          <w:rFonts w:hint="eastAsia"/>
        </w:rPr>
        <w:t>。</w:t>
      </w:r>
      <w:r w:rsidRPr="00A81A1F">
        <w:rPr>
          <w:rFonts w:hint="eastAsia"/>
          <w:b/>
        </w:rPr>
        <w:t>惟靠近南側的舊有耕地</w:t>
      </w:r>
      <w:r w:rsidRPr="00A81A1F">
        <w:rPr>
          <w:rFonts w:hint="eastAsia"/>
        </w:rPr>
        <w:t>，現況似已荒廢，且有次生喬木類、長草生長，已符合石虎可利用之環境條件，因此</w:t>
      </w:r>
      <w:r w:rsidRPr="00A81A1F">
        <w:rPr>
          <w:rFonts w:hint="eastAsia"/>
          <w:b/>
        </w:rPr>
        <w:t>建議不再擾動</w:t>
      </w:r>
      <w:r w:rsidRPr="00A81A1F">
        <w:rPr>
          <w:rFonts w:hint="eastAsia"/>
        </w:rPr>
        <w:t>。</w:t>
      </w:r>
    </w:p>
    <w:p w:rsidR="00400BF9" w:rsidRPr="00A81A1F" w:rsidRDefault="00400BF9" w:rsidP="00400BF9">
      <w:pPr>
        <w:pStyle w:val="6"/>
      </w:pPr>
      <w:r w:rsidRPr="00A81A1F">
        <w:rPr>
          <w:rFonts w:hint="eastAsia"/>
        </w:rPr>
        <w:t>在樹種選擇上，因此區域土壤偏屬砂質-石礫地，土壤貧瘠且保水性差，考量夏季氣候高溫炎熱，故建議於雨季(約每年2-4月)栽種較耐貧瘠、耐旱之原生樹種，例如：相思樹、臺灣櫸、光蠟樹、青剛櫟、九芎等。另有部分區域因排水不良導致積水嚴重，若無法排除積水情形，則建議栽植較耐水淹樹種，例如：白千層、風箱樹等。除了上述樹種，建議一併栽植中、下層植物，例如：台灣石楠、小葉石楠、柃木類、女貞、樹蘭等，營造複層林林相，以利於石虎棲息、增加物種多樣性(增加石虎食物來源)，也有利於降低地表蒸散，提升整體植栽成活率。</w:t>
      </w:r>
    </w:p>
    <w:p w:rsidR="00400BF9" w:rsidRPr="00A81A1F" w:rsidRDefault="00400BF9" w:rsidP="00400BF9">
      <w:pPr>
        <w:pStyle w:val="6"/>
      </w:pPr>
      <w:r w:rsidRPr="00A81A1F">
        <w:rPr>
          <w:rFonts w:hint="eastAsia"/>
        </w:rPr>
        <w:t>在栽植密度上，</w:t>
      </w:r>
      <w:r w:rsidRPr="00A81A1F">
        <w:rPr>
          <w:rFonts w:hint="eastAsia"/>
          <w:b/>
        </w:rPr>
        <w:t>上層喬木類植物建議以3.5m×3.5m間距為原則</w:t>
      </w:r>
      <w:r w:rsidRPr="00A81A1F">
        <w:rPr>
          <w:rFonts w:hint="eastAsia"/>
        </w:rPr>
        <w:t>，喬木與喬木間再栽植灌木類植物；栽植作業時，建議保留現場既存的喬木類植物，若已有地被植物覆蓋之區域，則需儘量避免擾動地表(勿全面開挖整地)，除此之外，建議避免於造林地內鋪設固定鋪面之道路(養護便道)，以減低外來干擾侵入之可能性(例如流浪狗、機車)，植栽養護所需通道，以保留一個人可通行之路寬、並定期除草維持路跡即可。</w:t>
      </w:r>
    </w:p>
    <w:p w:rsidR="00B46B39" w:rsidRPr="00A81A1F" w:rsidRDefault="001154CE" w:rsidP="005F085E">
      <w:pPr>
        <w:pStyle w:val="5"/>
      </w:pPr>
      <w:r w:rsidRPr="00A81A1F">
        <w:rPr>
          <w:rFonts w:hint="eastAsia"/>
        </w:rPr>
        <w:t>對於</w:t>
      </w:r>
      <w:r w:rsidR="005F085E" w:rsidRPr="00A81A1F">
        <w:rPr>
          <w:rFonts w:hint="eastAsia"/>
        </w:rPr>
        <w:t>「台電公司與卓蘭鎮公所合作植樹計畫」鄰近之</w:t>
      </w:r>
      <w:r w:rsidR="00B46B39" w:rsidRPr="00A81A1F">
        <w:rPr>
          <w:rFonts w:hint="eastAsia"/>
        </w:rPr>
        <w:t>「苗栗縣大安溪濕地公園案」後續改善</w:t>
      </w:r>
      <w:r w:rsidR="00B46B39" w:rsidRPr="00A81A1F">
        <w:rPr>
          <w:rFonts w:hint="eastAsia"/>
        </w:rPr>
        <w:lastRenderedPageBreak/>
        <w:t>建議：</w:t>
      </w:r>
    </w:p>
    <w:p w:rsidR="00B46B39" w:rsidRPr="00A81A1F" w:rsidRDefault="00B46B39" w:rsidP="00B46B39">
      <w:pPr>
        <w:pStyle w:val="6"/>
      </w:pPr>
      <w:r w:rsidRPr="00A81A1F">
        <w:rPr>
          <w:rFonts w:hint="eastAsia"/>
        </w:rPr>
        <w:t>卓蘭鎮公所提及已查詢該區非野生動物重要棲息環境等法令限制開發區域，實際上野生動物保育法公告「野生動物重要棲息環境」以外之土地，並不代表就沒有相關保育類野生動物利用，特別是苗栗縣為已知的石虎分布熱區，</w:t>
      </w:r>
      <w:r w:rsidRPr="00A81A1F">
        <w:rPr>
          <w:rFonts w:hint="eastAsia"/>
          <w:b/>
        </w:rPr>
        <w:t>類此不屬法定公告保護區域之較大規模土地開發利用，仍宜考量保育類野生動物利用情形，採取必要之減輕或迴避措施</w:t>
      </w:r>
      <w:r w:rsidRPr="00A81A1F">
        <w:rPr>
          <w:rFonts w:hint="eastAsia"/>
        </w:rPr>
        <w:t>。</w:t>
      </w:r>
    </w:p>
    <w:p w:rsidR="00B46B39" w:rsidRPr="00A81A1F" w:rsidRDefault="00B46B39" w:rsidP="00B46B39">
      <w:pPr>
        <w:pStyle w:val="6"/>
      </w:pPr>
      <w:r w:rsidRPr="00A81A1F">
        <w:rPr>
          <w:rFonts w:hint="eastAsia"/>
        </w:rPr>
        <w:t>「苗栗縣大安溪濕地公園案」工區範圍</w:t>
      </w:r>
      <w:r w:rsidRPr="00A81A1F">
        <w:rPr>
          <w:rFonts w:hint="eastAsia"/>
          <w:b/>
        </w:rPr>
        <w:t>未開發前東側低灘區域確有水鳥棲息利用</w:t>
      </w:r>
      <w:r w:rsidRPr="00A81A1F">
        <w:rPr>
          <w:rFonts w:hint="eastAsia"/>
        </w:rPr>
        <w:t>，爰建議東側仍以長草、沼澤或濕地植栽來選用綠化，雖無法立即回復至施工前環境，但假以時日，棲地環境恢復後，仍可供水鳥及其他野生動物利用。目前植栽計畫仍以景觀營造、造景來思考。如:荷花、落羽松，請參照特生中心意見選用適合草種或水生植物。</w:t>
      </w:r>
    </w:p>
    <w:p w:rsidR="00B46B39" w:rsidRPr="00A81A1F" w:rsidRDefault="00B46B39" w:rsidP="00B46B39">
      <w:pPr>
        <w:pStyle w:val="6"/>
        <w:rPr>
          <w:rFonts w:hAnsi="標楷體"/>
        </w:rPr>
      </w:pPr>
      <w:r w:rsidRPr="00A81A1F">
        <w:rPr>
          <w:rFonts w:hint="eastAsia"/>
        </w:rPr>
        <w:t>大安溪北岸卓蘭、三義及苑裡一帶淺山地區係石虎往來各棲息環境間的重要通道，其棲地生態品質對於石虎族群影響甚鉅。</w:t>
      </w:r>
      <w:r w:rsidRPr="00A81A1F">
        <w:rPr>
          <w:rFonts w:hint="eastAsia"/>
          <w:b/>
        </w:rPr>
        <w:t>本案執行單位若有生態造林及棲地保育專業上之諮詢需求，請洽該局新竹林區管理處就近協</w:t>
      </w:r>
      <w:r w:rsidRPr="00A81A1F">
        <w:rPr>
          <w:rFonts w:hAnsi="標楷體" w:hint="eastAsia"/>
          <w:b/>
        </w:rPr>
        <w:t>助</w:t>
      </w:r>
      <w:r w:rsidRPr="00A81A1F">
        <w:rPr>
          <w:rFonts w:hAnsi="標楷體" w:hint="eastAsia"/>
        </w:rPr>
        <w:t>。</w:t>
      </w:r>
    </w:p>
    <w:p w:rsidR="001D4CE3" w:rsidRPr="00A81A1F" w:rsidRDefault="00CF6FCD" w:rsidP="00291403">
      <w:pPr>
        <w:pStyle w:val="4"/>
        <w:rPr>
          <w:rFonts w:hAnsi="標楷體"/>
          <w:b/>
        </w:rPr>
      </w:pPr>
      <w:r w:rsidRPr="00A81A1F">
        <w:rPr>
          <w:rFonts w:hAnsi="標楷體" w:hint="eastAsia"/>
          <w:b/>
        </w:rPr>
        <w:t>特生中心：</w:t>
      </w:r>
    </w:p>
    <w:p w:rsidR="00E62E36" w:rsidRPr="00A81A1F" w:rsidRDefault="00E62E36" w:rsidP="00C5624A">
      <w:pPr>
        <w:pStyle w:val="5"/>
        <w:rPr>
          <w:b/>
        </w:rPr>
      </w:pPr>
      <w:r w:rsidRPr="00A81A1F">
        <w:rPr>
          <w:rFonts w:hint="eastAsia"/>
          <w:b/>
        </w:rPr>
        <w:t>整體</w:t>
      </w:r>
      <w:r w:rsidRPr="00A81A1F">
        <w:rPr>
          <w:rFonts w:hAnsi="標楷體" w:hint="eastAsia"/>
          <w:b/>
        </w:rPr>
        <w:t>建議：</w:t>
      </w:r>
    </w:p>
    <w:p w:rsidR="003A5927" w:rsidRPr="00A81A1F" w:rsidRDefault="005E0841" w:rsidP="00E62E36">
      <w:pPr>
        <w:pStyle w:val="6"/>
      </w:pPr>
      <w:r w:rsidRPr="00A81A1F">
        <w:rPr>
          <w:rFonts w:hAnsi="標楷體" w:hint="eastAsia"/>
        </w:rPr>
        <w:t>依據環境</w:t>
      </w:r>
      <w:r w:rsidRPr="00A81A1F">
        <w:rPr>
          <w:rFonts w:hint="eastAsia"/>
        </w:rPr>
        <w:t>資訊中心「李璟泓：關於卓蘭大安溪濕地公園的個人淺見」文章</w:t>
      </w:r>
      <w:r w:rsidRPr="00A81A1F">
        <w:rPr>
          <w:rStyle w:val="aff"/>
          <w:rFonts w:hAnsi="標楷體"/>
        </w:rPr>
        <w:footnoteReference w:id="9"/>
      </w:r>
      <w:r w:rsidRPr="00A81A1F">
        <w:rPr>
          <w:rFonts w:hint="eastAsia"/>
        </w:rPr>
        <w:t>之衛星圖片，目前已施工區原為草澤地，原土壤層即不易</w:t>
      </w:r>
      <w:r w:rsidRPr="00A81A1F">
        <w:rPr>
          <w:rFonts w:hint="eastAsia"/>
        </w:rPr>
        <w:lastRenderedPageBreak/>
        <w:t>排水。植栽生長需要水分，但土壤含水量過高也將因根系呼吸困難影響植栽生長，依據108年5月29日</w:t>
      </w:r>
      <w:r w:rsidR="00830645" w:rsidRPr="00A81A1F">
        <w:rPr>
          <w:rFonts w:hint="eastAsia"/>
        </w:rPr>
        <w:t>本</w:t>
      </w:r>
      <w:r w:rsidRPr="00A81A1F">
        <w:rPr>
          <w:rFonts w:hint="eastAsia"/>
        </w:rPr>
        <w:t>院召集現地</w:t>
      </w:r>
      <w:r w:rsidRPr="00A81A1F">
        <w:rPr>
          <w:rFonts w:hint="eastAsia"/>
          <w:b/>
        </w:rPr>
        <w:t>履勘發現，</w:t>
      </w:r>
      <w:r w:rsidR="00C5624A" w:rsidRPr="00A81A1F">
        <w:rPr>
          <w:rFonts w:hAnsi="標楷體" w:hint="eastAsia"/>
          <w:b/>
        </w:rPr>
        <w:t>樹木因土壤排水不良，萌生</w:t>
      </w:r>
      <w:r w:rsidR="00830645" w:rsidRPr="00A81A1F">
        <w:rPr>
          <w:rFonts w:hint="eastAsia"/>
        </w:rPr>
        <w:t>「</w:t>
      </w:r>
      <w:r w:rsidR="00C5624A" w:rsidRPr="00A81A1F">
        <w:rPr>
          <w:rFonts w:hAnsi="標楷體" w:hint="eastAsia"/>
          <w:b/>
        </w:rPr>
        <w:t>根檗枝</w:t>
      </w:r>
      <w:r w:rsidR="00830645" w:rsidRPr="00A81A1F">
        <w:rPr>
          <w:rFonts w:hint="eastAsia"/>
        </w:rPr>
        <w:t>」</w:t>
      </w:r>
      <w:r w:rsidR="00C5624A" w:rsidRPr="00A81A1F">
        <w:rPr>
          <w:rFonts w:hAnsi="標楷體" w:hint="eastAsia"/>
          <w:b/>
        </w:rPr>
        <w:t>，這是樹木生長困境的警訊；</w:t>
      </w:r>
      <w:r w:rsidRPr="00A81A1F">
        <w:rPr>
          <w:rFonts w:hint="eastAsia"/>
          <w:b/>
        </w:rPr>
        <w:t>已施作基地因排水不良，部分積水</w:t>
      </w:r>
      <w:r w:rsidRPr="00A81A1F">
        <w:rPr>
          <w:rFonts w:hint="eastAsia"/>
        </w:rPr>
        <w:t>，同時</w:t>
      </w:r>
      <w:r w:rsidRPr="00A81A1F">
        <w:rPr>
          <w:rFonts w:hint="eastAsia"/>
          <w:b/>
        </w:rPr>
        <w:t>排水引道已顯優氧化狀</w:t>
      </w:r>
      <w:r w:rsidRPr="00A81A1F">
        <w:rPr>
          <w:rFonts w:hint="eastAsia"/>
        </w:rPr>
        <w:t>，建議參考本區歷年雨量(請確實依據中央</w:t>
      </w:r>
      <w:r w:rsidR="006D7CA8" w:rsidRPr="00A81A1F">
        <w:rPr>
          <w:rFonts w:hint="eastAsia"/>
        </w:rPr>
        <w:t>交通部</w:t>
      </w:r>
      <w:r w:rsidRPr="00A81A1F">
        <w:rPr>
          <w:rFonts w:hint="eastAsia"/>
        </w:rPr>
        <w:t>氣象局資料，除分析年資料外，亦含各個月資料)及估算本區水量需求(如植栽澆灌、洗手間等)，也許應用地面斜度調整水道走向等，並將排水、蓄水設施(含現有水池及或增設地下蓄水池)等置於就自然環境為考量之較佳區位，並引排多餘水量；此也有助於未來植栽健康生長。</w:t>
      </w:r>
    </w:p>
    <w:p w:rsidR="005E0841" w:rsidRPr="00A81A1F" w:rsidRDefault="005E0841" w:rsidP="00E62E36">
      <w:pPr>
        <w:pStyle w:val="6"/>
      </w:pPr>
      <w:r w:rsidRPr="00A81A1F">
        <w:rPr>
          <w:rFonts w:hint="eastAsia"/>
        </w:rPr>
        <w:t>建議本區可</w:t>
      </w:r>
      <w:r w:rsidRPr="00A81A1F">
        <w:rPr>
          <w:rFonts w:hint="eastAsia"/>
          <w:b/>
        </w:rPr>
        <w:t>朝生態公園方向調整</w:t>
      </w:r>
      <w:r w:rsidRPr="00A81A1F">
        <w:rPr>
          <w:rFonts w:hint="eastAsia"/>
        </w:rPr>
        <w:t>，若是可納入水環境低衝擊開發概念及工法，尤其草溝渠道，不但可應用於新增工程，或也可改善已完成者，若仍使用土包袋，其裝填之袋建議使用可腐化材料</w:t>
      </w:r>
      <w:r w:rsidRPr="00A81A1F">
        <w:rPr>
          <w:rStyle w:val="aff"/>
          <w:rFonts w:hAnsi="標楷體"/>
        </w:rPr>
        <w:footnoteReference w:id="10"/>
      </w:r>
      <w:r w:rsidRPr="00A81A1F">
        <w:rPr>
          <w:rFonts w:hint="eastAsia"/>
        </w:rPr>
        <w:t>。</w:t>
      </w:r>
    </w:p>
    <w:p w:rsidR="00E62E36" w:rsidRPr="00A81A1F" w:rsidRDefault="00E62E36" w:rsidP="00E62E36">
      <w:pPr>
        <w:pStyle w:val="6"/>
      </w:pPr>
      <w:r w:rsidRPr="00A81A1F">
        <w:rPr>
          <w:rFonts w:hint="eastAsia"/>
        </w:rPr>
        <w:t>據聞此區長期遭盜採砂石、傾倒廢棄物，若是，建議進行土壤特性、酸鹼質、重金屬污染等試驗分析，以掌握環境資料，供植栽、工程設計等參考。非如目前工程計畫書以大區位資料「土壤質地以壤土與砂質壤土分布最廣，大部分呈強酸性至弱酸，土壤有機質成分含量極低」為依據。</w:t>
      </w:r>
    </w:p>
    <w:p w:rsidR="00197428" w:rsidRPr="00A81A1F" w:rsidRDefault="00197428" w:rsidP="001C0FEE">
      <w:pPr>
        <w:pStyle w:val="5"/>
        <w:rPr>
          <w:rFonts w:hAnsi="標楷體"/>
        </w:rPr>
      </w:pPr>
      <w:r w:rsidRPr="00A81A1F">
        <w:rPr>
          <w:rFonts w:hAnsi="標楷體" w:hint="eastAsia"/>
          <w:b/>
        </w:rPr>
        <w:lastRenderedPageBreak/>
        <w:t>植栽建議</w:t>
      </w:r>
      <w:r w:rsidRPr="00A81A1F">
        <w:rPr>
          <w:rFonts w:hAnsi="標楷體" w:hint="eastAsia"/>
        </w:rPr>
        <w:t>：</w:t>
      </w:r>
    </w:p>
    <w:p w:rsidR="00197428" w:rsidRPr="00A81A1F" w:rsidRDefault="00197428" w:rsidP="00197428">
      <w:pPr>
        <w:pStyle w:val="6"/>
      </w:pPr>
      <w:r w:rsidRPr="00A81A1F">
        <w:rPr>
          <w:rFonts w:hint="eastAsia"/>
          <w:b/>
        </w:rPr>
        <w:t>建議以營造生態棲地</w:t>
      </w:r>
      <w:r w:rsidRPr="00A81A1F">
        <w:rPr>
          <w:rFonts w:hAnsi="標楷體" w:hint="eastAsia"/>
          <w:b/>
        </w:rPr>
        <w:t>方式栽植植物</w:t>
      </w:r>
      <w:r w:rsidRPr="00A81A1F">
        <w:rPr>
          <w:rFonts w:hAnsi="標楷體" w:hint="eastAsia"/>
        </w:rPr>
        <w:t>：期待多樣的野生動物回來，即大喬木與小喬木、灌木交錯栽植以形成複層植</w:t>
      </w:r>
      <w:r w:rsidRPr="00A81A1F">
        <w:rPr>
          <w:rFonts w:hint="eastAsia"/>
        </w:rPr>
        <w:t>被，且部分為高草植被。高草植被比例及面積愈大，石虎愈有機率回來。未來管理時高草植被不割草，僅移除象草等強勢外來種。</w:t>
      </w:r>
    </w:p>
    <w:p w:rsidR="00197428" w:rsidRPr="00A81A1F" w:rsidRDefault="00197428" w:rsidP="00197428">
      <w:pPr>
        <w:pStyle w:val="6"/>
      </w:pPr>
      <w:r w:rsidRPr="00A81A1F">
        <w:rPr>
          <w:rFonts w:hint="eastAsia"/>
          <w:b/>
        </w:rPr>
        <w:t>小樹種起：</w:t>
      </w:r>
      <w:r w:rsidR="006D7CA8" w:rsidRPr="00A81A1F">
        <w:rPr>
          <w:rFonts w:hint="eastAsia"/>
        </w:rPr>
        <w:t>臺</w:t>
      </w:r>
      <w:r w:rsidRPr="00A81A1F">
        <w:rPr>
          <w:rFonts w:hint="eastAsia"/>
        </w:rPr>
        <w:t>灣原生樹木其實許多為速生樹種，如苦楝1-2年即為高樹並開花、臺灣欒樹及楓香3-5年即成高樹。在大喬木尚未成樹時，大喬木間可混種小喬木及灌木，形成類自然狀態之複層植被，以改善微環境。若為小樹種起，建議非以米高徑為規格，而以樹高為規格。考量未成樹者若樹高太低易為高草遮蔽而管理與生長均不易，故大、小喬木苗木之選擇為樹高100公分至160公分、主幹明顯且其頂芽未枯者。</w:t>
      </w:r>
    </w:p>
    <w:p w:rsidR="00197428" w:rsidRPr="00A81A1F" w:rsidRDefault="00360EA6" w:rsidP="00360EA6">
      <w:pPr>
        <w:pStyle w:val="6"/>
      </w:pPr>
      <w:r w:rsidRPr="00A81A1F">
        <w:rPr>
          <w:rFonts w:hint="eastAsia"/>
          <w:b/>
        </w:rPr>
        <w:t>高濕度土壤區：</w:t>
      </w:r>
      <w:r w:rsidRPr="00A81A1F">
        <w:rPr>
          <w:rFonts w:hint="eastAsia"/>
        </w:rPr>
        <w:t>可耐高濕度土壤之臺灣原生種喬木及灌木並不多，若再考量卓蘭地區原生者則更少，故建議稜果榕等之植栽可種植且不限原生於卓蘭地區者</w:t>
      </w:r>
      <w:r w:rsidRPr="00A81A1F">
        <w:rPr>
          <w:rStyle w:val="aff"/>
        </w:rPr>
        <w:footnoteReference w:id="11"/>
      </w:r>
      <w:r w:rsidRPr="00A81A1F">
        <w:rPr>
          <w:rFonts w:hint="eastAsia"/>
        </w:rPr>
        <w:t>。</w:t>
      </w:r>
    </w:p>
    <w:p w:rsidR="00DB605D" w:rsidRPr="00A81A1F" w:rsidRDefault="00DB605D" w:rsidP="00DB605D">
      <w:pPr>
        <w:pStyle w:val="6"/>
      </w:pPr>
      <w:r w:rsidRPr="00A81A1F">
        <w:rPr>
          <w:rFonts w:hint="eastAsia"/>
          <w:b/>
        </w:rPr>
        <w:lastRenderedPageBreak/>
        <w:t>非高濕度土壤區：</w:t>
      </w:r>
      <w:r w:rsidR="009D0CFA" w:rsidRPr="00A81A1F">
        <w:rPr>
          <w:rFonts w:hint="eastAsia"/>
        </w:rPr>
        <w:t>可參照108年</w:t>
      </w:r>
      <w:r w:rsidRPr="00A81A1F">
        <w:rPr>
          <w:rFonts w:hint="eastAsia"/>
        </w:rPr>
        <w:t>5月29日</w:t>
      </w:r>
      <w:r w:rsidR="009D0CFA" w:rsidRPr="00A81A1F">
        <w:rPr>
          <w:rFonts w:hint="eastAsia"/>
        </w:rPr>
        <w:t>監察院召集現地履勘時，本中心</w:t>
      </w:r>
      <w:r w:rsidRPr="00A81A1F">
        <w:rPr>
          <w:rFonts w:hint="eastAsia"/>
        </w:rPr>
        <w:t>所提供之75種植物均可栽植。</w:t>
      </w:r>
    </w:p>
    <w:p w:rsidR="00DB605D" w:rsidRPr="00A81A1F" w:rsidRDefault="00DB605D" w:rsidP="00DB605D">
      <w:pPr>
        <w:pStyle w:val="6"/>
      </w:pPr>
      <w:r w:rsidRPr="00A81A1F">
        <w:rPr>
          <w:rFonts w:hint="eastAsia"/>
          <w:b/>
        </w:rPr>
        <w:t>株距：</w:t>
      </w:r>
      <w:r w:rsidRPr="00A81A1F">
        <w:rPr>
          <w:rFonts w:hint="eastAsia"/>
        </w:rPr>
        <w:t>依據植種樹冠幅而異，一般大喬木6公尺以上，中喬木5公尺以上，小喬木4公尺以上。灌木依冠幅1-3公尺。草本35-45公分。</w:t>
      </w:r>
    </w:p>
    <w:p w:rsidR="003A5927" w:rsidRPr="00A81A1F" w:rsidRDefault="009D0CFA" w:rsidP="00DB605D">
      <w:pPr>
        <w:pStyle w:val="6"/>
      </w:pPr>
      <w:r w:rsidRPr="00A81A1F">
        <w:rPr>
          <w:rFonts w:hint="eastAsia"/>
          <w:b/>
        </w:rPr>
        <w:t>讓土地公種樹：</w:t>
      </w:r>
      <w:r w:rsidR="00DB605D" w:rsidRPr="00A81A1F">
        <w:rPr>
          <w:rFonts w:hint="eastAsia"/>
        </w:rPr>
        <w:t>未來管理時若有自然下種之山黃麻、構樹、血桐等均可留存，建議第一線植栽維工作者需認識這些植物。</w:t>
      </w:r>
    </w:p>
    <w:p w:rsidR="00A36BA4" w:rsidRPr="00A81A1F" w:rsidRDefault="00A36BA4" w:rsidP="00A36BA4">
      <w:pPr>
        <w:pStyle w:val="6"/>
      </w:pPr>
      <w:r w:rsidRPr="00A81A1F">
        <w:rPr>
          <w:rFonts w:hint="eastAsia"/>
          <w:b/>
        </w:rPr>
        <w:t>外來種之移除：</w:t>
      </w:r>
      <w:r w:rsidRPr="00A81A1F">
        <w:rPr>
          <w:rFonts w:hint="eastAsia"/>
        </w:rPr>
        <w:t>考量未來管理人力與經費，建議採重點移除方式，移除銀合歡、象草、小花蔓澤蘭、銀膠菊、豬草、大黍等強勢外來種，未來管理植栽第一線工作者需能完全辨識這些植物才能確實拔除這類植物(越拔會愈來愈少)。</w:t>
      </w:r>
    </w:p>
    <w:p w:rsidR="00A36BA4" w:rsidRPr="00A81A1F" w:rsidRDefault="00A36BA4" w:rsidP="00A36BA4">
      <w:pPr>
        <w:pStyle w:val="6"/>
      </w:pPr>
      <w:r w:rsidRPr="00A81A1F">
        <w:rPr>
          <w:rFonts w:hint="eastAsia"/>
          <w:b/>
        </w:rPr>
        <w:t>種植技術建議：</w:t>
      </w:r>
      <w:r w:rsidR="00D925D2" w:rsidRPr="00A81A1F">
        <w:rPr>
          <w:rFonts w:hint="eastAsia"/>
        </w:rPr>
        <w:t>因現地土壤濕度高，根領絕不可埋入土中，栽植土丘甚至可略高於土層面，以利根系呼吸伸展。目前樟樹凹入植穴已為細砂填平，根領埋入土中、根系無法呼吸，故萌生許多根檗枝，是生長不良的警訊。</w:t>
      </w:r>
      <w:r w:rsidRPr="00A81A1F">
        <w:rPr>
          <w:rFonts w:hint="eastAsia"/>
        </w:rPr>
        <w:t>捆綁土球之所有的物品不論是否腐化均需去除。</w:t>
      </w:r>
    </w:p>
    <w:p w:rsidR="00766E6D" w:rsidRPr="00A81A1F" w:rsidRDefault="00766E6D" w:rsidP="00766E6D">
      <w:pPr>
        <w:pStyle w:val="3"/>
      </w:pPr>
      <w:r w:rsidRPr="00A81A1F">
        <w:rPr>
          <w:rFonts w:hint="eastAsia"/>
        </w:rPr>
        <w:t>綜上，卓蘭鎮公所執行「苗栗縣大安溪濕地公園案」，另與台電公司爭取2,050萬元經費辦理植樹計畫，惟經本院赴現地履勘聽取各方意見，均建議石虎確有利用溪床高灘地及長草區之習性，現階段不</w:t>
      </w:r>
      <w:r w:rsidRPr="00A81A1F">
        <w:rPr>
          <w:rFonts w:hint="eastAsia"/>
        </w:rPr>
        <w:lastRenderedPageBreak/>
        <w:t>宜再次擾動及高密度種植景觀樹種，宜以複層植被營造生態棲地之自然演替，提升生態多樣性。該公所與台電公司允應諮詢林務局及特生中心專業意見後，再行辦理，以為周全。</w:t>
      </w:r>
    </w:p>
    <w:p w:rsidR="003A5927" w:rsidRPr="00A81A1F" w:rsidRDefault="003A5927" w:rsidP="00DE4238">
      <w:pPr>
        <w:pStyle w:val="31"/>
        <w:ind w:left="1361" w:firstLine="680"/>
      </w:pPr>
    </w:p>
    <w:p w:rsidR="003A5927" w:rsidRPr="00A81A1F" w:rsidRDefault="003A5927" w:rsidP="00DE4238">
      <w:pPr>
        <w:pStyle w:val="31"/>
        <w:ind w:left="1361" w:firstLine="680"/>
      </w:pPr>
    </w:p>
    <w:p w:rsidR="00E25849" w:rsidRPr="00A81A1F" w:rsidRDefault="00E25849" w:rsidP="004E05A1">
      <w:pPr>
        <w:pStyle w:val="1"/>
        <w:ind w:left="2380" w:hanging="2380"/>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50"/>
      <w:r w:rsidRPr="00A81A1F">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A81A1F">
        <w:rPr>
          <w:rFonts w:hint="eastAsia"/>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533EB1" w:rsidRPr="00A81A1F" w:rsidRDefault="00545DF7" w:rsidP="00533EB1">
      <w:pPr>
        <w:pStyle w:val="2"/>
      </w:pP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5"/>
      <w:bookmarkEnd w:id="76"/>
      <w:bookmarkEnd w:id="77"/>
      <w:r>
        <w:rPr>
          <w:rFonts w:hint="eastAsia"/>
        </w:rPr>
        <w:t>抄</w:t>
      </w:r>
      <w:r w:rsidR="00533EB1" w:rsidRPr="00A81A1F">
        <w:rPr>
          <w:rFonts w:hint="eastAsia"/>
        </w:rPr>
        <w:t>調查意見一，函請行政院督飭所屬檢討改善。</w:t>
      </w:r>
    </w:p>
    <w:p w:rsidR="00FB7770" w:rsidRPr="00A81A1F" w:rsidRDefault="00FB7770" w:rsidP="00533EB1">
      <w:pPr>
        <w:pStyle w:val="2"/>
      </w:pPr>
      <w:r w:rsidRPr="00A81A1F">
        <w:rPr>
          <w:rFonts w:hint="eastAsia"/>
        </w:rPr>
        <w:t>調查意見</w:t>
      </w:r>
      <w:r w:rsidR="00533EB1" w:rsidRPr="00A81A1F">
        <w:rPr>
          <w:rFonts w:hint="eastAsia"/>
        </w:rPr>
        <w:t>二</w:t>
      </w:r>
      <w:r w:rsidRPr="00A81A1F">
        <w:rPr>
          <w:rFonts w:hint="eastAsia"/>
        </w:rPr>
        <w:t>，提案糾正</w:t>
      </w:r>
      <w:r w:rsidR="008A37E4" w:rsidRPr="00A81A1F">
        <w:rPr>
          <w:rFonts w:hint="eastAsia"/>
        </w:rPr>
        <w:t>經濟部</w:t>
      </w:r>
      <w:r w:rsidR="00533EB1" w:rsidRPr="00A81A1F">
        <w:rPr>
          <w:rFonts w:hint="eastAsia"/>
        </w:rPr>
        <w:t>水利署</w:t>
      </w:r>
      <w:r w:rsidRPr="00A81A1F">
        <w:rPr>
          <w:rFonts w:hint="eastAsia"/>
        </w:rPr>
        <w:t>。</w:t>
      </w:r>
      <w:bookmarkEnd w:id="78"/>
      <w:bookmarkEnd w:id="79"/>
      <w:bookmarkEnd w:id="80"/>
      <w:bookmarkEnd w:id="81"/>
      <w:bookmarkEnd w:id="82"/>
      <w:bookmarkEnd w:id="83"/>
      <w:bookmarkEnd w:id="84"/>
    </w:p>
    <w:p w:rsidR="00533EB1" w:rsidRPr="00A81A1F" w:rsidRDefault="00533EB1" w:rsidP="00533EB1">
      <w:pPr>
        <w:pStyle w:val="2"/>
      </w:pPr>
      <w:bookmarkStart w:id="104" w:name="_Toc421794877"/>
      <w:bookmarkStart w:id="105" w:name="_Toc421795443"/>
      <w:bookmarkStart w:id="106" w:name="_Toc421796024"/>
      <w:bookmarkStart w:id="107" w:name="_Toc422728959"/>
      <w:bookmarkStart w:id="108" w:name="_Toc422834162"/>
      <w:r w:rsidRPr="00A81A1F">
        <w:rPr>
          <w:rFonts w:hint="eastAsia"/>
        </w:rPr>
        <w:t>調查意見三、四，提案糾正苗栗縣政府。</w:t>
      </w:r>
    </w:p>
    <w:p w:rsidR="008A37E4" w:rsidRPr="00A81A1F" w:rsidRDefault="00545DF7" w:rsidP="008A37E4">
      <w:pPr>
        <w:pStyle w:val="2"/>
      </w:pPr>
      <w:r>
        <w:rPr>
          <w:rFonts w:hint="eastAsia"/>
        </w:rPr>
        <w:t>抄</w:t>
      </w:r>
      <w:r w:rsidR="008A37E4" w:rsidRPr="00A81A1F">
        <w:rPr>
          <w:rFonts w:hint="eastAsia"/>
        </w:rPr>
        <w:t>調查意見四，函請交通部公路總局、經濟部水利署及行政院農業委員會林務局</w:t>
      </w:r>
      <w:r w:rsidR="000A6567" w:rsidRPr="00A81A1F">
        <w:rPr>
          <w:rFonts w:hint="eastAsia"/>
        </w:rPr>
        <w:t>研議辦理</w:t>
      </w:r>
      <w:r w:rsidR="008A37E4" w:rsidRPr="00A81A1F">
        <w:rPr>
          <w:rFonts w:hint="eastAsia"/>
        </w:rPr>
        <w:t>。</w:t>
      </w:r>
    </w:p>
    <w:p w:rsidR="00E25849" w:rsidRPr="00A81A1F" w:rsidRDefault="00545DF7">
      <w:pPr>
        <w:pStyle w:val="2"/>
      </w:pPr>
      <w:r>
        <w:rPr>
          <w:rFonts w:hint="eastAsia"/>
        </w:rPr>
        <w:t>抄</w:t>
      </w:r>
      <w:r w:rsidR="00E25849" w:rsidRPr="00A81A1F">
        <w:rPr>
          <w:rFonts w:hint="eastAsia"/>
        </w:rPr>
        <w:t>調查意見</w:t>
      </w:r>
      <w:r w:rsidR="00533EB1" w:rsidRPr="00A81A1F">
        <w:rPr>
          <w:rFonts w:hint="eastAsia"/>
        </w:rPr>
        <w:t>五</w:t>
      </w:r>
      <w:r w:rsidR="00E25849" w:rsidRPr="00A81A1F">
        <w:rPr>
          <w:rFonts w:hint="eastAsia"/>
        </w:rPr>
        <w:t>，函請</w:t>
      </w:r>
      <w:r w:rsidR="00533EB1" w:rsidRPr="00A81A1F">
        <w:rPr>
          <w:rFonts w:hint="eastAsia"/>
        </w:rPr>
        <w:t>苗栗縣政府</w:t>
      </w:r>
      <w:r w:rsidR="00E25849" w:rsidRPr="00A81A1F">
        <w:rPr>
          <w:rFonts w:hint="eastAsia"/>
        </w:rPr>
        <w:t>檢討改進。</w:t>
      </w:r>
      <w:bookmarkEnd w:id="85"/>
      <w:bookmarkEnd w:id="86"/>
      <w:bookmarkEnd w:id="87"/>
      <w:bookmarkEnd w:id="88"/>
      <w:bookmarkEnd w:id="89"/>
      <w:bookmarkEnd w:id="90"/>
      <w:bookmarkEnd w:id="91"/>
      <w:bookmarkEnd w:id="92"/>
      <w:bookmarkEnd w:id="104"/>
      <w:bookmarkEnd w:id="105"/>
      <w:bookmarkEnd w:id="106"/>
      <w:bookmarkEnd w:id="107"/>
      <w:bookmarkEnd w:id="108"/>
    </w:p>
    <w:p w:rsidR="00560DDA" w:rsidRPr="00A81A1F" w:rsidRDefault="00560DDA" w:rsidP="00560DDA">
      <w:pPr>
        <w:pStyle w:val="2"/>
      </w:pPr>
      <w:bookmarkStart w:id="109" w:name="_Toc70241819"/>
      <w:bookmarkStart w:id="110" w:name="_Toc70242208"/>
      <w:bookmarkStart w:id="111" w:name="_Toc421794878"/>
      <w:bookmarkStart w:id="112" w:name="_Toc421795444"/>
      <w:bookmarkStart w:id="113" w:name="_Toc421796025"/>
      <w:bookmarkStart w:id="114" w:name="_Toc422728960"/>
      <w:bookmarkStart w:id="115" w:name="_Toc422834163"/>
      <w:bookmarkStart w:id="116" w:name="_Toc70241818"/>
      <w:bookmarkStart w:id="117" w:name="_Toc70242207"/>
      <w:r w:rsidRPr="00A81A1F">
        <w:rPr>
          <w:rFonts w:hint="eastAsia"/>
        </w:rPr>
        <w:t>調查意見</w:t>
      </w:r>
      <w:r w:rsidR="00533EB1" w:rsidRPr="00A81A1F">
        <w:rPr>
          <w:rFonts w:hint="eastAsia"/>
        </w:rPr>
        <w:t>六及七</w:t>
      </w:r>
      <w:r w:rsidRPr="00A81A1F">
        <w:rPr>
          <w:rFonts w:hint="eastAsia"/>
        </w:rPr>
        <w:t>，</w:t>
      </w:r>
      <w:r w:rsidR="00533EB1" w:rsidRPr="00A81A1F">
        <w:rPr>
          <w:rFonts w:hint="eastAsia"/>
        </w:rPr>
        <w:t>提案糾正</w:t>
      </w:r>
      <w:r w:rsidR="006D7CA8" w:rsidRPr="00A81A1F">
        <w:rPr>
          <w:rFonts w:hint="eastAsia"/>
        </w:rPr>
        <w:t>苗栗縣</w:t>
      </w:r>
      <w:r w:rsidR="00533EB1" w:rsidRPr="00A81A1F">
        <w:rPr>
          <w:rFonts w:hint="eastAsia"/>
        </w:rPr>
        <w:t>卓蘭鎮公所</w:t>
      </w:r>
      <w:r w:rsidRPr="00A81A1F">
        <w:rPr>
          <w:rFonts w:hint="eastAsia"/>
        </w:rPr>
        <w:t>。</w:t>
      </w:r>
      <w:bookmarkEnd w:id="109"/>
      <w:bookmarkEnd w:id="110"/>
      <w:bookmarkEnd w:id="111"/>
      <w:bookmarkEnd w:id="112"/>
      <w:bookmarkEnd w:id="113"/>
      <w:bookmarkEnd w:id="114"/>
      <w:bookmarkEnd w:id="115"/>
    </w:p>
    <w:p w:rsidR="00560DDA" w:rsidRPr="00A81A1F" w:rsidRDefault="00545DF7" w:rsidP="00533EB1">
      <w:pPr>
        <w:pStyle w:val="2"/>
      </w:pPr>
      <w:bookmarkStart w:id="118" w:name="_Toc69556900"/>
      <w:bookmarkStart w:id="119" w:name="_Toc69556949"/>
      <w:bookmarkStart w:id="120" w:name="_Toc69609823"/>
      <w:bookmarkStart w:id="121" w:name="_Toc70241821"/>
      <w:bookmarkStart w:id="122" w:name="_Toc70242210"/>
      <w:bookmarkStart w:id="123" w:name="_Toc421794880"/>
      <w:bookmarkStart w:id="124" w:name="_Toc421795446"/>
      <w:bookmarkStart w:id="125" w:name="_Toc421796027"/>
      <w:bookmarkStart w:id="126" w:name="_Toc422728962"/>
      <w:bookmarkStart w:id="127" w:name="_Toc422834165"/>
      <w:bookmarkEnd w:id="116"/>
      <w:bookmarkEnd w:id="117"/>
      <w:r>
        <w:rPr>
          <w:rFonts w:hint="eastAsia"/>
        </w:rPr>
        <w:t>抄</w:t>
      </w:r>
      <w:r w:rsidR="00560DDA" w:rsidRPr="00A81A1F">
        <w:rPr>
          <w:rFonts w:hint="eastAsia"/>
        </w:rPr>
        <w:t>調查意見</w:t>
      </w:r>
      <w:r w:rsidR="00533EB1" w:rsidRPr="00A81A1F">
        <w:rPr>
          <w:rFonts w:hint="eastAsia"/>
        </w:rPr>
        <w:t>八</w:t>
      </w:r>
      <w:r w:rsidR="00560DDA" w:rsidRPr="00A81A1F">
        <w:rPr>
          <w:rFonts w:hAnsi="標楷體" w:hint="eastAsia"/>
        </w:rPr>
        <w:t>，</w:t>
      </w:r>
      <w:r w:rsidR="00560DDA" w:rsidRPr="00A81A1F">
        <w:rPr>
          <w:rFonts w:hint="eastAsia"/>
        </w:rPr>
        <w:t>函請</w:t>
      </w:r>
      <w:bookmarkEnd w:id="118"/>
      <w:bookmarkEnd w:id="119"/>
      <w:bookmarkEnd w:id="120"/>
      <w:bookmarkEnd w:id="121"/>
      <w:bookmarkEnd w:id="122"/>
      <w:bookmarkEnd w:id="123"/>
      <w:bookmarkEnd w:id="124"/>
      <w:bookmarkEnd w:id="125"/>
      <w:bookmarkEnd w:id="126"/>
      <w:bookmarkEnd w:id="127"/>
      <w:r w:rsidR="00623DED" w:rsidRPr="00A81A1F">
        <w:rPr>
          <w:rFonts w:hint="eastAsia"/>
        </w:rPr>
        <w:t>苗栗縣</w:t>
      </w:r>
      <w:r w:rsidR="00533EB1" w:rsidRPr="00A81A1F">
        <w:rPr>
          <w:rFonts w:hint="eastAsia"/>
        </w:rPr>
        <w:t>卓蘭鎮公所及台灣電力股份有限公司</w:t>
      </w:r>
      <w:r w:rsidR="000B3ED5" w:rsidRPr="00A81A1F">
        <w:rPr>
          <w:rFonts w:hint="eastAsia"/>
        </w:rPr>
        <w:t>檢討改進。</w:t>
      </w:r>
    </w:p>
    <w:p w:rsidR="00E25849" w:rsidRPr="00A81A1F" w:rsidRDefault="00545DF7" w:rsidP="00F20B86">
      <w:pPr>
        <w:pStyle w:val="2"/>
      </w:pPr>
      <w:bookmarkStart w:id="128" w:name="_Toc2400397"/>
      <w:bookmarkStart w:id="129" w:name="_Toc4316191"/>
      <w:bookmarkStart w:id="130" w:name="_Toc4473332"/>
      <w:bookmarkStart w:id="131" w:name="_Toc69556901"/>
      <w:bookmarkStart w:id="132" w:name="_Toc69556950"/>
      <w:bookmarkStart w:id="133" w:name="_Toc69609824"/>
      <w:bookmarkStart w:id="134" w:name="_Toc70241822"/>
      <w:bookmarkStart w:id="135" w:name="_Toc70242211"/>
      <w:bookmarkStart w:id="136" w:name="_Toc421794881"/>
      <w:bookmarkStart w:id="137" w:name="_Toc421795447"/>
      <w:bookmarkStart w:id="138" w:name="_Toc421796028"/>
      <w:bookmarkStart w:id="139" w:name="_Toc422728963"/>
      <w:bookmarkStart w:id="140" w:name="_Toc422834166"/>
      <w:bookmarkEnd w:id="93"/>
      <w:bookmarkEnd w:id="94"/>
      <w:bookmarkEnd w:id="95"/>
      <w:bookmarkEnd w:id="96"/>
      <w:bookmarkEnd w:id="97"/>
      <w:bookmarkEnd w:id="98"/>
      <w:bookmarkEnd w:id="99"/>
      <w:bookmarkEnd w:id="100"/>
      <w:bookmarkEnd w:id="101"/>
      <w:bookmarkEnd w:id="102"/>
      <w:bookmarkEnd w:id="103"/>
      <w:r>
        <w:rPr>
          <w:rFonts w:hint="eastAsia"/>
        </w:rPr>
        <w:t>調查報告之案由、調查意見及處理辦法上網公布</w:t>
      </w:r>
      <w:r w:rsidR="00E25849" w:rsidRPr="00A81A1F">
        <w:rPr>
          <w:rFonts w:hint="eastAsia"/>
        </w:rPr>
        <w:t>。</w:t>
      </w:r>
      <w:bookmarkEnd w:id="128"/>
      <w:bookmarkEnd w:id="129"/>
      <w:bookmarkEnd w:id="130"/>
      <w:bookmarkEnd w:id="131"/>
      <w:bookmarkEnd w:id="132"/>
      <w:bookmarkEnd w:id="133"/>
      <w:bookmarkEnd w:id="134"/>
      <w:bookmarkEnd w:id="135"/>
      <w:bookmarkEnd w:id="136"/>
      <w:bookmarkEnd w:id="137"/>
      <w:bookmarkEnd w:id="138"/>
      <w:bookmarkEnd w:id="139"/>
      <w:bookmarkEnd w:id="140"/>
    </w:p>
    <w:p w:rsidR="00770453" w:rsidRPr="00A81A1F" w:rsidRDefault="00770453" w:rsidP="00770453">
      <w:pPr>
        <w:pStyle w:val="aa"/>
        <w:spacing w:beforeLines="50" w:before="228" w:afterLines="100" w:after="457"/>
        <w:ind w:leftChars="1100" w:left="3742"/>
        <w:rPr>
          <w:b w:val="0"/>
          <w:bCs/>
          <w:snapToGrid/>
          <w:spacing w:val="12"/>
          <w:kern w:val="0"/>
          <w:sz w:val="40"/>
        </w:rPr>
      </w:pPr>
    </w:p>
    <w:p w:rsidR="00E25849" w:rsidRPr="00A81A1F" w:rsidRDefault="00E25849" w:rsidP="00770453">
      <w:pPr>
        <w:pStyle w:val="aa"/>
        <w:spacing w:beforeLines="50" w:before="228" w:afterLines="100" w:after="457"/>
        <w:ind w:leftChars="1100" w:left="3742"/>
        <w:rPr>
          <w:b w:val="0"/>
          <w:bCs/>
          <w:snapToGrid/>
          <w:spacing w:val="12"/>
          <w:kern w:val="0"/>
          <w:sz w:val="40"/>
        </w:rPr>
      </w:pPr>
      <w:r w:rsidRPr="00A81A1F">
        <w:rPr>
          <w:rFonts w:hint="eastAsia"/>
          <w:b w:val="0"/>
          <w:bCs/>
          <w:snapToGrid/>
          <w:spacing w:val="12"/>
          <w:kern w:val="0"/>
          <w:sz w:val="40"/>
        </w:rPr>
        <w:t>調查委員：</w:t>
      </w:r>
      <w:r w:rsidR="00545DF7">
        <w:rPr>
          <w:rFonts w:hint="eastAsia"/>
          <w:b w:val="0"/>
          <w:bCs/>
          <w:snapToGrid/>
          <w:spacing w:val="12"/>
          <w:kern w:val="0"/>
          <w:sz w:val="40"/>
        </w:rPr>
        <w:t>王幼玲</w:t>
      </w:r>
    </w:p>
    <w:p w:rsidR="00770453" w:rsidRPr="00A81A1F" w:rsidRDefault="00770453" w:rsidP="00770453">
      <w:pPr>
        <w:pStyle w:val="aa"/>
        <w:spacing w:before="0" w:after="0"/>
        <w:ind w:leftChars="1100" w:left="3742"/>
        <w:rPr>
          <w:rFonts w:ascii="Times New Roman"/>
          <w:b w:val="0"/>
          <w:bCs/>
          <w:snapToGrid/>
          <w:spacing w:val="0"/>
          <w:kern w:val="0"/>
          <w:sz w:val="40"/>
        </w:rPr>
      </w:pPr>
    </w:p>
    <w:p w:rsidR="00E25849" w:rsidRPr="00A81A1F" w:rsidRDefault="00E25849">
      <w:pPr>
        <w:pStyle w:val="af"/>
        <w:rPr>
          <w:rFonts w:hAnsi="標楷體"/>
          <w:bCs/>
        </w:rPr>
      </w:pPr>
      <w:r w:rsidRPr="00A81A1F">
        <w:rPr>
          <w:rFonts w:hAnsi="標楷體" w:hint="eastAsia"/>
          <w:bCs/>
        </w:rPr>
        <w:t>中</w:t>
      </w:r>
      <w:r w:rsidR="00B5484D" w:rsidRPr="00A81A1F">
        <w:rPr>
          <w:rFonts w:hAnsi="標楷體" w:hint="eastAsia"/>
          <w:bCs/>
        </w:rPr>
        <w:t xml:space="preserve">  </w:t>
      </w:r>
      <w:r w:rsidRPr="00A81A1F">
        <w:rPr>
          <w:rFonts w:hAnsi="標楷體" w:hint="eastAsia"/>
          <w:bCs/>
        </w:rPr>
        <w:t>華</w:t>
      </w:r>
      <w:r w:rsidR="00B5484D" w:rsidRPr="00A81A1F">
        <w:rPr>
          <w:rFonts w:hAnsi="標楷體" w:hint="eastAsia"/>
          <w:bCs/>
        </w:rPr>
        <w:t xml:space="preserve">  </w:t>
      </w:r>
      <w:r w:rsidRPr="00A81A1F">
        <w:rPr>
          <w:rFonts w:hAnsi="標楷體" w:hint="eastAsia"/>
          <w:bCs/>
        </w:rPr>
        <w:t>民</w:t>
      </w:r>
      <w:r w:rsidR="00B5484D" w:rsidRPr="00A81A1F">
        <w:rPr>
          <w:rFonts w:hAnsi="標楷體" w:hint="eastAsia"/>
          <w:bCs/>
        </w:rPr>
        <w:t xml:space="preserve">  </w:t>
      </w:r>
      <w:r w:rsidRPr="00A81A1F">
        <w:rPr>
          <w:rFonts w:hAnsi="標楷體" w:hint="eastAsia"/>
          <w:bCs/>
        </w:rPr>
        <w:t xml:space="preserve">國　</w:t>
      </w:r>
      <w:r w:rsidR="001E74C2" w:rsidRPr="00A81A1F">
        <w:rPr>
          <w:rFonts w:hAnsi="標楷體" w:hint="eastAsia"/>
          <w:bCs/>
        </w:rPr>
        <w:t>10</w:t>
      </w:r>
      <w:r w:rsidR="005D71B7" w:rsidRPr="00A81A1F">
        <w:rPr>
          <w:rFonts w:hAnsi="標楷體" w:hint="eastAsia"/>
          <w:bCs/>
        </w:rPr>
        <w:t>8</w:t>
      </w:r>
      <w:r w:rsidRPr="00A81A1F">
        <w:rPr>
          <w:rFonts w:hAnsi="標楷體" w:hint="eastAsia"/>
          <w:bCs/>
        </w:rPr>
        <w:t xml:space="preserve">　年　</w:t>
      </w:r>
      <w:r w:rsidR="000B3ED5" w:rsidRPr="00A81A1F">
        <w:rPr>
          <w:rFonts w:hAnsi="標楷體" w:hint="eastAsia"/>
          <w:bCs/>
        </w:rPr>
        <w:t>8</w:t>
      </w:r>
      <w:r w:rsidRPr="00A81A1F">
        <w:rPr>
          <w:rFonts w:hAnsi="標楷體" w:hint="eastAsia"/>
          <w:bCs/>
        </w:rPr>
        <w:t xml:space="preserve">　月　</w:t>
      </w:r>
      <w:r w:rsidR="00545DF7">
        <w:rPr>
          <w:rFonts w:hAnsi="標楷體" w:hint="eastAsia"/>
          <w:bCs/>
        </w:rPr>
        <w:t>7</w:t>
      </w:r>
      <w:r w:rsidRPr="00A81A1F">
        <w:rPr>
          <w:rFonts w:hAnsi="標楷體" w:hint="eastAsia"/>
          <w:bCs/>
        </w:rPr>
        <w:t xml:space="preserve">　日</w:t>
      </w:r>
    </w:p>
    <w:p w:rsidR="00416721" w:rsidRPr="00A81A1F" w:rsidRDefault="00416721" w:rsidP="00A07B4B">
      <w:pPr>
        <w:pStyle w:val="af0"/>
        <w:kinsoku/>
        <w:autoSpaceDE w:val="0"/>
        <w:spacing w:beforeLines="50" w:before="228"/>
        <w:ind w:left="1020" w:hanging="1020"/>
        <w:rPr>
          <w:bCs/>
        </w:rPr>
      </w:pPr>
    </w:p>
    <w:p w:rsidR="00416721" w:rsidRPr="00A81A1F" w:rsidRDefault="00416721">
      <w:pPr>
        <w:widowControl/>
        <w:overflowPunct/>
        <w:autoSpaceDE/>
        <w:autoSpaceDN/>
        <w:jc w:val="left"/>
        <w:rPr>
          <w:bCs/>
          <w:kern w:val="0"/>
        </w:rPr>
      </w:pPr>
    </w:p>
    <w:sectPr w:rsidR="00416721" w:rsidRPr="00A81A1F" w:rsidSect="00931A10">
      <w:footerReference w:type="default" r:id="rId2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0570" w:rsidRDefault="00540570">
      <w:r>
        <w:separator/>
      </w:r>
    </w:p>
  </w:endnote>
  <w:endnote w:type="continuationSeparator" w:id="0">
    <w:p w:rsidR="00540570" w:rsidRDefault="00540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794" w:rsidRDefault="00AE279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B3D2E">
      <w:rPr>
        <w:rStyle w:val="ac"/>
        <w:noProof/>
        <w:sz w:val="24"/>
      </w:rPr>
      <w:t>30</w:t>
    </w:r>
    <w:r>
      <w:rPr>
        <w:rStyle w:val="ac"/>
        <w:sz w:val="24"/>
      </w:rPr>
      <w:fldChar w:fldCharType="end"/>
    </w:r>
  </w:p>
  <w:p w:rsidR="00AE2794" w:rsidRDefault="00AE279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0570" w:rsidRDefault="00540570">
      <w:r>
        <w:separator/>
      </w:r>
    </w:p>
  </w:footnote>
  <w:footnote w:type="continuationSeparator" w:id="0">
    <w:p w:rsidR="00540570" w:rsidRDefault="00540570">
      <w:r>
        <w:continuationSeparator/>
      </w:r>
    </w:p>
  </w:footnote>
  <w:footnote w:id="1">
    <w:p w:rsidR="00AE2794" w:rsidRPr="00BE64C5" w:rsidRDefault="00AE2794">
      <w:pPr>
        <w:pStyle w:val="afd"/>
      </w:pPr>
      <w:r>
        <w:rPr>
          <w:rStyle w:val="aff"/>
        </w:rPr>
        <w:footnoteRef/>
      </w:r>
      <w:r>
        <w:t xml:space="preserve"> </w:t>
      </w:r>
      <w:r>
        <w:rPr>
          <w:rFonts w:hint="eastAsia"/>
        </w:rPr>
        <w:t>五大建設:</w:t>
      </w:r>
      <w:r w:rsidRPr="00BE64C5">
        <w:rPr>
          <w:rFonts w:hint="eastAsia"/>
        </w:rPr>
        <w:t>建構安全便捷的軌道建設、因應氣候變遷的水環境建設、促進環境永續的綠能建設、營造智慧國土的數位建設、加強區域均衡的城鄉建設</w:t>
      </w:r>
      <w:r>
        <w:rPr>
          <w:rFonts w:hint="eastAsia"/>
        </w:rPr>
        <w:t>。</w:t>
      </w:r>
    </w:p>
  </w:footnote>
  <w:footnote w:id="2">
    <w:p w:rsidR="00AE2794" w:rsidRDefault="00AE2794" w:rsidP="00BE64C5">
      <w:pPr>
        <w:pStyle w:val="afd"/>
      </w:pPr>
      <w:r>
        <w:rPr>
          <w:rStyle w:val="aff"/>
        </w:rPr>
        <w:footnoteRef/>
      </w:r>
      <w:r>
        <w:t xml:space="preserve"> </w:t>
      </w:r>
      <w:r w:rsidRPr="00611A6A">
        <w:rPr>
          <w:rFonts w:hint="eastAsia"/>
        </w:rPr>
        <w:t>106年7月10日奉行政院院臺經字第1060022825</w:t>
      </w:r>
      <w:r>
        <w:rPr>
          <w:rFonts w:hint="eastAsia"/>
        </w:rPr>
        <w:t>號函核定。</w:t>
      </w:r>
    </w:p>
  </w:footnote>
  <w:footnote w:id="3">
    <w:p w:rsidR="00AE2794" w:rsidRDefault="00AE2794" w:rsidP="0060384D">
      <w:pPr>
        <w:pStyle w:val="afd"/>
        <w:ind w:left="141" w:hangingChars="64" w:hanging="141"/>
      </w:pPr>
      <w:r>
        <w:rPr>
          <w:rStyle w:val="aff"/>
        </w:rPr>
        <w:footnoteRef/>
      </w:r>
      <w:r>
        <w:t xml:space="preserve"> </w:t>
      </w:r>
      <w:r>
        <w:rPr>
          <w:rFonts w:hint="eastAsia"/>
        </w:rPr>
        <w:t>出席單位</w:t>
      </w:r>
      <w:r w:rsidRPr="00814E8C">
        <w:rPr>
          <w:rFonts w:hint="eastAsia"/>
        </w:rPr>
        <w:t>：陳議員春暖辦公室、卓蘭鎮民代表會、里辦公室、水利署第二河川局、苗栗縣政府</w:t>
      </w:r>
      <w:r>
        <w:rPr>
          <w:rFonts w:hint="eastAsia"/>
        </w:rPr>
        <w:t>等</w:t>
      </w:r>
      <w:r w:rsidRPr="00814E8C">
        <w:rPr>
          <w:rFonts w:hint="eastAsia"/>
        </w:rPr>
        <w:t>。</w:t>
      </w:r>
    </w:p>
  </w:footnote>
  <w:footnote w:id="4">
    <w:p w:rsidR="00AE2794" w:rsidRPr="00887489" w:rsidRDefault="00AE2794">
      <w:pPr>
        <w:pStyle w:val="afd"/>
      </w:pPr>
      <w:r>
        <w:rPr>
          <w:rStyle w:val="aff"/>
        </w:rPr>
        <w:footnoteRef/>
      </w:r>
      <w:r w:rsidRPr="002D59C6">
        <w:rPr>
          <w:rFonts w:hint="eastAsia"/>
        </w:rPr>
        <w:t>就石虎棲地保育議題，</w:t>
      </w:r>
      <w:r w:rsidRPr="00887489">
        <w:rPr>
          <w:rFonts w:hint="eastAsia"/>
        </w:rPr>
        <w:t>林務局於107年以「國土生態保育綠色網絡建置計畫」經費優先輔導並補助苗栗縣政府辦理「苗29鄉道友善環境動物通道工程」，減少石虎路殺。</w:t>
      </w:r>
    </w:p>
  </w:footnote>
  <w:footnote w:id="5">
    <w:p w:rsidR="00AE2794" w:rsidRDefault="00AE2794">
      <w:pPr>
        <w:pStyle w:val="afd"/>
      </w:pPr>
      <w:r w:rsidRPr="00887489">
        <w:rPr>
          <w:rStyle w:val="aff"/>
        </w:rPr>
        <w:footnoteRef/>
      </w:r>
      <w:r w:rsidRPr="00887489">
        <w:rPr>
          <w:rFonts w:hint="eastAsia"/>
        </w:rPr>
        <w:t>已修正納入水環境計畫執行作業注意事項(修正規定)第十一點規定：『整體計畫工作計畫書評核重點：主要評比項目包括「營</w:t>
      </w:r>
      <w:r w:rsidRPr="0045345F">
        <w:rPr>
          <w:rFonts w:hint="eastAsia"/>
        </w:rPr>
        <w:t>運管理計畫完整者」、「地方政府發展重點區域」、「具生態復育及生態棲地營造功能者」、「水質良好或計畫改善者」、「民眾認同度」、「是否減少人工鋪面之採用」、「納入逕流分攤、出流管制精神及具體措施者」及「與前瞻基礎建設計畫內其它計畫或行政院農業委員會推動之國土生態保育綠色網絡建置計畫配合者」等。</w:t>
      </w:r>
    </w:p>
  </w:footnote>
  <w:footnote w:id="6">
    <w:p w:rsidR="00AE2794" w:rsidRPr="006570C2" w:rsidRDefault="00AE2794">
      <w:pPr>
        <w:pStyle w:val="afd"/>
        <w:rPr>
          <w:color w:val="0070C0"/>
        </w:rPr>
      </w:pPr>
      <w:r w:rsidRPr="00EF014B">
        <w:rPr>
          <w:rStyle w:val="aff"/>
        </w:rPr>
        <w:footnoteRef/>
      </w:r>
      <w:r w:rsidRPr="00EF014B">
        <w:t xml:space="preserve"> </w:t>
      </w:r>
      <w:r w:rsidRPr="00EF014B">
        <w:rPr>
          <w:rFonts w:hint="eastAsia"/>
        </w:rPr>
        <w:t>該統計數據經本院於108年6月11日、7月25日及8月5日向苗栗縣政府確認。</w:t>
      </w:r>
    </w:p>
  </w:footnote>
  <w:footnote w:id="7">
    <w:p w:rsidR="00AE2794" w:rsidRPr="006570C2" w:rsidRDefault="00AE2794">
      <w:pPr>
        <w:pStyle w:val="afd"/>
      </w:pPr>
      <w:r w:rsidRPr="006570C2">
        <w:rPr>
          <w:rStyle w:val="aff"/>
          <w:color w:val="0070C0"/>
        </w:rPr>
        <w:footnoteRef/>
      </w:r>
      <w:r>
        <w:rPr>
          <w:rFonts w:hint="eastAsia"/>
          <w:color w:val="0070C0"/>
        </w:rPr>
        <w:t xml:space="preserve"> </w:t>
      </w:r>
      <w:r w:rsidRPr="00EF014B">
        <w:rPr>
          <w:rFonts w:hint="eastAsia"/>
        </w:rPr>
        <w:t>根據特生中心108年8月2日提供路殺點位圖資統計。</w:t>
      </w:r>
    </w:p>
  </w:footnote>
  <w:footnote w:id="8">
    <w:p w:rsidR="00AE2794" w:rsidRDefault="00AE2794" w:rsidP="009813EC">
      <w:pPr>
        <w:pStyle w:val="afd"/>
      </w:pPr>
      <w:r>
        <w:rPr>
          <w:rStyle w:val="aff"/>
        </w:rPr>
        <w:footnoteRef/>
      </w:r>
      <w:r>
        <w:rPr>
          <w:rFonts w:hint="eastAsia"/>
        </w:rPr>
        <w:t>特生中心會後補充說明如下</w:t>
      </w:r>
      <w:r>
        <w:rPr>
          <w:rFonts w:ascii="微軟正黑體" w:eastAsia="微軟正黑體" w:hAnsi="微軟正黑體" w:hint="eastAsia"/>
        </w:rPr>
        <w:t>：</w:t>
      </w:r>
      <w:r>
        <w:rPr>
          <w:rFonts w:hint="eastAsia"/>
        </w:rPr>
        <w:t>從交通部「交通部統計查詢網」查詢苗栗和南投的道路密度資料</w:t>
      </w:r>
      <w:r w:rsidRPr="001A0F52">
        <w:rPr>
          <w:rFonts w:hint="eastAsia"/>
        </w:rPr>
        <w:t>顯示，可看到苗栗的道路密度比南投高，約兩倍之高。且在近十年內的道路密度開發增加比例高達29%（全台灣約為10%，南投約為1%）</w:t>
      </w:r>
      <w:r>
        <w:rPr>
          <w:rFonts w:hint="eastAsia"/>
        </w:rPr>
        <w:t>。</w:t>
      </w:r>
    </w:p>
  </w:footnote>
  <w:footnote w:id="9">
    <w:p w:rsidR="00AE2794" w:rsidRPr="005E0841" w:rsidRDefault="00AE2794">
      <w:pPr>
        <w:pStyle w:val="afd"/>
      </w:pPr>
      <w:r>
        <w:rPr>
          <w:rStyle w:val="aff"/>
        </w:rPr>
        <w:footnoteRef/>
      </w:r>
      <w:r>
        <w:t xml:space="preserve"> </w:t>
      </w:r>
      <w:hyperlink r:id="rId1" w:history="1">
        <w:r w:rsidRPr="009055A6">
          <w:rPr>
            <w:rStyle w:val="ae"/>
          </w:rPr>
          <w:t>https://e-info.org.tw/node/215675</w:t>
        </w:r>
      </w:hyperlink>
      <w:r>
        <w:rPr>
          <w:rFonts w:hint="eastAsia"/>
        </w:rPr>
        <w:t>。</w:t>
      </w:r>
    </w:p>
  </w:footnote>
  <w:footnote w:id="10">
    <w:p w:rsidR="00AE2794" w:rsidRDefault="00AE2794" w:rsidP="005E0841">
      <w:pPr>
        <w:pStyle w:val="afd"/>
      </w:pPr>
      <w:r>
        <w:rPr>
          <w:rStyle w:val="aff"/>
        </w:rPr>
        <w:footnoteRef/>
      </w:r>
      <w:r>
        <w:rPr>
          <w:rFonts w:hint="eastAsia"/>
        </w:rPr>
        <w:t>內政部營建署出版之水環境低衝擊開發設施操作手冊(https://www.cpami.gov.tw/filesys/file/chinese/dept/nup/nuplid42.pdf)。</w:t>
      </w:r>
    </w:p>
    <w:p w:rsidR="00AE2794" w:rsidRPr="005E0841" w:rsidRDefault="00AE2794" w:rsidP="005E0841">
      <w:pPr>
        <w:pStyle w:val="afd"/>
      </w:pPr>
      <w:r>
        <w:rPr>
          <w:rFonts w:hint="eastAsia"/>
        </w:rPr>
        <w:t>淺論低衝擊開發的構想與實務(http://epaper.wra.gov.tw/Article_Detail.aspx?s=904C96961B0AD215)。</w:t>
      </w:r>
    </w:p>
  </w:footnote>
  <w:footnote w:id="11">
    <w:p w:rsidR="00AE2794" w:rsidRDefault="00AE2794" w:rsidP="00360EA6">
      <w:pPr>
        <w:pStyle w:val="afd"/>
      </w:pPr>
      <w:r>
        <w:rPr>
          <w:rStyle w:val="aff"/>
        </w:rPr>
        <w:footnoteRef/>
      </w:r>
      <w:r>
        <w:t xml:space="preserve"> </w:t>
      </w:r>
      <w:r>
        <w:rPr>
          <w:rFonts w:hint="eastAsia"/>
        </w:rPr>
        <w:t>1.常綠喬木：稜果榕(大冇榕</w:t>
      </w:r>
      <w:r w:rsidRPr="00360EA6">
        <w:rPr>
          <w:rFonts w:hint="eastAsia"/>
          <w:i/>
        </w:rPr>
        <w:t>Ficus septica</w:t>
      </w:r>
      <w:r>
        <w:rPr>
          <w:rFonts w:hint="eastAsia"/>
        </w:rPr>
        <w:t>，但仍不可長期浸於水中)、水同木(豬母乳</w:t>
      </w:r>
      <w:r w:rsidRPr="00360EA6">
        <w:rPr>
          <w:rFonts w:hint="eastAsia"/>
          <w:i/>
        </w:rPr>
        <w:t>Ficus fistulosa</w:t>
      </w:r>
      <w:r>
        <w:rPr>
          <w:rFonts w:hint="eastAsia"/>
        </w:rPr>
        <w:t>，但仍不可長期浸於水中)。</w:t>
      </w:r>
    </w:p>
    <w:p w:rsidR="00AE2794" w:rsidRDefault="00AE2794" w:rsidP="00360EA6">
      <w:pPr>
        <w:pStyle w:val="afd"/>
      </w:pPr>
      <w:r>
        <w:rPr>
          <w:rFonts w:hint="eastAsia"/>
        </w:rPr>
        <w:t>2.落葉喬木：水柳(</w:t>
      </w:r>
      <w:r w:rsidRPr="00360EA6">
        <w:rPr>
          <w:rFonts w:hint="eastAsia"/>
          <w:i/>
        </w:rPr>
        <w:t>Salix warburgii</w:t>
      </w:r>
      <w:r>
        <w:rPr>
          <w:rFonts w:hint="eastAsia"/>
        </w:rPr>
        <w:t>)、九芎</w:t>
      </w:r>
      <w:r w:rsidRPr="00360EA6">
        <w:rPr>
          <w:rFonts w:hint="eastAsia"/>
          <w:i/>
        </w:rPr>
        <w:t>(Lagerstroemia subcostata</w:t>
      </w:r>
      <w:r>
        <w:rPr>
          <w:rFonts w:hint="eastAsia"/>
        </w:rPr>
        <w:t>，但仍不可長期浸於水中)、朴樹(</w:t>
      </w:r>
      <w:r w:rsidRPr="00360EA6">
        <w:rPr>
          <w:rFonts w:hint="eastAsia"/>
          <w:i/>
        </w:rPr>
        <w:t>Celtis sinensis</w:t>
      </w:r>
      <w:r>
        <w:rPr>
          <w:rFonts w:hint="eastAsia"/>
        </w:rPr>
        <w:t>)、苦楝(</w:t>
      </w:r>
      <w:r w:rsidRPr="00360EA6">
        <w:rPr>
          <w:rFonts w:hint="eastAsia"/>
          <w:i/>
        </w:rPr>
        <w:t>Melia azedarach</w:t>
      </w:r>
      <w:r>
        <w:rPr>
          <w:rFonts w:hint="eastAsia"/>
        </w:rPr>
        <w:t>，但仍不可長期浸於水中)。</w:t>
      </w:r>
    </w:p>
    <w:p w:rsidR="00AE2794" w:rsidRDefault="00AE2794" w:rsidP="00360EA6">
      <w:pPr>
        <w:pStyle w:val="afd"/>
      </w:pPr>
      <w:r>
        <w:rPr>
          <w:rFonts w:hint="eastAsia"/>
        </w:rPr>
        <w:t>3.常綠小喬木：長梗紫麻(</w:t>
      </w:r>
      <w:r w:rsidRPr="00360EA6">
        <w:rPr>
          <w:rFonts w:hint="eastAsia"/>
          <w:i/>
        </w:rPr>
        <w:t>Oreocnide pedunculata</w:t>
      </w:r>
      <w:r>
        <w:rPr>
          <w:rFonts w:hint="eastAsia"/>
        </w:rPr>
        <w:t>，但仍不可長期浸於水中)、穗花棋盤腳(</w:t>
      </w:r>
      <w:r w:rsidRPr="00360EA6">
        <w:rPr>
          <w:rFonts w:hint="eastAsia"/>
          <w:i/>
        </w:rPr>
        <w:t>Barringtonia racemosa</w:t>
      </w:r>
      <w:r>
        <w:rPr>
          <w:rFonts w:hint="eastAsia"/>
        </w:rPr>
        <w:t>)。</w:t>
      </w:r>
    </w:p>
    <w:p w:rsidR="00AE2794" w:rsidRDefault="00AE2794" w:rsidP="00360EA6">
      <w:pPr>
        <w:pStyle w:val="afd"/>
      </w:pPr>
      <w:r>
        <w:rPr>
          <w:rFonts w:hint="eastAsia"/>
        </w:rPr>
        <w:t>4.落葉小喬木：小葉桑(</w:t>
      </w:r>
      <w:r w:rsidRPr="00360EA6">
        <w:rPr>
          <w:rFonts w:hint="eastAsia"/>
          <w:i/>
        </w:rPr>
        <w:t>Morus australis</w:t>
      </w:r>
      <w:r>
        <w:rPr>
          <w:rFonts w:hint="eastAsia"/>
        </w:rPr>
        <w:t>，但仍不可長期浸於水中)。</w:t>
      </w:r>
    </w:p>
    <w:p w:rsidR="00AE2794" w:rsidRDefault="00AE2794" w:rsidP="00360EA6">
      <w:pPr>
        <w:pStyle w:val="afd"/>
      </w:pPr>
      <w:r>
        <w:rPr>
          <w:rFonts w:hint="eastAsia"/>
        </w:rPr>
        <w:t>5.灌木：苦林盤(</w:t>
      </w:r>
      <w:r w:rsidRPr="00360EA6">
        <w:rPr>
          <w:rFonts w:hint="eastAsia"/>
          <w:i/>
        </w:rPr>
        <w:t>Clerodendrum inerme)</w:t>
      </w:r>
      <w:r>
        <w:rPr>
          <w:rFonts w:hint="eastAsia"/>
        </w:rPr>
        <w:t>、山黃梔(</w:t>
      </w:r>
      <w:r w:rsidRPr="00360EA6">
        <w:rPr>
          <w:rFonts w:hint="eastAsia"/>
          <w:i/>
        </w:rPr>
        <w:t>Gardenia jasminoides</w:t>
      </w:r>
      <w:r>
        <w:rPr>
          <w:rFonts w:hint="eastAsia"/>
        </w:rPr>
        <w:t>，但仍不可長期浸於水中)、水麻(</w:t>
      </w:r>
      <w:r w:rsidRPr="00360EA6">
        <w:rPr>
          <w:rFonts w:hint="eastAsia"/>
          <w:i/>
        </w:rPr>
        <w:t>Boehmeria wattersii</w:t>
      </w:r>
      <w:r>
        <w:rPr>
          <w:rFonts w:hint="eastAsia"/>
        </w:rPr>
        <w:t>，但仍不可長期浸於水中)、密花苧麻(</w:t>
      </w:r>
      <w:r w:rsidRPr="00360EA6">
        <w:rPr>
          <w:rFonts w:hint="eastAsia"/>
          <w:i/>
        </w:rPr>
        <w:t>Boehmeria densiflora</w:t>
      </w:r>
      <w:r>
        <w:rPr>
          <w:rFonts w:hint="eastAsia"/>
        </w:rPr>
        <w:t>，但仍不可長期浸於水中)、山棕(</w:t>
      </w:r>
      <w:r w:rsidRPr="00360EA6">
        <w:rPr>
          <w:rFonts w:hint="eastAsia"/>
          <w:i/>
        </w:rPr>
        <w:t>Arenga tremula</w:t>
      </w:r>
      <w:r>
        <w:rPr>
          <w:rFonts w:hint="eastAsia"/>
        </w:rPr>
        <w:t>)。</w:t>
      </w:r>
    </w:p>
    <w:p w:rsidR="00AE2794" w:rsidRDefault="00AE2794" w:rsidP="00360EA6">
      <w:pPr>
        <w:pStyle w:val="afd"/>
      </w:pPr>
      <w:r>
        <w:rPr>
          <w:rFonts w:hint="eastAsia"/>
        </w:rPr>
        <w:t>6.草本：姑婆芋(</w:t>
      </w:r>
      <w:r w:rsidRPr="00360EA6">
        <w:rPr>
          <w:rFonts w:hint="eastAsia"/>
          <w:i/>
        </w:rPr>
        <w:t>Alocasia odora</w:t>
      </w:r>
      <w:r>
        <w:rPr>
          <w:rFonts w:hint="eastAsia"/>
        </w:rPr>
        <w:t>)、月桃(</w:t>
      </w:r>
      <w:r w:rsidRPr="00360EA6">
        <w:rPr>
          <w:rFonts w:hint="eastAsia"/>
          <w:i/>
        </w:rPr>
        <w:t>Alpinia zerumbet</w:t>
      </w:r>
      <w:r>
        <w:rPr>
          <w:rFonts w:hint="eastAsia"/>
        </w:rPr>
        <w:t>，非斑葉月桃，但仍以不長期浸於水中為宜)、山月桃(</w:t>
      </w:r>
      <w:r w:rsidRPr="00360EA6">
        <w:rPr>
          <w:rFonts w:hint="eastAsia"/>
          <w:i/>
        </w:rPr>
        <w:t>Alpinia intermedia</w:t>
      </w:r>
      <w:r>
        <w:rPr>
          <w:rFonts w:hint="eastAsia"/>
        </w:rPr>
        <w:t>，但仍以不長期浸於水中為宜)、甜根子草(</w:t>
      </w:r>
      <w:r w:rsidRPr="00360EA6">
        <w:rPr>
          <w:rFonts w:hint="eastAsia"/>
          <w:i/>
        </w:rPr>
        <w:t>Saccharum spontaneum</w:t>
      </w:r>
      <w:r>
        <w:rPr>
          <w:rFonts w:hint="eastAsia"/>
        </w:rPr>
        <w:t>)、開卡蘆(</w:t>
      </w:r>
      <w:r w:rsidRPr="00360EA6">
        <w:rPr>
          <w:rFonts w:hint="eastAsia"/>
          <w:i/>
        </w:rPr>
        <w:t>Phragmites karka</w:t>
      </w:r>
      <w:r>
        <w:rPr>
          <w:rFonts w:hint="eastAsia"/>
        </w:rPr>
        <w:t>)。</w:t>
      </w:r>
    </w:p>
    <w:p w:rsidR="00AE2794" w:rsidRDefault="00AE2794" w:rsidP="00360EA6">
      <w:pPr>
        <w:pStyle w:val="afd"/>
      </w:pPr>
      <w:r>
        <w:rPr>
          <w:rFonts w:hint="eastAsia"/>
        </w:rPr>
        <w:t>7.濕水生：蕺草(魚腥草</w:t>
      </w:r>
      <w:r w:rsidRPr="00360EA6">
        <w:rPr>
          <w:rFonts w:hint="eastAsia"/>
          <w:i/>
        </w:rPr>
        <w:t>Houttuynia cordata</w:t>
      </w:r>
      <w:r>
        <w:rPr>
          <w:rFonts w:hint="eastAsia"/>
        </w:rPr>
        <w:t>)、圓葉節節菜(</w:t>
      </w:r>
      <w:r w:rsidRPr="00360EA6">
        <w:rPr>
          <w:rFonts w:hint="eastAsia"/>
          <w:i/>
        </w:rPr>
        <w:t>Rotala rotundifolia</w:t>
      </w:r>
      <w:r>
        <w:rPr>
          <w:rFonts w:hint="eastAsia"/>
        </w:rPr>
        <w:t>)、田字草(</w:t>
      </w:r>
      <w:r w:rsidRPr="00360EA6">
        <w:rPr>
          <w:rFonts w:hint="eastAsia"/>
          <w:i/>
        </w:rPr>
        <w:t>Marsilea minuta</w:t>
      </w:r>
      <w:r>
        <w:rPr>
          <w:rFonts w:hint="eastAsia"/>
        </w:rPr>
        <w:t>)、燈心草(</w:t>
      </w:r>
      <w:r w:rsidRPr="00360EA6">
        <w:rPr>
          <w:rFonts w:hint="eastAsia"/>
          <w:i/>
        </w:rPr>
        <w:t xml:space="preserve">Juncus effusus </w:t>
      </w:r>
      <w:r w:rsidRPr="00360EA6">
        <w:rPr>
          <w:rFonts w:hint="eastAsia"/>
        </w:rPr>
        <w:t>var.</w:t>
      </w:r>
      <w:r w:rsidRPr="00360EA6">
        <w:rPr>
          <w:rFonts w:hint="eastAsia"/>
          <w:i/>
        </w:rPr>
        <w:t xml:space="preserve"> decipiens</w:t>
      </w:r>
      <w:r>
        <w:rPr>
          <w:rFonts w:hint="eastAsia"/>
        </w:rPr>
        <w:t>)。</w:t>
      </w:r>
    </w:p>
    <w:p w:rsidR="00AE2794" w:rsidRDefault="00AE2794" w:rsidP="00360EA6">
      <w:pPr>
        <w:pStyle w:val="afd"/>
      </w:pPr>
      <w:r>
        <w:rPr>
          <w:rFonts w:hint="eastAsia"/>
        </w:rPr>
        <w:t>8.外來觀賞植物：野薑花(外來種</w:t>
      </w:r>
      <w:r w:rsidRPr="00360EA6">
        <w:rPr>
          <w:rFonts w:hint="eastAsia"/>
          <w:i/>
        </w:rPr>
        <w:t>Hedychium coronarium</w:t>
      </w:r>
      <w:r>
        <w:rPr>
          <w:rFonts w:hint="eastAsia"/>
        </w:rPr>
        <w:t>)、水生鳶尾。</w:t>
      </w:r>
    </w:p>
    <w:p w:rsidR="00AE2794" w:rsidRDefault="00AE2794" w:rsidP="00360EA6">
      <w:pPr>
        <w:pStyle w:val="afd"/>
      </w:pPr>
      <w:r>
        <w:rPr>
          <w:rFonts w:hint="eastAsia"/>
        </w:rPr>
        <w:t>9.甜根子草、開卡蘆為台灣溪床主要生長者，有利再營造石虎棲地，惟市場無苗，可委由專業苗商培育之，惟合約中需要求廠商野地採種應遵守野地倫理，種原需均採自大安溪及其支流溪床，並以多地點少量植株為原則，且不可用怪手等大型機具大面積挖取。</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E94228F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18582E4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4"/>
  </w:num>
  <w:num w:numId="9">
    <w:abstractNumId w:val="7"/>
  </w:num>
  <w:num w:numId="10">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237"/>
    <w:rsid w:val="00005CF7"/>
    <w:rsid w:val="00006961"/>
    <w:rsid w:val="00007D66"/>
    <w:rsid w:val="000112BF"/>
    <w:rsid w:val="00012233"/>
    <w:rsid w:val="00017318"/>
    <w:rsid w:val="000229AD"/>
    <w:rsid w:val="000246F7"/>
    <w:rsid w:val="000249C9"/>
    <w:rsid w:val="00026FD6"/>
    <w:rsid w:val="000303C7"/>
    <w:rsid w:val="0003114D"/>
    <w:rsid w:val="00036D76"/>
    <w:rsid w:val="00042BE9"/>
    <w:rsid w:val="00053A5F"/>
    <w:rsid w:val="00057F32"/>
    <w:rsid w:val="0006293A"/>
    <w:rsid w:val="00062A25"/>
    <w:rsid w:val="00063FBD"/>
    <w:rsid w:val="0006571C"/>
    <w:rsid w:val="00073CB5"/>
    <w:rsid w:val="0007425C"/>
    <w:rsid w:val="00077553"/>
    <w:rsid w:val="00077F81"/>
    <w:rsid w:val="000851A2"/>
    <w:rsid w:val="0009352E"/>
    <w:rsid w:val="00096B96"/>
    <w:rsid w:val="000A2DD7"/>
    <w:rsid w:val="000A2F3F"/>
    <w:rsid w:val="000A6567"/>
    <w:rsid w:val="000B0B4A"/>
    <w:rsid w:val="000B279A"/>
    <w:rsid w:val="000B3ED5"/>
    <w:rsid w:val="000B61D2"/>
    <w:rsid w:val="000B6736"/>
    <w:rsid w:val="000B70A7"/>
    <w:rsid w:val="000B73DD"/>
    <w:rsid w:val="000C0E40"/>
    <w:rsid w:val="000C495F"/>
    <w:rsid w:val="000D66D9"/>
    <w:rsid w:val="000E11E0"/>
    <w:rsid w:val="000E6431"/>
    <w:rsid w:val="000F21A5"/>
    <w:rsid w:val="00100F79"/>
    <w:rsid w:val="00102B9F"/>
    <w:rsid w:val="0010654F"/>
    <w:rsid w:val="00107F90"/>
    <w:rsid w:val="00112637"/>
    <w:rsid w:val="00112ABC"/>
    <w:rsid w:val="00113EB5"/>
    <w:rsid w:val="001154CE"/>
    <w:rsid w:val="00115917"/>
    <w:rsid w:val="0012001E"/>
    <w:rsid w:val="00123A0F"/>
    <w:rsid w:val="00126A55"/>
    <w:rsid w:val="00133F08"/>
    <w:rsid w:val="001345E6"/>
    <w:rsid w:val="001378B0"/>
    <w:rsid w:val="00142E00"/>
    <w:rsid w:val="00147EEE"/>
    <w:rsid w:val="00152793"/>
    <w:rsid w:val="00153B7E"/>
    <w:rsid w:val="001545A9"/>
    <w:rsid w:val="00155EDC"/>
    <w:rsid w:val="0015619E"/>
    <w:rsid w:val="001637C7"/>
    <w:rsid w:val="0016480E"/>
    <w:rsid w:val="00174297"/>
    <w:rsid w:val="0017485E"/>
    <w:rsid w:val="00176B9A"/>
    <w:rsid w:val="00180E06"/>
    <w:rsid w:val="001817B3"/>
    <w:rsid w:val="00183014"/>
    <w:rsid w:val="00192D48"/>
    <w:rsid w:val="001959C2"/>
    <w:rsid w:val="00197428"/>
    <w:rsid w:val="001A0F52"/>
    <w:rsid w:val="001A51E3"/>
    <w:rsid w:val="001A7968"/>
    <w:rsid w:val="001B2E98"/>
    <w:rsid w:val="001B2FD4"/>
    <w:rsid w:val="001B3483"/>
    <w:rsid w:val="001B3C02"/>
    <w:rsid w:val="001B3C1E"/>
    <w:rsid w:val="001B4494"/>
    <w:rsid w:val="001B690E"/>
    <w:rsid w:val="001B71FF"/>
    <w:rsid w:val="001C0D8B"/>
    <w:rsid w:val="001C0DA8"/>
    <w:rsid w:val="001C0FEE"/>
    <w:rsid w:val="001C3DB7"/>
    <w:rsid w:val="001D4AD7"/>
    <w:rsid w:val="001D4CE3"/>
    <w:rsid w:val="001E0D8A"/>
    <w:rsid w:val="001E67BA"/>
    <w:rsid w:val="001E74C2"/>
    <w:rsid w:val="001F4F82"/>
    <w:rsid w:val="001F5A48"/>
    <w:rsid w:val="001F6260"/>
    <w:rsid w:val="001F6BF6"/>
    <w:rsid w:val="00200007"/>
    <w:rsid w:val="002030A5"/>
    <w:rsid w:val="00203131"/>
    <w:rsid w:val="002119A3"/>
    <w:rsid w:val="00211B72"/>
    <w:rsid w:val="00212E88"/>
    <w:rsid w:val="00213C9C"/>
    <w:rsid w:val="0022009E"/>
    <w:rsid w:val="002202B6"/>
    <w:rsid w:val="00223241"/>
    <w:rsid w:val="0022425C"/>
    <w:rsid w:val="002246DE"/>
    <w:rsid w:val="00226046"/>
    <w:rsid w:val="00226198"/>
    <w:rsid w:val="00235024"/>
    <w:rsid w:val="00235DAA"/>
    <w:rsid w:val="002429E2"/>
    <w:rsid w:val="00252BC4"/>
    <w:rsid w:val="00253595"/>
    <w:rsid w:val="00254014"/>
    <w:rsid w:val="00254B39"/>
    <w:rsid w:val="002578A2"/>
    <w:rsid w:val="0026504D"/>
    <w:rsid w:val="00266A51"/>
    <w:rsid w:val="00270887"/>
    <w:rsid w:val="00273A2F"/>
    <w:rsid w:val="00275890"/>
    <w:rsid w:val="0027640C"/>
    <w:rsid w:val="00277E70"/>
    <w:rsid w:val="0028010F"/>
    <w:rsid w:val="00280986"/>
    <w:rsid w:val="00281ECE"/>
    <w:rsid w:val="002831C7"/>
    <w:rsid w:val="002840C6"/>
    <w:rsid w:val="002841BD"/>
    <w:rsid w:val="002850C9"/>
    <w:rsid w:val="00290107"/>
    <w:rsid w:val="00291403"/>
    <w:rsid w:val="00291895"/>
    <w:rsid w:val="00294864"/>
    <w:rsid w:val="00295174"/>
    <w:rsid w:val="00296172"/>
    <w:rsid w:val="00296B92"/>
    <w:rsid w:val="002A110F"/>
    <w:rsid w:val="002A2567"/>
    <w:rsid w:val="002A2C22"/>
    <w:rsid w:val="002B02EB"/>
    <w:rsid w:val="002B3519"/>
    <w:rsid w:val="002C0602"/>
    <w:rsid w:val="002C43DD"/>
    <w:rsid w:val="002D59C6"/>
    <w:rsid w:val="002D5C16"/>
    <w:rsid w:val="002E1EC6"/>
    <w:rsid w:val="002F2476"/>
    <w:rsid w:val="002F3DFF"/>
    <w:rsid w:val="002F5E05"/>
    <w:rsid w:val="002F67AF"/>
    <w:rsid w:val="00307A76"/>
    <w:rsid w:val="0031455E"/>
    <w:rsid w:val="00315A16"/>
    <w:rsid w:val="00317053"/>
    <w:rsid w:val="0031780D"/>
    <w:rsid w:val="00317B26"/>
    <w:rsid w:val="0032109C"/>
    <w:rsid w:val="00322B45"/>
    <w:rsid w:val="00323809"/>
    <w:rsid w:val="00323D41"/>
    <w:rsid w:val="00325414"/>
    <w:rsid w:val="003302F1"/>
    <w:rsid w:val="0033448E"/>
    <w:rsid w:val="0034470E"/>
    <w:rsid w:val="00352DB0"/>
    <w:rsid w:val="00355DC9"/>
    <w:rsid w:val="00360EA6"/>
    <w:rsid w:val="00361063"/>
    <w:rsid w:val="0037094A"/>
    <w:rsid w:val="00371ED3"/>
    <w:rsid w:val="0037239F"/>
    <w:rsid w:val="00372659"/>
    <w:rsid w:val="00372801"/>
    <w:rsid w:val="00372FFC"/>
    <w:rsid w:val="00375135"/>
    <w:rsid w:val="0037728A"/>
    <w:rsid w:val="00380B7D"/>
    <w:rsid w:val="00381A99"/>
    <w:rsid w:val="003829C2"/>
    <w:rsid w:val="003830B2"/>
    <w:rsid w:val="00384724"/>
    <w:rsid w:val="00385524"/>
    <w:rsid w:val="003919B7"/>
    <w:rsid w:val="00391D57"/>
    <w:rsid w:val="00392292"/>
    <w:rsid w:val="003927B6"/>
    <w:rsid w:val="00394F45"/>
    <w:rsid w:val="003972EF"/>
    <w:rsid w:val="003A159D"/>
    <w:rsid w:val="003A5927"/>
    <w:rsid w:val="003B094C"/>
    <w:rsid w:val="003B1017"/>
    <w:rsid w:val="003B3C07"/>
    <w:rsid w:val="003B6081"/>
    <w:rsid w:val="003B6775"/>
    <w:rsid w:val="003B7897"/>
    <w:rsid w:val="003C5FE2"/>
    <w:rsid w:val="003D05FB"/>
    <w:rsid w:val="003D1B16"/>
    <w:rsid w:val="003D45BF"/>
    <w:rsid w:val="003D45C1"/>
    <w:rsid w:val="003D508A"/>
    <w:rsid w:val="003D537F"/>
    <w:rsid w:val="003D7B75"/>
    <w:rsid w:val="003E0208"/>
    <w:rsid w:val="003E4B57"/>
    <w:rsid w:val="003F27E1"/>
    <w:rsid w:val="003F2AA7"/>
    <w:rsid w:val="003F437A"/>
    <w:rsid w:val="003F5C2B"/>
    <w:rsid w:val="00400BF9"/>
    <w:rsid w:val="00402240"/>
    <w:rsid w:val="004023E9"/>
    <w:rsid w:val="0040345C"/>
    <w:rsid w:val="0040454A"/>
    <w:rsid w:val="00413F83"/>
    <w:rsid w:val="0041490C"/>
    <w:rsid w:val="00416191"/>
    <w:rsid w:val="00416721"/>
    <w:rsid w:val="004200EF"/>
    <w:rsid w:val="00421EF0"/>
    <w:rsid w:val="004224FA"/>
    <w:rsid w:val="00423D07"/>
    <w:rsid w:val="00427936"/>
    <w:rsid w:val="004348DA"/>
    <w:rsid w:val="00441232"/>
    <w:rsid w:val="0044346F"/>
    <w:rsid w:val="00452050"/>
    <w:rsid w:val="0045345F"/>
    <w:rsid w:val="00453FF6"/>
    <w:rsid w:val="0046520A"/>
    <w:rsid w:val="00465217"/>
    <w:rsid w:val="004672AB"/>
    <w:rsid w:val="004714FE"/>
    <w:rsid w:val="00477BAA"/>
    <w:rsid w:val="004845C9"/>
    <w:rsid w:val="00490B78"/>
    <w:rsid w:val="00495053"/>
    <w:rsid w:val="004A1674"/>
    <w:rsid w:val="004A1F59"/>
    <w:rsid w:val="004A29BE"/>
    <w:rsid w:val="004A30CF"/>
    <w:rsid w:val="004A3225"/>
    <w:rsid w:val="004A33EE"/>
    <w:rsid w:val="004A3AA8"/>
    <w:rsid w:val="004A6B48"/>
    <w:rsid w:val="004B06DB"/>
    <w:rsid w:val="004B13C7"/>
    <w:rsid w:val="004B3B05"/>
    <w:rsid w:val="004B5E73"/>
    <w:rsid w:val="004B778F"/>
    <w:rsid w:val="004C0110"/>
    <w:rsid w:val="004C0609"/>
    <w:rsid w:val="004C4556"/>
    <w:rsid w:val="004C639F"/>
    <w:rsid w:val="004D141F"/>
    <w:rsid w:val="004D2742"/>
    <w:rsid w:val="004D5339"/>
    <w:rsid w:val="004D6310"/>
    <w:rsid w:val="004E0062"/>
    <w:rsid w:val="004E05A1"/>
    <w:rsid w:val="004E5EDF"/>
    <w:rsid w:val="004F16A9"/>
    <w:rsid w:val="004F472A"/>
    <w:rsid w:val="004F56E9"/>
    <w:rsid w:val="004F5E57"/>
    <w:rsid w:val="004F6710"/>
    <w:rsid w:val="00500C3E"/>
    <w:rsid w:val="00502849"/>
    <w:rsid w:val="00504334"/>
    <w:rsid w:val="0050498D"/>
    <w:rsid w:val="005104D7"/>
    <w:rsid w:val="00510B9E"/>
    <w:rsid w:val="005152DB"/>
    <w:rsid w:val="00531B82"/>
    <w:rsid w:val="00533EB1"/>
    <w:rsid w:val="00536BC2"/>
    <w:rsid w:val="00540570"/>
    <w:rsid w:val="005425E1"/>
    <w:rsid w:val="005427C5"/>
    <w:rsid w:val="00542CF6"/>
    <w:rsid w:val="00545DF7"/>
    <w:rsid w:val="00550ED0"/>
    <w:rsid w:val="00553C03"/>
    <w:rsid w:val="005571C1"/>
    <w:rsid w:val="00560DDA"/>
    <w:rsid w:val="00563692"/>
    <w:rsid w:val="00571679"/>
    <w:rsid w:val="00584235"/>
    <w:rsid w:val="005844E7"/>
    <w:rsid w:val="005908B8"/>
    <w:rsid w:val="00595115"/>
    <w:rsid w:val="0059512E"/>
    <w:rsid w:val="005A6DD2"/>
    <w:rsid w:val="005B0BDE"/>
    <w:rsid w:val="005B3D2E"/>
    <w:rsid w:val="005C2CA5"/>
    <w:rsid w:val="005C385D"/>
    <w:rsid w:val="005D3799"/>
    <w:rsid w:val="005D3B20"/>
    <w:rsid w:val="005D4F73"/>
    <w:rsid w:val="005D5D06"/>
    <w:rsid w:val="005D70BD"/>
    <w:rsid w:val="005D71B7"/>
    <w:rsid w:val="005E0841"/>
    <w:rsid w:val="005E4759"/>
    <w:rsid w:val="005E5C68"/>
    <w:rsid w:val="005E65C0"/>
    <w:rsid w:val="005F0390"/>
    <w:rsid w:val="005F085E"/>
    <w:rsid w:val="005F72FD"/>
    <w:rsid w:val="00603823"/>
    <w:rsid w:val="0060384D"/>
    <w:rsid w:val="006072CD"/>
    <w:rsid w:val="00611A6A"/>
    <w:rsid w:val="00612023"/>
    <w:rsid w:val="00614190"/>
    <w:rsid w:val="00622A99"/>
    <w:rsid w:val="00622E67"/>
    <w:rsid w:val="00623DED"/>
    <w:rsid w:val="00625275"/>
    <w:rsid w:val="00626B57"/>
    <w:rsid w:val="00626EDC"/>
    <w:rsid w:val="00635620"/>
    <w:rsid w:val="006427F3"/>
    <w:rsid w:val="006452D3"/>
    <w:rsid w:val="006470EC"/>
    <w:rsid w:val="0065182C"/>
    <w:rsid w:val="006542D6"/>
    <w:rsid w:val="00654E0C"/>
    <w:rsid w:val="0065598E"/>
    <w:rsid w:val="00655AF2"/>
    <w:rsid w:val="00655BC5"/>
    <w:rsid w:val="006568BE"/>
    <w:rsid w:val="006570C2"/>
    <w:rsid w:val="0066025D"/>
    <w:rsid w:val="0066091A"/>
    <w:rsid w:val="006648AF"/>
    <w:rsid w:val="00666F80"/>
    <w:rsid w:val="00667611"/>
    <w:rsid w:val="006773EC"/>
    <w:rsid w:val="00680504"/>
    <w:rsid w:val="00681CD9"/>
    <w:rsid w:val="00683E30"/>
    <w:rsid w:val="0068550C"/>
    <w:rsid w:val="00687024"/>
    <w:rsid w:val="00690608"/>
    <w:rsid w:val="00694CBB"/>
    <w:rsid w:val="00695E22"/>
    <w:rsid w:val="006B0835"/>
    <w:rsid w:val="006B69AF"/>
    <w:rsid w:val="006B6AF1"/>
    <w:rsid w:val="006B7093"/>
    <w:rsid w:val="006B7417"/>
    <w:rsid w:val="006C7D6B"/>
    <w:rsid w:val="006D31F9"/>
    <w:rsid w:val="006D3691"/>
    <w:rsid w:val="006D7CA8"/>
    <w:rsid w:val="006E5EF0"/>
    <w:rsid w:val="006F3563"/>
    <w:rsid w:val="006F42B9"/>
    <w:rsid w:val="006F6103"/>
    <w:rsid w:val="00700CFD"/>
    <w:rsid w:val="00701330"/>
    <w:rsid w:val="0070383E"/>
    <w:rsid w:val="00704E00"/>
    <w:rsid w:val="00712287"/>
    <w:rsid w:val="007124F9"/>
    <w:rsid w:val="007209E7"/>
    <w:rsid w:val="0072224B"/>
    <w:rsid w:val="00726182"/>
    <w:rsid w:val="00727266"/>
    <w:rsid w:val="00727635"/>
    <w:rsid w:val="00732329"/>
    <w:rsid w:val="007337CA"/>
    <w:rsid w:val="00733BF2"/>
    <w:rsid w:val="00734CE4"/>
    <w:rsid w:val="00735123"/>
    <w:rsid w:val="00735BAE"/>
    <w:rsid w:val="007362AE"/>
    <w:rsid w:val="00741837"/>
    <w:rsid w:val="0074252B"/>
    <w:rsid w:val="007453E6"/>
    <w:rsid w:val="00755C01"/>
    <w:rsid w:val="007560FC"/>
    <w:rsid w:val="00756B52"/>
    <w:rsid w:val="007645FE"/>
    <w:rsid w:val="0076594E"/>
    <w:rsid w:val="00766E6D"/>
    <w:rsid w:val="00770453"/>
    <w:rsid w:val="0077309D"/>
    <w:rsid w:val="00774F24"/>
    <w:rsid w:val="007773CD"/>
    <w:rsid w:val="007774EE"/>
    <w:rsid w:val="00781822"/>
    <w:rsid w:val="00783F21"/>
    <w:rsid w:val="00785C77"/>
    <w:rsid w:val="00787159"/>
    <w:rsid w:val="0079043A"/>
    <w:rsid w:val="0079164A"/>
    <w:rsid w:val="00791668"/>
    <w:rsid w:val="007916A9"/>
    <w:rsid w:val="00791AA1"/>
    <w:rsid w:val="007A0304"/>
    <w:rsid w:val="007A3793"/>
    <w:rsid w:val="007A5EBD"/>
    <w:rsid w:val="007A6452"/>
    <w:rsid w:val="007C1BA2"/>
    <w:rsid w:val="007C1D9A"/>
    <w:rsid w:val="007C2B48"/>
    <w:rsid w:val="007C66A7"/>
    <w:rsid w:val="007D20E9"/>
    <w:rsid w:val="007D7881"/>
    <w:rsid w:val="007D7E3A"/>
    <w:rsid w:val="007E0E10"/>
    <w:rsid w:val="007E4768"/>
    <w:rsid w:val="007E777B"/>
    <w:rsid w:val="007F2070"/>
    <w:rsid w:val="007F63C1"/>
    <w:rsid w:val="007F712B"/>
    <w:rsid w:val="007F7EAE"/>
    <w:rsid w:val="008053F5"/>
    <w:rsid w:val="00805938"/>
    <w:rsid w:val="00807AF7"/>
    <w:rsid w:val="00810198"/>
    <w:rsid w:val="00814E8C"/>
    <w:rsid w:val="00815DA8"/>
    <w:rsid w:val="00816530"/>
    <w:rsid w:val="0082194D"/>
    <w:rsid w:val="008221F9"/>
    <w:rsid w:val="00822A56"/>
    <w:rsid w:val="00826D6B"/>
    <w:rsid w:val="00826EF5"/>
    <w:rsid w:val="00830645"/>
    <w:rsid w:val="00831693"/>
    <w:rsid w:val="00834BE4"/>
    <w:rsid w:val="00835F42"/>
    <w:rsid w:val="00840104"/>
    <w:rsid w:val="00840C1F"/>
    <w:rsid w:val="008411C9"/>
    <w:rsid w:val="00841FC5"/>
    <w:rsid w:val="008430A8"/>
    <w:rsid w:val="00843D0F"/>
    <w:rsid w:val="00845709"/>
    <w:rsid w:val="00845EA6"/>
    <w:rsid w:val="008576BD"/>
    <w:rsid w:val="00860463"/>
    <w:rsid w:val="0086758F"/>
    <w:rsid w:val="008733DA"/>
    <w:rsid w:val="008850E4"/>
    <w:rsid w:val="00887489"/>
    <w:rsid w:val="008939AB"/>
    <w:rsid w:val="00896B2F"/>
    <w:rsid w:val="008A12F5"/>
    <w:rsid w:val="008A37E4"/>
    <w:rsid w:val="008B1587"/>
    <w:rsid w:val="008B1B01"/>
    <w:rsid w:val="008B30E8"/>
    <w:rsid w:val="008B3BCD"/>
    <w:rsid w:val="008B68BD"/>
    <w:rsid w:val="008B6DF8"/>
    <w:rsid w:val="008C106C"/>
    <w:rsid w:val="008C10F1"/>
    <w:rsid w:val="008C1926"/>
    <w:rsid w:val="008C1E99"/>
    <w:rsid w:val="008C3DD2"/>
    <w:rsid w:val="008D0D9E"/>
    <w:rsid w:val="008D348F"/>
    <w:rsid w:val="008D41D1"/>
    <w:rsid w:val="008D6E4E"/>
    <w:rsid w:val="008E0085"/>
    <w:rsid w:val="008E2AA6"/>
    <w:rsid w:val="008E311B"/>
    <w:rsid w:val="008E3E67"/>
    <w:rsid w:val="008F46E7"/>
    <w:rsid w:val="008F64CA"/>
    <w:rsid w:val="008F6F0B"/>
    <w:rsid w:val="008F7E4B"/>
    <w:rsid w:val="00902B01"/>
    <w:rsid w:val="00907BA7"/>
    <w:rsid w:val="00910025"/>
    <w:rsid w:val="0091064E"/>
    <w:rsid w:val="00911FC5"/>
    <w:rsid w:val="00913352"/>
    <w:rsid w:val="00917EDE"/>
    <w:rsid w:val="009265BB"/>
    <w:rsid w:val="00931A10"/>
    <w:rsid w:val="00947967"/>
    <w:rsid w:val="00955201"/>
    <w:rsid w:val="00965200"/>
    <w:rsid w:val="00965DB1"/>
    <w:rsid w:val="009668B3"/>
    <w:rsid w:val="00971471"/>
    <w:rsid w:val="00975162"/>
    <w:rsid w:val="009813EC"/>
    <w:rsid w:val="009845E8"/>
    <w:rsid w:val="009849C2"/>
    <w:rsid w:val="00984D24"/>
    <w:rsid w:val="009858EB"/>
    <w:rsid w:val="009A3F47"/>
    <w:rsid w:val="009A418E"/>
    <w:rsid w:val="009B0046"/>
    <w:rsid w:val="009B17BE"/>
    <w:rsid w:val="009C1440"/>
    <w:rsid w:val="009C1BA8"/>
    <w:rsid w:val="009C2107"/>
    <w:rsid w:val="009C3BD5"/>
    <w:rsid w:val="009C5D9E"/>
    <w:rsid w:val="009C78F0"/>
    <w:rsid w:val="009D0800"/>
    <w:rsid w:val="009D0CFA"/>
    <w:rsid w:val="009D2C3E"/>
    <w:rsid w:val="009D53D6"/>
    <w:rsid w:val="009E0625"/>
    <w:rsid w:val="009E0984"/>
    <w:rsid w:val="009E2B83"/>
    <w:rsid w:val="009E3034"/>
    <w:rsid w:val="009E549F"/>
    <w:rsid w:val="009F28A8"/>
    <w:rsid w:val="009F4598"/>
    <w:rsid w:val="009F473E"/>
    <w:rsid w:val="009F5247"/>
    <w:rsid w:val="009F682A"/>
    <w:rsid w:val="00A022BE"/>
    <w:rsid w:val="00A07B4B"/>
    <w:rsid w:val="00A2186A"/>
    <w:rsid w:val="00A23930"/>
    <w:rsid w:val="00A23AB7"/>
    <w:rsid w:val="00A24C95"/>
    <w:rsid w:val="00A2599A"/>
    <w:rsid w:val="00A26094"/>
    <w:rsid w:val="00A301BF"/>
    <w:rsid w:val="00A302B2"/>
    <w:rsid w:val="00A331B4"/>
    <w:rsid w:val="00A3484E"/>
    <w:rsid w:val="00A356D3"/>
    <w:rsid w:val="00A36ADA"/>
    <w:rsid w:val="00A36BA4"/>
    <w:rsid w:val="00A37C4D"/>
    <w:rsid w:val="00A438D8"/>
    <w:rsid w:val="00A4416A"/>
    <w:rsid w:val="00A473F5"/>
    <w:rsid w:val="00A51F9D"/>
    <w:rsid w:val="00A5345E"/>
    <w:rsid w:val="00A5416A"/>
    <w:rsid w:val="00A639F4"/>
    <w:rsid w:val="00A65864"/>
    <w:rsid w:val="00A65FAE"/>
    <w:rsid w:val="00A81A1F"/>
    <w:rsid w:val="00A81A32"/>
    <w:rsid w:val="00A835BD"/>
    <w:rsid w:val="00A86ABA"/>
    <w:rsid w:val="00A97B15"/>
    <w:rsid w:val="00A97B6A"/>
    <w:rsid w:val="00AA42D5"/>
    <w:rsid w:val="00AA4538"/>
    <w:rsid w:val="00AB2FAB"/>
    <w:rsid w:val="00AB5C14"/>
    <w:rsid w:val="00AC1EE7"/>
    <w:rsid w:val="00AC2099"/>
    <w:rsid w:val="00AC209E"/>
    <w:rsid w:val="00AC333F"/>
    <w:rsid w:val="00AC4CEA"/>
    <w:rsid w:val="00AC585C"/>
    <w:rsid w:val="00AD1684"/>
    <w:rsid w:val="00AD1925"/>
    <w:rsid w:val="00AE067D"/>
    <w:rsid w:val="00AE2794"/>
    <w:rsid w:val="00AE3748"/>
    <w:rsid w:val="00AF1181"/>
    <w:rsid w:val="00AF2F79"/>
    <w:rsid w:val="00AF4653"/>
    <w:rsid w:val="00AF7DB7"/>
    <w:rsid w:val="00B063D7"/>
    <w:rsid w:val="00B07AE9"/>
    <w:rsid w:val="00B10D02"/>
    <w:rsid w:val="00B14DBB"/>
    <w:rsid w:val="00B16444"/>
    <w:rsid w:val="00B201E2"/>
    <w:rsid w:val="00B23E45"/>
    <w:rsid w:val="00B30A44"/>
    <w:rsid w:val="00B443E4"/>
    <w:rsid w:val="00B46B39"/>
    <w:rsid w:val="00B46B58"/>
    <w:rsid w:val="00B5484D"/>
    <w:rsid w:val="00B563EA"/>
    <w:rsid w:val="00B56A99"/>
    <w:rsid w:val="00B56CDF"/>
    <w:rsid w:val="00B5704C"/>
    <w:rsid w:val="00B60E51"/>
    <w:rsid w:val="00B63A54"/>
    <w:rsid w:val="00B6672B"/>
    <w:rsid w:val="00B77D18"/>
    <w:rsid w:val="00B80870"/>
    <w:rsid w:val="00B8313A"/>
    <w:rsid w:val="00B86BB9"/>
    <w:rsid w:val="00B925A3"/>
    <w:rsid w:val="00B93503"/>
    <w:rsid w:val="00BA31E8"/>
    <w:rsid w:val="00BA46F5"/>
    <w:rsid w:val="00BA55E0"/>
    <w:rsid w:val="00BA6BD4"/>
    <w:rsid w:val="00BA6C7A"/>
    <w:rsid w:val="00BA763B"/>
    <w:rsid w:val="00BB17D1"/>
    <w:rsid w:val="00BB3752"/>
    <w:rsid w:val="00BB6688"/>
    <w:rsid w:val="00BC26D4"/>
    <w:rsid w:val="00BD0DB4"/>
    <w:rsid w:val="00BD56E3"/>
    <w:rsid w:val="00BE0C80"/>
    <w:rsid w:val="00BE244E"/>
    <w:rsid w:val="00BE64C5"/>
    <w:rsid w:val="00BF2A42"/>
    <w:rsid w:val="00C0331D"/>
    <w:rsid w:val="00C03D8C"/>
    <w:rsid w:val="00C055EC"/>
    <w:rsid w:val="00C0570F"/>
    <w:rsid w:val="00C10684"/>
    <w:rsid w:val="00C10DC9"/>
    <w:rsid w:val="00C12213"/>
    <w:rsid w:val="00C12FB3"/>
    <w:rsid w:val="00C17341"/>
    <w:rsid w:val="00C207BE"/>
    <w:rsid w:val="00C22500"/>
    <w:rsid w:val="00C24EEF"/>
    <w:rsid w:val="00C25CF6"/>
    <w:rsid w:val="00C262AC"/>
    <w:rsid w:val="00C26C36"/>
    <w:rsid w:val="00C2799B"/>
    <w:rsid w:val="00C32768"/>
    <w:rsid w:val="00C431DF"/>
    <w:rsid w:val="00C456BD"/>
    <w:rsid w:val="00C460B3"/>
    <w:rsid w:val="00C5037B"/>
    <w:rsid w:val="00C52B47"/>
    <w:rsid w:val="00C530DC"/>
    <w:rsid w:val="00C5350D"/>
    <w:rsid w:val="00C5624A"/>
    <w:rsid w:val="00C6123C"/>
    <w:rsid w:val="00C62769"/>
    <w:rsid w:val="00C6311A"/>
    <w:rsid w:val="00C64CA3"/>
    <w:rsid w:val="00C7084D"/>
    <w:rsid w:val="00C7315E"/>
    <w:rsid w:val="00C75895"/>
    <w:rsid w:val="00C83C9F"/>
    <w:rsid w:val="00C94840"/>
    <w:rsid w:val="00C95D19"/>
    <w:rsid w:val="00CA2B38"/>
    <w:rsid w:val="00CA4EE3"/>
    <w:rsid w:val="00CB027F"/>
    <w:rsid w:val="00CB1122"/>
    <w:rsid w:val="00CB7523"/>
    <w:rsid w:val="00CC0EBB"/>
    <w:rsid w:val="00CC6297"/>
    <w:rsid w:val="00CC6CA3"/>
    <w:rsid w:val="00CC7690"/>
    <w:rsid w:val="00CD0EB7"/>
    <w:rsid w:val="00CD1986"/>
    <w:rsid w:val="00CD54BF"/>
    <w:rsid w:val="00CD7C4D"/>
    <w:rsid w:val="00CE4D5C"/>
    <w:rsid w:val="00CE691E"/>
    <w:rsid w:val="00CF05DA"/>
    <w:rsid w:val="00CF58EB"/>
    <w:rsid w:val="00CF6FCD"/>
    <w:rsid w:val="00CF6FEC"/>
    <w:rsid w:val="00D0106E"/>
    <w:rsid w:val="00D05159"/>
    <w:rsid w:val="00D06383"/>
    <w:rsid w:val="00D15574"/>
    <w:rsid w:val="00D20E85"/>
    <w:rsid w:val="00D24615"/>
    <w:rsid w:val="00D37842"/>
    <w:rsid w:val="00D42DC2"/>
    <w:rsid w:val="00D4302B"/>
    <w:rsid w:val="00D537E1"/>
    <w:rsid w:val="00D55BB2"/>
    <w:rsid w:val="00D6091A"/>
    <w:rsid w:val="00D65813"/>
    <w:rsid w:val="00D6605A"/>
    <w:rsid w:val="00D6695F"/>
    <w:rsid w:val="00D71EAF"/>
    <w:rsid w:val="00D724EB"/>
    <w:rsid w:val="00D75644"/>
    <w:rsid w:val="00D81656"/>
    <w:rsid w:val="00D83D87"/>
    <w:rsid w:val="00D84A6D"/>
    <w:rsid w:val="00D86A30"/>
    <w:rsid w:val="00D925D2"/>
    <w:rsid w:val="00D937E7"/>
    <w:rsid w:val="00D97CB4"/>
    <w:rsid w:val="00D97DD4"/>
    <w:rsid w:val="00DA59FE"/>
    <w:rsid w:val="00DA5A8A"/>
    <w:rsid w:val="00DB1170"/>
    <w:rsid w:val="00DB26CD"/>
    <w:rsid w:val="00DB441C"/>
    <w:rsid w:val="00DB44AF"/>
    <w:rsid w:val="00DB605D"/>
    <w:rsid w:val="00DB7456"/>
    <w:rsid w:val="00DC08C6"/>
    <w:rsid w:val="00DC139C"/>
    <w:rsid w:val="00DC1F58"/>
    <w:rsid w:val="00DC339B"/>
    <w:rsid w:val="00DC5D40"/>
    <w:rsid w:val="00DC69A7"/>
    <w:rsid w:val="00DD30E9"/>
    <w:rsid w:val="00DD4F47"/>
    <w:rsid w:val="00DD7FBB"/>
    <w:rsid w:val="00DE0B9F"/>
    <w:rsid w:val="00DE2A9E"/>
    <w:rsid w:val="00DE36AF"/>
    <w:rsid w:val="00DE4238"/>
    <w:rsid w:val="00DE657F"/>
    <w:rsid w:val="00DF1218"/>
    <w:rsid w:val="00DF25D6"/>
    <w:rsid w:val="00DF290F"/>
    <w:rsid w:val="00DF6462"/>
    <w:rsid w:val="00E02FA0"/>
    <w:rsid w:val="00E036DC"/>
    <w:rsid w:val="00E10454"/>
    <w:rsid w:val="00E112E5"/>
    <w:rsid w:val="00E122D8"/>
    <w:rsid w:val="00E12CC8"/>
    <w:rsid w:val="00E15352"/>
    <w:rsid w:val="00E21CC7"/>
    <w:rsid w:val="00E22EE9"/>
    <w:rsid w:val="00E2354A"/>
    <w:rsid w:val="00E24493"/>
    <w:rsid w:val="00E24D9E"/>
    <w:rsid w:val="00E25849"/>
    <w:rsid w:val="00E2780A"/>
    <w:rsid w:val="00E3197E"/>
    <w:rsid w:val="00E342F8"/>
    <w:rsid w:val="00E351ED"/>
    <w:rsid w:val="00E354A5"/>
    <w:rsid w:val="00E378A2"/>
    <w:rsid w:val="00E37C19"/>
    <w:rsid w:val="00E42B19"/>
    <w:rsid w:val="00E6034B"/>
    <w:rsid w:val="00E62E36"/>
    <w:rsid w:val="00E6549E"/>
    <w:rsid w:val="00E65EDE"/>
    <w:rsid w:val="00E70F81"/>
    <w:rsid w:val="00E731BF"/>
    <w:rsid w:val="00E77055"/>
    <w:rsid w:val="00E77460"/>
    <w:rsid w:val="00E83ABC"/>
    <w:rsid w:val="00E844F2"/>
    <w:rsid w:val="00E90AD0"/>
    <w:rsid w:val="00E91130"/>
    <w:rsid w:val="00E92FCB"/>
    <w:rsid w:val="00EA147F"/>
    <w:rsid w:val="00EA4A27"/>
    <w:rsid w:val="00EA4FA6"/>
    <w:rsid w:val="00EA5046"/>
    <w:rsid w:val="00EB1A25"/>
    <w:rsid w:val="00EC3862"/>
    <w:rsid w:val="00EC7363"/>
    <w:rsid w:val="00ED03AB"/>
    <w:rsid w:val="00ED1963"/>
    <w:rsid w:val="00ED1CD4"/>
    <w:rsid w:val="00ED1D2B"/>
    <w:rsid w:val="00ED44FA"/>
    <w:rsid w:val="00ED64B5"/>
    <w:rsid w:val="00EE5CE8"/>
    <w:rsid w:val="00EE7CCA"/>
    <w:rsid w:val="00EF014B"/>
    <w:rsid w:val="00EF017C"/>
    <w:rsid w:val="00EF7E7C"/>
    <w:rsid w:val="00F06E53"/>
    <w:rsid w:val="00F14007"/>
    <w:rsid w:val="00F16A14"/>
    <w:rsid w:val="00F202F5"/>
    <w:rsid w:val="00F20B86"/>
    <w:rsid w:val="00F306AA"/>
    <w:rsid w:val="00F356B9"/>
    <w:rsid w:val="00F362D7"/>
    <w:rsid w:val="00F37D7B"/>
    <w:rsid w:val="00F4044A"/>
    <w:rsid w:val="00F4136F"/>
    <w:rsid w:val="00F5314C"/>
    <w:rsid w:val="00F56074"/>
    <w:rsid w:val="00F5688C"/>
    <w:rsid w:val="00F60048"/>
    <w:rsid w:val="00F635DD"/>
    <w:rsid w:val="00F657A9"/>
    <w:rsid w:val="00F6627B"/>
    <w:rsid w:val="00F7336E"/>
    <w:rsid w:val="00F734F2"/>
    <w:rsid w:val="00F75052"/>
    <w:rsid w:val="00F75EAF"/>
    <w:rsid w:val="00F77069"/>
    <w:rsid w:val="00F804D3"/>
    <w:rsid w:val="00F816CB"/>
    <w:rsid w:val="00F818CC"/>
    <w:rsid w:val="00F81CD2"/>
    <w:rsid w:val="00F82641"/>
    <w:rsid w:val="00F85472"/>
    <w:rsid w:val="00F90BFD"/>
    <w:rsid w:val="00F90F18"/>
    <w:rsid w:val="00F937E4"/>
    <w:rsid w:val="00F94F61"/>
    <w:rsid w:val="00F95EE7"/>
    <w:rsid w:val="00F970EA"/>
    <w:rsid w:val="00FA39E6"/>
    <w:rsid w:val="00FA7BC9"/>
    <w:rsid w:val="00FB058C"/>
    <w:rsid w:val="00FB378E"/>
    <w:rsid w:val="00FB37F1"/>
    <w:rsid w:val="00FB47C0"/>
    <w:rsid w:val="00FB501B"/>
    <w:rsid w:val="00FB719A"/>
    <w:rsid w:val="00FB7770"/>
    <w:rsid w:val="00FD3B91"/>
    <w:rsid w:val="00FD576B"/>
    <w:rsid w:val="00FD579E"/>
    <w:rsid w:val="00FD6845"/>
    <w:rsid w:val="00FE4516"/>
    <w:rsid w:val="00FE64C8"/>
    <w:rsid w:val="00FF16A0"/>
    <w:rsid w:val="00FF58CE"/>
    <w:rsid w:val="00FF5E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styleId="afc">
    <w:name w:val="FollowedHyperlink"/>
    <w:basedOn w:val="a7"/>
    <w:uiPriority w:val="99"/>
    <w:semiHidden/>
    <w:unhideWhenUsed/>
    <w:rsid w:val="00F306AA"/>
    <w:rPr>
      <w:color w:val="800080" w:themeColor="followedHyperlink"/>
      <w:u w:val="single"/>
    </w:rPr>
  </w:style>
  <w:style w:type="paragraph" w:styleId="afd">
    <w:name w:val="footnote text"/>
    <w:basedOn w:val="a6"/>
    <w:link w:val="afe"/>
    <w:uiPriority w:val="99"/>
    <w:semiHidden/>
    <w:unhideWhenUsed/>
    <w:rsid w:val="009D0800"/>
    <w:pPr>
      <w:snapToGrid w:val="0"/>
      <w:jc w:val="left"/>
    </w:pPr>
    <w:rPr>
      <w:sz w:val="20"/>
    </w:rPr>
  </w:style>
  <w:style w:type="character" w:customStyle="1" w:styleId="afe">
    <w:name w:val="註腳文字 字元"/>
    <w:basedOn w:val="a7"/>
    <w:link w:val="afd"/>
    <w:uiPriority w:val="99"/>
    <w:semiHidden/>
    <w:rsid w:val="009D0800"/>
    <w:rPr>
      <w:rFonts w:ascii="標楷體" w:eastAsia="標楷體"/>
      <w:kern w:val="2"/>
    </w:rPr>
  </w:style>
  <w:style w:type="character" w:styleId="aff">
    <w:name w:val="footnote reference"/>
    <w:basedOn w:val="a7"/>
    <w:uiPriority w:val="99"/>
    <w:semiHidden/>
    <w:unhideWhenUsed/>
    <w:rsid w:val="009D080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styleId="afc">
    <w:name w:val="FollowedHyperlink"/>
    <w:basedOn w:val="a7"/>
    <w:uiPriority w:val="99"/>
    <w:semiHidden/>
    <w:unhideWhenUsed/>
    <w:rsid w:val="00F306AA"/>
    <w:rPr>
      <w:color w:val="800080" w:themeColor="followedHyperlink"/>
      <w:u w:val="single"/>
    </w:rPr>
  </w:style>
  <w:style w:type="paragraph" w:styleId="afd">
    <w:name w:val="footnote text"/>
    <w:basedOn w:val="a6"/>
    <w:link w:val="afe"/>
    <w:uiPriority w:val="99"/>
    <w:semiHidden/>
    <w:unhideWhenUsed/>
    <w:rsid w:val="009D0800"/>
    <w:pPr>
      <w:snapToGrid w:val="0"/>
      <w:jc w:val="left"/>
    </w:pPr>
    <w:rPr>
      <w:sz w:val="20"/>
    </w:rPr>
  </w:style>
  <w:style w:type="character" w:customStyle="1" w:styleId="afe">
    <w:name w:val="註腳文字 字元"/>
    <w:basedOn w:val="a7"/>
    <w:link w:val="afd"/>
    <w:uiPriority w:val="99"/>
    <w:semiHidden/>
    <w:rsid w:val="009D0800"/>
    <w:rPr>
      <w:rFonts w:ascii="標楷體" w:eastAsia="標楷體"/>
      <w:kern w:val="2"/>
    </w:rPr>
  </w:style>
  <w:style w:type="character" w:styleId="aff">
    <w:name w:val="footnote reference"/>
    <w:basedOn w:val="a7"/>
    <w:uiPriority w:val="99"/>
    <w:semiHidden/>
    <w:unhideWhenUsed/>
    <w:rsid w:val="009D08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90691602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5.jpeg"/><Relationship Id="rId3" Type="http://schemas.openxmlformats.org/officeDocument/2006/relationships/numbering" Target="numbering.xml"/><Relationship Id="rId21" Type="http://schemas.openxmlformats.org/officeDocument/2006/relationships/image" Target="media/image11.jpeg"/><Relationship Id="rId7" Type="http://schemas.openxmlformats.org/officeDocument/2006/relationships/webSettings" Target="webSettings.xml"/><Relationship Id="rId12" Type="http://schemas.microsoft.com/office/2007/relationships/hdphoto" Target="media/hdphoto1.wdp"/><Relationship Id="rId17" Type="http://schemas.openxmlformats.org/officeDocument/2006/relationships/image" Target="media/image7.jpeg"/><Relationship Id="rId25" Type="http://schemas.openxmlformats.org/officeDocument/2006/relationships/image" Target="media/image14.jpeg"/><Relationship Id="rId2" Type="http://schemas.openxmlformats.org/officeDocument/2006/relationships/customXml" Target="../customXml/item1.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3.jpeg"/><Relationship Id="rId5" Type="http://schemas.microsoft.com/office/2007/relationships/stylesWithEffects" Target="stylesWithEffects.xml"/><Relationship Id="rId15" Type="http://schemas.openxmlformats.org/officeDocument/2006/relationships/image" Target="media/image5.jpeg"/><Relationship Id="rId23" Type="http://schemas.openxmlformats.org/officeDocument/2006/relationships/image" Target="cid:37955125764822468896297" TargetMode="External"/><Relationship Id="rId28" Type="http://schemas.openxmlformats.org/officeDocument/2006/relationships/image" Target="media/image17.png"/><Relationship Id="rId10" Type="http://schemas.openxmlformats.org/officeDocument/2006/relationships/image" Target="media/image1.jpeg"/><Relationship Id="rId19" Type="http://schemas.openxmlformats.org/officeDocument/2006/relationships/image" Target="media/image9.jpe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6.png"/><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info.org.tw/node/21567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31D9A-C030-43A6-8A73-E1F6F7927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31</Pages>
  <Words>2384</Words>
  <Characters>13594</Characters>
  <Application>Microsoft Office Word</Application>
  <DocSecurity>0</DocSecurity>
  <Lines>113</Lines>
  <Paragraphs>31</Paragraphs>
  <ScaleCrop>false</ScaleCrop>
  <Company>cy</Company>
  <LinksUpToDate>false</LinksUpToDate>
  <CharactersWithSpaces>15947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stud01</cp:lastModifiedBy>
  <cp:revision>2</cp:revision>
  <cp:lastPrinted>2019-08-02T08:22:00Z</cp:lastPrinted>
  <dcterms:created xsi:type="dcterms:W3CDTF">2019-08-08T01:00:00Z</dcterms:created>
  <dcterms:modified xsi:type="dcterms:W3CDTF">2019-08-08T01:00:00Z</dcterms:modified>
</cp:coreProperties>
</file>