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B2000" w:rsidRDefault="00D75644" w:rsidP="00F37D7B">
      <w:pPr>
        <w:pStyle w:val="af5"/>
        <w:rPr>
          <w:rFonts w:hAnsi="標楷體"/>
        </w:rPr>
      </w:pPr>
      <w:r w:rsidRPr="00AB2000">
        <w:rPr>
          <w:rFonts w:hAnsi="標楷體" w:hint="eastAsia"/>
        </w:rPr>
        <w:t>調查報告</w:t>
      </w:r>
    </w:p>
    <w:p w:rsidR="00E25849" w:rsidRPr="00AB2000" w:rsidRDefault="00E25849" w:rsidP="00346C80">
      <w:pPr>
        <w:pStyle w:val="1"/>
        <w:spacing w:line="474" w:lineRule="exact"/>
        <w:ind w:left="2296" w:hanging="2296"/>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B2000">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1427B" w:rsidRPr="00AB2000">
        <w:rPr>
          <w:rFonts w:hAnsi="標楷體"/>
        </w:rPr>
        <w:t>據審計部106年度中央政府總決算審核報告，臺灣菸酒股份有限公司營運獲利較預計增加，惟</w:t>
      </w:r>
      <w:r w:rsidR="0026012F" w:rsidRPr="00AB2000">
        <w:rPr>
          <w:rFonts w:hAnsi="標楷體"/>
        </w:rPr>
        <w:t>自製品</w:t>
      </w:r>
      <w:r w:rsidR="0061427B" w:rsidRPr="00AB2000">
        <w:rPr>
          <w:rFonts w:hAnsi="標楷體"/>
        </w:rPr>
        <w:t>競爭力日趨下滑等情案</w:t>
      </w:r>
      <w:r w:rsidR="0061427B" w:rsidRPr="00AB2000">
        <w:rPr>
          <w:rFonts w:hAnsi="標楷體" w:hint="eastAsia"/>
        </w:rPr>
        <w:t>。</w:t>
      </w:r>
    </w:p>
    <w:p w:rsidR="00E25849" w:rsidRPr="00AB2000" w:rsidRDefault="00741C3B" w:rsidP="00346C80">
      <w:pPr>
        <w:pStyle w:val="1"/>
        <w:spacing w:line="474" w:lineRule="exact"/>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B2000">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AB2000" w:rsidRDefault="00B87A06" w:rsidP="00346C80">
      <w:pPr>
        <w:pStyle w:val="11"/>
        <w:spacing w:line="474" w:lineRule="exact"/>
        <w:ind w:left="680" w:firstLine="680"/>
        <w:rPr>
          <w:rFonts w:hAnsi="標楷體"/>
        </w:rPr>
      </w:pPr>
      <w:bookmarkStart w:id="49" w:name="_Toc524902730"/>
      <w:r w:rsidRPr="00AB2000">
        <w:rPr>
          <w:rFonts w:hAnsi="標楷體" w:hint="eastAsia"/>
        </w:rPr>
        <w:t>本案經邀請審計部第三廳人員到院就其查核情形進行簡報，並</w:t>
      </w:r>
      <w:r w:rsidRPr="00AB2000">
        <w:rPr>
          <w:rFonts w:hAnsi="標楷體"/>
        </w:rPr>
        <w:t>分別函請臺灣菸酒股份有限公司</w:t>
      </w:r>
      <w:r w:rsidRPr="00AB2000">
        <w:rPr>
          <w:rStyle w:val="aff1"/>
          <w:rFonts w:hAnsi="標楷體"/>
        </w:rPr>
        <w:footnoteReference w:id="1"/>
      </w:r>
      <w:r w:rsidRPr="00AB2000">
        <w:rPr>
          <w:rFonts w:hAnsi="標楷體" w:hint="eastAsia"/>
        </w:rPr>
        <w:t>（下稱</w:t>
      </w:r>
      <w:r w:rsidR="00237B11" w:rsidRPr="00AB2000">
        <w:rPr>
          <w:rFonts w:hAnsi="標楷體"/>
        </w:rPr>
        <w:t>菸酒公司</w:t>
      </w:r>
      <w:r w:rsidRPr="00AB2000">
        <w:rPr>
          <w:rFonts w:hAnsi="標楷體" w:hint="eastAsia"/>
        </w:rPr>
        <w:t>）、財政部</w:t>
      </w:r>
      <w:r w:rsidRPr="00AB2000">
        <w:rPr>
          <w:rStyle w:val="aff1"/>
          <w:rFonts w:hAnsi="標楷體"/>
        </w:rPr>
        <w:footnoteReference w:id="2"/>
      </w:r>
      <w:r w:rsidRPr="00AB2000">
        <w:rPr>
          <w:rFonts w:hAnsi="標楷體" w:hint="eastAsia"/>
        </w:rPr>
        <w:t>就有關事項查復併附佐證資料到院，</w:t>
      </w:r>
      <w:r w:rsidRPr="00AB2000">
        <w:rPr>
          <w:rFonts w:hAnsi="標楷體"/>
        </w:rPr>
        <w:t>嗣</w:t>
      </w:r>
      <w:r w:rsidRPr="00AB2000">
        <w:rPr>
          <w:rFonts w:hAnsi="標楷體" w:hint="eastAsia"/>
        </w:rPr>
        <w:t>於民國</w:t>
      </w:r>
      <w:r w:rsidR="000747AF" w:rsidRPr="00AB2000">
        <w:rPr>
          <w:rFonts w:hAnsi="標楷體" w:hint="eastAsia"/>
        </w:rPr>
        <w:t>（</w:t>
      </w:r>
      <w:r w:rsidRPr="00AB2000">
        <w:rPr>
          <w:rFonts w:hAnsi="標楷體" w:hint="eastAsia"/>
        </w:rPr>
        <w:t>下同</w:t>
      </w:r>
      <w:r w:rsidR="000747AF" w:rsidRPr="00AB2000">
        <w:rPr>
          <w:rFonts w:hAnsi="標楷體" w:hint="eastAsia"/>
        </w:rPr>
        <w:t>）</w:t>
      </w:r>
      <w:r w:rsidRPr="00AB2000">
        <w:rPr>
          <w:rFonts w:hAnsi="標楷體"/>
        </w:rPr>
        <w:t>10</w:t>
      </w:r>
      <w:r w:rsidRPr="00AB2000">
        <w:rPr>
          <w:rFonts w:hAnsi="標楷體" w:hint="eastAsia"/>
        </w:rPr>
        <w:t>8年3月4日</w:t>
      </w:r>
      <w:r w:rsidRPr="00AB2000">
        <w:rPr>
          <w:rFonts w:hAnsi="標楷體"/>
        </w:rPr>
        <w:t>赴豐原捲菸研發製造工廠</w:t>
      </w:r>
      <w:r w:rsidRPr="00AB2000">
        <w:rPr>
          <w:rFonts w:hAnsi="標楷體" w:hint="eastAsia"/>
        </w:rPr>
        <w:t>、臺中酒廠、烏日啤酒廠聽取</w:t>
      </w:r>
      <w:r w:rsidR="00237B11" w:rsidRPr="00AB2000">
        <w:rPr>
          <w:rFonts w:hAnsi="標楷體"/>
        </w:rPr>
        <w:t>菸酒公司</w:t>
      </w:r>
      <w:r w:rsidRPr="00AB2000">
        <w:rPr>
          <w:rFonts w:hAnsi="標楷體"/>
        </w:rPr>
        <w:t>相關主管人員簡報、說明之外，並實地履勘豐原捲菸研發製造工廠</w:t>
      </w:r>
      <w:r w:rsidRPr="00AB2000">
        <w:rPr>
          <w:rFonts w:hAnsi="標楷體" w:hint="eastAsia"/>
        </w:rPr>
        <w:t>、臺中酒廠、烏日啤酒廠</w:t>
      </w:r>
      <w:r w:rsidRPr="00AB2000">
        <w:rPr>
          <w:rFonts w:hAnsi="標楷體"/>
        </w:rPr>
        <w:t>運作現況、相關</w:t>
      </w:r>
      <w:r w:rsidRPr="00AB2000">
        <w:rPr>
          <w:rFonts w:hAnsi="標楷體" w:hint="eastAsia"/>
        </w:rPr>
        <w:t>人力、</w:t>
      </w:r>
      <w:r w:rsidRPr="00AB2000">
        <w:rPr>
          <w:rFonts w:hAnsi="標楷體"/>
        </w:rPr>
        <w:t>設施及其</w:t>
      </w:r>
      <w:r w:rsidRPr="00AB2000">
        <w:rPr>
          <w:rFonts w:hAnsi="標楷體" w:hint="eastAsia"/>
        </w:rPr>
        <w:t>產能利用效率</w:t>
      </w:r>
      <w:r w:rsidRPr="00AB2000">
        <w:rPr>
          <w:rFonts w:hAnsi="標楷體"/>
        </w:rPr>
        <w:t>等情形，續就審計部查核意見、前揭函詢、調卷、簡報、履勘所得相關疑點</w:t>
      </w:r>
      <w:r w:rsidRPr="00AB2000">
        <w:rPr>
          <w:rFonts w:hAnsi="標楷體" w:hint="eastAsia"/>
        </w:rPr>
        <w:t>詢問</w:t>
      </w:r>
      <w:r w:rsidR="00237B11" w:rsidRPr="00AB2000">
        <w:rPr>
          <w:rFonts w:hAnsi="標楷體"/>
        </w:rPr>
        <w:t>菸酒公司</w:t>
      </w:r>
      <w:r w:rsidRPr="00AB2000">
        <w:rPr>
          <w:rFonts w:hAnsi="標楷體" w:hint="eastAsia"/>
        </w:rPr>
        <w:t>相關主管人員，</w:t>
      </w:r>
      <w:r w:rsidRPr="00AB2000">
        <w:rPr>
          <w:rFonts w:hAnsi="標楷體"/>
        </w:rPr>
        <w:t>復經</w:t>
      </w:r>
      <w:r w:rsidRPr="00AB2000">
        <w:rPr>
          <w:rFonts w:hAnsi="標楷體" w:hint="eastAsia"/>
        </w:rPr>
        <w:t>該</w:t>
      </w:r>
      <w:r w:rsidRPr="00AB2000">
        <w:rPr>
          <w:rFonts w:hAnsi="標楷體"/>
        </w:rPr>
        <w:t>公司補充書面說明及佐證資料到院，</w:t>
      </w:r>
      <w:r w:rsidR="00FB501B" w:rsidRPr="00AB2000">
        <w:rPr>
          <w:rFonts w:hAnsi="標楷體" w:hint="eastAsia"/>
        </w:rPr>
        <w:t>已調查竣</w:t>
      </w:r>
      <w:r w:rsidR="00307A76" w:rsidRPr="00AB2000">
        <w:rPr>
          <w:rFonts w:hAnsi="標楷體" w:hint="eastAsia"/>
        </w:rPr>
        <w:t>事</w:t>
      </w:r>
      <w:r w:rsidR="00FB501B" w:rsidRPr="00AB2000">
        <w:rPr>
          <w:rFonts w:hAnsi="標楷體" w:hint="eastAsia"/>
        </w:rPr>
        <w:t>，</w:t>
      </w:r>
      <w:r w:rsidR="00307A76" w:rsidRPr="00AB2000">
        <w:rPr>
          <w:rFonts w:hAnsi="標楷體" w:hint="eastAsia"/>
        </w:rPr>
        <w:t>茲臚</w:t>
      </w:r>
      <w:r w:rsidR="00FB501B" w:rsidRPr="00AB2000">
        <w:rPr>
          <w:rFonts w:hAnsi="標楷體" w:hint="eastAsia"/>
        </w:rPr>
        <w:t>列調查意見如下：</w:t>
      </w:r>
    </w:p>
    <w:p w:rsidR="0089661E" w:rsidRPr="00AB2000" w:rsidRDefault="0089661E" w:rsidP="0089661E"/>
    <w:p w:rsidR="00CE5574" w:rsidRPr="00AB2000" w:rsidRDefault="008A181A" w:rsidP="00346C80">
      <w:pPr>
        <w:pStyle w:val="2"/>
        <w:spacing w:line="474" w:lineRule="exact"/>
        <w:rPr>
          <w:rFonts w:hAnsi="標楷體"/>
          <w:b/>
          <w:kern w:val="0"/>
          <w:szCs w:val="32"/>
        </w:rPr>
      </w:pPr>
      <w:r w:rsidRPr="00AB2000">
        <w:rPr>
          <w:rFonts w:hAnsi="標楷體"/>
          <w:b/>
          <w:kern w:val="0"/>
          <w:szCs w:val="32"/>
        </w:rPr>
        <w:t>菸酒公司</w:t>
      </w:r>
      <w:r w:rsidR="000F72B6" w:rsidRPr="00AB2000">
        <w:rPr>
          <w:rFonts w:hAnsi="標楷體" w:hint="eastAsia"/>
          <w:b/>
          <w:kern w:val="0"/>
          <w:szCs w:val="32"/>
        </w:rPr>
        <w:t>自製菸品因國內消費市場萎縮及遭</w:t>
      </w:r>
      <w:r w:rsidR="00CE5574" w:rsidRPr="00AB2000">
        <w:rPr>
          <w:rFonts w:hAnsi="標楷體" w:hint="eastAsia"/>
          <w:b/>
          <w:kern w:val="0"/>
          <w:szCs w:val="32"/>
        </w:rPr>
        <w:t>競品</w:t>
      </w:r>
      <w:r w:rsidR="00146629" w:rsidRPr="00AB2000">
        <w:rPr>
          <w:rFonts w:hAnsi="標楷體" w:hint="eastAsia"/>
          <w:b/>
          <w:kern w:val="0"/>
          <w:szCs w:val="32"/>
        </w:rPr>
        <w:t>、非法菸品</w:t>
      </w:r>
      <w:r w:rsidR="00CE5574" w:rsidRPr="00AB2000">
        <w:rPr>
          <w:rFonts w:hAnsi="標楷體" w:hint="eastAsia"/>
          <w:b/>
          <w:kern w:val="0"/>
          <w:szCs w:val="32"/>
        </w:rPr>
        <w:t>嚴重</w:t>
      </w:r>
      <w:r w:rsidR="000F72B6" w:rsidRPr="00AB2000">
        <w:rPr>
          <w:rFonts w:hAnsi="標楷體" w:hint="eastAsia"/>
          <w:b/>
          <w:kern w:val="0"/>
          <w:szCs w:val="32"/>
        </w:rPr>
        <w:t>蠶食</w:t>
      </w:r>
      <w:r w:rsidR="00CE5574" w:rsidRPr="00AB2000">
        <w:rPr>
          <w:rFonts w:hAnsi="標楷體" w:hint="eastAsia"/>
          <w:b/>
          <w:kern w:val="0"/>
          <w:szCs w:val="32"/>
        </w:rPr>
        <w:t>，</w:t>
      </w:r>
      <w:r w:rsidR="00CA56E0" w:rsidRPr="00AB2000">
        <w:rPr>
          <w:rFonts w:hAnsi="標楷體" w:hint="eastAsia"/>
          <w:b/>
          <w:kern w:val="0"/>
          <w:szCs w:val="32"/>
        </w:rPr>
        <w:t>其</w:t>
      </w:r>
      <w:r w:rsidR="000F72B6" w:rsidRPr="00AB2000">
        <w:rPr>
          <w:rFonts w:hAnsi="標楷體" w:hint="eastAsia"/>
          <w:b/>
          <w:kern w:val="0"/>
          <w:szCs w:val="32"/>
        </w:rPr>
        <w:t>營業規模及產品競爭力同呈下滑趨勢</w:t>
      </w:r>
      <w:r w:rsidR="003834C7" w:rsidRPr="00AB2000">
        <w:rPr>
          <w:rFonts w:hAnsi="標楷體" w:hint="eastAsia"/>
          <w:b/>
          <w:kern w:val="0"/>
          <w:szCs w:val="32"/>
        </w:rPr>
        <w:t>；且代工菸業務獲利偏低，卻造成競爭衝突，</w:t>
      </w:r>
      <w:r w:rsidR="000F72B6" w:rsidRPr="00AB2000">
        <w:rPr>
          <w:rFonts w:hAnsi="標楷體" w:hint="eastAsia"/>
          <w:b/>
          <w:kern w:val="0"/>
          <w:szCs w:val="32"/>
        </w:rPr>
        <w:t>影響</w:t>
      </w:r>
      <w:r w:rsidR="00C82045" w:rsidRPr="00AB2000">
        <w:rPr>
          <w:rFonts w:hAnsi="標楷體" w:hint="eastAsia"/>
          <w:b/>
          <w:kern w:val="0"/>
          <w:szCs w:val="32"/>
        </w:rPr>
        <w:t>公司</w:t>
      </w:r>
      <w:r w:rsidR="003834C7" w:rsidRPr="00AB2000">
        <w:rPr>
          <w:rFonts w:hAnsi="標楷體" w:hint="eastAsia"/>
          <w:b/>
          <w:kern w:val="0"/>
          <w:szCs w:val="32"/>
        </w:rPr>
        <w:t>營運發展</w:t>
      </w:r>
      <w:r w:rsidR="000339F6" w:rsidRPr="00AB2000">
        <w:rPr>
          <w:rFonts w:hAnsi="標楷體" w:hint="eastAsia"/>
          <w:b/>
          <w:kern w:val="0"/>
          <w:szCs w:val="32"/>
        </w:rPr>
        <w:t>；又菸廠相關設備與人力</w:t>
      </w:r>
      <w:r w:rsidR="00B018DD" w:rsidRPr="00AB2000">
        <w:rPr>
          <w:rFonts w:hAnsi="標楷體" w:hint="eastAsia"/>
          <w:b/>
          <w:kern w:val="0"/>
          <w:szCs w:val="32"/>
        </w:rPr>
        <w:t>呈現</w:t>
      </w:r>
      <w:r w:rsidR="00A95F1B" w:rsidRPr="00AB2000">
        <w:rPr>
          <w:rFonts w:hAnsi="標楷體" w:hint="eastAsia"/>
          <w:b/>
          <w:kern w:val="0"/>
          <w:szCs w:val="32"/>
        </w:rPr>
        <w:t>低度利用</w:t>
      </w:r>
      <w:r w:rsidR="00C874C9" w:rsidRPr="00AB2000">
        <w:rPr>
          <w:rFonts w:hAnsi="標楷體" w:hint="eastAsia"/>
          <w:b/>
          <w:kern w:val="0"/>
          <w:szCs w:val="32"/>
        </w:rPr>
        <w:t>，核有未當</w:t>
      </w:r>
      <w:r w:rsidR="000339F6" w:rsidRPr="00AB2000">
        <w:rPr>
          <w:rFonts w:hAnsi="標楷體" w:hint="eastAsia"/>
          <w:b/>
          <w:kern w:val="0"/>
          <w:szCs w:val="32"/>
        </w:rPr>
        <w:t>。</w:t>
      </w:r>
    </w:p>
    <w:p w:rsidR="008018AC" w:rsidRPr="00AB2000" w:rsidRDefault="00B15EF8" w:rsidP="00346C80">
      <w:pPr>
        <w:pStyle w:val="3"/>
        <w:numPr>
          <w:ilvl w:val="2"/>
          <w:numId w:val="1"/>
        </w:numPr>
        <w:kinsoku w:val="0"/>
        <w:overflowPunct/>
        <w:autoSpaceDE/>
        <w:autoSpaceDN/>
        <w:spacing w:line="474" w:lineRule="exact"/>
        <w:ind w:left="1548" w:hanging="697"/>
        <w:rPr>
          <w:rFonts w:hAnsi="標楷體"/>
          <w:bCs w:val="0"/>
        </w:rPr>
      </w:pPr>
      <w:r w:rsidRPr="00AB2000">
        <w:rPr>
          <w:rFonts w:hAnsi="標楷體" w:hint="eastAsia"/>
          <w:kern w:val="0"/>
          <w:szCs w:val="32"/>
          <w:lang w:eastAsia="zh-HK"/>
        </w:rPr>
        <w:t>查</w:t>
      </w:r>
      <w:r w:rsidR="00CE5574" w:rsidRPr="00AB2000">
        <w:rPr>
          <w:rFonts w:hAnsi="標楷體" w:hint="eastAsia"/>
          <w:kern w:val="0"/>
          <w:szCs w:val="32"/>
        </w:rPr>
        <w:t>全國菸品總銷</w:t>
      </w:r>
      <w:r w:rsidR="00FF77C0" w:rsidRPr="00AB2000">
        <w:rPr>
          <w:rFonts w:hAnsi="標楷體" w:hint="eastAsia"/>
          <w:kern w:val="0"/>
          <w:szCs w:val="32"/>
          <w:lang w:eastAsia="zh-HK"/>
        </w:rPr>
        <w:t>售</w:t>
      </w:r>
      <w:r w:rsidR="00CE5574" w:rsidRPr="00AB2000">
        <w:rPr>
          <w:rFonts w:hAnsi="標楷體" w:hint="eastAsia"/>
          <w:kern w:val="0"/>
          <w:szCs w:val="32"/>
        </w:rPr>
        <w:t>量自98年度之</w:t>
      </w:r>
      <w:r w:rsidR="00611FEC" w:rsidRPr="00AB2000">
        <w:rPr>
          <w:rFonts w:hAnsi="標楷體" w:hint="eastAsia"/>
          <w:kern w:val="0"/>
          <w:szCs w:val="32"/>
        </w:rPr>
        <w:t>353億餘支</w:t>
      </w:r>
      <w:r w:rsidR="00CE5574" w:rsidRPr="00AB2000">
        <w:rPr>
          <w:rFonts w:hAnsi="標楷體" w:hint="eastAsia"/>
          <w:kern w:val="0"/>
          <w:szCs w:val="32"/>
        </w:rPr>
        <w:t>衰退至10</w:t>
      </w:r>
      <w:r w:rsidR="00C0206D" w:rsidRPr="00AB2000">
        <w:rPr>
          <w:rFonts w:hAnsi="標楷體" w:hint="eastAsia"/>
          <w:kern w:val="0"/>
          <w:szCs w:val="32"/>
        </w:rPr>
        <w:t>7</w:t>
      </w:r>
      <w:r w:rsidR="00CE5574" w:rsidRPr="00AB2000">
        <w:rPr>
          <w:rFonts w:hAnsi="標楷體" w:hint="eastAsia"/>
          <w:kern w:val="0"/>
          <w:szCs w:val="32"/>
        </w:rPr>
        <w:t>年度之</w:t>
      </w:r>
      <w:r w:rsidR="00611FEC" w:rsidRPr="00AB2000">
        <w:rPr>
          <w:rFonts w:hAnsi="標楷體" w:hint="eastAsia"/>
          <w:kern w:val="0"/>
          <w:szCs w:val="32"/>
        </w:rPr>
        <w:t>3</w:t>
      </w:r>
      <w:r w:rsidR="00C0206D" w:rsidRPr="00AB2000">
        <w:rPr>
          <w:rFonts w:hAnsi="標楷體" w:hint="eastAsia"/>
          <w:kern w:val="0"/>
          <w:szCs w:val="32"/>
        </w:rPr>
        <w:t>46</w:t>
      </w:r>
      <w:r w:rsidR="00611FEC" w:rsidRPr="00AB2000">
        <w:rPr>
          <w:rFonts w:hAnsi="標楷體" w:hint="eastAsia"/>
          <w:kern w:val="0"/>
          <w:szCs w:val="32"/>
        </w:rPr>
        <w:t>億餘支</w:t>
      </w:r>
      <w:r w:rsidR="004E5BA1" w:rsidRPr="00AB2000">
        <w:rPr>
          <w:rStyle w:val="aff1"/>
          <w:rFonts w:hAnsi="標楷體"/>
          <w:kern w:val="0"/>
          <w:szCs w:val="32"/>
        </w:rPr>
        <w:footnoteReference w:id="3"/>
      </w:r>
      <w:r w:rsidR="00CE5574" w:rsidRPr="00AB2000">
        <w:rPr>
          <w:rFonts w:hAnsi="標楷體" w:hint="eastAsia"/>
          <w:kern w:val="0"/>
          <w:szCs w:val="32"/>
        </w:rPr>
        <w:t>，減幅約</w:t>
      </w:r>
      <w:r w:rsidR="00726EF5" w:rsidRPr="00AB2000">
        <w:rPr>
          <w:rFonts w:hAnsi="標楷體" w:hint="eastAsia"/>
          <w:kern w:val="0"/>
          <w:szCs w:val="32"/>
        </w:rPr>
        <w:t>2.04</w:t>
      </w:r>
      <w:r w:rsidR="00807A1D" w:rsidRPr="00AB2000">
        <w:rPr>
          <w:rFonts w:hAnsi="標楷體" w:hint="eastAsia"/>
          <w:kern w:val="0"/>
          <w:szCs w:val="32"/>
        </w:rPr>
        <w:t>%</w:t>
      </w:r>
      <w:r w:rsidR="00CE5574" w:rsidRPr="00AB2000">
        <w:rPr>
          <w:rFonts w:hAnsi="標楷體" w:hint="eastAsia"/>
          <w:kern w:val="0"/>
          <w:szCs w:val="32"/>
        </w:rPr>
        <w:t>，惟同期間</w:t>
      </w:r>
      <w:r w:rsidR="00752CE4" w:rsidRPr="00AB2000">
        <w:rPr>
          <w:rFonts w:hAnsi="標楷體" w:hint="eastAsia"/>
          <w:kern w:val="0"/>
          <w:szCs w:val="32"/>
        </w:rPr>
        <w:t>菸酒公司</w:t>
      </w:r>
      <w:r w:rsidR="00CE5574" w:rsidRPr="00AB2000">
        <w:rPr>
          <w:rFonts w:hAnsi="標楷體" w:hint="eastAsia"/>
          <w:kern w:val="0"/>
          <w:szCs w:val="32"/>
        </w:rPr>
        <w:t>菸品</w:t>
      </w:r>
      <w:r w:rsidR="00A443DD" w:rsidRPr="00AB2000">
        <w:rPr>
          <w:rFonts w:hAnsi="標楷體" w:hint="eastAsia"/>
          <w:kern w:val="0"/>
          <w:szCs w:val="32"/>
          <w:lang w:eastAsia="zh-HK"/>
        </w:rPr>
        <w:t>內</w:t>
      </w:r>
      <w:r w:rsidR="00A443DD" w:rsidRPr="00AB2000">
        <w:rPr>
          <w:rFonts w:hAnsi="標楷體" w:hint="eastAsia"/>
          <w:kern w:val="0"/>
          <w:szCs w:val="32"/>
        </w:rPr>
        <w:t>銷</w:t>
      </w:r>
      <w:r w:rsidR="00CE5574" w:rsidRPr="00AB2000">
        <w:rPr>
          <w:rFonts w:hAnsi="標楷體" w:hint="eastAsia"/>
          <w:kern w:val="0"/>
          <w:szCs w:val="32"/>
        </w:rPr>
        <w:t>量卻自</w:t>
      </w:r>
      <w:r w:rsidR="00CE5574" w:rsidRPr="00AB2000">
        <w:rPr>
          <w:rFonts w:hAnsi="標楷體" w:hint="eastAsia"/>
          <w:bCs w:val="0"/>
        </w:rPr>
        <w:t>138</w:t>
      </w:r>
      <w:r w:rsidR="00611FEC" w:rsidRPr="00AB2000">
        <w:rPr>
          <w:rFonts w:hAnsi="標楷體" w:hint="eastAsia"/>
          <w:bCs w:val="0"/>
        </w:rPr>
        <w:t>億餘支</w:t>
      </w:r>
      <w:r w:rsidR="00A443DD" w:rsidRPr="00AB2000">
        <w:rPr>
          <w:rFonts w:hAnsi="標楷體" w:hint="eastAsia"/>
          <w:bCs w:val="0"/>
          <w:lang w:eastAsia="zh-HK"/>
        </w:rPr>
        <w:t>遽</w:t>
      </w:r>
      <w:r w:rsidR="00CE5574" w:rsidRPr="00AB2000">
        <w:rPr>
          <w:rFonts w:hAnsi="標楷體" w:hint="eastAsia"/>
          <w:bCs w:val="0"/>
        </w:rPr>
        <w:t>降至</w:t>
      </w:r>
      <w:r w:rsidR="00807A1D" w:rsidRPr="00AB2000">
        <w:rPr>
          <w:rFonts w:hAnsi="標楷體" w:hint="eastAsia"/>
          <w:bCs w:val="0"/>
        </w:rPr>
        <w:lastRenderedPageBreak/>
        <w:t>74</w:t>
      </w:r>
      <w:r w:rsidR="00611FEC" w:rsidRPr="00AB2000">
        <w:rPr>
          <w:rFonts w:hAnsi="標楷體" w:hint="eastAsia"/>
          <w:bCs w:val="0"/>
        </w:rPr>
        <w:t>億餘支</w:t>
      </w:r>
      <w:r w:rsidR="00CE5574" w:rsidRPr="00AB2000">
        <w:rPr>
          <w:rFonts w:hAnsi="標楷體" w:hint="eastAsia"/>
          <w:bCs w:val="0"/>
        </w:rPr>
        <w:t>，</w:t>
      </w:r>
      <w:r w:rsidR="00B018DD" w:rsidRPr="00AB2000">
        <w:rPr>
          <w:rFonts w:hAnsi="標楷體" w:hint="eastAsia"/>
          <w:bCs w:val="0"/>
        </w:rPr>
        <w:t>營業規模萎縮，</w:t>
      </w:r>
      <w:r w:rsidR="00C82045" w:rsidRPr="00AB2000">
        <w:rPr>
          <w:rFonts w:hAnsi="標楷體" w:hint="eastAsia"/>
          <w:bCs w:val="0"/>
        </w:rPr>
        <w:t>為</w:t>
      </w:r>
      <w:r w:rsidR="00C82045" w:rsidRPr="00AB2000">
        <w:rPr>
          <w:rFonts w:hAnsi="標楷體" w:hint="eastAsia"/>
          <w:bCs w:val="0"/>
          <w:lang w:eastAsia="zh-HK"/>
        </w:rPr>
        <w:t>98年度以來最低水準</w:t>
      </w:r>
      <w:r w:rsidR="00C82045" w:rsidRPr="00AB2000">
        <w:rPr>
          <w:rFonts w:hAnsi="標楷體" w:hint="eastAsia"/>
          <w:bCs w:val="0"/>
        </w:rPr>
        <w:t>，</w:t>
      </w:r>
      <w:r w:rsidR="00FF77C0" w:rsidRPr="00AB2000">
        <w:rPr>
          <w:rFonts w:hAnsi="標楷體" w:hint="eastAsia"/>
          <w:bCs w:val="0"/>
          <w:lang w:eastAsia="zh-HK"/>
        </w:rPr>
        <w:t>跌</w:t>
      </w:r>
      <w:r w:rsidR="00CE5574" w:rsidRPr="00AB2000">
        <w:rPr>
          <w:rFonts w:hAnsi="標楷體" w:hint="eastAsia"/>
          <w:bCs w:val="0"/>
        </w:rPr>
        <w:t>幅高達</w:t>
      </w:r>
      <w:r w:rsidR="008B1F96" w:rsidRPr="00AB2000">
        <w:rPr>
          <w:rFonts w:hAnsi="標楷體" w:hint="eastAsia"/>
          <w:bCs w:val="0"/>
        </w:rPr>
        <w:t>46.46</w:t>
      </w:r>
      <w:r w:rsidR="00807A1D" w:rsidRPr="00AB2000">
        <w:rPr>
          <w:rFonts w:hAnsi="標楷體" w:hint="eastAsia"/>
          <w:bCs w:val="0"/>
        </w:rPr>
        <w:t>%</w:t>
      </w:r>
      <w:r w:rsidR="00B018DD" w:rsidRPr="00AB2000">
        <w:rPr>
          <w:rFonts w:hAnsi="標楷體" w:hint="eastAsia"/>
          <w:bCs w:val="0"/>
        </w:rPr>
        <w:t>，</w:t>
      </w:r>
      <w:r w:rsidR="00E273E3" w:rsidRPr="00AB2000">
        <w:rPr>
          <w:rFonts w:hAnsi="標楷體" w:hint="eastAsia"/>
          <w:kern w:val="0"/>
          <w:szCs w:val="20"/>
          <w:lang w:eastAsia="zh-HK"/>
        </w:rPr>
        <w:t>而進口菸</w:t>
      </w:r>
      <w:r w:rsidR="000F72B6" w:rsidRPr="00AB2000">
        <w:rPr>
          <w:rFonts w:hAnsi="標楷體" w:hint="eastAsia"/>
          <w:kern w:val="0"/>
          <w:szCs w:val="32"/>
        </w:rPr>
        <w:t>107年度</w:t>
      </w:r>
      <w:r w:rsidR="000F72B6" w:rsidRPr="00AB2000">
        <w:rPr>
          <w:rFonts w:hAnsi="標楷體" w:hint="eastAsia"/>
          <w:kern w:val="0"/>
          <w:szCs w:val="20"/>
          <w:lang w:eastAsia="zh-HK"/>
        </w:rPr>
        <w:t>銷售量</w:t>
      </w:r>
      <w:r w:rsidR="003834C7" w:rsidRPr="00AB2000">
        <w:rPr>
          <w:rFonts w:hAnsi="標楷體" w:hint="eastAsia"/>
          <w:kern w:val="0"/>
          <w:szCs w:val="20"/>
        </w:rPr>
        <w:t>為</w:t>
      </w:r>
      <w:r w:rsidR="000F72B6" w:rsidRPr="00AB2000">
        <w:rPr>
          <w:rFonts w:hAnsi="標楷體" w:hint="eastAsia"/>
          <w:kern w:val="0"/>
          <w:szCs w:val="20"/>
          <w:lang w:eastAsia="zh-HK"/>
        </w:rPr>
        <w:t>271億</w:t>
      </w:r>
      <w:r w:rsidR="000F72B6" w:rsidRPr="00AB2000">
        <w:rPr>
          <w:rFonts w:hAnsi="標楷體" w:hint="eastAsia"/>
          <w:bCs w:val="0"/>
        </w:rPr>
        <w:t>餘支，</w:t>
      </w:r>
      <w:r w:rsidR="00E273E3" w:rsidRPr="00AB2000">
        <w:rPr>
          <w:rFonts w:hAnsi="標楷體" w:hint="eastAsia"/>
          <w:kern w:val="0"/>
          <w:szCs w:val="20"/>
          <w:lang w:eastAsia="zh-HK"/>
        </w:rPr>
        <w:t>相較98年度</w:t>
      </w:r>
      <w:r w:rsidR="004B67B8" w:rsidRPr="00AB2000">
        <w:rPr>
          <w:rFonts w:hAnsi="標楷體" w:hint="eastAsia"/>
          <w:kern w:val="0"/>
          <w:szCs w:val="20"/>
        </w:rPr>
        <w:t>214</w:t>
      </w:r>
      <w:r w:rsidR="004B67B8" w:rsidRPr="00AB2000">
        <w:rPr>
          <w:rFonts w:hAnsi="標楷體" w:hint="eastAsia"/>
          <w:kern w:val="0"/>
          <w:szCs w:val="20"/>
          <w:lang w:eastAsia="zh-HK"/>
        </w:rPr>
        <w:t>億</w:t>
      </w:r>
      <w:r w:rsidR="004B67B8" w:rsidRPr="00AB2000">
        <w:rPr>
          <w:rFonts w:hAnsi="標楷體" w:hint="eastAsia"/>
          <w:bCs w:val="0"/>
        </w:rPr>
        <w:t>餘支</w:t>
      </w:r>
      <w:r w:rsidR="004B67B8" w:rsidRPr="00AB2000">
        <w:rPr>
          <w:rFonts w:hAnsi="標楷體" w:hint="eastAsia"/>
          <w:kern w:val="0"/>
          <w:szCs w:val="20"/>
        </w:rPr>
        <w:t>之</w:t>
      </w:r>
      <w:r w:rsidR="000F72B6" w:rsidRPr="00AB2000">
        <w:rPr>
          <w:rFonts w:hAnsi="標楷體" w:hint="eastAsia"/>
          <w:bCs w:val="0"/>
        </w:rPr>
        <w:t>增幅</w:t>
      </w:r>
      <w:r w:rsidR="00C82045" w:rsidRPr="00AB2000">
        <w:rPr>
          <w:rFonts w:hAnsi="標楷體" w:hint="eastAsia"/>
          <w:bCs w:val="0"/>
          <w:lang w:eastAsia="zh-HK"/>
        </w:rPr>
        <w:t>達</w:t>
      </w:r>
      <w:r w:rsidR="000F72B6" w:rsidRPr="00AB2000">
        <w:rPr>
          <w:rFonts w:hAnsi="標楷體" w:hint="eastAsia"/>
          <w:bCs w:val="0"/>
        </w:rPr>
        <w:t>26.68%。</w:t>
      </w:r>
    </w:p>
    <w:p w:rsidR="00C91931" w:rsidRPr="00AB2000" w:rsidRDefault="00A443DD" w:rsidP="00346C80">
      <w:pPr>
        <w:pStyle w:val="3"/>
        <w:numPr>
          <w:ilvl w:val="2"/>
          <w:numId w:val="1"/>
        </w:numPr>
        <w:kinsoku w:val="0"/>
        <w:overflowPunct/>
        <w:autoSpaceDE/>
        <w:autoSpaceDN/>
        <w:spacing w:line="474" w:lineRule="exact"/>
        <w:ind w:left="1548" w:hanging="697"/>
        <w:rPr>
          <w:rFonts w:hAnsi="標楷體"/>
          <w:bCs w:val="0"/>
        </w:rPr>
      </w:pPr>
      <w:r w:rsidRPr="00AB2000">
        <w:rPr>
          <w:rFonts w:hAnsi="標楷體" w:hint="eastAsia"/>
          <w:bCs w:val="0"/>
        </w:rPr>
        <w:t>復查</w:t>
      </w:r>
      <w:r w:rsidR="00AA1E6F" w:rsidRPr="00AB2000">
        <w:rPr>
          <w:rFonts w:hAnsi="標楷體" w:hint="eastAsia"/>
          <w:bCs w:val="0"/>
        </w:rPr>
        <w:t>，</w:t>
      </w:r>
      <w:r w:rsidRPr="00AB2000">
        <w:rPr>
          <w:rFonts w:hAnsi="標楷體" w:hint="eastAsia"/>
          <w:bCs w:val="0"/>
        </w:rPr>
        <w:t>菸酒公司</w:t>
      </w:r>
      <w:r w:rsidR="00CE5574" w:rsidRPr="00AB2000">
        <w:rPr>
          <w:rFonts w:hAnsi="標楷體" w:hint="eastAsia"/>
          <w:bCs w:val="0"/>
        </w:rPr>
        <w:t>國內菸品市場占有率</w:t>
      </w:r>
      <w:r w:rsidRPr="00AB2000">
        <w:rPr>
          <w:rFonts w:hAnsi="標楷體" w:hint="eastAsia"/>
          <w:bCs w:val="0"/>
        </w:rPr>
        <w:t>亦呈</w:t>
      </w:r>
      <w:r w:rsidR="004E4593" w:rsidRPr="00AB2000">
        <w:rPr>
          <w:rFonts w:hAnsi="標楷體" w:hint="eastAsia"/>
          <w:bCs w:val="0"/>
        </w:rPr>
        <w:t>大幅</w:t>
      </w:r>
      <w:r w:rsidRPr="00AB2000">
        <w:rPr>
          <w:rFonts w:hAnsi="標楷體" w:hint="eastAsia"/>
          <w:bCs w:val="0"/>
        </w:rPr>
        <w:t>下滑趨勢</w:t>
      </w:r>
      <w:r w:rsidR="00CE5574" w:rsidRPr="00AB2000">
        <w:rPr>
          <w:rFonts w:hAnsi="標楷體" w:hint="eastAsia"/>
          <w:bCs w:val="0"/>
        </w:rPr>
        <w:t>，</w:t>
      </w:r>
      <w:r w:rsidR="003759E1" w:rsidRPr="00AB2000">
        <w:rPr>
          <w:rFonts w:hAnsi="標楷體" w:hint="eastAsia"/>
          <w:szCs w:val="32"/>
          <w:lang w:eastAsia="zh-HK"/>
        </w:rPr>
        <w:t>自</w:t>
      </w:r>
      <w:r w:rsidR="00CE5574" w:rsidRPr="00AB2000">
        <w:rPr>
          <w:rFonts w:hAnsi="標楷體" w:hint="eastAsia"/>
          <w:bCs w:val="0"/>
        </w:rPr>
        <w:t>98年度之34.9</w:t>
      </w:r>
      <w:r w:rsidR="00532599" w:rsidRPr="00AB2000">
        <w:rPr>
          <w:rFonts w:hAnsi="標楷體" w:hint="eastAsia"/>
          <w:bCs w:val="0"/>
        </w:rPr>
        <w:t>5</w:t>
      </w:r>
      <w:r w:rsidR="00807A1D" w:rsidRPr="00AB2000">
        <w:rPr>
          <w:rFonts w:hAnsi="標楷體" w:hint="eastAsia"/>
          <w:bCs w:val="0"/>
        </w:rPr>
        <w:t>%</w:t>
      </w:r>
      <w:r w:rsidR="000F72B6" w:rsidRPr="00AB2000">
        <w:rPr>
          <w:rFonts w:hAnsi="標楷體" w:hint="eastAsia"/>
          <w:bCs w:val="0"/>
          <w:lang w:eastAsia="zh-HK"/>
        </w:rPr>
        <w:t>縮</w:t>
      </w:r>
      <w:r w:rsidR="00EB0B82" w:rsidRPr="00AB2000">
        <w:rPr>
          <w:rFonts w:hAnsi="標楷體" w:hint="eastAsia"/>
          <w:bCs w:val="0"/>
          <w:lang w:eastAsia="zh-HK"/>
        </w:rPr>
        <w:t>減</w:t>
      </w:r>
      <w:r w:rsidR="00CE5574" w:rsidRPr="00AB2000">
        <w:rPr>
          <w:rFonts w:hAnsi="標楷體" w:hint="eastAsia"/>
          <w:bCs w:val="0"/>
        </w:rPr>
        <w:t>至</w:t>
      </w:r>
      <w:r w:rsidR="008B1F96" w:rsidRPr="00AB2000">
        <w:rPr>
          <w:rFonts w:hAnsi="標楷體" w:hint="eastAsia"/>
          <w:bCs w:val="0"/>
        </w:rPr>
        <w:t>107</w:t>
      </w:r>
      <w:r w:rsidR="00CE5574" w:rsidRPr="00AB2000">
        <w:rPr>
          <w:rFonts w:hAnsi="標楷體" w:hint="eastAsia"/>
          <w:bCs w:val="0"/>
        </w:rPr>
        <w:t>年度之</w:t>
      </w:r>
      <w:r w:rsidR="00532599" w:rsidRPr="00AB2000">
        <w:rPr>
          <w:rFonts w:hAnsi="標楷體" w:hint="eastAsia"/>
          <w:bCs w:val="0"/>
        </w:rPr>
        <w:t>23</w:t>
      </w:r>
      <w:r w:rsidR="00CE5574" w:rsidRPr="00AB2000">
        <w:rPr>
          <w:rFonts w:hAnsi="標楷體" w:hint="eastAsia"/>
          <w:bCs w:val="0"/>
        </w:rPr>
        <w:t>.</w:t>
      </w:r>
      <w:r w:rsidR="00532599" w:rsidRPr="00AB2000">
        <w:rPr>
          <w:rFonts w:hAnsi="標楷體" w:hint="eastAsia"/>
          <w:bCs w:val="0"/>
        </w:rPr>
        <w:t>1</w:t>
      </w:r>
      <w:r w:rsidR="00CE5574" w:rsidRPr="00AB2000">
        <w:rPr>
          <w:rFonts w:hAnsi="標楷體" w:hint="eastAsia"/>
          <w:bCs w:val="0"/>
        </w:rPr>
        <w:t>6</w:t>
      </w:r>
      <w:r w:rsidR="00807A1D" w:rsidRPr="00AB2000">
        <w:rPr>
          <w:rFonts w:hAnsi="標楷體" w:hint="eastAsia"/>
          <w:bCs w:val="0"/>
        </w:rPr>
        <w:t>%</w:t>
      </w:r>
      <w:r w:rsidRPr="00AB2000">
        <w:rPr>
          <w:rFonts w:hAnsi="標楷體" w:hint="eastAsia"/>
          <w:bCs w:val="0"/>
        </w:rPr>
        <w:t>，</w:t>
      </w:r>
      <w:r w:rsidR="008A181A" w:rsidRPr="00AB2000">
        <w:rPr>
          <w:rFonts w:hAnsi="標楷體" w:hint="eastAsia"/>
          <w:bCs w:val="0"/>
        </w:rPr>
        <w:t>詢據</w:t>
      </w:r>
      <w:r w:rsidR="00D33320" w:rsidRPr="00AB2000">
        <w:rPr>
          <w:rFonts w:hAnsi="標楷體" w:hint="eastAsia"/>
          <w:bCs w:val="0"/>
        </w:rPr>
        <w:t>菸酒</w:t>
      </w:r>
      <w:r w:rsidR="008A181A" w:rsidRPr="00AB2000">
        <w:rPr>
          <w:rFonts w:hAnsi="標楷體" w:hint="eastAsia"/>
          <w:bCs w:val="0"/>
        </w:rPr>
        <w:t>公司說明</w:t>
      </w:r>
      <w:r w:rsidR="00AC765F" w:rsidRPr="00AB2000">
        <w:rPr>
          <w:rFonts w:hAnsi="標楷體" w:hint="eastAsia"/>
          <w:bCs w:val="0"/>
        </w:rPr>
        <w:t>經營</w:t>
      </w:r>
      <w:r w:rsidR="00D33320" w:rsidRPr="00AB2000">
        <w:rPr>
          <w:rFonts w:hAnsi="標楷體" w:hint="eastAsia"/>
          <w:bCs w:val="0"/>
        </w:rPr>
        <w:t>國內</w:t>
      </w:r>
      <w:r w:rsidR="000F72B6" w:rsidRPr="00AB2000">
        <w:rPr>
          <w:rFonts w:hAnsi="標楷體" w:hint="eastAsia"/>
          <w:bCs w:val="0"/>
        </w:rPr>
        <w:t>菸品市場所遭遇之</w:t>
      </w:r>
      <w:r w:rsidR="000F72B6" w:rsidRPr="00AB2000">
        <w:rPr>
          <w:rFonts w:hAnsi="標楷體" w:hint="eastAsia"/>
          <w:bCs w:val="0"/>
          <w:lang w:eastAsia="zh-HK"/>
        </w:rPr>
        <w:t>困境</w:t>
      </w:r>
      <w:r w:rsidR="00250E6F" w:rsidRPr="00AB2000">
        <w:rPr>
          <w:rFonts w:hAnsi="標楷體" w:hint="eastAsia"/>
          <w:bCs w:val="0"/>
        </w:rPr>
        <w:t>，</w:t>
      </w:r>
      <w:r w:rsidR="008A181A" w:rsidRPr="00AB2000">
        <w:rPr>
          <w:rFonts w:hAnsi="標楷體" w:hint="eastAsia"/>
          <w:bCs w:val="0"/>
        </w:rPr>
        <w:t>略以：</w:t>
      </w:r>
    </w:p>
    <w:p w:rsidR="00C91931" w:rsidRPr="00AB2000" w:rsidRDefault="00C91931" w:rsidP="00346C80">
      <w:pPr>
        <w:pStyle w:val="4"/>
        <w:spacing w:line="474" w:lineRule="exact"/>
        <w:rPr>
          <w:rFonts w:hAnsi="標楷體"/>
        </w:rPr>
      </w:pPr>
      <w:r w:rsidRPr="00AB2000">
        <w:rPr>
          <w:rFonts w:hAnsi="標楷體"/>
        </w:rPr>
        <w:t>國內菸品</w:t>
      </w:r>
      <w:r w:rsidRPr="00AB2000">
        <w:rPr>
          <w:rFonts w:hAnsi="標楷體" w:hint="eastAsia"/>
        </w:rPr>
        <w:t>市場長期受法規政策影響，消費量逐步萎縮，</w:t>
      </w:r>
      <w:r w:rsidR="00AC765F" w:rsidRPr="00AB2000">
        <w:rPr>
          <w:rFonts w:hAnsi="標楷體" w:hint="eastAsia"/>
        </w:rPr>
        <w:t>106年6月12日起，為支應長照服務特種基金財源，開始</w:t>
      </w:r>
      <w:r w:rsidRPr="00AB2000">
        <w:rPr>
          <w:rFonts w:hAnsi="標楷體" w:hint="eastAsia"/>
        </w:rPr>
        <w:t>實</w:t>
      </w:r>
      <w:r w:rsidR="00AC765F" w:rsidRPr="00AB2000">
        <w:rPr>
          <w:rFonts w:hAnsi="標楷體" w:hint="eastAsia"/>
        </w:rPr>
        <w:t>施「菸酒稅法」新制</w:t>
      </w:r>
      <w:r w:rsidRPr="00AB2000">
        <w:rPr>
          <w:rFonts w:hAnsi="標楷體" w:hint="eastAsia"/>
        </w:rPr>
        <w:t>，每包香菸菸稅調漲</w:t>
      </w:r>
      <w:r w:rsidR="00250E6F" w:rsidRPr="00AB2000">
        <w:rPr>
          <w:rFonts w:hAnsi="標楷體" w:hint="eastAsia"/>
        </w:rPr>
        <w:t>新臺幣（下同）</w:t>
      </w:r>
      <w:r w:rsidRPr="00AB2000">
        <w:rPr>
          <w:rFonts w:hAnsi="標楷體" w:hint="eastAsia"/>
        </w:rPr>
        <w:t>20元</w:t>
      </w:r>
      <w:r w:rsidRPr="00AB2000">
        <w:rPr>
          <w:rFonts w:hAnsi="標楷體"/>
        </w:rPr>
        <w:t>，及各菸商為反應成本亦同步調漲菸品售價，致</w:t>
      </w:r>
      <w:r w:rsidR="00AC765F" w:rsidRPr="00AB2000">
        <w:rPr>
          <w:rFonts w:hAnsi="標楷體" w:hint="eastAsia"/>
        </w:rPr>
        <w:t>菸</w:t>
      </w:r>
      <w:r w:rsidRPr="00AB2000">
        <w:rPr>
          <w:rFonts w:hAnsi="標楷體"/>
        </w:rPr>
        <w:t>價大幅</w:t>
      </w:r>
      <w:r w:rsidR="00AC765F" w:rsidRPr="00AB2000">
        <w:rPr>
          <w:rFonts w:hAnsi="標楷體" w:hint="eastAsia"/>
        </w:rPr>
        <w:t>上揚後</w:t>
      </w:r>
      <w:r w:rsidRPr="00AB2000">
        <w:rPr>
          <w:rFonts w:hAnsi="標楷體"/>
        </w:rPr>
        <w:t>，部分消費者戒菸或減少消費，部分消費者則轉購低價白牌菸</w:t>
      </w:r>
      <w:r w:rsidR="00635987" w:rsidRPr="00AB2000">
        <w:rPr>
          <w:rStyle w:val="aff1"/>
          <w:rFonts w:hAnsi="標楷體"/>
        </w:rPr>
        <w:footnoteReference w:id="4"/>
      </w:r>
      <w:r w:rsidRPr="00AB2000">
        <w:rPr>
          <w:rFonts w:hAnsi="標楷體"/>
        </w:rPr>
        <w:t>及非法私劣菸</w:t>
      </w:r>
      <w:r w:rsidRPr="00AB2000">
        <w:rPr>
          <w:rFonts w:hAnsi="標楷體" w:hint="eastAsia"/>
        </w:rPr>
        <w:t>，</w:t>
      </w:r>
      <w:r w:rsidR="00082B5E" w:rsidRPr="00AB2000">
        <w:rPr>
          <w:rFonts w:hAnsi="標楷體" w:hint="eastAsia"/>
        </w:rPr>
        <w:t>造成</w:t>
      </w:r>
      <w:r w:rsidRPr="00AB2000">
        <w:rPr>
          <w:rFonts w:hAnsi="標楷體"/>
        </w:rPr>
        <w:t>107年國內菸品市場總量較106年衰退</w:t>
      </w:r>
      <w:r w:rsidRPr="00AB2000">
        <w:rPr>
          <w:rFonts w:hAnsi="標楷體" w:hint="eastAsia"/>
        </w:rPr>
        <w:t>。</w:t>
      </w:r>
      <w:r w:rsidR="00AC765F" w:rsidRPr="00AB2000">
        <w:rPr>
          <w:rFonts w:hAnsi="標楷體" w:hint="eastAsia"/>
        </w:rPr>
        <w:t>尤其，菸酒</w:t>
      </w:r>
      <w:r w:rsidRPr="00AB2000">
        <w:rPr>
          <w:rFonts w:hAnsi="標楷體" w:hint="eastAsia"/>
        </w:rPr>
        <w:t>公司</w:t>
      </w:r>
      <w:r w:rsidR="00AC765F" w:rsidRPr="00AB2000">
        <w:rPr>
          <w:rFonts w:hAnsi="標楷體" w:hint="eastAsia"/>
        </w:rPr>
        <w:t>獲利品牌僅來自中價位帶，但既有消費群老化、產品組合多元性不足，無法拓展新客群，且目前</w:t>
      </w:r>
      <w:r w:rsidRPr="00AB2000">
        <w:rPr>
          <w:rFonts w:hAnsi="標楷體" w:hint="eastAsia"/>
        </w:rPr>
        <w:t>所處的中低價位帶市場，受同價位的國際品牌競品</w:t>
      </w:r>
      <w:r w:rsidR="001A7720" w:rsidRPr="00AB2000">
        <w:rPr>
          <w:rStyle w:val="aff1"/>
          <w:rFonts w:hAnsi="標楷體"/>
        </w:rPr>
        <w:footnoteReference w:id="5"/>
      </w:r>
      <w:r w:rsidRPr="00AB2000">
        <w:rPr>
          <w:rFonts w:hAnsi="標楷體" w:hint="eastAsia"/>
        </w:rPr>
        <w:t>與超低價菸品夾擊、瓜分市場，並受非法低價菸侵蝕。</w:t>
      </w:r>
    </w:p>
    <w:p w:rsidR="00250E6F" w:rsidRPr="00AB2000" w:rsidRDefault="00250E6F" w:rsidP="00346C80">
      <w:pPr>
        <w:pStyle w:val="4"/>
        <w:spacing w:line="474" w:lineRule="exact"/>
        <w:rPr>
          <w:rFonts w:hAnsi="標楷體"/>
        </w:rPr>
      </w:pPr>
      <w:r w:rsidRPr="00AB2000">
        <w:rPr>
          <w:rFonts w:hAnsi="標楷體"/>
        </w:rPr>
        <w:t>連鎖</w:t>
      </w:r>
      <w:r w:rsidRPr="00AB2000">
        <w:rPr>
          <w:rFonts w:hAnsi="標楷體" w:hint="eastAsia"/>
        </w:rPr>
        <w:t>便利商店為最重要的菸品通路，菸格數直接攸關市占率，競爭者投入極大資源綁定菸格，致菸酒公司銷售空間逐年被壓縮，被迫縮減銷售品項，長期影響產品銷售及新品上架機會。</w:t>
      </w:r>
    </w:p>
    <w:p w:rsidR="00CE5574" w:rsidRPr="00AB2000" w:rsidRDefault="00AC765F" w:rsidP="00346C80">
      <w:pPr>
        <w:pStyle w:val="4"/>
        <w:spacing w:line="474" w:lineRule="exact"/>
        <w:rPr>
          <w:rFonts w:hAnsi="標楷體"/>
        </w:rPr>
      </w:pPr>
      <w:r w:rsidRPr="00AB2000">
        <w:rPr>
          <w:rFonts w:hAnsi="標楷體" w:hint="eastAsia"/>
        </w:rPr>
        <w:t>國際菸商挾全球資源，面對國、內外市場法規變動或消費趨勢，皆能快速反應（例如多支裝、特</w:t>
      </w:r>
      <w:r w:rsidRPr="00AB2000">
        <w:rPr>
          <w:rFonts w:hAnsi="標楷體" w:hint="eastAsia"/>
        </w:rPr>
        <w:lastRenderedPageBreak/>
        <w:t>殊包裝規格或新型態產品</w:t>
      </w:r>
      <w:r w:rsidR="00250E6F" w:rsidRPr="00AB2000">
        <w:rPr>
          <w:rFonts w:hAnsi="標楷體" w:hint="eastAsia"/>
        </w:rPr>
        <w:t>等</w:t>
      </w:r>
      <w:r w:rsidRPr="00AB2000">
        <w:rPr>
          <w:rFonts w:hAnsi="標楷體" w:hint="eastAsia"/>
        </w:rPr>
        <w:t>），但菸酒公司因內部資源條件（例如設備規模、採購法規、預算時程等），在創新、因應市場需求之速度，難與國際菸商齊平。</w:t>
      </w:r>
    </w:p>
    <w:p w:rsidR="00743E51" w:rsidRPr="00AB2000" w:rsidRDefault="00AC765F" w:rsidP="00346C80">
      <w:pPr>
        <w:pStyle w:val="4"/>
        <w:numPr>
          <w:ilvl w:val="2"/>
          <w:numId w:val="1"/>
        </w:numPr>
        <w:kinsoku w:val="0"/>
        <w:overflowPunct/>
        <w:autoSpaceDE/>
        <w:autoSpaceDN/>
        <w:spacing w:line="474" w:lineRule="exact"/>
        <w:ind w:left="1548" w:hanging="697"/>
        <w:rPr>
          <w:rFonts w:hAnsi="標楷體"/>
          <w:kern w:val="0"/>
          <w:szCs w:val="32"/>
        </w:rPr>
      </w:pPr>
      <w:r w:rsidRPr="00AB2000">
        <w:rPr>
          <w:rFonts w:hAnsi="標楷體" w:hint="eastAsia"/>
        </w:rPr>
        <w:tab/>
      </w:r>
      <w:r w:rsidR="003834C7" w:rsidRPr="00AB2000">
        <w:rPr>
          <w:rFonts w:hAnsi="標楷體" w:hint="eastAsia"/>
          <w:kern w:val="0"/>
          <w:szCs w:val="32"/>
        </w:rPr>
        <w:t>次查，</w:t>
      </w:r>
      <w:r w:rsidR="00752CE4" w:rsidRPr="00AB2000">
        <w:rPr>
          <w:rFonts w:hAnsi="標楷體" w:hint="eastAsia"/>
          <w:kern w:val="0"/>
          <w:szCs w:val="32"/>
        </w:rPr>
        <w:t>菸酒公司</w:t>
      </w:r>
      <w:r w:rsidR="00CE5574" w:rsidRPr="00AB2000">
        <w:rPr>
          <w:rFonts w:hAnsi="標楷體" w:hint="eastAsia"/>
          <w:kern w:val="0"/>
          <w:szCs w:val="32"/>
        </w:rPr>
        <w:t>為提升所屬菸廠</w:t>
      </w:r>
      <w:r w:rsidR="00A20732" w:rsidRPr="00AB2000">
        <w:rPr>
          <w:rFonts w:hAnsi="標楷體" w:hint="eastAsia"/>
          <w:kern w:val="0"/>
          <w:szCs w:val="32"/>
        </w:rPr>
        <w:t>人力及設備</w:t>
      </w:r>
      <w:r w:rsidR="00CE5574" w:rsidRPr="00AB2000">
        <w:rPr>
          <w:rFonts w:hAnsi="標楷體" w:hint="eastAsia"/>
          <w:kern w:val="0"/>
          <w:szCs w:val="32"/>
        </w:rPr>
        <w:t>產能，分攤固定成本</w:t>
      </w:r>
      <w:r w:rsidR="00A20732" w:rsidRPr="00AB2000">
        <w:rPr>
          <w:rFonts w:hAnsi="標楷體" w:hint="eastAsia"/>
          <w:kern w:val="0"/>
          <w:szCs w:val="32"/>
        </w:rPr>
        <w:t>，增裕營收</w:t>
      </w:r>
      <w:r w:rsidR="00CE5574" w:rsidRPr="00AB2000">
        <w:rPr>
          <w:rFonts w:hAnsi="標楷體" w:hint="eastAsia"/>
          <w:kern w:val="0"/>
          <w:szCs w:val="32"/>
        </w:rPr>
        <w:t>，自98</w:t>
      </w:r>
      <w:r w:rsidR="008B1F96" w:rsidRPr="00AB2000">
        <w:rPr>
          <w:rFonts w:hAnsi="標楷體" w:hint="eastAsia"/>
          <w:kern w:val="0"/>
          <w:szCs w:val="32"/>
        </w:rPr>
        <w:t>年起陸續為</w:t>
      </w:r>
      <w:r w:rsidR="00A20732" w:rsidRPr="00AB2000">
        <w:rPr>
          <w:rFonts w:hAnsi="標楷體" w:hint="eastAsia"/>
          <w:kern w:val="0"/>
          <w:szCs w:val="32"/>
        </w:rPr>
        <w:t>傑太日煙</w:t>
      </w:r>
      <w:r w:rsidR="00CE5574" w:rsidRPr="00AB2000">
        <w:rPr>
          <w:rFonts w:hAnsi="標楷體" w:hint="eastAsia"/>
          <w:kern w:val="0"/>
          <w:szCs w:val="32"/>
        </w:rPr>
        <w:t>、菲利普莫里斯、英美菸草、全球通煙草等</w:t>
      </w:r>
      <w:r w:rsidR="000F72B6" w:rsidRPr="00AB2000">
        <w:rPr>
          <w:rFonts w:hAnsi="標楷體" w:hint="eastAsia"/>
          <w:kern w:val="0"/>
          <w:szCs w:val="32"/>
        </w:rPr>
        <w:t>國際</w:t>
      </w:r>
      <w:r w:rsidR="00A20732" w:rsidRPr="00AB2000">
        <w:rPr>
          <w:rFonts w:hAnsi="標楷體" w:hint="eastAsia"/>
          <w:kern w:val="0"/>
          <w:szCs w:val="32"/>
        </w:rPr>
        <w:t>菸</w:t>
      </w:r>
      <w:r w:rsidR="00CE5574" w:rsidRPr="00AB2000">
        <w:rPr>
          <w:rFonts w:hAnsi="標楷體" w:hint="eastAsia"/>
          <w:kern w:val="0"/>
          <w:szCs w:val="32"/>
        </w:rPr>
        <w:t>商代工產製菸品</w:t>
      </w:r>
      <w:r w:rsidR="00CA56E0" w:rsidRPr="00AB2000">
        <w:rPr>
          <w:rFonts w:hAnsi="標楷體" w:hint="eastAsia"/>
          <w:kern w:val="0"/>
          <w:szCs w:val="32"/>
        </w:rPr>
        <w:t>。</w:t>
      </w:r>
      <w:r w:rsidR="00752CE4" w:rsidRPr="00AB2000">
        <w:rPr>
          <w:rFonts w:hAnsi="標楷體" w:hint="eastAsia"/>
          <w:kern w:val="0"/>
          <w:szCs w:val="32"/>
        </w:rPr>
        <w:t>菸酒公司</w:t>
      </w:r>
      <w:r w:rsidR="003E5E56" w:rsidRPr="00AB2000">
        <w:rPr>
          <w:rFonts w:hAnsi="標楷體" w:hint="eastAsia"/>
          <w:kern w:val="0"/>
          <w:szCs w:val="32"/>
        </w:rPr>
        <w:t>代工</w:t>
      </w:r>
      <w:r w:rsidR="001675F9" w:rsidRPr="00AB2000">
        <w:rPr>
          <w:rFonts w:hAnsi="標楷體" w:hint="eastAsia"/>
          <w:kern w:val="0"/>
          <w:szCs w:val="32"/>
        </w:rPr>
        <w:t>菸品之</w:t>
      </w:r>
      <w:r w:rsidR="003E5E56" w:rsidRPr="00AB2000">
        <w:rPr>
          <w:rFonts w:hAnsi="標楷體" w:hint="eastAsia"/>
          <w:kern w:val="0"/>
          <w:szCs w:val="32"/>
        </w:rPr>
        <w:t>營收貢獻</w:t>
      </w:r>
      <w:r w:rsidR="000F72B6" w:rsidRPr="00AB2000">
        <w:rPr>
          <w:rFonts w:hAnsi="標楷體" w:hint="eastAsia"/>
          <w:kern w:val="0"/>
          <w:szCs w:val="32"/>
        </w:rPr>
        <w:t>為</w:t>
      </w:r>
      <w:r w:rsidR="008F4C1E" w:rsidRPr="00AB2000">
        <w:rPr>
          <w:rFonts w:hAnsi="標楷體" w:hint="eastAsia"/>
          <w:kern w:val="0"/>
          <w:szCs w:val="32"/>
        </w:rPr>
        <w:t>40億5,300萬</w:t>
      </w:r>
      <w:r w:rsidR="003E5E56" w:rsidRPr="00AB2000">
        <w:rPr>
          <w:rFonts w:hAnsi="標楷體" w:hint="eastAsia"/>
          <w:kern w:val="0"/>
          <w:szCs w:val="32"/>
        </w:rPr>
        <w:t>餘元至</w:t>
      </w:r>
      <w:r w:rsidR="008F4C1E" w:rsidRPr="00AB2000">
        <w:rPr>
          <w:rFonts w:hAnsi="標楷體" w:hint="eastAsia"/>
          <w:kern w:val="0"/>
          <w:szCs w:val="32"/>
        </w:rPr>
        <w:t>86</w:t>
      </w:r>
      <w:r w:rsidR="003E5E56" w:rsidRPr="00AB2000">
        <w:rPr>
          <w:rFonts w:hAnsi="標楷體" w:hint="eastAsia"/>
          <w:kern w:val="0"/>
          <w:szCs w:val="32"/>
        </w:rPr>
        <w:t>億</w:t>
      </w:r>
      <w:r w:rsidR="008F4C1E" w:rsidRPr="00AB2000">
        <w:rPr>
          <w:rFonts w:hAnsi="標楷體" w:hint="eastAsia"/>
          <w:kern w:val="0"/>
          <w:szCs w:val="32"/>
        </w:rPr>
        <w:t>2</w:t>
      </w:r>
      <w:r w:rsidR="003E5E56" w:rsidRPr="00AB2000">
        <w:rPr>
          <w:rFonts w:hAnsi="標楷體" w:hint="eastAsia"/>
          <w:kern w:val="0"/>
          <w:szCs w:val="32"/>
        </w:rPr>
        <w:t>,</w:t>
      </w:r>
      <w:r w:rsidR="008F4C1E" w:rsidRPr="00AB2000">
        <w:rPr>
          <w:rFonts w:hAnsi="標楷體" w:hint="eastAsia"/>
          <w:kern w:val="0"/>
          <w:szCs w:val="32"/>
        </w:rPr>
        <w:t>555</w:t>
      </w:r>
      <w:r w:rsidR="003E5E56" w:rsidRPr="00AB2000">
        <w:rPr>
          <w:rFonts w:hAnsi="標楷體" w:hint="eastAsia"/>
          <w:kern w:val="0"/>
          <w:szCs w:val="32"/>
        </w:rPr>
        <w:t>萬餘元</w:t>
      </w:r>
      <w:r w:rsidR="00DE7291" w:rsidRPr="00AB2000">
        <w:rPr>
          <w:rFonts w:hAnsi="標楷體" w:hint="eastAsia"/>
          <w:kern w:val="0"/>
          <w:szCs w:val="32"/>
        </w:rPr>
        <w:t>間</w:t>
      </w:r>
      <w:r w:rsidR="00CE5574" w:rsidRPr="00AB2000">
        <w:rPr>
          <w:rFonts w:hAnsi="標楷體" w:hint="eastAsia"/>
          <w:kern w:val="0"/>
          <w:szCs w:val="32"/>
        </w:rPr>
        <w:t>，惟</w:t>
      </w:r>
      <w:r w:rsidR="00614845" w:rsidRPr="00AB2000">
        <w:rPr>
          <w:rFonts w:hAnsi="標楷體" w:hint="eastAsia"/>
          <w:kern w:val="0"/>
          <w:szCs w:val="32"/>
          <w:lang w:eastAsia="zh-HK"/>
        </w:rPr>
        <w:t>相較</w:t>
      </w:r>
      <w:r w:rsidR="001A795C" w:rsidRPr="00AB2000">
        <w:rPr>
          <w:rFonts w:hAnsi="標楷體" w:hint="eastAsia"/>
          <w:kern w:val="0"/>
          <w:szCs w:val="32"/>
        </w:rPr>
        <w:t>自製</w:t>
      </w:r>
      <w:r w:rsidR="001A795C" w:rsidRPr="00AB2000">
        <w:rPr>
          <w:rFonts w:hAnsi="標楷體" w:hint="eastAsia"/>
          <w:kern w:val="0"/>
          <w:szCs w:val="32"/>
          <w:lang w:eastAsia="zh-HK"/>
        </w:rPr>
        <w:t>菸</w:t>
      </w:r>
      <w:r w:rsidR="001A795C" w:rsidRPr="00AB2000">
        <w:rPr>
          <w:rFonts w:hAnsi="標楷體" w:hint="eastAsia"/>
          <w:kern w:val="0"/>
          <w:szCs w:val="32"/>
        </w:rPr>
        <w:t>整體</w:t>
      </w:r>
      <w:r w:rsidR="00DE7291" w:rsidRPr="00AB2000">
        <w:rPr>
          <w:rFonts w:hAnsi="標楷體" w:hint="eastAsia"/>
          <w:kern w:val="0"/>
          <w:szCs w:val="32"/>
          <w:lang w:eastAsia="zh-HK"/>
        </w:rPr>
        <w:t>毛利率</w:t>
      </w:r>
      <w:r w:rsidR="00F825E4" w:rsidRPr="00AB2000">
        <w:rPr>
          <w:rFonts w:hAnsi="標楷體" w:hint="eastAsia"/>
          <w:kern w:val="0"/>
          <w:szCs w:val="32"/>
        </w:rPr>
        <w:t>以</w:t>
      </w:r>
      <w:r w:rsidR="001C56B1" w:rsidRPr="00AB2000">
        <w:rPr>
          <w:rFonts w:hAnsi="標楷體" w:hint="eastAsia"/>
          <w:kern w:val="0"/>
          <w:szCs w:val="32"/>
          <w:lang w:eastAsia="zh-HK"/>
        </w:rPr>
        <w:t>及</w:t>
      </w:r>
      <w:r w:rsidR="00FE530B" w:rsidRPr="00AB2000">
        <w:rPr>
          <w:rFonts w:hAnsi="標楷體" w:hint="eastAsia"/>
          <w:kern w:val="0"/>
          <w:szCs w:val="32"/>
          <w:lang w:eastAsia="zh-HK"/>
        </w:rPr>
        <w:t>其他非主力</w:t>
      </w:r>
      <w:r w:rsidR="007D2F15" w:rsidRPr="00AB2000">
        <w:rPr>
          <w:rFonts w:hAnsi="標楷體" w:hint="eastAsia"/>
          <w:kern w:val="0"/>
          <w:szCs w:val="32"/>
          <w:lang w:eastAsia="zh-HK"/>
        </w:rPr>
        <w:t>自製菸</w:t>
      </w:r>
      <w:r w:rsidR="00FE530B" w:rsidRPr="00AB2000">
        <w:rPr>
          <w:rFonts w:hAnsi="標楷體" w:hint="eastAsia"/>
          <w:kern w:val="0"/>
          <w:szCs w:val="32"/>
        </w:rPr>
        <w:t>品</w:t>
      </w:r>
      <w:r w:rsidR="007D2F15" w:rsidRPr="00AB2000">
        <w:rPr>
          <w:rFonts w:hAnsi="標楷體" w:hint="eastAsia"/>
          <w:kern w:val="0"/>
          <w:szCs w:val="32"/>
          <w:lang w:eastAsia="zh-HK"/>
        </w:rPr>
        <w:t>毛利率</w:t>
      </w:r>
      <w:r w:rsidR="00DE7291" w:rsidRPr="00AB2000">
        <w:rPr>
          <w:rFonts w:hAnsi="標楷體" w:hint="eastAsia"/>
          <w:kern w:val="0"/>
          <w:szCs w:val="32"/>
          <w:lang w:eastAsia="zh-HK"/>
        </w:rPr>
        <w:t>，</w:t>
      </w:r>
      <w:r w:rsidR="001675F9" w:rsidRPr="00AB2000">
        <w:rPr>
          <w:rFonts w:hAnsi="標楷體" w:hint="eastAsia"/>
          <w:kern w:val="0"/>
          <w:szCs w:val="32"/>
          <w:lang w:eastAsia="zh-HK"/>
        </w:rPr>
        <w:t>代工菸</w:t>
      </w:r>
      <w:r w:rsidR="001675F9" w:rsidRPr="00AB2000">
        <w:rPr>
          <w:rFonts w:hAnsi="標楷體" w:hint="eastAsia"/>
          <w:kern w:val="0"/>
          <w:szCs w:val="32"/>
        </w:rPr>
        <w:t>毛利率</w:t>
      </w:r>
      <w:r w:rsidR="001675F9" w:rsidRPr="00AB2000">
        <w:rPr>
          <w:rFonts w:hAnsi="標楷體" w:hint="eastAsia"/>
          <w:kern w:val="0"/>
          <w:szCs w:val="32"/>
          <w:lang w:eastAsia="zh-HK"/>
        </w:rPr>
        <w:t>僅</w:t>
      </w:r>
      <w:r w:rsidR="001675F9" w:rsidRPr="00AB2000">
        <w:rPr>
          <w:rFonts w:hAnsi="標楷體" w:hint="eastAsia"/>
          <w:kern w:val="0"/>
          <w:szCs w:val="32"/>
        </w:rPr>
        <w:t>1.</w:t>
      </w:r>
      <w:r w:rsidR="001675F9" w:rsidRPr="00AB2000">
        <w:rPr>
          <w:rFonts w:hAnsi="標楷體"/>
          <w:kern w:val="0"/>
          <w:szCs w:val="32"/>
        </w:rPr>
        <w:t>0</w:t>
      </w:r>
      <w:r w:rsidR="001675F9" w:rsidRPr="00AB2000">
        <w:rPr>
          <w:rFonts w:hAnsi="標楷體" w:hint="eastAsia"/>
          <w:kern w:val="0"/>
          <w:szCs w:val="32"/>
        </w:rPr>
        <w:t>%至2.2%間，</w:t>
      </w:r>
      <w:r w:rsidR="001C56B1" w:rsidRPr="00AB2000">
        <w:rPr>
          <w:rFonts w:hAnsi="標楷體" w:hint="eastAsia"/>
          <w:kern w:val="0"/>
          <w:szCs w:val="32"/>
          <w:lang w:eastAsia="zh-HK"/>
        </w:rPr>
        <w:t>代工利潤</w:t>
      </w:r>
      <w:r w:rsidR="008D27B9" w:rsidRPr="00AB2000">
        <w:rPr>
          <w:rFonts w:hAnsi="標楷體" w:hint="eastAsia"/>
          <w:kern w:val="0"/>
          <w:szCs w:val="32"/>
        </w:rPr>
        <w:t>微薄</w:t>
      </w:r>
      <w:r w:rsidR="001C56B1" w:rsidRPr="00AB2000">
        <w:rPr>
          <w:rFonts w:hAnsi="標楷體" w:hint="eastAsia"/>
          <w:kern w:val="0"/>
          <w:szCs w:val="32"/>
          <w:lang w:eastAsia="zh-HK"/>
        </w:rPr>
        <w:t>，</w:t>
      </w:r>
      <w:r w:rsidR="00C7481F" w:rsidRPr="00AB2000">
        <w:rPr>
          <w:rFonts w:hAnsi="標楷體" w:hint="eastAsia"/>
          <w:kern w:val="0"/>
          <w:szCs w:val="32"/>
        </w:rPr>
        <w:t>詢據菸酒公司</w:t>
      </w:r>
      <w:r w:rsidR="00F00BD2" w:rsidRPr="00AB2000">
        <w:rPr>
          <w:rFonts w:hAnsi="標楷體" w:hint="eastAsia"/>
          <w:kern w:val="0"/>
          <w:szCs w:val="32"/>
        </w:rPr>
        <w:t>說明略以</w:t>
      </w:r>
      <w:r w:rsidR="00C7481F" w:rsidRPr="00AB2000">
        <w:rPr>
          <w:rFonts w:hAnsi="標楷體" w:hint="eastAsia"/>
          <w:kern w:val="0"/>
          <w:szCs w:val="32"/>
        </w:rPr>
        <w:t>：</w:t>
      </w:r>
      <w:r w:rsidR="00FA3D88" w:rsidRPr="00AB2000">
        <w:rPr>
          <w:rFonts w:hAnsi="標楷體" w:hint="eastAsia"/>
          <w:kern w:val="0"/>
          <w:szCs w:val="32"/>
        </w:rPr>
        <w:t>「</w:t>
      </w:r>
      <w:r w:rsidR="00C7481F" w:rsidRPr="00AB2000">
        <w:rPr>
          <w:rFonts w:hAnsi="標楷體" w:hint="eastAsia"/>
          <w:kern w:val="0"/>
          <w:szCs w:val="32"/>
        </w:rPr>
        <w:t>代工菸</w:t>
      </w:r>
      <w:r w:rsidR="00BE5B8F" w:rsidRPr="00AB2000">
        <w:rPr>
          <w:rFonts w:hAnsi="標楷體" w:hint="eastAsia"/>
          <w:kern w:val="0"/>
          <w:szCs w:val="32"/>
        </w:rPr>
        <w:t>為本公司</w:t>
      </w:r>
      <w:r w:rsidR="00C7481F" w:rsidRPr="00AB2000">
        <w:rPr>
          <w:rFonts w:hAnsi="標楷體" w:hint="eastAsia"/>
          <w:kern w:val="0"/>
          <w:szCs w:val="32"/>
        </w:rPr>
        <w:t>帶來可觀營收，惟毛利偏低，扣除營業費用後幾無獲利</w:t>
      </w:r>
      <w:r w:rsidR="00FA462A" w:rsidRPr="00AB2000">
        <w:rPr>
          <w:rFonts w:hAnsi="標楷體" w:hint="eastAsia"/>
          <w:kern w:val="0"/>
          <w:szCs w:val="32"/>
        </w:rPr>
        <w:t>」、「</w:t>
      </w:r>
      <w:r w:rsidR="00C7481F" w:rsidRPr="00AB2000">
        <w:rPr>
          <w:rFonts w:hAnsi="標楷體" w:hint="eastAsia"/>
          <w:kern w:val="0"/>
          <w:szCs w:val="32"/>
        </w:rPr>
        <w:t>代工菸品項之中低價位菸品，如萬寶路軟包系列、樂邁系列等，在市場上亦為</w:t>
      </w:r>
      <w:r w:rsidR="00BE5B8F" w:rsidRPr="00AB2000">
        <w:rPr>
          <w:rFonts w:hAnsi="標楷體" w:hint="eastAsia"/>
          <w:kern w:val="0"/>
          <w:szCs w:val="32"/>
        </w:rPr>
        <w:t>本</w:t>
      </w:r>
      <w:r w:rsidR="00C7481F" w:rsidRPr="00AB2000">
        <w:rPr>
          <w:rFonts w:hAnsi="標楷體" w:hint="eastAsia"/>
          <w:kern w:val="0"/>
          <w:szCs w:val="32"/>
        </w:rPr>
        <w:t>公司主要競爭對手</w:t>
      </w:r>
      <w:r w:rsidR="00743E51" w:rsidRPr="00AB2000">
        <w:rPr>
          <w:rFonts w:hAnsi="標楷體" w:hint="eastAsia"/>
          <w:kern w:val="0"/>
          <w:szCs w:val="32"/>
        </w:rPr>
        <w:t>。</w:t>
      </w:r>
      <w:r w:rsidR="00FA3D88" w:rsidRPr="00AB2000">
        <w:rPr>
          <w:rFonts w:hAnsi="標楷體" w:hint="eastAsia"/>
          <w:kern w:val="0"/>
          <w:szCs w:val="32"/>
        </w:rPr>
        <w:t>」</w:t>
      </w:r>
      <w:r w:rsidR="00A2535A" w:rsidRPr="00AB2000">
        <w:rPr>
          <w:rFonts w:hAnsi="標楷體" w:hint="eastAsia"/>
          <w:kern w:val="0"/>
          <w:szCs w:val="32"/>
          <w:lang w:eastAsia="zh-HK"/>
        </w:rPr>
        <w:t>顯示代工菸</w:t>
      </w:r>
      <w:r w:rsidR="00C950F4" w:rsidRPr="00AB2000">
        <w:rPr>
          <w:rFonts w:hAnsi="標楷體" w:hint="eastAsia"/>
          <w:kern w:val="0"/>
          <w:szCs w:val="32"/>
          <w:lang w:eastAsia="zh-HK"/>
        </w:rPr>
        <w:t>挹注</w:t>
      </w:r>
      <w:r w:rsidR="00CA56E0" w:rsidRPr="00AB2000">
        <w:rPr>
          <w:rFonts w:hAnsi="標楷體" w:hint="eastAsia"/>
          <w:kern w:val="0"/>
          <w:szCs w:val="32"/>
          <w:lang w:eastAsia="zh-HK"/>
        </w:rPr>
        <w:t>菸酒公司</w:t>
      </w:r>
      <w:r w:rsidR="00C950F4" w:rsidRPr="00AB2000">
        <w:rPr>
          <w:rFonts w:hAnsi="標楷體" w:hint="eastAsia"/>
          <w:kern w:val="0"/>
          <w:szCs w:val="32"/>
          <w:lang w:eastAsia="zh-HK"/>
        </w:rPr>
        <w:t>營運</w:t>
      </w:r>
      <w:r w:rsidR="00CA56E0" w:rsidRPr="00AB2000">
        <w:rPr>
          <w:rFonts w:hAnsi="標楷體" w:hint="eastAsia"/>
          <w:kern w:val="0"/>
          <w:szCs w:val="32"/>
          <w:lang w:eastAsia="zh-HK"/>
        </w:rPr>
        <w:t>獲利有限，卻造成競爭衝突，侵蝕該公司市場占有率，</w:t>
      </w:r>
      <w:r w:rsidR="00B018DD" w:rsidRPr="00AB2000">
        <w:rPr>
          <w:rFonts w:hAnsi="標楷體" w:hint="eastAsia"/>
          <w:kern w:val="0"/>
          <w:szCs w:val="32"/>
        </w:rPr>
        <w:t>致影響公司營運展，</w:t>
      </w:r>
      <w:r w:rsidR="004353DB" w:rsidRPr="00AB2000">
        <w:rPr>
          <w:rFonts w:hAnsi="標楷體" w:hint="eastAsia"/>
          <w:kern w:val="0"/>
          <w:szCs w:val="32"/>
        </w:rPr>
        <w:t>實應</w:t>
      </w:r>
      <w:r w:rsidR="00CA56E0" w:rsidRPr="00AB2000">
        <w:rPr>
          <w:rFonts w:hAnsi="標楷體" w:hint="eastAsia"/>
          <w:kern w:val="0"/>
          <w:szCs w:val="32"/>
          <w:lang w:eastAsia="zh-HK"/>
        </w:rPr>
        <w:t>檢討相關產品產銷策略。</w:t>
      </w:r>
    </w:p>
    <w:p w:rsidR="000339F6" w:rsidRPr="00AB2000" w:rsidRDefault="000339F6" w:rsidP="00346C80">
      <w:pPr>
        <w:pStyle w:val="4"/>
        <w:numPr>
          <w:ilvl w:val="2"/>
          <w:numId w:val="1"/>
        </w:numPr>
        <w:kinsoku w:val="0"/>
        <w:overflowPunct/>
        <w:autoSpaceDE/>
        <w:autoSpaceDN/>
        <w:spacing w:line="474" w:lineRule="exact"/>
        <w:ind w:left="1548" w:hanging="697"/>
        <w:rPr>
          <w:rFonts w:hAnsi="標楷體"/>
          <w:kern w:val="0"/>
          <w:szCs w:val="32"/>
        </w:rPr>
      </w:pPr>
      <w:r w:rsidRPr="00AB2000">
        <w:rPr>
          <w:rFonts w:hAnsi="標楷體" w:hint="eastAsia"/>
          <w:kern w:val="0"/>
          <w:szCs w:val="32"/>
        </w:rPr>
        <w:t>另查，菸酒公司轄屬菸廠</w:t>
      </w:r>
      <w:r w:rsidRPr="00AB2000">
        <w:rPr>
          <w:rFonts w:hAnsi="標楷體" w:hint="eastAsia"/>
          <w:kern w:val="0"/>
          <w:szCs w:val="32"/>
          <w:lang w:eastAsia="zh-HK"/>
        </w:rPr>
        <w:t>10</w:t>
      </w:r>
      <w:r w:rsidRPr="00AB2000">
        <w:rPr>
          <w:rFonts w:hAnsi="標楷體" w:hint="eastAsia"/>
          <w:kern w:val="0"/>
          <w:szCs w:val="32"/>
        </w:rPr>
        <w:t>5</w:t>
      </w:r>
      <w:r w:rsidRPr="00AB2000">
        <w:rPr>
          <w:rFonts w:hAnsi="標楷體" w:hint="eastAsia"/>
          <w:kern w:val="0"/>
          <w:szCs w:val="32"/>
          <w:lang w:eastAsia="zh-HK"/>
        </w:rPr>
        <w:t>至</w:t>
      </w:r>
      <w:r w:rsidRPr="00AB2000">
        <w:rPr>
          <w:rFonts w:hAnsi="標楷體" w:hint="eastAsia"/>
          <w:kern w:val="0"/>
          <w:szCs w:val="32"/>
        </w:rPr>
        <w:t>107年度</w:t>
      </w:r>
      <w:r w:rsidR="00614845" w:rsidRPr="00AB2000">
        <w:rPr>
          <w:rFonts w:hAnsi="標楷體" w:hint="eastAsia"/>
          <w:kern w:val="0"/>
          <w:szCs w:val="32"/>
        </w:rPr>
        <w:t>總</w:t>
      </w:r>
      <w:r w:rsidR="00280E63" w:rsidRPr="00AB2000">
        <w:rPr>
          <w:rFonts w:hAnsi="標楷體" w:hint="eastAsia"/>
          <w:kern w:val="0"/>
          <w:szCs w:val="32"/>
        </w:rPr>
        <w:t>產能利用率及</w:t>
      </w:r>
      <w:r w:rsidR="00614845" w:rsidRPr="00AB2000">
        <w:rPr>
          <w:rFonts w:hAnsi="標楷體" w:hint="eastAsia"/>
          <w:kern w:val="0"/>
          <w:szCs w:val="32"/>
        </w:rPr>
        <w:t>總</w:t>
      </w:r>
      <w:r w:rsidRPr="00AB2000">
        <w:rPr>
          <w:rFonts w:hAnsi="標楷體" w:hint="eastAsia"/>
          <w:kern w:val="0"/>
          <w:szCs w:val="32"/>
        </w:rPr>
        <w:t>人力利用率呈下降趨勢。該期間</w:t>
      </w:r>
      <w:r w:rsidR="00614845" w:rsidRPr="00AB2000">
        <w:rPr>
          <w:rFonts w:hAnsi="標楷體" w:hint="eastAsia"/>
          <w:kern w:val="0"/>
          <w:szCs w:val="32"/>
        </w:rPr>
        <w:t>總</w:t>
      </w:r>
      <w:r w:rsidRPr="00AB2000">
        <w:rPr>
          <w:rFonts w:hAnsi="標楷體" w:hint="eastAsia"/>
          <w:kern w:val="0"/>
          <w:szCs w:val="32"/>
        </w:rPr>
        <w:t>產能利用率分別為92.67%、80.22%、73.73%，而</w:t>
      </w:r>
      <w:r w:rsidR="00614845" w:rsidRPr="00AB2000">
        <w:rPr>
          <w:rFonts w:hAnsi="標楷體" w:hint="eastAsia"/>
          <w:kern w:val="0"/>
          <w:szCs w:val="32"/>
        </w:rPr>
        <w:t>總</w:t>
      </w:r>
      <w:r w:rsidRPr="00AB2000">
        <w:rPr>
          <w:rFonts w:hAnsi="標楷體" w:hint="eastAsia"/>
          <w:kern w:val="0"/>
          <w:szCs w:val="32"/>
        </w:rPr>
        <w:t>人力利用率則分別為70.32%、61.50%、55.47%，又108年1至3月</w:t>
      </w:r>
      <w:r w:rsidR="00D955B9" w:rsidRPr="00AB2000">
        <w:rPr>
          <w:rFonts w:hAnsi="標楷體" w:hint="eastAsia"/>
          <w:lang w:eastAsia="zh-HK"/>
        </w:rPr>
        <w:t>總</w:t>
      </w:r>
      <w:r w:rsidR="00B20610" w:rsidRPr="00AB2000">
        <w:rPr>
          <w:rFonts w:hAnsi="標楷體" w:hint="eastAsia"/>
          <w:kern w:val="0"/>
          <w:szCs w:val="32"/>
        </w:rPr>
        <w:t>產能利用率</w:t>
      </w:r>
      <w:r w:rsidR="00280E63" w:rsidRPr="00AB2000">
        <w:rPr>
          <w:rFonts w:hAnsi="標楷體" w:hint="eastAsia"/>
          <w:kern w:val="0"/>
          <w:szCs w:val="32"/>
        </w:rPr>
        <w:t>及</w:t>
      </w:r>
      <w:r w:rsidR="00D955B9" w:rsidRPr="00AB2000">
        <w:rPr>
          <w:rFonts w:hAnsi="標楷體" w:hint="eastAsia"/>
          <w:lang w:eastAsia="zh-HK"/>
        </w:rPr>
        <w:t>總</w:t>
      </w:r>
      <w:r w:rsidRPr="00AB2000">
        <w:rPr>
          <w:rFonts w:hAnsi="標楷體" w:hint="eastAsia"/>
          <w:kern w:val="0"/>
          <w:szCs w:val="32"/>
        </w:rPr>
        <w:t>人力利用率亦</w:t>
      </w:r>
      <w:r w:rsidRPr="00AB2000">
        <w:rPr>
          <w:rFonts w:hAnsi="標楷體" w:hint="eastAsia"/>
          <w:kern w:val="0"/>
          <w:szCs w:val="32"/>
          <w:lang w:eastAsia="zh-HK"/>
        </w:rPr>
        <w:t>均低於</w:t>
      </w:r>
      <w:r w:rsidRPr="00AB2000">
        <w:rPr>
          <w:rFonts w:hAnsi="標楷體" w:hint="eastAsia"/>
          <w:kern w:val="0"/>
          <w:szCs w:val="32"/>
        </w:rPr>
        <w:t>107年同</w:t>
      </w:r>
      <w:r w:rsidRPr="00AB2000">
        <w:rPr>
          <w:rFonts w:hAnsi="標楷體" w:hint="eastAsia"/>
          <w:kern w:val="0"/>
          <w:szCs w:val="32"/>
          <w:lang w:eastAsia="zh-HK"/>
        </w:rPr>
        <w:t>期水準</w:t>
      </w:r>
      <w:r w:rsidRPr="00AB2000">
        <w:rPr>
          <w:rFonts w:hAnsi="標楷體" w:hint="eastAsia"/>
          <w:kern w:val="0"/>
          <w:szCs w:val="32"/>
        </w:rPr>
        <w:t>，詢據菸酒公司說明略以：「108年1至3月囿於本公司107年底辦理促銷活動，市場通路尚須時間消化既有庫存，故各菸廠產量需求不高，加以豐原菸廠、內埔菸廠已</w:t>
      </w:r>
      <w:r w:rsidRPr="00AB2000">
        <w:rPr>
          <w:rFonts w:hAnsi="標楷體" w:hint="eastAsia"/>
          <w:kern w:val="0"/>
          <w:szCs w:val="32"/>
        </w:rPr>
        <w:lastRenderedPageBreak/>
        <w:t>無代工業務，故各菸廠</w:t>
      </w:r>
      <w:r w:rsidR="00D955B9" w:rsidRPr="00AB2000">
        <w:rPr>
          <w:rFonts w:hAnsi="標楷體" w:hint="eastAsia"/>
          <w:lang w:eastAsia="zh-HK"/>
        </w:rPr>
        <w:t>總</w:t>
      </w:r>
      <w:r w:rsidRPr="00AB2000">
        <w:rPr>
          <w:rFonts w:hAnsi="標楷體" w:hint="eastAsia"/>
          <w:kern w:val="0"/>
          <w:szCs w:val="32"/>
        </w:rPr>
        <w:t>產能利用率及</w:t>
      </w:r>
      <w:r w:rsidR="00D955B9" w:rsidRPr="00AB2000">
        <w:rPr>
          <w:rFonts w:hAnsi="標楷體" w:hint="eastAsia"/>
          <w:lang w:eastAsia="zh-HK"/>
        </w:rPr>
        <w:t>總</w:t>
      </w:r>
      <w:r w:rsidRPr="00AB2000">
        <w:rPr>
          <w:rFonts w:hAnsi="標楷體" w:hint="eastAsia"/>
          <w:kern w:val="0"/>
          <w:szCs w:val="32"/>
        </w:rPr>
        <w:t>人力利用率均低於上年同期表現。」</w:t>
      </w:r>
      <w:r w:rsidRPr="00AB2000">
        <w:rPr>
          <w:rFonts w:hAnsi="標楷體" w:hint="eastAsia"/>
          <w:kern w:val="0"/>
          <w:szCs w:val="32"/>
          <w:lang w:eastAsia="zh-HK"/>
        </w:rPr>
        <w:t>是以</w:t>
      </w:r>
      <w:r w:rsidR="00C36A08" w:rsidRPr="00AB2000">
        <w:rPr>
          <w:rFonts w:hAnsi="標楷體" w:hint="eastAsia"/>
          <w:kern w:val="0"/>
          <w:szCs w:val="32"/>
        </w:rPr>
        <w:t>，</w:t>
      </w:r>
      <w:r w:rsidRPr="00AB2000">
        <w:rPr>
          <w:rFonts w:hAnsi="標楷體" w:hint="eastAsia"/>
          <w:kern w:val="0"/>
          <w:szCs w:val="32"/>
        </w:rPr>
        <w:t>該公司菸廠</w:t>
      </w:r>
      <w:r w:rsidRPr="00AB2000">
        <w:rPr>
          <w:rFonts w:hAnsi="標楷體" w:hint="eastAsia"/>
          <w:kern w:val="0"/>
          <w:szCs w:val="32"/>
          <w:lang w:eastAsia="zh-HK"/>
        </w:rPr>
        <w:t>設備與人力</w:t>
      </w:r>
      <w:r w:rsidR="004353DB" w:rsidRPr="00AB2000">
        <w:rPr>
          <w:rFonts w:hAnsi="標楷體" w:hint="eastAsia"/>
          <w:kern w:val="0"/>
          <w:szCs w:val="32"/>
        </w:rPr>
        <w:t>確有</w:t>
      </w:r>
      <w:r w:rsidR="00A95F1B" w:rsidRPr="00AB2000">
        <w:rPr>
          <w:rFonts w:hAnsi="標楷體" w:hint="eastAsia"/>
          <w:kern w:val="0"/>
          <w:szCs w:val="32"/>
        </w:rPr>
        <w:t>低度利用</w:t>
      </w:r>
      <w:r w:rsidR="004353DB" w:rsidRPr="00AB2000">
        <w:rPr>
          <w:rFonts w:hAnsi="標楷體" w:hint="eastAsia"/>
          <w:kern w:val="0"/>
          <w:szCs w:val="32"/>
        </w:rPr>
        <w:t>之情形</w:t>
      </w:r>
      <w:r w:rsidRPr="00AB2000">
        <w:rPr>
          <w:rFonts w:hAnsi="標楷體" w:hint="eastAsia"/>
          <w:kern w:val="0"/>
          <w:szCs w:val="32"/>
        </w:rPr>
        <w:t>，</w:t>
      </w:r>
      <w:r w:rsidR="00C874C9" w:rsidRPr="00AB2000">
        <w:rPr>
          <w:rFonts w:hAnsi="標楷體" w:hint="eastAsia"/>
          <w:kern w:val="0"/>
          <w:szCs w:val="32"/>
        </w:rPr>
        <w:t>核有未當</w:t>
      </w:r>
      <w:r w:rsidRPr="00AB2000">
        <w:rPr>
          <w:rFonts w:hAnsi="標楷體" w:hint="eastAsia"/>
          <w:kern w:val="0"/>
          <w:szCs w:val="32"/>
          <w:lang w:eastAsia="zh-HK"/>
        </w:rPr>
        <w:t>。</w:t>
      </w:r>
    </w:p>
    <w:p w:rsidR="00CE5574" w:rsidRPr="00AB2000" w:rsidRDefault="00CE5574" w:rsidP="00346C80">
      <w:pPr>
        <w:pStyle w:val="4"/>
        <w:numPr>
          <w:ilvl w:val="2"/>
          <w:numId w:val="1"/>
        </w:numPr>
        <w:kinsoku w:val="0"/>
        <w:overflowPunct/>
        <w:autoSpaceDE/>
        <w:autoSpaceDN/>
        <w:spacing w:line="474" w:lineRule="exact"/>
        <w:ind w:left="1548" w:hanging="697"/>
        <w:rPr>
          <w:rFonts w:hAnsi="標楷體"/>
          <w:kern w:val="0"/>
          <w:szCs w:val="32"/>
        </w:rPr>
      </w:pPr>
      <w:r w:rsidRPr="00AB2000">
        <w:rPr>
          <w:rFonts w:hAnsi="標楷體" w:hint="eastAsia"/>
          <w:kern w:val="0"/>
          <w:szCs w:val="32"/>
        </w:rPr>
        <w:t>綜上，</w:t>
      </w:r>
      <w:r w:rsidR="002B0997" w:rsidRPr="00AB2000">
        <w:rPr>
          <w:rFonts w:hAnsi="標楷體" w:hint="eastAsia"/>
          <w:kern w:val="0"/>
          <w:szCs w:val="32"/>
        </w:rPr>
        <w:t>全國菸品總銷</w:t>
      </w:r>
      <w:r w:rsidR="002B0997" w:rsidRPr="00AB2000">
        <w:rPr>
          <w:rFonts w:hAnsi="標楷體" w:hint="eastAsia"/>
          <w:kern w:val="0"/>
          <w:szCs w:val="32"/>
          <w:lang w:eastAsia="zh-HK"/>
        </w:rPr>
        <w:t>售</w:t>
      </w:r>
      <w:r w:rsidR="002B0997" w:rsidRPr="00AB2000">
        <w:rPr>
          <w:rFonts w:hAnsi="標楷體" w:hint="eastAsia"/>
          <w:kern w:val="0"/>
          <w:szCs w:val="32"/>
        </w:rPr>
        <w:t>量自98年度之353億餘支衰退至107年度之346億餘支，減幅約2.04%，惟同期間菸酒公司</w:t>
      </w:r>
      <w:r w:rsidR="003834C7" w:rsidRPr="00AB2000">
        <w:rPr>
          <w:rFonts w:hAnsi="標楷體" w:hint="eastAsia"/>
          <w:kern w:val="0"/>
          <w:szCs w:val="32"/>
        </w:rPr>
        <w:t>自製</w:t>
      </w:r>
      <w:r w:rsidR="002B0997" w:rsidRPr="00AB2000">
        <w:rPr>
          <w:rFonts w:hAnsi="標楷體" w:hint="eastAsia"/>
          <w:kern w:val="0"/>
          <w:szCs w:val="32"/>
          <w:lang w:eastAsia="zh-HK"/>
        </w:rPr>
        <w:t>內</w:t>
      </w:r>
      <w:r w:rsidR="002B0997" w:rsidRPr="00AB2000">
        <w:rPr>
          <w:rFonts w:hAnsi="標楷體" w:hint="eastAsia"/>
          <w:kern w:val="0"/>
          <w:szCs w:val="32"/>
        </w:rPr>
        <w:t>銷量卻自</w:t>
      </w:r>
      <w:r w:rsidR="002B0997" w:rsidRPr="00AB2000">
        <w:rPr>
          <w:rFonts w:hAnsi="標楷體" w:hint="eastAsia"/>
          <w:bCs/>
        </w:rPr>
        <w:t>138億餘支</w:t>
      </w:r>
      <w:r w:rsidR="002B0997" w:rsidRPr="00AB2000">
        <w:rPr>
          <w:rFonts w:hAnsi="標楷體" w:hint="eastAsia"/>
          <w:bCs/>
          <w:lang w:eastAsia="zh-HK"/>
        </w:rPr>
        <w:t>遽</w:t>
      </w:r>
      <w:r w:rsidR="002B0997" w:rsidRPr="00AB2000">
        <w:rPr>
          <w:rFonts w:hAnsi="標楷體" w:hint="eastAsia"/>
          <w:bCs/>
        </w:rPr>
        <w:t>降至74億餘支，</w:t>
      </w:r>
      <w:r w:rsidR="002B0997" w:rsidRPr="00AB2000">
        <w:rPr>
          <w:rFonts w:hAnsi="標楷體" w:hint="eastAsia"/>
          <w:bCs/>
          <w:lang w:eastAsia="zh-HK"/>
        </w:rPr>
        <w:t>為98年度以來最低水準</w:t>
      </w:r>
      <w:r w:rsidR="002B0997" w:rsidRPr="00AB2000">
        <w:rPr>
          <w:rFonts w:hAnsi="標楷體" w:hint="eastAsia"/>
          <w:bCs/>
        </w:rPr>
        <w:t>，</w:t>
      </w:r>
      <w:r w:rsidR="002B0997" w:rsidRPr="00AB2000">
        <w:rPr>
          <w:rFonts w:hAnsi="標楷體" w:hint="eastAsia"/>
          <w:bCs/>
          <w:lang w:eastAsia="zh-HK"/>
        </w:rPr>
        <w:t>跌</w:t>
      </w:r>
      <w:r w:rsidR="002B0997" w:rsidRPr="00AB2000">
        <w:rPr>
          <w:rFonts w:hAnsi="標楷體" w:hint="eastAsia"/>
          <w:bCs/>
        </w:rPr>
        <w:t>幅高達46.46%，而進口菸107年度銷售量</w:t>
      </w:r>
      <w:r w:rsidR="003834C7" w:rsidRPr="00AB2000">
        <w:rPr>
          <w:rFonts w:hAnsi="標楷體" w:hint="eastAsia"/>
          <w:bCs/>
        </w:rPr>
        <w:t>為</w:t>
      </w:r>
      <w:r w:rsidR="002B0997" w:rsidRPr="00AB2000">
        <w:rPr>
          <w:rFonts w:hAnsi="標楷體" w:hint="eastAsia"/>
          <w:bCs/>
        </w:rPr>
        <w:t>271億餘支，相較98年度增幅達26.68%，顯示</w:t>
      </w:r>
      <w:r w:rsidR="007B469B" w:rsidRPr="00AB2000">
        <w:rPr>
          <w:rFonts w:hAnsi="標楷體"/>
          <w:bCs/>
        </w:rPr>
        <w:t>菸酒公司</w:t>
      </w:r>
      <w:r w:rsidR="007B469B" w:rsidRPr="00AB2000">
        <w:rPr>
          <w:rFonts w:hAnsi="標楷體" w:hint="eastAsia"/>
          <w:bCs/>
        </w:rPr>
        <w:t>自製菸品因國內消費市場萎縮及遭競品</w:t>
      </w:r>
      <w:r w:rsidR="00146629" w:rsidRPr="00AB2000">
        <w:rPr>
          <w:rFonts w:hAnsi="標楷體" w:hint="eastAsia"/>
          <w:bCs/>
        </w:rPr>
        <w:t>、非法菸品</w:t>
      </w:r>
      <w:r w:rsidR="007B469B" w:rsidRPr="00AB2000">
        <w:rPr>
          <w:rFonts w:hAnsi="標楷體" w:hint="eastAsia"/>
          <w:bCs/>
        </w:rPr>
        <w:t>嚴重蠶食，其營業規模及產品競爭力同呈下滑趨勢</w:t>
      </w:r>
      <w:r w:rsidR="002B0997" w:rsidRPr="00AB2000">
        <w:rPr>
          <w:rFonts w:hAnsi="標楷體" w:hint="eastAsia"/>
          <w:bCs/>
        </w:rPr>
        <w:t>；又</w:t>
      </w:r>
      <w:r w:rsidR="003834C7" w:rsidRPr="00AB2000">
        <w:rPr>
          <w:rFonts w:hAnsi="標楷體" w:hint="eastAsia"/>
          <w:bCs/>
        </w:rPr>
        <w:t>該公司代工菸業務獲利偏低，卻造成競爭衝突，侵蝕該公司市場占有率，影響公司營運發展；</w:t>
      </w:r>
      <w:r w:rsidR="000339F6" w:rsidRPr="00AB2000">
        <w:rPr>
          <w:rFonts w:hAnsi="標楷體" w:hint="eastAsia"/>
          <w:bCs/>
        </w:rPr>
        <w:t>且菸廠相關設備與人力</w:t>
      </w:r>
      <w:r w:rsidR="00A95F1B" w:rsidRPr="00AB2000">
        <w:rPr>
          <w:rFonts w:hAnsi="標楷體" w:hint="eastAsia"/>
          <w:bCs/>
        </w:rPr>
        <w:t>低度利用</w:t>
      </w:r>
      <w:r w:rsidR="00C874C9" w:rsidRPr="00AB2000">
        <w:rPr>
          <w:rFonts w:hAnsi="標楷體" w:hint="eastAsia"/>
          <w:bCs/>
        </w:rPr>
        <w:t>，核有未當。</w:t>
      </w:r>
    </w:p>
    <w:p w:rsidR="006E3BA8" w:rsidRPr="00AB2000" w:rsidRDefault="006E3BA8" w:rsidP="006E3BA8">
      <w:pPr>
        <w:rPr>
          <w:rFonts w:hAnsi="標楷體"/>
        </w:rPr>
      </w:pPr>
    </w:p>
    <w:p w:rsidR="00CE5574" w:rsidRPr="00AB2000" w:rsidRDefault="00D83140" w:rsidP="00346C80">
      <w:pPr>
        <w:pStyle w:val="2"/>
        <w:spacing w:line="474" w:lineRule="exact"/>
        <w:rPr>
          <w:rFonts w:hAnsi="標楷體"/>
          <w:b/>
          <w:kern w:val="0"/>
          <w:szCs w:val="32"/>
        </w:rPr>
      </w:pPr>
      <w:r w:rsidRPr="00AB2000">
        <w:rPr>
          <w:rFonts w:hAnsi="標楷體" w:hint="eastAsia"/>
          <w:b/>
          <w:szCs w:val="32"/>
          <w:lang w:eastAsia="zh-HK"/>
        </w:rPr>
        <w:t>國內</w:t>
      </w:r>
      <w:r w:rsidRPr="00AB2000">
        <w:rPr>
          <w:rFonts w:hAnsi="標楷體" w:hint="eastAsia"/>
          <w:b/>
          <w:szCs w:val="32"/>
        </w:rPr>
        <w:t>啤酒</w:t>
      </w:r>
      <w:r w:rsidRPr="00AB2000">
        <w:rPr>
          <w:rStyle w:val="st1"/>
          <w:rFonts w:hAnsi="標楷體" w:cs="Arial" w:hint="eastAsia"/>
          <w:b/>
        </w:rPr>
        <w:t>總</w:t>
      </w:r>
      <w:r w:rsidRPr="00AB2000">
        <w:rPr>
          <w:rStyle w:val="affff0"/>
          <w:rFonts w:hAnsi="標楷體" w:cs="Arial"/>
          <w:b/>
          <w:color w:val="auto"/>
        </w:rPr>
        <w:t>銷售量</w:t>
      </w:r>
      <w:r w:rsidRPr="00AB2000">
        <w:rPr>
          <w:rStyle w:val="affff0"/>
          <w:rFonts w:hAnsi="標楷體" w:cs="Arial" w:hint="eastAsia"/>
          <w:b/>
          <w:color w:val="auto"/>
        </w:rPr>
        <w:t>雖成長趨緩，</w:t>
      </w:r>
      <w:r w:rsidRPr="00AB2000">
        <w:rPr>
          <w:rFonts w:hAnsi="標楷體" w:hint="eastAsia"/>
          <w:b/>
          <w:szCs w:val="32"/>
          <w:lang w:eastAsia="zh-HK"/>
        </w:rPr>
        <w:t>然</w:t>
      </w:r>
      <w:r w:rsidRPr="00AB2000">
        <w:rPr>
          <w:rFonts w:hAnsi="標楷體" w:hint="eastAsia"/>
          <w:b/>
          <w:szCs w:val="32"/>
        </w:rPr>
        <w:t>因</w:t>
      </w:r>
      <w:r w:rsidRPr="00AB2000">
        <w:rPr>
          <w:rFonts w:hAnsi="標楷體" w:hint="eastAsia"/>
          <w:b/>
          <w:kern w:val="0"/>
          <w:szCs w:val="32"/>
        </w:rPr>
        <w:t>競品嚴重擠壓</w:t>
      </w:r>
      <w:r w:rsidRPr="00AB2000">
        <w:rPr>
          <w:rFonts w:hAnsi="標楷體" w:hint="eastAsia"/>
          <w:b/>
          <w:szCs w:val="32"/>
        </w:rPr>
        <w:t>菸酒公司之啤酒銷售業績，逐漸影響該公司</w:t>
      </w:r>
      <w:r w:rsidR="00C519A6" w:rsidRPr="00AB2000">
        <w:rPr>
          <w:rFonts w:hAnsi="標楷體" w:hint="eastAsia"/>
          <w:b/>
        </w:rPr>
        <w:t>於</w:t>
      </w:r>
      <w:r w:rsidR="00C519A6" w:rsidRPr="00AB2000">
        <w:rPr>
          <w:rFonts w:hAnsi="標楷體" w:hint="eastAsia"/>
          <w:b/>
          <w:kern w:val="0"/>
        </w:rPr>
        <w:t>國內啤酒市場之領導品牌地位</w:t>
      </w:r>
      <w:r w:rsidRPr="00AB2000">
        <w:rPr>
          <w:rFonts w:hAnsi="標楷體" w:hint="eastAsia"/>
          <w:b/>
          <w:szCs w:val="32"/>
        </w:rPr>
        <w:t>；且</w:t>
      </w:r>
      <w:r w:rsidR="00003A3B" w:rsidRPr="00AB2000">
        <w:rPr>
          <w:rFonts w:hAnsi="標楷體" w:hint="eastAsia"/>
          <w:b/>
          <w:szCs w:val="32"/>
        </w:rPr>
        <w:t>近年</w:t>
      </w:r>
      <w:r w:rsidRPr="00AB2000">
        <w:rPr>
          <w:rFonts w:hAnsi="標楷體" w:hint="eastAsia"/>
          <w:b/>
          <w:szCs w:val="32"/>
        </w:rPr>
        <w:t>代工啤酒業務發生營業虧損，損及公司獲利能力；又</w:t>
      </w:r>
      <w:r w:rsidRPr="00AB2000">
        <w:rPr>
          <w:rFonts w:hAnsi="標楷體" w:hint="eastAsia"/>
          <w:b/>
          <w:kern w:val="0"/>
          <w:szCs w:val="32"/>
          <w:lang w:eastAsia="zh-HK"/>
        </w:rPr>
        <w:t>啤酒</w:t>
      </w:r>
      <w:r w:rsidRPr="00AB2000">
        <w:rPr>
          <w:rFonts w:hAnsi="標楷體" w:hint="eastAsia"/>
          <w:b/>
          <w:kern w:val="0"/>
          <w:szCs w:val="32"/>
        </w:rPr>
        <w:t>廠產能</w:t>
      </w:r>
      <w:r w:rsidRPr="00AB2000">
        <w:rPr>
          <w:rFonts w:hAnsi="標楷體" w:hint="eastAsia"/>
          <w:b/>
          <w:kern w:val="0"/>
          <w:szCs w:val="32"/>
          <w:lang w:eastAsia="zh-HK"/>
        </w:rPr>
        <w:t>及</w:t>
      </w:r>
      <w:r w:rsidRPr="00AB2000">
        <w:rPr>
          <w:rFonts w:hAnsi="標楷體" w:hint="eastAsia"/>
          <w:b/>
          <w:kern w:val="0"/>
          <w:szCs w:val="32"/>
        </w:rPr>
        <w:t>人力運用效能低落</w:t>
      </w:r>
      <w:r w:rsidR="00C874C9" w:rsidRPr="00AB2000">
        <w:rPr>
          <w:rFonts w:hAnsi="標楷體" w:hint="eastAsia"/>
          <w:b/>
          <w:kern w:val="0"/>
          <w:szCs w:val="32"/>
        </w:rPr>
        <w:t>，</w:t>
      </w:r>
      <w:r w:rsidR="004353DB" w:rsidRPr="00AB2000">
        <w:rPr>
          <w:rFonts w:hAnsi="標楷體" w:hint="eastAsia"/>
          <w:b/>
          <w:kern w:val="0"/>
          <w:szCs w:val="32"/>
        </w:rPr>
        <w:t>仍</w:t>
      </w:r>
      <w:r w:rsidR="00C874C9" w:rsidRPr="00AB2000">
        <w:rPr>
          <w:rFonts w:hAnsi="標楷體" w:hint="eastAsia"/>
          <w:b/>
          <w:kern w:val="0"/>
          <w:szCs w:val="32"/>
        </w:rPr>
        <w:t>有待檢討</w:t>
      </w:r>
      <w:r w:rsidRPr="00AB2000">
        <w:rPr>
          <w:rFonts w:hAnsi="標楷體" w:hint="eastAsia"/>
          <w:b/>
          <w:kern w:val="0"/>
          <w:szCs w:val="32"/>
        </w:rPr>
        <w:t>。</w:t>
      </w:r>
    </w:p>
    <w:p w:rsidR="004E72F2" w:rsidRPr="00AB2000" w:rsidRDefault="00B15EF8" w:rsidP="00EC3B82">
      <w:pPr>
        <w:pStyle w:val="3"/>
        <w:rPr>
          <w:rFonts w:hAnsi="標楷體"/>
          <w:kern w:val="0"/>
        </w:rPr>
      </w:pPr>
      <w:r w:rsidRPr="00AB2000">
        <w:rPr>
          <w:rFonts w:hAnsi="標楷體" w:hint="eastAsia"/>
          <w:lang w:eastAsia="zh-HK"/>
        </w:rPr>
        <w:t>查</w:t>
      </w:r>
      <w:r w:rsidR="00C770FE" w:rsidRPr="00AB2000">
        <w:rPr>
          <w:rFonts w:hAnsi="標楷體" w:hint="eastAsia"/>
        </w:rPr>
        <w:t>98至</w:t>
      </w:r>
      <w:r w:rsidR="00FD0679" w:rsidRPr="00AB2000">
        <w:rPr>
          <w:rFonts w:hAnsi="標楷體" w:hint="eastAsia"/>
          <w:kern w:val="0"/>
        </w:rPr>
        <w:t>107</w:t>
      </w:r>
      <w:r w:rsidR="00C770FE" w:rsidRPr="00AB2000">
        <w:rPr>
          <w:rFonts w:hAnsi="標楷體" w:hint="eastAsia"/>
        </w:rPr>
        <w:t>年</w:t>
      </w:r>
      <w:r w:rsidR="00470B83" w:rsidRPr="00AB2000">
        <w:rPr>
          <w:rFonts w:hAnsi="標楷體" w:hint="eastAsia"/>
          <w:lang w:eastAsia="zh-HK"/>
        </w:rPr>
        <w:t>度國內</w:t>
      </w:r>
      <w:r w:rsidR="00C770FE" w:rsidRPr="00AB2000">
        <w:rPr>
          <w:rFonts w:hAnsi="標楷體" w:hint="eastAsia"/>
        </w:rPr>
        <w:t>啤酒</w:t>
      </w:r>
      <w:r w:rsidR="00C770FE" w:rsidRPr="00AB2000">
        <w:rPr>
          <w:rStyle w:val="st1"/>
          <w:rFonts w:hAnsi="標楷體" w:cs="Arial" w:hint="eastAsia"/>
        </w:rPr>
        <w:t>總</w:t>
      </w:r>
      <w:r w:rsidR="00C770FE" w:rsidRPr="00AB2000">
        <w:rPr>
          <w:rStyle w:val="affff0"/>
          <w:rFonts w:hAnsi="標楷體" w:cs="Arial"/>
          <w:color w:val="auto"/>
        </w:rPr>
        <w:t>銷售量</w:t>
      </w:r>
      <w:r w:rsidR="00C770FE" w:rsidRPr="00AB2000">
        <w:rPr>
          <w:rStyle w:val="affff0"/>
          <w:rFonts w:hAnsi="標楷體" w:cs="Arial" w:hint="eastAsia"/>
          <w:color w:val="auto"/>
        </w:rPr>
        <w:t>雖成長趨緩</w:t>
      </w:r>
      <w:r w:rsidR="00470B83" w:rsidRPr="00AB2000">
        <w:rPr>
          <w:rStyle w:val="affff0"/>
          <w:rFonts w:hAnsi="標楷體" w:cs="Arial" w:hint="eastAsia"/>
          <w:color w:val="auto"/>
        </w:rPr>
        <w:t>，</w:t>
      </w:r>
      <w:r w:rsidR="00B95BB2" w:rsidRPr="00AB2000">
        <w:rPr>
          <w:rStyle w:val="affff0"/>
          <w:rFonts w:hAnsi="標楷體" w:cs="Arial" w:hint="eastAsia"/>
          <w:color w:val="auto"/>
          <w:lang w:eastAsia="zh-HK"/>
        </w:rPr>
        <w:t>分別為7</w:t>
      </w:r>
      <w:r w:rsidR="008C65BE" w:rsidRPr="00AB2000">
        <w:rPr>
          <w:rStyle w:val="affff0"/>
          <w:rFonts w:hAnsi="標楷體" w:cs="Arial" w:hint="eastAsia"/>
          <w:color w:val="auto"/>
          <w:lang w:eastAsia="zh-HK"/>
        </w:rPr>
        <w:t>,</w:t>
      </w:r>
      <w:r w:rsidR="00B95BB2" w:rsidRPr="00AB2000">
        <w:rPr>
          <w:rStyle w:val="affff0"/>
          <w:rFonts w:hAnsi="標楷體" w:cs="Arial" w:hint="eastAsia"/>
          <w:color w:val="auto"/>
          <w:lang w:eastAsia="zh-HK"/>
        </w:rPr>
        <w:t>046萬支、</w:t>
      </w:r>
      <w:r w:rsidR="008C65BE" w:rsidRPr="00AB2000">
        <w:rPr>
          <w:rStyle w:val="affff0"/>
          <w:rFonts w:hAnsi="標楷體" w:cs="Arial" w:hint="eastAsia"/>
          <w:color w:val="auto"/>
          <w:lang w:eastAsia="zh-HK"/>
        </w:rPr>
        <w:t>7,092萬支、7,340萬支、7,494萬支、7,171萬支、7,328萬支、7,440萬支、7,574萬支、7,810萬支、7,561萬支</w:t>
      </w:r>
      <w:r w:rsidR="004E72F2" w:rsidRPr="00AB2000">
        <w:rPr>
          <w:rFonts w:hAnsi="標楷體" w:hint="eastAsia"/>
        </w:rPr>
        <w:t>。</w:t>
      </w:r>
      <w:r w:rsidR="00EC3B82" w:rsidRPr="00AB2000">
        <w:rPr>
          <w:rStyle w:val="affff0"/>
          <w:rFonts w:hAnsi="標楷體" w:cs="Arial" w:hint="eastAsia"/>
          <w:color w:val="auto"/>
        </w:rPr>
        <w:t>然</w:t>
      </w:r>
      <w:r w:rsidR="00EC3B82" w:rsidRPr="00AB2000">
        <w:rPr>
          <w:rStyle w:val="affff0"/>
          <w:rFonts w:hAnsi="標楷體" w:cs="Arial" w:hint="eastAsia"/>
          <w:color w:val="auto"/>
          <w:lang w:eastAsia="zh-HK"/>
        </w:rPr>
        <w:t>因競品嚴重擠壓菸酒公司銷售業</w:t>
      </w:r>
      <w:r w:rsidR="00EC3B82" w:rsidRPr="00AB2000">
        <w:rPr>
          <w:rFonts w:hAnsi="標楷體" w:hint="eastAsia"/>
        </w:rPr>
        <w:t>績，</w:t>
      </w:r>
      <w:r w:rsidR="00EC3B82" w:rsidRPr="00AB2000">
        <w:rPr>
          <w:rFonts w:hAnsi="標楷體" w:hint="eastAsia"/>
          <w:lang w:eastAsia="zh-HK"/>
        </w:rPr>
        <w:t>進口</w:t>
      </w:r>
      <w:r w:rsidR="00EC3B82" w:rsidRPr="00AB2000">
        <w:rPr>
          <w:rFonts w:hAnsi="標楷體" w:hint="eastAsia"/>
        </w:rPr>
        <w:t>啤酒之市</w:t>
      </w:r>
      <w:r w:rsidR="00EC3B82" w:rsidRPr="00AB2000">
        <w:rPr>
          <w:rFonts w:hAnsi="標楷體" w:hint="eastAsia"/>
          <w:lang w:eastAsia="zh-HK"/>
        </w:rPr>
        <w:t>場</w:t>
      </w:r>
      <w:r w:rsidR="00EC3B82" w:rsidRPr="00AB2000">
        <w:rPr>
          <w:rFonts w:hAnsi="標楷體" w:hint="eastAsia"/>
        </w:rPr>
        <w:t>占</w:t>
      </w:r>
      <w:r w:rsidR="00EC3B82" w:rsidRPr="00AB2000">
        <w:rPr>
          <w:rFonts w:hAnsi="標楷體" w:hint="eastAsia"/>
          <w:lang w:eastAsia="zh-HK"/>
        </w:rPr>
        <w:t>有</w:t>
      </w:r>
      <w:r w:rsidR="00EC3B82" w:rsidRPr="00AB2000">
        <w:rPr>
          <w:rFonts w:hAnsi="標楷體" w:hint="eastAsia"/>
        </w:rPr>
        <w:t>率</w:t>
      </w:r>
      <w:r w:rsidR="00EC3B82" w:rsidRPr="00AB2000">
        <w:rPr>
          <w:rFonts w:hAnsi="標楷體" w:hint="eastAsia"/>
          <w:lang w:eastAsia="zh-HK"/>
        </w:rPr>
        <w:t>仍多</w:t>
      </w:r>
      <w:r w:rsidR="00EC3B82" w:rsidRPr="00AB2000">
        <w:rPr>
          <w:rFonts w:hAnsi="標楷體" w:hint="eastAsia"/>
        </w:rPr>
        <w:t>逐年</w:t>
      </w:r>
      <w:r w:rsidR="00461633" w:rsidRPr="00AB2000">
        <w:rPr>
          <w:rFonts w:hAnsi="標楷體" w:hint="eastAsia"/>
        </w:rPr>
        <w:t>增</w:t>
      </w:r>
      <w:r w:rsidR="00EC3B82" w:rsidRPr="00AB2000">
        <w:rPr>
          <w:rFonts w:hAnsi="標楷體" w:hint="eastAsia"/>
        </w:rPr>
        <w:t>長(</w:t>
      </w:r>
      <w:r w:rsidR="00EC3B82" w:rsidRPr="00AB2000">
        <w:rPr>
          <w:rFonts w:hAnsi="標楷體" w:hint="eastAsia"/>
          <w:lang w:eastAsia="zh-HK"/>
        </w:rPr>
        <w:t>例</w:t>
      </w:r>
      <w:r w:rsidR="00EC3B82" w:rsidRPr="00AB2000">
        <w:rPr>
          <w:rFonts w:hAnsi="標楷體" w:hint="eastAsia"/>
        </w:rPr>
        <w:t>如海尼根</w:t>
      </w:r>
      <w:r w:rsidR="00EC3B82" w:rsidRPr="00AB2000">
        <w:rPr>
          <w:rFonts w:hAnsi="標楷體" w:hint="eastAsia"/>
          <w:lang w:eastAsia="zh-HK"/>
        </w:rPr>
        <w:t>自</w:t>
      </w:r>
      <w:r w:rsidR="00EC3B82" w:rsidRPr="00AB2000">
        <w:rPr>
          <w:rFonts w:hAnsi="標楷體" w:hint="eastAsia"/>
        </w:rPr>
        <w:t>98年</w:t>
      </w:r>
      <w:r w:rsidR="00EC3B82" w:rsidRPr="00AB2000">
        <w:rPr>
          <w:rFonts w:hAnsi="標楷體" w:hint="eastAsia"/>
          <w:lang w:eastAsia="zh-HK"/>
        </w:rPr>
        <w:t>之</w:t>
      </w:r>
      <w:r w:rsidR="00EC3B82" w:rsidRPr="00AB2000">
        <w:rPr>
          <w:rFonts w:hAnsi="標楷體" w:hint="eastAsia"/>
        </w:rPr>
        <w:t>10.9%</w:t>
      </w:r>
      <w:r w:rsidR="00EC3B82" w:rsidRPr="00AB2000">
        <w:rPr>
          <w:rFonts w:hAnsi="標楷體" w:hint="eastAsia"/>
          <w:lang w:eastAsia="zh-HK"/>
        </w:rPr>
        <w:t>提升</w:t>
      </w:r>
      <w:r w:rsidR="00EC3B82" w:rsidRPr="00AB2000">
        <w:rPr>
          <w:rFonts w:hAnsi="標楷體" w:hint="eastAsia"/>
        </w:rPr>
        <w:t>至107年</w:t>
      </w:r>
      <w:r w:rsidR="00EC3B82" w:rsidRPr="00AB2000">
        <w:rPr>
          <w:rFonts w:hAnsi="標楷體" w:hint="eastAsia"/>
          <w:lang w:eastAsia="zh-HK"/>
        </w:rPr>
        <w:t>之</w:t>
      </w:r>
      <w:r w:rsidR="00EC3B82" w:rsidRPr="00AB2000">
        <w:rPr>
          <w:rFonts w:hAnsi="標楷體" w:hint="eastAsia"/>
        </w:rPr>
        <w:t>14.8%、台灣麒麟</w:t>
      </w:r>
      <w:r w:rsidR="00EC3B82" w:rsidRPr="00AB2000">
        <w:rPr>
          <w:rFonts w:hAnsi="標楷體" w:hint="eastAsia"/>
          <w:lang w:eastAsia="zh-HK"/>
        </w:rPr>
        <w:t>自</w:t>
      </w:r>
      <w:r w:rsidR="00EC3B82" w:rsidRPr="00AB2000">
        <w:rPr>
          <w:rFonts w:hAnsi="標楷體" w:hint="eastAsia"/>
        </w:rPr>
        <w:t>6.3%</w:t>
      </w:r>
      <w:r w:rsidR="00EC3B82" w:rsidRPr="00AB2000">
        <w:rPr>
          <w:rFonts w:hAnsi="標楷體" w:hint="eastAsia"/>
          <w:lang w:eastAsia="zh-HK"/>
        </w:rPr>
        <w:t>增加</w:t>
      </w:r>
      <w:r w:rsidR="00EC3B82" w:rsidRPr="00AB2000">
        <w:rPr>
          <w:rFonts w:hAnsi="標楷體" w:hint="eastAsia"/>
        </w:rPr>
        <w:t>至10.8%、</w:t>
      </w:r>
      <w:r w:rsidR="00461633" w:rsidRPr="00AB2000">
        <w:rPr>
          <w:rFonts w:hAnsi="標楷體" w:hint="eastAsia"/>
        </w:rPr>
        <w:t>青島</w:t>
      </w:r>
      <w:r w:rsidR="00461633" w:rsidRPr="00AB2000">
        <w:rPr>
          <w:rFonts w:hAnsi="標楷體" w:hint="eastAsia"/>
          <w:lang w:eastAsia="zh-HK"/>
        </w:rPr>
        <w:t>自</w:t>
      </w:r>
      <w:r w:rsidR="00461633" w:rsidRPr="00AB2000">
        <w:rPr>
          <w:rFonts w:hAnsi="標楷體" w:hint="eastAsia"/>
        </w:rPr>
        <w:t>3.4%</w:t>
      </w:r>
      <w:r w:rsidR="009A08F1" w:rsidRPr="00AB2000">
        <w:rPr>
          <w:rFonts w:hAnsi="標楷體" w:hint="eastAsia"/>
        </w:rPr>
        <w:t>下</w:t>
      </w:r>
      <w:r w:rsidR="00461633" w:rsidRPr="00AB2000">
        <w:rPr>
          <w:rFonts w:hAnsi="標楷體" w:hint="eastAsia"/>
        </w:rPr>
        <w:t>跌至2.6%、</w:t>
      </w:r>
      <w:r w:rsidR="00EC3B82" w:rsidRPr="00AB2000">
        <w:rPr>
          <w:rFonts w:hAnsi="標楷體" w:hint="eastAsia"/>
        </w:rPr>
        <w:t>其他進口品牌</w:t>
      </w:r>
      <w:r w:rsidR="00EC3B82" w:rsidRPr="00AB2000">
        <w:rPr>
          <w:rFonts w:hAnsi="標楷體" w:hint="eastAsia"/>
          <w:lang w:eastAsia="zh-HK"/>
        </w:rPr>
        <w:t>自</w:t>
      </w:r>
      <w:r w:rsidR="00EC3B82" w:rsidRPr="00AB2000">
        <w:rPr>
          <w:rFonts w:hAnsi="標楷體" w:hint="eastAsia"/>
        </w:rPr>
        <w:t>8.7%</w:t>
      </w:r>
      <w:r w:rsidR="00EC3B82" w:rsidRPr="00AB2000">
        <w:rPr>
          <w:rFonts w:hAnsi="標楷體" w:hint="eastAsia"/>
          <w:lang w:eastAsia="zh-HK"/>
        </w:rPr>
        <w:t>提高</w:t>
      </w:r>
      <w:r w:rsidR="00EC3B82" w:rsidRPr="00AB2000">
        <w:rPr>
          <w:rFonts w:hAnsi="標楷體" w:hint="eastAsia"/>
        </w:rPr>
        <w:t>至12.0%</w:t>
      </w:r>
      <w:r w:rsidR="00EC3B82" w:rsidRPr="00AB2000">
        <w:rPr>
          <w:rFonts w:hAnsi="標楷體" w:hint="eastAsia"/>
          <w:kern w:val="0"/>
        </w:rPr>
        <w:t>），致</w:t>
      </w:r>
      <w:r w:rsidR="00EC3B82" w:rsidRPr="00AB2000">
        <w:rPr>
          <w:rFonts w:hAnsi="標楷體" w:hint="eastAsia"/>
        </w:rPr>
        <w:t>菸酒公司之啤酒市</w:t>
      </w:r>
      <w:r w:rsidR="00EC3B82" w:rsidRPr="00AB2000">
        <w:rPr>
          <w:rFonts w:hAnsi="標楷體" w:hint="eastAsia"/>
          <w:lang w:eastAsia="zh-HK"/>
        </w:rPr>
        <w:t>場</w:t>
      </w:r>
      <w:r w:rsidR="00EC3B82" w:rsidRPr="00AB2000">
        <w:rPr>
          <w:rFonts w:hAnsi="標楷體" w:hint="eastAsia"/>
        </w:rPr>
        <w:t>占</w:t>
      </w:r>
      <w:r w:rsidR="00EC3B82" w:rsidRPr="00AB2000">
        <w:rPr>
          <w:rFonts w:hAnsi="標楷體" w:hint="eastAsia"/>
          <w:lang w:eastAsia="zh-HK"/>
        </w:rPr>
        <w:t>有</w:t>
      </w:r>
      <w:r w:rsidR="00EC3B82" w:rsidRPr="00AB2000">
        <w:rPr>
          <w:rFonts w:hAnsi="標楷體" w:hint="eastAsia"/>
        </w:rPr>
        <w:t>率卻</w:t>
      </w:r>
      <w:r w:rsidR="00EC3B82" w:rsidRPr="00AB2000">
        <w:rPr>
          <w:rFonts w:hAnsi="標楷體" w:hint="eastAsia"/>
          <w:lang w:eastAsia="zh-HK"/>
        </w:rPr>
        <w:t>呈明顯</w:t>
      </w:r>
      <w:r w:rsidR="00EC3B82" w:rsidRPr="00AB2000">
        <w:rPr>
          <w:rFonts w:hAnsi="標楷體" w:hint="eastAsia"/>
        </w:rPr>
        <w:t>下滑</w:t>
      </w:r>
      <w:r w:rsidR="00EC3B82" w:rsidRPr="00AB2000">
        <w:rPr>
          <w:rFonts w:hAnsi="標楷體" w:hint="eastAsia"/>
          <w:lang w:eastAsia="zh-HK"/>
        </w:rPr>
        <w:t>趨</w:t>
      </w:r>
      <w:r w:rsidR="00EC3B82" w:rsidRPr="00AB2000">
        <w:rPr>
          <w:rFonts w:hAnsi="標楷體" w:hint="eastAsia"/>
          <w:lang w:eastAsia="zh-HK"/>
        </w:rPr>
        <w:lastRenderedPageBreak/>
        <w:t>勢</w:t>
      </w:r>
      <w:r w:rsidR="00EC3B82" w:rsidRPr="00AB2000">
        <w:rPr>
          <w:rFonts w:hAnsi="標楷體" w:hint="eastAsia"/>
        </w:rPr>
        <w:t>，</w:t>
      </w:r>
      <w:r w:rsidR="00EC3B82" w:rsidRPr="00AB2000">
        <w:rPr>
          <w:rFonts w:hAnsi="標楷體" w:hint="eastAsia"/>
          <w:lang w:eastAsia="zh-HK"/>
        </w:rPr>
        <w:t>自</w:t>
      </w:r>
      <w:r w:rsidR="00EC3B82" w:rsidRPr="00AB2000">
        <w:rPr>
          <w:rFonts w:hAnsi="標楷體" w:hint="eastAsia"/>
        </w:rPr>
        <w:t>98年</w:t>
      </w:r>
      <w:r w:rsidR="00EC3B82" w:rsidRPr="00AB2000">
        <w:rPr>
          <w:rFonts w:hAnsi="標楷體" w:hint="eastAsia"/>
          <w:lang w:eastAsia="zh-HK"/>
        </w:rPr>
        <w:t>之</w:t>
      </w:r>
      <w:r w:rsidR="00EC3B82" w:rsidRPr="00AB2000">
        <w:rPr>
          <w:rFonts w:hAnsi="標楷體" w:hint="eastAsia"/>
        </w:rPr>
        <w:t>70.7%</w:t>
      </w:r>
      <w:r w:rsidR="00A63DCB" w:rsidRPr="00AB2000">
        <w:rPr>
          <w:rFonts w:hAnsi="標楷體" w:hint="eastAsia"/>
        </w:rPr>
        <w:t>大幅</w:t>
      </w:r>
      <w:r w:rsidR="00EC3B82" w:rsidRPr="00AB2000">
        <w:rPr>
          <w:rFonts w:hAnsi="標楷體" w:hint="eastAsia"/>
        </w:rPr>
        <w:t>降至107年</w:t>
      </w:r>
      <w:r w:rsidR="00EC3B82" w:rsidRPr="00AB2000">
        <w:rPr>
          <w:rFonts w:hAnsi="標楷體" w:hint="eastAsia"/>
          <w:lang w:eastAsia="zh-HK"/>
        </w:rPr>
        <w:t>之</w:t>
      </w:r>
      <w:r w:rsidR="00EC3B82" w:rsidRPr="00AB2000">
        <w:rPr>
          <w:rFonts w:hAnsi="標楷體" w:hint="eastAsia"/>
        </w:rPr>
        <w:t>59.8%，並</w:t>
      </w:r>
      <w:r w:rsidR="00EC3B82" w:rsidRPr="00AB2000">
        <w:rPr>
          <w:rFonts w:hAnsi="標楷體" w:hint="eastAsia"/>
          <w:lang w:eastAsia="zh-HK"/>
        </w:rPr>
        <w:t>已低於6成</w:t>
      </w:r>
      <w:r w:rsidR="00EC3B82" w:rsidRPr="00AB2000">
        <w:rPr>
          <w:rFonts w:hAnsi="標楷體" w:hint="eastAsia"/>
        </w:rPr>
        <w:t>，逐漸影響該公司</w:t>
      </w:r>
      <w:r w:rsidR="00C519A6" w:rsidRPr="00AB2000">
        <w:rPr>
          <w:rFonts w:hAnsi="標楷體" w:hint="eastAsia"/>
        </w:rPr>
        <w:t>於國內啤酒市場之領導品牌地位</w:t>
      </w:r>
      <w:r w:rsidR="00EC3B82" w:rsidRPr="00AB2000">
        <w:rPr>
          <w:rFonts w:hAnsi="標楷體" w:hint="eastAsia"/>
        </w:rPr>
        <w:t>，</w:t>
      </w:r>
      <w:r w:rsidR="00EC3B82" w:rsidRPr="00AB2000">
        <w:rPr>
          <w:rFonts w:hAnsi="標楷體" w:hint="eastAsia"/>
          <w:lang w:eastAsia="zh-HK"/>
        </w:rPr>
        <w:t>針對</w:t>
      </w:r>
      <w:r w:rsidR="00EC3B82" w:rsidRPr="00AB2000">
        <w:rPr>
          <w:rFonts w:hAnsi="標楷體" w:hint="eastAsia"/>
        </w:rPr>
        <w:t>菸酒公司</w:t>
      </w:r>
      <w:r w:rsidR="00EC3B82" w:rsidRPr="00AB2000">
        <w:rPr>
          <w:rFonts w:hAnsi="標楷體" w:hint="eastAsia"/>
          <w:lang w:eastAsia="zh-HK"/>
        </w:rPr>
        <w:t>國內啤酒銷售衰退情</w:t>
      </w:r>
      <w:r w:rsidR="00EC3B82" w:rsidRPr="00AB2000">
        <w:rPr>
          <w:rFonts w:hAnsi="標楷體" w:hint="eastAsia"/>
        </w:rPr>
        <w:t>形，詢據該公司說明略以：</w:t>
      </w:r>
    </w:p>
    <w:p w:rsidR="00EC3B82" w:rsidRPr="00AB2000" w:rsidRDefault="00EC3B82" w:rsidP="00EC3B82">
      <w:pPr>
        <w:pStyle w:val="4"/>
        <w:numPr>
          <w:ilvl w:val="3"/>
          <w:numId w:val="1"/>
        </w:numPr>
        <w:spacing w:line="474" w:lineRule="exact"/>
        <w:rPr>
          <w:rFonts w:hAnsi="標楷體"/>
        </w:rPr>
      </w:pPr>
      <w:r w:rsidRPr="00AB2000">
        <w:rPr>
          <w:rFonts w:hAnsi="標楷體" w:hint="eastAsia"/>
        </w:rPr>
        <w:t>自開放酒類進口後，我國啤酒類產品成為自由開放市場，面臨國內、外啤酒商挾大量行銷資源搶食啤酒市場，菸酒公司啤酒市占率難以維持原公賣局寡占市場之高市占率。</w:t>
      </w:r>
    </w:p>
    <w:p w:rsidR="00EC3B82" w:rsidRPr="00AB2000" w:rsidRDefault="00EC3B82" w:rsidP="00EC3B82">
      <w:pPr>
        <w:pStyle w:val="4"/>
        <w:numPr>
          <w:ilvl w:val="3"/>
          <w:numId w:val="1"/>
        </w:numPr>
        <w:spacing w:line="474" w:lineRule="exact"/>
        <w:rPr>
          <w:rFonts w:hAnsi="標楷體"/>
        </w:rPr>
      </w:pPr>
      <w:r w:rsidRPr="00AB2000">
        <w:rPr>
          <w:rFonts w:hAnsi="標楷體" w:hint="eastAsia"/>
        </w:rPr>
        <w:t>餐飲通路為菸酒公司啤酒銷售主力優勢通路，惟自102年酒駕法令趨嚴，影響消費者外食飲酒習慣，使餐飲通路啤酒銷量大幅下滑，菸酒公司瓶裝啤酒銷量107年較101年銷量減少約666萬打，占啤酒市場</w:t>
      </w:r>
      <w:r w:rsidRPr="00AB2000">
        <w:rPr>
          <w:rFonts w:hAnsi="標楷體" w:hint="eastAsia"/>
          <w:kern w:val="0"/>
          <w:szCs w:val="32"/>
        </w:rPr>
        <w:t>總</w:t>
      </w:r>
      <w:r w:rsidRPr="00AB2000">
        <w:rPr>
          <w:rFonts w:hAnsi="標楷體" w:hint="eastAsia"/>
        </w:rPr>
        <w:t>銷量約7,500萬打之8.9%，嚴重影響菸酒公司啤酒業績。</w:t>
      </w:r>
    </w:p>
    <w:p w:rsidR="00EC3B82" w:rsidRPr="00AB2000" w:rsidRDefault="00EC3B82" w:rsidP="00EC3B82">
      <w:pPr>
        <w:pStyle w:val="4"/>
        <w:numPr>
          <w:ilvl w:val="3"/>
          <w:numId w:val="1"/>
        </w:numPr>
        <w:spacing w:line="474" w:lineRule="exact"/>
        <w:rPr>
          <w:rFonts w:hAnsi="標楷體"/>
        </w:rPr>
      </w:pPr>
      <w:r w:rsidRPr="00AB2000">
        <w:rPr>
          <w:rFonts w:hAnsi="標楷體" w:hint="eastAsia"/>
        </w:rPr>
        <w:t>各啤酒品牌競爭劇烈，外有國際大型啤酒集團挾全球資源搶進，內有地區型精釀啤酒廠積極投入，搶食啤酒市場。</w:t>
      </w:r>
    </w:p>
    <w:p w:rsidR="00EC3B82" w:rsidRPr="00AB2000" w:rsidRDefault="00EC3B82" w:rsidP="00EC3B82">
      <w:pPr>
        <w:pStyle w:val="4"/>
        <w:numPr>
          <w:ilvl w:val="3"/>
          <w:numId w:val="1"/>
        </w:numPr>
        <w:spacing w:line="474" w:lineRule="exact"/>
        <w:rPr>
          <w:rFonts w:hAnsi="標楷體"/>
        </w:rPr>
      </w:pPr>
      <w:r w:rsidRPr="00AB2000">
        <w:rPr>
          <w:rFonts w:hAnsi="標楷體" w:hint="eastAsia"/>
        </w:rPr>
        <w:t>國內業者為迎合多元化消費趨勢，大量自行進口世界各國啤酒產品，並辦理專屬國際啤酒品牌之消費者促銷活動檔期，限縮本土啤酒品牌之銷售。</w:t>
      </w:r>
    </w:p>
    <w:p w:rsidR="00EC3B82" w:rsidRPr="00AB2000" w:rsidRDefault="00EC3B82" w:rsidP="00EC3B82">
      <w:pPr>
        <w:pStyle w:val="4"/>
        <w:numPr>
          <w:ilvl w:val="3"/>
          <w:numId w:val="1"/>
        </w:numPr>
        <w:spacing w:line="474" w:lineRule="exact"/>
        <w:rPr>
          <w:rStyle w:val="affff0"/>
          <w:rFonts w:hAnsi="標楷體"/>
          <w:color w:val="auto"/>
          <w:kern w:val="0"/>
        </w:rPr>
      </w:pPr>
      <w:r w:rsidRPr="00AB2000">
        <w:rPr>
          <w:rFonts w:hAnsi="標楷體" w:hint="eastAsia"/>
        </w:rPr>
        <w:t>市面上啤酒種類選擇繁多，又消費者隨數位化發展，資</w:t>
      </w:r>
      <w:r w:rsidRPr="00AB2000">
        <w:rPr>
          <w:rFonts w:hAnsi="標楷體" w:hint="eastAsia"/>
          <w:bCs/>
        </w:rPr>
        <w:t>訊</w:t>
      </w:r>
      <w:r w:rsidRPr="00AB2000">
        <w:rPr>
          <w:rFonts w:hAnsi="標楷體" w:hint="eastAsia"/>
        </w:rPr>
        <w:t>取得容易，致消費者嚐鮮意願增加，品牌忠誠度下降。</w:t>
      </w:r>
    </w:p>
    <w:p w:rsidR="001F7FF8" w:rsidRPr="00AB2000" w:rsidRDefault="003759E1" w:rsidP="00346C80">
      <w:pPr>
        <w:pStyle w:val="3"/>
        <w:numPr>
          <w:ilvl w:val="2"/>
          <w:numId w:val="1"/>
        </w:numPr>
        <w:kinsoku w:val="0"/>
        <w:overflowPunct/>
        <w:autoSpaceDE/>
        <w:autoSpaceDN/>
        <w:spacing w:line="474" w:lineRule="exact"/>
        <w:ind w:left="1548" w:hanging="697"/>
        <w:rPr>
          <w:rFonts w:hAnsi="標楷體"/>
          <w:kern w:val="0"/>
        </w:rPr>
      </w:pPr>
      <w:r w:rsidRPr="00AB2000">
        <w:rPr>
          <w:rFonts w:hAnsi="標楷體" w:hint="eastAsia"/>
          <w:szCs w:val="32"/>
        </w:rPr>
        <w:t>復查，</w:t>
      </w:r>
      <w:r w:rsidR="00794FCB" w:rsidRPr="00AB2000">
        <w:rPr>
          <w:rFonts w:hAnsi="標楷體" w:hint="eastAsia"/>
          <w:szCs w:val="32"/>
        </w:rPr>
        <w:t>102</w:t>
      </w:r>
      <w:r w:rsidR="005E2CC9" w:rsidRPr="00AB2000">
        <w:rPr>
          <w:rFonts w:hAnsi="標楷體" w:hint="eastAsia"/>
          <w:szCs w:val="32"/>
        </w:rPr>
        <w:t>至</w:t>
      </w:r>
      <w:r w:rsidR="001F7FF8" w:rsidRPr="00AB2000">
        <w:rPr>
          <w:rFonts w:hAnsi="標楷體" w:hint="eastAsia"/>
          <w:szCs w:val="32"/>
        </w:rPr>
        <w:t>107</w:t>
      </w:r>
      <w:r w:rsidR="005E2CC9" w:rsidRPr="00AB2000">
        <w:rPr>
          <w:rFonts w:hAnsi="標楷體" w:hint="eastAsia"/>
          <w:szCs w:val="32"/>
        </w:rPr>
        <w:t>年度菸酒公司</w:t>
      </w:r>
      <w:r w:rsidR="003A7F25" w:rsidRPr="00AB2000">
        <w:rPr>
          <w:rFonts w:hAnsi="標楷體" w:hint="eastAsia"/>
          <w:szCs w:val="32"/>
        </w:rPr>
        <w:t>代工啤酒</w:t>
      </w:r>
      <w:r w:rsidR="00194A97" w:rsidRPr="00AB2000">
        <w:rPr>
          <w:rFonts w:hAnsi="標楷體" w:hint="eastAsia"/>
          <w:szCs w:val="32"/>
        </w:rPr>
        <w:t>業務</w:t>
      </w:r>
      <w:r w:rsidR="008D27B9" w:rsidRPr="00AB2000">
        <w:rPr>
          <w:rFonts w:hAnsi="標楷體"/>
          <w:szCs w:val="32"/>
        </w:rPr>
        <w:t>獲利</w:t>
      </w:r>
      <w:r w:rsidR="008D27B9" w:rsidRPr="00AB2000">
        <w:rPr>
          <w:rFonts w:hAnsi="標楷體" w:hint="eastAsia"/>
          <w:szCs w:val="32"/>
        </w:rPr>
        <w:t>偏低</w:t>
      </w:r>
      <w:r w:rsidR="008F41F9" w:rsidRPr="00AB2000">
        <w:rPr>
          <w:rFonts w:hAnsi="標楷體" w:hint="eastAsia"/>
          <w:szCs w:val="32"/>
        </w:rPr>
        <w:t>，</w:t>
      </w:r>
      <w:r w:rsidR="00673B6C" w:rsidRPr="00AB2000">
        <w:rPr>
          <w:rFonts w:hAnsi="標楷體" w:hint="eastAsia"/>
          <w:szCs w:val="32"/>
        </w:rPr>
        <w:t>甚至</w:t>
      </w:r>
      <w:r w:rsidR="008D27B9" w:rsidRPr="00AB2000">
        <w:rPr>
          <w:rFonts w:hAnsi="標楷體" w:hint="eastAsia"/>
          <w:szCs w:val="32"/>
        </w:rPr>
        <w:t>多有</w:t>
      </w:r>
      <w:r w:rsidR="00BF189A" w:rsidRPr="00AB2000">
        <w:rPr>
          <w:rFonts w:hAnsi="標楷體" w:hint="eastAsia"/>
          <w:szCs w:val="32"/>
        </w:rPr>
        <w:t>虧損</w:t>
      </w:r>
      <w:r w:rsidR="000D3C6D" w:rsidRPr="00AB2000">
        <w:rPr>
          <w:rFonts w:hAnsi="標楷體" w:hint="eastAsia"/>
          <w:szCs w:val="32"/>
        </w:rPr>
        <w:t>（於102、103、104、107年度）</w:t>
      </w:r>
      <w:r w:rsidR="008F41F9" w:rsidRPr="00AB2000">
        <w:rPr>
          <w:rFonts w:hAnsi="標楷體" w:hint="eastAsia"/>
          <w:szCs w:val="32"/>
        </w:rPr>
        <w:t>，損及公司獲利能力</w:t>
      </w:r>
      <w:r w:rsidR="00E71AA5" w:rsidRPr="00AB2000">
        <w:rPr>
          <w:rFonts w:hAnsi="標楷體" w:hint="eastAsia"/>
          <w:szCs w:val="32"/>
        </w:rPr>
        <w:t>，而</w:t>
      </w:r>
      <w:r w:rsidR="00416E1F" w:rsidRPr="00AB2000">
        <w:rPr>
          <w:rFonts w:hAnsi="標楷體" w:hint="eastAsia"/>
          <w:szCs w:val="32"/>
          <w:lang w:eastAsia="zh-HK"/>
        </w:rPr>
        <w:t>加強</w:t>
      </w:r>
      <w:r w:rsidR="00416E1F" w:rsidRPr="00AB2000">
        <w:rPr>
          <w:rFonts w:hAnsi="標楷體" w:hint="eastAsia"/>
          <w:szCs w:val="32"/>
        </w:rPr>
        <w:t>其他自製非主力啤酒</w:t>
      </w:r>
      <w:r w:rsidR="00416E1F" w:rsidRPr="00AB2000">
        <w:rPr>
          <w:rFonts w:hAnsi="標楷體" w:hint="eastAsia"/>
          <w:szCs w:val="32"/>
          <w:lang w:eastAsia="zh-HK"/>
        </w:rPr>
        <w:t>之銷售</w:t>
      </w:r>
      <w:r w:rsidR="00416E1F" w:rsidRPr="00AB2000">
        <w:rPr>
          <w:rFonts w:hAnsi="標楷體" w:hint="eastAsia"/>
          <w:szCs w:val="32"/>
        </w:rPr>
        <w:t>，</w:t>
      </w:r>
      <w:r w:rsidR="00416E1F" w:rsidRPr="00AB2000">
        <w:rPr>
          <w:rFonts w:hAnsi="標楷體" w:hint="eastAsia"/>
          <w:szCs w:val="32"/>
          <w:lang w:eastAsia="zh-HK"/>
        </w:rPr>
        <w:t>可</w:t>
      </w:r>
      <w:r w:rsidR="00416E1F" w:rsidRPr="00AB2000">
        <w:rPr>
          <w:rFonts w:hAnsi="標楷體" w:hint="eastAsia"/>
          <w:szCs w:val="32"/>
        </w:rPr>
        <w:t>有效提高</w:t>
      </w:r>
      <w:r w:rsidR="00416E1F" w:rsidRPr="00AB2000">
        <w:rPr>
          <w:rFonts w:hAnsi="標楷體" w:hint="eastAsia"/>
          <w:szCs w:val="32"/>
          <w:lang w:eastAsia="zh-HK"/>
        </w:rPr>
        <w:t>公司獲利</w:t>
      </w:r>
      <w:r w:rsidR="00416E1F" w:rsidRPr="00AB2000">
        <w:rPr>
          <w:rFonts w:hAnsi="標楷體" w:hint="eastAsia"/>
          <w:szCs w:val="32"/>
        </w:rPr>
        <w:t>，然</w:t>
      </w:r>
      <w:r w:rsidR="00416E1F" w:rsidRPr="00AB2000">
        <w:rPr>
          <w:rFonts w:hAnsi="標楷體" w:hint="eastAsia"/>
          <w:szCs w:val="32"/>
          <w:lang w:eastAsia="zh-HK"/>
        </w:rPr>
        <w:t>同期間</w:t>
      </w:r>
      <w:r w:rsidR="00E34A8B" w:rsidRPr="00AB2000">
        <w:rPr>
          <w:rFonts w:hAnsi="標楷體" w:hint="eastAsia"/>
          <w:szCs w:val="32"/>
          <w:lang w:eastAsia="zh-HK"/>
        </w:rPr>
        <w:t>非</w:t>
      </w:r>
      <w:r w:rsidR="00E34A8B" w:rsidRPr="00AB2000">
        <w:rPr>
          <w:rFonts w:hAnsi="標楷體" w:hint="eastAsia"/>
          <w:szCs w:val="32"/>
        </w:rPr>
        <w:t>主力啤酒</w:t>
      </w:r>
      <w:r w:rsidR="004C0D3E" w:rsidRPr="00AB2000">
        <w:rPr>
          <w:rFonts w:hAnsi="標楷體" w:hint="eastAsia"/>
          <w:szCs w:val="32"/>
          <w:lang w:eastAsia="zh-HK"/>
        </w:rPr>
        <w:t>平均</w:t>
      </w:r>
      <w:r w:rsidR="003A7F25" w:rsidRPr="00AB2000">
        <w:rPr>
          <w:rFonts w:hAnsi="標楷體" w:hint="eastAsia"/>
          <w:szCs w:val="32"/>
        </w:rPr>
        <w:t>銷售</w:t>
      </w:r>
      <w:r w:rsidR="00E34A8B" w:rsidRPr="00AB2000">
        <w:rPr>
          <w:rFonts w:hAnsi="標楷體" w:hint="eastAsia"/>
          <w:szCs w:val="32"/>
          <w:lang w:eastAsia="zh-HK"/>
        </w:rPr>
        <w:t>量</w:t>
      </w:r>
      <w:r w:rsidR="00E34A8B" w:rsidRPr="00AB2000">
        <w:rPr>
          <w:rFonts w:hAnsi="標楷體" w:hint="eastAsia"/>
          <w:szCs w:val="32"/>
        </w:rPr>
        <w:t>占</w:t>
      </w:r>
      <w:r w:rsidR="00614845" w:rsidRPr="00AB2000">
        <w:rPr>
          <w:rFonts w:hAnsi="標楷體" w:hint="eastAsia"/>
          <w:szCs w:val="32"/>
          <w:lang w:eastAsia="zh-HK"/>
        </w:rPr>
        <w:t>總銷</w:t>
      </w:r>
      <w:r w:rsidR="00614845" w:rsidRPr="00AB2000">
        <w:rPr>
          <w:rFonts w:hAnsi="標楷體" w:hint="eastAsia"/>
          <w:szCs w:val="32"/>
        </w:rPr>
        <w:t>售量</w:t>
      </w:r>
      <w:r w:rsidR="00D9445A" w:rsidRPr="00AB2000">
        <w:rPr>
          <w:rFonts w:hAnsi="標楷體"/>
          <w:szCs w:val="32"/>
        </w:rPr>
        <w:t>甚微</w:t>
      </w:r>
      <w:r w:rsidR="004224D3" w:rsidRPr="00AB2000">
        <w:rPr>
          <w:rFonts w:hAnsi="標楷體" w:hint="eastAsia"/>
          <w:szCs w:val="32"/>
        </w:rPr>
        <w:t>。</w:t>
      </w:r>
    </w:p>
    <w:p w:rsidR="004C0D3E" w:rsidRPr="00AB2000" w:rsidRDefault="004D035E" w:rsidP="00346C80">
      <w:pPr>
        <w:pStyle w:val="3"/>
        <w:numPr>
          <w:ilvl w:val="2"/>
          <w:numId w:val="1"/>
        </w:numPr>
        <w:kinsoku w:val="0"/>
        <w:overflowPunct/>
        <w:autoSpaceDE/>
        <w:autoSpaceDN/>
        <w:spacing w:line="474" w:lineRule="exact"/>
        <w:ind w:left="1548" w:hanging="697"/>
        <w:rPr>
          <w:rFonts w:hAnsi="標楷體"/>
          <w:kern w:val="0"/>
        </w:rPr>
      </w:pPr>
      <w:r w:rsidRPr="00AB2000">
        <w:rPr>
          <w:rFonts w:hAnsi="標楷體" w:hint="eastAsia"/>
          <w:kern w:val="0"/>
          <w:szCs w:val="32"/>
        </w:rPr>
        <w:lastRenderedPageBreak/>
        <w:t>另查，</w:t>
      </w:r>
      <w:r w:rsidR="00E236A5" w:rsidRPr="00AB2000">
        <w:rPr>
          <w:rFonts w:hAnsi="標楷體" w:hint="eastAsia"/>
          <w:kern w:val="0"/>
          <w:szCs w:val="32"/>
        </w:rPr>
        <w:t>102至107年度</w:t>
      </w:r>
      <w:r w:rsidRPr="00AB2000">
        <w:rPr>
          <w:rFonts w:hAnsi="標楷體" w:hint="eastAsia"/>
          <w:kern w:val="0"/>
          <w:szCs w:val="32"/>
        </w:rPr>
        <w:t>菸酒公司所</w:t>
      </w:r>
      <w:r w:rsidR="006A0F91" w:rsidRPr="00AB2000">
        <w:rPr>
          <w:rFonts w:hAnsi="標楷體" w:hint="eastAsia"/>
          <w:kern w:val="0"/>
          <w:szCs w:val="32"/>
        </w:rPr>
        <w:t>轄</w:t>
      </w:r>
      <w:r w:rsidRPr="00AB2000">
        <w:rPr>
          <w:rFonts w:hAnsi="標楷體" w:hint="eastAsia"/>
          <w:kern w:val="0"/>
          <w:szCs w:val="32"/>
        </w:rPr>
        <w:t>啤酒廠</w:t>
      </w:r>
      <w:r w:rsidR="00F37CBE" w:rsidRPr="00AB2000">
        <w:rPr>
          <w:rFonts w:hAnsi="標楷體" w:hint="eastAsia"/>
          <w:kern w:val="0"/>
          <w:szCs w:val="32"/>
        </w:rPr>
        <w:t>總</w:t>
      </w:r>
      <w:r w:rsidRPr="00AB2000">
        <w:rPr>
          <w:rFonts w:hAnsi="標楷體" w:hint="eastAsia"/>
          <w:kern w:val="0"/>
          <w:szCs w:val="32"/>
        </w:rPr>
        <w:t>產能利用率</w:t>
      </w:r>
      <w:r w:rsidR="003B2E43" w:rsidRPr="00AB2000">
        <w:rPr>
          <w:rFonts w:hAnsi="標楷體" w:hint="eastAsia"/>
          <w:kern w:val="0"/>
          <w:szCs w:val="32"/>
        </w:rPr>
        <w:t>及</w:t>
      </w:r>
      <w:r w:rsidR="00F37CBE" w:rsidRPr="00AB2000">
        <w:rPr>
          <w:rFonts w:hAnsi="標楷體" w:hint="eastAsia"/>
          <w:kern w:val="0"/>
          <w:szCs w:val="32"/>
        </w:rPr>
        <w:t>總</w:t>
      </w:r>
      <w:r w:rsidRPr="00AB2000">
        <w:rPr>
          <w:rFonts w:hAnsi="標楷體" w:hint="eastAsia"/>
          <w:kern w:val="0"/>
          <w:szCs w:val="32"/>
        </w:rPr>
        <w:t>人力利用率</w:t>
      </w:r>
      <w:r w:rsidR="007B0384" w:rsidRPr="00AB2000">
        <w:rPr>
          <w:rFonts w:hAnsi="標楷體" w:hint="eastAsia"/>
          <w:kern w:val="0"/>
          <w:szCs w:val="32"/>
        </w:rPr>
        <w:t>均7成</w:t>
      </w:r>
      <w:r w:rsidR="005B415A" w:rsidRPr="00AB2000">
        <w:rPr>
          <w:rFonts w:hAnsi="標楷體" w:hint="eastAsia"/>
          <w:kern w:val="0"/>
          <w:szCs w:val="32"/>
        </w:rPr>
        <w:t>餘</w:t>
      </w:r>
      <w:r w:rsidR="001C56B1" w:rsidRPr="00AB2000">
        <w:rPr>
          <w:rFonts w:hAnsi="標楷體" w:hint="eastAsia"/>
          <w:kern w:val="0"/>
          <w:szCs w:val="32"/>
        </w:rPr>
        <w:t>；</w:t>
      </w:r>
      <w:r w:rsidRPr="00AB2000">
        <w:rPr>
          <w:rFonts w:hAnsi="標楷體" w:hint="eastAsia"/>
          <w:kern w:val="0"/>
          <w:szCs w:val="32"/>
        </w:rPr>
        <w:t>至於，108年1至3</w:t>
      </w:r>
      <w:r w:rsidR="00BC5B84" w:rsidRPr="00AB2000">
        <w:rPr>
          <w:rFonts w:hAnsi="標楷體" w:hint="eastAsia"/>
          <w:kern w:val="0"/>
          <w:szCs w:val="32"/>
        </w:rPr>
        <w:t>月</w:t>
      </w:r>
      <w:r w:rsidR="00F37CBE" w:rsidRPr="00AB2000">
        <w:rPr>
          <w:rFonts w:hAnsi="標楷體" w:hint="eastAsia"/>
          <w:kern w:val="0"/>
          <w:szCs w:val="32"/>
        </w:rPr>
        <w:t>總</w:t>
      </w:r>
      <w:r w:rsidR="00BC5B84" w:rsidRPr="00AB2000">
        <w:rPr>
          <w:rFonts w:hAnsi="標楷體" w:hint="eastAsia"/>
          <w:kern w:val="0"/>
          <w:szCs w:val="32"/>
        </w:rPr>
        <w:t>產能利用率</w:t>
      </w:r>
      <w:r w:rsidR="00A203E5" w:rsidRPr="00AB2000">
        <w:rPr>
          <w:rFonts w:hAnsi="標楷體" w:hint="eastAsia"/>
          <w:kern w:val="0"/>
          <w:szCs w:val="32"/>
        </w:rPr>
        <w:t>、</w:t>
      </w:r>
      <w:r w:rsidR="00F37CBE" w:rsidRPr="00AB2000">
        <w:rPr>
          <w:rFonts w:hAnsi="標楷體" w:hint="eastAsia"/>
          <w:kern w:val="0"/>
          <w:szCs w:val="32"/>
        </w:rPr>
        <w:t>總</w:t>
      </w:r>
      <w:r w:rsidRPr="00AB2000">
        <w:rPr>
          <w:rFonts w:hAnsi="標楷體" w:hint="eastAsia"/>
          <w:kern w:val="0"/>
          <w:szCs w:val="32"/>
        </w:rPr>
        <w:t>人力利用率</w:t>
      </w:r>
      <w:r w:rsidR="000F72B6" w:rsidRPr="00AB2000">
        <w:rPr>
          <w:rFonts w:hAnsi="標楷體" w:hint="eastAsia"/>
          <w:kern w:val="0"/>
          <w:szCs w:val="32"/>
        </w:rPr>
        <w:t>相較</w:t>
      </w:r>
      <w:r w:rsidR="00141F57" w:rsidRPr="00AB2000">
        <w:rPr>
          <w:rFonts w:hAnsi="標楷體" w:hint="eastAsia"/>
          <w:kern w:val="0"/>
          <w:szCs w:val="32"/>
        </w:rPr>
        <w:t>107年同期</w:t>
      </w:r>
      <w:r w:rsidR="00E236A5" w:rsidRPr="00AB2000">
        <w:rPr>
          <w:rFonts w:hAnsi="標楷體" w:hint="eastAsia"/>
          <w:kern w:val="0"/>
          <w:szCs w:val="32"/>
        </w:rPr>
        <w:t>則</w:t>
      </w:r>
      <w:r w:rsidR="00140A28" w:rsidRPr="00AB2000">
        <w:rPr>
          <w:rFonts w:hAnsi="標楷體" w:hint="eastAsia"/>
          <w:kern w:val="0"/>
          <w:szCs w:val="32"/>
        </w:rPr>
        <w:t>未有突破性</w:t>
      </w:r>
      <w:r w:rsidR="00A203E5" w:rsidRPr="00AB2000">
        <w:rPr>
          <w:rFonts w:hAnsi="標楷體" w:hint="eastAsia"/>
          <w:kern w:val="0"/>
          <w:szCs w:val="32"/>
        </w:rPr>
        <w:t>成長</w:t>
      </w:r>
      <w:r w:rsidR="00140A28" w:rsidRPr="00AB2000">
        <w:rPr>
          <w:rFonts w:hAnsi="標楷體" w:hint="eastAsia"/>
          <w:kern w:val="0"/>
          <w:szCs w:val="32"/>
        </w:rPr>
        <w:t>，詢</w:t>
      </w:r>
      <w:r w:rsidR="00140A28" w:rsidRPr="00AB2000">
        <w:rPr>
          <w:rFonts w:hAnsi="標楷體" w:hint="eastAsia"/>
          <w:bCs w:val="0"/>
        </w:rPr>
        <w:t>據菸酒公司說明略以</w:t>
      </w:r>
      <w:r w:rsidR="00141F57" w:rsidRPr="00AB2000">
        <w:rPr>
          <w:rFonts w:hAnsi="標楷體" w:hint="eastAsia"/>
        </w:rPr>
        <w:t>：</w:t>
      </w:r>
      <w:r w:rsidR="001F7FF8" w:rsidRPr="00AB2000">
        <w:rPr>
          <w:rFonts w:hAnsi="標楷體" w:hint="eastAsia"/>
          <w:szCs w:val="32"/>
        </w:rPr>
        <w:t>「</w:t>
      </w:r>
      <w:r w:rsidR="00141F57" w:rsidRPr="00AB2000">
        <w:rPr>
          <w:rFonts w:hAnsi="標楷體" w:hint="eastAsia"/>
        </w:rPr>
        <w:t>啤酒鮮度管理相當重要，為提供消費者新鮮好喝的啤酒，各啤酒廠是依據該廠庫存及銷售單位的需求，分批生產及供應，故不同年度同月份仍有所差異，且108年1月及2月產量及產能利用率與107相比增加，3月則減少，變化不大。</w:t>
      </w:r>
      <w:r w:rsidR="00E236A5" w:rsidRPr="00AB2000">
        <w:rPr>
          <w:rFonts w:hAnsi="標楷體" w:hint="eastAsia"/>
        </w:rPr>
        <w:t>」惟</w:t>
      </w:r>
      <w:r w:rsidR="00211C88" w:rsidRPr="00AB2000">
        <w:rPr>
          <w:rFonts w:hAnsi="標楷體" w:hint="eastAsia"/>
        </w:rPr>
        <w:t>以</w:t>
      </w:r>
      <w:r w:rsidR="006C61B8" w:rsidRPr="00AB2000">
        <w:rPr>
          <w:rFonts w:hAnsi="標楷體" w:hint="eastAsia"/>
          <w:kern w:val="0"/>
          <w:szCs w:val="32"/>
          <w:lang w:eastAsia="zh-HK"/>
        </w:rPr>
        <w:t>102至</w:t>
      </w:r>
      <w:r w:rsidR="006C61B8" w:rsidRPr="00AB2000">
        <w:rPr>
          <w:rFonts w:hAnsi="標楷體" w:hint="eastAsia"/>
          <w:kern w:val="0"/>
          <w:szCs w:val="32"/>
        </w:rPr>
        <w:t>107年度</w:t>
      </w:r>
      <w:r w:rsidR="00211C88" w:rsidRPr="00AB2000">
        <w:rPr>
          <w:rFonts w:hAnsi="標楷體" w:hint="eastAsia"/>
        </w:rPr>
        <w:t>全年度觀之，啤酒廠</w:t>
      </w:r>
      <w:r w:rsidR="00F37CBE" w:rsidRPr="00AB2000">
        <w:rPr>
          <w:rFonts w:hAnsi="標楷體" w:hint="eastAsia"/>
          <w:kern w:val="0"/>
          <w:szCs w:val="32"/>
        </w:rPr>
        <w:t>總</w:t>
      </w:r>
      <w:r w:rsidR="00211C88" w:rsidRPr="00AB2000">
        <w:rPr>
          <w:rFonts w:hAnsi="標楷體" w:hint="eastAsia"/>
        </w:rPr>
        <w:t>產能利用率及</w:t>
      </w:r>
      <w:r w:rsidR="00F37CBE" w:rsidRPr="00AB2000">
        <w:rPr>
          <w:rFonts w:hAnsi="標楷體" w:hint="eastAsia"/>
          <w:kern w:val="0"/>
          <w:szCs w:val="32"/>
        </w:rPr>
        <w:t>總</w:t>
      </w:r>
      <w:r w:rsidR="00211C88" w:rsidRPr="00AB2000">
        <w:rPr>
          <w:rFonts w:hAnsi="標楷體" w:hint="eastAsia"/>
        </w:rPr>
        <w:t>人力利用率均</w:t>
      </w:r>
      <w:r w:rsidR="00467DF1" w:rsidRPr="00AB2000">
        <w:rPr>
          <w:rFonts w:hAnsi="標楷體" w:hint="eastAsia"/>
        </w:rPr>
        <w:t>未達</w:t>
      </w:r>
      <w:r w:rsidR="004C0D3E" w:rsidRPr="00AB2000">
        <w:rPr>
          <w:rFonts w:hAnsi="標楷體" w:hint="eastAsia"/>
        </w:rPr>
        <w:t>80%，</w:t>
      </w:r>
      <w:r w:rsidR="007B469B" w:rsidRPr="00AB2000">
        <w:rPr>
          <w:rFonts w:hAnsi="標楷體" w:hint="eastAsia"/>
        </w:rPr>
        <w:t>其</w:t>
      </w:r>
      <w:r w:rsidR="00352AEB" w:rsidRPr="00AB2000">
        <w:rPr>
          <w:rFonts w:hAnsi="標楷體" w:hint="eastAsia"/>
        </w:rPr>
        <w:t>運用效能低落</w:t>
      </w:r>
      <w:r w:rsidR="00C874C9" w:rsidRPr="00AB2000">
        <w:rPr>
          <w:rFonts w:hAnsi="標楷體" w:hint="eastAsia"/>
        </w:rPr>
        <w:t>，</w:t>
      </w:r>
      <w:r w:rsidR="004353DB" w:rsidRPr="00AB2000">
        <w:rPr>
          <w:rFonts w:hAnsi="標楷體" w:hint="eastAsia"/>
        </w:rPr>
        <w:t>仍</w:t>
      </w:r>
      <w:r w:rsidR="00C874C9" w:rsidRPr="00AB2000">
        <w:rPr>
          <w:rFonts w:hAnsi="標楷體" w:hint="eastAsia"/>
        </w:rPr>
        <w:t>有待檢討</w:t>
      </w:r>
      <w:r w:rsidR="004C0D3E" w:rsidRPr="00AB2000">
        <w:rPr>
          <w:rFonts w:hAnsi="標楷體" w:hint="eastAsia"/>
        </w:rPr>
        <w:t>。</w:t>
      </w:r>
    </w:p>
    <w:p w:rsidR="003246AC" w:rsidRPr="00AB2000" w:rsidRDefault="00CE5574" w:rsidP="00346C80">
      <w:pPr>
        <w:pStyle w:val="3"/>
        <w:numPr>
          <w:ilvl w:val="2"/>
          <w:numId w:val="1"/>
        </w:numPr>
        <w:kinsoku w:val="0"/>
        <w:overflowPunct/>
        <w:autoSpaceDE/>
        <w:autoSpaceDN/>
        <w:spacing w:line="474" w:lineRule="exact"/>
        <w:ind w:left="1548" w:hanging="697"/>
        <w:rPr>
          <w:rFonts w:hAnsi="標楷體"/>
          <w:kern w:val="0"/>
        </w:rPr>
      </w:pPr>
      <w:r w:rsidRPr="00AB2000">
        <w:rPr>
          <w:rFonts w:hAnsi="標楷體" w:hint="eastAsia"/>
          <w:kern w:val="0"/>
          <w:szCs w:val="32"/>
        </w:rPr>
        <w:t>綜上，</w:t>
      </w:r>
      <w:r w:rsidR="00FD0679" w:rsidRPr="00AB2000">
        <w:rPr>
          <w:rFonts w:hAnsi="標楷體" w:hint="eastAsia"/>
          <w:szCs w:val="32"/>
        </w:rPr>
        <w:t>98至106年</w:t>
      </w:r>
      <w:r w:rsidR="00FD0679" w:rsidRPr="00AB2000">
        <w:rPr>
          <w:rFonts w:hAnsi="標楷體" w:hint="eastAsia"/>
          <w:szCs w:val="32"/>
          <w:lang w:eastAsia="zh-HK"/>
        </w:rPr>
        <w:t>度國內</w:t>
      </w:r>
      <w:r w:rsidR="00FD0679" w:rsidRPr="00AB2000">
        <w:rPr>
          <w:rFonts w:hAnsi="標楷體" w:hint="eastAsia"/>
          <w:szCs w:val="32"/>
        </w:rPr>
        <w:t>啤酒</w:t>
      </w:r>
      <w:r w:rsidR="00FD0679" w:rsidRPr="00AB2000">
        <w:rPr>
          <w:rStyle w:val="st1"/>
          <w:rFonts w:hAnsi="標楷體" w:cs="Arial" w:hint="eastAsia"/>
        </w:rPr>
        <w:t>總</w:t>
      </w:r>
      <w:r w:rsidR="00FD0679" w:rsidRPr="00AB2000">
        <w:rPr>
          <w:rStyle w:val="affff0"/>
          <w:rFonts w:hAnsi="標楷體" w:cs="Arial"/>
          <w:color w:val="auto"/>
        </w:rPr>
        <w:t>銷售量</w:t>
      </w:r>
      <w:r w:rsidR="00FD0679" w:rsidRPr="00AB2000">
        <w:rPr>
          <w:rStyle w:val="affff0"/>
          <w:rFonts w:hAnsi="標楷體" w:cs="Arial" w:hint="eastAsia"/>
          <w:color w:val="auto"/>
        </w:rPr>
        <w:t>雖成長趨緩，</w:t>
      </w:r>
      <w:r w:rsidR="00FD0679" w:rsidRPr="00AB2000">
        <w:rPr>
          <w:rFonts w:hAnsi="標楷體" w:hint="eastAsia"/>
          <w:szCs w:val="32"/>
          <w:lang w:eastAsia="zh-HK"/>
        </w:rPr>
        <w:t>然</w:t>
      </w:r>
      <w:r w:rsidR="00D83140" w:rsidRPr="00AB2000">
        <w:rPr>
          <w:rFonts w:hAnsi="標楷體" w:hint="eastAsia"/>
          <w:szCs w:val="32"/>
        </w:rPr>
        <w:t>因</w:t>
      </w:r>
      <w:r w:rsidR="00D83140" w:rsidRPr="00AB2000">
        <w:rPr>
          <w:rFonts w:hAnsi="標楷體" w:hint="eastAsia"/>
          <w:kern w:val="0"/>
          <w:szCs w:val="32"/>
        </w:rPr>
        <w:t>競品嚴重擠壓</w:t>
      </w:r>
      <w:r w:rsidR="00D83140" w:rsidRPr="00AB2000">
        <w:rPr>
          <w:rFonts w:hAnsi="標楷體" w:hint="eastAsia"/>
          <w:szCs w:val="32"/>
        </w:rPr>
        <w:t>菸酒公司銷售業績</w:t>
      </w:r>
      <w:r w:rsidR="00352AEB" w:rsidRPr="00AB2000">
        <w:rPr>
          <w:rFonts w:hAnsi="標楷體" w:hint="eastAsia"/>
          <w:szCs w:val="32"/>
        </w:rPr>
        <w:t>，</w:t>
      </w:r>
      <w:r w:rsidR="00D83140" w:rsidRPr="00AB2000">
        <w:rPr>
          <w:rFonts w:hAnsi="標楷體" w:hint="eastAsia"/>
          <w:szCs w:val="32"/>
        </w:rPr>
        <w:t>造成</w:t>
      </w:r>
      <w:r w:rsidR="00FD0679" w:rsidRPr="00AB2000">
        <w:rPr>
          <w:rFonts w:hAnsi="標楷體" w:hint="eastAsia"/>
          <w:szCs w:val="32"/>
        </w:rPr>
        <w:t>菸酒公司</w:t>
      </w:r>
      <w:r w:rsidR="003246AC" w:rsidRPr="00AB2000">
        <w:rPr>
          <w:rFonts w:hAnsi="標楷體" w:hint="eastAsia"/>
          <w:szCs w:val="32"/>
        </w:rPr>
        <w:t>之啤酒</w:t>
      </w:r>
      <w:r w:rsidR="00FD0679" w:rsidRPr="00AB2000">
        <w:rPr>
          <w:rFonts w:hAnsi="標楷體" w:hint="eastAsia"/>
          <w:szCs w:val="32"/>
        </w:rPr>
        <w:t>市</w:t>
      </w:r>
      <w:r w:rsidR="00FD0679" w:rsidRPr="00AB2000">
        <w:rPr>
          <w:rFonts w:hAnsi="標楷體" w:hint="eastAsia"/>
          <w:szCs w:val="32"/>
          <w:lang w:eastAsia="zh-HK"/>
        </w:rPr>
        <w:t>場</w:t>
      </w:r>
      <w:r w:rsidR="00FD0679" w:rsidRPr="00AB2000">
        <w:rPr>
          <w:rFonts w:hAnsi="標楷體" w:hint="eastAsia"/>
          <w:szCs w:val="32"/>
        </w:rPr>
        <w:t>占</w:t>
      </w:r>
      <w:r w:rsidR="00FD0679" w:rsidRPr="00AB2000">
        <w:rPr>
          <w:rFonts w:hAnsi="標楷體" w:hint="eastAsia"/>
          <w:szCs w:val="32"/>
          <w:lang w:eastAsia="zh-HK"/>
        </w:rPr>
        <w:t>有</w:t>
      </w:r>
      <w:r w:rsidR="00FD0679" w:rsidRPr="00AB2000">
        <w:rPr>
          <w:rFonts w:hAnsi="標楷體" w:hint="eastAsia"/>
          <w:szCs w:val="32"/>
        </w:rPr>
        <w:t>率</w:t>
      </w:r>
      <w:r w:rsidR="00FD0679" w:rsidRPr="00AB2000">
        <w:rPr>
          <w:rFonts w:hAnsi="標楷體" w:hint="eastAsia"/>
          <w:szCs w:val="32"/>
          <w:lang w:eastAsia="zh-HK"/>
        </w:rPr>
        <w:t>呈明顯</w:t>
      </w:r>
      <w:r w:rsidR="00FD0679" w:rsidRPr="00AB2000">
        <w:rPr>
          <w:rFonts w:hAnsi="標楷體" w:hint="eastAsia"/>
          <w:szCs w:val="32"/>
        </w:rPr>
        <w:t>下滑</w:t>
      </w:r>
      <w:r w:rsidR="00FD0679" w:rsidRPr="00AB2000">
        <w:rPr>
          <w:rFonts w:hAnsi="標楷體" w:hint="eastAsia"/>
          <w:szCs w:val="32"/>
          <w:lang w:eastAsia="zh-HK"/>
        </w:rPr>
        <w:t>趨勢</w:t>
      </w:r>
      <w:r w:rsidR="00FD0679" w:rsidRPr="00AB2000">
        <w:rPr>
          <w:rFonts w:hAnsi="標楷體" w:hint="eastAsia"/>
          <w:szCs w:val="32"/>
        </w:rPr>
        <w:t>，</w:t>
      </w:r>
      <w:r w:rsidR="00FD0679" w:rsidRPr="00AB2000">
        <w:rPr>
          <w:rFonts w:hAnsi="標楷體" w:hint="eastAsia"/>
          <w:szCs w:val="32"/>
          <w:lang w:eastAsia="zh-HK"/>
        </w:rPr>
        <w:t>自</w:t>
      </w:r>
      <w:r w:rsidR="00FD0679" w:rsidRPr="00AB2000">
        <w:rPr>
          <w:rFonts w:hAnsi="標楷體" w:hint="eastAsia"/>
          <w:szCs w:val="32"/>
        </w:rPr>
        <w:t>98年</w:t>
      </w:r>
      <w:r w:rsidR="00FD0679" w:rsidRPr="00AB2000">
        <w:rPr>
          <w:rFonts w:hAnsi="標楷體" w:hint="eastAsia"/>
          <w:szCs w:val="32"/>
          <w:lang w:eastAsia="zh-HK"/>
        </w:rPr>
        <w:t>之</w:t>
      </w:r>
      <w:r w:rsidR="00FD0679" w:rsidRPr="00AB2000">
        <w:rPr>
          <w:rFonts w:hAnsi="標楷體" w:hint="eastAsia"/>
          <w:szCs w:val="32"/>
        </w:rPr>
        <w:t>70.7%</w:t>
      </w:r>
      <w:r w:rsidR="00A63DCB" w:rsidRPr="00AB2000">
        <w:rPr>
          <w:rFonts w:hAnsi="標楷體" w:hint="eastAsia"/>
        </w:rPr>
        <w:t>大幅</w:t>
      </w:r>
      <w:r w:rsidR="003246AC" w:rsidRPr="00AB2000">
        <w:rPr>
          <w:rFonts w:hAnsi="標楷體" w:hint="eastAsia"/>
          <w:szCs w:val="32"/>
        </w:rPr>
        <w:t>降</w:t>
      </w:r>
      <w:r w:rsidR="00FD0679" w:rsidRPr="00AB2000">
        <w:rPr>
          <w:rFonts w:hAnsi="標楷體" w:hint="eastAsia"/>
          <w:szCs w:val="32"/>
        </w:rPr>
        <w:t>至107年</w:t>
      </w:r>
      <w:r w:rsidR="00FD0679" w:rsidRPr="00AB2000">
        <w:rPr>
          <w:rFonts w:hAnsi="標楷體" w:hint="eastAsia"/>
          <w:szCs w:val="32"/>
          <w:lang w:eastAsia="zh-HK"/>
        </w:rPr>
        <w:t>之</w:t>
      </w:r>
      <w:r w:rsidR="00FD0679" w:rsidRPr="00AB2000">
        <w:rPr>
          <w:rFonts w:hAnsi="標楷體" w:hint="eastAsia"/>
          <w:szCs w:val="32"/>
        </w:rPr>
        <w:t>59.8%，</w:t>
      </w:r>
      <w:r w:rsidR="003246AC" w:rsidRPr="00AB2000">
        <w:rPr>
          <w:rFonts w:hAnsi="標楷體" w:hint="eastAsia"/>
          <w:szCs w:val="32"/>
        </w:rPr>
        <w:t>並</w:t>
      </w:r>
      <w:r w:rsidR="00FD0679" w:rsidRPr="00AB2000">
        <w:rPr>
          <w:rFonts w:hAnsi="標楷體" w:hint="eastAsia"/>
          <w:szCs w:val="32"/>
          <w:lang w:eastAsia="zh-HK"/>
        </w:rPr>
        <w:t>已低於6成</w:t>
      </w:r>
      <w:r w:rsidR="00E1523C" w:rsidRPr="00AB2000">
        <w:rPr>
          <w:rFonts w:hAnsi="標楷體" w:hint="eastAsia"/>
          <w:szCs w:val="32"/>
        </w:rPr>
        <w:t>，</w:t>
      </w:r>
      <w:r w:rsidR="00D83140" w:rsidRPr="00AB2000">
        <w:rPr>
          <w:rFonts w:hAnsi="標楷體" w:hint="eastAsia"/>
          <w:szCs w:val="32"/>
        </w:rPr>
        <w:t>逐漸影響該公司</w:t>
      </w:r>
      <w:r w:rsidR="00C519A6" w:rsidRPr="00AB2000">
        <w:rPr>
          <w:rFonts w:hAnsi="標楷體" w:hint="eastAsia"/>
        </w:rPr>
        <w:t>於</w:t>
      </w:r>
      <w:r w:rsidR="00C519A6" w:rsidRPr="00AB2000">
        <w:rPr>
          <w:rFonts w:hAnsi="標楷體" w:hint="eastAsia"/>
          <w:kern w:val="0"/>
        </w:rPr>
        <w:t>國內啤酒市場之領導品牌地位</w:t>
      </w:r>
      <w:r w:rsidR="003246AC" w:rsidRPr="00AB2000">
        <w:rPr>
          <w:rFonts w:hAnsi="標楷體" w:hint="eastAsia"/>
          <w:szCs w:val="32"/>
        </w:rPr>
        <w:t>；且該公司代工啤酒業務於102、103、104、107年度</w:t>
      </w:r>
      <w:r w:rsidR="00D83140" w:rsidRPr="00AB2000">
        <w:rPr>
          <w:rFonts w:hAnsi="標楷體" w:hint="eastAsia"/>
          <w:szCs w:val="32"/>
        </w:rPr>
        <w:t>發</w:t>
      </w:r>
      <w:r w:rsidR="003246AC" w:rsidRPr="00AB2000">
        <w:rPr>
          <w:rFonts w:hAnsi="標楷體" w:hint="eastAsia"/>
          <w:szCs w:val="32"/>
        </w:rPr>
        <w:t>生</w:t>
      </w:r>
      <w:r w:rsidR="00E1523C" w:rsidRPr="00AB2000">
        <w:rPr>
          <w:rFonts w:hAnsi="標楷體" w:hint="eastAsia"/>
          <w:szCs w:val="32"/>
        </w:rPr>
        <w:t>營業</w:t>
      </w:r>
      <w:r w:rsidR="00352AEB" w:rsidRPr="00AB2000">
        <w:rPr>
          <w:rFonts w:hAnsi="標楷體" w:hint="eastAsia"/>
          <w:szCs w:val="32"/>
        </w:rPr>
        <w:t>虧損</w:t>
      </w:r>
      <w:r w:rsidR="003246AC" w:rsidRPr="00AB2000">
        <w:rPr>
          <w:rFonts w:hAnsi="標楷體" w:hint="eastAsia"/>
          <w:szCs w:val="32"/>
        </w:rPr>
        <w:t>，損及公司獲利</w:t>
      </w:r>
      <w:r w:rsidR="000456B4" w:rsidRPr="00AB2000">
        <w:rPr>
          <w:rFonts w:hAnsi="標楷體" w:hint="eastAsia"/>
          <w:szCs w:val="32"/>
        </w:rPr>
        <w:t>能力</w:t>
      </w:r>
      <w:r w:rsidR="00A95F1B" w:rsidRPr="00AB2000">
        <w:rPr>
          <w:rFonts w:hAnsi="標楷體" w:hint="eastAsia"/>
          <w:szCs w:val="32"/>
        </w:rPr>
        <w:t>；又</w:t>
      </w:r>
      <w:r w:rsidR="00352AEB" w:rsidRPr="00AB2000">
        <w:rPr>
          <w:rFonts w:hAnsi="標楷體" w:hint="eastAsia"/>
          <w:szCs w:val="32"/>
        </w:rPr>
        <w:t>102至107年度啤酒廠</w:t>
      </w:r>
      <w:r w:rsidR="00F37CBE" w:rsidRPr="00AB2000">
        <w:rPr>
          <w:rFonts w:hAnsi="標楷體" w:hint="eastAsia"/>
          <w:kern w:val="0"/>
          <w:szCs w:val="32"/>
        </w:rPr>
        <w:t>總</w:t>
      </w:r>
      <w:r w:rsidR="00352AEB" w:rsidRPr="00AB2000">
        <w:rPr>
          <w:rFonts w:hAnsi="標楷體" w:hint="eastAsia"/>
          <w:szCs w:val="32"/>
        </w:rPr>
        <w:t>產能利用率及</w:t>
      </w:r>
      <w:r w:rsidR="00F37CBE" w:rsidRPr="00AB2000">
        <w:rPr>
          <w:rFonts w:hAnsi="標楷體" w:hint="eastAsia"/>
          <w:kern w:val="0"/>
          <w:szCs w:val="32"/>
        </w:rPr>
        <w:t>總</w:t>
      </w:r>
      <w:r w:rsidR="00352AEB" w:rsidRPr="00AB2000">
        <w:rPr>
          <w:rFonts w:hAnsi="標楷體" w:hint="eastAsia"/>
          <w:szCs w:val="32"/>
        </w:rPr>
        <w:t>人力利用率均未達80%</w:t>
      </w:r>
      <w:r w:rsidR="00A95F1B" w:rsidRPr="00AB2000">
        <w:rPr>
          <w:rFonts w:hAnsi="標楷體" w:hint="eastAsia"/>
          <w:szCs w:val="32"/>
        </w:rPr>
        <w:t>，</w:t>
      </w:r>
      <w:r w:rsidR="00352AEB" w:rsidRPr="00AB2000">
        <w:rPr>
          <w:rFonts w:hAnsi="標楷體" w:hint="eastAsia"/>
          <w:szCs w:val="32"/>
        </w:rPr>
        <w:t>其運用效能低落</w:t>
      </w:r>
      <w:r w:rsidR="00D83140" w:rsidRPr="00AB2000">
        <w:rPr>
          <w:rFonts w:hAnsi="標楷體" w:hint="eastAsia"/>
          <w:szCs w:val="32"/>
        </w:rPr>
        <w:t>，</w:t>
      </w:r>
      <w:r w:rsidR="00D40824" w:rsidRPr="00AB2000">
        <w:rPr>
          <w:rFonts w:hAnsi="標楷體" w:hint="eastAsia"/>
          <w:szCs w:val="32"/>
        </w:rPr>
        <w:t>仍</w:t>
      </w:r>
      <w:r w:rsidR="00C874C9" w:rsidRPr="00AB2000">
        <w:rPr>
          <w:rFonts w:hAnsi="標楷體" w:hint="eastAsia"/>
          <w:szCs w:val="32"/>
        </w:rPr>
        <w:t>有待檢討</w:t>
      </w:r>
      <w:r w:rsidR="00352AEB" w:rsidRPr="00AB2000">
        <w:rPr>
          <w:rFonts w:hAnsi="標楷體" w:hint="eastAsia"/>
          <w:szCs w:val="32"/>
        </w:rPr>
        <w:t>。</w:t>
      </w:r>
    </w:p>
    <w:p w:rsidR="00C854CB" w:rsidRPr="00AB2000" w:rsidRDefault="00C854CB" w:rsidP="00C854CB"/>
    <w:p w:rsidR="00E23580" w:rsidRPr="00AB2000" w:rsidRDefault="00E3615E" w:rsidP="00346C80">
      <w:pPr>
        <w:pStyle w:val="2"/>
        <w:numPr>
          <w:ilvl w:val="1"/>
          <w:numId w:val="1"/>
        </w:numPr>
        <w:kinsoku w:val="0"/>
        <w:overflowPunct/>
        <w:autoSpaceDE/>
        <w:autoSpaceDN/>
        <w:spacing w:line="474" w:lineRule="exact"/>
        <w:ind w:left="1045" w:hanging="697"/>
        <w:rPr>
          <w:rFonts w:hAnsi="標楷體"/>
          <w:b/>
        </w:rPr>
      </w:pPr>
      <w:r w:rsidRPr="00AB2000">
        <w:rPr>
          <w:rFonts w:hAnsi="標楷體" w:hint="eastAsia"/>
          <w:b/>
          <w:kern w:val="0"/>
          <w:szCs w:val="32"/>
          <w:lang w:eastAsia="zh-HK"/>
        </w:rPr>
        <w:t>菸酒公司</w:t>
      </w:r>
      <w:r w:rsidRPr="00AB2000">
        <w:rPr>
          <w:rFonts w:hAnsi="標楷體" w:hint="eastAsia"/>
          <w:b/>
          <w:szCs w:val="32"/>
        </w:rPr>
        <w:t>自製威士忌</w:t>
      </w:r>
      <w:r w:rsidR="00E73922" w:rsidRPr="000241AF">
        <w:rPr>
          <w:rFonts w:hAnsi="標楷體" w:hint="eastAsia"/>
          <w:b/>
          <w:szCs w:val="32"/>
        </w:rPr>
        <w:t>（除OMAR</w:t>
      </w:r>
      <w:r w:rsidR="00A52F3A" w:rsidRPr="000241AF">
        <w:rPr>
          <w:rFonts w:hAnsi="標楷體" w:hint="eastAsia"/>
          <w:b/>
          <w:szCs w:val="32"/>
        </w:rPr>
        <w:t>威士忌</w:t>
      </w:r>
      <w:r w:rsidR="00E73922" w:rsidRPr="000241AF">
        <w:rPr>
          <w:rFonts w:hAnsi="標楷體" w:hint="eastAsia"/>
          <w:b/>
          <w:szCs w:val="32"/>
        </w:rPr>
        <w:t>外）</w:t>
      </w:r>
      <w:r w:rsidR="00643815" w:rsidRPr="00AB2000">
        <w:rPr>
          <w:rFonts w:hAnsi="標楷體" w:hint="eastAsia"/>
          <w:b/>
          <w:szCs w:val="32"/>
        </w:rPr>
        <w:t>、</w:t>
      </w:r>
      <w:r w:rsidRPr="00AB2000">
        <w:rPr>
          <w:rFonts w:hAnsi="標楷體" w:hint="eastAsia"/>
          <w:b/>
          <w:szCs w:val="32"/>
        </w:rPr>
        <w:t>葡萄酒</w:t>
      </w:r>
      <w:r w:rsidR="00180E5C" w:rsidRPr="00AB2000">
        <w:rPr>
          <w:rFonts w:hAnsi="標楷體" w:hint="eastAsia"/>
          <w:b/>
          <w:szCs w:val="32"/>
        </w:rPr>
        <w:t>未</w:t>
      </w:r>
      <w:r w:rsidR="00643815" w:rsidRPr="00AB2000">
        <w:rPr>
          <w:rFonts w:hAnsi="標楷體" w:hint="eastAsia"/>
          <w:b/>
          <w:szCs w:val="32"/>
        </w:rPr>
        <w:t>獲得</w:t>
      </w:r>
      <w:r w:rsidR="00C854CB" w:rsidRPr="00AB2000">
        <w:rPr>
          <w:rFonts w:hAnsi="標楷體" w:hint="eastAsia"/>
          <w:b/>
          <w:szCs w:val="32"/>
        </w:rPr>
        <w:t>多數</w:t>
      </w:r>
      <w:r w:rsidR="00643815" w:rsidRPr="00AB2000">
        <w:rPr>
          <w:rFonts w:hAnsi="標楷體" w:hint="eastAsia"/>
          <w:b/>
          <w:szCs w:val="32"/>
        </w:rPr>
        <w:t>消費者喜好，致</w:t>
      </w:r>
      <w:r w:rsidRPr="00AB2000">
        <w:rPr>
          <w:rFonts w:hAnsi="標楷體" w:hint="eastAsia"/>
          <w:b/>
          <w:szCs w:val="32"/>
        </w:rPr>
        <w:t>國內市場競爭力不足</w:t>
      </w:r>
      <w:r w:rsidR="00180E5C" w:rsidRPr="00AB2000">
        <w:rPr>
          <w:rFonts w:hAnsi="標楷體" w:hint="eastAsia"/>
          <w:b/>
          <w:szCs w:val="32"/>
        </w:rPr>
        <w:t>，應檢討相關產製及行銷策略</w:t>
      </w:r>
      <w:r w:rsidR="00F77913" w:rsidRPr="00AB2000">
        <w:rPr>
          <w:rFonts w:hAnsi="標楷體" w:hint="eastAsia"/>
          <w:b/>
          <w:szCs w:val="32"/>
        </w:rPr>
        <w:t>；且酒廠</w:t>
      </w:r>
      <w:r w:rsidR="00F37CBE" w:rsidRPr="00AB2000">
        <w:rPr>
          <w:rFonts w:hAnsi="標楷體" w:hint="eastAsia"/>
          <w:b/>
          <w:szCs w:val="32"/>
        </w:rPr>
        <w:t>經營規模縮減，總</w:t>
      </w:r>
      <w:r w:rsidR="00F77913" w:rsidRPr="00AB2000">
        <w:rPr>
          <w:rFonts w:hAnsi="標楷體" w:hint="eastAsia"/>
          <w:b/>
          <w:szCs w:val="32"/>
        </w:rPr>
        <w:t>產能利用率及</w:t>
      </w:r>
      <w:r w:rsidR="00F37CBE" w:rsidRPr="00AB2000">
        <w:rPr>
          <w:rFonts w:hAnsi="標楷體" w:hint="eastAsia"/>
          <w:b/>
          <w:szCs w:val="32"/>
        </w:rPr>
        <w:t>總</w:t>
      </w:r>
      <w:r w:rsidR="00F77913" w:rsidRPr="00AB2000">
        <w:rPr>
          <w:rFonts w:hAnsi="標楷體" w:hint="eastAsia"/>
          <w:b/>
          <w:szCs w:val="32"/>
        </w:rPr>
        <w:t>人力利用率</w:t>
      </w:r>
      <w:r w:rsidR="00964CF1" w:rsidRPr="00AB2000">
        <w:rPr>
          <w:rFonts w:hAnsi="標楷體" w:hint="eastAsia"/>
          <w:b/>
          <w:szCs w:val="32"/>
        </w:rPr>
        <w:t>逐年</w:t>
      </w:r>
      <w:r w:rsidR="00805582" w:rsidRPr="00AB2000">
        <w:rPr>
          <w:rFonts w:hAnsi="標楷體" w:hint="eastAsia"/>
          <w:b/>
          <w:szCs w:val="32"/>
          <w:lang w:eastAsia="zh-HK"/>
        </w:rPr>
        <w:t>萎縮</w:t>
      </w:r>
      <w:r w:rsidR="0049669F" w:rsidRPr="00AB2000">
        <w:rPr>
          <w:rFonts w:hAnsi="標楷體" w:hint="eastAsia"/>
          <w:b/>
          <w:szCs w:val="32"/>
        </w:rPr>
        <w:t>。</w:t>
      </w:r>
    </w:p>
    <w:p w:rsidR="00CC0FDB" w:rsidRPr="00AB2000" w:rsidRDefault="00B04EC9" w:rsidP="00346C80">
      <w:pPr>
        <w:pStyle w:val="3"/>
        <w:numPr>
          <w:ilvl w:val="2"/>
          <w:numId w:val="1"/>
        </w:numPr>
        <w:kinsoku w:val="0"/>
        <w:overflowPunct/>
        <w:autoSpaceDE/>
        <w:autoSpaceDN/>
        <w:spacing w:line="474" w:lineRule="exact"/>
        <w:ind w:left="1548" w:hanging="697"/>
        <w:rPr>
          <w:rFonts w:hAnsi="標楷體"/>
          <w:kern w:val="2"/>
          <w:sz w:val="28"/>
          <w:szCs w:val="28"/>
        </w:rPr>
      </w:pPr>
      <w:r w:rsidRPr="00AB2000">
        <w:rPr>
          <w:rFonts w:hAnsi="標楷體" w:hint="eastAsia"/>
          <w:kern w:val="0"/>
          <w:szCs w:val="32"/>
          <w:lang w:eastAsia="zh-HK"/>
        </w:rPr>
        <w:t>查</w:t>
      </w:r>
      <w:r w:rsidR="00E10F1B" w:rsidRPr="00AB2000">
        <w:rPr>
          <w:rFonts w:hAnsi="標楷體" w:hint="eastAsia"/>
          <w:kern w:val="0"/>
          <w:szCs w:val="32"/>
          <w:lang w:eastAsia="zh-HK"/>
        </w:rPr>
        <w:t>1</w:t>
      </w:r>
      <w:r w:rsidR="00E10F1B" w:rsidRPr="005A2953">
        <w:rPr>
          <w:rFonts w:hAnsi="標楷體" w:hint="eastAsia"/>
        </w:rPr>
        <w:t>07年度</w:t>
      </w:r>
      <w:r w:rsidR="00D03EE0" w:rsidRPr="005A2953">
        <w:rPr>
          <w:rFonts w:hAnsi="標楷體" w:hint="eastAsia"/>
        </w:rPr>
        <w:t>菸酒公司一般</w:t>
      </w:r>
      <w:r w:rsidR="00D03EE0" w:rsidRPr="00AB2000">
        <w:rPr>
          <w:rFonts w:hAnsi="標楷體" w:hint="eastAsia"/>
        </w:rPr>
        <w:t>酒類（</w:t>
      </w:r>
      <w:r w:rsidR="00D03EE0" w:rsidRPr="005A2953">
        <w:rPr>
          <w:rFonts w:hAnsi="標楷體" w:hint="eastAsia"/>
        </w:rPr>
        <w:t>不包括啤酒</w:t>
      </w:r>
      <w:r w:rsidR="00D03EE0" w:rsidRPr="00AB2000">
        <w:rPr>
          <w:rFonts w:hAnsi="標楷體" w:hint="eastAsia"/>
        </w:rPr>
        <w:t>）之</w:t>
      </w:r>
      <w:r w:rsidR="00D03EE0" w:rsidRPr="005A2953">
        <w:rPr>
          <w:rFonts w:hAnsi="標楷體" w:hint="eastAsia"/>
        </w:rPr>
        <w:t>國內</w:t>
      </w:r>
      <w:r w:rsidR="005A2953" w:rsidRPr="005A2953">
        <w:rPr>
          <w:rFonts w:hAnsi="標楷體" w:hint="eastAsia"/>
        </w:rPr>
        <w:t>市占排名第一</w:t>
      </w:r>
      <w:r w:rsidR="00E10F1B" w:rsidRPr="00AB2000">
        <w:rPr>
          <w:rFonts w:hAnsi="標楷體" w:hint="eastAsia"/>
        </w:rPr>
        <w:t>，惟</w:t>
      </w:r>
      <w:r w:rsidR="00D03EE0" w:rsidRPr="00AB2000">
        <w:rPr>
          <w:rFonts w:hAnsi="標楷體" w:hint="eastAsia"/>
        </w:rPr>
        <w:t>因受國際化及世界潮流影</w:t>
      </w:r>
      <w:r w:rsidR="00D03EE0" w:rsidRPr="00AB2000">
        <w:rPr>
          <w:rFonts w:hAnsi="標楷體" w:hint="eastAsia"/>
        </w:rPr>
        <w:lastRenderedPageBreak/>
        <w:t>響，</w:t>
      </w:r>
      <w:r w:rsidR="00D03EE0" w:rsidRPr="00AB2000">
        <w:rPr>
          <w:rFonts w:hAnsi="標楷體" w:hint="eastAsia"/>
          <w:lang w:eastAsia="zh-HK"/>
        </w:rPr>
        <w:t>消費</w:t>
      </w:r>
      <w:r w:rsidR="00E10F1B" w:rsidRPr="00AB2000">
        <w:rPr>
          <w:rFonts w:hAnsi="標楷體" w:hint="eastAsia"/>
        </w:rPr>
        <w:t>趨勢轉向以洋酒類產品為主，</w:t>
      </w:r>
      <w:r w:rsidR="0036366B" w:rsidRPr="00AB2000">
        <w:rPr>
          <w:rFonts w:hAnsi="標楷體" w:hint="eastAsia"/>
          <w:lang w:eastAsia="zh-HK"/>
        </w:rPr>
        <w:t>其中</w:t>
      </w:r>
      <w:r w:rsidR="00643815" w:rsidRPr="00AB2000">
        <w:rPr>
          <w:rFonts w:hAnsi="標楷體" w:hint="eastAsia"/>
        </w:rPr>
        <w:t>又以威士忌、</w:t>
      </w:r>
      <w:r w:rsidR="00E10F1B" w:rsidRPr="00AB2000">
        <w:rPr>
          <w:rFonts w:hAnsi="標楷體" w:hint="eastAsia"/>
        </w:rPr>
        <w:t>葡萄酒為市場主流</w:t>
      </w:r>
      <w:r w:rsidR="00D03EE0" w:rsidRPr="00AB2000">
        <w:rPr>
          <w:rFonts w:hAnsi="標楷體" w:hint="eastAsia"/>
        </w:rPr>
        <w:t>。</w:t>
      </w:r>
      <w:r w:rsidR="00D03EE0" w:rsidRPr="00AB2000">
        <w:rPr>
          <w:rFonts w:hAnsi="標楷體" w:hint="eastAsia"/>
          <w:lang w:eastAsia="zh-HK"/>
        </w:rPr>
        <w:t>次查，該公司</w:t>
      </w:r>
      <w:r w:rsidR="00136933" w:rsidRPr="00AB2000">
        <w:rPr>
          <w:rFonts w:hAnsi="標楷體" w:hint="eastAsia"/>
          <w:kern w:val="0"/>
          <w:szCs w:val="32"/>
          <w:lang w:eastAsia="zh-HK"/>
        </w:rPr>
        <w:t>107年度</w:t>
      </w:r>
      <w:r w:rsidR="008606BA" w:rsidRPr="00AB2000">
        <w:rPr>
          <w:rFonts w:hAnsi="標楷體" w:hint="eastAsia"/>
          <w:kern w:val="0"/>
          <w:szCs w:val="32"/>
          <w:lang w:eastAsia="zh-HK"/>
        </w:rPr>
        <w:t>前三大獲利</w:t>
      </w:r>
      <w:r w:rsidR="00136933" w:rsidRPr="00AB2000">
        <w:rPr>
          <w:rFonts w:hAnsi="標楷體" w:hint="eastAsia"/>
          <w:kern w:val="0"/>
          <w:szCs w:val="32"/>
          <w:lang w:eastAsia="zh-HK"/>
        </w:rPr>
        <w:t>酒</w:t>
      </w:r>
      <w:r w:rsidR="008606BA" w:rsidRPr="00AB2000">
        <w:rPr>
          <w:rFonts w:hAnsi="標楷體" w:hint="eastAsia"/>
          <w:kern w:val="0"/>
          <w:szCs w:val="32"/>
          <w:lang w:eastAsia="zh-HK"/>
        </w:rPr>
        <w:t>品依序</w:t>
      </w:r>
      <w:r w:rsidR="00136933" w:rsidRPr="00AB2000">
        <w:rPr>
          <w:rFonts w:hAnsi="標楷體" w:hint="eastAsia"/>
          <w:kern w:val="0"/>
          <w:szCs w:val="32"/>
          <w:lang w:eastAsia="zh-HK"/>
        </w:rPr>
        <w:t>分別</w:t>
      </w:r>
      <w:r w:rsidR="008606BA" w:rsidRPr="00AB2000">
        <w:rPr>
          <w:rFonts w:hAnsi="標楷體" w:hint="eastAsia"/>
          <w:kern w:val="0"/>
          <w:szCs w:val="32"/>
          <w:lang w:eastAsia="zh-HK"/>
        </w:rPr>
        <w:t>為威士忌、高粱酒、葡萄酒</w:t>
      </w:r>
      <w:r w:rsidR="00136933" w:rsidRPr="00AB2000">
        <w:rPr>
          <w:rFonts w:hAnsi="標楷體" w:hint="eastAsia"/>
          <w:kern w:val="0"/>
          <w:szCs w:val="32"/>
        </w:rPr>
        <w:t>。</w:t>
      </w:r>
    </w:p>
    <w:p w:rsidR="002F7753" w:rsidRPr="00AB2000" w:rsidRDefault="0036366B" w:rsidP="002F7753">
      <w:pPr>
        <w:pStyle w:val="3"/>
        <w:numPr>
          <w:ilvl w:val="2"/>
          <w:numId w:val="1"/>
        </w:numPr>
        <w:kinsoku w:val="0"/>
        <w:overflowPunct/>
        <w:autoSpaceDE/>
        <w:autoSpaceDN/>
        <w:spacing w:line="474" w:lineRule="exact"/>
        <w:ind w:left="1548" w:hanging="697"/>
        <w:rPr>
          <w:rFonts w:hAnsi="標楷體"/>
        </w:rPr>
      </w:pPr>
      <w:r w:rsidRPr="00AB2000">
        <w:rPr>
          <w:rFonts w:hAnsi="標楷體" w:hint="eastAsia"/>
          <w:kern w:val="0"/>
          <w:szCs w:val="32"/>
          <w:lang w:eastAsia="zh-HK"/>
        </w:rPr>
        <w:t>續</w:t>
      </w:r>
      <w:r w:rsidR="00136933" w:rsidRPr="00AB2000">
        <w:rPr>
          <w:rFonts w:hAnsi="標楷體" w:hint="eastAsia"/>
          <w:kern w:val="0"/>
          <w:szCs w:val="32"/>
          <w:lang w:eastAsia="zh-HK"/>
        </w:rPr>
        <w:t>查，菸酒公司</w:t>
      </w:r>
      <w:r w:rsidR="00461633" w:rsidRPr="00AB2000">
        <w:rPr>
          <w:rFonts w:hAnsi="標楷體" w:hint="eastAsia"/>
          <w:szCs w:val="32"/>
          <w:lang w:eastAsia="zh-HK"/>
        </w:rPr>
        <w:t>依</w:t>
      </w:r>
      <w:r w:rsidR="00461633" w:rsidRPr="00AB2000">
        <w:rPr>
          <w:rFonts w:hAnsi="標楷體" w:hint="eastAsia"/>
          <w:kern w:val="0"/>
          <w:szCs w:val="32"/>
          <w:lang w:eastAsia="zh-HK"/>
        </w:rPr>
        <w:t xml:space="preserve">據AC </w:t>
      </w:r>
      <w:r w:rsidR="00461633" w:rsidRPr="00AB2000">
        <w:rPr>
          <w:rFonts w:hAnsi="標楷體"/>
          <w:kern w:val="0"/>
          <w:szCs w:val="32"/>
          <w:lang w:eastAsia="zh-HK"/>
        </w:rPr>
        <w:t>Nielsen</w:t>
      </w:r>
      <w:r w:rsidR="00461633" w:rsidRPr="00AB2000">
        <w:rPr>
          <w:rFonts w:hAnsi="標楷體" w:hint="eastAsia"/>
          <w:kern w:val="0"/>
          <w:szCs w:val="32"/>
          <w:lang w:eastAsia="zh-HK"/>
        </w:rPr>
        <w:t>（AC尼爾森</w:t>
      </w:r>
      <w:r w:rsidR="00461633" w:rsidRPr="00AB2000">
        <w:rPr>
          <w:rFonts w:hAnsi="標楷體"/>
          <w:kern w:val="0"/>
          <w:szCs w:val="32"/>
          <w:lang w:eastAsia="zh-HK"/>
        </w:rPr>
        <w:t>）</w:t>
      </w:r>
      <w:r w:rsidR="00461633" w:rsidRPr="00AB2000">
        <w:rPr>
          <w:rFonts w:hAnsi="標楷體" w:hint="eastAsia"/>
          <w:kern w:val="0"/>
          <w:szCs w:val="32"/>
          <w:lang w:eastAsia="zh-HK"/>
        </w:rPr>
        <w:t>市場調查資料推估該公司</w:t>
      </w:r>
      <w:r w:rsidRPr="00AB2000">
        <w:rPr>
          <w:rFonts w:hAnsi="標楷體" w:hint="eastAsia"/>
          <w:kern w:val="0"/>
          <w:szCs w:val="32"/>
          <w:lang w:eastAsia="zh-HK"/>
        </w:rPr>
        <w:t>103至107年度高粱酒市場占有率</w:t>
      </w:r>
      <w:r w:rsidR="00273723" w:rsidRPr="00AB2000">
        <w:rPr>
          <w:rFonts w:hAnsi="標楷體" w:hint="eastAsia"/>
          <w:szCs w:val="32"/>
          <w:lang w:eastAsia="zh-HK"/>
        </w:rPr>
        <w:t>呈逐年成長趨勢</w:t>
      </w:r>
      <w:r w:rsidR="00273723" w:rsidRPr="00AB2000">
        <w:rPr>
          <w:rFonts w:hAnsi="標楷體" w:hint="eastAsia"/>
          <w:szCs w:val="32"/>
        </w:rPr>
        <w:t>，惟</w:t>
      </w:r>
      <w:r w:rsidR="00E3615E" w:rsidRPr="00AB2000">
        <w:rPr>
          <w:rFonts w:hAnsi="標楷體" w:hint="eastAsia"/>
          <w:szCs w:val="32"/>
        </w:rPr>
        <w:t>該公司自製威士忌、葡萄酒之國內市場競爭力不足</w:t>
      </w:r>
      <w:r w:rsidR="007E6138" w:rsidRPr="00AB2000">
        <w:rPr>
          <w:rStyle w:val="aff1"/>
          <w:rFonts w:hAnsi="標楷體"/>
          <w:szCs w:val="32"/>
        </w:rPr>
        <w:footnoteReference w:id="6"/>
      </w:r>
      <w:r w:rsidR="00E3615E" w:rsidRPr="00AB2000">
        <w:rPr>
          <w:rFonts w:hAnsi="標楷體" w:hint="eastAsia"/>
          <w:szCs w:val="32"/>
        </w:rPr>
        <w:t>，</w:t>
      </w:r>
      <w:r w:rsidR="00273723" w:rsidRPr="00AB2000">
        <w:rPr>
          <w:rFonts w:hAnsi="標楷體" w:hint="eastAsia"/>
          <w:szCs w:val="32"/>
        </w:rPr>
        <w:t>依據財政部關務署「進出口貿易統計」及「財政資料中心」資料</w:t>
      </w:r>
      <w:r w:rsidR="004234C7" w:rsidRPr="00AB2000">
        <w:rPr>
          <w:rFonts w:hAnsi="標楷體" w:hint="eastAsia"/>
          <w:szCs w:val="32"/>
        </w:rPr>
        <w:t>觀察</w:t>
      </w:r>
      <w:r w:rsidR="00E3615E" w:rsidRPr="00AB2000">
        <w:rPr>
          <w:rFonts w:hAnsi="標楷體" w:hint="eastAsia"/>
          <w:szCs w:val="32"/>
        </w:rPr>
        <w:t>其</w:t>
      </w:r>
      <w:r w:rsidR="00273723" w:rsidRPr="00AB2000">
        <w:rPr>
          <w:rFonts w:hAnsi="標楷體" w:hint="eastAsia"/>
          <w:szCs w:val="32"/>
        </w:rPr>
        <w:t>威士忌</w:t>
      </w:r>
      <w:r w:rsidR="00CA693E" w:rsidRPr="00AB2000">
        <w:rPr>
          <w:rFonts w:hAnsi="標楷體" w:hint="eastAsia"/>
          <w:szCs w:val="32"/>
        </w:rPr>
        <w:t>、</w:t>
      </w:r>
      <w:r w:rsidR="005B1E00" w:rsidRPr="00AB2000">
        <w:rPr>
          <w:rFonts w:hAnsi="標楷體" w:hint="eastAsia"/>
          <w:szCs w:val="32"/>
        </w:rPr>
        <w:t>葡萄酒</w:t>
      </w:r>
      <w:r w:rsidR="00CA693E" w:rsidRPr="00AB2000">
        <w:rPr>
          <w:rFonts w:hAnsi="標楷體" w:hint="eastAsia"/>
          <w:szCs w:val="32"/>
        </w:rPr>
        <w:t>市場占有率</w:t>
      </w:r>
      <w:r w:rsidR="004234C7" w:rsidRPr="00AB2000">
        <w:rPr>
          <w:rFonts w:hAnsi="標楷體" w:hint="eastAsia"/>
          <w:szCs w:val="32"/>
        </w:rPr>
        <w:t>，</w:t>
      </w:r>
      <w:r w:rsidR="005B1E00" w:rsidRPr="00AB2000">
        <w:rPr>
          <w:rFonts w:hAnsi="標楷體" w:hint="eastAsia"/>
          <w:szCs w:val="32"/>
        </w:rPr>
        <w:t>卻</w:t>
      </w:r>
      <w:r w:rsidR="00CA693E" w:rsidRPr="00AB2000">
        <w:rPr>
          <w:rFonts w:hAnsi="標楷體" w:hint="eastAsia"/>
          <w:szCs w:val="32"/>
        </w:rPr>
        <w:t>同呈逐年下滑</w:t>
      </w:r>
      <w:r w:rsidR="005B1E00" w:rsidRPr="00AB2000">
        <w:rPr>
          <w:rFonts w:hAnsi="標楷體" w:hint="eastAsia"/>
          <w:szCs w:val="32"/>
        </w:rPr>
        <w:t>趨勢</w:t>
      </w:r>
      <w:r w:rsidR="00C82DF3" w:rsidRPr="00AB2000">
        <w:rPr>
          <w:rFonts w:hAnsi="標楷體" w:hint="eastAsia"/>
          <w:szCs w:val="32"/>
        </w:rPr>
        <w:t>，詢據菸酒公司說明</w:t>
      </w:r>
      <w:r w:rsidR="00E3615E" w:rsidRPr="00AB2000">
        <w:rPr>
          <w:rFonts w:hAnsi="標楷體" w:hint="eastAsia"/>
          <w:szCs w:val="32"/>
        </w:rPr>
        <w:t>自製威士忌、葡萄酒</w:t>
      </w:r>
      <w:r w:rsidR="00643815" w:rsidRPr="00AB2000">
        <w:rPr>
          <w:rFonts w:hAnsi="標楷體" w:hint="eastAsia"/>
          <w:szCs w:val="32"/>
        </w:rPr>
        <w:t>不易</w:t>
      </w:r>
      <w:r w:rsidR="00E3615E" w:rsidRPr="00AB2000">
        <w:rPr>
          <w:rFonts w:hAnsi="標楷體" w:hint="eastAsia"/>
          <w:szCs w:val="32"/>
        </w:rPr>
        <w:t>吸引</w:t>
      </w:r>
      <w:r w:rsidR="001C3223" w:rsidRPr="00AB2000">
        <w:rPr>
          <w:rFonts w:hAnsi="標楷體" w:hint="eastAsia"/>
          <w:szCs w:val="32"/>
          <w:lang w:eastAsia="zh-HK"/>
        </w:rPr>
        <w:t>國內</w:t>
      </w:r>
      <w:r w:rsidR="006F5249" w:rsidRPr="00AB2000">
        <w:rPr>
          <w:rFonts w:hAnsi="標楷體" w:hint="eastAsia"/>
          <w:szCs w:val="32"/>
        </w:rPr>
        <w:t>消費者</w:t>
      </w:r>
      <w:r w:rsidR="00E3615E" w:rsidRPr="00AB2000">
        <w:rPr>
          <w:rFonts w:hAnsi="標楷體" w:hint="eastAsia"/>
          <w:szCs w:val="32"/>
        </w:rPr>
        <w:t>喜好</w:t>
      </w:r>
      <w:r w:rsidR="006F5249" w:rsidRPr="00AB2000">
        <w:rPr>
          <w:rFonts w:hAnsi="標楷體" w:hint="eastAsia"/>
          <w:szCs w:val="32"/>
        </w:rPr>
        <w:t>之原因</w:t>
      </w:r>
      <w:r w:rsidR="00C82DF3" w:rsidRPr="00AB2000">
        <w:rPr>
          <w:rFonts w:hAnsi="標楷體" w:hint="eastAsia"/>
          <w:szCs w:val="32"/>
        </w:rPr>
        <w:t>略以：</w:t>
      </w:r>
      <w:r w:rsidR="006F5249" w:rsidRPr="00AB2000">
        <w:rPr>
          <w:rFonts w:hAnsi="標楷體" w:hint="eastAsia"/>
          <w:szCs w:val="32"/>
        </w:rPr>
        <w:t>「</w:t>
      </w:r>
      <w:r w:rsidR="00C063E2" w:rsidRPr="00AB2000">
        <w:rPr>
          <w:rFonts w:hAnsi="標楷體"/>
          <w:szCs w:val="32"/>
        </w:rPr>
        <w:t>本公司葡萄酒及威士忌品牌相較國外百年名廠，屬後發品牌，知名度較低</w:t>
      </w:r>
      <w:r w:rsidR="00C063E2" w:rsidRPr="00AB2000">
        <w:rPr>
          <w:rFonts w:hAnsi="標楷體" w:hint="eastAsia"/>
          <w:szCs w:val="32"/>
        </w:rPr>
        <w:t>」、「消費者對各酒類的產地既定印象鮮明，如威士忌多產自蘇格蘭地區、葡萄酒產地以法國為主等，故</w:t>
      </w:r>
      <w:r w:rsidR="00C063E2" w:rsidRPr="00AB2000">
        <w:rPr>
          <w:rFonts w:hAnsi="標楷體" w:hint="eastAsia"/>
          <w:szCs w:val="32"/>
          <w:lang w:eastAsia="zh-HK"/>
        </w:rPr>
        <w:t>本公司相關</w:t>
      </w:r>
      <w:r w:rsidR="00C063E2" w:rsidRPr="00AB2000">
        <w:rPr>
          <w:rFonts w:hAnsi="標楷體" w:hint="eastAsia"/>
          <w:szCs w:val="32"/>
        </w:rPr>
        <w:t>商品時常遭質疑非正統來源」、「本公司葡萄酒主要購自海外產區調和而成，無法在世界酒類市場競爭」。</w:t>
      </w:r>
      <w:r w:rsidR="003E4E32" w:rsidRPr="00AB2000">
        <w:rPr>
          <w:rFonts w:hAnsi="標楷體" w:hint="eastAsia"/>
          <w:szCs w:val="32"/>
        </w:rPr>
        <w:t>是故</w:t>
      </w:r>
      <w:r w:rsidR="00F00D22" w:rsidRPr="00AB2000">
        <w:rPr>
          <w:rFonts w:hAnsi="標楷體" w:hint="eastAsia"/>
          <w:szCs w:val="32"/>
        </w:rPr>
        <w:t>菸酒公司</w:t>
      </w:r>
      <w:r w:rsidR="002F7753" w:rsidRPr="00AB2000">
        <w:rPr>
          <w:rFonts w:hAnsi="標楷體" w:hint="eastAsia"/>
          <w:szCs w:val="32"/>
        </w:rPr>
        <w:t>應檢討自製威士忌、葡萄酒之</w:t>
      </w:r>
      <w:r w:rsidR="00180E5C" w:rsidRPr="00AB2000">
        <w:rPr>
          <w:rFonts w:hAnsi="標楷體" w:hint="eastAsia"/>
          <w:szCs w:val="32"/>
        </w:rPr>
        <w:t>產製</w:t>
      </w:r>
      <w:r w:rsidR="002F7753" w:rsidRPr="00AB2000">
        <w:rPr>
          <w:rFonts w:hAnsi="標楷體" w:hint="eastAsia"/>
          <w:szCs w:val="32"/>
        </w:rPr>
        <w:t>模式</w:t>
      </w:r>
      <w:r w:rsidR="00180E5C" w:rsidRPr="00AB2000">
        <w:rPr>
          <w:rFonts w:hAnsi="標楷體" w:hint="eastAsia"/>
          <w:szCs w:val="32"/>
        </w:rPr>
        <w:t>及行銷策略</w:t>
      </w:r>
      <w:r w:rsidR="002F7753" w:rsidRPr="00AB2000">
        <w:rPr>
          <w:rFonts w:hAnsi="標楷體" w:hint="eastAsia"/>
          <w:szCs w:val="32"/>
        </w:rPr>
        <w:t>，</w:t>
      </w:r>
      <w:r w:rsidR="002F7753" w:rsidRPr="00AB2000">
        <w:rPr>
          <w:rFonts w:hAnsi="標楷體"/>
          <w:szCs w:val="32"/>
        </w:rPr>
        <w:t>找出差異化競爭優勢</w:t>
      </w:r>
      <w:r w:rsidR="002F7753" w:rsidRPr="00AB2000">
        <w:rPr>
          <w:rFonts w:hAnsi="標楷體" w:hint="eastAsia"/>
          <w:szCs w:val="32"/>
        </w:rPr>
        <w:t>（如</w:t>
      </w:r>
      <w:r w:rsidR="00BE7ABD" w:rsidRPr="00AB2000">
        <w:rPr>
          <w:rFonts w:hAnsi="標楷體" w:hint="eastAsia"/>
          <w:szCs w:val="32"/>
        </w:rPr>
        <w:t>凸顯</w:t>
      </w:r>
      <w:r w:rsidR="00F00D22" w:rsidRPr="00AB2000">
        <w:rPr>
          <w:rFonts w:hAnsi="標楷體" w:hint="eastAsia"/>
          <w:szCs w:val="32"/>
        </w:rPr>
        <w:t>臺</w:t>
      </w:r>
      <w:r w:rsidR="002F7753" w:rsidRPr="00AB2000">
        <w:rPr>
          <w:rFonts w:hAnsi="標楷體"/>
          <w:szCs w:val="32"/>
        </w:rPr>
        <w:t>灣本土特色</w:t>
      </w:r>
      <w:r w:rsidR="002F7753" w:rsidRPr="00AB2000">
        <w:rPr>
          <w:rFonts w:hAnsi="標楷體" w:hint="eastAsia"/>
          <w:szCs w:val="32"/>
        </w:rPr>
        <w:t>），</w:t>
      </w:r>
      <w:r w:rsidR="00F00D22" w:rsidRPr="00AB2000">
        <w:rPr>
          <w:rFonts w:hAnsi="標楷體" w:hint="eastAsia"/>
          <w:szCs w:val="32"/>
        </w:rPr>
        <w:t>俾</w:t>
      </w:r>
      <w:r w:rsidR="002F7753" w:rsidRPr="00AB2000">
        <w:rPr>
          <w:rFonts w:hAnsi="標楷體"/>
          <w:szCs w:val="32"/>
        </w:rPr>
        <w:t>與競品區隔市場</w:t>
      </w:r>
      <w:r w:rsidR="00F00D22" w:rsidRPr="00AB2000">
        <w:rPr>
          <w:rFonts w:hAnsi="標楷體" w:hint="eastAsia"/>
          <w:szCs w:val="32"/>
        </w:rPr>
        <w:t>。</w:t>
      </w:r>
    </w:p>
    <w:p w:rsidR="00643815" w:rsidRPr="00AB2000" w:rsidRDefault="00C82DF3" w:rsidP="002F7753">
      <w:pPr>
        <w:pStyle w:val="3"/>
        <w:numPr>
          <w:ilvl w:val="2"/>
          <w:numId w:val="1"/>
        </w:numPr>
        <w:kinsoku w:val="0"/>
        <w:overflowPunct/>
        <w:autoSpaceDE/>
        <w:autoSpaceDN/>
        <w:spacing w:line="474" w:lineRule="exact"/>
        <w:ind w:left="1548" w:hanging="697"/>
        <w:rPr>
          <w:rFonts w:hAnsi="標楷體"/>
        </w:rPr>
      </w:pPr>
      <w:r w:rsidRPr="00AB2000">
        <w:rPr>
          <w:rFonts w:hAnsi="標楷體" w:hint="eastAsia"/>
          <w:szCs w:val="32"/>
          <w:lang w:eastAsia="zh-HK"/>
        </w:rPr>
        <w:t>另查</w:t>
      </w:r>
      <w:r w:rsidRPr="00AB2000">
        <w:rPr>
          <w:rFonts w:hAnsi="標楷體" w:hint="eastAsia"/>
          <w:kern w:val="0"/>
          <w:szCs w:val="32"/>
          <w:lang w:eastAsia="zh-HK"/>
        </w:rPr>
        <w:t>，</w:t>
      </w:r>
      <w:r w:rsidR="00EB0B82" w:rsidRPr="00AB2000">
        <w:rPr>
          <w:rFonts w:hAnsi="標楷體" w:hint="eastAsia"/>
          <w:kern w:val="0"/>
          <w:szCs w:val="32"/>
          <w:lang w:eastAsia="zh-HK"/>
        </w:rPr>
        <w:t>102至107年度</w:t>
      </w:r>
      <w:r w:rsidR="002F47AB" w:rsidRPr="00AB2000">
        <w:rPr>
          <w:rFonts w:hAnsi="標楷體" w:hint="eastAsia"/>
          <w:kern w:val="0"/>
          <w:szCs w:val="32"/>
          <w:lang w:eastAsia="zh-HK"/>
        </w:rPr>
        <w:t>菸酒公司</w:t>
      </w:r>
      <w:r w:rsidR="006A0F91" w:rsidRPr="00AB2000">
        <w:rPr>
          <w:rFonts w:hAnsi="標楷體" w:hint="eastAsia"/>
          <w:kern w:val="0"/>
          <w:szCs w:val="32"/>
          <w:lang w:eastAsia="zh-HK"/>
        </w:rPr>
        <w:t>所屬</w:t>
      </w:r>
      <w:r w:rsidR="00C874C9" w:rsidRPr="00AB2000">
        <w:rPr>
          <w:rFonts w:hAnsi="標楷體" w:hint="eastAsia"/>
          <w:kern w:val="0"/>
          <w:szCs w:val="32"/>
        </w:rPr>
        <w:t>酒</w:t>
      </w:r>
      <w:r w:rsidR="002F47AB" w:rsidRPr="00AB2000">
        <w:rPr>
          <w:rFonts w:hAnsi="標楷體" w:hint="eastAsia"/>
          <w:kern w:val="0"/>
          <w:szCs w:val="32"/>
          <w:lang w:eastAsia="zh-HK"/>
        </w:rPr>
        <w:t>廠</w:t>
      </w:r>
      <w:r w:rsidR="00F37CBE" w:rsidRPr="00AB2000">
        <w:rPr>
          <w:rFonts w:hAnsi="標楷體" w:hint="eastAsia"/>
          <w:kern w:val="0"/>
          <w:szCs w:val="32"/>
        </w:rPr>
        <w:t>總</w:t>
      </w:r>
      <w:r w:rsidR="002F47AB" w:rsidRPr="00AB2000">
        <w:rPr>
          <w:rFonts w:hAnsi="標楷體" w:hint="eastAsia"/>
          <w:kern w:val="0"/>
          <w:szCs w:val="32"/>
          <w:lang w:eastAsia="zh-HK"/>
        </w:rPr>
        <w:t>產能利用率</w:t>
      </w:r>
      <w:r w:rsidR="00EB0B82" w:rsidRPr="00AB2000">
        <w:rPr>
          <w:rFonts w:hAnsi="標楷體" w:hint="eastAsia"/>
          <w:kern w:val="0"/>
          <w:szCs w:val="32"/>
          <w:lang w:eastAsia="zh-HK"/>
        </w:rPr>
        <w:t>及</w:t>
      </w:r>
      <w:r w:rsidR="00F37CBE" w:rsidRPr="00AB2000">
        <w:rPr>
          <w:rFonts w:hAnsi="標楷體" w:hint="eastAsia"/>
          <w:kern w:val="0"/>
          <w:szCs w:val="32"/>
        </w:rPr>
        <w:t>總</w:t>
      </w:r>
      <w:r w:rsidR="002F47AB" w:rsidRPr="00AB2000">
        <w:rPr>
          <w:rFonts w:hAnsi="標楷體" w:hint="eastAsia"/>
          <w:kern w:val="0"/>
          <w:szCs w:val="32"/>
          <w:lang w:eastAsia="zh-HK"/>
        </w:rPr>
        <w:t>人力利用率</w:t>
      </w:r>
      <w:r w:rsidR="00EB0B82" w:rsidRPr="00AB2000">
        <w:rPr>
          <w:rFonts w:hAnsi="標楷體" w:hint="eastAsia"/>
          <w:kern w:val="0"/>
          <w:szCs w:val="32"/>
          <w:lang w:eastAsia="zh-HK"/>
        </w:rPr>
        <w:t>逐年降低，且</w:t>
      </w:r>
      <w:r w:rsidR="005C4F65" w:rsidRPr="00AB2000">
        <w:rPr>
          <w:rFonts w:hAnsi="標楷體" w:hint="eastAsia"/>
          <w:kern w:val="0"/>
          <w:szCs w:val="32"/>
          <w:lang w:eastAsia="zh-HK"/>
        </w:rPr>
        <w:t>108年</w:t>
      </w:r>
      <w:r w:rsidR="00EB0B82" w:rsidRPr="00AB2000">
        <w:rPr>
          <w:rFonts w:hAnsi="標楷體" w:hint="eastAsia"/>
          <w:kern w:val="0"/>
          <w:szCs w:val="32"/>
          <w:lang w:eastAsia="zh-HK"/>
        </w:rPr>
        <w:t>1至3月均低</w:t>
      </w:r>
      <w:r w:rsidR="005C4F65" w:rsidRPr="00AB2000">
        <w:rPr>
          <w:rFonts w:hAnsi="標楷體" w:hint="eastAsia"/>
          <w:kern w:val="0"/>
          <w:szCs w:val="32"/>
          <w:lang w:eastAsia="zh-HK"/>
        </w:rPr>
        <w:t>於107年同期</w:t>
      </w:r>
      <w:r w:rsidR="00EB0B82" w:rsidRPr="00AB2000">
        <w:rPr>
          <w:rFonts w:hAnsi="標楷體" w:hint="eastAsia"/>
          <w:kern w:val="0"/>
          <w:szCs w:val="32"/>
          <w:lang w:eastAsia="zh-HK"/>
        </w:rPr>
        <w:t>水準</w:t>
      </w:r>
      <w:r w:rsidR="0082677F" w:rsidRPr="00AB2000">
        <w:rPr>
          <w:rFonts w:hAnsi="標楷體" w:hint="eastAsia"/>
          <w:kern w:val="0"/>
          <w:szCs w:val="32"/>
          <w:lang w:eastAsia="zh-HK"/>
        </w:rPr>
        <w:t>，顯示其經營規模縮減</w:t>
      </w:r>
      <w:r w:rsidR="002F47AB" w:rsidRPr="00AB2000">
        <w:rPr>
          <w:rFonts w:hAnsi="標楷體" w:hint="eastAsia"/>
          <w:kern w:val="0"/>
          <w:szCs w:val="32"/>
        </w:rPr>
        <w:t>，詢據菸酒公司說明略以：「</w:t>
      </w:r>
      <w:r w:rsidR="002F47AB" w:rsidRPr="00AB2000">
        <w:rPr>
          <w:rFonts w:hAnsi="標楷體" w:hint="eastAsia"/>
        </w:rPr>
        <w:t>108年春節較早，致節前銷售旺季時間較短，另108年度因暖冬現象，烈酒銷售情形較不如預期</w:t>
      </w:r>
      <w:r w:rsidR="00775803" w:rsidRPr="00AB2000">
        <w:rPr>
          <w:rFonts w:hAnsi="標楷體" w:hint="eastAsia"/>
        </w:rPr>
        <w:t>。</w:t>
      </w:r>
      <w:r w:rsidR="002F47AB" w:rsidRPr="00AB2000">
        <w:rPr>
          <w:rFonts w:hAnsi="標楷體" w:hint="eastAsia"/>
          <w:szCs w:val="32"/>
        </w:rPr>
        <w:t>」</w:t>
      </w:r>
    </w:p>
    <w:p w:rsidR="00C874C9" w:rsidRPr="00AB2000" w:rsidRDefault="00C874C9" w:rsidP="00346C80">
      <w:pPr>
        <w:pStyle w:val="3"/>
        <w:numPr>
          <w:ilvl w:val="2"/>
          <w:numId w:val="1"/>
        </w:numPr>
        <w:kinsoku w:val="0"/>
        <w:overflowPunct/>
        <w:autoSpaceDE/>
        <w:autoSpaceDN/>
        <w:spacing w:line="474" w:lineRule="exact"/>
        <w:ind w:left="1548" w:hanging="697"/>
        <w:rPr>
          <w:rFonts w:hAnsi="標楷體"/>
        </w:rPr>
      </w:pPr>
      <w:r w:rsidRPr="00AB2000">
        <w:rPr>
          <w:rFonts w:hAnsi="標楷體" w:hint="eastAsia"/>
          <w:kern w:val="0"/>
          <w:szCs w:val="32"/>
        </w:rPr>
        <w:lastRenderedPageBreak/>
        <w:t>綜上，</w:t>
      </w:r>
      <w:r w:rsidR="00F77913" w:rsidRPr="00AB2000">
        <w:rPr>
          <w:rFonts w:hAnsi="標楷體" w:hint="eastAsia"/>
          <w:kern w:val="0"/>
          <w:szCs w:val="32"/>
          <w:lang w:eastAsia="zh-HK"/>
        </w:rPr>
        <w:t>菸酒公</w:t>
      </w:r>
      <w:r w:rsidR="00F77913" w:rsidRPr="00AB2000">
        <w:rPr>
          <w:rFonts w:hAnsi="標楷體" w:hint="eastAsia"/>
          <w:kern w:val="0"/>
          <w:szCs w:val="32"/>
        </w:rPr>
        <w:t>司自製威士忌、葡萄酒難以獲得</w:t>
      </w:r>
      <w:r w:rsidR="00C854CB" w:rsidRPr="00AB2000">
        <w:rPr>
          <w:rFonts w:hAnsi="標楷體" w:hint="eastAsia"/>
          <w:kern w:val="0"/>
          <w:szCs w:val="32"/>
        </w:rPr>
        <w:t>多數</w:t>
      </w:r>
      <w:r w:rsidR="00F77913" w:rsidRPr="00AB2000">
        <w:rPr>
          <w:rFonts w:hAnsi="標楷體" w:hint="eastAsia"/>
          <w:kern w:val="0"/>
          <w:szCs w:val="32"/>
        </w:rPr>
        <w:t>消費者喜好，國內市場競爭力不足</w:t>
      </w:r>
      <w:r w:rsidR="00180E5C" w:rsidRPr="00AB2000">
        <w:rPr>
          <w:rFonts w:hAnsi="標楷體" w:hint="eastAsia"/>
          <w:kern w:val="0"/>
          <w:szCs w:val="32"/>
        </w:rPr>
        <w:t>，應檢討相關產製及行銷策略</w:t>
      </w:r>
      <w:r w:rsidR="00F77913" w:rsidRPr="00AB2000">
        <w:rPr>
          <w:rFonts w:hAnsi="標楷體" w:hint="eastAsia"/>
          <w:kern w:val="0"/>
          <w:szCs w:val="32"/>
        </w:rPr>
        <w:t>；且</w:t>
      </w:r>
      <w:r w:rsidR="00964CF1" w:rsidRPr="00AB2000">
        <w:rPr>
          <w:rFonts w:hAnsi="標楷體" w:hint="eastAsia"/>
          <w:kern w:val="0"/>
          <w:szCs w:val="32"/>
        </w:rPr>
        <w:t>酒</w:t>
      </w:r>
      <w:r w:rsidR="00964CF1" w:rsidRPr="00AB2000">
        <w:rPr>
          <w:rFonts w:hAnsi="標楷體" w:hint="eastAsia"/>
          <w:kern w:val="0"/>
          <w:szCs w:val="32"/>
          <w:lang w:eastAsia="zh-HK"/>
        </w:rPr>
        <w:t>廠經營規模縮減</w:t>
      </w:r>
      <w:r w:rsidR="00964CF1" w:rsidRPr="00AB2000">
        <w:rPr>
          <w:rFonts w:hAnsi="標楷體" w:hint="eastAsia"/>
          <w:kern w:val="0"/>
          <w:szCs w:val="32"/>
        </w:rPr>
        <w:t>，</w:t>
      </w:r>
      <w:r w:rsidR="00F77913" w:rsidRPr="00AB2000">
        <w:rPr>
          <w:rFonts w:hAnsi="標楷體" w:hint="eastAsia"/>
          <w:kern w:val="0"/>
          <w:szCs w:val="32"/>
        </w:rPr>
        <w:t>10</w:t>
      </w:r>
      <w:r w:rsidR="00F77913" w:rsidRPr="00AB2000">
        <w:rPr>
          <w:rFonts w:hAnsi="標楷體" w:hint="eastAsia"/>
          <w:kern w:val="0"/>
          <w:szCs w:val="32"/>
          <w:lang w:eastAsia="zh-HK"/>
        </w:rPr>
        <w:t>2至107年度</w:t>
      </w:r>
      <w:r w:rsidR="00F37CBE" w:rsidRPr="00AB2000">
        <w:rPr>
          <w:rFonts w:hAnsi="標楷體" w:hint="eastAsia"/>
          <w:kern w:val="0"/>
          <w:szCs w:val="32"/>
        </w:rPr>
        <w:t>總</w:t>
      </w:r>
      <w:r w:rsidR="00F77913" w:rsidRPr="00AB2000">
        <w:rPr>
          <w:rFonts w:hAnsi="標楷體" w:hint="eastAsia"/>
          <w:kern w:val="0"/>
          <w:szCs w:val="32"/>
          <w:lang w:eastAsia="zh-HK"/>
        </w:rPr>
        <w:t>產能利用率及</w:t>
      </w:r>
      <w:r w:rsidR="00F37CBE" w:rsidRPr="00AB2000">
        <w:rPr>
          <w:rFonts w:hAnsi="標楷體" w:hint="eastAsia"/>
          <w:kern w:val="0"/>
          <w:szCs w:val="32"/>
        </w:rPr>
        <w:t>總</w:t>
      </w:r>
      <w:r w:rsidR="00F77913" w:rsidRPr="00AB2000">
        <w:rPr>
          <w:rFonts w:hAnsi="標楷體" w:hint="eastAsia"/>
          <w:kern w:val="0"/>
          <w:szCs w:val="32"/>
          <w:lang w:eastAsia="zh-HK"/>
        </w:rPr>
        <w:t>人力利用率</w:t>
      </w:r>
      <w:r w:rsidR="00964CF1" w:rsidRPr="00AB2000">
        <w:rPr>
          <w:rFonts w:hAnsi="標楷體" w:hint="eastAsia"/>
          <w:kern w:val="0"/>
          <w:szCs w:val="32"/>
          <w:lang w:eastAsia="zh-HK"/>
        </w:rPr>
        <w:t>逐年</w:t>
      </w:r>
      <w:r w:rsidR="00805582" w:rsidRPr="00AB2000">
        <w:rPr>
          <w:rFonts w:hAnsi="標楷體" w:hint="eastAsia"/>
          <w:szCs w:val="32"/>
          <w:lang w:eastAsia="zh-HK"/>
        </w:rPr>
        <w:t>萎縮</w:t>
      </w:r>
      <w:r w:rsidR="00964CF1" w:rsidRPr="00AB2000">
        <w:rPr>
          <w:rFonts w:hAnsi="標楷體" w:hint="eastAsia"/>
          <w:kern w:val="0"/>
          <w:szCs w:val="32"/>
          <w:lang w:eastAsia="zh-HK"/>
        </w:rPr>
        <w:t>，</w:t>
      </w:r>
      <w:r w:rsidR="00F77913" w:rsidRPr="00AB2000">
        <w:rPr>
          <w:rFonts w:hAnsi="標楷體" w:hint="eastAsia"/>
          <w:kern w:val="0"/>
          <w:szCs w:val="32"/>
          <w:lang w:eastAsia="zh-HK"/>
        </w:rPr>
        <w:t>108年1至3月</w:t>
      </w:r>
      <w:r w:rsidR="00964CF1" w:rsidRPr="00AB2000">
        <w:rPr>
          <w:rFonts w:hAnsi="標楷體" w:hint="eastAsia"/>
          <w:kern w:val="0"/>
          <w:szCs w:val="32"/>
        </w:rPr>
        <w:t>亦</w:t>
      </w:r>
      <w:r w:rsidR="00F77913" w:rsidRPr="00AB2000">
        <w:rPr>
          <w:rFonts w:hAnsi="標楷體" w:hint="eastAsia"/>
          <w:kern w:val="0"/>
          <w:szCs w:val="32"/>
          <w:lang w:eastAsia="zh-HK"/>
        </w:rPr>
        <w:t>均低於107年同期水準</w:t>
      </w:r>
      <w:r w:rsidR="0049669F" w:rsidRPr="00AB2000">
        <w:rPr>
          <w:rFonts w:hAnsi="標楷體" w:hint="eastAsia"/>
          <w:kern w:val="0"/>
          <w:szCs w:val="32"/>
          <w:lang w:eastAsia="zh-HK"/>
        </w:rPr>
        <w:t>。</w:t>
      </w:r>
    </w:p>
    <w:p w:rsidR="00D40824" w:rsidRPr="00AB2000" w:rsidRDefault="00D40824" w:rsidP="00D40824">
      <w:pPr>
        <w:rPr>
          <w:rFonts w:hAnsi="標楷體"/>
        </w:rPr>
      </w:pPr>
    </w:p>
    <w:p w:rsidR="00110FA2" w:rsidRPr="00AB2000" w:rsidRDefault="00171A68" w:rsidP="00346C80">
      <w:pPr>
        <w:pStyle w:val="2"/>
        <w:numPr>
          <w:ilvl w:val="1"/>
          <w:numId w:val="1"/>
        </w:numPr>
        <w:kinsoku w:val="0"/>
        <w:overflowPunct/>
        <w:autoSpaceDE/>
        <w:autoSpaceDN/>
        <w:spacing w:line="474" w:lineRule="exact"/>
        <w:ind w:left="1045" w:hanging="697"/>
        <w:rPr>
          <w:rFonts w:hAnsi="標楷體"/>
          <w:b/>
          <w:kern w:val="0"/>
          <w:szCs w:val="32"/>
        </w:rPr>
      </w:pPr>
      <w:r w:rsidRPr="00AB2000">
        <w:rPr>
          <w:rFonts w:hAnsi="標楷體" w:hint="eastAsia"/>
          <w:b/>
          <w:szCs w:val="36"/>
        </w:rPr>
        <w:t>為</w:t>
      </w:r>
      <w:r w:rsidRPr="00AB2000">
        <w:rPr>
          <w:rFonts w:hAnsi="標楷體" w:hint="eastAsia"/>
          <w:b/>
        </w:rPr>
        <w:t>提升公司營運績效，並</w:t>
      </w:r>
      <w:r w:rsidRPr="00AB2000">
        <w:rPr>
          <w:rFonts w:hAnsi="標楷體" w:hint="eastAsia"/>
          <w:b/>
          <w:szCs w:val="36"/>
        </w:rPr>
        <w:t>達成</w:t>
      </w:r>
      <w:r w:rsidRPr="00AB2000">
        <w:rPr>
          <w:rFonts w:hAnsi="標楷體"/>
          <w:b/>
          <w:szCs w:val="36"/>
        </w:rPr>
        <w:t>躍升國際企業公司</w:t>
      </w:r>
      <w:r w:rsidRPr="00AB2000">
        <w:rPr>
          <w:rFonts w:hAnsi="標楷體" w:hint="eastAsia"/>
          <w:b/>
        </w:rPr>
        <w:t>、</w:t>
      </w:r>
      <w:r w:rsidRPr="00AB2000">
        <w:rPr>
          <w:rFonts w:hAnsi="標楷體" w:hint="eastAsia"/>
          <w:b/>
          <w:szCs w:val="36"/>
        </w:rPr>
        <w:t>成為亞洲市場知名品牌</w:t>
      </w:r>
      <w:r w:rsidRPr="00AB2000">
        <w:rPr>
          <w:rFonts w:hAnsi="標楷體" w:hint="eastAsia"/>
          <w:b/>
        </w:rPr>
        <w:t>、</w:t>
      </w:r>
      <w:r w:rsidRPr="00AB2000">
        <w:rPr>
          <w:rFonts w:hAnsi="標楷體"/>
          <w:b/>
          <w:szCs w:val="36"/>
        </w:rPr>
        <w:t>布局全球之</w:t>
      </w:r>
      <w:r w:rsidRPr="00AB2000">
        <w:rPr>
          <w:rFonts w:hAnsi="標楷體" w:hint="eastAsia"/>
          <w:b/>
          <w:szCs w:val="36"/>
        </w:rPr>
        <w:t>願景</w:t>
      </w:r>
      <w:r w:rsidRPr="00AB2000">
        <w:rPr>
          <w:rFonts w:hAnsi="標楷體" w:hint="eastAsia"/>
          <w:b/>
        </w:rPr>
        <w:t>及</w:t>
      </w:r>
      <w:r w:rsidRPr="00AB2000">
        <w:rPr>
          <w:rFonts w:hAnsi="標楷體"/>
          <w:b/>
          <w:szCs w:val="36"/>
        </w:rPr>
        <w:t>發展</w:t>
      </w:r>
      <w:r w:rsidRPr="00AB2000">
        <w:rPr>
          <w:rFonts w:hAnsi="標楷體" w:hint="eastAsia"/>
          <w:b/>
          <w:szCs w:val="36"/>
        </w:rPr>
        <w:t>策略，</w:t>
      </w:r>
      <w:r w:rsidRPr="00AB2000">
        <w:rPr>
          <w:rFonts w:hAnsi="標楷體" w:hint="eastAsia"/>
          <w:b/>
        </w:rPr>
        <w:t>菸酒</w:t>
      </w:r>
      <w:r w:rsidRPr="00AB2000">
        <w:rPr>
          <w:rFonts w:hAnsi="標楷體" w:hint="eastAsia"/>
          <w:b/>
          <w:szCs w:val="36"/>
        </w:rPr>
        <w:t>公司應積極</w:t>
      </w:r>
      <w:r w:rsidRPr="00AB2000">
        <w:rPr>
          <w:rFonts w:hAnsi="標楷體" w:hint="eastAsia"/>
          <w:b/>
        </w:rPr>
        <w:t>擴</w:t>
      </w:r>
      <w:r w:rsidRPr="00AB2000">
        <w:rPr>
          <w:rFonts w:hAnsi="標楷體" w:hint="eastAsia"/>
          <w:b/>
          <w:szCs w:val="36"/>
        </w:rPr>
        <w:t>展自製品外銷市場</w:t>
      </w:r>
      <w:r w:rsidRPr="00AB2000">
        <w:rPr>
          <w:rFonts w:hAnsi="標楷體" w:hint="eastAsia"/>
          <w:b/>
        </w:rPr>
        <w:t>；又為</w:t>
      </w:r>
      <w:r w:rsidRPr="00AB2000">
        <w:rPr>
          <w:rFonts w:hAnsi="標楷體"/>
          <w:b/>
          <w:szCs w:val="32"/>
        </w:rPr>
        <w:t>提升</w:t>
      </w:r>
      <w:r w:rsidRPr="00AB2000">
        <w:rPr>
          <w:rFonts w:hAnsi="標楷體" w:hint="eastAsia"/>
          <w:b/>
          <w:szCs w:val="32"/>
        </w:rPr>
        <w:t>國際</w:t>
      </w:r>
      <w:r w:rsidRPr="00AB2000">
        <w:rPr>
          <w:rFonts w:hAnsi="標楷體"/>
          <w:b/>
          <w:szCs w:val="32"/>
        </w:rPr>
        <w:t>知名度</w:t>
      </w:r>
      <w:r w:rsidRPr="00AB2000">
        <w:rPr>
          <w:rFonts w:hAnsi="標楷體" w:hint="eastAsia"/>
          <w:b/>
        </w:rPr>
        <w:t>，</w:t>
      </w:r>
      <w:r w:rsidRPr="00AB2000">
        <w:rPr>
          <w:rFonts w:hAnsi="標楷體" w:hint="eastAsia"/>
          <w:b/>
          <w:szCs w:val="32"/>
        </w:rPr>
        <w:t>允應複製OMAR威士忌之產銷模式及經驗，透過持續榮獲國際</w:t>
      </w:r>
      <w:r w:rsidRPr="00AB2000">
        <w:rPr>
          <w:rFonts w:hAnsi="標楷體"/>
          <w:b/>
          <w:szCs w:val="32"/>
        </w:rPr>
        <w:t>競賽獎</w:t>
      </w:r>
      <w:r w:rsidRPr="00AB2000">
        <w:rPr>
          <w:rFonts w:hAnsi="標楷體" w:hint="eastAsia"/>
          <w:b/>
          <w:szCs w:val="32"/>
        </w:rPr>
        <w:t>項，並</w:t>
      </w:r>
      <w:r w:rsidRPr="00AB2000">
        <w:rPr>
          <w:rFonts w:hAnsi="標楷體"/>
          <w:b/>
          <w:szCs w:val="32"/>
        </w:rPr>
        <w:t>進行事件行銷，強化品牌印象，</w:t>
      </w:r>
      <w:r w:rsidRPr="00AB2000">
        <w:rPr>
          <w:rFonts w:hAnsi="標楷體" w:hint="eastAsia"/>
          <w:b/>
          <w:szCs w:val="32"/>
        </w:rPr>
        <w:t>俾利壯大海外市場競爭力</w:t>
      </w:r>
      <w:r w:rsidR="0062330C" w:rsidRPr="00AB2000">
        <w:rPr>
          <w:rFonts w:hAnsi="標楷體" w:hint="eastAsia"/>
          <w:b/>
          <w:szCs w:val="32"/>
        </w:rPr>
        <w:t>。</w:t>
      </w:r>
    </w:p>
    <w:p w:rsidR="002C644E" w:rsidRPr="00AB2000" w:rsidRDefault="00753F50" w:rsidP="00346C80">
      <w:pPr>
        <w:pStyle w:val="3"/>
        <w:spacing w:line="474" w:lineRule="exact"/>
        <w:rPr>
          <w:rFonts w:hAnsi="標楷體"/>
          <w:szCs w:val="32"/>
        </w:rPr>
      </w:pPr>
      <w:r w:rsidRPr="00AB2000">
        <w:rPr>
          <w:rFonts w:hAnsi="標楷體" w:hint="eastAsia"/>
        </w:rPr>
        <w:t>依</w:t>
      </w:r>
      <w:r w:rsidR="00681E4A" w:rsidRPr="00AB2000">
        <w:rPr>
          <w:rFonts w:hAnsi="標楷體" w:hint="eastAsia"/>
        </w:rPr>
        <w:t>據菸酒</w:t>
      </w:r>
      <w:r w:rsidR="00681E4A" w:rsidRPr="00AB2000">
        <w:rPr>
          <w:rFonts w:hAnsi="標楷體"/>
        </w:rPr>
        <w:t>公司</w:t>
      </w:r>
      <w:r w:rsidR="00681E4A" w:rsidRPr="00AB2000">
        <w:rPr>
          <w:rFonts w:hAnsi="標楷體" w:hint="eastAsia"/>
        </w:rPr>
        <w:t>官網、年報</w:t>
      </w:r>
      <w:r w:rsidRPr="00AB2000">
        <w:rPr>
          <w:rFonts w:hAnsi="標楷體" w:hint="eastAsia"/>
        </w:rPr>
        <w:t>指出，</w:t>
      </w:r>
      <w:r w:rsidR="00681E4A" w:rsidRPr="00AB2000">
        <w:rPr>
          <w:rFonts w:hAnsi="標楷體" w:hint="eastAsia"/>
        </w:rPr>
        <w:t>「</w:t>
      </w:r>
      <w:r w:rsidR="00681E4A" w:rsidRPr="00AB2000">
        <w:rPr>
          <w:rFonts w:hAnsi="標楷體"/>
        </w:rPr>
        <w:t>追求卓越品質</w:t>
      </w:r>
      <w:r w:rsidR="00681E4A" w:rsidRPr="00AB2000">
        <w:rPr>
          <w:rFonts w:hAnsi="標楷體" w:hint="eastAsia"/>
        </w:rPr>
        <w:t xml:space="preserve">　</w:t>
      </w:r>
      <w:r w:rsidR="00681E4A" w:rsidRPr="00AB2000">
        <w:rPr>
          <w:rFonts w:hAnsi="標楷體"/>
        </w:rPr>
        <w:t>躍升國際企業</w:t>
      </w:r>
      <w:r w:rsidR="0026012F" w:rsidRPr="00AB2000">
        <w:rPr>
          <w:rFonts w:hAnsi="標楷體"/>
        </w:rPr>
        <w:t>公司</w:t>
      </w:r>
      <w:r w:rsidR="00681E4A" w:rsidRPr="00AB2000">
        <w:rPr>
          <w:rFonts w:hAnsi="標楷體" w:hint="eastAsia"/>
        </w:rPr>
        <w:t>」為</w:t>
      </w:r>
      <w:r w:rsidR="0082677F" w:rsidRPr="00AB2000">
        <w:rPr>
          <w:rFonts w:hAnsi="標楷體" w:hint="eastAsia"/>
        </w:rPr>
        <w:t>其</w:t>
      </w:r>
      <w:r w:rsidR="00681E4A" w:rsidRPr="00AB2000">
        <w:rPr>
          <w:rFonts w:hAnsi="標楷體" w:hint="eastAsia"/>
        </w:rPr>
        <w:t>願景</w:t>
      </w:r>
      <w:r w:rsidR="00011B0A" w:rsidRPr="00AB2000">
        <w:rPr>
          <w:rFonts w:hAnsi="標楷體" w:hint="eastAsia"/>
        </w:rPr>
        <w:t>，</w:t>
      </w:r>
      <w:r w:rsidR="00681E4A" w:rsidRPr="00AB2000">
        <w:rPr>
          <w:rFonts w:hAnsi="標楷體"/>
          <w:bCs w:val="0"/>
        </w:rPr>
        <w:t>「</w:t>
      </w:r>
      <w:r w:rsidR="00681E4A" w:rsidRPr="00AB2000">
        <w:rPr>
          <w:rFonts w:hAnsi="標楷體" w:hint="eastAsia"/>
          <w:bCs w:val="0"/>
        </w:rPr>
        <w:t>結合兩岸，擴展大陸市場，開發東南亞市場，成為亞洲市場知名品牌</w:t>
      </w:r>
      <w:r w:rsidR="00681E4A" w:rsidRPr="00AB2000">
        <w:rPr>
          <w:rFonts w:hAnsi="標楷體"/>
          <w:bCs w:val="0"/>
        </w:rPr>
        <w:t>」</w:t>
      </w:r>
      <w:r w:rsidR="00681E4A" w:rsidRPr="00AB2000">
        <w:rPr>
          <w:rFonts w:hAnsi="標楷體" w:hint="eastAsia"/>
          <w:bCs w:val="0"/>
        </w:rPr>
        <w:t>及</w:t>
      </w:r>
      <w:r w:rsidR="00681E4A" w:rsidRPr="00AB2000">
        <w:rPr>
          <w:rFonts w:hAnsi="標楷體"/>
        </w:rPr>
        <w:t>「布局全球，成為海外市場生產、銷售之國際化企業」</w:t>
      </w:r>
      <w:r w:rsidR="00681E4A" w:rsidRPr="00AB2000">
        <w:rPr>
          <w:rFonts w:hAnsi="標楷體"/>
          <w:bCs w:val="0"/>
        </w:rPr>
        <w:t>為</w:t>
      </w:r>
      <w:r w:rsidR="0082677F" w:rsidRPr="00AB2000">
        <w:rPr>
          <w:rFonts w:hAnsi="標楷體" w:hint="eastAsia"/>
          <w:bCs w:val="0"/>
        </w:rPr>
        <w:t>該公司</w:t>
      </w:r>
      <w:r w:rsidR="00681E4A" w:rsidRPr="00AB2000">
        <w:rPr>
          <w:rFonts w:hAnsi="標楷體" w:hint="eastAsia"/>
          <w:bCs w:val="0"/>
        </w:rPr>
        <w:t>中、</w:t>
      </w:r>
      <w:r w:rsidR="00681E4A" w:rsidRPr="00AB2000">
        <w:rPr>
          <w:rFonts w:hAnsi="標楷體"/>
          <w:bCs w:val="0"/>
        </w:rPr>
        <w:t>長期發展</w:t>
      </w:r>
      <w:r w:rsidR="00681E4A" w:rsidRPr="00AB2000">
        <w:rPr>
          <w:rFonts w:hAnsi="標楷體" w:hint="eastAsia"/>
          <w:bCs w:val="0"/>
        </w:rPr>
        <w:t>策略</w:t>
      </w:r>
      <w:r w:rsidR="00011B0A" w:rsidRPr="00AB2000">
        <w:rPr>
          <w:rFonts w:hAnsi="標楷體" w:hint="eastAsia"/>
          <w:b/>
          <w:kern w:val="2"/>
          <w:szCs w:val="32"/>
        </w:rPr>
        <w:t>；</w:t>
      </w:r>
      <w:r w:rsidR="00003A3B" w:rsidRPr="00AB2000">
        <w:rPr>
          <w:rFonts w:hAnsi="標楷體" w:hint="eastAsia"/>
        </w:rPr>
        <w:t>次查，</w:t>
      </w:r>
      <w:r w:rsidR="009E0679" w:rsidRPr="00AB2000">
        <w:rPr>
          <w:rFonts w:hAnsi="標楷體" w:hint="eastAsia"/>
        </w:rPr>
        <w:t>詢據菸酒公司說明略以：「</w:t>
      </w:r>
      <w:r w:rsidR="00110FA2" w:rsidRPr="00AB2000">
        <w:rPr>
          <w:rFonts w:hAnsi="標楷體" w:hint="eastAsia"/>
        </w:rPr>
        <w:t>因國內菸品需加計菸捐、健康捐，致</w:t>
      </w:r>
      <w:r w:rsidR="006A72E9" w:rsidRPr="00AB2000">
        <w:rPr>
          <w:rFonts w:hAnsi="標楷體" w:hint="eastAsia"/>
        </w:rPr>
        <w:t>內銷菸</w:t>
      </w:r>
      <w:r w:rsidR="00110FA2" w:rsidRPr="00AB2000">
        <w:rPr>
          <w:rFonts w:hAnsi="標楷體" w:hint="eastAsia"/>
        </w:rPr>
        <w:t>利潤低於外銷菸</w:t>
      </w:r>
      <w:r w:rsidR="009E0679" w:rsidRPr="00AB2000">
        <w:rPr>
          <w:rFonts w:hAnsi="標楷體" w:hint="eastAsia"/>
        </w:rPr>
        <w:t>」</w:t>
      </w:r>
      <w:r w:rsidR="00681E4A" w:rsidRPr="00AB2000">
        <w:rPr>
          <w:rFonts w:hAnsi="標楷體" w:hint="eastAsia"/>
        </w:rPr>
        <w:t>、</w:t>
      </w:r>
      <w:r w:rsidR="009E0679" w:rsidRPr="00AB2000">
        <w:rPr>
          <w:rFonts w:hAnsi="標楷體" w:hint="eastAsia"/>
        </w:rPr>
        <w:t>「</w:t>
      </w:r>
      <w:r w:rsidR="00110FA2" w:rsidRPr="00AB2000">
        <w:rPr>
          <w:rFonts w:hAnsi="標楷體" w:hint="eastAsia"/>
        </w:rPr>
        <w:t>現行內銷酒品需加計酒稅、營業稅</w:t>
      </w:r>
      <w:r w:rsidR="00110FA2" w:rsidRPr="00AB2000">
        <w:rPr>
          <w:rFonts w:hAnsi="標楷體" w:hint="eastAsia"/>
          <w:szCs w:val="32"/>
        </w:rPr>
        <w:t>等，致利潤率較外銷酒低</w:t>
      </w:r>
      <w:r w:rsidR="009E0679" w:rsidRPr="00AB2000">
        <w:rPr>
          <w:rFonts w:hAnsi="標楷體" w:hint="eastAsia"/>
          <w:szCs w:val="32"/>
        </w:rPr>
        <w:t>」</w:t>
      </w:r>
      <w:r w:rsidR="00801E97" w:rsidRPr="00AB2000">
        <w:rPr>
          <w:rFonts w:hAnsi="標楷體" w:hint="eastAsia"/>
          <w:szCs w:val="32"/>
        </w:rPr>
        <w:t>，</w:t>
      </w:r>
      <w:r w:rsidR="008C5167" w:rsidRPr="00AB2000">
        <w:rPr>
          <w:rFonts w:hAnsi="標楷體" w:hint="eastAsia"/>
          <w:szCs w:val="32"/>
        </w:rPr>
        <w:t>顯示</w:t>
      </w:r>
      <w:r w:rsidRPr="00AB2000">
        <w:rPr>
          <w:rFonts w:hAnsi="標楷體" w:hint="eastAsia"/>
          <w:szCs w:val="32"/>
        </w:rPr>
        <w:t>開拓</w:t>
      </w:r>
      <w:r w:rsidR="00681E4A" w:rsidRPr="00AB2000">
        <w:rPr>
          <w:rFonts w:hAnsi="標楷體" w:hint="eastAsia"/>
          <w:szCs w:val="32"/>
        </w:rPr>
        <w:t>自製</w:t>
      </w:r>
      <w:r w:rsidRPr="00AB2000">
        <w:rPr>
          <w:rFonts w:hAnsi="標楷體" w:hint="eastAsia"/>
        </w:rPr>
        <w:t>菸及一般酒類之外銷市場</w:t>
      </w:r>
      <w:r w:rsidR="00DB0E0C" w:rsidRPr="00AB2000">
        <w:rPr>
          <w:rFonts w:hAnsi="標楷體" w:hint="eastAsia"/>
        </w:rPr>
        <w:t>，對</w:t>
      </w:r>
      <w:r w:rsidR="0082677F" w:rsidRPr="00AB2000">
        <w:rPr>
          <w:rFonts w:hAnsi="標楷體" w:hint="eastAsia"/>
        </w:rPr>
        <w:t>於</w:t>
      </w:r>
      <w:r w:rsidR="00DB0E0C" w:rsidRPr="00AB2000">
        <w:rPr>
          <w:rFonts w:hAnsi="標楷體" w:hint="eastAsia"/>
        </w:rPr>
        <w:t>該公司營運績效顯有助益</w:t>
      </w:r>
      <w:r w:rsidR="00180E5C" w:rsidRPr="00AB2000">
        <w:rPr>
          <w:rFonts w:hAnsi="標楷體" w:hint="eastAsia"/>
          <w:szCs w:val="32"/>
        </w:rPr>
        <w:t>。</w:t>
      </w:r>
      <w:r w:rsidR="00801E97" w:rsidRPr="00AB2000">
        <w:rPr>
          <w:rFonts w:hAnsi="標楷體" w:hint="eastAsia"/>
          <w:szCs w:val="32"/>
        </w:rPr>
        <w:t>惟</w:t>
      </w:r>
      <w:r w:rsidR="00F72E06" w:rsidRPr="00AB2000">
        <w:rPr>
          <w:rFonts w:hAnsi="標楷體" w:hint="eastAsia"/>
          <w:szCs w:val="32"/>
          <w:lang w:eastAsia="zh-HK"/>
        </w:rPr>
        <w:t>查，</w:t>
      </w:r>
      <w:r w:rsidR="00681E4A" w:rsidRPr="00AB2000">
        <w:rPr>
          <w:rFonts w:hAnsi="標楷體" w:hint="eastAsia"/>
        </w:rPr>
        <w:t>102至107年度</w:t>
      </w:r>
      <w:r w:rsidR="007F09F5" w:rsidRPr="00AB2000">
        <w:rPr>
          <w:rFonts w:hAnsi="標楷體" w:hint="eastAsia"/>
        </w:rPr>
        <w:t>該公司</w:t>
      </w:r>
      <w:r w:rsidR="00801E97" w:rsidRPr="00AB2000">
        <w:rPr>
          <w:rFonts w:hAnsi="標楷體" w:hint="eastAsia"/>
          <w:szCs w:val="32"/>
        </w:rPr>
        <w:t>菸</w:t>
      </w:r>
      <w:r w:rsidR="0069527F" w:rsidRPr="00AB2000">
        <w:rPr>
          <w:rFonts w:hAnsi="標楷體" w:hint="eastAsia"/>
          <w:szCs w:val="32"/>
        </w:rPr>
        <w:t>類、一般酒類</w:t>
      </w:r>
      <w:r w:rsidR="00801E97" w:rsidRPr="00AB2000">
        <w:rPr>
          <w:rFonts w:hAnsi="標楷體" w:hint="eastAsia"/>
          <w:szCs w:val="32"/>
        </w:rPr>
        <w:t>外銷量</w:t>
      </w:r>
      <w:r w:rsidR="0069527F" w:rsidRPr="00AB2000">
        <w:rPr>
          <w:rFonts w:hAnsi="標楷體" w:hint="eastAsia"/>
          <w:szCs w:val="32"/>
        </w:rPr>
        <w:t>分占各類自製品</w:t>
      </w:r>
      <w:r w:rsidR="00614845" w:rsidRPr="00AB2000">
        <w:rPr>
          <w:rFonts w:hAnsi="標楷體" w:hint="eastAsia"/>
          <w:szCs w:val="32"/>
        </w:rPr>
        <w:t>總銷售量</w:t>
      </w:r>
      <w:r w:rsidR="0091500D" w:rsidRPr="00AB2000">
        <w:rPr>
          <w:rFonts w:hAnsi="標楷體" w:hint="eastAsia"/>
          <w:szCs w:val="32"/>
        </w:rPr>
        <w:t>之</w:t>
      </w:r>
      <w:r w:rsidR="0069527F" w:rsidRPr="00AB2000">
        <w:rPr>
          <w:rFonts w:hAnsi="標楷體" w:hint="eastAsia"/>
          <w:szCs w:val="32"/>
        </w:rPr>
        <w:t>比率</w:t>
      </w:r>
      <w:r w:rsidR="00D9445A" w:rsidRPr="00AB2000">
        <w:rPr>
          <w:rFonts w:hAnsi="標楷體" w:hint="eastAsia"/>
          <w:szCs w:val="32"/>
        </w:rPr>
        <w:t>過低</w:t>
      </w:r>
      <w:r w:rsidR="008C5167" w:rsidRPr="00AB2000">
        <w:rPr>
          <w:rFonts w:hAnsi="標楷體" w:hint="eastAsia"/>
        </w:rPr>
        <w:t>，</w:t>
      </w:r>
      <w:r w:rsidR="0082677F" w:rsidRPr="00AB2000">
        <w:rPr>
          <w:rFonts w:hAnsi="標楷體" w:hint="eastAsia"/>
        </w:rPr>
        <w:t>是以，</w:t>
      </w:r>
      <w:r w:rsidR="0026012F" w:rsidRPr="00AB2000">
        <w:rPr>
          <w:rFonts w:hAnsi="標楷體" w:hint="eastAsia"/>
        </w:rPr>
        <w:t>為</w:t>
      </w:r>
      <w:r w:rsidR="0057662B" w:rsidRPr="00AB2000">
        <w:rPr>
          <w:rFonts w:hAnsi="標楷體" w:hint="eastAsia"/>
        </w:rPr>
        <w:t>提升公司營運績效，並</w:t>
      </w:r>
      <w:r w:rsidR="0026012F" w:rsidRPr="00AB2000">
        <w:rPr>
          <w:rFonts w:hAnsi="標楷體" w:hint="eastAsia"/>
        </w:rPr>
        <w:t>達成上揭成為亞洲市場知名品牌、</w:t>
      </w:r>
      <w:r w:rsidR="0026012F" w:rsidRPr="00AB2000">
        <w:rPr>
          <w:rFonts w:hAnsi="標楷體"/>
        </w:rPr>
        <w:t>布局全球之國際企業</w:t>
      </w:r>
      <w:r w:rsidR="0026012F" w:rsidRPr="00AB2000">
        <w:rPr>
          <w:rFonts w:hAnsi="標楷體" w:hint="eastAsia"/>
        </w:rPr>
        <w:t>等願景及</w:t>
      </w:r>
      <w:r w:rsidR="0026012F" w:rsidRPr="00AB2000">
        <w:rPr>
          <w:rFonts w:hAnsi="標楷體"/>
        </w:rPr>
        <w:t>發展</w:t>
      </w:r>
      <w:r w:rsidR="0026012F" w:rsidRPr="00AB2000">
        <w:rPr>
          <w:rFonts w:hAnsi="標楷體" w:hint="eastAsia"/>
        </w:rPr>
        <w:t>策略，</w:t>
      </w:r>
      <w:r w:rsidR="0074336F" w:rsidRPr="00AB2000">
        <w:rPr>
          <w:rFonts w:hAnsi="標楷體" w:hint="eastAsia"/>
        </w:rPr>
        <w:t>該公司應積極拓展自製品外銷市場</w:t>
      </w:r>
      <w:r w:rsidR="002C644E" w:rsidRPr="00AB2000">
        <w:rPr>
          <w:rFonts w:hAnsi="標楷體" w:hint="eastAsia"/>
        </w:rPr>
        <w:t>。</w:t>
      </w:r>
    </w:p>
    <w:p w:rsidR="00110FA2" w:rsidRPr="00AB2000" w:rsidRDefault="009E0679" w:rsidP="00EB3EC1">
      <w:pPr>
        <w:pStyle w:val="3"/>
        <w:spacing w:line="474" w:lineRule="exact"/>
        <w:rPr>
          <w:rFonts w:hAnsi="標楷體"/>
          <w:szCs w:val="32"/>
        </w:rPr>
      </w:pPr>
      <w:r w:rsidRPr="00AB2000">
        <w:rPr>
          <w:rFonts w:hAnsi="標楷體" w:hint="eastAsia"/>
          <w:szCs w:val="32"/>
        </w:rPr>
        <w:t>另查，</w:t>
      </w:r>
      <w:r w:rsidR="003F00A9" w:rsidRPr="00AB2000">
        <w:rPr>
          <w:rFonts w:hAnsi="標楷體" w:hint="eastAsia"/>
          <w:szCs w:val="32"/>
        </w:rPr>
        <w:t>詢據菸酒公司說明略以，</w:t>
      </w:r>
      <w:r w:rsidR="002C644E" w:rsidRPr="00AB2000">
        <w:rPr>
          <w:rFonts w:hAnsi="標楷體" w:hint="eastAsia"/>
          <w:szCs w:val="32"/>
        </w:rPr>
        <w:t>近</w:t>
      </w:r>
      <w:r w:rsidR="00110FA2" w:rsidRPr="00AB2000">
        <w:rPr>
          <w:rFonts w:hAnsi="標楷體" w:hint="eastAsia"/>
          <w:szCs w:val="32"/>
        </w:rPr>
        <w:t>來新開發之OMAR</w:t>
      </w:r>
      <w:r w:rsidR="00110FA2" w:rsidRPr="00AB2000">
        <w:rPr>
          <w:rFonts w:hAnsi="標楷體" w:hint="eastAsia"/>
          <w:szCs w:val="32"/>
        </w:rPr>
        <w:lastRenderedPageBreak/>
        <w:t>威士忌</w:t>
      </w:r>
      <w:r w:rsidR="00D7501D" w:rsidRPr="00AB2000">
        <w:rPr>
          <w:rFonts w:hAnsi="標楷體" w:hint="eastAsia"/>
          <w:szCs w:val="32"/>
        </w:rPr>
        <w:t>，</w:t>
      </w:r>
      <w:r w:rsidR="00110FA2" w:rsidRPr="00AB2000">
        <w:rPr>
          <w:rFonts w:hAnsi="標楷體" w:hint="eastAsia"/>
          <w:szCs w:val="32"/>
        </w:rPr>
        <w:t>即成功吸引威士忌愛好者的青睞，亦獲得</w:t>
      </w:r>
      <w:r w:rsidR="00025786" w:rsidRPr="00AB2000">
        <w:rPr>
          <w:rFonts w:hAnsi="標楷體"/>
          <w:szCs w:val="32"/>
        </w:rPr>
        <w:t>多項國際烈酒競賽大獎</w:t>
      </w:r>
      <w:r w:rsidR="00110FA2" w:rsidRPr="00AB2000">
        <w:rPr>
          <w:rFonts w:hAnsi="標楷體" w:hint="eastAsia"/>
          <w:szCs w:val="32"/>
        </w:rPr>
        <w:t>肯定</w:t>
      </w:r>
      <w:r w:rsidR="00D7501D" w:rsidRPr="00AB2000">
        <w:rPr>
          <w:rFonts w:hAnsi="標楷體" w:hint="eastAsia"/>
          <w:szCs w:val="32"/>
        </w:rPr>
        <w:t>，</w:t>
      </w:r>
      <w:r w:rsidR="002F7753" w:rsidRPr="00AB2000">
        <w:rPr>
          <w:rFonts w:hAnsi="標楷體" w:hint="eastAsia"/>
          <w:szCs w:val="32"/>
        </w:rPr>
        <w:t>OMAR威士忌</w:t>
      </w:r>
      <w:r w:rsidR="000B16F6" w:rsidRPr="00AB2000">
        <w:rPr>
          <w:rFonts w:hAnsi="標楷體" w:hint="eastAsia"/>
          <w:szCs w:val="32"/>
        </w:rPr>
        <w:t>產銷模式</w:t>
      </w:r>
      <w:r w:rsidR="003F00A9" w:rsidRPr="00AB2000">
        <w:rPr>
          <w:rFonts w:hAnsi="標楷體" w:hint="eastAsia"/>
          <w:szCs w:val="32"/>
        </w:rPr>
        <w:t>及經驗</w:t>
      </w:r>
      <w:r w:rsidR="00EB3EC1" w:rsidRPr="00AB2000">
        <w:rPr>
          <w:rFonts w:hAnsi="標楷體" w:hint="eastAsia"/>
          <w:szCs w:val="32"/>
        </w:rPr>
        <w:t>【略】</w:t>
      </w:r>
      <w:r w:rsidR="004B4493" w:rsidRPr="00AB2000">
        <w:rPr>
          <w:rFonts w:hAnsi="標楷體" w:hint="eastAsia"/>
          <w:szCs w:val="32"/>
        </w:rPr>
        <w:t>。</w:t>
      </w:r>
      <w:r w:rsidR="003F00A9" w:rsidRPr="00AB2000">
        <w:rPr>
          <w:rFonts w:hAnsi="標楷體" w:hint="eastAsia"/>
          <w:szCs w:val="32"/>
        </w:rPr>
        <w:t>據此</w:t>
      </w:r>
      <w:r w:rsidR="00491CA5" w:rsidRPr="00AB2000">
        <w:rPr>
          <w:rFonts w:hAnsi="標楷體" w:hint="eastAsia"/>
          <w:szCs w:val="32"/>
        </w:rPr>
        <w:t>，</w:t>
      </w:r>
      <w:r w:rsidR="00F325FB" w:rsidRPr="00AB2000">
        <w:rPr>
          <w:rFonts w:hAnsi="標楷體" w:hint="eastAsia"/>
          <w:szCs w:val="32"/>
        </w:rPr>
        <w:t>菸酒公司</w:t>
      </w:r>
      <w:r w:rsidR="00D7501D" w:rsidRPr="00AB2000">
        <w:rPr>
          <w:rFonts w:hAnsi="標楷體" w:hint="eastAsia"/>
          <w:szCs w:val="32"/>
        </w:rPr>
        <w:t>於拓展自製品</w:t>
      </w:r>
      <w:r w:rsidR="00491CA5" w:rsidRPr="00AB2000">
        <w:rPr>
          <w:rFonts w:hAnsi="標楷體" w:hint="eastAsia"/>
          <w:szCs w:val="32"/>
        </w:rPr>
        <w:t>外</w:t>
      </w:r>
      <w:r w:rsidR="00D7501D" w:rsidRPr="00AB2000">
        <w:rPr>
          <w:rFonts w:hAnsi="標楷體" w:hint="eastAsia"/>
          <w:szCs w:val="32"/>
        </w:rPr>
        <w:t>銷</w:t>
      </w:r>
      <w:r w:rsidR="00491CA5" w:rsidRPr="00AB2000">
        <w:rPr>
          <w:rFonts w:hAnsi="標楷體" w:hint="eastAsia"/>
          <w:szCs w:val="32"/>
        </w:rPr>
        <w:t>市場</w:t>
      </w:r>
      <w:r w:rsidR="00D7501D" w:rsidRPr="00AB2000">
        <w:rPr>
          <w:rFonts w:hAnsi="標楷體" w:hint="eastAsia"/>
          <w:szCs w:val="32"/>
        </w:rPr>
        <w:t>時，為推動品牌國際化</w:t>
      </w:r>
      <w:r w:rsidR="00D7501D" w:rsidRPr="00AB2000">
        <w:rPr>
          <w:rFonts w:hAnsi="標楷體"/>
          <w:szCs w:val="32"/>
        </w:rPr>
        <w:t>及建立專業感認同</w:t>
      </w:r>
      <w:r w:rsidR="00D7501D" w:rsidRPr="00AB2000">
        <w:rPr>
          <w:rFonts w:hAnsi="標楷體" w:hint="eastAsia"/>
          <w:szCs w:val="32"/>
        </w:rPr>
        <w:t>，允應複製上開OMAR威士忌之產銷模式及經驗，透過</w:t>
      </w:r>
      <w:r w:rsidR="00171A68" w:rsidRPr="00AB2000">
        <w:rPr>
          <w:rFonts w:hAnsi="標楷體" w:hint="eastAsia"/>
          <w:szCs w:val="32"/>
        </w:rPr>
        <w:t>持續榮</w:t>
      </w:r>
      <w:r w:rsidR="00D7501D" w:rsidRPr="00AB2000">
        <w:rPr>
          <w:rFonts w:hAnsi="標楷體" w:hint="eastAsia"/>
          <w:szCs w:val="32"/>
        </w:rPr>
        <w:t>獲國際</w:t>
      </w:r>
      <w:r w:rsidR="00D7501D" w:rsidRPr="00AB2000">
        <w:rPr>
          <w:rFonts w:hAnsi="標楷體"/>
          <w:szCs w:val="32"/>
        </w:rPr>
        <w:t>競賽獎</w:t>
      </w:r>
      <w:r w:rsidR="00D7501D" w:rsidRPr="00AB2000">
        <w:rPr>
          <w:rFonts w:hAnsi="標楷體" w:hint="eastAsia"/>
          <w:szCs w:val="32"/>
        </w:rPr>
        <w:t>項，並</w:t>
      </w:r>
      <w:r w:rsidR="00D7501D" w:rsidRPr="00AB2000">
        <w:rPr>
          <w:rFonts w:hAnsi="標楷體"/>
          <w:szCs w:val="32"/>
        </w:rPr>
        <w:t>進行事件行銷，密集曝光，強化品牌印象，創造話題</w:t>
      </w:r>
      <w:r w:rsidR="00D7501D" w:rsidRPr="00AB2000">
        <w:rPr>
          <w:rFonts w:hAnsi="標楷體" w:hint="eastAsia"/>
          <w:szCs w:val="32"/>
        </w:rPr>
        <w:t>，</w:t>
      </w:r>
      <w:r w:rsidR="001949C3" w:rsidRPr="00AB2000">
        <w:rPr>
          <w:rFonts w:hAnsi="標楷體" w:hint="eastAsia"/>
          <w:szCs w:val="32"/>
        </w:rPr>
        <w:t>以</w:t>
      </w:r>
      <w:r w:rsidR="00D7501D" w:rsidRPr="00AB2000">
        <w:rPr>
          <w:rFonts w:hAnsi="標楷體"/>
          <w:szCs w:val="32"/>
        </w:rPr>
        <w:t>提升</w:t>
      </w:r>
      <w:r w:rsidR="00D7501D" w:rsidRPr="00AB2000">
        <w:rPr>
          <w:rFonts w:hAnsi="標楷體" w:hint="eastAsia"/>
          <w:szCs w:val="32"/>
        </w:rPr>
        <w:t>國際</w:t>
      </w:r>
      <w:r w:rsidR="00D7501D" w:rsidRPr="00AB2000">
        <w:rPr>
          <w:rFonts w:hAnsi="標楷體"/>
          <w:szCs w:val="32"/>
        </w:rPr>
        <w:t>知名度</w:t>
      </w:r>
      <w:r w:rsidR="00D7501D" w:rsidRPr="00AB2000">
        <w:rPr>
          <w:rFonts w:hAnsi="標楷體" w:hint="eastAsia"/>
          <w:szCs w:val="32"/>
        </w:rPr>
        <w:t>及</w:t>
      </w:r>
      <w:r w:rsidR="001949C3" w:rsidRPr="00AB2000">
        <w:rPr>
          <w:rFonts w:hAnsi="標楷體" w:hint="eastAsia"/>
          <w:szCs w:val="32"/>
        </w:rPr>
        <w:t>強化</w:t>
      </w:r>
      <w:r w:rsidR="00D7501D" w:rsidRPr="00AB2000">
        <w:rPr>
          <w:rFonts w:hAnsi="標楷體" w:hint="eastAsia"/>
          <w:szCs w:val="32"/>
        </w:rPr>
        <w:t>競爭力。</w:t>
      </w:r>
    </w:p>
    <w:p w:rsidR="001F7FF8" w:rsidRPr="00AB2000" w:rsidRDefault="00025786" w:rsidP="00346C80">
      <w:pPr>
        <w:pStyle w:val="3"/>
        <w:spacing w:line="474" w:lineRule="exact"/>
        <w:rPr>
          <w:rFonts w:hAnsi="標楷體"/>
        </w:rPr>
      </w:pPr>
      <w:r w:rsidRPr="00AB2000">
        <w:rPr>
          <w:rFonts w:hAnsi="標楷體" w:hint="eastAsia"/>
          <w:kern w:val="2"/>
          <w:szCs w:val="32"/>
        </w:rPr>
        <w:t>綜上，</w:t>
      </w:r>
      <w:r w:rsidR="0074336F" w:rsidRPr="00AB2000">
        <w:rPr>
          <w:rFonts w:hAnsi="標楷體" w:hint="eastAsia"/>
          <w:szCs w:val="32"/>
        </w:rPr>
        <w:t>自製</w:t>
      </w:r>
      <w:r w:rsidR="0074336F" w:rsidRPr="00AB2000">
        <w:rPr>
          <w:rFonts w:hAnsi="標楷體" w:hint="eastAsia"/>
        </w:rPr>
        <w:t>菸及一般酒類</w:t>
      </w:r>
      <w:r w:rsidR="0074336F" w:rsidRPr="00AB2000">
        <w:rPr>
          <w:rFonts w:hAnsi="標楷體" w:hint="eastAsia"/>
          <w:kern w:val="2"/>
          <w:szCs w:val="32"/>
        </w:rPr>
        <w:t>之</w:t>
      </w:r>
      <w:r w:rsidR="0074336F" w:rsidRPr="00AB2000">
        <w:rPr>
          <w:rFonts w:hAnsi="標楷體" w:hint="eastAsia"/>
          <w:szCs w:val="32"/>
        </w:rPr>
        <w:t>外銷毛利</w:t>
      </w:r>
      <w:r w:rsidR="005C748A" w:rsidRPr="00AB2000">
        <w:rPr>
          <w:rFonts w:hAnsi="標楷體" w:hint="eastAsia"/>
          <w:szCs w:val="32"/>
        </w:rPr>
        <w:t>相較內銷毛利</w:t>
      </w:r>
      <w:r w:rsidR="0074336F" w:rsidRPr="00AB2000">
        <w:rPr>
          <w:rFonts w:hAnsi="標楷體" w:hint="eastAsia"/>
          <w:szCs w:val="32"/>
        </w:rPr>
        <w:t>高，爰</w:t>
      </w:r>
      <w:r w:rsidR="0057662B" w:rsidRPr="00AB2000">
        <w:rPr>
          <w:rFonts w:hAnsi="標楷體" w:hint="eastAsia"/>
        </w:rPr>
        <w:t>為提升公司營運績效，並達成</w:t>
      </w:r>
      <w:r w:rsidR="0057662B" w:rsidRPr="00AB2000">
        <w:rPr>
          <w:rFonts w:hAnsi="標楷體"/>
        </w:rPr>
        <w:t>躍升國際企業公司</w:t>
      </w:r>
      <w:r w:rsidR="0057662B" w:rsidRPr="00AB2000">
        <w:rPr>
          <w:rFonts w:hAnsi="標楷體" w:hint="eastAsia"/>
        </w:rPr>
        <w:t>、成為亞洲市場知名品牌、</w:t>
      </w:r>
      <w:r w:rsidR="0057662B" w:rsidRPr="00AB2000">
        <w:rPr>
          <w:rFonts w:hAnsi="標楷體"/>
        </w:rPr>
        <w:t>布局全球之</w:t>
      </w:r>
      <w:r w:rsidR="0057662B" w:rsidRPr="00AB2000">
        <w:rPr>
          <w:rFonts w:hAnsi="標楷體" w:hint="eastAsia"/>
        </w:rPr>
        <w:t>願景及</w:t>
      </w:r>
      <w:r w:rsidR="0057662B" w:rsidRPr="00AB2000">
        <w:rPr>
          <w:rFonts w:hAnsi="標楷體"/>
        </w:rPr>
        <w:t>發展</w:t>
      </w:r>
      <w:r w:rsidR="0057662B" w:rsidRPr="00AB2000">
        <w:rPr>
          <w:rFonts w:hAnsi="標楷體" w:hint="eastAsia"/>
        </w:rPr>
        <w:t>策略</w:t>
      </w:r>
      <w:r w:rsidR="00614845" w:rsidRPr="00AB2000">
        <w:rPr>
          <w:rFonts w:hAnsi="標楷體" w:hint="eastAsia"/>
        </w:rPr>
        <w:t>，</w:t>
      </w:r>
      <w:r w:rsidR="0074336F" w:rsidRPr="00AB2000">
        <w:rPr>
          <w:rFonts w:hAnsi="標楷體" w:hint="eastAsia"/>
        </w:rPr>
        <w:t>菸酒</w:t>
      </w:r>
      <w:r w:rsidR="00614845" w:rsidRPr="00AB2000">
        <w:rPr>
          <w:rFonts w:hAnsi="標楷體" w:hint="eastAsia"/>
        </w:rPr>
        <w:t>公司應積極</w:t>
      </w:r>
      <w:r w:rsidR="001949C3" w:rsidRPr="00AB2000">
        <w:rPr>
          <w:rFonts w:hAnsi="標楷體" w:hint="eastAsia"/>
        </w:rPr>
        <w:t>擴</w:t>
      </w:r>
      <w:r w:rsidR="00614845" w:rsidRPr="00AB2000">
        <w:rPr>
          <w:rFonts w:hAnsi="標楷體" w:hint="eastAsia"/>
        </w:rPr>
        <w:t>展自製品外銷市場</w:t>
      </w:r>
      <w:r w:rsidR="0057662B" w:rsidRPr="00AB2000">
        <w:rPr>
          <w:rFonts w:hAnsi="標楷體" w:hint="eastAsia"/>
        </w:rPr>
        <w:t>；又為</w:t>
      </w:r>
      <w:r w:rsidR="0057662B" w:rsidRPr="00AB2000">
        <w:rPr>
          <w:rFonts w:hAnsi="標楷體"/>
          <w:szCs w:val="32"/>
        </w:rPr>
        <w:t>提升</w:t>
      </w:r>
      <w:r w:rsidR="0057662B" w:rsidRPr="00AB2000">
        <w:rPr>
          <w:rFonts w:hAnsi="標楷體" w:hint="eastAsia"/>
          <w:szCs w:val="32"/>
        </w:rPr>
        <w:t>國際</w:t>
      </w:r>
      <w:r w:rsidR="0057662B" w:rsidRPr="00AB2000">
        <w:rPr>
          <w:rFonts w:hAnsi="標楷體"/>
          <w:szCs w:val="32"/>
        </w:rPr>
        <w:t>知名度</w:t>
      </w:r>
      <w:r w:rsidR="00614845" w:rsidRPr="00AB2000">
        <w:rPr>
          <w:rFonts w:hAnsi="標楷體" w:hint="eastAsia"/>
        </w:rPr>
        <w:t>，</w:t>
      </w:r>
      <w:r w:rsidR="00614845" w:rsidRPr="00AB2000">
        <w:rPr>
          <w:rFonts w:hAnsi="標楷體" w:hint="eastAsia"/>
          <w:szCs w:val="32"/>
        </w:rPr>
        <w:t>允應複製OMAR威士忌之產銷模式及經驗，透過</w:t>
      </w:r>
      <w:r w:rsidR="00171A68" w:rsidRPr="00AB2000">
        <w:rPr>
          <w:rFonts w:hAnsi="標楷體" w:hint="eastAsia"/>
          <w:szCs w:val="32"/>
        </w:rPr>
        <w:t>持續榮獲</w:t>
      </w:r>
      <w:r w:rsidR="00614845" w:rsidRPr="00AB2000">
        <w:rPr>
          <w:rFonts w:hAnsi="標楷體" w:hint="eastAsia"/>
          <w:szCs w:val="32"/>
        </w:rPr>
        <w:t>國際</w:t>
      </w:r>
      <w:r w:rsidR="00614845" w:rsidRPr="00AB2000">
        <w:rPr>
          <w:rFonts w:hAnsi="標楷體"/>
          <w:szCs w:val="32"/>
        </w:rPr>
        <w:t>競賽獎</w:t>
      </w:r>
      <w:r w:rsidR="00614845" w:rsidRPr="00AB2000">
        <w:rPr>
          <w:rFonts w:hAnsi="標楷體" w:hint="eastAsia"/>
          <w:szCs w:val="32"/>
        </w:rPr>
        <w:t>項，並</w:t>
      </w:r>
      <w:r w:rsidR="00614845" w:rsidRPr="00AB2000">
        <w:rPr>
          <w:rFonts w:hAnsi="標楷體"/>
          <w:szCs w:val="32"/>
        </w:rPr>
        <w:t>進行事件行銷，密集曝光，強化品牌印象，</w:t>
      </w:r>
      <w:r w:rsidR="0062330C" w:rsidRPr="00AB2000">
        <w:rPr>
          <w:rFonts w:hAnsi="標楷體" w:hint="eastAsia"/>
          <w:szCs w:val="32"/>
        </w:rPr>
        <w:t>俾利壯大海外市場競爭力</w:t>
      </w:r>
      <w:r w:rsidR="00614845" w:rsidRPr="00AB2000">
        <w:rPr>
          <w:rFonts w:hAnsi="標楷體" w:hint="eastAsia"/>
          <w:szCs w:val="32"/>
        </w:rPr>
        <w:t>。</w:t>
      </w:r>
    </w:p>
    <w:p w:rsidR="00FD0F6F" w:rsidRPr="00AB2000" w:rsidRDefault="00FD0F6F" w:rsidP="003622C0">
      <w:pPr>
        <w:rPr>
          <w:rFonts w:hAnsi="標楷體"/>
        </w:rPr>
      </w:pPr>
    </w:p>
    <w:p w:rsidR="00E60759" w:rsidRPr="00AB2000" w:rsidRDefault="00E60759" w:rsidP="00E60759">
      <w:pPr>
        <w:rPr>
          <w:rFonts w:hAnsi="標楷體"/>
        </w:rPr>
        <w:sectPr w:rsidR="00E60759" w:rsidRPr="00AB2000" w:rsidSect="00582312">
          <w:footerReference w:type="default" r:id="rId9"/>
          <w:pgSz w:w="11907" w:h="16840" w:code="9"/>
          <w:pgMar w:top="1701" w:right="1418" w:bottom="1418" w:left="1418" w:header="851" w:footer="851" w:gutter="227"/>
          <w:cols w:space="425"/>
          <w:docGrid w:type="linesAndChars" w:linePitch="457" w:charSpace="4127"/>
        </w:sectPr>
      </w:pPr>
    </w:p>
    <w:p w:rsidR="00E25849" w:rsidRPr="00AB2000" w:rsidRDefault="00E25849" w:rsidP="003622C0">
      <w:pPr>
        <w:pStyle w:val="1"/>
        <w:ind w:left="2380" w:hanging="2380"/>
        <w:rPr>
          <w:rFonts w:hAnsi="標楷體"/>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AB2000">
        <w:rPr>
          <w:rFonts w:hAnsi="標楷體"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Pr="00AB2000" w:rsidRDefault="00E07875" w:rsidP="003622C0">
      <w:pPr>
        <w:pStyle w:val="2"/>
        <w:rPr>
          <w:rFonts w:hAnsi="標楷體"/>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AB2000">
        <w:rPr>
          <w:rFonts w:hAnsi="標楷體" w:hint="eastAsia"/>
        </w:rPr>
        <w:t>調查意見</w:t>
      </w:r>
      <w:r w:rsidR="00E866F7" w:rsidRPr="00AB2000">
        <w:rPr>
          <w:rFonts w:hAnsi="標楷體" w:hint="eastAsia"/>
        </w:rPr>
        <w:t>一至四</w:t>
      </w:r>
      <w:r w:rsidR="00E25849" w:rsidRPr="00AB2000">
        <w:rPr>
          <w:rFonts w:hAnsi="標楷體" w:hint="eastAsia"/>
        </w:rPr>
        <w:t>，函請</w:t>
      </w:r>
      <w:r w:rsidR="004653BA" w:rsidRPr="00AB2000">
        <w:rPr>
          <w:rFonts w:hAnsi="標楷體" w:hint="eastAsia"/>
        </w:rPr>
        <w:t>臺灣菸酒股份有限公司</w:t>
      </w:r>
      <w:r w:rsidR="00995E88" w:rsidRPr="00AB2000">
        <w:rPr>
          <w:rFonts w:hAnsi="標楷體" w:hint="eastAsia"/>
        </w:rPr>
        <w:t>（下稱菸酒公司）</w:t>
      </w:r>
      <w:r w:rsidR="00E25849" w:rsidRPr="00AB2000">
        <w:rPr>
          <w:rFonts w:hAnsi="標楷體" w:hint="eastAsia"/>
        </w:rPr>
        <w:t>確實檢討改進見復。</w:t>
      </w:r>
      <w:bookmarkEnd w:id="77"/>
      <w:bookmarkEnd w:id="78"/>
      <w:bookmarkEnd w:id="79"/>
      <w:bookmarkEnd w:id="80"/>
      <w:bookmarkEnd w:id="81"/>
      <w:bookmarkEnd w:id="82"/>
      <w:bookmarkEnd w:id="83"/>
      <w:bookmarkEnd w:id="84"/>
      <w:bookmarkEnd w:id="85"/>
      <w:bookmarkEnd w:id="86"/>
      <w:bookmarkEnd w:id="87"/>
      <w:bookmarkEnd w:id="88"/>
      <w:bookmarkEnd w:id="89"/>
    </w:p>
    <w:p w:rsidR="00560DDA" w:rsidRPr="00AB2000" w:rsidRDefault="00E07875" w:rsidP="003622C0">
      <w:pPr>
        <w:pStyle w:val="2"/>
        <w:rPr>
          <w:rFonts w:hAnsi="標楷體"/>
        </w:rPr>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r w:rsidRPr="00AB2000">
        <w:rPr>
          <w:rFonts w:hAnsi="標楷體" w:hint="eastAsia"/>
        </w:rPr>
        <w:t>調查意見</w:t>
      </w:r>
      <w:r w:rsidR="00560DDA" w:rsidRPr="00AB2000">
        <w:rPr>
          <w:rFonts w:hAnsi="標楷體" w:hint="eastAsia"/>
        </w:rPr>
        <w:t>，函復審計部。</w:t>
      </w:r>
      <w:bookmarkEnd w:id="101"/>
      <w:bookmarkEnd w:id="102"/>
      <w:bookmarkEnd w:id="103"/>
      <w:bookmarkEnd w:id="104"/>
      <w:bookmarkEnd w:id="105"/>
      <w:bookmarkEnd w:id="106"/>
      <w:bookmarkEnd w:id="107"/>
    </w:p>
    <w:p w:rsidR="00E07875" w:rsidRPr="00AB2000" w:rsidRDefault="00E07875" w:rsidP="003622C0">
      <w:pPr>
        <w:pStyle w:val="2"/>
        <w:rPr>
          <w:rFonts w:hAnsi="標楷體"/>
        </w:rPr>
      </w:pPr>
      <w:r w:rsidRPr="00AB2000">
        <w:rPr>
          <w:rFonts w:hAnsi="標楷體" w:hint="eastAsia"/>
        </w:rPr>
        <w:t>本報告引用菸酒</w:t>
      </w:r>
      <w:r w:rsidR="00995E88" w:rsidRPr="00AB2000">
        <w:rPr>
          <w:rFonts w:hAnsi="標楷體" w:hint="eastAsia"/>
        </w:rPr>
        <w:t>公</w:t>
      </w:r>
      <w:r w:rsidRPr="00AB2000">
        <w:rPr>
          <w:rFonts w:hAnsi="標楷體" w:hint="eastAsia"/>
        </w:rPr>
        <w:t>司</w:t>
      </w:r>
      <w:r w:rsidR="002B0D72" w:rsidRPr="00AB2000">
        <w:rPr>
          <w:rFonts w:hAnsi="標楷體" w:hint="eastAsia"/>
        </w:rPr>
        <w:t>內部生產、銷售及經營策略等攸關之營業秘密</w:t>
      </w:r>
      <w:r w:rsidR="00110FA2" w:rsidRPr="00AB2000">
        <w:rPr>
          <w:rFonts w:hAnsi="標楷體" w:hint="eastAsia"/>
        </w:rPr>
        <w:t>，為避免遭有心業者取用，影響公司競爭力及市占率等</w:t>
      </w:r>
      <w:r w:rsidRPr="00AB2000">
        <w:rPr>
          <w:rFonts w:hAnsi="標楷體" w:hint="eastAsia"/>
        </w:rPr>
        <w:t>，該</w:t>
      </w:r>
      <w:r w:rsidR="00CB58C2" w:rsidRPr="00AB2000">
        <w:rPr>
          <w:rFonts w:hAnsi="標楷體" w:hint="eastAsia"/>
        </w:rPr>
        <w:t>公司</w:t>
      </w:r>
      <w:r w:rsidRPr="00AB2000">
        <w:rPr>
          <w:rFonts w:hAnsi="標楷體" w:hint="eastAsia"/>
        </w:rPr>
        <w:t>列為密、保密期限</w:t>
      </w:r>
      <w:r w:rsidR="002B0D72" w:rsidRPr="00AB2000">
        <w:rPr>
          <w:rFonts w:hAnsi="標楷體" w:hint="eastAsia"/>
        </w:rPr>
        <w:t>至民國113年5月23日</w:t>
      </w:r>
      <w:r w:rsidRPr="00AB2000">
        <w:rPr>
          <w:rFonts w:hAnsi="標楷體" w:hint="eastAsia"/>
        </w:rPr>
        <w:t>，建請併同審議。</w:t>
      </w:r>
    </w:p>
    <w:p w:rsidR="00B574D0" w:rsidRPr="00AB2000" w:rsidRDefault="00B574D0" w:rsidP="003622C0">
      <w:pPr>
        <w:pStyle w:val="2"/>
        <w:rPr>
          <w:rFonts w:hAnsi="標楷體"/>
        </w:rPr>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90"/>
      <w:bookmarkEnd w:id="91"/>
      <w:bookmarkEnd w:id="92"/>
      <w:bookmarkEnd w:id="93"/>
      <w:bookmarkEnd w:id="94"/>
      <w:bookmarkEnd w:id="95"/>
      <w:bookmarkEnd w:id="96"/>
      <w:bookmarkEnd w:id="97"/>
      <w:bookmarkEnd w:id="98"/>
      <w:bookmarkEnd w:id="99"/>
      <w:bookmarkEnd w:id="100"/>
      <w:bookmarkEnd w:id="108"/>
      <w:bookmarkEnd w:id="109"/>
      <w:r w:rsidRPr="00AB2000">
        <w:rPr>
          <w:rFonts w:hAnsi="標楷體" w:hint="eastAsia"/>
        </w:rPr>
        <w:t>本報告因</w:t>
      </w:r>
      <w:r w:rsidR="000B0ECA" w:rsidRPr="00AB2000">
        <w:rPr>
          <w:rFonts w:hAnsi="標楷體" w:hint="eastAsia"/>
        </w:rPr>
        <w:t>引用</w:t>
      </w:r>
      <w:r w:rsidRPr="00AB2000">
        <w:rPr>
          <w:rFonts w:hAnsi="標楷體" w:hint="eastAsia"/>
        </w:rPr>
        <w:t>菸酒公司營業秘密</w:t>
      </w:r>
      <w:r w:rsidR="000B0ECA" w:rsidRPr="00AB2000">
        <w:rPr>
          <w:rFonts w:hAnsi="標楷體" w:hint="eastAsia"/>
        </w:rPr>
        <w:t>資料</w:t>
      </w:r>
      <w:r w:rsidRPr="00AB2000">
        <w:rPr>
          <w:rFonts w:hAnsi="標楷體" w:hint="eastAsia"/>
        </w:rPr>
        <w:t>，</w:t>
      </w:r>
      <w:r w:rsidR="000B0ECA" w:rsidRPr="00AB2000">
        <w:rPr>
          <w:rFonts w:hAnsi="標楷體" w:hint="eastAsia"/>
        </w:rPr>
        <w:t>故公布版調查意見將就</w:t>
      </w:r>
      <w:r w:rsidR="00A82765" w:rsidRPr="00AB2000">
        <w:rPr>
          <w:rFonts w:hAnsi="標楷體" w:hint="eastAsia"/>
        </w:rPr>
        <w:t>文字適度</w:t>
      </w:r>
      <w:r w:rsidR="00FF414F" w:rsidRPr="00AB2000">
        <w:rPr>
          <w:rFonts w:hAnsi="標楷體" w:hint="eastAsia"/>
        </w:rPr>
        <w:t>修飾</w:t>
      </w:r>
      <w:r w:rsidR="003F219D" w:rsidRPr="00AB2000">
        <w:rPr>
          <w:rFonts w:hAnsi="標楷體" w:hint="eastAsia"/>
        </w:rPr>
        <w:t>遮隱</w:t>
      </w:r>
      <w:r w:rsidR="000B0ECA" w:rsidRPr="00AB2000">
        <w:rPr>
          <w:rFonts w:hAnsi="標楷體" w:hint="eastAsia"/>
        </w:rPr>
        <w:t>，</w:t>
      </w:r>
      <w:r w:rsidR="007941CC" w:rsidRPr="00AB2000">
        <w:rPr>
          <w:rFonts w:hAnsi="標楷體" w:hint="eastAsia"/>
        </w:rPr>
        <w:t>以</w:t>
      </w:r>
      <w:r w:rsidR="00A82765" w:rsidRPr="00AB2000">
        <w:rPr>
          <w:rFonts w:hAnsi="標楷體" w:hint="eastAsia"/>
        </w:rPr>
        <w:t>及各表</w:t>
      </w:r>
      <w:r w:rsidR="000B0ECA" w:rsidRPr="00AB2000">
        <w:rPr>
          <w:rFonts w:hAnsi="標楷體" w:hint="eastAsia"/>
        </w:rPr>
        <w:t>不予公布</w:t>
      </w:r>
      <w:r w:rsidRPr="00AB2000">
        <w:rPr>
          <w:rFonts w:hAnsi="標楷體" w:hint="eastAsia"/>
        </w:rPr>
        <w:t>。</w:t>
      </w:r>
    </w:p>
    <w:p w:rsidR="00E25849" w:rsidRPr="00AB2000" w:rsidRDefault="00B574D0" w:rsidP="003622C0">
      <w:pPr>
        <w:pStyle w:val="2"/>
        <w:rPr>
          <w:rFonts w:hAnsi="標楷體"/>
        </w:rPr>
      </w:pPr>
      <w:r w:rsidRPr="00AB2000">
        <w:rPr>
          <w:rFonts w:hAnsi="標楷體" w:hint="eastAsia"/>
        </w:rPr>
        <w:t>檢附派查函及相關附件，送請財政及經濟委員會處理。</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0747AF" w:rsidRPr="00AB2000" w:rsidRDefault="000747AF" w:rsidP="003622C0">
      <w:pPr>
        <w:pStyle w:val="2"/>
        <w:numPr>
          <w:ilvl w:val="0"/>
          <w:numId w:val="0"/>
        </w:numPr>
        <w:ind w:left="1021"/>
        <w:rPr>
          <w:rFonts w:hAnsi="標楷體"/>
        </w:rPr>
      </w:pPr>
    </w:p>
    <w:p w:rsidR="00770453" w:rsidRPr="00AB2000" w:rsidRDefault="00770453" w:rsidP="003622C0">
      <w:pPr>
        <w:pStyle w:val="ad"/>
        <w:spacing w:beforeLines="50" w:before="228" w:afterLines="100" w:after="457"/>
        <w:ind w:leftChars="1100" w:left="3742"/>
        <w:rPr>
          <w:rFonts w:hAnsi="標楷體"/>
          <w:b w:val="0"/>
          <w:bCs/>
          <w:snapToGrid/>
          <w:spacing w:val="12"/>
          <w:kern w:val="0"/>
          <w:sz w:val="40"/>
        </w:rPr>
      </w:pPr>
    </w:p>
    <w:p w:rsidR="00FF38AE" w:rsidRPr="00AB2000" w:rsidRDefault="00E25849" w:rsidP="00FF38AE">
      <w:pPr>
        <w:pStyle w:val="ad"/>
        <w:spacing w:beforeLines="50" w:before="228" w:after="0"/>
        <w:ind w:leftChars="1100" w:left="3742"/>
        <w:rPr>
          <w:rFonts w:hAnsi="標楷體"/>
          <w:b w:val="0"/>
          <w:bCs/>
          <w:snapToGrid/>
          <w:spacing w:val="12"/>
          <w:kern w:val="0"/>
          <w:sz w:val="40"/>
        </w:rPr>
      </w:pPr>
      <w:r w:rsidRPr="00AB2000">
        <w:rPr>
          <w:rFonts w:hAnsi="標楷體" w:hint="eastAsia"/>
          <w:b w:val="0"/>
          <w:bCs/>
          <w:snapToGrid/>
          <w:spacing w:val="12"/>
          <w:kern w:val="0"/>
          <w:sz w:val="40"/>
        </w:rPr>
        <w:t>調查委員：</w:t>
      </w:r>
      <w:r w:rsidR="00FF38AE" w:rsidRPr="00AB2000">
        <w:rPr>
          <w:rFonts w:hAnsi="標楷體" w:hint="eastAsia"/>
          <w:b w:val="0"/>
          <w:bCs/>
          <w:snapToGrid/>
          <w:spacing w:val="12"/>
          <w:kern w:val="0"/>
          <w:sz w:val="40"/>
        </w:rPr>
        <w:t>楊美鈴</w:t>
      </w:r>
    </w:p>
    <w:p w:rsidR="00E25849" w:rsidRPr="00AB2000" w:rsidRDefault="00FF38AE" w:rsidP="00FF38AE">
      <w:pPr>
        <w:pStyle w:val="ad"/>
        <w:spacing w:before="0" w:after="0"/>
        <w:ind w:leftChars="1100" w:left="3742" w:firstLineChars="500" w:firstLine="2221"/>
        <w:rPr>
          <w:rFonts w:hAnsi="標楷體"/>
          <w:b w:val="0"/>
          <w:bCs/>
          <w:snapToGrid/>
          <w:spacing w:val="12"/>
          <w:kern w:val="0"/>
          <w:sz w:val="40"/>
        </w:rPr>
      </w:pPr>
      <w:r w:rsidRPr="00AB2000">
        <w:rPr>
          <w:rFonts w:hAnsi="標楷體" w:hint="eastAsia"/>
          <w:b w:val="0"/>
          <w:bCs/>
          <w:snapToGrid/>
          <w:spacing w:val="12"/>
          <w:kern w:val="0"/>
          <w:sz w:val="40"/>
        </w:rPr>
        <w:t>蔡培村</w:t>
      </w:r>
    </w:p>
    <w:p w:rsidR="00FF38AE" w:rsidRPr="00AB2000" w:rsidRDefault="00FF38AE" w:rsidP="00FF38AE">
      <w:pPr>
        <w:pStyle w:val="ad"/>
        <w:spacing w:before="0" w:after="0"/>
        <w:ind w:leftChars="1100" w:left="3742" w:firstLineChars="500" w:firstLine="2221"/>
        <w:rPr>
          <w:rFonts w:hAnsi="標楷體"/>
          <w:b w:val="0"/>
          <w:bCs/>
          <w:snapToGrid/>
          <w:spacing w:val="12"/>
          <w:kern w:val="0"/>
          <w:sz w:val="40"/>
        </w:rPr>
      </w:pPr>
      <w:r w:rsidRPr="00AB2000">
        <w:rPr>
          <w:rFonts w:hAnsi="標楷體" w:hint="eastAsia"/>
          <w:b w:val="0"/>
          <w:bCs/>
          <w:snapToGrid/>
          <w:spacing w:val="12"/>
          <w:kern w:val="0"/>
          <w:sz w:val="40"/>
        </w:rPr>
        <w:t>江</w:t>
      </w:r>
      <w:bookmarkStart w:id="123" w:name="_GoBack"/>
      <w:bookmarkEnd w:id="123"/>
      <w:r w:rsidRPr="00AB2000">
        <w:rPr>
          <w:rFonts w:hAnsi="標楷體" w:hint="eastAsia"/>
          <w:b w:val="0"/>
          <w:bCs/>
          <w:snapToGrid/>
          <w:spacing w:val="12"/>
          <w:kern w:val="0"/>
          <w:sz w:val="40"/>
        </w:rPr>
        <w:t>明蒼</w:t>
      </w:r>
    </w:p>
    <w:p w:rsidR="00770453" w:rsidRPr="00AB2000" w:rsidRDefault="00770453" w:rsidP="003622C0">
      <w:pPr>
        <w:pStyle w:val="ad"/>
        <w:spacing w:before="0" w:after="0"/>
        <w:ind w:leftChars="1100" w:left="3742"/>
        <w:rPr>
          <w:rFonts w:hAnsi="標楷體"/>
          <w:b w:val="0"/>
          <w:bCs/>
          <w:snapToGrid/>
          <w:spacing w:val="0"/>
          <w:kern w:val="0"/>
          <w:sz w:val="40"/>
        </w:rPr>
      </w:pPr>
    </w:p>
    <w:p w:rsidR="00614845" w:rsidRPr="00AB2000" w:rsidRDefault="00614845" w:rsidP="003622C0">
      <w:pPr>
        <w:pStyle w:val="ad"/>
        <w:spacing w:before="0" w:after="0"/>
        <w:ind w:leftChars="1100" w:left="3742"/>
        <w:rPr>
          <w:rFonts w:hAnsi="標楷體"/>
          <w:b w:val="0"/>
          <w:bCs/>
          <w:snapToGrid/>
          <w:spacing w:val="0"/>
          <w:kern w:val="0"/>
          <w:sz w:val="40"/>
        </w:rPr>
      </w:pPr>
    </w:p>
    <w:p w:rsidR="0030304D" w:rsidRPr="00AB2000" w:rsidRDefault="0030304D" w:rsidP="003622C0">
      <w:pPr>
        <w:pStyle w:val="ad"/>
        <w:spacing w:before="0" w:after="0"/>
        <w:ind w:leftChars="1100" w:left="3742"/>
        <w:rPr>
          <w:rFonts w:hAnsi="標楷體"/>
          <w:b w:val="0"/>
          <w:bCs/>
          <w:snapToGrid/>
          <w:spacing w:val="0"/>
          <w:kern w:val="0"/>
          <w:sz w:val="40"/>
        </w:rPr>
      </w:pPr>
    </w:p>
    <w:p w:rsidR="00E25849" w:rsidRPr="00AB2000" w:rsidRDefault="00E25849" w:rsidP="003622C0">
      <w:pPr>
        <w:pStyle w:val="af2"/>
        <w:rPr>
          <w:rFonts w:hAnsi="標楷體"/>
          <w:bCs/>
        </w:rPr>
      </w:pPr>
      <w:r w:rsidRPr="00AB2000">
        <w:rPr>
          <w:rFonts w:hAnsi="標楷體" w:hint="eastAsia"/>
          <w:bCs/>
        </w:rPr>
        <w:t>中</w:t>
      </w:r>
      <w:r w:rsidR="00B5484D" w:rsidRPr="00AB2000">
        <w:rPr>
          <w:rFonts w:hAnsi="標楷體" w:hint="eastAsia"/>
          <w:bCs/>
        </w:rPr>
        <w:t xml:space="preserve">  </w:t>
      </w:r>
      <w:r w:rsidRPr="00AB2000">
        <w:rPr>
          <w:rFonts w:hAnsi="標楷體" w:hint="eastAsia"/>
          <w:bCs/>
        </w:rPr>
        <w:t>華</w:t>
      </w:r>
      <w:r w:rsidR="00B5484D" w:rsidRPr="00AB2000">
        <w:rPr>
          <w:rFonts w:hAnsi="標楷體" w:hint="eastAsia"/>
          <w:bCs/>
        </w:rPr>
        <w:t xml:space="preserve">  </w:t>
      </w:r>
      <w:r w:rsidRPr="00AB2000">
        <w:rPr>
          <w:rFonts w:hAnsi="標楷體" w:hint="eastAsia"/>
          <w:bCs/>
        </w:rPr>
        <w:t>民</w:t>
      </w:r>
      <w:r w:rsidR="00B5484D" w:rsidRPr="00AB2000">
        <w:rPr>
          <w:rFonts w:hAnsi="標楷體" w:hint="eastAsia"/>
          <w:bCs/>
        </w:rPr>
        <w:t xml:space="preserve">  </w:t>
      </w:r>
      <w:r w:rsidRPr="00AB2000">
        <w:rPr>
          <w:rFonts w:hAnsi="標楷體" w:hint="eastAsia"/>
          <w:bCs/>
        </w:rPr>
        <w:t xml:space="preserve">國　</w:t>
      </w:r>
      <w:r w:rsidR="001E74C2" w:rsidRPr="00AB2000">
        <w:rPr>
          <w:rFonts w:hAnsi="標楷體" w:hint="eastAsia"/>
          <w:bCs/>
        </w:rPr>
        <w:t>10</w:t>
      </w:r>
      <w:r w:rsidR="005D71B7" w:rsidRPr="00AB2000">
        <w:rPr>
          <w:rFonts w:hAnsi="標楷體" w:hint="eastAsia"/>
          <w:bCs/>
        </w:rPr>
        <w:t>8</w:t>
      </w:r>
      <w:r w:rsidRPr="00AB2000">
        <w:rPr>
          <w:rFonts w:hAnsi="標楷體" w:hint="eastAsia"/>
          <w:bCs/>
        </w:rPr>
        <w:t xml:space="preserve">　年　</w:t>
      </w:r>
      <w:r w:rsidR="00156FAA" w:rsidRPr="00AB2000">
        <w:rPr>
          <w:rFonts w:hAnsi="標楷體" w:hint="eastAsia"/>
          <w:bCs/>
        </w:rPr>
        <w:t>7</w:t>
      </w:r>
      <w:r w:rsidRPr="00AB2000">
        <w:rPr>
          <w:rFonts w:hAnsi="標楷體" w:hint="eastAsia"/>
          <w:bCs/>
        </w:rPr>
        <w:t xml:space="preserve">　月　</w:t>
      </w:r>
      <w:r w:rsidR="00156FAA" w:rsidRPr="00AB2000">
        <w:rPr>
          <w:rFonts w:hAnsi="標楷體" w:hint="eastAsia"/>
          <w:bCs/>
        </w:rPr>
        <w:t>3</w:t>
      </w:r>
      <w:r w:rsidRPr="00AB2000">
        <w:rPr>
          <w:rFonts w:hAnsi="標楷體" w:hint="eastAsia"/>
          <w:bCs/>
        </w:rPr>
        <w:t xml:space="preserve">　日</w:t>
      </w:r>
    </w:p>
    <w:sectPr w:rsidR="00E25849" w:rsidRPr="00AB2000" w:rsidSect="0058231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9A3" w:rsidRDefault="005579A3">
      <w:r>
        <w:separator/>
      </w:r>
    </w:p>
  </w:endnote>
  <w:endnote w:type="continuationSeparator" w:id="0">
    <w:p w:rsidR="005579A3" w:rsidRDefault="0055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CC2" w:rsidRDefault="00BB4CC2">
    <w:pPr>
      <w:pStyle w:val="af6"/>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E225B9">
      <w:rPr>
        <w:rStyle w:val="af"/>
        <w:noProof/>
        <w:sz w:val="24"/>
      </w:rPr>
      <w:t>10</w:t>
    </w:r>
    <w:r>
      <w:rPr>
        <w:rStyle w:val="af"/>
        <w:sz w:val="24"/>
      </w:rPr>
      <w:fldChar w:fldCharType="end"/>
    </w:r>
  </w:p>
  <w:p w:rsidR="00BB4CC2" w:rsidRDefault="00BB4CC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9A3" w:rsidRDefault="005579A3">
      <w:r>
        <w:separator/>
      </w:r>
    </w:p>
  </w:footnote>
  <w:footnote w:type="continuationSeparator" w:id="0">
    <w:p w:rsidR="005579A3" w:rsidRDefault="005579A3">
      <w:r>
        <w:continuationSeparator/>
      </w:r>
    </w:p>
  </w:footnote>
  <w:footnote w:id="1">
    <w:p w:rsidR="00BB4CC2" w:rsidRPr="00635987" w:rsidRDefault="00BB4CC2" w:rsidP="004462AC">
      <w:pPr>
        <w:pStyle w:val="aff"/>
        <w:topLinePunct/>
        <w:ind w:left="165" w:hangingChars="75" w:hanging="165"/>
        <w:jc w:val="both"/>
        <w:rPr>
          <w:rFonts w:ascii="標楷體" w:eastAsia="標楷體" w:hAnsi="標楷體"/>
        </w:rPr>
      </w:pPr>
      <w:r w:rsidRPr="00635987">
        <w:rPr>
          <w:rStyle w:val="aff1"/>
          <w:rFonts w:ascii="標楷體" w:eastAsia="標楷體" w:hAnsi="標楷體"/>
        </w:rPr>
        <w:footnoteRef/>
      </w:r>
      <w:r w:rsidRPr="00635987">
        <w:rPr>
          <w:rFonts w:ascii="標楷體" w:eastAsia="標楷體" w:hAnsi="標楷體"/>
        </w:rPr>
        <w:t xml:space="preserve"> 臺灣菸酒股份有限公司108年2月1日臺菸酒劃字第1080002490號函。</w:t>
      </w:r>
    </w:p>
  </w:footnote>
  <w:footnote w:id="2">
    <w:p w:rsidR="00BB4CC2" w:rsidRPr="00635987" w:rsidRDefault="00BB4CC2" w:rsidP="004462AC">
      <w:pPr>
        <w:pStyle w:val="aff"/>
        <w:topLinePunct/>
        <w:ind w:left="165" w:hangingChars="75" w:hanging="165"/>
        <w:jc w:val="both"/>
        <w:rPr>
          <w:rFonts w:ascii="標楷體" w:eastAsia="標楷體" w:hAnsi="標楷體"/>
        </w:rPr>
      </w:pPr>
      <w:r w:rsidRPr="00635987">
        <w:rPr>
          <w:rStyle w:val="aff1"/>
          <w:rFonts w:ascii="標楷體" w:eastAsia="標楷體" w:hAnsi="標楷體"/>
        </w:rPr>
        <w:footnoteRef/>
      </w:r>
      <w:r w:rsidRPr="00635987">
        <w:rPr>
          <w:rFonts w:ascii="標楷體" w:eastAsia="標楷體" w:hAnsi="標楷體"/>
        </w:rPr>
        <w:t xml:space="preserve"> 財政部108年1月24日台財庫字第10700742930號函。</w:t>
      </w:r>
    </w:p>
  </w:footnote>
  <w:footnote w:id="3">
    <w:p w:rsidR="004E5BA1" w:rsidRPr="004E5BA1" w:rsidRDefault="004E5BA1" w:rsidP="004E5BA1">
      <w:pPr>
        <w:pStyle w:val="aff"/>
        <w:topLinePunct/>
        <w:ind w:left="165" w:hangingChars="75" w:hanging="165"/>
        <w:jc w:val="both"/>
        <w:rPr>
          <w:rFonts w:ascii="標楷體" w:eastAsia="標楷體" w:hAnsi="標楷體"/>
        </w:rPr>
      </w:pPr>
      <w:r w:rsidRPr="004E5BA1">
        <w:rPr>
          <w:rStyle w:val="aff1"/>
          <w:rFonts w:ascii="標楷體" w:eastAsia="標楷體" w:hAnsi="標楷體"/>
        </w:rPr>
        <w:footnoteRef/>
      </w:r>
      <w:r w:rsidRPr="004E5BA1">
        <w:rPr>
          <w:rFonts w:ascii="標楷體" w:eastAsia="標楷體" w:hAnsi="標楷體"/>
        </w:rPr>
        <w:t xml:space="preserve"> </w:t>
      </w:r>
      <w:r w:rsidR="002075BD" w:rsidRPr="002075BD">
        <w:rPr>
          <w:rFonts w:ascii="標楷體" w:eastAsia="標楷體" w:hAnsi="標楷體" w:hint="eastAsia"/>
        </w:rPr>
        <w:t>所列數據僅統計合法菸品部分，</w:t>
      </w:r>
      <w:r w:rsidRPr="002075BD">
        <w:rPr>
          <w:rFonts w:ascii="標楷體" w:eastAsia="標楷體" w:hAnsi="標楷體" w:hint="eastAsia"/>
        </w:rPr>
        <w:t>非法走私菸品部分無法列入統計。</w:t>
      </w:r>
    </w:p>
  </w:footnote>
  <w:footnote w:id="4">
    <w:p w:rsidR="00635987" w:rsidRPr="00635987" w:rsidRDefault="00635987" w:rsidP="004462AC">
      <w:pPr>
        <w:pStyle w:val="aff"/>
        <w:ind w:left="165" w:hangingChars="75" w:hanging="165"/>
        <w:jc w:val="both"/>
        <w:rPr>
          <w:rFonts w:ascii="標楷體" w:eastAsia="標楷體" w:hAnsi="標楷體"/>
        </w:rPr>
      </w:pPr>
      <w:r w:rsidRPr="00635987">
        <w:rPr>
          <w:rStyle w:val="aff1"/>
          <w:rFonts w:ascii="標楷體" w:eastAsia="標楷體" w:hAnsi="標楷體"/>
        </w:rPr>
        <w:footnoteRef/>
      </w:r>
      <w:r w:rsidRPr="00635987">
        <w:rPr>
          <w:rFonts w:ascii="標楷體" w:eastAsia="標楷體" w:hAnsi="標楷體"/>
        </w:rPr>
        <w:t xml:space="preserve"> 白牌菸(illicit whites)是一種以走私為目的之菸品，不法業者採取進口少量合法完稅菸品掩護大量非法菸品走私進入國內，其中非法走私部分因未繳納相關稅負即稱白牌菸。</w:t>
      </w:r>
    </w:p>
  </w:footnote>
  <w:footnote w:id="5">
    <w:p w:rsidR="001A7720" w:rsidRPr="009E367A" w:rsidRDefault="001A7720" w:rsidP="004462AC">
      <w:pPr>
        <w:pStyle w:val="aff"/>
        <w:ind w:left="165" w:hangingChars="75" w:hanging="165"/>
        <w:jc w:val="both"/>
        <w:rPr>
          <w:rFonts w:ascii="標楷體" w:eastAsia="標楷體" w:hAnsi="標楷體"/>
        </w:rPr>
      </w:pPr>
      <w:r w:rsidRPr="009E367A">
        <w:rPr>
          <w:rStyle w:val="aff1"/>
          <w:rFonts w:ascii="標楷體" w:eastAsia="標楷體" w:hAnsi="標楷體"/>
        </w:rPr>
        <w:footnoteRef/>
      </w:r>
      <w:r w:rsidRPr="009E367A">
        <w:rPr>
          <w:rFonts w:ascii="標楷體" w:eastAsia="標楷體" w:hAnsi="標楷體"/>
        </w:rPr>
        <w:t xml:space="preserve"> </w:t>
      </w:r>
      <w:r w:rsidRPr="009E367A">
        <w:rPr>
          <w:rFonts w:ascii="標楷體" w:eastAsia="標楷體" w:hAnsi="標楷體" w:hint="eastAsia"/>
        </w:rPr>
        <w:t>競品係指與菸酒公司自製品有競爭關係之合法完稅進口菸酒產品。</w:t>
      </w:r>
    </w:p>
  </w:footnote>
  <w:footnote w:id="6">
    <w:p w:rsidR="007E6138" w:rsidRPr="00EB4E0D" w:rsidRDefault="007E6138" w:rsidP="004462AC">
      <w:pPr>
        <w:pStyle w:val="aff"/>
        <w:ind w:left="165" w:hangingChars="75" w:hanging="165"/>
        <w:jc w:val="both"/>
        <w:rPr>
          <w:rFonts w:ascii="標楷體" w:eastAsia="標楷體" w:hAnsi="標楷體"/>
        </w:rPr>
      </w:pPr>
      <w:r w:rsidRPr="00EB4E0D">
        <w:rPr>
          <w:rStyle w:val="aff1"/>
          <w:rFonts w:ascii="標楷體" w:eastAsia="標楷體" w:hAnsi="標楷體"/>
        </w:rPr>
        <w:footnoteRef/>
      </w:r>
      <w:r w:rsidRPr="00EB4E0D">
        <w:rPr>
          <w:rFonts w:ascii="標楷體" w:eastAsia="標楷體" w:hAnsi="標楷體"/>
        </w:rPr>
        <w:t xml:space="preserve"> </w:t>
      </w:r>
      <w:r w:rsidR="007C28D8" w:rsidRPr="00EB4E0D">
        <w:rPr>
          <w:rFonts w:ascii="標楷體" w:eastAsia="標楷體" w:hAnsi="標楷體" w:hint="eastAsia"/>
        </w:rPr>
        <w:t>除</w:t>
      </w:r>
      <w:r w:rsidRPr="00EB4E0D">
        <w:rPr>
          <w:rFonts w:ascii="標楷體" w:eastAsia="標楷體" w:hAnsi="標楷體" w:hint="eastAsia"/>
        </w:rPr>
        <w:t>菸酒公司</w:t>
      </w:r>
      <w:r w:rsidR="00EB4E0D" w:rsidRPr="00EB4E0D">
        <w:rPr>
          <w:rFonts w:ascii="標楷體" w:eastAsia="標楷體" w:hAnsi="標楷體" w:hint="eastAsia"/>
        </w:rPr>
        <w:t>所</w:t>
      </w:r>
      <w:r w:rsidRPr="00EB4E0D">
        <w:rPr>
          <w:rFonts w:ascii="標楷體" w:eastAsia="標楷體" w:hAnsi="標楷體" w:hint="eastAsia"/>
        </w:rPr>
        <w:t>自製</w:t>
      </w:r>
      <w:r w:rsidR="00EB4E0D" w:rsidRPr="00EB4E0D">
        <w:rPr>
          <w:rFonts w:ascii="標楷體" w:eastAsia="標楷體" w:hAnsi="標楷體" w:hint="eastAsia"/>
        </w:rPr>
        <w:t>具競爭力之</w:t>
      </w:r>
      <w:r w:rsidRPr="00EB4E0D">
        <w:rPr>
          <w:rFonts w:ascii="標楷體" w:eastAsia="標楷體" w:hAnsi="標楷體" w:hint="eastAsia"/>
        </w:rPr>
        <w:t>OMAR威士忌外，詳後調查意見四</w:t>
      </w:r>
      <w:r w:rsidR="00055591" w:rsidRPr="00EB4E0D">
        <w:rPr>
          <w:rFonts w:ascii="標楷體" w:eastAsia="標楷體" w:hAnsi="標楷體" w:hint="eastAsia"/>
        </w:rPr>
        <w:t>所述。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3FCE9D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FBCE38A"/>
    <w:lvl w:ilvl="0" w:tplc="B4B4FB8E">
      <w:start w:val="1"/>
      <w:numFmt w:val="taiwaneseCountingThousand"/>
      <w:pStyle w:val="a0"/>
      <w:lvlText w:val="附表%1、"/>
      <w:lvlJc w:val="left"/>
      <w:pPr>
        <w:tabs>
          <w:tab w:val="num" w:pos="1440"/>
        </w:tabs>
        <w:ind w:left="695" w:hanging="695"/>
      </w:pPr>
      <w:rPr>
        <w:rFonts w:ascii="標楷體" w:eastAsia="標楷體" w:hint="eastAsia"/>
        <w:b w:val="0"/>
        <w:i w:val="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A3544C5A"/>
    <w:lvl w:ilvl="0" w:tplc="398AEED2">
      <w:start w:val="1"/>
      <w:numFmt w:val="decimal"/>
      <w:pStyle w:val="a3"/>
      <w:lvlText w:val="表%1　"/>
      <w:lvlJc w:val="left"/>
      <w:pPr>
        <w:ind w:left="1898" w:hanging="480"/>
      </w:pPr>
      <w:rPr>
        <w:rFonts w:ascii="標楷體" w:eastAsia="標楷體" w:hint="eastAsia"/>
        <w:b w:val="0"/>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E3A47E6"/>
    <w:multiLevelType w:val="hybridMultilevel"/>
    <w:tmpl w:val="F53EF352"/>
    <w:lvl w:ilvl="0" w:tplc="C5EC8B4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pStyle w:val="10"/>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43C2DB9"/>
    <w:multiLevelType w:val="hybridMultilevel"/>
    <w:tmpl w:val="7F5C8874"/>
    <w:lvl w:ilvl="0" w:tplc="0409000F">
      <w:start w:val="1"/>
      <w:numFmt w:val="decimal"/>
      <w:pStyle w:val="a6"/>
      <w:lvlText w:val="%1."/>
      <w:lvlJc w:val="left"/>
      <w:pPr>
        <w:tabs>
          <w:tab w:val="num" w:pos="866"/>
        </w:tabs>
        <w:ind w:left="866" w:hanging="480"/>
      </w:pPr>
      <w:rPr>
        <w:rFonts w:cs="Times New Roman"/>
      </w:rPr>
    </w:lvl>
    <w:lvl w:ilvl="1" w:tplc="04090019" w:tentative="1">
      <w:start w:val="1"/>
      <w:numFmt w:val="ideographTraditional"/>
      <w:lvlText w:val="%2、"/>
      <w:lvlJc w:val="left"/>
      <w:pPr>
        <w:tabs>
          <w:tab w:val="num" w:pos="1346"/>
        </w:tabs>
        <w:ind w:left="1346" w:hanging="480"/>
      </w:pPr>
      <w:rPr>
        <w:rFonts w:cs="Times New Roman"/>
      </w:rPr>
    </w:lvl>
    <w:lvl w:ilvl="2" w:tplc="0409001B" w:tentative="1">
      <w:start w:val="1"/>
      <w:numFmt w:val="lowerRoman"/>
      <w:lvlText w:val="%3."/>
      <w:lvlJc w:val="right"/>
      <w:pPr>
        <w:tabs>
          <w:tab w:val="num" w:pos="1826"/>
        </w:tabs>
        <w:ind w:left="1826" w:hanging="480"/>
      </w:pPr>
      <w:rPr>
        <w:rFonts w:cs="Times New Roman"/>
      </w:rPr>
    </w:lvl>
    <w:lvl w:ilvl="3" w:tplc="0409000F" w:tentative="1">
      <w:start w:val="1"/>
      <w:numFmt w:val="decimal"/>
      <w:lvlText w:val="%4."/>
      <w:lvlJc w:val="left"/>
      <w:pPr>
        <w:tabs>
          <w:tab w:val="num" w:pos="2306"/>
        </w:tabs>
        <w:ind w:left="2306" w:hanging="480"/>
      </w:pPr>
      <w:rPr>
        <w:rFonts w:cs="Times New Roman"/>
      </w:rPr>
    </w:lvl>
    <w:lvl w:ilvl="4" w:tplc="04090019" w:tentative="1">
      <w:start w:val="1"/>
      <w:numFmt w:val="ideographTraditional"/>
      <w:lvlText w:val="%5、"/>
      <w:lvlJc w:val="left"/>
      <w:pPr>
        <w:tabs>
          <w:tab w:val="num" w:pos="2786"/>
        </w:tabs>
        <w:ind w:left="2786" w:hanging="480"/>
      </w:pPr>
      <w:rPr>
        <w:rFonts w:cs="Times New Roman"/>
      </w:rPr>
    </w:lvl>
    <w:lvl w:ilvl="5" w:tplc="0409001B" w:tentative="1">
      <w:start w:val="1"/>
      <w:numFmt w:val="lowerRoman"/>
      <w:lvlText w:val="%6."/>
      <w:lvlJc w:val="right"/>
      <w:pPr>
        <w:tabs>
          <w:tab w:val="num" w:pos="3266"/>
        </w:tabs>
        <w:ind w:left="3266" w:hanging="480"/>
      </w:pPr>
      <w:rPr>
        <w:rFonts w:cs="Times New Roman"/>
      </w:rPr>
    </w:lvl>
    <w:lvl w:ilvl="6" w:tplc="0409000F" w:tentative="1">
      <w:start w:val="1"/>
      <w:numFmt w:val="decimal"/>
      <w:lvlText w:val="%7."/>
      <w:lvlJc w:val="left"/>
      <w:pPr>
        <w:tabs>
          <w:tab w:val="num" w:pos="3746"/>
        </w:tabs>
        <w:ind w:left="3746" w:hanging="480"/>
      </w:pPr>
      <w:rPr>
        <w:rFonts w:cs="Times New Roman"/>
      </w:rPr>
    </w:lvl>
    <w:lvl w:ilvl="7" w:tplc="04090019" w:tentative="1">
      <w:start w:val="1"/>
      <w:numFmt w:val="ideographTraditional"/>
      <w:lvlText w:val="%8、"/>
      <w:lvlJc w:val="left"/>
      <w:pPr>
        <w:tabs>
          <w:tab w:val="num" w:pos="4226"/>
        </w:tabs>
        <w:ind w:left="4226" w:hanging="480"/>
      </w:pPr>
      <w:rPr>
        <w:rFonts w:cs="Times New Roman"/>
      </w:rPr>
    </w:lvl>
    <w:lvl w:ilvl="8" w:tplc="0409001B" w:tentative="1">
      <w:start w:val="1"/>
      <w:numFmt w:val="lowerRoman"/>
      <w:lvlText w:val="%9."/>
      <w:lvlJc w:val="right"/>
      <w:pPr>
        <w:tabs>
          <w:tab w:val="num" w:pos="4706"/>
        </w:tabs>
        <w:ind w:left="4706" w:hanging="480"/>
      </w:pPr>
      <w:rPr>
        <w:rFonts w:cs="Times New Roman"/>
      </w:rPr>
    </w:lvl>
  </w:abstractNum>
  <w:abstractNum w:abstractNumId="10" w15:restartNumberingAfterBreak="0">
    <w:nsid w:val="6B527002"/>
    <w:multiLevelType w:val="singleLevel"/>
    <w:tmpl w:val="A2228504"/>
    <w:lvl w:ilvl="0">
      <w:start w:val="1"/>
      <w:numFmt w:val="decimal"/>
      <w:pStyle w:val="a7"/>
      <w:lvlText w:val="%1."/>
      <w:lvlJc w:val="left"/>
      <w:pPr>
        <w:tabs>
          <w:tab w:val="num" w:pos="285"/>
        </w:tabs>
        <w:ind w:left="285" w:hanging="285"/>
      </w:pPr>
      <w:rPr>
        <w:rFonts w:cs="Times New Roman" w:hint="eastAsia"/>
      </w:rPr>
    </w:lvl>
  </w:abstractNum>
  <w:abstractNum w:abstractNumId="11" w15:restartNumberingAfterBreak="0">
    <w:nsid w:val="6EFB6738"/>
    <w:multiLevelType w:val="hybridMultilevel"/>
    <w:tmpl w:val="C71C2F9A"/>
    <w:lvl w:ilvl="0" w:tplc="A604527C">
      <w:start w:val="1"/>
      <w:numFmt w:val="taiwaneseCountingThousand"/>
      <w:pStyle w:val="a8"/>
      <w:lvlText w:val="%1、"/>
      <w:lvlJc w:val="left"/>
      <w:pPr>
        <w:tabs>
          <w:tab w:val="num" w:pos="720"/>
        </w:tabs>
        <w:ind w:left="720" w:hanging="720"/>
      </w:pPr>
      <w:rPr>
        <w:rFonts w:ascii="標楷體" w:eastAsia="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74B05F3E"/>
    <w:multiLevelType w:val="multilevel"/>
    <w:tmpl w:val="4398A24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bullet"/>
      <w:lvlText w:val=""/>
      <w:lvlJc w:val="left"/>
      <w:pPr>
        <w:ind w:left="3402" w:hanging="850"/>
      </w:pPr>
      <w:rPr>
        <w:rFonts w:ascii="Wingdings" w:hAnsi="Wingdings" w:hint="default"/>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F4D71E6"/>
    <w:multiLevelType w:val="singleLevel"/>
    <w:tmpl w:val="44921B4A"/>
    <w:lvl w:ilvl="0">
      <w:start w:val="1"/>
      <w:numFmt w:val="taiwaneseCountingThousand"/>
      <w:pStyle w:val="bbb"/>
      <w:lvlText w:val="%1、"/>
      <w:lvlJc w:val="left"/>
      <w:pPr>
        <w:tabs>
          <w:tab w:val="num" w:pos="680"/>
        </w:tabs>
        <w:ind w:left="680" w:hanging="680"/>
      </w:pPr>
      <w:rPr>
        <w:rFonts w:hint="eastAsia"/>
      </w:rPr>
    </w:lvl>
  </w:abstractNum>
  <w:num w:numId="1">
    <w:abstractNumId w:val="1"/>
  </w:num>
  <w:num w:numId="2">
    <w:abstractNumId w:val="2"/>
  </w:num>
  <w:num w:numId="3">
    <w:abstractNumId w:val="0"/>
  </w:num>
  <w:num w:numId="4">
    <w:abstractNumId w:val="5"/>
  </w:num>
  <w:num w:numId="5">
    <w:abstractNumId w:val="3"/>
  </w:num>
  <w:num w:numId="6">
    <w:abstractNumId w:val="7"/>
  </w:num>
  <w:num w:numId="7">
    <w:abstractNumId w:val="1"/>
  </w:num>
  <w:num w:numId="8">
    <w:abstractNumId w:val="8"/>
  </w:num>
  <w:num w:numId="9">
    <w:abstractNumId w:val="4"/>
  </w:num>
  <w:num w:numId="10">
    <w:abstractNumId w:val="13"/>
  </w:num>
  <w:num w:numId="11">
    <w:abstractNumId w:val="10"/>
  </w:num>
  <w:num w:numId="12">
    <w:abstractNumId w:val="11"/>
  </w:num>
  <w:num w:numId="13">
    <w:abstractNumId w:val="6"/>
  </w:num>
  <w:num w:numId="14">
    <w:abstractNumId w:val="9"/>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906"/>
    <w:rsid w:val="00000A04"/>
    <w:rsid w:val="00003A3B"/>
    <w:rsid w:val="00004706"/>
    <w:rsid w:val="000061D3"/>
    <w:rsid w:val="00006961"/>
    <w:rsid w:val="000112BF"/>
    <w:rsid w:val="00011A77"/>
    <w:rsid w:val="00011B0A"/>
    <w:rsid w:val="000121AF"/>
    <w:rsid w:val="00012233"/>
    <w:rsid w:val="000134F4"/>
    <w:rsid w:val="000164D6"/>
    <w:rsid w:val="00017318"/>
    <w:rsid w:val="000176B7"/>
    <w:rsid w:val="00017E01"/>
    <w:rsid w:val="0002037C"/>
    <w:rsid w:val="0002293A"/>
    <w:rsid w:val="000229AD"/>
    <w:rsid w:val="000241AF"/>
    <w:rsid w:val="000246F7"/>
    <w:rsid w:val="000249E3"/>
    <w:rsid w:val="00024BEB"/>
    <w:rsid w:val="00025786"/>
    <w:rsid w:val="00026D08"/>
    <w:rsid w:val="00030661"/>
    <w:rsid w:val="0003114D"/>
    <w:rsid w:val="000339F6"/>
    <w:rsid w:val="000340C7"/>
    <w:rsid w:val="00036D76"/>
    <w:rsid w:val="000456B4"/>
    <w:rsid w:val="00046F22"/>
    <w:rsid w:val="00047D59"/>
    <w:rsid w:val="00050618"/>
    <w:rsid w:val="00050D5A"/>
    <w:rsid w:val="00055591"/>
    <w:rsid w:val="00057F32"/>
    <w:rsid w:val="00062A25"/>
    <w:rsid w:val="000636BB"/>
    <w:rsid w:val="00065DD2"/>
    <w:rsid w:val="000662B3"/>
    <w:rsid w:val="000710F0"/>
    <w:rsid w:val="00073CB5"/>
    <w:rsid w:val="0007425C"/>
    <w:rsid w:val="000747AF"/>
    <w:rsid w:val="000764C5"/>
    <w:rsid w:val="0007686F"/>
    <w:rsid w:val="00077553"/>
    <w:rsid w:val="00082B5E"/>
    <w:rsid w:val="000851A2"/>
    <w:rsid w:val="00090388"/>
    <w:rsid w:val="00090D37"/>
    <w:rsid w:val="00091D5C"/>
    <w:rsid w:val="0009352E"/>
    <w:rsid w:val="00094DE9"/>
    <w:rsid w:val="00096B96"/>
    <w:rsid w:val="00097B0F"/>
    <w:rsid w:val="000A1E62"/>
    <w:rsid w:val="000A28DB"/>
    <w:rsid w:val="000A2F3F"/>
    <w:rsid w:val="000A5B8A"/>
    <w:rsid w:val="000A776B"/>
    <w:rsid w:val="000B0B4A"/>
    <w:rsid w:val="000B0ECA"/>
    <w:rsid w:val="000B16F6"/>
    <w:rsid w:val="000B279A"/>
    <w:rsid w:val="000B3BDA"/>
    <w:rsid w:val="000B61D2"/>
    <w:rsid w:val="000B69BF"/>
    <w:rsid w:val="000B70A7"/>
    <w:rsid w:val="000B73DD"/>
    <w:rsid w:val="000C18AA"/>
    <w:rsid w:val="000C495F"/>
    <w:rsid w:val="000C6B89"/>
    <w:rsid w:val="000C6CE2"/>
    <w:rsid w:val="000D0D01"/>
    <w:rsid w:val="000D0E13"/>
    <w:rsid w:val="000D3C6D"/>
    <w:rsid w:val="000D4979"/>
    <w:rsid w:val="000D66D9"/>
    <w:rsid w:val="000D787F"/>
    <w:rsid w:val="000E0715"/>
    <w:rsid w:val="000E6431"/>
    <w:rsid w:val="000F0DF8"/>
    <w:rsid w:val="000F21A5"/>
    <w:rsid w:val="000F270E"/>
    <w:rsid w:val="000F365C"/>
    <w:rsid w:val="000F6C7D"/>
    <w:rsid w:val="000F72B6"/>
    <w:rsid w:val="00102B9F"/>
    <w:rsid w:val="00102DA9"/>
    <w:rsid w:val="00110FA2"/>
    <w:rsid w:val="001117C0"/>
    <w:rsid w:val="00111BE1"/>
    <w:rsid w:val="00112637"/>
    <w:rsid w:val="00112ABC"/>
    <w:rsid w:val="0011472A"/>
    <w:rsid w:val="0012001E"/>
    <w:rsid w:val="00120366"/>
    <w:rsid w:val="00120EB3"/>
    <w:rsid w:val="00124735"/>
    <w:rsid w:val="00126A55"/>
    <w:rsid w:val="00131F47"/>
    <w:rsid w:val="00133B85"/>
    <w:rsid w:val="00133F08"/>
    <w:rsid w:val="001345E6"/>
    <w:rsid w:val="00136933"/>
    <w:rsid w:val="001378B0"/>
    <w:rsid w:val="00140A28"/>
    <w:rsid w:val="00141E91"/>
    <w:rsid w:val="00141F57"/>
    <w:rsid w:val="001422B9"/>
    <w:rsid w:val="00142E00"/>
    <w:rsid w:val="00146629"/>
    <w:rsid w:val="001509FA"/>
    <w:rsid w:val="00152793"/>
    <w:rsid w:val="00153B7E"/>
    <w:rsid w:val="001545A9"/>
    <w:rsid w:val="00155496"/>
    <w:rsid w:val="00156A5C"/>
    <w:rsid w:val="00156FAA"/>
    <w:rsid w:val="00163177"/>
    <w:rsid w:val="001637C7"/>
    <w:rsid w:val="0016480E"/>
    <w:rsid w:val="00164CFF"/>
    <w:rsid w:val="001675F9"/>
    <w:rsid w:val="00171A68"/>
    <w:rsid w:val="001720B4"/>
    <w:rsid w:val="00174297"/>
    <w:rsid w:val="00175D4E"/>
    <w:rsid w:val="00180986"/>
    <w:rsid w:val="00180E06"/>
    <w:rsid w:val="00180E5C"/>
    <w:rsid w:val="00181006"/>
    <w:rsid w:val="001810C3"/>
    <w:rsid w:val="001817B3"/>
    <w:rsid w:val="00181DBF"/>
    <w:rsid w:val="00183014"/>
    <w:rsid w:val="00183C5F"/>
    <w:rsid w:val="00185CC3"/>
    <w:rsid w:val="001863F8"/>
    <w:rsid w:val="00187C00"/>
    <w:rsid w:val="00191B0A"/>
    <w:rsid w:val="001949C3"/>
    <w:rsid w:val="00194A97"/>
    <w:rsid w:val="00195092"/>
    <w:rsid w:val="001950CF"/>
    <w:rsid w:val="001959C2"/>
    <w:rsid w:val="001A4A3A"/>
    <w:rsid w:val="001A51E3"/>
    <w:rsid w:val="001A7720"/>
    <w:rsid w:val="001A795C"/>
    <w:rsid w:val="001A7968"/>
    <w:rsid w:val="001B0891"/>
    <w:rsid w:val="001B2E98"/>
    <w:rsid w:val="001B3483"/>
    <w:rsid w:val="001B3C1E"/>
    <w:rsid w:val="001B4494"/>
    <w:rsid w:val="001B6092"/>
    <w:rsid w:val="001B7673"/>
    <w:rsid w:val="001C070A"/>
    <w:rsid w:val="001C0D8B"/>
    <w:rsid w:val="001C0DA8"/>
    <w:rsid w:val="001C1781"/>
    <w:rsid w:val="001C20F2"/>
    <w:rsid w:val="001C3223"/>
    <w:rsid w:val="001C4C2A"/>
    <w:rsid w:val="001C56B1"/>
    <w:rsid w:val="001C56F7"/>
    <w:rsid w:val="001C5D25"/>
    <w:rsid w:val="001C6493"/>
    <w:rsid w:val="001C7DB1"/>
    <w:rsid w:val="001D0D51"/>
    <w:rsid w:val="001D1460"/>
    <w:rsid w:val="001D3F5E"/>
    <w:rsid w:val="001D4AD7"/>
    <w:rsid w:val="001D56FC"/>
    <w:rsid w:val="001D65D2"/>
    <w:rsid w:val="001E0D8A"/>
    <w:rsid w:val="001E5770"/>
    <w:rsid w:val="001E67BA"/>
    <w:rsid w:val="001E74C2"/>
    <w:rsid w:val="001F386F"/>
    <w:rsid w:val="001F38EB"/>
    <w:rsid w:val="001F4F82"/>
    <w:rsid w:val="001F5A48"/>
    <w:rsid w:val="001F6260"/>
    <w:rsid w:val="001F7FF8"/>
    <w:rsid w:val="00200007"/>
    <w:rsid w:val="00201F32"/>
    <w:rsid w:val="002030A5"/>
    <w:rsid w:val="00203131"/>
    <w:rsid w:val="002031D2"/>
    <w:rsid w:val="002053C2"/>
    <w:rsid w:val="002075BD"/>
    <w:rsid w:val="00211C88"/>
    <w:rsid w:val="00212DB4"/>
    <w:rsid w:val="00212E88"/>
    <w:rsid w:val="00213C9C"/>
    <w:rsid w:val="00217749"/>
    <w:rsid w:val="00217940"/>
    <w:rsid w:val="0022009E"/>
    <w:rsid w:val="002231C5"/>
    <w:rsid w:val="00223241"/>
    <w:rsid w:val="0022425C"/>
    <w:rsid w:val="002246DE"/>
    <w:rsid w:val="002250D4"/>
    <w:rsid w:val="0022539F"/>
    <w:rsid w:val="00230FCD"/>
    <w:rsid w:val="002320D1"/>
    <w:rsid w:val="00237002"/>
    <w:rsid w:val="00237B11"/>
    <w:rsid w:val="00237E27"/>
    <w:rsid w:val="002410D0"/>
    <w:rsid w:val="00242372"/>
    <w:rsid w:val="002429E2"/>
    <w:rsid w:val="00243681"/>
    <w:rsid w:val="002452FB"/>
    <w:rsid w:val="002470B7"/>
    <w:rsid w:val="00250E6F"/>
    <w:rsid w:val="00252BC4"/>
    <w:rsid w:val="00254014"/>
    <w:rsid w:val="00254B39"/>
    <w:rsid w:val="0026012F"/>
    <w:rsid w:val="0026032C"/>
    <w:rsid w:val="0026417D"/>
    <w:rsid w:val="0026504D"/>
    <w:rsid w:val="00271015"/>
    <w:rsid w:val="00273301"/>
    <w:rsid w:val="00273723"/>
    <w:rsid w:val="00273A2F"/>
    <w:rsid w:val="00275BCB"/>
    <w:rsid w:val="00275E0F"/>
    <w:rsid w:val="00280986"/>
    <w:rsid w:val="00280CC2"/>
    <w:rsid w:val="00280E63"/>
    <w:rsid w:val="00281ECE"/>
    <w:rsid w:val="002831C7"/>
    <w:rsid w:val="002840C6"/>
    <w:rsid w:val="0028702D"/>
    <w:rsid w:val="00290406"/>
    <w:rsid w:val="002928C6"/>
    <w:rsid w:val="00295174"/>
    <w:rsid w:val="00296172"/>
    <w:rsid w:val="00296B92"/>
    <w:rsid w:val="002A0FD7"/>
    <w:rsid w:val="002A2C22"/>
    <w:rsid w:val="002A577E"/>
    <w:rsid w:val="002A7EC8"/>
    <w:rsid w:val="002B02EB"/>
    <w:rsid w:val="002B0997"/>
    <w:rsid w:val="002B0D72"/>
    <w:rsid w:val="002B3E8A"/>
    <w:rsid w:val="002B6EB1"/>
    <w:rsid w:val="002C0602"/>
    <w:rsid w:val="002C4E7B"/>
    <w:rsid w:val="002C644E"/>
    <w:rsid w:val="002D2C43"/>
    <w:rsid w:val="002D4AF2"/>
    <w:rsid w:val="002D5C16"/>
    <w:rsid w:val="002D747A"/>
    <w:rsid w:val="002E0367"/>
    <w:rsid w:val="002E6B20"/>
    <w:rsid w:val="002E7516"/>
    <w:rsid w:val="002F1582"/>
    <w:rsid w:val="002F2476"/>
    <w:rsid w:val="002F3C5F"/>
    <w:rsid w:val="002F3DFF"/>
    <w:rsid w:val="002F47AB"/>
    <w:rsid w:val="002F5736"/>
    <w:rsid w:val="002F5E05"/>
    <w:rsid w:val="002F7753"/>
    <w:rsid w:val="0030304D"/>
    <w:rsid w:val="00307A76"/>
    <w:rsid w:val="003129F5"/>
    <w:rsid w:val="00313D31"/>
    <w:rsid w:val="0031455E"/>
    <w:rsid w:val="00315A16"/>
    <w:rsid w:val="00316347"/>
    <w:rsid w:val="003169FA"/>
    <w:rsid w:val="00317053"/>
    <w:rsid w:val="0032109C"/>
    <w:rsid w:val="00322B45"/>
    <w:rsid w:val="00323809"/>
    <w:rsid w:val="00323D41"/>
    <w:rsid w:val="003246AC"/>
    <w:rsid w:val="00325414"/>
    <w:rsid w:val="0032579E"/>
    <w:rsid w:val="00326E15"/>
    <w:rsid w:val="003302F1"/>
    <w:rsid w:val="00331665"/>
    <w:rsid w:val="00332A68"/>
    <w:rsid w:val="00340A74"/>
    <w:rsid w:val="00341FC8"/>
    <w:rsid w:val="003430A0"/>
    <w:rsid w:val="0034470E"/>
    <w:rsid w:val="00346C80"/>
    <w:rsid w:val="00352AEB"/>
    <w:rsid w:val="00352DB0"/>
    <w:rsid w:val="003559DC"/>
    <w:rsid w:val="003602E8"/>
    <w:rsid w:val="00361063"/>
    <w:rsid w:val="003622C0"/>
    <w:rsid w:val="0036366B"/>
    <w:rsid w:val="0037094A"/>
    <w:rsid w:val="00371ED3"/>
    <w:rsid w:val="003725A8"/>
    <w:rsid w:val="00372659"/>
    <w:rsid w:val="00372FFC"/>
    <w:rsid w:val="0037428B"/>
    <w:rsid w:val="0037480A"/>
    <w:rsid w:val="00374ACF"/>
    <w:rsid w:val="00374BF7"/>
    <w:rsid w:val="003759E1"/>
    <w:rsid w:val="0037728A"/>
    <w:rsid w:val="00380AB9"/>
    <w:rsid w:val="00380B7D"/>
    <w:rsid w:val="00381A99"/>
    <w:rsid w:val="003829C2"/>
    <w:rsid w:val="003830B2"/>
    <w:rsid w:val="003834C7"/>
    <w:rsid w:val="00384724"/>
    <w:rsid w:val="00385063"/>
    <w:rsid w:val="0038599D"/>
    <w:rsid w:val="003875C5"/>
    <w:rsid w:val="003901A3"/>
    <w:rsid w:val="003919B7"/>
    <w:rsid w:val="00391D57"/>
    <w:rsid w:val="00392292"/>
    <w:rsid w:val="003929DF"/>
    <w:rsid w:val="00394F45"/>
    <w:rsid w:val="003A5927"/>
    <w:rsid w:val="003A7F25"/>
    <w:rsid w:val="003B0A1E"/>
    <w:rsid w:val="003B1017"/>
    <w:rsid w:val="003B2E43"/>
    <w:rsid w:val="003B2E99"/>
    <w:rsid w:val="003B3C07"/>
    <w:rsid w:val="003B3C82"/>
    <w:rsid w:val="003B6081"/>
    <w:rsid w:val="003B63A2"/>
    <w:rsid w:val="003B6775"/>
    <w:rsid w:val="003B7212"/>
    <w:rsid w:val="003C2223"/>
    <w:rsid w:val="003C5FE2"/>
    <w:rsid w:val="003C70C3"/>
    <w:rsid w:val="003C7723"/>
    <w:rsid w:val="003C7965"/>
    <w:rsid w:val="003D05FB"/>
    <w:rsid w:val="003D073A"/>
    <w:rsid w:val="003D0C31"/>
    <w:rsid w:val="003D1852"/>
    <w:rsid w:val="003D1B16"/>
    <w:rsid w:val="003D32F6"/>
    <w:rsid w:val="003D45BF"/>
    <w:rsid w:val="003D490D"/>
    <w:rsid w:val="003D508A"/>
    <w:rsid w:val="003D537F"/>
    <w:rsid w:val="003D549A"/>
    <w:rsid w:val="003D7B75"/>
    <w:rsid w:val="003E0208"/>
    <w:rsid w:val="003E2563"/>
    <w:rsid w:val="003E3693"/>
    <w:rsid w:val="003E3D07"/>
    <w:rsid w:val="003E40E2"/>
    <w:rsid w:val="003E4B57"/>
    <w:rsid w:val="003E4E32"/>
    <w:rsid w:val="003E53DB"/>
    <w:rsid w:val="003E5E56"/>
    <w:rsid w:val="003E63B8"/>
    <w:rsid w:val="003F00A9"/>
    <w:rsid w:val="003F1063"/>
    <w:rsid w:val="003F1476"/>
    <w:rsid w:val="003F219D"/>
    <w:rsid w:val="003F27E1"/>
    <w:rsid w:val="003F294E"/>
    <w:rsid w:val="003F336D"/>
    <w:rsid w:val="003F437A"/>
    <w:rsid w:val="003F5C2B"/>
    <w:rsid w:val="004009EA"/>
    <w:rsid w:val="0040100E"/>
    <w:rsid w:val="00402240"/>
    <w:rsid w:val="004023E9"/>
    <w:rsid w:val="0040454A"/>
    <w:rsid w:val="00406EF6"/>
    <w:rsid w:val="00407D53"/>
    <w:rsid w:val="00413F83"/>
    <w:rsid w:val="0041490C"/>
    <w:rsid w:val="00416191"/>
    <w:rsid w:val="00416721"/>
    <w:rsid w:val="00416E1F"/>
    <w:rsid w:val="00417E7C"/>
    <w:rsid w:val="0042042E"/>
    <w:rsid w:val="00420806"/>
    <w:rsid w:val="00421EF0"/>
    <w:rsid w:val="004224D3"/>
    <w:rsid w:val="004224FA"/>
    <w:rsid w:val="004234C7"/>
    <w:rsid w:val="00423D07"/>
    <w:rsid w:val="00426498"/>
    <w:rsid w:val="00427936"/>
    <w:rsid w:val="00430CF9"/>
    <w:rsid w:val="0043492E"/>
    <w:rsid w:val="004353DB"/>
    <w:rsid w:val="004359F1"/>
    <w:rsid w:val="0044346F"/>
    <w:rsid w:val="00445236"/>
    <w:rsid w:val="0044547B"/>
    <w:rsid w:val="004462AC"/>
    <w:rsid w:val="00447701"/>
    <w:rsid w:val="00447B86"/>
    <w:rsid w:val="00451A71"/>
    <w:rsid w:val="00451DD1"/>
    <w:rsid w:val="00453FF6"/>
    <w:rsid w:val="00461633"/>
    <w:rsid w:val="0046410E"/>
    <w:rsid w:val="0046438C"/>
    <w:rsid w:val="0046520A"/>
    <w:rsid w:val="004653BA"/>
    <w:rsid w:val="00466D55"/>
    <w:rsid w:val="0046716D"/>
    <w:rsid w:val="004672AB"/>
    <w:rsid w:val="004673B2"/>
    <w:rsid w:val="00467977"/>
    <w:rsid w:val="00467DF1"/>
    <w:rsid w:val="00470B83"/>
    <w:rsid w:val="00470B88"/>
    <w:rsid w:val="004714FE"/>
    <w:rsid w:val="004772FC"/>
    <w:rsid w:val="00477BAA"/>
    <w:rsid w:val="004821AD"/>
    <w:rsid w:val="0048263B"/>
    <w:rsid w:val="004827EC"/>
    <w:rsid w:val="00482C38"/>
    <w:rsid w:val="0048329D"/>
    <w:rsid w:val="00484CAD"/>
    <w:rsid w:val="00490350"/>
    <w:rsid w:val="004908E1"/>
    <w:rsid w:val="00491769"/>
    <w:rsid w:val="00491CA5"/>
    <w:rsid w:val="00495053"/>
    <w:rsid w:val="00495968"/>
    <w:rsid w:val="0049669F"/>
    <w:rsid w:val="004968C9"/>
    <w:rsid w:val="004A1C0A"/>
    <w:rsid w:val="004A1F59"/>
    <w:rsid w:val="004A29BE"/>
    <w:rsid w:val="004A3225"/>
    <w:rsid w:val="004A33EE"/>
    <w:rsid w:val="004A3AA8"/>
    <w:rsid w:val="004A474A"/>
    <w:rsid w:val="004B13C7"/>
    <w:rsid w:val="004B2118"/>
    <w:rsid w:val="004B4493"/>
    <w:rsid w:val="004B541A"/>
    <w:rsid w:val="004B67B8"/>
    <w:rsid w:val="004B778F"/>
    <w:rsid w:val="004C0609"/>
    <w:rsid w:val="004C06BD"/>
    <w:rsid w:val="004C0D3E"/>
    <w:rsid w:val="004C1B15"/>
    <w:rsid w:val="004C1D24"/>
    <w:rsid w:val="004C4EF7"/>
    <w:rsid w:val="004C5465"/>
    <w:rsid w:val="004C639F"/>
    <w:rsid w:val="004D035E"/>
    <w:rsid w:val="004D1128"/>
    <w:rsid w:val="004D141F"/>
    <w:rsid w:val="004D2742"/>
    <w:rsid w:val="004D33F3"/>
    <w:rsid w:val="004D6310"/>
    <w:rsid w:val="004D6A99"/>
    <w:rsid w:val="004E0062"/>
    <w:rsid w:val="004E05A1"/>
    <w:rsid w:val="004E1CB4"/>
    <w:rsid w:val="004E4593"/>
    <w:rsid w:val="004E5BA1"/>
    <w:rsid w:val="004E72F2"/>
    <w:rsid w:val="004F472A"/>
    <w:rsid w:val="004F5E57"/>
    <w:rsid w:val="004F6710"/>
    <w:rsid w:val="004F734E"/>
    <w:rsid w:val="005003C4"/>
    <w:rsid w:val="00500B4F"/>
    <w:rsid w:val="00500C3E"/>
    <w:rsid w:val="00502849"/>
    <w:rsid w:val="00502CA6"/>
    <w:rsid w:val="00504334"/>
    <w:rsid w:val="0050498D"/>
    <w:rsid w:val="00505A7A"/>
    <w:rsid w:val="00506EC8"/>
    <w:rsid w:val="0050785A"/>
    <w:rsid w:val="0051025D"/>
    <w:rsid w:val="005104D7"/>
    <w:rsid w:val="00510B9E"/>
    <w:rsid w:val="00526C87"/>
    <w:rsid w:val="0052746B"/>
    <w:rsid w:val="00531D77"/>
    <w:rsid w:val="00532599"/>
    <w:rsid w:val="00532E08"/>
    <w:rsid w:val="0053385A"/>
    <w:rsid w:val="00536BC2"/>
    <w:rsid w:val="005425E1"/>
    <w:rsid w:val="005427C5"/>
    <w:rsid w:val="00542CF6"/>
    <w:rsid w:val="0054355E"/>
    <w:rsid w:val="00543D0B"/>
    <w:rsid w:val="00550D7F"/>
    <w:rsid w:val="00552C61"/>
    <w:rsid w:val="00553C03"/>
    <w:rsid w:val="00556073"/>
    <w:rsid w:val="005579A3"/>
    <w:rsid w:val="00560DDA"/>
    <w:rsid w:val="00562030"/>
    <w:rsid w:val="005623B7"/>
    <w:rsid w:val="00563692"/>
    <w:rsid w:val="00563F61"/>
    <w:rsid w:val="00566764"/>
    <w:rsid w:val="0057049E"/>
    <w:rsid w:val="00571679"/>
    <w:rsid w:val="0057662B"/>
    <w:rsid w:val="005769E7"/>
    <w:rsid w:val="005774A0"/>
    <w:rsid w:val="00582312"/>
    <w:rsid w:val="00584235"/>
    <w:rsid w:val="005844E7"/>
    <w:rsid w:val="0058587D"/>
    <w:rsid w:val="005908B8"/>
    <w:rsid w:val="0059512E"/>
    <w:rsid w:val="005A0D1F"/>
    <w:rsid w:val="005A2953"/>
    <w:rsid w:val="005A5543"/>
    <w:rsid w:val="005A605C"/>
    <w:rsid w:val="005A6DD2"/>
    <w:rsid w:val="005A7B1B"/>
    <w:rsid w:val="005B08B4"/>
    <w:rsid w:val="005B1E00"/>
    <w:rsid w:val="005B415A"/>
    <w:rsid w:val="005B41FA"/>
    <w:rsid w:val="005B66D7"/>
    <w:rsid w:val="005C2A98"/>
    <w:rsid w:val="005C385D"/>
    <w:rsid w:val="005C3A59"/>
    <w:rsid w:val="005C4F65"/>
    <w:rsid w:val="005C6246"/>
    <w:rsid w:val="005C748A"/>
    <w:rsid w:val="005D3B20"/>
    <w:rsid w:val="005D522B"/>
    <w:rsid w:val="005D5583"/>
    <w:rsid w:val="005D67D7"/>
    <w:rsid w:val="005D71B7"/>
    <w:rsid w:val="005D7271"/>
    <w:rsid w:val="005E2CC9"/>
    <w:rsid w:val="005E3E8E"/>
    <w:rsid w:val="005E4759"/>
    <w:rsid w:val="005E4D0C"/>
    <w:rsid w:val="005E5C68"/>
    <w:rsid w:val="005E65C0"/>
    <w:rsid w:val="005F0390"/>
    <w:rsid w:val="005F408B"/>
    <w:rsid w:val="00600D48"/>
    <w:rsid w:val="0060206C"/>
    <w:rsid w:val="0060335F"/>
    <w:rsid w:val="006068BB"/>
    <w:rsid w:val="00606DA4"/>
    <w:rsid w:val="006072CD"/>
    <w:rsid w:val="00610317"/>
    <w:rsid w:val="00611FEC"/>
    <w:rsid w:val="00612023"/>
    <w:rsid w:val="006123A9"/>
    <w:rsid w:val="00613769"/>
    <w:rsid w:val="00614190"/>
    <w:rsid w:val="0061427B"/>
    <w:rsid w:val="00614845"/>
    <w:rsid w:val="00615990"/>
    <w:rsid w:val="006168AC"/>
    <w:rsid w:val="0062066F"/>
    <w:rsid w:val="00621D3B"/>
    <w:rsid w:val="00622A99"/>
    <w:rsid w:val="00622E21"/>
    <w:rsid w:val="00622E67"/>
    <w:rsid w:val="0062330C"/>
    <w:rsid w:val="00626B57"/>
    <w:rsid w:val="00626EDC"/>
    <w:rsid w:val="00627348"/>
    <w:rsid w:val="00627D2D"/>
    <w:rsid w:val="00634138"/>
    <w:rsid w:val="006346B1"/>
    <w:rsid w:val="00635987"/>
    <w:rsid w:val="006401BD"/>
    <w:rsid w:val="00643815"/>
    <w:rsid w:val="006452D3"/>
    <w:rsid w:val="006452FC"/>
    <w:rsid w:val="006469B4"/>
    <w:rsid w:val="006470EC"/>
    <w:rsid w:val="00652DCD"/>
    <w:rsid w:val="006542D6"/>
    <w:rsid w:val="0065598E"/>
    <w:rsid w:val="006559B7"/>
    <w:rsid w:val="00655AF2"/>
    <w:rsid w:val="00655BC5"/>
    <w:rsid w:val="006568BE"/>
    <w:rsid w:val="0066025D"/>
    <w:rsid w:val="0066091A"/>
    <w:rsid w:val="00665775"/>
    <w:rsid w:val="00666E71"/>
    <w:rsid w:val="006704F4"/>
    <w:rsid w:val="00670679"/>
    <w:rsid w:val="00672AD6"/>
    <w:rsid w:val="00673B6C"/>
    <w:rsid w:val="0067695F"/>
    <w:rsid w:val="006773EC"/>
    <w:rsid w:val="00680504"/>
    <w:rsid w:val="00681CD9"/>
    <w:rsid w:val="00681E4A"/>
    <w:rsid w:val="0068376D"/>
    <w:rsid w:val="00683E30"/>
    <w:rsid w:val="00685ADD"/>
    <w:rsid w:val="00687024"/>
    <w:rsid w:val="00690C0C"/>
    <w:rsid w:val="00690EC1"/>
    <w:rsid w:val="0069527F"/>
    <w:rsid w:val="00695E22"/>
    <w:rsid w:val="006976DF"/>
    <w:rsid w:val="006A0F91"/>
    <w:rsid w:val="006A43CD"/>
    <w:rsid w:val="006A48F6"/>
    <w:rsid w:val="006A60E8"/>
    <w:rsid w:val="006A6164"/>
    <w:rsid w:val="006A6653"/>
    <w:rsid w:val="006A72E9"/>
    <w:rsid w:val="006A771D"/>
    <w:rsid w:val="006B21C2"/>
    <w:rsid w:val="006B3279"/>
    <w:rsid w:val="006B64F5"/>
    <w:rsid w:val="006B7093"/>
    <w:rsid w:val="006B7417"/>
    <w:rsid w:val="006C33FB"/>
    <w:rsid w:val="006C387F"/>
    <w:rsid w:val="006C4109"/>
    <w:rsid w:val="006C61B8"/>
    <w:rsid w:val="006C6CC5"/>
    <w:rsid w:val="006D02FD"/>
    <w:rsid w:val="006D0ED7"/>
    <w:rsid w:val="006D2834"/>
    <w:rsid w:val="006D31F9"/>
    <w:rsid w:val="006D3691"/>
    <w:rsid w:val="006D7EF9"/>
    <w:rsid w:val="006E12CB"/>
    <w:rsid w:val="006E2F73"/>
    <w:rsid w:val="006E3BA8"/>
    <w:rsid w:val="006E49FF"/>
    <w:rsid w:val="006E5EF0"/>
    <w:rsid w:val="006F1895"/>
    <w:rsid w:val="006F1CE6"/>
    <w:rsid w:val="006F2643"/>
    <w:rsid w:val="006F3024"/>
    <w:rsid w:val="006F3563"/>
    <w:rsid w:val="006F36C4"/>
    <w:rsid w:val="006F42B9"/>
    <w:rsid w:val="006F4860"/>
    <w:rsid w:val="006F5249"/>
    <w:rsid w:val="006F6103"/>
    <w:rsid w:val="007041D5"/>
    <w:rsid w:val="00704E00"/>
    <w:rsid w:val="00714B2E"/>
    <w:rsid w:val="00715A4C"/>
    <w:rsid w:val="0072011C"/>
    <w:rsid w:val="007209E7"/>
    <w:rsid w:val="00726182"/>
    <w:rsid w:val="00726932"/>
    <w:rsid w:val="00726EF5"/>
    <w:rsid w:val="00727635"/>
    <w:rsid w:val="00727AAD"/>
    <w:rsid w:val="00732329"/>
    <w:rsid w:val="007337CA"/>
    <w:rsid w:val="00734CE4"/>
    <w:rsid w:val="00735123"/>
    <w:rsid w:val="007361DE"/>
    <w:rsid w:val="00737006"/>
    <w:rsid w:val="00737A27"/>
    <w:rsid w:val="00741837"/>
    <w:rsid w:val="00741C3B"/>
    <w:rsid w:val="00742FF9"/>
    <w:rsid w:val="0074336F"/>
    <w:rsid w:val="00743A34"/>
    <w:rsid w:val="00743E51"/>
    <w:rsid w:val="007453E6"/>
    <w:rsid w:val="00747330"/>
    <w:rsid w:val="00751CD6"/>
    <w:rsid w:val="00752CE4"/>
    <w:rsid w:val="00753F50"/>
    <w:rsid w:val="00754219"/>
    <w:rsid w:val="00754A1F"/>
    <w:rsid w:val="00754AEF"/>
    <w:rsid w:val="00754CFA"/>
    <w:rsid w:val="007552DB"/>
    <w:rsid w:val="00755E51"/>
    <w:rsid w:val="007573C4"/>
    <w:rsid w:val="00757BCE"/>
    <w:rsid w:val="00757F82"/>
    <w:rsid w:val="00757FCD"/>
    <w:rsid w:val="0076037C"/>
    <w:rsid w:val="00760EF0"/>
    <w:rsid w:val="00762950"/>
    <w:rsid w:val="00766B3D"/>
    <w:rsid w:val="00766DE9"/>
    <w:rsid w:val="00770453"/>
    <w:rsid w:val="00770D89"/>
    <w:rsid w:val="0077309D"/>
    <w:rsid w:val="00775803"/>
    <w:rsid w:val="007774EE"/>
    <w:rsid w:val="00781822"/>
    <w:rsid w:val="00783F21"/>
    <w:rsid w:val="00787159"/>
    <w:rsid w:val="0079043A"/>
    <w:rsid w:val="00791668"/>
    <w:rsid w:val="00791AA1"/>
    <w:rsid w:val="0079355D"/>
    <w:rsid w:val="007941CC"/>
    <w:rsid w:val="00794FCB"/>
    <w:rsid w:val="007A3793"/>
    <w:rsid w:val="007B0384"/>
    <w:rsid w:val="007B37F4"/>
    <w:rsid w:val="007B469B"/>
    <w:rsid w:val="007B6290"/>
    <w:rsid w:val="007B67E0"/>
    <w:rsid w:val="007B6BB6"/>
    <w:rsid w:val="007B7EFF"/>
    <w:rsid w:val="007C071A"/>
    <w:rsid w:val="007C1BA2"/>
    <w:rsid w:val="007C28D8"/>
    <w:rsid w:val="007C2B48"/>
    <w:rsid w:val="007C2CEE"/>
    <w:rsid w:val="007C3AA7"/>
    <w:rsid w:val="007C5BE4"/>
    <w:rsid w:val="007C628A"/>
    <w:rsid w:val="007D19A4"/>
    <w:rsid w:val="007D20E9"/>
    <w:rsid w:val="007D2F15"/>
    <w:rsid w:val="007D5D88"/>
    <w:rsid w:val="007D7881"/>
    <w:rsid w:val="007D7E3A"/>
    <w:rsid w:val="007E0E10"/>
    <w:rsid w:val="007E191A"/>
    <w:rsid w:val="007E3565"/>
    <w:rsid w:val="007E4768"/>
    <w:rsid w:val="007E6138"/>
    <w:rsid w:val="007E63F0"/>
    <w:rsid w:val="007E777B"/>
    <w:rsid w:val="007F055F"/>
    <w:rsid w:val="007F09F5"/>
    <w:rsid w:val="007F2070"/>
    <w:rsid w:val="007F2D5B"/>
    <w:rsid w:val="007F63C1"/>
    <w:rsid w:val="008018AC"/>
    <w:rsid w:val="00801DE5"/>
    <w:rsid w:val="00801E97"/>
    <w:rsid w:val="00805182"/>
    <w:rsid w:val="008053F5"/>
    <w:rsid w:val="00805582"/>
    <w:rsid w:val="00806406"/>
    <w:rsid w:val="00807A1D"/>
    <w:rsid w:val="00807AF7"/>
    <w:rsid w:val="00810198"/>
    <w:rsid w:val="00815DA8"/>
    <w:rsid w:val="00820F04"/>
    <w:rsid w:val="0082193E"/>
    <w:rsid w:val="0082194D"/>
    <w:rsid w:val="008221F9"/>
    <w:rsid w:val="00823C04"/>
    <w:rsid w:val="00825B85"/>
    <w:rsid w:val="0082677F"/>
    <w:rsid w:val="00826EF5"/>
    <w:rsid w:val="00831693"/>
    <w:rsid w:val="00837666"/>
    <w:rsid w:val="008400A7"/>
    <w:rsid w:val="00840104"/>
    <w:rsid w:val="00840C1F"/>
    <w:rsid w:val="008411C9"/>
    <w:rsid w:val="00841FC5"/>
    <w:rsid w:val="00843D0F"/>
    <w:rsid w:val="00845709"/>
    <w:rsid w:val="008473DE"/>
    <w:rsid w:val="00847FC3"/>
    <w:rsid w:val="00854AF9"/>
    <w:rsid w:val="0085588D"/>
    <w:rsid w:val="008569D7"/>
    <w:rsid w:val="00856E6D"/>
    <w:rsid w:val="008576BD"/>
    <w:rsid w:val="00860463"/>
    <w:rsid w:val="008606BA"/>
    <w:rsid w:val="00861905"/>
    <w:rsid w:val="00865862"/>
    <w:rsid w:val="00867FAF"/>
    <w:rsid w:val="00872B4A"/>
    <w:rsid w:val="0087335D"/>
    <w:rsid w:val="008733DA"/>
    <w:rsid w:val="00873F17"/>
    <w:rsid w:val="008766DD"/>
    <w:rsid w:val="00877537"/>
    <w:rsid w:val="00877BCA"/>
    <w:rsid w:val="00877F43"/>
    <w:rsid w:val="00880A86"/>
    <w:rsid w:val="00880F09"/>
    <w:rsid w:val="00882B7B"/>
    <w:rsid w:val="008850E4"/>
    <w:rsid w:val="00887311"/>
    <w:rsid w:val="00890466"/>
    <w:rsid w:val="008939AB"/>
    <w:rsid w:val="00895B40"/>
    <w:rsid w:val="0089661E"/>
    <w:rsid w:val="008A12F5"/>
    <w:rsid w:val="008A181A"/>
    <w:rsid w:val="008A6C3A"/>
    <w:rsid w:val="008B070D"/>
    <w:rsid w:val="008B1587"/>
    <w:rsid w:val="008B1B01"/>
    <w:rsid w:val="008B1F96"/>
    <w:rsid w:val="008B3BCD"/>
    <w:rsid w:val="008B54DC"/>
    <w:rsid w:val="008B5752"/>
    <w:rsid w:val="008B66B0"/>
    <w:rsid w:val="008B6DF8"/>
    <w:rsid w:val="008C0B9E"/>
    <w:rsid w:val="008C106C"/>
    <w:rsid w:val="008C10F1"/>
    <w:rsid w:val="008C1926"/>
    <w:rsid w:val="008C1E99"/>
    <w:rsid w:val="008C2BF9"/>
    <w:rsid w:val="008C5167"/>
    <w:rsid w:val="008C64F5"/>
    <w:rsid w:val="008C65BE"/>
    <w:rsid w:val="008C70BE"/>
    <w:rsid w:val="008D0F32"/>
    <w:rsid w:val="008D27B9"/>
    <w:rsid w:val="008D5129"/>
    <w:rsid w:val="008E0085"/>
    <w:rsid w:val="008E08BF"/>
    <w:rsid w:val="008E2AA6"/>
    <w:rsid w:val="008E2EC7"/>
    <w:rsid w:val="008E311B"/>
    <w:rsid w:val="008E5D44"/>
    <w:rsid w:val="008F0A3C"/>
    <w:rsid w:val="008F0C38"/>
    <w:rsid w:val="008F23A7"/>
    <w:rsid w:val="008F2809"/>
    <w:rsid w:val="008F3CEA"/>
    <w:rsid w:val="008F41F9"/>
    <w:rsid w:val="008F46E7"/>
    <w:rsid w:val="008F4C1E"/>
    <w:rsid w:val="008F6440"/>
    <w:rsid w:val="008F64CA"/>
    <w:rsid w:val="008F6F0B"/>
    <w:rsid w:val="008F7E4B"/>
    <w:rsid w:val="00902EC7"/>
    <w:rsid w:val="00905C04"/>
    <w:rsid w:val="00907BA7"/>
    <w:rsid w:val="0091064E"/>
    <w:rsid w:val="00910A8E"/>
    <w:rsid w:val="00911FC5"/>
    <w:rsid w:val="0091500D"/>
    <w:rsid w:val="00917086"/>
    <w:rsid w:val="00917E7E"/>
    <w:rsid w:val="0092521B"/>
    <w:rsid w:val="0092778C"/>
    <w:rsid w:val="00927927"/>
    <w:rsid w:val="00931A10"/>
    <w:rsid w:val="00932FF8"/>
    <w:rsid w:val="009366BC"/>
    <w:rsid w:val="00941DFB"/>
    <w:rsid w:val="009422CC"/>
    <w:rsid w:val="00943B9C"/>
    <w:rsid w:val="00944497"/>
    <w:rsid w:val="009465E0"/>
    <w:rsid w:val="0094688A"/>
    <w:rsid w:val="00947967"/>
    <w:rsid w:val="00953038"/>
    <w:rsid w:val="00954B6A"/>
    <w:rsid w:val="00955201"/>
    <w:rsid w:val="0095743B"/>
    <w:rsid w:val="0096025D"/>
    <w:rsid w:val="00961626"/>
    <w:rsid w:val="00963267"/>
    <w:rsid w:val="009641A5"/>
    <w:rsid w:val="00964474"/>
    <w:rsid w:val="00964CF1"/>
    <w:rsid w:val="00965200"/>
    <w:rsid w:val="00966893"/>
    <w:rsid w:val="009668B3"/>
    <w:rsid w:val="009670F3"/>
    <w:rsid w:val="009673E1"/>
    <w:rsid w:val="00967686"/>
    <w:rsid w:val="00967B26"/>
    <w:rsid w:val="00971471"/>
    <w:rsid w:val="0097350B"/>
    <w:rsid w:val="009849C2"/>
    <w:rsid w:val="00984D24"/>
    <w:rsid w:val="009858EB"/>
    <w:rsid w:val="009906D5"/>
    <w:rsid w:val="00994328"/>
    <w:rsid w:val="00994DEB"/>
    <w:rsid w:val="00995E88"/>
    <w:rsid w:val="009A08F1"/>
    <w:rsid w:val="009A144F"/>
    <w:rsid w:val="009A1684"/>
    <w:rsid w:val="009A3F47"/>
    <w:rsid w:val="009B0046"/>
    <w:rsid w:val="009B2DD1"/>
    <w:rsid w:val="009B405A"/>
    <w:rsid w:val="009B4FCB"/>
    <w:rsid w:val="009B7193"/>
    <w:rsid w:val="009B7FAA"/>
    <w:rsid w:val="009C1440"/>
    <w:rsid w:val="009C2107"/>
    <w:rsid w:val="009C34E9"/>
    <w:rsid w:val="009C40E9"/>
    <w:rsid w:val="009C4F27"/>
    <w:rsid w:val="009C5D9E"/>
    <w:rsid w:val="009D109C"/>
    <w:rsid w:val="009D2C3E"/>
    <w:rsid w:val="009D5472"/>
    <w:rsid w:val="009D5978"/>
    <w:rsid w:val="009E0625"/>
    <w:rsid w:val="009E0679"/>
    <w:rsid w:val="009E3034"/>
    <w:rsid w:val="009E367A"/>
    <w:rsid w:val="009E4910"/>
    <w:rsid w:val="009E549F"/>
    <w:rsid w:val="009E7C8E"/>
    <w:rsid w:val="009F054A"/>
    <w:rsid w:val="009F19B8"/>
    <w:rsid w:val="009F28A8"/>
    <w:rsid w:val="009F473E"/>
    <w:rsid w:val="009F5247"/>
    <w:rsid w:val="009F682A"/>
    <w:rsid w:val="00A01545"/>
    <w:rsid w:val="00A022BE"/>
    <w:rsid w:val="00A0461A"/>
    <w:rsid w:val="00A07B4B"/>
    <w:rsid w:val="00A101F6"/>
    <w:rsid w:val="00A107F8"/>
    <w:rsid w:val="00A11F14"/>
    <w:rsid w:val="00A12723"/>
    <w:rsid w:val="00A133A1"/>
    <w:rsid w:val="00A17CC1"/>
    <w:rsid w:val="00A203E5"/>
    <w:rsid w:val="00A20732"/>
    <w:rsid w:val="00A22882"/>
    <w:rsid w:val="00A2495E"/>
    <w:rsid w:val="00A24C95"/>
    <w:rsid w:val="00A250A0"/>
    <w:rsid w:val="00A2535A"/>
    <w:rsid w:val="00A2599A"/>
    <w:rsid w:val="00A26094"/>
    <w:rsid w:val="00A2667D"/>
    <w:rsid w:val="00A301BF"/>
    <w:rsid w:val="00A302B2"/>
    <w:rsid w:val="00A331B4"/>
    <w:rsid w:val="00A34089"/>
    <w:rsid w:val="00A3438F"/>
    <w:rsid w:val="00A34530"/>
    <w:rsid w:val="00A3484E"/>
    <w:rsid w:val="00A353A0"/>
    <w:rsid w:val="00A356D3"/>
    <w:rsid w:val="00A36ADA"/>
    <w:rsid w:val="00A37C4D"/>
    <w:rsid w:val="00A41576"/>
    <w:rsid w:val="00A438D8"/>
    <w:rsid w:val="00A443DD"/>
    <w:rsid w:val="00A453B7"/>
    <w:rsid w:val="00A473F5"/>
    <w:rsid w:val="00A47A39"/>
    <w:rsid w:val="00A47AA3"/>
    <w:rsid w:val="00A51F9D"/>
    <w:rsid w:val="00A52F3A"/>
    <w:rsid w:val="00A52FAC"/>
    <w:rsid w:val="00A537F5"/>
    <w:rsid w:val="00A5416A"/>
    <w:rsid w:val="00A55349"/>
    <w:rsid w:val="00A57005"/>
    <w:rsid w:val="00A6012C"/>
    <w:rsid w:val="00A60503"/>
    <w:rsid w:val="00A639F4"/>
    <w:rsid w:val="00A63DCB"/>
    <w:rsid w:val="00A65864"/>
    <w:rsid w:val="00A65FAE"/>
    <w:rsid w:val="00A7303B"/>
    <w:rsid w:val="00A816FF"/>
    <w:rsid w:val="00A81A32"/>
    <w:rsid w:val="00A82765"/>
    <w:rsid w:val="00A835BD"/>
    <w:rsid w:val="00A87AB2"/>
    <w:rsid w:val="00A91016"/>
    <w:rsid w:val="00A94A05"/>
    <w:rsid w:val="00A94A9C"/>
    <w:rsid w:val="00A94B3E"/>
    <w:rsid w:val="00A95330"/>
    <w:rsid w:val="00A95F1B"/>
    <w:rsid w:val="00A97182"/>
    <w:rsid w:val="00A97B15"/>
    <w:rsid w:val="00AA1E6F"/>
    <w:rsid w:val="00AA21BF"/>
    <w:rsid w:val="00AA42D5"/>
    <w:rsid w:val="00AB133B"/>
    <w:rsid w:val="00AB2000"/>
    <w:rsid w:val="00AB2FAB"/>
    <w:rsid w:val="00AB58FB"/>
    <w:rsid w:val="00AB5C14"/>
    <w:rsid w:val="00AC02FD"/>
    <w:rsid w:val="00AC1D33"/>
    <w:rsid w:val="00AC1EE7"/>
    <w:rsid w:val="00AC333F"/>
    <w:rsid w:val="00AC585C"/>
    <w:rsid w:val="00AC765F"/>
    <w:rsid w:val="00AD1925"/>
    <w:rsid w:val="00AD31CD"/>
    <w:rsid w:val="00AD3E2D"/>
    <w:rsid w:val="00AD448A"/>
    <w:rsid w:val="00AD605C"/>
    <w:rsid w:val="00AE062B"/>
    <w:rsid w:val="00AE067D"/>
    <w:rsid w:val="00AE17FE"/>
    <w:rsid w:val="00AE5386"/>
    <w:rsid w:val="00AF0400"/>
    <w:rsid w:val="00AF1181"/>
    <w:rsid w:val="00AF16A4"/>
    <w:rsid w:val="00AF212B"/>
    <w:rsid w:val="00AF2F79"/>
    <w:rsid w:val="00AF4653"/>
    <w:rsid w:val="00AF6979"/>
    <w:rsid w:val="00AF7DB7"/>
    <w:rsid w:val="00B018DD"/>
    <w:rsid w:val="00B049D0"/>
    <w:rsid w:val="00B04EC9"/>
    <w:rsid w:val="00B06DAE"/>
    <w:rsid w:val="00B07429"/>
    <w:rsid w:val="00B10D02"/>
    <w:rsid w:val="00B1305C"/>
    <w:rsid w:val="00B14C94"/>
    <w:rsid w:val="00B15EF8"/>
    <w:rsid w:val="00B201E2"/>
    <w:rsid w:val="00B20610"/>
    <w:rsid w:val="00B2507A"/>
    <w:rsid w:val="00B269FE"/>
    <w:rsid w:val="00B319C0"/>
    <w:rsid w:val="00B443E4"/>
    <w:rsid w:val="00B452EC"/>
    <w:rsid w:val="00B53D6D"/>
    <w:rsid w:val="00B54404"/>
    <w:rsid w:val="00B5484D"/>
    <w:rsid w:val="00B563EA"/>
    <w:rsid w:val="00B56CDF"/>
    <w:rsid w:val="00B574D0"/>
    <w:rsid w:val="00B5771E"/>
    <w:rsid w:val="00B608B3"/>
    <w:rsid w:val="00B60E51"/>
    <w:rsid w:val="00B61130"/>
    <w:rsid w:val="00B63A54"/>
    <w:rsid w:val="00B71BF6"/>
    <w:rsid w:val="00B75803"/>
    <w:rsid w:val="00B77D18"/>
    <w:rsid w:val="00B80C1A"/>
    <w:rsid w:val="00B8313A"/>
    <w:rsid w:val="00B86180"/>
    <w:rsid w:val="00B8630E"/>
    <w:rsid w:val="00B87306"/>
    <w:rsid w:val="00B87960"/>
    <w:rsid w:val="00B87A06"/>
    <w:rsid w:val="00B909C7"/>
    <w:rsid w:val="00B93503"/>
    <w:rsid w:val="00B95BB2"/>
    <w:rsid w:val="00B95EB2"/>
    <w:rsid w:val="00B97455"/>
    <w:rsid w:val="00BA02E5"/>
    <w:rsid w:val="00BA09C0"/>
    <w:rsid w:val="00BA31E8"/>
    <w:rsid w:val="00BA39AE"/>
    <w:rsid w:val="00BA55E0"/>
    <w:rsid w:val="00BA6BA9"/>
    <w:rsid w:val="00BA6BD4"/>
    <w:rsid w:val="00BA6C7A"/>
    <w:rsid w:val="00BB1291"/>
    <w:rsid w:val="00BB17D1"/>
    <w:rsid w:val="00BB20CC"/>
    <w:rsid w:val="00BB3752"/>
    <w:rsid w:val="00BB4672"/>
    <w:rsid w:val="00BB4CC2"/>
    <w:rsid w:val="00BB6322"/>
    <w:rsid w:val="00BB65ED"/>
    <w:rsid w:val="00BB6688"/>
    <w:rsid w:val="00BB66A3"/>
    <w:rsid w:val="00BB6808"/>
    <w:rsid w:val="00BC0176"/>
    <w:rsid w:val="00BC071D"/>
    <w:rsid w:val="00BC0B42"/>
    <w:rsid w:val="00BC2059"/>
    <w:rsid w:val="00BC24DB"/>
    <w:rsid w:val="00BC26D4"/>
    <w:rsid w:val="00BC459D"/>
    <w:rsid w:val="00BC5B84"/>
    <w:rsid w:val="00BD2854"/>
    <w:rsid w:val="00BD2CE3"/>
    <w:rsid w:val="00BD6F9B"/>
    <w:rsid w:val="00BE0C80"/>
    <w:rsid w:val="00BE5B8F"/>
    <w:rsid w:val="00BE7ABD"/>
    <w:rsid w:val="00BF16F3"/>
    <w:rsid w:val="00BF189A"/>
    <w:rsid w:val="00BF274E"/>
    <w:rsid w:val="00BF2A42"/>
    <w:rsid w:val="00BF5B80"/>
    <w:rsid w:val="00C00BF6"/>
    <w:rsid w:val="00C0206D"/>
    <w:rsid w:val="00C03052"/>
    <w:rsid w:val="00C03D8C"/>
    <w:rsid w:val="00C0418D"/>
    <w:rsid w:val="00C0532B"/>
    <w:rsid w:val="00C055EC"/>
    <w:rsid w:val="00C063E2"/>
    <w:rsid w:val="00C106F5"/>
    <w:rsid w:val="00C10DC9"/>
    <w:rsid w:val="00C12FB3"/>
    <w:rsid w:val="00C141CF"/>
    <w:rsid w:val="00C154A8"/>
    <w:rsid w:val="00C168F4"/>
    <w:rsid w:val="00C16CD8"/>
    <w:rsid w:val="00C17341"/>
    <w:rsid w:val="00C17784"/>
    <w:rsid w:val="00C209BB"/>
    <w:rsid w:val="00C2188C"/>
    <w:rsid w:val="00C22500"/>
    <w:rsid w:val="00C23588"/>
    <w:rsid w:val="00C247AD"/>
    <w:rsid w:val="00C24EEF"/>
    <w:rsid w:val="00C25CF6"/>
    <w:rsid w:val="00C26C36"/>
    <w:rsid w:val="00C3182D"/>
    <w:rsid w:val="00C32768"/>
    <w:rsid w:val="00C33C59"/>
    <w:rsid w:val="00C34098"/>
    <w:rsid w:val="00C36A08"/>
    <w:rsid w:val="00C431DF"/>
    <w:rsid w:val="00C445DE"/>
    <w:rsid w:val="00C456BD"/>
    <w:rsid w:val="00C460B3"/>
    <w:rsid w:val="00C519A6"/>
    <w:rsid w:val="00C51BBB"/>
    <w:rsid w:val="00C530DC"/>
    <w:rsid w:val="00C5350D"/>
    <w:rsid w:val="00C5581B"/>
    <w:rsid w:val="00C55C68"/>
    <w:rsid w:val="00C57204"/>
    <w:rsid w:val="00C6123C"/>
    <w:rsid w:val="00C6233F"/>
    <w:rsid w:val="00C6311A"/>
    <w:rsid w:val="00C7084D"/>
    <w:rsid w:val="00C71A94"/>
    <w:rsid w:val="00C71E3C"/>
    <w:rsid w:val="00C7315E"/>
    <w:rsid w:val="00C7481F"/>
    <w:rsid w:val="00C75895"/>
    <w:rsid w:val="00C75D9E"/>
    <w:rsid w:val="00C76639"/>
    <w:rsid w:val="00C770FE"/>
    <w:rsid w:val="00C772E9"/>
    <w:rsid w:val="00C82045"/>
    <w:rsid w:val="00C82DF3"/>
    <w:rsid w:val="00C8390D"/>
    <w:rsid w:val="00C83C9F"/>
    <w:rsid w:val="00C84D94"/>
    <w:rsid w:val="00C84E24"/>
    <w:rsid w:val="00C854CB"/>
    <w:rsid w:val="00C870A0"/>
    <w:rsid w:val="00C874C9"/>
    <w:rsid w:val="00C874FD"/>
    <w:rsid w:val="00C915C2"/>
    <w:rsid w:val="00C91931"/>
    <w:rsid w:val="00C91ED9"/>
    <w:rsid w:val="00C94840"/>
    <w:rsid w:val="00C950F4"/>
    <w:rsid w:val="00C97A01"/>
    <w:rsid w:val="00CA460D"/>
    <w:rsid w:val="00CA4A45"/>
    <w:rsid w:val="00CA4EE3"/>
    <w:rsid w:val="00CA56E0"/>
    <w:rsid w:val="00CA693E"/>
    <w:rsid w:val="00CB027F"/>
    <w:rsid w:val="00CB0AE5"/>
    <w:rsid w:val="00CB1BEC"/>
    <w:rsid w:val="00CB2A48"/>
    <w:rsid w:val="00CB2DE4"/>
    <w:rsid w:val="00CB3C66"/>
    <w:rsid w:val="00CB4D78"/>
    <w:rsid w:val="00CB53CB"/>
    <w:rsid w:val="00CB58C2"/>
    <w:rsid w:val="00CB675A"/>
    <w:rsid w:val="00CB6773"/>
    <w:rsid w:val="00CB7AC5"/>
    <w:rsid w:val="00CC0EBB"/>
    <w:rsid w:val="00CC0FDB"/>
    <w:rsid w:val="00CC3A1D"/>
    <w:rsid w:val="00CC6297"/>
    <w:rsid w:val="00CC7690"/>
    <w:rsid w:val="00CC79FD"/>
    <w:rsid w:val="00CD1986"/>
    <w:rsid w:val="00CD4271"/>
    <w:rsid w:val="00CD54BF"/>
    <w:rsid w:val="00CD6751"/>
    <w:rsid w:val="00CD6D6D"/>
    <w:rsid w:val="00CD72A3"/>
    <w:rsid w:val="00CD7731"/>
    <w:rsid w:val="00CE06EC"/>
    <w:rsid w:val="00CE12F4"/>
    <w:rsid w:val="00CE2C04"/>
    <w:rsid w:val="00CE2C99"/>
    <w:rsid w:val="00CE3258"/>
    <w:rsid w:val="00CE4450"/>
    <w:rsid w:val="00CE4D5C"/>
    <w:rsid w:val="00CE5574"/>
    <w:rsid w:val="00CE57DB"/>
    <w:rsid w:val="00CE642D"/>
    <w:rsid w:val="00CE64FF"/>
    <w:rsid w:val="00CE7B40"/>
    <w:rsid w:val="00CF05DA"/>
    <w:rsid w:val="00CF1B82"/>
    <w:rsid w:val="00CF58EB"/>
    <w:rsid w:val="00CF6FEC"/>
    <w:rsid w:val="00D0106E"/>
    <w:rsid w:val="00D0108B"/>
    <w:rsid w:val="00D02CB0"/>
    <w:rsid w:val="00D03EE0"/>
    <w:rsid w:val="00D06383"/>
    <w:rsid w:val="00D07AFE"/>
    <w:rsid w:val="00D11363"/>
    <w:rsid w:val="00D15F84"/>
    <w:rsid w:val="00D17010"/>
    <w:rsid w:val="00D17452"/>
    <w:rsid w:val="00D2016F"/>
    <w:rsid w:val="00D20E85"/>
    <w:rsid w:val="00D22777"/>
    <w:rsid w:val="00D22FBE"/>
    <w:rsid w:val="00D23183"/>
    <w:rsid w:val="00D236F5"/>
    <w:rsid w:val="00D24615"/>
    <w:rsid w:val="00D26522"/>
    <w:rsid w:val="00D2686D"/>
    <w:rsid w:val="00D31944"/>
    <w:rsid w:val="00D33320"/>
    <w:rsid w:val="00D33456"/>
    <w:rsid w:val="00D33633"/>
    <w:rsid w:val="00D353ED"/>
    <w:rsid w:val="00D37842"/>
    <w:rsid w:val="00D40824"/>
    <w:rsid w:val="00D42DC2"/>
    <w:rsid w:val="00D4302B"/>
    <w:rsid w:val="00D44833"/>
    <w:rsid w:val="00D450B2"/>
    <w:rsid w:val="00D537E1"/>
    <w:rsid w:val="00D544A9"/>
    <w:rsid w:val="00D55BB2"/>
    <w:rsid w:val="00D55DE0"/>
    <w:rsid w:val="00D56125"/>
    <w:rsid w:val="00D607B3"/>
    <w:rsid w:val="00D6091A"/>
    <w:rsid w:val="00D63CC1"/>
    <w:rsid w:val="00D6605A"/>
    <w:rsid w:val="00D6695F"/>
    <w:rsid w:val="00D71A64"/>
    <w:rsid w:val="00D73E6D"/>
    <w:rsid w:val="00D74EBB"/>
    <w:rsid w:val="00D7501D"/>
    <w:rsid w:val="00D750F6"/>
    <w:rsid w:val="00D753E2"/>
    <w:rsid w:val="00D75644"/>
    <w:rsid w:val="00D759C9"/>
    <w:rsid w:val="00D81656"/>
    <w:rsid w:val="00D83140"/>
    <w:rsid w:val="00D83D87"/>
    <w:rsid w:val="00D84A6D"/>
    <w:rsid w:val="00D8558D"/>
    <w:rsid w:val="00D85E12"/>
    <w:rsid w:val="00D863AE"/>
    <w:rsid w:val="00D86A30"/>
    <w:rsid w:val="00D904DC"/>
    <w:rsid w:val="00D91128"/>
    <w:rsid w:val="00D92181"/>
    <w:rsid w:val="00D92CD7"/>
    <w:rsid w:val="00D9445A"/>
    <w:rsid w:val="00D95352"/>
    <w:rsid w:val="00D955B9"/>
    <w:rsid w:val="00D97CB4"/>
    <w:rsid w:val="00D97DD4"/>
    <w:rsid w:val="00DA0E87"/>
    <w:rsid w:val="00DA523E"/>
    <w:rsid w:val="00DA5A8A"/>
    <w:rsid w:val="00DB0E0C"/>
    <w:rsid w:val="00DB1170"/>
    <w:rsid w:val="00DB26CD"/>
    <w:rsid w:val="00DB441C"/>
    <w:rsid w:val="00DB44AF"/>
    <w:rsid w:val="00DB4A42"/>
    <w:rsid w:val="00DB52FA"/>
    <w:rsid w:val="00DB5E68"/>
    <w:rsid w:val="00DB69D1"/>
    <w:rsid w:val="00DB734A"/>
    <w:rsid w:val="00DC00FA"/>
    <w:rsid w:val="00DC02A3"/>
    <w:rsid w:val="00DC1F58"/>
    <w:rsid w:val="00DC288B"/>
    <w:rsid w:val="00DC339B"/>
    <w:rsid w:val="00DC5729"/>
    <w:rsid w:val="00DC5D40"/>
    <w:rsid w:val="00DC674C"/>
    <w:rsid w:val="00DC69A7"/>
    <w:rsid w:val="00DC7ABD"/>
    <w:rsid w:val="00DD30E9"/>
    <w:rsid w:val="00DD4F47"/>
    <w:rsid w:val="00DD7FBB"/>
    <w:rsid w:val="00DD7FED"/>
    <w:rsid w:val="00DE0B9F"/>
    <w:rsid w:val="00DE2A9E"/>
    <w:rsid w:val="00DE31BD"/>
    <w:rsid w:val="00DE40CE"/>
    <w:rsid w:val="00DE4238"/>
    <w:rsid w:val="00DE657F"/>
    <w:rsid w:val="00DE7291"/>
    <w:rsid w:val="00DE7A86"/>
    <w:rsid w:val="00DF11F2"/>
    <w:rsid w:val="00DF1218"/>
    <w:rsid w:val="00DF1B40"/>
    <w:rsid w:val="00DF3029"/>
    <w:rsid w:val="00DF6462"/>
    <w:rsid w:val="00E02FA0"/>
    <w:rsid w:val="00E036DC"/>
    <w:rsid w:val="00E0397E"/>
    <w:rsid w:val="00E07875"/>
    <w:rsid w:val="00E10454"/>
    <w:rsid w:val="00E10F1B"/>
    <w:rsid w:val="00E111A6"/>
    <w:rsid w:val="00E112E5"/>
    <w:rsid w:val="00E122D8"/>
    <w:rsid w:val="00E12CC8"/>
    <w:rsid w:val="00E1523C"/>
    <w:rsid w:val="00E15352"/>
    <w:rsid w:val="00E20EDF"/>
    <w:rsid w:val="00E21CC7"/>
    <w:rsid w:val="00E225B9"/>
    <w:rsid w:val="00E229B7"/>
    <w:rsid w:val="00E231AC"/>
    <w:rsid w:val="00E23580"/>
    <w:rsid w:val="00E236A5"/>
    <w:rsid w:val="00E23B39"/>
    <w:rsid w:val="00E24B6F"/>
    <w:rsid w:val="00E24D9E"/>
    <w:rsid w:val="00E25849"/>
    <w:rsid w:val="00E273E3"/>
    <w:rsid w:val="00E30161"/>
    <w:rsid w:val="00E31799"/>
    <w:rsid w:val="00E3197E"/>
    <w:rsid w:val="00E32EA5"/>
    <w:rsid w:val="00E342F8"/>
    <w:rsid w:val="00E34A8B"/>
    <w:rsid w:val="00E351ED"/>
    <w:rsid w:val="00E35584"/>
    <w:rsid w:val="00E3615E"/>
    <w:rsid w:val="00E36348"/>
    <w:rsid w:val="00E429D4"/>
    <w:rsid w:val="00E42B19"/>
    <w:rsid w:val="00E42E96"/>
    <w:rsid w:val="00E43126"/>
    <w:rsid w:val="00E44600"/>
    <w:rsid w:val="00E45201"/>
    <w:rsid w:val="00E5041F"/>
    <w:rsid w:val="00E5198D"/>
    <w:rsid w:val="00E52438"/>
    <w:rsid w:val="00E55C6E"/>
    <w:rsid w:val="00E565E5"/>
    <w:rsid w:val="00E6034B"/>
    <w:rsid w:val="00E60759"/>
    <w:rsid w:val="00E60EB3"/>
    <w:rsid w:val="00E615C9"/>
    <w:rsid w:val="00E632F4"/>
    <w:rsid w:val="00E650C3"/>
    <w:rsid w:val="00E6549E"/>
    <w:rsid w:val="00E656E8"/>
    <w:rsid w:val="00E65EDE"/>
    <w:rsid w:val="00E67594"/>
    <w:rsid w:val="00E6781F"/>
    <w:rsid w:val="00E70408"/>
    <w:rsid w:val="00E70F81"/>
    <w:rsid w:val="00E71AA5"/>
    <w:rsid w:val="00E7241F"/>
    <w:rsid w:val="00E72AE8"/>
    <w:rsid w:val="00E73922"/>
    <w:rsid w:val="00E760B4"/>
    <w:rsid w:val="00E77055"/>
    <w:rsid w:val="00E77460"/>
    <w:rsid w:val="00E7756B"/>
    <w:rsid w:val="00E80496"/>
    <w:rsid w:val="00E826B8"/>
    <w:rsid w:val="00E83ABC"/>
    <w:rsid w:val="00E844F2"/>
    <w:rsid w:val="00E866F7"/>
    <w:rsid w:val="00E90AD0"/>
    <w:rsid w:val="00E920A0"/>
    <w:rsid w:val="00E92FCB"/>
    <w:rsid w:val="00E9534F"/>
    <w:rsid w:val="00EA147F"/>
    <w:rsid w:val="00EA3123"/>
    <w:rsid w:val="00EA4A27"/>
    <w:rsid w:val="00EA4AA7"/>
    <w:rsid w:val="00EA4FA6"/>
    <w:rsid w:val="00EB0B82"/>
    <w:rsid w:val="00EB14B5"/>
    <w:rsid w:val="00EB1A25"/>
    <w:rsid w:val="00EB3EC1"/>
    <w:rsid w:val="00EB4E0D"/>
    <w:rsid w:val="00EB6222"/>
    <w:rsid w:val="00EB6D59"/>
    <w:rsid w:val="00EC3B82"/>
    <w:rsid w:val="00EC5891"/>
    <w:rsid w:val="00EC7363"/>
    <w:rsid w:val="00EC787A"/>
    <w:rsid w:val="00ED03AB"/>
    <w:rsid w:val="00ED1963"/>
    <w:rsid w:val="00ED1CD4"/>
    <w:rsid w:val="00ED1D2B"/>
    <w:rsid w:val="00ED3C33"/>
    <w:rsid w:val="00ED3CA5"/>
    <w:rsid w:val="00ED4FB4"/>
    <w:rsid w:val="00ED64B5"/>
    <w:rsid w:val="00ED7213"/>
    <w:rsid w:val="00ED7B30"/>
    <w:rsid w:val="00EE2374"/>
    <w:rsid w:val="00EE2391"/>
    <w:rsid w:val="00EE4C65"/>
    <w:rsid w:val="00EE5F05"/>
    <w:rsid w:val="00EE7CCA"/>
    <w:rsid w:val="00EF0B48"/>
    <w:rsid w:val="00EF3DCC"/>
    <w:rsid w:val="00EF497D"/>
    <w:rsid w:val="00EF5AF4"/>
    <w:rsid w:val="00EF74AE"/>
    <w:rsid w:val="00EF74F5"/>
    <w:rsid w:val="00F00BD2"/>
    <w:rsid w:val="00F00D22"/>
    <w:rsid w:val="00F00D8B"/>
    <w:rsid w:val="00F058A5"/>
    <w:rsid w:val="00F06E53"/>
    <w:rsid w:val="00F07238"/>
    <w:rsid w:val="00F07970"/>
    <w:rsid w:val="00F13E1A"/>
    <w:rsid w:val="00F14FF0"/>
    <w:rsid w:val="00F15310"/>
    <w:rsid w:val="00F16A14"/>
    <w:rsid w:val="00F21034"/>
    <w:rsid w:val="00F21873"/>
    <w:rsid w:val="00F22315"/>
    <w:rsid w:val="00F22C9A"/>
    <w:rsid w:val="00F325FB"/>
    <w:rsid w:val="00F328A8"/>
    <w:rsid w:val="00F35BAA"/>
    <w:rsid w:val="00F362D7"/>
    <w:rsid w:val="00F37B8E"/>
    <w:rsid w:val="00F37CBE"/>
    <w:rsid w:val="00F37D7B"/>
    <w:rsid w:val="00F42F2A"/>
    <w:rsid w:val="00F43AA7"/>
    <w:rsid w:val="00F47F5E"/>
    <w:rsid w:val="00F512C5"/>
    <w:rsid w:val="00F5314C"/>
    <w:rsid w:val="00F55F54"/>
    <w:rsid w:val="00F5688C"/>
    <w:rsid w:val="00F571B2"/>
    <w:rsid w:val="00F60048"/>
    <w:rsid w:val="00F60A1B"/>
    <w:rsid w:val="00F61067"/>
    <w:rsid w:val="00F613E0"/>
    <w:rsid w:val="00F61B1D"/>
    <w:rsid w:val="00F635DD"/>
    <w:rsid w:val="00F6627B"/>
    <w:rsid w:val="00F722B6"/>
    <w:rsid w:val="00F72453"/>
    <w:rsid w:val="00F72E06"/>
    <w:rsid w:val="00F7336E"/>
    <w:rsid w:val="00F734F2"/>
    <w:rsid w:val="00F7474B"/>
    <w:rsid w:val="00F7501B"/>
    <w:rsid w:val="00F75052"/>
    <w:rsid w:val="00F77913"/>
    <w:rsid w:val="00F804D3"/>
    <w:rsid w:val="00F816CB"/>
    <w:rsid w:val="00F81CD2"/>
    <w:rsid w:val="00F825E4"/>
    <w:rsid w:val="00F82641"/>
    <w:rsid w:val="00F86213"/>
    <w:rsid w:val="00F90F18"/>
    <w:rsid w:val="00F937E4"/>
    <w:rsid w:val="00F9428B"/>
    <w:rsid w:val="00F9458C"/>
    <w:rsid w:val="00F95EE7"/>
    <w:rsid w:val="00F97811"/>
    <w:rsid w:val="00FA39E6"/>
    <w:rsid w:val="00FA3D88"/>
    <w:rsid w:val="00FA4047"/>
    <w:rsid w:val="00FA41D7"/>
    <w:rsid w:val="00FA462A"/>
    <w:rsid w:val="00FA475B"/>
    <w:rsid w:val="00FA5336"/>
    <w:rsid w:val="00FA542F"/>
    <w:rsid w:val="00FA577B"/>
    <w:rsid w:val="00FA6D70"/>
    <w:rsid w:val="00FA7BC9"/>
    <w:rsid w:val="00FB378E"/>
    <w:rsid w:val="00FB37F1"/>
    <w:rsid w:val="00FB47C0"/>
    <w:rsid w:val="00FB4DA5"/>
    <w:rsid w:val="00FB501B"/>
    <w:rsid w:val="00FB719A"/>
    <w:rsid w:val="00FB71FE"/>
    <w:rsid w:val="00FB7770"/>
    <w:rsid w:val="00FB79E4"/>
    <w:rsid w:val="00FB7CEA"/>
    <w:rsid w:val="00FC3C4B"/>
    <w:rsid w:val="00FD0679"/>
    <w:rsid w:val="00FD0F6F"/>
    <w:rsid w:val="00FD1FA7"/>
    <w:rsid w:val="00FD28DD"/>
    <w:rsid w:val="00FD317D"/>
    <w:rsid w:val="00FD3B91"/>
    <w:rsid w:val="00FD576B"/>
    <w:rsid w:val="00FD579E"/>
    <w:rsid w:val="00FD5B92"/>
    <w:rsid w:val="00FD6845"/>
    <w:rsid w:val="00FD69D0"/>
    <w:rsid w:val="00FE186D"/>
    <w:rsid w:val="00FE4516"/>
    <w:rsid w:val="00FE530B"/>
    <w:rsid w:val="00FE64C8"/>
    <w:rsid w:val="00FE697F"/>
    <w:rsid w:val="00FF1843"/>
    <w:rsid w:val="00FF2D57"/>
    <w:rsid w:val="00FF38AE"/>
    <w:rsid w:val="00FF414F"/>
    <w:rsid w:val="00FF4477"/>
    <w:rsid w:val="00FF77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DC00FA"/>
    <w:pPr>
      <w:widowControl w:val="0"/>
      <w:overflowPunct w:val="0"/>
      <w:autoSpaceDE w:val="0"/>
      <w:autoSpaceDN w:val="0"/>
      <w:jc w:val="both"/>
    </w:pPr>
    <w:rPr>
      <w:rFonts w:ascii="標楷體" w:eastAsia="標楷體"/>
      <w:kern w:val="2"/>
      <w:sz w:val="32"/>
    </w:rPr>
  </w:style>
  <w:style w:type="paragraph" w:styleId="1">
    <w:name w:val="heading 1"/>
    <w:basedOn w:val="a9"/>
    <w:qFormat/>
    <w:rsid w:val="004F5E57"/>
    <w:pPr>
      <w:numPr>
        <w:numId w:val="7"/>
      </w:numPr>
      <w:outlineLvl w:val="0"/>
    </w:pPr>
    <w:rPr>
      <w:rFonts w:hAnsi="Arial"/>
      <w:bCs/>
      <w:kern w:val="32"/>
      <w:szCs w:val="52"/>
    </w:rPr>
  </w:style>
  <w:style w:type="paragraph" w:styleId="2">
    <w:name w:val="heading 2"/>
    <w:basedOn w:val="a9"/>
    <w:link w:val="20"/>
    <w:qFormat/>
    <w:rsid w:val="004F5E57"/>
    <w:pPr>
      <w:numPr>
        <w:ilvl w:val="1"/>
        <w:numId w:val="7"/>
      </w:numPr>
      <w:outlineLvl w:val="1"/>
    </w:pPr>
    <w:rPr>
      <w:rFonts w:hAnsi="Arial"/>
      <w:bCs/>
      <w:kern w:val="32"/>
      <w:szCs w:val="48"/>
    </w:rPr>
  </w:style>
  <w:style w:type="paragraph" w:styleId="3">
    <w:name w:val="heading 3"/>
    <w:basedOn w:val="a9"/>
    <w:link w:val="30"/>
    <w:qFormat/>
    <w:rsid w:val="004F5E57"/>
    <w:pPr>
      <w:numPr>
        <w:ilvl w:val="2"/>
        <w:numId w:val="7"/>
      </w:numPr>
      <w:outlineLvl w:val="2"/>
    </w:pPr>
    <w:rPr>
      <w:rFonts w:hAnsi="Arial"/>
      <w:bCs/>
      <w:kern w:val="32"/>
      <w:szCs w:val="36"/>
    </w:rPr>
  </w:style>
  <w:style w:type="paragraph" w:styleId="4">
    <w:name w:val="heading 4"/>
    <w:basedOn w:val="a9"/>
    <w:link w:val="40"/>
    <w:qFormat/>
    <w:rsid w:val="004F5E57"/>
    <w:pPr>
      <w:numPr>
        <w:ilvl w:val="3"/>
        <w:numId w:val="7"/>
      </w:numPr>
      <w:outlineLvl w:val="3"/>
    </w:pPr>
    <w:rPr>
      <w:rFonts w:hAnsi="Arial"/>
      <w:kern w:val="32"/>
      <w:szCs w:val="36"/>
    </w:rPr>
  </w:style>
  <w:style w:type="paragraph" w:styleId="5">
    <w:name w:val="heading 5"/>
    <w:basedOn w:val="a9"/>
    <w:link w:val="50"/>
    <w:qFormat/>
    <w:rsid w:val="004F5E57"/>
    <w:pPr>
      <w:numPr>
        <w:ilvl w:val="4"/>
        <w:numId w:val="7"/>
      </w:numPr>
      <w:outlineLvl w:val="4"/>
    </w:pPr>
    <w:rPr>
      <w:rFonts w:hAnsi="Arial"/>
      <w:bCs/>
      <w:kern w:val="32"/>
      <w:szCs w:val="36"/>
    </w:rPr>
  </w:style>
  <w:style w:type="paragraph" w:styleId="6">
    <w:name w:val="heading 6"/>
    <w:basedOn w:val="a9"/>
    <w:link w:val="60"/>
    <w:qFormat/>
    <w:rsid w:val="004F5E57"/>
    <w:pPr>
      <w:numPr>
        <w:ilvl w:val="5"/>
        <w:numId w:val="7"/>
      </w:numPr>
      <w:tabs>
        <w:tab w:val="left" w:pos="2094"/>
      </w:tabs>
      <w:outlineLvl w:val="5"/>
    </w:pPr>
    <w:rPr>
      <w:rFonts w:hAnsi="Arial"/>
      <w:kern w:val="32"/>
      <w:szCs w:val="36"/>
    </w:rPr>
  </w:style>
  <w:style w:type="paragraph" w:styleId="7">
    <w:name w:val="heading 7"/>
    <w:basedOn w:val="a9"/>
    <w:qFormat/>
    <w:rsid w:val="004F5E57"/>
    <w:pPr>
      <w:numPr>
        <w:ilvl w:val="6"/>
        <w:numId w:val="7"/>
      </w:numPr>
      <w:outlineLvl w:val="6"/>
    </w:pPr>
    <w:rPr>
      <w:rFonts w:hAnsi="Arial"/>
      <w:bCs/>
      <w:kern w:val="32"/>
      <w:szCs w:val="36"/>
    </w:rPr>
  </w:style>
  <w:style w:type="paragraph" w:styleId="8">
    <w:name w:val="heading 8"/>
    <w:basedOn w:val="a9"/>
    <w:qFormat/>
    <w:rsid w:val="004F5E57"/>
    <w:pPr>
      <w:numPr>
        <w:ilvl w:val="7"/>
        <w:numId w:val="7"/>
      </w:numPr>
      <w:outlineLvl w:val="7"/>
    </w:pPr>
    <w:rPr>
      <w:rFonts w:hAnsi="Arial"/>
      <w:kern w:val="32"/>
      <w:szCs w:val="36"/>
    </w:rPr>
  </w:style>
  <w:style w:type="paragraph" w:styleId="9">
    <w:name w:val="heading 9"/>
    <w:basedOn w:val="a9"/>
    <w:link w:val="90"/>
    <w:uiPriority w:val="9"/>
    <w:unhideWhenUsed/>
    <w:qFormat/>
    <w:rsid w:val="00C055EC"/>
    <w:pPr>
      <w:numPr>
        <w:ilvl w:val="8"/>
        <w:numId w:val="7"/>
      </w:numPr>
      <w:outlineLvl w:val="8"/>
    </w:pPr>
    <w:rPr>
      <w:rFonts w:hAnsiTheme="majorHAnsi" w:cstheme="majorBidi"/>
      <w:kern w:val="32"/>
      <w:szCs w:val="3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Signature"/>
    <w:basedOn w:val="a9"/>
    <w:semiHidden/>
    <w:rsid w:val="004E0062"/>
    <w:pPr>
      <w:spacing w:before="720" w:after="720"/>
      <w:ind w:left="7371"/>
    </w:pPr>
    <w:rPr>
      <w:b/>
      <w:snapToGrid w:val="0"/>
      <w:spacing w:val="10"/>
      <w:sz w:val="36"/>
    </w:rPr>
  </w:style>
  <w:style w:type="paragraph" w:styleId="ae">
    <w:name w:val="endnote text"/>
    <w:basedOn w:val="a9"/>
    <w:semiHidden/>
    <w:rsid w:val="004E0062"/>
    <w:pPr>
      <w:kinsoku w:val="0"/>
      <w:autoSpaceDE/>
      <w:spacing w:before="240"/>
      <w:ind w:left="1021" w:hanging="1021"/>
    </w:pPr>
    <w:rPr>
      <w:snapToGrid w:val="0"/>
      <w:spacing w:val="10"/>
    </w:rPr>
  </w:style>
  <w:style w:type="paragraph" w:styleId="51">
    <w:name w:val="toc 5"/>
    <w:basedOn w:val="a9"/>
    <w:next w:val="a9"/>
    <w:autoRedefine/>
    <w:semiHidden/>
    <w:rsid w:val="004E0062"/>
    <w:pPr>
      <w:ind w:leftChars="400" w:left="600" w:rightChars="200" w:right="200" w:hangingChars="200" w:hanging="200"/>
    </w:pPr>
  </w:style>
  <w:style w:type="character" w:styleId="af">
    <w:name w:val="page number"/>
    <w:basedOn w:val="aa"/>
    <w:semiHidden/>
    <w:rsid w:val="004E0062"/>
    <w:rPr>
      <w:rFonts w:ascii="標楷體" w:eastAsia="標楷體"/>
      <w:sz w:val="20"/>
    </w:rPr>
  </w:style>
  <w:style w:type="paragraph" w:styleId="61">
    <w:name w:val="toc 6"/>
    <w:basedOn w:val="a9"/>
    <w:next w:val="a9"/>
    <w:autoRedefine/>
    <w:semiHidden/>
    <w:rsid w:val="004E0062"/>
    <w:pPr>
      <w:ind w:leftChars="500" w:left="500"/>
    </w:pPr>
  </w:style>
  <w:style w:type="paragraph" w:customStyle="1" w:styleId="11">
    <w:name w:val="段落樣式1"/>
    <w:basedOn w:val="a9"/>
    <w:qFormat/>
    <w:rsid w:val="004F5E57"/>
    <w:pPr>
      <w:tabs>
        <w:tab w:val="left" w:pos="567"/>
      </w:tabs>
      <w:ind w:leftChars="200" w:left="200" w:firstLineChars="200" w:firstLine="200"/>
    </w:pPr>
    <w:rPr>
      <w:kern w:val="32"/>
    </w:rPr>
  </w:style>
  <w:style w:type="paragraph" w:customStyle="1" w:styleId="21">
    <w:name w:val="段落樣式2"/>
    <w:basedOn w:val="a9"/>
    <w:qFormat/>
    <w:rsid w:val="004F5E57"/>
    <w:pPr>
      <w:tabs>
        <w:tab w:val="left" w:pos="567"/>
      </w:tabs>
      <w:ind w:leftChars="300" w:left="300" w:firstLineChars="200" w:firstLine="200"/>
    </w:pPr>
    <w:rPr>
      <w:kern w:val="32"/>
    </w:rPr>
  </w:style>
  <w:style w:type="paragraph" w:styleId="12">
    <w:name w:val="toc 1"/>
    <w:basedOn w:val="a9"/>
    <w:next w:val="a9"/>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9"/>
    <w:next w:val="a9"/>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9"/>
    <w:next w:val="a9"/>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9"/>
    <w:next w:val="a9"/>
    <w:autoRedefine/>
    <w:semiHidden/>
    <w:rsid w:val="004E0062"/>
    <w:pPr>
      <w:kinsoku w:val="0"/>
      <w:ind w:leftChars="300" w:left="500" w:rightChars="200" w:right="200" w:hangingChars="200" w:hanging="200"/>
    </w:pPr>
  </w:style>
  <w:style w:type="paragraph" w:styleId="70">
    <w:name w:val="toc 7"/>
    <w:basedOn w:val="a9"/>
    <w:next w:val="a9"/>
    <w:autoRedefine/>
    <w:semiHidden/>
    <w:rsid w:val="004E0062"/>
    <w:pPr>
      <w:ind w:leftChars="600" w:left="800" w:hangingChars="200" w:hanging="200"/>
    </w:pPr>
  </w:style>
  <w:style w:type="paragraph" w:styleId="80">
    <w:name w:val="toc 8"/>
    <w:basedOn w:val="a9"/>
    <w:next w:val="a9"/>
    <w:autoRedefine/>
    <w:semiHidden/>
    <w:rsid w:val="004E0062"/>
    <w:pPr>
      <w:ind w:leftChars="700" w:left="900" w:hangingChars="200" w:hanging="200"/>
    </w:pPr>
  </w:style>
  <w:style w:type="paragraph" w:styleId="91">
    <w:name w:val="toc 9"/>
    <w:basedOn w:val="a9"/>
    <w:next w:val="a9"/>
    <w:autoRedefine/>
    <w:semiHidden/>
    <w:rsid w:val="004E0062"/>
    <w:pPr>
      <w:ind w:leftChars="1600" w:left="3840"/>
    </w:pPr>
  </w:style>
  <w:style w:type="paragraph" w:styleId="af0">
    <w:name w:val="header"/>
    <w:basedOn w:val="a9"/>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a"/>
    <w:uiPriority w:val="99"/>
    <w:rsid w:val="004E0062"/>
    <w:rPr>
      <w:color w:val="0000FF"/>
      <w:u w:val="single"/>
    </w:rPr>
  </w:style>
  <w:style w:type="paragraph" w:customStyle="1" w:styleId="af2">
    <w:name w:val="簽名日期"/>
    <w:basedOn w:val="a9"/>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e"/>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9"/>
    <w:qFormat/>
    <w:rsid w:val="00B77D18"/>
    <w:pPr>
      <w:keepNext/>
      <w:numPr>
        <w:numId w:val="2"/>
      </w:numPr>
      <w:outlineLvl w:val="0"/>
    </w:pPr>
    <w:rPr>
      <w:kern w:val="32"/>
    </w:rPr>
  </w:style>
  <w:style w:type="paragraph" w:styleId="af4">
    <w:name w:val="Body Text Indent"/>
    <w:basedOn w:val="a9"/>
    <w:semiHidden/>
    <w:rsid w:val="004E0062"/>
    <w:pPr>
      <w:ind w:left="698" w:hangingChars="200" w:hanging="698"/>
    </w:pPr>
  </w:style>
  <w:style w:type="paragraph" w:customStyle="1" w:styleId="af5">
    <w:name w:val="調查報告"/>
    <w:basedOn w:val="ae"/>
    <w:rsid w:val="00D75644"/>
    <w:pPr>
      <w:adjustRightInd w:val="0"/>
      <w:spacing w:before="0"/>
      <w:ind w:left="0" w:firstLine="0"/>
      <w:jc w:val="center"/>
    </w:pPr>
    <w:rPr>
      <w:b/>
      <w:snapToGrid/>
      <w:spacing w:val="200"/>
      <w:kern w:val="0"/>
      <w:sz w:val="40"/>
    </w:rPr>
  </w:style>
  <w:style w:type="paragraph" w:customStyle="1" w:styleId="14">
    <w:name w:val="表格14"/>
    <w:basedOn w:val="a9"/>
    <w:rsid w:val="006072CD"/>
    <w:pPr>
      <w:adjustRightInd w:val="0"/>
      <w:snapToGrid w:val="0"/>
      <w:spacing w:line="360" w:lineRule="exact"/>
    </w:pPr>
    <w:rPr>
      <w:snapToGrid w:val="0"/>
      <w:spacing w:val="-14"/>
      <w:kern w:val="0"/>
      <w:sz w:val="28"/>
    </w:rPr>
  </w:style>
  <w:style w:type="paragraph" w:customStyle="1" w:styleId="a">
    <w:name w:val="附圖樣式"/>
    <w:basedOn w:val="a9"/>
    <w:qFormat/>
    <w:rsid w:val="00B77D18"/>
    <w:pPr>
      <w:keepNext/>
      <w:numPr>
        <w:numId w:val="3"/>
      </w:numPr>
      <w:tabs>
        <w:tab w:val="clear" w:pos="1440"/>
      </w:tabs>
      <w:ind w:left="400" w:hangingChars="400" w:hanging="400"/>
      <w:outlineLvl w:val="0"/>
    </w:pPr>
    <w:rPr>
      <w:kern w:val="32"/>
    </w:rPr>
  </w:style>
  <w:style w:type="paragraph" w:styleId="af6">
    <w:name w:val="footer"/>
    <w:basedOn w:val="a9"/>
    <w:semiHidden/>
    <w:rsid w:val="004E0062"/>
    <w:pPr>
      <w:tabs>
        <w:tab w:val="center" w:pos="4153"/>
        <w:tab w:val="right" w:pos="8306"/>
      </w:tabs>
      <w:snapToGrid w:val="0"/>
    </w:pPr>
    <w:rPr>
      <w:sz w:val="20"/>
    </w:rPr>
  </w:style>
  <w:style w:type="paragraph" w:styleId="af7">
    <w:name w:val="table of figures"/>
    <w:basedOn w:val="a9"/>
    <w:next w:val="a9"/>
    <w:semiHidden/>
    <w:rsid w:val="004E0062"/>
    <w:pPr>
      <w:ind w:left="400" w:hangingChars="400" w:hanging="400"/>
    </w:pPr>
  </w:style>
  <w:style w:type="paragraph" w:customStyle="1" w:styleId="140">
    <w:name w:val="表格標題14"/>
    <w:basedOn w:val="a9"/>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9"/>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b"/>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9"/>
    <w:qFormat/>
    <w:rsid w:val="00B77D18"/>
    <w:pPr>
      <w:keepNext/>
      <w:numPr>
        <w:numId w:val="6"/>
      </w:numPr>
      <w:ind w:left="350" w:hangingChars="350" w:hanging="350"/>
      <w:outlineLvl w:val="0"/>
    </w:pPr>
    <w:rPr>
      <w:kern w:val="32"/>
    </w:rPr>
  </w:style>
  <w:style w:type="paragraph" w:styleId="afa">
    <w:name w:val="List Paragraph"/>
    <w:basedOn w:val="a9"/>
    <w:uiPriority w:val="34"/>
    <w:qFormat/>
    <w:rsid w:val="00687024"/>
    <w:pPr>
      <w:ind w:leftChars="200" w:left="480"/>
    </w:pPr>
  </w:style>
  <w:style w:type="paragraph" w:styleId="afb">
    <w:name w:val="Balloon Text"/>
    <w:basedOn w:val="a9"/>
    <w:link w:val="afc"/>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a"/>
    <w:link w:val="afb"/>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9"/>
    <w:qFormat/>
    <w:rsid w:val="00B77D18"/>
    <w:pPr>
      <w:keepNext/>
      <w:numPr>
        <w:numId w:val="9"/>
      </w:numPr>
      <w:ind w:left="400" w:hangingChars="400" w:hanging="400"/>
      <w:outlineLvl w:val="0"/>
    </w:pPr>
    <w:rPr>
      <w:kern w:val="32"/>
    </w:rPr>
  </w:style>
  <w:style w:type="character" w:customStyle="1" w:styleId="90">
    <w:name w:val="標題 9 字元"/>
    <w:basedOn w:val="aa"/>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9"/>
    <w:link w:val="afe"/>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a"/>
    <w:link w:val="afd"/>
    <w:rsid w:val="004F472A"/>
    <w:rPr>
      <w:rFonts w:ascii="Calibri" w:eastAsia="標楷體" w:hAnsi="Courier New" w:cs="Courier New"/>
      <w:color w:val="244061" w:themeColor="accent1" w:themeShade="80"/>
      <w:sz w:val="28"/>
      <w:szCs w:val="24"/>
    </w:rPr>
  </w:style>
  <w:style w:type="character" w:customStyle="1" w:styleId="20">
    <w:name w:val="標題 2 字元"/>
    <w:basedOn w:val="aa"/>
    <w:link w:val="2"/>
    <w:rsid w:val="0031455E"/>
    <w:rPr>
      <w:rFonts w:ascii="標楷體" w:eastAsia="標楷體" w:hAnsi="Arial"/>
      <w:bCs/>
      <w:kern w:val="32"/>
      <w:sz w:val="32"/>
      <w:szCs w:val="48"/>
    </w:rPr>
  </w:style>
  <w:style w:type="paragraph" w:styleId="aff">
    <w:name w:val="footnote text"/>
    <w:aliases w:val="5_G"/>
    <w:basedOn w:val="a9"/>
    <w:link w:val="aff0"/>
    <w:rsid w:val="00CE5574"/>
    <w:pPr>
      <w:overflowPunct/>
      <w:autoSpaceDE/>
      <w:autoSpaceDN/>
      <w:snapToGrid w:val="0"/>
      <w:jc w:val="left"/>
    </w:pPr>
    <w:rPr>
      <w:rFonts w:ascii="Calibri" w:eastAsia="新細明體" w:hAnsi="Calibri"/>
      <w:sz w:val="20"/>
    </w:rPr>
  </w:style>
  <w:style w:type="character" w:customStyle="1" w:styleId="aff0">
    <w:name w:val="註腳文字 字元"/>
    <w:aliases w:val="5_G 字元"/>
    <w:basedOn w:val="aa"/>
    <w:link w:val="aff"/>
    <w:rsid w:val="00CE5574"/>
    <w:rPr>
      <w:rFonts w:ascii="Calibri" w:hAnsi="Calibri"/>
      <w:kern w:val="2"/>
    </w:rPr>
  </w:style>
  <w:style w:type="character" w:styleId="aff1">
    <w:name w:val="footnote reference"/>
    <w:aliases w:val="4_G"/>
    <w:rsid w:val="00CE5574"/>
    <w:rPr>
      <w:vertAlign w:val="superscript"/>
    </w:rPr>
  </w:style>
  <w:style w:type="paragraph" w:customStyle="1" w:styleId="aff2">
    <w:name w:val="說明"/>
    <w:basedOn w:val="af4"/>
    <w:rsid w:val="00CE5574"/>
    <w:pPr>
      <w:overflowPunct/>
      <w:autoSpaceDE/>
      <w:autoSpaceDN/>
      <w:spacing w:line="640" w:lineRule="exact"/>
      <w:ind w:left="952" w:firstLineChars="0" w:hanging="952"/>
      <w:jc w:val="left"/>
    </w:pPr>
    <w:rPr>
      <w:rFonts w:ascii="Arial" w:hAnsi="Arial"/>
      <w:szCs w:val="24"/>
    </w:rPr>
  </w:style>
  <w:style w:type="paragraph" w:customStyle="1" w:styleId="aff3">
    <w:name w:val="副本"/>
    <w:basedOn w:val="33"/>
    <w:rsid w:val="00CE5574"/>
    <w:pPr>
      <w:snapToGrid w:val="0"/>
      <w:spacing w:after="0" w:line="300" w:lineRule="exact"/>
      <w:ind w:left="720" w:hanging="720"/>
    </w:pPr>
    <w:rPr>
      <w:rFonts w:ascii="Arial" w:eastAsia="標楷體" w:hAnsi="Arial"/>
      <w:sz w:val="24"/>
    </w:rPr>
  </w:style>
  <w:style w:type="paragraph" w:styleId="33">
    <w:name w:val="Body Text Indent 3"/>
    <w:basedOn w:val="a9"/>
    <w:link w:val="34"/>
    <w:semiHidden/>
    <w:rsid w:val="00CE5574"/>
    <w:pPr>
      <w:overflowPunct/>
      <w:autoSpaceDE/>
      <w:autoSpaceDN/>
      <w:spacing w:after="120"/>
      <w:ind w:left="480"/>
      <w:jc w:val="left"/>
    </w:pPr>
    <w:rPr>
      <w:rFonts w:ascii="Times New Roman" w:eastAsia="新細明體"/>
      <w:sz w:val="16"/>
      <w:szCs w:val="24"/>
    </w:rPr>
  </w:style>
  <w:style w:type="character" w:customStyle="1" w:styleId="34">
    <w:name w:val="本文縮排 3 字元"/>
    <w:basedOn w:val="aa"/>
    <w:link w:val="33"/>
    <w:semiHidden/>
    <w:rsid w:val="00CE5574"/>
    <w:rPr>
      <w:kern w:val="2"/>
      <w:sz w:val="16"/>
      <w:szCs w:val="24"/>
    </w:rPr>
  </w:style>
  <w:style w:type="paragraph" w:styleId="aff4">
    <w:name w:val="Body Text"/>
    <w:basedOn w:val="a9"/>
    <w:link w:val="aff5"/>
    <w:semiHidden/>
    <w:rsid w:val="00CE5574"/>
    <w:pPr>
      <w:overflowPunct/>
      <w:autoSpaceDE/>
      <w:autoSpaceDN/>
      <w:spacing w:line="520" w:lineRule="exact"/>
      <w:jc w:val="left"/>
    </w:pPr>
    <w:rPr>
      <w:szCs w:val="24"/>
    </w:rPr>
  </w:style>
  <w:style w:type="character" w:customStyle="1" w:styleId="aff5">
    <w:name w:val="本文 字元"/>
    <w:basedOn w:val="aa"/>
    <w:link w:val="aff4"/>
    <w:semiHidden/>
    <w:rsid w:val="00CE5574"/>
    <w:rPr>
      <w:rFonts w:ascii="標楷體" w:eastAsia="標楷體"/>
      <w:kern w:val="2"/>
      <w:sz w:val="32"/>
      <w:szCs w:val="24"/>
    </w:rPr>
  </w:style>
  <w:style w:type="paragraph" w:customStyle="1" w:styleId="aff6">
    <w:name w:val="大項"/>
    <w:basedOn w:val="a9"/>
    <w:rsid w:val="00CE5574"/>
    <w:pPr>
      <w:kinsoku w:val="0"/>
      <w:overflowPunct/>
      <w:autoSpaceDE/>
      <w:autoSpaceDN/>
      <w:adjustRightInd w:val="0"/>
      <w:spacing w:line="440" w:lineRule="atLeast"/>
      <w:ind w:left="1260" w:hanging="644"/>
      <w:jc w:val="left"/>
      <w:textAlignment w:val="baseline"/>
    </w:pPr>
    <w:rPr>
      <w:kern w:val="0"/>
    </w:rPr>
  </w:style>
  <w:style w:type="paragraph" w:styleId="23">
    <w:name w:val="Body Text Indent 2"/>
    <w:basedOn w:val="a9"/>
    <w:link w:val="24"/>
    <w:semiHidden/>
    <w:rsid w:val="00CE5574"/>
    <w:pPr>
      <w:overflowPunct/>
      <w:autoSpaceDE/>
      <w:autoSpaceDN/>
      <w:spacing w:line="540" w:lineRule="exact"/>
      <w:ind w:leftChars="109" w:left="768" w:hangingChars="160" w:hanging="506"/>
    </w:pPr>
    <w:rPr>
      <w:spacing w:val="-2"/>
      <w:szCs w:val="24"/>
    </w:rPr>
  </w:style>
  <w:style w:type="character" w:customStyle="1" w:styleId="24">
    <w:name w:val="本文縮排 2 字元"/>
    <w:basedOn w:val="aa"/>
    <w:link w:val="23"/>
    <w:semiHidden/>
    <w:rsid w:val="00CE5574"/>
    <w:rPr>
      <w:rFonts w:ascii="標楷體" w:eastAsia="標楷體"/>
      <w:spacing w:val="-2"/>
      <w:kern w:val="2"/>
      <w:sz w:val="32"/>
      <w:szCs w:val="24"/>
    </w:rPr>
  </w:style>
  <w:style w:type="paragraph" w:customStyle="1" w:styleId="aff7">
    <w:name w:val="一、"/>
    <w:basedOn w:val="a9"/>
    <w:rsid w:val="00CE5574"/>
    <w:pPr>
      <w:overflowPunct/>
      <w:autoSpaceDE/>
      <w:autoSpaceDN/>
      <w:spacing w:line="520" w:lineRule="exact"/>
      <w:ind w:leftChars="174" w:left="1034" w:hangingChars="195" w:hanging="616"/>
      <w:jc w:val="left"/>
    </w:pPr>
    <w:rPr>
      <w:spacing w:val="-2"/>
      <w:szCs w:val="24"/>
    </w:rPr>
  </w:style>
  <w:style w:type="paragraph" w:styleId="aff8">
    <w:name w:val="Block Text"/>
    <w:basedOn w:val="a9"/>
    <w:semiHidden/>
    <w:rsid w:val="00CE5574"/>
    <w:pPr>
      <w:kinsoku w:val="0"/>
      <w:overflowPunct/>
      <w:autoSpaceDE/>
      <w:autoSpaceDN/>
      <w:adjustRightInd w:val="0"/>
      <w:spacing w:line="360" w:lineRule="atLeast"/>
      <w:ind w:left="960" w:right="1055" w:hanging="960"/>
      <w:jc w:val="left"/>
      <w:textAlignment w:val="baseline"/>
    </w:pPr>
    <w:rPr>
      <w:kern w:val="0"/>
    </w:rPr>
  </w:style>
  <w:style w:type="paragraph" w:customStyle="1" w:styleId="bbb">
    <w:name w:val="bbb"/>
    <w:basedOn w:val="af4"/>
    <w:rsid w:val="00CE5574"/>
    <w:pPr>
      <w:numPr>
        <w:numId w:val="10"/>
      </w:numPr>
      <w:overflowPunct/>
      <w:autoSpaceDE/>
      <w:autoSpaceDN/>
      <w:adjustRightInd w:val="0"/>
      <w:snapToGrid w:val="0"/>
      <w:spacing w:after="120" w:line="360" w:lineRule="auto"/>
      <w:ind w:firstLineChars="0" w:firstLine="0"/>
      <w:textAlignment w:val="baseline"/>
    </w:pPr>
    <w:rPr>
      <w:kern w:val="0"/>
    </w:rPr>
  </w:style>
  <w:style w:type="paragraph" w:customStyle="1" w:styleId="aff9">
    <w:name w:val="段一"/>
    <w:basedOn w:val="3"/>
    <w:rsid w:val="00CE5574"/>
    <w:pPr>
      <w:keepNext/>
      <w:numPr>
        <w:ilvl w:val="0"/>
        <w:numId w:val="0"/>
      </w:numPr>
      <w:tabs>
        <w:tab w:val="left" w:pos="360"/>
        <w:tab w:val="left" w:pos="720"/>
        <w:tab w:val="left" w:pos="1080"/>
        <w:tab w:val="left" w:pos="1440"/>
      </w:tabs>
      <w:wordWrap w:val="0"/>
      <w:overflowPunct/>
      <w:autoSpaceDE/>
      <w:autoSpaceDN/>
      <w:adjustRightInd w:val="0"/>
      <w:snapToGrid w:val="0"/>
      <w:spacing w:line="360" w:lineRule="auto"/>
      <w:ind w:left="482"/>
      <w:textAlignment w:val="baseline"/>
      <w:outlineLvl w:val="9"/>
    </w:pPr>
    <w:rPr>
      <w:rFonts w:ascii="Arial"/>
      <w:b/>
      <w:bCs w:val="0"/>
      <w:spacing w:val="-4"/>
      <w:kern w:val="0"/>
      <w:sz w:val="28"/>
      <w:szCs w:val="20"/>
    </w:rPr>
  </w:style>
  <w:style w:type="paragraph" w:styleId="affa">
    <w:name w:val="annotation text"/>
    <w:basedOn w:val="a9"/>
    <w:link w:val="affb"/>
    <w:uiPriority w:val="99"/>
    <w:rsid w:val="00CE5574"/>
    <w:pPr>
      <w:overflowPunct/>
      <w:autoSpaceDE/>
      <w:autoSpaceDN/>
      <w:jc w:val="left"/>
    </w:pPr>
    <w:rPr>
      <w:rFonts w:ascii="Times New Roman"/>
      <w:sz w:val="28"/>
      <w:szCs w:val="24"/>
    </w:rPr>
  </w:style>
  <w:style w:type="character" w:customStyle="1" w:styleId="affb">
    <w:name w:val="註解文字 字元"/>
    <w:basedOn w:val="aa"/>
    <w:link w:val="affa"/>
    <w:uiPriority w:val="99"/>
    <w:rsid w:val="00CE5574"/>
    <w:rPr>
      <w:rFonts w:eastAsia="標楷體"/>
      <w:kern w:val="2"/>
      <w:sz w:val="28"/>
      <w:szCs w:val="24"/>
    </w:rPr>
  </w:style>
  <w:style w:type="paragraph" w:styleId="affc">
    <w:name w:val="Note Heading"/>
    <w:basedOn w:val="a9"/>
    <w:next w:val="a9"/>
    <w:link w:val="affd"/>
    <w:semiHidden/>
    <w:rsid w:val="00CE5574"/>
    <w:pPr>
      <w:overflowPunct/>
      <w:autoSpaceDE/>
      <w:autoSpaceDN/>
      <w:adjustRightInd w:val="0"/>
      <w:spacing w:line="360" w:lineRule="atLeast"/>
      <w:jc w:val="center"/>
      <w:textAlignment w:val="baseline"/>
    </w:pPr>
    <w:rPr>
      <w:rFonts w:ascii="Times New Roman"/>
      <w:smallCaps/>
      <w:noProof/>
      <w:kern w:val="0"/>
    </w:rPr>
  </w:style>
  <w:style w:type="character" w:customStyle="1" w:styleId="affd">
    <w:name w:val="註釋標題 字元"/>
    <w:basedOn w:val="aa"/>
    <w:link w:val="affc"/>
    <w:semiHidden/>
    <w:rsid w:val="00CE5574"/>
    <w:rPr>
      <w:rFonts w:eastAsia="標楷體"/>
      <w:smallCaps/>
      <w:noProof/>
      <w:sz w:val="32"/>
    </w:rPr>
  </w:style>
  <w:style w:type="paragraph" w:styleId="Web">
    <w:name w:val="Normal (Web)"/>
    <w:basedOn w:val="a9"/>
    <w:uiPriority w:val="99"/>
    <w:rsid w:val="00CE5574"/>
    <w:pPr>
      <w:overflowPunct/>
      <w:autoSpaceDE/>
      <w:autoSpaceDN/>
      <w:jc w:val="left"/>
    </w:pPr>
    <w:rPr>
      <w:rFonts w:ascii="Times New Roman" w:eastAsia="新細明體"/>
      <w:sz w:val="24"/>
      <w:szCs w:val="24"/>
    </w:rPr>
  </w:style>
  <w:style w:type="paragraph" w:customStyle="1" w:styleId="font6">
    <w:name w:val="font6"/>
    <w:basedOn w:val="a9"/>
    <w:rsid w:val="00CE5574"/>
    <w:pPr>
      <w:widowControl/>
      <w:overflowPunct/>
      <w:autoSpaceDE/>
      <w:autoSpaceDN/>
      <w:spacing w:before="100" w:beforeAutospacing="1" w:after="100" w:afterAutospacing="1"/>
      <w:jc w:val="left"/>
    </w:pPr>
    <w:rPr>
      <w:rFonts w:hint="eastAsia"/>
      <w:kern w:val="0"/>
      <w:sz w:val="24"/>
      <w:szCs w:val="24"/>
    </w:rPr>
  </w:style>
  <w:style w:type="paragraph" w:styleId="35">
    <w:name w:val="Body Text 3"/>
    <w:basedOn w:val="a9"/>
    <w:link w:val="36"/>
    <w:semiHidden/>
    <w:rsid w:val="00CE5574"/>
    <w:pPr>
      <w:kinsoku w:val="0"/>
      <w:overflowPunct/>
      <w:autoSpaceDE/>
      <w:autoSpaceDN/>
      <w:adjustRightInd w:val="0"/>
      <w:spacing w:before="60" w:line="360" w:lineRule="auto"/>
      <w:textAlignment w:val="baseline"/>
    </w:pPr>
    <w:rPr>
      <w:kern w:val="0"/>
      <w:sz w:val="28"/>
    </w:rPr>
  </w:style>
  <w:style w:type="character" w:customStyle="1" w:styleId="36">
    <w:name w:val="本文 3 字元"/>
    <w:basedOn w:val="aa"/>
    <w:link w:val="35"/>
    <w:semiHidden/>
    <w:rsid w:val="00CE5574"/>
    <w:rPr>
      <w:rFonts w:ascii="標楷體" w:eastAsia="標楷體"/>
      <w:sz w:val="28"/>
    </w:rPr>
  </w:style>
  <w:style w:type="paragraph" w:customStyle="1" w:styleId="xl28">
    <w:name w:val="xl28"/>
    <w:basedOn w:val="a9"/>
    <w:rsid w:val="00CE5574"/>
    <w:pPr>
      <w:widowControl/>
      <w:overflowPunct/>
      <w:autoSpaceDE/>
      <w:autoSpaceDN/>
      <w:spacing w:before="100" w:beforeAutospacing="1" w:after="100" w:afterAutospacing="1"/>
      <w:jc w:val="left"/>
    </w:pPr>
    <w:rPr>
      <w:rFonts w:ascii="Arial Unicode MS" w:eastAsia="Arial Unicode MS" w:hAnsi="Arial Unicode MS"/>
      <w:kern w:val="0"/>
      <w:sz w:val="24"/>
      <w:szCs w:val="24"/>
    </w:rPr>
  </w:style>
  <w:style w:type="paragraph" w:styleId="affe">
    <w:name w:val="Normal Indent"/>
    <w:aliases w:val="內文縮排1"/>
    <w:basedOn w:val="a9"/>
    <w:uiPriority w:val="99"/>
    <w:rsid w:val="00CE5574"/>
    <w:pPr>
      <w:overflowPunct/>
      <w:autoSpaceDE/>
      <w:autoSpaceDN/>
      <w:adjustRightInd w:val="0"/>
      <w:spacing w:line="360" w:lineRule="atLeast"/>
      <w:ind w:left="480"/>
      <w:jc w:val="left"/>
      <w:textAlignment w:val="baseline"/>
    </w:pPr>
    <w:rPr>
      <w:rFonts w:ascii="Times New Roman" w:eastAsia="細明體"/>
      <w:kern w:val="0"/>
      <w:sz w:val="24"/>
    </w:rPr>
  </w:style>
  <w:style w:type="paragraph" w:styleId="afff">
    <w:name w:val="Title"/>
    <w:basedOn w:val="a9"/>
    <w:link w:val="afff0"/>
    <w:qFormat/>
    <w:rsid w:val="00CE5574"/>
    <w:pPr>
      <w:widowControl/>
      <w:adjustRightInd w:val="0"/>
      <w:jc w:val="center"/>
      <w:textAlignment w:val="baseline"/>
    </w:pPr>
    <w:rPr>
      <w:rFonts w:ascii="Times New Roman" w:eastAsia="細明體"/>
      <w:i/>
      <w:kern w:val="0"/>
      <w:sz w:val="36"/>
    </w:rPr>
  </w:style>
  <w:style w:type="character" w:customStyle="1" w:styleId="afff0">
    <w:name w:val="標題 字元"/>
    <w:basedOn w:val="aa"/>
    <w:link w:val="afff"/>
    <w:rsid w:val="00CE5574"/>
    <w:rPr>
      <w:rFonts w:eastAsia="細明體"/>
      <w:i/>
      <w:sz w:val="36"/>
    </w:rPr>
  </w:style>
  <w:style w:type="paragraph" w:styleId="a7">
    <w:name w:val="List Bullet"/>
    <w:basedOn w:val="a9"/>
    <w:autoRedefine/>
    <w:semiHidden/>
    <w:rsid w:val="00CE5574"/>
    <w:pPr>
      <w:numPr>
        <w:numId w:val="11"/>
      </w:numPr>
      <w:tabs>
        <w:tab w:val="clear" w:pos="285"/>
      </w:tabs>
      <w:overflowPunct/>
      <w:autoSpaceDE/>
      <w:autoSpaceDN/>
      <w:adjustRightInd w:val="0"/>
      <w:spacing w:line="360" w:lineRule="atLeast"/>
      <w:ind w:left="360" w:hanging="360"/>
      <w:jc w:val="left"/>
      <w:textAlignment w:val="baseline"/>
    </w:pPr>
    <w:rPr>
      <w:rFonts w:ascii="Times New Roman" w:eastAsia="細明體"/>
      <w:kern w:val="0"/>
      <w:sz w:val="24"/>
    </w:rPr>
  </w:style>
  <w:style w:type="paragraph" w:styleId="25">
    <w:name w:val="Body Text 2"/>
    <w:basedOn w:val="a9"/>
    <w:link w:val="26"/>
    <w:semiHidden/>
    <w:rsid w:val="00CE5574"/>
    <w:pPr>
      <w:overflowPunct/>
      <w:autoSpaceDE/>
      <w:autoSpaceDN/>
      <w:adjustRightInd w:val="0"/>
      <w:spacing w:line="360" w:lineRule="atLeast"/>
      <w:jc w:val="distribute"/>
      <w:textAlignment w:val="baseline"/>
    </w:pPr>
    <w:rPr>
      <w:rFonts w:ascii="Times New Roman"/>
      <w:b/>
      <w:kern w:val="0"/>
      <w:sz w:val="28"/>
    </w:rPr>
  </w:style>
  <w:style w:type="character" w:customStyle="1" w:styleId="26">
    <w:name w:val="本文 2 字元"/>
    <w:basedOn w:val="aa"/>
    <w:link w:val="25"/>
    <w:semiHidden/>
    <w:rsid w:val="00CE5574"/>
    <w:rPr>
      <w:rFonts w:eastAsia="標楷體"/>
      <w:b/>
      <w:sz w:val="28"/>
    </w:rPr>
  </w:style>
  <w:style w:type="paragraph" w:customStyle="1" w:styleId="13">
    <w:name w:val="(1)"/>
    <w:basedOn w:val="afd"/>
    <w:rsid w:val="00CE5574"/>
    <w:pPr>
      <w:snapToGrid w:val="0"/>
      <w:spacing w:line="600" w:lineRule="exact"/>
      <w:ind w:left="994" w:hanging="350"/>
      <w:jc w:val="both"/>
    </w:pPr>
    <w:rPr>
      <w:rFonts w:ascii="標楷體" w:hAnsi="標楷體" w:cs="Times New Roman"/>
      <w:color w:val="auto"/>
      <w:spacing w:val="-2"/>
      <w:kern w:val="2"/>
      <w:sz w:val="32"/>
      <w:szCs w:val="20"/>
    </w:rPr>
  </w:style>
  <w:style w:type="paragraph" w:customStyle="1" w:styleId="A10">
    <w:name w:val="A1"/>
    <w:basedOn w:val="a9"/>
    <w:rsid w:val="00CE5574"/>
    <w:pPr>
      <w:overflowPunct/>
      <w:autoSpaceDE/>
      <w:autoSpaceDN/>
      <w:snapToGrid w:val="0"/>
      <w:spacing w:line="600" w:lineRule="exact"/>
      <w:ind w:leftChars="605" w:left="1788" w:hangingChars="105" w:hanging="336"/>
    </w:pPr>
    <w:rPr>
      <w:rFonts w:hAnsi="Courier New"/>
    </w:rPr>
  </w:style>
  <w:style w:type="character" w:styleId="afff1">
    <w:name w:val="FollowedHyperlink"/>
    <w:semiHidden/>
    <w:rsid w:val="00CE5574"/>
    <w:rPr>
      <w:color w:val="800080"/>
      <w:u w:val="single"/>
    </w:rPr>
  </w:style>
  <w:style w:type="paragraph" w:customStyle="1" w:styleId="xl27">
    <w:name w:val="xl27"/>
    <w:basedOn w:val="a9"/>
    <w:rsid w:val="00CE5574"/>
    <w:pPr>
      <w:widowControl/>
      <w:pBdr>
        <w:left w:val="single" w:sz="4" w:space="0" w:color="auto"/>
        <w:bottom w:val="single" w:sz="4" w:space="0" w:color="auto"/>
        <w:right w:val="single" w:sz="4" w:space="0" w:color="auto"/>
      </w:pBdr>
      <w:overflowPunct/>
      <w:autoSpaceDE/>
      <w:autoSpaceDN/>
      <w:spacing w:before="100" w:beforeAutospacing="1" w:after="100" w:afterAutospacing="1"/>
      <w:textAlignment w:val="top"/>
    </w:pPr>
    <w:rPr>
      <w:rFonts w:hAnsi="標楷體" w:cs="Arial Unicode MS" w:hint="eastAsia"/>
      <w:kern w:val="0"/>
      <w:sz w:val="24"/>
      <w:szCs w:val="24"/>
    </w:rPr>
  </w:style>
  <w:style w:type="paragraph" w:customStyle="1" w:styleId="xl29">
    <w:name w:val="xl29"/>
    <w:basedOn w:val="a9"/>
    <w:rsid w:val="00CE5574"/>
    <w:pPr>
      <w:widowControl/>
      <w:pBdr>
        <w:bottom w:val="single" w:sz="4" w:space="0" w:color="auto"/>
        <w:right w:val="single" w:sz="4" w:space="0" w:color="auto"/>
      </w:pBdr>
      <w:overflowPunct/>
      <w:autoSpaceDE/>
      <w:autoSpaceDN/>
      <w:spacing w:before="100" w:beforeAutospacing="1" w:after="100" w:afterAutospacing="1"/>
      <w:jc w:val="right"/>
      <w:textAlignment w:val="top"/>
    </w:pPr>
    <w:rPr>
      <w:rFonts w:ascii="Times New Roman" w:eastAsia="Arial Unicode MS"/>
      <w:kern w:val="0"/>
      <w:sz w:val="24"/>
      <w:szCs w:val="24"/>
    </w:rPr>
  </w:style>
  <w:style w:type="paragraph" w:customStyle="1" w:styleId="font0">
    <w:name w:val="font0"/>
    <w:basedOn w:val="a9"/>
    <w:rsid w:val="00CE5574"/>
    <w:pPr>
      <w:widowControl/>
      <w:overflowPunct/>
      <w:autoSpaceDE/>
      <w:autoSpaceDN/>
      <w:spacing w:before="100" w:beforeAutospacing="1" w:after="100" w:afterAutospacing="1"/>
      <w:jc w:val="left"/>
    </w:pPr>
    <w:rPr>
      <w:rFonts w:ascii="新細明體" w:eastAsia="新細明體" w:hAnsi="新細明體" w:cs="Arial Unicode MS" w:hint="eastAsia"/>
      <w:kern w:val="0"/>
      <w:sz w:val="24"/>
      <w:szCs w:val="24"/>
    </w:rPr>
  </w:style>
  <w:style w:type="character" w:customStyle="1" w:styleId="Heading1Char">
    <w:name w:val="Heading 1 Char"/>
    <w:rsid w:val="00CE5574"/>
    <w:rPr>
      <w:rFonts w:ascii="Cambria" w:eastAsia="新細明體" w:hAnsi="Cambria" w:cs="Times New Roman"/>
      <w:b/>
      <w:bCs/>
      <w:kern w:val="52"/>
      <w:sz w:val="52"/>
      <w:szCs w:val="52"/>
    </w:rPr>
  </w:style>
  <w:style w:type="character" w:customStyle="1" w:styleId="Heading2Char">
    <w:name w:val="Heading 2 Char"/>
    <w:semiHidden/>
    <w:rsid w:val="00CE5574"/>
    <w:rPr>
      <w:rFonts w:ascii="Cambria" w:eastAsia="新細明體" w:hAnsi="Cambria" w:cs="Times New Roman"/>
      <w:b/>
      <w:bCs/>
      <w:sz w:val="48"/>
      <w:szCs w:val="48"/>
    </w:rPr>
  </w:style>
  <w:style w:type="character" w:customStyle="1" w:styleId="Heading3Char">
    <w:name w:val="Heading 3 Char"/>
    <w:rsid w:val="00CE5574"/>
    <w:rPr>
      <w:rFonts w:ascii="標楷體" w:eastAsia="標楷體" w:hAnsi="Arial"/>
      <w:sz w:val="32"/>
    </w:rPr>
  </w:style>
  <w:style w:type="character" w:customStyle="1" w:styleId="Heading4Char">
    <w:name w:val="Heading 4 Char"/>
    <w:semiHidden/>
    <w:rsid w:val="00CE5574"/>
    <w:rPr>
      <w:rFonts w:ascii="Cambria" w:eastAsia="新細明體" w:hAnsi="Cambria" w:cs="Times New Roman"/>
      <w:sz w:val="36"/>
      <w:szCs w:val="36"/>
    </w:rPr>
  </w:style>
  <w:style w:type="character" w:customStyle="1" w:styleId="TitleChar">
    <w:name w:val="Title Char"/>
    <w:rsid w:val="00CE5574"/>
    <w:rPr>
      <w:rFonts w:ascii="Cambria" w:hAnsi="Cambria" w:cs="Times New Roman"/>
      <w:b/>
      <w:bCs/>
      <w:sz w:val="32"/>
      <w:szCs w:val="32"/>
    </w:rPr>
  </w:style>
  <w:style w:type="character" w:customStyle="1" w:styleId="HeaderChar">
    <w:name w:val="Header Char"/>
    <w:locked/>
    <w:rsid w:val="00CE5574"/>
    <w:rPr>
      <w:rFonts w:eastAsia="細明體"/>
    </w:rPr>
  </w:style>
  <w:style w:type="character" w:customStyle="1" w:styleId="FooterChar">
    <w:name w:val="Footer Char"/>
    <w:semiHidden/>
    <w:rsid w:val="00CE5574"/>
    <w:rPr>
      <w:rFonts w:eastAsia="細明體"/>
    </w:rPr>
  </w:style>
  <w:style w:type="character" w:customStyle="1" w:styleId="BodyTextIndentChar">
    <w:name w:val="Body Text Indent Char"/>
    <w:semiHidden/>
    <w:rsid w:val="00CE5574"/>
    <w:rPr>
      <w:rFonts w:eastAsia="細明體"/>
      <w:sz w:val="24"/>
    </w:rPr>
  </w:style>
  <w:style w:type="character" w:customStyle="1" w:styleId="BodyTextIndent2Char">
    <w:name w:val="Body Text Indent 2 Char"/>
    <w:semiHidden/>
    <w:rsid w:val="00CE5574"/>
    <w:rPr>
      <w:rFonts w:eastAsia="細明體"/>
      <w:sz w:val="24"/>
    </w:rPr>
  </w:style>
  <w:style w:type="character" w:customStyle="1" w:styleId="BodyTextIndent3Char">
    <w:name w:val="Body Text Indent 3 Char"/>
    <w:semiHidden/>
    <w:rsid w:val="00CE5574"/>
    <w:rPr>
      <w:rFonts w:eastAsia="細明體"/>
      <w:sz w:val="16"/>
      <w:szCs w:val="16"/>
    </w:rPr>
  </w:style>
  <w:style w:type="character" w:customStyle="1" w:styleId="BodyTextChar">
    <w:name w:val="Body Text Char"/>
    <w:semiHidden/>
    <w:rsid w:val="00CE5574"/>
    <w:rPr>
      <w:rFonts w:eastAsia="細明體"/>
      <w:sz w:val="24"/>
    </w:rPr>
  </w:style>
  <w:style w:type="character" w:customStyle="1" w:styleId="BodyText3Char">
    <w:name w:val="Body Text 3 Char"/>
    <w:semiHidden/>
    <w:rsid w:val="00CE5574"/>
    <w:rPr>
      <w:rFonts w:eastAsia="細明體"/>
      <w:sz w:val="16"/>
      <w:szCs w:val="16"/>
    </w:rPr>
  </w:style>
  <w:style w:type="character" w:customStyle="1" w:styleId="DocumentMapChar">
    <w:name w:val="Document Map Char"/>
    <w:semiHidden/>
    <w:rsid w:val="00CE5574"/>
    <w:rPr>
      <w:rFonts w:eastAsia="細明體"/>
      <w:sz w:val="0"/>
      <w:szCs w:val="0"/>
    </w:rPr>
  </w:style>
  <w:style w:type="character" w:customStyle="1" w:styleId="BodyText2Char">
    <w:name w:val="Body Text 2 Char"/>
    <w:semiHidden/>
    <w:rsid w:val="00CE5574"/>
    <w:rPr>
      <w:rFonts w:eastAsia="細明體"/>
      <w:sz w:val="24"/>
    </w:rPr>
  </w:style>
  <w:style w:type="character" w:customStyle="1" w:styleId="PlainTextChar">
    <w:name w:val="Plain Text Char"/>
    <w:semiHidden/>
    <w:rsid w:val="00CE5574"/>
    <w:rPr>
      <w:rFonts w:ascii="細明體" w:eastAsia="細明體" w:hAnsi="Courier New" w:cs="Courier New"/>
      <w:sz w:val="24"/>
      <w:szCs w:val="24"/>
    </w:rPr>
  </w:style>
  <w:style w:type="character" w:customStyle="1" w:styleId="CommentTextChar">
    <w:name w:val="Comment Text Char"/>
    <w:semiHidden/>
    <w:rsid w:val="00CE5574"/>
    <w:rPr>
      <w:rFonts w:eastAsia="細明體"/>
      <w:sz w:val="24"/>
    </w:rPr>
  </w:style>
  <w:style w:type="paragraph" w:customStyle="1" w:styleId="10">
    <w:name w:val="樣式1"/>
    <w:basedOn w:val="3"/>
    <w:next w:val="4"/>
    <w:rsid w:val="00CE5574"/>
    <w:pPr>
      <w:keepNext/>
      <w:numPr>
        <w:numId w:val="13"/>
      </w:numPr>
      <w:overflowPunct/>
      <w:autoSpaceDE/>
      <w:autoSpaceDN/>
      <w:ind w:left="0" w:firstLine="0"/>
    </w:pPr>
    <w:rPr>
      <w:rFonts w:ascii="Arial"/>
      <w:kern w:val="52"/>
      <w:sz w:val="28"/>
    </w:rPr>
  </w:style>
  <w:style w:type="paragraph" w:customStyle="1" w:styleId="15">
    <w:name w:val="註解方塊文字1"/>
    <w:basedOn w:val="a9"/>
    <w:semiHidden/>
    <w:rsid w:val="00CE5574"/>
    <w:pPr>
      <w:overflowPunct/>
      <w:autoSpaceDE/>
      <w:autoSpaceDN/>
      <w:adjustRightInd w:val="0"/>
      <w:spacing w:line="360" w:lineRule="atLeast"/>
      <w:jc w:val="left"/>
      <w:textAlignment w:val="baseline"/>
    </w:pPr>
    <w:rPr>
      <w:rFonts w:ascii="Arial" w:eastAsia="新細明體" w:hAnsi="Arial"/>
      <w:kern w:val="0"/>
      <w:sz w:val="18"/>
      <w:szCs w:val="18"/>
    </w:rPr>
  </w:style>
  <w:style w:type="character" w:customStyle="1" w:styleId="BalloonTextChar">
    <w:name w:val="Balloon Text Char"/>
    <w:semiHidden/>
    <w:rsid w:val="00CE5574"/>
    <w:rPr>
      <w:rFonts w:ascii="Cambria" w:eastAsia="新細明體" w:hAnsi="Cambria" w:cs="Times New Roman"/>
      <w:sz w:val="0"/>
      <w:szCs w:val="0"/>
    </w:rPr>
  </w:style>
  <w:style w:type="character" w:customStyle="1" w:styleId="HTMLPreformattedChar">
    <w:name w:val="HTML Preformatted Char"/>
    <w:semiHidden/>
    <w:rsid w:val="00CE5574"/>
    <w:rPr>
      <w:rFonts w:ascii="Courier New" w:eastAsia="細明體" w:hAnsi="Courier New" w:cs="Courier New"/>
    </w:rPr>
  </w:style>
  <w:style w:type="paragraph" w:customStyle="1" w:styleId="16">
    <w:name w:val="段落1"/>
    <w:basedOn w:val="a9"/>
    <w:rsid w:val="00CE5574"/>
    <w:pPr>
      <w:overflowPunct/>
      <w:autoSpaceDE/>
      <w:autoSpaceDN/>
      <w:spacing w:beforeLines="100" w:line="500" w:lineRule="exact"/>
      <w:ind w:leftChars="161" w:left="357" w:hangingChars="196" w:hanging="196"/>
    </w:pPr>
  </w:style>
  <w:style w:type="paragraph" w:customStyle="1" w:styleId="a6">
    <w:name w:val="段落有標"/>
    <w:basedOn w:val="afd"/>
    <w:rsid w:val="00CE5574"/>
    <w:pPr>
      <w:numPr>
        <w:numId w:val="14"/>
      </w:numPr>
      <w:snapToGrid w:val="0"/>
      <w:spacing w:line="500" w:lineRule="exact"/>
      <w:jc w:val="both"/>
    </w:pPr>
    <w:rPr>
      <w:rFonts w:ascii="Times New Roman" w:hAnsi="Times New Roman" w:cs="Times New Roman"/>
      <w:color w:val="auto"/>
      <w:kern w:val="2"/>
      <w:sz w:val="32"/>
      <w:szCs w:val="20"/>
    </w:rPr>
  </w:style>
  <w:style w:type="paragraph" w:customStyle="1" w:styleId="afff2">
    <w:name w:val="標題小"/>
    <w:basedOn w:val="afd"/>
    <w:rsid w:val="00CE5574"/>
    <w:pPr>
      <w:tabs>
        <w:tab w:val="num" w:pos="480"/>
      </w:tabs>
      <w:spacing w:beforeLines="50" w:line="500" w:lineRule="exact"/>
      <w:ind w:left="480" w:hanging="480"/>
      <w:jc w:val="both"/>
    </w:pPr>
    <w:rPr>
      <w:rFonts w:ascii="Times New Roman" w:hAnsi="Times New Roman" w:cs="Times New Roman"/>
      <w:color w:val="auto"/>
      <w:kern w:val="2"/>
      <w:sz w:val="32"/>
      <w:szCs w:val="20"/>
    </w:rPr>
  </w:style>
  <w:style w:type="paragraph" w:customStyle="1" w:styleId="a8">
    <w:name w:val="段落中"/>
    <w:basedOn w:val="afd"/>
    <w:rsid w:val="00CE5574"/>
    <w:pPr>
      <w:numPr>
        <w:numId w:val="12"/>
      </w:numPr>
      <w:spacing w:beforeLines="50" w:line="500" w:lineRule="exact"/>
      <w:ind w:left="1316" w:hanging="658"/>
      <w:jc w:val="both"/>
    </w:pPr>
    <w:rPr>
      <w:rFonts w:ascii="Times New Roman" w:hAnsi="Times New Roman" w:cs="Times New Roman"/>
      <w:color w:val="auto"/>
      <w:kern w:val="2"/>
      <w:sz w:val="32"/>
      <w:szCs w:val="20"/>
    </w:rPr>
  </w:style>
  <w:style w:type="character" w:customStyle="1" w:styleId="h11">
    <w:name w:val="h11"/>
    <w:rsid w:val="00CE5574"/>
    <w:rPr>
      <w:b/>
      <w:color w:val="433230"/>
      <w:sz w:val="24"/>
    </w:rPr>
  </w:style>
  <w:style w:type="character" w:customStyle="1" w:styleId="FootnoteTextChar">
    <w:name w:val="Footnote Text Char"/>
    <w:semiHidden/>
    <w:locked/>
    <w:rsid w:val="00CE5574"/>
    <w:rPr>
      <w:rFonts w:ascii="Calibri" w:hAnsi="Calibri"/>
      <w:kern w:val="2"/>
    </w:rPr>
  </w:style>
  <w:style w:type="character" w:customStyle="1" w:styleId="DateChar">
    <w:name w:val="Date Char"/>
    <w:semiHidden/>
    <w:locked/>
    <w:rsid w:val="00CE5574"/>
    <w:rPr>
      <w:rFonts w:ascii="標楷體" w:eastAsia="標楷體"/>
      <w:noProof/>
      <w:color w:val="000000"/>
      <w:sz w:val="24"/>
    </w:rPr>
  </w:style>
  <w:style w:type="paragraph" w:customStyle="1" w:styleId="17">
    <w:name w:val="清單段落1"/>
    <w:basedOn w:val="a9"/>
    <w:qFormat/>
    <w:rsid w:val="00CE5574"/>
    <w:pPr>
      <w:overflowPunct/>
      <w:autoSpaceDE/>
      <w:autoSpaceDN/>
      <w:ind w:leftChars="200" w:left="480"/>
      <w:jc w:val="left"/>
    </w:pPr>
    <w:rPr>
      <w:rFonts w:ascii="Calibri" w:eastAsia="新細明體" w:hAnsi="Calibri"/>
      <w:sz w:val="24"/>
      <w:szCs w:val="22"/>
    </w:rPr>
  </w:style>
  <w:style w:type="character" w:customStyle="1" w:styleId="SalutationChar">
    <w:name w:val="Salutation Char"/>
    <w:locked/>
    <w:rsid w:val="00CE5574"/>
    <w:rPr>
      <w:rFonts w:ascii="標楷體" w:eastAsia="標楷體" w:cs="Times New Roman"/>
      <w:sz w:val="32"/>
    </w:rPr>
  </w:style>
  <w:style w:type="character" w:customStyle="1" w:styleId="ClosingChar">
    <w:name w:val="Closing Char"/>
    <w:locked/>
    <w:rsid w:val="00CE5574"/>
    <w:rPr>
      <w:rFonts w:ascii="標楷體" w:eastAsia="標楷體" w:cs="Times New Roman"/>
      <w:sz w:val="32"/>
    </w:rPr>
  </w:style>
  <w:style w:type="character" w:customStyle="1" w:styleId="afff3">
    <w:name w:val="頁首 字元"/>
    <w:rsid w:val="00CE5574"/>
    <w:rPr>
      <w:rFonts w:ascii="Times New Roman" w:eastAsia="標楷體" w:hAnsi="Times New Roman" w:cs="Times New Roman"/>
      <w:sz w:val="20"/>
      <w:szCs w:val="20"/>
    </w:rPr>
  </w:style>
  <w:style w:type="character" w:customStyle="1" w:styleId="afff4">
    <w:name w:val="頁尾 字元"/>
    <w:semiHidden/>
    <w:rsid w:val="00CE5574"/>
    <w:rPr>
      <w:rFonts w:ascii="Times New Roman" w:eastAsia="標楷體" w:hAnsi="Times New Roman" w:cs="Times New Roman"/>
      <w:sz w:val="20"/>
      <w:szCs w:val="20"/>
    </w:rPr>
  </w:style>
  <w:style w:type="character" w:customStyle="1" w:styleId="HTML">
    <w:name w:val="HTML 預設格式 字元"/>
    <w:rsid w:val="00CE5574"/>
    <w:rPr>
      <w:rFonts w:ascii="細明體" w:eastAsia="細明體" w:hAnsi="細明體" w:cs="細明體"/>
      <w:sz w:val="24"/>
      <w:szCs w:val="24"/>
    </w:rPr>
  </w:style>
  <w:style w:type="character" w:customStyle="1" w:styleId="st1">
    <w:name w:val="st1"/>
    <w:rsid w:val="00CE5574"/>
  </w:style>
  <w:style w:type="paragraph" w:customStyle="1" w:styleId="xl26">
    <w:name w:val="xl26"/>
    <w:basedOn w:val="a9"/>
    <w:rsid w:val="00CE5574"/>
    <w:pPr>
      <w:widowControl/>
      <w:pBdr>
        <w:bottom w:val="single" w:sz="4" w:space="0" w:color="auto"/>
        <w:right w:val="single" w:sz="4" w:space="0" w:color="auto"/>
      </w:pBdr>
      <w:overflowPunct/>
      <w:autoSpaceDE/>
      <w:autoSpaceDN/>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font5">
    <w:name w:val="font5"/>
    <w:basedOn w:val="a9"/>
    <w:rsid w:val="00CE5574"/>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37">
    <w:name w:val="xl37"/>
    <w:basedOn w:val="a9"/>
    <w:rsid w:val="00CE5574"/>
    <w:pPr>
      <w:widowControl/>
      <w:pBdr>
        <w:bottom w:val="single" w:sz="4" w:space="0" w:color="auto"/>
        <w:right w:val="single" w:sz="4" w:space="0" w:color="auto"/>
      </w:pBdr>
      <w:overflowPunct/>
      <w:autoSpaceDE/>
      <w:autoSpaceDN/>
      <w:spacing w:before="100" w:beforeAutospacing="1" w:after="100" w:afterAutospacing="1"/>
      <w:jc w:val="right"/>
    </w:pPr>
    <w:rPr>
      <w:rFonts w:hAnsi="標楷體" w:cs="Arial Unicode MS" w:hint="eastAsia"/>
      <w:kern w:val="0"/>
      <w:sz w:val="18"/>
      <w:szCs w:val="18"/>
    </w:rPr>
  </w:style>
  <w:style w:type="paragraph" w:customStyle="1" w:styleId="xl24">
    <w:name w:val="xl24"/>
    <w:basedOn w:val="a9"/>
    <w:rsid w:val="00CE5574"/>
    <w:pPr>
      <w:widowControl/>
      <w:pBdr>
        <w:right w:val="single" w:sz="4" w:space="0" w:color="auto"/>
      </w:pBdr>
      <w:overflowPunct/>
      <w:autoSpaceDE/>
      <w:autoSpaceDN/>
      <w:spacing w:before="100" w:beforeAutospacing="1" w:after="100" w:afterAutospacing="1"/>
      <w:jc w:val="center"/>
      <w:textAlignment w:val="top"/>
    </w:pPr>
    <w:rPr>
      <w:rFonts w:hAnsi="標楷體" w:cs="Arial Unicode MS" w:hint="eastAsia"/>
      <w:kern w:val="0"/>
      <w:sz w:val="18"/>
      <w:szCs w:val="18"/>
    </w:rPr>
  </w:style>
  <w:style w:type="paragraph" w:styleId="afff5">
    <w:name w:val="Date"/>
    <w:basedOn w:val="a9"/>
    <w:next w:val="a9"/>
    <w:link w:val="afff6"/>
    <w:semiHidden/>
    <w:rsid w:val="00CE5574"/>
    <w:pPr>
      <w:overflowPunct/>
      <w:autoSpaceDE/>
      <w:autoSpaceDN/>
      <w:adjustRightInd w:val="0"/>
      <w:spacing w:line="360" w:lineRule="atLeast"/>
      <w:jc w:val="right"/>
      <w:textAlignment w:val="baseline"/>
    </w:pPr>
    <w:rPr>
      <w:noProof/>
      <w:color w:val="000000"/>
      <w:kern w:val="0"/>
      <w:sz w:val="24"/>
    </w:rPr>
  </w:style>
  <w:style w:type="character" w:customStyle="1" w:styleId="afff6">
    <w:name w:val="日期 字元"/>
    <w:basedOn w:val="aa"/>
    <w:link w:val="afff5"/>
    <w:semiHidden/>
    <w:rsid w:val="00CE5574"/>
    <w:rPr>
      <w:rFonts w:ascii="標楷體" w:eastAsia="標楷體"/>
      <w:noProof/>
      <w:color w:val="000000"/>
      <w:sz w:val="24"/>
    </w:rPr>
  </w:style>
  <w:style w:type="paragraph" w:styleId="afff7">
    <w:name w:val="caption"/>
    <w:basedOn w:val="a9"/>
    <w:next w:val="a9"/>
    <w:qFormat/>
    <w:rsid w:val="00CE5574"/>
    <w:pPr>
      <w:overflowPunct/>
      <w:autoSpaceDE/>
      <w:autoSpaceDN/>
      <w:adjustRightInd w:val="0"/>
      <w:spacing w:before="120" w:after="120" w:line="360" w:lineRule="atLeast"/>
      <w:jc w:val="left"/>
      <w:textAlignment w:val="baseline"/>
    </w:pPr>
    <w:rPr>
      <w:rFonts w:ascii="Times New Roman" w:eastAsia="細明體"/>
      <w:kern w:val="0"/>
      <w:sz w:val="24"/>
    </w:rPr>
  </w:style>
  <w:style w:type="character" w:customStyle="1" w:styleId="afff8">
    <w:name w:val="文件引導模式 字元"/>
    <w:link w:val="afff9"/>
    <w:semiHidden/>
    <w:rsid w:val="00CE5574"/>
    <w:rPr>
      <w:rFonts w:ascii="Arial" w:hAnsi="Arial"/>
      <w:sz w:val="24"/>
      <w:shd w:val="clear" w:color="auto" w:fill="000080"/>
    </w:rPr>
  </w:style>
  <w:style w:type="paragraph" w:styleId="afff9">
    <w:name w:val="Document Map"/>
    <w:basedOn w:val="a9"/>
    <w:link w:val="afff8"/>
    <w:semiHidden/>
    <w:rsid w:val="00CE5574"/>
    <w:pPr>
      <w:shd w:val="clear" w:color="auto" w:fill="000080"/>
      <w:overflowPunct/>
      <w:autoSpaceDE/>
      <w:autoSpaceDN/>
      <w:adjustRightInd w:val="0"/>
      <w:spacing w:line="360" w:lineRule="atLeast"/>
      <w:jc w:val="left"/>
      <w:textAlignment w:val="baseline"/>
    </w:pPr>
    <w:rPr>
      <w:rFonts w:ascii="Arial" w:eastAsia="新細明體" w:hAnsi="Arial"/>
      <w:kern w:val="0"/>
      <w:sz w:val="24"/>
    </w:rPr>
  </w:style>
  <w:style w:type="character" w:customStyle="1" w:styleId="18">
    <w:name w:val="文件引導模式 字元1"/>
    <w:basedOn w:val="aa"/>
    <w:uiPriority w:val="99"/>
    <w:semiHidden/>
    <w:rsid w:val="00CE5574"/>
    <w:rPr>
      <w:rFonts w:ascii="新細明體"/>
      <w:kern w:val="2"/>
      <w:sz w:val="18"/>
      <w:szCs w:val="18"/>
    </w:rPr>
  </w:style>
  <w:style w:type="character" w:styleId="afffa">
    <w:name w:val="annotation reference"/>
    <w:semiHidden/>
    <w:rsid w:val="00CE5574"/>
    <w:rPr>
      <w:sz w:val="18"/>
    </w:rPr>
  </w:style>
  <w:style w:type="character" w:customStyle="1" w:styleId="HTML1">
    <w:name w:val="HTML 預設格式 字元1"/>
    <w:link w:val="HTML0"/>
    <w:semiHidden/>
    <w:rsid w:val="00CE5574"/>
    <w:rPr>
      <w:rFonts w:ascii="細明體" w:eastAsia="細明體" w:hAnsi="Courier New" w:cs="Courier New"/>
    </w:rPr>
  </w:style>
  <w:style w:type="paragraph" w:styleId="HTML0">
    <w:name w:val="HTML Preformatted"/>
    <w:basedOn w:val="a9"/>
    <w:link w:val="HTML1"/>
    <w:semiHidden/>
    <w:rsid w:val="00CE55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Courier New" w:cs="Courier New"/>
      <w:kern w:val="0"/>
      <w:sz w:val="20"/>
    </w:rPr>
  </w:style>
  <w:style w:type="character" w:customStyle="1" w:styleId="HTML2">
    <w:name w:val="HTML 預設格式 字元2"/>
    <w:basedOn w:val="aa"/>
    <w:uiPriority w:val="99"/>
    <w:semiHidden/>
    <w:rsid w:val="00CE5574"/>
    <w:rPr>
      <w:rFonts w:ascii="Courier New" w:eastAsia="標楷體" w:hAnsi="Courier New" w:cs="Courier New"/>
      <w:kern w:val="2"/>
    </w:rPr>
  </w:style>
  <w:style w:type="character" w:customStyle="1" w:styleId="afffb">
    <w:name w:val="問候 字元"/>
    <w:link w:val="afffc"/>
    <w:rsid w:val="00CE5574"/>
    <w:rPr>
      <w:rFonts w:ascii="標楷體" w:eastAsia="標楷體"/>
      <w:sz w:val="32"/>
    </w:rPr>
  </w:style>
  <w:style w:type="paragraph" w:styleId="afffc">
    <w:name w:val="Salutation"/>
    <w:basedOn w:val="a9"/>
    <w:next w:val="a9"/>
    <w:link w:val="afffb"/>
    <w:unhideWhenUsed/>
    <w:rsid w:val="00CE5574"/>
    <w:pPr>
      <w:overflowPunct/>
      <w:autoSpaceDE/>
      <w:autoSpaceDN/>
      <w:adjustRightInd w:val="0"/>
      <w:spacing w:line="360" w:lineRule="atLeast"/>
      <w:jc w:val="left"/>
      <w:textAlignment w:val="baseline"/>
    </w:pPr>
    <w:rPr>
      <w:kern w:val="0"/>
    </w:rPr>
  </w:style>
  <w:style w:type="character" w:customStyle="1" w:styleId="19">
    <w:name w:val="問候 字元1"/>
    <w:basedOn w:val="aa"/>
    <w:uiPriority w:val="99"/>
    <w:semiHidden/>
    <w:rsid w:val="00CE5574"/>
    <w:rPr>
      <w:rFonts w:ascii="標楷體" w:eastAsia="標楷體"/>
      <w:kern w:val="2"/>
      <w:sz w:val="32"/>
    </w:rPr>
  </w:style>
  <w:style w:type="character" w:customStyle="1" w:styleId="afffd">
    <w:name w:val="結語 字元"/>
    <w:link w:val="afffe"/>
    <w:rsid w:val="00CE5574"/>
    <w:rPr>
      <w:rFonts w:ascii="標楷體" w:eastAsia="標楷體"/>
      <w:sz w:val="32"/>
    </w:rPr>
  </w:style>
  <w:style w:type="paragraph" w:styleId="afffe">
    <w:name w:val="Closing"/>
    <w:basedOn w:val="a9"/>
    <w:link w:val="afffd"/>
    <w:unhideWhenUsed/>
    <w:rsid w:val="00CE5574"/>
    <w:pPr>
      <w:overflowPunct/>
      <w:autoSpaceDE/>
      <w:autoSpaceDN/>
      <w:adjustRightInd w:val="0"/>
      <w:spacing w:line="360" w:lineRule="atLeast"/>
      <w:ind w:leftChars="1800" w:left="100"/>
      <w:jc w:val="left"/>
      <w:textAlignment w:val="baseline"/>
    </w:pPr>
    <w:rPr>
      <w:kern w:val="0"/>
    </w:rPr>
  </w:style>
  <w:style w:type="character" w:customStyle="1" w:styleId="1a">
    <w:name w:val="結語 字元1"/>
    <w:basedOn w:val="aa"/>
    <w:uiPriority w:val="99"/>
    <w:semiHidden/>
    <w:rsid w:val="00CE5574"/>
    <w:rPr>
      <w:rFonts w:ascii="標楷體" w:eastAsia="標楷體"/>
      <w:kern w:val="2"/>
      <w:sz w:val="32"/>
    </w:rPr>
  </w:style>
  <w:style w:type="paragraph" w:customStyle="1" w:styleId="xl31">
    <w:name w:val="xl31"/>
    <w:basedOn w:val="a9"/>
    <w:uiPriority w:val="99"/>
    <w:rsid w:val="00CE5574"/>
    <w:pPr>
      <w:widowControl/>
      <w:pBdr>
        <w:bottom w:val="single" w:sz="8" w:space="0" w:color="000000"/>
        <w:right w:val="single" w:sz="8" w:space="0" w:color="000000"/>
      </w:pBdr>
      <w:overflowPunct/>
      <w:autoSpaceDE/>
      <w:autoSpaceDN/>
      <w:spacing w:before="100" w:beforeAutospacing="1" w:after="100" w:afterAutospacing="1"/>
      <w:jc w:val="center"/>
      <w:textAlignment w:val="top"/>
    </w:pPr>
    <w:rPr>
      <w:rFonts w:hAnsi="標楷體" w:cs="標楷體"/>
      <w:b/>
      <w:bCs/>
      <w:kern w:val="0"/>
      <w:sz w:val="28"/>
      <w:szCs w:val="28"/>
    </w:rPr>
  </w:style>
  <w:style w:type="numbering" w:customStyle="1" w:styleId="1b">
    <w:name w:val="無清單1"/>
    <w:next w:val="ac"/>
    <w:uiPriority w:val="99"/>
    <w:semiHidden/>
    <w:unhideWhenUsed/>
    <w:rsid w:val="00CE5574"/>
  </w:style>
  <w:style w:type="numbering" w:customStyle="1" w:styleId="27">
    <w:name w:val="無清單2"/>
    <w:next w:val="ac"/>
    <w:uiPriority w:val="99"/>
    <w:semiHidden/>
    <w:unhideWhenUsed/>
    <w:rsid w:val="00CE5574"/>
  </w:style>
  <w:style w:type="character" w:customStyle="1" w:styleId="30">
    <w:name w:val="標題 3 字元"/>
    <w:basedOn w:val="aa"/>
    <w:link w:val="3"/>
    <w:rsid w:val="00B07429"/>
    <w:rPr>
      <w:rFonts w:ascii="標楷體" w:eastAsia="標楷體" w:hAnsi="Arial"/>
      <w:bCs/>
      <w:kern w:val="32"/>
      <w:sz w:val="32"/>
      <w:szCs w:val="36"/>
    </w:rPr>
  </w:style>
  <w:style w:type="paragraph" w:customStyle="1" w:styleId="affff">
    <w:name w:val="分項段落"/>
    <w:basedOn w:val="a9"/>
    <w:rsid w:val="00543D0B"/>
    <w:pPr>
      <w:widowControl/>
      <w:overflowPunct/>
      <w:autoSpaceDE/>
      <w:autoSpaceDN/>
      <w:snapToGrid w:val="0"/>
      <w:jc w:val="left"/>
      <w:textAlignment w:val="baseline"/>
    </w:pPr>
    <w:rPr>
      <w:rFonts w:ascii="Times New Roman"/>
      <w:noProof/>
      <w:kern w:val="0"/>
    </w:rPr>
  </w:style>
  <w:style w:type="character" w:styleId="affff0">
    <w:name w:val="Emphasis"/>
    <w:uiPriority w:val="20"/>
    <w:qFormat/>
    <w:rsid w:val="00770D89"/>
    <w:rPr>
      <w:b w:val="0"/>
      <w:bCs w:val="0"/>
      <w:i w:val="0"/>
      <w:iCs w:val="0"/>
      <w:color w:val="DD4B39"/>
    </w:rPr>
  </w:style>
  <w:style w:type="character" w:customStyle="1" w:styleId="40">
    <w:name w:val="標題 4 字元"/>
    <w:basedOn w:val="aa"/>
    <w:link w:val="4"/>
    <w:rsid w:val="000747AF"/>
    <w:rPr>
      <w:rFonts w:ascii="標楷體" w:eastAsia="標楷體" w:hAnsi="Arial"/>
      <w:kern w:val="32"/>
      <w:sz w:val="32"/>
      <w:szCs w:val="36"/>
    </w:rPr>
  </w:style>
  <w:style w:type="character" w:customStyle="1" w:styleId="50">
    <w:name w:val="標題 5 字元"/>
    <w:basedOn w:val="aa"/>
    <w:link w:val="5"/>
    <w:rsid w:val="000747AF"/>
    <w:rPr>
      <w:rFonts w:ascii="標楷體" w:eastAsia="標楷體" w:hAnsi="Arial"/>
      <w:bCs/>
      <w:kern w:val="32"/>
      <w:sz w:val="32"/>
      <w:szCs w:val="36"/>
    </w:rPr>
  </w:style>
  <w:style w:type="character" w:customStyle="1" w:styleId="60">
    <w:name w:val="標題 6 字元"/>
    <w:basedOn w:val="aa"/>
    <w:link w:val="6"/>
    <w:rsid w:val="000747A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1733">
      <w:bodyDiv w:val="1"/>
      <w:marLeft w:val="0"/>
      <w:marRight w:val="0"/>
      <w:marTop w:val="0"/>
      <w:marBottom w:val="0"/>
      <w:divBdr>
        <w:top w:val="none" w:sz="0" w:space="0" w:color="auto"/>
        <w:left w:val="none" w:sz="0" w:space="0" w:color="auto"/>
        <w:bottom w:val="none" w:sz="0" w:space="0" w:color="auto"/>
        <w:right w:val="none" w:sz="0" w:space="0" w:color="auto"/>
      </w:divBdr>
    </w:div>
    <w:div w:id="17777021">
      <w:bodyDiv w:val="1"/>
      <w:marLeft w:val="0"/>
      <w:marRight w:val="0"/>
      <w:marTop w:val="0"/>
      <w:marBottom w:val="0"/>
      <w:divBdr>
        <w:top w:val="none" w:sz="0" w:space="0" w:color="auto"/>
        <w:left w:val="none" w:sz="0" w:space="0" w:color="auto"/>
        <w:bottom w:val="none" w:sz="0" w:space="0" w:color="auto"/>
        <w:right w:val="none" w:sz="0" w:space="0" w:color="auto"/>
      </w:divBdr>
    </w:div>
    <w:div w:id="57479306">
      <w:bodyDiv w:val="1"/>
      <w:marLeft w:val="0"/>
      <w:marRight w:val="0"/>
      <w:marTop w:val="0"/>
      <w:marBottom w:val="0"/>
      <w:divBdr>
        <w:top w:val="none" w:sz="0" w:space="0" w:color="auto"/>
        <w:left w:val="none" w:sz="0" w:space="0" w:color="auto"/>
        <w:bottom w:val="none" w:sz="0" w:space="0" w:color="auto"/>
        <w:right w:val="none" w:sz="0" w:space="0" w:color="auto"/>
      </w:divBdr>
      <w:divsChild>
        <w:div w:id="673652985">
          <w:marLeft w:val="907"/>
          <w:marRight w:val="0"/>
          <w:marTop w:val="0"/>
          <w:marBottom w:val="0"/>
          <w:divBdr>
            <w:top w:val="none" w:sz="0" w:space="0" w:color="auto"/>
            <w:left w:val="none" w:sz="0" w:space="0" w:color="auto"/>
            <w:bottom w:val="none" w:sz="0" w:space="0" w:color="auto"/>
            <w:right w:val="none" w:sz="0" w:space="0" w:color="auto"/>
          </w:divBdr>
        </w:div>
      </w:divsChild>
    </w:div>
    <w:div w:id="91702228">
      <w:bodyDiv w:val="1"/>
      <w:marLeft w:val="0"/>
      <w:marRight w:val="0"/>
      <w:marTop w:val="0"/>
      <w:marBottom w:val="0"/>
      <w:divBdr>
        <w:top w:val="none" w:sz="0" w:space="0" w:color="auto"/>
        <w:left w:val="none" w:sz="0" w:space="0" w:color="auto"/>
        <w:bottom w:val="none" w:sz="0" w:space="0" w:color="auto"/>
        <w:right w:val="none" w:sz="0" w:space="0" w:color="auto"/>
      </w:divBdr>
    </w:div>
    <w:div w:id="93939529">
      <w:bodyDiv w:val="1"/>
      <w:marLeft w:val="0"/>
      <w:marRight w:val="0"/>
      <w:marTop w:val="0"/>
      <w:marBottom w:val="0"/>
      <w:divBdr>
        <w:top w:val="none" w:sz="0" w:space="0" w:color="auto"/>
        <w:left w:val="none" w:sz="0" w:space="0" w:color="auto"/>
        <w:bottom w:val="none" w:sz="0" w:space="0" w:color="auto"/>
        <w:right w:val="none" w:sz="0" w:space="0" w:color="auto"/>
      </w:divBdr>
    </w:div>
    <w:div w:id="106655418">
      <w:bodyDiv w:val="1"/>
      <w:marLeft w:val="0"/>
      <w:marRight w:val="0"/>
      <w:marTop w:val="0"/>
      <w:marBottom w:val="0"/>
      <w:divBdr>
        <w:top w:val="none" w:sz="0" w:space="0" w:color="auto"/>
        <w:left w:val="none" w:sz="0" w:space="0" w:color="auto"/>
        <w:bottom w:val="none" w:sz="0" w:space="0" w:color="auto"/>
        <w:right w:val="none" w:sz="0" w:space="0" w:color="auto"/>
      </w:divBdr>
    </w:div>
    <w:div w:id="116729359">
      <w:bodyDiv w:val="1"/>
      <w:marLeft w:val="0"/>
      <w:marRight w:val="0"/>
      <w:marTop w:val="0"/>
      <w:marBottom w:val="0"/>
      <w:divBdr>
        <w:top w:val="none" w:sz="0" w:space="0" w:color="auto"/>
        <w:left w:val="none" w:sz="0" w:space="0" w:color="auto"/>
        <w:bottom w:val="none" w:sz="0" w:space="0" w:color="auto"/>
        <w:right w:val="none" w:sz="0" w:space="0" w:color="auto"/>
      </w:divBdr>
    </w:div>
    <w:div w:id="120459175">
      <w:bodyDiv w:val="1"/>
      <w:marLeft w:val="0"/>
      <w:marRight w:val="0"/>
      <w:marTop w:val="0"/>
      <w:marBottom w:val="0"/>
      <w:divBdr>
        <w:top w:val="none" w:sz="0" w:space="0" w:color="auto"/>
        <w:left w:val="none" w:sz="0" w:space="0" w:color="auto"/>
        <w:bottom w:val="none" w:sz="0" w:space="0" w:color="auto"/>
        <w:right w:val="none" w:sz="0" w:space="0" w:color="auto"/>
      </w:divBdr>
    </w:div>
    <w:div w:id="141509087">
      <w:bodyDiv w:val="1"/>
      <w:marLeft w:val="0"/>
      <w:marRight w:val="0"/>
      <w:marTop w:val="0"/>
      <w:marBottom w:val="0"/>
      <w:divBdr>
        <w:top w:val="none" w:sz="0" w:space="0" w:color="auto"/>
        <w:left w:val="none" w:sz="0" w:space="0" w:color="auto"/>
        <w:bottom w:val="none" w:sz="0" w:space="0" w:color="auto"/>
        <w:right w:val="none" w:sz="0" w:space="0" w:color="auto"/>
      </w:divBdr>
    </w:div>
    <w:div w:id="187762721">
      <w:bodyDiv w:val="1"/>
      <w:marLeft w:val="0"/>
      <w:marRight w:val="0"/>
      <w:marTop w:val="0"/>
      <w:marBottom w:val="0"/>
      <w:divBdr>
        <w:top w:val="none" w:sz="0" w:space="0" w:color="auto"/>
        <w:left w:val="none" w:sz="0" w:space="0" w:color="auto"/>
        <w:bottom w:val="none" w:sz="0" w:space="0" w:color="auto"/>
        <w:right w:val="none" w:sz="0" w:space="0" w:color="auto"/>
      </w:divBdr>
    </w:div>
    <w:div w:id="188302824">
      <w:bodyDiv w:val="1"/>
      <w:marLeft w:val="0"/>
      <w:marRight w:val="0"/>
      <w:marTop w:val="0"/>
      <w:marBottom w:val="0"/>
      <w:divBdr>
        <w:top w:val="none" w:sz="0" w:space="0" w:color="auto"/>
        <w:left w:val="none" w:sz="0" w:space="0" w:color="auto"/>
        <w:bottom w:val="none" w:sz="0" w:space="0" w:color="auto"/>
        <w:right w:val="none" w:sz="0" w:space="0" w:color="auto"/>
      </w:divBdr>
    </w:div>
    <w:div w:id="236591828">
      <w:bodyDiv w:val="1"/>
      <w:marLeft w:val="0"/>
      <w:marRight w:val="0"/>
      <w:marTop w:val="0"/>
      <w:marBottom w:val="0"/>
      <w:divBdr>
        <w:top w:val="none" w:sz="0" w:space="0" w:color="auto"/>
        <w:left w:val="none" w:sz="0" w:space="0" w:color="auto"/>
        <w:bottom w:val="none" w:sz="0" w:space="0" w:color="auto"/>
        <w:right w:val="none" w:sz="0" w:space="0" w:color="auto"/>
      </w:divBdr>
    </w:div>
    <w:div w:id="253633830">
      <w:bodyDiv w:val="1"/>
      <w:marLeft w:val="0"/>
      <w:marRight w:val="0"/>
      <w:marTop w:val="0"/>
      <w:marBottom w:val="0"/>
      <w:divBdr>
        <w:top w:val="none" w:sz="0" w:space="0" w:color="auto"/>
        <w:left w:val="none" w:sz="0" w:space="0" w:color="auto"/>
        <w:bottom w:val="none" w:sz="0" w:space="0" w:color="auto"/>
        <w:right w:val="none" w:sz="0" w:space="0" w:color="auto"/>
      </w:divBdr>
      <w:divsChild>
        <w:div w:id="742989997">
          <w:marLeft w:val="907"/>
          <w:marRight w:val="0"/>
          <w:marTop w:val="0"/>
          <w:marBottom w:val="0"/>
          <w:divBdr>
            <w:top w:val="none" w:sz="0" w:space="0" w:color="auto"/>
            <w:left w:val="none" w:sz="0" w:space="0" w:color="auto"/>
            <w:bottom w:val="none" w:sz="0" w:space="0" w:color="auto"/>
            <w:right w:val="none" w:sz="0" w:space="0" w:color="auto"/>
          </w:divBdr>
        </w:div>
      </w:divsChild>
    </w:div>
    <w:div w:id="463423876">
      <w:bodyDiv w:val="1"/>
      <w:marLeft w:val="0"/>
      <w:marRight w:val="0"/>
      <w:marTop w:val="0"/>
      <w:marBottom w:val="0"/>
      <w:divBdr>
        <w:top w:val="none" w:sz="0" w:space="0" w:color="auto"/>
        <w:left w:val="none" w:sz="0" w:space="0" w:color="auto"/>
        <w:bottom w:val="none" w:sz="0" w:space="0" w:color="auto"/>
        <w:right w:val="none" w:sz="0" w:space="0" w:color="auto"/>
      </w:divBdr>
    </w:div>
    <w:div w:id="484665990">
      <w:bodyDiv w:val="1"/>
      <w:marLeft w:val="0"/>
      <w:marRight w:val="0"/>
      <w:marTop w:val="0"/>
      <w:marBottom w:val="0"/>
      <w:divBdr>
        <w:top w:val="none" w:sz="0" w:space="0" w:color="auto"/>
        <w:left w:val="none" w:sz="0" w:space="0" w:color="auto"/>
        <w:bottom w:val="none" w:sz="0" w:space="0" w:color="auto"/>
        <w:right w:val="none" w:sz="0" w:space="0" w:color="auto"/>
      </w:divBdr>
    </w:div>
    <w:div w:id="494029672">
      <w:bodyDiv w:val="1"/>
      <w:marLeft w:val="0"/>
      <w:marRight w:val="0"/>
      <w:marTop w:val="0"/>
      <w:marBottom w:val="0"/>
      <w:divBdr>
        <w:top w:val="none" w:sz="0" w:space="0" w:color="auto"/>
        <w:left w:val="none" w:sz="0" w:space="0" w:color="auto"/>
        <w:bottom w:val="none" w:sz="0" w:space="0" w:color="auto"/>
        <w:right w:val="none" w:sz="0" w:space="0" w:color="auto"/>
      </w:divBdr>
    </w:div>
    <w:div w:id="513762648">
      <w:bodyDiv w:val="1"/>
      <w:marLeft w:val="0"/>
      <w:marRight w:val="0"/>
      <w:marTop w:val="0"/>
      <w:marBottom w:val="0"/>
      <w:divBdr>
        <w:top w:val="none" w:sz="0" w:space="0" w:color="auto"/>
        <w:left w:val="none" w:sz="0" w:space="0" w:color="auto"/>
        <w:bottom w:val="none" w:sz="0" w:space="0" w:color="auto"/>
        <w:right w:val="none" w:sz="0" w:space="0" w:color="auto"/>
      </w:divBdr>
    </w:div>
    <w:div w:id="579560899">
      <w:bodyDiv w:val="1"/>
      <w:marLeft w:val="0"/>
      <w:marRight w:val="0"/>
      <w:marTop w:val="0"/>
      <w:marBottom w:val="0"/>
      <w:divBdr>
        <w:top w:val="none" w:sz="0" w:space="0" w:color="auto"/>
        <w:left w:val="none" w:sz="0" w:space="0" w:color="auto"/>
        <w:bottom w:val="none" w:sz="0" w:space="0" w:color="auto"/>
        <w:right w:val="none" w:sz="0" w:space="0" w:color="auto"/>
      </w:divBdr>
    </w:div>
    <w:div w:id="668413333">
      <w:bodyDiv w:val="1"/>
      <w:marLeft w:val="0"/>
      <w:marRight w:val="0"/>
      <w:marTop w:val="0"/>
      <w:marBottom w:val="0"/>
      <w:divBdr>
        <w:top w:val="none" w:sz="0" w:space="0" w:color="auto"/>
        <w:left w:val="none" w:sz="0" w:space="0" w:color="auto"/>
        <w:bottom w:val="none" w:sz="0" w:space="0" w:color="auto"/>
        <w:right w:val="none" w:sz="0" w:space="0" w:color="auto"/>
      </w:divBdr>
    </w:div>
    <w:div w:id="672299501">
      <w:bodyDiv w:val="1"/>
      <w:marLeft w:val="0"/>
      <w:marRight w:val="0"/>
      <w:marTop w:val="0"/>
      <w:marBottom w:val="0"/>
      <w:divBdr>
        <w:top w:val="none" w:sz="0" w:space="0" w:color="auto"/>
        <w:left w:val="none" w:sz="0" w:space="0" w:color="auto"/>
        <w:bottom w:val="none" w:sz="0" w:space="0" w:color="auto"/>
        <w:right w:val="none" w:sz="0" w:space="0" w:color="auto"/>
      </w:divBdr>
    </w:div>
    <w:div w:id="687604237">
      <w:bodyDiv w:val="1"/>
      <w:marLeft w:val="0"/>
      <w:marRight w:val="0"/>
      <w:marTop w:val="0"/>
      <w:marBottom w:val="0"/>
      <w:divBdr>
        <w:top w:val="none" w:sz="0" w:space="0" w:color="auto"/>
        <w:left w:val="none" w:sz="0" w:space="0" w:color="auto"/>
        <w:bottom w:val="none" w:sz="0" w:space="0" w:color="auto"/>
        <w:right w:val="none" w:sz="0" w:space="0" w:color="auto"/>
      </w:divBdr>
    </w:div>
    <w:div w:id="691761458">
      <w:bodyDiv w:val="1"/>
      <w:marLeft w:val="0"/>
      <w:marRight w:val="0"/>
      <w:marTop w:val="0"/>
      <w:marBottom w:val="0"/>
      <w:divBdr>
        <w:top w:val="none" w:sz="0" w:space="0" w:color="auto"/>
        <w:left w:val="none" w:sz="0" w:space="0" w:color="auto"/>
        <w:bottom w:val="none" w:sz="0" w:space="0" w:color="auto"/>
        <w:right w:val="none" w:sz="0" w:space="0" w:color="auto"/>
      </w:divBdr>
    </w:div>
    <w:div w:id="734594040">
      <w:bodyDiv w:val="1"/>
      <w:marLeft w:val="0"/>
      <w:marRight w:val="0"/>
      <w:marTop w:val="0"/>
      <w:marBottom w:val="0"/>
      <w:divBdr>
        <w:top w:val="none" w:sz="0" w:space="0" w:color="auto"/>
        <w:left w:val="none" w:sz="0" w:space="0" w:color="auto"/>
        <w:bottom w:val="none" w:sz="0" w:space="0" w:color="auto"/>
        <w:right w:val="none" w:sz="0" w:space="0" w:color="auto"/>
      </w:divBdr>
    </w:div>
    <w:div w:id="810097179">
      <w:bodyDiv w:val="1"/>
      <w:marLeft w:val="0"/>
      <w:marRight w:val="0"/>
      <w:marTop w:val="0"/>
      <w:marBottom w:val="0"/>
      <w:divBdr>
        <w:top w:val="none" w:sz="0" w:space="0" w:color="auto"/>
        <w:left w:val="none" w:sz="0" w:space="0" w:color="auto"/>
        <w:bottom w:val="none" w:sz="0" w:space="0" w:color="auto"/>
        <w:right w:val="none" w:sz="0" w:space="0" w:color="auto"/>
      </w:divBdr>
    </w:div>
    <w:div w:id="81614745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7440581">
      <w:bodyDiv w:val="1"/>
      <w:marLeft w:val="0"/>
      <w:marRight w:val="0"/>
      <w:marTop w:val="0"/>
      <w:marBottom w:val="0"/>
      <w:divBdr>
        <w:top w:val="none" w:sz="0" w:space="0" w:color="auto"/>
        <w:left w:val="none" w:sz="0" w:space="0" w:color="auto"/>
        <w:bottom w:val="none" w:sz="0" w:space="0" w:color="auto"/>
        <w:right w:val="none" w:sz="0" w:space="0" w:color="auto"/>
      </w:divBdr>
    </w:div>
    <w:div w:id="944994983">
      <w:bodyDiv w:val="1"/>
      <w:marLeft w:val="0"/>
      <w:marRight w:val="0"/>
      <w:marTop w:val="0"/>
      <w:marBottom w:val="0"/>
      <w:divBdr>
        <w:top w:val="none" w:sz="0" w:space="0" w:color="auto"/>
        <w:left w:val="none" w:sz="0" w:space="0" w:color="auto"/>
        <w:bottom w:val="none" w:sz="0" w:space="0" w:color="auto"/>
        <w:right w:val="none" w:sz="0" w:space="0" w:color="auto"/>
      </w:divBdr>
    </w:div>
    <w:div w:id="973366328">
      <w:bodyDiv w:val="1"/>
      <w:marLeft w:val="0"/>
      <w:marRight w:val="0"/>
      <w:marTop w:val="0"/>
      <w:marBottom w:val="0"/>
      <w:divBdr>
        <w:top w:val="none" w:sz="0" w:space="0" w:color="auto"/>
        <w:left w:val="none" w:sz="0" w:space="0" w:color="auto"/>
        <w:bottom w:val="none" w:sz="0" w:space="0" w:color="auto"/>
        <w:right w:val="none" w:sz="0" w:space="0" w:color="auto"/>
      </w:divBdr>
      <w:divsChild>
        <w:div w:id="2019193902">
          <w:marLeft w:val="907"/>
          <w:marRight w:val="0"/>
          <w:marTop w:val="0"/>
          <w:marBottom w:val="0"/>
          <w:divBdr>
            <w:top w:val="none" w:sz="0" w:space="0" w:color="auto"/>
            <w:left w:val="none" w:sz="0" w:space="0" w:color="auto"/>
            <w:bottom w:val="none" w:sz="0" w:space="0" w:color="auto"/>
            <w:right w:val="none" w:sz="0" w:space="0" w:color="auto"/>
          </w:divBdr>
        </w:div>
      </w:divsChild>
    </w:div>
    <w:div w:id="1021013174">
      <w:bodyDiv w:val="1"/>
      <w:marLeft w:val="0"/>
      <w:marRight w:val="0"/>
      <w:marTop w:val="0"/>
      <w:marBottom w:val="0"/>
      <w:divBdr>
        <w:top w:val="none" w:sz="0" w:space="0" w:color="auto"/>
        <w:left w:val="none" w:sz="0" w:space="0" w:color="auto"/>
        <w:bottom w:val="none" w:sz="0" w:space="0" w:color="auto"/>
        <w:right w:val="none" w:sz="0" w:space="0" w:color="auto"/>
      </w:divBdr>
    </w:div>
    <w:div w:id="1026558821">
      <w:bodyDiv w:val="1"/>
      <w:marLeft w:val="0"/>
      <w:marRight w:val="0"/>
      <w:marTop w:val="0"/>
      <w:marBottom w:val="0"/>
      <w:divBdr>
        <w:top w:val="none" w:sz="0" w:space="0" w:color="auto"/>
        <w:left w:val="none" w:sz="0" w:space="0" w:color="auto"/>
        <w:bottom w:val="none" w:sz="0" w:space="0" w:color="auto"/>
        <w:right w:val="none" w:sz="0" w:space="0" w:color="auto"/>
      </w:divBdr>
    </w:div>
    <w:div w:id="1031684866">
      <w:bodyDiv w:val="1"/>
      <w:marLeft w:val="0"/>
      <w:marRight w:val="0"/>
      <w:marTop w:val="0"/>
      <w:marBottom w:val="0"/>
      <w:divBdr>
        <w:top w:val="none" w:sz="0" w:space="0" w:color="auto"/>
        <w:left w:val="none" w:sz="0" w:space="0" w:color="auto"/>
        <w:bottom w:val="none" w:sz="0" w:space="0" w:color="auto"/>
        <w:right w:val="none" w:sz="0" w:space="0" w:color="auto"/>
      </w:divBdr>
    </w:div>
    <w:div w:id="1052652219">
      <w:bodyDiv w:val="1"/>
      <w:marLeft w:val="0"/>
      <w:marRight w:val="0"/>
      <w:marTop w:val="0"/>
      <w:marBottom w:val="0"/>
      <w:divBdr>
        <w:top w:val="none" w:sz="0" w:space="0" w:color="auto"/>
        <w:left w:val="none" w:sz="0" w:space="0" w:color="auto"/>
        <w:bottom w:val="none" w:sz="0" w:space="0" w:color="auto"/>
        <w:right w:val="none" w:sz="0" w:space="0" w:color="auto"/>
      </w:divBdr>
    </w:div>
    <w:div w:id="1107886913">
      <w:bodyDiv w:val="1"/>
      <w:marLeft w:val="0"/>
      <w:marRight w:val="0"/>
      <w:marTop w:val="0"/>
      <w:marBottom w:val="0"/>
      <w:divBdr>
        <w:top w:val="none" w:sz="0" w:space="0" w:color="auto"/>
        <w:left w:val="none" w:sz="0" w:space="0" w:color="auto"/>
        <w:bottom w:val="none" w:sz="0" w:space="0" w:color="auto"/>
        <w:right w:val="none" w:sz="0" w:space="0" w:color="auto"/>
      </w:divBdr>
    </w:div>
    <w:div w:id="1130709157">
      <w:bodyDiv w:val="1"/>
      <w:marLeft w:val="0"/>
      <w:marRight w:val="0"/>
      <w:marTop w:val="0"/>
      <w:marBottom w:val="0"/>
      <w:divBdr>
        <w:top w:val="none" w:sz="0" w:space="0" w:color="auto"/>
        <w:left w:val="none" w:sz="0" w:space="0" w:color="auto"/>
        <w:bottom w:val="none" w:sz="0" w:space="0" w:color="auto"/>
        <w:right w:val="none" w:sz="0" w:space="0" w:color="auto"/>
      </w:divBdr>
    </w:div>
    <w:div w:id="1133063451">
      <w:bodyDiv w:val="1"/>
      <w:marLeft w:val="0"/>
      <w:marRight w:val="0"/>
      <w:marTop w:val="0"/>
      <w:marBottom w:val="0"/>
      <w:divBdr>
        <w:top w:val="none" w:sz="0" w:space="0" w:color="auto"/>
        <w:left w:val="none" w:sz="0" w:space="0" w:color="auto"/>
        <w:bottom w:val="none" w:sz="0" w:space="0" w:color="auto"/>
        <w:right w:val="none" w:sz="0" w:space="0" w:color="auto"/>
      </w:divBdr>
    </w:div>
    <w:div w:id="1136874725">
      <w:bodyDiv w:val="1"/>
      <w:marLeft w:val="0"/>
      <w:marRight w:val="0"/>
      <w:marTop w:val="0"/>
      <w:marBottom w:val="0"/>
      <w:divBdr>
        <w:top w:val="none" w:sz="0" w:space="0" w:color="auto"/>
        <w:left w:val="none" w:sz="0" w:space="0" w:color="auto"/>
        <w:bottom w:val="none" w:sz="0" w:space="0" w:color="auto"/>
        <w:right w:val="none" w:sz="0" w:space="0" w:color="auto"/>
      </w:divBdr>
    </w:div>
    <w:div w:id="1169708291">
      <w:bodyDiv w:val="1"/>
      <w:marLeft w:val="0"/>
      <w:marRight w:val="0"/>
      <w:marTop w:val="0"/>
      <w:marBottom w:val="0"/>
      <w:divBdr>
        <w:top w:val="none" w:sz="0" w:space="0" w:color="auto"/>
        <w:left w:val="none" w:sz="0" w:space="0" w:color="auto"/>
        <w:bottom w:val="none" w:sz="0" w:space="0" w:color="auto"/>
        <w:right w:val="none" w:sz="0" w:space="0" w:color="auto"/>
      </w:divBdr>
    </w:div>
    <w:div w:id="1207717309">
      <w:bodyDiv w:val="1"/>
      <w:marLeft w:val="0"/>
      <w:marRight w:val="0"/>
      <w:marTop w:val="0"/>
      <w:marBottom w:val="0"/>
      <w:divBdr>
        <w:top w:val="none" w:sz="0" w:space="0" w:color="auto"/>
        <w:left w:val="none" w:sz="0" w:space="0" w:color="auto"/>
        <w:bottom w:val="none" w:sz="0" w:space="0" w:color="auto"/>
        <w:right w:val="none" w:sz="0" w:space="0" w:color="auto"/>
      </w:divBdr>
    </w:div>
    <w:div w:id="1237203136">
      <w:bodyDiv w:val="1"/>
      <w:marLeft w:val="0"/>
      <w:marRight w:val="0"/>
      <w:marTop w:val="0"/>
      <w:marBottom w:val="0"/>
      <w:divBdr>
        <w:top w:val="none" w:sz="0" w:space="0" w:color="auto"/>
        <w:left w:val="none" w:sz="0" w:space="0" w:color="auto"/>
        <w:bottom w:val="none" w:sz="0" w:space="0" w:color="auto"/>
        <w:right w:val="none" w:sz="0" w:space="0" w:color="auto"/>
      </w:divBdr>
    </w:div>
    <w:div w:id="1238905754">
      <w:bodyDiv w:val="1"/>
      <w:marLeft w:val="0"/>
      <w:marRight w:val="0"/>
      <w:marTop w:val="0"/>
      <w:marBottom w:val="0"/>
      <w:divBdr>
        <w:top w:val="none" w:sz="0" w:space="0" w:color="auto"/>
        <w:left w:val="none" w:sz="0" w:space="0" w:color="auto"/>
        <w:bottom w:val="none" w:sz="0" w:space="0" w:color="auto"/>
        <w:right w:val="none" w:sz="0" w:space="0" w:color="auto"/>
      </w:divBdr>
    </w:div>
    <w:div w:id="1298603335">
      <w:bodyDiv w:val="1"/>
      <w:marLeft w:val="0"/>
      <w:marRight w:val="0"/>
      <w:marTop w:val="0"/>
      <w:marBottom w:val="0"/>
      <w:divBdr>
        <w:top w:val="none" w:sz="0" w:space="0" w:color="auto"/>
        <w:left w:val="none" w:sz="0" w:space="0" w:color="auto"/>
        <w:bottom w:val="none" w:sz="0" w:space="0" w:color="auto"/>
        <w:right w:val="none" w:sz="0" w:space="0" w:color="auto"/>
      </w:divBdr>
    </w:div>
    <w:div w:id="1314875546">
      <w:bodyDiv w:val="1"/>
      <w:marLeft w:val="0"/>
      <w:marRight w:val="0"/>
      <w:marTop w:val="0"/>
      <w:marBottom w:val="0"/>
      <w:divBdr>
        <w:top w:val="none" w:sz="0" w:space="0" w:color="auto"/>
        <w:left w:val="none" w:sz="0" w:space="0" w:color="auto"/>
        <w:bottom w:val="none" w:sz="0" w:space="0" w:color="auto"/>
        <w:right w:val="none" w:sz="0" w:space="0" w:color="auto"/>
      </w:divBdr>
    </w:div>
    <w:div w:id="1346443509">
      <w:bodyDiv w:val="1"/>
      <w:marLeft w:val="0"/>
      <w:marRight w:val="0"/>
      <w:marTop w:val="0"/>
      <w:marBottom w:val="0"/>
      <w:divBdr>
        <w:top w:val="none" w:sz="0" w:space="0" w:color="auto"/>
        <w:left w:val="none" w:sz="0" w:space="0" w:color="auto"/>
        <w:bottom w:val="none" w:sz="0" w:space="0" w:color="auto"/>
        <w:right w:val="none" w:sz="0" w:space="0" w:color="auto"/>
      </w:divBdr>
    </w:div>
    <w:div w:id="1417434828">
      <w:bodyDiv w:val="1"/>
      <w:marLeft w:val="0"/>
      <w:marRight w:val="0"/>
      <w:marTop w:val="0"/>
      <w:marBottom w:val="0"/>
      <w:divBdr>
        <w:top w:val="none" w:sz="0" w:space="0" w:color="auto"/>
        <w:left w:val="none" w:sz="0" w:space="0" w:color="auto"/>
        <w:bottom w:val="none" w:sz="0" w:space="0" w:color="auto"/>
        <w:right w:val="none" w:sz="0" w:space="0" w:color="auto"/>
      </w:divBdr>
    </w:div>
    <w:div w:id="1473981526">
      <w:bodyDiv w:val="1"/>
      <w:marLeft w:val="0"/>
      <w:marRight w:val="0"/>
      <w:marTop w:val="0"/>
      <w:marBottom w:val="0"/>
      <w:divBdr>
        <w:top w:val="none" w:sz="0" w:space="0" w:color="auto"/>
        <w:left w:val="none" w:sz="0" w:space="0" w:color="auto"/>
        <w:bottom w:val="none" w:sz="0" w:space="0" w:color="auto"/>
        <w:right w:val="none" w:sz="0" w:space="0" w:color="auto"/>
      </w:divBdr>
    </w:div>
    <w:div w:id="1496145026">
      <w:bodyDiv w:val="1"/>
      <w:marLeft w:val="0"/>
      <w:marRight w:val="0"/>
      <w:marTop w:val="0"/>
      <w:marBottom w:val="0"/>
      <w:divBdr>
        <w:top w:val="none" w:sz="0" w:space="0" w:color="auto"/>
        <w:left w:val="none" w:sz="0" w:space="0" w:color="auto"/>
        <w:bottom w:val="none" w:sz="0" w:space="0" w:color="auto"/>
        <w:right w:val="none" w:sz="0" w:space="0" w:color="auto"/>
      </w:divBdr>
    </w:div>
    <w:div w:id="1500463646">
      <w:bodyDiv w:val="1"/>
      <w:marLeft w:val="0"/>
      <w:marRight w:val="0"/>
      <w:marTop w:val="0"/>
      <w:marBottom w:val="0"/>
      <w:divBdr>
        <w:top w:val="none" w:sz="0" w:space="0" w:color="auto"/>
        <w:left w:val="none" w:sz="0" w:space="0" w:color="auto"/>
        <w:bottom w:val="none" w:sz="0" w:space="0" w:color="auto"/>
        <w:right w:val="none" w:sz="0" w:space="0" w:color="auto"/>
      </w:divBdr>
      <w:divsChild>
        <w:div w:id="286854894">
          <w:marLeft w:val="907"/>
          <w:marRight w:val="0"/>
          <w:marTop w:val="0"/>
          <w:marBottom w:val="0"/>
          <w:divBdr>
            <w:top w:val="none" w:sz="0" w:space="0" w:color="auto"/>
            <w:left w:val="none" w:sz="0" w:space="0" w:color="auto"/>
            <w:bottom w:val="none" w:sz="0" w:space="0" w:color="auto"/>
            <w:right w:val="none" w:sz="0" w:space="0" w:color="auto"/>
          </w:divBdr>
        </w:div>
      </w:divsChild>
    </w:div>
    <w:div w:id="1517041363">
      <w:bodyDiv w:val="1"/>
      <w:marLeft w:val="0"/>
      <w:marRight w:val="0"/>
      <w:marTop w:val="0"/>
      <w:marBottom w:val="0"/>
      <w:divBdr>
        <w:top w:val="none" w:sz="0" w:space="0" w:color="auto"/>
        <w:left w:val="none" w:sz="0" w:space="0" w:color="auto"/>
        <w:bottom w:val="none" w:sz="0" w:space="0" w:color="auto"/>
        <w:right w:val="none" w:sz="0" w:space="0" w:color="auto"/>
      </w:divBdr>
    </w:div>
    <w:div w:id="1526138080">
      <w:bodyDiv w:val="1"/>
      <w:marLeft w:val="0"/>
      <w:marRight w:val="0"/>
      <w:marTop w:val="0"/>
      <w:marBottom w:val="0"/>
      <w:divBdr>
        <w:top w:val="none" w:sz="0" w:space="0" w:color="auto"/>
        <w:left w:val="none" w:sz="0" w:space="0" w:color="auto"/>
        <w:bottom w:val="none" w:sz="0" w:space="0" w:color="auto"/>
        <w:right w:val="none" w:sz="0" w:space="0" w:color="auto"/>
      </w:divBdr>
    </w:div>
    <w:div w:id="1546287383">
      <w:bodyDiv w:val="1"/>
      <w:marLeft w:val="0"/>
      <w:marRight w:val="0"/>
      <w:marTop w:val="0"/>
      <w:marBottom w:val="0"/>
      <w:divBdr>
        <w:top w:val="none" w:sz="0" w:space="0" w:color="auto"/>
        <w:left w:val="none" w:sz="0" w:space="0" w:color="auto"/>
        <w:bottom w:val="none" w:sz="0" w:space="0" w:color="auto"/>
        <w:right w:val="none" w:sz="0" w:space="0" w:color="auto"/>
      </w:divBdr>
    </w:div>
    <w:div w:id="1592856443">
      <w:bodyDiv w:val="1"/>
      <w:marLeft w:val="0"/>
      <w:marRight w:val="0"/>
      <w:marTop w:val="0"/>
      <w:marBottom w:val="0"/>
      <w:divBdr>
        <w:top w:val="none" w:sz="0" w:space="0" w:color="auto"/>
        <w:left w:val="none" w:sz="0" w:space="0" w:color="auto"/>
        <w:bottom w:val="none" w:sz="0" w:space="0" w:color="auto"/>
        <w:right w:val="none" w:sz="0" w:space="0" w:color="auto"/>
      </w:divBdr>
    </w:div>
    <w:div w:id="1594045464">
      <w:bodyDiv w:val="1"/>
      <w:marLeft w:val="0"/>
      <w:marRight w:val="0"/>
      <w:marTop w:val="0"/>
      <w:marBottom w:val="0"/>
      <w:divBdr>
        <w:top w:val="none" w:sz="0" w:space="0" w:color="auto"/>
        <w:left w:val="none" w:sz="0" w:space="0" w:color="auto"/>
        <w:bottom w:val="none" w:sz="0" w:space="0" w:color="auto"/>
        <w:right w:val="none" w:sz="0" w:space="0" w:color="auto"/>
      </w:divBdr>
    </w:div>
    <w:div w:id="1669022117">
      <w:bodyDiv w:val="1"/>
      <w:marLeft w:val="0"/>
      <w:marRight w:val="0"/>
      <w:marTop w:val="0"/>
      <w:marBottom w:val="0"/>
      <w:divBdr>
        <w:top w:val="none" w:sz="0" w:space="0" w:color="auto"/>
        <w:left w:val="none" w:sz="0" w:space="0" w:color="auto"/>
        <w:bottom w:val="none" w:sz="0" w:space="0" w:color="auto"/>
        <w:right w:val="none" w:sz="0" w:space="0" w:color="auto"/>
      </w:divBdr>
    </w:div>
    <w:div w:id="1689403104">
      <w:bodyDiv w:val="1"/>
      <w:marLeft w:val="0"/>
      <w:marRight w:val="0"/>
      <w:marTop w:val="0"/>
      <w:marBottom w:val="0"/>
      <w:divBdr>
        <w:top w:val="none" w:sz="0" w:space="0" w:color="auto"/>
        <w:left w:val="none" w:sz="0" w:space="0" w:color="auto"/>
        <w:bottom w:val="none" w:sz="0" w:space="0" w:color="auto"/>
        <w:right w:val="none" w:sz="0" w:space="0" w:color="auto"/>
      </w:divBdr>
    </w:div>
    <w:div w:id="1692219240">
      <w:bodyDiv w:val="1"/>
      <w:marLeft w:val="0"/>
      <w:marRight w:val="0"/>
      <w:marTop w:val="0"/>
      <w:marBottom w:val="0"/>
      <w:divBdr>
        <w:top w:val="none" w:sz="0" w:space="0" w:color="auto"/>
        <w:left w:val="none" w:sz="0" w:space="0" w:color="auto"/>
        <w:bottom w:val="none" w:sz="0" w:space="0" w:color="auto"/>
        <w:right w:val="none" w:sz="0" w:space="0" w:color="auto"/>
      </w:divBdr>
    </w:div>
    <w:div w:id="1692951437">
      <w:bodyDiv w:val="1"/>
      <w:marLeft w:val="0"/>
      <w:marRight w:val="0"/>
      <w:marTop w:val="0"/>
      <w:marBottom w:val="0"/>
      <w:divBdr>
        <w:top w:val="none" w:sz="0" w:space="0" w:color="auto"/>
        <w:left w:val="none" w:sz="0" w:space="0" w:color="auto"/>
        <w:bottom w:val="none" w:sz="0" w:space="0" w:color="auto"/>
        <w:right w:val="none" w:sz="0" w:space="0" w:color="auto"/>
      </w:divBdr>
    </w:div>
    <w:div w:id="1732996085">
      <w:bodyDiv w:val="1"/>
      <w:marLeft w:val="0"/>
      <w:marRight w:val="0"/>
      <w:marTop w:val="0"/>
      <w:marBottom w:val="0"/>
      <w:divBdr>
        <w:top w:val="none" w:sz="0" w:space="0" w:color="auto"/>
        <w:left w:val="none" w:sz="0" w:space="0" w:color="auto"/>
        <w:bottom w:val="none" w:sz="0" w:space="0" w:color="auto"/>
        <w:right w:val="none" w:sz="0" w:space="0" w:color="auto"/>
      </w:divBdr>
    </w:div>
    <w:div w:id="1804805015">
      <w:bodyDiv w:val="1"/>
      <w:marLeft w:val="0"/>
      <w:marRight w:val="0"/>
      <w:marTop w:val="0"/>
      <w:marBottom w:val="0"/>
      <w:divBdr>
        <w:top w:val="none" w:sz="0" w:space="0" w:color="auto"/>
        <w:left w:val="none" w:sz="0" w:space="0" w:color="auto"/>
        <w:bottom w:val="none" w:sz="0" w:space="0" w:color="auto"/>
        <w:right w:val="none" w:sz="0" w:space="0" w:color="auto"/>
      </w:divBdr>
      <w:divsChild>
        <w:div w:id="1276331256">
          <w:marLeft w:val="907"/>
          <w:marRight w:val="0"/>
          <w:marTop w:val="0"/>
          <w:marBottom w:val="0"/>
          <w:divBdr>
            <w:top w:val="none" w:sz="0" w:space="0" w:color="auto"/>
            <w:left w:val="none" w:sz="0" w:space="0" w:color="auto"/>
            <w:bottom w:val="none" w:sz="0" w:space="0" w:color="auto"/>
            <w:right w:val="none" w:sz="0" w:space="0" w:color="auto"/>
          </w:divBdr>
        </w:div>
      </w:divsChild>
    </w:div>
    <w:div w:id="1851602512">
      <w:bodyDiv w:val="1"/>
      <w:marLeft w:val="0"/>
      <w:marRight w:val="0"/>
      <w:marTop w:val="0"/>
      <w:marBottom w:val="0"/>
      <w:divBdr>
        <w:top w:val="none" w:sz="0" w:space="0" w:color="auto"/>
        <w:left w:val="none" w:sz="0" w:space="0" w:color="auto"/>
        <w:bottom w:val="none" w:sz="0" w:space="0" w:color="auto"/>
        <w:right w:val="none" w:sz="0" w:space="0" w:color="auto"/>
      </w:divBdr>
    </w:div>
    <w:div w:id="1862814301">
      <w:bodyDiv w:val="1"/>
      <w:marLeft w:val="0"/>
      <w:marRight w:val="0"/>
      <w:marTop w:val="0"/>
      <w:marBottom w:val="0"/>
      <w:divBdr>
        <w:top w:val="none" w:sz="0" w:space="0" w:color="auto"/>
        <w:left w:val="none" w:sz="0" w:space="0" w:color="auto"/>
        <w:bottom w:val="none" w:sz="0" w:space="0" w:color="auto"/>
        <w:right w:val="none" w:sz="0" w:space="0" w:color="auto"/>
      </w:divBdr>
      <w:divsChild>
        <w:div w:id="1364747567">
          <w:marLeft w:val="0"/>
          <w:marRight w:val="0"/>
          <w:marTop w:val="0"/>
          <w:marBottom w:val="0"/>
          <w:divBdr>
            <w:top w:val="none" w:sz="0" w:space="0" w:color="auto"/>
            <w:left w:val="none" w:sz="0" w:space="0" w:color="auto"/>
            <w:bottom w:val="none" w:sz="0" w:space="0" w:color="auto"/>
            <w:right w:val="none" w:sz="0" w:space="0" w:color="auto"/>
          </w:divBdr>
          <w:divsChild>
            <w:div w:id="1256749720">
              <w:marLeft w:val="0"/>
              <w:marRight w:val="0"/>
              <w:marTop w:val="0"/>
              <w:marBottom w:val="0"/>
              <w:divBdr>
                <w:top w:val="none" w:sz="0" w:space="0" w:color="auto"/>
                <w:left w:val="none" w:sz="0" w:space="0" w:color="auto"/>
                <w:bottom w:val="none" w:sz="0" w:space="0" w:color="auto"/>
                <w:right w:val="none" w:sz="0" w:space="0" w:color="auto"/>
              </w:divBdr>
            </w:div>
            <w:div w:id="9840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12213">
      <w:bodyDiv w:val="1"/>
      <w:marLeft w:val="0"/>
      <w:marRight w:val="0"/>
      <w:marTop w:val="0"/>
      <w:marBottom w:val="0"/>
      <w:divBdr>
        <w:top w:val="none" w:sz="0" w:space="0" w:color="auto"/>
        <w:left w:val="none" w:sz="0" w:space="0" w:color="auto"/>
        <w:bottom w:val="none" w:sz="0" w:space="0" w:color="auto"/>
        <w:right w:val="none" w:sz="0" w:space="0" w:color="auto"/>
      </w:divBdr>
    </w:div>
    <w:div w:id="1940062912">
      <w:bodyDiv w:val="1"/>
      <w:marLeft w:val="0"/>
      <w:marRight w:val="0"/>
      <w:marTop w:val="0"/>
      <w:marBottom w:val="0"/>
      <w:divBdr>
        <w:top w:val="none" w:sz="0" w:space="0" w:color="auto"/>
        <w:left w:val="none" w:sz="0" w:space="0" w:color="auto"/>
        <w:bottom w:val="none" w:sz="0" w:space="0" w:color="auto"/>
        <w:right w:val="none" w:sz="0" w:space="0" w:color="auto"/>
      </w:divBdr>
    </w:div>
    <w:div w:id="1942569561">
      <w:bodyDiv w:val="1"/>
      <w:marLeft w:val="0"/>
      <w:marRight w:val="0"/>
      <w:marTop w:val="0"/>
      <w:marBottom w:val="0"/>
      <w:divBdr>
        <w:top w:val="none" w:sz="0" w:space="0" w:color="auto"/>
        <w:left w:val="none" w:sz="0" w:space="0" w:color="auto"/>
        <w:bottom w:val="none" w:sz="0" w:space="0" w:color="auto"/>
        <w:right w:val="none" w:sz="0" w:space="0" w:color="auto"/>
      </w:divBdr>
    </w:div>
    <w:div w:id="1961456082">
      <w:bodyDiv w:val="1"/>
      <w:marLeft w:val="0"/>
      <w:marRight w:val="0"/>
      <w:marTop w:val="0"/>
      <w:marBottom w:val="0"/>
      <w:divBdr>
        <w:top w:val="none" w:sz="0" w:space="0" w:color="auto"/>
        <w:left w:val="none" w:sz="0" w:space="0" w:color="auto"/>
        <w:bottom w:val="none" w:sz="0" w:space="0" w:color="auto"/>
        <w:right w:val="none" w:sz="0" w:space="0" w:color="auto"/>
      </w:divBdr>
    </w:div>
    <w:div w:id="2015644341">
      <w:bodyDiv w:val="1"/>
      <w:marLeft w:val="0"/>
      <w:marRight w:val="0"/>
      <w:marTop w:val="0"/>
      <w:marBottom w:val="0"/>
      <w:divBdr>
        <w:top w:val="none" w:sz="0" w:space="0" w:color="auto"/>
        <w:left w:val="none" w:sz="0" w:space="0" w:color="auto"/>
        <w:bottom w:val="none" w:sz="0" w:space="0" w:color="auto"/>
        <w:right w:val="none" w:sz="0" w:space="0" w:color="auto"/>
      </w:divBdr>
    </w:div>
    <w:div w:id="2027977976">
      <w:bodyDiv w:val="1"/>
      <w:marLeft w:val="0"/>
      <w:marRight w:val="0"/>
      <w:marTop w:val="0"/>
      <w:marBottom w:val="0"/>
      <w:divBdr>
        <w:top w:val="none" w:sz="0" w:space="0" w:color="auto"/>
        <w:left w:val="none" w:sz="0" w:space="0" w:color="auto"/>
        <w:bottom w:val="none" w:sz="0" w:space="0" w:color="auto"/>
        <w:right w:val="none" w:sz="0" w:space="0" w:color="auto"/>
      </w:divBdr>
    </w:div>
    <w:div w:id="209986650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36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F8AC1-C223-486D-8CEB-D6CC69D5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777</Words>
  <Characters>4433</Characters>
  <Application>Microsoft Office Word</Application>
  <DocSecurity>0</DocSecurity>
  <Lines>36</Lines>
  <Paragraphs>10</Paragraphs>
  <ScaleCrop>false</ScaleCrop>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2019-07-03T08:15:00Z</dcterms:created>
  <dcterms:modified xsi:type="dcterms:W3CDTF">2019-07-05T07:48:00Z</dcterms:modified>
</cp:coreProperties>
</file>