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34C87" w:rsidRDefault="007656E3" w:rsidP="00F37D7B">
      <w:pPr>
        <w:pStyle w:val="af2"/>
      </w:pPr>
      <w:r w:rsidRPr="00934C87">
        <w:rPr>
          <w:rFonts w:hint="eastAsia"/>
        </w:rPr>
        <w:t>調查</w:t>
      </w:r>
      <w:r w:rsidR="00D75644" w:rsidRPr="00934C87">
        <w:rPr>
          <w:rFonts w:hint="eastAsia"/>
        </w:rPr>
        <w:t>報告</w:t>
      </w:r>
    </w:p>
    <w:p w:rsidR="00E25849" w:rsidRPr="00934C8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335949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4C87">
        <w:rPr>
          <w:rFonts w:hint="eastAsia"/>
        </w:rPr>
        <w:t>案　　由：</w:t>
      </w:r>
      <w:bookmarkEnd w:id="0"/>
      <w:bookmarkEnd w:id="1"/>
      <w:bookmarkEnd w:id="2"/>
      <w:bookmarkEnd w:id="3"/>
      <w:bookmarkEnd w:id="4"/>
      <w:bookmarkEnd w:id="5"/>
      <w:bookmarkEnd w:id="6"/>
      <w:bookmarkEnd w:id="7"/>
      <w:bookmarkEnd w:id="8"/>
      <w:bookmarkEnd w:id="9"/>
      <w:r w:rsidR="001C0DA8" w:rsidRPr="00934C87">
        <w:fldChar w:fldCharType="begin"/>
      </w:r>
      <w:r w:rsidRPr="00934C87">
        <w:instrText xml:space="preserve"> MERGEFIELD </w:instrText>
      </w:r>
      <w:r w:rsidRPr="00934C87">
        <w:rPr>
          <w:rFonts w:hint="eastAsia"/>
        </w:rPr>
        <w:instrText>案由</w:instrText>
      </w:r>
      <w:r w:rsidRPr="00934C87">
        <w:instrText xml:space="preserve"> </w:instrText>
      </w:r>
      <w:r w:rsidR="001C0DA8" w:rsidRPr="00934C87">
        <w:fldChar w:fldCharType="separate"/>
      </w:r>
      <w:bookmarkEnd w:id="11"/>
      <w:r w:rsidR="00C834BE" w:rsidRPr="00934C87">
        <w:rPr>
          <w:rFonts w:hint="eastAsia"/>
          <w:noProof/>
        </w:rPr>
        <w:t>按司法改革國是會議106年5月4日第2次會議決議︰「為確保國家司法權正確行使，發現事實真相，應研議相關妨害司法公正罪……，以杜絕濫用權勢、關說斡旋等妨害執法行為。」有關妨害司法公正罪就關說者(尤其是位高權重者)於司法過程透過干擾、欺騙等手段，影響偵查與法院審理，現行法令規範不足，形成法制闕漏，影響司法威信；</w:t>
      </w:r>
      <w:r w:rsidR="00C94F81" w:rsidRPr="00934C87">
        <w:rPr>
          <w:rFonts w:hint="eastAsia"/>
          <w:noProof/>
        </w:rPr>
        <w:t>法務部是否</w:t>
      </w:r>
      <w:r w:rsidR="00503F63" w:rsidRPr="00934C87">
        <w:rPr>
          <w:rFonts w:hint="eastAsia"/>
          <w:noProof/>
        </w:rPr>
        <w:t>已</w:t>
      </w:r>
      <w:r w:rsidR="00C94F81" w:rsidRPr="00934C87">
        <w:rPr>
          <w:rFonts w:hint="eastAsia"/>
          <w:noProof/>
        </w:rPr>
        <w:t>落實</w:t>
      </w:r>
      <w:r w:rsidR="00503F63" w:rsidRPr="00934C87">
        <w:rPr>
          <w:rFonts w:hint="eastAsia"/>
          <w:noProof/>
        </w:rPr>
        <w:t>決議、完備法制</w:t>
      </w:r>
      <w:r w:rsidR="00C834BE" w:rsidRPr="00934C87">
        <w:rPr>
          <w:rFonts w:hint="eastAsia"/>
          <w:noProof/>
        </w:rPr>
        <w:t>，均有深入調查之必要案。</w:t>
      </w:r>
      <w:bookmarkEnd w:id="10"/>
      <w:r w:rsidR="001C0DA8" w:rsidRPr="00934C87">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810B9D" w:rsidRPr="00934C87" w:rsidRDefault="00810B9D" w:rsidP="00810B9D">
      <w:pPr>
        <w:pStyle w:val="1"/>
        <w:numPr>
          <w:ilvl w:val="0"/>
          <w:numId w:val="1"/>
        </w:numPr>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934C8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924E90" w:rsidRPr="00934C87" w:rsidRDefault="007F3067" w:rsidP="00810B9D">
      <w:pPr>
        <w:pStyle w:val="10"/>
        <w:ind w:left="680" w:firstLine="680"/>
      </w:pPr>
      <w:bookmarkStart w:id="39" w:name="_Toc524902730"/>
      <w:r w:rsidRPr="00934C87">
        <w:rPr>
          <w:rFonts w:hint="eastAsia"/>
        </w:rPr>
        <w:t>近年來，隨著國人對司法改革的期待日益殷切，妨害司法公正罪的立法廣受國人關注。</w:t>
      </w:r>
      <w:r w:rsidR="00924E90" w:rsidRPr="00934C87">
        <w:rPr>
          <w:rFonts w:hint="eastAsia"/>
        </w:rPr>
        <w:t>妨礙司法公正是普通法地區的一種刑事犯罪，在英格蘭、愛爾蘭、澳洲、加拿大、紐西蘭等地的成文法中都已經存在，在司法過程中通過干擾、欺騙等手段，使法庭作出偏向自己或第三者的判決，以致公義無法獲得彰顯，損及人民對司法的信賴，使司法的威信受到傷害。我國雖不屬於普通法</w:t>
      </w:r>
      <w:r w:rsidR="00DB07AC">
        <w:rPr>
          <w:rFonts w:hint="eastAsia"/>
        </w:rPr>
        <w:t>(</w:t>
      </w:r>
      <w:r w:rsidR="00DB07AC" w:rsidRPr="00DB07AC">
        <w:rPr>
          <w:rFonts w:hint="eastAsia"/>
        </w:rPr>
        <w:t>英美法</w:t>
      </w:r>
      <w:r w:rsidR="00DB07AC">
        <w:rPr>
          <w:rFonts w:hint="eastAsia"/>
        </w:rPr>
        <w:t>)</w:t>
      </w:r>
      <w:r w:rsidR="00924E90" w:rsidRPr="00934C87">
        <w:rPr>
          <w:rFonts w:hint="eastAsia"/>
        </w:rPr>
        <w:t>之法律體系，但「他山之石，可以攻錯」，如外國法制符合我國當前社會需要，適應我國民情，借</w:t>
      </w:r>
      <w:proofErr w:type="gramStart"/>
      <w:r w:rsidR="00924E90" w:rsidRPr="00934C87">
        <w:rPr>
          <w:rFonts w:hint="eastAsia"/>
        </w:rPr>
        <w:t>鑑</w:t>
      </w:r>
      <w:proofErr w:type="gramEnd"/>
      <w:r w:rsidR="00924E90" w:rsidRPr="00934C87">
        <w:rPr>
          <w:rFonts w:hint="eastAsia"/>
        </w:rPr>
        <w:t>外國優良立法以應我國社會之需，補充我國法制之不足，當係可行之良策。基此，近年來國內有識之士頻頻呼籲借</w:t>
      </w:r>
      <w:proofErr w:type="gramStart"/>
      <w:r w:rsidR="00924E90" w:rsidRPr="00934C87">
        <w:rPr>
          <w:rFonts w:hint="eastAsia"/>
        </w:rPr>
        <w:t>鑑</w:t>
      </w:r>
      <w:proofErr w:type="gramEnd"/>
      <w:r w:rsidR="00924E90" w:rsidRPr="00934C87">
        <w:rPr>
          <w:rFonts w:hint="eastAsia"/>
        </w:rPr>
        <w:t>美國等國的妨害司法公正罪之法制體系，補充我國當前刑法</w:t>
      </w:r>
      <w:r w:rsidR="00F6692B">
        <w:rPr>
          <w:rFonts w:hint="eastAsia"/>
        </w:rPr>
        <w:t>規定之不足</w:t>
      </w:r>
      <w:r w:rsidR="00924E90" w:rsidRPr="00934C87">
        <w:rPr>
          <w:rFonts w:hint="eastAsia"/>
        </w:rPr>
        <w:t>。</w:t>
      </w:r>
    </w:p>
    <w:p w:rsidR="00810B9D" w:rsidRPr="00934C87" w:rsidRDefault="007F3067" w:rsidP="00810B9D">
      <w:pPr>
        <w:pStyle w:val="10"/>
        <w:ind w:left="680" w:firstLine="680"/>
      </w:pPr>
      <w:r w:rsidRPr="00934C87">
        <w:rPr>
          <w:rFonts w:hint="eastAsia"/>
        </w:rPr>
        <w:t>總統府</w:t>
      </w:r>
      <w:r w:rsidR="00F458B3" w:rsidRPr="00934C87">
        <w:rPr>
          <w:rFonts w:hint="eastAsia"/>
        </w:rPr>
        <w:t>司法改革國是會議</w:t>
      </w:r>
      <w:r w:rsidR="006D3A86">
        <w:rPr>
          <w:rFonts w:hint="eastAsia"/>
        </w:rPr>
        <w:t>民國(下同)</w:t>
      </w:r>
      <w:r w:rsidR="00F458B3" w:rsidRPr="00934C87">
        <w:rPr>
          <w:rFonts w:hint="eastAsia"/>
        </w:rPr>
        <w:t>106年5月4日第2次會議決議</w:t>
      </w:r>
      <w:proofErr w:type="gramStart"/>
      <w:r w:rsidR="00F458B3" w:rsidRPr="00934C87">
        <w:rPr>
          <w:rFonts w:hint="eastAsia"/>
        </w:rPr>
        <w:t>︰</w:t>
      </w:r>
      <w:proofErr w:type="gramEnd"/>
      <w:r w:rsidR="00F458B3" w:rsidRPr="00934C87">
        <w:rPr>
          <w:rFonts w:hint="eastAsia"/>
        </w:rPr>
        <w:t>「為確保國家司法權正確行使，發現事實真相，應</w:t>
      </w:r>
      <w:proofErr w:type="gramStart"/>
      <w:r w:rsidR="00F458B3" w:rsidRPr="00934C87">
        <w:rPr>
          <w:rFonts w:hint="eastAsia"/>
        </w:rPr>
        <w:t>研</w:t>
      </w:r>
      <w:proofErr w:type="gramEnd"/>
      <w:r w:rsidR="00F458B3" w:rsidRPr="00934C87">
        <w:rPr>
          <w:rFonts w:hint="eastAsia"/>
        </w:rPr>
        <w:t>議相關妨害司法公正罪…</w:t>
      </w:r>
      <w:proofErr w:type="gramStart"/>
      <w:r w:rsidR="00F458B3" w:rsidRPr="00934C87">
        <w:rPr>
          <w:rFonts w:hint="eastAsia"/>
        </w:rPr>
        <w:t>…</w:t>
      </w:r>
      <w:proofErr w:type="gramEnd"/>
      <w:r w:rsidR="00F458B3" w:rsidRPr="00934C87">
        <w:rPr>
          <w:rFonts w:hint="eastAsia"/>
        </w:rPr>
        <w:t>，以杜絕濫用權勢、關說斡旋等妨害執法行為。」</w:t>
      </w:r>
      <w:r w:rsidR="00D4752E" w:rsidRPr="00934C87">
        <w:rPr>
          <w:rFonts w:hAnsi="標楷體" w:hint="eastAsia"/>
          <w:szCs w:val="32"/>
        </w:rPr>
        <w:t>為落實會議決議，</w:t>
      </w:r>
      <w:r w:rsidR="00924E90" w:rsidRPr="00934C87">
        <w:rPr>
          <w:rFonts w:hAnsi="標楷體" w:hint="eastAsia"/>
          <w:szCs w:val="32"/>
        </w:rPr>
        <w:lastRenderedPageBreak/>
        <w:t>法務</w:t>
      </w:r>
      <w:r w:rsidR="00D4752E" w:rsidRPr="00934C87">
        <w:rPr>
          <w:rFonts w:hAnsi="標楷體" w:hint="eastAsia"/>
          <w:szCs w:val="32"/>
        </w:rPr>
        <w:t>部刻正規劃在刑法中增訂一系列妨害司法公正犯罪之處罰規定，其中妨害保全</w:t>
      </w:r>
      <w:proofErr w:type="gramStart"/>
      <w:r w:rsidR="00D4752E" w:rsidRPr="00934C87">
        <w:rPr>
          <w:rFonts w:hAnsi="標楷體" w:hint="eastAsia"/>
          <w:szCs w:val="32"/>
        </w:rPr>
        <w:t>命令罪修法</w:t>
      </w:r>
      <w:proofErr w:type="gramEnd"/>
      <w:r w:rsidR="00D4752E" w:rsidRPr="00934C87">
        <w:rPr>
          <w:rFonts w:hAnsi="標楷體" w:hint="eastAsia"/>
          <w:szCs w:val="32"/>
        </w:rPr>
        <w:t>草案，業經行政院及司法</w:t>
      </w:r>
      <w:proofErr w:type="gramStart"/>
      <w:r w:rsidR="00D4752E" w:rsidRPr="00934C87">
        <w:rPr>
          <w:rFonts w:hAnsi="標楷體" w:hint="eastAsia"/>
          <w:szCs w:val="32"/>
        </w:rPr>
        <w:t>院會銜函請</w:t>
      </w:r>
      <w:proofErr w:type="gramEnd"/>
      <w:r w:rsidR="00D4752E" w:rsidRPr="00934C87">
        <w:rPr>
          <w:rFonts w:hAnsi="標楷體" w:hint="eastAsia"/>
          <w:szCs w:val="32"/>
        </w:rPr>
        <w:t>立法院審議。另增訂棄保</w:t>
      </w:r>
      <w:proofErr w:type="gramStart"/>
      <w:r w:rsidR="00D4752E" w:rsidRPr="00934C87">
        <w:rPr>
          <w:rFonts w:hAnsi="標楷體" w:hint="eastAsia"/>
          <w:szCs w:val="32"/>
        </w:rPr>
        <w:t>潛逃罪修法</w:t>
      </w:r>
      <w:proofErr w:type="gramEnd"/>
      <w:r w:rsidR="00D4752E" w:rsidRPr="00934C87">
        <w:rPr>
          <w:rFonts w:hAnsi="標楷體" w:hint="eastAsia"/>
          <w:szCs w:val="32"/>
        </w:rPr>
        <w:t>草案，日前已請立法委員提案。影響力交易罪、不當餽贈罪等修法草案則送行政院審議中，其餘如干擾及報復證人罪、受有罪判決之被告潛逃罪、妨害刑事調查罪、藐視法庭罪等有增訂必要，湮滅刑事證據罪之構成要件亦應檢討，相關條文草案刻正</w:t>
      </w:r>
      <w:proofErr w:type="gramStart"/>
      <w:r w:rsidR="00D4752E" w:rsidRPr="00934C87">
        <w:rPr>
          <w:rFonts w:hAnsi="標楷體" w:hint="eastAsia"/>
          <w:szCs w:val="32"/>
        </w:rPr>
        <w:t>研</w:t>
      </w:r>
      <w:proofErr w:type="gramEnd"/>
      <w:r w:rsidR="00D4752E" w:rsidRPr="00934C87">
        <w:rPr>
          <w:rFonts w:hAnsi="標楷體" w:hint="eastAsia"/>
          <w:szCs w:val="32"/>
        </w:rPr>
        <w:t>議中。現行法制體系仍存有諸多闕漏之處有待修法補足，為瞭解法務部是否善盡職責推動立法進程及</w:t>
      </w:r>
      <w:proofErr w:type="gramStart"/>
      <w:r w:rsidR="00D4752E" w:rsidRPr="00934C87">
        <w:rPr>
          <w:rFonts w:hAnsi="標楷體" w:hint="eastAsia"/>
          <w:szCs w:val="32"/>
        </w:rPr>
        <w:t>研</w:t>
      </w:r>
      <w:proofErr w:type="gramEnd"/>
      <w:r w:rsidR="00D4752E" w:rsidRPr="00934C87">
        <w:rPr>
          <w:rFonts w:hAnsi="標楷體" w:hint="eastAsia"/>
          <w:szCs w:val="32"/>
        </w:rPr>
        <w:t>議完善法制體系，</w:t>
      </w:r>
      <w:proofErr w:type="gramStart"/>
      <w:r w:rsidR="00D4752E" w:rsidRPr="00934C87">
        <w:rPr>
          <w:rFonts w:hAnsi="標楷體" w:hint="eastAsia"/>
          <w:szCs w:val="32"/>
        </w:rPr>
        <w:t>爰</w:t>
      </w:r>
      <w:proofErr w:type="gramEnd"/>
      <w:r w:rsidR="00D4752E" w:rsidRPr="00934C87">
        <w:rPr>
          <w:rFonts w:hAnsi="標楷體" w:hint="eastAsia"/>
          <w:szCs w:val="32"/>
        </w:rPr>
        <w:t>立案調查。</w:t>
      </w:r>
      <w:r w:rsidR="007656E3" w:rsidRPr="00934C87">
        <w:rPr>
          <w:rFonts w:hint="eastAsia"/>
        </w:rPr>
        <w:t>本案經調閱法務部、司法院等機關卷證資料，並於108年2月18日邀請國立</w:t>
      </w:r>
      <w:r w:rsidR="00511FB1" w:rsidRPr="00934C87">
        <w:rPr>
          <w:rFonts w:hint="eastAsia"/>
        </w:rPr>
        <w:t>交通</w:t>
      </w:r>
      <w:r w:rsidR="007656E3" w:rsidRPr="00934C87">
        <w:rPr>
          <w:rFonts w:hint="eastAsia"/>
        </w:rPr>
        <w:t>大學林志潔教授、輔仁大學張明偉教授及國立</w:t>
      </w:r>
      <w:proofErr w:type="gramStart"/>
      <w:r w:rsidR="007656E3" w:rsidRPr="00934C87">
        <w:rPr>
          <w:rFonts w:hint="eastAsia"/>
        </w:rPr>
        <w:t>臺</w:t>
      </w:r>
      <w:proofErr w:type="gramEnd"/>
      <w:r w:rsidR="007656E3" w:rsidRPr="00934C87">
        <w:rPr>
          <w:rFonts w:hint="eastAsia"/>
        </w:rPr>
        <w:t>北大學蔡聖偉教授到院提供諮詢意見</w:t>
      </w:r>
      <w:r w:rsidR="00511FB1" w:rsidRPr="00934C87">
        <w:rPr>
          <w:rFonts w:hAnsi="標楷體" w:hint="eastAsia"/>
        </w:rPr>
        <w:t>，</w:t>
      </w:r>
      <w:r w:rsidR="00C173FD" w:rsidRPr="00934C87">
        <w:rPr>
          <w:rFonts w:hAnsi="標楷體" w:hint="eastAsia"/>
        </w:rPr>
        <w:t>再</w:t>
      </w:r>
      <w:r w:rsidR="00511FB1" w:rsidRPr="00934C87">
        <w:rPr>
          <w:rFonts w:hAnsi="標楷體" w:hint="eastAsia"/>
        </w:rPr>
        <w:t>於108年3月25日詢問法務部相關業務主管人員</w:t>
      </w:r>
      <w:r w:rsidR="00666345" w:rsidRPr="00934C87">
        <w:rPr>
          <w:rFonts w:hAnsi="標楷體" w:hint="eastAsia"/>
        </w:rPr>
        <w:t>，</w:t>
      </w:r>
      <w:r w:rsidR="00511FB1" w:rsidRPr="00934C87">
        <w:rPr>
          <w:rFonts w:hAnsi="標楷體" w:hint="eastAsia"/>
        </w:rPr>
        <w:t>已調查完畢</w:t>
      </w:r>
      <w:r w:rsidR="00666345" w:rsidRPr="00934C87">
        <w:rPr>
          <w:rFonts w:hAnsi="標楷體" w:hint="eastAsia"/>
        </w:rPr>
        <w:t>。</w:t>
      </w:r>
      <w:r w:rsidR="00810B9D" w:rsidRPr="00934C87">
        <w:rPr>
          <w:rFonts w:hint="eastAsia"/>
        </w:rPr>
        <w:t>茲</w:t>
      </w:r>
      <w:proofErr w:type="gramStart"/>
      <w:r w:rsidR="00810B9D" w:rsidRPr="00934C87">
        <w:rPr>
          <w:rFonts w:hint="eastAsia"/>
        </w:rPr>
        <w:t>臚</w:t>
      </w:r>
      <w:proofErr w:type="gramEnd"/>
      <w:r w:rsidR="00810B9D" w:rsidRPr="00934C87">
        <w:rPr>
          <w:rFonts w:hint="eastAsia"/>
        </w:rPr>
        <w:t>列調查意見如下：</w:t>
      </w:r>
    </w:p>
    <w:p w:rsidR="00924E90" w:rsidRPr="00934C87" w:rsidRDefault="00A638EF" w:rsidP="00A0089F">
      <w:pPr>
        <w:pStyle w:val="2"/>
        <w:rPr>
          <w:b/>
        </w:rPr>
      </w:pPr>
      <w:r w:rsidRPr="00934C87">
        <w:rPr>
          <w:rFonts w:hint="eastAsia"/>
          <w:b/>
        </w:rPr>
        <w:t>現行刑法及</w:t>
      </w:r>
      <w:r w:rsidR="00A0089F" w:rsidRPr="00934C87">
        <w:rPr>
          <w:rFonts w:hint="eastAsia"/>
          <w:b/>
        </w:rPr>
        <w:t>法務部所草擬妨害司法公正罪之刑法修正草案，對於意圖妨害司法公正而騷擾、不法關說或以強暴、脅迫、恐嚇、詐欺</w:t>
      </w:r>
      <w:r w:rsidR="00666345" w:rsidRPr="00934C87">
        <w:rPr>
          <w:rFonts w:hint="eastAsia"/>
          <w:b/>
        </w:rPr>
        <w:t>、賄賂</w:t>
      </w:r>
      <w:r w:rsidR="00A0089F" w:rsidRPr="00934C87">
        <w:rPr>
          <w:rFonts w:hint="eastAsia"/>
          <w:b/>
        </w:rPr>
        <w:t>職司偵審之「執法人員」者，並未設處罰之規定，</w:t>
      </w:r>
      <w:r w:rsidR="004759DF" w:rsidRPr="00934C87">
        <w:rPr>
          <w:rFonts w:hint="eastAsia"/>
          <w:b/>
        </w:rPr>
        <w:t>實</w:t>
      </w:r>
      <w:r w:rsidR="00A0089F" w:rsidRPr="00934C87">
        <w:rPr>
          <w:rFonts w:hint="eastAsia"/>
          <w:b/>
        </w:rPr>
        <w:t>有疏漏；又行為人具有公務員身分者是否另設加重處罰之規定，允應由法務部再審慎</w:t>
      </w:r>
      <w:proofErr w:type="gramStart"/>
      <w:r w:rsidR="00A0089F" w:rsidRPr="00934C87">
        <w:rPr>
          <w:rFonts w:hint="eastAsia"/>
          <w:b/>
        </w:rPr>
        <w:t>研</w:t>
      </w:r>
      <w:proofErr w:type="gramEnd"/>
      <w:r w:rsidR="00A0089F" w:rsidRPr="00934C87">
        <w:rPr>
          <w:rFonts w:hint="eastAsia"/>
          <w:b/>
        </w:rPr>
        <w:t>議，以期周全</w:t>
      </w:r>
    </w:p>
    <w:p w:rsidR="002B37BF" w:rsidRPr="00934C87" w:rsidRDefault="002B37BF" w:rsidP="002B37BF">
      <w:pPr>
        <w:pStyle w:val="3"/>
        <w:rPr>
          <w:rFonts w:hAnsi="標楷體"/>
          <w:szCs w:val="32"/>
        </w:rPr>
      </w:pPr>
      <w:r w:rsidRPr="00934C87">
        <w:rPr>
          <w:rFonts w:hint="eastAsia"/>
        </w:rPr>
        <w:t>以</w:t>
      </w:r>
      <w:r w:rsidR="00F80943" w:rsidRPr="00934C87">
        <w:rPr>
          <w:rFonts w:hint="eastAsia"/>
        </w:rPr>
        <w:t>騷擾、不法關說或以</w:t>
      </w:r>
      <w:r w:rsidRPr="00934C87">
        <w:rPr>
          <w:rFonts w:hint="eastAsia"/>
        </w:rPr>
        <w:t>強暴、脅迫、恐嚇、詐欺</w:t>
      </w:r>
      <w:r w:rsidR="004F50EF" w:rsidRPr="00934C87">
        <w:rPr>
          <w:rFonts w:hint="eastAsia"/>
        </w:rPr>
        <w:t>、賄賂</w:t>
      </w:r>
      <w:r w:rsidRPr="00934C87">
        <w:rPr>
          <w:rFonts w:hint="eastAsia"/>
        </w:rPr>
        <w:t>證人、鑑定人、通譯或利害關係人等或對之為報復行為，除行為本身觸犯各該刑責外，目前現行法中並無處罰之規定，但其行為已嚴重影響司法之公正。</w:t>
      </w:r>
      <w:r w:rsidR="00F80943" w:rsidRPr="00934C87">
        <w:rPr>
          <w:rFonts w:hint="eastAsia"/>
        </w:rPr>
        <w:t>參諸美國聯邦法典18 U.S.C. 1510 規定妨礙刑事調查罪「（a）任何人（含被告或犯罪嫌疑人）故意以賄賂方式妨礙、延遲、或阻止他人向刑事調查人員傳遞與違反聯邦刑法有關之情報者，處5年以下有期徒刑。（b）（1）任何金融機構之職員意圖</w:t>
      </w:r>
      <w:r w:rsidR="00F80943" w:rsidRPr="00934C87">
        <w:rPr>
          <w:rFonts w:hint="eastAsia"/>
        </w:rPr>
        <w:lastRenderedPageBreak/>
        <w:t>妨礙司法程序，將關於命令該金融機構提出紀錄之傳票直接或間接通知他人，或洩漏該金融機構如何依該傳票回覆大陪審團者，處5年以下有期徒刑或科或</w:t>
      </w:r>
      <w:proofErr w:type="gramStart"/>
      <w:r w:rsidR="00F80943" w:rsidRPr="00934C87">
        <w:rPr>
          <w:rFonts w:hint="eastAsia"/>
        </w:rPr>
        <w:t>併</w:t>
      </w:r>
      <w:proofErr w:type="gramEnd"/>
      <w:r w:rsidR="00F80943" w:rsidRPr="00934C87">
        <w:rPr>
          <w:rFonts w:hint="eastAsia"/>
        </w:rPr>
        <w:t>科本章所定罰金。即使非出於妨礙司法程序之意圖而提供上開資訊與他人，亦構成同條（b）（2）之罪，處1年以下有期徒刑。」</w:t>
      </w:r>
      <w:r w:rsidRPr="00934C87">
        <w:rPr>
          <w:rFonts w:hint="eastAsia"/>
        </w:rPr>
        <w:t>法務部所提草案就意圖妨害作證、鑑定或翻譯，對證人、鑑定人、通譯或與其有密切利害關係之人實施前條第1項</w:t>
      </w:r>
      <w:proofErr w:type="gramStart"/>
      <w:r w:rsidRPr="00934C87">
        <w:rPr>
          <w:rFonts w:hint="eastAsia"/>
        </w:rPr>
        <w:t>（</w:t>
      </w:r>
      <w:proofErr w:type="gramEnd"/>
      <w:r w:rsidRPr="00934C87">
        <w:rPr>
          <w:rFonts w:hint="eastAsia"/>
        </w:rPr>
        <w:t>即騷擾；行求、期約或交付賄賂或其他不正利益；無正當理由之不當措施</w:t>
      </w:r>
      <w:proofErr w:type="gramStart"/>
      <w:r w:rsidRPr="00934C87">
        <w:rPr>
          <w:rFonts w:hint="eastAsia"/>
        </w:rPr>
        <w:t>）</w:t>
      </w:r>
      <w:proofErr w:type="gramEnd"/>
      <w:r w:rsidRPr="00934C87">
        <w:rPr>
          <w:rFonts w:hint="eastAsia"/>
        </w:rPr>
        <w:t>以外之犯罪行為，設有加重其刑至</w:t>
      </w:r>
      <w:r w:rsidR="00183A0C" w:rsidRPr="00934C87">
        <w:rPr>
          <w:rFonts w:hint="eastAsia"/>
        </w:rPr>
        <w:t>二分之一</w:t>
      </w:r>
      <w:r w:rsidRPr="00934C87">
        <w:rPr>
          <w:rFonts w:hint="eastAsia"/>
        </w:rPr>
        <w:t>之規定（草案第172條之2），</w:t>
      </w:r>
      <w:r w:rsidR="00F80943" w:rsidRPr="00934C87">
        <w:rPr>
          <w:rFonts w:hint="eastAsia"/>
        </w:rPr>
        <w:t>因此，關於此部分法務部之草案已與美國法</w:t>
      </w:r>
      <w:proofErr w:type="gramStart"/>
      <w:r w:rsidR="00F80943" w:rsidRPr="00934C87">
        <w:rPr>
          <w:rFonts w:hint="eastAsia"/>
        </w:rPr>
        <w:t>採</w:t>
      </w:r>
      <w:proofErr w:type="gramEnd"/>
      <w:r w:rsidR="00F80943" w:rsidRPr="00934C87">
        <w:rPr>
          <w:rFonts w:hint="eastAsia"/>
        </w:rPr>
        <w:t>相同之態度，</w:t>
      </w:r>
      <w:r w:rsidRPr="00934C87">
        <w:rPr>
          <w:rFonts w:hint="eastAsia"/>
        </w:rPr>
        <w:t>以補充現行法之不足。</w:t>
      </w:r>
    </w:p>
    <w:p w:rsidR="00183A0C" w:rsidRPr="00934C87" w:rsidRDefault="00585F92" w:rsidP="00183A0C">
      <w:pPr>
        <w:pStyle w:val="3"/>
        <w:rPr>
          <w:rFonts w:hAnsi="標楷體"/>
          <w:szCs w:val="32"/>
        </w:rPr>
      </w:pPr>
      <w:proofErr w:type="gramStart"/>
      <w:r w:rsidRPr="00934C87">
        <w:rPr>
          <w:rFonts w:hAnsi="標楷體" w:hint="eastAsia"/>
          <w:szCs w:val="32"/>
        </w:rPr>
        <w:t>然</w:t>
      </w:r>
      <w:r w:rsidR="00183A0C" w:rsidRPr="00934C87">
        <w:rPr>
          <w:rFonts w:hAnsi="標楷體" w:hint="eastAsia"/>
          <w:szCs w:val="32"/>
        </w:rPr>
        <w:t>前揭</w:t>
      </w:r>
      <w:proofErr w:type="gramEnd"/>
      <w:r w:rsidR="00183A0C" w:rsidRPr="00934C87">
        <w:rPr>
          <w:rFonts w:hAnsi="標楷體" w:hint="eastAsia"/>
          <w:szCs w:val="32"/>
        </w:rPr>
        <w:t>刑法修正草案</w:t>
      </w:r>
      <w:r w:rsidR="00183A0C" w:rsidRPr="00934C87">
        <w:rPr>
          <w:rFonts w:hint="eastAsia"/>
        </w:rPr>
        <w:t>第172條之1、第172條之2雖已就騷擾、不法關說或以強暴、脅迫、恐嚇、詐欺</w:t>
      </w:r>
      <w:r w:rsidR="004F50EF" w:rsidRPr="00934C87">
        <w:rPr>
          <w:rFonts w:hint="eastAsia"/>
        </w:rPr>
        <w:t>、賄賂</w:t>
      </w:r>
      <w:r w:rsidR="00183A0C" w:rsidRPr="00934C87">
        <w:rPr>
          <w:rFonts w:hint="eastAsia"/>
        </w:rPr>
        <w:t>「證人、鑑定人、通譯或與其有密切利害關係之人」訂定</w:t>
      </w:r>
      <w:r w:rsidR="004F50EF" w:rsidRPr="00934C87">
        <w:rPr>
          <w:rFonts w:hint="eastAsia"/>
        </w:rPr>
        <w:t>處罰之依據，</w:t>
      </w:r>
      <w:r w:rsidRPr="00934C87">
        <w:rPr>
          <w:rFonts w:hint="eastAsia"/>
        </w:rPr>
        <w:t>但</w:t>
      </w:r>
      <w:r w:rsidR="00183A0C" w:rsidRPr="00934C87">
        <w:rPr>
          <w:rFonts w:hAnsi="標楷體" w:hint="eastAsia"/>
          <w:szCs w:val="32"/>
        </w:rPr>
        <w:t>意圖妨害司法公正而騷擾、不法關說或</w:t>
      </w:r>
      <w:r w:rsidR="00183A0C" w:rsidRPr="00934C87">
        <w:rPr>
          <w:rFonts w:hint="eastAsia"/>
        </w:rPr>
        <w:t>以強暴、脅迫、恐嚇、詐欺</w:t>
      </w:r>
      <w:r w:rsidR="004F50EF" w:rsidRPr="00934C87">
        <w:rPr>
          <w:rFonts w:hint="eastAsia"/>
        </w:rPr>
        <w:t>、賄賂</w:t>
      </w:r>
      <w:r w:rsidR="00183A0C" w:rsidRPr="00934C87">
        <w:rPr>
          <w:rFonts w:hint="eastAsia"/>
        </w:rPr>
        <w:t>職司偵</w:t>
      </w:r>
      <w:r w:rsidR="004F50EF" w:rsidRPr="00934C87">
        <w:rPr>
          <w:rFonts w:hint="eastAsia"/>
        </w:rPr>
        <w:t>審</w:t>
      </w:r>
      <w:r w:rsidR="00183A0C" w:rsidRPr="00934C87">
        <w:rPr>
          <w:rFonts w:hint="eastAsia"/>
        </w:rPr>
        <w:t>之「執法人員」</w:t>
      </w:r>
      <w:r w:rsidR="004F50EF" w:rsidRPr="00934C87">
        <w:rPr>
          <w:rFonts w:hint="eastAsia"/>
        </w:rPr>
        <w:t>（含司法警察、司法警察官、檢察事務官、書記官、檢察官、法官等）卻未設</w:t>
      </w:r>
      <w:r w:rsidR="00183A0C" w:rsidRPr="00934C87">
        <w:rPr>
          <w:rFonts w:hint="eastAsia"/>
        </w:rPr>
        <w:t>處罰</w:t>
      </w:r>
      <w:r w:rsidR="004F50EF" w:rsidRPr="00934C87">
        <w:rPr>
          <w:rFonts w:hint="eastAsia"/>
        </w:rPr>
        <w:t>規定</w:t>
      </w:r>
      <w:r w:rsidR="00EF03FB" w:rsidRPr="00934C87">
        <w:rPr>
          <w:rFonts w:hint="eastAsia"/>
        </w:rPr>
        <w:t>。</w:t>
      </w:r>
      <w:proofErr w:type="gramStart"/>
      <w:r w:rsidR="00EF03FB" w:rsidRPr="00934C87">
        <w:rPr>
          <w:rFonts w:hint="eastAsia"/>
        </w:rPr>
        <w:t>衡情而論</w:t>
      </w:r>
      <w:proofErr w:type="gramEnd"/>
      <w:r w:rsidR="00EF03FB" w:rsidRPr="00934C87">
        <w:rPr>
          <w:rFonts w:hint="eastAsia"/>
        </w:rPr>
        <w:t>，執法人員對於案件調查及</w:t>
      </w:r>
      <w:proofErr w:type="gramStart"/>
      <w:r w:rsidR="00EF03FB" w:rsidRPr="00934C87">
        <w:rPr>
          <w:rFonts w:hint="eastAsia"/>
        </w:rPr>
        <w:t>偵</w:t>
      </w:r>
      <w:proofErr w:type="gramEnd"/>
      <w:r w:rsidR="00EF03FB" w:rsidRPr="00934C87">
        <w:rPr>
          <w:rFonts w:hint="eastAsia"/>
        </w:rPr>
        <w:t>審階段所居之關鍵地位應重於證人、鑑定人、通譯或利害關係人</w:t>
      </w:r>
      <w:r w:rsidR="00EF03FB" w:rsidRPr="00934C87">
        <w:rPr>
          <w:rFonts w:hAnsi="標楷體" w:hint="eastAsia"/>
          <w:szCs w:val="32"/>
        </w:rPr>
        <w:t>等，如對執法人員為騷擾、不法關說、強暴、脅迫</w:t>
      </w:r>
      <w:r w:rsidR="00EF03FB" w:rsidRPr="00934C87">
        <w:rPr>
          <w:rFonts w:hint="eastAsia"/>
        </w:rPr>
        <w:t>、恐嚇、詐欺、賄賂</w:t>
      </w:r>
      <w:r w:rsidR="00EF03FB" w:rsidRPr="00934C87">
        <w:rPr>
          <w:rFonts w:hAnsi="標楷體" w:hint="eastAsia"/>
          <w:szCs w:val="32"/>
        </w:rPr>
        <w:t>等行為對於司法公正之妨害更</w:t>
      </w:r>
      <w:proofErr w:type="gramStart"/>
      <w:r w:rsidR="00EF03FB" w:rsidRPr="00934C87">
        <w:rPr>
          <w:rFonts w:hAnsi="標楷體" w:hint="eastAsia"/>
          <w:szCs w:val="32"/>
        </w:rPr>
        <w:t>鉅</w:t>
      </w:r>
      <w:proofErr w:type="gramEnd"/>
      <w:r w:rsidR="00EF03FB" w:rsidRPr="00934C87">
        <w:rPr>
          <w:rFonts w:hAnsi="標楷體" w:hint="eastAsia"/>
          <w:szCs w:val="32"/>
        </w:rPr>
        <w:t>，卻未見處罰之規定，亦未見修正草案將此種行為納入處罰，</w:t>
      </w:r>
      <w:proofErr w:type="gramStart"/>
      <w:r w:rsidRPr="00934C87">
        <w:rPr>
          <w:rFonts w:hAnsi="標楷體" w:hint="eastAsia"/>
          <w:szCs w:val="32"/>
        </w:rPr>
        <w:t>恐</w:t>
      </w:r>
      <w:r w:rsidR="00EF03FB" w:rsidRPr="00934C87">
        <w:rPr>
          <w:rFonts w:hAnsi="標楷體" w:hint="eastAsia"/>
          <w:szCs w:val="32"/>
        </w:rPr>
        <w:t>係疏漏</w:t>
      </w:r>
      <w:proofErr w:type="gramEnd"/>
      <w:r w:rsidR="00EF03FB" w:rsidRPr="00934C87">
        <w:rPr>
          <w:rFonts w:hAnsi="標楷體" w:hint="eastAsia"/>
          <w:szCs w:val="32"/>
        </w:rPr>
        <w:t>，亟待審慎</w:t>
      </w:r>
      <w:proofErr w:type="gramStart"/>
      <w:r w:rsidR="00EF03FB" w:rsidRPr="00934C87">
        <w:rPr>
          <w:rFonts w:hAnsi="標楷體" w:hint="eastAsia"/>
          <w:szCs w:val="32"/>
        </w:rPr>
        <w:t>研</w:t>
      </w:r>
      <w:proofErr w:type="gramEnd"/>
      <w:r w:rsidR="00EF03FB" w:rsidRPr="00934C87">
        <w:rPr>
          <w:rFonts w:hAnsi="標楷體" w:hint="eastAsia"/>
          <w:szCs w:val="32"/>
        </w:rPr>
        <w:t>議，通盤考量修法補充。</w:t>
      </w:r>
    </w:p>
    <w:p w:rsidR="00183A0C" w:rsidRPr="00934C87" w:rsidRDefault="00585F92" w:rsidP="005A5229">
      <w:pPr>
        <w:pStyle w:val="3"/>
      </w:pPr>
      <w:r w:rsidRPr="00934C87">
        <w:rPr>
          <w:rFonts w:hint="eastAsia"/>
        </w:rPr>
        <w:t>上開</w:t>
      </w:r>
      <w:r w:rsidR="00183A0C" w:rsidRPr="00934C87">
        <w:rPr>
          <w:rFonts w:hint="eastAsia"/>
        </w:rPr>
        <w:t>行為之主體如具公務員身分，尤其位高權重之公務員或</w:t>
      </w:r>
      <w:r w:rsidRPr="00934C87">
        <w:rPr>
          <w:rFonts w:hint="eastAsia"/>
        </w:rPr>
        <w:t>於</w:t>
      </w:r>
      <w:r w:rsidR="00183A0C" w:rsidRPr="00934C87">
        <w:rPr>
          <w:rFonts w:hint="eastAsia"/>
        </w:rPr>
        <w:t>公務機關有影響力或被認為有影響力之人，意圖使人由</w:t>
      </w:r>
      <w:r w:rsidR="00A0089F" w:rsidRPr="00934C87">
        <w:rPr>
          <w:rFonts w:hint="eastAsia"/>
        </w:rPr>
        <w:t>偵查或審判</w:t>
      </w:r>
      <w:r w:rsidR="00183A0C" w:rsidRPr="00934C87">
        <w:rPr>
          <w:rFonts w:hint="eastAsia"/>
        </w:rPr>
        <w:t>機關之決定獲取不正</w:t>
      </w:r>
      <w:r w:rsidR="00183A0C" w:rsidRPr="00934C87">
        <w:rPr>
          <w:rFonts w:hint="eastAsia"/>
        </w:rPr>
        <w:lastRenderedPageBreak/>
        <w:t>利益，而為運用其影響力，利用其權勢或實質影響力對於職司偵</w:t>
      </w:r>
      <w:r w:rsidR="004F50EF" w:rsidRPr="00934C87">
        <w:rPr>
          <w:rFonts w:hint="eastAsia"/>
        </w:rPr>
        <w:t>審</w:t>
      </w:r>
      <w:r w:rsidR="00183A0C" w:rsidRPr="00934C87">
        <w:rPr>
          <w:rFonts w:hint="eastAsia"/>
        </w:rPr>
        <w:t>之</w:t>
      </w:r>
      <w:r w:rsidR="004F50EF" w:rsidRPr="00934C87">
        <w:rPr>
          <w:rFonts w:hint="eastAsia"/>
        </w:rPr>
        <w:t>法官、</w:t>
      </w:r>
      <w:r w:rsidR="00183A0C" w:rsidRPr="00934C87">
        <w:rPr>
          <w:rFonts w:hint="eastAsia"/>
        </w:rPr>
        <w:t>檢察官、檢察事務官、司法警察官或司法警察等執法人員為騷擾、不當關說等行為，對於司法公信力之破壞尤鉅，</w:t>
      </w:r>
      <w:r w:rsidR="005A5229" w:rsidRPr="00934C87">
        <w:rPr>
          <w:rFonts w:hint="eastAsia"/>
        </w:rPr>
        <w:t>尤為一般民眾所厭惡，</w:t>
      </w:r>
      <w:r w:rsidR="00104D26">
        <w:rPr>
          <w:rFonts w:hint="eastAsia"/>
        </w:rPr>
        <w:t>對</w:t>
      </w:r>
      <w:r w:rsidR="005A5229" w:rsidRPr="00934C87">
        <w:rPr>
          <w:rFonts w:hint="eastAsia"/>
        </w:rPr>
        <w:t>司法威信</w:t>
      </w:r>
      <w:r w:rsidR="00104D26">
        <w:rPr>
          <w:rFonts w:hint="eastAsia"/>
        </w:rPr>
        <w:t>所造成</w:t>
      </w:r>
      <w:r w:rsidR="005A5229" w:rsidRPr="00934C87">
        <w:rPr>
          <w:rFonts w:hint="eastAsia"/>
        </w:rPr>
        <w:t>之傷害更甚，具公務員</w:t>
      </w:r>
      <w:proofErr w:type="gramStart"/>
      <w:r w:rsidR="005A5229" w:rsidRPr="00934C87">
        <w:rPr>
          <w:rFonts w:hint="eastAsia"/>
        </w:rPr>
        <w:t>身分</w:t>
      </w:r>
      <w:r w:rsidR="00A0089F" w:rsidRPr="00934C87">
        <w:rPr>
          <w:rFonts w:hint="eastAsia"/>
        </w:rPr>
        <w:t>者</w:t>
      </w:r>
      <w:r w:rsidR="005A5229" w:rsidRPr="00934C87">
        <w:rPr>
          <w:rFonts w:hint="eastAsia"/>
        </w:rPr>
        <w:t>犯妨害</w:t>
      </w:r>
      <w:proofErr w:type="gramEnd"/>
      <w:r w:rsidR="005A5229" w:rsidRPr="00934C87">
        <w:rPr>
          <w:rFonts w:hint="eastAsia"/>
        </w:rPr>
        <w:t>司法公正罪者，是否應有加重處罰之規定？</w:t>
      </w:r>
      <w:r w:rsidR="00183A0C" w:rsidRPr="00934C87">
        <w:rPr>
          <w:rFonts w:hint="eastAsia"/>
        </w:rPr>
        <w:t>其行為於可非難性之評價上應重於一般不具公務員身分之人，因此，除</w:t>
      </w:r>
      <w:r w:rsidR="00183A0C" w:rsidRPr="00934C87">
        <w:rPr>
          <w:rFonts w:hAnsi="標楷體" w:hint="eastAsia"/>
          <w:szCs w:val="32"/>
        </w:rPr>
        <w:t>依刑法第134條規定，公務員假借職務上權力、機會或方法，以故意犯本章以外之各罪，加重其刑至二分之一外，是否另設加重處罰之規定，</w:t>
      </w:r>
      <w:r w:rsidR="00BC01F7" w:rsidRPr="00934C87">
        <w:rPr>
          <w:rFonts w:hAnsi="標楷體" w:hint="eastAsia"/>
          <w:szCs w:val="32"/>
        </w:rPr>
        <w:t>以彰顯維護司法公正之</w:t>
      </w:r>
      <w:r w:rsidR="00A0089F" w:rsidRPr="00934C87">
        <w:rPr>
          <w:rFonts w:hAnsi="標楷體" w:hint="eastAsia"/>
          <w:szCs w:val="32"/>
        </w:rPr>
        <w:t>立法意旨</w:t>
      </w:r>
      <w:r w:rsidR="005A5229" w:rsidRPr="00934C87">
        <w:rPr>
          <w:rFonts w:hAnsi="標楷體" w:hint="eastAsia"/>
          <w:szCs w:val="32"/>
        </w:rPr>
        <w:t>？</w:t>
      </w:r>
      <w:r w:rsidR="00183A0C" w:rsidRPr="00934C87">
        <w:rPr>
          <w:rFonts w:hAnsi="標楷體" w:hint="eastAsia"/>
          <w:szCs w:val="32"/>
        </w:rPr>
        <w:t>允應由法務部本於權責</w:t>
      </w:r>
      <w:proofErr w:type="gramStart"/>
      <w:r w:rsidR="00183A0C" w:rsidRPr="00934C87">
        <w:rPr>
          <w:rFonts w:hAnsi="標楷體" w:hint="eastAsia"/>
          <w:szCs w:val="32"/>
        </w:rPr>
        <w:t>妥慎衡酌</w:t>
      </w:r>
      <w:proofErr w:type="gramEnd"/>
      <w:r w:rsidR="00183A0C" w:rsidRPr="00934C87">
        <w:rPr>
          <w:rFonts w:hAnsi="標楷體" w:hint="eastAsia"/>
          <w:szCs w:val="32"/>
        </w:rPr>
        <w:t>。</w:t>
      </w:r>
    </w:p>
    <w:p w:rsidR="005A5229" w:rsidRPr="00934C87" w:rsidRDefault="005A5229" w:rsidP="005A5229">
      <w:pPr>
        <w:pStyle w:val="3"/>
      </w:pPr>
      <w:r w:rsidRPr="00934C87">
        <w:rPr>
          <w:rFonts w:hAnsi="標楷體" w:hint="eastAsia"/>
          <w:szCs w:val="32"/>
        </w:rPr>
        <w:t>綜上，</w:t>
      </w:r>
      <w:r w:rsidR="004759DF" w:rsidRPr="00934C87">
        <w:rPr>
          <w:rFonts w:hAnsi="標楷體" w:hint="eastAsia"/>
          <w:szCs w:val="32"/>
        </w:rPr>
        <w:t>現行刑法及</w:t>
      </w:r>
      <w:r w:rsidRPr="00934C87">
        <w:rPr>
          <w:rFonts w:hAnsi="標楷體" w:hint="eastAsia"/>
          <w:szCs w:val="32"/>
        </w:rPr>
        <w:t>法務部所草擬妨害司法公正罪之刑法修正草案，對於意圖妨害司法公正而騷擾、不法關說或以強暴、脅迫、恐嚇、詐欺職司偵審之「執法人員」者，並未設處罰之規定，</w:t>
      </w:r>
      <w:r w:rsidR="004759DF" w:rsidRPr="00934C87">
        <w:rPr>
          <w:rFonts w:hAnsi="標楷體" w:hint="eastAsia"/>
          <w:szCs w:val="32"/>
        </w:rPr>
        <w:t>實</w:t>
      </w:r>
      <w:r w:rsidRPr="00934C87">
        <w:rPr>
          <w:rFonts w:hAnsi="標楷體" w:hint="eastAsia"/>
          <w:szCs w:val="32"/>
        </w:rPr>
        <w:t>有疏漏；又行為人具有公務員身分者是否另設加重處罰之規定，允應由法務部再審慎</w:t>
      </w:r>
      <w:proofErr w:type="gramStart"/>
      <w:r w:rsidRPr="00934C87">
        <w:rPr>
          <w:rFonts w:hAnsi="標楷體" w:hint="eastAsia"/>
          <w:szCs w:val="32"/>
        </w:rPr>
        <w:t>研</w:t>
      </w:r>
      <w:proofErr w:type="gramEnd"/>
      <w:r w:rsidRPr="00934C87">
        <w:rPr>
          <w:rFonts w:hAnsi="標楷體" w:hint="eastAsia"/>
          <w:szCs w:val="32"/>
        </w:rPr>
        <w:t>議，以期周全</w:t>
      </w:r>
      <w:r w:rsidR="006D3A86">
        <w:rPr>
          <w:rFonts w:hAnsi="標楷體" w:hint="eastAsia"/>
          <w:szCs w:val="32"/>
        </w:rPr>
        <w:t>。</w:t>
      </w:r>
    </w:p>
    <w:p w:rsidR="00BC01F7" w:rsidRPr="00934C87" w:rsidRDefault="00BC01F7" w:rsidP="00AC3C5B">
      <w:pPr>
        <w:pStyle w:val="4"/>
        <w:numPr>
          <w:ilvl w:val="0"/>
          <w:numId w:val="0"/>
        </w:numPr>
        <w:ind w:left="1701"/>
      </w:pPr>
    </w:p>
    <w:p w:rsidR="00AC3C5B" w:rsidRPr="00934C87" w:rsidRDefault="00AC3C5B" w:rsidP="00AC3C5B">
      <w:pPr>
        <w:pStyle w:val="2"/>
      </w:pPr>
      <w:r w:rsidRPr="00934C87">
        <w:rPr>
          <w:rFonts w:hint="eastAsia"/>
          <w:b/>
        </w:rPr>
        <w:t>被告或犯罪嫌疑人在偵查</w:t>
      </w:r>
      <w:r w:rsidR="00FB7B17" w:rsidRPr="00934C87">
        <w:rPr>
          <w:rFonts w:hint="eastAsia"/>
          <w:b/>
        </w:rPr>
        <w:t>或審判中</w:t>
      </w:r>
      <w:r w:rsidRPr="00934C87">
        <w:rPr>
          <w:rFonts w:hint="eastAsia"/>
          <w:b/>
        </w:rPr>
        <w:t>虛偽陳述，誤導案情或偽造、變造、湮滅或隱匿自己刑事案件之證據，</w:t>
      </w:r>
      <w:r w:rsidR="00FB7B17" w:rsidRPr="00934C87">
        <w:rPr>
          <w:rFonts w:hint="eastAsia"/>
          <w:b/>
        </w:rPr>
        <w:t>均足以造成司法</w:t>
      </w:r>
      <w:proofErr w:type="gramStart"/>
      <w:r w:rsidR="00FB7B17" w:rsidRPr="00934C87">
        <w:rPr>
          <w:rFonts w:hint="eastAsia"/>
          <w:b/>
        </w:rPr>
        <w:t>偵</w:t>
      </w:r>
      <w:proofErr w:type="gramEnd"/>
      <w:r w:rsidR="00FB7B17" w:rsidRPr="00934C87">
        <w:rPr>
          <w:rFonts w:hint="eastAsia"/>
          <w:b/>
        </w:rPr>
        <w:t>審之錯誤，</w:t>
      </w:r>
      <w:r w:rsidRPr="00934C87">
        <w:rPr>
          <w:rFonts w:hint="eastAsia"/>
          <w:b/>
        </w:rPr>
        <w:t>目前</w:t>
      </w:r>
      <w:proofErr w:type="gramStart"/>
      <w:r w:rsidRPr="00934C87">
        <w:rPr>
          <w:rFonts w:hint="eastAsia"/>
          <w:b/>
        </w:rPr>
        <w:t>刑法均未設</w:t>
      </w:r>
      <w:proofErr w:type="gramEnd"/>
      <w:r w:rsidRPr="00934C87">
        <w:rPr>
          <w:rFonts w:hint="eastAsia"/>
          <w:b/>
        </w:rPr>
        <w:t>處罰規定，是否納入妨害司法公正罪之犯罪態樣，宜請法務部妥為</w:t>
      </w:r>
      <w:proofErr w:type="gramStart"/>
      <w:r w:rsidRPr="00934C87">
        <w:rPr>
          <w:rFonts w:hint="eastAsia"/>
          <w:b/>
        </w:rPr>
        <w:t>研</w:t>
      </w:r>
      <w:proofErr w:type="gramEnd"/>
      <w:r w:rsidRPr="00934C87">
        <w:rPr>
          <w:rFonts w:hint="eastAsia"/>
          <w:b/>
        </w:rPr>
        <w:t>酌</w:t>
      </w:r>
    </w:p>
    <w:p w:rsidR="0075640A" w:rsidRPr="00934C87" w:rsidRDefault="0075640A" w:rsidP="00CC2803">
      <w:pPr>
        <w:pStyle w:val="3"/>
      </w:pPr>
      <w:r w:rsidRPr="00934C87">
        <w:rPr>
          <w:rFonts w:hint="eastAsia"/>
          <w:b/>
        </w:rPr>
        <w:t>被告或犯罪嫌疑人在</w:t>
      </w:r>
      <w:r w:rsidR="00DF7858" w:rsidRPr="00934C87">
        <w:rPr>
          <w:rFonts w:hint="eastAsia"/>
          <w:b/>
        </w:rPr>
        <w:t>偵查</w:t>
      </w:r>
      <w:r w:rsidR="0046315D" w:rsidRPr="00934C87">
        <w:rPr>
          <w:rFonts w:hint="eastAsia"/>
          <w:b/>
        </w:rPr>
        <w:t>中或審判中</w:t>
      </w:r>
      <w:r w:rsidRPr="00934C87">
        <w:rPr>
          <w:rFonts w:hint="eastAsia"/>
          <w:b/>
        </w:rPr>
        <w:t>虛偽陳</w:t>
      </w:r>
      <w:r w:rsidR="00FB716D" w:rsidRPr="00934C87">
        <w:rPr>
          <w:rFonts w:hint="eastAsia"/>
          <w:b/>
        </w:rPr>
        <w:t>述</w:t>
      </w:r>
      <w:r w:rsidRPr="00934C87">
        <w:rPr>
          <w:rFonts w:hint="eastAsia"/>
          <w:b/>
        </w:rPr>
        <w:t>，誤導案情</w:t>
      </w:r>
      <w:r w:rsidR="00A8303A" w:rsidRPr="00934C87">
        <w:rPr>
          <w:rFonts w:hint="eastAsia"/>
          <w:b/>
        </w:rPr>
        <w:t>部分：</w:t>
      </w:r>
      <w:r w:rsidR="00FB716D" w:rsidRPr="00934C87">
        <w:rPr>
          <w:rFonts w:hint="eastAsia"/>
        </w:rPr>
        <w:t>刑法第168條規定：「於執行審判職務之公署審判時或於檢察官偵查時，證人、鑑定人、通譯於案情有重要關係之事項，供前</w:t>
      </w:r>
      <w:proofErr w:type="gramStart"/>
      <w:r w:rsidR="00FB716D" w:rsidRPr="00934C87">
        <w:rPr>
          <w:rFonts w:hint="eastAsia"/>
        </w:rPr>
        <w:t>或供後具結</w:t>
      </w:r>
      <w:proofErr w:type="gramEnd"/>
      <w:r w:rsidR="00FB716D" w:rsidRPr="00934C87">
        <w:rPr>
          <w:rFonts w:hint="eastAsia"/>
        </w:rPr>
        <w:t>，而為虛偽陳述者，處7年以下有期徒刑。」</w:t>
      </w:r>
      <w:r w:rsidRPr="00934C87">
        <w:rPr>
          <w:rFonts w:hint="eastAsia"/>
        </w:rPr>
        <w:t>目前</w:t>
      </w:r>
      <w:r w:rsidR="00FB716D" w:rsidRPr="00934C87">
        <w:rPr>
          <w:rFonts w:hint="eastAsia"/>
        </w:rPr>
        <w:t>被告或犯罪嫌疑人在偵查</w:t>
      </w:r>
      <w:r w:rsidR="00AC3C5B" w:rsidRPr="00934C87">
        <w:rPr>
          <w:rFonts w:hint="eastAsia"/>
        </w:rPr>
        <w:t>或審判中</w:t>
      </w:r>
      <w:r w:rsidR="00FB716D" w:rsidRPr="00934C87">
        <w:rPr>
          <w:rFonts w:hint="eastAsia"/>
        </w:rPr>
        <w:t>虛偽陳述</w:t>
      </w:r>
      <w:r w:rsidR="00A8303A" w:rsidRPr="00934C87">
        <w:rPr>
          <w:rFonts w:hint="eastAsia"/>
        </w:rPr>
        <w:t>行為</w:t>
      </w:r>
      <w:r w:rsidRPr="00934C87">
        <w:rPr>
          <w:rFonts w:hint="eastAsia"/>
        </w:rPr>
        <w:t>並</w:t>
      </w:r>
      <w:r w:rsidRPr="00934C87">
        <w:rPr>
          <w:rFonts w:hint="eastAsia"/>
        </w:rPr>
        <w:lastRenderedPageBreak/>
        <w:t>不符合刑法第168條偽證罪之構成要件，不構成刑事處罰。然參照美國聯邦刑法</w:t>
      </w:r>
      <w:r w:rsidR="0061149A" w:rsidRPr="00934C87">
        <w:rPr>
          <w:rFonts w:hAnsi="標楷體" w:hint="eastAsia"/>
        </w:rPr>
        <w:t>對於一般偽證罪在18 U.S.C.1621</w:t>
      </w:r>
      <w:r w:rsidR="00176C69" w:rsidRPr="00934C87">
        <w:rPr>
          <w:rFonts w:hAnsi="標楷體" w:hint="eastAsia"/>
        </w:rPr>
        <w:t>規定</w:t>
      </w:r>
      <w:r w:rsidRPr="00934C87">
        <w:rPr>
          <w:rFonts w:hint="eastAsia"/>
        </w:rPr>
        <w:t>：任何人依法在合格裁判所、官員前宣誓保證據實陳述或保證某書面陳述為真實，故意就重要事項為不實陳述或明知不實，除法律另有規定外，處5年以下有期徒刑。</w:t>
      </w:r>
      <w:r w:rsidR="007B39BB" w:rsidRPr="00934C87">
        <w:rPr>
          <w:rFonts w:hint="eastAsia"/>
        </w:rPr>
        <w:t>被告固有不自證己罪權利，但僅止於無義務自行提出供述（例如保持緘默）或非供述證據以證明自己罪責，</w:t>
      </w:r>
      <w:r w:rsidR="003F3F7C" w:rsidRPr="00934C87">
        <w:rPr>
          <w:rFonts w:hint="eastAsia"/>
        </w:rPr>
        <w:t>但</w:t>
      </w:r>
      <w:r w:rsidR="00104D26">
        <w:rPr>
          <w:rFonts w:hint="eastAsia"/>
        </w:rPr>
        <w:t>如</w:t>
      </w:r>
      <w:r w:rsidR="007B39BB" w:rsidRPr="00934C87">
        <w:rPr>
          <w:rFonts w:hint="eastAsia"/>
        </w:rPr>
        <w:t>被告</w:t>
      </w:r>
      <w:r w:rsidR="003F3F7C" w:rsidRPr="00934C87">
        <w:rPr>
          <w:rFonts w:hint="eastAsia"/>
        </w:rPr>
        <w:t>以</w:t>
      </w:r>
      <w:r w:rsidR="007B39BB" w:rsidRPr="00934C87">
        <w:rPr>
          <w:rFonts w:hint="eastAsia"/>
        </w:rPr>
        <w:t>不正方法干擾或影響司法，阻礙檢察官</w:t>
      </w:r>
      <w:proofErr w:type="gramStart"/>
      <w:r w:rsidR="007B39BB" w:rsidRPr="00934C87">
        <w:rPr>
          <w:rFonts w:hint="eastAsia"/>
        </w:rPr>
        <w:t>蒐</w:t>
      </w:r>
      <w:proofErr w:type="gramEnd"/>
      <w:r w:rsidR="007B39BB" w:rsidRPr="00934C87">
        <w:rPr>
          <w:rFonts w:hint="eastAsia"/>
        </w:rPr>
        <w:t>證或法院調查證據，此種行為已超越不自證己罪特權等訴訟權保障範疇，</w:t>
      </w:r>
      <w:r w:rsidR="00104D26">
        <w:rPr>
          <w:rFonts w:hint="eastAsia"/>
        </w:rPr>
        <w:t>已</w:t>
      </w:r>
      <w:r w:rsidR="007B39BB" w:rsidRPr="00934C87">
        <w:rPr>
          <w:rFonts w:hint="eastAsia"/>
        </w:rPr>
        <w:t>構成防禦權之濫用。</w:t>
      </w:r>
      <w:r w:rsidRPr="00934C87">
        <w:rPr>
          <w:rFonts w:hint="eastAsia"/>
        </w:rPr>
        <w:t>偽證罪規範對象為有具結義務之</w:t>
      </w:r>
      <w:r w:rsidRPr="00934C87">
        <w:rPr>
          <w:rFonts w:hint="eastAsia"/>
          <w:b/>
        </w:rPr>
        <w:t>證人、鑑定人、通譯</w:t>
      </w:r>
      <w:r w:rsidRPr="00934C87">
        <w:rPr>
          <w:rFonts w:hint="eastAsia"/>
        </w:rPr>
        <w:t>。被告</w:t>
      </w:r>
      <w:r w:rsidR="00DF7858" w:rsidRPr="00934C87">
        <w:rPr>
          <w:rFonts w:hint="eastAsia"/>
        </w:rPr>
        <w:t>或犯罪嫌疑人</w:t>
      </w:r>
      <w:r w:rsidRPr="00934C87">
        <w:rPr>
          <w:rFonts w:hint="eastAsia"/>
        </w:rPr>
        <w:t>於我國刑事訴訟程序中，係作為異於證人以外獨立之證據方法，被告</w:t>
      </w:r>
      <w:r w:rsidR="00A8303A" w:rsidRPr="00934C87">
        <w:rPr>
          <w:rFonts w:hint="eastAsia"/>
        </w:rPr>
        <w:t>虛偽陳</w:t>
      </w:r>
      <w:r w:rsidR="00703B43" w:rsidRPr="00934C87">
        <w:rPr>
          <w:rFonts w:hint="eastAsia"/>
        </w:rPr>
        <w:t>述</w:t>
      </w:r>
      <w:r w:rsidR="00A8303A" w:rsidRPr="00934C87">
        <w:rPr>
          <w:rFonts w:hint="eastAsia"/>
        </w:rPr>
        <w:t>誤導案情，是否屬於防禦權的濫用？</w:t>
      </w:r>
      <w:r w:rsidR="00CC2803" w:rsidRPr="00934C87">
        <w:rPr>
          <w:rFonts w:hint="eastAsia"/>
        </w:rPr>
        <w:t>宜結合實務運作經驗衡酌其義務範圍、法秩序之對抗性及歸責之期待可能性等因素，審慎</w:t>
      </w:r>
      <w:proofErr w:type="gramStart"/>
      <w:r w:rsidR="00CC2803" w:rsidRPr="00934C87">
        <w:rPr>
          <w:rFonts w:hint="eastAsia"/>
        </w:rPr>
        <w:t>研</w:t>
      </w:r>
      <w:proofErr w:type="gramEnd"/>
      <w:r w:rsidR="00CC2803" w:rsidRPr="00934C87">
        <w:rPr>
          <w:rFonts w:hint="eastAsia"/>
        </w:rPr>
        <w:t>酌是否納入</w:t>
      </w:r>
      <w:r w:rsidR="0023727D" w:rsidRPr="00934C87">
        <w:rPr>
          <w:rFonts w:hint="eastAsia"/>
        </w:rPr>
        <w:t>妨害司法公正罪之</w:t>
      </w:r>
      <w:r w:rsidR="00CC2803" w:rsidRPr="00934C87">
        <w:rPr>
          <w:rFonts w:hint="eastAsia"/>
        </w:rPr>
        <w:t>處罰範圍。</w:t>
      </w:r>
    </w:p>
    <w:p w:rsidR="0075640A" w:rsidRPr="00934C87" w:rsidRDefault="0075640A" w:rsidP="004F41E1">
      <w:pPr>
        <w:pStyle w:val="3"/>
      </w:pPr>
      <w:r w:rsidRPr="00934C87">
        <w:rPr>
          <w:rFonts w:hint="eastAsia"/>
          <w:b/>
        </w:rPr>
        <w:t>被告偽造、變造、湮滅或隱匿自己刑事案件之證據</w:t>
      </w:r>
      <w:r w:rsidR="00A8303A" w:rsidRPr="00934C87">
        <w:rPr>
          <w:rFonts w:hint="eastAsia"/>
          <w:b/>
        </w:rPr>
        <w:t>部分</w:t>
      </w:r>
      <w:r w:rsidR="00A8303A" w:rsidRPr="00934C87">
        <w:rPr>
          <w:rFonts w:hint="eastAsia"/>
        </w:rPr>
        <w:t>：</w:t>
      </w:r>
      <w:r w:rsidR="004F41E1" w:rsidRPr="00934C87">
        <w:rPr>
          <w:rFonts w:hint="eastAsia"/>
        </w:rPr>
        <w:t>現行刑法第165條規定：「偽造、變造、湮滅或隱匿關係他人刑事被告案件之證據，或使用偽造、變造之證據者，處二年以下有期徒刑、拘役或五百元以下罰金。」依其要件，以「他人」刑事被告案件之證據為要件，然</w:t>
      </w:r>
      <w:r w:rsidRPr="00934C87">
        <w:rPr>
          <w:rFonts w:hint="eastAsia"/>
        </w:rPr>
        <w:t>我國法制，於程序法上設計有防止</w:t>
      </w:r>
      <w:proofErr w:type="gramStart"/>
      <w:r w:rsidRPr="00934C87">
        <w:rPr>
          <w:rFonts w:hint="eastAsia"/>
        </w:rPr>
        <w:t>被告滅證之</w:t>
      </w:r>
      <w:proofErr w:type="gramEnd"/>
      <w:r w:rsidRPr="00934C87">
        <w:rPr>
          <w:rFonts w:hint="eastAsia"/>
        </w:rPr>
        <w:t>證據保全、逕行搜索等程序規定，為求程序法及實體法相互呼應，我國刑事實體法有必要針對被告湮滅自己刑事案件證據之不法行為增設處罰規定，以全面有效防堵此類妨害司法權公正行使行為的產生。</w:t>
      </w:r>
      <w:r w:rsidR="00DF7858" w:rsidRPr="00934C87">
        <w:rPr>
          <w:rFonts w:hint="eastAsia"/>
        </w:rPr>
        <w:t>目前法務部所提出之</w:t>
      </w:r>
      <w:r w:rsidRPr="00934C87">
        <w:rPr>
          <w:rFonts w:hint="eastAsia"/>
        </w:rPr>
        <w:t>草案</w:t>
      </w:r>
      <w:r w:rsidR="00DF7858" w:rsidRPr="00934C87">
        <w:rPr>
          <w:rFonts w:hint="eastAsia"/>
        </w:rPr>
        <w:t>中，</w:t>
      </w:r>
      <w:r w:rsidRPr="00934C87">
        <w:rPr>
          <w:rFonts w:hint="eastAsia"/>
        </w:rPr>
        <w:t>就被告</w:t>
      </w:r>
      <w:r w:rsidR="004F41E1" w:rsidRPr="00934C87">
        <w:rPr>
          <w:rFonts w:hint="eastAsia"/>
        </w:rPr>
        <w:t>於</w:t>
      </w:r>
      <w:r w:rsidR="00F6692B" w:rsidRPr="00934C87">
        <w:rPr>
          <w:rFonts w:hint="eastAsia"/>
        </w:rPr>
        <w:t>檢察官偵查或</w:t>
      </w:r>
      <w:r w:rsidR="004F41E1" w:rsidRPr="00934C87">
        <w:rPr>
          <w:rFonts w:hint="eastAsia"/>
        </w:rPr>
        <w:t>法官審判</w:t>
      </w:r>
      <w:r w:rsidR="00F6692B" w:rsidRPr="00934C87">
        <w:rPr>
          <w:rFonts w:hint="eastAsia"/>
        </w:rPr>
        <w:t>時</w:t>
      </w:r>
      <w:r w:rsidRPr="00934C87">
        <w:rPr>
          <w:rFonts w:hint="eastAsia"/>
        </w:rPr>
        <w:t>，偽造、變</w:t>
      </w:r>
      <w:r w:rsidRPr="00934C87">
        <w:rPr>
          <w:rFonts w:hint="eastAsia"/>
        </w:rPr>
        <w:lastRenderedPageBreak/>
        <w:t>造、湮滅或隱匿自己刑事案件證據，或使用偽造、變造之證據，有刑事處罰之規定（草案第165條第2項）</w:t>
      </w:r>
      <w:r w:rsidR="00DF7858" w:rsidRPr="00934C87">
        <w:rPr>
          <w:rFonts w:hint="eastAsia"/>
        </w:rPr>
        <w:t>，應足以彌補現行法的漏洞。</w:t>
      </w:r>
    </w:p>
    <w:p w:rsidR="0075640A" w:rsidRPr="00934C87" w:rsidRDefault="0075640A" w:rsidP="00F20F88">
      <w:pPr>
        <w:pStyle w:val="3"/>
        <w:rPr>
          <w:rFonts w:hAnsi="標楷體"/>
          <w:szCs w:val="32"/>
        </w:rPr>
      </w:pPr>
      <w:r w:rsidRPr="00934C87">
        <w:rPr>
          <w:rFonts w:hAnsi="標楷體" w:hint="eastAsia"/>
          <w:b/>
          <w:szCs w:val="32"/>
        </w:rPr>
        <w:t>被告以外之人於刑事偵查程序開始</w:t>
      </w:r>
      <w:r w:rsidR="00D808A2" w:rsidRPr="00934C87">
        <w:rPr>
          <w:rFonts w:hAnsi="標楷體" w:hint="eastAsia"/>
          <w:b/>
          <w:szCs w:val="32"/>
        </w:rPr>
        <w:t>「</w:t>
      </w:r>
      <w:r w:rsidRPr="00934C87">
        <w:rPr>
          <w:rFonts w:hAnsi="標楷體" w:hint="eastAsia"/>
          <w:b/>
          <w:szCs w:val="32"/>
        </w:rPr>
        <w:t>前</w:t>
      </w:r>
      <w:r w:rsidR="00D808A2" w:rsidRPr="00934C87">
        <w:rPr>
          <w:rFonts w:hAnsi="標楷體" w:hint="eastAsia"/>
          <w:b/>
          <w:szCs w:val="32"/>
        </w:rPr>
        <w:t>」</w:t>
      </w:r>
      <w:r w:rsidRPr="00934C87">
        <w:rPr>
          <w:rFonts w:hAnsi="標楷體" w:hint="eastAsia"/>
          <w:b/>
          <w:szCs w:val="32"/>
        </w:rPr>
        <w:t>，</w:t>
      </w:r>
      <w:r w:rsidRPr="00934C87">
        <w:rPr>
          <w:rFonts w:hint="eastAsia"/>
          <w:b/>
        </w:rPr>
        <w:t>偽造、變造、湮滅或隱匿關係他人刑事案件證據</w:t>
      </w:r>
      <w:r w:rsidR="002673DB" w:rsidRPr="00934C87">
        <w:rPr>
          <w:rFonts w:hint="eastAsia"/>
          <w:b/>
        </w:rPr>
        <w:t>之</w:t>
      </w:r>
      <w:r w:rsidRPr="00934C87">
        <w:rPr>
          <w:rFonts w:hint="eastAsia"/>
          <w:b/>
        </w:rPr>
        <w:t>處罰</w:t>
      </w:r>
      <w:r w:rsidR="00F20F88" w:rsidRPr="00934C87">
        <w:rPr>
          <w:rFonts w:hint="eastAsia"/>
        </w:rPr>
        <w:t>：</w:t>
      </w:r>
      <w:r w:rsidRPr="00934C87">
        <w:rPr>
          <w:rFonts w:hint="eastAsia"/>
        </w:rPr>
        <w:t>司法實務見解認刑法第165條所謂「關係他人刑事被告案件」，係指因告訴、告發、自首等情形而開始偵查之情形，不包含開始偵查前之階段。惟此階段之湮滅證據能使偵查無法開啟，</w:t>
      </w:r>
      <w:r w:rsidR="00DA1213" w:rsidRPr="00934C87">
        <w:rPr>
          <w:rFonts w:hint="eastAsia"/>
        </w:rPr>
        <w:t>或誤導案件偵辦方向，</w:t>
      </w:r>
      <w:r w:rsidRPr="00934C87">
        <w:rPr>
          <w:rFonts w:hint="eastAsia"/>
        </w:rPr>
        <w:t>對國家司法權之保障顯有不足，草案擬將</w:t>
      </w:r>
      <w:r w:rsidR="002673DB" w:rsidRPr="00934C87">
        <w:rPr>
          <w:rFonts w:hint="eastAsia"/>
        </w:rPr>
        <w:t>刑法第165條中之</w:t>
      </w:r>
      <w:r w:rsidR="002673DB" w:rsidRPr="00934C87">
        <w:rPr>
          <w:rFonts w:hint="eastAsia"/>
          <w:b/>
        </w:rPr>
        <w:t>「</w:t>
      </w:r>
      <w:r w:rsidRPr="00934C87">
        <w:rPr>
          <w:rFonts w:hint="eastAsia"/>
          <w:b/>
        </w:rPr>
        <w:t>被告</w:t>
      </w:r>
      <w:r w:rsidR="002673DB" w:rsidRPr="00934C87">
        <w:rPr>
          <w:rFonts w:hint="eastAsia"/>
          <w:b/>
        </w:rPr>
        <w:t>」</w:t>
      </w:r>
      <w:r w:rsidR="002673DB" w:rsidRPr="00934C87">
        <w:rPr>
          <w:rFonts w:hint="eastAsia"/>
        </w:rPr>
        <w:t>2字</w:t>
      </w:r>
      <w:r w:rsidRPr="00934C87">
        <w:rPr>
          <w:rFonts w:hint="eastAsia"/>
        </w:rPr>
        <w:t>刪除，以涵蓋開始偵查前調查階段之湮滅他人證據行為</w:t>
      </w:r>
      <w:r w:rsidR="0023727D" w:rsidRPr="00934C87">
        <w:rPr>
          <w:rFonts w:hint="eastAsia"/>
        </w:rPr>
        <w:t>，應足以補充現行法之不足</w:t>
      </w:r>
      <w:r w:rsidRPr="00934C87">
        <w:rPr>
          <w:rFonts w:hint="eastAsia"/>
        </w:rPr>
        <w:t>。</w:t>
      </w:r>
    </w:p>
    <w:p w:rsidR="0075640A" w:rsidRPr="00934C87" w:rsidRDefault="0075640A" w:rsidP="002018DB">
      <w:pPr>
        <w:pStyle w:val="3"/>
        <w:rPr>
          <w:rFonts w:hAnsi="標楷體"/>
          <w:szCs w:val="32"/>
        </w:rPr>
      </w:pPr>
      <w:r w:rsidRPr="00934C87">
        <w:rPr>
          <w:rFonts w:hint="eastAsia"/>
          <w:b/>
        </w:rPr>
        <w:t>證人、鑑定人、通譯或利害關係人等於案情有重要關係之事項，於</w:t>
      </w:r>
      <w:r w:rsidR="00FB7B17" w:rsidRPr="00934C87">
        <w:rPr>
          <w:rFonts w:hint="eastAsia"/>
          <w:b/>
        </w:rPr>
        <w:t>調查階段</w:t>
      </w:r>
      <w:r w:rsidR="0046315D" w:rsidRPr="00934C87">
        <w:rPr>
          <w:rFonts w:hint="eastAsia"/>
          <w:b/>
        </w:rPr>
        <w:t>「</w:t>
      </w:r>
      <w:r w:rsidRPr="00934C87">
        <w:rPr>
          <w:rFonts w:hint="eastAsia"/>
          <w:b/>
        </w:rPr>
        <w:t>警</w:t>
      </w:r>
      <w:proofErr w:type="gramStart"/>
      <w:r w:rsidRPr="00934C87">
        <w:rPr>
          <w:rFonts w:hint="eastAsia"/>
          <w:b/>
        </w:rPr>
        <w:t>詢</w:t>
      </w:r>
      <w:proofErr w:type="gramEnd"/>
      <w:r w:rsidR="0046315D" w:rsidRPr="00934C87">
        <w:rPr>
          <w:rFonts w:hint="eastAsia"/>
          <w:b/>
        </w:rPr>
        <w:t>」</w:t>
      </w:r>
      <w:r w:rsidR="00FB7B17" w:rsidRPr="00934C87">
        <w:rPr>
          <w:rFonts w:hint="eastAsia"/>
          <w:b/>
        </w:rPr>
        <w:t>中</w:t>
      </w:r>
      <w:r w:rsidRPr="00934C87">
        <w:rPr>
          <w:rFonts w:hint="eastAsia"/>
          <w:b/>
        </w:rPr>
        <w:t>虛偽陳述</w:t>
      </w:r>
      <w:r w:rsidR="006E01D6" w:rsidRPr="00934C87">
        <w:rPr>
          <w:rFonts w:hint="eastAsia"/>
          <w:b/>
        </w:rPr>
        <w:t>之</w:t>
      </w:r>
      <w:r w:rsidRPr="00934C87">
        <w:rPr>
          <w:rFonts w:hint="eastAsia"/>
          <w:b/>
        </w:rPr>
        <w:t>處罰</w:t>
      </w:r>
      <w:r w:rsidR="006E01D6" w:rsidRPr="00934C87">
        <w:rPr>
          <w:rFonts w:hint="eastAsia"/>
          <w:b/>
        </w:rPr>
        <w:t>部分：</w:t>
      </w:r>
      <w:r w:rsidR="006E01D6" w:rsidRPr="00934C87">
        <w:rPr>
          <w:rFonts w:hint="eastAsia"/>
        </w:rPr>
        <w:t>依據刑法第168條規定</w:t>
      </w:r>
      <w:r w:rsidRPr="00934C87">
        <w:rPr>
          <w:rFonts w:hint="eastAsia"/>
        </w:rPr>
        <w:t>被告以外之人在檢察官偵查中或法官審判時，若以證人、鑑定人、通譯等之身分在應訊前或後具結，其就重要關係事項為虛偽陳述有偽證罪處罰，固無疑義，惟在檢察事務官、司法警察官或司法警察犯罪調查時，因無具結程序，此時虛偽陳述並無偽證罪之適用，但</w:t>
      </w:r>
      <w:r w:rsidR="00104D26">
        <w:rPr>
          <w:rFonts w:hint="eastAsia"/>
        </w:rPr>
        <w:t>司法警察之</w:t>
      </w:r>
      <w:r w:rsidRPr="00934C87">
        <w:rPr>
          <w:rFonts w:hint="eastAsia"/>
        </w:rPr>
        <w:t>犯罪調查</w:t>
      </w:r>
      <w:proofErr w:type="gramStart"/>
      <w:r w:rsidRPr="00934C87">
        <w:rPr>
          <w:rFonts w:hint="eastAsia"/>
        </w:rPr>
        <w:t>階段常屬案發</w:t>
      </w:r>
      <w:proofErr w:type="gramEnd"/>
      <w:r w:rsidRPr="00934C87">
        <w:rPr>
          <w:rFonts w:hint="eastAsia"/>
        </w:rPr>
        <w:t>後</w:t>
      </w:r>
      <w:proofErr w:type="gramStart"/>
      <w:r w:rsidRPr="00934C87">
        <w:rPr>
          <w:rFonts w:hint="eastAsia"/>
        </w:rPr>
        <w:t>最</w:t>
      </w:r>
      <w:proofErr w:type="gramEnd"/>
      <w:r w:rsidRPr="00934C87">
        <w:rPr>
          <w:rFonts w:hint="eastAsia"/>
        </w:rPr>
        <w:t>關鍵之</w:t>
      </w:r>
      <w:proofErr w:type="gramStart"/>
      <w:r w:rsidRPr="00934C87">
        <w:rPr>
          <w:rFonts w:hint="eastAsia"/>
        </w:rPr>
        <w:t>蒐</w:t>
      </w:r>
      <w:proofErr w:type="gramEnd"/>
      <w:r w:rsidRPr="00934C87">
        <w:rPr>
          <w:rFonts w:hint="eastAsia"/>
        </w:rPr>
        <w:t>證或保全證據之時間點，此時虛偽陳述，不僅嚴重誤導調查方向及結果，更可能因刑事訴訟法第</w:t>
      </w:r>
      <w:r w:rsidR="006E01D6" w:rsidRPr="00934C87">
        <w:rPr>
          <w:rFonts w:hint="eastAsia"/>
        </w:rPr>
        <w:t>159</w:t>
      </w:r>
      <w:r w:rsidRPr="00934C87">
        <w:rPr>
          <w:rFonts w:hint="eastAsia"/>
        </w:rPr>
        <w:t>條之</w:t>
      </w:r>
      <w:r w:rsidR="006E01D6" w:rsidRPr="00934C87">
        <w:rPr>
          <w:rFonts w:hint="eastAsia"/>
        </w:rPr>
        <w:t>2</w:t>
      </w:r>
      <w:r w:rsidRPr="00934C87">
        <w:rPr>
          <w:rFonts w:hint="eastAsia"/>
        </w:rPr>
        <w:t>至第</w:t>
      </w:r>
      <w:r w:rsidR="006E01D6" w:rsidRPr="00934C87">
        <w:rPr>
          <w:rFonts w:hint="eastAsia"/>
        </w:rPr>
        <w:t>159</w:t>
      </w:r>
      <w:r w:rsidRPr="00934C87">
        <w:rPr>
          <w:rFonts w:hint="eastAsia"/>
        </w:rPr>
        <w:t>條之</w:t>
      </w:r>
      <w:r w:rsidR="006E01D6" w:rsidRPr="00934C87">
        <w:rPr>
          <w:rFonts w:hint="eastAsia"/>
        </w:rPr>
        <w:t>5</w:t>
      </w:r>
      <w:r w:rsidRPr="00934C87">
        <w:rPr>
          <w:rFonts w:hint="eastAsia"/>
        </w:rPr>
        <w:t>有關傳聞例外之規定，賦予證據能力，顯屬影響司法公正行使之詐欺行為，</w:t>
      </w:r>
      <w:r w:rsidR="002018DB" w:rsidRPr="00934C87">
        <w:rPr>
          <w:rFonts w:hint="eastAsia"/>
        </w:rPr>
        <w:t>因此，</w:t>
      </w:r>
      <w:r w:rsidRPr="00934C87">
        <w:rPr>
          <w:rFonts w:hint="eastAsia"/>
        </w:rPr>
        <w:t>參考美國聯邦法典</w:t>
      </w:r>
      <w:r w:rsidR="00DC4089" w:rsidRPr="00934C87">
        <w:rPr>
          <w:rFonts w:hint="eastAsia"/>
        </w:rPr>
        <w:t>18</w:t>
      </w:r>
      <w:r w:rsidR="002018DB" w:rsidRPr="00934C87">
        <w:t xml:space="preserve"> U.S.C.</w:t>
      </w:r>
      <w:r w:rsidRPr="00934C87">
        <w:rPr>
          <w:rFonts w:hint="eastAsia"/>
        </w:rPr>
        <w:t>第</w:t>
      </w:r>
      <w:r w:rsidR="002018DB" w:rsidRPr="00934C87">
        <w:rPr>
          <w:rFonts w:hint="eastAsia"/>
        </w:rPr>
        <w:t>1</w:t>
      </w:r>
      <w:r w:rsidRPr="00934C87">
        <w:rPr>
          <w:rFonts w:hint="eastAsia"/>
        </w:rPr>
        <w:t>部分第</w:t>
      </w:r>
      <w:r w:rsidR="00DC4089" w:rsidRPr="00934C87">
        <w:rPr>
          <w:rFonts w:hint="eastAsia"/>
        </w:rPr>
        <w:t>47</w:t>
      </w:r>
      <w:r w:rsidRPr="00934C87">
        <w:rPr>
          <w:rFonts w:hint="eastAsia"/>
        </w:rPr>
        <w:t>章第</w:t>
      </w:r>
      <w:r w:rsidR="002018DB" w:rsidRPr="00934C87">
        <w:rPr>
          <w:rFonts w:hint="eastAsia"/>
        </w:rPr>
        <w:t>1001</w:t>
      </w:r>
      <w:r w:rsidRPr="00934C87">
        <w:rPr>
          <w:rFonts w:hint="eastAsia"/>
        </w:rPr>
        <w:t>條之規定，</w:t>
      </w:r>
      <w:r w:rsidR="0046315D" w:rsidRPr="00934C87">
        <w:rPr>
          <w:rFonts w:hint="eastAsia"/>
        </w:rPr>
        <w:t>法務部</w:t>
      </w:r>
      <w:r w:rsidR="00104D26">
        <w:rPr>
          <w:rFonts w:hint="eastAsia"/>
        </w:rPr>
        <w:t>業已</w:t>
      </w:r>
      <w:proofErr w:type="gramStart"/>
      <w:r w:rsidRPr="00934C87">
        <w:rPr>
          <w:rFonts w:hint="eastAsia"/>
        </w:rPr>
        <w:t>研</w:t>
      </w:r>
      <w:proofErr w:type="gramEnd"/>
      <w:r w:rsidRPr="00934C87">
        <w:rPr>
          <w:rFonts w:hint="eastAsia"/>
        </w:rPr>
        <w:t>擬</w:t>
      </w:r>
      <w:r w:rsidR="002018DB" w:rsidRPr="00934C87">
        <w:rPr>
          <w:rFonts w:hint="eastAsia"/>
        </w:rPr>
        <w:t>增訂條文：「</w:t>
      </w:r>
      <w:r w:rsidRPr="00934C87">
        <w:rPr>
          <w:rFonts w:hint="eastAsia"/>
        </w:rPr>
        <w:t>犯罪嫌疑人以外之人，於檢察事務官、司法警察官或司法警察犯罪調查時，對案情有重要關係之事項，為虛偽口</w:t>
      </w:r>
      <w:r w:rsidRPr="00934C87">
        <w:rPr>
          <w:rFonts w:hint="eastAsia"/>
        </w:rPr>
        <w:lastRenderedPageBreak/>
        <w:t>頭或書面陳述者，處</w:t>
      </w:r>
      <w:r w:rsidR="00DC4089" w:rsidRPr="00934C87">
        <w:rPr>
          <w:rFonts w:hint="eastAsia"/>
        </w:rPr>
        <w:t>3</w:t>
      </w:r>
      <w:r w:rsidRPr="00934C87">
        <w:rPr>
          <w:rFonts w:hint="eastAsia"/>
        </w:rPr>
        <w:t>年以下有期徒刑、拘役或</w:t>
      </w:r>
      <w:r w:rsidR="00DC4089" w:rsidRPr="00934C87">
        <w:rPr>
          <w:rFonts w:hint="eastAsia"/>
        </w:rPr>
        <w:t>30</w:t>
      </w:r>
      <w:r w:rsidRPr="00934C87">
        <w:rPr>
          <w:rFonts w:hint="eastAsia"/>
        </w:rPr>
        <w:t>萬元以下罰金。</w:t>
      </w:r>
      <w:r w:rsidR="002018DB" w:rsidRPr="00934C87">
        <w:rPr>
          <w:rFonts w:hint="eastAsia"/>
        </w:rPr>
        <w:t>」</w:t>
      </w:r>
      <w:r w:rsidR="00DC4089" w:rsidRPr="00934C87">
        <w:rPr>
          <w:rFonts w:hint="eastAsia"/>
        </w:rPr>
        <w:t>（草案第172條之6）</w:t>
      </w:r>
      <w:r w:rsidR="0046315D" w:rsidRPr="00934C87">
        <w:rPr>
          <w:rFonts w:hint="eastAsia"/>
        </w:rPr>
        <w:t>補充現行法之不足。</w:t>
      </w:r>
    </w:p>
    <w:p w:rsidR="00FB7B17" w:rsidRPr="00934C87" w:rsidRDefault="00FB7B17" w:rsidP="00FB7B17">
      <w:pPr>
        <w:pStyle w:val="3"/>
        <w:rPr>
          <w:rFonts w:hAnsi="標楷體"/>
          <w:szCs w:val="32"/>
        </w:rPr>
      </w:pPr>
      <w:r w:rsidRPr="00934C87">
        <w:rPr>
          <w:rFonts w:hint="eastAsia"/>
        </w:rPr>
        <w:t>綜上，被告或犯罪嫌疑人在偵查或審判中虛偽陳述，誤導案情或偽造、變造、湮滅或隱匿自己刑事案件之證據，均足以造成司法</w:t>
      </w:r>
      <w:proofErr w:type="gramStart"/>
      <w:r w:rsidRPr="00934C87">
        <w:rPr>
          <w:rFonts w:hint="eastAsia"/>
        </w:rPr>
        <w:t>偵</w:t>
      </w:r>
      <w:proofErr w:type="gramEnd"/>
      <w:r w:rsidRPr="00934C87">
        <w:rPr>
          <w:rFonts w:hint="eastAsia"/>
        </w:rPr>
        <w:t>審之錯誤，目前</w:t>
      </w:r>
      <w:proofErr w:type="gramStart"/>
      <w:r w:rsidRPr="00934C87">
        <w:rPr>
          <w:rFonts w:hint="eastAsia"/>
        </w:rPr>
        <w:t>刑法均未設</w:t>
      </w:r>
      <w:proofErr w:type="gramEnd"/>
      <w:r w:rsidRPr="00934C87">
        <w:rPr>
          <w:rFonts w:hint="eastAsia"/>
        </w:rPr>
        <w:t>處罰規定，是否納入妨害司法公正罪之犯罪態樣，宜請法務部妥為</w:t>
      </w:r>
      <w:proofErr w:type="gramStart"/>
      <w:r w:rsidRPr="00934C87">
        <w:rPr>
          <w:rFonts w:hint="eastAsia"/>
        </w:rPr>
        <w:t>研</w:t>
      </w:r>
      <w:proofErr w:type="gramEnd"/>
      <w:r w:rsidRPr="00934C87">
        <w:rPr>
          <w:rFonts w:hint="eastAsia"/>
        </w:rPr>
        <w:t>酌。</w:t>
      </w:r>
    </w:p>
    <w:p w:rsidR="00FB716D" w:rsidRPr="00934C87" w:rsidRDefault="00FB716D" w:rsidP="00FB716D">
      <w:pPr>
        <w:pStyle w:val="3"/>
        <w:numPr>
          <w:ilvl w:val="0"/>
          <w:numId w:val="0"/>
        </w:numPr>
        <w:ind w:left="1361"/>
        <w:rPr>
          <w:rFonts w:hAnsi="標楷體"/>
          <w:szCs w:val="32"/>
        </w:rPr>
      </w:pPr>
    </w:p>
    <w:p w:rsidR="0075640A" w:rsidRPr="00934C87" w:rsidRDefault="00A15699" w:rsidP="00A00D34">
      <w:pPr>
        <w:pStyle w:val="2"/>
        <w:rPr>
          <w:b/>
        </w:rPr>
      </w:pPr>
      <w:r w:rsidRPr="00934C87">
        <w:rPr>
          <w:rFonts w:hint="eastAsia"/>
          <w:b/>
        </w:rPr>
        <w:t>具有公務員身分之人運用實質影響力</w:t>
      </w:r>
      <w:r w:rsidR="00A00D34" w:rsidRPr="00934C87">
        <w:rPr>
          <w:rFonts w:hint="eastAsia"/>
          <w:b/>
        </w:rPr>
        <w:t>騷擾、不法關說</w:t>
      </w:r>
      <w:r w:rsidR="00EF03FB" w:rsidRPr="00934C87">
        <w:rPr>
          <w:rFonts w:hint="eastAsia"/>
          <w:b/>
        </w:rPr>
        <w:t>之具體構成要件究應如何定義，涉及刑罰明確性，</w:t>
      </w:r>
      <w:r w:rsidR="00A00D34" w:rsidRPr="00934C87">
        <w:rPr>
          <w:rFonts w:hint="eastAsia"/>
          <w:b/>
        </w:rPr>
        <w:t>宜由法務部妥慎</w:t>
      </w:r>
      <w:proofErr w:type="gramStart"/>
      <w:r w:rsidR="00A00D34" w:rsidRPr="00934C87">
        <w:rPr>
          <w:rFonts w:hint="eastAsia"/>
          <w:b/>
        </w:rPr>
        <w:t>研</w:t>
      </w:r>
      <w:proofErr w:type="gramEnd"/>
      <w:r w:rsidR="00A00D34" w:rsidRPr="00934C87">
        <w:rPr>
          <w:rFonts w:hint="eastAsia"/>
          <w:b/>
        </w:rPr>
        <w:t>議</w:t>
      </w:r>
      <w:r w:rsidR="00972F8F" w:rsidRPr="00934C87">
        <w:rPr>
          <w:rFonts w:hint="eastAsia"/>
          <w:b/>
        </w:rPr>
        <w:t>；又對於妨害司法公正之不法關說並未規定於妨害司法公正罪</w:t>
      </w:r>
      <w:r w:rsidR="00451C38" w:rsidRPr="00934C87">
        <w:rPr>
          <w:rFonts w:hint="eastAsia"/>
          <w:b/>
        </w:rPr>
        <w:t>，是否妥適，亦請法務部妥為</w:t>
      </w:r>
      <w:proofErr w:type="gramStart"/>
      <w:r w:rsidR="00451C38" w:rsidRPr="00934C87">
        <w:rPr>
          <w:rFonts w:hint="eastAsia"/>
          <w:b/>
        </w:rPr>
        <w:t>研</w:t>
      </w:r>
      <w:proofErr w:type="gramEnd"/>
      <w:r w:rsidR="00451C38" w:rsidRPr="00934C87">
        <w:rPr>
          <w:rFonts w:hint="eastAsia"/>
          <w:b/>
        </w:rPr>
        <w:t>酌</w:t>
      </w:r>
    </w:p>
    <w:p w:rsidR="00EF03FB" w:rsidRPr="00934C87" w:rsidRDefault="00FB7B17" w:rsidP="00FB7B17">
      <w:pPr>
        <w:pStyle w:val="3"/>
      </w:pPr>
      <w:r w:rsidRPr="00934C87">
        <w:rPr>
          <w:rFonts w:hint="eastAsia"/>
        </w:rPr>
        <w:t>按</w:t>
      </w:r>
      <w:r w:rsidR="00EF03FB" w:rsidRPr="00934C87">
        <w:rPr>
          <w:rFonts w:hint="eastAsia"/>
        </w:rPr>
        <w:t>「公務員廉政倫理規範」所稱「請託關說」，係指其內容涉及本機關（構）或所屬機關（構）業務具體事項之決定、執行或不執行，且因該事項之決定、執行或不執行致有違法或不當而影響特定權利義務之虞；公務員遇有請託關說時，應於三日內簽報其長官並知會政風機構；本規範所定應知會政風機構並簽報其長官之規定，於機關（構）首長，應逕行通知政風機構；「公務員廉政倫理規範」第2點第5款、第11點、第15點分別定有明文</w:t>
      </w:r>
      <w:r w:rsidR="0023727D" w:rsidRPr="00934C87">
        <w:rPr>
          <w:rFonts w:hint="eastAsia"/>
        </w:rPr>
        <w:t>，</w:t>
      </w:r>
      <w:proofErr w:type="gramStart"/>
      <w:r w:rsidR="0023727D" w:rsidRPr="00934C87">
        <w:rPr>
          <w:rFonts w:hint="eastAsia"/>
        </w:rPr>
        <w:t>然均屬行政</w:t>
      </w:r>
      <w:proofErr w:type="gramEnd"/>
      <w:r w:rsidR="0023727D" w:rsidRPr="00934C87">
        <w:rPr>
          <w:rFonts w:hint="eastAsia"/>
        </w:rPr>
        <w:t>規範</w:t>
      </w:r>
      <w:r w:rsidR="00EF03FB" w:rsidRPr="00934C87">
        <w:rPr>
          <w:rFonts w:hint="eastAsia"/>
        </w:rPr>
        <w:t>。美國法</w:t>
      </w:r>
      <w:r w:rsidR="00DA1213" w:rsidRPr="00934C87">
        <w:rPr>
          <w:rFonts w:hint="eastAsia"/>
        </w:rPr>
        <w:t>妨害司法公正罪</w:t>
      </w:r>
      <w:proofErr w:type="gramStart"/>
      <w:r w:rsidR="00EF03FB" w:rsidRPr="00934C87">
        <w:rPr>
          <w:rFonts w:hint="eastAsia"/>
        </w:rPr>
        <w:t>立法例上有關</w:t>
      </w:r>
      <w:proofErr w:type="gramEnd"/>
      <w:r w:rsidR="00EF03FB" w:rsidRPr="00934C87">
        <w:rPr>
          <w:rFonts w:hint="eastAsia"/>
        </w:rPr>
        <w:t>不法關說（corruptly persuades）</w:t>
      </w:r>
      <w:r w:rsidRPr="00934C87">
        <w:rPr>
          <w:rFonts w:hint="eastAsia"/>
        </w:rPr>
        <w:t>一詞</w:t>
      </w:r>
      <w:r w:rsidR="00EF03FB" w:rsidRPr="00934C87">
        <w:rPr>
          <w:rFonts w:hint="eastAsia"/>
        </w:rPr>
        <w:t>用語較為抽象，基於刑法明確性之要求，</w:t>
      </w:r>
      <w:r w:rsidRPr="00934C87">
        <w:rPr>
          <w:rFonts w:hint="eastAsia"/>
        </w:rPr>
        <w:t>美國法</w:t>
      </w:r>
      <w:proofErr w:type="gramStart"/>
      <w:r w:rsidRPr="00934C87">
        <w:rPr>
          <w:rFonts w:hint="eastAsia"/>
        </w:rPr>
        <w:t>立法例上之</w:t>
      </w:r>
      <w:proofErr w:type="gramEnd"/>
      <w:r w:rsidRPr="00934C87">
        <w:rPr>
          <w:rFonts w:hint="eastAsia"/>
        </w:rPr>
        <w:t>「不法關說」於我國立法上能否直接移植？恐有爭論。</w:t>
      </w:r>
      <w:r w:rsidR="00EF03FB" w:rsidRPr="00934C87">
        <w:rPr>
          <w:rFonts w:hint="eastAsia"/>
        </w:rPr>
        <w:t>如引進我國之立法，如何使其在適用上更具體明確？為解決此困難，法務部草案目前係採取參考聯合國反貪腐公約用語，以「意圖使人由公務機關之決定</w:t>
      </w:r>
      <w:r w:rsidR="00EF03FB" w:rsidRPr="00934C87">
        <w:rPr>
          <w:rFonts w:hint="eastAsia"/>
        </w:rPr>
        <w:lastRenderedPageBreak/>
        <w:t>獲取不正利益，而為自己或第三人要求、期約或收受不正利益，並運用其影響力」</w:t>
      </w:r>
      <w:r w:rsidR="00972F8F" w:rsidRPr="00934C87">
        <w:rPr>
          <w:rStyle w:val="afe"/>
        </w:rPr>
        <w:footnoteReference w:id="1"/>
      </w:r>
      <w:r w:rsidR="00EF03FB" w:rsidRPr="00934C87">
        <w:rPr>
          <w:rFonts w:hint="eastAsia"/>
        </w:rPr>
        <w:t>方式規範關說行為。至於</w:t>
      </w:r>
      <w:r w:rsidRPr="00934C87">
        <w:rPr>
          <w:rFonts w:hint="eastAsia"/>
        </w:rPr>
        <w:t>騷擾（harasses）</w:t>
      </w:r>
      <w:r w:rsidR="00EF03FB" w:rsidRPr="00934C87">
        <w:rPr>
          <w:rFonts w:hint="eastAsia"/>
        </w:rPr>
        <w:t>一詞，目前僅於立法說明欄，</w:t>
      </w:r>
      <w:proofErr w:type="gramStart"/>
      <w:r w:rsidR="00EF03FB" w:rsidRPr="00934C87">
        <w:rPr>
          <w:rFonts w:hint="eastAsia"/>
        </w:rPr>
        <w:t>以</w:t>
      </w:r>
      <w:proofErr w:type="gramEnd"/>
      <w:r w:rsidR="00EF03FB" w:rsidRPr="00934C87">
        <w:rPr>
          <w:rFonts w:hint="eastAsia"/>
        </w:rPr>
        <w:t>：「騷擾係指任何打擾、警告、嘲弄或辱罵他人之言語、動作或製造使人心生畏</w:t>
      </w:r>
      <w:proofErr w:type="gramStart"/>
      <w:r w:rsidR="00EF03FB" w:rsidRPr="00934C87">
        <w:rPr>
          <w:rFonts w:hint="eastAsia"/>
        </w:rPr>
        <w:t>怖</w:t>
      </w:r>
      <w:proofErr w:type="gramEnd"/>
      <w:r w:rsidR="00EF03FB" w:rsidRPr="00934C87">
        <w:rPr>
          <w:rFonts w:hint="eastAsia"/>
        </w:rPr>
        <w:t>情境之行為，騷擾行為相較於強暴、脅迫、恐嚇等強制力行為，其侵害法益之強度雖相對輕微，惟仍足以干擾司法權公正行使，且騷擾行為有時反而對未知之危險較易產生畏懼感。」為說明以為法律適用於具體個案時之補充。</w:t>
      </w:r>
    </w:p>
    <w:p w:rsidR="00E3561C" w:rsidRPr="00934C87" w:rsidRDefault="00DA1213" w:rsidP="006F648C">
      <w:pPr>
        <w:pStyle w:val="3"/>
      </w:pPr>
      <w:r w:rsidRPr="00934C87">
        <w:rPr>
          <w:rFonts w:hint="eastAsia"/>
        </w:rPr>
        <w:t>前述「不法關說」之行為</w:t>
      </w:r>
      <w:proofErr w:type="gramStart"/>
      <w:r w:rsidRPr="00934C87">
        <w:rPr>
          <w:rFonts w:hint="eastAsia"/>
        </w:rPr>
        <w:t>態樣雖於</w:t>
      </w:r>
      <w:proofErr w:type="gramEnd"/>
      <w:r w:rsidRPr="00934C87">
        <w:rPr>
          <w:rFonts w:hint="eastAsia"/>
        </w:rPr>
        <w:t>美國法上為妨害司法公正之犯罪行為，但於我國刑法修正草案妨害司法公正罪中卻未見規定。</w:t>
      </w:r>
      <w:r w:rsidR="00E3561C" w:rsidRPr="00934C87">
        <w:rPr>
          <w:rFonts w:hint="eastAsia"/>
        </w:rPr>
        <w:t>對於</w:t>
      </w:r>
      <w:r w:rsidRPr="00934C87">
        <w:rPr>
          <w:rFonts w:hint="eastAsia"/>
        </w:rPr>
        <w:t>不法</w:t>
      </w:r>
      <w:r w:rsidR="001F2B3D" w:rsidRPr="00934C87">
        <w:rPr>
          <w:rFonts w:hint="eastAsia"/>
        </w:rPr>
        <w:t>關說司法</w:t>
      </w:r>
      <w:proofErr w:type="gramStart"/>
      <w:r w:rsidR="006F648C" w:rsidRPr="00934C87">
        <w:rPr>
          <w:rFonts w:hint="eastAsia"/>
        </w:rPr>
        <w:t>偵</w:t>
      </w:r>
      <w:proofErr w:type="gramEnd"/>
      <w:r w:rsidR="001F2B3D" w:rsidRPr="00934C87">
        <w:rPr>
          <w:rFonts w:hint="eastAsia"/>
        </w:rPr>
        <w:t>審之情形，</w:t>
      </w:r>
      <w:r w:rsidRPr="00934C87">
        <w:rPr>
          <w:rFonts w:hint="eastAsia"/>
        </w:rPr>
        <w:t>依法務部所提刑法修正草案在瀆職章增訂之第123條之1</w:t>
      </w:r>
      <w:r w:rsidRPr="00934C87">
        <w:rPr>
          <w:rStyle w:val="afe"/>
        </w:rPr>
        <w:footnoteReference w:id="2"/>
      </w:r>
      <w:r w:rsidR="001F2B3D" w:rsidRPr="00934C87">
        <w:rPr>
          <w:rFonts w:hint="eastAsia"/>
        </w:rPr>
        <w:t>規範之文字固然可涵蓋部分對</w:t>
      </w:r>
      <w:r w:rsidRPr="00934C87">
        <w:rPr>
          <w:rFonts w:hint="eastAsia"/>
        </w:rPr>
        <w:t>司法</w:t>
      </w:r>
      <w:r w:rsidR="001F2B3D" w:rsidRPr="00934C87">
        <w:rPr>
          <w:rFonts w:hint="eastAsia"/>
        </w:rPr>
        <w:t>不當關說之行為，然其置於「瀆職」罪章，似未能就妨害司法公正罪之體系</w:t>
      </w:r>
      <w:r w:rsidR="00F654F4" w:rsidRPr="00934C87">
        <w:rPr>
          <w:rFonts w:hint="eastAsia"/>
        </w:rPr>
        <w:t>建構</w:t>
      </w:r>
      <w:r w:rsidR="001F2B3D" w:rsidRPr="00934C87">
        <w:rPr>
          <w:rFonts w:hint="eastAsia"/>
        </w:rPr>
        <w:t>周全之規範，</w:t>
      </w:r>
      <w:r w:rsidR="00AC4E57" w:rsidRPr="00934C87">
        <w:rPr>
          <w:rFonts w:hint="eastAsia"/>
        </w:rPr>
        <w:t>且將不</w:t>
      </w:r>
      <w:r w:rsidR="00AC4E57" w:rsidRPr="00934C87">
        <w:rPr>
          <w:rFonts w:hint="eastAsia"/>
        </w:rPr>
        <w:lastRenderedPageBreak/>
        <w:t>法關說法官或檢察官之處罰與不法關說一般執法人員置於相同之評價標準，顯難以</w:t>
      </w:r>
      <w:proofErr w:type="gramStart"/>
      <w:r w:rsidR="00AC4E57" w:rsidRPr="00934C87">
        <w:rPr>
          <w:rFonts w:hint="eastAsia"/>
        </w:rPr>
        <w:t>凸</w:t>
      </w:r>
      <w:proofErr w:type="gramEnd"/>
      <w:r w:rsidR="00AC4E57" w:rsidRPr="00934C87">
        <w:rPr>
          <w:rFonts w:hint="eastAsia"/>
        </w:rPr>
        <w:t>顯政府維護司法公正之決心，</w:t>
      </w:r>
      <w:r w:rsidR="00F654F4" w:rsidRPr="00934C87">
        <w:rPr>
          <w:rFonts w:hint="eastAsia"/>
        </w:rPr>
        <w:t>允</w:t>
      </w:r>
      <w:r w:rsidR="00F2107A">
        <w:rPr>
          <w:rFonts w:hint="eastAsia"/>
        </w:rPr>
        <w:t>宜</w:t>
      </w:r>
      <w:r w:rsidR="00F654F4" w:rsidRPr="00934C87">
        <w:rPr>
          <w:rFonts w:hint="eastAsia"/>
        </w:rPr>
        <w:t>由法務部再審慎</w:t>
      </w:r>
      <w:proofErr w:type="gramStart"/>
      <w:r w:rsidR="00F654F4" w:rsidRPr="00934C87">
        <w:rPr>
          <w:rFonts w:hint="eastAsia"/>
        </w:rPr>
        <w:t>研</w:t>
      </w:r>
      <w:proofErr w:type="gramEnd"/>
      <w:r w:rsidR="00F654F4" w:rsidRPr="00934C87">
        <w:rPr>
          <w:rFonts w:hint="eastAsia"/>
        </w:rPr>
        <w:t>議，以期周全。</w:t>
      </w:r>
    </w:p>
    <w:p w:rsidR="00330BCE" w:rsidRPr="00934C87" w:rsidRDefault="00330BCE" w:rsidP="006F648C">
      <w:pPr>
        <w:pStyle w:val="3"/>
      </w:pPr>
      <w:r w:rsidRPr="00934C87">
        <w:rPr>
          <w:rFonts w:hint="eastAsia"/>
        </w:rPr>
        <w:t>綜上，具有公務員身分之人運用實質影響力騷擾、不法關說之具體構成要件究應如何定義，涉及刑罰明確性，宜由法務部妥慎</w:t>
      </w:r>
      <w:proofErr w:type="gramStart"/>
      <w:r w:rsidRPr="00934C87">
        <w:rPr>
          <w:rFonts w:hint="eastAsia"/>
        </w:rPr>
        <w:t>研</w:t>
      </w:r>
      <w:proofErr w:type="gramEnd"/>
      <w:r w:rsidRPr="00934C87">
        <w:rPr>
          <w:rFonts w:hint="eastAsia"/>
        </w:rPr>
        <w:t>議</w:t>
      </w:r>
      <w:r w:rsidR="00451C38" w:rsidRPr="00934C87">
        <w:rPr>
          <w:rFonts w:hint="eastAsia"/>
        </w:rPr>
        <w:t>；又對於妨害司法公正之不法關說並未規定於妨害司法公正罪，是否妥適，亦請法務部妥為</w:t>
      </w:r>
      <w:proofErr w:type="gramStart"/>
      <w:r w:rsidR="00451C38" w:rsidRPr="00934C87">
        <w:rPr>
          <w:rFonts w:hint="eastAsia"/>
        </w:rPr>
        <w:t>研</w:t>
      </w:r>
      <w:proofErr w:type="gramEnd"/>
      <w:r w:rsidR="00451C38" w:rsidRPr="00934C87">
        <w:rPr>
          <w:rFonts w:hint="eastAsia"/>
        </w:rPr>
        <w:t>酌</w:t>
      </w:r>
      <w:r w:rsidRPr="00934C87">
        <w:rPr>
          <w:rFonts w:hint="eastAsia"/>
        </w:rPr>
        <w:t>。</w:t>
      </w:r>
    </w:p>
    <w:p w:rsidR="00F654F4" w:rsidRPr="00934C87" w:rsidRDefault="00F654F4" w:rsidP="00F654F4">
      <w:pPr>
        <w:pStyle w:val="4"/>
        <w:numPr>
          <w:ilvl w:val="0"/>
          <w:numId w:val="0"/>
        </w:numPr>
        <w:ind w:left="1701"/>
      </w:pPr>
    </w:p>
    <w:p w:rsidR="00810B9D" w:rsidRPr="00934C87" w:rsidRDefault="002B6182" w:rsidP="00D32627">
      <w:pPr>
        <w:pStyle w:val="2"/>
      </w:pPr>
      <w:proofErr w:type="gramStart"/>
      <w:r>
        <w:rPr>
          <w:rFonts w:hint="eastAsia"/>
          <w:b/>
        </w:rPr>
        <w:t>研</w:t>
      </w:r>
      <w:proofErr w:type="gramEnd"/>
      <w:r>
        <w:rPr>
          <w:rFonts w:hint="eastAsia"/>
          <w:b/>
        </w:rPr>
        <w:t>議制定</w:t>
      </w:r>
      <w:r w:rsidR="00D32627" w:rsidRPr="00934C87">
        <w:rPr>
          <w:rFonts w:hint="eastAsia"/>
          <w:b/>
        </w:rPr>
        <w:t>妨害司法公正罪為106年司法改革國是會議之決議，亦為</w:t>
      </w:r>
      <w:r w:rsidR="00B61212" w:rsidRPr="00934C87">
        <w:rPr>
          <w:rFonts w:hint="eastAsia"/>
          <w:b/>
        </w:rPr>
        <w:t>社會各界所殷切期盼</w:t>
      </w:r>
      <w:r w:rsidR="00D426E0" w:rsidRPr="00934C87">
        <w:rPr>
          <w:rFonts w:hint="eastAsia"/>
          <w:b/>
        </w:rPr>
        <w:t>，</w:t>
      </w:r>
      <w:r w:rsidR="00924E90" w:rsidRPr="00934C87">
        <w:rPr>
          <w:rFonts w:hint="eastAsia"/>
          <w:b/>
        </w:rPr>
        <w:t>法務部允應廣納各方意見，加速立法進程，</w:t>
      </w:r>
      <w:proofErr w:type="gramStart"/>
      <w:r w:rsidR="00443914" w:rsidRPr="00934C87">
        <w:rPr>
          <w:rFonts w:hint="eastAsia"/>
          <w:b/>
        </w:rPr>
        <w:t>俾</w:t>
      </w:r>
      <w:proofErr w:type="gramEnd"/>
      <w:r w:rsidR="00924E90" w:rsidRPr="00934C87">
        <w:rPr>
          <w:rFonts w:hint="eastAsia"/>
          <w:b/>
        </w:rPr>
        <w:t>儘速完成我國妨害司法公正罪之法制建構</w:t>
      </w:r>
    </w:p>
    <w:p w:rsidR="00DA3834" w:rsidRPr="00934C87" w:rsidRDefault="00DA3834" w:rsidP="00DA3834">
      <w:pPr>
        <w:pStyle w:val="3"/>
      </w:pPr>
      <w:r w:rsidRPr="00934C87">
        <w:rPr>
          <w:rFonts w:hint="eastAsia"/>
        </w:rPr>
        <w:t>總統府為落實全民參與司法改革，於106年辦理司法改革國是會議，並分為「意見徵集」、「分組會議」、「總結會議」三階段舉行。司法改革國是會議分組會議之分組成員由司法改革國是會議籌備委員與司法改革國是會議分組會議委員組成。其中第五分組負責「維護社會安全的司法」。該組</w:t>
      </w:r>
      <w:r w:rsidR="00702F98" w:rsidRPr="00934C87">
        <w:rPr>
          <w:rFonts w:hint="eastAsia"/>
        </w:rPr>
        <w:t>之</w:t>
      </w:r>
      <w:r w:rsidRPr="00934C87">
        <w:rPr>
          <w:rFonts w:hint="eastAsia"/>
        </w:rPr>
        <w:t>議題</w:t>
      </w:r>
      <w:r w:rsidR="00702F98" w:rsidRPr="00934C87">
        <w:rPr>
          <w:rFonts w:hint="eastAsia"/>
        </w:rPr>
        <w:t>即包含「妨害司法公正罪」。司法改革國是會議</w:t>
      </w:r>
      <w:r w:rsidRPr="00934C87">
        <w:rPr>
          <w:rFonts w:hint="eastAsia"/>
        </w:rPr>
        <w:t>106年5月4日第5次會議就</w:t>
      </w:r>
      <w:r w:rsidR="00702F98" w:rsidRPr="00934C87">
        <w:rPr>
          <w:rFonts w:hint="eastAsia"/>
        </w:rPr>
        <w:t>該議題</w:t>
      </w:r>
      <w:r w:rsidRPr="00934C87">
        <w:rPr>
          <w:rFonts w:hint="eastAsia"/>
        </w:rPr>
        <w:t>決議：「為確保國家司法權正確行使，發現事實真相，應</w:t>
      </w:r>
      <w:proofErr w:type="gramStart"/>
      <w:r w:rsidRPr="00934C87">
        <w:rPr>
          <w:rFonts w:hint="eastAsia"/>
        </w:rPr>
        <w:t>研</w:t>
      </w:r>
      <w:proofErr w:type="gramEnd"/>
      <w:r w:rsidRPr="00934C87">
        <w:rPr>
          <w:rFonts w:hint="eastAsia"/>
        </w:rPr>
        <w:t>議相關妨害司法公正罪，檢討湮滅刑事證據罪及偽證罪，增訂違背依法所發保全權利命令罪與棄保潛逃罪，並增訂干擾證人及報復檢舉人與證人罪，及增訂妨害刑事調查及執行罪，以杜絕濫用權勢、關說斡旋等妨害執法行為。」</w:t>
      </w:r>
    </w:p>
    <w:p w:rsidR="00D4752E" w:rsidRPr="00934C87" w:rsidRDefault="00C6333B" w:rsidP="00C6333B">
      <w:pPr>
        <w:pStyle w:val="3"/>
      </w:pPr>
      <w:r w:rsidRPr="00934C87">
        <w:rPr>
          <w:rFonts w:hint="eastAsia"/>
        </w:rPr>
        <w:t>為落實司法改革國是會議決議，法務部規劃在刑法中增訂一系列妨害司法公正犯罪之處罰規定，其中</w:t>
      </w:r>
      <w:r w:rsidRPr="00934C87">
        <w:rPr>
          <w:rFonts w:hint="eastAsia"/>
        </w:rPr>
        <w:lastRenderedPageBreak/>
        <w:t>妨害保全</w:t>
      </w:r>
      <w:proofErr w:type="gramStart"/>
      <w:r w:rsidRPr="00934C87">
        <w:rPr>
          <w:rFonts w:hint="eastAsia"/>
        </w:rPr>
        <w:t>命令罪修法</w:t>
      </w:r>
      <w:proofErr w:type="gramEnd"/>
      <w:r w:rsidRPr="00934C87">
        <w:rPr>
          <w:rFonts w:hint="eastAsia"/>
        </w:rPr>
        <w:t>草案，業經行政院及司法</w:t>
      </w:r>
      <w:proofErr w:type="gramStart"/>
      <w:r w:rsidRPr="00934C87">
        <w:rPr>
          <w:rFonts w:hint="eastAsia"/>
        </w:rPr>
        <w:t>院會銜函請</w:t>
      </w:r>
      <w:proofErr w:type="gramEnd"/>
      <w:r w:rsidRPr="00934C87">
        <w:rPr>
          <w:rFonts w:hint="eastAsia"/>
        </w:rPr>
        <w:t>立法院審議。另增訂棄保</w:t>
      </w:r>
      <w:proofErr w:type="gramStart"/>
      <w:r w:rsidRPr="00934C87">
        <w:rPr>
          <w:rFonts w:hint="eastAsia"/>
        </w:rPr>
        <w:t>潛逃罪修法</w:t>
      </w:r>
      <w:proofErr w:type="gramEnd"/>
      <w:r w:rsidRPr="00934C87">
        <w:rPr>
          <w:rFonts w:hint="eastAsia"/>
        </w:rPr>
        <w:t>草案，日前已請立法委員提案。影響力交易罪、不當餽贈罪等修法草案則送行政院審議中，其餘如干擾及報復證人罪、受有罪判決之被告潛逃罪、妨害刑事調查罪、藐視法庭罪等有增訂必要，湮滅刑事證據罪之構成要件亦應檢討，相關條文草案刻正</w:t>
      </w:r>
      <w:proofErr w:type="gramStart"/>
      <w:r w:rsidRPr="00934C87">
        <w:rPr>
          <w:rFonts w:hint="eastAsia"/>
        </w:rPr>
        <w:t>研</w:t>
      </w:r>
      <w:proofErr w:type="gramEnd"/>
      <w:r w:rsidRPr="00934C87">
        <w:rPr>
          <w:rFonts w:hint="eastAsia"/>
        </w:rPr>
        <w:t>議中。</w:t>
      </w:r>
      <w:r w:rsidR="00D4752E" w:rsidRPr="00934C87">
        <w:rPr>
          <w:rFonts w:hint="eastAsia"/>
        </w:rPr>
        <w:t>為促進</w:t>
      </w:r>
      <w:r w:rsidR="00B243C5" w:rsidRPr="00934C87">
        <w:rPr>
          <w:rFonts w:hint="eastAsia"/>
        </w:rPr>
        <w:t>妨害司法公正罪</w:t>
      </w:r>
      <w:r w:rsidR="00D4752E" w:rsidRPr="00934C87">
        <w:rPr>
          <w:rFonts w:hint="eastAsia"/>
        </w:rPr>
        <w:t>立法進程及完善法制體系，</w:t>
      </w:r>
      <w:r w:rsidR="001A3BF5" w:rsidRPr="00934C87">
        <w:rPr>
          <w:rFonts w:hint="eastAsia"/>
        </w:rPr>
        <w:t>立法院司法及法制委員會曾於107年5月3日召開「司法改革國是會議落實情形之</w:t>
      </w:r>
      <w:proofErr w:type="gramStart"/>
      <w:r w:rsidR="001A3BF5" w:rsidRPr="00934C87">
        <w:rPr>
          <w:rFonts w:hint="eastAsia"/>
        </w:rPr>
        <w:t>檢討－如何增修</w:t>
      </w:r>
      <w:proofErr w:type="gramEnd"/>
      <w:r w:rsidR="001A3BF5" w:rsidRPr="00574B2E">
        <w:rPr>
          <w:rFonts w:hint="eastAsia"/>
          <w:spacing w:val="-4"/>
        </w:rPr>
        <w:t>妨害</w:t>
      </w:r>
      <w:r w:rsidR="002B6182" w:rsidRPr="00574B2E">
        <w:rPr>
          <w:rFonts w:hint="eastAsia"/>
          <w:spacing w:val="-4"/>
        </w:rPr>
        <w:t>司</w:t>
      </w:r>
      <w:r w:rsidR="001A3BF5" w:rsidRPr="00574B2E">
        <w:rPr>
          <w:rFonts w:hint="eastAsia"/>
          <w:spacing w:val="-4"/>
        </w:rPr>
        <w:t>法公正罪」會議</w:t>
      </w:r>
      <w:r w:rsidR="007767F1" w:rsidRPr="00574B2E">
        <w:rPr>
          <w:rFonts w:hint="eastAsia"/>
          <w:spacing w:val="-4"/>
        </w:rPr>
        <w:t>，</w:t>
      </w:r>
      <w:r w:rsidR="00361EC0" w:rsidRPr="00574B2E">
        <w:rPr>
          <w:rFonts w:hint="eastAsia"/>
          <w:spacing w:val="-4"/>
        </w:rPr>
        <w:t>邱太三</w:t>
      </w:r>
      <w:r w:rsidRPr="00574B2E">
        <w:rPr>
          <w:rFonts w:hint="eastAsia"/>
          <w:spacing w:val="-4"/>
        </w:rPr>
        <w:t>前</w:t>
      </w:r>
      <w:r w:rsidR="00361EC0" w:rsidRPr="00574B2E">
        <w:rPr>
          <w:rFonts w:hint="eastAsia"/>
          <w:spacing w:val="-4"/>
        </w:rPr>
        <w:t>部長於會中提出</w:t>
      </w:r>
      <w:r w:rsidR="00361EC0" w:rsidRPr="00934C87">
        <w:rPr>
          <w:rFonts w:hint="eastAsia"/>
        </w:rPr>
        <w:t>報告，</w:t>
      </w:r>
      <w:r w:rsidR="007767F1" w:rsidRPr="00934C87">
        <w:rPr>
          <w:rFonts w:hint="eastAsia"/>
        </w:rPr>
        <w:t>立</w:t>
      </w:r>
      <w:r w:rsidR="00104D26">
        <w:rPr>
          <w:rFonts w:hint="eastAsia"/>
        </w:rPr>
        <w:t>法</w:t>
      </w:r>
      <w:r w:rsidR="007767F1" w:rsidRPr="00934C87">
        <w:rPr>
          <w:rFonts w:hint="eastAsia"/>
        </w:rPr>
        <w:t>委</w:t>
      </w:r>
      <w:r w:rsidR="00104D26">
        <w:rPr>
          <w:rFonts w:hint="eastAsia"/>
        </w:rPr>
        <w:t>員</w:t>
      </w:r>
      <w:r w:rsidRPr="00934C87">
        <w:rPr>
          <w:rFonts w:hint="eastAsia"/>
        </w:rPr>
        <w:t>則</w:t>
      </w:r>
      <w:r w:rsidR="007767F1" w:rsidRPr="00934C87">
        <w:rPr>
          <w:rFonts w:hint="eastAsia"/>
        </w:rPr>
        <w:t>指出，增修妨害司法公正罪的內容不能只有「由下而上」的面向，也要防止「由上」而來的各種壓力</w:t>
      </w:r>
      <w:r w:rsidR="001A3BF5" w:rsidRPr="00934C87">
        <w:rPr>
          <w:rFonts w:hint="eastAsia"/>
        </w:rPr>
        <w:t>。</w:t>
      </w:r>
      <w:r w:rsidR="00361EC0" w:rsidRPr="00934C87">
        <w:rPr>
          <w:rFonts w:hint="eastAsia"/>
        </w:rPr>
        <w:t>立</w:t>
      </w:r>
      <w:r w:rsidR="00104D26">
        <w:rPr>
          <w:rFonts w:hint="eastAsia"/>
        </w:rPr>
        <w:t>法</w:t>
      </w:r>
      <w:r w:rsidR="00361EC0" w:rsidRPr="00934C87">
        <w:rPr>
          <w:rFonts w:hint="eastAsia"/>
        </w:rPr>
        <w:t>委</w:t>
      </w:r>
      <w:r w:rsidR="00104D26">
        <w:rPr>
          <w:rFonts w:hint="eastAsia"/>
        </w:rPr>
        <w:t>員</w:t>
      </w:r>
      <w:r w:rsidR="00361EC0" w:rsidRPr="00934C87">
        <w:rPr>
          <w:rFonts w:hint="eastAsia"/>
        </w:rPr>
        <w:t>吳志揚、周春米、尤美女臨時提案指出，修法的方向沒有針對政府高階公職人員，包含利用行政、立法、監察及司法權</w:t>
      </w:r>
      <w:proofErr w:type="gramStart"/>
      <w:r w:rsidR="00361EC0" w:rsidRPr="00934C87">
        <w:rPr>
          <w:rFonts w:hint="eastAsia"/>
        </w:rPr>
        <w:t>內部，</w:t>
      </w:r>
      <w:proofErr w:type="gramEnd"/>
      <w:r w:rsidR="00361EC0" w:rsidRPr="00934C87">
        <w:rPr>
          <w:rFonts w:hint="eastAsia"/>
        </w:rPr>
        <w:t>若有威脅、恐嚇、關說或其他非法的行為，將會出現以「權力」妨害司法獨立與公正的法制漏洞，建議法務部會商司法院</w:t>
      </w:r>
      <w:proofErr w:type="gramStart"/>
      <w:r w:rsidR="00361EC0" w:rsidRPr="00934C87">
        <w:rPr>
          <w:rFonts w:hint="eastAsia"/>
        </w:rPr>
        <w:t>研</w:t>
      </w:r>
      <w:proofErr w:type="gramEnd"/>
      <w:r w:rsidR="00361EC0" w:rsidRPr="00934C87">
        <w:rPr>
          <w:rFonts w:hint="eastAsia"/>
        </w:rPr>
        <w:t>擬相關條文</w:t>
      </w:r>
      <w:r w:rsidR="00361EC0" w:rsidRPr="00934C87">
        <w:rPr>
          <w:rStyle w:val="afe"/>
        </w:rPr>
        <w:footnoteReference w:id="3"/>
      </w:r>
      <w:r w:rsidR="00361EC0" w:rsidRPr="00934C87">
        <w:rPr>
          <w:rFonts w:hint="eastAsia"/>
        </w:rPr>
        <w:t>。</w:t>
      </w:r>
      <w:r w:rsidR="007767F1" w:rsidRPr="00934C87">
        <w:rPr>
          <w:rFonts w:hint="eastAsia"/>
        </w:rPr>
        <w:t>社會各界對於儘速完成妨害司法公正罪修法之呼籲亦不絕於耳</w:t>
      </w:r>
      <w:r w:rsidR="007767F1" w:rsidRPr="00934C87">
        <w:rPr>
          <w:rStyle w:val="afe"/>
        </w:rPr>
        <w:footnoteReference w:id="4"/>
      </w:r>
      <w:r w:rsidR="00361EC0" w:rsidRPr="00934C87">
        <w:rPr>
          <w:rFonts w:hint="eastAsia"/>
        </w:rPr>
        <w:t>。</w:t>
      </w:r>
      <w:r w:rsidR="00F1712A" w:rsidRPr="00934C87">
        <w:rPr>
          <w:rFonts w:hint="eastAsia"/>
        </w:rPr>
        <w:t>法務部</w:t>
      </w:r>
      <w:proofErr w:type="gramStart"/>
      <w:r w:rsidR="00F1712A" w:rsidRPr="00934C87">
        <w:rPr>
          <w:rFonts w:hint="eastAsia"/>
        </w:rPr>
        <w:t>稟</w:t>
      </w:r>
      <w:proofErr w:type="gramEnd"/>
      <w:r w:rsidR="00F1712A" w:rsidRPr="00934C87">
        <w:rPr>
          <w:rFonts w:hint="eastAsia"/>
        </w:rPr>
        <w:t>於職</w:t>
      </w:r>
      <w:r w:rsidR="00B243C5" w:rsidRPr="00934C87">
        <w:rPr>
          <w:rFonts w:hint="eastAsia"/>
        </w:rPr>
        <w:t>責</w:t>
      </w:r>
      <w:r w:rsidR="00F1712A" w:rsidRPr="00934C87">
        <w:rPr>
          <w:rFonts w:hint="eastAsia"/>
        </w:rPr>
        <w:t>，儘速提出周延完善之妨害司法公正罪之刑法修正草案，責無旁貸，</w:t>
      </w:r>
      <w:r w:rsidR="00B243C5" w:rsidRPr="00934C87">
        <w:rPr>
          <w:rFonts w:hint="eastAsia"/>
        </w:rPr>
        <w:t>允</w:t>
      </w:r>
      <w:r w:rsidR="00F1712A" w:rsidRPr="00934C87">
        <w:rPr>
          <w:rFonts w:hint="eastAsia"/>
        </w:rPr>
        <w:t>應加速修法</w:t>
      </w:r>
      <w:r w:rsidR="00F1712A" w:rsidRPr="00934C87">
        <w:rPr>
          <w:rFonts w:hint="eastAsia"/>
        </w:rPr>
        <w:lastRenderedPageBreak/>
        <w:t>進程，以回應民眾</w:t>
      </w:r>
      <w:r w:rsidR="00B243C5" w:rsidRPr="00934C87">
        <w:rPr>
          <w:rFonts w:hint="eastAsia"/>
        </w:rPr>
        <w:t>殷</w:t>
      </w:r>
      <w:r w:rsidR="00F1712A" w:rsidRPr="00934C87">
        <w:rPr>
          <w:rFonts w:hint="eastAsia"/>
        </w:rPr>
        <w:t>切之期待，並儘速落實司法改革國是會議之結論。</w:t>
      </w:r>
    </w:p>
    <w:p w:rsidR="00330BCE" w:rsidRPr="00934C87" w:rsidRDefault="002B6182" w:rsidP="00C6333B">
      <w:pPr>
        <w:pStyle w:val="3"/>
      </w:pPr>
      <w:r>
        <w:rPr>
          <w:rFonts w:hint="eastAsia"/>
        </w:rPr>
        <w:t>綜上，</w:t>
      </w:r>
      <w:proofErr w:type="gramStart"/>
      <w:r>
        <w:rPr>
          <w:rFonts w:hint="eastAsia"/>
        </w:rPr>
        <w:t>研</w:t>
      </w:r>
      <w:proofErr w:type="gramEnd"/>
      <w:r>
        <w:rPr>
          <w:rFonts w:hint="eastAsia"/>
        </w:rPr>
        <w:t>議制定</w:t>
      </w:r>
      <w:r w:rsidR="00330BCE" w:rsidRPr="00934C87">
        <w:rPr>
          <w:rFonts w:hint="eastAsia"/>
        </w:rPr>
        <w:t>妨害司法公正罪為106年司法改革國是會議之決議，亦為社會各界所殷切期盼，法務部允應廣納各方意見，加速立法進程，</w:t>
      </w:r>
      <w:proofErr w:type="gramStart"/>
      <w:r w:rsidR="00330BCE" w:rsidRPr="00934C87">
        <w:rPr>
          <w:rFonts w:hint="eastAsia"/>
        </w:rPr>
        <w:t>俾</w:t>
      </w:r>
      <w:proofErr w:type="gramEnd"/>
      <w:r w:rsidR="00330BCE" w:rsidRPr="00934C87">
        <w:rPr>
          <w:rFonts w:hint="eastAsia"/>
        </w:rPr>
        <w:t>儘速完成我國妨害司法公正罪之法制建構。</w:t>
      </w:r>
    </w:p>
    <w:p w:rsidR="00810B9D" w:rsidRPr="00934C87" w:rsidRDefault="00810B9D" w:rsidP="002B37BF">
      <w:pPr>
        <w:pStyle w:val="1"/>
        <w:ind w:left="2380" w:hanging="2380"/>
      </w:pP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bookmarkEnd w:id="39"/>
      <w:r w:rsidRPr="00934C87">
        <w:rPr>
          <w:rFonts w:hint="eastAsia"/>
        </w:rPr>
        <w:t>處理辦法：</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10B9D" w:rsidRPr="00934C87" w:rsidRDefault="00810B9D" w:rsidP="002B37BF">
      <w:pPr>
        <w:pStyle w:val="2"/>
      </w:pPr>
      <w:bookmarkStart w:id="64" w:name="_Toc524895649"/>
      <w:bookmarkStart w:id="65" w:name="_Toc524896195"/>
      <w:bookmarkStart w:id="66" w:name="_Toc524896225"/>
      <w:bookmarkStart w:id="67" w:name="_Toc2400396"/>
      <w:bookmarkStart w:id="68" w:name="_Toc4316190"/>
      <w:bookmarkStart w:id="69" w:name="_Toc4473331"/>
      <w:bookmarkStart w:id="70" w:name="_Toc69556898"/>
      <w:bookmarkStart w:id="71" w:name="_Toc69556947"/>
      <w:bookmarkStart w:id="72" w:name="_Toc69609821"/>
      <w:bookmarkStart w:id="73" w:name="_Toc70241817"/>
      <w:bookmarkStart w:id="74" w:name="_Toc70242206"/>
      <w:bookmarkStart w:id="75" w:name="_Toc421794877"/>
      <w:bookmarkStart w:id="76" w:name="_Toc421795443"/>
      <w:bookmarkStart w:id="77" w:name="_Toc421796024"/>
      <w:bookmarkStart w:id="78" w:name="_Toc422728959"/>
      <w:bookmarkStart w:id="79" w:name="_Toc422834162"/>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4"/>
      <w:bookmarkEnd w:id="65"/>
      <w:bookmarkEnd w:id="66"/>
      <w:r w:rsidRPr="00934C87">
        <w:rPr>
          <w:rFonts w:hint="eastAsia"/>
        </w:rPr>
        <w:t>調查意見，函請</w:t>
      </w:r>
      <w:r w:rsidR="00CA79F1" w:rsidRPr="00934C87">
        <w:rPr>
          <w:rFonts w:hint="eastAsia"/>
        </w:rPr>
        <w:t>法務部</w:t>
      </w:r>
      <w:r w:rsidRPr="00934C87">
        <w:rPr>
          <w:rFonts w:hint="eastAsia"/>
        </w:rPr>
        <w:t>確實</w:t>
      </w:r>
      <w:r w:rsidR="00650ABF" w:rsidRPr="00934C87">
        <w:rPr>
          <w:rFonts w:hint="eastAsia"/>
        </w:rPr>
        <w:t>參處</w:t>
      </w:r>
      <w:proofErr w:type="gramStart"/>
      <w:r w:rsidRPr="00934C87">
        <w:rPr>
          <w:rFonts w:hint="eastAsia"/>
        </w:rPr>
        <w:t>見復。</w:t>
      </w:r>
      <w:bookmarkEnd w:id="67"/>
      <w:bookmarkEnd w:id="68"/>
      <w:bookmarkEnd w:id="69"/>
      <w:bookmarkEnd w:id="70"/>
      <w:bookmarkEnd w:id="71"/>
      <w:bookmarkEnd w:id="72"/>
      <w:bookmarkEnd w:id="73"/>
      <w:bookmarkEnd w:id="74"/>
      <w:bookmarkEnd w:id="75"/>
      <w:bookmarkEnd w:id="76"/>
      <w:bookmarkEnd w:id="77"/>
      <w:bookmarkEnd w:id="78"/>
      <w:bookmarkEnd w:id="79"/>
      <w:proofErr w:type="gramEnd"/>
    </w:p>
    <w:p w:rsidR="00810B9D" w:rsidRPr="00934C87" w:rsidRDefault="00810B9D" w:rsidP="002B37BF">
      <w:pPr>
        <w:pStyle w:val="2"/>
      </w:pPr>
      <w:bookmarkStart w:id="91" w:name="_Toc2400397"/>
      <w:bookmarkStart w:id="92" w:name="_Toc4316191"/>
      <w:bookmarkStart w:id="93" w:name="_Toc4473332"/>
      <w:bookmarkStart w:id="94" w:name="_Toc69556901"/>
      <w:bookmarkStart w:id="95" w:name="_Toc69556950"/>
      <w:bookmarkStart w:id="96" w:name="_Toc69609824"/>
      <w:bookmarkStart w:id="97" w:name="_Toc70241822"/>
      <w:bookmarkStart w:id="98" w:name="_Toc70242211"/>
      <w:bookmarkStart w:id="99" w:name="_Toc421794881"/>
      <w:bookmarkStart w:id="100" w:name="_Toc421795447"/>
      <w:bookmarkStart w:id="101" w:name="_Toc421796028"/>
      <w:bookmarkStart w:id="102" w:name="_Toc422728963"/>
      <w:bookmarkStart w:id="103" w:name="_Toc422834166"/>
      <w:bookmarkEnd w:id="80"/>
      <w:bookmarkEnd w:id="81"/>
      <w:bookmarkEnd w:id="82"/>
      <w:bookmarkEnd w:id="83"/>
      <w:bookmarkEnd w:id="84"/>
      <w:bookmarkEnd w:id="85"/>
      <w:bookmarkEnd w:id="86"/>
      <w:bookmarkEnd w:id="87"/>
      <w:bookmarkEnd w:id="88"/>
      <w:bookmarkEnd w:id="89"/>
      <w:bookmarkEnd w:id="90"/>
      <w:r w:rsidRPr="00934C87">
        <w:rPr>
          <w:rFonts w:hint="eastAsia"/>
        </w:rPr>
        <w:t>檢</w:t>
      </w:r>
      <w:proofErr w:type="gramStart"/>
      <w:r w:rsidRPr="00934C87">
        <w:rPr>
          <w:rFonts w:hint="eastAsia"/>
        </w:rPr>
        <w:t>附派查函</w:t>
      </w:r>
      <w:proofErr w:type="gramEnd"/>
      <w:r w:rsidRPr="00934C87">
        <w:rPr>
          <w:rFonts w:hint="eastAsia"/>
        </w:rPr>
        <w:t>及相關附件，送請</w:t>
      </w:r>
      <w:r w:rsidR="00CA79F1" w:rsidRPr="00934C87">
        <w:rPr>
          <w:rFonts w:hint="eastAsia"/>
        </w:rPr>
        <w:t>司法</w:t>
      </w:r>
      <w:r w:rsidRPr="00934C87">
        <w:rPr>
          <w:rFonts w:hint="eastAsia"/>
        </w:rPr>
        <w:t>及</w:t>
      </w:r>
      <w:r w:rsidR="00CA79F1" w:rsidRPr="00934C87">
        <w:rPr>
          <w:rFonts w:hint="eastAsia"/>
        </w:rPr>
        <w:t>獄政</w:t>
      </w:r>
      <w:r w:rsidRPr="00934C87">
        <w:rPr>
          <w:rFonts w:hint="eastAsia"/>
        </w:rPr>
        <w:t>委員會處理。</w:t>
      </w:r>
      <w:bookmarkEnd w:id="91"/>
      <w:bookmarkEnd w:id="92"/>
      <w:bookmarkEnd w:id="93"/>
      <w:bookmarkEnd w:id="94"/>
      <w:bookmarkEnd w:id="95"/>
      <w:bookmarkEnd w:id="96"/>
      <w:bookmarkEnd w:id="97"/>
      <w:bookmarkEnd w:id="98"/>
      <w:bookmarkEnd w:id="99"/>
      <w:bookmarkEnd w:id="100"/>
      <w:bookmarkEnd w:id="101"/>
      <w:bookmarkEnd w:id="102"/>
      <w:bookmarkEnd w:id="103"/>
    </w:p>
    <w:p w:rsidR="00810B9D" w:rsidRPr="00934C87" w:rsidRDefault="00810B9D" w:rsidP="00810B9D">
      <w:pPr>
        <w:pStyle w:val="aa"/>
        <w:spacing w:beforeLines="50" w:before="228" w:afterLines="100" w:after="457"/>
        <w:ind w:leftChars="1100" w:left="3742"/>
        <w:rPr>
          <w:b w:val="0"/>
          <w:bCs/>
          <w:snapToGrid/>
          <w:spacing w:val="12"/>
          <w:kern w:val="0"/>
          <w:sz w:val="40"/>
        </w:rPr>
      </w:pPr>
    </w:p>
    <w:p w:rsidR="00810B9D" w:rsidRDefault="00810B9D" w:rsidP="00810B9D">
      <w:pPr>
        <w:pStyle w:val="aa"/>
        <w:spacing w:beforeLines="50" w:before="228" w:afterLines="100" w:after="457"/>
        <w:ind w:leftChars="1100" w:left="3742"/>
        <w:rPr>
          <w:rFonts w:hint="eastAsia"/>
          <w:b w:val="0"/>
          <w:bCs/>
          <w:snapToGrid/>
          <w:spacing w:val="12"/>
          <w:kern w:val="0"/>
          <w:sz w:val="40"/>
        </w:rPr>
      </w:pPr>
      <w:r w:rsidRPr="00934C87">
        <w:rPr>
          <w:rFonts w:hint="eastAsia"/>
          <w:b w:val="0"/>
          <w:bCs/>
          <w:snapToGrid/>
          <w:spacing w:val="12"/>
          <w:kern w:val="0"/>
          <w:sz w:val="40"/>
        </w:rPr>
        <w:t>調查委員：</w:t>
      </w:r>
      <w:r w:rsidR="003204A5">
        <w:rPr>
          <w:rFonts w:hint="eastAsia"/>
          <w:b w:val="0"/>
          <w:bCs/>
          <w:snapToGrid/>
          <w:spacing w:val="12"/>
          <w:kern w:val="0"/>
          <w:sz w:val="40"/>
        </w:rPr>
        <w:t>方萬富</w:t>
      </w:r>
    </w:p>
    <w:p w:rsidR="003204A5" w:rsidRPr="00934C87" w:rsidRDefault="003204A5" w:rsidP="00810B9D">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 xml:space="preserve">         江明蒼</w:t>
      </w:r>
    </w:p>
    <w:p w:rsidR="00810B9D" w:rsidRPr="00934C87" w:rsidRDefault="00810B9D">
      <w:pPr>
        <w:widowControl/>
        <w:overflowPunct/>
        <w:autoSpaceDE/>
        <w:autoSpaceDN/>
        <w:jc w:val="left"/>
      </w:pPr>
      <w:bookmarkStart w:id="104" w:name="_GoBack"/>
      <w:bookmarkEnd w:id="104"/>
    </w:p>
    <w:p w:rsidR="00056682" w:rsidRPr="00934C87" w:rsidRDefault="00056682">
      <w:pPr>
        <w:widowControl/>
        <w:overflowPunct/>
        <w:autoSpaceDE/>
        <w:autoSpaceDN/>
        <w:jc w:val="left"/>
        <w:rPr>
          <w:rFonts w:hAnsi="Arial"/>
          <w:bCs/>
          <w:kern w:val="32"/>
          <w:szCs w:val="48"/>
        </w:rPr>
      </w:pPr>
    </w:p>
    <w:sectPr w:rsidR="00056682" w:rsidRPr="00934C87" w:rsidSect="00045FE2">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33" w:rsidRDefault="005F7933">
      <w:r>
        <w:separator/>
      </w:r>
    </w:p>
  </w:endnote>
  <w:endnote w:type="continuationSeparator" w:id="0">
    <w:p w:rsidR="005F7933" w:rsidRDefault="005F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DA" w:rsidRDefault="00FD31D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204A5">
      <w:rPr>
        <w:rStyle w:val="ac"/>
        <w:noProof/>
        <w:sz w:val="24"/>
      </w:rPr>
      <w:t>11</w:t>
    </w:r>
    <w:r>
      <w:rPr>
        <w:rStyle w:val="ac"/>
        <w:sz w:val="24"/>
      </w:rPr>
      <w:fldChar w:fldCharType="end"/>
    </w:r>
  </w:p>
  <w:p w:rsidR="00FD31DA" w:rsidRDefault="00FD31D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33" w:rsidRDefault="005F7933">
      <w:r>
        <w:separator/>
      </w:r>
    </w:p>
  </w:footnote>
  <w:footnote w:type="continuationSeparator" w:id="0">
    <w:p w:rsidR="005F7933" w:rsidRDefault="005F7933">
      <w:r>
        <w:continuationSeparator/>
      </w:r>
    </w:p>
  </w:footnote>
  <w:footnote w:id="1">
    <w:p w:rsidR="00FD31DA" w:rsidRPr="00F70D25" w:rsidRDefault="00FD31DA" w:rsidP="00B55C74">
      <w:pPr>
        <w:pStyle w:val="afc"/>
        <w:ind w:left="284" w:hangingChars="109" w:hanging="284"/>
        <w:rPr>
          <w:rFonts w:hAnsi="標楷體"/>
          <w:sz w:val="24"/>
          <w:szCs w:val="24"/>
        </w:rPr>
      </w:pPr>
      <w:r w:rsidRPr="00F70D25">
        <w:rPr>
          <w:rStyle w:val="afe"/>
          <w:rFonts w:hAnsi="標楷體"/>
          <w:sz w:val="24"/>
          <w:szCs w:val="24"/>
        </w:rPr>
        <w:footnoteRef/>
      </w:r>
      <w:r w:rsidRPr="00F70D25">
        <w:rPr>
          <w:rFonts w:hAnsi="標楷體"/>
          <w:sz w:val="24"/>
          <w:szCs w:val="24"/>
        </w:rPr>
        <w:t xml:space="preserve"> </w:t>
      </w:r>
      <w:r w:rsidRPr="00F70D25">
        <w:rPr>
          <w:rFonts w:hAnsi="標楷體" w:hint="eastAsia"/>
          <w:sz w:val="24"/>
          <w:szCs w:val="24"/>
        </w:rPr>
        <w:t>聯合國反貪</w:t>
      </w:r>
      <w:r>
        <w:rPr>
          <w:rFonts w:hAnsi="標楷體" w:hint="eastAsia"/>
          <w:sz w:val="24"/>
          <w:szCs w:val="24"/>
        </w:rPr>
        <w:t>腐</w:t>
      </w:r>
      <w:r w:rsidRPr="00F70D25">
        <w:rPr>
          <w:rFonts w:hAnsi="標楷體" w:hint="eastAsia"/>
          <w:sz w:val="24"/>
          <w:szCs w:val="24"/>
        </w:rPr>
        <w:t>公約</w:t>
      </w:r>
      <w:r w:rsidRPr="00F70D25">
        <w:rPr>
          <w:rFonts w:hAnsi="標楷體" w:hint="eastAsia"/>
          <w:color w:val="000000"/>
          <w:sz w:val="24"/>
          <w:szCs w:val="24"/>
          <w:shd w:val="clear" w:color="auto" w:fill="F9FBFB"/>
        </w:rPr>
        <w:t>第18條：「影響力交易：各</w:t>
      </w:r>
      <w:proofErr w:type="gramStart"/>
      <w:r w:rsidRPr="00F70D25">
        <w:rPr>
          <w:rFonts w:hAnsi="標楷體" w:hint="eastAsia"/>
          <w:color w:val="000000"/>
          <w:sz w:val="24"/>
          <w:szCs w:val="24"/>
          <w:shd w:val="clear" w:color="auto" w:fill="F9FBFB"/>
        </w:rPr>
        <w:t>締約國均應考慮</w:t>
      </w:r>
      <w:proofErr w:type="gramEnd"/>
      <w:r w:rsidRPr="00F70D25">
        <w:rPr>
          <w:rFonts w:hAnsi="標楷體" w:hint="eastAsia"/>
          <w:color w:val="000000"/>
          <w:sz w:val="24"/>
          <w:szCs w:val="24"/>
          <w:shd w:val="clear" w:color="auto" w:fill="F9FBFB"/>
        </w:rPr>
        <w:t>採取必要之立法和其他措施，將故意觸犯之下列</w:t>
      </w:r>
      <w:r w:rsidRPr="00F70D25">
        <w:rPr>
          <w:rStyle w:val="afe"/>
          <w:rFonts w:hint="eastAsia"/>
          <w:sz w:val="24"/>
          <w:szCs w:val="24"/>
          <w:vertAlign w:val="baseline"/>
        </w:rPr>
        <w:t>行為</w:t>
      </w:r>
      <w:r w:rsidRPr="00F70D25">
        <w:rPr>
          <w:rFonts w:hAnsi="標楷體" w:hint="eastAsia"/>
          <w:color w:val="000000"/>
          <w:sz w:val="24"/>
          <w:szCs w:val="24"/>
          <w:shd w:val="clear" w:color="auto" w:fill="F9FBFB"/>
        </w:rPr>
        <w:t>定為犯罪：（a）向公職人員或其他任何人員直接或間接行求、期約或交付任何不正當利益，使其濫用本人之實際影響力或被認為具有之影響力，以為該行為之人或其他任何人從締約國之行政部門或政府機關，獲得不正當利益。（b）公職人員或其他任何人員為其本人或他人直接或間接要求或收受任何不正當利益，以作為該公職人員或其他人員濫用其本人實際或被認為具有之影響力，從締約國之行政部門或政府機關獲得任何不正當利益之條件。」</w:t>
      </w:r>
    </w:p>
  </w:footnote>
  <w:footnote w:id="2">
    <w:p w:rsidR="00FD31DA" w:rsidRPr="00F70D25" w:rsidRDefault="00FD31DA" w:rsidP="0079451F">
      <w:pPr>
        <w:pStyle w:val="afc"/>
        <w:ind w:leftChars="41" w:left="282" w:hangingChars="55" w:hanging="143"/>
        <w:rPr>
          <w:sz w:val="24"/>
          <w:szCs w:val="24"/>
        </w:rPr>
      </w:pPr>
      <w:r w:rsidRPr="00F70D25">
        <w:rPr>
          <w:rStyle w:val="afe"/>
          <w:sz w:val="24"/>
          <w:szCs w:val="24"/>
        </w:rPr>
        <w:footnoteRef/>
      </w:r>
      <w:r w:rsidRPr="00F70D25">
        <w:rPr>
          <w:rFonts w:hint="eastAsia"/>
          <w:sz w:val="24"/>
          <w:szCs w:val="24"/>
        </w:rPr>
        <w:t>刑法修正草案第123</w:t>
      </w:r>
      <w:r w:rsidRPr="00F70D25">
        <w:rPr>
          <w:rFonts w:hint="eastAsia"/>
          <w:sz w:val="24"/>
          <w:szCs w:val="24"/>
        </w:rPr>
        <w:t>條之1規定：「對於公務員或公務機關有影響力或被認為有影響力之人，意圖使人由公務機關之決定獲取不正利益，而為自己或第三人要求、期約或收受不正利益，並運用其影響力者，處六月以上五年以下有期徒刑，得</w:t>
      </w:r>
      <w:proofErr w:type="gramStart"/>
      <w:r w:rsidRPr="00F70D25">
        <w:rPr>
          <w:rFonts w:hint="eastAsia"/>
          <w:sz w:val="24"/>
          <w:szCs w:val="24"/>
        </w:rPr>
        <w:t>併</w:t>
      </w:r>
      <w:proofErr w:type="gramEnd"/>
      <w:r w:rsidRPr="00F70D25">
        <w:rPr>
          <w:rFonts w:hint="eastAsia"/>
          <w:sz w:val="24"/>
          <w:szCs w:val="24"/>
        </w:rPr>
        <w:t>科一千萬元以下罰金。（第1項）依法令服務於國家、地方自治團體所屬機關而具有法定職務權限之公務員，犯前項之罪者，加重其刑至二分之一。（第2項）意圖為自己或第三人由公務機關之決定獲取不正利益，向對於公務員或公務機關有影響力或被認為有影響力之人行求、期約或交付不正利益，致其運用影響力者，處三年以下有期徒刑、拘役或科或</w:t>
      </w:r>
      <w:proofErr w:type="gramStart"/>
      <w:r w:rsidRPr="00F70D25">
        <w:rPr>
          <w:rFonts w:hint="eastAsia"/>
          <w:sz w:val="24"/>
          <w:szCs w:val="24"/>
        </w:rPr>
        <w:t>併</w:t>
      </w:r>
      <w:proofErr w:type="gramEnd"/>
      <w:r w:rsidRPr="00F70D25">
        <w:rPr>
          <w:rFonts w:hint="eastAsia"/>
          <w:sz w:val="24"/>
          <w:szCs w:val="24"/>
        </w:rPr>
        <w:t>科五十萬元以下罰金。（第3項）」</w:t>
      </w:r>
    </w:p>
  </w:footnote>
  <w:footnote w:id="3">
    <w:p w:rsidR="00FD31DA" w:rsidRPr="00650ABF" w:rsidRDefault="00FD31DA" w:rsidP="00650ABF">
      <w:pPr>
        <w:pStyle w:val="afc"/>
        <w:ind w:left="336" w:hangingChars="129" w:hanging="336"/>
        <w:rPr>
          <w:sz w:val="24"/>
          <w:szCs w:val="24"/>
        </w:rPr>
      </w:pPr>
      <w:r w:rsidRPr="00650ABF">
        <w:rPr>
          <w:rStyle w:val="afe"/>
          <w:sz w:val="24"/>
          <w:szCs w:val="24"/>
        </w:rPr>
        <w:footnoteRef/>
      </w:r>
      <w:r w:rsidRPr="00650ABF">
        <w:rPr>
          <w:sz w:val="24"/>
          <w:szCs w:val="24"/>
        </w:rPr>
        <w:t xml:space="preserve"> </w:t>
      </w:r>
      <w:r w:rsidRPr="00650ABF">
        <w:rPr>
          <w:rFonts w:hint="eastAsia"/>
          <w:sz w:val="24"/>
          <w:szCs w:val="24"/>
        </w:rPr>
        <w:t xml:space="preserve">陳懿勝，增修妨害司法公正罪 </w:t>
      </w:r>
      <w:r w:rsidRPr="00650ABF">
        <w:rPr>
          <w:rFonts w:hint="eastAsia"/>
          <w:sz w:val="24"/>
          <w:szCs w:val="24"/>
        </w:rPr>
        <w:t>立委：納入「由上而下」面向，</w:t>
      </w:r>
      <w:r w:rsidRPr="00650ABF">
        <w:rPr>
          <w:rFonts w:hint="eastAsia"/>
          <w:i/>
          <w:sz w:val="24"/>
          <w:szCs w:val="24"/>
        </w:rPr>
        <w:t>大紀元新聞網</w:t>
      </w:r>
      <w:r w:rsidRPr="00650ABF">
        <w:rPr>
          <w:rFonts w:hint="eastAsia"/>
          <w:sz w:val="24"/>
          <w:szCs w:val="24"/>
        </w:rPr>
        <w:t>，107年5月3日，取自</w:t>
      </w:r>
      <w:hyperlink r:id="rId1" w:history="1">
        <w:r w:rsidRPr="00650ABF">
          <w:rPr>
            <w:rStyle w:val="ae"/>
            <w:sz w:val="24"/>
            <w:szCs w:val="24"/>
          </w:rPr>
          <w:t>http://www.epochtimes.com/b5/18/5/3/n10357892.htm</w:t>
        </w:r>
      </w:hyperlink>
      <w:r w:rsidRPr="00650ABF">
        <w:rPr>
          <w:rFonts w:hint="eastAsia"/>
          <w:sz w:val="24"/>
          <w:szCs w:val="24"/>
        </w:rPr>
        <w:t>。</w:t>
      </w:r>
    </w:p>
  </w:footnote>
  <w:footnote w:id="4">
    <w:p w:rsidR="00FD31DA" w:rsidRPr="00650ABF" w:rsidRDefault="00FD31DA" w:rsidP="00650ABF">
      <w:pPr>
        <w:pStyle w:val="afc"/>
        <w:ind w:left="336" w:hangingChars="129" w:hanging="336"/>
        <w:rPr>
          <w:sz w:val="24"/>
          <w:szCs w:val="24"/>
        </w:rPr>
      </w:pPr>
      <w:r w:rsidRPr="00650ABF">
        <w:rPr>
          <w:rStyle w:val="afe"/>
          <w:sz w:val="24"/>
          <w:szCs w:val="24"/>
        </w:rPr>
        <w:footnoteRef/>
      </w:r>
      <w:r w:rsidRPr="00650ABF">
        <w:rPr>
          <w:sz w:val="24"/>
          <w:szCs w:val="24"/>
        </w:rPr>
        <w:t xml:space="preserve"> </w:t>
      </w:r>
      <w:r w:rsidRPr="00650ABF">
        <w:rPr>
          <w:rFonts w:hint="eastAsia"/>
          <w:sz w:val="24"/>
          <w:szCs w:val="24"/>
        </w:rPr>
        <w:t xml:space="preserve">王己由，增訂妨害司法公正罪 </w:t>
      </w:r>
      <w:r w:rsidRPr="00650ABF">
        <w:rPr>
          <w:rFonts w:hint="eastAsia"/>
          <w:sz w:val="24"/>
          <w:szCs w:val="24"/>
        </w:rPr>
        <w:t>刻不容緩，</w:t>
      </w:r>
      <w:r w:rsidRPr="00650ABF">
        <w:rPr>
          <w:rFonts w:hint="eastAsia"/>
          <w:i/>
          <w:sz w:val="24"/>
          <w:szCs w:val="24"/>
        </w:rPr>
        <w:t>中國時報</w:t>
      </w:r>
      <w:r w:rsidRPr="00650ABF">
        <w:rPr>
          <w:rFonts w:hint="eastAsia"/>
          <w:sz w:val="24"/>
          <w:szCs w:val="24"/>
        </w:rPr>
        <w:t>，社論，108年4月4日。邱忠義，司法改革的</w:t>
      </w:r>
      <w:proofErr w:type="gramStart"/>
      <w:r w:rsidRPr="00650ABF">
        <w:rPr>
          <w:rFonts w:hint="eastAsia"/>
          <w:sz w:val="24"/>
          <w:szCs w:val="24"/>
        </w:rPr>
        <w:t>一</w:t>
      </w:r>
      <w:proofErr w:type="gramEnd"/>
      <w:r w:rsidRPr="00650ABF">
        <w:rPr>
          <w:rFonts w:hint="eastAsia"/>
          <w:sz w:val="24"/>
          <w:szCs w:val="24"/>
        </w:rPr>
        <w:t>步棋：建立完整的妨害司法公正罪，</w:t>
      </w:r>
      <w:r w:rsidRPr="00650ABF">
        <w:rPr>
          <w:rFonts w:hint="eastAsia"/>
          <w:i/>
          <w:sz w:val="24"/>
          <w:szCs w:val="24"/>
        </w:rPr>
        <w:t>月</w:t>
      </w:r>
      <w:proofErr w:type="gramStart"/>
      <w:r w:rsidRPr="00650ABF">
        <w:rPr>
          <w:rFonts w:hint="eastAsia"/>
          <w:i/>
          <w:sz w:val="24"/>
          <w:szCs w:val="24"/>
        </w:rPr>
        <w:t>旦</w:t>
      </w:r>
      <w:proofErr w:type="gramEnd"/>
      <w:r w:rsidRPr="00650ABF">
        <w:rPr>
          <w:rFonts w:hint="eastAsia"/>
          <w:i/>
          <w:sz w:val="24"/>
          <w:szCs w:val="24"/>
        </w:rPr>
        <w:t>裁判時報</w:t>
      </w:r>
      <w:r w:rsidRPr="00650ABF">
        <w:rPr>
          <w:rFonts w:hint="eastAsia"/>
          <w:sz w:val="24"/>
          <w:szCs w:val="24"/>
        </w:rPr>
        <w:t>，第54期，105年12月，第73-80頁。葉慶元，制定妨害司法公正罪 刻不容緩，108年4月9日，</w:t>
      </w:r>
      <w:proofErr w:type="gramStart"/>
      <w:r w:rsidRPr="00650ABF">
        <w:rPr>
          <w:rFonts w:hint="eastAsia"/>
          <w:i/>
          <w:sz w:val="24"/>
          <w:szCs w:val="24"/>
        </w:rPr>
        <w:t>觀策站</w:t>
      </w:r>
      <w:proofErr w:type="gramEnd"/>
      <w:r w:rsidRPr="00650ABF">
        <w:rPr>
          <w:rFonts w:hint="eastAsia"/>
          <w:sz w:val="24"/>
          <w:szCs w:val="24"/>
        </w:rPr>
        <w:t>，取自</w:t>
      </w:r>
      <w:hyperlink r:id="rId2" w:history="1">
        <w:r w:rsidRPr="00650ABF">
          <w:rPr>
            <w:rStyle w:val="ae"/>
            <w:sz w:val="24"/>
            <w:szCs w:val="24"/>
          </w:rPr>
          <w:t>https://www.viewpointtaiwan.com/columnist/%E5%88%B6%E5%AE%9A%E5%A6%A8%E5%AE%B3%E5%8F%B8%E6%B3%95%E5%85%AC%E6%AD%A3%E7%BD%AA-%E5%88%BB%E4%B8%8D%E5%AE%B9%E7%B7%A9/</w:t>
        </w:r>
      </w:hyperlink>
      <w:r w:rsidRPr="00650ABF">
        <w:rPr>
          <w:rFonts w:hint="eastAsia"/>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3A4232"/>
    <w:multiLevelType w:val="hybridMultilevel"/>
    <w:tmpl w:val="65B079EE"/>
    <w:lvl w:ilvl="0" w:tplc="20D606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0CF6BA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5D65EFB"/>
    <w:multiLevelType w:val="hybridMultilevel"/>
    <w:tmpl w:val="1A3A75E2"/>
    <w:lvl w:ilvl="0" w:tplc="A4D88C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9545366"/>
    <w:multiLevelType w:val="hybridMultilevel"/>
    <w:tmpl w:val="2348DAE6"/>
    <w:lvl w:ilvl="0" w:tplc="3A7270A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5B1D0A"/>
    <w:multiLevelType w:val="hybridMultilevel"/>
    <w:tmpl w:val="24BA56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766C59"/>
    <w:multiLevelType w:val="hybridMultilevel"/>
    <w:tmpl w:val="B4CA19DE"/>
    <w:lvl w:ilvl="0" w:tplc="11A2C05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9813CB"/>
    <w:multiLevelType w:val="hybridMultilevel"/>
    <w:tmpl w:val="5DCAA252"/>
    <w:lvl w:ilvl="0" w:tplc="A4CCA8C6">
      <w:start w:val="1"/>
      <w:numFmt w:val="taiwaneseCountingThousand"/>
      <w:lvlText w:val="%1、"/>
      <w:lvlJc w:val="left"/>
      <w:pPr>
        <w:ind w:left="862" w:hanging="720"/>
      </w:pPr>
      <w:rPr>
        <w:rFonts w:hint="default"/>
        <w:lang w:val="en-US"/>
      </w:rPr>
    </w:lvl>
    <w:lvl w:ilvl="1" w:tplc="461853A2">
      <w:start w:val="1"/>
      <w:numFmt w:val="taiwaneseCountingThousand"/>
      <w:lvlText w:val="(%2)"/>
      <w:lvlJc w:val="left"/>
      <w:pPr>
        <w:ind w:left="1047" w:hanging="480"/>
      </w:pPr>
      <w:rPr>
        <w:rFonts w:hint="eastAsia"/>
        <w:color w:val="auto"/>
      </w:r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2DA312CF"/>
    <w:multiLevelType w:val="hybridMultilevel"/>
    <w:tmpl w:val="9EE687EC"/>
    <w:lvl w:ilvl="0" w:tplc="F5C2B7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5460B5C"/>
    <w:multiLevelType w:val="hybridMultilevel"/>
    <w:tmpl w:val="E7789B0A"/>
    <w:lvl w:ilvl="0" w:tplc="0FBC17B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A71171B"/>
    <w:multiLevelType w:val="hybridMultilevel"/>
    <w:tmpl w:val="71ECD758"/>
    <w:lvl w:ilvl="0" w:tplc="EBDE351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BEE1B84"/>
    <w:multiLevelType w:val="hybridMultilevel"/>
    <w:tmpl w:val="95FEC580"/>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nsid w:val="4C187E43"/>
    <w:multiLevelType w:val="hybridMultilevel"/>
    <w:tmpl w:val="5CC20EEC"/>
    <w:lvl w:ilvl="0" w:tplc="08FE707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13D5DF0"/>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FD11E7D"/>
    <w:multiLevelType w:val="hybridMultilevel"/>
    <w:tmpl w:val="CF548446"/>
    <w:lvl w:ilvl="0" w:tplc="DBFA94B8">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2EC486E"/>
    <w:multiLevelType w:val="hybridMultilevel"/>
    <w:tmpl w:val="D44CF06E"/>
    <w:lvl w:ilvl="0" w:tplc="1AA0AA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4150807"/>
    <w:multiLevelType w:val="hybridMultilevel"/>
    <w:tmpl w:val="2F5A100C"/>
    <w:lvl w:ilvl="0" w:tplc="D0BE9B3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14"/>
  </w:num>
  <w:num w:numId="23">
    <w:abstractNumId w:val="12"/>
  </w:num>
  <w:num w:numId="24">
    <w:abstractNumId w:val="1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0"/>
  </w:num>
  <w:num w:numId="29">
    <w:abstractNumId w:val="20"/>
  </w:num>
  <w:num w:numId="30">
    <w:abstractNumId w:val="13"/>
  </w:num>
  <w:num w:numId="31">
    <w:abstractNumId w:val="13"/>
  </w:num>
  <w:num w:numId="32">
    <w:abstractNumId w:val="2"/>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8"/>
  </w:num>
  <w:num w:numId="36">
    <w:abstractNumId w:val="2"/>
  </w:num>
  <w:num w:numId="37">
    <w:abstractNumId w:val="6"/>
  </w:num>
  <w:num w:numId="38">
    <w:abstractNumId w:val="16"/>
  </w:num>
  <w:num w:numId="39">
    <w:abstractNumId w:val="10"/>
  </w:num>
  <w:num w:numId="40">
    <w:abstractNumId w:val="17"/>
  </w:num>
  <w:num w:numId="41">
    <w:abstractNumId w:val="3"/>
  </w:num>
  <w:num w:numId="42">
    <w:abstractNumId w:val="7"/>
  </w:num>
  <w:num w:numId="43">
    <w:abstractNumId w:val="9"/>
  </w:num>
  <w:num w:numId="44">
    <w:abstractNumId w:val="21"/>
  </w:num>
  <w:num w:numId="45">
    <w:abstractNumId w:val="5"/>
  </w:num>
  <w:num w:numId="46">
    <w:abstractNumId w:val="15"/>
  </w:num>
  <w:num w:numId="47">
    <w:abstractNumId w:val="23"/>
  </w:num>
  <w:num w:numId="48">
    <w:abstractNumId w:val="22"/>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FAF"/>
    <w:rsid w:val="00006961"/>
    <w:rsid w:val="000112BF"/>
    <w:rsid w:val="00012233"/>
    <w:rsid w:val="00013B7D"/>
    <w:rsid w:val="00017318"/>
    <w:rsid w:val="000246F7"/>
    <w:rsid w:val="000252C1"/>
    <w:rsid w:val="00026E86"/>
    <w:rsid w:val="0003092E"/>
    <w:rsid w:val="0003114D"/>
    <w:rsid w:val="00034373"/>
    <w:rsid w:val="00036802"/>
    <w:rsid w:val="00036D76"/>
    <w:rsid w:val="00045FE2"/>
    <w:rsid w:val="00056682"/>
    <w:rsid w:val="00057F32"/>
    <w:rsid w:val="00061CA7"/>
    <w:rsid w:val="00062A25"/>
    <w:rsid w:val="00073CB5"/>
    <w:rsid w:val="0007425C"/>
    <w:rsid w:val="00076784"/>
    <w:rsid w:val="00076B45"/>
    <w:rsid w:val="00077553"/>
    <w:rsid w:val="00081EC9"/>
    <w:rsid w:val="000851A2"/>
    <w:rsid w:val="000853C1"/>
    <w:rsid w:val="0009352E"/>
    <w:rsid w:val="00096B96"/>
    <w:rsid w:val="000A2F3F"/>
    <w:rsid w:val="000B0B4A"/>
    <w:rsid w:val="000B279A"/>
    <w:rsid w:val="000B61D2"/>
    <w:rsid w:val="000B70A7"/>
    <w:rsid w:val="000B73DD"/>
    <w:rsid w:val="000C2EA0"/>
    <w:rsid w:val="000C495F"/>
    <w:rsid w:val="000D4616"/>
    <w:rsid w:val="000D66D9"/>
    <w:rsid w:val="000E06DC"/>
    <w:rsid w:val="000E6431"/>
    <w:rsid w:val="000F21A5"/>
    <w:rsid w:val="00102B9F"/>
    <w:rsid w:val="00104D26"/>
    <w:rsid w:val="00104EFF"/>
    <w:rsid w:val="001120C7"/>
    <w:rsid w:val="00112637"/>
    <w:rsid w:val="00112ABC"/>
    <w:rsid w:val="0012001E"/>
    <w:rsid w:val="001206BE"/>
    <w:rsid w:val="001210D1"/>
    <w:rsid w:val="00122F3F"/>
    <w:rsid w:val="00126A55"/>
    <w:rsid w:val="001275B8"/>
    <w:rsid w:val="00133F08"/>
    <w:rsid w:val="001345E6"/>
    <w:rsid w:val="001378B0"/>
    <w:rsid w:val="00142E00"/>
    <w:rsid w:val="00152793"/>
    <w:rsid w:val="00153B7E"/>
    <w:rsid w:val="001545A9"/>
    <w:rsid w:val="001637C7"/>
    <w:rsid w:val="0016480E"/>
    <w:rsid w:val="00173942"/>
    <w:rsid w:val="00174297"/>
    <w:rsid w:val="00176C69"/>
    <w:rsid w:val="00180E06"/>
    <w:rsid w:val="001817B3"/>
    <w:rsid w:val="00182DBD"/>
    <w:rsid w:val="00183014"/>
    <w:rsid w:val="00183A0C"/>
    <w:rsid w:val="001877BA"/>
    <w:rsid w:val="001959C2"/>
    <w:rsid w:val="00195D5D"/>
    <w:rsid w:val="001A3BF5"/>
    <w:rsid w:val="001A51E3"/>
    <w:rsid w:val="001A7968"/>
    <w:rsid w:val="001B2E98"/>
    <w:rsid w:val="001B3483"/>
    <w:rsid w:val="001B3C1E"/>
    <w:rsid w:val="001B4494"/>
    <w:rsid w:val="001C0D8B"/>
    <w:rsid w:val="001C0DA8"/>
    <w:rsid w:val="001C2F39"/>
    <w:rsid w:val="001D3F96"/>
    <w:rsid w:val="001D4AD7"/>
    <w:rsid w:val="001E0D8A"/>
    <w:rsid w:val="001E67BA"/>
    <w:rsid w:val="001E74C2"/>
    <w:rsid w:val="001F2B3D"/>
    <w:rsid w:val="001F347A"/>
    <w:rsid w:val="001F4F82"/>
    <w:rsid w:val="001F5A48"/>
    <w:rsid w:val="001F6260"/>
    <w:rsid w:val="00200007"/>
    <w:rsid w:val="002006AE"/>
    <w:rsid w:val="002018DB"/>
    <w:rsid w:val="002030A5"/>
    <w:rsid w:val="00203131"/>
    <w:rsid w:val="00211375"/>
    <w:rsid w:val="00212E88"/>
    <w:rsid w:val="00213C9C"/>
    <w:rsid w:val="0022009E"/>
    <w:rsid w:val="00223139"/>
    <w:rsid w:val="00223241"/>
    <w:rsid w:val="0022425C"/>
    <w:rsid w:val="002246DE"/>
    <w:rsid w:val="0023727D"/>
    <w:rsid w:val="0024467A"/>
    <w:rsid w:val="00252BC4"/>
    <w:rsid w:val="00254014"/>
    <w:rsid w:val="00254B39"/>
    <w:rsid w:val="0026504D"/>
    <w:rsid w:val="002673DB"/>
    <w:rsid w:val="00273A2F"/>
    <w:rsid w:val="00274890"/>
    <w:rsid w:val="00280986"/>
    <w:rsid w:val="00281ECE"/>
    <w:rsid w:val="002831C7"/>
    <w:rsid w:val="002840C6"/>
    <w:rsid w:val="00295174"/>
    <w:rsid w:val="00296172"/>
    <w:rsid w:val="00296B92"/>
    <w:rsid w:val="002A2C22"/>
    <w:rsid w:val="002A671E"/>
    <w:rsid w:val="002B02EB"/>
    <w:rsid w:val="002B37BF"/>
    <w:rsid w:val="002B39DA"/>
    <w:rsid w:val="002B6182"/>
    <w:rsid w:val="002C0602"/>
    <w:rsid w:val="002D5C16"/>
    <w:rsid w:val="002D65BD"/>
    <w:rsid w:val="002E2F78"/>
    <w:rsid w:val="002E336B"/>
    <w:rsid w:val="002E76DF"/>
    <w:rsid w:val="002F2476"/>
    <w:rsid w:val="002F3DFF"/>
    <w:rsid w:val="002F5E05"/>
    <w:rsid w:val="003041D8"/>
    <w:rsid w:val="00305A1E"/>
    <w:rsid w:val="00307A76"/>
    <w:rsid w:val="00315A16"/>
    <w:rsid w:val="00317053"/>
    <w:rsid w:val="003204A5"/>
    <w:rsid w:val="0032109C"/>
    <w:rsid w:val="00322B45"/>
    <w:rsid w:val="00323809"/>
    <w:rsid w:val="00323D41"/>
    <w:rsid w:val="00324095"/>
    <w:rsid w:val="00325414"/>
    <w:rsid w:val="003302F1"/>
    <w:rsid w:val="00330BCE"/>
    <w:rsid w:val="00333590"/>
    <w:rsid w:val="0034470E"/>
    <w:rsid w:val="00352DB0"/>
    <w:rsid w:val="00361063"/>
    <w:rsid w:val="00361EC0"/>
    <w:rsid w:val="00364B70"/>
    <w:rsid w:val="0037094A"/>
    <w:rsid w:val="00371ED3"/>
    <w:rsid w:val="00372FFC"/>
    <w:rsid w:val="0037728A"/>
    <w:rsid w:val="00380B7D"/>
    <w:rsid w:val="00381A99"/>
    <w:rsid w:val="003820F5"/>
    <w:rsid w:val="003829C2"/>
    <w:rsid w:val="003830B2"/>
    <w:rsid w:val="00384724"/>
    <w:rsid w:val="00385E4C"/>
    <w:rsid w:val="00390273"/>
    <w:rsid w:val="003919B7"/>
    <w:rsid w:val="00391D57"/>
    <w:rsid w:val="00392292"/>
    <w:rsid w:val="00393B31"/>
    <w:rsid w:val="00394F45"/>
    <w:rsid w:val="003A3B8C"/>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E5316"/>
    <w:rsid w:val="003E5445"/>
    <w:rsid w:val="003F27E1"/>
    <w:rsid w:val="003F3F7C"/>
    <w:rsid w:val="003F437A"/>
    <w:rsid w:val="003F5C2B"/>
    <w:rsid w:val="00400D60"/>
    <w:rsid w:val="00402240"/>
    <w:rsid w:val="004023E9"/>
    <w:rsid w:val="0040454A"/>
    <w:rsid w:val="004064E7"/>
    <w:rsid w:val="00413F83"/>
    <w:rsid w:val="0041490C"/>
    <w:rsid w:val="00416191"/>
    <w:rsid w:val="00416721"/>
    <w:rsid w:val="00421EF0"/>
    <w:rsid w:val="004224FA"/>
    <w:rsid w:val="00423D07"/>
    <w:rsid w:val="00427936"/>
    <w:rsid w:val="0044346F"/>
    <w:rsid w:val="00443914"/>
    <w:rsid w:val="00451C38"/>
    <w:rsid w:val="00453FF6"/>
    <w:rsid w:val="00457057"/>
    <w:rsid w:val="00461BF8"/>
    <w:rsid w:val="0046315D"/>
    <w:rsid w:val="0046520A"/>
    <w:rsid w:val="004672AB"/>
    <w:rsid w:val="004714FE"/>
    <w:rsid w:val="004742D1"/>
    <w:rsid w:val="00475721"/>
    <w:rsid w:val="004759DF"/>
    <w:rsid w:val="00477BAA"/>
    <w:rsid w:val="00481E12"/>
    <w:rsid w:val="00483FE7"/>
    <w:rsid w:val="00487829"/>
    <w:rsid w:val="00495053"/>
    <w:rsid w:val="00496B8A"/>
    <w:rsid w:val="00497E01"/>
    <w:rsid w:val="004A1F59"/>
    <w:rsid w:val="004A29BE"/>
    <w:rsid w:val="004A3225"/>
    <w:rsid w:val="004A33EE"/>
    <w:rsid w:val="004A3AA8"/>
    <w:rsid w:val="004B13C7"/>
    <w:rsid w:val="004B778F"/>
    <w:rsid w:val="004C0609"/>
    <w:rsid w:val="004C4DC5"/>
    <w:rsid w:val="004D141F"/>
    <w:rsid w:val="004D2742"/>
    <w:rsid w:val="004D6310"/>
    <w:rsid w:val="004E0062"/>
    <w:rsid w:val="004E05A1"/>
    <w:rsid w:val="004F41E1"/>
    <w:rsid w:val="004F472A"/>
    <w:rsid w:val="004F50EF"/>
    <w:rsid w:val="004F5E57"/>
    <w:rsid w:val="004F6710"/>
    <w:rsid w:val="00500C3E"/>
    <w:rsid w:val="00502849"/>
    <w:rsid w:val="00503F63"/>
    <w:rsid w:val="00504334"/>
    <w:rsid w:val="0050498D"/>
    <w:rsid w:val="005104D7"/>
    <w:rsid w:val="00510B9E"/>
    <w:rsid w:val="00511FB1"/>
    <w:rsid w:val="005234F7"/>
    <w:rsid w:val="00536BC2"/>
    <w:rsid w:val="005425E1"/>
    <w:rsid w:val="005427C5"/>
    <w:rsid w:val="00542CF6"/>
    <w:rsid w:val="00546CB6"/>
    <w:rsid w:val="00553C03"/>
    <w:rsid w:val="005607E4"/>
    <w:rsid w:val="0056138F"/>
    <w:rsid w:val="00563692"/>
    <w:rsid w:val="00571679"/>
    <w:rsid w:val="00571C3D"/>
    <w:rsid w:val="00574B2E"/>
    <w:rsid w:val="005844E7"/>
    <w:rsid w:val="00585F92"/>
    <w:rsid w:val="005908B8"/>
    <w:rsid w:val="0059512E"/>
    <w:rsid w:val="005A216C"/>
    <w:rsid w:val="005A3FD5"/>
    <w:rsid w:val="005A5229"/>
    <w:rsid w:val="005A6DD2"/>
    <w:rsid w:val="005B0128"/>
    <w:rsid w:val="005C385D"/>
    <w:rsid w:val="005C4B05"/>
    <w:rsid w:val="005C6C11"/>
    <w:rsid w:val="005D2936"/>
    <w:rsid w:val="005D3B20"/>
    <w:rsid w:val="005E3A5B"/>
    <w:rsid w:val="005E4759"/>
    <w:rsid w:val="005E5C68"/>
    <w:rsid w:val="005E65C0"/>
    <w:rsid w:val="005F0390"/>
    <w:rsid w:val="005F3098"/>
    <w:rsid w:val="005F7933"/>
    <w:rsid w:val="006072CD"/>
    <w:rsid w:val="0061149A"/>
    <w:rsid w:val="00612023"/>
    <w:rsid w:val="00614190"/>
    <w:rsid w:val="0061433C"/>
    <w:rsid w:val="00621A27"/>
    <w:rsid w:val="00622A99"/>
    <w:rsid w:val="00622E67"/>
    <w:rsid w:val="00626B57"/>
    <w:rsid w:val="00626EDC"/>
    <w:rsid w:val="006271C3"/>
    <w:rsid w:val="006272E4"/>
    <w:rsid w:val="006316F2"/>
    <w:rsid w:val="00631CD4"/>
    <w:rsid w:val="006470EC"/>
    <w:rsid w:val="00650ABF"/>
    <w:rsid w:val="006542D6"/>
    <w:rsid w:val="0065598E"/>
    <w:rsid w:val="00655AF2"/>
    <w:rsid w:val="00655BC5"/>
    <w:rsid w:val="006568BE"/>
    <w:rsid w:val="0066025D"/>
    <w:rsid w:val="0066091A"/>
    <w:rsid w:val="006644A5"/>
    <w:rsid w:val="00666345"/>
    <w:rsid w:val="00676E60"/>
    <w:rsid w:val="006773EC"/>
    <w:rsid w:val="00680504"/>
    <w:rsid w:val="00681CD9"/>
    <w:rsid w:val="00682E46"/>
    <w:rsid w:val="00683E30"/>
    <w:rsid w:val="00687024"/>
    <w:rsid w:val="00695E22"/>
    <w:rsid w:val="006A0EB3"/>
    <w:rsid w:val="006B7093"/>
    <w:rsid w:val="006B7417"/>
    <w:rsid w:val="006D3691"/>
    <w:rsid w:val="006D3A86"/>
    <w:rsid w:val="006E01D6"/>
    <w:rsid w:val="006E5EF0"/>
    <w:rsid w:val="006F2B1F"/>
    <w:rsid w:val="006F3563"/>
    <w:rsid w:val="006F42B9"/>
    <w:rsid w:val="006F4E2F"/>
    <w:rsid w:val="006F6103"/>
    <w:rsid w:val="006F648C"/>
    <w:rsid w:val="00700191"/>
    <w:rsid w:val="00702F98"/>
    <w:rsid w:val="00703B43"/>
    <w:rsid w:val="00704E00"/>
    <w:rsid w:val="007209E7"/>
    <w:rsid w:val="00726182"/>
    <w:rsid w:val="00727635"/>
    <w:rsid w:val="00732329"/>
    <w:rsid w:val="007337CA"/>
    <w:rsid w:val="00734CE4"/>
    <w:rsid w:val="00735123"/>
    <w:rsid w:val="007351D4"/>
    <w:rsid w:val="00741837"/>
    <w:rsid w:val="007453E6"/>
    <w:rsid w:val="007462A2"/>
    <w:rsid w:val="00750D7B"/>
    <w:rsid w:val="00754C82"/>
    <w:rsid w:val="0075640A"/>
    <w:rsid w:val="00762886"/>
    <w:rsid w:val="007656E3"/>
    <w:rsid w:val="00772788"/>
    <w:rsid w:val="0077309D"/>
    <w:rsid w:val="007767F1"/>
    <w:rsid w:val="007774EE"/>
    <w:rsid w:val="00781822"/>
    <w:rsid w:val="00783F21"/>
    <w:rsid w:val="0078645E"/>
    <w:rsid w:val="00787159"/>
    <w:rsid w:val="0079043A"/>
    <w:rsid w:val="00791668"/>
    <w:rsid w:val="00791AA1"/>
    <w:rsid w:val="0079451F"/>
    <w:rsid w:val="00794F81"/>
    <w:rsid w:val="007A3793"/>
    <w:rsid w:val="007B39BB"/>
    <w:rsid w:val="007C1BA2"/>
    <w:rsid w:val="007C2B48"/>
    <w:rsid w:val="007C5CD4"/>
    <w:rsid w:val="007D20E9"/>
    <w:rsid w:val="007D6542"/>
    <w:rsid w:val="007D7881"/>
    <w:rsid w:val="007D7E3A"/>
    <w:rsid w:val="007E0E10"/>
    <w:rsid w:val="007E4768"/>
    <w:rsid w:val="007E777B"/>
    <w:rsid w:val="007F161B"/>
    <w:rsid w:val="007F2070"/>
    <w:rsid w:val="007F3067"/>
    <w:rsid w:val="007F5E11"/>
    <w:rsid w:val="007F63C1"/>
    <w:rsid w:val="00801189"/>
    <w:rsid w:val="008053F5"/>
    <w:rsid w:val="00807AF7"/>
    <w:rsid w:val="00810198"/>
    <w:rsid w:val="00810B9D"/>
    <w:rsid w:val="0081478A"/>
    <w:rsid w:val="00815DA8"/>
    <w:rsid w:val="0082055A"/>
    <w:rsid w:val="0082194D"/>
    <w:rsid w:val="008221F9"/>
    <w:rsid w:val="00826EF5"/>
    <w:rsid w:val="00831693"/>
    <w:rsid w:val="00831FE6"/>
    <w:rsid w:val="0083387A"/>
    <w:rsid w:val="00840104"/>
    <w:rsid w:val="00840C1F"/>
    <w:rsid w:val="008411C9"/>
    <w:rsid w:val="00841FC5"/>
    <w:rsid w:val="00845709"/>
    <w:rsid w:val="008576BD"/>
    <w:rsid w:val="00857F11"/>
    <w:rsid w:val="00860463"/>
    <w:rsid w:val="008733DA"/>
    <w:rsid w:val="00876C22"/>
    <w:rsid w:val="008850E4"/>
    <w:rsid w:val="008939AB"/>
    <w:rsid w:val="008A12F5"/>
    <w:rsid w:val="008A1638"/>
    <w:rsid w:val="008B0A9A"/>
    <w:rsid w:val="008B1587"/>
    <w:rsid w:val="008B1B01"/>
    <w:rsid w:val="008B29C2"/>
    <w:rsid w:val="008B3BCD"/>
    <w:rsid w:val="008B6DF8"/>
    <w:rsid w:val="008C106C"/>
    <w:rsid w:val="008C10F1"/>
    <w:rsid w:val="008C1926"/>
    <w:rsid w:val="008C1E99"/>
    <w:rsid w:val="008D3D04"/>
    <w:rsid w:val="008E0085"/>
    <w:rsid w:val="008E2AA6"/>
    <w:rsid w:val="008E311B"/>
    <w:rsid w:val="008F46E7"/>
    <w:rsid w:val="008F6F0B"/>
    <w:rsid w:val="008F7353"/>
    <w:rsid w:val="009020D5"/>
    <w:rsid w:val="00907BA7"/>
    <w:rsid w:val="0091064E"/>
    <w:rsid w:val="00911FC5"/>
    <w:rsid w:val="00924E90"/>
    <w:rsid w:val="00931A10"/>
    <w:rsid w:val="00934C87"/>
    <w:rsid w:val="009369D9"/>
    <w:rsid w:val="009410D0"/>
    <w:rsid w:val="00941EFE"/>
    <w:rsid w:val="009421B0"/>
    <w:rsid w:val="00947967"/>
    <w:rsid w:val="00953BD0"/>
    <w:rsid w:val="00955201"/>
    <w:rsid w:val="00965200"/>
    <w:rsid w:val="009668B3"/>
    <w:rsid w:val="00967E7D"/>
    <w:rsid w:val="00971471"/>
    <w:rsid w:val="00972F8F"/>
    <w:rsid w:val="0097563C"/>
    <w:rsid w:val="009775D6"/>
    <w:rsid w:val="00977781"/>
    <w:rsid w:val="00981BC1"/>
    <w:rsid w:val="009849C2"/>
    <w:rsid w:val="00984D24"/>
    <w:rsid w:val="009858EB"/>
    <w:rsid w:val="009A081B"/>
    <w:rsid w:val="009A3F47"/>
    <w:rsid w:val="009A5846"/>
    <w:rsid w:val="009B0046"/>
    <w:rsid w:val="009C1440"/>
    <w:rsid w:val="009C2107"/>
    <w:rsid w:val="009C556D"/>
    <w:rsid w:val="009C5D9E"/>
    <w:rsid w:val="009C6928"/>
    <w:rsid w:val="009D2C3E"/>
    <w:rsid w:val="009D42D2"/>
    <w:rsid w:val="009E0625"/>
    <w:rsid w:val="009E3034"/>
    <w:rsid w:val="009E549F"/>
    <w:rsid w:val="009F28A8"/>
    <w:rsid w:val="009F473E"/>
    <w:rsid w:val="009F682A"/>
    <w:rsid w:val="00A0089F"/>
    <w:rsid w:val="00A00B0F"/>
    <w:rsid w:val="00A00D34"/>
    <w:rsid w:val="00A022BE"/>
    <w:rsid w:val="00A07B4B"/>
    <w:rsid w:val="00A15699"/>
    <w:rsid w:val="00A24C95"/>
    <w:rsid w:val="00A2599A"/>
    <w:rsid w:val="00A26094"/>
    <w:rsid w:val="00A2635B"/>
    <w:rsid w:val="00A301BF"/>
    <w:rsid w:val="00A302B2"/>
    <w:rsid w:val="00A331B4"/>
    <w:rsid w:val="00A3484E"/>
    <w:rsid w:val="00A356D3"/>
    <w:rsid w:val="00A36ADA"/>
    <w:rsid w:val="00A438D8"/>
    <w:rsid w:val="00A473F5"/>
    <w:rsid w:val="00A51F9D"/>
    <w:rsid w:val="00A5416A"/>
    <w:rsid w:val="00A57EEB"/>
    <w:rsid w:val="00A60958"/>
    <w:rsid w:val="00A638EF"/>
    <w:rsid w:val="00A639F4"/>
    <w:rsid w:val="00A64906"/>
    <w:rsid w:val="00A73F15"/>
    <w:rsid w:val="00A80503"/>
    <w:rsid w:val="00A8176E"/>
    <w:rsid w:val="00A81A32"/>
    <w:rsid w:val="00A8303A"/>
    <w:rsid w:val="00A835BD"/>
    <w:rsid w:val="00A97B15"/>
    <w:rsid w:val="00AA42D5"/>
    <w:rsid w:val="00AB0E0C"/>
    <w:rsid w:val="00AB2FAB"/>
    <w:rsid w:val="00AB3030"/>
    <w:rsid w:val="00AB3118"/>
    <w:rsid w:val="00AB4D06"/>
    <w:rsid w:val="00AB5C14"/>
    <w:rsid w:val="00AB7B12"/>
    <w:rsid w:val="00AC1EE7"/>
    <w:rsid w:val="00AC333F"/>
    <w:rsid w:val="00AC3C5B"/>
    <w:rsid w:val="00AC4E57"/>
    <w:rsid w:val="00AC585C"/>
    <w:rsid w:val="00AD1925"/>
    <w:rsid w:val="00AE067D"/>
    <w:rsid w:val="00AF1181"/>
    <w:rsid w:val="00AF2F79"/>
    <w:rsid w:val="00AF4653"/>
    <w:rsid w:val="00AF7DB7"/>
    <w:rsid w:val="00B00954"/>
    <w:rsid w:val="00B10D02"/>
    <w:rsid w:val="00B1107A"/>
    <w:rsid w:val="00B13E0C"/>
    <w:rsid w:val="00B201E2"/>
    <w:rsid w:val="00B243C5"/>
    <w:rsid w:val="00B27CCF"/>
    <w:rsid w:val="00B3431C"/>
    <w:rsid w:val="00B403D0"/>
    <w:rsid w:val="00B443E4"/>
    <w:rsid w:val="00B46095"/>
    <w:rsid w:val="00B5484D"/>
    <w:rsid w:val="00B55C74"/>
    <w:rsid w:val="00B563EA"/>
    <w:rsid w:val="00B56CDF"/>
    <w:rsid w:val="00B60E51"/>
    <w:rsid w:val="00B61212"/>
    <w:rsid w:val="00B63A54"/>
    <w:rsid w:val="00B64C7D"/>
    <w:rsid w:val="00B6645E"/>
    <w:rsid w:val="00B77D18"/>
    <w:rsid w:val="00B8029D"/>
    <w:rsid w:val="00B80FD5"/>
    <w:rsid w:val="00B8313A"/>
    <w:rsid w:val="00B84B1F"/>
    <w:rsid w:val="00B8515C"/>
    <w:rsid w:val="00B90BAA"/>
    <w:rsid w:val="00B91B38"/>
    <w:rsid w:val="00B93503"/>
    <w:rsid w:val="00B9579A"/>
    <w:rsid w:val="00BA31E8"/>
    <w:rsid w:val="00BA355E"/>
    <w:rsid w:val="00BA4CFE"/>
    <w:rsid w:val="00BA55E0"/>
    <w:rsid w:val="00BA6BD4"/>
    <w:rsid w:val="00BA6C7A"/>
    <w:rsid w:val="00BB17D1"/>
    <w:rsid w:val="00BB33B9"/>
    <w:rsid w:val="00BB3752"/>
    <w:rsid w:val="00BB532A"/>
    <w:rsid w:val="00BB545D"/>
    <w:rsid w:val="00BB6688"/>
    <w:rsid w:val="00BB7443"/>
    <w:rsid w:val="00BC01F7"/>
    <w:rsid w:val="00BC26D4"/>
    <w:rsid w:val="00BD1827"/>
    <w:rsid w:val="00BE0C80"/>
    <w:rsid w:val="00BE73F3"/>
    <w:rsid w:val="00BF2A42"/>
    <w:rsid w:val="00C006F2"/>
    <w:rsid w:val="00C03D8C"/>
    <w:rsid w:val="00C055EC"/>
    <w:rsid w:val="00C07B7F"/>
    <w:rsid w:val="00C07CEE"/>
    <w:rsid w:val="00C10DC9"/>
    <w:rsid w:val="00C12FB3"/>
    <w:rsid w:val="00C172B8"/>
    <w:rsid w:val="00C17341"/>
    <w:rsid w:val="00C173FD"/>
    <w:rsid w:val="00C24EEF"/>
    <w:rsid w:val="00C25CF6"/>
    <w:rsid w:val="00C26C36"/>
    <w:rsid w:val="00C32768"/>
    <w:rsid w:val="00C417E2"/>
    <w:rsid w:val="00C431DF"/>
    <w:rsid w:val="00C456BD"/>
    <w:rsid w:val="00C530DC"/>
    <w:rsid w:val="00C5350D"/>
    <w:rsid w:val="00C6123C"/>
    <w:rsid w:val="00C6311A"/>
    <w:rsid w:val="00C6333B"/>
    <w:rsid w:val="00C7084D"/>
    <w:rsid w:val="00C7315E"/>
    <w:rsid w:val="00C75895"/>
    <w:rsid w:val="00C82528"/>
    <w:rsid w:val="00C834BE"/>
    <w:rsid w:val="00C83C9F"/>
    <w:rsid w:val="00C93495"/>
    <w:rsid w:val="00C94840"/>
    <w:rsid w:val="00C94F81"/>
    <w:rsid w:val="00C961FD"/>
    <w:rsid w:val="00CA4EE3"/>
    <w:rsid w:val="00CA79F1"/>
    <w:rsid w:val="00CB027F"/>
    <w:rsid w:val="00CB0A70"/>
    <w:rsid w:val="00CB6C04"/>
    <w:rsid w:val="00CC0EBB"/>
    <w:rsid w:val="00CC2803"/>
    <w:rsid w:val="00CC6297"/>
    <w:rsid w:val="00CC7690"/>
    <w:rsid w:val="00CD1986"/>
    <w:rsid w:val="00CD536E"/>
    <w:rsid w:val="00CD54BF"/>
    <w:rsid w:val="00CE0278"/>
    <w:rsid w:val="00CE0721"/>
    <w:rsid w:val="00CE4D5C"/>
    <w:rsid w:val="00CF05DA"/>
    <w:rsid w:val="00CF374A"/>
    <w:rsid w:val="00CF58EB"/>
    <w:rsid w:val="00CF6FEC"/>
    <w:rsid w:val="00D0106E"/>
    <w:rsid w:val="00D06383"/>
    <w:rsid w:val="00D20E85"/>
    <w:rsid w:val="00D24615"/>
    <w:rsid w:val="00D304D6"/>
    <w:rsid w:val="00D32627"/>
    <w:rsid w:val="00D37842"/>
    <w:rsid w:val="00D426E0"/>
    <w:rsid w:val="00D42DC2"/>
    <w:rsid w:val="00D4302B"/>
    <w:rsid w:val="00D4752E"/>
    <w:rsid w:val="00D51E1C"/>
    <w:rsid w:val="00D537E1"/>
    <w:rsid w:val="00D55BB2"/>
    <w:rsid w:val="00D6091A"/>
    <w:rsid w:val="00D6426A"/>
    <w:rsid w:val="00D6605A"/>
    <w:rsid w:val="00D6695F"/>
    <w:rsid w:val="00D73EA1"/>
    <w:rsid w:val="00D75644"/>
    <w:rsid w:val="00D808A2"/>
    <w:rsid w:val="00D81656"/>
    <w:rsid w:val="00D83D87"/>
    <w:rsid w:val="00D84A6D"/>
    <w:rsid w:val="00D86A30"/>
    <w:rsid w:val="00D92042"/>
    <w:rsid w:val="00D97CB4"/>
    <w:rsid w:val="00D97DD4"/>
    <w:rsid w:val="00DA1213"/>
    <w:rsid w:val="00DA3834"/>
    <w:rsid w:val="00DA4B6D"/>
    <w:rsid w:val="00DA5A8A"/>
    <w:rsid w:val="00DA6AB5"/>
    <w:rsid w:val="00DB07AC"/>
    <w:rsid w:val="00DB1170"/>
    <w:rsid w:val="00DB26CD"/>
    <w:rsid w:val="00DB3054"/>
    <w:rsid w:val="00DB441C"/>
    <w:rsid w:val="00DB44AF"/>
    <w:rsid w:val="00DC1F58"/>
    <w:rsid w:val="00DC339B"/>
    <w:rsid w:val="00DC4089"/>
    <w:rsid w:val="00DC5D40"/>
    <w:rsid w:val="00DC69A7"/>
    <w:rsid w:val="00DD30E9"/>
    <w:rsid w:val="00DD4F47"/>
    <w:rsid w:val="00DD7FBB"/>
    <w:rsid w:val="00DE0B9F"/>
    <w:rsid w:val="00DE2A9E"/>
    <w:rsid w:val="00DE4238"/>
    <w:rsid w:val="00DE657F"/>
    <w:rsid w:val="00DF1218"/>
    <w:rsid w:val="00DF6462"/>
    <w:rsid w:val="00DF7858"/>
    <w:rsid w:val="00E02FA0"/>
    <w:rsid w:val="00E036DC"/>
    <w:rsid w:val="00E03CCF"/>
    <w:rsid w:val="00E07C29"/>
    <w:rsid w:val="00E10454"/>
    <w:rsid w:val="00E112E5"/>
    <w:rsid w:val="00E122D8"/>
    <w:rsid w:val="00E12CC8"/>
    <w:rsid w:val="00E15352"/>
    <w:rsid w:val="00E15DA9"/>
    <w:rsid w:val="00E17294"/>
    <w:rsid w:val="00E17B3C"/>
    <w:rsid w:val="00E21CC7"/>
    <w:rsid w:val="00E24D9E"/>
    <w:rsid w:val="00E25849"/>
    <w:rsid w:val="00E3197E"/>
    <w:rsid w:val="00E342F8"/>
    <w:rsid w:val="00E343E4"/>
    <w:rsid w:val="00E351ED"/>
    <w:rsid w:val="00E3561C"/>
    <w:rsid w:val="00E56585"/>
    <w:rsid w:val="00E56A5B"/>
    <w:rsid w:val="00E6034B"/>
    <w:rsid w:val="00E6549E"/>
    <w:rsid w:val="00E65D91"/>
    <w:rsid w:val="00E65EDE"/>
    <w:rsid w:val="00E70F81"/>
    <w:rsid w:val="00E77055"/>
    <w:rsid w:val="00E77460"/>
    <w:rsid w:val="00E83ABC"/>
    <w:rsid w:val="00E83DB5"/>
    <w:rsid w:val="00E844F2"/>
    <w:rsid w:val="00E90AD0"/>
    <w:rsid w:val="00E92FCB"/>
    <w:rsid w:val="00E96D62"/>
    <w:rsid w:val="00EA147F"/>
    <w:rsid w:val="00EA4A27"/>
    <w:rsid w:val="00EA4FA6"/>
    <w:rsid w:val="00EB1A25"/>
    <w:rsid w:val="00EC7363"/>
    <w:rsid w:val="00ED03AB"/>
    <w:rsid w:val="00ED1963"/>
    <w:rsid w:val="00ED1CD4"/>
    <w:rsid w:val="00ED1D2B"/>
    <w:rsid w:val="00ED64B5"/>
    <w:rsid w:val="00EE7CCA"/>
    <w:rsid w:val="00EF03FB"/>
    <w:rsid w:val="00EF1DBC"/>
    <w:rsid w:val="00F1410B"/>
    <w:rsid w:val="00F16A14"/>
    <w:rsid w:val="00F1712A"/>
    <w:rsid w:val="00F20F88"/>
    <w:rsid w:val="00F2107A"/>
    <w:rsid w:val="00F35FEC"/>
    <w:rsid w:val="00F362D7"/>
    <w:rsid w:val="00F37D7B"/>
    <w:rsid w:val="00F458B3"/>
    <w:rsid w:val="00F5314C"/>
    <w:rsid w:val="00F5688C"/>
    <w:rsid w:val="00F60048"/>
    <w:rsid w:val="00F635DD"/>
    <w:rsid w:val="00F654F4"/>
    <w:rsid w:val="00F6627B"/>
    <w:rsid w:val="00F6692B"/>
    <w:rsid w:val="00F70D25"/>
    <w:rsid w:val="00F7336E"/>
    <w:rsid w:val="00F734F2"/>
    <w:rsid w:val="00F74BC2"/>
    <w:rsid w:val="00F75052"/>
    <w:rsid w:val="00F804D3"/>
    <w:rsid w:val="00F80943"/>
    <w:rsid w:val="00F816CB"/>
    <w:rsid w:val="00F81CD2"/>
    <w:rsid w:val="00F82641"/>
    <w:rsid w:val="00F84B5A"/>
    <w:rsid w:val="00F850D3"/>
    <w:rsid w:val="00F90F18"/>
    <w:rsid w:val="00F937E4"/>
    <w:rsid w:val="00F95EE7"/>
    <w:rsid w:val="00FA39E6"/>
    <w:rsid w:val="00FA6E93"/>
    <w:rsid w:val="00FA7BC9"/>
    <w:rsid w:val="00FB378E"/>
    <w:rsid w:val="00FB37F1"/>
    <w:rsid w:val="00FB47C0"/>
    <w:rsid w:val="00FB501B"/>
    <w:rsid w:val="00FB716D"/>
    <w:rsid w:val="00FB7770"/>
    <w:rsid w:val="00FB7B17"/>
    <w:rsid w:val="00FC1E0F"/>
    <w:rsid w:val="00FC3E3B"/>
    <w:rsid w:val="00FC7A78"/>
    <w:rsid w:val="00FD2412"/>
    <w:rsid w:val="00FD2928"/>
    <w:rsid w:val="00FD31DA"/>
    <w:rsid w:val="00FD3B91"/>
    <w:rsid w:val="00FD576B"/>
    <w:rsid w:val="00FD579E"/>
    <w:rsid w:val="00FD6845"/>
    <w:rsid w:val="00FE04CD"/>
    <w:rsid w:val="00FE3585"/>
    <w:rsid w:val="00FE38F5"/>
    <w:rsid w:val="00FE4516"/>
    <w:rsid w:val="00FE64C8"/>
    <w:rsid w:val="00FF272B"/>
    <w:rsid w:val="00FF42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3A3B8C"/>
    <w:pPr>
      <w:snapToGrid w:val="0"/>
      <w:jc w:val="left"/>
    </w:pPr>
    <w:rPr>
      <w:sz w:val="20"/>
    </w:rPr>
  </w:style>
  <w:style w:type="character" w:customStyle="1" w:styleId="afd">
    <w:name w:val="註腳文字 字元"/>
    <w:basedOn w:val="a7"/>
    <w:link w:val="afc"/>
    <w:uiPriority w:val="99"/>
    <w:rsid w:val="003A3B8C"/>
    <w:rPr>
      <w:rFonts w:ascii="標楷體" w:eastAsia="標楷體"/>
      <w:kern w:val="2"/>
    </w:rPr>
  </w:style>
  <w:style w:type="character" w:styleId="afe">
    <w:name w:val="footnote reference"/>
    <w:basedOn w:val="a7"/>
    <w:uiPriority w:val="99"/>
    <w:semiHidden/>
    <w:unhideWhenUsed/>
    <w:rsid w:val="003A3B8C"/>
    <w:rPr>
      <w:vertAlign w:val="superscript"/>
    </w:rPr>
  </w:style>
  <w:style w:type="character" w:customStyle="1" w:styleId="20">
    <w:name w:val="標題 2 字元"/>
    <w:aliases w:val="標題110/111 字元,節 字元,節1 字元"/>
    <w:basedOn w:val="a7"/>
    <w:link w:val="2"/>
    <w:rsid w:val="00810B9D"/>
    <w:rPr>
      <w:rFonts w:ascii="標楷體" w:eastAsia="標楷體" w:hAnsi="Arial"/>
      <w:bCs/>
      <w:kern w:val="32"/>
      <w:sz w:val="32"/>
      <w:szCs w:val="48"/>
    </w:rPr>
  </w:style>
  <w:style w:type="paragraph" w:styleId="HTML">
    <w:name w:val="HTML Preformatted"/>
    <w:basedOn w:val="a6"/>
    <w:link w:val="HTML0"/>
    <w:rsid w:val="00FF27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lang w:val="x-none" w:eastAsia="x-none"/>
    </w:rPr>
  </w:style>
  <w:style w:type="character" w:customStyle="1" w:styleId="HTML0">
    <w:name w:val="HTML 預設格式 字元"/>
    <w:basedOn w:val="a7"/>
    <w:link w:val="HTML"/>
    <w:rsid w:val="00FF272B"/>
    <w:rPr>
      <w:rFonts w:ascii="細明體" w:eastAsia="細明體" w:hAnsi="細明體"/>
      <w:sz w:val="24"/>
      <w:szCs w:val="24"/>
      <w:lang w:val="x-none" w:eastAsia="x-none"/>
    </w:rPr>
  </w:style>
  <w:style w:type="character" w:customStyle="1" w:styleId="30">
    <w:name w:val="標題 3 字元"/>
    <w:basedOn w:val="a7"/>
    <w:link w:val="3"/>
    <w:rsid w:val="002B37BF"/>
    <w:rPr>
      <w:rFonts w:ascii="標楷體" w:eastAsia="標楷體" w:hAnsi="Arial"/>
      <w:bCs/>
      <w:kern w:val="32"/>
      <w:sz w:val="32"/>
      <w:szCs w:val="36"/>
    </w:rPr>
  </w:style>
  <w:style w:type="character" w:customStyle="1" w:styleId="40">
    <w:name w:val="標題 4 字元"/>
    <w:aliases w:val="表格 字元"/>
    <w:basedOn w:val="a7"/>
    <w:link w:val="4"/>
    <w:rsid w:val="00EF03FB"/>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3A3B8C"/>
    <w:pPr>
      <w:snapToGrid w:val="0"/>
      <w:jc w:val="left"/>
    </w:pPr>
    <w:rPr>
      <w:sz w:val="20"/>
    </w:rPr>
  </w:style>
  <w:style w:type="character" w:customStyle="1" w:styleId="afd">
    <w:name w:val="註腳文字 字元"/>
    <w:basedOn w:val="a7"/>
    <w:link w:val="afc"/>
    <w:uiPriority w:val="99"/>
    <w:rsid w:val="003A3B8C"/>
    <w:rPr>
      <w:rFonts w:ascii="標楷體" w:eastAsia="標楷體"/>
      <w:kern w:val="2"/>
    </w:rPr>
  </w:style>
  <w:style w:type="character" w:styleId="afe">
    <w:name w:val="footnote reference"/>
    <w:basedOn w:val="a7"/>
    <w:uiPriority w:val="99"/>
    <w:semiHidden/>
    <w:unhideWhenUsed/>
    <w:rsid w:val="003A3B8C"/>
    <w:rPr>
      <w:vertAlign w:val="superscript"/>
    </w:rPr>
  </w:style>
  <w:style w:type="character" w:customStyle="1" w:styleId="20">
    <w:name w:val="標題 2 字元"/>
    <w:aliases w:val="標題110/111 字元,節 字元,節1 字元"/>
    <w:basedOn w:val="a7"/>
    <w:link w:val="2"/>
    <w:rsid w:val="00810B9D"/>
    <w:rPr>
      <w:rFonts w:ascii="標楷體" w:eastAsia="標楷體" w:hAnsi="Arial"/>
      <w:bCs/>
      <w:kern w:val="32"/>
      <w:sz w:val="32"/>
      <w:szCs w:val="48"/>
    </w:rPr>
  </w:style>
  <w:style w:type="paragraph" w:styleId="HTML">
    <w:name w:val="HTML Preformatted"/>
    <w:basedOn w:val="a6"/>
    <w:link w:val="HTML0"/>
    <w:rsid w:val="00FF27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kern w:val="0"/>
      <w:sz w:val="24"/>
      <w:szCs w:val="24"/>
      <w:lang w:val="x-none" w:eastAsia="x-none"/>
    </w:rPr>
  </w:style>
  <w:style w:type="character" w:customStyle="1" w:styleId="HTML0">
    <w:name w:val="HTML 預設格式 字元"/>
    <w:basedOn w:val="a7"/>
    <w:link w:val="HTML"/>
    <w:rsid w:val="00FF272B"/>
    <w:rPr>
      <w:rFonts w:ascii="細明體" w:eastAsia="細明體" w:hAnsi="細明體"/>
      <w:sz w:val="24"/>
      <w:szCs w:val="24"/>
      <w:lang w:val="x-none" w:eastAsia="x-none"/>
    </w:rPr>
  </w:style>
  <w:style w:type="character" w:customStyle="1" w:styleId="30">
    <w:name w:val="標題 3 字元"/>
    <w:basedOn w:val="a7"/>
    <w:link w:val="3"/>
    <w:rsid w:val="002B37BF"/>
    <w:rPr>
      <w:rFonts w:ascii="標楷體" w:eastAsia="標楷體" w:hAnsi="Arial"/>
      <w:bCs/>
      <w:kern w:val="32"/>
      <w:sz w:val="32"/>
      <w:szCs w:val="36"/>
    </w:rPr>
  </w:style>
  <w:style w:type="character" w:customStyle="1" w:styleId="40">
    <w:name w:val="標題 4 字元"/>
    <w:aliases w:val="表格 字元"/>
    <w:basedOn w:val="a7"/>
    <w:link w:val="4"/>
    <w:rsid w:val="00EF03F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viewpointtaiwan.com/columnist/%E5%88%B6%E5%AE%9A%E5%A6%A8%E5%AE%B3%E5%8F%B8%E6%B3%95%E5%85%AC%E6%AD%A3%E7%BD%AA-%E5%88%BB%E4%B8%8D%E5%AE%B9%E7%B7%A9/" TargetMode="External"/><Relationship Id="rId1" Type="http://schemas.openxmlformats.org/officeDocument/2006/relationships/hyperlink" Target="http://www.epochtimes.com/b5/18/5/3/n1035789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DDE3-D42C-42B7-ABB5-DD68891B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11</Pages>
  <Words>915</Words>
  <Characters>5219</Characters>
  <Application>Microsoft Office Word</Application>
  <DocSecurity>0</DocSecurity>
  <Lines>43</Lines>
  <Paragraphs>12</Paragraphs>
  <ScaleCrop>false</ScaleCrop>
  <Company>cy</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3</cp:revision>
  <cp:lastPrinted>2019-05-31T03:43:00Z</cp:lastPrinted>
  <dcterms:created xsi:type="dcterms:W3CDTF">2019-05-31T03:49:00Z</dcterms:created>
  <dcterms:modified xsi:type="dcterms:W3CDTF">2019-06-13T03:57:00Z</dcterms:modified>
</cp:coreProperties>
</file>