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2D2" w:rsidRPr="00A35828" w:rsidRDefault="00D112D2" w:rsidP="00D112D2">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35828">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A35828">
        <w:rPr>
          <w:rFonts w:hAnsi="標楷體"/>
          <w:szCs w:val="32"/>
        </w:rPr>
        <w:t>據悉，亞洲水泥股份有限公司位於花蓮縣秀林鄉之礦區，範圍包含已設定地上耕作權之原住民保留地，該等土地遭鄉公所塗銷耕作權，移轉權利予該公司，塗銷文件上之原住民簽名疑係偽造，辦理過程疑點重重，且牴觸原住民保留地相關辦法；又部分土地因文件有所欠缺，未完成塗銷原住民耕作權，形成一地兩用；另該公司未依原住民族基本法第21條之規定，與原住民分享土地資源利用之相關利益。上述情形侵害原住民權益甚鉅，究花蓮縣政府及秀林鄉公所處理原住民保留地耕作權塗銷之過程有無違失？有無積極保護原住民合法權益或給予補償？容有調查釐清之必要案。</w:t>
      </w:r>
    </w:p>
    <w:p w:rsidR="00D112D2" w:rsidRPr="00D112D2" w:rsidRDefault="00D112D2" w:rsidP="009F4CA0">
      <w:pPr>
        <w:pStyle w:val="1"/>
        <w:numPr>
          <w:ilvl w:val="0"/>
          <w:numId w:val="0"/>
        </w:numPr>
        <w:ind w:left="2381" w:hanging="2381"/>
      </w:pPr>
    </w:p>
    <w:p w:rsidR="00D112D2" w:rsidRDefault="00D112D2" w:rsidP="009F4CA0">
      <w:pPr>
        <w:pStyle w:val="1"/>
        <w:numPr>
          <w:ilvl w:val="0"/>
          <w:numId w:val="0"/>
        </w:numPr>
        <w:ind w:left="2381" w:hanging="2381"/>
      </w:pPr>
    </w:p>
    <w:p w:rsidR="00D112D2" w:rsidRDefault="00D112D2" w:rsidP="009F4CA0">
      <w:pPr>
        <w:pStyle w:val="1"/>
        <w:numPr>
          <w:ilvl w:val="0"/>
          <w:numId w:val="0"/>
        </w:numPr>
        <w:ind w:left="2381" w:hanging="2381"/>
      </w:pPr>
    </w:p>
    <w:p w:rsidR="00D112D2" w:rsidRDefault="00D112D2" w:rsidP="009F4CA0">
      <w:pPr>
        <w:pStyle w:val="1"/>
        <w:numPr>
          <w:ilvl w:val="0"/>
          <w:numId w:val="0"/>
        </w:numPr>
        <w:ind w:left="2381" w:hanging="2381"/>
      </w:pPr>
    </w:p>
    <w:p w:rsidR="00D112D2" w:rsidRDefault="00D112D2" w:rsidP="009F4CA0">
      <w:pPr>
        <w:pStyle w:val="1"/>
        <w:numPr>
          <w:ilvl w:val="0"/>
          <w:numId w:val="0"/>
        </w:numPr>
        <w:ind w:left="2381" w:hanging="2381"/>
      </w:pPr>
    </w:p>
    <w:p w:rsidR="00D112D2" w:rsidRDefault="00D112D2" w:rsidP="009F4CA0">
      <w:pPr>
        <w:pStyle w:val="1"/>
        <w:numPr>
          <w:ilvl w:val="0"/>
          <w:numId w:val="0"/>
        </w:numPr>
        <w:ind w:left="2381" w:hanging="2381"/>
      </w:pPr>
    </w:p>
    <w:p w:rsidR="00D112D2" w:rsidRDefault="00D112D2" w:rsidP="009F4CA0">
      <w:pPr>
        <w:pStyle w:val="1"/>
        <w:numPr>
          <w:ilvl w:val="0"/>
          <w:numId w:val="0"/>
        </w:numPr>
        <w:ind w:left="2381" w:hanging="2381"/>
      </w:pPr>
    </w:p>
    <w:p w:rsidR="00D112D2" w:rsidRDefault="00D112D2" w:rsidP="009F4CA0">
      <w:pPr>
        <w:pStyle w:val="1"/>
        <w:numPr>
          <w:ilvl w:val="0"/>
          <w:numId w:val="0"/>
        </w:numPr>
        <w:ind w:left="2381" w:hanging="2381"/>
      </w:pPr>
    </w:p>
    <w:p w:rsidR="00D112D2" w:rsidRDefault="00D112D2" w:rsidP="009F4CA0">
      <w:pPr>
        <w:pStyle w:val="1"/>
        <w:numPr>
          <w:ilvl w:val="0"/>
          <w:numId w:val="0"/>
        </w:numPr>
        <w:ind w:left="2381" w:hanging="2381"/>
      </w:pPr>
    </w:p>
    <w:p w:rsidR="00D112D2" w:rsidRDefault="00D112D2" w:rsidP="009F4CA0">
      <w:pPr>
        <w:pStyle w:val="1"/>
        <w:numPr>
          <w:ilvl w:val="0"/>
          <w:numId w:val="0"/>
        </w:numPr>
        <w:ind w:left="2381" w:hanging="2381"/>
      </w:pPr>
    </w:p>
    <w:p w:rsidR="00D112D2" w:rsidRDefault="00D112D2" w:rsidP="009F4CA0">
      <w:pPr>
        <w:pStyle w:val="1"/>
        <w:numPr>
          <w:ilvl w:val="0"/>
          <w:numId w:val="0"/>
        </w:numPr>
        <w:ind w:left="2381" w:hanging="2381"/>
      </w:pPr>
    </w:p>
    <w:p w:rsidR="00D112D2" w:rsidRDefault="00D112D2" w:rsidP="009F4CA0">
      <w:pPr>
        <w:pStyle w:val="1"/>
        <w:numPr>
          <w:ilvl w:val="0"/>
          <w:numId w:val="0"/>
        </w:numPr>
        <w:ind w:left="2381" w:hanging="2381"/>
      </w:pPr>
    </w:p>
    <w:p w:rsidR="00D112D2" w:rsidRDefault="00D112D2" w:rsidP="009F4CA0">
      <w:pPr>
        <w:pStyle w:val="1"/>
        <w:numPr>
          <w:ilvl w:val="0"/>
          <w:numId w:val="0"/>
        </w:numPr>
        <w:ind w:left="2381" w:hanging="2381"/>
      </w:pPr>
    </w:p>
    <w:p w:rsidR="00D112D2" w:rsidRDefault="00D112D2" w:rsidP="009F4CA0">
      <w:pPr>
        <w:pStyle w:val="1"/>
        <w:numPr>
          <w:ilvl w:val="0"/>
          <w:numId w:val="0"/>
        </w:numPr>
        <w:ind w:left="2381" w:hanging="2381"/>
      </w:pPr>
    </w:p>
    <w:p w:rsidR="00D112D2" w:rsidRDefault="00D112D2" w:rsidP="009F4CA0">
      <w:pPr>
        <w:pStyle w:val="1"/>
        <w:numPr>
          <w:ilvl w:val="0"/>
          <w:numId w:val="0"/>
        </w:numPr>
        <w:ind w:left="2381" w:hanging="2381"/>
      </w:pPr>
    </w:p>
    <w:p w:rsidR="00D112D2" w:rsidRDefault="00D112D2" w:rsidP="00D112D2">
      <w:pPr>
        <w:pStyle w:val="1"/>
        <w:numPr>
          <w:ilvl w:val="0"/>
          <w:numId w:val="0"/>
        </w:numPr>
      </w:pPr>
    </w:p>
    <w:p w:rsidR="00E25849" w:rsidRPr="00A35828" w:rsidRDefault="00D112D2" w:rsidP="00D112D2">
      <w:pPr>
        <w:pStyle w:val="1"/>
        <w:numPr>
          <w:ilvl w:val="0"/>
          <w:numId w:val="0"/>
        </w:numPr>
      </w:pPr>
      <w:r>
        <w:rPr>
          <w:rFonts w:hint="eastAsia"/>
        </w:rPr>
        <w:lastRenderedPageBreak/>
        <w:t>貳、</w:t>
      </w:r>
      <w:r w:rsidR="00723CBB" w:rsidRPr="00A35828">
        <w:rPr>
          <w:rFonts w:hint="eastAsia"/>
        </w:rPr>
        <w:t>調查意見：</w:t>
      </w:r>
    </w:p>
    <w:p w:rsidR="004F6710" w:rsidRPr="00A35828" w:rsidRDefault="005861CE" w:rsidP="00A639F4">
      <w:pPr>
        <w:pStyle w:val="10"/>
        <w:ind w:left="680" w:firstLine="680"/>
      </w:pPr>
      <w:bookmarkStart w:id="25" w:name="_Toc524902730"/>
      <w:r w:rsidRPr="00A35828">
        <w:rPr>
          <w:rFonts w:hAnsi="標楷體"/>
          <w:szCs w:val="32"/>
        </w:rPr>
        <w:t>據悉，亞洲水泥股份有限公司</w:t>
      </w:r>
      <w:r w:rsidR="008621D2" w:rsidRPr="00A35828">
        <w:rPr>
          <w:rFonts w:hAnsi="標楷體" w:hint="eastAsia"/>
          <w:szCs w:val="32"/>
        </w:rPr>
        <w:t>(下稱</w:t>
      </w:r>
      <w:r w:rsidR="008621D2" w:rsidRPr="00A35828">
        <w:rPr>
          <w:rFonts w:hAnsi="標楷體"/>
          <w:szCs w:val="32"/>
        </w:rPr>
        <w:t>亞泥公司</w:t>
      </w:r>
      <w:r w:rsidR="008621D2" w:rsidRPr="00A35828">
        <w:rPr>
          <w:rFonts w:hAnsi="標楷體" w:hint="eastAsia"/>
          <w:szCs w:val="32"/>
        </w:rPr>
        <w:t>)</w:t>
      </w:r>
      <w:r w:rsidRPr="00A35828">
        <w:rPr>
          <w:rFonts w:hAnsi="標楷體"/>
          <w:szCs w:val="32"/>
        </w:rPr>
        <w:t>位於花蓮縣秀林鄉之礦區，範圍包含已設定地上耕作權之原住民保留地，該等土地遭鄉公所塗銷耕作權，移轉權利予該公司，塗銷文件上之原住民簽名疑係偽造，辦理過程疑點重重，且牴觸原住民保留地相關辦法；又部分土地因文件有所欠缺，未完成塗銷原住民耕作權，形成一地兩用；另該公司未依原住民族基本法第21條之規定，與原住民分享土地資源利用之相關利益。上述情形侵害原住民權益甚鉅，究花蓮縣政府及秀林鄉公所處理原住民保留地耕作權塗銷之過程有無違失？有無積極保護原住民合法權益或給予補償？容有調查釐清之必要</w:t>
      </w:r>
      <w:r w:rsidR="00D278CA" w:rsidRPr="00A35828">
        <w:rPr>
          <w:rFonts w:hAnsi="標楷體"/>
          <w:szCs w:val="32"/>
        </w:rPr>
        <w:t>。</w:t>
      </w:r>
      <w:r w:rsidR="00C451FB" w:rsidRPr="00A35828">
        <w:t>案</w:t>
      </w:r>
      <w:r w:rsidRPr="00A35828">
        <w:rPr>
          <w:rFonts w:hAnsi="標楷體" w:hint="eastAsia"/>
          <w:szCs w:val="32"/>
        </w:rPr>
        <w:t>經函詢及調閱花蓮縣政府、經濟部、原住民族委員會、內政部卷證資料，並於民國(下同)107年3月23</w:t>
      </w:r>
      <w:r w:rsidR="008D7973">
        <w:rPr>
          <w:rFonts w:hAnsi="標楷體" w:hint="eastAsia"/>
          <w:szCs w:val="32"/>
        </w:rPr>
        <w:t>日</w:t>
      </w:r>
      <w:r w:rsidRPr="00A35828">
        <w:rPr>
          <w:rFonts w:hAnsi="標楷體" w:hint="eastAsia"/>
          <w:szCs w:val="32"/>
        </w:rPr>
        <w:t>赴現地履勘、訪談當地民眾，同年7月26日邀請</w:t>
      </w:r>
      <w:r w:rsidR="009F4CA0">
        <w:rPr>
          <w:rFonts w:hAnsi="標楷體" w:hint="eastAsia"/>
          <w:szCs w:val="32"/>
        </w:rPr>
        <w:t>專家學者</w:t>
      </w:r>
      <w:r w:rsidRPr="00A35828">
        <w:rPr>
          <w:rFonts w:hAnsi="標楷體" w:hint="eastAsia"/>
          <w:szCs w:val="32"/>
        </w:rPr>
        <w:t>就本案相關議題諮詢、交流意見及提供建言，同年12月3日詢問花蓮縣政府、秀林鄉公所、原住民族委員會、經濟部等相關主管人員</w:t>
      </w:r>
      <w:r w:rsidR="00D278CA" w:rsidRPr="00A35828">
        <w:rPr>
          <w:rFonts w:hAnsi="標楷體" w:hint="eastAsia"/>
          <w:szCs w:val="32"/>
        </w:rPr>
        <w:t>，全案已調查完畢，</w:t>
      </w:r>
      <w:r w:rsidR="00D278CA" w:rsidRPr="00A35828">
        <w:rPr>
          <w:rFonts w:hint="eastAsia"/>
        </w:rPr>
        <w:t>列述</w:t>
      </w:r>
      <w:r w:rsidR="00D278CA" w:rsidRPr="00A35828">
        <w:rPr>
          <w:rFonts w:hAnsi="標楷體" w:hint="eastAsia"/>
          <w:szCs w:val="32"/>
        </w:rPr>
        <w:t>調查意見如下：</w:t>
      </w:r>
    </w:p>
    <w:p w:rsidR="002E0B7A" w:rsidRPr="00A35828" w:rsidRDefault="002B3A04" w:rsidP="00BC09C3">
      <w:pPr>
        <w:pStyle w:val="2"/>
        <w:numPr>
          <w:ilvl w:val="1"/>
          <w:numId w:val="5"/>
        </w:numPr>
        <w:ind w:left="966"/>
        <w:rPr>
          <w:b/>
        </w:rPr>
      </w:pPr>
      <w:r w:rsidRPr="00A35828">
        <w:rPr>
          <w:rFonts w:hAnsi="標楷體" w:hint="eastAsia"/>
          <w:b/>
          <w:bCs w:val="0"/>
          <w:szCs w:val="32"/>
        </w:rPr>
        <w:t>原住民保留地制度旨在保障原住民生計，</w:t>
      </w:r>
      <w:r w:rsidR="002E0B7A" w:rsidRPr="00A35828">
        <w:rPr>
          <w:rFonts w:hAnsi="標楷體" w:hint="eastAsia"/>
          <w:b/>
          <w:bCs w:val="0"/>
          <w:szCs w:val="32"/>
        </w:rPr>
        <w:t>主管機關</w:t>
      </w:r>
      <w:r w:rsidR="008C23EE" w:rsidRPr="00A35828">
        <w:rPr>
          <w:rFonts w:hAnsi="標楷體" w:hint="eastAsia"/>
          <w:b/>
          <w:bCs w:val="0"/>
          <w:szCs w:val="32"/>
        </w:rPr>
        <w:t>於</w:t>
      </w:r>
      <w:r w:rsidR="002E0B7A" w:rsidRPr="00A35828">
        <w:rPr>
          <w:rFonts w:hAnsi="標楷體" w:hint="eastAsia"/>
          <w:b/>
          <w:bCs w:val="0"/>
          <w:szCs w:val="32"/>
        </w:rPr>
        <w:t>變更其土地使用前，自應依相關規定</w:t>
      </w:r>
      <w:r w:rsidR="008C23EE" w:rsidRPr="00A35828">
        <w:rPr>
          <w:rFonts w:hAnsi="標楷體" w:hint="eastAsia"/>
          <w:b/>
          <w:bCs w:val="0"/>
          <w:szCs w:val="32"/>
        </w:rPr>
        <w:t>嚴格把關</w:t>
      </w:r>
      <w:r w:rsidR="002E0B7A" w:rsidRPr="00A35828">
        <w:rPr>
          <w:rFonts w:hAnsi="標楷體" w:hint="eastAsia"/>
          <w:b/>
          <w:bCs w:val="0"/>
          <w:szCs w:val="32"/>
        </w:rPr>
        <w:t>，</w:t>
      </w:r>
      <w:r w:rsidR="00516B40" w:rsidRPr="00A35828">
        <w:rPr>
          <w:rFonts w:hAnsi="標楷體" w:hint="eastAsia"/>
          <w:b/>
          <w:bCs w:val="0"/>
          <w:szCs w:val="32"/>
        </w:rPr>
        <w:t>以</w:t>
      </w:r>
      <w:r w:rsidR="006471F5" w:rsidRPr="00A35828">
        <w:rPr>
          <w:rFonts w:hAnsi="標楷體" w:hint="eastAsia"/>
          <w:b/>
          <w:bCs w:val="0"/>
          <w:szCs w:val="32"/>
        </w:rPr>
        <w:t>確</w:t>
      </w:r>
      <w:r w:rsidR="00516B40" w:rsidRPr="00A35828">
        <w:rPr>
          <w:rFonts w:hAnsi="標楷體" w:hint="eastAsia"/>
          <w:b/>
          <w:bCs w:val="0"/>
          <w:szCs w:val="32"/>
        </w:rPr>
        <w:t>保</w:t>
      </w:r>
      <w:r w:rsidR="002E0B7A" w:rsidRPr="00A35828">
        <w:rPr>
          <w:rFonts w:hAnsi="標楷體" w:hint="eastAsia"/>
          <w:b/>
          <w:bCs w:val="0"/>
          <w:szCs w:val="32"/>
        </w:rPr>
        <w:t>原住民</w:t>
      </w:r>
      <w:r w:rsidR="00C6680B" w:rsidRPr="00A35828">
        <w:rPr>
          <w:rFonts w:hAnsi="標楷體" w:hint="eastAsia"/>
          <w:b/>
          <w:bCs w:val="0"/>
          <w:szCs w:val="32"/>
        </w:rPr>
        <w:t>應有權益</w:t>
      </w:r>
      <w:r w:rsidR="002E0B7A" w:rsidRPr="00A35828">
        <w:rPr>
          <w:rFonts w:hAnsi="標楷體" w:hint="eastAsia"/>
          <w:b/>
          <w:bCs w:val="0"/>
          <w:szCs w:val="32"/>
        </w:rPr>
        <w:t>。惟</w:t>
      </w:r>
      <w:r w:rsidR="008621D2" w:rsidRPr="00A35828">
        <w:rPr>
          <w:rFonts w:hAnsi="標楷體" w:hint="eastAsia"/>
          <w:b/>
          <w:bCs w:val="0"/>
          <w:szCs w:val="32"/>
        </w:rPr>
        <w:t>本案</w:t>
      </w:r>
      <w:r w:rsidR="00E05BD3" w:rsidRPr="00A35828">
        <w:rPr>
          <w:rFonts w:hAnsi="標楷體" w:hint="eastAsia"/>
          <w:b/>
          <w:bCs w:val="0"/>
          <w:szCs w:val="32"/>
        </w:rPr>
        <w:t>在「亞洲水泥公司申請租用富世、秀林段山地保留地土地使用第1次召開協調會」中</w:t>
      </w:r>
      <w:r w:rsidR="002E0B7A" w:rsidRPr="00A35828">
        <w:rPr>
          <w:rFonts w:hAnsi="標楷體" w:hint="eastAsia"/>
          <w:b/>
          <w:bCs w:val="0"/>
          <w:szCs w:val="32"/>
        </w:rPr>
        <w:t>，</w:t>
      </w:r>
      <w:r w:rsidR="00E05BD3" w:rsidRPr="00A35828">
        <w:rPr>
          <w:rFonts w:hAnsi="標楷體" w:hint="eastAsia"/>
          <w:b/>
          <w:bCs w:val="0"/>
          <w:szCs w:val="32"/>
        </w:rPr>
        <w:t>政府代表</w:t>
      </w:r>
      <w:r w:rsidR="006471F5" w:rsidRPr="00A35828">
        <w:rPr>
          <w:rFonts w:hAnsi="標楷體" w:hint="eastAsia"/>
          <w:b/>
          <w:bCs w:val="0"/>
          <w:szCs w:val="32"/>
        </w:rPr>
        <w:t>僅</w:t>
      </w:r>
      <w:r w:rsidR="008621D2" w:rsidRPr="00A35828">
        <w:rPr>
          <w:rFonts w:hAnsi="標楷體" w:hint="eastAsia"/>
          <w:b/>
          <w:bCs w:val="0"/>
          <w:szCs w:val="32"/>
        </w:rPr>
        <w:t>強調</w:t>
      </w:r>
      <w:r w:rsidR="006471F5" w:rsidRPr="00A35828">
        <w:rPr>
          <w:rFonts w:hAnsi="標楷體" w:hint="eastAsia"/>
          <w:b/>
          <w:bCs w:val="0"/>
          <w:szCs w:val="32"/>
        </w:rPr>
        <w:t>將保留</w:t>
      </w:r>
      <w:r w:rsidR="002E0B7A" w:rsidRPr="00A35828">
        <w:rPr>
          <w:rFonts w:hAnsi="標楷體" w:hint="eastAsia"/>
          <w:b/>
          <w:bCs w:val="0"/>
          <w:szCs w:val="32"/>
        </w:rPr>
        <w:t>地</w:t>
      </w:r>
      <w:r w:rsidR="006471F5" w:rsidRPr="00A35828">
        <w:rPr>
          <w:rFonts w:hAnsi="標楷體" w:hint="eastAsia"/>
          <w:b/>
          <w:bCs w:val="0"/>
          <w:szCs w:val="32"/>
        </w:rPr>
        <w:t>租予亞泥公司採礦</w:t>
      </w:r>
      <w:r w:rsidR="002E0B7A" w:rsidRPr="00A35828">
        <w:rPr>
          <w:rFonts w:hAnsi="標楷體" w:hint="eastAsia"/>
          <w:b/>
          <w:bCs w:val="0"/>
          <w:szCs w:val="32"/>
        </w:rPr>
        <w:t>，</w:t>
      </w:r>
      <w:r w:rsidR="006471F5" w:rsidRPr="00A35828">
        <w:rPr>
          <w:rFonts w:hAnsi="標楷體" w:hint="eastAsia"/>
          <w:b/>
          <w:bCs w:val="0"/>
          <w:szCs w:val="32"/>
        </w:rPr>
        <w:t>可促進地方經濟發展、增加當地工作機會，卻未告知原住民於塗銷耕作權後，將喪失</w:t>
      </w:r>
      <w:r w:rsidR="00ED2B96" w:rsidRPr="00A35828">
        <w:rPr>
          <w:rFonts w:hAnsi="標楷體" w:hint="eastAsia"/>
          <w:b/>
          <w:bCs w:val="0"/>
          <w:szCs w:val="32"/>
        </w:rPr>
        <w:t>繼續</w:t>
      </w:r>
      <w:r w:rsidR="006471F5" w:rsidRPr="00A35828">
        <w:rPr>
          <w:rFonts w:hAnsi="標楷體" w:hint="eastAsia"/>
          <w:b/>
          <w:bCs w:val="0"/>
          <w:szCs w:val="32"/>
        </w:rPr>
        <w:t>耕作及未來取得</w:t>
      </w:r>
      <w:r w:rsidR="009E272F" w:rsidRPr="00A35828">
        <w:rPr>
          <w:rFonts w:hAnsi="標楷體" w:hint="eastAsia"/>
          <w:b/>
          <w:bCs w:val="0"/>
          <w:szCs w:val="32"/>
        </w:rPr>
        <w:t>土地</w:t>
      </w:r>
      <w:r w:rsidR="006471F5" w:rsidRPr="00A35828">
        <w:rPr>
          <w:rFonts w:hAnsi="標楷體" w:hint="eastAsia"/>
          <w:b/>
          <w:bCs w:val="0"/>
          <w:szCs w:val="32"/>
        </w:rPr>
        <w:t>所有權之權</w:t>
      </w:r>
      <w:r w:rsidR="00C6680B" w:rsidRPr="00A35828">
        <w:rPr>
          <w:rFonts w:hAnsi="標楷體" w:hint="eastAsia"/>
          <w:b/>
          <w:bCs w:val="0"/>
          <w:szCs w:val="32"/>
        </w:rPr>
        <w:t>利</w:t>
      </w:r>
      <w:r w:rsidR="006471F5" w:rsidRPr="00A35828">
        <w:rPr>
          <w:rFonts w:hAnsi="標楷體" w:hint="eastAsia"/>
          <w:b/>
          <w:bCs w:val="0"/>
          <w:szCs w:val="32"/>
        </w:rPr>
        <w:t>，不僅</w:t>
      </w:r>
      <w:r w:rsidR="00ED2B96" w:rsidRPr="00A35828">
        <w:rPr>
          <w:rFonts w:hAnsi="標楷體" w:hint="eastAsia"/>
          <w:b/>
          <w:bCs w:val="0"/>
          <w:szCs w:val="32"/>
        </w:rPr>
        <w:t>對</w:t>
      </w:r>
      <w:r w:rsidR="002E0B7A" w:rsidRPr="00A35828">
        <w:rPr>
          <w:rFonts w:hAnsi="標楷體" w:hint="eastAsia"/>
          <w:b/>
          <w:bCs w:val="0"/>
          <w:szCs w:val="32"/>
        </w:rPr>
        <w:t>原住民</w:t>
      </w:r>
      <w:r w:rsidR="00671523" w:rsidRPr="00A35828">
        <w:rPr>
          <w:rFonts w:hAnsi="標楷體" w:hint="eastAsia"/>
          <w:b/>
          <w:bCs w:val="0"/>
          <w:szCs w:val="32"/>
        </w:rPr>
        <w:t>生</w:t>
      </w:r>
      <w:r w:rsidR="00E05BD3" w:rsidRPr="00A35828">
        <w:rPr>
          <w:rFonts w:hAnsi="標楷體" w:hint="eastAsia"/>
          <w:b/>
          <w:bCs w:val="0"/>
          <w:szCs w:val="32"/>
        </w:rPr>
        <w:t>存權與</w:t>
      </w:r>
      <w:r w:rsidR="00ED2B96" w:rsidRPr="00A35828">
        <w:rPr>
          <w:rFonts w:hAnsi="標楷體" w:hint="eastAsia"/>
          <w:b/>
          <w:bCs w:val="0"/>
          <w:szCs w:val="32"/>
        </w:rPr>
        <w:t>財產</w:t>
      </w:r>
      <w:r w:rsidR="00E05BD3" w:rsidRPr="00A35828">
        <w:rPr>
          <w:rFonts w:hAnsi="標楷體" w:hint="eastAsia"/>
          <w:b/>
          <w:bCs w:val="0"/>
          <w:szCs w:val="32"/>
        </w:rPr>
        <w:t>權</w:t>
      </w:r>
      <w:r w:rsidR="00ED2B96" w:rsidRPr="00A35828">
        <w:rPr>
          <w:rFonts w:hAnsi="標楷體" w:hint="eastAsia"/>
          <w:b/>
          <w:bCs w:val="0"/>
          <w:szCs w:val="32"/>
        </w:rPr>
        <w:t>有重大影響</w:t>
      </w:r>
      <w:r w:rsidR="002E0B7A" w:rsidRPr="00A35828">
        <w:rPr>
          <w:rFonts w:hAnsi="標楷體" w:hint="eastAsia"/>
          <w:b/>
          <w:bCs w:val="0"/>
          <w:szCs w:val="32"/>
        </w:rPr>
        <w:t>，</w:t>
      </w:r>
      <w:r w:rsidR="00671523" w:rsidRPr="00A35828">
        <w:rPr>
          <w:rFonts w:hAnsi="標楷體" w:hint="eastAsia"/>
          <w:b/>
          <w:bCs w:val="0"/>
          <w:szCs w:val="32"/>
        </w:rPr>
        <w:t>更喪失政府保障原住民生計之立場，</w:t>
      </w:r>
      <w:r w:rsidR="00ED2B96" w:rsidRPr="00A35828">
        <w:rPr>
          <w:rFonts w:hAnsi="標楷體" w:hint="eastAsia"/>
          <w:b/>
          <w:bCs w:val="0"/>
          <w:szCs w:val="32"/>
        </w:rPr>
        <w:t>失</w:t>
      </w:r>
      <w:r w:rsidR="001042C5" w:rsidRPr="00A35828">
        <w:rPr>
          <w:rFonts w:hAnsi="標楷體" w:hint="eastAsia"/>
          <w:b/>
          <w:bCs w:val="0"/>
          <w:szCs w:val="32"/>
        </w:rPr>
        <w:t>職</w:t>
      </w:r>
      <w:r w:rsidR="00ED2B96" w:rsidRPr="00A35828">
        <w:rPr>
          <w:rFonts w:hAnsi="標楷體" w:hint="eastAsia"/>
          <w:b/>
          <w:bCs w:val="0"/>
          <w:szCs w:val="32"/>
        </w:rPr>
        <w:t>之咎甚明</w:t>
      </w:r>
      <w:r w:rsidR="002E0B7A" w:rsidRPr="00A35828">
        <w:rPr>
          <w:rFonts w:hAnsi="標楷體" w:hint="eastAsia"/>
          <w:b/>
          <w:bCs w:val="0"/>
          <w:szCs w:val="32"/>
        </w:rPr>
        <w:t>。</w:t>
      </w:r>
    </w:p>
    <w:p w:rsidR="002B3A04" w:rsidRPr="00A35828" w:rsidRDefault="002B3A04" w:rsidP="002B3A04">
      <w:pPr>
        <w:pStyle w:val="3"/>
        <w:kinsoku/>
        <w:overflowPunct/>
        <w:adjustRightInd w:val="0"/>
        <w:rPr>
          <w:rFonts w:hAnsi="標楷體"/>
          <w:kern w:val="2"/>
        </w:rPr>
      </w:pPr>
      <w:r w:rsidRPr="00A35828">
        <w:rPr>
          <w:rFonts w:hAnsi="標楷體" w:cs="夹发砰"/>
          <w:kern w:val="0"/>
          <w:szCs w:val="32"/>
        </w:rPr>
        <w:t>臺灣光復後，</w:t>
      </w:r>
      <w:r w:rsidRPr="00A35828">
        <w:rPr>
          <w:rFonts w:hAnsi="標楷體" w:cs="夹发砰" w:hint="eastAsia"/>
          <w:kern w:val="0"/>
          <w:szCs w:val="32"/>
        </w:rPr>
        <w:t>政府鑑於山地社會文化落後、生活艱困，遂於</w:t>
      </w:r>
      <w:r w:rsidRPr="00A35828">
        <w:rPr>
          <w:rFonts w:hAnsi="標楷體" w:cs="夹发砰"/>
          <w:kern w:val="0"/>
          <w:szCs w:val="32"/>
        </w:rPr>
        <w:t>36</w:t>
      </w:r>
      <w:r w:rsidRPr="00A35828">
        <w:rPr>
          <w:rFonts w:hAnsi="標楷體" w:cs="夹发砰" w:hint="eastAsia"/>
          <w:kern w:val="0"/>
          <w:szCs w:val="32"/>
        </w:rPr>
        <w:t>年成立專案小組，決定將承襲日據時期</w:t>
      </w:r>
      <w:r w:rsidRPr="00A35828">
        <w:rPr>
          <w:rFonts w:hAnsi="標楷體" w:cs="夹发砰" w:hint="eastAsia"/>
          <w:kern w:val="0"/>
          <w:szCs w:val="32"/>
        </w:rPr>
        <w:lastRenderedPageBreak/>
        <w:t>「準要存置林野」之土地命名為「山地保留地」，專供維護原住民生計及推行山地行政之用</w:t>
      </w:r>
      <w:r w:rsidRPr="00A35828">
        <w:rPr>
          <w:rFonts w:hAnsi="標楷體" w:cs="夹发砰"/>
          <w:kern w:val="0"/>
          <w:szCs w:val="32"/>
        </w:rPr>
        <w:t>(</w:t>
      </w:r>
      <w:r w:rsidRPr="00A35828">
        <w:rPr>
          <w:rFonts w:hAnsi="標楷體" w:cs="夹发砰" w:hint="eastAsia"/>
          <w:kern w:val="0"/>
        </w:rPr>
        <w:t>原住民族委員會104年委外研究</w:t>
      </w:r>
      <w:r w:rsidRPr="00A35828">
        <w:rPr>
          <w:rStyle w:val="afc"/>
          <w:rFonts w:hAnsi="標楷體"/>
          <w:bCs w:val="0"/>
        </w:rPr>
        <w:footnoteReference w:id="1"/>
      </w:r>
      <w:r w:rsidRPr="00A35828">
        <w:rPr>
          <w:rFonts w:hAnsi="標楷體" w:cs="夹发砰" w:hint="eastAsia"/>
          <w:kern w:val="0"/>
        </w:rPr>
        <w:t>參照</w:t>
      </w:r>
      <w:r w:rsidRPr="00A35828">
        <w:rPr>
          <w:rFonts w:hAnsi="標楷體" w:cs="夹发砰" w:hint="eastAsia"/>
          <w:kern w:val="0"/>
          <w:szCs w:val="32"/>
        </w:rPr>
        <w:t>)，並於37年訂定</w:t>
      </w:r>
      <w:r w:rsidR="00132FBE" w:rsidRPr="00A35828">
        <w:rPr>
          <w:rFonts w:hAnsi="標楷體" w:hint="eastAsia"/>
          <w:b/>
          <w:szCs w:val="32"/>
        </w:rPr>
        <w:t>「</w:t>
      </w:r>
      <w:r w:rsidR="00132FBE" w:rsidRPr="00A35828">
        <w:rPr>
          <w:rFonts w:hAnsi="標楷體" w:hint="eastAsia"/>
        </w:rPr>
        <w:t>臺灣省各縣山地保留地管理辦法</w:t>
      </w:r>
      <w:r w:rsidR="00132FBE" w:rsidRPr="00A35828">
        <w:rPr>
          <w:rFonts w:hAnsi="標楷體" w:hint="eastAsia"/>
          <w:b/>
          <w:szCs w:val="32"/>
        </w:rPr>
        <w:t>」</w:t>
      </w:r>
      <w:r w:rsidRPr="00A35828">
        <w:rPr>
          <w:rFonts w:hAnsi="標楷體" w:hint="eastAsia"/>
        </w:rPr>
        <w:t>，作為開發、管理及利用</w:t>
      </w:r>
      <w:r w:rsidRPr="00A35828">
        <w:rPr>
          <w:rFonts w:hAnsi="標楷體" w:cs="夹发砰" w:hint="eastAsia"/>
          <w:kern w:val="0"/>
          <w:szCs w:val="32"/>
        </w:rPr>
        <w:t>「山地保留地」之依據。</w:t>
      </w:r>
    </w:p>
    <w:p w:rsidR="00C6680B" w:rsidRPr="00A35828" w:rsidRDefault="008E52EA" w:rsidP="00516B40">
      <w:pPr>
        <w:pStyle w:val="3"/>
        <w:kinsoku/>
        <w:overflowPunct/>
        <w:adjustRightInd w:val="0"/>
        <w:rPr>
          <w:rFonts w:hAnsi="標楷體" w:cs="夹发砰"/>
          <w:kern w:val="0"/>
          <w:szCs w:val="32"/>
        </w:rPr>
      </w:pPr>
      <w:r w:rsidRPr="00A35828">
        <w:rPr>
          <w:rFonts w:hAnsi="標楷體" w:cs="夹发砰" w:hint="eastAsia"/>
          <w:kern w:val="0"/>
          <w:szCs w:val="32"/>
        </w:rPr>
        <w:t>按</w:t>
      </w:r>
      <w:r w:rsidR="00516B40" w:rsidRPr="00A35828">
        <w:rPr>
          <w:rFonts w:hAnsi="標楷體" w:cs="夹发砰"/>
          <w:kern w:val="0"/>
          <w:szCs w:val="32"/>
        </w:rPr>
        <w:t>55</w:t>
      </w:r>
      <w:r w:rsidR="00516B40" w:rsidRPr="00A35828">
        <w:rPr>
          <w:rFonts w:hAnsi="標楷體" w:cs="夹发砰" w:hint="eastAsia"/>
          <w:kern w:val="0"/>
          <w:szCs w:val="32"/>
        </w:rPr>
        <w:t>年</w:t>
      </w:r>
      <w:r w:rsidR="00516B40" w:rsidRPr="00A35828">
        <w:rPr>
          <w:rFonts w:hAnsi="標楷體" w:cs="夹发砰"/>
          <w:kern w:val="0"/>
          <w:szCs w:val="32"/>
        </w:rPr>
        <w:t>1</w:t>
      </w:r>
      <w:r w:rsidR="00516B40" w:rsidRPr="00A35828">
        <w:rPr>
          <w:rFonts w:hAnsi="標楷體" w:cs="夹发砰" w:hint="eastAsia"/>
          <w:kern w:val="0"/>
          <w:szCs w:val="32"/>
        </w:rPr>
        <w:t>月</w:t>
      </w:r>
      <w:r w:rsidR="00516B40" w:rsidRPr="00A35828">
        <w:rPr>
          <w:rFonts w:hAnsi="標楷體" w:cs="夹发砰"/>
          <w:kern w:val="0"/>
          <w:szCs w:val="32"/>
        </w:rPr>
        <w:t>5</w:t>
      </w:r>
      <w:r w:rsidR="00516B40" w:rsidRPr="00A35828">
        <w:rPr>
          <w:rFonts w:hAnsi="標楷體" w:cs="夹发砰" w:hint="eastAsia"/>
          <w:kern w:val="0"/>
          <w:szCs w:val="32"/>
        </w:rPr>
        <w:t>日修正</w:t>
      </w:r>
      <w:r w:rsidR="00C6680B" w:rsidRPr="00A35828">
        <w:rPr>
          <w:rFonts w:hAnsi="標楷體" w:cs="夹发砰" w:hint="eastAsia"/>
          <w:kern w:val="0"/>
          <w:szCs w:val="32"/>
        </w:rPr>
        <w:t>公布</w:t>
      </w:r>
      <w:r w:rsidR="00516B40" w:rsidRPr="00A35828">
        <w:rPr>
          <w:rFonts w:hAnsi="標楷體" w:cs="夹发砰" w:hint="eastAsia"/>
          <w:kern w:val="0"/>
          <w:szCs w:val="32"/>
        </w:rPr>
        <w:t>之</w:t>
      </w:r>
      <w:r w:rsidR="00132FBE" w:rsidRPr="00A35828">
        <w:rPr>
          <w:rFonts w:hAnsi="標楷體" w:hint="eastAsia"/>
          <w:b/>
          <w:szCs w:val="32"/>
        </w:rPr>
        <w:t>「</w:t>
      </w:r>
      <w:r w:rsidR="00132FBE" w:rsidRPr="00A35828">
        <w:rPr>
          <w:rFonts w:hAnsi="標楷體" w:cs="夹发砰" w:hint="eastAsia"/>
          <w:kern w:val="0"/>
          <w:szCs w:val="32"/>
        </w:rPr>
        <w:t>臺灣省山地保留地管理辦法</w:t>
      </w:r>
      <w:r w:rsidR="00132FBE" w:rsidRPr="00A35828">
        <w:rPr>
          <w:rFonts w:hAnsi="標楷體" w:hint="eastAsia"/>
          <w:b/>
          <w:szCs w:val="32"/>
        </w:rPr>
        <w:t>」</w:t>
      </w:r>
      <w:r w:rsidRPr="00A35828">
        <w:rPr>
          <w:rFonts w:hAnsi="標楷體" w:cs="夹发砰" w:hint="eastAsia"/>
          <w:kern w:val="0"/>
          <w:szCs w:val="32"/>
        </w:rPr>
        <w:t>第1條規定：｢臺灣省政府(以下簡</w:t>
      </w:r>
      <w:r w:rsidR="008D7973">
        <w:rPr>
          <w:rFonts w:hAnsi="標楷體" w:cs="夹发砰" w:hint="eastAsia"/>
          <w:kern w:val="0"/>
          <w:szCs w:val="32"/>
        </w:rPr>
        <w:t>稱</w:t>
      </w:r>
      <w:r w:rsidRPr="00A35828">
        <w:rPr>
          <w:rFonts w:hAnsi="標楷體" w:cs="夹发砰" w:hint="eastAsia"/>
          <w:kern w:val="0"/>
          <w:szCs w:val="32"/>
        </w:rPr>
        <w:t>本府)為保障山地人民土地使用，促進山地保留地合理利用，以安定山地人民生活，發展山地經濟起見，特訂定本辦法。」同辦法</w:t>
      </w:r>
      <w:r w:rsidR="00D1089F" w:rsidRPr="00A35828">
        <w:rPr>
          <w:rFonts w:hAnsi="標楷體" w:hint="eastAsia"/>
          <w:szCs w:val="32"/>
        </w:rPr>
        <w:t>第7條規定</w:t>
      </w:r>
      <w:r w:rsidR="00D1089F" w:rsidRPr="00A35828">
        <w:rPr>
          <w:rFonts w:ascii="新細明體" w:eastAsia="新細明體" w:hAnsi="新細明體" w:hint="eastAsia"/>
          <w:szCs w:val="32"/>
        </w:rPr>
        <w:t>：</w:t>
      </w:r>
      <w:r w:rsidR="00D1089F" w:rsidRPr="00A35828">
        <w:rPr>
          <w:rFonts w:hAnsi="標楷體" w:hint="eastAsia"/>
          <w:szCs w:val="32"/>
        </w:rPr>
        <w:t>「地籍測量完竣地區，山地人民對其所使用之山地保留地，應按左列規定取得土地權利：一、農地登記耕作權，於登記後繼續耕作滿10年時，無償取得土地所有權……。」據上，政府應輔導原住民開發並取得耕作權，以</w:t>
      </w:r>
      <w:r w:rsidR="00D1089F" w:rsidRPr="00A35828">
        <w:rPr>
          <w:rFonts w:hAnsi="標楷體" w:cs="夹发砰" w:hint="eastAsia"/>
          <w:kern w:val="0"/>
          <w:szCs w:val="32"/>
        </w:rPr>
        <w:t>保障原住民土地使用、安定原住民生活，而原住民</w:t>
      </w:r>
      <w:r w:rsidR="00D1089F" w:rsidRPr="00A35828">
        <w:rPr>
          <w:rFonts w:hint="eastAsia"/>
        </w:rPr>
        <w:t>於保留地持續耕作之目的，旨在取得土地所有權；易言之，依當時之</w:t>
      </w:r>
      <w:r w:rsidR="004A104E" w:rsidRPr="00A35828">
        <w:rPr>
          <w:rFonts w:hAnsi="標楷體" w:hint="eastAsia"/>
        </w:rPr>
        <w:t>「</w:t>
      </w:r>
      <w:r w:rsidR="00D1089F" w:rsidRPr="00A35828">
        <w:rPr>
          <w:rFonts w:hint="eastAsia"/>
        </w:rPr>
        <w:t>臺灣省山地保留地管理辦法</w:t>
      </w:r>
      <w:r w:rsidR="004A104E" w:rsidRPr="00A35828">
        <w:rPr>
          <w:rFonts w:hAnsi="標楷體" w:hint="eastAsia"/>
        </w:rPr>
        <w:t>」</w:t>
      </w:r>
      <w:r w:rsidR="00D1089F" w:rsidRPr="00A35828">
        <w:rPr>
          <w:rFonts w:hint="eastAsia"/>
        </w:rPr>
        <w:t>規定，取得耕作權即保有未來無償取得土地所有權之期待權。</w:t>
      </w:r>
    </w:p>
    <w:p w:rsidR="002B3A04" w:rsidRPr="00A35828" w:rsidRDefault="009E272F" w:rsidP="00516B40">
      <w:pPr>
        <w:pStyle w:val="3"/>
        <w:kinsoku/>
        <w:overflowPunct/>
        <w:adjustRightInd w:val="0"/>
        <w:rPr>
          <w:rFonts w:hAnsi="標楷體" w:cs="夹发砰"/>
          <w:kern w:val="0"/>
          <w:szCs w:val="32"/>
        </w:rPr>
      </w:pPr>
      <w:r w:rsidRPr="00A35828">
        <w:rPr>
          <w:rFonts w:hAnsi="標楷體" w:cs="夹发砰" w:hint="eastAsia"/>
          <w:kern w:val="0"/>
          <w:szCs w:val="32"/>
        </w:rPr>
        <w:t>再按</w:t>
      </w:r>
      <w:r w:rsidR="00132FBE" w:rsidRPr="00A35828">
        <w:rPr>
          <w:rFonts w:hAnsi="標楷體" w:hint="eastAsia"/>
          <w:b/>
          <w:szCs w:val="32"/>
        </w:rPr>
        <w:t>「</w:t>
      </w:r>
      <w:r w:rsidR="00132FBE" w:rsidRPr="00A35828">
        <w:rPr>
          <w:rFonts w:hAnsi="標楷體" w:cs="夹发砰" w:hint="eastAsia"/>
          <w:kern w:val="0"/>
          <w:szCs w:val="32"/>
        </w:rPr>
        <w:t>臺灣省山地保留地管理辦法</w:t>
      </w:r>
      <w:r w:rsidR="00132FBE" w:rsidRPr="00A35828">
        <w:rPr>
          <w:rFonts w:hAnsi="標楷體" w:hint="eastAsia"/>
          <w:b/>
          <w:szCs w:val="32"/>
        </w:rPr>
        <w:t>」</w:t>
      </w:r>
      <w:r w:rsidR="00516B40" w:rsidRPr="00A35828">
        <w:rPr>
          <w:rFonts w:hAnsi="標楷體" w:cs="夹发砰" w:hint="eastAsia"/>
          <w:kern w:val="0"/>
          <w:szCs w:val="32"/>
        </w:rPr>
        <w:t>第33條規定：「合法公私營企業組織或個人，為開發礦產、採取土石、施設交通、發展觀光事業、開設工廠所需土地或合法團體所需建築用地，以不妨害山地人民生活及山地行政為限，得擬具詳細計畫，向鄉公所申請，轉報縣政府勘查並加具處理意見，層報民政廳核准租用或使用山地保留地。」</w:t>
      </w:r>
      <w:r w:rsidRPr="00A35828">
        <w:rPr>
          <w:rFonts w:hAnsi="標楷體" w:cs="夹发砰" w:hint="eastAsia"/>
          <w:kern w:val="0"/>
          <w:szCs w:val="32"/>
        </w:rPr>
        <w:t>明白揭示各級政府審核企業租用原住民保留地開發礦產、採取土石，</w:t>
      </w:r>
      <w:r w:rsidRPr="00A35828">
        <w:rPr>
          <w:rFonts w:hAnsi="標楷體" w:cs="夹发砰" w:hint="eastAsia"/>
          <w:kern w:val="0"/>
          <w:szCs w:val="32"/>
        </w:rPr>
        <w:lastRenderedPageBreak/>
        <w:t>應嚴格把關以不妨害原住民生活為限。</w:t>
      </w:r>
    </w:p>
    <w:p w:rsidR="005861CE" w:rsidRPr="00A35828" w:rsidRDefault="00516B40" w:rsidP="005861CE">
      <w:pPr>
        <w:pStyle w:val="3"/>
        <w:rPr>
          <w:rFonts w:hAnsi="標楷體"/>
        </w:rPr>
      </w:pPr>
      <w:r w:rsidRPr="00A35828">
        <w:rPr>
          <w:rFonts w:hAnsi="標楷體" w:hint="eastAsia"/>
          <w:szCs w:val="32"/>
        </w:rPr>
        <w:t>查</w:t>
      </w:r>
      <w:r w:rsidR="008E52EA" w:rsidRPr="00A35828">
        <w:rPr>
          <w:rFonts w:hAnsi="標楷體"/>
          <w:szCs w:val="32"/>
        </w:rPr>
        <w:t>亞泥公司</w:t>
      </w:r>
      <w:r w:rsidR="005861CE" w:rsidRPr="00A35828">
        <w:rPr>
          <w:rFonts w:hAnsi="標楷體" w:hint="eastAsia"/>
          <w:szCs w:val="32"/>
        </w:rPr>
        <w:t>依據</w:t>
      </w:r>
      <w:smartTag w:uri="urn:schemas-microsoft-com:office:smarttags" w:element="chsdate">
        <w:smartTagPr>
          <w:attr w:name="Year" w:val="1955"/>
          <w:attr w:name="Month" w:val="1"/>
          <w:attr w:name="Day" w:val="5"/>
          <w:attr w:name="IsLunarDate" w:val="False"/>
          <w:attr w:name="IsROCDate" w:val="False"/>
        </w:smartTagPr>
        <w:r w:rsidR="005861CE" w:rsidRPr="00A35828">
          <w:rPr>
            <w:rFonts w:hAnsi="標楷體"/>
            <w:szCs w:val="32"/>
          </w:rPr>
          <w:t>55</w:t>
        </w:r>
        <w:r w:rsidR="005861CE" w:rsidRPr="00A35828">
          <w:rPr>
            <w:rFonts w:hAnsi="標楷體" w:hint="eastAsia"/>
            <w:szCs w:val="32"/>
          </w:rPr>
          <w:t>年</w:t>
        </w:r>
        <w:r w:rsidR="005861CE" w:rsidRPr="00A35828">
          <w:rPr>
            <w:rFonts w:hAnsi="標楷體"/>
            <w:szCs w:val="32"/>
          </w:rPr>
          <w:t>1</w:t>
        </w:r>
        <w:r w:rsidR="005861CE" w:rsidRPr="00A35828">
          <w:rPr>
            <w:rFonts w:hAnsi="標楷體" w:hint="eastAsia"/>
            <w:szCs w:val="32"/>
          </w:rPr>
          <w:t>月</w:t>
        </w:r>
        <w:r w:rsidR="005861CE" w:rsidRPr="00A35828">
          <w:rPr>
            <w:rFonts w:hAnsi="標楷體"/>
            <w:szCs w:val="32"/>
          </w:rPr>
          <w:t>5</w:t>
        </w:r>
        <w:r w:rsidR="005861CE" w:rsidRPr="00A35828">
          <w:rPr>
            <w:rFonts w:hAnsi="標楷體" w:hint="eastAsia"/>
            <w:szCs w:val="32"/>
          </w:rPr>
          <w:t>日</w:t>
        </w:r>
      </w:smartTag>
      <w:r w:rsidR="005861CE" w:rsidRPr="00A35828">
        <w:rPr>
          <w:rFonts w:hAnsi="標楷體" w:hint="eastAsia"/>
          <w:szCs w:val="32"/>
        </w:rPr>
        <w:t>修正之</w:t>
      </w:r>
      <w:r w:rsidR="00132FBE" w:rsidRPr="00A35828">
        <w:rPr>
          <w:rFonts w:hAnsi="標楷體" w:hint="eastAsia"/>
          <w:b/>
          <w:szCs w:val="32"/>
        </w:rPr>
        <w:t>「</w:t>
      </w:r>
      <w:r w:rsidR="00132FBE" w:rsidRPr="00A35828">
        <w:rPr>
          <w:rFonts w:hAnsi="標楷體" w:hint="eastAsia"/>
          <w:szCs w:val="32"/>
        </w:rPr>
        <w:t>臺灣省山地保留地管理辦法</w:t>
      </w:r>
      <w:r w:rsidR="00132FBE" w:rsidRPr="00A35828">
        <w:rPr>
          <w:rFonts w:hAnsi="標楷體" w:hint="eastAsia"/>
          <w:b/>
          <w:szCs w:val="32"/>
        </w:rPr>
        <w:t>」</w:t>
      </w:r>
      <w:r w:rsidR="005861CE" w:rsidRPr="00A35828">
        <w:rPr>
          <w:rFonts w:hAnsi="標楷體" w:hint="eastAsia"/>
          <w:szCs w:val="32"/>
        </w:rPr>
        <w:t>第33條規定，</w:t>
      </w:r>
      <w:r w:rsidR="008E52EA" w:rsidRPr="00A35828">
        <w:rPr>
          <w:rFonts w:hAnsi="標楷體" w:hint="eastAsia"/>
          <w:szCs w:val="32"/>
        </w:rPr>
        <w:t>於</w:t>
      </w:r>
      <w:r w:rsidR="008E52EA" w:rsidRPr="00A35828">
        <w:rPr>
          <w:rFonts w:hAnsi="標楷體"/>
          <w:szCs w:val="32"/>
        </w:rPr>
        <w:t>62</w:t>
      </w:r>
      <w:r w:rsidR="008E52EA" w:rsidRPr="00A35828">
        <w:rPr>
          <w:rFonts w:hAnsi="標楷體" w:hint="eastAsia"/>
          <w:szCs w:val="32"/>
        </w:rPr>
        <w:t>年</w:t>
      </w:r>
      <w:r w:rsidR="008E52EA" w:rsidRPr="00A35828">
        <w:rPr>
          <w:rFonts w:hAnsi="標楷體"/>
          <w:szCs w:val="32"/>
        </w:rPr>
        <w:t>5</w:t>
      </w:r>
      <w:r w:rsidR="008E52EA" w:rsidRPr="00A35828">
        <w:rPr>
          <w:rFonts w:hAnsi="標楷體" w:hint="eastAsia"/>
          <w:szCs w:val="32"/>
        </w:rPr>
        <w:t>月</w:t>
      </w:r>
      <w:r w:rsidR="005861CE" w:rsidRPr="00A35828">
        <w:rPr>
          <w:rFonts w:hAnsi="標楷體" w:hint="eastAsia"/>
          <w:szCs w:val="32"/>
        </w:rPr>
        <w:t>擬具需地計畫函送</w:t>
      </w:r>
      <w:r w:rsidR="002A397C" w:rsidRPr="00A35828">
        <w:rPr>
          <w:rFonts w:hAnsi="標楷體" w:hint="eastAsia"/>
          <w:szCs w:val="32"/>
        </w:rPr>
        <w:t>花蓮縣</w:t>
      </w:r>
      <w:r w:rsidR="005861CE" w:rsidRPr="00A35828">
        <w:rPr>
          <w:rFonts w:hAnsi="標楷體" w:hint="eastAsia"/>
          <w:szCs w:val="32"/>
        </w:rPr>
        <w:t>秀林鄉公所申請租用轄內富世段</w:t>
      </w:r>
      <w:r w:rsidR="005861CE" w:rsidRPr="00A35828">
        <w:rPr>
          <w:rFonts w:hAnsi="標楷體"/>
          <w:szCs w:val="32"/>
        </w:rPr>
        <w:t>169</w:t>
      </w:r>
      <w:r w:rsidR="005861CE" w:rsidRPr="00A35828">
        <w:rPr>
          <w:rFonts w:hAnsi="標楷體" w:hint="eastAsia"/>
          <w:szCs w:val="32"/>
        </w:rPr>
        <w:t>筆土地面積</w:t>
      </w:r>
      <w:smartTag w:uri="urn:schemas-microsoft-com:office:smarttags" w:element="chmetcnv">
        <w:smartTagPr>
          <w:attr w:name="UnitName" w:val="公頃"/>
          <w:attr w:name="SourceValue" w:val="248.9933"/>
          <w:attr w:name="HasSpace" w:val="False"/>
          <w:attr w:name="Negative" w:val="False"/>
          <w:attr w:name="NumberType" w:val="1"/>
          <w:attr w:name="TCSC" w:val="0"/>
        </w:smartTagPr>
        <w:r w:rsidR="005861CE" w:rsidRPr="00A35828">
          <w:rPr>
            <w:rFonts w:hAnsi="標楷體"/>
            <w:szCs w:val="32"/>
          </w:rPr>
          <w:t>248.9933</w:t>
        </w:r>
        <w:r w:rsidR="005861CE" w:rsidRPr="00A35828">
          <w:rPr>
            <w:rFonts w:hAnsi="標楷體" w:hint="eastAsia"/>
            <w:szCs w:val="32"/>
          </w:rPr>
          <w:t>公頃</w:t>
        </w:r>
      </w:smartTag>
      <w:r w:rsidR="005861CE" w:rsidRPr="00A35828">
        <w:rPr>
          <w:rFonts w:hAnsi="標楷體" w:hint="eastAsia"/>
          <w:szCs w:val="32"/>
        </w:rPr>
        <w:t>及秀林段</w:t>
      </w:r>
      <w:r w:rsidR="005861CE" w:rsidRPr="00A35828">
        <w:rPr>
          <w:rFonts w:hAnsi="標楷體"/>
          <w:szCs w:val="32"/>
        </w:rPr>
        <w:t>123</w:t>
      </w:r>
      <w:r w:rsidR="005861CE" w:rsidRPr="00A35828">
        <w:rPr>
          <w:rFonts w:hAnsi="標楷體" w:hint="eastAsia"/>
          <w:szCs w:val="32"/>
        </w:rPr>
        <w:t>筆土地面積</w:t>
      </w:r>
      <w:smartTag w:uri="urn:schemas-microsoft-com:office:smarttags" w:element="chmetcnv">
        <w:smartTagPr>
          <w:attr w:name="UnitName" w:val="公頃"/>
          <w:attr w:name="SourceValue" w:val="37.438"/>
          <w:attr w:name="HasSpace" w:val="False"/>
          <w:attr w:name="Negative" w:val="False"/>
          <w:attr w:name="NumberType" w:val="1"/>
          <w:attr w:name="TCSC" w:val="0"/>
        </w:smartTagPr>
        <w:r w:rsidR="005861CE" w:rsidRPr="00A35828">
          <w:rPr>
            <w:rFonts w:hAnsi="標楷體"/>
            <w:szCs w:val="32"/>
          </w:rPr>
          <w:t>37.4380</w:t>
        </w:r>
        <w:r w:rsidR="005861CE" w:rsidRPr="00A35828">
          <w:rPr>
            <w:rFonts w:hAnsi="標楷體" w:hint="eastAsia"/>
            <w:szCs w:val="32"/>
          </w:rPr>
          <w:t>公頃</w:t>
        </w:r>
      </w:smartTag>
      <w:r w:rsidR="005861CE" w:rsidRPr="00A35828">
        <w:rPr>
          <w:rFonts w:hAnsi="標楷體" w:hint="eastAsia"/>
          <w:szCs w:val="32"/>
        </w:rPr>
        <w:t>作為礦業用地使用，案經該公所函報花蓮縣政府辦理。</w:t>
      </w:r>
      <w:r w:rsidR="002A397C" w:rsidRPr="00A35828">
        <w:rPr>
          <w:rFonts w:hAnsi="標楷體" w:hint="eastAsia"/>
          <w:szCs w:val="32"/>
        </w:rPr>
        <w:t>同</w:t>
      </w:r>
      <w:r w:rsidR="005861CE" w:rsidRPr="00A35828">
        <w:rPr>
          <w:rFonts w:hAnsi="標楷體" w:hint="eastAsia"/>
          <w:szCs w:val="32"/>
        </w:rPr>
        <w:t>年</w:t>
      </w:r>
      <w:r w:rsidR="005861CE" w:rsidRPr="00A35828">
        <w:rPr>
          <w:rFonts w:hAnsi="標楷體"/>
          <w:szCs w:val="32"/>
        </w:rPr>
        <w:t>6</w:t>
      </w:r>
      <w:r w:rsidR="005861CE" w:rsidRPr="00A35828">
        <w:rPr>
          <w:rFonts w:hAnsi="標楷體" w:hint="eastAsia"/>
          <w:szCs w:val="32"/>
        </w:rPr>
        <w:t>月</w:t>
      </w:r>
      <w:r w:rsidR="005861CE" w:rsidRPr="00A35828">
        <w:rPr>
          <w:rFonts w:hAnsi="標楷體"/>
          <w:szCs w:val="32"/>
        </w:rPr>
        <w:t>14</w:t>
      </w:r>
      <w:r w:rsidR="005861CE" w:rsidRPr="00A35828">
        <w:rPr>
          <w:rFonts w:hAnsi="標楷體" w:hint="eastAsia"/>
          <w:szCs w:val="32"/>
        </w:rPr>
        <w:t>日，花蓮縣政府會同秀林鄉公所及花蓮工業策進委員會假秀林鄉富世村活動中心，召開</w:t>
      </w:r>
      <w:r w:rsidR="004608F7" w:rsidRPr="00A35828">
        <w:rPr>
          <w:rFonts w:hAnsi="標楷體" w:hint="eastAsia"/>
          <w:szCs w:val="32"/>
        </w:rPr>
        <w:t>「亞洲水泥公司申請租用富世、秀林段山地保留地土地使用第1次召開協調會」</w:t>
      </w:r>
      <w:r w:rsidR="009A4002" w:rsidRPr="00A35828">
        <w:rPr>
          <w:rFonts w:hAnsi="標楷體" w:hint="eastAsia"/>
          <w:szCs w:val="32"/>
        </w:rPr>
        <w:t>。惟協調會中</w:t>
      </w:r>
      <w:r w:rsidR="003B5907" w:rsidRPr="00A35828">
        <w:rPr>
          <w:rFonts w:hAnsi="標楷體" w:hint="eastAsia"/>
          <w:bCs w:val="0"/>
          <w:szCs w:val="32"/>
        </w:rPr>
        <w:t>，</w:t>
      </w:r>
      <w:r w:rsidR="006F1872" w:rsidRPr="00A35828">
        <w:rPr>
          <w:rFonts w:hAnsi="標楷體" w:hint="eastAsia"/>
          <w:bCs w:val="0"/>
          <w:szCs w:val="32"/>
        </w:rPr>
        <w:t>政府代表</w:t>
      </w:r>
      <w:r w:rsidR="009A4002" w:rsidRPr="00A35828">
        <w:rPr>
          <w:rFonts w:hAnsi="標楷體" w:hint="eastAsia"/>
          <w:szCs w:val="32"/>
        </w:rPr>
        <w:t>僅</w:t>
      </w:r>
      <w:r w:rsidR="003B5907" w:rsidRPr="00A35828">
        <w:rPr>
          <w:rFonts w:hAnsi="標楷體" w:hint="eastAsia"/>
          <w:szCs w:val="32"/>
        </w:rPr>
        <w:t>強調</w:t>
      </w:r>
      <w:r w:rsidR="009A4002" w:rsidRPr="00A35828">
        <w:rPr>
          <w:rFonts w:hAnsi="標楷體"/>
          <w:szCs w:val="32"/>
        </w:rPr>
        <w:t>亞泥公司</w:t>
      </w:r>
      <w:r w:rsidR="003B5907" w:rsidRPr="00A35828">
        <w:rPr>
          <w:rFonts w:hAnsi="標楷體" w:hint="eastAsia"/>
          <w:szCs w:val="32"/>
        </w:rPr>
        <w:t>設廠之種種好處，</w:t>
      </w:r>
      <w:r w:rsidR="006F1872" w:rsidRPr="00A35828">
        <w:rPr>
          <w:rFonts w:hAnsi="標楷體" w:hint="eastAsia"/>
          <w:szCs w:val="32"/>
        </w:rPr>
        <w:t>如可為地方帶來經濟繁榮，解決原住民同胞子</w:t>
      </w:r>
      <w:r w:rsidR="00E3390A" w:rsidRPr="00A35828">
        <w:rPr>
          <w:rFonts w:hAnsi="標楷體" w:hint="eastAsia"/>
          <w:szCs w:val="32"/>
        </w:rPr>
        <w:t>女</w:t>
      </w:r>
      <w:r w:rsidR="006F1872" w:rsidRPr="00A35828">
        <w:rPr>
          <w:rFonts w:hAnsi="標楷體" w:hint="eastAsia"/>
          <w:szCs w:val="32"/>
        </w:rPr>
        <w:t>外流問題等</w:t>
      </w:r>
      <w:r w:rsidR="00E3390A" w:rsidRPr="00A35828">
        <w:rPr>
          <w:rFonts w:hAnsi="標楷體" w:hint="eastAsia"/>
          <w:szCs w:val="32"/>
        </w:rPr>
        <w:t>，</w:t>
      </w:r>
      <w:r w:rsidR="006F1872" w:rsidRPr="00A35828">
        <w:rPr>
          <w:rFonts w:hAnsi="標楷體" w:hint="eastAsia"/>
          <w:szCs w:val="32"/>
        </w:rPr>
        <w:t>卻</w:t>
      </w:r>
      <w:r w:rsidR="003B5907" w:rsidRPr="00A35828">
        <w:rPr>
          <w:rFonts w:hAnsi="標楷體" w:hint="eastAsia"/>
          <w:szCs w:val="32"/>
        </w:rPr>
        <w:t>未</w:t>
      </w:r>
      <w:r w:rsidR="00EA40C4" w:rsidRPr="00A35828">
        <w:rPr>
          <w:rFonts w:hAnsi="標楷體" w:hint="eastAsia"/>
          <w:szCs w:val="32"/>
        </w:rPr>
        <w:t>告知</w:t>
      </w:r>
      <w:r w:rsidR="00E3390A" w:rsidRPr="00A35828">
        <w:rPr>
          <w:rFonts w:hAnsi="標楷體" w:hint="eastAsia"/>
          <w:szCs w:val="32"/>
        </w:rPr>
        <w:t>當地原住民</w:t>
      </w:r>
      <w:r w:rsidR="00637025" w:rsidRPr="00A35828">
        <w:rPr>
          <w:rFonts w:hAnsi="標楷體" w:hint="eastAsia"/>
          <w:szCs w:val="32"/>
        </w:rPr>
        <w:t>此舉對其生活、生計之巨大影響</w:t>
      </w:r>
      <w:r w:rsidR="00E3390A" w:rsidRPr="00A35828">
        <w:rPr>
          <w:rFonts w:hAnsi="標楷體" w:hint="eastAsia"/>
          <w:szCs w:val="32"/>
        </w:rPr>
        <w:t>，</w:t>
      </w:r>
      <w:r w:rsidR="00930E6E" w:rsidRPr="00A35828">
        <w:rPr>
          <w:rFonts w:hAnsi="標楷體" w:hint="eastAsia"/>
          <w:szCs w:val="32"/>
        </w:rPr>
        <w:t>如</w:t>
      </w:r>
      <w:r w:rsidR="00E3390A" w:rsidRPr="00A35828">
        <w:rPr>
          <w:rFonts w:hAnsi="標楷體" w:hint="eastAsia"/>
          <w:szCs w:val="32"/>
        </w:rPr>
        <w:t>耕作權</w:t>
      </w:r>
      <w:r w:rsidR="00EA40C4" w:rsidRPr="00A35828">
        <w:rPr>
          <w:rFonts w:hAnsi="標楷體" w:hint="eastAsia"/>
          <w:szCs w:val="32"/>
        </w:rPr>
        <w:t>塗銷</w:t>
      </w:r>
      <w:r w:rsidR="00E3390A" w:rsidRPr="00A35828">
        <w:rPr>
          <w:rFonts w:hAnsi="標楷體" w:hint="eastAsia"/>
          <w:szCs w:val="32"/>
        </w:rPr>
        <w:t>後，</w:t>
      </w:r>
      <w:r w:rsidR="00637025" w:rsidRPr="00A35828">
        <w:rPr>
          <w:rFonts w:hAnsi="標楷體" w:hint="eastAsia"/>
          <w:szCs w:val="32"/>
        </w:rPr>
        <w:t>將</w:t>
      </w:r>
      <w:r w:rsidR="00EA40C4" w:rsidRPr="00A35828">
        <w:rPr>
          <w:rFonts w:hAnsi="標楷體" w:hint="eastAsia"/>
          <w:szCs w:val="32"/>
        </w:rPr>
        <w:t>失</w:t>
      </w:r>
      <w:r w:rsidR="00637025" w:rsidRPr="00A35828">
        <w:rPr>
          <w:rFonts w:hAnsi="標楷體" w:hint="eastAsia"/>
          <w:szCs w:val="32"/>
        </w:rPr>
        <w:t>去</w:t>
      </w:r>
      <w:r w:rsidR="00E3390A" w:rsidRPr="00A35828">
        <w:rPr>
          <w:rFonts w:hAnsi="標楷體" w:hint="eastAsia"/>
          <w:szCs w:val="32"/>
        </w:rPr>
        <w:t>賴以為生</w:t>
      </w:r>
      <w:r w:rsidR="00637025" w:rsidRPr="00A35828">
        <w:rPr>
          <w:rFonts w:hAnsi="標楷體" w:hint="eastAsia"/>
          <w:szCs w:val="32"/>
        </w:rPr>
        <w:t>之</w:t>
      </w:r>
      <w:r w:rsidR="00E3390A" w:rsidRPr="00A35828">
        <w:rPr>
          <w:rFonts w:hAnsi="標楷體" w:hint="eastAsia"/>
          <w:szCs w:val="32"/>
        </w:rPr>
        <w:t>保留地，不僅未來數十年無法</w:t>
      </w:r>
      <w:r w:rsidR="00EA40C4" w:rsidRPr="00A35828">
        <w:rPr>
          <w:rFonts w:hAnsi="標楷體" w:hint="eastAsia"/>
          <w:szCs w:val="32"/>
        </w:rPr>
        <w:t>繼續耕作</w:t>
      </w:r>
      <w:r w:rsidR="00BB4033" w:rsidRPr="00A35828">
        <w:rPr>
          <w:rFonts w:hAnsi="標楷體" w:hint="eastAsia"/>
          <w:szCs w:val="32"/>
        </w:rPr>
        <w:t>、養家活口</w:t>
      </w:r>
      <w:r w:rsidR="00E3390A" w:rsidRPr="00A35828">
        <w:rPr>
          <w:rFonts w:hAnsi="標楷體" w:hint="eastAsia"/>
          <w:szCs w:val="32"/>
        </w:rPr>
        <w:t>，</w:t>
      </w:r>
      <w:r w:rsidR="00BB4033" w:rsidRPr="00A35828">
        <w:rPr>
          <w:rFonts w:hAnsi="標楷體" w:hint="eastAsia"/>
          <w:szCs w:val="32"/>
        </w:rPr>
        <w:t>更</w:t>
      </w:r>
      <w:r w:rsidR="00637025" w:rsidRPr="00A35828">
        <w:rPr>
          <w:rFonts w:hAnsi="標楷體" w:hint="eastAsia"/>
          <w:szCs w:val="32"/>
        </w:rPr>
        <w:t>將</w:t>
      </w:r>
      <w:r w:rsidR="00BB4033" w:rsidRPr="00A35828">
        <w:rPr>
          <w:rFonts w:hAnsi="標楷體" w:hint="eastAsia"/>
          <w:szCs w:val="32"/>
        </w:rPr>
        <w:t>喪失</w:t>
      </w:r>
      <w:r w:rsidR="00EA40C4" w:rsidRPr="00A35828">
        <w:rPr>
          <w:rFonts w:hAnsi="標楷體" w:hint="eastAsia"/>
          <w:szCs w:val="32"/>
        </w:rPr>
        <w:t>未來取得土地所有權之</w:t>
      </w:r>
      <w:r w:rsidR="00637025" w:rsidRPr="00A35828">
        <w:rPr>
          <w:rFonts w:hAnsi="標楷體" w:hint="eastAsia"/>
          <w:szCs w:val="32"/>
        </w:rPr>
        <w:t>權利</w:t>
      </w:r>
      <w:r w:rsidR="00930E6E" w:rsidRPr="00A35828">
        <w:rPr>
          <w:rFonts w:hAnsi="標楷體" w:hint="eastAsia"/>
          <w:szCs w:val="32"/>
        </w:rPr>
        <w:t>等情，致渠等未能充分了解，無法做出最</w:t>
      </w:r>
      <w:r w:rsidR="004608F7" w:rsidRPr="00A35828">
        <w:rPr>
          <w:rFonts w:hAnsi="標楷體" w:hint="eastAsia"/>
          <w:szCs w:val="32"/>
        </w:rPr>
        <w:t>佳</w:t>
      </w:r>
      <w:r w:rsidR="00930E6E" w:rsidRPr="00A35828">
        <w:rPr>
          <w:rFonts w:hAnsi="標楷體" w:hint="eastAsia"/>
          <w:szCs w:val="32"/>
        </w:rPr>
        <w:t>選擇</w:t>
      </w:r>
      <w:r w:rsidR="00637025" w:rsidRPr="00A35828">
        <w:rPr>
          <w:rFonts w:hAnsi="標楷體" w:hint="eastAsia"/>
          <w:szCs w:val="32"/>
        </w:rPr>
        <w:t>。</w:t>
      </w:r>
    </w:p>
    <w:p w:rsidR="0081428E" w:rsidRPr="00A35828" w:rsidRDefault="0081428E" w:rsidP="0081428E">
      <w:pPr>
        <w:pStyle w:val="3"/>
        <w:rPr>
          <w:rFonts w:hAnsi="標楷體"/>
        </w:rPr>
      </w:pPr>
      <w:r w:rsidRPr="00A35828">
        <w:rPr>
          <w:rFonts w:hAnsi="標楷體" w:cs="標楷體" w:hint="eastAsia"/>
          <w:kern w:val="0"/>
          <w:szCs w:val="32"/>
        </w:rPr>
        <w:t>張岱屏(民89)</w:t>
      </w:r>
      <w:r w:rsidRPr="00A35828">
        <w:rPr>
          <w:rStyle w:val="afc"/>
          <w:rFonts w:hAnsi="標楷體" w:cs="標楷體"/>
          <w:kern w:val="0"/>
          <w:szCs w:val="24"/>
        </w:rPr>
        <w:footnoteReference w:id="2"/>
      </w:r>
      <w:r w:rsidRPr="00A35828">
        <w:rPr>
          <w:rFonts w:hAnsi="標楷體" w:cs="標楷體" w:hint="eastAsia"/>
          <w:kern w:val="0"/>
          <w:szCs w:val="32"/>
        </w:rPr>
        <w:t>研究</w:t>
      </w:r>
      <w:r w:rsidR="00EA40C4" w:rsidRPr="00A35828">
        <w:rPr>
          <w:rFonts w:hAnsi="標楷體" w:cs="標楷體" w:hint="eastAsia"/>
          <w:kern w:val="0"/>
          <w:szCs w:val="32"/>
        </w:rPr>
        <w:t>亦</w:t>
      </w:r>
      <w:r w:rsidRPr="00A35828">
        <w:rPr>
          <w:rFonts w:hAnsi="標楷體" w:cs="標楷體" w:hint="eastAsia"/>
          <w:kern w:val="0"/>
          <w:szCs w:val="32"/>
        </w:rPr>
        <w:t>指出：</w:t>
      </w:r>
      <w:r w:rsidRPr="00A35828">
        <w:rPr>
          <w:rFonts w:hAnsi="標楷體" w:hint="eastAsia"/>
        </w:rPr>
        <w:t>根據現在僅有的文件來看，亞泥進駐秀林鄉太魯閣地區，和居民們(包括秀林村與富士村的1百多個地主)發生關係，應是在62年10月14日的1場協調會開始。……「促進地方發展」、「繁榮地方、爭取外匯」、「解決子女外流之『可泣』現象」……從這份協調會紀錄所透露出的訊息來看，亞洲水泥的進場似乎為太魯閣人開啟一個新的期望空間。……63年，亞洲水泥發放補償金給地主，同時與鄉公所訂定第1次租賃契約，租期從63年7月1日起至72年6月30日止。約略是這年的收穫季</w:t>
      </w:r>
      <w:r w:rsidRPr="00A35828">
        <w:rPr>
          <w:rFonts w:hAnsi="標楷體" w:hint="eastAsia"/>
        </w:rPr>
        <w:lastRenderedPageBreak/>
        <w:t>節，亞泥將圍籬圍起，地主自此無法再進入這塊土地。……圍籬的豎立並沒有讓居民忘記自己的土地還在那裏，他們「偷偷地」進入圍籬，或是在圍籬外張望，卻發現自己再也回不去那個土地了(有的土地變成堆媒場、有的土地被挖平)。而20多年前，亞泥與政府對於新的期望空間的許諾，已經陳腐、生鏽(既看不見工作機會，也看不到租金所帶來的地方發展)。</w:t>
      </w:r>
    </w:p>
    <w:p w:rsidR="0081428E" w:rsidRPr="00A35828" w:rsidRDefault="009A4002" w:rsidP="0081428E">
      <w:pPr>
        <w:pStyle w:val="3"/>
        <w:rPr>
          <w:rFonts w:hAnsi="標楷體"/>
        </w:rPr>
      </w:pPr>
      <w:r w:rsidRPr="00A35828">
        <w:rPr>
          <w:rFonts w:hAnsi="標楷體" w:hint="eastAsia"/>
        </w:rPr>
        <w:t>綜上，</w:t>
      </w:r>
      <w:r w:rsidR="004608F7" w:rsidRPr="00A35828">
        <w:rPr>
          <w:rFonts w:hAnsi="標楷體" w:hint="eastAsia"/>
        </w:rPr>
        <w:t>原住民保留地制度旨在保障原住民生計，主管機關於變更其土地使用前，自應依相關規定嚴格把關，以確保原住民應有權益。惟本案在「亞洲水泥公司申請租用富世、秀林段山地保留地土地使用第1次召開協調會」中，政府代表僅強調將保留地租予亞泥公司採礦，可促進地方經濟發展、增加當地工作機會，卻未告知原住民於塗銷耕作權後，將喪失繼續耕作及未來取得土地所有權之權利，不僅對原</w:t>
      </w:r>
      <w:r w:rsidR="005358C9" w:rsidRPr="00A35828">
        <w:rPr>
          <w:rFonts w:hAnsi="標楷體" w:hint="eastAsia"/>
        </w:rPr>
        <w:t>住民生存權與財產權有重大影響，更喪失政府保障原住民生計之立場，</w:t>
      </w:r>
      <w:r w:rsidR="004608F7" w:rsidRPr="00A35828">
        <w:rPr>
          <w:rFonts w:hAnsi="標楷體" w:hint="eastAsia"/>
        </w:rPr>
        <w:t>失</w:t>
      </w:r>
      <w:r w:rsidR="005358C9" w:rsidRPr="00A35828">
        <w:rPr>
          <w:rFonts w:hAnsi="標楷體" w:hint="eastAsia"/>
        </w:rPr>
        <w:t>職</w:t>
      </w:r>
      <w:r w:rsidR="004608F7" w:rsidRPr="00A35828">
        <w:rPr>
          <w:rFonts w:hAnsi="標楷體" w:hint="eastAsia"/>
        </w:rPr>
        <w:t>之咎甚明。</w:t>
      </w:r>
    </w:p>
    <w:p w:rsidR="0028034A" w:rsidRPr="00A35828" w:rsidRDefault="0028034A" w:rsidP="00BC09C3">
      <w:pPr>
        <w:pStyle w:val="2"/>
        <w:numPr>
          <w:ilvl w:val="1"/>
          <w:numId w:val="5"/>
        </w:numPr>
        <w:ind w:left="966"/>
        <w:rPr>
          <w:b/>
        </w:rPr>
      </w:pPr>
      <w:r w:rsidRPr="00A35828">
        <w:rPr>
          <w:rFonts w:hAnsi="標楷體" w:hint="eastAsia"/>
          <w:b/>
          <w:szCs w:val="32"/>
        </w:rPr>
        <w:t>本案</w:t>
      </w:r>
      <w:r w:rsidR="00D47D56" w:rsidRPr="00A35828">
        <w:rPr>
          <w:rFonts w:hAnsi="標楷體" w:hint="eastAsia"/>
          <w:b/>
          <w:szCs w:val="32"/>
        </w:rPr>
        <w:t>尚有57筆</w:t>
      </w:r>
      <w:r w:rsidR="0075255F" w:rsidRPr="00A35828">
        <w:rPr>
          <w:rFonts w:hAnsi="標楷體" w:hint="eastAsia"/>
          <w:b/>
          <w:szCs w:val="32"/>
        </w:rPr>
        <w:t>土地</w:t>
      </w:r>
      <w:r w:rsidR="008C7AB9" w:rsidRPr="00A35828">
        <w:rPr>
          <w:rFonts w:hAnsi="標楷體" w:hint="eastAsia"/>
          <w:b/>
          <w:szCs w:val="32"/>
        </w:rPr>
        <w:t>設有</w:t>
      </w:r>
      <w:r w:rsidR="00D47D56" w:rsidRPr="00A35828">
        <w:rPr>
          <w:rFonts w:hAnsi="標楷體" w:hint="eastAsia"/>
          <w:b/>
          <w:szCs w:val="32"/>
        </w:rPr>
        <w:t>耕作權，</w:t>
      </w:r>
      <w:r w:rsidR="0075255F" w:rsidRPr="00A35828">
        <w:rPr>
          <w:rFonts w:hAnsi="標楷體" w:hint="eastAsia"/>
          <w:b/>
          <w:szCs w:val="32"/>
        </w:rPr>
        <w:t>與亞泥公司承租權產生</w:t>
      </w:r>
      <w:r w:rsidR="00D47D56" w:rsidRPr="00A35828">
        <w:rPr>
          <w:rFonts w:hAnsi="標楷體" w:hint="eastAsia"/>
          <w:b/>
          <w:szCs w:val="32"/>
        </w:rPr>
        <w:t>競合</w:t>
      </w:r>
      <w:r w:rsidR="008C7AB9" w:rsidRPr="00A35828">
        <w:rPr>
          <w:rFonts w:hAnsi="標楷體" w:hint="eastAsia"/>
          <w:b/>
          <w:szCs w:val="32"/>
        </w:rPr>
        <w:t>，</w:t>
      </w:r>
      <w:r w:rsidR="004608F7" w:rsidRPr="00A35828">
        <w:rPr>
          <w:rFonts w:hAnsi="標楷體" w:hint="eastAsia"/>
          <w:b/>
          <w:szCs w:val="32"/>
        </w:rPr>
        <w:t>卻</w:t>
      </w:r>
      <w:r w:rsidR="008C7AB9" w:rsidRPr="00A35828">
        <w:rPr>
          <w:rFonts w:hAnsi="標楷體" w:hint="eastAsia"/>
          <w:b/>
          <w:szCs w:val="32"/>
        </w:rPr>
        <w:t>因</w:t>
      </w:r>
      <w:r w:rsidR="008621D2" w:rsidRPr="00A35828">
        <w:rPr>
          <w:rFonts w:hAnsi="標楷體" w:hint="eastAsia"/>
          <w:b/>
          <w:szCs w:val="32"/>
        </w:rPr>
        <w:t>未能提出</w:t>
      </w:r>
      <w:r w:rsidR="0075255F" w:rsidRPr="00A35828">
        <w:rPr>
          <w:rFonts w:hAnsi="標楷體" w:hint="eastAsia"/>
          <w:b/>
          <w:szCs w:val="32"/>
        </w:rPr>
        <w:t>繼續經營事實</w:t>
      </w:r>
      <w:r w:rsidR="008C7AB9" w:rsidRPr="00A35828">
        <w:rPr>
          <w:rFonts w:hAnsi="標楷體" w:hint="eastAsia"/>
          <w:b/>
          <w:szCs w:val="32"/>
        </w:rPr>
        <w:t>，</w:t>
      </w:r>
      <w:r w:rsidR="007B6C27" w:rsidRPr="00A35828">
        <w:rPr>
          <w:rFonts w:hAnsi="標楷體" w:hint="eastAsia"/>
          <w:b/>
          <w:szCs w:val="32"/>
        </w:rPr>
        <w:t>致耕作權人</w:t>
      </w:r>
      <w:r w:rsidR="008C7AB9" w:rsidRPr="00A35828">
        <w:rPr>
          <w:rFonts w:hAnsi="標楷體" w:hint="eastAsia"/>
          <w:b/>
          <w:szCs w:val="32"/>
        </w:rPr>
        <w:t>遲遲無法</w:t>
      </w:r>
      <w:r w:rsidR="004608F7" w:rsidRPr="00A35828">
        <w:rPr>
          <w:rFonts w:hAnsi="標楷體" w:hint="eastAsia"/>
          <w:b/>
          <w:szCs w:val="32"/>
        </w:rPr>
        <w:t>通過審核</w:t>
      </w:r>
      <w:r w:rsidR="008C7AB9" w:rsidRPr="00A35828">
        <w:rPr>
          <w:rFonts w:hAnsi="標楷體" w:hint="eastAsia"/>
          <w:b/>
          <w:szCs w:val="32"/>
        </w:rPr>
        <w:t>取得土地所有權</w:t>
      </w:r>
      <w:r w:rsidR="00D47D56" w:rsidRPr="00A35828">
        <w:rPr>
          <w:rFonts w:hAnsi="標楷體" w:hint="eastAsia"/>
          <w:b/>
          <w:szCs w:val="32"/>
        </w:rPr>
        <w:t>。</w:t>
      </w:r>
      <w:r w:rsidR="00132FBE" w:rsidRPr="00A35828">
        <w:rPr>
          <w:rFonts w:hAnsi="標楷體" w:hint="eastAsia"/>
          <w:b/>
          <w:szCs w:val="32"/>
        </w:rPr>
        <w:t>查「</w:t>
      </w:r>
      <w:r w:rsidR="00132FBE" w:rsidRPr="00A35828">
        <w:rPr>
          <w:rFonts w:hAnsi="標楷體"/>
          <w:b/>
          <w:szCs w:val="32"/>
        </w:rPr>
        <w:t>山坡地保育利用條例</w:t>
      </w:r>
      <w:r w:rsidR="00132FBE" w:rsidRPr="00A35828">
        <w:rPr>
          <w:rFonts w:hAnsi="標楷體" w:hint="eastAsia"/>
          <w:b/>
          <w:szCs w:val="32"/>
        </w:rPr>
        <w:t>」</w:t>
      </w:r>
      <w:r w:rsidR="00FC59FB" w:rsidRPr="00A35828">
        <w:rPr>
          <w:rFonts w:hAnsi="標楷體"/>
          <w:b/>
          <w:szCs w:val="32"/>
        </w:rPr>
        <w:t>第37條</w:t>
      </w:r>
      <w:r w:rsidR="00FC59FB" w:rsidRPr="00A35828">
        <w:rPr>
          <w:rFonts w:hAnsi="標楷體" w:hint="eastAsia"/>
          <w:b/>
          <w:szCs w:val="32"/>
        </w:rPr>
        <w:t>已</w:t>
      </w:r>
      <w:r w:rsidR="00FC59FB" w:rsidRPr="00A35828">
        <w:rPr>
          <w:rFonts w:hAnsi="標楷體"/>
          <w:b/>
          <w:szCs w:val="32"/>
        </w:rPr>
        <w:t>刪除5年繼續經營期間取得土地所有權</w:t>
      </w:r>
      <w:r w:rsidR="00FC59FB" w:rsidRPr="00A35828">
        <w:rPr>
          <w:rFonts w:hAnsi="標楷體" w:hint="eastAsia"/>
          <w:b/>
          <w:szCs w:val="32"/>
        </w:rPr>
        <w:t>之</w:t>
      </w:r>
      <w:r w:rsidR="00FC59FB" w:rsidRPr="00A35828">
        <w:rPr>
          <w:rFonts w:hAnsi="標楷體"/>
          <w:b/>
          <w:szCs w:val="32"/>
        </w:rPr>
        <w:t>限制，</w:t>
      </w:r>
      <w:r w:rsidR="00FC59FB" w:rsidRPr="00A35828">
        <w:rPr>
          <w:rFonts w:hAnsi="標楷體" w:hint="eastAsia"/>
          <w:b/>
          <w:szCs w:val="32"/>
        </w:rPr>
        <w:t>原住民族委員會</w:t>
      </w:r>
      <w:r w:rsidR="00D47D56" w:rsidRPr="00A35828">
        <w:rPr>
          <w:rFonts w:hAnsi="標楷體" w:hint="eastAsia"/>
          <w:b/>
          <w:szCs w:val="32"/>
        </w:rPr>
        <w:t>允應</w:t>
      </w:r>
      <w:r w:rsidR="00FC59FB" w:rsidRPr="00A35828">
        <w:rPr>
          <w:rFonts w:hAnsi="標楷體" w:hint="eastAsia"/>
          <w:b/>
          <w:szCs w:val="32"/>
        </w:rPr>
        <w:t>基</w:t>
      </w:r>
      <w:r w:rsidR="00D47D56" w:rsidRPr="00A35828">
        <w:rPr>
          <w:rFonts w:hAnsi="標楷體" w:hint="eastAsia"/>
          <w:b/>
          <w:szCs w:val="32"/>
        </w:rPr>
        <w:t>於</w:t>
      </w:r>
      <w:r w:rsidR="00FC59FB" w:rsidRPr="00A35828">
        <w:rPr>
          <w:rFonts w:hAnsi="標楷體" w:hint="eastAsia"/>
          <w:b/>
          <w:szCs w:val="32"/>
        </w:rPr>
        <w:t>「</w:t>
      </w:r>
      <w:r w:rsidRPr="00A35828">
        <w:rPr>
          <w:rFonts w:hAnsi="標楷體" w:hint="eastAsia"/>
          <w:b/>
          <w:szCs w:val="32"/>
        </w:rPr>
        <w:t>協助原住民取得應有土地權利之義務</w:t>
      </w:r>
      <w:r w:rsidR="00FC59FB" w:rsidRPr="00A35828">
        <w:rPr>
          <w:rFonts w:hAnsi="標楷體" w:hint="eastAsia"/>
          <w:b/>
          <w:szCs w:val="32"/>
        </w:rPr>
        <w:t>」</w:t>
      </w:r>
      <w:r w:rsidRPr="00A35828">
        <w:rPr>
          <w:rFonts w:hAnsi="標楷體" w:hint="eastAsia"/>
          <w:b/>
          <w:szCs w:val="32"/>
        </w:rPr>
        <w:t>，</w:t>
      </w:r>
      <w:r w:rsidR="008621D2" w:rsidRPr="00A35828">
        <w:rPr>
          <w:rFonts w:hAnsi="標楷體" w:hint="eastAsia"/>
          <w:b/>
          <w:szCs w:val="32"/>
        </w:rPr>
        <w:t>依法</w:t>
      </w:r>
      <w:r w:rsidR="00FC59FB" w:rsidRPr="00A35828">
        <w:rPr>
          <w:rFonts w:hAnsi="標楷體" w:hint="eastAsia"/>
          <w:b/>
          <w:szCs w:val="32"/>
        </w:rPr>
        <w:t>幫助本案</w:t>
      </w:r>
      <w:r w:rsidRPr="00A35828">
        <w:rPr>
          <w:rFonts w:hAnsi="標楷體" w:hint="eastAsia"/>
          <w:b/>
          <w:szCs w:val="32"/>
        </w:rPr>
        <w:t>未塗銷耕作權者</w:t>
      </w:r>
      <w:r w:rsidR="008621D2" w:rsidRPr="00A35828">
        <w:rPr>
          <w:rFonts w:hAnsi="標楷體" w:hint="eastAsia"/>
          <w:b/>
          <w:szCs w:val="32"/>
        </w:rPr>
        <w:t>無償</w:t>
      </w:r>
      <w:r w:rsidR="0075255F" w:rsidRPr="00A35828">
        <w:rPr>
          <w:rFonts w:hAnsi="標楷體" w:hint="eastAsia"/>
          <w:b/>
          <w:szCs w:val="32"/>
        </w:rPr>
        <w:t>取得所有權</w:t>
      </w:r>
      <w:r w:rsidR="00FC59FB" w:rsidRPr="00A35828">
        <w:rPr>
          <w:rFonts w:hAnsi="標楷體" w:hint="eastAsia"/>
          <w:b/>
          <w:szCs w:val="32"/>
        </w:rPr>
        <w:t>。</w:t>
      </w:r>
    </w:p>
    <w:p w:rsidR="005E02F1" w:rsidRPr="00A35828" w:rsidRDefault="0091180C" w:rsidP="005E02F1">
      <w:pPr>
        <w:pStyle w:val="3"/>
        <w:rPr>
          <w:rFonts w:hAnsi="標楷體"/>
          <w:szCs w:val="32"/>
        </w:rPr>
      </w:pPr>
      <w:r w:rsidRPr="00A35828">
        <w:rPr>
          <w:rFonts w:hAnsi="標楷體" w:hint="eastAsia"/>
          <w:szCs w:val="32"/>
        </w:rPr>
        <w:t>據統計，</w:t>
      </w:r>
      <w:r w:rsidRPr="00A35828">
        <w:rPr>
          <w:rFonts w:hAnsi="標楷體" w:hint="eastAsia"/>
        </w:rPr>
        <w:t>亞泥公司新城山礦區分布於花蓮縣秀林鄉富世村太魯閣段、玻士岸段及秀林村帛士林段、古魯社段內</w:t>
      </w:r>
      <w:r w:rsidR="007B6C27" w:rsidRPr="00A35828">
        <w:rPr>
          <w:rFonts w:hAnsi="標楷體" w:hint="eastAsia"/>
        </w:rPr>
        <w:t>之</w:t>
      </w:r>
      <w:r w:rsidRPr="00A35828">
        <w:rPr>
          <w:rFonts w:hAnsi="標楷體" w:hint="eastAsia"/>
        </w:rPr>
        <w:t>原住民保留地。目前除少部分已由耕作權人取得土地所有權外，其餘土地所有權人</w:t>
      </w:r>
      <w:r w:rsidR="002C5FFE" w:rsidRPr="00A35828">
        <w:rPr>
          <w:rFonts w:hAnsi="標楷體" w:hint="eastAsia"/>
        </w:rPr>
        <w:t>均</w:t>
      </w:r>
      <w:r w:rsidRPr="00A35828">
        <w:rPr>
          <w:rFonts w:hAnsi="標楷體" w:hint="eastAsia"/>
        </w:rPr>
        <w:t>為中華民國，管理機關為原住民族委員會</w:t>
      </w:r>
      <w:r w:rsidR="002C5FFE" w:rsidRPr="00A35828">
        <w:rPr>
          <w:rFonts w:hAnsi="標楷體" w:hint="eastAsia"/>
        </w:rPr>
        <w:t>。</w:t>
      </w:r>
      <w:r w:rsidR="00121489" w:rsidRPr="00A35828">
        <w:rPr>
          <w:rFonts w:hAnsi="標楷體" w:hint="eastAsia"/>
        </w:rPr>
        <w:t>然</w:t>
      </w:r>
      <w:r w:rsidR="002C5FFE" w:rsidRPr="00A35828">
        <w:rPr>
          <w:rFonts w:hAnsi="標楷體" w:hint="eastAsia"/>
        </w:rPr>
        <w:t>查，</w:t>
      </w:r>
      <w:r w:rsidR="002C5FFE" w:rsidRPr="00A35828">
        <w:rPr>
          <w:rFonts w:hAnsi="標楷體" w:hint="eastAsia"/>
          <w:szCs w:val="32"/>
        </w:rPr>
        <w:t>本案</w:t>
      </w:r>
      <w:r w:rsidR="002C5FFE" w:rsidRPr="00A35828">
        <w:rPr>
          <w:rFonts w:hAnsi="標楷體" w:hint="eastAsia"/>
          <w:szCs w:val="32"/>
        </w:rPr>
        <w:lastRenderedPageBreak/>
        <w:t>出租予亞泥公司</w:t>
      </w:r>
      <w:r w:rsidR="00121489" w:rsidRPr="00A35828">
        <w:rPr>
          <w:rFonts w:hAnsi="標楷體" w:hint="eastAsia"/>
          <w:szCs w:val="32"/>
        </w:rPr>
        <w:t>之原住民保留</w:t>
      </w:r>
      <w:r w:rsidR="002C5FFE" w:rsidRPr="00A35828">
        <w:rPr>
          <w:rFonts w:hAnsi="標楷體" w:hint="eastAsia"/>
          <w:szCs w:val="32"/>
        </w:rPr>
        <w:t>地中，</w:t>
      </w:r>
      <w:r w:rsidR="007B6C27" w:rsidRPr="00A35828">
        <w:rPr>
          <w:rFonts w:hAnsi="標楷體" w:hint="eastAsia"/>
          <w:szCs w:val="32"/>
        </w:rPr>
        <w:t>尚</w:t>
      </w:r>
      <w:r w:rsidRPr="00A35828">
        <w:rPr>
          <w:rFonts w:hAnsi="標楷體" w:hint="eastAsia"/>
        </w:rPr>
        <w:t>有57筆未塗銷耕作權</w:t>
      </w:r>
      <w:r w:rsidR="007B6C27" w:rsidRPr="00A35828">
        <w:rPr>
          <w:rFonts w:hAnsi="標楷體" w:hint="eastAsia"/>
        </w:rPr>
        <w:t>。</w:t>
      </w:r>
      <w:r w:rsidR="00527E9E" w:rsidRPr="00A35828">
        <w:rPr>
          <w:rFonts w:hAnsi="標楷體" w:hint="eastAsia"/>
          <w:szCs w:val="32"/>
        </w:rPr>
        <w:t>究</w:t>
      </w:r>
      <w:r w:rsidRPr="00A35828">
        <w:rPr>
          <w:rFonts w:hAnsi="標楷體" w:hint="eastAsia"/>
          <w:szCs w:val="32"/>
        </w:rPr>
        <w:t>其原因，係</w:t>
      </w:r>
      <w:r w:rsidR="005E02F1" w:rsidRPr="00A35828">
        <w:rPr>
          <w:rFonts w:hAnsi="標楷體" w:hint="eastAsia"/>
          <w:szCs w:val="32"/>
        </w:rPr>
        <w:t>臺灣省政府、花蓮縣政府於63年間函准亞泥公司</w:t>
      </w:r>
      <w:r w:rsidR="005E02F1" w:rsidRPr="00A35828">
        <w:rPr>
          <w:rFonts w:hAnsi="標楷體"/>
          <w:szCs w:val="32"/>
        </w:rPr>
        <w:t>租用</w:t>
      </w:r>
      <w:r w:rsidR="005E02F1" w:rsidRPr="00A35828">
        <w:rPr>
          <w:rFonts w:hAnsi="標楷體" w:hint="eastAsia"/>
          <w:szCs w:val="32"/>
        </w:rPr>
        <w:t>系爭保留地進行採礦，秀林鄉公所</w:t>
      </w:r>
      <w:r w:rsidR="002C5FFE" w:rsidRPr="00A35828">
        <w:rPr>
          <w:rFonts w:hAnsi="標楷體" w:hint="eastAsia"/>
          <w:szCs w:val="32"/>
        </w:rPr>
        <w:t>為</w:t>
      </w:r>
      <w:r w:rsidR="005E02F1" w:rsidRPr="00A35828">
        <w:rPr>
          <w:rFonts w:hAnsi="標楷體" w:hint="eastAsia"/>
          <w:szCs w:val="32"/>
        </w:rPr>
        <w:t>註銷原土地使用人耕作權，送請花蓮地政事務所辦理他項權利塗銷登記</w:t>
      </w:r>
      <w:r w:rsidRPr="00A35828">
        <w:rPr>
          <w:rFonts w:hAnsi="標楷體" w:hint="eastAsia"/>
          <w:szCs w:val="32"/>
        </w:rPr>
        <w:t>過程中，</w:t>
      </w:r>
      <w:r w:rsidR="005E02F1" w:rsidRPr="00A35828">
        <w:rPr>
          <w:rFonts w:hAnsi="標楷體" w:hint="eastAsia"/>
          <w:szCs w:val="32"/>
        </w:rPr>
        <w:t>因部分</w:t>
      </w:r>
      <w:r w:rsidR="00527E9E" w:rsidRPr="00A35828">
        <w:rPr>
          <w:rFonts w:hAnsi="標楷體" w:hint="eastAsia"/>
          <w:szCs w:val="32"/>
        </w:rPr>
        <w:t>資料缺漏，遭到駁回</w:t>
      </w:r>
      <w:r w:rsidR="005E02F1" w:rsidRPr="00A35828">
        <w:rPr>
          <w:rFonts w:hAnsi="標楷體" w:hint="eastAsia"/>
          <w:szCs w:val="32"/>
        </w:rPr>
        <w:t>，致</w:t>
      </w:r>
      <w:r w:rsidR="00121489" w:rsidRPr="00A35828">
        <w:rPr>
          <w:rFonts w:hAnsi="標楷體" w:hint="eastAsia"/>
          <w:szCs w:val="32"/>
        </w:rPr>
        <w:t>部分</w:t>
      </w:r>
      <w:r w:rsidR="005E02F1" w:rsidRPr="00A35828">
        <w:rPr>
          <w:rFonts w:hAnsi="標楷體" w:hint="eastAsia"/>
          <w:szCs w:val="32"/>
        </w:rPr>
        <w:t>耕作權</w:t>
      </w:r>
      <w:r w:rsidR="00527E9E" w:rsidRPr="00A35828">
        <w:rPr>
          <w:rFonts w:hAnsi="標楷體" w:hint="eastAsia"/>
          <w:szCs w:val="32"/>
        </w:rPr>
        <w:t>未予塗銷，</w:t>
      </w:r>
      <w:r w:rsidR="002C5FFE" w:rsidRPr="00A35828">
        <w:rPr>
          <w:rFonts w:hAnsi="標楷體" w:hint="eastAsia"/>
          <w:szCs w:val="32"/>
        </w:rPr>
        <w:t>而</w:t>
      </w:r>
      <w:r w:rsidR="005E02F1" w:rsidRPr="00A35828">
        <w:rPr>
          <w:rFonts w:hAnsi="標楷體" w:hint="eastAsia"/>
          <w:szCs w:val="32"/>
        </w:rPr>
        <w:t>與礦業權發生競合。</w:t>
      </w:r>
    </w:p>
    <w:p w:rsidR="00011B78" w:rsidRPr="00A35828" w:rsidRDefault="00595FFA" w:rsidP="005E02F1">
      <w:pPr>
        <w:pStyle w:val="3"/>
        <w:rPr>
          <w:rFonts w:hAnsi="標楷體"/>
          <w:szCs w:val="32"/>
        </w:rPr>
      </w:pPr>
      <w:r w:rsidRPr="00A35828">
        <w:rPr>
          <w:rFonts w:hAnsi="標楷體" w:hint="eastAsia"/>
          <w:szCs w:val="32"/>
        </w:rPr>
        <w:t>於</w:t>
      </w:r>
      <w:r w:rsidR="00011B78" w:rsidRPr="00A35828">
        <w:rPr>
          <w:rFonts w:hAnsi="標楷體" w:hint="eastAsia"/>
          <w:szCs w:val="32"/>
        </w:rPr>
        <w:t>此期間，</w:t>
      </w:r>
      <w:r w:rsidR="00606B72" w:rsidRPr="00A35828">
        <w:rPr>
          <w:rFonts w:hAnsi="標楷體" w:hint="eastAsia"/>
          <w:szCs w:val="32"/>
        </w:rPr>
        <w:t>上開</w:t>
      </w:r>
      <w:r w:rsidR="00011B78" w:rsidRPr="00A35828">
        <w:rPr>
          <w:rFonts w:hAnsi="標楷體" w:hint="eastAsia"/>
          <w:szCs w:val="32"/>
        </w:rPr>
        <w:t>耕作權人</w:t>
      </w:r>
      <w:r w:rsidR="00606B72" w:rsidRPr="00A35828">
        <w:rPr>
          <w:rFonts w:hAnsi="標楷體" w:hint="eastAsia"/>
          <w:szCs w:val="32"/>
        </w:rPr>
        <w:t>計有</w:t>
      </w:r>
      <w:r w:rsidR="00121489" w:rsidRPr="00A35828">
        <w:rPr>
          <w:rFonts w:hAnsi="標楷體" w:hint="eastAsia"/>
          <w:szCs w:val="32"/>
        </w:rPr>
        <w:t>16人</w:t>
      </w:r>
      <w:r w:rsidR="00606B72" w:rsidRPr="00A35828">
        <w:rPr>
          <w:rFonts w:hAnsi="標楷體" w:hint="eastAsia"/>
          <w:szCs w:val="32"/>
        </w:rPr>
        <w:t>、</w:t>
      </w:r>
      <w:r w:rsidR="00121489" w:rsidRPr="00A35828">
        <w:rPr>
          <w:rFonts w:hAnsi="標楷體" w:hint="eastAsia"/>
          <w:szCs w:val="32"/>
        </w:rPr>
        <w:t>14筆申請所有權移轉，</w:t>
      </w:r>
      <w:r w:rsidR="00606B72" w:rsidRPr="00A35828">
        <w:rPr>
          <w:rFonts w:hAnsi="標楷體" w:hint="eastAsia"/>
          <w:szCs w:val="32"/>
        </w:rPr>
        <w:t>惟</w:t>
      </w:r>
      <w:r w:rsidRPr="00A35828">
        <w:rPr>
          <w:rFonts w:hAnsi="標楷體" w:hint="eastAsia"/>
          <w:szCs w:val="32"/>
        </w:rPr>
        <w:t>經審查</w:t>
      </w:r>
      <w:r w:rsidR="00606B72" w:rsidRPr="00A35828">
        <w:rPr>
          <w:rFonts w:hAnsi="標楷體" w:hint="eastAsia"/>
        </w:rPr>
        <w:t>相關</w:t>
      </w:r>
      <w:r w:rsidR="00606B72" w:rsidRPr="00A35828">
        <w:rPr>
          <w:rFonts w:hAnsi="標楷體" w:hint="eastAsia"/>
          <w:szCs w:val="32"/>
        </w:rPr>
        <w:t>耕作權人現況並未實際使用，不符合</w:t>
      </w:r>
      <w:r w:rsidR="004A104E" w:rsidRPr="00A35828">
        <w:rPr>
          <w:rFonts w:hAnsi="標楷體" w:hint="eastAsia"/>
          <w:szCs w:val="32"/>
        </w:rPr>
        <w:t>「</w:t>
      </w:r>
      <w:r w:rsidR="00606B72" w:rsidRPr="00A35828">
        <w:rPr>
          <w:rFonts w:hAnsi="標楷體" w:hint="eastAsia"/>
          <w:szCs w:val="32"/>
        </w:rPr>
        <w:t>原住民保留地開發管理辦法</w:t>
      </w:r>
      <w:r w:rsidR="004A104E" w:rsidRPr="00A35828">
        <w:rPr>
          <w:rFonts w:hAnsi="標楷體" w:hint="eastAsia"/>
          <w:szCs w:val="32"/>
        </w:rPr>
        <w:t>」</w:t>
      </w:r>
      <w:r w:rsidR="00606B72" w:rsidRPr="00A35828">
        <w:rPr>
          <w:rFonts w:hAnsi="標楷體" w:hint="eastAsia"/>
          <w:szCs w:val="32"/>
        </w:rPr>
        <w:t>第</w:t>
      </w:r>
      <w:r w:rsidR="00606B72" w:rsidRPr="00A35828">
        <w:rPr>
          <w:rFonts w:hAnsi="標楷體"/>
          <w:szCs w:val="32"/>
        </w:rPr>
        <w:t>17</w:t>
      </w:r>
      <w:r w:rsidR="00606B72" w:rsidRPr="00A35828">
        <w:rPr>
          <w:rFonts w:hAnsi="標楷體" w:hint="eastAsia"/>
          <w:szCs w:val="32"/>
        </w:rPr>
        <w:t>條規定</w:t>
      </w:r>
      <w:r w:rsidR="007B6C27" w:rsidRPr="00A35828">
        <w:rPr>
          <w:rStyle w:val="afc"/>
          <w:rFonts w:hAnsi="標楷體"/>
          <w:szCs w:val="32"/>
        </w:rPr>
        <w:footnoteReference w:id="3"/>
      </w:r>
      <w:r w:rsidRPr="00A35828">
        <w:rPr>
          <w:rFonts w:hAnsi="標楷體" w:hint="eastAsia"/>
          <w:szCs w:val="32"/>
        </w:rPr>
        <w:t>，迄今</w:t>
      </w:r>
      <w:r w:rsidR="00121489" w:rsidRPr="00A35828">
        <w:rPr>
          <w:rFonts w:hAnsi="標楷體" w:hint="eastAsia"/>
          <w:szCs w:val="32"/>
        </w:rPr>
        <w:t>未</w:t>
      </w:r>
      <w:r w:rsidRPr="00A35828">
        <w:rPr>
          <w:rFonts w:hAnsi="標楷體" w:hint="eastAsia"/>
          <w:szCs w:val="32"/>
        </w:rPr>
        <w:t>予</w:t>
      </w:r>
      <w:r w:rsidR="00121489" w:rsidRPr="00A35828">
        <w:rPr>
          <w:rFonts w:hAnsi="標楷體" w:hint="eastAsia"/>
          <w:szCs w:val="32"/>
        </w:rPr>
        <w:t>核准。詢據花蓮縣政府稱，</w:t>
      </w:r>
      <w:r w:rsidR="00270CA3" w:rsidRPr="00A35828">
        <w:rPr>
          <w:rFonts w:hAnsi="標楷體" w:hint="eastAsia"/>
          <w:szCs w:val="24"/>
        </w:rPr>
        <w:t>該府已</w:t>
      </w:r>
      <w:r w:rsidR="00606B72" w:rsidRPr="00A35828">
        <w:rPr>
          <w:rFonts w:hAnsi="標楷體" w:hint="eastAsia"/>
          <w:szCs w:val="24"/>
        </w:rPr>
        <w:t>請</w:t>
      </w:r>
      <w:r w:rsidR="00270CA3" w:rsidRPr="00A35828">
        <w:rPr>
          <w:rFonts w:hAnsi="標楷體" w:hint="eastAsia"/>
          <w:szCs w:val="24"/>
        </w:rPr>
        <w:t>秀林鄉</w:t>
      </w:r>
      <w:r w:rsidR="00606B72" w:rsidRPr="00A35828">
        <w:rPr>
          <w:rFonts w:hAnsi="標楷體" w:hint="eastAsia"/>
          <w:szCs w:val="24"/>
        </w:rPr>
        <w:t>公所就本案實際案例，具體說明民眾申請案之公所初審意見及</w:t>
      </w:r>
      <w:r w:rsidR="00606B72" w:rsidRPr="00A35828">
        <w:rPr>
          <w:rFonts w:hAnsi="標楷體"/>
          <w:szCs w:val="24"/>
        </w:rPr>
        <w:t>原住民保留地土地權利審查委員會</w:t>
      </w:r>
      <w:r w:rsidR="00606B72" w:rsidRPr="00A35828">
        <w:rPr>
          <w:rFonts w:hAnsi="標楷體" w:hint="eastAsia"/>
          <w:szCs w:val="24"/>
        </w:rPr>
        <w:t>審查不符規定之法令依據、事實理由，俾釐清案涉權責爭議，</w:t>
      </w:r>
      <w:r w:rsidRPr="00A35828">
        <w:rPr>
          <w:rFonts w:hAnsi="標楷體" w:hint="eastAsia"/>
          <w:szCs w:val="24"/>
        </w:rPr>
        <w:t>惟該公所迄未釐清案情爭議函報該府</w:t>
      </w:r>
      <w:r w:rsidR="00CD08C1" w:rsidRPr="00A35828">
        <w:rPr>
          <w:rFonts w:hAnsi="標楷體" w:hint="eastAsia"/>
          <w:szCs w:val="24"/>
        </w:rPr>
        <w:t>等語</w:t>
      </w:r>
      <w:r w:rsidRPr="00A35828">
        <w:rPr>
          <w:rFonts w:hAnsi="標楷體" w:hint="eastAsia"/>
          <w:szCs w:val="24"/>
        </w:rPr>
        <w:t>。</w:t>
      </w:r>
    </w:p>
    <w:p w:rsidR="008C28E4" w:rsidRPr="00A35828" w:rsidRDefault="00270CA3" w:rsidP="008C28E4">
      <w:pPr>
        <w:pStyle w:val="3"/>
        <w:rPr>
          <w:rFonts w:hAnsi="標楷體"/>
          <w:szCs w:val="32"/>
        </w:rPr>
      </w:pPr>
      <w:r w:rsidRPr="00A35828">
        <w:rPr>
          <w:rFonts w:hint="eastAsia"/>
        </w:rPr>
        <w:t>經</w:t>
      </w:r>
      <w:r w:rsidR="008C28E4" w:rsidRPr="00A35828">
        <w:rPr>
          <w:rFonts w:hint="eastAsia"/>
        </w:rPr>
        <w:t>查</w:t>
      </w:r>
      <w:r w:rsidRPr="00A35828">
        <w:rPr>
          <w:rFonts w:hint="eastAsia"/>
        </w:rPr>
        <w:t>，</w:t>
      </w:r>
      <w:r w:rsidR="008C28E4" w:rsidRPr="00A35828">
        <w:rPr>
          <w:rFonts w:hint="eastAsia"/>
        </w:rPr>
        <w:t>原住民保留地之制度規範，耕作權為定限物權，經原住民於原住民保留地上投入勞力，進而取得完全物權，據以合法回復土地權利、保障生存權。</w:t>
      </w:r>
      <w:r w:rsidR="00CD08C1" w:rsidRPr="00A35828">
        <w:rPr>
          <w:rFonts w:hint="eastAsia"/>
        </w:rPr>
        <w:t>行為時</w:t>
      </w:r>
      <w:r w:rsidR="008C28E4" w:rsidRPr="00A35828">
        <w:rPr>
          <w:rFonts w:ascii="新細明體" w:eastAsia="新細明體" w:hAnsi="新細明體" w:hint="eastAsia"/>
          <w:bCs w:val="0"/>
          <w:szCs w:val="32"/>
        </w:rPr>
        <w:t>「</w:t>
      </w:r>
      <w:r w:rsidR="008C28E4" w:rsidRPr="00A35828">
        <w:rPr>
          <w:rFonts w:hAnsi="標楷體" w:hint="eastAsia"/>
          <w:bCs w:val="0"/>
          <w:szCs w:val="32"/>
        </w:rPr>
        <w:t>山坡地保育利用條例」第37條亦規定，山坡地範圍內山地保留地，應由國家輔導原住民開發並取得耕作權、地上權或承租權，除政府指定之特定用途外，不得移轉與非原住民。顯見我國原住民保留地制度係</w:t>
      </w:r>
      <w:r w:rsidR="00CD08C1" w:rsidRPr="00A35828">
        <w:rPr>
          <w:rFonts w:hAnsi="標楷體" w:hint="eastAsia"/>
          <w:bCs w:val="0"/>
          <w:szCs w:val="32"/>
        </w:rPr>
        <w:t>國家</w:t>
      </w:r>
      <w:r w:rsidR="008C28E4" w:rsidRPr="00A35828">
        <w:rPr>
          <w:rFonts w:hAnsi="標楷體" w:hint="eastAsia"/>
          <w:bCs w:val="0"/>
          <w:szCs w:val="32"/>
        </w:rPr>
        <w:t>本於特別之信託關係，立於類似監護人之地位，為原住民族之利益使用、管理原住民保留地</w:t>
      </w:r>
      <w:r w:rsidRPr="00A35828">
        <w:rPr>
          <w:rFonts w:hAnsi="標楷體" w:hint="eastAsia"/>
          <w:bCs w:val="0"/>
          <w:szCs w:val="32"/>
        </w:rPr>
        <w:t>。</w:t>
      </w:r>
    </w:p>
    <w:p w:rsidR="0091180C" w:rsidRPr="00A35828" w:rsidRDefault="00606B72" w:rsidP="005E02F1">
      <w:pPr>
        <w:pStyle w:val="3"/>
        <w:rPr>
          <w:rFonts w:hAnsi="標楷體"/>
          <w:szCs w:val="32"/>
        </w:rPr>
      </w:pPr>
      <w:r w:rsidRPr="00A35828">
        <w:rPr>
          <w:rFonts w:hAnsi="標楷體" w:hint="eastAsia"/>
          <w:szCs w:val="32"/>
        </w:rPr>
        <w:lastRenderedPageBreak/>
        <w:t>再</w:t>
      </w:r>
      <w:r w:rsidR="008C28E4" w:rsidRPr="00A35828">
        <w:rPr>
          <w:rFonts w:hAnsi="標楷體" w:hint="eastAsia"/>
          <w:szCs w:val="32"/>
        </w:rPr>
        <w:t>查</w:t>
      </w:r>
      <w:r w:rsidR="00A01F1E" w:rsidRPr="00A35828">
        <w:rPr>
          <w:rFonts w:hAnsi="標楷體" w:hint="eastAsia"/>
          <w:szCs w:val="32"/>
        </w:rPr>
        <w:t>，</w:t>
      </w:r>
      <w:r w:rsidR="0091180C" w:rsidRPr="00A35828">
        <w:rPr>
          <w:rFonts w:hAnsi="標楷體" w:hint="eastAsia"/>
          <w:szCs w:val="32"/>
        </w:rPr>
        <w:t>原住民依</w:t>
      </w:r>
      <w:r w:rsidR="00A01F1E" w:rsidRPr="00A35828">
        <w:rPr>
          <w:rFonts w:hAnsi="標楷體" w:hint="eastAsia"/>
          <w:szCs w:val="32"/>
        </w:rPr>
        <w:t>「</w:t>
      </w:r>
      <w:r w:rsidR="0091180C" w:rsidRPr="00A35828">
        <w:rPr>
          <w:rFonts w:hAnsi="標楷體"/>
          <w:szCs w:val="32"/>
        </w:rPr>
        <w:t>山坡地保育利用條例</w:t>
      </w:r>
      <w:r w:rsidR="00A01F1E" w:rsidRPr="00A35828">
        <w:rPr>
          <w:rFonts w:hAnsi="標楷體" w:hint="eastAsia"/>
          <w:szCs w:val="32"/>
        </w:rPr>
        <w:t>」</w:t>
      </w:r>
      <w:r w:rsidR="0091180C" w:rsidRPr="00A35828">
        <w:rPr>
          <w:rFonts w:hAnsi="標楷體"/>
          <w:szCs w:val="32"/>
        </w:rPr>
        <w:t>第37條</w:t>
      </w:r>
      <w:r w:rsidR="0091180C" w:rsidRPr="00A35828">
        <w:rPr>
          <w:rFonts w:hAnsi="標楷體" w:hint="eastAsia"/>
          <w:szCs w:val="32"/>
        </w:rPr>
        <w:t>及其授權訂定之</w:t>
      </w:r>
      <w:r w:rsidR="00A01F1E" w:rsidRPr="00A35828">
        <w:rPr>
          <w:rFonts w:hAnsi="標楷體" w:hint="eastAsia"/>
          <w:szCs w:val="32"/>
        </w:rPr>
        <w:t>「</w:t>
      </w:r>
      <w:r w:rsidR="0091180C" w:rsidRPr="00A35828">
        <w:rPr>
          <w:rFonts w:hAnsi="標楷體" w:hint="eastAsia"/>
          <w:szCs w:val="32"/>
        </w:rPr>
        <w:t>原住民保留地開發管理辦法</w:t>
      </w:r>
      <w:r w:rsidR="00A01F1E" w:rsidRPr="00A35828">
        <w:rPr>
          <w:rFonts w:hAnsi="標楷體" w:hint="eastAsia"/>
          <w:szCs w:val="32"/>
        </w:rPr>
        <w:t>」</w:t>
      </w:r>
      <w:r w:rsidR="0091180C" w:rsidRPr="00A35828">
        <w:rPr>
          <w:rFonts w:hAnsi="標楷體" w:hint="eastAsia"/>
          <w:szCs w:val="32"/>
        </w:rPr>
        <w:t>第8條、第9條、第12條規定，申請設定原住民保留地耕作權，繼續經營滿5年始能取得所有權。惟政府考量該等土地或於</w:t>
      </w:r>
      <w:r w:rsidR="00CD08C1" w:rsidRPr="00A35828">
        <w:rPr>
          <w:rFonts w:hAnsi="標楷體" w:hint="eastAsia"/>
          <w:szCs w:val="32"/>
        </w:rPr>
        <w:t>「</w:t>
      </w:r>
      <w:r w:rsidR="0091180C" w:rsidRPr="00A35828">
        <w:rPr>
          <w:rFonts w:hAnsi="標楷體" w:hint="eastAsia"/>
          <w:szCs w:val="32"/>
        </w:rPr>
        <w:t>原住民保留地開發管理辦法</w:t>
      </w:r>
      <w:r w:rsidR="00CD08C1" w:rsidRPr="00A35828">
        <w:rPr>
          <w:rFonts w:hAnsi="標楷體" w:hint="eastAsia"/>
          <w:szCs w:val="32"/>
        </w:rPr>
        <w:t>」</w:t>
      </w:r>
      <w:r w:rsidR="0091180C" w:rsidRPr="00A35828">
        <w:rPr>
          <w:rFonts w:hAnsi="標楷體" w:hint="eastAsia"/>
          <w:szCs w:val="32"/>
        </w:rPr>
        <w:t>施行前早已由原住民開墾完竣並世代使用，或已完成造林、居住使用，該辦法發布施行後，復規定其應先設定耕作權或地上權滿5年，方能取得所有權，實不盡合理，爰刪除繼續經營滿5年之限制，將原住民保留地所有權直接回復予原住民，並協助原住民辦理所有權之移轉登記。依108年1月9日華總一經字第10800003861號令修正公布之</w:t>
      </w:r>
      <w:r w:rsidR="00CD08C1" w:rsidRPr="00A35828">
        <w:rPr>
          <w:rFonts w:hAnsi="標楷體" w:hint="eastAsia"/>
          <w:szCs w:val="32"/>
        </w:rPr>
        <w:t>「</w:t>
      </w:r>
      <w:r w:rsidR="0091180C" w:rsidRPr="00A35828">
        <w:rPr>
          <w:rFonts w:hAnsi="標楷體"/>
          <w:szCs w:val="32"/>
        </w:rPr>
        <w:t>山坡地保育利用條例</w:t>
      </w:r>
      <w:r w:rsidR="00CD08C1" w:rsidRPr="00A35828">
        <w:rPr>
          <w:rFonts w:hAnsi="標楷體" w:hint="eastAsia"/>
          <w:szCs w:val="32"/>
        </w:rPr>
        <w:t>」</w:t>
      </w:r>
      <w:r w:rsidR="0091180C" w:rsidRPr="00A35828">
        <w:rPr>
          <w:rFonts w:hAnsi="標楷體"/>
          <w:szCs w:val="32"/>
        </w:rPr>
        <w:t>第37條</w:t>
      </w:r>
      <w:r w:rsidR="0091180C" w:rsidRPr="00A35828">
        <w:rPr>
          <w:rFonts w:hAnsi="標楷體" w:hint="eastAsia"/>
          <w:szCs w:val="32"/>
        </w:rPr>
        <w:t>第1項規定：「山坡地範圍內原住民保留地，除依法不得私有外，應輔導原住民取得承租權或無償取得所有權</w:t>
      </w:r>
      <w:r w:rsidRPr="00A35828">
        <w:rPr>
          <w:rFonts w:hAnsi="標楷體" w:hint="eastAsia"/>
          <w:szCs w:val="32"/>
        </w:rPr>
        <w:t>。</w:t>
      </w:r>
      <w:r w:rsidR="0091180C" w:rsidRPr="00A35828">
        <w:rPr>
          <w:rFonts w:hAnsi="標楷體" w:hint="eastAsia"/>
          <w:szCs w:val="32"/>
        </w:rPr>
        <w:t>」</w:t>
      </w:r>
    </w:p>
    <w:p w:rsidR="00497F16" w:rsidRPr="00A35828" w:rsidRDefault="00270CA3" w:rsidP="0028034A">
      <w:pPr>
        <w:pStyle w:val="3"/>
      </w:pPr>
      <w:r w:rsidRPr="00A35828">
        <w:rPr>
          <w:rFonts w:hAnsi="標楷體" w:hint="eastAsia"/>
          <w:szCs w:val="32"/>
        </w:rPr>
        <w:t>綜上，本案尚有57筆土地設有耕作權，與亞泥公司承租權產生競合，卻因未能提出繼續經營事實，致耕作權人遲遲無法通過審核取得土地所有權。</w:t>
      </w:r>
      <w:r w:rsidR="00132FBE" w:rsidRPr="00A35828">
        <w:rPr>
          <w:rFonts w:hAnsi="標楷體" w:hint="eastAsia"/>
          <w:szCs w:val="32"/>
        </w:rPr>
        <w:t>查</w:t>
      </w:r>
      <w:r w:rsidR="00132FBE" w:rsidRPr="00A35828">
        <w:rPr>
          <w:rFonts w:hAnsi="標楷體" w:hint="eastAsia"/>
          <w:b/>
          <w:szCs w:val="32"/>
        </w:rPr>
        <w:t>「</w:t>
      </w:r>
      <w:r w:rsidR="00132FBE" w:rsidRPr="00A35828">
        <w:rPr>
          <w:rFonts w:hAnsi="標楷體"/>
          <w:szCs w:val="32"/>
        </w:rPr>
        <w:t>山坡地保育利用條例</w:t>
      </w:r>
      <w:r w:rsidR="00132FBE" w:rsidRPr="00A35828">
        <w:rPr>
          <w:rFonts w:hAnsi="標楷體" w:hint="eastAsia"/>
          <w:b/>
          <w:szCs w:val="32"/>
        </w:rPr>
        <w:t>」</w:t>
      </w:r>
      <w:r w:rsidRPr="00A35828">
        <w:rPr>
          <w:rFonts w:hAnsi="標楷體"/>
          <w:szCs w:val="32"/>
        </w:rPr>
        <w:t>第37條</w:t>
      </w:r>
      <w:r w:rsidRPr="00A35828">
        <w:rPr>
          <w:rFonts w:hAnsi="標楷體" w:hint="eastAsia"/>
          <w:szCs w:val="32"/>
        </w:rPr>
        <w:t>已</w:t>
      </w:r>
      <w:r w:rsidRPr="00A35828">
        <w:rPr>
          <w:rFonts w:hAnsi="標楷體"/>
          <w:szCs w:val="32"/>
        </w:rPr>
        <w:t>刪除5年繼續經營期間取得土地所有權</w:t>
      </w:r>
      <w:r w:rsidRPr="00A35828">
        <w:rPr>
          <w:rFonts w:hAnsi="標楷體" w:hint="eastAsia"/>
          <w:szCs w:val="32"/>
        </w:rPr>
        <w:t>之</w:t>
      </w:r>
      <w:r w:rsidRPr="00A35828">
        <w:rPr>
          <w:rFonts w:hAnsi="標楷體"/>
          <w:szCs w:val="32"/>
        </w:rPr>
        <w:t>限制，</w:t>
      </w:r>
      <w:r w:rsidRPr="00A35828">
        <w:rPr>
          <w:rFonts w:hAnsi="標楷體" w:hint="eastAsia"/>
          <w:szCs w:val="32"/>
        </w:rPr>
        <w:t>原住民族委員會允應基於「協助原住民取得應有土地權利之義務」，依法幫助本案未塗銷耕作權者無償取得所有權。</w:t>
      </w:r>
    </w:p>
    <w:p w:rsidR="00E74C2D" w:rsidRPr="00A35828" w:rsidRDefault="00C71AF8" w:rsidP="00E74C2D">
      <w:pPr>
        <w:pStyle w:val="2"/>
        <w:numPr>
          <w:ilvl w:val="1"/>
          <w:numId w:val="5"/>
        </w:numPr>
        <w:ind w:left="966"/>
        <w:rPr>
          <w:rFonts w:hAnsi="標楷體"/>
          <w:b/>
          <w:szCs w:val="32"/>
        </w:rPr>
      </w:pPr>
      <w:r w:rsidRPr="00A35828">
        <w:rPr>
          <w:rFonts w:hAnsi="標楷體" w:hint="eastAsia"/>
          <w:b/>
          <w:szCs w:val="32"/>
        </w:rPr>
        <w:t>以往原住民土地經常遭到各種形式的</w:t>
      </w:r>
      <w:r w:rsidR="0076230B" w:rsidRPr="00A35828">
        <w:rPr>
          <w:rFonts w:hAnsi="標楷體" w:hint="eastAsia"/>
          <w:b/>
          <w:szCs w:val="32"/>
        </w:rPr>
        <w:t>掠奪</w:t>
      </w:r>
      <w:r w:rsidRPr="00A35828">
        <w:rPr>
          <w:rFonts w:hAnsi="標楷體" w:hint="eastAsia"/>
          <w:b/>
          <w:szCs w:val="32"/>
        </w:rPr>
        <w:t>，對</w:t>
      </w:r>
      <w:r w:rsidR="0076230B" w:rsidRPr="00A35828">
        <w:rPr>
          <w:rFonts w:hAnsi="標楷體" w:hint="eastAsia"/>
          <w:b/>
          <w:szCs w:val="32"/>
        </w:rPr>
        <w:t>原住民族既有權利</w:t>
      </w:r>
      <w:r w:rsidRPr="00A35828">
        <w:rPr>
          <w:rFonts w:hAnsi="標楷體" w:hint="eastAsia"/>
          <w:b/>
          <w:szCs w:val="32"/>
        </w:rPr>
        <w:t>侵害甚鉅。以本案為例，</w:t>
      </w:r>
      <w:r w:rsidR="0076230B" w:rsidRPr="00A35828">
        <w:rPr>
          <w:rFonts w:hAnsi="標楷體" w:hint="eastAsia"/>
          <w:b/>
          <w:szCs w:val="32"/>
        </w:rPr>
        <w:t>不僅無法證明協調會參與者全體同意之意思表示，更出現來源不明、筆跡相同、</w:t>
      </w:r>
      <w:r w:rsidR="0076230B" w:rsidRPr="00A35828">
        <w:rPr>
          <w:rFonts w:hAnsi="標楷體"/>
          <w:b/>
          <w:szCs w:val="32"/>
        </w:rPr>
        <w:t>疑</w:t>
      </w:r>
      <w:r w:rsidR="0076230B" w:rsidRPr="00A35828">
        <w:rPr>
          <w:rFonts w:hAnsi="標楷體" w:hint="eastAsia"/>
          <w:b/>
          <w:szCs w:val="32"/>
        </w:rPr>
        <w:t>似</w:t>
      </w:r>
      <w:r w:rsidR="0076230B" w:rsidRPr="00A35828">
        <w:rPr>
          <w:rFonts w:hAnsi="標楷體"/>
          <w:b/>
          <w:szCs w:val="32"/>
        </w:rPr>
        <w:t>偽造</w:t>
      </w:r>
      <w:r w:rsidR="0076230B" w:rsidRPr="00A35828">
        <w:rPr>
          <w:rFonts w:hAnsi="標楷體" w:hint="eastAsia"/>
          <w:b/>
          <w:szCs w:val="32"/>
        </w:rPr>
        <w:t>之</w:t>
      </w:r>
      <w:r w:rsidR="0076230B" w:rsidRPr="00A35828">
        <w:rPr>
          <w:rFonts w:hAnsi="標楷體"/>
          <w:b/>
          <w:szCs w:val="32"/>
        </w:rPr>
        <w:t>塗銷文件</w:t>
      </w:r>
      <w:r w:rsidR="0076230B" w:rsidRPr="00A35828">
        <w:rPr>
          <w:rFonts w:hAnsi="標楷體" w:hint="eastAsia"/>
          <w:b/>
          <w:szCs w:val="32"/>
        </w:rPr>
        <w:t>，顯示</w:t>
      </w:r>
      <w:r w:rsidR="0076230B" w:rsidRPr="00A35828">
        <w:rPr>
          <w:rFonts w:hAnsi="標楷體"/>
          <w:b/>
          <w:szCs w:val="32"/>
        </w:rPr>
        <w:t>耕作權塗銷</w:t>
      </w:r>
      <w:r w:rsidR="0076230B" w:rsidRPr="00A35828">
        <w:rPr>
          <w:rFonts w:hAnsi="標楷體" w:hint="eastAsia"/>
          <w:b/>
          <w:szCs w:val="32"/>
        </w:rPr>
        <w:t>過程</w:t>
      </w:r>
      <w:r w:rsidR="0076230B" w:rsidRPr="00A35828">
        <w:rPr>
          <w:rFonts w:hAnsi="標楷體"/>
          <w:b/>
          <w:szCs w:val="32"/>
        </w:rPr>
        <w:t>疑點重重</w:t>
      </w:r>
      <w:r w:rsidR="0076230B" w:rsidRPr="00A35828">
        <w:rPr>
          <w:rFonts w:hAnsi="標楷體" w:hint="eastAsia"/>
          <w:b/>
          <w:szCs w:val="32"/>
        </w:rPr>
        <w:t>。</w:t>
      </w:r>
      <w:r w:rsidR="00CD08C1" w:rsidRPr="00A35828">
        <w:rPr>
          <w:rFonts w:hAnsi="標楷體" w:hint="eastAsia"/>
          <w:b/>
          <w:szCs w:val="32"/>
        </w:rPr>
        <w:t>有鑑於我國原住民保留地制度係國家與原住民之</w:t>
      </w:r>
      <w:r w:rsidR="0076230B" w:rsidRPr="00A35828">
        <w:rPr>
          <w:rFonts w:hAnsi="標楷體" w:hint="eastAsia"/>
          <w:b/>
          <w:szCs w:val="32"/>
        </w:rPr>
        <w:t>特別信託關係，</w:t>
      </w:r>
      <w:r w:rsidR="00C65D4B" w:rsidRPr="00A35828">
        <w:rPr>
          <w:rFonts w:hAnsi="標楷體" w:hint="eastAsia"/>
          <w:b/>
          <w:szCs w:val="32"/>
        </w:rPr>
        <w:t>行政</w:t>
      </w:r>
      <w:r w:rsidR="00CD08C1" w:rsidRPr="00A35828">
        <w:rPr>
          <w:rFonts w:hAnsi="標楷體" w:hint="eastAsia"/>
          <w:b/>
          <w:szCs w:val="32"/>
        </w:rPr>
        <w:t>院</w:t>
      </w:r>
      <w:r w:rsidR="0076230B" w:rsidRPr="00A35828">
        <w:rPr>
          <w:rFonts w:hAnsi="標楷體" w:hint="eastAsia"/>
          <w:b/>
          <w:szCs w:val="32"/>
        </w:rPr>
        <w:t>允應</w:t>
      </w:r>
      <w:r w:rsidR="00CD08C1" w:rsidRPr="00A35828">
        <w:rPr>
          <w:rFonts w:hAnsi="標楷體" w:hint="eastAsia"/>
          <w:b/>
          <w:szCs w:val="32"/>
        </w:rPr>
        <w:t>督</w:t>
      </w:r>
      <w:r w:rsidR="00CE6D68" w:rsidRPr="00A35828">
        <w:rPr>
          <w:rFonts w:hAnsi="標楷體" w:hint="eastAsia"/>
          <w:b/>
          <w:szCs w:val="32"/>
        </w:rPr>
        <w:t>同</w:t>
      </w:r>
      <w:r w:rsidR="00CD08C1" w:rsidRPr="00A35828">
        <w:rPr>
          <w:rFonts w:hAnsi="標楷體" w:hint="eastAsia"/>
          <w:b/>
          <w:szCs w:val="32"/>
        </w:rPr>
        <w:t>所屬，為原住民族之利益使用、管理原住民保留地，並</w:t>
      </w:r>
      <w:r w:rsidR="00C65D4B" w:rsidRPr="00A35828">
        <w:rPr>
          <w:rFonts w:hAnsi="標楷體" w:hint="eastAsia"/>
          <w:b/>
          <w:szCs w:val="32"/>
        </w:rPr>
        <w:t>加速</w:t>
      </w:r>
      <w:r w:rsidR="0076230B" w:rsidRPr="00A35828">
        <w:rPr>
          <w:rFonts w:hAnsi="標楷體" w:hint="eastAsia"/>
          <w:b/>
          <w:szCs w:val="32"/>
        </w:rPr>
        <w:t>釐清</w:t>
      </w:r>
      <w:r w:rsidR="00CE6D68" w:rsidRPr="00A35828">
        <w:rPr>
          <w:rFonts w:hAnsi="標楷體" w:hint="eastAsia"/>
          <w:b/>
          <w:szCs w:val="32"/>
        </w:rPr>
        <w:t>本案相關</w:t>
      </w:r>
      <w:r w:rsidR="0076230B" w:rsidRPr="00A35828">
        <w:rPr>
          <w:rFonts w:hAnsi="標楷體" w:hint="eastAsia"/>
          <w:b/>
          <w:szCs w:val="32"/>
        </w:rPr>
        <w:t>疑義，基於</w:t>
      </w:r>
      <w:r w:rsidR="0076230B" w:rsidRPr="00A35828">
        <w:rPr>
          <w:rFonts w:hAnsi="標楷體"/>
          <w:b/>
          <w:szCs w:val="32"/>
        </w:rPr>
        <w:t>歷史</w:t>
      </w:r>
      <w:r w:rsidR="0076230B" w:rsidRPr="00A35828">
        <w:rPr>
          <w:rFonts w:hAnsi="標楷體" w:hint="eastAsia"/>
          <w:b/>
          <w:szCs w:val="32"/>
        </w:rPr>
        <w:t>正義與</w:t>
      </w:r>
      <w:r w:rsidR="0076230B" w:rsidRPr="00A35828">
        <w:rPr>
          <w:rFonts w:hAnsi="標楷體"/>
          <w:b/>
          <w:szCs w:val="32"/>
        </w:rPr>
        <w:t>轉型正義</w:t>
      </w:r>
      <w:r w:rsidR="0076230B" w:rsidRPr="00A35828">
        <w:rPr>
          <w:rFonts w:hAnsi="標楷體" w:hint="eastAsia"/>
          <w:b/>
          <w:szCs w:val="32"/>
        </w:rPr>
        <w:t>，協助被塗</w:t>
      </w:r>
      <w:r w:rsidR="0076230B" w:rsidRPr="00A35828">
        <w:rPr>
          <w:rFonts w:hAnsi="標楷體" w:hint="eastAsia"/>
          <w:b/>
          <w:szCs w:val="32"/>
        </w:rPr>
        <w:lastRenderedPageBreak/>
        <w:t>銷耕作權者爭取應有之土地權利。</w:t>
      </w:r>
    </w:p>
    <w:p w:rsidR="0076230B" w:rsidRPr="00A35828" w:rsidRDefault="0076230B" w:rsidP="0076230B">
      <w:pPr>
        <w:pStyle w:val="3"/>
        <w:rPr>
          <w:rFonts w:hAnsi="標楷體"/>
        </w:rPr>
      </w:pPr>
      <w:r w:rsidRPr="00A35828">
        <w:rPr>
          <w:rFonts w:hint="eastAsia"/>
        </w:rPr>
        <w:t>蔡英文總統105年8月1日上午代表政府向原住民族道歉，道歉文提到：「臺灣這塊土地，4百年前早有人居住。這些人原本過著自己的生活，有自己的語言、文化、習俗、生活領域。接著，在未經他們同意之下，這塊土地上來了另外一群人。歷史的發展是，後來的這一群人，剝奪了原先這一群人的一切。讓他們在最熟悉的土地上流離失所，成為異鄉人，成為非主流，成為邊緣。……荷蘭及鄭成功政權對平埔族群的屠殺和經濟剝削，清朝時代重大的流血衝突及鎮壓，日本統治時期全面而深入的理番政策，一直到戰後中華民國政府施行的山地平地化政策。4百年來，每1個曾經來到臺灣的政權，透過武力征伐、土地掠奪，強烈侵害了原住民族既有的權利。為此，我代表政府向原住民族道歉。……以後每1年的8月1日，行政院都會向全國人民報告原住民族歷史正義及轉型正義的執行進度。落實原住民族的歷史正義，並建立原住民族的自治基礎，就是政府原住民族政策上的3大目標。」而</w:t>
      </w:r>
      <w:r w:rsidR="009C3E66" w:rsidRPr="00A35828">
        <w:rPr>
          <w:rFonts w:hint="eastAsia"/>
        </w:rPr>
        <w:t>為落實原住民族歷史正義與轉型正義</w:t>
      </w:r>
      <w:r w:rsidRPr="00A35828">
        <w:rPr>
          <w:rFonts w:hint="eastAsia"/>
        </w:rPr>
        <w:t>，首</w:t>
      </w:r>
      <w:r w:rsidR="009C3E66" w:rsidRPr="00A35828">
        <w:rPr>
          <w:rFonts w:hint="eastAsia"/>
        </w:rPr>
        <w:t>應</w:t>
      </w:r>
      <w:r w:rsidRPr="00A35828">
        <w:rPr>
          <w:rFonts w:hint="eastAsia"/>
        </w:rPr>
        <w:t>爬梳過去不利的時空背景下，導致原住民族與原住民權利受侵害、剝奪之歷史真相，並進一步進行回復、賠償或補償等措施</w:t>
      </w:r>
      <w:r w:rsidR="00604E2B" w:rsidRPr="00A35828">
        <w:rPr>
          <w:rFonts w:hint="eastAsia"/>
        </w:rPr>
        <w:t>，合先敘明</w:t>
      </w:r>
      <w:r w:rsidRPr="00A35828">
        <w:rPr>
          <w:rFonts w:hint="eastAsia"/>
        </w:rPr>
        <w:t>。</w:t>
      </w:r>
    </w:p>
    <w:p w:rsidR="007F7895" w:rsidRPr="00A35828" w:rsidRDefault="0076230B" w:rsidP="0076230B">
      <w:pPr>
        <w:pStyle w:val="3"/>
        <w:rPr>
          <w:rFonts w:hAnsi="標楷體"/>
        </w:rPr>
      </w:pPr>
      <w:r w:rsidRPr="00A35828">
        <w:rPr>
          <w:rFonts w:hint="eastAsia"/>
        </w:rPr>
        <w:t>以本案為例，62年6月14日上午9時於富世村活動中心召開</w:t>
      </w:r>
      <w:r w:rsidR="00604E2B" w:rsidRPr="00A35828">
        <w:rPr>
          <w:rFonts w:hint="eastAsia"/>
        </w:rPr>
        <w:t>之</w:t>
      </w:r>
      <w:r w:rsidRPr="00A35828">
        <w:rPr>
          <w:rFonts w:hint="eastAsia"/>
        </w:rPr>
        <w:t>「</w:t>
      </w:r>
      <w:r w:rsidR="00604E2B" w:rsidRPr="00A35828">
        <w:rPr>
          <w:rFonts w:hint="eastAsia"/>
        </w:rPr>
        <w:t>亞洲水泥公司申請租用富世、秀林段山地保留地土地使用第1次召開協調會</w:t>
      </w:r>
      <w:r w:rsidRPr="00A35828">
        <w:rPr>
          <w:rFonts w:hint="eastAsia"/>
        </w:rPr>
        <w:t>紀錄」內容十</w:t>
      </w:r>
      <w:r w:rsidRPr="00A35828">
        <w:rPr>
          <w:rFonts w:hAnsi="標楷體" w:hint="eastAsia"/>
        </w:rPr>
        <w:t>、</w:t>
      </w:r>
      <w:r w:rsidRPr="00A35828">
        <w:rPr>
          <w:rFonts w:hint="eastAsia"/>
        </w:rPr>
        <w:t>結論（三）會議紀錄記載：</w:t>
      </w:r>
      <w:r w:rsidRPr="00A35828">
        <w:rPr>
          <w:rFonts w:hAnsi="標楷體" w:hint="eastAsia"/>
        </w:rPr>
        <w:t>「</w:t>
      </w:r>
      <w:r w:rsidRPr="00A35828">
        <w:rPr>
          <w:rFonts w:hint="eastAsia"/>
        </w:rPr>
        <w:t>亞泥公司申請租用土地（包括秀林</w:t>
      </w:r>
      <w:r w:rsidRPr="00A35828">
        <w:rPr>
          <w:rFonts w:hAnsi="標楷體" w:hint="eastAsia"/>
        </w:rPr>
        <w:t>、</w:t>
      </w:r>
      <w:r w:rsidRPr="00A35828">
        <w:rPr>
          <w:rFonts w:hint="eastAsia"/>
        </w:rPr>
        <w:t>富世兩段）全體現使用人原則上同意水泥公司租用（使用）土地</w:t>
      </w:r>
      <w:r w:rsidRPr="00A35828">
        <w:rPr>
          <w:rFonts w:hAnsi="標楷體" w:hint="eastAsia"/>
        </w:rPr>
        <w:t>。</w:t>
      </w:r>
      <w:r w:rsidRPr="00A35828">
        <w:rPr>
          <w:rFonts w:hint="eastAsia"/>
        </w:rPr>
        <w:t>於6月底以前提出同意書及拋棄書交與秀林鄉公所核辦</w:t>
      </w:r>
      <w:r w:rsidRPr="00A35828">
        <w:rPr>
          <w:rFonts w:hAnsi="標楷體" w:hint="eastAsia"/>
        </w:rPr>
        <w:t>。」惟詢據花蓮縣</w:t>
      </w:r>
      <w:r w:rsidRPr="00A35828">
        <w:rPr>
          <w:rFonts w:hAnsi="標楷體" w:hint="eastAsia"/>
        </w:rPr>
        <w:lastRenderedPageBreak/>
        <w:t>政府稱，上開會議紀錄僅記載富世及秀林村村民出席人員簽到，至於當時出席人員</w:t>
      </w:r>
      <w:r w:rsidR="009C3E66" w:rsidRPr="00A35828">
        <w:rPr>
          <w:rFonts w:hAnsi="標楷體" w:hint="eastAsia"/>
        </w:rPr>
        <w:t>如何同意</w:t>
      </w:r>
      <w:r w:rsidR="009C3E66" w:rsidRPr="00A35828">
        <w:rPr>
          <w:rFonts w:ascii="新細明體" w:eastAsia="新細明體" w:hAnsi="新細明體" w:hint="eastAsia"/>
        </w:rPr>
        <w:t>？</w:t>
      </w:r>
      <w:r w:rsidR="009C3E66" w:rsidRPr="00A35828">
        <w:rPr>
          <w:rFonts w:hAnsi="標楷體" w:hint="eastAsia"/>
        </w:rPr>
        <w:t>表達</w:t>
      </w:r>
      <w:r w:rsidRPr="00A35828">
        <w:rPr>
          <w:rFonts w:hAnsi="標楷體" w:hint="eastAsia"/>
        </w:rPr>
        <w:t>意願為何？</w:t>
      </w:r>
      <w:r w:rsidR="009C3E66" w:rsidRPr="00A35828">
        <w:rPr>
          <w:rFonts w:hAnsi="標楷體" w:hint="eastAsia"/>
        </w:rPr>
        <w:t>均</w:t>
      </w:r>
      <w:r w:rsidRPr="00A35828">
        <w:rPr>
          <w:rFonts w:hAnsi="標楷體" w:hint="eastAsia"/>
        </w:rPr>
        <w:t>無法得知等語。</w:t>
      </w:r>
    </w:p>
    <w:p w:rsidR="00A01F1E" w:rsidRPr="00A35828" w:rsidRDefault="0076230B" w:rsidP="00E74C2D">
      <w:pPr>
        <w:pStyle w:val="3"/>
        <w:rPr>
          <w:rFonts w:hAnsi="標楷體"/>
        </w:rPr>
      </w:pPr>
      <w:r w:rsidRPr="00A35828">
        <w:rPr>
          <w:rFonts w:hAnsi="標楷體" w:hint="eastAsia"/>
          <w:szCs w:val="32"/>
        </w:rPr>
        <w:t>又根據陳訴人指陳，系爭保留地</w:t>
      </w:r>
      <w:r w:rsidRPr="00A35828">
        <w:rPr>
          <w:rFonts w:hAnsi="標楷體"/>
          <w:szCs w:val="32"/>
        </w:rPr>
        <w:t>遭</w:t>
      </w:r>
      <w:r w:rsidRPr="00A35828">
        <w:rPr>
          <w:rFonts w:hAnsi="標楷體" w:hint="eastAsia"/>
          <w:szCs w:val="32"/>
        </w:rPr>
        <w:t>秀林</w:t>
      </w:r>
      <w:r w:rsidRPr="00A35828">
        <w:rPr>
          <w:rFonts w:hAnsi="標楷體"/>
          <w:szCs w:val="32"/>
        </w:rPr>
        <w:t>鄉公所塗銷耕作權，移轉權利予</w:t>
      </w:r>
      <w:r w:rsidRPr="00A35828">
        <w:rPr>
          <w:rFonts w:hAnsi="標楷體" w:hint="eastAsia"/>
          <w:szCs w:val="32"/>
        </w:rPr>
        <w:t>亞泥</w:t>
      </w:r>
      <w:r w:rsidRPr="00A35828">
        <w:rPr>
          <w:rFonts w:hAnsi="標楷體"/>
          <w:szCs w:val="32"/>
        </w:rPr>
        <w:t>公司</w:t>
      </w:r>
      <w:r w:rsidR="00604E2B" w:rsidRPr="00A35828">
        <w:rPr>
          <w:rFonts w:hAnsi="標楷體" w:hint="eastAsia"/>
          <w:szCs w:val="32"/>
        </w:rPr>
        <w:t>過程</w:t>
      </w:r>
      <w:r w:rsidRPr="00A35828">
        <w:rPr>
          <w:rFonts w:hAnsi="標楷體"/>
          <w:szCs w:val="32"/>
        </w:rPr>
        <w:t>，</w:t>
      </w:r>
      <w:r w:rsidR="00604E2B" w:rsidRPr="00A35828">
        <w:rPr>
          <w:rFonts w:hAnsi="標楷體" w:hint="eastAsia"/>
          <w:szCs w:val="32"/>
        </w:rPr>
        <w:t>發現有</w:t>
      </w:r>
      <w:r w:rsidRPr="00A35828">
        <w:rPr>
          <w:rFonts w:hAnsi="標楷體"/>
          <w:szCs w:val="32"/>
        </w:rPr>
        <w:t>塗銷文件</w:t>
      </w:r>
      <w:r w:rsidRPr="00A35828">
        <w:rPr>
          <w:rFonts w:hAnsi="標楷體" w:hint="eastAsia"/>
          <w:szCs w:val="32"/>
        </w:rPr>
        <w:t>(拋棄書及同意書等文件)來源不明，文件</w:t>
      </w:r>
      <w:r w:rsidRPr="00A35828">
        <w:rPr>
          <w:rFonts w:hAnsi="標楷體"/>
          <w:szCs w:val="32"/>
        </w:rPr>
        <w:t>上之原住民簽名</w:t>
      </w:r>
      <w:r w:rsidRPr="00A35828">
        <w:rPr>
          <w:rFonts w:hAnsi="標楷體" w:hint="eastAsia"/>
          <w:szCs w:val="32"/>
        </w:rPr>
        <w:t>筆跡相同，</w:t>
      </w:r>
      <w:r w:rsidRPr="00A35828">
        <w:rPr>
          <w:rFonts w:hAnsi="標楷體"/>
          <w:szCs w:val="32"/>
        </w:rPr>
        <w:t>疑係偽造</w:t>
      </w:r>
      <w:r w:rsidR="00604E2B" w:rsidRPr="00A35828">
        <w:rPr>
          <w:rFonts w:hAnsi="標楷體" w:hint="eastAsia"/>
          <w:szCs w:val="32"/>
        </w:rPr>
        <w:t>等爭議</w:t>
      </w:r>
      <w:r w:rsidRPr="00A35828">
        <w:rPr>
          <w:rFonts w:hAnsi="標楷體" w:hint="eastAsia"/>
          <w:szCs w:val="32"/>
        </w:rPr>
        <w:t>。按本案原住民族委員會101年度第2次訴願審議委員會言詞辯論筆錄記載，證人江</w:t>
      </w:r>
      <w:r w:rsidR="009F4CA0">
        <w:rPr>
          <w:rFonts w:hAnsi="標楷體" w:hint="eastAsia"/>
          <w:szCs w:val="32"/>
        </w:rPr>
        <w:t>○○</w:t>
      </w:r>
      <w:r w:rsidRPr="00A35828">
        <w:rPr>
          <w:rFonts w:hAnsi="標楷體" w:hint="eastAsia"/>
          <w:szCs w:val="32"/>
        </w:rPr>
        <w:t>(行為時秀林鄉公所承辦人)稱</w:t>
      </w:r>
      <w:r w:rsidRPr="00A35828">
        <w:rPr>
          <w:rFonts w:ascii="新細明體" w:eastAsia="新細明體" w:hAnsi="新細明體" w:hint="eastAsia"/>
          <w:szCs w:val="32"/>
        </w:rPr>
        <w:t>：</w:t>
      </w:r>
      <w:r w:rsidRPr="00A35828">
        <w:rPr>
          <w:rFonts w:hAnsi="標楷體" w:hint="eastAsia"/>
          <w:szCs w:val="32"/>
        </w:rPr>
        <w:t>「</w:t>
      </w:r>
      <w:r w:rsidRPr="00A35828">
        <w:rPr>
          <w:rFonts w:ascii="細明體" w:eastAsia="細明體" w:hAnsi="細明體" w:hint="eastAsia"/>
          <w:szCs w:val="32"/>
        </w:rPr>
        <w:t>我想本案從頭開始，我都有經歷過，因為亞泥提供的這些紀錄，並不是全部的紀錄，所以我懷疑，為什麼不把前面的紀錄都拿出來？前面協調了2、3次，開始的紀錄哪裡去了。當時由楊</w:t>
      </w:r>
      <w:r w:rsidR="009F4CA0">
        <w:rPr>
          <w:rFonts w:ascii="細明體" w:eastAsia="細明體" w:hAnsi="細明體" w:hint="eastAsia"/>
          <w:szCs w:val="32"/>
        </w:rPr>
        <w:t>○○</w:t>
      </w:r>
      <w:r w:rsidRPr="00A35828">
        <w:rPr>
          <w:rFonts w:ascii="細明體" w:eastAsia="細明體" w:hAnsi="細明體" w:hint="eastAsia"/>
          <w:szCs w:val="32"/>
        </w:rPr>
        <w:t>，楊副董事跟他的助理，各位想一想，當初這些人員請我1個人來，我如何把龐大的資金，我要考慮每個人物，還有臺灣水泥公司，總總都是我一個人能力有限，所以我建議楊</w:t>
      </w:r>
      <w:r w:rsidR="009F4CA0">
        <w:rPr>
          <w:rFonts w:ascii="細明體" w:eastAsia="細明體" w:hAnsi="細明體" w:hint="eastAsia"/>
          <w:szCs w:val="32"/>
        </w:rPr>
        <w:t>○○</w:t>
      </w:r>
      <w:r w:rsidRPr="00A35828">
        <w:rPr>
          <w:rFonts w:ascii="細明體" w:eastAsia="細明體" w:hAnsi="細明體" w:hint="eastAsia"/>
          <w:szCs w:val="32"/>
        </w:rPr>
        <w:t>，說你一定要派人來幫我們鄉公所，這點我要說明。第2點，當初楊先生講的話，為什麼我們原住民不為所動呢？各位注意看這句話：當我們亞泥來建廠，並非買你們的土地。我並非買你們的土地，請記得這句話。所以我能依臺灣省山地保留地管理辦法跟你們租，所以相對的給你們的補償費不是抵押，所以是開墾補償費。如果亞泥公司在10年內</w:t>
      </w:r>
      <w:r w:rsidR="00781475" w:rsidRPr="00A35828">
        <w:rPr>
          <w:rFonts w:ascii="細明體" w:eastAsia="細明體" w:hAnsi="細明體" w:hint="eastAsia"/>
          <w:szCs w:val="32"/>
        </w:rPr>
        <w:t>不</w:t>
      </w:r>
      <w:r w:rsidRPr="00A35828">
        <w:rPr>
          <w:rFonts w:ascii="細明體" w:eastAsia="細明體" w:hAnsi="細明體" w:hint="eastAsia"/>
          <w:szCs w:val="32"/>
        </w:rPr>
        <w:t>使用土地、沒有動用土地，完完全全歸還所有，這份紀錄在哪裡，已經找不到了。因為鄉公所的檔案管理10年就銷毀，而我退休早也10年了，當時我承辦這個案件沒有錯。是由他的助理，我們到場去勘查，一定有亞泥、鄉公所，查地，查地上物，而且我們的規定也是根據省政府臺灣山地保留地管理辦法去做的、去查這個地上物。</w:t>
      </w:r>
      <w:r w:rsidRPr="00A35828">
        <w:rPr>
          <w:rFonts w:ascii="細明體" w:eastAsia="細明體" w:hAnsi="細明體" w:hint="eastAsia"/>
          <w:szCs w:val="32"/>
        </w:rPr>
        <w:lastRenderedPageBreak/>
        <w:t>而且那時候說：我不是買你們的土地，所以我們的居民就覺得這個好，只要你們不買我們的土地，我們就罷了。後來發現這個問題，所以辦到一半的時候，楊</w:t>
      </w:r>
      <w:r w:rsidR="009F4CA0">
        <w:rPr>
          <w:rFonts w:ascii="細明體" w:eastAsia="細明體" w:hAnsi="細明體" w:hint="eastAsia"/>
          <w:szCs w:val="32"/>
        </w:rPr>
        <w:t>○○</w:t>
      </w:r>
      <w:r w:rsidRPr="00A35828">
        <w:rPr>
          <w:rFonts w:ascii="細明體" w:eastAsia="細明體" w:hAnsi="細明體" w:hint="eastAsia"/>
          <w:szCs w:val="32"/>
        </w:rPr>
        <w:t>跟他的助理就跑來我的辦公室，把1整本交給我，根據我們的協議接受，是在尾聲了，62年的6、7月吧，他全部整理後都有蓋章。所以我發覺到有很多案件是1人筆跡，我從來沒蓋過章、幫他們簽名，我只是訪問而已，這1點我可以認同，我死掉都可以認同。</w:t>
      </w:r>
      <w:r w:rsidR="00E5515A" w:rsidRPr="00A35828">
        <w:rPr>
          <w:rFonts w:ascii="細明體" w:eastAsia="細明體" w:hAnsi="細明體" w:hint="eastAsia"/>
          <w:szCs w:val="32"/>
        </w:rPr>
        <w:t>……有關於說承諾書跟拋棄書，為什麼當初那麼做</w:t>
      </w:r>
      <w:r w:rsidR="00E5515A" w:rsidRPr="00A35828">
        <w:rPr>
          <w:rFonts w:ascii="新細明體" w:eastAsia="新細明體" w:hAnsi="新細明體" w:hint="eastAsia"/>
          <w:szCs w:val="32"/>
        </w:rPr>
        <w:t>？</w:t>
      </w:r>
      <w:r w:rsidR="00E5515A" w:rsidRPr="00A35828">
        <w:rPr>
          <w:rFonts w:ascii="細明體" w:eastAsia="細明體" w:hAnsi="細明體" w:hint="eastAsia"/>
          <w:szCs w:val="32"/>
        </w:rPr>
        <w:t>因為亞泥派張先生，我去到辦公處幫他蓋章，全部一大疊送到鄉公所。當初那個時候，他們撥的錢到產業科，不是我們建設科，他整塊一疊全部丟給我。如果我不蓋章，那族人會不會發脾氣</w:t>
      </w:r>
      <w:r w:rsidR="00E5515A" w:rsidRPr="00A35828">
        <w:rPr>
          <w:rFonts w:ascii="新細明體" w:eastAsia="新細明體" w:hAnsi="新細明體" w:hint="eastAsia"/>
          <w:szCs w:val="32"/>
        </w:rPr>
        <w:t>？</w:t>
      </w:r>
      <w:r w:rsidR="00E5515A" w:rsidRPr="00A35828">
        <w:rPr>
          <w:rFonts w:ascii="細明體" w:eastAsia="細明體" w:hAnsi="細明體" w:hint="eastAsia"/>
          <w:szCs w:val="32"/>
        </w:rPr>
        <w:t>所以我當時就辦，居然有這個蓋章。當然我是見證人，就發給我2本冊子，最後就按照我們見證時，並不是他們來請教，是這樣子的。我沒有注意到</w:t>
      </w:r>
      <w:r w:rsidR="000728CA" w:rsidRPr="00A35828">
        <w:rPr>
          <w:rFonts w:ascii="細明體" w:eastAsia="細明體" w:hAnsi="細明體" w:hint="eastAsia"/>
          <w:szCs w:val="32"/>
        </w:rPr>
        <w:t>他們是不是1個人，完全地不曉得，所以就我個人來講，是不是有偽造我不曉得。所以當時他們給我是一整個，我想奇怪怎麼這麼快，後來他們要辦塗銷登記，已經4年了。因為我聽說，亞泥派人挨家挨戶，又給了什麼東西，我不知道，要辦什麼耕作權塗銷，有的有蓋，有得沒蓋。因為有這2種現象，1種是委託登記，1種是現勘的，所以他給的時候送來這邊，我已經離開了，我去當村幹事了。所以後面的案件是我後面的人承辦，並非我本人承辦。</w:t>
      </w:r>
      <w:r w:rsidRPr="00A35828">
        <w:rPr>
          <w:rFonts w:hAnsi="標楷體" w:hint="eastAsia"/>
          <w:szCs w:val="32"/>
        </w:rPr>
        <w:t>」再按</w:t>
      </w:r>
      <w:r w:rsidRPr="00A35828">
        <w:rPr>
          <w:rFonts w:hAnsi="標楷體" w:hint="eastAsia"/>
        </w:rPr>
        <w:t>花蓮縣政府107年7月6日府原地字第1070122983號函查復本院略以：系爭保留地原土地使用人或耕作權人如何提出同意書及拋棄書</w:t>
      </w:r>
      <w:r w:rsidRPr="00A35828">
        <w:rPr>
          <w:rFonts w:hAnsi="標楷體"/>
        </w:rPr>
        <w:t>(</w:t>
      </w:r>
      <w:r w:rsidRPr="00A35828">
        <w:rPr>
          <w:rFonts w:hAnsi="標楷體" w:hint="eastAsia"/>
        </w:rPr>
        <w:t>含提出與未提出之人數、提出方式、未提出之處理等</w:t>
      </w:r>
      <w:r w:rsidRPr="00A35828">
        <w:rPr>
          <w:rFonts w:hAnsi="標楷體"/>
        </w:rPr>
        <w:t>)</w:t>
      </w:r>
      <w:r w:rsidRPr="00A35828">
        <w:rPr>
          <w:rFonts w:hAnsi="標楷體" w:hint="eastAsia"/>
        </w:rPr>
        <w:t>、原土地使用人或耕作權人是否知悉提出拋棄書後所產生之法</w:t>
      </w:r>
      <w:r w:rsidRPr="00A35828">
        <w:rPr>
          <w:rFonts w:hAnsi="標楷體" w:hint="eastAsia"/>
        </w:rPr>
        <w:lastRenderedPageBreak/>
        <w:t>律效果，以及發現疑似來源不明、筆跡相同的拋棄書及同意書等文件之處理情形等節，秀林鄉公所無留存資料無從提供等語</w:t>
      </w:r>
    </w:p>
    <w:p w:rsidR="00E74C2D" w:rsidRPr="00A35828" w:rsidRDefault="0076230B" w:rsidP="00E74C2D">
      <w:pPr>
        <w:pStyle w:val="3"/>
        <w:rPr>
          <w:rFonts w:hAnsi="標楷體"/>
          <w:kern w:val="2"/>
          <w:sz w:val="28"/>
          <w:szCs w:val="28"/>
        </w:rPr>
      </w:pPr>
      <w:r w:rsidRPr="00A35828">
        <w:rPr>
          <w:rFonts w:hAnsi="標楷體" w:hint="eastAsia"/>
          <w:kern w:val="2"/>
          <w:szCs w:val="32"/>
        </w:rPr>
        <w:t>另</w:t>
      </w:r>
      <w:r w:rsidR="00E74C2D" w:rsidRPr="00A35828">
        <w:rPr>
          <w:rFonts w:hAnsi="標楷體" w:hint="eastAsia"/>
          <w:kern w:val="2"/>
          <w:szCs w:val="32"/>
        </w:rPr>
        <w:t>根據</w:t>
      </w:r>
      <w:r w:rsidR="00E74C2D" w:rsidRPr="00A35828">
        <w:rPr>
          <w:rFonts w:hAnsi="標楷體" w:cs="標楷體" w:hint="eastAsia"/>
          <w:kern w:val="0"/>
          <w:szCs w:val="32"/>
        </w:rPr>
        <w:t>張岱屏(民89)</w:t>
      </w:r>
      <w:r w:rsidR="00E74C2D" w:rsidRPr="00A35828">
        <w:rPr>
          <w:rStyle w:val="afc"/>
          <w:rFonts w:hAnsi="標楷體" w:cs="標楷體"/>
          <w:kern w:val="0"/>
          <w:szCs w:val="24"/>
        </w:rPr>
        <w:footnoteReference w:id="4"/>
      </w:r>
      <w:r w:rsidR="00E74C2D" w:rsidRPr="00A35828">
        <w:rPr>
          <w:rFonts w:hAnsi="標楷體" w:cs="標楷體" w:hint="eastAsia"/>
          <w:kern w:val="0"/>
          <w:szCs w:val="32"/>
        </w:rPr>
        <w:t>研究指出</w:t>
      </w:r>
      <w:r w:rsidR="00E74C2D" w:rsidRPr="00A35828">
        <w:rPr>
          <w:rFonts w:ascii="新細明體" w:eastAsia="新細明體" w:hAnsi="新細明體" w:cs="標楷體" w:hint="eastAsia"/>
          <w:kern w:val="0"/>
          <w:szCs w:val="32"/>
        </w:rPr>
        <w:t>：</w:t>
      </w:r>
    </w:p>
    <w:p w:rsidR="00E74C2D" w:rsidRPr="00A35828" w:rsidRDefault="00E74C2D" w:rsidP="00E74C2D">
      <w:pPr>
        <w:pStyle w:val="4"/>
      </w:pPr>
      <w:r w:rsidRPr="00A35828">
        <w:rPr>
          <w:rFonts w:hint="eastAsia"/>
        </w:rPr>
        <w:t>62年亞泥來到秀林鄉承租原住民保留地時，所有的土地在土地登記簿上皆為國有地，旱地的部分多半已經登記耕作權，如果亞泥要向秀林鄉公所租用土地，鄉公所理應完成耕作權塗銷的作業，才能將土地租給亞泥，否則將產生權利競合的問題。依據現在亞泥所提出的資料，在亞泥承租土地的同時，已經由土地原使用人提出了耕作權的拋棄書(當然，這是亞泥的說辭，所有的原住民地主均否認有拋棄書這回事，指出這是偽造文書)，然而，事實是，鄉公所一直未能完成耕作權塗銷的作業，使的亞泥承租地成為一個沒有清理乾淨的現場，一個懸置未決的問題。</w:t>
      </w:r>
    </w:p>
    <w:p w:rsidR="00E74C2D" w:rsidRPr="00A35828" w:rsidRDefault="00E74C2D" w:rsidP="00E74C2D">
      <w:pPr>
        <w:pStyle w:val="4"/>
      </w:pPr>
      <w:r w:rsidRPr="00A35828">
        <w:rPr>
          <w:rFonts w:hint="eastAsia"/>
        </w:rPr>
        <w:t>在亞泥與太魯閣人的故事中，</w:t>
      </w:r>
      <w:r w:rsidRPr="00A35828">
        <w:rPr>
          <w:rFonts w:ascii="新細明體" w:eastAsia="新細明體" w:hAnsi="新細明體" w:hint="eastAsia"/>
        </w:rPr>
        <w:t>「</w:t>
      </w:r>
      <w:r w:rsidRPr="00A35828">
        <w:rPr>
          <w:rFonts w:hint="eastAsia"/>
        </w:rPr>
        <w:t>過去到底發生什麼</w:t>
      </w:r>
      <w:r w:rsidRPr="00A35828">
        <w:rPr>
          <w:rFonts w:hAnsi="標楷體" w:hint="eastAsia"/>
        </w:rPr>
        <w:t>」</w:t>
      </w:r>
      <w:r w:rsidRPr="00A35828">
        <w:rPr>
          <w:rFonts w:hint="eastAsia"/>
        </w:rPr>
        <w:t>一直是爭議的焦點，在彼此爭鬥、詰抗的過程中，亞泥、行政部門、太魯閣人各自編織自己的故事版本，仿若一場羅生門，然而，他們究竟是在重構過去，還是編織現在</w:t>
      </w:r>
      <w:r w:rsidRPr="00A35828">
        <w:rPr>
          <w:rFonts w:ascii="新細明體" w:eastAsia="新細明體" w:hAnsi="新細明體" w:hint="eastAsia"/>
        </w:rPr>
        <w:t>？</w:t>
      </w:r>
      <w:r w:rsidRPr="00A35828">
        <w:rPr>
          <w:rFonts w:hint="eastAsia"/>
        </w:rPr>
        <w:t>首先，最直接的爭議在於目前所見文字資料的真偽。</w:t>
      </w:r>
    </w:p>
    <w:p w:rsidR="00E74C2D" w:rsidRPr="00A35828" w:rsidRDefault="00E74C2D" w:rsidP="00E74C2D">
      <w:pPr>
        <w:pStyle w:val="4"/>
      </w:pPr>
      <w:r w:rsidRPr="00A35828">
        <w:rPr>
          <w:rFonts w:hint="eastAsia"/>
        </w:rPr>
        <w:t>受到「質疑」的文字資料包括：62年的協調會紀錄、土地權利拋棄書、土地承租同意書、承諾書、補償費發放清冊、印鑑證明等等。這些文字資料(協調會紀錄、同意書、拋棄書)是日後司法與行政體系認定亞泥地主們「放棄土地」的重要證</w:t>
      </w:r>
      <w:r w:rsidRPr="00A35828">
        <w:rPr>
          <w:rFonts w:hint="eastAsia"/>
        </w:rPr>
        <w:lastRenderedPageBreak/>
        <w:t>據，然而，這些年其所接觸到的地主們皆認為那是子虛烏有，他們從來沒看過什麼同意書、拋議書，更遑論在上面簽名蓋章了。</w:t>
      </w:r>
    </w:p>
    <w:p w:rsidR="00E74C2D" w:rsidRPr="00A35828" w:rsidRDefault="00E74C2D" w:rsidP="00E74C2D">
      <w:pPr>
        <w:pStyle w:val="4"/>
      </w:pPr>
      <w:r w:rsidRPr="00A35828">
        <w:rPr>
          <w:rFonts w:hint="eastAsia"/>
        </w:rPr>
        <w:t>為了追索這些文件的由來，亞泥的地主們提出各種推測與解釋</w:t>
      </w:r>
      <w:r w:rsidRPr="00A35828">
        <w:rPr>
          <w:rFonts w:ascii="新細明體" w:eastAsia="新細明體" w:hAnsi="新細明體" w:hint="eastAsia"/>
        </w:rPr>
        <w:t>：</w:t>
      </w:r>
    </w:p>
    <w:p w:rsidR="00E74C2D" w:rsidRPr="00A35828" w:rsidRDefault="00E74C2D" w:rsidP="00E74C2D">
      <w:pPr>
        <w:pStyle w:val="5"/>
      </w:pPr>
      <w:r w:rsidRPr="00A35828">
        <w:rPr>
          <w:rFonts w:hint="eastAsia"/>
        </w:rPr>
        <w:t>推測1--63年領補償費時(關於鄉公所的高桌子)：謝</w:t>
      </w:r>
      <w:r w:rsidR="009F4CA0">
        <w:rPr>
          <w:rFonts w:hAnsi="標楷體" w:hint="eastAsia"/>
        </w:rPr>
        <w:t>○○</w:t>
      </w:r>
      <w:r w:rsidRPr="00A35828">
        <w:rPr>
          <w:rFonts w:hint="eastAsia"/>
        </w:rPr>
        <w:t>：「</w:t>
      </w:r>
      <w:r w:rsidRPr="00A35828">
        <w:rPr>
          <w:rFonts w:asciiTheme="minorEastAsia" w:eastAsiaTheme="minorEastAsia" w:hAnsiTheme="minorEastAsia" w:hint="eastAsia"/>
        </w:rPr>
        <w:t>63年，我們去鄉公所領地上物補償費，領支票的時候桌子很高，我們把印章、身分證交給他們，但他們在底下，我們看不到他們在底下做什麼，他們蓋什麼章我們根本不知道。</w:t>
      </w:r>
      <w:r w:rsidRPr="00A35828">
        <w:rPr>
          <w:rFonts w:hint="eastAsia"/>
        </w:rPr>
        <w:t>」田</w:t>
      </w:r>
      <w:r w:rsidR="009F4CA0">
        <w:rPr>
          <w:rFonts w:hAnsi="標楷體" w:hint="eastAsia"/>
        </w:rPr>
        <w:t>○○</w:t>
      </w:r>
      <w:r w:rsidRPr="00A35828">
        <w:rPr>
          <w:rFonts w:hint="eastAsia"/>
        </w:rPr>
        <w:t>：「</w:t>
      </w:r>
      <w:r w:rsidRPr="00A35828">
        <w:rPr>
          <w:rFonts w:asciiTheme="minorEastAsia" w:eastAsiaTheme="minorEastAsia" w:hAnsiTheme="minorEastAsia" w:hint="eastAsia"/>
        </w:rPr>
        <w:t>就是在那個時候，我們把印章、身分證都交給村辦公處，他們自己在蓋章，那個時候沒有說開收據給你，沒有。趁你領這個錢，他給你開你房子多少錢、你地上物多少，給你支票，以前就是這樣。拋棄那個沒有，如果說有的話，當時已經拋棄了!</w:t>
      </w:r>
      <w:r w:rsidRPr="00A35828">
        <w:rPr>
          <w:rFonts w:hint="eastAsia"/>
        </w:rPr>
        <w:t>」老村長：「</w:t>
      </w:r>
      <w:r w:rsidRPr="00A35828">
        <w:rPr>
          <w:rFonts w:asciiTheme="minorEastAsia" w:eastAsiaTheme="minorEastAsia" w:hAnsiTheme="minorEastAsia" w:hint="eastAsia"/>
        </w:rPr>
        <w:t>那時候我是村長，可是我根本不知道這件事，這個章不是我蓋的。可能是，因為村民殺豬都要村長蓋章，我就把章放在村辦公室，沒有鎖，被他們拿去用了。</w:t>
      </w:r>
      <w:r w:rsidRPr="00A35828">
        <w:rPr>
          <w:rFonts w:hint="eastAsia"/>
        </w:rPr>
        <w:t>」</w:t>
      </w:r>
    </w:p>
    <w:p w:rsidR="00E74C2D" w:rsidRPr="00A35828" w:rsidRDefault="00E74C2D" w:rsidP="00E74C2D">
      <w:pPr>
        <w:pStyle w:val="5"/>
      </w:pPr>
      <w:r w:rsidRPr="00A35828">
        <w:rPr>
          <w:rFonts w:hint="eastAsia"/>
        </w:rPr>
        <w:t>推測2--67年到68年(發所有權狀時)：田</w:t>
      </w:r>
      <w:r w:rsidR="009F4CA0">
        <w:rPr>
          <w:rFonts w:hAnsi="標楷體" w:hint="eastAsia"/>
        </w:rPr>
        <w:t>○○</w:t>
      </w:r>
      <w:r w:rsidRPr="00A35828">
        <w:rPr>
          <w:rFonts w:hint="eastAsia"/>
        </w:rPr>
        <w:t>：「</w:t>
      </w:r>
      <w:r w:rsidRPr="00A35828">
        <w:rPr>
          <w:rFonts w:asciiTheme="minorEastAsia" w:eastAsiaTheme="minorEastAsia" w:hAnsiTheme="minorEastAsia" w:hint="eastAsia"/>
        </w:rPr>
        <w:t>到了67年的時候，我們鄉公所說，所有的原住民拿身分證、印章拿到鄉公所，(為什麼？)因為68年要發權狀(所有權狀)嘛，68年是我們秀林鄉原住民第1次取得所有權，不是全部，只有去設定的才有，他67年就全部拿了(身分證跟印章)，身分證、印章都放在鄉公所，在那邊也是蠻久。(這個身分證、印章不能隨便擺在別人那裏)之前我們不了解，現在的話沒有人肯這樣子，可能就是那個時候拋棄的，我在懷疑!……那</w:t>
      </w:r>
      <w:r w:rsidRPr="00A35828">
        <w:rPr>
          <w:rFonts w:asciiTheme="minorEastAsia" w:eastAsiaTheme="minorEastAsia" w:hAnsiTheme="minorEastAsia" w:hint="eastAsia"/>
        </w:rPr>
        <w:lastRenderedPageBreak/>
        <w:t>些(拋棄書)字都不是我們寫的，你說是</w:t>
      </w:r>
      <w:r w:rsidR="009F4CA0">
        <w:rPr>
          <w:rFonts w:asciiTheme="minorEastAsia" w:eastAsiaTheme="minorEastAsia" w:hAnsiTheme="minorEastAsia" w:hint="eastAsia"/>
        </w:rPr>
        <w:t>○○</w:t>
      </w:r>
      <w:r w:rsidRPr="00A35828">
        <w:rPr>
          <w:rFonts w:asciiTheme="minorEastAsia" w:eastAsiaTheme="minorEastAsia" w:hAnsiTheme="minorEastAsia" w:hint="eastAsia"/>
        </w:rPr>
        <w:t>寫的，那也不是</w:t>
      </w:r>
      <w:r w:rsidR="009F4CA0">
        <w:rPr>
          <w:rFonts w:asciiTheme="minorEastAsia" w:eastAsiaTheme="minorEastAsia" w:hAnsiTheme="minorEastAsia" w:hint="eastAsia"/>
        </w:rPr>
        <w:t>○○</w:t>
      </w:r>
      <w:r w:rsidRPr="00A35828">
        <w:rPr>
          <w:rFonts w:asciiTheme="minorEastAsia" w:eastAsiaTheme="minorEastAsia" w:hAnsiTheme="minorEastAsia" w:hint="eastAsia"/>
        </w:rPr>
        <w:t>的字啊。</w:t>
      </w:r>
      <w:r w:rsidRPr="00A35828">
        <w:rPr>
          <w:rFonts w:hint="eastAsia"/>
        </w:rPr>
        <w:t>」</w:t>
      </w:r>
    </w:p>
    <w:p w:rsidR="00E74C2D" w:rsidRPr="00A35828" w:rsidRDefault="00E74C2D" w:rsidP="00E74C2D">
      <w:pPr>
        <w:pStyle w:val="5"/>
      </w:pPr>
      <w:r w:rsidRPr="00A35828">
        <w:rPr>
          <w:rFonts w:hint="eastAsia"/>
        </w:rPr>
        <w:t>推測3--73年(嚴重性浮現之後)：田</w:t>
      </w:r>
      <w:r w:rsidR="009F4CA0">
        <w:rPr>
          <w:rFonts w:hAnsi="標楷體" w:hint="eastAsia"/>
        </w:rPr>
        <w:t>○○</w:t>
      </w:r>
      <w:r w:rsidRPr="00A35828">
        <w:rPr>
          <w:rFonts w:hint="eastAsia"/>
        </w:rPr>
        <w:t>：「</w:t>
      </w:r>
      <w:r w:rsidRPr="00A35828">
        <w:rPr>
          <w:rFonts w:asciiTheme="minorEastAsia" w:eastAsiaTheme="minorEastAsia" w:hAnsiTheme="minorEastAsia" w:hint="eastAsia"/>
        </w:rPr>
        <w:t>67年我就取得所有權了，那到了好像是71年到73年這個左右，原住民有所有權的，就開始交地價稅了，我們繳連續2年。……73年我們繳地價稅的時候，那時嚴重性已經出來了，所以鄉公所馬上發文，亞泥也緊張……鄉公所就馬上就發文，說要來『塗銷』，包括他項。我們都不去啊……可能那時就動手了。所以他的資料是寫62年，他在77年就滿15年，所以他在73年就規劃塗銷，怎麼去塗銷政府他們知道啊，這樣塗銷是沒有過，(地政事務所退回來)。後來到77年滿15年嘛，他們就送到法院去。……我在想，這個偽造文書是在73年。」</w:t>
      </w:r>
    </w:p>
    <w:p w:rsidR="00E74C2D" w:rsidRPr="00A35828" w:rsidRDefault="00E74C2D" w:rsidP="00E74C2D">
      <w:pPr>
        <w:pStyle w:val="4"/>
      </w:pPr>
      <w:r w:rsidRPr="00A35828">
        <w:rPr>
          <w:rFonts w:hAnsi="標楷體" w:hint="eastAsia"/>
        </w:rPr>
        <w:t>如果說拋棄書等文件上的印章是偽造的，那麼印鑑證明也是偽造的嗎？於是，其有如辦案人員般走訪戶政事務所，卻發現印鑑證明申請書早已銷毀湮滅，也就是，沒有任何的文字資料可以證明印鑑是真或假。於是，所謂可以被「驗證」的「真實」的文字資料，已是永遠沉落於「過去」的海底裡的黑盒子。如今地主們要重構過去，用自己的判準。</w:t>
      </w:r>
    </w:p>
    <w:p w:rsidR="00E74C2D" w:rsidRPr="00A35828" w:rsidRDefault="00E74C2D" w:rsidP="00E74C2D">
      <w:pPr>
        <w:pStyle w:val="4"/>
      </w:pPr>
      <w:r w:rsidRPr="00A35828">
        <w:rPr>
          <w:rFonts w:hAnsi="標楷體" w:hint="eastAsia"/>
        </w:rPr>
        <w:t>太魯閣人反亞泥還我土地運動逐漸將事情「鬧大」了，亞泥公司為了維護形象，也振振有詞地建構過去，在某期東海岸評論雜誌上，該工</w:t>
      </w:r>
      <w:r w:rsidR="009F4CA0">
        <w:rPr>
          <w:rFonts w:hAnsi="標楷體" w:hint="eastAsia"/>
        </w:rPr>
        <w:t>廠</w:t>
      </w:r>
      <w:r w:rsidRPr="00A35828">
        <w:rPr>
          <w:rFonts w:hAnsi="標楷體" w:hint="eastAsia"/>
        </w:rPr>
        <w:t>助理副廠長鄭</w:t>
      </w:r>
      <w:r w:rsidR="009F4CA0">
        <w:rPr>
          <w:rFonts w:hAnsi="標楷體" w:hint="eastAsia"/>
        </w:rPr>
        <w:t>○○</w:t>
      </w:r>
      <w:r w:rsidRPr="00A35828">
        <w:rPr>
          <w:rFonts w:hAnsi="標楷體" w:hint="eastAsia"/>
        </w:rPr>
        <w:t>特別投書(還我土地真相-亞泥承辦員的心聲)，反駁之前筆者在該雜誌上的一篇專訪(專訪田</w:t>
      </w:r>
      <w:r w:rsidR="009F4CA0">
        <w:rPr>
          <w:rFonts w:hAnsi="標楷體" w:hint="eastAsia"/>
        </w:rPr>
        <w:t>○○</w:t>
      </w:r>
      <w:r w:rsidRPr="00A35828">
        <w:rPr>
          <w:rFonts w:hAnsi="標楷體" w:hint="eastAsia"/>
        </w:rPr>
        <w:t>)，他(鄭</w:t>
      </w:r>
      <w:r w:rsidR="009F4CA0">
        <w:rPr>
          <w:rFonts w:hAnsi="標楷體" w:hint="eastAsia"/>
        </w:rPr>
        <w:t>○○</w:t>
      </w:r>
      <w:r w:rsidRPr="00A35828">
        <w:rPr>
          <w:rFonts w:hAnsi="標楷體" w:hint="eastAsia"/>
        </w:rPr>
        <w:t>)說</w:t>
      </w:r>
      <w:r w:rsidRPr="00A35828">
        <w:rPr>
          <w:rFonts w:ascii="新細明體" w:eastAsia="新細明體" w:hAnsi="新細明體" w:hint="eastAsia"/>
        </w:rPr>
        <w:t>：</w:t>
      </w:r>
    </w:p>
    <w:p w:rsidR="00E74C2D" w:rsidRPr="00A35828" w:rsidRDefault="00E74C2D" w:rsidP="00E74C2D">
      <w:pPr>
        <w:pStyle w:val="5"/>
        <w:rPr>
          <w:rFonts w:asciiTheme="minorEastAsia" w:eastAsiaTheme="minorEastAsia" w:hAnsiTheme="minorEastAsia"/>
        </w:rPr>
      </w:pPr>
      <w:r w:rsidRPr="00A35828">
        <w:rPr>
          <w:rFonts w:asciiTheme="minorEastAsia" w:eastAsiaTheme="minorEastAsia" w:hAnsiTheme="minorEastAsia" w:hint="eastAsia"/>
        </w:rPr>
        <w:t>租地經過是這樣的：62、63年間在新秀地區籌</w:t>
      </w:r>
      <w:r w:rsidRPr="00A35828">
        <w:rPr>
          <w:rFonts w:asciiTheme="minorEastAsia" w:eastAsiaTheme="minorEastAsia" w:hAnsiTheme="minorEastAsia" w:hint="eastAsia"/>
        </w:rPr>
        <w:lastRenderedPageBreak/>
        <w:t>備建廠時，礦場需用的原住民保留地，是依照當時的「山地保留地管理辦法」，會同縣政府、工業策進會及秀林鄉公所與原耕作原住民開會協商，雙方達成協議並訂出補償標準，由鄉公所呈報省府民政廳，而在等候核准之半年期間，時任縣議員的田</w:t>
      </w:r>
      <w:r w:rsidR="009F4CA0">
        <w:rPr>
          <w:rFonts w:asciiTheme="minorEastAsia" w:eastAsiaTheme="minorEastAsia" w:hAnsiTheme="minorEastAsia" w:hint="eastAsia"/>
        </w:rPr>
        <w:t>○○</w:t>
      </w:r>
      <w:r w:rsidRPr="00A35828">
        <w:rPr>
          <w:rFonts w:asciiTheme="minorEastAsia" w:eastAsiaTheme="minorEastAsia" w:hAnsiTheme="minorEastAsia" w:hint="eastAsia"/>
        </w:rPr>
        <w:t>女士爸爸田</w:t>
      </w:r>
      <w:r w:rsidR="009F4CA0">
        <w:rPr>
          <w:rFonts w:asciiTheme="minorEastAsia" w:eastAsiaTheme="minorEastAsia" w:hAnsiTheme="minorEastAsia" w:hint="eastAsia"/>
        </w:rPr>
        <w:t>○○</w:t>
      </w:r>
      <w:r w:rsidRPr="00A35828">
        <w:rPr>
          <w:rFonts w:asciiTheme="minorEastAsia" w:eastAsiaTheme="minorEastAsia" w:hAnsiTheme="minorEastAsia" w:hint="eastAsia"/>
        </w:rPr>
        <w:t>先生帶頭聯合原耕作原住民推翻原議，以物價暴漲為有陳情亞泥提高補償金給付標準，否則將採行必要手段，以影響亞泥建廠。亞泥基於和諧關係，於省府核准可以租用後，即照陳情要求提高之土地開墾補償費及地上物補償費，會同秀林鄉公所發放，並由原耕作原住民出具土地耕作權拋棄書，經過村鄰長見證之同意書、承諾書及印鑑證明等必要文件，明示拋棄其耕作權後該土地即由鄉公所收回列管，再與亞泥簽訂租賃契約自63年7月起租給亞泥使用，將來亞泥不再使用該保留地時，政府即可收回土地依法做其他使用或再發給原住民利用。亞泥目前也不過是土地使用的承租者，每年還需按土地公告現值百分之八繳納租金給鄉公所，以86年度為例就繳了1千8百餘萬元的租金。</w:t>
      </w:r>
    </w:p>
    <w:p w:rsidR="00E74C2D" w:rsidRPr="00A35828" w:rsidRDefault="00E74C2D" w:rsidP="00E74C2D">
      <w:pPr>
        <w:pStyle w:val="5"/>
        <w:rPr>
          <w:rFonts w:asciiTheme="minorEastAsia" w:eastAsiaTheme="minorEastAsia" w:hAnsiTheme="minorEastAsia"/>
        </w:rPr>
      </w:pPr>
      <w:r w:rsidRPr="00A35828">
        <w:rPr>
          <w:rFonts w:asciiTheme="minorEastAsia" w:eastAsiaTheme="minorEastAsia" w:hAnsiTheme="minorEastAsia" w:hint="eastAsia"/>
        </w:rPr>
        <w:t>至於說地主的簽名及見證人簽名筆跡相同，經查閱原始資料土地拋棄書及同意書，應是由當時承辦人統一填寫後再請原耕作人及見證人村長、鄰長蓋章的，就像現在表件都打好字樣後再請蓋章一樣，是很正常的事，沒什麼好奇怪的，不然連田</w:t>
      </w:r>
      <w:r w:rsidR="009F4CA0">
        <w:rPr>
          <w:rFonts w:asciiTheme="minorEastAsia" w:eastAsiaTheme="minorEastAsia" w:hAnsiTheme="minorEastAsia" w:hint="eastAsia"/>
        </w:rPr>
        <w:t>○○</w:t>
      </w:r>
      <w:r w:rsidRPr="00A35828">
        <w:rPr>
          <w:rFonts w:asciiTheme="minorEastAsia" w:eastAsiaTheme="minorEastAsia" w:hAnsiTheme="minorEastAsia" w:hint="eastAsia"/>
        </w:rPr>
        <w:t>女士當時擔任縣議員的爸爸田</w:t>
      </w:r>
      <w:r w:rsidR="009F4CA0">
        <w:rPr>
          <w:rFonts w:asciiTheme="minorEastAsia" w:eastAsiaTheme="minorEastAsia" w:hAnsiTheme="minorEastAsia" w:hint="eastAsia"/>
        </w:rPr>
        <w:t>○○</w:t>
      </w:r>
      <w:r w:rsidRPr="00A35828">
        <w:rPr>
          <w:rFonts w:asciiTheme="minorEastAsia" w:eastAsiaTheme="minorEastAsia" w:hAnsiTheme="minorEastAsia" w:hint="eastAsia"/>
        </w:rPr>
        <w:t>帶領陳情提高補償金給付標準，陳情表上的簽名蓋章難道也是假的嗎？凡此皆有憑有據，足證當年之原耕作原住民是充分明瞭事件</w:t>
      </w:r>
      <w:r w:rsidRPr="00A35828">
        <w:rPr>
          <w:rFonts w:asciiTheme="minorEastAsia" w:eastAsiaTheme="minorEastAsia" w:hAnsiTheme="minorEastAsia" w:hint="eastAsia"/>
        </w:rPr>
        <w:lastRenderedPageBreak/>
        <w:t>始末，並知如何維護甚至提高自身權益。</w:t>
      </w:r>
    </w:p>
    <w:p w:rsidR="00E74C2D" w:rsidRPr="00A35828" w:rsidRDefault="00E74C2D" w:rsidP="00E74C2D">
      <w:pPr>
        <w:pStyle w:val="4"/>
        <w:rPr>
          <w:rFonts w:asciiTheme="minorEastAsia" w:eastAsiaTheme="minorEastAsia" w:hAnsiTheme="minorEastAsia"/>
        </w:rPr>
      </w:pPr>
      <w:r w:rsidRPr="00A35828">
        <w:rPr>
          <w:rFonts w:hAnsi="標楷體" w:hint="eastAsia"/>
        </w:rPr>
        <w:t>亞泥也將矛頭指向個人：「田</w:t>
      </w:r>
      <w:r w:rsidR="009F4CA0">
        <w:rPr>
          <w:rFonts w:hAnsi="標楷體" w:hint="eastAsia"/>
        </w:rPr>
        <w:t>○○</w:t>
      </w:r>
      <w:r w:rsidRPr="00A35828">
        <w:rPr>
          <w:rFonts w:hAnsi="標楷體" w:hint="eastAsia"/>
        </w:rPr>
        <w:t>女士等人士，質疑亞泥與秀林鄉公所承辦人員涉嫌欺騙及偽造文書，田女士等先前已聘請律師告到法院，但經偵結以不起訴處分。」</w:t>
      </w:r>
    </w:p>
    <w:p w:rsidR="00E74C2D" w:rsidRPr="00A35828" w:rsidRDefault="00E74C2D" w:rsidP="00E74C2D">
      <w:pPr>
        <w:pStyle w:val="4"/>
        <w:rPr>
          <w:rFonts w:asciiTheme="minorEastAsia" w:eastAsiaTheme="minorEastAsia" w:hAnsiTheme="minorEastAsia"/>
        </w:rPr>
      </w:pPr>
      <w:r w:rsidRPr="00A35828">
        <w:rPr>
          <w:rFonts w:hAnsi="標楷體" w:hint="eastAsia"/>
        </w:rPr>
        <w:t>在反亞泥運動抗爭之初，有關亞泥這個案子的討論有相當大的部分是圍繞在「文字資料究竟是不是偽造」這個層次上打轉；然而，在越來越多外援介入之後，自救會漸漸將討論的方向轉向政策面的問題：「原住民保留地的耕作權依法不可以轉讓、買賣，鄉公所當初怎可以公權力介入，要求原住民將耕作權轉讓予亞泥？」</w:t>
      </w:r>
    </w:p>
    <w:p w:rsidR="00E74C2D" w:rsidRPr="00A35828" w:rsidRDefault="00E74C2D" w:rsidP="00E74C2D">
      <w:pPr>
        <w:pStyle w:val="4"/>
        <w:rPr>
          <w:rFonts w:asciiTheme="minorEastAsia" w:eastAsiaTheme="minorEastAsia" w:hAnsiTheme="minorEastAsia"/>
        </w:rPr>
      </w:pPr>
      <w:r w:rsidRPr="00A35828">
        <w:rPr>
          <w:rFonts w:hAnsi="標楷體" w:hint="eastAsia"/>
        </w:rPr>
        <w:t>至於行政部門的態度則可以用「推」與「脫」2字來形容。以88年2月原住民至省政府陳情時，省原民會主委李</w:t>
      </w:r>
      <w:r w:rsidR="009F4CA0">
        <w:rPr>
          <w:rFonts w:hAnsi="標楷體" w:hint="eastAsia"/>
        </w:rPr>
        <w:t>○○</w:t>
      </w:r>
      <w:r w:rsidRPr="00A35828">
        <w:rPr>
          <w:rFonts w:hAnsi="標楷體" w:hint="eastAsia"/>
        </w:rPr>
        <w:t>的一席話為例</w:t>
      </w:r>
      <w:r w:rsidRPr="00A35828">
        <w:rPr>
          <w:rFonts w:ascii="新細明體" w:eastAsia="新細明體" w:hAnsi="新細明體" w:hint="eastAsia"/>
        </w:rPr>
        <w:t>：</w:t>
      </w:r>
      <w:r w:rsidRPr="00A35828">
        <w:rPr>
          <w:rFonts w:hAnsi="標楷體" w:hint="eastAsia"/>
        </w:rPr>
        <w:t>李</w:t>
      </w:r>
      <w:r w:rsidR="009F4CA0">
        <w:rPr>
          <w:rFonts w:hAnsi="標楷體" w:hint="eastAsia"/>
        </w:rPr>
        <w:t>○○</w:t>
      </w:r>
      <w:r w:rsidRPr="00A35828">
        <w:rPr>
          <w:rFonts w:ascii="新細明體" w:eastAsia="新細明體" w:hAnsi="新細明體" w:hint="eastAsia"/>
        </w:rPr>
        <w:t>：「</w:t>
      </w:r>
      <w:r w:rsidRPr="00A35828">
        <w:rPr>
          <w:rFonts w:asciiTheme="minorEastAsia" w:eastAsiaTheme="minorEastAsia" w:hAnsiTheme="minorEastAsia" w:hint="eastAsia"/>
        </w:rPr>
        <w:t>在20年前亞洲水泥承租的這塊地，在我們的同胞提出了拋棄書以後，鄉公所受理，然後鄉公所跟亞泥發生承租關係，至今20多年。這當中呢，就是鄉公所在處理土地的時候，沒有把我們拋棄書的資料……同時沒有辦理原住民他項權利塗銷作業，因此你們感覺到，這個土地是屬於我們的。我也同意你們的意見。現在這個土地就是說，這個土地一方面你們有耕作權，亞洲水泥一方面有承租權，兩個有爭議，之前你們有去陳情監察院，監察院也下了公文，同時民意代表瓦歷斯貝林、巴燕、林春德、高揚生等委員也出面協調，但是到目前為止，沒有一個很好的結論，為了解決土地問題，鄉公所只好提出訴訟，雖然我們原住民是被告，但是呢，不過，這個案子爆發出來，由你們告也好，由亞泥告也好，大家都不利，因為亞泥</w:t>
      </w:r>
      <w:r w:rsidRPr="00A35828">
        <w:rPr>
          <w:rFonts w:asciiTheme="minorEastAsia" w:eastAsiaTheme="minorEastAsia" w:hAnsiTheme="minorEastAsia" w:hint="eastAsia"/>
        </w:rPr>
        <w:lastRenderedPageBreak/>
        <w:t>向鄉公所承租是合法承租，是絕對合法的程序，如果我們原住民和亞泥相告的話，對原住民、鄉公所沒有什麼好處，現在由鄉公所出面告我們原住民同胞，那麼我的想法是這樣，將來在法院審查案子的時候，要讓法官了解後，我們現在仍然有耕作權，因為沒有塗銷各位的他項權利登記，耕作權名義仍是我們原住民同胞，如果法官認為耕作權仍是我們原住民同胞所有，我們將來可以將土地收回來，如果我們要跟亞泥談判還有籌碼，可以跟亞泥公司斷絕契約的關係。很多媒體打電話給我『為什麼要告我們原住民同胞？』但是這個案子協調多年沒有結果，鄉公所只能用這個途徑，來，看是對原住民有利的話，問題應該是很好解決，我們不是惡意陷害我們原住民同胞，是站在公正立場，站在我們行政單位依法行事，希望土地問題解決。</w:t>
      </w:r>
      <w:r w:rsidRPr="00A35828">
        <w:rPr>
          <w:rFonts w:hAnsi="標楷體" w:hint="eastAsia"/>
        </w:rPr>
        <w:t>」</w:t>
      </w:r>
    </w:p>
    <w:p w:rsidR="00E74C2D" w:rsidRPr="00A35828" w:rsidRDefault="00E74C2D" w:rsidP="003A2C3A">
      <w:pPr>
        <w:pStyle w:val="4"/>
      </w:pPr>
      <w:r w:rsidRPr="00A35828">
        <w:rPr>
          <w:rFonts w:hAnsi="標楷體" w:hint="eastAsia"/>
        </w:rPr>
        <w:t>在重構故事的幾個主角中，行政部門並沒有一定的</w:t>
      </w:r>
      <w:r w:rsidRPr="00A35828">
        <w:rPr>
          <w:rFonts w:ascii="新細明體" w:eastAsia="新細明體" w:hAnsi="新細明體" w:hint="eastAsia"/>
        </w:rPr>
        <w:t>「</w:t>
      </w:r>
      <w:r w:rsidRPr="00A35828">
        <w:rPr>
          <w:rFonts w:hAnsi="標楷體" w:hint="eastAsia"/>
        </w:rPr>
        <w:t>故事版本」，行政官僚完全是</w:t>
      </w:r>
      <w:r w:rsidRPr="00A35828">
        <w:rPr>
          <w:rFonts w:ascii="新細明體" w:eastAsia="新細明體" w:hAnsi="新細明體" w:hint="eastAsia"/>
        </w:rPr>
        <w:t>「</w:t>
      </w:r>
      <w:r w:rsidRPr="00A35828">
        <w:rPr>
          <w:rFonts w:hAnsi="標楷體" w:hint="eastAsia"/>
        </w:rPr>
        <w:t>見機行事」，因此前後矛盾、毫無邏輯可言的話語也是司空見慣。</w:t>
      </w:r>
    </w:p>
    <w:p w:rsidR="006C17EB" w:rsidRPr="00A35828" w:rsidRDefault="0076230B" w:rsidP="00C65D4B">
      <w:pPr>
        <w:pStyle w:val="3"/>
      </w:pPr>
      <w:r w:rsidRPr="00A35828">
        <w:rPr>
          <w:rFonts w:hint="eastAsia"/>
        </w:rPr>
        <w:t>再根據原住民族委員會以原民訴字第1010055207號訴願決定書撤銷原處分並要求花蓮縣政府於2個月份另為適法之處分，其理由略以：</w:t>
      </w:r>
      <w:r w:rsidR="006C17EB" w:rsidRPr="00A35828">
        <w:rPr>
          <w:rFonts w:hint="eastAsia"/>
        </w:rPr>
        <w:t>我國憲法增修條文第10條第12項：「國家應依民族意願，保障原住民族之地位及政治參與，並對其教育文化、交通水利、衛生醫療、經濟土地及社會福利事業予以保障扶助並促其發展，其辦法另以法律定之」；</w:t>
      </w:r>
      <w:r w:rsidR="00C40542" w:rsidRPr="00A35828">
        <w:rPr>
          <w:rFonts w:hint="eastAsia"/>
        </w:rPr>
        <w:t>「</w:t>
      </w:r>
      <w:r w:rsidR="000E770F" w:rsidRPr="00A35828">
        <w:rPr>
          <w:rFonts w:hint="eastAsia"/>
        </w:rPr>
        <w:t>原住民族基本法</w:t>
      </w:r>
      <w:r w:rsidR="006C17EB" w:rsidRPr="00A35828">
        <w:rPr>
          <w:rFonts w:hint="eastAsia"/>
        </w:rPr>
        <w:t>第20條至第24條均揭示，原住民族土地縱為國家所有，在法定之行為態樣上，仍應諮詢當地原住民族之同意或參與；該辦法之母法，「山坡地保育</w:t>
      </w:r>
      <w:r w:rsidR="006C17EB" w:rsidRPr="00A35828">
        <w:rPr>
          <w:rFonts w:hint="eastAsia"/>
        </w:rPr>
        <w:lastRenderedPageBreak/>
        <w:t>利用條例」第37條亦規定，山坡地範圍內山地保留地，應由國家輔導原住民開發並取得耕作權、地上權或承租權，除政府指定之特定用途外，不得移轉與非原住民。顯見我國原住民保留地制度係我國本於特別之信託關係，立於類似監護人之地位，為原住民族之利益使用、管理原住民保留地，參考與我國處理原住民保留地相類似之加拿大聯邦最高法院判決，Guerin et al. v. R.(詳參該會出版之原住民族權利的變遷與發展：美國、澳洲、紐西蘭、加拿大與國際組織之判決選輯及解說，第253頁以下)：「如將原住民族傳統土地權視為一項個人的用益權或不動產所有權，實際上是無助於理解該項權利內容，因為以普通法有關財產權原則來表徵該項權利，原本就是不妥適的方法。原住民族土地權的本質，賦予國家一項強制執行的信託責任。」如此解釋不但符合國際潮流，亦符合我國「憲法」增修條文第10條第12項、「原住民族基本法」中有關土地權利之設計意旨、「山坡地保育利用條例」第37條、「公民與政治權利國際公約及經濟社會文化權利國際公約施行法」。</w:t>
      </w:r>
      <w:r w:rsidR="00C65D4B" w:rsidRPr="00A35828">
        <w:rPr>
          <w:rFonts w:hint="eastAsia"/>
        </w:rPr>
        <w:t>又原住民族委員會108年1月17日原民土字第1080001182號函查復本院略以</w:t>
      </w:r>
      <w:r w:rsidR="00C65D4B" w:rsidRPr="00A35828">
        <w:rPr>
          <w:rFonts w:ascii="新細明體" w:eastAsia="新細明體" w:hAnsi="新細明體" w:hint="eastAsia"/>
        </w:rPr>
        <w:t>：</w:t>
      </w:r>
      <w:r w:rsidR="00C65D4B" w:rsidRPr="00A35828">
        <w:rPr>
          <w:rFonts w:hAnsi="標楷體" w:hint="eastAsia"/>
        </w:rPr>
        <w:t>「</w:t>
      </w:r>
      <w:r w:rsidR="00C65D4B" w:rsidRPr="00A35828">
        <w:rPr>
          <w:rFonts w:hAnsi="標楷體" w:hint="eastAsia"/>
          <w:szCs w:val="32"/>
        </w:rPr>
        <w:t>行政院為調查亞洲水泥公司新城山礦場租用花蓮縣秀林鄉原住民族土地之背景、範圍、程序及相關爭議，釐清真相，落實原住民族歷史正義及轉型正義，特設亞洲水泥股份有限公司新城山礦場租用原住民族土地真相調查小組。經行政院於107年6月25日以院臺原字第1070179065號函訂定發布『行政院亞洲水泥股份有限公司新城山礦場租用原住民族土地真相調查小組設置要點』，並自107年6月20日生效成立。故仍待釐清相關事實真相，續由行政機關</w:t>
      </w:r>
      <w:r w:rsidR="00C65D4B" w:rsidRPr="00A35828">
        <w:rPr>
          <w:rFonts w:hAnsi="標楷體" w:hint="eastAsia"/>
          <w:szCs w:val="32"/>
        </w:rPr>
        <w:lastRenderedPageBreak/>
        <w:t>視調查結果研議協助被塗銷耕作權者回復應有之土地權利。</w:t>
      </w:r>
      <w:r w:rsidR="00C65D4B" w:rsidRPr="00A35828">
        <w:rPr>
          <w:rFonts w:hAnsi="標楷體" w:hint="eastAsia"/>
        </w:rPr>
        <w:t>」</w:t>
      </w:r>
    </w:p>
    <w:p w:rsidR="00CE6D68" w:rsidRPr="00A35828" w:rsidRDefault="003A2C3A" w:rsidP="00CE6D68">
      <w:pPr>
        <w:pStyle w:val="3"/>
        <w:rPr>
          <w:rFonts w:hAnsi="標楷體"/>
          <w:b/>
          <w:szCs w:val="32"/>
        </w:rPr>
      </w:pPr>
      <w:r w:rsidRPr="00A35828">
        <w:rPr>
          <w:rFonts w:hint="eastAsia"/>
        </w:rPr>
        <w:t>綜上，</w:t>
      </w:r>
      <w:r w:rsidR="00CE6D68" w:rsidRPr="00A35828">
        <w:rPr>
          <w:rFonts w:hint="eastAsia"/>
        </w:rPr>
        <w:t>以往原住民土地經常遭到各種形式的掠奪，對原住民族既有權利侵害甚鉅。以本案為例，不僅無法證明協調會參與者全體同意之意思表示，更出現來源不明、筆跡相同、</w:t>
      </w:r>
      <w:r w:rsidR="00CE6D68" w:rsidRPr="00A35828">
        <w:t>疑</w:t>
      </w:r>
      <w:r w:rsidR="00CE6D68" w:rsidRPr="00A35828">
        <w:rPr>
          <w:rFonts w:hint="eastAsia"/>
        </w:rPr>
        <w:t>似</w:t>
      </w:r>
      <w:r w:rsidR="00CE6D68" w:rsidRPr="00A35828">
        <w:t>偽造</w:t>
      </w:r>
      <w:r w:rsidR="00CE6D68" w:rsidRPr="00A35828">
        <w:rPr>
          <w:rFonts w:hint="eastAsia"/>
        </w:rPr>
        <w:t>之</w:t>
      </w:r>
      <w:r w:rsidR="00CE6D68" w:rsidRPr="00A35828">
        <w:t>塗銷文件</w:t>
      </w:r>
      <w:r w:rsidR="00CE6D68" w:rsidRPr="00A35828">
        <w:rPr>
          <w:rFonts w:hint="eastAsia"/>
        </w:rPr>
        <w:t>，顯示</w:t>
      </w:r>
      <w:r w:rsidR="00CE6D68" w:rsidRPr="00A35828">
        <w:t>耕作權塗銷</w:t>
      </w:r>
      <w:r w:rsidR="00CE6D68" w:rsidRPr="00A35828">
        <w:rPr>
          <w:rFonts w:hint="eastAsia"/>
        </w:rPr>
        <w:t>過程</w:t>
      </w:r>
      <w:r w:rsidR="00CE6D68" w:rsidRPr="00A35828">
        <w:t>疑點重重</w:t>
      </w:r>
      <w:r w:rsidR="00CE6D68" w:rsidRPr="00A35828">
        <w:rPr>
          <w:rFonts w:hint="eastAsia"/>
        </w:rPr>
        <w:t>。有鑑於我國原住民保留地制度係國家與原住民之特別信託關係，行政院允應督同所屬，為原住民族之利益使用、管理原住民保留地，並加速釐清本案相關疑義，基於</w:t>
      </w:r>
      <w:r w:rsidR="00CE6D68" w:rsidRPr="00A35828">
        <w:t>歷史</w:t>
      </w:r>
      <w:r w:rsidR="00CE6D68" w:rsidRPr="00A35828">
        <w:rPr>
          <w:rFonts w:hint="eastAsia"/>
        </w:rPr>
        <w:t>正義與</w:t>
      </w:r>
      <w:r w:rsidR="00CE6D68" w:rsidRPr="00A35828">
        <w:t>轉型正義</w:t>
      </w:r>
      <w:r w:rsidR="00CE6D68" w:rsidRPr="00A35828">
        <w:rPr>
          <w:rFonts w:hint="eastAsia"/>
        </w:rPr>
        <w:t>，協助被塗銷耕作權者爭取應有之土地權利。</w:t>
      </w:r>
    </w:p>
    <w:p w:rsidR="003A2C3A" w:rsidRPr="00A35828" w:rsidRDefault="003A2C3A" w:rsidP="00CE6D68">
      <w:pPr>
        <w:pStyle w:val="3"/>
        <w:numPr>
          <w:ilvl w:val="0"/>
          <w:numId w:val="0"/>
        </w:numPr>
        <w:ind w:left="1361"/>
        <w:rPr>
          <w:rFonts w:hAnsi="標楷體"/>
          <w:b/>
          <w:szCs w:val="32"/>
        </w:rPr>
      </w:pPr>
    </w:p>
    <w:p w:rsidR="003A2C3A" w:rsidRPr="00A35828" w:rsidRDefault="003A2C3A" w:rsidP="0076230B">
      <w:pPr>
        <w:pStyle w:val="3"/>
        <w:numPr>
          <w:ilvl w:val="0"/>
          <w:numId w:val="0"/>
        </w:numPr>
        <w:ind w:left="1021"/>
      </w:pPr>
    </w:p>
    <w:p w:rsidR="00E25849" w:rsidRPr="00A35828" w:rsidRDefault="00E25849" w:rsidP="00A226E1">
      <w:pPr>
        <w:pStyle w:val="1"/>
        <w:numPr>
          <w:ilvl w:val="0"/>
          <w:numId w:val="48"/>
        </w:numPr>
      </w:pP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End w:id="25"/>
      <w:r w:rsidRPr="00A35828">
        <w:br w:type="page"/>
      </w:r>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r w:rsidRPr="00A226E1">
        <w:rPr>
          <w:rFonts w:hAnsi="標楷體" w:hint="eastAsia"/>
        </w:rPr>
        <w:lastRenderedPageBreak/>
        <w:t>處理</w:t>
      </w:r>
      <w:r w:rsidRPr="00A35828">
        <w:rPr>
          <w:rFonts w:hint="eastAsia"/>
        </w:rPr>
        <w:t>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FB7770" w:rsidRPr="00A35828" w:rsidRDefault="00FB7770" w:rsidP="0058606B">
      <w:pPr>
        <w:pStyle w:val="2"/>
        <w:numPr>
          <w:ilvl w:val="1"/>
          <w:numId w:val="5"/>
        </w:numPr>
        <w:ind w:left="966"/>
      </w:pPr>
      <w:bookmarkStart w:id="50" w:name="_Toc524895649"/>
      <w:bookmarkStart w:id="51" w:name="_Toc524896195"/>
      <w:bookmarkStart w:id="52" w:name="_Toc524896225"/>
      <w:bookmarkStart w:id="53" w:name="_Toc70241820"/>
      <w:bookmarkStart w:id="54" w:name="_Toc70242209"/>
      <w:bookmarkStart w:id="55" w:name="_Toc421794876"/>
      <w:bookmarkStart w:id="56" w:name="_Toc421795442"/>
      <w:bookmarkStart w:id="57" w:name="_Toc421796023"/>
      <w:bookmarkStart w:id="58" w:name="_Toc422728958"/>
      <w:bookmarkStart w:id="59" w:name="_Toc422834161"/>
      <w:bookmarkStart w:id="60" w:name="_Toc2400396"/>
      <w:bookmarkStart w:id="61" w:name="_Toc4316190"/>
      <w:bookmarkStart w:id="62" w:name="_Toc4473331"/>
      <w:bookmarkStart w:id="63" w:name="_Toc69556898"/>
      <w:bookmarkStart w:id="64" w:name="_Toc69556947"/>
      <w:bookmarkStart w:id="65" w:name="_Toc69609821"/>
      <w:bookmarkStart w:id="66" w:name="_Toc70241817"/>
      <w:bookmarkStart w:id="67" w:name="_Toc70242206"/>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End w:id="50"/>
      <w:bookmarkEnd w:id="51"/>
      <w:bookmarkEnd w:id="52"/>
      <w:r w:rsidRPr="00A35828">
        <w:rPr>
          <w:rFonts w:hint="eastAsia"/>
        </w:rPr>
        <w:t>調查意見</w:t>
      </w:r>
      <w:r w:rsidR="0058606B" w:rsidRPr="00A35828">
        <w:rPr>
          <w:rFonts w:hint="eastAsia"/>
        </w:rPr>
        <w:t>一</w:t>
      </w:r>
      <w:r w:rsidRPr="00A35828">
        <w:rPr>
          <w:rFonts w:hint="eastAsia"/>
        </w:rPr>
        <w:t>，</w:t>
      </w:r>
      <w:bookmarkEnd w:id="53"/>
      <w:bookmarkEnd w:id="54"/>
      <w:bookmarkEnd w:id="55"/>
      <w:bookmarkEnd w:id="56"/>
      <w:bookmarkEnd w:id="57"/>
      <w:bookmarkEnd w:id="58"/>
      <w:bookmarkEnd w:id="59"/>
      <w:r w:rsidR="00B978EB" w:rsidRPr="00EA7504">
        <w:rPr>
          <w:rFonts w:hAnsi="標楷體" w:hint="eastAsia"/>
        </w:rPr>
        <w:t>糾正</w:t>
      </w:r>
      <w:r w:rsidR="00B978EB" w:rsidRPr="00A35828">
        <w:rPr>
          <w:rFonts w:hAnsi="標楷體" w:hint="eastAsia"/>
          <w:szCs w:val="32"/>
        </w:rPr>
        <w:t>原住民族委員會</w:t>
      </w:r>
      <w:r w:rsidR="00B978EB">
        <w:rPr>
          <w:rFonts w:hAnsi="標楷體" w:hint="eastAsia"/>
          <w:szCs w:val="32"/>
        </w:rPr>
        <w:t>、</w:t>
      </w:r>
      <w:r w:rsidR="00092009" w:rsidRPr="00A35828">
        <w:rPr>
          <w:rFonts w:hAnsi="標楷體" w:hint="eastAsia"/>
          <w:szCs w:val="32"/>
        </w:rPr>
        <w:t>花蓮縣政府、花蓮縣</w:t>
      </w:r>
      <w:r w:rsidR="00092009" w:rsidRPr="00A35828">
        <w:rPr>
          <w:rFonts w:hAnsi="標楷體"/>
          <w:szCs w:val="32"/>
        </w:rPr>
        <w:t>秀林鄉公所</w:t>
      </w:r>
      <w:r w:rsidR="0058606B" w:rsidRPr="00A35828">
        <w:rPr>
          <w:rFonts w:hAnsi="標楷體" w:hint="eastAsia"/>
        </w:rPr>
        <w:t>。</w:t>
      </w:r>
    </w:p>
    <w:p w:rsidR="00092009" w:rsidRPr="00A35828" w:rsidRDefault="00092009" w:rsidP="0058606B">
      <w:pPr>
        <w:pStyle w:val="2"/>
        <w:numPr>
          <w:ilvl w:val="1"/>
          <w:numId w:val="5"/>
        </w:numPr>
        <w:ind w:left="966"/>
      </w:pPr>
      <w:bookmarkStart w:id="79" w:name="_Toc70241819"/>
      <w:bookmarkStart w:id="80" w:name="_Toc70242208"/>
      <w:bookmarkStart w:id="81" w:name="_Toc421794878"/>
      <w:bookmarkStart w:id="82" w:name="_Toc421795444"/>
      <w:bookmarkStart w:id="83" w:name="_Toc421796025"/>
      <w:bookmarkStart w:id="84" w:name="_Toc422728960"/>
      <w:bookmarkStart w:id="85" w:name="_Toc422834163"/>
      <w:bookmarkStart w:id="86" w:name="_Toc70241818"/>
      <w:bookmarkStart w:id="87" w:name="_Toc70242207"/>
      <w:bookmarkStart w:id="88" w:name="_Toc69556899"/>
      <w:bookmarkStart w:id="89" w:name="_Toc69556948"/>
      <w:bookmarkStart w:id="90" w:name="_Toc69609822"/>
      <w:bookmarkEnd w:id="60"/>
      <w:bookmarkEnd w:id="61"/>
      <w:bookmarkEnd w:id="62"/>
      <w:bookmarkEnd w:id="63"/>
      <w:bookmarkEnd w:id="64"/>
      <w:bookmarkEnd w:id="65"/>
      <w:bookmarkEnd w:id="66"/>
      <w:bookmarkEnd w:id="67"/>
      <w:r w:rsidRPr="00A35828">
        <w:rPr>
          <w:rFonts w:hint="eastAsia"/>
        </w:rPr>
        <w:t>調查意見二，函請</w:t>
      </w:r>
      <w:r w:rsidRPr="00A35828">
        <w:rPr>
          <w:rFonts w:hAnsi="標楷體" w:hint="eastAsia"/>
          <w:szCs w:val="32"/>
        </w:rPr>
        <w:t>原住民族委員會</w:t>
      </w:r>
      <w:r w:rsidRPr="00A35828">
        <w:rPr>
          <w:rFonts w:hAnsi="標楷體" w:hint="eastAsia"/>
        </w:rPr>
        <w:t>檢討改進見復。</w:t>
      </w:r>
    </w:p>
    <w:p w:rsidR="00092009" w:rsidRPr="00A35828" w:rsidRDefault="00092009" w:rsidP="0058606B">
      <w:pPr>
        <w:pStyle w:val="2"/>
        <w:numPr>
          <w:ilvl w:val="1"/>
          <w:numId w:val="5"/>
        </w:numPr>
        <w:ind w:left="966"/>
      </w:pPr>
      <w:r w:rsidRPr="00A35828">
        <w:rPr>
          <w:rFonts w:hint="eastAsia"/>
        </w:rPr>
        <w:t>調查意見三，函請行政院參處，並督同所屬確實檢討改進</w:t>
      </w:r>
      <w:r w:rsidR="00B46E49" w:rsidRPr="00A35828">
        <w:rPr>
          <w:rFonts w:hint="eastAsia"/>
        </w:rPr>
        <w:t>見復</w:t>
      </w:r>
      <w:r w:rsidRPr="00A35828">
        <w:rPr>
          <w:rFonts w:hAnsi="標楷體" w:hint="eastAsia"/>
        </w:rPr>
        <w:t>。</w:t>
      </w:r>
    </w:p>
    <w:p w:rsidR="00152162" w:rsidRPr="00504EDC" w:rsidRDefault="00152162" w:rsidP="0058606B">
      <w:pPr>
        <w:pStyle w:val="2"/>
        <w:numPr>
          <w:ilvl w:val="1"/>
          <w:numId w:val="5"/>
        </w:numPr>
        <w:ind w:left="966"/>
      </w:pPr>
      <w:r w:rsidRPr="00A35828">
        <w:rPr>
          <w:rFonts w:ascii="Times New Roman" w:hAnsi="Times New Roman"/>
        </w:rPr>
        <w:t>影附調查意見</w:t>
      </w:r>
      <w:r w:rsidRPr="00A35828">
        <w:rPr>
          <w:rFonts w:ascii="Times New Roman" w:hAnsi="Times New Roman" w:hint="eastAsia"/>
        </w:rPr>
        <w:t>三</w:t>
      </w:r>
      <w:r w:rsidRPr="00A35828">
        <w:rPr>
          <w:rFonts w:ascii="Times New Roman" w:hAnsi="Times New Roman"/>
        </w:rPr>
        <w:t>，函請</w:t>
      </w:r>
      <w:r w:rsidRPr="00A35828">
        <w:rPr>
          <w:rFonts w:hAnsi="標楷體" w:hint="eastAsia"/>
        </w:rPr>
        <w:t>法務部調查局</w:t>
      </w:r>
      <w:r w:rsidRPr="00A35828">
        <w:rPr>
          <w:rFonts w:hAnsi="標楷體" w:hint="eastAsia"/>
          <w:szCs w:val="32"/>
        </w:rPr>
        <w:t>鑑驗</w:t>
      </w:r>
      <w:r w:rsidRPr="00A35828">
        <w:rPr>
          <w:rFonts w:hAnsi="標楷體"/>
          <w:szCs w:val="32"/>
        </w:rPr>
        <w:t>塗銷文件</w:t>
      </w:r>
      <w:r w:rsidRPr="00A35828">
        <w:rPr>
          <w:rFonts w:hAnsi="標楷體" w:hint="eastAsia"/>
          <w:szCs w:val="32"/>
        </w:rPr>
        <w:t>(拋棄書及同意書等文件)</w:t>
      </w:r>
      <w:r w:rsidRPr="00A35828">
        <w:rPr>
          <w:rFonts w:hAnsi="標楷體"/>
          <w:szCs w:val="32"/>
        </w:rPr>
        <w:t>之原住民簽名</w:t>
      </w:r>
      <w:r w:rsidRPr="00A35828">
        <w:rPr>
          <w:rFonts w:hAnsi="標楷體" w:hint="eastAsia"/>
          <w:szCs w:val="32"/>
        </w:rPr>
        <w:t>筆跡是否為同一人所書，並將鑑定結果</w:t>
      </w:r>
      <w:r w:rsidRPr="00A35828">
        <w:rPr>
          <w:rFonts w:hAnsi="標楷體" w:hint="eastAsia"/>
        </w:rPr>
        <w:t>見復。</w:t>
      </w:r>
    </w:p>
    <w:p w:rsidR="00504EDC" w:rsidRPr="00A35828" w:rsidRDefault="00504EDC" w:rsidP="0058606B">
      <w:pPr>
        <w:pStyle w:val="2"/>
        <w:numPr>
          <w:ilvl w:val="1"/>
          <w:numId w:val="5"/>
        </w:numPr>
        <w:ind w:left="966"/>
      </w:pPr>
      <w:r w:rsidRPr="00C75E78">
        <w:rPr>
          <w:rFonts w:hAnsi="標楷體" w:hint="eastAsia"/>
        </w:rPr>
        <w:t>影附調查意見，函</w:t>
      </w:r>
      <w:r>
        <w:rPr>
          <w:rFonts w:hAnsi="標楷體" w:hint="eastAsia"/>
        </w:rPr>
        <w:t>送</w:t>
      </w:r>
      <w:r w:rsidR="00B50589" w:rsidRPr="00B50589">
        <w:rPr>
          <w:rFonts w:hAnsi="標楷體"/>
        </w:rPr>
        <w:t>原住民族歷史正義與轉型正義委員會</w:t>
      </w:r>
      <w:r w:rsidRPr="00C75E78">
        <w:rPr>
          <w:rFonts w:hAnsi="標楷體" w:hint="eastAsia"/>
        </w:rPr>
        <w:t>。</w:t>
      </w:r>
    </w:p>
    <w:p w:rsidR="00FB7770" w:rsidRPr="00A35828" w:rsidRDefault="0058606B" w:rsidP="0058606B">
      <w:pPr>
        <w:pStyle w:val="2"/>
        <w:numPr>
          <w:ilvl w:val="1"/>
          <w:numId w:val="5"/>
        </w:numPr>
        <w:ind w:left="966"/>
      </w:pPr>
      <w:r w:rsidRPr="00A35828">
        <w:rPr>
          <w:rFonts w:hAnsi="標楷體" w:hint="eastAsia"/>
          <w:szCs w:val="32"/>
        </w:rPr>
        <w:t>抄調查意見</w:t>
      </w:r>
      <w:r w:rsidR="00855886" w:rsidRPr="00A35828">
        <w:rPr>
          <w:rFonts w:hAnsi="標楷體" w:hint="eastAsia"/>
          <w:szCs w:val="32"/>
        </w:rPr>
        <w:t>，函復</w:t>
      </w:r>
      <w:r w:rsidRPr="00A35828">
        <w:rPr>
          <w:rFonts w:hAnsi="標楷體" w:hint="eastAsia"/>
          <w:szCs w:val="32"/>
        </w:rPr>
        <w:t>陳訴人。</w:t>
      </w:r>
      <w:bookmarkEnd w:id="79"/>
      <w:bookmarkEnd w:id="80"/>
      <w:bookmarkEnd w:id="81"/>
      <w:bookmarkEnd w:id="82"/>
      <w:bookmarkEnd w:id="83"/>
      <w:bookmarkEnd w:id="84"/>
      <w:bookmarkEnd w:id="85"/>
    </w:p>
    <w:p w:rsidR="00E25849" w:rsidRPr="00A35828" w:rsidRDefault="00E25849" w:rsidP="0058606B">
      <w:pPr>
        <w:pStyle w:val="2"/>
        <w:numPr>
          <w:ilvl w:val="1"/>
          <w:numId w:val="5"/>
        </w:numPr>
        <w:ind w:left="966"/>
      </w:pPr>
      <w:bookmarkStart w:id="91" w:name="_Toc2400397"/>
      <w:bookmarkStart w:id="92" w:name="_Toc4316191"/>
      <w:bookmarkStart w:id="93" w:name="_Toc4473332"/>
      <w:bookmarkStart w:id="94" w:name="_Toc69556901"/>
      <w:bookmarkStart w:id="95" w:name="_Toc69556950"/>
      <w:bookmarkStart w:id="96" w:name="_Toc69609824"/>
      <w:bookmarkStart w:id="97" w:name="_Toc70241822"/>
      <w:bookmarkStart w:id="98" w:name="_Toc70242211"/>
      <w:bookmarkStart w:id="99" w:name="_Toc421794881"/>
      <w:bookmarkStart w:id="100" w:name="_Toc421795447"/>
      <w:bookmarkStart w:id="101" w:name="_Toc421796028"/>
      <w:bookmarkStart w:id="102" w:name="_Toc422728963"/>
      <w:bookmarkStart w:id="103" w:name="_Toc422834166"/>
      <w:bookmarkEnd w:id="68"/>
      <w:bookmarkEnd w:id="69"/>
      <w:bookmarkEnd w:id="70"/>
      <w:bookmarkEnd w:id="71"/>
      <w:bookmarkEnd w:id="72"/>
      <w:bookmarkEnd w:id="73"/>
      <w:bookmarkEnd w:id="74"/>
      <w:bookmarkEnd w:id="75"/>
      <w:bookmarkEnd w:id="76"/>
      <w:bookmarkEnd w:id="77"/>
      <w:bookmarkEnd w:id="78"/>
      <w:bookmarkEnd w:id="86"/>
      <w:bookmarkEnd w:id="87"/>
      <w:bookmarkEnd w:id="88"/>
      <w:bookmarkEnd w:id="89"/>
      <w:bookmarkEnd w:id="90"/>
      <w:r w:rsidRPr="00A35828">
        <w:rPr>
          <w:rFonts w:hint="eastAsia"/>
        </w:rPr>
        <w:t>檢附派查函及相關附件，送請</w:t>
      </w:r>
      <w:r w:rsidR="0088030B" w:rsidRPr="00A35828">
        <w:rPr>
          <w:rFonts w:hint="eastAsia"/>
        </w:rPr>
        <w:t>內政及少數民族委員會</w:t>
      </w:r>
      <w:r w:rsidRPr="00A35828">
        <w:rPr>
          <w:rFonts w:hint="eastAsia"/>
        </w:rPr>
        <w:t>處理。</w:t>
      </w:r>
      <w:bookmarkEnd w:id="91"/>
      <w:bookmarkEnd w:id="92"/>
      <w:bookmarkEnd w:id="93"/>
      <w:bookmarkEnd w:id="94"/>
      <w:bookmarkEnd w:id="95"/>
      <w:bookmarkEnd w:id="96"/>
      <w:bookmarkEnd w:id="97"/>
      <w:bookmarkEnd w:id="98"/>
      <w:bookmarkEnd w:id="99"/>
      <w:bookmarkEnd w:id="100"/>
      <w:bookmarkEnd w:id="101"/>
      <w:bookmarkEnd w:id="102"/>
      <w:bookmarkEnd w:id="103"/>
    </w:p>
    <w:p w:rsidR="00E25849" w:rsidRPr="00A35828" w:rsidRDefault="00D43F2D" w:rsidP="00D43F2D">
      <w:pPr>
        <w:pStyle w:val="a9"/>
        <w:spacing w:beforeLines="50" w:before="228" w:after="0"/>
        <w:ind w:left="0"/>
        <w:rPr>
          <w:rFonts w:ascii="Times New Roman"/>
          <w:b w:val="0"/>
          <w:bCs/>
          <w:snapToGrid/>
          <w:spacing w:val="0"/>
          <w:kern w:val="0"/>
          <w:sz w:val="40"/>
        </w:rPr>
      </w:pPr>
      <w:r>
        <w:rPr>
          <w:rFonts w:hint="eastAsia"/>
          <w:b w:val="0"/>
          <w:bCs/>
          <w:snapToGrid/>
          <w:spacing w:val="12"/>
          <w:kern w:val="0"/>
          <w:sz w:val="40"/>
        </w:rPr>
        <w:t xml:space="preserve">         </w:t>
      </w:r>
      <w:bookmarkStart w:id="104" w:name="_GoBack"/>
      <w:bookmarkEnd w:id="104"/>
      <w:r w:rsidR="00E25849" w:rsidRPr="00A35828">
        <w:rPr>
          <w:rFonts w:hint="eastAsia"/>
          <w:b w:val="0"/>
          <w:bCs/>
          <w:snapToGrid/>
          <w:spacing w:val="12"/>
          <w:kern w:val="0"/>
          <w:sz w:val="40"/>
        </w:rPr>
        <w:t>調查委員：</w:t>
      </w:r>
      <w:r w:rsidR="00D112D2">
        <w:rPr>
          <w:rFonts w:hint="eastAsia"/>
          <w:b w:val="0"/>
          <w:bCs/>
          <w:snapToGrid/>
          <w:spacing w:val="12"/>
          <w:kern w:val="0"/>
          <w:sz w:val="40"/>
        </w:rPr>
        <w:t>瓦歷斯·貝林</w:t>
      </w:r>
      <w:r>
        <w:rPr>
          <w:rFonts w:hint="eastAsia"/>
          <w:b w:val="0"/>
          <w:bCs/>
          <w:snapToGrid/>
          <w:spacing w:val="12"/>
          <w:kern w:val="0"/>
          <w:sz w:val="40"/>
        </w:rPr>
        <w:t>、高涌誠</w:t>
      </w:r>
    </w:p>
    <w:p w:rsidR="00E25849" w:rsidRPr="00A35828" w:rsidRDefault="00E25849">
      <w:pPr>
        <w:pStyle w:val="a9"/>
        <w:spacing w:before="0" w:after="0"/>
        <w:ind w:leftChars="1100" w:left="3742" w:firstLineChars="500" w:firstLine="2021"/>
        <w:rPr>
          <w:b w:val="0"/>
          <w:bCs/>
          <w:snapToGrid/>
          <w:spacing w:val="12"/>
          <w:kern w:val="0"/>
        </w:rPr>
      </w:pPr>
    </w:p>
    <w:p w:rsidR="00E25849" w:rsidRPr="00A35828" w:rsidRDefault="00E25849">
      <w:pPr>
        <w:pStyle w:val="a9"/>
        <w:spacing w:before="0" w:after="0"/>
        <w:ind w:leftChars="1100" w:left="3742" w:firstLineChars="500" w:firstLine="2021"/>
        <w:rPr>
          <w:b w:val="0"/>
          <w:bCs/>
          <w:snapToGrid/>
          <w:spacing w:val="12"/>
          <w:kern w:val="0"/>
        </w:rPr>
      </w:pPr>
    </w:p>
    <w:p w:rsidR="00497F16" w:rsidRPr="00A35828" w:rsidRDefault="00497F16" w:rsidP="007D22C7">
      <w:pPr>
        <w:pStyle w:val="af"/>
        <w:kinsoku/>
        <w:autoSpaceDE w:val="0"/>
        <w:ind w:left="1020" w:hanging="1020"/>
        <w:rPr>
          <w:bCs/>
        </w:rPr>
      </w:pPr>
    </w:p>
    <w:sectPr w:rsidR="00497F16" w:rsidRPr="00A35828" w:rsidSect="00723CBB">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A91" w:rsidRDefault="00373A91">
      <w:r>
        <w:separator/>
      </w:r>
    </w:p>
  </w:endnote>
  <w:endnote w:type="continuationSeparator" w:id="0">
    <w:p w:rsidR="00373A91" w:rsidRDefault="0037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DFMingLight-B5">
    <w:altName w:val="Arial Unicode MS"/>
    <w:panose1 w:val="00000000000000000000"/>
    <w:charset w:val="88"/>
    <w:family w:val="swiss"/>
    <w:notTrueType/>
    <w:pitch w:val="default"/>
    <w:sig w:usb0="00000000" w:usb1="08080000" w:usb2="00000010" w:usb3="00000000" w:csb0="00100001"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EDC" w:rsidRDefault="00504EDC">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D43F2D">
      <w:rPr>
        <w:rStyle w:val="ab"/>
        <w:noProof/>
        <w:sz w:val="24"/>
      </w:rPr>
      <w:t>18</w:t>
    </w:r>
    <w:r>
      <w:rPr>
        <w:rStyle w:val="ab"/>
        <w:sz w:val="24"/>
      </w:rPr>
      <w:fldChar w:fldCharType="end"/>
    </w:r>
  </w:p>
  <w:p w:rsidR="00504EDC" w:rsidRDefault="00504ED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A91" w:rsidRDefault="00373A91">
      <w:r>
        <w:separator/>
      </w:r>
    </w:p>
  </w:footnote>
  <w:footnote w:type="continuationSeparator" w:id="0">
    <w:p w:rsidR="00373A91" w:rsidRDefault="00373A91">
      <w:r>
        <w:continuationSeparator/>
      </w:r>
    </w:p>
  </w:footnote>
  <w:footnote w:id="1">
    <w:p w:rsidR="00504EDC" w:rsidRPr="003379B7" w:rsidRDefault="00504EDC" w:rsidP="002B3A04">
      <w:pPr>
        <w:pStyle w:val="afa"/>
        <w:ind w:left="139" w:hangingChars="63" w:hanging="139"/>
        <w:jc w:val="both"/>
        <w:rPr>
          <w:rFonts w:ascii="標楷體" w:eastAsia="標楷體" w:hAnsi="標楷體"/>
        </w:rPr>
      </w:pPr>
      <w:r w:rsidRPr="003379B7">
        <w:rPr>
          <w:rStyle w:val="afc"/>
          <w:rFonts w:ascii="標楷體" w:eastAsia="標楷體" w:hAnsi="標楷體"/>
        </w:rPr>
        <w:footnoteRef/>
      </w:r>
      <w:r w:rsidRPr="003379B7">
        <w:rPr>
          <w:rFonts w:ascii="標楷體" w:eastAsia="標楷體" w:hAnsi="標楷體" w:hint="eastAsia"/>
          <w:bCs/>
        </w:rPr>
        <w:t>官大偉</w:t>
      </w:r>
      <w:r w:rsidRPr="003379B7">
        <w:rPr>
          <w:rFonts w:ascii="標楷體" w:eastAsia="標楷體" w:hAnsi="標楷體" w:cs="夹发砰" w:hint="eastAsia"/>
          <w:kern w:val="0"/>
        </w:rPr>
        <w:t>(民104)，</w:t>
      </w:r>
      <w:r w:rsidRPr="003379B7">
        <w:rPr>
          <w:rFonts w:ascii="標楷體" w:eastAsia="標楷體" w:hAnsi="標楷體" w:cs="夹发砰" w:hint="eastAsia"/>
          <w:b/>
          <w:i/>
          <w:kern w:val="0"/>
        </w:rPr>
        <w:t>「原</w:t>
      </w:r>
      <w:r w:rsidRPr="003379B7">
        <w:rPr>
          <w:rFonts w:ascii="標楷體" w:eastAsia="標楷體" w:hAnsi="標楷體" w:cs="夹发砰"/>
          <w:b/>
          <w:i/>
          <w:kern w:val="0"/>
        </w:rPr>
        <w:t>住民保留地土地政策調查研究-非原住民使用總登記為原住民保留地問題研析期末報告</w:t>
      </w:r>
      <w:r w:rsidRPr="003379B7">
        <w:rPr>
          <w:rFonts w:ascii="標楷體" w:eastAsia="標楷體" w:hAnsi="標楷體" w:cs="夹发砰" w:hint="eastAsia"/>
          <w:b/>
          <w:i/>
          <w:kern w:val="0"/>
        </w:rPr>
        <w:t>」</w:t>
      </w:r>
      <w:r w:rsidRPr="003379B7">
        <w:rPr>
          <w:rFonts w:ascii="標楷體" w:eastAsia="標楷體" w:hAnsi="標楷體" w:cs="夹发砰" w:hint="eastAsia"/>
          <w:kern w:val="0"/>
        </w:rPr>
        <w:t>，原住民族委員會委託研究。</w:t>
      </w:r>
    </w:p>
  </w:footnote>
  <w:footnote w:id="2">
    <w:p w:rsidR="00504EDC" w:rsidRPr="003379B7" w:rsidRDefault="00504EDC" w:rsidP="00270CA3">
      <w:pPr>
        <w:pStyle w:val="afa"/>
        <w:ind w:left="99" w:hangingChars="45" w:hanging="99"/>
        <w:jc w:val="both"/>
        <w:rPr>
          <w:rFonts w:ascii="標楷體" w:eastAsia="標楷體" w:hAnsi="標楷體"/>
        </w:rPr>
      </w:pPr>
      <w:r w:rsidRPr="003379B7">
        <w:rPr>
          <w:rStyle w:val="afc"/>
          <w:rFonts w:ascii="標楷體" w:eastAsia="標楷體" w:hAnsi="標楷體"/>
        </w:rPr>
        <w:footnoteRef/>
      </w:r>
      <w:r w:rsidRPr="003379B7">
        <w:rPr>
          <w:rFonts w:ascii="標楷體" w:eastAsia="標楷體" w:hAnsi="標楷體" w:cs="標楷體" w:hint="eastAsia"/>
          <w:kern w:val="0"/>
          <w:szCs w:val="32"/>
        </w:rPr>
        <w:t>張岱屏</w:t>
      </w:r>
      <w:r w:rsidRPr="003379B7">
        <w:rPr>
          <w:rFonts w:ascii="標楷體" w:eastAsia="標楷體" w:hAnsi="標楷體" w:hint="eastAsia"/>
        </w:rPr>
        <w:t>(民89)，</w:t>
      </w:r>
      <w:r w:rsidRPr="003379B7">
        <w:rPr>
          <w:rFonts w:ascii="標楷體" w:eastAsia="標楷體" w:hAnsi="標楷體" w:hint="eastAsia"/>
          <w:b/>
          <w:i/>
        </w:rPr>
        <w:t>「看不見的土地</w:t>
      </w:r>
      <w:r w:rsidRPr="003379B7">
        <w:rPr>
          <w:rFonts w:ascii="標楷體" w:eastAsia="標楷體" w:hAnsi="標楷體"/>
          <w:b/>
          <w:i/>
        </w:rPr>
        <w:t>—</w:t>
      </w:r>
      <w:r w:rsidRPr="003379B7">
        <w:rPr>
          <w:rFonts w:ascii="標楷體" w:eastAsia="標楷體" w:hAnsi="標楷體" w:hint="eastAsia"/>
          <w:b/>
          <w:i/>
        </w:rPr>
        <w:t>太魯閣族反亞泥還我土地運動的歷史論述與行動」</w:t>
      </w:r>
      <w:r w:rsidRPr="003379B7">
        <w:rPr>
          <w:rFonts w:ascii="標楷體" w:eastAsia="標楷體" w:hAnsi="標楷體" w:hint="eastAsia"/>
          <w:b/>
        </w:rPr>
        <w:t>，</w:t>
      </w:r>
      <w:r w:rsidRPr="003379B7">
        <w:rPr>
          <w:rFonts w:ascii="標楷體" w:eastAsia="標楷體" w:hAnsi="標楷體" w:hint="eastAsia"/>
        </w:rPr>
        <w:t>國立東華大學族群關係與文化研究所碩士論文參照。</w:t>
      </w:r>
    </w:p>
  </w:footnote>
  <w:footnote w:id="3">
    <w:p w:rsidR="00504EDC" w:rsidRPr="00270CA3" w:rsidRDefault="00504EDC" w:rsidP="00270CA3">
      <w:pPr>
        <w:pStyle w:val="afa"/>
        <w:ind w:left="99" w:hangingChars="45" w:hanging="99"/>
        <w:rPr>
          <w:rFonts w:ascii="標楷體" w:eastAsia="標楷體" w:hAnsi="標楷體"/>
        </w:rPr>
      </w:pPr>
      <w:r>
        <w:rPr>
          <w:rStyle w:val="afc"/>
        </w:rPr>
        <w:footnoteRef/>
      </w:r>
      <w:r>
        <w:rPr>
          <w:rFonts w:ascii="標楷體" w:eastAsia="標楷體" w:hAnsi="標楷體" w:hint="eastAsia"/>
        </w:rPr>
        <w:t>「</w:t>
      </w:r>
      <w:r w:rsidRPr="00270CA3">
        <w:rPr>
          <w:rFonts w:ascii="標楷體" w:eastAsia="標楷體" w:hAnsi="標楷體" w:hint="eastAsia"/>
        </w:rPr>
        <w:t>原住民保留地開發管理辦法</w:t>
      </w:r>
      <w:r>
        <w:rPr>
          <w:rFonts w:ascii="標楷體" w:eastAsia="標楷體" w:hAnsi="標楷體" w:hint="eastAsia"/>
        </w:rPr>
        <w:t>」</w:t>
      </w:r>
      <w:r w:rsidRPr="00270CA3">
        <w:rPr>
          <w:rFonts w:ascii="標楷體" w:eastAsia="標楷體" w:hAnsi="標楷體" w:hint="eastAsia"/>
        </w:rPr>
        <w:t>第</w:t>
      </w:r>
      <w:r w:rsidRPr="00270CA3">
        <w:rPr>
          <w:rFonts w:ascii="標楷體" w:eastAsia="標楷體" w:hAnsi="標楷體"/>
        </w:rPr>
        <w:t>17</w:t>
      </w:r>
      <w:r w:rsidRPr="00270CA3">
        <w:rPr>
          <w:rFonts w:ascii="標楷體" w:eastAsia="標楷體" w:hAnsi="標楷體" w:hint="eastAsia"/>
        </w:rPr>
        <w:t>條規定：「(第1項)</w:t>
      </w:r>
      <w:r>
        <w:rPr>
          <w:rFonts w:ascii="標楷體" w:eastAsia="標楷體" w:hAnsi="標楷體" w:hint="eastAsia"/>
        </w:rPr>
        <w:t>依本辦法取得之耕作權或地上權登記後繼續自行經營或自用滿5</w:t>
      </w:r>
      <w:r w:rsidRPr="00270CA3">
        <w:rPr>
          <w:rFonts w:ascii="標楷體" w:eastAsia="標楷體" w:hAnsi="標楷體" w:hint="eastAsia"/>
        </w:rPr>
        <w:t>年，經查明屬實者，由中央主管機關會同耕作權人或地上權人，向當地登記機關申請辦理所有權移轉登記。(第2項)前項土地，於辦理所有權移轉登記前，因實施都市計畫或非都市土地變更編定使用土地類別時，仍得辦理所有權移轉登記與原耕作權人或地上權人。」</w:t>
      </w:r>
    </w:p>
  </w:footnote>
  <w:footnote w:id="4">
    <w:p w:rsidR="00504EDC" w:rsidRPr="0081460D" w:rsidRDefault="00504EDC" w:rsidP="00E74C2D">
      <w:pPr>
        <w:pStyle w:val="afa"/>
        <w:ind w:left="99" w:hangingChars="45" w:hanging="99"/>
        <w:rPr>
          <w:rFonts w:ascii="標楷體" w:eastAsia="標楷體" w:hAnsi="標楷體"/>
        </w:rPr>
      </w:pPr>
      <w:r w:rsidRPr="003379B7">
        <w:rPr>
          <w:rStyle w:val="afc"/>
          <w:rFonts w:ascii="標楷體" w:eastAsia="標楷體" w:hAnsi="標楷體"/>
        </w:rPr>
        <w:footnoteRef/>
      </w:r>
      <w:r w:rsidRPr="003379B7">
        <w:rPr>
          <w:rFonts w:ascii="標楷體" w:eastAsia="標楷體" w:hAnsi="標楷體" w:cs="標楷體" w:hint="eastAsia"/>
          <w:kern w:val="0"/>
          <w:szCs w:val="32"/>
        </w:rPr>
        <w:t>張岱屏</w:t>
      </w:r>
      <w:r w:rsidRPr="003379B7">
        <w:rPr>
          <w:rFonts w:ascii="標楷體" w:eastAsia="標楷體" w:hAnsi="標楷體" w:hint="eastAsia"/>
        </w:rPr>
        <w:t>(民89)，</w:t>
      </w:r>
      <w:r w:rsidRPr="003379B7">
        <w:rPr>
          <w:rFonts w:ascii="標楷體" w:eastAsia="標楷體" w:hAnsi="標楷體" w:hint="eastAsia"/>
          <w:b/>
          <w:i/>
        </w:rPr>
        <w:t>「看不見的土地</w:t>
      </w:r>
      <w:r w:rsidRPr="003379B7">
        <w:rPr>
          <w:rFonts w:ascii="標楷體" w:eastAsia="標楷體" w:hAnsi="標楷體"/>
          <w:b/>
          <w:i/>
        </w:rPr>
        <w:t>—</w:t>
      </w:r>
      <w:r w:rsidRPr="003379B7">
        <w:rPr>
          <w:rFonts w:ascii="標楷體" w:eastAsia="標楷體" w:hAnsi="標楷體" w:hint="eastAsia"/>
          <w:b/>
          <w:i/>
        </w:rPr>
        <w:t>太魯閣族反亞泥還我土地運動的歷史論述與行動」</w:t>
      </w:r>
      <w:r w:rsidRPr="003379B7">
        <w:rPr>
          <w:rFonts w:ascii="標楷體" w:eastAsia="標楷體" w:hAnsi="標楷體" w:hint="eastAsia"/>
          <w:b/>
        </w:rPr>
        <w:t>，</w:t>
      </w:r>
      <w:r w:rsidRPr="003379B7">
        <w:rPr>
          <w:rFonts w:ascii="標楷體" w:eastAsia="標楷體" w:hAnsi="標楷體" w:hint="eastAsia"/>
        </w:rPr>
        <w:t>國立東華大學族群關係與文化研究所碩士論文參照。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6893"/>
    <w:multiLevelType w:val="hybridMultilevel"/>
    <w:tmpl w:val="A5C4C816"/>
    <w:lvl w:ilvl="0" w:tplc="BF84C7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0848DD"/>
    <w:multiLevelType w:val="hybridMultilevel"/>
    <w:tmpl w:val="D3F26F56"/>
    <w:lvl w:ilvl="0" w:tplc="244E4C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0C5E70"/>
    <w:multiLevelType w:val="hybridMultilevel"/>
    <w:tmpl w:val="701672B0"/>
    <w:lvl w:ilvl="0" w:tplc="4572AE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2F571A"/>
    <w:multiLevelType w:val="hybridMultilevel"/>
    <w:tmpl w:val="03E81422"/>
    <w:lvl w:ilvl="0" w:tplc="BF84C7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0E010C"/>
    <w:multiLevelType w:val="multilevel"/>
    <w:tmpl w:val="C9F8D70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6" w15:restartNumberingAfterBreak="0">
    <w:nsid w:val="15325525"/>
    <w:multiLevelType w:val="hybridMultilevel"/>
    <w:tmpl w:val="B59A518E"/>
    <w:lvl w:ilvl="0" w:tplc="40566E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CA51473"/>
    <w:multiLevelType w:val="hybridMultilevel"/>
    <w:tmpl w:val="6AEEB8CA"/>
    <w:lvl w:ilvl="0" w:tplc="BF84C7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846A8D"/>
    <w:multiLevelType w:val="hybridMultilevel"/>
    <w:tmpl w:val="A5C4C816"/>
    <w:lvl w:ilvl="0" w:tplc="BF84C7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AC5121"/>
    <w:multiLevelType w:val="hybridMultilevel"/>
    <w:tmpl w:val="51464CE6"/>
    <w:lvl w:ilvl="0" w:tplc="3C4A36BC">
      <w:start w:val="1"/>
      <w:numFmt w:val="decimal"/>
      <w:lvlText w:val="%1."/>
      <w:lvlJc w:val="left"/>
      <w:pPr>
        <w:ind w:left="353" w:hanging="360"/>
      </w:pPr>
      <w:rPr>
        <w:rFonts w:hint="default"/>
      </w:r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11"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1A91024"/>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4"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48E14AD"/>
    <w:multiLevelType w:val="hybridMultilevel"/>
    <w:tmpl w:val="43F47340"/>
    <w:lvl w:ilvl="0" w:tplc="291C60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6540F4"/>
    <w:multiLevelType w:val="hybridMultilevel"/>
    <w:tmpl w:val="745EA7DE"/>
    <w:lvl w:ilvl="0" w:tplc="ACF4B85E">
      <w:start w:val="34"/>
      <w:numFmt w:val="bullet"/>
      <w:lvlText w:val="‧"/>
      <w:lvlJc w:val="left"/>
      <w:pPr>
        <w:tabs>
          <w:tab w:val="num" w:pos="360"/>
        </w:tabs>
        <w:ind w:left="360" w:hanging="360"/>
      </w:pPr>
      <w:rPr>
        <w:rFonts w:ascii="新細明體" w:eastAsia="新細明體" w:hAnsi="Times New Roman" w:cs="Times New Roman" w:hint="eastAsia"/>
        <w:b/>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A0C584A"/>
    <w:multiLevelType w:val="multilevel"/>
    <w:tmpl w:val="D9BEE7E0"/>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02"/>
      <w:suff w:val="nothing"/>
      <w:lvlText w:val="%2、"/>
      <w:lvlJc w:val="left"/>
      <w:pPr>
        <w:ind w:left="1045" w:hanging="697"/>
      </w:pPr>
      <w:rPr>
        <w:rFonts w:ascii="標楷體" w:eastAsia="標楷體" w:hint="eastAsia"/>
        <w:b/>
        <w:i w:val="0"/>
        <w:snapToGrid/>
        <w:spacing w:val="0"/>
        <w:w w:val="100"/>
        <w:position w:val="0"/>
        <w:sz w:val="32"/>
        <w:em w:val="none"/>
        <w:lang w:val="en-US"/>
      </w:rPr>
    </w:lvl>
    <w:lvl w:ilvl="2">
      <w:start w:val="1"/>
      <w:numFmt w:val="taiwaneseCountingThousand"/>
      <w:pStyle w:val="03"/>
      <w:lvlText w:val="(%3)"/>
      <w:lvlJc w:val="left"/>
      <w:pPr>
        <w:ind w:left="1832" w:hanging="697"/>
      </w:pPr>
      <w:rPr>
        <w:rFonts w:eastAsia="標楷體" w:hint="eastAsia"/>
        <w:b w:val="0"/>
        <w:i w:val="0"/>
        <w:spacing w:val="0"/>
        <w:w w:val="100"/>
        <w:position w:val="0"/>
        <w:sz w:val="32"/>
      </w:rPr>
    </w:lvl>
    <w:lvl w:ilvl="3">
      <w:start w:val="1"/>
      <w:numFmt w:val="decimalFullWidth"/>
      <w:pStyle w:val="04"/>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pStyle w:val="05"/>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9" w15:restartNumberingAfterBreak="0">
    <w:nsid w:val="5B2B44C7"/>
    <w:multiLevelType w:val="hybridMultilevel"/>
    <w:tmpl w:val="545014FA"/>
    <w:lvl w:ilvl="0" w:tplc="81842C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000B01"/>
    <w:multiLevelType w:val="hybridMultilevel"/>
    <w:tmpl w:val="68A61330"/>
    <w:lvl w:ilvl="0" w:tplc="81842C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037748B"/>
    <w:multiLevelType w:val="hybridMultilevel"/>
    <w:tmpl w:val="D3F26F56"/>
    <w:lvl w:ilvl="0" w:tplc="244E4C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15D6D5D"/>
    <w:multiLevelType w:val="hybridMultilevel"/>
    <w:tmpl w:val="C3EEF476"/>
    <w:lvl w:ilvl="0" w:tplc="244E4C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FB50A1"/>
    <w:multiLevelType w:val="hybridMultilevel"/>
    <w:tmpl w:val="CDBAD5A8"/>
    <w:lvl w:ilvl="0" w:tplc="C60C51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AB7496B"/>
    <w:multiLevelType w:val="multilevel"/>
    <w:tmpl w:val="49D846CE"/>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5" w15:restartNumberingAfterBreak="0">
    <w:nsid w:val="6BC823DB"/>
    <w:multiLevelType w:val="hybridMultilevel"/>
    <w:tmpl w:val="A5C4C816"/>
    <w:lvl w:ilvl="0" w:tplc="BF84C7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04D059B"/>
    <w:multiLevelType w:val="hybridMultilevel"/>
    <w:tmpl w:val="A60A4534"/>
    <w:lvl w:ilvl="0" w:tplc="BF84C7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AC550B"/>
    <w:multiLevelType w:val="hybridMultilevel"/>
    <w:tmpl w:val="53F8C800"/>
    <w:lvl w:ilvl="0" w:tplc="2B6AD4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A2B04F8"/>
    <w:multiLevelType w:val="hybridMultilevel"/>
    <w:tmpl w:val="36EA20DA"/>
    <w:lvl w:ilvl="0" w:tplc="8020E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E8D3065"/>
    <w:multiLevelType w:val="hybridMultilevel"/>
    <w:tmpl w:val="68A61330"/>
    <w:lvl w:ilvl="0" w:tplc="81842C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F49778B"/>
    <w:multiLevelType w:val="hybridMultilevel"/>
    <w:tmpl w:val="4CD8668A"/>
    <w:lvl w:ilvl="0" w:tplc="54B63B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4"/>
  </w:num>
  <w:num w:numId="3">
    <w:abstractNumId w:val="12"/>
  </w:num>
  <w:num w:numId="4">
    <w:abstractNumId w:val="14"/>
  </w:num>
  <w:num w:numId="5">
    <w:abstractNumId w:val="5"/>
  </w:num>
  <w:num w:numId="6">
    <w:abstractNumId w:val="17"/>
  </w:num>
  <w:num w:numId="7">
    <w:abstractNumId w:val="11"/>
  </w:num>
  <w:num w:numId="8">
    <w:abstractNumId w:val="18"/>
  </w:num>
  <w:num w:numId="9">
    <w:abstractNumId w:val="24"/>
  </w:num>
  <w:num w:numId="10">
    <w:abstractNumId w:val="16"/>
  </w:num>
  <w:num w:numId="11">
    <w:abstractNumId w:val="30"/>
  </w:num>
  <w:num w:numId="12">
    <w:abstractNumId w:val="29"/>
  </w:num>
  <w:num w:numId="13">
    <w:abstractNumId w:val="15"/>
  </w:num>
  <w:num w:numId="14">
    <w:abstractNumId w:val="28"/>
  </w:num>
  <w:num w:numId="15">
    <w:abstractNumId w:val="20"/>
  </w:num>
  <w:num w:numId="16">
    <w:abstractNumId w:val="19"/>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
  </w:num>
  <w:num w:numId="20">
    <w:abstractNumId w:val="22"/>
  </w:num>
  <w:num w:numId="21">
    <w:abstractNumId w:val="2"/>
  </w:num>
  <w:num w:numId="22">
    <w:abstractNumId w:val="27"/>
  </w:num>
  <w:num w:numId="23">
    <w:abstractNumId w:val="9"/>
  </w:num>
  <w:num w:numId="24">
    <w:abstractNumId w:val="23"/>
  </w:num>
  <w:num w:numId="25">
    <w:abstractNumId w:val="0"/>
  </w:num>
  <w:num w:numId="26">
    <w:abstractNumId w:val="25"/>
  </w:num>
  <w:num w:numId="27">
    <w:abstractNumId w:val="8"/>
  </w:num>
  <w:num w:numId="28">
    <w:abstractNumId w:val="26"/>
  </w:num>
  <w:num w:numId="29">
    <w:abstractNumId w:val="3"/>
  </w:num>
  <w:num w:numId="30">
    <w:abstractNumId w:val="13"/>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21"/>
  </w:num>
  <w:num w:numId="44">
    <w:abstractNumId w:val="5"/>
  </w:num>
  <w:num w:numId="45">
    <w:abstractNumId w:val="10"/>
  </w:num>
  <w:num w:numId="46">
    <w:abstractNumId w:val="5"/>
  </w:num>
  <w:num w:numId="47">
    <w:abstractNumId w:val="5"/>
  </w:num>
  <w:num w:numId="4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1AE"/>
    <w:rsid w:val="00005329"/>
    <w:rsid w:val="00005AB8"/>
    <w:rsid w:val="00006961"/>
    <w:rsid w:val="00007196"/>
    <w:rsid w:val="0001120C"/>
    <w:rsid w:val="000112BF"/>
    <w:rsid w:val="00011B78"/>
    <w:rsid w:val="00012233"/>
    <w:rsid w:val="00017318"/>
    <w:rsid w:val="00022987"/>
    <w:rsid w:val="000246F7"/>
    <w:rsid w:val="00025E24"/>
    <w:rsid w:val="00026AE7"/>
    <w:rsid w:val="0003114D"/>
    <w:rsid w:val="000337E9"/>
    <w:rsid w:val="0003471C"/>
    <w:rsid w:val="00036D76"/>
    <w:rsid w:val="0004118D"/>
    <w:rsid w:val="0004623E"/>
    <w:rsid w:val="0005378A"/>
    <w:rsid w:val="0005672A"/>
    <w:rsid w:val="00057F32"/>
    <w:rsid w:val="00062A25"/>
    <w:rsid w:val="00066509"/>
    <w:rsid w:val="00067D33"/>
    <w:rsid w:val="00071086"/>
    <w:rsid w:val="000728CA"/>
    <w:rsid w:val="00073CB5"/>
    <w:rsid w:val="0007425C"/>
    <w:rsid w:val="00074C9A"/>
    <w:rsid w:val="00077553"/>
    <w:rsid w:val="0008032F"/>
    <w:rsid w:val="0008136E"/>
    <w:rsid w:val="000851A2"/>
    <w:rsid w:val="000910AA"/>
    <w:rsid w:val="00092009"/>
    <w:rsid w:val="0009332D"/>
    <w:rsid w:val="0009352E"/>
    <w:rsid w:val="00094778"/>
    <w:rsid w:val="00094D06"/>
    <w:rsid w:val="00096B96"/>
    <w:rsid w:val="000A17A8"/>
    <w:rsid w:val="000A2F3F"/>
    <w:rsid w:val="000A3CFD"/>
    <w:rsid w:val="000A5314"/>
    <w:rsid w:val="000A5E36"/>
    <w:rsid w:val="000A71C3"/>
    <w:rsid w:val="000B0B4A"/>
    <w:rsid w:val="000B279A"/>
    <w:rsid w:val="000B2AB2"/>
    <w:rsid w:val="000B47A6"/>
    <w:rsid w:val="000B61D2"/>
    <w:rsid w:val="000B70A7"/>
    <w:rsid w:val="000C0310"/>
    <w:rsid w:val="000C05CA"/>
    <w:rsid w:val="000C495F"/>
    <w:rsid w:val="000C597F"/>
    <w:rsid w:val="000C5E6C"/>
    <w:rsid w:val="000D06A9"/>
    <w:rsid w:val="000D2894"/>
    <w:rsid w:val="000D2A72"/>
    <w:rsid w:val="000E4E9E"/>
    <w:rsid w:val="000E6431"/>
    <w:rsid w:val="000E76AD"/>
    <w:rsid w:val="000E770F"/>
    <w:rsid w:val="000F21A5"/>
    <w:rsid w:val="001020AC"/>
    <w:rsid w:val="00102B9F"/>
    <w:rsid w:val="001042C5"/>
    <w:rsid w:val="00110D6B"/>
    <w:rsid w:val="00112637"/>
    <w:rsid w:val="00112ABC"/>
    <w:rsid w:val="0011635D"/>
    <w:rsid w:val="001174F7"/>
    <w:rsid w:val="0012001E"/>
    <w:rsid w:val="00120E25"/>
    <w:rsid w:val="00121489"/>
    <w:rsid w:val="001218A7"/>
    <w:rsid w:val="00121FF6"/>
    <w:rsid w:val="00122C45"/>
    <w:rsid w:val="00126A55"/>
    <w:rsid w:val="00132FBE"/>
    <w:rsid w:val="00133F08"/>
    <w:rsid w:val="001345E6"/>
    <w:rsid w:val="001362AC"/>
    <w:rsid w:val="001365E0"/>
    <w:rsid w:val="001377DE"/>
    <w:rsid w:val="001378B0"/>
    <w:rsid w:val="001379FD"/>
    <w:rsid w:val="00142E00"/>
    <w:rsid w:val="00146898"/>
    <w:rsid w:val="00151B83"/>
    <w:rsid w:val="00152162"/>
    <w:rsid w:val="00152793"/>
    <w:rsid w:val="0015386B"/>
    <w:rsid w:val="00153B7E"/>
    <w:rsid w:val="00153D04"/>
    <w:rsid w:val="001545A9"/>
    <w:rsid w:val="001559C0"/>
    <w:rsid w:val="001637C7"/>
    <w:rsid w:val="00163847"/>
    <w:rsid w:val="0016480E"/>
    <w:rsid w:val="00166E0F"/>
    <w:rsid w:val="001703F6"/>
    <w:rsid w:val="00172004"/>
    <w:rsid w:val="00174297"/>
    <w:rsid w:val="00180E06"/>
    <w:rsid w:val="001817B3"/>
    <w:rsid w:val="00182ED8"/>
    <w:rsid w:val="00183014"/>
    <w:rsid w:val="00183D71"/>
    <w:rsid w:val="001847BB"/>
    <w:rsid w:val="00191EB6"/>
    <w:rsid w:val="0019462D"/>
    <w:rsid w:val="00194C4F"/>
    <w:rsid w:val="001959C2"/>
    <w:rsid w:val="0019752F"/>
    <w:rsid w:val="001A064B"/>
    <w:rsid w:val="001A44CE"/>
    <w:rsid w:val="001A450F"/>
    <w:rsid w:val="001A51E3"/>
    <w:rsid w:val="001A643C"/>
    <w:rsid w:val="001A6D86"/>
    <w:rsid w:val="001A7968"/>
    <w:rsid w:val="001B1EF7"/>
    <w:rsid w:val="001B2E98"/>
    <w:rsid w:val="001B3483"/>
    <w:rsid w:val="001B3C1E"/>
    <w:rsid w:val="001B4494"/>
    <w:rsid w:val="001B5355"/>
    <w:rsid w:val="001C0D8B"/>
    <w:rsid w:val="001C0DA8"/>
    <w:rsid w:val="001C474E"/>
    <w:rsid w:val="001D4AD7"/>
    <w:rsid w:val="001D5625"/>
    <w:rsid w:val="001D756F"/>
    <w:rsid w:val="001E0D8A"/>
    <w:rsid w:val="001E1F25"/>
    <w:rsid w:val="001E3EB9"/>
    <w:rsid w:val="001E4800"/>
    <w:rsid w:val="001E67BA"/>
    <w:rsid w:val="001E74C2"/>
    <w:rsid w:val="001F51F3"/>
    <w:rsid w:val="001F55E9"/>
    <w:rsid w:val="001F5A48"/>
    <w:rsid w:val="001F6260"/>
    <w:rsid w:val="001F7A8C"/>
    <w:rsid w:val="00200007"/>
    <w:rsid w:val="00201EBF"/>
    <w:rsid w:val="002030A5"/>
    <w:rsid w:val="00203131"/>
    <w:rsid w:val="002041B4"/>
    <w:rsid w:val="00204396"/>
    <w:rsid w:val="002058CF"/>
    <w:rsid w:val="00207849"/>
    <w:rsid w:val="0021095D"/>
    <w:rsid w:val="0021219C"/>
    <w:rsid w:val="00212E88"/>
    <w:rsid w:val="00213C9C"/>
    <w:rsid w:val="00215386"/>
    <w:rsid w:val="00215411"/>
    <w:rsid w:val="0022009E"/>
    <w:rsid w:val="00220CA6"/>
    <w:rsid w:val="002221EA"/>
    <w:rsid w:val="00222D5A"/>
    <w:rsid w:val="00222E61"/>
    <w:rsid w:val="00223241"/>
    <w:rsid w:val="0022425C"/>
    <w:rsid w:val="002246DE"/>
    <w:rsid w:val="002400DF"/>
    <w:rsid w:val="0024750B"/>
    <w:rsid w:val="00252BC4"/>
    <w:rsid w:val="00253EE4"/>
    <w:rsid w:val="00254014"/>
    <w:rsid w:val="00255079"/>
    <w:rsid w:val="00255F6B"/>
    <w:rsid w:val="002573CA"/>
    <w:rsid w:val="002575AA"/>
    <w:rsid w:val="00263E41"/>
    <w:rsid w:val="0026504D"/>
    <w:rsid w:val="002664C4"/>
    <w:rsid w:val="00270CA3"/>
    <w:rsid w:val="00273A2F"/>
    <w:rsid w:val="00274BE5"/>
    <w:rsid w:val="0028034A"/>
    <w:rsid w:val="00280986"/>
    <w:rsid w:val="00281ECE"/>
    <w:rsid w:val="002831C7"/>
    <w:rsid w:val="002840C6"/>
    <w:rsid w:val="00287AF7"/>
    <w:rsid w:val="00293861"/>
    <w:rsid w:val="00293CF6"/>
    <w:rsid w:val="00294AB3"/>
    <w:rsid w:val="00295174"/>
    <w:rsid w:val="00296172"/>
    <w:rsid w:val="002963C3"/>
    <w:rsid w:val="00296B92"/>
    <w:rsid w:val="002A2C22"/>
    <w:rsid w:val="002A397C"/>
    <w:rsid w:val="002A39B6"/>
    <w:rsid w:val="002A6DB7"/>
    <w:rsid w:val="002B02EB"/>
    <w:rsid w:val="002B1074"/>
    <w:rsid w:val="002B1A5D"/>
    <w:rsid w:val="002B1E09"/>
    <w:rsid w:val="002B3A04"/>
    <w:rsid w:val="002B4F26"/>
    <w:rsid w:val="002B57D3"/>
    <w:rsid w:val="002B7327"/>
    <w:rsid w:val="002B7A48"/>
    <w:rsid w:val="002C0602"/>
    <w:rsid w:val="002C2CAC"/>
    <w:rsid w:val="002C3335"/>
    <w:rsid w:val="002C5FFE"/>
    <w:rsid w:val="002D5879"/>
    <w:rsid w:val="002D5C16"/>
    <w:rsid w:val="002E0B7A"/>
    <w:rsid w:val="002E220E"/>
    <w:rsid w:val="002E231F"/>
    <w:rsid w:val="002E320B"/>
    <w:rsid w:val="002E3BA8"/>
    <w:rsid w:val="002E52F5"/>
    <w:rsid w:val="002E593B"/>
    <w:rsid w:val="002F2CFC"/>
    <w:rsid w:val="002F3DFF"/>
    <w:rsid w:val="002F53AF"/>
    <w:rsid w:val="002F5E05"/>
    <w:rsid w:val="002F6A2E"/>
    <w:rsid w:val="002F7211"/>
    <w:rsid w:val="0030088A"/>
    <w:rsid w:val="003034BF"/>
    <w:rsid w:val="00315A16"/>
    <w:rsid w:val="00317053"/>
    <w:rsid w:val="00320BEE"/>
    <w:rsid w:val="0032109C"/>
    <w:rsid w:val="00322B45"/>
    <w:rsid w:val="00323809"/>
    <w:rsid w:val="00323D41"/>
    <w:rsid w:val="00325414"/>
    <w:rsid w:val="003302F1"/>
    <w:rsid w:val="00330D43"/>
    <w:rsid w:val="00334090"/>
    <w:rsid w:val="0034257C"/>
    <w:rsid w:val="0034267A"/>
    <w:rsid w:val="0034470E"/>
    <w:rsid w:val="00345288"/>
    <w:rsid w:val="00345D3C"/>
    <w:rsid w:val="003505BA"/>
    <w:rsid w:val="00351C10"/>
    <w:rsid w:val="00352DB0"/>
    <w:rsid w:val="00357DD2"/>
    <w:rsid w:val="00361063"/>
    <w:rsid w:val="00366840"/>
    <w:rsid w:val="0037094A"/>
    <w:rsid w:val="00371492"/>
    <w:rsid w:val="00371ED3"/>
    <w:rsid w:val="00372967"/>
    <w:rsid w:val="00372FFC"/>
    <w:rsid w:val="00373A91"/>
    <w:rsid w:val="0037728A"/>
    <w:rsid w:val="0038034A"/>
    <w:rsid w:val="00380B7D"/>
    <w:rsid w:val="00381A99"/>
    <w:rsid w:val="00381D95"/>
    <w:rsid w:val="003829C2"/>
    <w:rsid w:val="003830B2"/>
    <w:rsid w:val="00383D30"/>
    <w:rsid w:val="00384424"/>
    <w:rsid w:val="00384724"/>
    <w:rsid w:val="00384F9E"/>
    <w:rsid w:val="00384FC4"/>
    <w:rsid w:val="003861F9"/>
    <w:rsid w:val="003875E8"/>
    <w:rsid w:val="003919B7"/>
    <w:rsid w:val="00391CAA"/>
    <w:rsid w:val="00391D57"/>
    <w:rsid w:val="00392207"/>
    <w:rsid w:val="00392292"/>
    <w:rsid w:val="003933FC"/>
    <w:rsid w:val="00394619"/>
    <w:rsid w:val="00396C59"/>
    <w:rsid w:val="003A1F3D"/>
    <w:rsid w:val="003A2C3A"/>
    <w:rsid w:val="003A6160"/>
    <w:rsid w:val="003A6DA3"/>
    <w:rsid w:val="003B1017"/>
    <w:rsid w:val="003B3ADD"/>
    <w:rsid w:val="003B3C07"/>
    <w:rsid w:val="003B4A9E"/>
    <w:rsid w:val="003B4CF8"/>
    <w:rsid w:val="003B5907"/>
    <w:rsid w:val="003B5DF9"/>
    <w:rsid w:val="003B6775"/>
    <w:rsid w:val="003B6DDC"/>
    <w:rsid w:val="003C2088"/>
    <w:rsid w:val="003C31D1"/>
    <w:rsid w:val="003C4E6E"/>
    <w:rsid w:val="003C5FE2"/>
    <w:rsid w:val="003D05FB"/>
    <w:rsid w:val="003D1B16"/>
    <w:rsid w:val="003D2FF2"/>
    <w:rsid w:val="003D45BF"/>
    <w:rsid w:val="003D508A"/>
    <w:rsid w:val="003D537F"/>
    <w:rsid w:val="003D6BFD"/>
    <w:rsid w:val="003D7B75"/>
    <w:rsid w:val="003E0208"/>
    <w:rsid w:val="003E3EA0"/>
    <w:rsid w:val="003E4B57"/>
    <w:rsid w:val="003E4C4F"/>
    <w:rsid w:val="003E6980"/>
    <w:rsid w:val="003F27E1"/>
    <w:rsid w:val="003F34EC"/>
    <w:rsid w:val="003F437A"/>
    <w:rsid w:val="003F52EC"/>
    <w:rsid w:val="003F5C2B"/>
    <w:rsid w:val="00400206"/>
    <w:rsid w:val="004002C3"/>
    <w:rsid w:val="004023E9"/>
    <w:rsid w:val="00404154"/>
    <w:rsid w:val="0040454A"/>
    <w:rsid w:val="00407F7E"/>
    <w:rsid w:val="00411B2C"/>
    <w:rsid w:val="00413F83"/>
    <w:rsid w:val="0041490C"/>
    <w:rsid w:val="00414F36"/>
    <w:rsid w:val="00416191"/>
    <w:rsid w:val="00416721"/>
    <w:rsid w:val="00416EC9"/>
    <w:rsid w:val="00421EF0"/>
    <w:rsid w:val="004224FA"/>
    <w:rsid w:val="00423D07"/>
    <w:rsid w:val="00425FEE"/>
    <w:rsid w:val="00427467"/>
    <w:rsid w:val="0043224B"/>
    <w:rsid w:val="004328E1"/>
    <w:rsid w:val="00436F4B"/>
    <w:rsid w:val="0044346F"/>
    <w:rsid w:val="0044499A"/>
    <w:rsid w:val="00453B50"/>
    <w:rsid w:val="004542A6"/>
    <w:rsid w:val="00456A4D"/>
    <w:rsid w:val="00456C46"/>
    <w:rsid w:val="00460363"/>
    <w:rsid w:val="004608F7"/>
    <w:rsid w:val="004629DD"/>
    <w:rsid w:val="004635C0"/>
    <w:rsid w:val="0046520A"/>
    <w:rsid w:val="004672AB"/>
    <w:rsid w:val="00467582"/>
    <w:rsid w:val="004678AF"/>
    <w:rsid w:val="00470B8C"/>
    <w:rsid w:val="004714FE"/>
    <w:rsid w:val="00473AA0"/>
    <w:rsid w:val="00474921"/>
    <w:rsid w:val="00474FA6"/>
    <w:rsid w:val="004778DD"/>
    <w:rsid w:val="00477BAA"/>
    <w:rsid w:val="0048508D"/>
    <w:rsid w:val="00486B23"/>
    <w:rsid w:val="00487D92"/>
    <w:rsid w:val="00495053"/>
    <w:rsid w:val="00497F16"/>
    <w:rsid w:val="004A104E"/>
    <w:rsid w:val="004A1F59"/>
    <w:rsid w:val="004A2008"/>
    <w:rsid w:val="004A24C4"/>
    <w:rsid w:val="004A29BE"/>
    <w:rsid w:val="004A3225"/>
    <w:rsid w:val="004A33EE"/>
    <w:rsid w:val="004A3AA8"/>
    <w:rsid w:val="004A4123"/>
    <w:rsid w:val="004A4A1F"/>
    <w:rsid w:val="004A652E"/>
    <w:rsid w:val="004A6596"/>
    <w:rsid w:val="004A742B"/>
    <w:rsid w:val="004B0287"/>
    <w:rsid w:val="004B0FBD"/>
    <w:rsid w:val="004B13C7"/>
    <w:rsid w:val="004B778F"/>
    <w:rsid w:val="004D0B4A"/>
    <w:rsid w:val="004D141F"/>
    <w:rsid w:val="004D2024"/>
    <w:rsid w:val="004D2742"/>
    <w:rsid w:val="004D3940"/>
    <w:rsid w:val="004D4274"/>
    <w:rsid w:val="004D6310"/>
    <w:rsid w:val="004E0062"/>
    <w:rsid w:val="004E05A1"/>
    <w:rsid w:val="004E071A"/>
    <w:rsid w:val="004E4080"/>
    <w:rsid w:val="004E67A0"/>
    <w:rsid w:val="004E7F66"/>
    <w:rsid w:val="004F1737"/>
    <w:rsid w:val="004F5E57"/>
    <w:rsid w:val="004F6710"/>
    <w:rsid w:val="00500C3E"/>
    <w:rsid w:val="00502849"/>
    <w:rsid w:val="00502A52"/>
    <w:rsid w:val="00504334"/>
    <w:rsid w:val="0050498D"/>
    <w:rsid w:val="00504EDC"/>
    <w:rsid w:val="0050740B"/>
    <w:rsid w:val="005104D7"/>
    <w:rsid w:val="00510B9E"/>
    <w:rsid w:val="005141E4"/>
    <w:rsid w:val="005163BC"/>
    <w:rsid w:val="00516B40"/>
    <w:rsid w:val="0052178C"/>
    <w:rsid w:val="00521DB5"/>
    <w:rsid w:val="00527E9E"/>
    <w:rsid w:val="005358C9"/>
    <w:rsid w:val="00535C9F"/>
    <w:rsid w:val="00536803"/>
    <w:rsid w:val="00536BC2"/>
    <w:rsid w:val="00541898"/>
    <w:rsid w:val="005425E1"/>
    <w:rsid w:val="005427C5"/>
    <w:rsid w:val="00542CF6"/>
    <w:rsid w:val="0055167E"/>
    <w:rsid w:val="00553C03"/>
    <w:rsid w:val="00553CA4"/>
    <w:rsid w:val="00554761"/>
    <w:rsid w:val="00556505"/>
    <w:rsid w:val="00561821"/>
    <w:rsid w:val="00562DE9"/>
    <w:rsid w:val="00563692"/>
    <w:rsid w:val="00571679"/>
    <w:rsid w:val="00572E4C"/>
    <w:rsid w:val="00573030"/>
    <w:rsid w:val="005772ED"/>
    <w:rsid w:val="00581A3E"/>
    <w:rsid w:val="005844E7"/>
    <w:rsid w:val="0058606B"/>
    <w:rsid w:val="005861CE"/>
    <w:rsid w:val="00586DDC"/>
    <w:rsid w:val="005908B8"/>
    <w:rsid w:val="005909D0"/>
    <w:rsid w:val="0059111D"/>
    <w:rsid w:val="00591A21"/>
    <w:rsid w:val="0059431D"/>
    <w:rsid w:val="00594DBD"/>
    <w:rsid w:val="0059512E"/>
    <w:rsid w:val="00595FFA"/>
    <w:rsid w:val="005A5F56"/>
    <w:rsid w:val="005A6DD2"/>
    <w:rsid w:val="005B10B1"/>
    <w:rsid w:val="005B14E3"/>
    <w:rsid w:val="005B283F"/>
    <w:rsid w:val="005C385D"/>
    <w:rsid w:val="005D0DD8"/>
    <w:rsid w:val="005D11EA"/>
    <w:rsid w:val="005D2282"/>
    <w:rsid w:val="005D3B20"/>
    <w:rsid w:val="005D5F51"/>
    <w:rsid w:val="005D7F72"/>
    <w:rsid w:val="005E02F1"/>
    <w:rsid w:val="005E2CAE"/>
    <w:rsid w:val="005E340B"/>
    <w:rsid w:val="005E3D26"/>
    <w:rsid w:val="005E3FA4"/>
    <w:rsid w:val="005E4759"/>
    <w:rsid w:val="005E5C68"/>
    <w:rsid w:val="005E5EEF"/>
    <w:rsid w:val="005E65C0"/>
    <w:rsid w:val="005E7B52"/>
    <w:rsid w:val="005F0390"/>
    <w:rsid w:val="005F22D8"/>
    <w:rsid w:val="005F2EB2"/>
    <w:rsid w:val="005F3BAC"/>
    <w:rsid w:val="0060474E"/>
    <w:rsid w:val="00604E2B"/>
    <w:rsid w:val="00604F10"/>
    <w:rsid w:val="00606B72"/>
    <w:rsid w:val="006072CD"/>
    <w:rsid w:val="00612023"/>
    <w:rsid w:val="00612043"/>
    <w:rsid w:val="00614190"/>
    <w:rsid w:val="0061468D"/>
    <w:rsid w:val="00622A99"/>
    <w:rsid w:val="00622E67"/>
    <w:rsid w:val="00623DAC"/>
    <w:rsid w:val="00626EDC"/>
    <w:rsid w:val="00627331"/>
    <w:rsid w:val="00630F80"/>
    <w:rsid w:val="00637025"/>
    <w:rsid w:val="00640E28"/>
    <w:rsid w:val="00643367"/>
    <w:rsid w:val="006463F7"/>
    <w:rsid w:val="006470EC"/>
    <w:rsid w:val="006471F5"/>
    <w:rsid w:val="006513E3"/>
    <w:rsid w:val="006542D6"/>
    <w:rsid w:val="00654EBB"/>
    <w:rsid w:val="0065598E"/>
    <w:rsid w:val="00655AF2"/>
    <w:rsid w:val="00655BC5"/>
    <w:rsid w:val="006568BE"/>
    <w:rsid w:val="0066025D"/>
    <w:rsid w:val="0066091A"/>
    <w:rsid w:val="0066136F"/>
    <w:rsid w:val="00661473"/>
    <w:rsid w:val="006617ED"/>
    <w:rsid w:val="0066219A"/>
    <w:rsid w:val="0066382D"/>
    <w:rsid w:val="00666C8F"/>
    <w:rsid w:val="00667BF5"/>
    <w:rsid w:val="00671523"/>
    <w:rsid w:val="00674100"/>
    <w:rsid w:val="00675535"/>
    <w:rsid w:val="00676872"/>
    <w:rsid w:val="00676E17"/>
    <w:rsid w:val="006773EC"/>
    <w:rsid w:val="00677784"/>
    <w:rsid w:val="00680504"/>
    <w:rsid w:val="00681CD9"/>
    <w:rsid w:val="00683E30"/>
    <w:rsid w:val="00687024"/>
    <w:rsid w:val="00693FD3"/>
    <w:rsid w:val="006956C0"/>
    <w:rsid w:val="00695E22"/>
    <w:rsid w:val="00696185"/>
    <w:rsid w:val="006A674D"/>
    <w:rsid w:val="006A7284"/>
    <w:rsid w:val="006B2C40"/>
    <w:rsid w:val="006B7093"/>
    <w:rsid w:val="006B7417"/>
    <w:rsid w:val="006B7666"/>
    <w:rsid w:val="006C0811"/>
    <w:rsid w:val="006C10B3"/>
    <w:rsid w:val="006C17EB"/>
    <w:rsid w:val="006C1D11"/>
    <w:rsid w:val="006C1F1B"/>
    <w:rsid w:val="006C3AAE"/>
    <w:rsid w:val="006D0466"/>
    <w:rsid w:val="006D3691"/>
    <w:rsid w:val="006D4E89"/>
    <w:rsid w:val="006E207D"/>
    <w:rsid w:val="006E5EF0"/>
    <w:rsid w:val="006E77A3"/>
    <w:rsid w:val="006F1872"/>
    <w:rsid w:val="006F255D"/>
    <w:rsid w:val="006F3151"/>
    <w:rsid w:val="006F3563"/>
    <w:rsid w:val="006F42B9"/>
    <w:rsid w:val="006F6103"/>
    <w:rsid w:val="006F6659"/>
    <w:rsid w:val="00704E00"/>
    <w:rsid w:val="007072BA"/>
    <w:rsid w:val="00712CDA"/>
    <w:rsid w:val="00713132"/>
    <w:rsid w:val="007146D5"/>
    <w:rsid w:val="0071474F"/>
    <w:rsid w:val="0071640F"/>
    <w:rsid w:val="00717FBA"/>
    <w:rsid w:val="007203BE"/>
    <w:rsid w:val="007209E7"/>
    <w:rsid w:val="00721329"/>
    <w:rsid w:val="00722DE0"/>
    <w:rsid w:val="00723CBB"/>
    <w:rsid w:val="00724815"/>
    <w:rsid w:val="00726182"/>
    <w:rsid w:val="00727635"/>
    <w:rsid w:val="00732329"/>
    <w:rsid w:val="007337CA"/>
    <w:rsid w:val="00734CE4"/>
    <w:rsid w:val="00734ED6"/>
    <w:rsid w:val="00735123"/>
    <w:rsid w:val="00741837"/>
    <w:rsid w:val="007453E6"/>
    <w:rsid w:val="00747BE5"/>
    <w:rsid w:val="0075255F"/>
    <w:rsid w:val="00761A0A"/>
    <w:rsid w:val="0076230B"/>
    <w:rsid w:val="00766FE9"/>
    <w:rsid w:val="00771F3E"/>
    <w:rsid w:val="0077309D"/>
    <w:rsid w:val="007774EE"/>
    <w:rsid w:val="00777BC1"/>
    <w:rsid w:val="007803A2"/>
    <w:rsid w:val="00781475"/>
    <w:rsid w:val="00781822"/>
    <w:rsid w:val="007820ED"/>
    <w:rsid w:val="00783EB4"/>
    <w:rsid w:val="00783F21"/>
    <w:rsid w:val="007849DE"/>
    <w:rsid w:val="00784CDE"/>
    <w:rsid w:val="00787159"/>
    <w:rsid w:val="007871B9"/>
    <w:rsid w:val="0079043A"/>
    <w:rsid w:val="00791668"/>
    <w:rsid w:val="00791AA1"/>
    <w:rsid w:val="00791AB2"/>
    <w:rsid w:val="00791DAB"/>
    <w:rsid w:val="00793322"/>
    <w:rsid w:val="007939D2"/>
    <w:rsid w:val="007A038F"/>
    <w:rsid w:val="007A0510"/>
    <w:rsid w:val="007A11F3"/>
    <w:rsid w:val="007A12F0"/>
    <w:rsid w:val="007A3793"/>
    <w:rsid w:val="007B1186"/>
    <w:rsid w:val="007B1982"/>
    <w:rsid w:val="007B3FCD"/>
    <w:rsid w:val="007B6C27"/>
    <w:rsid w:val="007B7933"/>
    <w:rsid w:val="007C1BA2"/>
    <w:rsid w:val="007C2B48"/>
    <w:rsid w:val="007C7B49"/>
    <w:rsid w:val="007D20E9"/>
    <w:rsid w:val="007D22C7"/>
    <w:rsid w:val="007D3C5B"/>
    <w:rsid w:val="007D7881"/>
    <w:rsid w:val="007D7E3A"/>
    <w:rsid w:val="007E0E10"/>
    <w:rsid w:val="007E1031"/>
    <w:rsid w:val="007E10EA"/>
    <w:rsid w:val="007E4768"/>
    <w:rsid w:val="007E555D"/>
    <w:rsid w:val="007E777B"/>
    <w:rsid w:val="007F2070"/>
    <w:rsid w:val="007F63DD"/>
    <w:rsid w:val="007F70A4"/>
    <w:rsid w:val="007F75AF"/>
    <w:rsid w:val="007F7895"/>
    <w:rsid w:val="00800C6A"/>
    <w:rsid w:val="00800E1E"/>
    <w:rsid w:val="00802409"/>
    <w:rsid w:val="0080463F"/>
    <w:rsid w:val="008053F5"/>
    <w:rsid w:val="008077B6"/>
    <w:rsid w:val="00807AF7"/>
    <w:rsid w:val="00807E0F"/>
    <w:rsid w:val="00810198"/>
    <w:rsid w:val="0081132C"/>
    <w:rsid w:val="008135D7"/>
    <w:rsid w:val="0081428E"/>
    <w:rsid w:val="0081460D"/>
    <w:rsid w:val="00815DA8"/>
    <w:rsid w:val="00820DE6"/>
    <w:rsid w:val="0082194D"/>
    <w:rsid w:val="0082517A"/>
    <w:rsid w:val="00825246"/>
    <w:rsid w:val="0082610B"/>
    <w:rsid w:val="00826EF5"/>
    <w:rsid w:val="00831693"/>
    <w:rsid w:val="00832375"/>
    <w:rsid w:val="008348E7"/>
    <w:rsid w:val="00834EC0"/>
    <w:rsid w:val="008350B8"/>
    <w:rsid w:val="00840104"/>
    <w:rsid w:val="00840C1F"/>
    <w:rsid w:val="00841FC5"/>
    <w:rsid w:val="00845709"/>
    <w:rsid w:val="008467BC"/>
    <w:rsid w:val="00855886"/>
    <w:rsid w:val="0085733D"/>
    <w:rsid w:val="008576BD"/>
    <w:rsid w:val="00860463"/>
    <w:rsid w:val="008621D2"/>
    <w:rsid w:val="008638D1"/>
    <w:rsid w:val="00864A5D"/>
    <w:rsid w:val="008709E7"/>
    <w:rsid w:val="00871213"/>
    <w:rsid w:val="008713E5"/>
    <w:rsid w:val="008722E1"/>
    <w:rsid w:val="00872C8A"/>
    <w:rsid w:val="008733DA"/>
    <w:rsid w:val="00874A1B"/>
    <w:rsid w:val="00875175"/>
    <w:rsid w:val="0088030B"/>
    <w:rsid w:val="00882EE5"/>
    <w:rsid w:val="00883813"/>
    <w:rsid w:val="00884197"/>
    <w:rsid w:val="0088446D"/>
    <w:rsid w:val="00884FBC"/>
    <w:rsid w:val="008850E4"/>
    <w:rsid w:val="00885A15"/>
    <w:rsid w:val="00885A68"/>
    <w:rsid w:val="0089040B"/>
    <w:rsid w:val="00890A59"/>
    <w:rsid w:val="00890E5C"/>
    <w:rsid w:val="00891890"/>
    <w:rsid w:val="008939AB"/>
    <w:rsid w:val="00897083"/>
    <w:rsid w:val="00897688"/>
    <w:rsid w:val="00897AA3"/>
    <w:rsid w:val="008A12F5"/>
    <w:rsid w:val="008A40F9"/>
    <w:rsid w:val="008B1587"/>
    <w:rsid w:val="008B195E"/>
    <w:rsid w:val="008B1B01"/>
    <w:rsid w:val="008B3BCD"/>
    <w:rsid w:val="008B3C9C"/>
    <w:rsid w:val="008B51C7"/>
    <w:rsid w:val="008B6DF8"/>
    <w:rsid w:val="008B74E4"/>
    <w:rsid w:val="008B750C"/>
    <w:rsid w:val="008C106C"/>
    <w:rsid w:val="008C10F1"/>
    <w:rsid w:val="008C1926"/>
    <w:rsid w:val="008C1E99"/>
    <w:rsid w:val="008C206F"/>
    <w:rsid w:val="008C23EE"/>
    <w:rsid w:val="008C28E4"/>
    <w:rsid w:val="008C5EA1"/>
    <w:rsid w:val="008C7AB9"/>
    <w:rsid w:val="008D1397"/>
    <w:rsid w:val="008D6E85"/>
    <w:rsid w:val="008D7973"/>
    <w:rsid w:val="008D7E91"/>
    <w:rsid w:val="008E0085"/>
    <w:rsid w:val="008E0361"/>
    <w:rsid w:val="008E264C"/>
    <w:rsid w:val="008E2AA6"/>
    <w:rsid w:val="008E311B"/>
    <w:rsid w:val="008E52EA"/>
    <w:rsid w:val="008E6576"/>
    <w:rsid w:val="008E7CC5"/>
    <w:rsid w:val="008F00D5"/>
    <w:rsid w:val="008F46E7"/>
    <w:rsid w:val="008F6F0B"/>
    <w:rsid w:val="008F77B3"/>
    <w:rsid w:val="00901147"/>
    <w:rsid w:val="00901319"/>
    <w:rsid w:val="00904001"/>
    <w:rsid w:val="00904853"/>
    <w:rsid w:val="00907BA7"/>
    <w:rsid w:val="0091064E"/>
    <w:rsid w:val="0091180C"/>
    <w:rsid w:val="00911FC5"/>
    <w:rsid w:val="00914145"/>
    <w:rsid w:val="00914F43"/>
    <w:rsid w:val="0091694F"/>
    <w:rsid w:val="009215EE"/>
    <w:rsid w:val="00923AC1"/>
    <w:rsid w:val="00925A81"/>
    <w:rsid w:val="00925F59"/>
    <w:rsid w:val="00926536"/>
    <w:rsid w:val="00930E6E"/>
    <w:rsid w:val="00931A10"/>
    <w:rsid w:val="00931BF1"/>
    <w:rsid w:val="00932231"/>
    <w:rsid w:val="00933140"/>
    <w:rsid w:val="00935E09"/>
    <w:rsid w:val="00941449"/>
    <w:rsid w:val="0094313E"/>
    <w:rsid w:val="00947967"/>
    <w:rsid w:val="00947C31"/>
    <w:rsid w:val="00947D6B"/>
    <w:rsid w:val="00950CBF"/>
    <w:rsid w:val="00952693"/>
    <w:rsid w:val="00953A32"/>
    <w:rsid w:val="00955201"/>
    <w:rsid w:val="00965200"/>
    <w:rsid w:val="009668B3"/>
    <w:rsid w:val="009670BA"/>
    <w:rsid w:val="00971471"/>
    <w:rsid w:val="0097256A"/>
    <w:rsid w:val="00972B9C"/>
    <w:rsid w:val="009849C2"/>
    <w:rsid w:val="00984D24"/>
    <w:rsid w:val="009854E1"/>
    <w:rsid w:val="009858EB"/>
    <w:rsid w:val="009862F2"/>
    <w:rsid w:val="00987A71"/>
    <w:rsid w:val="00991C6F"/>
    <w:rsid w:val="00994D81"/>
    <w:rsid w:val="009A13D2"/>
    <w:rsid w:val="009A2403"/>
    <w:rsid w:val="009A3E88"/>
    <w:rsid w:val="009A4002"/>
    <w:rsid w:val="009B0046"/>
    <w:rsid w:val="009B186D"/>
    <w:rsid w:val="009C03DF"/>
    <w:rsid w:val="009C0BC1"/>
    <w:rsid w:val="009C1440"/>
    <w:rsid w:val="009C2107"/>
    <w:rsid w:val="009C2319"/>
    <w:rsid w:val="009C3DD0"/>
    <w:rsid w:val="009C3E66"/>
    <w:rsid w:val="009C5D9E"/>
    <w:rsid w:val="009D077A"/>
    <w:rsid w:val="009D0856"/>
    <w:rsid w:val="009D2C3E"/>
    <w:rsid w:val="009D3210"/>
    <w:rsid w:val="009D45E7"/>
    <w:rsid w:val="009D6A4A"/>
    <w:rsid w:val="009E0625"/>
    <w:rsid w:val="009E272F"/>
    <w:rsid w:val="009E3034"/>
    <w:rsid w:val="009E549F"/>
    <w:rsid w:val="009E77A1"/>
    <w:rsid w:val="009F28A8"/>
    <w:rsid w:val="009F3C37"/>
    <w:rsid w:val="009F473E"/>
    <w:rsid w:val="009F4CA0"/>
    <w:rsid w:val="009F682A"/>
    <w:rsid w:val="00A01F1E"/>
    <w:rsid w:val="00A022BE"/>
    <w:rsid w:val="00A02FE9"/>
    <w:rsid w:val="00A050D9"/>
    <w:rsid w:val="00A07E27"/>
    <w:rsid w:val="00A10685"/>
    <w:rsid w:val="00A169CE"/>
    <w:rsid w:val="00A226E1"/>
    <w:rsid w:val="00A2407A"/>
    <w:rsid w:val="00A24C95"/>
    <w:rsid w:val="00A2599A"/>
    <w:rsid w:val="00A26094"/>
    <w:rsid w:val="00A27E17"/>
    <w:rsid w:val="00A301BF"/>
    <w:rsid w:val="00A302B2"/>
    <w:rsid w:val="00A31826"/>
    <w:rsid w:val="00A331B4"/>
    <w:rsid w:val="00A3484E"/>
    <w:rsid w:val="00A356D3"/>
    <w:rsid w:val="00A35828"/>
    <w:rsid w:val="00A36ADA"/>
    <w:rsid w:val="00A438D8"/>
    <w:rsid w:val="00A45736"/>
    <w:rsid w:val="00A45AA5"/>
    <w:rsid w:val="00A461B2"/>
    <w:rsid w:val="00A46D29"/>
    <w:rsid w:val="00A4734A"/>
    <w:rsid w:val="00A473F5"/>
    <w:rsid w:val="00A51F9D"/>
    <w:rsid w:val="00A5416A"/>
    <w:rsid w:val="00A56E45"/>
    <w:rsid w:val="00A570A8"/>
    <w:rsid w:val="00A62BA9"/>
    <w:rsid w:val="00A639F4"/>
    <w:rsid w:val="00A6553E"/>
    <w:rsid w:val="00A67C32"/>
    <w:rsid w:val="00A7091F"/>
    <w:rsid w:val="00A769AC"/>
    <w:rsid w:val="00A76A8F"/>
    <w:rsid w:val="00A81A32"/>
    <w:rsid w:val="00A82522"/>
    <w:rsid w:val="00A82808"/>
    <w:rsid w:val="00A835BD"/>
    <w:rsid w:val="00A87184"/>
    <w:rsid w:val="00A91756"/>
    <w:rsid w:val="00A92DF1"/>
    <w:rsid w:val="00A9330D"/>
    <w:rsid w:val="00A97B15"/>
    <w:rsid w:val="00A97E84"/>
    <w:rsid w:val="00AA094B"/>
    <w:rsid w:val="00AA3A8D"/>
    <w:rsid w:val="00AA42D5"/>
    <w:rsid w:val="00AA4A5E"/>
    <w:rsid w:val="00AB0322"/>
    <w:rsid w:val="00AB2FAB"/>
    <w:rsid w:val="00AB4ED0"/>
    <w:rsid w:val="00AB5C14"/>
    <w:rsid w:val="00AB5E39"/>
    <w:rsid w:val="00AB61CE"/>
    <w:rsid w:val="00AB6CF7"/>
    <w:rsid w:val="00AB7115"/>
    <w:rsid w:val="00AC1EE7"/>
    <w:rsid w:val="00AC333F"/>
    <w:rsid w:val="00AC585C"/>
    <w:rsid w:val="00AC615A"/>
    <w:rsid w:val="00AD1925"/>
    <w:rsid w:val="00AD2B07"/>
    <w:rsid w:val="00AD3813"/>
    <w:rsid w:val="00AD45B6"/>
    <w:rsid w:val="00AE067D"/>
    <w:rsid w:val="00AE3E17"/>
    <w:rsid w:val="00AE4B94"/>
    <w:rsid w:val="00AE6E4A"/>
    <w:rsid w:val="00AE7E5C"/>
    <w:rsid w:val="00AF1181"/>
    <w:rsid w:val="00AF2F79"/>
    <w:rsid w:val="00AF4653"/>
    <w:rsid w:val="00AF7DB7"/>
    <w:rsid w:val="00B019C9"/>
    <w:rsid w:val="00B13329"/>
    <w:rsid w:val="00B1523E"/>
    <w:rsid w:val="00B161F7"/>
    <w:rsid w:val="00B201E2"/>
    <w:rsid w:val="00B21076"/>
    <w:rsid w:val="00B21835"/>
    <w:rsid w:val="00B2778E"/>
    <w:rsid w:val="00B27DD4"/>
    <w:rsid w:val="00B32B75"/>
    <w:rsid w:val="00B32F43"/>
    <w:rsid w:val="00B344EC"/>
    <w:rsid w:val="00B3565B"/>
    <w:rsid w:val="00B401A6"/>
    <w:rsid w:val="00B41F27"/>
    <w:rsid w:val="00B432F5"/>
    <w:rsid w:val="00B443E4"/>
    <w:rsid w:val="00B46E49"/>
    <w:rsid w:val="00B47F1C"/>
    <w:rsid w:val="00B50589"/>
    <w:rsid w:val="00B5066C"/>
    <w:rsid w:val="00B563EA"/>
    <w:rsid w:val="00B60081"/>
    <w:rsid w:val="00B60E51"/>
    <w:rsid w:val="00B61423"/>
    <w:rsid w:val="00B63A54"/>
    <w:rsid w:val="00B709B2"/>
    <w:rsid w:val="00B72309"/>
    <w:rsid w:val="00B73DE6"/>
    <w:rsid w:val="00B74775"/>
    <w:rsid w:val="00B74CF8"/>
    <w:rsid w:val="00B77D18"/>
    <w:rsid w:val="00B80312"/>
    <w:rsid w:val="00B8313A"/>
    <w:rsid w:val="00B87EFB"/>
    <w:rsid w:val="00B93503"/>
    <w:rsid w:val="00B978EB"/>
    <w:rsid w:val="00BA31E8"/>
    <w:rsid w:val="00BA3D5C"/>
    <w:rsid w:val="00BA55E0"/>
    <w:rsid w:val="00BA6BD4"/>
    <w:rsid w:val="00BA6C7A"/>
    <w:rsid w:val="00BB1915"/>
    <w:rsid w:val="00BB3752"/>
    <w:rsid w:val="00BB4033"/>
    <w:rsid w:val="00BB6688"/>
    <w:rsid w:val="00BC05F3"/>
    <w:rsid w:val="00BC09C3"/>
    <w:rsid w:val="00BC26D4"/>
    <w:rsid w:val="00BC727F"/>
    <w:rsid w:val="00BD469F"/>
    <w:rsid w:val="00BD5814"/>
    <w:rsid w:val="00BD5B4A"/>
    <w:rsid w:val="00BD64F3"/>
    <w:rsid w:val="00BE0C80"/>
    <w:rsid w:val="00BE1197"/>
    <w:rsid w:val="00BE26B5"/>
    <w:rsid w:val="00BE376F"/>
    <w:rsid w:val="00BF155F"/>
    <w:rsid w:val="00BF2A42"/>
    <w:rsid w:val="00BF31CB"/>
    <w:rsid w:val="00BF4ED1"/>
    <w:rsid w:val="00BF76EC"/>
    <w:rsid w:val="00C00FE1"/>
    <w:rsid w:val="00C03C87"/>
    <w:rsid w:val="00C03D8C"/>
    <w:rsid w:val="00C055EC"/>
    <w:rsid w:val="00C10DC9"/>
    <w:rsid w:val="00C11442"/>
    <w:rsid w:val="00C11921"/>
    <w:rsid w:val="00C12A0F"/>
    <w:rsid w:val="00C12FB3"/>
    <w:rsid w:val="00C14F80"/>
    <w:rsid w:val="00C15E24"/>
    <w:rsid w:val="00C16E6E"/>
    <w:rsid w:val="00C17341"/>
    <w:rsid w:val="00C24EEF"/>
    <w:rsid w:val="00C25560"/>
    <w:rsid w:val="00C25CF6"/>
    <w:rsid w:val="00C26C36"/>
    <w:rsid w:val="00C27A15"/>
    <w:rsid w:val="00C32768"/>
    <w:rsid w:val="00C3793C"/>
    <w:rsid w:val="00C40542"/>
    <w:rsid w:val="00C41D4C"/>
    <w:rsid w:val="00C431DF"/>
    <w:rsid w:val="00C451FB"/>
    <w:rsid w:val="00C456BD"/>
    <w:rsid w:val="00C4682C"/>
    <w:rsid w:val="00C46B16"/>
    <w:rsid w:val="00C530DC"/>
    <w:rsid w:val="00C5350D"/>
    <w:rsid w:val="00C57C7C"/>
    <w:rsid w:val="00C60075"/>
    <w:rsid w:val="00C6123C"/>
    <w:rsid w:val="00C6311A"/>
    <w:rsid w:val="00C6401C"/>
    <w:rsid w:val="00C65829"/>
    <w:rsid w:val="00C65D4B"/>
    <w:rsid w:val="00C660A0"/>
    <w:rsid w:val="00C661EC"/>
    <w:rsid w:val="00C6680B"/>
    <w:rsid w:val="00C7084D"/>
    <w:rsid w:val="00C71443"/>
    <w:rsid w:val="00C71453"/>
    <w:rsid w:val="00C71AF8"/>
    <w:rsid w:val="00C7257B"/>
    <w:rsid w:val="00C72B79"/>
    <w:rsid w:val="00C7315E"/>
    <w:rsid w:val="00C75895"/>
    <w:rsid w:val="00C81543"/>
    <w:rsid w:val="00C83C9F"/>
    <w:rsid w:val="00C84326"/>
    <w:rsid w:val="00C84D8B"/>
    <w:rsid w:val="00C85927"/>
    <w:rsid w:val="00C92C99"/>
    <w:rsid w:val="00C931E6"/>
    <w:rsid w:val="00C94840"/>
    <w:rsid w:val="00C9496C"/>
    <w:rsid w:val="00C94BFD"/>
    <w:rsid w:val="00C95997"/>
    <w:rsid w:val="00CA4565"/>
    <w:rsid w:val="00CA4EE3"/>
    <w:rsid w:val="00CB027F"/>
    <w:rsid w:val="00CB1E82"/>
    <w:rsid w:val="00CB7670"/>
    <w:rsid w:val="00CC0024"/>
    <w:rsid w:val="00CC0EBB"/>
    <w:rsid w:val="00CC6297"/>
    <w:rsid w:val="00CC6575"/>
    <w:rsid w:val="00CC7690"/>
    <w:rsid w:val="00CD08C1"/>
    <w:rsid w:val="00CD1986"/>
    <w:rsid w:val="00CD4864"/>
    <w:rsid w:val="00CD54BF"/>
    <w:rsid w:val="00CD6D6D"/>
    <w:rsid w:val="00CD7103"/>
    <w:rsid w:val="00CE1FAE"/>
    <w:rsid w:val="00CE4D5C"/>
    <w:rsid w:val="00CE4F06"/>
    <w:rsid w:val="00CE6D68"/>
    <w:rsid w:val="00CF05DA"/>
    <w:rsid w:val="00CF19B3"/>
    <w:rsid w:val="00CF2205"/>
    <w:rsid w:val="00CF28C7"/>
    <w:rsid w:val="00CF3F12"/>
    <w:rsid w:val="00CF4F50"/>
    <w:rsid w:val="00CF58EB"/>
    <w:rsid w:val="00CF6FEC"/>
    <w:rsid w:val="00D0106E"/>
    <w:rsid w:val="00D01195"/>
    <w:rsid w:val="00D03074"/>
    <w:rsid w:val="00D06383"/>
    <w:rsid w:val="00D1089F"/>
    <w:rsid w:val="00D10F54"/>
    <w:rsid w:val="00D112D2"/>
    <w:rsid w:val="00D11A56"/>
    <w:rsid w:val="00D122A3"/>
    <w:rsid w:val="00D14168"/>
    <w:rsid w:val="00D20986"/>
    <w:rsid w:val="00D20C07"/>
    <w:rsid w:val="00D20E85"/>
    <w:rsid w:val="00D221C7"/>
    <w:rsid w:val="00D225D7"/>
    <w:rsid w:val="00D22B41"/>
    <w:rsid w:val="00D24615"/>
    <w:rsid w:val="00D24877"/>
    <w:rsid w:val="00D278CA"/>
    <w:rsid w:val="00D32CF8"/>
    <w:rsid w:val="00D34F9C"/>
    <w:rsid w:val="00D354DF"/>
    <w:rsid w:val="00D35C42"/>
    <w:rsid w:val="00D3668B"/>
    <w:rsid w:val="00D36CA0"/>
    <w:rsid w:val="00D37842"/>
    <w:rsid w:val="00D4010E"/>
    <w:rsid w:val="00D40450"/>
    <w:rsid w:val="00D4117F"/>
    <w:rsid w:val="00D41322"/>
    <w:rsid w:val="00D42DC2"/>
    <w:rsid w:val="00D43F2D"/>
    <w:rsid w:val="00D47D56"/>
    <w:rsid w:val="00D51126"/>
    <w:rsid w:val="00D537E1"/>
    <w:rsid w:val="00D55BB2"/>
    <w:rsid w:val="00D6091A"/>
    <w:rsid w:val="00D615D7"/>
    <w:rsid w:val="00D62235"/>
    <w:rsid w:val="00D62DC1"/>
    <w:rsid w:val="00D6605A"/>
    <w:rsid w:val="00D6695F"/>
    <w:rsid w:val="00D75644"/>
    <w:rsid w:val="00D772B4"/>
    <w:rsid w:val="00D81656"/>
    <w:rsid w:val="00D832D9"/>
    <w:rsid w:val="00D83D87"/>
    <w:rsid w:val="00D84A6D"/>
    <w:rsid w:val="00D86A30"/>
    <w:rsid w:val="00D90656"/>
    <w:rsid w:val="00D96053"/>
    <w:rsid w:val="00D97CB4"/>
    <w:rsid w:val="00D97DD4"/>
    <w:rsid w:val="00DA5A8A"/>
    <w:rsid w:val="00DA5AAD"/>
    <w:rsid w:val="00DB26CD"/>
    <w:rsid w:val="00DB4080"/>
    <w:rsid w:val="00DB441C"/>
    <w:rsid w:val="00DB44AF"/>
    <w:rsid w:val="00DC0AD9"/>
    <w:rsid w:val="00DC1F58"/>
    <w:rsid w:val="00DC339B"/>
    <w:rsid w:val="00DC5D40"/>
    <w:rsid w:val="00DC69A7"/>
    <w:rsid w:val="00DD15BC"/>
    <w:rsid w:val="00DD2067"/>
    <w:rsid w:val="00DD30E9"/>
    <w:rsid w:val="00DD4F47"/>
    <w:rsid w:val="00DD558E"/>
    <w:rsid w:val="00DD7FBB"/>
    <w:rsid w:val="00DE0B9F"/>
    <w:rsid w:val="00DE14A4"/>
    <w:rsid w:val="00DE279F"/>
    <w:rsid w:val="00DE4238"/>
    <w:rsid w:val="00DE657F"/>
    <w:rsid w:val="00DE7B46"/>
    <w:rsid w:val="00DF02CF"/>
    <w:rsid w:val="00DF1135"/>
    <w:rsid w:val="00DF1218"/>
    <w:rsid w:val="00DF34C2"/>
    <w:rsid w:val="00DF6462"/>
    <w:rsid w:val="00E02FA0"/>
    <w:rsid w:val="00E036DC"/>
    <w:rsid w:val="00E05BD3"/>
    <w:rsid w:val="00E0690B"/>
    <w:rsid w:val="00E0760D"/>
    <w:rsid w:val="00E10454"/>
    <w:rsid w:val="00E10B33"/>
    <w:rsid w:val="00E112E5"/>
    <w:rsid w:val="00E12CC8"/>
    <w:rsid w:val="00E15352"/>
    <w:rsid w:val="00E17F6B"/>
    <w:rsid w:val="00E21084"/>
    <w:rsid w:val="00E213A3"/>
    <w:rsid w:val="00E21CC7"/>
    <w:rsid w:val="00E24D9E"/>
    <w:rsid w:val="00E25849"/>
    <w:rsid w:val="00E25E33"/>
    <w:rsid w:val="00E3197E"/>
    <w:rsid w:val="00E3390A"/>
    <w:rsid w:val="00E342F8"/>
    <w:rsid w:val="00E351ED"/>
    <w:rsid w:val="00E40743"/>
    <w:rsid w:val="00E4745F"/>
    <w:rsid w:val="00E52749"/>
    <w:rsid w:val="00E5308A"/>
    <w:rsid w:val="00E5515A"/>
    <w:rsid w:val="00E57687"/>
    <w:rsid w:val="00E6034B"/>
    <w:rsid w:val="00E6549E"/>
    <w:rsid w:val="00E65EDE"/>
    <w:rsid w:val="00E66EDA"/>
    <w:rsid w:val="00E70F81"/>
    <w:rsid w:val="00E71480"/>
    <w:rsid w:val="00E71D85"/>
    <w:rsid w:val="00E7211A"/>
    <w:rsid w:val="00E73281"/>
    <w:rsid w:val="00E738D3"/>
    <w:rsid w:val="00E743B6"/>
    <w:rsid w:val="00E749E1"/>
    <w:rsid w:val="00E74C2D"/>
    <w:rsid w:val="00E77055"/>
    <w:rsid w:val="00E77460"/>
    <w:rsid w:val="00E80667"/>
    <w:rsid w:val="00E819DE"/>
    <w:rsid w:val="00E827B6"/>
    <w:rsid w:val="00E83ABC"/>
    <w:rsid w:val="00E844F2"/>
    <w:rsid w:val="00E8592F"/>
    <w:rsid w:val="00E87DF8"/>
    <w:rsid w:val="00E9062A"/>
    <w:rsid w:val="00E90AD0"/>
    <w:rsid w:val="00E91422"/>
    <w:rsid w:val="00E915A5"/>
    <w:rsid w:val="00E92FCB"/>
    <w:rsid w:val="00E93603"/>
    <w:rsid w:val="00E959B1"/>
    <w:rsid w:val="00E9620A"/>
    <w:rsid w:val="00E9709C"/>
    <w:rsid w:val="00E97DF5"/>
    <w:rsid w:val="00EA147F"/>
    <w:rsid w:val="00EA40C4"/>
    <w:rsid w:val="00EA4A27"/>
    <w:rsid w:val="00EA4FA6"/>
    <w:rsid w:val="00EB0B02"/>
    <w:rsid w:val="00EB1A25"/>
    <w:rsid w:val="00EB2F68"/>
    <w:rsid w:val="00EB4C31"/>
    <w:rsid w:val="00EB5DAB"/>
    <w:rsid w:val="00EC5572"/>
    <w:rsid w:val="00EC67B3"/>
    <w:rsid w:val="00EC6C99"/>
    <w:rsid w:val="00ED03AB"/>
    <w:rsid w:val="00ED1977"/>
    <w:rsid w:val="00ED1CD4"/>
    <w:rsid w:val="00ED1D2B"/>
    <w:rsid w:val="00ED2B96"/>
    <w:rsid w:val="00ED5DA9"/>
    <w:rsid w:val="00ED64B5"/>
    <w:rsid w:val="00EE104F"/>
    <w:rsid w:val="00EE2D44"/>
    <w:rsid w:val="00EE7CCA"/>
    <w:rsid w:val="00EF289F"/>
    <w:rsid w:val="00EF62A1"/>
    <w:rsid w:val="00F037DD"/>
    <w:rsid w:val="00F04BCD"/>
    <w:rsid w:val="00F07E08"/>
    <w:rsid w:val="00F124AA"/>
    <w:rsid w:val="00F1348A"/>
    <w:rsid w:val="00F1552C"/>
    <w:rsid w:val="00F16A14"/>
    <w:rsid w:val="00F20250"/>
    <w:rsid w:val="00F2382C"/>
    <w:rsid w:val="00F275CD"/>
    <w:rsid w:val="00F30DB5"/>
    <w:rsid w:val="00F30FA3"/>
    <w:rsid w:val="00F362D7"/>
    <w:rsid w:val="00F37D7B"/>
    <w:rsid w:val="00F474CB"/>
    <w:rsid w:val="00F5314C"/>
    <w:rsid w:val="00F545ED"/>
    <w:rsid w:val="00F5688C"/>
    <w:rsid w:val="00F60F84"/>
    <w:rsid w:val="00F6187C"/>
    <w:rsid w:val="00F635DD"/>
    <w:rsid w:val="00F639B9"/>
    <w:rsid w:val="00F6627B"/>
    <w:rsid w:val="00F668DD"/>
    <w:rsid w:val="00F67067"/>
    <w:rsid w:val="00F679F1"/>
    <w:rsid w:val="00F70476"/>
    <w:rsid w:val="00F71593"/>
    <w:rsid w:val="00F7336E"/>
    <w:rsid w:val="00F734F2"/>
    <w:rsid w:val="00F7421E"/>
    <w:rsid w:val="00F74F1F"/>
    <w:rsid w:val="00F75052"/>
    <w:rsid w:val="00F75EF9"/>
    <w:rsid w:val="00F804D3"/>
    <w:rsid w:val="00F8128B"/>
    <w:rsid w:val="00F8189E"/>
    <w:rsid w:val="00F81CD2"/>
    <w:rsid w:val="00F82641"/>
    <w:rsid w:val="00F83116"/>
    <w:rsid w:val="00F85881"/>
    <w:rsid w:val="00F90F18"/>
    <w:rsid w:val="00F937E4"/>
    <w:rsid w:val="00F95EE7"/>
    <w:rsid w:val="00F97216"/>
    <w:rsid w:val="00FA39E6"/>
    <w:rsid w:val="00FA679A"/>
    <w:rsid w:val="00FA6A5C"/>
    <w:rsid w:val="00FA73B2"/>
    <w:rsid w:val="00FA7A5D"/>
    <w:rsid w:val="00FA7BC9"/>
    <w:rsid w:val="00FB378E"/>
    <w:rsid w:val="00FB37F1"/>
    <w:rsid w:val="00FB47C0"/>
    <w:rsid w:val="00FB501B"/>
    <w:rsid w:val="00FB6EDD"/>
    <w:rsid w:val="00FB7770"/>
    <w:rsid w:val="00FB7BB7"/>
    <w:rsid w:val="00FC59FB"/>
    <w:rsid w:val="00FC5D91"/>
    <w:rsid w:val="00FD3B91"/>
    <w:rsid w:val="00FD576B"/>
    <w:rsid w:val="00FD579E"/>
    <w:rsid w:val="00FD6845"/>
    <w:rsid w:val="00FE06DC"/>
    <w:rsid w:val="00FE2DFF"/>
    <w:rsid w:val="00FE4516"/>
    <w:rsid w:val="00FE4BE6"/>
    <w:rsid w:val="00FE64C8"/>
    <w:rsid w:val="00FE6EB3"/>
    <w:rsid w:val="00FE7F02"/>
    <w:rsid w:val="00FF7A5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docId w15:val="{B435C1D6-967B-4FE0-8E22-9A04E018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A6160"/>
    <w:pPr>
      <w:widowControl w:val="0"/>
      <w:kinsoku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5"/>
      </w:numPr>
      <w:outlineLvl w:val="0"/>
    </w:pPr>
    <w:rPr>
      <w:rFonts w:hAnsi="Arial"/>
      <w:bCs/>
      <w:kern w:val="32"/>
      <w:szCs w:val="52"/>
    </w:rPr>
  </w:style>
  <w:style w:type="paragraph" w:styleId="2">
    <w:name w:val="heading 2"/>
    <w:basedOn w:val="a5"/>
    <w:link w:val="20"/>
    <w:qFormat/>
    <w:rsid w:val="004F5E57"/>
    <w:pPr>
      <w:outlineLvl w:val="1"/>
    </w:pPr>
    <w:rPr>
      <w:rFonts w:hAnsi="Arial"/>
      <w:bCs/>
      <w:kern w:val="32"/>
      <w:szCs w:val="48"/>
    </w:rPr>
  </w:style>
  <w:style w:type="paragraph" w:styleId="3">
    <w:name w:val="heading 3"/>
    <w:aliases w:val="小節標題,sub pro,--1.1.1.,1.1.1,標題 3 字元 字元"/>
    <w:basedOn w:val="a5"/>
    <w:link w:val="30"/>
    <w:qFormat/>
    <w:rsid w:val="004F5E57"/>
    <w:pPr>
      <w:numPr>
        <w:ilvl w:val="2"/>
        <w:numId w:val="5"/>
      </w:numPr>
      <w:outlineLvl w:val="2"/>
    </w:pPr>
    <w:rPr>
      <w:rFonts w:hAnsi="Arial"/>
      <w:bCs/>
      <w:kern w:val="32"/>
      <w:szCs w:val="36"/>
    </w:rPr>
  </w:style>
  <w:style w:type="paragraph" w:styleId="4">
    <w:name w:val="heading 4"/>
    <w:aliases w:val="表格"/>
    <w:basedOn w:val="a5"/>
    <w:link w:val="40"/>
    <w:qFormat/>
    <w:rsid w:val="004F5E57"/>
    <w:pPr>
      <w:numPr>
        <w:ilvl w:val="3"/>
        <w:numId w:val="5"/>
      </w:numPr>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5"/>
    <w:next w:val="a5"/>
    <w:autoRedefine/>
    <w:semiHidden/>
    <w:rsid w:val="004E0062"/>
    <w:pPr>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adjustRightInd w:val="0"/>
      <w:snapToGrid w:val="0"/>
      <w:spacing w:before="40" w:after="240" w:line="360" w:lineRule="exact"/>
    </w:pPr>
    <w:rPr>
      <w:spacing w:val="-10"/>
      <w:kern w:val="0"/>
      <w:sz w:val="28"/>
      <w:szCs w:val="22"/>
    </w:rPr>
  </w:style>
  <w:style w:type="paragraph" w:customStyle="1" w:styleId="af5">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5"/>
    <w:link w:val="afb"/>
    <w:uiPriority w:val="99"/>
    <w:rsid w:val="005D11EA"/>
    <w:pPr>
      <w:kinsoku/>
      <w:overflowPunct/>
      <w:autoSpaceDE/>
      <w:autoSpaceDN/>
      <w:snapToGrid w:val="0"/>
      <w:jc w:val="left"/>
    </w:pPr>
    <w:rPr>
      <w:rFonts w:ascii="Times New Roman" w:eastAsia="新細明體"/>
      <w:sz w:val="20"/>
      <w:lang w:val="x-none" w:eastAsia="x-none"/>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6"/>
    <w:link w:val="afa"/>
    <w:uiPriority w:val="99"/>
    <w:rsid w:val="005D11EA"/>
    <w:rPr>
      <w:kern w:val="2"/>
      <w:lang w:val="x-none" w:eastAsia="x-none"/>
    </w:rPr>
  </w:style>
  <w:style w:type="character" w:styleId="afc">
    <w:name w:val="footnote reference"/>
    <w:aliases w:val="Ref,de nota al pie"/>
    <w:uiPriority w:val="99"/>
    <w:rsid w:val="001D5625"/>
    <w:rPr>
      <w:vertAlign w:val="superscript"/>
    </w:rPr>
  </w:style>
  <w:style w:type="character" w:customStyle="1" w:styleId="20">
    <w:name w:val="標題 2 字元"/>
    <w:link w:val="2"/>
    <w:rsid w:val="000910AA"/>
    <w:rPr>
      <w:rFonts w:ascii="標楷體" w:eastAsia="標楷體" w:hAnsi="Arial"/>
      <w:bCs/>
      <w:kern w:val="32"/>
      <w:sz w:val="32"/>
      <w:szCs w:val="48"/>
    </w:rPr>
  </w:style>
  <w:style w:type="character" w:customStyle="1" w:styleId="40">
    <w:name w:val="標題 4 字元"/>
    <w:aliases w:val="表格 字元"/>
    <w:link w:val="4"/>
    <w:rsid w:val="00C46B16"/>
    <w:rPr>
      <w:rFonts w:ascii="標楷體" w:eastAsia="標楷體" w:hAnsi="Arial"/>
      <w:kern w:val="32"/>
      <w:sz w:val="32"/>
      <w:szCs w:val="36"/>
    </w:rPr>
  </w:style>
  <w:style w:type="character" w:customStyle="1" w:styleId="30">
    <w:name w:val="標題 3 字元"/>
    <w:aliases w:val="小節標題 字元,sub pro 字元,--1.1.1. 字元,1.1.1 字元,標題 3 字元 字元 字元"/>
    <w:link w:val="3"/>
    <w:rsid w:val="00473AA0"/>
    <w:rPr>
      <w:rFonts w:ascii="標楷體" w:eastAsia="標楷體" w:hAnsi="Arial"/>
      <w:bCs/>
      <w:kern w:val="32"/>
      <w:sz w:val="32"/>
      <w:szCs w:val="36"/>
    </w:rPr>
  </w:style>
  <w:style w:type="character" w:styleId="afd">
    <w:name w:val="Emphasis"/>
    <w:basedOn w:val="a6"/>
    <w:uiPriority w:val="20"/>
    <w:qFormat/>
    <w:rsid w:val="007C7B49"/>
    <w:rPr>
      <w:i/>
      <w:iCs/>
    </w:rPr>
  </w:style>
  <w:style w:type="paragraph" w:styleId="HTML">
    <w:name w:val="HTML Preformatted"/>
    <w:basedOn w:val="a5"/>
    <w:link w:val="HTML0"/>
    <w:uiPriority w:val="99"/>
    <w:unhideWhenUsed/>
    <w:rsid w:val="00DB40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DB4080"/>
    <w:rPr>
      <w:rFonts w:ascii="細明體" w:eastAsia="細明體" w:hAnsi="細明體" w:cs="細明體"/>
      <w:sz w:val="24"/>
      <w:szCs w:val="24"/>
    </w:rPr>
  </w:style>
  <w:style w:type="paragraph" w:styleId="afe">
    <w:name w:val="caption"/>
    <w:basedOn w:val="a5"/>
    <w:next w:val="a5"/>
    <w:uiPriority w:val="35"/>
    <w:unhideWhenUsed/>
    <w:qFormat/>
    <w:rsid w:val="00F8128B"/>
    <w:rPr>
      <w:sz w:val="20"/>
    </w:rPr>
  </w:style>
  <w:style w:type="character" w:styleId="aff">
    <w:name w:val="Placeholder Text"/>
    <w:basedOn w:val="a6"/>
    <w:uiPriority w:val="99"/>
    <w:semiHidden/>
    <w:rsid w:val="00456C46"/>
    <w:rPr>
      <w:color w:val="808080"/>
    </w:rPr>
  </w:style>
  <w:style w:type="paragraph" w:customStyle="1" w:styleId="03">
    <w:name w:val="樣式03"/>
    <w:basedOn w:val="a5"/>
    <w:link w:val="030"/>
    <w:qFormat/>
    <w:rsid w:val="003B4CF8"/>
    <w:pPr>
      <w:numPr>
        <w:ilvl w:val="2"/>
        <w:numId w:val="8"/>
      </w:numPr>
      <w:overflowPunct/>
      <w:autoSpaceDE/>
      <w:autoSpaceDN/>
      <w:outlineLvl w:val="2"/>
    </w:pPr>
    <w:rPr>
      <w:rFonts w:hAnsi="Arial"/>
      <w:szCs w:val="36"/>
    </w:rPr>
  </w:style>
  <w:style w:type="character" w:customStyle="1" w:styleId="030">
    <w:name w:val="樣式03 字元"/>
    <w:link w:val="03"/>
    <w:rsid w:val="003B4CF8"/>
    <w:rPr>
      <w:rFonts w:ascii="標楷體" w:eastAsia="標楷體" w:hAnsi="Arial"/>
      <w:kern w:val="2"/>
      <w:sz w:val="32"/>
      <w:szCs w:val="36"/>
    </w:rPr>
  </w:style>
  <w:style w:type="paragraph" w:customStyle="1" w:styleId="04">
    <w:name w:val="樣式04"/>
    <w:basedOn w:val="a5"/>
    <w:qFormat/>
    <w:rsid w:val="003B4CF8"/>
    <w:pPr>
      <w:numPr>
        <w:ilvl w:val="3"/>
        <w:numId w:val="8"/>
      </w:numPr>
      <w:kinsoku/>
      <w:overflowPunct/>
      <w:autoSpaceDE/>
      <w:autoSpaceDN/>
      <w:jc w:val="left"/>
      <w:outlineLvl w:val="2"/>
    </w:pPr>
    <w:rPr>
      <w:rFonts w:ascii="Calibri" w:hAnsi="Calibri"/>
      <w:szCs w:val="22"/>
    </w:rPr>
  </w:style>
  <w:style w:type="paragraph" w:customStyle="1" w:styleId="02">
    <w:name w:val="樣式02"/>
    <w:basedOn w:val="a5"/>
    <w:qFormat/>
    <w:rsid w:val="003B4CF8"/>
    <w:pPr>
      <w:numPr>
        <w:ilvl w:val="1"/>
        <w:numId w:val="8"/>
      </w:numPr>
      <w:kinsoku/>
      <w:overflowPunct/>
      <w:autoSpaceDE/>
      <w:autoSpaceDN/>
      <w:jc w:val="left"/>
    </w:pPr>
    <w:rPr>
      <w:rFonts w:ascii="Calibri" w:hAnsi="Calibri"/>
      <w:b/>
      <w:szCs w:val="22"/>
    </w:rPr>
  </w:style>
  <w:style w:type="paragraph" w:customStyle="1" w:styleId="05">
    <w:name w:val="樣式05"/>
    <w:basedOn w:val="a5"/>
    <w:qFormat/>
    <w:rsid w:val="003B4CF8"/>
    <w:pPr>
      <w:numPr>
        <w:ilvl w:val="4"/>
        <w:numId w:val="8"/>
      </w:numPr>
      <w:kinsoku/>
      <w:overflowPunct/>
      <w:autoSpaceDE/>
      <w:autoSpaceDN/>
      <w:jc w:val="left"/>
    </w:pPr>
    <w:rPr>
      <w:rFonts w:ascii="Calibri" w:hAnsi="Calibri"/>
      <w:szCs w:val="22"/>
    </w:rPr>
  </w:style>
  <w:style w:type="paragraph" w:customStyle="1" w:styleId="121">
    <w:name w:val="內文12"/>
    <w:basedOn w:val="a5"/>
    <w:link w:val="122"/>
    <w:qFormat/>
    <w:rsid w:val="003B4CF8"/>
    <w:pPr>
      <w:kinsoku/>
      <w:overflowPunct/>
      <w:autoSpaceDE/>
      <w:autoSpaceDN/>
      <w:jc w:val="left"/>
    </w:pPr>
    <w:rPr>
      <w:rFonts w:ascii="Calibri" w:hAnsi="Calibri"/>
      <w:sz w:val="24"/>
      <w:szCs w:val="24"/>
    </w:rPr>
  </w:style>
  <w:style w:type="character" w:customStyle="1" w:styleId="122">
    <w:name w:val="內文12 字元"/>
    <w:link w:val="121"/>
    <w:rsid w:val="003B4CF8"/>
    <w:rPr>
      <w:rFonts w:ascii="Calibri" w:eastAsia="標楷體" w:hAnsi="Calibri"/>
      <w:kern w:val="2"/>
      <w:sz w:val="24"/>
      <w:szCs w:val="24"/>
    </w:rPr>
  </w:style>
  <w:style w:type="paragraph" w:styleId="Web">
    <w:name w:val="Normal (Web)"/>
    <w:basedOn w:val="a5"/>
    <w:uiPriority w:val="99"/>
    <w:unhideWhenUsed/>
    <w:rsid w:val="00CB7670"/>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st1">
    <w:name w:val="st1"/>
    <w:basedOn w:val="a6"/>
    <w:rsid w:val="005B14E3"/>
  </w:style>
  <w:style w:type="paragraph" w:customStyle="1" w:styleId="aff0">
    <w:name w:val="分項段落"/>
    <w:basedOn w:val="a5"/>
    <w:rsid w:val="00074C9A"/>
    <w:pPr>
      <w:kinsoku/>
      <w:overflowPunct/>
      <w:autoSpaceDE/>
      <w:autoSpaceDN/>
      <w:jc w:val="left"/>
    </w:pPr>
    <w:rPr>
      <w:rFonts w:ascii="Times New Roman" w:eastAsia="新細明體"/>
      <w:sz w:val="24"/>
    </w:rPr>
  </w:style>
  <w:style w:type="paragraph" w:customStyle="1" w:styleId="13">
    <w:name w:val="清單段落1"/>
    <w:basedOn w:val="a5"/>
    <w:rsid w:val="004B0287"/>
    <w:pPr>
      <w:kinsoku/>
      <w:overflowPunct/>
      <w:autoSpaceDE/>
      <w:autoSpaceDN/>
      <w:ind w:leftChars="200" w:left="480"/>
      <w:jc w:val="left"/>
    </w:pPr>
    <w:rPr>
      <w:rFonts w:ascii="Calibri" w:eastAsia="新細明體" w:hAnsi="Calibri"/>
      <w:sz w:val="24"/>
      <w:szCs w:val="22"/>
    </w:rPr>
  </w:style>
  <w:style w:type="paragraph" w:customStyle="1" w:styleId="23">
    <w:name w:val="清單段落2"/>
    <w:basedOn w:val="a5"/>
    <w:rsid w:val="008E264C"/>
    <w:pPr>
      <w:kinsoku/>
      <w:overflowPunct/>
      <w:autoSpaceDE/>
      <w:autoSpaceDN/>
      <w:ind w:leftChars="200" w:left="480"/>
      <w:jc w:val="left"/>
    </w:pPr>
    <w:rPr>
      <w:rFonts w:ascii="Calibri" w:eastAsia="新細明體" w:hAnsi="Calibri"/>
      <w:sz w:val="24"/>
      <w:szCs w:val="22"/>
    </w:rPr>
  </w:style>
  <w:style w:type="paragraph" w:customStyle="1" w:styleId="aff1">
    <w:name w:val="表樣式"/>
    <w:basedOn w:val="a5"/>
    <w:next w:val="a5"/>
    <w:rsid w:val="0081460D"/>
    <w:pPr>
      <w:tabs>
        <w:tab w:val="num" w:pos="1440"/>
      </w:tabs>
      <w:kinsoku/>
      <w:overflowPunct/>
      <w:autoSpaceDE/>
      <w:autoSpaceDN/>
      <w:ind w:left="695" w:hanging="695"/>
    </w:pPr>
    <w:rPr>
      <w:kern w:val="0"/>
    </w:rPr>
  </w:style>
  <w:style w:type="paragraph" w:customStyle="1" w:styleId="Default">
    <w:name w:val="Default"/>
    <w:rsid w:val="003B6DDC"/>
    <w:pPr>
      <w:widowControl w:val="0"/>
      <w:autoSpaceDE w:val="0"/>
      <w:autoSpaceDN w:val="0"/>
      <w:adjustRightInd w:val="0"/>
    </w:pPr>
    <w:rPr>
      <w:rFonts w:ascii="DFMingLight-B5" w:eastAsia="DFMingLight-B5" w:cs="DFMingLight-B5"/>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1459">
      <w:bodyDiv w:val="1"/>
      <w:marLeft w:val="0"/>
      <w:marRight w:val="0"/>
      <w:marTop w:val="0"/>
      <w:marBottom w:val="0"/>
      <w:divBdr>
        <w:top w:val="none" w:sz="0" w:space="0" w:color="auto"/>
        <w:left w:val="none" w:sz="0" w:space="0" w:color="auto"/>
        <w:bottom w:val="none" w:sz="0" w:space="0" w:color="auto"/>
        <w:right w:val="none" w:sz="0" w:space="0" w:color="auto"/>
      </w:divBdr>
    </w:div>
    <w:div w:id="140930356">
      <w:bodyDiv w:val="1"/>
      <w:marLeft w:val="0"/>
      <w:marRight w:val="0"/>
      <w:marTop w:val="0"/>
      <w:marBottom w:val="0"/>
      <w:divBdr>
        <w:top w:val="none" w:sz="0" w:space="0" w:color="auto"/>
        <w:left w:val="none" w:sz="0" w:space="0" w:color="auto"/>
        <w:bottom w:val="none" w:sz="0" w:space="0" w:color="auto"/>
        <w:right w:val="none" w:sz="0" w:space="0" w:color="auto"/>
      </w:divBdr>
    </w:div>
    <w:div w:id="216866446">
      <w:bodyDiv w:val="1"/>
      <w:marLeft w:val="0"/>
      <w:marRight w:val="0"/>
      <w:marTop w:val="0"/>
      <w:marBottom w:val="0"/>
      <w:divBdr>
        <w:top w:val="none" w:sz="0" w:space="0" w:color="auto"/>
        <w:left w:val="none" w:sz="0" w:space="0" w:color="auto"/>
        <w:bottom w:val="none" w:sz="0" w:space="0" w:color="auto"/>
        <w:right w:val="none" w:sz="0" w:space="0" w:color="auto"/>
      </w:divBdr>
    </w:div>
    <w:div w:id="230430896">
      <w:bodyDiv w:val="1"/>
      <w:marLeft w:val="0"/>
      <w:marRight w:val="0"/>
      <w:marTop w:val="0"/>
      <w:marBottom w:val="0"/>
      <w:divBdr>
        <w:top w:val="none" w:sz="0" w:space="0" w:color="auto"/>
        <w:left w:val="none" w:sz="0" w:space="0" w:color="auto"/>
        <w:bottom w:val="none" w:sz="0" w:space="0" w:color="auto"/>
        <w:right w:val="none" w:sz="0" w:space="0" w:color="auto"/>
      </w:divBdr>
    </w:div>
    <w:div w:id="297957791">
      <w:bodyDiv w:val="1"/>
      <w:marLeft w:val="0"/>
      <w:marRight w:val="0"/>
      <w:marTop w:val="0"/>
      <w:marBottom w:val="0"/>
      <w:divBdr>
        <w:top w:val="none" w:sz="0" w:space="0" w:color="auto"/>
        <w:left w:val="none" w:sz="0" w:space="0" w:color="auto"/>
        <w:bottom w:val="none" w:sz="0" w:space="0" w:color="auto"/>
        <w:right w:val="none" w:sz="0" w:space="0" w:color="auto"/>
      </w:divBdr>
    </w:div>
    <w:div w:id="313876961">
      <w:bodyDiv w:val="1"/>
      <w:marLeft w:val="0"/>
      <w:marRight w:val="0"/>
      <w:marTop w:val="0"/>
      <w:marBottom w:val="0"/>
      <w:divBdr>
        <w:top w:val="none" w:sz="0" w:space="0" w:color="auto"/>
        <w:left w:val="none" w:sz="0" w:space="0" w:color="auto"/>
        <w:bottom w:val="none" w:sz="0" w:space="0" w:color="auto"/>
        <w:right w:val="none" w:sz="0" w:space="0" w:color="auto"/>
      </w:divBdr>
    </w:div>
    <w:div w:id="314534515">
      <w:bodyDiv w:val="1"/>
      <w:marLeft w:val="0"/>
      <w:marRight w:val="0"/>
      <w:marTop w:val="0"/>
      <w:marBottom w:val="0"/>
      <w:divBdr>
        <w:top w:val="none" w:sz="0" w:space="0" w:color="auto"/>
        <w:left w:val="none" w:sz="0" w:space="0" w:color="auto"/>
        <w:bottom w:val="none" w:sz="0" w:space="0" w:color="auto"/>
        <w:right w:val="none" w:sz="0" w:space="0" w:color="auto"/>
      </w:divBdr>
    </w:div>
    <w:div w:id="474957438">
      <w:bodyDiv w:val="1"/>
      <w:marLeft w:val="0"/>
      <w:marRight w:val="0"/>
      <w:marTop w:val="0"/>
      <w:marBottom w:val="0"/>
      <w:divBdr>
        <w:top w:val="none" w:sz="0" w:space="0" w:color="auto"/>
        <w:left w:val="none" w:sz="0" w:space="0" w:color="auto"/>
        <w:bottom w:val="none" w:sz="0" w:space="0" w:color="auto"/>
        <w:right w:val="none" w:sz="0" w:space="0" w:color="auto"/>
      </w:divBdr>
    </w:div>
    <w:div w:id="522791364">
      <w:bodyDiv w:val="1"/>
      <w:marLeft w:val="0"/>
      <w:marRight w:val="0"/>
      <w:marTop w:val="0"/>
      <w:marBottom w:val="0"/>
      <w:divBdr>
        <w:top w:val="none" w:sz="0" w:space="0" w:color="auto"/>
        <w:left w:val="none" w:sz="0" w:space="0" w:color="auto"/>
        <w:bottom w:val="none" w:sz="0" w:space="0" w:color="auto"/>
        <w:right w:val="none" w:sz="0" w:space="0" w:color="auto"/>
      </w:divBdr>
    </w:div>
    <w:div w:id="1095176114">
      <w:bodyDiv w:val="1"/>
      <w:marLeft w:val="0"/>
      <w:marRight w:val="0"/>
      <w:marTop w:val="0"/>
      <w:marBottom w:val="0"/>
      <w:divBdr>
        <w:top w:val="none" w:sz="0" w:space="0" w:color="auto"/>
        <w:left w:val="none" w:sz="0" w:space="0" w:color="auto"/>
        <w:bottom w:val="none" w:sz="0" w:space="0" w:color="auto"/>
        <w:right w:val="none" w:sz="0" w:space="0" w:color="auto"/>
      </w:divBdr>
    </w:div>
    <w:div w:id="1165318560">
      <w:bodyDiv w:val="1"/>
      <w:marLeft w:val="0"/>
      <w:marRight w:val="0"/>
      <w:marTop w:val="0"/>
      <w:marBottom w:val="0"/>
      <w:divBdr>
        <w:top w:val="none" w:sz="0" w:space="0" w:color="auto"/>
        <w:left w:val="none" w:sz="0" w:space="0" w:color="auto"/>
        <w:bottom w:val="none" w:sz="0" w:space="0" w:color="auto"/>
        <w:right w:val="none" w:sz="0" w:space="0" w:color="auto"/>
      </w:divBdr>
    </w:div>
    <w:div w:id="1328285829">
      <w:bodyDiv w:val="1"/>
      <w:marLeft w:val="0"/>
      <w:marRight w:val="0"/>
      <w:marTop w:val="0"/>
      <w:marBottom w:val="0"/>
      <w:divBdr>
        <w:top w:val="none" w:sz="0" w:space="0" w:color="auto"/>
        <w:left w:val="none" w:sz="0" w:space="0" w:color="auto"/>
        <w:bottom w:val="none" w:sz="0" w:space="0" w:color="auto"/>
        <w:right w:val="none" w:sz="0" w:space="0" w:color="auto"/>
      </w:divBdr>
    </w:div>
    <w:div w:id="1521047599">
      <w:bodyDiv w:val="1"/>
      <w:marLeft w:val="0"/>
      <w:marRight w:val="0"/>
      <w:marTop w:val="0"/>
      <w:marBottom w:val="0"/>
      <w:divBdr>
        <w:top w:val="none" w:sz="0" w:space="0" w:color="auto"/>
        <w:left w:val="none" w:sz="0" w:space="0" w:color="auto"/>
        <w:bottom w:val="none" w:sz="0" w:space="0" w:color="auto"/>
        <w:right w:val="none" w:sz="0" w:space="0" w:color="auto"/>
      </w:divBdr>
    </w:div>
    <w:div w:id="1530409267">
      <w:bodyDiv w:val="1"/>
      <w:marLeft w:val="0"/>
      <w:marRight w:val="0"/>
      <w:marTop w:val="0"/>
      <w:marBottom w:val="0"/>
      <w:divBdr>
        <w:top w:val="none" w:sz="0" w:space="0" w:color="auto"/>
        <w:left w:val="none" w:sz="0" w:space="0" w:color="auto"/>
        <w:bottom w:val="none" w:sz="0" w:space="0" w:color="auto"/>
        <w:right w:val="none" w:sz="0" w:space="0" w:color="auto"/>
      </w:divBdr>
    </w:div>
    <w:div w:id="1620915752">
      <w:bodyDiv w:val="1"/>
      <w:marLeft w:val="0"/>
      <w:marRight w:val="0"/>
      <w:marTop w:val="0"/>
      <w:marBottom w:val="0"/>
      <w:divBdr>
        <w:top w:val="none" w:sz="0" w:space="0" w:color="auto"/>
        <w:left w:val="none" w:sz="0" w:space="0" w:color="auto"/>
        <w:bottom w:val="none" w:sz="0" w:space="0" w:color="auto"/>
        <w:right w:val="none" w:sz="0" w:space="0" w:color="auto"/>
      </w:divBdr>
    </w:div>
    <w:div w:id="1775443869">
      <w:bodyDiv w:val="1"/>
      <w:marLeft w:val="0"/>
      <w:marRight w:val="0"/>
      <w:marTop w:val="0"/>
      <w:marBottom w:val="0"/>
      <w:divBdr>
        <w:top w:val="none" w:sz="0" w:space="0" w:color="auto"/>
        <w:left w:val="none" w:sz="0" w:space="0" w:color="auto"/>
        <w:bottom w:val="none" w:sz="0" w:space="0" w:color="auto"/>
        <w:right w:val="none" w:sz="0" w:space="0" w:color="auto"/>
      </w:divBdr>
    </w:div>
    <w:div w:id="1903952319">
      <w:bodyDiv w:val="1"/>
      <w:marLeft w:val="0"/>
      <w:marRight w:val="0"/>
      <w:marTop w:val="0"/>
      <w:marBottom w:val="0"/>
      <w:divBdr>
        <w:top w:val="none" w:sz="0" w:space="0" w:color="auto"/>
        <w:left w:val="none" w:sz="0" w:space="0" w:color="auto"/>
        <w:bottom w:val="none" w:sz="0" w:space="0" w:color="auto"/>
        <w:right w:val="none" w:sz="0" w:space="0" w:color="auto"/>
      </w:divBdr>
    </w:div>
    <w:div w:id="203949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6C185-CF0F-4A7F-964E-611F017C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19</Pages>
  <Words>1608</Words>
  <Characters>9171</Characters>
  <Application>Microsoft Office Word</Application>
  <DocSecurity>0</DocSecurity>
  <Lines>76</Lines>
  <Paragraphs>21</Paragraphs>
  <ScaleCrop>false</ScaleCrop>
  <Company>cy</Company>
  <LinksUpToDate>false</LinksUpToDate>
  <CharactersWithSpaces>10758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曾莉雯</cp:lastModifiedBy>
  <cp:revision>5</cp:revision>
  <cp:lastPrinted>2019-05-14T02:07:00Z</cp:lastPrinted>
  <dcterms:created xsi:type="dcterms:W3CDTF">2019-06-10T07:51:00Z</dcterms:created>
  <dcterms:modified xsi:type="dcterms:W3CDTF">2019-06-12T03:38:00Z</dcterms:modified>
</cp:coreProperties>
</file>