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BF636A" w:rsidP="00F37D7B">
      <w:pPr>
        <w:pStyle w:val="af3"/>
      </w:pPr>
      <w:r>
        <w:rPr>
          <w:rFonts w:hint="eastAsia"/>
        </w:rPr>
        <w:t>調查報告</w:t>
      </w:r>
    </w:p>
    <w:p w:rsidR="00661A5E" w:rsidRDefault="00E25849" w:rsidP="00B62845">
      <w:pPr>
        <w:pStyle w:val="1"/>
        <w:widowControl/>
        <w:overflowPunct/>
        <w:autoSpaceDE/>
        <w:autoSpaceDN/>
        <w:ind w:left="2380" w:hanging="2380"/>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A5094" w:rsidRPr="002A5094">
        <w:t>為湖山水庫清水溪上游、大安溪士林壩上游，中央及地方政府是否有依《自來水法》、《飲用水管理條例》、《都</w:t>
      </w:r>
      <w:r w:rsidR="002A5094">
        <w:t>市計畫法》、《水土保持法》及相關規定管理水質及劃定保護區等情案</w:t>
      </w:r>
      <w:r w:rsidR="002E0867" w:rsidRPr="002E0867">
        <w:t>。</w:t>
      </w:r>
      <w:r w:rsidR="002E0867">
        <w:t xml:space="preserve"> </w:t>
      </w:r>
      <w:bookmarkStart w:id="25" w:name="_Toc421794870"/>
      <w:bookmarkStart w:id="26" w:name="_Toc422834155"/>
      <w:bookmarkStart w:id="27" w:name="_Toc525070834"/>
      <w:bookmarkStart w:id="28" w:name="_Toc525938374"/>
      <w:bookmarkStart w:id="29" w:name="_Toc525939222"/>
      <w:bookmarkStart w:id="30" w:name="_Toc525939727"/>
      <w:bookmarkStart w:id="31" w:name="_Toc525066144"/>
      <w:bookmarkStart w:id="32" w:name="_Toc524892372"/>
    </w:p>
    <w:p w:rsidR="00E90B98" w:rsidRDefault="00E90B98" w:rsidP="00E90B98">
      <w:pPr>
        <w:pStyle w:val="1"/>
        <w:ind w:left="2380" w:hanging="2380"/>
      </w:pPr>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Start w:id="45" w:name="_Toc421794872"/>
      <w:bookmarkStart w:id="46" w:name="_Toc422834157"/>
      <w:r>
        <w:rPr>
          <w:rFonts w:hint="eastAsia"/>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E90B98" w:rsidRDefault="00E90B98" w:rsidP="00E90B98">
      <w:pPr>
        <w:pStyle w:val="10"/>
        <w:ind w:left="680" w:firstLine="680"/>
      </w:pPr>
      <w:r w:rsidRPr="00E90B98">
        <w:t>為</w:t>
      </w:r>
      <w:r w:rsidR="005816F4">
        <w:rPr>
          <w:rFonts w:hint="eastAsia"/>
        </w:rPr>
        <w:t>調查</w:t>
      </w:r>
      <w:r w:rsidRPr="00E90B98">
        <w:t>湖山水庫清水溪上游、大安溪士林壩上游，中央及地方政府是否有依《自來水法》、《飲用水管理條例》、《都</w:t>
      </w:r>
      <w:r>
        <w:t>市計畫法》、《水土保持法》及相關規定管理水質及劃定保護區等情案</w:t>
      </w:r>
      <w:r w:rsidR="005816F4">
        <w:rPr>
          <w:rFonts w:hint="eastAsia"/>
        </w:rPr>
        <w:t>，</w:t>
      </w:r>
      <w:r w:rsidRPr="009C7FF2">
        <w:rPr>
          <w:rFonts w:hint="eastAsia"/>
        </w:rPr>
        <w:t>經調閱</w:t>
      </w:r>
      <w:r>
        <w:rPr>
          <w:rFonts w:hint="eastAsia"/>
        </w:rPr>
        <w:t>經濟部水利署(下稱水利署)及所屬中區水資源局(下稱中水局)及</w:t>
      </w:r>
      <w:r w:rsidR="00C77A1A">
        <w:rPr>
          <w:rFonts w:hint="eastAsia"/>
        </w:rPr>
        <w:t>台</w:t>
      </w:r>
      <w:r w:rsidRPr="00E90B98">
        <w:rPr>
          <w:rFonts w:hint="eastAsia"/>
        </w:rPr>
        <w:t>灣自來水公司供水處</w:t>
      </w:r>
      <w:r>
        <w:rPr>
          <w:rFonts w:hint="eastAsia"/>
        </w:rPr>
        <w:t>(下稱自來水公司)、嘉義縣政府、雲林縣政府及雪霸國家公園管理處(下稱雪管處)</w:t>
      </w:r>
      <w:r w:rsidRPr="009C7FF2">
        <w:rPr>
          <w:rFonts w:hint="eastAsia"/>
        </w:rPr>
        <w:t>等機關卷證資料，並於</w:t>
      </w:r>
      <w:r w:rsidRPr="002B7392">
        <w:rPr>
          <w:rFonts w:hint="eastAsia"/>
        </w:rPr>
        <w:t>民國(下同)</w:t>
      </w:r>
      <w:r>
        <w:rPr>
          <w:rFonts w:hint="eastAsia"/>
        </w:rPr>
        <w:t>107</w:t>
      </w:r>
      <w:r w:rsidRPr="009C7FF2">
        <w:rPr>
          <w:rFonts w:hint="eastAsia"/>
        </w:rPr>
        <w:t>年</w:t>
      </w:r>
      <w:r>
        <w:rPr>
          <w:rFonts w:hint="eastAsia"/>
        </w:rPr>
        <w:t>11</w:t>
      </w:r>
      <w:r w:rsidRPr="009C7FF2">
        <w:rPr>
          <w:rFonts w:hint="eastAsia"/>
        </w:rPr>
        <w:t>月</w:t>
      </w:r>
      <w:r>
        <w:rPr>
          <w:rFonts w:hint="eastAsia"/>
        </w:rPr>
        <w:t>23</w:t>
      </w:r>
      <w:r w:rsidRPr="009C7FF2">
        <w:rPr>
          <w:rFonts w:hint="eastAsia"/>
        </w:rPr>
        <w:t>日</w:t>
      </w:r>
      <w:r>
        <w:rPr>
          <w:rFonts w:hint="eastAsia"/>
        </w:rPr>
        <w:t>邀請</w:t>
      </w:r>
      <w:r w:rsidR="002F3885">
        <w:t>嘉南藥理</w:t>
      </w:r>
      <w:r w:rsidRPr="009C00D5">
        <w:t>大</w:t>
      </w:r>
      <w:r w:rsidR="002F3885">
        <w:rPr>
          <w:rFonts w:hint="eastAsia"/>
        </w:rPr>
        <w:t>學</w:t>
      </w:r>
      <w:r w:rsidRPr="009C00D5">
        <w:t>食品科技系</w:t>
      </w:r>
      <w:r w:rsidRPr="009C00D5">
        <w:rPr>
          <w:rFonts w:hint="eastAsia"/>
        </w:rPr>
        <w:t>陳椒華</w:t>
      </w:r>
      <w:r>
        <w:rPr>
          <w:rFonts w:hint="eastAsia"/>
        </w:rPr>
        <w:t>副教授、</w:t>
      </w:r>
      <w:r w:rsidRPr="009C00D5">
        <w:rPr>
          <w:rFonts w:hint="eastAsia"/>
        </w:rPr>
        <w:t>環球科技大學觀光與生態旅遊系張子見</w:t>
      </w:r>
      <w:r>
        <w:rPr>
          <w:rFonts w:hint="eastAsia"/>
        </w:rPr>
        <w:t>助理教授、</w:t>
      </w:r>
      <w:r w:rsidRPr="009C00D5">
        <w:rPr>
          <w:rFonts w:hint="eastAsia"/>
        </w:rPr>
        <w:t>臺中市新環境促進協會張豐年</w:t>
      </w:r>
      <w:r>
        <w:rPr>
          <w:rFonts w:hint="eastAsia"/>
        </w:rPr>
        <w:t>醫師及</w:t>
      </w:r>
      <w:r w:rsidRPr="009C00D5">
        <w:rPr>
          <w:rFonts w:hint="eastAsia"/>
        </w:rPr>
        <w:t>國立中央大學土木系歐陽嶠暉榮譽教授</w:t>
      </w:r>
      <w:r>
        <w:rPr>
          <w:rFonts w:hint="eastAsia"/>
        </w:rPr>
        <w:t>辦理諮詢會議，嗣於108年1月4日</w:t>
      </w:r>
      <w:r w:rsidRPr="009C7FF2">
        <w:rPr>
          <w:rFonts w:hint="eastAsia"/>
        </w:rPr>
        <w:t>詢問</w:t>
      </w:r>
      <w:r>
        <w:rPr>
          <w:rFonts w:hint="eastAsia"/>
        </w:rPr>
        <w:t>水利署、中水局、自來水公司、嘉義縣政府、雲林縣政府及雪管處等</w:t>
      </w:r>
      <w:r w:rsidRPr="009C7FF2">
        <w:rPr>
          <w:rFonts w:hint="eastAsia"/>
        </w:rPr>
        <w:t>機關人員，已調查竣</w:t>
      </w:r>
      <w:r>
        <w:rPr>
          <w:rFonts w:hint="eastAsia"/>
        </w:rPr>
        <w:t>事</w:t>
      </w:r>
      <w:r w:rsidRPr="009C7FF2">
        <w:rPr>
          <w:rFonts w:hint="eastAsia"/>
        </w:rPr>
        <w:t>，</w:t>
      </w:r>
      <w:r>
        <w:rPr>
          <w:rFonts w:hint="eastAsia"/>
        </w:rPr>
        <w:t>茲臚</w:t>
      </w:r>
      <w:r w:rsidRPr="009C7FF2">
        <w:rPr>
          <w:rFonts w:hint="eastAsia"/>
        </w:rPr>
        <w:t>列調查意見如下：</w:t>
      </w:r>
    </w:p>
    <w:p w:rsidR="00E90B98" w:rsidRDefault="00B168FF" w:rsidP="00E90B98">
      <w:pPr>
        <w:pStyle w:val="2"/>
        <w:ind w:left="993"/>
        <w:rPr>
          <w:b/>
        </w:rPr>
      </w:pPr>
      <w:r>
        <w:rPr>
          <w:rFonts w:hint="eastAsia"/>
          <w:b/>
        </w:rPr>
        <w:t>水利署辦理</w:t>
      </w:r>
      <w:r w:rsidR="00E93658">
        <w:rPr>
          <w:rFonts w:hint="eastAsia"/>
          <w:b/>
        </w:rPr>
        <w:t>湖山水庫越域引水清水溪桶頭攔河堰上游</w:t>
      </w:r>
      <w:r>
        <w:rPr>
          <w:rFonts w:hint="eastAsia"/>
          <w:b/>
        </w:rPr>
        <w:t>自來水水質水量保護區劃設</w:t>
      </w:r>
      <w:r w:rsidRPr="00B168FF">
        <w:rPr>
          <w:rFonts w:hAnsi="標楷體" w:hint="eastAsia"/>
          <w:b/>
        </w:rPr>
        <w:t>作業</w:t>
      </w:r>
      <w:r w:rsidR="005816F4">
        <w:rPr>
          <w:rFonts w:hAnsi="標楷體" w:hint="eastAsia"/>
          <w:b/>
        </w:rPr>
        <w:t>採分階段公告</w:t>
      </w:r>
      <w:r w:rsidR="00E93658" w:rsidRPr="00B168FF">
        <w:rPr>
          <w:rFonts w:hAnsi="標楷體" w:hint="eastAsia"/>
          <w:b/>
        </w:rPr>
        <w:t>，</w:t>
      </w:r>
      <w:r w:rsidRPr="00B168FF">
        <w:rPr>
          <w:rFonts w:hAnsi="標楷體" w:hint="eastAsia"/>
          <w:b/>
        </w:rPr>
        <w:t>違反</w:t>
      </w:r>
      <w:r w:rsidR="002835F4">
        <w:rPr>
          <w:rFonts w:hAnsi="標楷體" w:hint="eastAsia"/>
          <w:b/>
        </w:rPr>
        <w:t>過去</w:t>
      </w:r>
      <w:r w:rsidRPr="00B168FF">
        <w:rPr>
          <w:rFonts w:hAnsi="標楷體" w:hint="eastAsia"/>
          <w:b/>
        </w:rPr>
        <w:t>國內113處水質水量保護區</w:t>
      </w:r>
      <w:r w:rsidR="001E71C3">
        <w:rPr>
          <w:rFonts w:hAnsi="標楷體" w:hint="eastAsia"/>
          <w:b/>
        </w:rPr>
        <w:t>全區公告之</w:t>
      </w:r>
      <w:r w:rsidRPr="00B168FF">
        <w:rPr>
          <w:rFonts w:hAnsi="標楷體" w:hint="eastAsia"/>
          <w:b/>
        </w:rPr>
        <w:t>慣例</w:t>
      </w:r>
      <w:r w:rsidR="001E71C3">
        <w:rPr>
          <w:rFonts w:hAnsi="標楷體" w:hint="eastAsia"/>
          <w:b/>
        </w:rPr>
        <w:t>而自失原則</w:t>
      </w:r>
      <w:r w:rsidR="00C13009">
        <w:rPr>
          <w:rFonts w:hAnsi="標楷體" w:hint="eastAsia"/>
          <w:b/>
        </w:rPr>
        <w:t>，</w:t>
      </w:r>
      <w:r w:rsidRPr="00B168FF">
        <w:rPr>
          <w:rFonts w:hAnsi="標楷體" w:hint="eastAsia"/>
          <w:b/>
        </w:rPr>
        <w:t>又未能履行保護區審議會議</w:t>
      </w:r>
      <w:r w:rsidR="00C13009">
        <w:rPr>
          <w:rFonts w:hAnsi="標楷體" w:hint="eastAsia"/>
          <w:b/>
        </w:rPr>
        <w:t>承諾</w:t>
      </w:r>
      <w:r w:rsidR="000C4E10">
        <w:rPr>
          <w:rFonts w:hAnsi="標楷體" w:hint="eastAsia"/>
          <w:b/>
        </w:rPr>
        <w:t>，</w:t>
      </w:r>
      <w:r w:rsidRPr="00B168FF">
        <w:rPr>
          <w:rFonts w:hAnsi="標楷體" w:hint="eastAsia"/>
          <w:b/>
        </w:rPr>
        <w:t>於108年1月2</w:t>
      </w:r>
      <w:r w:rsidR="00866EE6">
        <w:rPr>
          <w:rFonts w:hAnsi="標楷體" w:hint="eastAsia"/>
          <w:b/>
        </w:rPr>
        <w:t>4</w:t>
      </w:r>
      <w:r w:rsidRPr="00B168FF">
        <w:rPr>
          <w:rFonts w:hAnsi="標楷體" w:hint="eastAsia"/>
          <w:b/>
        </w:rPr>
        <w:t>日前</w:t>
      </w:r>
      <w:r w:rsidR="00E90EE6">
        <w:rPr>
          <w:rFonts w:hAnsi="標楷體" w:hint="eastAsia"/>
          <w:b/>
        </w:rPr>
        <w:t>完成</w:t>
      </w:r>
      <w:r w:rsidRPr="00B168FF">
        <w:rPr>
          <w:rFonts w:hAnsi="標楷體" w:hint="eastAsia"/>
          <w:b/>
        </w:rPr>
        <w:t>全區公告</w:t>
      </w:r>
      <w:r w:rsidR="005816F4" w:rsidRPr="002126EB">
        <w:rPr>
          <w:rFonts w:hAnsi="標楷體" w:hint="eastAsia"/>
          <w:b/>
        </w:rPr>
        <w:t>之決議</w:t>
      </w:r>
      <w:r w:rsidR="00897D75" w:rsidRPr="002126EB">
        <w:rPr>
          <w:rFonts w:hAnsi="標楷體" w:hint="eastAsia"/>
          <w:b/>
        </w:rPr>
        <w:t>，</w:t>
      </w:r>
      <w:r w:rsidR="00F31A8C" w:rsidRPr="002126EB">
        <w:rPr>
          <w:rFonts w:hAnsi="標楷體" w:hint="eastAsia"/>
          <w:b/>
        </w:rPr>
        <w:t>致107年7月</w:t>
      </w:r>
      <w:r w:rsidR="005816F4" w:rsidRPr="002126EB">
        <w:rPr>
          <w:rFonts w:hAnsi="標楷體" w:hint="eastAsia"/>
          <w:b/>
        </w:rPr>
        <w:t>湖山水庫</w:t>
      </w:r>
      <w:r w:rsidR="00F31A8C" w:rsidRPr="002126EB">
        <w:rPr>
          <w:rFonts w:hAnsi="標楷體" w:hint="eastAsia"/>
          <w:b/>
        </w:rPr>
        <w:t>正式營運供水以來，</w:t>
      </w:r>
      <w:r w:rsidR="001E71C3" w:rsidRPr="002126EB">
        <w:rPr>
          <w:rFonts w:hAnsi="標楷體" w:hint="eastAsia"/>
          <w:b/>
        </w:rPr>
        <w:t>仍</w:t>
      </w:r>
      <w:r w:rsidR="00F31A8C" w:rsidRPr="002126EB">
        <w:rPr>
          <w:rFonts w:hAnsi="標楷體" w:hint="eastAsia"/>
          <w:b/>
        </w:rPr>
        <w:t>有</w:t>
      </w:r>
      <w:r w:rsidR="001E71C3" w:rsidRPr="002126EB">
        <w:rPr>
          <w:rFonts w:hAnsi="標楷體" w:hint="eastAsia"/>
          <w:b/>
        </w:rPr>
        <w:t>約</w:t>
      </w:r>
      <w:r w:rsidR="00F31A8C" w:rsidRPr="002126EB">
        <w:rPr>
          <w:rFonts w:hAnsi="標楷體" w:hint="eastAsia"/>
          <w:b/>
        </w:rPr>
        <w:t>75%</w:t>
      </w:r>
      <w:r w:rsidR="001E71C3" w:rsidRPr="002126EB">
        <w:rPr>
          <w:rFonts w:hAnsi="標楷體" w:hint="eastAsia"/>
          <w:b/>
        </w:rPr>
        <w:t>之</w:t>
      </w:r>
      <w:r w:rsidR="00F31A8C" w:rsidRPr="002126EB">
        <w:rPr>
          <w:rFonts w:hAnsi="標楷體" w:hint="eastAsia"/>
          <w:b/>
        </w:rPr>
        <w:t>集水區未能</w:t>
      </w:r>
      <w:r w:rsidR="001E71C3" w:rsidRPr="002126EB">
        <w:rPr>
          <w:rFonts w:hAnsi="標楷體" w:hint="eastAsia"/>
          <w:b/>
        </w:rPr>
        <w:t>納入自來水法第11條之管理</w:t>
      </w:r>
      <w:r w:rsidR="00834160" w:rsidRPr="002126EB">
        <w:rPr>
          <w:rFonts w:hAnsi="標楷體" w:hint="eastAsia"/>
          <w:b/>
        </w:rPr>
        <w:t>，</w:t>
      </w:r>
      <w:r w:rsidR="000D7D61" w:rsidRPr="002126EB">
        <w:rPr>
          <w:rFonts w:hAnsi="標楷體" w:hint="eastAsia"/>
          <w:b/>
        </w:rPr>
        <w:t>不僅</w:t>
      </w:r>
      <w:r w:rsidR="00F0030B" w:rsidRPr="002126EB">
        <w:rPr>
          <w:rFonts w:hAnsi="標楷體" w:hint="eastAsia"/>
          <w:b/>
        </w:rPr>
        <w:t>影響</w:t>
      </w:r>
      <w:r w:rsidR="001E71C3" w:rsidRPr="002126EB">
        <w:rPr>
          <w:rFonts w:hAnsi="標楷體" w:hint="eastAsia"/>
          <w:b/>
        </w:rPr>
        <w:t>民眾用水權益</w:t>
      </w:r>
      <w:r w:rsidR="00F0030B" w:rsidRPr="002126EB">
        <w:rPr>
          <w:rFonts w:hAnsi="標楷體" w:hint="eastAsia"/>
          <w:b/>
        </w:rPr>
        <w:t>，亦造成</w:t>
      </w:r>
      <w:r w:rsidR="001E71C3" w:rsidRPr="002126EB">
        <w:rPr>
          <w:rFonts w:hAnsi="標楷體" w:hint="eastAsia"/>
          <w:b/>
        </w:rPr>
        <w:t>水庫</w:t>
      </w:r>
      <w:r w:rsidR="00F0030B" w:rsidRPr="002126EB">
        <w:rPr>
          <w:rFonts w:hAnsi="標楷體" w:hint="eastAsia"/>
          <w:b/>
        </w:rPr>
        <w:t>使用</w:t>
      </w:r>
      <w:r w:rsidR="001E71C3" w:rsidRPr="002126EB">
        <w:rPr>
          <w:rFonts w:hAnsi="標楷體" w:hint="eastAsia"/>
          <w:b/>
        </w:rPr>
        <w:t>壽命</w:t>
      </w:r>
      <w:r w:rsidR="000D7D61" w:rsidRPr="002126EB">
        <w:rPr>
          <w:rFonts w:hAnsi="標楷體" w:hint="eastAsia"/>
          <w:b/>
        </w:rPr>
        <w:t>之</w:t>
      </w:r>
      <w:r w:rsidR="001E71C3" w:rsidRPr="002126EB">
        <w:rPr>
          <w:rFonts w:hAnsi="標楷體" w:hint="eastAsia"/>
          <w:b/>
        </w:rPr>
        <w:t>潛在風險，更</w:t>
      </w:r>
      <w:r w:rsidR="0006422F" w:rsidRPr="002126EB">
        <w:rPr>
          <w:rFonts w:hAnsi="標楷體" w:hint="eastAsia"/>
          <w:b/>
        </w:rPr>
        <w:t>形成劃</w:t>
      </w:r>
      <w:r w:rsidR="00BB4704" w:rsidRPr="002126EB">
        <w:rPr>
          <w:rFonts w:hAnsi="標楷體" w:hint="eastAsia"/>
          <w:b/>
        </w:rPr>
        <w:t>設</w:t>
      </w:r>
      <w:r w:rsidR="001E71C3" w:rsidRPr="002126EB">
        <w:rPr>
          <w:rFonts w:hAnsi="標楷體" w:hint="eastAsia"/>
          <w:b/>
        </w:rPr>
        <w:t>保護區</w:t>
      </w:r>
      <w:r w:rsidR="00C13009" w:rsidRPr="002126EB">
        <w:rPr>
          <w:rFonts w:hAnsi="標楷體" w:hint="eastAsia"/>
          <w:b/>
        </w:rPr>
        <w:t>之</w:t>
      </w:r>
      <w:r w:rsidR="001E71C3" w:rsidRPr="002126EB">
        <w:rPr>
          <w:rFonts w:hAnsi="標楷體" w:hint="eastAsia"/>
          <w:b/>
        </w:rPr>
        <w:t>不良</w:t>
      </w:r>
      <w:r w:rsidR="00C13009" w:rsidRPr="002126EB">
        <w:rPr>
          <w:rFonts w:hAnsi="標楷體" w:hint="eastAsia"/>
          <w:b/>
        </w:rPr>
        <w:lastRenderedPageBreak/>
        <w:t>示範</w:t>
      </w:r>
      <w:r w:rsidR="001E71C3" w:rsidRPr="002126EB">
        <w:rPr>
          <w:rFonts w:hAnsi="標楷體" w:hint="eastAsia"/>
          <w:b/>
        </w:rPr>
        <w:t>，</w:t>
      </w:r>
      <w:r w:rsidR="00E90EE6" w:rsidRPr="002126EB">
        <w:rPr>
          <w:rFonts w:hAnsi="標楷體" w:hint="eastAsia"/>
          <w:b/>
        </w:rPr>
        <w:t>核欠</w:t>
      </w:r>
      <w:r w:rsidR="00C13009" w:rsidRPr="002126EB">
        <w:rPr>
          <w:rFonts w:hAnsi="標楷體" w:hint="eastAsia"/>
          <w:b/>
        </w:rPr>
        <w:t>允</w:t>
      </w:r>
      <w:r w:rsidR="00E90EE6" w:rsidRPr="002126EB">
        <w:rPr>
          <w:rFonts w:hAnsi="標楷體" w:hint="eastAsia"/>
          <w:b/>
        </w:rPr>
        <w:t>當；</w:t>
      </w:r>
      <w:r w:rsidRPr="002126EB">
        <w:rPr>
          <w:rFonts w:hAnsi="標楷體" w:hint="eastAsia"/>
          <w:b/>
        </w:rPr>
        <w:t>該署既為</w:t>
      </w:r>
      <w:r w:rsidR="001E71C3" w:rsidRPr="002126EB">
        <w:rPr>
          <w:rFonts w:hAnsi="標楷體" w:hint="eastAsia"/>
          <w:b/>
        </w:rPr>
        <w:t>自來水法</w:t>
      </w:r>
      <w:r w:rsidR="00F31A8C" w:rsidRPr="002126EB">
        <w:rPr>
          <w:rFonts w:hAnsi="標楷體" w:hint="eastAsia"/>
          <w:b/>
        </w:rPr>
        <w:t>主管機關，</w:t>
      </w:r>
      <w:r w:rsidR="001E71C3" w:rsidRPr="002126EB">
        <w:rPr>
          <w:rFonts w:hAnsi="標楷體" w:hint="eastAsia"/>
          <w:b/>
        </w:rPr>
        <w:t>允宜</w:t>
      </w:r>
      <w:r w:rsidR="00451598" w:rsidRPr="002126EB">
        <w:rPr>
          <w:rFonts w:hAnsi="標楷體" w:hint="eastAsia"/>
          <w:b/>
        </w:rPr>
        <w:t>定期公布水質監測檢驗詳細資料及</w:t>
      </w:r>
      <w:r w:rsidR="000276FF" w:rsidRPr="002126EB">
        <w:rPr>
          <w:rFonts w:hAnsi="標楷體" w:hint="eastAsia"/>
          <w:b/>
        </w:rPr>
        <w:t>研謀</w:t>
      </w:r>
      <w:r w:rsidR="001E71C3" w:rsidRPr="002126EB">
        <w:rPr>
          <w:rFonts w:hAnsi="標楷體" w:hint="eastAsia"/>
          <w:b/>
        </w:rPr>
        <w:t>各種可行方案</w:t>
      </w:r>
      <w:r w:rsidR="000276FF" w:rsidRPr="002126EB">
        <w:rPr>
          <w:rFonts w:hAnsi="標楷體" w:hint="eastAsia"/>
          <w:b/>
        </w:rPr>
        <w:t>，</w:t>
      </w:r>
      <w:r w:rsidR="007148D7" w:rsidRPr="002126EB">
        <w:rPr>
          <w:rFonts w:hint="eastAsia"/>
          <w:b/>
        </w:rPr>
        <w:t>使利害關係人有感於劃設之</w:t>
      </w:r>
      <w:r w:rsidR="007148D7" w:rsidRPr="00F0030B">
        <w:rPr>
          <w:rFonts w:hint="eastAsia"/>
          <w:b/>
        </w:rPr>
        <w:t>利，</w:t>
      </w:r>
      <w:r w:rsidR="00C13009" w:rsidRPr="00F0030B">
        <w:rPr>
          <w:rFonts w:hAnsi="標楷體" w:hint="eastAsia"/>
          <w:b/>
        </w:rPr>
        <w:t>並擬</w:t>
      </w:r>
      <w:r w:rsidR="0006422F" w:rsidRPr="00F0030B">
        <w:rPr>
          <w:rFonts w:hAnsi="標楷體" w:hint="eastAsia"/>
          <w:b/>
        </w:rPr>
        <w:t>具</w:t>
      </w:r>
      <w:r w:rsidR="00C13009" w:rsidRPr="00F0030B">
        <w:rPr>
          <w:rFonts w:hAnsi="標楷體" w:hint="eastAsia"/>
          <w:b/>
        </w:rPr>
        <w:t>期程</w:t>
      </w:r>
      <w:r w:rsidR="001E71C3" w:rsidRPr="00F0030B">
        <w:rPr>
          <w:rFonts w:hAnsi="標楷體" w:hint="eastAsia"/>
          <w:b/>
        </w:rPr>
        <w:t>，</w:t>
      </w:r>
      <w:r w:rsidR="00C13009">
        <w:rPr>
          <w:rFonts w:hAnsi="標楷體" w:hint="eastAsia"/>
          <w:b/>
        </w:rPr>
        <w:t>儘速完成全區公告</w:t>
      </w:r>
      <w:r w:rsidR="00E90B98">
        <w:rPr>
          <w:rFonts w:hint="eastAsia"/>
          <w:b/>
        </w:rPr>
        <w:t>。</w:t>
      </w:r>
    </w:p>
    <w:p w:rsidR="00C13009" w:rsidRDefault="00834160" w:rsidP="0074023B">
      <w:pPr>
        <w:pStyle w:val="3"/>
        <w:ind w:left="1276"/>
      </w:pPr>
      <w:r w:rsidRPr="00834160">
        <w:t>湖山水庫</w:t>
      </w:r>
      <w:r w:rsidRPr="00834160">
        <w:rPr>
          <w:rFonts w:hint="eastAsia"/>
        </w:rPr>
        <w:t>及</w:t>
      </w:r>
      <w:r w:rsidR="0006422F">
        <w:rPr>
          <w:rFonts w:hint="eastAsia"/>
        </w:rPr>
        <w:t>越域引水</w:t>
      </w:r>
      <w:r w:rsidR="0006422F">
        <w:t>清水溪</w:t>
      </w:r>
      <w:r w:rsidRPr="00834160">
        <w:rPr>
          <w:rFonts w:hint="eastAsia"/>
        </w:rPr>
        <w:t>桶頭堰</w:t>
      </w:r>
      <w:r w:rsidR="0006422F">
        <w:rPr>
          <w:rFonts w:hint="eastAsia"/>
        </w:rPr>
        <w:t>自來水水質水量保護區(下稱</w:t>
      </w:r>
      <w:r w:rsidR="0006422F" w:rsidRPr="00834160">
        <w:t>湖山水庫</w:t>
      </w:r>
      <w:r w:rsidR="0006422F">
        <w:rPr>
          <w:rFonts w:hint="eastAsia"/>
        </w:rPr>
        <w:t>保護區)</w:t>
      </w:r>
      <w:r w:rsidRPr="00834160">
        <w:rPr>
          <w:rFonts w:hint="eastAsia"/>
        </w:rPr>
        <w:t>背景說明</w:t>
      </w:r>
      <w:r>
        <w:rPr>
          <w:rFonts w:hint="eastAsia"/>
        </w:rPr>
        <w:t>：</w:t>
      </w:r>
      <w:r w:rsidRPr="00834160">
        <w:rPr>
          <w:rFonts w:hint="eastAsia"/>
        </w:rPr>
        <w:t>依據經濟部107年9月5日經授水字第10720212290號函查復，雲林沿海養殖漁業抽取地下水，造成沿海一帶地層下陷問題，為減緩周邊地層下陷速率，水利署於斗六丘陵西麓闢建湖山水庫，由清水溪引入餘水蓄存，以提供地方用水需求。該計畫於84年完成「湖山水庫工程計畫」可行性規劃，隨後並通過</w:t>
      </w:r>
      <w:r w:rsidR="009211A6">
        <w:rPr>
          <w:rFonts w:hint="eastAsia"/>
        </w:rPr>
        <w:t>行政院環境保護署(下稱</w:t>
      </w:r>
      <w:r w:rsidRPr="00834160">
        <w:rPr>
          <w:rFonts w:hint="eastAsia"/>
        </w:rPr>
        <w:t>環保署</w:t>
      </w:r>
      <w:r w:rsidR="009211A6">
        <w:rPr>
          <w:rFonts w:hint="eastAsia"/>
        </w:rPr>
        <w:t>)</w:t>
      </w:r>
      <w:r w:rsidRPr="00834160">
        <w:rPr>
          <w:rFonts w:hint="eastAsia"/>
        </w:rPr>
        <w:t>之環境影響評估暨經濟部水資源審議委員會之審查，於90年奉行政院90年1月30日台89經37096號函核定實施，並於105年4</w:t>
      </w:r>
      <w:r w:rsidR="00314DB0">
        <w:rPr>
          <w:rFonts w:hint="eastAsia"/>
        </w:rPr>
        <w:t>月完工、</w:t>
      </w:r>
      <w:r w:rsidRPr="00834160">
        <w:rPr>
          <w:rFonts w:hint="eastAsia"/>
        </w:rPr>
        <w:t>開始蓄水試營運，並與集集攔河堰聯合運用，</w:t>
      </w:r>
      <w:r w:rsidR="00A67FDB">
        <w:rPr>
          <w:rFonts w:hint="eastAsia"/>
        </w:rPr>
        <w:t>於107年7月正式供水</w:t>
      </w:r>
      <w:r w:rsidRPr="00834160">
        <w:rPr>
          <w:rFonts w:hint="eastAsia"/>
        </w:rPr>
        <w:t>以提供雲林地區質優量穩之水源</w:t>
      </w:r>
      <w:r>
        <w:rPr>
          <w:rFonts w:hint="eastAsia"/>
        </w:rPr>
        <w:t>，其</w:t>
      </w:r>
      <w:r w:rsidRPr="00834160">
        <w:rPr>
          <w:rFonts w:hint="eastAsia"/>
        </w:rPr>
        <w:t>水源運用方式如下圖</w:t>
      </w:r>
      <w:r w:rsidR="00B62845">
        <w:rPr>
          <w:rFonts w:hint="eastAsia"/>
        </w:rPr>
        <w:t>1</w:t>
      </w:r>
      <w:r w:rsidRPr="00834160">
        <w:rPr>
          <w:rFonts w:hint="eastAsia"/>
        </w:rPr>
        <w:t>。</w:t>
      </w:r>
    </w:p>
    <w:p w:rsidR="00834160" w:rsidRDefault="00834160" w:rsidP="00834160">
      <w:pPr>
        <w:pStyle w:val="3"/>
        <w:numPr>
          <w:ilvl w:val="0"/>
          <w:numId w:val="0"/>
        </w:numPr>
      </w:pPr>
      <w:r>
        <w:rPr>
          <w:noProof/>
        </w:rPr>
        <w:drawing>
          <wp:inline distT="0" distB="0" distL="0" distR="0" wp14:anchorId="73003510" wp14:editId="6A0094A8">
            <wp:extent cx="5346441" cy="3323215"/>
            <wp:effectExtent l="19050" t="19050" r="26035" b="1079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353047" cy="3327321"/>
                    </a:xfrm>
                    <a:prstGeom prst="rect">
                      <a:avLst/>
                    </a:prstGeom>
                    <a:ln>
                      <a:solidFill>
                        <a:schemeClr val="tx1"/>
                      </a:solidFill>
                    </a:ln>
                  </pic:spPr>
                </pic:pic>
              </a:graphicData>
            </a:graphic>
          </wp:inline>
        </w:drawing>
      </w:r>
    </w:p>
    <w:p w:rsidR="002F3885" w:rsidRDefault="002F3885" w:rsidP="002F3885">
      <w:pPr>
        <w:pStyle w:val="3"/>
        <w:numPr>
          <w:ilvl w:val="0"/>
          <w:numId w:val="0"/>
        </w:numPr>
      </w:pPr>
      <w:r w:rsidRPr="00834160">
        <w:rPr>
          <w:rFonts w:hint="eastAsia"/>
        </w:rPr>
        <w:lastRenderedPageBreak/>
        <w:t>圖</w:t>
      </w:r>
      <w:r w:rsidR="00B62845">
        <w:rPr>
          <w:rFonts w:hint="eastAsia"/>
        </w:rPr>
        <w:t>1</w:t>
      </w:r>
      <w:r>
        <w:rPr>
          <w:rFonts w:hint="eastAsia"/>
        </w:rPr>
        <w:t>.</w:t>
      </w:r>
      <w:r w:rsidRPr="00FA4957">
        <w:rPr>
          <w:rFonts w:hint="eastAsia"/>
        </w:rPr>
        <w:t>湖山水庫與清水溪桶頭堰水源運用方式(資料來源：水利署湖山水庫主題網)</w:t>
      </w:r>
    </w:p>
    <w:p w:rsidR="00834160" w:rsidRDefault="00834160" w:rsidP="00834160">
      <w:pPr>
        <w:pStyle w:val="4"/>
      </w:pPr>
      <w:r w:rsidRPr="00834160">
        <w:rPr>
          <w:rFonts w:hint="eastAsia"/>
        </w:rPr>
        <w:t>依據</w:t>
      </w:r>
      <w:r w:rsidR="0006422F">
        <w:rPr>
          <w:rFonts w:ascii="新細明體" w:eastAsia="新細明體" w:hAnsi="新細明體" w:hint="eastAsia"/>
        </w:rPr>
        <w:t>「</w:t>
      </w:r>
      <w:r w:rsidRPr="00834160">
        <w:rPr>
          <w:rFonts w:hint="eastAsia"/>
        </w:rPr>
        <w:t>湖山水庫水質水量保護區劃定申請書</w:t>
      </w:r>
      <w:r w:rsidR="0006422F">
        <w:rPr>
          <w:rFonts w:ascii="新細明體" w:eastAsia="新細明體" w:hAnsi="新細明體" w:hint="eastAsia"/>
        </w:rPr>
        <w:t>」</w:t>
      </w:r>
      <w:r w:rsidRPr="00834160">
        <w:rPr>
          <w:rFonts w:hint="eastAsia"/>
        </w:rPr>
        <w:t>內容，庫區內保護區面積6.52平方公里，越域引水口桶頭攔河堰保護區面積255.1平方公里，合計261.53平方公里。保護區範圍</w:t>
      </w:r>
      <w:r w:rsidR="002835F4">
        <w:rPr>
          <w:rFonts w:hint="eastAsia"/>
        </w:rPr>
        <w:t>包</w:t>
      </w:r>
      <w:r w:rsidRPr="00834160">
        <w:rPr>
          <w:rFonts w:hint="eastAsia"/>
        </w:rPr>
        <w:t>含南投縣竹山鎮(部分)、雲林縣斗六市(部分)、古坑鄉(部分)、嘉義縣梅山鄉(部分)</w:t>
      </w:r>
      <w:r w:rsidR="005D7E1E">
        <w:rPr>
          <w:rFonts w:hint="eastAsia"/>
        </w:rPr>
        <w:t>、竹崎鄉(部分)</w:t>
      </w:r>
      <w:r w:rsidRPr="00834160">
        <w:rPr>
          <w:rFonts w:hint="eastAsia"/>
        </w:rPr>
        <w:t>與阿里山鄉(部分)，共6個鄉鎮市，行政區域相關分布位置如下</w:t>
      </w:r>
      <w:r w:rsidR="0076403F">
        <w:rPr>
          <w:rFonts w:hint="eastAsia"/>
        </w:rPr>
        <w:t>圖</w:t>
      </w:r>
      <w:r w:rsidR="00B62845">
        <w:rPr>
          <w:rFonts w:hint="eastAsia"/>
        </w:rPr>
        <w:t>2</w:t>
      </w:r>
      <w:r>
        <w:rPr>
          <w:rFonts w:hint="eastAsia"/>
        </w:rPr>
        <w:t>:</w:t>
      </w:r>
    </w:p>
    <w:p w:rsidR="00834160" w:rsidRDefault="00834160" w:rsidP="00834160">
      <w:pPr>
        <w:pStyle w:val="4"/>
        <w:numPr>
          <w:ilvl w:val="0"/>
          <w:numId w:val="0"/>
        </w:numPr>
      </w:pPr>
      <w:r>
        <w:rPr>
          <w:noProof/>
        </w:rPr>
        <w:drawing>
          <wp:inline distT="0" distB="0" distL="0" distR="0" wp14:anchorId="3353D5F6" wp14:editId="32440B8B">
            <wp:extent cx="5481866" cy="3448050"/>
            <wp:effectExtent l="0" t="0" r="508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3450902"/>
                    </a:xfrm>
                    <a:prstGeom prst="rect">
                      <a:avLst/>
                    </a:prstGeom>
                  </pic:spPr>
                </pic:pic>
              </a:graphicData>
            </a:graphic>
          </wp:inline>
        </w:drawing>
      </w:r>
    </w:p>
    <w:p w:rsidR="002F3885" w:rsidRDefault="002F3885" w:rsidP="002F3885">
      <w:pPr>
        <w:pStyle w:val="4"/>
        <w:numPr>
          <w:ilvl w:val="0"/>
          <w:numId w:val="0"/>
        </w:numPr>
      </w:pPr>
      <w:r w:rsidRPr="0076403F">
        <w:rPr>
          <w:rFonts w:hint="eastAsia"/>
        </w:rPr>
        <w:t>圖</w:t>
      </w:r>
      <w:r w:rsidR="00B62845">
        <w:rPr>
          <w:rFonts w:hint="eastAsia"/>
        </w:rPr>
        <w:t>2</w:t>
      </w:r>
      <w:r w:rsidRPr="0076403F">
        <w:rPr>
          <w:rFonts w:hint="eastAsia"/>
        </w:rPr>
        <w:t>. 湖山水庫保護區內行政區相關分布位置圖(資料來源：水利署湖山水庫保護區劃定申請書)</w:t>
      </w:r>
    </w:p>
    <w:p w:rsidR="002F3885" w:rsidRPr="0076403F" w:rsidRDefault="002F3885" w:rsidP="002F3885">
      <w:pPr>
        <w:pStyle w:val="4"/>
        <w:numPr>
          <w:ilvl w:val="0"/>
          <w:numId w:val="0"/>
        </w:numPr>
      </w:pPr>
    </w:p>
    <w:p w:rsidR="00834160" w:rsidRDefault="00834160" w:rsidP="00834160">
      <w:pPr>
        <w:pStyle w:val="4"/>
      </w:pPr>
      <w:r>
        <w:rPr>
          <w:rFonts w:hint="eastAsia"/>
        </w:rPr>
        <w:t>桶頭堰位於清水溪中段，集水面積為255.01平方公里。清水溪為濁水溪第二第大支流，源於阿里山北麓。</w:t>
      </w:r>
      <w:r w:rsidRPr="00834160">
        <w:rPr>
          <w:rFonts w:hint="eastAsia"/>
        </w:rPr>
        <w:t>保護區內各鄉鎮人口統計及村里總面積如</w:t>
      </w:r>
      <w:r>
        <w:rPr>
          <w:rFonts w:hint="eastAsia"/>
        </w:rPr>
        <w:t>下表</w:t>
      </w:r>
      <w:r w:rsidR="00B62845">
        <w:rPr>
          <w:rFonts w:hint="eastAsia"/>
        </w:rPr>
        <w:t>1</w:t>
      </w:r>
      <w:r w:rsidR="00220923">
        <w:rPr>
          <w:rFonts w:hint="eastAsia"/>
        </w:rPr>
        <w:t>；</w:t>
      </w:r>
      <w:r w:rsidRPr="00834160">
        <w:rPr>
          <w:rFonts w:hint="eastAsia"/>
        </w:rPr>
        <w:t>在社會結構方面，根據內政部戶政司104年9月份資料，保護區範圍內村里人口扶養比</w:t>
      </w:r>
      <w:r w:rsidRPr="00834160">
        <w:rPr>
          <w:rFonts w:hint="eastAsia"/>
        </w:rPr>
        <w:lastRenderedPageBreak/>
        <w:t>均大於20%，均屬於超高齡社會</w:t>
      </w:r>
      <w:r w:rsidR="00220923">
        <w:rPr>
          <w:rFonts w:hint="eastAsia"/>
        </w:rPr>
        <w:t>；</w:t>
      </w:r>
      <w:r w:rsidR="00650FC6">
        <w:rPr>
          <w:rFonts w:hint="eastAsia"/>
        </w:rPr>
        <w:t>經濟活動方面</w:t>
      </w:r>
      <w:r w:rsidR="00220923">
        <w:rPr>
          <w:rFonts w:hint="eastAsia"/>
        </w:rPr>
        <w:t>則</w:t>
      </w:r>
      <w:r w:rsidR="00650FC6" w:rsidRPr="00650FC6">
        <w:rPr>
          <w:rFonts w:hint="eastAsia"/>
        </w:rPr>
        <w:t>以農業及觀光為主。</w:t>
      </w:r>
    </w:p>
    <w:p w:rsidR="003E288B" w:rsidRDefault="0076403F" w:rsidP="0076403F">
      <w:pPr>
        <w:pStyle w:val="5"/>
        <w:numPr>
          <w:ilvl w:val="0"/>
          <w:numId w:val="0"/>
        </w:numPr>
      </w:pPr>
      <w:r>
        <w:rPr>
          <w:rFonts w:hint="eastAsia"/>
        </w:rPr>
        <w:t>表</w:t>
      </w:r>
      <w:r w:rsidR="00B62845">
        <w:rPr>
          <w:rFonts w:hint="eastAsia"/>
        </w:rPr>
        <w:t>1</w:t>
      </w:r>
      <w:r>
        <w:rPr>
          <w:rFonts w:hint="eastAsia"/>
        </w:rPr>
        <w:t>.</w:t>
      </w:r>
      <w:r w:rsidRPr="00FA4957">
        <w:rPr>
          <w:rFonts w:hAnsi="Times New Roman" w:hint="eastAsia"/>
          <w:bCs w:val="0"/>
          <w:kern w:val="2"/>
          <w:szCs w:val="20"/>
        </w:rPr>
        <w:t xml:space="preserve"> </w:t>
      </w:r>
      <w:r w:rsidRPr="00FA4957">
        <w:rPr>
          <w:rFonts w:hint="eastAsia"/>
        </w:rPr>
        <w:t>湖山水庫保護區內各鄉鎮人口統計及村里總面積</w:t>
      </w:r>
      <w:r>
        <w:rPr>
          <w:rFonts w:hint="eastAsia"/>
        </w:rPr>
        <w:t>(資料來源：水利署)</w:t>
      </w:r>
    </w:p>
    <w:tbl>
      <w:tblPr>
        <w:tblStyle w:val="af7"/>
        <w:tblW w:w="10207" w:type="dxa"/>
        <w:tblInd w:w="-176" w:type="dxa"/>
        <w:tblLook w:val="04A0" w:firstRow="1" w:lastRow="0" w:firstColumn="1" w:lastColumn="0" w:noHBand="0" w:noVBand="1"/>
      </w:tblPr>
      <w:tblGrid>
        <w:gridCol w:w="1138"/>
        <w:gridCol w:w="847"/>
        <w:gridCol w:w="2356"/>
        <w:gridCol w:w="1330"/>
        <w:gridCol w:w="1984"/>
        <w:gridCol w:w="1276"/>
        <w:gridCol w:w="1276"/>
      </w:tblGrid>
      <w:tr w:rsidR="00834160" w:rsidTr="0033066A">
        <w:tc>
          <w:tcPr>
            <w:tcW w:w="1138" w:type="dxa"/>
          </w:tcPr>
          <w:p w:rsidR="00834160" w:rsidRPr="00D7275B" w:rsidRDefault="00834160" w:rsidP="00220923">
            <w:pPr>
              <w:pStyle w:val="5"/>
              <w:numPr>
                <w:ilvl w:val="0"/>
                <w:numId w:val="0"/>
              </w:numPr>
              <w:rPr>
                <w:sz w:val="28"/>
                <w:szCs w:val="28"/>
              </w:rPr>
            </w:pPr>
            <w:r w:rsidRPr="00D7275B">
              <w:rPr>
                <w:rFonts w:hint="eastAsia"/>
                <w:sz w:val="28"/>
                <w:szCs w:val="28"/>
              </w:rPr>
              <w:t>縣市名稱</w:t>
            </w:r>
          </w:p>
        </w:tc>
        <w:tc>
          <w:tcPr>
            <w:tcW w:w="847" w:type="dxa"/>
          </w:tcPr>
          <w:p w:rsidR="00834160" w:rsidRPr="00D7275B" w:rsidRDefault="00834160" w:rsidP="00220923">
            <w:pPr>
              <w:pStyle w:val="5"/>
              <w:numPr>
                <w:ilvl w:val="0"/>
                <w:numId w:val="0"/>
              </w:numPr>
              <w:rPr>
                <w:sz w:val="28"/>
                <w:szCs w:val="28"/>
              </w:rPr>
            </w:pPr>
            <w:r w:rsidRPr="00D7275B">
              <w:rPr>
                <w:rFonts w:hint="eastAsia"/>
                <w:sz w:val="28"/>
                <w:szCs w:val="28"/>
              </w:rPr>
              <w:t>鄉鎮名稱</w:t>
            </w:r>
          </w:p>
        </w:tc>
        <w:tc>
          <w:tcPr>
            <w:tcW w:w="2356" w:type="dxa"/>
          </w:tcPr>
          <w:p w:rsidR="00834160" w:rsidRPr="00D7275B" w:rsidRDefault="00834160" w:rsidP="00220923">
            <w:pPr>
              <w:pStyle w:val="5"/>
              <w:numPr>
                <w:ilvl w:val="0"/>
                <w:numId w:val="0"/>
              </w:numPr>
              <w:rPr>
                <w:sz w:val="28"/>
                <w:szCs w:val="28"/>
              </w:rPr>
            </w:pPr>
            <w:r w:rsidRPr="00D7275B">
              <w:rPr>
                <w:rFonts w:hint="eastAsia"/>
                <w:sz w:val="28"/>
                <w:szCs w:val="28"/>
              </w:rPr>
              <w:t>涵蓋村里</w:t>
            </w:r>
          </w:p>
        </w:tc>
        <w:tc>
          <w:tcPr>
            <w:tcW w:w="1330" w:type="dxa"/>
          </w:tcPr>
          <w:p w:rsidR="00834160" w:rsidRPr="00D7275B" w:rsidRDefault="00834160" w:rsidP="00220923">
            <w:pPr>
              <w:pStyle w:val="5"/>
              <w:numPr>
                <w:ilvl w:val="0"/>
                <w:numId w:val="0"/>
              </w:numPr>
              <w:rPr>
                <w:sz w:val="28"/>
                <w:szCs w:val="28"/>
              </w:rPr>
            </w:pPr>
            <w:r w:rsidRPr="00D7275B">
              <w:rPr>
                <w:rFonts w:hint="eastAsia"/>
                <w:sz w:val="28"/>
                <w:szCs w:val="28"/>
              </w:rPr>
              <w:t xml:space="preserve">村里總面積(平方公里) </w:t>
            </w:r>
          </w:p>
        </w:tc>
        <w:tc>
          <w:tcPr>
            <w:tcW w:w="1984" w:type="dxa"/>
          </w:tcPr>
          <w:p w:rsidR="00834160" w:rsidRPr="00D7275B" w:rsidRDefault="00834160" w:rsidP="00220923">
            <w:pPr>
              <w:pStyle w:val="5"/>
              <w:numPr>
                <w:ilvl w:val="0"/>
                <w:numId w:val="0"/>
              </w:numPr>
              <w:rPr>
                <w:sz w:val="28"/>
                <w:szCs w:val="28"/>
              </w:rPr>
            </w:pPr>
            <w:r w:rsidRPr="00D7275B">
              <w:rPr>
                <w:rFonts w:hint="eastAsia"/>
                <w:sz w:val="28"/>
                <w:szCs w:val="28"/>
              </w:rPr>
              <w:t>保護區內村里總面積(平方公里)</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保護區面積比例</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合計村里戶政人口</w:t>
            </w:r>
          </w:p>
        </w:tc>
      </w:tr>
      <w:tr w:rsidR="00D7275B" w:rsidTr="0033066A">
        <w:tc>
          <w:tcPr>
            <w:tcW w:w="1138" w:type="dxa"/>
            <w:vMerge w:val="restart"/>
          </w:tcPr>
          <w:p w:rsidR="00D7275B" w:rsidRPr="00D7275B" w:rsidRDefault="00D7275B" w:rsidP="00220923">
            <w:pPr>
              <w:pStyle w:val="5"/>
              <w:numPr>
                <w:ilvl w:val="0"/>
                <w:numId w:val="0"/>
              </w:numPr>
              <w:rPr>
                <w:sz w:val="28"/>
                <w:szCs w:val="28"/>
              </w:rPr>
            </w:pPr>
            <w:r w:rsidRPr="00D7275B">
              <w:rPr>
                <w:rFonts w:hint="eastAsia"/>
                <w:sz w:val="28"/>
                <w:szCs w:val="28"/>
              </w:rPr>
              <w:t>雲林縣</w:t>
            </w:r>
          </w:p>
        </w:tc>
        <w:tc>
          <w:tcPr>
            <w:tcW w:w="847" w:type="dxa"/>
          </w:tcPr>
          <w:p w:rsidR="00D7275B" w:rsidRPr="00D7275B" w:rsidRDefault="00D7275B" w:rsidP="00220923">
            <w:pPr>
              <w:pStyle w:val="5"/>
              <w:numPr>
                <w:ilvl w:val="0"/>
                <w:numId w:val="0"/>
              </w:numPr>
              <w:rPr>
                <w:sz w:val="28"/>
                <w:szCs w:val="28"/>
              </w:rPr>
            </w:pPr>
            <w:r w:rsidRPr="00D7275B">
              <w:rPr>
                <w:rFonts w:hint="eastAsia"/>
                <w:sz w:val="28"/>
                <w:szCs w:val="28"/>
              </w:rPr>
              <w:t>斗六市</w:t>
            </w:r>
          </w:p>
        </w:tc>
        <w:tc>
          <w:tcPr>
            <w:tcW w:w="2356" w:type="dxa"/>
          </w:tcPr>
          <w:p w:rsidR="00D7275B" w:rsidRPr="00D7275B" w:rsidRDefault="00D7275B" w:rsidP="00220923">
            <w:pPr>
              <w:pStyle w:val="5"/>
              <w:numPr>
                <w:ilvl w:val="0"/>
                <w:numId w:val="0"/>
              </w:numPr>
              <w:rPr>
                <w:sz w:val="28"/>
                <w:szCs w:val="28"/>
              </w:rPr>
            </w:pPr>
            <w:r w:rsidRPr="00D7275B">
              <w:rPr>
                <w:rFonts w:hint="eastAsia"/>
                <w:sz w:val="28"/>
                <w:szCs w:val="28"/>
              </w:rPr>
              <w:t>湖山里</w:t>
            </w:r>
          </w:p>
        </w:tc>
        <w:tc>
          <w:tcPr>
            <w:tcW w:w="1330" w:type="dxa"/>
          </w:tcPr>
          <w:p w:rsidR="00D7275B" w:rsidRPr="00D7275B" w:rsidRDefault="00D7275B" w:rsidP="00220923">
            <w:pPr>
              <w:pStyle w:val="5"/>
              <w:numPr>
                <w:ilvl w:val="0"/>
                <w:numId w:val="0"/>
              </w:numPr>
              <w:rPr>
                <w:sz w:val="28"/>
                <w:szCs w:val="28"/>
              </w:rPr>
            </w:pPr>
            <w:r w:rsidRPr="00D7275B">
              <w:rPr>
                <w:rFonts w:hint="eastAsia"/>
                <w:sz w:val="28"/>
                <w:szCs w:val="28"/>
              </w:rPr>
              <w:t>15.15</w:t>
            </w:r>
          </w:p>
        </w:tc>
        <w:tc>
          <w:tcPr>
            <w:tcW w:w="1984" w:type="dxa"/>
          </w:tcPr>
          <w:p w:rsidR="00D7275B" w:rsidRPr="00D7275B" w:rsidRDefault="00D7275B" w:rsidP="00220923">
            <w:pPr>
              <w:pStyle w:val="5"/>
              <w:numPr>
                <w:ilvl w:val="0"/>
                <w:numId w:val="0"/>
              </w:numPr>
              <w:rPr>
                <w:sz w:val="28"/>
                <w:szCs w:val="28"/>
              </w:rPr>
            </w:pPr>
            <w:r w:rsidRPr="00D7275B">
              <w:rPr>
                <w:rFonts w:hint="eastAsia"/>
                <w:sz w:val="28"/>
                <w:szCs w:val="28"/>
              </w:rPr>
              <w:t>5.44</w:t>
            </w:r>
          </w:p>
        </w:tc>
        <w:tc>
          <w:tcPr>
            <w:tcW w:w="1276" w:type="dxa"/>
          </w:tcPr>
          <w:p w:rsidR="00D7275B" w:rsidRPr="00D7275B" w:rsidRDefault="00D7275B" w:rsidP="00220923">
            <w:pPr>
              <w:pStyle w:val="5"/>
              <w:numPr>
                <w:ilvl w:val="0"/>
                <w:numId w:val="0"/>
              </w:numPr>
              <w:rPr>
                <w:sz w:val="28"/>
                <w:szCs w:val="28"/>
              </w:rPr>
            </w:pPr>
            <w:r w:rsidRPr="00D7275B">
              <w:rPr>
                <w:rFonts w:hint="eastAsia"/>
                <w:sz w:val="28"/>
                <w:szCs w:val="28"/>
              </w:rPr>
              <w:t>2.08%</w:t>
            </w:r>
          </w:p>
        </w:tc>
        <w:tc>
          <w:tcPr>
            <w:tcW w:w="1276" w:type="dxa"/>
          </w:tcPr>
          <w:p w:rsidR="00D7275B" w:rsidRPr="00D7275B" w:rsidRDefault="00D7275B" w:rsidP="00220923">
            <w:pPr>
              <w:pStyle w:val="5"/>
              <w:numPr>
                <w:ilvl w:val="0"/>
                <w:numId w:val="0"/>
              </w:numPr>
              <w:rPr>
                <w:sz w:val="28"/>
                <w:szCs w:val="28"/>
              </w:rPr>
            </w:pPr>
            <w:r w:rsidRPr="00D7275B">
              <w:rPr>
                <w:rFonts w:hint="eastAsia"/>
                <w:sz w:val="28"/>
                <w:szCs w:val="28"/>
              </w:rPr>
              <w:t>1339</w:t>
            </w:r>
          </w:p>
        </w:tc>
      </w:tr>
      <w:tr w:rsidR="00D7275B" w:rsidTr="0033066A">
        <w:tc>
          <w:tcPr>
            <w:tcW w:w="1138" w:type="dxa"/>
            <w:vMerge/>
          </w:tcPr>
          <w:p w:rsidR="00D7275B" w:rsidRPr="00D7275B" w:rsidRDefault="00D7275B" w:rsidP="00220923">
            <w:pPr>
              <w:pStyle w:val="5"/>
              <w:numPr>
                <w:ilvl w:val="0"/>
                <w:numId w:val="0"/>
              </w:numPr>
              <w:rPr>
                <w:sz w:val="28"/>
                <w:szCs w:val="28"/>
              </w:rPr>
            </w:pPr>
          </w:p>
        </w:tc>
        <w:tc>
          <w:tcPr>
            <w:tcW w:w="847" w:type="dxa"/>
          </w:tcPr>
          <w:p w:rsidR="00D7275B" w:rsidRPr="00D7275B" w:rsidRDefault="00D7275B" w:rsidP="00220923">
            <w:pPr>
              <w:pStyle w:val="5"/>
              <w:numPr>
                <w:ilvl w:val="0"/>
                <w:numId w:val="0"/>
              </w:numPr>
              <w:rPr>
                <w:sz w:val="28"/>
                <w:szCs w:val="28"/>
              </w:rPr>
            </w:pPr>
            <w:r w:rsidRPr="00D7275B">
              <w:rPr>
                <w:rFonts w:hint="eastAsia"/>
                <w:sz w:val="28"/>
                <w:szCs w:val="28"/>
              </w:rPr>
              <w:t>古坑鄉</w:t>
            </w:r>
          </w:p>
        </w:tc>
        <w:tc>
          <w:tcPr>
            <w:tcW w:w="2356" w:type="dxa"/>
          </w:tcPr>
          <w:p w:rsidR="00D7275B" w:rsidRPr="00D7275B" w:rsidRDefault="00D7275B" w:rsidP="00220923">
            <w:pPr>
              <w:pStyle w:val="5"/>
              <w:numPr>
                <w:ilvl w:val="0"/>
                <w:numId w:val="0"/>
              </w:numPr>
              <w:rPr>
                <w:sz w:val="28"/>
                <w:szCs w:val="28"/>
              </w:rPr>
            </w:pPr>
            <w:r w:rsidRPr="00D7275B">
              <w:rPr>
                <w:rFonts w:hint="eastAsia"/>
                <w:sz w:val="28"/>
                <w:szCs w:val="28"/>
              </w:rPr>
              <w:t>草嶺村、棋盤村、樟湖村</w:t>
            </w:r>
          </w:p>
        </w:tc>
        <w:tc>
          <w:tcPr>
            <w:tcW w:w="1330" w:type="dxa"/>
          </w:tcPr>
          <w:p w:rsidR="00D7275B" w:rsidRPr="00D7275B" w:rsidRDefault="00D7275B" w:rsidP="00220923">
            <w:pPr>
              <w:pStyle w:val="5"/>
              <w:numPr>
                <w:ilvl w:val="0"/>
                <w:numId w:val="0"/>
              </w:numPr>
              <w:rPr>
                <w:sz w:val="28"/>
                <w:szCs w:val="28"/>
              </w:rPr>
            </w:pPr>
            <w:r w:rsidRPr="00D7275B">
              <w:rPr>
                <w:rFonts w:hint="eastAsia"/>
                <w:sz w:val="28"/>
                <w:szCs w:val="28"/>
              </w:rPr>
              <w:t>70.94</w:t>
            </w:r>
          </w:p>
        </w:tc>
        <w:tc>
          <w:tcPr>
            <w:tcW w:w="1984" w:type="dxa"/>
          </w:tcPr>
          <w:p w:rsidR="00D7275B" w:rsidRPr="00D7275B" w:rsidRDefault="00D7275B" w:rsidP="00220923">
            <w:pPr>
              <w:pStyle w:val="5"/>
              <w:numPr>
                <w:ilvl w:val="0"/>
                <w:numId w:val="0"/>
              </w:numPr>
              <w:rPr>
                <w:sz w:val="28"/>
                <w:szCs w:val="28"/>
              </w:rPr>
            </w:pPr>
            <w:r w:rsidRPr="00D7275B">
              <w:rPr>
                <w:rFonts w:hint="eastAsia"/>
                <w:sz w:val="28"/>
                <w:szCs w:val="28"/>
              </w:rPr>
              <w:t>49.28</w:t>
            </w:r>
          </w:p>
        </w:tc>
        <w:tc>
          <w:tcPr>
            <w:tcW w:w="1276" w:type="dxa"/>
          </w:tcPr>
          <w:p w:rsidR="00D7275B" w:rsidRPr="00D7275B" w:rsidRDefault="00D7275B" w:rsidP="00220923">
            <w:pPr>
              <w:pStyle w:val="5"/>
              <w:numPr>
                <w:ilvl w:val="0"/>
                <w:numId w:val="0"/>
              </w:numPr>
              <w:rPr>
                <w:sz w:val="28"/>
                <w:szCs w:val="28"/>
              </w:rPr>
            </w:pPr>
            <w:r w:rsidRPr="00D7275B">
              <w:rPr>
                <w:rFonts w:hint="eastAsia"/>
                <w:sz w:val="28"/>
                <w:szCs w:val="28"/>
              </w:rPr>
              <w:t>18.84%</w:t>
            </w:r>
          </w:p>
        </w:tc>
        <w:tc>
          <w:tcPr>
            <w:tcW w:w="1276" w:type="dxa"/>
          </w:tcPr>
          <w:p w:rsidR="00D7275B" w:rsidRPr="00D7275B" w:rsidRDefault="00D7275B" w:rsidP="00220923">
            <w:pPr>
              <w:pStyle w:val="5"/>
              <w:numPr>
                <w:ilvl w:val="0"/>
                <w:numId w:val="0"/>
              </w:numPr>
              <w:rPr>
                <w:sz w:val="28"/>
                <w:szCs w:val="28"/>
              </w:rPr>
            </w:pPr>
            <w:r w:rsidRPr="00D7275B">
              <w:rPr>
                <w:rFonts w:hint="eastAsia"/>
                <w:sz w:val="28"/>
                <w:szCs w:val="28"/>
              </w:rPr>
              <w:t>3683</w:t>
            </w:r>
          </w:p>
        </w:tc>
      </w:tr>
      <w:tr w:rsidR="00834160" w:rsidTr="0033066A">
        <w:tc>
          <w:tcPr>
            <w:tcW w:w="1138" w:type="dxa"/>
          </w:tcPr>
          <w:p w:rsidR="00834160" w:rsidRPr="00D7275B" w:rsidRDefault="00834160" w:rsidP="00220923">
            <w:pPr>
              <w:pStyle w:val="5"/>
              <w:numPr>
                <w:ilvl w:val="0"/>
                <w:numId w:val="0"/>
              </w:numPr>
              <w:rPr>
                <w:sz w:val="28"/>
                <w:szCs w:val="28"/>
              </w:rPr>
            </w:pPr>
            <w:r w:rsidRPr="00D7275B">
              <w:rPr>
                <w:rFonts w:hint="eastAsia"/>
                <w:sz w:val="28"/>
                <w:szCs w:val="28"/>
              </w:rPr>
              <w:t>南投縣</w:t>
            </w:r>
          </w:p>
        </w:tc>
        <w:tc>
          <w:tcPr>
            <w:tcW w:w="847" w:type="dxa"/>
          </w:tcPr>
          <w:p w:rsidR="00834160" w:rsidRPr="00D7275B" w:rsidRDefault="00834160" w:rsidP="00220923">
            <w:pPr>
              <w:pStyle w:val="5"/>
              <w:numPr>
                <w:ilvl w:val="0"/>
                <w:numId w:val="0"/>
              </w:numPr>
              <w:rPr>
                <w:sz w:val="28"/>
                <w:szCs w:val="28"/>
              </w:rPr>
            </w:pPr>
            <w:r w:rsidRPr="00D7275B">
              <w:rPr>
                <w:rFonts w:hint="eastAsia"/>
                <w:sz w:val="28"/>
                <w:szCs w:val="28"/>
              </w:rPr>
              <w:t>竹山鎮</w:t>
            </w:r>
          </w:p>
        </w:tc>
        <w:tc>
          <w:tcPr>
            <w:tcW w:w="2356" w:type="dxa"/>
          </w:tcPr>
          <w:p w:rsidR="00834160" w:rsidRPr="00D7275B" w:rsidRDefault="00834160" w:rsidP="00220923">
            <w:pPr>
              <w:pStyle w:val="5"/>
              <w:numPr>
                <w:ilvl w:val="0"/>
                <w:numId w:val="0"/>
              </w:numPr>
              <w:rPr>
                <w:sz w:val="28"/>
                <w:szCs w:val="28"/>
              </w:rPr>
            </w:pPr>
            <w:r w:rsidRPr="00D7275B">
              <w:rPr>
                <w:rFonts w:hint="eastAsia"/>
                <w:sz w:val="28"/>
                <w:szCs w:val="28"/>
              </w:rPr>
              <w:t>桶頭里、瑞竹里</w:t>
            </w:r>
          </w:p>
        </w:tc>
        <w:tc>
          <w:tcPr>
            <w:tcW w:w="1330" w:type="dxa"/>
          </w:tcPr>
          <w:p w:rsidR="00834160" w:rsidRPr="00D7275B" w:rsidRDefault="00834160" w:rsidP="00220923">
            <w:pPr>
              <w:pStyle w:val="5"/>
              <w:numPr>
                <w:ilvl w:val="0"/>
                <w:numId w:val="0"/>
              </w:numPr>
              <w:rPr>
                <w:sz w:val="28"/>
                <w:szCs w:val="28"/>
              </w:rPr>
            </w:pPr>
            <w:r w:rsidRPr="00D7275B">
              <w:rPr>
                <w:rFonts w:hint="eastAsia"/>
                <w:sz w:val="28"/>
                <w:szCs w:val="28"/>
              </w:rPr>
              <w:t>120.25</w:t>
            </w:r>
          </w:p>
        </w:tc>
        <w:tc>
          <w:tcPr>
            <w:tcW w:w="1984" w:type="dxa"/>
          </w:tcPr>
          <w:p w:rsidR="00834160" w:rsidRPr="00D7275B" w:rsidRDefault="00834160" w:rsidP="00220923">
            <w:pPr>
              <w:pStyle w:val="5"/>
              <w:numPr>
                <w:ilvl w:val="0"/>
                <w:numId w:val="0"/>
              </w:numPr>
              <w:rPr>
                <w:sz w:val="28"/>
                <w:szCs w:val="28"/>
              </w:rPr>
            </w:pPr>
            <w:r w:rsidRPr="00D7275B">
              <w:rPr>
                <w:rFonts w:hint="eastAsia"/>
                <w:sz w:val="28"/>
                <w:szCs w:val="28"/>
              </w:rPr>
              <w:t>13.68</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5.23%</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1749</w:t>
            </w:r>
          </w:p>
        </w:tc>
      </w:tr>
      <w:tr w:rsidR="00834160" w:rsidTr="0033066A">
        <w:tc>
          <w:tcPr>
            <w:tcW w:w="1138" w:type="dxa"/>
            <w:vMerge w:val="restart"/>
          </w:tcPr>
          <w:p w:rsidR="00834160" w:rsidRPr="00D7275B" w:rsidRDefault="00834160" w:rsidP="00220923">
            <w:pPr>
              <w:pStyle w:val="5"/>
              <w:numPr>
                <w:ilvl w:val="0"/>
                <w:numId w:val="0"/>
              </w:numPr>
              <w:rPr>
                <w:sz w:val="28"/>
                <w:szCs w:val="28"/>
              </w:rPr>
            </w:pPr>
            <w:r w:rsidRPr="00D7275B">
              <w:rPr>
                <w:rFonts w:hint="eastAsia"/>
                <w:sz w:val="28"/>
                <w:szCs w:val="28"/>
              </w:rPr>
              <w:t>嘉義縣</w:t>
            </w:r>
          </w:p>
        </w:tc>
        <w:tc>
          <w:tcPr>
            <w:tcW w:w="847" w:type="dxa"/>
          </w:tcPr>
          <w:p w:rsidR="00834160" w:rsidRPr="00D7275B" w:rsidRDefault="00834160" w:rsidP="00220923">
            <w:pPr>
              <w:pStyle w:val="5"/>
              <w:numPr>
                <w:ilvl w:val="0"/>
                <w:numId w:val="0"/>
              </w:numPr>
              <w:rPr>
                <w:sz w:val="28"/>
                <w:szCs w:val="28"/>
              </w:rPr>
            </w:pPr>
            <w:r w:rsidRPr="00D7275B">
              <w:rPr>
                <w:rFonts w:hint="eastAsia"/>
                <w:sz w:val="28"/>
                <w:szCs w:val="28"/>
              </w:rPr>
              <w:t>阿里山鄉</w:t>
            </w:r>
          </w:p>
        </w:tc>
        <w:tc>
          <w:tcPr>
            <w:tcW w:w="2356" w:type="dxa"/>
          </w:tcPr>
          <w:p w:rsidR="00834160" w:rsidRPr="00D7275B" w:rsidRDefault="00834160" w:rsidP="00220923">
            <w:pPr>
              <w:pStyle w:val="5"/>
              <w:numPr>
                <w:ilvl w:val="0"/>
                <w:numId w:val="0"/>
              </w:numPr>
              <w:rPr>
                <w:sz w:val="28"/>
                <w:szCs w:val="28"/>
              </w:rPr>
            </w:pPr>
            <w:r w:rsidRPr="00D7275B">
              <w:rPr>
                <w:rFonts w:hint="eastAsia"/>
                <w:sz w:val="28"/>
                <w:szCs w:val="28"/>
              </w:rPr>
              <w:t>十字村、中正村、來吉村、香林村、豐山村</w:t>
            </w:r>
          </w:p>
        </w:tc>
        <w:tc>
          <w:tcPr>
            <w:tcW w:w="1330" w:type="dxa"/>
          </w:tcPr>
          <w:p w:rsidR="00834160" w:rsidRPr="00D7275B" w:rsidRDefault="00834160" w:rsidP="00220923">
            <w:pPr>
              <w:pStyle w:val="5"/>
              <w:numPr>
                <w:ilvl w:val="0"/>
                <w:numId w:val="0"/>
              </w:numPr>
              <w:rPr>
                <w:sz w:val="28"/>
                <w:szCs w:val="28"/>
              </w:rPr>
            </w:pPr>
            <w:r w:rsidRPr="00D7275B">
              <w:rPr>
                <w:rFonts w:hint="eastAsia"/>
                <w:sz w:val="28"/>
                <w:szCs w:val="28"/>
              </w:rPr>
              <w:t>175.00</w:t>
            </w:r>
          </w:p>
        </w:tc>
        <w:tc>
          <w:tcPr>
            <w:tcW w:w="1984" w:type="dxa"/>
          </w:tcPr>
          <w:p w:rsidR="00834160" w:rsidRPr="00D7275B" w:rsidRDefault="00834160" w:rsidP="00220923">
            <w:pPr>
              <w:pStyle w:val="5"/>
              <w:numPr>
                <w:ilvl w:val="0"/>
                <w:numId w:val="0"/>
              </w:numPr>
              <w:rPr>
                <w:sz w:val="28"/>
                <w:szCs w:val="28"/>
              </w:rPr>
            </w:pPr>
            <w:r w:rsidRPr="00D7275B">
              <w:rPr>
                <w:rFonts w:hint="eastAsia"/>
                <w:sz w:val="28"/>
                <w:szCs w:val="28"/>
              </w:rPr>
              <w:t>106.16</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40.60%</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1527</w:t>
            </w:r>
          </w:p>
        </w:tc>
      </w:tr>
      <w:tr w:rsidR="00834160" w:rsidTr="0033066A">
        <w:tc>
          <w:tcPr>
            <w:tcW w:w="1138" w:type="dxa"/>
            <w:vMerge/>
          </w:tcPr>
          <w:p w:rsidR="00834160" w:rsidRPr="00D7275B" w:rsidRDefault="00834160" w:rsidP="00220923">
            <w:pPr>
              <w:pStyle w:val="5"/>
              <w:numPr>
                <w:ilvl w:val="0"/>
                <w:numId w:val="0"/>
              </w:numPr>
              <w:rPr>
                <w:sz w:val="28"/>
                <w:szCs w:val="28"/>
              </w:rPr>
            </w:pPr>
          </w:p>
        </w:tc>
        <w:tc>
          <w:tcPr>
            <w:tcW w:w="847" w:type="dxa"/>
          </w:tcPr>
          <w:p w:rsidR="00834160" w:rsidRPr="00D7275B" w:rsidRDefault="00834160" w:rsidP="00220923">
            <w:pPr>
              <w:pStyle w:val="5"/>
              <w:numPr>
                <w:ilvl w:val="0"/>
                <w:numId w:val="0"/>
              </w:numPr>
              <w:rPr>
                <w:sz w:val="28"/>
                <w:szCs w:val="28"/>
              </w:rPr>
            </w:pPr>
            <w:r w:rsidRPr="00D7275B">
              <w:rPr>
                <w:rFonts w:hint="eastAsia"/>
                <w:sz w:val="28"/>
                <w:szCs w:val="28"/>
              </w:rPr>
              <w:t>梅山鄉</w:t>
            </w:r>
          </w:p>
        </w:tc>
        <w:tc>
          <w:tcPr>
            <w:tcW w:w="2356" w:type="dxa"/>
          </w:tcPr>
          <w:p w:rsidR="00834160" w:rsidRPr="00D7275B" w:rsidRDefault="00834160" w:rsidP="00220923">
            <w:pPr>
              <w:pStyle w:val="5"/>
              <w:numPr>
                <w:ilvl w:val="0"/>
                <w:numId w:val="0"/>
              </w:numPr>
              <w:rPr>
                <w:sz w:val="28"/>
                <w:szCs w:val="28"/>
              </w:rPr>
            </w:pPr>
            <w:r w:rsidRPr="00D7275B">
              <w:rPr>
                <w:rFonts w:hint="eastAsia"/>
                <w:sz w:val="28"/>
                <w:szCs w:val="28"/>
              </w:rPr>
              <w:t>太平村、太合村、太興村、瑞峯村、瑞里村、碧湖村、龍眼村</w:t>
            </w:r>
          </w:p>
        </w:tc>
        <w:tc>
          <w:tcPr>
            <w:tcW w:w="1330" w:type="dxa"/>
          </w:tcPr>
          <w:p w:rsidR="00834160" w:rsidRPr="00D7275B" w:rsidRDefault="00834160" w:rsidP="00220923">
            <w:pPr>
              <w:pStyle w:val="5"/>
              <w:numPr>
                <w:ilvl w:val="0"/>
                <w:numId w:val="0"/>
              </w:numPr>
              <w:rPr>
                <w:sz w:val="28"/>
                <w:szCs w:val="28"/>
              </w:rPr>
            </w:pPr>
            <w:r w:rsidRPr="00D7275B">
              <w:rPr>
                <w:rFonts w:hint="eastAsia"/>
                <w:sz w:val="28"/>
                <w:szCs w:val="28"/>
              </w:rPr>
              <w:t>87.69</w:t>
            </w:r>
          </w:p>
        </w:tc>
        <w:tc>
          <w:tcPr>
            <w:tcW w:w="1984" w:type="dxa"/>
          </w:tcPr>
          <w:p w:rsidR="00834160" w:rsidRPr="00D7275B" w:rsidRDefault="00834160" w:rsidP="00220923">
            <w:pPr>
              <w:pStyle w:val="5"/>
              <w:numPr>
                <w:ilvl w:val="0"/>
                <w:numId w:val="0"/>
              </w:numPr>
              <w:rPr>
                <w:sz w:val="28"/>
                <w:szCs w:val="28"/>
              </w:rPr>
            </w:pPr>
            <w:r w:rsidRPr="00D7275B">
              <w:rPr>
                <w:rFonts w:hint="eastAsia"/>
                <w:sz w:val="28"/>
                <w:szCs w:val="28"/>
              </w:rPr>
              <w:t>78.67</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30.08%</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4544</w:t>
            </w:r>
          </w:p>
        </w:tc>
      </w:tr>
      <w:tr w:rsidR="00834160" w:rsidTr="0033066A">
        <w:tc>
          <w:tcPr>
            <w:tcW w:w="1138" w:type="dxa"/>
            <w:vMerge/>
          </w:tcPr>
          <w:p w:rsidR="00834160" w:rsidRPr="00D7275B" w:rsidRDefault="00834160" w:rsidP="00220923">
            <w:pPr>
              <w:pStyle w:val="5"/>
              <w:numPr>
                <w:ilvl w:val="0"/>
                <w:numId w:val="0"/>
              </w:numPr>
              <w:rPr>
                <w:sz w:val="28"/>
                <w:szCs w:val="28"/>
              </w:rPr>
            </w:pPr>
          </w:p>
        </w:tc>
        <w:tc>
          <w:tcPr>
            <w:tcW w:w="847" w:type="dxa"/>
          </w:tcPr>
          <w:p w:rsidR="00834160" w:rsidRPr="00D7275B" w:rsidRDefault="00834160" w:rsidP="00220923">
            <w:pPr>
              <w:pStyle w:val="5"/>
              <w:numPr>
                <w:ilvl w:val="0"/>
                <w:numId w:val="0"/>
              </w:numPr>
              <w:rPr>
                <w:sz w:val="28"/>
                <w:szCs w:val="28"/>
              </w:rPr>
            </w:pPr>
            <w:r w:rsidRPr="00D7275B">
              <w:rPr>
                <w:rFonts w:hint="eastAsia"/>
                <w:sz w:val="28"/>
                <w:szCs w:val="28"/>
              </w:rPr>
              <w:t>竹崎鄉</w:t>
            </w:r>
          </w:p>
        </w:tc>
        <w:tc>
          <w:tcPr>
            <w:tcW w:w="2356" w:type="dxa"/>
          </w:tcPr>
          <w:p w:rsidR="00834160" w:rsidRPr="00D7275B" w:rsidRDefault="00834160" w:rsidP="00220923">
            <w:pPr>
              <w:pStyle w:val="5"/>
              <w:numPr>
                <w:ilvl w:val="0"/>
                <w:numId w:val="0"/>
              </w:numPr>
              <w:rPr>
                <w:sz w:val="28"/>
                <w:szCs w:val="28"/>
              </w:rPr>
            </w:pPr>
            <w:r w:rsidRPr="00D7275B">
              <w:rPr>
                <w:rFonts w:hint="eastAsia"/>
                <w:sz w:val="28"/>
                <w:szCs w:val="28"/>
              </w:rPr>
              <w:t>仁壽村</w:t>
            </w:r>
          </w:p>
        </w:tc>
        <w:tc>
          <w:tcPr>
            <w:tcW w:w="1330" w:type="dxa"/>
          </w:tcPr>
          <w:p w:rsidR="00834160" w:rsidRPr="00D7275B" w:rsidRDefault="00834160" w:rsidP="00220923">
            <w:pPr>
              <w:pStyle w:val="5"/>
              <w:numPr>
                <w:ilvl w:val="0"/>
                <w:numId w:val="0"/>
              </w:numPr>
              <w:rPr>
                <w:sz w:val="28"/>
                <w:szCs w:val="28"/>
              </w:rPr>
            </w:pPr>
            <w:r w:rsidRPr="00D7275B">
              <w:rPr>
                <w:rFonts w:hint="eastAsia"/>
                <w:sz w:val="28"/>
                <w:szCs w:val="28"/>
              </w:rPr>
              <w:t>58.21</w:t>
            </w:r>
          </w:p>
        </w:tc>
        <w:tc>
          <w:tcPr>
            <w:tcW w:w="1984" w:type="dxa"/>
          </w:tcPr>
          <w:p w:rsidR="00834160" w:rsidRPr="00D7275B" w:rsidRDefault="00834160" w:rsidP="00220923">
            <w:pPr>
              <w:pStyle w:val="5"/>
              <w:numPr>
                <w:ilvl w:val="0"/>
                <w:numId w:val="0"/>
              </w:numPr>
              <w:rPr>
                <w:sz w:val="28"/>
                <w:szCs w:val="28"/>
              </w:rPr>
            </w:pPr>
            <w:r w:rsidRPr="00D7275B">
              <w:rPr>
                <w:rFonts w:hint="eastAsia"/>
                <w:sz w:val="28"/>
                <w:szCs w:val="28"/>
              </w:rPr>
              <w:t>8.30</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3.17%</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256</w:t>
            </w:r>
          </w:p>
        </w:tc>
      </w:tr>
      <w:tr w:rsidR="00834160" w:rsidTr="0033066A">
        <w:tc>
          <w:tcPr>
            <w:tcW w:w="5671" w:type="dxa"/>
            <w:gridSpan w:val="4"/>
          </w:tcPr>
          <w:p w:rsidR="00834160" w:rsidRPr="00D7275B" w:rsidRDefault="00834160" w:rsidP="00220923">
            <w:pPr>
              <w:pStyle w:val="5"/>
              <w:numPr>
                <w:ilvl w:val="0"/>
                <w:numId w:val="0"/>
              </w:numPr>
              <w:rPr>
                <w:sz w:val="28"/>
                <w:szCs w:val="28"/>
              </w:rPr>
            </w:pPr>
            <w:r w:rsidRPr="00D7275B">
              <w:rPr>
                <w:rFonts w:hint="eastAsia"/>
                <w:sz w:val="28"/>
                <w:szCs w:val="28"/>
              </w:rPr>
              <w:t>合計</w:t>
            </w:r>
          </w:p>
        </w:tc>
        <w:tc>
          <w:tcPr>
            <w:tcW w:w="1984" w:type="dxa"/>
          </w:tcPr>
          <w:p w:rsidR="00834160" w:rsidRPr="00D7275B" w:rsidRDefault="00834160" w:rsidP="00220923">
            <w:pPr>
              <w:pStyle w:val="5"/>
              <w:numPr>
                <w:ilvl w:val="0"/>
                <w:numId w:val="0"/>
              </w:numPr>
              <w:rPr>
                <w:sz w:val="28"/>
                <w:szCs w:val="28"/>
              </w:rPr>
            </w:pPr>
            <w:r w:rsidRPr="00D7275B">
              <w:rPr>
                <w:rFonts w:hint="eastAsia"/>
                <w:sz w:val="28"/>
                <w:szCs w:val="28"/>
              </w:rPr>
              <w:t>261.53</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100%</w:t>
            </w:r>
          </w:p>
        </w:tc>
        <w:tc>
          <w:tcPr>
            <w:tcW w:w="1276" w:type="dxa"/>
          </w:tcPr>
          <w:p w:rsidR="00834160" w:rsidRPr="00D7275B" w:rsidRDefault="00834160" w:rsidP="00220923">
            <w:pPr>
              <w:pStyle w:val="5"/>
              <w:numPr>
                <w:ilvl w:val="0"/>
                <w:numId w:val="0"/>
              </w:numPr>
              <w:rPr>
                <w:sz w:val="28"/>
                <w:szCs w:val="28"/>
              </w:rPr>
            </w:pPr>
            <w:r w:rsidRPr="00D7275B">
              <w:rPr>
                <w:rFonts w:hint="eastAsia"/>
                <w:sz w:val="28"/>
                <w:szCs w:val="28"/>
              </w:rPr>
              <w:t>13098</w:t>
            </w:r>
          </w:p>
        </w:tc>
      </w:tr>
    </w:tbl>
    <w:p w:rsidR="00834160" w:rsidRPr="00EA0E34" w:rsidRDefault="00834160" w:rsidP="005D23AD">
      <w:pPr>
        <w:pStyle w:val="4"/>
      </w:pPr>
      <w:r w:rsidRPr="002B1942">
        <w:rPr>
          <w:rFonts w:hint="eastAsia"/>
        </w:rPr>
        <w:t>土地</w:t>
      </w:r>
      <w:r w:rsidRPr="005D23AD">
        <w:rPr>
          <w:rFonts w:hint="eastAsia"/>
          <w:bCs/>
        </w:rPr>
        <w:t>利用方面，依據國土測繪中心國土測繪資訊整合倉儲服務網站資料顯示，湖山水庫保護</w:t>
      </w:r>
      <w:r>
        <w:rPr>
          <w:rFonts w:hint="eastAsia"/>
        </w:rPr>
        <w:t>區土地利用以林業用地為主，占50.21</w:t>
      </w:r>
      <w:r w:rsidRPr="005D23AD">
        <w:rPr>
          <w:rFonts w:hint="eastAsia"/>
          <w:szCs w:val="32"/>
        </w:rPr>
        <w:t>%(</w:t>
      </w:r>
      <w:r w:rsidRPr="005D23AD">
        <w:rPr>
          <w:rFonts w:hAnsi="標楷體" w:hint="eastAsia"/>
          <w:kern w:val="2"/>
          <w:szCs w:val="32"/>
        </w:rPr>
        <w:t>131.31</w:t>
      </w:r>
      <w:r w:rsidR="00AF1197" w:rsidRPr="005D23AD">
        <w:rPr>
          <w:rFonts w:hint="eastAsia"/>
          <w:szCs w:val="32"/>
        </w:rPr>
        <w:t>kM</w:t>
      </w:r>
      <w:r w:rsidRPr="005D23AD">
        <w:rPr>
          <w:rFonts w:hint="eastAsia"/>
          <w:vertAlign w:val="superscript"/>
        </w:rPr>
        <w:t>2</w:t>
      </w:r>
      <w:r>
        <w:rPr>
          <w:rFonts w:hint="eastAsia"/>
        </w:rPr>
        <w:t>)，其他則有農牧用地(14.54%，38.03</w:t>
      </w:r>
      <w:r w:rsidR="00AF1197" w:rsidRPr="005D23AD">
        <w:rPr>
          <w:rFonts w:hint="eastAsia"/>
          <w:szCs w:val="32"/>
        </w:rPr>
        <w:t xml:space="preserve"> kM</w:t>
      </w:r>
      <w:r w:rsidR="00AF1197" w:rsidRPr="005D23AD">
        <w:rPr>
          <w:rFonts w:hint="eastAsia"/>
          <w:vertAlign w:val="superscript"/>
        </w:rPr>
        <w:t xml:space="preserve"> </w:t>
      </w:r>
      <w:r w:rsidRPr="005D23AD">
        <w:rPr>
          <w:rFonts w:hint="eastAsia"/>
          <w:vertAlign w:val="superscript"/>
        </w:rPr>
        <w:t>2</w:t>
      </w:r>
      <w:r>
        <w:rPr>
          <w:rFonts w:hint="eastAsia"/>
        </w:rPr>
        <w:t>)、交通用地(0.59%，1.53</w:t>
      </w:r>
      <w:r w:rsidR="00AF1197" w:rsidRPr="005D23AD">
        <w:rPr>
          <w:rFonts w:hint="eastAsia"/>
          <w:szCs w:val="32"/>
        </w:rPr>
        <w:t xml:space="preserve"> kM</w:t>
      </w:r>
      <w:r w:rsidR="00AF1197" w:rsidRPr="005D23AD">
        <w:rPr>
          <w:rFonts w:hint="eastAsia"/>
          <w:vertAlign w:val="superscript"/>
        </w:rPr>
        <w:t xml:space="preserve"> </w:t>
      </w:r>
      <w:r w:rsidRPr="005D23AD">
        <w:rPr>
          <w:rFonts w:hint="eastAsia"/>
          <w:vertAlign w:val="superscript"/>
        </w:rPr>
        <w:t>2</w:t>
      </w:r>
      <w:r>
        <w:rPr>
          <w:rFonts w:hint="eastAsia"/>
        </w:rPr>
        <w:t>)、水利用地(1.39%，3.63</w:t>
      </w:r>
      <w:r w:rsidR="00AF1197" w:rsidRPr="005D23AD">
        <w:rPr>
          <w:rFonts w:hint="eastAsia"/>
          <w:szCs w:val="32"/>
        </w:rPr>
        <w:t xml:space="preserve"> kM</w:t>
      </w:r>
      <w:r w:rsidRPr="005D23AD">
        <w:rPr>
          <w:rFonts w:hint="eastAsia"/>
          <w:vertAlign w:val="superscript"/>
        </w:rPr>
        <w:t>2</w:t>
      </w:r>
      <w:r>
        <w:rPr>
          <w:rFonts w:hint="eastAsia"/>
        </w:rPr>
        <w:t>)、乙種建築用地(0.02%，0.06</w:t>
      </w:r>
      <w:r w:rsidR="00AF1197" w:rsidRPr="005D23AD">
        <w:rPr>
          <w:rFonts w:hint="eastAsia"/>
          <w:szCs w:val="32"/>
        </w:rPr>
        <w:t xml:space="preserve"> kM</w:t>
      </w:r>
      <w:r w:rsidRPr="005D23AD">
        <w:rPr>
          <w:rFonts w:hint="eastAsia"/>
          <w:vertAlign w:val="superscript"/>
        </w:rPr>
        <w:t>2</w:t>
      </w:r>
      <w:r>
        <w:rPr>
          <w:rFonts w:hint="eastAsia"/>
        </w:rPr>
        <w:t>)、丙種建築用地(0.27%，0.71</w:t>
      </w:r>
      <w:r w:rsidR="00AF1197" w:rsidRPr="005D23AD">
        <w:rPr>
          <w:rFonts w:hint="eastAsia"/>
          <w:szCs w:val="32"/>
        </w:rPr>
        <w:t xml:space="preserve"> kM</w:t>
      </w:r>
      <w:r w:rsidRPr="005D23AD">
        <w:rPr>
          <w:rFonts w:hint="eastAsia"/>
          <w:vertAlign w:val="superscript"/>
        </w:rPr>
        <w:t>2</w:t>
      </w:r>
      <w:r>
        <w:rPr>
          <w:rFonts w:hint="eastAsia"/>
        </w:rPr>
        <w:t>)、國土保安用地(25.78%，67.41</w:t>
      </w:r>
      <w:r w:rsidR="00AF1197" w:rsidRPr="005D23AD">
        <w:rPr>
          <w:rFonts w:hint="eastAsia"/>
          <w:szCs w:val="32"/>
        </w:rPr>
        <w:t>kM</w:t>
      </w:r>
      <w:r w:rsidR="00AF1197" w:rsidRPr="005D23AD">
        <w:rPr>
          <w:rFonts w:hint="eastAsia"/>
          <w:vertAlign w:val="superscript"/>
        </w:rPr>
        <w:t xml:space="preserve"> </w:t>
      </w:r>
      <w:r w:rsidRPr="005D23AD">
        <w:rPr>
          <w:rFonts w:hint="eastAsia"/>
          <w:vertAlign w:val="superscript"/>
        </w:rPr>
        <w:t>2</w:t>
      </w:r>
      <w:r>
        <w:rPr>
          <w:rFonts w:hint="eastAsia"/>
        </w:rPr>
        <w:t>)、特定目的事業用地(0.4%，1.06</w:t>
      </w:r>
      <w:r w:rsidR="00AF1197" w:rsidRPr="005D23AD">
        <w:rPr>
          <w:rFonts w:hint="eastAsia"/>
          <w:szCs w:val="32"/>
        </w:rPr>
        <w:t>kM</w:t>
      </w:r>
      <w:r w:rsidRPr="005D23AD">
        <w:rPr>
          <w:rFonts w:hint="eastAsia"/>
          <w:vertAlign w:val="superscript"/>
        </w:rPr>
        <w:t>2</w:t>
      </w:r>
      <w:r>
        <w:rPr>
          <w:rFonts w:hint="eastAsia"/>
        </w:rPr>
        <w:t>)、遊憩用地(</w:t>
      </w:r>
      <w:r w:rsidRPr="00EA0E34">
        <w:rPr>
          <w:rFonts w:hint="eastAsia"/>
        </w:rPr>
        <w:t>2.42%，6.33</w:t>
      </w:r>
      <w:r w:rsidR="00AF1197" w:rsidRPr="00EA0E34">
        <w:rPr>
          <w:rFonts w:hint="eastAsia"/>
          <w:szCs w:val="32"/>
        </w:rPr>
        <w:t>kM</w:t>
      </w:r>
      <w:r w:rsidRPr="00EA0E34">
        <w:rPr>
          <w:rFonts w:hint="eastAsia"/>
          <w:vertAlign w:val="superscript"/>
        </w:rPr>
        <w:t>2</w:t>
      </w:r>
      <w:r w:rsidRPr="00EA0E34">
        <w:rPr>
          <w:rFonts w:hint="eastAsia"/>
        </w:rPr>
        <w:t>)、墳墓用地(0.07%，0.19</w:t>
      </w:r>
      <w:r w:rsidR="00AF1197" w:rsidRPr="00EA0E34">
        <w:rPr>
          <w:rFonts w:hint="eastAsia"/>
          <w:szCs w:val="32"/>
        </w:rPr>
        <w:t>kM</w:t>
      </w:r>
      <w:r w:rsidRPr="00EA0E34">
        <w:rPr>
          <w:rFonts w:hint="eastAsia"/>
          <w:vertAlign w:val="superscript"/>
        </w:rPr>
        <w:t>2</w:t>
      </w:r>
      <w:r w:rsidRPr="00EA0E34">
        <w:rPr>
          <w:rFonts w:hint="eastAsia"/>
        </w:rPr>
        <w:t>)及暫未編定(4.31%，</w:t>
      </w:r>
      <w:r w:rsidR="00AF1197" w:rsidRPr="00EA0E34">
        <w:rPr>
          <w:rFonts w:hint="eastAsia"/>
        </w:rPr>
        <w:lastRenderedPageBreak/>
        <w:t>11.2</w:t>
      </w:r>
      <w:r w:rsidR="00AF1197" w:rsidRPr="00EA0E34">
        <w:rPr>
          <w:rFonts w:hint="eastAsia"/>
          <w:szCs w:val="32"/>
        </w:rPr>
        <w:t>kM</w:t>
      </w:r>
      <w:r w:rsidRPr="00EA0E34">
        <w:rPr>
          <w:rFonts w:hint="eastAsia"/>
          <w:vertAlign w:val="superscript"/>
        </w:rPr>
        <w:t>2</w:t>
      </w:r>
      <w:r w:rsidRPr="00EA0E34">
        <w:rPr>
          <w:rFonts w:hint="eastAsia"/>
        </w:rPr>
        <w:t>)</w:t>
      </w:r>
      <w:r w:rsidR="00A67FDB" w:rsidRPr="00EA0E34">
        <w:rPr>
          <w:rFonts w:hint="eastAsia"/>
        </w:rPr>
        <w:t>；</w:t>
      </w:r>
      <w:r w:rsidR="00DD29BD" w:rsidRPr="00EA0E34">
        <w:rPr>
          <w:rFonts w:hint="eastAsia"/>
        </w:rPr>
        <w:t>據水利署推估，超過9成以上應屬國土保育地區第1類或第2類</w:t>
      </w:r>
      <w:r w:rsidRPr="00EA0E34">
        <w:rPr>
          <w:rFonts w:hint="eastAsia"/>
        </w:rPr>
        <w:t>。</w:t>
      </w:r>
    </w:p>
    <w:p w:rsidR="00DD29BD" w:rsidRDefault="00DD29BD" w:rsidP="0074023B">
      <w:pPr>
        <w:pStyle w:val="3"/>
        <w:ind w:left="1276"/>
      </w:pPr>
      <w:r w:rsidRPr="00EA0E34">
        <w:t>湖山水庫</w:t>
      </w:r>
      <w:r w:rsidRPr="00EA0E34">
        <w:rPr>
          <w:rFonts w:hint="eastAsia"/>
        </w:rPr>
        <w:t>保護區劃設過程、未一併公告相關原因分析及劃設後監測結果與管制作為。</w:t>
      </w:r>
    </w:p>
    <w:p w:rsidR="00220923" w:rsidRDefault="0006422F" w:rsidP="00220923">
      <w:pPr>
        <w:pStyle w:val="4"/>
      </w:pPr>
      <w:r>
        <w:rPr>
          <w:rFonts w:hint="eastAsia"/>
        </w:rPr>
        <w:t>保護區規劃、申請劃定</w:t>
      </w:r>
      <w:r w:rsidR="00220923" w:rsidRPr="00220923">
        <w:rPr>
          <w:rFonts w:hint="eastAsia"/>
        </w:rPr>
        <w:t>及公告大事記</w:t>
      </w:r>
      <w:r w:rsidR="00220923">
        <w:rPr>
          <w:rFonts w:hint="eastAsia"/>
        </w:rPr>
        <w:t>如下：</w:t>
      </w:r>
    </w:p>
    <w:tbl>
      <w:tblPr>
        <w:tblStyle w:val="af7"/>
        <w:tblW w:w="9214" w:type="dxa"/>
        <w:tblInd w:w="250" w:type="dxa"/>
        <w:tblLook w:val="04A0" w:firstRow="1" w:lastRow="0" w:firstColumn="1" w:lastColumn="0" w:noHBand="0" w:noVBand="1"/>
      </w:tblPr>
      <w:tblGrid>
        <w:gridCol w:w="2126"/>
        <w:gridCol w:w="7088"/>
      </w:tblGrid>
      <w:tr w:rsidR="00220923" w:rsidRPr="00AC4C6A" w:rsidTr="0033066A">
        <w:tc>
          <w:tcPr>
            <w:tcW w:w="2126" w:type="dxa"/>
          </w:tcPr>
          <w:p w:rsidR="00220923" w:rsidRPr="00AC4C6A" w:rsidRDefault="00220923" w:rsidP="00220923">
            <w:pPr>
              <w:pStyle w:val="4"/>
              <w:numPr>
                <w:ilvl w:val="0"/>
                <w:numId w:val="0"/>
              </w:numPr>
              <w:jc w:val="center"/>
              <w:rPr>
                <w:b/>
                <w:szCs w:val="32"/>
              </w:rPr>
            </w:pPr>
            <w:r w:rsidRPr="00AC4C6A">
              <w:rPr>
                <w:rFonts w:hint="eastAsia"/>
                <w:b/>
                <w:szCs w:val="32"/>
              </w:rPr>
              <w:t>日期</w:t>
            </w:r>
          </w:p>
        </w:tc>
        <w:tc>
          <w:tcPr>
            <w:tcW w:w="7088" w:type="dxa"/>
          </w:tcPr>
          <w:p w:rsidR="00220923" w:rsidRPr="00AC4C6A" w:rsidRDefault="00220923" w:rsidP="00220923">
            <w:pPr>
              <w:pStyle w:val="4"/>
              <w:numPr>
                <w:ilvl w:val="0"/>
                <w:numId w:val="0"/>
              </w:numPr>
              <w:jc w:val="center"/>
              <w:rPr>
                <w:b/>
                <w:szCs w:val="32"/>
              </w:rPr>
            </w:pPr>
            <w:r w:rsidRPr="00AC4C6A">
              <w:rPr>
                <w:rFonts w:hint="eastAsia"/>
                <w:b/>
                <w:szCs w:val="32"/>
              </w:rPr>
              <w:t>事件</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84年</w:t>
            </w:r>
          </w:p>
        </w:tc>
        <w:tc>
          <w:tcPr>
            <w:tcW w:w="7088" w:type="dxa"/>
          </w:tcPr>
          <w:p w:rsidR="00220923" w:rsidRPr="00AC4C6A" w:rsidRDefault="00220923" w:rsidP="00220923">
            <w:pPr>
              <w:pStyle w:val="4"/>
              <w:numPr>
                <w:ilvl w:val="0"/>
                <w:numId w:val="0"/>
              </w:numPr>
              <w:rPr>
                <w:szCs w:val="32"/>
              </w:rPr>
            </w:pPr>
            <w:r w:rsidRPr="00AC4C6A">
              <w:rPr>
                <w:rFonts w:hint="eastAsia"/>
                <w:szCs w:val="32"/>
              </w:rPr>
              <w:t>水利署完成「湖山水庫工程計畫」可行性規劃</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89年6月</w:t>
            </w:r>
          </w:p>
        </w:tc>
        <w:tc>
          <w:tcPr>
            <w:tcW w:w="7088" w:type="dxa"/>
          </w:tcPr>
          <w:p w:rsidR="00220923" w:rsidRPr="00AC4C6A" w:rsidRDefault="00220923" w:rsidP="00220923">
            <w:pPr>
              <w:pStyle w:val="4"/>
              <w:numPr>
                <w:ilvl w:val="0"/>
                <w:numId w:val="0"/>
              </w:numPr>
              <w:rPr>
                <w:szCs w:val="32"/>
              </w:rPr>
            </w:pPr>
            <w:r w:rsidRPr="00AC4C6A">
              <w:rPr>
                <w:rFonts w:hint="eastAsia"/>
                <w:szCs w:val="32"/>
              </w:rPr>
              <w:t>環保署核定經濟部水利處「雲林縣湖山、湖南水庫環境影響評估報告書」</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90年</w:t>
            </w:r>
          </w:p>
        </w:tc>
        <w:tc>
          <w:tcPr>
            <w:tcW w:w="7088" w:type="dxa"/>
          </w:tcPr>
          <w:p w:rsidR="00220923" w:rsidRPr="00AC4C6A" w:rsidRDefault="00220923" w:rsidP="00220923">
            <w:pPr>
              <w:pStyle w:val="4"/>
              <w:numPr>
                <w:ilvl w:val="0"/>
                <w:numId w:val="0"/>
              </w:numPr>
              <w:rPr>
                <w:szCs w:val="32"/>
              </w:rPr>
            </w:pPr>
            <w:r w:rsidRPr="00AC4C6A">
              <w:rPr>
                <w:rFonts w:hint="eastAsia"/>
                <w:szCs w:val="32"/>
              </w:rPr>
              <w:t>行政院90年1月30日台89經37096號函核定實施「湖山水庫工程計畫」。</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96年6月11日</w:t>
            </w:r>
          </w:p>
        </w:tc>
        <w:tc>
          <w:tcPr>
            <w:tcW w:w="7088" w:type="dxa"/>
          </w:tcPr>
          <w:p w:rsidR="00220923" w:rsidRPr="00AC4C6A" w:rsidRDefault="00220923" w:rsidP="00220923">
            <w:pPr>
              <w:pStyle w:val="4"/>
              <w:numPr>
                <w:ilvl w:val="0"/>
                <w:numId w:val="0"/>
              </w:numPr>
              <w:rPr>
                <w:szCs w:val="32"/>
              </w:rPr>
            </w:pPr>
            <w:r w:rsidRPr="00AC4C6A">
              <w:rPr>
                <w:rFonts w:hint="eastAsia"/>
                <w:szCs w:val="32"/>
              </w:rPr>
              <w:t>大壩工程開工。</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97年4月26日</w:t>
            </w:r>
          </w:p>
        </w:tc>
        <w:tc>
          <w:tcPr>
            <w:tcW w:w="7088" w:type="dxa"/>
          </w:tcPr>
          <w:p w:rsidR="00220923" w:rsidRPr="00AC4C6A" w:rsidRDefault="00220923" w:rsidP="00220923">
            <w:pPr>
              <w:pStyle w:val="4"/>
              <w:numPr>
                <w:ilvl w:val="0"/>
                <w:numId w:val="0"/>
              </w:numPr>
              <w:rPr>
                <w:szCs w:val="32"/>
              </w:rPr>
            </w:pPr>
            <w:r w:rsidRPr="00AC4C6A">
              <w:rPr>
                <w:rFonts w:hint="eastAsia"/>
                <w:szCs w:val="32"/>
              </w:rPr>
              <w:t>湖山計畫生態保育措施聽證會。</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szCs w:val="32"/>
              </w:rPr>
              <w:t>101年6月3日</w:t>
            </w:r>
          </w:p>
        </w:tc>
        <w:tc>
          <w:tcPr>
            <w:tcW w:w="7088" w:type="dxa"/>
          </w:tcPr>
          <w:p w:rsidR="00220923" w:rsidRPr="00AC4C6A" w:rsidRDefault="00220923" w:rsidP="00220923">
            <w:pPr>
              <w:pStyle w:val="4"/>
              <w:numPr>
                <w:ilvl w:val="0"/>
                <w:numId w:val="0"/>
              </w:numPr>
              <w:rPr>
                <w:szCs w:val="32"/>
              </w:rPr>
            </w:pPr>
            <w:r w:rsidRPr="00AC4C6A">
              <w:rPr>
                <w:rFonts w:hint="eastAsia"/>
                <w:szCs w:val="32"/>
              </w:rPr>
              <w:t>桶頭攔河堰開工</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103年7月5日</w:t>
            </w:r>
          </w:p>
        </w:tc>
        <w:tc>
          <w:tcPr>
            <w:tcW w:w="7088" w:type="dxa"/>
          </w:tcPr>
          <w:p w:rsidR="00220923" w:rsidRPr="00AC4C6A" w:rsidRDefault="00220923" w:rsidP="00220923">
            <w:pPr>
              <w:pStyle w:val="4"/>
              <w:numPr>
                <w:ilvl w:val="0"/>
                <w:numId w:val="0"/>
              </w:numPr>
              <w:rPr>
                <w:szCs w:val="32"/>
              </w:rPr>
            </w:pPr>
            <w:r w:rsidRPr="00AC4C6A">
              <w:rPr>
                <w:szCs w:val="32"/>
              </w:rPr>
              <w:t>大壩工程竣工</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104年7月</w:t>
            </w:r>
          </w:p>
        </w:tc>
        <w:tc>
          <w:tcPr>
            <w:tcW w:w="7088" w:type="dxa"/>
          </w:tcPr>
          <w:p w:rsidR="00220923" w:rsidRPr="00AC4C6A" w:rsidRDefault="00220923" w:rsidP="00220923">
            <w:pPr>
              <w:pStyle w:val="4"/>
              <w:numPr>
                <w:ilvl w:val="0"/>
                <w:numId w:val="0"/>
              </w:numPr>
              <w:rPr>
                <w:szCs w:val="32"/>
              </w:rPr>
            </w:pPr>
            <w:r w:rsidRPr="00AC4C6A">
              <w:rPr>
                <w:rFonts w:hint="eastAsia"/>
                <w:szCs w:val="32"/>
              </w:rPr>
              <w:t>桶頭攔河堰竣工</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105年4月1日</w:t>
            </w:r>
          </w:p>
        </w:tc>
        <w:tc>
          <w:tcPr>
            <w:tcW w:w="7088" w:type="dxa"/>
          </w:tcPr>
          <w:p w:rsidR="00220923" w:rsidRPr="00AC4C6A" w:rsidRDefault="00220923" w:rsidP="00220923">
            <w:pPr>
              <w:pStyle w:val="4"/>
              <w:numPr>
                <w:ilvl w:val="0"/>
                <w:numId w:val="0"/>
              </w:numPr>
              <w:rPr>
                <w:szCs w:val="32"/>
              </w:rPr>
            </w:pPr>
            <w:r w:rsidRPr="00AC4C6A">
              <w:rPr>
                <w:rFonts w:hint="eastAsia"/>
                <w:szCs w:val="32"/>
              </w:rPr>
              <w:t>湖山水庫完工並開始蓄水試營運</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Ansi="標楷體" w:hint="eastAsia"/>
                <w:szCs w:val="32"/>
              </w:rPr>
              <w:t>105年4月26日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水利署</w:t>
            </w:r>
            <w:r w:rsidRPr="00AC4C6A">
              <w:rPr>
                <w:rFonts w:hAnsi="標楷體" w:hint="eastAsia"/>
                <w:szCs w:val="32"/>
              </w:rPr>
              <w:t>召開「湖山水庫集水區與自來水水質水量保護區劃設」地方說明會。</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105年7月</w:t>
            </w:r>
          </w:p>
        </w:tc>
        <w:tc>
          <w:tcPr>
            <w:tcW w:w="7088" w:type="dxa"/>
          </w:tcPr>
          <w:p w:rsidR="00220923" w:rsidRPr="00AC4C6A" w:rsidRDefault="00220923" w:rsidP="00220923">
            <w:pPr>
              <w:pStyle w:val="4"/>
              <w:numPr>
                <w:ilvl w:val="0"/>
                <w:numId w:val="0"/>
              </w:numPr>
              <w:rPr>
                <w:szCs w:val="32"/>
              </w:rPr>
            </w:pPr>
            <w:r w:rsidRPr="00AC4C6A">
              <w:rPr>
                <w:rFonts w:hint="eastAsia"/>
                <w:szCs w:val="32"/>
              </w:rPr>
              <w:t>桶頭攔河堰正式操作</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Ansi="標楷體" w:hint="eastAsia"/>
                <w:szCs w:val="32"/>
              </w:rPr>
              <w:t>1</w:t>
            </w:r>
            <w:r w:rsidRPr="00AC4C6A">
              <w:rPr>
                <w:rFonts w:hAnsi="標楷體"/>
                <w:szCs w:val="32"/>
              </w:rPr>
              <w:t>05</w:t>
            </w:r>
            <w:r w:rsidRPr="00AC4C6A">
              <w:rPr>
                <w:rFonts w:hAnsi="標楷體" w:hint="eastAsia"/>
                <w:szCs w:val="32"/>
              </w:rPr>
              <w:t>年9月2日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立法委員陳明文邀集相關單位召開「研商湖山水庫集水區及水質水量保護區範圍劃設之相關事宜」會議</w:t>
            </w:r>
          </w:p>
        </w:tc>
      </w:tr>
      <w:tr w:rsidR="00220923" w:rsidRPr="00AC4C6A" w:rsidTr="0033066A">
        <w:tc>
          <w:tcPr>
            <w:tcW w:w="2126" w:type="dxa"/>
          </w:tcPr>
          <w:p w:rsidR="00220923" w:rsidRPr="00AC4C6A" w:rsidRDefault="00220923" w:rsidP="00220923">
            <w:pPr>
              <w:pStyle w:val="4"/>
              <w:numPr>
                <w:ilvl w:val="0"/>
                <w:numId w:val="0"/>
              </w:numPr>
              <w:rPr>
                <w:rFonts w:hAnsi="標楷體"/>
                <w:szCs w:val="32"/>
              </w:rPr>
            </w:pPr>
            <w:r w:rsidRPr="00AC4C6A">
              <w:rPr>
                <w:rFonts w:hAnsi="標楷體" w:hint="eastAsia"/>
                <w:szCs w:val="32"/>
              </w:rPr>
              <w:t>105年9月5日</w:t>
            </w:r>
          </w:p>
        </w:tc>
        <w:tc>
          <w:tcPr>
            <w:tcW w:w="7088" w:type="dxa"/>
          </w:tcPr>
          <w:p w:rsidR="00220923" w:rsidRPr="00AC4C6A" w:rsidRDefault="00220923" w:rsidP="00220923">
            <w:pPr>
              <w:pStyle w:val="4"/>
              <w:numPr>
                <w:ilvl w:val="0"/>
                <w:numId w:val="0"/>
              </w:numPr>
              <w:rPr>
                <w:rFonts w:ascii="Times New Roman" w:hAnsi="Times New Roman"/>
                <w:szCs w:val="32"/>
              </w:rPr>
            </w:pPr>
            <w:r w:rsidRPr="00AC4C6A">
              <w:rPr>
                <w:rFonts w:hAnsi="標楷體" w:hint="eastAsia"/>
                <w:szCs w:val="32"/>
              </w:rPr>
              <w:t>阿里山鄉</w:t>
            </w:r>
            <w:r w:rsidRPr="00AC4C6A">
              <w:rPr>
                <w:rFonts w:ascii="Times New Roman" w:hAnsi="Times New Roman" w:hint="eastAsia"/>
                <w:szCs w:val="32"/>
              </w:rPr>
              <w:t>來吉部落</w:t>
            </w:r>
            <w:r w:rsidRPr="00AC4C6A">
              <w:rPr>
                <w:rFonts w:hAnsi="標楷體" w:hint="eastAsia"/>
                <w:szCs w:val="32"/>
              </w:rPr>
              <w:t>召開105年部落會議，投票結果反對納入湖山保護區範圍。</w:t>
            </w:r>
          </w:p>
        </w:tc>
      </w:tr>
      <w:tr w:rsidR="00220923" w:rsidRPr="00AC4C6A" w:rsidTr="0033066A">
        <w:tc>
          <w:tcPr>
            <w:tcW w:w="2126" w:type="dxa"/>
          </w:tcPr>
          <w:p w:rsidR="00220923" w:rsidRPr="00AC4C6A" w:rsidRDefault="00220923" w:rsidP="00220923">
            <w:pPr>
              <w:pStyle w:val="4"/>
              <w:numPr>
                <w:ilvl w:val="0"/>
                <w:numId w:val="0"/>
              </w:numPr>
              <w:rPr>
                <w:rFonts w:hAnsi="標楷體"/>
                <w:szCs w:val="32"/>
              </w:rPr>
            </w:pPr>
            <w:r w:rsidRPr="00AC4C6A">
              <w:rPr>
                <w:rFonts w:hAnsi="標楷體" w:hint="eastAsia"/>
                <w:szCs w:val="32"/>
              </w:rPr>
              <w:t>105年11月8日</w:t>
            </w:r>
          </w:p>
        </w:tc>
        <w:tc>
          <w:tcPr>
            <w:tcW w:w="7088" w:type="dxa"/>
          </w:tcPr>
          <w:p w:rsidR="00220923" w:rsidRPr="00AC4C6A" w:rsidRDefault="00220923" w:rsidP="00220923">
            <w:pPr>
              <w:pStyle w:val="4"/>
              <w:numPr>
                <w:ilvl w:val="0"/>
                <w:numId w:val="0"/>
              </w:numPr>
              <w:rPr>
                <w:rFonts w:ascii="Times New Roman" w:hAnsi="Times New Roman"/>
                <w:szCs w:val="32"/>
              </w:rPr>
            </w:pPr>
            <w:r w:rsidRPr="00AC4C6A">
              <w:rPr>
                <w:rFonts w:ascii="Times New Roman" w:hAnsi="Times New Roman" w:hint="eastAsia"/>
                <w:szCs w:val="32"/>
              </w:rPr>
              <w:t>立法委員劉建國邀集相關單位召開「湖山水庫談離槽水庫及攔河堰的水源保育問題公聽會」</w:t>
            </w:r>
          </w:p>
        </w:tc>
      </w:tr>
      <w:tr w:rsidR="00220923" w:rsidRPr="00AC4C6A" w:rsidTr="0033066A">
        <w:tc>
          <w:tcPr>
            <w:tcW w:w="2126" w:type="dxa"/>
          </w:tcPr>
          <w:p w:rsidR="00220923" w:rsidRPr="00AC4C6A" w:rsidRDefault="00220923" w:rsidP="00220923">
            <w:pPr>
              <w:pStyle w:val="4"/>
              <w:numPr>
                <w:ilvl w:val="0"/>
                <w:numId w:val="0"/>
              </w:numPr>
              <w:rPr>
                <w:rFonts w:hAnsi="標楷體"/>
                <w:szCs w:val="32"/>
              </w:rPr>
            </w:pPr>
            <w:r w:rsidRPr="00AC4C6A">
              <w:rPr>
                <w:rFonts w:hAnsi="標楷體" w:hint="eastAsia"/>
                <w:szCs w:val="32"/>
              </w:rPr>
              <w:t>105年11月17日</w:t>
            </w:r>
          </w:p>
        </w:tc>
        <w:tc>
          <w:tcPr>
            <w:tcW w:w="7088" w:type="dxa"/>
          </w:tcPr>
          <w:p w:rsidR="00220923" w:rsidRPr="00AC4C6A" w:rsidRDefault="00220923" w:rsidP="00220923">
            <w:pPr>
              <w:pStyle w:val="4"/>
              <w:numPr>
                <w:ilvl w:val="0"/>
                <w:numId w:val="0"/>
              </w:numPr>
              <w:rPr>
                <w:rFonts w:ascii="Times New Roman" w:hAnsi="Times New Roman"/>
                <w:szCs w:val="32"/>
              </w:rPr>
            </w:pPr>
            <w:r w:rsidRPr="00AC4C6A">
              <w:rPr>
                <w:rFonts w:hAnsi="標楷體" w:hint="eastAsia"/>
                <w:szCs w:val="32"/>
              </w:rPr>
              <w:t>水利署拜會湖山水庫自救會，</w:t>
            </w:r>
            <w:r w:rsidRPr="00AC4C6A">
              <w:rPr>
                <w:rFonts w:ascii="Times New Roman" w:hAnsi="Times New Roman"/>
                <w:szCs w:val="32"/>
              </w:rPr>
              <w:t>說明湖山水庫自來水水質水量保護區劃設前、後對地方發展之影響及權益，並聽取地方意見及建議。</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105年12月26日</w:t>
            </w:r>
          </w:p>
        </w:tc>
        <w:tc>
          <w:tcPr>
            <w:tcW w:w="7088" w:type="dxa"/>
          </w:tcPr>
          <w:p w:rsidR="00220923" w:rsidRPr="00AC4C6A" w:rsidRDefault="00220923" w:rsidP="00220923">
            <w:pPr>
              <w:pStyle w:val="4"/>
              <w:numPr>
                <w:ilvl w:val="0"/>
                <w:numId w:val="0"/>
              </w:numPr>
              <w:rPr>
                <w:szCs w:val="32"/>
              </w:rPr>
            </w:pPr>
            <w:r w:rsidRPr="00AC4C6A">
              <w:rPr>
                <w:rFonts w:hint="eastAsia"/>
                <w:szCs w:val="32"/>
              </w:rPr>
              <w:t>經濟部自來水水質水量保護區審議會第9次會議，</w:t>
            </w:r>
            <w:r w:rsidRPr="00AC4C6A">
              <w:rPr>
                <w:rFonts w:hint="eastAsia"/>
                <w:b/>
                <w:szCs w:val="32"/>
              </w:rPr>
              <w:t>決議先行公告保護區雲林縣及南投縣境部</w:t>
            </w:r>
            <w:r w:rsidRPr="00AC4C6A">
              <w:rPr>
                <w:rFonts w:hint="eastAsia"/>
                <w:b/>
                <w:szCs w:val="32"/>
              </w:rPr>
              <w:lastRenderedPageBreak/>
              <w:t>分</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Ansi="標楷體" w:hint="eastAsia"/>
                <w:szCs w:val="32"/>
              </w:rPr>
              <w:lastRenderedPageBreak/>
              <w:t>106年1月13日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立法委員劉建國邀集相關單位召開「加強河川上游保育公聽會」</w:t>
            </w:r>
            <w:r w:rsidRPr="00AC4C6A">
              <w:rPr>
                <w:rFonts w:hAnsi="標楷體" w:hint="eastAsia"/>
                <w:szCs w:val="32"/>
              </w:rPr>
              <w:t>，</w:t>
            </w:r>
            <w:r w:rsidRPr="00AC4C6A">
              <w:rPr>
                <w:rFonts w:ascii="Times New Roman" w:hAnsi="Times New Roman"/>
                <w:szCs w:val="32"/>
              </w:rPr>
              <w:t>說明湖山保護區劃設前、後對地方發展之影響及權益，並聽取地方意見及建議</w:t>
            </w:r>
            <w:r w:rsidRPr="00AC4C6A">
              <w:rPr>
                <w:rFonts w:ascii="Times New Roman" w:hAnsi="Times New Roman" w:hint="eastAsia"/>
                <w:szCs w:val="32"/>
              </w:rPr>
              <w:t>。</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int="eastAsia"/>
                <w:szCs w:val="32"/>
              </w:rPr>
              <w:t>106年1月24日</w:t>
            </w:r>
          </w:p>
        </w:tc>
        <w:tc>
          <w:tcPr>
            <w:tcW w:w="7088" w:type="dxa"/>
          </w:tcPr>
          <w:p w:rsidR="00220923" w:rsidRPr="00AC4C6A" w:rsidRDefault="00220923" w:rsidP="00220923">
            <w:pPr>
              <w:pStyle w:val="4"/>
              <w:numPr>
                <w:ilvl w:val="0"/>
                <w:numId w:val="0"/>
              </w:numPr>
              <w:rPr>
                <w:szCs w:val="32"/>
              </w:rPr>
            </w:pPr>
            <w:r w:rsidRPr="00AC4C6A">
              <w:rPr>
                <w:rFonts w:hint="eastAsia"/>
                <w:szCs w:val="32"/>
              </w:rPr>
              <w:t>公告劃定湖山水庫水質水量保護區(</w:t>
            </w:r>
            <w:r w:rsidRPr="00AC4C6A">
              <w:rPr>
                <w:rFonts w:hint="eastAsia"/>
                <w:b/>
                <w:szCs w:val="32"/>
              </w:rPr>
              <w:t>未一併公告嘉義縣部分</w:t>
            </w:r>
            <w:r w:rsidRPr="00AC4C6A">
              <w:rPr>
                <w:rFonts w:hint="eastAsia"/>
                <w:szCs w:val="32"/>
              </w:rPr>
              <w:t>)</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Ansi="標楷體" w:hint="eastAsia"/>
                <w:szCs w:val="32"/>
              </w:rPr>
              <w:t>106年6月29日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水利署</w:t>
            </w:r>
            <w:r w:rsidRPr="00AC4C6A">
              <w:rPr>
                <w:rFonts w:hAnsi="標楷體" w:hint="eastAsia"/>
                <w:szCs w:val="32"/>
              </w:rPr>
              <w:t>與</w:t>
            </w:r>
            <w:r w:rsidRPr="00AC4C6A">
              <w:rPr>
                <w:rFonts w:ascii="Times New Roman" w:hAnsi="Times New Roman"/>
                <w:szCs w:val="32"/>
              </w:rPr>
              <w:t>阿里山鄉鄉長</w:t>
            </w:r>
            <w:r w:rsidRPr="00AC4C6A">
              <w:rPr>
                <w:rFonts w:ascii="Times New Roman" w:hAnsi="Times New Roman" w:hint="eastAsia"/>
                <w:szCs w:val="32"/>
              </w:rPr>
              <w:t>及各級民意代表會談，共同</w:t>
            </w:r>
            <w:r w:rsidRPr="00AC4C6A">
              <w:rPr>
                <w:rFonts w:ascii="Times New Roman" w:hAnsi="Times New Roman"/>
                <w:szCs w:val="32"/>
              </w:rPr>
              <w:t>研商阿里山鄉上游部落自來水水質水量保護區案。</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Ansi="標楷體" w:hint="eastAsia"/>
                <w:szCs w:val="32"/>
              </w:rPr>
              <w:t>106年7月18日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水利署</w:t>
            </w:r>
            <w:r w:rsidRPr="00AC4C6A">
              <w:rPr>
                <w:rFonts w:ascii="Times New Roman" w:hAnsi="Times New Roman"/>
                <w:szCs w:val="32"/>
              </w:rPr>
              <w:t>拜訪嘉義縣阿里山鄉豐山村村長</w:t>
            </w:r>
            <w:r w:rsidRPr="00AC4C6A">
              <w:rPr>
                <w:rFonts w:ascii="Times New Roman" w:hAnsi="Times New Roman" w:hint="eastAsia"/>
                <w:szCs w:val="32"/>
              </w:rPr>
              <w:t>，釐清保護區劃設無涉林地解編作業</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Ansi="標楷體" w:hint="eastAsia"/>
                <w:szCs w:val="32"/>
              </w:rPr>
              <w:t>106年9月6日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水利署</w:t>
            </w:r>
            <w:r w:rsidRPr="00AC4C6A">
              <w:rPr>
                <w:rFonts w:hAnsi="標楷體" w:hint="eastAsia"/>
                <w:szCs w:val="32"/>
              </w:rPr>
              <w:t>邀集相關機關及地方代表召開「釐清湖山水庫水質水量保護區辦理林地解編疑義會議」</w:t>
            </w:r>
          </w:p>
        </w:tc>
      </w:tr>
      <w:tr w:rsidR="00220923" w:rsidRPr="00AC4C6A" w:rsidTr="0033066A">
        <w:tc>
          <w:tcPr>
            <w:tcW w:w="2126" w:type="dxa"/>
          </w:tcPr>
          <w:p w:rsidR="00220923" w:rsidRPr="00AC4C6A" w:rsidRDefault="00220923" w:rsidP="00220923">
            <w:pPr>
              <w:pStyle w:val="4"/>
              <w:numPr>
                <w:ilvl w:val="0"/>
                <w:numId w:val="0"/>
              </w:numPr>
              <w:rPr>
                <w:b/>
                <w:szCs w:val="32"/>
              </w:rPr>
            </w:pPr>
            <w:r w:rsidRPr="00AC4C6A">
              <w:rPr>
                <w:rFonts w:hAnsi="標楷體" w:hint="eastAsia"/>
                <w:szCs w:val="32"/>
              </w:rPr>
              <w:t>106年11月16日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水利署</w:t>
            </w:r>
            <w:r w:rsidRPr="00AC4C6A">
              <w:rPr>
                <w:rFonts w:hAnsi="標楷體" w:hint="eastAsia"/>
                <w:szCs w:val="32"/>
              </w:rPr>
              <w:t>召開「湖山水庫水質水量保護區劃設地方說明會(阿里山鄉)」</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Ansi="標楷體" w:hint="eastAsia"/>
                <w:szCs w:val="32"/>
              </w:rPr>
              <w:t>106年12月13日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水利署</w:t>
            </w:r>
            <w:r w:rsidRPr="00AC4C6A">
              <w:rPr>
                <w:rFonts w:hAnsi="標楷體" w:hint="eastAsia"/>
                <w:szCs w:val="32"/>
              </w:rPr>
              <w:t>召開</w:t>
            </w:r>
            <w:r w:rsidRPr="00AC4C6A">
              <w:rPr>
                <w:rFonts w:ascii="Times New Roman" w:hAnsi="Times New Roman" w:hint="eastAsia"/>
                <w:szCs w:val="32"/>
              </w:rPr>
              <w:t>「</w:t>
            </w:r>
            <w:r w:rsidRPr="00AC4C6A">
              <w:rPr>
                <w:rFonts w:ascii="Times New Roman" w:hAnsi="Times New Roman" w:hint="eastAsia"/>
                <w:szCs w:val="32"/>
              </w:rPr>
              <w:t>107</w:t>
            </w:r>
            <w:r w:rsidRPr="00AC4C6A">
              <w:rPr>
                <w:rFonts w:ascii="Times New Roman" w:hAnsi="Times New Roman" w:hint="eastAsia"/>
                <w:szCs w:val="32"/>
              </w:rPr>
              <w:t>年度水源保育社區推動計畫」成果發表會，鼓勵民眾積極參與水源保育之行動，並傳達水源保育之理念</w:t>
            </w:r>
          </w:p>
        </w:tc>
      </w:tr>
      <w:tr w:rsidR="00220923" w:rsidRPr="00AC4C6A" w:rsidTr="0033066A">
        <w:tc>
          <w:tcPr>
            <w:tcW w:w="2126" w:type="dxa"/>
          </w:tcPr>
          <w:p w:rsidR="00220923" w:rsidRPr="00AC4C6A" w:rsidRDefault="00220923" w:rsidP="00220923">
            <w:pPr>
              <w:pStyle w:val="4"/>
              <w:numPr>
                <w:ilvl w:val="0"/>
                <w:numId w:val="0"/>
              </w:numPr>
              <w:rPr>
                <w:b/>
                <w:szCs w:val="32"/>
              </w:rPr>
            </w:pPr>
            <w:r w:rsidRPr="00AC4C6A">
              <w:rPr>
                <w:rFonts w:hAnsi="標楷體" w:hint="eastAsia"/>
                <w:szCs w:val="32"/>
              </w:rPr>
              <w:t>107年2月5日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水利署</w:t>
            </w:r>
            <w:r w:rsidRPr="00AC4C6A">
              <w:rPr>
                <w:rFonts w:ascii="Times New Roman" w:hAnsi="Times New Roman"/>
                <w:szCs w:val="32"/>
              </w:rPr>
              <w:t>偕同</w:t>
            </w:r>
            <w:r w:rsidRPr="00AC4C6A">
              <w:rPr>
                <w:rFonts w:ascii="Times New Roman" w:hAnsi="Times New Roman" w:hint="eastAsia"/>
                <w:szCs w:val="32"/>
              </w:rPr>
              <w:t>立法委員</w:t>
            </w:r>
            <w:r w:rsidRPr="00AC4C6A">
              <w:rPr>
                <w:rFonts w:ascii="Times New Roman" w:hAnsi="Times New Roman"/>
                <w:szCs w:val="32"/>
              </w:rPr>
              <w:t>蔡培慧</w:t>
            </w:r>
            <w:r w:rsidRPr="00AC4C6A">
              <w:rPr>
                <w:rFonts w:hAnsi="標楷體" w:hint="eastAsia"/>
                <w:szCs w:val="32"/>
              </w:rPr>
              <w:t>拜會</w:t>
            </w:r>
            <w:r w:rsidRPr="00AC4C6A">
              <w:rPr>
                <w:rFonts w:ascii="Times New Roman" w:hAnsi="Times New Roman"/>
                <w:szCs w:val="32"/>
              </w:rPr>
              <w:t>嘉義縣梅山鄉太和村及太平村</w:t>
            </w:r>
            <w:r w:rsidRPr="00AC4C6A">
              <w:rPr>
                <w:rFonts w:ascii="Times New Roman" w:hAnsi="Times New Roman" w:hint="eastAsia"/>
                <w:szCs w:val="32"/>
              </w:rPr>
              <w:t>，說明水源保育社區推動情形。</w:t>
            </w:r>
          </w:p>
        </w:tc>
      </w:tr>
      <w:tr w:rsidR="00220923" w:rsidRPr="00AC4C6A" w:rsidTr="0033066A">
        <w:tc>
          <w:tcPr>
            <w:tcW w:w="2126" w:type="dxa"/>
          </w:tcPr>
          <w:p w:rsidR="00220923" w:rsidRPr="00AC4C6A" w:rsidRDefault="00220923" w:rsidP="00220923">
            <w:pPr>
              <w:pStyle w:val="4"/>
              <w:numPr>
                <w:ilvl w:val="0"/>
                <w:numId w:val="0"/>
              </w:numPr>
              <w:rPr>
                <w:b/>
                <w:szCs w:val="32"/>
              </w:rPr>
            </w:pPr>
            <w:r w:rsidRPr="00AC4C6A">
              <w:rPr>
                <w:rFonts w:hAnsi="標楷體" w:hint="eastAsia"/>
                <w:szCs w:val="32"/>
              </w:rPr>
              <w:t>107年5月25日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水利署</w:t>
            </w:r>
            <w:r w:rsidRPr="00AC4C6A">
              <w:rPr>
                <w:rFonts w:hAnsi="標楷體" w:hint="eastAsia"/>
                <w:szCs w:val="32"/>
              </w:rPr>
              <w:t>出席</w:t>
            </w:r>
            <w:r w:rsidRPr="00AC4C6A">
              <w:rPr>
                <w:rFonts w:ascii="Times New Roman" w:hAnsi="Times New Roman" w:hint="eastAsia"/>
                <w:szCs w:val="32"/>
              </w:rPr>
              <w:t>立法委員劉建國邀集相關單位召開「全民要喝好水」保護飲用水水源水質公聽會。</w:t>
            </w:r>
          </w:p>
        </w:tc>
      </w:tr>
      <w:tr w:rsidR="00220923" w:rsidRPr="00AC4C6A" w:rsidTr="0033066A">
        <w:tc>
          <w:tcPr>
            <w:tcW w:w="2126" w:type="dxa"/>
          </w:tcPr>
          <w:p w:rsidR="00220923" w:rsidRPr="00AC4C6A" w:rsidRDefault="00220923" w:rsidP="00220923">
            <w:pPr>
              <w:pStyle w:val="4"/>
              <w:numPr>
                <w:ilvl w:val="0"/>
                <w:numId w:val="0"/>
              </w:numPr>
              <w:rPr>
                <w:rFonts w:hAnsi="標楷體"/>
                <w:szCs w:val="32"/>
              </w:rPr>
            </w:pPr>
            <w:r w:rsidRPr="00AC4C6A">
              <w:rPr>
                <w:rFonts w:hAnsi="標楷體" w:hint="eastAsia"/>
                <w:szCs w:val="32"/>
              </w:rPr>
              <w:t>107年7月1日</w:t>
            </w:r>
          </w:p>
        </w:tc>
        <w:tc>
          <w:tcPr>
            <w:tcW w:w="7088" w:type="dxa"/>
          </w:tcPr>
          <w:p w:rsidR="00220923" w:rsidRPr="00AC4C6A" w:rsidRDefault="00220923" w:rsidP="00220923">
            <w:pPr>
              <w:pStyle w:val="4"/>
              <w:numPr>
                <w:ilvl w:val="0"/>
                <w:numId w:val="0"/>
              </w:numPr>
              <w:rPr>
                <w:rFonts w:ascii="Times New Roman" w:hAnsi="Times New Roman"/>
                <w:szCs w:val="32"/>
              </w:rPr>
            </w:pPr>
            <w:r w:rsidRPr="00AC4C6A">
              <w:rPr>
                <w:rFonts w:ascii="Times New Roman" w:hAnsi="Times New Roman" w:hint="eastAsia"/>
                <w:szCs w:val="32"/>
              </w:rPr>
              <w:t>湖山水庫正式供水營運</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Ansi="標楷體" w:hint="eastAsia"/>
                <w:szCs w:val="32"/>
              </w:rPr>
              <w:t>107年7月17日至30日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水利署</w:t>
            </w:r>
            <w:r w:rsidRPr="00AC4C6A">
              <w:rPr>
                <w:rFonts w:hAnsi="標楷體" w:hint="eastAsia"/>
                <w:szCs w:val="32"/>
              </w:rPr>
              <w:t>依序拜會嘉義縣梅山鄉太和村、太平村、瑞峰村、來吉村</w:t>
            </w:r>
            <w:r w:rsidRPr="00AC4C6A">
              <w:rPr>
                <w:rFonts w:ascii="Times New Roman" w:hAnsi="Times New Roman" w:hint="eastAsia"/>
                <w:szCs w:val="32"/>
              </w:rPr>
              <w:t>、草嶺村村長</w:t>
            </w:r>
            <w:r w:rsidRPr="00AC4C6A">
              <w:rPr>
                <w:rFonts w:ascii="Times New Roman" w:hAnsi="Times New Roman"/>
                <w:szCs w:val="32"/>
              </w:rPr>
              <w:t>，向地方</w:t>
            </w:r>
            <w:r w:rsidRPr="00AC4C6A">
              <w:rPr>
                <w:rFonts w:ascii="Times New Roman" w:hAnsi="Times New Roman" w:hint="eastAsia"/>
                <w:szCs w:val="32"/>
              </w:rPr>
              <w:t>說明推行成立水源保育社區理念，與</w:t>
            </w:r>
            <w:r w:rsidRPr="00AC4C6A">
              <w:rPr>
                <w:rFonts w:ascii="Times New Roman" w:hAnsi="Times New Roman"/>
                <w:szCs w:val="32"/>
              </w:rPr>
              <w:t>湖山保護區劃設前、後對地方發展之影響及權益，</w:t>
            </w:r>
            <w:r w:rsidRPr="00AC4C6A">
              <w:rPr>
                <w:rFonts w:ascii="Times New Roman" w:hAnsi="Times New Roman" w:hint="eastAsia"/>
                <w:szCs w:val="32"/>
              </w:rPr>
              <w:t>同時</w:t>
            </w:r>
            <w:r w:rsidRPr="00AC4C6A">
              <w:rPr>
                <w:rFonts w:ascii="Times New Roman" w:hAnsi="Times New Roman"/>
                <w:szCs w:val="32"/>
              </w:rPr>
              <w:t>聽取地方意見及建議</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Ansi="標楷體" w:hint="eastAsia"/>
                <w:szCs w:val="32"/>
              </w:rPr>
              <w:t>107年11月21日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w:t>
            </w:r>
            <w:r w:rsidRPr="00AC4C6A">
              <w:rPr>
                <w:rFonts w:ascii="Times New Roman" w:hAnsi="Times New Roman" w:hint="eastAsia"/>
                <w:szCs w:val="32"/>
              </w:rPr>
              <w:t>107</w:t>
            </w:r>
            <w:r w:rsidRPr="00AC4C6A">
              <w:rPr>
                <w:rFonts w:ascii="Times New Roman" w:hAnsi="Times New Roman" w:hint="eastAsia"/>
                <w:szCs w:val="32"/>
              </w:rPr>
              <w:t>年度水源保育社區推動計畫」成果發表會，鼓勵民眾積極參與水源保育之行動，並傳</w:t>
            </w:r>
            <w:r w:rsidRPr="00AC4C6A">
              <w:rPr>
                <w:rFonts w:ascii="Times New Roman" w:hAnsi="Times New Roman" w:hint="eastAsia"/>
                <w:szCs w:val="32"/>
              </w:rPr>
              <w:lastRenderedPageBreak/>
              <w:t>達水源保育之理念。</w:t>
            </w:r>
          </w:p>
        </w:tc>
      </w:tr>
      <w:tr w:rsidR="00220923" w:rsidRPr="00AC4C6A" w:rsidTr="0033066A">
        <w:tc>
          <w:tcPr>
            <w:tcW w:w="2126" w:type="dxa"/>
          </w:tcPr>
          <w:p w:rsidR="00220923" w:rsidRPr="00AC4C6A" w:rsidRDefault="00220923" w:rsidP="00220923">
            <w:pPr>
              <w:pStyle w:val="4"/>
              <w:numPr>
                <w:ilvl w:val="0"/>
                <w:numId w:val="0"/>
              </w:numPr>
              <w:rPr>
                <w:rFonts w:hAnsi="標楷體"/>
                <w:szCs w:val="32"/>
              </w:rPr>
            </w:pPr>
            <w:r w:rsidRPr="00AC4C6A">
              <w:rPr>
                <w:rFonts w:hAnsi="標楷體" w:hint="eastAsia"/>
                <w:szCs w:val="32"/>
              </w:rPr>
              <w:lastRenderedPageBreak/>
              <w:t>107年11月29日</w:t>
            </w:r>
          </w:p>
        </w:tc>
        <w:tc>
          <w:tcPr>
            <w:tcW w:w="7088" w:type="dxa"/>
          </w:tcPr>
          <w:p w:rsidR="00220923" w:rsidRPr="00AC4C6A" w:rsidRDefault="00220923" w:rsidP="00220923">
            <w:pPr>
              <w:pStyle w:val="4"/>
              <w:numPr>
                <w:ilvl w:val="0"/>
                <w:numId w:val="0"/>
              </w:numPr>
              <w:rPr>
                <w:rFonts w:ascii="Times New Roman" w:hAnsi="Times New Roman"/>
                <w:szCs w:val="32"/>
              </w:rPr>
            </w:pPr>
            <w:r w:rsidRPr="00AC4C6A">
              <w:rPr>
                <w:rFonts w:ascii="Times New Roman" w:hAnsi="Times New Roman" w:hint="eastAsia"/>
                <w:szCs w:val="32"/>
              </w:rPr>
              <w:t>水利署向阿里山鄉公所申請召開部落會議，將來吉部落公告劃入湖山保護區議題納入部落同意事項進行表決</w:t>
            </w:r>
          </w:p>
        </w:tc>
      </w:tr>
      <w:tr w:rsidR="00220923" w:rsidRPr="00AC4C6A" w:rsidTr="0033066A">
        <w:tc>
          <w:tcPr>
            <w:tcW w:w="2126" w:type="dxa"/>
          </w:tcPr>
          <w:p w:rsidR="00220923" w:rsidRPr="00AC4C6A" w:rsidRDefault="00220923" w:rsidP="00220923">
            <w:pPr>
              <w:pStyle w:val="4"/>
              <w:numPr>
                <w:ilvl w:val="0"/>
                <w:numId w:val="0"/>
              </w:numPr>
              <w:rPr>
                <w:szCs w:val="32"/>
              </w:rPr>
            </w:pPr>
            <w:r w:rsidRPr="00AC4C6A">
              <w:rPr>
                <w:rFonts w:hAnsi="標楷體" w:hint="eastAsia"/>
                <w:szCs w:val="32"/>
              </w:rPr>
              <w:t>107年12月17日</w:t>
            </w:r>
          </w:p>
        </w:tc>
        <w:tc>
          <w:tcPr>
            <w:tcW w:w="7088" w:type="dxa"/>
          </w:tcPr>
          <w:p w:rsidR="00220923" w:rsidRPr="00AC4C6A" w:rsidRDefault="00220923" w:rsidP="00220923">
            <w:pPr>
              <w:pStyle w:val="4"/>
              <w:numPr>
                <w:ilvl w:val="0"/>
                <w:numId w:val="0"/>
              </w:numPr>
              <w:rPr>
                <w:szCs w:val="32"/>
              </w:rPr>
            </w:pPr>
            <w:r w:rsidRPr="00AC4C6A">
              <w:rPr>
                <w:rFonts w:ascii="Times New Roman" w:hAnsi="Times New Roman" w:hint="eastAsia"/>
                <w:szCs w:val="32"/>
              </w:rPr>
              <w:t>水利署</w:t>
            </w:r>
            <w:r w:rsidRPr="00AC4C6A">
              <w:rPr>
                <w:rFonts w:hAnsi="標楷體" w:hint="eastAsia"/>
                <w:szCs w:val="32"/>
              </w:rPr>
              <w:t>至阿里山鄉來吉村召開</w:t>
            </w:r>
            <w:r w:rsidRPr="00AC4C6A">
              <w:rPr>
                <w:rFonts w:ascii="Times New Roman" w:hAnsi="Times New Roman" w:hint="eastAsia"/>
                <w:szCs w:val="32"/>
              </w:rPr>
              <w:t>「公告變更湖山水庫水質水量保護區範圍」說明會</w:t>
            </w:r>
            <w:r w:rsidRPr="00AC4C6A">
              <w:rPr>
                <w:rFonts w:ascii="Times New Roman" w:hAnsi="Times New Roman" w:hint="eastAsia"/>
                <w:szCs w:val="32"/>
              </w:rPr>
              <w:t xml:space="preserve"> </w:t>
            </w:r>
            <w:r w:rsidRPr="00AC4C6A">
              <w:rPr>
                <w:rFonts w:ascii="Times New Roman" w:hAnsi="Times New Roman" w:hint="eastAsia"/>
                <w:szCs w:val="32"/>
              </w:rPr>
              <w:t>。</w:t>
            </w:r>
          </w:p>
        </w:tc>
      </w:tr>
      <w:tr w:rsidR="00EF194F" w:rsidRPr="00AC4C6A" w:rsidTr="0033066A">
        <w:tc>
          <w:tcPr>
            <w:tcW w:w="2126" w:type="dxa"/>
          </w:tcPr>
          <w:p w:rsidR="00EF194F" w:rsidRPr="00AC4C6A" w:rsidRDefault="00EF194F" w:rsidP="001162EE">
            <w:pPr>
              <w:pStyle w:val="4"/>
              <w:numPr>
                <w:ilvl w:val="0"/>
                <w:numId w:val="0"/>
              </w:numPr>
              <w:rPr>
                <w:szCs w:val="32"/>
              </w:rPr>
            </w:pPr>
            <w:r w:rsidRPr="00AC4C6A">
              <w:rPr>
                <w:rFonts w:hint="eastAsia"/>
                <w:szCs w:val="32"/>
              </w:rPr>
              <w:t>108年1月24日</w:t>
            </w:r>
          </w:p>
        </w:tc>
        <w:tc>
          <w:tcPr>
            <w:tcW w:w="7088" w:type="dxa"/>
          </w:tcPr>
          <w:p w:rsidR="00EF194F" w:rsidRPr="00AC4C6A" w:rsidRDefault="00EF194F" w:rsidP="001162EE">
            <w:pPr>
              <w:pStyle w:val="4"/>
              <w:numPr>
                <w:ilvl w:val="0"/>
                <w:numId w:val="0"/>
              </w:numPr>
              <w:rPr>
                <w:szCs w:val="32"/>
              </w:rPr>
            </w:pPr>
            <w:r w:rsidRPr="00AC4C6A">
              <w:rPr>
                <w:rFonts w:hint="eastAsia"/>
                <w:szCs w:val="32"/>
              </w:rPr>
              <w:t>經濟部自來水水質水量保護區審議會第9次會議承諾劃定期限。</w:t>
            </w:r>
          </w:p>
        </w:tc>
      </w:tr>
      <w:tr w:rsidR="00EF194F" w:rsidRPr="00AC4C6A" w:rsidTr="0033066A">
        <w:tc>
          <w:tcPr>
            <w:tcW w:w="2126" w:type="dxa"/>
          </w:tcPr>
          <w:p w:rsidR="00EF194F" w:rsidRPr="00AC4C6A" w:rsidRDefault="00EF194F" w:rsidP="00220923">
            <w:pPr>
              <w:pStyle w:val="4"/>
              <w:numPr>
                <w:ilvl w:val="0"/>
                <w:numId w:val="0"/>
              </w:numPr>
              <w:rPr>
                <w:szCs w:val="32"/>
              </w:rPr>
            </w:pPr>
            <w:r w:rsidRPr="00AC4C6A">
              <w:rPr>
                <w:rFonts w:hint="eastAsia"/>
                <w:szCs w:val="32"/>
              </w:rPr>
              <w:t>108年1月25日</w:t>
            </w:r>
          </w:p>
        </w:tc>
        <w:tc>
          <w:tcPr>
            <w:tcW w:w="7088" w:type="dxa"/>
          </w:tcPr>
          <w:p w:rsidR="00EF194F" w:rsidRPr="00AC4C6A" w:rsidRDefault="00EF194F" w:rsidP="00220923">
            <w:pPr>
              <w:pStyle w:val="4"/>
              <w:numPr>
                <w:ilvl w:val="0"/>
                <w:numId w:val="0"/>
              </w:numPr>
              <w:rPr>
                <w:szCs w:val="32"/>
              </w:rPr>
            </w:pPr>
            <w:r w:rsidRPr="00AC4C6A">
              <w:rPr>
                <w:rFonts w:hint="eastAsia"/>
                <w:szCs w:val="32"/>
              </w:rPr>
              <w:t>阿里山鄉來吉部落召開部落會議</w:t>
            </w:r>
            <w:r w:rsidRPr="0033066A">
              <w:rPr>
                <w:rFonts w:hint="eastAsia"/>
                <w:color w:val="000000" w:themeColor="text1"/>
                <w:szCs w:val="32"/>
              </w:rPr>
              <w:t>通過同意劃定保護區</w:t>
            </w:r>
          </w:p>
        </w:tc>
      </w:tr>
      <w:tr w:rsidR="00EF194F" w:rsidRPr="00AC4C6A" w:rsidTr="0033066A">
        <w:trPr>
          <w:trHeight w:val="725"/>
        </w:trPr>
        <w:tc>
          <w:tcPr>
            <w:tcW w:w="9214" w:type="dxa"/>
            <w:gridSpan w:val="2"/>
          </w:tcPr>
          <w:p w:rsidR="00EF194F" w:rsidRPr="00AC4C6A" w:rsidRDefault="00EF194F" w:rsidP="00220923">
            <w:pPr>
              <w:pStyle w:val="4"/>
              <w:numPr>
                <w:ilvl w:val="0"/>
                <w:numId w:val="0"/>
              </w:numPr>
              <w:jc w:val="right"/>
              <w:rPr>
                <w:szCs w:val="32"/>
              </w:rPr>
            </w:pPr>
            <w:r w:rsidRPr="00AC4C6A">
              <w:rPr>
                <w:rFonts w:hint="eastAsia"/>
                <w:szCs w:val="32"/>
              </w:rPr>
              <w:t>資料來源：水利署查復及本院自行整理</w:t>
            </w:r>
          </w:p>
        </w:tc>
      </w:tr>
    </w:tbl>
    <w:p w:rsidR="00220923" w:rsidRPr="00220923" w:rsidRDefault="00220923" w:rsidP="00220923">
      <w:pPr>
        <w:pStyle w:val="4"/>
        <w:numPr>
          <w:ilvl w:val="0"/>
          <w:numId w:val="0"/>
        </w:numPr>
        <w:ind w:left="1191"/>
      </w:pPr>
    </w:p>
    <w:p w:rsidR="00220923" w:rsidRDefault="0073591E" w:rsidP="00220923">
      <w:pPr>
        <w:pStyle w:val="4"/>
      </w:pPr>
      <w:r w:rsidRPr="008641F8">
        <w:rPr>
          <w:rFonts w:hint="eastAsia"/>
        </w:rPr>
        <w:t>水利署中水局自105年4月起召開會議向各單位說明湖山水庫集水區與水質水量保護區劃</w:t>
      </w:r>
      <w:r w:rsidR="00FF38EE">
        <w:rPr>
          <w:rFonts w:hint="eastAsia"/>
        </w:rPr>
        <w:t>定</w:t>
      </w:r>
      <w:r w:rsidRPr="008641F8">
        <w:rPr>
          <w:rFonts w:hint="eastAsia"/>
        </w:rPr>
        <w:t>範圍，並聽取各方意見，105年7月間至各鄉(鎮、市)辦理共6場說明會，</w:t>
      </w:r>
      <w:r w:rsidRPr="009A20E8">
        <w:rPr>
          <w:rFonts w:hint="eastAsia"/>
        </w:rPr>
        <w:t>其中雲林縣與南投縣居民對於保護區劃定</w:t>
      </w:r>
      <w:r w:rsidRPr="00EA0E34">
        <w:rPr>
          <w:rFonts w:hint="eastAsia"/>
        </w:rPr>
        <w:t>範圍無特別疑義，惟嘉義縣梅山鄉、竹崎鄉、阿里山鄉居民均表示反對劃定保護區；105年9月2日陳立法委員明文邀集湖山水庫自救會、內政部、營建署、經濟部、水利署、行政院國家發展委員會、環保署、行政院農委會、嘉義縣政府，召開「研商湖山水庫集水區及水質水量保護區範圍劃設之相關事宜」會議，主張水利署未與地方完成溝通前，不公告湖山水庫保護區劃設範圍。</w:t>
      </w:r>
    </w:p>
    <w:p w:rsidR="0073591E" w:rsidRDefault="0073591E" w:rsidP="00220923">
      <w:pPr>
        <w:pStyle w:val="4"/>
      </w:pPr>
      <w:r w:rsidRPr="0073591E">
        <w:rPr>
          <w:rFonts w:hint="eastAsia"/>
        </w:rPr>
        <w:t>審議階段:水利署中水局彙整地方意見後，提報「湖山水庫水質水量保護區劃定申請書」至經濟部</w:t>
      </w:r>
      <w:r w:rsidR="00A308AD">
        <w:rPr>
          <w:rFonts w:ascii="新細明體" w:eastAsia="新細明體" w:hAnsi="新細明體" w:hint="eastAsia"/>
        </w:rPr>
        <w:t>「</w:t>
      </w:r>
      <w:r w:rsidRPr="0073591E">
        <w:rPr>
          <w:rFonts w:hint="eastAsia"/>
        </w:rPr>
        <w:t>自來水水質水量保護區審議會</w:t>
      </w:r>
      <w:r w:rsidR="00A308AD">
        <w:rPr>
          <w:rFonts w:ascii="新細明體" w:eastAsia="新細明體" w:hAnsi="新細明體" w:hint="eastAsia"/>
        </w:rPr>
        <w:t>」</w:t>
      </w:r>
      <w:r w:rsidRPr="0073591E">
        <w:rPr>
          <w:rFonts w:hint="eastAsia"/>
        </w:rPr>
        <w:t>審議，並經105年12月26日「經濟部自來水水質水量保護區審議會第9次會議」審議</w:t>
      </w:r>
      <w:r>
        <w:rPr>
          <w:rFonts w:hint="eastAsia"/>
        </w:rPr>
        <w:t>，</w:t>
      </w:r>
      <w:r w:rsidRPr="0073591E">
        <w:rPr>
          <w:rFonts w:hint="eastAsia"/>
        </w:rPr>
        <w:t>審議委員及列席人員</w:t>
      </w:r>
      <w:r w:rsidRPr="0073591E">
        <w:rPr>
          <w:rFonts w:hint="eastAsia"/>
        </w:rPr>
        <w:lastRenderedPageBreak/>
        <w:t>包括政府及民間機構共31</w:t>
      </w:r>
      <w:r>
        <w:rPr>
          <w:rFonts w:hint="eastAsia"/>
        </w:rPr>
        <w:t>人，</w:t>
      </w:r>
      <w:r w:rsidRPr="0073591E">
        <w:rPr>
          <w:rFonts w:hint="eastAsia"/>
        </w:rPr>
        <w:t>與本案</w:t>
      </w:r>
      <w:r>
        <w:rPr>
          <w:rFonts w:hint="eastAsia"/>
        </w:rPr>
        <w:t>分階段劃設相關之重要意見</w:t>
      </w:r>
      <w:r w:rsidRPr="0073591E">
        <w:rPr>
          <w:rFonts w:hint="eastAsia"/>
        </w:rPr>
        <w:t>如</w:t>
      </w:r>
      <w:r>
        <w:rPr>
          <w:rFonts w:hint="eastAsia"/>
        </w:rPr>
        <w:t>次</w:t>
      </w:r>
      <w:r w:rsidRPr="0073591E">
        <w:rPr>
          <w:rFonts w:hint="eastAsia"/>
        </w:rPr>
        <w:t>：</w:t>
      </w:r>
    </w:p>
    <w:p w:rsidR="0073591E" w:rsidRPr="00EA0E34" w:rsidRDefault="0073591E" w:rsidP="0073591E">
      <w:pPr>
        <w:pStyle w:val="5"/>
        <w:ind w:left="2041"/>
      </w:pPr>
      <w:r>
        <w:rPr>
          <w:rFonts w:hint="eastAsia"/>
        </w:rPr>
        <w:t>財團法人環境品質文教基金會董事長謝英士委員意</w:t>
      </w:r>
      <w:r w:rsidRPr="00EA0E34">
        <w:rPr>
          <w:rFonts w:hint="eastAsia"/>
        </w:rPr>
        <w:t>見略以:</w:t>
      </w:r>
      <w:r w:rsidR="00D30FE7" w:rsidRPr="00EA0E34">
        <w:t>……</w:t>
      </w:r>
      <w:r w:rsidRPr="00EA0E34">
        <w:rPr>
          <w:rFonts w:hint="eastAsia"/>
        </w:rPr>
        <w:t>過去水質水量保護區並無分階段劃設前例，依照「水質水量保護區劃定、變更及廢止作業要點」第三點，劃定原則多次提到須「一併劃設」，係考量水體連續性，法規原意是希望一次、完整劃設。</w:t>
      </w:r>
    </w:p>
    <w:p w:rsidR="0073591E" w:rsidRDefault="0073591E" w:rsidP="0073591E">
      <w:pPr>
        <w:pStyle w:val="5"/>
        <w:ind w:left="2041"/>
      </w:pPr>
      <w:r w:rsidRPr="00EA0E34">
        <w:rPr>
          <w:rFonts w:hint="eastAsia"/>
        </w:rPr>
        <w:t>台灣環境保護聯盟陳椒華委員意見略以：</w:t>
      </w:r>
      <w:r w:rsidR="00D30FE7" w:rsidRPr="00EA0E34">
        <w:t>……</w:t>
      </w:r>
      <w:r w:rsidRPr="00EA0E34">
        <w:rPr>
          <w:rFonts w:hint="eastAsia"/>
        </w:rPr>
        <w:t>嘉義縣(不同意</w:t>
      </w:r>
      <w:r>
        <w:rPr>
          <w:rFonts w:hint="eastAsia"/>
        </w:rPr>
        <w:t>劃設保護區部分)</w:t>
      </w:r>
      <w:r w:rsidRPr="0073591E">
        <w:rPr>
          <w:rFonts w:hint="eastAsia"/>
        </w:rPr>
        <w:t>溝通</w:t>
      </w:r>
      <w:r>
        <w:rPr>
          <w:rFonts w:hint="eastAsia"/>
        </w:rPr>
        <w:t>，</w:t>
      </w:r>
      <w:r w:rsidRPr="0073591E">
        <w:rPr>
          <w:rFonts w:hint="eastAsia"/>
        </w:rPr>
        <w:t>沒有具體完成期程。</w:t>
      </w:r>
    </w:p>
    <w:p w:rsidR="007E208F" w:rsidRDefault="0073591E" w:rsidP="0073591E">
      <w:pPr>
        <w:pStyle w:val="5"/>
        <w:ind w:left="2041"/>
      </w:pPr>
      <w:r w:rsidRPr="0073591E">
        <w:rPr>
          <w:rFonts w:hint="eastAsia"/>
        </w:rPr>
        <w:t>中央大學土木系榮譽教授歐陽嶠暉委員意見</w:t>
      </w:r>
      <w:r>
        <w:rPr>
          <w:rFonts w:hint="eastAsia"/>
        </w:rPr>
        <w:t>略以：</w:t>
      </w:r>
    </w:p>
    <w:p w:rsidR="007E208F" w:rsidRDefault="0073591E" w:rsidP="007E208F">
      <w:pPr>
        <w:pStyle w:val="6"/>
      </w:pPr>
      <w:r w:rsidRPr="0073591E">
        <w:rPr>
          <w:rFonts w:hint="eastAsia"/>
        </w:rPr>
        <w:t>保護區公告範圍為261.53平方公里，涵蓋全集水區，但若倘有部分區域未能公告，則尚未能於公告時即能執行相關管制事項，則是否與原環評承諾內容不符，應否先釐清?</w:t>
      </w:r>
    </w:p>
    <w:p w:rsidR="0073591E" w:rsidRDefault="007E208F" w:rsidP="007E208F">
      <w:pPr>
        <w:pStyle w:val="6"/>
      </w:pPr>
      <w:r>
        <w:rPr>
          <w:rFonts w:hint="eastAsia"/>
        </w:rPr>
        <w:t>經濟部應依法行政，是否可以分區公告其適法性，應先釐清。</w:t>
      </w:r>
    </w:p>
    <w:p w:rsidR="007E208F" w:rsidRPr="00A8084C" w:rsidRDefault="007E208F" w:rsidP="007E208F">
      <w:pPr>
        <w:pStyle w:val="4"/>
        <w:rPr>
          <w:rFonts w:hAnsi="標楷體"/>
        </w:rPr>
      </w:pPr>
      <w:r>
        <w:rPr>
          <w:rFonts w:hint="eastAsia"/>
        </w:rPr>
        <w:t>審議會議決議如下：</w:t>
      </w:r>
      <w:r w:rsidRPr="007E208F">
        <w:rPr>
          <w:rFonts w:hint="eastAsia"/>
        </w:rPr>
        <w:t>湖山水庫水質水量保護區全區劃設，為確保水庫水源水質，應儘速公告保護區內南投、雲林地區範圍。水質水量保護區劃設公告上，遭遇的困難需要務實處理包含需踐行原住民族基本法規定、上游地區從來使用之輔導、治理及管理分工協</w:t>
      </w:r>
      <w:r w:rsidRPr="00EA0E34">
        <w:rPr>
          <w:rFonts w:hint="eastAsia"/>
        </w:rPr>
        <w:t>調等，確實需要時間再溝通說明並與相關機關合作推動。請水利署按所提計畫推動，並邀請相關利害關係人積極溝通、說明，兩年內完成全區公告</w:t>
      </w:r>
      <w:r w:rsidRPr="007E208F">
        <w:rPr>
          <w:rFonts w:hint="eastAsia"/>
        </w:rPr>
        <w:t>，執行如有困難，應提報至</w:t>
      </w:r>
      <w:r w:rsidR="0064204F">
        <w:rPr>
          <w:rFonts w:hint="eastAsia"/>
        </w:rPr>
        <w:lastRenderedPageBreak/>
        <w:t>經濟</w:t>
      </w:r>
      <w:r w:rsidRPr="007E208F">
        <w:rPr>
          <w:rFonts w:hint="eastAsia"/>
        </w:rPr>
        <w:t>部水資源協調會報專案報告</w:t>
      </w:r>
      <w:r w:rsidRPr="007E208F">
        <w:rPr>
          <w:vertAlign w:val="superscript"/>
        </w:rPr>
        <w:footnoteReference w:id="1"/>
      </w:r>
      <w:r w:rsidRPr="007E208F">
        <w:rPr>
          <w:rFonts w:hint="eastAsia"/>
        </w:rPr>
        <w:t>協調</w:t>
      </w:r>
      <w:r w:rsidR="0064204F">
        <w:rPr>
          <w:rFonts w:hint="eastAsia"/>
        </w:rPr>
        <w:t>。</w:t>
      </w:r>
      <w:r>
        <w:rPr>
          <w:rFonts w:hint="eastAsia"/>
        </w:rPr>
        <w:t>水利署遂於</w:t>
      </w:r>
      <w:r w:rsidR="00B01311">
        <w:rPr>
          <w:rFonts w:hint="eastAsia"/>
        </w:rPr>
        <w:t>106年1月24日依據自來水法第11條，以經授水字第106202008</w:t>
      </w:r>
      <w:r w:rsidR="00B01311" w:rsidRPr="00A8084C">
        <w:rPr>
          <w:rFonts w:hAnsi="標楷體" w:hint="eastAsia"/>
        </w:rPr>
        <w:t>20號公告湖山水庫保護區範圍，</w:t>
      </w:r>
      <w:r w:rsidR="00FD2869" w:rsidRPr="00A8084C">
        <w:rPr>
          <w:rFonts w:hAnsi="標楷體" w:hint="eastAsia"/>
        </w:rPr>
        <w:t>其</w:t>
      </w:r>
      <w:r w:rsidR="00B01311" w:rsidRPr="00A8084C">
        <w:rPr>
          <w:rFonts w:hAnsi="標楷體" w:hint="eastAsia"/>
        </w:rPr>
        <w:t>內容</w:t>
      </w:r>
      <w:r w:rsidR="00FD2869" w:rsidRPr="00A8084C">
        <w:rPr>
          <w:rFonts w:hAnsi="標楷體" w:hint="eastAsia"/>
        </w:rPr>
        <w:t>即</w:t>
      </w:r>
      <w:r w:rsidR="00B01311" w:rsidRPr="00A8084C">
        <w:rPr>
          <w:rFonts w:hAnsi="標楷體" w:hint="eastAsia"/>
        </w:rPr>
        <w:t>未能涵蓋嘉義縣地區</w:t>
      </w:r>
      <w:r w:rsidRPr="00A8084C">
        <w:rPr>
          <w:rFonts w:hAnsi="標楷體" w:hint="eastAsia"/>
        </w:rPr>
        <w:t>。</w:t>
      </w:r>
    </w:p>
    <w:p w:rsidR="00A8084C" w:rsidRPr="00EA0E34" w:rsidRDefault="00A8084C" w:rsidP="007E208F">
      <w:pPr>
        <w:pStyle w:val="4"/>
      </w:pPr>
      <w:r w:rsidRPr="00A8084C">
        <w:rPr>
          <w:rFonts w:hAnsi="標楷體" w:hint="eastAsia"/>
        </w:rPr>
        <w:t>經</w:t>
      </w:r>
      <w:r w:rsidR="00A308AD">
        <w:rPr>
          <w:rFonts w:hAnsi="標楷體" w:hint="eastAsia"/>
        </w:rPr>
        <w:t>本院函</w:t>
      </w:r>
      <w:r w:rsidRPr="00A8084C">
        <w:rPr>
          <w:rFonts w:hAnsi="標楷體" w:hint="eastAsia"/>
        </w:rPr>
        <w:t>詢水利署有關上開決議所謂「兩年內完成全區公告」，係</w:t>
      </w:r>
      <w:r w:rsidRPr="00EA0E34">
        <w:rPr>
          <w:rFonts w:hAnsi="標楷體" w:hint="eastAsia"/>
        </w:rPr>
        <w:t>指自公告日起算2年，</w:t>
      </w:r>
      <w:r w:rsidR="00D30FE7" w:rsidRPr="00EA0E34">
        <w:rPr>
          <w:rFonts w:hAnsi="標楷體" w:hint="eastAsia"/>
        </w:rPr>
        <w:t>即</w:t>
      </w:r>
      <w:r w:rsidRPr="00EA0E34">
        <w:rPr>
          <w:rFonts w:hAnsi="標楷體" w:hint="eastAsia"/>
        </w:rPr>
        <w:t>於108年1月24日前應完成全區公告</w:t>
      </w:r>
      <w:r w:rsidR="002E781B" w:rsidRPr="00EA0E34">
        <w:rPr>
          <w:rFonts w:hAnsi="標楷體" w:hint="eastAsia"/>
        </w:rPr>
        <w:t>，惟</w:t>
      </w:r>
      <w:r w:rsidR="0046354E" w:rsidRPr="00EA0E34">
        <w:rPr>
          <w:rFonts w:hAnsi="標楷體" w:hint="eastAsia"/>
        </w:rPr>
        <w:t>迄至前開期限為止，水利署仍未完成全區公告</w:t>
      </w:r>
      <w:r w:rsidRPr="00EA0E34">
        <w:rPr>
          <w:rFonts w:hAnsi="標楷體" w:hint="eastAsia"/>
        </w:rPr>
        <w:t>。</w:t>
      </w:r>
    </w:p>
    <w:p w:rsidR="00D30FE7" w:rsidRPr="00EA0E34" w:rsidRDefault="00D30FE7" w:rsidP="0074023B">
      <w:pPr>
        <w:pStyle w:val="3"/>
        <w:ind w:left="1276"/>
        <w:rPr>
          <w:rFonts w:hAnsi="標楷體"/>
        </w:rPr>
      </w:pPr>
      <w:r w:rsidRPr="00EA0E34">
        <w:rPr>
          <w:rFonts w:hint="eastAsia"/>
        </w:rPr>
        <w:t>針對上開分階段公告之決議是否允當，</w:t>
      </w:r>
      <w:r w:rsidR="0046354E" w:rsidRPr="00EA0E34">
        <w:rPr>
          <w:rFonts w:hint="eastAsia"/>
        </w:rPr>
        <w:t>雖然</w:t>
      </w:r>
      <w:r w:rsidRPr="00EA0E34">
        <w:rPr>
          <w:rFonts w:hint="eastAsia"/>
        </w:rPr>
        <w:t>水利署說明「水質水量保護區劃定、變更及廢止作業要點」並無明定分階段劃定公告之次數；惟本院綜合下列因素，認為</w:t>
      </w:r>
      <w:r w:rsidRPr="00EA0E34">
        <w:rPr>
          <w:rFonts w:hAnsi="標楷體" w:hint="eastAsia"/>
        </w:rPr>
        <w:t>該署說法尚非可採。</w:t>
      </w:r>
    </w:p>
    <w:p w:rsidR="00835C02" w:rsidRPr="00EA0E34" w:rsidRDefault="00D30FE7" w:rsidP="00D30FE7">
      <w:pPr>
        <w:pStyle w:val="4"/>
        <w:rPr>
          <w:rFonts w:hAnsi="標楷體"/>
        </w:rPr>
      </w:pPr>
      <w:r w:rsidRPr="00EA0E34">
        <w:rPr>
          <w:rFonts w:hAnsi="標楷體" w:hint="eastAsia"/>
        </w:rPr>
        <w:t>本院於107年11月23日辦理</w:t>
      </w:r>
      <w:r w:rsidRPr="00835C02">
        <w:rPr>
          <w:rFonts w:hAnsi="標楷體" w:hint="eastAsia"/>
        </w:rPr>
        <w:t>諮詢會議，</w:t>
      </w:r>
      <w:r w:rsidR="0046354E" w:rsidRPr="00835C02">
        <w:rPr>
          <w:rFonts w:hAnsi="標楷體" w:hint="eastAsia"/>
        </w:rPr>
        <w:t>邀請</w:t>
      </w:r>
      <w:r w:rsidRPr="00835C02">
        <w:rPr>
          <w:rFonts w:hAnsi="標楷體" w:hint="eastAsia"/>
        </w:rPr>
        <w:t>當時審議委員歐陽嶠暉榮譽教授及陳椒華副教授</w:t>
      </w:r>
      <w:r w:rsidR="0046354E" w:rsidRPr="00835C02">
        <w:rPr>
          <w:rFonts w:hAnsi="標楷體" w:hint="eastAsia"/>
        </w:rPr>
        <w:t>在內之學者專家，渠等意見摘錄如下：「我當時也表示反對(分階段公告)，我到現在也還認為分段不適當，我國100多個保護區也沒有這種前例。我認為湖山水庫建設非常不易，還要考慮諸多生態議題，水質還是要嚴謹的加</w:t>
      </w:r>
      <w:r w:rsidR="003A2F29">
        <w:rPr>
          <w:rFonts w:hAnsi="標楷體" w:hint="eastAsia"/>
        </w:rPr>
        <w:t>以保護</w:t>
      </w:r>
      <w:r w:rsidR="001162EE">
        <w:rPr>
          <w:rFonts w:hAnsi="標楷體" w:hint="eastAsia"/>
        </w:rPr>
        <w:t>」、「政府機關如果帶頭破壞，那就很難限制往後的案子，水源</w:t>
      </w:r>
      <w:r w:rsidR="003A2F29">
        <w:rPr>
          <w:rFonts w:hAnsi="標楷體" w:hint="eastAsia"/>
        </w:rPr>
        <w:t>非常珍貴，必須用嚴格的標準來看待</w:t>
      </w:r>
      <w:r w:rsidR="0046354E" w:rsidRPr="00835C02">
        <w:rPr>
          <w:rFonts w:hAnsi="標楷體" w:hint="eastAsia"/>
        </w:rPr>
        <w:t>」、「就尊重水利署2年的延期，但如果到期還不公告就不應該了」</w:t>
      </w:r>
      <w:r w:rsidR="00FF1DAB">
        <w:rPr>
          <w:rFonts w:hAnsi="標楷體" w:hint="eastAsia"/>
        </w:rPr>
        <w:t>、</w:t>
      </w:r>
      <w:r w:rsidR="00FF1DAB">
        <w:rPr>
          <w:rFonts w:ascii="新細明體" w:eastAsia="新細明體" w:hAnsi="新細明體" w:hint="eastAsia"/>
        </w:rPr>
        <w:t>「</w:t>
      </w:r>
      <w:r w:rsidR="00FF1DAB" w:rsidRPr="00FF1DAB">
        <w:rPr>
          <w:rFonts w:hAnsi="標楷體" w:hint="eastAsia"/>
        </w:rPr>
        <w:t>如果上游嘉義縣不劃，除了影響水庫壽命水質，也影</w:t>
      </w:r>
      <w:r w:rsidR="00FF1DAB" w:rsidRPr="00EA0E34">
        <w:rPr>
          <w:rFonts w:hAnsi="標楷體" w:hint="eastAsia"/>
        </w:rPr>
        <w:t>響到地層下陷的進程</w:t>
      </w:r>
      <w:r w:rsidR="00FF1DAB" w:rsidRPr="00EA0E34">
        <w:rPr>
          <w:rFonts w:ascii="新細明體" w:eastAsia="新細明體" w:hAnsi="新細明體" w:hint="eastAsia"/>
        </w:rPr>
        <w:t>」</w:t>
      </w:r>
      <w:r w:rsidR="00835C02" w:rsidRPr="00EA0E34">
        <w:rPr>
          <w:rFonts w:hAnsi="標楷體" w:hint="eastAsia"/>
        </w:rPr>
        <w:t>。</w:t>
      </w:r>
    </w:p>
    <w:p w:rsidR="009D54DB" w:rsidRPr="00EA0E34" w:rsidRDefault="009D54DB" w:rsidP="00D30FE7">
      <w:pPr>
        <w:pStyle w:val="4"/>
        <w:rPr>
          <w:rFonts w:hAnsi="標楷體"/>
        </w:rPr>
      </w:pPr>
      <w:r w:rsidRPr="00EA0E34">
        <w:rPr>
          <w:rFonts w:hAnsi="標楷體" w:hint="eastAsia"/>
        </w:rPr>
        <w:t>另查，據水利署提供資料，清水溪沿線水質之懸浮固體及總磷則常有超過法規標準，由水利署中</w:t>
      </w:r>
      <w:r w:rsidRPr="00EA0E34">
        <w:rPr>
          <w:rFonts w:hAnsi="標楷體" w:hint="eastAsia"/>
        </w:rPr>
        <w:lastRenderedPageBreak/>
        <w:t>水局派員長期踏勘及空拍結果，清水溪流域測站上游河段存有數處崩塌面，且檢視超標月份多發生在</w:t>
      </w:r>
      <w:r w:rsidRPr="00EA0E34">
        <w:rPr>
          <w:rFonts w:hAnsi="標楷體"/>
        </w:rPr>
        <w:t>4~10</w:t>
      </w:r>
      <w:r w:rsidRPr="00EA0E34">
        <w:rPr>
          <w:rFonts w:hAnsi="標楷體" w:hint="eastAsia"/>
        </w:rPr>
        <w:t>月</w:t>
      </w:r>
      <w:r w:rsidRPr="00EA0E34">
        <w:rPr>
          <w:rFonts w:hAnsi="標楷體"/>
        </w:rPr>
        <w:t>(</w:t>
      </w:r>
      <w:r w:rsidRPr="00EA0E34">
        <w:rPr>
          <w:rFonts w:hAnsi="標楷體" w:hint="eastAsia"/>
        </w:rPr>
        <w:t>適逢梅雨及雨季期間)，因此當有強降雨情形發生，將易受雨水沖刷滑落而使水質懸浮固體濃度偏高，而總磷超標情</w:t>
      </w:r>
      <w:r w:rsidR="006D7435" w:rsidRPr="00EA0E34">
        <w:rPr>
          <w:rFonts w:hAnsi="標楷體" w:hint="eastAsia"/>
        </w:rPr>
        <w:t>，</w:t>
      </w:r>
      <w:r w:rsidRPr="00EA0E34">
        <w:rPr>
          <w:rFonts w:hAnsi="標楷體" w:hint="eastAsia"/>
        </w:rPr>
        <w:t>形與懸浮固體相似，受降雨影響，使得上游點源(聚落生活污水)及非點源(農業行為如果園及茶園)污染進入清水溪</w:t>
      </w:r>
      <w:r w:rsidR="006D7435" w:rsidRPr="00EA0E34">
        <w:rPr>
          <w:rFonts w:hAnsi="標楷體" w:hint="eastAsia"/>
        </w:rPr>
        <w:t>，爰有儘速公告進行管理之必要。</w:t>
      </w:r>
    </w:p>
    <w:p w:rsidR="007E208F" w:rsidRPr="002126EB" w:rsidRDefault="0046354E" w:rsidP="00D30FE7">
      <w:pPr>
        <w:pStyle w:val="4"/>
        <w:rPr>
          <w:rFonts w:hAnsi="標楷體"/>
        </w:rPr>
      </w:pPr>
      <w:r w:rsidRPr="00EA0E34">
        <w:rPr>
          <w:rFonts w:hAnsi="標楷體" w:hint="eastAsia"/>
        </w:rPr>
        <w:t>另外，水利署縱然說明</w:t>
      </w:r>
      <w:r w:rsidR="00537BB5" w:rsidRPr="00EA0E34">
        <w:rPr>
          <w:rFonts w:hint="eastAsia"/>
        </w:rPr>
        <w:t>「水質水量保護區劃定、變更及廢止作業要點」</w:t>
      </w:r>
      <w:r w:rsidRPr="00EA0E34">
        <w:rPr>
          <w:rFonts w:hint="eastAsia"/>
        </w:rPr>
        <w:t>並無明定分階段劃定公告之次數</w:t>
      </w:r>
      <w:r w:rsidR="00835C02" w:rsidRPr="00EA0E34">
        <w:rPr>
          <w:rFonts w:hint="eastAsia"/>
        </w:rPr>
        <w:t>；惟</w:t>
      </w:r>
      <w:r w:rsidRPr="00EA0E34">
        <w:rPr>
          <w:rFonts w:hAnsi="標楷體" w:hint="eastAsia"/>
        </w:rPr>
        <w:t>「分階段」</w:t>
      </w:r>
      <w:r w:rsidR="00835C02" w:rsidRPr="00EA0E34">
        <w:rPr>
          <w:rFonts w:hAnsi="標楷體" w:hint="eastAsia"/>
        </w:rPr>
        <w:t>既無</w:t>
      </w:r>
      <w:r w:rsidR="003448A3" w:rsidRPr="00EA0E34">
        <w:rPr>
          <w:rFonts w:hAnsi="標楷體" w:hint="eastAsia"/>
        </w:rPr>
        <w:t>訂</w:t>
      </w:r>
      <w:r w:rsidR="00835C02" w:rsidRPr="00EA0E34">
        <w:rPr>
          <w:rFonts w:hAnsi="標楷體" w:hint="eastAsia"/>
        </w:rPr>
        <w:t>定</w:t>
      </w:r>
      <w:r w:rsidRPr="00EA0E34">
        <w:rPr>
          <w:rFonts w:hAnsi="標楷體" w:hint="eastAsia"/>
        </w:rPr>
        <w:t>次數限制</w:t>
      </w:r>
      <w:r w:rsidR="00835C02" w:rsidRPr="00EA0E34">
        <w:rPr>
          <w:rFonts w:hAnsi="標楷體" w:hint="eastAsia"/>
        </w:rPr>
        <w:t>，也無律定</w:t>
      </w:r>
      <w:r w:rsidR="003448A3" w:rsidRPr="00EA0E34">
        <w:rPr>
          <w:rFonts w:hAnsi="標楷體" w:hint="eastAsia"/>
        </w:rPr>
        <w:t>緩衝</w:t>
      </w:r>
      <w:r w:rsidRPr="00EA0E34">
        <w:rPr>
          <w:rFonts w:hAnsi="標楷體" w:hint="eastAsia"/>
        </w:rPr>
        <w:t>期限</w:t>
      </w:r>
      <w:r w:rsidR="00835C02" w:rsidRPr="00EA0E34">
        <w:rPr>
          <w:rFonts w:hAnsi="標楷體" w:hint="eastAsia"/>
        </w:rPr>
        <w:t>，更未說明可援本例</w:t>
      </w:r>
      <w:r w:rsidR="00522FE3" w:rsidRPr="00EA0E34">
        <w:rPr>
          <w:rFonts w:hAnsi="標楷體" w:hint="eastAsia"/>
        </w:rPr>
        <w:t>之</w:t>
      </w:r>
      <w:r w:rsidR="00BB588A" w:rsidRPr="00EA0E34">
        <w:rPr>
          <w:rFonts w:hAnsi="標楷體" w:hint="eastAsia"/>
        </w:rPr>
        <w:t>要</w:t>
      </w:r>
      <w:r w:rsidR="00522FE3" w:rsidRPr="00EA0E34">
        <w:rPr>
          <w:rFonts w:hAnsi="標楷體" w:hint="eastAsia"/>
        </w:rPr>
        <w:t>件</w:t>
      </w:r>
      <w:r w:rsidR="00467043" w:rsidRPr="00EA0E34">
        <w:rPr>
          <w:rFonts w:hAnsi="標楷體" w:hint="eastAsia"/>
        </w:rPr>
        <w:t>。換言之，即使</w:t>
      </w:r>
      <w:r w:rsidR="00467043" w:rsidRPr="00D30FE7">
        <w:rPr>
          <w:rFonts w:hint="eastAsia"/>
        </w:rPr>
        <w:t>分階段劃定公告</w:t>
      </w:r>
      <w:r w:rsidR="00467043">
        <w:rPr>
          <w:rFonts w:hint="eastAsia"/>
        </w:rPr>
        <w:t>尚非法令所禁止，該署亦應擬定相關適用</w:t>
      </w:r>
      <w:r w:rsidR="00BB588A">
        <w:rPr>
          <w:rFonts w:hint="eastAsia"/>
        </w:rPr>
        <w:t>要</w:t>
      </w:r>
      <w:r w:rsidR="00467043">
        <w:rPr>
          <w:rFonts w:hint="eastAsia"/>
        </w:rPr>
        <w:t>件或標準為妥</w:t>
      </w:r>
      <w:r w:rsidR="00835C02">
        <w:rPr>
          <w:rFonts w:hAnsi="標楷體" w:hint="eastAsia"/>
        </w:rPr>
        <w:t>，</w:t>
      </w:r>
      <w:r w:rsidR="00467043">
        <w:rPr>
          <w:rFonts w:hAnsi="標楷體" w:hint="eastAsia"/>
        </w:rPr>
        <w:t>否則</w:t>
      </w:r>
      <w:r w:rsidR="00835C02">
        <w:rPr>
          <w:rFonts w:hAnsi="標楷體" w:hint="eastAsia"/>
        </w:rPr>
        <w:t>此例一開，勢將造成</w:t>
      </w:r>
      <w:r w:rsidR="00835C02" w:rsidRPr="002126EB">
        <w:rPr>
          <w:rFonts w:hAnsi="標楷體" w:hint="eastAsia"/>
        </w:rPr>
        <w:t>日後</w:t>
      </w:r>
      <w:r w:rsidR="00467043" w:rsidRPr="002126EB">
        <w:rPr>
          <w:rFonts w:hAnsi="標楷體" w:hint="eastAsia"/>
        </w:rPr>
        <w:t>保護區</w:t>
      </w:r>
      <w:r w:rsidR="00A308AD" w:rsidRPr="002126EB">
        <w:rPr>
          <w:rFonts w:hAnsi="標楷體" w:hint="eastAsia"/>
        </w:rPr>
        <w:t>劃定</w:t>
      </w:r>
      <w:r w:rsidR="001162EE" w:rsidRPr="002126EB">
        <w:rPr>
          <w:rFonts w:hAnsi="標楷體" w:hint="eastAsia"/>
        </w:rPr>
        <w:t>之</w:t>
      </w:r>
      <w:r w:rsidR="00467043" w:rsidRPr="002126EB">
        <w:rPr>
          <w:rFonts w:hAnsi="標楷體" w:hint="eastAsia"/>
        </w:rPr>
        <w:t>亂象。</w:t>
      </w:r>
      <w:r w:rsidR="00835C02" w:rsidRPr="002126EB">
        <w:rPr>
          <w:rFonts w:hAnsi="標楷體" w:hint="eastAsia"/>
        </w:rPr>
        <w:t>況水利署身為</w:t>
      </w:r>
      <w:r w:rsidR="00625B68" w:rsidRPr="002126EB">
        <w:rPr>
          <w:rFonts w:ascii="新細明體" w:eastAsia="新細明體" w:hAnsi="新細明體" w:hint="eastAsia"/>
        </w:rPr>
        <w:t>「</w:t>
      </w:r>
      <w:r w:rsidR="00835C02" w:rsidRPr="002126EB">
        <w:rPr>
          <w:rFonts w:hAnsi="標楷體" w:hint="eastAsia"/>
        </w:rPr>
        <w:t>自來水法</w:t>
      </w:r>
      <w:r w:rsidR="00625B68" w:rsidRPr="002126EB">
        <w:rPr>
          <w:rFonts w:ascii="新細明體" w:eastAsia="新細明體" w:hAnsi="新細明體" w:hint="eastAsia"/>
        </w:rPr>
        <w:t>」</w:t>
      </w:r>
      <w:r w:rsidR="00835C02" w:rsidRPr="002126EB">
        <w:rPr>
          <w:rFonts w:hAnsi="標楷體" w:hint="eastAsia"/>
        </w:rPr>
        <w:t>主管機關，在水資源保育議題</w:t>
      </w:r>
      <w:r w:rsidR="00522FE3" w:rsidRPr="002126EB">
        <w:rPr>
          <w:rFonts w:hAnsi="標楷體" w:hint="eastAsia"/>
        </w:rPr>
        <w:t>自失立場並</w:t>
      </w:r>
      <w:r w:rsidR="00835C02" w:rsidRPr="002126EB">
        <w:rPr>
          <w:rFonts w:hAnsi="標楷體" w:hint="eastAsia"/>
        </w:rPr>
        <w:t>帶頭進行不良示範，實非可採。</w:t>
      </w:r>
    </w:p>
    <w:p w:rsidR="00555F33" w:rsidRPr="002126EB" w:rsidRDefault="00555F33" w:rsidP="00555F33">
      <w:pPr>
        <w:pStyle w:val="4"/>
        <w:rPr>
          <w:rFonts w:hAnsi="標楷體"/>
        </w:rPr>
      </w:pPr>
      <w:r w:rsidRPr="002126EB">
        <w:rPr>
          <w:rFonts w:hAnsi="標楷體" w:hint="eastAsia"/>
        </w:rPr>
        <w:t>復按水利署湖山水庫主題網資料顯示，湖山水庫總經費達204.75億元，而為維護國家重要建設可長可久，及確保人民飲用水之品質，未來水庫興建允宜</w:t>
      </w:r>
      <w:r w:rsidR="004628D2" w:rsidRPr="002126EB">
        <w:rPr>
          <w:rFonts w:hAnsi="標楷體" w:hint="eastAsia"/>
        </w:rPr>
        <w:t>研擬</w:t>
      </w:r>
      <w:r w:rsidRPr="002126EB">
        <w:rPr>
          <w:rFonts w:hAnsi="標楷體" w:hint="eastAsia"/>
        </w:rPr>
        <w:t>事先取得保護區劃設範圍居民同意</w:t>
      </w:r>
      <w:r w:rsidR="004628D2" w:rsidRPr="002126EB">
        <w:rPr>
          <w:rFonts w:hAnsi="標楷體" w:hint="eastAsia"/>
        </w:rPr>
        <w:t>再行</w:t>
      </w:r>
      <w:r w:rsidRPr="002126EB">
        <w:rPr>
          <w:rFonts w:hAnsi="標楷體" w:hint="eastAsia"/>
        </w:rPr>
        <w:t>辦理；</w:t>
      </w:r>
      <w:r w:rsidR="004628D2" w:rsidRPr="002126EB">
        <w:rPr>
          <w:rFonts w:hAnsi="標楷體" w:hint="eastAsia"/>
        </w:rPr>
        <w:t>若能</w:t>
      </w:r>
      <w:r w:rsidRPr="002126EB">
        <w:rPr>
          <w:rFonts w:hAnsi="標楷體" w:hint="eastAsia"/>
        </w:rPr>
        <w:t>以事前同意取代事後溝通，避免</w:t>
      </w:r>
      <w:r w:rsidR="004628D2" w:rsidRPr="002126EB">
        <w:rPr>
          <w:rFonts w:hAnsi="標楷體" w:hint="eastAsia"/>
        </w:rPr>
        <w:t>低估劃設阻力而</w:t>
      </w:r>
      <w:r w:rsidRPr="002126EB">
        <w:rPr>
          <w:rFonts w:hAnsi="標楷體" w:hint="eastAsia"/>
        </w:rPr>
        <w:t>一再</w:t>
      </w:r>
      <w:r w:rsidR="004628D2" w:rsidRPr="002126EB">
        <w:rPr>
          <w:rFonts w:hAnsi="標楷體" w:hint="eastAsia"/>
        </w:rPr>
        <w:t>產生雷同爭議</w:t>
      </w:r>
      <w:r w:rsidRPr="002126EB">
        <w:rPr>
          <w:rFonts w:hAnsi="標楷體" w:hint="eastAsia"/>
        </w:rPr>
        <w:t>。</w:t>
      </w:r>
    </w:p>
    <w:p w:rsidR="00835C02" w:rsidRDefault="00835C02" w:rsidP="00D30FE7">
      <w:pPr>
        <w:pStyle w:val="4"/>
        <w:rPr>
          <w:rFonts w:hAnsi="標楷體"/>
        </w:rPr>
      </w:pPr>
      <w:r w:rsidRPr="002126EB">
        <w:rPr>
          <w:rFonts w:hAnsi="標楷體" w:hint="eastAsia"/>
        </w:rPr>
        <w:t>再查，自民國64年由臺北市政府公告首個自來水水質水量保護區</w:t>
      </w:r>
      <w:r w:rsidRPr="002126EB">
        <w:rPr>
          <w:rFonts w:hint="eastAsia"/>
        </w:rPr>
        <w:t>「百拉卡水源水質水量</w:t>
      </w:r>
      <w:r w:rsidRPr="00243331">
        <w:rPr>
          <w:rFonts w:hint="eastAsia"/>
        </w:rPr>
        <w:t>保護區」</w:t>
      </w:r>
      <w:r w:rsidR="004E38C0">
        <w:rPr>
          <w:rFonts w:hint="eastAsia"/>
        </w:rPr>
        <w:t>及</w:t>
      </w:r>
      <w:r w:rsidR="004E38C0" w:rsidRPr="00243331">
        <w:rPr>
          <w:rFonts w:hint="eastAsia"/>
        </w:rPr>
        <w:t>68年由內政部首例依都市計畫法劃設公告「新店溪青潭水質水量保護區」</w:t>
      </w:r>
      <w:r>
        <w:rPr>
          <w:rFonts w:hint="eastAsia"/>
        </w:rPr>
        <w:t>以來，</w:t>
      </w:r>
      <w:r>
        <w:rPr>
          <w:rFonts w:hAnsi="標楷體" w:hint="eastAsia"/>
        </w:rPr>
        <w:t>我國</w:t>
      </w:r>
      <w:r w:rsidR="003448A3">
        <w:rPr>
          <w:rFonts w:hAnsi="標楷體" w:hint="eastAsia"/>
        </w:rPr>
        <w:t>已有</w:t>
      </w:r>
      <w:r>
        <w:rPr>
          <w:rFonts w:hAnsi="標楷體" w:hint="eastAsia"/>
        </w:rPr>
        <w:t>114個自來水水質水量保護區</w:t>
      </w:r>
      <w:r w:rsidR="003448A3">
        <w:rPr>
          <w:rFonts w:hAnsi="標楷體" w:hint="eastAsia"/>
        </w:rPr>
        <w:t>(含本案在內)</w:t>
      </w:r>
      <w:r>
        <w:rPr>
          <w:rFonts w:hAnsi="標楷體" w:hint="eastAsia"/>
        </w:rPr>
        <w:t>，</w:t>
      </w:r>
      <w:r w:rsidR="003448A3" w:rsidRPr="003448A3">
        <w:rPr>
          <w:rFonts w:hAnsi="標楷體" w:hint="eastAsia"/>
        </w:rPr>
        <w:t>涵蓋18個縣市137個鄉鎮市區，總面積為9,059.6平方公里，約占臺灣面積四分之一</w:t>
      </w:r>
      <w:r w:rsidR="003448A3">
        <w:rPr>
          <w:rFonts w:hAnsi="標楷體" w:hint="eastAsia"/>
        </w:rPr>
        <w:t>，</w:t>
      </w:r>
      <w:r w:rsidR="00931C27">
        <w:rPr>
          <w:rFonts w:hAnsi="標楷體" w:hint="eastAsia"/>
        </w:rPr>
        <w:t>而</w:t>
      </w:r>
      <w:r w:rsidR="00564680">
        <w:rPr>
          <w:rFonts w:hAnsi="標楷體" w:hint="eastAsia"/>
        </w:rPr>
        <w:t>民眾陳抗保護區</w:t>
      </w:r>
      <w:r w:rsidR="00564680">
        <w:rPr>
          <w:rFonts w:hAnsi="標楷體" w:hint="eastAsia"/>
        </w:rPr>
        <w:lastRenderedPageBreak/>
        <w:t>劃設</w:t>
      </w:r>
      <w:r w:rsidR="001162EE">
        <w:rPr>
          <w:rFonts w:hAnsi="標楷體" w:hint="eastAsia"/>
        </w:rPr>
        <w:t>歷來並非罕見</w:t>
      </w:r>
      <w:r w:rsidR="00B77198">
        <w:rPr>
          <w:rFonts w:hAnsi="標楷體" w:hint="eastAsia"/>
        </w:rPr>
        <w:t>，</w:t>
      </w:r>
      <w:r w:rsidR="001162EE">
        <w:rPr>
          <w:rFonts w:hAnsi="標楷體" w:hint="eastAsia"/>
        </w:rPr>
        <w:t>也非</w:t>
      </w:r>
      <w:r w:rsidR="00564680">
        <w:rPr>
          <w:rFonts w:hAnsi="標楷體" w:hint="eastAsia"/>
        </w:rPr>
        <w:t>唯本案</w:t>
      </w:r>
      <w:r w:rsidR="00522FE3">
        <w:rPr>
          <w:rFonts w:hAnsi="標楷體" w:hint="eastAsia"/>
        </w:rPr>
        <w:t>有</w:t>
      </w:r>
      <w:r w:rsidR="00564680">
        <w:rPr>
          <w:rFonts w:hAnsi="標楷體" w:hint="eastAsia"/>
        </w:rPr>
        <w:t>溝通</w:t>
      </w:r>
      <w:r w:rsidR="00522FE3">
        <w:rPr>
          <w:rFonts w:hAnsi="標楷體" w:hint="eastAsia"/>
        </w:rPr>
        <w:t>需要</w:t>
      </w:r>
      <w:r w:rsidR="00564680">
        <w:rPr>
          <w:rFonts w:hAnsi="標楷體" w:hint="eastAsia"/>
        </w:rPr>
        <w:t>，則本案異於其他113</w:t>
      </w:r>
      <w:r w:rsidR="001162EE">
        <w:rPr>
          <w:rFonts w:hAnsi="標楷體" w:hint="eastAsia"/>
        </w:rPr>
        <w:t>個</w:t>
      </w:r>
      <w:r w:rsidR="00564680">
        <w:rPr>
          <w:rFonts w:hAnsi="標楷體" w:hint="eastAsia"/>
        </w:rPr>
        <w:t>保護區</w:t>
      </w:r>
      <w:r w:rsidR="001162EE">
        <w:rPr>
          <w:rFonts w:hAnsi="標楷體" w:hint="eastAsia"/>
        </w:rPr>
        <w:t>，</w:t>
      </w:r>
      <w:r w:rsidR="00931C27">
        <w:rPr>
          <w:rFonts w:hAnsi="標楷體" w:hint="eastAsia"/>
        </w:rPr>
        <w:t>而</w:t>
      </w:r>
      <w:r w:rsidR="001162EE">
        <w:rPr>
          <w:rFonts w:hAnsi="標楷體" w:hint="eastAsia"/>
        </w:rPr>
        <w:t>獨</w:t>
      </w:r>
      <w:r w:rsidR="00931C27">
        <w:rPr>
          <w:rFonts w:hAnsi="標楷體" w:hint="eastAsia"/>
        </w:rPr>
        <w:t>採分階段</w:t>
      </w:r>
      <w:r w:rsidR="00564680">
        <w:rPr>
          <w:rFonts w:hAnsi="標楷體" w:hint="eastAsia"/>
        </w:rPr>
        <w:t>公告</w:t>
      </w:r>
      <w:r w:rsidR="001162EE">
        <w:rPr>
          <w:rFonts w:hAnsi="標楷體" w:hint="eastAsia"/>
        </w:rPr>
        <w:t>之差別待遇</w:t>
      </w:r>
      <w:r w:rsidR="00931C27">
        <w:rPr>
          <w:rFonts w:hAnsi="標楷體" w:hint="eastAsia"/>
        </w:rPr>
        <w:t>，</w:t>
      </w:r>
      <w:r w:rsidR="001162EE">
        <w:rPr>
          <w:rFonts w:hAnsi="標楷體" w:hint="eastAsia"/>
        </w:rPr>
        <w:t>水利署相關</w:t>
      </w:r>
      <w:r w:rsidR="00B77198">
        <w:rPr>
          <w:rFonts w:hAnsi="標楷體" w:hint="eastAsia"/>
        </w:rPr>
        <w:t>說明</w:t>
      </w:r>
      <w:r w:rsidR="00522FE3">
        <w:rPr>
          <w:rFonts w:hAnsi="標楷體" w:hint="eastAsia"/>
        </w:rPr>
        <w:t>實</w:t>
      </w:r>
      <w:r w:rsidR="00B77198">
        <w:rPr>
          <w:rFonts w:hAnsi="標楷體" w:hint="eastAsia"/>
        </w:rPr>
        <w:t>難謂之</w:t>
      </w:r>
      <w:r w:rsidR="00931C27">
        <w:rPr>
          <w:rFonts w:hAnsi="標楷體" w:hint="eastAsia"/>
        </w:rPr>
        <w:t>充份。</w:t>
      </w:r>
    </w:p>
    <w:p w:rsidR="00B77198" w:rsidRDefault="00D50888" w:rsidP="0074023B">
      <w:pPr>
        <w:pStyle w:val="3"/>
        <w:ind w:left="1276"/>
      </w:pPr>
      <w:r>
        <w:rPr>
          <w:rFonts w:hint="eastAsia"/>
        </w:rPr>
        <w:t>查</w:t>
      </w:r>
      <w:r w:rsidRPr="00D50888">
        <w:rPr>
          <w:rFonts w:hint="eastAsia"/>
        </w:rPr>
        <w:t>湖山水庫已於107年7月正式供應雲林地區用水，惟迄供水為止仍有位於嘉義縣約75%之集水區不受自來水法第11條之管理</w:t>
      </w:r>
      <w:r>
        <w:rPr>
          <w:rFonts w:hint="eastAsia"/>
        </w:rPr>
        <w:t>，</w:t>
      </w:r>
      <w:r w:rsidR="00137859">
        <w:rPr>
          <w:rFonts w:hint="eastAsia"/>
        </w:rPr>
        <w:t>水利署說明，</w:t>
      </w:r>
      <w:r w:rsidRPr="00D50888">
        <w:rPr>
          <w:rFonts w:hint="eastAsia"/>
        </w:rPr>
        <w:t>依據105年12月26日「經濟部自來水水質水量保護區審議會第9次會議」會議決議，於完成</w:t>
      </w:r>
      <w:r w:rsidR="00A308AD">
        <w:rPr>
          <w:rFonts w:hint="eastAsia"/>
        </w:rPr>
        <w:t>湖山水庫</w:t>
      </w:r>
      <w:r w:rsidRPr="00D50888">
        <w:rPr>
          <w:rFonts w:hint="eastAsia"/>
        </w:rPr>
        <w:t>保護區全區公告前，除持續加強溝通，各單位應共同努力落實執行各分項計畫</w:t>
      </w:r>
      <w:r>
        <w:rPr>
          <w:rFonts w:hint="eastAsia"/>
        </w:rPr>
        <w:t>，其內容略述如下。</w:t>
      </w:r>
    </w:p>
    <w:p w:rsidR="00D50888" w:rsidRDefault="00D50888" w:rsidP="00D50888">
      <w:pPr>
        <w:pStyle w:val="4"/>
      </w:pPr>
      <w:r w:rsidRPr="0020659E">
        <w:rPr>
          <w:rFonts w:hint="eastAsia"/>
        </w:rPr>
        <w:t>嘉義縣政府依目的事業相關法規，</w:t>
      </w:r>
      <w:r w:rsidRPr="00EA0E34">
        <w:rPr>
          <w:rFonts w:hint="eastAsia"/>
        </w:rPr>
        <w:t>落實執行「嘉義縣政府強化桶頭堰上游水源保護建議方案」。於105年12月30日函請各相關單位禁止貽害水質開發案，並依水污染防治法公告梅山鄉(龍</w:t>
      </w:r>
      <w:r w:rsidRPr="0020659E">
        <w:rPr>
          <w:rFonts w:hint="eastAsia"/>
        </w:rPr>
        <w:t>眼村、碧湖村、太平村、太興村、瑞峰村、瑞里村、太和村)及阿里山鄉(中正村、香林村、來吉村、豐山村、十字村)、竹崎鄉(仁壽村)為水污染管制區，其區內不得使用農藥或化學肥料致有污染主管機關指定之水體之虞</w:t>
      </w:r>
      <w:r>
        <w:rPr>
          <w:rFonts w:hint="eastAsia"/>
        </w:rPr>
        <w:t>；另</w:t>
      </w:r>
      <w:r w:rsidRPr="0020659E">
        <w:rPr>
          <w:rFonts w:hint="eastAsia"/>
        </w:rPr>
        <w:t>水利署以</w:t>
      </w:r>
      <w:r w:rsidR="00B74FF0">
        <w:rPr>
          <w:rFonts w:hint="eastAsia"/>
        </w:rPr>
        <w:t>107-109年</w:t>
      </w:r>
      <w:r w:rsidRPr="0020659E">
        <w:rPr>
          <w:rFonts w:hint="eastAsia"/>
        </w:rPr>
        <w:t>「前瞻基礎建設計畫-</w:t>
      </w:r>
      <w:r w:rsidR="00A308AD">
        <w:rPr>
          <w:rFonts w:hint="eastAsia"/>
        </w:rPr>
        <w:t>加強水庫集水區保育治理」計畫補助嘉義縣政府推動執行桶頭堰上游</w:t>
      </w:r>
      <w:r w:rsidRPr="0020659E">
        <w:rPr>
          <w:rFonts w:hint="eastAsia"/>
        </w:rPr>
        <w:t>主要聚落下水道系統建設，</w:t>
      </w:r>
      <w:r w:rsidR="005D7E1E" w:rsidRPr="005D7E1E">
        <w:rPr>
          <w:rFonts w:hint="eastAsia"/>
        </w:rPr>
        <w:t>嘉義縣政府規劃總工程費需1.4億元並分3期推動，目前已完成第1標工程(梅山鄉太平村管線及用戶接管部分)設計作業，並於107年12月完成發包</w:t>
      </w:r>
      <w:r>
        <w:rPr>
          <w:rFonts w:hint="eastAsia"/>
        </w:rPr>
        <w:t>。</w:t>
      </w:r>
    </w:p>
    <w:p w:rsidR="00D50888" w:rsidRDefault="00D50888" w:rsidP="00D50888">
      <w:pPr>
        <w:pStyle w:val="4"/>
      </w:pPr>
      <w:r>
        <w:rPr>
          <w:rFonts w:hint="eastAsia"/>
        </w:rPr>
        <w:t>水</w:t>
      </w:r>
      <w:r w:rsidRPr="0020659E">
        <w:rPr>
          <w:rFonts w:hint="eastAsia"/>
        </w:rPr>
        <w:t>利署及中水局推動「經濟部水利署強化桶頭堰上游水源保護方案」</w:t>
      </w:r>
      <w:r>
        <w:rPr>
          <w:rFonts w:hint="eastAsia"/>
        </w:rPr>
        <w:t>:</w:t>
      </w:r>
    </w:p>
    <w:p w:rsidR="00D50888" w:rsidRPr="0020659E" w:rsidRDefault="00D50888" w:rsidP="00D50888">
      <w:pPr>
        <w:pStyle w:val="5"/>
        <w:ind w:left="2127"/>
      </w:pPr>
      <w:r w:rsidRPr="0020659E">
        <w:rPr>
          <w:rFonts w:hint="eastAsia"/>
        </w:rPr>
        <w:t>擴大湖山水庫及桶頭堰上游水質監測強度，共設置11處監測站</w:t>
      </w:r>
      <w:r>
        <w:rPr>
          <w:rFonts w:hint="eastAsia"/>
        </w:rPr>
        <w:t>(原9處)</w:t>
      </w:r>
      <w:r w:rsidRPr="0020659E">
        <w:rPr>
          <w:rFonts w:hint="eastAsia"/>
        </w:rPr>
        <w:t>，並定期將環境監測報告於中水局網站公開。</w:t>
      </w:r>
    </w:p>
    <w:p w:rsidR="00D50888" w:rsidRDefault="00D50888" w:rsidP="00D50888">
      <w:pPr>
        <w:pStyle w:val="5"/>
        <w:ind w:left="2127"/>
      </w:pPr>
      <w:r w:rsidRPr="005B0E5C">
        <w:rPr>
          <w:rFonts w:hint="eastAsia"/>
        </w:rPr>
        <w:lastRenderedPageBreak/>
        <w:t>106年辦理湖山水庫集水區健檢評估</w:t>
      </w:r>
      <w:r>
        <w:rPr>
          <w:rFonts w:hint="eastAsia"/>
        </w:rPr>
        <w:t>，</w:t>
      </w:r>
      <w:r w:rsidRPr="004B5CD3">
        <w:rPr>
          <w:rFonts w:hAnsi="標楷體" w:hint="eastAsia"/>
        </w:rPr>
        <w:t>以蒐集並監測水源水質及土砂環境等監測資料，並研擬水庫集水區水源保護策略，及非點源</w:t>
      </w:r>
      <w:r w:rsidR="0074501D">
        <w:rPr>
          <w:rFonts w:hAnsi="標楷體" w:hint="eastAsia"/>
        </w:rPr>
        <w:t>污</w:t>
      </w:r>
      <w:r w:rsidRPr="004B5CD3">
        <w:rPr>
          <w:rFonts w:hAnsi="標楷體" w:hint="eastAsia"/>
        </w:rPr>
        <w:t>染削減處理調查規劃，預定於108年度落實二處低衝擊開發示範案，作為水質優化工作之參考依據。</w:t>
      </w:r>
      <w:r>
        <w:rPr>
          <w:rFonts w:hint="eastAsia"/>
        </w:rPr>
        <w:t>。</w:t>
      </w:r>
    </w:p>
    <w:p w:rsidR="00D50888" w:rsidRDefault="00D50888" w:rsidP="00D50888">
      <w:pPr>
        <w:pStyle w:val="5"/>
        <w:ind w:left="2127"/>
      </w:pPr>
      <w:r w:rsidRPr="005B0E5C">
        <w:rPr>
          <w:rFonts w:hint="eastAsia"/>
        </w:rPr>
        <w:t>擬定湖山水庫集水區保育實施計畫(107年8月)</w:t>
      </w:r>
      <w:r>
        <w:rPr>
          <w:rFonts w:hAnsi="標楷體" w:hint="eastAsia"/>
        </w:rPr>
        <w:t>，</w:t>
      </w:r>
      <w:r w:rsidRPr="004B5CD3">
        <w:rPr>
          <w:rFonts w:hAnsi="標楷體" w:hint="eastAsia"/>
        </w:rPr>
        <w:t>結合水土保持、林務、環境保護及道路等主管機關及縣市政府，共同依權責落實水庫集水區保育工作</w:t>
      </w:r>
      <w:r>
        <w:rPr>
          <w:rFonts w:hint="eastAsia"/>
        </w:rPr>
        <w:t>。</w:t>
      </w:r>
    </w:p>
    <w:p w:rsidR="00D50888" w:rsidRDefault="00D50888" w:rsidP="00D50888">
      <w:pPr>
        <w:pStyle w:val="5"/>
        <w:ind w:left="2127"/>
      </w:pPr>
      <w:r w:rsidRPr="005B0E5C">
        <w:rPr>
          <w:rFonts w:hint="eastAsia"/>
        </w:rPr>
        <w:t>推動湖山水庫水源保育社區成立計畫，以社區營造模式，強化公民參與、深化水資源保育觀念以及培力作業</w:t>
      </w:r>
      <w:r w:rsidRPr="004B5CD3">
        <w:rPr>
          <w:rFonts w:hAnsi="標楷體" w:hint="eastAsia"/>
        </w:rPr>
        <w:t>，並擴大現行與NGO團體之協力經驗，107年度辦理社區培力課程、推廣友善農業等項目。</w:t>
      </w:r>
      <w:r>
        <w:rPr>
          <w:rFonts w:hint="eastAsia"/>
        </w:rPr>
        <w:t>。</w:t>
      </w:r>
    </w:p>
    <w:p w:rsidR="00D50888" w:rsidRDefault="00D50888" w:rsidP="00D50888">
      <w:pPr>
        <w:pStyle w:val="5"/>
        <w:ind w:left="2127"/>
      </w:pPr>
      <w:r w:rsidRPr="005B0E5C">
        <w:rPr>
          <w:rFonts w:hint="eastAsia"/>
        </w:rPr>
        <w:t>定期派員執行湖山水庫保護區巡查，並依規定進行舉發作業</w:t>
      </w:r>
      <w:r>
        <w:rPr>
          <w:rFonts w:hint="eastAsia"/>
        </w:rPr>
        <w:t>。</w:t>
      </w:r>
    </w:p>
    <w:p w:rsidR="00D50888" w:rsidRDefault="00D50888" w:rsidP="00D50888">
      <w:pPr>
        <w:pStyle w:val="4"/>
      </w:pPr>
      <w:r w:rsidRPr="00724BE7">
        <w:rPr>
          <w:rFonts w:hint="eastAsia"/>
        </w:rPr>
        <w:t>前開各項水源保護措施，對於水庫水源保育之管制強度幾近與自來水法第11條規定相同外，加強辦理相關配套措施(如擴大並公開水質監測資料、辦理水庫集水區健檢、推動水源保育社區計畫等)，藉由各政府機關依權責落實水源水質涵養保護、水質監測及減污、土砂防治強化等實質水質改善措施；至於依法劃定保護區則屬透過防弊性法令規範，「預防」禁止或限制保護區內貽害水質水量之開發行為，如濫伐林木或濫墾土地、變更河道足以影響水之自淨能力、土石採取或探礦致污染水源、排放超過規定標準之工礦廢水或家庭污水、施放或棄置垃圾等，為不可預期發生之違規案件。爰在完成</w:t>
      </w:r>
      <w:r w:rsidR="00CD57C4">
        <w:rPr>
          <w:rFonts w:hint="eastAsia"/>
        </w:rPr>
        <w:t>湖山水庫</w:t>
      </w:r>
      <w:r w:rsidRPr="00724BE7">
        <w:rPr>
          <w:rFonts w:hint="eastAsia"/>
        </w:rPr>
        <w:t>保護區</w:t>
      </w:r>
      <w:r w:rsidR="00CD57C4">
        <w:rPr>
          <w:rFonts w:hint="eastAsia"/>
        </w:rPr>
        <w:t>全區</w:t>
      </w:r>
      <w:r w:rsidRPr="00724BE7">
        <w:rPr>
          <w:rFonts w:hint="eastAsia"/>
        </w:rPr>
        <w:lastRenderedPageBreak/>
        <w:t>劃定前，由水利署偕同嘉義縣政府共同辦理</w:t>
      </w:r>
      <w:r w:rsidR="00CD57C4">
        <w:rPr>
          <w:rFonts w:ascii="新細明體" w:eastAsia="新細明體" w:hAnsi="新細明體" w:hint="eastAsia"/>
        </w:rPr>
        <w:t>「</w:t>
      </w:r>
      <w:r w:rsidRPr="00724BE7">
        <w:rPr>
          <w:rFonts w:hint="eastAsia"/>
        </w:rPr>
        <w:t>強化桶頭堰上游水源保護方案</w:t>
      </w:r>
      <w:r w:rsidR="00CD57C4">
        <w:rPr>
          <w:rFonts w:ascii="新細明體" w:eastAsia="新細明體" w:hAnsi="新細明體" w:hint="eastAsia"/>
        </w:rPr>
        <w:t>」</w:t>
      </w:r>
      <w:r w:rsidRPr="00724BE7">
        <w:rPr>
          <w:rFonts w:hint="eastAsia"/>
        </w:rPr>
        <w:t>，並由嘉義縣政府比照自來水法第11條管制精神，落實禁止貽害水質水量之虞開發案，以實質措施確保自來水水源之水質、水量安全。</w:t>
      </w:r>
    </w:p>
    <w:p w:rsidR="00D50888" w:rsidRDefault="009B1AF7" w:rsidP="0074023B">
      <w:pPr>
        <w:pStyle w:val="3"/>
        <w:ind w:left="1276"/>
      </w:pPr>
      <w:r>
        <w:rPr>
          <w:rFonts w:hint="eastAsia"/>
        </w:rPr>
        <w:t>再查，水利署</w:t>
      </w:r>
      <w:r w:rsidR="00CD57C4">
        <w:rPr>
          <w:rFonts w:hint="eastAsia"/>
        </w:rPr>
        <w:t>自105年底</w:t>
      </w:r>
      <w:r>
        <w:rPr>
          <w:rFonts w:hint="eastAsia"/>
        </w:rPr>
        <w:t>推動</w:t>
      </w:r>
      <w:r w:rsidR="00CD57C4">
        <w:rPr>
          <w:rFonts w:hint="eastAsia"/>
        </w:rPr>
        <w:t>湖山水庫</w:t>
      </w:r>
      <w:r>
        <w:rPr>
          <w:rFonts w:hint="eastAsia"/>
        </w:rPr>
        <w:t>保護區全區劃設</w:t>
      </w:r>
      <w:r w:rsidR="00FF1DAB">
        <w:rPr>
          <w:rFonts w:hint="eastAsia"/>
        </w:rPr>
        <w:t>迄今，除阿里山鄉來吉部落已於108年1月25日同意保護區劃定外，尚無具體進展，</w:t>
      </w:r>
      <w:r w:rsidR="00534F48">
        <w:rPr>
          <w:rFonts w:hint="eastAsia"/>
        </w:rPr>
        <w:t>則</w:t>
      </w:r>
      <w:r w:rsidR="00FF1DAB">
        <w:rPr>
          <w:rFonts w:hint="eastAsia"/>
        </w:rPr>
        <w:t>該署於</w:t>
      </w:r>
      <w:r w:rsidR="00C07A30">
        <w:rPr>
          <w:rFonts w:hint="eastAsia"/>
        </w:rPr>
        <w:t>居民疑慮之澄清、</w:t>
      </w:r>
      <w:r w:rsidR="00FF1DAB">
        <w:rPr>
          <w:rFonts w:hint="eastAsia"/>
        </w:rPr>
        <w:t>宣導及回饋</w:t>
      </w:r>
      <w:r w:rsidR="00E1544B">
        <w:rPr>
          <w:rFonts w:hint="eastAsia"/>
        </w:rPr>
        <w:t>費</w:t>
      </w:r>
      <w:r w:rsidR="00FF1DAB">
        <w:rPr>
          <w:rFonts w:hint="eastAsia"/>
        </w:rPr>
        <w:t>方面有無尚待精進空間</w:t>
      </w:r>
      <w:r w:rsidR="00534F48">
        <w:rPr>
          <w:rFonts w:hint="eastAsia"/>
        </w:rPr>
        <w:t>，</w:t>
      </w:r>
      <w:r w:rsidR="00FF1DAB">
        <w:rPr>
          <w:rFonts w:hint="eastAsia"/>
        </w:rPr>
        <w:t>分陳如次：</w:t>
      </w:r>
    </w:p>
    <w:p w:rsidR="00534F48" w:rsidRDefault="00C07A30" w:rsidP="000E7F06">
      <w:pPr>
        <w:pStyle w:val="4"/>
      </w:pPr>
      <w:r>
        <w:rPr>
          <w:rFonts w:hint="eastAsia"/>
        </w:rPr>
        <w:t>有關居民疑慮之澄清及宣導措施，本院曾就是否請水利署製作手冊，由機關掛保證，讓民眾放心開發的部分不會受到限制一事，請相關機關評估，茲摘錄與會機關說明及承諾如下：</w:t>
      </w:r>
    </w:p>
    <w:p w:rsidR="00C07A30" w:rsidRDefault="00C07A30" w:rsidP="00C07A30">
      <w:pPr>
        <w:pStyle w:val="5"/>
        <w:ind w:left="2127"/>
      </w:pPr>
      <w:r>
        <w:rPr>
          <w:rFonts w:hint="eastAsia"/>
        </w:rPr>
        <w:t>水利署王藝峰副署長說明：因為當地被管制的法令其實很多，現在民眾都把各法規管制的部分都集中到水質水量保護區來討論。我們會跟嘉義縣政府討論進行問答製作，把其他法規限制的部分講清楚。</w:t>
      </w:r>
    </w:p>
    <w:p w:rsidR="00C07A30" w:rsidRDefault="00C07A30" w:rsidP="00C07A30">
      <w:pPr>
        <w:pStyle w:val="5"/>
        <w:ind w:left="2127"/>
      </w:pPr>
      <w:r>
        <w:rPr>
          <w:rFonts w:hint="eastAsia"/>
        </w:rPr>
        <w:t>中水局陳弘凷局長說明：我們甚至有說明從來之使用不受限制，但民眾也不容易接受，仕紳會想到如果要蓋旅館等等，被劃保護區會受限更多，但事實上這些限制不是水質水量保護區給的。</w:t>
      </w:r>
    </w:p>
    <w:p w:rsidR="00C07A30" w:rsidRDefault="00C07A30" w:rsidP="00C07A30">
      <w:pPr>
        <w:pStyle w:val="5"/>
        <w:ind w:left="2127"/>
      </w:pPr>
      <w:r>
        <w:rPr>
          <w:rFonts w:hint="eastAsia"/>
        </w:rPr>
        <w:t>嘉義縣政府水利處林谷樺處長：同意水利署王副署長，我們可以努力跟民眾說明這些限制不單是因為劃保護區的原因。</w:t>
      </w:r>
    </w:p>
    <w:p w:rsidR="00C07A30" w:rsidRPr="00EA0E34" w:rsidRDefault="00C07A30" w:rsidP="00C07A30">
      <w:pPr>
        <w:pStyle w:val="5"/>
        <w:ind w:left="2127"/>
      </w:pPr>
      <w:r>
        <w:rPr>
          <w:rFonts w:hint="eastAsia"/>
        </w:rPr>
        <w:t>嘉義縣政府文化觀光局陳峯武科長：我和嘉義縣觀光業者談過，主要是卡在旅館開發的問題，現在梅山是沒有大型旅館，但現在整個觀</w:t>
      </w:r>
      <w:r>
        <w:rPr>
          <w:rFonts w:hint="eastAsia"/>
        </w:rPr>
        <w:lastRenderedPageBreak/>
        <w:t>光發展已經發展到梅山地區，他們才會有被限制開發疑慮，其實大家看到自來水法第</w:t>
      </w:r>
      <w:r>
        <w:t>11</w:t>
      </w:r>
      <w:r>
        <w:rPr>
          <w:rFonts w:hint="eastAsia"/>
        </w:rPr>
        <w:t>條、</w:t>
      </w:r>
      <w:r>
        <w:t>12</w:t>
      </w:r>
      <w:r>
        <w:rPr>
          <w:rFonts w:hint="eastAsia"/>
        </w:rPr>
        <w:t>條會怕，我想做手冊或文宣作密集溝通可能會更有效益。目前山區居民大多轉型從事觀光產業，擔心劃設保護區會影</w:t>
      </w:r>
      <w:r w:rsidRPr="00EA0E34">
        <w:rPr>
          <w:rFonts w:hint="eastAsia"/>
        </w:rPr>
        <w:t>響生財工具及未來觀光發展。</w:t>
      </w:r>
    </w:p>
    <w:p w:rsidR="009971DA" w:rsidRPr="00EA0E34" w:rsidRDefault="009971DA" w:rsidP="009971DA">
      <w:pPr>
        <w:pStyle w:val="4"/>
        <w:rPr>
          <w:rFonts w:hAnsi="標楷體"/>
        </w:rPr>
      </w:pPr>
      <w:r w:rsidRPr="00EA0E34">
        <w:rPr>
          <w:rFonts w:hint="eastAsia"/>
        </w:rPr>
        <w:t>承上，依</w:t>
      </w:r>
      <w:r w:rsidRPr="00EA0E34">
        <w:rPr>
          <w:rFonts w:hAnsi="標楷體" w:hint="eastAsia"/>
        </w:rPr>
        <w:t>據水利署105年4月「湖山水庫集水區與水質水量保護區劃設會商會議」簡報資料所示，有關劃設後對於民宿設置有無影響一節，水利署說明，</w:t>
      </w:r>
    </w:p>
    <w:p w:rsidR="009971DA" w:rsidRPr="00EA0E34" w:rsidRDefault="009971DA" w:rsidP="009971DA">
      <w:pPr>
        <w:pStyle w:val="5"/>
        <w:ind w:left="2127"/>
        <w:rPr>
          <w:rFonts w:hAnsi="標楷體"/>
        </w:rPr>
      </w:pPr>
      <w:r w:rsidRPr="00EA0E34">
        <w:rPr>
          <w:rFonts w:hAnsi="標楷體" w:hint="eastAsia"/>
        </w:rPr>
        <w:t>依據「水</w:t>
      </w:r>
      <w:r w:rsidR="0074501D">
        <w:rPr>
          <w:rFonts w:hAnsi="標楷體" w:hint="eastAsia"/>
        </w:rPr>
        <w:t>污</w:t>
      </w:r>
      <w:r w:rsidRPr="00EA0E34">
        <w:rPr>
          <w:rFonts w:hAnsi="標楷體" w:hint="eastAsia"/>
        </w:rPr>
        <w:t>染防治法」規定，若水</w:t>
      </w:r>
      <w:r w:rsidR="0074501D">
        <w:rPr>
          <w:rFonts w:hAnsi="標楷體" w:hint="eastAsia"/>
        </w:rPr>
        <w:t>污</w:t>
      </w:r>
      <w:r w:rsidRPr="00EA0E34">
        <w:rPr>
          <w:rFonts w:hAnsi="標楷體" w:hint="eastAsia"/>
        </w:rPr>
        <w:t>染防治區域內最大廢水量或同時提供餐飲座位數達一定數量者，需申請</w:t>
      </w:r>
      <w:r w:rsidR="0074501D">
        <w:rPr>
          <w:rFonts w:hAnsi="標楷體" w:hint="eastAsia"/>
        </w:rPr>
        <w:t>污</w:t>
      </w:r>
      <w:r w:rsidRPr="00EA0E34">
        <w:rPr>
          <w:rFonts w:hAnsi="標楷體" w:hint="eastAsia"/>
        </w:rPr>
        <w:t>染事業登記。</w:t>
      </w:r>
    </w:p>
    <w:p w:rsidR="009971DA" w:rsidRPr="00EA0E34" w:rsidRDefault="009971DA" w:rsidP="009971DA">
      <w:pPr>
        <w:pStyle w:val="5"/>
        <w:ind w:left="2127"/>
        <w:rPr>
          <w:rFonts w:hAnsi="標楷體"/>
        </w:rPr>
      </w:pPr>
      <w:r w:rsidRPr="00EA0E34">
        <w:rPr>
          <w:rFonts w:hAnsi="標楷體" w:hint="eastAsia"/>
        </w:rPr>
        <w:t>若非位於水質水量保護區者，設計或實際最大廢水排放量若超過50立方公尺(50公噸/日)或同時提供餐飲座位500人者需申請</w:t>
      </w:r>
      <w:r w:rsidR="0074501D">
        <w:rPr>
          <w:rFonts w:hAnsi="標楷體" w:hint="eastAsia"/>
        </w:rPr>
        <w:t>污</w:t>
      </w:r>
      <w:r w:rsidRPr="00EA0E34">
        <w:rPr>
          <w:rFonts w:hAnsi="標楷體" w:hint="eastAsia"/>
        </w:rPr>
        <w:t>染事業登記；而若位於水質水量保護區者，設計或實際最大廢水排放量若超過10立方公尺(10公噸/日)或同時提供餐飲座位100人者，即需申請</w:t>
      </w:r>
      <w:r w:rsidR="0074501D">
        <w:rPr>
          <w:rFonts w:hAnsi="標楷體" w:hint="eastAsia"/>
        </w:rPr>
        <w:t>污</w:t>
      </w:r>
      <w:r w:rsidRPr="00EA0E34">
        <w:rPr>
          <w:rFonts w:hAnsi="標楷體" w:hint="eastAsia"/>
        </w:rPr>
        <w:t>染事業登記。</w:t>
      </w:r>
    </w:p>
    <w:p w:rsidR="009971DA" w:rsidRPr="00EA0E34" w:rsidRDefault="009971DA" w:rsidP="009971DA">
      <w:pPr>
        <w:pStyle w:val="5"/>
        <w:ind w:left="2127"/>
        <w:rPr>
          <w:rFonts w:hAnsi="標楷體"/>
        </w:rPr>
      </w:pPr>
      <w:r w:rsidRPr="00EA0E34">
        <w:rPr>
          <w:rFonts w:hAnsi="標楷體" w:hint="eastAsia"/>
        </w:rPr>
        <w:t>復按「民宿管理辦法」第6條規定，民宿客房數最多僅能15間，所以民宿申請經營之規模小於</w:t>
      </w:r>
      <w:r w:rsidR="0074501D">
        <w:rPr>
          <w:rFonts w:hAnsi="標楷體" w:hint="eastAsia"/>
        </w:rPr>
        <w:t>污</w:t>
      </w:r>
      <w:r w:rsidRPr="00EA0E34">
        <w:rPr>
          <w:rFonts w:hAnsi="標楷體" w:hint="eastAsia"/>
        </w:rPr>
        <w:t>染事業登記標準(換言之，以15間房間規模之民宿廢水排放及座位數尚未達到需申請示業污染登記之數量)，故水利署認為並無影響經營之虞。</w:t>
      </w:r>
    </w:p>
    <w:p w:rsidR="000E7F06" w:rsidRDefault="000E7F06" w:rsidP="000E7F06">
      <w:pPr>
        <w:pStyle w:val="4"/>
      </w:pPr>
      <w:r w:rsidRPr="00EA0E34">
        <w:rPr>
          <w:rFonts w:hint="eastAsia"/>
        </w:rPr>
        <w:t>關於湖山</w:t>
      </w:r>
      <w:r w:rsidR="00CD57C4" w:rsidRPr="00EA0E34">
        <w:rPr>
          <w:rFonts w:hint="eastAsia"/>
        </w:rPr>
        <w:t>水庫</w:t>
      </w:r>
      <w:r w:rsidRPr="00EA0E34">
        <w:rPr>
          <w:rFonts w:hint="eastAsia"/>
        </w:rPr>
        <w:t>保護區水源保育與回饋費(下稱保育回饋費)之運</w:t>
      </w:r>
      <w:r>
        <w:rPr>
          <w:rFonts w:hint="eastAsia"/>
        </w:rPr>
        <w:t>作，水利署說明如下：</w:t>
      </w:r>
    </w:p>
    <w:p w:rsidR="000E7F06" w:rsidRDefault="000E7F06" w:rsidP="000E7F06">
      <w:pPr>
        <w:pStyle w:val="5"/>
        <w:ind w:left="2127"/>
      </w:pPr>
      <w:r>
        <w:rPr>
          <w:rFonts w:hint="eastAsia"/>
        </w:rPr>
        <w:t>為落實使用者付費、受限者補償精神，自來水法第12</w:t>
      </w:r>
      <w:r w:rsidR="0033066A">
        <w:rPr>
          <w:rFonts w:hint="eastAsia"/>
        </w:rPr>
        <w:t>條</w:t>
      </w:r>
      <w:r>
        <w:rPr>
          <w:rFonts w:hint="eastAsia"/>
        </w:rPr>
        <w:t>之2明定，「於水質水量保護區內取用</w:t>
      </w:r>
      <w:r>
        <w:rPr>
          <w:rFonts w:hint="eastAsia"/>
        </w:rPr>
        <w:lastRenderedPageBreak/>
        <w:t>地面水或地下水者，應繳交水源保育與回饋費；而保護區內因保護區劃設所衍生權益受限之居民，將因政府透過保育回饋費之徵收，專供水質水量保護區內辦理水資源保育與環境生態保育基礎設施、居民公共福利回饋及受限土地補償之用。」</w:t>
      </w:r>
    </w:p>
    <w:p w:rsidR="000E7F06" w:rsidRDefault="000E7F06" w:rsidP="000E7F06">
      <w:pPr>
        <w:pStyle w:val="5"/>
        <w:ind w:left="2127"/>
      </w:pPr>
      <w:r>
        <w:rPr>
          <w:rFonts w:hint="eastAsia"/>
        </w:rPr>
        <w:t>湖山</w:t>
      </w:r>
      <w:r w:rsidR="00CD57C4">
        <w:rPr>
          <w:rFonts w:hint="eastAsia"/>
        </w:rPr>
        <w:t>水庫</w:t>
      </w:r>
      <w:r>
        <w:rPr>
          <w:rFonts w:hint="eastAsia"/>
        </w:rPr>
        <w:t>保護保育回饋費自水庫正式營運</w:t>
      </w:r>
      <w:r w:rsidR="00314DB0">
        <w:rPr>
          <w:rFonts w:hint="eastAsia"/>
        </w:rPr>
        <w:t>後，於108年</w:t>
      </w:r>
      <w:r>
        <w:rPr>
          <w:rFonts w:hint="eastAsia"/>
        </w:rPr>
        <w:t>起開徵，湖山水庫依水位蓄升計畫持續蓄升中，故尚未成立專戶運用小組。俟成立專戶運用小組後，依自來水法相關規定分配及運用經費，預計於109年度起分配及運用水源保育與回饋費。</w:t>
      </w:r>
      <w:r w:rsidR="000E4064">
        <w:rPr>
          <w:rFonts w:hint="eastAsia"/>
        </w:rPr>
        <w:t>(</w:t>
      </w:r>
      <w:r>
        <w:rPr>
          <w:rFonts w:hint="eastAsia"/>
        </w:rPr>
        <w:t>水源保育與回饋業務公開資訊網站網址http://welfare.wra.gov.tw/portal/Introduction.aspx。</w:t>
      </w:r>
      <w:r w:rsidR="000E4064">
        <w:rPr>
          <w:rFonts w:hint="eastAsia"/>
        </w:rPr>
        <w:t>)</w:t>
      </w:r>
    </w:p>
    <w:p w:rsidR="000E7F06" w:rsidRPr="00EA0E34" w:rsidRDefault="000E7F06" w:rsidP="000E7F06">
      <w:pPr>
        <w:pStyle w:val="5"/>
        <w:ind w:left="2127"/>
      </w:pPr>
      <w:r>
        <w:rPr>
          <w:rFonts w:hint="eastAsia"/>
        </w:rPr>
        <w:t>依「水質水量保護區專戶小組設置要點」第4點規定，專戶運用小組召集人應由保護區內面積最大之直轄市或縣(市)政府委員代表擔任之，應依成立時保護區內面積最大之直轄市或縣(市)政府委員代表擔任專戶運用小組召集人。如108年完成保護區阿里山鄉及竹崎鄉部分之公告，由嘉義縣政府委員代表擔任召集人；如未完成，則</w:t>
      </w:r>
      <w:r w:rsidRPr="00EA0E34">
        <w:rPr>
          <w:rFonts w:hint="eastAsia"/>
        </w:rPr>
        <w:t>由雲林縣政府委員代表擔任召集人。</w:t>
      </w:r>
    </w:p>
    <w:p w:rsidR="009E11BD" w:rsidRPr="002126EB" w:rsidRDefault="00595CC9" w:rsidP="000E7F06">
      <w:pPr>
        <w:pStyle w:val="5"/>
        <w:ind w:left="2127"/>
      </w:pPr>
      <w:r w:rsidRPr="00EA0E34">
        <w:rPr>
          <w:rFonts w:hint="eastAsia"/>
        </w:rPr>
        <w:t>按</w:t>
      </w:r>
      <w:r w:rsidRPr="00EA0E34">
        <w:rPr>
          <w:rFonts w:hAnsi="標楷體" w:hint="eastAsia"/>
        </w:rPr>
        <w:t>水利署105年4月「湖山水庫集水區與水質水量保護區劃設會商會議」簡報資料所示回饋經費之運用(補助)計畫提報流程為，鄉鎮公所提報回饋計畫至所轄之縣市政府，縣市政府彙整後提報至該水質水量保護區專戶運用小組，專戶運用小組於審查計畫後送水利署備查；若按</w:t>
      </w:r>
      <w:r w:rsidRPr="00EA0E34">
        <w:rPr>
          <w:rFonts w:hAnsi="標楷體" w:hint="eastAsia"/>
        </w:rPr>
        <w:lastRenderedPageBreak/>
        <w:t>該署初步估計回饋費用，扣除行政費用後約為</w:t>
      </w:r>
      <w:r w:rsidRPr="002126EB">
        <w:rPr>
          <w:rFonts w:hAnsi="標楷體" w:hint="eastAsia"/>
        </w:rPr>
        <w:t>4,900萬元，並按照公式</w:t>
      </w:r>
      <w:r w:rsidRPr="002126EB">
        <w:rPr>
          <w:rStyle w:val="aff1"/>
          <w:rFonts w:hAnsi="標楷體"/>
        </w:rPr>
        <w:footnoteReference w:id="2"/>
      </w:r>
      <w:r w:rsidR="00E1544B" w:rsidRPr="002126EB">
        <w:rPr>
          <w:rFonts w:hAnsi="標楷體" w:hint="eastAsia"/>
        </w:rPr>
        <w:t>分配回饋費</w:t>
      </w:r>
      <w:r w:rsidRPr="002126EB">
        <w:rPr>
          <w:rFonts w:hAnsi="標楷體" w:hint="eastAsia"/>
        </w:rPr>
        <w:t>。</w:t>
      </w:r>
    </w:p>
    <w:p w:rsidR="00211475" w:rsidRPr="002126EB" w:rsidRDefault="00211475" w:rsidP="000E7F06">
      <w:pPr>
        <w:pStyle w:val="5"/>
        <w:ind w:left="2127"/>
      </w:pPr>
      <w:r w:rsidRPr="002126EB">
        <w:rPr>
          <w:rFonts w:hint="eastAsia"/>
        </w:rPr>
        <w:t>承上，有關保育回饋費占水費比例有無調整空間一節，本院曾於約詢時詢問只調漲保育回饋費之可行性，水利署亦表示，「在研擬水價時會納入評估，但</w:t>
      </w:r>
      <w:r w:rsidR="008D59F0" w:rsidRPr="002126EB">
        <w:rPr>
          <w:rFonts w:hint="eastAsia"/>
        </w:rPr>
        <w:t>民眾</w:t>
      </w:r>
      <w:r w:rsidRPr="002126EB">
        <w:rPr>
          <w:rFonts w:hint="eastAsia"/>
        </w:rPr>
        <w:t>還是會覺得變貴」等語</w:t>
      </w:r>
      <w:r w:rsidR="008D59F0" w:rsidRPr="002126EB">
        <w:rPr>
          <w:rFonts w:hint="eastAsia"/>
        </w:rPr>
        <w:t>；惟衡量現今劃設保護區可能面臨之困難及未</w:t>
      </w:r>
      <w:r w:rsidR="00CB6E2D" w:rsidRPr="002126EB">
        <w:rPr>
          <w:rFonts w:hint="eastAsia"/>
        </w:rPr>
        <w:t>能</w:t>
      </w:r>
      <w:r w:rsidR="008D59F0" w:rsidRPr="002126EB">
        <w:rPr>
          <w:rFonts w:hint="eastAsia"/>
        </w:rPr>
        <w:t>全區公告可能產生之風險，水利署實有必要對</w:t>
      </w:r>
      <w:r w:rsidR="00CB6E2D" w:rsidRPr="002126EB">
        <w:rPr>
          <w:rFonts w:hint="eastAsia"/>
        </w:rPr>
        <w:t>保育回饋費之占比或徵收方式，以更積極的態度研謀精進措施。</w:t>
      </w:r>
    </w:p>
    <w:p w:rsidR="00595CC9" w:rsidRPr="00EA0E34" w:rsidRDefault="00595CC9" w:rsidP="000E7F06">
      <w:pPr>
        <w:pStyle w:val="5"/>
        <w:ind w:left="2127"/>
      </w:pPr>
      <w:r w:rsidRPr="002126EB">
        <w:rPr>
          <w:rFonts w:hAnsi="標楷體" w:hint="eastAsia"/>
        </w:rPr>
        <w:t>此外，按水利法第12-2</w:t>
      </w:r>
      <w:r w:rsidRPr="00EA0E34">
        <w:rPr>
          <w:rFonts w:hAnsi="標楷體" w:hint="eastAsia"/>
        </w:rPr>
        <w:t>條，其經費支用項目第2</w:t>
      </w:r>
      <w:r w:rsidR="009E11BD" w:rsidRPr="00EA0E34">
        <w:rPr>
          <w:rFonts w:hAnsi="標楷體" w:hint="eastAsia"/>
        </w:rPr>
        <w:t>項係為「辦理</w:t>
      </w:r>
      <w:r w:rsidR="009E11BD" w:rsidRPr="00EA0E34">
        <w:rPr>
          <w:rFonts w:hAnsi="標楷體"/>
        </w:rPr>
        <w:t>居民就業輔導、具公益性之水資源涵養與保育之地方產業輔導、教育獎助學金、醫療健保及電費、非營利之家用自來水水費補貼、與水資源保育有關之地方公共建設等公共福利回饋事項。</w:t>
      </w:r>
      <w:r w:rsidR="009E11BD" w:rsidRPr="00EA0E34">
        <w:rPr>
          <w:rFonts w:ascii="新細明體" w:eastAsia="新細明體" w:hAnsi="新細明體" w:hint="eastAsia"/>
        </w:rPr>
        <w:t>」</w:t>
      </w:r>
    </w:p>
    <w:p w:rsidR="00FF1DAB" w:rsidRPr="00EA0E34" w:rsidRDefault="000E7F06" w:rsidP="000E7F06">
      <w:pPr>
        <w:pStyle w:val="5"/>
        <w:ind w:left="2127"/>
      </w:pPr>
      <w:r w:rsidRPr="00EA0E34">
        <w:rPr>
          <w:rFonts w:hint="eastAsia"/>
        </w:rPr>
        <w:t>本院於詢問時請該署說明保育回饋費之使用略以：「(考量該區人口結構</w:t>
      </w:r>
      <w:r w:rsidRPr="009A13C9">
        <w:rPr>
          <w:rFonts w:hint="eastAsia"/>
        </w:rPr>
        <w:t>屬於超高齡社會</w:t>
      </w:r>
      <w:r w:rsidRPr="00EA0E34">
        <w:rPr>
          <w:rFonts w:hint="eastAsia"/>
        </w:rPr>
        <w:t>)相關回饋有長照、共餐或教育方面的設計嗎?是否至少要指定部分類似用途？」該署王藝峰副署長說明：「同意委員說法，這個方向回去會深入檢討並努力，我們也認為讓保護區民眾有相對的榮譽感是很重要的」等語。</w:t>
      </w:r>
    </w:p>
    <w:p w:rsidR="00595CC9" w:rsidRPr="00EA0E34" w:rsidRDefault="00595CC9" w:rsidP="00595CC9">
      <w:pPr>
        <w:pStyle w:val="4"/>
        <w:rPr>
          <w:rFonts w:hAnsi="標楷體"/>
        </w:rPr>
      </w:pPr>
      <w:r w:rsidRPr="00EA0E34">
        <w:rPr>
          <w:rFonts w:hint="eastAsia"/>
        </w:rPr>
        <w:t>小結：</w:t>
      </w:r>
      <w:r w:rsidR="002C7E5F" w:rsidRPr="00EA0E34">
        <w:rPr>
          <w:rFonts w:hint="eastAsia"/>
        </w:rPr>
        <w:t>有關</w:t>
      </w:r>
      <w:r w:rsidR="00E1544B">
        <w:rPr>
          <w:rFonts w:hint="eastAsia"/>
        </w:rPr>
        <w:t>嘉義縣梅山鄉擔憂觀光產業受到限制一節，由於現行回饋費</w:t>
      </w:r>
      <w:r w:rsidRPr="00EA0E34">
        <w:rPr>
          <w:rFonts w:hint="eastAsia"/>
        </w:rPr>
        <w:t>運用計畫係由鄉鎮公所提報，其提報內容</w:t>
      </w:r>
      <w:r w:rsidR="002C7E5F" w:rsidRPr="00EA0E34">
        <w:rPr>
          <w:rFonts w:hint="eastAsia"/>
        </w:rPr>
        <w:t>按</w:t>
      </w:r>
      <w:r w:rsidR="002C7E5F" w:rsidRPr="00EA0E34">
        <w:rPr>
          <w:rFonts w:hAnsi="標楷體" w:hint="eastAsia"/>
        </w:rPr>
        <w:t>水利法第12-2條</w:t>
      </w:r>
      <w:r w:rsidR="002C7E5F" w:rsidRPr="00EA0E34">
        <w:rPr>
          <w:rFonts w:hint="eastAsia"/>
        </w:rPr>
        <w:t>經費支用項目，應可用於協助觀光產業處理污染而符相關法令規定，而使</w:t>
      </w:r>
      <w:r w:rsidR="002C7E5F" w:rsidRPr="00EA0E34">
        <w:rPr>
          <w:rFonts w:hAnsi="標楷體" w:hint="eastAsia"/>
        </w:rPr>
        <w:t>該縣觀光產業既有藉劃設保護環境</w:t>
      </w:r>
      <w:r w:rsidR="002C7E5F" w:rsidRPr="00EA0E34">
        <w:rPr>
          <w:rFonts w:hAnsi="標楷體" w:hint="eastAsia"/>
        </w:rPr>
        <w:lastRenderedPageBreak/>
        <w:t>之利，同時不受劃設限制之弊；惟提報</w:t>
      </w:r>
      <w:r w:rsidR="007148D7" w:rsidRPr="00EA0E34">
        <w:rPr>
          <w:rFonts w:hAnsi="標楷體" w:hint="eastAsia"/>
        </w:rPr>
        <w:t>及審核過程如何充分考量產業需求，而使受影響產業「有感」於劃設之利</w:t>
      </w:r>
      <w:r w:rsidRPr="00EA0E34">
        <w:rPr>
          <w:rFonts w:hAnsi="標楷體" w:hint="eastAsia"/>
        </w:rPr>
        <w:t>，</w:t>
      </w:r>
      <w:r w:rsidR="007148D7" w:rsidRPr="00EA0E34">
        <w:rPr>
          <w:rFonts w:hAnsi="標楷體" w:hint="eastAsia"/>
        </w:rPr>
        <w:t>則有待水利署研謀精進措施。</w:t>
      </w:r>
    </w:p>
    <w:p w:rsidR="00C07A30" w:rsidRPr="002126EB" w:rsidRDefault="00C07A30" w:rsidP="00451598">
      <w:pPr>
        <w:pStyle w:val="3"/>
        <w:ind w:left="1276"/>
      </w:pPr>
      <w:r w:rsidRPr="00EA0E34">
        <w:rPr>
          <w:rFonts w:hint="eastAsia"/>
        </w:rPr>
        <w:t>綜上，</w:t>
      </w:r>
      <w:r w:rsidR="00F0030B" w:rsidRPr="00EA0E34">
        <w:rPr>
          <w:rFonts w:hint="eastAsia"/>
        </w:rPr>
        <w:t>水利署辦理湖山水庫越域引水清水溪桶頭攔河堰上游自來水水質水量保護區劃設作業採分階段公告，違反過去國內113處水質水量保護區全區公告之慣例而自失原則，又未能履行保護區審議會</w:t>
      </w:r>
      <w:r w:rsidR="00F0030B" w:rsidRPr="00F0030B">
        <w:rPr>
          <w:rFonts w:hint="eastAsia"/>
        </w:rPr>
        <w:t>議承諾，於108年1月24日前完成全區公告之決議，致107年7月湖山水庫正式營運供水以來，仍有約75%之集水區未能納入自來水法第11條之管理，不僅影響民眾用水權益，亦造</w:t>
      </w:r>
      <w:r w:rsidR="00F0030B" w:rsidRPr="002126EB">
        <w:rPr>
          <w:rFonts w:hint="eastAsia"/>
        </w:rPr>
        <w:t>成水庫使用壽命之潛在風險，更形成劃設保護區之不良示範，核欠允當；該署既為自來水法主管機關，允宜</w:t>
      </w:r>
      <w:r w:rsidR="00451598" w:rsidRPr="002126EB">
        <w:rPr>
          <w:rFonts w:hint="eastAsia"/>
        </w:rPr>
        <w:t>定期公布水質監測檢驗詳細資料及</w:t>
      </w:r>
      <w:r w:rsidR="00F0030B" w:rsidRPr="002126EB">
        <w:rPr>
          <w:rFonts w:hint="eastAsia"/>
        </w:rPr>
        <w:t>研謀各種可行方案，使利害關係人有感於劃設之利，並擬具期程，儘速完成全區公告</w:t>
      </w:r>
      <w:r w:rsidRPr="002126EB">
        <w:rPr>
          <w:rFonts w:hint="eastAsia"/>
        </w:rPr>
        <w:t>。</w:t>
      </w:r>
    </w:p>
    <w:p w:rsidR="00C13009" w:rsidRDefault="00492915" w:rsidP="00E90B98">
      <w:pPr>
        <w:pStyle w:val="2"/>
        <w:ind w:left="993"/>
        <w:rPr>
          <w:b/>
        </w:rPr>
      </w:pPr>
      <w:r w:rsidRPr="002126EB">
        <w:rPr>
          <w:rFonts w:hint="eastAsia"/>
          <w:b/>
        </w:rPr>
        <w:t>有關民眾陳訴，</w:t>
      </w:r>
      <w:r w:rsidR="00465553" w:rsidRPr="002126EB">
        <w:rPr>
          <w:rFonts w:hint="eastAsia"/>
          <w:b/>
        </w:rPr>
        <w:t>鯉魚潭水庫越域引水大安溪士林堰上游</w:t>
      </w:r>
      <w:r w:rsidR="0081308E" w:rsidRPr="002126EB">
        <w:rPr>
          <w:rFonts w:hint="eastAsia"/>
          <w:b/>
        </w:rPr>
        <w:t>集水區</w:t>
      </w:r>
      <w:r w:rsidR="00465553" w:rsidRPr="002126EB">
        <w:rPr>
          <w:rFonts w:hint="eastAsia"/>
          <w:b/>
        </w:rPr>
        <w:t>未劃設</w:t>
      </w:r>
      <w:r w:rsidR="00043C45" w:rsidRPr="002126EB">
        <w:rPr>
          <w:rFonts w:hint="eastAsia"/>
          <w:b/>
        </w:rPr>
        <w:t>自來水</w:t>
      </w:r>
      <w:r w:rsidR="00465553" w:rsidRPr="002126EB">
        <w:rPr>
          <w:rFonts w:hint="eastAsia"/>
          <w:b/>
        </w:rPr>
        <w:t>水質水量保護區</w:t>
      </w:r>
      <w:r w:rsidRPr="002126EB">
        <w:rPr>
          <w:rFonts w:hint="eastAsia"/>
          <w:b/>
        </w:rPr>
        <w:t>，由於</w:t>
      </w:r>
      <w:r w:rsidR="00857753" w:rsidRPr="002126EB">
        <w:rPr>
          <w:rFonts w:ascii="新細明體" w:eastAsia="新細明體" w:hAnsi="新細明體" w:hint="eastAsia"/>
          <w:b/>
        </w:rPr>
        <w:t>「</w:t>
      </w:r>
      <w:r w:rsidR="00043C45" w:rsidRPr="002126EB">
        <w:rPr>
          <w:rFonts w:hint="eastAsia"/>
          <w:b/>
        </w:rPr>
        <w:t>自來水法</w:t>
      </w:r>
      <w:r w:rsidR="00857753" w:rsidRPr="002126EB">
        <w:rPr>
          <w:rFonts w:ascii="新細明體" w:eastAsia="新細明體" w:hAnsi="新細明體" w:hint="eastAsia"/>
          <w:b/>
        </w:rPr>
        <w:t>」</w:t>
      </w:r>
      <w:r w:rsidR="00043C45" w:rsidRPr="002126EB">
        <w:rPr>
          <w:rFonts w:hint="eastAsia"/>
          <w:b/>
        </w:rPr>
        <w:t>明定</w:t>
      </w:r>
      <w:r w:rsidR="0081308E" w:rsidRPr="002126EB">
        <w:rPr>
          <w:rFonts w:hint="eastAsia"/>
          <w:b/>
        </w:rPr>
        <w:t>保護區需</w:t>
      </w:r>
      <w:r w:rsidR="00465553" w:rsidRPr="002126EB">
        <w:rPr>
          <w:rFonts w:hint="eastAsia"/>
          <w:b/>
        </w:rPr>
        <w:t>視事實需要申請劃定</w:t>
      </w:r>
      <w:r w:rsidR="00857753" w:rsidRPr="002126EB">
        <w:rPr>
          <w:rFonts w:hint="eastAsia"/>
          <w:b/>
        </w:rPr>
        <w:t>，而以該集水區目前客觀條件，無論就水質監測、</w:t>
      </w:r>
      <w:r w:rsidR="0081308E" w:rsidRPr="002126EB">
        <w:rPr>
          <w:rFonts w:hint="eastAsia"/>
          <w:b/>
        </w:rPr>
        <w:t>其他集水區劃設案例、全區經</w:t>
      </w:r>
      <w:r w:rsidR="0081308E" w:rsidRPr="009A13C9">
        <w:rPr>
          <w:rFonts w:hint="eastAsia"/>
          <w:b/>
        </w:rPr>
        <w:t>濟活動、開發程度及管制強度</w:t>
      </w:r>
      <w:r w:rsidR="00E1544B" w:rsidRPr="009A13C9">
        <w:rPr>
          <w:rFonts w:hint="eastAsia"/>
          <w:b/>
        </w:rPr>
        <w:t>、保育回饋費</w:t>
      </w:r>
      <w:r w:rsidR="00EA7451" w:rsidRPr="009A13C9">
        <w:rPr>
          <w:rFonts w:hint="eastAsia"/>
          <w:b/>
        </w:rPr>
        <w:t>分配影響</w:t>
      </w:r>
      <w:r w:rsidR="0081308E" w:rsidRPr="009A13C9">
        <w:rPr>
          <w:rFonts w:hint="eastAsia"/>
          <w:b/>
        </w:rPr>
        <w:t>等進行分析，尚難遽指水利署</w:t>
      </w:r>
      <w:r w:rsidR="00043C45" w:rsidRPr="009A13C9">
        <w:rPr>
          <w:rFonts w:hint="eastAsia"/>
          <w:b/>
        </w:rPr>
        <w:t>昧於水質水量之保護需求而</w:t>
      </w:r>
      <w:r w:rsidR="0081308E" w:rsidRPr="009A13C9">
        <w:rPr>
          <w:rFonts w:hint="eastAsia"/>
          <w:b/>
        </w:rPr>
        <w:t>有</w:t>
      </w:r>
      <w:r w:rsidR="00043C45" w:rsidRPr="009A13C9">
        <w:rPr>
          <w:rFonts w:hint="eastAsia"/>
          <w:b/>
        </w:rPr>
        <w:t>所</w:t>
      </w:r>
      <w:r w:rsidRPr="009A13C9">
        <w:rPr>
          <w:rFonts w:hint="eastAsia"/>
          <w:b/>
        </w:rPr>
        <w:t>違失；惟</w:t>
      </w:r>
      <w:r w:rsidR="0081308E" w:rsidRPr="009A13C9">
        <w:rPr>
          <w:rFonts w:hint="eastAsia"/>
          <w:b/>
        </w:rPr>
        <w:t>鯉魚潭水庫</w:t>
      </w:r>
      <w:r w:rsidR="00043C45" w:rsidRPr="009A13C9">
        <w:rPr>
          <w:rFonts w:hint="eastAsia"/>
          <w:b/>
        </w:rPr>
        <w:t>涉及數百萬人用水安全及權益，</w:t>
      </w:r>
      <w:r w:rsidR="009E6F59" w:rsidRPr="009A13C9">
        <w:rPr>
          <w:rFonts w:hint="eastAsia"/>
          <w:b/>
        </w:rPr>
        <w:t>為求慎重，</w:t>
      </w:r>
      <w:r w:rsidR="00CB6E2D" w:rsidRPr="009A13C9">
        <w:rPr>
          <w:rFonts w:hint="eastAsia"/>
          <w:b/>
        </w:rPr>
        <w:t>該署仍允宜透過按時公布客觀、公正、科學、量化之評估及各種檢驗詳細數據，</w:t>
      </w:r>
      <w:r w:rsidR="00BB588A" w:rsidRPr="009A13C9">
        <w:rPr>
          <w:rFonts w:hint="eastAsia"/>
          <w:b/>
        </w:rPr>
        <w:t>透過</w:t>
      </w:r>
      <w:r w:rsidR="000D7D61" w:rsidRPr="009A13C9">
        <w:rPr>
          <w:rFonts w:hint="eastAsia"/>
          <w:b/>
        </w:rPr>
        <w:t>客觀、公正、科學</w:t>
      </w:r>
      <w:r w:rsidR="000D7D61" w:rsidRPr="002126EB">
        <w:rPr>
          <w:rFonts w:hint="eastAsia"/>
          <w:b/>
        </w:rPr>
        <w:t>、量化</w:t>
      </w:r>
      <w:r w:rsidR="005D7E1E" w:rsidRPr="002126EB">
        <w:rPr>
          <w:rFonts w:hint="eastAsia"/>
          <w:b/>
        </w:rPr>
        <w:t>之</w:t>
      </w:r>
      <w:r w:rsidR="000D7D61" w:rsidRPr="002126EB">
        <w:rPr>
          <w:rFonts w:hint="eastAsia"/>
          <w:b/>
        </w:rPr>
        <w:t>評估</w:t>
      </w:r>
      <w:r w:rsidR="005D7E1E" w:rsidRPr="002126EB">
        <w:rPr>
          <w:rFonts w:hint="eastAsia"/>
          <w:b/>
        </w:rPr>
        <w:t>釐清該區實際開發情形，</w:t>
      </w:r>
      <w:r w:rsidR="00BB588A" w:rsidRPr="002126EB">
        <w:rPr>
          <w:rFonts w:hint="eastAsia"/>
          <w:b/>
        </w:rPr>
        <w:t>以</w:t>
      </w:r>
      <w:r w:rsidR="000D7D61" w:rsidRPr="002126EB">
        <w:rPr>
          <w:rFonts w:hint="eastAsia"/>
          <w:b/>
        </w:rPr>
        <w:t>積極回應民眾訴求，</w:t>
      </w:r>
      <w:r w:rsidR="00BB588A" w:rsidRPr="002126EB">
        <w:rPr>
          <w:rFonts w:hint="eastAsia"/>
          <w:b/>
        </w:rPr>
        <w:t>並</w:t>
      </w:r>
      <w:r w:rsidR="000D7D61" w:rsidRPr="002126EB">
        <w:rPr>
          <w:rFonts w:hint="eastAsia"/>
          <w:b/>
        </w:rPr>
        <w:t>視水</w:t>
      </w:r>
      <w:r w:rsidR="001B6FAB" w:rsidRPr="002126EB">
        <w:rPr>
          <w:rFonts w:hint="eastAsia"/>
          <w:b/>
        </w:rPr>
        <w:t>庫集水區內土地利用變遷情事</w:t>
      </w:r>
      <w:r w:rsidR="006D7435" w:rsidRPr="002126EB">
        <w:rPr>
          <w:rFonts w:hint="eastAsia"/>
          <w:b/>
        </w:rPr>
        <w:t>，建</w:t>
      </w:r>
      <w:r w:rsidR="006D7435" w:rsidRPr="00F0030B">
        <w:rPr>
          <w:rFonts w:hint="eastAsia"/>
          <w:b/>
        </w:rPr>
        <w:t>立定期評估</w:t>
      </w:r>
      <w:r w:rsidR="00311C77">
        <w:rPr>
          <w:rFonts w:hint="eastAsia"/>
          <w:b/>
        </w:rPr>
        <w:t>及公布</w:t>
      </w:r>
      <w:r w:rsidR="006D7435" w:rsidRPr="00F0030B">
        <w:rPr>
          <w:rFonts w:hint="eastAsia"/>
          <w:b/>
        </w:rPr>
        <w:t>之機制</w:t>
      </w:r>
      <w:r w:rsidR="000D7D61" w:rsidRPr="00F0030B">
        <w:rPr>
          <w:rFonts w:hint="eastAsia"/>
          <w:b/>
        </w:rPr>
        <w:t>。</w:t>
      </w:r>
    </w:p>
    <w:p w:rsidR="00DD11B9" w:rsidRDefault="00AA4E25" w:rsidP="0074023B">
      <w:pPr>
        <w:pStyle w:val="3"/>
        <w:ind w:left="1276"/>
      </w:pPr>
      <w:r>
        <w:rPr>
          <w:rFonts w:hint="eastAsia"/>
        </w:rPr>
        <w:t>鯉魚潭水庫及</w:t>
      </w:r>
      <w:r w:rsidR="00857753">
        <w:rPr>
          <w:rFonts w:hint="eastAsia"/>
        </w:rPr>
        <w:t>越域引水</w:t>
      </w:r>
      <w:r>
        <w:rPr>
          <w:rFonts w:hint="eastAsia"/>
        </w:rPr>
        <w:t>大安溪士林堰上游</w:t>
      </w:r>
      <w:r w:rsidR="00857753">
        <w:rPr>
          <w:rFonts w:hint="eastAsia"/>
        </w:rPr>
        <w:t>集水區(下稱士林堰集水區)</w:t>
      </w:r>
      <w:r>
        <w:rPr>
          <w:rFonts w:hint="eastAsia"/>
        </w:rPr>
        <w:t>背景說明：</w:t>
      </w:r>
      <w:r w:rsidRPr="00E315A4">
        <w:rPr>
          <w:rFonts w:hint="eastAsia"/>
        </w:rPr>
        <w:t>依據經濟部107年9</w:t>
      </w:r>
      <w:r w:rsidRPr="00E315A4">
        <w:rPr>
          <w:rFonts w:hint="eastAsia"/>
        </w:rPr>
        <w:lastRenderedPageBreak/>
        <w:t>月5日經授水字第10720212290號函查復</w:t>
      </w:r>
      <w:r>
        <w:rPr>
          <w:rFonts w:hint="eastAsia"/>
        </w:rPr>
        <w:t>，</w:t>
      </w:r>
      <w:r w:rsidRPr="00BE40A2">
        <w:rPr>
          <w:rFonts w:hint="eastAsia"/>
        </w:rPr>
        <w:t>「苗栗縣鯉魚潭水庫工程計畫」於73年由臺灣省政府函送行政院，並經奉行政院74年3月28日台七四經第5429號函核定。鯉魚潭水庫工程計畫分二期實施，第一期為水庫主體工程自74年7月實施，主要在大安溪支流景山溪興建土石壩、溢洪道、出水工等主體工程，並於81年11月完工；第二期工程計畫為越域引水工程，由台灣電力</w:t>
      </w:r>
      <w:r w:rsidR="00CC3033">
        <w:rPr>
          <w:rFonts w:hint="eastAsia"/>
        </w:rPr>
        <w:t>股份有限</w:t>
      </w:r>
      <w:r w:rsidRPr="00BE40A2">
        <w:rPr>
          <w:rFonts w:hint="eastAsia"/>
        </w:rPr>
        <w:t>公司</w:t>
      </w:r>
      <w:r>
        <w:rPr>
          <w:rFonts w:hint="eastAsia"/>
        </w:rPr>
        <w:t>(下稱台電</w:t>
      </w:r>
      <w:r w:rsidR="00CC3033">
        <w:rPr>
          <w:rFonts w:hint="eastAsia"/>
        </w:rPr>
        <w:t>公司</w:t>
      </w:r>
      <w:r>
        <w:rPr>
          <w:rFonts w:hint="eastAsia"/>
        </w:rPr>
        <w:t>)</w:t>
      </w:r>
      <w:r w:rsidRPr="00BE40A2">
        <w:rPr>
          <w:rFonts w:hint="eastAsia"/>
        </w:rPr>
        <w:t>負責設計施工，於91年6月完工，包含士林堰、引水隧道、卓蘭電廠等，計畫供水範圍涵蓋大臺中地區及苗栗地區之公共用水，年供水量約計2億8</w:t>
      </w:r>
      <w:r w:rsidRPr="00BE40A2">
        <w:t>,</w:t>
      </w:r>
      <w:r w:rsidRPr="00BE40A2">
        <w:rPr>
          <w:rFonts w:hint="eastAsia"/>
        </w:rPr>
        <w:t>000萬噸。</w:t>
      </w:r>
    </w:p>
    <w:p w:rsidR="00AA4E25" w:rsidRDefault="00AA4E25" w:rsidP="00AA4E25">
      <w:pPr>
        <w:pStyle w:val="4"/>
        <w:rPr>
          <w:rFonts w:hAnsi="標楷體"/>
        </w:rPr>
      </w:pPr>
      <w:r>
        <w:rPr>
          <w:rFonts w:hint="eastAsia"/>
        </w:rPr>
        <w:t>鯉魚潭水庫水源有二，分別為</w:t>
      </w:r>
      <w:r w:rsidRPr="00E315A4">
        <w:t>景山溪大壩以上集水區53.45</w:t>
      </w:r>
      <w:r>
        <w:t>平方公里</w:t>
      </w:r>
      <w:r>
        <w:rPr>
          <w:rFonts w:hint="eastAsia"/>
        </w:rPr>
        <w:t>，以及</w:t>
      </w:r>
      <w:r w:rsidRPr="00E315A4">
        <w:t>士林堰集水區447.12平方公里</w:t>
      </w:r>
      <w:r>
        <w:rPr>
          <w:rFonts w:hint="eastAsia"/>
        </w:rPr>
        <w:t>，</w:t>
      </w:r>
      <w:r w:rsidRPr="00E315A4">
        <w:t>鯉魚潭水庫由士林</w:t>
      </w:r>
      <w:r w:rsidR="00532336">
        <w:rPr>
          <w:rFonts w:hint="eastAsia"/>
        </w:rPr>
        <w:t>堰</w:t>
      </w:r>
      <w:r w:rsidRPr="00E315A4">
        <w:t>採越域引水利用方式經由卓蘭電廠發電後尾水蓄存利用，下游並有後池堰、鯉魚潭</w:t>
      </w:r>
      <w:r w:rsidRPr="00D70BC8">
        <w:rPr>
          <w:rFonts w:hAnsi="標楷體"/>
        </w:rPr>
        <w:t>淨水場及景山溪攔河堰等設施</w:t>
      </w:r>
      <w:r w:rsidRPr="00D70BC8">
        <w:rPr>
          <w:rFonts w:hAnsi="標楷體" w:hint="eastAsia"/>
        </w:rPr>
        <w:t>，其水源運用如下圖</w:t>
      </w:r>
      <w:r w:rsidR="00B62845">
        <w:rPr>
          <w:rFonts w:hAnsi="標楷體" w:hint="eastAsia"/>
        </w:rPr>
        <w:t>3</w:t>
      </w:r>
      <w:r w:rsidRPr="00D70BC8">
        <w:rPr>
          <w:rFonts w:hAnsi="標楷體" w:hint="eastAsia"/>
        </w:rPr>
        <w:t>，依據「士林攔河堰水庫運用要點」第2點</w:t>
      </w:r>
      <w:r>
        <w:rPr>
          <w:rFonts w:hAnsi="標楷體" w:hint="eastAsia"/>
        </w:rPr>
        <w:t>規定略以：</w:t>
      </w:r>
      <w:r>
        <w:rPr>
          <w:rFonts w:ascii="新細明體" w:eastAsia="新細明體" w:hAnsi="新細明體" w:hint="eastAsia"/>
        </w:rPr>
        <w:t>「</w:t>
      </w:r>
      <w:r w:rsidRPr="00D70BC8">
        <w:rPr>
          <w:rFonts w:hAnsi="標楷體" w:hint="eastAsia"/>
        </w:rPr>
        <w:t>士林攔河堰水</w:t>
      </w:r>
      <w:r w:rsidRPr="002A0D81">
        <w:rPr>
          <w:rFonts w:hAnsi="標楷體" w:hint="eastAsia"/>
        </w:rPr>
        <w:t>庫以台電公司為管理機構，負責管理運用。」</w:t>
      </w:r>
      <w:r w:rsidR="002A0D81" w:rsidRPr="002A0D81">
        <w:rPr>
          <w:rFonts w:hAnsi="標楷體" w:hint="eastAsia"/>
        </w:rPr>
        <w:t>，復據「士林攔河堰集水區實施計畫107-111年」內容，士林堰集水區範圍包含新竹</w:t>
      </w:r>
      <w:r w:rsidR="00857753">
        <w:rPr>
          <w:rFonts w:hAnsi="標楷體" w:hint="eastAsia"/>
        </w:rPr>
        <w:t>尖石鄉及五峰鄉、苗栗縣泰安鄉及南庄鄉、臺</w:t>
      </w:r>
      <w:r w:rsidR="002A0D81" w:rsidRPr="002A0D81">
        <w:rPr>
          <w:rFonts w:hAnsi="標楷體" w:hint="eastAsia"/>
        </w:rPr>
        <w:t>中市和平區等5個鄉鎮</w:t>
      </w:r>
      <w:r w:rsidR="00857753">
        <w:rPr>
          <w:rFonts w:hAnsi="標楷體" w:hint="eastAsia"/>
        </w:rPr>
        <w:t>區，</w:t>
      </w:r>
      <w:r w:rsidR="002A0D81">
        <w:rPr>
          <w:rFonts w:hAnsi="標楷體" w:hint="eastAsia"/>
        </w:rPr>
        <w:t>總面積45,004.15公頃。士林堰水庫位於大安溪中游象鼻大橋下游約2公里處，行政區屬苗栗縣泰安鄉士林村。</w:t>
      </w:r>
    </w:p>
    <w:p w:rsidR="00AA4E25" w:rsidRDefault="00AA4E25" w:rsidP="00A70285">
      <w:pPr>
        <w:pStyle w:val="4"/>
        <w:numPr>
          <w:ilvl w:val="0"/>
          <w:numId w:val="0"/>
        </w:numPr>
      </w:pPr>
      <w:r>
        <w:rPr>
          <w:noProof/>
        </w:rPr>
        <w:lastRenderedPageBreak/>
        <w:drawing>
          <wp:inline distT="0" distB="0" distL="0" distR="0" wp14:anchorId="777BB0C7" wp14:editId="5F39C7F7">
            <wp:extent cx="2965975" cy="5493377"/>
            <wp:effectExtent l="12700" t="25400" r="19050" b="1905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rot="16200000">
                      <a:off x="0" y="0"/>
                      <a:ext cx="2978826" cy="5517179"/>
                    </a:xfrm>
                    <a:prstGeom prst="rect">
                      <a:avLst/>
                    </a:prstGeom>
                    <a:ln>
                      <a:solidFill>
                        <a:schemeClr val="tx1"/>
                      </a:solidFill>
                    </a:ln>
                  </pic:spPr>
                </pic:pic>
              </a:graphicData>
            </a:graphic>
          </wp:inline>
        </w:drawing>
      </w:r>
    </w:p>
    <w:p w:rsidR="00E1544B" w:rsidRPr="00D70BC8" w:rsidRDefault="00E1544B" w:rsidP="00E1544B">
      <w:pPr>
        <w:pStyle w:val="4"/>
        <w:numPr>
          <w:ilvl w:val="0"/>
          <w:numId w:val="0"/>
        </w:numPr>
        <w:rPr>
          <w:rFonts w:hAnsi="標楷體"/>
        </w:rPr>
      </w:pPr>
      <w:r>
        <w:rPr>
          <w:rFonts w:hAnsi="標楷體" w:hint="eastAsia"/>
        </w:rPr>
        <w:t>圖</w:t>
      </w:r>
      <w:r w:rsidR="00B62845">
        <w:rPr>
          <w:rFonts w:hAnsi="標楷體" w:hint="eastAsia"/>
        </w:rPr>
        <w:t>3</w:t>
      </w:r>
      <w:r>
        <w:rPr>
          <w:rFonts w:hAnsi="標楷體" w:hint="eastAsia"/>
        </w:rPr>
        <w:t>.</w:t>
      </w:r>
      <w:r w:rsidRPr="0076403F">
        <w:rPr>
          <w:rFonts w:hAnsi="標楷體" w:hint="eastAsia"/>
        </w:rPr>
        <w:t xml:space="preserve"> </w:t>
      </w:r>
      <w:r w:rsidRPr="00FA4957">
        <w:rPr>
          <w:rFonts w:hAnsi="標楷體" w:hint="eastAsia"/>
        </w:rPr>
        <w:t>鯉魚潭水庫及士林堰水源運用情形。(資料來源：鯉魚潭水庫主題網)</w:t>
      </w:r>
    </w:p>
    <w:p w:rsidR="00AA4E25" w:rsidRDefault="002A0D81" w:rsidP="00AA4E25">
      <w:pPr>
        <w:pStyle w:val="4"/>
      </w:pPr>
      <w:r>
        <w:rPr>
          <w:rFonts w:hint="eastAsia"/>
        </w:rPr>
        <w:t>在土地分區方面，</w:t>
      </w:r>
      <w:r w:rsidR="00532336">
        <w:rPr>
          <w:rFonts w:hint="eastAsia"/>
        </w:rPr>
        <w:t>查士林堰</w:t>
      </w:r>
      <w:r w:rsidR="00E01B89">
        <w:rPr>
          <w:rFonts w:hint="eastAsia"/>
        </w:rPr>
        <w:t>集水區</w:t>
      </w:r>
      <w:r w:rsidRPr="002A0D81">
        <w:rPr>
          <w:rFonts w:hint="eastAsia"/>
        </w:rPr>
        <w:t>超過9成屬國家公園內特別景觀區及生態保護區、野生動物重要棲息環境、國有林、自然保護區等，除此另有山崩地滑地質敏感區，</w:t>
      </w:r>
      <w:r w:rsidRPr="00051A6F">
        <w:rPr>
          <w:rFonts w:hint="eastAsia"/>
        </w:rPr>
        <w:t>而水源涵養區域周邊緩衝區區域尚無明確定義，爰整體推估超過95%以上屬國土保育地區第1類或第2類，惟詳實全國國土計畫國土保育地區分類條件</w:t>
      </w:r>
      <w:r w:rsidRPr="002A0D81">
        <w:rPr>
          <w:rFonts w:hint="eastAsia"/>
        </w:rPr>
        <w:t>或各直轄市、縣(市)國土計畫辦理情形，水利署尚無相關資料。</w:t>
      </w:r>
    </w:p>
    <w:p w:rsidR="002A0D81" w:rsidRDefault="002A0D81" w:rsidP="002A0D81">
      <w:pPr>
        <w:pStyle w:val="4"/>
      </w:pPr>
      <w:r>
        <w:rPr>
          <w:rFonts w:hint="eastAsia"/>
        </w:rPr>
        <w:t>在</w:t>
      </w:r>
      <w:r w:rsidR="00E01B89">
        <w:rPr>
          <w:rFonts w:hint="eastAsia"/>
        </w:rPr>
        <w:t>士林堰</w:t>
      </w:r>
      <w:r>
        <w:rPr>
          <w:rFonts w:hint="eastAsia"/>
        </w:rPr>
        <w:t>集水區面積45</w:t>
      </w:r>
      <w:r w:rsidR="00E1544B">
        <w:rPr>
          <w:rFonts w:hint="eastAsia"/>
        </w:rPr>
        <w:t>,</w:t>
      </w:r>
      <w:r>
        <w:rPr>
          <w:rFonts w:hint="eastAsia"/>
        </w:rPr>
        <w:t>004.15公頃中，水庫管理單位52.1174公頃(占0.11%)、林務局新竹林區管理處18</w:t>
      </w:r>
      <w:r w:rsidR="00E1544B">
        <w:rPr>
          <w:rFonts w:hint="eastAsia"/>
        </w:rPr>
        <w:t>,</w:t>
      </w:r>
      <w:r>
        <w:rPr>
          <w:rFonts w:hint="eastAsia"/>
        </w:rPr>
        <w:t>504.19公頃(占41.12%)、林務局東勢林區管理處24</w:t>
      </w:r>
      <w:r w:rsidR="00E1544B">
        <w:rPr>
          <w:rFonts w:hint="eastAsia"/>
        </w:rPr>
        <w:t>,</w:t>
      </w:r>
      <w:r>
        <w:rPr>
          <w:rFonts w:hint="eastAsia"/>
        </w:rPr>
        <w:t>534.76公頃(占54.52%)、原住民族委員會1</w:t>
      </w:r>
      <w:r w:rsidR="00E1544B">
        <w:rPr>
          <w:rFonts w:hint="eastAsia"/>
        </w:rPr>
        <w:t>,</w:t>
      </w:r>
      <w:r>
        <w:rPr>
          <w:rFonts w:hint="eastAsia"/>
        </w:rPr>
        <w:t>913.05公頃(占4.25%)；而雪霸國家公園管理處與前開兩(新竹、東勢)林區管理處部分重疊，其占全集水區面積39</w:t>
      </w:r>
      <w:r w:rsidR="00E1544B">
        <w:rPr>
          <w:rFonts w:hint="eastAsia"/>
        </w:rPr>
        <w:t>,</w:t>
      </w:r>
      <w:r>
        <w:rPr>
          <w:rFonts w:hint="eastAsia"/>
        </w:rPr>
        <w:t>700.28公頃，占比為88.21%，相關位置如下圖</w:t>
      </w:r>
      <w:r w:rsidR="00B62845">
        <w:rPr>
          <w:rFonts w:hint="eastAsia"/>
        </w:rPr>
        <w:t>4</w:t>
      </w:r>
      <w:r>
        <w:rPr>
          <w:rFonts w:hint="eastAsia"/>
        </w:rPr>
        <w:t>，區內山坡地之</w:t>
      </w:r>
      <w:r>
        <w:rPr>
          <w:rFonts w:hint="eastAsia"/>
        </w:rPr>
        <w:lastRenderedPageBreak/>
        <w:t>地形陡峭，以六、七級坡</w:t>
      </w:r>
      <w:r>
        <w:rPr>
          <w:rStyle w:val="aff1"/>
        </w:rPr>
        <w:footnoteReference w:id="3"/>
      </w:r>
      <w:r>
        <w:rPr>
          <w:rFonts w:hint="eastAsia"/>
        </w:rPr>
        <w:t>為主，約占75%，再加上五級坡，則約占88%。</w:t>
      </w:r>
      <w:r w:rsidR="00A25F42" w:rsidRPr="00A25F42">
        <w:rPr>
          <w:rFonts w:hint="eastAsia"/>
        </w:rPr>
        <w:t>大安溪河道自雪山山脈至堰址</w:t>
      </w:r>
      <w:r w:rsidR="00BB588A">
        <w:rPr>
          <w:rFonts w:hint="eastAsia"/>
        </w:rPr>
        <w:t>一</w:t>
      </w:r>
      <w:r w:rsidR="00A25F42" w:rsidRPr="00A25F42">
        <w:rPr>
          <w:rFonts w:hint="eastAsia"/>
        </w:rPr>
        <w:t>帶屬山地地形，河道高程由2,840m降至597m左右，平均坡度4%，堰址下游雙崎以下為大安溪出山谷河段。</w:t>
      </w:r>
    </w:p>
    <w:p w:rsidR="002A0D81" w:rsidRDefault="002A0D81" w:rsidP="002A0D81">
      <w:pPr>
        <w:pStyle w:val="5"/>
        <w:numPr>
          <w:ilvl w:val="0"/>
          <w:numId w:val="0"/>
        </w:numPr>
      </w:pPr>
      <w:r>
        <w:rPr>
          <w:noProof/>
        </w:rPr>
        <w:drawing>
          <wp:inline distT="0" distB="0" distL="0" distR="0" wp14:anchorId="46B92A5E" wp14:editId="489B379B">
            <wp:extent cx="5754255" cy="3894053"/>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13081"/>
                    <a:stretch/>
                  </pic:blipFill>
                  <pic:spPr bwMode="auto">
                    <a:xfrm>
                      <a:off x="0" y="0"/>
                      <a:ext cx="5796589" cy="3922701"/>
                    </a:xfrm>
                    <a:prstGeom prst="rect">
                      <a:avLst/>
                    </a:prstGeom>
                    <a:ln>
                      <a:noFill/>
                    </a:ln>
                    <a:extLst>
                      <a:ext uri="{53640926-AAD7-44D8-BBD7-CCE9431645EC}">
                        <a14:shadowObscured xmlns:a14="http://schemas.microsoft.com/office/drawing/2010/main"/>
                      </a:ext>
                    </a:extLst>
                  </pic:spPr>
                </pic:pic>
              </a:graphicData>
            </a:graphic>
          </wp:inline>
        </w:drawing>
      </w:r>
    </w:p>
    <w:p w:rsidR="00E1544B" w:rsidRDefault="00E1544B" w:rsidP="00E1544B">
      <w:pPr>
        <w:pStyle w:val="4"/>
        <w:numPr>
          <w:ilvl w:val="0"/>
          <w:numId w:val="0"/>
        </w:numPr>
      </w:pPr>
      <w:r>
        <w:rPr>
          <w:rFonts w:hint="eastAsia"/>
        </w:rPr>
        <w:t>圖</w:t>
      </w:r>
      <w:r w:rsidR="00B62845">
        <w:rPr>
          <w:rFonts w:hint="eastAsia"/>
        </w:rPr>
        <w:t>4</w:t>
      </w:r>
      <w:r>
        <w:rPr>
          <w:rFonts w:hint="eastAsia"/>
        </w:rPr>
        <w:t>.士林堰集水區土地權屬相對位置關係圖。</w:t>
      </w:r>
    </w:p>
    <w:p w:rsidR="004B0F98" w:rsidRDefault="00A25F42" w:rsidP="0074023B">
      <w:pPr>
        <w:pStyle w:val="4"/>
      </w:pPr>
      <w:r>
        <w:rPr>
          <w:rFonts w:hint="eastAsia"/>
        </w:rPr>
        <w:t>在人口及</w:t>
      </w:r>
      <w:r w:rsidR="00E97996">
        <w:rPr>
          <w:rFonts w:hint="eastAsia"/>
        </w:rPr>
        <w:t>土地利用方面，據水利署查復，</w:t>
      </w:r>
      <w:r w:rsidR="00004F97">
        <w:rPr>
          <w:rFonts w:hint="eastAsia"/>
        </w:rPr>
        <w:t>士林堰</w:t>
      </w:r>
      <w:r w:rsidR="00E97996">
        <w:rPr>
          <w:rFonts w:hint="eastAsia"/>
        </w:rPr>
        <w:t>集水區人口設籍約千餘人，</w:t>
      </w:r>
      <w:r w:rsidR="00E97996" w:rsidRPr="00E97996">
        <w:rPr>
          <w:rFonts w:hint="eastAsia"/>
        </w:rPr>
        <w:t>主要</w:t>
      </w:r>
      <w:r w:rsidR="00E97996">
        <w:rPr>
          <w:rFonts w:hint="eastAsia"/>
        </w:rPr>
        <w:t>集中在</w:t>
      </w:r>
      <w:r w:rsidR="00E97996" w:rsidRPr="00E97996">
        <w:rPr>
          <w:rFonts w:hint="eastAsia"/>
        </w:rPr>
        <w:t>泰安鄉象鼻村與梅園村</w:t>
      </w:r>
      <w:r w:rsidR="00E97996">
        <w:rPr>
          <w:rFonts w:hint="eastAsia"/>
        </w:rPr>
        <w:t>，全區屬低度開發；另依</w:t>
      </w:r>
      <w:r w:rsidR="00E97996" w:rsidRPr="002A0D81">
        <w:rPr>
          <w:rFonts w:hint="eastAsia"/>
        </w:rPr>
        <w:t>「士林攔河堰集水區實施計畫107-111年」</w:t>
      </w:r>
      <w:r w:rsidR="00E97996">
        <w:rPr>
          <w:rFonts w:hint="eastAsia"/>
        </w:rPr>
        <w:t>內容，該區土地利用屬人為開發者計有519.29公頃，占全集水區1.15%，</w:t>
      </w:r>
      <w:r w:rsidR="0076403F" w:rsidRPr="0076403F">
        <w:rPr>
          <w:rFonts w:hint="eastAsia"/>
        </w:rPr>
        <w:t>詳如下表</w:t>
      </w:r>
      <w:r w:rsidR="00B62845">
        <w:rPr>
          <w:rFonts w:hint="eastAsia"/>
        </w:rPr>
        <w:t>2</w:t>
      </w:r>
      <w:r w:rsidR="00E97996">
        <w:rPr>
          <w:rFonts w:hint="eastAsia"/>
        </w:rPr>
        <w:t>。</w:t>
      </w:r>
    </w:p>
    <w:p w:rsidR="0074023B" w:rsidRDefault="0074023B" w:rsidP="0074023B">
      <w:pPr>
        <w:pStyle w:val="4"/>
        <w:numPr>
          <w:ilvl w:val="0"/>
          <w:numId w:val="0"/>
        </w:numPr>
        <w:ind w:left="1701"/>
      </w:pPr>
    </w:p>
    <w:p w:rsidR="00CB6E2D" w:rsidRDefault="00CB6E2D" w:rsidP="0074023B">
      <w:pPr>
        <w:pStyle w:val="4"/>
        <w:numPr>
          <w:ilvl w:val="0"/>
          <w:numId w:val="0"/>
        </w:numPr>
        <w:ind w:left="1701"/>
      </w:pPr>
    </w:p>
    <w:p w:rsidR="0076403F" w:rsidRPr="00E97996" w:rsidRDefault="0076403F" w:rsidP="0076403F">
      <w:pPr>
        <w:pStyle w:val="4"/>
        <w:numPr>
          <w:ilvl w:val="0"/>
          <w:numId w:val="0"/>
        </w:numPr>
      </w:pPr>
      <w:r w:rsidRPr="0076403F">
        <w:rPr>
          <w:rFonts w:hint="eastAsia"/>
        </w:rPr>
        <w:lastRenderedPageBreak/>
        <w:t>表</w:t>
      </w:r>
      <w:r w:rsidR="00B62845">
        <w:rPr>
          <w:rFonts w:hint="eastAsia"/>
        </w:rPr>
        <w:t>2</w:t>
      </w:r>
      <w:r>
        <w:rPr>
          <w:rFonts w:hint="eastAsia"/>
        </w:rPr>
        <w:t>.士林堰集水區土地利用情形</w:t>
      </w:r>
      <w:r w:rsidR="006A19C2">
        <w:rPr>
          <w:rFonts w:hint="eastAsia"/>
        </w:rPr>
        <w:t>(資料來源：水利署)。</w:t>
      </w:r>
    </w:p>
    <w:tbl>
      <w:tblPr>
        <w:tblStyle w:val="af7"/>
        <w:tblW w:w="0" w:type="auto"/>
        <w:tblInd w:w="108" w:type="dxa"/>
        <w:tblLook w:val="04A0" w:firstRow="1" w:lastRow="0" w:firstColumn="1" w:lastColumn="0" w:noHBand="0" w:noVBand="1"/>
      </w:tblPr>
      <w:tblGrid>
        <w:gridCol w:w="564"/>
        <w:gridCol w:w="1506"/>
        <w:gridCol w:w="1577"/>
        <w:gridCol w:w="1067"/>
        <w:gridCol w:w="565"/>
        <w:gridCol w:w="1199"/>
        <w:gridCol w:w="1577"/>
        <w:gridCol w:w="897"/>
      </w:tblGrid>
      <w:tr w:rsidR="00762CBD" w:rsidRPr="0074023B" w:rsidTr="00762CBD">
        <w:tc>
          <w:tcPr>
            <w:tcW w:w="56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類型</w:t>
            </w:r>
          </w:p>
        </w:tc>
        <w:tc>
          <w:tcPr>
            <w:tcW w:w="1701" w:type="dxa"/>
          </w:tcPr>
          <w:p w:rsidR="00762CBD" w:rsidRPr="0074023B" w:rsidRDefault="00762CBD" w:rsidP="00762CBD">
            <w:pPr>
              <w:pStyle w:val="5"/>
              <w:numPr>
                <w:ilvl w:val="0"/>
                <w:numId w:val="0"/>
              </w:numPr>
              <w:spacing w:line="400" w:lineRule="exact"/>
              <w:rPr>
                <w:rFonts w:hAnsi="標楷體" w:cs="新細明體"/>
                <w:szCs w:val="32"/>
              </w:rPr>
            </w:pPr>
            <w:r w:rsidRPr="0074023B">
              <w:rPr>
                <w:rFonts w:hAnsi="標楷體" w:cs="新細明體" w:hint="eastAsia"/>
                <w:szCs w:val="32"/>
              </w:rPr>
              <w:t>土地</w:t>
            </w:r>
          </w:p>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利用</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面積</w:t>
            </w:r>
            <w:r w:rsidRPr="0074023B">
              <w:rPr>
                <w:rFonts w:hAnsi="標楷體" w:hint="eastAsia"/>
                <w:szCs w:val="32"/>
              </w:rPr>
              <w:t>(ha)</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w:t>
            </w:r>
          </w:p>
        </w:tc>
        <w:tc>
          <w:tcPr>
            <w:tcW w:w="56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類型</w:t>
            </w:r>
          </w:p>
        </w:tc>
        <w:tc>
          <w:tcPr>
            <w:tcW w:w="1405" w:type="dxa"/>
          </w:tcPr>
          <w:p w:rsidR="00762CBD" w:rsidRPr="0074023B" w:rsidRDefault="00762CBD" w:rsidP="00762CBD">
            <w:pPr>
              <w:pStyle w:val="5"/>
              <w:numPr>
                <w:ilvl w:val="0"/>
                <w:numId w:val="0"/>
              </w:numPr>
              <w:spacing w:line="400" w:lineRule="exact"/>
              <w:rPr>
                <w:rFonts w:hAnsi="標楷體" w:cs="新細明體"/>
                <w:szCs w:val="32"/>
              </w:rPr>
            </w:pPr>
            <w:r w:rsidRPr="0074023B">
              <w:rPr>
                <w:rFonts w:hAnsi="標楷體" w:cs="新細明體" w:hint="eastAsia"/>
                <w:szCs w:val="32"/>
              </w:rPr>
              <w:t>土地</w:t>
            </w:r>
          </w:p>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利用</w:t>
            </w:r>
          </w:p>
        </w:tc>
        <w:tc>
          <w:tcPr>
            <w:tcW w:w="141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面積</w:t>
            </w:r>
            <w:r w:rsidRPr="0074023B">
              <w:rPr>
                <w:rFonts w:hAnsi="標楷體" w:hint="eastAsia"/>
                <w:szCs w:val="32"/>
              </w:rPr>
              <w:t>(ha)</w:t>
            </w:r>
          </w:p>
        </w:tc>
        <w:tc>
          <w:tcPr>
            <w:tcW w:w="88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w:t>
            </w:r>
          </w:p>
        </w:tc>
      </w:tr>
      <w:tr w:rsidR="00762CBD" w:rsidRPr="0074023B" w:rsidTr="00762CBD">
        <w:tc>
          <w:tcPr>
            <w:tcW w:w="567" w:type="dxa"/>
            <w:vMerge w:val="restart"/>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自然環境</w:t>
            </w: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竹、闊葉、針葉混合林</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41.36</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0.09</w:t>
            </w:r>
          </w:p>
        </w:tc>
        <w:tc>
          <w:tcPr>
            <w:tcW w:w="567" w:type="dxa"/>
            <w:vMerge w:val="restart"/>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人為開發</w:t>
            </w:r>
          </w:p>
        </w:tc>
        <w:tc>
          <w:tcPr>
            <w:tcW w:w="140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水田</w:t>
            </w:r>
          </w:p>
        </w:tc>
        <w:tc>
          <w:tcPr>
            <w:tcW w:w="141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29.44</w:t>
            </w:r>
          </w:p>
        </w:tc>
        <w:tc>
          <w:tcPr>
            <w:tcW w:w="88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0.07</w:t>
            </w: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竹、闊葉混合林</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26.09</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0.06</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水池</w:t>
            </w:r>
          </w:p>
        </w:tc>
        <w:tc>
          <w:tcPr>
            <w:tcW w:w="141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1.59</w:t>
            </w:r>
          </w:p>
        </w:tc>
        <w:tc>
          <w:tcPr>
            <w:tcW w:w="88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0.00</w:t>
            </w: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竹林</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731.08</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1.62</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旱田</w:t>
            </w:r>
          </w:p>
        </w:tc>
        <w:tc>
          <w:tcPr>
            <w:tcW w:w="141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26.21</w:t>
            </w:r>
          </w:p>
        </w:tc>
        <w:tc>
          <w:tcPr>
            <w:tcW w:w="88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0.06</w:t>
            </w: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荒地</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1213.87</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2.70</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果園</w:t>
            </w:r>
          </w:p>
        </w:tc>
        <w:tc>
          <w:tcPr>
            <w:tcW w:w="141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98</w:t>
            </w:r>
          </w:p>
        </w:tc>
        <w:tc>
          <w:tcPr>
            <w:tcW w:w="88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0.22</w:t>
            </w: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草生地</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85.46</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0.19</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建築區</w:t>
            </w:r>
          </w:p>
        </w:tc>
        <w:tc>
          <w:tcPr>
            <w:tcW w:w="141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25.01</w:t>
            </w:r>
          </w:p>
        </w:tc>
        <w:tc>
          <w:tcPr>
            <w:tcW w:w="88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0.06</w:t>
            </w: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針、闊葉混合林</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13942.47</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30.98</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開墾地</w:t>
            </w:r>
          </w:p>
        </w:tc>
        <w:tc>
          <w:tcPr>
            <w:tcW w:w="141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327.8</w:t>
            </w:r>
          </w:p>
        </w:tc>
        <w:tc>
          <w:tcPr>
            <w:tcW w:w="88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0.73</w:t>
            </w: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針葉林</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18050.14</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40.11</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道路</w:t>
            </w:r>
          </w:p>
        </w:tc>
        <w:tc>
          <w:tcPr>
            <w:tcW w:w="141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11.24</w:t>
            </w:r>
          </w:p>
        </w:tc>
        <w:tc>
          <w:tcPr>
            <w:tcW w:w="88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0.02</w:t>
            </w: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崩塌地</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472.9</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1.05</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p>
        </w:tc>
        <w:tc>
          <w:tcPr>
            <w:tcW w:w="1417" w:type="dxa"/>
          </w:tcPr>
          <w:p w:rsidR="00762CBD" w:rsidRPr="0074023B" w:rsidRDefault="00762CBD" w:rsidP="00762CBD">
            <w:pPr>
              <w:pStyle w:val="5"/>
              <w:numPr>
                <w:ilvl w:val="0"/>
                <w:numId w:val="0"/>
              </w:numPr>
              <w:spacing w:line="400" w:lineRule="exact"/>
              <w:rPr>
                <w:rFonts w:hAnsi="標楷體"/>
                <w:szCs w:val="32"/>
              </w:rPr>
            </w:pPr>
          </w:p>
        </w:tc>
        <w:tc>
          <w:tcPr>
            <w:tcW w:w="885" w:type="dxa"/>
          </w:tcPr>
          <w:p w:rsidR="00762CBD" w:rsidRPr="0074023B" w:rsidRDefault="00762CBD" w:rsidP="00762CBD">
            <w:pPr>
              <w:pStyle w:val="5"/>
              <w:numPr>
                <w:ilvl w:val="0"/>
                <w:numId w:val="0"/>
              </w:numPr>
              <w:spacing w:line="400" w:lineRule="exact"/>
              <w:rPr>
                <w:rFonts w:hAnsi="標楷體"/>
                <w:szCs w:val="32"/>
              </w:rPr>
            </w:pP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溪流</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447.65</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0.99</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p>
        </w:tc>
        <w:tc>
          <w:tcPr>
            <w:tcW w:w="1417" w:type="dxa"/>
          </w:tcPr>
          <w:p w:rsidR="00762CBD" w:rsidRPr="0074023B" w:rsidRDefault="00762CBD" w:rsidP="00762CBD">
            <w:pPr>
              <w:pStyle w:val="5"/>
              <w:numPr>
                <w:ilvl w:val="0"/>
                <w:numId w:val="0"/>
              </w:numPr>
              <w:spacing w:line="400" w:lineRule="exact"/>
              <w:rPr>
                <w:rFonts w:hAnsi="標楷體"/>
                <w:szCs w:val="32"/>
              </w:rPr>
            </w:pPr>
          </w:p>
        </w:tc>
        <w:tc>
          <w:tcPr>
            <w:tcW w:w="885" w:type="dxa"/>
          </w:tcPr>
          <w:p w:rsidR="00762CBD" w:rsidRPr="0074023B" w:rsidRDefault="00762CBD" w:rsidP="00762CBD">
            <w:pPr>
              <w:pStyle w:val="5"/>
              <w:numPr>
                <w:ilvl w:val="0"/>
                <w:numId w:val="0"/>
              </w:numPr>
              <w:spacing w:line="400" w:lineRule="exact"/>
              <w:rPr>
                <w:rFonts w:hAnsi="標楷體"/>
                <w:szCs w:val="32"/>
              </w:rPr>
            </w:pP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箭竹地</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744.65</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1.66</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p>
        </w:tc>
        <w:tc>
          <w:tcPr>
            <w:tcW w:w="1417" w:type="dxa"/>
          </w:tcPr>
          <w:p w:rsidR="00762CBD" w:rsidRPr="0074023B" w:rsidRDefault="00762CBD" w:rsidP="00762CBD">
            <w:pPr>
              <w:pStyle w:val="5"/>
              <w:numPr>
                <w:ilvl w:val="0"/>
                <w:numId w:val="0"/>
              </w:numPr>
              <w:spacing w:line="400" w:lineRule="exact"/>
              <w:rPr>
                <w:rFonts w:hAnsi="標楷體"/>
                <w:szCs w:val="32"/>
              </w:rPr>
            </w:pPr>
          </w:p>
        </w:tc>
        <w:tc>
          <w:tcPr>
            <w:tcW w:w="885" w:type="dxa"/>
          </w:tcPr>
          <w:p w:rsidR="00762CBD" w:rsidRPr="0074023B" w:rsidRDefault="00762CBD" w:rsidP="00762CBD">
            <w:pPr>
              <w:pStyle w:val="5"/>
              <w:numPr>
                <w:ilvl w:val="0"/>
                <w:numId w:val="0"/>
              </w:numPr>
              <w:spacing w:line="400" w:lineRule="exact"/>
              <w:rPr>
                <w:rFonts w:hAnsi="標楷體"/>
                <w:szCs w:val="32"/>
              </w:rPr>
            </w:pP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闊葉林</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8699.63</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19.33</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p>
        </w:tc>
        <w:tc>
          <w:tcPr>
            <w:tcW w:w="1417" w:type="dxa"/>
          </w:tcPr>
          <w:p w:rsidR="00762CBD" w:rsidRPr="0074023B" w:rsidRDefault="00762CBD" w:rsidP="00762CBD">
            <w:pPr>
              <w:pStyle w:val="5"/>
              <w:numPr>
                <w:ilvl w:val="0"/>
                <w:numId w:val="0"/>
              </w:numPr>
              <w:spacing w:line="400" w:lineRule="exact"/>
              <w:rPr>
                <w:rFonts w:hAnsi="標楷體"/>
                <w:szCs w:val="32"/>
              </w:rPr>
            </w:pPr>
          </w:p>
        </w:tc>
        <w:tc>
          <w:tcPr>
            <w:tcW w:w="885" w:type="dxa"/>
          </w:tcPr>
          <w:p w:rsidR="00762CBD" w:rsidRPr="0074023B" w:rsidRDefault="00762CBD" w:rsidP="00762CBD">
            <w:pPr>
              <w:pStyle w:val="5"/>
              <w:numPr>
                <w:ilvl w:val="0"/>
                <w:numId w:val="0"/>
              </w:numPr>
              <w:spacing w:line="400" w:lineRule="exact"/>
              <w:rPr>
                <w:rFonts w:hAnsi="標楷體"/>
                <w:szCs w:val="32"/>
              </w:rPr>
            </w:pP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灌木林</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29.37</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0.07</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p>
        </w:tc>
        <w:tc>
          <w:tcPr>
            <w:tcW w:w="1417" w:type="dxa"/>
          </w:tcPr>
          <w:p w:rsidR="00762CBD" w:rsidRPr="0074023B" w:rsidRDefault="00762CBD" w:rsidP="00762CBD">
            <w:pPr>
              <w:pStyle w:val="5"/>
              <w:numPr>
                <w:ilvl w:val="0"/>
                <w:numId w:val="0"/>
              </w:numPr>
              <w:spacing w:line="400" w:lineRule="exact"/>
              <w:rPr>
                <w:rFonts w:hAnsi="標楷體"/>
                <w:szCs w:val="32"/>
              </w:rPr>
            </w:pPr>
          </w:p>
        </w:tc>
        <w:tc>
          <w:tcPr>
            <w:tcW w:w="885" w:type="dxa"/>
          </w:tcPr>
          <w:p w:rsidR="00762CBD" w:rsidRPr="0074023B" w:rsidRDefault="00762CBD" w:rsidP="00762CBD">
            <w:pPr>
              <w:pStyle w:val="5"/>
              <w:numPr>
                <w:ilvl w:val="0"/>
                <w:numId w:val="0"/>
              </w:numPr>
              <w:spacing w:line="400" w:lineRule="exact"/>
              <w:rPr>
                <w:rFonts w:hAnsi="標楷體"/>
                <w:szCs w:val="32"/>
              </w:rPr>
            </w:pPr>
          </w:p>
        </w:tc>
      </w:tr>
      <w:tr w:rsidR="00762CBD" w:rsidRPr="0074023B" w:rsidTr="00762CBD">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701"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小計</w:t>
            </w:r>
          </w:p>
        </w:tc>
        <w:tc>
          <w:tcPr>
            <w:tcW w:w="1418"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44484.86</w:t>
            </w:r>
          </w:p>
        </w:tc>
        <w:tc>
          <w:tcPr>
            <w:tcW w:w="992"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98.85</w:t>
            </w:r>
          </w:p>
        </w:tc>
        <w:tc>
          <w:tcPr>
            <w:tcW w:w="567" w:type="dxa"/>
            <w:vMerge/>
          </w:tcPr>
          <w:p w:rsidR="00762CBD" w:rsidRPr="0074023B" w:rsidRDefault="00762CBD" w:rsidP="00762CBD">
            <w:pPr>
              <w:pStyle w:val="5"/>
              <w:numPr>
                <w:ilvl w:val="0"/>
                <w:numId w:val="0"/>
              </w:numPr>
              <w:spacing w:line="400" w:lineRule="exact"/>
              <w:rPr>
                <w:rFonts w:hAnsi="標楷體"/>
                <w:szCs w:val="32"/>
              </w:rPr>
            </w:pPr>
          </w:p>
        </w:tc>
        <w:tc>
          <w:tcPr>
            <w:tcW w:w="140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cs="新細明體" w:hint="eastAsia"/>
                <w:szCs w:val="32"/>
              </w:rPr>
              <w:t>小計</w:t>
            </w:r>
          </w:p>
        </w:tc>
        <w:tc>
          <w:tcPr>
            <w:tcW w:w="141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519.29</w:t>
            </w:r>
          </w:p>
        </w:tc>
        <w:tc>
          <w:tcPr>
            <w:tcW w:w="88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1.15</w:t>
            </w:r>
          </w:p>
        </w:tc>
      </w:tr>
      <w:tr w:rsidR="00762CBD" w:rsidRPr="0074023B" w:rsidTr="00762CBD">
        <w:tc>
          <w:tcPr>
            <w:tcW w:w="6650" w:type="dxa"/>
            <w:gridSpan w:val="6"/>
          </w:tcPr>
          <w:p w:rsidR="00762CBD" w:rsidRPr="0074023B" w:rsidRDefault="00762CBD" w:rsidP="00762CBD">
            <w:pPr>
              <w:pStyle w:val="5"/>
              <w:numPr>
                <w:ilvl w:val="0"/>
                <w:numId w:val="0"/>
              </w:numPr>
              <w:spacing w:line="400" w:lineRule="exact"/>
              <w:jc w:val="right"/>
              <w:rPr>
                <w:rFonts w:hAnsi="標楷體"/>
                <w:szCs w:val="32"/>
              </w:rPr>
            </w:pPr>
            <w:r w:rsidRPr="0074023B">
              <w:rPr>
                <w:rFonts w:hAnsi="標楷體" w:hint="eastAsia"/>
                <w:szCs w:val="32"/>
              </w:rPr>
              <w:t>總計</w:t>
            </w:r>
          </w:p>
        </w:tc>
        <w:tc>
          <w:tcPr>
            <w:tcW w:w="1417"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45004.15</w:t>
            </w:r>
          </w:p>
        </w:tc>
        <w:tc>
          <w:tcPr>
            <w:tcW w:w="885" w:type="dxa"/>
          </w:tcPr>
          <w:p w:rsidR="00762CBD" w:rsidRPr="0074023B" w:rsidRDefault="00762CBD" w:rsidP="00762CBD">
            <w:pPr>
              <w:pStyle w:val="5"/>
              <w:numPr>
                <w:ilvl w:val="0"/>
                <w:numId w:val="0"/>
              </w:numPr>
              <w:spacing w:line="400" w:lineRule="exact"/>
              <w:rPr>
                <w:rFonts w:hAnsi="標楷體"/>
                <w:szCs w:val="32"/>
              </w:rPr>
            </w:pPr>
            <w:r w:rsidRPr="0074023B">
              <w:rPr>
                <w:rFonts w:hAnsi="標楷體" w:hint="eastAsia"/>
                <w:szCs w:val="32"/>
              </w:rPr>
              <w:t>100</w:t>
            </w:r>
          </w:p>
        </w:tc>
      </w:tr>
    </w:tbl>
    <w:p w:rsidR="006F282D" w:rsidRDefault="006F282D" w:rsidP="0074023B">
      <w:pPr>
        <w:pStyle w:val="3"/>
        <w:ind w:left="1276"/>
      </w:pPr>
      <w:r>
        <w:rPr>
          <w:rFonts w:hint="eastAsia"/>
        </w:rPr>
        <w:t>據水利署函復，</w:t>
      </w:r>
      <w:r w:rsidRPr="006F282D">
        <w:rPr>
          <w:rFonts w:hint="eastAsia"/>
        </w:rPr>
        <w:t>自來水法第</w:t>
      </w:r>
      <w:r w:rsidRPr="00051A6F">
        <w:rPr>
          <w:rFonts w:hint="eastAsia"/>
        </w:rPr>
        <w:t>11條規定，水質水量保護區由自來水事業視事實需要向中央主管機關申請劃定公布，保護區內禁止或限制造成水質水量污染之行為管制。爰保護區之劃</w:t>
      </w:r>
      <w:r w:rsidRPr="006F282D">
        <w:rPr>
          <w:rFonts w:hint="eastAsia"/>
        </w:rPr>
        <w:t>定，由自來水事業斟酌其必要性、適當性，提出申請劃設。</w:t>
      </w:r>
    </w:p>
    <w:p w:rsidR="006F282D" w:rsidRDefault="006F282D" w:rsidP="006F282D">
      <w:pPr>
        <w:pStyle w:val="4"/>
      </w:pPr>
      <w:r>
        <w:rPr>
          <w:rFonts w:hint="eastAsia"/>
        </w:rPr>
        <w:t>惟查，經濟部曾於97年4月14日以經授水字第09720221060號釋示略以:「……不以自來水事業為唯一得申請者，水庫主管機關亦得依職權或申請劃定」，對此水利署說明，自來水法於91年12月18日配合精省修法，中央主管機關由內政部改</w:t>
      </w:r>
      <w:r>
        <w:rPr>
          <w:rFonts w:hint="eastAsia"/>
        </w:rPr>
        <w:lastRenderedPageBreak/>
        <w:t>為經濟部，其中8處水質水量保護區申請劃設單位為水庫管理單位，並非自來水事業，經濟部基於維護自來水法第11條規定及水庫水源保護之急迫性，爰釋示不以自來水事業為唯一得申請劃定保護區者，</w:t>
      </w:r>
      <w:r w:rsidR="00004F97">
        <w:rPr>
          <w:rFonts w:hint="eastAsia"/>
        </w:rPr>
        <w:t>經濟部水利署、台灣自來水公司及農田水利會均為得申請劃定保護區者；</w:t>
      </w:r>
      <w:r w:rsidR="00A451CC">
        <w:rPr>
          <w:rFonts w:hint="eastAsia"/>
        </w:rPr>
        <w:t>既然</w:t>
      </w:r>
      <w:r w:rsidR="00004F97" w:rsidRPr="00A451CC">
        <w:rPr>
          <w:rFonts w:hint="eastAsia"/>
        </w:rPr>
        <w:t>非唯自來水事業得申請</w:t>
      </w:r>
      <w:r w:rsidR="00A451CC" w:rsidRPr="00A451CC">
        <w:rPr>
          <w:rFonts w:hint="eastAsia"/>
        </w:rPr>
        <w:t>劃</w:t>
      </w:r>
      <w:r w:rsidR="00004F97">
        <w:rPr>
          <w:rFonts w:hint="eastAsia"/>
        </w:rPr>
        <w:t>定</w:t>
      </w:r>
      <w:r w:rsidR="00A451CC" w:rsidRPr="00A451CC">
        <w:rPr>
          <w:rFonts w:hint="eastAsia"/>
        </w:rPr>
        <w:t>，</w:t>
      </w:r>
      <w:r w:rsidR="00A451CC">
        <w:rPr>
          <w:rFonts w:hint="eastAsia"/>
        </w:rPr>
        <w:t>亦</w:t>
      </w:r>
      <w:r w:rsidR="00A451CC" w:rsidRPr="00A451CC">
        <w:rPr>
          <w:rFonts w:hint="eastAsia"/>
        </w:rPr>
        <w:t>有函釋在案可稽；</w:t>
      </w:r>
      <w:r w:rsidR="00004F97">
        <w:rPr>
          <w:rFonts w:hint="eastAsia"/>
        </w:rPr>
        <w:t>則若有</w:t>
      </w:r>
      <w:r w:rsidR="00A451CC" w:rsidRPr="00A451CC">
        <w:rPr>
          <w:rFonts w:hint="eastAsia"/>
        </w:rPr>
        <w:t>劃定需求，</w:t>
      </w:r>
      <w:r w:rsidR="00B52F01">
        <w:rPr>
          <w:rFonts w:hint="eastAsia"/>
        </w:rPr>
        <w:t>水利署不宜</w:t>
      </w:r>
      <w:r w:rsidR="00C5291D">
        <w:rPr>
          <w:rFonts w:hint="eastAsia"/>
        </w:rPr>
        <w:t>率爾</w:t>
      </w:r>
      <w:r w:rsidR="00A451CC" w:rsidRPr="00A451CC">
        <w:rPr>
          <w:rFonts w:hint="eastAsia"/>
        </w:rPr>
        <w:t>排除自行申請劃定之可行性</w:t>
      </w:r>
      <w:r>
        <w:rPr>
          <w:rFonts w:hint="eastAsia"/>
        </w:rPr>
        <w:t>。</w:t>
      </w:r>
    </w:p>
    <w:p w:rsidR="006F282D" w:rsidRPr="007020C5" w:rsidRDefault="006F282D" w:rsidP="006F282D">
      <w:pPr>
        <w:pStyle w:val="4"/>
      </w:pPr>
      <w:r>
        <w:rPr>
          <w:rFonts w:hint="eastAsia"/>
        </w:rPr>
        <w:t>承上，</w:t>
      </w:r>
      <w:r w:rsidR="00C5291D">
        <w:rPr>
          <w:rFonts w:hint="eastAsia"/>
        </w:rPr>
        <w:t>縱</w:t>
      </w:r>
      <w:r>
        <w:rPr>
          <w:rFonts w:hint="eastAsia"/>
        </w:rPr>
        <w:t>水利署、自來水公司及農</w:t>
      </w:r>
      <w:r w:rsidR="00C5291D">
        <w:rPr>
          <w:rFonts w:hint="eastAsia"/>
        </w:rPr>
        <w:t>田水利會均得申請</w:t>
      </w:r>
      <w:r>
        <w:rPr>
          <w:rFonts w:hint="eastAsia"/>
        </w:rPr>
        <w:t>劃</w:t>
      </w:r>
      <w:r w:rsidR="00C5291D">
        <w:rPr>
          <w:rFonts w:hint="eastAsia"/>
        </w:rPr>
        <w:t>定</w:t>
      </w:r>
      <w:r>
        <w:rPr>
          <w:rFonts w:hint="eastAsia"/>
        </w:rPr>
        <w:t>；惟是否劃設，仍需考量集水區</w:t>
      </w:r>
      <w:r w:rsidRPr="00AC6198">
        <w:rPr>
          <w:rFonts w:hint="eastAsia"/>
        </w:rPr>
        <w:t>保育狀況</w:t>
      </w:r>
      <w:r>
        <w:rPr>
          <w:rFonts w:hint="eastAsia"/>
        </w:rPr>
        <w:t>及有無</w:t>
      </w:r>
      <w:r w:rsidRPr="00AC6198">
        <w:rPr>
          <w:rFonts w:hint="eastAsia"/>
        </w:rPr>
        <w:t>貽害水質之虞</w:t>
      </w:r>
      <w:r>
        <w:rPr>
          <w:rFonts w:hint="eastAsia"/>
        </w:rPr>
        <w:t>等相關實際需求而定。</w:t>
      </w:r>
      <w:r w:rsidRPr="006F282D">
        <w:rPr>
          <w:rFonts w:hint="eastAsia"/>
        </w:rPr>
        <w:t>水利署王藝峰副署長亦於本院詢問時說明，「自來水法</w:t>
      </w:r>
      <w:r>
        <w:rPr>
          <w:rFonts w:hint="eastAsia"/>
        </w:rPr>
        <w:t>規定，保護區</w:t>
      </w:r>
      <w:r w:rsidRPr="006F282D">
        <w:rPr>
          <w:rFonts w:hint="eastAsia"/>
        </w:rPr>
        <w:t>是有貽害水質水量之虞才</w:t>
      </w:r>
      <w:r w:rsidRPr="007020C5">
        <w:rPr>
          <w:rFonts w:hint="eastAsia"/>
        </w:rPr>
        <w:t>有</w:t>
      </w:r>
      <w:r w:rsidRPr="007020C5">
        <w:rPr>
          <w:rFonts w:hAnsi="標楷體" w:hint="eastAsia"/>
        </w:rPr>
        <w:t>劃設必要，因為士林堰上游其實保護非常良好，而多年的</w:t>
      </w:r>
      <w:r w:rsidR="00B254DD">
        <w:rPr>
          <w:rFonts w:hAnsi="標楷體" w:hint="eastAsia"/>
        </w:rPr>
        <w:t>水質檢測也都非常不錯，加上居民非常少，現階段確實沒有劃設的必要</w:t>
      </w:r>
      <w:r w:rsidRPr="007020C5">
        <w:rPr>
          <w:rFonts w:hAnsi="標楷體" w:hint="eastAsia"/>
        </w:rPr>
        <w:t>」</w:t>
      </w:r>
      <w:r w:rsidR="007020C5" w:rsidRPr="007020C5">
        <w:rPr>
          <w:rFonts w:hAnsi="標楷體" w:hint="eastAsia"/>
        </w:rPr>
        <w:t>等語。</w:t>
      </w:r>
    </w:p>
    <w:p w:rsidR="007020C5" w:rsidRDefault="007020C5" w:rsidP="007020C5">
      <w:pPr>
        <w:pStyle w:val="4"/>
      </w:pPr>
      <w:r>
        <w:rPr>
          <w:rFonts w:hint="eastAsia"/>
        </w:rPr>
        <w:t>至於我國其他集水區未能劃定水質水量保護區之情形，水利署說明：羅東堰、寶山第二水庫、集集堰、日月潭水庫、澄清湖水庫及離島地區(金門、馬祖、綠島及澎湖部分)等自來水取水口上游地區</w:t>
      </w:r>
      <w:r w:rsidR="00E91771">
        <w:rPr>
          <w:rFonts w:hint="eastAsia"/>
        </w:rPr>
        <w:t>亦</w:t>
      </w:r>
      <w:r>
        <w:rPr>
          <w:rFonts w:hint="eastAsia"/>
        </w:rPr>
        <w:t>未劃定水質水量保護區，</w:t>
      </w:r>
      <w:r w:rsidR="00E91771">
        <w:rPr>
          <w:rFonts w:hint="eastAsia"/>
        </w:rPr>
        <w:t>故</w:t>
      </w:r>
      <w:r>
        <w:rPr>
          <w:rFonts w:hint="eastAsia"/>
        </w:rPr>
        <w:t>士林堰集水區並非特例。</w:t>
      </w:r>
    </w:p>
    <w:p w:rsidR="00E91771" w:rsidRDefault="00E91771" w:rsidP="00E91771">
      <w:pPr>
        <w:pStyle w:val="4"/>
      </w:pPr>
      <w:r>
        <w:rPr>
          <w:rFonts w:hint="eastAsia"/>
        </w:rPr>
        <w:t>另</w:t>
      </w:r>
      <w:r w:rsidR="000E4064">
        <w:rPr>
          <w:rFonts w:hint="eastAsia"/>
        </w:rPr>
        <w:t>據該署</w:t>
      </w:r>
      <w:r>
        <w:rPr>
          <w:rFonts w:hint="eastAsia"/>
        </w:rPr>
        <w:t>查</w:t>
      </w:r>
      <w:r w:rsidR="000E4064">
        <w:rPr>
          <w:rFonts w:hint="eastAsia"/>
        </w:rPr>
        <w:t>復，</w:t>
      </w:r>
      <w:r>
        <w:rPr>
          <w:rFonts w:hint="eastAsia"/>
        </w:rPr>
        <w:t>石門水庫水質水量保護區係96年5月31日公告劃設，涵蓋桃園市復興區(全部)、大溪區(部分)、龍潭區(部分)、新竹縣尖石鄉(部分)、關西鎮(部分)、宜蘭縣大同鄉(部分)共766.86平方公里；另曾文水庫水質水量保護區係於102年6月17日公告劃設，涵蓋嘉義縣阿里山鄉(部分)、番路鄉(部分)、大埔鄉(部分)、竹崎鄉</w:t>
      </w:r>
      <w:r>
        <w:rPr>
          <w:rFonts w:hint="eastAsia"/>
        </w:rPr>
        <w:lastRenderedPageBreak/>
        <w:t>(部分)、高雄市那瑪夏區(部分)、臺南市東山區(部分)、楠西區(部分)共504.09平方公里，上開2水庫雖有劃設水質水量保護區，其水質卻不如未劃設之鯉魚潭水庫。</w:t>
      </w:r>
    </w:p>
    <w:p w:rsidR="0067341C" w:rsidRDefault="0067341C" w:rsidP="00E91771">
      <w:pPr>
        <w:pStyle w:val="4"/>
      </w:pPr>
      <w:r>
        <w:rPr>
          <w:rFonts w:hint="eastAsia"/>
        </w:rPr>
        <w:t>茲將本案湖山水庫清水溪</w:t>
      </w:r>
      <w:r w:rsidR="00C5291D">
        <w:rPr>
          <w:rFonts w:hint="eastAsia"/>
        </w:rPr>
        <w:t>桶</w:t>
      </w:r>
      <w:r>
        <w:rPr>
          <w:rFonts w:hint="eastAsia"/>
        </w:rPr>
        <w:t>頭堰</w:t>
      </w:r>
      <w:r w:rsidR="00C5291D">
        <w:rPr>
          <w:rFonts w:hint="eastAsia"/>
        </w:rPr>
        <w:t>保護區</w:t>
      </w:r>
      <w:r>
        <w:rPr>
          <w:rFonts w:hint="eastAsia"/>
        </w:rPr>
        <w:t>與鯉魚潭水庫大安溪士林堰</w:t>
      </w:r>
      <w:r w:rsidR="00C5291D">
        <w:rPr>
          <w:rFonts w:hint="eastAsia"/>
        </w:rPr>
        <w:t>集水區等</w:t>
      </w:r>
      <w:r>
        <w:rPr>
          <w:rFonts w:hint="eastAsia"/>
        </w:rPr>
        <w:t>兩區</w:t>
      </w:r>
      <w:r w:rsidR="00C5291D">
        <w:rPr>
          <w:rFonts w:hint="eastAsia"/>
        </w:rPr>
        <w:t>域</w:t>
      </w:r>
      <w:r>
        <w:rPr>
          <w:rFonts w:hint="eastAsia"/>
        </w:rPr>
        <w:t>作一比較如下表</w:t>
      </w:r>
      <w:r w:rsidR="00B62845">
        <w:rPr>
          <w:rFonts w:hint="eastAsia"/>
        </w:rPr>
        <w:t>3</w:t>
      </w:r>
      <w:r>
        <w:rPr>
          <w:rFonts w:hint="eastAsia"/>
        </w:rPr>
        <w:t>：</w:t>
      </w:r>
    </w:p>
    <w:p w:rsidR="0074023B" w:rsidRDefault="0074023B" w:rsidP="0074023B">
      <w:pPr>
        <w:pStyle w:val="4"/>
        <w:numPr>
          <w:ilvl w:val="0"/>
          <w:numId w:val="0"/>
        </w:numPr>
        <w:ind w:left="1701"/>
      </w:pPr>
    </w:p>
    <w:p w:rsidR="0076403F" w:rsidRPr="00F504B9" w:rsidRDefault="00EE1A02" w:rsidP="0076403F">
      <w:pPr>
        <w:pStyle w:val="4"/>
        <w:numPr>
          <w:ilvl w:val="0"/>
          <w:numId w:val="0"/>
        </w:numPr>
        <w:rPr>
          <w:szCs w:val="32"/>
        </w:rPr>
      </w:pPr>
      <w:r w:rsidRPr="00F504B9">
        <w:rPr>
          <w:rFonts w:hint="eastAsia"/>
          <w:szCs w:val="32"/>
        </w:rPr>
        <w:t>表</w:t>
      </w:r>
      <w:r w:rsidR="00B62845">
        <w:rPr>
          <w:rFonts w:hint="eastAsia"/>
          <w:szCs w:val="32"/>
        </w:rPr>
        <w:t>3</w:t>
      </w:r>
      <w:r w:rsidRPr="00F504B9">
        <w:rPr>
          <w:rFonts w:hint="eastAsia"/>
          <w:szCs w:val="32"/>
        </w:rPr>
        <w:t>.</w:t>
      </w:r>
      <w:r w:rsidR="0076403F" w:rsidRPr="00F504B9">
        <w:rPr>
          <w:rFonts w:hint="eastAsia"/>
          <w:szCs w:val="32"/>
        </w:rPr>
        <w:t>湖山水庫桶頭堰保護區與鯉魚潭水庫士林堰集水區環境、土地利用及人口比較。</w:t>
      </w:r>
    </w:p>
    <w:tbl>
      <w:tblPr>
        <w:tblStyle w:val="af7"/>
        <w:tblW w:w="0" w:type="auto"/>
        <w:tblInd w:w="108" w:type="dxa"/>
        <w:tblLook w:val="04A0" w:firstRow="1" w:lastRow="0" w:firstColumn="1" w:lastColumn="0" w:noHBand="0" w:noVBand="1"/>
      </w:tblPr>
      <w:tblGrid>
        <w:gridCol w:w="1985"/>
        <w:gridCol w:w="3544"/>
        <w:gridCol w:w="3423"/>
      </w:tblGrid>
      <w:tr w:rsidR="0067341C" w:rsidRPr="0074023B" w:rsidTr="006A19C2">
        <w:tc>
          <w:tcPr>
            <w:tcW w:w="1985" w:type="dxa"/>
          </w:tcPr>
          <w:p w:rsidR="0067341C" w:rsidRPr="0074023B" w:rsidRDefault="0067341C" w:rsidP="00FE5058">
            <w:pPr>
              <w:pStyle w:val="3"/>
              <w:numPr>
                <w:ilvl w:val="0"/>
                <w:numId w:val="0"/>
              </w:numPr>
              <w:rPr>
                <w:szCs w:val="32"/>
              </w:rPr>
            </w:pPr>
            <w:r w:rsidRPr="0074023B">
              <w:rPr>
                <w:rFonts w:hint="eastAsia"/>
                <w:szCs w:val="32"/>
              </w:rPr>
              <w:t>比較項目</w:t>
            </w:r>
          </w:p>
        </w:tc>
        <w:tc>
          <w:tcPr>
            <w:tcW w:w="3544" w:type="dxa"/>
          </w:tcPr>
          <w:p w:rsidR="0067341C" w:rsidRPr="0074023B" w:rsidRDefault="0067341C" w:rsidP="00FE5058">
            <w:pPr>
              <w:pStyle w:val="3"/>
              <w:numPr>
                <w:ilvl w:val="0"/>
                <w:numId w:val="0"/>
              </w:numPr>
              <w:rPr>
                <w:szCs w:val="32"/>
              </w:rPr>
            </w:pPr>
            <w:r w:rsidRPr="0074023B">
              <w:rPr>
                <w:rFonts w:hint="eastAsia"/>
                <w:szCs w:val="32"/>
              </w:rPr>
              <w:t>湖山水庫</w:t>
            </w:r>
          </w:p>
          <w:p w:rsidR="0067341C" w:rsidRPr="0074023B" w:rsidRDefault="0067341C" w:rsidP="001D1368">
            <w:pPr>
              <w:pStyle w:val="3"/>
              <w:numPr>
                <w:ilvl w:val="0"/>
                <w:numId w:val="0"/>
              </w:numPr>
              <w:rPr>
                <w:szCs w:val="32"/>
              </w:rPr>
            </w:pPr>
            <w:r w:rsidRPr="0074023B">
              <w:rPr>
                <w:rFonts w:hint="eastAsia"/>
                <w:szCs w:val="32"/>
              </w:rPr>
              <w:t>清水溪桶頭堰</w:t>
            </w:r>
            <w:r w:rsidR="001D1368" w:rsidRPr="0074023B">
              <w:rPr>
                <w:rFonts w:hint="eastAsia"/>
                <w:szCs w:val="32"/>
              </w:rPr>
              <w:t>上游</w:t>
            </w:r>
          </w:p>
        </w:tc>
        <w:tc>
          <w:tcPr>
            <w:tcW w:w="3423" w:type="dxa"/>
          </w:tcPr>
          <w:p w:rsidR="0067341C" w:rsidRPr="0074023B" w:rsidRDefault="0067341C" w:rsidP="00FE5058">
            <w:pPr>
              <w:pStyle w:val="3"/>
              <w:numPr>
                <w:ilvl w:val="0"/>
                <w:numId w:val="0"/>
              </w:numPr>
              <w:rPr>
                <w:szCs w:val="32"/>
              </w:rPr>
            </w:pPr>
            <w:r w:rsidRPr="0074023B">
              <w:rPr>
                <w:rFonts w:hint="eastAsia"/>
                <w:szCs w:val="32"/>
              </w:rPr>
              <w:t>鯉魚潭水庫</w:t>
            </w:r>
          </w:p>
          <w:p w:rsidR="0067341C" w:rsidRPr="0074023B" w:rsidRDefault="0067341C" w:rsidP="001D1368">
            <w:pPr>
              <w:pStyle w:val="3"/>
              <w:numPr>
                <w:ilvl w:val="0"/>
                <w:numId w:val="0"/>
              </w:numPr>
              <w:rPr>
                <w:szCs w:val="32"/>
              </w:rPr>
            </w:pPr>
            <w:r w:rsidRPr="0074023B">
              <w:rPr>
                <w:rFonts w:hint="eastAsia"/>
                <w:szCs w:val="32"/>
              </w:rPr>
              <w:t>大安溪士林堰</w:t>
            </w:r>
            <w:r w:rsidR="001D1368" w:rsidRPr="0074023B">
              <w:rPr>
                <w:rFonts w:hint="eastAsia"/>
                <w:szCs w:val="32"/>
              </w:rPr>
              <w:t>上游</w:t>
            </w:r>
          </w:p>
        </w:tc>
      </w:tr>
      <w:tr w:rsidR="0067341C" w:rsidRPr="0074023B" w:rsidTr="006A19C2">
        <w:tc>
          <w:tcPr>
            <w:tcW w:w="1985" w:type="dxa"/>
          </w:tcPr>
          <w:p w:rsidR="0067341C" w:rsidRPr="0074023B" w:rsidRDefault="0067341C" w:rsidP="00FE5058">
            <w:pPr>
              <w:pStyle w:val="3"/>
              <w:numPr>
                <w:ilvl w:val="0"/>
                <w:numId w:val="0"/>
              </w:numPr>
              <w:rPr>
                <w:szCs w:val="32"/>
              </w:rPr>
            </w:pPr>
            <w:r w:rsidRPr="0074023B">
              <w:rPr>
                <w:rFonts w:hAnsi="標楷體" w:hint="eastAsia"/>
                <w:szCs w:val="32"/>
              </w:rPr>
              <w:t>集水區面積(不含庫區)</w:t>
            </w:r>
          </w:p>
        </w:tc>
        <w:tc>
          <w:tcPr>
            <w:tcW w:w="3544" w:type="dxa"/>
          </w:tcPr>
          <w:p w:rsidR="0067341C" w:rsidRPr="0074023B" w:rsidRDefault="0067341C" w:rsidP="00FE5058">
            <w:pPr>
              <w:pStyle w:val="3"/>
              <w:numPr>
                <w:ilvl w:val="0"/>
                <w:numId w:val="0"/>
              </w:numPr>
              <w:rPr>
                <w:szCs w:val="32"/>
              </w:rPr>
            </w:pPr>
            <w:r w:rsidRPr="0074023B">
              <w:rPr>
                <w:rFonts w:hAnsi="標楷體" w:hint="eastAsia"/>
                <w:szCs w:val="32"/>
              </w:rPr>
              <w:t>255.1平方公里</w:t>
            </w:r>
          </w:p>
        </w:tc>
        <w:tc>
          <w:tcPr>
            <w:tcW w:w="3423" w:type="dxa"/>
          </w:tcPr>
          <w:p w:rsidR="0067341C" w:rsidRPr="0074023B" w:rsidRDefault="0067341C" w:rsidP="00FE5058">
            <w:pPr>
              <w:pStyle w:val="3"/>
              <w:numPr>
                <w:ilvl w:val="0"/>
                <w:numId w:val="0"/>
              </w:numPr>
              <w:rPr>
                <w:szCs w:val="32"/>
              </w:rPr>
            </w:pPr>
            <w:r w:rsidRPr="0074023B">
              <w:rPr>
                <w:rFonts w:hint="eastAsia"/>
                <w:szCs w:val="32"/>
              </w:rPr>
              <w:t>450</w:t>
            </w:r>
            <w:r w:rsidRPr="0074023B">
              <w:rPr>
                <w:rFonts w:hAnsi="標楷體" w:hint="eastAsia"/>
                <w:szCs w:val="32"/>
              </w:rPr>
              <w:t>平方公里</w:t>
            </w:r>
          </w:p>
        </w:tc>
      </w:tr>
      <w:tr w:rsidR="0067341C" w:rsidRPr="0074023B" w:rsidTr="00EB7DEE">
        <w:trPr>
          <w:trHeight w:val="749"/>
        </w:trPr>
        <w:tc>
          <w:tcPr>
            <w:tcW w:w="1985" w:type="dxa"/>
          </w:tcPr>
          <w:p w:rsidR="0067341C" w:rsidRPr="0074023B" w:rsidRDefault="0067341C" w:rsidP="00FE5058">
            <w:pPr>
              <w:pStyle w:val="3"/>
              <w:numPr>
                <w:ilvl w:val="0"/>
                <w:numId w:val="0"/>
              </w:numPr>
              <w:rPr>
                <w:szCs w:val="32"/>
              </w:rPr>
            </w:pPr>
            <w:r w:rsidRPr="0074023B">
              <w:rPr>
                <w:rFonts w:hint="eastAsia"/>
                <w:szCs w:val="32"/>
              </w:rPr>
              <w:t>涵蓋人口</w:t>
            </w:r>
          </w:p>
        </w:tc>
        <w:tc>
          <w:tcPr>
            <w:tcW w:w="3544" w:type="dxa"/>
          </w:tcPr>
          <w:p w:rsidR="0067341C" w:rsidRPr="0074023B" w:rsidRDefault="0067341C" w:rsidP="00FE5058">
            <w:pPr>
              <w:pStyle w:val="3"/>
              <w:numPr>
                <w:ilvl w:val="0"/>
                <w:numId w:val="0"/>
              </w:numPr>
              <w:rPr>
                <w:szCs w:val="32"/>
              </w:rPr>
            </w:pPr>
            <w:r w:rsidRPr="0074023B">
              <w:rPr>
                <w:rFonts w:hint="eastAsia"/>
                <w:szCs w:val="32"/>
              </w:rPr>
              <w:t>13,098人</w:t>
            </w:r>
          </w:p>
        </w:tc>
        <w:tc>
          <w:tcPr>
            <w:tcW w:w="3423" w:type="dxa"/>
          </w:tcPr>
          <w:p w:rsidR="0067341C" w:rsidRPr="0074023B" w:rsidRDefault="0067341C" w:rsidP="00FE5058">
            <w:pPr>
              <w:pStyle w:val="3"/>
              <w:numPr>
                <w:ilvl w:val="0"/>
                <w:numId w:val="0"/>
              </w:numPr>
              <w:rPr>
                <w:szCs w:val="32"/>
              </w:rPr>
            </w:pPr>
            <w:r w:rsidRPr="0074023B">
              <w:rPr>
                <w:rFonts w:hint="eastAsia"/>
                <w:szCs w:val="32"/>
              </w:rPr>
              <w:t>千餘人</w:t>
            </w:r>
          </w:p>
        </w:tc>
      </w:tr>
      <w:tr w:rsidR="0067341C" w:rsidRPr="0074023B" w:rsidTr="00EB7DEE">
        <w:trPr>
          <w:trHeight w:val="4118"/>
        </w:trPr>
        <w:tc>
          <w:tcPr>
            <w:tcW w:w="1985" w:type="dxa"/>
          </w:tcPr>
          <w:p w:rsidR="0067341C" w:rsidRPr="0074023B" w:rsidRDefault="0067341C" w:rsidP="00FE5058">
            <w:pPr>
              <w:pStyle w:val="3"/>
              <w:numPr>
                <w:ilvl w:val="0"/>
                <w:numId w:val="0"/>
              </w:numPr>
              <w:rPr>
                <w:szCs w:val="32"/>
              </w:rPr>
            </w:pPr>
            <w:r w:rsidRPr="0074023B">
              <w:rPr>
                <w:rFonts w:hint="eastAsia"/>
                <w:szCs w:val="32"/>
              </w:rPr>
              <w:t>區域或國土計畫法分類</w:t>
            </w:r>
          </w:p>
        </w:tc>
        <w:tc>
          <w:tcPr>
            <w:tcW w:w="3544" w:type="dxa"/>
          </w:tcPr>
          <w:p w:rsidR="0067341C" w:rsidRPr="0074023B" w:rsidRDefault="0067341C" w:rsidP="00FE5058">
            <w:pPr>
              <w:pStyle w:val="3"/>
              <w:numPr>
                <w:ilvl w:val="0"/>
                <w:numId w:val="10"/>
              </w:numPr>
              <w:rPr>
                <w:szCs w:val="32"/>
              </w:rPr>
            </w:pPr>
            <w:r w:rsidRPr="0074023B">
              <w:rPr>
                <w:rFonts w:hint="eastAsia"/>
                <w:szCs w:val="32"/>
              </w:rPr>
              <w:t>約有7成已屬國有林、公有林、國土保安區、保安林地等，除此之外，另約有2成為山崩地滑地質敏感區。</w:t>
            </w:r>
          </w:p>
          <w:p w:rsidR="0067341C" w:rsidRPr="0074023B" w:rsidRDefault="0067341C" w:rsidP="00FE5058">
            <w:pPr>
              <w:pStyle w:val="3"/>
              <w:numPr>
                <w:ilvl w:val="0"/>
                <w:numId w:val="10"/>
              </w:numPr>
              <w:rPr>
                <w:szCs w:val="32"/>
              </w:rPr>
            </w:pPr>
            <w:r w:rsidRPr="0074023B">
              <w:rPr>
                <w:rFonts w:hint="eastAsia"/>
                <w:szCs w:val="32"/>
              </w:rPr>
              <w:t>整體推估超過90%以上屬國土保育地區第1類或第2類。</w:t>
            </w:r>
          </w:p>
        </w:tc>
        <w:tc>
          <w:tcPr>
            <w:tcW w:w="3423" w:type="dxa"/>
          </w:tcPr>
          <w:p w:rsidR="0067341C" w:rsidRPr="0074023B" w:rsidRDefault="0067341C" w:rsidP="00FE5058">
            <w:pPr>
              <w:pStyle w:val="3"/>
              <w:numPr>
                <w:ilvl w:val="0"/>
                <w:numId w:val="10"/>
              </w:numPr>
              <w:rPr>
                <w:szCs w:val="32"/>
              </w:rPr>
            </w:pPr>
            <w:r w:rsidRPr="0074023B">
              <w:rPr>
                <w:rFonts w:hint="eastAsia"/>
                <w:szCs w:val="32"/>
              </w:rPr>
              <w:t>超過9成屬國家公園內特別景觀區及生態保護區、野生動物重要棲息環境、國有林、自然保護區等。</w:t>
            </w:r>
          </w:p>
          <w:p w:rsidR="0067341C" w:rsidRPr="0074023B" w:rsidRDefault="0067341C" w:rsidP="00FE5058">
            <w:pPr>
              <w:pStyle w:val="3"/>
              <w:numPr>
                <w:ilvl w:val="0"/>
                <w:numId w:val="10"/>
              </w:numPr>
              <w:rPr>
                <w:szCs w:val="32"/>
              </w:rPr>
            </w:pPr>
            <w:r w:rsidRPr="0074023B">
              <w:rPr>
                <w:rFonts w:hint="eastAsia"/>
                <w:szCs w:val="32"/>
              </w:rPr>
              <w:t>整體推估超過95%以上屬國土保育地區第1類或第2類。</w:t>
            </w:r>
          </w:p>
        </w:tc>
      </w:tr>
      <w:tr w:rsidR="0067341C" w:rsidRPr="0074023B" w:rsidTr="00EB7DEE">
        <w:trPr>
          <w:trHeight w:val="1116"/>
        </w:trPr>
        <w:tc>
          <w:tcPr>
            <w:tcW w:w="1985" w:type="dxa"/>
          </w:tcPr>
          <w:p w:rsidR="0067341C" w:rsidRPr="0074023B" w:rsidRDefault="0067341C" w:rsidP="00FE5058">
            <w:pPr>
              <w:pStyle w:val="3"/>
              <w:numPr>
                <w:ilvl w:val="0"/>
                <w:numId w:val="0"/>
              </w:numPr>
              <w:rPr>
                <w:szCs w:val="32"/>
              </w:rPr>
            </w:pPr>
            <w:r w:rsidRPr="0074023B">
              <w:rPr>
                <w:rFonts w:hint="eastAsia"/>
                <w:szCs w:val="32"/>
              </w:rPr>
              <w:t>土地利用現況</w:t>
            </w:r>
          </w:p>
        </w:tc>
        <w:tc>
          <w:tcPr>
            <w:tcW w:w="3544" w:type="dxa"/>
          </w:tcPr>
          <w:p w:rsidR="0067341C" w:rsidRPr="0074023B" w:rsidRDefault="0067341C" w:rsidP="00FE5058">
            <w:pPr>
              <w:pStyle w:val="3"/>
              <w:numPr>
                <w:ilvl w:val="0"/>
                <w:numId w:val="0"/>
              </w:numPr>
              <w:rPr>
                <w:szCs w:val="32"/>
              </w:rPr>
            </w:pPr>
            <w:r w:rsidRPr="0074023B">
              <w:rPr>
                <w:rFonts w:hint="eastAsia"/>
                <w:szCs w:val="32"/>
              </w:rPr>
              <w:t>保護區內產業係以農業及觀光為主，林業用地及農牧用地分別</w:t>
            </w:r>
            <w:r w:rsidR="002F3885">
              <w:rPr>
                <w:rFonts w:hint="eastAsia"/>
                <w:szCs w:val="32"/>
              </w:rPr>
              <w:t>占</w:t>
            </w:r>
            <w:r w:rsidRPr="0074023B">
              <w:rPr>
                <w:rFonts w:hint="eastAsia"/>
                <w:szCs w:val="32"/>
              </w:rPr>
              <w:t>50.21%及14.54%。</w:t>
            </w:r>
          </w:p>
        </w:tc>
        <w:tc>
          <w:tcPr>
            <w:tcW w:w="3423" w:type="dxa"/>
          </w:tcPr>
          <w:p w:rsidR="0067341C" w:rsidRPr="0074023B" w:rsidRDefault="0067341C" w:rsidP="00FE5058">
            <w:pPr>
              <w:pStyle w:val="3"/>
              <w:numPr>
                <w:ilvl w:val="0"/>
                <w:numId w:val="0"/>
              </w:numPr>
              <w:rPr>
                <w:szCs w:val="32"/>
              </w:rPr>
            </w:pPr>
            <w:r w:rsidRPr="0074023B">
              <w:rPr>
                <w:rFonts w:hint="eastAsia"/>
                <w:szCs w:val="32"/>
              </w:rPr>
              <w:t>有雪霸國家公園管制，區內林相極為完整，人為開發者</w:t>
            </w:r>
            <w:r w:rsidR="002F3885">
              <w:rPr>
                <w:rFonts w:hint="eastAsia"/>
                <w:szCs w:val="32"/>
              </w:rPr>
              <w:t>占</w:t>
            </w:r>
            <w:r w:rsidRPr="0074023B">
              <w:rPr>
                <w:rFonts w:hint="eastAsia"/>
                <w:szCs w:val="32"/>
              </w:rPr>
              <w:t>1.15%，其餘98.85%為自然環境。</w:t>
            </w:r>
          </w:p>
        </w:tc>
      </w:tr>
      <w:tr w:rsidR="0067341C" w:rsidRPr="0074023B" w:rsidTr="00EB7DEE">
        <w:trPr>
          <w:trHeight w:val="1711"/>
        </w:trPr>
        <w:tc>
          <w:tcPr>
            <w:tcW w:w="1985" w:type="dxa"/>
          </w:tcPr>
          <w:p w:rsidR="0067341C" w:rsidRPr="0074023B" w:rsidRDefault="0067341C" w:rsidP="00FE5058">
            <w:pPr>
              <w:pStyle w:val="3"/>
              <w:numPr>
                <w:ilvl w:val="0"/>
                <w:numId w:val="0"/>
              </w:numPr>
              <w:rPr>
                <w:szCs w:val="32"/>
              </w:rPr>
            </w:pPr>
            <w:r w:rsidRPr="0074023B">
              <w:rPr>
                <w:rFonts w:hint="eastAsia"/>
                <w:szCs w:val="32"/>
              </w:rPr>
              <w:lastRenderedPageBreak/>
              <w:t>地形特性</w:t>
            </w:r>
          </w:p>
        </w:tc>
        <w:tc>
          <w:tcPr>
            <w:tcW w:w="3544" w:type="dxa"/>
          </w:tcPr>
          <w:p w:rsidR="0067341C" w:rsidRPr="0074023B" w:rsidRDefault="0067341C" w:rsidP="00FE5058">
            <w:pPr>
              <w:pStyle w:val="3"/>
              <w:numPr>
                <w:ilvl w:val="0"/>
                <w:numId w:val="0"/>
              </w:numPr>
              <w:rPr>
                <w:szCs w:val="32"/>
              </w:rPr>
            </w:pPr>
            <w:r w:rsidRPr="0074023B">
              <w:rPr>
                <w:rFonts w:hint="eastAsia"/>
                <w:szCs w:val="32"/>
              </w:rPr>
              <w:t>大多屬丘陵、台地及山地，高程63至2658公尺。</w:t>
            </w:r>
          </w:p>
        </w:tc>
        <w:tc>
          <w:tcPr>
            <w:tcW w:w="3423" w:type="dxa"/>
          </w:tcPr>
          <w:p w:rsidR="0067341C" w:rsidRPr="0074023B" w:rsidRDefault="0067341C" w:rsidP="00FE5058">
            <w:pPr>
              <w:pStyle w:val="3"/>
              <w:numPr>
                <w:ilvl w:val="0"/>
                <w:numId w:val="0"/>
              </w:numPr>
              <w:rPr>
                <w:szCs w:val="32"/>
              </w:rPr>
            </w:pPr>
            <w:r w:rsidRPr="0074023B">
              <w:rPr>
                <w:rFonts w:hint="eastAsia"/>
                <w:szCs w:val="32"/>
              </w:rPr>
              <w:t>地形陡峭，6、7級坡即</w:t>
            </w:r>
            <w:r w:rsidR="002F3885">
              <w:rPr>
                <w:rFonts w:hint="eastAsia"/>
                <w:szCs w:val="32"/>
              </w:rPr>
              <w:t>占</w:t>
            </w:r>
            <w:r w:rsidRPr="0074023B">
              <w:rPr>
                <w:rFonts w:hint="eastAsia"/>
                <w:szCs w:val="32"/>
              </w:rPr>
              <w:t>75%左右，高程597至2885.8公尺。</w:t>
            </w:r>
          </w:p>
        </w:tc>
      </w:tr>
      <w:tr w:rsidR="0067341C" w:rsidRPr="0074023B" w:rsidTr="0067341C">
        <w:tc>
          <w:tcPr>
            <w:tcW w:w="8952" w:type="dxa"/>
            <w:gridSpan w:val="3"/>
          </w:tcPr>
          <w:p w:rsidR="0067341C" w:rsidRPr="0074023B" w:rsidRDefault="0067341C" w:rsidP="00FE5058">
            <w:pPr>
              <w:pStyle w:val="3"/>
              <w:numPr>
                <w:ilvl w:val="0"/>
                <w:numId w:val="0"/>
              </w:numPr>
              <w:jc w:val="right"/>
              <w:rPr>
                <w:szCs w:val="32"/>
              </w:rPr>
            </w:pPr>
            <w:r w:rsidRPr="0074023B">
              <w:rPr>
                <w:rFonts w:hint="eastAsia"/>
                <w:szCs w:val="32"/>
              </w:rPr>
              <w:t>資料來源：水利署提供，本院自行整理</w:t>
            </w:r>
          </w:p>
        </w:tc>
      </w:tr>
    </w:tbl>
    <w:p w:rsidR="0067341C" w:rsidRDefault="001D1368" w:rsidP="00C5291D">
      <w:pPr>
        <w:pStyle w:val="4"/>
      </w:pPr>
      <w:r>
        <w:rPr>
          <w:rFonts w:hint="eastAsia"/>
        </w:rPr>
        <w:t>有關士林堰</w:t>
      </w:r>
      <w:r w:rsidRPr="005615BA">
        <w:rPr>
          <w:rFonts w:hint="eastAsia"/>
        </w:rPr>
        <w:t>上游</w:t>
      </w:r>
      <w:r>
        <w:rPr>
          <w:rFonts w:hint="eastAsia"/>
        </w:rPr>
        <w:t>集水區約88%係屬雪霸國家公園範圍，則相關管制強度，是否足以保障集水區水質水量，相關機關說明如次：</w:t>
      </w:r>
    </w:p>
    <w:p w:rsidR="001D1368" w:rsidRDefault="001D1368" w:rsidP="00C5291D">
      <w:pPr>
        <w:pStyle w:val="5"/>
        <w:ind w:left="2127"/>
      </w:pPr>
      <w:r>
        <w:rPr>
          <w:rFonts w:hint="eastAsia"/>
        </w:rPr>
        <w:t>水利署說明，在土地利用層面，國家公園內特別景觀區及生態保護區屬全國區域計畫第1級環境敏感地區，一般管制區及遊憩區屬全國區域計畫第2級環境敏感地區；水質水量保護區屬全國區域計畫第2級環境敏感地區，國家公園內土地開發管制強度高於水質水量保護區。在人為開發環評管制層面，依開發行為應實施環境影響評估細目及範圍認定標準，國家公園及自來水水質水量保護區均為須特別考量要求實施環評地區，惟國家公園應實施環評之開發行為項目，多於水質水量保護區。綜合前開說明，水利署認為國家公園開發管制在劃設法源、土地利用管制、區內開發案件環評等均強於水質水量保護區。</w:t>
      </w:r>
    </w:p>
    <w:p w:rsidR="001D1368" w:rsidRDefault="001D1368" w:rsidP="00C5291D">
      <w:pPr>
        <w:pStyle w:val="5"/>
        <w:ind w:left="2127"/>
      </w:pPr>
      <w:r>
        <w:rPr>
          <w:rFonts w:hint="eastAsia"/>
        </w:rPr>
        <w:t>雪管處則認為，</w:t>
      </w:r>
      <w:r w:rsidR="00A57A92">
        <w:rPr>
          <w:rFonts w:hint="eastAsia"/>
        </w:rPr>
        <w:t>國家公園法及自來水</w:t>
      </w:r>
      <w:r w:rsidR="00A57A92" w:rsidRPr="00A57A92">
        <w:rPr>
          <w:rFonts w:hint="eastAsia"/>
        </w:rPr>
        <w:t>法於管制目的及保護規範對象各自有別，且士林攔河堰水庫集水區保育實施計畫及雪霸國家公園計畫兩者之空間範圍</w:t>
      </w:r>
      <w:r w:rsidR="00B74FF0">
        <w:rPr>
          <w:rFonts w:hint="eastAsia"/>
        </w:rPr>
        <w:t>及</w:t>
      </w:r>
      <w:r w:rsidR="00A57A92" w:rsidRPr="00A57A92">
        <w:rPr>
          <w:rFonts w:hint="eastAsia"/>
        </w:rPr>
        <w:t>土地權屬情形皆不同，故以各目的事業主管機關之法令進行保護管制(</w:t>
      </w:r>
      <w:r w:rsidR="00881A7B">
        <w:rPr>
          <w:rFonts w:hint="eastAsia"/>
        </w:rPr>
        <w:t>如該管園區內有臺</w:t>
      </w:r>
      <w:r w:rsidR="00A57A92" w:rsidRPr="00A57A92">
        <w:rPr>
          <w:rFonts w:hint="eastAsia"/>
        </w:rPr>
        <w:t>中市政府依據野生動物保護法劃定之櫻花鉤吻鮭野生動物保護區)，</w:t>
      </w:r>
      <w:r w:rsidR="00881A7B">
        <w:rPr>
          <w:rFonts w:hint="eastAsia"/>
        </w:rPr>
        <w:t>雪管處</w:t>
      </w:r>
      <w:r w:rsidR="00A57A92" w:rsidRPr="00A57A92">
        <w:rPr>
          <w:rFonts w:hint="eastAsia"/>
        </w:rPr>
        <w:t>表</w:t>
      </w:r>
      <w:r w:rsidR="00881A7B">
        <w:rPr>
          <w:rFonts w:hint="eastAsia"/>
        </w:rPr>
        <w:t>示</w:t>
      </w:r>
      <w:r w:rsidR="00A57A92" w:rsidRPr="00A57A92">
        <w:rPr>
          <w:rFonts w:hint="eastAsia"/>
        </w:rPr>
        <w:t>尊重。</w:t>
      </w:r>
    </w:p>
    <w:p w:rsidR="00A57A92" w:rsidRPr="0067341C" w:rsidRDefault="00A57A92" w:rsidP="00C5291D">
      <w:pPr>
        <w:pStyle w:val="5"/>
        <w:ind w:left="2127"/>
      </w:pPr>
      <w:r>
        <w:rPr>
          <w:rFonts w:hint="eastAsia"/>
        </w:rPr>
        <w:lastRenderedPageBreak/>
        <w:t>水利署王藝峰副署長復於本院詢問時</w:t>
      </w:r>
      <w:r w:rsidR="001B60F4">
        <w:rPr>
          <w:rFonts w:hint="eastAsia"/>
        </w:rPr>
        <w:t>補充</w:t>
      </w:r>
      <w:r>
        <w:rPr>
          <w:rFonts w:hint="eastAsia"/>
        </w:rPr>
        <w:t>，</w:t>
      </w:r>
      <w:r>
        <w:rPr>
          <w:rFonts w:ascii="新細明體" w:eastAsia="新細明體" w:hAnsi="新細明體" w:hint="eastAsia"/>
        </w:rPr>
        <w:t>「</w:t>
      </w:r>
      <w:r w:rsidRPr="00A57A92">
        <w:rPr>
          <w:rFonts w:hint="eastAsia"/>
        </w:rPr>
        <w:t>國家公園(管理處)執行法律時，其效果也就造成不會貽害水質水量的結果。</w:t>
      </w:r>
      <w:r>
        <w:rPr>
          <w:rFonts w:ascii="新細明體" w:eastAsia="新細明體" w:hAnsi="新細明體" w:hint="eastAsia"/>
        </w:rPr>
        <w:t>」</w:t>
      </w:r>
      <w:r>
        <w:rPr>
          <w:rFonts w:hint="eastAsia"/>
        </w:rPr>
        <w:t>等語。</w:t>
      </w:r>
    </w:p>
    <w:p w:rsidR="00E91771" w:rsidRDefault="005C4580" w:rsidP="00E91771">
      <w:pPr>
        <w:pStyle w:val="4"/>
      </w:pPr>
      <w:r>
        <w:rPr>
          <w:rFonts w:hint="eastAsia"/>
        </w:rPr>
        <w:t>承</w:t>
      </w:r>
      <w:r w:rsidR="00E91771">
        <w:rPr>
          <w:rFonts w:hint="eastAsia"/>
        </w:rPr>
        <w:t>上，上開說明或可說明各水庫取水流域主客觀條件不同，該署及自來水事業</w:t>
      </w:r>
      <w:r w:rsidR="00E91771" w:rsidRPr="00E91771">
        <w:rPr>
          <w:rFonts w:hint="eastAsia"/>
        </w:rPr>
        <w:t>係評估是否有貽害水質水量之虞，並視事實需要決定，劃定原則並無</w:t>
      </w:r>
      <w:r w:rsidR="00E91771">
        <w:rPr>
          <w:rFonts w:hint="eastAsia"/>
        </w:rPr>
        <w:t>差異。</w:t>
      </w:r>
    </w:p>
    <w:p w:rsidR="009A79A5" w:rsidRDefault="00C5291D" w:rsidP="00E91771">
      <w:pPr>
        <w:pStyle w:val="4"/>
      </w:pPr>
      <w:r>
        <w:rPr>
          <w:rFonts w:hint="eastAsia"/>
        </w:rPr>
        <w:t>另</w:t>
      </w:r>
      <w:r w:rsidR="00BD5DF1">
        <w:rPr>
          <w:rFonts w:hint="eastAsia"/>
        </w:rPr>
        <w:t>查</w:t>
      </w:r>
      <w:r w:rsidR="009A79A5">
        <w:rPr>
          <w:rFonts w:hint="eastAsia"/>
        </w:rPr>
        <w:t>，水利署王藝峰副署長亦於本院詢問時補充，</w:t>
      </w:r>
      <w:r w:rsidR="009A79A5" w:rsidRPr="00C5291D">
        <w:rPr>
          <w:rFonts w:hint="eastAsia"/>
        </w:rPr>
        <w:t>「</w:t>
      </w:r>
      <w:r w:rsidR="00E1544B">
        <w:rPr>
          <w:rFonts w:hint="eastAsia"/>
        </w:rPr>
        <w:t>如果真的要劃設，目前回饋費</w:t>
      </w:r>
      <w:r w:rsidR="009A79A5" w:rsidRPr="009A79A5">
        <w:rPr>
          <w:rFonts w:hint="eastAsia"/>
        </w:rPr>
        <w:t>的重新分配會對地方財政造成很大的衝擊，我們正在評估其衝擊。我們會持續審慎評估士林堰上游的劃設」等語</w:t>
      </w:r>
      <w:r>
        <w:rPr>
          <w:rFonts w:hint="eastAsia"/>
        </w:rPr>
        <w:t>。此外，該署除依據「士林攔河堰集水區保育實施計畫107-111年」賡續辦理以外，亦於本院詢問</w:t>
      </w:r>
      <w:r w:rsidRPr="00C5291D">
        <w:rPr>
          <w:rFonts w:hint="eastAsia"/>
        </w:rPr>
        <w:t>「</w:t>
      </w:r>
      <w:r w:rsidRPr="000D50F3">
        <w:rPr>
          <w:rFonts w:hint="eastAsia"/>
        </w:rPr>
        <w:t>是</w:t>
      </w:r>
      <w:r>
        <w:rPr>
          <w:rFonts w:hint="eastAsia"/>
        </w:rPr>
        <w:t>否</w:t>
      </w:r>
      <w:r w:rsidRPr="000D50F3">
        <w:rPr>
          <w:rFonts w:hint="eastAsia"/>
        </w:rPr>
        <w:t>應該讓地方政府知道</w:t>
      </w:r>
      <w:r w:rsidR="000B54A1">
        <w:rPr>
          <w:rFonts w:hint="eastAsia"/>
        </w:rPr>
        <w:t>保</w:t>
      </w:r>
      <w:r>
        <w:rPr>
          <w:rFonts w:hint="eastAsia"/>
        </w:rPr>
        <w:t>護區是因為目前保育狀況良好才未劃設</w:t>
      </w:r>
      <w:r w:rsidRPr="000D50F3">
        <w:rPr>
          <w:rFonts w:hint="eastAsia"/>
        </w:rPr>
        <w:t>，否則</w:t>
      </w:r>
      <w:r>
        <w:rPr>
          <w:rFonts w:hint="eastAsia"/>
        </w:rPr>
        <w:t>地方政府可能</w:t>
      </w:r>
      <w:r w:rsidRPr="000D50F3">
        <w:rPr>
          <w:rFonts w:hint="eastAsia"/>
        </w:rPr>
        <w:t>不會知道</w:t>
      </w:r>
      <w:r>
        <w:rPr>
          <w:rFonts w:hint="eastAsia"/>
        </w:rPr>
        <w:t>若</w:t>
      </w:r>
      <w:r w:rsidRPr="000D50F3">
        <w:rPr>
          <w:rFonts w:hint="eastAsia"/>
        </w:rPr>
        <w:t>進行開發</w:t>
      </w:r>
      <w:r>
        <w:rPr>
          <w:rFonts w:hint="eastAsia"/>
        </w:rPr>
        <w:t>，將</w:t>
      </w:r>
      <w:r w:rsidRPr="000D50F3">
        <w:rPr>
          <w:rFonts w:hint="eastAsia"/>
        </w:rPr>
        <w:t>會有劃設保護區的問題?</w:t>
      </w:r>
      <w:r w:rsidRPr="00C5291D">
        <w:rPr>
          <w:rFonts w:hint="eastAsia"/>
        </w:rPr>
        <w:t>」</w:t>
      </w:r>
      <w:r>
        <w:rPr>
          <w:rFonts w:hint="eastAsia"/>
        </w:rPr>
        <w:t>該署王藝峰副署長亦補充，</w:t>
      </w:r>
      <w:r w:rsidRPr="00C5291D">
        <w:rPr>
          <w:rFonts w:hint="eastAsia"/>
        </w:rPr>
        <w:t>「</w:t>
      </w:r>
      <w:r>
        <w:rPr>
          <w:rFonts w:hint="eastAsia"/>
        </w:rPr>
        <w:t>我們會持續評估，並讓地方政府理解(除非保育良好，否則可能劃設保護區)這個概念，本署</w:t>
      </w:r>
      <w:r w:rsidRPr="000D50F3">
        <w:rPr>
          <w:rFonts w:hint="eastAsia"/>
        </w:rPr>
        <w:t>最近也有跟環團說明這件事</w:t>
      </w:r>
      <w:r w:rsidRPr="00C5291D">
        <w:rPr>
          <w:rFonts w:hint="eastAsia"/>
        </w:rPr>
        <w:t>」</w:t>
      </w:r>
      <w:r w:rsidR="009A79A5" w:rsidRPr="009A79A5">
        <w:rPr>
          <w:rFonts w:hint="eastAsia"/>
        </w:rPr>
        <w:t>。</w:t>
      </w:r>
    </w:p>
    <w:p w:rsidR="006F282D" w:rsidRDefault="005C4580" w:rsidP="00C5291D">
      <w:pPr>
        <w:pStyle w:val="4"/>
      </w:pPr>
      <w:r>
        <w:rPr>
          <w:rFonts w:hint="eastAsia"/>
        </w:rPr>
        <w:t>綜上，</w:t>
      </w:r>
      <w:r w:rsidR="008A7ADE">
        <w:rPr>
          <w:rFonts w:hint="eastAsia"/>
        </w:rPr>
        <w:t>水利署認為，</w:t>
      </w:r>
      <w:r w:rsidR="00532336">
        <w:rPr>
          <w:rFonts w:hint="eastAsia"/>
        </w:rPr>
        <w:t>士林堰</w:t>
      </w:r>
      <w:r w:rsidR="008A7ADE" w:rsidRPr="008A7ADE">
        <w:rPr>
          <w:rFonts w:hint="eastAsia"/>
        </w:rPr>
        <w:t>集水區全區屬全國區域計畫之第一級環境敏感地區，依內政部區域計畫法及「非都市土地開發審議作業規範」等相關規定，申請開發之基地以不得位於第一級環境敏感地區為原則，因該區面積大、設籍人口約千餘人，全區屬低度開發；另經濟部於107年7月核定台電公司研提「士林攔河堰集水區保育實施計畫107-111年」，以水、土、林各方功能結合，擬訂集水區整體治理與管理策略，作為水庫集水區</w:t>
      </w:r>
      <w:r w:rsidR="008A7ADE">
        <w:rPr>
          <w:rFonts w:hint="eastAsia"/>
        </w:rPr>
        <w:t>保育之執行依據。</w:t>
      </w:r>
      <w:r w:rsidR="008A7ADE" w:rsidRPr="008A7ADE">
        <w:rPr>
          <w:rFonts w:hint="eastAsia"/>
        </w:rPr>
        <w:t>士林攔河堰上游水源水質保育狀</w:t>
      </w:r>
      <w:r w:rsidR="008A7ADE" w:rsidRPr="008A7ADE">
        <w:rPr>
          <w:rFonts w:hint="eastAsia"/>
        </w:rPr>
        <w:lastRenderedPageBreak/>
        <w:t>況良好，尚無貽害水質之虞，後續將請自來水事業視水庫集水區內土地利用之變遷情事，視需要審慎評估劃設必要性。</w:t>
      </w:r>
    </w:p>
    <w:p w:rsidR="00E97996" w:rsidRDefault="00AB0D73" w:rsidP="0074023B">
      <w:pPr>
        <w:pStyle w:val="3"/>
        <w:ind w:left="1276"/>
      </w:pPr>
      <w:r>
        <w:rPr>
          <w:rFonts w:hint="eastAsia"/>
        </w:rPr>
        <w:t>承上，水利署所稱劃設水質水量保護區之</w:t>
      </w:r>
      <w:r>
        <w:rPr>
          <w:rFonts w:ascii="新細明體" w:eastAsia="新細明體" w:hAnsi="新細明體" w:hint="eastAsia"/>
        </w:rPr>
        <w:t>「</w:t>
      </w:r>
      <w:r>
        <w:rPr>
          <w:rFonts w:hint="eastAsia"/>
        </w:rPr>
        <w:t>事實需要</w:t>
      </w:r>
      <w:r>
        <w:rPr>
          <w:rFonts w:ascii="新細明體" w:eastAsia="新細明體" w:hAnsi="新細明體" w:hint="eastAsia"/>
        </w:rPr>
        <w:t>」</w:t>
      </w:r>
      <w:r>
        <w:rPr>
          <w:rFonts w:hint="eastAsia"/>
        </w:rPr>
        <w:t>，</w:t>
      </w:r>
      <w:r w:rsidR="00483B97">
        <w:rPr>
          <w:rFonts w:hint="eastAsia"/>
        </w:rPr>
        <w:t>以</w:t>
      </w:r>
      <w:r>
        <w:rPr>
          <w:rFonts w:hint="eastAsia"/>
        </w:rPr>
        <w:t>具體</w:t>
      </w:r>
      <w:r w:rsidR="00483B97">
        <w:rPr>
          <w:rFonts w:hint="eastAsia"/>
        </w:rPr>
        <w:t>指標</w:t>
      </w:r>
      <w:r>
        <w:rPr>
          <w:rFonts w:hint="eastAsia"/>
        </w:rPr>
        <w:t>而言，</w:t>
      </w:r>
      <w:r w:rsidR="00483B97">
        <w:rPr>
          <w:rFonts w:hint="eastAsia"/>
        </w:rPr>
        <w:t>屬</w:t>
      </w:r>
      <w:r w:rsidR="008156B8" w:rsidRPr="008156B8">
        <w:rPr>
          <w:rFonts w:hint="eastAsia"/>
        </w:rPr>
        <w:t>水質監測結果</w:t>
      </w:r>
      <w:r w:rsidR="00483B97">
        <w:rPr>
          <w:rFonts w:hint="eastAsia"/>
        </w:rPr>
        <w:t>較</w:t>
      </w:r>
      <w:r>
        <w:rPr>
          <w:rFonts w:hint="eastAsia"/>
        </w:rPr>
        <w:t>為客觀，茲將</w:t>
      </w:r>
      <w:r w:rsidRPr="008156B8">
        <w:rPr>
          <w:rFonts w:hint="eastAsia"/>
        </w:rPr>
        <w:t>士林堰上游</w:t>
      </w:r>
      <w:r>
        <w:rPr>
          <w:rFonts w:hint="eastAsia"/>
        </w:rPr>
        <w:t>集水區及</w:t>
      </w:r>
      <w:r w:rsidRPr="008156B8">
        <w:rPr>
          <w:rFonts w:hint="eastAsia"/>
        </w:rPr>
        <w:t>鯉魚潭</w:t>
      </w:r>
      <w:r>
        <w:rPr>
          <w:rFonts w:hint="eastAsia"/>
        </w:rPr>
        <w:t>水庫監測情形及</w:t>
      </w:r>
      <w:r w:rsidRPr="00AB0D73">
        <w:rPr>
          <w:rFonts w:hint="eastAsia"/>
        </w:rPr>
        <w:t>「士林攔河堰集水區保育實施計畫107-111年」</w:t>
      </w:r>
      <w:r>
        <w:rPr>
          <w:rFonts w:hint="eastAsia"/>
        </w:rPr>
        <w:t>相關措施臚陳如次：</w:t>
      </w:r>
    </w:p>
    <w:p w:rsidR="008156B8" w:rsidRDefault="00532336" w:rsidP="008156B8">
      <w:pPr>
        <w:pStyle w:val="4"/>
      </w:pPr>
      <w:r>
        <w:rPr>
          <w:rFonts w:hint="eastAsia"/>
        </w:rPr>
        <w:t>士林堰</w:t>
      </w:r>
      <w:r w:rsidR="00AB0D73">
        <w:rPr>
          <w:rFonts w:hint="eastAsia"/>
        </w:rPr>
        <w:t>集水區水質監測情形</w:t>
      </w:r>
      <w:r w:rsidR="008156B8">
        <w:rPr>
          <w:rFonts w:hint="eastAsia"/>
        </w:rPr>
        <w:t>：</w:t>
      </w:r>
    </w:p>
    <w:p w:rsidR="008156B8" w:rsidRDefault="008156B8" w:rsidP="008156B8">
      <w:pPr>
        <w:pStyle w:val="5"/>
        <w:ind w:left="2127"/>
      </w:pPr>
      <w:r>
        <w:rPr>
          <w:rFonts w:hint="eastAsia"/>
        </w:rPr>
        <w:t>士林</w:t>
      </w:r>
      <w:r w:rsidR="00532336">
        <w:rPr>
          <w:rFonts w:hint="eastAsia"/>
        </w:rPr>
        <w:t>堰</w:t>
      </w:r>
      <w:r>
        <w:rPr>
          <w:rFonts w:hint="eastAsia"/>
        </w:rPr>
        <w:t>管理機構台電公司106年9月28日完成士林</w:t>
      </w:r>
      <w:r w:rsidR="00532336">
        <w:rPr>
          <w:rFonts w:hint="eastAsia"/>
        </w:rPr>
        <w:t>堰</w:t>
      </w:r>
      <w:r>
        <w:rPr>
          <w:rFonts w:hint="eastAsia"/>
        </w:rPr>
        <w:t>3個測站水質採樣工作，各為30</w:t>
      </w:r>
      <w:r w:rsidR="00532336">
        <w:rPr>
          <w:rFonts w:hint="eastAsia"/>
        </w:rPr>
        <w:t>個項次檢測。整體而言，士林堰</w:t>
      </w:r>
      <w:r>
        <w:rPr>
          <w:rFonts w:hint="eastAsia"/>
        </w:rPr>
        <w:t>水質狀況良好，優養化評估結果呈現貧養狀態，RPI河川污染指標評估結果均為未(稍)受，而WQI河川水質指數評估結果均為優良等級。</w:t>
      </w:r>
    </w:p>
    <w:p w:rsidR="008156B8" w:rsidRDefault="008156B8" w:rsidP="008156B8">
      <w:pPr>
        <w:pStyle w:val="5"/>
        <w:ind w:left="2127"/>
      </w:pPr>
      <w:r>
        <w:rPr>
          <w:rFonts w:hint="eastAsia"/>
        </w:rPr>
        <w:t>水利署中水局於106年7月至107年4月間，依飲用水水源標準(COD、TOC、氨氮等10個項目)每月於大安溪上游象鼻大橋辦理水質採樣工作，除106年12月、107年3月鉛濃度分別為0.06、0.058mg/L超過標準(0.05mg/L)，其餘各項均符合飲用水水源標準，合格約達97.8%；且經協調自107年4月起該測站後續將由環保署持續辦理水質採樣監測作業，並公開歷次檢測結果。</w:t>
      </w:r>
    </w:p>
    <w:p w:rsidR="008156B8" w:rsidRDefault="008156B8" w:rsidP="001B60F4">
      <w:pPr>
        <w:pStyle w:val="5"/>
        <w:ind w:left="2127"/>
      </w:pPr>
      <w:r>
        <w:rPr>
          <w:rFonts w:hint="eastAsia"/>
        </w:rPr>
        <w:t>依環保署全國環境水質監測資訊網，士林堰上游原無水質測站，爰以堰下游約6公里之白布帆大橋測站近10年數據(1997~2017年)為參考，水體分類等級為甲級，水質狀況尚稱良好；經協調環保署自107年4月2日起已於士林堰上游象鼻大橋辦理水質採樣監測作業，水質</w:t>
      </w:r>
      <w:r>
        <w:rPr>
          <w:rFonts w:hint="eastAsia"/>
        </w:rPr>
        <w:lastRenderedPageBreak/>
        <w:t>狀況亦稱良好。</w:t>
      </w:r>
    </w:p>
    <w:p w:rsidR="008156B8" w:rsidRDefault="008156B8" w:rsidP="008156B8">
      <w:pPr>
        <w:pStyle w:val="4"/>
      </w:pPr>
      <w:r w:rsidRPr="00E05302">
        <w:rPr>
          <w:rFonts w:hint="eastAsia"/>
        </w:rPr>
        <w:t>鯉魚潭水庫部分：根據環</w:t>
      </w:r>
      <w:r w:rsidRPr="005F1527">
        <w:rPr>
          <w:rFonts w:hint="eastAsia"/>
        </w:rPr>
        <w:t>保署所公</w:t>
      </w:r>
      <w:r w:rsidR="00E13A74">
        <w:rPr>
          <w:rFonts w:hint="eastAsia"/>
        </w:rPr>
        <w:t>布</w:t>
      </w:r>
      <w:r w:rsidRPr="005F1527">
        <w:rPr>
          <w:rFonts w:hint="eastAsia"/>
        </w:rPr>
        <w:t>之水庫水體水質檢測資料，鯉魚潭水庫107年度CTSI水質指標介於33～48間，水庫水質屬於貧養～普養程度，水質尚稱良好</w:t>
      </w:r>
      <w:r>
        <w:rPr>
          <w:rFonts w:hint="eastAsia"/>
        </w:rPr>
        <w:t>。</w:t>
      </w:r>
      <w:r w:rsidRPr="005F1527">
        <w:rPr>
          <w:rFonts w:hint="eastAsia"/>
        </w:rPr>
        <w:t>依環保署白布帆大橋測站之生化需氧量、總磷、氨氮及大腸桿菌群監測數據，與青潭堰、高屏溪攔河堰等4處比較，其</w:t>
      </w:r>
      <w:r w:rsidRPr="00315877">
        <w:rPr>
          <w:rFonts w:hint="eastAsia"/>
        </w:rPr>
        <w:t>水質顯示為5處攔河堰次佳</w:t>
      </w:r>
      <w:r w:rsidRPr="005F1527">
        <w:rPr>
          <w:rFonts w:hint="eastAsia"/>
        </w:rPr>
        <w:t>；鯉魚潭水庫之卡爾森指數、總磷、氨氮監測數據，</w:t>
      </w:r>
      <w:r w:rsidRPr="00315877">
        <w:rPr>
          <w:rFonts w:hint="eastAsia"/>
        </w:rPr>
        <w:t>與石門水庫、曾文水庫水質比較，3座水庫之卡爾森指數介於44～48間，水庫水質均屬於貧養～普養程度，其中鯉魚潭水庫水質顯示為3座水庫最佳。</w:t>
      </w:r>
    </w:p>
    <w:p w:rsidR="008156B8" w:rsidRDefault="00AB0D73" w:rsidP="008156B8">
      <w:pPr>
        <w:pStyle w:val="4"/>
      </w:pPr>
      <w:r>
        <w:rPr>
          <w:rFonts w:hint="eastAsia"/>
        </w:rPr>
        <w:t>有關專家學者提出，</w:t>
      </w:r>
      <w:r w:rsidR="008156B8" w:rsidRPr="009C01A2">
        <w:rPr>
          <w:rFonts w:hint="eastAsia"/>
        </w:rPr>
        <w:t>鯉魚潭水庫水質檢測項目中有關電導度(</w:t>
      </w:r>
      <w:r w:rsidR="009F5D13" w:rsidRPr="009F5D13">
        <w:t>electrical conductivity</w:t>
      </w:r>
      <w:r w:rsidR="009F5D13">
        <w:rPr>
          <w:rFonts w:hint="eastAsia"/>
        </w:rPr>
        <w:t>；</w:t>
      </w:r>
      <w:r w:rsidR="008156B8" w:rsidRPr="009C01A2">
        <w:rPr>
          <w:rFonts w:hint="eastAsia"/>
        </w:rPr>
        <w:t>EC值)一項經常超過300μmho/cm以上，如以美國農部標準灌溉用水標準已屬中度危害(我國</w:t>
      </w:r>
      <w:r w:rsidR="009211A6">
        <w:rPr>
          <w:rFonts w:hint="eastAsia"/>
        </w:rPr>
        <w:t>灌溉水</w:t>
      </w:r>
      <w:r w:rsidR="008156B8" w:rsidRPr="009C01A2">
        <w:rPr>
          <w:rFonts w:hint="eastAsia"/>
        </w:rPr>
        <w:t>標準為750μmho/cm)</w:t>
      </w:r>
      <w:r w:rsidR="008156B8">
        <w:rPr>
          <w:rFonts w:hint="eastAsia"/>
        </w:rPr>
        <w:t>，則為何</w:t>
      </w:r>
      <w:r w:rsidR="008156B8" w:rsidRPr="009C01A2">
        <w:rPr>
          <w:rFonts w:hint="eastAsia"/>
        </w:rPr>
        <w:t>自來水及飲</w:t>
      </w:r>
      <w:r w:rsidR="008156B8">
        <w:rPr>
          <w:rFonts w:hint="eastAsia"/>
        </w:rPr>
        <w:t>用水水質標準未納入電導度</w:t>
      </w:r>
      <w:r w:rsidR="008156B8" w:rsidRPr="009C01A2">
        <w:rPr>
          <w:rFonts w:hint="eastAsia"/>
        </w:rPr>
        <w:t>?有無納入之必要?</w:t>
      </w:r>
      <w:r w:rsidR="008156B8">
        <w:rPr>
          <w:rFonts w:hint="eastAsia"/>
        </w:rPr>
        <w:t>水利署說明如次:</w:t>
      </w:r>
    </w:p>
    <w:p w:rsidR="008156B8" w:rsidRPr="009C01A2" w:rsidRDefault="008156B8" w:rsidP="00495518">
      <w:pPr>
        <w:pStyle w:val="5"/>
        <w:ind w:left="2127"/>
      </w:pPr>
      <w:r w:rsidRPr="009C01A2">
        <w:rPr>
          <w:rFonts w:hint="eastAsia"/>
        </w:rPr>
        <w:t>有關飲用水水質標準之訂定，其中央主管機關為環保署，經</w:t>
      </w:r>
      <w:r w:rsidR="00AB0D73">
        <w:rPr>
          <w:rFonts w:hint="eastAsia"/>
        </w:rPr>
        <w:t>該署</w:t>
      </w:r>
      <w:r w:rsidRPr="009C01A2">
        <w:rPr>
          <w:rFonts w:hint="eastAsia"/>
        </w:rPr>
        <w:t>函詢環保署，說明如下：世界衛生組織(World Health Organization, WHO)所訂之飲用水水質指引(Guidelines for Drinking-water Quality)，其水質項目並未包括電導度。</w:t>
      </w:r>
    </w:p>
    <w:p w:rsidR="008156B8" w:rsidRDefault="008156B8" w:rsidP="00495518">
      <w:pPr>
        <w:pStyle w:val="5"/>
        <w:ind w:left="2127"/>
      </w:pPr>
      <w:r w:rsidRPr="009C01A2">
        <w:rPr>
          <w:rFonts w:hint="eastAsia"/>
        </w:rPr>
        <w:t>灌溉水質項目都是水的物理與化學因子特徵，其中電導度值可以代表水中鈣、鎂、鈉、鉀等無機陽離子及碳酸根、硫酸根、氯離子等無機陰離子含量，電導度超過標準將影響作物產量及品質，因此灌溉水質訂有電導度標準，</w:t>
      </w:r>
      <w:r w:rsidRPr="009C01A2">
        <w:rPr>
          <w:rFonts w:hint="eastAsia"/>
        </w:rPr>
        <w:lastRenderedPageBreak/>
        <w:t>以避免農田鹽分累積。</w:t>
      </w:r>
    </w:p>
    <w:p w:rsidR="004A6EC9" w:rsidRDefault="00FC263D" w:rsidP="00F504B9">
      <w:pPr>
        <w:pStyle w:val="5"/>
        <w:ind w:left="2127"/>
      </w:pPr>
      <w:r>
        <w:rPr>
          <w:rFonts w:hint="eastAsia"/>
        </w:rPr>
        <w:t>小結</w:t>
      </w:r>
      <w:r w:rsidR="00B0597D">
        <w:rPr>
          <w:rFonts w:hint="eastAsia"/>
        </w:rPr>
        <w:t>，由於作物對於水質要求與人類</w:t>
      </w:r>
      <w:r w:rsidR="0052055A">
        <w:rPr>
          <w:rFonts w:hint="eastAsia"/>
        </w:rPr>
        <w:t>不同</w:t>
      </w:r>
      <w:r w:rsidR="00B0597D">
        <w:rPr>
          <w:rFonts w:hint="eastAsia"/>
        </w:rPr>
        <w:t>，且</w:t>
      </w:r>
      <w:r w:rsidR="00803FD4">
        <w:rPr>
          <w:rFonts w:hint="eastAsia"/>
        </w:rPr>
        <w:t>作物</w:t>
      </w:r>
      <w:r w:rsidR="00B0597D">
        <w:rPr>
          <w:rFonts w:hint="eastAsia"/>
        </w:rPr>
        <w:t>對於</w:t>
      </w:r>
      <w:r w:rsidR="0052055A">
        <w:rPr>
          <w:rFonts w:hint="eastAsia"/>
        </w:rPr>
        <w:t>以</w:t>
      </w:r>
      <w:r w:rsidR="00B0597D">
        <w:rPr>
          <w:rFonts w:hint="eastAsia"/>
        </w:rPr>
        <w:t>電導度</w:t>
      </w:r>
      <w:r w:rsidR="0052055A">
        <w:rPr>
          <w:rFonts w:hint="eastAsia"/>
        </w:rPr>
        <w:t>為指標之離子濃度耐受性</w:t>
      </w:r>
      <w:r>
        <w:rPr>
          <w:rFonts w:hint="eastAsia"/>
        </w:rPr>
        <w:t>甚</w:t>
      </w:r>
      <w:r w:rsidR="0052055A">
        <w:rPr>
          <w:rFonts w:hint="eastAsia"/>
        </w:rPr>
        <w:t>低</w:t>
      </w:r>
      <w:r w:rsidR="00803FD4">
        <w:rPr>
          <w:rFonts w:hint="eastAsia"/>
        </w:rPr>
        <w:t>而易生鹽害</w:t>
      </w:r>
      <w:r w:rsidR="0052055A">
        <w:rPr>
          <w:rFonts w:hint="eastAsia"/>
        </w:rPr>
        <w:t>，爰灌溉水與飲用水之水質標準尚難互相類比。</w:t>
      </w:r>
    </w:p>
    <w:p w:rsidR="001D1368" w:rsidRDefault="001B60F4" w:rsidP="001D1368">
      <w:pPr>
        <w:pStyle w:val="4"/>
      </w:pPr>
      <w:r>
        <w:rPr>
          <w:rFonts w:hint="eastAsia"/>
        </w:rPr>
        <w:t>小結：</w:t>
      </w:r>
      <w:r w:rsidR="008A7ADE">
        <w:rPr>
          <w:rFonts w:hint="eastAsia"/>
        </w:rPr>
        <w:t>依據</w:t>
      </w:r>
      <w:r w:rsidR="008A7ADE" w:rsidRPr="008156B8">
        <w:rPr>
          <w:rFonts w:hint="eastAsia"/>
        </w:rPr>
        <w:t>士林堰上游</w:t>
      </w:r>
      <w:r w:rsidR="008A7ADE">
        <w:rPr>
          <w:rFonts w:hint="eastAsia"/>
        </w:rPr>
        <w:t>集水區及</w:t>
      </w:r>
      <w:r w:rsidR="008A7ADE" w:rsidRPr="008156B8">
        <w:rPr>
          <w:rFonts w:hint="eastAsia"/>
        </w:rPr>
        <w:t>鯉魚潭</w:t>
      </w:r>
      <w:r w:rsidR="008A7ADE">
        <w:rPr>
          <w:rFonts w:hint="eastAsia"/>
        </w:rPr>
        <w:t>水庫水質監測結果，其水質尚稱良好，水利署王藝峰副署長於本院</w:t>
      </w:r>
      <w:r w:rsidR="008A7ADE" w:rsidRPr="00495518">
        <w:rPr>
          <w:rFonts w:hAnsi="標楷體" w:hint="eastAsia"/>
        </w:rPr>
        <w:t>詢問時所稱「多年的水質檢測也都非常不錯」</w:t>
      </w:r>
      <w:r w:rsidR="00A9189C" w:rsidRPr="00495518">
        <w:rPr>
          <w:rFonts w:hAnsi="標楷體" w:hint="eastAsia"/>
        </w:rPr>
        <w:t>、</w:t>
      </w:r>
      <w:r w:rsidR="00A9189C" w:rsidRPr="00495518">
        <w:rPr>
          <w:rFonts w:ascii="新細明體" w:eastAsia="新細明體" w:hAnsi="新細明體" w:hint="eastAsia"/>
        </w:rPr>
        <w:t>「</w:t>
      </w:r>
      <w:r w:rsidR="00A9189C" w:rsidRPr="00495518">
        <w:rPr>
          <w:rFonts w:hAnsi="標楷體" w:hint="eastAsia"/>
        </w:rPr>
        <w:t>(集水區)幾乎都是林地，少數有居民用地，幾乎沒有水質貽害的疑慮</w:t>
      </w:r>
      <w:r w:rsidR="00A9189C" w:rsidRPr="00495518">
        <w:rPr>
          <w:rFonts w:ascii="新細明體" w:eastAsia="新細明體" w:hAnsi="新細明體" w:hint="eastAsia"/>
        </w:rPr>
        <w:t>」</w:t>
      </w:r>
      <w:r w:rsidR="008A7ADE" w:rsidRPr="00495518">
        <w:rPr>
          <w:rFonts w:hAnsi="標楷體" w:hint="eastAsia"/>
        </w:rPr>
        <w:t>及</w:t>
      </w:r>
      <w:r w:rsidR="0067341C" w:rsidRPr="00495518">
        <w:rPr>
          <w:rFonts w:hAnsi="標楷體" w:hint="eastAsia"/>
        </w:rPr>
        <w:t>該署認為「尚無貽害水質之虞」</w:t>
      </w:r>
      <w:r w:rsidR="00A9189C" w:rsidRPr="00495518">
        <w:rPr>
          <w:rFonts w:hAnsi="標楷體" w:hint="eastAsia"/>
        </w:rPr>
        <w:t>均</w:t>
      </w:r>
      <w:r w:rsidR="008A7ADE" w:rsidRPr="00495518">
        <w:rPr>
          <w:rFonts w:hAnsi="標楷體" w:hint="eastAsia"/>
        </w:rPr>
        <w:t>非無憑</w:t>
      </w:r>
      <w:r w:rsidR="009A79A5">
        <w:rPr>
          <w:rFonts w:hAnsi="標楷體" w:hint="eastAsia"/>
        </w:rPr>
        <w:t>；</w:t>
      </w:r>
      <w:r w:rsidR="00495518">
        <w:rPr>
          <w:rFonts w:hAnsi="標楷體" w:hint="eastAsia"/>
        </w:rPr>
        <w:t>惟</w:t>
      </w:r>
      <w:r>
        <w:rPr>
          <w:rFonts w:hint="eastAsia"/>
        </w:rPr>
        <w:t>據水利署查復，</w:t>
      </w:r>
      <w:r w:rsidR="00A9189C">
        <w:rPr>
          <w:rFonts w:hint="eastAsia"/>
        </w:rPr>
        <w:t>鯉魚潭水庫</w:t>
      </w:r>
      <w:r w:rsidR="00A9189C" w:rsidRPr="00A9189C">
        <w:rPr>
          <w:rFonts w:hint="eastAsia"/>
        </w:rPr>
        <w:t>計畫供水範圍涵蓋大臺</w:t>
      </w:r>
      <w:r w:rsidR="00A9189C" w:rsidRPr="00581512">
        <w:rPr>
          <w:rFonts w:hint="eastAsia"/>
        </w:rPr>
        <w:t>中地區及苗栗地區之公共用水，年供水量約計2億8</w:t>
      </w:r>
      <w:r w:rsidR="00A9189C" w:rsidRPr="00581512">
        <w:t>,</w:t>
      </w:r>
      <w:r w:rsidR="00A9189C" w:rsidRPr="00581512">
        <w:rPr>
          <w:rFonts w:hint="eastAsia"/>
        </w:rPr>
        <w:t>000</w:t>
      </w:r>
      <w:r w:rsidR="000D50F3">
        <w:rPr>
          <w:rFonts w:hint="eastAsia"/>
        </w:rPr>
        <w:t>萬噸。</w:t>
      </w:r>
      <w:r w:rsidR="00A9189C" w:rsidRPr="00581512">
        <w:rPr>
          <w:rFonts w:hint="eastAsia"/>
        </w:rPr>
        <w:t>因此，士林堰上游集水區之水質水量事涉超過270萬人口之用水安全及權益，民代及環保團體不斷陳情</w:t>
      </w:r>
      <w:r w:rsidR="00581512" w:rsidRPr="00581512">
        <w:rPr>
          <w:rFonts w:hint="eastAsia"/>
        </w:rPr>
        <w:t>當</w:t>
      </w:r>
      <w:r w:rsidR="00A9189C" w:rsidRPr="00581512">
        <w:rPr>
          <w:rFonts w:hint="eastAsia"/>
        </w:rPr>
        <w:t>屬合情合理</w:t>
      </w:r>
      <w:r w:rsidR="000D50F3">
        <w:rPr>
          <w:rFonts w:hint="eastAsia"/>
        </w:rPr>
        <w:t>，</w:t>
      </w:r>
      <w:r w:rsidR="00581512">
        <w:rPr>
          <w:rFonts w:hint="eastAsia"/>
        </w:rPr>
        <w:t>縱然</w:t>
      </w:r>
      <w:r w:rsidR="00581512" w:rsidRPr="00581512">
        <w:rPr>
          <w:rFonts w:hint="eastAsia"/>
        </w:rPr>
        <w:t>水利署</w:t>
      </w:r>
      <w:r w:rsidR="000D50F3">
        <w:rPr>
          <w:rFonts w:hint="eastAsia"/>
        </w:rPr>
        <w:t>有充分理由</w:t>
      </w:r>
      <w:r w:rsidR="00581512">
        <w:rPr>
          <w:rFonts w:hint="eastAsia"/>
        </w:rPr>
        <w:t>認為</w:t>
      </w:r>
      <w:r w:rsidR="00581512" w:rsidRPr="00495518">
        <w:rPr>
          <w:rFonts w:hAnsi="標楷體" w:hint="eastAsia"/>
        </w:rPr>
        <w:t>「尚無貽害水質之虞」，</w:t>
      </w:r>
      <w:r w:rsidR="00311C77">
        <w:rPr>
          <w:rFonts w:hAnsi="標楷體" w:hint="eastAsia"/>
        </w:rPr>
        <w:t>仍允宜按時公布</w:t>
      </w:r>
      <w:r w:rsidR="000D50F3" w:rsidRPr="00495518">
        <w:rPr>
          <w:rFonts w:hAnsi="標楷體" w:hint="eastAsia"/>
        </w:rPr>
        <w:t>相關說明</w:t>
      </w:r>
      <w:r w:rsidR="00311C77">
        <w:rPr>
          <w:rFonts w:hAnsi="標楷體" w:hint="eastAsia"/>
        </w:rPr>
        <w:t>，及</w:t>
      </w:r>
      <w:r w:rsidR="00581512" w:rsidRPr="00581512">
        <w:rPr>
          <w:rFonts w:hint="eastAsia"/>
        </w:rPr>
        <w:t>客觀、公正、科學、量化</w:t>
      </w:r>
      <w:r w:rsidR="000D50F3">
        <w:rPr>
          <w:rFonts w:hint="eastAsia"/>
        </w:rPr>
        <w:t>之完整</w:t>
      </w:r>
      <w:r w:rsidR="000D50F3" w:rsidRPr="00495518">
        <w:rPr>
          <w:rFonts w:hAnsi="標楷體" w:hint="eastAsia"/>
        </w:rPr>
        <w:t>評估</w:t>
      </w:r>
      <w:r w:rsidR="00F11699">
        <w:rPr>
          <w:rFonts w:hAnsi="標楷體" w:hint="eastAsia"/>
        </w:rPr>
        <w:t>，並綜整各權責機關</w:t>
      </w:r>
      <w:r w:rsidR="00DC0D3C">
        <w:rPr>
          <w:rFonts w:hAnsi="標楷體" w:hint="eastAsia"/>
        </w:rPr>
        <w:t>資料以</w:t>
      </w:r>
      <w:r w:rsidR="00F11699">
        <w:rPr>
          <w:rFonts w:hAnsi="標楷體" w:hint="eastAsia"/>
        </w:rPr>
        <w:t>釐清該區實際開發情形，</w:t>
      </w:r>
      <w:r w:rsidR="009A79A5">
        <w:rPr>
          <w:rFonts w:hAnsi="標楷體" w:hint="eastAsia"/>
        </w:rPr>
        <w:t>或預擬</w:t>
      </w:r>
      <w:r w:rsidR="009A79A5">
        <w:rPr>
          <w:rFonts w:hint="eastAsia"/>
        </w:rPr>
        <w:t>啟動劃設</w:t>
      </w:r>
      <w:r w:rsidR="009211A6">
        <w:rPr>
          <w:rFonts w:hint="eastAsia"/>
        </w:rPr>
        <w:t>評估相關</w:t>
      </w:r>
      <w:r w:rsidR="009A79A5">
        <w:rPr>
          <w:rFonts w:hint="eastAsia"/>
        </w:rPr>
        <w:t>基準等積極作為，以解陳訴人之疑慮</w:t>
      </w:r>
      <w:r w:rsidR="00581512">
        <w:rPr>
          <w:rFonts w:hint="eastAsia"/>
        </w:rPr>
        <w:t>。</w:t>
      </w:r>
    </w:p>
    <w:p w:rsidR="00E97996" w:rsidRPr="00311C77" w:rsidRDefault="00495518" w:rsidP="0074023B">
      <w:pPr>
        <w:pStyle w:val="3"/>
        <w:ind w:left="1276"/>
      </w:pPr>
      <w:r w:rsidRPr="00495518">
        <w:rPr>
          <w:rFonts w:hint="eastAsia"/>
        </w:rPr>
        <w:t>綜上</w:t>
      </w:r>
      <w:r w:rsidRPr="00F11699">
        <w:rPr>
          <w:rFonts w:hint="eastAsia"/>
        </w:rPr>
        <w:t>，</w:t>
      </w:r>
      <w:r w:rsidR="00311C77" w:rsidRPr="00311C77">
        <w:rPr>
          <w:rFonts w:hint="eastAsia"/>
        </w:rPr>
        <w:t>有關民眾陳訴，鯉魚潭水庫越域引水大安溪士林堰上游集水區未劃設自來水水質水量保護區，由於「自來水法」明定保護區需視事實需要申請劃定，而以該集水區目前客觀條件，無論就水質監測、</w:t>
      </w:r>
      <w:r w:rsidR="00E1544B">
        <w:rPr>
          <w:rFonts w:hint="eastAsia"/>
        </w:rPr>
        <w:t>其他集水區劃設案例、全區經濟活動、開發程度及管制強度、保育回饋費</w:t>
      </w:r>
      <w:r w:rsidR="00311C77" w:rsidRPr="00311C77">
        <w:rPr>
          <w:rFonts w:hint="eastAsia"/>
        </w:rPr>
        <w:t>分配影響等進行分析，尚難遽指水利署昧於水質水量之保護需求而有所違失；惟鯉魚潭水庫涉及數百萬人用水安全及權益，為求慎重，該署仍允宜透過</w:t>
      </w:r>
      <w:r w:rsidR="00EA2B4C">
        <w:rPr>
          <w:rFonts w:hint="eastAsia"/>
        </w:rPr>
        <w:t>按時公布</w:t>
      </w:r>
      <w:r w:rsidR="00311C77" w:rsidRPr="00311C77">
        <w:rPr>
          <w:rFonts w:hint="eastAsia"/>
        </w:rPr>
        <w:t>客觀、公正、科學、</w:t>
      </w:r>
      <w:r w:rsidR="00311C77" w:rsidRPr="00311C77">
        <w:rPr>
          <w:rFonts w:hint="eastAsia"/>
        </w:rPr>
        <w:lastRenderedPageBreak/>
        <w:t>量化之評估</w:t>
      </w:r>
      <w:r w:rsidR="00EA2B4C">
        <w:rPr>
          <w:rFonts w:hint="eastAsia"/>
        </w:rPr>
        <w:t>及各種檢驗數據，</w:t>
      </w:r>
      <w:r w:rsidR="00311C77" w:rsidRPr="00311C77">
        <w:rPr>
          <w:rFonts w:hint="eastAsia"/>
        </w:rPr>
        <w:t>釐清該區實際開發情形，以積極回應民眾訴求，並視水庫集水區內土地利用變遷情事，建立定期評估及公布之機制。</w:t>
      </w:r>
    </w:p>
    <w:p w:rsidR="00F11699" w:rsidRDefault="00F11699">
      <w:pPr>
        <w:widowControl/>
        <w:overflowPunct/>
        <w:autoSpaceDE/>
        <w:autoSpaceDN/>
        <w:jc w:val="left"/>
        <w:rPr>
          <w:rFonts w:hAnsi="Arial"/>
          <w:bCs/>
          <w:kern w:val="32"/>
          <w:szCs w:val="36"/>
        </w:rPr>
      </w:pPr>
    </w:p>
    <w:p w:rsidR="00F11699" w:rsidRDefault="00F11699">
      <w:pPr>
        <w:widowControl/>
        <w:overflowPunct/>
        <w:autoSpaceDE/>
        <w:autoSpaceDN/>
        <w:jc w:val="left"/>
        <w:rPr>
          <w:rFonts w:hAnsi="Arial"/>
          <w:bCs/>
          <w:kern w:val="32"/>
          <w:szCs w:val="36"/>
        </w:rPr>
      </w:pPr>
    </w:p>
    <w:p w:rsidR="00F11699" w:rsidRDefault="00F11699">
      <w:pPr>
        <w:widowControl/>
        <w:overflowPunct/>
        <w:autoSpaceDE/>
        <w:autoSpaceDN/>
        <w:jc w:val="left"/>
        <w:rPr>
          <w:rFonts w:hAnsi="Arial"/>
          <w:bCs/>
          <w:kern w:val="32"/>
          <w:szCs w:val="36"/>
        </w:rPr>
      </w:pPr>
    </w:p>
    <w:p w:rsidR="00F11699" w:rsidRDefault="00F11699">
      <w:pPr>
        <w:widowControl/>
        <w:overflowPunct/>
        <w:autoSpaceDE/>
        <w:autoSpaceDN/>
        <w:jc w:val="left"/>
        <w:rPr>
          <w:rFonts w:hAnsi="Arial"/>
          <w:bCs/>
          <w:kern w:val="32"/>
          <w:szCs w:val="36"/>
        </w:rPr>
      </w:pPr>
    </w:p>
    <w:p w:rsidR="00F11699" w:rsidRDefault="00F11699">
      <w:pPr>
        <w:widowControl/>
        <w:overflowPunct/>
        <w:autoSpaceDE/>
        <w:autoSpaceDN/>
        <w:jc w:val="left"/>
        <w:rPr>
          <w:rFonts w:hAnsi="Arial"/>
          <w:bCs/>
          <w:kern w:val="32"/>
          <w:szCs w:val="36"/>
        </w:rPr>
      </w:pPr>
    </w:p>
    <w:p w:rsidR="00F11699" w:rsidRDefault="00F11699">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CD4ACB" w:rsidRDefault="00CD4ACB">
      <w:pPr>
        <w:widowControl/>
        <w:overflowPunct/>
        <w:autoSpaceDE/>
        <w:autoSpaceDN/>
        <w:jc w:val="left"/>
        <w:rPr>
          <w:rFonts w:hAnsi="Arial"/>
          <w:bCs/>
          <w:kern w:val="32"/>
          <w:szCs w:val="36"/>
        </w:rPr>
      </w:pPr>
    </w:p>
    <w:p w:rsidR="00CD4ACB" w:rsidRDefault="00CD4ACB">
      <w:pPr>
        <w:widowControl/>
        <w:overflowPunct/>
        <w:autoSpaceDE/>
        <w:autoSpaceDN/>
        <w:jc w:val="left"/>
        <w:rPr>
          <w:rFonts w:hAnsi="Arial"/>
          <w:bCs/>
          <w:kern w:val="32"/>
          <w:szCs w:val="36"/>
        </w:rPr>
      </w:pPr>
    </w:p>
    <w:p w:rsidR="00CD4ACB" w:rsidRDefault="00CD4ACB">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6D7435" w:rsidRDefault="006D7435">
      <w:pPr>
        <w:widowControl/>
        <w:overflowPunct/>
        <w:autoSpaceDE/>
        <w:autoSpaceDN/>
        <w:jc w:val="left"/>
        <w:rPr>
          <w:rFonts w:hAnsi="Arial"/>
          <w:bCs/>
          <w:kern w:val="32"/>
          <w:szCs w:val="36"/>
        </w:rPr>
      </w:pPr>
    </w:p>
    <w:p w:rsidR="006D7435" w:rsidRDefault="006D7435">
      <w:pPr>
        <w:widowControl/>
        <w:overflowPunct/>
        <w:autoSpaceDE/>
        <w:autoSpaceDN/>
        <w:jc w:val="left"/>
        <w:rPr>
          <w:rFonts w:hAnsi="Arial"/>
          <w:bCs/>
          <w:kern w:val="32"/>
          <w:szCs w:val="36"/>
        </w:rPr>
      </w:pPr>
    </w:p>
    <w:p w:rsidR="006D7435" w:rsidRDefault="006D7435">
      <w:pPr>
        <w:widowControl/>
        <w:overflowPunct/>
        <w:autoSpaceDE/>
        <w:autoSpaceDN/>
        <w:jc w:val="left"/>
        <w:rPr>
          <w:rFonts w:hAnsi="Arial"/>
          <w:bCs/>
          <w:kern w:val="32"/>
          <w:szCs w:val="36"/>
        </w:rPr>
      </w:pPr>
    </w:p>
    <w:p w:rsidR="006D7435" w:rsidRDefault="006D7435">
      <w:pPr>
        <w:widowControl/>
        <w:overflowPunct/>
        <w:autoSpaceDE/>
        <w:autoSpaceDN/>
        <w:jc w:val="left"/>
        <w:rPr>
          <w:rFonts w:hAnsi="Arial"/>
          <w:bCs/>
          <w:kern w:val="32"/>
          <w:szCs w:val="36"/>
        </w:rPr>
      </w:pPr>
    </w:p>
    <w:p w:rsidR="006D7435" w:rsidRDefault="006D7435">
      <w:pPr>
        <w:widowControl/>
        <w:overflowPunct/>
        <w:autoSpaceDE/>
        <w:autoSpaceDN/>
        <w:jc w:val="left"/>
        <w:rPr>
          <w:rFonts w:hAnsi="Arial"/>
          <w:bCs/>
          <w:kern w:val="32"/>
          <w:szCs w:val="36"/>
        </w:rPr>
      </w:pPr>
    </w:p>
    <w:p w:rsidR="00A92AA2" w:rsidRDefault="00A92AA2">
      <w:pPr>
        <w:widowControl/>
        <w:overflowPunct/>
        <w:autoSpaceDE/>
        <w:autoSpaceDN/>
        <w:jc w:val="left"/>
        <w:rPr>
          <w:rFonts w:hAnsi="Arial"/>
          <w:bCs/>
          <w:kern w:val="32"/>
          <w:szCs w:val="36"/>
        </w:rPr>
      </w:pPr>
    </w:p>
    <w:p w:rsidR="0074023B" w:rsidRDefault="0074023B">
      <w:pPr>
        <w:widowControl/>
        <w:overflowPunct/>
        <w:autoSpaceDE/>
        <w:autoSpaceDN/>
        <w:jc w:val="left"/>
        <w:rPr>
          <w:rFonts w:hAnsi="Arial"/>
          <w:bCs/>
          <w:kern w:val="32"/>
          <w:szCs w:val="36"/>
        </w:rPr>
      </w:pPr>
    </w:p>
    <w:p w:rsidR="00F11699" w:rsidRDefault="00F11699">
      <w:pPr>
        <w:widowControl/>
        <w:overflowPunct/>
        <w:autoSpaceDE/>
        <w:autoSpaceDN/>
        <w:jc w:val="left"/>
        <w:rPr>
          <w:rFonts w:hAnsi="Arial"/>
          <w:bCs/>
          <w:kern w:val="32"/>
          <w:szCs w:val="36"/>
        </w:rPr>
      </w:pPr>
    </w:p>
    <w:p w:rsidR="000D7D61" w:rsidRDefault="000D7D61" w:rsidP="000D7D61">
      <w:pPr>
        <w:pStyle w:val="1"/>
        <w:ind w:left="2380" w:hanging="2380"/>
      </w:pPr>
      <w:bookmarkStart w:id="47" w:name="_Toc529222689"/>
      <w:bookmarkStart w:id="48" w:name="_Toc529223111"/>
      <w:bookmarkStart w:id="49" w:name="_Toc529223862"/>
      <w:bookmarkStart w:id="50" w:name="_Toc529228265"/>
      <w:bookmarkStart w:id="51" w:name="_Toc2400395"/>
      <w:bookmarkStart w:id="52" w:name="_Toc4316189"/>
      <w:bookmarkStart w:id="53" w:name="_Toc4473330"/>
      <w:bookmarkStart w:id="54" w:name="_Toc69556897"/>
      <w:bookmarkStart w:id="55" w:name="_Toc69556946"/>
      <w:bookmarkStart w:id="56" w:name="_Toc69609820"/>
      <w:bookmarkStart w:id="57" w:name="_Toc70241816"/>
      <w:bookmarkStart w:id="58" w:name="_Toc70242205"/>
      <w:bookmarkStart w:id="59" w:name="_Toc421794875"/>
      <w:bookmarkStart w:id="60" w:name="_Toc422834160"/>
      <w:r>
        <w:rPr>
          <w:rFonts w:hint="eastAsia"/>
        </w:rPr>
        <w:lastRenderedPageBreak/>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r>
        <w:t xml:space="preserve"> </w:t>
      </w:r>
    </w:p>
    <w:p w:rsidR="000D7D61" w:rsidRDefault="000D7D61" w:rsidP="000D7D61">
      <w:pPr>
        <w:pStyle w:val="2"/>
        <w:ind w:left="993"/>
      </w:pPr>
      <w:bookmarkStart w:id="61" w:name="_Toc524895649"/>
      <w:bookmarkStart w:id="62" w:name="_Toc524896195"/>
      <w:bookmarkStart w:id="63" w:name="_Toc524896225"/>
      <w:bookmarkStart w:id="64" w:name="_Toc70241820"/>
      <w:bookmarkStart w:id="65" w:name="_Toc70242209"/>
      <w:bookmarkStart w:id="66" w:name="_Toc421794876"/>
      <w:bookmarkStart w:id="67" w:name="_Toc421795442"/>
      <w:bookmarkStart w:id="68" w:name="_Toc421796023"/>
      <w:bookmarkStart w:id="69" w:name="_Toc422728958"/>
      <w:bookmarkStart w:id="70" w:name="_Toc422834161"/>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1"/>
      <w:bookmarkEnd w:id="62"/>
      <w:bookmarkEnd w:id="63"/>
      <w:r w:rsidRPr="00D30120">
        <w:rPr>
          <w:rFonts w:hint="eastAsia"/>
        </w:rPr>
        <w:t>調查意見</w:t>
      </w:r>
      <w:r>
        <w:rPr>
          <w:rFonts w:hint="eastAsia"/>
        </w:rPr>
        <w:t>一</w:t>
      </w:r>
      <w:r w:rsidR="00E25973">
        <w:rPr>
          <w:rFonts w:hint="eastAsia"/>
        </w:rPr>
        <w:t>、二，</w:t>
      </w:r>
      <w:r>
        <w:rPr>
          <w:rFonts w:hint="eastAsia"/>
        </w:rPr>
        <w:t>函請</w:t>
      </w:r>
      <w:r w:rsidR="00E25973">
        <w:rPr>
          <w:rFonts w:hint="eastAsia"/>
        </w:rPr>
        <w:t>經濟部水利署</w:t>
      </w:r>
      <w:r>
        <w:rPr>
          <w:rFonts w:hint="eastAsia"/>
        </w:rPr>
        <w:t>檢討改進</w:t>
      </w:r>
      <w:r w:rsidRPr="00D30120">
        <w:rPr>
          <w:rFonts w:hint="eastAsia"/>
        </w:rPr>
        <w:t>見復。</w:t>
      </w:r>
    </w:p>
    <w:p w:rsidR="000D7D61" w:rsidRPr="00D30120" w:rsidRDefault="00E25973" w:rsidP="000D7D61">
      <w:pPr>
        <w:pStyle w:val="2"/>
        <w:ind w:left="993"/>
      </w:pPr>
      <w:r w:rsidRPr="00D30120">
        <w:rPr>
          <w:rFonts w:hint="eastAsia"/>
        </w:rPr>
        <w:t>調查意見</w:t>
      </w:r>
      <w:r>
        <w:rPr>
          <w:rFonts w:hint="eastAsia"/>
        </w:rPr>
        <w:t>一、二，函復陳訴人</w:t>
      </w:r>
      <w:r w:rsidR="000D7D61" w:rsidRPr="00D30120">
        <w:rPr>
          <w:rFonts w:hint="eastAsia"/>
        </w:rPr>
        <w:t>。</w:t>
      </w:r>
      <w:bookmarkEnd w:id="64"/>
      <w:bookmarkEnd w:id="65"/>
      <w:bookmarkEnd w:id="66"/>
      <w:bookmarkEnd w:id="67"/>
      <w:bookmarkEnd w:id="68"/>
      <w:bookmarkEnd w:id="69"/>
      <w:bookmarkEnd w:id="70"/>
    </w:p>
    <w:p w:rsidR="000D7D61" w:rsidRDefault="00BB02AF" w:rsidP="000D7D61">
      <w:pPr>
        <w:pStyle w:val="2"/>
        <w:ind w:left="993"/>
      </w:pPr>
      <w:bookmarkStart w:id="90" w:name="_Toc2400397"/>
      <w:bookmarkStart w:id="91" w:name="_Toc4316191"/>
      <w:bookmarkStart w:id="92" w:name="_Toc4473332"/>
      <w:bookmarkStart w:id="93" w:name="_Toc69556901"/>
      <w:bookmarkStart w:id="94" w:name="_Toc69556950"/>
      <w:bookmarkStart w:id="95" w:name="_Toc69609824"/>
      <w:bookmarkStart w:id="96" w:name="_Toc70241822"/>
      <w:bookmarkStart w:id="97" w:name="_Toc70242211"/>
      <w:bookmarkStart w:id="98" w:name="_Toc421794881"/>
      <w:bookmarkStart w:id="99" w:name="_Toc421795447"/>
      <w:bookmarkStart w:id="100" w:name="_Toc421796028"/>
      <w:bookmarkStart w:id="101" w:name="_Toc422728963"/>
      <w:bookmarkStart w:id="102" w:name="_Toc422834166"/>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rFonts w:hint="eastAsia"/>
        </w:rPr>
        <w:t>調查報告之案由、調查意見及處理辦法上網公布</w:t>
      </w:r>
      <w:r w:rsidR="000D7D61">
        <w:rPr>
          <w:rFonts w:hint="eastAsia"/>
          <w:color w:val="000000"/>
        </w:rPr>
        <w:t>。</w:t>
      </w:r>
      <w:bookmarkEnd w:id="90"/>
      <w:bookmarkEnd w:id="91"/>
      <w:bookmarkEnd w:id="92"/>
      <w:bookmarkEnd w:id="93"/>
      <w:bookmarkEnd w:id="94"/>
      <w:bookmarkEnd w:id="95"/>
      <w:bookmarkEnd w:id="96"/>
      <w:bookmarkEnd w:id="97"/>
      <w:bookmarkEnd w:id="98"/>
      <w:bookmarkEnd w:id="99"/>
      <w:bookmarkEnd w:id="100"/>
      <w:bookmarkEnd w:id="101"/>
      <w:bookmarkEnd w:id="102"/>
    </w:p>
    <w:p w:rsidR="000D7D61" w:rsidRDefault="000D7D61" w:rsidP="000D7D61">
      <w:pPr>
        <w:pStyle w:val="ab"/>
        <w:spacing w:beforeLines="150" w:before="685" w:after="0"/>
        <w:ind w:leftChars="1100" w:left="3742"/>
        <w:rPr>
          <w:rFonts w:ascii="Times New Roman"/>
          <w:b/>
          <w:bCs/>
          <w:snapToGrid/>
          <w:spacing w:val="0"/>
          <w:kern w:val="0"/>
          <w:sz w:val="40"/>
        </w:rPr>
      </w:pPr>
      <w:r>
        <w:rPr>
          <w:rFonts w:hint="eastAsia"/>
          <w:bCs/>
          <w:snapToGrid/>
          <w:spacing w:val="12"/>
          <w:kern w:val="0"/>
          <w:sz w:val="40"/>
        </w:rPr>
        <w:t>調查委員：</w:t>
      </w:r>
      <w:r w:rsidR="00BB02AF">
        <w:rPr>
          <w:rFonts w:hint="eastAsia"/>
          <w:bCs/>
          <w:snapToGrid/>
          <w:spacing w:val="12"/>
          <w:kern w:val="0"/>
          <w:sz w:val="40"/>
        </w:rPr>
        <w:t>田秋堇</w:t>
      </w:r>
    </w:p>
    <w:p w:rsidR="000D7D61" w:rsidRDefault="000D7D61" w:rsidP="000D7D61">
      <w:pPr>
        <w:pStyle w:val="ab"/>
        <w:spacing w:before="0" w:after="0"/>
        <w:ind w:leftChars="1100" w:left="3742" w:firstLineChars="500" w:firstLine="2023"/>
        <w:rPr>
          <w:b/>
          <w:bCs/>
          <w:snapToGrid/>
          <w:spacing w:val="12"/>
          <w:kern w:val="0"/>
        </w:rPr>
      </w:pPr>
    </w:p>
    <w:p w:rsidR="000D7D61" w:rsidRDefault="000D7D61" w:rsidP="000D7D61">
      <w:pPr>
        <w:pStyle w:val="ab"/>
        <w:spacing w:before="0" w:after="0"/>
        <w:ind w:leftChars="1100" w:left="3742" w:firstLineChars="500" w:firstLine="2023"/>
        <w:rPr>
          <w:b/>
          <w:bCs/>
          <w:snapToGrid/>
          <w:spacing w:val="12"/>
          <w:kern w:val="0"/>
        </w:rPr>
      </w:pPr>
    </w:p>
    <w:p w:rsidR="000D7D61" w:rsidRDefault="000D7D61" w:rsidP="000D7D61">
      <w:pPr>
        <w:pStyle w:val="ab"/>
        <w:spacing w:before="0" w:after="0"/>
        <w:ind w:leftChars="1100" w:left="3742" w:firstLineChars="500" w:firstLine="2023"/>
        <w:rPr>
          <w:b/>
          <w:bCs/>
          <w:snapToGrid/>
          <w:spacing w:val="12"/>
          <w:kern w:val="0"/>
        </w:rPr>
      </w:pPr>
    </w:p>
    <w:p w:rsidR="000D7D61" w:rsidRDefault="000D7D61" w:rsidP="000D7D61">
      <w:pPr>
        <w:pStyle w:val="ab"/>
        <w:spacing w:before="0" w:after="0"/>
        <w:ind w:leftChars="1100" w:left="3742" w:firstLineChars="500" w:firstLine="2023"/>
        <w:rPr>
          <w:b/>
          <w:bCs/>
          <w:snapToGrid/>
          <w:spacing w:val="12"/>
          <w:kern w:val="0"/>
        </w:rPr>
      </w:pPr>
    </w:p>
    <w:p w:rsidR="000D7D61" w:rsidRDefault="000D7D61" w:rsidP="000D7D61">
      <w:pPr>
        <w:pStyle w:val="ab"/>
        <w:spacing w:before="0" w:after="0"/>
        <w:ind w:leftChars="1100" w:left="3742" w:firstLineChars="500" w:firstLine="2023"/>
        <w:rPr>
          <w:b/>
          <w:bCs/>
          <w:snapToGrid/>
          <w:spacing w:val="12"/>
          <w:kern w:val="0"/>
        </w:rPr>
      </w:pPr>
    </w:p>
    <w:p w:rsidR="00AD446B" w:rsidRDefault="00AD446B" w:rsidP="000D7D61">
      <w:pPr>
        <w:pStyle w:val="ab"/>
        <w:spacing w:before="0" w:after="0"/>
        <w:ind w:leftChars="1100" w:left="3742" w:firstLineChars="500" w:firstLine="2023"/>
        <w:rPr>
          <w:b/>
          <w:bCs/>
          <w:snapToGrid/>
          <w:spacing w:val="12"/>
          <w:kern w:val="0"/>
        </w:rPr>
      </w:pPr>
    </w:p>
    <w:p w:rsidR="00AD446B" w:rsidRDefault="00AD446B" w:rsidP="000D7D61">
      <w:pPr>
        <w:pStyle w:val="ab"/>
        <w:spacing w:before="0" w:after="0"/>
        <w:ind w:leftChars="1100" w:left="3742" w:firstLineChars="500" w:firstLine="2023"/>
        <w:rPr>
          <w:b/>
          <w:bCs/>
          <w:snapToGrid/>
          <w:spacing w:val="12"/>
          <w:kern w:val="0"/>
        </w:rPr>
      </w:pPr>
    </w:p>
    <w:p w:rsidR="00AD446B" w:rsidRPr="00DB1170" w:rsidRDefault="00AD446B" w:rsidP="000D7D61">
      <w:pPr>
        <w:pStyle w:val="ab"/>
        <w:spacing w:before="0" w:after="0"/>
        <w:ind w:leftChars="1100" w:left="3742" w:firstLineChars="500" w:firstLine="2023"/>
        <w:rPr>
          <w:b/>
          <w:bCs/>
          <w:snapToGrid/>
          <w:spacing w:val="12"/>
          <w:kern w:val="0"/>
        </w:rPr>
      </w:pPr>
    </w:p>
    <w:p w:rsidR="000D7D61" w:rsidRDefault="000D7D61" w:rsidP="000D7D61">
      <w:pPr>
        <w:pStyle w:val="ab"/>
        <w:spacing w:before="0" w:after="0"/>
        <w:ind w:leftChars="1100" w:left="3742" w:firstLineChars="500" w:firstLine="2023"/>
        <w:rPr>
          <w:b/>
          <w:bCs/>
          <w:snapToGrid/>
          <w:spacing w:val="12"/>
          <w:kern w:val="0"/>
        </w:rPr>
      </w:pPr>
    </w:p>
    <w:p w:rsidR="000D7D61" w:rsidRDefault="000D7D61" w:rsidP="000D7D61">
      <w:pPr>
        <w:pStyle w:val="af0"/>
        <w:rPr>
          <w:rFonts w:hAnsi="標楷體"/>
          <w:bCs/>
        </w:rPr>
      </w:pPr>
      <w:r>
        <w:rPr>
          <w:rFonts w:hAnsi="標楷體" w:hint="eastAsia"/>
          <w:bCs/>
        </w:rPr>
        <w:t>中華民國10</w:t>
      </w:r>
      <w:r w:rsidR="009A79A5">
        <w:rPr>
          <w:rFonts w:hAnsi="標楷體" w:hint="eastAsia"/>
          <w:bCs/>
        </w:rPr>
        <w:t>8</w:t>
      </w:r>
      <w:r>
        <w:rPr>
          <w:rFonts w:hAnsi="標楷體" w:hint="eastAsia"/>
          <w:bCs/>
        </w:rPr>
        <w:t>年</w:t>
      </w:r>
      <w:r w:rsidR="00BB02AF">
        <w:rPr>
          <w:rFonts w:hAnsi="標楷體" w:hint="eastAsia"/>
          <w:bCs/>
        </w:rPr>
        <w:t>5</w:t>
      </w:r>
      <w:r>
        <w:rPr>
          <w:rFonts w:hAnsi="標楷體" w:hint="eastAsia"/>
          <w:bCs/>
        </w:rPr>
        <w:t>月</w:t>
      </w:r>
      <w:r w:rsidR="00BB02AF">
        <w:rPr>
          <w:rFonts w:hAnsi="標楷體" w:hint="eastAsia"/>
          <w:bCs/>
        </w:rPr>
        <w:t>20</w:t>
      </w:r>
      <w:r>
        <w:rPr>
          <w:rFonts w:hAnsi="標楷體" w:hint="eastAsia"/>
          <w:bCs/>
        </w:rPr>
        <w:t>日</w:t>
      </w:r>
    </w:p>
    <w:p w:rsidR="009E40FE" w:rsidRPr="000D7D61" w:rsidRDefault="009E40FE" w:rsidP="000D7D61">
      <w:pPr>
        <w:pStyle w:val="af1"/>
        <w:kinsoku/>
        <w:autoSpaceDE w:val="0"/>
        <w:spacing w:beforeLines="50" w:before="228"/>
        <w:ind w:left="1020" w:hanging="1020"/>
        <w:rPr>
          <w:bCs/>
        </w:rPr>
      </w:pPr>
      <w:bookmarkStart w:id="103" w:name="_GoBack"/>
      <w:bookmarkEnd w:id="25"/>
      <w:bookmarkEnd w:id="26"/>
      <w:bookmarkEnd w:id="27"/>
      <w:bookmarkEnd w:id="28"/>
      <w:bookmarkEnd w:id="29"/>
      <w:bookmarkEnd w:id="30"/>
      <w:bookmarkEnd w:id="31"/>
      <w:bookmarkEnd w:id="32"/>
      <w:bookmarkEnd w:id="103"/>
    </w:p>
    <w:sectPr w:rsidR="009E40FE" w:rsidRPr="000D7D61"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AAC" w:rsidRDefault="00637AAC">
      <w:r>
        <w:separator/>
      </w:r>
    </w:p>
  </w:endnote>
  <w:endnote w:type="continuationSeparator" w:id="0">
    <w:p w:rsidR="00637AAC" w:rsidRDefault="0063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8D2" w:rsidRDefault="004628D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B02AF">
      <w:rPr>
        <w:rStyle w:val="ad"/>
        <w:noProof/>
        <w:sz w:val="24"/>
      </w:rPr>
      <w:t>2</w:t>
    </w:r>
    <w:r>
      <w:rPr>
        <w:rStyle w:val="ad"/>
        <w:sz w:val="24"/>
      </w:rPr>
      <w:fldChar w:fldCharType="end"/>
    </w:r>
  </w:p>
  <w:p w:rsidR="004628D2" w:rsidRDefault="004628D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AAC" w:rsidRDefault="00637AAC">
      <w:r>
        <w:separator/>
      </w:r>
    </w:p>
  </w:footnote>
  <w:footnote w:type="continuationSeparator" w:id="0">
    <w:p w:rsidR="00637AAC" w:rsidRDefault="00637AAC">
      <w:r>
        <w:continuationSeparator/>
      </w:r>
    </w:p>
  </w:footnote>
  <w:footnote w:id="1">
    <w:p w:rsidR="004628D2" w:rsidRPr="00656AB4" w:rsidRDefault="004628D2" w:rsidP="007E208F">
      <w:pPr>
        <w:pStyle w:val="aff"/>
      </w:pPr>
      <w:r>
        <w:rPr>
          <w:rStyle w:val="aff1"/>
        </w:rPr>
        <w:footnoteRef/>
      </w:r>
      <w:r>
        <w:t xml:space="preserve"> </w:t>
      </w:r>
      <w:r>
        <w:rPr>
          <w:rFonts w:hint="eastAsia"/>
        </w:rPr>
        <w:t>依據行政院103</w:t>
      </w:r>
      <w:r w:rsidRPr="00656AB4">
        <w:t>年</w:t>
      </w:r>
      <w:r>
        <w:rPr>
          <w:rFonts w:hint="eastAsia"/>
        </w:rPr>
        <w:t>6</w:t>
      </w:r>
      <w:r w:rsidRPr="00656AB4">
        <w:t>月</w:t>
      </w:r>
      <w:r>
        <w:rPr>
          <w:rFonts w:hint="eastAsia"/>
        </w:rPr>
        <w:t>9</w:t>
      </w:r>
      <w:r w:rsidRPr="00656AB4">
        <w:t>日行政院院臺經字第</w:t>
      </w:r>
      <w:r>
        <w:rPr>
          <w:rFonts w:hint="eastAsia"/>
        </w:rPr>
        <w:t>1030032356</w:t>
      </w:r>
      <w:r w:rsidRPr="00656AB4">
        <w:t>號函核定修正</w:t>
      </w:r>
      <w:r>
        <w:rPr>
          <w:rFonts w:hint="eastAsia"/>
        </w:rPr>
        <w:t>之</w:t>
      </w:r>
      <w:r>
        <w:rPr>
          <w:rFonts w:ascii="新細明體" w:eastAsia="新細明體" w:hAnsi="新細明體" w:hint="eastAsia"/>
        </w:rPr>
        <w:t>「</w:t>
      </w:r>
      <w:r w:rsidRPr="00656AB4">
        <w:rPr>
          <w:rFonts w:hint="eastAsia"/>
        </w:rPr>
        <w:t>經濟部水資源協調會報設置要點</w:t>
      </w:r>
      <w:r>
        <w:rPr>
          <w:rFonts w:ascii="新細明體" w:eastAsia="新細明體" w:hAnsi="新細明體" w:hint="eastAsia"/>
        </w:rPr>
        <w:t>」</w:t>
      </w:r>
      <w:r>
        <w:rPr>
          <w:rFonts w:hint="eastAsia"/>
        </w:rPr>
        <w:t>，第2點第5款及第6款規定，</w:t>
      </w:r>
      <w:r>
        <w:rPr>
          <w:rFonts w:ascii="新細明體" w:eastAsia="新細明體" w:hAnsi="新細明體" w:hint="eastAsia"/>
        </w:rPr>
        <w:t>「</w:t>
      </w:r>
      <w:r w:rsidRPr="00656AB4">
        <w:rPr>
          <w:rFonts w:hint="eastAsia"/>
        </w:rPr>
        <w:t>本會報任務係以水利法及其他相關法規規定經濟部主管且涉及其他部、會、署、直轄市、縣（市）權責者為原則，包括下列事項：</w:t>
      </w:r>
      <w:r>
        <w:t>……</w:t>
      </w:r>
      <w:r w:rsidRPr="00656AB4">
        <w:rPr>
          <w:rFonts w:hint="eastAsia"/>
        </w:rPr>
        <w:t>（五）</w:t>
      </w:r>
      <w:r w:rsidRPr="00656AB4">
        <w:rPr>
          <w:rFonts w:hint="eastAsia"/>
        </w:rPr>
        <w:tab/>
        <w:t>集水區土地開發利用與水、土資源涵養之聯繫協調事項。</w:t>
      </w:r>
      <w:r w:rsidRPr="00E033B1">
        <w:rPr>
          <w:rFonts w:hint="eastAsia"/>
        </w:rPr>
        <w:t>（六）水土資源保育與水污染防治之聯繫協調事項。</w:t>
      </w:r>
      <w:r>
        <w:rPr>
          <w:rFonts w:ascii="新細明體" w:eastAsia="新細明體" w:hAnsi="新細明體" w:hint="eastAsia"/>
        </w:rPr>
        <w:t>」</w:t>
      </w:r>
    </w:p>
  </w:footnote>
  <w:footnote w:id="2">
    <w:p w:rsidR="004628D2" w:rsidRPr="00051A6F" w:rsidRDefault="004628D2" w:rsidP="00595CC9">
      <w:pPr>
        <w:pStyle w:val="aff"/>
      </w:pPr>
      <w:r w:rsidRPr="00051A6F">
        <w:rPr>
          <w:rStyle w:val="aff1"/>
        </w:rPr>
        <w:footnoteRef/>
      </w:r>
      <w:r w:rsidRPr="00051A6F">
        <w:rPr>
          <w:rFonts w:hAnsi="標楷體" w:hint="eastAsia"/>
        </w:rPr>
        <w:t>公式為：（面積占用比例+人口占用比例</w:t>
      </w:r>
      <w:r w:rsidRPr="00051A6F">
        <w:rPr>
          <w:rFonts w:hAnsi="標楷體"/>
        </w:rPr>
        <w:t>）</w:t>
      </w:r>
      <w:r w:rsidRPr="00051A6F">
        <w:rPr>
          <w:rFonts w:hAnsi="標楷體" w:hint="eastAsia"/>
        </w:rPr>
        <w:t>*50%</w:t>
      </w:r>
    </w:p>
  </w:footnote>
  <w:footnote w:id="3">
    <w:p w:rsidR="004628D2" w:rsidRPr="006021EE" w:rsidRDefault="004628D2" w:rsidP="002A0D81">
      <w:pPr>
        <w:pStyle w:val="aff"/>
      </w:pPr>
      <w:r>
        <w:rPr>
          <w:rStyle w:val="aff1"/>
        </w:rPr>
        <w:footnoteRef/>
      </w:r>
      <w:r>
        <w:rPr>
          <w:rFonts w:hint="eastAsia"/>
        </w:rPr>
        <w:t>依據</w:t>
      </w:r>
      <w:r w:rsidRPr="00985566">
        <w:rPr>
          <w:rFonts w:hint="eastAsia"/>
        </w:rPr>
        <w:t>水土保持技術規範</w:t>
      </w:r>
      <w:r>
        <w:rPr>
          <w:rFonts w:hint="eastAsia"/>
        </w:rPr>
        <w:t>，第6級坡係指</w:t>
      </w:r>
      <w:r w:rsidRPr="00985566">
        <w:rPr>
          <w:rFonts w:hint="eastAsia"/>
        </w:rPr>
        <w:t>坡度超過百分之五十五至百分之一百</w:t>
      </w:r>
      <w:r>
        <w:rPr>
          <w:rFonts w:hint="eastAsia"/>
        </w:rPr>
        <w:t>者；第7級坡即指</w:t>
      </w:r>
      <w:r w:rsidRPr="00985566">
        <w:rPr>
          <w:rFonts w:hint="eastAsia"/>
        </w:rPr>
        <w:t>坡度超過百分之一百</w:t>
      </w:r>
      <w:r>
        <w:rPr>
          <w:rFonts w:hint="eastAsia"/>
        </w:rPr>
        <w:t>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0E6D8E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2AFC8F7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10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687"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1CA7405"/>
    <w:multiLevelType w:val="hybridMultilevel"/>
    <w:tmpl w:val="F72E46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7"/>
  </w:num>
  <w:num w:numId="4">
    <w:abstractNumId w:val="5"/>
  </w:num>
  <w:num w:numId="5">
    <w:abstractNumId w:val="8"/>
  </w:num>
  <w:num w:numId="6">
    <w:abstractNumId w:val="2"/>
  </w:num>
  <w:num w:numId="7">
    <w:abstractNumId w:val="9"/>
  </w:num>
  <w:num w:numId="8">
    <w:abstractNumId w:val="6"/>
  </w:num>
  <w:num w:numId="9">
    <w:abstractNumId w:val="0"/>
  </w:num>
  <w:num w:numId="10">
    <w:abstractNumId w:val="4"/>
  </w:num>
  <w:num w:numId="11">
    <w:abstractNumId w:val="2"/>
  </w:num>
  <w:num w:numId="1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F97"/>
    <w:rsid w:val="00006961"/>
    <w:rsid w:val="00007026"/>
    <w:rsid w:val="000112BF"/>
    <w:rsid w:val="00011AC4"/>
    <w:rsid w:val="00012233"/>
    <w:rsid w:val="00012CDB"/>
    <w:rsid w:val="000144E5"/>
    <w:rsid w:val="0001561A"/>
    <w:rsid w:val="00017318"/>
    <w:rsid w:val="0002430F"/>
    <w:rsid w:val="00024684"/>
    <w:rsid w:val="000246F7"/>
    <w:rsid w:val="000276FF"/>
    <w:rsid w:val="00030015"/>
    <w:rsid w:val="0003114D"/>
    <w:rsid w:val="00031FF4"/>
    <w:rsid w:val="00036D76"/>
    <w:rsid w:val="00043C45"/>
    <w:rsid w:val="000452F9"/>
    <w:rsid w:val="00047952"/>
    <w:rsid w:val="00051A6F"/>
    <w:rsid w:val="00051F06"/>
    <w:rsid w:val="00057F32"/>
    <w:rsid w:val="00061134"/>
    <w:rsid w:val="00062A25"/>
    <w:rsid w:val="0006422F"/>
    <w:rsid w:val="00065224"/>
    <w:rsid w:val="00070478"/>
    <w:rsid w:val="0007083F"/>
    <w:rsid w:val="00070B5F"/>
    <w:rsid w:val="00073CB5"/>
    <w:rsid w:val="0007425C"/>
    <w:rsid w:val="00076B0C"/>
    <w:rsid w:val="00077553"/>
    <w:rsid w:val="00080B7B"/>
    <w:rsid w:val="00081AA8"/>
    <w:rsid w:val="000851A2"/>
    <w:rsid w:val="00090DA2"/>
    <w:rsid w:val="0009290C"/>
    <w:rsid w:val="0009352E"/>
    <w:rsid w:val="00096AA1"/>
    <w:rsid w:val="00096B96"/>
    <w:rsid w:val="00096CE2"/>
    <w:rsid w:val="000A0AB6"/>
    <w:rsid w:val="000A2F3F"/>
    <w:rsid w:val="000A45C3"/>
    <w:rsid w:val="000B0B4A"/>
    <w:rsid w:val="000B22A3"/>
    <w:rsid w:val="000B279A"/>
    <w:rsid w:val="000B54A1"/>
    <w:rsid w:val="000B61D2"/>
    <w:rsid w:val="000B70A7"/>
    <w:rsid w:val="000C0439"/>
    <w:rsid w:val="000C305D"/>
    <w:rsid w:val="000C495F"/>
    <w:rsid w:val="000C4E10"/>
    <w:rsid w:val="000C666A"/>
    <w:rsid w:val="000D2F69"/>
    <w:rsid w:val="000D50F3"/>
    <w:rsid w:val="000D7D61"/>
    <w:rsid w:val="000D7F1E"/>
    <w:rsid w:val="000E4064"/>
    <w:rsid w:val="000E6431"/>
    <w:rsid w:val="000E72EE"/>
    <w:rsid w:val="000E7F06"/>
    <w:rsid w:val="000F21A5"/>
    <w:rsid w:val="00102B9F"/>
    <w:rsid w:val="00111CFF"/>
    <w:rsid w:val="00112637"/>
    <w:rsid w:val="00112ABC"/>
    <w:rsid w:val="001162EE"/>
    <w:rsid w:val="0011749A"/>
    <w:rsid w:val="0012001E"/>
    <w:rsid w:val="00120321"/>
    <w:rsid w:val="001222C0"/>
    <w:rsid w:val="00122833"/>
    <w:rsid w:val="00124643"/>
    <w:rsid w:val="00126A55"/>
    <w:rsid w:val="00132A9C"/>
    <w:rsid w:val="00133F08"/>
    <w:rsid w:val="001345E6"/>
    <w:rsid w:val="00135971"/>
    <w:rsid w:val="00136340"/>
    <w:rsid w:val="00136595"/>
    <w:rsid w:val="00137859"/>
    <w:rsid w:val="001378B0"/>
    <w:rsid w:val="00140889"/>
    <w:rsid w:val="00142E00"/>
    <w:rsid w:val="0014530D"/>
    <w:rsid w:val="00151944"/>
    <w:rsid w:val="00152793"/>
    <w:rsid w:val="00153B7E"/>
    <w:rsid w:val="001545A9"/>
    <w:rsid w:val="00156A89"/>
    <w:rsid w:val="00157732"/>
    <w:rsid w:val="001637C7"/>
    <w:rsid w:val="0016480E"/>
    <w:rsid w:val="00165A6A"/>
    <w:rsid w:val="00167295"/>
    <w:rsid w:val="0017102D"/>
    <w:rsid w:val="00171903"/>
    <w:rsid w:val="00174297"/>
    <w:rsid w:val="00180E06"/>
    <w:rsid w:val="001817B3"/>
    <w:rsid w:val="001825EE"/>
    <w:rsid w:val="00182CF8"/>
    <w:rsid w:val="00183014"/>
    <w:rsid w:val="001861CF"/>
    <w:rsid w:val="00190A7D"/>
    <w:rsid w:val="00191C52"/>
    <w:rsid w:val="001959C2"/>
    <w:rsid w:val="001A51E3"/>
    <w:rsid w:val="001A55FC"/>
    <w:rsid w:val="001A7968"/>
    <w:rsid w:val="001A7DF9"/>
    <w:rsid w:val="001B08D5"/>
    <w:rsid w:val="001B2E98"/>
    <w:rsid w:val="001B3483"/>
    <w:rsid w:val="001B3C1E"/>
    <w:rsid w:val="001B4494"/>
    <w:rsid w:val="001B60F4"/>
    <w:rsid w:val="001B6FAB"/>
    <w:rsid w:val="001B71ED"/>
    <w:rsid w:val="001C0D8B"/>
    <w:rsid w:val="001C0DA8"/>
    <w:rsid w:val="001C3C47"/>
    <w:rsid w:val="001C6378"/>
    <w:rsid w:val="001D0A7E"/>
    <w:rsid w:val="001D1368"/>
    <w:rsid w:val="001D6B00"/>
    <w:rsid w:val="001E0D8A"/>
    <w:rsid w:val="001E4B37"/>
    <w:rsid w:val="001E61AF"/>
    <w:rsid w:val="001E67BA"/>
    <w:rsid w:val="001E71C3"/>
    <w:rsid w:val="001E74C2"/>
    <w:rsid w:val="001F317C"/>
    <w:rsid w:val="001F5A48"/>
    <w:rsid w:val="001F6260"/>
    <w:rsid w:val="00200007"/>
    <w:rsid w:val="002030A5"/>
    <w:rsid w:val="00203131"/>
    <w:rsid w:val="0020659E"/>
    <w:rsid w:val="00210DBF"/>
    <w:rsid w:val="00210F56"/>
    <w:rsid w:val="00211475"/>
    <w:rsid w:val="002126EB"/>
    <w:rsid w:val="00212E02"/>
    <w:rsid w:val="00212E88"/>
    <w:rsid w:val="00213C9C"/>
    <w:rsid w:val="002162F6"/>
    <w:rsid w:val="00216FEA"/>
    <w:rsid w:val="00217BFC"/>
    <w:rsid w:val="0022009E"/>
    <w:rsid w:val="00220923"/>
    <w:rsid w:val="002231D3"/>
    <w:rsid w:val="00223241"/>
    <w:rsid w:val="002238AD"/>
    <w:rsid w:val="0022425C"/>
    <w:rsid w:val="002246DE"/>
    <w:rsid w:val="0023207D"/>
    <w:rsid w:val="0023525B"/>
    <w:rsid w:val="002418B1"/>
    <w:rsid w:val="00243331"/>
    <w:rsid w:val="00247E50"/>
    <w:rsid w:val="00252BC4"/>
    <w:rsid w:val="00252E52"/>
    <w:rsid w:val="00254014"/>
    <w:rsid w:val="002542F3"/>
    <w:rsid w:val="00261097"/>
    <w:rsid w:val="00261CDE"/>
    <w:rsid w:val="0026504D"/>
    <w:rsid w:val="0026532F"/>
    <w:rsid w:val="00265C9C"/>
    <w:rsid w:val="00267765"/>
    <w:rsid w:val="00273978"/>
    <w:rsid w:val="00273A2F"/>
    <w:rsid w:val="00275C40"/>
    <w:rsid w:val="00280986"/>
    <w:rsid w:val="00281ECE"/>
    <w:rsid w:val="002831C7"/>
    <w:rsid w:val="002831E5"/>
    <w:rsid w:val="002832FE"/>
    <w:rsid w:val="00283447"/>
    <w:rsid w:val="002835F4"/>
    <w:rsid w:val="00283847"/>
    <w:rsid w:val="002840C6"/>
    <w:rsid w:val="002863D5"/>
    <w:rsid w:val="00295174"/>
    <w:rsid w:val="002957AE"/>
    <w:rsid w:val="00296172"/>
    <w:rsid w:val="00296B92"/>
    <w:rsid w:val="002A0D81"/>
    <w:rsid w:val="002A2C22"/>
    <w:rsid w:val="002A5094"/>
    <w:rsid w:val="002A5B45"/>
    <w:rsid w:val="002B02EB"/>
    <w:rsid w:val="002B1942"/>
    <w:rsid w:val="002B3C42"/>
    <w:rsid w:val="002B4848"/>
    <w:rsid w:val="002B51F3"/>
    <w:rsid w:val="002C0602"/>
    <w:rsid w:val="002C69F9"/>
    <w:rsid w:val="002C7E5F"/>
    <w:rsid w:val="002D08D6"/>
    <w:rsid w:val="002D5C16"/>
    <w:rsid w:val="002D686D"/>
    <w:rsid w:val="002E0867"/>
    <w:rsid w:val="002E2F16"/>
    <w:rsid w:val="002E781B"/>
    <w:rsid w:val="002F3885"/>
    <w:rsid w:val="002F3DFF"/>
    <w:rsid w:val="002F46D1"/>
    <w:rsid w:val="002F50BB"/>
    <w:rsid w:val="002F5D22"/>
    <w:rsid w:val="002F5E05"/>
    <w:rsid w:val="00300075"/>
    <w:rsid w:val="00301806"/>
    <w:rsid w:val="003030C0"/>
    <w:rsid w:val="00306B53"/>
    <w:rsid w:val="00310405"/>
    <w:rsid w:val="00311C77"/>
    <w:rsid w:val="00311DB7"/>
    <w:rsid w:val="00314DB0"/>
    <w:rsid w:val="00315877"/>
    <w:rsid w:val="00315A16"/>
    <w:rsid w:val="00315A3D"/>
    <w:rsid w:val="00317053"/>
    <w:rsid w:val="0032109C"/>
    <w:rsid w:val="00321FD2"/>
    <w:rsid w:val="00322B45"/>
    <w:rsid w:val="00323809"/>
    <w:rsid w:val="00323D41"/>
    <w:rsid w:val="00325414"/>
    <w:rsid w:val="003302F1"/>
    <w:rsid w:val="0033066A"/>
    <w:rsid w:val="00334261"/>
    <w:rsid w:val="00334784"/>
    <w:rsid w:val="003410A3"/>
    <w:rsid w:val="0034470E"/>
    <w:rsid w:val="003448A3"/>
    <w:rsid w:val="00352DB0"/>
    <w:rsid w:val="00352EA2"/>
    <w:rsid w:val="00361063"/>
    <w:rsid w:val="003614B3"/>
    <w:rsid w:val="0037094A"/>
    <w:rsid w:val="003715E3"/>
    <w:rsid w:val="0037180F"/>
    <w:rsid w:val="00371ED3"/>
    <w:rsid w:val="0037271B"/>
    <w:rsid w:val="00372FFC"/>
    <w:rsid w:val="00375A73"/>
    <w:rsid w:val="00376ACD"/>
    <w:rsid w:val="0037728A"/>
    <w:rsid w:val="00380B7D"/>
    <w:rsid w:val="00381A99"/>
    <w:rsid w:val="00382769"/>
    <w:rsid w:val="003829C2"/>
    <w:rsid w:val="003830B2"/>
    <w:rsid w:val="00384724"/>
    <w:rsid w:val="0039107F"/>
    <w:rsid w:val="003919B7"/>
    <w:rsid w:val="00391AFF"/>
    <w:rsid w:val="00391D57"/>
    <w:rsid w:val="00392292"/>
    <w:rsid w:val="00395004"/>
    <w:rsid w:val="003959A0"/>
    <w:rsid w:val="00395DF2"/>
    <w:rsid w:val="003974FC"/>
    <w:rsid w:val="003A0D1C"/>
    <w:rsid w:val="003A2F29"/>
    <w:rsid w:val="003B1017"/>
    <w:rsid w:val="003B3C07"/>
    <w:rsid w:val="003B4BF7"/>
    <w:rsid w:val="003B599F"/>
    <w:rsid w:val="003B6775"/>
    <w:rsid w:val="003C5FE2"/>
    <w:rsid w:val="003D05FB"/>
    <w:rsid w:val="003D1B16"/>
    <w:rsid w:val="003D4497"/>
    <w:rsid w:val="003D45BF"/>
    <w:rsid w:val="003D4C25"/>
    <w:rsid w:val="003D508A"/>
    <w:rsid w:val="003D537F"/>
    <w:rsid w:val="003D5AEB"/>
    <w:rsid w:val="003D65DC"/>
    <w:rsid w:val="003D77BB"/>
    <w:rsid w:val="003D7B75"/>
    <w:rsid w:val="003E0208"/>
    <w:rsid w:val="003E288B"/>
    <w:rsid w:val="003E2A6C"/>
    <w:rsid w:val="003E4B57"/>
    <w:rsid w:val="003E6D9E"/>
    <w:rsid w:val="003F0D35"/>
    <w:rsid w:val="003F19AB"/>
    <w:rsid w:val="003F27E1"/>
    <w:rsid w:val="003F437A"/>
    <w:rsid w:val="003F5C2B"/>
    <w:rsid w:val="0040028D"/>
    <w:rsid w:val="004023E9"/>
    <w:rsid w:val="0040454A"/>
    <w:rsid w:val="004054FD"/>
    <w:rsid w:val="00405ABC"/>
    <w:rsid w:val="00413F83"/>
    <w:rsid w:val="00414142"/>
    <w:rsid w:val="0041490C"/>
    <w:rsid w:val="00416191"/>
    <w:rsid w:val="00416721"/>
    <w:rsid w:val="00416B9F"/>
    <w:rsid w:val="00421EF0"/>
    <w:rsid w:val="004224FA"/>
    <w:rsid w:val="00422C74"/>
    <w:rsid w:val="00423D07"/>
    <w:rsid w:val="00426621"/>
    <w:rsid w:val="004369F8"/>
    <w:rsid w:val="0044346F"/>
    <w:rsid w:val="004448A8"/>
    <w:rsid w:val="00451598"/>
    <w:rsid w:val="00453A6B"/>
    <w:rsid w:val="0045627D"/>
    <w:rsid w:val="00456BA4"/>
    <w:rsid w:val="00457C86"/>
    <w:rsid w:val="00461152"/>
    <w:rsid w:val="004628D2"/>
    <w:rsid w:val="00462FFD"/>
    <w:rsid w:val="0046354E"/>
    <w:rsid w:val="0046520A"/>
    <w:rsid w:val="00465553"/>
    <w:rsid w:val="00467043"/>
    <w:rsid w:val="004672AB"/>
    <w:rsid w:val="004714FE"/>
    <w:rsid w:val="00472BF3"/>
    <w:rsid w:val="00477855"/>
    <w:rsid w:val="00477BAA"/>
    <w:rsid w:val="00482544"/>
    <w:rsid w:val="00483B97"/>
    <w:rsid w:val="00492915"/>
    <w:rsid w:val="00495053"/>
    <w:rsid w:val="00495518"/>
    <w:rsid w:val="004A1F59"/>
    <w:rsid w:val="004A29BE"/>
    <w:rsid w:val="004A2C70"/>
    <w:rsid w:val="004A3225"/>
    <w:rsid w:val="004A33EE"/>
    <w:rsid w:val="004A3AA8"/>
    <w:rsid w:val="004A6EC9"/>
    <w:rsid w:val="004B0F98"/>
    <w:rsid w:val="004B13C7"/>
    <w:rsid w:val="004B3B7F"/>
    <w:rsid w:val="004B7304"/>
    <w:rsid w:val="004B778F"/>
    <w:rsid w:val="004B7AC8"/>
    <w:rsid w:val="004C38F7"/>
    <w:rsid w:val="004C41FB"/>
    <w:rsid w:val="004D141F"/>
    <w:rsid w:val="004D2742"/>
    <w:rsid w:val="004D6310"/>
    <w:rsid w:val="004E0062"/>
    <w:rsid w:val="004E05A1"/>
    <w:rsid w:val="004E38C0"/>
    <w:rsid w:val="004E47E4"/>
    <w:rsid w:val="004E4F1A"/>
    <w:rsid w:val="004E6597"/>
    <w:rsid w:val="004F2403"/>
    <w:rsid w:val="004F4715"/>
    <w:rsid w:val="004F5E57"/>
    <w:rsid w:val="004F5F15"/>
    <w:rsid w:val="004F6710"/>
    <w:rsid w:val="00500C3E"/>
    <w:rsid w:val="00502849"/>
    <w:rsid w:val="00504334"/>
    <w:rsid w:val="00505948"/>
    <w:rsid w:val="005104D7"/>
    <w:rsid w:val="00510B9E"/>
    <w:rsid w:val="00515615"/>
    <w:rsid w:val="0052055A"/>
    <w:rsid w:val="0052060A"/>
    <w:rsid w:val="00522FE3"/>
    <w:rsid w:val="005266C3"/>
    <w:rsid w:val="00526E66"/>
    <w:rsid w:val="00531CBA"/>
    <w:rsid w:val="00532336"/>
    <w:rsid w:val="00534F48"/>
    <w:rsid w:val="00534FA0"/>
    <w:rsid w:val="00536BC2"/>
    <w:rsid w:val="00537BB5"/>
    <w:rsid w:val="005425E1"/>
    <w:rsid w:val="005427C5"/>
    <w:rsid w:val="005427CB"/>
    <w:rsid w:val="00542AFE"/>
    <w:rsid w:val="00542CF6"/>
    <w:rsid w:val="00546A1C"/>
    <w:rsid w:val="00547A19"/>
    <w:rsid w:val="00552A1D"/>
    <w:rsid w:val="00553C03"/>
    <w:rsid w:val="00555F33"/>
    <w:rsid w:val="005615BA"/>
    <w:rsid w:val="00562D4D"/>
    <w:rsid w:val="00563692"/>
    <w:rsid w:val="00564680"/>
    <w:rsid w:val="00564F3A"/>
    <w:rsid w:val="00567C92"/>
    <w:rsid w:val="00571679"/>
    <w:rsid w:val="00575874"/>
    <w:rsid w:val="0057677F"/>
    <w:rsid w:val="00576960"/>
    <w:rsid w:val="00580B40"/>
    <w:rsid w:val="00581512"/>
    <w:rsid w:val="005816F4"/>
    <w:rsid w:val="005844E7"/>
    <w:rsid w:val="00586471"/>
    <w:rsid w:val="005908B8"/>
    <w:rsid w:val="00592B36"/>
    <w:rsid w:val="0059512E"/>
    <w:rsid w:val="00595CC9"/>
    <w:rsid w:val="005A6DD2"/>
    <w:rsid w:val="005A6E98"/>
    <w:rsid w:val="005B0E5C"/>
    <w:rsid w:val="005B1D4F"/>
    <w:rsid w:val="005B1E72"/>
    <w:rsid w:val="005B5734"/>
    <w:rsid w:val="005B6BBE"/>
    <w:rsid w:val="005B729E"/>
    <w:rsid w:val="005C309B"/>
    <w:rsid w:val="005C385D"/>
    <w:rsid w:val="005C4580"/>
    <w:rsid w:val="005C62FF"/>
    <w:rsid w:val="005C6CA0"/>
    <w:rsid w:val="005D13C1"/>
    <w:rsid w:val="005D23AD"/>
    <w:rsid w:val="005D3B20"/>
    <w:rsid w:val="005D57CF"/>
    <w:rsid w:val="005D7E1E"/>
    <w:rsid w:val="005E1BF3"/>
    <w:rsid w:val="005E4723"/>
    <w:rsid w:val="005E4759"/>
    <w:rsid w:val="005E5C68"/>
    <w:rsid w:val="005E5CF1"/>
    <w:rsid w:val="005E65C0"/>
    <w:rsid w:val="005F0390"/>
    <w:rsid w:val="005F0484"/>
    <w:rsid w:val="005F1527"/>
    <w:rsid w:val="005F5241"/>
    <w:rsid w:val="005F61EC"/>
    <w:rsid w:val="005F6BC5"/>
    <w:rsid w:val="00601F09"/>
    <w:rsid w:val="006021EE"/>
    <w:rsid w:val="00605F49"/>
    <w:rsid w:val="00612023"/>
    <w:rsid w:val="00614190"/>
    <w:rsid w:val="00615813"/>
    <w:rsid w:val="00617878"/>
    <w:rsid w:val="00622A99"/>
    <w:rsid w:val="00622E67"/>
    <w:rsid w:val="00624800"/>
    <w:rsid w:val="00625B68"/>
    <w:rsid w:val="00626AE0"/>
    <w:rsid w:val="00626EDC"/>
    <w:rsid w:val="00634FCE"/>
    <w:rsid w:val="006353FE"/>
    <w:rsid w:val="00637AAC"/>
    <w:rsid w:val="00640108"/>
    <w:rsid w:val="006406CF"/>
    <w:rsid w:val="0064204F"/>
    <w:rsid w:val="00643C10"/>
    <w:rsid w:val="006441C0"/>
    <w:rsid w:val="006445B4"/>
    <w:rsid w:val="0064645A"/>
    <w:rsid w:val="006470EC"/>
    <w:rsid w:val="00650FC6"/>
    <w:rsid w:val="0065598E"/>
    <w:rsid w:val="00655AF2"/>
    <w:rsid w:val="00655BC5"/>
    <w:rsid w:val="006568BE"/>
    <w:rsid w:val="00656AB4"/>
    <w:rsid w:val="00657FD7"/>
    <w:rsid w:val="0066025D"/>
    <w:rsid w:val="0066091A"/>
    <w:rsid w:val="00661A5E"/>
    <w:rsid w:val="00662E5D"/>
    <w:rsid w:val="00663C70"/>
    <w:rsid w:val="00664F88"/>
    <w:rsid w:val="00665CE2"/>
    <w:rsid w:val="00666586"/>
    <w:rsid w:val="00672912"/>
    <w:rsid w:val="0067341C"/>
    <w:rsid w:val="006773EC"/>
    <w:rsid w:val="00677ED6"/>
    <w:rsid w:val="00680504"/>
    <w:rsid w:val="00680540"/>
    <w:rsid w:val="00681CD9"/>
    <w:rsid w:val="00683407"/>
    <w:rsid w:val="00683E30"/>
    <w:rsid w:val="00685CFA"/>
    <w:rsid w:val="00687024"/>
    <w:rsid w:val="0068756E"/>
    <w:rsid w:val="00695D1A"/>
    <w:rsid w:val="00695E22"/>
    <w:rsid w:val="006A19C2"/>
    <w:rsid w:val="006A1E3C"/>
    <w:rsid w:val="006B3058"/>
    <w:rsid w:val="006B3275"/>
    <w:rsid w:val="006B7093"/>
    <w:rsid w:val="006C4425"/>
    <w:rsid w:val="006C5B5D"/>
    <w:rsid w:val="006D15B7"/>
    <w:rsid w:val="006D3691"/>
    <w:rsid w:val="006D7435"/>
    <w:rsid w:val="006E17A0"/>
    <w:rsid w:val="006E399B"/>
    <w:rsid w:val="006E5EF0"/>
    <w:rsid w:val="006E7521"/>
    <w:rsid w:val="006F282D"/>
    <w:rsid w:val="006F3563"/>
    <w:rsid w:val="006F42B9"/>
    <w:rsid w:val="006F6103"/>
    <w:rsid w:val="007015E2"/>
    <w:rsid w:val="007017BC"/>
    <w:rsid w:val="007020C5"/>
    <w:rsid w:val="0070269A"/>
    <w:rsid w:val="00704E00"/>
    <w:rsid w:val="007076FA"/>
    <w:rsid w:val="00711941"/>
    <w:rsid w:val="007148D7"/>
    <w:rsid w:val="007209E7"/>
    <w:rsid w:val="0072249B"/>
    <w:rsid w:val="00723B85"/>
    <w:rsid w:val="00723BDE"/>
    <w:rsid w:val="00724BE7"/>
    <w:rsid w:val="00726182"/>
    <w:rsid w:val="00727635"/>
    <w:rsid w:val="00732329"/>
    <w:rsid w:val="00732E22"/>
    <w:rsid w:val="007337CA"/>
    <w:rsid w:val="00734BCE"/>
    <w:rsid w:val="00734CE4"/>
    <w:rsid w:val="00735123"/>
    <w:rsid w:val="0073591E"/>
    <w:rsid w:val="0074023B"/>
    <w:rsid w:val="00740247"/>
    <w:rsid w:val="00741837"/>
    <w:rsid w:val="0074371B"/>
    <w:rsid w:val="0074501D"/>
    <w:rsid w:val="007453E6"/>
    <w:rsid w:val="00747F0F"/>
    <w:rsid w:val="00756117"/>
    <w:rsid w:val="00756CD5"/>
    <w:rsid w:val="00762CBD"/>
    <w:rsid w:val="0076403F"/>
    <w:rsid w:val="00770806"/>
    <w:rsid w:val="0077309D"/>
    <w:rsid w:val="00774698"/>
    <w:rsid w:val="00775B42"/>
    <w:rsid w:val="00775C27"/>
    <w:rsid w:val="007774EE"/>
    <w:rsid w:val="007809F0"/>
    <w:rsid w:val="00781822"/>
    <w:rsid w:val="00782E7C"/>
    <w:rsid w:val="00783A74"/>
    <w:rsid w:val="00783F21"/>
    <w:rsid w:val="00787159"/>
    <w:rsid w:val="007871D0"/>
    <w:rsid w:val="00791668"/>
    <w:rsid w:val="00791AA1"/>
    <w:rsid w:val="00797389"/>
    <w:rsid w:val="00797D95"/>
    <w:rsid w:val="007A3793"/>
    <w:rsid w:val="007A6496"/>
    <w:rsid w:val="007B11E7"/>
    <w:rsid w:val="007B76A3"/>
    <w:rsid w:val="007B7951"/>
    <w:rsid w:val="007C00A0"/>
    <w:rsid w:val="007C1BA2"/>
    <w:rsid w:val="007C2B48"/>
    <w:rsid w:val="007C4F92"/>
    <w:rsid w:val="007C6E5C"/>
    <w:rsid w:val="007D20E9"/>
    <w:rsid w:val="007D20EC"/>
    <w:rsid w:val="007D7881"/>
    <w:rsid w:val="007D7E3A"/>
    <w:rsid w:val="007E0E10"/>
    <w:rsid w:val="007E208F"/>
    <w:rsid w:val="007E3874"/>
    <w:rsid w:val="007E4768"/>
    <w:rsid w:val="007E74AE"/>
    <w:rsid w:val="007E777B"/>
    <w:rsid w:val="007F2070"/>
    <w:rsid w:val="007F30DA"/>
    <w:rsid w:val="008005D8"/>
    <w:rsid w:val="0080348D"/>
    <w:rsid w:val="00803FD4"/>
    <w:rsid w:val="008053F5"/>
    <w:rsid w:val="00807AF7"/>
    <w:rsid w:val="00810198"/>
    <w:rsid w:val="0081308E"/>
    <w:rsid w:val="008156B8"/>
    <w:rsid w:val="00815DA8"/>
    <w:rsid w:val="00820550"/>
    <w:rsid w:val="0082194D"/>
    <w:rsid w:val="00821BA1"/>
    <w:rsid w:val="00826EF5"/>
    <w:rsid w:val="008274E9"/>
    <w:rsid w:val="00831693"/>
    <w:rsid w:val="0083199A"/>
    <w:rsid w:val="00831CB9"/>
    <w:rsid w:val="0083283B"/>
    <w:rsid w:val="00834160"/>
    <w:rsid w:val="00835C02"/>
    <w:rsid w:val="00836AC0"/>
    <w:rsid w:val="00840104"/>
    <w:rsid w:val="00840C1F"/>
    <w:rsid w:val="00841FC5"/>
    <w:rsid w:val="0084232D"/>
    <w:rsid w:val="008423E0"/>
    <w:rsid w:val="00845709"/>
    <w:rsid w:val="008469E1"/>
    <w:rsid w:val="00850224"/>
    <w:rsid w:val="00853047"/>
    <w:rsid w:val="008576BD"/>
    <w:rsid w:val="00857753"/>
    <w:rsid w:val="00860463"/>
    <w:rsid w:val="008641F8"/>
    <w:rsid w:val="00866EE6"/>
    <w:rsid w:val="00867049"/>
    <w:rsid w:val="0087007F"/>
    <w:rsid w:val="008733DA"/>
    <w:rsid w:val="0087749E"/>
    <w:rsid w:val="00877814"/>
    <w:rsid w:val="00881A7B"/>
    <w:rsid w:val="008850E4"/>
    <w:rsid w:val="008939AB"/>
    <w:rsid w:val="00897D75"/>
    <w:rsid w:val="008A103E"/>
    <w:rsid w:val="008A12F5"/>
    <w:rsid w:val="008A7ADE"/>
    <w:rsid w:val="008B1587"/>
    <w:rsid w:val="008B1B01"/>
    <w:rsid w:val="008B3BCD"/>
    <w:rsid w:val="008B3FE2"/>
    <w:rsid w:val="008B6DF8"/>
    <w:rsid w:val="008B7E95"/>
    <w:rsid w:val="008C106C"/>
    <w:rsid w:val="008C10F1"/>
    <w:rsid w:val="008C1926"/>
    <w:rsid w:val="008C1E99"/>
    <w:rsid w:val="008C7086"/>
    <w:rsid w:val="008D504D"/>
    <w:rsid w:val="008D59F0"/>
    <w:rsid w:val="008E0085"/>
    <w:rsid w:val="008E2AA6"/>
    <w:rsid w:val="008E2AB0"/>
    <w:rsid w:val="008E311B"/>
    <w:rsid w:val="008E608B"/>
    <w:rsid w:val="008E6299"/>
    <w:rsid w:val="008F46E7"/>
    <w:rsid w:val="008F6F0B"/>
    <w:rsid w:val="008F7654"/>
    <w:rsid w:val="00901757"/>
    <w:rsid w:val="00901FBD"/>
    <w:rsid w:val="009076F4"/>
    <w:rsid w:val="00907BA7"/>
    <w:rsid w:val="0091064E"/>
    <w:rsid w:val="00911FC5"/>
    <w:rsid w:val="009175FA"/>
    <w:rsid w:val="009211A6"/>
    <w:rsid w:val="00922EC2"/>
    <w:rsid w:val="00925CFA"/>
    <w:rsid w:val="00931A10"/>
    <w:rsid w:val="00931C27"/>
    <w:rsid w:val="009338DB"/>
    <w:rsid w:val="00944F85"/>
    <w:rsid w:val="00946D83"/>
    <w:rsid w:val="00947646"/>
    <w:rsid w:val="00947967"/>
    <w:rsid w:val="00950183"/>
    <w:rsid w:val="00955201"/>
    <w:rsid w:val="00957ECA"/>
    <w:rsid w:val="00965200"/>
    <w:rsid w:val="009668B3"/>
    <w:rsid w:val="00971471"/>
    <w:rsid w:val="009747BB"/>
    <w:rsid w:val="009849C2"/>
    <w:rsid w:val="00984D24"/>
    <w:rsid w:val="00985148"/>
    <w:rsid w:val="00985566"/>
    <w:rsid w:val="009858EB"/>
    <w:rsid w:val="00986FC4"/>
    <w:rsid w:val="0098767C"/>
    <w:rsid w:val="00995176"/>
    <w:rsid w:val="009971DA"/>
    <w:rsid w:val="009972DE"/>
    <w:rsid w:val="009A13C9"/>
    <w:rsid w:val="009A20E8"/>
    <w:rsid w:val="009A66F6"/>
    <w:rsid w:val="009A79A5"/>
    <w:rsid w:val="009B0046"/>
    <w:rsid w:val="009B1AF7"/>
    <w:rsid w:val="009C00D5"/>
    <w:rsid w:val="009C01A2"/>
    <w:rsid w:val="009C1440"/>
    <w:rsid w:val="009C2107"/>
    <w:rsid w:val="009C5D9E"/>
    <w:rsid w:val="009C5F3C"/>
    <w:rsid w:val="009C7C28"/>
    <w:rsid w:val="009D054D"/>
    <w:rsid w:val="009D2C3E"/>
    <w:rsid w:val="009D54DB"/>
    <w:rsid w:val="009E0625"/>
    <w:rsid w:val="009E11BD"/>
    <w:rsid w:val="009E250F"/>
    <w:rsid w:val="009E3034"/>
    <w:rsid w:val="009E40FE"/>
    <w:rsid w:val="009E549F"/>
    <w:rsid w:val="009E6F59"/>
    <w:rsid w:val="009F28A8"/>
    <w:rsid w:val="009F2F90"/>
    <w:rsid w:val="009F473E"/>
    <w:rsid w:val="009F5D13"/>
    <w:rsid w:val="009F682A"/>
    <w:rsid w:val="00A022BE"/>
    <w:rsid w:val="00A02894"/>
    <w:rsid w:val="00A10CF1"/>
    <w:rsid w:val="00A14C71"/>
    <w:rsid w:val="00A24C95"/>
    <w:rsid w:val="00A25664"/>
    <w:rsid w:val="00A2599A"/>
    <w:rsid w:val="00A25F42"/>
    <w:rsid w:val="00A26094"/>
    <w:rsid w:val="00A301BF"/>
    <w:rsid w:val="00A302B2"/>
    <w:rsid w:val="00A308AD"/>
    <w:rsid w:val="00A32D7E"/>
    <w:rsid w:val="00A331B4"/>
    <w:rsid w:val="00A3484E"/>
    <w:rsid w:val="00A34ADA"/>
    <w:rsid w:val="00A356D3"/>
    <w:rsid w:val="00A36ADA"/>
    <w:rsid w:val="00A36EA4"/>
    <w:rsid w:val="00A37829"/>
    <w:rsid w:val="00A378B9"/>
    <w:rsid w:val="00A438D8"/>
    <w:rsid w:val="00A451CC"/>
    <w:rsid w:val="00A473F5"/>
    <w:rsid w:val="00A51F9D"/>
    <w:rsid w:val="00A528B4"/>
    <w:rsid w:val="00A5416A"/>
    <w:rsid w:val="00A57A92"/>
    <w:rsid w:val="00A57D84"/>
    <w:rsid w:val="00A60E81"/>
    <w:rsid w:val="00A62928"/>
    <w:rsid w:val="00A63785"/>
    <w:rsid w:val="00A639F4"/>
    <w:rsid w:val="00A64770"/>
    <w:rsid w:val="00A67FDB"/>
    <w:rsid w:val="00A70285"/>
    <w:rsid w:val="00A71AE0"/>
    <w:rsid w:val="00A8084C"/>
    <w:rsid w:val="00A813E6"/>
    <w:rsid w:val="00A81A32"/>
    <w:rsid w:val="00A835BD"/>
    <w:rsid w:val="00A84772"/>
    <w:rsid w:val="00A90810"/>
    <w:rsid w:val="00A9189C"/>
    <w:rsid w:val="00A92410"/>
    <w:rsid w:val="00A92AA2"/>
    <w:rsid w:val="00A93B95"/>
    <w:rsid w:val="00A949C8"/>
    <w:rsid w:val="00A96125"/>
    <w:rsid w:val="00A96D0D"/>
    <w:rsid w:val="00A97B15"/>
    <w:rsid w:val="00AA084E"/>
    <w:rsid w:val="00AA0B70"/>
    <w:rsid w:val="00AA3B9F"/>
    <w:rsid w:val="00AA42D5"/>
    <w:rsid w:val="00AA4E25"/>
    <w:rsid w:val="00AA5DB5"/>
    <w:rsid w:val="00AB0D73"/>
    <w:rsid w:val="00AB2FAB"/>
    <w:rsid w:val="00AB5C14"/>
    <w:rsid w:val="00AB74E9"/>
    <w:rsid w:val="00AC09BC"/>
    <w:rsid w:val="00AC169E"/>
    <w:rsid w:val="00AC1EE7"/>
    <w:rsid w:val="00AC303F"/>
    <w:rsid w:val="00AC333F"/>
    <w:rsid w:val="00AC494C"/>
    <w:rsid w:val="00AC4C6A"/>
    <w:rsid w:val="00AC585C"/>
    <w:rsid w:val="00AC6198"/>
    <w:rsid w:val="00AC6D4B"/>
    <w:rsid w:val="00AC7979"/>
    <w:rsid w:val="00AD1925"/>
    <w:rsid w:val="00AD241C"/>
    <w:rsid w:val="00AD446B"/>
    <w:rsid w:val="00AD4E26"/>
    <w:rsid w:val="00AD67D5"/>
    <w:rsid w:val="00AE067D"/>
    <w:rsid w:val="00AF1181"/>
    <w:rsid w:val="00AF1197"/>
    <w:rsid w:val="00AF2F79"/>
    <w:rsid w:val="00AF4653"/>
    <w:rsid w:val="00AF6351"/>
    <w:rsid w:val="00AF6C2B"/>
    <w:rsid w:val="00AF7DB7"/>
    <w:rsid w:val="00B00821"/>
    <w:rsid w:val="00B00C71"/>
    <w:rsid w:val="00B0111E"/>
    <w:rsid w:val="00B01311"/>
    <w:rsid w:val="00B0597D"/>
    <w:rsid w:val="00B14225"/>
    <w:rsid w:val="00B14A77"/>
    <w:rsid w:val="00B168FF"/>
    <w:rsid w:val="00B201E2"/>
    <w:rsid w:val="00B2540C"/>
    <w:rsid w:val="00B254DD"/>
    <w:rsid w:val="00B300F1"/>
    <w:rsid w:val="00B32EFD"/>
    <w:rsid w:val="00B443E4"/>
    <w:rsid w:val="00B52F01"/>
    <w:rsid w:val="00B55F1A"/>
    <w:rsid w:val="00B563EA"/>
    <w:rsid w:val="00B60E51"/>
    <w:rsid w:val="00B61C31"/>
    <w:rsid w:val="00B62845"/>
    <w:rsid w:val="00B630A2"/>
    <w:rsid w:val="00B63A54"/>
    <w:rsid w:val="00B64497"/>
    <w:rsid w:val="00B7035B"/>
    <w:rsid w:val="00B728E2"/>
    <w:rsid w:val="00B729EB"/>
    <w:rsid w:val="00B741EC"/>
    <w:rsid w:val="00B74FF0"/>
    <w:rsid w:val="00B77198"/>
    <w:rsid w:val="00B77D18"/>
    <w:rsid w:val="00B8313A"/>
    <w:rsid w:val="00B869B8"/>
    <w:rsid w:val="00B90C22"/>
    <w:rsid w:val="00B927B4"/>
    <w:rsid w:val="00B93503"/>
    <w:rsid w:val="00B95F38"/>
    <w:rsid w:val="00BA31E8"/>
    <w:rsid w:val="00BA55E0"/>
    <w:rsid w:val="00BA6402"/>
    <w:rsid w:val="00BA6BD4"/>
    <w:rsid w:val="00BA6C7A"/>
    <w:rsid w:val="00BA70FD"/>
    <w:rsid w:val="00BB02AF"/>
    <w:rsid w:val="00BB2A23"/>
    <w:rsid w:val="00BB3336"/>
    <w:rsid w:val="00BB3752"/>
    <w:rsid w:val="00BB4262"/>
    <w:rsid w:val="00BB4704"/>
    <w:rsid w:val="00BB588A"/>
    <w:rsid w:val="00BB6688"/>
    <w:rsid w:val="00BC26D4"/>
    <w:rsid w:val="00BC2968"/>
    <w:rsid w:val="00BC2A6E"/>
    <w:rsid w:val="00BD2122"/>
    <w:rsid w:val="00BD5DF1"/>
    <w:rsid w:val="00BE0C80"/>
    <w:rsid w:val="00BE40A2"/>
    <w:rsid w:val="00BF03CF"/>
    <w:rsid w:val="00BF2A42"/>
    <w:rsid w:val="00BF561C"/>
    <w:rsid w:val="00BF58BA"/>
    <w:rsid w:val="00BF636A"/>
    <w:rsid w:val="00BF6762"/>
    <w:rsid w:val="00C03D8C"/>
    <w:rsid w:val="00C0549F"/>
    <w:rsid w:val="00C055EC"/>
    <w:rsid w:val="00C079BC"/>
    <w:rsid w:val="00C07A30"/>
    <w:rsid w:val="00C10DC9"/>
    <w:rsid w:val="00C11248"/>
    <w:rsid w:val="00C124B3"/>
    <w:rsid w:val="00C127D6"/>
    <w:rsid w:val="00C12B5D"/>
    <w:rsid w:val="00C12FB3"/>
    <w:rsid w:val="00C13009"/>
    <w:rsid w:val="00C13C40"/>
    <w:rsid w:val="00C16D47"/>
    <w:rsid w:val="00C17341"/>
    <w:rsid w:val="00C2155F"/>
    <w:rsid w:val="00C2267E"/>
    <w:rsid w:val="00C227E2"/>
    <w:rsid w:val="00C24EEF"/>
    <w:rsid w:val="00C25CF6"/>
    <w:rsid w:val="00C25EE7"/>
    <w:rsid w:val="00C26188"/>
    <w:rsid w:val="00C26C36"/>
    <w:rsid w:val="00C27D79"/>
    <w:rsid w:val="00C319FE"/>
    <w:rsid w:val="00C32768"/>
    <w:rsid w:val="00C36334"/>
    <w:rsid w:val="00C431DF"/>
    <w:rsid w:val="00C45263"/>
    <w:rsid w:val="00C456BD"/>
    <w:rsid w:val="00C472DD"/>
    <w:rsid w:val="00C52561"/>
    <w:rsid w:val="00C5291D"/>
    <w:rsid w:val="00C530DC"/>
    <w:rsid w:val="00C5350D"/>
    <w:rsid w:val="00C56DEB"/>
    <w:rsid w:val="00C57B63"/>
    <w:rsid w:val="00C6123C"/>
    <w:rsid w:val="00C61ACB"/>
    <w:rsid w:val="00C6311A"/>
    <w:rsid w:val="00C668CF"/>
    <w:rsid w:val="00C7084D"/>
    <w:rsid w:val="00C7315E"/>
    <w:rsid w:val="00C74C1A"/>
    <w:rsid w:val="00C75895"/>
    <w:rsid w:val="00C767AB"/>
    <w:rsid w:val="00C77A1A"/>
    <w:rsid w:val="00C80D5D"/>
    <w:rsid w:val="00C80F00"/>
    <w:rsid w:val="00C818ED"/>
    <w:rsid w:val="00C83C9F"/>
    <w:rsid w:val="00C94840"/>
    <w:rsid w:val="00C94A0F"/>
    <w:rsid w:val="00C97B92"/>
    <w:rsid w:val="00CA0B57"/>
    <w:rsid w:val="00CA3B6E"/>
    <w:rsid w:val="00CA3DCA"/>
    <w:rsid w:val="00CA4EE3"/>
    <w:rsid w:val="00CB027F"/>
    <w:rsid w:val="00CB0D15"/>
    <w:rsid w:val="00CB2D0B"/>
    <w:rsid w:val="00CB6E2D"/>
    <w:rsid w:val="00CC0EBB"/>
    <w:rsid w:val="00CC1C81"/>
    <w:rsid w:val="00CC3033"/>
    <w:rsid w:val="00CC43BF"/>
    <w:rsid w:val="00CC6297"/>
    <w:rsid w:val="00CC7690"/>
    <w:rsid w:val="00CD1986"/>
    <w:rsid w:val="00CD3E7E"/>
    <w:rsid w:val="00CD4ACB"/>
    <w:rsid w:val="00CD54BF"/>
    <w:rsid w:val="00CD5615"/>
    <w:rsid w:val="00CD57C4"/>
    <w:rsid w:val="00CD65EC"/>
    <w:rsid w:val="00CE2B60"/>
    <w:rsid w:val="00CE4D5C"/>
    <w:rsid w:val="00CE5628"/>
    <w:rsid w:val="00CF05DA"/>
    <w:rsid w:val="00CF305D"/>
    <w:rsid w:val="00CF58EB"/>
    <w:rsid w:val="00CF5E99"/>
    <w:rsid w:val="00CF6FEC"/>
    <w:rsid w:val="00D0106E"/>
    <w:rsid w:val="00D06383"/>
    <w:rsid w:val="00D12826"/>
    <w:rsid w:val="00D156C8"/>
    <w:rsid w:val="00D15924"/>
    <w:rsid w:val="00D20E85"/>
    <w:rsid w:val="00D21F9D"/>
    <w:rsid w:val="00D24615"/>
    <w:rsid w:val="00D30FE7"/>
    <w:rsid w:val="00D37842"/>
    <w:rsid w:val="00D37C4D"/>
    <w:rsid w:val="00D40E4A"/>
    <w:rsid w:val="00D41689"/>
    <w:rsid w:val="00D42DC2"/>
    <w:rsid w:val="00D43756"/>
    <w:rsid w:val="00D450B1"/>
    <w:rsid w:val="00D46E57"/>
    <w:rsid w:val="00D50888"/>
    <w:rsid w:val="00D53709"/>
    <w:rsid w:val="00D537E1"/>
    <w:rsid w:val="00D55BB2"/>
    <w:rsid w:val="00D6091A"/>
    <w:rsid w:val="00D65E7F"/>
    <w:rsid w:val="00D6605A"/>
    <w:rsid w:val="00D6695F"/>
    <w:rsid w:val="00D70BC8"/>
    <w:rsid w:val="00D7275B"/>
    <w:rsid w:val="00D75644"/>
    <w:rsid w:val="00D807D0"/>
    <w:rsid w:val="00D81656"/>
    <w:rsid w:val="00D83D87"/>
    <w:rsid w:val="00D84A6D"/>
    <w:rsid w:val="00D8553C"/>
    <w:rsid w:val="00D86A30"/>
    <w:rsid w:val="00D937A8"/>
    <w:rsid w:val="00D957A8"/>
    <w:rsid w:val="00D97CB4"/>
    <w:rsid w:val="00D97DD4"/>
    <w:rsid w:val="00DA3067"/>
    <w:rsid w:val="00DA5300"/>
    <w:rsid w:val="00DA5A8A"/>
    <w:rsid w:val="00DA63BC"/>
    <w:rsid w:val="00DA7EE8"/>
    <w:rsid w:val="00DB09A9"/>
    <w:rsid w:val="00DB10AB"/>
    <w:rsid w:val="00DB26CD"/>
    <w:rsid w:val="00DB2FF6"/>
    <w:rsid w:val="00DB441C"/>
    <w:rsid w:val="00DB44AF"/>
    <w:rsid w:val="00DC0D3C"/>
    <w:rsid w:val="00DC1F58"/>
    <w:rsid w:val="00DC2021"/>
    <w:rsid w:val="00DC2776"/>
    <w:rsid w:val="00DC339B"/>
    <w:rsid w:val="00DC3B81"/>
    <w:rsid w:val="00DC3C85"/>
    <w:rsid w:val="00DC5D40"/>
    <w:rsid w:val="00DC69A7"/>
    <w:rsid w:val="00DD11B9"/>
    <w:rsid w:val="00DD29BD"/>
    <w:rsid w:val="00DD30E9"/>
    <w:rsid w:val="00DD4F47"/>
    <w:rsid w:val="00DD5EF0"/>
    <w:rsid w:val="00DD7FBB"/>
    <w:rsid w:val="00DE04AF"/>
    <w:rsid w:val="00DE0B9F"/>
    <w:rsid w:val="00DE4238"/>
    <w:rsid w:val="00DE657F"/>
    <w:rsid w:val="00DF1218"/>
    <w:rsid w:val="00DF6462"/>
    <w:rsid w:val="00E01B89"/>
    <w:rsid w:val="00E02FA0"/>
    <w:rsid w:val="00E033B1"/>
    <w:rsid w:val="00E036DC"/>
    <w:rsid w:val="00E05302"/>
    <w:rsid w:val="00E10454"/>
    <w:rsid w:val="00E112E5"/>
    <w:rsid w:val="00E12CC8"/>
    <w:rsid w:val="00E13A74"/>
    <w:rsid w:val="00E13D8E"/>
    <w:rsid w:val="00E1544B"/>
    <w:rsid w:val="00E1641C"/>
    <w:rsid w:val="00E21CC7"/>
    <w:rsid w:val="00E23E4F"/>
    <w:rsid w:val="00E24D9E"/>
    <w:rsid w:val="00E25849"/>
    <w:rsid w:val="00E25973"/>
    <w:rsid w:val="00E315A4"/>
    <w:rsid w:val="00E3197E"/>
    <w:rsid w:val="00E33D95"/>
    <w:rsid w:val="00E342F8"/>
    <w:rsid w:val="00E35154"/>
    <w:rsid w:val="00E351ED"/>
    <w:rsid w:val="00E41A2B"/>
    <w:rsid w:val="00E421C4"/>
    <w:rsid w:val="00E4439B"/>
    <w:rsid w:val="00E473B7"/>
    <w:rsid w:val="00E50FBC"/>
    <w:rsid w:val="00E6034B"/>
    <w:rsid w:val="00E6549E"/>
    <w:rsid w:val="00E65EDE"/>
    <w:rsid w:val="00E66219"/>
    <w:rsid w:val="00E66C32"/>
    <w:rsid w:val="00E70F81"/>
    <w:rsid w:val="00E7328E"/>
    <w:rsid w:val="00E73DFB"/>
    <w:rsid w:val="00E75C67"/>
    <w:rsid w:val="00E77055"/>
    <w:rsid w:val="00E77460"/>
    <w:rsid w:val="00E82D3F"/>
    <w:rsid w:val="00E83ABC"/>
    <w:rsid w:val="00E844F2"/>
    <w:rsid w:val="00E90AD0"/>
    <w:rsid w:val="00E90B98"/>
    <w:rsid w:val="00E90EE6"/>
    <w:rsid w:val="00E91771"/>
    <w:rsid w:val="00E92FCB"/>
    <w:rsid w:val="00E93658"/>
    <w:rsid w:val="00E94AB4"/>
    <w:rsid w:val="00E94F68"/>
    <w:rsid w:val="00E96DE6"/>
    <w:rsid w:val="00E97996"/>
    <w:rsid w:val="00EA0E34"/>
    <w:rsid w:val="00EA147F"/>
    <w:rsid w:val="00EA2B4C"/>
    <w:rsid w:val="00EA4947"/>
    <w:rsid w:val="00EA4A27"/>
    <w:rsid w:val="00EA4FA6"/>
    <w:rsid w:val="00EA6211"/>
    <w:rsid w:val="00EA7451"/>
    <w:rsid w:val="00EB1A25"/>
    <w:rsid w:val="00EB6E52"/>
    <w:rsid w:val="00EB7DEE"/>
    <w:rsid w:val="00EC113F"/>
    <w:rsid w:val="00EC1E77"/>
    <w:rsid w:val="00EC61C1"/>
    <w:rsid w:val="00ED03AB"/>
    <w:rsid w:val="00ED1CD4"/>
    <w:rsid w:val="00ED1D2B"/>
    <w:rsid w:val="00ED64B5"/>
    <w:rsid w:val="00ED7C76"/>
    <w:rsid w:val="00EE1A02"/>
    <w:rsid w:val="00EE7CCA"/>
    <w:rsid w:val="00EF04EC"/>
    <w:rsid w:val="00EF194F"/>
    <w:rsid w:val="00EF7E05"/>
    <w:rsid w:val="00F0030B"/>
    <w:rsid w:val="00F11699"/>
    <w:rsid w:val="00F1265F"/>
    <w:rsid w:val="00F14E2D"/>
    <w:rsid w:val="00F15338"/>
    <w:rsid w:val="00F15549"/>
    <w:rsid w:val="00F16A14"/>
    <w:rsid w:val="00F31A8C"/>
    <w:rsid w:val="00F362D7"/>
    <w:rsid w:val="00F37611"/>
    <w:rsid w:val="00F37D7B"/>
    <w:rsid w:val="00F4306A"/>
    <w:rsid w:val="00F47B2D"/>
    <w:rsid w:val="00F504B9"/>
    <w:rsid w:val="00F5314C"/>
    <w:rsid w:val="00F55CE2"/>
    <w:rsid w:val="00F5688C"/>
    <w:rsid w:val="00F635DD"/>
    <w:rsid w:val="00F6627B"/>
    <w:rsid w:val="00F702CE"/>
    <w:rsid w:val="00F70980"/>
    <w:rsid w:val="00F7336E"/>
    <w:rsid w:val="00F734F2"/>
    <w:rsid w:val="00F75052"/>
    <w:rsid w:val="00F804D3"/>
    <w:rsid w:val="00F81CD2"/>
    <w:rsid w:val="00F82641"/>
    <w:rsid w:val="00F84155"/>
    <w:rsid w:val="00F90F18"/>
    <w:rsid w:val="00F92973"/>
    <w:rsid w:val="00F937E4"/>
    <w:rsid w:val="00F95354"/>
    <w:rsid w:val="00F95EE7"/>
    <w:rsid w:val="00FA39E6"/>
    <w:rsid w:val="00FA4957"/>
    <w:rsid w:val="00FA58EE"/>
    <w:rsid w:val="00FA7BC9"/>
    <w:rsid w:val="00FB378E"/>
    <w:rsid w:val="00FB37F1"/>
    <w:rsid w:val="00FB3C57"/>
    <w:rsid w:val="00FB47C0"/>
    <w:rsid w:val="00FB501B"/>
    <w:rsid w:val="00FB50EF"/>
    <w:rsid w:val="00FB7770"/>
    <w:rsid w:val="00FB7C98"/>
    <w:rsid w:val="00FC03AA"/>
    <w:rsid w:val="00FC0CB2"/>
    <w:rsid w:val="00FC1FC3"/>
    <w:rsid w:val="00FC263D"/>
    <w:rsid w:val="00FC5E1D"/>
    <w:rsid w:val="00FD2869"/>
    <w:rsid w:val="00FD3B91"/>
    <w:rsid w:val="00FD576B"/>
    <w:rsid w:val="00FD579E"/>
    <w:rsid w:val="00FD6398"/>
    <w:rsid w:val="00FD6845"/>
    <w:rsid w:val="00FD705B"/>
    <w:rsid w:val="00FE24BC"/>
    <w:rsid w:val="00FE26BC"/>
    <w:rsid w:val="00FE4516"/>
    <w:rsid w:val="00FE5058"/>
    <w:rsid w:val="00FE5BF5"/>
    <w:rsid w:val="00FE64C8"/>
    <w:rsid w:val="00FE74EB"/>
    <w:rsid w:val="00FE7E16"/>
    <w:rsid w:val="00FF1DAB"/>
    <w:rsid w:val="00FF38EE"/>
    <w:rsid w:val="00FF49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CB2D0B"/>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qFormat/>
    <w:rsid w:val="00B869B8"/>
    <w:pPr>
      <w:spacing w:before="720" w:after="720"/>
      <w:ind w:left="7371"/>
    </w:pPr>
    <w:rPr>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aliases w:val="說明內容(一)"/>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paragraph" w:styleId="a">
    <w:name w:val="List Bullet"/>
    <w:basedOn w:val="a7"/>
    <w:uiPriority w:val="99"/>
    <w:unhideWhenUsed/>
    <w:rsid w:val="00C124B3"/>
    <w:pPr>
      <w:numPr>
        <w:numId w:val="9"/>
      </w:numPr>
      <w:contextualSpacing/>
    </w:pPr>
  </w:style>
  <w:style w:type="paragraph" w:styleId="HTML">
    <w:name w:val="HTML Preformatted"/>
    <w:basedOn w:val="a7"/>
    <w:link w:val="HTML0"/>
    <w:uiPriority w:val="99"/>
    <w:semiHidden/>
    <w:unhideWhenUsed/>
    <w:rsid w:val="001E61AF"/>
    <w:rPr>
      <w:rFonts w:ascii="Courier New" w:hAnsi="Courier New" w:cs="Courier New"/>
      <w:sz w:val="20"/>
    </w:rPr>
  </w:style>
  <w:style w:type="character" w:customStyle="1" w:styleId="HTML0">
    <w:name w:val="HTML 預設格式 字元"/>
    <w:basedOn w:val="a8"/>
    <w:link w:val="HTML"/>
    <w:uiPriority w:val="99"/>
    <w:semiHidden/>
    <w:rsid w:val="001E61AF"/>
    <w:rPr>
      <w:rFonts w:ascii="Courier New" w:eastAsia="標楷體" w:hAnsi="Courier New" w:cs="Courier New"/>
      <w:kern w:val="2"/>
    </w:rPr>
  </w:style>
  <w:style w:type="character" w:customStyle="1" w:styleId="af9">
    <w:name w:val="清單段落 字元"/>
    <w:aliases w:val="說明內容(一) 字元"/>
    <w:link w:val="af8"/>
    <w:uiPriority w:val="34"/>
    <w:rsid w:val="00CB2D0B"/>
    <w:rPr>
      <w:rFonts w:ascii="標楷體" w:eastAsia="標楷體"/>
      <w:kern w:val="2"/>
      <w:sz w:val="32"/>
    </w:rPr>
  </w:style>
  <w:style w:type="paragraph" w:customStyle="1" w:styleId="afe">
    <w:name w:val="分項段落"/>
    <w:basedOn w:val="a7"/>
    <w:rsid w:val="0087749E"/>
    <w:pPr>
      <w:overflowPunct/>
      <w:autoSpaceDE/>
      <w:autoSpaceDN/>
      <w:jc w:val="left"/>
    </w:pPr>
    <w:rPr>
      <w:rFonts w:ascii="Times New Roman" w:eastAsia="新細明體"/>
      <w:sz w:val="24"/>
    </w:rPr>
  </w:style>
  <w:style w:type="paragraph" w:styleId="aff">
    <w:name w:val="footnote text"/>
    <w:basedOn w:val="a7"/>
    <w:link w:val="aff0"/>
    <w:uiPriority w:val="99"/>
    <w:semiHidden/>
    <w:unhideWhenUsed/>
    <w:rsid w:val="003959A0"/>
    <w:pPr>
      <w:snapToGrid w:val="0"/>
      <w:jc w:val="left"/>
    </w:pPr>
    <w:rPr>
      <w:sz w:val="20"/>
    </w:rPr>
  </w:style>
  <w:style w:type="character" w:customStyle="1" w:styleId="aff0">
    <w:name w:val="註腳文字 字元"/>
    <w:basedOn w:val="a8"/>
    <w:link w:val="aff"/>
    <w:uiPriority w:val="99"/>
    <w:semiHidden/>
    <w:rsid w:val="003959A0"/>
    <w:rPr>
      <w:rFonts w:ascii="標楷體" w:eastAsia="標楷體"/>
      <w:kern w:val="2"/>
    </w:rPr>
  </w:style>
  <w:style w:type="character" w:styleId="aff1">
    <w:name w:val="footnote reference"/>
    <w:basedOn w:val="a8"/>
    <w:uiPriority w:val="99"/>
    <w:semiHidden/>
    <w:unhideWhenUsed/>
    <w:rsid w:val="003959A0"/>
    <w:rPr>
      <w:vertAlign w:val="superscript"/>
    </w:rPr>
  </w:style>
  <w:style w:type="character" w:customStyle="1" w:styleId="20">
    <w:name w:val="標題 2 字元"/>
    <w:link w:val="2"/>
    <w:rsid w:val="00A528B4"/>
    <w:rPr>
      <w:rFonts w:ascii="標楷體" w:eastAsia="標楷體" w:hAnsi="Arial"/>
      <w:bCs/>
      <w:kern w:val="32"/>
      <w:sz w:val="32"/>
      <w:szCs w:val="48"/>
    </w:rPr>
  </w:style>
  <w:style w:type="character" w:customStyle="1" w:styleId="30">
    <w:name w:val="標題 3 字元"/>
    <w:basedOn w:val="a8"/>
    <w:link w:val="3"/>
    <w:rsid w:val="006D15B7"/>
    <w:rPr>
      <w:rFonts w:ascii="標楷體" w:eastAsia="標楷體" w:hAnsi="Arial"/>
      <w:bCs/>
      <w:kern w:val="32"/>
      <w:sz w:val="32"/>
      <w:szCs w:val="36"/>
    </w:rPr>
  </w:style>
  <w:style w:type="character" w:customStyle="1" w:styleId="40">
    <w:name w:val="標題 4 字元"/>
    <w:basedOn w:val="a8"/>
    <w:link w:val="4"/>
    <w:rsid w:val="006D15B7"/>
    <w:rPr>
      <w:rFonts w:ascii="標楷體" w:eastAsia="標楷體" w:hAnsi="Arial"/>
      <w:kern w:val="32"/>
      <w:sz w:val="32"/>
      <w:szCs w:val="36"/>
    </w:rPr>
  </w:style>
  <w:style w:type="character" w:customStyle="1" w:styleId="50">
    <w:name w:val="標題 5 字元"/>
    <w:basedOn w:val="a8"/>
    <w:link w:val="5"/>
    <w:rsid w:val="006D15B7"/>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CB2D0B"/>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qFormat/>
    <w:rsid w:val="00B869B8"/>
    <w:pPr>
      <w:spacing w:before="720" w:after="720"/>
      <w:ind w:left="7371"/>
    </w:pPr>
    <w:rPr>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aliases w:val="說明內容(一)"/>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paragraph" w:styleId="a">
    <w:name w:val="List Bullet"/>
    <w:basedOn w:val="a7"/>
    <w:uiPriority w:val="99"/>
    <w:unhideWhenUsed/>
    <w:rsid w:val="00C124B3"/>
    <w:pPr>
      <w:numPr>
        <w:numId w:val="9"/>
      </w:numPr>
      <w:contextualSpacing/>
    </w:pPr>
  </w:style>
  <w:style w:type="paragraph" w:styleId="HTML">
    <w:name w:val="HTML Preformatted"/>
    <w:basedOn w:val="a7"/>
    <w:link w:val="HTML0"/>
    <w:uiPriority w:val="99"/>
    <w:semiHidden/>
    <w:unhideWhenUsed/>
    <w:rsid w:val="001E61AF"/>
    <w:rPr>
      <w:rFonts w:ascii="Courier New" w:hAnsi="Courier New" w:cs="Courier New"/>
      <w:sz w:val="20"/>
    </w:rPr>
  </w:style>
  <w:style w:type="character" w:customStyle="1" w:styleId="HTML0">
    <w:name w:val="HTML 預設格式 字元"/>
    <w:basedOn w:val="a8"/>
    <w:link w:val="HTML"/>
    <w:uiPriority w:val="99"/>
    <w:semiHidden/>
    <w:rsid w:val="001E61AF"/>
    <w:rPr>
      <w:rFonts w:ascii="Courier New" w:eastAsia="標楷體" w:hAnsi="Courier New" w:cs="Courier New"/>
      <w:kern w:val="2"/>
    </w:rPr>
  </w:style>
  <w:style w:type="character" w:customStyle="1" w:styleId="af9">
    <w:name w:val="清單段落 字元"/>
    <w:aliases w:val="說明內容(一) 字元"/>
    <w:link w:val="af8"/>
    <w:uiPriority w:val="34"/>
    <w:rsid w:val="00CB2D0B"/>
    <w:rPr>
      <w:rFonts w:ascii="標楷體" w:eastAsia="標楷體"/>
      <w:kern w:val="2"/>
      <w:sz w:val="32"/>
    </w:rPr>
  </w:style>
  <w:style w:type="paragraph" w:customStyle="1" w:styleId="afe">
    <w:name w:val="分項段落"/>
    <w:basedOn w:val="a7"/>
    <w:rsid w:val="0087749E"/>
    <w:pPr>
      <w:overflowPunct/>
      <w:autoSpaceDE/>
      <w:autoSpaceDN/>
      <w:jc w:val="left"/>
    </w:pPr>
    <w:rPr>
      <w:rFonts w:ascii="Times New Roman" w:eastAsia="新細明體"/>
      <w:sz w:val="24"/>
    </w:rPr>
  </w:style>
  <w:style w:type="paragraph" w:styleId="aff">
    <w:name w:val="footnote text"/>
    <w:basedOn w:val="a7"/>
    <w:link w:val="aff0"/>
    <w:uiPriority w:val="99"/>
    <w:semiHidden/>
    <w:unhideWhenUsed/>
    <w:rsid w:val="003959A0"/>
    <w:pPr>
      <w:snapToGrid w:val="0"/>
      <w:jc w:val="left"/>
    </w:pPr>
    <w:rPr>
      <w:sz w:val="20"/>
    </w:rPr>
  </w:style>
  <w:style w:type="character" w:customStyle="1" w:styleId="aff0">
    <w:name w:val="註腳文字 字元"/>
    <w:basedOn w:val="a8"/>
    <w:link w:val="aff"/>
    <w:uiPriority w:val="99"/>
    <w:semiHidden/>
    <w:rsid w:val="003959A0"/>
    <w:rPr>
      <w:rFonts w:ascii="標楷體" w:eastAsia="標楷體"/>
      <w:kern w:val="2"/>
    </w:rPr>
  </w:style>
  <w:style w:type="character" w:styleId="aff1">
    <w:name w:val="footnote reference"/>
    <w:basedOn w:val="a8"/>
    <w:uiPriority w:val="99"/>
    <w:semiHidden/>
    <w:unhideWhenUsed/>
    <w:rsid w:val="003959A0"/>
    <w:rPr>
      <w:vertAlign w:val="superscript"/>
    </w:rPr>
  </w:style>
  <w:style w:type="character" w:customStyle="1" w:styleId="20">
    <w:name w:val="標題 2 字元"/>
    <w:link w:val="2"/>
    <w:rsid w:val="00A528B4"/>
    <w:rPr>
      <w:rFonts w:ascii="標楷體" w:eastAsia="標楷體" w:hAnsi="Arial"/>
      <w:bCs/>
      <w:kern w:val="32"/>
      <w:sz w:val="32"/>
      <w:szCs w:val="48"/>
    </w:rPr>
  </w:style>
  <w:style w:type="character" w:customStyle="1" w:styleId="30">
    <w:name w:val="標題 3 字元"/>
    <w:basedOn w:val="a8"/>
    <w:link w:val="3"/>
    <w:rsid w:val="006D15B7"/>
    <w:rPr>
      <w:rFonts w:ascii="標楷體" w:eastAsia="標楷體" w:hAnsi="Arial"/>
      <w:bCs/>
      <w:kern w:val="32"/>
      <w:sz w:val="32"/>
      <w:szCs w:val="36"/>
    </w:rPr>
  </w:style>
  <w:style w:type="character" w:customStyle="1" w:styleId="40">
    <w:name w:val="標題 4 字元"/>
    <w:basedOn w:val="a8"/>
    <w:link w:val="4"/>
    <w:rsid w:val="006D15B7"/>
    <w:rPr>
      <w:rFonts w:ascii="標楷體" w:eastAsia="標楷體" w:hAnsi="Arial"/>
      <w:kern w:val="32"/>
      <w:sz w:val="32"/>
      <w:szCs w:val="36"/>
    </w:rPr>
  </w:style>
  <w:style w:type="character" w:customStyle="1" w:styleId="50">
    <w:name w:val="標題 5 字元"/>
    <w:basedOn w:val="a8"/>
    <w:link w:val="5"/>
    <w:rsid w:val="006D15B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11951">
      <w:bodyDiv w:val="1"/>
      <w:marLeft w:val="0"/>
      <w:marRight w:val="0"/>
      <w:marTop w:val="0"/>
      <w:marBottom w:val="0"/>
      <w:divBdr>
        <w:top w:val="none" w:sz="0" w:space="0" w:color="auto"/>
        <w:left w:val="none" w:sz="0" w:space="0" w:color="auto"/>
        <w:bottom w:val="none" w:sz="0" w:space="0" w:color="auto"/>
        <w:right w:val="none" w:sz="0" w:space="0" w:color="auto"/>
      </w:divBdr>
    </w:div>
    <w:div w:id="853300928">
      <w:bodyDiv w:val="1"/>
      <w:marLeft w:val="0"/>
      <w:marRight w:val="0"/>
      <w:marTop w:val="0"/>
      <w:marBottom w:val="0"/>
      <w:divBdr>
        <w:top w:val="none" w:sz="0" w:space="0" w:color="auto"/>
        <w:left w:val="none" w:sz="0" w:space="0" w:color="auto"/>
        <w:bottom w:val="none" w:sz="0" w:space="0" w:color="auto"/>
        <w:right w:val="none" w:sz="0" w:space="0" w:color="auto"/>
      </w:divBdr>
    </w:div>
    <w:div w:id="899096967">
      <w:bodyDiv w:val="1"/>
      <w:marLeft w:val="0"/>
      <w:marRight w:val="0"/>
      <w:marTop w:val="0"/>
      <w:marBottom w:val="0"/>
      <w:divBdr>
        <w:top w:val="none" w:sz="0" w:space="0" w:color="auto"/>
        <w:left w:val="none" w:sz="0" w:space="0" w:color="auto"/>
        <w:bottom w:val="none" w:sz="0" w:space="0" w:color="auto"/>
        <w:right w:val="none" w:sz="0" w:space="0" w:color="auto"/>
      </w:divBdr>
    </w:div>
    <w:div w:id="969477175">
      <w:bodyDiv w:val="1"/>
      <w:marLeft w:val="0"/>
      <w:marRight w:val="0"/>
      <w:marTop w:val="0"/>
      <w:marBottom w:val="0"/>
      <w:divBdr>
        <w:top w:val="none" w:sz="0" w:space="0" w:color="auto"/>
        <w:left w:val="none" w:sz="0" w:space="0" w:color="auto"/>
        <w:bottom w:val="none" w:sz="0" w:space="0" w:color="auto"/>
        <w:right w:val="none" w:sz="0" w:space="0" w:color="auto"/>
      </w:divBdr>
    </w:div>
    <w:div w:id="1107429002">
      <w:bodyDiv w:val="1"/>
      <w:marLeft w:val="0"/>
      <w:marRight w:val="0"/>
      <w:marTop w:val="0"/>
      <w:marBottom w:val="0"/>
      <w:divBdr>
        <w:top w:val="none" w:sz="0" w:space="0" w:color="auto"/>
        <w:left w:val="none" w:sz="0" w:space="0" w:color="auto"/>
        <w:bottom w:val="none" w:sz="0" w:space="0" w:color="auto"/>
        <w:right w:val="none" w:sz="0" w:space="0" w:color="auto"/>
      </w:divBdr>
    </w:div>
    <w:div w:id="1233197826">
      <w:bodyDiv w:val="1"/>
      <w:marLeft w:val="0"/>
      <w:marRight w:val="0"/>
      <w:marTop w:val="0"/>
      <w:marBottom w:val="0"/>
      <w:divBdr>
        <w:top w:val="none" w:sz="0" w:space="0" w:color="auto"/>
        <w:left w:val="none" w:sz="0" w:space="0" w:color="auto"/>
        <w:bottom w:val="none" w:sz="0" w:space="0" w:color="auto"/>
        <w:right w:val="none" w:sz="0" w:space="0" w:color="auto"/>
      </w:divBdr>
    </w:div>
    <w:div w:id="1249148142">
      <w:bodyDiv w:val="1"/>
      <w:marLeft w:val="0"/>
      <w:marRight w:val="0"/>
      <w:marTop w:val="0"/>
      <w:marBottom w:val="0"/>
      <w:divBdr>
        <w:top w:val="none" w:sz="0" w:space="0" w:color="auto"/>
        <w:left w:val="none" w:sz="0" w:space="0" w:color="auto"/>
        <w:bottom w:val="none" w:sz="0" w:space="0" w:color="auto"/>
        <w:right w:val="none" w:sz="0" w:space="0" w:color="auto"/>
      </w:divBdr>
    </w:div>
    <w:div w:id="1399748873">
      <w:bodyDiv w:val="1"/>
      <w:marLeft w:val="0"/>
      <w:marRight w:val="0"/>
      <w:marTop w:val="0"/>
      <w:marBottom w:val="0"/>
      <w:divBdr>
        <w:top w:val="none" w:sz="0" w:space="0" w:color="auto"/>
        <w:left w:val="none" w:sz="0" w:space="0" w:color="auto"/>
        <w:bottom w:val="none" w:sz="0" w:space="0" w:color="auto"/>
        <w:right w:val="none" w:sz="0" w:space="0" w:color="auto"/>
      </w:divBdr>
    </w:div>
    <w:div w:id="193030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1827D-8BAC-4994-956A-9FF80F0F7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30</Pages>
  <Words>2398</Words>
  <Characters>13671</Characters>
  <Application>Microsoft Office Word</Application>
  <DocSecurity>0</DocSecurity>
  <Lines>113</Lines>
  <Paragraphs>32</Paragraphs>
  <ScaleCrop>false</ScaleCrop>
  <Company>cy</Company>
  <LinksUpToDate>false</LinksUpToDate>
  <CharactersWithSpaces>16037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林郁婷</dc:creator>
  <cp:lastModifiedBy>stud01</cp:lastModifiedBy>
  <cp:revision>2</cp:revision>
  <cp:lastPrinted>2019-05-20T07:09:00Z</cp:lastPrinted>
  <dcterms:created xsi:type="dcterms:W3CDTF">2019-05-20T09:39:00Z</dcterms:created>
  <dcterms:modified xsi:type="dcterms:W3CDTF">2019-05-20T09:39:00Z</dcterms:modified>
</cp:coreProperties>
</file>