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900AD" w:rsidRDefault="00941306" w:rsidP="00F37D7B">
      <w:pPr>
        <w:pStyle w:val="af2"/>
      </w:pPr>
      <w:r w:rsidRPr="00E900AD">
        <w:rPr>
          <w:rFonts w:hint="eastAsia"/>
        </w:rPr>
        <w:t>調查</w:t>
      </w:r>
      <w:r w:rsidR="00D75644" w:rsidRPr="00E900AD">
        <w:rPr>
          <w:rFonts w:hint="eastAsia"/>
        </w:rPr>
        <w:t>報告</w:t>
      </w:r>
    </w:p>
    <w:p w:rsidR="00094F59" w:rsidRPr="00E900AD" w:rsidRDefault="00E25849" w:rsidP="00D67C7C">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900AD">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D3EF5" w:rsidRPr="00E900AD">
        <w:t>調查2009年司法節慶祝大會演出「諷扁行動劇」事件</w:t>
      </w:r>
      <w:r w:rsidR="006F2070" w:rsidRPr="00E900AD">
        <w:t>。</w:t>
      </w:r>
    </w:p>
    <w:p w:rsidR="00E25849" w:rsidRPr="00E900AD" w:rsidRDefault="00E25849" w:rsidP="00BA6C7A">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sidRPr="00E900AD">
        <w:rPr>
          <w:rFonts w:hint="eastAsia"/>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044A75" w:rsidRPr="00E900AD" w:rsidRDefault="00044A75" w:rsidP="005E72D7">
      <w:pPr>
        <w:pStyle w:val="10"/>
        <w:ind w:left="680" w:firstLine="680"/>
      </w:pPr>
      <w:bookmarkStart w:id="60" w:name="_Toc525070834"/>
      <w:bookmarkStart w:id="61" w:name="_Toc525938374"/>
      <w:bookmarkStart w:id="62" w:name="_Toc525939222"/>
      <w:bookmarkStart w:id="63" w:name="_Toc525939727"/>
      <w:bookmarkStart w:id="64" w:name="_Toc525066144"/>
      <w:bookmarkStart w:id="65" w:name="_Toc524892372"/>
      <w:r w:rsidRPr="00E900AD">
        <w:rPr>
          <w:rFonts w:hint="eastAsia"/>
        </w:rPr>
        <w:t>本案原由本院於</w:t>
      </w:r>
      <w:r w:rsidR="00F44E17" w:rsidRPr="00E900AD">
        <w:rPr>
          <w:rFonts w:hint="eastAsia"/>
        </w:rPr>
        <w:t>民國</w:t>
      </w:r>
      <w:r w:rsidR="00F44E17" w:rsidRPr="00E900AD">
        <w:rPr>
          <w:rFonts w:hAnsi="標楷體" w:hint="eastAsia"/>
        </w:rPr>
        <w:t>（下同）</w:t>
      </w:r>
      <w:r w:rsidRPr="00E900AD">
        <w:rPr>
          <w:rFonts w:hint="eastAsia"/>
        </w:rPr>
        <w:t>107年2月26日核定陳師孟委員自動調查，嗣</w:t>
      </w:r>
      <w:r w:rsidR="00024777" w:rsidRPr="00E900AD">
        <w:rPr>
          <w:rFonts w:hint="eastAsia"/>
        </w:rPr>
        <w:t>臺灣</w:t>
      </w:r>
      <w:r w:rsidR="00337E25" w:rsidRPr="00E900AD">
        <w:rPr>
          <w:rFonts w:hint="eastAsia"/>
        </w:rPr>
        <w:t>臺北地</w:t>
      </w:r>
      <w:r w:rsidR="00024777" w:rsidRPr="00E900AD">
        <w:rPr>
          <w:rFonts w:hint="eastAsia"/>
        </w:rPr>
        <w:t>方</w:t>
      </w:r>
      <w:r w:rsidR="00337E25" w:rsidRPr="00E900AD">
        <w:rPr>
          <w:rFonts w:hint="eastAsia"/>
        </w:rPr>
        <w:t>檢</w:t>
      </w:r>
      <w:r w:rsidR="00024777" w:rsidRPr="00E900AD">
        <w:rPr>
          <w:rFonts w:hint="eastAsia"/>
        </w:rPr>
        <w:t>察</w:t>
      </w:r>
      <w:r w:rsidR="00337E25" w:rsidRPr="00E900AD">
        <w:rPr>
          <w:rFonts w:hint="eastAsia"/>
        </w:rPr>
        <w:t>署</w:t>
      </w:r>
      <w:r w:rsidR="00024777" w:rsidRPr="00E900AD">
        <w:rPr>
          <w:rFonts w:hint="eastAsia"/>
        </w:rPr>
        <w:t>(下稱臺北地檢署)</w:t>
      </w:r>
      <w:r w:rsidRPr="00E900AD">
        <w:rPr>
          <w:rFonts w:hint="eastAsia"/>
        </w:rPr>
        <w:t>前主任檢察官慶啟人為陳委員師孟調查本案一事，擬具監察委員迴避申請書</w:t>
      </w:r>
      <w:r w:rsidR="00690AB3" w:rsidRPr="00E900AD">
        <w:rPr>
          <w:rFonts w:hint="eastAsia"/>
        </w:rPr>
        <w:t>略以﹕「陳師孟委員曾任陳水扁先生任內之</w:t>
      </w:r>
      <w:r w:rsidR="00B34255" w:rsidRPr="00E900AD">
        <w:rPr>
          <w:rFonts w:hint="eastAsia"/>
        </w:rPr>
        <w:t>臺北</w:t>
      </w:r>
      <w:r w:rsidR="00690AB3" w:rsidRPr="00E900AD">
        <w:rPr>
          <w:rFonts w:hint="eastAsia"/>
        </w:rPr>
        <w:t>市副市長及總統府秘書長等密切政治夥伴關係</w:t>
      </w:r>
      <w:r w:rsidR="00AE1F0F" w:rsidRPr="00E900AD">
        <w:rPr>
          <w:rFonts w:hint="eastAsia"/>
        </w:rPr>
        <w:t>……</w:t>
      </w:r>
      <w:r w:rsidR="00690AB3" w:rsidRPr="00E900AD">
        <w:rPr>
          <w:rFonts w:hint="eastAsia"/>
        </w:rPr>
        <w:t>，率以諷扁劇開啟本案調查，行使職權已顯有偏頗，與監察院監察委員自律規範第2條第1項及第3條有悖」</w:t>
      </w:r>
      <w:r w:rsidRPr="00E900AD">
        <w:rPr>
          <w:rFonts w:hint="eastAsia"/>
        </w:rPr>
        <w:t>，於</w:t>
      </w:r>
      <w:r w:rsidR="00F44E17" w:rsidRPr="00E900AD">
        <w:rPr>
          <w:rFonts w:hint="eastAsia"/>
        </w:rPr>
        <w:t>同</w:t>
      </w:r>
      <w:r w:rsidRPr="00E900AD">
        <w:rPr>
          <w:rFonts w:hint="eastAsia"/>
        </w:rPr>
        <w:t>年5月1日向本院申請陳師孟</w:t>
      </w:r>
      <w:r w:rsidR="00BC72F0" w:rsidRPr="00E900AD">
        <w:rPr>
          <w:rFonts w:hint="eastAsia"/>
        </w:rPr>
        <w:t>委員</w:t>
      </w:r>
      <w:r w:rsidRPr="00E900AD">
        <w:rPr>
          <w:rFonts w:hint="eastAsia"/>
        </w:rPr>
        <w:t>迴避，經本院</w:t>
      </w:r>
      <w:r w:rsidR="00F44E17" w:rsidRPr="00E900AD">
        <w:rPr>
          <w:rFonts w:hint="eastAsia"/>
        </w:rPr>
        <w:t>同</w:t>
      </w:r>
      <w:r w:rsidRPr="00E900AD">
        <w:rPr>
          <w:rFonts w:hint="eastAsia"/>
        </w:rPr>
        <w:t>年6月5日監察委員紀律委員會第5屆第7次會議決議，原自動調查之陳</w:t>
      </w:r>
      <w:r w:rsidR="00BC72F0" w:rsidRPr="00E900AD">
        <w:rPr>
          <w:rFonts w:hint="eastAsia"/>
        </w:rPr>
        <w:t>師孟</w:t>
      </w:r>
      <w:r w:rsidRPr="00E900AD">
        <w:rPr>
          <w:rFonts w:hint="eastAsia"/>
        </w:rPr>
        <w:t>委員應迴避調查，嗣經本院</w:t>
      </w:r>
      <w:r w:rsidR="00C35759" w:rsidRPr="00E900AD">
        <w:rPr>
          <w:rFonts w:hint="eastAsia"/>
        </w:rPr>
        <w:t>依監察法施行細則第23條</w:t>
      </w:r>
      <w:r w:rsidR="007B2386" w:rsidRPr="00E900AD">
        <w:rPr>
          <w:rStyle w:val="afe"/>
        </w:rPr>
        <w:footnoteReference w:id="1"/>
      </w:r>
      <w:r w:rsidR="00C35759" w:rsidRPr="00E900AD">
        <w:rPr>
          <w:rFonts w:hint="eastAsia"/>
        </w:rPr>
        <w:t>第1項第1款規定</w:t>
      </w:r>
      <w:r w:rsidRPr="00E900AD">
        <w:rPr>
          <w:rFonts w:hint="eastAsia"/>
        </w:rPr>
        <w:t>於</w:t>
      </w:r>
      <w:r w:rsidR="00F44E17" w:rsidRPr="00E900AD">
        <w:rPr>
          <w:rFonts w:hint="eastAsia"/>
        </w:rPr>
        <w:t>同</w:t>
      </w:r>
      <w:r w:rsidRPr="00E900AD">
        <w:rPr>
          <w:rFonts w:hint="eastAsia"/>
        </w:rPr>
        <w:t>年6月15日</w:t>
      </w:r>
      <w:r w:rsidR="00395385" w:rsidRPr="00E900AD">
        <w:rPr>
          <w:rFonts w:hint="eastAsia"/>
        </w:rPr>
        <w:t>依</w:t>
      </w:r>
      <w:r w:rsidR="00C35759" w:rsidRPr="00E900AD">
        <w:rPr>
          <w:rFonts w:hint="eastAsia"/>
        </w:rPr>
        <w:t>輪</w:t>
      </w:r>
      <w:r w:rsidR="00395385" w:rsidRPr="00E900AD">
        <w:rPr>
          <w:rFonts w:hint="eastAsia"/>
        </w:rPr>
        <w:t>序</w:t>
      </w:r>
      <w:r w:rsidR="00C35759" w:rsidRPr="00E900AD">
        <w:rPr>
          <w:rFonts w:hint="eastAsia"/>
        </w:rPr>
        <w:t>改</w:t>
      </w:r>
      <w:r w:rsidR="00395385" w:rsidRPr="00E900AD">
        <w:rPr>
          <w:rFonts w:hint="eastAsia"/>
        </w:rPr>
        <w:t>派</w:t>
      </w:r>
      <w:r w:rsidRPr="00E900AD">
        <w:rPr>
          <w:rFonts w:hint="eastAsia"/>
        </w:rPr>
        <w:t>江綺雯</w:t>
      </w:r>
      <w:r w:rsidR="00BC72F0" w:rsidRPr="00E900AD">
        <w:rPr>
          <w:rFonts w:hint="eastAsia"/>
        </w:rPr>
        <w:t>委員</w:t>
      </w:r>
      <w:r w:rsidRPr="00E900AD">
        <w:rPr>
          <w:rFonts w:hint="eastAsia"/>
        </w:rPr>
        <w:t>調查。</w:t>
      </w:r>
    </w:p>
    <w:p w:rsidR="0086741F" w:rsidRPr="00E900AD" w:rsidRDefault="007A71C0" w:rsidP="005E72D7">
      <w:pPr>
        <w:pStyle w:val="10"/>
        <w:ind w:left="680" w:firstLine="680"/>
        <w:rPr>
          <w:rFonts w:ascii="Helvetica" w:hAnsi="Helvetica" w:cs="Helvetica"/>
          <w:szCs w:val="24"/>
          <w:shd w:val="clear" w:color="auto" w:fill="FFFFFF"/>
        </w:rPr>
      </w:pPr>
      <w:r w:rsidRPr="00E900AD">
        <w:rPr>
          <w:rFonts w:ascii="Helvetica" w:hAnsi="Helvetica" w:cs="Helvetica" w:hint="eastAsia"/>
          <w:szCs w:val="24"/>
          <w:shd w:val="clear" w:color="auto" w:fill="FFFFFF"/>
        </w:rPr>
        <w:t>案經調閱司法院、法務部、</w:t>
      </w:r>
      <w:r w:rsidR="00337E25" w:rsidRPr="00E900AD">
        <w:rPr>
          <w:rFonts w:hint="eastAsia"/>
        </w:rPr>
        <w:t>臺北地檢</w:t>
      </w:r>
      <w:r w:rsidR="00690A5E" w:rsidRPr="00E900AD">
        <w:rPr>
          <w:rFonts w:hint="eastAsia"/>
        </w:rPr>
        <w:t>署</w:t>
      </w:r>
      <w:r w:rsidRPr="00E900AD">
        <w:rPr>
          <w:rFonts w:ascii="Helvetica" w:hAnsi="Helvetica" w:cs="Helvetica" w:hint="eastAsia"/>
          <w:szCs w:val="24"/>
          <w:shd w:val="clear" w:color="auto" w:fill="FFFFFF"/>
        </w:rPr>
        <w:t>、法官學院及法務部司法官學院</w:t>
      </w:r>
      <w:r w:rsidR="0053149A" w:rsidRPr="00E900AD">
        <w:rPr>
          <w:rFonts w:ascii="Helvetica" w:hAnsi="Helvetica" w:cs="Helvetica" w:hint="eastAsia"/>
          <w:szCs w:val="24"/>
          <w:shd w:val="clear" w:color="auto" w:fill="FFFFFF"/>
        </w:rPr>
        <w:t>等</w:t>
      </w:r>
      <w:r w:rsidRPr="00E900AD">
        <w:rPr>
          <w:rFonts w:ascii="Helvetica" w:hAnsi="Helvetica" w:cs="Helvetica" w:hint="eastAsia"/>
          <w:szCs w:val="24"/>
          <w:shd w:val="clear" w:color="auto" w:fill="FFFFFF"/>
        </w:rPr>
        <w:t>卷證資料，</w:t>
      </w:r>
      <w:r w:rsidR="005E72D7" w:rsidRPr="00E900AD">
        <w:rPr>
          <w:rFonts w:ascii="Helvetica" w:hAnsi="Helvetica" w:cs="Helvetica" w:hint="eastAsia"/>
          <w:szCs w:val="24"/>
          <w:shd w:val="clear" w:color="auto" w:fill="FFFFFF"/>
        </w:rPr>
        <w:t>並</w:t>
      </w:r>
      <w:r w:rsidR="00C26D80" w:rsidRPr="00E900AD">
        <w:rPr>
          <w:rFonts w:ascii="Helvetica" w:hAnsi="Helvetica" w:cs="Helvetica" w:hint="eastAsia"/>
          <w:szCs w:val="24"/>
          <w:shd w:val="clear" w:color="auto" w:fill="FFFFFF"/>
        </w:rPr>
        <w:t>檢視</w:t>
      </w:r>
      <w:r w:rsidR="00E66B70" w:rsidRPr="00E900AD">
        <w:rPr>
          <w:rFonts w:ascii="Helvetica" w:hAnsi="Helvetica" w:cs="Helvetica"/>
          <w:szCs w:val="24"/>
          <w:shd w:val="clear" w:color="auto" w:fill="FFFFFF"/>
        </w:rPr>
        <w:t>司法節慶祝大會</w:t>
      </w:r>
      <w:r w:rsidR="00E66B70" w:rsidRPr="00E900AD">
        <w:rPr>
          <w:rFonts w:ascii="Helvetica" w:hAnsi="Helvetica" w:cs="Helvetica" w:hint="eastAsia"/>
          <w:szCs w:val="24"/>
          <w:shd w:val="clear" w:color="auto" w:fill="FFFFFF"/>
        </w:rPr>
        <w:t>錄影光碟片內容，</w:t>
      </w:r>
      <w:r w:rsidR="002B7B1A" w:rsidRPr="00E900AD">
        <w:rPr>
          <w:rFonts w:ascii="Helvetica" w:hAnsi="Helvetica" w:cs="Helvetica" w:hint="eastAsia"/>
          <w:szCs w:val="24"/>
          <w:shd w:val="clear" w:color="auto" w:fill="FFFFFF"/>
        </w:rPr>
        <w:t>於</w:t>
      </w:r>
      <w:r w:rsidR="00D00F9E" w:rsidRPr="00E900AD">
        <w:rPr>
          <w:rFonts w:hint="eastAsia"/>
        </w:rPr>
        <w:t>107</w:t>
      </w:r>
      <w:r w:rsidR="00903BC6" w:rsidRPr="00E900AD">
        <w:rPr>
          <w:rFonts w:hint="eastAsia"/>
        </w:rPr>
        <w:t>年10月23日詢問臺</w:t>
      </w:r>
      <w:r w:rsidR="00903BC6" w:rsidRPr="00E900AD">
        <w:rPr>
          <w:rFonts w:ascii="Helvetica" w:hAnsi="Helvetica" w:cs="Helvetica" w:hint="eastAsia"/>
          <w:szCs w:val="24"/>
          <w:shd w:val="clear" w:color="auto" w:fill="FFFFFF"/>
        </w:rPr>
        <w:t>北地檢署前主任</w:t>
      </w:r>
      <w:r w:rsidR="00903BC6" w:rsidRPr="00E900AD">
        <w:rPr>
          <w:rFonts w:ascii="Helvetica" w:hAnsi="Helvetica" w:cs="Helvetica"/>
          <w:szCs w:val="24"/>
          <w:shd w:val="clear" w:color="auto" w:fill="FFFFFF"/>
        </w:rPr>
        <w:t>檢察官慶啟人</w:t>
      </w:r>
      <w:r w:rsidR="00903BC6" w:rsidRPr="00E900AD">
        <w:rPr>
          <w:rFonts w:ascii="Helvetica" w:hAnsi="Helvetica" w:cs="Helvetica" w:hint="eastAsia"/>
          <w:szCs w:val="24"/>
          <w:shd w:val="clear" w:color="auto" w:fill="FFFFFF"/>
        </w:rPr>
        <w:t>、</w:t>
      </w:r>
      <w:r w:rsidR="00F44E17" w:rsidRPr="00E900AD">
        <w:rPr>
          <w:rFonts w:hint="eastAsia"/>
        </w:rPr>
        <w:t>同</w:t>
      </w:r>
      <w:r w:rsidR="00CA7354" w:rsidRPr="00E900AD">
        <w:rPr>
          <w:rFonts w:hint="eastAsia"/>
        </w:rPr>
        <w:t>年11月7日詢問臺北地檢署</w:t>
      </w:r>
      <w:r w:rsidR="000F4C24" w:rsidRPr="00E900AD">
        <w:rPr>
          <w:rFonts w:ascii="Helvetica" w:hAnsi="Helvetica" w:cs="Helvetica" w:hint="eastAsia"/>
          <w:szCs w:val="24"/>
          <w:shd w:val="clear" w:color="auto" w:fill="FFFFFF"/>
        </w:rPr>
        <w:t>主任</w:t>
      </w:r>
      <w:r w:rsidR="000F4C24" w:rsidRPr="00E900AD">
        <w:rPr>
          <w:rFonts w:ascii="Helvetica" w:hAnsi="Helvetica" w:cs="Helvetica"/>
          <w:szCs w:val="24"/>
          <w:shd w:val="clear" w:color="auto" w:fill="FFFFFF"/>
        </w:rPr>
        <w:t>檢察官</w:t>
      </w:r>
      <w:r w:rsidR="00CA7354" w:rsidRPr="00E900AD">
        <w:rPr>
          <w:rFonts w:hint="eastAsia"/>
        </w:rPr>
        <w:t>黃珮瑜</w:t>
      </w:r>
      <w:r w:rsidR="00CA7354" w:rsidRPr="00E900AD">
        <w:rPr>
          <w:rFonts w:ascii="Helvetica" w:hAnsi="Helvetica" w:cs="Helvetica" w:hint="eastAsia"/>
          <w:szCs w:val="24"/>
          <w:shd w:val="clear" w:color="auto" w:fill="FFFFFF"/>
        </w:rPr>
        <w:t>、</w:t>
      </w:r>
      <w:r w:rsidR="00CA7354" w:rsidRPr="00E900AD">
        <w:rPr>
          <w:rFonts w:hint="eastAsia"/>
        </w:rPr>
        <w:t>呂建興</w:t>
      </w:r>
      <w:r w:rsidR="000F4C24" w:rsidRPr="00E900AD">
        <w:rPr>
          <w:rFonts w:ascii="Helvetica" w:hAnsi="Helvetica" w:cs="Helvetica" w:hint="eastAsia"/>
          <w:szCs w:val="24"/>
          <w:shd w:val="clear" w:color="auto" w:fill="FFFFFF"/>
        </w:rPr>
        <w:t>及</w:t>
      </w:r>
      <w:r w:rsidR="000F4C24" w:rsidRPr="00E900AD">
        <w:rPr>
          <w:rFonts w:hint="eastAsia"/>
        </w:rPr>
        <w:t>檢察官</w:t>
      </w:r>
      <w:r w:rsidR="00CA7354" w:rsidRPr="00E900AD">
        <w:rPr>
          <w:rFonts w:hint="eastAsia"/>
        </w:rPr>
        <w:t>盧慧珊</w:t>
      </w:r>
      <w:r w:rsidR="00D00F9E" w:rsidRPr="00E900AD">
        <w:rPr>
          <w:rFonts w:hint="eastAsia"/>
        </w:rPr>
        <w:t>、</w:t>
      </w:r>
      <w:r w:rsidR="00A51FD6" w:rsidRPr="00E900AD">
        <w:rPr>
          <w:rFonts w:hint="eastAsia"/>
        </w:rPr>
        <w:t>同年12月7</w:t>
      </w:r>
      <w:r w:rsidR="00D00F9E" w:rsidRPr="00E900AD">
        <w:rPr>
          <w:rFonts w:hint="eastAsia"/>
        </w:rPr>
        <w:t>日</w:t>
      </w:r>
      <w:r w:rsidR="00A51FD6" w:rsidRPr="00E900AD">
        <w:rPr>
          <w:rFonts w:hint="eastAsia"/>
        </w:rPr>
        <w:t>詢問臺北地檢署檢察官張安箴</w:t>
      </w:r>
      <w:r w:rsidR="00A51FD6" w:rsidRPr="00E900AD">
        <w:rPr>
          <w:rFonts w:ascii="新細明體" w:eastAsia="新細明體" w:hAnsi="新細明體" w:hint="eastAsia"/>
        </w:rPr>
        <w:t>，</w:t>
      </w:r>
      <w:r w:rsidRPr="00E900AD">
        <w:rPr>
          <w:rFonts w:hint="eastAsia"/>
        </w:rPr>
        <w:t>茲綜整</w:t>
      </w:r>
      <w:r w:rsidR="002B7B1A" w:rsidRPr="00E900AD">
        <w:rPr>
          <w:rFonts w:hint="eastAsia"/>
        </w:rPr>
        <w:t>調查</w:t>
      </w:r>
      <w:r w:rsidRPr="00E900AD">
        <w:rPr>
          <w:rFonts w:hint="eastAsia"/>
        </w:rPr>
        <w:t>事實如下：</w:t>
      </w:r>
      <w:r w:rsidRPr="00E900AD">
        <w:t xml:space="preserve"> </w:t>
      </w:r>
    </w:p>
    <w:p w:rsidR="008D24A2" w:rsidRPr="00E900AD" w:rsidRDefault="00995ACD" w:rsidP="00FE77B7">
      <w:pPr>
        <w:pStyle w:val="2"/>
        <w:ind w:left="993"/>
      </w:pPr>
      <w:bookmarkStart w:id="66" w:name="_Toc499733677"/>
      <w:bookmarkStart w:id="67" w:name="_Toc499739952"/>
      <w:r w:rsidRPr="00E900AD">
        <w:rPr>
          <w:rFonts w:hint="eastAsia"/>
        </w:rPr>
        <w:t>有關</w:t>
      </w:r>
      <w:r w:rsidR="008D24A2" w:rsidRPr="00E900AD">
        <w:rPr>
          <w:rFonts w:hint="eastAsia"/>
        </w:rPr>
        <w:t>司法節慶祝大會之舉辦目的、歷年辦理情形、性</w:t>
      </w:r>
      <w:r w:rsidR="008D24A2" w:rsidRPr="00E900AD">
        <w:rPr>
          <w:rFonts w:hint="eastAsia"/>
        </w:rPr>
        <w:lastRenderedPageBreak/>
        <w:t>質等</w:t>
      </w:r>
      <w:r w:rsidRPr="00E900AD">
        <w:rPr>
          <w:rFonts w:hint="eastAsia"/>
        </w:rPr>
        <w:t>，依</w:t>
      </w:r>
      <w:r w:rsidR="00A51FD6" w:rsidRPr="00E900AD">
        <w:rPr>
          <w:rFonts w:hint="eastAsia"/>
        </w:rPr>
        <w:t>司法院函</w:t>
      </w:r>
      <w:r w:rsidR="00A51FD6" w:rsidRPr="00E900AD">
        <w:rPr>
          <w:rStyle w:val="afe"/>
        </w:rPr>
        <w:footnoteReference w:id="2"/>
      </w:r>
      <w:r w:rsidR="00A51FD6" w:rsidRPr="00E900AD">
        <w:rPr>
          <w:rFonts w:hint="eastAsia"/>
        </w:rPr>
        <w:t>復說</w:t>
      </w:r>
      <w:r w:rsidRPr="00E900AD">
        <w:rPr>
          <w:rFonts w:hint="eastAsia"/>
        </w:rPr>
        <w:t>明如下</w:t>
      </w:r>
      <w:r w:rsidR="00550663" w:rsidRPr="00E900AD">
        <w:rPr>
          <w:rFonts w:hint="eastAsia"/>
        </w:rPr>
        <w:t>：</w:t>
      </w:r>
      <w:r w:rsidR="00550663" w:rsidRPr="00E900AD">
        <w:t xml:space="preserve"> </w:t>
      </w:r>
    </w:p>
    <w:p w:rsidR="008D24A2" w:rsidRPr="00E900AD" w:rsidRDefault="00DA3D04" w:rsidP="00B71B97">
      <w:pPr>
        <w:pStyle w:val="3"/>
        <w:ind w:left="1276"/>
      </w:pPr>
      <w:r w:rsidRPr="00E900AD">
        <w:rPr>
          <w:rFonts w:hint="eastAsia"/>
        </w:rPr>
        <w:t>1月11日是一年一度屬於司法人的節日，為了紀念我國收回治外法權，回復司法權完整性，並對平日各自恪守崗位、夙夜憂勤，少有休閒交流機會的司法同仁之辛勞，表達慰勉、感謝與鼓舞士氣，乃藉舉辦司法節慶祝大會機會邀請審、檢、辯、學各界貴賓共聚一堂，凝聚司法同仁向心力，開展審、檢、辯、學</w:t>
      </w:r>
      <w:r w:rsidR="00995ACD" w:rsidRPr="00E900AD">
        <w:rPr>
          <w:rFonts w:hint="eastAsia"/>
        </w:rPr>
        <w:t>之交流、互動、合作的新契機，歡慶屬</w:t>
      </w:r>
      <w:r w:rsidRPr="00E900AD">
        <w:rPr>
          <w:rFonts w:hint="eastAsia"/>
        </w:rPr>
        <w:t>於司法人的節日。</w:t>
      </w:r>
    </w:p>
    <w:p w:rsidR="00DA3D04" w:rsidRPr="00E900AD" w:rsidRDefault="00DA3D04" w:rsidP="00B71B97">
      <w:pPr>
        <w:pStyle w:val="3"/>
        <w:ind w:left="1276"/>
      </w:pPr>
      <w:r w:rsidRPr="00E900AD">
        <w:rPr>
          <w:rFonts w:hint="eastAsia"/>
        </w:rPr>
        <w:t>司法節相關慶祝活動迄今已舉辦73屆。第64</w:t>
      </w:r>
      <w:r w:rsidR="00995ACD" w:rsidRPr="00E900AD">
        <w:rPr>
          <w:rFonts w:hint="eastAsia"/>
        </w:rPr>
        <w:t>屆（98年）以前</w:t>
      </w:r>
      <w:r w:rsidRPr="00E900AD">
        <w:rPr>
          <w:rFonts w:hint="eastAsia"/>
        </w:rPr>
        <w:t>係以舉辦「司法節慶祝大會」方式慶祝，自第65</w:t>
      </w:r>
      <w:r w:rsidR="00C26D80" w:rsidRPr="00E900AD">
        <w:rPr>
          <w:rFonts w:hint="eastAsia"/>
        </w:rPr>
        <w:t>屆起，慶祝活動改以「司法節學術研討會」呈現</w:t>
      </w:r>
      <w:r w:rsidRPr="00E900AD">
        <w:rPr>
          <w:rFonts w:hint="eastAsia"/>
        </w:rPr>
        <w:t>。第37屆至第64屆慶祝大會，除其中第55屆、第57屆至第59</w:t>
      </w:r>
      <w:r w:rsidR="00C26D80" w:rsidRPr="00E900AD">
        <w:rPr>
          <w:rFonts w:hint="eastAsia"/>
        </w:rPr>
        <w:t>屆分別因「因應921</w:t>
      </w:r>
      <w:r w:rsidRPr="00E900AD">
        <w:rPr>
          <w:rFonts w:hint="eastAsia"/>
        </w:rPr>
        <w:t>大地震所需救災及重建財源」、「鑑於政府財政困難，咸認不宜辦理」等原因停辦慶祝活動、第60屆至第63</w:t>
      </w:r>
      <w:r w:rsidR="00995ACD" w:rsidRPr="00E900AD">
        <w:rPr>
          <w:rFonts w:hint="eastAsia"/>
        </w:rPr>
        <w:t>屆慶祝大會由司法</w:t>
      </w:r>
      <w:r w:rsidRPr="00E900AD">
        <w:rPr>
          <w:rFonts w:hint="eastAsia"/>
        </w:rPr>
        <w:t>院、法務部各自辦理外，其餘均</w:t>
      </w:r>
      <w:r w:rsidR="00995ACD" w:rsidRPr="00E900AD">
        <w:rPr>
          <w:rFonts w:hint="eastAsia"/>
        </w:rPr>
        <w:t>由司法</w:t>
      </w:r>
      <w:r w:rsidRPr="00E900AD">
        <w:rPr>
          <w:rFonts w:hint="eastAsia"/>
        </w:rPr>
        <w:t>院及法務部聯合舉辦。</w:t>
      </w:r>
    </w:p>
    <w:p w:rsidR="00DA3D04" w:rsidRPr="00E900AD" w:rsidRDefault="00DA3D04" w:rsidP="00B71B97">
      <w:pPr>
        <w:pStyle w:val="3"/>
        <w:ind w:left="1276"/>
      </w:pPr>
      <w:r w:rsidRPr="00E900AD">
        <w:rPr>
          <w:rFonts w:hint="eastAsia"/>
        </w:rPr>
        <w:t>司法節慶祝活動，除第65屆後所舉辦之「司法節學術研討會」</w:t>
      </w:r>
      <w:r w:rsidR="00995ACD" w:rsidRPr="00E900AD">
        <w:rPr>
          <w:rFonts w:hint="eastAsia"/>
        </w:rPr>
        <w:t>，開放部分名額給一般民眾參加外，其餘歷屆慶祝大會與會人員均為司法院、法務部所屬機關同仁及受邀之律師、學者</w:t>
      </w:r>
      <w:r w:rsidR="00515956" w:rsidRPr="00E900AD">
        <w:rPr>
          <w:rFonts w:hint="eastAsia"/>
        </w:rPr>
        <w:t>。</w:t>
      </w:r>
      <w:r w:rsidRPr="00E900AD">
        <w:rPr>
          <w:rFonts w:hint="eastAsia"/>
        </w:rPr>
        <w:t>第64屆</w:t>
      </w:r>
      <w:r w:rsidR="00515956" w:rsidRPr="00E900AD">
        <w:rPr>
          <w:rFonts w:hint="eastAsia"/>
        </w:rPr>
        <w:t>（98年）</w:t>
      </w:r>
      <w:r w:rsidRPr="00E900AD">
        <w:rPr>
          <w:rFonts w:hint="eastAsia"/>
        </w:rPr>
        <w:t>司法節慶祝大會重新由</w:t>
      </w:r>
      <w:r w:rsidR="00995ACD" w:rsidRPr="00E900AD">
        <w:rPr>
          <w:rFonts w:hint="eastAsia"/>
        </w:rPr>
        <w:t>司法</w:t>
      </w:r>
      <w:r w:rsidRPr="00E900AD">
        <w:rPr>
          <w:rFonts w:hint="eastAsia"/>
        </w:rPr>
        <w:t>院、</w:t>
      </w:r>
      <w:r w:rsidR="00995ACD" w:rsidRPr="00E900AD">
        <w:rPr>
          <w:rFonts w:hint="eastAsia"/>
        </w:rPr>
        <w:t>法務</w:t>
      </w:r>
      <w:r w:rsidRPr="00E900AD">
        <w:rPr>
          <w:rFonts w:hint="eastAsia"/>
        </w:rPr>
        <w:t>部聯合舉辦，係依「司法院</w:t>
      </w:r>
      <w:r w:rsidR="00C22133" w:rsidRPr="00E900AD">
        <w:rPr>
          <w:rFonts w:hint="eastAsia"/>
        </w:rPr>
        <w:t>、</w:t>
      </w:r>
      <w:r w:rsidRPr="00E900AD">
        <w:rPr>
          <w:rFonts w:hint="eastAsia"/>
        </w:rPr>
        <w:t>法務部第130次業務會談」通過之決議辦理，而該屆慶祝大會亦循往例，由</w:t>
      </w:r>
      <w:r w:rsidR="00995ACD" w:rsidRPr="00E900AD">
        <w:rPr>
          <w:rFonts w:hint="eastAsia"/>
        </w:rPr>
        <w:t>司法院、法務部</w:t>
      </w:r>
      <w:r w:rsidRPr="00E900AD">
        <w:rPr>
          <w:rFonts w:hint="eastAsia"/>
        </w:rPr>
        <w:t>所屬各機</w:t>
      </w:r>
      <w:r w:rsidR="00995ACD" w:rsidRPr="00E900AD">
        <w:rPr>
          <w:rFonts w:hint="eastAsia"/>
        </w:rPr>
        <w:t>關同仁及受邀之律師、學者參與，故性質上</w:t>
      </w:r>
      <w:r w:rsidRPr="00E900AD">
        <w:rPr>
          <w:rFonts w:hint="eastAsia"/>
        </w:rPr>
        <w:t>屬</w:t>
      </w:r>
      <w:r w:rsidR="00995ACD" w:rsidRPr="00E900AD">
        <w:rPr>
          <w:rFonts w:hint="eastAsia"/>
        </w:rPr>
        <w:t>於</w:t>
      </w:r>
      <w:r w:rsidRPr="00E900AD">
        <w:rPr>
          <w:rFonts w:hint="eastAsia"/>
        </w:rPr>
        <w:t>內部不公開活動。</w:t>
      </w:r>
    </w:p>
    <w:p w:rsidR="00C22133" w:rsidRPr="00E900AD" w:rsidRDefault="00C22133" w:rsidP="00FE77B7">
      <w:pPr>
        <w:pStyle w:val="2"/>
        <w:ind w:left="993"/>
      </w:pPr>
      <w:r w:rsidRPr="00E900AD">
        <w:rPr>
          <w:rFonts w:hint="eastAsia"/>
        </w:rPr>
        <w:t>依法務部</w:t>
      </w:r>
      <w:r w:rsidR="00A51FD6" w:rsidRPr="00E900AD">
        <w:rPr>
          <w:rStyle w:val="afe"/>
        </w:rPr>
        <w:footnoteReference w:id="3"/>
      </w:r>
      <w:r w:rsidRPr="00E900AD">
        <w:rPr>
          <w:rFonts w:hint="eastAsia"/>
        </w:rPr>
        <w:t>說明，</w:t>
      </w:r>
      <w:r w:rsidR="009C7745" w:rsidRPr="00E900AD">
        <w:rPr>
          <w:rFonts w:hint="eastAsia"/>
        </w:rPr>
        <w:t>98年1月9日舉辦之</w:t>
      </w:r>
      <w:r w:rsidRPr="00E900AD">
        <w:rPr>
          <w:rFonts w:hint="eastAsia"/>
        </w:rPr>
        <w:t>第64屆司法節</w:t>
      </w:r>
      <w:r w:rsidR="009C7745" w:rsidRPr="00E900AD">
        <w:rPr>
          <w:rFonts w:hint="eastAsia"/>
        </w:rPr>
        <w:t>慶祝</w:t>
      </w:r>
      <w:r w:rsidR="009C7745" w:rsidRPr="00E900AD">
        <w:rPr>
          <w:rFonts w:hint="eastAsia"/>
        </w:rPr>
        <w:lastRenderedPageBreak/>
        <w:t>活動由司法院及法務部共同辦理，並成立司法節</w:t>
      </w:r>
      <w:r w:rsidRPr="00E900AD">
        <w:rPr>
          <w:rFonts w:hint="eastAsia"/>
        </w:rPr>
        <w:t>籌備委員會</w:t>
      </w:r>
      <w:r w:rsidR="009C7745" w:rsidRPr="00E900AD">
        <w:rPr>
          <w:rFonts w:hint="eastAsia"/>
        </w:rPr>
        <w:t>辦理活動規劃事宜，</w:t>
      </w:r>
      <w:r w:rsidR="00BC2AF6" w:rsidRPr="00E900AD">
        <w:rPr>
          <w:rFonts w:hint="eastAsia"/>
        </w:rPr>
        <w:t>嗣承辦單位</w:t>
      </w:r>
      <w:r w:rsidR="00BB18A4" w:rsidRPr="00E900AD">
        <w:rPr>
          <w:rFonts w:hint="eastAsia"/>
        </w:rPr>
        <w:t>臺灣高等法院</w:t>
      </w:r>
      <w:r w:rsidR="00BC2AF6" w:rsidRPr="00E900AD">
        <w:rPr>
          <w:rFonts w:hint="eastAsia"/>
        </w:rPr>
        <w:t>函</w:t>
      </w:r>
      <w:r w:rsidR="00273FEA" w:rsidRPr="00E900AD">
        <w:rPr>
          <w:rStyle w:val="afe"/>
        </w:rPr>
        <w:footnoteReference w:id="4"/>
      </w:r>
      <w:r w:rsidR="00BC2AF6" w:rsidRPr="00E900AD">
        <w:rPr>
          <w:rFonts w:hint="eastAsia"/>
        </w:rPr>
        <w:t>請司法院及法務部所屬機關提供表演節目，</w:t>
      </w:r>
      <w:r w:rsidR="00273FEA" w:rsidRPr="00E900AD">
        <w:rPr>
          <w:rFonts w:hint="eastAsia"/>
        </w:rPr>
        <w:t>案經</w:t>
      </w:r>
      <w:r w:rsidR="009C7745" w:rsidRPr="00E900AD">
        <w:rPr>
          <w:rFonts w:hint="eastAsia"/>
        </w:rPr>
        <w:t>司法節籌備委員會</w:t>
      </w:r>
      <w:r w:rsidRPr="00E900AD">
        <w:rPr>
          <w:rFonts w:hint="eastAsia"/>
        </w:rPr>
        <w:t>會議決議，表演節目規劃</w:t>
      </w:r>
      <w:r w:rsidR="00273FEA" w:rsidRPr="00E900AD">
        <w:rPr>
          <w:rFonts w:hint="eastAsia"/>
        </w:rPr>
        <w:t>為</w:t>
      </w:r>
      <w:r w:rsidRPr="00E900AD">
        <w:rPr>
          <w:rFonts w:hint="eastAsia"/>
        </w:rPr>
        <w:t>8項節目，4項由司法院提供，4項由法務部提供。法務部</w:t>
      </w:r>
      <w:r w:rsidR="00D033CC" w:rsidRPr="00E900AD">
        <w:rPr>
          <w:rFonts w:hint="eastAsia"/>
        </w:rPr>
        <w:t>表演節目名稱為</w:t>
      </w:r>
      <w:r w:rsidR="00D033CC" w:rsidRPr="00E900AD">
        <w:rPr>
          <w:rFonts w:hAnsi="標楷體" w:hint="eastAsia"/>
        </w:rPr>
        <w:t>「</w:t>
      </w:r>
      <w:r w:rsidR="00D033CC" w:rsidRPr="00E900AD">
        <w:rPr>
          <w:rFonts w:hint="eastAsia"/>
        </w:rPr>
        <w:t>俠客行</w:t>
      </w:r>
      <w:r w:rsidR="00D033CC" w:rsidRPr="00E900AD">
        <w:rPr>
          <w:rFonts w:hAnsi="標楷體" w:hint="eastAsia"/>
        </w:rPr>
        <w:t>」(臺北地檢署表演節目)</w:t>
      </w:r>
      <w:r w:rsidR="00D033CC" w:rsidRPr="00E900AD">
        <w:rPr>
          <w:rFonts w:hint="eastAsia"/>
        </w:rPr>
        <w:t>、</w:t>
      </w:r>
      <w:r w:rsidR="00D033CC" w:rsidRPr="00E900AD">
        <w:rPr>
          <w:rFonts w:hAnsi="標楷體" w:hint="eastAsia"/>
        </w:rPr>
        <w:t>「</w:t>
      </w:r>
      <w:r w:rsidR="00D033CC" w:rsidRPr="00E900AD">
        <w:rPr>
          <w:rFonts w:hint="eastAsia"/>
        </w:rPr>
        <w:t>法務七號</w:t>
      </w:r>
      <w:r w:rsidR="00D033CC" w:rsidRPr="00E900AD">
        <w:rPr>
          <w:rFonts w:hAnsi="標楷體" w:hint="eastAsia"/>
        </w:rPr>
        <w:t>」(調查局表演節目)</w:t>
      </w:r>
      <w:r w:rsidR="00D033CC" w:rsidRPr="00E900AD">
        <w:rPr>
          <w:rFonts w:hint="eastAsia"/>
        </w:rPr>
        <w:t>、</w:t>
      </w:r>
      <w:r w:rsidR="00D033CC" w:rsidRPr="00E900AD">
        <w:rPr>
          <w:rFonts w:hAnsi="標楷體" w:hint="eastAsia"/>
        </w:rPr>
        <w:t>「</w:t>
      </w:r>
      <w:r w:rsidR="00D033CC" w:rsidRPr="00E900AD">
        <w:rPr>
          <w:rFonts w:hint="eastAsia"/>
        </w:rPr>
        <w:t>嫵媚中東</w:t>
      </w:r>
      <w:r w:rsidR="00D033CC" w:rsidRPr="00E900AD">
        <w:rPr>
          <w:rFonts w:hAnsi="標楷體" w:hint="eastAsia"/>
        </w:rPr>
        <w:t>」(矯正署表演節目)</w:t>
      </w:r>
      <w:r w:rsidR="00D033CC" w:rsidRPr="00E900AD">
        <w:rPr>
          <w:rFonts w:hint="eastAsia"/>
        </w:rPr>
        <w:t>、</w:t>
      </w:r>
      <w:r w:rsidR="00D033CC" w:rsidRPr="00E900AD">
        <w:rPr>
          <w:rFonts w:hAnsi="標楷體" w:hint="eastAsia"/>
        </w:rPr>
        <w:t>「</w:t>
      </w:r>
      <w:r w:rsidR="00D033CC" w:rsidRPr="00E900AD">
        <w:rPr>
          <w:rFonts w:hint="eastAsia"/>
        </w:rPr>
        <w:t>鐵腕與柔情</w:t>
      </w:r>
      <w:r w:rsidR="00D033CC" w:rsidRPr="00E900AD">
        <w:rPr>
          <w:rFonts w:hAnsi="標楷體" w:hint="eastAsia"/>
        </w:rPr>
        <w:t>」(行政執行署表演節目)</w:t>
      </w:r>
      <w:r w:rsidR="00D033CC" w:rsidRPr="00E900AD">
        <w:rPr>
          <w:rFonts w:hint="eastAsia"/>
        </w:rPr>
        <w:t>。</w:t>
      </w:r>
      <w:r w:rsidR="00726D19" w:rsidRPr="00E900AD">
        <w:rPr>
          <w:rFonts w:hint="eastAsia"/>
        </w:rPr>
        <w:t>其中俠客行表演節目，係由臺</w:t>
      </w:r>
      <w:r w:rsidR="00726D19" w:rsidRPr="00E900AD">
        <w:t>北地檢署</w:t>
      </w:r>
      <w:r w:rsidR="00726D19" w:rsidRPr="00E900AD">
        <w:rPr>
          <w:rFonts w:hint="eastAsia"/>
        </w:rPr>
        <w:t>負責籌辦，</w:t>
      </w:r>
      <w:r w:rsidR="00BC3513" w:rsidRPr="00E900AD">
        <w:rPr>
          <w:rFonts w:hint="eastAsia"/>
        </w:rPr>
        <w:t>並由</w:t>
      </w:r>
      <w:r w:rsidR="00BC3513" w:rsidRPr="00E900AD">
        <w:t>該署</w:t>
      </w:r>
      <w:r w:rsidR="00726D19" w:rsidRPr="00E900AD">
        <w:rPr>
          <w:rFonts w:hint="eastAsia"/>
        </w:rPr>
        <w:t>時任主任</w:t>
      </w:r>
      <w:r w:rsidR="00726D19" w:rsidRPr="00E900AD">
        <w:t>檢察官慶啟人</w:t>
      </w:r>
      <w:r w:rsidR="00726D19" w:rsidRPr="00E900AD">
        <w:rPr>
          <w:rFonts w:hint="eastAsia"/>
        </w:rPr>
        <w:t>(已退休)</w:t>
      </w:r>
      <w:r w:rsidR="00BC3513" w:rsidRPr="00E900AD">
        <w:rPr>
          <w:rFonts w:hint="eastAsia"/>
        </w:rPr>
        <w:t>，統籌召集</w:t>
      </w:r>
      <w:r w:rsidR="00BC3513" w:rsidRPr="00E900AD">
        <w:t>該署檢察官</w:t>
      </w:r>
      <w:r w:rsidR="00BC3513" w:rsidRPr="00E900AD">
        <w:rPr>
          <w:rFonts w:hint="eastAsia"/>
        </w:rPr>
        <w:t>22</w:t>
      </w:r>
      <w:r w:rsidR="00BC3513" w:rsidRPr="00E900AD">
        <w:t>人</w:t>
      </w:r>
      <w:r w:rsidR="00BC3513" w:rsidRPr="00E900AD">
        <w:rPr>
          <w:rFonts w:hint="eastAsia"/>
        </w:rPr>
        <w:t>參與「俠客行」舞台劇之演出。</w:t>
      </w:r>
    </w:p>
    <w:p w:rsidR="009B374A" w:rsidRPr="00E900AD" w:rsidRDefault="00F00B4B" w:rsidP="00FE77B7">
      <w:pPr>
        <w:pStyle w:val="2"/>
        <w:ind w:left="993"/>
      </w:pPr>
      <w:r w:rsidRPr="00E900AD">
        <w:rPr>
          <w:rFonts w:hint="eastAsia"/>
        </w:rPr>
        <w:t>經檢視</w:t>
      </w:r>
      <w:r w:rsidRPr="00E900AD">
        <w:t>司法節慶祝大會</w:t>
      </w:r>
      <w:r w:rsidRPr="00E900AD">
        <w:rPr>
          <w:rFonts w:hint="eastAsia"/>
        </w:rPr>
        <w:t>錄影光碟</w:t>
      </w:r>
      <w:r w:rsidR="00515956" w:rsidRPr="00E900AD">
        <w:rPr>
          <w:rFonts w:hint="eastAsia"/>
        </w:rPr>
        <w:t>內容</w:t>
      </w:r>
      <w:r w:rsidRPr="00E900AD">
        <w:rPr>
          <w:rFonts w:hint="eastAsia"/>
        </w:rPr>
        <w:t>，</w:t>
      </w:r>
      <w:r w:rsidR="009B374A" w:rsidRPr="00E900AD">
        <w:rPr>
          <w:rFonts w:hint="eastAsia"/>
        </w:rPr>
        <w:t>臺北地檢署表演節目</w:t>
      </w:r>
      <w:r w:rsidR="00A90EA6" w:rsidRPr="00E900AD">
        <w:rPr>
          <w:rFonts w:hint="eastAsia"/>
        </w:rPr>
        <w:t>「俠客行」</w:t>
      </w:r>
      <w:r w:rsidR="00C05EC6" w:rsidRPr="00E900AD">
        <w:rPr>
          <w:rFonts w:hint="eastAsia"/>
        </w:rPr>
        <w:t>(</w:t>
      </w:r>
      <w:r w:rsidR="00E24DEF" w:rsidRPr="00E900AD">
        <w:rPr>
          <w:rFonts w:hint="eastAsia"/>
        </w:rPr>
        <w:t>張安箴檢察官表演</w:t>
      </w:r>
      <w:r w:rsidR="00C05EC6" w:rsidRPr="00E900AD">
        <w:rPr>
          <w:rFonts w:hint="eastAsia"/>
        </w:rPr>
        <w:t>內勤部分)</w:t>
      </w:r>
      <w:r w:rsidR="009B374A" w:rsidRPr="00E900AD">
        <w:rPr>
          <w:rFonts w:hint="eastAsia"/>
        </w:rPr>
        <w:t>概述</w:t>
      </w:r>
      <w:r w:rsidR="00BF062E" w:rsidRPr="00E900AD">
        <w:rPr>
          <w:rFonts w:ascii="Helvetica" w:hAnsi="Helvetica" w:cs="Helvetica" w:hint="eastAsia"/>
          <w:szCs w:val="24"/>
          <w:shd w:val="clear" w:color="auto" w:fill="FFFFFF"/>
        </w:rPr>
        <w:t>：</w:t>
      </w:r>
    </w:p>
    <w:p w:rsidR="00A90EA6" w:rsidRPr="00E900AD" w:rsidRDefault="00A90EA6" w:rsidP="00B71B97">
      <w:pPr>
        <w:pStyle w:val="3"/>
        <w:ind w:left="1134"/>
      </w:pPr>
      <w:r w:rsidRPr="00E900AD">
        <w:rPr>
          <w:rFonts w:hint="eastAsia"/>
        </w:rPr>
        <w:t>依據節目主持人敘述，</w:t>
      </w:r>
      <w:r w:rsidR="00934059" w:rsidRPr="00E900AD">
        <w:rPr>
          <w:rFonts w:hAnsi="Times New Roman" w:hint="eastAsia"/>
          <w:bCs w:val="0"/>
          <w:szCs w:val="20"/>
        </w:rPr>
        <w:t>「俠客行」一劇係</w:t>
      </w:r>
      <w:r w:rsidRPr="00E900AD">
        <w:rPr>
          <w:rFonts w:hint="eastAsia"/>
        </w:rPr>
        <w:t>臺北地檢署2</w:t>
      </w:r>
      <w:r w:rsidR="00BD05E0" w:rsidRPr="00E900AD">
        <w:rPr>
          <w:rFonts w:hint="eastAsia"/>
        </w:rPr>
        <w:t>2</w:t>
      </w:r>
      <w:r w:rsidRPr="00E900AD">
        <w:rPr>
          <w:rFonts w:hint="eastAsia"/>
        </w:rPr>
        <w:t>位人員用戲劇</w:t>
      </w:r>
      <w:r w:rsidR="00934059" w:rsidRPr="00E900AD">
        <w:rPr>
          <w:rFonts w:hint="eastAsia"/>
        </w:rPr>
        <w:t>方式</w:t>
      </w:r>
      <w:r w:rsidRPr="00E900AD">
        <w:rPr>
          <w:rFonts w:hint="eastAsia"/>
        </w:rPr>
        <w:t>敘說</w:t>
      </w:r>
      <w:r w:rsidR="00934059" w:rsidRPr="00E900AD">
        <w:rPr>
          <w:rFonts w:hint="eastAsia"/>
        </w:rPr>
        <w:t>檢察官之工作、生活中有許多的無奈與壓力</w:t>
      </w:r>
      <w:r w:rsidRPr="00E900AD">
        <w:rPr>
          <w:rFonts w:hint="eastAsia"/>
        </w:rPr>
        <w:t>，</w:t>
      </w:r>
      <w:r w:rsidR="00934059" w:rsidRPr="00E900AD">
        <w:rPr>
          <w:rFonts w:hint="eastAsia"/>
        </w:rPr>
        <w:t>但為秉持社會</w:t>
      </w:r>
      <w:r w:rsidRPr="00E900AD">
        <w:rPr>
          <w:rFonts w:hint="eastAsia"/>
        </w:rPr>
        <w:t>正義，</w:t>
      </w:r>
      <w:r w:rsidR="00934059" w:rsidRPr="00E900AD">
        <w:rPr>
          <w:rFonts w:hint="eastAsia"/>
        </w:rPr>
        <w:t>基於</w:t>
      </w:r>
      <w:r w:rsidRPr="00E900AD">
        <w:rPr>
          <w:rFonts w:hint="eastAsia"/>
        </w:rPr>
        <w:t>保護弱勢的精神，仍努力付出</w:t>
      </w:r>
      <w:r w:rsidR="00934059" w:rsidRPr="00E900AD">
        <w:rPr>
          <w:rFonts w:hint="eastAsia"/>
        </w:rPr>
        <w:t>。將</w:t>
      </w:r>
      <w:r w:rsidRPr="00E900AD">
        <w:rPr>
          <w:rFonts w:hint="eastAsia"/>
        </w:rPr>
        <w:t>生活法庭實際案例以舞台劇方式呈現。</w:t>
      </w:r>
    </w:p>
    <w:p w:rsidR="00A90EA6" w:rsidRPr="00E900AD" w:rsidRDefault="00934059" w:rsidP="00B007C9">
      <w:pPr>
        <w:pStyle w:val="3"/>
        <w:ind w:left="1134"/>
      </w:pPr>
      <w:r w:rsidRPr="00E900AD">
        <w:rPr>
          <w:rFonts w:hint="eastAsia"/>
        </w:rPr>
        <w:t>角色說明</w:t>
      </w:r>
      <w:r w:rsidR="00BF062E" w:rsidRPr="00E900AD">
        <w:rPr>
          <w:rFonts w:hint="eastAsia"/>
        </w:rPr>
        <w:t>：</w:t>
      </w:r>
      <w:r w:rsidR="00077883" w:rsidRPr="00E900AD">
        <w:rPr>
          <w:rFonts w:ascii="Helvetica" w:hAnsi="Helvetica" w:cs="Helvetica" w:hint="eastAsia"/>
          <w:szCs w:val="24"/>
          <w:shd w:val="clear" w:color="auto" w:fill="FFFFFF"/>
        </w:rPr>
        <w:t>臺北地檢署</w:t>
      </w:r>
      <w:r w:rsidRPr="00E900AD">
        <w:rPr>
          <w:rFonts w:hint="eastAsia"/>
        </w:rPr>
        <w:t>張安箴</w:t>
      </w:r>
      <w:r w:rsidR="0053149A" w:rsidRPr="00E900AD">
        <w:rPr>
          <w:rFonts w:hint="eastAsia"/>
        </w:rPr>
        <w:t>檢察官</w:t>
      </w:r>
      <w:r w:rsidRPr="00E900AD">
        <w:rPr>
          <w:rFonts w:hint="eastAsia"/>
        </w:rPr>
        <w:t>飾演毒品通緝犯；</w:t>
      </w:r>
      <w:r w:rsidR="00077883" w:rsidRPr="00E900AD">
        <w:rPr>
          <w:rFonts w:ascii="Helvetica" w:hAnsi="Helvetica" w:cs="Helvetica" w:hint="eastAsia"/>
          <w:szCs w:val="24"/>
          <w:shd w:val="clear" w:color="auto" w:fill="FFFFFF"/>
        </w:rPr>
        <w:t>臺北地檢署</w:t>
      </w:r>
      <w:r w:rsidRPr="00E900AD">
        <w:rPr>
          <w:rFonts w:hint="eastAsia"/>
        </w:rPr>
        <w:t>盧慧珊</w:t>
      </w:r>
      <w:r w:rsidR="0053149A" w:rsidRPr="00E900AD">
        <w:rPr>
          <w:rFonts w:hint="eastAsia"/>
        </w:rPr>
        <w:t>檢察官</w:t>
      </w:r>
      <w:r w:rsidRPr="00E900AD">
        <w:rPr>
          <w:rFonts w:hint="eastAsia"/>
        </w:rPr>
        <w:t>飾演法警；另有</w:t>
      </w:r>
      <w:r w:rsidR="0053149A" w:rsidRPr="00E900AD">
        <w:rPr>
          <w:rFonts w:hint="eastAsia"/>
        </w:rPr>
        <w:t>其他</w:t>
      </w:r>
      <w:r w:rsidR="00077883" w:rsidRPr="00E900AD">
        <w:rPr>
          <w:rFonts w:ascii="Helvetica" w:hAnsi="Helvetica" w:cs="Helvetica" w:hint="eastAsia"/>
          <w:szCs w:val="24"/>
          <w:shd w:val="clear" w:color="auto" w:fill="FFFFFF"/>
        </w:rPr>
        <w:t>臺北地檢署</w:t>
      </w:r>
      <w:r w:rsidR="00650EEA" w:rsidRPr="00E900AD">
        <w:rPr>
          <w:rFonts w:hint="eastAsia"/>
        </w:rPr>
        <w:t>檢察官飾演檢察</w:t>
      </w:r>
      <w:r w:rsidRPr="00E900AD">
        <w:rPr>
          <w:rFonts w:hint="eastAsia"/>
        </w:rPr>
        <w:t>官、書記官、法醫</w:t>
      </w:r>
      <w:r w:rsidR="0053149A" w:rsidRPr="00E900AD">
        <w:rPr>
          <w:rFonts w:hint="eastAsia"/>
        </w:rPr>
        <w:t>等</w:t>
      </w:r>
      <w:r w:rsidRPr="00E900AD">
        <w:rPr>
          <w:rFonts w:hint="eastAsia"/>
        </w:rPr>
        <w:t>角色。</w:t>
      </w:r>
    </w:p>
    <w:p w:rsidR="00934059" w:rsidRPr="00E900AD" w:rsidRDefault="00934059" w:rsidP="00B007C9">
      <w:pPr>
        <w:pStyle w:val="3"/>
        <w:ind w:left="1134"/>
      </w:pPr>
      <w:r w:rsidRPr="00E900AD">
        <w:rPr>
          <w:rFonts w:hint="eastAsia"/>
        </w:rPr>
        <w:t>表演劇情說明</w:t>
      </w:r>
      <w:r w:rsidR="00BF062E" w:rsidRPr="00E900AD">
        <w:rPr>
          <w:rFonts w:hint="eastAsia"/>
        </w:rPr>
        <w:t>：</w:t>
      </w:r>
      <w:r w:rsidR="0053149A" w:rsidRPr="00E900AD">
        <w:rPr>
          <w:rFonts w:hint="eastAsia"/>
        </w:rPr>
        <w:t>臺北地檢署</w:t>
      </w:r>
      <w:r w:rsidR="006E6A9A" w:rsidRPr="00E900AD">
        <w:rPr>
          <w:rFonts w:hint="eastAsia"/>
        </w:rPr>
        <w:t>表演節目</w:t>
      </w:r>
      <w:r w:rsidR="006E6A9A" w:rsidRPr="00E900AD">
        <w:rPr>
          <w:rFonts w:ascii="新細明體" w:eastAsia="新細明體" w:hAnsi="新細明體" w:hint="eastAsia"/>
        </w:rPr>
        <w:t>「</w:t>
      </w:r>
      <w:r w:rsidR="006E6A9A" w:rsidRPr="00E900AD">
        <w:rPr>
          <w:rFonts w:hint="eastAsia"/>
        </w:rPr>
        <w:t>俠客行</w:t>
      </w:r>
      <w:r w:rsidR="006E6A9A" w:rsidRPr="00E900AD">
        <w:rPr>
          <w:rFonts w:ascii="新細明體" w:eastAsia="新細明體" w:hAnsi="新細明體" w:hint="eastAsia"/>
        </w:rPr>
        <w:t>」</w:t>
      </w:r>
      <w:r w:rsidR="006E6A9A" w:rsidRPr="00E900AD">
        <w:rPr>
          <w:rFonts w:hint="eastAsia"/>
        </w:rPr>
        <w:t>內勤部分，係</w:t>
      </w:r>
      <w:r w:rsidR="0053149A" w:rsidRPr="00E900AD">
        <w:rPr>
          <w:rFonts w:hint="eastAsia"/>
        </w:rPr>
        <w:t>表演</w:t>
      </w:r>
      <w:r w:rsidRPr="00E900AD">
        <w:rPr>
          <w:rFonts w:hint="eastAsia"/>
        </w:rPr>
        <w:t>新店</w:t>
      </w:r>
      <w:r w:rsidR="001E3FD9" w:rsidRPr="00E900AD">
        <w:rPr>
          <w:rFonts w:hint="eastAsia"/>
        </w:rPr>
        <w:t>警察</w:t>
      </w:r>
      <w:r w:rsidRPr="00E900AD">
        <w:rPr>
          <w:rFonts w:hint="eastAsia"/>
        </w:rPr>
        <w:t>分局移送</w:t>
      </w:r>
      <w:r w:rsidR="0053149A" w:rsidRPr="00E900AD">
        <w:rPr>
          <w:rFonts w:hint="eastAsia"/>
        </w:rPr>
        <w:t>1名</w:t>
      </w:r>
      <w:r w:rsidR="00527BAF" w:rsidRPr="00E900AD">
        <w:rPr>
          <w:rFonts w:hint="eastAsia"/>
        </w:rPr>
        <w:t>女性</w:t>
      </w:r>
      <w:r w:rsidR="00650EEA" w:rsidRPr="00E900AD">
        <w:rPr>
          <w:rFonts w:hint="eastAsia"/>
        </w:rPr>
        <w:t>毒品通緝犯，檢察</w:t>
      </w:r>
      <w:r w:rsidR="006E6A9A" w:rsidRPr="00E900AD">
        <w:rPr>
          <w:rFonts w:hint="eastAsia"/>
        </w:rPr>
        <w:t>官裁定入監服刑的過程。</w:t>
      </w:r>
      <w:r w:rsidR="00650EEA" w:rsidRPr="00E900AD">
        <w:rPr>
          <w:rFonts w:hint="eastAsia"/>
        </w:rPr>
        <w:t>檢察</w:t>
      </w:r>
      <w:r w:rsidRPr="00E900AD">
        <w:rPr>
          <w:rFonts w:hint="eastAsia"/>
        </w:rPr>
        <w:t>官詢問通緝犯有無意見，通緝犯以小孩無人照顧、懷孕及罹患愛滋病等理由</w:t>
      </w:r>
      <w:r w:rsidR="004C08E2" w:rsidRPr="00E900AD">
        <w:rPr>
          <w:rFonts w:hint="eastAsia"/>
        </w:rPr>
        <w:t>反抗入監</w:t>
      </w:r>
      <w:r w:rsidRPr="00E900AD">
        <w:rPr>
          <w:rFonts w:hint="eastAsia"/>
        </w:rPr>
        <w:t>服刑</w:t>
      </w:r>
      <w:r w:rsidR="001E3FD9" w:rsidRPr="00E900AD">
        <w:rPr>
          <w:rFonts w:hint="eastAsia"/>
        </w:rPr>
        <w:t>，並</w:t>
      </w:r>
      <w:r w:rsidRPr="00E900AD">
        <w:rPr>
          <w:rFonts w:hint="eastAsia"/>
        </w:rPr>
        <w:t>攻擊</w:t>
      </w:r>
      <w:r w:rsidR="00650EEA" w:rsidRPr="00E900AD">
        <w:rPr>
          <w:rFonts w:hint="eastAsia"/>
        </w:rPr>
        <w:t>檢察官</w:t>
      </w:r>
      <w:r w:rsidRPr="00E900AD">
        <w:rPr>
          <w:rFonts w:hint="eastAsia"/>
        </w:rPr>
        <w:t>遭法警制伏，</w:t>
      </w:r>
      <w:r w:rsidR="001E3FD9" w:rsidRPr="00E900AD">
        <w:rPr>
          <w:rFonts w:hint="eastAsia"/>
        </w:rPr>
        <w:t>制伏過程中，</w:t>
      </w:r>
      <w:r w:rsidRPr="00E900AD">
        <w:rPr>
          <w:rFonts w:hint="eastAsia"/>
        </w:rPr>
        <w:t>法警抓住通緝犯高舉帶銬的雙手，</w:t>
      </w:r>
      <w:r w:rsidR="001E3FD9" w:rsidRPr="00E900AD">
        <w:rPr>
          <w:rFonts w:hint="eastAsia"/>
        </w:rPr>
        <w:t>同時</w:t>
      </w:r>
      <w:r w:rsidRPr="00E900AD">
        <w:rPr>
          <w:rFonts w:hint="eastAsia"/>
        </w:rPr>
        <w:t>通緝犯高喊</w:t>
      </w:r>
      <w:r w:rsidR="00BF062E" w:rsidRPr="00E900AD">
        <w:rPr>
          <w:rFonts w:hint="eastAsia"/>
        </w:rPr>
        <w:t>：</w:t>
      </w:r>
      <w:r w:rsidRPr="00E900AD">
        <w:rPr>
          <w:rFonts w:hint="eastAsia"/>
        </w:rPr>
        <w:t>「法警打人喔，我要去</w:t>
      </w:r>
      <w:r w:rsidR="00746163" w:rsidRPr="00E900AD">
        <w:rPr>
          <w:rFonts w:hint="eastAsia"/>
        </w:rPr>
        <w:t>臺大</w:t>
      </w:r>
      <w:r w:rsidRPr="00E900AD">
        <w:rPr>
          <w:rFonts w:hint="eastAsia"/>
        </w:rPr>
        <w:t>醫院驗傷，</w:t>
      </w:r>
      <w:r w:rsidRPr="00E900AD">
        <w:rPr>
          <w:rFonts w:hint="eastAsia"/>
        </w:rPr>
        <w:lastRenderedPageBreak/>
        <w:t>司法迫害。」</w:t>
      </w:r>
      <w:r w:rsidR="00FF5541" w:rsidRPr="00E900AD">
        <w:rPr>
          <w:rFonts w:hint="eastAsia"/>
        </w:rPr>
        <w:t>(</w:t>
      </w:r>
      <w:r w:rsidR="005120A5" w:rsidRPr="00E900AD">
        <w:rPr>
          <w:rFonts w:hint="eastAsia"/>
        </w:rPr>
        <w:t>此時觀眾</w:t>
      </w:r>
      <w:r w:rsidR="00E27B01" w:rsidRPr="00E900AD">
        <w:rPr>
          <w:rFonts w:hint="eastAsia"/>
        </w:rPr>
        <w:t>哄堂</w:t>
      </w:r>
      <w:r w:rsidR="005120A5" w:rsidRPr="00E900AD">
        <w:rPr>
          <w:rFonts w:hint="eastAsia"/>
        </w:rPr>
        <w:t>大笑並</w:t>
      </w:r>
      <w:r w:rsidR="00E27B01" w:rsidRPr="00E900AD">
        <w:rPr>
          <w:rFonts w:hint="eastAsia"/>
        </w:rPr>
        <w:t>予以</w:t>
      </w:r>
      <w:r w:rsidR="00FF5541" w:rsidRPr="00E900AD">
        <w:rPr>
          <w:rFonts w:hint="eastAsia"/>
        </w:rPr>
        <w:t>鼓掌)</w:t>
      </w:r>
    </w:p>
    <w:p w:rsidR="00BE5769" w:rsidRPr="00E900AD" w:rsidRDefault="007945BC" w:rsidP="005E72D7">
      <w:pPr>
        <w:pStyle w:val="3"/>
        <w:ind w:left="1134"/>
        <w:rPr>
          <w:szCs w:val="32"/>
        </w:rPr>
      </w:pPr>
      <w:r w:rsidRPr="00E900AD">
        <w:rPr>
          <w:rFonts w:hint="eastAsia"/>
        </w:rPr>
        <w:t>臺北地檢署</w:t>
      </w:r>
      <w:r w:rsidR="001E3FD9" w:rsidRPr="00E900AD">
        <w:rPr>
          <w:rFonts w:hint="eastAsia"/>
        </w:rPr>
        <w:t>前主任檢察官</w:t>
      </w:r>
      <w:r w:rsidR="00934059" w:rsidRPr="00E900AD">
        <w:rPr>
          <w:rFonts w:hint="eastAsia"/>
        </w:rPr>
        <w:t>慶啟人未參與</w:t>
      </w:r>
      <w:r w:rsidR="001E3FD9" w:rsidRPr="00E900AD">
        <w:rPr>
          <w:rFonts w:hAnsi="Times New Roman" w:hint="eastAsia"/>
          <w:bCs w:val="0"/>
          <w:szCs w:val="20"/>
        </w:rPr>
        <w:t>表演節目「俠客行」一劇之</w:t>
      </w:r>
      <w:r w:rsidR="00934059" w:rsidRPr="00E900AD">
        <w:rPr>
          <w:rFonts w:hint="eastAsia"/>
        </w:rPr>
        <w:t>演出，據</w:t>
      </w:r>
      <w:r w:rsidR="003F78AB" w:rsidRPr="00E900AD">
        <w:rPr>
          <w:rFonts w:hint="eastAsia"/>
        </w:rPr>
        <w:t>節目</w:t>
      </w:r>
      <w:r w:rsidR="00934059" w:rsidRPr="00E900AD">
        <w:rPr>
          <w:rFonts w:hint="eastAsia"/>
        </w:rPr>
        <w:t>主持人介紹，舞台劇由</w:t>
      </w:r>
      <w:r w:rsidR="00E24DEF" w:rsidRPr="00E900AD">
        <w:rPr>
          <w:rFonts w:hint="eastAsia"/>
        </w:rPr>
        <w:t>臺北地檢署</w:t>
      </w:r>
      <w:r w:rsidR="00E24DEF" w:rsidRPr="00E900AD">
        <w:rPr>
          <w:rFonts w:hint="eastAsia"/>
          <w:szCs w:val="32"/>
        </w:rPr>
        <w:t>前主任</w:t>
      </w:r>
      <w:r w:rsidR="00E24DEF" w:rsidRPr="00E900AD">
        <w:rPr>
          <w:szCs w:val="32"/>
        </w:rPr>
        <w:t>檢察官</w:t>
      </w:r>
      <w:r w:rsidR="00934059" w:rsidRPr="00E900AD">
        <w:rPr>
          <w:rFonts w:hint="eastAsia"/>
          <w:szCs w:val="32"/>
        </w:rPr>
        <w:t>慶啟人編導。</w:t>
      </w:r>
      <w:bookmarkEnd w:id="66"/>
      <w:bookmarkEnd w:id="67"/>
    </w:p>
    <w:p w:rsidR="008A13C4" w:rsidRPr="00E900AD" w:rsidRDefault="008A13C4" w:rsidP="008A13C4">
      <w:pPr>
        <w:pStyle w:val="3"/>
        <w:ind w:left="1134"/>
        <w:rPr>
          <w:szCs w:val="32"/>
        </w:rPr>
      </w:pPr>
      <w:r w:rsidRPr="00E900AD">
        <w:rPr>
          <w:rFonts w:hint="eastAsia"/>
          <w:szCs w:val="32"/>
        </w:rPr>
        <w:t>司法節慶祝大會表演節目</w:t>
      </w:r>
      <w:r w:rsidRPr="00E900AD">
        <w:rPr>
          <w:rFonts w:hAnsi="標楷體" w:hint="eastAsia"/>
          <w:szCs w:val="32"/>
        </w:rPr>
        <w:t>「俠客行」</w:t>
      </w:r>
      <w:r w:rsidRPr="00E900AD">
        <w:rPr>
          <w:rFonts w:hint="eastAsia"/>
          <w:szCs w:val="32"/>
        </w:rPr>
        <w:t>之表演對話</w:t>
      </w:r>
      <w:r w:rsidRPr="00E900AD">
        <w:rPr>
          <w:rFonts w:hAnsi="標楷體" w:hint="eastAsia"/>
          <w:szCs w:val="32"/>
        </w:rPr>
        <w:t>：</w:t>
      </w:r>
    </w:p>
    <w:tbl>
      <w:tblPr>
        <w:tblW w:w="7512"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12"/>
      </w:tblGrid>
      <w:tr w:rsidR="00E900AD" w:rsidRPr="00E900AD" w:rsidTr="00AE34BC">
        <w:trPr>
          <w:trHeight w:val="845"/>
        </w:trPr>
        <w:tc>
          <w:tcPr>
            <w:tcW w:w="7512" w:type="dxa"/>
            <w:tcBorders>
              <w:bottom w:val="single" w:sz="4" w:space="0" w:color="auto"/>
            </w:tcBorders>
          </w:tcPr>
          <w:p w:rsidR="008A13C4" w:rsidRPr="00E900AD" w:rsidRDefault="008A13C4" w:rsidP="004907E5">
            <w:pPr>
              <w:spacing w:line="440" w:lineRule="exact"/>
              <w:ind w:left="600" w:hangingChars="200" w:hanging="600"/>
              <w:rPr>
                <w:rFonts w:hAnsi="標楷體"/>
                <w:sz w:val="28"/>
                <w:szCs w:val="28"/>
              </w:rPr>
            </w:pPr>
            <w:r w:rsidRPr="00E900AD">
              <w:rPr>
                <w:rFonts w:hAnsi="標楷體" w:hint="eastAsia"/>
                <w:sz w:val="28"/>
                <w:szCs w:val="28"/>
              </w:rPr>
              <w:t>主持人</w:t>
            </w:r>
            <w:r w:rsidR="00BB18A4" w:rsidRPr="00E900AD">
              <w:rPr>
                <w:rFonts w:hAnsi="標楷體" w:hint="eastAsia"/>
                <w:sz w:val="28"/>
                <w:szCs w:val="28"/>
              </w:rPr>
              <w:t>：</w:t>
            </w:r>
            <w:r w:rsidRPr="00E900AD">
              <w:rPr>
                <w:rFonts w:hAnsi="標楷體" w:hint="eastAsia"/>
                <w:sz w:val="28"/>
                <w:szCs w:val="28"/>
              </w:rPr>
              <w:t>接下來的節目是「俠客行」，這是來自臺北地檢署的</w:t>
            </w:r>
            <w:r w:rsidR="00FB28AF" w:rsidRPr="00E900AD">
              <w:rPr>
                <w:rFonts w:hAnsi="標楷體" w:hint="eastAsia"/>
                <w:sz w:val="28"/>
                <w:szCs w:val="28"/>
              </w:rPr>
              <w:t>22</w:t>
            </w:r>
            <w:r w:rsidRPr="00E900AD">
              <w:rPr>
                <w:rFonts w:hAnsi="標楷體" w:hint="eastAsia"/>
                <w:sz w:val="28"/>
                <w:szCs w:val="28"/>
              </w:rPr>
              <w:t>大俠，將用戲劇敘說，檢察官工作、生活上許多的無奈、壓力，但為秉持社會的正義，保護弱勢的精神，仍努力付出及奮鬥。</w:t>
            </w:r>
            <w:r w:rsidR="00BB18A4" w:rsidRPr="00E900AD">
              <w:rPr>
                <w:rFonts w:hAnsi="標楷體"/>
                <w:sz w:val="28"/>
                <w:szCs w:val="28"/>
              </w:rPr>
              <w:t>……</w:t>
            </w:r>
            <w:r w:rsidRPr="00E900AD">
              <w:rPr>
                <w:rFonts w:hAnsi="標楷體" w:hint="eastAsia"/>
                <w:sz w:val="28"/>
                <w:szCs w:val="28"/>
              </w:rPr>
              <w:t>今天把生活法庭實際案例以舞台劇演出。</w:t>
            </w:r>
          </w:p>
          <w:p w:rsidR="008A13C4" w:rsidRPr="00E900AD" w:rsidRDefault="0098194F" w:rsidP="004907E5">
            <w:pPr>
              <w:spacing w:line="440" w:lineRule="exact"/>
              <w:rPr>
                <w:rFonts w:hAnsi="標楷體"/>
                <w:sz w:val="28"/>
                <w:szCs w:val="28"/>
              </w:rPr>
            </w:pPr>
            <w:r w:rsidRPr="00E900AD">
              <w:rPr>
                <w:rFonts w:hAnsi="標楷體" w:hint="eastAsia"/>
                <w:sz w:val="28"/>
                <w:szCs w:val="28"/>
              </w:rPr>
              <w:t xml:space="preserve">    </w:t>
            </w:r>
            <w:r w:rsidR="008A13C4" w:rsidRPr="00E900AD">
              <w:rPr>
                <w:rFonts w:hAnsi="標楷體" w:hint="eastAsia"/>
                <w:sz w:val="28"/>
                <w:szCs w:val="28"/>
              </w:rPr>
              <w:t>(臺北地檢署表演開始)</w:t>
            </w:r>
          </w:p>
          <w:p w:rsidR="008A13C4" w:rsidRPr="00E900AD" w:rsidRDefault="008A13C4" w:rsidP="004907E5">
            <w:pPr>
              <w:spacing w:line="440" w:lineRule="exact"/>
              <w:ind w:left="600" w:hangingChars="200" w:hanging="600"/>
              <w:rPr>
                <w:rFonts w:hAnsi="標楷體"/>
                <w:sz w:val="28"/>
                <w:szCs w:val="28"/>
              </w:rPr>
            </w:pPr>
            <w:r w:rsidRPr="00E900AD">
              <w:rPr>
                <w:rFonts w:hAnsi="標楷體" w:hint="eastAsia"/>
                <w:sz w:val="28"/>
                <w:szCs w:val="28"/>
              </w:rPr>
              <w:t>引言</w:t>
            </w:r>
            <w:r w:rsidR="00BB18A4" w:rsidRPr="00E900AD">
              <w:rPr>
                <w:rFonts w:hAnsi="標楷體" w:hint="eastAsia"/>
                <w:sz w:val="28"/>
                <w:szCs w:val="28"/>
              </w:rPr>
              <w:t>：</w:t>
            </w:r>
            <w:r w:rsidRPr="00E900AD">
              <w:rPr>
                <w:rFonts w:hAnsi="標楷體" w:hint="eastAsia"/>
                <w:sz w:val="28"/>
                <w:szCs w:val="28"/>
              </w:rPr>
              <w:t>讓我們謹以此短劇描述現代俠客檢察官行俠的生活情景，劇中故事盡皆真實，請各位看官細細品味。</w:t>
            </w:r>
            <w:r w:rsidRPr="00E900AD">
              <w:rPr>
                <w:rFonts w:hAnsi="標楷體" w:hint="eastAsia"/>
                <w:sz w:val="28"/>
                <w:szCs w:val="28"/>
              </w:rPr>
              <w:tab/>
            </w:r>
          </w:p>
          <w:p w:rsidR="008A13C4" w:rsidRPr="00E900AD" w:rsidRDefault="0098194F" w:rsidP="004907E5">
            <w:pPr>
              <w:spacing w:line="440" w:lineRule="exact"/>
              <w:ind w:left="150" w:hangingChars="50" w:hanging="150"/>
              <w:rPr>
                <w:rFonts w:hAnsi="標楷體"/>
                <w:sz w:val="28"/>
                <w:szCs w:val="28"/>
              </w:rPr>
            </w:pPr>
            <w:r w:rsidRPr="00E900AD">
              <w:rPr>
                <w:rFonts w:hAnsi="標楷體" w:hint="eastAsia"/>
                <w:sz w:val="28"/>
                <w:szCs w:val="28"/>
              </w:rPr>
              <w:t xml:space="preserve">    </w:t>
            </w:r>
            <w:r w:rsidR="008A13C4" w:rsidRPr="00E900AD">
              <w:rPr>
                <w:rFonts w:hAnsi="標楷體" w:hint="eastAsia"/>
                <w:sz w:val="28"/>
                <w:szCs w:val="28"/>
              </w:rPr>
              <w:t>(表演1</w:t>
            </w:r>
            <w:r w:rsidR="00BB18A4" w:rsidRPr="00E900AD">
              <w:rPr>
                <w:rFonts w:hAnsi="標楷體" w:hint="eastAsia"/>
                <w:sz w:val="28"/>
                <w:szCs w:val="28"/>
              </w:rPr>
              <w:t>：</w:t>
            </w:r>
            <w:r w:rsidR="008A13C4" w:rsidRPr="00E900AD">
              <w:rPr>
                <w:rFonts w:hAnsi="標楷體" w:hint="eastAsia"/>
                <w:sz w:val="28"/>
                <w:szCs w:val="28"/>
              </w:rPr>
              <w:t>檢察官拒絕親屬酒駕關說。)</w:t>
            </w:r>
            <w:r w:rsidRPr="00E900AD">
              <w:rPr>
                <w:rFonts w:hAnsi="標楷體"/>
                <w:sz w:val="28"/>
                <w:szCs w:val="28"/>
              </w:rPr>
              <w:t xml:space="preserve"> </w:t>
            </w:r>
            <w:r w:rsidRPr="00E900AD">
              <w:rPr>
                <w:rFonts w:hAnsi="標楷體" w:hint="eastAsia"/>
                <w:sz w:val="28"/>
                <w:szCs w:val="28"/>
              </w:rPr>
              <w:t>(略)</w:t>
            </w:r>
          </w:p>
          <w:p w:rsidR="008A13C4" w:rsidRPr="00E900AD" w:rsidRDefault="0098194F" w:rsidP="004907E5">
            <w:pPr>
              <w:spacing w:line="440" w:lineRule="exact"/>
              <w:ind w:left="600" w:hangingChars="200" w:hanging="600"/>
              <w:rPr>
                <w:rFonts w:hAnsi="標楷體"/>
                <w:sz w:val="28"/>
                <w:szCs w:val="28"/>
              </w:rPr>
            </w:pPr>
            <w:r w:rsidRPr="00E900AD">
              <w:rPr>
                <w:rFonts w:hAnsi="標楷體" w:hint="eastAsia"/>
                <w:sz w:val="28"/>
                <w:szCs w:val="28"/>
              </w:rPr>
              <w:t xml:space="preserve">    </w:t>
            </w:r>
            <w:r w:rsidR="008A13C4" w:rsidRPr="00E900AD">
              <w:rPr>
                <w:rFonts w:hAnsi="標楷體" w:hint="eastAsia"/>
                <w:sz w:val="28"/>
                <w:szCs w:val="28"/>
              </w:rPr>
              <w:t>(表演2</w:t>
            </w:r>
            <w:r w:rsidR="00BB18A4" w:rsidRPr="00E900AD">
              <w:rPr>
                <w:rFonts w:hAnsi="標楷體" w:hint="eastAsia"/>
                <w:sz w:val="28"/>
                <w:szCs w:val="28"/>
              </w:rPr>
              <w:t>：</w:t>
            </w:r>
            <w:r w:rsidR="009C6C8D" w:rsidRPr="00E900AD">
              <w:rPr>
                <w:rFonts w:hAnsi="標楷體" w:hint="eastAsia"/>
                <w:sz w:val="28"/>
                <w:szCs w:val="28"/>
              </w:rPr>
              <w:t>檢察官的</w:t>
            </w:r>
            <w:r w:rsidR="008A13C4" w:rsidRPr="00E900AD">
              <w:rPr>
                <w:rFonts w:hAnsi="標楷體" w:hint="eastAsia"/>
                <w:sz w:val="28"/>
                <w:szCs w:val="28"/>
              </w:rPr>
              <w:t>同學</w:t>
            </w:r>
            <w:r w:rsidR="009C6C8D" w:rsidRPr="00E900AD">
              <w:rPr>
                <w:rFonts w:hAnsi="標楷體" w:hint="eastAsia"/>
                <w:sz w:val="28"/>
                <w:szCs w:val="28"/>
              </w:rPr>
              <w:t>於</w:t>
            </w:r>
            <w:r w:rsidR="008A13C4" w:rsidRPr="00E900AD">
              <w:rPr>
                <w:rFonts w:hAnsi="標楷體" w:hint="eastAsia"/>
                <w:sz w:val="28"/>
                <w:szCs w:val="28"/>
              </w:rPr>
              <w:t>KTV特殊場合聚會，檢察官拒絕參加。)</w:t>
            </w:r>
            <w:r w:rsidRPr="00E900AD">
              <w:rPr>
                <w:rFonts w:hAnsi="標楷體"/>
                <w:sz w:val="28"/>
                <w:szCs w:val="28"/>
              </w:rPr>
              <w:t xml:space="preserve"> </w:t>
            </w:r>
            <w:r w:rsidRPr="00E900AD">
              <w:rPr>
                <w:rFonts w:hAnsi="標楷體" w:hint="eastAsia"/>
                <w:sz w:val="28"/>
                <w:szCs w:val="28"/>
              </w:rPr>
              <w:t>(略)</w:t>
            </w:r>
          </w:p>
          <w:p w:rsidR="008A13C4" w:rsidRPr="00E900AD" w:rsidRDefault="0098194F" w:rsidP="004907E5">
            <w:pPr>
              <w:spacing w:line="440" w:lineRule="exact"/>
              <w:rPr>
                <w:rFonts w:hAnsi="標楷體"/>
                <w:sz w:val="28"/>
                <w:szCs w:val="28"/>
              </w:rPr>
            </w:pPr>
            <w:r w:rsidRPr="00E900AD">
              <w:rPr>
                <w:rFonts w:hAnsi="標楷體" w:hint="eastAsia"/>
                <w:sz w:val="28"/>
                <w:szCs w:val="28"/>
              </w:rPr>
              <w:t xml:space="preserve">    </w:t>
            </w:r>
            <w:r w:rsidR="008A13C4" w:rsidRPr="00E900AD">
              <w:rPr>
                <w:rFonts w:hAnsi="標楷體" w:hint="eastAsia"/>
                <w:sz w:val="28"/>
                <w:szCs w:val="28"/>
              </w:rPr>
              <w:t>(表演3</w:t>
            </w:r>
            <w:r w:rsidR="00BB18A4" w:rsidRPr="00E900AD">
              <w:rPr>
                <w:rFonts w:hAnsi="標楷體" w:hint="eastAsia"/>
                <w:sz w:val="28"/>
                <w:szCs w:val="28"/>
              </w:rPr>
              <w:t>：</w:t>
            </w:r>
            <w:r w:rsidR="008A13C4" w:rsidRPr="00E900AD">
              <w:rPr>
                <w:rFonts w:hAnsi="標楷體" w:hint="eastAsia"/>
                <w:sz w:val="28"/>
                <w:szCs w:val="28"/>
              </w:rPr>
              <w:t>檢察官深夜外勤相驗情形。)</w:t>
            </w:r>
            <w:r w:rsidRPr="00E900AD">
              <w:rPr>
                <w:rFonts w:hAnsi="標楷體"/>
                <w:sz w:val="28"/>
                <w:szCs w:val="28"/>
              </w:rPr>
              <w:t xml:space="preserve"> </w:t>
            </w:r>
            <w:r w:rsidRPr="00E900AD">
              <w:rPr>
                <w:rFonts w:hAnsi="標楷體" w:hint="eastAsia"/>
                <w:sz w:val="28"/>
                <w:szCs w:val="28"/>
              </w:rPr>
              <w:t>(略)</w:t>
            </w:r>
          </w:p>
          <w:p w:rsidR="008A13C4" w:rsidRPr="00E900AD" w:rsidRDefault="008A13C4" w:rsidP="004907E5">
            <w:pPr>
              <w:spacing w:line="440" w:lineRule="exact"/>
              <w:ind w:left="600" w:hangingChars="200" w:hanging="600"/>
              <w:rPr>
                <w:rFonts w:hAnsi="標楷體"/>
                <w:sz w:val="28"/>
                <w:szCs w:val="28"/>
              </w:rPr>
            </w:pPr>
            <w:r w:rsidRPr="00E900AD">
              <w:rPr>
                <w:rFonts w:hAnsi="標楷體" w:hint="eastAsia"/>
                <w:sz w:val="28"/>
                <w:szCs w:val="28"/>
              </w:rPr>
              <w:t>表演4：警察局移送１名</w:t>
            </w:r>
            <w:r w:rsidR="00B04EDC" w:rsidRPr="00E900AD">
              <w:rPr>
                <w:rFonts w:hAnsi="標楷體" w:hint="eastAsia"/>
                <w:sz w:val="28"/>
                <w:szCs w:val="28"/>
              </w:rPr>
              <w:t>女性毒品</w:t>
            </w:r>
            <w:r w:rsidRPr="00E900AD">
              <w:rPr>
                <w:rFonts w:hAnsi="標楷體" w:hint="eastAsia"/>
                <w:sz w:val="28"/>
                <w:szCs w:val="28"/>
              </w:rPr>
              <w:t>通緝犯（姓名：張小安），檢察官裁定入監服刑的過程</w:t>
            </w:r>
            <w:r w:rsidR="00BB18A4" w:rsidRPr="00E900AD">
              <w:rPr>
                <w:rFonts w:hAnsi="標楷體" w:hint="eastAsia"/>
                <w:sz w:val="28"/>
                <w:szCs w:val="28"/>
              </w:rPr>
              <w:t>：</w:t>
            </w:r>
          </w:p>
          <w:p w:rsidR="008A13C4" w:rsidRPr="00E900AD" w:rsidRDefault="008A13C4" w:rsidP="004907E5">
            <w:pPr>
              <w:spacing w:line="440" w:lineRule="exact"/>
              <w:rPr>
                <w:rFonts w:hAnsi="標楷體"/>
                <w:sz w:val="28"/>
                <w:szCs w:val="28"/>
              </w:rPr>
            </w:pPr>
            <w:r w:rsidRPr="00E900AD">
              <w:rPr>
                <w:rFonts w:hAnsi="標楷體" w:hint="eastAsia"/>
                <w:sz w:val="28"/>
                <w:szCs w:val="28"/>
              </w:rPr>
              <w:t>法警</w:t>
            </w:r>
            <w:r w:rsidR="00BB18A4" w:rsidRPr="00E900AD">
              <w:rPr>
                <w:rFonts w:hAnsi="標楷體" w:hint="eastAsia"/>
                <w:sz w:val="28"/>
                <w:szCs w:val="28"/>
              </w:rPr>
              <w:t>：</w:t>
            </w:r>
            <w:r w:rsidRPr="00E900AD">
              <w:rPr>
                <w:rFonts w:hAnsi="標楷體" w:hint="eastAsia"/>
                <w:sz w:val="28"/>
                <w:szCs w:val="28"/>
              </w:rPr>
              <w:t>報告檢座，新店分局剛剛移送了1名毒品通緝犯。</w:t>
            </w:r>
          </w:p>
          <w:p w:rsidR="008A13C4" w:rsidRPr="00E900AD" w:rsidRDefault="008A13C4" w:rsidP="004907E5">
            <w:pPr>
              <w:spacing w:line="440" w:lineRule="exact"/>
              <w:ind w:left="600" w:hangingChars="200" w:hanging="600"/>
              <w:rPr>
                <w:rFonts w:hAnsi="標楷體"/>
                <w:sz w:val="28"/>
                <w:szCs w:val="28"/>
              </w:rPr>
            </w:pPr>
            <w:r w:rsidRPr="00E900AD">
              <w:rPr>
                <w:rFonts w:hAnsi="標楷體" w:hint="eastAsia"/>
                <w:sz w:val="28"/>
                <w:szCs w:val="28"/>
              </w:rPr>
              <w:t>檢察官</w:t>
            </w:r>
            <w:r w:rsidR="00BB18A4" w:rsidRPr="00E900AD">
              <w:rPr>
                <w:rFonts w:hAnsi="標楷體" w:hint="eastAsia"/>
                <w:sz w:val="28"/>
                <w:szCs w:val="28"/>
              </w:rPr>
              <w:t>：</w:t>
            </w:r>
            <w:r w:rsidRPr="00E900AD">
              <w:rPr>
                <w:rFonts w:hAnsi="標楷體" w:hint="eastAsia"/>
                <w:sz w:val="28"/>
                <w:szCs w:val="28"/>
              </w:rPr>
              <w:t>張小安，妳是因為吸食一級毒品被判3個月，今天入監服刑，你有沒有意見?</w:t>
            </w:r>
          </w:p>
          <w:p w:rsidR="008A13C4" w:rsidRPr="00E900AD" w:rsidRDefault="008A13C4" w:rsidP="004907E5">
            <w:pPr>
              <w:spacing w:line="440" w:lineRule="exact"/>
              <w:rPr>
                <w:rFonts w:hAnsi="標楷體"/>
                <w:sz w:val="28"/>
                <w:szCs w:val="28"/>
              </w:rPr>
            </w:pPr>
            <w:r w:rsidRPr="00E900AD">
              <w:rPr>
                <w:rFonts w:hAnsi="標楷體" w:hint="eastAsia"/>
                <w:sz w:val="28"/>
                <w:szCs w:val="28"/>
              </w:rPr>
              <w:t>張小安</w:t>
            </w:r>
            <w:r w:rsidR="00BB18A4" w:rsidRPr="00E900AD">
              <w:rPr>
                <w:rFonts w:hAnsi="標楷體" w:hint="eastAsia"/>
                <w:sz w:val="28"/>
                <w:szCs w:val="28"/>
              </w:rPr>
              <w:t>：</w:t>
            </w:r>
            <w:r w:rsidRPr="00E900AD">
              <w:rPr>
                <w:rFonts w:hAnsi="標楷體" w:hint="eastAsia"/>
                <w:sz w:val="28"/>
                <w:szCs w:val="28"/>
              </w:rPr>
              <w:t>不行啦，檢察官，有小孩在家裡我不能去關啦！</w:t>
            </w:r>
          </w:p>
          <w:p w:rsidR="008A13C4" w:rsidRPr="00E900AD" w:rsidRDefault="008A13C4" w:rsidP="004907E5">
            <w:pPr>
              <w:spacing w:line="440" w:lineRule="exact"/>
              <w:rPr>
                <w:rFonts w:hAnsi="標楷體"/>
                <w:sz w:val="28"/>
                <w:szCs w:val="28"/>
              </w:rPr>
            </w:pPr>
            <w:r w:rsidRPr="00E900AD">
              <w:rPr>
                <w:rFonts w:hAnsi="標楷體" w:hint="eastAsia"/>
                <w:sz w:val="28"/>
                <w:szCs w:val="28"/>
              </w:rPr>
              <w:t>檢察官</w:t>
            </w:r>
            <w:r w:rsidR="00BB18A4" w:rsidRPr="00E900AD">
              <w:rPr>
                <w:rFonts w:hAnsi="標楷體" w:hint="eastAsia"/>
                <w:sz w:val="28"/>
                <w:szCs w:val="28"/>
              </w:rPr>
              <w:t>：</w:t>
            </w:r>
            <w:r w:rsidRPr="00E900AD">
              <w:rPr>
                <w:rFonts w:hAnsi="標楷體" w:hint="eastAsia"/>
                <w:sz w:val="28"/>
                <w:szCs w:val="28"/>
              </w:rPr>
              <w:t>妳先生呢？</w:t>
            </w:r>
          </w:p>
          <w:p w:rsidR="008A13C4" w:rsidRPr="00E900AD" w:rsidRDefault="008A13C4" w:rsidP="004907E5">
            <w:pPr>
              <w:spacing w:line="440" w:lineRule="exact"/>
              <w:rPr>
                <w:rFonts w:hAnsi="標楷體"/>
                <w:sz w:val="28"/>
                <w:szCs w:val="28"/>
              </w:rPr>
            </w:pPr>
            <w:r w:rsidRPr="00E900AD">
              <w:rPr>
                <w:rFonts w:hAnsi="標楷體" w:hint="eastAsia"/>
                <w:sz w:val="28"/>
                <w:szCs w:val="28"/>
              </w:rPr>
              <w:t>張小安</w:t>
            </w:r>
            <w:r w:rsidR="00BB18A4" w:rsidRPr="00E900AD">
              <w:rPr>
                <w:rFonts w:hAnsi="標楷體" w:hint="eastAsia"/>
                <w:sz w:val="28"/>
                <w:szCs w:val="28"/>
              </w:rPr>
              <w:t>：</w:t>
            </w:r>
            <w:r w:rsidRPr="00E900AD">
              <w:rPr>
                <w:rFonts w:hAnsi="標楷體" w:hint="eastAsia"/>
                <w:sz w:val="28"/>
                <w:szCs w:val="28"/>
              </w:rPr>
              <w:t>我先生在台北看守所。</w:t>
            </w:r>
          </w:p>
          <w:p w:rsidR="008A13C4" w:rsidRPr="00E900AD" w:rsidRDefault="008A13C4" w:rsidP="004907E5">
            <w:pPr>
              <w:spacing w:line="440" w:lineRule="exact"/>
              <w:rPr>
                <w:rFonts w:hAnsi="標楷體"/>
                <w:sz w:val="28"/>
                <w:szCs w:val="28"/>
              </w:rPr>
            </w:pPr>
            <w:r w:rsidRPr="00E900AD">
              <w:rPr>
                <w:rFonts w:hAnsi="標楷體" w:hint="eastAsia"/>
                <w:sz w:val="28"/>
                <w:szCs w:val="28"/>
              </w:rPr>
              <w:t>檢察官：書記官，麻煩聯絡社會局。</w:t>
            </w:r>
          </w:p>
          <w:p w:rsidR="008A13C4" w:rsidRPr="00E900AD" w:rsidRDefault="008A13C4" w:rsidP="004907E5">
            <w:pPr>
              <w:spacing w:line="440" w:lineRule="exact"/>
              <w:rPr>
                <w:rFonts w:hAnsi="標楷體"/>
                <w:sz w:val="28"/>
                <w:szCs w:val="28"/>
              </w:rPr>
            </w:pPr>
            <w:r w:rsidRPr="00E900AD">
              <w:rPr>
                <w:rFonts w:hAnsi="標楷體" w:hint="eastAsia"/>
                <w:sz w:val="28"/>
                <w:szCs w:val="28"/>
              </w:rPr>
              <w:t>書記官：和社會局聯絡過了，小孩已經安置妥當。</w:t>
            </w:r>
          </w:p>
          <w:p w:rsidR="008A13C4" w:rsidRPr="00E900AD" w:rsidRDefault="008A13C4" w:rsidP="004907E5">
            <w:pPr>
              <w:spacing w:line="440" w:lineRule="exact"/>
              <w:rPr>
                <w:rFonts w:hAnsi="標楷體"/>
                <w:sz w:val="28"/>
                <w:szCs w:val="28"/>
              </w:rPr>
            </w:pPr>
            <w:r w:rsidRPr="00E900AD">
              <w:rPr>
                <w:rFonts w:hAnsi="標楷體" w:hint="eastAsia"/>
                <w:sz w:val="28"/>
                <w:szCs w:val="28"/>
              </w:rPr>
              <w:t>檢察官：我們幫你小孩安置妥當了，請問還有什麼意見?</w:t>
            </w:r>
          </w:p>
          <w:p w:rsidR="008A13C4" w:rsidRPr="00E900AD" w:rsidRDefault="008A13C4" w:rsidP="004907E5">
            <w:pPr>
              <w:spacing w:line="440" w:lineRule="exact"/>
              <w:ind w:left="600" w:hangingChars="200" w:hanging="600"/>
              <w:rPr>
                <w:rFonts w:hAnsi="標楷體"/>
                <w:sz w:val="28"/>
                <w:szCs w:val="28"/>
              </w:rPr>
            </w:pPr>
            <w:r w:rsidRPr="00E900AD">
              <w:rPr>
                <w:rFonts w:hAnsi="標楷體" w:hint="eastAsia"/>
                <w:sz w:val="28"/>
                <w:szCs w:val="28"/>
              </w:rPr>
              <w:t>張小安：安置喔，唉呦，家破人亡啊！不行啊，不行，我不能進去，我懷孕了。</w:t>
            </w:r>
          </w:p>
          <w:p w:rsidR="008A13C4" w:rsidRPr="00E900AD" w:rsidRDefault="002E433F" w:rsidP="004907E5">
            <w:pPr>
              <w:spacing w:line="440" w:lineRule="exact"/>
              <w:rPr>
                <w:rFonts w:hAnsi="標楷體"/>
                <w:sz w:val="28"/>
                <w:szCs w:val="28"/>
              </w:rPr>
            </w:pPr>
            <w:r w:rsidRPr="00E900AD">
              <w:rPr>
                <w:rFonts w:hAnsi="標楷體" w:hint="eastAsia"/>
                <w:sz w:val="28"/>
                <w:szCs w:val="28"/>
              </w:rPr>
              <w:lastRenderedPageBreak/>
              <w:t>檢察官：妳懷孕幾個</w:t>
            </w:r>
            <w:r w:rsidR="008A13C4" w:rsidRPr="00E900AD">
              <w:rPr>
                <w:rFonts w:hAnsi="標楷體" w:hint="eastAsia"/>
                <w:sz w:val="28"/>
                <w:szCs w:val="28"/>
              </w:rPr>
              <w:t>月了？</w:t>
            </w:r>
          </w:p>
          <w:p w:rsidR="008A13C4" w:rsidRPr="00E900AD" w:rsidRDefault="008A13C4" w:rsidP="004907E5">
            <w:pPr>
              <w:spacing w:line="440" w:lineRule="exact"/>
              <w:rPr>
                <w:rFonts w:hAnsi="標楷體"/>
                <w:sz w:val="28"/>
                <w:szCs w:val="28"/>
              </w:rPr>
            </w:pPr>
            <w:r w:rsidRPr="00E900AD">
              <w:rPr>
                <w:rFonts w:hAnsi="標楷體" w:hint="eastAsia"/>
                <w:sz w:val="28"/>
                <w:szCs w:val="28"/>
              </w:rPr>
              <w:t>張小安：不知道</w:t>
            </w:r>
            <w:r w:rsidR="00A86E3E" w:rsidRPr="00E900AD">
              <w:rPr>
                <w:rFonts w:hAnsi="標楷體" w:hint="eastAsia"/>
                <w:sz w:val="28"/>
                <w:szCs w:val="28"/>
              </w:rPr>
              <w:t>。</w:t>
            </w:r>
          </w:p>
          <w:p w:rsidR="008A13C4" w:rsidRPr="00E900AD" w:rsidRDefault="008A13C4" w:rsidP="004907E5">
            <w:pPr>
              <w:spacing w:line="440" w:lineRule="exact"/>
              <w:rPr>
                <w:rFonts w:hAnsi="標楷體"/>
                <w:sz w:val="28"/>
                <w:szCs w:val="28"/>
              </w:rPr>
            </w:pPr>
            <w:r w:rsidRPr="00E900AD">
              <w:rPr>
                <w:rFonts w:hAnsi="標楷體" w:hint="eastAsia"/>
                <w:sz w:val="28"/>
                <w:szCs w:val="28"/>
              </w:rPr>
              <w:t>檢察官：沒關係，聯絡法醫。</w:t>
            </w:r>
          </w:p>
          <w:p w:rsidR="008A13C4" w:rsidRPr="00E900AD" w:rsidRDefault="002E433F" w:rsidP="004907E5">
            <w:pPr>
              <w:spacing w:line="440" w:lineRule="exact"/>
              <w:ind w:left="600" w:hangingChars="200" w:hanging="600"/>
              <w:rPr>
                <w:rFonts w:hAnsi="標楷體"/>
                <w:sz w:val="28"/>
                <w:szCs w:val="28"/>
              </w:rPr>
            </w:pPr>
            <w:r w:rsidRPr="00E900AD">
              <w:rPr>
                <w:rFonts w:hAnsi="標楷體" w:hint="eastAsia"/>
                <w:sz w:val="28"/>
                <w:szCs w:val="28"/>
              </w:rPr>
              <w:t>法醫：本案</w:t>
            </w:r>
            <w:r w:rsidR="008A13C4" w:rsidRPr="00E900AD">
              <w:rPr>
                <w:rFonts w:hAnsi="標楷體" w:hint="eastAsia"/>
                <w:sz w:val="28"/>
                <w:szCs w:val="28"/>
              </w:rPr>
              <w:t>被告沒有懷孕跡象，她只是單純便祕而已。</w:t>
            </w:r>
          </w:p>
          <w:p w:rsidR="008A13C4" w:rsidRPr="00E900AD" w:rsidRDefault="008A13C4" w:rsidP="004907E5">
            <w:pPr>
              <w:spacing w:line="440" w:lineRule="exact"/>
              <w:ind w:left="600" w:hangingChars="200" w:hanging="600"/>
              <w:rPr>
                <w:rFonts w:hAnsi="標楷體"/>
                <w:sz w:val="28"/>
                <w:szCs w:val="28"/>
              </w:rPr>
            </w:pPr>
            <w:r w:rsidRPr="00E900AD">
              <w:rPr>
                <w:rFonts w:hAnsi="標楷體" w:hint="eastAsia"/>
                <w:sz w:val="28"/>
                <w:szCs w:val="28"/>
              </w:rPr>
              <w:t>檢察官：張小安，妳今天還是得入監服刑喔！</w:t>
            </w:r>
          </w:p>
          <w:p w:rsidR="008A13C4" w:rsidRPr="00E900AD" w:rsidRDefault="008A13C4" w:rsidP="004907E5">
            <w:pPr>
              <w:spacing w:line="440" w:lineRule="exact"/>
              <w:ind w:left="600" w:hangingChars="200" w:hanging="600"/>
              <w:rPr>
                <w:rFonts w:hAnsi="標楷體"/>
                <w:b/>
                <w:sz w:val="28"/>
                <w:szCs w:val="28"/>
              </w:rPr>
            </w:pPr>
            <w:r w:rsidRPr="00E900AD">
              <w:rPr>
                <w:rFonts w:hAnsi="標楷體" w:hint="eastAsia"/>
                <w:sz w:val="28"/>
                <w:szCs w:val="28"/>
              </w:rPr>
              <w:t>張小安：不管啦，我有愛滋病，同歸於盡。（毒品通緝犯攻擊檢察官遭法警制伏，制伏過程中，</w:t>
            </w:r>
            <w:r w:rsidRPr="00E900AD">
              <w:rPr>
                <w:rFonts w:hAnsi="標楷體" w:hint="eastAsia"/>
                <w:b/>
                <w:sz w:val="28"/>
                <w:szCs w:val="28"/>
              </w:rPr>
              <w:t>法警抓住通緝犯高舉的雙手，左手戴有手銬</w:t>
            </w:r>
            <w:r w:rsidRPr="00E900AD">
              <w:rPr>
                <w:rFonts w:hAnsi="標楷體" w:hint="eastAsia"/>
                <w:sz w:val="28"/>
                <w:szCs w:val="28"/>
              </w:rPr>
              <w:t>）</w:t>
            </w:r>
          </w:p>
          <w:p w:rsidR="008A13C4" w:rsidRPr="00E900AD" w:rsidRDefault="008A13C4" w:rsidP="004907E5">
            <w:pPr>
              <w:spacing w:line="440" w:lineRule="exact"/>
              <w:ind w:left="600" w:hangingChars="200" w:hanging="600"/>
              <w:rPr>
                <w:rFonts w:hAnsi="標楷體"/>
                <w:sz w:val="28"/>
                <w:szCs w:val="28"/>
              </w:rPr>
            </w:pPr>
            <w:r w:rsidRPr="00E900AD">
              <w:rPr>
                <w:rFonts w:hAnsi="標楷體" w:hint="eastAsia"/>
                <w:sz w:val="28"/>
                <w:szCs w:val="28"/>
              </w:rPr>
              <w:t>張小安</w:t>
            </w:r>
            <w:r w:rsidR="00BB18A4" w:rsidRPr="00E900AD">
              <w:rPr>
                <w:rFonts w:hAnsi="標楷體" w:hint="eastAsia"/>
                <w:b/>
                <w:sz w:val="28"/>
                <w:szCs w:val="28"/>
              </w:rPr>
              <w:t>：</w:t>
            </w:r>
            <w:r w:rsidRPr="00E900AD">
              <w:rPr>
                <w:rFonts w:hAnsi="標楷體" w:hint="eastAsia"/>
                <w:b/>
                <w:sz w:val="28"/>
                <w:szCs w:val="28"/>
              </w:rPr>
              <w:t>法警打人喔，我要去台大醫院驗傷，司法迫害。</w:t>
            </w:r>
          </w:p>
          <w:p w:rsidR="008A13C4" w:rsidRPr="00E900AD" w:rsidRDefault="0098194F" w:rsidP="004907E5">
            <w:pPr>
              <w:spacing w:line="440" w:lineRule="exact"/>
              <w:rPr>
                <w:rFonts w:hAnsi="標楷體"/>
                <w:sz w:val="28"/>
                <w:szCs w:val="28"/>
              </w:rPr>
            </w:pPr>
            <w:r w:rsidRPr="00E900AD">
              <w:rPr>
                <w:rFonts w:hAnsi="標楷體" w:hint="eastAsia"/>
                <w:sz w:val="28"/>
                <w:szCs w:val="28"/>
              </w:rPr>
              <w:t xml:space="preserve">   </w:t>
            </w:r>
            <w:r w:rsidR="008A13C4" w:rsidRPr="00E900AD">
              <w:rPr>
                <w:rFonts w:hAnsi="標楷體" w:hint="eastAsia"/>
                <w:sz w:val="28"/>
                <w:szCs w:val="28"/>
              </w:rPr>
              <w:t>(此時觀眾大笑、鼓掌)</w:t>
            </w:r>
          </w:p>
          <w:p w:rsidR="008A13C4" w:rsidRPr="00E900AD" w:rsidRDefault="008A13C4" w:rsidP="004907E5">
            <w:pPr>
              <w:spacing w:line="440" w:lineRule="exact"/>
              <w:rPr>
                <w:rFonts w:hAnsi="標楷體"/>
                <w:sz w:val="28"/>
                <w:szCs w:val="28"/>
              </w:rPr>
            </w:pPr>
            <w:r w:rsidRPr="00E900AD">
              <w:rPr>
                <w:rFonts w:hAnsi="標楷體" w:hint="eastAsia"/>
                <w:sz w:val="28"/>
                <w:szCs w:val="28"/>
              </w:rPr>
              <w:t>檢察官：退庭。</w:t>
            </w:r>
          </w:p>
          <w:p w:rsidR="008A13C4" w:rsidRPr="00E900AD" w:rsidRDefault="0098194F" w:rsidP="004907E5">
            <w:pPr>
              <w:spacing w:line="440" w:lineRule="exact"/>
              <w:ind w:left="150" w:hangingChars="50" w:hanging="150"/>
              <w:rPr>
                <w:rFonts w:hAnsi="標楷體"/>
                <w:sz w:val="28"/>
                <w:szCs w:val="28"/>
              </w:rPr>
            </w:pPr>
            <w:r w:rsidRPr="00E900AD">
              <w:rPr>
                <w:rFonts w:hAnsi="標楷體" w:hint="eastAsia"/>
                <w:sz w:val="28"/>
                <w:szCs w:val="28"/>
              </w:rPr>
              <w:t xml:space="preserve">  </w:t>
            </w:r>
            <w:r w:rsidR="008A13C4" w:rsidRPr="00E900AD">
              <w:rPr>
                <w:rFonts w:hAnsi="標楷體" w:hint="eastAsia"/>
                <w:sz w:val="28"/>
                <w:szCs w:val="28"/>
              </w:rPr>
              <w:t>(表演5</w:t>
            </w:r>
            <w:r w:rsidR="00BB18A4" w:rsidRPr="00E900AD">
              <w:rPr>
                <w:rFonts w:hAnsi="標楷體" w:hint="eastAsia"/>
                <w:sz w:val="28"/>
                <w:szCs w:val="28"/>
              </w:rPr>
              <w:t>：</w:t>
            </w:r>
            <w:r w:rsidR="008A13C4" w:rsidRPr="00E900AD">
              <w:rPr>
                <w:rFonts w:hAnsi="標楷體" w:hint="eastAsia"/>
                <w:sz w:val="28"/>
                <w:szCs w:val="28"/>
              </w:rPr>
              <w:t>幫派恐嚇取財開庭情形。)</w:t>
            </w:r>
            <w:r w:rsidRPr="00E900AD">
              <w:rPr>
                <w:rFonts w:hAnsi="標楷體"/>
                <w:sz w:val="28"/>
                <w:szCs w:val="28"/>
              </w:rPr>
              <w:t xml:space="preserve"> </w:t>
            </w:r>
            <w:r w:rsidRPr="00E900AD">
              <w:rPr>
                <w:rFonts w:hAnsi="標楷體" w:hint="eastAsia"/>
                <w:sz w:val="28"/>
                <w:szCs w:val="28"/>
              </w:rPr>
              <w:t>(略)</w:t>
            </w:r>
          </w:p>
          <w:p w:rsidR="008A13C4" w:rsidRPr="00E900AD" w:rsidRDefault="0098194F" w:rsidP="004907E5">
            <w:pPr>
              <w:spacing w:line="440" w:lineRule="exact"/>
              <w:rPr>
                <w:rFonts w:hAnsi="標楷體"/>
                <w:sz w:val="28"/>
                <w:szCs w:val="28"/>
              </w:rPr>
            </w:pPr>
            <w:r w:rsidRPr="00E900AD">
              <w:rPr>
                <w:rFonts w:hAnsi="標楷體" w:hint="eastAsia"/>
                <w:sz w:val="28"/>
                <w:szCs w:val="28"/>
              </w:rPr>
              <w:t xml:space="preserve">  </w:t>
            </w:r>
            <w:r w:rsidR="008A13C4" w:rsidRPr="00E900AD">
              <w:rPr>
                <w:rFonts w:hAnsi="標楷體" w:hint="eastAsia"/>
                <w:sz w:val="28"/>
                <w:szCs w:val="28"/>
              </w:rPr>
              <w:t>(表演6</w:t>
            </w:r>
            <w:r w:rsidR="00BB18A4" w:rsidRPr="00E900AD">
              <w:rPr>
                <w:rFonts w:hAnsi="標楷體" w:hint="eastAsia"/>
                <w:sz w:val="28"/>
                <w:szCs w:val="28"/>
              </w:rPr>
              <w:t>：</w:t>
            </w:r>
            <w:r w:rsidR="008A13C4" w:rsidRPr="00E900AD">
              <w:rPr>
                <w:rFonts w:hAnsi="標楷體" w:hint="eastAsia"/>
                <w:sz w:val="28"/>
                <w:szCs w:val="28"/>
              </w:rPr>
              <w:t>檢察官破獲人蛇集團。)</w:t>
            </w:r>
            <w:r w:rsidRPr="00E900AD">
              <w:rPr>
                <w:rFonts w:hAnsi="標楷體"/>
                <w:sz w:val="28"/>
                <w:szCs w:val="28"/>
              </w:rPr>
              <w:t xml:space="preserve"> </w:t>
            </w:r>
            <w:r w:rsidRPr="00E900AD">
              <w:rPr>
                <w:rFonts w:hAnsi="標楷體" w:hint="eastAsia"/>
                <w:sz w:val="28"/>
                <w:szCs w:val="28"/>
              </w:rPr>
              <w:t>(略)</w:t>
            </w:r>
          </w:p>
          <w:p w:rsidR="008A13C4" w:rsidRPr="00E900AD" w:rsidRDefault="0098194F" w:rsidP="004907E5">
            <w:pPr>
              <w:spacing w:line="440" w:lineRule="exact"/>
              <w:rPr>
                <w:rFonts w:hAnsi="標楷體"/>
                <w:sz w:val="28"/>
                <w:szCs w:val="28"/>
              </w:rPr>
            </w:pPr>
            <w:r w:rsidRPr="00E900AD">
              <w:rPr>
                <w:rFonts w:hAnsi="標楷體" w:hint="eastAsia"/>
                <w:sz w:val="28"/>
                <w:szCs w:val="28"/>
              </w:rPr>
              <w:t xml:space="preserve">  </w:t>
            </w:r>
            <w:r w:rsidR="008A13C4" w:rsidRPr="00E900AD">
              <w:rPr>
                <w:rFonts w:hAnsi="標楷體" w:hint="eastAsia"/>
                <w:sz w:val="28"/>
                <w:szCs w:val="28"/>
              </w:rPr>
              <w:t>(表演7</w:t>
            </w:r>
            <w:r w:rsidR="00BB18A4" w:rsidRPr="00E900AD">
              <w:rPr>
                <w:rFonts w:hAnsi="標楷體" w:hint="eastAsia"/>
                <w:sz w:val="28"/>
                <w:szCs w:val="28"/>
              </w:rPr>
              <w:t>：</w:t>
            </w:r>
            <w:r w:rsidR="008A13C4" w:rsidRPr="00E900AD">
              <w:rPr>
                <w:rFonts w:hAnsi="標楷體" w:hint="eastAsia"/>
                <w:sz w:val="28"/>
                <w:szCs w:val="28"/>
              </w:rPr>
              <w:t>臺北地檢署大合唱)</w:t>
            </w:r>
            <w:r w:rsidRPr="00E900AD">
              <w:rPr>
                <w:rFonts w:hAnsi="標楷體"/>
                <w:sz w:val="28"/>
                <w:szCs w:val="28"/>
              </w:rPr>
              <w:t xml:space="preserve"> </w:t>
            </w:r>
            <w:r w:rsidRPr="00E900AD">
              <w:rPr>
                <w:rFonts w:hAnsi="標楷體" w:hint="eastAsia"/>
                <w:sz w:val="28"/>
                <w:szCs w:val="28"/>
              </w:rPr>
              <w:t>(略)</w:t>
            </w:r>
          </w:p>
          <w:p w:rsidR="008A13C4" w:rsidRPr="00E900AD" w:rsidRDefault="008A13C4" w:rsidP="004907E5">
            <w:pPr>
              <w:spacing w:line="440" w:lineRule="exact"/>
              <w:ind w:left="600" w:hangingChars="200" w:hanging="600"/>
              <w:rPr>
                <w:rFonts w:hAnsi="標楷體"/>
                <w:sz w:val="28"/>
                <w:szCs w:val="28"/>
              </w:rPr>
            </w:pPr>
            <w:r w:rsidRPr="00E900AD">
              <w:rPr>
                <w:rFonts w:hAnsi="標楷體" w:hint="eastAsia"/>
                <w:sz w:val="28"/>
                <w:szCs w:val="28"/>
              </w:rPr>
              <w:t>前主任檢察官慶啟人致詞</w:t>
            </w:r>
            <w:r w:rsidR="00BB18A4" w:rsidRPr="00E900AD">
              <w:rPr>
                <w:rFonts w:hAnsi="標楷體" w:hint="eastAsia"/>
                <w:sz w:val="28"/>
                <w:szCs w:val="28"/>
              </w:rPr>
              <w:t>：</w:t>
            </w:r>
            <w:r w:rsidRPr="00E900AD">
              <w:rPr>
                <w:rFonts w:hAnsi="標楷體" w:hint="eastAsia"/>
                <w:sz w:val="28"/>
                <w:szCs w:val="28"/>
              </w:rPr>
              <w:t xml:space="preserve"> 藉由俠客行舞台劇的演出，多少詮釋出檢察官的俠骨柔情，這齣舞台劇要感謝臺北地檢署所有演出的檢察官，及檢察長在我們排練期間給予我們多方的鼓勵與關心。</w:t>
            </w:r>
          </w:p>
          <w:p w:rsidR="008A13C4" w:rsidRPr="00E900AD" w:rsidRDefault="0098194F" w:rsidP="004907E5">
            <w:pPr>
              <w:tabs>
                <w:tab w:val="left" w:pos="2205"/>
              </w:tabs>
              <w:spacing w:line="440" w:lineRule="exact"/>
              <w:ind w:left="600" w:hangingChars="200" w:hanging="600"/>
              <w:rPr>
                <w:rFonts w:hAnsi="標楷體"/>
                <w:sz w:val="28"/>
                <w:szCs w:val="28"/>
              </w:rPr>
            </w:pPr>
            <w:r w:rsidRPr="00E900AD">
              <w:rPr>
                <w:rFonts w:hAnsi="標楷體" w:hint="eastAsia"/>
                <w:sz w:val="28"/>
                <w:szCs w:val="28"/>
              </w:rPr>
              <w:t xml:space="preserve">   </w:t>
            </w:r>
            <w:r w:rsidR="008A13C4" w:rsidRPr="00E900AD">
              <w:rPr>
                <w:rFonts w:hAnsi="標楷體" w:hint="eastAsia"/>
                <w:sz w:val="28"/>
                <w:szCs w:val="28"/>
              </w:rPr>
              <w:t>(臺北地檢署表演結束)</w:t>
            </w:r>
          </w:p>
        </w:tc>
      </w:tr>
    </w:tbl>
    <w:p w:rsidR="00AF799E" w:rsidRPr="00E900AD" w:rsidRDefault="00AF799E" w:rsidP="00AE34BC">
      <w:pPr>
        <w:pStyle w:val="2"/>
        <w:ind w:left="993"/>
      </w:pPr>
      <w:r w:rsidRPr="00E900AD">
        <w:rPr>
          <w:rFonts w:hAnsi="Times New Roman" w:hint="eastAsia"/>
          <w:szCs w:val="20"/>
        </w:rPr>
        <w:lastRenderedPageBreak/>
        <w:t>相關</w:t>
      </w:r>
      <w:r w:rsidR="00790BF4" w:rsidRPr="00E900AD">
        <w:rPr>
          <w:rFonts w:hAnsi="Times New Roman" w:hint="eastAsia"/>
          <w:szCs w:val="20"/>
        </w:rPr>
        <w:t>國</w:t>
      </w:r>
      <w:r w:rsidR="007D6B21" w:rsidRPr="00E900AD">
        <w:rPr>
          <w:rFonts w:hAnsi="Times New Roman" w:hint="eastAsia"/>
          <w:szCs w:val="20"/>
        </w:rPr>
        <w:t>內、</w:t>
      </w:r>
      <w:r w:rsidR="00790BF4" w:rsidRPr="00E900AD">
        <w:rPr>
          <w:rFonts w:hAnsi="Times New Roman" w:hint="eastAsia"/>
          <w:szCs w:val="20"/>
        </w:rPr>
        <w:t>外</w:t>
      </w:r>
      <w:r w:rsidRPr="00E900AD">
        <w:rPr>
          <w:rFonts w:hAnsi="Times New Roman" w:hint="eastAsia"/>
          <w:szCs w:val="20"/>
        </w:rPr>
        <w:t>媒體報導</w:t>
      </w:r>
      <w:r w:rsidR="00E00FE1" w:rsidRPr="00E900AD">
        <w:rPr>
          <w:rFonts w:hAnsi="Times New Roman" w:hint="eastAsia"/>
          <w:szCs w:val="20"/>
        </w:rPr>
        <w:t>摘略如下</w:t>
      </w:r>
      <w:r w:rsidR="00BB18A4" w:rsidRPr="00E900AD">
        <w:rPr>
          <w:rFonts w:hAnsi="Times New Roman" w:hint="eastAsia"/>
          <w:szCs w:val="20"/>
        </w:rPr>
        <w:t>（舉例）</w:t>
      </w:r>
      <w:r w:rsidR="00BF062E" w:rsidRPr="00E900AD">
        <w:rPr>
          <w:rFonts w:hAnsi="Times New Roman" w:hint="eastAsia"/>
          <w:szCs w:val="20"/>
        </w:rPr>
        <w:t>：</w:t>
      </w:r>
    </w:p>
    <w:p w:rsidR="007D6B21" w:rsidRPr="00E900AD" w:rsidRDefault="00042542" w:rsidP="003D3EDE">
      <w:pPr>
        <w:pStyle w:val="3"/>
        <w:ind w:left="1134"/>
        <w:rPr>
          <w:rFonts w:hAnsi="Times New Roman"/>
          <w:bCs w:val="0"/>
          <w:szCs w:val="20"/>
        </w:rPr>
      </w:pPr>
      <w:r w:rsidRPr="00E900AD">
        <w:rPr>
          <w:rFonts w:hint="eastAsia"/>
        </w:rPr>
        <w:t>98年1月9日，TVBS NEWS報導</w:t>
      </w:r>
      <w:r w:rsidRPr="00E900AD">
        <w:rPr>
          <w:rStyle w:val="afe"/>
        </w:rPr>
        <w:footnoteReference w:id="5"/>
      </w:r>
      <w:r w:rsidRPr="00E900AD">
        <w:rPr>
          <w:rFonts w:hAnsi="標楷體" w:hint="eastAsia"/>
        </w:rPr>
        <w:t>：「</w:t>
      </w:r>
      <w:r w:rsidRPr="00E900AD">
        <w:t>司法節慶祝大會</w:t>
      </w:r>
      <w:r w:rsidRPr="00E900AD">
        <w:rPr>
          <w:rFonts w:ascii="新細明體" w:eastAsia="新細明體" w:hAnsi="新細明體" w:hint="eastAsia"/>
        </w:rPr>
        <w:t>，</w:t>
      </w:r>
      <w:r w:rsidRPr="00E900AD">
        <w:t>檢察官模仿阿扁</w:t>
      </w:r>
      <w:r w:rsidRPr="00E900AD">
        <w:rPr>
          <w:rFonts w:ascii="新細明體" w:eastAsia="新細明體" w:hAnsi="新細明體" w:hint="eastAsia"/>
        </w:rPr>
        <w:t>」</w:t>
      </w:r>
      <w:r w:rsidRPr="00E900AD">
        <w:t>，</w:t>
      </w:r>
      <w:r w:rsidRPr="00E900AD">
        <w:rPr>
          <w:rFonts w:hint="eastAsia"/>
        </w:rPr>
        <w:t>提及</w:t>
      </w:r>
      <w:r w:rsidRPr="00E900AD">
        <w:t>停辦將近10年，今年法務部再次與司法院合辦司法節慶祝活動，平常嚴肅的法官、檢察官暫時拋開壓力粉墨登場，還有人模仿陳水扁收押的場景，高喊司法迫害法警打人，台下哄堂大笑</w:t>
      </w:r>
      <w:r w:rsidRPr="00E900AD">
        <w:rPr>
          <w:rFonts w:ascii="新細明體" w:eastAsia="新細明體" w:hAnsi="新細明體" w:hint="eastAsia"/>
        </w:rPr>
        <w:t>。</w:t>
      </w:r>
      <w:r w:rsidRPr="00E900AD">
        <w:rPr>
          <w:rFonts w:hint="eastAsia"/>
        </w:rPr>
        <w:t>北檢檢察官張安箴：「法警打人！我要到</w:t>
      </w:r>
      <w:r w:rsidR="00746163" w:rsidRPr="00E900AD">
        <w:rPr>
          <w:rFonts w:hint="eastAsia"/>
        </w:rPr>
        <w:t>臺大</w:t>
      </w:r>
      <w:r w:rsidRPr="00E900AD">
        <w:rPr>
          <w:rFonts w:hint="eastAsia"/>
        </w:rPr>
        <w:t>驗傷，司法迫害！」 幽默風趣的方式，模仿陳水扁遭到收押的場景，這不是一般的舞台劇，而是司法節慶祝大會的表演，高喊法警打人司法迫害的，正是</w:t>
      </w:r>
      <w:r w:rsidR="0004116F" w:rsidRPr="00E900AD">
        <w:rPr>
          <w:rFonts w:hint="eastAsia"/>
        </w:rPr>
        <w:t>臺北</w:t>
      </w:r>
      <w:r w:rsidR="0004116F" w:rsidRPr="00E900AD">
        <w:rPr>
          <w:rFonts w:hint="eastAsia"/>
        </w:rPr>
        <w:lastRenderedPageBreak/>
        <w:t>地檢署</w:t>
      </w:r>
      <w:r w:rsidRPr="00E900AD">
        <w:rPr>
          <w:rFonts w:hint="eastAsia"/>
        </w:rPr>
        <w:t>檢察官張安箴。</w:t>
      </w:r>
    </w:p>
    <w:p w:rsidR="00C3425E" w:rsidRPr="00E900AD" w:rsidRDefault="00C3425E" w:rsidP="003D3EDE">
      <w:pPr>
        <w:pStyle w:val="3"/>
        <w:ind w:left="1134"/>
        <w:rPr>
          <w:rFonts w:hAnsi="Times New Roman"/>
          <w:bCs w:val="0"/>
          <w:szCs w:val="20"/>
        </w:rPr>
      </w:pPr>
      <w:r w:rsidRPr="00E900AD">
        <w:rPr>
          <w:rFonts w:hint="eastAsia"/>
        </w:rPr>
        <w:t>98年1月17日，</w:t>
      </w:r>
      <w:r w:rsidR="00E06088" w:rsidRPr="00E900AD">
        <w:rPr>
          <w:rFonts w:ascii="Arial" w:cs="Arial"/>
          <w:shd w:val="clear" w:color="auto" w:fill="FFFFFF"/>
        </w:rPr>
        <w:t>哈佛大學法學院</w:t>
      </w:r>
      <w:r w:rsidR="005A3AB6" w:rsidRPr="00E900AD">
        <w:rPr>
          <w:rFonts w:ascii="Arial" w:cs="Arial"/>
          <w:shd w:val="clear" w:color="auto" w:fill="FFFFFF"/>
        </w:rPr>
        <w:t>前</w:t>
      </w:r>
      <w:r w:rsidR="00E06088" w:rsidRPr="00E900AD">
        <w:rPr>
          <w:rFonts w:ascii="Arial" w:cs="Arial"/>
          <w:shd w:val="clear" w:color="auto" w:fill="FFFFFF"/>
        </w:rPr>
        <w:t>副院長</w:t>
      </w:r>
      <w:r w:rsidRPr="00E900AD">
        <w:rPr>
          <w:rFonts w:ascii="Arial" w:cs="Arial" w:hint="eastAsia"/>
          <w:shd w:val="clear" w:color="auto" w:fill="FFFFFF"/>
        </w:rPr>
        <w:t>孔傑榮教授接受</w:t>
      </w:r>
      <w:r w:rsidR="005E5DE1" w:rsidRPr="00E900AD">
        <w:rPr>
          <w:rFonts w:ascii="Arial" w:cs="Arial"/>
          <w:shd w:val="clear" w:color="auto" w:fill="FFFFFF"/>
        </w:rPr>
        <w:t>〈美聯社〉</w:t>
      </w:r>
      <w:r w:rsidRPr="00E900AD">
        <w:rPr>
          <w:rFonts w:ascii="Arial" w:cs="Arial" w:hint="eastAsia"/>
          <w:shd w:val="clear" w:color="auto" w:fill="FFFFFF"/>
        </w:rPr>
        <w:t>訪問，</w:t>
      </w:r>
      <w:r w:rsidR="00E00FE1" w:rsidRPr="00E900AD">
        <w:rPr>
          <w:rFonts w:ascii="Arial" w:cs="Arial" w:hint="eastAsia"/>
          <w:shd w:val="clear" w:color="auto" w:fill="FFFFFF"/>
        </w:rPr>
        <w:t>其中一段</w:t>
      </w:r>
      <w:r w:rsidR="00E06088" w:rsidRPr="00E900AD">
        <w:rPr>
          <w:rFonts w:ascii="Arial" w:cs="Arial" w:hint="eastAsia"/>
          <w:shd w:val="clear" w:color="auto" w:fill="FFFFFF"/>
        </w:rPr>
        <w:t>提及類似司法節慶祝大會以短劇嘲諷遭押一事，</w:t>
      </w:r>
      <w:r w:rsidR="005E5DE1" w:rsidRPr="00E900AD">
        <w:rPr>
          <w:rFonts w:ascii="Arial" w:cs="Arial" w:hint="eastAsia"/>
          <w:shd w:val="clear" w:color="auto" w:fill="FFFFFF"/>
        </w:rPr>
        <w:t>在</w:t>
      </w:r>
      <w:r w:rsidR="005E5DE1" w:rsidRPr="00E900AD">
        <w:rPr>
          <w:rFonts w:ascii="Arial" w:cs="Arial"/>
          <w:shd w:val="clear" w:color="auto" w:fill="FFFFFF"/>
        </w:rPr>
        <w:t>專訪中說：「</w:t>
      </w:r>
      <w:r w:rsidR="005E5DE1" w:rsidRPr="00E900AD">
        <w:rPr>
          <w:rFonts w:ascii="Arial" w:cs="Arial" w:hint="eastAsia"/>
          <w:shd w:val="clear" w:color="auto" w:fill="FFFFFF"/>
        </w:rPr>
        <w:t>這</w:t>
      </w:r>
      <w:r w:rsidR="00E06088" w:rsidRPr="00E900AD">
        <w:rPr>
          <w:rFonts w:ascii="Arial" w:cs="Arial" w:hint="eastAsia"/>
          <w:shd w:val="clear" w:color="auto" w:fill="FFFFFF"/>
        </w:rPr>
        <w:t>令人無法想像</w:t>
      </w:r>
      <w:r w:rsidR="005A3AB6" w:rsidRPr="00E900AD">
        <w:rPr>
          <w:rFonts w:hAnsi="標楷體" w:cs="Arial" w:hint="eastAsia"/>
          <w:shd w:val="clear" w:color="auto" w:fill="FFFFFF"/>
        </w:rPr>
        <w:t>」</w:t>
      </w:r>
      <w:r w:rsidR="00E06088" w:rsidRPr="00E900AD">
        <w:rPr>
          <w:rFonts w:ascii="Arial" w:cs="Arial" w:hint="eastAsia"/>
          <w:shd w:val="clear" w:color="auto" w:fill="FFFFFF"/>
        </w:rPr>
        <w:t>、</w:t>
      </w:r>
      <w:r w:rsidR="005A3AB6" w:rsidRPr="00E900AD">
        <w:rPr>
          <w:rFonts w:hAnsi="標楷體" w:cs="Arial" w:hint="eastAsia"/>
          <w:shd w:val="clear" w:color="auto" w:fill="FFFFFF"/>
        </w:rPr>
        <w:t>「</w:t>
      </w:r>
      <w:r w:rsidR="00E06088" w:rsidRPr="00E900AD">
        <w:rPr>
          <w:rFonts w:ascii="Arial" w:cs="Arial" w:hint="eastAsia"/>
          <w:shd w:val="clear" w:color="auto" w:fill="FFFFFF"/>
        </w:rPr>
        <w:t>這種現象好像是企</w:t>
      </w:r>
      <w:r w:rsidR="00E06088" w:rsidRPr="00E900AD">
        <w:rPr>
          <w:rFonts w:hAnsi="Times New Roman" w:hint="eastAsia"/>
          <w:bCs w:val="0"/>
          <w:szCs w:val="20"/>
        </w:rPr>
        <w:t>圖要</w:t>
      </w:r>
      <w:r w:rsidR="00790BF4" w:rsidRPr="00E900AD">
        <w:rPr>
          <w:rFonts w:hAnsi="Times New Roman" w:hint="eastAsia"/>
          <w:bCs w:val="0"/>
          <w:szCs w:val="20"/>
        </w:rPr>
        <w:t>否認</w:t>
      </w:r>
      <w:r w:rsidR="00E06088" w:rsidRPr="00E900AD">
        <w:rPr>
          <w:rFonts w:hAnsi="Times New Roman" w:hint="eastAsia"/>
          <w:bCs w:val="0"/>
          <w:szCs w:val="20"/>
        </w:rPr>
        <w:t>臺灣過去15年所有的進步</w:t>
      </w:r>
      <w:r w:rsidRPr="00E900AD">
        <w:rPr>
          <w:rFonts w:hAnsi="Times New Roman" w:hint="eastAsia"/>
          <w:bCs w:val="0"/>
          <w:szCs w:val="20"/>
        </w:rPr>
        <w:t>。</w:t>
      </w:r>
      <w:r w:rsidR="005E5DE1" w:rsidRPr="00E900AD">
        <w:rPr>
          <w:sz w:val="28"/>
          <w:szCs w:val="28"/>
        </w:rPr>
        <w:t>」</w:t>
      </w:r>
      <w:r w:rsidR="005A3AB6" w:rsidRPr="00E900AD">
        <w:rPr>
          <w:rStyle w:val="afe"/>
        </w:rPr>
        <w:footnoteReference w:id="6"/>
      </w:r>
    </w:p>
    <w:p w:rsidR="00BE6F62" w:rsidRPr="00E900AD" w:rsidRDefault="00BE6F62" w:rsidP="003D3EDE">
      <w:pPr>
        <w:pStyle w:val="3"/>
        <w:ind w:left="1134"/>
        <w:rPr>
          <w:b/>
          <w:szCs w:val="48"/>
        </w:rPr>
      </w:pPr>
      <w:r w:rsidRPr="00E900AD">
        <w:rPr>
          <w:rFonts w:hint="eastAsia"/>
        </w:rPr>
        <w:t>98年1月20日，自由時報電子報報導</w:t>
      </w:r>
      <w:r w:rsidRPr="00E900AD">
        <w:rPr>
          <w:rStyle w:val="afe"/>
        </w:rPr>
        <w:footnoteReference w:id="7"/>
      </w:r>
      <w:r w:rsidRPr="00E900AD">
        <w:rPr>
          <w:rFonts w:hAnsi="標楷體" w:hint="eastAsia"/>
        </w:rPr>
        <w:t>﹕「</w:t>
      </w:r>
      <w:r w:rsidRPr="00E900AD">
        <w:t>司法節晚宴</w:t>
      </w:r>
      <w:r w:rsidRPr="00E900AD">
        <w:rPr>
          <w:rFonts w:ascii="新細明體" w:eastAsia="新細明體" w:hAnsi="新細明體" w:hint="eastAsia"/>
        </w:rPr>
        <w:t>，</w:t>
      </w:r>
      <w:r w:rsidRPr="00E900AD">
        <w:t>檢察官表演諷扁</w:t>
      </w:r>
      <w:r w:rsidRPr="00E900AD">
        <w:rPr>
          <w:rFonts w:ascii="新細明體" w:eastAsia="新細明體" w:hAnsi="新細明體" w:hint="eastAsia"/>
        </w:rPr>
        <w:t>」，</w:t>
      </w:r>
      <w:r w:rsidRPr="00E900AD">
        <w:rPr>
          <w:rFonts w:hint="eastAsia"/>
        </w:rPr>
        <w:t>提到孔傑榮對美聯社發表的這項評論，是因為日前</w:t>
      </w:r>
      <w:r w:rsidR="00FE0523" w:rsidRPr="00E900AD">
        <w:rPr>
          <w:rFonts w:hint="eastAsia"/>
        </w:rPr>
        <w:t>臺灣</w:t>
      </w:r>
      <w:r w:rsidRPr="00E900AD">
        <w:rPr>
          <w:rFonts w:hint="eastAsia"/>
        </w:rPr>
        <w:t>司法節晚宴上，檢察官透過表演來諷刺陳水扁，法務部長王清峰、法官和其他司法界重量級人士當時都在場。這齣短劇模仿扁的演員是</w:t>
      </w:r>
      <w:r w:rsidR="003E7DEE" w:rsidRPr="00E900AD">
        <w:rPr>
          <w:rFonts w:hint="eastAsia"/>
        </w:rPr>
        <w:t>臺</w:t>
      </w:r>
      <w:r w:rsidRPr="00E900AD">
        <w:rPr>
          <w:rFonts w:hint="eastAsia"/>
        </w:rPr>
        <w:t>北</w:t>
      </w:r>
      <w:r w:rsidR="003E7DEE" w:rsidRPr="00E900AD">
        <w:rPr>
          <w:rFonts w:hint="eastAsia"/>
        </w:rPr>
        <w:t>地檢署</w:t>
      </w:r>
      <w:r w:rsidRPr="00E900AD">
        <w:rPr>
          <w:rFonts w:hint="eastAsia"/>
        </w:rPr>
        <w:t>檢察官張安箴，整齣劇的編導則是曾赴星查扁案的</w:t>
      </w:r>
      <w:r w:rsidR="003E7DEE" w:rsidRPr="00E900AD">
        <w:rPr>
          <w:rFonts w:hint="eastAsia"/>
        </w:rPr>
        <w:t>臺北地檢署前</w:t>
      </w:r>
      <w:r w:rsidRPr="00E900AD">
        <w:rPr>
          <w:rFonts w:hint="eastAsia"/>
        </w:rPr>
        <w:t>主任檢察官慶啟人，他們在1月9日司法節慶祝大會上演出，當時張安箴模仿扁高舉雙手上手銬，畫面透過媒體傳送出去後，引發外界對司法中立的質疑。</w:t>
      </w:r>
    </w:p>
    <w:p w:rsidR="00AF799E" w:rsidRPr="00E900AD" w:rsidRDefault="00AF799E" w:rsidP="003D3EDE">
      <w:pPr>
        <w:pStyle w:val="3"/>
        <w:ind w:left="1134"/>
        <w:rPr>
          <w:b/>
          <w:szCs w:val="48"/>
        </w:rPr>
      </w:pPr>
      <w:r w:rsidRPr="00E900AD">
        <w:rPr>
          <w:rFonts w:hAnsi="Times New Roman" w:hint="eastAsia"/>
          <w:bCs w:val="0"/>
          <w:szCs w:val="20"/>
        </w:rPr>
        <w:t>98年9月17日，</w:t>
      </w:r>
      <w:r w:rsidR="00790BF4" w:rsidRPr="00E900AD">
        <w:rPr>
          <w:rFonts w:ascii="Arial" w:cs="Arial"/>
          <w:shd w:val="clear" w:color="auto" w:fill="FFFFFF"/>
        </w:rPr>
        <w:t>英國新聞週報</w:t>
      </w:r>
      <w:r w:rsidR="00B903CE" w:rsidRPr="00E900AD">
        <w:rPr>
          <w:rFonts w:ascii="新細明體" w:eastAsia="新細明體" w:hAnsi="新細明體" w:cs="Arial" w:hint="eastAsia"/>
          <w:shd w:val="clear" w:color="auto" w:fill="FFFFFF"/>
        </w:rPr>
        <w:t>《</w:t>
      </w:r>
      <w:r w:rsidRPr="00E900AD">
        <w:rPr>
          <w:rFonts w:hAnsi="Times New Roman" w:hint="eastAsia"/>
          <w:bCs w:val="0"/>
          <w:szCs w:val="20"/>
        </w:rPr>
        <w:t>經濟學人</w:t>
      </w:r>
      <w:r w:rsidR="00B903CE" w:rsidRPr="00E900AD">
        <w:rPr>
          <w:rFonts w:ascii="新細明體" w:eastAsia="新細明體" w:hAnsi="新細明體" w:cs="Arial" w:hint="eastAsia"/>
          <w:shd w:val="clear" w:color="auto" w:fill="FFFFFF"/>
        </w:rPr>
        <w:t>》</w:t>
      </w:r>
      <w:r w:rsidRPr="00E900AD">
        <w:rPr>
          <w:rFonts w:hAnsi="Times New Roman" w:hint="eastAsia"/>
          <w:bCs w:val="0"/>
          <w:szCs w:val="20"/>
        </w:rPr>
        <w:t>就陳</w:t>
      </w:r>
      <w:r w:rsidR="00C3425E" w:rsidRPr="00E900AD">
        <w:rPr>
          <w:rFonts w:hAnsi="Times New Roman" w:hint="eastAsia"/>
          <w:bCs w:val="0"/>
          <w:szCs w:val="20"/>
        </w:rPr>
        <w:t>前總統</w:t>
      </w:r>
      <w:r w:rsidRPr="00E900AD">
        <w:rPr>
          <w:rFonts w:hAnsi="Times New Roman" w:hint="eastAsia"/>
          <w:bCs w:val="0"/>
          <w:szCs w:val="20"/>
        </w:rPr>
        <w:t>水扁一審判決撰文評論，其中</w:t>
      </w:r>
      <w:r w:rsidR="00E00FE1" w:rsidRPr="00E900AD">
        <w:rPr>
          <w:rFonts w:hAnsi="Times New Roman" w:hint="eastAsia"/>
          <w:bCs w:val="0"/>
          <w:szCs w:val="20"/>
        </w:rPr>
        <w:t>一段</w:t>
      </w:r>
      <w:r w:rsidRPr="00E900AD">
        <w:rPr>
          <w:rFonts w:hint="eastAsia"/>
        </w:rPr>
        <w:t>提到檢察官模仿陳水扁高舉上銬雙手</w:t>
      </w:r>
      <w:r w:rsidRPr="00E900AD">
        <w:rPr>
          <w:rFonts w:ascii="Helvetica" w:hAnsi="Helvetica" w:cs="Helvetica" w:hint="eastAsia"/>
          <w:szCs w:val="24"/>
          <w:shd w:val="clear" w:color="auto" w:fill="FFFFFF"/>
        </w:rPr>
        <w:t>的事件，專欄批評此舉相當丟臉。</w:t>
      </w:r>
      <w:r w:rsidR="0074575F" w:rsidRPr="00E900AD">
        <w:rPr>
          <w:rStyle w:val="afe"/>
        </w:rPr>
        <w:footnoteReference w:id="8"/>
      </w:r>
    </w:p>
    <w:p w:rsidR="00527BAF" w:rsidRPr="00E900AD" w:rsidRDefault="00527BAF" w:rsidP="00275A1B">
      <w:pPr>
        <w:pStyle w:val="2"/>
        <w:ind w:left="993"/>
      </w:pPr>
      <w:r w:rsidRPr="00E900AD">
        <w:rPr>
          <w:rFonts w:hAnsi="Times New Roman" w:hint="eastAsia"/>
          <w:szCs w:val="20"/>
        </w:rPr>
        <w:t>本案相關大事記：</w:t>
      </w:r>
    </w:p>
    <w:tbl>
      <w:tblPr>
        <w:tblStyle w:val="af6"/>
        <w:tblW w:w="0" w:type="auto"/>
        <w:tblInd w:w="1101" w:type="dxa"/>
        <w:tblLook w:val="04A0" w:firstRow="1" w:lastRow="0" w:firstColumn="1" w:lastColumn="0" w:noHBand="0" w:noVBand="1"/>
      </w:tblPr>
      <w:tblGrid>
        <w:gridCol w:w="1567"/>
        <w:gridCol w:w="4103"/>
        <w:gridCol w:w="2126"/>
      </w:tblGrid>
      <w:tr w:rsidR="00E900AD" w:rsidRPr="00E900AD" w:rsidTr="00024777">
        <w:tc>
          <w:tcPr>
            <w:tcW w:w="1567" w:type="dxa"/>
          </w:tcPr>
          <w:p w:rsidR="00527BAF" w:rsidRPr="00E900AD" w:rsidRDefault="00527BAF" w:rsidP="00854DAA">
            <w:pPr>
              <w:rPr>
                <w:rFonts w:hAnsi="標楷體"/>
                <w:sz w:val="28"/>
                <w:szCs w:val="28"/>
              </w:rPr>
            </w:pPr>
            <w:r w:rsidRPr="00E900AD">
              <w:rPr>
                <w:rFonts w:hAnsi="標楷體" w:hint="eastAsia"/>
                <w:sz w:val="28"/>
                <w:szCs w:val="28"/>
              </w:rPr>
              <w:t>時間</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大事記</w:t>
            </w:r>
          </w:p>
        </w:tc>
        <w:tc>
          <w:tcPr>
            <w:tcW w:w="2126" w:type="dxa"/>
          </w:tcPr>
          <w:p w:rsidR="00527BAF" w:rsidRPr="00E900AD" w:rsidRDefault="00527BAF" w:rsidP="00854DAA">
            <w:pPr>
              <w:rPr>
                <w:rFonts w:hAnsi="標楷體"/>
                <w:sz w:val="28"/>
                <w:szCs w:val="28"/>
              </w:rPr>
            </w:pPr>
            <w:r w:rsidRPr="00E900AD">
              <w:rPr>
                <w:rFonts w:hAnsi="標楷體" w:hint="eastAsia"/>
                <w:sz w:val="28"/>
                <w:szCs w:val="28"/>
              </w:rPr>
              <w:t>備註</w:t>
            </w:r>
          </w:p>
        </w:tc>
      </w:tr>
      <w:tr w:rsidR="00E900AD" w:rsidRPr="00E900AD" w:rsidTr="00024777">
        <w:tc>
          <w:tcPr>
            <w:tcW w:w="1567" w:type="dxa"/>
          </w:tcPr>
          <w:p w:rsidR="00527BAF" w:rsidRPr="00E900AD" w:rsidRDefault="00527BAF" w:rsidP="00854DAA">
            <w:pPr>
              <w:rPr>
                <w:rFonts w:hAnsi="標楷體"/>
                <w:sz w:val="28"/>
                <w:szCs w:val="28"/>
              </w:rPr>
            </w:pPr>
            <w:r w:rsidRPr="00E900AD">
              <w:rPr>
                <w:rFonts w:hAnsi="標楷體" w:hint="eastAsia"/>
                <w:sz w:val="28"/>
                <w:szCs w:val="28"/>
              </w:rPr>
              <w:t>97.5.20</w:t>
            </w:r>
          </w:p>
        </w:tc>
        <w:tc>
          <w:tcPr>
            <w:tcW w:w="4103" w:type="dxa"/>
          </w:tcPr>
          <w:p w:rsidR="00527BAF" w:rsidRPr="00E900AD" w:rsidRDefault="001C06FC" w:rsidP="00854DAA">
            <w:pPr>
              <w:rPr>
                <w:rFonts w:hAnsi="標楷體"/>
                <w:sz w:val="28"/>
                <w:szCs w:val="28"/>
              </w:rPr>
            </w:pPr>
            <w:hyperlink r:id="rId9" w:history="1">
              <w:r w:rsidR="00527BAF" w:rsidRPr="00E900AD">
                <w:rPr>
                  <w:rFonts w:hAnsi="標楷體"/>
                  <w:sz w:val="28"/>
                  <w:szCs w:val="28"/>
                </w:rPr>
                <w:t>陳</w:t>
              </w:r>
              <w:r w:rsidR="00527BAF" w:rsidRPr="00E900AD">
                <w:rPr>
                  <w:rFonts w:hAnsi="標楷體" w:hint="eastAsia"/>
                  <w:sz w:val="28"/>
                  <w:szCs w:val="28"/>
                </w:rPr>
                <w:t>前總統</w:t>
              </w:r>
              <w:r w:rsidR="00527BAF" w:rsidRPr="00E900AD">
                <w:rPr>
                  <w:rFonts w:hAnsi="標楷體"/>
                  <w:sz w:val="28"/>
                  <w:szCs w:val="28"/>
                </w:rPr>
                <w:t>水扁</w:t>
              </w:r>
            </w:hyperlink>
            <w:r w:rsidR="00527BAF" w:rsidRPr="00E900AD">
              <w:rPr>
                <w:rFonts w:hAnsi="標楷體"/>
                <w:sz w:val="28"/>
                <w:szCs w:val="28"/>
              </w:rPr>
              <w:t>卸任後，特偵組分案偵辦國務</w:t>
            </w:r>
            <w:r w:rsidR="00527BAF" w:rsidRPr="00E900AD">
              <w:rPr>
                <w:rFonts w:hAnsi="標楷體" w:hint="eastAsia"/>
                <w:sz w:val="28"/>
                <w:szCs w:val="28"/>
              </w:rPr>
              <w:t>機要</w:t>
            </w:r>
            <w:r w:rsidR="00527BAF" w:rsidRPr="00E900AD">
              <w:rPr>
                <w:rFonts w:hAnsi="標楷體"/>
                <w:sz w:val="28"/>
                <w:szCs w:val="28"/>
              </w:rPr>
              <w:t>費案，並將陳水扁列為被告。</w:t>
            </w:r>
          </w:p>
        </w:tc>
        <w:tc>
          <w:tcPr>
            <w:tcW w:w="2126" w:type="dxa"/>
          </w:tcPr>
          <w:p w:rsidR="00527BAF" w:rsidRPr="00E900AD" w:rsidRDefault="00527BAF" w:rsidP="00854DAA">
            <w:pPr>
              <w:rPr>
                <w:rFonts w:hAnsi="標楷體"/>
                <w:sz w:val="28"/>
                <w:szCs w:val="28"/>
              </w:rPr>
            </w:pPr>
          </w:p>
        </w:tc>
      </w:tr>
      <w:tr w:rsidR="00E900AD" w:rsidRPr="00E900AD" w:rsidTr="00024777">
        <w:trPr>
          <w:trHeight w:val="941"/>
        </w:trPr>
        <w:tc>
          <w:tcPr>
            <w:tcW w:w="1567" w:type="dxa"/>
          </w:tcPr>
          <w:p w:rsidR="00527BAF" w:rsidRPr="00E900AD" w:rsidRDefault="00527BAF" w:rsidP="00854DAA">
            <w:pPr>
              <w:rPr>
                <w:rFonts w:hAnsi="標楷體"/>
                <w:sz w:val="28"/>
                <w:szCs w:val="28"/>
              </w:rPr>
            </w:pPr>
            <w:r w:rsidRPr="00E900AD">
              <w:rPr>
                <w:rFonts w:hAnsi="標楷體" w:hint="eastAsia"/>
                <w:sz w:val="28"/>
                <w:szCs w:val="28"/>
              </w:rPr>
              <w:t>97.7.24</w:t>
            </w:r>
          </w:p>
        </w:tc>
        <w:tc>
          <w:tcPr>
            <w:tcW w:w="4103" w:type="dxa"/>
          </w:tcPr>
          <w:p w:rsidR="00527BAF" w:rsidRPr="00E900AD" w:rsidRDefault="00527BAF" w:rsidP="00854DAA">
            <w:pPr>
              <w:rPr>
                <w:rFonts w:hAnsi="標楷體"/>
                <w:sz w:val="28"/>
                <w:szCs w:val="28"/>
              </w:rPr>
            </w:pPr>
            <w:r w:rsidRPr="00E900AD">
              <w:rPr>
                <w:rFonts w:hAnsi="標楷體"/>
                <w:sz w:val="28"/>
                <w:szCs w:val="28"/>
              </w:rPr>
              <w:t>特偵組首度以被告身分訊問</w:t>
            </w:r>
            <w:r w:rsidRPr="00E900AD">
              <w:rPr>
                <w:rFonts w:hAnsi="標楷體" w:hint="eastAsia"/>
                <w:sz w:val="28"/>
                <w:szCs w:val="28"/>
              </w:rPr>
              <w:t>前總統</w:t>
            </w:r>
            <w:r w:rsidRPr="00E900AD">
              <w:rPr>
                <w:rFonts w:hAnsi="標楷體"/>
                <w:sz w:val="28"/>
                <w:szCs w:val="28"/>
              </w:rPr>
              <w:t>陳水扁。</w:t>
            </w:r>
          </w:p>
        </w:tc>
        <w:tc>
          <w:tcPr>
            <w:tcW w:w="2126" w:type="dxa"/>
          </w:tcPr>
          <w:p w:rsidR="00527BAF" w:rsidRPr="00E900AD" w:rsidRDefault="00527BAF" w:rsidP="00854DAA">
            <w:pPr>
              <w:rPr>
                <w:rFonts w:hAnsi="標楷體"/>
                <w:sz w:val="28"/>
                <w:szCs w:val="28"/>
              </w:rPr>
            </w:pPr>
          </w:p>
        </w:tc>
      </w:tr>
      <w:tr w:rsidR="00E900AD" w:rsidRPr="00E900AD" w:rsidTr="00024777">
        <w:tc>
          <w:tcPr>
            <w:tcW w:w="1567" w:type="dxa"/>
          </w:tcPr>
          <w:p w:rsidR="00527BAF" w:rsidRPr="00E900AD" w:rsidRDefault="00527BAF" w:rsidP="00854DAA">
            <w:pPr>
              <w:rPr>
                <w:rFonts w:hAnsi="標楷體"/>
                <w:sz w:val="28"/>
                <w:szCs w:val="28"/>
              </w:rPr>
            </w:pPr>
            <w:r w:rsidRPr="00E900AD">
              <w:rPr>
                <w:rFonts w:hAnsi="標楷體" w:hint="eastAsia"/>
                <w:sz w:val="28"/>
                <w:szCs w:val="28"/>
              </w:rPr>
              <w:lastRenderedPageBreak/>
              <w:t>97.8.15</w:t>
            </w:r>
          </w:p>
        </w:tc>
        <w:tc>
          <w:tcPr>
            <w:tcW w:w="4103" w:type="dxa"/>
          </w:tcPr>
          <w:p w:rsidR="00527BAF" w:rsidRPr="00E900AD" w:rsidRDefault="00527BAF" w:rsidP="00854DAA">
            <w:pPr>
              <w:rPr>
                <w:rFonts w:hAnsi="標楷體"/>
                <w:sz w:val="28"/>
                <w:szCs w:val="28"/>
              </w:rPr>
            </w:pPr>
            <w:r w:rsidRPr="00E900AD">
              <w:rPr>
                <w:rFonts w:hAnsi="標楷體"/>
                <w:sz w:val="28"/>
                <w:szCs w:val="28"/>
              </w:rPr>
              <w:t>瑞士司法機關提供扁家疑海外洗錢的資產資料，特偵組分案偵辦洗錢案</w:t>
            </w:r>
            <w:r w:rsidRPr="00E900AD">
              <w:rPr>
                <w:rFonts w:hAnsi="標楷體" w:hint="eastAsia"/>
                <w:sz w:val="28"/>
                <w:szCs w:val="28"/>
              </w:rPr>
              <w:t>。</w:t>
            </w:r>
          </w:p>
        </w:tc>
        <w:tc>
          <w:tcPr>
            <w:tcW w:w="2126" w:type="dxa"/>
          </w:tcPr>
          <w:p w:rsidR="00527BAF" w:rsidRPr="00E900AD" w:rsidRDefault="00527BAF" w:rsidP="00854DAA">
            <w:pPr>
              <w:rPr>
                <w:rFonts w:hAnsi="標楷體"/>
                <w:sz w:val="28"/>
                <w:szCs w:val="28"/>
              </w:rPr>
            </w:pPr>
          </w:p>
        </w:tc>
      </w:tr>
      <w:tr w:rsidR="00E900AD" w:rsidRPr="00E900AD" w:rsidTr="00024777">
        <w:tc>
          <w:tcPr>
            <w:tcW w:w="1567" w:type="dxa"/>
          </w:tcPr>
          <w:p w:rsidR="00527BAF" w:rsidRPr="00E900AD" w:rsidRDefault="00527BAF" w:rsidP="00854DAA">
            <w:pPr>
              <w:rPr>
                <w:rFonts w:hAnsi="標楷體"/>
                <w:sz w:val="28"/>
                <w:szCs w:val="28"/>
              </w:rPr>
            </w:pPr>
            <w:r w:rsidRPr="00E900AD">
              <w:rPr>
                <w:rFonts w:hAnsi="標楷體" w:hint="eastAsia"/>
                <w:sz w:val="28"/>
                <w:szCs w:val="28"/>
              </w:rPr>
              <w:t>97.11.12</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特偵組聲請羈押陳前總統水扁，臺北地院裁定羈押禁見，送至土城看守所。</w:t>
            </w:r>
          </w:p>
        </w:tc>
        <w:tc>
          <w:tcPr>
            <w:tcW w:w="2126" w:type="dxa"/>
          </w:tcPr>
          <w:p w:rsidR="00527BAF" w:rsidRPr="00E900AD" w:rsidRDefault="00527BAF" w:rsidP="00854DAA">
            <w:pPr>
              <w:rPr>
                <w:rFonts w:hAnsi="標楷體"/>
                <w:sz w:val="28"/>
                <w:szCs w:val="28"/>
              </w:rPr>
            </w:pPr>
            <w:r w:rsidRPr="00E900AD">
              <w:rPr>
                <w:rFonts w:hAnsi="標楷體" w:hint="eastAsia"/>
                <w:sz w:val="28"/>
                <w:szCs w:val="28"/>
              </w:rPr>
              <w:t>前總統</w:t>
            </w:r>
            <w:r w:rsidRPr="00E900AD">
              <w:rPr>
                <w:rFonts w:hAnsi="標楷體"/>
                <w:sz w:val="28"/>
                <w:szCs w:val="28"/>
              </w:rPr>
              <w:t>陳水扁步出特偵組前往法院時，高舉被銬雙手，高喊</w:t>
            </w:r>
            <w:r w:rsidRPr="00E900AD">
              <w:rPr>
                <w:rFonts w:hAnsi="標楷體" w:hint="eastAsia"/>
                <w:sz w:val="28"/>
                <w:szCs w:val="28"/>
              </w:rPr>
              <w:t>「</w:t>
            </w:r>
            <w:r w:rsidRPr="00E900AD">
              <w:rPr>
                <w:rFonts w:hAnsi="標楷體"/>
                <w:sz w:val="28"/>
                <w:szCs w:val="28"/>
              </w:rPr>
              <w:t>政治迫害、</w:t>
            </w:r>
            <w:r w:rsidRPr="00E900AD">
              <w:rPr>
                <w:rFonts w:hAnsi="標楷體" w:hint="eastAsia"/>
                <w:sz w:val="28"/>
                <w:szCs w:val="28"/>
              </w:rPr>
              <w:t>司法冤獄、</w:t>
            </w:r>
            <w:r w:rsidRPr="00E900AD">
              <w:rPr>
                <w:rFonts w:hAnsi="標楷體"/>
                <w:sz w:val="28"/>
                <w:szCs w:val="28"/>
              </w:rPr>
              <w:t>臺灣加油</w:t>
            </w:r>
            <w:r w:rsidRPr="00E900AD">
              <w:rPr>
                <w:rFonts w:hAnsi="標楷體" w:hint="eastAsia"/>
                <w:sz w:val="28"/>
                <w:szCs w:val="28"/>
              </w:rPr>
              <w:t>」</w:t>
            </w:r>
            <w:r w:rsidRPr="00E900AD">
              <w:rPr>
                <w:rFonts w:hAnsi="標楷體"/>
                <w:sz w:val="28"/>
                <w:szCs w:val="28"/>
              </w:rPr>
              <w:t>。</w:t>
            </w:r>
          </w:p>
          <w:p w:rsidR="00527BAF" w:rsidRPr="00E900AD" w:rsidRDefault="00527BAF" w:rsidP="00854DAA">
            <w:pPr>
              <w:rPr>
                <w:rFonts w:hAnsi="標楷體"/>
                <w:sz w:val="28"/>
                <w:szCs w:val="28"/>
              </w:rPr>
            </w:pPr>
            <w:r w:rsidRPr="00E900AD">
              <w:rPr>
                <w:rFonts w:hAnsi="標楷體" w:hint="eastAsia"/>
                <w:sz w:val="28"/>
                <w:szCs w:val="28"/>
              </w:rPr>
              <w:t>於羈押庭時，指控法警打人。</w:t>
            </w:r>
          </w:p>
        </w:tc>
      </w:tr>
      <w:tr w:rsidR="00E900AD" w:rsidRPr="00E900AD" w:rsidTr="00024777">
        <w:trPr>
          <w:trHeight w:val="904"/>
        </w:trPr>
        <w:tc>
          <w:tcPr>
            <w:tcW w:w="1567" w:type="dxa"/>
          </w:tcPr>
          <w:p w:rsidR="00527BAF" w:rsidRPr="00E900AD" w:rsidRDefault="00527BAF" w:rsidP="00854DAA">
            <w:pPr>
              <w:rPr>
                <w:rFonts w:hAnsi="標楷體"/>
                <w:sz w:val="28"/>
                <w:szCs w:val="28"/>
              </w:rPr>
            </w:pPr>
            <w:r w:rsidRPr="00E900AD">
              <w:rPr>
                <w:rFonts w:hAnsi="標楷體" w:hint="eastAsia"/>
                <w:sz w:val="28"/>
                <w:szCs w:val="28"/>
              </w:rPr>
              <w:t>97.12</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12月初司法節慶祝大會開始籌備、彩排。</w:t>
            </w:r>
          </w:p>
        </w:tc>
        <w:tc>
          <w:tcPr>
            <w:tcW w:w="2126" w:type="dxa"/>
          </w:tcPr>
          <w:p w:rsidR="00527BAF" w:rsidRPr="00E900AD" w:rsidRDefault="00527BAF" w:rsidP="00854DAA">
            <w:pPr>
              <w:rPr>
                <w:rFonts w:hAnsi="標楷體"/>
                <w:sz w:val="28"/>
                <w:szCs w:val="28"/>
              </w:rPr>
            </w:pPr>
          </w:p>
        </w:tc>
      </w:tr>
      <w:tr w:rsidR="00E900AD" w:rsidRPr="00E900AD" w:rsidTr="00024777">
        <w:trPr>
          <w:trHeight w:val="1555"/>
        </w:trPr>
        <w:tc>
          <w:tcPr>
            <w:tcW w:w="1567" w:type="dxa"/>
            <w:vMerge w:val="restart"/>
          </w:tcPr>
          <w:p w:rsidR="00527BAF" w:rsidRPr="00E900AD" w:rsidRDefault="00527BAF" w:rsidP="00854DAA">
            <w:pPr>
              <w:rPr>
                <w:rFonts w:hAnsi="標楷體"/>
                <w:sz w:val="28"/>
                <w:szCs w:val="28"/>
              </w:rPr>
            </w:pPr>
            <w:r w:rsidRPr="00E900AD">
              <w:rPr>
                <w:rFonts w:hAnsi="標楷體" w:hint="eastAsia"/>
                <w:sz w:val="28"/>
                <w:szCs w:val="28"/>
              </w:rPr>
              <w:t>97.12.12</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國務機要費案偵結起訴。</w:t>
            </w:r>
          </w:p>
          <w:p w:rsidR="00527BAF" w:rsidRPr="00E900AD" w:rsidRDefault="00527BAF" w:rsidP="00854DAA">
            <w:pPr>
              <w:rPr>
                <w:rFonts w:hAnsi="標楷體"/>
                <w:sz w:val="28"/>
                <w:szCs w:val="28"/>
              </w:rPr>
            </w:pPr>
            <w:r w:rsidRPr="00E900AD">
              <w:rPr>
                <w:rFonts w:hAnsi="標楷體" w:hint="eastAsia"/>
                <w:sz w:val="28"/>
                <w:szCs w:val="28"/>
              </w:rPr>
              <w:t>洗錢案偵結起訴。</w:t>
            </w:r>
          </w:p>
          <w:p w:rsidR="00527BAF" w:rsidRPr="00E900AD" w:rsidRDefault="00527BAF" w:rsidP="00854DAA">
            <w:pPr>
              <w:rPr>
                <w:rFonts w:hAnsi="標楷體"/>
                <w:sz w:val="28"/>
                <w:szCs w:val="28"/>
              </w:rPr>
            </w:pPr>
            <w:r w:rsidRPr="00E900AD">
              <w:rPr>
                <w:rFonts w:hAnsi="標楷體" w:hint="eastAsia"/>
                <w:sz w:val="28"/>
                <w:szCs w:val="28"/>
              </w:rPr>
              <w:t>龍潭購地弊案偵結起訴。</w:t>
            </w:r>
          </w:p>
          <w:p w:rsidR="00527BAF" w:rsidRPr="00E900AD" w:rsidRDefault="00527BAF" w:rsidP="00854DAA">
            <w:pPr>
              <w:rPr>
                <w:rFonts w:hAnsi="標楷體"/>
                <w:sz w:val="28"/>
                <w:szCs w:val="28"/>
              </w:rPr>
            </w:pPr>
            <w:r w:rsidRPr="00E900AD">
              <w:rPr>
                <w:rFonts w:hAnsi="標楷體" w:hint="eastAsia"/>
                <w:sz w:val="28"/>
                <w:szCs w:val="28"/>
              </w:rPr>
              <w:t>南港展覽館案偵結起訴。</w:t>
            </w:r>
          </w:p>
        </w:tc>
        <w:tc>
          <w:tcPr>
            <w:tcW w:w="2126" w:type="dxa"/>
          </w:tcPr>
          <w:p w:rsidR="00527BAF" w:rsidRPr="00E900AD" w:rsidRDefault="00527BAF" w:rsidP="00854DAA">
            <w:pPr>
              <w:rPr>
                <w:rFonts w:hAnsi="標楷體"/>
                <w:sz w:val="28"/>
                <w:szCs w:val="28"/>
              </w:rPr>
            </w:pPr>
            <w:r w:rsidRPr="00E900AD">
              <w:rPr>
                <w:rFonts w:hAnsi="標楷體" w:hint="eastAsia"/>
                <w:sz w:val="28"/>
                <w:szCs w:val="28"/>
              </w:rPr>
              <w:t>4大弊案。</w:t>
            </w:r>
          </w:p>
        </w:tc>
      </w:tr>
      <w:tr w:rsidR="00E900AD" w:rsidRPr="00E900AD" w:rsidTr="00024777">
        <w:trPr>
          <w:trHeight w:val="1975"/>
        </w:trPr>
        <w:tc>
          <w:tcPr>
            <w:tcW w:w="1567" w:type="dxa"/>
            <w:vMerge/>
          </w:tcPr>
          <w:p w:rsidR="00527BAF" w:rsidRPr="00E900AD" w:rsidRDefault="00527BAF" w:rsidP="00854DAA">
            <w:pPr>
              <w:rPr>
                <w:rFonts w:hAnsi="標楷體"/>
                <w:sz w:val="28"/>
                <w:szCs w:val="28"/>
              </w:rPr>
            </w:pP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特偵組起訴陳前總統水扁，臺北地院收案後，承審法官周占春、何俏美、林柏泓等3位法官，裁定無保釋回。</w:t>
            </w:r>
          </w:p>
        </w:tc>
        <w:tc>
          <w:tcPr>
            <w:tcW w:w="2126" w:type="dxa"/>
          </w:tcPr>
          <w:p w:rsidR="00527BAF" w:rsidRPr="00E900AD" w:rsidRDefault="00527BAF" w:rsidP="00854DAA">
            <w:pPr>
              <w:rPr>
                <w:rFonts w:hAnsi="標楷體"/>
                <w:sz w:val="28"/>
                <w:szCs w:val="28"/>
              </w:rPr>
            </w:pPr>
            <w:r w:rsidRPr="00E900AD">
              <w:rPr>
                <w:rFonts w:hAnsi="標楷體"/>
                <w:sz w:val="28"/>
                <w:szCs w:val="28"/>
              </w:rPr>
              <w:t xml:space="preserve"> </w:t>
            </w:r>
          </w:p>
        </w:tc>
      </w:tr>
      <w:tr w:rsidR="00E900AD" w:rsidRPr="00E900AD" w:rsidTr="00024777">
        <w:tc>
          <w:tcPr>
            <w:tcW w:w="1567" w:type="dxa"/>
          </w:tcPr>
          <w:p w:rsidR="00527BAF" w:rsidRPr="00E900AD" w:rsidRDefault="00527BAF" w:rsidP="00854DAA">
            <w:pPr>
              <w:rPr>
                <w:rFonts w:hAnsi="標楷體"/>
                <w:sz w:val="28"/>
                <w:szCs w:val="28"/>
              </w:rPr>
            </w:pPr>
            <w:r w:rsidRPr="00E900AD">
              <w:rPr>
                <w:rFonts w:hAnsi="標楷體" w:hint="eastAsia"/>
                <w:sz w:val="28"/>
                <w:szCs w:val="28"/>
              </w:rPr>
              <w:t>97.12.25</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特偵組起訴4大案後，臺北地院</w:t>
            </w:r>
            <w:r w:rsidRPr="00E900AD">
              <w:rPr>
                <w:rFonts w:hAnsi="標楷體"/>
                <w:sz w:val="28"/>
                <w:szCs w:val="28"/>
              </w:rPr>
              <w:t>召開庭長會議，</w:t>
            </w:r>
            <w:r w:rsidRPr="00E900AD">
              <w:rPr>
                <w:rFonts w:hAnsi="標楷體" w:hint="eastAsia"/>
                <w:sz w:val="28"/>
                <w:szCs w:val="28"/>
              </w:rPr>
              <w:t>原抽籤分案給周占春合議庭，換成蔡守訓審理。</w:t>
            </w:r>
          </w:p>
        </w:tc>
        <w:tc>
          <w:tcPr>
            <w:tcW w:w="2126" w:type="dxa"/>
          </w:tcPr>
          <w:p w:rsidR="00527BAF" w:rsidRPr="00E900AD" w:rsidRDefault="00527BAF" w:rsidP="00854DAA">
            <w:pPr>
              <w:rPr>
                <w:rFonts w:hAnsi="標楷體"/>
                <w:sz w:val="28"/>
                <w:szCs w:val="28"/>
              </w:rPr>
            </w:pPr>
            <w:r w:rsidRPr="00E900AD">
              <w:rPr>
                <w:rFonts w:hAnsi="標楷體" w:hint="eastAsia"/>
                <w:sz w:val="28"/>
                <w:szCs w:val="28"/>
              </w:rPr>
              <w:t>臺北地院分案給審判長周占春合議庭，嗣以案件與查黑中心起訴的吳淑珍國務費案相牽連，將扁案全部併案給承審吳淑珍國務費案的蔡守訓審理。</w:t>
            </w:r>
          </w:p>
        </w:tc>
      </w:tr>
      <w:tr w:rsidR="00E900AD" w:rsidRPr="00E900AD" w:rsidTr="00024777">
        <w:tc>
          <w:tcPr>
            <w:tcW w:w="1567" w:type="dxa"/>
          </w:tcPr>
          <w:p w:rsidR="00527BAF" w:rsidRPr="00E900AD" w:rsidRDefault="00527BAF" w:rsidP="00854DAA">
            <w:pPr>
              <w:rPr>
                <w:rFonts w:hAnsi="標楷體"/>
                <w:sz w:val="28"/>
                <w:szCs w:val="28"/>
              </w:rPr>
            </w:pPr>
            <w:r w:rsidRPr="00E900AD">
              <w:rPr>
                <w:rFonts w:hAnsi="標楷體" w:hint="eastAsia"/>
                <w:sz w:val="28"/>
                <w:szCs w:val="28"/>
              </w:rPr>
              <w:lastRenderedPageBreak/>
              <w:t>97.12.30</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蔡守訓、徐千惠、吳定亞法官宣判陳前總統水扁羈押但不禁見，前總統陳水扁再次進入土城看守所。</w:t>
            </w:r>
          </w:p>
        </w:tc>
        <w:tc>
          <w:tcPr>
            <w:tcW w:w="2126" w:type="dxa"/>
          </w:tcPr>
          <w:p w:rsidR="00527BAF" w:rsidRPr="00E900AD" w:rsidRDefault="00527BAF" w:rsidP="00854DAA">
            <w:pPr>
              <w:rPr>
                <w:rFonts w:hAnsi="標楷體"/>
                <w:sz w:val="28"/>
                <w:szCs w:val="28"/>
              </w:rPr>
            </w:pPr>
          </w:p>
        </w:tc>
      </w:tr>
      <w:tr w:rsidR="00E900AD" w:rsidRPr="00E900AD" w:rsidTr="00024777">
        <w:tc>
          <w:tcPr>
            <w:tcW w:w="1567" w:type="dxa"/>
          </w:tcPr>
          <w:p w:rsidR="00527BAF" w:rsidRPr="00E900AD" w:rsidRDefault="00527BAF" w:rsidP="00854DAA">
            <w:pPr>
              <w:rPr>
                <w:rFonts w:hAnsi="標楷體"/>
                <w:sz w:val="28"/>
                <w:szCs w:val="28"/>
              </w:rPr>
            </w:pPr>
            <w:r w:rsidRPr="00E900AD">
              <w:rPr>
                <w:rFonts w:hAnsi="標楷體" w:hint="eastAsia"/>
                <w:sz w:val="28"/>
                <w:szCs w:val="28"/>
              </w:rPr>
              <w:t>98.1.9</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2009年司法節慶祝大會。</w:t>
            </w:r>
          </w:p>
        </w:tc>
        <w:tc>
          <w:tcPr>
            <w:tcW w:w="2126" w:type="dxa"/>
          </w:tcPr>
          <w:p w:rsidR="00527BAF" w:rsidRPr="00E900AD" w:rsidRDefault="00527BAF" w:rsidP="00854DAA">
            <w:pPr>
              <w:rPr>
                <w:rFonts w:hAnsi="標楷體"/>
                <w:sz w:val="28"/>
                <w:szCs w:val="28"/>
              </w:rPr>
            </w:pPr>
            <w:r w:rsidRPr="00E900AD">
              <w:rPr>
                <w:rFonts w:hAnsi="標楷體" w:hint="eastAsia"/>
                <w:sz w:val="28"/>
                <w:szCs w:val="28"/>
              </w:rPr>
              <w:t>臺北地檢署表演節目分為內勤、外勤、專案等3個橋段。</w:t>
            </w:r>
          </w:p>
        </w:tc>
      </w:tr>
      <w:tr w:rsidR="00E900AD" w:rsidRPr="00E900AD" w:rsidTr="00024777">
        <w:trPr>
          <w:trHeight w:val="1979"/>
        </w:trPr>
        <w:tc>
          <w:tcPr>
            <w:tcW w:w="1567" w:type="dxa"/>
          </w:tcPr>
          <w:p w:rsidR="00527BAF" w:rsidRPr="00E900AD" w:rsidRDefault="00527BAF" w:rsidP="00854DAA">
            <w:pPr>
              <w:rPr>
                <w:rFonts w:hAnsi="標楷體"/>
                <w:sz w:val="28"/>
                <w:szCs w:val="28"/>
              </w:rPr>
            </w:pPr>
            <w:r w:rsidRPr="00E900AD">
              <w:rPr>
                <w:rFonts w:hAnsi="標楷體" w:hint="eastAsia"/>
                <w:sz w:val="28"/>
                <w:szCs w:val="28"/>
              </w:rPr>
              <w:t>98.1.17</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孔傑榮教授接受美聯社訪問。</w:t>
            </w:r>
            <w:r w:rsidRPr="00E900AD">
              <w:rPr>
                <w:rFonts w:hAnsi="標楷體" w:cs="Arial" w:hint="eastAsia"/>
                <w:sz w:val="28"/>
                <w:szCs w:val="28"/>
                <w:shd w:val="clear" w:color="auto" w:fill="FFFFFF"/>
              </w:rPr>
              <w:t>提及類似司法節慶祝大會以短劇嘲諷遭押一事，在</w:t>
            </w:r>
            <w:r w:rsidRPr="00E900AD">
              <w:rPr>
                <w:rFonts w:hAnsi="標楷體" w:cs="Arial"/>
                <w:sz w:val="28"/>
                <w:szCs w:val="28"/>
                <w:shd w:val="clear" w:color="auto" w:fill="FFFFFF"/>
              </w:rPr>
              <w:t>專訪中說：「</w:t>
            </w:r>
            <w:r w:rsidRPr="00E900AD">
              <w:rPr>
                <w:rFonts w:hAnsi="標楷體" w:cs="Arial" w:hint="eastAsia"/>
                <w:sz w:val="28"/>
                <w:szCs w:val="28"/>
                <w:shd w:val="clear" w:color="auto" w:fill="FFFFFF"/>
              </w:rPr>
              <w:t>這令人無法想像」</w:t>
            </w:r>
            <w:r w:rsidRPr="00E900AD">
              <w:rPr>
                <w:rFonts w:hAnsi="標楷體"/>
                <w:sz w:val="28"/>
                <w:szCs w:val="28"/>
              </w:rPr>
              <w:t>。</w:t>
            </w:r>
          </w:p>
        </w:tc>
        <w:tc>
          <w:tcPr>
            <w:tcW w:w="2126" w:type="dxa"/>
          </w:tcPr>
          <w:p w:rsidR="00527BAF" w:rsidRPr="00E900AD" w:rsidRDefault="00527BAF" w:rsidP="00854DAA">
            <w:pPr>
              <w:rPr>
                <w:rFonts w:hAnsi="標楷體"/>
                <w:sz w:val="28"/>
                <w:szCs w:val="28"/>
              </w:rPr>
            </w:pPr>
          </w:p>
        </w:tc>
      </w:tr>
      <w:tr w:rsidR="00E900AD" w:rsidRPr="00E900AD" w:rsidTr="00024777">
        <w:trPr>
          <w:trHeight w:val="972"/>
        </w:trPr>
        <w:tc>
          <w:tcPr>
            <w:tcW w:w="1567" w:type="dxa"/>
          </w:tcPr>
          <w:p w:rsidR="00527BAF" w:rsidRPr="00E900AD" w:rsidRDefault="00527BAF" w:rsidP="00854DAA">
            <w:pPr>
              <w:rPr>
                <w:rFonts w:hAnsi="標楷體"/>
                <w:sz w:val="28"/>
                <w:szCs w:val="28"/>
              </w:rPr>
            </w:pPr>
            <w:r w:rsidRPr="00E900AD">
              <w:rPr>
                <w:rFonts w:hAnsi="標楷體" w:hint="eastAsia"/>
                <w:sz w:val="28"/>
                <w:szCs w:val="28"/>
              </w:rPr>
              <w:t>98.1.19</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4大弊案開庭。</w:t>
            </w:r>
          </w:p>
        </w:tc>
        <w:tc>
          <w:tcPr>
            <w:tcW w:w="2126" w:type="dxa"/>
          </w:tcPr>
          <w:p w:rsidR="00527BAF" w:rsidRPr="00E900AD" w:rsidRDefault="00527BAF" w:rsidP="00854DAA">
            <w:pPr>
              <w:rPr>
                <w:rFonts w:hAnsi="標楷體"/>
                <w:sz w:val="28"/>
                <w:szCs w:val="28"/>
              </w:rPr>
            </w:pPr>
            <w:r w:rsidRPr="00E900AD">
              <w:rPr>
                <w:rFonts w:hAnsi="標楷體"/>
                <w:sz w:val="28"/>
                <w:szCs w:val="28"/>
              </w:rPr>
              <w:t>密集開庭</w:t>
            </w:r>
            <w:r w:rsidRPr="00E900AD">
              <w:rPr>
                <w:rFonts w:hAnsi="標楷體" w:hint="eastAsia"/>
                <w:sz w:val="28"/>
                <w:szCs w:val="28"/>
              </w:rPr>
              <w:t>3</w:t>
            </w:r>
            <w:r w:rsidRPr="00E900AD">
              <w:rPr>
                <w:rFonts w:hAnsi="標楷體"/>
                <w:sz w:val="28"/>
                <w:szCs w:val="28"/>
              </w:rPr>
              <w:t>天進行準備程序</w:t>
            </w:r>
            <w:r w:rsidRPr="00E900AD">
              <w:rPr>
                <w:rFonts w:hAnsi="標楷體" w:hint="eastAsia"/>
                <w:sz w:val="28"/>
                <w:szCs w:val="28"/>
              </w:rPr>
              <w:t>。</w:t>
            </w:r>
          </w:p>
        </w:tc>
      </w:tr>
      <w:tr w:rsidR="00E900AD" w:rsidRPr="00E900AD" w:rsidTr="00024777">
        <w:trPr>
          <w:trHeight w:val="1663"/>
        </w:trPr>
        <w:tc>
          <w:tcPr>
            <w:tcW w:w="1567" w:type="dxa"/>
          </w:tcPr>
          <w:p w:rsidR="00527BAF" w:rsidRPr="00E900AD" w:rsidRDefault="00527BAF" w:rsidP="00854DAA">
            <w:pPr>
              <w:rPr>
                <w:rFonts w:hAnsi="標楷體"/>
                <w:sz w:val="28"/>
                <w:szCs w:val="28"/>
              </w:rPr>
            </w:pPr>
            <w:r w:rsidRPr="00E900AD">
              <w:rPr>
                <w:rFonts w:hAnsi="標楷體" w:hint="eastAsia"/>
                <w:sz w:val="28"/>
                <w:szCs w:val="28"/>
              </w:rPr>
              <w:t>98.9.11</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國務機要費案、洗錢案、龍潭購地弊案、南港展覽館案、</w:t>
            </w:r>
            <w:r w:rsidRPr="00E900AD">
              <w:rPr>
                <w:rFonts w:hAnsi="標楷體"/>
                <w:bCs/>
                <w:sz w:val="28"/>
                <w:szCs w:val="28"/>
              </w:rPr>
              <w:t>陳敏薰</w:t>
            </w:r>
            <w:r w:rsidRPr="00E900AD">
              <w:rPr>
                <w:rFonts w:hAnsi="標楷體" w:hint="eastAsia"/>
                <w:bCs/>
                <w:sz w:val="28"/>
                <w:szCs w:val="28"/>
              </w:rPr>
              <w:t>行賄</w:t>
            </w:r>
            <w:r w:rsidRPr="00E900AD">
              <w:rPr>
                <w:rFonts w:hAnsi="標楷體"/>
                <w:bCs/>
                <w:sz w:val="28"/>
                <w:szCs w:val="28"/>
              </w:rPr>
              <w:t>案</w:t>
            </w:r>
            <w:r w:rsidRPr="00E900AD">
              <w:rPr>
                <w:rFonts w:hAnsi="標楷體" w:hint="eastAsia"/>
                <w:sz w:val="28"/>
                <w:szCs w:val="28"/>
              </w:rPr>
              <w:t>一審判決。</w:t>
            </w:r>
          </w:p>
        </w:tc>
        <w:tc>
          <w:tcPr>
            <w:tcW w:w="2126" w:type="dxa"/>
          </w:tcPr>
          <w:p w:rsidR="00527BAF" w:rsidRPr="00E900AD" w:rsidRDefault="00527BAF" w:rsidP="00854DAA">
            <w:pPr>
              <w:rPr>
                <w:rFonts w:hAnsi="標楷體"/>
                <w:sz w:val="28"/>
                <w:szCs w:val="28"/>
              </w:rPr>
            </w:pPr>
            <w:r w:rsidRPr="00E900AD">
              <w:rPr>
                <w:rFonts w:hAnsi="標楷體" w:hint="eastAsia"/>
                <w:sz w:val="28"/>
                <w:szCs w:val="28"/>
              </w:rPr>
              <w:t>臺北地院97年度金矚重訴字第1號判決。</w:t>
            </w:r>
          </w:p>
        </w:tc>
      </w:tr>
      <w:tr w:rsidR="00E900AD" w:rsidRPr="00E900AD" w:rsidTr="00024777">
        <w:tc>
          <w:tcPr>
            <w:tcW w:w="1567" w:type="dxa"/>
          </w:tcPr>
          <w:p w:rsidR="00527BAF" w:rsidRPr="00E900AD" w:rsidRDefault="00527BAF" w:rsidP="00854DAA">
            <w:pPr>
              <w:rPr>
                <w:rFonts w:hAnsi="標楷體"/>
                <w:sz w:val="28"/>
                <w:szCs w:val="28"/>
              </w:rPr>
            </w:pPr>
            <w:r w:rsidRPr="00E900AD">
              <w:rPr>
                <w:rFonts w:hAnsi="標楷體" w:hint="eastAsia"/>
                <w:sz w:val="28"/>
                <w:szCs w:val="28"/>
              </w:rPr>
              <w:t>98.9.17</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經濟學人就陳前總統水扁一審判決撰文評論。提到檢察官模仿陳前總統水扁高舉上銬雙手的事件，專欄批評此舉相當丟臉。</w:t>
            </w:r>
          </w:p>
        </w:tc>
        <w:tc>
          <w:tcPr>
            <w:tcW w:w="2126" w:type="dxa"/>
          </w:tcPr>
          <w:p w:rsidR="00527BAF" w:rsidRPr="00E900AD" w:rsidRDefault="00527BAF" w:rsidP="00854DAA">
            <w:pPr>
              <w:rPr>
                <w:rFonts w:hAnsi="標楷體"/>
                <w:sz w:val="28"/>
                <w:szCs w:val="28"/>
              </w:rPr>
            </w:pPr>
          </w:p>
        </w:tc>
      </w:tr>
      <w:tr w:rsidR="00E900AD" w:rsidRPr="00E900AD" w:rsidTr="00024777">
        <w:tc>
          <w:tcPr>
            <w:tcW w:w="1567" w:type="dxa"/>
          </w:tcPr>
          <w:p w:rsidR="00527BAF" w:rsidRPr="00E900AD" w:rsidRDefault="00527BAF" w:rsidP="00854DAA">
            <w:pPr>
              <w:rPr>
                <w:rFonts w:hAnsi="標楷體"/>
                <w:sz w:val="28"/>
                <w:szCs w:val="28"/>
              </w:rPr>
            </w:pPr>
            <w:r w:rsidRPr="00E900AD">
              <w:rPr>
                <w:rFonts w:hAnsi="標楷體" w:hint="eastAsia"/>
                <w:sz w:val="28"/>
                <w:szCs w:val="28"/>
              </w:rPr>
              <w:t>98.9.22</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外交零用金案偵結起訴。</w:t>
            </w:r>
          </w:p>
          <w:p w:rsidR="00527BAF" w:rsidRPr="00E900AD" w:rsidRDefault="00527BAF" w:rsidP="00854DAA">
            <w:pPr>
              <w:rPr>
                <w:rFonts w:hAnsi="標楷體"/>
                <w:sz w:val="28"/>
                <w:szCs w:val="28"/>
              </w:rPr>
            </w:pPr>
          </w:p>
        </w:tc>
        <w:tc>
          <w:tcPr>
            <w:tcW w:w="2126" w:type="dxa"/>
          </w:tcPr>
          <w:p w:rsidR="00527BAF" w:rsidRPr="00E900AD" w:rsidRDefault="00527BAF" w:rsidP="00854DAA">
            <w:pPr>
              <w:rPr>
                <w:rFonts w:hAnsi="標楷體"/>
                <w:sz w:val="28"/>
                <w:szCs w:val="28"/>
              </w:rPr>
            </w:pPr>
          </w:p>
        </w:tc>
      </w:tr>
      <w:tr w:rsidR="00E900AD" w:rsidRPr="00E900AD" w:rsidTr="00024777">
        <w:tc>
          <w:tcPr>
            <w:tcW w:w="1567" w:type="dxa"/>
          </w:tcPr>
          <w:p w:rsidR="00527BAF" w:rsidRPr="00E900AD" w:rsidRDefault="00527BAF" w:rsidP="00854DAA">
            <w:pPr>
              <w:rPr>
                <w:rFonts w:hAnsi="標楷體"/>
                <w:sz w:val="28"/>
                <w:szCs w:val="28"/>
              </w:rPr>
            </w:pPr>
            <w:r w:rsidRPr="00E900AD">
              <w:rPr>
                <w:rFonts w:hAnsi="標楷體" w:hint="eastAsia"/>
                <w:sz w:val="28"/>
                <w:szCs w:val="28"/>
              </w:rPr>
              <w:t>98.12.21</w:t>
            </w:r>
          </w:p>
        </w:tc>
        <w:tc>
          <w:tcPr>
            <w:tcW w:w="4103" w:type="dxa"/>
          </w:tcPr>
          <w:p w:rsidR="00527BAF" w:rsidRPr="00E900AD" w:rsidRDefault="00527BAF" w:rsidP="00854DAA">
            <w:pPr>
              <w:rPr>
                <w:rFonts w:hAnsi="標楷體"/>
                <w:sz w:val="28"/>
                <w:szCs w:val="28"/>
              </w:rPr>
            </w:pPr>
            <w:r w:rsidRPr="00E900AD">
              <w:rPr>
                <w:rFonts w:hAnsi="標楷體" w:hint="eastAsia"/>
                <w:sz w:val="28"/>
                <w:szCs w:val="28"/>
              </w:rPr>
              <w:t>二次金改案偵結起訴。</w:t>
            </w:r>
          </w:p>
          <w:p w:rsidR="00527BAF" w:rsidRPr="00E900AD" w:rsidRDefault="00527BAF" w:rsidP="00854DAA">
            <w:pPr>
              <w:rPr>
                <w:rFonts w:hAnsi="標楷體"/>
                <w:sz w:val="28"/>
                <w:szCs w:val="28"/>
              </w:rPr>
            </w:pPr>
          </w:p>
        </w:tc>
        <w:tc>
          <w:tcPr>
            <w:tcW w:w="2126" w:type="dxa"/>
          </w:tcPr>
          <w:p w:rsidR="00527BAF" w:rsidRPr="00E900AD" w:rsidRDefault="00527BAF" w:rsidP="00854DAA">
            <w:pPr>
              <w:rPr>
                <w:rFonts w:hAnsi="標楷體"/>
                <w:sz w:val="28"/>
                <w:szCs w:val="28"/>
              </w:rPr>
            </w:pPr>
          </w:p>
        </w:tc>
      </w:tr>
      <w:tr w:rsidR="00E900AD" w:rsidRPr="00E900AD" w:rsidTr="00024777">
        <w:tc>
          <w:tcPr>
            <w:tcW w:w="1567" w:type="dxa"/>
          </w:tcPr>
          <w:p w:rsidR="00527BAF" w:rsidRPr="00E900AD" w:rsidRDefault="00527BAF" w:rsidP="00854DAA">
            <w:pPr>
              <w:rPr>
                <w:rFonts w:hAnsi="標楷體"/>
                <w:sz w:val="28"/>
                <w:szCs w:val="28"/>
              </w:rPr>
            </w:pPr>
            <w:r w:rsidRPr="00E900AD">
              <w:rPr>
                <w:rFonts w:hAnsi="標楷體" w:hint="eastAsia"/>
                <w:sz w:val="28"/>
                <w:szCs w:val="28"/>
              </w:rPr>
              <w:t>107~</w:t>
            </w:r>
          </w:p>
        </w:tc>
        <w:tc>
          <w:tcPr>
            <w:tcW w:w="4103" w:type="dxa"/>
          </w:tcPr>
          <w:p w:rsidR="00527BAF" w:rsidRPr="00E900AD" w:rsidRDefault="00527BAF" w:rsidP="00854DAA">
            <w:pPr>
              <w:rPr>
                <w:rFonts w:hAnsi="標楷體"/>
                <w:sz w:val="28"/>
                <w:szCs w:val="28"/>
                <w:shd w:val="clear" w:color="auto" w:fill="FFFFFF"/>
              </w:rPr>
            </w:pPr>
            <w:r w:rsidRPr="00E900AD">
              <w:rPr>
                <w:rFonts w:hAnsi="標楷體" w:hint="eastAsia"/>
                <w:sz w:val="28"/>
                <w:szCs w:val="28"/>
                <w:shd w:val="clear" w:color="auto" w:fill="FFFFFF"/>
              </w:rPr>
              <w:t>國務機要費案</w:t>
            </w:r>
            <w:r w:rsidRPr="00E900AD">
              <w:rPr>
                <w:rFonts w:hAnsi="標楷體"/>
                <w:sz w:val="28"/>
                <w:szCs w:val="28"/>
                <w:shd w:val="clear" w:color="auto" w:fill="FFFFFF"/>
              </w:rPr>
              <w:t>臺灣高等法院審理中</w:t>
            </w:r>
            <w:r w:rsidRPr="00E900AD">
              <w:rPr>
                <w:rFonts w:hAnsi="標楷體" w:hint="eastAsia"/>
                <w:sz w:val="28"/>
                <w:szCs w:val="28"/>
                <w:shd w:val="clear" w:color="auto" w:fill="FFFFFF"/>
              </w:rPr>
              <w:t>。</w:t>
            </w:r>
          </w:p>
        </w:tc>
        <w:tc>
          <w:tcPr>
            <w:tcW w:w="2126" w:type="dxa"/>
          </w:tcPr>
          <w:p w:rsidR="00527BAF" w:rsidRPr="00E900AD" w:rsidRDefault="00527BAF" w:rsidP="00854DAA">
            <w:pPr>
              <w:rPr>
                <w:rFonts w:hAnsi="標楷體"/>
                <w:sz w:val="28"/>
                <w:szCs w:val="28"/>
              </w:rPr>
            </w:pPr>
            <w:r w:rsidRPr="00E900AD">
              <w:rPr>
                <w:rFonts w:hAnsi="標楷體"/>
                <w:sz w:val="28"/>
                <w:szCs w:val="28"/>
                <w:shd w:val="clear" w:color="auto" w:fill="FFFFFF"/>
              </w:rPr>
              <w:t>臺灣高等法院101年度矚上重更(二)字第2號</w:t>
            </w:r>
            <w:r w:rsidRPr="00E900AD">
              <w:rPr>
                <w:rFonts w:hAnsi="標楷體" w:hint="eastAsia"/>
                <w:sz w:val="28"/>
                <w:szCs w:val="28"/>
              </w:rPr>
              <w:t>。</w:t>
            </w:r>
          </w:p>
        </w:tc>
      </w:tr>
      <w:tr w:rsidR="00E900AD" w:rsidRPr="00E900AD" w:rsidTr="00024777">
        <w:tc>
          <w:tcPr>
            <w:tcW w:w="1567" w:type="dxa"/>
          </w:tcPr>
          <w:p w:rsidR="00F17D54" w:rsidRPr="00E900AD" w:rsidRDefault="00F17D54" w:rsidP="00854DAA">
            <w:pPr>
              <w:rPr>
                <w:rFonts w:hAnsi="標楷體"/>
                <w:sz w:val="28"/>
                <w:szCs w:val="28"/>
              </w:rPr>
            </w:pPr>
            <w:r w:rsidRPr="00E900AD">
              <w:rPr>
                <w:rFonts w:hAnsi="標楷體" w:hint="eastAsia"/>
                <w:sz w:val="28"/>
                <w:szCs w:val="28"/>
              </w:rPr>
              <w:t>107.2.26</w:t>
            </w:r>
          </w:p>
        </w:tc>
        <w:tc>
          <w:tcPr>
            <w:tcW w:w="4103" w:type="dxa"/>
          </w:tcPr>
          <w:p w:rsidR="00F17D54" w:rsidRPr="00E900AD" w:rsidRDefault="00F17D54" w:rsidP="00854DAA">
            <w:pPr>
              <w:rPr>
                <w:rFonts w:hAnsi="標楷體"/>
                <w:sz w:val="28"/>
                <w:szCs w:val="28"/>
                <w:shd w:val="clear" w:color="auto" w:fill="FFFFFF"/>
              </w:rPr>
            </w:pPr>
            <w:r w:rsidRPr="00E900AD">
              <w:rPr>
                <w:rFonts w:hAnsi="標楷體" w:hint="eastAsia"/>
                <w:bCs/>
                <w:sz w:val="28"/>
                <w:szCs w:val="28"/>
                <w:shd w:val="clear" w:color="auto" w:fill="FFFFFF"/>
              </w:rPr>
              <w:t>本院陳師孟委員自動調查本案。</w:t>
            </w:r>
          </w:p>
        </w:tc>
        <w:tc>
          <w:tcPr>
            <w:tcW w:w="2126" w:type="dxa"/>
          </w:tcPr>
          <w:p w:rsidR="00F17D54" w:rsidRPr="00E900AD" w:rsidRDefault="00F17D54" w:rsidP="00854DAA">
            <w:pPr>
              <w:rPr>
                <w:rFonts w:hAnsi="標楷體"/>
                <w:sz w:val="28"/>
                <w:szCs w:val="28"/>
                <w:shd w:val="clear" w:color="auto" w:fill="FFFFFF"/>
              </w:rPr>
            </w:pPr>
          </w:p>
        </w:tc>
      </w:tr>
      <w:tr w:rsidR="00E900AD" w:rsidRPr="00E900AD" w:rsidTr="00024777">
        <w:tc>
          <w:tcPr>
            <w:tcW w:w="1567" w:type="dxa"/>
          </w:tcPr>
          <w:p w:rsidR="00D67C7C" w:rsidRPr="00E900AD" w:rsidRDefault="00D67C7C" w:rsidP="00854DAA">
            <w:pPr>
              <w:rPr>
                <w:rFonts w:hAnsi="標楷體"/>
                <w:sz w:val="28"/>
                <w:szCs w:val="28"/>
              </w:rPr>
            </w:pPr>
            <w:r w:rsidRPr="00E900AD">
              <w:rPr>
                <w:rFonts w:hAnsi="標楷體" w:hint="eastAsia"/>
                <w:sz w:val="28"/>
                <w:szCs w:val="28"/>
              </w:rPr>
              <w:t>107.3.20</w:t>
            </w:r>
          </w:p>
        </w:tc>
        <w:tc>
          <w:tcPr>
            <w:tcW w:w="4103" w:type="dxa"/>
          </w:tcPr>
          <w:p w:rsidR="00D67C7C" w:rsidRPr="00E900AD" w:rsidRDefault="00D67C7C" w:rsidP="00854DAA">
            <w:pPr>
              <w:rPr>
                <w:rFonts w:hAnsi="標楷體"/>
                <w:bCs/>
                <w:sz w:val="28"/>
                <w:szCs w:val="28"/>
                <w:shd w:val="clear" w:color="auto" w:fill="FFFFFF"/>
              </w:rPr>
            </w:pPr>
            <w:r w:rsidRPr="00E900AD">
              <w:rPr>
                <w:rFonts w:hAnsi="標楷體" w:hint="eastAsia"/>
                <w:bCs/>
                <w:sz w:val="28"/>
                <w:szCs w:val="28"/>
                <w:shd w:val="clear" w:color="auto" w:fill="FFFFFF"/>
              </w:rPr>
              <w:t>本院訪談陳前總統水扁。</w:t>
            </w:r>
          </w:p>
          <w:p w:rsidR="00024777" w:rsidRPr="00E900AD" w:rsidRDefault="00024777" w:rsidP="00854DAA">
            <w:pPr>
              <w:rPr>
                <w:rFonts w:hAnsi="標楷體"/>
                <w:sz w:val="28"/>
                <w:szCs w:val="28"/>
                <w:shd w:val="clear" w:color="auto" w:fill="FFFFFF"/>
              </w:rPr>
            </w:pPr>
          </w:p>
        </w:tc>
        <w:tc>
          <w:tcPr>
            <w:tcW w:w="2126" w:type="dxa"/>
          </w:tcPr>
          <w:p w:rsidR="00D67C7C" w:rsidRPr="00E900AD" w:rsidRDefault="00D67C7C" w:rsidP="00854DAA">
            <w:pPr>
              <w:rPr>
                <w:rFonts w:hAnsi="標楷體"/>
                <w:sz w:val="28"/>
                <w:szCs w:val="28"/>
                <w:shd w:val="clear" w:color="auto" w:fill="FFFFFF"/>
              </w:rPr>
            </w:pPr>
          </w:p>
        </w:tc>
      </w:tr>
      <w:tr w:rsidR="00E900AD" w:rsidRPr="00E900AD" w:rsidTr="00024777">
        <w:tc>
          <w:tcPr>
            <w:tcW w:w="1567" w:type="dxa"/>
          </w:tcPr>
          <w:p w:rsidR="00D67C7C" w:rsidRPr="00E900AD" w:rsidRDefault="00D67C7C" w:rsidP="00854DAA">
            <w:pPr>
              <w:rPr>
                <w:rFonts w:hAnsi="標楷體"/>
                <w:sz w:val="28"/>
                <w:szCs w:val="28"/>
              </w:rPr>
            </w:pPr>
            <w:r w:rsidRPr="00E900AD">
              <w:rPr>
                <w:rFonts w:hAnsi="標楷體" w:hint="eastAsia"/>
                <w:sz w:val="28"/>
                <w:szCs w:val="28"/>
              </w:rPr>
              <w:t>107.4.20</w:t>
            </w:r>
          </w:p>
        </w:tc>
        <w:tc>
          <w:tcPr>
            <w:tcW w:w="4103" w:type="dxa"/>
          </w:tcPr>
          <w:p w:rsidR="00D67C7C" w:rsidRPr="00E900AD" w:rsidRDefault="00D67C7C" w:rsidP="00854DAA">
            <w:pPr>
              <w:rPr>
                <w:rFonts w:hAnsi="標楷體"/>
                <w:bCs/>
                <w:sz w:val="28"/>
                <w:szCs w:val="28"/>
                <w:shd w:val="clear" w:color="auto" w:fill="FFFFFF"/>
              </w:rPr>
            </w:pPr>
            <w:r w:rsidRPr="00E900AD">
              <w:rPr>
                <w:rFonts w:hAnsi="標楷體" w:hint="eastAsia"/>
                <w:bCs/>
                <w:sz w:val="28"/>
                <w:szCs w:val="28"/>
                <w:shd w:val="clear" w:color="auto" w:fill="FFFFFF"/>
              </w:rPr>
              <w:t>本院詢問</w:t>
            </w:r>
            <w:r w:rsidR="00C74A74" w:rsidRPr="00E900AD">
              <w:rPr>
                <w:rFonts w:hAnsi="標楷體" w:hint="eastAsia"/>
                <w:sz w:val="28"/>
                <w:szCs w:val="28"/>
                <w:shd w:val="clear" w:color="auto" w:fill="FFFFFF"/>
              </w:rPr>
              <w:t>臺北地檢署</w:t>
            </w:r>
            <w:r w:rsidRPr="00E900AD">
              <w:rPr>
                <w:rFonts w:hAnsi="標楷體" w:hint="eastAsia"/>
                <w:bCs/>
                <w:sz w:val="28"/>
                <w:szCs w:val="28"/>
                <w:shd w:val="clear" w:color="auto" w:fill="FFFFFF"/>
              </w:rPr>
              <w:t>檢察官張安箴。</w:t>
            </w:r>
          </w:p>
        </w:tc>
        <w:tc>
          <w:tcPr>
            <w:tcW w:w="2126" w:type="dxa"/>
          </w:tcPr>
          <w:p w:rsidR="00D67C7C" w:rsidRPr="00E900AD" w:rsidRDefault="00D67C7C" w:rsidP="00854DAA">
            <w:pPr>
              <w:rPr>
                <w:rFonts w:hAnsi="標楷體"/>
                <w:sz w:val="28"/>
                <w:szCs w:val="28"/>
                <w:shd w:val="clear" w:color="auto" w:fill="FFFFFF"/>
              </w:rPr>
            </w:pPr>
          </w:p>
        </w:tc>
      </w:tr>
      <w:tr w:rsidR="00E900AD" w:rsidRPr="00E900AD" w:rsidTr="00024777">
        <w:tc>
          <w:tcPr>
            <w:tcW w:w="1567" w:type="dxa"/>
          </w:tcPr>
          <w:p w:rsidR="00D67C7C" w:rsidRPr="00E900AD" w:rsidRDefault="00D67C7C" w:rsidP="00854DAA">
            <w:pPr>
              <w:rPr>
                <w:rFonts w:hAnsi="標楷體"/>
                <w:bCs/>
                <w:sz w:val="28"/>
                <w:szCs w:val="28"/>
                <w:shd w:val="clear" w:color="auto" w:fill="FFFFFF"/>
              </w:rPr>
            </w:pPr>
            <w:r w:rsidRPr="00E900AD">
              <w:rPr>
                <w:rFonts w:hAnsi="標楷體" w:hint="eastAsia"/>
                <w:bCs/>
                <w:sz w:val="28"/>
                <w:szCs w:val="28"/>
                <w:shd w:val="clear" w:color="auto" w:fill="FFFFFF"/>
              </w:rPr>
              <w:t>107.4.23</w:t>
            </w:r>
          </w:p>
        </w:tc>
        <w:tc>
          <w:tcPr>
            <w:tcW w:w="4103" w:type="dxa"/>
          </w:tcPr>
          <w:p w:rsidR="00D67C7C" w:rsidRPr="00E900AD" w:rsidRDefault="00D67C7C" w:rsidP="00854DAA">
            <w:pPr>
              <w:rPr>
                <w:rFonts w:hAnsi="標楷體"/>
                <w:bCs/>
                <w:sz w:val="28"/>
                <w:szCs w:val="28"/>
                <w:shd w:val="clear" w:color="auto" w:fill="FFFFFF"/>
              </w:rPr>
            </w:pPr>
            <w:r w:rsidRPr="00E900AD">
              <w:rPr>
                <w:rFonts w:hAnsi="標楷體" w:hint="eastAsia"/>
                <w:bCs/>
                <w:sz w:val="28"/>
                <w:szCs w:val="28"/>
                <w:shd w:val="clear" w:color="auto" w:fill="FFFFFF"/>
              </w:rPr>
              <w:t>本院詢問連江地檢署主任檢察官鄧巧羚</w:t>
            </w:r>
          </w:p>
        </w:tc>
        <w:tc>
          <w:tcPr>
            <w:tcW w:w="2126" w:type="dxa"/>
          </w:tcPr>
          <w:p w:rsidR="00D67C7C" w:rsidRPr="00E900AD" w:rsidRDefault="00D67C7C" w:rsidP="00854DAA">
            <w:pPr>
              <w:rPr>
                <w:rFonts w:hAnsi="標楷體"/>
                <w:sz w:val="28"/>
                <w:szCs w:val="28"/>
                <w:shd w:val="clear" w:color="auto" w:fill="FFFFFF"/>
              </w:rPr>
            </w:pPr>
          </w:p>
        </w:tc>
      </w:tr>
      <w:tr w:rsidR="00E900AD" w:rsidRPr="00E900AD" w:rsidTr="00024777">
        <w:tc>
          <w:tcPr>
            <w:tcW w:w="1567" w:type="dxa"/>
          </w:tcPr>
          <w:p w:rsidR="00D67C7C" w:rsidRPr="00E900AD" w:rsidRDefault="00D67C7C" w:rsidP="00854DAA">
            <w:pPr>
              <w:rPr>
                <w:rFonts w:hAnsi="標楷體"/>
                <w:bCs/>
                <w:sz w:val="28"/>
                <w:szCs w:val="28"/>
                <w:shd w:val="clear" w:color="auto" w:fill="FFFFFF"/>
              </w:rPr>
            </w:pPr>
            <w:r w:rsidRPr="00E900AD">
              <w:rPr>
                <w:rFonts w:hAnsi="標楷體" w:hint="eastAsia"/>
                <w:bCs/>
                <w:sz w:val="28"/>
                <w:szCs w:val="28"/>
                <w:shd w:val="clear" w:color="auto" w:fill="FFFFFF"/>
              </w:rPr>
              <w:t>107.5.2</w:t>
            </w:r>
          </w:p>
        </w:tc>
        <w:tc>
          <w:tcPr>
            <w:tcW w:w="4103" w:type="dxa"/>
          </w:tcPr>
          <w:p w:rsidR="00D67C7C" w:rsidRPr="00E900AD" w:rsidRDefault="00D67C7C" w:rsidP="00C74A74">
            <w:pPr>
              <w:widowControl/>
              <w:rPr>
                <w:rFonts w:hAnsi="標楷體"/>
                <w:bCs/>
                <w:sz w:val="28"/>
                <w:szCs w:val="28"/>
                <w:shd w:val="clear" w:color="auto" w:fill="FFFFFF"/>
              </w:rPr>
            </w:pPr>
            <w:r w:rsidRPr="00E900AD">
              <w:rPr>
                <w:rFonts w:hAnsi="標楷體" w:hint="eastAsia"/>
                <w:bCs/>
                <w:sz w:val="28"/>
                <w:szCs w:val="28"/>
                <w:shd w:val="clear" w:color="auto" w:fill="FFFFFF"/>
              </w:rPr>
              <w:t>本院詢問司法院秘書長呂太郎、司法行政廳廳長王梅英</w:t>
            </w:r>
            <w:r w:rsidR="00C74A74" w:rsidRPr="00E900AD">
              <w:rPr>
                <w:rFonts w:hAnsi="標楷體" w:hint="eastAsia"/>
                <w:bCs/>
                <w:sz w:val="28"/>
                <w:szCs w:val="28"/>
                <w:shd w:val="clear" w:color="auto" w:fill="FFFFFF"/>
              </w:rPr>
              <w:t>。</w:t>
            </w:r>
          </w:p>
        </w:tc>
        <w:tc>
          <w:tcPr>
            <w:tcW w:w="2126" w:type="dxa"/>
          </w:tcPr>
          <w:p w:rsidR="00D67C7C" w:rsidRPr="00E900AD" w:rsidRDefault="00D67C7C" w:rsidP="00854DAA">
            <w:pPr>
              <w:rPr>
                <w:rFonts w:hAnsi="標楷體"/>
                <w:sz w:val="28"/>
                <w:szCs w:val="28"/>
                <w:shd w:val="clear" w:color="auto" w:fill="FFFFFF"/>
              </w:rPr>
            </w:pPr>
          </w:p>
        </w:tc>
      </w:tr>
      <w:tr w:rsidR="00E900AD" w:rsidRPr="00E900AD" w:rsidTr="00024777">
        <w:tc>
          <w:tcPr>
            <w:tcW w:w="1567" w:type="dxa"/>
          </w:tcPr>
          <w:p w:rsidR="00D67C7C" w:rsidRPr="00E900AD" w:rsidRDefault="00D67C7C" w:rsidP="00854DAA">
            <w:pPr>
              <w:rPr>
                <w:rFonts w:hAnsi="標楷體"/>
                <w:bCs/>
                <w:sz w:val="28"/>
                <w:szCs w:val="28"/>
                <w:shd w:val="clear" w:color="auto" w:fill="FFFFFF"/>
              </w:rPr>
            </w:pPr>
            <w:r w:rsidRPr="00E900AD">
              <w:rPr>
                <w:rFonts w:hAnsi="標楷體" w:hint="eastAsia"/>
                <w:bCs/>
                <w:sz w:val="28"/>
                <w:szCs w:val="28"/>
                <w:shd w:val="clear" w:color="auto" w:fill="FFFFFF"/>
              </w:rPr>
              <w:t>107.5.4</w:t>
            </w:r>
          </w:p>
        </w:tc>
        <w:tc>
          <w:tcPr>
            <w:tcW w:w="4103" w:type="dxa"/>
          </w:tcPr>
          <w:p w:rsidR="00D67C7C" w:rsidRPr="00E900AD" w:rsidRDefault="00D67C7C" w:rsidP="00C74A74">
            <w:pPr>
              <w:widowControl/>
              <w:rPr>
                <w:rFonts w:hAnsi="標楷體"/>
                <w:bCs/>
                <w:sz w:val="28"/>
                <w:szCs w:val="28"/>
                <w:shd w:val="clear" w:color="auto" w:fill="FFFFFF"/>
              </w:rPr>
            </w:pPr>
            <w:r w:rsidRPr="00E900AD">
              <w:rPr>
                <w:rFonts w:hAnsi="標楷體" w:hint="eastAsia"/>
                <w:sz w:val="28"/>
                <w:szCs w:val="28"/>
                <w:shd w:val="clear" w:color="auto" w:fill="FFFFFF"/>
              </w:rPr>
              <w:t>本院詢問最高法院法官黃瑞華</w:t>
            </w:r>
            <w:r w:rsidR="00C74A74" w:rsidRPr="00E900AD">
              <w:rPr>
                <w:rFonts w:hAnsi="標楷體" w:hint="eastAsia"/>
                <w:sz w:val="28"/>
                <w:szCs w:val="28"/>
                <w:shd w:val="clear" w:color="auto" w:fill="FFFFFF"/>
              </w:rPr>
              <w:t>。</w:t>
            </w:r>
          </w:p>
        </w:tc>
        <w:tc>
          <w:tcPr>
            <w:tcW w:w="2126" w:type="dxa"/>
          </w:tcPr>
          <w:p w:rsidR="00D67C7C" w:rsidRPr="00E900AD" w:rsidRDefault="00D67C7C" w:rsidP="00854DAA">
            <w:pPr>
              <w:rPr>
                <w:rFonts w:hAnsi="標楷體"/>
                <w:sz w:val="28"/>
                <w:szCs w:val="28"/>
                <w:shd w:val="clear" w:color="auto" w:fill="FFFFFF"/>
              </w:rPr>
            </w:pPr>
          </w:p>
        </w:tc>
      </w:tr>
      <w:tr w:rsidR="00E900AD" w:rsidRPr="00E900AD" w:rsidTr="00024777">
        <w:tc>
          <w:tcPr>
            <w:tcW w:w="1567" w:type="dxa"/>
          </w:tcPr>
          <w:p w:rsidR="00D67C7C" w:rsidRPr="00E900AD" w:rsidRDefault="00D67C7C" w:rsidP="00854DAA">
            <w:pPr>
              <w:rPr>
                <w:rFonts w:hAnsi="標楷體"/>
                <w:bCs/>
                <w:sz w:val="28"/>
                <w:szCs w:val="28"/>
                <w:shd w:val="clear" w:color="auto" w:fill="FFFFFF"/>
              </w:rPr>
            </w:pPr>
            <w:r w:rsidRPr="00E900AD">
              <w:rPr>
                <w:rFonts w:hAnsi="標楷體" w:hint="eastAsia"/>
                <w:bCs/>
                <w:sz w:val="28"/>
                <w:szCs w:val="28"/>
                <w:shd w:val="clear" w:color="auto" w:fill="FFFFFF"/>
              </w:rPr>
              <w:t>107.6.8</w:t>
            </w:r>
          </w:p>
        </w:tc>
        <w:tc>
          <w:tcPr>
            <w:tcW w:w="4103" w:type="dxa"/>
          </w:tcPr>
          <w:p w:rsidR="00D67C7C" w:rsidRPr="00E900AD" w:rsidRDefault="00C74A74" w:rsidP="00C74A74">
            <w:pPr>
              <w:widowControl/>
              <w:rPr>
                <w:rFonts w:hAnsi="標楷體"/>
                <w:bCs/>
                <w:sz w:val="28"/>
                <w:szCs w:val="28"/>
                <w:shd w:val="clear" w:color="auto" w:fill="FFFFFF"/>
              </w:rPr>
            </w:pPr>
            <w:r w:rsidRPr="00E900AD">
              <w:rPr>
                <w:rFonts w:hAnsi="標楷體" w:hint="eastAsia"/>
                <w:sz w:val="28"/>
                <w:szCs w:val="28"/>
                <w:shd w:val="clear" w:color="auto" w:fill="FFFFFF"/>
              </w:rPr>
              <w:t>本院詢問</w:t>
            </w:r>
            <w:r w:rsidR="00C50380" w:rsidRPr="00E900AD">
              <w:rPr>
                <w:rFonts w:hAnsi="標楷體" w:hint="eastAsia"/>
                <w:sz w:val="28"/>
                <w:szCs w:val="28"/>
                <w:shd w:val="clear" w:color="auto" w:fill="FFFFFF"/>
              </w:rPr>
              <w:t>臺北地檢署</w:t>
            </w:r>
            <w:r w:rsidR="00D67C7C" w:rsidRPr="00E900AD">
              <w:rPr>
                <w:rFonts w:hAnsi="標楷體" w:hint="eastAsia"/>
                <w:sz w:val="28"/>
                <w:szCs w:val="28"/>
                <w:shd w:val="clear" w:color="auto" w:fill="FFFFFF"/>
              </w:rPr>
              <w:t>主任檢察官黃珮瑜、呂建興、陳淑雲</w:t>
            </w:r>
            <w:r w:rsidRPr="00E900AD">
              <w:rPr>
                <w:rFonts w:hAnsi="標楷體" w:hint="eastAsia"/>
                <w:sz w:val="28"/>
                <w:szCs w:val="28"/>
                <w:shd w:val="clear" w:color="auto" w:fill="FFFFFF"/>
              </w:rPr>
              <w:t>、</w:t>
            </w:r>
            <w:r w:rsidR="00D67C7C" w:rsidRPr="00E900AD">
              <w:rPr>
                <w:rFonts w:hAnsi="標楷體" w:hint="eastAsia"/>
                <w:sz w:val="28"/>
                <w:szCs w:val="28"/>
                <w:shd w:val="clear" w:color="auto" w:fill="FFFFFF"/>
              </w:rPr>
              <w:t>檢察官林彥均、劉文婷、楊冀華</w:t>
            </w:r>
            <w:r w:rsidRPr="00E900AD">
              <w:rPr>
                <w:rFonts w:hAnsi="標楷體" w:hint="eastAsia"/>
                <w:sz w:val="28"/>
                <w:szCs w:val="28"/>
                <w:shd w:val="clear" w:color="auto" w:fill="FFFFFF"/>
              </w:rPr>
              <w:t>。</w:t>
            </w:r>
          </w:p>
        </w:tc>
        <w:tc>
          <w:tcPr>
            <w:tcW w:w="2126" w:type="dxa"/>
          </w:tcPr>
          <w:p w:rsidR="00D67C7C" w:rsidRPr="00E900AD" w:rsidRDefault="00D67C7C" w:rsidP="00854DAA">
            <w:pPr>
              <w:rPr>
                <w:rFonts w:hAnsi="標楷體"/>
                <w:sz w:val="28"/>
                <w:szCs w:val="28"/>
                <w:shd w:val="clear" w:color="auto" w:fill="FFFFFF"/>
              </w:rPr>
            </w:pPr>
          </w:p>
        </w:tc>
      </w:tr>
      <w:tr w:rsidR="00E900AD" w:rsidRPr="00E900AD" w:rsidTr="00024777">
        <w:tc>
          <w:tcPr>
            <w:tcW w:w="1567" w:type="dxa"/>
          </w:tcPr>
          <w:p w:rsidR="00D67C7C" w:rsidRPr="00E900AD" w:rsidRDefault="00D67C7C" w:rsidP="00854DAA">
            <w:pPr>
              <w:rPr>
                <w:rFonts w:hAnsi="標楷體"/>
                <w:bCs/>
                <w:sz w:val="28"/>
                <w:szCs w:val="28"/>
                <w:shd w:val="clear" w:color="auto" w:fill="FFFFFF"/>
              </w:rPr>
            </w:pPr>
            <w:r w:rsidRPr="00E900AD">
              <w:rPr>
                <w:rFonts w:hAnsi="標楷體" w:hint="eastAsia"/>
                <w:bCs/>
                <w:sz w:val="28"/>
                <w:szCs w:val="28"/>
                <w:shd w:val="clear" w:color="auto" w:fill="FFFFFF"/>
              </w:rPr>
              <w:t>107.6.15</w:t>
            </w:r>
          </w:p>
        </w:tc>
        <w:tc>
          <w:tcPr>
            <w:tcW w:w="4103" w:type="dxa"/>
          </w:tcPr>
          <w:p w:rsidR="00D67C7C" w:rsidRPr="00E900AD" w:rsidRDefault="00C74A74" w:rsidP="00C74A74">
            <w:pPr>
              <w:widowControl/>
              <w:rPr>
                <w:rFonts w:hAnsi="標楷體"/>
                <w:bCs/>
                <w:sz w:val="28"/>
                <w:szCs w:val="28"/>
                <w:shd w:val="clear" w:color="auto" w:fill="FFFFFF"/>
              </w:rPr>
            </w:pPr>
            <w:r w:rsidRPr="00E900AD">
              <w:rPr>
                <w:rFonts w:hAnsi="標楷體" w:hint="eastAsia"/>
                <w:sz w:val="28"/>
                <w:szCs w:val="28"/>
                <w:shd w:val="clear" w:color="auto" w:fill="FFFFFF"/>
              </w:rPr>
              <w:t>本院詢問</w:t>
            </w:r>
            <w:r w:rsidR="00C50380" w:rsidRPr="00E900AD">
              <w:rPr>
                <w:rFonts w:hAnsi="標楷體" w:hint="eastAsia"/>
                <w:sz w:val="28"/>
                <w:szCs w:val="28"/>
                <w:shd w:val="clear" w:color="auto" w:fill="FFFFFF"/>
              </w:rPr>
              <w:t>臺北地檢署</w:t>
            </w:r>
            <w:r w:rsidR="00D67C7C" w:rsidRPr="00E900AD">
              <w:rPr>
                <w:rFonts w:hAnsi="標楷體" w:hint="eastAsia"/>
                <w:sz w:val="28"/>
                <w:szCs w:val="28"/>
                <w:shd w:val="clear" w:color="auto" w:fill="FFFFFF"/>
              </w:rPr>
              <w:t>檢察官盧慧珊</w:t>
            </w:r>
            <w:r w:rsidRPr="00E900AD">
              <w:rPr>
                <w:rFonts w:hAnsi="標楷體" w:hint="eastAsia"/>
                <w:sz w:val="28"/>
                <w:szCs w:val="28"/>
                <w:shd w:val="clear" w:color="auto" w:fill="FFFFFF"/>
              </w:rPr>
              <w:t>。</w:t>
            </w:r>
          </w:p>
        </w:tc>
        <w:tc>
          <w:tcPr>
            <w:tcW w:w="2126" w:type="dxa"/>
          </w:tcPr>
          <w:p w:rsidR="00D67C7C" w:rsidRPr="00E900AD" w:rsidRDefault="00D67C7C" w:rsidP="00854DAA">
            <w:pPr>
              <w:rPr>
                <w:rFonts w:hAnsi="標楷體"/>
                <w:sz w:val="28"/>
                <w:szCs w:val="28"/>
                <w:shd w:val="clear" w:color="auto" w:fill="FFFFFF"/>
              </w:rPr>
            </w:pPr>
          </w:p>
        </w:tc>
      </w:tr>
      <w:tr w:rsidR="00E900AD" w:rsidRPr="00E900AD" w:rsidTr="00024777">
        <w:tc>
          <w:tcPr>
            <w:tcW w:w="1567" w:type="dxa"/>
          </w:tcPr>
          <w:p w:rsidR="00C74A74" w:rsidRPr="00E900AD" w:rsidRDefault="00C74A74" w:rsidP="00A978BC">
            <w:pPr>
              <w:rPr>
                <w:rFonts w:hAnsi="標楷體"/>
                <w:sz w:val="28"/>
                <w:szCs w:val="28"/>
              </w:rPr>
            </w:pPr>
            <w:r w:rsidRPr="00E900AD">
              <w:rPr>
                <w:rFonts w:hAnsi="標楷體" w:hint="eastAsia"/>
                <w:sz w:val="28"/>
                <w:szCs w:val="28"/>
              </w:rPr>
              <w:t>107.5.1</w:t>
            </w:r>
          </w:p>
        </w:tc>
        <w:tc>
          <w:tcPr>
            <w:tcW w:w="4103" w:type="dxa"/>
          </w:tcPr>
          <w:p w:rsidR="00C74A74" w:rsidRPr="00E900AD" w:rsidRDefault="00C74A74" w:rsidP="00A978BC">
            <w:pPr>
              <w:rPr>
                <w:rFonts w:hAnsi="標楷體"/>
                <w:sz w:val="28"/>
                <w:szCs w:val="28"/>
                <w:shd w:val="clear" w:color="auto" w:fill="FFFFFF"/>
              </w:rPr>
            </w:pPr>
            <w:r w:rsidRPr="00E900AD">
              <w:rPr>
                <w:rFonts w:hAnsi="標楷體" w:hint="eastAsia"/>
                <w:sz w:val="28"/>
                <w:szCs w:val="28"/>
                <w:shd w:val="clear" w:color="auto" w:fill="FFFFFF"/>
              </w:rPr>
              <w:t>臺北地檢署前主任檢察官慶啟人申請本院陳師孟委員迴避。</w:t>
            </w:r>
          </w:p>
        </w:tc>
        <w:tc>
          <w:tcPr>
            <w:tcW w:w="2126" w:type="dxa"/>
          </w:tcPr>
          <w:p w:rsidR="00C74A74" w:rsidRPr="00E900AD" w:rsidRDefault="00C74A74" w:rsidP="00854DAA">
            <w:pPr>
              <w:rPr>
                <w:rFonts w:hAnsi="標楷體"/>
                <w:sz w:val="28"/>
                <w:szCs w:val="28"/>
                <w:shd w:val="clear" w:color="auto" w:fill="FFFFFF"/>
              </w:rPr>
            </w:pPr>
          </w:p>
        </w:tc>
      </w:tr>
      <w:tr w:rsidR="00E900AD" w:rsidRPr="00E900AD" w:rsidTr="00024777">
        <w:tc>
          <w:tcPr>
            <w:tcW w:w="1567" w:type="dxa"/>
          </w:tcPr>
          <w:p w:rsidR="00C74A74" w:rsidRPr="00E900AD" w:rsidRDefault="00C74A74" w:rsidP="00A978BC">
            <w:pPr>
              <w:rPr>
                <w:rFonts w:hAnsi="標楷體"/>
                <w:sz w:val="28"/>
                <w:szCs w:val="28"/>
              </w:rPr>
            </w:pPr>
            <w:r w:rsidRPr="00E900AD">
              <w:rPr>
                <w:rFonts w:hAnsi="標楷體" w:hint="eastAsia"/>
                <w:sz w:val="28"/>
                <w:szCs w:val="28"/>
              </w:rPr>
              <w:t>107.6.5</w:t>
            </w:r>
          </w:p>
        </w:tc>
        <w:tc>
          <w:tcPr>
            <w:tcW w:w="4103" w:type="dxa"/>
          </w:tcPr>
          <w:p w:rsidR="00C74A74" w:rsidRPr="00E900AD" w:rsidRDefault="00C74A74" w:rsidP="00A978BC">
            <w:pPr>
              <w:widowControl/>
              <w:rPr>
                <w:rFonts w:hAnsi="標楷體"/>
                <w:sz w:val="28"/>
                <w:szCs w:val="28"/>
                <w:shd w:val="clear" w:color="auto" w:fill="FFFFFF"/>
              </w:rPr>
            </w:pPr>
            <w:r w:rsidRPr="00E900AD">
              <w:rPr>
                <w:rFonts w:hAnsi="標楷體" w:hint="eastAsia"/>
                <w:sz w:val="28"/>
                <w:szCs w:val="28"/>
                <w:shd w:val="clear" w:color="auto" w:fill="FFFFFF"/>
              </w:rPr>
              <w:t>本院紀律委員會第5屆第7次會議決議：原自動調查之陳師孟委員應迴避調查。</w:t>
            </w:r>
          </w:p>
        </w:tc>
        <w:tc>
          <w:tcPr>
            <w:tcW w:w="2126" w:type="dxa"/>
          </w:tcPr>
          <w:p w:rsidR="00C74A74" w:rsidRPr="00E900AD" w:rsidRDefault="00C74A74" w:rsidP="00854DAA">
            <w:pPr>
              <w:rPr>
                <w:rFonts w:hAnsi="標楷體"/>
                <w:sz w:val="28"/>
                <w:szCs w:val="28"/>
                <w:shd w:val="clear" w:color="auto" w:fill="FFFFFF"/>
              </w:rPr>
            </w:pPr>
          </w:p>
        </w:tc>
      </w:tr>
      <w:tr w:rsidR="00E900AD" w:rsidRPr="00E900AD" w:rsidTr="00024777">
        <w:tc>
          <w:tcPr>
            <w:tcW w:w="1567" w:type="dxa"/>
          </w:tcPr>
          <w:p w:rsidR="00C74A74" w:rsidRPr="00E900AD" w:rsidRDefault="00C74A74" w:rsidP="00854DAA">
            <w:pPr>
              <w:rPr>
                <w:rFonts w:hAnsi="標楷體"/>
                <w:sz w:val="28"/>
                <w:szCs w:val="28"/>
              </w:rPr>
            </w:pPr>
            <w:r w:rsidRPr="00E900AD">
              <w:rPr>
                <w:rFonts w:hAnsi="標楷體" w:hint="eastAsia"/>
                <w:sz w:val="28"/>
                <w:szCs w:val="28"/>
              </w:rPr>
              <w:t>107.6.14</w:t>
            </w:r>
          </w:p>
        </w:tc>
        <w:tc>
          <w:tcPr>
            <w:tcW w:w="4103" w:type="dxa"/>
          </w:tcPr>
          <w:p w:rsidR="00C74A74" w:rsidRPr="00E900AD" w:rsidRDefault="00C74A74" w:rsidP="002A3195">
            <w:pPr>
              <w:widowControl/>
              <w:rPr>
                <w:rFonts w:hAnsi="標楷體"/>
                <w:sz w:val="28"/>
                <w:szCs w:val="28"/>
                <w:shd w:val="clear" w:color="auto" w:fill="FFFFFF"/>
              </w:rPr>
            </w:pPr>
            <w:r w:rsidRPr="00E900AD">
              <w:rPr>
                <w:rFonts w:hAnsi="標楷體" w:hint="eastAsia"/>
                <w:sz w:val="28"/>
                <w:szCs w:val="28"/>
                <w:shd w:val="clear" w:color="auto" w:fill="FFFFFF"/>
              </w:rPr>
              <w:t>本院簽請改派委員調查。</w:t>
            </w:r>
          </w:p>
          <w:p w:rsidR="00024777" w:rsidRPr="00E900AD" w:rsidRDefault="00024777" w:rsidP="002A3195">
            <w:pPr>
              <w:widowControl/>
              <w:rPr>
                <w:rFonts w:hAnsi="標楷體"/>
                <w:sz w:val="28"/>
                <w:szCs w:val="28"/>
                <w:shd w:val="clear" w:color="auto" w:fill="FFFFFF"/>
              </w:rPr>
            </w:pPr>
          </w:p>
        </w:tc>
        <w:tc>
          <w:tcPr>
            <w:tcW w:w="2126" w:type="dxa"/>
          </w:tcPr>
          <w:p w:rsidR="00C74A74" w:rsidRPr="00E900AD" w:rsidRDefault="00C74A74" w:rsidP="00854DAA">
            <w:pPr>
              <w:rPr>
                <w:rFonts w:hAnsi="標楷體"/>
                <w:sz w:val="28"/>
                <w:szCs w:val="28"/>
                <w:shd w:val="clear" w:color="auto" w:fill="FFFFFF"/>
              </w:rPr>
            </w:pPr>
          </w:p>
        </w:tc>
      </w:tr>
      <w:tr w:rsidR="00E900AD" w:rsidRPr="00E900AD" w:rsidTr="00024777">
        <w:tc>
          <w:tcPr>
            <w:tcW w:w="1567" w:type="dxa"/>
          </w:tcPr>
          <w:p w:rsidR="00C74A74" w:rsidRPr="00E900AD" w:rsidRDefault="00C74A74" w:rsidP="00854DAA">
            <w:pPr>
              <w:rPr>
                <w:rFonts w:hAnsi="標楷體"/>
                <w:sz w:val="28"/>
                <w:szCs w:val="28"/>
              </w:rPr>
            </w:pPr>
            <w:r w:rsidRPr="00E900AD">
              <w:rPr>
                <w:rFonts w:hAnsi="標楷體" w:hint="eastAsia"/>
                <w:sz w:val="28"/>
                <w:szCs w:val="28"/>
              </w:rPr>
              <w:t>107.6.15</w:t>
            </w:r>
          </w:p>
        </w:tc>
        <w:tc>
          <w:tcPr>
            <w:tcW w:w="4103" w:type="dxa"/>
          </w:tcPr>
          <w:p w:rsidR="00C74A74" w:rsidRPr="00E900AD" w:rsidRDefault="00C74A74" w:rsidP="00854DAA">
            <w:pPr>
              <w:rPr>
                <w:rFonts w:hAnsi="標楷體"/>
                <w:sz w:val="28"/>
                <w:szCs w:val="28"/>
                <w:shd w:val="clear" w:color="auto" w:fill="FFFFFF"/>
              </w:rPr>
            </w:pPr>
            <w:r w:rsidRPr="00E900AD">
              <w:rPr>
                <w:rFonts w:hAnsi="標楷體" w:hint="eastAsia"/>
                <w:sz w:val="28"/>
                <w:szCs w:val="28"/>
                <w:shd w:val="clear" w:color="auto" w:fill="FFFFFF"/>
              </w:rPr>
              <w:t>本院院長核可，依輪序改派本院江綺雯委員調查。</w:t>
            </w:r>
          </w:p>
        </w:tc>
        <w:tc>
          <w:tcPr>
            <w:tcW w:w="2126" w:type="dxa"/>
          </w:tcPr>
          <w:p w:rsidR="00C74A74" w:rsidRPr="00E900AD" w:rsidRDefault="00C74A74" w:rsidP="00854DAA">
            <w:pPr>
              <w:rPr>
                <w:rFonts w:hAnsi="標楷體"/>
                <w:sz w:val="28"/>
                <w:szCs w:val="28"/>
                <w:shd w:val="clear" w:color="auto" w:fill="FFFFFF"/>
              </w:rPr>
            </w:pPr>
          </w:p>
        </w:tc>
      </w:tr>
      <w:tr w:rsidR="00E900AD" w:rsidRPr="00E900AD" w:rsidTr="00024777">
        <w:tc>
          <w:tcPr>
            <w:tcW w:w="1567" w:type="dxa"/>
          </w:tcPr>
          <w:p w:rsidR="00C74A74" w:rsidRPr="00E900AD" w:rsidRDefault="00C74A74" w:rsidP="00854DAA">
            <w:pPr>
              <w:rPr>
                <w:rFonts w:hAnsi="標楷體"/>
                <w:sz w:val="28"/>
                <w:szCs w:val="28"/>
              </w:rPr>
            </w:pPr>
            <w:r w:rsidRPr="00E900AD">
              <w:rPr>
                <w:rFonts w:hAnsi="標楷體" w:hint="eastAsia"/>
                <w:sz w:val="28"/>
                <w:szCs w:val="28"/>
              </w:rPr>
              <w:t>107.6.18</w:t>
            </w:r>
          </w:p>
        </w:tc>
        <w:tc>
          <w:tcPr>
            <w:tcW w:w="4103" w:type="dxa"/>
          </w:tcPr>
          <w:p w:rsidR="00C74A74" w:rsidRPr="00E900AD" w:rsidRDefault="00C74A74" w:rsidP="00854DAA">
            <w:pPr>
              <w:rPr>
                <w:rFonts w:hAnsi="標楷體"/>
                <w:sz w:val="28"/>
                <w:szCs w:val="28"/>
                <w:shd w:val="clear" w:color="auto" w:fill="FFFFFF"/>
              </w:rPr>
            </w:pPr>
            <w:r w:rsidRPr="00E900AD">
              <w:rPr>
                <w:rFonts w:hAnsi="標楷體" w:hint="eastAsia"/>
                <w:sz w:val="28"/>
                <w:szCs w:val="28"/>
                <w:shd w:val="clear" w:color="auto" w:fill="FFFFFF"/>
              </w:rPr>
              <w:t>本院江綺雯委員收到派查函。</w:t>
            </w:r>
          </w:p>
          <w:p w:rsidR="00024777" w:rsidRPr="00E900AD" w:rsidRDefault="00024777" w:rsidP="00854DAA">
            <w:pPr>
              <w:rPr>
                <w:rFonts w:hAnsi="標楷體"/>
                <w:sz w:val="28"/>
                <w:szCs w:val="28"/>
                <w:shd w:val="clear" w:color="auto" w:fill="FFFFFF"/>
              </w:rPr>
            </w:pPr>
          </w:p>
        </w:tc>
        <w:tc>
          <w:tcPr>
            <w:tcW w:w="2126" w:type="dxa"/>
          </w:tcPr>
          <w:p w:rsidR="00C74A74" w:rsidRPr="00E900AD" w:rsidRDefault="00C74A74" w:rsidP="00854DAA">
            <w:pPr>
              <w:rPr>
                <w:rFonts w:hAnsi="標楷體"/>
                <w:sz w:val="28"/>
                <w:szCs w:val="28"/>
                <w:shd w:val="clear" w:color="auto" w:fill="FFFFFF"/>
              </w:rPr>
            </w:pPr>
          </w:p>
        </w:tc>
      </w:tr>
      <w:tr w:rsidR="00E900AD" w:rsidRPr="00E900AD" w:rsidTr="00024777">
        <w:tc>
          <w:tcPr>
            <w:tcW w:w="1567" w:type="dxa"/>
          </w:tcPr>
          <w:p w:rsidR="00F96560" w:rsidRPr="00E900AD" w:rsidRDefault="00F96560" w:rsidP="00854DAA">
            <w:pPr>
              <w:rPr>
                <w:rFonts w:hAnsi="標楷體"/>
                <w:sz w:val="28"/>
                <w:szCs w:val="28"/>
              </w:rPr>
            </w:pPr>
            <w:r w:rsidRPr="00E900AD">
              <w:rPr>
                <w:rFonts w:hAnsi="標楷體" w:hint="eastAsia"/>
                <w:sz w:val="28"/>
                <w:szCs w:val="28"/>
              </w:rPr>
              <w:t>107.10.23</w:t>
            </w:r>
          </w:p>
        </w:tc>
        <w:tc>
          <w:tcPr>
            <w:tcW w:w="4103" w:type="dxa"/>
          </w:tcPr>
          <w:p w:rsidR="00F96560" w:rsidRPr="00E900AD" w:rsidRDefault="00F96560" w:rsidP="00F96560">
            <w:pPr>
              <w:rPr>
                <w:rFonts w:hAnsi="標楷體"/>
                <w:sz w:val="28"/>
                <w:szCs w:val="28"/>
                <w:shd w:val="clear" w:color="auto" w:fill="FFFFFF"/>
              </w:rPr>
            </w:pPr>
            <w:r w:rsidRPr="00E900AD">
              <w:rPr>
                <w:rFonts w:hAnsi="標楷體" w:hint="eastAsia"/>
                <w:bCs/>
                <w:sz w:val="28"/>
                <w:szCs w:val="28"/>
                <w:shd w:val="clear" w:color="auto" w:fill="FFFFFF"/>
              </w:rPr>
              <w:t>本院詢問</w:t>
            </w:r>
            <w:r w:rsidRPr="00E900AD">
              <w:rPr>
                <w:rFonts w:hAnsi="標楷體" w:hint="eastAsia"/>
                <w:sz w:val="28"/>
                <w:szCs w:val="28"/>
                <w:shd w:val="clear" w:color="auto" w:fill="FFFFFF"/>
              </w:rPr>
              <w:t>臺北地檢署</w:t>
            </w:r>
            <w:r w:rsidRPr="00E900AD">
              <w:rPr>
                <w:rFonts w:hAnsi="標楷體" w:hint="eastAsia"/>
                <w:bCs/>
                <w:sz w:val="28"/>
                <w:szCs w:val="28"/>
                <w:shd w:val="clear" w:color="auto" w:fill="FFFFFF"/>
              </w:rPr>
              <w:t>前主任檢察官慶啟人。</w:t>
            </w:r>
          </w:p>
          <w:p w:rsidR="00F96560" w:rsidRPr="00E900AD" w:rsidRDefault="00F96560" w:rsidP="00854DAA">
            <w:pPr>
              <w:rPr>
                <w:rFonts w:hAnsi="標楷體"/>
                <w:sz w:val="28"/>
                <w:szCs w:val="28"/>
                <w:shd w:val="clear" w:color="auto" w:fill="FFFFFF"/>
              </w:rPr>
            </w:pPr>
          </w:p>
        </w:tc>
        <w:tc>
          <w:tcPr>
            <w:tcW w:w="2126" w:type="dxa"/>
          </w:tcPr>
          <w:p w:rsidR="00F96560" w:rsidRPr="00E900AD" w:rsidRDefault="00F96560" w:rsidP="00854DAA">
            <w:pPr>
              <w:rPr>
                <w:rFonts w:hAnsi="標楷體"/>
                <w:sz w:val="28"/>
                <w:szCs w:val="28"/>
                <w:shd w:val="clear" w:color="auto" w:fill="FFFFFF"/>
              </w:rPr>
            </w:pPr>
          </w:p>
        </w:tc>
      </w:tr>
      <w:tr w:rsidR="00E900AD" w:rsidRPr="00E900AD" w:rsidTr="00024777">
        <w:tc>
          <w:tcPr>
            <w:tcW w:w="1567" w:type="dxa"/>
          </w:tcPr>
          <w:p w:rsidR="00F96560" w:rsidRPr="00E900AD" w:rsidRDefault="00F96560" w:rsidP="00854DAA">
            <w:pPr>
              <w:rPr>
                <w:rFonts w:hAnsi="標楷體"/>
                <w:sz w:val="28"/>
                <w:szCs w:val="28"/>
              </w:rPr>
            </w:pPr>
            <w:r w:rsidRPr="00E900AD">
              <w:rPr>
                <w:rFonts w:hAnsi="標楷體" w:hint="eastAsia"/>
                <w:sz w:val="28"/>
                <w:szCs w:val="28"/>
              </w:rPr>
              <w:t>107.11.7</w:t>
            </w:r>
          </w:p>
        </w:tc>
        <w:tc>
          <w:tcPr>
            <w:tcW w:w="4103" w:type="dxa"/>
          </w:tcPr>
          <w:p w:rsidR="00F96560" w:rsidRPr="00E900AD" w:rsidRDefault="00F96560" w:rsidP="00854DAA">
            <w:pPr>
              <w:rPr>
                <w:rFonts w:hAnsi="標楷體"/>
                <w:sz w:val="28"/>
                <w:szCs w:val="28"/>
                <w:shd w:val="clear" w:color="auto" w:fill="FFFFFF"/>
              </w:rPr>
            </w:pPr>
            <w:r w:rsidRPr="00E900AD">
              <w:rPr>
                <w:rFonts w:hAnsi="標楷體" w:hint="eastAsia"/>
                <w:bCs/>
                <w:sz w:val="28"/>
                <w:szCs w:val="28"/>
                <w:shd w:val="clear" w:color="auto" w:fill="FFFFFF"/>
              </w:rPr>
              <w:t>本院詢問</w:t>
            </w:r>
            <w:r w:rsidRPr="00E900AD">
              <w:rPr>
                <w:rFonts w:hAnsi="標楷體" w:hint="eastAsia"/>
                <w:sz w:val="28"/>
                <w:szCs w:val="28"/>
                <w:shd w:val="clear" w:color="auto" w:fill="FFFFFF"/>
              </w:rPr>
              <w:t>臺北地檢署</w:t>
            </w:r>
            <w:r w:rsidRPr="00E900AD">
              <w:rPr>
                <w:rFonts w:hAnsi="標楷體" w:hint="eastAsia"/>
                <w:bCs/>
                <w:sz w:val="28"/>
                <w:szCs w:val="28"/>
                <w:shd w:val="clear" w:color="auto" w:fill="FFFFFF"/>
              </w:rPr>
              <w:t>主任檢察官黃珮瑜、呂建興</w:t>
            </w:r>
            <w:r w:rsidRPr="00E900AD">
              <w:rPr>
                <w:rFonts w:hAnsi="標楷體" w:hint="eastAsia"/>
                <w:sz w:val="28"/>
                <w:szCs w:val="28"/>
                <w:shd w:val="clear" w:color="auto" w:fill="FFFFFF"/>
              </w:rPr>
              <w:t>、</w:t>
            </w:r>
            <w:r w:rsidRPr="00E900AD">
              <w:rPr>
                <w:rFonts w:hAnsi="標楷體" w:hint="eastAsia"/>
                <w:bCs/>
                <w:sz w:val="28"/>
                <w:szCs w:val="28"/>
                <w:shd w:val="clear" w:color="auto" w:fill="FFFFFF"/>
              </w:rPr>
              <w:t>檢察官盧慧珊。</w:t>
            </w:r>
          </w:p>
        </w:tc>
        <w:tc>
          <w:tcPr>
            <w:tcW w:w="2126" w:type="dxa"/>
          </w:tcPr>
          <w:p w:rsidR="00F96560" w:rsidRPr="00E900AD" w:rsidRDefault="00F96560" w:rsidP="00854DAA">
            <w:pPr>
              <w:rPr>
                <w:rFonts w:hAnsi="標楷體"/>
                <w:sz w:val="28"/>
                <w:szCs w:val="28"/>
                <w:shd w:val="clear" w:color="auto" w:fill="FFFFFF"/>
              </w:rPr>
            </w:pPr>
          </w:p>
        </w:tc>
      </w:tr>
      <w:tr w:rsidR="00E900AD" w:rsidRPr="00E900AD" w:rsidTr="00024777">
        <w:tc>
          <w:tcPr>
            <w:tcW w:w="1567" w:type="dxa"/>
          </w:tcPr>
          <w:p w:rsidR="00F96560" w:rsidRPr="00E900AD" w:rsidRDefault="00F96560" w:rsidP="00854DAA">
            <w:pPr>
              <w:rPr>
                <w:rFonts w:hAnsi="標楷體"/>
                <w:sz w:val="28"/>
                <w:szCs w:val="28"/>
              </w:rPr>
            </w:pPr>
            <w:r w:rsidRPr="00E900AD">
              <w:rPr>
                <w:rFonts w:hAnsi="標楷體" w:hint="eastAsia"/>
                <w:sz w:val="28"/>
                <w:szCs w:val="28"/>
              </w:rPr>
              <w:t>107.12.7</w:t>
            </w:r>
          </w:p>
        </w:tc>
        <w:tc>
          <w:tcPr>
            <w:tcW w:w="4103" w:type="dxa"/>
          </w:tcPr>
          <w:p w:rsidR="00F96560" w:rsidRPr="00E900AD" w:rsidRDefault="00F96560" w:rsidP="00854DAA">
            <w:pPr>
              <w:rPr>
                <w:rFonts w:hAnsi="標楷體"/>
                <w:bCs/>
                <w:sz w:val="28"/>
                <w:szCs w:val="28"/>
                <w:shd w:val="clear" w:color="auto" w:fill="FFFFFF"/>
              </w:rPr>
            </w:pPr>
            <w:r w:rsidRPr="00E900AD">
              <w:rPr>
                <w:rFonts w:hAnsi="標楷體" w:hint="eastAsia"/>
                <w:bCs/>
                <w:sz w:val="28"/>
                <w:szCs w:val="28"/>
                <w:shd w:val="clear" w:color="auto" w:fill="FFFFFF"/>
              </w:rPr>
              <w:t>本院詢問</w:t>
            </w:r>
            <w:r w:rsidRPr="00E900AD">
              <w:rPr>
                <w:rFonts w:hAnsi="標楷體" w:hint="eastAsia"/>
                <w:sz w:val="28"/>
                <w:szCs w:val="28"/>
                <w:shd w:val="clear" w:color="auto" w:fill="FFFFFF"/>
              </w:rPr>
              <w:t>臺北地檢署</w:t>
            </w:r>
            <w:r w:rsidRPr="00E900AD">
              <w:rPr>
                <w:rFonts w:hAnsi="標楷體" w:hint="eastAsia"/>
                <w:bCs/>
                <w:sz w:val="28"/>
                <w:szCs w:val="28"/>
                <w:shd w:val="clear" w:color="auto" w:fill="FFFFFF"/>
              </w:rPr>
              <w:t>檢察官 張安箴。</w:t>
            </w:r>
          </w:p>
        </w:tc>
        <w:tc>
          <w:tcPr>
            <w:tcW w:w="2126" w:type="dxa"/>
          </w:tcPr>
          <w:p w:rsidR="00F96560" w:rsidRPr="00E900AD" w:rsidRDefault="00F96560" w:rsidP="00854DAA">
            <w:pPr>
              <w:rPr>
                <w:rFonts w:hAnsi="標楷體"/>
                <w:sz w:val="28"/>
                <w:szCs w:val="28"/>
                <w:shd w:val="clear" w:color="auto" w:fill="FFFFFF"/>
              </w:rPr>
            </w:pPr>
          </w:p>
        </w:tc>
      </w:tr>
    </w:tbl>
    <w:p w:rsidR="0086741F" w:rsidRPr="00E900AD" w:rsidRDefault="009402A0" w:rsidP="00475465">
      <w:pPr>
        <w:pStyle w:val="2"/>
        <w:ind w:left="993"/>
      </w:pPr>
      <w:r w:rsidRPr="00E900AD">
        <w:rPr>
          <w:rFonts w:hint="eastAsia"/>
        </w:rPr>
        <w:t>司法院調卷</w:t>
      </w:r>
      <w:r w:rsidR="0086741F" w:rsidRPr="00E900AD">
        <w:rPr>
          <w:rFonts w:hint="eastAsia"/>
        </w:rPr>
        <w:t>結果</w:t>
      </w:r>
      <w:r w:rsidR="009C6C8D" w:rsidRPr="00E900AD">
        <w:rPr>
          <w:rFonts w:hAnsi="Times New Roman" w:hint="eastAsia"/>
          <w:szCs w:val="20"/>
        </w:rPr>
        <w:t>：</w:t>
      </w:r>
    </w:p>
    <w:p w:rsidR="0086741F" w:rsidRPr="00E900AD" w:rsidRDefault="00230D48" w:rsidP="00150681">
      <w:pPr>
        <w:pStyle w:val="10"/>
        <w:ind w:leftChars="300" w:left="1020" w:firstLine="680"/>
      </w:pPr>
      <w:r w:rsidRPr="00E900AD">
        <w:lastRenderedPageBreak/>
        <w:t>司法節慶祝大會</w:t>
      </w:r>
      <w:r w:rsidRPr="00E900AD">
        <w:rPr>
          <w:rFonts w:hint="eastAsia"/>
        </w:rPr>
        <w:t>表演節目，</w:t>
      </w:r>
      <w:r w:rsidR="000D419D" w:rsidRPr="00E900AD">
        <w:rPr>
          <w:rFonts w:hint="eastAsia"/>
        </w:rPr>
        <w:t>臺北地檢署檢察官</w:t>
      </w:r>
      <w:r w:rsidR="00AA3567" w:rsidRPr="00E900AD">
        <w:rPr>
          <w:rFonts w:hint="eastAsia"/>
        </w:rPr>
        <w:t>的</w:t>
      </w:r>
      <w:r w:rsidR="000D419D" w:rsidRPr="00E900AD">
        <w:rPr>
          <w:rFonts w:hint="eastAsia"/>
        </w:rPr>
        <w:t>舞台劇</w:t>
      </w:r>
      <w:r w:rsidR="00AA3567" w:rsidRPr="00E900AD">
        <w:rPr>
          <w:rFonts w:hint="eastAsia"/>
        </w:rPr>
        <w:t>表演內容</w:t>
      </w:r>
      <w:r w:rsidRPr="00E900AD">
        <w:rPr>
          <w:rFonts w:hint="eastAsia"/>
        </w:rPr>
        <w:t>經媒體報導</w:t>
      </w:r>
      <w:r w:rsidR="00AA3567" w:rsidRPr="00E900AD">
        <w:rPr>
          <w:rFonts w:hint="eastAsia"/>
        </w:rPr>
        <w:t>後</w:t>
      </w:r>
      <w:r w:rsidR="000D419D" w:rsidRPr="00E900AD">
        <w:rPr>
          <w:rFonts w:hint="eastAsia"/>
        </w:rPr>
        <w:t>，</w:t>
      </w:r>
      <w:r w:rsidRPr="00E900AD">
        <w:rPr>
          <w:rFonts w:hint="eastAsia"/>
        </w:rPr>
        <w:t>被外界解讀為諷刺</w:t>
      </w:r>
      <w:r w:rsidR="000D419D" w:rsidRPr="00E900AD">
        <w:rPr>
          <w:rFonts w:hint="eastAsia"/>
        </w:rPr>
        <w:t>羈押中的</w:t>
      </w:r>
      <w:r w:rsidRPr="00E900AD">
        <w:rPr>
          <w:rFonts w:hint="eastAsia"/>
        </w:rPr>
        <w:t>陳前總統，為查明</w:t>
      </w:r>
      <w:r w:rsidR="000D419D" w:rsidRPr="00E900AD">
        <w:rPr>
          <w:rFonts w:hint="eastAsia"/>
        </w:rPr>
        <w:t>審理扁案之</w:t>
      </w:r>
      <w:r w:rsidRPr="00E900AD">
        <w:rPr>
          <w:rFonts w:hint="eastAsia"/>
        </w:rPr>
        <w:t>開庭法官有無受舞台劇</w:t>
      </w:r>
      <w:r w:rsidR="00AA3567" w:rsidRPr="00E900AD">
        <w:rPr>
          <w:rFonts w:hint="eastAsia"/>
        </w:rPr>
        <w:t>之</w:t>
      </w:r>
      <w:r w:rsidRPr="00E900AD">
        <w:rPr>
          <w:rFonts w:hint="eastAsia"/>
        </w:rPr>
        <w:t>影響，</w:t>
      </w:r>
      <w:r w:rsidR="000D419D" w:rsidRPr="00E900AD">
        <w:rPr>
          <w:rFonts w:hint="eastAsia"/>
        </w:rPr>
        <w:t>及</w:t>
      </w:r>
      <w:r w:rsidRPr="00E900AD">
        <w:rPr>
          <w:rFonts w:hint="eastAsia"/>
        </w:rPr>
        <w:t>承審法官是否有偏頗之餘，爰</w:t>
      </w:r>
      <w:r w:rsidR="009402A0" w:rsidRPr="00E900AD">
        <w:rPr>
          <w:rFonts w:hint="eastAsia"/>
        </w:rPr>
        <w:t>函請司法院</w:t>
      </w:r>
      <w:r w:rsidR="00E702A6" w:rsidRPr="00E900AD">
        <w:rPr>
          <w:rFonts w:hint="eastAsia"/>
        </w:rPr>
        <w:t>提供陳前總統水扁之一審判決(臺灣臺北地方法院審理95年度矚重訴字第4號、97年度金矚重訴字第1號、98年度矚訴字第2號刑事判決)之準備程序筆錄及法庭錄音資料，惟司法院函復表示無法提供相關資料</w:t>
      </w:r>
      <w:r w:rsidR="0086741F" w:rsidRPr="00E900AD">
        <w:rPr>
          <w:rFonts w:hint="eastAsia"/>
        </w:rPr>
        <w:t>，</w:t>
      </w:r>
      <w:r w:rsidR="00E702A6" w:rsidRPr="00E900AD">
        <w:rPr>
          <w:rFonts w:hint="eastAsia"/>
        </w:rPr>
        <w:t>其函復意旨</w:t>
      </w:r>
      <w:r w:rsidR="0086741F" w:rsidRPr="00E900AD">
        <w:rPr>
          <w:rFonts w:hint="eastAsia"/>
        </w:rPr>
        <w:t>略以：</w:t>
      </w:r>
      <w:r w:rsidR="00E702A6" w:rsidRPr="00E900AD">
        <w:rPr>
          <w:rFonts w:hint="eastAsia"/>
        </w:rPr>
        <w:t>臺灣臺北地方法院97年度金矚重訴字第1</w:t>
      </w:r>
      <w:r w:rsidR="00A721B9" w:rsidRPr="00E900AD">
        <w:rPr>
          <w:rFonts w:hint="eastAsia"/>
        </w:rPr>
        <w:t>號案件現於臺灣高等法院</w:t>
      </w:r>
      <w:r w:rsidR="00E702A6" w:rsidRPr="00E900AD">
        <w:rPr>
          <w:rFonts w:hint="eastAsia"/>
        </w:rPr>
        <w:t>進行更審程序，司法院前函</w:t>
      </w:r>
      <w:r w:rsidR="00A721B9" w:rsidRPr="00E900AD">
        <w:rPr>
          <w:rFonts w:hint="eastAsia"/>
        </w:rPr>
        <w:t>臺灣高等法院</w:t>
      </w:r>
      <w:r w:rsidR="00E702A6" w:rsidRPr="00E900AD">
        <w:rPr>
          <w:rFonts w:hint="eastAsia"/>
        </w:rPr>
        <w:t>查復該案，經</w:t>
      </w:r>
      <w:r w:rsidR="00A721B9" w:rsidRPr="00E900AD">
        <w:rPr>
          <w:rFonts w:hint="eastAsia"/>
        </w:rPr>
        <w:t>臺灣高等法院</w:t>
      </w:r>
      <w:r w:rsidR="00E702A6" w:rsidRPr="00E900AD">
        <w:rPr>
          <w:rFonts w:hint="eastAsia"/>
        </w:rPr>
        <w:t>函復，該案起訴之內容繁多，且部分內容互有牽連，該期日所進行之部分陳述內容，涉及同案被告尚未確定之起訴事實，該案現由</w:t>
      </w:r>
      <w:r w:rsidR="00A721B9" w:rsidRPr="00E900AD">
        <w:rPr>
          <w:rFonts w:hint="eastAsia"/>
        </w:rPr>
        <w:t>臺灣高等法院</w:t>
      </w:r>
      <w:r w:rsidR="00E702A6" w:rsidRPr="00E900AD">
        <w:rPr>
          <w:rFonts w:hint="eastAsia"/>
        </w:rPr>
        <w:t>審判中，尚有甚多被告之待證事實待查，尚未審結。為顧及當事人權益，以免影響審判程序之進行，暫不便提供筆錄內容及錄音光碟。</w:t>
      </w:r>
    </w:p>
    <w:p w:rsidR="000B2276" w:rsidRPr="00E900AD" w:rsidRDefault="000B2276" w:rsidP="00424DC6">
      <w:pPr>
        <w:pStyle w:val="2"/>
        <w:ind w:left="993"/>
      </w:pPr>
      <w:r w:rsidRPr="00E900AD">
        <w:rPr>
          <w:rFonts w:hint="eastAsia"/>
        </w:rPr>
        <w:t>詢</w:t>
      </w:r>
      <w:r w:rsidR="00D033DF" w:rsidRPr="00E900AD">
        <w:rPr>
          <w:rFonts w:hint="eastAsia"/>
        </w:rPr>
        <w:t>問</w:t>
      </w:r>
      <w:r w:rsidRPr="00E900AD">
        <w:rPr>
          <w:rFonts w:hint="eastAsia"/>
        </w:rPr>
        <w:t>情形</w:t>
      </w:r>
      <w:r w:rsidR="00BF062E" w:rsidRPr="00E900AD">
        <w:rPr>
          <w:rFonts w:hint="eastAsia"/>
        </w:rPr>
        <w:t>：</w:t>
      </w:r>
    </w:p>
    <w:p w:rsidR="00103DD5" w:rsidRPr="00E900AD" w:rsidRDefault="00A54B80" w:rsidP="00103DD5">
      <w:pPr>
        <w:pStyle w:val="2"/>
        <w:numPr>
          <w:ilvl w:val="0"/>
          <w:numId w:val="0"/>
        </w:numPr>
        <w:ind w:left="1021"/>
        <w:rPr>
          <w:b/>
        </w:rPr>
      </w:pPr>
      <w:r w:rsidRPr="00E900AD">
        <w:rPr>
          <w:rFonts w:hint="eastAsia"/>
          <w:b/>
        </w:rPr>
        <w:t xml:space="preserve">    </w:t>
      </w:r>
      <w:r w:rsidR="00127972" w:rsidRPr="00E900AD">
        <w:rPr>
          <w:rFonts w:hint="eastAsia"/>
        </w:rPr>
        <w:t>為瞭解</w:t>
      </w:r>
      <w:r w:rsidR="0009136A" w:rsidRPr="00E900AD">
        <w:t>司法節慶祝大會</w:t>
      </w:r>
      <w:r w:rsidR="000F2D3E" w:rsidRPr="00E900AD">
        <w:rPr>
          <w:rFonts w:hint="eastAsia"/>
        </w:rPr>
        <w:t>籌劃</w:t>
      </w:r>
      <w:r w:rsidR="0009136A" w:rsidRPr="00E900AD">
        <w:rPr>
          <w:rFonts w:hint="eastAsia"/>
        </w:rPr>
        <w:t>情形、</w:t>
      </w:r>
      <w:r w:rsidR="00127972" w:rsidRPr="00E900AD">
        <w:rPr>
          <w:rFonts w:hint="eastAsia"/>
        </w:rPr>
        <w:t>參與</w:t>
      </w:r>
      <w:r w:rsidR="00127972" w:rsidRPr="00E900AD">
        <w:t>司法節慶祝大會</w:t>
      </w:r>
      <w:r w:rsidR="00127972" w:rsidRPr="00E900AD">
        <w:rPr>
          <w:rFonts w:hint="eastAsia"/>
        </w:rPr>
        <w:t>演出活動之檢察官有無政治意涵、檢察官養成教育中人權課程受訓情形</w:t>
      </w:r>
      <w:r w:rsidR="0009136A" w:rsidRPr="00E900AD">
        <w:rPr>
          <w:rFonts w:hint="eastAsia"/>
        </w:rPr>
        <w:t>等</w:t>
      </w:r>
      <w:r w:rsidR="00127972" w:rsidRPr="00E900AD">
        <w:rPr>
          <w:rFonts w:hint="eastAsia"/>
        </w:rPr>
        <w:t>，</w:t>
      </w:r>
      <w:r w:rsidR="00103DD5" w:rsidRPr="00E900AD">
        <w:rPr>
          <w:rFonts w:hint="eastAsia"/>
        </w:rPr>
        <w:t>依據實際參與</w:t>
      </w:r>
      <w:r w:rsidR="00127972" w:rsidRPr="00E900AD">
        <w:t>司法節慶祝大會</w:t>
      </w:r>
      <w:r w:rsidR="00B07428" w:rsidRPr="00E900AD">
        <w:rPr>
          <w:rFonts w:hint="eastAsia"/>
        </w:rPr>
        <w:t>「俠客行」一劇之表演名單</w:t>
      </w:r>
      <w:r w:rsidR="00F97C4E" w:rsidRPr="00E900AD">
        <w:rPr>
          <w:rFonts w:hint="eastAsia"/>
        </w:rPr>
        <w:t>，辦理多次</w:t>
      </w:r>
      <w:r w:rsidR="00D033DF" w:rsidRPr="00E900AD">
        <w:rPr>
          <w:rFonts w:hint="eastAsia"/>
        </w:rPr>
        <w:t>詢問</w:t>
      </w:r>
      <w:r w:rsidR="00017C5C" w:rsidRPr="00E900AD">
        <w:rPr>
          <w:rFonts w:hint="eastAsia"/>
        </w:rPr>
        <w:t>，</w:t>
      </w:r>
      <w:r w:rsidR="00F97C4E" w:rsidRPr="00E900AD">
        <w:rPr>
          <w:rFonts w:hint="eastAsia"/>
        </w:rPr>
        <w:t>相關</w:t>
      </w:r>
      <w:r w:rsidR="00D033DF" w:rsidRPr="00E900AD">
        <w:rPr>
          <w:rFonts w:hint="eastAsia"/>
        </w:rPr>
        <w:t>詢問</w:t>
      </w:r>
      <w:r w:rsidR="00103DD5" w:rsidRPr="00E900AD">
        <w:rPr>
          <w:rFonts w:hint="eastAsia"/>
        </w:rPr>
        <w:t>情形如下</w:t>
      </w:r>
      <w:r w:rsidR="00BF062E" w:rsidRPr="00E900AD">
        <w:rPr>
          <w:rFonts w:hint="eastAsia"/>
        </w:rPr>
        <w:t>：</w:t>
      </w:r>
    </w:p>
    <w:p w:rsidR="00E00FE1" w:rsidRPr="00E900AD" w:rsidRDefault="00E00FE1" w:rsidP="00E00FE1">
      <w:pPr>
        <w:pStyle w:val="3"/>
        <w:ind w:left="1276"/>
      </w:pPr>
      <w:r w:rsidRPr="00E900AD">
        <w:rPr>
          <w:rFonts w:hint="eastAsia"/>
        </w:rPr>
        <w:t>臺北地檢署</w:t>
      </w:r>
      <w:r w:rsidRPr="00E900AD">
        <w:rPr>
          <w:rFonts w:ascii="Helvetica" w:hAnsi="Helvetica" w:cs="Helvetica" w:hint="eastAsia"/>
          <w:szCs w:val="24"/>
          <w:shd w:val="clear" w:color="auto" w:fill="FFFFFF"/>
        </w:rPr>
        <w:t>前主任</w:t>
      </w:r>
      <w:r w:rsidRPr="00E900AD">
        <w:rPr>
          <w:rFonts w:ascii="Helvetica" w:hAnsi="Helvetica" w:cs="Helvetica"/>
          <w:szCs w:val="24"/>
          <w:shd w:val="clear" w:color="auto" w:fill="FFFFFF"/>
        </w:rPr>
        <w:t>檢察官</w:t>
      </w:r>
      <w:r w:rsidR="00F4134E" w:rsidRPr="00E900AD">
        <w:rPr>
          <w:rFonts w:ascii="Helvetica" w:hAnsi="Helvetica" w:cs="Helvetica" w:hint="eastAsia"/>
          <w:szCs w:val="24"/>
          <w:shd w:val="clear" w:color="auto" w:fill="FFFFFF"/>
        </w:rPr>
        <w:t>慶啟人</w:t>
      </w:r>
      <w:r w:rsidR="00F4134E" w:rsidRPr="00E900AD">
        <w:rPr>
          <w:rFonts w:ascii="Helvetica" w:hAnsi="Helvetica" w:cs="Helvetica" w:hint="eastAsia"/>
          <w:szCs w:val="24"/>
          <w:shd w:val="clear" w:color="auto" w:fill="FFFFFF"/>
        </w:rPr>
        <w:t>(</w:t>
      </w:r>
      <w:r w:rsidR="00F4134E" w:rsidRPr="00E900AD">
        <w:rPr>
          <w:rFonts w:ascii="Helvetica" w:hAnsi="Helvetica" w:cs="Helvetica" w:hint="eastAsia"/>
          <w:szCs w:val="24"/>
          <w:shd w:val="clear" w:color="auto" w:fill="FFFFFF"/>
        </w:rPr>
        <w:t>已退休</w:t>
      </w:r>
      <w:r w:rsidR="00F4134E" w:rsidRPr="00E900AD">
        <w:rPr>
          <w:rFonts w:ascii="Helvetica" w:hAnsi="Helvetica" w:cs="Helvetica" w:hint="eastAsia"/>
          <w:szCs w:val="24"/>
          <w:shd w:val="clear" w:color="auto" w:fill="FFFFFF"/>
        </w:rPr>
        <w:t>)</w:t>
      </w:r>
      <w:r w:rsidRPr="00E900AD">
        <w:rPr>
          <w:rFonts w:ascii="Helvetica" w:hAnsi="Helvetica" w:cs="Helvetica"/>
          <w:szCs w:val="24"/>
          <w:shd w:val="clear" w:color="auto" w:fill="FFFFFF"/>
        </w:rPr>
        <w:t>負責</w:t>
      </w:r>
      <w:r w:rsidRPr="00E900AD">
        <w:rPr>
          <w:rFonts w:ascii="Helvetica" w:hAnsi="Helvetica" w:cs="Helvetica" w:hint="eastAsia"/>
          <w:szCs w:val="24"/>
          <w:shd w:val="clear" w:color="auto" w:fill="FFFFFF"/>
        </w:rPr>
        <w:t>統籌</w:t>
      </w:r>
      <w:r w:rsidRPr="00E900AD">
        <w:rPr>
          <w:rFonts w:hint="eastAsia"/>
        </w:rPr>
        <w:t>「俠客行」表演</w:t>
      </w:r>
      <w:r w:rsidRPr="00E900AD">
        <w:rPr>
          <w:rFonts w:ascii="Helvetica" w:hAnsi="Helvetica" w:cs="Helvetica" w:hint="eastAsia"/>
          <w:szCs w:val="24"/>
          <w:shd w:val="clear" w:color="auto" w:fill="FFFFFF"/>
        </w:rPr>
        <w:t>，並召集</w:t>
      </w:r>
      <w:r w:rsidRPr="00E900AD">
        <w:rPr>
          <w:rFonts w:ascii="Helvetica" w:hAnsi="Helvetica" w:cs="Helvetica"/>
          <w:szCs w:val="24"/>
          <w:shd w:val="clear" w:color="auto" w:fill="FFFFFF"/>
        </w:rPr>
        <w:t>該署檢察官</w:t>
      </w:r>
      <w:r w:rsidRPr="00E900AD">
        <w:rPr>
          <w:rFonts w:ascii="Helvetica" w:hAnsi="Helvetica" w:cs="Helvetica" w:hint="eastAsia"/>
          <w:szCs w:val="24"/>
          <w:shd w:val="clear" w:color="auto" w:fill="FFFFFF"/>
        </w:rPr>
        <w:t>參與表演活動</w:t>
      </w:r>
      <w:r w:rsidRPr="00E900AD">
        <w:rPr>
          <w:rFonts w:ascii="Helvetica" w:hAnsi="Helvetica" w:cs="Helvetica"/>
          <w:szCs w:val="24"/>
          <w:shd w:val="clear" w:color="auto" w:fill="FFFFFF"/>
        </w:rPr>
        <w:t>。</w:t>
      </w:r>
      <w:r w:rsidRPr="00E900AD">
        <w:rPr>
          <w:rFonts w:hAnsi="標楷體" w:hint="eastAsia"/>
          <w:szCs w:val="32"/>
        </w:rPr>
        <w:t>107年10月23日</w:t>
      </w:r>
      <w:r w:rsidRPr="00E900AD">
        <w:rPr>
          <w:rFonts w:ascii="Helvetica" w:hAnsi="Helvetica" w:cs="Helvetica" w:hint="eastAsia"/>
          <w:szCs w:val="32"/>
          <w:shd w:val="clear" w:color="auto" w:fill="FFFFFF"/>
        </w:rPr>
        <w:t>詢問紀錄摘要如下：</w:t>
      </w:r>
    </w:p>
    <w:tbl>
      <w:tblPr>
        <w:tblW w:w="7512"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512"/>
      </w:tblGrid>
      <w:tr w:rsidR="00E900AD" w:rsidRPr="00E900AD" w:rsidTr="00172147">
        <w:trPr>
          <w:trHeight w:val="1691"/>
        </w:trPr>
        <w:tc>
          <w:tcPr>
            <w:tcW w:w="7512" w:type="dxa"/>
            <w:tcBorders>
              <w:top w:val="single" w:sz="4" w:space="0" w:color="auto"/>
              <w:left w:val="single" w:sz="4" w:space="0" w:color="auto"/>
              <w:bottom w:val="single" w:sz="4" w:space="0" w:color="auto"/>
              <w:right w:val="single" w:sz="4" w:space="0" w:color="auto"/>
            </w:tcBorders>
            <w:hideMark/>
          </w:tcPr>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問：因陳委員迴避，我是中途接任此案，請您盡量說明相關案情。</w:t>
            </w:r>
          </w:p>
          <w:p w:rsidR="00E00FE1" w:rsidRPr="00E900AD" w:rsidRDefault="00E00FE1" w:rsidP="00126665">
            <w:pPr>
              <w:tabs>
                <w:tab w:val="left" w:pos="2205"/>
              </w:tabs>
              <w:spacing w:line="440" w:lineRule="exact"/>
              <w:ind w:left="600" w:hangingChars="200" w:hanging="600"/>
              <w:rPr>
                <w:rFonts w:hAnsi="標楷體"/>
                <w:sz w:val="28"/>
                <w:szCs w:val="28"/>
              </w:rPr>
            </w:pPr>
            <w:r w:rsidRPr="00E900AD">
              <w:rPr>
                <w:rFonts w:hAnsi="標楷體" w:hint="eastAsia"/>
                <w:sz w:val="28"/>
                <w:szCs w:val="28"/>
              </w:rPr>
              <w:t>答：現在不是公職，不想因政治影響工作，現在主要是講課、律師工作，因媒體干擾，我覺得困擾、無奈，多</w:t>
            </w:r>
            <w:r w:rsidRPr="00E900AD">
              <w:rPr>
                <w:rFonts w:hAnsi="標楷體" w:hint="eastAsia"/>
                <w:sz w:val="28"/>
                <w:szCs w:val="28"/>
              </w:rPr>
              <w:lastRenderedPageBreak/>
              <w:t>年前的事已經遺忘。</w:t>
            </w:r>
          </w:p>
          <w:p w:rsidR="00E00FE1" w:rsidRPr="00E900AD" w:rsidRDefault="00E00FE1" w:rsidP="00E00FE1">
            <w:pPr>
              <w:spacing w:line="440" w:lineRule="exact"/>
              <w:ind w:left="600" w:hangingChars="200" w:hanging="600"/>
              <w:rPr>
                <w:rFonts w:hAnsi="標楷體"/>
                <w:sz w:val="28"/>
                <w:szCs w:val="28"/>
              </w:rPr>
            </w:pPr>
            <w:r w:rsidRPr="00E900AD">
              <w:rPr>
                <w:rFonts w:hAnsi="標楷體" w:hint="eastAsia"/>
                <w:sz w:val="28"/>
                <w:szCs w:val="28"/>
              </w:rPr>
              <w:t>問：調查事實</w:t>
            </w:r>
            <w:r w:rsidR="00126665" w:rsidRPr="00E900AD">
              <w:rPr>
                <w:rFonts w:hAnsi="標楷體" w:hint="eastAsia"/>
                <w:sz w:val="28"/>
                <w:szCs w:val="28"/>
              </w:rPr>
              <w:t>原則</w:t>
            </w:r>
            <w:r w:rsidRPr="00E900AD">
              <w:rPr>
                <w:rFonts w:hAnsi="標楷體" w:hint="eastAsia"/>
                <w:sz w:val="28"/>
                <w:szCs w:val="28"/>
              </w:rPr>
              <w:t>不公開。若列密，可以不公開。</w:t>
            </w:r>
          </w:p>
          <w:p w:rsidR="00E00FE1" w:rsidRPr="00E900AD" w:rsidRDefault="00E00FE1" w:rsidP="00E00FE1">
            <w:pPr>
              <w:tabs>
                <w:tab w:val="left" w:pos="2205"/>
              </w:tabs>
              <w:spacing w:line="440" w:lineRule="exact"/>
              <w:ind w:left="450" w:hangingChars="150" w:hanging="450"/>
              <w:rPr>
                <w:rFonts w:hAnsi="標楷體"/>
                <w:sz w:val="28"/>
                <w:szCs w:val="28"/>
              </w:rPr>
            </w:pPr>
            <w:r w:rsidRPr="00E900AD">
              <w:rPr>
                <w:rFonts w:hAnsi="標楷體" w:hint="eastAsia"/>
                <w:sz w:val="28"/>
                <w:szCs w:val="28"/>
              </w:rPr>
              <w:t>答：報告內，調查事實呈現我的名字，因為是事實，所以沒關係，不介意。我申請迴避動機，是為了檢察官，我是前主任，不能躲在後面，我責無旁貸，我是為了程序上正義。</w:t>
            </w:r>
          </w:p>
          <w:p w:rsidR="00E00FE1" w:rsidRPr="00E900AD" w:rsidRDefault="00E00FE1" w:rsidP="00E00FE1">
            <w:pPr>
              <w:spacing w:line="440" w:lineRule="exact"/>
              <w:ind w:left="600" w:hangingChars="200" w:hanging="600"/>
              <w:rPr>
                <w:rFonts w:hAnsi="標楷體"/>
                <w:sz w:val="28"/>
                <w:szCs w:val="28"/>
              </w:rPr>
            </w:pPr>
            <w:r w:rsidRPr="00E900AD">
              <w:rPr>
                <w:rFonts w:hAnsi="標楷體" w:hint="eastAsia"/>
                <w:sz w:val="28"/>
                <w:szCs w:val="28"/>
              </w:rPr>
              <w:t>問：2位檢察官，有無聯絡您？申請迴避動機？</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答：我現在是律師</w:t>
            </w:r>
            <w:r w:rsidR="00126665" w:rsidRPr="00E900AD">
              <w:rPr>
                <w:rFonts w:hAnsi="標楷體" w:hint="eastAsia"/>
                <w:sz w:val="28"/>
                <w:szCs w:val="28"/>
              </w:rPr>
              <w:t>，</w:t>
            </w:r>
            <w:r w:rsidRPr="00E900AD">
              <w:rPr>
                <w:rFonts w:hAnsi="標楷體" w:hint="eastAsia"/>
                <w:sz w:val="28"/>
                <w:szCs w:val="28"/>
              </w:rPr>
              <w:t>不方便和司法官私下聯絡。司法官為政治色彩案件被調查，司法機關、相關公會等無相關批評，這不是違法失職案件，沒人說話，很奇怪。彷彿我們做錯事，我是前主任，因此我申請陳委員迴避。此事不應調查，調查此事無意義。</w:t>
            </w:r>
          </w:p>
          <w:p w:rsidR="00E00FE1" w:rsidRPr="00E900AD" w:rsidRDefault="00E00FE1" w:rsidP="00E00FE1">
            <w:pPr>
              <w:spacing w:line="440" w:lineRule="exact"/>
              <w:ind w:left="600" w:hangingChars="200" w:hanging="600"/>
              <w:rPr>
                <w:rFonts w:hAnsi="標楷體"/>
                <w:sz w:val="28"/>
                <w:szCs w:val="28"/>
              </w:rPr>
            </w:pPr>
            <w:r w:rsidRPr="00E900AD">
              <w:rPr>
                <w:rFonts w:hAnsi="標楷體" w:hint="eastAsia"/>
                <w:sz w:val="28"/>
                <w:szCs w:val="28"/>
              </w:rPr>
              <w:t>問：分案了就得辦。</w:t>
            </w:r>
          </w:p>
          <w:p w:rsidR="00E00FE1" w:rsidRPr="00E900AD" w:rsidRDefault="00E00FE1" w:rsidP="00E00FE1">
            <w:pPr>
              <w:spacing w:line="440" w:lineRule="exact"/>
              <w:ind w:left="600" w:hangingChars="200" w:hanging="600"/>
              <w:rPr>
                <w:rFonts w:hAnsi="標楷體"/>
                <w:sz w:val="28"/>
                <w:szCs w:val="28"/>
              </w:rPr>
            </w:pPr>
            <w:r w:rsidRPr="00E900AD">
              <w:rPr>
                <w:rFonts w:hAnsi="標楷體" w:hint="eastAsia"/>
                <w:sz w:val="28"/>
                <w:szCs w:val="28"/>
              </w:rPr>
              <w:t>答：我不會因為政治立場問題就辦某個人。</w:t>
            </w:r>
          </w:p>
          <w:p w:rsidR="00E00FE1" w:rsidRPr="00E900AD" w:rsidRDefault="00E00FE1" w:rsidP="00E00FE1">
            <w:pPr>
              <w:spacing w:line="440" w:lineRule="exact"/>
              <w:ind w:left="600" w:hangingChars="200" w:hanging="600"/>
              <w:rPr>
                <w:rFonts w:hAnsi="標楷體"/>
                <w:sz w:val="28"/>
                <w:szCs w:val="28"/>
              </w:rPr>
            </w:pPr>
            <w:r w:rsidRPr="00E900AD">
              <w:rPr>
                <w:rFonts w:hAnsi="標楷體" w:hint="eastAsia"/>
                <w:sz w:val="28"/>
                <w:szCs w:val="28"/>
              </w:rPr>
              <w:t>問：何時退休？退休和此案有關？</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答：去年9月6日。2008年間我曾辦過部分扁案。我調查過扁案關鍵部分海角七億金流案。</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問：有接觸過陳委員？</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答：無</w:t>
            </w:r>
            <w:r w:rsidR="00126665" w:rsidRPr="00E900AD">
              <w:rPr>
                <w:rFonts w:hAnsi="標楷體" w:hint="eastAsia"/>
                <w:sz w:val="28"/>
                <w:szCs w:val="28"/>
              </w:rPr>
              <w:t>。扁案部分我只查金融重要資料，曾去瑞士抄錄金流資料，交給特偵組</w:t>
            </w:r>
            <w:r w:rsidRPr="00E900AD">
              <w:rPr>
                <w:rFonts w:hAnsi="標楷體" w:hint="eastAsia"/>
                <w:sz w:val="28"/>
                <w:szCs w:val="28"/>
              </w:rPr>
              <w:t>。</w:t>
            </w:r>
          </w:p>
          <w:p w:rsidR="00E00FE1" w:rsidRPr="00E900AD" w:rsidRDefault="00E00FE1" w:rsidP="00E00FE1">
            <w:pPr>
              <w:spacing w:line="440" w:lineRule="exact"/>
              <w:ind w:left="600" w:hangingChars="200" w:hanging="600"/>
              <w:rPr>
                <w:rFonts w:hAnsi="標楷體"/>
                <w:sz w:val="28"/>
                <w:szCs w:val="28"/>
              </w:rPr>
            </w:pPr>
            <w:r w:rsidRPr="00E900AD">
              <w:rPr>
                <w:rFonts w:hAnsi="標楷體" w:hint="eastAsia"/>
                <w:sz w:val="28"/>
                <w:szCs w:val="28"/>
              </w:rPr>
              <w:t>問：為何辦活動？北檢表演誰要求？規劃情形？</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檢察長要北檢出1個節目，要活潑，熱鬧活動沒辦法，只好表演。表演內容展現檢察官辛苦的一面，表演不是檢察官工作。農曆年前有很多尾牙活動，我認為和尾牙類似，因此決定大家同樂慶祝司法節，我規劃話劇活動，找大家來表演，拜託大家來表演，大家都很忙，1月11日表演，有提早規劃，大家集思廣益，每組自己想主題表現檢察官辛苦的一面，有內勤(現行犯案件)、外勤(相驗)、詐騙、黑心食品、毒品、貪污等類型，大家想1、2句台詞，大家自由發揮，有找時間彩排，有空的就彩排，時間零碎，大家很忙，有</w:t>
            </w:r>
            <w:r w:rsidRPr="00E900AD">
              <w:rPr>
                <w:rFonts w:hAnsi="標楷體" w:hint="eastAsia"/>
                <w:sz w:val="28"/>
                <w:szCs w:val="28"/>
              </w:rPr>
              <w:lastRenderedPageBreak/>
              <w:t>些人沒有空排練，現場發揮，所以很多臨時起意。排練時我都在，負責時間掌控，不要太長。檢察長交代的事，我督促大家。</w:t>
            </w:r>
          </w:p>
          <w:p w:rsidR="00E00FE1" w:rsidRPr="00E900AD" w:rsidRDefault="00E00FE1" w:rsidP="00E00FE1">
            <w:pPr>
              <w:spacing w:line="440" w:lineRule="exact"/>
              <w:ind w:left="600" w:hangingChars="200" w:hanging="600"/>
              <w:rPr>
                <w:rFonts w:hAnsi="標楷體"/>
                <w:sz w:val="28"/>
                <w:szCs w:val="28"/>
              </w:rPr>
            </w:pPr>
            <w:r w:rsidRPr="00E900AD">
              <w:rPr>
                <w:rFonts w:hAnsi="標楷體" w:hint="eastAsia"/>
                <w:sz w:val="28"/>
                <w:szCs w:val="28"/>
              </w:rPr>
              <w:t>問：表演後檢察長滿意嗎？有反應嗎？邀請媒體？</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答：當時我看不清觀眾表情，當時我沒多想。這是不專業演員演出。檢察長沒找我。我們負責表演而已，不知法務部有無邀請外部單位。節目前後規劃，法務部負責。</w:t>
            </w:r>
          </w:p>
          <w:p w:rsidR="00E00FE1" w:rsidRPr="00E900AD" w:rsidRDefault="00E00FE1" w:rsidP="00E00FE1">
            <w:pPr>
              <w:spacing w:line="440" w:lineRule="exact"/>
              <w:ind w:left="600" w:hangingChars="200" w:hanging="600"/>
              <w:rPr>
                <w:rFonts w:hAnsi="標楷體"/>
                <w:sz w:val="28"/>
                <w:szCs w:val="28"/>
              </w:rPr>
            </w:pPr>
            <w:r w:rsidRPr="00E900AD">
              <w:rPr>
                <w:rFonts w:hAnsi="標楷體" w:hint="eastAsia"/>
                <w:sz w:val="28"/>
                <w:szCs w:val="28"/>
              </w:rPr>
              <w:t>問：討論過節目運作流程？當天人很多嗎？</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答：無。大家忙，沒討論。抓公差來的，找很多北檢的行政人員當觀眾。</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問：俠客行經由誰簽辦？誰核定？有無其他人授意，是否有故意政治操作？</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答：無簽辦。不能算核定。是業務以外的事。無他人授意，沒有政治操作。</w:t>
            </w:r>
          </w:p>
          <w:p w:rsidR="00E00FE1" w:rsidRPr="00E900AD" w:rsidRDefault="00E00FE1" w:rsidP="00E00FE1">
            <w:pPr>
              <w:spacing w:line="440" w:lineRule="exact"/>
              <w:ind w:left="600" w:hangingChars="200" w:hanging="600"/>
              <w:rPr>
                <w:rFonts w:hAnsi="標楷體"/>
                <w:sz w:val="28"/>
                <w:szCs w:val="28"/>
              </w:rPr>
            </w:pPr>
            <w:r w:rsidRPr="00E900AD">
              <w:rPr>
                <w:rFonts w:hAnsi="標楷體" w:hint="eastAsia"/>
                <w:sz w:val="28"/>
                <w:szCs w:val="28"/>
              </w:rPr>
              <w:t>問：表演時的手銬為真？</w:t>
            </w:r>
          </w:p>
          <w:p w:rsidR="00E00FE1" w:rsidRPr="00E900AD" w:rsidRDefault="00126665"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w:t>
            </w:r>
            <w:r w:rsidR="00E00FE1" w:rsidRPr="00E900AD">
              <w:rPr>
                <w:rFonts w:hAnsi="標楷體" w:hint="eastAsia"/>
                <w:sz w:val="28"/>
                <w:szCs w:val="28"/>
              </w:rPr>
              <w:t>人的記憶有限，演完就走了。</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問：2008年11月11日陳前總統因被聲押上銬，於移審接押庭前高舉戴著手銬雙手大喊「政治迫害！司法冤獄！臺灣加油！臺灣加油！」之事件曾經媒體大幅報導，對於該事件報導情形您當時是否知悉？</w:t>
            </w:r>
          </w:p>
          <w:p w:rsidR="00E00FE1" w:rsidRPr="00E900AD" w:rsidRDefault="00126665"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答：法警打人這句我有印象</w:t>
            </w:r>
            <w:r w:rsidR="00E00FE1" w:rsidRPr="00E900AD">
              <w:rPr>
                <w:rFonts w:hAnsi="標楷體" w:hint="eastAsia"/>
                <w:sz w:val="28"/>
                <w:szCs w:val="28"/>
              </w:rPr>
              <w:t>。</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問：2009年1月9日當次舞台劇中有表演高呼「司法迫害」、「法警打人」情節，是否為模仿媒體報導之陳前總統因被聲押上銬情節？該橋段是由誰構思？活動是內部同樂？</w:t>
            </w:r>
          </w:p>
          <w:p w:rsidR="00E00FE1" w:rsidRPr="00E900AD" w:rsidRDefault="00126665"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答：事後看媒體報導</w:t>
            </w:r>
            <w:r w:rsidR="00E00FE1" w:rsidRPr="00E900AD">
              <w:rPr>
                <w:rFonts w:hAnsi="標楷體" w:hint="eastAsia"/>
                <w:sz w:val="28"/>
                <w:szCs w:val="28"/>
              </w:rPr>
              <w:t>是模仿</w:t>
            </w:r>
            <w:r w:rsidRPr="00E900AD">
              <w:rPr>
                <w:rFonts w:hAnsi="標楷體" w:hint="eastAsia"/>
                <w:sz w:val="28"/>
                <w:szCs w:val="28"/>
              </w:rPr>
              <w:t>，但我不認為模仿特定何人，</w:t>
            </w:r>
            <w:r w:rsidR="00E00FE1" w:rsidRPr="00E900AD">
              <w:rPr>
                <w:rFonts w:hAnsi="標楷體" w:hint="eastAsia"/>
                <w:sz w:val="28"/>
                <w:szCs w:val="28"/>
              </w:rPr>
              <w:t>長官未事先要求我們做甚麼表演，只是內部同樂。不知活動有媒體來。</w:t>
            </w:r>
          </w:p>
          <w:p w:rsidR="00E00FE1" w:rsidRPr="00E900AD" w:rsidRDefault="00E00FE1" w:rsidP="00E00FE1">
            <w:pPr>
              <w:tabs>
                <w:tab w:val="left" w:pos="2205"/>
              </w:tabs>
              <w:spacing w:line="440" w:lineRule="exact"/>
              <w:ind w:left="450" w:hangingChars="150" w:hanging="450"/>
              <w:rPr>
                <w:rFonts w:hAnsi="標楷體"/>
                <w:sz w:val="28"/>
                <w:szCs w:val="28"/>
              </w:rPr>
            </w:pPr>
            <w:r w:rsidRPr="00E900AD">
              <w:rPr>
                <w:rFonts w:hAnsi="標楷體" w:hint="eastAsia"/>
                <w:sz w:val="28"/>
                <w:szCs w:val="28"/>
              </w:rPr>
              <w:t>問：1966年聯合國大會決議通過，1976年生效之「公民與政治權利國際公約」，該公約第7條規定﹕「禁止對任</w:t>
            </w:r>
            <w:r w:rsidRPr="00E900AD">
              <w:rPr>
                <w:rFonts w:hAnsi="標楷體" w:hint="eastAsia"/>
                <w:sz w:val="28"/>
                <w:szCs w:val="28"/>
              </w:rPr>
              <w:lastRenderedPageBreak/>
              <w:t>何人有侮辱性的待遇」，第10條規定﹕對於「自由被剝奪之人」應尊重其人格之尊嚴，第14條規定﹕「對於受刑事控告之人，未經依法確定有罪以前，應假定其無罪。」又我國刑事訴訟法154條第1項規定「被告未經審判證明有罪確定前，推定其為無罪。」而當時適用之「檢察官守則」第1點前段規定：「檢察官應堅持人權之保障及公平正義之實現」第12點規定：「檢察官……言行舉止應端莊謹慎，不得為有損其職位尊嚴或職務信任之行為，以維司法形象。」您認為當次舞台劇以表演方式，是否為嘲諷被告或陳前總統之行為，是否合於上述的各項規定？</w:t>
            </w:r>
          </w:p>
          <w:p w:rsidR="00E00FE1" w:rsidRPr="00E900AD" w:rsidRDefault="00126665"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答：表演前，不知有此台詞、動作，不知會模仿何人，彩排時沒有看到</w:t>
            </w:r>
            <w:r w:rsidR="00E00FE1" w:rsidRPr="00E900AD">
              <w:rPr>
                <w:rFonts w:hAnsi="標楷體" w:hint="eastAsia"/>
                <w:sz w:val="28"/>
                <w:szCs w:val="28"/>
              </w:rPr>
              <w:t>，表演動作</w:t>
            </w:r>
            <w:r w:rsidRPr="00E900AD">
              <w:rPr>
                <w:rFonts w:hAnsi="標楷體" w:hint="eastAsia"/>
                <w:sz w:val="28"/>
                <w:szCs w:val="28"/>
              </w:rPr>
              <w:t>不能影射為就是陳前總統，也可能是其他名人</w:t>
            </w:r>
            <w:r w:rsidR="00E00FE1" w:rsidRPr="00E900AD">
              <w:rPr>
                <w:rFonts w:hAnsi="標楷體" w:hint="eastAsia"/>
                <w:sz w:val="28"/>
                <w:szCs w:val="28"/>
              </w:rPr>
              <w:t>，尊重表演自由，我們無意掀起政治鬥爭，並非表演給外界觀看。這是媒體渲染，以為是內部活動，我們無奈。以為戲劇是對內活動，對外絕無可能如此行為。戲劇並無嘲諷意思，是媒體刻意報導、渲染。</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問：您在司法官訓練所或演出前在相關機關任職時，有無上過有關對被告人權之保障及司法人員應具備之倫理等課程？課程時數或頻率大概多少？當時是否瞭解公民與政治權利國際公約相關規定？</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答：我是29期，當時訓練所沒有教授人權公約，但是有教授司法官形象課程、要求要尊重當事人。</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問：妳曾於媒體回應表示﹕「當年陳水扁主動對媒體高舉上銬的雙手，而檢察官模仿只是表達檢察官辦案不畏特權，什麼都可以辦。」是否認為當年該舞台劇確實是模仿媒體報導之陳前總統因被聲押上銬之情節？媒體有找妳嗎？</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答：這是我多年後看到監委調查此劇的想法、說法。檢察官辦案有壓力，不因身分而不辦理。他說司法不公，</w:t>
            </w:r>
            <w:r w:rsidRPr="00E900AD">
              <w:rPr>
                <w:rFonts w:hAnsi="標楷體" w:hint="eastAsia"/>
                <w:sz w:val="28"/>
                <w:szCs w:val="28"/>
              </w:rPr>
              <w:lastRenderedPageBreak/>
              <w:t>我們還是依法辦理。這個調查案媒體有來找我，我不想講。</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問：對於上開演出之行為，您是否認為對陳前總統是一種人格上的羞辱？是否會對社會大眾產生陳前總統有罪之印象？</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答：不認為。反而是陳前總統先來壓迫我們，他</w:t>
            </w:r>
            <w:r w:rsidR="00AD37AF" w:rsidRPr="00E900AD">
              <w:rPr>
                <w:rFonts w:hAnsi="標楷體" w:hint="eastAsia"/>
                <w:sz w:val="28"/>
                <w:szCs w:val="28"/>
              </w:rPr>
              <w:t>先向媒體</w:t>
            </w:r>
            <w:r w:rsidRPr="00E900AD">
              <w:rPr>
                <w:rFonts w:hAnsi="標楷體" w:hint="eastAsia"/>
                <w:sz w:val="28"/>
                <w:szCs w:val="28"/>
              </w:rPr>
              <w:t>說司法不公，似乎讓我們不敢辦他的案子。不認為表演會對社會大眾產生陳前總統有罪之印象。</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問：國際報導有新聞。孔傑榮說明，應讓陳前總統有公平審判機會。檢察官之間有無討論此報導？</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我覺得他誤會了。檢察官之間無討論此事。媒體報導、渲染、不當解讀後，傳到國際。作者未看過表演。我只參與司法協助部分，未參與案件偵查。孔傑榮被媒體利用。1個內部同樂劇，被媒體渲染、政治操作成這樣，檢察官工作不是表演。表演後被醜化。此案調查浪費公帑。</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問：經濟學人撰文提到，表演可恥。你們有無討論此報導？</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答：不知道此報導。小表演怎麼會讓經濟學人知道？國內媒體都看不到完整演出，國際媒體會知道？有心人操作。</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 xml:space="preserve">問：大事記中，1月9日慶祝大會，之後有國際相關報導、4大弊案開庭等大事，您的說明、看法？ </w:t>
            </w:r>
          </w:p>
          <w:p w:rsidR="00E00FE1" w:rsidRPr="00E900AD" w:rsidRDefault="00E00FE1" w:rsidP="00E00FE1">
            <w:pPr>
              <w:tabs>
                <w:tab w:val="left" w:pos="2205"/>
              </w:tabs>
              <w:spacing w:line="440" w:lineRule="exact"/>
              <w:ind w:left="600" w:hangingChars="200" w:hanging="600"/>
              <w:rPr>
                <w:rFonts w:ascii="Helvetica" w:hAnsi="Helvetica" w:cs="Helvetica"/>
                <w:spacing w:val="30"/>
                <w:sz w:val="28"/>
                <w:szCs w:val="45"/>
              </w:rPr>
            </w:pPr>
            <w:r w:rsidRPr="00E900AD">
              <w:rPr>
                <w:rFonts w:hAnsi="標楷體" w:hint="eastAsia"/>
                <w:sz w:val="28"/>
                <w:szCs w:val="28"/>
              </w:rPr>
              <w:t>答：內部小小活動經媒體渲染、政治操作成司法不公，媒體渲染後，孔傑榮如何看到此報導？國內看不到、搜尋不到此表演，為何國外學者知道？政治壓力讓檢察官</w:t>
            </w:r>
            <w:r w:rsidRPr="00E900AD">
              <w:rPr>
                <w:rFonts w:hAnsi="標楷體"/>
                <w:sz w:val="28"/>
                <w:szCs w:val="28"/>
              </w:rPr>
              <w:t>動輒得咎</w:t>
            </w:r>
            <w:r w:rsidRPr="00E900AD">
              <w:rPr>
                <w:rFonts w:hAnsi="標楷體" w:hint="eastAsia"/>
                <w:sz w:val="28"/>
                <w:szCs w:val="28"/>
              </w:rPr>
              <w:t>。</w:t>
            </w:r>
          </w:p>
          <w:p w:rsidR="00E00FE1" w:rsidRPr="00E900AD" w:rsidRDefault="00E00FE1" w:rsidP="00E00FE1">
            <w:pPr>
              <w:spacing w:line="440" w:lineRule="exact"/>
              <w:ind w:left="600" w:hangingChars="200" w:hanging="600"/>
              <w:rPr>
                <w:rFonts w:hAnsi="標楷體"/>
                <w:sz w:val="28"/>
                <w:szCs w:val="28"/>
              </w:rPr>
            </w:pPr>
            <w:r w:rsidRPr="00E900AD">
              <w:rPr>
                <w:rFonts w:hAnsi="標楷體" w:hint="eastAsia"/>
                <w:sz w:val="28"/>
                <w:szCs w:val="28"/>
              </w:rPr>
              <w:t>問：申請迴避內文可引用嗎？</w:t>
            </w:r>
          </w:p>
          <w:p w:rsidR="00E00FE1" w:rsidRPr="00E900AD" w:rsidRDefault="00AD37AF" w:rsidP="00E00FE1">
            <w:pPr>
              <w:spacing w:line="440" w:lineRule="exact"/>
              <w:ind w:left="600" w:hangingChars="200" w:hanging="600"/>
              <w:rPr>
                <w:rFonts w:hAnsi="標楷體"/>
                <w:sz w:val="28"/>
                <w:szCs w:val="28"/>
              </w:rPr>
            </w:pPr>
            <w:r w:rsidRPr="00E900AD">
              <w:rPr>
                <w:rFonts w:hAnsi="標楷體" w:hint="eastAsia"/>
                <w:sz w:val="28"/>
                <w:szCs w:val="28"/>
              </w:rPr>
              <w:t>答：可以</w:t>
            </w:r>
            <w:r w:rsidR="00E00FE1" w:rsidRPr="00E900AD">
              <w:rPr>
                <w:rFonts w:hAnsi="標楷體" w:hint="eastAsia"/>
                <w:sz w:val="28"/>
                <w:szCs w:val="28"/>
              </w:rPr>
              <w:t>。</w:t>
            </w:r>
          </w:p>
          <w:p w:rsidR="00E00FE1" w:rsidRPr="00E900AD" w:rsidRDefault="00E00FE1" w:rsidP="00E00FE1">
            <w:pPr>
              <w:spacing w:line="440" w:lineRule="exact"/>
              <w:ind w:left="600" w:hangingChars="200" w:hanging="600"/>
              <w:rPr>
                <w:rFonts w:hAnsi="標楷體"/>
                <w:sz w:val="28"/>
                <w:szCs w:val="28"/>
              </w:rPr>
            </w:pPr>
            <w:r w:rsidRPr="00E900AD">
              <w:rPr>
                <w:rFonts w:hAnsi="標楷體" w:hint="eastAsia"/>
                <w:sz w:val="28"/>
                <w:szCs w:val="28"/>
              </w:rPr>
              <w:t>問：有無補充說明？</w:t>
            </w:r>
          </w:p>
          <w:p w:rsidR="00E00FE1" w:rsidRPr="00E900AD" w:rsidRDefault="00E00FE1" w:rsidP="00E00FE1">
            <w:pPr>
              <w:tabs>
                <w:tab w:val="left" w:pos="2205"/>
              </w:tabs>
              <w:spacing w:line="440" w:lineRule="exact"/>
              <w:ind w:left="600" w:hangingChars="200" w:hanging="600"/>
              <w:rPr>
                <w:rFonts w:hAnsi="標楷體"/>
                <w:sz w:val="28"/>
                <w:szCs w:val="28"/>
              </w:rPr>
            </w:pPr>
            <w:r w:rsidRPr="00E900AD">
              <w:rPr>
                <w:rFonts w:hAnsi="標楷體" w:hint="eastAsia"/>
                <w:sz w:val="28"/>
                <w:szCs w:val="28"/>
              </w:rPr>
              <w:t>答：司法不被信任是因政治化，司法官被政治影響、</w:t>
            </w:r>
            <w:r w:rsidRPr="00E900AD">
              <w:rPr>
                <w:rFonts w:hAnsi="標楷體"/>
                <w:sz w:val="28"/>
                <w:szCs w:val="28"/>
              </w:rPr>
              <w:t>動輒得咎</w:t>
            </w:r>
            <w:r w:rsidRPr="00E900AD">
              <w:rPr>
                <w:rFonts w:hAnsi="標楷體" w:hint="eastAsia"/>
                <w:sz w:val="28"/>
                <w:szCs w:val="28"/>
              </w:rPr>
              <w:t>，辦理涉及政治案件，會從各方面攻擊檢察官，</w:t>
            </w:r>
            <w:r w:rsidRPr="00E900AD">
              <w:rPr>
                <w:rFonts w:hAnsi="標楷體" w:hint="eastAsia"/>
                <w:sz w:val="28"/>
                <w:szCs w:val="28"/>
              </w:rPr>
              <w:lastRenderedPageBreak/>
              <w:t>以國際媒體壓迫司法官，讓司法官不被信任。司法官參與政策性宣傳活動，就會被攻擊。司法節活動單純慶祝而已，被政治操作成司法迫害。我們只是內部演戲而已，配合活動演出，展現司法官活力、熱情，反而被污衊。</w:t>
            </w:r>
          </w:p>
        </w:tc>
      </w:tr>
    </w:tbl>
    <w:p w:rsidR="004F77EC" w:rsidRPr="00E900AD" w:rsidRDefault="001F580E" w:rsidP="001F580E">
      <w:pPr>
        <w:pStyle w:val="3"/>
        <w:ind w:left="1276"/>
        <w:rPr>
          <w:szCs w:val="32"/>
        </w:rPr>
      </w:pPr>
      <w:r w:rsidRPr="00E900AD">
        <w:rPr>
          <w:rFonts w:hint="eastAsia"/>
        </w:rPr>
        <w:lastRenderedPageBreak/>
        <w:t>實際參與</w:t>
      </w:r>
      <w:r w:rsidRPr="00E900AD">
        <w:rPr>
          <w:rFonts w:hAnsi="Times New Roman" w:hint="eastAsia"/>
          <w:bCs w:val="0"/>
          <w:szCs w:val="20"/>
        </w:rPr>
        <w:t>「俠客行」</w:t>
      </w:r>
      <w:r w:rsidRPr="00E900AD">
        <w:rPr>
          <w:rFonts w:hint="eastAsia"/>
        </w:rPr>
        <w:t>表演活動之臺北地檢署檢察官總計有22位</w:t>
      </w:r>
      <w:r w:rsidR="001D2A20" w:rsidRPr="00E900AD">
        <w:rPr>
          <w:rFonts w:hint="eastAsia"/>
        </w:rPr>
        <w:t>，</w:t>
      </w:r>
      <w:r w:rsidRPr="00E900AD">
        <w:rPr>
          <w:rFonts w:hint="eastAsia"/>
        </w:rPr>
        <w:t>其中</w:t>
      </w:r>
      <w:r w:rsidR="001D2A20" w:rsidRPr="00E900AD">
        <w:rPr>
          <w:rFonts w:hint="eastAsia"/>
        </w:rPr>
        <w:t>3</w:t>
      </w:r>
      <w:r w:rsidRPr="00E900AD">
        <w:rPr>
          <w:rFonts w:hint="eastAsia"/>
        </w:rPr>
        <w:t>位檢察官</w:t>
      </w:r>
      <w:r w:rsidR="001D2A20" w:rsidRPr="00E900AD">
        <w:rPr>
          <w:rFonts w:hint="eastAsia"/>
        </w:rPr>
        <w:t>之詢問</w:t>
      </w:r>
      <w:r w:rsidRPr="00E900AD">
        <w:rPr>
          <w:rFonts w:hint="eastAsia"/>
        </w:rPr>
        <w:t>筆錄摘要如下：</w:t>
      </w:r>
    </w:p>
    <w:p w:rsidR="004F77EC" w:rsidRPr="00E900AD" w:rsidRDefault="001F580E" w:rsidP="001F580E">
      <w:pPr>
        <w:pStyle w:val="4"/>
        <w:ind w:left="1560"/>
      </w:pPr>
      <w:r w:rsidRPr="00E900AD">
        <w:rPr>
          <w:rFonts w:hAnsi="標楷體" w:hint="eastAsia"/>
          <w:szCs w:val="32"/>
        </w:rPr>
        <w:t>107年11月7日詢問</w:t>
      </w:r>
      <w:r w:rsidRPr="00E900AD">
        <w:rPr>
          <w:rFonts w:hint="eastAsia"/>
          <w:bCs/>
          <w:szCs w:val="32"/>
        </w:rPr>
        <w:t>盧慧珊檢察官</w:t>
      </w:r>
      <w:r w:rsidRPr="00E900AD">
        <w:rPr>
          <w:rFonts w:hint="eastAsia"/>
          <w:bCs/>
        </w:rPr>
        <w:t>：</w:t>
      </w:r>
    </w:p>
    <w:tbl>
      <w:tblPr>
        <w:tblW w:w="7512"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12"/>
      </w:tblGrid>
      <w:tr w:rsidR="00E900AD" w:rsidRPr="00E900AD" w:rsidTr="00255B83">
        <w:trPr>
          <w:trHeight w:val="1979"/>
        </w:trPr>
        <w:tc>
          <w:tcPr>
            <w:tcW w:w="7512" w:type="dxa"/>
            <w:tcBorders>
              <w:bottom w:val="single" w:sz="4" w:space="0" w:color="auto"/>
            </w:tcBorders>
          </w:tcPr>
          <w:p w:rsidR="004F77EC" w:rsidRPr="00E900AD" w:rsidRDefault="004F77EC" w:rsidP="002A1A02">
            <w:pPr>
              <w:tabs>
                <w:tab w:val="left" w:pos="2205"/>
              </w:tabs>
              <w:spacing w:line="440" w:lineRule="exact"/>
              <w:ind w:left="600" w:hangingChars="200" w:hanging="600"/>
              <w:rPr>
                <w:rFonts w:hAnsi="標楷體"/>
                <w:sz w:val="28"/>
                <w:szCs w:val="28"/>
              </w:rPr>
            </w:pPr>
            <w:r w:rsidRPr="00E900AD">
              <w:rPr>
                <w:rFonts w:hAnsi="標楷體" w:hint="eastAsia"/>
                <w:sz w:val="28"/>
                <w:szCs w:val="28"/>
              </w:rPr>
              <w:t>問：本案原為陳師孟委員調查，因迴避由我接續調查。陳委員已和你見面過，每個委員作法不同。有疑問嗎</w:t>
            </w:r>
            <w:r w:rsidR="007945F0" w:rsidRPr="00E900AD">
              <w:rPr>
                <w:rFonts w:hAnsi="標楷體" w:hint="eastAsia"/>
                <w:sz w:val="28"/>
                <w:szCs w:val="28"/>
              </w:rPr>
              <w:t>？</w:t>
            </w:r>
          </w:p>
          <w:p w:rsidR="004F77EC" w:rsidRPr="00E900AD" w:rsidRDefault="004F77EC" w:rsidP="002A1A02">
            <w:pPr>
              <w:spacing w:line="440" w:lineRule="exact"/>
              <w:ind w:left="450" w:hangingChars="150" w:hanging="450"/>
              <w:rPr>
                <w:rFonts w:hAnsi="標楷體"/>
                <w:sz w:val="28"/>
                <w:szCs w:val="28"/>
              </w:rPr>
            </w:pPr>
            <w:r w:rsidRPr="00E900AD">
              <w:rPr>
                <w:rFonts w:hAnsi="標楷體" w:hint="eastAsia"/>
                <w:sz w:val="28"/>
                <w:szCs w:val="28"/>
              </w:rPr>
              <w:t>答：今天和之前說的會差不多。</w:t>
            </w:r>
          </w:p>
          <w:p w:rsidR="004F77EC" w:rsidRPr="00E900AD" w:rsidRDefault="004F77EC" w:rsidP="002A1A02">
            <w:pPr>
              <w:pStyle w:val="3"/>
              <w:numPr>
                <w:ilvl w:val="0"/>
                <w:numId w:val="0"/>
              </w:numPr>
              <w:spacing w:line="440" w:lineRule="exact"/>
              <w:rPr>
                <w:rFonts w:hAnsi="標楷體"/>
                <w:sz w:val="28"/>
              </w:rPr>
            </w:pPr>
            <w:r w:rsidRPr="00E900AD">
              <w:rPr>
                <w:rFonts w:hAnsi="標楷體" w:hint="eastAsia"/>
                <w:sz w:val="28"/>
                <w:szCs w:val="28"/>
              </w:rPr>
              <w:t>問：</w:t>
            </w:r>
            <w:r w:rsidRPr="00E900AD">
              <w:rPr>
                <w:rFonts w:hAnsi="標楷體" w:hint="eastAsia"/>
                <w:sz w:val="28"/>
              </w:rPr>
              <w:t>目前擔任職務？歷任職務起迄時間。</w:t>
            </w:r>
          </w:p>
          <w:p w:rsidR="004F77EC" w:rsidRPr="00E900AD" w:rsidRDefault="004F77EC" w:rsidP="002A1A02">
            <w:pPr>
              <w:tabs>
                <w:tab w:val="left" w:pos="2205"/>
              </w:tabs>
              <w:spacing w:line="440" w:lineRule="exact"/>
              <w:ind w:left="600" w:hangingChars="200" w:hanging="600"/>
              <w:rPr>
                <w:rFonts w:hAnsi="標楷體"/>
                <w:sz w:val="28"/>
              </w:rPr>
            </w:pPr>
            <w:r w:rsidRPr="00E900AD">
              <w:rPr>
                <w:rFonts w:hAnsi="標楷體" w:hint="eastAsia"/>
                <w:sz w:val="28"/>
              </w:rPr>
              <w:t>答：96.8-現在，在北檢當檢察官。106-107當司法官學院</w:t>
            </w:r>
            <w:r w:rsidRPr="00E900AD">
              <w:rPr>
                <w:rFonts w:hAnsi="標楷體" w:hint="eastAsia"/>
                <w:sz w:val="28"/>
                <w:szCs w:val="28"/>
              </w:rPr>
              <w:t>導師</w:t>
            </w:r>
            <w:r w:rsidRPr="00E900AD">
              <w:rPr>
                <w:rFonts w:hAnsi="標楷體" w:hint="eastAsia"/>
                <w:sz w:val="28"/>
              </w:rPr>
              <w:t>。</w:t>
            </w:r>
          </w:p>
          <w:p w:rsidR="004F77EC" w:rsidRPr="00E900AD" w:rsidRDefault="004F77EC" w:rsidP="002A1A02">
            <w:pPr>
              <w:tabs>
                <w:tab w:val="left" w:pos="2205"/>
              </w:tabs>
              <w:spacing w:line="440" w:lineRule="exact"/>
              <w:ind w:left="600" w:hangingChars="200" w:hanging="600"/>
              <w:rPr>
                <w:rFonts w:hAnsi="標楷體"/>
                <w:sz w:val="28"/>
              </w:rPr>
            </w:pPr>
            <w:r w:rsidRPr="00E900AD">
              <w:rPr>
                <w:rFonts w:hAnsi="標楷體" w:hint="eastAsia"/>
                <w:sz w:val="28"/>
              </w:rPr>
              <w:t>問：您於2009年1月9日司法節慶祝大會前有無參與或協助陳前總統與其家人等相關案件之偵辦</w:t>
            </w:r>
            <w:r w:rsidR="007945F0" w:rsidRPr="00E900AD">
              <w:rPr>
                <w:rFonts w:hAnsi="標楷體" w:hint="eastAsia"/>
                <w:sz w:val="28"/>
              </w:rPr>
              <w:t>？</w:t>
            </w:r>
          </w:p>
          <w:p w:rsidR="004F77EC" w:rsidRPr="00E900AD" w:rsidRDefault="004F77EC" w:rsidP="002A1A02">
            <w:pPr>
              <w:pStyle w:val="3"/>
              <w:numPr>
                <w:ilvl w:val="0"/>
                <w:numId w:val="0"/>
              </w:numPr>
              <w:spacing w:line="440" w:lineRule="exact"/>
              <w:rPr>
                <w:rFonts w:hAnsi="標楷體"/>
                <w:sz w:val="28"/>
              </w:rPr>
            </w:pPr>
            <w:r w:rsidRPr="00E900AD">
              <w:rPr>
                <w:rFonts w:hAnsi="標楷體" w:hint="eastAsia"/>
                <w:sz w:val="28"/>
              </w:rPr>
              <w:t>答：沒有。</w:t>
            </w:r>
          </w:p>
          <w:p w:rsidR="004F77EC" w:rsidRPr="00E900AD" w:rsidRDefault="004F77EC" w:rsidP="002A1A02">
            <w:pPr>
              <w:tabs>
                <w:tab w:val="left" w:pos="2205"/>
              </w:tabs>
              <w:spacing w:line="440" w:lineRule="exact"/>
              <w:ind w:left="600" w:hangingChars="200" w:hanging="600"/>
              <w:rPr>
                <w:sz w:val="28"/>
              </w:rPr>
            </w:pPr>
            <w:r w:rsidRPr="00E900AD">
              <w:rPr>
                <w:rFonts w:hAnsi="標楷體" w:hint="eastAsia"/>
                <w:sz w:val="28"/>
              </w:rPr>
              <w:t>問：您是否參與2009年1月9日司法節慶祝大會之表演</w:t>
            </w:r>
            <w:r w:rsidRPr="00E900AD">
              <w:rPr>
                <w:rFonts w:hAnsi="標楷體" w:hint="eastAsia"/>
                <w:sz w:val="28"/>
                <w:szCs w:val="28"/>
              </w:rPr>
              <w:t>活動</w:t>
            </w:r>
            <w:r w:rsidRPr="00E900AD">
              <w:rPr>
                <w:rFonts w:hAnsi="標楷體" w:hint="eastAsia"/>
                <w:sz w:val="28"/>
              </w:rPr>
              <w:t>「俠客行」(下稱當次舞台劇)，</w:t>
            </w:r>
            <w:r w:rsidRPr="00E900AD">
              <w:rPr>
                <w:rFonts w:hint="eastAsia"/>
                <w:sz w:val="28"/>
              </w:rPr>
              <w:t>請您說明當時</w:t>
            </w:r>
            <w:r w:rsidRPr="00E900AD">
              <w:rPr>
                <w:rFonts w:hAnsi="標楷體" w:hint="eastAsia"/>
                <w:sz w:val="28"/>
              </w:rPr>
              <w:t>參與的緣由</w:t>
            </w:r>
            <w:r w:rsidRPr="00E900AD">
              <w:rPr>
                <w:rFonts w:hint="eastAsia"/>
                <w:sz w:val="28"/>
              </w:rPr>
              <w:t>及過程</w:t>
            </w:r>
            <w:r w:rsidRPr="00E900AD">
              <w:rPr>
                <w:rFonts w:hAnsi="標楷體" w:hint="eastAsia"/>
                <w:sz w:val="28"/>
              </w:rPr>
              <w:t>？</w:t>
            </w:r>
            <w:r w:rsidRPr="00E900AD">
              <w:rPr>
                <w:rFonts w:hint="eastAsia"/>
                <w:sz w:val="28"/>
              </w:rPr>
              <w:t>表演主要目的為何</w:t>
            </w:r>
            <w:r w:rsidR="007945F0" w:rsidRPr="00E900AD">
              <w:rPr>
                <w:rFonts w:hint="eastAsia"/>
                <w:sz w:val="28"/>
              </w:rPr>
              <w:t>？</w:t>
            </w:r>
          </w:p>
          <w:p w:rsidR="004F77EC" w:rsidRPr="00E900AD" w:rsidRDefault="004F77EC" w:rsidP="002A1A02">
            <w:pPr>
              <w:tabs>
                <w:tab w:val="left" w:pos="2205"/>
              </w:tabs>
              <w:spacing w:line="440" w:lineRule="exact"/>
              <w:ind w:left="600" w:hangingChars="200" w:hanging="600"/>
              <w:rPr>
                <w:rFonts w:hAnsi="標楷體"/>
                <w:sz w:val="28"/>
              </w:rPr>
            </w:pPr>
            <w:r w:rsidRPr="00E900AD">
              <w:rPr>
                <w:rFonts w:hAnsi="標楷體" w:hint="eastAsia"/>
                <w:sz w:val="28"/>
              </w:rPr>
              <w:t>答：當時我是慶主任組員，所以答應去表演。司法節活動幫忙演出。希望以後不要表演，因工作太忙。</w:t>
            </w:r>
          </w:p>
          <w:p w:rsidR="004F77EC" w:rsidRPr="00E900AD" w:rsidRDefault="004F77EC" w:rsidP="002A1A02">
            <w:pPr>
              <w:pStyle w:val="3"/>
              <w:numPr>
                <w:ilvl w:val="0"/>
                <w:numId w:val="0"/>
              </w:numPr>
              <w:spacing w:line="440" w:lineRule="exact"/>
              <w:rPr>
                <w:sz w:val="28"/>
              </w:rPr>
            </w:pPr>
            <w:r w:rsidRPr="00E900AD">
              <w:rPr>
                <w:rFonts w:hAnsi="標楷體" w:hint="eastAsia"/>
                <w:sz w:val="28"/>
              </w:rPr>
              <w:t>問：</w:t>
            </w:r>
            <w:r w:rsidRPr="00E900AD">
              <w:rPr>
                <w:rFonts w:hint="eastAsia"/>
                <w:sz w:val="28"/>
              </w:rPr>
              <w:t>您</w:t>
            </w:r>
            <w:r w:rsidRPr="00E900AD">
              <w:rPr>
                <w:rFonts w:hAnsi="標楷體" w:hint="eastAsia"/>
                <w:sz w:val="28"/>
              </w:rPr>
              <w:t>飾演何角色</w:t>
            </w:r>
            <w:r w:rsidRPr="00E900AD">
              <w:rPr>
                <w:rFonts w:hint="eastAsia"/>
                <w:sz w:val="28"/>
              </w:rPr>
              <w:t>？</w:t>
            </w:r>
          </w:p>
          <w:p w:rsidR="004F77EC" w:rsidRPr="00E900AD" w:rsidRDefault="004F77EC" w:rsidP="002A1A02">
            <w:pPr>
              <w:pStyle w:val="3"/>
              <w:numPr>
                <w:ilvl w:val="0"/>
                <w:numId w:val="0"/>
              </w:numPr>
              <w:spacing w:line="440" w:lineRule="exact"/>
              <w:rPr>
                <w:rFonts w:hAnsi="標楷體"/>
                <w:sz w:val="28"/>
              </w:rPr>
            </w:pPr>
            <w:r w:rsidRPr="00E900AD">
              <w:rPr>
                <w:rFonts w:hint="eastAsia"/>
                <w:sz w:val="28"/>
              </w:rPr>
              <w:t>答：</w:t>
            </w:r>
            <w:r w:rsidRPr="00E900AD">
              <w:rPr>
                <w:rFonts w:hAnsi="標楷體" w:hint="eastAsia"/>
                <w:sz w:val="28"/>
              </w:rPr>
              <w:t>我演法警。</w:t>
            </w:r>
          </w:p>
          <w:p w:rsidR="004F77EC" w:rsidRPr="00E900AD" w:rsidRDefault="004F77EC" w:rsidP="002A1A02">
            <w:pPr>
              <w:pStyle w:val="3"/>
              <w:numPr>
                <w:ilvl w:val="0"/>
                <w:numId w:val="0"/>
              </w:numPr>
              <w:spacing w:line="440" w:lineRule="exact"/>
              <w:rPr>
                <w:rFonts w:hAnsi="標楷體"/>
                <w:sz w:val="28"/>
              </w:rPr>
            </w:pPr>
            <w:r w:rsidRPr="00E900AD">
              <w:rPr>
                <w:rFonts w:hAnsi="標楷體" w:hint="eastAsia"/>
                <w:sz w:val="28"/>
              </w:rPr>
              <w:t>問：手銬如何來</w:t>
            </w:r>
            <w:r w:rsidR="007945F0" w:rsidRPr="00E900AD">
              <w:rPr>
                <w:rFonts w:hAnsi="標楷體" w:hint="eastAsia"/>
                <w:sz w:val="28"/>
              </w:rPr>
              <w:t>？</w:t>
            </w:r>
          </w:p>
          <w:p w:rsidR="004F77EC" w:rsidRPr="00E900AD" w:rsidRDefault="004F77EC" w:rsidP="002A1A02">
            <w:pPr>
              <w:pStyle w:val="3"/>
              <w:numPr>
                <w:ilvl w:val="0"/>
                <w:numId w:val="0"/>
              </w:numPr>
              <w:spacing w:line="440" w:lineRule="exact"/>
              <w:rPr>
                <w:rFonts w:hAnsi="標楷體"/>
                <w:sz w:val="28"/>
              </w:rPr>
            </w:pPr>
            <w:r w:rsidRPr="00E900AD">
              <w:rPr>
                <w:rFonts w:hAnsi="標楷體" w:hint="eastAsia"/>
                <w:sz w:val="28"/>
              </w:rPr>
              <w:t>答：不知道。</w:t>
            </w:r>
          </w:p>
          <w:p w:rsidR="004F77EC" w:rsidRPr="00E900AD" w:rsidRDefault="004F77EC" w:rsidP="002A1A02">
            <w:pPr>
              <w:pStyle w:val="3"/>
              <w:numPr>
                <w:ilvl w:val="0"/>
                <w:numId w:val="0"/>
              </w:numPr>
              <w:spacing w:line="440" w:lineRule="exact"/>
              <w:rPr>
                <w:rFonts w:hAnsi="標楷體"/>
                <w:sz w:val="28"/>
              </w:rPr>
            </w:pPr>
            <w:r w:rsidRPr="00E900AD">
              <w:rPr>
                <w:rFonts w:hAnsi="標楷體" w:hint="eastAsia"/>
                <w:sz w:val="28"/>
              </w:rPr>
              <w:t>問：真的手銬</w:t>
            </w:r>
            <w:r w:rsidR="007945F0" w:rsidRPr="00E900AD">
              <w:rPr>
                <w:rFonts w:hAnsi="標楷體" w:hint="eastAsia"/>
                <w:sz w:val="28"/>
              </w:rPr>
              <w:t>？</w:t>
            </w:r>
          </w:p>
          <w:p w:rsidR="004F77EC" w:rsidRPr="00E900AD" w:rsidRDefault="004F77EC" w:rsidP="002A1A02">
            <w:pPr>
              <w:pStyle w:val="3"/>
              <w:numPr>
                <w:ilvl w:val="0"/>
                <w:numId w:val="0"/>
              </w:numPr>
              <w:spacing w:line="440" w:lineRule="exact"/>
              <w:rPr>
                <w:rFonts w:hAnsi="標楷體"/>
                <w:sz w:val="28"/>
              </w:rPr>
            </w:pPr>
            <w:r w:rsidRPr="00E900AD">
              <w:rPr>
                <w:rFonts w:hAnsi="標楷體" w:hint="eastAsia"/>
                <w:sz w:val="28"/>
              </w:rPr>
              <w:t>答：不清楚。</w:t>
            </w:r>
          </w:p>
          <w:p w:rsidR="004F77EC" w:rsidRPr="00E900AD" w:rsidRDefault="004F77EC" w:rsidP="002A1A02">
            <w:pPr>
              <w:tabs>
                <w:tab w:val="left" w:pos="2205"/>
              </w:tabs>
              <w:spacing w:line="440" w:lineRule="exact"/>
              <w:ind w:left="600" w:hangingChars="200" w:hanging="600"/>
              <w:rPr>
                <w:sz w:val="28"/>
              </w:rPr>
            </w:pPr>
            <w:r w:rsidRPr="00E900AD">
              <w:rPr>
                <w:rFonts w:hAnsi="標楷體" w:hint="eastAsia"/>
                <w:sz w:val="28"/>
              </w:rPr>
              <w:t>問：</w:t>
            </w:r>
            <w:r w:rsidRPr="00E900AD">
              <w:rPr>
                <w:rFonts w:hint="eastAsia"/>
                <w:sz w:val="28"/>
              </w:rPr>
              <w:t>當次舞台劇您是否與張安箴檢察官一起表演，</w:t>
            </w:r>
            <w:r w:rsidRPr="00E900AD">
              <w:rPr>
                <w:rFonts w:hAnsi="標楷體" w:hint="eastAsia"/>
                <w:sz w:val="28"/>
                <w:szCs w:val="28"/>
              </w:rPr>
              <w:t>妳飾演法警</w:t>
            </w:r>
            <w:r w:rsidRPr="00E900AD">
              <w:rPr>
                <w:rFonts w:ascii="新細明體" w:eastAsia="新細明體" w:hAnsi="新細明體" w:hint="eastAsia"/>
                <w:sz w:val="28"/>
              </w:rPr>
              <w:t>，</w:t>
            </w:r>
            <w:r w:rsidRPr="00E900AD">
              <w:rPr>
                <w:rFonts w:hint="eastAsia"/>
                <w:sz w:val="28"/>
              </w:rPr>
              <w:t>張安箴演毒品通緝犯，以小孩無人照顧、懷孕</w:t>
            </w:r>
            <w:r w:rsidRPr="00E900AD">
              <w:rPr>
                <w:rFonts w:hint="eastAsia"/>
                <w:sz w:val="28"/>
              </w:rPr>
              <w:lastRenderedPageBreak/>
              <w:t>及罹患愛滋病等理由拒絕入監服刑，並</w:t>
            </w:r>
            <w:r w:rsidR="00744F7A" w:rsidRPr="00E900AD">
              <w:rPr>
                <w:rFonts w:hint="eastAsia"/>
                <w:sz w:val="28"/>
              </w:rPr>
              <w:t>攻擊檢察官</w:t>
            </w:r>
            <w:r w:rsidRPr="00E900AD">
              <w:rPr>
                <w:rFonts w:hint="eastAsia"/>
                <w:sz w:val="28"/>
              </w:rPr>
              <w:t>遭法警制伏，制伏過程中，妳演法警抓住張安箴高舉的雙手(左手戴有手銬)，張安箴並大喊：「法警打人喔，我要去</w:t>
            </w:r>
            <w:r w:rsidR="00746163" w:rsidRPr="00E900AD">
              <w:rPr>
                <w:rFonts w:hint="eastAsia"/>
                <w:sz w:val="28"/>
              </w:rPr>
              <w:t>臺大</w:t>
            </w:r>
            <w:r w:rsidRPr="00E900AD">
              <w:rPr>
                <w:rFonts w:hint="eastAsia"/>
                <w:sz w:val="28"/>
              </w:rPr>
              <w:t>醫院驗傷，司法迫害。」</w:t>
            </w:r>
          </w:p>
          <w:p w:rsidR="004F77EC" w:rsidRPr="00E900AD" w:rsidRDefault="004F77EC" w:rsidP="002A1A02">
            <w:pPr>
              <w:pStyle w:val="3"/>
              <w:numPr>
                <w:ilvl w:val="0"/>
                <w:numId w:val="0"/>
              </w:numPr>
              <w:spacing w:line="440" w:lineRule="exact"/>
              <w:rPr>
                <w:sz w:val="28"/>
              </w:rPr>
            </w:pPr>
            <w:r w:rsidRPr="00E900AD">
              <w:rPr>
                <w:rFonts w:hint="eastAsia"/>
                <w:sz w:val="28"/>
              </w:rPr>
              <w:t>答：</w:t>
            </w:r>
            <w:r w:rsidR="00744F7A" w:rsidRPr="00E900AD">
              <w:rPr>
                <w:rFonts w:hint="eastAsia"/>
                <w:sz w:val="28"/>
              </w:rPr>
              <w:t>大家各演各的</w:t>
            </w:r>
            <w:r w:rsidRPr="00E900AD">
              <w:rPr>
                <w:rFonts w:hint="eastAsia"/>
                <w:sz w:val="28"/>
              </w:rPr>
              <w:t>，我沒有台詞，只有演戒護。</w:t>
            </w:r>
          </w:p>
          <w:p w:rsidR="004F77EC" w:rsidRPr="00E900AD" w:rsidRDefault="004F77EC" w:rsidP="002A1A02">
            <w:pPr>
              <w:tabs>
                <w:tab w:val="left" w:pos="2205"/>
              </w:tabs>
              <w:spacing w:line="440" w:lineRule="exact"/>
              <w:ind w:left="600" w:hangingChars="200" w:hanging="600"/>
              <w:rPr>
                <w:sz w:val="28"/>
              </w:rPr>
            </w:pPr>
            <w:r w:rsidRPr="00E900AD">
              <w:rPr>
                <w:rFonts w:hint="eastAsia"/>
                <w:sz w:val="28"/>
              </w:rPr>
              <w:t>問：表演當次舞台劇前經過幾次彩排，</w:t>
            </w:r>
            <w:r w:rsidRPr="00E900AD">
              <w:rPr>
                <w:rFonts w:hAnsi="標楷體" w:hint="eastAsia"/>
                <w:sz w:val="28"/>
                <w:szCs w:val="28"/>
              </w:rPr>
              <w:t>彩排情形</w:t>
            </w:r>
            <w:r w:rsidRPr="00E900AD">
              <w:rPr>
                <w:rFonts w:hint="eastAsia"/>
                <w:sz w:val="28"/>
                <w:szCs w:val="28"/>
              </w:rPr>
              <w:t>及參與</w:t>
            </w:r>
            <w:r w:rsidRPr="00E900AD">
              <w:rPr>
                <w:rFonts w:hAnsi="標楷體" w:hint="eastAsia"/>
                <w:sz w:val="28"/>
                <w:szCs w:val="28"/>
              </w:rPr>
              <w:t>人員</w:t>
            </w:r>
            <w:r w:rsidRPr="00E900AD">
              <w:rPr>
                <w:rFonts w:hint="eastAsia"/>
                <w:sz w:val="28"/>
              </w:rPr>
              <w:t>為何？</w:t>
            </w:r>
          </w:p>
          <w:p w:rsidR="004F77EC" w:rsidRPr="00E900AD" w:rsidRDefault="004F77EC" w:rsidP="002A1A02">
            <w:pPr>
              <w:tabs>
                <w:tab w:val="left" w:pos="2205"/>
              </w:tabs>
              <w:spacing w:line="440" w:lineRule="exact"/>
              <w:ind w:left="600" w:hangingChars="200" w:hanging="600"/>
              <w:rPr>
                <w:sz w:val="28"/>
              </w:rPr>
            </w:pPr>
            <w:r w:rsidRPr="00E900AD">
              <w:rPr>
                <w:rFonts w:hint="eastAsia"/>
                <w:sz w:val="28"/>
              </w:rPr>
              <w:t>答：不</w:t>
            </w:r>
            <w:r w:rsidRPr="00E900AD">
              <w:rPr>
                <w:rFonts w:hAnsi="標楷體" w:hint="eastAsia"/>
                <w:sz w:val="28"/>
                <w:szCs w:val="28"/>
              </w:rPr>
              <w:t>記得</w:t>
            </w:r>
            <w:r w:rsidRPr="00E900AD">
              <w:rPr>
                <w:rFonts w:hint="eastAsia"/>
                <w:sz w:val="28"/>
              </w:rPr>
              <w:t>。大家都忙，排練沒幾次吧。大家即興表演。法警打人那段有無排演，我不記得。我記得有排演過，但無既定的表演，大家即興表演。</w:t>
            </w:r>
          </w:p>
          <w:p w:rsidR="004F77EC" w:rsidRPr="00E900AD" w:rsidRDefault="004F77EC" w:rsidP="002A1A02">
            <w:pPr>
              <w:pStyle w:val="3"/>
              <w:numPr>
                <w:ilvl w:val="0"/>
                <w:numId w:val="0"/>
              </w:numPr>
              <w:spacing w:line="440" w:lineRule="exact"/>
              <w:rPr>
                <w:sz w:val="28"/>
              </w:rPr>
            </w:pPr>
            <w:r w:rsidRPr="00E900AD">
              <w:rPr>
                <w:rFonts w:hint="eastAsia"/>
                <w:sz w:val="28"/>
              </w:rPr>
              <w:t>問：張安箴的年資</w:t>
            </w:r>
            <w:r w:rsidR="007945F0" w:rsidRPr="00E900AD">
              <w:rPr>
                <w:rFonts w:hint="eastAsia"/>
                <w:sz w:val="28"/>
              </w:rPr>
              <w:t>？</w:t>
            </w:r>
          </w:p>
          <w:p w:rsidR="004F77EC" w:rsidRPr="00E900AD" w:rsidRDefault="004F77EC" w:rsidP="002A1A02">
            <w:pPr>
              <w:pStyle w:val="3"/>
              <w:numPr>
                <w:ilvl w:val="0"/>
                <w:numId w:val="0"/>
              </w:numPr>
              <w:spacing w:line="440" w:lineRule="exact"/>
              <w:rPr>
                <w:sz w:val="28"/>
              </w:rPr>
            </w:pPr>
            <w:r w:rsidRPr="00E900AD">
              <w:rPr>
                <w:rFonts w:hint="eastAsia"/>
                <w:sz w:val="28"/>
              </w:rPr>
              <w:t>答：她是39期，我差她7年。她是學姐。</w:t>
            </w:r>
          </w:p>
          <w:p w:rsidR="004F77EC" w:rsidRPr="00E900AD" w:rsidRDefault="004F77EC" w:rsidP="002A1A02">
            <w:pPr>
              <w:pStyle w:val="3"/>
              <w:numPr>
                <w:ilvl w:val="0"/>
                <w:numId w:val="0"/>
              </w:numPr>
              <w:spacing w:line="440" w:lineRule="exact"/>
              <w:rPr>
                <w:rFonts w:hAnsi="標楷體"/>
                <w:sz w:val="28"/>
              </w:rPr>
            </w:pPr>
            <w:r w:rsidRPr="00E900AD">
              <w:rPr>
                <w:rFonts w:hAnsi="標楷體" w:hint="eastAsia"/>
                <w:sz w:val="28"/>
              </w:rPr>
              <w:t>問：慶祝大會的來賓為誰</w:t>
            </w:r>
            <w:r w:rsidR="007945F0" w:rsidRPr="00E900AD">
              <w:rPr>
                <w:rFonts w:hAnsi="標楷體" w:hint="eastAsia"/>
                <w:sz w:val="28"/>
              </w:rPr>
              <w:t>？</w:t>
            </w:r>
          </w:p>
          <w:p w:rsidR="004F77EC" w:rsidRPr="00E900AD" w:rsidRDefault="004F77EC" w:rsidP="002A1A02">
            <w:pPr>
              <w:pStyle w:val="3"/>
              <w:numPr>
                <w:ilvl w:val="0"/>
                <w:numId w:val="0"/>
              </w:numPr>
              <w:spacing w:line="440" w:lineRule="exact"/>
              <w:rPr>
                <w:rFonts w:hAnsi="標楷體"/>
                <w:sz w:val="28"/>
              </w:rPr>
            </w:pPr>
            <w:r w:rsidRPr="00E900AD">
              <w:rPr>
                <w:rFonts w:hAnsi="標楷體" w:hint="eastAsia"/>
                <w:sz w:val="28"/>
              </w:rPr>
              <w:t>答：不知道。</w:t>
            </w:r>
          </w:p>
          <w:p w:rsidR="004F77EC" w:rsidRPr="00E900AD" w:rsidRDefault="004F77EC" w:rsidP="002A1A02">
            <w:pPr>
              <w:tabs>
                <w:tab w:val="left" w:pos="2205"/>
              </w:tabs>
              <w:spacing w:line="440" w:lineRule="exact"/>
              <w:ind w:left="600" w:hangingChars="200" w:hanging="600"/>
              <w:rPr>
                <w:rFonts w:hAnsi="標楷體"/>
                <w:sz w:val="28"/>
              </w:rPr>
            </w:pPr>
            <w:r w:rsidRPr="00E900AD">
              <w:rPr>
                <w:rFonts w:hAnsi="標楷體" w:hint="eastAsia"/>
                <w:sz w:val="28"/>
              </w:rPr>
              <w:t>問：2008年11月11日陳前總統因被聲押上銬，於移審接押庭前高舉戴著手銬雙手大喊「政治迫害！司法冤獄！</w:t>
            </w:r>
            <w:r w:rsidR="00550663" w:rsidRPr="00E900AD">
              <w:rPr>
                <w:rFonts w:hAnsi="標楷體" w:hint="eastAsia"/>
                <w:sz w:val="28"/>
              </w:rPr>
              <w:t>臺灣</w:t>
            </w:r>
            <w:r w:rsidRPr="00E900AD">
              <w:rPr>
                <w:rFonts w:hAnsi="標楷體" w:hint="eastAsia"/>
                <w:sz w:val="28"/>
              </w:rPr>
              <w:t>加油！</w:t>
            </w:r>
            <w:r w:rsidR="00550663" w:rsidRPr="00E900AD">
              <w:rPr>
                <w:rFonts w:hAnsi="標楷體" w:hint="eastAsia"/>
                <w:sz w:val="28"/>
              </w:rPr>
              <w:t>臺灣</w:t>
            </w:r>
            <w:r w:rsidRPr="00E900AD">
              <w:rPr>
                <w:rFonts w:hAnsi="標楷體" w:hint="eastAsia"/>
                <w:sz w:val="28"/>
              </w:rPr>
              <w:t>加油！」之事件曾經媒體大幅報導，報導情形您當時是否知悉？</w:t>
            </w:r>
          </w:p>
          <w:p w:rsidR="004F77EC" w:rsidRPr="00E900AD" w:rsidRDefault="004F77EC" w:rsidP="002A1A02">
            <w:pPr>
              <w:tabs>
                <w:tab w:val="left" w:pos="2205"/>
              </w:tabs>
              <w:spacing w:line="440" w:lineRule="exact"/>
              <w:ind w:left="600" w:hangingChars="200" w:hanging="600"/>
              <w:rPr>
                <w:rFonts w:hAnsi="標楷體"/>
                <w:sz w:val="28"/>
              </w:rPr>
            </w:pPr>
            <w:r w:rsidRPr="00E900AD">
              <w:rPr>
                <w:rFonts w:hAnsi="標楷體" w:hint="eastAsia"/>
                <w:sz w:val="28"/>
              </w:rPr>
              <w:t>答：我有聽說。報紙有登。我不受影響。學姊有無受影響我不清楚，她沒向我提這件事。我被拍到，我覺得倒楣。</w:t>
            </w:r>
          </w:p>
          <w:p w:rsidR="004F77EC" w:rsidRPr="00E900AD" w:rsidRDefault="004F77EC" w:rsidP="002A1A02">
            <w:pPr>
              <w:tabs>
                <w:tab w:val="left" w:pos="2205"/>
              </w:tabs>
              <w:spacing w:line="440" w:lineRule="exact"/>
              <w:ind w:left="600" w:hangingChars="200" w:hanging="600"/>
              <w:rPr>
                <w:rFonts w:hAnsi="標楷體"/>
                <w:sz w:val="28"/>
              </w:rPr>
            </w:pPr>
            <w:r w:rsidRPr="00E900AD">
              <w:rPr>
                <w:rFonts w:hAnsi="標楷體" w:hint="eastAsia"/>
                <w:sz w:val="28"/>
              </w:rPr>
              <w:t>問：對於上開演出之行為，您是否認為對陳前總統是</w:t>
            </w:r>
            <w:r w:rsidRPr="00E900AD">
              <w:rPr>
                <w:rFonts w:hAnsi="標楷體" w:hint="eastAsia"/>
                <w:sz w:val="28"/>
                <w:szCs w:val="28"/>
              </w:rPr>
              <w:t>一種人格</w:t>
            </w:r>
            <w:r w:rsidRPr="00E900AD">
              <w:rPr>
                <w:rFonts w:hAnsi="標楷體" w:hint="eastAsia"/>
                <w:sz w:val="28"/>
              </w:rPr>
              <w:t>上的羞辱？是否會對社會大眾產生陳前總統有罪之印象</w:t>
            </w:r>
            <w:r w:rsidR="007945F0" w:rsidRPr="00E900AD">
              <w:rPr>
                <w:rFonts w:hAnsi="標楷體" w:hint="eastAsia"/>
                <w:sz w:val="28"/>
              </w:rPr>
              <w:t>？</w:t>
            </w:r>
          </w:p>
          <w:p w:rsidR="004F77EC" w:rsidRPr="00E900AD" w:rsidRDefault="004F77EC" w:rsidP="002A1A02">
            <w:pPr>
              <w:tabs>
                <w:tab w:val="left" w:pos="2205"/>
              </w:tabs>
              <w:spacing w:line="440" w:lineRule="exact"/>
              <w:ind w:left="600" w:hangingChars="200" w:hanging="600"/>
              <w:rPr>
                <w:rFonts w:hAnsi="標楷體"/>
                <w:sz w:val="28"/>
              </w:rPr>
            </w:pPr>
            <w:r w:rsidRPr="00E900AD">
              <w:rPr>
                <w:rFonts w:hAnsi="標楷體" w:hint="eastAsia"/>
                <w:sz w:val="28"/>
              </w:rPr>
              <w:t>答：</w:t>
            </w:r>
            <w:r w:rsidRPr="00E900AD">
              <w:rPr>
                <w:rFonts w:hint="eastAsia"/>
                <w:sz w:val="28"/>
              </w:rPr>
              <w:t>沒有</w:t>
            </w:r>
            <w:r w:rsidRPr="00E900AD">
              <w:rPr>
                <w:rFonts w:hAnsi="標楷體" w:hint="eastAsia"/>
                <w:sz w:val="28"/>
              </w:rPr>
              <w:t>這個意思，媒體報導和我們認知不同。很多案件經媒體報導，多與真相不同。</w:t>
            </w:r>
          </w:p>
          <w:p w:rsidR="004F77EC" w:rsidRPr="00E900AD" w:rsidRDefault="004F77EC" w:rsidP="002A1A02">
            <w:pPr>
              <w:tabs>
                <w:tab w:val="left" w:pos="2205"/>
              </w:tabs>
              <w:spacing w:line="440" w:lineRule="exact"/>
              <w:ind w:left="600" w:hangingChars="200" w:hanging="600"/>
              <w:rPr>
                <w:rFonts w:hAnsi="標楷體"/>
                <w:sz w:val="28"/>
              </w:rPr>
            </w:pPr>
            <w:r w:rsidRPr="00E900AD">
              <w:rPr>
                <w:rFonts w:hAnsi="標楷體" w:hint="eastAsia"/>
                <w:sz w:val="28"/>
              </w:rPr>
              <w:t>問：您在司法官訓練所或演出前在相關機關任職時，有無上過有關對被告人權之保障及司法人員應具備之倫理等課程？課程時數或頻率大概多少？當時是否瞭解公民與政治權利國際公約相關規定</w:t>
            </w:r>
            <w:r w:rsidR="007945F0" w:rsidRPr="00E900AD">
              <w:rPr>
                <w:rFonts w:hAnsi="標楷體" w:hint="eastAsia"/>
                <w:sz w:val="28"/>
              </w:rPr>
              <w:t>？</w:t>
            </w:r>
          </w:p>
          <w:p w:rsidR="004F77EC" w:rsidRPr="00E900AD" w:rsidRDefault="004F77EC" w:rsidP="002A1A02">
            <w:pPr>
              <w:tabs>
                <w:tab w:val="left" w:pos="2205"/>
              </w:tabs>
              <w:spacing w:line="440" w:lineRule="exact"/>
              <w:ind w:left="600" w:hangingChars="200" w:hanging="600"/>
              <w:rPr>
                <w:rFonts w:hAnsi="標楷體"/>
                <w:sz w:val="28"/>
              </w:rPr>
            </w:pPr>
            <w:r w:rsidRPr="00E900AD">
              <w:rPr>
                <w:rFonts w:hAnsi="標楷體" w:hint="eastAsia"/>
                <w:sz w:val="28"/>
              </w:rPr>
              <w:t>答：</w:t>
            </w:r>
            <w:r w:rsidRPr="00E900AD">
              <w:rPr>
                <w:rFonts w:hint="eastAsia"/>
                <w:sz w:val="28"/>
              </w:rPr>
              <w:t>10</w:t>
            </w:r>
            <w:r w:rsidRPr="00E900AD">
              <w:rPr>
                <w:rFonts w:hAnsi="標楷體" w:hint="eastAsia"/>
                <w:sz w:val="28"/>
                <w:szCs w:val="28"/>
              </w:rPr>
              <w:t>幾年</w:t>
            </w:r>
            <w:r w:rsidRPr="00E900AD">
              <w:rPr>
                <w:rFonts w:hAnsi="標楷體" w:hint="eastAsia"/>
                <w:sz w:val="28"/>
              </w:rPr>
              <w:t>前有無上過，時間太久，不記得。當導師期間</w:t>
            </w:r>
            <w:r w:rsidRPr="00E900AD">
              <w:rPr>
                <w:rFonts w:hAnsi="標楷體" w:hint="eastAsia"/>
                <w:sz w:val="28"/>
              </w:rPr>
              <w:lastRenderedPageBreak/>
              <w:t>確定有上很多，現在很重視。10幾年前當時可能不流行公約課程。</w:t>
            </w:r>
          </w:p>
          <w:p w:rsidR="004F77EC" w:rsidRPr="00E900AD" w:rsidRDefault="004F77EC" w:rsidP="002A1A02">
            <w:pPr>
              <w:pStyle w:val="3"/>
              <w:numPr>
                <w:ilvl w:val="0"/>
                <w:numId w:val="0"/>
              </w:numPr>
              <w:spacing w:line="440" w:lineRule="exact"/>
              <w:rPr>
                <w:rFonts w:hAnsi="標楷體"/>
                <w:sz w:val="28"/>
              </w:rPr>
            </w:pPr>
            <w:r w:rsidRPr="00E900AD">
              <w:rPr>
                <w:rFonts w:hAnsi="標楷體" w:hint="eastAsia"/>
                <w:sz w:val="28"/>
              </w:rPr>
              <w:t>問：表演影響審判</w:t>
            </w:r>
            <w:r w:rsidR="007945F0" w:rsidRPr="00E900AD">
              <w:rPr>
                <w:rFonts w:hAnsi="標楷體" w:hint="eastAsia"/>
                <w:sz w:val="28"/>
              </w:rPr>
              <w:t>？</w:t>
            </w:r>
            <w:r w:rsidRPr="00E900AD">
              <w:rPr>
                <w:rFonts w:hAnsi="標楷體" w:hint="eastAsia"/>
                <w:sz w:val="28"/>
              </w:rPr>
              <w:t>有無模仿之意</w:t>
            </w:r>
            <w:r w:rsidR="007945F0" w:rsidRPr="00E900AD">
              <w:rPr>
                <w:rFonts w:hAnsi="標楷體" w:hint="eastAsia"/>
                <w:sz w:val="28"/>
              </w:rPr>
              <w:t>？</w:t>
            </w:r>
          </w:p>
          <w:p w:rsidR="004F77EC" w:rsidRPr="00E900AD" w:rsidRDefault="004F77EC" w:rsidP="002A1A02">
            <w:pPr>
              <w:tabs>
                <w:tab w:val="left" w:pos="2205"/>
              </w:tabs>
              <w:spacing w:line="440" w:lineRule="exact"/>
              <w:ind w:left="600" w:hangingChars="200" w:hanging="600"/>
              <w:rPr>
                <w:rFonts w:hAnsi="標楷體"/>
                <w:sz w:val="28"/>
              </w:rPr>
            </w:pPr>
            <w:r w:rsidRPr="00E900AD">
              <w:rPr>
                <w:rFonts w:hAnsi="標楷體" w:hint="eastAsia"/>
                <w:sz w:val="28"/>
              </w:rPr>
              <w:t>答：法院不會因表演判斷。我們沒有模仿意思、沒有</w:t>
            </w:r>
            <w:r w:rsidRPr="00E900AD">
              <w:rPr>
                <w:rFonts w:hAnsi="標楷體" w:hint="eastAsia"/>
                <w:sz w:val="28"/>
                <w:szCs w:val="28"/>
              </w:rPr>
              <w:t>嘲諷</w:t>
            </w:r>
            <w:r w:rsidRPr="00E900AD">
              <w:rPr>
                <w:rFonts w:hAnsi="標楷體" w:hint="eastAsia"/>
                <w:sz w:val="28"/>
              </w:rPr>
              <w:t>之意。讓大家知道檢察官工作內容。</w:t>
            </w:r>
          </w:p>
          <w:p w:rsidR="004F77EC" w:rsidRPr="00E900AD" w:rsidRDefault="004F77EC" w:rsidP="002A1A02">
            <w:pPr>
              <w:pStyle w:val="3"/>
              <w:numPr>
                <w:ilvl w:val="0"/>
                <w:numId w:val="0"/>
              </w:numPr>
              <w:spacing w:line="440" w:lineRule="exact"/>
              <w:rPr>
                <w:rFonts w:hAnsi="標楷體"/>
                <w:sz w:val="28"/>
              </w:rPr>
            </w:pPr>
            <w:r w:rsidRPr="00E900AD">
              <w:rPr>
                <w:rFonts w:hAnsi="標楷體" w:hint="eastAsia"/>
                <w:sz w:val="28"/>
              </w:rPr>
              <w:t>問：補充意見</w:t>
            </w:r>
            <w:r w:rsidR="007945F0" w:rsidRPr="00E900AD">
              <w:rPr>
                <w:rFonts w:hAnsi="標楷體" w:hint="eastAsia"/>
                <w:sz w:val="28"/>
              </w:rPr>
              <w:t>？</w:t>
            </w:r>
          </w:p>
          <w:p w:rsidR="004F77EC" w:rsidRPr="00E900AD" w:rsidRDefault="004F77EC" w:rsidP="002A1A02">
            <w:pPr>
              <w:tabs>
                <w:tab w:val="left" w:pos="2205"/>
              </w:tabs>
              <w:spacing w:line="440" w:lineRule="exact"/>
              <w:ind w:left="600" w:hangingChars="200" w:hanging="600"/>
              <w:rPr>
                <w:rFonts w:hAnsi="標楷體"/>
                <w:sz w:val="28"/>
              </w:rPr>
            </w:pPr>
            <w:r w:rsidRPr="00E900AD">
              <w:rPr>
                <w:rFonts w:hAnsi="標楷體" w:hint="eastAsia"/>
                <w:sz w:val="28"/>
              </w:rPr>
              <w:t>答：</w:t>
            </w:r>
            <w:r w:rsidRPr="00E900AD">
              <w:rPr>
                <w:rFonts w:hint="eastAsia"/>
                <w:sz w:val="28"/>
              </w:rPr>
              <w:t>檢察官</w:t>
            </w:r>
            <w:r w:rsidRPr="00E900AD">
              <w:rPr>
                <w:rFonts w:hAnsi="標楷體" w:hint="eastAsia"/>
                <w:sz w:val="28"/>
              </w:rPr>
              <w:t>很辛苦，行政事項額外做的，被誤解很不當。當時我很年輕，所以去表演。希望專心於檢察官工作就好。影響比較大的可能是張安箴學姊。</w:t>
            </w:r>
          </w:p>
        </w:tc>
      </w:tr>
    </w:tbl>
    <w:p w:rsidR="004F77EC" w:rsidRPr="00E900AD" w:rsidRDefault="001F580E" w:rsidP="00F5032A">
      <w:pPr>
        <w:pStyle w:val="4"/>
        <w:numPr>
          <w:ilvl w:val="0"/>
          <w:numId w:val="0"/>
        </w:numPr>
        <w:ind w:left="1134"/>
        <w:rPr>
          <w:bCs/>
        </w:rPr>
      </w:pPr>
      <w:r w:rsidRPr="00E900AD">
        <w:rPr>
          <w:rFonts w:hAnsi="標楷體" w:hint="eastAsia"/>
          <w:szCs w:val="32"/>
        </w:rPr>
        <w:lastRenderedPageBreak/>
        <w:t>2</w:t>
      </w:r>
      <w:r w:rsidR="004F77EC" w:rsidRPr="00E900AD">
        <w:rPr>
          <w:rFonts w:hAnsi="標楷體" w:hint="eastAsia"/>
          <w:szCs w:val="32"/>
        </w:rPr>
        <w:t>、107年11月7日</w:t>
      </w:r>
      <w:r w:rsidR="00D033DF" w:rsidRPr="00E900AD">
        <w:rPr>
          <w:rFonts w:hAnsi="標楷體" w:hint="eastAsia"/>
          <w:szCs w:val="32"/>
        </w:rPr>
        <w:t>詢問</w:t>
      </w:r>
      <w:r w:rsidR="004F77EC" w:rsidRPr="00E900AD">
        <w:rPr>
          <w:rFonts w:hint="eastAsia"/>
          <w:bCs/>
          <w:szCs w:val="32"/>
        </w:rPr>
        <w:t>呂建興</w:t>
      </w:r>
      <w:r w:rsidR="00744F7A" w:rsidRPr="00E900AD">
        <w:rPr>
          <w:rFonts w:hint="eastAsia"/>
          <w:bCs/>
          <w:szCs w:val="32"/>
        </w:rPr>
        <w:t>主任</w:t>
      </w:r>
      <w:r w:rsidR="004F77EC" w:rsidRPr="00E900AD">
        <w:rPr>
          <w:rFonts w:hint="eastAsia"/>
          <w:bCs/>
          <w:szCs w:val="32"/>
        </w:rPr>
        <w:t>檢察官</w:t>
      </w:r>
      <w:r w:rsidR="004F77EC" w:rsidRPr="00E900AD">
        <w:rPr>
          <w:rFonts w:hint="eastAsia"/>
          <w:bCs/>
        </w:rPr>
        <w:t>：</w:t>
      </w:r>
    </w:p>
    <w:tbl>
      <w:tblPr>
        <w:tblW w:w="7512"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12"/>
      </w:tblGrid>
      <w:tr w:rsidR="00E900AD" w:rsidRPr="00E900AD" w:rsidTr="00071226">
        <w:trPr>
          <w:trHeight w:val="1270"/>
        </w:trPr>
        <w:tc>
          <w:tcPr>
            <w:tcW w:w="7512" w:type="dxa"/>
            <w:tcBorders>
              <w:bottom w:val="single" w:sz="4" w:space="0" w:color="auto"/>
            </w:tcBorders>
          </w:tcPr>
          <w:p w:rsidR="004F77EC" w:rsidRPr="00E900AD" w:rsidRDefault="004F77EC" w:rsidP="00C03CC0">
            <w:pPr>
              <w:tabs>
                <w:tab w:val="left" w:pos="2205"/>
              </w:tabs>
              <w:spacing w:line="440" w:lineRule="exact"/>
              <w:ind w:left="600" w:hangingChars="200" w:hanging="600"/>
              <w:rPr>
                <w:rFonts w:hAnsi="標楷體"/>
                <w:sz w:val="28"/>
                <w:szCs w:val="28"/>
              </w:rPr>
            </w:pPr>
            <w:r w:rsidRPr="00E900AD">
              <w:rPr>
                <w:rFonts w:hAnsi="標楷體" w:hint="eastAsia"/>
                <w:sz w:val="28"/>
                <w:szCs w:val="28"/>
              </w:rPr>
              <w:t>問</w:t>
            </w:r>
            <w:r w:rsidR="00550663" w:rsidRPr="00E900AD">
              <w:rPr>
                <w:rFonts w:hAnsi="標楷體" w:hint="eastAsia"/>
                <w:sz w:val="28"/>
                <w:szCs w:val="28"/>
              </w:rPr>
              <w:t>：</w:t>
            </w:r>
            <w:r w:rsidRPr="00E900AD">
              <w:rPr>
                <w:rFonts w:hAnsi="標楷體" w:hint="eastAsia"/>
                <w:bCs/>
                <w:kern w:val="0"/>
                <w:sz w:val="28"/>
                <w:szCs w:val="28"/>
              </w:rPr>
              <w:t>本案原為陳師孟委員調查，因迴避由我接續調查。陳委員已和你見面過，每個委員作法不同。有疑問嗎</w:t>
            </w:r>
            <w:r w:rsidR="007945F0" w:rsidRPr="00E900AD">
              <w:rPr>
                <w:rFonts w:hAnsi="標楷體" w:hint="eastAsia"/>
                <w:bCs/>
                <w:kern w:val="0"/>
                <w:sz w:val="28"/>
                <w:szCs w:val="28"/>
              </w:rPr>
              <w:t>？</w:t>
            </w:r>
            <w:r w:rsidRPr="00E900AD">
              <w:rPr>
                <w:rFonts w:hAnsi="標楷體" w:hint="eastAsia"/>
                <w:bCs/>
                <w:kern w:val="0"/>
                <w:sz w:val="28"/>
                <w:szCs w:val="28"/>
              </w:rPr>
              <w:t>目前擔任職務？歷任職務起迄時間</w:t>
            </w:r>
            <w:r w:rsidR="007945F0" w:rsidRPr="00E900AD">
              <w:rPr>
                <w:rFonts w:hAnsi="標楷體" w:hint="eastAsia"/>
                <w:bCs/>
                <w:kern w:val="0"/>
                <w:sz w:val="28"/>
                <w:szCs w:val="28"/>
              </w:rPr>
              <w:t>？</w:t>
            </w:r>
          </w:p>
          <w:p w:rsidR="004F77EC" w:rsidRPr="00E900AD" w:rsidRDefault="004F77EC" w:rsidP="00C03CC0">
            <w:pPr>
              <w:tabs>
                <w:tab w:val="left" w:pos="2205"/>
              </w:tabs>
              <w:spacing w:line="440" w:lineRule="exact"/>
              <w:ind w:left="600" w:hangingChars="200" w:hanging="600"/>
              <w:rPr>
                <w:rFonts w:hAnsi="標楷體"/>
                <w:bCs/>
                <w:kern w:val="0"/>
                <w:sz w:val="28"/>
                <w:szCs w:val="28"/>
              </w:rPr>
            </w:pPr>
            <w:r w:rsidRPr="00E900AD">
              <w:rPr>
                <w:rFonts w:hAnsi="標楷體" w:hint="eastAsia"/>
                <w:sz w:val="28"/>
                <w:szCs w:val="28"/>
              </w:rPr>
              <w:t>答</w:t>
            </w:r>
            <w:r w:rsidR="00550663" w:rsidRPr="00E900AD">
              <w:rPr>
                <w:rFonts w:hAnsi="標楷體" w:hint="eastAsia"/>
                <w:sz w:val="28"/>
                <w:szCs w:val="28"/>
              </w:rPr>
              <w:t>：</w:t>
            </w:r>
            <w:r w:rsidRPr="00E900AD">
              <w:rPr>
                <w:rFonts w:hAnsi="標楷體" w:hint="eastAsia"/>
                <w:sz w:val="28"/>
                <w:szCs w:val="28"/>
              </w:rPr>
              <w:t>北檢主任檢察官。90年11月1日任北檢檢察官，之後去法務部，103年任主任檢察官。</w:t>
            </w:r>
          </w:p>
          <w:p w:rsidR="004F77EC" w:rsidRPr="00E900AD" w:rsidRDefault="004F77EC" w:rsidP="00C03CC0">
            <w:pPr>
              <w:spacing w:line="440" w:lineRule="exact"/>
              <w:ind w:left="600" w:hangingChars="200" w:hanging="600"/>
              <w:rPr>
                <w:rFonts w:hAnsi="標楷體"/>
                <w:bCs/>
                <w:kern w:val="0"/>
                <w:sz w:val="28"/>
                <w:szCs w:val="28"/>
              </w:rPr>
            </w:pPr>
            <w:r w:rsidRPr="00E900AD">
              <w:rPr>
                <w:rFonts w:hAnsi="標楷體" w:hint="eastAsia"/>
                <w:bCs/>
                <w:kern w:val="0"/>
                <w:sz w:val="28"/>
                <w:szCs w:val="28"/>
              </w:rPr>
              <w:t>問</w:t>
            </w:r>
            <w:r w:rsidR="00550663" w:rsidRPr="00E900AD">
              <w:rPr>
                <w:rFonts w:hAnsi="標楷體" w:hint="eastAsia"/>
                <w:bCs/>
                <w:kern w:val="0"/>
                <w:sz w:val="28"/>
                <w:szCs w:val="28"/>
              </w:rPr>
              <w:t>：</w:t>
            </w:r>
            <w:r w:rsidRPr="00E900AD">
              <w:rPr>
                <w:rFonts w:hAnsi="標楷體" w:hint="eastAsia"/>
                <w:sz w:val="28"/>
                <w:szCs w:val="28"/>
              </w:rPr>
              <w:t>您於2009年1月9日司法節慶祝大會前有無參與或協助陳前總統與其家人等相關案件之偵辦</w:t>
            </w:r>
            <w:r w:rsidR="007945F0" w:rsidRPr="00E900AD">
              <w:rPr>
                <w:rFonts w:hAnsi="標楷體" w:hint="eastAsia"/>
                <w:sz w:val="28"/>
                <w:szCs w:val="28"/>
              </w:rPr>
              <w:t>？</w:t>
            </w:r>
          </w:p>
          <w:p w:rsidR="004F77EC" w:rsidRPr="00E900AD" w:rsidRDefault="004F77EC" w:rsidP="00C03CC0">
            <w:pPr>
              <w:tabs>
                <w:tab w:val="left" w:pos="2205"/>
              </w:tabs>
              <w:spacing w:line="440" w:lineRule="exact"/>
              <w:ind w:left="600" w:hangingChars="200" w:hanging="600"/>
              <w:rPr>
                <w:rFonts w:hAnsi="標楷體"/>
                <w:bCs/>
                <w:kern w:val="0"/>
                <w:sz w:val="28"/>
                <w:szCs w:val="28"/>
              </w:rPr>
            </w:pPr>
            <w:r w:rsidRPr="00E900AD">
              <w:rPr>
                <w:rFonts w:hAnsi="標楷體" w:hint="eastAsia"/>
                <w:bCs/>
                <w:kern w:val="0"/>
                <w:sz w:val="28"/>
                <w:szCs w:val="28"/>
              </w:rPr>
              <w:t>答</w:t>
            </w:r>
            <w:r w:rsidR="00550663" w:rsidRPr="00E900AD">
              <w:rPr>
                <w:rFonts w:hAnsi="標楷體" w:hint="eastAsia"/>
                <w:bCs/>
                <w:kern w:val="0"/>
                <w:sz w:val="28"/>
                <w:szCs w:val="28"/>
              </w:rPr>
              <w:t>：</w:t>
            </w:r>
            <w:r w:rsidRPr="00E900AD">
              <w:rPr>
                <w:rFonts w:hAnsi="標楷體" w:hint="eastAsia"/>
                <w:bCs/>
                <w:kern w:val="0"/>
                <w:sz w:val="28"/>
                <w:szCs w:val="28"/>
              </w:rPr>
              <w:t>陳總統案件沒有參與，陳致中告邱毅妨害名譽案件有。</w:t>
            </w:r>
          </w:p>
          <w:p w:rsidR="004F77EC" w:rsidRPr="00E900AD" w:rsidRDefault="004F77EC" w:rsidP="002A1A02">
            <w:pPr>
              <w:spacing w:line="440" w:lineRule="exact"/>
              <w:rPr>
                <w:rFonts w:hAnsi="標楷體"/>
                <w:bCs/>
                <w:kern w:val="0"/>
                <w:sz w:val="28"/>
                <w:szCs w:val="28"/>
              </w:rPr>
            </w:pPr>
            <w:r w:rsidRPr="00E900AD">
              <w:rPr>
                <w:rFonts w:hAnsi="標楷體" w:hint="eastAsia"/>
                <w:bCs/>
                <w:kern w:val="0"/>
                <w:sz w:val="28"/>
                <w:szCs w:val="28"/>
              </w:rPr>
              <w:t>問</w:t>
            </w:r>
            <w:r w:rsidR="00550663" w:rsidRPr="00E900AD">
              <w:rPr>
                <w:rFonts w:hAnsi="標楷體" w:hint="eastAsia"/>
                <w:bCs/>
                <w:kern w:val="0"/>
                <w:sz w:val="28"/>
                <w:szCs w:val="28"/>
              </w:rPr>
              <w:t>：</w:t>
            </w:r>
            <w:r w:rsidRPr="00E900AD">
              <w:rPr>
                <w:rFonts w:hAnsi="標楷體" w:hint="eastAsia"/>
                <w:bCs/>
                <w:kern w:val="0"/>
                <w:sz w:val="28"/>
                <w:szCs w:val="28"/>
              </w:rPr>
              <w:t>參與的橋段</w:t>
            </w:r>
            <w:r w:rsidR="007945F0" w:rsidRPr="00E900AD">
              <w:rPr>
                <w:rFonts w:hAnsi="標楷體" w:hint="eastAsia"/>
                <w:bCs/>
                <w:kern w:val="0"/>
                <w:sz w:val="28"/>
                <w:szCs w:val="28"/>
              </w:rPr>
              <w:t>？</w:t>
            </w:r>
            <w:r w:rsidRPr="00E900AD">
              <w:rPr>
                <w:rFonts w:hAnsi="標楷體" w:hint="eastAsia"/>
                <w:bCs/>
                <w:kern w:val="0"/>
                <w:sz w:val="28"/>
                <w:szCs w:val="28"/>
              </w:rPr>
              <w:t>表演內容</w:t>
            </w:r>
            <w:r w:rsidR="007945F0" w:rsidRPr="00E900AD">
              <w:rPr>
                <w:rFonts w:hAnsi="標楷體" w:hint="eastAsia"/>
                <w:bCs/>
                <w:kern w:val="0"/>
                <w:sz w:val="28"/>
                <w:szCs w:val="28"/>
              </w:rPr>
              <w:t>？</w:t>
            </w:r>
          </w:p>
          <w:p w:rsidR="004F77EC" w:rsidRPr="00E900AD" w:rsidRDefault="004F77EC" w:rsidP="00C03CC0">
            <w:pPr>
              <w:spacing w:line="440" w:lineRule="exact"/>
              <w:ind w:left="600" w:hangingChars="200" w:hanging="600"/>
              <w:rPr>
                <w:rFonts w:hAnsi="標楷體"/>
                <w:bCs/>
                <w:kern w:val="0"/>
                <w:sz w:val="28"/>
                <w:szCs w:val="28"/>
              </w:rPr>
            </w:pPr>
            <w:r w:rsidRPr="00E900AD">
              <w:rPr>
                <w:rFonts w:hAnsi="標楷體" w:hint="eastAsia"/>
                <w:bCs/>
                <w:kern w:val="0"/>
                <w:sz w:val="28"/>
                <w:szCs w:val="28"/>
              </w:rPr>
              <w:t>答</w:t>
            </w:r>
            <w:r w:rsidR="00550663" w:rsidRPr="00E900AD">
              <w:rPr>
                <w:rFonts w:hAnsi="標楷體" w:hint="eastAsia"/>
                <w:bCs/>
                <w:kern w:val="0"/>
                <w:sz w:val="28"/>
                <w:szCs w:val="28"/>
              </w:rPr>
              <w:t>：</w:t>
            </w:r>
            <w:r w:rsidRPr="00E900AD">
              <w:rPr>
                <w:rFonts w:hAnsi="標楷體" w:hint="eastAsia"/>
                <w:bCs/>
                <w:kern w:val="0"/>
                <w:sz w:val="28"/>
                <w:szCs w:val="28"/>
              </w:rPr>
              <w:t>各組編劇、排演。細節</w:t>
            </w:r>
            <w:r w:rsidR="009C1ACC" w:rsidRPr="00E900AD">
              <w:rPr>
                <w:rFonts w:hAnsi="標楷體" w:hint="eastAsia"/>
                <w:bCs/>
                <w:kern w:val="0"/>
                <w:sz w:val="28"/>
                <w:szCs w:val="28"/>
              </w:rPr>
              <w:t>部分</w:t>
            </w:r>
            <w:r w:rsidRPr="00E900AD">
              <w:rPr>
                <w:rFonts w:hAnsi="標楷體" w:hint="eastAsia"/>
                <w:bCs/>
                <w:kern w:val="0"/>
                <w:sz w:val="28"/>
                <w:szCs w:val="28"/>
              </w:rPr>
              <w:t>各組討論。只記得和陳玉萍一起表演，內容不記得。主任邀請，不好意思拒絕。表演內容很短。只有露臉、台詞很短，不記得台詞內容了。</w:t>
            </w:r>
          </w:p>
          <w:p w:rsidR="004F77EC" w:rsidRPr="00E900AD" w:rsidRDefault="004F77EC" w:rsidP="00C03CC0">
            <w:pPr>
              <w:spacing w:line="440" w:lineRule="exact"/>
              <w:ind w:left="600" w:hangingChars="200" w:hanging="600"/>
              <w:rPr>
                <w:rFonts w:hAnsi="標楷體"/>
                <w:bCs/>
                <w:kern w:val="0"/>
                <w:sz w:val="28"/>
                <w:szCs w:val="28"/>
              </w:rPr>
            </w:pPr>
            <w:r w:rsidRPr="00E900AD">
              <w:rPr>
                <w:rFonts w:hAnsi="標楷體" w:hint="eastAsia"/>
                <w:bCs/>
                <w:kern w:val="0"/>
                <w:sz w:val="28"/>
                <w:szCs w:val="28"/>
              </w:rPr>
              <w:t>問</w:t>
            </w:r>
            <w:r w:rsidR="00550663" w:rsidRPr="00E900AD">
              <w:rPr>
                <w:rFonts w:hAnsi="標楷體" w:hint="eastAsia"/>
                <w:bCs/>
                <w:kern w:val="0"/>
                <w:sz w:val="28"/>
                <w:szCs w:val="28"/>
              </w:rPr>
              <w:t>：</w:t>
            </w:r>
            <w:r w:rsidRPr="00E900AD">
              <w:rPr>
                <w:rFonts w:hAnsi="標楷體" w:hint="eastAsia"/>
                <w:bCs/>
                <w:kern w:val="0"/>
                <w:sz w:val="28"/>
                <w:szCs w:val="28"/>
              </w:rPr>
              <w:t>看過張安箴那段嗎</w:t>
            </w:r>
            <w:r w:rsidR="007945F0" w:rsidRPr="00E900AD">
              <w:rPr>
                <w:rFonts w:hAnsi="標楷體" w:hint="eastAsia"/>
                <w:bCs/>
                <w:kern w:val="0"/>
                <w:sz w:val="28"/>
                <w:szCs w:val="28"/>
              </w:rPr>
              <w:t>？</w:t>
            </w:r>
          </w:p>
          <w:p w:rsidR="004F77EC" w:rsidRPr="00E900AD" w:rsidRDefault="004F77EC" w:rsidP="002A1A02">
            <w:pPr>
              <w:spacing w:line="440" w:lineRule="exact"/>
              <w:rPr>
                <w:rFonts w:hAnsi="標楷體"/>
                <w:bCs/>
                <w:kern w:val="0"/>
                <w:sz w:val="28"/>
                <w:szCs w:val="28"/>
              </w:rPr>
            </w:pPr>
            <w:r w:rsidRPr="00E900AD">
              <w:rPr>
                <w:rFonts w:hAnsi="標楷體" w:hint="eastAsia"/>
                <w:bCs/>
                <w:kern w:val="0"/>
                <w:sz w:val="28"/>
                <w:szCs w:val="28"/>
              </w:rPr>
              <w:t>答</w:t>
            </w:r>
            <w:r w:rsidR="00550663" w:rsidRPr="00E900AD">
              <w:rPr>
                <w:rFonts w:hAnsi="標楷體" w:hint="eastAsia"/>
                <w:bCs/>
                <w:kern w:val="0"/>
                <w:sz w:val="28"/>
                <w:szCs w:val="28"/>
              </w:rPr>
              <w:t>：</w:t>
            </w:r>
            <w:r w:rsidRPr="00E900AD">
              <w:rPr>
                <w:rFonts w:hAnsi="標楷體" w:hint="eastAsia"/>
                <w:bCs/>
                <w:kern w:val="0"/>
                <w:sz w:val="28"/>
                <w:szCs w:val="28"/>
              </w:rPr>
              <w:t>現場沒看到，事後才知道。</w:t>
            </w:r>
          </w:p>
          <w:p w:rsidR="004F77EC" w:rsidRPr="00E900AD" w:rsidRDefault="004F77EC" w:rsidP="002A1A02">
            <w:pPr>
              <w:spacing w:line="440" w:lineRule="exact"/>
              <w:rPr>
                <w:rFonts w:hAnsi="標楷體"/>
                <w:bCs/>
                <w:kern w:val="0"/>
                <w:sz w:val="28"/>
                <w:szCs w:val="28"/>
              </w:rPr>
            </w:pPr>
            <w:r w:rsidRPr="00E900AD">
              <w:rPr>
                <w:rFonts w:hAnsi="標楷體" w:hint="eastAsia"/>
                <w:bCs/>
                <w:kern w:val="0"/>
                <w:sz w:val="28"/>
                <w:szCs w:val="28"/>
              </w:rPr>
              <w:t>問</w:t>
            </w:r>
            <w:r w:rsidR="00550663" w:rsidRPr="00E900AD">
              <w:rPr>
                <w:rFonts w:hAnsi="標楷體" w:hint="eastAsia"/>
                <w:bCs/>
                <w:kern w:val="0"/>
                <w:sz w:val="28"/>
                <w:szCs w:val="28"/>
              </w:rPr>
              <w:t>：</w:t>
            </w:r>
            <w:r w:rsidRPr="00E900AD">
              <w:rPr>
                <w:rFonts w:hAnsi="標楷體" w:hint="eastAsia"/>
                <w:bCs/>
                <w:kern w:val="0"/>
                <w:sz w:val="28"/>
                <w:szCs w:val="28"/>
              </w:rPr>
              <w:t>有彩排嗎</w:t>
            </w:r>
            <w:r w:rsidR="007945F0" w:rsidRPr="00E900AD">
              <w:rPr>
                <w:rFonts w:hAnsi="標楷體" w:hint="eastAsia"/>
                <w:bCs/>
                <w:kern w:val="0"/>
                <w:sz w:val="28"/>
                <w:szCs w:val="28"/>
              </w:rPr>
              <w:t>？</w:t>
            </w:r>
            <w:r w:rsidRPr="00E900AD">
              <w:rPr>
                <w:rFonts w:hAnsi="標楷體" w:hint="eastAsia"/>
                <w:bCs/>
                <w:kern w:val="0"/>
                <w:sz w:val="28"/>
                <w:szCs w:val="28"/>
              </w:rPr>
              <w:t>彩排時看過珍</w:t>
            </w:r>
            <w:r w:rsidR="00744F7A" w:rsidRPr="00E900AD">
              <w:rPr>
                <w:rFonts w:hAnsi="標楷體" w:hint="eastAsia"/>
                <w:bCs/>
                <w:kern w:val="0"/>
                <w:sz w:val="28"/>
                <w:szCs w:val="28"/>
              </w:rPr>
              <w:t>張</w:t>
            </w:r>
            <w:r w:rsidRPr="00E900AD">
              <w:rPr>
                <w:rFonts w:hAnsi="標楷體" w:hint="eastAsia"/>
                <w:bCs/>
                <w:kern w:val="0"/>
                <w:sz w:val="28"/>
                <w:szCs w:val="28"/>
              </w:rPr>
              <w:t>安箴表演嗎</w:t>
            </w:r>
            <w:r w:rsidR="007945F0" w:rsidRPr="00E900AD">
              <w:rPr>
                <w:rFonts w:hAnsi="標楷體" w:hint="eastAsia"/>
                <w:bCs/>
                <w:kern w:val="0"/>
                <w:sz w:val="28"/>
                <w:szCs w:val="28"/>
              </w:rPr>
              <w:t>？</w:t>
            </w:r>
          </w:p>
          <w:p w:rsidR="004F77EC" w:rsidRPr="00E900AD" w:rsidRDefault="004F77EC" w:rsidP="002A1A02">
            <w:pPr>
              <w:spacing w:line="440" w:lineRule="exact"/>
              <w:rPr>
                <w:rFonts w:hAnsi="標楷體"/>
                <w:bCs/>
                <w:kern w:val="0"/>
                <w:sz w:val="28"/>
                <w:szCs w:val="28"/>
              </w:rPr>
            </w:pPr>
            <w:r w:rsidRPr="00E900AD">
              <w:rPr>
                <w:rFonts w:hAnsi="標楷體" w:hint="eastAsia"/>
                <w:bCs/>
                <w:kern w:val="0"/>
                <w:sz w:val="28"/>
                <w:szCs w:val="28"/>
              </w:rPr>
              <w:t>答</w:t>
            </w:r>
            <w:r w:rsidR="00550663" w:rsidRPr="00E900AD">
              <w:rPr>
                <w:rFonts w:hAnsi="標楷體" w:hint="eastAsia"/>
                <w:bCs/>
                <w:kern w:val="0"/>
                <w:sz w:val="28"/>
                <w:szCs w:val="28"/>
              </w:rPr>
              <w:t>：</w:t>
            </w:r>
            <w:r w:rsidRPr="00E900AD">
              <w:rPr>
                <w:rFonts w:hAnsi="標楷體" w:hint="eastAsia"/>
                <w:bCs/>
                <w:kern w:val="0"/>
                <w:sz w:val="28"/>
                <w:szCs w:val="28"/>
              </w:rPr>
              <w:t>各組各自彩排，沒看過張安箴那組彩排內容。</w:t>
            </w:r>
          </w:p>
          <w:p w:rsidR="004F77EC" w:rsidRPr="00E900AD" w:rsidRDefault="004F77EC" w:rsidP="002A1A02">
            <w:pPr>
              <w:spacing w:line="440" w:lineRule="exact"/>
              <w:rPr>
                <w:rFonts w:hAnsi="標楷體"/>
                <w:bCs/>
                <w:kern w:val="0"/>
                <w:sz w:val="28"/>
                <w:szCs w:val="28"/>
              </w:rPr>
            </w:pPr>
            <w:r w:rsidRPr="00E900AD">
              <w:rPr>
                <w:rFonts w:hAnsi="標楷體" w:hint="eastAsia"/>
                <w:bCs/>
                <w:kern w:val="0"/>
                <w:sz w:val="28"/>
                <w:szCs w:val="28"/>
              </w:rPr>
              <w:t>問</w:t>
            </w:r>
            <w:r w:rsidR="00550663" w:rsidRPr="00E900AD">
              <w:rPr>
                <w:rFonts w:hAnsi="標楷體" w:hint="eastAsia"/>
                <w:bCs/>
                <w:kern w:val="0"/>
                <w:sz w:val="28"/>
                <w:szCs w:val="28"/>
              </w:rPr>
              <w:t>：</w:t>
            </w:r>
            <w:r w:rsidRPr="00E900AD">
              <w:rPr>
                <w:rFonts w:hAnsi="標楷體" w:hint="eastAsia"/>
                <w:bCs/>
                <w:kern w:val="0"/>
                <w:sz w:val="28"/>
                <w:szCs w:val="28"/>
              </w:rPr>
              <w:t>媒體報導後感受如何</w:t>
            </w:r>
            <w:r w:rsidR="007945F0" w:rsidRPr="00E900AD">
              <w:rPr>
                <w:rFonts w:hAnsi="標楷體" w:hint="eastAsia"/>
                <w:bCs/>
                <w:kern w:val="0"/>
                <w:sz w:val="28"/>
                <w:szCs w:val="28"/>
              </w:rPr>
              <w:t>？</w:t>
            </w:r>
          </w:p>
          <w:p w:rsidR="004F77EC" w:rsidRPr="00E900AD" w:rsidRDefault="004F77EC" w:rsidP="002A1A02">
            <w:pPr>
              <w:spacing w:line="440" w:lineRule="exact"/>
              <w:rPr>
                <w:rFonts w:hAnsi="標楷體"/>
                <w:bCs/>
                <w:kern w:val="0"/>
                <w:sz w:val="28"/>
                <w:szCs w:val="28"/>
              </w:rPr>
            </w:pPr>
            <w:r w:rsidRPr="00E900AD">
              <w:rPr>
                <w:rFonts w:hAnsi="標楷體" w:hint="eastAsia"/>
                <w:bCs/>
                <w:kern w:val="0"/>
                <w:sz w:val="28"/>
                <w:szCs w:val="28"/>
              </w:rPr>
              <w:t>答</w:t>
            </w:r>
            <w:r w:rsidR="00550663" w:rsidRPr="00E900AD">
              <w:rPr>
                <w:rFonts w:hAnsi="標楷體" w:hint="eastAsia"/>
                <w:bCs/>
                <w:kern w:val="0"/>
                <w:sz w:val="28"/>
                <w:szCs w:val="28"/>
              </w:rPr>
              <w:t>：</w:t>
            </w:r>
            <w:r w:rsidRPr="00E900AD">
              <w:rPr>
                <w:rFonts w:hAnsi="標楷體" w:hint="eastAsia"/>
                <w:bCs/>
                <w:kern w:val="0"/>
                <w:sz w:val="28"/>
                <w:szCs w:val="28"/>
              </w:rPr>
              <w:t>我們不敢多做評論，當作事實。</w:t>
            </w:r>
          </w:p>
          <w:p w:rsidR="004F77EC" w:rsidRPr="00E900AD" w:rsidRDefault="004F77EC" w:rsidP="00C03CC0">
            <w:pPr>
              <w:spacing w:line="440" w:lineRule="exact"/>
              <w:ind w:left="600" w:hangingChars="200" w:hanging="600"/>
              <w:rPr>
                <w:rFonts w:hAnsi="標楷體"/>
                <w:bCs/>
                <w:kern w:val="0"/>
                <w:sz w:val="28"/>
                <w:szCs w:val="28"/>
              </w:rPr>
            </w:pPr>
            <w:r w:rsidRPr="00E900AD">
              <w:rPr>
                <w:rFonts w:hAnsi="標楷體" w:hint="eastAsia"/>
                <w:bCs/>
                <w:kern w:val="0"/>
                <w:sz w:val="28"/>
                <w:szCs w:val="28"/>
              </w:rPr>
              <w:t>問</w:t>
            </w:r>
            <w:r w:rsidR="00550663" w:rsidRPr="00E900AD">
              <w:rPr>
                <w:rFonts w:hAnsi="標楷體" w:hint="eastAsia"/>
                <w:bCs/>
                <w:kern w:val="0"/>
                <w:sz w:val="28"/>
                <w:szCs w:val="28"/>
              </w:rPr>
              <w:t>：</w:t>
            </w:r>
            <w:r w:rsidRPr="00E900AD">
              <w:rPr>
                <w:rFonts w:hAnsi="標楷體" w:hint="eastAsia"/>
                <w:bCs/>
                <w:kern w:val="0"/>
                <w:sz w:val="28"/>
                <w:szCs w:val="28"/>
              </w:rPr>
              <w:t>張安箴表演大喊</w:t>
            </w:r>
            <w:r w:rsidR="00550663" w:rsidRPr="00E900AD">
              <w:rPr>
                <w:rFonts w:hAnsi="標楷體" w:hint="eastAsia"/>
                <w:bCs/>
                <w:kern w:val="0"/>
                <w:sz w:val="28"/>
                <w:szCs w:val="28"/>
              </w:rPr>
              <w:t>：</w:t>
            </w:r>
            <w:r w:rsidRPr="00E900AD">
              <w:rPr>
                <w:rFonts w:hAnsi="標楷體" w:hint="eastAsia"/>
                <w:bCs/>
                <w:kern w:val="0"/>
                <w:sz w:val="28"/>
                <w:szCs w:val="28"/>
              </w:rPr>
              <w:t>「法警打人喔，我要去</w:t>
            </w:r>
            <w:r w:rsidR="00746163" w:rsidRPr="00E900AD">
              <w:rPr>
                <w:rFonts w:hAnsi="標楷體" w:hint="eastAsia"/>
                <w:bCs/>
                <w:kern w:val="0"/>
                <w:sz w:val="28"/>
                <w:szCs w:val="28"/>
              </w:rPr>
              <w:t>臺大</w:t>
            </w:r>
            <w:r w:rsidRPr="00E900AD">
              <w:rPr>
                <w:rFonts w:hAnsi="標楷體" w:hint="eastAsia"/>
                <w:bCs/>
                <w:kern w:val="0"/>
                <w:sz w:val="28"/>
                <w:szCs w:val="28"/>
              </w:rPr>
              <w:t>醫院驗傷，司法迫害。」普遍嗎</w:t>
            </w:r>
            <w:r w:rsidR="007945F0" w:rsidRPr="00E900AD">
              <w:rPr>
                <w:rFonts w:hAnsi="標楷體" w:hint="eastAsia"/>
                <w:bCs/>
                <w:kern w:val="0"/>
                <w:sz w:val="28"/>
                <w:szCs w:val="28"/>
              </w:rPr>
              <w:t>？</w:t>
            </w:r>
            <w:r w:rsidRPr="00E900AD">
              <w:rPr>
                <w:rFonts w:hAnsi="標楷體" w:hint="eastAsia"/>
                <w:bCs/>
                <w:kern w:val="0"/>
                <w:sz w:val="28"/>
                <w:szCs w:val="28"/>
              </w:rPr>
              <w:t>意見如何</w:t>
            </w:r>
            <w:r w:rsidR="007945F0" w:rsidRPr="00E900AD">
              <w:rPr>
                <w:rFonts w:hAnsi="標楷體" w:hint="eastAsia"/>
                <w:bCs/>
                <w:kern w:val="0"/>
                <w:sz w:val="28"/>
                <w:szCs w:val="28"/>
              </w:rPr>
              <w:t>？</w:t>
            </w:r>
            <w:r w:rsidRPr="00E900AD">
              <w:rPr>
                <w:rFonts w:hAnsi="標楷體" w:hint="eastAsia"/>
                <w:bCs/>
                <w:kern w:val="0"/>
                <w:sz w:val="28"/>
                <w:szCs w:val="28"/>
              </w:rPr>
              <w:t>實務上見過嗎</w:t>
            </w:r>
            <w:r w:rsidR="007945F0" w:rsidRPr="00E900AD">
              <w:rPr>
                <w:rFonts w:hAnsi="標楷體" w:hint="eastAsia"/>
                <w:bCs/>
                <w:kern w:val="0"/>
                <w:sz w:val="28"/>
                <w:szCs w:val="28"/>
              </w:rPr>
              <w:t>？</w:t>
            </w:r>
          </w:p>
          <w:p w:rsidR="004F77EC" w:rsidRPr="00E900AD" w:rsidRDefault="004F77EC" w:rsidP="00C03CC0">
            <w:pPr>
              <w:spacing w:line="440" w:lineRule="exact"/>
              <w:ind w:left="600" w:hangingChars="200" w:hanging="600"/>
              <w:rPr>
                <w:rFonts w:hAnsi="標楷體"/>
                <w:bCs/>
                <w:kern w:val="0"/>
                <w:sz w:val="28"/>
                <w:szCs w:val="28"/>
              </w:rPr>
            </w:pPr>
            <w:r w:rsidRPr="00E900AD">
              <w:rPr>
                <w:rFonts w:hAnsi="標楷體" w:hint="eastAsia"/>
                <w:bCs/>
                <w:kern w:val="0"/>
                <w:sz w:val="28"/>
                <w:szCs w:val="28"/>
              </w:rPr>
              <w:lastRenderedPageBreak/>
              <w:t>答</w:t>
            </w:r>
            <w:r w:rsidR="00550663" w:rsidRPr="00E900AD">
              <w:rPr>
                <w:rFonts w:hAnsi="標楷體" w:hint="eastAsia"/>
                <w:bCs/>
                <w:kern w:val="0"/>
                <w:sz w:val="28"/>
                <w:szCs w:val="28"/>
              </w:rPr>
              <w:t>：</w:t>
            </w:r>
            <w:r w:rsidRPr="00E900AD">
              <w:rPr>
                <w:rFonts w:hAnsi="標楷體" w:hint="eastAsia"/>
                <w:bCs/>
                <w:kern w:val="0"/>
                <w:sz w:val="28"/>
                <w:szCs w:val="28"/>
              </w:rPr>
              <w:t>戲劇上常見，時間點引起政黨解讀。我個人沒遇到。我遇到的是在法庭倒下，阻擾審判。</w:t>
            </w:r>
          </w:p>
          <w:p w:rsidR="004F77EC" w:rsidRPr="00E900AD" w:rsidRDefault="004F77EC" w:rsidP="002A1A02">
            <w:pPr>
              <w:spacing w:line="440" w:lineRule="exact"/>
              <w:rPr>
                <w:rFonts w:hAnsi="標楷體"/>
                <w:bCs/>
                <w:kern w:val="0"/>
                <w:sz w:val="28"/>
                <w:szCs w:val="28"/>
              </w:rPr>
            </w:pPr>
            <w:r w:rsidRPr="00E900AD">
              <w:rPr>
                <w:rFonts w:hAnsi="標楷體" w:hint="eastAsia"/>
                <w:bCs/>
                <w:kern w:val="0"/>
                <w:sz w:val="28"/>
                <w:szCs w:val="28"/>
              </w:rPr>
              <w:t>問</w:t>
            </w:r>
            <w:r w:rsidR="00550663" w:rsidRPr="00E900AD">
              <w:rPr>
                <w:rFonts w:hAnsi="標楷體" w:hint="eastAsia"/>
                <w:bCs/>
                <w:kern w:val="0"/>
                <w:sz w:val="28"/>
                <w:szCs w:val="28"/>
              </w:rPr>
              <w:t>：</w:t>
            </w:r>
            <w:r w:rsidRPr="00E900AD">
              <w:rPr>
                <w:rFonts w:hAnsi="標楷體" w:hint="eastAsia"/>
                <w:bCs/>
                <w:kern w:val="0"/>
                <w:sz w:val="28"/>
                <w:szCs w:val="28"/>
              </w:rPr>
              <w:t>慶主任和你們討論過</w:t>
            </w:r>
            <w:r w:rsidR="007945F0" w:rsidRPr="00E900AD">
              <w:rPr>
                <w:rFonts w:hAnsi="標楷體" w:hint="eastAsia"/>
                <w:bCs/>
                <w:kern w:val="0"/>
                <w:sz w:val="28"/>
                <w:szCs w:val="28"/>
              </w:rPr>
              <w:t>？</w:t>
            </w:r>
          </w:p>
          <w:p w:rsidR="004F77EC" w:rsidRPr="00E900AD" w:rsidRDefault="004F77EC" w:rsidP="002A1A02">
            <w:pPr>
              <w:spacing w:line="440" w:lineRule="exact"/>
              <w:rPr>
                <w:rFonts w:hAnsi="標楷體"/>
                <w:bCs/>
                <w:kern w:val="0"/>
                <w:sz w:val="28"/>
                <w:szCs w:val="28"/>
              </w:rPr>
            </w:pPr>
            <w:r w:rsidRPr="00E900AD">
              <w:rPr>
                <w:rFonts w:hAnsi="標楷體" w:hint="eastAsia"/>
                <w:bCs/>
                <w:kern w:val="0"/>
                <w:sz w:val="28"/>
                <w:szCs w:val="28"/>
              </w:rPr>
              <w:t>答</w:t>
            </w:r>
            <w:r w:rsidR="00550663" w:rsidRPr="00E900AD">
              <w:rPr>
                <w:rFonts w:hAnsi="標楷體" w:hint="eastAsia"/>
                <w:bCs/>
                <w:kern w:val="0"/>
                <w:sz w:val="28"/>
                <w:szCs w:val="28"/>
              </w:rPr>
              <w:t>：</w:t>
            </w:r>
            <w:r w:rsidRPr="00E900AD">
              <w:rPr>
                <w:rFonts w:hAnsi="標楷體" w:hint="eastAsia"/>
                <w:bCs/>
                <w:kern w:val="0"/>
                <w:sz w:val="28"/>
                <w:szCs w:val="28"/>
              </w:rPr>
              <w:t>無。</w:t>
            </w:r>
          </w:p>
          <w:p w:rsidR="004F77EC" w:rsidRPr="00E900AD" w:rsidRDefault="004F77EC" w:rsidP="002A1A02">
            <w:pPr>
              <w:spacing w:line="440" w:lineRule="exact"/>
              <w:rPr>
                <w:rFonts w:hAnsi="標楷體"/>
                <w:bCs/>
                <w:kern w:val="0"/>
                <w:sz w:val="28"/>
                <w:szCs w:val="28"/>
              </w:rPr>
            </w:pPr>
            <w:r w:rsidRPr="00E900AD">
              <w:rPr>
                <w:rFonts w:hAnsi="標楷體" w:hint="eastAsia"/>
                <w:bCs/>
                <w:kern w:val="0"/>
                <w:sz w:val="28"/>
                <w:szCs w:val="28"/>
              </w:rPr>
              <w:t>問</w:t>
            </w:r>
            <w:r w:rsidR="00550663" w:rsidRPr="00E900AD">
              <w:rPr>
                <w:rFonts w:hAnsi="標楷體" w:hint="eastAsia"/>
                <w:bCs/>
                <w:kern w:val="0"/>
                <w:sz w:val="28"/>
                <w:szCs w:val="28"/>
              </w:rPr>
              <w:t>：</w:t>
            </w:r>
            <w:r w:rsidRPr="00E900AD">
              <w:rPr>
                <w:rFonts w:hAnsi="標楷體" w:hint="eastAsia"/>
                <w:bCs/>
                <w:kern w:val="0"/>
                <w:sz w:val="28"/>
                <w:szCs w:val="28"/>
              </w:rPr>
              <w:t>對於張安箴檢察官演出之行為，妥適嗎</w:t>
            </w:r>
            <w:r w:rsidR="007945F0" w:rsidRPr="00E900AD">
              <w:rPr>
                <w:rFonts w:hAnsi="標楷體" w:hint="eastAsia"/>
                <w:bCs/>
                <w:kern w:val="0"/>
                <w:sz w:val="28"/>
                <w:szCs w:val="28"/>
              </w:rPr>
              <w:t>？</w:t>
            </w:r>
          </w:p>
          <w:p w:rsidR="004F77EC" w:rsidRPr="00E900AD" w:rsidRDefault="004F77EC" w:rsidP="002A1A02">
            <w:pPr>
              <w:spacing w:line="440" w:lineRule="exact"/>
              <w:rPr>
                <w:rFonts w:hAnsi="標楷體"/>
                <w:bCs/>
                <w:kern w:val="0"/>
                <w:sz w:val="28"/>
                <w:szCs w:val="28"/>
              </w:rPr>
            </w:pPr>
            <w:r w:rsidRPr="00E900AD">
              <w:rPr>
                <w:rFonts w:hAnsi="標楷體" w:hint="eastAsia"/>
                <w:bCs/>
                <w:kern w:val="0"/>
                <w:sz w:val="28"/>
                <w:szCs w:val="28"/>
              </w:rPr>
              <w:t>答</w:t>
            </w:r>
            <w:r w:rsidR="00550663" w:rsidRPr="00E900AD">
              <w:rPr>
                <w:rFonts w:hAnsi="標楷體" w:hint="eastAsia"/>
                <w:bCs/>
                <w:kern w:val="0"/>
                <w:sz w:val="28"/>
                <w:szCs w:val="28"/>
              </w:rPr>
              <w:t>：</w:t>
            </w:r>
            <w:r w:rsidRPr="00E900AD">
              <w:rPr>
                <w:rFonts w:hAnsi="標楷體" w:hint="eastAsia"/>
                <w:bCs/>
                <w:kern w:val="0"/>
                <w:sz w:val="28"/>
                <w:szCs w:val="28"/>
              </w:rPr>
              <w:t>要看她主觀意識。</w:t>
            </w:r>
          </w:p>
          <w:p w:rsidR="004F77EC" w:rsidRPr="00E900AD" w:rsidRDefault="004F77EC" w:rsidP="00C03CC0">
            <w:pPr>
              <w:spacing w:line="440" w:lineRule="exact"/>
              <w:ind w:left="600" w:hangingChars="200" w:hanging="600"/>
              <w:rPr>
                <w:rFonts w:hAnsi="標楷體"/>
                <w:bCs/>
                <w:kern w:val="0"/>
                <w:sz w:val="28"/>
                <w:szCs w:val="28"/>
              </w:rPr>
            </w:pPr>
            <w:r w:rsidRPr="00E900AD">
              <w:rPr>
                <w:rFonts w:hAnsi="標楷體" w:hint="eastAsia"/>
                <w:bCs/>
                <w:kern w:val="0"/>
                <w:sz w:val="28"/>
                <w:szCs w:val="28"/>
              </w:rPr>
              <w:t>問</w:t>
            </w:r>
            <w:r w:rsidR="00550663" w:rsidRPr="00E900AD">
              <w:rPr>
                <w:rFonts w:hAnsi="標楷體" w:hint="eastAsia"/>
                <w:bCs/>
                <w:kern w:val="0"/>
                <w:sz w:val="28"/>
                <w:szCs w:val="28"/>
              </w:rPr>
              <w:t>：</w:t>
            </w:r>
            <w:r w:rsidRPr="00E900AD">
              <w:rPr>
                <w:rFonts w:hAnsi="標楷體" w:hint="eastAsia"/>
                <w:bCs/>
                <w:kern w:val="0"/>
                <w:sz w:val="28"/>
                <w:szCs w:val="28"/>
              </w:rPr>
              <w:t>當次舞台劇表演內容，張安箴檢察官是否演毒品通緝犯，以小孩無人照顧、懷孕及罹患愛滋病等理由拒絕入監服刑，並</w:t>
            </w:r>
            <w:r w:rsidR="00744F7A" w:rsidRPr="00E900AD">
              <w:rPr>
                <w:rFonts w:hAnsi="標楷體" w:hint="eastAsia"/>
                <w:bCs/>
                <w:kern w:val="0"/>
                <w:sz w:val="28"/>
                <w:szCs w:val="28"/>
              </w:rPr>
              <w:t>攻擊檢察官</w:t>
            </w:r>
            <w:r w:rsidRPr="00E900AD">
              <w:rPr>
                <w:rFonts w:hAnsi="標楷體" w:hint="eastAsia"/>
                <w:bCs/>
                <w:kern w:val="0"/>
                <w:sz w:val="28"/>
                <w:szCs w:val="28"/>
              </w:rPr>
              <w:t>遭法警制伏，制伏過程中，法警抓住張安箴高舉的雙手(手戴有手銬)，你知道嗎</w:t>
            </w:r>
            <w:r w:rsidR="007945F0" w:rsidRPr="00E900AD">
              <w:rPr>
                <w:rFonts w:hAnsi="標楷體" w:hint="eastAsia"/>
                <w:bCs/>
                <w:kern w:val="0"/>
                <w:sz w:val="28"/>
                <w:szCs w:val="28"/>
              </w:rPr>
              <w:t>？</w:t>
            </w:r>
          </w:p>
          <w:p w:rsidR="004F77EC" w:rsidRPr="00E900AD" w:rsidRDefault="004F77EC" w:rsidP="002A1A02">
            <w:pPr>
              <w:spacing w:line="440" w:lineRule="exact"/>
              <w:rPr>
                <w:rFonts w:hAnsi="標楷體"/>
                <w:bCs/>
                <w:kern w:val="0"/>
                <w:sz w:val="28"/>
                <w:szCs w:val="28"/>
              </w:rPr>
            </w:pPr>
            <w:r w:rsidRPr="00E900AD">
              <w:rPr>
                <w:rFonts w:hAnsi="標楷體" w:hint="eastAsia"/>
                <w:bCs/>
                <w:kern w:val="0"/>
                <w:sz w:val="28"/>
                <w:szCs w:val="28"/>
              </w:rPr>
              <w:t>答</w:t>
            </w:r>
            <w:r w:rsidR="00550663" w:rsidRPr="00E900AD">
              <w:rPr>
                <w:rFonts w:hAnsi="標楷體" w:hint="eastAsia"/>
                <w:bCs/>
                <w:kern w:val="0"/>
                <w:sz w:val="28"/>
                <w:szCs w:val="28"/>
              </w:rPr>
              <w:t>：</w:t>
            </w:r>
            <w:r w:rsidRPr="00E900AD">
              <w:rPr>
                <w:rFonts w:hAnsi="標楷體" w:hint="eastAsia"/>
                <w:bCs/>
                <w:kern w:val="0"/>
                <w:sz w:val="28"/>
                <w:szCs w:val="28"/>
              </w:rPr>
              <w:t>我知道她演毒販。細節不清楚。</w:t>
            </w:r>
          </w:p>
          <w:p w:rsidR="004F77EC" w:rsidRPr="00E900AD" w:rsidRDefault="004F77EC" w:rsidP="002A1A02">
            <w:pPr>
              <w:spacing w:line="440" w:lineRule="exact"/>
              <w:rPr>
                <w:rFonts w:hAnsi="標楷體"/>
                <w:bCs/>
                <w:kern w:val="0"/>
                <w:sz w:val="28"/>
                <w:szCs w:val="28"/>
              </w:rPr>
            </w:pPr>
            <w:r w:rsidRPr="00E900AD">
              <w:rPr>
                <w:rFonts w:hAnsi="標楷體" w:hint="eastAsia"/>
                <w:bCs/>
                <w:kern w:val="0"/>
                <w:sz w:val="28"/>
                <w:szCs w:val="28"/>
              </w:rPr>
              <w:t>問</w:t>
            </w:r>
            <w:r w:rsidR="00550663" w:rsidRPr="00E900AD">
              <w:rPr>
                <w:rFonts w:hAnsi="標楷體" w:hint="eastAsia"/>
                <w:bCs/>
                <w:kern w:val="0"/>
                <w:sz w:val="28"/>
                <w:szCs w:val="28"/>
              </w:rPr>
              <w:t>：</w:t>
            </w:r>
            <w:r w:rsidRPr="00E900AD">
              <w:rPr>
                <w:rFonts w:hAnsi="標楷體" w:hint="eastAsia"/>
                <w:bCs/>
                <w:kern w:val="0"/>
                <w:sz w:val="28"/>
                <w:szCs w:val="28"/>
              </w:rPr>
              <w:t>報導當時為何沒有說明</w:t>
            </w:r>
            <w:r w:rsidR="007945F0" w:rsidRPr="00E900AD">
              <w:rPr>
                <w:rFonts w:hAnsi="標楷體" w:hint="eastAsia"/>
                <w:bCs/>
                <w:kern w:val="0"/>
                <w:sz w:val="28"/>
                <w:szCs w:val="28"/>
              </w:rPr>
              <w:t>？</w:t>
            </w:r>
          </w:p>
          <w:p w:rsidR="004F77EC" w:rsidRPr="00E900AD" w:rsidRDefault="004F77EC" w:rsidP="00C03CC0">
            <w:pPr>
              <w:spacing w:line="440" w:lineRule="exact"/>
              <w:ind w:left="600" w:hangingChars="200" w:hanging="600"/>
              <w:rPr>
                <w:rFonts w:hAnsi="標楷體"/>
                <w:bCs/>
                <w:kern w:val="0"/>
                <w:sz w:val="28"/>
                <w:szCs w:val="28"/>
              </w:rPr>
            </w:pPr>
            <w:r w:rsidRPr="00E900AD">
              <w:rPr>
                <w:rFonts w:hAnsi="標楷體" w:hint="eastAsia"/>
                <w:bCs/>
                <w:kern w:val="0"/>
                <w:sz w:val="28"/>
                <w:szCs w:val="28"/>
              </w:rPr>
              <w:t>答</w:t>
            </w:r>
            <w:r w:rsidR="00550663" w:rsidRPr="00E900AD">
              <w:rPr>
                <w:rFonts w:hAnsi="標楷體" w:hint="eastAsia"/>
                <w:bCs/>
                <w:kern w:val="0"/>
                <w:sz w:val="28"/>
                <w:szCs w:val="28"/>
              </w:rPr>
              <w:t>：</w:t>
            </w:r>
            <w:r w:rsidRPr="00E900AD">
              <w:rPr>
                <w:rFonts w:hAnsi="標楷體" w:hint="eastAsia"/>
                <w:bCs/>
                <w:kern w:val="0"/>
                <w:sz w:val="28"/>
                <w:szCs w:val="28"/>
              </w:rPr>
              <w:t>各自</w:t>
            </w:r>
            <w:r w:rsidRPr="00E900AD">
              <w:rPr>
                <w:rFonts w:hAnsi="標楷體" w:hint="eastAsia"/>
                <w:sz w:val="28"/>
                <w:szCs w:val="28"/>
              </w:rPr>
              <w:t>不同</w:t>
            </w:r>
            <w:r w:rsidRPr="00E900AD">
              <w:rPr>
                <w:rFonts w:hAnsi="標楷體" w:hint="eastAsia"/>
                <w:bCs/>
                <w:kern w:val="0"/>
                <w:sz w:val="28"/>
                <w:szCs w:val="28"/>
              </w:rPr>
              <w:t>立場。會有放大問題，越說越複雜。</w:t>
            </w:r>
          </w:p>
          <w:p w:rsidR="004F77EC" w:rsidRPr="00E900AD" w:rsidRDefault="004F77EC" w:rsidP="002A1A02">
            <w:pPr>
              <w:spacing w:line="440" w:lineRule="exact"/>
              <w:rPr>
                <w:rFonts w:hAnsi="標楷體"/>
                <w:sz w:val="28"/>
                <w:szCs w:val="28"/>
              </w:rPr>
            </w:pPr>
            <w:r w:rsidRPr="00E900AD">
              <w:rPr>
                <w:rFonts w:hAnsi="標楷體" w:hint="eastAsia"/>
                <w:bCs/>
                <w:kern w:val="0"/>
                <w:sz w:val="28"/>
                <w:szCs w:val="28"/>
              </w:rPr>
              <w:t>問</w:t>
            </w:r>
            <w:r w:rsidR="00550663" w:rsidRPr="00E900AD">
              <w:rPr>
                <w:rFonts w:hAnsi="標楷體" w:hint="eastAsia"/>
                <w:bCs/>
                <w:kern w:val="0"/>
                <w:sz w:val="28"/>
                <w:szCs w:val="28"/>
              </w:rPr>
              <w:t>：</w:t>
            </w:r>
            <w:r w:rsidRPr="00E900AD">
              <w:rPr>
                <w:rFonts w:hAnsi="標楷體" w:hint="eastAsia"/>
                <w:bCs/>
                <w:kern w:val="0"/>
                <w:sz w:val="28"/>
                <w:szCs w:val="28"/>
              </w:rPr>
              <w:t>有無</w:t>
            </w:r>
            <w:r w:rsidRPr="00E900AD">
              <w:rPr>
                <w:rFonts w:hAnsi="標楷體" w:hint="eastAsia"/>
                <w:sz w:val="28"/>
                <w:szCs w:val="28"/>
              </w:rPr>
              <w:t>補充</w:t>
            </w:r>
            <w:r w:rsidR="007945F0" w:rsidRPr="00E900AD">
              <w:rPr>
                <w:rFonts w:hAnsi="標楷體" w:hint="eastAsia"/>
                <w:sz w:val="28"/>
                <w:szCs w:val="28"/>
              </w:rPr>
              <w:t>？</w:t>
            </w:r>
          </w:p>
          <w:p w:rsidR="004F77EC" w:rsidRPr="00E900AD" w:rsidRDefault="004F77EC" w:rsidP="00C03CC0">
            <w:pPr>
              <w:spacing w:line="440" w:lineRule="exact"/>
              <w:ind w:left="600" w:hangingChars="200" w:hanging="600"/>
              <w:rPr>
                <w:rFonts w:hAnsi="標楷體"/>
                <w:sz w:val="28"/>
                <w:szCs w:val="28"/>
              </w:rPr>
            </w:pPr>
            <w:r w:rsidRPr="00E900AD">
              <w:rPr>
                <w:rFonts w:hAnsi="標楷體" w:hint="eastAsia"/>
                <w:sz w:val="28"/>
                <w:szCs w:val="28"/>
              </w:rPr>
              <w:t>答</w:t>
            </w:r>
            <w:r w:rsidR="00550663" w:rsidRPr="00E900AD">
              <w:rPr>
                <w:rFonts w:hAnsi="標楷體" w:hint="eastAsia"/>
                <w:sz w:val="28"/>
                <w:szCs w:val="28"/>
              </w:rPr>
              <w:t>：</w:t>
            </w:r>
            <w:r w:rsidRPr="00E900AD">
              <w:rPr>
                <w:rFonts w:hAnsi="標楷體" w:hint="eastAsia"/>
                <w:sz w:val="28"/>
                <w:szCs w:val="28"/>
              </w:rPr>
              <w:t>我們是義務參加，編劇客觀上和社會現實不同。編劇時沒有針對某人。</w:t>
            </w:r>
          </w:p>
        </w:tc>
      </w:tr>
    </w:tbl>
    <w:p w:rsidR="00122377" w:rsidRPr="00E900AD" w:rsidRDefault="001F580E" w:rsidP="00122377">
      <w:pPr>
        <w:pStyle w:val="4"/>
        <w:numPr>
          <w:ilvl w:val="0"/>
          <w:numId w:val="0"/>
        </w:numPr>
        <w:ind w:left="1134"/>
        <w:rPr>
          <w:bCs/>
        </w:rPr>
      </w:pPr>
      <w:r w:rsidRPr="00E900AD">
        <w:rPr>
          <w:rFonts w:hint="eastAsia"/>
        </w:rPr>
        <w:lastRenderedPageBreak/>
        <w:t>3</w:t>
      </w:r>
      <w:r w:rsidR="004F77EC" w:rsidRPr="00E900AD">
        <w:rPr>
          <w:rFonts w:hint="eastAsia"/>
        </w:rPr>
        <w:t>、</w:t>
      </w:r>
      <w:r w:rsidR="00122377" w:rsidRPr="00E900AD">
        <w:rPr>
          <w:rFonts w:hint="eastAsia"/>
        </w:rPr>
        <w:t>107年11月7日</w:t>
      </w:r>
      <w:r w:rsidR="00D033DF" w:rsidRPr="00E900AD">
        <w:rPr>
          <w:rFonts w:hint="eastAsia"/>
        </w:rPr>
        <w:t>詢問</w:t>
      </w:r>
      <w:r w:rsidR="00122377" w:rsidRPr="00E900AD">
        <w:rPr>
          <w:rFonts w:hint="eastAsia"/>
        </w:rPr>
        <w:t>黃珮瑜主任檢察官</w:t>
      </w:r>
      <w:r w:rsidR="00122377" w:rsidRPr="00E900AD">
        <w:rPr>
          <w:rFonts w:hint="eastAsia"/>
          <w:bCs/>
        </w:rPr>
        <w:t>：</w:t>
      </w:r>
    </w:p>
    <w:tbl>
      <w:tblPr>
        <w:tblW w:w="7512"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12"/>
      </w:tblGrid>
      <w:tr w:rsidR="00E900AD" w:rsidRPr="00E900AD" w:rsidTr="00337E25">
        <w:trPr>
          <w:trHeight w:val="562"/>
        </w:trPr>
        <w:tc>
          <w:tcPr>
            <w:tcW w:w="7512" w:type="dxa"/>
            <w:tcBorders>
              <w:bottom w:val="single" w:sz="4" w:space="0" w:color="auto"/>
            </w:tcBorders>
          </w:tcPr>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問：</w:t>
            </w:r>
            <w:r w:rsidRPr="00E900AD">
              <w:rPr>
                <w:rFonts w:hAnsi="標楷體" w:hint="eastAsia"/>
                <w:bCs/>
                <w:kern w:val="0"/>
                <w:sz w:val="28"/>
                <w:szCs w:val="28"/>
              </w:rPr>
              <w:t>本案原為陳師孟委員調查，因迴避由我接續調查。陳委員已和你見面過，每個委員作法不同。有疑問嗎？目前擔任職務？歷任職務起迄時間？</w:t>
            </w:r>
          </w:p>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答：北檢主任檢察官，之前彰化1年，新北2年，90年到現在在北檢。</w:t>
            </w:r>
          </w:p>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問：</w:t>
            </w:r>
            <w:r w:rsidRPr="00E900AD">
              <w:rPr>
                <w:rFonts w:hAnsi="標楷體" w:hint="eastAsia"/>
                <w:bCs/>
                <w:kern w:val="0"/>
                <w:sz w:val="28"/>
                <w:szCs w:val="28"/>
              </w:rPr>
              <w:t>2009年1月9日活動為何？</w:t>
            </w:r>
          </w:p>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答：司法節慶祝活動。主任找就去。</w:t>
            </w:r>
          </w:p>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問：慶主任是你主任？刻意選拔人員演出？</w:t>
            </w:r>
          </w:p>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答：不是。她找我們幫忙。沒有刻意找。</w:t>
            </w:r>
          </w:p>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問：你的主任有無意見？</w:t>
            </w:r>
          </w:p>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答：</w:t>
            </w:r>
            <w:r w:rsidRPr="00E900AD">
              <w:rPr>
                <w:rFonts w:hAnsi="標楷體" w:hint="eastAsia"/>
                <w:bCs/>
                <w:kern w:val="0"/>
                <w:sz w:val="28"/>
                <w:szCs w:val="28"/>
              </w:rPr>
              <w:t>沒有</w:t>
            </w:r>
            <w:r w:rsidRPr="00E900AD">
              <w:rPr>
                <w:rFonts w:hAnsi="標楷體" w:hint="eastAsia"/>
                <w:sz w:val="28"/>
                <w:szCs w:val="28"/>
              </w:rPr>
              <w:t>。開會通知蓋章後就去演了，沒想太多。開了很多次會。</w:t>
            </w:r>
          </w:p>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問：</w:t>
            </w:r>
            <w:r w:rsidRPr="00E900AD">
              <w:rPr>
                <w:rFonts w:hAnsi="標楷體" w:hint="eastAsia"/>
                <w:bCs/>
                <w:kern w:val="0"/>
                <w:sz w:val="28"/>
                <w:szCs w:val="28"/>
              </w:rPr>
              <w:t>媒體</w:t>
            </w:r>
            <w:r w:rsidRPr="00E900AD">
              <w:rPr>
                <w:rFonts w:hAnsi="標楷體" w:hint="eastAsia"/>
                <w:sz w:val="28"/>
                <w:szCs w:val="28"/>
              </w:rPr>
              <w:t>報導，影響審判。</w:t>
            </w:r>
            <w:r w:rsidRPr="00E900AD">
              <w:rPr>
                <w:rFonts w:hAnsi="標楷體" w:hint="eastAsia"/>
                <w:bCs/>
                <w:kern w:val="0"/>
                <w:sz w:val="28"/>
                <w:szCs w:val="28"/>
              </w:rPr>
              <w:t>您於2009年1月9日司法節慶祝</w:t>
            </w:r>
            <w:r w:rsidRPr="00E900AD">
              <w:rPr>
                <w:rFonts w:hAnsi="標楷體" w:hint="eastAsia"/>
                <w:bCs/>
                <w:kern w:val="0"/>
                <w:sz w:val="28"/>
                <w:szCs w:val="28"/>
              </w:rPr>
              <w:lastRenderedPageBreak/>
              <w:t>大會前有無參與或協助陳前總統與其家人等相關案件之偵辦？</w:t>
            </w:r>
          </w:p>
          <w:p w:rsidR="00122377" w:rsidRPr="00E900AD" w:rsidRDefault="00122377" w:rsidP="002A1A02">
            <w:pPr>
              <w:keepLines/>
              <w:adjustRightInd w:val="0"/>
              <w:snapToGrid w:val="0"/>
              <w:spacing w:line="440" w:lineRule="exact"/>
              <w:ind w:left="450" w:hangingChars="150" w:hanging="450"/>
              <w:rPr>
                <w:rFonts w:hAnsi="標楷體"/>
                <w:sz w:val="28"/>
                <w:szCs w:val="28"/>
              </w:rPr>
            </w:pPr>
            <w:r w:rsidRPr="00E900AD">
              <w:rPr>
                <w:rFonts w:hAnsi="標楷體" w:hint="eastAsia"/>
                <w:sz w:val="28"/>
                <w:szCs w:val="28"/>
              </w:rPr>
              <w:t>答：沒有</w:t>
            </w:r>
            <w:r w:rsidRPr="00E900AD">
              <w:rPr>
                <w:rFonts w:hAnsi="標楷體" w:hint="eastAsia"/>
                <w:bCs/>
                <w:kern w:val="0"/>
                <w:sz w:val="28"/>
                <w:szCs w:val="28"/>
              </w:rPr>
              <w:t>參與</w:t>
            </w:r>
            <w:r w:rsidRPr="00E900AD">
              <w:rPr>
                <w:rFonts w:hAnsi="標楷體" w:hint="eastAsia"/>
                <w:sz w:val="28"/>
                <w:szCs w:val="28"/>
              </w:rPr>
              <w:t>案件。</w:t>
            </w:r>
            <w:r w:rsidR="00D033DF" w:rsidRPr="00E900AD">
              <w:rPr>
                <w:rFonts w:hAnsi="標楷體" w:hint="eastAsia"/>
                <w:sz w:val="28"/>
                <w:szCs w:val="28"/>
              </w:rPr>
              <w:t>只有</w:t>
            </w:r>
            <w:r w:rsidRPr="00E900AD">
              <w:rPr>
                <w:rFonts w:hAnsi="標楷體" w:hint="eastAsia"/>
                <w:sz w:val="28"/>
                <w:szCs w:val="28"/>
              </w:rPr>
              <w:t>2年前有</w:t>
            </w:r>
            <w:r w:rsidR="00D033DF" w:rsidRPr="00E900AD">
              <w:rPr>
                <w:rFonts w:hAnsi="標楷體" w:hint="eastAsia"/>
                <w:sz w:val="28"/>
                <w:szCs w:val="28"/>
              </w:rPr>
              <w:t>收</w:t>
            </w:r>
            <w:r w:rsidR="00917991" w:rsidRPr="00E900AD">
              <w:rPr>
                <w:rFonts w:hAnsi="標楷體" w:hint="eastAsia"/>
                <w:sz w:val="28"/>
                <w:szCs w:val="28"/>
              </w:rPr>
              <w:t>過</w:t>
            </w:r>
            <w:r w:rsidRPr="00E900AD">
              <w:rPr>
                <w:rFonts w:hAnsi="標楷體" w:hint="eastAsia"/>
                <w:sz w:val="28"/>
                <w:szCs w:val="28"/>
              </w:rPr>
              <w:t>特偵組</w:t>
            </w:r>
            <w:r w:rsidR="00917991" w:rsidRPr="00E900AD">
              <w:rPr>
                <w:rFonts w:hAnsi="標楷體" w:hint="eastAsia"/>
                <w:sz w:val="28"/>
                <w:szCs w:val="28"/>
              </w:rPr>
              <w:t>之相關</w:t>
            </w:r>
            <w:r w:rsidRPr="00E900AD">
              <w:rPr>
                <w:rFonts w:hAnsi="標楷體" w:hint="eastAsia"/>
                <w:sz w:val="28"/>
                <w:szCs w:val="28"/>
              </w:rPr>
              <w:t>行政公文卷。</w:t>
            </w:r>
          </w:p>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問：請您簡述當次舞台劇的主要情節為何？又當次舞台劇中，您飾演何角色？與您同台演出者尚有何人及演出何角色？</w:t>
            </w:r>
          </w:p>
          <w:p w:rsidR="00122377" w:rsidRPr="00E900AD" w:rsidRDefault="00CF6F4A"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答：印象</w:t>
            </w:r>
            <w:r w:rsidR="00122377" w:rsidRPr="00E900AD">
              <w:rPr>
                <w:rFonts w:hAnsi="標楷體" w:hint="eastAsia"/>
                <w:sz w:val="28"/>
                <w:szCs w:val="28"/>
              </w:rPr>
              <w:t>中只有一邊討論一邊形成內容，演甚麼忘記了。說甚麼話想不起來了。網路上有看過張安箴那一段。記得演過司法節2次活動。</w:t>
            </w:r>
          </w:p>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問：司法節有2次？</w:t>
            </w:r>
          </w:p>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答：對，印象中我演2次。</w:t>
            </w:r>
          </w:p>
          <w:p w:rsidR="00122377" w:rsidRPr="00E900AD" w:rsidRDefault="00122377" w:rsidP="002A1A02">
            <w:pPr>
              <w:keepLines/>
              <w:adjustRightInd w:val="0"/>
              <w:snapToGrid w:val="0"/>
              <w:spacing w:line="440" w:lineRule="exact"/>
              <w:ind w:left="600" w:hangingChars="200" w:hanging="600"/>
              <w:rPr>
                <w:rFonts w:hAnsi="標楷體"/>
                <w:sz w:val="28"/>
                <w:szCs w:val="28"/>
              </w:rPr>
            </w:pPr>
            <w:r w:rsidRPr="00E900AD">
              <w:rPr>
                <w:rFonts w:hAnsi="標楷體" w:hint="eastAsia"/>
                <w:sz w:val="28"/>
                <w:szCs w:val="28"/>
              </w:rPr>
              <w:t>問：報導後想法如何？</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sz w:val="28"/>
                <w:szCs w:val="28"/>
              </w:rPr>
              <w:t>答：媒體喜歡報導她，當時覺得張安箴的表演上新聞不意外。</w:t>
            </w:r>
            <w:r w:rsidRPr="00E900AD">
              <w:rPr>
                <w:rFonts w:hAnsi="標楷體" w:hint="eastAsia"/>
                <w:bCs/>
                <w:kern w:val="0"/>
                <w:sz w:val="28"/>
                <w:szCs w:val="28"/>
              </w:rPr>
              <w:t>可能</w:t>
            </w:r>
            <w:r w:rsidRPr="00E900AD">
              <w:rPr>
                <w:rFonts w:hAnsi="標楷體" w:hint="eastAsia"/>
                <w:sz w:val="28"/>
                <w:szCs w:val="28"/>
              </w:rPr>
              <w:t>她有部落格，所以媒體喜歡報導一些事情。</w:t>
            </w:r>
            <w:r w:rsidRPr="00E900AD">
              <w:rPr>
                <w:rFonts w:hAnsi="標楷體"/>
                <w:bCs/>
                <w:kern w:val="0"/>
                <w:sz w:val="28"/>
                <w:szCs w:val="28"/>
              </w:rPr>
              <w:t xml:space="preserve"> </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問：張安箴工作表現如何？</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答：條件很好，外語很好。國外讀書過，她會即席口譯。她可以接待外賓。</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問：檢察官會口譯的很多嗎？</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答：不多。</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問：所以她常露臉，媒體會報導？</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答：對。所以她上新聞不意外。她在公訴組，反應很快。對於律師答辯，可以快速反應。</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問：她有無升主任？</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答：沒有，機緣吧。她個人很突出，是否適合擔任主任以及長官如何評價，我不清楚。</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問：彩排過嗎？編劇？</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答：有彩排，沒有編劇。慶主任有無寫劇本我不清楚。</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問：觀眾熱烈嗎？有拍手嗎？</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答：演完下台，沒注意。不知誰出席。</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問：張檢演出內容？</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lastRenderedPageBreak/>
              <w:t>答：好像是囚犯。</w:t>
            </w:r>
          </w:p>
          <w:p w:rsidR="00122377" w:rsidRPr="00E900AD" w:rsidRDefault="00122377" w:rsidP="002A1A02">
            <w:pPr>
              <w:keepLines/>
              <w:adjustRightInd w:val="0"/>
              <w:snapToGrid w:val="0"/>
              <w:spacing w:line="440" w:lineRule="exact"/>
              <w:ind w:left="450" w:hangingChars="150" w:hanging="450"/>
              <w:rPr>
                <w:rFonts w:hAnsi="標楷體"/>
                <w:bCs/>
                <w:kern w:val="0"/>
                <w:sz w:val="28"/>
                <w:szCs w:val="28"/>
              </w:rPr>
            </w:pPr>
            <w:r w:rsidRPr="00E900AD">
              <w:rPr>
                <w:rFonts w:hAnsi="標楷體" w:hint="eastAsia"/>
                <w:bCs/>
                <w:kern w:val="0"/>
                <w:sz w:val="28"/>
                <w:szCs w:val="28"/>
              </w:rPr>
              <w:t>問：事後討論？新聞報導後慶主任有找你們嗎？</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答：無。主任沒有找我們。</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問：當次舞台劇表演內容，張安箴檢察官是否演毒品通緝犯，以小孩無人照顧、懷孕及罹患愛滋病等理由拒絕入監服刑，並攻擊檢察官遭法警制伏，制伏過程中，法警抓住張安箴高舉的雙手(手戴有手銬)，張安箴並大喊：「法警打人喔，我要去</w:t>
            </w:r>
            <w:r w:rsidR="00746163" w:rsidRPr="00E900AD">
              <w:rPr>
                <w:rFonts w:hAnsi="標楷體" w:hint="eastAsia"/>
                <w:bCs/>
                <w:kern w:val="0"/>
                <w:sz w:val="28"/>
                <w:szCs w:val="28"/>
              </w:rPr>
              <w:t>臺大</w:t>
            </w:r>
            <w:r w:rsidRPr="00E900AD">
              <w:rPr>
                <w:rFonts w:hAnsi="標楷體" w:hint="eastAsia"/>
                <w:bCs/>
                <w:kern w:val="0"/>
                <w:sz w:val="28"/>
                <w:szCs w:val="28"/>
              </w:rPr>
              <w:t>醫院驗傷，司法迫害。」</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答：我只記得她有把手舉起來，可能表演前有看到陳前總統的動作。</w:t>
            </w:r>
          </w:p>
          <w:p w:rsidR="00122377" w:rsidRPr="00E900AD" w:rsidRDefault="007A6046" w:rsidP="002A1A02">
            <w:pPr>
              <w:keepLines/>
              <w:adjustRightInd w:val="0"/>
              <w:snapToGrid w:val="0"/>
              <w:spacing w:line="440" w:lineRule="exact"/>
              <w:rPr>
                <w:rFonts w:hAnsi="標楷體"/>
                <w:bCs/>
                <w:kern w:val="0"/>
                <w:sz w:val="28"/>
                <w:szCs w:val="28"/>
              </w:rPr>
            </w:pPr>
            <w:r w:rsidRPr="00E900AD">
              <w:rPr>
                <w:rFonts w:hAnsi="標楷體" w:hint="eastAsia"/>
                <w:bCs/>
                <w:kern w:val="0"/>
                <w:sz w:val="28"/>
                <w:szCs w:val="28"/>
              </w:rPr>
              <w:t>問：高舉雙手常看到？該動作恰</w:t>
            </w:r>
            <w:r w:rsidR="00122377" w:rsidRPr="00E900AD">
              <w:rPr>
                <w:rFonts w:hAnsi="標楷體" w:hint="eastAsia"/>
                <w:bCs/>
                <w:kern w:val="0"/>
                <w:sz w:val="28"/>
                <w:szCs w:val="28"/>
              </w:rPr>
              <w:t>當嗎？</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答：我印象中當庭羈押，會下跪。被告問完不會帶手銬。不常見高舉雙手動作。我想她是即興表演。猜想她做此動作，是要做新聞連結。</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問：受過人權課程訓練？</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答：88-89年在司法官受訓，當時人權公約並非具內國法效力，故不注意該課程，現在很注重人權課程。</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問：認識慶主任嗎？</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答：她現在下去當律師，知道她有授課，洗錢相關課程。</w:t>
            </w:r>
          </w:p>
          <w:p w:rsidR="00122377" w:rsidRPr="00E900AD" w:rsidRDefault="00122377" w:rsidP="002A1A02">
            <w:pPr>
              <w:keepLines/>
              <w:adjustRightInd w:val="0"/>
              <w:snapToGrid w:val="0"/>
              <w:spacing w:line="440" w:lineRule="exact"/>
              <w:ind w:left="600" w:hangingChars="200" w:hanging="600"/>
              <w:rPr>
                <w:rFonts w:hAnsi="標楷體"/>
                <w:bCs/>
                <w:kern w:val="0"/>
                <w:sz w:val="28"/>
                <w:szCs w:val="28"/>
              </w:rPr>
            </w:pPr>
            <w:r w:rsidRPr="00E900AD">
              <w:rPr>
                <w:rFonts w:hAnsi="標楷體" w:hint="eastAsia"/>
                <w:bCs/>
                <w:kern w:val="0"/>
                <w:sz w:val="28"/>
                <w:szCs w:val="28"/>
              </w:rPr>
              <w:t>問：補充意見？</w:t>
            </w:r>
          </w:p>
          <w:p w:rsidR="00122377" w:rsidRPr="00E900AD" w:rsidRDefault="00122377" w:rsidP="002A1A02">
            <w:pPr>
              <w:tabs>
                <w:tab w:val="left" w:pos="2205"/>
              </w:tabs>
              <w:spacing w:line="440" w:lineRule="exact"/>
              <w:ind w:left="600" w:hangingChars="200" w:hanging="600"/>
              <w:rPr>
                <w:rFonts w:hAnsi="標楷體"/>
                <w:sz w:val="28"/>
                <w:szCs w:val="28"/>
              </w:rPr>
            </w:pPr>
            <w:r w:rsidRPr="00E900AD">
              <w:rPr>
                <w:rFonts w:hAnsi="標楷體" w:hint="eastAsia"/>
                <w:bCs/>
                <w:kern w:val="0"/>
                <w:sz w:val="28"/>
                <w:szCs w:val="28"/>
              </w:rPr>
              <w:t>答：我們盡量配合監察院的調查，只是很多想不起來。檢察官工作負擔很重。</w:t>
            </w:r>
          </w:p>
        </w:tc>
      </w:tr>
    </w:tbl>
    <w:p w:rsidR="0074237D" w:rsidRPr="00E900AD" w:rsidRDefault="0074237D" w:rsidP="0074237D">
      <w:pPr>
        <w:pStyle w:val="3"/>
        <w:ind w:left="1418"/>
      </w:pPr>
      <w:r w:rsidRPr="00E900AD">
        <w:rPr>
          <w:rFonts w:hint="eastAsia"/>
        </w:rPr>
        <w:lastRenderedPageBreak/>
        <w:t>臺北地檢署張安箴檢察官於表演節目</w:t>
      </w:r>
      <w:r w:rsidRPr="00E900AD">
        <w:rPr>
          <w:rFonts w:hint="eastAsia"/>
          <w:szCs w:val="48"/>
        </w:rPr>
        <w:t>「俠客行」一劇中，疑似</w:t>
      </w:r>
      <w:r w:rsidRPr="00E900AD">
        <w:rPr>
          <w:rFonts w:hAnsi="標楷體" w:hint="eastAsia"/>
        </w:rPr>
        <w:t>嘲諷、</w:t>
      </w:r>
      <w:r w:rsidRPr="00E900AD">
        <w:rPr>
          <w:rFonts w:ascii="Helvetica" w:hAnsi="Helvetica" w:cs="Helvetica" w:hint="eastAsia"/>
          <w:szCs w:val="24"/>
          <w:shd w:val="clear" w:color="auto" w:fill="FFFFFF"/>
        </w:rPr>
        <w:t>模仿陳前總統水扁，</w:t>
      </w:r>
      <w:r w:rsidRPr="00E900AD">
        <w:rPr>
          <w:rFonts w:hAnsi="標楷體" w:hint="eastAsia"/>
          <w:szCs w:val="32"/>
        </w:rPr>
        <w:t>107年12月7日</w:t>
      </w:r>
      <w:r w:rsidRPr="00E900AD">
        <w:rPr>
          <w:rFonts w:hint="eastAsia"/>
        </w:rPr>
        <w:t>詢問筆錄摘要如下：</w:t>
      </w:r>
    </w:p>
    <w:tbl>
      <w:tblPr>
        <w:tblW w:w="7512"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12"/>
      </w:tblGrid>
      <w:tr w:rsidR="00E900AD" w:rsidRPr="00E900AD" w:rsidTr="00172147">
        <w:trPr>
          <w:trHeight w:val="703"/>
        </w:trPr>
        <w:tc>
          <w:tcPr>
            <w:tcW w:w="7512" w:type="dxa"/>
            <w:tcBorders>
              <w:bottom w:val="single" w:sz="4" w:space="0" w:color="auto"/>
            </w:tcBorders>
          </w:tcPr>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問：</w:t>
            </w:r>
            <w:r w:rsidRPr="00E900AD">
              <w:rPr>
                <w:rFonts w:hAnsi="標楷體" w:hint="eastAsia"/>
                <w:bCs/>
                <w:kern w:val="0"/>
                <w:sz w:val="28"/>
                <w:szCs w:val="28"/>
              </w:rPr>
              <w:t>本案原為陳師孟委員調查，因</w:t>
            </w:r>
            <w:r w:rsidRPr="00E900AD">
              <w:rPr>
                <w:rFonts w:hAnsi="標楷體" w:hint="eastAsia"/>
                <w:sz w:val="28"/>
                <w:szCs w:val="28"/>
              </w:rPr>
              <w:t>迴避</w:t>
            </w:r>
            <w:r w:rsidRPr="00E900AD">
              <w:rPr>
                <w:rFonts w:hAnsi="標楷體" w:hint="eastAsia"/>
                <w:bCs/>
                <w:kern w:val="0"/>
                <w:sz w:val="28"/>
                <w:szCs w:val="28"/>
              </w:rPr>
              <w:t>按輪序由我接續調查。陳委員已和你見面過，基於公平，想再聽你說明。上次已詢問3位檢察官、慶啟人主任。請說明</w:t>
            </w:r>
            <w:r w:rsidRPr="00E900AD">
              <w:rPr>
                <w:rFonts w:hAnsi="標楷體" w:hint="eastAsia"/>
                <w:sz w:val="28"/>
                <w:szCs w:val="28"/>
              </w:rPr>
              <w:t>所任職務為何？</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lastRenderedPageBreak/>
              <w:t>答：原任臺北地檢署檢察官，今年8月29日開始借調到行政院經貿辦公室至今。</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問：2009年1月9日司法節慶祝活動，司法節慶祝大會前有無參與或協助陳前總統與其家人等相關案件之偵辦？</w:t>
            </w:r>
          </w:p>
          <w:p w:rsidR="0074237D" w:rsidRPr="00E900AD" w:rsidRDefault="0074237D" w:rsidP="0074237D">
            <w:pPr>
              <w:spacing w:line="440" w:lineRule="exact"/>
              <w:ind w:left="450" w:hangingChars="150" w:hanging="450"/>
              <w:rPr>
                <w:rFonts w:hAnsi="標楷體"/>
                <w:sz w:val="28"/>
                <w:szCs w:val="28"/>
              </w:rPr>
            </w:pPr>
            <w:r w:rsidRPr="00E900AD">
              <w:rPr>
                <w:rFonts w:hAnsi="標楷體" w:hint="eastAsia"/>
                <w:sz w:val="28"/>
                <w:szCs w:val="28"/>
              </w:rPr>
              <w:t>答：完全沒有。</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問：為何參加司法節慶祝活動？當次舞台劇中，您飾演何角色？有無討論劇本內容？</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答：為慶祝活動，慶主任找大家表演節目，我是慶主任找去表演的。表達檢察官工作的辛苦。大家討論表演分為外勤、內勤、搜索。我演內勤那段表演。沒有手寫劇本，年底大家忙，沒人有空寫劇本。口頭討論表演角色，大家討論分組、分角色、分工，然後直接彩排。大概彩排1、2次，彩排時現場修正相關表演內容。</w:t>
            </w:r>
          </w:p>
          <w:p w:rsidR="0074237D" w:rsidRPr="00E900AD" w:rsidRDefault="0074237D" w:rsidP="0074237D">
            <w:pPr>
              <w:spacing w:line="440" w:lineRule="exact"/>
              <w:ind w:left="450" w:hangingChars="150" w:hanging="450"/>
              <w:rPr>
                <w:rFonts w:hAnsi="標楷體"/>
                <w:sz w:val="28"/>
                <w:szCs w:val="28"/>
              </w:rPr>
            </w:pPr>
            <w:r w:rsidRPr="00E900AD">
              <w:rPr>
                <w:rFonts w:hAnsi="標楷體" w:hint="eastAsia"/>
                <w:sz w:val="28"/>
                <w:szCs w:val="28"/>
              </w:rPr>
              <w:t>問：彩排時就有高舉雙手橋段？</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答：彩排時就有高舉雙手的橋段，就有說「法警打人，我要去驗傷」。當時舞台劇我飾演毒品通緝犯，以懷孕及罹患愛滋病等理由反抗入監服刑，並攻擊檢察官遭法警制伏，制伏過程中，法警抓住我的雙手，拉起來往台邊走，我大喊：「法警打人喔，我要去臺大醫院驗傷。」我就被拉出去了。</w:t>
            </w:r>
          </w:p>
          <w:p w:rsidR="0074237D" w:rsidRPr="00E900AD" w:rsidRDefault="0074237D" w:rsidP="0074237D">
            <w:pPr>
              <w:spacing w:line="440" w:lineRule="exact"/>
              <w:ind w:left="450" w:hangingChars="150" w:hanging="450"/>
              <w:rPr>
                <w:rFonts w:hAnsi="標楷體"/>
                <w:sz w:val="28"/>
                <w:szCs w:val="28"/>
              </w:rPr>
            </w:pPr>
            <w:r w:rsidRPr="00E900AD">
              <w:rPr>
                <w:rFonts w:hAnsi="標楷體" w:hint="eastAsia"/>
                <w:sz w:val="28"/>
                <w:szCs w:val="28"/>
              </w:rPr>
              <w:t>問：為何媒體說你模仿陳前總統？</w:t>
            </w:r>
          </w:p>
          <w:p w:rsidR="0074237D" w:rsidRPr="00E900AD" w:rsidRDefault="0074237D" w:rsidP="0074237D">
            <w:pPr>
              <w:spacing w:line="440" w:lineRule="exact"/>
              <w:ind w:left="450" w:hangingChars="150" w:hanging="450"/>
              <w:rPr>
                <w:rFonts w:hAnsi="標楷體"/>
                <w:sz w:val="28"/>
                <w:szCs w:val="28"/>
              </w:rPr>
            </w:pPr>
            <w:r w:rsidRPr="00E900AD">
              <w:rPr>
                <w:rFonts w:hAnsi="標楷體" w:hint="eastAsia"/>
                <w:sz w:val="28"/>
                <w:szCs w:val="28"/>
              </w:rPr>
              <w:t>答：我也很訝異。不知媒體為何如此報導。</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問：常看到嫌犯高舉雙手，大喊：「法警打人，我要去醫院驗傷」此種情形？</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答：對。我自己就有碰到。有嫌犯自己手磨手銬成傷，故意說法警傷害。嫌犯自己有高舉銬著手銬的雙手的情形。</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問：2008年11月12日陳前總統因被聲押上銬，於移審接押庭前高舉戴著手銬雙手大喊「政治迫害！司法冤獄！臺灣加油！臺灣加油！」之事件曾經媒體大幅報導，</w:t>
            </w:r>
            <w:r w:rsidRPr="00E900AD">
              <w:rPr>
                <w:rFonts w:hAnsi="標楷體" w:hint="eastAsia"/>
                <w:sz w:val="28"/>
                <w:szCs w:val="28"/>
              </w:rPr>
              <w:lastRenderedPageBreak/>
              <w:t>對於該事件報導情形您當時是否知悉？</w:t>
            </w:r>
          </w:p>
          <w:p w:rsidR="0074237D" w:rsidRPr="00E900AD" w:rsidRDefault="0074237D" w:rsidP="0074237D">
            <w:pPr>
              <w:spacing w:line="440" w:lineRule="exact"/>
              <w:ind w:left="450" w:hangingChars="150" w:hanging="450"/>
              <w:rPr>
                <w:rFonts w:hAnsi="標楷體"/>
                <w:sz w:val="28"/>
                <w:szCs w:val="28"/>
              </w:rPr>
            </w:pPr>
            <w:r w:rsidRPr="00E900AD">
              <w:rPr>
                <w:rFonts w:hAnsi="標楷體" w:hint="eastAsia"/>
                <w:sz w:val="28"/>
                <w:szCs w:val="28"/>
              </w:rPr>
              <w:t>答：我被約談事後搜新聞，不知有無講話。</w:t>
            </w:r>
          </w:p>
          <w:p w:rsidR="0074237D" w:rsidRPr="00E900AD" w:rsidRDefault="0074237D" w:rsidP="0074237D">
            <w:pPr>
              <w:spacing w:line="440" w:lineRule="exact"/>
              <w:ind w:left="450" w:hangingChars="150" w:hanging="450"/>
              <w:rPr>
                <w:rFonts w:hAnsi="標楷體"/>
                <w:sz w:val="28"/>
                <w:szCs w:val="28"/>
              </w:rPr>
            </w:pPr>
            <w:r w:rsidRPr="00E900AD">
              <w:rPr>
                <w:rFonts w:hAnsi="標楷體" w:hint="eastAsia"/>
                <w:sz w:val="28"/>
                <w:szCs w:val="28"/>
              </w:rPr>
              <w:t>問：上述新聞畫面和表演時間很近。</w:t>
            </w:r>
          </w:p>
          <w:p w:rsidR="0074237D" w:rsidRPr="00E900AD" w:rsidRDefault="0074237D" w:rsidP="0074237D">
            <w:pPr>
              <w:spacing w:line="440" w:lineRule="exact"/>
              <w:ind w:left="450" w:hangingChars="150" w:hanging="450"/>
              <w:rPr>
                <w:rFonts w:hAnsi="標楷體"/>
                <w:sz w:val="28"/>
                <w:szCs w:val="28"/>
              </w:rPr>
            </w:pPr>
            <w:r w:rsidRPr="00E900AD">
              <w:rPr>
                <w:rFonts w:hAnsi="標楷體" w:hint="eastAsia"/>
                <w:sz w:val="28"/>
                <w:szCs w:val="28"/>
              </w:rPr>
              <w:t>答：我們沒有故意模仿，避免和政治沾染關係。</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問：您在司法官訓練所或演出前在相關機關任職時，有無上過有關對被告人權之保障及司法人員應具備之倫理等課程？</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答：課程內容記不太清楚，但是老師有要求盡量少出席政治活動。</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問：你那場角色有毒販、書記官、法警、檢察官等4人？</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答：對，總共4個人。不知道其他人是否是慶主任找的人。誰演誰我都記錯了。其他人不知在哪一組。就算同組，我們不會特別討論案件，大家拼湊表演。</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問：知道司法節慶祝大會當天有媒體在場嗎？</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答：不知道。印象中大家表演給司法院、法務部同仁、長官觀看，覺得是內部表演。</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問：媒體報導後，有無注意？</w:t>
            </w:r>
          </w:p>
          <w:p w:rsidR="0074237D" w:rsidRPr="00E900AD" w:rsidRDefault="0074237D" w:rsidP="0074237D">
            <w:pPr>
              <w:tabs>
                <w:tab w:val="left" w:pos="2205"/>
              </w:tabs>
              <w:spacing w:line="440" w:lineRule="exact"/>
              <w:ind w:left="450" w:hangingChars="150" w:hanging="450"/>
              <w:rPr>
                <w:rFonts w:hAnsi="標楷體"/>
                <w:sz w:val="28"/>
                <w:szCs w:val="28"/>
              </w:rPr>
            </w:pPr>
            <w:r w:rsidRPr="00E900AD">
              <w:rPr>
                <w:rFonts w:hAnsi="標楷體" w:hint="eastAsia"/>
                <w:sz w:val="28"/>
                <w:szCs w:val="28"/>
              </w:rPr>
              <w:t>答：媒體只注意高舉雙手那段，政治化，覺得沮喪，焦點是檢察官辛苦一面，結果變成檢察官諷刺政治。</w:t>
            </w:r>
          </w:p>
          <w:p w:rsidR="0074237D" w:rsidRPr="00E900AD" w:rsidRDefault="0074237D" w:rsidP="00172147">
            <w:pPr>
              <w:spacing w:line="440" w:lineRule="exact"/>
              <w:rPr>
                <w:rFonts w:hAnsi="標楷體"/>
                <w:sz w:val="28"/>
                <w:szCs w:val="28"/>
              </w:rPr>
            </w:pPr>
            <w:r w:rsidRPr="00E900AD">
              <w:rPr>
                <w:rFonts w:hAnsi="標楷體" w:hint="eastAsia"/>
                <w:sz w:val="28"/>
                <w:szCs w:val="28"/>
              </w:rPr>
              <w:t>問：媒體說表演違反人權，您的意見？</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答：我覺得冤枉。我演的是別的，不是陳前總統。我沒有諷刺意思。當時我只是小檢察官，沒必要在長官面前故意表演這種橋段。</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問：有因此事考績受影響？</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答：我不記得。</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問：法警誰演的？</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答：盧慧珊。</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問：此事想法？報導後有無提出說明？</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答：事情很久，覺得無奈，現在記憶不見得正確，我收到通知後才回頭去看當時資料、回想，媒體報導後我沮喪了一段時間，媒體硬要報導成藍綠對立關係。大家</w:t>
            </w:r>
            <w:r w:rsidRPr="00E900AD">
              <w:rPr>
                <w:rFonts w:hAnsi="標楷體" w:hint="eastAsia"/>
                <w:sz w:val="28"/>
                <w:szCs w:val="28"/>
              </w:rPr>
              <w:lastRenderedPageBreak/>
              <w:t>額外花時間表演，目的只是要表現檢察官複雜、辛苦一面。也因此我更警惕自己，工作上更謹慎。我沒出來說明，有發言人(襄閱檢察官)。演戲後工作忙沒多注意。</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問：上層有無因為此事找過你？</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答：沒有。</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問：被詢問感覺？社會觀感方面，上次有無表達歉意？</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答：盡量配合監察院說明。上次詢問我沒有表達歉意。</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問：(說明上次詢問內容：。問：即使你當時坦然，無政治意識在內，但社會觀感會覺得有諷扁，阿扁人格身心受傷，你願意道歉嗎？答：我不能為沒做的事道歉。我不需要為社會觀感道歉，我沒有需要負責。這次詢問沒有長官出來講話。我無法強迫長官為我講。這次透過詢問說出我的意見)</w:t>
            </w:r>
          </w:p>
          <w:p w:rsidR="0074237D" w:rsidRPr="00E900AD" w:rsidRDefault="0074237D" w:rsidP="0074237D">
            <w:pPr>
              <w:tabs>
                <w:tab w:val="left" w:pos="2205"/>
              </w:tabs>
              <w:spacing w:line="440" w:lineRule="exact"/>
              <w:ind w:left="600" w:hangingChars="200" w:hanging="600"/>
              <w:rPr>
                <w:rFonts w:hAnsi="標楷體"/>
                <w:sz w:val="28"/>
                <w:szCs w:val="28"/>
              </w:rPr>
            </w:pPr>
            <w:r w:rsidRPr="00E900AD">
              <w:rPr>
                <w:rFonts w:hAnsi="標楷體" w:hint="eastAsia"/>
                <w:sz w:val="28"/>
                <w:szCs w:val="28"/>
              </w:rPr>
              <w:t>答：我沒有做的事，沒必要道歉。我沒法為社會觀感道歉，這是媒體誤解。媒體造成軒然大波，擷取表演內容，造成對立，媒體表演造成傷害。</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問：補充說明？</w:t>
            </w:r>
          </w:p>
          <w:p w:rsidR="0074237D" w:rsidRPr="00E900AD" w:rsidRDefault="0074237D" w:rsidP="0074237D">
            <w:pPr>
              <w:spacing w:line="440" w:lineRule="exact"/>
              <w:ind w:left="600" w:hangingChars="200" w:hanging="600"/>
              <w:rPr>
                <w:rFonts w:hAnsi="標楷體"/>
                <w:sz w:val="28"/>
                <w:szCs w:val="28"/>
              </w:rPr>
            </w:pPr>
            <w:r w:rsidRPr="00E900AD">
              <w:rPr>
                <w:rFonts w:hAnsi="標楷體" w:hint="eastAsia"/>
                <w:sz w:val="28"/>
                <w:szCs w:val="28"/>
              </w:rPr>
              <w:t>答：我沒有這個(諷扁)意思。我的傷害比陳前總統大，10年來常常被牽連到諷扁，我根本沒有政治立場，卻被定性為諷扁檢察官，對我是一種傷害。用別的理由否認我的表現？！地檢署有1百多位檢察官，我當了18年檢察官，今年內部票選我為主任檢察官，但是沒被長官圈選。當然不是一定要升官，我還是樂在工作，我很喜歡檢察官這個工作。我也喜歡現在的經貿談判工作，檢察官經歷可以在經貿工作有所貢獻，這是1個好的訓練。</w:t>
            </w:r>
          </w:p>
        </w:tc>
      </w:tr>
    </w:tbl>
    <w:p w:rsidR="001406C4" w:rsidRPr="00E900AD" w:rsidRDefault="008C3A5E" w:rsidP="00475465">
      <w:pPr>
        <w:pStyle w:val="2"/>
        <w:ind w:left="993"/>
        <w:rPr>
          <w:bCs w:val="0"/>
        </w:rPr>
      </w:pPr>
      <w:r w:rsidRPr="00E900AD">
        <w:rPr>
          <w:rFonts w:hAnsi="標楷體" w:hint="eastAsia"/>
          <w:szCs w:val="24"/>
        </w:rPr>
        <w:lastRenderedPageBreak/>
        <w:t>有關法官及</w:t>
      </w:r>
      <w:r w:rsidR="00713788" w:rsidRPr="00E900AD">
        <w:rPr>
          <w:rFonts w:hAnsi="標楷體" w:hint="eastAsia"/>
          <w:szCs w:val="24"/>
        </w:rPr>
        <w:t>檢察官養成教育過程中，</w:t>
      </w:r>
      <w:r w:rsidRPr="00E900AD">
        <w:rPr>
          <w:rFonts w:hint="eastAsia"/>
        </w:rPr>
        <w:t>法務部司法官學院</w:t>
      </w:r>
      <w:r w:rsidRPr="00E900AD">
        <w:rPr>
          <w:rStyle w:val="afe"/>
        </w:rPr>
        <w:footnoteReference w:id="9"/>
      </w:r>
      <w:r w:rsidRPr="00E900AD">
        <w:rPr>
          <w:rFonts w:hint="eastAsia"/>
        </w:rPr>
        <w:t>及</w:t>
      </w:r>
      <w:r w:rsidR="00CB22C0" w:rsidRPr="00E900AD">
        <w:rPr>
          <w:rFonts w:hint="eastAsia"/>
        </w:rPr>
        <w:t>法官學院</w:t>
      </w:r>
      <w:r w:rsidRPr="00E900AD">
        <w:rPr>
          <w:rStyle w:val="afe"/>
        </w:rPr>
        <w:footnoteReference w:id="10"/>
      </w:r>
      <w:r w:rsidRPr="00E900AD">
        <w:rPr>
          <w:rFonts w:hAnsi="標楷體" w:hint="eastAsia"/>
          <w:szCs w:val="24"/>
        </w:rPr>
        <w:t>開設</w:t>
      </w:r>
      <w:r w:rsidR="0046538C" w:rsidRPr="00E900AD">
        <w:rPr>
          <w:rFonts w:hAnsi="標楷體" w:hint="eastAsia"/>
          <w:szCs w:val="24"/>
        </w:rPr>
        <w:t>人權</w:t>
      </w:r>
      <w:r w:rsidR="00B02694" w:rsidRPr="00E900AD">
        <w:rPr>
          <w:rFonts w:hAnsi="標楷體" w:hint="eastAsia"/>
          <w:szCs w:val="24"/>
        </w:rPr>
        <w:t>、</w:t>
      </w:r>
      <w:r w:rsidR="00B02694" w:rsidRPr="00E900AD">
        <w:rPr>
          <w:rFonts w:hAnsi="標楷體" w:hint="eastAsia"/>
        </w:rPr>
        <w:t>司法倫理</w:t>
      </w:r>
      <w:r w:rsidR="0046538C" w:rsidRPr="00E900AD">
        <w:rPr>
          <w:rFonts w:hAnsi="標楷體" w:hint="eastAsia"/>
          <w:szCs w:val="24"/>
        </w:rPr>
        <w:t>及</w:t>
      </w:r>
      <w:r w:rsidR="00713788" w:rsidRPr="00E900AD">
        <w:rPr>
          <w:rFonts w:hAnsi="標楷體" w:hint="eastAsia"/>
          <w:szCs w:val="24"/>
        </w:rPr>
        <w:t>公民與政治權</w:t>
      </w:r>
      <w:r w:rsidR="00713788" w:rsidRPr="00E900AD">
        <w:rPr>
          <w:rFonts w:hAnsi="標楷體" w:hint="eastAsia"/>
          <w:szCs w:val="24"/>
        </w:rPr>
        <w:lastRenderedPageBreak/>
        <w:t>利國際</w:t>
      </w:r>
      <w:r w:rsidR="0046538C" w:rsidRPr="00E900AD">
        <w:rPr>
          <w:rFonts w:hAnsi="標楷體" w:hint="eastAsia"/>
          <w:szCs w:val="24"/>
        </w:rPr>
        <w:t>公約</w:t>
      </w:r>
      <w:r w:rsidR="00713788" w:rsidRPr="00E900AD">
        <w:rPr>
          <w:rFonts w:hAnsi="標楷體" w:hint="eastAsia"/>
          <w:szCs w:val="24"/>
        </w:rPr>
        <w:t>課程</w:t>
      </w:r>
      <w:r w:rsidRPr="00E900AD">
        <w:rPr>
          <w:rFonts w:hAnsi="標楷體" w:hint="eastAsia"/>
          <w:szCs w:val="24"/>
        </w:rPr>
        <w:t>之</w:t>
      </w:r>
      <w:r w:rsidR="00713788" w:rsidRPr="00E900AD">
        <w:rPr>
          <w:rFonts w:hAnsi="標楷體" w:hint="eastAsia"/>
          <w:szCs w:val="24"/>
        </w:rPr>
        <w:t>相關訓練情形</w:t>
      </w:r>
      <w:r w:rsidRPr="00E900AD">
        <w:rPr>
          <w:rFonts w:hAnsi="標楷體" w:hint="eastAsia"/>
          <w:szCs w:val="24"/>
        </w:rPr>
        <w:t>，分述如下</w:t>
      </w:r>
      <w:r w:rsidR="00550663" w:rsidRPr="00E900AD">
        <w:rPr>
          <w:rFonts w:hAnsi="標楷體" w:hint="eastAsia"/>
          <w:szCs w:val="24"/>
        </w:rPr>
        <w:t>：</w:t>
      </w:r>
    </w:p>
    <w:p w:rsidR="00CB22C0" w:rsidRPr="00E900AD" w:rsidRDefault="00CB22C0" w:rsidP="00656F0E">
      <w:pPr>
        <w:pStyle w:val="3"/>
        <w:ind w:left="1276"/>
        <w:rPr>
          <w:szCs w:val="48"/>
        </w:rPr>
      </w:pPr>
      <w:r w:rsidRPr="00E900AD">
        <w:rPr>
          <w:rFonts w:hint="eastAsia"/>
          <w:szCs w:val="48"/>
        </w:rPr>
        <w:t>法務部</w:t>
      </w:r>
      <w:r w:rsidRPr="00E900AD">
        <w:rPr>
          <w:rFonts w:hint="eastAsia"/>
        </w:rPr>
        <w:t>司法官學院：</w:t>
      </w:r>
    </w:p>
    <w:p w:rsidR="009C372C" w:rsidRPr="00E900AD" w:rsidRDefault="009C372C" w:rsidP="00CB22C0">
      <w:pPr>
        <w:pStyle w:val="4"/>
        <w:ind w:left="1560"/>
      </w:pPr>
      <w:r w:rsidRPr="00E900AD">
        <w:rPr>
          <w:rFonts w:hint="eastAsia"/>
        </w:rPr>
        <w:t>95至100年</w:t>
      </w:r>
      <w:r w:rsidR="0069128C" w:rsidRPr="00E900AD">
        <w:rPr>
          <w:rFonts w:hint="eastAsia"/>
        </w:rPr>
        <w:t>有關</w:t>
      </w:r>
      <w:r w:rsidR="0069128C" w:rsidRPr="00E900AD">
        <w:rPr>
          <w:rFonts w:hAnsi="標楷體" w:hint="eastAsia"/>
          <w:szCs w:val="24"/>
        </w:rPr>
        <w:t>人權</w:t>
      </w:r>
      <w:r w:rsidR="00CB22C0" w:rsidRPr="00E900AD">
        <w:rPr>
          <w:rFonts w:hAnsi="標楷體" w:hint="eastAsia"/>
          <w:szCs w:val="24"/>
        </w:rPr>
        <w:t>、</w:t>
      </w:r>
      <w:r w:rsidR="00CB22C0" w:rsidRPr="00E900AD">
        <w:rPr>
          <w:rFonts w:hAnsi="標楷體" w:hint="eastAsia"/>
        </w:rPr>
        <w:t>倫理</w:t>
      </w:r>
      <w:r w:rsidR="00906F11" w:rsidRPr="00E900AD">
        <w:rPr>
          <w:rFonts w:hAnsi="標楷體" w:hint="eastAsia"/>
        </w:rPr>
        <w:t>教育</w:t>
      </w:r>
      <w:r w:rsidR="0069128C" w:rsidRPr="00E900AD">
        <w:rPr>
          <w:rFonts w:hAnsi="標楷體" w:hint="eastAsia"/>
          <w:szCs w:val="24"/>
        </w:rPr>
        <w:t>課程內容</w:t>
      </w:r>
      <w:r w:rsidR="009A70CE" w:rsidRPr="00E900AD">
        <w:rPr>
          <w:rFonts w:hAnsi="標楷體" w:hint="eastAsia"/>
          <w:szCs w:val="24"/>
        </w:rPr>
        <w:t>，列表如下</w:t>
      </w:r>
      <w:r w:rsidR="00906F11" w:rsidRPr="00E900AD">
        <w:rPr>
          <w:rStyle w:val="afe"/>
          <w:rFonts w:hAnsi="標楷體"/>
          <w:szCs w:val="24"/>
        </w:rPr>
        <w:footnoteReference w:id="11"/>
      </w:r>
      <w:r w:rsidR="00550663" w:rsidRPr="00E900AD">
        <w:rPr>
          <w:rFonts w:hAnsi="標楷體" w:hint="eastAsia"/>
          <w:szCs w:val="24"/>
        </w:rPr>
        <w:t>：</w:t>
      </w:r>
    </w:p>
    <w:tbl>
      <w:tblPr>
        <w:tblStyle w:val="af6"/>
        <w:tblW w:w="7796" w:type="dxa"/>
        <w:tblInd w:w="1384" w:type="dxa"/>
        <w:tblLayout w:type="fixed"/>
        <w:tblLook w:val="04A0" w:firstRow="1" w:lastRow="0" w:firstColumn="1" w:lastColumn="0" w:noHBand="0" w:noVBand="1"/>
      </w:tblPr>
      <w:tblGrid>
        <w:gridCol w:w="692"/>
        <w:gridCol w:w="2568"/>
        <w:gridCol w:w="1701"/>
        <w:gridCol w:w="851"/>
        <w:gridCol w:w="850"/>
        <w:gridCol w:w="1134"/>
      </w:tblGrid>
      <w:tr w:rsidR="00E900AD" w:rsidRPr="00E900AD" w:rsidTr="00FB6BED">
        <w:tc>
          <w:tcPr>
            <w:tcW w:w="692"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年度</w:t>
            </w:r>
          </w:p>
        </w:tc>
        <w:tc>
          <w:tcPr>
            <w:tcW w:w="2568"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班/期別</w:t>
            </w:r>
          </w:p>
        </w:tc>
        <w:tc>
          <w:tcPr>
            <w:tcW w:w="1701" w:type="dxa"/>
          </w:tcPr>
          <w:p w:rsidR="00D12B00" w:rsidRPr="00E900AD" w:rsidRDefault="00D12B00" w:rsidP="00C76B59">
            <w:pPr>
              <w:pStyle w:val="3"/>
              <w:numPr>
                <w:ilvl w:val="0"/>
                <w:numId w:val="0"/>
              </w:numPr>
              <w:spacing w:line="380" w:lineRule="exact"/>
              <w:rPr>
                <w:rFonts w:hAnsi="標楷體"/>
                <w:sz w:val="28"/>
                <w:szCs w:val="28"/>
              </w:rPr>
            </w:pPr>
            <w:r w:rsidRPr="00E900AD">
              <w:rPr>
                <w:rFonts w:hAnsi="標楷體" w:hint="eastAsia"/>
                <w:sz w:val="28"/>
                <w:szCs w:val="28"/>
              </w:rPr>
              <w:t>課程</w:t>
            </w:r>
          </w:p>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名稱</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總時數</w:t>
            </w:r>
          </w:p>
        </w:tc>
        <w:tc>
          <w:tcPr>
            <w:tcW w:w="850" w:type="dxa"/>
          </w:tcPr>
          <w:p w:rsidR="00D12B00" w:rsidRPr="00E900AD" w:rsidRDefault="00D12B00" w:rsidP="00C76B59">
            <w:pPr>
              <w:pStyle w:val="3"/>
              <w:numPr>
                <w:ilvl w:val="0"/>
                <w:numId w:val="0"/>
              </w:numPr>
              <w:spacing w:line="380" w:lineRule="exact"/>
              <w:rPr>
                <w:rFonts w:hAnsi="標楷體"/>
                <w:sz w:val="28"/>
                <w:szCs w:val="28"/>
              </w:rPr>
            </w:pPr>
            <w:r w:rsidRPr="00E900AD">
              <w:rPr>
                <w:rFonts w:hAnsi="標楷體" w:hint="eastAsia"/>
                <w:sz w:val="28"/>
                <w:szCs w:val="28"/>
              </w:rPr>
              <w:t>出席人數</w:t>
            </w:r>
          </w:p>
        </w:tc>
        <w:tc>
          <w:tcPr>
            <w:tcW w:w="1134" w:type="dxa"/>
          </w:tcPr>
          <w:p w:rsidR="00D12B00" w:rsidRPr="00E900AD" w:rsidRDefault="00D12B00" w:rsidP="00C76B59">
            <w:pPr>
              <w:pStyle w:val="3"/>
              <w:numPr>
                <w:ilvl w:val="0"/>
                <w:numId w:val="0"/>
              </w:numPr>
              <w:spacing w:line="380" w:lineRule="exact"/>
              <w:rPr>
                <w:rFonts w:hAnsi="標楷體"/>
                <w:sz w:val="28"/>
                <w:szCs w:val="28"/>
              </w:rPr>
            </w:pPr>
            <w:r w:rsidRPr="00E900AD">
              <w:rPr>
                <w:rFonts w:hAnsi="標楷體" w:hint="eastAsia"/>
                <w:sz w:val="28"/>
                <w:szCs w:val="28"/>
              </w:rPr>
              <w:t>占訓練總時數比率％</w:t>
            </w:r>
          </w:p>
        </w:tc>
      </w:tr>
      <w:tr w:rsidR="00E900AD" w:rsidRPr="00E900AD" w:rsidTr="00FB6BED">
        <w:trPr>
          <w:trHeight w:hRule="exact" w:val="851"/>
        </w:trPr>
        <w:tc>
          <w:tcPr>
            <w:tcW w:w="692" w:type="dxa"/>
            <w:vMerge w:val="restart"/>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95</w:t>
            </w:r>
          </w:p>
        </w:tc>
        <w:tc>
          <w:tcPr>
            <w:tcW w:w="2568" w:type="dxa"/>
            <w:vMerge w:val="restart"/>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司法官第47期職前訓練(司法官養成教育</w:t>
            </w:r>
            <w:r w:rsidRPr="00E900AD">
              <w:rPr>
                <w:rFonts w:hAnsi="標楷體"/>
                <w:sz w:val="28"/>
                <w:szCs w:val="28"/>
              </w:rPr>
              <w:t>)</w:t>
            </w:r>
          </w:p>
        </w:tc>
        <w:tc>
          <w:tcPr>
            <w:tcW w:w="170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人權保障</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22</w:t>
            </w:r>
          </w:p>
        </w:tc>
        <w:tc>
          <w:tcPr>
            <w:tcW w:w="850" w:type="dxa"/>
          </w:tcPr>
          <w:p w:rsidR="00D12B00" w:rsidRPr="00E900AD" w:rsidRDefault="00D12B00" w:rsidP="00C76B59">
            <w:pPr>
              <w:pStyle w:val="3"/>
              <w:numPr>
                <w:ilvl w:val="0"/>
                <w:numId w:val="0"/>
              </w:numPr>
              <w:spacing w:line="380" w:lineRule="exact"/>
              <w:rPr>
                <w:rFonts w:hAnsi="標楷體"/>
                <w:sz w:val="28"/>
                <w:szCs w:val="28"/>
              </w:rPr>
            </w:pPr>
            <w:r w:rsidRPr="00E900AD">
              <w:rPr>
                <w:rFonts w:hAnsi="標楷體" w:hint="eastAsia"/>
                <w:sz w:val="28"/>
                <w:szCs w:val="28"/>
              </w:rPr>
              <w:t xml:space="preserve">148 </w:t>
            </w:r>
          </w:p>
        </w:tc>
        <w:tc>
          <w:tcPr>
            <w:tcW w:w="1134" w:type="dxa"/>
          </w:tcPr>
          <w:p w:rsidR="00D12B00" w:rsidRPr="00E900AD" w:rsidRDefault="00D12B00" w:rsidP="00C76B59">
            <w:pPr>
              <w:pStyle w:val="3"/>
              <w:numPr>
                <w:ilvl w:val="0"/>
                <w:numId w:val="0"/>
              </w:numPr>
              <w:spacing w:line="380" w:lineRule="exact"/>
              <w:rPr>
                <w:rFonts w:hAnsi="標楷體"/>
                <w:sz w:val="28"/>
                <w:szCs w:val="28"/>
              </w:rPr>
            </w:pPr>
            <w:r w:rsidRPr="00E900AD">
              <w:rPr>
                <w:rFonts w:hAnsi="標楷體" w:hint="eastAsia"/>
                <w:sz w:val="28"/>
                <w:szCs w:val="28"/>
              </w:rPr>
              <w:t>1.83</w:t>
            </w:r>
          </w:p>
        </w:tc>
      </w:tr>
      <w:tr w:rsidR="00E900AD" w:rsidRPr="00E900AD" w:rsidTr="00FB6BED">
        <w:trPr>
          <w:trHeight w:hRule="exact" w:val="851"/>
        </w:trPr>
        <w:tc>
          <w:tcPr>
            <w:tcW w:w="692" w:type="dxa"/>
            <w:vMerge/>
          </w:tcPr>
          <w:p w:rsidR="00D12B00" w:rsidRPr="00E900AD" w:rsidRDefault="00D12B00" w:rsidP="00C76B59">
            <w:pPr>
              <w:pStyle w:val="3"/>
              <w:numPr>
                <w:ilvl w:val="0"/>
                <w:numId w:val="0"/>
              </w:numPr>
              <w:spacing w:line="380" w:lineRule="exact"/>
              <w:rPr>
                <w:sz w:val="28"/>
                <w:szCs w:val="28"/>
              </w:rPr>
            </w:pPr>
          </w:p>
        </w:tc>
        <w:tc>
          <w:tcPr>
            <w:tcW w:w="2568" w:type="dxa"/>
            <w:vMerge/>
          </w:tcPr>
          <w:p w:rsidR="00D12B00" w:rsidRPr="00E900AD" w:rsidRDefault="00D12B00" w:rsidP="00C76B59">
            <w:pPr>
              <w:pStyle w:val="3"/>
              <w:numPr>
                <w:ilvl w:val="0"/>
                <w:numId w:val="0"/>
              </w:numPr>
              <w:spacing w:line="380" w:lineRule="exact"/>
              <w:rPr>
                <w:sz w:val="28"/>
                <w:szCs w:val="28"/>
              </w:rPr>
            </w:pPr>
          </w:p>
        </w:tc>
        <w:tc>
          <w:tcPr>
            <w:tcW w:w="170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司法倫理</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36</w:t>
            </w:r>
          </w:p>
        </w:tc>
        <w:tc>
          <w:tcPr>
            <w:tcW w:w="850"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148</w:t>
            </w:r>
          </w:p>
        </w:tc>
        <w:tc>
          <w:tcPr>
            <w:tcW w:w="1134"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2.99</w:t>
            </w:r>
          </w:p>
        </w:tc>
      </w:tr>
      <w:tr w:rsidR="00E900AD" w:rsidRPr="00E900AD" w:rsidTr="00FB6BED">
        <w:trPr>
          <w:trHeight w:hRule="exact" w:val="851"/>
        </w:trPr>
        <w:tc>
          <w:tcPr>
            <w:tcW w:w="692" w:type="dxa"/>
            <w:vMerge w:val="restart"/>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96</w:t>
            </w:r>
          </w:p>
        </w:tc>
        <w:tc>
          <w:tcPr>
            <w:tcW w:w="2568" w:type="dxa"/>
            <w:vMerge w:val="restart"/>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司法官第48期職前訓練(司法官養成教育)</w:t>
            </w:r>
          </w:p>
        </w:tc>
        <w:tc>
          <w:tcPr>
            <w:tcW w:w="170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人權保障</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22</w:t>
            </w:r>
          </w:p>
        </w:tc>
        <w:tc>
          <w:tcPr>
            <w:tcW w:w="850"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126</w:t>
            </w:r>
          </w:p>
        </w:tc>
        <w:tc>
          <w:tcPr>
            <w:tcW w:w="1134"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1.78</w:t>
            </w:r>
          </w:p>
        </w:tc>
      </w:tr>
      <w:tr w:rsidR="00E900AD" w:rsidRPr="00E900AD" w:rsidTr="00FB6BED">
        <w:trPr>
          <w:trHeight w:hRule="exact" w:val="851"/>
        </w:trPr>
        <w:tc>
          <w:tcPr>
            <w:tcW w:w="692" w:type="dxa"/>
            <w:vMerge/>
          </w:tcPr>
          <w:p w:rsidR="00D12B00" w:rsidRPr="00E900AD" w:rsidRDefault="00D12B00" w:rsidP="00C76B59">
            <w:pPr>
              <w:pStyle w:val="3"/>
              <w:numPr>
                <w:ilvl w:val="0"/>
                <w:numId w:val="0"/>
              </w:numPr>
              <w:spacing w:line="380" w:lineRule="exact"/>
              <w:rPr>
                <w:sz w:val="28"/>
                <w:szCs w:val="28"/>
              </w:rPr>
            </w:pPr>
          </w:p>
        </w:tc>
        <w:tc>
          <w:tcPr>
            <w:tcW w:w="2568" w:type="dxa"/>
            <w:vMerge/>
          </w:tcPr>
          <w:p w:rsidR="00D12B00" w:rsidRPr="00E900AD" w:rsidRDefault="00D12B00" w:rsidP="00C76B59">
            <w:pPr>
              <w:pStyle w:val="3"/>
              <w:numPr>
                <w:ilvl w:val="0"/>
                <w:numId w:val="0"/>
              </w:numPr>
              <w:spacing w:line="380" w:lineRule="exact"/>
              <w:rPr>
                <w:sz w:val="28"/>
                <w:szCs w:val="28"/>
              </w:rPr>
            </w:pPr>
          </w:p>
        </w:tc>
        <w:tc>
          <w:tcPr>
            <w:tcW w:w="170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司法倫理</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44</w:t>
            </w:r>
          </w:p>
        </w:tc>
        <w:tc>
          <w:tcPr>
            <w:tcW w:w="850"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126</w:t>
            </w:r>
          </w:p>
        </w:tc>
        <w:tc>
          <w:tcPr>
            <w:tcW w:w="1134"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3.55</w:t>
            </w:r>
          </w:p>
        </w:tc>
      </w:tr>
      <w:tr w:rsidR="00E900AD" w:rsidRPr="00E900AD" w:rsidTr="00FB6BED">
        <w:trPr>
          <w:trHeight w:hRule="exact" w:val="851"/>
        </w:trPr>
        <w:tc>
          <w:tcPr>
            <w:tcW w:w="692" w:type="dxa"/>
            <w:vMerge w:val="restart"/>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97</w:t>
            </w:r>
          </w:p>
        </w:tc>
        <w:tc>
          <w:tcPr>
            <w:tcW w:w="2568" w:type="dxa"/>
            <w:vMerge w:val="restart"/>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司法官第49期職前訓練(司法官養成教育</w:t>
            </w:r>
            <w:r w:rsidRPr="00E900AD">
              <w:rPr>
                <w:rFonts w:hAnsi="標楷體"/>
                <w:sz w:val="28"/>
                <w:szCs w:val="28"/>
              </w:rPr>
              <w:t>)</w:t>
            </w:r>
          </w:p>
        </w:tc>
        <w:tc>
          <w:tcPr>
            <w:tcW w:w="170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人權保障</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16</w:t>
            </w:r>
          </w:p>
        </w:tc>
        <w:tc>
          <w:tcPr>
            <w:tcW w:w="850"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150</w:t>
            </w:r>
          </w:p>
        </w:tc>
        <w:tc>
          <w:tcPr>
            <w:tcW w:w="1134"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1.07</w:t>
            </w:r>
          </w:p>
        </w:tc>
      </w:tr>
      <w:tr w:rsidR="00E900AD" w:rsidRPr="00E900AD" w:rsidTr="00FB6BED">
        <w:trPr>
          <w:trHeight w:hRule="exact" w:val="851"/>
        </w:trPr>
        <w:tc>
          <w:tcPr>
            <w:tcW w:w="692" w:type="dxa"/>
            <w:vMerge/>
          </w:tcPr>
          <w:p w:rsidR="00D12B00" w:rsidRPr="00E900AD" w:rsidRDefault="00D12B00" w:rsidP="00C76B59">
            <w:pPr>
              <w:pStyle w:val="3"/>
              <w:numPr>
                <w:ilvl w:val="0"/>
                <w:numId w:val="0"/>
              </w:numPr>
              <w:spacing w:line="380" w:lineRule="exact"/>
              <w:rPr>
                <w:sz w:val="28"/>
                <w:szCs w:val="28"/>
              </w:rPr>
            </w:pPr>
          </w:p>
        </w:tc>
        <w:tc>
          <w:tcPr>
            <w:tcW w:w="2568" w:type="dxa"/>
            <w:vMerge/>
          </w:tcPr>
          <w:p w:rsidR="00D12B00" w:rsidRPr="00E900AD" w:rsidRDefault="00D12B00" w:rsidP="00C76B59">
            <w:pPr>
              <w:pStyle w:val="3"/>
              <w:numPr>
                <w:ilvl w:val="0"/>
                <w:numId w:val="0"/>
              </w:numPr>
              <w:spacing w:line="380" w:lineRule="exact"/>
              <w:rPr>
                <w:sz w:val="28"/>
                <w:szCs w:val="28"/>
              </w:rPr>
            </w:pPr>
          </w:p>
        </w:tc>
        <w:tc>
          <w:tcPr>
            <w:tcW w:w="170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司法倫理</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57</w:t>
            </w:r>
          </w:p>
        </w:tc>
        <w:tc>
          <w:tcPr>
            <w:tcW w:w="850"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150</w:t>
            </w:r>
          </w:p>
        </w:tc>
        <w:tc>
          <w:tcPr>
            <w:tcW w:w="1134"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3.83</w:t>
            </w:r>
          </w:p>
        </w:tc>
      </w:tr>
      <w:tr w:rsidR="00E900AD" w:rsidRPr="00E900AD" w:rsidTr="00FB6BED">
        <w:trPr>
          <w:trHeight w:hRule="exact" w:val="851"/>
        </w:trPr>
        <w:tc>
          <w:tcPr>
            <w:tcW w:w="692" w:type="dxa"/>
            <w:vMerge w:val="restart"/>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98</w:t>
            </w:r>
          </w:p>
        </w:tc>
        <w:tc>
          <w:tcPr>
            <w:tcW w:w="2568" w:type="dxa"/>
            <w:vMerge w:val="restart"/>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司法官第50期職前訓練(司法官養成教育</w:t>
            </w:r>
            <w:r w:rsidRPr="00E900AD">
              <w:rPr>
                <w:rFonts w:hAnsi="標楷體"/>
                <w:sz w:val="28"/>
                <w:szCs w:val="28"/>
              </w:rPr>
              <w:t>)</w:t>
            </w:r>
          </w:p>
        </w:tc>
        <w:tc>
          <w:tcPr>
            <w:tcW w:w="170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人權保障</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16</w:t>
            </w:r>
          </w:p>
        </w:tc>
        <w:tc>
          <w:tcPr>
            <w:tcW w:w="850"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167</w:t>
            </w:r>
          </w:p>
        </w:tc>
        <w:tc>
          <w:tcPr>
            <w:tcW w:w="1134"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1.13</w:t>
            </w:r>
          </w:p>
        </w:tc>
      </w:tr>
      <w:tr w:rsidR="00E900AD" w:rsidRPr="00E900AD" w:rsidTr="00FB6BED">
        <w:trPr>
          <w:trHeight w:hRule="exact" w:val="851"/>
        </w:trPr>
        <w:tc>
          <w:tcPr>
            <w:tcW w:w="692" w:type="dxa"/>
            <w:vMerge/>
          </w:tcPr>
          <w:p w:rsidR="00D12B00" w:rsidRPr="00E900AD" w:rsidRDefault="00D12B00" w:rsidP="00C76B59">
            <w:pPr>
              <w:pStyle w:val="3"/>
              <w:numPr>
                <w:ilvl w:val="0"/>
                <w:numId w:val="0"/>
              </w:numPr>
              <w:spacing w:line="380" w:lineRule="exact"/>
              <w:rPr>
                <w:sz w:val="28"/>
                <w:szCs w:val="28"/>
              </w:rPr>
            </w:pPr>
          </w:p>
        </w:tc>
        <w:tc>
          <w:tcPr>
            <w:tcW w:w="2568" w:type="dxa"/>
            <w:vMerge/>
          </w:tcPr>
          <w:p w:rsidR="00D12B00" w:rsidRPr="00E900AD" w:rsidRDefault="00D12B00" w:rsidP="00C76B59">
            <w:pPr>
              <w:pStyle w:val="3"/>
              <w:numPr>
                <w:ilvl w:val="0"/>
                <w:numId w:val="0"/>
              </w:numPr>
              <w:spacing w:line="380" w:lineRule="exact"/>
              <w:rPr>
                <w:sz w:val="28"/>
                <w:szCs w:val="28"/>
              </w:rPr>
            </w:pPr>
          </w:p>
        </w:tc>
        <w:tc>
          <w:tcPr>
            <w:tcW w:w="170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司法倫理</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49</w:t>
            </w:r>
          </w:p>
        </w:tc>
        <w:tc>
          <w:tcPr>
            <w:tcW w:w="850"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167</w:t>
            </w:r>
          </w:p>
        </w:tc>
        <w:tc>
          <w:tcPr>
            <w:tcW w:w="1134"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3.46</w:t>
            </w:r>
          </w:p>
        </w:tc>
      </w:tr>
      <w:tr w:rsidR="00E900AD" w:rsidRPr="00E900AD" w:rsidTr="00FB6BED">
        <w:trPr>
          <w:trHeight w:hRule="exact" w:val="851"/>
        </w:trPr>
        <w:tc>
          <w:tcPr>
            <w:tcW w:w="692" w:type="dxa"/>
            <w:vMerge w:val="restart"/>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99</w:t>
            </w:r>
          </w:p>
        </w:tc>
        <w:tc>
          <w:tcPr>
            <w:tcW w:w="2568" w:type="dxa"/>
            <w:vMerge w:val="restart"/>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司法官第51期職前訓練(司法官養成教育</w:t>
            </w:r>
            <w:r w:rsidRPr="00E900AD">
              <w:rPr>
                <w:rFonts w:hAnsi="標楷體"/>
                <w:sz w:val="28"/>
                <w:szCs w:val="28"/>
              </w:rPr>
              <w:t>)</w:t>
            </w:r>
          </w:p>
        </w:tc>
        <w:tc>
          <w:tcPr>
            <w:tcW w:w="170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人權保障</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18</w:t>
            </w:r>
          </w:p>
        </w:tc>
        <w:tc>
          <w:tcPr>
            <w:tcW w:w="850"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137</w:t>
            </w:r>
          </w:p>
        </w:tc>
        <w:tc>
          <w:tcPr>
            <w:tcW w:w="1134"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1.23</w:t>
            </w:r>
          </w:p>
        </w:tc>
      </w:tr>
      <w:tr w:rsidR="00E900AD" w:rsidRPr="00E900AD" w:rsidTr="00FB6BED">
        <w:trPr>
          <w:trHeight w:hRule="exact" w:val="851"/>
        </w:trPr>
        <w:tc>
          <w:tcPr>
            <w:tcW w:w="692" w:type="dxa"/>
            <w:vMerge/>
          </w:tcPr>
          <w:p w:rsidR="00D12B00" w:rsidRPr="00E900AD" w:rsidRDefault="00D12B00" w:rsidP="00C76B59">
            <w:pPr>
              <w:pStyle w:val="3"/>
              <w:numPr>
                <w:ilvl w:val="0"/>
                <w:numId w:val="0"/>
              </w:numPr>
              <w:spacing w:line="380" w:lineRule="exact"/>
              <w:rPr>
                <w:sz w:val="28"/>
                <w:szCs w:val="28"/>
              </w:rPr>
            </w:pPr>
          </w:p>
        </w:tc>
        <w:tc>
          <w:tcPr>
            <w:tcW w:w="2568" w:type="dxa"/>
            <w:vMerge/>
          </w:tcPr>
          <w:p w:rsidR="00D12B00" w:rsidRPr="00E900AD" w:rsidRDefault="00D12B00" w:rsidP="00C76B59">
            <w:pPr>
              <w:pStyle w:val="3"/>
              <w:numPr>
                <w:ilvl w:val="0"/>
                <w:numId w:val="0"/>
              </w:numPr>
              <w:spacing w:line="380" w:lineRule="exact"/>
              <w:rPr>
                <w:sz w:val="28"/>
                <w:szCs w:val="28"/>
              </w:rPr>
            </w:pPr>
          </w:p>
        </w:tc>
        <w:tc>
          <w:tcPr>
            <w:tcW w:w="170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司法倫理</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49</w:t>
            </w:r>
          </w:p>
        </w:tc>
        <w:tc>
          <w:tcPr>
            <w:tcW w:w="850"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137</w:t>
            </w:r>
          </w:p>
        </w:tc>
        <w:tc>
          <w:tcPr>
            <w:tcW w:w="1134"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3.34</w:t>
            </w:r>
          </w:p>
        </w:tc>
      </w:tr>
      <w:tr w:rsidR="00E900AD" w:rsidRPr="00E900AD" w:rsidTr="00FB6BED">
        <w:trPr>
          <w:trHeight w:hRule="exact" w:val="851"/>
        </w:trPr>
        <w:tc>
          <w:tcPr>
            <w:tcW w:w="692" w:type="dxa"/>
            <w:vMerge w:val="restart"/>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100</w:t>
            </w:r>
          </w:p>
        </w:tc>
        <w:tc>
          <w:tcPr>
            <w:tcW w:w="2568" w:type="dxa"/>
            <w:vMerge w:val="restart"/>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司法官第52期職前訓練(司法官養</w:t>
            </w:r>
            <w:r w:rsidRPr="00E900AD">
              <w:rPr>
                <w:rFonts w:hAnsi="標楷體" w:hint="eastAsia"/>
                <w:sz w:val="28"/>
                <w:szCs w:val="28"/>
              </w:rPr>
              <w:lastRenderedPageBreak/>
              <w:t>成教育</w:t>
            </w:r>
            <w:r w:rsidRPr="00E900AD">
              <w:rPr>
                <w:rFonts w:hAnsi="標楷體"/>
                <w:sz w:val="28"/>
                <w:szCs w:val="28"/>
              </w:rPr>
              <w:t>)</w:t>
            </w:r>
          </w:p>
        </w:tc>
        <w:tc>
          <w:tcPr>
            <w:tcW w:w="170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lastRenderedPageBreak/>
              <w:t>人權保障</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20</w:t>
            </w:r>
          </w:p>
        </w:tc>
        <w:tc>
          <w:tcPr>
            <w:tcW w:w="850"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129</w:t>
            </w:r>
          </w:p>
        </w:tc>
        <w:tc>
          <w:tcPr>
            <w:tcW w:w="1134"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1.35</w:t>
            </w:r>
          </w:p>
        </w:tc>
      </w:tr>
      <w:tr w:rsidR="00E900AD" w:rsidRPr="00E900AD" w:rsidTr="00FB6BED">
        <w:trPr>
          <w:trHeight w:hRule="exact" w:val="851"/>
        </w:trPr>
        <w:tc>
          <w:tcPr>
            <w:tcW w:w="692" w:type="dxa"/>
            <w:vMerge/>
          </w:tcPr>
          <w:p w:rsidR="00D12B00" w:rsidRPr="00E900AD" w:rsidRDefault="00D12B00" w:rsidP="00C76B59">
            <w:pPr>
              <w:pStyle w:val="3"/>
              <w:numPr>
                <w:ilvl w:val="0"/>
                <w:numId w:val="0"/>
              </w:numPr>
              <w:spacing w:line="380" w:lineRule="exact"/>
              <w:rPr>
                <w:sz w:val="28"/>
                <w:szCs w:val="28"/>
              </w:rPr>
            </w:pPr>
          </w:p>
        </w:tc>
        <w:tc>
          <w:tcPr>
            <w:tcW w:w="2568" w:type="dxa"/>
            <w:vMerge/>
          </w:tcPr>
          <w:p w:rsidR="00D12B00" w:rsidRPr="00E900AD" w:rsidRDefault="00D12B00" w:rsidP="00C76B59">
            <w:pPr>
              <w:pStyle w:val="3"/>
              <w:numPr>
                <w:ilvl w:val="0"/>
                <w:numId w:val="0"/>
              </w:numPr>
              <w:spacing w:line="380" w:lineRule="exact"/>
              <w:rPr>
                <w:sz w:val="28"/>
                <w:szCs w:val="28"/>
              </w:rPr>
            </w:pPr>
          </w:p>
        </w:tc>
        <w:tc>
          <w:tcPr>
            <w:tcW w:w="1701" w:type="dxa"/>
          </w:tcPr>
          <w:p w:rsidR="00D12B00" w:rsidRPr="00E900AD" w:rsidRDefault="00D12B00" w:rsidP="00C76B59">
            <w:pPr>
              <w:pStyle w:val="3"/>
              <w:numPr>
                <w:ilvl w:val="0"/>
                <w:numId w:val="0"/>
              </w:numPr>
              <w:spacing w:line="380" w:lineRule="exact"/>
              <w:rPr>
                <w:sz w:val="28"/>
                <w:szCs w:val="28"/>
              </w:rPr>
            </w:pPr>
            <w:r w:rsidRPr="00E900AD">
              <w:rPr>
                <w:rFonts w:hAnsi="標楷體" w:hint="eastAsia"/>
                <w:sz w:val="28"/>
                <w:szCs w:val="28"/>
              </w:rPr>
              <w:t>司法倫理</w:t>
            </w:r>
          </w:p>
        </w:tc>
        <w:tc>
          <w:tcPr>
            <w:tcW w:w="851"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85</w:t>
            </w:r>
          </w:p>
        </w:tc>
        <w:tc>
          <w:tcPr>
            <w:tcW w:w="850"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129</w:t>
            </w:r>
          </w:p>
        </w:tc>
        <w:tc>
          <w:tcPr>
            <w:tcW w:w="1134" w:type="dxa"/>
          </w:tcPr>
          <w:p w:rsidR="00D12B00" w:rsidRPr="00E900AD" w:rsidRDefault="00D12B00" w:rsidP="00C76B59">
            <w:pPr>
              <w:pStyle w:val="3"/>
              <w:numPr>
                <w:ilvl w:val="0"/>
                <w:numId w:val="0"/>
              </w:numPr>
              <w:spacing w:line="380" w:lineRule="exact"/>
              <w:rPr>
                <w:sz w:val="28"/>
                <w:szCs w:val="28"/>
              </w:rPr>
            </w:pPr>
            <w:r w:rsidRPr="00E900AD">
              <w:rPr>
                <w:rFonts w:hint="eastAsia"/>
                <w:sz w:val="28"/>
                <w:szCs w:val="28"/>
              </w:rPr>
              <w:t>5.72</w:t>
            </w:r>
          </w:p>
        </w:tc>
      </w:tr>
    </w:tbl>
    <w:p w:rsidR="00CD47CE" w:rsidRPr="00E900AD" w:rsidRDefault="009C372C" w:rsidP="00CB22C0">
      <w:pPr>
        <w:pStyle w:val="4"/>
        <w:ind w:left="1560"/>
        <w:rPr>
          <w:szCs w:val="48"/>
        </w:rPr>
      </w:pPr>
      <w:r w:rsidRPr="00E900AD">
        <w:rPr>
          <w:rFonts w:hAnsi="標楷體" w:cs="新細明體" w:hint="eastAsia"/>
          <w:bCs/>
          <w:kern w:val="0"/>
          <w:szCs w:val="32"/>
        </w:rPr>
        <w:t>103至106年</w:t>
      </w:r>
      <w:r w:rsidR="001406C4" w:rsidRPr="00E900AD">
        <w:rPr>
          <w:rFonts w:hint="eastAsia"/>
        </w:rPr>
        <w:t>有關</w:t>
      </w:r>
      <w:r w:rsidR="001406C4" w:rsidRPr="00E900AD">
        <w:rPr>
          <w:rFonts w:hAnsi="標楷體" w:hint="eastAsia"/>
          <w:szCs w:val="24"/>
        </w:rPr>
        <w:t>公民與政治權利國際公約課程內容</w:t>
      </w:r>
      <w:r w:rsidR="009A70CE" w:rsidRPr="00E900AD">
        <w:rPr>
          <w:rFonts w:hAnsi="標楷體" w:hint="eastAsia"/>
          <w:szCs w:val="24"/>
        </w:rPr>
        <w:t>，列表如下</w:t>
      </w:r>
      <w:r w:rsidR="00906F11" w:rsidRPr="00E900AD">
        <w:rPr>
          <w:rStyle w:val="afe"/>
          <w:rFonts w:hAnsi="標楷體"/>
          <w:szCs w:val="24"/>
        </w:rPr>
        <w:footnoteReference w:id="12"/>
      </w:r>
      <w:r w:rsidR="00550663" w:rsidRPr="00E900AD">
        <w:rPr>
          <w:rFonts w:hAnsi="標楷體" w:hint="eastAsia"/>
          <w:szCs w:val="24"/>
        </w:rPr>
        <w:t>：</w:t>
      </w:r>
    </w:p>
    <w:tbl>
      <w:tblPr>
        <w:tblStyle w:val="af6"/>
        <w:tblW w:w="7796" w:type="dxa"/>
        <w:tblInd w:w="1384" w:type="dxa"/>
        <w:tblLook w:val="04A0" w:firstRow="1" w:lastRow="0" w:firstColumn="1" w:lastColumn="0" w:noHBand="0" w:noVBand="1"/>
      </w:tblPr>
      <w:tblGrid>
        <w:gridCol w:w="557"/>
        <w:gridCol w:w="3765"/>
        <w:gridCol w:w="2340"/>
        <w:gridCol w:w="1134"/>
      </w:tblGrid>
      <w:tr w:rsidR="00E900AD" w:rsidRPr="00E900AD" w:rsidTr="00FB6BED">
        <w:tc>
          <w:tcPr>
            <w:tcW w:w="557" w:type="dxa"/>
          </w:tcPr>
          <w:p w:rsidR="001406C4" w:rsidRPr="00E900AD" w:rsidRDefault="00951524" w:rsidP="00C76B59">
            <w:pPr>
              <w:spacing w:line="380" w:lineRule="exact"/>
              <w:rPr>
                <w:sz w:val="28"/>
                <w:szCs w:val="28"/>
              </w:rPr>
            </w:pPr>
            <w:r w:rsidRPr="00E900AD">
              <w:rPr>
                <w:rFonts w:hAnsi="標楷體" w:cs="新細明體" w:hint="eastAsia"/>
                <w:bCs/>
                <w:kern w:val="0"/>
                <w:sz w:val="28"/>
                <w:szCs w:val="28"/>
                <w:lang w:eastAsia="zh-HK"/>
              </w:rPr>
              <w:t>編號</w:t>
            </w:r>
          </w:p>
        </w:tc>
        <w:tc>
          <w:tcPr>
            <w:tcW w:w="3765" w:type="dxa"/>
          </w:tcPr>
          <w:p w:rsidR="001406C4" w:rsidRPr="00E900AD" w:rsidRDefault="001406C4" w:rsidP="00C76B59">
            <w:pPr>
              <w:spacing w:line="380" w:lineRule="exact"/>
              <w:rPr>
                <w:sz w:val="28"/>
                <w:szCs w:val="28"/>
              </w:rPr>
            </w:pPr>
            <w:r w:rsidRPr="00E900AD">
              <w:rPr>
                <w:rFonts w:hint="eastAsia"/>
                <w:sz w:val="28"/>
                <w:szCs w:val="28"/>
              </w:rPr>
              <w:t>科目名稱</w:t>
            </w:r>
          </w:p>
        </w:tc>
        <w:tc>
          <w:tcPr>
            <w:tcW w:w="2340" w:type="dxa"/>
            <w:tcBorders>
              <w:bottom w:val="single" w:sz="4" w:space="0" w:color="auto"/>
            </w:tcBorders>
          </w:tcPr>
          <w:p w:rsidR="001406C4" w:rsidRPr="00E900AD" w:rsidRDefault="001406C4" w:rsidP="00C76B59">
            <w:pPr>
              <w:spacing w:line="380" w:lineRule="exact"/>
              <w:rPr>
                <w:sz w:val="28"/>
                <w:szCs w:val="28"/>
              </w:rPr>
            </w:pPr>
            <w:r w:rsidRPr="00E900AD">
              <w:rPr>
                <w:rFonts w:hint="eastAsia"/>
                <w:sz w:val="28"/>
                <w:szCs w:val="28"/>
              </w:rPr>
              <w:t>班/期別</w:t>
            </w:r>
          </w:p>
        </w:tc>
        <w:tc>
          <w:tcPr>
            <w:tcW w:w="1134" w:type="dxa"/>
          </w:tcPr>
          <w:p w:rsidR="001A1EFD" w:rsidRPr="00E900AD" w:rsidRDefault="001406C4" w:rsidP="00C76B59">
            <w:pPr>
              <w:spacing w:line="380" w:lineRule="exact"/>
              <w:jc w:val="left"/>
              <w:rPr>
                <w:sz w:val="28"/>
                <w:szCs w:val="28"/>
              </w:rPr>
            </w:pPr>
            <w:r w:rsidRPr="00E900AD">
              <w:rPr>
                <w:rFonts w:hint="eastAsia"/>
                <w:sz w:val="28"/>
                <w:szCs w:val="28"/>
              </w:rPr>
              <w:t>授課</w:t>
            </w:r>
          </w:p>
          <w:p w:rsidR="001406C4" w:rsidRPr="00E900AD" w:rsidRDefault="001406C4" w:rsidP="00C76B59">
            <w:pPr>
              <w:spacing w:line="380" w:lineRule="exact"/>
              <w:jc w:val="left"/>
              <w:rPr>
                <w:sz w:val="28"/>
                <w:szCs w:val="28"/>
              </w:rPr>
            </w:pPr>
            <w:r w:rsidRPr="00E900AD">
              <w:rPr>
                <w:rFonts w:hint="eastAsia"/>
                <w:sz w:val="28"/>
                <w:szCs w:val="28"/>
              </w:rPr>
              <w:t>時數</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t>1</w:t>
            </w:r>
          </w:p>
        </w:tc>
        <w:tc>
          <w:tcPr>
            <w:tcW w:w="3765" w:type="dxa"/>
          </w:tcPr>
          <w:p w:rsidR="001406C4" w:rsidRPr="00E900AD" w:rsidRDefault="001406C4" w:rsidP="00C76B59">
            <w:pPr>
              <w:spacing w:line="380" w:lineRule="exact"/>
              <w:rPr>
                <w:sz w:val="28"/>
                <w:szCs w:val="28"/>
              </w:rPr>
            </w:pPr>
            <w:r w:rsidRPr="00E900AD">
              <w:rPr>
                <w:rFonts w:hint="eastAsia"/>
                <w:sz w:val="28"/>
                <w:szCs w:val="28"/>
              </w:rPr>
              <w:t>兩人權公約內國法化之司法實踐</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司法官第55期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4</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t>2</w:t>
            </w:r>
          </w:p>
        </w:tc>
        <w:tc>
          <w:tcPr>
            <w:tcW w:w="3765" w:type="dxa"/>
          </w:tcPr>
          <w:p w:rsidR="001406C4" w:rsidRPr="00E900AD" w:rsidRDefault="001406C4" w:rsidP="00C76B59">
            <w:pPr>
              <w:spacing w:line="380" w:lineRule="exact"/>
              <w:rPr>
                <w:sz w:val="28"/>
                <w:szCs w:val="28"/>
              </w:rPr>
            </w:pPr>
            <w:r w:rsidRPr="00E900AD">
              <w:rPr>
                <w:rFonts w:hint="eastAsia"/>
                <w:sz w:val="28"/>
                <w:szCs w:val="28"/>
              </w:rPr>
              <w:t>兩人權公約內國法化之司法實踐</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司法官第56期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4</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t>3</w:t>
            </w:r>
          </w:p>
        </w:tc>
        <w:tc>
          <w:tcPr>
            <w:tcW w:w="3765" w:type="dxa"/>
          </w:tcPr>
          <w:p w:rsidR="001406C4" w:rsidRPr="00E900AD" w:rsidRDefault="001406C4" w:rsidP="00C76B59">
            <w:pPr>
              <w:spacing w:line="380" w:lineRule="exact"/>
              <w:rPr>
                <w:sz w:val="28"/>
                <w:szCs w:val="28"/>
              </w:rPr>
            </w:pPr>
            <w:r w:rsidRPr="00E900AD">
              <w:rPr>
                <w:rFonts w:hint="eastAsia"/>
                <w:sz w:val="28"/>
                <w:szCs w:val="28"/>
              </w:rPr>
              <w:t>兩人權公約內國法化之司法實踐</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司法官第57期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4</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t>4</w:t>
            </w:r>
          </w:p>
        </w:tc>
        <w:tc>
          <w:tcPr>
            <w:tcW w:w="3765" w:type="dxa"/>
          </w:tcPr>
          <w:p w:rsidR="001406C4" w:rsidRPr="00E900AD" w:rsidRDefault="001406C4" w:rsidP="00C76B59">
            <w:pPr>
              <w:spacing w:line="380" w:lineRule="exact"/>
              <w:rPr>
                <w:sz w:val="28"/>
                <w:szCs w:val="28"/>
              </w:rPr>
            </w:pPr>
            <w:r w:rsidRPr="00E900AD">
              <w:rPr>
                <w:rFonts w:hint="eastAsia"/>
                <w:sz w:val="28"/>
                <w:szCs w:val="28"/>
              </w:rPr>
              <w:t>聯合國兩大人權公約及其施行法簡介</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司法官第55期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3</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t>5</w:t>
            </w:r>
          </w:p>
        </w:tc>
        <w:tc>
          <w:tcPr>
            <w:tcW w:w="3765" w:type="dxa"/>
          </w:tcPr>
          <w:p w:rsidR="001406C4" w:rsidRPr="00E900AD" w:rsidRDefault="001406C4" w:rsidP="00C76B59">
            <w:pPr>
              <w:spacing w:line="380" w:lineRule="exact"/>
              <w:rPr>
                <w:sz w:val="28"/>
                <w:szCs w:val="28"/>
              </w:rPr>
            </w:pPr>
            <w:r w:rsidRPr="00E900AD">
              <w:rPr>
                <w:rFonts w:hint="eastAsia"/>
                <w:sz w:val="28"/>
                <w:szCs w:val="28"/>
              </w:rPr>
              <w:t>聯合國兩大人權公約及其施行法簡介</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司法官第56期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3</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t>6</w:t>
            </w:r>
          </w:p>
        </w:tc>
        <w:tc>
          <w:tcPr>
            <w:tcW w:w="3765" w:type="dxa"/>
          </w:tcPr>
          <w:p w:rsidR="001406C4" w:rsidRPr="00E900AD" w:rsidRDefault="001406C4" w:rsidP="00C76B59">
            <w:pPr>
              <w:spacing w:line="380" w:lineRule="exact"/>
              <w:rPr>
                <w:sz w:val="28"/>
                <w:szCs w:val="28"/>
              </w:rPr>
            </w:pPr>
            <w:r w:rsidRPr="00E900AD">
              <w:rPr>
                <w:rFonts w:hint="eastAsia"/>
                <w:sz w:val="28"/>
                <w:szCs w:val="28"/>
              </w:rPr>
              <w:t>聯合國兩大人權公約及其施行法簡介</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司法官第57期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4</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t>7</w:t>
            </w:r>
          </w:p>
        </w:tc>
        <w:tc>
          <w:tcPr>
            <w:tcW w:w="3765" w:type="dxa"/>
          </w:tcPr>
          <w:p w:rsidR="001406C4" w:rsidRPr="00E900AD" w:rsidRDefault="001406C4" w:rsidP="00C76B59">
            <w:pPr>
              <w:spacing w:line="380" w:lineRule="exact"/>
              <w:rPr>
                <w:sz w:val="28"/>
                <w:szCs w:val="28"/>
              </w:rPr>
            </w:pPr>
            <w:r w:rsidRPr="00E900AD">
              <w:rPr>
                <w:rFonts w:hint="eastAsia"/>
                <w:sz w:val="28"/>
                <w:szCs w:val="28"/>
              </w:rPr>
              <w:t>聯合國兩大人權公約簡介及內國法化之司法實踐</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司法官第58期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4</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t>8</w:t>
            </w:r>
          </w:p>
        </w:tc>
        <w:tc>
          <w:tcPr>
            <w:tcW w:w="3765" w:type="dxa"/>
          </w:tcPr>
          <w:p w:rsidR="001406C4" w:rsidRPr="00E900AD" w:rsidRDefault="001406C4" w:rsidP="00C76B59">
            <w:pPr>
              <w:spacing w:line="380" w:lineRule="exact"/>
              <w:rPr>
                <w:sz w:val="28"/>
                <w:szCs w:val="28"/>
              </w:rPr>
            </w:pPr>
            <w:r w:rsidRPr="00E900AD">
              <w:rPr>
                <w:rFonts w:hint="eastAsia"/>
                <w:sz w:val="28"/>
                <w:szCs w:val="28"/>
              </w:rPr>
              <w:t>2013國際兩公約內國法化與實踐國際研討會</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國際研討會</w:t>
            </w:r>
          </w:p>
        </w:tc>
        <w:tc>
          <w:tcPr>
            <w:tcW w:w="1134" w:type="dxa"/>
          </w:tcPr>
          <w:p w:rsidR="001406C4" w:rsidRPr="00E900AD" w:rsidRDefault="001406C4" w:rsidP="00C76B59">
            <w:pPr>
              <w:spacing w:line="380" w:lineRule="exact"/>
              <w:rPr>
                <w:sz w:val="28"/>
                <w:szCs w:val="28"/>
              </w:rPr>
            </w:pPr>
            <w:r w:rsidRPr="00E900AD">
              <w:rPr>
                <w:rFonts w:hint="eastAsia"/>
                <w:sz w:val="28"/>
                <w:szCs w:val="28"/>
              </w:rPr>
              <w:t>12</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t>9</w:t>
            </w:r>
          </w:p>
        </w:tc>
        <w:tc>
          <w:tcPr>
            <w:tcW w:w="3765" w:type="dxa"/>
          </w:tcPr>
          <w:p w:rsidR="001406C4" w:rsidRPr="00E900AD" w:rsidRDefault="001406C4" w:rsidP="00C76B59">
            <w:pPr>
              <w:spacing w:line="380" w:lineRule="exact"/>
              <w:rPr>
                <w:sz w:val="28"/>
                <w:szCs w:val="28"/>
              </w:rPr>
            </w:pPr>
            <w:r w:rsidRPr="00E900AD">
              <w:rPr>
                <w:rFonts w:hint="eastAsia"/>
                <w:sz w:val="28"/>
                <w:szCs w:val="28"/>
              </w:rPr>
              <w:t>人權兩公約與刑事程序之關係</w:t>
            </w:r>
          </w:p>
        </w:tc>
        <w:tc>
          <w:tcPr>
            <w:tcW w:w="2340" w:type="dxa"/>
            <w:shd w:val="clear" w:color="auto" w:fill="FFFFFF" w:themeFill="background1"/>
          </w:tcPr>
          <w:p w:rsidR="001406C4" w:rsidRPr="00E900AD" w:rsidRDefault="00CF6F4A" w:rsidP="00C76B59">
            <w:pPr>
              <w:spacing w:line="380" w:lineRule="exact"/>
              <w:rPr>
                <w:sz w:val="28"/>
                <w:szCs w:val="28"/>
              </w:rPr>
            </w:pPr>
            <w:r w:rsidRPr="00E900AD">
              <w:rPr>
                <w:rFonts w:hint="eastAsia"/>
                <w:sz w:val="28"/>
                <w:szCs w:val="28"/>
              </w:rPr>
              <w:t>遴選檢察官職前研習班第1</w:t>
            </w:r>
            <w:r w:rsidR="001406C4" w:rsidRPr="00E900AD">
              <w:rPr>
                <w:rFonts w:hint="eastAsia"/>
                <w:sz w:val="28"/>
                <w:szCs w:val="28"/>
              </w:rPr>
              <w:t>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2</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t>10</w:t>
            </w:r>
          </w:p>
        </w:tc>
        <w:tc>
          <w:tcPr>
            <w:tcW w:w="3765" w:type="dxa"/>
          </w:tcPr>
          <w:p w:rsidR="001406C4" w:rsidRPr="00E900AD" w:rsidRDefault="001406C4" w:rsidP="00C76B59">
            <w:pPr>
              <w:spacing w:line="380" w:lineRule="exact"/>
              <w:rPr>
                <w:sz w:val="28"/>
                <w:szCs w:val="28"/>
              </w:rPr>
            </w:pPr>
            <w:r w:rsidRPr="00E900AD">
              <w:rPr>
                <w:rFonts w:hint="eastAsia"/>
                <w:sz w:val="28"/>
                <w:szCs w:val="28"/>
              </w:rPr>
              <w:t>人權兩公約介紹與刑事制度之影響</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檢察事務官訓練班第17期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2</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t>11</w:t>
            </w:r>
          </w:p>
        </w:tc>
        <w:tc>
          <w:tcPr>
            <w:tcW w:w="3765" w:type="dxa"/>
          </w:tcPr>
          <w:p w:rsidR="001406C4" w:rsidRPr="00E900AD" w:rsidRDefault="001406C4" w:rsidP="00C76B59">
            <w:pPr>
              <w:spacing w:line="380" w:lineRule="exact"/>
              <w:rPr>
                <w:sz w:val="28"/>
                <w:szCs w:val="28"/>
              </w:rPr>
            </w:pPr>
            <w:r w:rsidRPr="00E900AD">
              <w:rPr>
                <w:rFonts w:hint="eastAsia"/>
                <w:sz w:val="28"/>
                <w:szCs w:val="28"/>
              </w:rPr>
              <w:t>人權兩公約介紹與刑事制度之影響</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檢察事務官訓練班第18期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2</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t>12</w:t>
            </w:r>
          </w:p>
        </w:tc>
        <w:tc>
          <w:tcPr>
            <w:tcW w:w="3765" w:type="dxa"/>
          </w:tcPr>
          <w:p w:rsidR="001406C4" w:rsidRPr="00E900AD" w:rsidRDefault="001406C4" w:rsidP="00C76B59">
            <w:pPr>
              <w:spacing w:line="380" w:lineRule="exact"/>
              <w:rPr>
                <w:sz w:val="28"/>
                <w:szCs w:val="28"/>
              </w:rPr>
            </w:pPr>
            <w:r w:rsidRPr="00E900AD">
              <w:rPr>
                <w:rFonts w:hint="eastAsia"/>
                <w:sz w:val="28"/>
                <w:szCs w:val="28"/>
              </w:rPr>
              <w:t>人權兩公約介紹與刑事制度之影響</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檢察事務官訓練班第19期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2</w:t>
            </w:r>
          </w:p>
        </w:tc>
      </w:tr>
      <w:tr w:rsidR="00E900AD" w:rsidRPr="00E900AD" w:rsidTr="00A529CF">
        <w:trPr>
          <w:trHeight w:hRule="exact" w:val="851"/>
        </w:trPr>
        <w:tc>
          <w:tcPr>
            <w:tcW w:w="557" w:type="dxa"/>
          </w:tcPr>
          <w:p w:rsidR="001406C4" w:rsidRPr="00E900AD" w:rsidRDefault="001406C4" w:rsidP="00C76B59">
            <w:pPr>
              <w:spacing w:line="380" w:lineRule="exact"/>
              <w:rPr>
                <w:sz w:val="28"/>
                <w:szCs w:val="28"/>
              </w:rPr>
            </w:pPr>
            <w:r w:rsidRPr="00E900AD">
              <w:rPr>
                <w:rFonts w:hint="eastAsia"/>
                <w:sz w:val="28"/>
                <w:szCs w:val="28"/>
              </w:rPr>
              <w:lastRenderedPageBreak/>
              <w:t>13</w:t>
            </w:r>
          </w:p>
        </w:tc>
        <w:tc>
          <w:tcPr>
            <w:tcW w:w="3765" w:type="dxa"/>
          </w:tcPr>
          <w:p w:rsidR="001406C4" w:rsidRPr="00E900AD" w:rsidRDefault="001406C4" w:rsidP="00C76B59">
            <w:pPr>
              <w:spacing w:line="380" w:lineRule="exact"/>
              <w:rPr>
                <w:sz w:val="28"/>
                <w:szCs w:val="28"/>
              </w:rPr>
            </w:pPr>
            <w:r w:rsidRPr="00E900AD">
              <w:rPr>
                <w:rFonts w:hint="eastAsia"/>
                <w:sz w:val="28"/>
                <w:szCs w:val="28"/>
              </w:rPr>
              <w:t>人權兩公約介紹與刑事制度之影響</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檢察事務官訓練班第20期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2</w:t>
            </w:r>
          </w:p>
        </w:tc>
      </w:tr>
      <w:tr w:rsidR="00E900AD" w:rsidRPr="00E900AD" w:rsidTr="00FB6BED">
        <w:tc>
          <w:tcPr>
            <w:tcW w:w="557" w:type="dxa"/>
          </w:tcPr>
          <w:p w:rsidR="001406C4" w:rsidRPr="00E900AD" w:rsidRDefault="001406C4" w:rsidP="00C76B59">
            <w:pPr>
              <w:spacing w:line="380" w:lineRule="exact"/>
              <w:rPr>
                <w:sz w:val="28"/>
                <w:szCs w:val="28"/>
              </w:rPr>
            </w:pPr>
            <w:r w:rsidRPr="00E900AD">
              <w:rPr>
                <w:rFonts w:hint="eastAsia"/>
                <w:sz w:val="28"/>
                <w:szCs w:val="28"/>
              </w:rPr>
              <w:t>14</w:t>
            </w:r>
          </w:p>
        </w:tc>
        <w:tc>
          <w:tcPr>
            <w:tcW w:w="3765" w:type="dxa"/>
          </w:tcPr>
          <w:p w:rsidR="001406C4" w:rsidRPr="00E900AD" w:rsidRDefault="006E6FC4" w:rsidP="00C76B59">
            <w:pPr>
              <w:spacing w:line="380" w:lineRule="exact"/>
              <w:rPr>
                <w:sz w:val="28"/>
                <w:szCs w:val="28"/>
              </w:rPr>
            </w:pPr>
            <w:r w:rsidRPr="00E900AD">
              <w:rPr>
                <w:rFonts w:hint="eastAsia"/>
                <w:sz w:val="28"/>
                <w:szCs w:val="28"/>
              </w:rPr>
              <w:t>公民與政治權利國際公約與經濟社會與文化權利國際公約</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行政執行官訓練班第10期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2</w:t>
            </w:r>
          </w:p>
        </w:tc>
      </w:tr>
      <w:tr w:rsidR="00E900AD" w:rsidRPr="00E900AD" w:rsidTr="00FB6BED">
        <w:tc>
          <w:tcPr>
            <w:tcW w:w="557" w:type="dxa"/>
          </w:tcPr>
          <w:p w:rsidR="001406C4" w:rsidRPr="00E900AD" w:rsidRDefault="001406C4" w:rsidP="00C76B59">
            <w:pPr>
              <w:spacing w:line="380" w:lineRule="exact"/>
              <w:rPr>
                <w:sz w:val="28"/>
                <w:szCs w:val="28"/>
              </w:rPr>
            </w:pPr>
            <w:r w:rsidRPr="00E900AD">
              <w:rPr>
                <w:rFonts w:hint="eastAsia"/>
                <w:sz w:val="28"/>
                <w:szCs w:val="28"/>
              </w:rPr>
              <w:t>15</w:t>
            </w:r>
          </w:p>
        </w:tc>
        <w:tc>
          <w:tcPr>
            <w:tcW w:w="3765" w:type="dxa"/>
          </w:tcPr>
          <w:p w:rsidR="001406C4" w:rsidRPr="00E900AD" w:rsidRDefault="001406C4" w:rsidP="00C76B59">
            <w:pPr>
              <w:spacing w:line="380" w:lineRule="exact"/>
              <w:rPr>
                <w:sz w:val="28"/>
                <w:szCs w:val="28"/>
              </w:rPr>
            </w:pPr>
            <w:r w:rsidRPr="00E900AD">
              <w:rPr>
                <w:rFonts w:hint="eastAsia"/>
                <w:sz w:val="28"/>
                <w:szCs w:val="28"/>
              </w:rPr>
              <w:t>公民與政治權利國際公</w:t>
            </w:r>
            <w:r w:rsidR="006E6FC4" w:rsidRPr="00E900AD">
              <w:rPr>
                <w:rFonts w:hint="eastAsia"/>
                <w:sz w:val="28"/>
                <w:szCs w:val="28"/>
              </w:rPr>
              <w:t>約與經濟社會與文化權利國際公約</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行政執行官訓練班第11期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2</w:t>
            </w:r>
          </w:p>
        </w:tc>
      </w:tr>
      <w:tr w:rsidR="00E900AD" w:rsidRPr="00E900AD" w:rsidTr="00FB6BED">
        <w:tc>
          <w:tcPr>
            <w:tcW w:w="557" w:type="dxa"/>
          </w:tcPr>
          <w:p w:rsidR="001406C4" w:rsidRPr="00E900AD" w:rsidRDefault="001406C4" w:rsidP="00C76B59">
            <w:pPr>
              <w:spacing w:line="380" w:lineRule="exact"/>
              <w:rPr>
                <w:sz w:val="28"/>
                <w:szCs w:val="28"/>
              </w:rPr>
            </w:pPr>
            <w:r w:rsidRPr="00E900AD">
              <w:rPr>
                <w:rFonts w:hint="eastAsia"/>
                <w:sz w:val="28"/>
                <w:szCs w:val="28"/>
              </w:rPr>
              <w:t>16</w:t>
            </w:r>
          </w:p>
        </w:tc>
        <w:tc>
          <w:tcPr>
            <w:tcW w:w="3765" w:type="dxa"/>
          </w:tcPr>
          <w:p w:rsidR="001406C4" w:rsidRPr="00E900AD" w:rsidRDefault="006E6FC4" w:rsidP="00C76B59">
            <w:pPr>
              <w:spacing w:line="380" w:lineRule="exact"/>
              <w:rPr>
                <w:sz w:val="28"/>
                <w:szCs w:val="28"/>
              </w:rPr>
            </w:pPr>
            <w:r w:rsidRPr="00E900AD">
              <w:rPr>
                <w:rFonts w:hint="eastAsia"/>
                <w:sz w:val="28"/>
                <w:szCs w:val="28"/>
              </w:rPr>
              <w:t>公民與政治權利國際公約與經濟社會與文化權利國際公約</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行政執行官訓練班第12期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2</w:t>
            </w:r>
          </w:p>
        </w:tc>
      </w:tr>
      <w:tr w:rsidR="00E900AD" w:rsidRPr="00E900AD" w:rsidTr="00FB6BED">
        <w:tc>
          <w:tcPr>
            <w:tcW w:w="557" w:type="dxa"/>
          </w:tcPr>
          <w:p w:rsidR="001406C4" w:rsidRPr="00E900AD" w:rsidRDefault="001406C4" w:rsidP="00C76B59">
            <w:pPr>
              <w:spacing w:line="380" w:lineRule="exact"/>
              <w:rPr>
                <w:sz w:val="28"/>
                <w:szCs w:val="28"/>
              </w:rPr>
            </w:pPr>
            <w:r w:rsidRPr="00E900AD">
              <w:rPr>
                <w:rFonts w:hint="eastAsia"/>
                <w:sz w:val="28"/>
                <w:szCs w:val="28"/>
              </w:rPr>
              <w:t>17</w:t>
            </w:r>
          </w:p>
        </w:tc>
        <w:tc>
          <w:tcPr>
            <w:tcW w:w="3765" w:type="dxa"/>
          </w:tcPr>
          <w:p w:rsidR="001406C4" w:rsidRPr="00E900AD" w:rsidRDefault="006E6FC4" w:rsidP="00C76B59">
            <w:pPr>
              <w:spacing w:line="380" w:lineRule="exact"/>
              <w:rPr>
                <w:sz w:val="28"/>
                <w:szCs w:val="28"/>
              </w:rPr>
            </w:pPr>
            <w:r w:rsidRPr="00E900AD">
              <w:rPr>
                <w:rFonts w:hint="eastAsia"/>
                <w:sz w:val="28"/>
                <w:szCs w:val="28"/>
              </w:rPr>
              <w:t>公民與政治權利國際公約與經濟社會與文化權利國際公約</w:t>
            </w:r>
          </w:p>
        </w:tc>
        <w:tc>
          <w:tcPr>
            <w:tcW w:w="2340" w:type="dxa"/>
            <w:shd w:val="clear" w:color="auto" w:fill="FFFFFF" w:themeFill="background1"/>
          </w:tcPr>
          <w:p w:rsidR="001406C4" w:rsidRPr="00E900AD" w:rsidRDefault="001406C4" w:rsidP="00C76B59">
            <w:pPr>
              <w:spacing w:line="380" w:lineRule="exact"/>
              <w:rPr>
                <w:sz w:val="28"/>
                <w:szCs w:val="28"/>
              </w:rPr>
            </w:pPr>
            <w:r w:rsidRPr="00E900AD">
              <w:rPr>
                <w:rFonts w:hint="eastAsia"/>
                <w:sz w:val="28"/>
                <w:szCs w:val="28"/>
              </w:rPr>
              <w:t>行政執行官訓練班第13期</w:t>
            </w:r>
          </w:p>
        </w:tc>
        <w:tc>
          <w:tcPr>
            <w:tcW w:w="1134" w:type="dxa"/>
          </w:tcPr>
          <w:p w:rsidR="001406C4" w:rsidRPr="00E900AD" w:rsidRDefault="001406C4" w:rsidP="00C76B59">
            <w:pPr>
              <w:spacing w:line="380" w:lineRule="exact"/>
              <w:rPr>
                <w:sz w:val="28"/>
                <w:szCs w:val="28"/>
              </w:rPr>
            </w:pPr>
            <w:r w:rsidRPr="00E900AD">
              <w:rPr>
                <w:rFonts w:hint="eastAsia"/>
                <w:sz w:val="28"/>
                <w:szCs w:val="28"/>
              </w:rPr>
              <w:t>2</w:t>
            </w:r>
          </w:p>
        </w:tc>
      </w:tr>
    </w:tbl>
    <w:p w:rsidR="00E46D68" w:rsidRPr="00E900AD" w:rsidRDefault="001B69D4" w:rsidP="00356A4D">
      <w:pPr>
        <w:pStyle w:val="3"/>
        <w:ind w:left="1276"/>
        <w:rPr>
          <w:bCs w:val="0"/>
        </w:rPr>
      </w:pPr>
      <w:r w:rsidRPr="00E900AD">
        <w:rPr>
          <w:rFonts w:hint="eastAsia"/>
        </w:rPr>
        <w:t>法官學院</w:t>
      </w:r>
      <w:r w:rsidR="00E46D68" w:rsidRPr="00E900AD">
        <w:rPr>
          <w:rFonts w:hint="eastAsia"/>
        </w:rPr>
        <w:t>：</w:t>
      </w:r>
    </w:p>
    <w:p w:rsidR="007015C5" w:rsidRPr="00E900AD" w:rsidRDefault="007015C5" w:rsidP="00E46D68">
      <w:pPr>
        <w:pStyle w:val="4"/>
        <w:ind w:left="1560"/>
        <w:rPr>
          <w:bCs/>
        </w:rPr>
      </w:pPr>
      <w:r w:rsidRPr="00E900AD">
        <w:rPr>
          <w:rFonts w:hint="eastAsia"/>
          <w:szCs w:val="48"/>
        </w:rPr>
        <w:t>95至100年</w:t>
      </w:r>
      <w:r w:rsidRPr="00E900AD">
        <w:rPr>
          <w:rFonts w:hint="eastAsia"/>
        </w:rPr>
        <w:t>有關人權保障及倫理教育課程內容</w:t>
      </w:r>
      <w:r w:rsidR="009A70CE" w:rsidRPr="00E900AD">
        <w:rPr>
          <w:rFonts w:hint="eastAsia"/>
        </w:rPr>
        <w:t>，</w:t>
      </w:r>
      <w:r w:rsidR="009A70CE" w:rsidRPr="00E900AD">
        <w:rPr>
          <w:rFonts w:hAnsi="標楷體" w:hint="eastAsia"/>
          <w:szCs w:val="24"/>
        </w:rPr>
        <w:t>列表如下</w:t>
      </w:r>
      <w:r w:rsidR="00092AED" w:rsidRPr="00E900AD">
        <w:rPr>
          <w:rStyle w:val="afe"/>
        </w:rPr>
        <w:footnoteReference w:id="13"/>
      </w:r>
      <w:r w:rsidRPr="00E900AD">
        <w:rPr>
          <w:rFonts w:hint="eastAsia"/>
        </w:rPr>
        <w:t>：</w:t>
      </w:r>
    </w:p>
    <w:p w:rsidR="007015C5" w:rsidRPr="00E900AD" w:rsidRDefault="007015C5" w:rsidP="00E46D68">
      <w:pPr>
        <w:pStyle w:val="5"/>
      </w:pPr>
      <w:r w:rsidRPr="00E900AD">
        <w:rPr>
          <w:rFonts w:hint="eastAsia"/>
        </w:rPr>
        <w:t>對犯嫌及受刑人基本人權保障課程</w:t>
      </w:r>
      <w:r w:rsidRPr="00E900AD">
        <w:rPr>
          <w:rFonts w:hint="eastAsia"/>
          <w:szCs w:val="24"/>
        </w:rPr>
        <w:t>：</w:t>
      </w:r>
    </w:p>
    <w:tbl>
      <w:tblPr>
        <w:tblStyle w:val="af6"/>
        <w:tblW w:w="7796" w:type="dxa"/>
        <w:tblInd w:w="1384" w:type="dxa"/>
        <w:tblLayout w:type="fixed"/>
        <w:tblLook w:val="04A0" w:firstRow="1" w:lastRow="0" w:firstColumn="1" w:lastColumn="0" w:noHBand="0" w:noVBand="1"/>
      </w:tblPr>
      <w:tblGrid>
        <w:gridCol w:w="851"/>
        <w:gridCol w:w="2126"/>
        <w:gridCol w:w="2268"/>
        <w:gridCol w:w="567"/>
        <w:gridCol w:w="709"/>
        <w:gridCol w:w="1275"/>
      </w:tblGrid>
      <w:tr w:rsidR="00E900AD" w:rsidRPr="00E900AD" w:rsidTr="00FB6BED">
        <w:tc>
          <w:tcPr>
            <w:tcW w:w="851"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年度</w:t>
            </w:r>
          </w:p>
        </w:tc>
        <w:tc>
          <w:tcPr>
            <w:tcW w:w="2126"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研習名稱</w:t>
            </w:r>
          </w:p>
          <w:p w:rsidR="00726847" w:rsidRPr="00E900AD" w:rsidRDefault="00726847" w:rsidP="00C76B59">
            <w:pPr>
              <w:spacing w:line="380" w:lineRule="exact"/>
              <w:rPr>
                <w:rFonts w:hAnsi="標楷體"/>
                <w:sz w:val="28"/>
                <w:szCs w:val="28"/>
              </w:rPr>
            </w:pPr>
            <w:r w:rsidRPr="00E900AD">
              <w:rPr>
                <w:rFonts w:hAnsi="標楷體" w:hint="eastAsia"/>
                <w:sz w:val="28"/>
                <w:szCs w:val="28"/>
              </w:rPr>
              <w:t>及總時數</w:t>
            </w:r>
          </w:p>
        </w:tc>
        <w:tc>
          <w:tcPr>
            <w:tcW w:w="2268"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課程</w:t>
            </w:r>
          </w:p>
        </w:tc>
        <w:tc>
          <w:tcPr>
            <w:tcW w:w="567"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時數</w:t>
            </w:r>
          </w:p>
        </w:tc>
        <w:tc>
          <w:tcPr>
            <w:tcW w:w="709"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出席人數</w:t>
            </w:r>
          </w:p>
        </w:tc>
        <w:tc>
          <w:tcPr>
            <w:tcW w:w="1275" w:type="dxa"/>
          </w:tcPr>
          <w:p w:rsidR="00726847" w:rsidRPr="00E900AD" w:rsidRDefault="00B4248F" w:rsidP="00C76B59">
            <w:pPr>
              <w:spacing w:line="380" w:lineRule="exact"/>
              <w:rPr>
                <w:rFonts w:hAnsi="標楷體"/>
                <w:sz w:val="28"/>
                <w:szCs w:val="28"/>
              </w:rPr>
            </w:pPr>
            <w:r w:rsidRPr="00E900AD">
              <w:rPr>
                <w:rFonts w:hAnsi="標楷體" w:hint="eastAsia"/>
                <w:sz w:val="28"/>
                <w:szCs w:val="28"/>
              </w:rPr>
              <w:t>占訓練總時數比率（％）</w:t>
            </w:r>
          </w:p>
        </w:tc>
      </w:tr>
      <w:tr w:rsidR="00E900AD" w:rsidRPr="00E900AD" w:rsidTr="00FB6BED">
        <w:tc>
          <w:tcPr>
            <w:tcW w:w="851"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95</w:t>
            </w:r>
          </w:p>
        </w:tc>
        <w:tc>
          <w:tcPr>
            <w:tcW w:w="2126" w:type="dxa"/>
          </w:tcPr>
          <w:p w:rsidR="00726847" w:rsidRPr="00E900AD" w:rsidRDefault="001C06FC" w:rsidP="00C76B59">
            <w:pPr>
              <w:spacing w:line="380" w:lineRule="exact"/>
              <w:rPr>
                <w:rFonts w:hAnsi="標楷體"/>
                <w:sz w:val="28"/>
                <w:szCs w:val="28"/>
              </w:rPr>
            </w:pPr>
            <w:hyperlink r:id="rId10" w:history="1">
              <w:r w:rsidR="00726847" w:rsidRPr="00E900AD">
                <w:rPr>
                  <w:rFonts w:hAnsi="標楷體" w:cs="新細明體"/>
                  <w:kern w:val="0"/>
                  <w:sz w:val="28"/>
                  <w:szCs w:val="28"/>
                </w:rPr>
                <w:t>律師轉任法官職前訓練班第1期</w:t>
              </w:r>
            </w:hyperlink>
            <w:r w:rsidR="00726847" w:rsidRPr="00E900AD">
              <w:rPr>
                <w:rFonts w:hAnsi="標楷體" w:cs="新細明體" w:hint="eastAsia"/>
                <w:kern w:val="0"/>
                <w:sz w:val="28"/>
                <w:szCs w:val="28"/>
              </w:rPr>
              <w:t>(716小時)</w:t>
            </w:r>
          </w:p>
        </w:tc>
        <w:tc>
          <w:tcPr>
            <w:tcW w:w="2268"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憲法基本權</w:t>
            </w:r>
          </w:p>
        </w:tc>
        <w:tc>
          <w:tcPr>
            <w:tcW w:w="567"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4</w:t>
            </w:r>
          </w:p>
        </w:tc>
        <w:tc>
          <w:tcPr>
            <w:tcW w:w="709"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13</w:t>
            </w:r>
          </w:p>
        </w:tc>
        <w:tc>
          <w:tcPr>
            <w:tcW w:w="1275"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0.55</w:t>
            </w:r>
          </w:p>
        </w:tc>
      </w:tr>
      <w:tr w:rsidR="00E900AD" w:rsidRPr="00E900AD" w:rsidTr="00FB6BED">
        <w:tc>
          <w:tcPr>
            <w:tcW w:w="851" w:type="dxa"/>
            <w:vMerge w:val="restart"/>
          </w:tcPr>
          <w:p w:rsidR="00726847" w:rsidRPr="00E900AD" w:rsidRDefault="00726847" w:rsidP="00C76B59">
            <w:pPr>
              <w:spacing w:line="380" w:lineRule="exact"/>
              <w:rPr>
                <w:rFonts w:hAnsi="標楷體"/>
                <w:sz w:val="28"/>
                <w:szCs w:val="28"/>
              </w:rPr>
            </w:pPr>
            <w:r w:rsidRPr="00E900AD">
              <w:rPr>
                <w:rFonts w:hAnsi="標楷體" w:hint="eastAsia"/>
                <w:sz w:val="28"/>
                <w:szCs w:val="28"/>
              </w:rPr>
              <w:t>96</w:t>
            </w:r>
          </w:p>
        </w:tc>
        <w:tc>
          <w:tcPr>
            <w:tcW w:w="2126" w:type="dxa"/>
          </w:tcPr>
          <w:p w:rsidR="00726847" w:rsidRPr="00E900AD" w:rsidRDefault="00726847" w:rsidP="00C76B59">
            <w:pPr>
              <w:spacing w:line="380" w:lineRule="exact"/>
              <w:rPr>
                <w:rFonts w:hAnsi="標楷體"/>
                <w:sz w:val="28"/>
                <w:szCs w:val="28"/>
              </w:rPr>
            </w:pPr>
            <w:r w:rsidRPr="00E900AD">
              <w:rPr>
                <w:rFonts w:hAnsi="標楷體"/>
                <w:sz w:val="28"/>
                <w:szCs w:val="28"/>
              </w:rPr>
              <w:t>96年第1期刑法實務問題研討會(</w:t>
            </w:r>
            <w:r w:rsidR="00D26DAA" w:rsidRPr="00E900AD">
              <w:rPr>
                <w:rFonts w:hAnsi="標楷體"/>
                <w:sz w:val="28"/>
                <w:szCs w:val="28"/>
              </w:rPr>
              <w:t>臺北場</w:t>
            </w:r>
            <w:r w:rsidRPr="00E900AD">
              <w:rPr>
                <w:rFonts w:hAnsi="標楷體"/>
                <w:sz w:val="28"/>
                <w:szCs w:val="28"/>
              </w:rPr>
              <w:t>)(24</w:t>
            </w:r>
            <w:r w:rsidRPr="00E900AD">
              <w:rPr>
                <w:rFonts w:hAnsi="標楷體" w:hint="eastAsia"/>
                <w:sz w:val="28"/>
                <w:szCs w:val="28"/>
              </w:rPr>
              <w:t>小時)</w:t>
            </w:r>
          </w:p>
        </w:tc>
        <w:tc>
          <w:tcPr>
            <w:tcW w:w="2268" w:type="dxa"/>
          </w:tcPr>
          <w:p w:rsidR="00726847" w:rsidRPr="00E900AD" w:rsidRDefault="00726847" w:rsidP="00C76B59">
            <w:pPr>
              <w:spacing w:line="380" w:lineRule="exact"/>
              <w:rPr>
                <w:rFonts w:hAnsi="標楷體"/>
                <w:sz w:val="28"/>
                <w:szCs w:val="28"/>
              </w:rPr>
            </w:pPr>
            <w:r w:rsidRPr="00E900AD">
              <w:rPr>
                <w:rFonts w:hAnsi="標楷體"/>
                <w:sz w:val="28"/>
                <w:szCs w:val="28"/>
              </w:rPr>
              <w:t>刑法修正前後保安處分之比較適用問題</w:t>
            </w:r>
          </w:p>
        </w:tc>
        <w:tc>
          <w:tcPr>
            <w:tcW w:w="567"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3</w:t>
            </w:r>
          </w:p>
        </w:tc>
        <w:tc>
          <w:tcPr>
            <w:tcW w:w="709"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51</w:t>
            </w:r>
          </w:p>
        </w:tc>
        <w:tc>
          <w:tcPr>
            <w:tcW w:w="1275"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12.5</w:t>
            </w:r>
          </w:p>
        </w:tc>
      </w:tr>
      <w:tr w:rsidR="00E900AD" w:rsidRPr="00E900AD" w:rsidTr="00FB6BED">
        <w:tc>
          <w:tcPr>
            <w:tcW w:w="851" w:type="dxa"/>
            <w:vMerge/>
          </w:tcPr>
          <w:p w:rsidR="00726847" w:rsidRPr="00E900AD" w:rsidRDefault="00726847" w:rsidP="00C76B59">
            <w:pPr>
              <w:spacing w:line="380" w:lineRule="exact"/>
              <w:rPr>
                <w:rFonts w:hAnsi="標楷體"/>
                <w:sz w:val="28"/>
                <w:szCs w:val="28"/>
              </w:rPr>
            </w:pPr>
          </w:p>
        </w:tc>
        <w:tc>
          <w:tcPr>
            <w:tcW w:w="2126" w:type="dxa"/>
          </w:tcPr>
          <w:p w:rsidR="00726847" w:rsidRPr="00E900AD" w:rsidRDefault="00726847" w:rsidP="00C76B59">
            <w:pPr>
              <w:spacing w:line="380" w:lineRule="exact"/>
              <w:rPr>
                <w:rFonts w:hAnsi="標楷體"/>
                <w:sz w:val="28"/>
                <w:szCs w:val="28"/>
              </w:rPr>
            </w:pPr>
            <w:r w:rsidRPr="00E900AD">
              <w:rPr>
                <w:rFonts w:hAnsi="標楷體"/>
                <w:sz w:val="28"/>
                <w:szCs w:val="28"/>
              </w:rPr>
              <w:t>96年第2期刑法實務問題研討會（</w:t>
            </w:r>
            <w:r w:rsidR="00D26DAA" w:rsidRPr="00E900AD">
              <w:rPr>
                <w:rFonts w:hAnsi="標楷體"/>
                <w:sz w:val="28"/>
                <w:szCs w:val="28"/>
              </w:rPr>
              <w:t>臺中場</w:t>
            </w:r>
            <w:r w:rsidRPr="00E900AD">
              <w:rPr>
                <w:rFonts w:hAnsi="標楷體"/>
                <w:sz w:val="28"/>
                <w:szCs w:val="28"/>
              </w:rPr>
              <w:t>）</w:t>
            </w:r>
            <w:r w:rsidRPr="00E900AD">
              <w:rPr>
                <w:rFonts w:hAnsi="標楷體" w:hint="eastAsia"/>
                <w:sz w:val="28"/>
                <w:szCs w:val="28"/>
              </w:rPr>
              <w:t>(24小時)</w:t>
            </w:r>
          </w:p>
        </w:tc>
        <w:tc>
          <w:tcPr>
            <w:tcW w:w="2268" w:type="dxa"/>
          </w:tcPr>
          <w:p w:rsidR="00726847" w:rsidRPr="00E900AD" w:rsidRDefault="00726847" w:rsidP="00C76B59">
            <w:pPr>
              <w:spacing w:line="380" w:lineRule="exact"/>
              <w:rPr>
                <w:rFonts w:hAnsi="標楷體"/>
                <w:sz w:val="28"/>
                <w:szCs w:val="28"/>
              </w:rPr>
            </w:pPr>
            <w:r w:rsidRPr="00E900AD">
              <w:rPr>
                <w:rFonts w:hAnsi="標楷體"/>
                <w:sz w:val="28"/>
                <w:szCs w:val="28"/>
              </w:rPr>
              <w:t>刑法修正前後保安處分之比較適用問題</w:t>
            </w:r>
          </w:p>
        </w:tc>
        <w:tc>
          <w:tcPr>
            <w:tcW w:w="567"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3</w:t>
            </w:r>
          </w:p>
        </w:tc>
        <w:tc>
          <w:tcPr>
            <w:tcW w:w="709"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62</w:t>
            </w:r>
          </w:p>
        </w:tc>
        <w:tc>
          <w:tcPr>
            <w:tcW w:w="1275"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12.5</w:t>
            </w:r>
          </w:p>
        </w:tc>
      </w:tr>
      <w:tr w:rsidR="00E900AD" w:rsidRPr="00E900AD" w:rsidTr="00FB6BED">
        <w:tc>
          <w:tcPr>
            <w:tcW w:w="851" w:type="dxa"/>
            <w:vMerge/>
          </w:tcPr>
          <w:p w:rsidR="00726847" w:rsidRPr="00E900AD" w:rsidRDefault="00726847" w:rsidP="00C76B59">
            <w:pPr>
              <w:spacing w:line="380" w:lineRule="exact"/>
              <w:rPr>
                <w:rFonts w:hAnsi="標楷體"/>
                <w:sz w:val="28"/>
                <w:szCs w:val="28"/>
              </w:rPr>
            </w:pPr>
          </w:p>
        </w:tc>
        <w:tc>
          <w:tcPr>
            <w:tcW w:w="2126" w:type="dxa"/>
          </w:tcPr>
          <w:p w:rsidR="00726847" w:rsidRPr="00E900AD" w:rsidRDefault="00726847" w:rsidP="00C76B59">
            <w:pPr>
              <w:spacing w:line="380" w:lineRule="exact"/>
              <w:rPr>
                <w:rFonts w:hAnsi="標楷體"/>
                <w:sz w:val="28"/>
                <w:szCs w:val="28"/>
              </w:rPr>
            </w:pPr>
            <w:r w:rsidRPr="00E900AD">
              <w:rPr>
                <w:rFonts w:hAnsi="標楷體"/>
                <w:sz w:val="28"/>
                <w:szCs w:val="28"/>
              </w:rPr>
              <w:t>96年第2期刑法實務問題研討會（</w:t>
            </w:r>
            <w:r w:rsidR="00D26DAA" w:rsidRPr="00E900AD">
              <w:rPr>
                <w:rFonts w:hAnsi="標楷體"/>
                <w:sz w:val="28"/>
                <w:szCs w:val="28"/>
              </w:rPr>
              <w:t>臺中場</w:t>
            </w:r>
            <w:r w:rsidRPr="00E900AD">
              <w:rPr>
                <w:rFonts w:hAnsi="標楷體"/>
                <w:sz w:val="28"/>
                <w:szCs w:val="28"/>
              </w:rPr>
              <w:t>）</w:t>
            </w:r>
            <w:r w:rsidRPr="00E900AD">
              <w:rPr>
                <w:rFonts w:hAnsi="標楷體" w:hint="eastAsia"/>
                <w:sz w:val="28"/>
                <w:szCs w:val="28"/>
              </w:rPr>
              <w:t>(24小時)</w:t>
            </w:r>
          </w:p>
        </w:tc>
        <w:tc>
          <w:tcPr>
            <w:tcW w:w="2268" w:type="dxa"/>
          </w:tcPr>
          <w:p w:rsidR="00726847" w:rsidRPr="00E900AD" w:rsidRDefault="00726847" w:rsidP="00C76B59">
            <w:pPr>
              <w:spacing w:line="380" w:lineRule="exact"/>
              <w:rPr>
                <w:rFonts w:hAnsi="標楷體"/>
                <w:sz w:val="28"/>
                <w:szCs w:val="28"/>
              </w:rPr>
            </w:pPr>
            <w:r w:rsidRPr="00E900AD">
              <w:rPr>
                <w:rFonts w:hAnsi="標楷體"/>
                <w:sz w:val="28"/>
                <w:szCs w:val="28"/>
              </w:rPr>
              <w:t>刑法修正前後保安處分之比較適用問題</w:t>
            </w:r>
          </w:p>
        </w:tc>
        <w:tc>
          <w:tcPr>
            <w:tcW w:w="567"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3</w:t>
            </w:r>
          </w:p>
        </w:tc>
        <w:tc>
          <w:tcPr>
            <w:tcW w:w="709"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41</w:t>
            </w:r>
          </w:p>
        </w:tc>
        <w:tc>
          <w:tcPr>
            <w:tcW w:w="1275"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12.5</w:t>
            </w:r>
          </w:p>
        </w:tc>
      </w:tr>
      <w:tr w:rsidR="00E900AD" w:rsidRPr="00E900AD" w:rsidTr="00FB6BED">
        <w:tc>
          <w:tcPr>
            <w:tcW w:w="851" w:type="dxa"/>
            <w:vMerge w:val="restart"/>
          </w:tcPr>
          <w:p w:rsidR="00726847" w:rsidRPr="00E900AD" w:rsidRDefault="00726847" w:rsidP="00C76B59">
            <w:pPr>
              <w:spacing w:line="380" w:lineRule="exact"/>
              <w:rPr>
                <w:rFonts w:hAnsi="標楷體"/>
                <w:sz w:val="28"/>
                <w:szCs w:val="28"/>
              </w:rPr>
            </w:pPr>
            <w:r w:rsidRPr="00E900AD">
              <w:rPr>
                <w:rFonts w:hAnsi="標楷體"/>
                <w:sz w:val="28"/>
                <w:szCs w:val="28"/>
              </w:rPr>
              <w:t>98</w:t>
            </w:r>
            <w:r w:rsidRPr="00E900AD">
              <w:rPr>
                <w:rFonts w:hAnsi="標楷體" w:hint="eastAsia"/>
                <w:sz w:val="28"/>
                <w:szCs w:val="28"/>
              </w:rPr>
              <w:t>-</w:t>
            </w:r>
          </w:p>
          <w:p w:rsidR="00726847" w:rsidRPr="00E900AD" w:rsidRDefault="00726847" w:rsidP="00C76B59">
            <w:pPr>
              <w:spacing w:line="380" w:lineRule="exact"/>
              <w:rPr>
                <w:rFonts w:hAnsi="標楷體"/>
                <w:sz w:val="28"/>
                <w:szCs w:val="28"/>
              </w:rPr>
            </w:pPr>
            <w:r w:rsidRPr="00E900AD">
              <w:rPr>
                <w:rFonts w:hAnsi="標楷體" w:hint="eastAsia"/>
                <w:sz w:val="28"/>
                <w:szCs w:val="28"/>
              </w:rPr>
              <w:t>99</w:t>
            </w:r>
          </w:p>
        </w:tc>
        <w:tc>
          <w:tcPr>
            <w:tcW w:w="2126" w:type="dxa"/>
            <w:vMerge w:val="restart"/>
          </w:tcPr>
          <w:p w:rsidR="00726847" w:rsidRPr="00E900AD" w:rsidRDefault="00726847" w:rsidP="00C76B59">
            <w:pPr>
              <w:spacing w:line="380" w:lineRule="exact"/>
              <w:rPr>
                <w:rFonts w:hAnsi="標楷體"/>
                <w:sz w:val="28"/>
                <w:szCs w:val="28"/>
              </w:rPr>
            </w:pPr>
            <w:r w:rsidRPr="00E900AD">
              <w:rPr>
                <w:rFonts w:hAnsi="標楷體"/>
                <w:sz w:val="28"/>
                <w:szCs w:val="28"/>
              </w:rPr>
              <w:t>律師轉任法官職前訓練班第4期</w:t>
            </w:r>
            <w:r w:rsidRPr="00E900AD">
              <w:rPr>
                <w:rFonts w:hAnsi="標楷體" w:hint="eastAsia"/>
                <w:sz w:val="28"/>
                <w:szCs w:val="28"/>
              </w:rPr>
              <w:t>(716小時)</w:t>
            </w:r>
          </w:p>
        </w:tc>
        <w:tc>
          <w:tcPr>
            <w:tcW w:w="2268" w:type="dxa"/>
          </w:tcPr>
          <w:p w:rsidR="00726847" w:rsidRPr="00E900AD" w:rsidRDefault="00726847" w:rsidP="00C76B59">
            <w:pPr>
              <w:spacing w:line="380" w:lineRule="exact"/>
              <w:rPr>
                <w:rFonts w:hAnsi="標楷體"/>
                <w:sz w:val="28"/>
                <w:szCs w:val="28"/>
              </w:rPr>
            </w:pPr>
            <w:r w:rsidRPr="00E900AD">
              <w:rPr>
                <w:rFonts w:hAnsi="標楷體"/>
                <w:sz w:val="28"/>
                <w:szCs w:val="28"/>
              </w:rPr>
              <w:t>司法改革與人權保障</w:t>
            </w:r>
          </w:p>
        </w:tc>
        <w:tc>
          <w:tcPr>
            <w:tcW w:w="567"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3</w:t>
            </w:r>
          </w:p>
        </w:tc>
        <w:tc>
          <w:tcPr>
            <w:tcW w:w="709" w:type="dxa"/>
            <w:vMerge w:val="restart"/>
          </w:tcPr>
          <w:p w:rsidR="00726847" w:rsidRPr="00E900AD" w:rsidRDefault="00726847" w:rsidP="00C76B59">
            <w:pPr>
              <w:spacing w:line="380" w:lineRule="exact"/>
              <w:rPr>
                <w:rFonts w:hAnsi="標楷體"/>
                <w:sz w:val="28"/>
                <w:szCs w:val="28"/>
              </w:rPr>
            </w:pPr>
            <w:r w:rsidRPr="00E900AD">
              <w:rPr>
                <w:rFonts w:hAnsi="標楷體" w:hint="eastAsia"/>
                <w:sz w:val="28"/>
                <w:szCs w:val="28"/>
              </w:rPr>
              <w:t>6</w:t>
            </w:r>
          </w:p>
          <w:p w:rsidR="00726847" w:rsidRPr="00E900AD" w:rsidRDefault="00726847" w:rsidP="00C76B59">
            <w:pPr>
              <w:spacing w:line="380" w:lineRule="exact"/>
              <w:rPr>
                <w:rFonts w:hAnsi="標楷體"/>
                <w:sz w:val="28"/>
                <w:szCs w:val="28"/>
              </w:rPr>
            </w:pPr>
          </w:p>
        </w:tc>
        <w:tc>
          <w:tcPr>
            <w:tcW w:w="1275"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0.42</w:t>
            </w:r>
          </w:p>
        </w:tc>
      </w:tr>
      <w:tr w:rsidR="00E900AD" w:rsidRPr="00E900AD" w:rsidTr="00FB6BED">
        <w:tc>
          <w:tcPr>
            <w:tcW w:w="851" w:type="dxa"/>
            <w:vMerge/>
          </w:tcPr>
          <w:p w:rsidR="00726847" w:rsidRPr="00E900AD" w:rsidRDefault="00726847" w:rsidP="00C76B59">
            <w:pPr>
              <w:spacing w:line="380" w:lineRule="exact"/>
              <w:rPr>
                <w:rFonts w:hAnsi="標楷體"/>
                <w:sz w:val="28"/>
                <w:szCs w:val="28"/>
              </w:rPr>
            </w:pPr>
          </w:p>
        </w:tc>
        <w:tc>
          <w:tcPr>
            <w:tcW w:w="2126" w:type="dxa"/>
            <w:vMerge/>
          </w:tcPr>
          <w:p w:rsidR="00726847" w:rsidRPr="00E900AD" w:rsidRDefault="00726847" w:rsidP="00C76B59">
            <w:pPr>
              <w:spacing w:line="380" w:lineRule="exact"/>
              <w:rPr>
                <w:rFonts w:hAnsi="標楷體"/>
                <w:sz w:val="28"/>
                <w:szCs w:val="28"/>
              </w:rPr>
            </w:pPr>
          </w:p>
        </w:tc>
        <w:tc>
          <w:tcPr>
            <w:tcW w:w="2268" w:type="dxa"/>
          </w:tcPr>
          <w:p w:rsidR="00726847" w:rsidRPr="00E900AD" w:rsidRDefault="00726847" w:rsidP="00C76B59">
            <w:pPr>
              <w:spacing w:line="380" w:lineRule="exact"/>
              <w:rPr>
                <w:rFonts w:hAnsi="標楷體"/>
                <w:sz w:val="28"/>
                <w:szCs w:val="28"/>
              </w:rPr>
            </w:pPr>
            <w:r w:rsidRPr="00E900AD">
              <w:rPr>
                <w:rFonts w:hAnsi="標楷體" w:cs="Arial"/>
                <w:sz w:val="28"/>
                <w:szCs w:val="28"/>
              </w:rPr>
              <w:t>少年事件處理程序</w:t>
            </w:r>
          </w:p>
        </w:tc>
        <w:tc>
          <w:tcPr>
            <w:tcW w:w="567"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3</w:t>
            </w:r>
          </w:p>
        </w:tc>
        <w:tc>
          <w:tcPr>
            <w:tcW w:w="709" w:type="dxa"/>
            <w:vMerge/>
          </w:tcPr>
          <w:p w:rsidR="00726847" w:rsidRPr="00E900AD" w:rsidRDefault="00726847" w:rsidP="00C76B59">
            <w:pPr>
              <w:spacing w:line="380" w:lineRule="exact"/>
              <w:rPr>
                <w:rFonts w:hAnsi="標楷體"/>
                <w:sz w:val="28"/>
                <w:szCs w:val="28"/>
              </w:rPr>
            </w:pPr>
          </w:p>
        </w:tc>
        <w:tc>
          <w:tcPr>
            <w:tcW w:w="1275"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0.42</w:t>
            </w:r>
          </w:p>
        </w:tc>
      </w:tr>
      <w:tr w:rsidR="00E900AD" w:rsidRPr="00E900AD" w:rsidTr="00FB6BED">
        <w:tc>
          <w:tcPr>
            <w:tcW w:w="851" w:type="dxa"/>
            <w:vMerge/>
          </w:tcPr>
          <w:p w:rsidR="00726847" w:rsidRPr="00E900AD" w:rsidRDefault="00726847" w:rsidP="00C76B59">
            <w:pPr>
              <w:spacing w:line="380" w:lineRule="exact"/>
              <w:rPr>
                <w:rFonts w:hAnsi="標楷體"/>
                <w:sz w:val="28"/>
                <w:szCs w:val="28"/>
              </w:rPr>
            </w:pPr>
          </w:p>
        </w:tc>
        <w:tc>
          <w:tcPr>
            <w:tcW w:w="2126" w:type="dxa"/>
            <w:vMerge/>
          </w:tcPr>
          <w:p w:rsidR="00726847" w:rsidRPr="00E900AD" w:rsidRDefault="00726847" w:rsidP="00C76B59">
            <w:pPr>
              <w:spacing w:line="380" w:lineRule="exact"/>
              <w:rPr>
                <w:rFonts w:hAnsi="標楷體"/>
                <w:sz w:val="28"/>
                <w:szCs w:val="28"/>
              </w:rPr>
            </w:pPr>
          </w:p>
        </w:tc>
        <w:tc>
          <w:tcPr>
            <w:tcW w:w="2268" w:type="dxa"/>
          </w:tcPr>
          <w:p w:rsidR="00726847" w:rsidRPr="00E900AD" w:rsidRDefault="00726847" w:rsidP="00C76B59">
            <w:pPr>
              <w:spacing w:line="380" w:lineRule="exact"/>
              <w:rPr>
                <w:rFonts w:hAnsi="標楷體"/>
                <w:sz w:val="28"/>
                <w:szCs w:val="28"/>
              </w:rPr>
            </w:pPr>
            <w:r w:rsidRPr="00E900AD">
              <w:rPr>
                <w:rFonts w:hAnsi="標楷體" w:cs="Arial"/>
                <w:sz w:val="28"/>
                <w:szCs w:val="28"/>
              </w:rPr>
              <w:t>憲法解釋與國際人權公約</w:t>
            </w:r>
          </w:p>
        </w:tc>
        <w:tc>
          <w:tcPr>
            <w:tcW w:w="567"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4</w:t>
            </w:r>
          </w:p>
        </w:tc>
        <w:tc>
          <w:tcPr>
            <w:tcW w:w="709" w:type="dxa"/>
            <w:vMerge/>
          </w:tcPr>
          <w:p w:rsidR="00726847" w:rsidRPr="00E900AD" w:rsidRDefault="00726847" w:rsidP="00C76B59">
            <w:pPr>
              <w:spacing w:line="380" w:lineRule="exact"/>
              <w:rPr>
                <w:rFonts w:hAnsi="標楷體"/>
                <w:sz w:val="28"/>
                <w:szCs w:val="28"/>
              </w:rPr>
            </w:pPr>
          </w:p>
        </w:tc>
        <w:tc>
          <w:tcPr>
            <w:tcW w:w="1275"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0.55</w:t>
            </w:r>
          </w:p>
        </w:tc>
      </w:tr>
      <w:tr w:rsidR="00E900AD" w:rsidRPr="00E900AD" w:rsidTr="00FB6BED">
        <w:tc>
          <w:tcPr>
            <w:tcW w:w="851" w:type="dxa"/>
            <w:vMerge/>
          </w:tcPr>
          <w:p w:rsidR="00726847" w:rsidRPr="00E900AD" w:rsidRDefault="00726847" w:rsidP="00C76B59">
            <w:pPr>
              <w:spacing w:line="380" w:lineRule="exact"/>
              <w:rPr>
                <w:rFonts w:hAnsi="標楷體"/>
                <w:sz w:val="28"/>
                <w:szCs w:val="28"/>
              </w:rPr>
            </w:pPr>
          </w:p>
        </w:tc>
        <w:tc>
          <w:tcPr>
            <w:tcW w:w="2126" w:type="dxa"/>
            <w:vMerge/>
          </w:tcPr>
          <w:p w:rsidR="00726847" w:rsidRPr="00E900AD" w:rsidRDefault="00726847" w:rsidP="00C76B59">
            <w:pPr>
              <w:spacing w:line="380" w:lineRule="exact"/>
              <w:rPr>
                <w:rFonts w:hAnsi="標楷體"/>
                <w:sz w:val="28"/>
                <w:szCs w:val="28"/>
              </w:rPr>
            </w:pPr>
          </w:p>
        </w:tc>
        <w:tc>
          <w:tcPr>
            <w:tcW w:w="2268" w:type="dxa"/>
          </w:tcPr>
          <w:p w:rsidR="00726847" w:rsidRPr="00E900AD" w:rsidRDefault="00726847" w:rsidP="00C76B59">
            <w:pPr>
              <w:spacing w:line="380" w:lineRule="exact"/>
              <w:rPr>
                <w:rFonts w:hAnsi="標楷體"/>
                <w:sz w:val="28"/>
                <w:szCs w:val="28"/>
              </w:rPr>
            </w:pPr>
            <w:r w:rsidRPr="00E900AD">
              <w:rPr>
                <w:rFonts w:hAnsi="標楷體" w:cs="Arial"/>
                <w:sz w:val="28"/>
                <w:szCs w:val="28"/>
              </w:rPr>
              <w:t>死刑存廢與人權價值</w:t>
            </w:r>
          </w:p>
        </w:tc>
        <w:tc>
          <w:tcPr>
            <w:tcW w:w="567"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3</w:t>
            </w:r>
          </w:p>
        </w:tc>
        <w:tc>
          <w:tcPr>
            <w:tcW w:w="709" w:type="dxa"/>
            <w:vMerge/>
          </w:tcPr>
          <w:p w:rsidR="00726847" w:rsidRPr="00E900AD" w:rsidRDefault="00726847" w:rsidP="00C76B59">
            <w:pPr>
              <w:spacing w:line="380" w:lineRule="exact"/>
              <w:rPr>
                <w:rFonts w:hAnsi="標楷體"/>
                <w:sz w:val="28"/>
                <w:szCs w:val="28"/>
              </w:rPr>
            </w:pPr>
          </w:p>
        </w:tc>
        <w:tc>
          <w:tcPr>
            <w:tcW w:w="1275"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0.42</w:t>
            </w:r>
          </w:p>
        </w:tc>
      </w:tr>
      <w:tr w:rsidR="00E900AD" w:rsidRPr="00E900AD" w:rsidTr="00FB6BED">
        <w:tc>
          <w:tcPr>
            <w:tcW w:w="851"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99</w:t>
            </w:r>
          </w:p>
        </w:tc>
        <w:tc>
          <w:tcPr>
            <w:tcW w:w="2126" w:type="dxa"/>
          </w:tcPr>
          <w:p w:rsidR="00726847" w:rsidRPr="00E900AD" w:rsidRDefault="00726847" w:rsidP="00C76B59">
            <w:pPr>
              <w:spacing w:line="380" w:lineRule="exact"/>
              <w:rPr>
                <w:rFonts w:hAnsi="標楷體"/>
                <w:sz w:val="28"/>
                <w:szCs w:val="28"/>
              </w:rPr>
            </w:pPr>
            <w:r w:rsidRPr="00E900AD">
              <w:rPr>
                <w:rFonts w:hAnsi="標楷體"/>
                <w:sz w:val="28"/>
                <w:szCs w:val="28"/>
              </w:rPr>
              <w:t>99年第1期人權保障研習會（生命權與醫療人權）</w:t>
            </w:r>
            <w:r w:rsidRPr="00E900AD">
              <w:rPr>
                <w:rFonts w:hAnsi="標楷體" w:hint="eastAsia"/>
                <w:sz w:val="28"/>
                <w:szCs w:val="28"/>
              </w:rPr>
              <w:t>(6小時)</w:t>
            </w:r>
          </w:p>
        </w:tc>
        <w:tc>
          <w:tcPr>
            <w:tcW w:w="2268" w:type="dxa"/>
          </w:tcPr>
          <w:p w:rsidR="00726847" w:rsidRPr="00E900AD" w:rsidRDefault="00726847" w:rsidP="00C76B59">
            <w:pPr>
              <w:spacing w:line="380" w:lineRule="exact"/>
              <w:rPr>
                <w:rFonts w:hAnsi="標楷體"/>
                <w:sz w:val="28"/>
                <w:szCs w:val="28"/>
              </w:rPr>
            </w:pPr>
            <w:r w:rsidRPr="00E900AD">
              <w:rPr>
                <w:rFonts w:hAnsi="標楷體" w:cs="Arial"/>
                <w:sz w:val="28"/>
                <w:szCs w:val="28"/>
              </w:rPr>
              <w:t>死刑存廢與人權價值</w:t>
            </w:r>
          </w:p>
        </w:tc>
        <w:tc>
          <w:tcPr>
            <w:tcW w:w="567"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3</w:t>
            </w:r>
          </w:p>
        </w:tc>
        <w:tc>
          <w:tcPr>
            <w:tcW w:w="709"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24</w:t>
            </w:r>
          </w:p>
        </w:tc>
        <w:tc>
          <w:tcPr>
            <w:tcW w:w="1275"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50</w:t>
            </w:r>
          </w:p>
        </w:tc>
      </w:tr>
      <w:tr w:rsidR="00E900AD" w:rsidRPr="00E900AD" w:rsidTr="00FB6BED">
        <w:tc>
          <w:tcPr>
            <w:tcW w:w="851"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100</w:t>
            </w:r>
          </w:p>
        </w:tc>
        <w:tc>
          <w:tcPr>
            <w:tcW w:w="2126" w:type="dxa"/>
          </w:tcPr>
          <w:p w:rsidR="00726847" w:rsidRPr="00E900AD" w:rsidRDefault="00726847" w:rsidP="00C76B59">
            <w:pPr>
              <w:spacing w:line="380" w:lineRule="exact"/>
              <w:rPr>
                <w:rFonts w:hAnsi="標楷體"/>
                <w:sz w:val="28"/>
                <w:szCs w:val="28"/>
              </w:rPr>
            </w:pPr>
            <w:r w:rsidRPr="00E900AD">
              <w:rPr>
                <w:rFonts w:hAnsi="標楷體"/>
                <w:sz w:val="28"/>
                <w:szCs w:val="28"/>
              </w:rPr>
              <w:t>100年因應兩公約施行暨人權保障研習會</w:t>
            </w:r>
            <w:r w:rsidRPr="00E900AD">
              <w:rPr>
                <w:rFonts w:hAnsi="標楷體" w:hint="eastAsia"/>
                <w:sz w:val="28"/>
                <w:szCs w:val="28"/>
              </w:rPr>
              <w:t>(9小時)</w:t>
            </w:r>
          </w:p>
        </w:tc>
        <w:tc>
          <w:tcPr>
            <w:tcW w:w="2268" w:type="dxa"/>
          </w:tcPr>
          <w:p w:rsidR="00726847" w:rsidRPr="00E900AD" w:rsidRDefault="00726847" w:rsidP="00C76B59">
            <w:pPr>
              <w:spacing w:line="380" w:lineRule="exact"/>
              <w:rPr>
                <w:rFonts w:hAnsi="標楷體" w:cs="Arial"/>
                <w:sz w:val="28"/>
                <w:szCs w:val="28"/>
              </w:rPr>
            </w:pPr>
            <w:r w:rsidRPr="00E900AD">
              <w:rPr>
                <w:rFonts w:hAnsi="標楷體"/>
                <w:sz w:val="28"/>
                <w:szCs w:val="28"/>
              </w:rPr>
              <w:t>談如何就</w:t>
            </w:r>
            <w:r w:rsidR="00FE0523" w:rsidRPr="00E900AD">
              <w:rPr>
                <w:rFonts w:hAnsi="標楷體"/>
                <w:sz w:val="28"/>
                <w:szCs w:val="28"/>
              </w:rPr>
              <w:t>臺灣</w:t>
            </w:r>
            <w:r w:rsidRPr="00E900AD">
              <w:rPr>
                <w:rFonts w:hAnsi="標楷體"/>
                <w:sz w:val="28"/>
                <w:szCs w:val="28"/>
              </w:rPr>
              <w:t>（刑事）法律作出符合人權公約之解釋</w:t>
            </w:r>
          </w:p>
        </w:tc>
        <w:tc>
          <w:tcPr>
            <w:tcW w:w="567"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3</w:t>
            </w:r>
          </w:p>
        </w:tc>
        <w:tc>
          <w:tcPr>
            <w:tcW w:w="709"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49</w:t>
            </w:r>
          </w:p>
        </w:tc>
        <w:tc>
          <w:tcPr>
            <w:tcW w:w="1275" w:type="dxa"/>
          </w:tcPr>
          <w:p w:rsidR="00726847" w:rsidRPr="00E900AD" w:rsidRDefault="00726847" w:rsidP="00C76B59">
            <w:pPr>
              <w:spacing w:line="380" w:lineRule="exact"/>
              <w:rPr>
                <w:rFonts w:hAnsi="標楷體"/>
                <w:sz w:val="28"/>
                <w:szCs w:val="28"/>
              </w:rPr>
            </w:pPr>
            <w:r w:rsidRPr="00E900AD">
              <w:rPr>
                <w:rFonts w:hAnsi="標楷體" w:hint="eastAsia"/>
                <w:sz w:val="28"/>
                <w:szCs w:val="28"/>
              </w:rPr>
              <w:t>33.33</w:t>
            </w:r>
          </w:p>
        </w:tc>
      </w:tr>
    </w:tbl>
    <w:p w:rsidR="007015C5" w:rsidRPr="00E900AD" w:rsidRDefault="00AA1680" w:rsidP="00E46D68">
      <w:pPr>
        <w:pStyle w:val="5"/>
        <w:rPr>
          <w:bCs w:val="0"/>
        </w:rPr>
      </w:pPr>
      <w:r w:rsidRPr="00E900AD">
        <w:rPr>
          <w:rFonts w:hAnsi="標楷體" w:hint="eastAsia"/>
          <w:szCs w:val="32"/>
        </w:rPr>
        <w:t>司法官倫理教育課程：</w:t>
      </w:r>
    </w:p>
    <w:tbl>
      <w:tblPr>
        <w:tblStyle w:val="af6"/>
        <w:tblW w:w="7796" w:type="dxa"/>
        <w:tblInd w:w="1384" w:type="dxa"/>
        <w:tblLook w:val="04A0" w:firstRow="1" w:lastRow="0" w:firstColumn="1" w:lastColumn="0" w:noHBand="0" w:noVBand="1"/>
      </w:tblPr>
      <w:tblGrid>
        <w:gridCol w:w="851"/>
        <w:gridCol w:w="2274"/>
        <w:gridCol w:w="2141"/>
        <w:gridCol w:w="566"/>
        <w:gridCol w:w="695"/>
        <w:gridCol w:w="1269"/>
      </w:tblGrid>
      <w:tr w:rsidR="00E900AD" w:rsidRPr="00E900AD" w:rsidTr="00FB6BED">
        <w:trPr>
          <w:tblHeader/>
        </w:trPr>
        <w:tc>
          <w:tcPr>
            <w:tcW w:w="851"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年度</w:t>
            </w:r>
          </w:p>
        </w:tc>
        <w:tc>
          <w:tcPr>
            <w:tcW w:w="2274"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研習名稱</w:t>
            </w:r>
          </w:p>
          <w:p w:rsidR="00AA1680" w:rsidRPr="00E900AD" w:rsidRDefault="00AA1680" w:rsidP="00C76B59">
            <w:pPr>
              <w:spacing w:line="380" w:lineRule="exact"/>
              <w:rPr>
                <w:rFonts w:hAnsi="標楷體"/>
                <w:sz w:val="28"/>
                <w:szCs w:val="28"/>
              </w:rPr>
            </w:pPr>
            <w:r w:rsidRPr="00E900AD">
              <w:rPr>
                <w:rFonts w:hAnsi="標楷體" w:hint="eastAsia"/>
                <w:sz w:val="28"/>
                <w:szCs w:val="28"/>
              </w:rPr>
              <w:t>及總時數</w:t>
            </w:r>
          </w:p>
        </w:tc>
        <w:tc>
          <w:tcPr>
            <w:tcW w:w="2141"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課程</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時數</w:t>
            </w:r>
          </w:p>
        </w:tc>
        <w:tc>
          <w:tcPr>
            <w:tcW w:w="695"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出席人數</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課程時數占本研習總時數</w:t>
            </w:r>
            <w:r w:rsidR="003E7DEE" w:rsidRPr="00E900AD">
              <w:rPr>
                <w:rFonts w:hAnsi="標楷體" w:hint="eastAsia"/>
                <w:sz w:val="28"/>
                <w:szCs w:val="28"/>
              </w:rPr>
              <w:t>比率</w:t>
            </w:r>
            <w:r w:rsidRPr="00E900AD">
              <w:rPr>
                <w:rFonts w:hAnsi="標楷體" w:hint="eastAsia"/>
                <w:sz w:val="28"/>
                <w:szCs w:val="28"/>
              </w:rPr>
              <w:t>(%)</w:t>
            </w:r>
          </w:p>
        </w:tc>
      </w:tr>
      <w:tr w:rsidR="00E900AD" w:rsidRPr="00E900AD" w:rsidTr="00FB6BED">
        <w:tc>
          <w:tcPr>
            <w:tcW w:w="851" w:type="dxa"/>
            <w:vMerge w:val="restart"/>
          </w:tcPr>
          <w:p w:rsidR="00AA1680" w:rsidRPr="00E900AD" w:rsidRDefault="00AA1680" w:rsidP="00C76B59">
            <w:pPr>
              <w:spacing w:line="380" w:lineRule="exact"/>
              <w:rPr>
                <w:rFonts w:hAnsi="標楷體"/>
                <w:sz w:val="28"/>
                <w:szCs w:val="28"/>
              </w:rPr>
            </w:pPr>
            <w:r w:rsidRPr="00E900AD">
              <w:rPr>
                <w:rFonts w:hAnsi="標楷體" w:hint="eastAsia"/>
                <w:sz w:val="28"/>
                <w:szCs w:val="28"/>
              </w:rPr>
              <w:t>95</w:t>
            </w:r>
          </w:p>
        </w:tc>
        <w:tc>
          <w:tcPr>
            <w:tcW w:w="2274" w:type="dxa"/>
            <w:vMerge w:val="restart"/>
          </w:tcPr>
          <w:p w:rsidR="00AA1680" w:rsidRPr="00E900AD" w:rsidRDefault="001C06FC" w:rsidP="00C76B59">
            <w:pPr>
              <w:spacing w:line="380" w:lineRule="exact"/>
              <w:rPr>
                <w:rFonts w:hAnsi="標楷體"/>
                <w:sz w:val="28"/>
                <w:szCs w:val="28"/>
              </w:rPr>
            </w:pPr>
            <w:hyperlink r:id="rId11" w:history="1">
              <w:r w:rsidR="00AA1680" w:rsidRPr="00E900AD">
                <w:rPr>
                  <w:rFonts w:hAnsi="標楷體" w:cs="新細明體"/>
                  <w:kern w:val="0"/>
                  <w:sz w:val="28"/>
                  <w:szCs w:val="28"/>
                </w:rPr>
                <w:t>律師轉任法官職前訓練班第1期</w:t>
              </w:r>
            </w:hyperlink>
            <w:r w:rsidR="00AA1680" w:rsidRPr="00E900AD">
              <w:rPr>
                <w:rFonts w:hAnsi="標楷體" w:cs="新細明體" w:hint="eastAsia"/>
                <w:kern w:val="0"/>
                <w:sz w:val="28"/>
                <w:szCs w:val="28"/>
              </w:rPr>
              <w:t>(716小時)</w:t>
            </w:r>
          </w:p>
        </w:tc>
        <w:tc>
          <w:tcPr>
            <w:tcW w:w="2141"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法官之視野與修養</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w:t>
            </w:r>
          </w:p>
        </w:tc>
        <w:tc>
          <w:tcPr>
            <w:tcW w:w="695" w:type="dxa"/>
            <w:vMerge w:val="restart"/>
          </w:tcPr>
          <w:p w:rsidR="00AA1680" w:rsidRPr="00E900AD" w:rsidRDefault="00AA1680" w:rsidP="00C76B59">
            <w:pPr>
              <w:spacing w:line="380" w:lineRule="exact"/>
              <w:rPr>
                <w:rFonts w:hAnsi="標楷體"/>
                <w:sz w:val="28"/>
                <w:szCs w:val="28"/>
              </w:rPr>
            </w:pPr>
            <w:r w:rsidRPr="00E900AD">
              <w:rPr>
                <w:rFonts w:hAnsi="標楷體" w:hint="eastAsia"/>
                <w:sz w:val="28"/>
                <w:szCs w:val="28"/>
              </w:rPr>
              <w:t>13</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0.2</w:t>
            </w:r>
            <w:r w:rsidRPr="00E900AD">
              <w:rPr>
                <w:rFonts w:hAnsi="標楷體"/>
                <w:sz w:val="28"/>
                <w:szCs w:val="28"/>
              </w:rPr>
              <w:t>8</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vMerge/>
          </w:tcPr>
          <w:p w:rsidR="00AA1680" w:rsidRPr="00E900AD" w:rsidRDefault="00AA1680" w:rsidP="00C76B59">
            <w:pPr>
              <w:spacing w:line="380" w:lineRule="exact"/>
              <w:rPr>
                <w:rFonts w:hAnsi="標楷體"/>
                <w:sz w:val="28"/>
                <w:szCs w:val="28"/>
              </w:rPr>
            </w:pPr>
          </w:p>
        </w:tc>
        <w:tc>
          <w:tcPr>
            <w:tcW w:w="2141" w:type="dxa"/>
          </w:tcPr>
          <w:p w:rsidR="001A1EFD" w:rsidRPr="00E900AD" w:rsidRDefault="00AA1680" w:rsidP="00C76B59">
            <w:pPr>
              <w:spacing w:line="380" w:lineRule="exact"/>
              <w:rPr>
                <w:rFonts w:hAnsi="標楷體"/>
                <w:sz w:val="28"/>
                <w:szCs w:val="28"/>
              </w:rPr>
            </w:pPr>
            <w:r w:rsidRPr="00E900AD">
              <w:rPr>
                <w:rFonts w:hAnsi="標楷體" w:hint="eastAsia"/>
                <w:sz w:val="28"/>
                <w:szCs w:val="28"/>
              </w:rPr>
              <w:t>法官守則</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w:t>
            </w:r>
          </w:p>
        </w:tc>
        <w:tc>
          <w:tcPr>
            <w:tcW w:w="695" w:type="dxa"/>
            <w:vMerge/>
          </w:tcPr>
          <w:p w:rsidR="00AA1680" w:rsidRPr="00E900AD" w:rsidRDefault="00AA1680" w:rsidP="00C76B59">
            <w:pPr>
              <w:spacing w:line="380" w:lineRule="exact"/>
              <w:rPr>
                <w:rFonts w:hAnsi="標楷體"/>
                <w:sz w:val="28"/>
                <w:szCs w:val="28"/>
              </w:rPr>
            </w:pP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0.</w:t>
            </w:r>
            <w:r w:rsidRPr="00E900AD">
              <w:rPr>
                <w:rFonts w:hAnsi="標楷體"/>
                <w:sz w:val="28"/>
                <w:szCs w:val="28"/>
              </w:rPr>
              <w:t>28</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tcPr>
          <w:p w:rsidR="00AA1680" w:rsidRPr="00E900AD" w:rsidRDefault="00AA1680" w:rsidP="00C76B59">
            <w:pPr>
              <w:spacing w:line="380" w:lineRule="exact"/>
              <w:rPr>
                <w:rFonts w:hAnsi="標楷體"/>
                <w:sz w:val="28"/>
                <w:szCs w:val="28"/>
              </w:rPr>
            </w:pPr>
            <w:r w:rsidRPr="00E900AD">
              <w:rPr>
                <w:rFonts w:hAnsi="標楷體"/>
                <w:sz w:val="28"/>
                <w:szCs w:val="28"/>
              </w:rPr>
              <w:t>95年第1期司法院法官新思維研習會</w:t>
            </w:r>
            <w:r w:rsidRPr="00E900AD">
              <w:rPr>
                <w:rFonts w:hAnsi="標楷體" w:hint="eastAsia"/>
                <w:sz w:val="28"/>
                <w:szCs w:val="28"/>
              </w:rPr>
              <w:t>(9小時)</w:t>
            </w:r>
          </w:p>
        </w:tc>
        <w:tc>
          <w:tcPr>
            <w:tcW w:w="2141" w:type="dxa"/>
          </w:tcPr>
          <w:p w:rsidR="00AA1680" w:rsidRPr="00E900AD" w:rsidRDefault="00AA1680" w:rsidP="00C76B59">
            <w:pPr>
              <w:spacing w:line="380" w:lineRule="exact"/>
              <w:rPr>
                <w:rFonts w:hAnsi="標楷體"/>
                <w:sz w:val="28"/>
                <w:szCs w:val="28"/>
              </w:rPr>
            </w:pPr>
            <w:r w:rsidRPr="00E900AD">
              <w:rPr>
                <w:rFonts w:hAnsi="標楷體"/>
                <w:sz w:val="28"/>
                <w:szCs w:val="28"/>
              </w:rPr>
              <w:t>司法倫理</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25</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33</w:t>
            </w:r>
            <w:r w:rsidRPr="00E900AD">
              <w:rPr>
                <w:rFonts w:hAnsi="標楷體"/>
                <w:sz w:val="28"/>
                <w:szCs w:val="28"/>
              </w:rPr>
              <w:t>.33</w:t>
            </w:r>
          </w:p>
        </w:tc>
      </w:tr>
      <w:tr w:rsidR="00E900AD" w:rsidRPr="00E900AD" w:rsidTr="00FB6BED">
        <w:tc>
          <w:tcPr>
            <w:tcW w:w="851" w:type="dxa"/>
            <w:vMerge w:val="restart"/>
          </w:tcPr>
          <w:p w:rsidR="00AA1680" w:rsidRPr="00E900AD" w:rsidRDefault="00AA1680" w:rsidP="00C76B59">
            <w:pPr>
              <w:spacing w:line="380" w:lineRule="exact"/>
              <w:rPr>
                <w:rFonts w:hAnsi="標楷體"/>
                <w:sz w:val="28"/>
                <w:szCs w:val="28"/>
              </w:rPr>
            </w:pPr>
            <w:r w:rsidRPr="00E900AD">
              <w:rPr>
                <w:rFonts w:hAnsi="標楷體" w:hint="eastAsia"/>
                <w:sz w:val="28"/>
                <w:szCs w:val="28"/>
              </w:rPr>
              <w:t>96</w:t>
            </w:r>
          </w:p>
        </w:tc>
        <w:tc>
          <w:tcPr>
            <w:tcW w:w="2274" w:type="dxa"/>
            <w:vMerge w:val="restart"/>
          </w:tcPr>
          <w:p w:rsidR="00AA1680" w:rsidRPr="00E900AD" w:rsidRDefault="001C06FC" w:rsidP="00C76B59">
            <w:pPr>
              <w:spacing w:line="380" w:lineRule="exact"/>
              <w:rPr>
                <w:rFonts w:hAnsi="標楷體"/>
                <w:sz w:val="28"/>
                <w:szCs w:val="28"/>
              </w:rPr>
            </w:pPr>
            <w:hyperlink r:id="rId12" w:history="1">
              <w:r w:rsidR="00AA1680" w:rsidRPr="00E900AD">
                <w:rPr>
                  <w:rFonts w:hAnsi="標楷體" w:cs="新細明體"/>
                  <w:kern w:val="0"/>
                  <w:sz w:val="28"/>
                  <w:szCs w:val="28"/>
                </w:rPr>
                <w:t>律師轉任法官職前訓練班第</w:t>
              </w:r>
              <w:r w:rsidR="00AA1680" w:rsidRPr="00E900AD">
                <w:rPr>
                  <w:rFonts w:hAnsi="標楷體" w:cs="新細明體" w:hint="eastAsia"/>
                  <w:kern w:val="0"/>
                  <w:sz w:val="28"/>
                  <w:szCs w:val="28"/>
                </w:rPr>
                <w:t>2</w:t>
              </w:r>
              <w:r w:rsidR="00AA1680" w:rsidRPr="00E900AD">
                <w:rPr>
                  <w:rFonts w:hAnsi="標楷體" w:cs="新細明體"/>
                  <w:kern w:val="0"/>
                  <w:sz w:val="28"/>
                  <w:szCs w:val="28"/>
                </w:rPr>
                <w:lastRenderedPageBreak/>
                <w:t>期</w:t>
              </w:r>
            </w:hyperlink>
            <w:r w:rsidR="00AA1680" w:rsidRPr="00E900AD">
              <w:rPr>
                <w:rFonts w:hAnsi="標楷體" w:cs="新細明體" w:hint="eastAsia"/>
                <w:kern w:val="0"/>
                <w:sz w:val="28"/>
                <w:szCs w:val="28"/>
              </w:rPr>
              <w:t>(716小時)</w:t>
            </w:r>
          </w:p>
        </w:tc>
        <w:tc>
          <w:tcPr>
            <w:tcW w:w="2141"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lastRenderedPageBreak/>
              <w:t>法官之視野與修養</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w:t>
            </w:r>
          </w:p>
        </w:tc>
        <w:tc>
          <w:tcPr>
            <w:tcW w:w="695" w:type="dxa"/>
            <w:vMerge w:val="restart"/>
          </w:tcPr>
          <w:p w:rsidR="00AA1680" w:rsidRPr="00E900AD" w:rsidRDefault="00AA1680" w:rsidP="00C76B59">
            <w:pPr>
              <w:spacing w:line="380" w:lineRule="exact"/>
              <w:rPr>
                <w:rFonts w:hAnsi="標楷體"/>
                <w:sz w:val="28"/>
                <w:szCs w:val="28"/>
              </w:rPr>
            </w:pPr>
            <w:r w:rsidRPr="00E900AD">
              <w:rPr>
                <w:rFonts w:hAnsi="標楷體" w:hint="eastAsia"/>
                <w:sz w:val="28"/>
                <w:szCs w:val="28"/>
              </w:rPr>
              <w:t>9</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0.28</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vMerge/>
          </w:tcPr>
          <w:p w:rsidR="00AA1680" w:rsidRPr="00E900AD" w:rsidRDefault="00AA1680" w:rsidP="00C76B59">
            <w:pPr>
              <w:spacing w:line="380" w:lineRule="exact"/>
              <w:rPr>
                <w:rFonts w:hAnsi="標楷體"/>
                <w:sz w:val="28"/>
                <w:szCs w:val="28"/>
              </w:rPr>
            </w:pPr>
          </w:p>
        </w:tc>
        <w:tc>
          <w:tcPr>
            <w:tcW w:w="2141"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法官守則</w:t>
            </w:r>
          </w:p>
          <w:p w:rsidR="001A1EFD" w:rsidRPr="00E900AD" w:rsidRDefault="001A1EFD" w:rsidP="00C76B59">
            <w:pPr>
              <w:spacing w:line="380" w:lineRule="exact"/>
              <w:rPr>
                <w:rFonts w:hAnsi="標楷體"/>
                <w:sz w:val="28"/>
                <w:szCs w:val="28"/>
              </w:rPr>
            </w:pP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w:t>
            </w:r>
          </w:p>
        </w:tc>
        <w:tc>
          <w:tcPr>
            <w:tcW w:w="695" w:type="dxa"/>
            <w:vMerge/>
          </w:tcPr>
          <w:p w:rsidR="00AA1680" w:rsidRPr="00E900AD" w:rsidRDefault="00AA1680" w:rsidP="00C76B59">
            <w:pPr>
              <w:spacing w:line="380" w:lineRule="exact"/>
              <w:rPr>
                <w:rFonts w:hAnsi="標楷體"/>
                <w:sz w:val="28"/>
                <w:szCs w:val="28"/>
              </w:rPr>
            </w:pP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0.28</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tcPr>
          <w:p w:rsidR="00AA1680" w:rsidRPr="00E900AD" w:rsidRDefault="00AA1680" w:rsidP="00C76B59">
            <w:pPr>
              <w:spacing w:line="380" w:lineRule="exact"/>
              <w:rPr>
                <w:rFonts w:hAnsi="標楷體"/>
                <w:sz w:val="28"/>
                <w:szCs w:val="28"/>
              </w:rPr>
            </w:pPr>
            <w:r w:rsidRPr="00E900AD">
              <w:rPr>
                <w:rFonts w:hAnsi="標楷體"/>
                <w:sz w:val="28"/>
                <w:szCs w:val="28"/>
              </w:rPr>
              <w:t>96年薦任晉升簡任官等訓練法官班第</w:t>
            </w:r>
            <w:r w:rsidR="003E7DEE" w:rsidRPr="00E900AD">
              <w:rPr>
                <w:rFonts w:hAnsi="標楷體" w:hint="eastAsia"/>
                <w:sz w:val="28"/>
                <w:szCs w:val="28"/>
              </w:rPr>
              <w:t>1</w:t>
            </w:r>
            <w:r w:rsidRPr="00E900AD">
              <w:rPr>
                <w:rFonts w:hAnsi="標楷體"/>
                <w:sz w:val="28"/>
                <w:szCs w:val="28"/>
              </w:rPr>
              <w:t>班</w:t>
            </w:r>
            <w:r w:rsidRPr="00E900AD">
              <w:rPr>
                <w:rFonts w:hAnsi="標楷體" w:hint="eastAsia"/>
                <w:sz w:val="28"/>
                <w:szCs w:val="28"/>
              </w:rPr>
              <w:t>(110小時)</w:t>
            </w:r>
          </w:p>
        </w:tc>
        <w:tc>
          <w:tcPr>
            <w:tcW w:w="2141" w:type="dxa"/>
          </w:tcPr>
          <w:p w:rsidR="00AA1680" w:rsidRPr="00E900AD" w:rsidRDefault="00AA1680" w:rsidP="00C76B59">
            <w:pPr>
              <w:spacing w:line="380" w:lineRule="exact"/>
              <w:rPr>
                <w:rFonts w:hAnsi="標楷體"/>
                <w:sz w:val="28"/>
                <w:szCs w:val="28"/>
              </w:rPr>
            </w:pPr>
            <w:r w:rsidRPr="00E900AD">
              <w:rPr>
                <w:rFonts w:hAnsi="標楷體"/>
                <w:sz w:val="28"/>
                <w:szCs w:val="28"/>
              </w:rPr>
              <w:t>司法倫理</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31</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2.73</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tcPr>
          <w:p w:rsidR="00AA1680" w:rsidRPr="00E900AD" w:rsidRDefault="00AA1680" w:rsidP="00C76B59">
            <w:pPr>
              <w:spacing w:line="380" w:lineRule="exact"/>
              <w:rPr>
                <w:rFonts w:hAnsi="標楷體"/>
                <w:sz w:val="28"/>
                <w:szCs w:val="28"/>
              </w:rPr>
            </w:pPr>
            <w:r w:rsidRPr="00E900AD">
              <w:rPr>
                <w:rFonts w:hAnsi="標楷體"/>
                <w:sz w:val="28"/>
                <w:szCs w:val="28"/>
              </w:rPr>
              <w:t>96年薦任晉升簡任官等訓練法官班</w:t>
            </w:r>
            <w:r w:rsidRPr="00E900AD">
              <w:rPr>
                <w:rFonts w:hAnsi="標楷體" w:hint="eastAsia"/>
                <w:sz w:val="28"/>
                <w:szCs w:val="28"/>
              </w:rPr>
              <w:t>第</w:t>
            </w:r>
            <w:r w:rsidR="003E7DEE" w:rsidRPr="00E900AD">
              <w:rPr>
                <w:rFonts w:hAnsi="標楷體" w:hint="eastAsia"/>
                <w:sz w:val="28"/>
                <w:szCs w:val="28"/>
              </w:rPr>
              <w:t>2</w:t>
            </w:r>
            <w:r w:rsidRPr="00E900AD">
              <w:rPr>
                <w:rFonts w:hAnsi="標楷體"/>
                <w:sz w:val="28"/>
                <w:szCs w:val="28"/>
              </w:rPr>
              <w:t>班</w:t>
            </w:r>
            <w:r w:rsidRPr="00E900AD">
              <w:rPr>
                <w:rFonts w:hAnsi="標楷體" w:hint="eastAsia"/>
                <w:sz w:val="28"/>
                <w:szCs w:val="28"/>
              </w:rPr>
              <w:t>(110小時)</w:t>
            </w:r>
          </w:p>
        </w:tc>
        <w:tc>
          <w:tcPr>
            <w:tcW w:w="2141" w:type="dxa"/>
          </w:tcPr>
          <w:p w:rsidR="00AA1680" w:rsidRPr="00E900AD" w:rsidRDefault="00AA1680" w:rsidP="00C76B59">
            <w:pPr>
              <w:spacing w:line="380" w:lineRule="exact"/>
              <w:rPr>
                <w:rFonts w:hAnsi="標楷體"/>
                <w:sz w:val="28"/>
                <w:szCs w:val="28"/>
              </w:rPr>
            </w:pPr>
            <w:r w:rsidRPr="00E900AD">
              <w:rPr>
                <w:rFonts w:hAnsi="標楷體"/>
                <w:sz w:val="28"/>
                <w:szCs w:val="28"/>
              </w:rPr>
              <w:t>司法倫理</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26</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2.73</w:t>
            </w:r>
          </w:p>
        </w:tc>
      </w:tr>
      <w:tr w:rsidR="00E900AD" w:rsidRPr="00E900AD" w:rsidTr="00FB6BED">
        <w:tc>
          <w:tcPr>
            <w:tcW w:w="851" w:type="dxa"/>
            <w:vMerge w:val="restart"/>
          </w:tcPr>
          <w:p w:rsidR="00AA1680" w:rsidRPr="00E900AD" w:rsidRDefault="00AA1680" w:rsidP="00C76B59">
            <w:pPr>
              <w:spacing w:line="380" w:lineRule="exact"/>
              <w:rPr>
                <w:rFonts w:hAnsi="標楷體"/>
                <w:sz w:val="28"/>
                <w:szCs w:val="28"/>
              </w:rPr>
            </w:pPr>
            <w:r w:rsidRPr="00E900AD">
              <w:rPr>
                <w:rFonts w:hAnsi="標楷體" w:hint="eastAsia"/>
                <w:sz w:val="28"/>
                <w:szCs w:val="28"/>
              </w:rPr>
              <w:t>97</w:t>
            </w:r>
          </w:p>
        </w:tc>
        <w:tc>
          <w:tcPr>
            <w:tcW w:w="2274" w:type="dxa"/>
            <w:vMerge w:val="restart"/>
          </w:tcPr>
          <w:p w:rsidR="00AA1680" w:rsidRPr="00E900AD" w:rsidRDefault="001C06FC" w:rsidP="00C76B59">
            <w:pPr>
              <w:spacing w:line="380" w:lineRule="exact"/>
              <w:rPr>
                <w:rFonts w:hAnsi="標楷體"/>
                <w:sz w:val="28"/>
                <w:szCs w:val="28"/>
              </w:rPr>
            </w:pPr>
            <w:hyperlink r:id="rId13" w:history="1">
              <w:r w:rsidR="00AA1680" w:rsidRPr="00E900AD">
                <w:rPr>
                  <w:rFonts w:hAnsi="標楷體" w:cs="新細明體"/>
                  <w:kern w:val="0"/>
                  <w:sz w:val="28"/>
                  <w:szCs w:val="28"/>
                </w:rPr>
                <w:t>律師轉任法官職前訓練班第</w:t>
              </w:r>
              <w:r w:rsidR="00AA1680" w:rsidRPr="00E900AD">
                <w:rPr>
                  <w:rFonts w:hAnsi="標楷體" w:cs="新細明體" w:hint="eastAsia"/>
                  <w:kern w:val="0"/>
                  <w:sz w:val="28"/>
                  <w:szCs w:val="28"/>
                </w:rPr>
                <w:t>3</w:t>
              </w:r>
              <w:r w:rsidR="00AA1680" w:rsidRPr="00E900AD">
                <w:rPr>
                  <w:rFonts w:hAnsi="標楷體" w:cs="新細明體"/>
                  <w:kern w:val="0"/>
                  <w:sz w:val="28"/>
                  <w:szCs w:val="28"/>
                </w:rPr>
                <w:t>期</w:t>
              </w:r>
            </w:hyperlink>
            <w:r w:rsidR="00AA1680" w:rsidRPr="00E900AD">
              <w:rPr>
                <w:rFonts w:hAnsi="標楷體" w:cs="新細明體" w:hint="eastAsia"/>
                <w:kern w:val="0"/>
                <w:sz w:val="28"/>
                <w:szCs w:val="28"/>
              </w:rPr>
              <w:t>(716小時)</w:t>
            </w:r>
          </w:p>
        </w:tc>
        <w:tc>
          <w:tcPr>
            <w:tcW w:w="2141"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法官之視野與修養</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w:t>
            </w:r>
          </w:p>
        </w:tc>
        <w:tc>
          <w:tcPr>
            <w:tcW w:w="695" w:type="dxa"/>
            <w:vMerge w:val="restart"/>
          </w:tcPr>
          <w:p w:rsidR="00AA1680" w:rsidRPr="00E900AD" w:rsidRDefault="00AA1680" w:rsidP="00C76B59">
            <w:pPr>
              <w:spacing w:line="380" w:lineRule="exact"/>
              <w:rPr>
                <w:rFonts w:hAnsi="標楷體"/>
                <w:sz w:val="28"/>
                <w:szCs w:val="28"/>
              </w:rPr>
            </w:pPr>
            <w:r w:rsidRPr="00E900AD">
              <w:rPr>
                <w:rFonts w:hAnsi="標楷體" w:hint="eastAsia"/>
                <w:sz w:val="28"/>
                <w:szCs w:val="28"/>
              </w:rPr>
              <w:t>2</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0.</w:t>
            </w:r>
            <w:r w:rsidRPr="00E900AD">
              <w:rPr>
                <w:rFonts w:hAnsi="標楷體"/>
                <w:sz w:val="28"/>
                <w:szCs w:val="28"/>
              </w:rPr>
              <w:t>28</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vMerge/>
          </w:tcPr>
          <w:p w:rsidR="00AA1680" w:rsidRPr="00E900AD" w:rsidRDefault="00AA1680" w:rsidP="00C76B59">
            <w:pPr>
              <w:spacing w:line="380" w:lineRule="exact"/>
              <w:rPr>
                <w:rFonts w:hAnsi="標楷體"/>
                <w:sz w:val="28"/>
                <w:szCs w:val="28"/>
              </w:rPr>
            </w:pPr>
          </w:p>
        </w:tc>
        <w:tc>
          <w:tcPr>
            <w:tcW w:w="2141"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法官守則</w:t>
            </w:r>
          </w:p>
          <w:p w:rsidR="001A1EFD" w:rsidRPr="00E900AD" w:rsidRDefault="001A1EFD" w:rsidP="00C76B59">
            <w:pPr>
              <w:spacing w:line="380" w:lineRule="exact"/>
              <w:rPr>
                <w:rFonts w:hAnsi="標楷體"/>
                <w:sz w:val="28"/>
                <w:szCs w:val="28"/>
              </w:rPr>
            </w:pP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w:t>
            </w:r>
          </w:p>
        </w:tc>
        <w:tc>
          <w:tcPr>
            <w:tcW w:w="695" w:type="dxa"/>
            <w:vMerge/>
          </w:tcPr>
          <w:p w:rsidR="00AA1680" w:rsidRPr="00E900AD" w:rsidRDefault="00AA1680" w:rsidP="00C76B59">
            <w:pPr>
              <w:spacing w:line="380" w:lineRule="exact"/>
              <w:rPr>
                <w:rFonts w:hAnsi="標楷體"/>
                <w:sz w:val="28"/>
                <w:szCs w:val="28"/>
              </w:rPr>
            </w:pP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0.2</w:t>
            </w:r>
            <w:r w:rsidRPr="00E900AD">
              <w:rPr>
                <w:rFonts w:hAnsi="標楷體"/>
                <w:sz w:val="28"/>
                <w:szCs w:val="28"/>
              </w:rPr>
              <w:t>8</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tcPr>
          <w:p w:rsidR="00AA1680" w:rsidRPr="00E900AD" w:rsidRDefault="00AA1680" w:rsidP="00C76B59">
            <w:pPr>
              <w:spacing w:line="380" w:lineRule="exact"/>
              <w:rPr>
                <w:rFonts w:hAnsi="標楷體"/>
                <w:sz w:val="28"/>
                <w:szCs w:val="28"/>
              </w:rPr>
            </w:pPr>
            <w:r w:rsidRPr="00E900AD">
              <w:rPr>
                <w:rFonts w:hAnsi="標楷體"/>
                <w:sz w:val="28"/>
                <w:szCs w:val="28"/>
              </w:rPr>
              <w:t>97年薦任晉升簡任官等訓練法官班第1班</w:t>
            </w:r>
            <w:r w:rsidRPr="00E900AD">
              <w:rPr>
                <w:rFonts w:hAnsi="標楷體" w:hint="eastAsia"/>
                <w:sz w:val="28"/>
                <w:szCs w:val="28"/>
              </w:rPr>
              <w:t>(116小時)</w:t>
            </w:r>
          </w:p>
        </w:tc>
        <w:tc>
          <w:tcPr>
            <w:tcW w:w="2141" w:type="dxa"/>
          </w:tcPr>
          <w:p w:rsidR="00AA1680" w:rsidRPr="00E900AD" w:rsidRDefault="00AA1680" w:rsidP="00C76B59">
            <w:pPr>
              <w:spacing w:line="380" w:lineRule="exact"/>
              <w:rPr>
                <w:rFonts w:hAnsi="標楷體" w:cs="Arial"/>
                <w:sz w:val="28"/>
                <w:szCs w:val="28"/>
              </w:rPr>
            </w:pPr>
            <w:r w:rsidRPr="00E900AD">
              <w:rPr>
                <w:rFonts w:hAnsi="標楷體"/>
                <w:sz w:val="28"/>
                <w:szCs w:val="28"/>
              </w:rPr>
              <w:t>司法倫理</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42</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2.59</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tcPr>
          <w:p w:rsidR="00AA1680" w:rsidRPr="00E900AD" w:rsidRDefault="00AA1680" w:rsidP="00C76B59">
            <w:pPr>
              <w:spacing w:line="380" w:lineRule="exact"/>
              <w:rPr>
                <w:rFonts w:hAnsi="標楷體"/>
                <w:sz w:val="28"/>
                <w:szCs w:val="28"/>
              </w:rPr>
            </w:pPr>
            <w:r w:rsidRPr="00E900AD">
              <w:rPr>
                <w:rFonts w:hAnsi="標楷體"/>
                <w:sz w:val="28"/>
                <w:szCs w:val="28"/>
              </w:rPr>
              <w:t>97年薦任晉升簡任官等訓練法官班第</w:t>
            </w:r>
            <w:r w:rsidRPr="00E900AD">
              <w:rPr>
                <w:rFonts w:hAnsi="標楷體" w:hint="eastAsia"/>
                <w:sz w:val="28"/>
                <w:szCs w:val="28"/>
              </w:rPr>
              <w:t>2</w:t>
            </w:r>
            <w:r w:rsidRPr="00E900AD">
              <w:rPr>
                <w:rFonts w:hAnsi="標楷體"/>
                <w:sz w:val="28"/>
                <w:szCs w:val="28"/>
              </w:rPr>
              <w:t>班</w:t>
            </w:r>
            <w:r w:rsidRPr="00E900AD">
              <w:rPr>
                <w:rFonts w:hAnsi="標楷體" w:hint="eastAsia"/>
                <w:sz w:val="28"/>
                <w:szCs w:val="28"/>
              </w:rPr>
              <w:t>(116小時)</w:t>
            </w:r>
          </w:p>
        </w:tc>
        <w:tc>
          <w:tcPr>
            <w:tcW w:w="2141" w:type="dxa"/>
          </w:tcPr>
          <w:p w:rsidR="00AA1680" w:rsidRPr="00E900AD" w:rsidRDefault="00AA1680" w:rsidP="00C76B59">
            <w:pPr>
              <w:spacing w:line="380" w:lineRule="exact"/>
              <w:rPr>
                <w:rFonts w:hAnsi="標楷體" w:cs="Arial"/>
                <w:sz w:val="28"/>
                <w:szCs w:val="28"/>
              </w:rPr>
            </w:pPr>
            <w:r w:rsidRPr="00E900AD">
              <w:rPr>
                <w:rFonts w:hAnsi="標楷體"/>
                <w:sz w:val="28"/>
                <w:szCs w:val="28"/>
              </w:rPr>
              <w:t>司法倫理</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37</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2.59</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vMerge w:val="restart"/>
          </w:tcPr>
          <w:p w:rsidR="00AA1680" w:rsidRPr="00E900AD" w:rsidRDefault="00AA1680" w:rsidP="00C76B59">
            <w:pPr>
              <w:spacing w:line="380" w:lineRule="exact"/>
              <w:rPr>
                <w:rFonts w:hAnsi="標楷體"/>
                <w:sz w:val="28"/>
                <w:szCs w:val="28"/>
              </w:rPr>
            </w:pPr>
            <w:r w:rsidRPr="00E900AD">
              <w:rPr>
                <w:rFonts w:hAnsi="標楷體"/>
                <w:sz w:val="28"/>
                <w:szCs w:val="28"/>
              </w:rPr>
              <w:t>97年第1期法官新思維研習會（法官倫理專題）</w:t>
            </w:r>
            <w:r w:rsidRPr="00E900AD">
              <w:rPr>
                <w:rFonts w:hAnsi="標楷體" w:hint="eastAsia"/>
                <w:sz w:val="28"/>
                <w:szCs w:val="28"/>
              </w:rPr>
              <w:t>(15小時)</w:t>
            </w:r>
          </w:p>
        </w:tc>
        <w:tc>
          <w:tcPr>
            <w:tcW w:w="2141" w:type="dxa"/>
          </w:tcPr>
          <w:p w:rsidR="00AA1680" w:rsidRPr="00E900AD" w:rsidRDefault="00AA1680" w:rsidP="00C76B59">
            <w:pPr>
              <w:spacing w:line="380" w:lineRule="exact"/>
              <w:rPr>
                <w:rFonts w:hAnsi="標楷體" w:cs="Arial"/>
                <w:sz w:val="28"/>
                <w:szCs w:val="28"/>
              </w:rPr>
            </w:pPr>
            <w:r w:rsidRPr="00E900AD">
              <w:rPr>
                <w:rFonts w:hAnsi="標楷體"/>
                <w:sz w:val="28"/>
                <w:szCs w:val="28"/>
              </w:rPr>
              <w:t>司法人員參與非司法活動之倫理</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vMerge w:val="restart"/>
          </w:tcPr>
          <w:p w:rsidR="00AA1680" w:rsidRPr="00E900AD" w:rsidRDefault="00AA1680" w:rsidP="00C76B59">
            <w:pPr>
              <w:spacing w:line="380" w:lineRule="exact"/>
              <w:rPr>
                <w:rFonts w:hAnsi="標楷體"/>
                <w:sz w:val="28"/>
                <w:szCs w:val="28"/>
              </w:rPr>
            </w:pPr>
            <w:r w:rsidRPr="00E900AD">
              <w:rPr>
                <w:rFonts w:hAnsi="標楷體" w:hint="eastAsia"/>
                <w:sz w:val="28"/>
                <w:szCs w:val="28"/>
              </w:rPr>
              <w:t>44</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20</w:t>
            </w:r>
          </w:p>
        </w:tc>
      </w:tr>
      <w:tr w:rsidR="00E900AD" w:rsidRPr="00E900AD" w:rsidTr="005A1B3B">
        <w:trPr>
          <w:trHeight w:val="726"/>
        </w:trPr>
        <w:tc>
          <w:tcPr>
            <w:tcW w:w="851" w:type="dxa"/>
            <w:vMerge/>
          </w:tcPr>
          <w:p w:rsidR="00AA1680" w:rsidRPr="00E900AD" w:rsidRDefault="00AA1680" w:rsidP="00C76B59">
            <w:pPr>
              <w:spacing w:line="380" w:lineRule="exact"/>
              <w:rPr>
                <w:rFonts w:hAnsi="標楷體"/>
                <w:sz w:val="28"/>
                <w:szCs w:val="28"/>
              </w:rPr>
            </w:pPr>
          </w:p>
        </w:tc>
        <w:tc>
          <w:tcPr>
            <w:tcW w:w="2274" w:type="dxa"/>
            <w:vMerge/>
          </w:tcPr>
          <w:p w:rsidR="00AA1680" w:rsidRPr="00E900AD" w:rsidRDefault="00AA1680" w:rsidP="00C76B59">
            <w:pPr>
              <w:spacing w:line="380" w:lineRule="exact"/>
              <w:rPr>
                <w:rFonts w:hAnsi="標楷體"/>
                <w:sz w:val="28"/>
                <w:szCs w:val="28"/>
              </w:rPr>
            </w:pPr>
          </w:p>
        </w:tc>
        <w:tc>
          <w:tcPr>
            <w:tcW w:w="2141" w:type="dxa"/>
          </w:tcPr>
          <w:p w:rsidR="00AA1680" w:rsidRPr="00E900AD" w:rsidRDefault="00AA1680" w:rsidP="00C76B59">
            <w:pPr>
              <w:spacing w:line="380" w:lineRule="exact"/>
              <w:rPr>
                <w:rFonts w:hAnsi="標楷體" w:cs="Arial"/>
                <w:sz w:val="28"/>
                <w:szCs w:val="28"/>
              </w:rPr>
            </w:pPr>
            <w:r w:rsidRPr="00E900AD">
              <w:rPr>
                <w:rFonts w:hAnsi="標楷體"/>
                <w:sz w:val="28"/>
                <w:szCs w:val="28"/>
              </w:rPr>
              <w:t>司法倫理專題</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vMerge/>
          </w:tcPr>
          <w:p w:rsidR="00AA1680" w:rsidRPr="00E900AD" w:rsidRDefault="00AA1680" w:rsidP="00C76B59">
            <w:pPr>
              <w:spacing w:line="380" w:lineRule="exact"/>
              <w:rPr>
                <w:rFonts w:hAnsi="標楷體"/>
                <w:sz w:val="28"/>
                <w:szCs w:val="28"/>
              </w:rPr>
            </w:pP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20</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vMerge/>
          </w:tcPr>
          <w:p w:rsidR="00AA1680" w:rsidRPr="00E900AD" w:rsidRDefault="00AA1680" w:rsidP="00C76B59">
            <w:pPr>
              <w:spacing w:line="380" w:lineRule="exact"/>
              <w:rPr>
                <w:rFonts w:hAnsi="標楷體"/>
                <w:sz w:val="28"/>
                <w:szCs w:val="28"/>
              </w:rPr>
            </w:pPr>
          </w:p>
        </w:tc>
        <w:tc>
          <w:tcPr>
            <w:tcW w:w="2141" w:type="dxa"/>
          </w:tcPr>
          <w:p w:rsidR="00AA1680" w:rsidRPr="00E900AD" w:rsidRDefault="00AA1680" w:rsidP="00C76B59">
            <w:pPr>
              <w:spacing w:line="380" w:lineRule="exact"/>
              <w:rPr>
                <w:rFonts w:hAnsi="標楷體" w:cs="Arial"/>
                <w:sz w:val="28"/>
                <w:szCs w:val="28"/>
              </w:rPr>
            </w:pPr>
            <w:r w:rsidRPr="00E900AD">
              <w:rPr>
                <w:rFonts w:hAnsi="標楷體"/>
                <w:sz w:val="28"/>
                <w:szCs w:val="28"/>
              </w:rPr>
              <w:t>司法倫理專題演講</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vMerge/>
          </w:tcPr>
          <w:p w:rsidR="00AA1680" w:rsidRPr="00E900AD" w:rsidRDefault="00AA1680" w:rsidP="00C76B59">
            <w:pPr>
              <w:spacing w:line="380" w:lineRule="exact"/>
              <w:rPr>
                <w:rFonts w:hAnsi="標楷體"/>
                <w:sz w:val="28"/>
                <w:szCs w:val="28"/>
              </w:rPr>
            </w:pP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20</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vMerge/>
          </w:tcPr>
          <w:p w:rsidR="00AA1680" w:rsidRPr="00E900AD" w:rsidRDefault="00AA1680" w:rsidP="00C76B59">
            <w:pPr>
              <w:spacing w:line="380" w:lineRule="exact"/>
              <w:rPr>
                <w:rFonts w:hAnsi="標楷體"/>
                <w:sz w:val="28"/>
                <w:szCs w:val="28"/>
              </w:rPr>
            </w:pPr>
          </w:p>
        </w:tc>
        <w:tc>
          <w:tcPr>
            <w:tcW w:w="2141" w:type="dxa"/>
          </w:tcPr>
          <w:p w:rsidR="00AA1680" w:rsidRPr="00E900AD" w:rsidRDefault="00AA1680" w:rsidP="00C76B59">
            <w:pPr>
              <w:spacing w:line="380" w:lineRule="exact"/>
              <w:rPr>
                <w:rFonts w:hAnsi="標楷體" w:cs="Arial"/>
                <w:sz w:val="28"/>
                <w:szCs w:val="28"/>
              </w:rPr>
            </w:pPr>
            <w:r w:rsidRPr="00E900AD">
              <w:rPr>
                <w:rFonts w:hAnsi="標楷體"/>
                <w:sz w:val="28"/>
                <w:szCs w:val="28"/>
              </w:rPr>
              <w:t>法律倫理法律</w:t>
            </w:r>
            <w:r w:rsidRPr="00E900AD">
              <w:rPr>
                <w:rFonts w:hAnsi="標楷體"/>
                <w:sz w:val="28"/>
                <w:szCs w:val="28"/>
              </w:rPr>
              <w:lastRenderedPageBreak/>
              <w:t>專業倫理與司法倫理</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lastRenderedPageBreak/>
              <w:t>3</w:t>
            </w:r>
          </w:p>
        </w:tc>
        <w:tc>
          <w:tcPr>
            <w:tcW w:w="695" w:type="dxa"/>
            <w:vMerge/>
          </w:tcPr>
          <w:p w:rsidR="00AA1680" w:rsidRPr="00E900AD" w:rsidRDefault="00AA1680" w:rsidP="00C76B59">
            <w:pPr>
              <w:spacing w:line="380" w:lineRule="exact"/>
              <w:rPr>
                <w:rFonts w:hAnsi="標楷體"/>
                <w:sz w:val="28"/>
                <w:szCs w:val="28"/>
              </w:rPr>
            </w:pP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20</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vMerge/>
          </w:tcPr>
          <w:p w:rsidR="00AA1680" w:rsidRPr="00E900AD" w:rsidRDefault="00AA1680" w:rsidP="00C76B59">
            <w:pPr>
              <w:spacing w:line="380" w:lineRule="exact"/>
              <w:rPr>
                <w:rFonts w:hAnsi="標楷體"/>
                <w:sz w:val="28"/>
                <w:szCs w:val="28"/>
              </w:rPr>
            </w:pPr>
          </w:p>
        </w:tc>
        <w:tc>
          <w:tcPr>
            <w:tcW w:w="2141" w:type="dxa"/>
          </w:tcPr>
          <w:p w:rsidR="00AA1680" w:rsidRPr="00E900AD" w:rsidRDefault="00AA1680" w:rsidP="00C76B59">
            <w:pPr>
              <w:spacing w:line="380" w:lineRule="exact"/>
              <w:rPr>
                <w:rFonts w:hAnsi="標楷體" w:cs="Arial"/>
                <w:sz w:val="28"/>
                <w:szCs w:val="28"/>
              </w:rPr>
            </w:pPr>
            <w:r w:rsidRPr="00E900AD">
              <w:rPr>
                <w:rFonts w:hAnsi="標楷體"/>
                <w:sz w:val="28"/>
                <w:szCs w:val="28"/>
              </w:rPr>
              <w:t>憲法與司法倫理</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vMerge/>
          </w:tcPr>
          <w:p w:rsidR="00AA1680" w:rsidRPr="00E900AD" w:rsidRDefault="00AA1680" w:rsidP="00C76B59">
            <w:pPr>
              <w:spacing w:line="380" w:lineRule="exact"/>
              <w:rPr>
                <w:rFonts w:hAnsi="標楷體"/>
                <w:sz w:val="28"/>
                <w:szCs w:val="28"/>
              </w:rPr>
            </w:pP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20</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vMerge w:val="restart"/>
          </w:tcPr>
          <w:p w:rsidR="00AA1680" w:rsidRPr="00E900AD" w:rsidRDefault="00AA1680" w:rsidP="00C76B59">
            <w:pPr>
              <w:spacing w:line="380" w:lineRule="exact"/>
              <w:rPr>
                <w:rFonts w:hAnsi="標楷體"/>
                <w:sz w:val="28"/>
                <w:szCs w:val="28"/>
              </w:rPr>
            </w:pPr>
            <w:r w:rsidRPr="00E900AD">
              <w:rPr>
                <w:rFonts w:hAnsi="標楷體"/>
                <w:sz w:val="28"/>
                <w:szCs w:val="28"/>
              </w:rPr>
              <w:t>97年司法認知與人文涵養專題研討會</w:t>
            </w:r>
            <w:r w:rsidRPr="00E900AD">
              <w:rPr>
                <w:rFonts w:hAnsi="標楷體" w:hint="eastAsia"/>
                <w:sz w:val="28"/>
                <w:szCs w:val="28"/>
              </w:rPr>
              <w:t>(15小時)</w:t>
            </w:r>
          </w:p>
        </w:tc>
        <w:tc>
          <w:tcPr>
            <w:tcW w:w="2141" w:type="dxa"/>
          </w:tcPr>
          <w:p w:rsidR="00AA1680" w:rsidRPr="00E900AD" w:rsidRDefault="00AA1680" w:rsidP="00C76B59">
            <w:pPr>
              <w:spacing w:line="380" w:lineRule="exact"/>
              <w:rPr>
                <w:rFonts w:hAnsi="標楷體" w:cs="Arial"/>
                <w:sz w:val="28"/>
                <w:szCs w:val="28"/>
              </w:rPr>
            </w:pPr>
            <w:r w:rsidRPr="00E900AD">
              <w:rPr>
                <w:rFonts w:hAnsi="標楷體"/>
                <w:sz w:val="28"/>
                <w:szCs w:val="28"/>
              </w:rPr>
              <w:t>司法倫理的理論與實踐</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vMerge w:val="restart"/>
          </w:tcPr>
          <w:p w:rsidR="00AA1680" w:rsidRPr="00E900AD" w:rsidRDefault="00AA1680" w:rsidP="00C76B59">
            <w:pPr>
              <w:spacing w:line="380" w:lineRule="exact"/>
              <w:rPr>
                <w:rFonts w:hAnsi="標楷體"/>
                <w:sz w:val="28"/>
                <w:szCs w:val="28"/>
              </w:rPr>
            </w:pPr>
            <w:r w:rsidRPr="00E900AD">
              <w:rPr>
                <w:rFonts w:hAnsi="標楷體" w:hint="eastAsia"/>
                <w:sz w:val="28"/>
                <w:szCs w:val="28"/>
              </w:rPr>
              <w:t>6</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20</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vMerge/>
          </w:tcPr>
          <w:p w:rsidR="00AA1680" w:rsidRPr="00E900AD" w:rsidRDefault="00AA1680" w:rsidP="00C76B59">
            <w:pPr>
              <w:spacing w:line="380" w:lineRule="exact"/>
              <w:rPr>
                <w:rFonts w:hAnsi="標楷體"/>
                <w:sz w:val="28"/>
                <w:szCs w:val="28"/>
              </w:rPr>
            </w:pPr>
          </w:p>
        </w:tc>
        <w:tc>
          <w:tcPr>
            <w:tcW w:w="2141" w:type="dxa"/>
          </w:tcPr>
          <w:p w:rsidR="00AA1680" w:rsidRPr="00E900AD" w:rsidRDefault="00AA1680" w:rsidP="00C76B59">
            <w:pPr>
              <w:spacing w:line="380" w:lineRule="exact"/>
              <w:rPr>
                <w:rFonts w:hAnsi="標楷體" w:cs="Arial"/>
                <w:sz w:val="28"/>
                <w:szCs w:val="28"/>
              </w:rPr>
            </w:pPr>
            <w:r w:rsidRPr="00E900AD">
              <w:rPr>
                <w:rFonts w:hAnsi="標楷體"/>
                <w:sz w:val="28"/>
                <w:szCs w:val="28"/>
              </w:rPr>
              <w:t>法官倫理</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vMerge/>
          </w:tcPr>
          <w:p w:rsidR="00AA1680" w:rsidRPr="00E900AD" w:rsidRDefault="00AA1680" w:rsidP="00C76B59">
            <w:pPr>
              <w:spacing w:line="380" w:lineRule="exact"/>
              <w:rPr>
                <w:rFonts w:hAnsi="標楷體"/>
                <w:sz w:val="28"/>
                <w:szCs w:val="28"/>
              </w:rPr>
            </w:pP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20</w:t>
            </w:r>
          </w:p>
        </w:tc>
      </w:tr>
      <w:tr w:rsidR="00E900AD" w:rsidRPr="00E900AD" w:rsidTr="005A1B3B">
        <w:trPr>
          <w:trHeight w:val="1174"/>
        </w:trPr>
        <w:tc>
          <w:tcPr>
            <w:tcW w:w="851" w:type="dxa"/>
            <w:vMerge w:val="restart"/>
          </w:tcPr>
          <w:p w:rsidR="00AA1680" w:rsidRPr="00E900AD" w:rsidRDefault="00AA1680" w:rsidP="00C76B59">
            <w:pPr>
              <w:spacing w:line="380" w:lineRule="exact"/>
              <w:rPr>
                <w:rFonts w:hAnsi="標楷體"/>
                <w:sz w:val="28"/>
                <w:szCs w:val="28"/>
              </w:rPr>
            </w:pPr>
            <w:r w:rsidRPr="00E900AD">
              <w:rPr>
                <w:rFonts w:hAnsi="標楷體" w:hint="eastAsia"/>
                <w:sz w:val="28"/>
                <w:szCs w:val="28"/>
              </w:rPr>
              <w:t>98</w:t>
            </w:r>
          </w:p>
        </w:tc>
        <w:tc>
          <w:tcPr>
            <w:tcW w:w="2274" w:type="dxa"/>
            <w:vMerge w:val="restart"/>
          </w:tcPr>
          <w:p w:rsidR="00AA1680" w:rsidRPr="00E900AD" w:rsidRDefault="00AA1680" w:rsidP="00C76B59">
            <w:pPr>
              <w:spacing w:line="380" w:lineRule="exact"/>
              <w:rPr>
                <w:rFonts w:hAnsi="標楷體"/>
                <w:sz w:val="28"/>
                <w:szCs w:val="28"/>
              </w:rPr>
            </w:pPr>
            <w:r w:rsidRPr="00E900AD">
              <w:rPr>
                <w:rFonts w:hAnsi="標楷體"/>
                <w:sz w:val="28"/>
                <w:szCs w:val="28"/>
              </w:rPr>
              <w:t>98年司法倫理研習會</w:t>
            </w:r>
            <w:r w:rsidRPr="00E900AD">
              <w:rPr>
                <w:rFonts w:hAnsi="標楷體" w:hint="eastAsia"/>
                <w:sz w:val="28"/>
                <w:szCs w:val="28"/>
              </w:rPr>
              <w:t>(15小時)</w:t>
            </w:r>
          </w:p>
        </w:tc>
        <w:tc>
          <w:tcPr>
            <w:tcW w:w="2141" w:type="dxa"/>
          </w:tcPr>
          <w:p w:rsidR="00AA1680" w:rsidRPr="00E900AD" w:rsidRDefault="00AA1680" w:rsidP="00C76B59">
            <w:pPr>
              <w:spacing w:line="380" w:lineRule="exact"/>
              <w:rPr>
                <w:rFonts w:hAnsi="標楷體" w:cs="Arial"/>
                <w:sz w:val="28"/>
                <w:szCs w:val="28"/>
              </w:rPr>
            </w:pPr>
            <w:r w:rsidRPr="00E900AD">
              <w:rPr>
                <w:rFonts w:hAnsi="標楷體"/>
                <w:sz w:val="28"/>
                <w:szCs w:val="28"/>
              </w:rPr>
              <w:t>司法倫理專題研討</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vMerge w:val="restart"/>
          </w:tcPr>
          <w:p w:rsidR="00AA1680" w:rsidRPr="00E900AD" w:rsidRDefault="00AA1680" w:rsidP="00C76B59">
            <w:pPr>
              <w:spacing w:line="380" w:lineRule="exact"/>
              <w:rPr>
                <w:rFonts w:hAnsi="標楷體"/>
                <w:sz w:val="28"/>
                <w:szCs w:val="28"/>
              </w:rPr>
            </w:pPr>
            <w:r w:rsidRPr="00E900AD">
              <w:rPr>
                <w:rFonts w:hAnsi="標楷體" w:hint="eastAsia"/>
                <w:sz w:val="28"/>
                <w:szCs w:val="28"/>
              </w:rPr>
              <w:t>39</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20</w:t>
            </w:r>
          </w:p>
        </w:tc>
      </w:tr>
      <w:tr w:rsidR="00E900AD" w:rsidRPr="00E900AD" w:rsidTr="005A1B3B">
        <w:trPr>
          <w:trHeight w:val="890"/>
        </w:trPr>
        <w:tc>
          <w:tcPr>
            <w:tcW w:w="851" w:type="dxa"/>
            <w:vMerge/>
          </w:tcPr>
          <w:p w:rsidR="00AA1680" w:rsidRPr="00E900AD" w:rsidRDefault="00AA1680" w:rsidP="00C76B59">
            <w:pPr>
              <w:spacing w:line="380" w:lineRule="exact"/>
              <w:rPr>
                <w:rFonts w:hAnsi="標楷體"/>
                <w:sz w:val="28"/>
                <w:szCs w:val="28"/>
              </w:rPr>
            </w:pPr>
          </w:p>
        </w:tc>
        <w:tc>
          <w:tcPr>
            <w:tcW w:w="2274" w:type="dxa"/>
            <w:vMerge/>
          </w:tcPr>
          <w:p w:rsidR="00AA1680" w:rsidRPr="00E900AD" w:rsidRDefault="00AA1680" w:rsidP="00C76B59">
            <w:pPr>
              <w:spacing w:line="380" w:lineRule="exact"/>
              <w:rPr>
                <w:rFonts w:hAnsi="標楷體"/>
                <w:sz w:val="28"/>
                <w:szCs w:val="28"/>
              </w:rPr>
            </w:pPr>
          </w:p>
        </w:tc>
        <w:tc>
          <w:tcPr>
            <w:tcW w:w="2141" w:type="dxa"/>
          </w:tcPr>
          <w:p w:rsidR="00AA1680" w:rsidRPr="00E900AD" w:rsidRDefault="00AA1680" w:rsidP="00C76B59">
            <w:pPr>
              <w:spacing w:line="380" w:lineRule="exact"/>
              <w:rPr>
                <w:rFonts w:hAnsi="標楷體" w:cs="Arial"/>
                <w:sz w:val="28"/>
                <w:szCs w:val="28"/>
              </w:rPr>
            </w:pPr>
            <w:r w:rsidRPr="00E900AD">
              <w:rPr>
                <w:rFonts w:hAnsi="標楷體"/>
                <w:sz w:val="28"/>
                <w:szCs w:val="28"/>
              </w:rPr>
              <w:t>法官倫理規範與法官責任</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vMerge/>
          </w:tcPr>
          <w:p w:rsidR="00AA1680" w:rsidRPr="00E900AD" w:rsidRDefault="00AA1680" w:rsidP="00C76B59">
            <w:pPr>
              <w:spacing w:line="380" w:lineRule="exact"/>
              <w:rPr>
                <w:rFonts w:hAnsi="標楷體"/>
                <w:sz w:val="28"/>
                <w:szCs w:val="28"/>
              </w:rPr>
            </w:pP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20</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tcPr>
          <w:p w:rsidR="00AA1680" w:rsidRPr="00E900AD" w:rsidRDefault="00AA1680" w:rsidP="00C76B59">
            <w:pPr>
              <w:spacing w:line="380" w:lineRule="exact"/>
              <w:rPr>
                <w:rFonts w:hAnsi="標楷體"/>
                <w:sz w:val="28"/>
                <w:szCs w:val="28"/>
              </w:rPr>
            </w:pPr>
            <w:r w:rsidRPr="00E900AD">
              <w:rPr>
                <w:rFonts w:hAnsi="標楷體"/>
                <w:sz w:val="28"/>
                <w:szCs w:val="28"/>
              </w:rPr>
              <w:t>98年薦任晉升簡任官等訓練法官班第1班</w:t>
            </w:r>
            <w:r w:rsidRPr="00E900AD">
              <w:rPr>
                <w:rFonts w:hAnsi="標楷體" w:hint="eastAsia"/>
                <w:sz w:val="28"/>
                <w:szCs w:val="28"/>
              </w:rPr>
              <w:t>(116小時)</w:t>
            </w:r>
          </w:p>
        </w:tc>
        <w:tc>
          <w:tcPr>
            <w:tcW w:w="2141"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司</w:t>
            </w:r>
            <w:r w:rsidRPr="00E900AD">
              <w:rPr>
                <w:rFonts w:hAnsi="標楷體"/>
                <w:sz w:val="28"/>
                <w:szCs w:val="28"/>
              </w:rPr>
              <w:t>法倫理</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34</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2.59</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tcPr>
          <w:p w:rsidR="00AA1680" w:rsidRPr="00E900AD" w:rsidRDefault="00AA1680" w:rsidP="00C76B59">
            <w:pPr>
              <w:spacing w:line="380" w:lineRule="exact"/>
              <w:rPr>
                <w:rFonts w:hAnsi="標楷體"/>
                <w:sz w:val="28"/>
                <w:szCs w:val="28"/>
              </w:rPr>
            </w:pPr>
            <w:r w:rsidRPr="00E900AD">
              <w:rPr>
                <w:rFonts w:hAnsi="標楷體"/>
                <w:sz w:val="28"/>
                <w:szCs w:val="28"/>
              </w:rPr>
              <w:t>98年薦任晉升簡任官等訓練法官班第2班</w:t>
            </w:r>
            <w:r w:rsidRPr="00E900AD">
              <w:rPr>
                <w:rFonts w:hAnsi="標楷體" w:hint="eastAsia"/>
                <w:sz w:val="28"/>
                <w:szCs w:val="28"/>
              </w:rPr>
              <w:t>(116小時)</w:t>
            </w:r>
          </w:p>
        </w:tc>
        <w:tc>
          <w:tcPr>
            <w:tcW w:w="2141" w:type="dxa"/>
          </w:tcPr>
          <w:p w:rsidR="00AA1680" w:rsidRPr="00E900AD" w:rsidRDefault="00AA1680" w:rsidP="00C76B59">
            <w:pPr>
              <w:spacing w:line="380" w:lineRule="exact"/>
              <w:rPr>
                <w:rFonts w:hAnsi="標楷體" w:cs="Arial"/>
                <w:sz w:val="28"/>
                <w:szCs w:val="28"/>
              </w:rPr>
            </w:pPr>
            <w:r w:rsidRPr="00E900AD">
              <w:rPr>
                <w:rFonts w:hAnsi="標楷體"/>
                <w:sz w:val="28"/>
                <w:szCs w:val="28"/>
              </w:rPr>
              <w:t>司法倫理</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23</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2.59</w:t>
            </w:r>
          </w:p>
        </w:tc>
      </w:tr>
      <w:tr w:rsidR="00E900AD" w:rsidRPr="00E900AD" w:rsidTr="00FB6BED">
        <w:tc>
          <w:tcPr>
            <w:tcW w:w="851" w:type="dxa"/>
          </w:tcPr>
          <w:p w:rsidR="00D11519" w:rsidRPr="00E900AD" w:rsidRDefault="00AA1680" w:rsidP="00C76B59">
            <w:pPr>
              <w:spacing w:line="380" w:lineRule="exact"/>
              <w:rPr>
                <w:rFonts w:hAnsi="標楷體"/>
                <w:sz w:val="28"/>
                <w:szCs w:val="28"/>
              </w:rPr>
            </w:pPr>
            <w:r w:rsidRPr="00E900AD">
              <w:rPr>
                <w:rFonts w:hAnsi="標楷體" w:hint="eastAsia"/>
                <w:sz w:val="28"/>
                <w:szCs w:val="28"/>
              </w:rPr>
              <w:t>98</w:t>
            </w:r>
          </w:p>
          <w:p w:rsidR="00D11519" w:rsidRPr="00E900AD" w:rsidRDefault="00AA1680" w:rsidP="00C76B59">
            <w:pPr>
              <w:spacing w:line="380" w:lineRule="exact"/>
              <w:rPr>
                <w:rFonts w:hAnsi="標楷體"/>
                <w:sz w:val="28"/>
                <w:szCs w:val="28"/>
              </w:rPr>
            </w:pPr>
            <w:r w:rsidRPr="00E900AD">
              <w:rPr>
                <w:rFonts w:hAnsi="標楷體" w:hint="eastAsia"/>
                <w:sz w:val="28"/>
                <w:szCs w:val="28"/>
              </w:rPr>
              <w:t>-</w:t>
            </w:r>
          </w:p>
          <w:p w:rsidR="00AA1680" w:rsidRPr="00E900AD" w:rsidRDefault="00AA1680" w:rsidP="00C76B59">
            <w:pPr>
              <w:spacing w:line="380" w:lineRule="exact"/>
              <w:rPr>
                <w:rFonts w:hAnsi="標楷體"/>
                <w:sz w:val="28"/>
                <w:szCs w:val="28"/>
              </w:rPr>
            </w:pPr>
            <w:r w:rsidRPr="00E900AD">
              <w:rPr>
                <w:rFonts w:hAnsi="標楷體" w:hint="eastAsia"/>
                <w:sz w:val="28"/>
                <w:szCs w:val="28"/>
              </w:rPr>
              <w:t>99</w:t>
            </w:r>
          </w:p>
        </w:tc>
        <w:tc>
          <w:tcPr>
            <w:tcW w:w="2274" w:type="dxa"/>
          </w:tcPr>
          <w:p w:rsidR="00AA1680" w:rsidRPr="00E900AD" w:rsidRDefault="00AA1680" w:rsidP="00C76B59">
            <w:pPr>
              <w:spacing w:line="380" w:lineRule="exact"/>
              <w:rPr>
                <w:rFonts w:hAnsi="標楷體"/>
                <w:sz w:val="28"/>
                <w:szCs w:val="28"/>
              </w:rPr>
            </w:pPr>
            <w:r w:rsidRPr="00E900AD">
              <w:rPr>
                <w:rFonts w:hAnsi="標楷體"/>
                <w:sz w:val="28"/>
                <w:szCs w:val="28"/>
              </w:rPr>
              <w:t>律師轉任法官職前訓練班第4期</w:t>
            </w:r>
            <w:r w:rsidRPr="00E900AD">
              <w:rPr>
                <w:rFonts w:hAnsi="標楷體" w:hint="eastAsia"/>
                <w:sz w:val="28"/>
                <w:szCs w:val="28"/>
              </w:rPr>
              <w:t>(716小時)</w:t>
            </w:r>
          </w:p>
        </w:tc>
        <w:tc>
          <w:tcPr>
            <w:tcW w:w="2141" w:type="dxa"/>
          </w:tcPr>
          <w:p w:rsidR="00AA1680" w:rsidRPr="00E900AD" w:rsidRDefault="00AA1680" w:rsidP="00C76B59">
            <w:pPr>
              <w:spacing w:line="380" w:lineRule="exact"/>
              <w:rPr>
                <w:rFonts w:hAnsi="標楷體"/>
                <w:sz w:val="28"/>
                <w:szCs w:val="28"/>
              </w:rPr>
            </w:pPr>
            <w:r w:rsidRPr="00E900AD">
              <w:rPr>
                <w:rFonts w:hAnsi="標楷體" w:cs="Arial"/>
                <w:sz w:val="28"/>
                <w:szCs w:val="28"/>
              </w:rPr>
              <w:t>專題演講：法官倫理</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6</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0.42</w:t>
            </w:r>
          </w:p>
        </w:tc>
      </w:tr>
      <w:tr w:rsidR="00E900AD" w:rsidRPr="00E900AD" w:rsidTr="00FB6BED">
        <w:tc>
          <w:tcPr>
            <w:tcW w:w="851"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99</w:t>
            </w:r>
          </w:p>
        </w:tc>
        <w:tc>
          <w:tcPr>
            <w:tcW w:w="2274" w:type="dxa"/>
          </w:tcPr>
          <w:p w:rsidR="00AA1680" w:rsidRPr="00E900AD" w:rsidRDefault="00AA1680" w:rsidP="00C76B59">
            <w:pPr>
              <w:spacing w:line="380" w:lineRule="exact"/>
              <w:rPr>
                <w:rFonts w:hAnsi="標楷體"/>
                <w:sz w:val="28"/>
                <w:szCs w:val="28"/>
              </w:rPr>
            </w:pPr>
            <w:r w:rsidRPr="00E900AD">
              <w:rPr>
                <w:rFonts w:hAnsi="標楷體"/>
                <w:sz w:val="28"/>
                <w:szCs w:val="28"/>
              </w:rPr>
              <w:t>99年第4期醫事案件實務研習會</w:t>
            </w:r>
            <w:r w:rsidRPr="00E900AD">
              <w:rPr>
                <w:rFonts w:hAnsi="標楷體" w:hint="eastAsia"/>
                <w:sz w:val="28"/>
                <w:szCs w:val="28"/>
              </w:rPr>
              <w:t>(27小時)</w:t>
            </w:r>
          </w:p>
        </w:tc>
        <w:tc>
          <w:tcPr>
            <w:tcW w:w="2141" w:type="dxa"/>
          </w:tcPr>
          <w:p w:rsidR="00AA1680" w:rsidRPr="00E900AD" w:rsidRDefault="00AA1680" w:rsidP="00C76B59">
            <w:pPr>
              <w:spacing w:line="380" w:lineRule="exact"/>
              <w:rPr>
                <w:rFonts w:hAnsi="標楷體"/>
                <w:sz w:val="28"/>
                <w:szCs w:val="28"/>
              </w:rPr>
            </w:pPr>
            <w:r w:rsidRPr="00E900AD">
              <w:rPr>
                <w:rFonts w:hAnsi="標楷體"/>
                <w:sz w:val="28"/>
                <w:szCs w:val="28"/>
              </w:rPr>
              <w:t>生命倫理-告知後同意</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95</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11.11</w:t>
            </w:r>
          </w:p>
        </w:tc>
      </w:tr>
      <w:tr w:rsidR="00E900AD" w:rsidRPr="00E900AD" w:rsidTr="00FB6BED">
        <w:tc>
          <w:tcPr>
            <w:tcW w:w="851" w:type="dxa"/>
            <w:vMerge w:val="restart"/>
          </w:tcPr>
          <w:p w:rsidR="00AA1680" w:rsidRPr="00E900AD" w:rsidRDefault="00AA1680" w:rsidP="00C76B59">
            <w:pPr>
              <w:spacing w:line="380" w:lineRule="exact"/>
              <w:rPr>
                <w:rFonts w:hAnsi="標楷體"/>
                <w:sz w:val="28"/>
                <w:szCs w:val="28"/>
              </w:rPr>
            </w:pPr>
            <w:r w:rsidRPr="00E900AD">
              <w:rPr>
                <w:rFonts w:hAnsi="標楷體" w:hint="eastAsia"/>
                <w:sz w:val="28"/>
                <w:szCs w:val="28"/>
              </w:rPr>
              <w:t>100</w:t>
            </w:r>
          </w:p>
        </w:tc>
        <w:tc>
          <w:tcPr>
            <w:tcW w:w="2274" w:type="dxa"/>
            <w:vMerge w:val="restart"/>
          </w:tcPr>
          <w:p w:rsidR="00AA1680" w:rsidRPr="00E900AD" w:rsidRDefault="00AA1680" w:rsidP="00C76B59">
            <w:pPr>
              <w:spacing w:line="380" w:lineRule="exact"/>
              <w:rPr>
                <w:rFonts w:hAnsi="標楷體"/>
                <w:sz w:val="28"/>
                <w:szCs w:val="28"/>
              </w:rPr>
            </w:pPr>
            <w:r w:rsidRPr="00E900AD">
              <w:rPr>
                <w:rFonts w:hAnsi="標楷體" w:cs="Arial"/>
                <w:sz w:val="28"/>
                <w:szCs w:val="28"/>
              </w:rPr>
              <w:t>100年司法倫理研習會</w:t>
            </w:r>
            <w:r w:rsidRPr="00E900AD">
              <w:rPr>
                <w:rFonts w:hAnsi="標楷體" w:cs="Arial" w:hint="eastAsia"/>
                <w:sz w:val="28"/>
                <w:szCs w:val="28"/>
              </w:rPr>
              <w:t>(16小時)</w:t>
            </w:r>
          </w:p>
        </w:tc>
        <w:tc>
          <w:tcPr>
            <w:tcW w:w="2141" w:type="dxa"/>
          </w:tcPr>
          <w:p w:rsidR="00AA1680" w:rsidRPr="00E900AD" w:rsidRDefault="00AA1680" w:rsidP="00C76B59">
            <w:pPr>
              <w:spacing w:line="380" w:lineRule="exact"/>
              <w:rPr>
                <w:rFonts w:hAnsi="標楷體"/>
                <w:sz w:val="28"/>
                <w:szCs w:val="28"/>
              </w:rPr>
            </w:pPr>
            <w:r w:rsidRPr="00E900AD">
              <w:rPr>
                <w:rFonts w:hAnsi="標楷體" w:cs="Arial"/>
                <w:sz w:val="28"/>
                <w:szCs w:val="28"/>
              </w:rPr>
              <w:t>法官之風骨與使命</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w:t>
            </w:r>
          </w:p>
        </w:tc>
        <w:tc>
          <w:tcPr>
            <w:tcW w:w="695" w:type="dxa"/>
            <w:vMerge w:val="restart"/>
          </w:tcPr>
          <w:p w:rsidR="00AA1680" w:rsidRPr="00E900AD" w:rsidRDefault="00AA1680" w:rsidP="00C76B59">
            <w:pPr>
              <w:spacing w:line="380" w:lineRule="exact"/>
              <w:rPr>
                <w:rFonts w:hAnsi="標楷體"/>
                <w:sz w:val="28"/>
                <w:szCs w:val="28"/>
              </w:rPr>
            </w:pPr>
            <w:r w:rsidRPr="00E900AD">
              <w:rPr>
                <w:rFonts w:hAnsi="標楷體" w:hint="eastAsia"/>
                <w:sz w:val="28"/>
                <w:szCs w:val="28"/>
              </w:rPr>
              <w:t>60</w:t>
            </w: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12.5</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vMerge/>
          </w:tcPr>
          <w:p w:rsidR="00AA1680" w:rsidRPr="00E900AD" w:rsidRDefault="00AA1680" w:rsidP="00C76B59">
            <w:pPr>
              <w:spacing w:line="380" w:lineRule="exact"/>
              <w:rPr>
                <w:rFonts w:hAnsi="標楷體" w:cs="Arial"/>
                <w:sz w:val="28"/>
                <w:szCs w:val="28"/>
              </w:rPr>
            </w:pPr>
          </w:p>
        </w:tc>
        <w:tc>
          <w:tcPr>
            <w:tcW w:w="2141" w:type="dxa"/>
          </w:tcPr>
          <w:p w:rsidR="00AA1680" w:rsidRPr="00E900AD" w:rsidRDefault="00AA1680" w:rsidP="00C76B59">
            <w:pPr>
              <w:spacing w:line="380" w:lineRule="exact"/>
              <w:rPr>
                <w:rFonts w:hAnsi="標楷體" w:cs="Arial"/>
                <w:sz w:val="28"/>
                <w:szCs w:val="28"/>
              </w:rPr>
            </w:pPr>
            <w:r w:rsidRPr="00E900AD">
              <w:rPr>
                <w:rFonts w:hAnsi="標楷體" w:cs="Arial"/>
                <w:sz w:val="28"/>
                <w:szCs w:val="28"/>
              </w:rPr>
              <w:t>一個法官的內</w:t>
            </w:r>
            <w:r w:rsidRPr="00E900AD">
              <w:rPr>
                <w:rFonts w:hAnsi="標楷體" w:cs="Arial"/>
                <w:sz w:val="28"/>
                <w:szCs w:val="28"/>
              </w:rPr>
              <w:lastRenderedPageBreak/>
              <w:t>省與自處</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lastRenderedPageBreak/>
              <w:t>1</w:t>
            </w:r>
          </w:p>
        </w:tc>
        <w:tc>
          <w:tcPr>
            <w:tcW w:w="695" w:type="dxa"/>
            <w:vMerge/>
          </w:tcPr>
          <w:p w:rsidR="00AA1680" w:rsidRPr="00E900AD" w:rsidRDefault="00AA1680" w:rsidP="00C76B59">
            <w:pPr>
              <w:spacing w:line="380" w:lineRule="exact"/>
              <w:rPr>
                <w:rFonts w:hAnsi="標楷體"/>
                <w:sz w:val="28"/>
                <w:szCs w:val="28"/>
              </w:rPr>
            </w:pP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6.25</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vMerge/>
          </w:tcPr>
          <w:p w:rsidR="00AA1680" w:rsidRPr="00E900AD" w:rsidRDefault="00AA1680" w:rsidP="00C76B59">
            <w:pPr>
              <w:spacing w:line="380" w:lineRule="exact"/>
              <w:rPr>
                <w:rFonts w:hAnsi="標楷體" w:cs="Arial"/>
                <w:sz w:val="28"/>
                <w:szCs w:val="28"/>
              </w:rPr>
            </w:pPr>
          </w:p>
        </w:tc>
        <w:tc>
          <w:tcPr>
            <w:tcW w:w="2141" w:type="dxa"/>
          </w:tcPr>
          <w:p w:rsidR="00AA1680" w:rsidRPr="00E900AD" w:rsidRDefault="00AA1680" w:rsidP="00C76B59">
            <w:pPr>
              <w:spacing w:line="380" w:lineRule="exact"/>
              <w:rPr>
                <w:rFonts w:hAnsi="標楷體" w:cs="Arial"/>
                <w:sz w:val="28"/>
                <w:szCs w:val="28"/>
              </w:rPr>
            </w:pPr>
            <w:r w:rsidRPr="00E900AD">
              <w:rPr>
                <w:rFonts w:hAnsi="標楷體" w:cs="Arial"/>
                <w:sz w:val="28"/>
                <w:szCs w:val="28"/>
              </w:rPr>
              <w:t>法官生涯的點點滴滴</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2</w:t>
            </w:r>
          </w:p>
        </w:tc>
        <w:tc>
          <w:tcPr>
            <w:tcW w:w="695" w:type="dxa"/>
            <w:vMerge/>
          </w:tcPr>
          <w:p w:rsidR="00AA1680" w:rsidRPr="00E900AD" w:rsidRDefault="00AA1680" w:rsidP="00C76B59">
            <w:pPr>
              <w:spacing w:line="380" w:lineRule="exact"/>
              <w:rPr>
                <w:rFonts w:hAnsi="標楷體"/>
                <w:sz w:val="28"/>
                <w:szCs w:val="28"/>
              </w:rPr>
            </w:pP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12.5</w:t>
            </w:r>
          </w:p>
        </w:tc>
      </w:tr>
      <w:tr w:rsidR="00E900AD" w:rsidRPr="00E900AD" w:rsidTr="00FB6BED">
        <w:tc>
          <w:tcPr>
            <w:tcW w:w="851" w:type="dxa"/>
            <w:vMerge/>
          </w:tcPr>
          <w:p w:rsidR="00AA1680" w:rsidRPr="00E900AD" w:rsidRDefault="00AA1680" w:rsidP="00C76B59">
            <w:pPr>
              <w:spacing w:line="380" w:lineRule="exact"/>
              <w:rPr>
                <w:rFonts w:hAnsi="標楷體"/>
                <w:sz w:val="28"/>
                <w:szCs w:val="28"/>
              </w:rPr>
            </w:pPr>
          </w:p>
        </w:tc>
        <w:tc>
          <w:tcPr>
            <w:tcW w:w="2274" w:type="dxa"/>
            <w:vMerge/>
          </w:tcPr>
          <w:p w:rsidR="00AA1680" w:rsidRPr="00E900AD" w:rsidRDefault="00AA1680" w:rsidP="00C76B59">
            <w:pPr>
              <w:spacing w:line="380" w:lineRule="exact"/>
              <w:rPr>
                <w:rFonts w:hAnsi="標楷體" w:cs="Arial"/>
                <w:sz w:val="28"/>
                <w:szCs w:val="28"/>
              </w:rPr>
            </w:pPr>
          </w:p>
        </w:tc>
        <w:tc>
          <w:tcPr>
            <w:tcW w:w="2141" w:type="dxa"/>
          </w:tcPr>
          <w:p w:rsidR="00AA1680" w:rsidRPr="00E900AD" w:rsidRDefault="00AA1680" w:rsidP="00C76B59">
            <w:pPr>
              <w:spacing w:line="380" w:lineRule="exact"/>
              <w:rPr>
                <w:rFonts w:hAnsi="標楷體" w:cs="Arial"/>
                <w:sz w:val="28"/>
                <w:szCs w:val="28"/>
              </w:rPr>
            </w:pPr>
            <w:r w:rsidRPr="00E900AD">
              <w:rPr>
                <w:rFonts w:hAnsi="標楷體" w:cs="Arial"/>
                <w:sz w:val="28"/>
                <w:szCs w:val="28"/>
              </w:rPr>
              <w:t>由裁判書類文化談我國法官的定位與養成</w:t>
            </w:r>
          </w:p>
        </w:tc>
        <w:tc>
          <w:tcPr>
            <w:tcW w:w="566"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3</w:t>
            </w:r>
          </w:p>
        </w:tc>
        <w:tc>
          <w:tcPr>
            <w:tcW w:w="695" w:type="dxa"/>
            <w:vMerge/>
          </w:tcPr>
          <w:p w:rsidR="00AA1680" w:rsidRPr="00E900AD" w:rsidRDefault="00AA1680" w:rsidP="00C76B59">
            <w:pPr>
              <w:spacing w:line="380" w:lineRule="exact"/>
              <w:rPr>
                <w:rFonts w:hAnsi="標楷體"/>
                <w:sz w:val="28"/>
                <w:szCs w:val="28"/>
              </w:rPr>
            </w:pPr>
          </w:p>
        </w:tc>
        <w:tc>
          <w:tcPr>
            <w:tcW w:w="1269" w:type="dxa"/>
          </w:tcPr>
          <w:p w:rsidR="00AA1680" w:rsidRPr="00E900AD" w:rsidRDefault="00AA1680" w:rsidP="00C76B59">
            <w:pPr>
              <w:spacing w:line="380" w:lineRule="exact"/>
              <w:rPr>
                <w:rFonts w:hAnsi="標楷體"/>
                <w:sz w:val="28"/>
                <w:szCs w:val="28"/>
              </w:rPr>
            </w:pPr>
            <w:r w:rsidRPr="00E900AD">
              <w:rPr>
                <w:rFonts w:hAnsi="標楷體" w:hint="eastAsia"/>
                <w:sz w:val="28"/>
                <w:szCs w:val="28"/>
              </w:rPr>
              <w:t>18.75</w:t>
            </w:r>
          </w:p>
        </w:tc>
      </w:tr>
    </w:tbl>
    <w:p w:rsidR="00356A4D" w:rsidRPr="00E900AD" w:rsidRDefault="00951524" w:rsidP="00092AED">
      <w:pPr>
        <w:pStyle w:val="4"/>
        <w:ind w:left="1560"/>
        <w:rPr>
          <w:bCs/>
        </w:rPr>
      </w:pPr>
      <w:r w:rsidRPr="00E900AD">
        <w:rPr>
          <w:rFonts w:hAnsi="標楷體" w:cs="新細明體" w:hint="eastAsia"/>
          <w:bCs/>
          <w:kern w:val="0"/>
          <w:szCs w:val="32"/>
        </w:rPr>
        <w:t>103至106年</w:t>
      </w:r>
      <w:r w:rsidR="00656F0E" w:rsidRPr="00E900AD">
        <w:rPr>
          <w:rFonts w:hint="eastAsia"/>
        </w:rPr>
        <w:t>有關</w:t>
      </w:r>
      <w:r w:rsidR="00656F0E" w:rsidRPr="00E900AD">
        <w:rPr>
          <w:rFonts w:hAnsi="標楷體" w:hint="eastAsia"/>
          <w:szCs w:val="24"/>
        </w:rPr>
        <w:t>公民與政治權利國際公約課程內容</w:t>
      </w:r>
      <w:r w:rsidR="009A70CE" w:rsidRPr="00E900AD">
        <w:rPr>
          <w:rFonts w:hAnsi="標楷體" w:hint="eastAsia"/>
          <w:szCs w:val="24"/>
        </w:rPr>
        <w:t>，列表如下</w:t>
      </w:r>
      <w:r w:rsidR="00092AED" w:rsidRPr="00E900AD">
        <w:rPr>
          <w:rStyle w:val="afe"/>
          <w:rFonts w:hAnsi="標楷體"/>
          <w:szCs w:val="24"/>
        </w:rPr>
        <w:footnoteReference w:id="14"/>
      </w:r>
      <w:r w:rsidR="00550663" w:rsidRPr="00E900AD">
        <w:rPr>
          <w:rFonts w:hAnsi="標楷體" w:hint="eastAsia"/>
          <w:szCs w:val="24"/>
        </w:rPr>
        <w:t>：</w:t>
      </w:r>
    </w:p>
    <w:tbl>
      <w:tblPr>
        <w:tblStyle w:val="af6"/>
        <w:tblpPr w:leftFromText="180" w:rightFromText="180" w:vertAnchor="text" w:horzAnchor="margin" w:tblpX="1351" w:tblpY="351"/>
        <w:tblOverlap w:val="never"/>
        <w:tblW w:w="7905" w:type="dxa"/>
        <w:tblLayout w:type="fixed"/>
        <w:tblLook w:val="04A0" w:firstRow="1" w:lastRow="0" w:firstColumn="1" w:lastColumn="0" w:noHBand="0" w:noVBand="1"/>
      </w:tblPr>
      <w:tblGrid>
        <w:gridCol w:w="675"/>
        <w:gridCol w:w="1843"/>
        <w:gridCol w:w="3686"/>
        <w:gridCol w:w="1701"/>
      </w:tblGrid>
      <w:tr w:rsidR="00E900AD" w:rsidRPr="00E900AD" w:rsidTr="00FB6BED">
        <w:tc>
          <w:tcPr>
            <w:tcW w:w="675"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hint="eastAsia"/>
                <w:bCs/>
                <w:kern w:val="0"/>
                <w:sz w:val="28"/>
                <w:szCs w:val="28"/>
                <w:lang w:eastAsia="zh-HK"/>
              </w:rPr>
              <w:t>編號</w:t>
            </w:r>
          </w:p>
        </w:tc>
        <w:tc>
          <w:tcPr>
            <w:tcW w:w="1843"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hint="eastAsia"/>
                <w:bCs/>
                <w:kern w:val="0"/>
                <w:sz w:val="28"/>
                <w:szCs w:val="28"/>
              </w:rPr>
              <w:t>班別</w:t>
            </w:r>
          </w:p>
        </w:tc>
        <w:tc>
          <w:tcPr>
            <w:tcW w:w="3686"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hint="eastAsia"/>
                <w:bCs/>
                <w:kern w:val="0"/>
                <w:sz w:val="28"/>
                <w:szCs w:val="28"/>
                <w:lang w:eastAsia="zh-HK"/>
              </w:rPr>
              <w:t>課程名稱</w:t>
            </w:r>
          </w:p>
        </w:tc>
        <w:tc>
          <w:tcPr>
            <w:tcW w:w="1701"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hint="eastAsia"/>
                <w:bCs/>
                <w:kern w:val="0"/>
                <w:sz w:val="28"/>
                <w:szCs w:val="28"/>
                <w:lang w:eastAsia="zh-HK"/>
              </w:rPr>
              <w:t>時間</w:t>
            </w:r>
          </w:p>
        </w:tc>
      </w:tr>
      <w:tr w:rsidR="00E900AD" w:rsidRPr="00E900AD" w:rsidTr="00FB6BED">
        <w:trPr>
          <w:trHeight w:hRule="exact" w:val="680"/>
        </w:trPr>
        <w:tc>
          <w:tcPr>
            <w:tcW w:w="7905" w:type="dxa"/>
            <w:gridSpan w:val="4"/>
          </w:tcPr>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hint="eastAsia"/>
                <w:bCs/>
                <w:kern w:val="0"/>
                <w:sz w:val="28"/>
                <w:szCs w:val="28"/>
              </w:rPr>
              <w:t>103年</w:t>
            </w:r>
          </w:p>
        </w:tc>
      </w:tr>
      <w:tr w:rsidR="00E900AD" w:rsidRPr="00E900AD" w:rsidTr="00FB6BED">
        <w:tc>
          <w:tcPr>
            <w:tcW w:w="675" w:type="dxa"/>
          </w:tcPr>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1</w:t>
            </w:r>
          </w:p>
        </w:tc>
        <w:tc>
          <w:tcPr>
            <w:tcW w:w="1843"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sz w:val="28"/>
                <w:szCs w:val="28"/>
              </w:rPr>
              <w:t>10</w:t>
            </w:r>
            <w:r w:rsidRPr="00E900AD">
              <w:rPr>
                <w:rFonts w:hAnsi="標楷體" w:hint="eastAsia"/>
                <w:sz w:val="28"/>
                <w:szCs w:val="28"/>
              </w:rPr>
              <w:t>3年度兩公約暨人權保障研習會專班</w:t>
            </w:r>
          </w:p>
        </w:tc>
        <w:tc>
          <w:tcPr>
            <w:tcW w:w="3686" w:type="dxa"/>
          </w:tcPr>
          <w:p w:rsidR="00356A4D" w:rsidRPr="00E900AD" w:rsidRDefault="00356A4D" w:rsidP="00102116">
            <w:pPr>
              <w:widowControl/>
              <w:spacing w:line="380" w:lineRule="exact"/>
              <w:rPr>
                <w:rFonts w:hAnsi="標楷體" w:cs="新細明體"/>
                <w:bCs/>
                <w:kern w:val="0"/>
                <w:sz w:val="28"/>
                <w:szCs w:val="28"/>
                <w:lang w:eastAsia="zh-HK"/>
              </w:rPr>
            </w:pPr>
            <w:r w:rsidRPr="00E900AD">
              <w:rPr>
                <w:rFonts w:hAnsi="標楷體" w:hint="eastAsia"/>
                <w:sz w:val="28"/>
                <w:szCs w:val="28"/>
              </w:rPr>
              <w:t>人權保障的司法審查-臺灣實施兩公約之後、生命倫理與人權保障、兩公約在國內法的地位研討、論兩公約施行法之生效對判決及執行死刑之影響、從兩公約談人權理念之落實</w:t>
            </w:r>
          </w:p>
        </w:tc>
        <w:tc>
          <w:tcPr>
            <w:tcW w:w="1701" w:type="dxa"/>
          </w:tcPr>
          <w:p w:rsidR="00356A4D" w:rsidRPr="00E900AD" w:rsidRDefault="00356A4D" w:rsidP="00102116">
            <w:pPr>
              <w:widowControl/>
              <w:spacing w:line="380" w:lineRule="exact"/>
              <w:rPr>
                <w:rFonts w:hAnsi="標楷體"/>
                <w:sz w:val="28"/>
                <w:szCs w:val="28"/>
              </w:rPr>
            </w:pPr>
            <w:r w:rsidRPr="00E900AD">
              <w:rPr>
                <w:rFonts w:hAnsi="標楷體"/>
                <w:sz w:val="28"/>
                <w:szCs w:val="28"/>
              </w:rPr>
              <w:t>103.3</w:t>
            </w:r>
            <w:r w:rsidRPr="00E900AD">
              <w:rPr>
                <w:rFonts w:hAnsi="標楷體" w:hint="eastAsia"/>
                <w:sz w:val="28"/>
                <w:szCs w:val="28"/>
              </w:rPr>
              <w:t>.</w:t>
            </w:r>
            <w:r w:rsidRPr="00E900AD">
              <w:rPr>
                <w:rFonts w:hAnsi="標楷體"/>
                <w:sz w:val="28"/>
                <w:szCs w:val="28"/>
              </w:rPr>
              <w:t>2</w:t>
            </w:r>
            <w:r w:rsidRPr="00E900AD">
              <w:rPr>
                <w:rFonts w:hAnsi="標楷體" w:hint="eastAsia"/>
                <w:sz w:val="28"/>
                <w:szCs w:val="28"/>
              </w:rPr>
              <w:t>6-</w:t>
            </w:r>
          </w:p>
          <w:p w:rsidR="00356A4D" w:rsidRPr="00E900AD" w:rsidRDefault="00356A4D" w:rsidP="00102116">
            <w:pPr>
              <w:widowControl/>
              <w:spacing w:line="380" w:lineRule="exact"/>
              <w:rPr>
                <w:rFonts w:hAnsi="標楷體" w:cs="新細明體"/>
                <w:bCs/>
                <w:kern w:val="0"/>
                <w:sz w:val="28"/>
                <w:szCs w:val="28"/>
              </w:rPr>
            </w:pPr>
            <w:r w:rsidRPr="00E900AD">
              <w:rPr>
                <w:rFonts w:hAnsi="標楷體" w:hint="eastAsia"/>
                <w:sz w:val="28"/>
                <w:szCs w:val="28"/>
              </w:rPr>
              <w:t>3.</w:t>
            </w:r>
            <w:r w:rsidRPr="00E900AD">
              <w:rPr>
                <w:rFonts w:hAnsi="標楷體"/>
                <w:sz w:val="28"/>
                <w:szCs w:val="28"/>
              </w:rPr>
              <w:t>2</w:t>
            </w:r>
            <w:r w:rsidRPr="00E900AD">
              <w:rPr>
                <w:rFonts w:hAnsi="標楷體" w:hint="eastAsia"/>
                <w:sz w:val="28"/>
                <w:szCs w:val="28"/>
              </w:rPr>
              <w:t>8</w:t>
            </w:r>
          </w:p>
        </w:tc>
      </w:tr>
      <w:tr w:rsidR="00E900AD" w:rsidRPr="00E900AD" w:rsidTr="00FB6BED">
        <w:tc>
          <w:tcPr>
            <w:tcW w:w="675" w:type="dxa"/>
          </w:tcPr>
          <w:p w:rsidR="00356A4D" w:rsidRPr="00E900AD" w:rsidRDefault="00356A4D" w:rsidP="00102116">
            <w:pPr>
              <w:widowControl/>
              <w:spacing w:line="380" w:lineRule="exact"/>
              <w:rPr>
                <w:rFonts w:hAnsi="標楷體"/>
                <w:sz w:val="28"/>
                <w:szCs w:val="28"/>
              </w:rPr>
            </w:pPr>
            <w:r w:rsidRPr="00E900AD">
              <w:rPr>
                <w:rFonts w:hAnsi="標楷體"/>
                <w:sz w:val="28"/>
                <w:szCs w:val="28"/>
              </w:rPr>
              <w:t>2</w:t>
            </w:r>
          </w:p>
        </w:tc>
        <w:tc>
          <w:tcPr>
            <w:tcW w:w="1843"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hint="eastAsia"/>
                <w:sz w:val="28"/>
                <w:szCs w:val="28"/>
              </w:rPr>
              <w:t>103年第1期財稅實務基礎研習班</w:t>
            </w:r>
          </w:p>
        </w:tc>
        <w:tc>
          <w:tcPr>
            <w:tcW w:w="3686" w:type="dxa"/>
          </w:tcPr>
          <w:p w:rsidR="00356A4D" w:rsidRPr="00E900AD" w:rsidRDefault="00356A4D" w:rsidP="00102116">
            <w:pPr>
              <w:widowControl/>
              <w:spacing w:line="380" w:lineRule="exact"/>
              <w:rPr>
                <w:rFonts w:hAnsi="標楷體" w:cs="新細明體"/>
                <w:bCs/>
                <w:kern w:val="0"/>
                <w:sz w:val="28"/>
                <w:szCs w:val="28"/>
                <w:lang w:eastAsia="zh-HK"/>
              </w:rPr>
            </w:pPr>
            <w:r w:rsidRPr="00E900AD">
              <w:rPr>
                <w:rFonts w:hAnsi="標楷體" w:hint="eastAsia"/>
                <w:sz w:val="28"/>
                <w:szCs w:val="28"/>
              </w:rPr>
              <w:t>CEDAW、兩公約與司法審判</w:t>
            </w:r>
          </w:p>
        </w:tc>
        <w:tc>
          <w:tcPr>
            <w:tcW w:w="1701"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sz w:val="28"/>
                <w:szCs w:val="28"/>
              </w:rPr>
              <w:t>103.</w:t>
            </w:r>
            <w:r w:rsidRPr="00E900AD">
              <w:rPr>
                <w:rFonts w:hAnsi="標楷體" w:hint="eastAsia"/>
                <w:sz w:val="28"/>
                <w:szCs w:val="28"/>
              </w:rPr>
              <w:t>5.29</w:t>
            </w:r>
          </w:p>
        </w:tc>
      </w:tr>
      <w:tr w:rsidR="00E900AD" w:rsidRPr="00E900AD" w:rsidTr="00FB6BED">
        <w:tc>
          <w:tcPr>
            <w:tcW w:w="675" w:type="dxa"/>
          </w:tcPr>
          <w:p w:rsidR="00356A4D" w:rsidRPr="00E900AD" w:rsidRDefault="00356A4D" w:rsidP="00102116">
            <w:pPr>
              <w:widowControl/>
              <w:spacing w:line="380" w:lineRule="exact"/>
              <w:rPr>
                <w:rFonts w:hAnsi="標楷體"/>
                <w:sz w:val="28"/>
                <w:szCs w:val="28"/>
              </w:rPr>
            </w:pPr>
            <w:r w:rsidRPr="00E900AD">
              <w:rPr>
                <w:rFonts w:hAnsi="標楷體"/>
                <w:sz w:val="28"/>
                <w:szCs w:val="28"/>
              </w:rPr>
              <w:t>3</w:t>
            </w:r>
          </w:p>
        </w:tc>
        <w:tc>
          <w:tcPr>
            <w:tcW w:w="1843"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hint="eastAsia"/>
                <w:sz w:val="28"/>
                <w:szCs w:val="28"/>
              </w:rPr>
              <w:t>103年家事專業法官培訓課程</w:t>
            </w:r>
          </w:p>
        </w:tc>
        <w:tc>
          <w:tcPr>
            <w:tcW w:w="3686" w:type="dxa"/>
          </w:tcPr>
          <w:p w:rsidR="00356A4D" w:rsidRPr="00E900AD" w:rsidRDefault="00356A4D" w:rsidP="00102116">
            <w:pPr>
              <w:widowControl/>
              <w:spacing w:line="380" w:lineRule="exact"/>
              <w:rPr>
                <w:rFonts w:hAnsi="標楷體" w:cs="新細明體"/>
                <w:bCs/>
                <w:kern w:val="0"/>
                <w:sz w:val="28"/>
                <w:szCs w:val="28"/>
                <w:lang w:eastAsia="zh-HK"/>
              </w:rPr>
            </w:pPr>
            <w:r w:rsidRPr="00E900AD">
              <w:rPr>
                <w:rFonts w:hAnsi="標楷體" w:hint="eastAsia"/>
                <w:sz w:val="28"/>
                <w:szCs w:val="28"/>
              </w:rPr>
              <w:t>性別平權系列-CEDAW與兩公約介紹與在家事審理中之落實</w:t>
            </w:r>
          </w:p>
        </w:tc>
        <w:tc>
          <w:tcPr>
            <w:tcW w:w="1701"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sz w:val="28"/>
                <w:szCs w:val="28"/>
              </w:rPr>
              <w:t>103.</w:t>
            </w:r>
            <w:r w:rsidRPr="00E900AD">
              <w:rPr>
                <w:rFonts w:hAnsi="標楷體" w:hint="eastAsia"/>
                <w:sz w:val="28"/>
                <w:szCs w:val="28"/>
              </w:rPr>
              <w:t>4.30</w:t>
            </w:r>
          </w:p>
        </w:tc>
      </w:tr>
      <w:tr w:rsidR="00E900AD" w:rsidRPr="00E900AD" w:rsidTr="00FB6BED">
        <w:trPr>
          <w:trHeight w:hRule="exact" w:val="680"/>
        </w:trPr>
        <w:tc>
          <w:tcPr>
            <w:tcW w:w="7905" w:type="dxa"/>
            <w:gridSpan w:val="4"/>
          </w:tcPr>
          <w:p w:rsidR="00356A4D" w:rsidRPr="00E900AD" w:rsidRDefault="00356A4D" w:rsidP="00102116">
            <w:pPr>
              <w:widowControl/>
              <w:spacing w:line="380" w:lineRule="exact"/>
              <w:rPr>
                <w:rFonts w:hAnsi="標楷體"/>
                <w:sz w:val="28"/>
                <w:szCs w:val="28"/>
              </w:rPr>
            </w:pPr>
            <w:r w:rsidRPr="00E900AD">
              <w:rPr>
                <w:rFonts w:hAnsi="標楷體" w:cs="新細明體" w:hint="eastAsia"/>
                <w:bCs/>
                <w:kern w:val="0"/>
                <w:sz w:val="28"/>
                <w:szCs w:val="28"/>
              </w:rPr>
              <w:t>104</w:t>
            </w:r>
            <w:r w:rsidRPr="00E900AD">
              <w:rPr>
                <w:rFonts w:hAnsi="標楷體" w:cs="新細明體" w:hint="eastAsia"/>
                <w:bCs/>
                <w:kern w:val="0"/>
                <w:sz w:val="28"/>
                <w:szCs w:val="28"/>
                <w:lang w:eastAsia="zh-HK"/>
              </w:rPr>
              <w:t>年</w:t>
            </w:r>
          </w:p>
        </w:tc>
      </w:tr>
      <w:tr w:rsidR="00E900AD"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1</w:t>
            </w:r>
          </w:p>
        </w:tc>
        <w:tc>
          <w:tcPr>
            <w:tcW w:w="1843" w:type="dxa"/>
          </w:tcPr>
          <w:p w:rsidR="00356A4D" w:rsidRPr="00E900AD" w:rsidRDefault="00356A4D" w:rsidP="00102116">
            <w:pPr>
              <w:spacing w:line="380" w:lineRule="exact"/>
              <w:rPr>
                <w:rFonts w:hAnsi="標楷體" w:cs="新細明體"/>
                <w:sz w:val="28"/>
                <w:szCs w:val="28"/>
              </w:rPr>
            </w:pPr>
            <w:r w:rsidRPr="00E900AD">
              <w:rPr>
                <w:rFonts w:hAnsi="標楷體" w:hint="eastAsia"/>
                <w:sz w:val="28"/>
                <w:szCs w:val="28"/>
              </w:rPr>
              <w:t>104年度兩</w:t>
            </w:r>
            <w:r w:rsidRPr="00E900AD">
              <w:rPr>
                <w:rFonts w:hAnsi="標楷體" w:hint="eastAsia"/>
                <w:sz w:val="28"/>
                <w:szCs w:val="28"/>
              </w:rPr>
              <w:lastRenderedPageBreak/>
              <w:t>公約暨人權保障研習會專班</w:t>
            </w:r>
          </w:p>
          <w:p w:rsidR="00356A4D" w:rsidRPr="00E900AD" w:rsidRDefault="00356A4D" w:rsidP="00102116">
            <w:pPr>
              <w:widowControl/>
              <w:spacing w:line="380" w:lineRule="exact"/>
              <w:rPr>
                <w:rFonts w:hAnsi="標楷體" w:cs="新細明體"/>
                <w:bCs/>
                <w:kern w:val="0"/>
                <w:sz w:val="28"/>
                <w:szCs w:val="28"/>
              </w:rPr>
            </w:pPr>
          </w:p>
        </w:tc>
        <w:tc>
          <w:tcPr>
            <w:tcW w:w="3686" w:type="dxa"/>
          </w:tcPr>
          <w:p w:rsidR="00356A4D" w:rsidRPr="00E900AD" w:rsidRDefault="00356A4D" w:rsidP="00102116">
            <w:pPr>
              <w:widowControl/>
              <w:spacing w:line="380" w:lineRule="exact"/>
              <w:rPr>
                <w:rFonts w:hAnsi="標楷體" w:cs="新細明體"/>
                <w:bCs/>
                <w:kern w:val="0"/>
                <w:sz w:val="28"/>
                <w:szCs w:val="28"/>
                <w:lang w:eastAsia="zh-HK"/>
              </w:rPr>
            </w:pPr>
            <w:r w:rsidRPr="00E900AD">
              <w:rPr>
                <w:rFonts w:hAnsi="標楷體" w:hint="eastAsia"/>
                <w:sz w:val="28"/>
                <w:szCs w:val="28"/>
              </w:rPr>
              <w:lastRenderedPageBreak/>
              <w:t>兩公約與正當法律程序、各</w:t>
            </w:r>
            <w:r w:rsidRPr="00E900AD">
              <w:rPr>
                <w:rFonts w:hAnsi="標楷體" w:hint="eastAsia"/>
                <w:sz w:val="28"/>
                <w:szCs w:val="28"/>
              </w:rPr>
              <w:lastRenderedPageBreak/>
              <w:t>國國家人權機構之借鏡、論兩公約與一般性意見-法律體系之適用、我國刑事法制的演進-論通姦除罪化及死刑存廢及非刑事預防性拘禁之法官保留兼論提審法修正後之影響</w:t>
            </w:r>
          </w:p>
        </w:tc>
        <w:tc>
          <w:tcPr>
            <w:tcW w:w="1701" w:type="dxa"/>
          </w:tcPr>
          <w:p w:rsidR="00356A4D" w:rsidRPr="00E900AD" w:rsidRDefault="00356A4D" w:rsidP="00102116">
            <w:pPr>
              <w:widowControl/>
              <w:spacing w:line="380" w:lineRule="exact"/>
              <w:rPr>
                <w:rFonts w:hAnsi="標楷體" w:cs="新細明體"/>
                <w:bCs/>
                <w:kern w:val="0"/>
                <w:sz w:val="28"/>
                <w:szCs w:val="28"/>
                <w:lang w:eastAsia="zh-HK"/>
              </w:rPr>
            </w:pPr>
            <w:r w:rsidRPr="00E900AD">
              <w:rPr>
                <w:rFonts w:hAnsi="標楷體" w:cs="新細明體"/>
                <w:bCs/>
                <w:kern w:val="0"/>
                <w:sz w:val="28"/>
                <w:szCs w:val="28"/>
                <w:lang w:eastAsia="zh-HK"/>
              </w:rPr>
              <w:lastRenderedPageBreak/>
              <w:t>104.3.4-</w:t>
            </w:r>
          </w:p>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bCs/>
                <w:kern w:val="0"/>
                <w:sz w:val="28"/>
                <w:szCs w:val="28"/>
                <w:lang w:eastAsia="zh-HK"/>
              </w:rPr>
              <w:lastRenderedPageBreak/>
              <w:t>3.6</w:t>
            </w:r>
          </w:p>
        </w:tc>
      </w:tr>
      <w:tr w:rsidR="00E900AD"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lastRenderedPageBreak/>
              <w:t>2</w:t>
            </w:r>
          </w:p>
        </w:tc>
        <w:tc>
          <w:tcPr>
            <w:tcW w:w="1843" w:type="dxa"/>
          </w:tcPr>
          <w:p w:rsidR="00356A4D" w:rsidRPr="00E900AD" w:rsidRDefault="00356A4D" w:rsidP="00102116">
            <w:pPr>
              <w:spacing w:line="380" w:lineRule="exact"/>
              <w:rPr>
                <w:rFonts w:hAnsi="標楷體" w:cs="新細明體"/>
                <w:sz w:val="28"/>
                <w:szCs w:val="28"/>
              </w:rPr>
            </w:pPr>
            <w:r w:rsidRPr="00E900AD">
              <w:rPr>
                <w:rFonts w:hAnsi="標楷體" w:hint="eastAsia"/>
                <w:sz w:val="28"/>
                <w:szCs w:val="28"/>
              </w:rPr>
              <w:t>104年家事法庭法官培訓課程</w:t>
            </w:r>
          </w:p>
        </w:tc>
        <w:tc>
          <w:tcPr>
            <w:tcW w:w="3686" w:type="dxa"/>
          </w:tcPr>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 xml:space="preserve">CEDAW與兩公約在家事事件審理中之實踐 </w:t>
            </w:r>
          </w:p>
        </w:tc>
        <w:tc>
          <w:tcPr>
            <w:tcW w:w="1701" w:type="dxa"/>
          </w:tcPr>
          <w:p w:rsidR="00356A4D" w:rsidRPr="00E900AD" w:rsidRDefault="00356A4D" w:rsidP="00102116">
            <w:pPr>
              <w:spacing w:line="380" w:lineRule="exact"/>
              <w:rPr>
                <w:rFonts w:hAnsi="標楷體" w:cs="新細明體"/>
                <w:sz w:val="28"/>
                <w:szCs w:val="28"/>
              </w:rPr>
            </w:pPr>
            <w:r w:rsidRPr="00E900AD">
              <w:rPr>
                <w:rFonts w:hAnsi="標楷體" w:hint="eastAsia"/>
                <w:sz w:val="28"/>
                <w:szCs w:val="28"/>
              </w:rPr>
              <w:t>104.4.29</w:t>
            </w:r>
          </w:p>
          <w:p w:rsidR="00356A4D" w:rsidRPr="00E900AD" w:rsidRDefault="00356A4D" w:rsidP="00102116">
            <w:pPr>
              <w:widowControl/>
              <w:spacing w:line="380" w:lineRule="exact"/>
              <w:rPr>
                <w:rFonts w:hAnsi="標楷體" w:cs="新細明體"/>
                <w:bCs/>
                <w:kern w:val="0"/>
                <w:sz w:val="28"/>
                <w:szCs w:val="28"/>
              </w:rPr>
            </w:pPr>
          </w:p>
        </w:tc>
      </w:tr>
      <w:tr w:rsidR="00E900AD"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3</w:t>
            </w:r>
          </w:p>
        </w:tc>
        <w:tc>
          <w:tcPr>
            <w:tcW w:w="1843"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遴選法官職前研習班-第7期</w:t>
            </w:r>
          </w:p>
        </w:tc>
        <w:tc>
          <w:tcPr>
            <w:tcW w:w="3686" w:type="dxa"/>
          </w:tcPr>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兩人權公約介紹、憲法與人權保障</w:t>
            </w:r>
          </w:p>
        </w:tc>
        <w:tc>
          <w:tcPr>
            <w:tcW w:w="1701" w:type="dxa"/>
          </w:tcPr>
          <w:p w:rsidR="00356A4D" w:rsidRPr="00E900AD" w:rsidRDefault="00356A4D" w:rsidP="00102116">
            <w:pPr>
              <w:spacing w:line="380" w:lineRule="exact"/>
              <w:rPr>
                <w:rFonts w:hAnsi="標楷體" w:cs="新細明體"/>
                <w:sz w:val="28"/>
                <w:szCs w:val="28"/>
              </w:rPr>
            </w:pPr>
            <w:r w:rsidRPr="00E900AD">
              <w:rPr>
                <w:rFonts w:hAnsi="標楷體" w:hint="eastAsia"/>
                <w:sz w:val="28"/>
                <w:szCs w:val="28"/>
              </w:rPr>
              <w:t>104</w:t>
            </w:r>
            <w:r w:rsidRPr="00E900AD">
              <w:rPr>
                <w:rFonts w:hAnsi="標楷體"/>
                <w:sz w:val="28"/>
                <w:szCs w:val="28"/>
              </w:rPr>
              <w:t>.</w:t>
            </w:r>
            <w:r w:rsidRPr="00E900AD">
              <w:rPr>
                <w:rFonts w:hAnsi="標楷體" w:hint="eastAsia"/>
                <w:sz w:val="28"/>
                <w:szCs w:val="28"/>
              </w:rPr>
              <w:t>8</w:t>
            </w:r>
            <w:r w:rsidRPr="00E900AD">
              <w:rPr>
                <w:rFonts w:hAnsi="標楷體"/>
                <w:sz w:val="28"/>
                <w:szCs w:val="28"/>
              </w:rPr>
              <w:t>.</w:t>
            </w:r>
            <w:r w:rsidRPr="00E900AD">
              <w:rPr>
                <w:rFonts w:hAnsi="標楷體" w:hint="eastAsia"/>
                <w:sz w:val="28"/>
                <w:szCs w:val="28"/>
              </w:rPr>
              <w:t>11</w:t>
            </w:r>
            <w:r w:rsidRPr="00E900AD">
              <w:rPr>
                <w:rFonts w:hAnsi="標楷體" w:hint="eastAsia"/>
                <w:sz w:val="28"/>
                <w:szCs w:val="28"/>
              </w:rPr>
              <w:br/>
              <w:t>104</w:t>
            </w:r>
            <w:r w:rsidRPr="00E900AD">
              <w:rPr>
                <w:rFonts w:hAnsi="標楷體"/>
                <w:sz w:val="28"/>
                <w:szCs w:val="28"/>
              </w:rPr>
              <w:t>.</w:t>
            </w:r>
            <w:r w:rsidRPr="00E900AD">
              <w:rPr>
                <w:rFonts w:hAnsi="標楷體" w:hint="eastAsia"/>
                <w:sz w:val="28"/>
                <w:szCs w:val="28"/>
              </w:rPr>
              <w:t>8</w:t>
            </w:r>
            <w:r w:rsidRPr="00E900AD">
              <w:rPr>
                <w:rFonts w:hAnsi="標楷體"/>
                <w:sz w:val="28"/>
                <w:szCs w:val="28"/>
              </w:rPr>
              <w:t>.</w:t>
            </w:r>
            <w:r w:rsidRPr="00E900AD">
              <w:rPr>
                <w:rFonts w:hAnsi="標楷體" w:hint="eastAsia"/>
                <w:sz w:val="28"/>
                <w:szCs w:val="28"/>
              </w:rPr>
              <w:t>27</w:t>
            </w:r>
            <w:r w:rsidRPr="00E900AD">
              <w:rPr>
                <w:rFonts w:hAnsi="標楷體" w:hint="eastAsia"/>
                <w:sz w:val="28"/>
                <w:szCs w:val="28"/>
              </w:rPr>
              <w:br/>
              <w:t>104</w:t>
            </w:r>
            <w:r w:rsidRPr="00E900AD">
              <w:rPr>
                <w:rFonts w:hAnsi="標楷體"/>
                <w:sz w:val="28"/>
                <w:szCs w:val="28"/>
              </w:rPr>
              <w:t>.</w:t>
            </w:r>
            <w:r w:rsidRPr="00E900AD">
              <w:rPr>
                <w:rFonts w:hAnsi="標楷體" w:hint="eastAsia"/>
                <w:sz w:val="28"/>
                <w:szCs w:val="28"/>
              </w:rPr>
              <w:t>10</w:t>
            </w:r>
            <w:r w:rsidRPr="00E900AD">
              <w:rPr>
                <w:rFonts w:hAnsi="標楷體"/>
                <w:sz w:val="28"/>
                <w:szCs w:val="28"/>
              </w:rPr>
              <w:t>.</w:t>
            </w:r>
            <w:r w:rsidRPr="00E900AD">
              <w:rPr>
                <w:rFonts w:hAnsi="標楷體" w:hint="eastAsia"/>
                <w:sz w:val="28"/>
                <w:szCs w:val="28"/>
              </w:rPr>
              <w:t>14</w:t>
            </w:r>
          </w:p>
        </w:tc>
      </w:tr>
      <w:tr w:rsidR="00E900AD"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4</w:t>
            </w:r>
          </w:p>
        </w:tc>
        <w:tc>
          <w:tcPr>
            <w:tcW w:w="1843"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第2期一般行政訴訟專題研習班-法官班</w:t>
            </w:r>
            <w:r w:rsidRPr="00E900AD">
              <w:rPr>
                <w:rFonts w:hAnsi="標楷體"/>
                <w:sz w:val="28"/>
                <w:szCs w:val="28"/>
              </w:rPr>
              <w:t xml:space="preserve"> </w:t>
            </w:r>
          </w:p>
        </w:tc>
        <w:tc>
          <w:tcPr>
            <w:tcW w:w="3686" w:type="dxa"/>
          </w:tcPr>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人權系列講座-國際人權公約於行政訴訟審判之運用</w:t>
            </w:r>
          </w:p>
        </w:tc>
        <w:tc>
          <w:tcPr>
            <w:tcW w:w="1701"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bCs/>
                <w:kern w:val="0"/>
                <w:sz w:val="28"/>
                <w:szCs w:val="28"/>
                <w:lang w:eastAsia="zh-HK"/>
              </w:rPr>
              <w:t>104.9.24</w:t>
            </w:r>
          </w:p>
        </w:tc>
      </w:tr>
      <w:tr w:rsidR="00E900AD" w:rsidRPr="00E900AD" w:rsidTr="00FB6BED">
        <w:trPr>
          <w:trHeight w:hRule="exact" w:val="680"/>
        </w:trPr>
        <w:tc>
          <w:tcPr>
            <w:tcW w:w="7905" w:type="dxa"/>
            <w:gridSpan w:val="4"/>
          </w:tcPr>
          <w:p w:rsidR="00356A4D" w:rsidRPr="00E900AD" w:rsidRDefault="00356A4D" w:rsidP="00102116">
            <w:pPr>
              <w:widowControl/>
              <w:spacing w:line="380" w:lineRule="exact"/>
              <w:rPr>
                <w:rFonts w:hAnsi="標楷體"/>
                <w:sz w:val="28"/>
                <w:szCs w:val="28"/>
              </w:rPr>
            </w:pPr>
            <w:r w:rsidRPr="00E900AD">
              <w:rPr>
                <w:rFonts w:hAnsi="標楷體" w:cs="新細明體" w:hint="eastAsia"/>
                <w:bCs/>
                <w:kern w:val="0"/>
                <w:sz w:val="28"/>
                <w:szCs w:val="28"/>
              </w:rPr>
              <w:t>105</w:t>
            </w:r>
            <w:r w:rsidRPr="00E900AD">
              <w:rPr>
                <w:rFonts w:hAnsi="標楷體" w:cs="新細明體" w:hint="eastAsia"/>
                <w:bCs/>
                <w:kern w:val="0"/>
                <w:sz w:val="28"/>
                <w:szCs w:val="28"/>
                <w:lang w:eastAsia="zh-HK"/>
              </w:rPr>
              <w:t>年</w:t>
            </w:r>
          </w:p>
        </w:tc>
      </w:tr>
      <w:tr w:rsidR="00E900AD"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1</w:t>
            </w:r>
          </w:p>
        </w:tc>
        <w:tc>
          <w:tcPr>
            <w:tcW w:w="1843" w:type="dxa"/>
          </w:tcPr>
          <w:p w:rsidR="00356A4D" w:rsidRPr="00E900AD" w:rsidRDefault="00356A4D" w:rsidP="00102116">
            <w:pPr>
              <w:spacing w:line="380" w:lineRule="exact"/>
              <w:rPr>
                <w:rFonts w:hAnsi="標楷體" w:cs="新細明體"/>
                <w:sz w:val="28"/>
                <w:szCs w:val="28"/>
              </w:rPr>
            </w:pPr>
            <w:r w:rsidRPr="00E900AD">
              <w:rPr>
                <w:rFonts w:hAnsi="標楷體" w:hint="eastAsia"/>
                <w:sz w:val="28"/>
                <w:szCs w:val="28"/>
              </w:rPr>
              <w:t>兩公約暨人權保障研習會</w:t>
            </w:r>
          </w:p>
          <w:p w:rsidR="00356A4D" w:rsidRPr="00E900AD" w:rsidRDefault="00356A4D" w:rsidP="00102116">
            <w:pPr>
              <w:spacing w:line="380" w:lineRule="exact"/>
              <w:rPr>
                <w:rFonts w:hAnsi="標楷體"/>
                <w:sz w:val="28"/>
                <w:szCs w:val="28"/>
              </w:rPr>
            </w:pPr>
          </w:p>
        </w:tc>
        <w:tc>
          <w:tcPr>
            <w:tcW w:w="3686" w:type="dxa"/>
          </w:tcPr>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國際人權公約人身自由保障在我國之發展、兩公約在國</w:t>
            </w:r>
            <w:r w:rsidR="003E7DEE" w:rsidRPr="00E900AD">
              <w:rPr>
                <w:rFonts w:hAnsi="標楷體" w:hint="eastAsia"/>
                <w:sz w:val="28"/>
                <w:szCs w:val="28"/>
              </w:rPr>
              <w:t>內法的地位研討、兩公約施行法之生效對判決及執行死刑之影響、內國</w:t>
            </w:r>
            <w:r w:rsidRPr="00E900AD">
              <w:rPr>
                <w:rFonts w:hAnsi="標楷體" w:hint="eastAsia"/>
                <w:sz w:val="28"/>
                <w:szCs w:val="28"/>
              </w:rPr>
              <w:t>裁判如何實踐兩公約、認真對待權利等課程</w:t>
            </w:r>
          </w:p>
        </w:tc>
        <w:tc>
          <w:tcPr>
            <w:tcW w:w="1701" w:type="dxa"/>
          </w:tcPr>
          <w:p w:rsidR="00356A4D" w:rsidRPr="00E900AD" w:rsidRDefault="00356A4D" w:rsidP="00102116">
            <w:pPr>
              <w:widowControl/>
              <w:spacing w:line="380" w:lineRule="exact"/>
              <w:rPr>
                <w:rFonts w:hAnsi="標楷體" w:cs="新細明體"/>
                <w:bCs/>
                <w:kern w:val="0"/>
                <w:sz w:val="28"/>
                <w:szCs w:val="28"/>
                <w:lang w:eastAsia="zh-HK"/>
              </w:rPr>
            </w:pPr>
            <w:r w:rsidRPr="00E900AD">
              <w:rPr>
                <w:rFonts w:hAnsi="標楷體" w:cs="新細明體"/>
                <w:bCs/>
                <w:kern w:val="0"/>
                <w:sz w:val="28"/>
                <w:szCs w:val="28"/>
                <w:lang w:eastAsia="zh-HK"/>
              </w:rPr>
              <w:t>105.3.21~</w:t>
            </w:r>
          </w:p>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bCs/>
                <w:kern w:val="0"/>
                <w:sz w:val="28"/>
                <w:szCs w:val="28"/>
                <w:lang w:eastAsia="zh-HK"/>
              </w:rPr>
              <w:t>3.23</w:t>
            </w:r>
          </w:p>
        </w:tc>
      </w:tr>
      <w:tr w:rsidR="00E900AD"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2</w:t>
            </w:r>
          </w:p>
        </w:tc>
        <w:tc>
          <w:tcPr>
            <w:tcW w:w="1843"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第1期勞工行政訴訟專題研習會</w:t>
            </w:r>
          </w:p>
        </w:tc>
        <w:tc>
          <w:tcPr>
            <w:tcW w:w="3686" w:type="dxa"/>
          </w:tcPr>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 xml:space="preserve">國際人權公約於勞工行政爭訟之運用 </w:t>
            </w:r>
          </w:p>
        </w:tc>
        <w:tc>
          <w:tcPr>
            <w:tcW w:w="1701"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bCs/>
                <w:kern w:val="0"/>
                <w:sz w:val="28"/>
                <w:szCs w:val="28"/>
                <w:lang w:eastAsia="zh-HK"/>
              </w:rPr>
              <w:t>105.3.10</w:t>
            </w:r>
          </w:p>
        </w:tc>
      </w:tr>
      <w:tr w:rsidR="00E900AD"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3</w:t>
            </w:r>
          </w:p>
        </w:tc>
        <w:tc>
          <w:tcPr>
            <w:tcW w:w="1843" w:type="dxa"/>
          </w:tcPr>
          <w:p w:rsidR="00356A4D" w:rsidRPr="00E900AD" w:rsidRDefault="00356A4D" w:rsidP="00102116">
            <w:pPr>
              <w:spacing w:line="380" w:lineRule="exact"/>
              <w:rPr>
                <w:rFonts w:hAnsi="標楷體" w:cs="新細明體"/>
                <w:sz w:val="28"/>
                <w:szCs w:val="28"/>
              </w:rPr>
            </w:pPr>
            <w:r w:rsidRPr="00E900AD">
              <w:rPr>
                <w:rFonts w:hAnsi="標楷體" w:hint="eastAsia"/>
                <w:sz w:val="28"/>
                <w:szCs w:val="28"/>
              </w:rPr>
              <w:t>行政法院法官在職研修</w:t>
            </w:r>
            <w:r w:rsidRPr="00E900AD">
              <w:rPr>
                <w:rFonts w:hAnsi="標楷體" w:cs="新細明體"/>
                <w:sz w:val="28"/>
                <w:szCs w:val="28"/>
              </w:rPr>
              <w:t xml:space="preserve"> </w:t>
            </w:r>
          </w:p>
        </w:tc>
        <w:tc>
          <w:tcPr>
            <w:tcW w:w="3686" w:type="dxa"/>
          </w:tcPr>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國際人權公約於行政法院審判之適用問題</w:t>
            </w:r>
          </w:p>
          <w:p w:rsidR="001A1EFD" w:rsidRPr="00E900AD" w:rsidRDefault="001A1EFD" w:rsidP="00102116">
            <w:pPr>
              <w:widowControl/>
              <w:spacing w:line="380" w:lineRule="exact"/>
              <w:rPr>
                <w:rFonts w:hAnsi="標楷體"/>
                <w:sz w:val="28"/>
                <w:szCs w:val="28"/>
              </w:rPr>
            </w:pPr>
          </w:p>
        </w:tc>
        <w:tc>
          <w:tcPr>
            <w:tcW w:w="1701"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bCs/>
                <w:kern w:val="0"/>
                <w:sz w:val="28"/>
                <w:szCs w:val="28"/>
                <w:lang w:eastAsia="zh-HK"/>
              </w:rPr>
              <w:t>105.10.</w:t>
            </w:r>
            <w:r w:rsidRPr="001C06FC">
              <w:rPr>
                <w:rFonts w:hAnsi="標楷體" w:cs="新細明體"/>
                <w:bCs/>
                <w:spacing w:val="60"/>
                <w:kern w:val="0"/>
                <w:sz w:val="28"/>
                <w:szCs w:val="28"/>
                <w:fitText w:val="360" w:id="1905448960"/>
                <w:lang w:eastAsia="zh-HK"/>
              </w:rPr>
              <w:t>1</w:t>
            </w:r>
            <w:r w:rsidRPr="001C06FC">
              <w:rPr>
                <w:rFonts w:hAnsi="標楷體" w:cs="新細明體"/>
                <w:bCs/>
                <w:kern w:val="0"/>
                <w:sz w:val="28"/>
                <w:szCs w:val="28"/>
                <w:fitText w:val="360" w:id="1905448960"/>
                <w:lang w:eastAsia="zh-HK"/>
              </w:rPr>
              <w:t>7</w:t>
            </w:r>
          </w:p>
        </w:tc>
      </w:tr>
      <w:tr w:rsidR="00E900AD"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4</w:t>
            </w:r>
          </w:p>
        </w:tc>
        <w:tc>
          <w:tcPr>
            <w:tcW w:w="1843"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第2期勞工行政訴訟專題研習會</w:t>
            </w:r>
          </w:p>
        </w:tc>
        <w:tc>
          <w:tcPr>
            <w:tcW w:w="3686" w:type="dxa"/>
          </w:tcPr>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 xml:space="preserve">國際人權公約於勞工行政爭訟之運用 </w:t>
            </w:r>
          </w:p>
          <w:p w:rsidR="001A1EFD" w:rsidRPr="00E900AD" w:rsidRDefault="001A1EFD" w:rsidP="00102116">
            <w:pPr>
              <w:widowControl/>
              <w:spacing w:line="380" w:lineRule="exact"/>
              <w:rPr>
                <w:rFonts w:hAnsi="標楷體"/>
                <w:sz w:val="28"/>
                <w:szCs w:val="28"/>
              </w:rPr>
            </w:pPr>
          </w:p>
        </w:tc>
        <w:tc>
          <w:tcPr>
            <w:tcW w:w="1701"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bCs/>
                <w:kern w:val="0"/>
                <w:sz w:val="28"/>
                <w:szCs w:val="28"/>
                <w:lang w:eastAsia="zh-HK"/>
              </w:rPr>
              <w:t>105.11.</w:t>
            </w:r>
            <w:r w:rsidRPr="001C06FC">
              <w:rPr>
                <w:rFonts w:hAnsi="標楷體" w:cs="新細明體"/>
                <w:bCs/>
                <w:spacing w:val="60"/>
                <w:kern w:val="0"/>
                <w:sz w:val="28"/>
                <w:szCs w:val="28"/>
                <w:fitText w:val="360" w:id="1905448961"/>
                <w:lang w:eastAsia="zh-HK"/>
              </w:rPr>
              <w:t>1</w:t>
            </w:r>
            <w:r w:rsidRPr="001C06FC">
              <w:rPr>
                <w:rFonts w:hAnsi="標楷體" w:cs="新細明體"/>
                <w:bCs/>
                <w:kern w:val="0"/>
                <w:sz w:val="28"/>
                <w:szCs w:val="28"/>
                <w:fitText w:val="360" w:id="1905448961"/>
                <w:lang w:eastAsia="zh-HK"/>
              </w:rPr>
              <w:t>1</w:t>
            </w:r>
          </w:p>
        </w:tc>
      </w:tr>
      <w:tr w:rsidR="00E900AD" w:rsidRPr="00E900AD" w:rsidTr="00FB6BED">
        <w:trPr>
          <w:trHeight w:hRule="exact" w:val="680"/>
        </w:trPr>
        <w:tc>
          <w:tcPr>
            <w:tcW w:w="7905" w:type="dxa"/>
            <w:gridSpan w:val="4"/>
          </w:tcPr>
          <w:p w:rsidR="00356A4D" w:rsidRPr="00E900AD" w:rsidRDefault="00356A4D" w:rsidP="00102116">
            <w:pPr>
              <w:widowControl/>
              <w:spacing w:line="380" w:lineRule="exact"/>
              <w:rPr>
                <w:rFonts w:hAnsi="標楷體"/>
                <w:sz w:val="28"/>
                <w:szCs w:val="28"/>
              </w:rPr>
            </w:pPr>
            <w:r w:rsidRPr="00E900AD">
              <w:rPr>
                <w:rFonts w:hAnsi="標楷體" w:cs="新細明體" w:hint="eastAsia"/>
                <w:bCs/>
                <w:kern w:val="0"/>
                <w:sz w:val="28"/>
                <w:szCs w:val="28"/>
              </w:rPr>
              <w:lastRenderedPageBreak/>
              <w:t>106</w:t>
            </w:r>
            <w:r w:rsidRPr="00E900AD">
              <w:rPr>
                <w:rFonts w:hAnsi="標楷體" w:cs="新細明體" w:hint="eastAsia"/>
                <w:bCs/>
                <w:kern w:val="0"/>
                <w:sz w:val="28"/>
                <w:szCs w:val="28"/>
                <w:lang w:eastAsia="zh-HK"/>
              </w:rPr>
              <w:t>年</w:t>
            </w:r>
          </w:p>
        </w:tc>
      </w:tr>
      <w:tr w:rsidR="00E900AD"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sz w:val="28"/>
                <w:szCs w:val="28"/>
              </w:rPr>
              <w:t>1</w:t>
            </w:r>
          </w:p>
        </w:tc>
        <w:tc>
          <w:tcPr>
            <w:tcW w:w="1843"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106年兩公約人權保護研習會</w:t>
            </w:r>
          </w:p>
        </w:tc>
        <w:tc>
          <w:tcPr>
            <w:tcW w:w="3686" w:type="dxa"/>
          </w:tcPr>
          <w:p w:rsidR="00356A4D" w:rsidRPr="00E900AD" w:rsidRDefault="00E40DDE" w:rsidP="00102116">
            <w:pPr>
              <w:widowControl/>
              <w:spacing w:line="380" w:lineRule="exact"/>
              <w:rPr>
                <w:rFonts w:hAnsi="標楷體"/>
                <w:sz w:val="28"/>
                <w:szCs w:val="28"/>
              </w:rPr>
            </w:pPr>
            <w:r w:rsidRPr="00E900AD">
              <w:rPr>
                <w:rFonts w:hAnsi="標楷體" w:hint="eastAsia"/>
                <w:sz w:val="28"/>
                <w:szCs w:val="28"/>
              </w:rPr>
              <w:t>內國刑事</w:t>
            </w:r>
            <w:r w:rsidR="00356A4D" w:rsidRPr="00E900AD">
              <w:rPr>
                <w:rFonts w:hAnsi="標楷體" w:hint="eastAsia"/>
                <w:sz w:val="28"/>
                <w:szCs w:val="28"/>
              </w:rPr>
              <w:t>裁判如何實踐兩公約、兩公約施行法之生效對判決及執行死刑之影響、兩公約與一般性意見-法律體系之適用、法院應該如何適用兩公約、國際人權公約人身自由保障在我國之發展</w:t>
            </w:r>
          </w:p>
        </w:tc>
        <w:tc>
          <w:tcPr>
            <w:tcW w:w="1701" w:type="dxa"/>
          </w:tcPr>
          <w:p w:rsidR="00356A4D" w:rsidRPr="00E900AD" w:rsidRDefault="00356A4D" w:rsidP="00102116">
            <w:pPr>
              <w:widowControl/>
              <w:spacing w:line="380" w:lineRule="exact"/>
              <w:rPr>
                <w:rFonts w:hAnsi="標楷體" w:cs="新細明體"/>
                <w:bCs/>
                <w:kern w:val="0"/>
                <w:sz w:val="28"/>
                <w:szCs w:val="28"/>
                <w:lang w:eastAsia="zh-HK"/>
              </w:rPr>
            </w:pPr>
            <w:r w:rsidRPr="00E900AD">
              <w:rPr>
                <w:rFonts w:hAnsi="標楷體" w:cs="新細明體"/>
                <w:bCs/>
                <w:kern w:val="0"/>
                <w:sz w:val="28"/>
                <w:szCs w:val="28"/>
                <w:lang w:eastAsia="zh-HK"/>
              </w:rPr>
              <w:t>106.3.15-</w:t>
            </w:r>
          </w:p>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bCs/>
                <w:kern w:val="0"/>
                <w:sz w:val="28"/>
                <w:szCs w:val="28"/>
                <w:lang w:eastAsia="zh-HK"/>
              </w:rPr>
              <w:t>3.17</w:t>
            </w:r>
          </w:p>
        </w:tc>
      </w:tr>
      <w:tr w:rsidR="00E900AD"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2</w:t>
            </w:r>
          </w:p>
        </w:tc>
        <w:tc>
          <w:tcPr>
            <w:tcW w:w="1843"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社會福利暨社會保險行政訴訟專題研習</w:t>
            </w:r>
          </w:p>
        </w:tc>
        <w:tc>
          <w:tcPr>
            <w:tcW w:w="3686" w:type="dxa"/>
          </w:tcPr>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憲法及人權公約社會權之保障</w:t>
            </w:r>
          </w:p>
        </w:tc>
        <w:tc>
          <w:tcPr>
            <w:tcW w:w="1701" w:type="dxa"/>
          </w:tcPr>
          <w:p w:rsidR="00356A4D" w:rsidRPr="00E900AD" w:rsidRDefault="00356A4D" w:rsidP="00102116">
            <w:pPr>
              <w:widowControl/>
              <w:spacing w:line="380" w:lineRule="exact"/>
              <w:rPr>
                <w:rFonts w:hAnsi="標楷體" w:cs="新細明體"/>
                <w:bCs/>
                <w:kern w:val="0"/>
                <w:sz w:val="28"/>
                <w:szCs w:val="28"/>
                <w:lang w:eastAsia="zh-HK"/>
              </w:rPr>
            </w:pPr>
            <w:r w:rsidRPr="00E900AD">
              <w:rPr>
                <w:rFonts w:hAnsi="標楷體" w:cs="新細明體"/>
                <w:bCs/>
                <w:kern w:val="0"/>
                <w:sz w:val="28"/>
                <w:szCs w:val="28"/>
                <w:lang w:eastAsia="zh-HK"/>
              </w:rPr>
              <w:t>106.3.28-</w:t>
            </w:r>
          </w:p>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bCs/>
                <w:kern w:val="0"/>
                <w:sz w:val="28"/>
                <w:szCs w:val="28"/>
                <w:lang w:eastAsia="zh-HK"/>
              </w:rPr>
              <w:t>3.30</w:t>
            </w:r>
          </w:p>
        </w:tc>
      </w:tr>
      <w:tr w:rsidR="00E900AD"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3</w:t>
            </w:r>
          </w:p>
        </w:tc>
        <w:tc>
          <w:tcPr>
            <w:tcW w:w="1843"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家事專業法官培訓課程</w:t>
            </w:r>
          </w:p>
        </w:tc>
        <w:tc>
          <w:tcPr>
            <w:tcW w:w="3686" w:type="dxa"/>
          </w:tcPr>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CEDAW與兩公約在家事事件審理中之實踐</w:t>
            </w:r>
          </w:p>
          <w:p w:rsidR="001A1EFD" w:rsidRPr="00E900AD" w:rsidRDefault="001A1EFD" w:rsidP="00102116">
            <w:pPr>
              <w:widowControl/>
              <w:spacing w:line="380" w:lineRule="exact"/>
              <w:rPr>
                <w:rFonts w:hAnsi="標楷體"/>
                <w:sz w:val="28"/>
                <w:szCs w:val="28"/>
              </w:rPr>
            </w:pPr>
          </w:p>
        </w:tc>
        <w:tc>
          <w:tcPr>
            <w:tcW w:w="1701" w:type="dxa"/>
          </w:tcPr>
          <w:p w:rsidR="00356A4D" w:rsidRPr="00E900AD" w:rsidRDefault="00356A4D" w:rsidP="00102116">
            <w:pPr>
              <w:widowControl/>
              <w:spacing w:line="380" w:lineRule="exact"/>
              <w:rPr>
                <w:rFonts w:hAnsi="標楷體" w:cs="新細明體"/>
                <w:bCs/>
                <w:kern w:val="0"/>
                <w:sz w:val="28"/>
                <w:szCs w:val="28"/>
                <w:lang w:eastAsia="zh-HK"/>
              </w:rPr>
            </w:pPr>
            <w:r w:rsidRPr="00E900AD">
              <w:rPr>
                <w:rFonts w:hAnsi="標楷體" w:cs="新細明體"/>
                <w:bCs/>
                <w:kern w:val="0"/>
                <w:sz w:val="28"/>
                <w:szCs w:val="28"/>
                <w:lang w:eastAsia="zh-HK"/>
              </w:rPr>
              <w:t>106.5.1-</w:t>
            </w:r>
          </w:p>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bCs/>
                <w:kern w:val="0"/>
                <w:sz w:val="28"/>
                <w:szCs w:val="28"/>
                <w:lang w:eastAsia="zh-HK"/>
              </w:rPr>
              <w:t>6.2</w:t>
            </w:r>
          </w:p>
        </w:tc>
      </w:tr>
      <w:tr w:rsidR="00E900AD"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4</w:t>
            </w:r>
          </w:p>
        </w:tc>
        <w:tc>
          <w:tcPr>
            <w:tcW w:w="1843"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少年法院(庭)庭長、法官業務研討會</w:t>
            </w:r>
          </w:p>
        </w:tc>
        <w:tc>
          <w:tcPr>
            <w:tcW w:w="3686" w:type="dxa"/>
          </w:tcPr>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從國際人權公約探討青少年人權保障</w:t>
            </w:r>
          </w:p>
        </w:tc>
        <w:tc>
          <w:tcPr>
            <w:tcW w:w="1701"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bCs/>
                <w:kern w:val="0"/>
                <w:sz w:val="28"/>
                <w:szCs w:val="28"/>
                <w:lang w:eastAsia="zh-HK"/>
              </w:rPr>
              <w:t>106.11.7</w:t>
            </w:r>
          </w:p>
        </w:tc>
      </w:tr>
      <w:tr w:rsidR="00A25646" w:rsidRPr="00E900AD" w:rsidTr="00FB6BED">
        <w:tc>
          <w:tcPr>
            <w:tcW w:w="675"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5</w:t>
            </w:r>
          </w:p>
        </w:tc>
        <w:tc>
          <w:tcPr>
            <w:tcW w:w="1843" w:type="dxa"/>
          </w:tcPr>
          <w:p w:rsidR="00356A4D" w:rsidRPr="00E900AD" w:rsidRDefault="00356A4D" w:rsidP="00102116">
            <w:pPr>
              <w:spacing w:line="380" w:lineRule="exact"/>
              <w:rPr>
                <w:rFonts w:hAnsi="標楷體"/>
                <w:sz w:val="28"/>
                <w:szCs w:val="28"/>
              </w:rPr>
            </w:pPr>
            <w:r w:rsidRPr="00E900AD">
              <w:rPr>
                <w:rFonts w:hAnsi="標楷體" w:hint="eastAsia"/>
                <w:sz w:val="28"/>
                <w:szCs w:val="28"/>
              </w:rPr>
              <w:t>人權保障研習(經濟社會文化權利公約司法性訓練)</w:t>
            </w:r>
          </w:p>
        </w:tc>
        <w:tc>
          <w:tcPr>
            <w:tcW w:w="3686" w:type="dxa"/>
          </w:tcPr>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1.經社文權利的可裁判性、經社文權利運用：以條約監督機構及國內裁判為例</w:t>
            </w:r>
          </w:p>
          <w:p w:rsidR="00356A4D" w:rsidRPr="00E900AD" w:rsidRDefault="00356A4D" w:rsidP="00102116">
            <w:pPr>
              <w:widowControl/>
              <w:spacing w:line="380" w:lineRule="exact"/>
              <w:rPr>
                <w:rFonts w:hAnsi="標楷體"/>
                <w:sz w:val="28"/>
                <w:szCs w:val="28"/>
              </w:rPr>
            </w:pPr>
            <w:r w:rsidRPr="00E900AD">
              <w:rPr>
                <w:rFonts w:hAnsi="標楷體" w:hint="eastAsia"/>
                <w:sz w:val="28"/>
                <w:szCs w:val="28"/>
              </w:rPr>
              <w:t>2.兩公約、憲法基本國策與國內法律的銜接</w:t>
            </w:r>
          </w:p>
          <w:p w:rsidR="001A1EFD" w:rsidRPr="00E900AD" w:rsidRDefault="00356A4D" w:rsidP="00102116">
            <w:pPr>
              <w:widowControl/>
              <w:spacing w:line="380" w:lineRule="exact"/>
              <w:rPr>
                <w:rFonts w:hAnsi="標楷體"/>
                <w:sz w:val="28"/>
                <w:szCs w:val="28"/>
              </w:rPr>
            </w:pPr>
            <w:r w:rsidRPr="00E900AD">
              <w:rPr>
                <w:rFonts w:hAnsi="標楷體" w:hint="eastAsia"/>
                <w:sz w:val="28"/>
                <w:szCs w:val="28"/>
              </w:rPr>
              <w:t>3.人權公約作為請求權基礎及實務案例檢討</w:t>
            </w:r>
          </w:p>
        </w:tc>
        <w:tc>
          <w:tcPr>
            <w:tcW w:w="1701" w:type="dxa"/>
          </w:tcPr>
          <w:p w:rsidR="00356A4D" w:rsidRPr="00E900AD" w:rsidRDefault="00356A4D" w:rsidP="00102116">
            <w:pPr>
              <w:widowControl/>
              <w:spacing w:line="380" w:lineRule="exact"/>
              <w:rPr>
                <w:rFonts w:hAnsi="標楷體" w:cs="新細明體"/>
                <w:bCs/>
                <w:kern w:val="0"/>
                <w:sz w:val="28"/>
                <w:szCs w:val="28"/>
              </w:rPr>
            </w:pPr>
            <w:r w:rsidRPr="00E900AD">
              <w:rPr>
                <w:rFonts w:hAnsi="標楷體" w:cs="新細明體"/>
                <w:bCs/>
                <w:kern w:val="0"/>
                <w:sz w:val="28"/>
                <w:szCs w:val="28"/>
                <w:lang w:eastAsia="zh-HK"/>
              </w:rPr>
              <w:t>106.12.</w:t>
            </w:r>
            <w:r w:rsidRPr="001C06FC">
              <w:rPr>
                <w:rFonts w:hAnsi="標楷體" w:cs="新細明體"/>
                <w:bCs/>
                <w:spacing w:val="60"/>
                <w:kern w:val="0"/>
                <w:sz w:val="28"/>
                <w:szCs w:val="28"/>
                <w:fitText w:val="360" w:id="1905449216"/>
                <w:lang w:eastAsia="zh-HK"/>
              </w:rPr>
              <w:t>1</w:t>
            </w:r>
            <w:r w:rsidRPr="001C06FC">
              <w:rPr>
                <w:rFonts w:hAnsi="標楷體" w:cs="新細明體"/>
                <w:bCs/>
                <w:kern w:val="0"/>
                <w:sz w:val="28"/>
                <w:szCs w:val="28"/>
                <w:fitText w:val="360" w:id="1905449216"/>
                <w:lang w:eastAsia="zh-HK"/>
              </w:rPr>
              <w:t>3</w:t>
            </w:r>
          </w:p>
        </w:tc>
      </w:tr>
    </w:tbl>
    <w:p w:rsidR="00A529CF" w:rsidRPr="00E900AD" w:rsidRDefault="00A529CF" w:rsidP="00356A4D">
      <w:pPr>
        <w:pStyle w:val="2"/>
        <w:numPr>
          <w:ilvl w:val="0"/>
          <w:numId w:val="0"/>
        </w:numPr>
        <w:rPr>
          <w:b/>
        </w:rPr>
      </w:pPr>
    </w:p>
    <w:p w:rsidR="00595B05" w:rsidRPr="00E900AD" w:rsidRDefault="00595B05" w:rsidP="00356A4D">
      <w:pPr>
        <w:pStyle w:val="2"/>
        <w:numPr>
          <w:ilvl w:val="0"/>
          <w:numId w:val="0"/>
        </w:numPr>
        <w:rPr>
          <w:b/>
        </w:rPr>
      </w:pPr>
    </w:p>
    <w:p w:rsidR="00595B05" w:rsidRPr="00E900AD" w:rsidRDefault="00595B05" w:rsidP="00356A4D">
      <w:pPr>
        <w:pStyle w:val="2"/>
        <w:numPr>
          <w:ilvl w:val="0"/>
          <w:numId w:val="0"/>
        </w:numPr>
        <w:rPr>
          <w:b/>
        </w:rPr>
      </w:pPr>
    </w:p>
    <w:p w:rsidR="00595B05" w:rsidRPr="00E900AD" w:rsidRDefault="00595B05" w:rsidP="00356A4D">
      <w:pPr>
        <w:pStyle w:val="2"/>
        <w:numPr>
          <w:ilvl w:val="0"/>
          <w:numId w:val="0"/>
        </w:numPr>
        <w:rPr>
          <w:b/>
        </w:rPr>
      </w:pPr>
    </w:p>
    <w:p w:rsidR="00595B05" w:rsidRPr="00E900AD" w:rsidRDefault="00595B05" w:rsidP="00356A4D">
      <w:pPr>
        <w:pStyle w:val="2"/>
        <w:numPr>
          <w:ilvl w:val="0"/>
          <w:numId w:val="0"/>
        </w:numPr>
        <w:rPr>
          <w:b/>
        </w:rPr>
      </w:pPr>
    </w:p>
    <w:p w:rsidR="00595B05" w:rsidRPr="00E900AD" w:rsidRDefault="00595B05" w:rsidP="00356A4D">
      <w:pPr>
        <w:pStyle w:val="2"/>
        <w:numPr>
          <w:ilvl w:val="0"/>
          <w:numId w:val="0"/>
        </w:numPr>
        <w:rPr>
          <w:b/>
        </w:rPr>
      </w:pPr>
    </w:p>
    <w:p w:rsidR="00595B05" w:rsidRPr="00E900AD" w:rsidRDefault="00595B05"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6C42F1" w:rsidRPr="00E900AD" w:rsidRDefault="006C42F1" w:rsidP="00356A4D">
      <w:pPr>
        <w:pStyle w:val="2"/>
        <w:numPr>
          <w:ilvl w:val="0"/>
          <w:numId w:val="0"/>
        </w:numPr>
        <w:rPr>
          <w:b/>
        </w:rPr>
      </w:pPr>
    </w:p>
    <w:p w:rsidR="00905F15" w:rsidRPr="00E900AD" w:rsidRDefault="004D77B4" w:rsidP="00475465">
      <w:pPr>
        <w:pStyle w:val="2"/>
        <w:ind w:left="993"/>
        <w:rPr>
          <w:b/>
        </w:rPr>
      </w:pPr>
      <w:r w:rsidRPr="00E900AD">
        <w:rPr>
          <w:rFonts w:hint="eastAsia"/>
        </w:rPr>
        <w:t>臺北地檢署前主任檢察官慶啟人、檢察官張安箴、盧慧珊等3人，於94至98</w:t>
      </w:r>
      <w:r w:rsidR="00546EDE" w:rsidRPr="00E900AD">
        <w:rPr>
          <w:rFonts w:hint="eastAsia"/>
        </w:rPr>
        <w:t>年間，有關司法官養成教育或在職訓練之培訓內容</w:t>
      </w:r>
      <w:r w:rsidRPr="00E900AD">
        <w:rPr>
          <w:rFonts w:hint="eastAsia"/>
        </w:rPr>
        <w:t>，涉及犯罪嫌疑人或被告人權課程之相關受訓紀錄</w:t>
      </w:r>
      <w:r w:rsidR="00BB18A4" w:rsidRPr="00E900AD">
        <w:rPr>
          <w:rFonts w:hint="eastAsia"/>
        </w:rPr>
        <w:t>：</w:t>
      </w:r>
    </w:p>
    <w:tbl>
      <w:tblPr>
        <w:tblStyle w:val="af6"/>
        <w:tblW w:w="0" w:type="auto"/>
        <w:tblInd w:w="1021" w:type="dxa"/>
        <w:tblLayout w:type="fixed"/>
        <w:tblLook w:val="04A0" w:firstRow="1" w:lastRow="0" w:firstColumn="1" w:lastColumn="0" w:noHBand="0" w:noVBand="1"/>
      </w:tblPr>
      <w:tblGrid>
        <w:gridCol w:w="1355"/>
        <w:gridCol w:w="1418"/>
        <w:gridCol w:w="2551"/>
        <w:gridCol w:w="1701"/>
        <w:gridCol w:w="1014"/>
      </w:tblGrid>
      <w:tr w:rsidR="00E900AD" w:rsidRPr="00E900AD" w:rsidTr="00B07D05">
        <w:tc>
          <w:tcPr>
            <w:tcW w:w="1355" w:type="dxa"/>
          </w:tcPr>
          <w:p w:rsidR="00546EDE" w:rsidRPr="00E900AD" w:rsidRDefault="00546EDE" w:rsidP="00C76B59">
            <w:pPr>
              <w:pStyle w:val="2"/>
              <w:numPr>
                <w:ilvl w:val="0"/>
                <w:numId w:val="0"/>
              </w:numPr>
              <w:spacing w:line="380" w:lineRule="exact"/>
              <w:rPr>
                <w:rFonts w:hAnsi="標楷體"/>
                <w:sz w:val="28"/>
                <w:szCs w:val="28"/>
              </w:rPr>
            </w:pPr>
            <w:r w:rsidRPr="00E900AD">
              <w:rPr>
                <w:rFonts w:hAnsi="標楷體" w:hint="eastAsia"/>
                <w:sz w:val="28"/>
                <w:szCs w:val="28"/>
              </w:rPr>
              <w:lastRenderedPageBreak/>
              <w:t>姓名</w:t>
            </w:r>
          </w:p>
        </w:tc>
        <w:tc>
          <w:tcPr>
            <w:tcW w:w="1418" w:type="dxa"/>
          </w:tcPr>
          <w:p w:rsidR="00546EDE" w:rsidRPr="00E900AD" w:rsidRDefault="00546EDE" w:rsidP="00C76B59">
            <w:pPr>
              <w:pStyle w:val="2"/>
              <w:numPr>
                <w:ilvl w:val="0"/>
                <w:numId w:val="0"/>
              </w:numPr>
              <w:spacing w:line="380" w:lineRule="exact"/>
              <w:rPr>
                <w:rFonts w:hAnsi="標楷體"/>
                <w:sz w:val="28"/>
                <w:szCs w:val="28"/>
              </w:rPr>
            </w:pPr>
            <w:r w:rsidRPr="00E900AD">
              <w:rPr>
                <w:rFonts w:hAnsi="標楷體" w:hint="eastAsia"/>
                <w:sz w:val="28"/>
                <w:szCs w:val="28"/>
              </w:rPr>
              <w:t>訓練進修機構</w:t>
            </w:r>
          </w:p>
        </w:tc>
        <w:tc>
          <w:tcPr>
            <w:tcW w:w="2551" w:type="dxa"/>
          </w:tcPr>
          <w:p w:rsidR="00546EDE" w:rsidRPr="00E900AD" w:rsidRDefault="00546EDE" w:rsidP="00C76B59">
            <w:pPr>
              <w:pStyle w:val="2"/>
              <w:numPr>
                <w:ilvl w:val="0"/>
                <w:numId w:val="0"/>
              </w:numPr>
              <w:spacing w:line="380" w:lineRule="exact"/>
              <w:rPr>
                <w:rFonts w:hAnsi="標楷體"/>
                <w:sz w:val="28"/>
                <w:szCs w:val="28"/>
              </w:rPr>
            </w:pPr>
            <w:r w:rsidRPr="00E900AD">
              <w:rPr>
                <w:rFonts w:hAnsi="標楷體" w:hint="eastAsia"/>
                <w:sz w:val="28"/>
                <w:szCs w:val="28"/>
              </w:rPr>
              <w:t>課程名稱</w:t>
            </w:r>
          </w:p>
        </w:tc>
        <w:tc>
          <w:tcPr>
            <w:tcW w:w="1701" w:type="dxa"/>
          </w:tcPr>
          <w:p w:rsidR="00546EDE" w:rsidRPr="00E900AD" w:rsidRDefault="00546EDE" w:rsidP="00C76B59">
            <w:pPr>
              <w:pStyle w:val="2"/>
              <w:numPr>
                <w:ilvl w:val="0"/>
                <w:numId w:val="0"/>
              </w:numPr>
              <w:spacing w:line="380" w:lineRule="exact"/>
              <w:rPr>
                <w:rFonts w:hAnsi="標楷體"/>
                <w:sz w:val="28"/>
                <w:szCs w:val="28"/>
              </w:rPr>
            </w:pPr>
            <w:r w:rsidRPr="00E900AD">
              <w:rPr>
                <w:rFonts w:hAnsi="標楷體" w:hint="eastAsia"/>
                <w:sz w:val="28"/>
                <w:szCs w:val="28"/>
              </w:rPr>
              <w:t>日期</w:t>
            </w:r>
          </w:p>
        </w:tc>
        <w:tc>
          <w:tcPr>
            <w:tcW w:w="1014" w:type="dxa"/>
          </w:tcPr>
          <w:p w:rsidR="00546EDE" w:rsidRPr="00E900AD" w:rsidRDefault="00546EDE" w:rsidP="00C76B59">
            <w:pPr>
              <w:pStyle w:val="2"/>
              <w:numPr>
                <w:ilvl w:val="0"/>
                <w:numId w:val="0"/>
              </w:numPr>
              <w:spacing w:line="380" w:lineRule="exact"/>
              <w:rPr>
                <w:rFonts w:hAnsi="標楷體"/>
                <w:sz w:val="28"/>
                <w:szCs w:val="28"/>
              </w:rPr>
            </w:pPr>
            <w:r w:rsidRPr="00E900AD">
              <w:rPr>
                <w:rFonts w:hAnsi="標楷體" w:hint="eastAsia"/>
                <w:sz w:val="28"/>
                <w:szCs w:val="28"/>
              </w:rPr>
              <w:t>時數</w:t>
            </w:r>
          </w:p>
        </w:tc>
      </w:tr>
      <w:tr w:rsidR="00E900AD" w:rsidRPr="00E900AD" w:rsidTr="00B07D05">
        <w:trPr>
          <w:trHeight w:hRule="exact" w:val="1191"/>
        </w:trPr>
        <w:tc>
          <w:tcPr>
            <w:tcW w:w="1355" w:type="dxa"/>
          </w:tcPr>
          <w:p w:rsidR="00B07D05" w:rsidRPr="00E900AD" w:rsidRDefault="00B07D05" w:rsidP="00C76B59">
            <w:pPr>
              <w:pStyle w:val="2"/>
              <w:numPr>
                <w:ilvl w:val="0"/>
                <w:numId w:val="0"/>
              </w:numPr>
              <w:spacing w:line="380" w:lineRule="exact"/>
              <w:rPr>
                <w:rFonts w:hAnsi="標楷體"/>
                <w:sz w:val="28"/>
                <w:szCs w:val="28"/>
              </w:rPr>
            </w:pPr>
            <w:r w:rsidRPr="00E900AD">
              <w:rPr>
                <w:rFonts w:hAnsi="標楷體" w:hint="eastAsia"/>
                <w:sz w:val="28"/>
                <w:szCs w:val="28"/>
              </w:rPr>
              <w:t>慶啟人</w:t>
            </w:r>
          </w:p>
        </w:tc>
        <w:tc>
          <w:tcPr>
            <w:tcW w:w="1418" w:type="dxa"/>
            <w:vMerge w:val="restart"/>
          </w:tcPr>
          <w:p w:rsidR="00B07D05" w:rsidRPr="00E900AD" w:rsidRDefault="00B07D05" w:rsidP="00C76B59">
            <w:pPr>
              <w:pStyle w:val="2"/>
              <w:numPr>
                <w:ilvl w:val="0"/>
                <w:numId w:val="0"/>
              </w:numPr>
              <w:spacing w:line="380" w:lineRule="exact"/>
              <w:rPr>
                <w:rFonts w:hAnsi="標楷體"/>
                <w:sz w:val="28"/>
                <w:szCs w:val="28"/>
              </w:rPr>
            </w:pPr>
            <w:r w:rsidRPr="00E900AD">
              <w:rPr>
                <w:rFonts w:hAnsi="標楷體" w:hint="eastAsia"/>
                <w:sz w:val="28"/>
                <w:szCs w:val="28"/>
              </w:rPr>
              <w:t>臺北</w:t>
            </w:r>
          </w:p>
          <w:p w:rsidR="00B07D05" w:rsidRPr="00E900AD" w:rsidRDefault="00B07D05" w:rsidP="00C76B59">
            <w:pPr>
              <w:pStyle w:val="2"/>
              <w:numPr>
                <w:ilvl w:val="0"/>
                <w:numId w:val="0"/>
              </w:numPr>
              <w:spacing w:line="380" w:lineRule="exact"/>
              <w:rPr>
                <w:rFonts w:hAnsi="標楷體"/>
                <w:sz w:val="28"/>
                <w:szCs w:val="28"/>
              </w:rPr>
            </w:pPr>
            <w:r w:rsidRPr="00E900AD">
              <w:rPr>
                <w:rFonts w:hAnsi="標楷體" w:hint="eastAsia"/>
                <w:sz w:val="28"/>
                <w:szCs w:val="28"/>
              </w:rPr>
              <w:t>地檢署</w:t>
            </w:r>
          </w:p>
        </w:tc>
        <w:tc>
          <w:tcPr>
            <w:tcW w:w="2551" w:type="dxa"/>
            <w:vMerge w:val="restart"/>
          </w:tcPr>
          <w:p w:rsidR="00B07D05" w:rsidRPr="00E900AD" w:rsidRDefault="00B07D05" w:rsidP="00C76B59">
            <w:pPr>
              <w:pStyle w:val="2"/>
              <w:numPr>
                <w:ilvl w:val="0"/>
                <w:numId w:val="0"/>
              </w:numPr>
              <w:spacing w:line="380" w:lineRule="exact"/>
              <w:rPr>
                <w:rFonts w:hAnsi="標楷體"/>
                <w:sz w:val="28"/>
                <w:szCs w:val="28"/>
              </w:rPr>
            </w:pPr>
            <w:r w:rsidRPr="00E900AD">
              <w:rPr>
                <w:rFonts w:hAnsi="標楷體" w:hint="eastAsia"/>
                <w:sz w:val="28"/>
                <w:szCs w:val="28"/>
              </w:rPr>
              <w:t>人權大步走計畫-落實「公民與政治權利國際公約及經濟社會文化權</w:t>
            </w:r>
          </w:p>
        </w:tc>
        <w:tc>
          <w:tcPr>
            <w:tcW w:w="1701" w:type="dxa"/>
          </w:tcPr>
          <w:p w:rsidR="00B07D05" w:rsidRPr="00E900AD" w:rsidRDefault="00B07D05" w:rsidP="00C76B59">
            <w:pPr>
              <w:pStyle w:val="2"/>
              <w:numPr>
                <w:ilvl w:val="0"/>
                <w:numId w:val="0"/>
              </w:numPr>
              <w:spacing w:line="380" w:lineRule="exact"/>
              <w:rPr>
                <w:rFonts w:hAnsi="標楷體"/>
                <w:sz w:val="28"/>
                <w:szCs w:val="28"/>
              </w:rPr>
            </w:pPr>
            <w:r w:rsidRPr="00E900AD">
              <w:rPr>
                <w:rFonts w:hAnsi="標楷體" w:cs="新細明體" w:hint="eastAsia"/>
                <w:kern w:val="0"/>
                <w:sz w:val="28"/>
                <w:szCs w:val="28"/>
              </w:rPr>
              <w:t>98.12.9</w:t>
            </w:r>
          </w:p>
        </w:tc>
        <w:tc>
          <w:tcPr>
            <w:tcW w:w="1014" w:type="dxa"/>
          </w:tcPr>
          <w:p w:rsidR="00B07D05" w:rsidRPr="00E900AD" w:rsidRDefault="00B07D05" w:rsidP="00C76B59">
            <w:pPr>
              <w:pStyle w:val="2"/>
              <w:numPr>
                <w:ilvl w:val="0"/>
                <w:numId w:val="0"/>
              </w:numPr>
              <w:spacing w:line="380" w:lineRule="exact"/>
              <w:rPr>
                <w:rFonts w:hAnsi="標楷體"/>
                <w:sz w:val="28"/>
                <w:szCs w:val="28"/>
              </w:rPr>
            </w:pPr>
            <w:r w:rsidRPr="00E900AD">
              <w:rPr>
                <w:rFonts w:hAnsi="標楷體" w:hint="eastAsia"/>
                <w:sz w:val="28"/>
                <w:szCs w:val="28"/>
              </w:rPr>
              <w:t>2</w:t>
            </w:r>
          </w:p>
        </w:tc>
      </w:tr>
      <w:tr w:rsidR="00E900AD" w:rsidRPr="00E900AD" w:rsidTr="00B07D05">
        <w:trPr>
          <w:trHeight w:hRule="exact" w:val="1191"/>
        </w:trPr>
        <w:tc>
          <w:tcPr>
            <w:tcW w:w="1355" w:type="dxa"/>
          </w:tcPr>
          <w:p w:rsidR="00B07D05" w:rsidRPr="00E900AD" w:rsidRDefault="00B07D05" w:rsidP="00C76B59">
            <w:pPr>
              <w:pStyle w:val="2"/>
              <w:numPr>
                <w:ilvl w:val="0"/>
                <w:numId w:val="0"/>
              </w:numPr>
              <w:spacing w:line="380" w:lineRule="exact"/>
              <w:rPr>
                <w:rFonts w:hAnsi="標楷體"/>
                <w:sz w:val="28"/>
                <w:szCs w:val="28"/>
              </w:rPr>
            </w:pPr>
            <w:r w:rsidRPr="00E900AD">
              <w:rPr>
                <w:rFonts w:hAnsi="標楷體" w:hint="eastAsia"/>
                <w:sz w:val="28"/>
                <w:szCs w:val="28"/>
              </w:rPr>
              <w:t>張安箴</w:t>
            </w:r>
          </w:p>
        </w:tc>
        <w:tc>
          <w:tcPr>
            <w:tcW w:w="1418" w:type="dxa"/>
            <w:vMerge/>
          </w:tcPr>
          <w:p w:rsidR="00B07D05" w:rsidRPr="00E900AD" w:rsidRDefault="00B07D05" w:rsidP="00C76B59">
            <w:pPr>
              <w:pStyle w:val="2"/>
              <w:numPr>
                <w:ilvl w:val="0"/>
                <w:numId w:val="0"/>
              </w:numPr>
              <w:spacing w:line="380" w:lineRule="exact"/>
              <w:rPr>
                <w:rFonts w:hAnsi="標楷體"/>
                <w:sz w:val="28"/>
                <w:szCs w:val="28"/>
              </w:rPr>
            </w:pPr>
          </w:p>
        </w:tc>
        <w:tc>
          <w:tcPr>
            <w:tcW w:w="2551" w:type="dxa"/>
            <w:vMerge/>
          </w:tcPr>
          <w:p w:rsidR="00B07D05" w:rsidRPr="00E900AD" w:rsidRDefault="00B07D05" w:rsidP="00C76B59">
            <w:pPr>
              <w:pStyle w:val="2"/>
              <w:numPr>
                <w:ilvl w:val="0"/>
                <w:numId w:val="0"/>
              </w:numPr>
              <w:spacing w:line="380" w:lineRule="exact"/>
              <w:rPr>
                <w:rFonts w:hAnsi="標楷體"/>
                <w:sz w:val="28"/>
                <w:szCs w:val="28"/>
              </w:rPr>
            </w:pPr>
          </w:p>
        </w:tc>
        <w:tc>
          <w:tcPr>
            <w:tcW w:w="1701" w:type="dxa"/>
          </w:tcPr>
          <w:p w:rsidR="00B07D05" w:rsidRPr="00E900AD" w:rsidRDefault="00B07D05" w:rsidP="00C76B59">
            <w:pPr>
              <w:pStyle w:val="2"/>
              <w:numPr>
                <w:ilvl w:val="0"/>
                <w:numId w:val="0"/>
              </w:numPr>
              <w:spacing w:line="380" w:lineRule="exact"/>
              <w:rPr>
                <w:rFonts w:hAnsi="標楷體"/>
                <w:sz w:val="28"/>
                <w:szCs w:val="28"/>
              </w:rPr>
            </w:pPr>
            <w:r w:rsidRPr="00E900AD">
              <w:rPr>
                <w:rFonts w:hAnsi="標楷體" w:cs="新細明體" w:hint="eastAsia"/>
                <w:kern w:val="0"/>
                <w:sz w:val="28"/>
                <w:szCs w:val="28"/>
              </w:rPr>
              <w:t>98.11.23</w:t>
            </w:r>
          </w:p>
        </w:tc>
        <w:tc>
          <w:tcPr>
            <w:tcW w:w="1014" w:type="dxa"/>
          </w:tcPr>
          <w:p w:rsidR="00B07D05" w:rsidRPr="00E900AD" w:rsidRDefault="00B07D05" w:rsidP="00C76B59">
            <w:pPr>
              <w:pStyle w:val="2"/>
              <w:numPr>
                <w:ilvl w:val="0"/>
                <w:numId w:val="0"/>
              </w:numPr>
              <w:spacing w:line="380" w:lineRule="exact"/>
              <w:rPr>
                <w:rFonts w:hAnsi="標楷體"/>
                <w:sz w:val="28"/>
                <w:szCs w:val="28"/>
              </w:rPr>
            </w:pPr>
            <w:r w:rsidRPr="00E900AD">
              <w:rPr>
                <w:rFonts w:hAnsi="標楷體" w:hint="eastAsia"/>
                <w:sz w:val="28"/>
                <w:szCs w:val="28"/>
              </w:rPr>
              <w:t>2</w:t>
            </w:r>
          </w:p>
        </w:tc>
      </w:tr>
      <w:tr w:rsidR="00B07D05" w:rsidRPr="00E900AD" w:rsidTr="00B07D05">
        <w:trPr>
          <w:trHeight w:hRule="exact" w:val="1191"/>
        </w:trPr>
        <w:tc>
          <w:tcPr>
            <w:tcW w:w="1355" w:type="dxa"/>
          </w:tcPr>
          <w:p w:rsidR="00B07D05" w:rsidRPr="00E900AD" w:rsidRDefault="00B07D05" w:rsidP="00C76B59">
            <w:pPr>
              <w:pStyle w:val="2"/>
              <w:numPr>
                <w:ilvl w:val="0"/>
                <w:numId w:val="0"/>
              </w:numPr>
              <w:spacing w:line="380" w:lineRule="exact"/>
              <w:rPr>
                <w:rFonts w:hAnsi="標楷體"/>
                <w:sz w:val="28"/>
                <w:szCs w:val="28"/>
              </w:rPr>
            </w:pPr>
            <w:r w:rsidRPr="00E900AD">
              <w:rPr>
                <w:rFonts w:hAnsi="標楷體" w:hint="eastAsia"/>
                <w:sz w:val="28"/>
                <w:szCs w:val="28"/>
              </w:rPr>
              <w:t>盧慧珊</w:t>
            </w:r>
          </w:p>
        </w:tc>
        <w:tc>
          <w:tcPr>
            <w:tcW w:w="1418" w:type="dxa"/>
            <w:vMerge/>
          </w:tcPr>
          <w:p w:rsidR="00B07D05" w:rsidRPr="00E900AD" w:rsidRDefault="00B07D05" w:rsidP="00C76B59">
            <w:pPr>
              <w:pStyle w:val="2"/>
              <w:numPr>
                <w:ilvl w:val="0"/>
                <w:numId w:val="0"/>
              </w:numPr>
              <w:spacing w:line="380" w:lineRule="exact"/>
              <w:rPr>
                <w:rFonts w:hAnsi="標楷體"/>
                <w:sz w:val="28"/>
                <w:szCs w:val="28"/>
              </w:rPr>
            </w:pPr>
          </w:p>
        </w:tc>
        <w:tc>
          <w:tcPr>
            <w:tcW w:w="2551" w:type="dxa"/>
            <w:vMerge/>
          </w:tcPr>
          <w:p w:rsidR="00B07D05" w:rsidRPr="00E900AD" w:rsidRDefault="00B07D05" w:rsidP="00C76B59">
            <w:pPr>
              <w:pStyle w:val="2"/>
              <w:numPr>
                <w:ilvl w:val="0"/>
                <w:numId w:val="0"/>
              </w:numPr>
              <w:spacing w:line="380" w:lineRule="exact"/>
              <w:rPr>
                <w:rFonts w:hAnsi="標楷體"/>
                <w:sz w:val="28"/>
                <w:szCs w:val="28"/>
              </w:rPr>
            </w:pPr>
          </w:p>
        </w:tc>
        <w:tc>
          <w:tcPr>
            <w:tcW w:w="1701" w:type="dxa"/>
          </w:tcPr>
          <w:p w:rsidR="00B07D05" w:rsidRPr="00E900AD" w:rsidRDefault="00B07D05" w:rsidP="00C76B59">
            <w:pPr>
              <w:pStyle w:val="2"/>
              <w:numPr>
                <w:ilvl w:val="0"/>
                <w:numId w:val="0"/>
              </w:numPr>
              <w:spacing w:line="380" w:lineRule="exact"/>
              <w:rPr>
                <w:rFonts w:hAnsi="標楷體"/>
                <w:sz w:val="28"/>
                <w:szCs w:val="28"/>
              </w:rPr>
            </w:pPr>
            <w:r w:rsidRPr="00E900AD">
              <w:rPr>
                <w:rFonts w:hAnsi="標楷體" w:cs="新細明體" w:hint="eastAsia"/>
                <w:kern w:val="0"/>
                <w:sz w:val="28"/>
                <w:szCs w:val="28"/>
              </w:rPr>
              <w:t>98.12.9</w:t>
            </w:r>
          </w:p>
        </w:tc>
        <w:tc>
          <w:tcPr>
            <w:tcW w:w="1014" w:type="dxa"/>
          </w:tcPr>
          <w:p w:rsidR="00B07D05" w:rsidRPr="00E900AD" w:rsidRDefault="00B07D05" w:rsidP="00C76B59">
            <w:pPr>
              <w:pStyle w:val="2"/>
              <w:numPr>
                <w:ilvl w:val="0"/>
                <w:numId w:val="0"/>
              </w:numPr>
              <w:spacing w:line="380" w:lineRule="exact"/>
              <w:rPr>
                <w:rFonts w:hAnsi="標楷體"/>
                <w:sz w:val="28"/>
                <w:szCs w:val="28"/>
              </w:rPr>
            </w:pPr>
            <w:r w:rsidRPr="00E900AD">
              <w:rPr>
                <w:rFonts w:hAnsi="標楷體" w:hint="eastAsia"/>
                <w:sz w:val="28"/>
                <w:szCs w:val="28"/>
              </w:rPr>
              <w:t>2</w:t>
            </w:r>
          </w:p>
        </w:tc>
      </w:tr>
    </w:tbl>
    <w:p w:rsidR="004D77B4" w:rsidRPr="00E900AD" w:rsidRDefault="004D77B4" w:rsidP="00546EDE">
      <w:pPr>
        <w:pStyle w:val="3"/>
        <w:numPr>
          <w:ilvl w:val="0"/>
          <w:numId w:val="0"/>
        </w:numPr>
        <w:rPr>
          <w:b/>
        </w:rPr>
      </w:pPr>
    </w:p>
    <w:bookmarkEnd w:id="60"/>
    <w:bookmarkEnd w:id="61"/>
    <w:bookmarkEnd w:id="62"/>
    <w:bookmarkEnd w:id="63"/>
    <w:bookmarkEnd w:id="64"/>
    <w:bookmarkEnd w:id="65"/>
    <w:p w:rsidR="00B175DC" w:rsidRPr="00E900AD" w:rsidRDefault="00B175DC" w:rsidP="00906FB4">
      <w:pPr>
        <w:pStyle w:val="2"/>
        <w:rPr>
          <w:bCs w:val="0"/>
          <w:szCs w:val="52"/>
        </w:rPr>
      </w:pPr>
      <w:r w:rsidRPr="00E900AD">
        <w:br w:type="page"/>
      </w:r>
    </w:p>
    <w:p w:rsidR="00B175DC" w:rsidRPr="00E900AD" w:rsidRDefault="00B175DC" w:rsidP="00B175DC">
      <w:pPr>
        <w:pStyle w:val="1"/>
      </w:pPr>
      <w:r w:rsidRPr="00E900AD">
        <w:rPr>
          <w:rFonts w:hint="eastAsia"/>
        </w:rPr>
        <w:lastRenderedPageBreak/>
        <w:t>調查</w:t>
      </w:r>
      <w:r w:rsidRPr="00E900AD">
        <w:rPr>
          <w:rFonts w:hAnsi="標楷體" w:hint="eastAsia"/>
          <w:bCs w:val="0"/>
          <w:spacing w:val="-6"/>
          <w:kern w:val="2"/>
          <w:szCs w:val="32"/>
        </w:rPr>
        <w:t>意見</w:t>
      </w:r>
      <w:r w:rsidRPr="00E900AD">
        <w:rPr>
          <w:rFonts w:hint="eastAsia"/>
        </w:rPr>
        <w:t>：</w:t>
      </w:r>
    </w:p>
    <w:p w:rsidR="00C35759" w:rsidRPr="00E900AD" w:rsidRDefault="0019112A" w:rsidP="00C4756B">
      <w:pPr>
        <w:pStyle w:val="10"/>
        <w:ind w:left="680" w:firstLine="680"/>
      </w:pPr>
      <w:r w:rsidRPr="00E900AD">
        <w:rPr>
          <w:rFonts w:ascii="Helvetica" w:hAnsi="Helvetica" w:cs="Helvetica" w:hint="eastAsia"/>
          <w:szCs w:val="24"/>
          <w:shd w:val="clear" w:color="auto" w:fill="FFFFFF"/>
        </w:rPr>
        <w:t>有關「</w:t>
      </w:r>
      <w:r w:rsidRPr="00E900AD">
        <w:rPr>
          <w:rFonts w:hAnsi="標楷體" w:cs="Helvetica" w:hint="eastAsia"/>
          <w:szCs w:val="24"/>
          <w:shd w:val="clear" w:color="auto" w:fill="FFFFFF"/>
        </w:rPr>
        <w:t>2009年司法節慶祝大會演出諷扁行動劇事件」調查案，</w:t>
      </w:r>
      <w:r w:rsidR="00C35759" w:rsidRPr="00E900AD">
        <w:rPr>
          <w:rFonts w:hint="eastAsia"/>
        </w:rPr>
        <w:t>原由本院於107年2月26日核定陳師孟委員自動調查，嗣</w:t>
      </w:r>
      <w:r w:rsidR="00B34255" w:rsidRPr="00E900AD">
        <w:rPr>
          <w:rFonts w:hint="eastAsia"/>
        </w:rPr>
        <w:t>臺北地檢署</w:t>
      </w:r>
      <w:r w:rsidR="00C35759" w:rsidRPr="00E900AD">
        <w:rPr>
          <w:rFonts w:hint="eastAsia"/>
        </w:rPr>
        <w:t>前主任檢察官慶啟人為陳委員師孟調查本案一事，擬具監察委員迴避申請書略以﹕「陳師孟委員曾任陳水扁先生任內之</w:t>
      </w:r>
      <w:r w:rsidR="00B34255" w:rsidRPr="00E900AD">
        <w:rPr>
          <w:rFonts w:hint="eastAsia"/>
        </w:rPr>
        <w:t>臺北</w:t>
      </w:r>
      <w:r w:rsidR="00C35759" w:rsidRPr="00E900AD">
        <w:rPr>
          <w:rFonts w:hint="eastAsia"/>
        </w:rPr>
        <w:t>市副市長及總統府秘書長等密切政治夥伴關係</w:t>
      </w:r>
      <w:r w:rsidR="00AE1F0F" w:rsidRPr="00E900AD">
        <w:rPr>
          <w:rFonts w:hint="eastAsia"/>
        </w:rPr>
        <w:t>……</w:t>
      </w:r>
      <w:r w:rsidR="00C35759" w:rsidRPr="00E900AD">
        <w:rPr>
          <w:rFonts w:hint="eastAsia"/>
        </w:rPr>
        <w:t>，率以諷扁劇開啟本案調查，行使職權已顯有偏頗，與監察院監察委員自律規範第2條第1項及第3條有悖」，於</w:t>
      </w:r>
      <w:r w:rsidR="00F44E17" w:rsidRPr="00E900AD">
        <w:rPr>
          <w:rFonts w:hint="eastAsia"/>
        </w:rPr>
        <w:t>同</w:t>
      </w:r>
      <w:r w:rsidR="00C35759" w:rsidRPr="00E900AD">
        <w:rPr>
          <w:rFonts w:hint="eastAsia"/>
        </w:rPr>
        <w:t>年5月1日向本院申請陳師孟委員迴避，經本院</w:t>
      </w:r>
      <w:r w:rsidR="00F44E17" w:rsidRPr="00E900AD">
        <w:rPr>
          <w:rFonts w:hint="eastAsia"/>
        </w:rPr>
        <w:t>同</w:t>
      </w:r>
      <w:r w:rsidR="00C35759" w:rsidRPr="00E900AD">
        <w:rPr>
          <w:rFonts w:hint="eastAsia"/>
        </w:rPr>
        <w:t>年6月5日監察委員紀律委員會第5屆第7次會議決議，原自動調查之陳師孟委員應迴避調查，嗣經本院依監察法施行細則第23條第1項第1款規定於</w:t>
      </w:r>
      <w:r w:rsidR="00F44E17" w:rsidRPr="00E900AD">
        <w:rPr>
          <w:rFonts w:hint="eastAsia"/>
        </w:rPr>
        <w:t>同</w:t>
      </w:r>
      <w:r w:rsidR="00C35759" w:rsidRPr="00E900AD">
        <w:rPr>
          <w:rFonts w:hint="eastAsia"/>
        </w:rPr>
        <w:t>年6月15日依輪序改派江綺雯委員調查。</w:t>
      </w:r>
    </w:p>
    <w:p w:rsidR="0019112A" w:rsidRPr="00E900AD" w:rsidRDefault="0019112A" w:rsidP="00172147">
      <w:pPr>
        <w:pStyle w:val="10"/>
        <w:ind w:left="680" w:firstLine="680"/>
        <w:rPr>
          <w:rFonts w:hAnsi="標楷體" w:cs="Helvetica"/>
          <w:szCs w:val="24"/>
          <w:shd w:val="clear" w:color="auto" w:fill="FFFFFF"/>
        </w:rPr>
      </w:pPr>
      <w:r w:rsidRPr="00E900AD">
        <w:rPr>
          <w:rFonts w:hAnsi="標楷體" w:cs="Helvetica" w:hint="eastAsia"/>
          <w:szCs w:val="24"/>
          <w:shd w:val="clear" w:color="auto" w:fill="FFFFFF"/>
        </w:rPr>
        <w:t>案經調閱司法院、法務部、</w:t>
      </w:r>
      <w:r w:rsidR="007D6B21" w:rsidRPr="00E900AD">
        <w:rPr>
          <w:rFonts w:hAnsi="標楷體" w:cs="Helvetica" w:hint="eastAsia"/>
          <w:szCs w:val="24"/>
          <w:shd w:val="clear" w:color="auto" w:fill="FFFFFF"/>
        </w:rPr>
        <w:t>臺北地檢署</w:t>
      </w:r>
      <w:r w:rsidR="008E5A7F" w:rsidRPr="00E900AD">
        <w:rPr>
          <w:rFonts w:hAnsi="標楷體" w:cs="Helvetica" w:hint="eastAsia"/>
          <w:szCs w:val="24"/>
          <w:shd w:val="clear" w:color="auto" w:fill="FFFFFF"/>
        </w:rPr>
        <w:t>、</w:t>
      </w:r>
      <w:r w:rsidRPr="00E900AD">
        <w:rPr>
          <w:rFonts w:hAnsi="標楷體" w:cs="Helvetica" w:hint="eastAsia"/>
          <w:szCs w:val="24"/>
          <w:shd w:val="clear" w:color="auto" w:fill="FFFFFF"/>
        </w:rPr>
        <w:t>法官學院及法務部司法官學院等卷證資料，並檢視司法節慶祝大會錄影光碟片內容，</w:t>
      </w:r>
      <w:r w:rsidR="00172147" w:rsidRPr="00E900AD">
        <w:rPr>
          <w:rFonts w:hAnsi="標楷體" w:cs="Helvetica" w:hint="eastAsia"/>
          <w:szCs w:val="24"/>
          <w:shd w:val="clear" w:color="auto" w:fill="FFFFFF"/>
        </w:rPr>
        <w:t>於1</w:t>
      </w:r>
      <w:r w:rsidR="00172147" w:rsidRPr="00E900AD">
        <w:rPr>
          <w:rFonts w:hint="eastAsia"/>
        </w:rPr>
        <w:t>07</w:t>
      </w:r>
      <w:r w:rsidRPr="00E900AD">
        <w:rPr>
          <w:rFonts w:hAnsi="標楷體" w:cs="Helvetica" w:hint="eastAsia"/>
          <w:szCs w:val="24"/>
          <w:shd w:val="clear" w:color="auto" w:fill="FFFFFF"/>
        </w:rPr>
        <w:t>年10月23日詢問臺北地檢署前主任檢察官慶啟人、</w:t>
      </w:r>
      <w:r w:rsidR="00F44E17" w:rsidRPr="00E900AD">
        <w:rPr>
          <w:rFonts w:hint="eastAsia"/>
        </w:rPr>
        <w:t>同</w:t>
      </w:r>
      <w:r w:rsidRPr="00E900AD">
        <w:rPr>
          <w:rFonts w:hAnsi="標楷體" w:cs="Helvetica" w:hint="eastAsia"/>
          <w:szCs w:val="24"/>
          <w:shd w:val="clear" w:color="auto" w:fill="FFFFFF"/>
        </w:rPr>
        <w:t>年11月7</w:t>
      </w:r>
      <w:r w:rsidR="00B577B7" w:rsidRPr="00E900AD">
        <w:rPr>
          <w:rFonts w:hAnsi="標楷體" w:cs="Helvetica" w:hint="eastAsia"/>
          <w:szCs w:val="24"/>
          <w:shd w:val="clear" w:color="auto" w:fill="FFFFFF"/>
        </w:rPr>
        <w:t>日詢問臺北地檢署主任檢察官黃珮瑜、呂建興及檢察官盧慧珊</w:t>
      </w:r>
      <w:r w:rsidR="00172147" w:rsidRPr="00E900AD">
        <w:rPr>
          <w:rFonts w:hint="eastAsia"/>
        </w:rPr>
        <w:t>、同年12月7日詢問臺北地檢署檢察官張安箴</w:t>
      </w:r>
      <w:r w:rsidR="00172147" w:rsidRPr="00E900AD">
        <w:rPr>
          <w:rFonts w:ascii="新細明體" w:eastAsia="新細明體" w:hAnsi="新細明體" w:hint="eastAsia"/>
        </w:rPr>
        <w:t>，</w:t>
      </w:r>
      <w:r w:rsidR="002D09BB" w:rsidRPr="00E900AD">
        <w:rPr>
          <w:rFonts w:ascii="Helvetica" w:hAnsi="Helvetica" w:cs="Helvetica" w:hint="eastAsia"/>
          <w:szCs w:val="24"/>
          <w:shd w:val="clear" w:color="auto" w:fill="FFFFFF"/>
        </w:rPr>
        <w:t>爰提出</w:t>
      </w:r>
      <w:r w:rsidRPr="00E900AD">
        <w:rPr>
          <w:rFonts w:ascii="Helvetica" w:hAnsi="Helvetica" w:cs="Helvetica" w:hint="eastAsia"/>
          <w:szCs w:val="24"/>
          <w:shd w:val="clear" w:color="auto" w:fill="FFFFFF"/>
        </w:rPr>
        <w:t>調查意見如下：</w:t>
      </w:r>
    </w:p>
    <w:p w:rsidR="00EB7181" w:rsidRPr="00E900AD" w:rsidRDefault="00EB7181" w:rsidP="005D2F45">
      <w:pPr>
        <w:pStyle w:val="2"/>
        <w:ind w:left="993"/>
        <w:rPr>
          <w:b/>
        </w:rPr>
      </w:pPr>
      <w:r w:rsidRPr="00E900AD">
        <w:rPr>
          <w:rFonts w:hint="eastAsia"/>
          <w:b/>
          <w:kern w:val="2"/>
        </w:rPr>
        <w:t>98年1月9日司法院與法務部合辦司法節慶祝大會，</w:t>
      </w:r>
      <w:r w:rsidR="00906FB4" w:rsidRPr="00E900AD">
        <w:rPr>
          <w:rFonts w:hint="eastAsia"/>
          <w:b/>
          <w:kern w:val="2"/>
        </w:rPr>
        <w:t>性質上屬於內部不公開之活動，</w:t>
      </w:r>
      <w:r w:rsidR="007D6B21" w:rsidRPr="00E900AD">
        <w:rPr>
          <w:rFonts w:hint="eastAsia"/>
          <w:b/>
          <w:kern w:val="2"/>
        </w:rPr>
        <w:t>臺北地檢</w:t>
      </w:r>
      <w:r w:rsidRPr="00E900AD">
        <w:rPr>
          <w:rFonts w:hint="eastAsia"/>
          <w:b/>
          <w:kern w:val="2"/>
        </w:rPr>
        <w:t>署</w:t>
      </w:r>
      <w:r w:rsidR="00D40905" w:rsidRPr="00E900AD">
        <w:rPr>
          <w:rFonts w:hint="eastAsia"/>
          <w:b/>
          <w:kern w:val="2"/>
        </w:rPr>
        <w:t>表演</w:t>
      </w:r>
      <w:r w:rsidRPr="00E900AD">
        <w:rPr>
          <w:rFonts w:hint="eastAsia"/>
          <w:b/>
          <w:kern w:val="2"/>
        </w:rPr>
        <w:t>「俠客行」舞台劇之</w:t>
      </w:r>
      <w:r w:rsidR="00906FB4" w:rsidRPr="00E900AD">
        <w:rPr>
          <w:rFonts w:hint="eastAsia"/>
          <w:b/>
          <w:kern w:val="2"/>
        </w:rPr>
        <w:t>其中一段</w:t>
      </w:r>
      <w:r w:rsidRPr="00E900AD">
        <w:rPr>
          <w:rFonts w:hint="eastAsia"/>
          <w:b/>
          <w:kern w:val="2"/>
        </w:rPr>
        <w:t>內容，演出者飾演女</w:t>
      </w:r>
      <w:r w:rsidR="00395627" w:rsidRPr="00E900AD">
        <w:rPr>
          <w:rFonts w:hint="eastAsia"/>
          <w:b/>
          <w:kern w:val="2"/>
        </w:rPr>
        <w:t>性</w:t>
      </w:r>
      <w:r w:rsidRPr="00E900AD">
        <w:rPr>
          <w:rFonts w:hint="eastAsia"/>
          <w:b/>
          <w:kern w:val="2"/>
        </w:rPr>
        <w:t>毒品通緝犯，以懷孕及罹患愛滋病等理由</w:t>
      </w:r>
      <w:r w:rsidR="004C08E2" w:rsidRPr="00E900AD">
        <w:rPr>
          <w:rFonts w:hint="eastAsia"/>
          <w:b/>
          <w:kern w:val="2"/>
        </w:rPr>
        <w:t>反抗入監</w:t>
      </w:r>
      <w:r w:rsidRPr="00E900AD">
        <w:rPr>
          <w:rFonts w:hint="eastAsia"/>
          <w:b/>
          <w:kern w:val="2"/>
        </w:rPr>
        <w:t>服刑，並攻擊檢察官，與陳前總統相關涉案情節並不相同。雖有高舉戴著手銬的雙手</w:t>
      </w:r>
      <w:r w:rsidR="00BB6529" w:rsidRPr="00E900AD">
        <w:rPr>
          <w:rFonts w:hint="eastAsia"/>
          <w:b/>
          <w:kern w:val="2"/>
        </w:rPr>
        <w:t>並</w:t>
      </w:r>
      <w:r w:rsidRPr="00E900AD">
        <w:rPr>
          <w:rFonts w:hint="eastAsia"/>
          <w:b/>
          <w:kern w:val="2"/>
        </w:rPr>
        <w:t>高喊：「法警打人喔，我要去</w:t>
      </w:r>
      <w:r w:rsidR="00746163" w:rsidRPr="00E900AD">
        <w:rPr>
          <w:rFonts w:hint="eastAsia"/>
          <w:b/>
          <w:kern w:val="2"/>
        </w:rPr>
        <w:t>臺大</w:t>
      </w:r>
      <w:r w:rsidRPr="00E900AD">
        <w:rPr>
          <w:rFonts w:hint="eastAsia"/>
          <w:b/>
          <w:kern w:val="2"/>
        </w:rPr>
        <w:t>醫院驗傷，司法迫害。」</w:t>
      </w:r>
      <w:r w:rsidR="004F4C13" w:rsidRPr="00E900AD">
        <w:rPr>
          <w:rFonts w:hint="eastAsia"/>
          <w:b/>
          <w:kern w:val="2"/>
        </w:rPr>
        <w:t>等語，</w:t>
      </w:r>
      <w:r w:rsidRPr="00E900AD">
        <w:rPr>
          <w:rFonts w:hint="eastAsia"/>
          <w:b/>
          <w:kern w:val="2"/>
        </w:rPr>
        <w:t>然所說內容亦</w:t>
      </w:r>
      <w:r w:rsidR="007D6B21" w:rsidRPr="00E900AD">
        <w:rPr>
          <w:rFonts w:hint="eastAsia"/>
          <w:b/>
          <w:kern w:val="2"/>
        </w:rPr>
        <w:t>與</w:t>
      </w:r>
      <w:r w:rsidRPr="00E900AD">
        <w:rPr>
          <w:rFonts w:hint="eastAsia"/>
          <w:b/>
          <w:kern w:val="2"/>
        </w:rPr>
        <w:t>陳前總統於移審羈押</w:t>
      </w:r>
      <w:r w:rsidR="004F4C13" w:rsidRPr="00E900AD">
        <w:rPr>
          <w:rFonts w:hint="eastAsia"/>
          <w:b/>
          <w:kern w:val="2"/>
        </w:rPr>
        <w:t>庭時大喊之「政治迫害！司法冤獄！臺灣加油！臺灣加油！」用語有異；</w:t>
      </w:r>
      <w:r w:rsidRPr="00E900AD">
        <w:rPr>
          <w:rFonts w:hint="eastAsia"/>
          <w:b/>
          <w:kern w:val="2"/>
        </w:rPr>
        <w:t>加之演出者</w:t>
      </w:r>
      <w:r w:rsidR="004F4C13" w:rsidRPr="00E900AD">
        <w:rPr>
          <w:rFonts w:hint="eastAsia"/>
          <w:b/>
          <w:kern w:val="2"/>
        </w:rPr>
        <w:t>於本院詢問時</w:t>
      </w:r>
      <w:r w:rsidRPr="00E900AD">
        <w:rPr>
          <w:rFonts w:hint="eastAsia"/>
          <w:b/>
          <w:kern w:val="2"/>
        </w:rPr>
        <w:t>均稱，沒有故意想要諷刺陳前總統，</w:t>
      </w:r>
      <w:r w:rsidR="004F4C13" w:rsidRPr="00E900AD">
        <w:rPr>
          <w:rFonts w:hint="eastAsia"/>
          <w:b/>
          <w:kern w:val="2"/>
        </w:rPr>
        <w:t>而</w:t>
      </w:r>
      <w:r w:rsidRPr="00E900AD">
        <w:rPr>
          <w:rFonts w:hint="eastAsia"/>
          <w:b/>
          <w:kern w:val="2"/>
        </w:rPr>
        <w:t>是媒體渲染結果</w:t>
      </w:r>
      <w:r w:rsidR="00BB6529" w:rsidRPr="00E900AD">
        <w:rPr>
          <w:rFonts w:hint="eastAsia"/>
          <w:b/>
          <w:kern w:val="2"/>
        </w:rPr>
        <w:t>等語，故尚</w:t>
      </w:r>
      <w:r w:rsidRPr="00E900AD">
        <w:rPr>
          <w:rFonts w:hint="eastAsia"/>
          <w:b/>
          <w:kern w:val="2"/>
        </w:rPr>
        <w:t>難僅依上該表演情節，</w:t>
      </w:r>
      <w:r w:rsidR="00BD05E0" w:rsidRPr="00E900AD">
        <w:rPr>
          <w:rFonts w:hint="eastAsia"/>
          <w:b/>
          <w:kern w:val="2"/>
        </w:rPr>
        <w:t>即</w:t>
      </w:r>
      <w:r w:rsidR="00BD05E0" w:rsidRPr="00E900AD">
        <w:rPr>
          <w:rFonts w:hint="eastAsia"/>
          <w:b/>
          <w:kern w:val="2"/>
        </w:rPr>
        <w:lastRenderedPageBreak/>
        <w:t>逕認定表演者有模仿嘲諷陳前總統之意</w:t>
      </w:r>
      <w:r w:rsidR="00906FB4" w:rsidRPr="00E900AD">
        <w:rPr>
          <w:rFonts w:hint="eastAsia"/>
          <w:b/>
          <w:kern w:val="2"/>
        </w:rPr>
        <w:t>，而有</w:t>
      </w:r>
      <w:r w:rsidR="00BB3C6A" w:rsidRPr="00E900AD">
        <w:rPr>
          <w:rFonts w:hint="eastAsia"/>
          <w:b/>
          <w:kern w:val="2"/>
        </w:rPr>
        <w:t>違反檢察官</w:t>
      </w:r>
      <w:r w:rsidR="00395627" w:rsidRPr="00E900AD">
        <w:rPr>
          <w:rFonts w:hint="eastAsia"/>
          <w:b/>
          <w:kern w:val="2"/>
        </w:rPr>
        <w:t>守則</w:t>
      </w:r>
      <w:r w:rsidR="00BB3C6A" w:rsidRPr="00E900AD">
        <w:rPr>
          <w:rFonts w:hint="eastAsia"/>
          <w:b/>
          <w:kern w:val="2"/>
        </w:rPr>
        <w:t>之</w:t>
      </w:r>
      <w:r w:rsidR="00906FB4" w:rsidRPr="00E900AD">
        <w:rPr>
          <w:rFonts w:hint="eastAsia"/>
          <w:b/>
          <w:kern w:val="2"/>
        </w:rPr>
        <w:t>違失</w:t>
      </w:r>
      <w:r w:rsidRPr="00E900AD">
        <w:rPr>
          <w:rFonts w:hint="eastAsia"/>
          <w:b/>
          <w:kern w:val="2"/>
        </w:rPr>
        <w:t>。</w:t>
      </w:r>
      <w:r w:rsidR="00BB3C6A" w:rsidRPr="00E900AD">
        <w:rPr>
          <w:rFonts w:hint="eastAsia"/>
          <w:b/>
          <w:kern w:val="2"/>
        </w:rPr>
        <w:t>又</w:t>
      </w:r>
      <w:r w:rsidRPr="00E900AD">
        <w:rPr>
          <w:rFonts w:hint="eastAsia"/>
          <w:b/>
          <w:kern w:val="2"/>
        </w:rPr>
        <w:t>該</w:t>
      </w:r>
      <w:r w:rsidR="00BB6529" w:rsidRPr="00E900AD">
        <w:rPr>
          <w:rFonts w:hint="eastAsia"/>
          <w:b/>
          <w:kern w:val="2"/>
        </w:rPr>
        <w:t>次</w:t>
      </w:r>
      <w:r w:rsidRPr="00E900AD">
        <w:rPr>
          <w:b/>
          <w:kern w:val="2"/>
        </w:rPr>
        <w:t>司法節</w:t>
      </w:r>
      <w:r w:rsidRPr="00E900AD">
        <w:rPr>
          <w:rFonts w:hint="eastAsia"/>
          <w:b/>
          <w:kern w:val="2"/>
        </w:rPr>
        <w:t>表演活動後，</w:t>
      </w:r>
      <w:r w:rsidR="00575EFB" w:rsidRPr="00E900AD">
        <w:rPr>
          <w:rFonts w:hint="eastAsia"/>
          <w:b/>
          <w:kern w:val="2"/>
        </w:rPr>
        <w:t>引發</w:t>
      </w:r>
      <w:r w:rsidRPr="00E900AD">
        <w:rPr>
          <w:rFonts w:hint="eastAsia"/>
          <w:b/>
          <w:kern w:val="2"/>
        </w:rPr>
        <w:t>國內</w:t>
      </w:r>
      <w:r w:rsidR="008172B6" w:rsidRPr="00E900AD">
        <w:rPr>
          <w:rFonts w:hint="eastAsia"/>
          <w:b/>
          <w:kern w:val="2"/>
        </w:rPr>
        <w:t>、</w:t>
      </w:r>
      <w:r w:rsidRPr="00E900AD">
        <w:rPr>
          <w:rFonts w:hint="eastAsia"/>
          <w:b/>
          <w:kern w:val="2"/>
        </w:rPr>
        <w:t>外媒體報導</w:t>
      </w:r>
      <w:r w:rsidR="003D5853" w:rsidRPr="00E900AD">
        <w:rPr>
          <w:rFonts w:hint="eastAsia"/>
          <w:b/>
          <w:kern w:val="2"/>
        </w:rPr>
        <w:t>司法節慶祝大會</w:t>
      </w:r>
      <w:r w:rsidRPr="00E900AD">
        <w:rPr>
          <w:b/>
          <w:kern w:val="2"/>
        </w:rPr>
        <w:t>檢察官模仿陳水扁</w:t>
      </w:r>
      <w:r w:rsidR="003D5853" w:rsidRPr="00E900AD">
        <w:rPr>
          <w:rFonts w:hint="eastAsia"/>
          <w:b/>
          <w:kern w:val="2"/>
        </w:rPr>
        <w:t>被</w:t>
      </w:r>
      <w:r w:rsidRPr="00E900AD">
        <w:rPr>
          <w:b/>
          <w:kern w:val="2"/>
        </w:rPr>
        <w:t>收押高喊司法迫害法警打人</w:t>
      </w:r>
      <w:r w:rsidR="003D5853" w:rsidRPr="00E900AD">
        <w:rPr>
          <w:b/>
          <w:kern w:val="2"/>
        </w:rPr>
        <w:t>的場景</w:t>
      </w:r>
      <w:r w:rsidRPr="00E900AD">
        <w:rPr>
          <w:b/>
          <w:kern w:val="2"/>
        </w:rPr>
        <w:t>，</w:t>
      </w:r>
      <w:r w:rsidR="003D5853" w:rsidRPr="00E900AD">
        <w:rPr>
          <w:rFonts w:hint="eastAsia"/>
          <w:b/>
          <w:kern w:val="2"/>
        </w:rPr>
        <w:t>而有</w:t>
      </w:r>
      <w:r w:rsidRPr="00E900AD">
        <w:rPr>
          <w:rFonts w:hint="eastAsia"/>
          <w:b/>
          <w:kern w:val="2"/>
        </w:rPr>
        <w:t>認為表演不當之評論，然</w:t>
      </w:r>
      <w:r w:rsidR="007D6B21" w:rsidRPr="00E900AD">
        <w:rPr>
          <w:rFonts w:hint="eastAsia"/>
          <w:b/>
          <w:kern w:val="2"/>
        </w:rPr>
        <w:t>法務部及臺</w:t>
      </w:r>
      <w:r w:rsidRPr="00E900AD">
        <w:rPr>
          <w:rFonts w:hint="eastAsia"/>
          <w:b/>
          <w:kern w:val="2"/>
        </w:rPr>
        <w:t>北地檢署</w:t>
      </w:r>
      <w:r w:rsidR="00BB3C6A" w:rsidRPr="00E900AD">
        <w:rPr>
          <w:rFonts w:hint="eastAsia"/>
          <w:b/>
          <w:kern w:val="2"/>
        </w:rPr>
        <w:t>對此影響檢察機關形象甚鉅之報導</w:t>
      </w:r>
      <w:r w:rsidR="00BB3C6A" w:rsidRPr="00E900AD">
        <w:rPr>
          <w:rFonts w:ascii="新細明體" w:eastAsia="新細明體" w:hAnsi="新細明體" w:hint="eastAsia"/>
          <w:b/>
          <w:kern w:val="2"/>
        </w:rPr>
        <w:t>，</w:t>
      </w:r>
      <w:r w:rsidR="00BB6529" w:rsidRPr="00E900AD">
        <w:rPr>
          <w:rFonts w:hint="eastAsia"/>
          <w:b/>
          <w:kern w:val="2"/>
        </w:rPr>
        <w:t>均未妥予適時對外釐清，容有可議</w:t>
      </w:r>
      <w:r w:rsidRPr="00E900AD">
        <w:rPr>
          <w:rFonts w:hint="eastAsia"/>
          <w:b/>
          <w:kern w:val="2"/>
        </w:rPr>
        <w:t>之處</w:t>
      </w:r>
      <w:r w:rsidRPr="00E900AD">
        <w:rPr>
          <w:rFonts w:ascii="新細明體" w:eastAsia="新細明體" w:hAnsi="新細明體" w:hint="eastAsia"/>
          <w:b/>
          <w:kern w:val="2"/>
        </w:rPr>
        <w:t>。</w:t>
      </w:r>
    </w:p>
    <w:p w:rsidR="00465FC9" w:rsidRPr="00E900AD" w:rsidRDefault="00273FEA" w:rsidP="00071226">
      <w:pPr>
        <w:pStyle w:val="3"/>
        <w:ind w:left="1276"/>
      </w:pPr>
      <w:r w:rsidRPr="00E900AD">
        <w:rPr>
          <w:rFonts w:hint="eastAsia"/>
        </w:rPr>
        <w:t>98年1月9日舉辦之</w:t>
      </w:r>
      <w:r w:rsidR="00E444C4" w:rsidRPr="00E900AD">
        <w:rPr>
          <w:rFonts w:hint="eastAsia"/>
        </w:rPr>
        <w:t>第64屆</w:t>
      </w:r>
      <w:r w:rsidRPr="00E900AD">
        <w:rPr>
          <w:rFonts w:hint="eastAsia"/>
        </w:rPr>
        <w:t>司法節慶祝活動由司法院及法務部共同辦理，並成立司法節籌備委員會辦理活動規劃事宜，嗣承辦單位</w:t>
      </w:r>
      <w:r w:rsidR="00BB18A4" w:rsidRPr="00E900AD">
        <w:rPr>
          <w:rFonts w:hint="eastAsia"/>
        </w:rPr>
        <w:t>臺灣高等法院</w:t>
      </w:r>
      <w:r w:rsidRPr="00E900AD">
        <w:rPr>
          <w:rFonts w:hint="eastAsia"/>
        </w:rPr>
        <w:t>函</w:t>
      </w:r>
      <w:r w:rsidR="00E444C4" w:rsidRPr="00E900AD">
        <w:rPr>
          <w:rStyle w:val="afe"/>
        </w:rPr>
        <w:footnoteReference w:id="15"/>
      </w:r>
      <w:r w:rsidRPr="00E900AD">
        <w:rPr>
          <w:rFonts w:hint="eastAsia"/>
        </w:rPr>
        <w:t>請司法院及法務部所屬機關提供表演節目，案經司法節籌備委員會會議決議，表演節目規劃為8項節目，4項由司法院提供，4項由法務部提供。法務部表演節目名稱為「俠客行」(臺北地檢署表演節目)、「法務七號」(調查局表演節目)、「嫵媚中東」(矯正署表演節目)、「鐵腕與柔情」(行政執行署表演節目)。其中</w:t>
      </w:r>
      <w:r w:rsidR="00E444C4" w:rsidRPr="00E900AD">
        <w:rPr>
          <w:rFonts w:hint="eastAsia"/>
        </w:rPr>
        <w:t>臺北地檢署負責籌辦之</w:t>
      </w:r>
      <w:r w:rsidRPr="00E900AD">
        <w:rPr>
          <w:rFonts w:hint="eastAsia"/>
        </w:rPr>
        <w:t>俠客行表演節目，</w:t>
      </w:r>
      <w:r w:rsidR="00E444C4" w:rsidRPr="00E900AD">
        <w:rPr>
          <w:rFonts w:hint="eastAsia"/>
        </w:rPr>
        <w:t>經該署</w:t>
      </w:r>
      <w:r w:rsidR="00AF635F" w:rsidRPr="00E900AD">
        <w:rPr>
          <w:rFonts w:hint="eastAsia"/>
        </w:rPr>
        <w:t>檢察長交由</w:t>
      </w:r>
      <w:r w:rsidR="00915477" w:rsidRPr="00E900AD">
        <w:rPr>
          <w:rFonts w:hint="eastAsia"/>
        </w:rPr>
        <w:t>時任</w:t>
      </w:r>
      <w:r w:rsidR="00AF635F" w:rsidRPr="00E900AD">
        <w:rPr>
          <w:rFonts w:hint="eastAsia"/>
        </w:rPr>
        <w:t>主任</w:t>
      </w:r>
      <w:r w:rsidR="00AF635F" w:rsidRPr="00E900AD">
        <w:t>檢察官</w:t>
      </w:r>
      <w:r w:rsidR="00915477" w:rsidRPr="00E900AD">
        <w:rPr>
          <w:rFonts w:hint="eastAsia"/>
        </w:rPr>
        <w:t>之</w:t>
      </w:r>
      <w:r w:rsidR="00AF635F" w:rsidRPr="00E900AD">
        <w:t>慶啟人</w:t>
      </w:r>
      <w:r w:rsidR="00AF635F" w:rsidRPr="00E900AD">
        <w:rPr>
          <w:rFonts w:hint="eastAsia"/>
        </w:rPr>
        <w:t>(已退休)辦理，</w:t>
      </w:r>
      <w:r w:rsidR="00AF635F" w:rsidRPr="00E900AD">
        <w:t>慶</w:t>
      </w:r>
      <w:r w:rsidR="003E7DEE" w:rsidRPr="00E900AD">
        <w:rPr>
          <w:rFonts w:hint="eastAsia"/>
        </w:rPr>
        <w:t>前</w:t>
      </w:r>
      <w:r w:rsidR="00AF635F" w:rsidRPr="00E900AD">
        <w:rPr>
          <w:rFonts w:hint="eastAsia"/>
        </w:rPr>
        <w:t>主任</w:t>
      </w:r>
      <w:r w:rsidR="00AF635F" w:rsidRPr="00E900AD">
        <w:t>檢察官</w:t>
      </w:r>
      <w:r w:rsidR="00AF635F" w:rsidRPr="00E900AD">
        <w:rPr>
          <w:rFonts w:hint="eastAsia"/>
        </w:rPr>
        <w:t>遂召集當時任職於</w:t>
      </w:r>
      <w:r w:rsidR="00AF635F" w:rsidRPr="00E900AD">
        <w:t>該署</w:t>
      </w:r>
      <w:r w:rsidR="00AF635F" w:rsidRPr="00E900AD">
        <w:rPr>
          <w:rFonts w:hint="eastAsia"/>
        </w:rPr>
        <w:t>之</w:t>
      </w:r>
      <w:r w:rsidR="00AF635F" w:rsidRPr="00E900AD">
        <w:t>檢察官等</w:t>
      </w:r>
      <w:r w:rsidR="00AF635F" w:rsidRPr="00E900AD">
        <w:rPr>
          <w:rFonts w:hint="eastAsia"/>
        </w:rPr>
        <w:t>22</w:t>
      </w:r>
      <w:r w:rsidR="00AF635F" w:rsidRPr="00E900AD">
        <w:t>人</w:t>
      </w:r>
      <w:r w:rsidR="00AF635F" w:rsidRPr="00E900AD">
        <w:rPr>
          <w:rFonts w:hint="eastAsia"/>
        </w:rPr>
        <w:t>參與表演</w:t>
      </w:r>
      <w:r w:rsidR="00915477" w:rsidRPr="00E900AD">
        <w:rPr>
          <w:rFonts w:hint="eastAsia"/>
        </w:rPr>
        <w:t>名為</w:t>
      </w:r>
      <w:r w:rsidR="00465FC9" w:rsidRPr="00E900AD">
        <w:rPr>
          <w:rFonts w:hint="eastAsia"/>
        </w:rPr>
        <w:t>「俠客行」</w:t>
      </w:r>
      <w:r w:rsidR="00915477" w:rsidRPr="00E900AD">
        <w:rPr>
          <w:rFonts w:hint="eastAsia"/>
        </w:rPr>
        <w:t>之</w:t>
      </w:r>
      <w:r w:rsidR="00465FC9" w:rsidRPr="00E900AD">
        <w:rPr>
          <w:rFonts w:hint="eastAsia"/>
        </w:rPr>
        <w:t>舞台劇</w:t>
      </w:r>
      <w:r w:rsidR="00465FC9" w:rsidRPr="00E900AD">
        <w:t>。</w:t>
      </w:r>
      <w:r w:rsidR="00465FC9" w:rsidRPr="00E900AD">
        <w:rPr>
          <w:rFonts w:ascii="Helvetica" w:hAnsi="Helvetica" w:cs="Helvetica" w:hint="eastAsia"/>
          <w:szCs w:val="24"/>
          <w:shd w:val="clear" w:color="auto" w:fill="FFFFFF"/>
        </w:rPr>
        <w:t>當日臺北地檢署表演節目分為內勤、外勤、專案等</w:t>
      </w:r>
      <w:r w:rsidR="00465FC9" w:rsidRPr="00E900AD">
        <w:rPr>
          <w:rFonts w:hint="eastAsia"/>
        </w:rPr>
        <w:t>3部分，其中內勤部分，</w:t>
      </w:r>
      <w:r w:rsidR="00915477" w:rsidRPr="00E900AD">
        <w:rPr>
          <w:rFonts w:hint="eastAsia"/>
        </w:rPr>
        <w:t>張安箴</w:t>
      </w:r>
      <w:r w:rsidR="00465FC9" w:rsidRPr="00E900AD">
        <w:rPr>
          <w:rFonts w:hint="eastAsia"/>
        </w:rPr>
        <w:t>檢察官</w:t>
      </w:r>
      <w:r w:rsidR="00915477" w:rsidRPr="00E900AD">
        <w:rPr>
          <w:rFonts w:hint="eastAsia"/>
        </w:rPr>
        <w:t>扮</w:t>
      </w:r>
      <w:r w:rsidR="00465FC9" w:rsidRPr="00E900AD">
        <w:rPr>
          <w:rFonts w:hint="eastAsia"/>
        </w:rPr>
        <w:t>演</w:t>
      </w:r>
      <w:r w:rsidR="00915477" w:rsidRPr="00E900AD">
        <w:rPr>
          <w:rFonts w:hint="eastAsia"/>
        </w:rPr>
        <w:t>女性</w:t>
      </w:r>
      <w:r w:rsidR="00465FC9" w:rsidRPr="00E900AD">
        <w:rPr>
          <w:rFonts w:hint="eastAsia"/>
        </w:rPr>
        <w:t>毒品通緝犯</w:t>
      </w:r>
      <w:r w:rsidR="00915477" w:rsidRPr="00E900AD">
        <w:rPr>
          <w:rFonts w:hint="eastAsia"/>
        </w:rPr>
        <w:t>表演其</w:t>
      </w:r>
      <w:r w:rsidR="00465FC9" w:rsidRPr="00E900AD">
        <w:rPr>
          <w:rFonts w:hint="eastAsia"/>
        </w:rPr>
        <w:t>遭裁定入監服刑的過程，其中有一橋段</w:t>
      </w:r>
      <w:r w:rsidR="008172B6" w:rsidRPr="00E900AD">
        <w:rPr>
          <w:rFonts w:hint="eastAsia"/>
        </w:rPr>
        <w:t>為</w:t>
      </w:r>
      <w:r w:rsidR="00465FC9" w:rsidRPr="00E900AD">
        <w:rPr>
          <w:rFonts w:hint="eastAsia"/>
        </w:rPr>
        <w:t>法警(盧慧珊</w:t>
      </w:r>
      <w:r w:rsidR="00F419E2" w:rsidRPr="00E900AD">
        <w:rPr>
          <w:rFonts w:hint="eastAsia"/>
        </w:rPr>
        <w:t>檢察官</w:t>
      </w:r>
      <w:r w:rsidR="00465FC9" w:rsidRPr="00E900AD">
        <w:rPr>
          <w:rFonts w:hint="eastAsia"/>
        </w:rPr>
        <w:t>飾演)抓住</w:t>
      </w:r>
      <w:r w:rsidR="00915477" w:rsidRPr="00E900AD">
        <w:rPr>
          <w:rFonts w:hint="eastAsia"/>
        </w:rPr>
        <w:t>該</w:t>
      </w:r>
      <w:r w:rsidR="00465FC9" w:rsidRPr="00E900AD">
        <w:rPr>
          <w:rFonts w:hint="eastAsia"/>
        </w:rPr>
        <w:t>毒品犯高舉的帶銬雙手，</w:t>
      </w:r>
      <w:r w:rsidR="00915477" w:rsidRPr="00E900AD">
        <w:rPr>
          <w:rFonts w:hint="eastAsia"/>
        </w:rPr>
        <w:t>該</w:t>
      </w:r>
      <w:r w:rsidR="00465FC9" w:rsidRPr="00E900AD">
        <w:rPr>
          <w:rFonts w:hint="eastAsia"/>
        </w:rPr>
        <w:t>毒</w:t>
      </w:r>
      <w:r w:rsidR="00915477" w:rsidRPr="00E900AD">
        <w:rPr>
          <w:rFonts w:hint="eastAsia"/>
        </w:rPr>
        <w:t>品</w:t>
      </w:r>
      <w:r w:rsidR="00465FC9" w:rsidRPr="00E900AD">
        <w:rPr>
          <w:rFonts w:hint="eastAsia"/>
        </w:rPr>
        <w:t>犯高舉雙手並大喊「法警打人喔，我要去</w:t>
      </w:r>
      <w:r w:rsidR="00746163" w:rsidRPr="00E900AD">
        <w:rPr>
          <w:rFonts w:hint="eastAsia"/>
        </w:rPr>
        <w:t>臺大</w:t>
      </w:r>
      <w:r w:rsidR="00465FC9" w:rsidRPr="00E900AD">
        <w:rPr>
          <w:rFonts w:hint="eastAsia"/>
        </w:rPr>
        <w:t>醫院驗傷，司法迫害。」表演劇情嗣經媒體報導，疑似刻意模仿97年11月12日陳前總統因案被聲押，於移審羈押庭前高舉上銬雙手，大喊「政</w:t>
      </w:r>
      <w:r w:rsidR="00465FC9" w:rsidRPr="00E900AD">
        <w:rPr>
          <w:rFonts w:hint="eastAsia"/>
        </w:rPr>
        <w:lastRenderedPageBreak/>
        <w:t>治迫害！司法冤獄！臺灣加油！</w:t>
      </w:r>
      <w:r w:rsidR="004721C3" w:rsidRPr="00E900AD">
        <w:rPr>
          <w:rFonts w:hint="eastAsia"/>
        </w:rPr>
        <w:t>臺灣加油！</w:t>
      </w:r>
      <w:r w:rsidR="00465FC9" w:rsidRPr="00E900AD">
        <w:rPr>
          <w:rFonts w:hint="eastAsia"/>
        </w:rPr>
        <w:t>」的動作</w:t>
      </w:r>
      <w:r w:rsidR="004721C3" w:rsidRPr="00E900AD">
        <w:rPr>
          <w:rFonts w:hint="eastAsia"/>
        </w:rPr>
        <w:t>及陳前總統於羈押</w:t>
      </w:r>
      <w:r w:rsidR="004721C3" w:rsidRPr="00E900AD">
        <w:rPr>
          <w:rFonts w:ascii="Helvetica" w:hAnsi="Helvetica" w:cs="Helvetica" w:hint="eastAsia"/>
          <w:szCs w:val="24"/>
          <w:shd w:val="clear" w:color="auto" w:fill="FFFFFF"/>
        </w:rPr>
        <w:t>庭時，指控法警打人之情節</w:t>
      </w:r>
      <w:r w:rsidR="004721C3" w:rsidRPr="00E900AD">
        <w:rPr>
          <w:rStyle w:val="afe"/>
        </w:rPr>
        <w:footnoteReference w:id="16"/>
      </w:r>
      <w:r w:rsidR="00465FC9" w:rsidRPr="00E900AD">
        <w:rPr>
          <w:rFonts w:ascii="Helvetica" w:hAnsi="Helvetica" w:cs="Helvetica" w:hint="eastAsia"/>
          <w:szCs w:val="24"/>
          <w:shd w:val="clear" w:color="auto" w:fill="FFFFFF"/>
        </w:rPr>
        <w:t>。</w:t>
      </w:r>
    </w:p>
    <w:p w:rsidR="00465FC9" w:rsidRPr="00E900AD" w:rsidRDefault="00465FC9" w:rsidP="00071226">
      <w:pPr>
        <w:pStyle w:val="3"/>
        <w:ind w:left="1276"/>
      </w:pPr>
      <w:r w:rsidRPr="00E900AD">
        <w:rPr>
          <w:rFonts w:hint="eastAsia"/>
        </w:rPr>
        <w:t>有關司法節慶祝大會之舉辦目的、歷年辦理情形、性質</w:t>
      </w:r>
      <w:r w:rsidR="0045685B" w:rsidRPr="00E900AD">
        <w:rPr>
          <w:rFonts w:ascii="新細明體" w:eastAsia="新細明體" w:hAnsi="新細明體" w:hint="eastAsia"/>
        </w:rPr>
        <w:t>，</w:t>
      </w:r>
      <w:r w:rsidR="0045685B" w:rsidRPr="00E900AD">
        <w:rPr>
          <w:rFonts w:hint="eastAsia"/>
        </w:rPr>
        <w:t>以及98</w:t>
      </w:r>
      <w:r w:rsidR="0045685B" w:rsidRPr="00E900AD">
        <w:t>年1月9日辦</w:t>
      </w:r>
      <w:r w:rsidR="0045685B" w:rsidRPr="00E900AD">
        <w:rPr>
          <w:rFonts w:hint="eastAsia"/>
        </w:rPr>
        <w:t>理</w:t>
      </w:r>
      <w:r w:rsidR="0045685B" w:rsidRPr="00E900AD">
        <w:t>司法節慶祝大會</w:t>
      </w:r>
      <w:r w:rsidR="0045685B" w:rsidRPr="00E900AD">
        <w:rPr>
          <w:rFonts w:hint="eastAsia"/>
        </w:rPr>
        <w:t>情形</w:t>
      </w:r>
      <w:r w:rsidRPr="00E900AD">
        <w:rPr>
          <w:rFonts w:hint="eastAsia"/>
        </w:rPr>
        <w:t>，司法院</w:t>
      </w:r>
      <w:r w:rsidR="0045685B" w:rsidRPr="00E900AD">
        <w:rPr>
          <w:rFonts w:hint="eastAsia"/>
        </w:rPr>
        <w:t>說</w:t>
      </w:r>
      <w:r w:rsidRPr="00E900AD">
        <w:rPr>
          <w:rFonts w:hint="eastAsia"/>
        </w:rPr>
        <w:t>明</w:t>
      </w:r>
      <w:r w:rsidR="0045685B" w:rsidRPr="00E900AD">
        <w:rPr>
          <w:rFonts w:hint="eastAsia"/>
        </w:rPr>
        <w:t>略以</w:t>
      </w:r>
      <w:r w:rsidRPr="00E900AD">
        <w:rPr>
          <w:rFonts w:hint="eastAsia"/>
        </w:rPr>
        <w:t>：</w:t>
      </w:r>
      <w:r w:rsidRPr="00E900AD">
        <w:t xml:space="preserve"> </w:t>
      </w:r>
    </w:p>
    <w:p w:rsidR="00465FC9" w:rsidRPr="00E900AD" w:rsidRDefault="00465FC9" w:rsidP="00071226">
      <w:pPr>
        <w:pStyle w:val="4"/>
        <w:ind w:left="1701"/>
      </w:pPr>
      <w:r w:rsidRPr="00E900AD">
        <w:rPr>
          <w:rFonts w:hint="eastAsia"/>
        </w:rPr>
        <w:t>1月11日是一年一度屬於司法人的節日，為了紀念我國收回治外法權，回復司法權完整性，並對平日各自恪守崗位、夙夜憂勤，少有休閒交流機會的司法同仁之辛勞，表達慰勉、感謝與鼓舞士氣，乃藉舉辦司法節慶祝大會機會邀請審、檢、辯、學各界貴賓共聚一堂，凝聚司法同仁向心力，開展審、檢、辯、學之交流、互動、合作的新契機，歡慶屬於司法人的節日。</w:t>
      </w:r>
    </w:p>
    <w:p w:rsidR="00465FC9" w:rsidRPr="00E900AD" w:rsidRDefault="00465FC9" w:rsidP="00071226">
      <w:pPr>
        <w:pStyle w:val="4"/>
        <w:ind w:left="1701"/>
      </w:pPr>
      <w:r w:rsidRPr="00E900AD">
        <w:rPr>
          <w:rFonts w:hint="eastAsia"/>
        </w:rPr>
        <w:t>司法節相關慶祝活動迄今已舉辦73屆。第64屆（98年）以前係以舉辦「司法節慶祝大會」方式慶祝，自第65屆起，慶祝活動改以「司法節學術研討會」呈現。第37屆至第64屆慶祝大會，除其中第55屆、第57屆至第59屆分別因「因應921大地震所需救災及重建財源」、「鑑於政府財政困難，咸認不宜辦理」等原因停辦慶祝活動、第60屆至第63屆慶祝大會由司法院、法務部各自辦理外，其餘均由司法院及法務部聯合舉辦。</w:t>
      </w:r>
    </w:p>
    <w:p w:rsidR="00465FC9" w:rsidRPr="00E900AD" w:rsidRDefault="00465FC9" w:rsidP="00071226">
      <w:pPr>
        <w:pStyle w:val="4"/>
        <w:ind w:left="1701"/>
      </w:pPr>
      <w:r w:rsidRPr="00E900AD">
        <w:rPr>
          <w:rFonts w:hint="eastAsia"/>
        </w:rPr>
        <w:t>司法節慶祝活動，除第65屆後所舉辦之「司法節學術研討會」，開放部分名額給一般民眾參加外，其餘歷屆慶祝大會與會人員均為司法院、法務部所屬機關同仁及受邀之律師、學者。第64屆（98年）司法節慶祝大會重新由司法院、法務部聯合舉辦，係依「司法院/法務部第130次業務會</w:t>
      </w:r>
      <w:r w:rsidRPr="00E900AD">
        <w:rPr>
          <w:rFonts w:hint="eastAsia"/>
        </w:rPr>
        <w:lastRenderedPageBreak/>
        <w:t>談」通過之決議辦理，而該屆慶祝大會亦循往例，由司法院、法務部所屬各機關同仁及受邀之律師、學者參與，故性質上屬於內部不公開活動。</w:t>
      </w:r>
    </w:p>
    <w:p w:rsidR="00465FC9" w:rsidRPr="00E900AD" w:rsidRDefault="00465FC9" w:rsidP="00071226">
      <w:pPr>
        <w:pStyle w:val="3"/>
        <w:ind w:left="1276"/>
      </w:pPr>
      <w:r w:rsidRPr="00E900AD">
        <w:rPr>
          <w:rFonts w:hint="eastAsia"/>
        </w:rPr>
        <w:t>經檢視</w:t>
      </w:r>
      <w:r w:rsidR="004234BB" w:rsidRPr="00E900AD">
        <w:rPr>
          <w:rFonts w:hint="eastAsia"/>
        </w:rPr>
        <w:t>98年</w:t>
      </w:r>
      <w:r w:rsidRPr="00E900AD">
        <w:t>司法節慶祝大會</w:t>
      </w:r>
      <w:r w:rsidRPr="00E900AD">
        <w:rPr>
          <w:rFonts w:hint="eastAsia"/>
        </w:rPr>
        <w:t>錄影光碟內容，臺北地檢署表演節目「俠客行」</w:t>
      </w:r>
      <w:r w:rsidR="00040038" w:rsidRPr="00E900AD">
        <w:rPr>
          <w:rFonts w:hint="eastAsia"/>
        </w:rPr>
        <w:t>內容</w:t>
      </w:r>
      <w:r w:rsidR="001F2DE7" w:rsidRPr="00E900AD">
        <w:rPr>
          <w:rFonts w:hint="eastAsia"/>
        </w:rPr>
        <w:t xml:space="preserve"> </w:t>
      </w:r>
      <w:r w:rsidRPr="00E900AD">
        <w:rPr>
          <w:rFonts w:hint="eastAsia"/>
        </w:rPr>
        <w:t>(張安箴檢察官表演內勤部分)</w:t>
      </w:r>
      <w:r w:rsidR="001F2DE7" w:rsidRPr="00E900AD">
        <w:rPr>
          <w:rFonts w:hint="eastAsia"/>
        </w:rPr>
        <w:t xml:space="preserve"> 概述如下</w:t>
      </w:r>
      <w:r w:rsidRPr="00E900AD">
        <w:rPr>
          <w:rFonts w:hint="eastAsia"/>
        </w:rPr>
        <w:t>：</w:t>
      </w:r>
    </w:p>
    <w:p w:rsidR="00465FC9" w:rsidRPr="00E900AD" w:rsidRDefault="00465FC9" w:rsidP="00071226">
      <w:pPr>
        <w:pStyle w:val="4"/>
        <w:ind w:left="1701"/>
      </w:pPr>
      <w:r w:rsidRPr="00E900AD">
        <w:rPr>
          <w:rFonts w:hint="eastAsia"/>
        </w:rPr>
        <w:t>節目主持人</w:t>
      </w:r>
      <w:r w:rsidR="00B25868" w:rsidRPr="00E900AD">
        <w:rPr>
          <w:rFonts w:hint="eastAsia"/>
        </w:rPr>
        <w:t>介紹</w:t>
      </w:r>
      <w:r w:rsidRPr="00E900AD">
        <w:rPr>
          <w:rFonts w:hint="eastAsia"/>
        </w:rPr>
        <w:t>，</w:t>
      </w:r>
      <w:r w:rsidRPr="00E900AD">
        <w:rPr>
          <w:rFonts w:hAnsi="Times New Roman" w:hint="eastAsia"/>
          <w:szCs w:val="20"/>
        </w:rPr>
        <w:t>「俠客行」一劇係</w:t>
      </w:r>
      <w:r w:rsidRPr="00E900AD">
        <w:rPr>
          <w:rFonts w:hint="eastAsia"/>
        </w:rPr>
        <w:t>臺北地檢署2</w:t>
      </w:r>
      <w:r w:rsidR="00915477" w:rsidRPr="00E900AD">
        <w:rPr>
          <w:rFonts w:hint="eastAsia"/>
        </w:rPr>
        <w:t>2</w:t>
      </w:r>
      <w:r w:rsidRPr="00E900AD">
        <w:rPr>
          <w:rFonts w:hint="eastAsia"/>
        </w:rPr>
        <w:t>位人員用戲劇方式敘說檢察官之工作、生活中有許多的無奈與壓力，但為秉持社會正義，基於保護弱勢的精神，仍努力付出。將生活法庭實際案例以舞台劇方式呈現。</w:t>
      </w:r>
    </w:p>
    <w:p w:rsidR="00465FC9" w:rsidRPr="00E900AD" w:rsidRDefault="00465FC9" w:rsidP="00071226">
      <w:pPr>
        <w:pStyle w:val="4"/>
        <w:ind w:left="1701"/>
      </w:pPr>
      <w:r w:rsidRPr="00E900AD">
        <w:rPr>
          <w:rFonts w:hint="eastAsia"/>
        </w:rPr>
        <w:t>角色說明：</w:t>
      </w:r>
      <w:r w:rsidRPr="00E900AD">
        <w:rPr>
          <w:rFonts w:ascii="Helvetica" w:hAnsi="Helvetica" w:cs="Helvetica" w:hint="eastAsia"/>
          <w:szCs w:val="24"/>
          <w:shd w:val="clear" w:color="auto" w:fill="FFFFFF"/>
        </w:rPr>
        <w:t>臺北地檢署</w:t>
      </w:r>
      <w:r w:rsidRPr="00E900AD">
        <w:rPr>
          <w:rFonts w:hint="eastAsia"/>
        </w:rPr>
        <w:t>張安箴檢察官飾演</w:t>
      </w:r>
      <w:r w:rsidR="00915477" w:rsidRPr="00E900AD">
        <w:rPr>
          <w:rFonts w:hint="eastAsia"/>
        </w:rPr>
        <w:t>女性</w:t>
      </w:r>
      <w:r w:rsidRPr="00E900AD">
        <w:rPr>
          <w:rFonts w:hint="eastAsia"/>
        </w:rPr>
        <w:t>毒品通緝犯；</w:t>
      </w:r>
      <w:r w:rsidRPr="00E900AD">
        <w:rPr>
          <w:rFonts w:ascii="Helvetica" w:hAnsi="Helvetica" w:cs="Helvetica" w:hint="eastAsia"/>
          <w:szCs w:val="24"/>
          <w:shd w:val="clear" w:color="auto" w:fill="FFFFFF"/>
        </w:rPr>
        <w:t>臺北</w:t>
      </w:r>
      <w:r w:rsidRPr="00E900AD">
        <w:rPr>
          <w:rFonts w:hint="eastAsia"/>
        </w:rPr>
        <w:t>地檢署盧慧珊檢察官飾演法警；另有其他</w:t>
      </w:r>
      <w:r w:rsidRPr="00E900AD">
        <w:rPr>
          <w:rFonts w:ascii="Helvetica" w:hAnsi="Helvetica" w:cs="Helvetica" w:hint="eastAsia"/>
          <w:szCs w:val="24"/>
          <w:shd w:val="clear" w:color="auto" w:fill="FFFFFF"/>
        </w:rPr>
        <w:t>臺北地檢署</w:t>
      </w:r>
      <w:r w:rsidRPr="00E900AD">
        <w:rPr>
          <w:rFonts w:hint="eastAsia"/>
        </w:rPr>
        <w:t>檢察官飾演檢察官、書記官、法醫等角色。</w:t>
      </w:r>
    </w:p>
    <w:p w:rsidR="00DD0A37" w:rsidRPr="00E900AD" w:rsidRDefault="00DD0A37" w:rsidP="00DD0A37">
      <w:pPr>
        <w:pStyle w:val="4"/>
        <w:ind w:left="1701"/>
        <w:rPr>
          <w:szCs w:val="32"/>
        </w:rPr>
      </w:pPr>
      <w:r w:rsidRPr="00E900AD">
        <w:rPr>
          <w:rFonts w:hint="eastAsia"/>
          <w:szCs w:val="32"/>
        </w:rPr>
        <w:t>司法節慶祝大會表演節目</w:t>
      </w:r>
      <w:r w:rsidRPr="00E900AD">
        <w:rPr>
          <w:rFonts w:hAnsi="標楷體" w:hint="eastAsia"/>
          <w:szCs w:val="32"/>
        </w:rPr>
        <w:t>「俠客行」</w:t>
      </w:r>
      <w:r w:rsidRPr="00E900AD">
        <w:rPr>
          <w:rFonts w:hint="eastAsia"/>
          <w:szCs w:val="32"/>
        </w:rPr>
        <w:t>之表演對話</w:t>
      </w:r>
      <w:r w:rsidRPr="00E900AD">
        <w:rPr>
          <w:rFonts w:hAnsi="標楷體" w:hint="eastAsia"/>
          <w:szCs w:val="32"/>
        </w:rPr>
        <w:t>：</w:t>
      </w:r>
    </w:p>
    <w:tbl>
      <w:tblPr>
        <w:tblW w:w="7512"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12"/>
      </w:tblGrid>
      <w:tr w:rsidR="00E900AD" w:rsidRPr="00E900AD" w:rsidTr="00E37F3B">
        <w:trPr>
          <w:trHeight w:val="845"/>
        </w:trPr>
        <w:tc>
          <w:tcPr>
            <w:tcW w:w="7512" w:type="dxa"/>
            <w:tcBorders>
              <w:bottom w:val="single" w:sz="4" w:space="0" w:color="auto"/>
            </w:tcBorders>
          </w:tcPr>
          <w:p w:rsidR="00DD0A37" w:rsidRPr="00E900AD" w:rsidRDefault="00DD0A37" w:rsidP="00DD0A37">
            <w:pPr>
              <w:spacing w:line="440" w:lineRule="exact"/>
              <w:ind w:left="600" w:hangingChars="200" w:hanging="600"/>
              <w:rPr>
                <w:rFonts w:hAnsi="標楷體"/>
                <w:sz w:val="28"/>
                <w:szCs w:val="28"/>
              </w:rPr>
            </w:pPr>
            <w:r w:rsidRPr="00E900AD">
              <w:rPr>
                <w:rFonts w:hAnsi="標楷體" w:hint="eastAsia"/>
                <w:sz w:val="28"/>
                <w:szCs w:val="28"/>
              </w:rPr>
              <w:t>主持人</w:t>
            </w:r>
            <w:r w:rsidR="00BB18A4" w:rsidRPr="00E900AD">
              <w:rPr>
                <w:rFonts w:hAnsi="標楷體" w:hint="eastAsia"/>
                <w:sz w:val="28"/>
                <w:szCs w:val="28"/>
              </w:rPr>
              <w:t>：</w:t>
            </w:r>
            <w:r w:rsidRPr="00E900AD">
              <w:rPr>
                <w:rFonts w:hAnsi="標楷體" w:hint="eastAsia"/>
                <w:sz w:val="28"/>
                <w:szCs w:val="28"/>
              </w:rPr>
              <w:t>接下來的節目是「俠客行」，這是來自臺北地檢署的22大俠，將用戲劇敘說，檢察官工作、生活上許多的無奈、壓力，但為秉持社會的正義，保護弱勢的精神，仍努力付出及奮鬥。</w:t>
            </w:r>
            <w:r w:rsidR="00BB18A4" w:rsidRPr="00E900AD">
              <w:rPr>
                <w:rFonts w:hAnsi="標楷體"/>
                <w:sz w:val="28"/>
                <w:szCs w:val="28"/>
              </w:rPr>
              <w:t>……</w:t>
            </w:r>
            <w:r w:rsidRPr="00E900AD">
              <w:rPr>
                <w:rFonts w:hAnsi="標楷體" w:hint="eastAsia"/>
                <w:sz w:val="28"/>
                <w:szCs w:val="28"/>
              </w:rPr>
              <w:t>今天把生活法庭實際案例以舞台劇演出。</w:t>
            </w:r>
          </w:p>
          <w:p w:rsidR="00DD0A37" w:rsidRPr="00E900AD" w:rsidRDefault="00DD0A37" w:rsidP="00E37F3B">
            <w:pPr>
              <w:spacing w:line="440" w:lineRule="exact"/>
              <w:rPr>
                <w:rFonts w:hAnsi="標楷體"/>
                <w:sz w:val="28"/>
                <w:szCs w:val="28"/>
              </w:rPr>
            </w:pPr>
            <w:r w:rsidRPr="00E900AD">
              <w:rPr>
                <w:rFonts w:hAnsi="標楷體" w:hint="eastAsia"/>
                <w:sz w:val="28"/>
                <w:szCs w:val="28"/>
              </w:rPr>
              <w:t xml:space="preserve">    (臺北地檢署表演開始)</w:t>
            </w:r>
          </w:p>
          <w:p w:rsidR="00DD0A37" w:rsidRPr="00E900AD" w:rsidRDefault="00DD0A37" w:rsidP="00DD0A37">
            <w:pPr>
              <w:spacing w:line="440" w:lineRule="exact"/>
              <w:ind w:left="600" w:hangingChars="200" w:hanging="600"/>
              <w:rPr>
                <w:rFonts w:hAnsi="標楷體"/>
                <w:sz w:val="28"/>
                <w:szCs w:val="28"/>
              </w:rPr>
            </w:pPr>
            <w:r w:rsidRPr="00E900AD">
              <w:rPr>
                <w:rFonts w:hAnsi="標楷體" w:hint="eastAsia"/>
                <w:sz w:val="28"/>
                <w:szCs w:val="28"/>
              </w:rPr>
              <w:t>引言</w:t>
            </w:r>
            <w:r w:rsidR="00BB18A4" w:rsidRPr="00E900AD">
              <w:rPr>
                <w:rFonts w:hAnsi="標楷體" w:hint="eastAsia"/>
                <w:sz w:val="28"/>
                <w:szCs w:val="28"/>
              </w:rPr>
              <w:t>：</w:t>
            </w:r>
            <w:r w:rsidRPr="00E900AD">
              <w:rPr>
                <w:rFonts w:hAnsi="標楷體" w:hint="eastAsia"/>
                <w:sz w:val="28"/>
                <w:szCs w:val="28"/>
              </w:rPr>
              <w:t>讓我們謹以此短劇描述現代俠客檢察官行俠的生活情景，劇中故事盡皆真實，請各位看官細細品味。</w:t>
            </w:r>
            <w:r w:rsidRPr="00E900AD">
              <w:rPr>
                <w:rFonts w:hAnsi="標楷體" w:hint="eastAsia"/>
                <w:sz w:val="28"/>
                <w:szCs w:val="28"/>
              </w:rPr>
              <w:tab/>
            </w:r>
          </w:p>
          <w:p w:rsidR="00DD0A37" w:rsidRPr="00E900AD" w:rsidRDefault="00DD0A37" w:rsidP="00DD0A37">
            <w:pPr>
              <w:spacing w:line="440" w:lineRule="exact"/>
              <w:ind w:left="150" w:hangingChars="50" w:hanging="150"/>
              <w:rPr>
                <w:rFonts w:hAnsi="標楷體"/>
                <w:sz w:val="28"/>
                <w:szCs w:val="28"/>
              </w:rPr>
            </w:pPr>
            <w:r w:rsidRPr="00E900AD">
              <w:rPr>
                <w:rFonts w:hAnsi="標楷體" w:hint="eastAsia"/>
                <w:sz w:val="28"/>
                <w:szCs w:val="28"/>
              </w:rPr>
              <w:t xml:space="preserve">    (表演1</w:t>
            </w:r>
            <w:r w:rsidR="00BB18A4" w:rsidRPr="00E900AD">
              <w:rPr>
                <w:rFonts w:hAnsi="標楷體" w:hint="eastAsia"/>
                <w:sz w:val="28"/>
                <w:szCs w:val="28"/>
              </w:rPr>
              <w:t>：</w:t>
            </w:r>
            <w:r w:rsidRPr="00E900AD">
              <w:rPr>
                <w:rFonts w:hAnsi="標楷體" w:hint="eastAsia"/>
                <w:sz w:val="28"/>
                <w:szCs w:val="28"/>
              </w:rPr>
              <w:t>檢察官拒絕親屬酒駕關說。)</w:t>
            </w:r>
            <w:r w:rsidRPr="00E900AD">
              <w:rPr>
                <w:rFonts w:hAnsi="標楷體"/>
                <w:sz w:val="28"/>
                <w:szCs w:val="28"/>
              </w:rPr>
              <w:t xml:space="preserve"> </w:t>
            </w:r>
            <w:r w:rsidRPr="00E900AD">
              <w:rPr>
                <w:rFonts w:hAnsi="標楷體" w:hint="eastAsia"/>
                <w:sz w:val="28"/>
                <w:szCs w:val="28"/>
              </w:rPr>
              <w:t>(略)</w:t>
            </w:r>
          </w:p>
          <w:p w:rsidR="00DD0A37" w:rsidRPr="00E900AD" w:rsidRDefault="00DD0A37" w:rsidP="00DD0A37">
            <w:pPr>
              <w:spacing w:line="440" w:lineRule="exact"/>
              <w:ind w:left="600" w:hangingChars="200" w:hanging="600"/>
              <w:rPr>
                <w:rFonts w:hAnsi="標楷體"/>
                <w:sz w:val="28"/>
                <w:szCs w:val="28"/>
              </w:rPr>
            </w:pPr>
            <w:r w:rsidRPr="00E900AD">
              <w:rPr>
                <w:rFonts w:hAnsi="標楷體" w:hint="eastAsia"/>
                <w:sz w:val="28"/>
                <w:szCs w:val="28"/>
              </w:rPr>
              <w:t xml:space="preserve">    (表演2</w:t>
            </w:r>
            <w:r w:rsidR="00BB18A4" w:rsidRPr="00E900AD">
              <w:rPr>
                <w:rFonts w:hAnsi="標楷體" w:hint="eastAsia"/>
                <w:sz w:val="28"/>
                <w:szCs w:val="28"/>
              </w:rPr>
              <w:t>：</w:t>
            </w:r>
            <w:r w:rsidR="005F451D" w:rsidRPr="00E900AD">
              <w:rPr>
                <w:rFonts w:hAnsi="標楷體" w:hint="eastAsia"/>
                <w:sz w:val="28"/>
                <w:szCs w:val="28"/>
              </w:rPr>
              <w:t>檢察官的</w:t>
            </w:r>
            <w:r w:rsidRPr="00E900AD">
              <w:rPr>
                <w:rFonts w:hAnsi="標楷體" w:hint="eastAsia"/>
                <w:sz w:val="28"/>
                <w:szCs w:val="28"/>
              </w:rPr>
              <w:t>同學</w:t>
            </w:r>
            <w:r w:rsidR="005F451D" w:rsidRPr="00E900AD">
              <w:rPr>
                <w:rFonts w:hAnsi="標楷體" w:hint="eastAsia"/>
                <w:sz w:val="28"/>
                <w:szCs w:val="28"/>
              </w:rPr>
              <w:t>於</w:t>
            </w:r>
            <w:r w:rsidRPr="00E900AD">
              <w:rPr>
                <w:rFonts w:hAnsi="標楷體" w:hint="eastAsia"/>
                <w:sz w:val="28"/>
                <w:szCs w:val="28"/>
              </w:rPr>
              <w:t>KTV特殊場合聚會，檢察官拒絕參加。)</w:t>
            </w:r>
            <w:r w:rsidRPr="00E900AD">
              <w:rPr>
                <w:rFonts w:hAnsi="標楷體"/>
                <w:sz w:val="28"/>
                <w:szCs w:val="28"/>
              </w:rPr>
              <w:t xml:space="preserve"> </w:t>
            </w:r>
            <w:r w:rsidRPr="00E900AD">
              <w:rPr>
                <w:rFonts w:hAnsi="標楷體" w:hint="eastAsia"/>
                <w:sz w:val="28"/>
                <w:szCs w:val="28"/>
              </w:rPr>
              <w:t>(略)</w:t>
            </w:r>
          </w:p>
          <w:p w:rsidR="00DD0A37" w:rsidRPr="00E900AD" w:rsidRDefault="00DD0A37" w:rsidP="00E37F3B">
            <w:pPr>
              <w:spacing w:line="440" w:lineRule="exact"/>
              <w:rPr>
                <w:rFonts w:hAnsi="標楷體"/>
                <w:sz w:val="28"/>
                <w:szCs w:val="28"/>
              </w:rPr>
            </w:pPr>
            <w:r w:rsidRPr="00E900AD">
              <w:rPr>
                <w:rFonts w:hAnsi="標楷體" w:hint="eastAsia"/>
                <w:sz w:val="28"/>
                <w:szCs w:val="28"/>
              </w:rPr>
              <w:t xml:space="preserve">    (表演3</w:t>
            </w:r>
            <w:r w:rsidR="00BB18A4" w:rsidRPr="00E900AD">
              <w:rPr>
                <w:rFonts w:hAnsi="標楷體" w:hint="eastAsia"/>
                <w:sz w:val="28"/>
                <w:szCs w:val="28"/>
              </w:rPr>
              <w:t>：</w:t>
            </w:r>
            <w:r w:rsidRPr="00E900AD">
              <w:rPr>
                <w:rFonts w:hAnsi="標楷體" w:hint="eastAsia"/>
                <w:sz w:val="28"/>
                <w:szCs w:val="28"/>
              </w:rPr>
              <w:t>檢察官深夜外勤相驗情形。)</w:t>
            </w:r>
            <w:r w:rsidRPr="00E900AD">
              <w:rPr>
                <w:rFonts w:hAnsi="標楷體"/>
                <w:sz w:val="28"/>
                <w:szCs w:val="28"/>
              </w:rPr>
              <w:t xml:space="preserve"> </w:t>
            </w:r>
            <w:r w:rsidRPr="00E900AD">
              <w:rPr>
                <w:rFonts w:hAnsi="標楷體" w:hint="eastAsia"/>
                <w:sz w:val="28"/>
                <w:szCs w:val="28"/>
              </w:rPr>
              <w:t>(略)</w:t>
            </w:r>
          </w:p>
          <w:p w:rsidR="00DD0A37" w:rsidRPr="00E900AD" w:rsidRDefault="00DD0A37" w:rsidP="00DD0A37">
            <w:pPr>
              <w:spacing w:line="440" w:lineRule="exact"/>
              <w:ind w:left="600" w:hangingChars="200" w:hanging="600"/>
              <w:rPr>
                <w:rFonts w:hAnsi="標楷體"/>
                <w:sz w:val="28"/>
                <w:szCs w:val="28"/>
              </w:rPr>
            </w:pPr>
            <w:r w:rsidRPr="00E900AD">
              <w:rPr>
                <w:rFonts w:hAnsi="標楷體" w:hint="eastAsia"/>
                <w:sz w:val="28"/>
                <w:szCs w:val="28"/>
              </w:rPr>
              <w:t>表演4：警察局移送１名</w:t>
            </w:r>
            <w:r w:rsidR="00B04EDC" w:rsidRPr="00E900AD">
              <w:rPr>
                <w:rFonts w:hAnsi="標楷體" w:hint="eastAsia"/>
                <w:sz w:val="28"/>
                <w:szCs w:val="28"/>
              </w:rPr>
              <w:t>女性毒品</w:t>
            </w:r>
            <w:r w:rsidRPr="00E900AD">
              <w:rPr>
                <w:rFonts w:hAnsi="標楷體" w:hint="eastAsia"/>
                <w:sz w:val="28"/>
                <w:szCs w:val="28"/>
              </w:rPr>
              <w:t>通緝犯（姓名：張小安），檢察官裁定入監服刑的過程</w:t>
            </w:r>
            <w:r w:rsidR="00BB18A4" w:rsidRPr="00E900AD">
              <w:rPr>
                <w:rFonts w:hAnsi="標楷體" w:hint="eastAsia"/>
                <w:sz w:val="28"/>
                <w:szCs w:val="28"/>
              </w:rPr>
              <w:t>：</w:t>
            </w:r>
          </w:p>
          <w:p w:rsidR="00DD0A37" w:rsidRPr="00E900AD" w:rsidRDefault="00DD0A37" w:rsidP="00E37F3B">
            <w:pPr>
              <w:spacing w:line="440" w:lineRule="exact"/>
              <w:rPr>
                <w:rFonts w:hAnsi="標楷體"/>
                <w:sz w:val="28"/>
                <w:szCs w:val="28"/>
              </w:rPr>
            </w:pPr>
            <w:r w:rsidRPr="00E900AD">
              <w:rPr>
                <w:rFonts w:hAnsi="標楷體" w:hint="eastAsia"/>
                <w:sz w:val="28"/>
                <w:szCs w:val="28"/>
              </w:rPr>
              <w:lastRenderedPageBreak/>
              <w:t>法警</w:t>
            </w:r>
            <w:r w:rsidR="00BB18A4" w:rsidRPr="00E900AD">
              <w:rPr>
                <w:rFonts w:hAnsi="標楷體" w:hint="eastAsia"/>
                <w:sz w:val="28"/>
                <w:szCs w:val="28"/>
              </w:rPr>
              <w:t>：</w:t>
            </w:r>
            <w:r w:rsidRPr="00E900AD">
              <w:rPr>
                <w:rFonts w:hAnsi="標楷體" w:hint="eastAsia"/>
                <w:sz w:val="28"/>
                <w:szCs w:val="28"/>
              </w:rPr>
              <w:t>報告檢座，新店分局剛剛移送了1名毒品通緝犯。</w:t>
            </w:r>
          </w:p>
          <w:p w:rsidR="00DD0A37" w:rsidRPr="00E900AD" w:rsidRDefault="00DD0A37" w:rsidP="00DD0A37">
            <w:pPr>
              <w:spacing w:line="440" w:lineRule="exact"/>
              <w:ind w:left="600" w:hangingChars="200" w:hanging="600"/>
              <w:rPr>
                <w:rFonts w:hAnsi="標楷體"/>
                <w:sz w:val="28"/>
                <w:szCs w:val="28"/>
              </w:rPr>
            </w:pPr>
            <w:r w:rsidRPr="00E900AD">
              <w:rPr>
                <w:rFonts w:hAnsi="標楷體" w:hint="eastAsia"/>
                <w:sz w:val="28"/>
                <w:szCs w:val="28"/>
              </w:rPr>
              <w:t>檢察官</w:t>
            </w:r>
            <w:r w:rsidR="00BB18A4" w:rsidRPr="00E900AD">
              <w:rPr>
                <w:rFonts w:hAnsi="標楷體" w:hint="eastAsia"/>
                <w:sz w:val="28"/>
                <w:szCs w:val="28"/>
              </w:rPr>
              <w:t>：</w:t>
            </w:r>
            <w:r w:rsidRPr="00E900AD">
              <w:rPr>
                <w:rFonts w:hAnsi="標楷體" w:hint="eastAsia"/>
                <w:sz w:val="28"/>
                <w:szCs w:val="28"/>
              </w:rPr>
              <w:t>張小安，妳是因為吸食一級毒品被判3個月，今天入監服刑，你有沒有意見?</w:t>
            </w:r>
          </w:p>
          <w:p w:rsidR="00DD0A37" w:rsidRPr="00E900AD" w:rsidRDefault="00DD0A37" w:rsidP="00E37F3B">
            <w:pPr>
              <w:spacing w:line="440" w:lineRule="exact"/>
              <w:rPr>
                <w:rFonts w:hAnsi="標楷體"/>
                <w:sz w:val="28"/>
                <w:szCs w:val="28"/>
              </w:rPr>
            </w:pPr>
            <w:r w:rsidRPr="00E900AD">
              <w:rPr>
                <w:rFonts w:hAnsi="標楷體" w:hint="eastAsia"/>
                <w:sz w:val="28"/>
                <w:szCs w:val="28"/>
              </w:rPr>
              <w:t>張小安</w:t>
            </w:r>
            <w:r w:rsidR="00BB18A4" w:rsidRPr="00E900AD">
              <w:rPr>
                <w:rFonts w:hAnsi="標楷體" w:hint="eastAsia"/>
                <w:sz w:val="28"/>
                <w:szCs w:val="28"/>
              </w:rPr>
              <w:t>：</w:t>
            </w:r>
            <w:r w:rsidRPr="00E900AD">
              <w:rPr>
                <w:rFonts w:hAnsi="標楷體" w:hint="eastAsia"/>
                <w:sz w:val="28"/>
                <w:szCs w:val="28"/>
              </w:rPr>
              <w:t>不行啦，檢察官，有小孩在家裡我不能去關啦！</w:t>
            </w:r>
          </w:p>
          <w:p w:rsidR="00DD0A37" w:rsidRPr="00E900AD" w:rsidRDefault="00DD0A37" w:rsidP="00E37F3B">
            <w:pPr>
              <w:spacing w:line="440" w:lineRule="exact"/>
              <w:rPr>
                <w:rFonts w:hAnsi="標楷體"/>
                <w:sz w:val="28"/>
                <w:szCs w:val="28"/>
              </w:rPr>
            </w:pPr>
            <w:r w:rsidRPr="00E900AD">
              <w:rPr>
                <w:rFonts w:hAnsi="標楷體" w:hint="eastAsia"/>
                <w:sz w:val="28"/>
                <w:szCs w:val="28"/>
              </w:rPr>
              <w:t>檢察官</w:t>
            </w:r>
            <w:r w:rsidR="00BB18A4" w:rsidRPr="00E900AD">
              <w:rPr>
                <w:rFonts w:hAnsi="標楷體" w:hint="eastAsia"/>
                <w:sz w:val="28"/>
                <w:szCs w:val="28"/>
              </w:rPr>
              <w:t>：</w:t>
            </w:r>
            <w:r w:rsidRPr="00E900AD">
              <w:rPr>
                <w:rFonts w:hAnsi="標楷體" w:hint="eastAsia"/>
                <w:sz w:val="28"/>
                <w:szCs w:val="28"/>
              </w:rPr>
              <w:t>妳先生呢？</w:t>
            </w:r>
          </w:p>
          <w:p w:rsidR="00DD0A37" w:rsidRPr="00E900AD" w:rsidRDefault="00DD0A37" w:rsidP="00E37F3B">
            <w:pPr>
              <w:spacing w:line="440" w:lineRule="exact"/>
              <w:rPr>
                <w:rFonts w:hAnsi="標楷體"/>
                <w:sz w:val="28"/>
                <w:szCs w:val="28"/>
              </w:rPr>
            </w:pPr>
            <w:r w:rsidRPr="00E900AD">
              <w:rPr>
                <w:rFonts w:hAnsi="標楷體" w:hint="eastAsia"/>
                <w:sz w:val="28"/>
                <w:szCs w:val="28"/>
              </w:rPr>
              <w:t>張小安</w:t>
            </w:r>
            <w:r w:rsidR="00BB18A4" w:rsidRPr="00E900AD">
              <w:rPr>
                <w:rFonts w:hAnsi="標楷體" w:hint="eastAsia"/>
                <w:sz w:val="28"/>
                <w:szCs w:val="28"/>
              </w:rPr>
              <w:t>：</w:t>
            </w:r>
            <w:r w:rsidRPr="00E900AD">
              <w:rPr>
                <w:rFonts w:hAnsi="標楷體" w:hint="eastAsia"/>
                <w:sz w:val="28"/>
                <w:szCs w:val="28"/>
              </w:rPr>
              <w:t>我先生在台北看守所。</w:t>
            </w:r>
          </w:p>
          <w:p w:rsidR="00DD0A37" w:rsidRPr="00E900AD" w:rsidRDefault="00DD0A37" w:rsidP="00E37F3B">
            <w:pPr>
              <w:spacing w:line="440" w:lineRule="exact"/>
              <w:rPr>
                <w:rFonts w:hAnsi="標楷體"/>
                <w:sz w:val="28"/>
                <w:szCs w:val="28"/>
              </w:rPr>
            </w:pPr>
            <w:r w:rsidRPr="00E900AD">
              <w:rPr>
                <w:rFonts w:hAnsi="標楷體" w:hint="eastAsia"/>
                <w:sz w:val="28"/>
                <w:szCs w:val="28"/>
              </w:rPr>
              <w:t>檢察官：書記官，麻煩聯絡社會局。</w:t>
            </w:r>
          </w:p>
          <w:p w:rsidR="00DD0A37" w:rsidRPr="00E900AD" w:rsidRDefault="00DD0A37" w:rsidP="00E37F3B">
            <w:pPr>
              <w:spacing w:line="440" w:lineRule="exact"/>
              <w:rPr>
                <w:rFonts w:hAnsi="標楷體"/>
                <w:sz w:val="28"/>
                <w:szCs w:val="28"/>
              </w:rPr>
            </w:pPr>
            <w:r w:rsidRPr="00E900AD">
              <w:rPr>
                <w:rFonts w:hAnsi="標楷體" w:hint="eastAsia"/>
                <w:sz w:val="28"/>
                <w:szCs w:val="28"/>
              </w:rPr>
              <w:t>書記官：和社會局聯絡過了，小孩已經安置妥當。</w:t>
            </w:r>
          </w:p>
          <w:p w:rsidR="00DD0A37" w:rsidRPr="00E900AD" w:rsidRDefault="00DD0A37" w:rsidP="00E37F3B">
            <w:pPr>
              <w:spacing w:line="440" w:lineRule="exact"/>
              <w:rPr>
                <w:rFonts w:hAnsi="標楷體"/>
                <w:sz w:val="28"/>
                <w:szCs w:val="28"/>
              </w:rPr>
            </w:pPr>
            <w:r w:rsidRPr="00E900AD">
              <w:rPr>
                <w:rFonts w:hAnsi="標楷體" w:hint="eastAsia"/>
                <w:sz w:val="28"/>
                <w:szCs w:val="28"/>
              </w:rPr>
              <w:t>檢察官：我們幫你小孩安置妥當了，請問還有什麼意見?</w:t>
            </w:r>
          </w:p>
          <w:p w:rsidR="00DD0A37" w:rsidRPr="00E900AD" w:rsidRDefault="00DD0A37" w:rsidP="00DD0A37">
            <w:pPr>
              <w:spacing w:line="440" w:lineRule="exact"/>
              <w:ind w:left="600" w:hangingChars="200" w:hanging="600"/>
              <w:rPr>
                <w:rFonts w:hAnsi="標楷體"/>
                <w:sz w:val="28"/>
                <w:szCs w:val="28"/>
              </w:rPr>
            </w:pPr>
            <w:r w:rsidRPr="00E900AD">
              <w:rPr>
                <w:rFonts w:hAnsi="標楷體" w:hint="eastAsia"/>
                <w:sz w:val="28"/>
                <w:szCs w:val="28"/>
              </w:rPr>
              <w:t>張小安：安置喔，唉呦，家破人亡啊！不行啊，不行，我不能進去，我懷孕了。</w:t>
            </w:r>
          </w:p>
          <w:p w:rsidR="00DD0A37" w:rsidRPr="00E900AD" w:rsidRDefault="00DD0A37" w:rsidP="00E37F3B">
            <w:pPr>
              <w:spacing w:line="440" w:lineRule="exact"/>
              <w:rPr>
                <w:rFonts w:hAnsi="標楷體"/>
                <w:sz w:val="28"/>
                <w:szCs w:val="28"/>
              </w:rPr>
            </w:pPr>
            <w:r w:rsidRPr="00E900AD">
              <w:rPr>
                <w:rFonts w:hAnsi="標楷體" w:hint="eastAsia"/>
                <w:sz w:val="28"/>
                <w:szCs w:val="28"/>
              </w:rPr>
              <w:t>檢察官：妳懷孕幾個月了？</w:t>
            </w:r>
          </w:p>
          <w:p w:rsidR="00DD0A37" w:rsidRPr="00E900AD" w:rsidRDefault="00DD0A37" w:rsidP="00E37F3B">
            <w:pPr>
              <w:spacing w:line="440" w:lineRule="exact"/>
              <w:rPr>
                <w:rFonts w:hAnsi="標楷體"/>
                <w:sz w:val="28"/>
                <w:szCs w:val="28"/>
              </w:rPr>
            </w:pPr>
            <w:r w:rsidRPr="00E900AD">
              <w:rPr>
                <w:rFonts w:hAnsi="標楷體" w:hint="eastAsia"/>
                <w:sz w:val="28"/>
                <w:szCs w:val="28"/>
              </w:rPr>
              <w:t>張小安：不知道。</w:t>
            </w:r>
          </w:p>
          <w:p w:rsidR="00DD0A37" w:rsidRPr="00E900AD" w:rsidRDefault="00DD0A37" w:rsidP="00E37F3B">
            <w:pPr>
              <w:spacing w:line="440" w:lineRule="exact"/>
              <w:rPr>
                <w:rFonts w:hAnsi="標楷體"/>
                <w:sz w:val="28"/>
                <w:szCs w:val="28"/>
              </w:rPr>
            </w:pPr>
            <w:r w:rsidRPr="00E900AD">
              <w:rPr>
                <w:rFonts w:hAnsi="標楷體" w:hint="eastAsia"/>
                <w:sz w:val="28"/>
                <w:szCs w:val="28"/>
              </w:rPr>
              <w:t>檢察官：沒關係，聯絡法醫。</w:t>
            </w:r>
          </w:p>
          <w:p w:rsidR="00DD0A37" w:rsidRPr="00E900AD" w:rsidRDefault="00DD0A37" w:rsidP="00DD0A37">
            <w:pPr>
              <w:spacing w:line="440" w:lineRule="exact"/>
              <w:ind w:left="600" w:hangingChars="200" w:hanging="600"/>
              <w:rPr>
                <w:rFonts w:hAnsi="標楷體"/>
                <w:sz w:val="28"/>
                <w:szCs w:val="28"/>
              </w:rPr>
            </w:pPr>
            <w:r w:rsidRPr="00E900AD">
              <w:rPr>
                <w:rFonts w:hAnsi="標楷體" w:hint="eastAsia"/>
                <w:sz w:val="28"/>
                <w:szCs w:val="28"/>
              </w:rPr>
              <w:t>法醫：本案被告沒有懷孕跡象，她只是單純便祕而已。</w:t>
            </w:r>
          </w:p>
          <w:p w:rsidR="00DD0A37" w:rsidRPr="00E900AD" w:rsidRDefault="00DD0A37" w:rsidP="00DD0A37">
            <w:pPr>
              <w:spacing w:line="440" w:lineRule="exact"/>
              <w:ind w:left="600" w:hangingChars="200" w:hanging="600"/>
              <w:rPr>
                <w:rFonts w:hAnsi="標楷體"/>
                <w:sz w:val="28"/>
                <w:szCs w:val="28"/>
              </w:rPr>
            </w:pPr>
            <w:r w:rsidRPr="00E900AD">
              <w:rPr>
                <w:rFonts w:hAnsi="標楷體" w:hint="eastAsia"/>
                <w:sz w:val="28"/>
                <w:szCs w:val="28"/>
              </w:rPr>
              <w:t>檢察官：張小安，妳今天還是得入監服刑喔！</w:t>
            </w:r>
          </w:p>
          <w:p w:rsidR="00DD0A37" w:rsidRPr="00E900AD" w:rsidRDefault="00DD0A37" w:rsidP="00DD0A37">
            <w:pPr>
              <w:spacing w:line="440" w:lineRule="exact"/>
              <w:ind w:left="600" w:hangingChars="200" w:hanging="600"/>
              <w:rPr>
                <w:rFonts w:hAnsi="標楷體"/>
                <w:b/>
                <w:sz w:val="28"/>
                <w:szCs w:val="28"/>
              </w:rPr>
            </w:pPr>
            <w:r w:rsidRPr="00E900AD">
              <w:rPr>
                <w:rFonts w:hAnsi="標楷體" w:hint="eastAsia"/>
                <w:sz w:val="28"/>
                <w:szCs w:val="28"/>
              </w:rPr>
              <w:t>張小安：不管啦，我有愛滋病，同歸於盡。（毒品通緝犯攻擊檢察官遭法警制伏，制伏過程中，</w:t>
            </w:r>
            <w:r w:rsidRPr="00E900AD">
              <w:rPr>
                <w:rFonts w:hAnsi="標楷體" w:hint="eastAsia"/>
                <w:b/>
                <w:sz w:val="28"/>
                <w:szCs w:val="28"/>
              </w:rPr>
              <w:t>法警抓住通緝犯高舉的雙手，左手戴有手銬。</w:t>
            </w:r>
            <w:r w:rsidRPr="00E900AD">
              <w:rPr>
                <w:rFonts w:hAnsi="標楷體" w:hint="eastAsia"/>
                <w:sz w:val="28"/>
                <w:szCs w:val="28"/>
              </w:rPr>
              <w:t>）</w:t>
            </w:r>
          </w:p>
          <w:p w:rsidR="00DD0A37" w:rsidRPr="00E900AD" w:rsidRDefault="00DD0A37" w:rsidP="00DD0A37">
            <w:pPr>
              <w:spacing w:line="440" w:lineRule="exact"/>
              <w:ind w:left="600" w:hangingChars="200" w:hanging="600"/>
              <w:rPr>
                <w:rFonts w:hAnsi="標楷體"/>
                <w:sz w:val="28"/>
                <w:szCs w:val="28"/>
              </w:rPr>
            </w:pPr>
            <w:r w:rsidRPr="00E900AD">
              <w:rPr>
                <w:rFonts w:hAnsi="標楷體" w:hint="eastAsia"/>
                <w:sz w:val="28"/>
                <w:szCs w:val="28"/>
              </w:rPr>
              <w:t>張小安</w:t>
            </w:r>
            <w:r w:rsidR="00BB18A4" w:rsidRPr="00E900AD">
              <w:rPr>
                <w:rFonts w:hAnsi="標楷體" w:hint="eastAsia"/>
                <w:b/>
                <w:sz w:val="28"/>
                <w:szCs w:val="28"/>
              </w:rPr>
              <w:t>：</w:t>
            </w:r>
            <w:r w:rsidRPr="00E900AD">
              <w:rPr>
                <w:rFonts w:hAnsi="標楷體" w:hint="eastAsia"/>
                <w:b/>
                <w:sz w:val="28"/>
                <w:szCs w:val="28"/>
              </w:rPr>
              <w:t>法警打人喔，我要去台大醫院驗傷，司法迫害。</w:t>
            </w:r>
          </w:p>
          <w:p w:rsidR="00DD0A37" w:rsidRPr="00E900AD" w:rsidRDefault="00DD0A37" w:rsidP="00E37F3B">
            <w:pPr>
              <w:spacing w:line="440" w:lineRule="exact"/>
              <w:rPr>
                <w:rFonts w:hAnsi="標楷體"/>
                <w:sz w:val="28"/>
                <w:szCs w:val="28"/>
              </w:rPr>
            </w:pPr>
            <w:r w:rsidRPr="00E900AD">
              <w:rPr>
                <w:rFonts w:hAnsi="標楷體" w:hint="eastAsia"/>
                <w:sz w:val="28"/>
                <w:szCs w:val="28"/>
              </w:rPr>
              <w:t xml:space="preserve">   (此時觀眾大笑、鼓掌)</w:t>
            </w:r>
          </w:p>
          <w:p w:rsidR="00DD0A37" w:rsidRPr="00E900AD" w:rsidRDefault="00DD0A37" w:rsidP="00E37F3B">
            <w:pPr>
              <w:spacing w:line="440" w:lineRule="exact"/>
              <w:rPr>
                <w:rFonts w:hAnsi="標楷體"/>
                <w:sz w:val="28"/>
                <w:szCs w:val="28"/>
              </w:rPr>
            </w:pPr>
            <w:r w:rsidRPr="00E900AD">
              <w:rPr>
                <w:rFonts w:hAnsi="標楷體" w:hint="eastAsia"/>
                <w:sz w:val="28"/>
                <w:szCs w:val="28"/>
              </w:rPr>
              <w:t>檢察官：退庭。</w:t>
            </w:r>
          </w:p>
          <w:p w:rsidR="00DD0A37" w:rsidRPr="00E900AD" w:rsidRDefault="00DD0A37" w:rsidP="00DD0A37">
            <w:pPr>
              <w:spacing w:line="440" w:lineRule="exact"/>
              <w:ind w:left="150" w:hangingChars="50" w:hanging="150"/>
              <w:rPr>
                <w:rFonts w:hAnsi="標楷體"/>
                <w:sz w:val="28"/>
                <w:szCs w:val="28"/>
              </w:rPr>
            </w:pPr>
            <w:r w:rsidRPr="00E900AD">
              <w:rPr>
                <w:rFonts w:hAnsi="標楷體" w:hint="eastAsia"/>
                <w:sz w:val="28"/>
                <w:szCs w:val="28"/>
              </w:rPr>
              <w:t xml:space="preserve">  (表演5</w:t>
            </w:r>
            <w:r w:rsidR="00BB18A4" w:rsidRPr="00E900AD">
              <w:rPr>
                <w:rFonts w:hAnsi="標楷體" w:hint="eastAsia"/>
                <w:sz w:val="28"/>
                <w:szCs w:val="28"/>
              </w:rPr>
              <w:t>：</w:t>
            </w:r>
            <w:r w:rsidRPr="00E900AD">
              <w:rPr>
                <w:rFonts w:hAnsi="標楷體" w:hint="eastAsia"/>
                <w:sz w:val="28"/>
                <w:szCs w:val="28"/>
              </w:rPr>
              <w:t>幫派恐嚇取財開庭情形。)</w:t>
            </w:r>
            <w:r w:rsidRPr="00E900AD">
              <w:rPr>
                <w:rFonts w:hAnsi="標楷體"/>
                <w:sz w:val="28"/>
                <w:szCs w:val="28"/>
              </w:rPr>
              <w:t xml:space="preserve"> </w:t>
            </w:r>
            <w:r w:rsidRPr="00E900AD">
              <w:rPr>
                <w:rFonts w:hAnsi="標楷體" w:hint="eastAsia"/>
                <w:sz w:val="28"/>
                <w:szCs w:val="28"/>
              </w:rPr>
              <w:t>(略)</w:t>
            </w:r>
          </w:p>
          <w:p w:rsidR="00DD0A37" w:rsidRPr="00E900AD" w:rsidRDefault="00DD0A37" w:rsidP="00E37F3B">
            <w:pPr>
              <w:spacing w:line="440" w:lineRule="exact"/>
              <w:rPr>
                <w:rFonts w:hAnsi="標楷體"/>
                <w:sz w:val="28"/>
                <w:szCs w:val="28"/>
              </w:rPr>
            </w:pPr>
            <w:r w:rsidRPr="00E900AD">
              <w:rPr>
                <w:rFonts w:hAnsi="標楷體" w:hint="eastAsia"/>
                <w:sz w:val="28"/>
                <w:szCs w:val="28"/>
              </w:rPr>
              <w:t xml:space="preserve">  (表演6</w:t>
            </w:r>
            <w:r w:rsidR="00BB18A4" w:rsidRPr="00E900AD">
              <w:rPr>
                <w:rFonts w:hAnsi="標楷體" w:hint="eastAsia"/>
                <w:sz w:val="28"/>
                <w:szCs w:val="28"/>
              </w:rPr>
              <w:t>：</w:t>
            </w:r>
            <w:r w:rsidRPr="00E900AD">
              <w:rPr>
                <w:rFonts w:hAnsi="標楷體" w:hint="eastAsia"/>
                <w:sz w:val="28"/>
                <w:szCs w:val="28"/>
              </w:rPr>
              <w:t>檢察官破獲人蛇集團。)</w:t>
            </w:r>
            <w:r w:rsidRPr="00E900AD">
              <w:rPr>
                <w:rFonts w:hAnsi="標楷體"/>
                <w:sz w:val="28"/>
                <w:szCs w:val="28"/>
              </w:rPr>
              <w:t xml:space="preserve"> </w:t>
            </w:r>
            <w:r w:rsidRPr="00E900AD">
              <w:rPr>
                <w:rFonts w:hAnsi="標楷體" w:hint="eastAsia"/>
                <w:sz w:val="28"/>
                <w:szCs w:val="28"/>
              </w:rPr>
              <w:t>(略)</w:t>
            </w:r>
          </w:p>
          <w:p w:rsidR="00DD0A37" w:rsidRPr="00E900AD" w:rsidRDefault="00DD0A37" w:rsidP="00E37F3B">
            <w:pPr>
              <w:spacing w:line="440" w:lineRule="exact"/>
              <w:rPr>
                <w:rFonts w:hAnsi="標楷體"/>
                <w:sz w:val="28"/>
                <w:szCs w:val="28"/>
              </w:rPr>
            </w:pPr>
            <w:r w:rsidRPr="00E900AD">
              <w:rPr>
                <w:rFonts w:hAnsi="標楷體" w:hint="eastAsia"/>
                <w:sz w:val="28"/>
                <w:szCs w:val="28"/>
              </w:rPr>
              <w:t xml:space="preserve">  (表演7</w:t>
            </w:r>
            <w:r w:rsidR="00BB18A4" w:rsidRPr="00E900AD">
              <w:rPr>
                <w:rFonts w:hAnsi="標楷體" w:hint="eastAsia"/>
                <w:sz w:val="28"/>
                <w:szCs w:val="28"/>
              </w:rPr>
              <w:t>：</w:t>
            </w:r>
            <w:r w:rsidRPr="00E900AD">
              <w:rPr>
                <w:rFonts w:hAnsi="標楷體" w:hint="eastAsia"/>
                <w:sz w:val="28"/>
                <w:szCs w:val="28"/>
              </w:rPr>
              <w:t>臺北地檢署大合唱)</w:t>
            </w:r>
            <w:r w:rsidRPr="00E900AD">
              <w:rPr>
                <w:rFonts w:hAnsi="標楷體"/>
                <w:sz w:val="28"/>
                <w:szCs w:val="28"/>
              </w:rPr>
              <w:t xml:space="preserve"> </w:t>
            </w:r>
            <w:r w:rsidRPr="00E900AD">
              <w:rPr>
                <w:rFonts w:hAnsi="標楷體" w:hint="eastAsia"/>
                <w:sz w:val="28"/>
                <w:szCs w:val="28"/>
              </w:rPr>
              <w:t>(略)</w:t>
            </w:r>
          </w:p>
          <w:p w:rsidR="00DD0A37" w:rsidRPr="00E900AD" w:rsidRDefault="00DD0A37" w:rsidP="00DD0A37">
            <w:pPr>
              <w:spacing w:line="440" w:lineRule="exact"/>
              <w:ind w:left="600" w:hangingChars="200" w:hanging="600"/>
              <w:rPr>
                <w:rFonts w:hAnsi="標楷體"/>
                <w:sz w:val="28"/>
                <w:szCs w:val="28"/>
              </w:rPr>
            </w:pPr>
            <w:r w:rsidRPr="00E900AD">
              <w:rPr>
                <w:rFonts w:hAnsi="標楷體" w:hint="eastAsia"/>
                <w:sz w:val="28"/>
                <w:szCs w:val="28"/>
              </w:rPr>
              <w:t>前主任檢察官慶啟人致詞</w:t>
            </w:r>
            <w:r w:rsidR="00BB18A4" w:rsidRPr="00E900AD">
              <w:rPr>
                <w:rFonts w:hAnsi="標楷體" w:hint="eastAsia"/>
                <w:sz w:val="28"/>
                <w:szCs w:val="28"/>
              </w:rPr>
              <w:t>：</w:t>
            </w:r>
            <w:r w:rsidRPr="00E900AD">
              <w:rPr>
                <w:rFonts w:hAnsi="標楷體" w:hint="eastAsia"/>
                <w:sz w:val="28"/>
                <w:szCs w:val="28"/>
              </w:rPr>
              <w:t xml:space="preserve"> 藉由俠客行舞台劇的演出，多少詮釋出檢察官的俠骨柔情，這齣舞台劇要感謝臺北地檢署所有演出的檢察官，及檢察長在我們排練期間給予我們多方的鼓勵與關心。</w:t>
            </w:r>
          </w:p>
          <w:p w:rsidR="00DD0A37" w:rsidRPr="00E900AD" w:rsidRDefault="00DD0A37" w:rsidP="00DD0A37">
            <w:pPr>
              <w:tabs>
                <w:tab w:val="left" w:pos="2205"/>
              </w:tabs>
              <w:spacing w:line="440" w:lineRule="exact"/>
              <w:ind w:left="600" w:hangingChars="200" w:hanging="600"/>
              <w:rPr>
                <w:rFonts w:hAnsi="標楷體"/>
                <w:sz w:val="28"/>
                <w:szCs w:val="28"/>
              </w:rPr>
            </w:pPr>
            <w:r w:rsidRPr="00E900AD">
              <w:rPr>
                <w:rFonts w:hAnsi="標楷體" w:hint="eastAsia"/>
                <w:sz w:val="28"/>
                <w:szCs w:val="28"/>
              </w:rPr>
              <w:t xml:space="preserve">   (臺北地檢署表演結束)</w:t>
            </w:r>
          </w:p>
        </w:tc>
      </w:tr>
    </w:tbl>
    <w:p w:rsidR="004234BB" w:rsidRPr="00E900AD" w:rsidRDefault="004234BB" w:rsidP="00071226">
      <w:pPr>
        <w:pStyle w:val="3"/>
        <w:ind w:left="1276"/>
      </w:pPr>
      <w:r w:rsidRPr="00E900AD">
        <w:rPr>
          <w:rFonts w:hint="eastAsia"/>
        </w:rPr>
        <w:lastRenderedPageBreak/>
        <w:t>98年</w:t>
      </w:r>
      <w:r w:rsidRPr="00E900AD">
        <w:t>司法節慶祝大會</w:t>
      </w:r>
      <w:r w:rsidRPr="00E900AD">
        <w:rPr>
          <w:rFonts w:hint="eastAsia"/>
        </w:rPr>
        <w:t>後相關國內</w:t>
      </w:r>
      <w:r w:rsidR="008172B6" w:rsidRPr="00E900AD">
        <w:rPr>
          <w:rFonts w:hint="eastAsia"/>
        </w:rPr>
        <w:t>、</w:t>
      </w:r>
      <w:r w:rsidRPr="00E900AD">
        <w:rPr>
          <w:rFonts w:hint="eastAsia"/>
        </w:rPr>
        <w:t>外媒體報導</w:t>
      </w:r>
      <w:r w:rsidR="00A54AA1" w:rsidRPr="00E900AD">
        <w:rPr>
          <w:rFonts w:hint="eastAsia"/>
        </w:rPr>
        <w:t>摘略</w:t>
      </w:r>
      <w:r w:rsidR="00A54AA1" w:rsidRPr="00E900AD">
        <w:rPr>
          <w:rFonts w:hint="eastAsia"/>
        </w:rPr>
        <w:lastRenderedPageBreak/>
        <w:t>如下</w:t>
      </w:r>
      <w:r w:rsidR="00E37F3B" w:rsidRPr="00E900AD">
        <w:rPr>
          <w:rFonts w:hint="eastAsia"/>
        </w:rPr>
        <w:t>(舉例)</w:t>
      </w:r>
      <w:r w:rsidRPr="00E900AD">
        <w:rPr>
          <w:rFonts w:hint="eastAsia"/>
        </w:rPr>
        <w:t>：</w:t>
      </w:r>
    </w:p>
    <w:p w:rsidR="00AE6887" w:rsidRPr="00E900AD" w:rsidRDefault="00AE6887" w:rsidP="00071226">
      <w:pPr>
        <w:pStyle w:val="4"/>
        <w:ind w:left="1701"/>
      </w:pPr>
      <w:r w:rsidRPr="00E900AD">
        <w:rPr>
          <w:rFonts w:hint="eastAsia"/>
        </w:rPr>
        <w:t>98年1月9日，TVBS NEWS報導</w:t>
      </w:r>
      <w:r w:rsidRPr="00E900AD">
        <w:rPr>
          <w:rStyle w:val="afe"/>
        </w:rPr>
        <w:footnoteReference w:id="17"/>
      </w:r>
      <w:r w:rsidR="00174920" w:rsidRPr="00E900AD">
        <w:rPr>
          <w:rFonts w:hAnsi="標楷體" w:hint="eastAsia"/>
        </w:rPr>
        <w:t>﹕</w:t>
      </w:r>
      <w:r w:rsidRPr="00E900AD">
        <w:rPr>
          <w:rFonts w:hAnsi="標楷體" w:hint="eastAsia"/>
        </w:rPr>
        <w:t>「</w:t>
      </w:r>
      <w:r w:rsidRPr="00E900AD">
        <w:t>司法節慶祝大會</w:t>
      </w:r>
      <w:r w:rsidRPr="00E900AD">
        <w:rPr>
          <w:rFonts w:ascii="新細明體" w:eastAsia="新細明體" w:hAnsi="新細明體" w:hint="eastAsia"/>
        </w:rPr>
        <w:t>，</w:t>
      </w:r>
      <w:r w:rsidRPr="00E900AD">
        <w:t>檢察官模仿阿扁</w:t>
      </w:r>
      <w:r w:rsidRPr="00E900AD">
        <w:rPr>
          <w:rFonts w:ascii="新細明體" w:eastAsia="新細明體" w:hAnsi="新細明體" w:hint="eastAsia"/>
        </w:rPr>
        <w:t>」</w:t>
      </w:r>
      <w:r w:rsidR="00174920" w:rsidRPr="00E900AD">
        <w:rPr>
          <w:rFonts w:ascii="新細明體" w:eastAsia="新細明體" w:hAnsi="新細明體" w:hint="eastAsia"/>
        </w:rPr>
        <w:t>，</w:t>
      </w:r>
      <w:r w:rsidR="00174920" w:rsidRPr="00E900AD">
        <w:rPr>
          <w:rFonts w:hint="eastAsia"/>
        </w:rPr>
        <w:t>提及</w:t>
      </w:r>
      <w:r w:rsidR="00174920" w:rsidRPr="00E900AD">
        <w:t>停辦將近10年，今年法務部再次與司法院合辦司法節慶祝活動，平常嚴肅的法官、檢察官暫時拋開壓力粉墨登場，還有人模仿陳水扁收押的場景，高喊司法迫害法警打人，台下哄堂大笑</w:t>
      </w:r>
      <w:r w:rsidR="00174920" w:rsidRPr="00E900AD">
        <w:rPr>
          <w:rFonts w:ascii="新細明體" w:eastAsia="新細明體" w:hAnsi="新細明體" w:hint="eastAsia"/>
        </w:rPr>
        <w:t>。</w:t>
      </w:r>
      <w:r w:rsidRPr="00E900AD">
        <w:rPr>
          <w:rFonts w:hint="eastAsia"/>
        </w:rPr>
        <w:t>北檢檢察官張安箴：「法警打人！我要到</w:t>
      </w:r>
      <w:r w:rsidR="00746163" w:rsidRPr="00E900AD">
        <w:rPr>
          <w:rFonts w:hint="eastAsia"/>
        </w:rPr>
        <w:t>臺大</w:t>
      </w:r>
      <w:r w:rsidRPr="00E900AD">
        <w:rPr>
          <w:rFonts w:hint="eastAsia"/>
        </w:rPr>
        <w:t>驗傷，司法迫害！」 幽默風趣的方式，模仿陳水扁遭到收押的場景，這不是一般的舞台劇，而是司法節慶祝大會的表演，高喊法警打人司法迫害的，正是</w:t>
      </w:r>
      <w:r w:rsidR="0004116F" w:rsidRPr="00E900AD">
        <w:rPr>
          <w:rFonts w:hint="eastAsia"/>
        </w:rPr>
        <w:t>臺北地檢署</w:t>
      </w:r>
      <w:r w:rsidRPr="00E900AD">
        <w:rPr>
          <w:rFonts w:hint="eastAsia"/>
        </w:rPr>
        <w:t>檢察官張安箴。</w:t>
      </w:r>
    </w:p>
    <w:p w:rsidR="004234BB" w:rsidRPr="00E900AD" w:rsidRDefault="004234BB" w:rsidP="009D1639">
      <w:pPr>
        <w:pStyle w:val="4"/>
        <w:ind w:left="1701"/>
      </w:pPr>
      <w:r w:rsidRPr="00E900AD">
        <w:rPr>
          <w:rFonts w:hint="eastAsia"/>
        </w:rPr>
        <w:t>98年1月17日，</w:t>
      </w:r>
      <w:r w:rsidR="00266F21" w:rsidRPr="00E900AD">
        <w:rPr>
          <w:rFonts w:hAnsi="標楷體" w:cs="Arial" w:hint="eastAsia"/>
          <w:shd w:val="clear" w:color="auto" w:fill="FFFFFF"/>
        </w:rPr>
        <w:t>TAIPEI TIMES報導，</w:t>
      </w:r>
      <w:r w:rsidRPr="00E900AD">
        <w:rPr>
          <w:rFonts w:hint="eastAsia"/>
        </w:rPr>
        <w:t>哈佛大學法學院前副院長孔傑榮教授(馬前總統英九在哈佛大學的老師)接受〈美聯社〉訪問，</w:t>
      </w:r>
      <w:r w:rsidR="00172147" w:rsidRPr="00E900AD">
        <w:rPr>
          <w:rFonts w:hint="eastAsia"/>
        </w:rPr>
        <w:t>其中一段提及類似</w:t>
      </w:r>
      <w:r w:rsidR="009D1639" w:rsidRPr="00E900AD">
        <w:rPr>
          <w:rFonts w:hint="eastAsia"/>
        </w:rPr>
        <w:t>司法節慶祝大會以短劇嘲諷遭押一事，在專訪中說：「這令人無法想像」、「這種現象好像是企圖要否認臺灣過去15年所有的進步。」</w:t>
      </w:r>
      <w:r w:rsidR="009D1639" w:rsidRPr="00E900AD">
        <w:rPr>
          <w:rStyle w:val="afe"/>
        </w:rPr>
        <w:footnoteReference w:id="18"/>
      </w:r>
    </w:p>
    <w:p w:rsidR="004234BB" w:rsidRPr="00E900AD" w:rsidRDefault="004234BB" w:rsidP="00071226">
      <w:pPr>
        <w:pStyle w:val="4"/>
        <w:ind w:left="1701"/>
      </w:pPr>
      <w:r w:rsidRPr="00E900AD">
        <w:rPr>
          <w:rFonts w:hint="eastAsia"/>
        </w:rPr>
        <w:t>98年1月20日，自由時報電子報報導</w:t>
      </w:r>
      <w:r w:rsidRPr="00E900AD">
        <w:rPr>
          <w:rStyle w:val="afe"/>
        </w:rPr>
        <w:footnoteReference w:id="19"/>
      </w:r>
      <w:r w:rsidRPr="00E900AD">
        <w:rPr>
          <w:rFonts w:hAnsi="標楷體" w:hint="eastAsia"/>
        </w:rPr>
        <w:t>﹕「</w:t>
      </w:r>
      <w:r w:rsidRPr="00E900AD">
        <w:t>司法節晚宴</w:t>
      </w:r>
      <w:r w:rsidRPr="00E900AD">
        <w:rPr>
          <w:rFonts w:ascii="新細明體" w:eastAsia="新細明體" w:hAnsi="新細明體" w:hint="eastAsia"/>
        </w:rPr>
        <w:t>，</w:t>
      </w:r>
      <w:r w:rsidRPr="00E900AD">
        <w:t>檢察官表演諷扁</w:t>
      </w:r>
      <w:r w:rsidRPr="00E900AD">
        <w:rPr>
          <w:rFonts w:ascii="新細明體" w:eastAsia="新細明體" w:hAnsi="新細明體" w:hint="eastAsia"/>
        </w:rPr>
        <w:t>」，</w:t>
      </w:r>
      <w:r w:rsidRPr="00E900AD">
        <w:rPr>
          <w:rFonts w:hint="eastAsia"/>
        </w:rPr>
        <w:t>提到孔傑榮對美聯社發表的這項評論，是因為日前</w:t>
      </w:r>
      <w:r w:rsidR="00FE0523" w:rsidRPr="00E900AD">
        <w:rPr>
          <w:rFonts w:hint="eastAsia"/>
        </w:rPr>
        <w:t>臺灣</w:t>
      </w:r>
      <w:r w:rsidRPr="00E900AD">
        <w:rPr>
          <w:rFonts w:hint="eastAsia"/>
        </w:rPr>
        <w:t>司法節晚宴上，檢察官透過表演來諷刺陳水扁，法務部長王清峰、法官和其他司法界重量級人士當時都在場。這齣短劇模仿扁的演員是北檢檢察官張安箴，整齣劇的編導則是曾赴星查扁案的北檢主任檢察官慶啟人，他們在</w:t>
      </w:r>
      <w:r w:rsidR="00AE6887" w:rsidRPr="00E900AD">
        <w:rPr>
          <w:rFonts w:hint="eastAsia"/>
        </w:rPr>
        <w:t>1</w:t>
      </w:r>
      <w:r w:rsidRPr="00E900AD">
        <w:rPr>
          <w:rFonts w:hint="eastAsia"/>
        </w:rPr>
        <w:t>月</w:t>
      </w:r>
      <w:r w:rsidR="00AE6887" w:rsidRPr="00E900AD">
        <w:rPr>
          <w:rFonts w:hint="eastAsia"/>
        </w:rPr>
        <w:t>9</w:t>
      </w:r>
      <w:r w:rsidRPr="00E900AD">
        <w:rPr>
          <w:rFonts w:hint="eastAsia"/>
        </w:rPr>
        <w:t>日司法節慶祝大會上演出，當時張安箴模仿扁高舉雙手上手銬，畫面</w:t>
      </w:r>
      <w:r w:rsidRPr="00E900AD">
        <w:rPr>
          <w:rFonts w:hint="eastAsia"/>
        </w:rPr>
        <w:lastRenderedPageBreak/>
        <w:t>透過媒體傳送出去後，引發外界對司法中立的質疑。</w:t>
      </w:r>
    </w:p>
    <w:p w:rsidR="008172B6" w:rsidRPr="00E900AD" w:rsidRDefault="004234BB" w:rsidP="00071226">
      <w:pPr>
        <w:pStyle w:val="4"/>
        <w:ind w:left="1701"/>
      </w:pPr>
      <w:r w:rsidRPr="00E900AD">
        <w:rPr>
          <w:rFonts w:hint="eastAsia"/>
        </w:rPr>
        <w:t>98年9月17日，英國新聞週報《經濟學人》</w:t>
      </w:r>
      <w:r w:rsidR="00563EA9" w:rsidRPr="00E900AD">
        <w:rPr>
          <w:rStyle w:val="afe"/>
        </w:rPr>
        <w:footnoteReference w:id="20"/>
      </w:r>
      <w:r w:rsidRPr="00E900AD">
        <w:rPr>
          <w:rFonts w:hint="eastAsia"/>
        </w:rPr>
        <w:t>就陳前總統水扁一審判決撰文評論，其中</w:t>
      </w:r>
      <w:r w:rsidR="00A54AA1" w:rsidRPr="00E900AD">
        <w:rPr>
          <w:rFonts w:hint="eastAsia"/>
        </w:rPr>
        <w:t>一段</w:t>
      </w:r>
      <w:r w:rsidRPr="00E900AD">
        <w:rPr>
          <w:rFonts w:hint="eastAsia"/>
        </w:rPr>
        <w:t>提到檢察官模仿陳水扁高舉上銬雙手的事件，專欄批評此舉相當丟臉。</w:t>
      </w:r>
    </w:p>
    <w:p w:rsidR="004234BB" w:rsidRPr="00E900AD" w:rsidRDefault="008172B6" w:rsidP="00071226">
      <w:pPr>
        <w:pStyle w:val="4"/>
        <w:ind w:left="1701"/>
      </w:pPr>
      <w:r w:rsidRPr="00E900AD">
        <w:rPr>
          <w:rFonts w:hint="eastAsia"/>
        </w:rPr>
        <w:t>經查</w:t>
      </w:r>
      <w:r w:rsidR="00C4756B" w:rsidRPr="00E900AD">
        <w:rPr>
          <w:rFonts w:hint="eastAsia"/>
        </w:rPr>
        <w:t>，</w:t>
      </w:r>
      <w:r w:rsidRPr="00E900AD">
        <w:rPr>
          <w:rFonts w:hint="eastAsia"/>
        </w:rPr>
        <w:t>上開國內、外媒體相關報導或有失真，或屬個人意見，</w:t>
      </w:r>
      <w:r w:rsidR="00C4756B" w:rsidRPr="00E900AD">
        <w:rPr>
          <w:rFonts w:hint="eastAsia"/>
        </w:rPr>
        <w:t>而</w:t>
      </w:r>
      <w:r w:rsidR="00F419E2" w:rsidRPr="00E900AD">
        <w:rPr>
          <w:rFonts w:hint="eastAsia"/>
        </w:rPr>
        <w:t>臺北地檢署檢察官張安箴、盧慧</w:t>
      </w:r>
      <w:r w:rsidR="00F419E2" w:rsidRPr="00E900AD">
        <w:rPr>
          <w:rFonts w:hint="eastAsia"/>
          <w:szCs w:val="32"/>
        </w:rPr>
        <w:t>珊</w:t>
      </w:r>
      <w:r w:rsidR="00F419E2" w:rsidRPr="00E900AD">
        <w:rPr>
          <w:rFonts w:ascii="新細明體" w:eastAsia="新細明體" w:hAnsi="新細明體" w:hint="eastAsia"/>
        </w:rPr>
        <w:t>、</w:t>
      </w:r>
      <w:r w:rsidR="00F419E2" w:rsidRPr="00E900AD">
        <w:rPr>
          <w:rFonts w:hint="eastAsia"/>
        </w:rPr>
        <w:t>前主任</w:t>
      </w:r>
      <w:r w:rsidR="00F419E2" w:rsidRPr="00E900AD">
        <w:t>檢察官慶啟人</w:t>
      </w:r>
      <w:r w:rsidR="00F419E2" w:rsidRPr="00E900AD">
        <w:rPr>
          <w:rFonts w:hint="eastAsia"/>
        </w:rPr>
        <w:t>等相關演出人員</w:t>
      </w:r>
      <w:r w:rsidRPr="00E900AD">
        <w:rPr>
          <w:rFonts w:hint="eastAsia"/>
        </w:rPr>
        <w:t>又均到院表明「上開媒體報導係屬渲染」，故不宜</w:t>
      </w:r>
      <w:r w:rsidR="00C4756B" w:rsidRPr="00E900AD">
        <w:rPr>
          <w:rFonts w:hint="eastAsia"/>
        </w:rPr>
        <w:t>逕行</w:t>
      </w:r>
      <w:r w:rsidRPr="00E900AD">
        <w:rPr>
          <w:rFonts w:hint="eastAsia"/>
        </w:rPr>
        <w:t>採為論斷演出者責任之依據。</w:t>
      </w:r>
      <w:r w:rsidR="004234BB" w:rsidRPr="00E900AD">
        <w:rPr>
          <w:rFonts w:hint="eastAsia"/>
        </w:rPr>
        <w:t xml:space="preserve"> </w:t>
      </w:r>
    </w:p>
    <w:p w:rsidR="00B25868" w:rsidRPr="00E900AD" w:rsidRDefault="00174920" w:rsidP="00071226">
      <w:pPr>
        <w:pStyle w:val="3"/>
        <w:ind w:left="1276"/>
      </w:pPr>
      <w:r w:rsidRPr="00E900AD">
        <w:rPr>
          <w:rFonts w:hint="eastAsia"/>
        </w:rPr>
        <w:t>有關</w:t>
      </w:r>
      <w:r w:rsidR="0065576D" w:rsidRPr="00E900AD">
        <w:rPr>
          <w:rFonts w:hint="eastAsia"/>
        </w:rPr>
        <w:t>本案</w:t>
      </w:r>
      <w:r w:rsidR="00C257A0" w:rsidRPr="00E900AD">
        <w:rPr>
          <w:rFonts w:hint="eastAsia"/>
        </w:rPr>
        <w:t>本院詢問參與表演之</w:t>
      </w:r>
      <w:r w:rsidRPr="00E900AD">
        <w:rPr>
          <w:rFonts w:hint="eastAsia"/>
        </w:rPr>
        <w:t>相關人員說明</w:t>
      </w:r>
      <w:r w:rsidR="00D64C56" w:rsidRPr="00E900AD">
        <w:rPr>
          <w:rFonts w:hint="eastAsia"/>
        </w:rPr>
        <w:t>略以</w:t>
      </w:r>
      <w:r w:rsidR="00D64C56" w:rsidRPr="00E900AD">
        <w:rPr>
          <w:rFonts w:hAnsi="標楷體" w:hint="eastAsia"/>
        </w:rPr>
        <w:t>﹕</w:t>
      </w:r>
    </w:p>
    <w:p w:rsidR="0065576D" w:rsidRPr="00E900AD" w:rsidRDefault="00C257A0" w:rsidP="00071226">
      <w:pPr>
        <w:pStyle w:val="4"/>
        <w:ind w:left="1701"/>
      </w:pPr>
      <w:r w:rsidRPr="00E900AD">
        <w:rPr>
          <w:rFonts w:hint="eastAsia"/>
        </w:rPr>
        <w:t>臺北地檢署張安箴檢察官</w:t>
      </w:r>
      <w:r w:rsidR="0065576D" w:rsidRPr="00E900AD">
        <w:rPr>
          <w:rFonts w:hint="eastAsia"/>
        </w:rPr>
        <w:t>說明略以</w:t>
      </w:r>
      <w:r w:rsidR="0065576D" w:rsidRPr="00E900AD">
        <w:rPr>
          <w:rFonts w:hAnsi="標楷體" w:hint="eastAsia"/>
        </w:rPr>
        <w:t>﹕</w:t>
      </w:r>
    </w:p>
    <w:p w:rsidR="00D64C56" w:rsidRPr="00E900AD" w:rsidRDefault="0065576D" w:rsidP="00071226">
      <w:pPr>
        <w:pStyle w:val="5"/>
      </w:pPr>
      <w:r w:rsidRPr="00E900AD">
        <w:rPr>
          <w:rFonts w:hint="eastAsia"/>
          <w:szCs w:val="32"/>
        </w:rPr>
        <w:t>107年4月20日</w:t>
      </w:r>
      <w:r w:rsidR="00C257A0" w:rsidRPr="00E900AD">
        <w:rPr>
          <w:rFonts w:hint="eastAsia"/>
        </w:rPr>
        <w:t>﹕</w:t>
      </w:r>
      <w:r w:rsidRPr="00E900AD">
        <w:rPr>
          <w:rFonts w:hint="eastAsia"/>
        </w:rPr>
        <w:t>「我記得只有彩排2、3次(看機關函復資料)，沒有8次那麼多，我們大家想、討論要演甚麼，我記得3個橋段，1個外勤、1個內勤、1個偵查橋段，我飾演內勤，大家都很忙，當時沒想要寫劇本，只決定要演的大綱，10分鐘的時間限制，1個橋段只有2-3分鐘。我演內勤，值班時間長，只有1個檢察官，型態很多，演出特別難處理的情形，顯示檢察官辛苦情形。我演女毒販，表示懷孕，要法醫來看是否真懷孕，因重罪要收押，攻擊檢察官，通常被收押的人，常會喊法警打人。</w:t>
      </w:r>
      <w:r w:rsidRPr="00E900AD">
        <w:rPr>
          <w:rFonts w:ascii="新細明體" w:eastAsia="新細明體" w:hAnsi="新細明體" w:hint="eastAsia"/>
        </w:rPr>
        <w:t>」、「</w:t>
      </w:r>
      <w:r w:rsidRPr="00E900AD">
        <w:rPr>
          <w:rFonts w:hint="eastAsia"/>
        </w:rPr>
        <w:t>彩排編演情形，邊演邊修正。媒體渲染結果，舞台劇變成諷刺阿扁，我們覺得很冤枉。我們沒有故意想要諷刺陳前總統，彩排時，完全沒有這個意思。</w:t>
      </w:r>
      <w:r w:rsidRPr="00E900AD">
        <w:rPr>
          <w:rFonts w:ascii="新細明體" w:eastAsia="新細明體" w:hAnsi="新細明體" w:hint="eastAsia"/>
        </w:rPr>
        <w:t>」、「</w:t>
      </w:r>
      <w:r w:rsidRPr="00E900AD">
        <w:rPr>
          <w:rFonts w:hint="eastAsia"/>
        </w:rPr>
        <w:t>我不知媒體從何角度、論點看出來我</w:t>
      </w:r>
      <w:r w:rsidRPr="00E900AD">
        <w:rPr>
          <w:rFonts w:hint="eastAsia"/>
        </w:rPr>
        <w:lastRenderedPageBreak/>
        <w:t>們諷扁，很多被告都會高舉雙手。我不是演陳前總統。動作和諷扁無關。是媒體解讀的結果。攻擊檢察官、架走橋段，誰想的，我現在想不起來。</w:t>
      </w:r>
      <w:r w:rsidRPr="00E900AD">
        <w:rPr>
          <w:rFonts w:ascii="新細明體" w:eastAsia="新細明體" w:hAnsi="新細明體" w:hint="eastAsia"/>
        </w:rPr>
        <w:t>」、「</w:t>
      </w:r>
      <w:r w:rsidRPr="00E900AD">
        <w:rPr>
          <w:rFonts w:hint="eastAsia"/>
        </w:rPr>
        <w:t>扁案太受矚目，我們被解讀、被罵，隔天看到媒體報導，大家都很訝異，媒體詮釋我們諷扁，因怕節外生枝所以沒有特別澄清。我覺得自己也是受害，我非國民黨黨員，被罵國民黨走狗，我覺得無辜、無奈。當時沒有想太多，工作太忙，委員說我們怎麼沒有辯白，但是工作太忙，沒有其他心力。</w:t>
      </w:r>
      <w:r w:rsidRPr="00E900AD">
        <w:rPr>
          <w:rFonts w:ascii="新細明體" w:eastAsia="新細明體" w:hAnsi="新細明體" w:hint="eastAsia"/>
        </w:rPr>
        <w:t>」</w:t>
      </w:r>
      <w:r w:rsidR="00AC799B" w:rsidRPr="00E900AD">
        <w:rPr>
          <w:rFonts w:hint="eastAsia"/>
        </w:rPr>
        <w:t>等語。</w:t>
      </w:r>
    </w:p>
    <w:p w:rsidR="00944B95" w:rsidRPr="00E900AD" w:rsidRDefault="00944B95" w:rsidP="00071226">
      <w:pPr>
        <w:pStyle w:val="5"/>
      </w:pPr>
      <w:r w:rsidRPr="00E900AD">
        <w:rPr>
          <w:rFonts w:hAnsi="標楷體" w:hint="eastAsia"/>
          <w:szCs w:val="32"/>
        </w:rPr>
        <w:t>107年</w:t>
      </w:r>
      <w:r w:rsidRPr="00E900AD">
        <w:rPr>
          <w:rFonts w:hint="eastAsia"/>
        </w:rPr>
        <w:t>12</w:t>
      </w:r>
      <w:r w:rsidRPr="00E900AD">
        <w:rPr>
          <w:rFonts w:hAnsi="標楷體" w:hint="eastAsia"/>
          <w:szCs w:val="32"/>
        </w:rPr>
        <w:t>月7日﹕</w:t>
      </w:r>
      <w:r w:rsidR="0065576D" w:rsidRPr="00E900AD">
        <w:rPr>
          <w:rFonts w:hAnsi="標楷體" w:hint="eastAsia"/>
          <w:szCs w:val="32"/>
        </w:rPr>
        <w:t>「</w:t>
      </w:r>
      <w:r w:rsidR="0065576D" w:rsidRPr="00E900AD">
        <w:rPr>
          <w:rFonts w:hint="eastAsia"/>
        </w:rPr>
        <w:t>為慶祝活動，慶主任找大家表演節目，我是慶主任找去表演的。表達檢察官</w:t>
      </w:r>
      <w:r w:rsidR="0065576D" w:rsidRPr="00E900AD">
        <w:rPr>
          <w:rFonts w:hAnsi="標楷體" w:hint="eastAsia"/>
          <w:szCs w:val="28"/>
        </w:rPr>
        <w:t>工作</w:t>
      </w:r>
      <w:r w:rsidR="0065576D" w:rsidRPr="00E900AD">
        <w:rPr>
          <w:rFonts w:hint="eastAsia"/>
        </w:rPr>
        <w:t>的辛苦。大家討論表演分為外勤、內勤、搜索。我演內勤那段表演。沒有手寫劇本，年底大家忙，沒人有空寫</w:t>
      </w:r>
      <w:r w:rsidR="0065576D" w:rsidRPr="00E900AD">
        <w:rPr>
          <w:rFonts w:hAnsi="標楷體" w:hint="eastAsia"/>
          <w:szCs w:val="28"/>
        </w:rPr>
        <w:t>劇本。口頭討論表演角色，大家討論分組、分角色、分工，然後直接彩排。大概彩排1、2次，彩排時現場修正相關表演內容。</w:t>
      </w:r>
      <w:r w:rsidR="0065576D" w:rsidRPr="00E900AD">
        <w:rPr>
          <w:rFonts w:ascii="新細明體" w:eastAsia="新細明體" w:hAnsi="新細明體" w:hint="eastAsia"/>
          <w:szCs w:val="32"/>
        </w:rPr>
        <w:t>」、</w:t>
      </w:r>
      <w:r w:rsidR="0065576D" w:rsidRPr="00E900AD">
        <w:rPr>
          <w:rFonts w:hAnsi="標楷體" w:hint="eastAsia"/>
          <w:szCs w:val="32"/>
        </w:rPr>
        <w:t>「</w:t>
      </w:r>
      <w:r w:rsidR="000F6715" w:rsidRPr="00E900AD">
        <w:rPr>
          <w:rFonts w:hAnsi="標楷體" w:hint="eastAsia"/>
          <w:szCs w:val="28"/>
        </w:rPr>
        <w:t>彩排時就有高舉雙手的橋段，就有說</w:t>
      </w:r>
      <w:r w:rsidR="00E313D2" w:rsidRPr="00E900AD">
        <w:rPr>
          <w:rFonts w:hAnsi="標楷體" w:hint="eastAsia"/>
          <w:szCs w:val="28"/>
        </w:rPr>
        <w:t>：</w:t>
      </w:r>
      <w:r w:rsidR="0065576D" w:rsidRPr="00E900AD">
        <w:rPr>
          <w:rFonts w:hAnsi="標楷體" w:hint="eastAsia"/>
          <w:szCs w:val="28"/>
        </w:rPr>
        <w:t>法警打人，我要去驗傷」</w:t>
      </w:r>
      <w:r w:rsidR="000F6715" w:rsidRPr="00E900AD">
        <w:rPr>
          <w:rFonts w:ascii="新細明體" w:eastAsia="新細明體" w:hAnsi="新細明體" w:hint="eastAsia"/>
          <w:szCs w:val="32"/>
        </w:rPr>
        <w:t>、</w:t>
      </w:r>
      <w:r w:rsidR="00B56D0F" w:rsidRPr="00E900AD">
        <w:rPr>
          <w:rFonts w:hAnsi="標楷體" w:hint="eastAsia"/>
          <w:szCs w:val="28"/>
        </w:rPr>
        <w:t>「</w:t>
      </w:r>
      <w:r w:rsidR="0065576D" w:rsidRPr="00E900AD">
        <w:rPr>
          <w:rFonts w:hAnsi="標楷體" w:hint="eastAsia"/>
          <w:szCs w:val="28"/>
        </w:rPr>
        <w:t>當時舞台劇我飾演毒品通緝犯，以懷孕及罹患愛滋病等理由拒絕入監服刑，並攻擊檢察官遭法警制伏，制伏過程中，法警抓住我的雙手，拉起來往台邊走，我大喊：法警打人喔，我要去</w:t>
      </w:r>
      <w:r w:rsidR="00746163" w:rsidRPr="00E900AD">
        <w:rPr>
          <w:rFonts w:hAnsi="標楷體" w:hint="eastAsia"/>
          <w:szCs w:val="28"/>
        </w:rPr>
        <w:t>臺大</w:t>
      </w:r>
      <w:r w:rsidR="0065576D" w:rsidRPr="00E900AD">
        <w:rPr>
          <w:rFonts w:hAnsi="標楷體" w:hint="eastAsia"/>
          <w:szCs w:val="28"/>
        </w:rPr>
        <w:t>醫院驗傷。我就被拉出去了。</w:t>
      </w:r>
      <w:r w:rsidR="0065576D" w:rsidRPr="00E900AD">
        <w:rPr>
          <w:rFonts w:ascii="新細明體" w:eastAsia="新細明體" w:hAnsi="新細明體" w:hint="eastAsia"/>
          <w:szCs w:val="32"/>
        </w:rPr>
        <w:t>」、</w:t>
      </w:r>
      <w:r w:rsidR="0065576D" w:rsidRPr="00E900AD">
        <w:rPr>
          <w:rFonts w:hAnsi="標楷體" w:hint="eastAsia"/>
          <w:szCs w:val="32"/>
        </w:rPr>
        <w:t>「</w:t>
      </w:r>
      <w:r w:rsidR="0065576D" w:rsidRPr="00E900AD">
        <w:rPr>
          <w:rFonts w:hAnsi="標楷體" w:hint="eastAsia"/>
          <w:szCs w:val="28"/>
        </w:rPr>
        <w:t>常看到嫌犯高舉雙手，大喊：法警打人，我要去醫院驗傷此種情形？</w:t>
      </w:r>
      <w:r w:rsidR="0065576D" w:rsidRPr="00E900AD">
        <w:rPr>
          <w:rFonts w:ascii="新細明體" w:eastAsia="新細明體" w:hAnsi="新細明體" w:hint="eastAsia"/>
          <w:szCs w:val="32"/>
        </w:rPr>
        <w:t>」、</w:t>
      </w:r>
      <w:r w:rsidR="0065576D" w:rsidRPr="00E900AD">
        <w:rPr>
          <w:rFonts w:hAnsi="標楷體" w:hint="eastAsia"/>
          <w:szCs w:val="32"/>
        </w:rPr>
        <w:t>「</w:t>
      </w:r>
      <w:r w:rsidR="0065576D" w:rsidRPr="00E900AD">
        <w:rPr>
          <w:rFonts w:hAnsi="標楷體" w:hint="eastAsia"/>
          <w:szCs w:val="28"/>
        </w:rPr>
        <w:t>對。我自己就有碰到。有嫌犯自己手磨手銬成傷，故意說法警傷害。嫌犯自己有高舉銬著手銬的雙手的情形。</w:t>
      </w:r>
      <w:r w:rsidR="0065576D" w:rsidRPr="00E900AD">
        <w:rPr>
          <w:rFonts w:ascii="新細明體" w:eastAsia="新細明體" w:hAnsi="新細明體" w:hint="eastAsia"/>
          <w:szCs w:val="32"/>
        </w:rPr>
        <w:t>」、</w:t>
      </w:r>
      <w:r w:rsidR="0065576D" w:rsidRPr="00E900AD">
        <w:rPr>
          <w:rFonts w:hAnsi="標楷體" w:hint="eastAsia"/>
          <w:szCs w:val="32"/>
        </w:rPr>
        <w:t>「</w:t>
      </w:r>
      <w:r w:rsidR="0065576D" w:rsidRPr="00E900AD">
        <w:rPr>
          <w:rFonts w:hAnsi="標楷體" w:hint="eastAsia"/>
          <w:szCs w:val="28"/>
        </w:rPr>
        <w:t>印象中大家表演給司法院、法務部同仁、長官觀看，覺得是內部表演。</w:t>
      </w:r>
      <w:r w:rsidR="0065576D" w:rsidRPr="00E900AD">
        <w:rPr>
          <w:rFonts w:ascii="新細明體" w:eastAsia="新細明體" w:hAnsi="新細明體" w:hint="eastAsia"/>
          <w:szCs w:val="32"/>
        </w:rPr>
        <w:t>」、</w:t>
      </w:r>
      <w:r w:rsidR="0065576D" w:rsidRPr="00E900AD">
        <w:rPr>
          <w:rFonts w:hAnsi="標楷體" w:hint="eastAsia"/>
          <w:szCs w:val="32"/>
        </w:rPr>
        <w:t>「</w:t>
      </w:r>
      <w:r w:rsidR="0065576D" w:rsidRPr="00E900AD">
        <w:rPr>
          <w:rFonts w:hAnsi="標楷體" w:hint="eastAsia"/>
          <w:szCs w:val="28"/>
        </w:rPr>
        <w:t>我覺得冤枉。我演的是</w:t>
      </w:r>
      <w:r w:rsidR="0065576D" w:rsidRPr="00E900AD">
        <w:rPr>
          <w:rFonts w:hAnsi="標楷體" w:hint="eastAsia"/>
          <w:szCs w:val="28"/>
        </w:rPr>
        <w:lastRenderedPageBreak/>
        <w:t>別的，不是陳前總統。我沒有諷刺意思。當時我只是小檢察官，沒必要在長官面前故意表演這種橋段。</w:t>
      </w:r>
      <w:r w:rsidR="0065576D" w:rsidRPr="00E900AD">
        <w:rPr>
          <w:rFonts w:ascii="新細明體" w:eastAsia="新細明體" w:hAnsi="新細明體" w:hint="eastAsia"/>
          <w:szCs w:val="32"/>
        </w:rPr>
        <w:t>」、</w:t>
      </w:r>
      <w:r w:rsidR="0065576D" w:rsidRPr="00E900AD">
        <w:rPr>
          <w:rFonts w:hAnsi="標楷體" w:hint="eastAsia"/>
          <w:szCs w:val="32"/>
        </w:rPr>
        <w:t>「</w:t>
      </w:r>
      <w:r w:rsidR="0065576D" w:rsidRPr="00E900AD">
        <w:rPr>
          <w:rFonts w:hAnsi="標楷體" w:hint="eastAsia"/>
          <w:szCs w:val="28"/>
        </w:rPr>
        <w:t>事情很久，覺得無奈，現在記憶不見得正確，我收到通知後才回頭去看當時資料、回想，媒體報導後我沮喪了一段時間，媒體硬要報導成藍綠對立關係。大家額外花時間表演，目的只是要表現檢察官複雜、辛苦一面。也因此我更警惕自己，工作上更謹慎。我沒出來說明，有發言人(襄閱檢察官)。演戲後工作忙沒多注意。</w:t>
      </w:r>
      <w:r w:rsidR="0065576D" w:rsidRPr="00E900AD">
        <w:rPr>
          <w:rFonts w:ascii="新細明體" w:eastAsia="新細明體" w:hAnsi="新細明體" w:hint="eastAsia"/>
          <w:szCs w:val="32"/>
        </w:rPr>
        <w:t>」、「</w:t>
      </w:r>
      <w:r w:rsidR="0065576D" w:rsidRPr="00E900AD">
        <w:rPr>
          <w:rFonts w:hAnsi="標楷體" w:hint="eastAsia"/>
          <w:szCs w:val="28"/>
        </w:rPr>
        <w:t>我沒有這個(諷扁)意思。我的傷害比陳前總統大，10年來常常被牽連到諷扁，我根本沒有政治立場，卻被定性為諷扁檢察官，對我是一種傷害。用別的理由否認我的表現？！地檢署有1百多位檢察官，我當了18年檢察官，今年內部票選我為主任檢察官，但是沒被長官圈選。當然不是一</w:t>
      </w:r>
      <w:r w:rsidR="0065576D" w:rsidRPr="00E900AD">
        <w:rPr>
          <w:rFonts w:hint="eastAsia"/>
        </w:rPr>
        <w:t>定要升官，我還是樂在工作，我很喜歡檢察官這個工作。我也喜歡現在的經貿談判工作，檢察官經歷可以在經貿工作有所貢獻，這是1個好的訓練。</w:t>
      </w:r>
      <w:r w:rsidR="0065576D" w:rsidRPr="00E900AD">
        <w:rPr>
          <w:rFonts w:ascii="新細明體" w:eastAsia="新細明體" w:hAnsi="新細明體" w:hint="eastAsia"/>
          <w:szCs w:val="32"/>
        </w:rPr>
        <w:t>」</w:t>
      </w:r>
      <w:r w:rsidR="00AC799B" w:rsidRPr="00E900AD">
        <w:rPr>
          <w:rFonts w:hint="eastAsia"/>
        </w:rPr>
        <w:t>等語。</w:t>
      </w:r>
    </w:p>
    <w:p w:rsidR="00C729CD" w:rsidRPr="00E900AD" w:rsidRDefault="00C729CD" w:rsidP="00071226">
      <w:pPr>
        <w:pStyle w:val="4"/>
        <w:ind w:left="1701"/>
      </w:pPr>
      <w:r w:rsidRPr="00E900AD">
        <w:rPr>
          <w:rFonts w:hint="eastAsia"/>
        </w:rPr>
        <w:t>臺北地檢署</w:t>
      </w:r>
      <w:r w:rsidRPr="00E900AD">
        <w:rPr>
          <w:rFonts w:ascii="Helvetica" w:hAnsi="Helvetica" w:cs="Helvetica" w:hint="eastAsia"/>
          <w:szCs w:val="24"/>
          <w:shd w:val="clear" w:color="auto" w:fill="FFFFFF"/>
        </w:rPr>
        <w:t>前主任</w:t>
      </w:r>
      <w:r w:rsidRPr="00E900AD">
        <w:rPr>
          <w:rFonts w:ascii="Helvetica" w:hAnsi="Helvetica" w:cs="Helvetica"/>
          <w:szCs w:val="24"/>
          <w:shd w:val="clear" w:color="auto" w:fill="FFFFFF"/>
        </w:rPr>
        <w:t>檢察官慶啟人</w:t>
      </w:r>
      <w:r w:rsidRPr="00E900AD">
        <w:rPr>
          <w:rFonts w:ascii="Helvetica" w:hAnsi="Helvetica" w:cs="Helvetica" w:hint="eastAsia"/>
          <w:szCs w:val="24"/>
          <w:shd w:val="clear" w:color="auto" w:fill="FFFFFF"/>
        </w:rPr>
        <w:t>(</w:t>
      </w:r>
      <w:r w:rsidRPr="00E900AD">
        <w:rPr>
          <w:rFonts w:ascii="Helvetica" w:hAnsi="Helvetica" w:cs="Helvetica" w:hint="eastAsia"/>
          <w:szCs w:val="24"/>
          <w:shd w:val="clear" w:color="auto" w:fill="FFFFFF"/>
        </w:rPr>
        <w:t>已退休</w:t>
      </w:r>
      <w:r w:rsidRPr="00E900AD">
        <w:rPr>
          <w:rFonts w:ascii="Helvetica" w:hAnsi="Helvetica" w:cs="Helvetica" w:hint="eastAsia"/>
          <w:szCs w:val="24"/>
          <w:shd w:val="clear" w:color="auto" w:fill="FFFFFF"/>
        </w:rPr>
        <w:t>)</w:t>
      </w:r>
      <w:r w:rsidRPr="00E900AD">
        <w:rPr>
          <w:rFonts w:ascii="Helvetica" w:hAnsi="Helvetica" w:cs="Helvetica" w:hint="eastAsia"/>
          <w:szCs w:val="32"/>
          <w:shd w:val="clear" w:color="auto" w:fill="FFFFFF"/>
        </w:rPr>
        <w:t>說明略以：</w:t>
      </w:r>
    </w:p>
    <w:p w:rsidR="00C729CD" w:rsidRPr="00E900AD" w:rsidRDefault="00C729CD" w:rsidP="00071226">
      <w:pPr>
        <w:pStyle w:val="10"/>
        <w:ind w:leftChars="500" w:left="1701" w:firstLine="680"/>
      </w:pPr>
      <w:r w:rsidRPr="00E900AD">
        <w:rPr>
          <w:rFonts w:hAnsi="標楷體" w:hint="eastAsia"/>
        </w:rPr>
        <w:t>「</w:t>
      </w:r>
      <w:r w:rsidRPr="00E900AD">
        <w:rPr>
          <w:rFonts w:hint="eastAsia"/>
        </w:rPr>
        <w:t>檢察長要北檢出1個節目，要活潑，熱鬧活動沒辦法，只好表演。表演內容展現檢察官辛苦的一面，表演不是檢察官工作。農曆年前有很多尾牙活動，我認為和尾牙類似，因此決定大家同樂慶祝司法節，我規劃話劇活動，找大家來表演，拜託大家來表演，大家都很忙，1月11日表演，有提早規劃，大家集思廣益，每組自己想主題表現檢察官辛苦的一面，有內勤(現行犯案件)、外勤(相驗)、詐騙、黑心食品、毒品、貪</w:t>
      </w:r>
      <w:r w:rsidRPr="00E900AD">
        <w:rPr>
          <w:rFonts w:hint="eastAsia"/>
        </w:rPr>
        <w:lastRenderedPageBreak/>
        <w:t>污等類型，大家想1、2句台詞，大家自由發揮，有找時間彩排，有空的就彩排，時間零碎，大家很忙，有些人沒有空排練，現場發揮，所以很多臨時起意。排練時我都在，負責時間掌控，不要太長。檢察長交代的事，我督促大家。</w:t>
      </w:r>
      <w:r w:rsidRPr="00E900AD">
        <w:rPr>
          <w:rFonts w:ascii="新細明體" w:eastAsia="新細明體" w:hAnsi="新細明體" w:hint="eastAsia"/>
        </w:rPr>
        <w:t>」、</w:t>
      </w:r>
      <w:r w:rsidRPr="00E900AD">
        <w:rPr>
          <w:rFonts w:hAnsi="標楷體" w:hint="eastAsia"/>
        </w:rPr>
        <w:t>「</w:t>
      </w:r>
      <w:r w:rsidRPr="00E900AD">
        <w:rPr>
          <w:rFonts w:hint="eastAsia"/>
        </w:rPr>
        <w:t>當時我看不清觀眾表情，當時我沒多想。這是不專業演員演出。檢察長沒找我。我們負責表演而已，不知法務部有無邀請外部單位。節目前後規劃，法務部負責。</w:t>
      </w:r>
      <w:r w:rsidRPr="00E900AD">
        <w:rPr>
          <w:rFonts w:ascii="新細明體" w:eastAsia="新細明體" w:hAnsi="新細明體" w:hint="eastAsia"/>
        </w:rPr>
        <w:t>」、</w:t>
      </w:r>
      <w:r w:rsidRPr="00E900AD">
        <w:rPr>
          <w:rFonts w:hAnsi="標楷體" w:hint="eastAsia"/>
        </w:rPr>
        <w:t>「</w:t>
      </w:r>
      <w:r w:rsidRPr="00E900AD">
        <w:rPr>
          <w:rFonts w:hint="eastAsia"/>
        </w:rPr>
        <w:t>節目無簽辦。不能算核定。是業務以外的事。無他人授意，沒有政治操作。法警打人這句我有印象。</w:t>
      </w:r>
      <w:r w:rsidRPr="00E900AD">
        <w:rPr>
          <w:rFonts w:ascii="新細明體" w:eastAsia="新細明體" w:hAnsi="新細明體" w:hint="eastAsia"/>
        </w:rPr>
        <w:t>」、「</w:t>
      </w:r>
      <w:r w:rsidR="00BD16D5" w:rsidRPr="00E900AD">
        <w:rPr>
          <w:rFonts w:hint="eastAsia"/>
        </w:rPr>
        <w:t>表演前，不知有此台詞、動作，不知會模仿何人，彩排時沒有看到</w:t>
      </w:r>
      <w:r w:rsidRPr="00E900AD">
        <w:rPr>
          <w:rFonts w:hint="eastAsia"/>
        </w:rPr>
        <w:t>，表演</w:t>
      </w:r>
      <w:r w:rsidR="00BD16D5" w:rsidRPr="00E900AD">
        <w:rPr>
          <w:rFonts w:hint="eastAsia"/>
        </w:rPr>
        <w:t>動作不能影射為就是陳前總統，也可能是其他名人</w:t>
      </w:r>
      <w:r w:rsidRPr="00E900AD">
        <w:rPr>
          <w:rFonts w:hint="eastAsia"/>
        </w:rPr>
        <w:t>，尊重表演自由，我們無意掀起政治鬥爭，並非表演給外界觀看。這是媒體渲染，以為是內部活動，我們無奈。以為戲劇是對內活動，對外絕無可能如此行為。戲劇並無嘲諷意思，是媒體刻意報導、渲染。</w:t>
      </w:r>
      <w:r w:rsidRPr="00E900AD">
        <w:rPr>
          <w:rFonts w:ascii="新細明體" w:eastAsia="新細明體" w:hAnsi="新細明體" w:hint="eastAsia"/>
        </w:rPr>
        <w:t>」</w:t>
      </w:r>
      <w:r w:rsidR="003E3264" w:rsidRPr="00E900AD">
        <w:rPr>
          <w:rFonts w:ascii="新細明體" w:eastAsia="新細明體" w:hAnsi="新細明體" w:hint="eastAsia"/>
        </w:rPr>
        <w:t>、「</w:t>
      </w:r>
      <w:r w:rsidRPr="00E900AD">
        <w:rPr>
          <w:rFonts w:hint="eastAsia"/>
        </w:rPr>
        <w:t>我覺得他誤會了。檢察官之間無討論此事。媒體報導、渲染、不當解讀後，傳到國際。作者未看過表演。我只參與司法協助部分，未參與案件偵查。孔傑榮被媒體利用。1個內部同樂劇，被媒體渲染、政治操作成這樣，檢察官工作不是表演。表演後被醜化。此案調查浪費公帑。內部小小活動經媒體渲染、政治操作成司法不公，媒體渲染後，孔傑榮如何看到此報導？國內看不到、搜尋不到此表演，為何國外學者知道？政治壓力讓檢察官動輒得咎。</w:t>
      </w:r>
      <w:r w:rsidR="003E3264" w:rsidRPr="00E900AD">
        <w:rPr>
          <w:rFonts w:ascii="新細明體" w:eastAsia="新細明體" w:hAnsi="新細明體" w:hint="eastAsia"/>
        </w:rPr>
        <w:t>」、</w:t>
      </w:r>
      <w:r w:rsidR="003E3264" w:rsidRPr="00E900AD">
        <w:rPr>
          <w:rFonts w:hAnsi="標楷體" w:hint="eastAsia"/>
        </w:rPr>
        <w:t>「</w:t>
      </w:r>
      <w:r w:rsidRPr="00E900AD">
        <w:rPr>
          <w:rFonts w:hint="eastAsia"/>
        </w:rPr>
        <w:t>司法不被信任是因政治化，司法官被政治影響、動輒得咎，辦理涉及政治案件，會從各方面攻擊檢察官，以國際媒體壓迫司法官，讓司</w:t>
      </w:r>
      <w:r w:rsidRPr="00E900AD">
        <w:rPr>
          <w:rFonts w:hint="eastAsia"/>
        </w:rPr>
        <w:lastRenderedPageBreak/>
        <w:t>法官不被信任。司法官參與政策性宣傳活動，就會被攻擊。司法節活動單純慶祝而已，被政治操作成司法迫害。我們只是內部演戲而已，配合活動演出，展現司法官活力、熱情，反而被污衊。</w:t>
      </w:r>
      <w:r w:rsidR="003E3264" w:rsidRPr="00E900AD">
        <w:rPr>
          <w:rFonts w:ascii="新細明體" w:eastAsia="新細明體" w:hAnsi="新細明體" w:hint="eastAsia"/>
        </w:rPr>
        <w:t>」</w:t>
      </w:r>
      <w:r w:rsidR="00AC799B" w:rsidRPr="00E900AD">
        <w:rPr>
          <w:rFonts w:hAnsi="Arial" w:hint="eastAsia"/>
        </w:rPr>
        <w:t>等語。</w:t>
      </w:r>
    </w:p>
    <w:p w:rsidR="00944B95" w:rsidRPr="00E900AD" w:rsidRDefault="00C729CD" w:rsidP="00071226">
      <w:pPr>
        <w:pStyle w:val="4"/>
        <w:ind w:left="1701"/>
        <w:rPr>
          <w:rFonts w:hAnsi="標楷體"/>
          <w:szCs w:val="28"/>
        </w:rPr>
      </w:pPr>
      <w:r w:rsidRPr="00E900AD">
        <w:rPr>
          <w:rFonts w:hAnsi="標楷體" w:hint="eastAsia"/>
          <w:szCs w:val="28"/>
        </w:rPr>
        <w:t>臺北</w:t>
      </w:r>
      <w:r w:rsidRPr="00E900AD">
        <w:rPr>
          <w:rFonts w:hint="eastAsia"/>
        </w:rPr>
        <w:t>地檢署</w:t>
      </w:r>
      <w:r w:rsidR="003E3264" w:rsidRPr="00E900AD">
        <w:rPr>
          <w:rFonts w:hint="eastAsia"/>
          <w:szCs w:val="32"/>
        </w:rPr>
        <w:t>盧慧珊</w:t>
      </w:r>
      <w:r w:rsidR="003E3264" w:rsidRPr="00E900AD">
        <w:rPr>
          <w:rFonts w:hint="eastAsia"/>
        </w:rPr>
        <w:t>檢察官</w:t>
      </w:r>
      <w:r w:rsidRPr="00E900AD">
        <w:rPr>
          <w:rFonts w:hAnsi="標楷體" w:hint="eastAsia"/>
          <w:szCs w:val="28"/>
        </w:rPr>
        <w:t>說明略以﹕</w:t>
      </w:r>
    </w:p>
    <w:p w:rsidR="003E3264" w:rsidRPr="00E900AD" w:rsidRDefault="003E3264" w:rsidP="00071226">
      <w:pPr>
        <w:pStyle w:val="10"/>
        <w:ind w:leftChars="500" w:left="1701" w:firstLine="680"/>
        <w:rPr>
          <w:rFonts w:hAnsi="標楷體"/>
          <w:szCs w:val="28"/>
        </w:rPr>
      </w:pPr>
      <w:r w:rsidRPr="00E900AD">
        <w:rPr>
          <w:rFonts w:hAnsi="標楷體" w:hint="eastAsia"/>
          <w:szCs w:val="28"/>
        </w:rPr>
        <w:t>「印象中排演只有2-3次，有分組，我分到內勤那一組，構想是要演內勤訊問過程，高舉雙手部分，即</w:t>
      </w:r>
      <w:r w:rsidRPr="00E900AD">
        <w:rPr>
          <w:rFonts w:hint="eastAsia"/>
        </w:rPr>
        <w:t>興排演，最後上台才這樣演，還是排演時這樣演，印象不清楚，不過，高舉雙手部分，印象中，排演後半部才有加入高舉雙手的動作。</w:t>
      </w:r>
      <w:r w:rsidRPr="00E900AD">
        <w:rPr>
          <w:rFonts w:ascii="新細明體" w:eastAsia="新細明體" w:hAnsi="新細明體" w:hint="eastAsia"/>
          <w:szCs w:val="28"/>
        </w:rPr>
        <w:t>」、「</w:t>
      </w:r>
      <w:r w:rsidR="00407501" w:rsidRPr="00E900AD">
        <w:rPr>
          <w:rFonts w:hint="eastAsia"/>
        </w:rPr>
        <w:t>大家各演各</w:t>
      </w:r>
      <w:r w:rsidRPr="00E900AD">
        <w:rPr>
          <w:rFonts w:hint="eastAsia"/>
        </w:rPr>
        <w:t>的，無事先安排。慶啟人</w:t>
      </w:r>
      <w:r w:rsidR="003E7DEE" w:rsidRPr="00E900AD">
        <w:rPr>
          <w:rFonts w:hint="eastAsia"/>
        </w:rPr>
        <w:t>前</w:t>
      </w:r>
      <w:r w:rsidRPr="00E900AD">
        <w:rPr>
          <w:rFonts w:hint="eastAsia"/>
        </w:rPr>
        <w:t>主任檢察官是召集人，負責統籌大家來表演。</w:t>
      </w:r>
      <w:r w:rsidRPr="00E900AD">
        <w:rPr>
          <w:rFonts w:ascii="新細明體" w:eastAsia="新細明體" w:hAnsi="新細明體" w:hint="eastAsia"/>
        </w:rPr>
        <w:t>」、</w:t>
      </w:r>
      <w:r w:rsidRPr="00E900AD">
        <w:rPr>
          <w:rFonts w:hAnsi="標楷體" w:hint="eastAsia"/>
        </w:rPr>
        <w:t>「</w:t>
      </w:r>
      <w:r w:rsidRPr="00E900AD">
        <w:rPr>
          <w:rFonts w:hint="eastAsia"/>
        </w:rPr>
        <w:t>我自己的案件沒有。開庭時被告手銬已解開，沒看過此種情形。</w:t>
      </w:r>
      <w:r w:rsidRPr="00E900AD">
        <w:rPr>
          <w:rFonts w:ascii="新細明體" w:eastAsia="新細明體" w:hAnsi="新細明體" w:hint="eastAsia"/>
        </w:rPr>
        <w:t>」、</w:t>
      </w:r>
      <w:r w:rsidRPr="00E900AD">
        <w:rPr>
          <w:rFonts w:hAnsi="標楷體" w:hint="eastAsia"/>
        </w:rPr>
        <w:t>「</w:t>
      </w:r>
      <w:r w:rsidRPr="00E900AD">
        <w:rPr>
          <w:rFonts w:hint="eastAsia"/>
        </w:rPr>
        <w:t>當時我是慶主任組員，所以答應去表演。司法節活動幫忙演出。希望以後不要表演，因工作太忙。</w:t>
      </w:r>
      <w:r w:rsidRPr="00E900AD">
        <w:rPr>
          <w:rFonts w:ascii="新細明體" w:eastAsia="新細明體" w:hAnsi="新細明體" w:hint="eastAsia"/>
        </w:rPr>
        <w:t>」、</w:t>
      </w:r>
      <w:r w:rsidRPr="00E900AD">
        <w:rPr>
          <w:rFonts w:hAnsi="標楷體" w:hint="eastAsia"/>
        </w:rPr>
        <w:t>「</w:t>
      </w:r>
      <w:r w:rsidRPr="00E900AD">
        <w:rPr>
          <w:rFonts w:hint="eastAsia"/>
        </w:rPr>
        <w:t>我演法警。大家各演各的，我沒有台詞，只有演戒護。不記得。大家都忙，排練沒幾次吧。大家即興</w:t>
      </w:r>
      <w:r w:rsidRPr="00E900AD">
        <w:rPr>
          <w:rFonts w:hAnsi="標楷體" w:hint="eastAsia"/>
          <w:szCs w:val="28"/>
        </w:rPr>
        <w:t>表演。法警打人那段有無排演，我不記得。我記得有排演過，但無既定的表演，大家即興表演。</w:t>
      </w:r>
      <w:r w:rsidRPr="00E900AD">
        <w:rPr>
          <w:rFonts w:ascii="新細明體" w:eastAsia="新細明體" w:hAnsi="新細明體" w:hint="eastAsia"/>
          <w:szCs w:val="28"/>
        </w:rPr>
        <w:t>」、「</w:t>
      </w:r>
      <w:r w:rsidRPr="00E900AD">
        <w:rPr>
          <w:rFonts w:hAnsi="標楷體" w:hint="eastAsia"/>
          <w:szCs w:val="28"/>
        </w:rPr>
        <w:t>沒有這個意思，媒體報導和我們認知不同。很多案件經媒體報導，多與真相不同。</w:t>
      </w:r>
      <w:r w:rsidRPr="00E900AD">
        <w:rPr>
          <w:rFonts w:ascii="新細明體" w:eastAsia="新細明體" w:hAnsi="新細明體" w:hint="eastAsia"/>
          <w:szCs w:val="28"/>
        </w:rPr>
        <w:t>」、</w:t>
      </w:r>
      <w:r w:rsidRPr="00E900AD">
        <w:rPr>
          <w:rFonts w:hAnsi="標楷體" w:hint="eastAsia"/>
          <w:szCs w:val="28"/>
        </w:rPr>
        <w:t>「法院不會因表演影響判斷。我們沒有模仿意思、沒有嘲諷之意。讓大家知道檢察官工作內容。檢察官很辛苦，行政事項額外做的，被誤解很不當。當時我很年輕，所以去表演。希望專心於檢察官工作就好。影響比較大的可能是張安箴學姊。</w:t>
      </w:r>
      <w:r w:rsidRPr="00E900AD">
        <w:rPr>
          <w:rFonts w:ascii="新細明體" w:eastAsia="新細明體" w:hAnsi="新細明體" w:hint="eastAsia"/>
          <w:szCs w:val="28"/>
        </w:rPr>
        <w:t>」</w:t>
      </w:r>
      <w:r w:rsidR="00AC799B" w:rsidRPr="00E900AD">
        <w:rPr>
          <w:rFonts w:hAnsi="Arial" w:hint="eastAsia"/>
        </w:rPr>
        <w:t>等語。</w:t>
      </w:r>
    </w:p>
    <w:p w:rsidR="00BD05E0" w:rsidRPr="00E900AD" w:rsidRDefault="004A263F" w:rsidP="00071226">
      <w:pPr>
        <w:pStyle w:val="3"/>
        <w:ind w:left="1276"/>
      </w:pPr>
      <w:r w:rsidRPr="00E900AD">
        <w:rPr>
          <w:rFonts w:hAnsi="標楷體" w:hint="eastAsia"/>
          <w:szCs w:val="28"/>
        </w:rPr>
        <w:t>查</w:t>
      </w:r>
      <w:r w:rsidR="0019112A" w:rsidRPr="00E900AD">
        <w:rPr>
          <w:rFonts w:hAnsi="標楷體" w:hint="eastAsia"/>
          <w:szCs w:val="28"/>
        </w:rPr>
        <w:t>97</w:t>
      </w:r>
      <w:r w:rsidR="001F2DE7" w:rsidRPr="00E900AD">
        <w:rPr>
          <w:rFonts w:hAnsi="標楷體" w:hint="eastAsia"/>
          <w:szCs w:val="28"/>
        </w:rPr>
        <w:t>年11月12日陳前總統因被聲押上銬，於移審</w:t>
      </w:r>
      <w:r w:rsidR="0019112A" w:rsidRPr="00E900AD">
        <w:rPr>
          <w:rFonts w:hAnsi="標楷體" w:hint="eastAsia"/>
          <w:szCs w:val="28"/>
        </w:rPr>
        <w:t>羈押</w:t>
      </w:r>
      <w:r w:rsidR="001F2DE7" w:rsidRPr="00E900AD">
        <w:rPr>
          <w:rFonts w:hAnsi="標楷體" w:hint="eastAsia"/>
          <w:szCs w:val="28"/>
        </w:rPr>
        <w:t>庭前高舉戴著手銬雙手大喊「政治迫害！司法冤</w:t>
      </w:r>
      <w:r w:rsidR="001F2DE7" w:rsidRPr="00E900AD">
        <w:rPr>
          <w:rFonts w:hAnsi="標楷體" w:hint="eastAsia"/>
          <w:szCs w:val="28"/>
        </w:rPr>
        <w:lastRenderedPageBreak/>
        <w:t>獄！臺灣加油！臺灣加油！」之事件</w:t>
      </w:r>
      <w:r w:rsidR="00B56D0F" w:rsidRPr="00E900AD">
        <w:rPr>
          <w:rFonts w:ascii="新細明體" w:eastAsia="新細明體" w:hAnsi="新細明體" w:hint="eastAsia"/>
          <w:szCs w:val="28"/>
        </w:rPr>
        <w:t>，</w:t>
      </w:r>
      <w:r w:rsidR="004721C3" w:rsidRPr="00E900AD">
        <w:rPr>
          <w:rFonts w:hAnsi="標楷體" w:hint="eastAsia"/>
          <w:szCs w:val="28"/>
        </w:rPr>
        <w:t>及</w:t>
      </w:r>
      <w:r w:rsidR="00B56D0F" w:rsidRPr="00E900AD">
        <w:rPr>
          <w:rFonts w:hAnsi="標楷體" w:hint="eastAsia"/>
          <w:szCs w:val="28"/>
        </w:rPr>
        <w:t>事後</w:t>
      </w:r>
      <w:r w:rsidR="004721C3" w:rsidRPr="00E900AD">
        <w:rPr>
          <w:rFonts w:hAnsi="標楷體" w:hint="eastAsia"/>
          <w:szCs w:val="28"/>
        </w:rPr>
        <w:t>於羈押庭時，控</w:t>
      </w:r>
      <w:r w:rsidR="00B56D0F" w:rsidRPr="00E900AD">
        <w:rPr>
          <w:rFonts w:hAnsi="標楷體" w:hint="eastAsia"/>
          <w:szCs w:val="28"/>
        </w:rPr>
        <w:t>訴</w:t>
      </w:r>
      <w:r w:rsidR="004721C3" w:rsidRPr="00E900AD">
        <w:rPr>
          <w:rFonts w:hAnsi="標楷體" w:hint="eastAsia"/>
          <w:szCs w:val="28"/>
        </w:rPr>
        <w:t>法警打人之情節</w:t>
      </w:r>
      <w:r w:rsidR="00071226" w:rsidRPr="00E900AD">
        <w:rPr>
          <w:rFonts w:ascii="新細明體" w:eastAsia="新細明體" w:hAnsi="新細明體" w:hint="eastAsia"/>
          <w:szCs w:val="28"/>
        </w:rPr>
        <w:t>，</w:t>
      </w:r>
      <w:r w:rsidR="001F2DE7" w:rsidRPr="00E900AD">
        <w:rPr>
          <w:rFonts w:hAnsi="標楷體" w:hint="eastAsia"/>
          <w:szCs w:val="28"/>
        </w:rPr>
        <w:t>曾經媒體報導</w:t>
      </w:r>
      <w:r w:rsidR="004721C3" w:rsidRPr="00E900AD">
        <w:rPr>
          <w:rFonts w:hAnsi="標楷體" w:hint="eastAsia"/>
          <w:szCs w:val="28"/>
        </w:rPr>
        <w:t>。嗣於98</w:t>
      </w:r>
      <w:r w:rsidR="004721C3" w:rsidRPr="00E900AD">
        <w:rPr>
          <w:rFonts w:hAnsi="標楷體"/>
          <w:szCs w:val="28"/>
        </w:rPr>
        <w:t>年1月9日司法節慶祝大會</w:t>
      </w:r>
      <w:r w:rsidR="004721C3" w:rsidRPr="00E900AD">
        <w:rPr>
          <w:rFonts w:hAnsi="標楷體" w:hint="eastAsia"/>
          <w:szCs w:val="28"/>
        </w:rPr>
        <w:t>，其中臺北地檢署表演節目「俠客行」一劇，係用戲劇方式敘說檢察官之工作、生活</w:t>
      </w:r>
      <w:r w:rsidR="004C08E2" w:rsidRPr="00E900AD">
        <w:rPr>
          <w:rFonts w:hAnsi="標楷體" w:hint="eastAsia"/>
          <w:szCs w:val="28"/>
        </w:rPr>
        <w:t>，將</w:t>
      </w:r>
      <w:r w:rsidR="004721C3" w:rsidRPr="00E900AD">
        <w:rPr>
          <w:rFonts w:hint="eastAsia"/>
        </w:rPr>
        <w:t>法庭實際案例以舞台劇方式呈現。該劇內容之ㄧ</w:t>
      </w:r>
      <w:r w:rsidR="00E2734E" w:rsidRPr="00E900AD">
        <w:rPr>
          <w:rFonts w:hint="eastAsia"/>
        </w:rPr>
        <w:t>段</w:t>
      </w:r>
      <w:r w:rsidR="00E2734E" w:rsidRPr="00E900AD">
        <w:rPr>
          <w:rFonts w:ascii="新細明體" w:eastAsia="新細明體" w:hAnsi="新細明體" w:hint="eastAsia"/>
        </w:rPr>
        <w:t>，</w:t>
      </w:r>
      <w:r w:rsidR="00E2734E" w:rsidRPr="00E900AD">
        <w:rPr>
          <w:rFonts w:hint="eastAsia"/>
        </w:rPr>
        <w:t>係表演警察局移送1</w:t>
      </w:r>
      <w:r w:rsidR="004C08E2" w:rsidRPr="00E900AD">
        <w:rPr>
          <w:rFonts w:hint="eastAsia"/>
        </w:rPr>
        <w:t>名毒品通緝犯，檢察官指揮</w:t>
      </w:r>
      <w:r w:rsidR="00E2734E" w:rsidRPr="00E900AD">
        <w:rPr>
          <w:rFonts w:hint="eastAsia"/>
        </w:rPr>
        <w:t>入監服刑的過程。檢察官詢問通緝犯有無意見，</w:t>
      </w:r>
      <w:r w:rsidR="004C08E2" w:rsidRPr="00E900AD">
        <w:rPr>
          <w:rFonts w:hint="eastAsia"/>
        </w:rPr>
        <w:t>該</w:t>
      </w:r>
      <w:r w:rsidR="00E2734E" w:rsidRPr="00E900AD">
        <w:rPr>
          <w:rFonts w:hAnsi="Times New Roman" w:hint="eastAsia"/>
          <w:szCs w:val="20"/>
        </w:rPr>
        <w:t>通緝犯</w:t>
      </w:r>
      <w:r w:rsidR="004C08E2" w:rsidRPr="00E900AD">
        <w:rPr>
          <w:rFonts w:hint="eastAsia"/>
        </w:rPr>
        <w:t>以小孩無人照顧、懷孕及罹患愛滋病等理由反抗</w:t>
      </w:r>
      <w:r w:rsidR="00E2734E" w:rsidRPr="00E900AD">
        <w:rPr>
          <w:rFonts w:hint="eastAsia"/>
        </w:rPr>
        <w:t>入監服刑，並攻擊檢察官而遭法警制伏，過程中，法警抓住</w:t>
      </w:r>
      <w:r w:rsidR="004C08E2" w:rsidRPr="00E900AD">
        <w:rPr>
          <w:rFonts w:hint="eastAsia"/>
        </w:rPr>
        <w:t>該</w:t>
      </w:r>
      <w:r w:rsidR="00E2734E" w:rsidRPr="00E900AD">
        <w:rPr>
          <w:rFonts w:hint="eastAsia"/>
        </w:rPr>
        <w:t>通緝犯高舉帶</w:t>
      </w:r>
      <w:r w:rsidR="00FD145E" w:rsidRPr="00E900AD">
        <w:rPr>
          <w:rFonts w:hint="eastAsia"/>
        </w:rPr>
        <w:t>手</w:t>
      </w:r>
      <w:r w:rsidR="00E2734E" w:rsidRPr="00E900AD">
        <w:rPr>
          <w:rFonts w:hint="eastAsia"/>
        </w:rPr>
        <w:t>銬的雙手，此時</w:t>
      </w:r>
      <w:r w:rsidR="004C08E2" w:rsidRPr="00E900AD">
        <w:rPr>
          <w:rFonts w:hint="eastAsia"/>
        </w:rPr>
        <w:t>該</w:t>
      </w:r>
      <w:r w:rsidR="00E2734E" w:rsidRPr="00E900AD">
        <w:rPr>
          <w:rFonts w:hint="eastAsia"/>
        </w:rPr>
        <w:t>通緝犯高喊：「法警打人喔，我要去</w:t>
      </w:r>
      <w:r w:rsidR="00746163" w:rsidRPr="00E900AD">
        <w:rPr>
          <w:rFonts w:hint="eastAsia"/>
        </w:rPr>
        <w:t>臺大</w:t>
      </w:r>
      <w:r w:rsidR="00E2734E" w:rsidRPr="00E900AD">
        <w:rPr>
          <w:rFonts w:hint="eastAsia"/>
        </w:rPr>
        <w:t>醫院驗傷，司法迫害。」</w:t>
      </w:r>
      <w:r w:rsidR="00AC799B" w:rsidRPr="00E900AD">
        <w:rPr>
          <w:rFonts w:hint="eastAsia"/>
        </w:rPr>
        <w:t>等語。</w:t>
      </w:r>
      <w:r w:rsidR="004C08E2" w:rsidRPr="00E900AD">
        <w:rPr>
          <w:rFonts w:hint="eastAsia"/>
        </w:rPr>
        <w:t>該劇</w:t>
      </w:r>
      <w:r w:rsidR="00E2734E" w:rsidRPr="00E900AD">
        <w:rPr>
          <w:rFonts w:hint="eastAsia"/>
        </w:rPr>
        <w:t>由</w:t>
      </w:r>
      <w:r w:rsidR="004721C3" w:rsidRPr="00E900AD">
        <w:rPr>
          <w:rFonts w:hint="eastAsia"/>
        </w:rPr>
        <w:t>臺北地檢署張安箴檢察官飾演毒品通緝犯</w:t>
      </w:r>
      <w:r w:rsidR="00E2734E" w:rsidRPr="00E900AD">
        <w:rPr>
          <w:rFonts w:ascii="新細明體" w:eastAsia="新細明體" w:hAnsi="新細明體" w:hint="eastAsia"/>
        </w:rPr>
        <w:t>、</w:t>
      </w:r>
      <w:r w:rsidR="004721C3" w:rsidRPr="00E900AD">
        <w:rPr>
          <w:rFonts w:hint="eastAsia"/>
        </w:rPr>
        <w:t>臺北地檢署盧慧珊檢察官飾演法警</w:t>
      </w:r>
      <w:r w:rsidR="00E0035B" w:rsidRPr="00E900AD">
        <w:rPr>
          <w:rFonts w:ascii="新細明體" w:eastAsia="新細明體" w:hAnsi="新細明體" w:hint="eastAsia"/>
        </w:rPr>
        <w:t>，</w:t>
      </w:r>
      <w:r w:rsidR="004721C3" w:rsidRPr="00E900AD">
        <w:rPr>
          <w:rFonts w:hint="eastAsia"/>
        </w:rPr>
        <w:t>另有其他臺北地檢署檢察官飾演檢察官、書記官、法醫等</w:t>
      </w:r>
      <w:r w:rsidR="004C08E2" w:rsidRPr="00E900AD">
        <w:rPr>
          <w:rFonts w:hint="eastAsia"/>
        </w:rPr>
        <w:t>角色，該劇之表演內容</w:t>
      </w:r>
      <w:r w:rsidR="004721C3" w:rsidRPr="00E900AD">
        <w:rPr>
          <w:rFonts w:hint="eastAsia"/>
        </w:rPr>
        <w:t>嗣經媒體報導</w:t>
      </w:r>
      <w:r w:rsidR="00E0035B" w:rsidRPr="00E900AD">
        <w:rPr>
          <w:rFonts w:hint="eastAsia"/>
        </w:rPr>
        <w:t>為模仿嘲諷陳前總統。</w:t>
      </w:r>
      <w:r w:rsidR="00B56D0F" w:rsidRPr="00E900AD">
        <w:rPr>
          <w:rFonts w:hint="eastAsia"/>
        </w:rPr>
        <w:t>惟依演出者張安箴檢察官於本院詢問時堅稱</w:t>
      </w:r>
      <w:r w:rsidR="00B56D0F" w:rsidRPr="00E900AD">
        <w:rPr>
          <w:rFonts w:hAnsi="標楷體" w:hint="eastAsia"/>
        </w:rPr>
        <w:t>﹕</w:t>
      </w:r>
      <w:r w:rsidR="000A30B1" w:rsidRPr="00E900AD">
        <w:rPr>
          <w:rFonts w:hAnsi="標楷體" w:hint="eastAsia"/>
        </w:rPr>
        <w:t>「</w:t>
      </w:r>
      <w:r w:rsidR="00B56D0F" w:rsidRPr="00E900AD">
        <w:rPr>
          <w:rFonts w:hAnsi="標楷體" w:hint="eastAsia"/>
          <w:szCs w:val="28"/>
        </w:rPr>
        <w:t>當時舞台劇我飾演毒品通緝犯，以懷孕及罹患愛滋病等理由拒絕入監服刑，並攻擊檢察官遭法警制伏</w:t>
      </w:r>
      <w:r w:rsidR="00B56D0F" w:rsidRPr="00E900AD">
        <w:rPr>
          <w:rFonts w:ascii="新細明體" w:eastAsia="新細明體" w:hAnsi="新細明體" w:hint="eastAsia"/>
          <w:szCs w:val="28"/>
        </w:rPr>
        <w:t>。</w:t>
      </w:r>
      <w:r w:rsidR="005938A7" w:rsidRPr="00E900AD">
        <w:rPr>
          <w:rFonts w:ascii="新細明體" w:eastAsia="新細明體" w:hAnsi="新細明體" w:hint="eastAsia"/>
          <w:szCs w:val="28"/>
        </w:rPr>
        <w:t>……</w:t>
      </w:r>
      <w:r w:rsidR="00B56D0F" w:rsidRPr="00E900AD">
        <w:rPr>
          <w:rFonts w:hint="eastAsia"/>
        </w:rPr>
        <w:t>是媒體渲染結果，舞台劇變成諷刺阿扁，我們覺得很冤</w:t>
      </w:r>
      <w:r w:rsidR="00B56D0F" w:rsidRPr="00E900AD">
        <w:rPr>
          <w:rFonts w:hAnsi="標楷體" w:hint="eastAsia"/>
          <w:szCs w:val="28"/>
        </w:rPr>
        <w:t>枉。我們沒有故意想要諷刺陳前總統</w:t>
      </w:r>
      <w:r w:rsidR="000A30B1" w:rsidRPr="00E900AD">
        <w:rPr>
          <w:rFonts w:ascii="新細明體" w:eastAsia="新細明體" w:hAnsi="新細明體" w:hint="eastAsia"/>
          <w:szCs w:val="28"/>
        </w:rPr>
        <w:t>。</w:t>
      </w:r>
      <w:r w:rsidR="005938A7" w:rsidRPr="00E900AD">
        <w:rPr>
          <w:rFonts w:ascii="新細明體" w:eastAsia="新細明體" w:hAnsi="新細明體" w:hint="eastAsia"/>
          <w:szCs w:val="28"/>
        </w:rPr>
        <w:t>……</w:t>
      </w:r>
      <w:r w:rsidR="000A30B1" w:rsidRPr="00E900AD">
        <w:rPr>
          <w:rFonts w:hAnsi="標楷體" w:hint="eastAsia"/>
          <w:szCs w:val="28"/>
        </w:rPr>
        <w:t>印象中大家表演給司法院、法務部同仁、長官觀看，覺得是內部表演。</w:t>
      </w:r>
      <w:r w:rsidR="005938A7" w:rsidRPr="00E900AD">
        <w:rPr>
          <w:rFonts w:hAnsi="標楷體" w:hint="eastAsia"/>
          <w:szCs w:val="28"/>
        </w:rPr>
        <w:t>……</w:t>
      </w:r>
      <w:r w:rsidR="000A30B1" w:rsidRPr="00E900AD">
        <w:rPr>
          <w:rFonts w:hAnsi="標楷體" w:hint="eastAsia"/>
          <w:szCs w:val="28"/>
        </w:rPr>
        <w:t>覺得冤枉。我演的是別的，不是陳前總統。我沒有諷刺意思。當時我只是小檢察官，沒必要在長官面前故意表演這種橋段。」</w:t>
      </w:r>
      <w:r w:rsidR="00AC799B" w:rsidRPr="00E900AD">
        <w:rPr>
          <w:rFonts w:hint="eastAsia"/>
        </w:rPr>
        <w:t>等語；</w:t>
      </w:r>
      <w:r w:rsidR="00ED5CB3" w:rsidRPr="00E900AD">
        <w:rPr>
          <w:rFonts w:hAnsi="標楷體" w:hint="eastAsia"/>
          <w:szCs w:val="28"/>
        </w:rPr>
        <w:t>又</w:t>
      </w:r>
      <w:r w:rsidR="00603DBB" w:rsidRPr="00E900AD">
        <w:rPr>
          <w:rFonts w:hAnsi="標楷體" w:hint="eastAsia"/>
          <w:szCs w:val="28"/>
        </w:rPr>
        <w:t>飾演法警之</w:t>
      </w:r>
      <w:r w:rsidR="00ED5CB3" w:rsidRPr="00E900AD">
        <w:rPr>
          <w:rFonts w:hAnsi="標楷體" w:hint="eastAsia"/>
          <w:szCs w:val="28"/>
        </w:rPr>
        <w:t>盧慧珊檢察官於本院詢問時稱﹕「我演法警。大家各演各的，我沒有台詞，只有演戒護。不記得。大家都忙，排練沒幾次吧。大家即興表演。法警打人那段有無排演，我不記得。我記得有排演過，但無既定的表演，大家即興表演。</w:t>
      </w:r>
      <w:r w:rsidR="005938A7" w:rsidRPr="00E900AD">
        <w:rPr>
          <w:rFonts w:hAnsi="標楷體" w:hint="eastAsia"/>
          <w:szCs w:val="28"/>
        </w:rPr>
        <w:t>……</w:t>
      </w:r>
      <w:r w:rsidR="00ED5CB3" w:rsidRPr="00E900AD">
        <w:rPr>
          <w:rFonts w:hAnsi="標楷體" w:hint="eastAsia"/>
          <w:szCs w:val="28"/>
        </w:rPr>
        <w:t>沒有這</w:t>
      </w:r>
      <w:r w:rsidR="00ED5CB3" w:rsidRPr="00E900AD">
        <w:rPr>
          <w:rFonts w:hAnsi="標楷體" w:hint="eastAsia"/>
          <w:szCs w:val="28"/>
        </w:rPr>
        <w:lastRenderedPageBreak/>
        <w:t>個意思，媒體報導和我們認知不同。很多案件經媒體報導，多與真相不同。</w:t>
      </w:r>
      <w:r w:rsidR="005938A7" w:rsidRPr="00E900AD">
        <w:rPr>
          <w:rFonts w:hAnsi="標楷體" w:hint="eastAsia"/>
          <w:szCs w:val="28"/>
        </w:rPr>
        <w:t>……</w:t>
      </w:r>
      <w:r w:rsidR="00ED5CB3" w:rsidRPr="00E900AD">
        <w:rPr>
          <w:rFonts w:hAnsi="標楷體" w:hint="eastAsia"/>
          <w:szCs w:val="28"/>
        </w:rPr>
        <w:t>法院不會因表演影響判斷。我們沒有模仿意思、沒有嘲諷之意。讓大家知道檢察官工作內容。檢察官很辛苦，行政事項額外做的，被誤解很不當。」</w:t>
      </w:r>
      <w:r w:rsidR="00AC799B" w:rsidRPr="00E900AD">
        <w:rPr>
          <w:rFonts w:hint="eastAsia"/>
        </w:rPr>
        <w:t>等語；</w:t>
      </w:r>
      <w:r w:rsidR="00ED5CB3" w:rsidRPr="00E900AD">
        <w:rPr>
          <w:rFonts w:hAnsi="標楷體" w:hint="eastAsia"/>
          <w:szCs w:val="28"/>
        </w:rPr>
        <w:t>另負責統籌表演之慶啟人前主任檢察官於本院詢問時稱﹕「檢察長要北檢出1個節目，要活潑，熱鬧活</w:t>
      </w:r>
      <w:r w:rsidR="00ED5CB3" w:rsidRPr="00E900AD">
        <w:rPr>
          <w:rFonts w:hint="eastAsia"/>
        </w:rPr>
        <w:t>動沒辦法，只好表演。表演內容展現檢察官辛苦的一面，表演不是檢察官工作。農曆年前有很多尾牙活動，我認為和尾牙類似，因此決定大家同樂慶祝司法節，我規劃話劇活動，找大家來表演，拜託大家來表演，大家都很忙，1月11日表演，有提早規劃，大家集思廣益，每組自己想主題表現檢察官辛苦的一面，有內勤(現行犯案件)、外勤(相驗)、詐騙、黑心食品、毒品、貪污等類型，大家想1、2句台詞，大家自由發揮。</w:t>
      </w:r>
      <w:r w:rsidR="005938A7" w:rsidRPr="00E900AD">
        <w:rPr>
          <w:rFonts w:ascii="新細明體" w:eastAsia="新細明體" w:hAnsi="新細明體" w:hint="eastAsia"/>
        </w:rPr>
        <w:t>……</w:t>
      </w:r>
      <w:r w:rsidR="00ED5CB3" w:rsidRPr="00E900AD">
        <w:rPr>
          <w:rFonts w:hint="eastAsia"/>
        </w:rPr>
        <w:t>張安箴臨時起意說司法不公這句話。這是政治人物及很多被告都會說的話。</w:t>
      </w:r>
      <w:r w:rsidR="005938A7" w:rsidRPr="00E900AD">
        <w:rPr>
          <w:rFonts w:hAnsi="標楷體" w:hint="eastAsia"/>
        </w:rPr>
        <w:t>……</w:t>
      </w:r>
      <w:r w:rsidR="00ED5CB3" w:rsidRPr="00E900AD">
        <w:rPr>
          <w:rFonts w:hint="eastAsia"/>
        </w:rPr>
        <w:t>節目無簽辦。不能算核定。是業務以外的事。無他人授意，沒有政治操作。</w:t>
      </w:r>
      <w:r w:rsidR="005938A7" w:rsidRPr="00E900AD">
        <w:rPr>
          <w:rFonts w:hAnsi="標楷體" w:hint="eastAsia"/>
        </w:rPr>
        <w:t>……</w:t>
      </w:r>
      <w:r w:rsidR="00ED5CB3" w:rsidRPr="00E900AD">
        <w:rPr>
          <w:rFonts w:hint="eastAsia"/>
        </w:rPr>
        <w:t>我不能斷定張安箴是模仿陳前總統，表演動作不能影射為就是陳前總統，也可能是其他名人，如蘇治芬、柯賜海等，尊重表演自由，我們無意掀起政治鬥爭，並非表演給外界觀看。這是媒體渲染，以為是內部活動，我們無奈。以為戲劇是對內活動，對外絕無可能如此行為。戲劇並無嘲諷意思，是媒體刻意報導、渲染。</w:t>
      </w:r>
      <w:r w:rsidR="00ED5CB3" w:rsidRPr="00E900AD">
        <w:rPr>
          <w:rFonts w:ascii="新細明體" w:eastAsia="新細明體" w:hAnsi="新細明體" w:hint="eastAsia"/>
        </w:rPr>
        <w:t>」</w:t>
      </w:r>
      <w:r w:rsidR="00AC799B" w:rsidRPr="00E900AD">
        <w:rPr>
          <w:rFonts w:hint="eastAsia"/>
        </w:rPr>
        <w:t>等語。</w:t>
      </w:r>
    </w:p>
    <w:p w:rsidR="004A263F" w:rsidRPr="00E900AD" w:rsidRDefault="00825B02" w:rsidP="00071226">
      <w:pPr>
        <w:pStyle w:val="3"/>
        <w:ind w:left="1276"/>
      </w:pPr>
      <w:r w:rsidRPr="00E900AD">
        <w:rPr>
          <w:rFonts w:hint="eastAsia"/>
        </w:rPr>
        <w:t>查本劇</w:t>
      </w:r>
      <w:r w:rsidR="00B56D0F" w:rsidRPr="00E900AD">
        <w:rPr>
          <w:rFonts w:hint="eastAsia"/>
        </w:rPr>
        <w:t>雖</w:t>
      </w:r>
      <w:r w:rsidR="00FD145E" w:rsidRPr="00E900AD">
        <w:rPr>
          <w:rFonts w:hint="eastAsia"/>
        </w:rPr>
        <w:t>有</w:t>
      </w:r>
      <w:r w:rsidR="004814A2" w:rsidRPr="00E900AD">
        <w:rPr>
          <w:rFonts w:hint="eastAsia"/>
        </w:rPr>
        <w:t>表演者</w:t>
      </w:r>
      <w:r w:rsidR="00ED5CB3" w:rsidRPr="00E900AD">
        <w:rPr>
          <w:rFonts w:hint="eastAsia"/>
        </w:rPr>
        <w:t>高舉</w:t>
      </w:r>
      <w:r w:rsidR="00FD145E" w:rsidRPr="00E900AD">
        <w:rPr>
          <w:rFonts w:hint="eastAsia"/>
        </w:rPr>
        <w:t>戴著手銬的雙手高喊：「法警打人喔，我要去</w:t>
      </w:r>
      <w:r w:rsidR="00746163" w:rsidRPr="00E900AD">
        <w:rPr>
          <w:rFonts w:hint="eastAsia"/>
        </w:rPr>
        <w:t>臺大</w:t>
      </w:r>
      <w:r w:rsidR="00FD145E" w:rsidRPr="00E900AD">
        <w:rPr>
          <w:rFonts w:hint="eastAsia"/>
        </w:rPr>
        <w:t>醫院驗傷，司法迫害。」</w:t>
      </w:r>
      <w:r w:rsidR="00AC799B" w:rsidRPr="00E900AD">
        <w:rPr>
          <w:rFonts w:hint="eastAsia"/>
        </w:rPr>
        <w:t>等語，</w:t>
      </w:r>
      <w:r w:rsidR="00FD145E" w:rsidRPr="00E900AD">
        <w:rPr>
          <w:rFonts w:hint="eastAsia"/>
        </w:rPr>
        <w:t>然所說內容亦</w:t>
      </w:r>
      <w:r w:rsidR="00E313D2" w:rsidRPr="00E900AD">
        <w:rPr>
          <w:rFonts w:hint="eastAsia"/>
        </w:rPr>
        <w:t>與</w:t>
      </w:r>
      <w:r w:rsidR="00FD145E" w:rsidRPr="00E900AD">
        <w:rPr>
          <w:rFonts w:hint="eastAsia"/>
        </w:rPr>
        <w:t>陳前總統於移審羈押庭時</w:t>
      </w:r>
      <w:r w:rsidR="00ED5CB3" w:rsidRPr="00E900AD">
        <w:rPr>
          <w:rFonts w:hint="eastAsia"/>
        </w:rPr>
        <w:t>大喊</w:t>
      </w:r>
      <w:r w:rsidR="00FD145E" w:rsidRPr="00E900AD">
        <w:rPr>
          <w:rFonts w:hint="eastAsia"/>
        </w:rPr>
        <w:t>之</w:t>
      </w:r>
      <w:r w:rsidR="00ED5CB3" w:rsidRPr="00E900AD">
        <w:rPr>
          <w:rFonts w:hint="eastAsia"/>
        </w:rPr>
        <w:t>「政治迫害！司法冤獄！臺灣加油！臺灣加油！」</w:t>
      </w:r>
      <w:r w:rsidR="00675CD4" w:rsidRPr="00E900AD">
        <w:rPr>
          <w:rFonts w:hint="eastAsia"/>
        </w:rPr>
        <w:t>用語</w:t>
      </w:r>
      <w:r w:rsidR="00B56D0F" w:rsidRPr="00E900AD">
        <w:rPr>
          <w:rFonts w:hint="eastAsia"/>
        </w:rPr>
        <w:t>有</w:t>
      </w:r>
      <w:r w:rsidR="00FD145E" w:rsidRPr="00E900AD">
        <w:rPr>
          <w:rFonts w:hint="eastAsia"/>
        </w:rPr>
        <w:t>異</w:t>
      </w:r>
      <w:r w:rsidR="00675CD4" w:rsidRPr="00E900AD">
        <w:rPr>
          <w:rFonts w:hint="eastAsia"/>
        </w:rPr>
        <w:t>，</w:t>
      </w:r>
      <w:r w:rsidR="00D41523" w:rsidRPr="00E900AD">
        <w:rPr>
          <w:rFonts w:hint="eastAsia"/>
        </w:rPr>
        <w:t>加之演出者</w:t>
      </w:r>
      <w:r w:rsidR="001E1B1A" w:rsidRPr="00E900AD">
        <w:rPr>
          <w:rFonts w:hint="eastAsia"/>
        </w:rPr>
        <w:t>均</w:t>
      </w:r>
      <w:r w:rsidR="00D41523" w:rsidRPr="00E900AD">
        <w:rPr>
          <w:rFonts w:hint="eastAsia"/>
        </w:rPr>
        <w:t>稱</w:t>
      </w:r>
      <w:r w:rsidR="0089043F" w:rsidRPr="00E900AD">
        <w:rPr>
          <w:rFonts w:ascii="新細明體" w:eastAsia="新細明體" w:hAnsi="新細明體" w:hint="eastAsia"/>
        </w:rPr>
        <w:t>：「</w:t>
      </w:r>
      <w:r w:rsidR="00D41523" w:rsidRPr="00E900AD">
        <w:rPr>
          <w:rFonts w:hAnsi="標楷體" w:hint="eastAsia"/>
          <w:szCs w:val="28"/>
        </w:rPr>
        <w:t>沒有故意想要諷刺陳</w:t>
      </w:r>
      <w:r w:rsidR="00D41523" w:rsidRPr="00E900AD">
        <w:rPr>
          <w:rFonts w:hAnsi="標楷體" w:hint="eastAsia"/>
          <w:szCs w:val="28"/>
        </w:rPr>
        <w:lastRenderedPageBreak/>
        <w:t>前總統</w:t>
      </w:r>
      <w:r w:rsidR="0089043F" w:rsidRPr="00E900AD">
        <w:rPr>
          <w:rFonts w:ascii="新細明體" w:eastAsia="新細明體" w:hAnsi="新細明體" w:hint="eastAsia"/>
          <w:szCs w:val="28"/>
        </w:rPr>
        <w:t>、</w:t>
      </w:r>
      <w:r w:rsidR="0089043F" w:rsidRPr="00E900AD">
        <w:rPr>
          <w:rFonts w:hint="eastAsia"/>
        </w:rPr>
        <w:t>是媒體渲染結果、</w:t>
      </w:r>
      <w:r w:rsidR="00D41523" w:rsidRPr="00E900AD">
        <w:rPr>
          <w:rFonts w:hint="eastAsia"/>
        </w:rPr>
        <w:t>舞台劇變成諷刺阿扁，</w:t>
      </w:r>
      <w:r w:rsidR="0089043F" w:rsidRPr="00E900AD">
        <w:rPr>
          <w:rFonts w:hint="eastAsia"/>
        </w:rPr>
        <w:t>我們</w:t>
      </w:r>
      <w:r w:rsidR="00D41523" w:rsidRPr="00E900AD">
        <w:rPr>
          <w:rFonts w:hint="eastAsia"/>
        </w:rPr>
        <w:t>覺得很冤</w:t>
      </w:r>
      <w:r w:rsidR="00D41523" w:rsidRPr="00E900AD">
        <w:rPr>
          <w:rFonts w:hAnsi="標楷體" w:hint="eastAsia"/>
          <w:szCs w:val="28"/>
        </w:rPr>
        <w:t>枉</w:t>
      </w:r>
      <w:r w:rsidR="0089043F" w:rsidRPr="00E900AD">
        <w:rPr>
          <w:rFonts w:hAnsi="標楷體" w:hint="eastAsia"/>
          <w:szCs w:val="28"/>
        </w:rPr>
        <w:t>。」</w:t>
      </w:r>
      <w:r w:rsidR="00AC799B" w:rsidRPr="00E900AD">
        <w:rPr>
          <w:rFonts w:hint="eastAsia"/>
        </w:rPr>
        <w:t>等語</w:t>
      </w:r>
      <w:r w:rsidR="00D41523" w:rsidRPr="00E900AD">
        <w:rPr>
          <w:rFonts w:hAnsi="標楷體" w:hint="eastAsia"/>
          <w:szCs w:val="28"/>
        </w:rPr>
        <w:t>。</w:t>
      </w:r>
      <w:r w:rsidR="004C08E2" w:rsidRPr="00E900AD">
        <w:rPr>
          <w:rFonts w:hAnsi="標楷體" w:hint="eastAsia"/>
          <w:szCs w:val="28"/>
        </w:rPr>
        <w:t>經本院</w:t>
      </w:r>
      <w:r w:rsidRPr="00E900AD">
        <w:rPr>
          <w:rFonts w:hint="eastAsia"/>
        </w:rPr>
        <w:t>比對該</w:t>
      </w:r>
      <w:r w:rsidR="004C08E2" w:rsidRPr="00E900AD">
        <w:rPr>
          <w:rFonts w:hint="eastAsia"/>
        </w:rPr>
        <w:t>劇情，表演內容係飾演女性毒品通緝犯，</w:t>
      </w:r>
      <w:r w:rsidR="004C08E2" w:rsidRPr="00E900AD">
        <w:rPr>
          <w:rFonts w:hAnsi="標楷體" w:hint="eastAsia"/>
          <w:szCs w:val="28"/>
        </w:rPr>
        <w:t>以懷孕及罹患愛滋病等理由反抗入監服刑，並攻擊檢察官</w:t>
      </w:r>
      <w:r w:rsidR="004C08E2" w:rsidRPr="00E900AD">
        <w:rPr>
          <w:rFonts w:ascii="新細明體" w:eastAsia="新細明體" w:hAnsi="新細明體" w:hint="eastAsia"/>
          <w:szCs w:val="28"/>
        </w:rPr>
        <w:t>，</w:t>
      </w:r>
      <w:r w:rsidR="004C08E2" w:rsidRPr="00E900AD">
        <w:rPr>
          <w:rFonts w:hint="eastAsia"/>
        </w:rPr>
        <w:t>與陳前總統相關涉案情節並不相同</w:t>
      </w:r>
      <w:r w:rsidR="004C08E2" w:rsidRPr="00E900AD">
        <w:rPr>
          <w:rFonts w:ascii="新細明體" w:eastAsia="新細明體" w:hAnsi="新細明體" w:hint="eastAsia"/>
        </w:rPr>
        <w:t>，</w:t>
      </w:r>
      <w:r w:rsidR="00D41523" w:rsidRPr="00E900AD">
        <w:rPr>
          <w:rFonts w:hAnsi="標楷體" w:hint="eastAsia"/>
          <w:szCs w:val="28"/>
        </w:rPr>
        <w:t>是</w:t>
      </w:r>
      <w:r w:rsidR="00675CD4" w:rsidRPr="00E900AD">
        <w:rPr>
          <w:rFonts w:hint="eastAsia"/>
        </w:rPr>
        <w:t>實難僅依上該表演情節，</w:t>
      </w:r>
      <w:r w:rsidR="00C93599" w:rsidRPr="00E900AD">
        <w:rPr>
          <w:rFonts w:hint="eastAsia"/>
        </w:rPr>
        <w:t>即</w:t>
      </w:r>
      <w:r w:rsidR="00675CD4" w:rsidRPr="00E900AD">
        <w:rPr>
          <w:rFonts w:hint="eastAsia"/>
        </w:rPr>
        <w:t>逕認定表演者有模仿嘲諷陳前總統之意。</w:t>
      </w:r>
    </w:p>
    <w:p w:rsidR="00BB3C6A" w:rsidRPr="00E900AD" w:rsidRDefault="00675CD4" w:rsidP="00071226">
      <w:pPr>
        <w:pStyle w:val="3"/>
        <w:ind w:left="1276"/>
      </w:pPr>
      <w:r w:rsidRPr="00E900AD">
        <w:rPr>
          <w:rFonts w:hint="eastAsia"/>
        </w:rPr>
        <w:t>綜上，98年1月9日司法院與法務部合辦司法節慶祝大會，</w:t>
      </w:r>
      <w:r w:rsidR="00906FB4" w:rsidRPr="00E900AD">
        <w:rPr>
          <w:rFonts w:hAnsi="標楷體" w:hint="eastAsia"/>
          <w:szCs w:val="28"/>
        </w:rPr>
        <w:t>性質</w:t>
      </w:r>
      <w:r w:rsidR="00906FB4" w:rsidRPr="00E900AD">
        <w:rPr>
          <w:rFonts w:hint="eastAsia"/>
        </w:rPr>
        <w:t>上屬於內部不公開之活動，</w:t>
      </w:r>
      <w:r w:rsidR="005938A7" w:rsidRPr="00E900AD">
        <w:rPr>
          <w:rFonts w:hint="eastAsia"/>
        </w:rPr>
        <w:t>臺北地檢</w:t>
      </w:r>
      <w:r w:rsidR="00D40905" w:rsidRPr="00E900AD">
        <w:rPr>
          <w:rFonts w:hint="eastAsia"/>
        </w:rPr>
        <w:t>署表演</w:t>
      </w:r>
      <w:r w:rsidRPr="00E900AD">
        <w:rPr>
          <w:rFonts w:hint="eastAsia"/>
        </w:rPr>
        <w:t>「俠客行」舞台劇之</w:t>
      </w:r>
      <w:r w:rsidR="00CE767E" w:rsidRPr="00E900AD">
        <w:rPr>
          <w:rFonts w:hint="eastAsia"/>
        </w:rPr>
        <w:t>其中一段</w:t>
      </w:r>
      <w:r w:rsidRPr="00E900AD">
        <w:rPr>
          <w:rFonts w:hint="eastAsia"/>
        </w:rPr>
        <w:t>內容，</w:t>
      </w:r>
      <w:r w:rsidR="00C93599" w:rsidRPr="00E900AD">
        <w:rPr>
          <w:rFonts w:hint="eastAsia"/>
        </w:rPr>
        <w:t>演出者飾演女</w:t>
      </w:r>
      <w:r w:rsidR="003D5853" w:rsidRPr="00E900AD">
        <w:rPr>
          <w:rFonts w:hint="eastAsia"/>
        </w:rPr>
        <w:t>性</w:t>
      </w:r>
      <w:r w:rsidR="00C93599" w:rsidRPr="00E900AD">
        <w:rPr>
          <w:rFonts w:hint="eastAsia"/>
        </w:rPr>
        <w:t>毒品通緝犯，以懷孕及罹患愛滋病等理由</w:t>
      </w:r>
      <w:r w:rsidR="004C08E2" w:rsidRPr="00E900AD">
        <w:rPr>
          <w:rFonts w:hint="eastAsia"/>
        </w:rPr>
        <w:t>反抗入監</w:t>
      </w:r>
      <w:r w:rsidR="00C93599" w:rsidRPr="00E900AD">
        <w:rPr>
          <w:rFonts w:hint="eastAsia"/>
        </w:rPr>
        <w:t>服刑，並攻擊檢察官，與陳前總統相關涉案情節並不相同。雖有高舉戴著手銬的雙手</w:t>
      </w:r>
      <w:r w:rsidR="004814A2" w:rsidRPr="00E900AD">
        <w:rPr>
          <w:rFonts w:hint="eastAsia"/>
        </w:rPr>
        <w:t>並</w:t>
      </w:r>
      <w:r w:rsidR="00C93599" w:rsidRPr="00E900AD">
        <w:rPr>
          <w:rFonts w:hint="eastAsia"/>
        </w:rPr>
        <w:t>高喊：「法警打人喔，我要去</w:t>
      </w:r>
      <w:r w:rsidR="00746163" w:rsidRPr="00E900AD">
        <w:rPr>
          <w:rFonts w:hint="eastAsia"/>
        </w:rPr>
        <w:t>臺大</w:t>
      </w:r>
      <w:r w:rsidR="00C93599" w:rsidRPr="00E900AD">
        <w:rPr>
          <w:rFonts w:hint="eastAsia"/>
        </w:rPr>
        <w:t>醫院驗傷，司法迫害。」</w:t>
      </w:r>
      <w:r w:rsidR="00BB3C6A" w:rsidRPr="00E900AD">
        <w:rPr>
          <w:rFonts w:hint="eastAsia"/>
        </w:rPr>
        <w:t>然所說內容亦與陳前總統於移審羈押庭時大喊之「政治迫害！司法冤獄！臺灣加油！臺灣加油！」用語有異；加之演出者於本院詢問時均稱，沒有故意想要諷刺陳前總統，而是媒體渲染結果</w:t>
      </w:r>
      <w:r w:rsidR="004814A2" w:rsidRPr="00E900AD">
        <w:rPr>
          <w:rFonts w:hint="eastAsia"/>
        </w:rPr>
        <w:t>等語，</w:t>
      </w:r>
      <w:r w:rsidR="00825B02" w:rsidRPr="00E900AD">
        <w:rPr>
          <w:rFonts w:hint="eastAsia"/>
        </w:rPr>
        <w:t>是實</w:t>
      </w:r>
      <w:r w:rsidR="00BB3C6A" w:rsidRPr="00E900AD">
        <w:rPr>
          <w:rFonts w:hint="eastAsia"/>
        </w:rPr>
        <w:t>難僅依上該表演情節，</w:t>
      </w:r>
      <w:r w:rsidR="00BD05E0" w:rsidRPr="00E900AD">
        <w:rPr>
          <w:rFonts w:hint="eastAsia"/>
        </w:rPr>
        <w:t>即逕認定表演者有模仿嘲諷陳前總統之意</w:t>
      </w:r>
      <w:r w:rsidR="00BB3C6A" w:rsidRPr="00E900AD">
        <w:rPr>
          <w:rFonts w:hint="eastAsia"/>
        </w:rPr>
        <w:t>，</w:t>
      </w:r>
      <w:r w:rsidR="00B04EDC" w:rsidRPr="00E900AD">
        <w:rPr>
          <w:rFonts w:hint="eastAsia"/>
          <w:kern w:val="2"/>
        </w:rPr>
        <w:t>而有違反檢察官守則之違失。</w:t>
      </w:r>
      <w:r w:rsidR="00825B02" w:rsidRPr="00E900AD">
        <w:rPr>
          <w:rFonts w:hint="eastAsia"/>
          <w:kern w:val="2"/>
        </w:rPr>
        <w:t>唯</w:t>
      </w:r>
      <w:r w:rsidR="003D5853" w:rsidRPr="00E900AD">
        <w:rPr>
          <w:rFonts w:hint="eastAsia"/>
          <w:kern w:val="2"/>
        </w:rPr>
        <w:t>該</w:t>
      </w:r>
      <w:r w:rsidR="004814A2" w:rsidRPr="00E900AD">
        <w:rPr>
          <w:rFonts w:hint="eastAsia"/>
          <w:kern w:val="2"/>
        </w:rPr>
        <w:t>次</w:t>
      </w:r>
      <w:r w:rsidR="003D5853" w:rsidRPr="00E900AD">
        <w:rPr>
          <w:kern w:val="2"/>
        </w:rPr>
        <w:t>司法節</w:t>
      </w:r>
      <w:r w:rsidR="003D5853" w:rsidRPr="00E900AD">
        <w:rPr>
          <w:rFonts w:hint="eastAsia"/>
          <w:kern w:val="2"/>
        </w:rPr>
        <w:t>表演活動後，</w:t>
      </w:r>
      <w:r w:rsidR="00575EFB" w:rsidRPr="00E900AD">
        <w:rPr>
          <w:rFonts w:hint="eastAsia"/>
          <w:kern w:val="2"/>
        </w:rPr>
        <w:t>引發</w:t>
      </w:r>
      <w:r w:rsidR="003D5853" w:rsidRPr="00E900AD">
        <w:rPr>
          <w:rFonts w:hint="eastAsia"/>
          <w:kern w:val="2"/>
        </w:rPr>
        <w:t>國內、外媒體報導司法節慶祝大會</w:t>
      </w:r>
      <w:r w:rsidR="003D5853" w:rsidRPr="00E900AD">
        <w:rPr>
          <w:kern w:val="2"/>
        </w:rPr>
        <w:t>檢察官模仿陳水扁</w:t>
      </w:r>
      <w:r w:rsidR="003D5853" w:rsidRPr="00E900AD">
        <w:rPr>
          <w:rFonts w:hint="eastAsia"/>
          <w:kern w:val="2"/>
        </w:rPr>
        <w:t>被</w:t>
      </w:r>
      <w:r w:rsidR="003D5853" w:rsidRPr="00E900AD">
        <w:rPr>
          <w:kern w:val="2"/>
        </w:rPr>
        <w:t>收押高喊司法迫害法警打人的場景，</w:t>
      </w:r>
      <w:r w:rsidR="003D5853" w:rsidRPr="00E900AD">
        <w:rPr>
          <w:rFonts w:hint="eastAsia"/>
          <w:kern w:val="2"/>
        </w:rPr>
        <w:t>而有認為表演不當之評論，</w:t>
      </w:r>
      <w:r w:rsidR="00BB3C6A" w:rsidRPr="00E900AD">
        <w:rPr>
          <w:rFonts w:hint="eastAsia"/>
        </w:rPr>
        <w:t>然法務部及臺北地檢署對此影響檢察機關形象甚鉅之報導，均未妥予適時對外釐清，容有</w:t>
      </w:r>
      <w:r w:rsidR="00B04EDC" w:rsidRPr="00E900AD">
        <w:rPr>
          <w:rFonts w:hint="eastAsia"/>
        </w:rPr>
        <w:t>可議之處</w:t>
      </w:r>
      <w:r w:rsidR="00BB3C6A" w:rsidRPr="00E900AD">
        <w:rPr>
          <w:rFonts w:hint="eastAsia"/>
        </w:rPr>
        <w:t>。</w:t>
      </w:r>
    </w:p>
    <w:p w:rsidR="00071226" w:rsidRPr="00E900AD" w:rsidRDefault="007176AA" w:rsidP="005D2F45">
      <w:pPr>
        <w:pStyle w:val="2"/>
        <w:ind w:left="993"/>
        <w:rPr>
          <w:b/>
          <w:kern w:val="2"/>
        </w:rPr>
      </w:pPr>
      <w:r w:rsidRPr="00E900AD">
        <w:rPr>
          <w:rFonts w:hint="eastAsia"/>
          <w:b/>
        </w:rPr>
        <w:t>對於被告人權之保障</w:t>
      </w:r>
      <w:r w:rsidRPr="00E900AD">
        <w:rPr>
          <w:rFonts w:ascii="新細明體" w:eastAsia="新細明體" w:hAnsi="新細明體" w:hint="eastAsia"/>
          <w:b/>
        </w:rPr>
        <w:t>，</w:t>
      </w:r>
      <w:r w:rsidRPr="00E900AD">
        <w:rPr>
          <w:rFonts w:hint="eastAsia"/>
          <w:b/>
        </w:rPr>
        <w:t>公民與政治權利國際公約</w:t>
      </w:r>
      <w:r w:rsidRPr="00E900AD">
        <w:rPr>
          <w:rFonts w:ascii="新細明體" w:eastAsia="新細明體" w:hAnsi="新細明體" w:hint="eastAsia"/>
          <w:b/>
        </w:rPr>
        <w:t>、</w:t>
      </w:r>
      <w:r w:rsidRPr="00E900AD">
        <w:rPr>
          <w:rFonts w:hint="eastAsia"/>
          <w:b/>
        </w:rPr>
        <w:t>刑事訴訟法</w:t>
      </w:r>
      <w:r w:rsidRPr="00E900AD">
        <w:rPr>
          <w:rFonts w:ascii="新細明體" w:eastAsia="新細明體" w:hAnsi="新細明體" w:hint="eastAsia"/>
          <w:b/>
        </w:rPr>
        <w:t>、</w:t>
      </w:r>
      <w:r w:rsidRPr="00E900AD">
        <w:rPr>
          <w:rFonts w:hint="eastAsia"/>
          <w:b/>
        </w:rPr>
        <w:t>檢察官守則</w:t>
      </w:r>
      <w:r w:rsidRPr="00E900AD">
        <w:rPr>
          <w:rFonts w:hint="eastAsia"/>
          <w:b/>
          <w:szCs w:val="32"/>
        </w:rPr>
        <w:t>及</w:t>
      </w:r>
      <w:r w:rsidRPr="00E900AD">
        <w:rPr>
          <w:rFonts w:hint="eastAsia"/>
          <w:b/>
        </w:rPr>
        <w:t>檢察官倫理規範</w:t>
      </w:r>
      <w:r w:rsidRPr="00E900AD">
        <w:rPr>
          <w:rFonts w:ascii="新細明體" w:eastAsia="新細明體" w:hAnsi="新細明體" w:hint="eastAsia"/>
          <w:b/>
          <w:szCs w:val="32"/>
        </w:rPr>
        <w:t>，</w:t>
      </w:r>
      <w:r w:rsidRPr="00E900AD">
        <w:rPr>
          <w:rFonts w:hint="eastAsia"/>
          <w:b/>
          <w:szCs w:val="32"/>
        </w:rPr>
        <w:t>均有相關之規範</w:t>
      </w:r>
      <w:r w:rsidR="0096599D" w:rsidRPr="00E900AD">
        <w:rPr>
          <w:rFonts w:ascii="新細明體" w:eastAsia="新細明體" w:hAnsi="新細明體" w:hint="eastAsia"/>
          <w:b/>
          <w:szCs w:val="32"/>
        </w:rPr>
        <w:t>；</w:t>
      </w:r>
      <w:r w:rsidRPr="00E900AD">
        <w:rPr>
          <w:rFonts w:hint="eastAsia"/>
          <w:b/>
        </w:rPr>
        <w:t>有關98年1月9日司法院與法務部合辦司法節慶祝大會，臺北地檢署表演</w:t>
      </w:r>
      <w:r w:rsidR="00B04EDC" w:rsidRPr="00E900AD">
        <w:rPr>
          <w:rFonts w:hint="eastAsia"/>
          <w:b/>
        </w:rPr>
        <w:t>「俠客行」舞台劇之內容，雖難認定表演者係模仿嘲諷陳前總統之行為，</w:t>
      </w:r>
      <w:r w:rsidRPr="00E900AD">
        <w:rPr>
          <w:rFonts w:hint="eastAsia"/>
          <w:b/>
        </w:rPr>
        <w:t>惟</w:t>
      </w:r>
      <w:r w:rsidRPr="00E900AD">
        <w:rPr>
          <w:rFonts w:hAnsi="標楷體"/>
          <w:b/>
          <w:szCs w:val="28"/>
        </w:rPr>
        <w:t>檢察官代</w:t>
      </w:r>
      <w:r w:rsidRPr="00E900AD">
        <w:rPr>
          <w:b/>
          <w:szCs w:val="32"/>
        </w:rPr>
        <w:t>表國家執法</w:t>
      </w:r>
      <w:r w:rsidRPr="00E900AD">
        <w:rPr>
          <w:rFonts w:hint="eastAsia"/>
          <w:b/>
          <w:szCs w:val="32"/>
        </w:rPr>
        <w:t>，於</w:t>
      </w:r>
      <w:r w:rsidRPr="00E900AD">
        <w:rPr>
          <w:b/>
          <w:szCs w:val="32"/>
        </w:rPr>
        <w:t>司法節</w:t>
      </w:r>
      <w:r w:rsidRPr="00E900AD">
        <w:rPr>
          <w:rFonts w:hint="eastAsia"/>
          <w:b/>
          <w:szCs w:val="32"/>
        </w:rPr>
        <w:t>之表演內容</w:t>
      </w:r>
      <w:r w:rsidR="0096599D" w:rsidRPr="00E900AD">
        <w:rPr>
          <w:rFonts w:hint="eastAsia"/>
          <w:b/>
          <w:szCs w:val="32"/>
        </w:rPr>
        <w:t>允</w:t>
      </w:r>
      <w:r w:rsidR="00B04EDC" w:rsidRPr="00E900AD">
        <w:rPr>
          <w:rFonts w:hint="eastAsia"/>
          <w:b/>
          <w:szCs w:val="32"/>
        </w:rPr>
        <w:t>宜慎重</w:t>
      </w:r>
      <w:r w:rsidRPr="00E900AD">
        <w:rPr>
          <w:b/>
          <w:szCs w:val="32"/>
        </w:rPr>
        <w:t>，</w:t>
      </w:r>
      <w:r w:rsidRPr="00E900AD">
        <w:rPr>
          <w:rFonts w:hint="eastAsia"/>
          <w:b/>
          <w:szCs w:val="32"/>
        </w:rPr>
        <w:t>以</w:t>
      </w:r>
      <w:r w:rsidRPr="00E900AD">
        <w:rPr>
          <w:rFonts w:hint="eastAsia"/>
          <w:b/>
          <w:szCs w:val="32"/>
        </w:rPr>
        <w:lastRenderedPageBreak/>
        <w:t>避免引發不必要之社會負評。而對於被告</w:t>
      </w:r>
      <w:r w:rsidR="0096599D" w:rsidRPr="00E900AD">
        <w:rPr>
          <w:rFonts w:hint="eastAsia"/>
          <w:b/>
          <w:szCs w:val="32"/>
        </w:rPr>
        <w:t>的</w:t>
      </w:r>
      <w:r w:rsidRPr="00E900AD">
        <w:rPr>
          <w:rFonts w:hint="eastAsia"/>
          <w:b/>
          <w:szCs w:val="32"/>
        </w:rPr>
        <w:t>人權保障及公民與政治權利國際公約等相關課程之教育訓練，</w:t>
      </w:r>
      <w:r w:rsidR="006F2498" w:rsidRPr="00E900AD">
        <w:rPr>
          <w:rFonts w:hint="eastAsia"/>
          <w:b/>
          <w:szCs w:val="32"/>
        </w:rPr>
        <w:t>法官學院</w:t>
      </w:r>
      <w:r w:rsidRPr="00E900AD">
        <w:rPr>
          <w:rFonts w:hint="eastAsia"/>
          <w:b/>
          <w:szCs w:val="32"/>
        </w:rPr>
        <w:t>及法務部司法官學院允宜</w:t>
      </w:r>
      <w:r w:rsidR="00217DF4" w:rsidRPr="00E900AD">
        <w:rPr>
          <w:rFonts w:hint="eastAsia"/>
          <w:b/>
          <w:szCs w:val="32"/>
        </w:rPr>
        <w:t>持續加強檢討改進</w:t>
      </w:r>
      <w:r w:rsidRPr="00E900AD">
        <w:rPr>
          <w:rFonts w:hint="eastAsia"/>
          <w:b/>
          <w:szCs w:val="32"/>
        </w:rPr>
        <w:t>，以</w:t>
      </w:r>
      <w:r w:rsidRPr="00E900AD">
        <w:rPr>
          <w:b/>
        </w:rPr>
        <w:t>積極</w:t>
      </w:r>
      <w:r w:rsidRPr="00E900AD">
        <w:rPr>
          <w:rFonts w:hint="eastAsia"/>
          <w:b/>
          <w:szCs w:val="32"/>
        </w:rPr>
        <w:t>落實相關人權公約</w:t>
      </w:r>
      <w:r w:rsidRPr="00E900AD">
        <w:rPr>
          <w:rFonts w:hint="eastAsia"/>
          <w:b/>
        </w:rPr>
        <w:t>對於人權之</w:t>
      </w:r>
      <w:r w:rsidRPr="00E900AD">
        <w:rPr>
          <w:b/>
        </w:rPr>
        <w:t>保障</w:t>
      </w:r>
      <w:r w:rsidRPr="00E900AD">
        <w:rPr>
          <w:rFonts w:hint="eastAsia"/>
          <w:b/>
          <w:szCs w:val="32"/>
        </w:rPr>
        <w:t>。</w:t>
      </w:r>
    </w:p>
    <w:p w:rsidR="003E4533" w:rsidRPr="00E900AD" w:rsidRDefault="00BC04A1" w:rsidP="003E4533">
      <w:pPr>
        <w:pStyle w:val="3"/>
        <w:ind w:left="1276"/>
        <w:rPr>
          <w:rFonts w:hAnsi="標楷體"/>
        </w:rPr>
      </w:pPr>
      <w:r w:rsidRPr="00E900AD">
        <w:rPr>
          <w:rFonts w:hint="eastAsia"/>
        </w:rPr>
        <w:t>按對於被告人權之保障</w:t>
      </w:r>
      <w:r w:rsidRPr="00E900AD">
        <w:rPr>
          <w:rFonts w:ascii="新細明體" w:eastAsia="新細明體" w:hAnsi="新細明體" w:hint="eastAsia"/>
        </w:rPr>
        <w:t>，</w:t>
      </w:r>
      <w:r w:rsidRPr="00E900AD">
        <w:rPr>
          <w:rFonts w:hint="eastAsia"/>
        </w:rPr>
        <w:t>公民與政治權利國際公約</w:t>
      </w:r>
      <w:r w:rsidR="00C81DAE" w:rsidRPr="00E900AD">
        <w:rPr>
          <w:rStyle w:val="afe"/>
        </w:rPr>
        <w:footnoteReference w:id="21"/>
      </w:r>
      <w:r w:rsidRPr="00E900AD">
        <w:rPr>
          <w:rFonts w:hint="eastAsia"/>
        </w:rPr>
        <w:t>第7條</w:t>
      </w:r>
      <w:r w:rsidR="00C81DAE" w:rsidRPr="00E900AD">
        <w:rPr>
          <w:rFonts w:hint="eastAsia"/>
        </w:rPr>
        <w:t>前段</w:t>
      </w:r>
      <w:r w:rsidRPr="00E900AD">
        <w:rPr>
          <w:rFonts w:hint="eastAsia"/>
        </w:rPr>
        <w:t>規定﹕「</w:t>
      </w:r>
      <w:r w:rsidR="00C81DAE" w:rsidRPr="00E900AD">
        <w:rPr>
          <w:rFonts w:hAnsi="標楷體" w:hint="eastAsia"/>
        </w:rPr>
        <w:t>任何人不得施以酷刑，或予以殘忍、不人道或侮辱之處遇或懲罰</w:t>
      </w:r>
      <w:r w:rsidRPr="00E900AD">
        <w:rPr>
          <w:rFonts w:hAnsi="標楷體" w:hint="eastAsia"/>
        </w:rPr>
        <w:t>」</w:t>
      </w:r>
      <w:r w:rsidR="00C81DAE" w:rsidRPr="00E900AD">
        <w:rPr>
          <w:rFonts w:hAnsi="標楷體" w:hint="eastAsia"/>
        </w:rPr>
        <w:t>、</w:t>
      </w:r>
      <w:r w:rsidRPr="00E900AD">
        <w:rPr>
          <w:rFonts w:hAnsi="標楷體" w:hint="eastAsia"/>
        </w:rPr>
        <w:t>第10條</w:t>
      </w:r>
      <w:r w:rsidR="00C81DAE" w:rsidRPr="00E900AD">
        <w:rPr>
          <w:rFonts w:hAnsi="標楷體" w:hint="eastAsia"/>
        </w:rPr>
        <w:t>第1項</w:t>
      </w:r>
      <w:r w:rsidRPr="00E900AD">
        <w:rPr>
          <w:rFonts w:hAnsi="標楷體" w:hint="eastAsia"/>
        </w:rPr>
        <w:t>規定﹕「</w:t>
      </w:r>
      <w:r w:rsidR="00C81DAE" w:rsidRPr="00E900AD">
        <w:rPr>
          <w:rFonts w:hAnsi="標楷體" w:hint="eastAsia"/>
        </w:rPr>
        <w:t>自由被剝奪之人</w:t>
      </w:r>
      <w:r w:rsidR="00C81DAE" w:rsidRPr="00E900AD">
        <w:rPr>
          <w:rFonts w:hint="eastAsia"/>
        </w:rPr>
        <w:t>，應受合於人道及尊重其天賦人格尊嚴之處遇</w:t>
      </w:r>
      <w:r w:rsidRPr="00E900AD">
        <w:rPr>
          <w:rFonts w:hint="eastAsia"/>
        </w:rPr>
        <w:t>」</w:t>
      </w:r>
      <w:r w:rsidR="00C81DAE" w:rsidRPr="00E900AD">
        <w:rPr>
          <w:rFonts w:ascii="新細明體" w:eastAsia="新細明體" w:hAnsi="新細明體" w:hint="eastAsia"/>
        </w:rPr>
        <w:t>、</w:t>
      </w:r>
      <w:r w:rsidRPr="00E900AD">
        <w:rPr>
          <w:rFonts w:hint="eastAsia"/>
        </w:rPr>
        <w:t>第14條</w:t>
      </w:r>
      <w:r w:rsidR="00C81DAE" w:rsidRPr="00E900AD">
        <w:rPr>
          <w:rFonts w:hint="eastAsia"/>
          <w:szCs w:val="32"/>
        </w:rPr>
        <w:t>第1項</w:t>
      </w:r>
      <w:r w:rsidRPr="00E900AD">
        <w:rPr>
          <w:rFonts w:hint="eastAsia"/>
        </w:rPr>
        <w:t>規定﹕「</w:t>
      </w:r>
      <w:r w:rsidR="00C81DAE" w:rsidRPr="00E900AD">
        <w:rPr>
          <w:rFonts w:hint="eastAsia"/>
        </w:rPr>
        <w:t>受刑事控告之人，未經依法確定有罪以前，應假定其無罪</w:t>
      </w:r>
      <w:r w:rsidRPr="00E900AD">
        <w:rPr>
          <w:rFonts w:hint="eastAsia"/>
        </w:rPr>
        <w:t>」</w:t>
      </w:r>
      <w:r w:rsidR="00C81DAE" w:rsidRPr="00E900AD">
        <w:t>。</w:t>
      </w:r>
      <w:r w:rsidRPr="00E900AD">
        <w:rPr>
          <w:rFonts w:hint="eastAsia"/>
        </w:rPr>
        <w:t>又</w:t>
      </w:r>
      <w:r w:rsidR="00E75541" w:rsidRPr="00E900AD">
        <w:rPr>
          <w:rFonts w:hint="eastAsia"/>
        </w:rPr>
        <w:t>刑事訴訟法154條第1項規定</w:t>
      </w:r>
      <w:r w:rsidR="00E75541" w:rsidRPr="00E900AD">
        <w:rPr>
          <w:rFonts w:hAnsi="標楷體" w:hint="eastAsia"/>
        </w:rPr>
        <w:t>﹕</w:t>
      </w:r>
      <w:r w:rsidR="00E75541" w:rsidRPr="00E900AD">
        <w:rPr>
          <w:rFonts w:hint="eastAsia"/>
        </w:rPr>
        <w:t>「</w:t>
      </w:r>
      <w:r w:rsidR="00E75541" w:rsidRPr="00E900AD">
        <w:t>被告未經審判證明有罪確定前，推定其為無罪」。</w:t>
      </w:r>
      <w:r w:rsidR="00E75541" w:rsidRPr="00E900AD">
        <w:rPr>
          <w:rFonts w:hint="eastAsia"/>
        </w:rPr>
        <w:t>另</w:t>
      </w:r>
      <w:r w:rsidR="00FA3DDA" w:rsidRPr="00E900AD">
        <w:rPr>
          <w:rFonts w:hint="eastAsia"/>
        </w:rPr>
        <w:t>98年</w:t>
      </w:r>
      <w:r w:rsidR="0096599D" w:rsidRPr="00E900AD">
        <w:rPr>
          <w:rFonts w:hint="eastAsia"/>
        </w:rPr>
        <w:t>本案舞台劇演</w:t>
      </w:r>
      <w:r w:rsidR="00EB1734" w:rsidRPr="00E900AD">
        <w:rPr>
          <w:rFonts w:hint="eastAsia"/>
        </w:rPr>
        <w:t>出</w:t>
      </w:r>
      <w:r w:rsidR="0096599D" w:rsidRPr="00E900AD">
        <w:rPr>
          <w:rFonts w:hint="eastAsia"/>
        </w:rPr>
        <w:t>時</w:t>
      </w:r>
      <w:r w:rsidR="00EB1734" w:rsidRPr="00E900AD">
        <w:rPr>
          <w:rFonts w:hint="eastAsia"/>
        </w:rPr>
        <w:t>之</w:t>
      </w:r>
      <w:r w:rsidRPr="00E900AD">
        <w:rPr>
          <w:rFonts w:hint="eastAsia"/>
        </w:rPr>
        <w:t>檢察官守則</w:t>
      </w:r>
      <w:r w:rsidR="00E75541" w:rsidRPr="00E900AD">
        <w:rPr>
          <w:rFonts w:hint="eastAsia"/>
          <w:szCs w:val="32"/>
        </w:rPr>
        <w:t>(法務部85</w:t>
      </w:r>
      <w:r w:rsidR="00E75541" w:rsidRPr="00E900AD">
        <w:rPr>
          <w:rFonts w:hint="eastAsia"/>
        </w:rPr>
        <w:t>年6月24日訂定發布，101年1月6日停止適用)</w:t>
      </w:r>
      <w:r w:rsidRPr="00E900AD">
        <w:rPr>
          <w:rFonts w:hint="eastAsia"/>
        </w:rPr>
        <w:t>第1</w:t>
      </w:r>
      <w:r w:rsidR="009D74AD" w:rsidRPr="00E900AD">
        <w:rPr>
          <w:rFonts w:hint="eastAsia"/>
        </w:rPr>
        <w:t>點</w:t>
      </w:r>
      <w:r w:rsidRPr="00E900AD">
        <w:rPr>
          <w:rFonts w:hint="eastAsia"/>
        </w:rPr>
        <w:t>規定：「檢察官應堅持人權之保障及公平正義之實現</w:t>
      </w:r>
      <w:r w:rsidR="00E75541" w:rsidRPr="00E900AD">
        <w:rPr>
          <w:rFonts w:hint="eastAsia"/>
        </w:rPr>
        <w:t>，並致力司法制度之健全發展，不因個人升遷、尊榮或私利而妥協</w:t>
      </w:r>
      <w:r w:rsidR="009D74AD" w:rsidRPr="00E900AD">
        <w:rPr>
          <w:rFonts w:hint="eastAsia"/>
        </w:rPr>
        <w:t>。」</w:t>
      </w:r>
      <w:r w:rsidRPr="00E900AD">
        <w:rPr>
          <w:rFonts w:hint="eastAsia"/>
        </w:rPr>
        <w:t>第</w:t>
      </w:r>
      <w:r w:rsidR="00E75541" w:rsidRPr="00E900AD">
        <w:rPr>
          <w:rFonts w:hint="eastAsia"/>
        </w:rPr>
        <w:t>3</w:t>
      </w:r>
      <w:r w:rsidRPr="00E900AD">
        <w:rPr>
          <w:rFonts w:hint="eastAsia"/>
        </w:rPr>
        <w:t>點規定：「</w:t>
      </w:r>
      <w:r w:rsidR="00E75541" w:rsidRPr="00E900AD">
        <w:rPr>
          <w:rFonts w:hint="eastAsia"/>
        </w:rPr>
        <w:t>檢察官辦理案件應努力發現真實，對被害人及被告之法定權利均應注意維護。對被告有利、不利之證據均應詳細調查，務求認事用法允妥，以昭折服。</w:t>
      </w:r>
      <w:r w:rsidRPr="00E900AD">
        <w:rPr>
          <w:rFonts w:hint="eastAsia"/>
        </w:rPr>
        <w:t>」</w:t>
      </w:r>
      <w:r w:rsidR="003E4533" w:rsidRPr="00E900AD">
        <w:rPr>
          <w:rFonts w:hint="eastAsia"/>
        </w:rPr>
        <w:t>檢察官倫理規範</w:t>
      </w:r>
      <w:r w:rsidR="003E4533" w:rsidRPr="00E900AD">
        <w:rPr>
          <w:rFonts w:hint="eastAsia"/>
          <w:szCs w:val="32"/>
        </w:rPr>
        <w:t>(法務部</w:t>
      </w:r>
      <w:r w:rsidR="003E4533" w:rsidRPr="00E900AD">
        <w:rPr>
          <w:rFonts w:hint="eastAsia"/>
        </w:rPr>
        <w:t>101年1月4日訂定發布，101年1月6日施行)第3</w:t>
      </w:r>
      <w:r w:rsidR="006931D8" w:rsidRPr="00E900AD">
        <w:rPr>
          <w:rFonts w:hint="eastAsia"/>
        </w:rPr>
        <w:t>點</w:t>
      </w:r>
      <w:r w:rsidR="003E4533" w:rsidRPr="00E900AD">
        <w:rPr>
          <w:rFonts w:hint="eastAsia"/>
        </w:rPr>
        <w:t>規定：「</w:t>
      </w:r>
      <w:r w:rsidR="003E4533" w:rsidRPr="00E900AD">
        <w:rPr>
          <w:rFonts w:hAnsi="標楷體" w:hint="eastAsia"/>
        </w:rPr>
        <w:t>檢察官應以保障人權、維護社會秩序、實現公平正義、增進公共利益、健全司法制度發展為使命</w:t>
      </w:r>
      <w:r w:rsidR="003E4533" w:rsidRPr="00E900AD">
        <w:rPr>
          <w:rFonts w:ascii="新細明體" w:eastAsia="新細明體" w:hAnsi="新細明體" w:hint="eastAsia"/>
        </w:rPr>
        <w:t>」、</w:t>
      </w:r>
      <w:r w:rsidR="003E4533" w:rsidRPr="00E900AD">
        <w:rPr>
          <w:rFonts w:hint="eastAsia"/>
        </w:rPr>
        <w:t>第9</w:t>
      </w:r>
      <w:r w:rsidR="006931D8" w:rsidRPr="00E900AD">
        <w:rPr>
          <w:rFonts w:hint="eastAsia"/>
        </w:rPr>
        <w:t>點</w:t>
      </w:r>
      <w:r w:rsidR="003E4533" w:rsidRPr="00E900AD">
        <w:rPr>
          <w:rFonts w:hint="eastAsia"/>
        </w:rPr>
        <w:t>規定：「</w:t>
      </w:r>
      <w:r w:rsidR="003E4533" w:rsidRPr="00E900AD">
        <w:rPr>
          <w:rFonts w:hAnsi="標楷體" w:hint="eastAsia"/>
        </w:rPr>
        <w:t>檢察官辦理刑事案件，應嚴守罪刑法定及無罪推定原則，非以使被告定罪為唯一目的。對被告有利及不利之事證，均應詳加蒐集、調查及斟酌</w:t>
      </w:r>
      <w:r w:rsidR="003E4533" w:rsidRPr="00E900AD">
        <w:rPr>
          <w:rFonts w:ascii="新細明體" w:eastAsia="新細明體" w:hAnsi="新細明體" w:hint="eastAsia"/>
        </w:rPr>
        <w:t>」</w:t>
      </w:r>
      <w:r w:rsidR="003E4533" w:rsidRPr="00E900AD">
        <w:rPr>
          <w:rFonts w:hAnsi="標楷體" w:hint="eastAsia"/>
        </w:rPr>
        <w:t>。</w:t>
      </w:r>
    </w:p>
    <w:p w:rsidR="003E4533" w:rsidRPr="00E900AD" w:rsidRDefault="008D73B7" w:rsidP="008D73B7">
      <w:pPr>
        <w:pStyle w:val="3"/>
        <w:ind w:left="1276"/>
        <w:rPr>
          <w:rFonts w:hAnsi="標楷體"/>
        </w:rPr>
      </w:pPr>
      <w:r w:rsidRPr="00E900AD">
        <w:rPr>
          <w:rFonts w:hint="eastAsia"/>
        </w:rPr>
        <w:t>有關本案98年1月9日司法院與法務部合辦司法節慶</w:t>
      </w:r>
      <w:r w:rsidRPr="00E900AD">
        <w:rPr>
          <w:rFonts w:hint="eastAsia"/>
        </w:rPr>
        <w:lastRenderedPageBreak/>
        <w:t>祝大會，</w:t>
      </w:r>
      <w:r w:rsidR="009353D7" w:rsidRPr="00E900AD">
        <w:rPr>
          <w:rFonts w:hint="eastAsia"/>
        </w:rPr>
        <w:t>臺北地檢</w:t>
      </w:r>
      <w:r w:rsidRPr="00E900AD">
        <w:rPr>
          <w:rFonts w:hint="eastAsia"/>
        </w:rPr>
        <w:t>署表演「俠客行」舞台劇內容之妥適性，本院於107年5月4日詢問當時在場之最高法院黃瑞華法官說明略以</w:t>
      </w:r>
      <w:r w:rsidRPr="00E900AD">
        <w:rPr>
          <w:rFonts w:hAnsi="標楷體" w:hint="eastAsia"/>
        </w:rPr>
        <w:t>﹕「</w:t>
      </w:r>
      <w:r w:rsidR="003E4533" w:rsidRPr="00E900AD">
        <w:rPr>
          <w:rFonts w:hint="eastAsia"/>
        </w:rPr>
        <w:t>當天司法院與法務部聯合舉辦司法節慶祝大會，記得是在中華路國軍英雄館戲院裡舉辦。當時我仍在宜蘭地方法院當院長，所以我有出席。在這之前不久，發生扁案換法官的事</w:t>
      </w:r>
      <w:r w:rsidR="00EA2F9F" w:rsidRPr="00E900AD">
        <w:rPr>
          <w:rFonts w:hint="eastAsia"/>
        </w:rPr>
        <w:t>。</w:t>
      </w:r>
      <w:r w:rsidR="00EA2F9F" w:rsidRPr="00E900AD">
        <w:rPr>
          <w:rFonts w:ascii="新細明體" w:eastAsia="新細明體" w:hAnsi="新細明體" w:hint="eastAsia"/>
        </w:rPr>
        <w:t>」</w:t>
      </w:r>
      <w:r w:rsidR="00E34535" w:rsidRPr="00E900AD">
        <w:rPr>
          <w:rFonts w:ascii="新細明體" w:eastAsia="新細明體" w:hAnsi="新細明體" w:hint="eastAsia"/>
        </w:rPr>
        <w:t>、</w:t>
      </w:r>
      <w:r w:rsidR="00EA2F9F" w:rsidRPr="00E900AD">
        <w:rPr>
          <w:rFonts w:ascii="新細明體" w:eastAsia="新細明體" w:hAnsi="新細明體" w:hint="eastAsia"/>
        </w:rPr>
        <w:t>「</w:t>
      </w:r>
      <w:r w:rsidR="003E4533" w:rsidRPr="00E900AD">
        <w:rPr>
          <w:rFonts w:hAnsi="標楷體" w:hint="eastAsia"/>
        </w:rPr>
        <w:t>換法官後，扁被蔡守訓當場收押，還馬上上了手銬，扁走進囚車之前，有高舉銬了手銬的雙手，這</w:t>
      </w:r>
      <w:r w:rsidR="003E4533" w:rsidRPr="00E900AD">
        <w:rPr>
          <w:rFonts w:hint="eastAsia"/>
        </w:rPr>
        <w:t>畫面</w:t>
      </w:r>
      <w:r w:rsidR="003E4533" w:rsidRPr="00E900AD">
        <w:rPr>
          <w:rFonts w:hAnsi="標楷體" w:hint="eastAsia"/>
        </w:rPr>
        <w:t>被媒體拍攝後，那陣子究竟可以說天天重播此</w:t>
      </w:r>
      <w:r w:rsidR="00EA2F9F" w:rsidRPr="00E900AD">
        <w:rPr>
          <w:rFonts w:hAnsi="標楷體" w:hint="eastAsia"/>
        </w:rPr>
        <w:t>畫</w:t>
      </w:r>
      <w:r w:rsidR="003E4533" w:rsidRPr="00E900AD">
        <w:rPr>
          <w:rFonts w:hAnsi="標楷體" w:hint="eastAsia"/>
        </w:rPr>
        <w:t>面。因為事情太大了。1個剛剛卸任的前總統被收押還銬上手銬的畫面很震憾。稍微關心社會事</w:t>
      </w:r>
      <w:r w:rsidRPr="00E900AD">
        <w:rPr>
          <w:rFonts w:hAnsi="標楷體" w:hint="eastAsia"/>
        </w:rPr>
        <w:t>務</w:t>
      </w:r>
      <w:r w:rsidR="003E4533" w:rsidRPr="00E900AD">
        <w:rPr>
          <w:rFonts w:hAnsi="標楷體" w:hint="eastAsia"/>
        </w:rPr>
        <w:t>的人，幾乎沒有人不知道，何況電視一直重播畫面。結果院部合辦的司法節慶祝大會上，法務部部長領導下，代表國家執法，號稱天下最公正的官署，是公益代言人的檢察官們，竟然表演這樣的話劇來嘲諷1個剛剛被起訴、收押、還沒判決有罪的刑案被告他被收押時所作的動作。這實在太違反1個法治國執法人員應該有的常識。任何刑事被告被收押，相信都不會被拿來模仿、嘲諷、戲謔。只因為他是卸任總統？這樣的心態實在可議。何況無罪推定原則是刑事訴訟法的基本原則，也是憲法人權保障的重要觀念，</w:t>
      </w:r>
      <w:r w:rsidR="003E4533" w:rsidRPr="00E900AD">
        <w:rPr>
          <w:rFonts w:hint="eastAsia"/>
        </w:rPr>
        <w:t>檢察官</w:t>
      </w:r>
      <w:r w:rsidR="003E4533" w:rsidRPr="00E900AD">
        <w:rPr>
          <w:rFonts w:hAnsi="標楷體" w:hint="eastAsia"/>
        </w:rPr>
        <w:t>、法官無人不知。院部合辦的司法節慶祝大會上，竟然拿1個也應受無罪推定原則保障的前總統刑事被告收押案來做文章，取樂、歡笑。實在太過無知，簡直是在傷害自己的形象與司法公信，卻不自知。我們只能替他們感覺悲哀。當時我看到大家哄堂大笑，實在看不下去，非常憤怒、失望，大會中途就起身離開</w:t>
      </w:r>
      <w:r w:rsidR="00EA2F9F" w:rsidRPr="00E900AD">
        <w:rPr>
          <w:rFonts w:hAnsi="標楷體" w:hint="eastAsia"/>
        </w:rPr>
        <w:t>。</w:t>
      </w:r>
      <w:r w:rsidR="00EA2F9F" w:rsidRPr="00E900AD">
        <w:rPr>
          <w:rFonts w:ascii="新細明體" w:eastAsia="新細明體" w:hAnsi="新細明體" w:hint="eastAsia"/>
        </w:rPr>
        <w:t>」</w:t>
      </w:r>
      <w:r w:rsidR="00E34535" w:rsidRPr="00E900AD">
        <w:rPr>
          <w:rFonts w:ascii="新細明體" w:eastAsia="新細明體" w:hAnsi="新細明體" w:hint="eastAsia"/>
        </w:rPr>
        <w:t>、</w:t>
      </w:r>
      <w:r w:rsidR="00EA2F9F" w:rsidRPr="00E900AD">
        <w:rPr>
          <w:rFonts w:hAnsi="標楷體" w:hint="eastAsia"/>
        </w:rPr>
        <w:t>「</w:t>
      </w:r>
      <w:r w:rsidR="0017245F" w:rsidRPr="00E900AD">
        <w:rPr>
          <w:rFonts w:hAnsi="標楷體"/>
          <w:szCs w:val="28"/>
        </w:rPr>
        <w:t>當時的表演是戲謔、嘲諷，大家哄堂大笑，完全失卻司法</w:t>
      </w:r>
      <w:r w:rsidR="0017245F" w:rsidRPr="00E900AD">
        <w:rPr>
          <w:rFonts w:hAnsi="標楷體"/>
        </w:rPr>
        <w:t>人員</w:t>
      </w:r>
      <w:r w:rsidR="0017245F" w:rsidRPr="00E900AD">
        <w:rPr>
          <w:rFonts w:hAnsi="標楷體"/>
          <w:szCs w:val="28"/>
        </w:rPr>
        <w:t>在司法節應有的嚴肅思考。檢察官代表國家執法，</w:t>
      </w:r>
      <w:r w:rsidR="0017245F" w:rsidRPr="00E900AD">
        <w:rPr>
          <w:rFonts w:hAnsi="標楷體"/>
          <w:szCs w:val="28"/>
        </w:rPr>
        <w:lastRenderedPageBreak/>
        <w:t>不是藝人，根本不應該嘲諷刑事案被告</w:t>
      </w:r>
      <w:r w:rsidRPr="00E900AD">
        <w:rPr>
          <w:rFonts w:hAnsi="標楷體" w:hint="eastAsia"/>
          <w:szCs w:val="28"/>
        </w:rPr>
        <w:t>」</w:t>
      </w:r>
      <w:r w:rsidR="0017245F" w:rsidRPr="00E900AD">
        <w:rPr>
          <w:rFonts w:hAnsi="標楷體" w:hint="eastAsia"/>
          <w:szCs w:val="28"/>
        </w:rPr>
        <w:t>等語。</w:t>
      </w:r>
      <w:r w:rsidR="002C1911" w:rsidRPr="00E900AD">
        <w:rPr>
          <w:rFonts w:hAnsi="標楷體" w:hint="eastAsia"/>
          <w:szCs w:val="28"/>
        </w:rPr>
        <w:t>以上雖僅為黃瑞華法官1人之看法，但見微知著，代表看過該劇的司法人員確有不能認同該劇之處。且此劇引起</w:t>
      </w:r>
      <w:r w:rsidR="001821E1" w:rsidRPr="00E900AD">
        <w:rPr>
          <w:rFonts w:hAnsi="標楷體" w:hint="eastAsia"/>
          <w:szCs w:val="28"/>
        </w:rPr>
        <w:t>如此大的</w:t>
      </w:r>
      <w:r w:rsidR="002C1911" w:rsidRPr="00E900AD">
        <w:rPr>
          <w:rFonts w:hAnsi="標楷體" w:hint="eastAsia"/>
          <w:szCs w:val="28"/>
        </w:rPr>
        <w:t>非議，歷經10年仍餘波盪漾</w:t>
      </w:r>
      <w:r w:rsidR="001821E1" w:rsidRPr="00E900AD">
        <w:rPr>
          <w:rFonts w:hAnsi="標楷體" w:hint="eastAsia"/>
          <w:szCs w:val="28"/>
        </w:rPr>
        <w:t>，對</w:t>
      </w:r>
      <w:r w:rsidR="002C1911" w:rsidRPr="00E900AD">
        <w:rPr>
          <w:rFonts w:hAnsi="標楷體" w:hint="eastAsia"/>
          <w:szCs w:val="28"/>
        </w:rPr>
        <w:t>司法制度的健全發展</w:t>
      </w:r>
      <w:r w:rsidR="001821E1" w:rsidRPr="00E900AD">
        <w:rPr>
          <w:rFonts w:hAnsi="標楷體" w:hint="eastAsia"/>
          <w:szCs w:val="28"/>
        </w:rPr>
        <w:t>(見檢察官守則第1點</w:t>
      </w:r>
      <w:r w:rsidR="009D74AD" w:rsidRPr="00E900AD">
        <w:rPr>
          <w:rFonts w:hAnsi="標楷體" w:hint="eastAsia"/>
          <w:szCs w:val="28"/>
        </w:rPr>
        <w:t>規定</w:t>
      </w:r>
      <w:r w:rsidR="001821E1" w:rsidRPr="00E900AD">
        <w:rPr>
          <w:rStyle w:val="afe"/>
          <w:rFonts w:hAnsi="標楷體"/>
          <w:szCs w:val="28"/>
        </w:rPr>
        <w:footnoteReference w:id="22"/>
      </w:r>
      <w:r w:rsidR="001821E1" w:rsidRPr="00E900AD">
        <w:rPr>
          <w:rFonts w:hAnsi="標楷體" w:hint="eastAsia"/>
          <w:szCs w:val="28"/>
        </w:rPr>
        <w:t>)</w:t>
      </w:r>
      <w:r w:rsidR="009353D7" w:rsidRPr="00E900AD">
        <w:rPr>
          <w:rFonts w:hAnsi="標楷體" w:hint="eastAsia"/>
          <w:szCs w:val="28"/>
        </w:rPr>
        <w:t>並無助益，反致傷害</w:t>
      </w:r>
      <w:r w:rsidR="001821E1" w:rsidRPr="00E900AD">
        <w:rPr>
          <w:rFonts w:hAnsi="標楷體" w:hint="eastAsia"/>
          <w:szCs w:val="28"/>
        </w:rPr>
        <w:t>，或有不宜</w:t>
      </w:r>
      <w:r w:rsidR="00D2576C" w:rsidRPr="00E900AD">
        <w:rPr>
          <w:rFonts w:hAnsi="標楷體" w:hint="eastAsia"/>
          <w:szCs w:val="28"/>
        </w:rPr>
        <w:t>。</w:t>
      </w:r>
    </w:p>
    <w:p w:rsidR="00B2059B" w:rsidRPr="00E900AD" w:rsidRDefault="002A7186" w:rsidP="0034058C">
      <w:pPr>
        <w:pStyle w:val="3"/>
        <w:ind w:left="1276"/>
      </w:pPr>
      <w:r w:rsidRPr="00E900AD">
        <w:rPr>
          <w:rFonts w:hint="eastAsia"/>
        </w:rPr>
        <w:t>有關</w:t>
      </w:r>
      <w:r w:rsidR="0034058C" w:rsidRPr="00E900AD">
        <w:rPr>
          <w:rFonts w:hint="eastAsia"/>
        </w:rPr>
        <w:t>司法官</w:t>
      </w:r>
      <w:r w:rsidR="00B2059B" w:rsidRPr="00E900AD">
        <w:rPr>
          <w:rFonts w:hint="eastAsia"/>
        </w:rPr>
        <w:t>養成教育中</w:t>
      </w:r>
      <w:r w:rsidR="0034058C" w:rsidRPr="00E900AD">
        <w:rPr>
          <w:rFonts w:hint="eastAsia"/>
        </w:rPr>
        <w:t>有關人權及</w:t>
      </w:r>
      <w:r w:rsidR="00B2059B" w:rsidRPr="00E900AD">
        <w:rPr>
          <w:rFonts w:hint="eastAsia"/>
        </w:rPr>
        <w:t>公民與政治權利國際公約之相關</w:t>
      </w:r>
      <w:r w:rsidR="0034058C" w:rsidRPr="00E900AD">
        <w:rPr>
          <w:rFonts w:hint="eastAsia"/>
        </w:rPr>
        <w:t>課程</w:t>
      </w:r>
      <w:r w:rsidR="00B2059B" w:rsidRPr="00E900AD">
        <w:rPr>
          <w:rFonts w:hint="eastAsia"/>
        </w:rPr>
        <w:t>訓練情形</w:t>
      </w:r>
      <w:r w:rsidRPr="00E900AD">
        <w:rPr>
          <w:rFonts w:ascii="新細明體" w:eastAsia="新細明體" w:hAnsi="新細明體" w:hint="eastAsia"/>
        </w:rPr>
        <w:t>，</w:t>
      </w:r>
      <w:r w:rsidRPr="00E900AD">
        <w:rPr>
          <w:rFonts w:hint="eastAsia"/>
        </w:rPr>
        <w:t>依法務部司法官學院及</w:t>
      </w:r>
      <w:r w:rsidR="006F2498" w:rsidRPr="00E900AD">
        <w:rPr>
          <w:rFonts w:hint="eastAsia"/>
        </w:rPr>
        <w:t>法官學院</w:t>
      </w:r>
      <w:r w:rsidRPr="00E900AD">
        <w:rPr>
          <w:rFonts w:hint="eastAsia"/>
        </w:rPr>
        <w:t>提供資料</w:t>
      </w:r>
      <w:r w:rsidRPr="00E900AD">
        <w:rPr>
          <w:rFonts w:ascii="新細明體" w:eastAsia="新細明體" w:hAnsi="新細明體" w:hint="eastAsia"/>
        </w:rPr>
        <w:t>，</w:t>
      </w:r>
      <w:r w:rsidRPr="00E900AD">
        <w:rPr>
          <w:rFonts w:hint="eastAsia"/>
        </w:rPr>
        <w:t>列表</w:t>
      </w:r>
      <w:r w:rsidR="0034058C" w:rsidRPr="00E900AD">
        <w:rPr>
          <w:rFonts w:hint="eastAsia"/>
        </w:rPr>
        <w:t>如下</w:t>
      </w:r>
      <w:r w:rsidR="00B2059B" w:rsidRPr="00E900AD">
        <w:rPr>
          <w:rFonts w:hint="eastAsia"/>
        </w:rPr>
        <w:t>：</w:t>
      </w:r>
    </w:p>
    <w:p w:rsidR="007E5A8F" w:rsidRPr="00E900AD" w:rsidRDefault="007E5A8F" w:rsidP="0034058C">
      <w:pPr>
        <w:pStyle w:val="4"/>
        <w:ind w:left="1701"/>
      </w:pPr>
      <w:r w:rsidRPr="00E900AD">
        <w:rPr>
          <w:rFonts w:hint="eastAsia"/>
        </w:rPr>
        <w:t>95至100年有關人權課程內容：</w:t>
      </w:r>
    </w:p>
    <w:p w:rsidR="00B2059B" w:rsidRPr="00E900AD" w:rsidRDefault="00B2059B" w:rsidP="007E5A8F">
      <w:pPr>
        <w:pStyle w:val="5"/>
      </w:pPr>
      <w:r w:rsidRPr="00E900AD">
        <w:rPr>
          <w:rFonts w:hint="eastAsia"/>
        </w:rPr>
        <w:t>法務部司法官訓練所(102年7月1日更名為法務部司法官學院)：</w:t>
      </w:r>
    </w:p>
    <w:tbl>
      <w:tblPr>
        <w:tblStyle w:val="af6"/>
        <w:tblW w:w="0" w:type="auto"/>
        <w:tblInd w:w="1384" w:type="dxa"/>
        <w:tblLook w:val="04A0" w:firstRow="1" w:lastRow="0" w:firstColumn="1" w:lastColumn="0" w:noHBand="0" w:noVBand="1"/>
      </w:tblPr>
      <w:tblGrid>
        <w:gridCol w:w="851"/>
        <w:gridCol w:w="3970"/>
        <w:gridCol w:w="1558"/>
        <w:gridCol w:w="1297"/>
      </w:tblGrid>
      <w:tr w:rsidR="00E900AD" w:rsidRPr="00E900AD" w:rsidTr="003756DA">
        <w:trPr>
          <w:trHeight w:hRule="exact" w:val="567"/>
        </w:trPr>
        <w:tc>
          <w:tcPr>
            <w:tcW w:w="851" w:type="dxa"/>
            <w:vAlign w:val="center"/>
          </w:tcPr>
          <w:p w:rsidR="0034058C" w:rsidRPr="00E900AD" w:rsidRDefault="0034058C" w:rsidP="007E5A8F">
            <w:pPr>
              <w:pStyle w:val="3"/>
              <w:numPr>
                <w:ilvl w:val="0"/>
                <w:numId w:val="0"/>
              </w:numPr>
              <w:jc w:val="center"/>
              <w:rPr>
                <w:rFonts w:hAnsi="標楷體"/>
                <w:sz w:val="28"/>
                <w:szCs w:val="28"/>
              </w:rPr>
            </w:pPr>
            <w:r w:rsidRPr="00E900AD">
              <w:rPr>
                <w:rFonts w:hAnsi="標楷體" w:hint="eastAsia"/>
                <w:sz w:val="28"/>
                <w:szCs w:val="28"/>
              </w:rPr>
              <w:t>年度</w:t>
            </w:r>
          </w:p>
        </w:tc>
        <w:tc>
          <w:tcPr>
            <w:tcW w:w="3970" w:type="dxa"/>
            <w:vAlign w:val="center"/>
          </w:tcPr>
          <w:p w:rsidR="0034058C" w:rsidRPr="00E900AD" w:rsidRDefault="0034058C" w:rsidP="007E5A8F">
            <w:pPr>
              <w:pStyle w:val="3"/>
              <w:numPr>
                <w:ilvl w:val="0"/>
                <w:numId w:val="0"/>
              </w:numPr>
              <w:jc w:val="center"/>
              <w:rPr>
                <w:rFonts w:hAnsi="標楷體"/>
                <w:sz w:val="28"/>
                <w:szCs w:val="28"/>
              </w:rPr>
            </w:pPr>
            <w:r w:rsidRPr="00E900AD">
              <w:rPr>
                <w:rFonts w:hAnsi="標楷體" w:hint="eastAsia"/>
                <w:sz w:val="28"/>
                <w:szCs w:val="28"/>
              </w:rPr>
              <w:t>班/期別</w:t>
            </w:r>
          </w:p>
        </w:tc>
        <w:tc>
          <w:tcPr>
            <w:tcW w:w="1558" w:type="dxa"/>
            <w:vAlign w:val="center"/>
          </w:tcPr>
          <w:p w:rsidR="0034058C" w:rsidRPr="00E900AD" w:rsidRDefault="0034058C" w:rsidP="007E5A8F">
            <w:pPr>
              <w:pStyle w:val="3"/>
              <w:numPr>
                <w:ilvl w:val="0"/>
                <w:numId w:val="0"/>
              </w:numPr>
              <w:jc w:val="center"/>
              <w:rPr>
                <w:rFonts w:hAnsi="標楷體"/>
                <w:sz w:val="28"/>
                <w:szCs w:val="28"/>
              </w:rPr>
            </w:pPr>
            <w:r w:rsidRPr="00E900AD">
              <w:rPr>
                <w:rFonts w:hAnsi="標楷體" w:hint="eastAsia"/>
                <w:sz w:val="28"/>
                <w:szCs w:val="28"/>
              </w:rPr>
              <w:t>課程名稱</w:t>
            </w:r>
          </w:p>
        </w:tc>
        <w:tc>
          <w:tcPr>
            <w:tcW w:w="1297" w:type="dxa"/>
            <w:vAlign w:val="center"/>
          </w:tcPr>
          <w:p w:rsidR="0034058C" w:rsidRPr="00E900AD" w:rsidRDefault="0034058C" w:rsidP="007E5A8F">
            <w:pPr>
              <w:pStyle w:val="3"/>
              <w:numPr>
                <w:ilvl w:val="0"/>
                <w:numId w:val="0"/>
              </w:numPr>
              <w:jc w:val="center"/>
              <w:rPr>
                <w:rFonts w:hAnsi="標楷體"/>
                <w:sz w:val="28"/>
                <w:szCs w:val="28"/>
              </w:rPr>
            </w:pPr>
            <w:r w:rsidRPr="00E900AD">
              <w:rPr>
                <w:rFonts w:hAnsi="標楷體" w:hint="eastAsia"/>
                <w:sz w:val="28"/>
                <w:szCs w:val="28"/>
              </w:rPr>
              <w:t>總時數</w:t>
            </w:r>
          </w:p>
        </w:tc>
      </w:tr>
      <w:tr w:rsidR="00E900AD" w:rsidRPr="00E900AD" w:rsidTr="003756DA">
        <w:trPr>
          <w:trHeight w:hRule="exact" w:val="567"/>
        </w:trPr>
        <w:tc>
          <w:tcPr>
            <w:tcW w:w="851" w:type="dxa"/>
            <w:vMerge w:val="restart"/>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95</w:t>
            </w:r>
          </w:p>
        </w:tc>
        <w:tc>
          <w:tcPr>
            <w:tcW w:w="3970" w:type="dxa"/>
            <w:vMerge w:val="restart"/>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司法官第47期職前訓練(司法官養成教育</w:t>
            </w:r>
            <w:r w:rsidRPr="00E900AD">
              <w:rPr>
                <w:rFonts w:hAnsi="標楷體"/>
                <w:sz w:val="28"/>
                <w:szCs w:val="28"/>
              </w:rPr>
              <w:t>)</w:t>
            </w:r>
          </w:p>
        </w:tc>
        <w:tc>
          <w:tcPr>
            <w:tcW w:w="1558" w:type="dxa"/>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人權保障</w:t>
            </w:r>
          </w:p>
        </w:tc>
        <w:tc>
          <w:tcPr>
            <w:tcW w:w="1297" w:type="dxa"/>
            <w:vAlign w:val="center"/>
          </w:tcPr>
          <w:p w:rsidR="0034058C" w:rsidRPr="00E900AD" w:rsidRDefault="0034058C" w:rsidP="007E5A8F">
            <w:pPr>
              <w:pStyle w:val="3"/>
              <w:numPr>
                <w:ilvl w:val="0"/>
                <w:numId w:val="0"/>
              </w:numPr>
              <w:jc w:val="right"/>
              <w:rPr>
                <w:rFonts w:hAnsi="標楷體"/>
                <w:sz w:val="28"/>
                <w:szCs w:val="28"/>
              </w:rPr>
            </w:pPr>
            <w:r w:rsidRPr="00E900AD">
              <w:rPr>
                <w:rFonts w:hAnsi="標楷體" w:hint="eastAsia"/>
                <w:sz w:val="28"/>
                <w:szCs w:val="28"/>
              </w:rPr>
              <w:t>22</w:t>
            </w:r>
          </w:p>
        </w:tc>
      </w:tr>
      <w:tr w:rsidR="00E900AD" w:rsidRPr="00E900AD" w:rsidTr="003756DA">
        <w:trPr>
          <w:trHeight w:hRule="exact" w:val="567"/>
        </w:trPr>
        <w:tc>
          <w:tcPr>
            <w:tcW w:w="851" w:type="dxa"/>
            <w:vMerge/>
          </w:tcPr>
          <w:p w:rsidR="0034058C" w:rsidRPr="00E900AD" w:rsidRDefault="0034058C" w:rsidP="00C81DAE">
            <w:pPr>
              <w:pStyle w:val="3"/>
              <w:numPr>
                <w:ilvl w:val="0"/>
                <w:numId w:val="0"/>
              </w:numPr>
              <w:rPr>
                <w:rFonts w:hAnsi="標楷體"/>
                <w:sz w:val="28"/>
                <w:szCs w:val="28"/>
              </w:rPr>
            </w:pPr>
          </w:p>
        </w:tc>
        <w:tc>
          <w:tcPr>
            <w:tcW w:w="3970" w:type="dxa"/>
            <w:vMerge/>
          </w:tcPr>
          <w:p w:rsidR="0034058C" w:rsidRPr="00E900AD" w:rsidRDefault="0034058C" w:rsidP="00C81DAE">
            <w:pPr>
              <w:pStyle w:val="3"/>
              <w:numPr>
                <w:ilvl w:val="0"/>
                <w:numId w:val="0"/>
              </w:numPr>
              <w:rPr>
                <w:rFonts w:hAnsi="標楷體"/>
                <w:sz w:val="28"/>
                <w:szCs w:val="28"/>
              </w:rPr>
            </w:pPr>
          </w:p>
        </w:tc>
        <w:tc>
          <w:tcPr>
            <w:tcW w:w="1558" w:type="dxa"/>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司法倫理</w:t>
            </w:r>
          </w:p>
        </w:tc>
        <w:tc>
          <w:tcPr>
            <w:tcW w:w="1297" w:type="dxa"/>
            <w:vAlign w:val="center"/>
          </w:tcPr>
          <w:p w:rsidR="0034058C" w:rsidRPr="00E900AD" w:rsidRDefault="0034058C" w:rsidP="007E5A8F">
            <w:pPr>
              <w:pStyle w:val="3"/>
              <w:numPr>
                <w:ilvl w:val="0"/>
                <w:numId w:val="0"/>
              </w:numPr>
              <w:jc w:val="right"/>
              <w:rPr>
                <w:rFonts w:hAnsi="標楷體"/>
                <w:sz w:val="28"/>
                <w:szCs w:val="28"/>
              </w:rPr>
            </w:pPr>
            <w:r w:rsidRPr="00E900AD">
              <w:rPr>
                <w:rFonts w:hAnsi="標楷體" w:hint="eastAsia"/>
                <w:sz w:val="28"/>
                <w:szCs w:val="28"/>
              </w:rPr>
              <w:t>36</w:t>
            </w:r>
          </w:p>
        </w:tc>
      </w:tr>
      <w:tr w:rsidR="00E900AD" w:rsidRPr="00E900AD" w:rsidTr="003756DA">
        <w:trPr>
          <w:trHeight w:hRule="exact" w:val="567"/>
        </w:trPr>
        <w:tc>
          <w:tcPr>
            <w:tcW w:w="851" w:type="dxa"/>
            <w:vMerge w:val="restart"/>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96</w:t>
            </w:r>
          </w:p>
        </w:tc>
        <w:tc>
          <w:tcPr>
            <w:tcW w:w="3970" w:type="dxa"/>
            <w:vMerge w:val="restart"/>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司法官第48期職前訓練(司法官養成教育)</w:t>
            </w:r>
          </w:p>
        </w:tc>
        <w:tc>
          <w:tcPr>
            <w:tcW w:w="1558" w:type="dxa"/>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人權保障</w:t>
            </w:r>
          </w:p>
        </w:tc>
        <w:tc>
          <w:tcPr>
            <w:tcW w:w="1297" w:type="dxa"/>
            <w:vAlign w:val="center"/>
          </w:tcPr>
          <w:p w:rsidR="0034058C" w:rsidRPr="00E900AD" w:rsidRDefault="0034058C" w:rsidP="007E5A8F">
            <w:pPr>
              <w:pStyle w:val="3"/>
              <w:numPr>
                <w:ilvl w:val="0"/>
                <w:numId w:val="0"/>
              </w:numPr>
              <w:jc w:val="right"/>
              <w:rPr>
                <w:rFonts w:hAnsi="標楷體"/>
                <w:sz w:val="28"/>
                <w:szCs w:val="28"/>
              </w:rPr>
            </w:pPr>
            <w:r w:rsidRPr="00E900AD">
              <w:rPr>
                <w:rFonts w:hAnsi="標楷體" w:hint="eastAsia"/>
                <w:sz w:val="28"/>
                <w:szCs w:val="28"/>
              </w:rPr>
              <w:t>22</w:t>
            </w:r>
          </w:p>
        </w:tc>
      </w:tr>
      <w:tr w:rsidR="00E900AD" w:rsidRPr="00E900AD" w:rsidTr="003756DA">
        <w:trPr>
          <w:trHeight w:hRule="exact" w:val="567"/>
        </w:trPr>
        <w:tc>
          <w:tcPr>
            <w:tcW w:w="851" w:type="dxa"/>
            <w:vMerge/>
          </w:tcPr>
          <w:p w:rsidR="0034058C" w:rsidRPr="00E900AD" w:rsidRDefault="0034058C" w:rsidP="00C81DAE">
            <w:pPr>
              <w:pStyle w:val="3"/>
              <w:numPr>
                <w:ilvl w:val="0"/>
                <w:numId w:val="0"/>
              </w:numPr>
              <w:rPr>
                <w:rFonts w:hAnsi="標楷體"/>
                <w:sz w:val="28"/>
                <w:szCs w:val="28"/>
              </w:rPr>
            </w:pPr>
          </w:p>
        </w:tc>
        <w:tc>
          <w:tcPr>
            <w:tcW w:w="3970" w:type="dxa"/>
            <w:vMerge/>
          </w:tcPr>
          <w:p w:rsidR="0034058C" w:rsidRPr="00E900AD" w:rsidRDefault="0034058C" w:rsidP="00C81DAE">
            <w:pPr>
              <w:pStyle w:val="3"/>
              <w:numPr>
                <w:ilvl w:val="0"/>
                <w:numId w:val="0"/>
              </w:numPr>
              <w:rPr>
                <w:rFonts w:hAnsi="標楷體"/>
                <w:sz w:val="28"/>
                <w:szCs w:val="28"/>
              </w:rPr>
            </w:pPr>
          </w:p>
        </w:tc>
        <w:tc>
          <w:tcPr>
            <w:tcW w:w="1558" w:type="dxa"/>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司法倫理</w:t>
            </w:r>
          </w:p>
        </w:tc>
        <w:tc>
          <w:tcPr>
            <w:tcW w:w="1297" w:type="dxa"/>
            <w:vAlign w:val="center"/>
          </w:tcPr>
          <w:p w:rsidR="0034058C" w:rsidRPr="00E900AD" w:rsidRDefault="0034058C" w:rsidP="007E5A8F">
            <w:pPr>
              <w:pStyle w:val="3"/>
              <w:numPr>
                <w:ilvl w:val="0"/>
                <w:numId w:val="0"/>
              </w:numPr>
              <w:jc w:val="right"/>
              <w:rPr>
                <w:rFonts w:hAnsi="標楷體"/>
                <w:sz w:val="28"/>
                <w:szCs w:val="28"/>
              </w:rPr>
            </w:pPr>
            <w:r w:rsidRPr="00E900AD">
              <w:rPr>
                <w:rFonts w:hAnsi="標楷體" w:hint="eastAsia"/>
                <w:sz w:val="28"/>
                <w:szCs w:val="28"/>
              </w:rPr>
              <w:t>44</w:t>
            </w:r>
          </w:p>
        </w:tc>
      </w:tr>
      <w:tr w:rsidR="00E900AD" w:rsidRPr="00E900AD" w:rsidTr="003756DA">
        <w:trPr>
          <w:trHeight w:hRule="exact" w:val="567"/>
        </w:trPr>
        <w:tc>
          <w:tcPr>
            <w:tcW w:w="851" w:type="dxa"/>
            <w:vMerge w:val="restart"/>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97</w:t>
            </w:r>
          </w:p>
        </w:tc>
        <w:tc>
          <w:tcPr>
            <w:tcW w:w="3970" w:type="dxa"/>
            <w:vMerge w:val="restart"/>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司法官第49期職前訓練(司法官養成教育</w:t>
            </w:r>
            <w:r w:rsidRPr="00E900AD">
              <w:rPr>
                <w:rFonts w:hAnsi="標楷體"/>
                <w:sz w:val="28"/>
                <w:szCs w:val="28"/>
              </w:rPr>
              <w:t>)</w:t>
            </w:r>
          </w:p>
        </w:tc>
        <w:tc>
          <w:tcPr>
            <w:tcW w:w="1558" w:type="dxa"/>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人權保障</w:t>
            </w:r>
          </w:p>
        </w:tc>
        <w:tc>
          <w:tcPr>
            <w:tcW w:w="1297" w:type="dxa"/>
            <w:vAlign w:val="center"/>
          </w:tcPr>
          <w:p w:rsidR="0034058C" w:rsidRPr="00E900AD" w:rsidRDefault="0034058C" w:rsidP="007E5A8F">
            <w:pPr>
              <w:pStyle w:val="3"/>
              <w:numPr>
                <w:ilvl w:val="0"/>
                <w:numId w:val="0"/>
              </w:numPr>
              <w:jc w:val="right"/>
              <w:rPr>
                <w:rFonts w:hAnsi="標楷體"/>
                <w:sz w:val="28"/>
                <w:szCs w:val="28"/>
              </w:rPr>
            </w:pPr>
            <w:r w:rsidRPr="00E900AD">
              <w:rPr>
                <w:rFonts w:hAnsi="標楷體" w:hint="eastAsia"/>
                <w:sz w:val="28"/>
                <w:szCs w:val="28"/>
              </w:rPr>
              <w:t>16</w:t>
            </w:r>
          </w:p>
        </w:tc>
      </w:tr>
      <w:tr w:rsidR="00E900AD" w:rsidRPr="00E900AD" w:rsidTr="003756DA">
        <w:trPr>
          <w:trHeight w:hRule="exact" w:val="567"/>
        </w:trPr>
        <w:tc>
          <w:tcPr>
            <w:tcW w:w="851" w:type="dxa"/>
            <w:vMerge/>
          </w:tcPr>
          <w:p w:rsidR="0034058C" w:rsidRPr="00E900AD" w:rsidRDefault="0034058C" w:rsidP="00C81DAE">
            <w:pPr>
              <w:pStyle w:val="3"/>
              <w:numPr>
                <w:ilvl w:val="0"/>
                <w:numId w:val="0"/>
              </w:numPr>
              <w:rPr>
                <w:rFonts w:hAnsi="標楷體"/>
                <w:sz w:val="28"/>
                <w:szCs w:val="28"/>
              </w:rPr>
            </w:pPr>
          </w:p>
        </w:tc>
        <w:tc>
          <w:tcPr>
            <w:tcW w:w="3970" w:type="dxa"/>
            <w:vMerge/>
          </w:tcPr>
          <w:p w:rsidR="0034058C" w:rsidRPr="00E900AD" w:rsidRDefault="0034058C" w:rsidP="00C81DAE">
            <w:pPr>
              <w:pStyle w:val="3"/>
              <w:numPr>
                <w:ilvl w:val="0"/>
                <w:numId w:val="0"/>
              </w:numPr>
              <w:rPr>
                <w:rFonts w:hAnsi="標楷體"/>
                <w:sz w:val="28"/>
                <w:szCs w:val="28"/>
              </w:rPr>
            </w:pPr>
          </w:p>
        </w:tc>
        <w:tc>
          <w:tcPr>
            <w:tcW w:w="1558" w:type="dxa"/>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司法倫理</w:t>
            </w:r>
          </w:p>
        </w:tc>
        <w:tc>
          <w:tcPr>
            <w:tcW w:w="1297" w:type="dxa"/>
            <w:vAlign w:val="center"/>
          </w:tcPr>
          <w:p w:rsidR="0034058C" w:rsidRPr="00E900AD" w:rsidRDefault="0034058C" w:rsidP="007E5A8F">
            <w:pPr>
              <w:pStyle w:val="3"/>
              <w:numPr>
                <w:ilvl w:val="0"/>
                <w:numId w:val="0"/>
              </w:numPr>
              <w:jc w:val="right"/>
              <w:rPr>
                <w:rFonts w:hAnsi="標楷體"/>
                <w:sz w:val="28"/>
                <w:szCs w:val="28"/>
              </w:rPr>
            </w:pPr>
            <w:r w:rsidRPr="00E900AD">
              <w:rPr>
                <w:rFonts w:hAnsi="標楷體" w:hint="eastAsia"/>
                <w:sz w:val="28"/>
                <w:szCs w:val="28"/>
              </w:rPr>
              <w:t>57</w:t>
            </w:r>
          </w:p>
        </w:tc>
      </w:tr>
      <w:tr w:rsidR="00E900AD" w:rsidRPr="00E900AD" w:rsidTr="003756DA">
        <w:trPr>
          <w:trHeight w:hRule="exact" w:val="567"/>
        </w:trPr>
        <w:tc>
          <w:tcPr>
            <w:tcW w:w="851" w:type="dxa"/>
            <w:vMerge w:val="restart"/>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98</w:t>
            </w:r>
          </w:p>
        </w:tc>
        <w:tc>
          <w:tcPr>
            <w:tcW w:w="3970" w:type="dxa"/>
            <w:vMerge w:val="restart"/>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司法官第50期職前訓練(司法官養成教育</w:t>
            </w:r>
            <w:r w:rsidRPr="00E900AD">
              <w:rPr>
                <w:rFonts w:hAnsi="標楷體"/>
                <w:sz w:val="28"/>
                <w:szCs w:val="28"/>
              </w:rPr>
              <w:t>)</w:t>
            </w:r>
          </w:p>
        </w:tc>
        <w:tc>
          <w:tcPr>
            <w:tcW w:w="1558" w:type="dxa"/>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人權保障</w:t>
            </w:r>
          </w:p>
        </w:tc>
        <w:tc>
          <w:tcPr>
            <w:tcW w:w="1297" w:type="dxa"/>
            <w:vAlign w:val="center"/>
          </w:tcPr>
          <w:p w:rsidR="0034058C" w:rsidRPr="00E900AD" w:rsidRDefault="0034058C" w:rsidP="007E5A8F">
            <w:pPr>
              <w:pStyle w:val="3"/>
              <w:numPr>
                <w:ilvl w:val="0"/>
                <w:numId w:val="0"/>
              </w:numPr>
              <w:jc w:val="right"/>
              <w:rPr>
                <w:rFonts w:hAnsi="標楷體"/>
                <w:sz w:val="28"/>
                <w:szCs w:val="28"/>
              </w:rPr>
            </w:pPr>
            <w:r w:rsidRPr="00E900AD">
              <w:rPr>
                <w:rFonts w:hAnsi="標楷體" w:hint="eastAsia"/>
                <w:sz w:val="28"/>
                <w:szCs w:val="28"/>
              </w:rPr>
              <w:t>16</w:t>
            </w:r>
          </w:p>
        </w:tc>
      </w:tr>
      <w:tr w:rsidR="00E900AD" w:rsidRPr="00E900AD" w:rsidTr="003756DA">
        <w:trPr>
          <w:trHeight w:hRule="exact" w:val="567"/>
        </w:trPr>
        <w:tc>
          <w:tcPr>
            <w:tcW w:w="851" w:type="dxa"/>
            <w:vMerge/>
          </w:tcPr>
          <w:p w:rsidR="0034058C" w:rsidRPr="00E900AD" w:rsidRDefault="0034058C" w:rsidP="00C81DAE">
            <w:pPr>
              <w:pStyle w:val="3"/>
              <w:numPr>
                <w:ilvl w:val="0"/>
                <w:numId w:val="0"/>
              </w:numPr>
              <w:rPr>
                <w:rFonts w:hAnsi="標楷體"/>
                <w:sz w:val="28"/>
                <w:szCs w:val="28"/>
              </w:rPr>
            </w:pPr>
          </w:p>
        </w:tc>
        <w:tc>
          <w:tcPr>
            <w:tcW w:w="3970" w:type="dxa"/>
            <w:vMerge/>
          </w:tcPr>
          <w:p w:rsidR="0034058C" w:rsidRPr="00E900AD" w:rsidRDefault="0034058C" w:rsidP="00C81DAE">
            <w:pPr>
              <w:pStyle w:val="3"/>
              <w:numPr>
                <w:ilvl w:val="0"/>
                <w:numId w:val="0"/>
              </w:numPr>
              <w:rPr>
                <w:rFonts w:hAnsi="標楷體"/>
                <w:sz w:val="28"/>
                <w:szCs w:val="28"/>
              </w:rPr>
            </w:pPr>
          </w:p>
        </w:tc>
        <w:tc>
          <w:tcPr>
            <w:tcW w:w="1558" w:type="dxa"/>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司法倫理</w:t>
            </w:r>
          </w:p>
        </w:tc>
        <w:tc>
          <w:tcPr>
            <w:tcW w:w="1297" w:type="dxa"/>
            <w:vAlign w:val="center"/>
          </w:tcPr>
          <w:p w:rsidR="0034058C" w:rsidRPr="00E900AD" w:rsidRDefault="0034058C" w:rsidP="007E5A8F">
            <w:pPr>
              <w:pStyle w:val="3"/>
              <w:numPr>
                <w:ilvl w:val="0"/>
                <w:numId w:val="0"/>
              </w:numPr>
              <w:jc w:val="right"/>
              <w:rPr>
                <w:rFonts w:hAnsi="標楷體"/>
                <w:sz w:val="28"/>
                <w:szCs w:val="28"/>
              </w:rPr>
            </w:pPr>
            <w:r w:rsidRPr="00E900AD">
              <w:rPr>
                <w:rFonts w:hAnsi="標楷體" w:hint="eastAsia"/>
                <w:sz w:val="28"/>
                <w:szCs w:val="28"/>
              </w:rPr>
              <w:t>49</w:t>
            </w:r>
          </w:p>
        </w:tc>
      </w:tr>
      <w:tr w:rsidR="00E900AD" w:rsidRPr="00E900AD" w:rsidTr="003756DA">
        <w:trPr>
          <w:trHeight w:hRule="exact" w:val="567"/>
        </w:trPr>
        <w:tc>
          <w:tcPr>
            <w:tcW w:w="851" w:type="dxa"/>
            <w:vMerge w:val="restart"/>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99</w:t>
            </w:r>
          </w:p>
        </w:tc>
        <w:tc>
          <w:tcPr>
            <w:tcW w:w="3970" w:type="dxa"/>
            <w:vMerge w:val="restart"/>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司法官第51期職前訓練(司法官養成教育</w:t>
            </w:r>
            <w:r w:rsidRPr="00E900AD">
              <w:rPr>
                <w:rFonts w:hAnsi="標楷體"/>
                <w:sz w:val="28"/>
                <w:szCs w:val="28"/>
              </w:rPr>
              <w:t>)</w:t>
            </w:r>
          </w:p>
        </w:tc>
        <w:tc>
          <w:tcPr>
            <w:tcW w:w="1558" w:type="dxa"/>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人權保障</w:t>
            </w:r>
          </w:p>
        </w:tc>
        <w:tc>
          <w:tcPr>
            <w:tcW w:w="1297" w:type="dxa"/>
            <w:vAlign w:val="center"/>
          </w:tcPr>
          <w:p w:rsidR="0034058C" w:rsidRPr="00E900AD" w:rsidRDefault="0034058C" w:rsidP="007E5A8F">
            <w:pPr>
              <w:pStyle w:val="3"/>
              <w:numPr>
                <w:ilvl w:val="0"/>
                <w:numId w:val="0"/>
              </w:numPr>
              <w:jc w:val="right"/>
              <w:rPr>
                <w:rFonts w:hAnsi="標楷體"/>
                <w:sz w:val="28"/>
                <w:szCs w:val="28"/>
              </w:rPr>
            </w:pPr>
            <w:r w:rsidRPr="00E900AD">
              <w:rPr>
                <w:rFonts w:hAnsi="標楷體" w:hint="eastAsia"/>
                <w:sz w:val="28"/>
                <w:szCs w:val="28"/>
              </w:rPr>
              <w:t>18</w:t>
            </w:r>
          </w:p>
        </w:tc>
      </w:tr>
      <w:tr w:rsidR="00E900AD" w:rsidRPr="00E900AD" w:rsidTr="003756DA">
        <w:trPr>
          <w:trHeight w:hRule="exact" w:val="567"/>
        </w:trPr>
        <w:tc>
          <w:tcPr>
            <w:tcW w:w="851" w:type="dxa"/>
            <w:vMerge/>
          </w:tcPr>
          <w:p w:rsidR="0034058C" w:rsidRPr="00E900AD" w:rsidRDefault="0034058C" w:rsidP="00C81DAE">
            <w:pPr>
              <w:pStyle w:val="3"/>
              <w:numPr>
                <w:ilvl w:val="0"/>
                <w:numId w:val="0"/>
              </w:numPr>
              <w:rPr>
                <w:rFonts w:hAnsi="標楷體"/>
                <w:sz w:val="28"/>
                <w:szCs w:val="28"/>
              </w:rPr>
            </w:pPr>
          </w:p>
        </w:tc>
        <w:tc>
          <w:tcPr>
            <w:tcW w:w="3970" w:type="dxa"/>
            <w:vMerge/>
          </w:tcPr>
          <w:p w:rsidR="0034058C" w:rsidRPr="00E900AD" w:rsidRDefault="0034058C" w:rsidP="00C81DAE">
            <w:pPr>
              <w:pStyle w:val="3"/>
              <w:numPr>
                <w:ilvl w:val="0"/>
                <w:numId w:val="0"/>
              </w:numPr>
              <w:rPr>
                <w:rFonts w:hAnsi="標楷體"/>
                <w:sz w:val="28"/>
                <w:szCs w:val="28"/>
              </w:rPr>
            </w:pPr>
          </w:p>
        </w:tc>
        <w:tc>
          <w:tcPr>
            <w:tcW w:w="1558" w:type="dxa"/>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司法倫理</w:t>
            </w:r>
          </w:p>
        </w:tc>
        <w:tc>
          <w:tcPr>
            <w:tcW w:w="1297" w:type="dxa"/>
            <w:vAlign w:val="center"/>
          </w:tcPr>
          <w:p w:rsidR="0034058C" w:rsidRPr="00E900AD" w:rsidRDefault="0034058C" w:rsidP="007E5A8F">
            <w:pPr>
              <w:pStyle w:val="3"/>
              <w:numPr>
                <w:ilvl w:val="0"/>
                <w:numId w:val="0"/>
              </w:numPr>
              <w:jc w:val="right"/>
              <w:rPr>
                <w:rFonts w:hAnsi="標楷體"/>
                <w:sz w:val="28"/>
                <w:szCs w:val="28"/>
              </w:rPr>
            </w:pPr>
            <w:r w:rsidRPr="00E900AD">
              <w:rPr>
                <w:rFonts w:hAnsi="標楷體" w:hint="eastAsia"/>
                <w:sz w:val="28"/>
                <w:szCs w:val="28"/>
              </w:rPr>
              <w:t>49</w:t>
            </w:r>
          </w:p>
        </w:tc>
      </w:tr>
      <w:tr w:rsidR="00E900AD" w:rsidRPr="00E900AD" w:rsidTr="003756DA">
        <w:trPr>
          <w:trHeight w:hRule="exact" w:val="567"/>
        </w:trPr>
        <w:tc>
          <w:tcPr>
            <w:tcW w:w="851" w:type="dxa"/>
            <w:vMerge w:val="restart"/>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100</w:t>
            </w:r>
          </w:p>
        </w:tc>
        <w:tc>
          <w:tcPr>
            <w:tcW w:w="3970" w:type="dxa"/>
            <w:vMerge w:val="restart"/>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司法官第52期職前訓練(司法</w:t>
            </w:r>
            <w:r w:rsidRPr="00E900AD">
              <w:rPr>
                <w:rFonts w:hAnsi="標楷體" w:hint="eastAsia"/>
                <w:sz w:val="28"/>
                <w:szCs w:val="28"/>
              </w:rPr>
              <w:lastRenderedPageBreak/>
              <w:t>官養成教育</w:t>
            </w:r>
            <w:r w:rsidRPr="00E900AD">
              <w:rPr>
                <w:rFonts w:hAnsi="標楷體"/>
                <w:sz w:val="28"/>
                <w:szCs w:val="28"/>
              </w:rPr>
              <w:t>)</w:t>
            </w:r>
          </w:p>
        </w:tc>
        <w:tc>
          <w:tcPr>
            <w:tcW w:w="1558" w:type="dxa"/>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lastRenderedPageBreak/>
              <w:t>人權保障</w:t>
            </w:r>
          </w:p>
        </w:tc>
        <w:tc>
          <w:tcPr>
            <w:tcW w:w="1297" w:type="dxa"/>
            <w:vAlign w:val="center"/>
          </w:tcPr>
          <w:p w:rsidR="0034058C" w:rsidRPr="00E900AD" w:rsidRDefault="0034058C" w:rsidP="007E5A8F">
            <w:pPr>
              <w:pStyle w:val="3"/>
              <w:numPr>
                <w:ilvl w:val="0"/>
                <w:numId w:val="0"/>
              </w:numPr>
              <w:jc w:val="right"/>
              <w:rPr>
                <w:rFonts w:hAnsi="標楷體"/>
                <w:sz w:val="28"/>
                <w:szCs w:val="28"/>
              </w:rPr>
            </w:pPr>
            <w:r w:rsidRPr="00E900AD">
              <w:rPr>
                <w:rFonts w:hAnsi="標楷體" w:hint="eastAsia"/>
                <w:sz w:val="28"/>
                <w:szCs w:val="28"/>
              </w:rPr>
              <w:t>20</w:t>
            </w:r>
          </w:p>
        </w:tc>
      </w:tr>
      <w:tr w:rsidR="00E900AD" w:rsidRPr="00E900AD" w:rsidTr="003756DA">
        <w:trPr>
          <w:trHeight w:hRule="exact" w:val="567"/>
        </w:trPr>
        <w:tc>
          <w:tcPr>
            <w:tcW w:w="851" w:type="dxa"/>
            <w:vMerge/>
          </w:tcPr>
          <w:p w:rsidR="0034058C" w:rsidRPr="00E900AD" w:rsidRDefault="0034058C" w:rsidP="00C81DAE">
            <w:pPr>
              <w:pStyle w:val="3"/>
              <w:numPr>
                <w:ilvl w:val="0"/>
                <w:numId w:val="0"/>
              </w:numPr>
              <w:rPr>
                <w:rFonts w:hAnsi="標楷體"/>
                <w:sz w:val="28"/>
                <w:szCs w:val="28"/>
              </w:rPr>
            </w:pPr>
          </w:p>
        </w:tc>
        <w:tc>
          <w:tcPr>
            <w:tcW w:w="3970" w:type="dxa"/>
            <w:vMerge/>
          </w:tcPr>
          <w:p w:rsidR="0034058C" w:rsidRPr="00E900AD" w:rsidRDefault="0034058C" w:rsidP="00C81DAE">
            <w:pPr>
              <w:pStyle w:val="3"/>
              <w:numPr>
                <w:ilvl w:val="0"/>
                <w:numId w:val="0"/>
              </w:numPr>
              <w:rPr>
                <w:rFonts w:hAnsi="標楷體"/>
                <w:sz w:val="28"/>
                <w:szCs w:val="28"/>
              </w:rPr>
            </w:pPr>
          </w:p>
        </w:tc>
        <w:tc>
          <w:tcPr>
            <w:tcW w:w="1558" w:type="dxa"/>
          </w:tcPr>
          <w:p w:rsidR="0034058C" w:rsidRPr="00E900AD" w:rsidRDefault="0034058C" w:rsidP="00C81DAE">
            <w:pPr>
              <w:pStyle w:val="3"/>
              <w:numPr>
                <w:ilvl w:val="0"/>
                <w:numId w:val="0"/>
              </w:numPr>
              <w:rPr>
                <w:rFonts w:hAnsi="標楷體"/>
                <w:sz w:val="28"/>
                <w:szCs w:val="28"/>
              </w:rPr>
            </w:pPr>
            <w:r w:rsidRPr="00E900AD">
              <w:rPr>
                <w:rFonts w:hAnsi="標楷體" w:hint="eastAsia"/>
                <w:sz w:val="28"/>
                <w:szCs w:val="28"/>
              </w:rPr>
              <w:t>司法倫理</w:t>
            </w:r>
          </w:p>
        </w:tc>
        <w:tc>
          <w:tcPr>
            <w:tcW w:w="1297" w:type="dxa"/>
            <w:vAlign w:val="center"/>
          </w:tcPr>
          <w:p w:rsidR="0034058C" w:rsidRPr="00E900AD" w:rsidRDefault="0034058C" w:rsidP="007E5A8F">
            <w:pPr>
              <w:pStyle w:val="3"/>
              <w:numPr>
                <w:ilvl w:val="0"/>
                <w:numId w:val="0"/>
              </w:numPr>
              <w:jc w:val="right"/>
              <w:rPr>
                <w:rFonts w:hAnsi="標楷體"/>
                <w:sz w:val="28"/>
                <w:szCs w:val="28"/>
              </w:rPr>
            </w:pPr>
            <w:r w:rsidRPr="00E900AD">
              <w:rPr>
                <w:rFonts w:hAnsi="標楷體" w:hint="eastAsia"/>
                <w:sz w:val="28"/>
                <w:szCs w:val="28"/>
              </w:rPr>
              <w:t>85</w:t>
            </w:r>
          </w:p>
        </w:tc>
      </w:tr>
    </w:tbl>
    <w:p w:rsidR="007E5A8F" w:rsidRPr="00E900AD" w:rsidRDefault="007E5A8F" w:rsidP="007E5A8F">
      <w:pPr>
        <w:pStyle w:val="5"/>
        <w:rPr>
          <w:szCs w:val="48"/>
        </w:rPr>
      </w:pPr>
      <w:r w:rsidRPr="00E900AD">
        <w:rPr>
          <w:rFonts w:hint="eastAsia"/>
          <w:szCs w:val="48"/>
        </w:rPr>
        <w:t>司法院司法人員研習所</w:t>
      </w:r>
      <w:r w:rsidR="001C5095" w:rsidRPr="00E900AD">
        <w:rPr>
          <w:rFonts w:hint="eastAsia"/>
        </w:rPr>
        <w:t>(102年7月1日改制更名為法官學院)</w:t>
      </w:r>
      <w:r w:rsidRPr="00E900AD">
        <w:rPr>
          <w:rFonts w:hAnsi="標楷體" w:hint="eastAsia"/>
          <w:szCs w:val="48"/>
        </w:rPr>
        <w:t>﹕</w:t>
      </w:r>
    </w:p>
    <w:p w:rsidR="007E5A8F" w:rsidRPr="00E900AD" w:rsidRDefault="007E5A8F" w:rsidP="007E5A8F">
      <w:pPr>
        <w:pStyle w:val="6"/>
      </w:pPr>
      <w:r w:rsidRPr="00E900AD">
        <w:rPr>
          <w:rFonts w:hint="eastAsia"/>
        </w:rPr>
        <w:t>對犯嫌及受刑人基本人權保障課程</w:t>
      </w:r>
      <w:r w:rsidRPr="00E900AD">
        <w:rPr>
          <w:rFonts w:hint="eastAsia"/>
          <w:szCs w:val="24"/>
        </w:rPr>
        <w:t>：</w:t>
      </w:r>
    </w:p>
    <w:tbl>
      <w:tblPr>
        <w:tblStyle w:val="af6"/>
        <w:tblW w:w="0" w:type="auto"/>
        <w:tblInd w:w="1384" w:type="dxa"/>
        <w:tblLook w:val="04A0" w:firstRow="1" w:lastRow="0" w:firstColumn="1" w:lastColumn="0" w:noHBand="0" w:noVBand="1"/>
      </w:tblPr>
      <w:tblGrid>
        <w:gridCol w:w="851"/>
        <w:gridCol w:w="3827"/>
        <w:gridCol w:w="2126"/>
        <w:gridCol w:w="872"/>
      </w:tblGrid>
      <w:tr w:rsidR="00E900AD" w:rsidRPr="00E900AD" w:rsidTr="007E5A8F">
        <w:tc>
          <w:tcPr>
            <w:tcW w:w="851" w:type="dxa"/>
          </w:tcPr>
          <w:p w:rsidR="007E5A8F" w:rsidRPr="00E900AD" w:rsidRDefault="007E5A8F" w:rsidP="007E5A8F">
            <w:pPr>
              <w:pStyle w:val="3"/>
              <w:numPr>
                <w:ilvl w:val="0"/>
                <w:numId w:val="0"/>
              </w:numPr>
              <w:jc w:val="center"/>
              <w:rPr>
                <w:rFonts w:hAnsi="標楷體"/>
                <w:sz w:val="28"/>
                <w:szCs w:val="28"/>
              </w:rPr>
            </w:pPr>
            <w:r w:rsidRPr="00E900AD">
              <w:rPr>
                <w:rFonts w:hAnsi="標楷體" w:hint="eastAsia"/>
                <w:sz w:val="28"/>
                <w:szCs w:val="28"/>
              </w:rPr>
              <w:t>年度</w:t>
            </w:r>
          </w:p>
        </w:tc>
        <w:tc>
          <w:tcPr>
            <w:tcW w:w="3827" w:type="dxa"/>
          </w:tcPr>
          <w:p w:rsidR="007E5A8F" w:rsidRPr="00E900AD" w:rsidRDefault="007E5A8F" w:rsidP="007E5A8F">
            <w:pPr>
              <w:pStyle w:val="3"/>
              <w:numPr>
                <w:ilvl w:val="0"/>
                <w:numId w:val="0"/>
              </w:numPr>
              <w:jc w:val="center"/>
              <w:rPr>
                <w:rFonts w:hAnsi="標楷體"/>
                <w:sz w:val="28"/>
                <w:szCs w:val="28"/>
              </w:rPr>
            </w:pPr>
            <w:r w:rsidRPr="00E900AD">
              <w:rPr>
                <w:rFonts w:hAnsi="標楷體" w:hint="eastAsia"/>
                <w:sz w:val="28"/>
                <w:szCs w:val="28"/>
              </w:rPr>
              <w:t>研習名稱</w:t>
            </w:r>
          </w:p>
          <w:p w:rsidR="007E5A8F" w:rsidRPr="00E900AD" w:rsidRDefault="007E5A8F" w:rsidP="007E5A8F">
            <w:pPr>
              <w:pStyle w:val="3"/>
              <w:numPr>
                <w:ilvl w:val="0"/>
                <w:numId w:val="0"/>
              </w:numPr>
              <w:jc w:val="center"/>
              <w:rPr>
                <w:rFonts w:hAnsi="標楷體"/>
                <w:sz w:val="28"/>
                <w:szCs w:val="28"/>
              </w:rPr>
            </w:pPr>
            <w:r w:rsidRPr="00E900AD">
              <w:rPr>
                <w:rFonts w:hAnsi="標楷體" w:hint="eastAsia"/>
                <w:sz w:val="28"/>
                <w:szCs w:val="28"/>
              </w:rPr>
              <w:t>及總時數</w:t>
            </w:r>
          </w:p>
        </w:tc>
        <w:tc>
          <w:tcPr>
            <w:tcW w:w="2126" w:type="dxa"/>
          </w:tcPr>
          <w:p w:rsidR="007E5A8F" w:rsidRPr="00E900AD" w:rsidRDefault="007E5A8F" w:rsidP="007E5A8F">
            <w:pPr>
              <w:pStyle w:val="3"/>
              <w:numPr>
                <w:ilvl w:val="0"/>
                <w:numId w:val="0"/>
              </w:numPr>
              <w:jc w:val="center"/>
              <w:rPr>
                <w:rFonts w:hAnsi="標楷體"/>
                <w:sz w:val="28"/>
                <w:szCs w:val="28"/>
              </w:rPr>
            </w:pPr>
            <w:r w:rsidRPr="00E900AD">
              <w:rPr>
                <w:rFonts w:hAnsi="標楷體" w:hint="eastAsia"/>
                <w:sz w:val="28"/>
                <w:szCs w:val="28"/>
              </w:rPr>
              <w:t>課程名稱</w:t>
            </w:r>
          </w:p>
        </w:tc>
        <w:tc>
          <w:tcPr>
            <w:tcW w:w="872" w:type="dxa"/>
          </w:tcPr>
          <w:p w:rsidR="007E5A8F" w:rsidRPr="00E900AD" w:rsidRDefault="007E5A8F" w:rsidP="007E5A8F">
            <w:pPr>
              <w:pStyle w:val="3"/>
              <w:numPr>
                <w:ilvl w:val="0"/>
                <w:numId w:val="0"/>
              </w:numPr>
              <w:jc w:val="center"/>
              <w:rPr>
                <w:rFonts w:hAnsi="標楷體"/>
                <w:sz w:val="28"/>
                <w:szCs w:val="28"/>
              </w:rPr>
            </w:pPr>
            <w:r w:rsidRPr="00E900AD">
              <w:rPr>
                <w:rFonts w:hAnsi="標楷體" w:hint="eastAsia"/>
                <w:sz w:val="28"/>
                <w:szCs w:val="28"/>
              </w:rPr>
              <w:t>時數</w:t>
            </w:r>
          </w:p>
        </w:tc>
      </w:tr>
      <w:tr w:rsidR="00E900AD" w:rsidRPr="00E900AD" w:rsidTr="007E5A8F">
        <w:tc>
          <w:tcPr>
            <w:tcW w:w="851" w:type="dxa"/>
          </w:tcPr>
          <w:p w:rsidR="007E5A8F" w:rsidRPr="00E900AD" w:rsidRDefault="007E5A8F" w:rsidP="0022125E">
            <w:pPr>
              <w:rPr>
                <w:rFonts w:hAnsi="標楷體"/>
                <w:sz w:val="28"/>
                <w:szCs w:val="28"/>
              </w:rPr>
            </w:pPr>
            <w:r w:rsidRPr="00E900AD">
              <w:rPr>
                <w:rFonts w:hAnsi="標楷體" w:hint="eastAsia"/>
                <w:sz w:val="28"/>
                <w:szCs w:val="28"/>
              </w:rPr>
              <w:t>95</w:t>
            </w:r>
          </w:p>
        </w:tc>
        <w:tc>
          <w:tcPr>
            <w:tcW w:w="3827" w:type="dxa"/>
          </w:tcPr>
          <w:p w:rsidR="007E5A8F" w:rsidRPr="00E900AD" w:rsidRDefault="001C06FC" w:rsidP="0022125E">
            <w:pPr>
              <w:rPr>
                <w:rFonts w:hAnsi="標楷體"/>
                <w:sz w:val="28"/>
                <w:szCs w:val="28"/>
              </w:rPr>
            </w:pPr>
            <w:hyperlink r:id="rId14" w:history="1">
              <w:r w:rsidR="007E5A8F" w:rsidRPr="00E900AD">
                <w:rPr>
                  <w:rFonts w:hAnsi="標楷體" w:cs="新細明體"/>
                  <w:kern w:val="0"/>
                  <w:sz w:val="28"/>
                  <w:szCs w:val="28"/>
                </w:rPr>
                <w:t>律師轉任法官職前訓練班第1期</w:t>
              </w:r>
            </w:hyperlink>
            <w:r w:rsidR="007E5A8F" w:rsidRPr="00E900AD">
              <w:rPr>
                <w:rFonts w:hAnsi="標楷體" w:cs="新細明體" w:hint="eastAsia"/>
                <w:kern w:val="0"/>
                <w:sz w:val="28"/>
                <w:szCs w:val="28"/>
              </w:rPr>
              <w:t>(716小時)</w:t>
            </w:r>
          </w:p>
        </w:tc>
        <w:tc>
          <w:tcPr>
            <w:tcW w:w="2126" w:type="dxa"/>
          </w:tcPr>
          <w:p w:rsidR="007E5A8F" w:rsidRPr="00E900AD" w:rsidRDefault="007E5A8F" w:rsidP="0022125E">
            <w:pPr>
              <w:rPr>
                <w:rFonts w:hAnsi="標楷體"/>
                <w:sz w:val="28"/>
                <w:szCs w:val="28"/>
              </w:rPr>
            </w:pPr>
            <w:r w:rsidRPr="00E900AD">
              <w:rPr>
                <w:rFonts w:hAnsi="標楷體" w:hint="eastAsia"/>
                <w:sz w:val="28"/>
                <w:szCs w:val="28"/>
              </w:rPr>
              <w:t>憲法基本權</w:t>
            </w:r>
          </w:p>
        </w:tc>
        <w:tc>
          <w:tcPr>
            <w:tcW w:w="872" w:type="dxa"/>
            <w:vAlign w:val="center"/>
          </w:tcPr>
          <w:p w:rsidR="007E5A8F" w:rsidRPr="00E900AD" w:rsidRDefault="007E5A8F" w:rsidP="007E5A8F">
            <w:pPr>
              <w:jc w:val="right"/>
              <w:rPr>
                <w:rFonts w:hAnsi="標楷體"/>
                <w:sz w:val="28"/>
                <w:szCs w:val="28"/>
              </w:rPr>
            </w:pPr>
            <w:r w:rsidRPr="00E900AD">
              <w:rPr>
                <w:rFonts w:hAnsi="標楷體" w:hint="eastAsia"/>
                <w:sz w:val="28"/>
                <w:szCs w:val="28"/>
              </w:rPr>
              <w:t>4</w:t>
            </w:r>
          </w:p>
        </w:tc>
      </w:tr>
      <w:tr w:rsidR="00E900AD" w:rsidRPr="00E900AD" w:rsidTr="007E5A8F">
        <w:tc>
          <w:tcPr>
            <w:tcW w:w="851" w:type="dxa"/>
            <w:vMerge w:val="restart"/>
          </w:tcPr>
          <w:p w:rsidR="007E5A8F" w:rsidRPr="00E900AD" w:rsidRDefault="007E5A8F" w:rsidP="0022125E">
            <w:pPr>
              <w:rPr>
                <w:rFonts w:hAnsi="標楷體"/>
                <w:sz w:val="28"/>
                <w:szCs w:val="28"/>
              </w:rPr>
            </w:pPr>
            <w:r w:rsidRPr="00E900AD">
              <w:rPr>
                <w:rFonts w:hAnsi="標楷體" w:hint="eastAsia"/>
                <w:sz w:val="28"/>
                <w:szCs w:val="28"/>
              </w:rPr>
              <w:t>96</w:t>
            </w:r>
          </w:p>
        </w:tc>
        <w:tc>
          <w:tcPr>
            <w:tcW w:w="3827" w:type="dxa"/>
          </w:tcPr>
          <w:p w:rsidR="007E5A8F" w:rsidRPr="00E900AD" w:rsidRDefault="007E5A8F" w:rsidP="0022125E">
            <w:pPr>
              <w:rPr>
                <w:rFonts w:hAnsi="標楷體"/>
                <w:sz w:val="28"/>
                <w:szCs w:val="28"/>
              </w:rPr>
            </w:pPr>
            <w:r w:rsidRPr="00E900AD">
              <w:rPr>
                <w:rFonts w:hAnsi="標楷體"/>
                <w:sz w:val="28"/>
                <w:szCs w:val="28"/>
              </w:rPr>
              <w:t>96年第1期刑法實務問題研討會(</w:t>
            </w:r>
            <w:r w:rsidR="00D26DAA" w:rsidRPr="00E900AD">
              <w:rPr>
                <w:rFonts w:hAnsi="標楷體"/>
                <w:sz w:val="28"/>
                <w:szCs w:val="28"/>
              </w:rPr>
              <w:t>臺北場</w:t>
            </w:r>
            <w:r w:rsidRPr="00E900AD">
              <w:rPr>
                <w:rFonts w:hAnsi="標楷體"/>
                <w:sz w:val="28"/>
                <w:szCs w:val="28"/>
              </w:rPr>
              <w:t>)(24</w:t>
            </w:r>
            <w:r w:rsidRPr="00E900AD">
              <w:rPr>
                <w:rFonts w:hAnsi="標楷體" w:hint="eastAsia"/>
                <w:sz w:val="28"/>
                <w:szCs w:val="28"/>
              </w:rPr>
              <w:t>小時)</w:t>
            </w:r>
          </w:p>
        </w:tc>
        <w:tc>
          <w:tcPr>
            <w:tcW w:w="2126" w:type="dxa"/>
          </w:tcPr>
          <w:p w:rsidR="007E5A8F" w:rsidRPr="00E900AD" w:rsidRDefault="007E5A8F" w:rsidP="0022125E">
            <w:pPr>
              <w:rPr>
                <w:rFonts w:hAnsi="標楷體"/>
                <w:sz w:val="28"/>
                <w:szCs w:val="28"/>
              </w:rPr>
            </w:pPr>
            <w:r w:rsidRPr="00E900AD">
              <w:rPr>
                <w:rFonts w:hAnsi="標楷體"/>
                <w:sz w:val="28"/>
                <w:szCs w:val="28"/>
              </w:rPr>
              <w:t>刑法修正前後保安處分之比較適用問題</w:t>
            </w:r>
          </w:p>
        </w:tc>
        <w:tc>
          <w:tcPr>
            <w:tcW w:w="872" w:type="dxa"/>
            <w:vAlign w:val="center"/>
          </w:tcPr>
          <w:p w:rsidR="007E5A8F" w:rsidRPr="00E900AD" w:rsidRDefault="007E5A8F" w:rsidP="007E5A8F">
            <w:pPr>
              <w:jc w:val="right"/>
              <w:rPr>
                <w:rFonts w:hAnsi="標楷體"/>
                <w:sz w:val="28"/>
                <w:szCs w:val="28"/>
              </w:rPr>
            </w:pPr>
            <w:r w:rsidRPr="00E900AD">
              <w:rPr>
                <w:rFonts w:hAnsi="標楷體" w:hint="eastAsia"/>
                <w:sz w:val="28"/>
                <w:szCs w:val="28"/>
              </w:rPr>
              <w:t>3</w:t>
            </w:r>
          </w:p>
        </w:tc>
      </w:tr>
      <w:tr w:rsidR="00E900AD" w:rsidRPr="00E900AD" w:rsidTr="007E5A8F">
        <w:tc>
          <w:tcPr>
            <w:tcW w:w="851" w:type="dxa"/>
            <w:vMerge/>
          </w:tcPr>
          <w:p w:rsidR="007E5A8F" w:rsidRPr="00E900AD" w:rsidRDefault="007E5A8F" w:rsidP="0022125E">
            <w:pPr>
              <w:rPr>
                <w:rFonts w:hAnsi="標楷體"/>
                <w:sz w:val="28"/>
                <w:szCs w:val="28"/>
              </w:rPr>
            </w:pPr>
          </w:p>
        </w:tc>
        <w:tc>
          <w:tcPr>
            <w:tcW w:w="3827" w:type="dxa"/>
          </w:tcPr>
          <w:p w:rsidR="007E5A8F" w:rsidRPr="00E900AD" w:rsidRDefault="007E5A8F" w:rsidP="0022125E">
            <w:pPr>
              <w:rPr>
                <w:rFonts w:hAnsi="標楷體"/>
                <w:sz w:val="28"/>
                <w:szCs w:val="28"/>
              </w:rPr>
            </w:pPr>
            <w:r w:rsidRPr="00E900AD">
              <w:rPr>
                <w:rFonts w:hAnsi="標楷體"/>
                <w:sz w:val="28"/>
                <w:szCs w:val="28"/>
              </w:rPr>
              <w:t>96年第2期刑法實務問題研討會（</w:t>
            </w:r>
            <w:r w:rsidR="00D26DAA" w:rsidRPr="00E900AD">
              <w:rPr>
                <w:rFonts w:hAnsi="標楷體"/>
                <w:sz w:val="28"/>
                <w:szCs w:val="28"/>
              </w:rPr>
              <w:t>臺中場</w:t>
            </w:r>
            <w:r w:rsidRPr="00E900AD">
              <w:rPr>
                <w:rFonts w:hAnsi="標楷體"/>
                <w:sz w:val="28"/>
                <w:szCs w:val="28"/>
              </w:rPr>
              <w:t>）</w:t>
            </w:r>
            <w:r w:rsidRPr="00E900AD">
              <w:rPr>
                <w:rFonts w:hAnsi="標楷體" w:hint="eastAsia"/>
                <w:sz w:val="28"/>
                <w:szCs w:val="28"/>
              </w:rPr>
              <w:t>(24小時)</w:t>
            </w:r>
          </w:p>
        </w:tc>
        <w:tc>
          <w:tcPr>
            <w:tcW w:w="2126" w:type="dxa"/>
          </w:tcPr>
          <w:p w:rsidR="007E5A8F" w:rsidRPr="00E900AD" w:rsidRDefault="007E5A8F" w:rsidP="0022125E">
            <w:pPr>
              <w:rPr>
                <w:rFonts w:hAnsi="標楷體"/>
                <w:sz w:val="28"/>
                <w:szCs w:val="28"/>
              </w:rPr>
            </w:pPr>
            <w:r w:rsidRPr="00E900AD">
              <w:rPr>
                <w:rFonts w:hAnsi="標楷體"/>
                <w:sz w:val="28"/>
                <w:szCs w:val="28"/>
              </w:rPr>
              <w:t>刑法修正前後保安處分之比較適用問題</w:t>
            </w:r>
          </w:p>
        </w:tc>
        <w:tc>
          <w:tcPr>
            <w:tcW w:w="872" w:type="dxa"/>
            <w:vAlign w:val="center"/>
          </w:tcPr>
          <w:p w:rsidR="007E5A8F" w:rsidRPr="00E900AD" w:rsidRDefault="007E5A8F" w:rsidP="007E5A8F">
            <w:pPr>
              <w:jc w:val="right"/>
              <w:rPr>
                <w:rFonts w:hAnsi="標楷體"/>
                <w:sz w:val="28"/>
                <w:szCs w:val="28"/>
              </w:rPr>
            </w:pPr>
            <w:r w:rsidRPr="00E900AD">
              <w:rPr>
                <w:rFonts w:hAnsi="標楷體" w:hint="eastAsia"/>
                <w:sz w:val="28"/>
                <w:szCs w:val="28"/>
              </w:rPr>
              <w:t>3</w:t>
            </w:r>
          </w:p>
        </w:tc>
      </w:tr>
      <w:tr w:rsidR="00E900AD" w:rsidRPr="00E900AD" w:rsidTr="007E5A8F">
        <w:tc>
          <w:tcPr>
            <w:tcW w:w="851" w:type="dxa"/>
            <w:vMerge/>
          </w:tcPr>
          <w:p w:rsidR="007E5A8F" w:rsidRPr="00E900AD" w:rsidRDefault="007E5A8F" w:rsidP="0022125E">
            <w:pPr>
              <w:rPr>
                <w:rFonts w:hAnsi="標楷體"/>
                <w:sz w:val="28"/>
                <w:szCs w:val="28"/>
              </w:rPr>
            </w:pPr>
          </w:p>
        </w:tc>
        <w:tc>
          <w:tcPr>
            <w:tcW w:w="3827" w:type="dxa"/>
          </w:tcPr>
          <w:p w:rsidR="007E5A8F" w:rsidRPr="00E900AD" w:rsidRDefault="007E5A8F" w:rsidP="0022125E">
            <w:pPr>
              <w:rPr>
                <w:rFonts w:hAnsi="標楷體"/>
                <w:sz w:val="28"/>
                <w:szCs w:val="28"/>
              </w:rPr>
            </w:pPr>
            <w:r w:rsidRPr="00E900AD">
              <w:rPr>
                <w:rFonts w:hAnsi="標楷體"/>
                <w:sz w:val="28"/>
                <w:szCs w:val="28"/>
              </w:rPr>
              <w:t>96年第2期刑法實務問題研討會（</w:t>
            </w:r>
            <w:r w:rsidR="00D26DAA" w:rsidRPr="00E900AD">
              <w:rPr>
                <w:rFonts w:hAnsi="標楷體"/>
                <w:sz w:val="28"/>
                <w:szCs w:val="28"/>
              </w:rPr>
              <w:t>臺中場</w:t>
            </w:r>
            <w:r w:rsidRPr="00E900AD">
              <w:rPr>
                <w:rFonts w:hAnsi="標楷體"/>
                <w:sz w:val="28"/>
                <w:szCs w:val="28"/>
              </w:rPr>
              <w:t>）</w:t>
            </w:r>
            <w:r w:rsidRPr="00E900AD">
              <w:rPr>
                <w:rFonts w:hAnsi="標楷體" w:hint="eastAsia"/>
                <w:sz w:val="28"/>
                <w:szCs w:val="28"/>
              </w:rPr>
              <w:t>(24小時)</w:t>
            </w:r>
          </w:p>
        </w:tc>
        <w:tc>
          <w:tcPr>
            <w:tcW w:w="2126" w:type="dxa"/>
          </w:tcPr>
          <w:p w:rsidR="007E5A8F" w:rsidRPr="00E900AD" w:rsidRDefault="007E5A8F" w:rsidP="0022125E">
            <w:pPr>
              <w:rPr>
                <w:rFonts w:hAnsi="標楷體"/>
                <w:sz w:val="28"/>
                <w:szCs w:val="28"/>
              </w:rPr>
            </w:pPr>
            <w:r w:rsidRPr="00E900AD">
              <w:rPr>
                <w:rFonts w:hAnsi="標楷體"/>
                <w:sz w:val="28"/>
                <w:szCs w:val="28"/>
              </w:rPr>
              <w:t>刑法修正前後保安處分之比較適用問題</w:t>
            </w:r>
          </w:p>
        </w:tc>
        <w:tc>
          <w:tcPr>
            <w:tcW w:w="872" w:type="dxa"/>
            <w:vAlign w:val="center"/>
          </w:tcPr>
          <w:p w:rsidR="007E5A8F" w:rsidRPr="00E900AD" w:rsidRDefault="007E5A8F" w:rsidP="007E5A8F">
            <w:pPr>
              <w:jc w:val="right"/>
              <w:rPr>
                <w:rFonts w:hAnsi="標楷體"/>
                <w:sz w:val="28"/>
                <w:szCs w:val="28"/>
              </w:rPr>
            </w:pPr>
            <w:r w:rsidRPr="00E900AD">
              <w:rPr>
                <w:rFonts w:hAnsi="標楷體" w:hint="eastAsia"/>
                <w:sz w:val="28"/>
                <w:szCs w:val="28"/>
              </w:rPr>
              <w:t>3</w:t>
            </w:r>
          </w:p>
        </w:tc>
      </w:tr>
      <w:tr w:rsidR="00E900AD" w:rsidRPr="00E900AD" w:rsidTr="007E5A8F">
        <w:tc>
          <w:tcPr>
            <w:tcW w:w="851" w:type="dxa"/>
            <w:vMerge w:val="restart"/>
          </w:tcPr>
          <w:p w:rsidR="007E5A8F" w:rsidRPr="00E900AD" w:rsidRDefault="007E5A8F" w:rsidP="0022125E">
            <w:pPr>
              <w:rPr>
                <w:rFonts w:hAnsi="標楷體"/>
                <w:sz w:val="28"/>
                <w:szCs w:val="28"/>
              </w:rPr>
            </w:pPr>
            <w:r w:rsidRPr="00E900AD">
              <w:rPr>
                <w:rFonts w:hAnsi="標楷體"/>
                <w:sz w:val="28"/>
                <w:szCs w:val="28"/>
              </w:rPr>
              <w:t>98</w:t>
            </w:r>
            <w:r w:rsidRPr="00E900AD">
              <w:rPr>
                <w:rFonts w:hAnsi="標楷體" w:hint="eastAsia"/>
                <w:sz w:val="28"/>
                <w:szCs w:val="28"/>
              </w:rPr>
              <w:t>-</w:t>
            </w:r>
          </w:p>
          <w:p w:rsidR="007E5A8F" w:rsidRPr="00E900AD" w:rsidRDefault="007E5A8F" w:rsidP="0022125E">
            <w:pPr>
              <w:rPr>
                <w:rFonts w:hAnsi="標楷體"/>
                <w:sz w:val="28"/>
                <w:szCs w:val="28"/>
              </w:rPr>
            </w:pPr>
            <w:r w:rsidRPr="00E900AD">
              <w:rPr>
                <w:rFonts w:hAnsi="標楷體" w:hint="eastAsia"/>
                <w:sz w:val="28"/>
                <w:szCs w:val="28"/>
              </w:rPr>
              <w:t>99</w:t>
            </w:r>
          </w:p>
        </w:tc>
        <w:tc>
          <w:tcPr>
            <w:tcW w:w="3827" w:type="dxa"/>
            <w:vMerge w:val="restart"/>
          </w:tcPr>
          <w:p w:rsidR="007E5A8F" w:rsidRPr="00E900AD" w:rsidRDefault="007E5A8F" w:rsidP="0022125E">
            <w:pPr>
              <w:rPr>
                <w:rFonts w:hAnsi="標楷體"/>
                <w:sz w:val="28"/>
                <w:szCs w:val="28"/>
              </w:rPr>
            </w:pPr>
            <w:r w:rsidRPr="00E900AD">
              <w:rPr>
                <w:rFonts w:hAnsi="標楷體"/>
                <w:sz w:val="28"/>
                <w:szCs w:val="28"/>
              </w:rPr>
              <w:t>律師轉任法官職前訓練班第4期</w:t>
            </w:r>
            <w:r w:rsidRPr="00E900AD">
              <w:rPr>
                <w:rFonts w:hAnsi="標楷體" w:hint="eastAsia"/>
                <w:sz w:val="28"/>
                <w:szCs w:val="28"/>
              </w:rPr>
              <w:t>(716小時)</w:t>
            </w:r>
          </w:p>
        </w:tc>
        <w:tc>
          <w:tcPr>
            <w:tcW w:w="2126" w:type="dxa"/>
          </w:tcPr>
          <w:p w:rsidR="007E5A8F" w:rsidRPr="00E900AD" w:rsidRDefault="007E5A8F" w:rsidP="0022125E">
            <w:pPr>
              <w:rPr>
                <w:rFonts w:hAnsi="標楷體"/>
                <w:sz w:val="28"/>
                <w:szCs w:val="28"/>
              </w:rPr>
            </w:pPr>
            <w:r w:rsidRPr="00E900AD">
              <w:rPr>
                <w:rFonts w:hAnsi="標楷體"/>
                <w:sz w:val="28"/>
                <w:szCs w:val="28"/>
              </w:rPr>
              <w:t>司法改革與人權保障</w:t>
            </w:r>
          </w:p>
        </w:tc>
        <w:tc>
          <w:tcPr>
            <w:tcW w:w="872" w:type="dxa"/>
            <w:vAlign w:val="center"/>
          </w:tcPr>
          <w:p w:rsidR="007E5A8F" w:rsidRPr="00E900AD" w:rsidRDefault="007E5A8F" w:rsidP="007E5A8F">
            <w:pPr>
              <w:jc w:val="right"/>
              <w:rPr>
                <w:rFonts w:hAnsi="標楷體"/>
                <w:sz w:val="28"/>
                <w:szCs w:val="28"/>
              </w:rPr>
            </w:pPr>
            <w:r w:rsidRPr="00E900AD">
              <w:rPr>
                <w:rFonts w:hAnsi="標楷體" w:hint="eastAsia"/>
                <w:sz w:val="28"/>
                <w:szCs w:val="28"/>
              </w:rPr>
              <w:t>3</w:t>
            </w:r>
          </w:p>
        </w:tc>
      </w:tr>
      <w:tr w:rsidR="00E900AD" w:rsidRPr="00E900AD" w:rsidTr="007E5A8F">
        <w:tc>
          <w:tcPr>
            <w:tcW w:w="851" w:type="dxa"/>
            <w:vMerge/>
          </w:tcPr>
          <w:p w:rsidR="007E5A8F" w:rsidRPr="00E900AD" w:rsidRDefault="007E5A8F" w:rsidP="0022125E">
            <w:pPr>
              <w:rPr>
                <w:rFonts w:hAnsi="標楷體"/>
                <w:sz w:val="28"/>
                <w:szCs w:val="28"/>
              </w:rPr>
            </w:pPr>
          </w:p>
        </w:tc>
        <w:tc>
          <w:tcPr>
            <w:tcW w:w="3827" w:type="dxa"/>
            <w:vMerge/>
          </w:tcPr>
          <w:p w:rsidR="007E5A8F" w:rsidRPr="00E900AD" w:rsidRDefault="007E5A8F" w:rsidP="0022125E">
            <w:pPr>
              <w:rPr>
                <w:rFonts w:hAnsi="標楷體"/>
                <w:sz w:val="28"/>
                <w:szCs w:val="28"/>
              </w:rPr>
            </w:pPr>
          </w:p>
        </w:tc>
        <w:tc>
          <w:tcPr>
            <w:tcW w:w="2126" w:type="dxa"/>
          </w:tcPr>
          <w:p w:rsidR="007E5A8F" w:rsidRPr="00E900AD" w:rsidRDefault="007E5A8F" w:rsidP="0022125E">
            <w:pPr>
              <w:rPr>
                <w:rFonts w:hAnsi="標楷體"/>
                <w:sz w:val="28"/>
                <w:szCs w:val="28"/>
              </w:rPr>
            </w:pPr>
            <w:r w:rsidRPr="00E900AD">
              <w:rPr>
                <w:rFonts w:hAnsi="標楷體" w:cs="Arial"/>
                <w:sz w:val="28"/>
                <w:szCs w:val="28"/>
              </w:rPr>
              <w:t>少年事件處理程序</w:t>
            </w:r>
          </w:p>
        </w:tc>
        <w:tc>
          <w:tcPr>
            <w:tcW w:w="872" w:type="dxa"/>
            <w:vAlign w:val="center"/>
          </w:tcPr>
          <w:p w:rsidR="007E5A8F" w:rsidRPr="00E900AD" w:rsidRDefault="007E5A8F" w:rsidP="007E5A8F">
            <w:pPr>
              <w:jc w:val="right"/>
              <w:rPr>
                <w:rFonts w:hAnsi="標楷體"/>
                <w:sz w:val="28"/>
                <w:szCs w:val="28"/>
              </w:rPr>
            </w:pPr>
            <w:r w:rsidRPr="00E900AD">
              <w:rPr>
                <w:rFonts w:hAnsi="標楷體" w:hint="eastAsia"/>
                <w:sz w:val="28"/>
                <w:szCs w:val="28"/>
              </w:rPr>
              <w:t>3</w:t>
            </w:r>
          </w:p>
        </w:tc>
      </w:tr>
      <w:tr w:rsidR="00E900AD" w:rsidRPr="00E900AD" w:rsidTr="007E5A8F">
        <w:tc>
          <w:tcPr>
            <w:tcW w:w="851" w:type="dxa"/>
            <w:vMerge/>
          </w:tcPr>
          <w:p w:rsidR="007E5A8F" w:rsidRPr="00E900AD" w:rsidRDefault="007E5A8F" w:rsidP="0022125E">
            <w:pPr>
              <w:rPr>
                <w:rFonts w:hAnsi="標楷體"/>
                <w:sz w:val="28"/>
                <w:szCs w:val="28"/>
              </w:rPr>
            </w:pPr>
          </w:p>
        </w:tc>
        <w:tc>
          <w:tcPr>
            <w:tcW w:w="3827" w:type="dxa"/>
            <w:vMerge/>
          </w:tcPr>
          <w:p w:rsidR="007E5A8F" w:rsidRPr="00E900AD" w:rsidRDefault="007E5A8F" w:rsidP="0022125E">
            <w:pPr>
              <w:rPr>
                <w:rFonts w:hAnsi="標楷體"/>
                <w:sz w:val="28"/>
                <w:szCs w:val="28"/>
              </w:rPr>
            </w:pPr>
          </w:p>
        </w:tc>
        <w:tc>
          <w:tcPr>
            <w:tcW w:w="2126" w:type="dxa"/>
          </w:tcPr>
          <w:p w:rsidR="007E5A8F" w:rsidRPr="00E900AD" w:rsidRDefault="007E5A8F" w:rsidP="0022125E">
            <w:pPr>
              <w:rPr>
                <w:rFonts w:hAnsi="標楷體"/>
                <w:sz w:val="28"/>
                <w:szCs w:val="28"/>
              </w:rPr>
            </w:pPr>
            <w:r w:rsidRPr="00E900AD">
              <w:rPr>
                <w:rFonts w:hAnsi="標楷體" w:cs="Arial"/>
                <w:sz w:val="28"/>
                <w:szCs w:val="28"/>
              </w:rPr>
              <w:t>憲法解釋與國際人權公約</w:t>
            </w:r>
          </w:p>
        </w:tc>
        <w:tc>
          <w:tcPr>
            <w:tcW w:w="872" w:type="dxa"/>
            <w:vAlign w:val="center"/>
          </w:tcPr>
          <w:p w:rsidR="007E5A8F" w:rsidRPr="00E900AD" w:rsidRDefault="007E5A8F" w:rsidP="007E5A8F">
            <w:pPr>
              <w:jc w:val="right"/>
              <w:rPr>
                <w:rFonts w:hAnsi="標楷體"/>
                <w:sz w:val="28"/>
                <w:szCs w:val="28"/>
              </w:rPr>
            </w:pPr>
            <w:r w:rsidRPr="00E900AD">
              <w:rPr>
                <w:rFonts w:hAnsi="標楷體" w:hint="eastAsia"/>
                <w:sz w:val="28"/>
                <w:szCs w:val="28"/>
              </w:rPr>
              <w:t>4</w:t>
            </w:r>
          </w:p>
        </w:tc>
      </w:tr>
      <w:tr w:rsidR="00E900AD" w:rsidRPr="00E900AD" w:rsidTr="007E5A8F">
        <w:tc>
          <w:tcPr>
            <w:tcW w:w="851" w:type="dxa"/>
            <w:vMerge/>
          </w:tcPr>
          <w:p w:rsidR="007E5A8F" w:rsidRPr="00E900AD" w:rsidRDefault="007E5A8F" w:rsidP="0022125E">
            <w:pPr>
              <w:rPr>
                <w:rFonts w:hAnsi="標楷體"/>
                <w:sz w:val="28"/>
                <w:szCs w:val="28"/>
              </w:rPr>
            </w:pPr>
          </w:p>
        </w:tc>
        <w:tc>
          <w:tcPr>
            <w:tcW w:w="3827" w:type="dxa"/>
            <w:vMerge/>
          </w:tcPr>
          <w:p w:rsidR="007E5A8F" w:rsidRPr="00E900AD" w:rsidRDefault="007E5A8F" w:rsidP="0022125E">
            <w:pPr>
              <w:rPr>
                <w:rFonts w:hAnsi="標楷體"/>
                <w:sz w:val="28"/>
                <w:szCs w:val="28"/>
              </w:rPr>
            </w:pPr>
          </w:p>
        </w:tc>
        <w:tc>
          <w:tcPr>
            <w:tcW w:w="2126" w:type="dxa"/>
          </w:tcPr>
          <w:p w:rsidR="007E5A8F" w:rsidRPr="00E900AD" w:rsidRDefault="007E5A8F" w:rsidP="0022125E">
            <w:pPr>
              <w:rPr>
                <w:rFonts w:hAnsi="標楷體"/>
                <w:sz w:val="28"/>
                <w:szCs w:val="28"/>
              </w:rPr>
            </w:pPr>
            <w:r w:rsidRPr="00E900AD">
              <w:rPr>
                <w:rFonts w:hAnsi="標楷體" w:cs="Arial"/>
                <w:sz w:val="28"/>
                <w:szCs w:val="28"/>
              </w:rPr>
              <w:t>死刑存廢與人權價值</w:t>
            </w:r>
          </w:p>
        </w:tc>
        <w:tc>
          <w:tcPr>
            <w:tcW w:w="872" w:type="dxa"/>
            <w:vAlign w:val="center"/>
          </w:tcPr>
          <w:p w:rsidR="007E5A8F" w:rsidRPr="00E900AD" w:rsidRDefault="007E5A8F" w:rsidP="007E5A8F">
            <w:pPr>
              <w:jc w:val="right"/>
              <w:rPr>
                <w:rFonts w:hAnsi="標楷體"/>
                <w:sz w:val="28"/>
                <w:szCs w:val="28"/>
              </w:rPr>
            </w:pPr>
            <w:r w:rsidRPr="00E900AD">
              <w:rPr>
                <w:rFonts w:hAnsi="標楷體" w:hint="eastAsia"/>
                <w:sz w:val="28"/>
                <w:szCs w:val="28"/>
              </w:rPr>
              <w:t>3</w:t>
            </w:r>
          </w:p>
        </w:tc>
      </w:tr>
      <w:tr w:rsidR="00E900AD" w:rsidRPr="00E900AD" w:rsidTr="007E5A8F">
        <w:tc>
          <w:tcPr>
            <w:tcW w:w="851" w:type="dxa"/>
          </w:tcPr>
          <w:p w:rsidR="007E5A8F" w:rsidRPr="00E900AD" w:rsidRDefault="007E5A8F" w:rsidP="0022125E">
            <w:pPr>
              <w:rPr>
                <w:rFonts w:hAnsi="標楷體"/>
                <w:sz w:val="28"/>
                <w:szCs w:val="28"/>
              </w:rPr>
            </w:pPr>
            <w:r w:rsidRPr="00E900AD">
              <w:rPr>
                <w:rFonts w:hAnsi="標楷體" w:hint="eastAsia"/>
                <w:sz w:val="28"/>
                <w:szCs w:val="28"/>
              </w:rPr>
              <w:t>99</w:t>
            </w:r>
          </w:p>
        </w:tc>
        <w:tc>
          <w:tcPr>
            <w:tcW w:w="3827" w:type="dxa"/>
          </w:tcPr>
          <w:p w:rsidR="007E5A8F" w:rsidRPr="00E900AD" w:rsidRDefault="007E5A8F" w:rsidP="00D26119">
            <w:pPr>
              <w:rPr>
                <w:rFonts w:hAnsi="標楷體"/>
                <w:sz w:val="28"/>
                <w:szCs w:val="28"/>
              </w:rPr>
            </w:pPr>
            <w:r w:rsidRPr="00E900AD">
              <w:rPr>
                <w:rFonts w:hAnsi="標楷體"/>
                <w:sz w:val="28"/>
                <w:szCs w:val="28"/>
              </w:rPr>
              <w:t>99年第1期人權保障研習會生命權與醫療人權</w:t>
            </w:r>
            <w:r w:rsidRPr="00E900AD">
              <w:rPr>
                <w:rFonts w:hAnsi="標楷體" w:hint="eastAsia"/>
                <w:sz w:val="28"/>
                <w:szCs w:val="28"/>
              </w:rPr>
              <w:t>(6小時)</w:t>
            </w:r>
          </w:p>
        </w:tc>
        <w:tc>
          <w:tcPr>
            <w:tcW w:w="2126" w:type="dxa"/>
          </w:tcPr>
          <w:p w:rsidR="007E5A8F" w:rsidRPr="00E900AD" w:rsidRDefault="007E5A8F" w:rsidP="0022125E">
            <w:pPr>
              <w:rPr>
                <w:rFonts w:hAnsi="標楷體"/>
                <w:sz w:val="28"/>
                <w:szCs w:val="28"/>
              </w:rPr>
            </w:pPr>
            <w:r w:rsidRPr="00E900AD">
              <w:rPr>
                <w:rFonts w:hAnsi="標楷體" w:cs="Arial"/>
                <w:sz w:val="28"/>
                <w:szCs w:val="28"/>
              </w:rPr>
              <w:t>死刑存廢與人權價值</w:t>
            </w:r>
          </w:p>
        </w:tc>
        <w:tc>
          <w:tcPr>
            <w:tcW w:w="872" w:type="dxa"/>
            <w:vAlign w:val="center"/>
          </w:tcPr>
          <w:p w:rsidR="007E5A8F" w:rsidRPr="00E900AD" w:rsidRDefault="007E5A8F" w:rsidP="007E5A8F">
            <w:pPr>
              <w:jc w:val="right"/>
              <w:rPr>
                <w:rFonts w:hAnsi="標楷體"/>
                <w:sz w:val="28"/>
                <w:szCs w:val="28"/>
              </w:rPr>
            </w:pPr>
            <w:r w:rsidRPr="00E900AD">
              <w:rPr>
                <w:rFonts w:hAnsi="標楷體" w:hint="eastAsia"/>
                <w:sz w:val="28"/>
                <w:szCs w:val="28"/>
              </w:rPr>
              <w:t>3</w:t>
            </w:r>
          </w:p>
        </w:tc>
      </w:tr>
      <w:tr w:rsidR="00E900AD" w:rsidRPr="00E900AD" w:rsidTr="007E5A8F">
        <w:tc>
          <w:tcPr>
            <w:tcW w:w="851" w:type="dxa"/>
          </w:tcPr>
          <w:p w:rsidR="007E5A8F" w:rsidRPr="00E900AD" w:rsidRDefault="007E5A8F" w:rsidP="0022125E">
            <w:pPr>
              <w:rPr>
                <w:rFonts w:hAnsi="標楷體"/>
                <w:sz w:val="28"/>
                <w:szCs w:val="28"/>
              </w:rPr>
            </w:pPr>
            <w:r w:rsidRPr="00E900AD">
              <w:rPr>
                <w:rFonts w:hAnsi="標楷體" w:hint="eastAsia"/>
                <w:sz w:val="28"/>
                <w:szCs w:val="28"/>
              </w:rPr>
              <w:t>100</w:t>
            </w:r>
          </w:p>
        </w:tc>
        <w:tc>
          <w:tcPr>
            <w:tcW w:w="3827" w:type="dxa"/>
          </w:tcPr>
          <w:p w:rsidR="007E5A8F" w:rsidRPr="00E900AD" w:rsidRDefault="007E5A8F" w:rsidP="0022125E">
            <w:pPr>
              <w:rPr>
                <w:rFonts w:hAnsi="標楷體"/>
                <w:sz w:val="28"/>
                <w:szCs w:val="28"/>
              </w:rPr>
            </w:pPr>
            <w:r w:rsidRPr="00E900AD">
              <w:rPr>
                <w:rFonts w:hAnsi="標楷體"/>
                <w:sz w:val="28"/>
                <w:szCs w:val="28"/>
              </w:rPr>
              <w:t>100年因應兩公約施行暨人權保障研習會</w:t>
            </w:r>
            <w:r w:rsidRPr="00E900AD">
              <w:rPr>
                <w:rFonts w:hAnsi="標楷體" w:hint="eastAsia"/>
                <w:sz w:val="28"/>
                <w:szCs w:val="28"/>
              </w:rPr>
              <w:t>(9小時)</w:t>
            </w:r>
          </w:p>
        </w:tc>
        <w:tc>
          <w:tcPr>
            <w:tcW w:w="2126" w:type="dxa"/>
          </w:tcPr>
          <w:p w:rsidR="007E5A8F" w:rsidRPr="00E900AD" w:rsidRDefault="007E5A8F" w:rsidP="0022125E">
            <w:pPr>
              <w:rPr>
                <w:rFonts w:hAnsi="標楷體" w:cs="Arial"/>
                <w:sz w:val="28"/>
                <w:szCs w:val="28"/>
              </w:rPr>
            </w:pPr>
            <w:r w:rsidRPr="00E900AD">
              <w:rPr>
                <w:rFonts w:hAnsi="標楷體"/>
                <w:sz w:val="28"/>
                <w:szCs w:val="28"/>
              </w:rPr>
              <w:t>談如何就</w:t>
            </w:r>
            <w:r w:rsidR="00FE0523" w:rsidRPr="00E900AD">
              <w:rPr>
                <w:rFonts w:hAnsi="標楷體"/>
                <w:sz w:val="28"/>
                <w:szCs w:val="28"/>
              </w:rPr>
              <w:t>臺灣</w:t>
            </w:r>
            <w:r w:rsidRPr="00E900AD">
              <w:rPr>
                <w:rFonts w:hAnsi="標楷體"/>
                <w:sz w:val="28"/>
                <w:szCs w:val="28"/>
              </w:rPr>
              <w:t>（刑事）法律作出符合人權公約之解釋</w:t>
            </w:r>
          </w:p>
        </w:tc>
        <w:tc>
          <w:tcPr>
            <w:tcW w:w="872" w:type="dxa"/>
            <w:vAlign w:val="center"/>
          </w:tcPr>
          <w:p w:rsidR="007E5A8F" w:rsidRPr="00E900AD" w:rsidRDefault="007E5A8F" w:rsidP="007E5A8F">
            <w:pPr>
              <w:jc w:val="right"/>
              <w:rPr>
                <w:rFonts w:hAnsi="標楷體"/>
                <w:sz w:val="28"/>
                <w:szCs w:val="28"/>
              </w:rPr>
            </w:pPr>
            <w:r w:rsidRPr="00E900AD">
              <w:rPr>
                <w:rFonts w:hAnsi="標楷體" w:hint="eastAsia"/>
                <w:sz w:val="28"/>
                <w:szCs w:val="28"/>
              </w:rPr>
              <w:t>3</w:t>
            </w:r>
          </w:p>
        </w:tc>
      </w:tr>
    </w:tbl>
    <w:p w:rsidR="007E5A8F" w:rsidRPr="00E900AD" w:rsidRDefault="007E5A8F" w:rsidP="007E5A8F">
      <w:pPr>
        <w:pStyle w:val="6"/>
      </w:pPr>
      <w:r w:rsidRPr="00E900AD">
        <w:rPr>
          <w:rFonts w:hint="eastAsia"/>
        </w:rPr>
        <w:t>司法官倫理教育課程：</w:t>
      </w:r>
    </w:p>
    <w:tbl>
      <w:tblPr>
        <w:tblStyle w:val="af6"/>
        <w:tblW w:w="4236" w:type="pct"/>
        <w:tblInd w:w="1384" w:type="dxa"/>
        <w:tblLook w:val="04A0" w:firstRow="1" w:lastRow="0" w:firstColumn="1" w:lastColumn="0" w:noHBand="0" w:noVBand="1"/>
      </w:tblPr>
      <w:tblGrid>
        <w:gridCol w:w="850"/>
        <w:gridCol w:w="3827"/>
        <w:gridCol w:w="2122"/>
        <w:gridCol w:w="877"/>
      </w:tblGrid>
      <w:tr w:rsidR="00E900AD" w:rsidRPr="00E900AD" w:rsidTr="00D26119">
        <w:trPr>
          <w:tblHeader/>
        </w:trPr>
        <w:tc>
          <w:tcPr>
            <w:tcW w:w="554" w:type="pct"/>
          </w:tcPr>
          <w:p w:rsidR="00D26119" w:rsidRPr="00E900AD" w:rsidRDefault="00D26119" w:rsidP="0022125E">
            <w:pPr>
              <w:rPr>
                <w:rFonts w:hAnsi="標楷體"/>
                <w:sz w:val="28"/>
                <w:szCs w:val="28"/>
              </w:rPr>
            </w:pPr>
            <w:r w:rsidRPr="00E900AD">
              <w:rPr>
                <w:rFonts w:hAnsi="標楷體" w:hint="eastAsia"/>
                <w:sz w:val="28"/>
                <w:szCs w:val="28"/>
              </w:rPr>
              <w:t>年度</w:t>
            </w:r>
          </w:p>
        </w:tc>
        <w:tc>
          <w:tcPr>
            <w:tcW w:w="2493" w:type="pct"/>
          </w:tcPr>
          <w:p w:rsidR="00D26119" w:rsidRPr="00E900AD" w:rsidRDefault="00D26119" w:rsidP="0022125E">
            <w:pPr>
              <w:rPr>
                <w:rFonts w:hAnsi="標楷體"/>
                <w:sz w:val="28"/>
                <w:szCs w:val="28"/>
              </w:rPr>
            </w:pPr>
            <w:r w:rsidRPr="00E900AD">
              <w:rPr>
                <w:rFonts w:hAnsi="標楷體" w:hint="eastAsia"/>
                <w:sz w:val="28"/>
                <w:szCs w:val="28"/>
              </w:rPr>
              <w:t>研習名稱</w:t>
            </w:r>
          </w:p>
          <w:p w:rsidR="00D26119" w:rsidRPr="00E900AD" w:rsidRDefault="00D26119" w:rsidP="0022125E">
            <w:pPr>
              <w:rPr>
                <w:rFonts w:hAnsi="標楷體"/>
                <w:sz w:val="28"/>
                <w:szCs w:val="28"/>
              </w:rPr>
            </w:pPr>
            <w:r w:rsidRPr="00E900AD">
              <w:rPr>
                <w:rFonts w:hAnsi="標楷體" w:hint="eastAsia"/>
                <w:sz w:val="28"/>
                <w:szCs w:val="28"/>
              </w:rPr>
              <w:t>及總時數</w:t>
            </w:r>
          </w:p>
        </w:tc>
        <w:tc>
          <w:tcPr>
            <w:tcW w:w="1382" w:type="pct"/>
          </w:tcPr>
          <w:p w:rsidR="00D26119" w:rsidRPr="00E900AD" w:rsidRDefault="00D26119" w:rsidP="0022125E">
            <w:pPr>
              <w:rPr>
                <w:rFonts w:hAnsi="標楷體"/>
                <w:sz w:val="28"/>
                <w:szCs w:val="28"/>
              </w:rPr>
            </w:pPr>
            <w:r w:rsidRPr="00E900AD">
              <w:rPr>
                <w:rFonts w:hAnsi="標楷體" w:hint="eastAsia"/>
                <w:sz w:val="28"/>
                <w:szCs w:val="28"/>
              </w:rPr>
              <w:t>課程</w:t>
            </w:r>
          </w:p>
        </w:tc>
        <w:tc>
          <w:tcPr>
            <w:tcW w:w="571" w:type="pct"/>
          </w:tcPr>
          <w:p w:rsidR="00D26119" w:rsidRPr="00E900AD" w:rsidRDefault="00D26119" w:rsidP="0022125E">
            <w:pPr>
              <w:rPr>
                <w:rFonts w:hAnsi="標楷體"/>
                <w:sz w:val="28"/>
                <w:szCs w:val="28"/>
              </w:rPr>
            </w:pPr>
            <w:r w:rsidRPr="00E900AD">
              <w:rPr>
                <w:rFonts w:hAnsi="標楷體" w:hint="eastAsia"/>
                <w:sz w:val="28"/>
                <w:szCs w:val="28"/>
              </w:rPr>
              <w:t>時數</w:t>
            </w:r>
          </w:p>
        </w:tc>
      </w:tr>
      <w:tr w:rsidR="00E900AD" w:rsidRPr="00E900AD" w:rsidTr="00D26119">
        <w:tc>
          <w:tcPr>
            <w:tcW w:w="554" w:type="pct"/>
            <w:vMerge w:val="restart"/>
          </w:tcPr>
          <w:p w:rsidR="00D26119" w:rsidRPr="00E900AD" w:rsidRDefault="00D26119" w:rsidP="0022125E">
            <w:pPr>
              <w:rPr>
                <w:rFonts w:hAnsi="標楷體"/>
                <w:sz w:val="28"/>
                <w:szCs w:val="28"/>
              </w:rPr>
            </w:pPr>
            <w:r w:rsidRPr="00E900AD">
              <w:rPr>
                <w:rFonts w:hAnsi="標楷體" w:hint="eastAsia"/>
                <w:sz w:val="28"/>
                <w:szCs w:val="28"/>
              </w:rPr>
              <w:t>95</w:t>
            </w:r>
          </w:p>
        </w:tc>
        <w:tc>
          <w:tcPr>
            <w:tcW w:w="2493" w:type="pct"/>
            <w:vMerge w:val="restart"/>
          </w:tcPr>
          <w:p w:rsidR="00D26119" w:rsidRPr="00E900AD" w:rsidRDefault="001C06FC" w:rsidP="0022125E">
            <w:pPr>
              <w:rPr>
                <w:rFonts w:hAnsi="標楷體"/>
                <w:sz w:val="28"/>
                <w:szCs w:val="28"/>
              </w:rPr>
            </w:pPr>
            <w:hyperlink r:id="rId15" w:history="1">
              <w:r w:rsidR="00D26119" w:rsidRPr="00E900AD">
                <w:rPr>
                  <w:rFonts w:hAnsi="標楷體" w:cs="新細明體"/>
                  <w:kern w:val="0"/>
                  <w:sz w:val="28"/>
                  <w:szCs w:val="28"/>
                </w:rPr>
                <w:t>律師轉任法官職前訓練班第</w:t>
              </w:r>
              <w:r w:rsidR="00D26119" w:rsidRPr="00E900AD">
                <w:rPr>
                  <w:rFonts w:hAnsi="標楷體" w:cs="新細明體"/>
                  <w:kern w:val="0"/>
                  <w:sz w:val="28"/>
                  <w:szCs w:val="28"/>
                </w:rPr>
                <w:lastRenderedPageBreak/>
                <w:t>1期</w:t>
              </w:r>
            </w:hyperlink>
            <w:r w:rsidR="00D26119" w:rsidRPr="00E900AD">
              <w:rPr>
                <w:rFonts w:hAnsi="標楷體" w:cs="新細明體" w:hint="eastAsia"/>
                <w:kern w:val="0"/>
                <w:sz w:val="28"/>
                <w:szCs w:val="28"/>
              </w:rPr>
              <w:t>(716小時)</w:t>
            </w:r>
          </w:p>
        </w:tc>
        <w:tc>
          <w:tcPr>
            <w:tcW w:w="1382" w:type="pct"/>
          </w:tcPr>
          <w:p w:rsidR="00D26119" w:rsidRPr="00E900AD" w:rsidRDefault="00D26119" w:rsidP="0022125E">
            <w:pPr>
              <w:rPr>
                <w:rFonts w:hAnsi="標楷體"/>
                <w:sz w:val="28"/>
                <w:szCs w:val="28"/>
              </w:rPr>
            </w:pPr>
            <w:r w:rsidRPr="00E900AD">
              <w:rPr>
                <w:rFonts w:hAnsi="標楷體" w:hint="eastAsia"/>
                <w:sz w:val="28"/>
                <w:szCs w:val="28"/>
              </w:rPr>
              <w:lastRenderedPageBreak/>
              <w:t>法官之視野與</w:t>
            </w:r>
            <w:r w:rsidRPr="00E900AD">
              <w:rPr>
                <w:rFonts w:hAnsi="標楷體" w:hint="eastAsia"/>
                <w:sz w:val="28"/>
                <w:szCs w:val="28"/>
              </w:rPr>
              <w:lastRenderedPageBreak/>
              <w:t>修養</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lastRenderedPageBreak/>
              <w:t>2</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tcPr>
          <w:p w:rsidR="00D26119" w:rsidRPr="00E900AD" w:rsidRDefault="00D26119" w:rsidP="0022125E">
            <w:pPr>
              <w:rPr>
                <w:rFonts w:hAnsi="標楷體"/>
                <w:sz w:val="28"/>
                <w:szCs w:val="28"/>
              </w:rPr>
            </w:pPr>
          </w:p>
        </w:tc>
        <w:tc>
          <w:tcPr>
            <w:tcW w:w="1382" w:type="pct"/>
          </w:tcPr>
          <w:p w:rsidR="00D26119" w:rsidRPr="00E900AD" w:rsidRDefault="00D26119" w:rsidP="0022125E">
            <w:pPr>
              <w:rPr>
                <w:rFonts w:hAnsi="標楷體"/>
                <w:sz w:val="28"/>
                <w:szCs w:val="28"/>
              </w:rPr>
            </w:pPr>
            <w:r w:rsidRPr="00E900AD">
              <w:rPr>
                <w:rFonts w:hAnsi="標楷體" w:hint="eastAsia"/>
                <w:sz w:val="28"/>
                <w:szCs w:val="28"/>
              </w:rPr>
              <w:t>法官守則</w:t>
            </w:r>
          </w:p>
          <w:p w:rsidR="003756DA" w:rsidRPr="00E900AD" w:rsidRDefault="003756DA" w:rsidP="0022125E">
            <w:pPr>
              <w:rPr>
                <w:rFonts w:hAnsi="標楷體"/>
                <w:sz w:val="28"/>
                <w:szCs w:val="28"/>
              </w:rPr>
            </w:pP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2</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tcPr>
          <w:p w:rsidR="00D26119" w:rsidRPr="00E900AD" w:rsidRDefault="00D26119" w:rsidP="0022125E">
            <w:pPr>
              <w:rPr>
                <w:rFonts w:hAnsi="標楷體"/>
                <w:sz w:val="28"/>
                <w:szCs w:val="28"/>
              </w:rPr>
            </w:pPr>
            <w:r w:rsidRPr="00E900AD">
              <w:rPr>
                <w:rFonts w:hAnsi="標楷體"/>
                <w:sz w:val="28"/>
                <w:szCs w:val="28"/>
              </w:rPr>
              <w:t>95年第1期司法院法官新思維研習會</w:t>
            </w:r>
            <w:r w:rsidRPr="00E900AD">
              <w:rPr>
                <w:rFonts w:hAnsi="標楷體" w:hint="eastAsia"/>
                <w:sz w:val="28"/>
                <w:szCs w:val="28"/>
              </w:rPr>
              <w:t>(9小時)</w:t>
            </w:r>
          </w:p>
        </w:tc>
        <w:tc>
          <w:tcPr>
            <w:tcW w:w="1382" w:type="pct"/>
          </w:tcPr>
          <w:p w:rsidR="00D26119" w:rsidRPr="00E900AD" w:rsidRDefault="00D26119" w:rsidP="0022125E">
            <w:pPr>
              <w:rPr>
                <w:rFonts w:hAnsi="標楷體"/>
                <w:sz w:val="28"/>
                <w:szCs w:val="28"/>
              </w:rPr>
            </w:pPr>
            <w:r w:rsidRPr="00E900AD">
              <w:rPr>
                <w:rFonts w:hAnsi="標楷體"/>
                <w:sz w:val="28"/>
                <w:szCs w:val="28"/>
              </w:rPr>
              <w:t>司法倫理</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val="restart"/>
          </w:tcPr>
          <w:p w:rsidR="00D26119" w:rsidRPr="00E900AD" w:rsidRDefault="00D26119" w:rsidP="0022125E">
            <w:pPr>
              <w:rPr>
                <w:rFonts w:hAnsi="標楷體"/>
                <w:sz w:val="28"/>
                <w:szCs w:val="28"/>
              </w:rPr>
            </w:pPr>
            <w:r w:rsidRPr="00E900AD">
              <w:rPr>
                <w:rFonts w:hAnsi="標楷體" w:hint="eastAsia"/>
                <w:sz w:val="28"/>
                <w:szCs w:val="28"/>
              </w:rPr>
              <w:t>96</w:t>
            </w:r>
          </w:p>
        </w:tc>
        <w:tc>
          <w:tcPr>
            <w:tcW w:w="2493" w:type="pct"/>
            <w:vMerge w:val="restart"/>
          </w:tcPr>
          <w:p w:rsidR="00D26119" w:rsidRPr="00E900AD" w:rsidRDefault="001C06FC" w:rsidP="0022125E">
            <w:pPr>
              <w:rPr>
                <w:rFonts w:hAnsi="標楷體"/>
                <w:sz w:val="28"/>
                <w:szCs w:val="28"/>
              </w:rPr>
            </w:pPr>
            <w:hyperlink r:id="rId16" w:history="1">
              <w:r w:rsidR="00D26119" w:rsidRPr="00E900AD">
                <w:rPr>
                  <w:rFonts w:hAnsi="標楷體" w:cs="新細明體"/>
                  <w:kern w:val="0"/>
                  <w:sz w:val="28"/>
                  <w:szCs w:val="28"/>
                </w:rPr>
                <w:t>律師轉任法官職前訓練班第</w:t>
              </w:r>
              <w:r w:rsidR="00D26119" w:rsidRPr="00E900AD">
                <w:rPr>
                  <w:rFonts w:hAnsi="標楷體" w:cs="新細明體" w:hint="eastAsia"/>
                  <w:kern w:val="0"/>
                  <w:sz w:val="28"/>
                  <w:szCs w:val="28"/>
                </w:rPr>
                <w:t>2</w:t>
              </w:r>
              <w:r w:rsidR="00D26119" w:rsidRPr="00E900AD">
                <w:rPr>
                  <w:rFonts w:hAnsi="標楷體" w:cs="新細明體"/>
                  <w:kern w:val="0"/>
                  <w:sz w:val="28"/>
                  <w:szCs w:val="28"/>
                </w:rPr>
                <w:t>期</w:t>
              </w:r>
            </w:hyperlink>
            <w:r w:rsidR="00D26119" w:rsidRPr="00E900AD">
              <w:rPr>
                <w:rFonts w:hAnsi="標楷體" w:cs="新細明體" w:hint="eastAsia"/>
                <w:kern w:val="0"/>
                <w:sz w:val="28"/>
                <w:szCs w:val="28"/>
              </w:rPr>
              <w:t>(716小時)</w:t>
            </w:r>
          </w:p>
        </w:tc>
        <w:tc>
          <w:tcPr>
            <w:tcW w:w="1382" w:type="pct"/>
          </w:tcPr>
          <w:p w:rsidR="00D26119" w:rsidRPr="00E900AD" w:rsidRDefault="00D26119" w:rsidP="0022125E">
            <w:pPr>
              <w:rPr>
                <w:rFonts w:hAnsi="標楷體"/>
                <w:sz w:val="28"/>
                <w:szCs w:val="28"/>
              </w:rPr>
            </w:pPr>
            <w:r w:rsidRPr="00E900AD">
              <w:rPr>
                <w:rFonts w:hAnsi="標楷體" w:hint="eastAsia"/>
                <w:sz w:val="28"/>
                <w:szCs w:val="28"/>
              </w:rPr>
              <w:t>法官之視野與修養</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2</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tcPr>
          <w:p w:rsidR="00D26119" w:rsidRPr="00E900AD" w:rsidRDefault="00D26119" w:rsidP="0022125E">
            <w:pPr>
              <w:rPr>
                <w:rFonts w:hAnsi="標楷體"/>
                <w:sz w:val="28"/>
                <w:szCs w:val="28"/>
              </w:rPr>
            </w:pPr>
          </w:p>
        </w:tc>
        <w:tc>
          <w:tcPr>
            <w:tcW w:w="1382" w:type="pct"/>
          </w:tcPr>
          <w:p w:rsidR="00D26119" w:rsidRPr="00E900AD" w:rsidRDefault="00D26119" w:rsidP="0022125E">
            <w:pPr>
              <w:rPr>
                <w:rFonts w:hAnsi="標楷體"/>
                <w:sz w:val="28"/>
                <w:szCs w:val="28"/>
              </w:rPr>
            </w:pPr>
            <w:r w:rsidRPr="00E900AD">
              <w:rPr>
                <w:rFonts w:hAnsi="標楷體" w:hint="eastAsia"/>
                <w:sz w:val="28"/>
                <w:szCs w:val="28"/>
              </w:rPr>
              <w:t>法官守則</w:t>
            </w:r>
          </w:p>
          <w:p w:rsidR="003756DA" w:rsidRPr="00E900AD" w:rsidRDefault="003756DA" w:rsidP="0022125E">
            <w:pPr>
              <w:rPr>
                <w:rFonts w:hAnsi="標楷體"/>
                <w:sz w:val="28"/>
                <w:szCs w:val="28"/>
              </w:rPr>
            </w:pP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2</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tcPr>
          <w:p w:rsidR="00D26119" w:rsidRPr="00E900AD" w:rsidRDefault="00D26119" w:rsidP="0022125E">
            <w:pPr>
              <w:rPr>
                <w:rFonts w:hAnsi="標楷體"/>
                <w:sz w:val="28"/>
                <w:szCs w:val="28"/>
              </w:rPr>
            </w:pPr>
            <w:r w:rsidRPr="00E900AD">
              <w:rPr>
                <w:rFonts w:hAnsi="標楷體"/>
                <w:sz w:val="28"/>
                <w:szCs w:val="28"/>
              </w:rPr>
              <w:t>96年薦任晉升簡任官等訓練法官班</w:t>
            </w:r>
            <w:r w:rsidR="00E40DDE" w:rsidRPr="00E900AD">
              <w:rPr>
                <w:rFonts w:hAnsi="標楷體"/>
                <w:sz w:val="28"/>
                <w:szCs w:val="28"/>
              </w:rPr>
              <w:t>第1班</w:t>
            </w:r>
            <w:r w:rsidRPr="00E900AD">
              <w:rPr>
                <w:rFonts w:hAnsi="標楷體" w:hint="eastAsia"/>
                <w:sz w:val="28"/>
                <w:szCs w:val="28"/>
              </w:rPr>
              <w:t>(110小時)</w:t>
            </w:r>
          </w:p>
        </w:tc>
        <w:tc>
          <w:tcPr>
            <w:tcW w:w="1382" w:type="pct"/>
          </w:tcPr>
          <w:p w:rsidR="00D26119" w:rsidRPr="00E900AD" w:rsidRDefault="00D26119" w:rsidP="0022125E">
            <w:pPr>
              <w:rPr>
                <w:rFonts w:hAnsi="標楷體"/>
                <w:sz w:val="28"/>
                <w:szCs w:val="28"/>
              </w:rPr>
            </w:pPr>
            <w:r w:rsidRPr="00E900AD">
              <w:rPr>
                <w:rFonts w:hAnsi="標楷體"/>
                <w:sz w:val="28"/>
                <w:szCs w:val="28"/>
              </w:rPr>
              <w:t>司法倫理</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tcPr>
          <w:p w:rsidR="00D26119" w:rsidRPr="00E900AD" w:rsidRDefault="00D26119" w:rsidP="0022125E">
            <w:pPr>
              <w:rPr>
                <w:rFonts w:hAnsi="標楷體"/>
                <w:sz w:val="28"/>
                <w:szCs w:val="28"/>
              </w:rPr>
            </w:pPr>
            <w:r w:rsidRPr="00E900AD">
              <w:rPr>
                <w:rFonts w:hAnsi="標楷體"/>
                <w:sz w:val="28"/>
                <w:szCs w:val="28"/>
              </w:rPr>
              <w:t>96年薦任晉升簡任官等訓練法官班</w:t>
            </w:r>
            <w:r w:rsidR="00E40DDE" w:rsidRPr="00E900AD">
              <w:rPr>
                <w:rFonts w:hAnsi="標楷體" w:hint="eastAsia"/>
                <w:sz w:val="28"/>
                <w:szCs w:val="28"/>
              </w:rPr>
              <w:t>第2班</w:t>
            </w:r>
            <w:r w:rsidRPr="00E900AD">
              <w:rPr>
                <w:rFonts w:hAnsi="標楷體" w:hint="eastAsia"/>
                <w:sz w:val="28"/>
                <w:szCs w:val="28"/>
              </w:rPr>
              <w:t>(110小時)</w:t>
            </w:r>
          </w:p>
        </w:tc>
        <w:tc>
          <w:tcPr>
            <w:tcW w:w="1382" w:type="pct"/>
          </w:tcPr>
          <w:p w:rsidR="00D26119" w:rsidRPr="00E900AD" w:rsidRDefault="00D26119" w:rsidP="0022125E">
            <w:pPr>
              <w:rPr>
                <w:rFonts w:hAnsi="標楷體"/>
                <w:sz w:val="28"/>
                <w:szCs w:val="28"/>
              </w:rPr>
            </w:pPr>
            <w:r w:rsidRPr="00E900AD">
              <w:rPr>
                <w:rFonts w:hAnsi="標楷體"/>
                <w:sz w:val="28"/>
                <w:szCs w:val="28"/>
              </w:rPr>
              <w:t>司法倫理</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val="restart"/>
          </w:tcPr>
          <w:p w:rsidR="00D26119" w:rsidRPr="00E900AD" w:rsidRDefault="00D26119" w:rsidP="0022125E">
            <w:pPr>
              <w:rPr>
                <w:rFonts w:hAnsi="標楷體"/>
                <w:sz w:val="28"/>
                <w:szCs w:val="28"/>
              </w:rPr>
            </w:pPr>
            <w:r w:rsidRPr="00E900AD">
              <w:rPr>
                <w:rFonts w:hAnsi="標楷體" w:hint="eastAsia"/>
                <w:sz w:val="28"/>
                <w:szCs w:val="28"/>
              </w:rPr>
              <w:t>97</w:t>
            </w:r>
          </w:p>
        </w:tc>
        <w:tc>
          <w:tcPr>
            <w:tcW w:w="2493" w:type="pct"/>
            <w:vMerge w:val="restart"/>
          </w:tcPr>
          <w:p w:rsidR="00D26119" w:rsidRPr="00E900AD" w:rsidRDefault="001C06FC" w:rsidP="00C262A5">
            <w:pPr>
              <w:rPr>
                <w:rFonts w:hAnsi="標楷體"/>
                <w:sz w:val="28"/>
                <w:szCs w:val="28"/>
              </w:rPr>
            </w:pPr>
            <w:hyperlink r:id="rId17" w:history="1">
              <w:r w:rsidR="00D26119" w:rsidRPr="00E900AD">
                <w:rPr>
                  <w:rFonts w:hAnsi="標楷體" w:cs="新細明體"/>
                  <w:kern w:val="0"/>
                  <w:sz w:val="28"/>
                  <w:szCs w:val="28"/>
                </w:rPr>
                <w:t>律師轉任法官職前訓練班第</w:t>
              </w:r>
              <w:r w:rsidR="00D26119" w:rsidRPr="00E900AD">
                <w:rPr>
                  <w:rFonts w:hAnsi="標楷體" w:cs="新細明體" w:hint="eastAsia"/>
                  <w:kern w:val="0"/>
                  <w:sz w:val="28"/>
                  <w:szCs w:val="28"/>
                </w:rPr>
                <w:t>3</w:t>
              </w:r>
              <w:r w:rsidR="00D26119" w:rsidRPr="00E900AD">
                <w:rPr>
                  <w:rFonts w:hAnsi="標楷體" w:cs="新細明體"/>
                  <w:kern w:val="0"/>
                  <w:sz w:val="28"/>
                  <w:szCs w:val="28"/>
                </w:rPr>
                <w:t>期</w:t>
              </w:r>
            </w:hyperlink>
            <w:r w:rsidR="00D26119" w:rsidRPr="00E900AD">
              <w:rPr>
                <w:rFonts w:hAnsi="標楷體" w:cs="新細明體" w:hint="eastAsia"/>
                <w:kern w:val="0"/>
                <w:sz w:val="28"/>
                <w:szCs w:val="28"/>
              </w:rPr>
              <w:t>(716小時)</w:t>
            </w:r>
          </w:p>
        </w:tc>
        <w:tc>
          <w:tcPr>
            <w:tcW w:w="1382" w:type="pct"/>
          </w:tcPr>
          <w:p w:rsidR="00D26119" w:rsidRPr="00E900AD" w:rsidRDefault="00D26119" w:rsidP="0022125E">
            <w:pPr>
              <w:rPr>
                <w:rFonts w:hAnsi="標楷體"/>
                <w:sz w:val="28"/>
                <w:szCs w:val="28"/>
              </w:rPr>
            </w:pPr>
            <w:r w:rsidRPr="00E900AD">
              <w:rPr>
                <w:rFonts w:hAnsi="標楷體" w:hint="eastAsia"/>
                <w:sz w:val="28"/>
                <w:szCs w:val="28"/>
              </w:rPr>
              <w:t>法官之視野與修養</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2</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tcPr>
          <w:p w:rsidR="00D26119" w:rsidRPr="00E900AD" w:rsidRDefault="00D26119" w:rsidP="0022125E">
            <w:pPr>
              <w:rPr>
                <w:rFonts w:hAnsi="標楷體"/>
                <w:sz w:val="28"/>
                <w:szCs w:val="28"/>
              </w:rPr>
            </w:pPr>
          </w:p>
        </w:tc>
        <w:tc>
          <w:tcPr>
            <w:tcW w:w="1382" w:type="pct"/>
          </w:tcPr>
          <w:p w:rsidR="00D26119" w:rsidRPr="00E900AD" w:rsidRDefault="00D26119" w:rsidP="0022125E">
            <w:pPr>
              <w:rPr>
                <w:rFonts w:hAnsi="標楷體"/>
                <w:sz w:val="28"/>
                <w:szCs w:val="28"/>
              </w:rPr>
            </w:pPr>
            <w:r w:rsidRPr="00E900AD">
              <w:rPr>
                <w:rFonts w:hAnsi="標楷體" w:hint="eastAsia"/>
                <w:sz w:val="28"/>
                <w:szCs w:val="28"/>
              </w:rPr>
              <w:t>法官守則</w:t>
            </w:r>
          </w:p>
          <w:p w:rsidR="003756DA" w:rsidRPr="00E900AD" w:rsidRDefault="003756DA" w:rsidP="0022125E">
            <w:pPr>
              <w:rPr>
                <w:rFonts w:hAnsi="標楷體"/>
                <w:sz w:val="28"/>
                <w:szCs w:val="28"/>
              </w:rPr>
            </w:pP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2</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tcPr>
          <w:p w:rsidR="00D26119" w:rsidRPr="00E900AD" w:rsidRDefault="00D26119" w:rsidP="0022125E">
            <w:pPr>
              <w:rPr>
                <w:rFonts w:hAnsi="標楷體"/>
                <w:sz w:val="28"/>
                <w:szCs w:val="28"/>
              </w:rPr>
            </w:pPr>
            <w:r w:rsidRPr="00E900AD">
              <w:rPr>
                <w:rFonts w:hAnsi="標楷體"/>
                <w:sz w:val="28"/>
                <w:szCs w:val="28"/>
              </w:rPr>
              <w:t>97年薦任晉升簡任官等訓練法官班第1班</w:t>
            </w:r>
            <w:r w:rsidRPr="00E900AD">
              <w:rPr>
                <w:rFonts w:hAnsi="標楷體" w:hint="eastAsia"/>
                <w:sz w:val="28"/>
                <w:szCs w:val="28"/>
              </w:rPr>
              <w:t>(116小時)</w:t>
            </w:r>
          </w:p>
        </w:tc>
        <w:tc>
          <w:tcPr>
            <w:tcW w:w="1382" w:type="pct"/>
          </w:tcPr>
          <w:p w:rsidR="00D26119" w:rsidRPr="00E900AD" w:rsidRDefault="00D26119" w:rsidP="0022125E">
            <w:pPr>
              <w:rPr>
                <w:rFonts w:hAnsi="標楷體" w:cs="Arial"/>
                <w:sz w:val="28"/>
                <w:szCs w:val="28"/>
              </w:rPr>
            </w:pPr>
            <w:r w:rsidRPr="00E900AD">
              <w:rPr>
                <w:rFonts w:hAnsi="標楷體"/>
                <w:sz w:val="28"/>
                <w:szCs w:val="28"/>
              </w:rPr>
              <w:t>司法倫理</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tcPr>
          <w:p w:rsidR="00D26119" w:rsidRPr="00E900AD" w:rsidRDefault="00D26119" w:rsidP="0022125E">
            <w:pPr>
              <w:rPr>
                <w:rFonts w:hAnsi="標楷體"/>
                <w:sz w:val="28"/>
                <w:szCs w:val="28"/>
              </w:rPr>
            </w:pPr>
            <w:r w:rsidRPr="00E900AD">
              <w:rPr>
                <w:rFonts w:hAnsi="標楷體"/>
                <w:sz w:val="28"/>
                <w:szCs w:val="28"/>
              </w:rPr>
              <w:t>97年薦任晉升簡任官等訓練法官班第</w:t>
            </w:r>
            <w:r w:rsidRPr="00E900AD">
              <w:rPr>
                <w:rFonts w:hAnsi="標楷體" w:hint="eastAsia"/>
                <w:sz w:val="28"/>
                <w:szCs w:val="28"/>
              </w:rPr>
              <w:t>2</w:t>
            </w:r>
            <w:r w:rsidRPr="00E900AD">
              <w:rPr>
                <w:rFonts w:hAnsi="標楷體"/>
                <w:sz w:val="28"/>
                <w:szCs w:val="28"/>
              </w:rPr>
              <w:t>班</w:t>
            </w:r>
            <w:r w:rsidRPr="00E900AD">
              <w:rPr>
                <w:rFonts w:hAnsi="標楷體" w:hint="eastAsia"/>
                <w:sz w:val="28"/>
                <w:szCs w:val="28"/>
              </w:rPr>
              <w:t>(116小時)</w:t>
            </w:r>
          </w:p>
        </w:tc>
        <w:tc>
          <w:tcPr>
            <w:tcW w:w="1382" w:type="pct"/>
          </w:tcPr>
          <w:p w:rsidR="00D26119" w:rsidRPr="00E900AD" w:rsidRDefault="00D26119" w:rsidP="0022125E">
            <w:pPr>
              <w:rPr>
                <w:rFonts w:hAnsi="標楷體" w:cs="Arial"/>
                <w:sz w:val="28"/>
                <w:szCs w:val="28"/>
              </w:rPr>
            </w:pPr>
            <w:r w:rsidRPr="00E900AD">
              <w:rPr>
                <w:rFonts w:hAnsi="標楷體"/>
                <w:sz w:val="28"/>
                <w:szCs w:val="28"/>
              </w:rPr>
              <w:t>司法倫理</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val="restart"/>
          </w:tcPr>
          <w:p w:rsidR="00D26119" w:rsidRPr="00E900AD" w:rsidRDefault="00D26119" w:rsidP="0022125E">
            <w:pPr>
              <w:rPr>
                <w:rFonts w:hAnsi="標楷體"/>
                <w:sz w:val="28"/>
                <w:szCs w:val="28"/>
              </w:rPr>
            </w:pPr>
            <w:r w:rsidRPr="00E900AD">
              <w:rPr>
                <w:rFonts w:hAnsi="標楷體"/>
                <w:sz w:val="28"/>
                <w:szCs w:val="28"/>
              </w:rPr>
              <w:t>97年第1期法官新思維研習會（法官倫理專題）</w:t>
            </w:r>
            <w:r w:rsidRPr="00E900AD">
              <w:rPr>
                <w:rFonts w:hAnsi="標楷體" w:hint="eastAsia"/>
                <w:sz w:val="28"/>
                <w:szCs w:val="28"/>
              </w:rPr>
              <w:t>(15小時)</w:t>
            </w:r>
          </w:p>
        </w:tc>
        <w:tc>
          <w:tcPr>
            <w:tcW w:w="1382" w:type="pct"/>
          </w:tcPr>
          <w:p w:rsidR="00D26119" w:rsidRPr="00E900AD" w:rsidRDefault="00D26119" w:rsidP="0022125E">
            <w:pPr>
              <w:rPr>
                <w:rFonts w:hAnsi="標楷體" w:cs="Arial"/>
                <w:sz w:val="28"/>
                <w:szCs w:val="28"/>
              </w:rPr>
            </w:pPr>
            <w:r w:rsidRPr="00E900AD">
              <w:rPr>
                <w:rFonts w:hAnsi="標楷體"/>
                <w:sz w:val="28"/>
                <w:szCs w:val="28"/>
              </w:rPr>
              <w:t>司法人員參與非司法活動之倫理</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tcPr>
          <w:p w:rsidR="00D26119" w:rsidRPr="00E900AD" w:rsidRDefault="00D26119" w:rsidP="0022125E">
            <w:pPr>
              <w:rPr>
                <w:rFonts w:hAnsi="標楷體"/>
                <w:sz w:val="28"/>
                <w:szCs w:val="28"/>
              </w:rPr>
            </w:pPr>
          </w:p>
        </w:tc>
        <w:tc>
          <w:tcPr>
            <w:tcW w:w="1382" w:type="pct"/>
          </w:tcPr>
          <w:p w:rsidR="00D26119" w:rsidRPr="00E900AD" w:rsidRDefault="00D26119" w:rsidP="0022125E">
            <w:pPr>
              <w:rPr>
                <w:rFonts w:hAnsi="標楷體"/>
                <w:sz w:val="28"/>
                <w:szCs w:val="28"/>
              </w:rPr>
            </w:pPr>
            <w:r w:rsidRPr="00E900AD">
              <w:rPr>
                <w:rFonts w:hAnsi="標楷體"/>
                <w:sz w:val="28"/>
                <w:szCs w:val="28"/>
              </w:rPr>
              <w:t>司法倫理專題</w:t>
            </w:r>
          </w:p>
          <w:p w:rsidR="003756DA" w:rsidRPr="00E900AD" w:rsidRDefault="003756DA" w:rsidP="0022125E">
            <w:pPr>
              <w:rPr>
                <w:rFonts w:hAnsi="標楷體" w:cs="Arial"/>
                <w:sz w:val="28"/>
                <w:szCs w:val="28"/>
              </w:rPr>
            </w:pP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tcPr>
          <w:p w:rsidR="00D26119" w:rsidRPr="00E900AD" w:rsidRDefault="00D26119" w:rsidP="0022125E">
            <w:pPr>
              <w:rPr>
                <w:rFonts w:hAnsi="標楷體"/>
                <w:sz w:val="28"/>
                <w:szCs w:val="28"/>
              </w:rPr>
            </w:pPr>
          </w:p>
        </w:tc>
        <w:tc>
          <w:tcPr>
            <w:tcW w:w="1382" w:type="pct"/>
          </w:tcPr>
          <w:p w:rsidR="00D26119" w:rsidRPr="00E900AD" w:rsidRDefault="00D26119" w:rsidP="0022125E">
            <w:pPr>
              <w:rPr>
                <w:rFonts w:hAnsi="標楷體" w:cs="Arial"/>
                <w:sz w:val="28"/>
                <w:szCs w:val="28"/>
              </w:rPr>
            </w:pPr>
            <w:r w:rsidRPr="00E900AD">
              <w:rPr>
                <w:rFonts w:hAnsi="標楷體"/>
                <w:sz w:val="28"/>
                <w:szCs w:val="28"/>
              </w:rPr>
              <w:t>司法倫理專題演講</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tcPr>
          <w:p w:rsidR="00D26119" w:rsidRPr="00E900AD" w:rsidRDefault="00D26119" w:rsidP="0022125E">
            <w:pPr>
              <w:rPr>
                <w:rFonts w:hAnsi="標楷體"/>
                <w:sz w:val="28"/>
                <w:szCs w:val="28"/>
              </w:rPr>
            </w:pPr>
          </w:p>
        </w:tc>
        <w:tc>
          <w:tcPr>
            <w:tcW w:w="1382" w:type="pct"/>
          </w:tcPr>
          <w:p w:rsidR="00D26119" w:rsidRPr="00E900AD" w:rsidRDefault="00D26119" w:rsidP="0022125E">
            <w:pPr>
              <w:rPr>
                <w:rFonts w:hAnsi="標楷體" w:cs="Arial"/>
                <w:sz w:val="28"/>
                <w:szCs w:val="28"/>
              </w:rPr>
            </w:pPr>
            <w:r w:rsidRPr="00E900AD">
              <w:rPr>
                <w:rFonts w:hAnsi="標楷體"/>
                <w:sz w:val="28"/>
                <w:szCs w:val="28"/>
              </w:rPr>
              <w:t>法律倫理法律專業倫理與司法倫理</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tcPr>
          <w:p w:rsidR="00D26119" w:rsidRPr="00E900AD" w:rsidRDefault="00D26119" w:rsidP="0022125E">
            <w:pPr>
              <w:rPr>
                <w:rFonts w:hAnsi="標楷體"/>
                <w:sz w:val="28"/>
                <w:szCs w:val="28"/>
              </w:rPr>
            </w:pPr>
          </w:p>
        </w:tc>
        <w:tc>
          <w:tcPr>
            <w:tcW w:w="1382" w:type="pct"/>
          </w:tcPr>
          <w:p w:rsidR="00D26119" w:rsidRPr="00E900AD" w:rsidRDefault="00D26119" w:rsidP="0022125E">
            <w:pPr>
              <w:rPr>
                <w:rFonts w:hAnsi="標楷體" w:cs="Arial"/>
                <w:sz w:val="28"/>
                <w:szCs w:val="28"/>
              </w:rPr>
            </w:pPr>
            <w:r w:rsidRPr="00E900AD">
              <w:rPr>
                <w:rFonts w:hAnsi="標楷體"/>
                <w:sz w:val="28"/>
                <w:szCs w:val="28"/>
              </w:rPr>
              <w:t>憲法與司法倫理</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val="restart"/>
          </w:tcPr>
          <w:p w:rsidR="00D26119" w:rsidRPr="00E900AD" w:rsidRDefault="00D26119" w:rsidP="0022125E">
            <w:pPr>
              <w:rPr>
                <w:rFonts w:hAnsi="標楷體"/>
                <w:sz w:val="28"/>
                <w:szCs w:val="28"/>
              </w:rPr>
            </w:pPr>
            <w:r w:rsidRPr="00E900AD">
              <w:rPr>
                <w:rFonts w:hAnsi="標楷體"/>
                <w:sz w:val="28"/>
                <w:szCs w:val="28"/>
              </w:rPr>
              <w:t>97年司法認知與人文涵養專題研討會</w:t>
            </w:r>
            <w:r w:rsidRPr="00E900AD">
              <w:rPr>
                <w:rFonts w:hAnsi="標楷體" w:hint="eastAsia"/>
                <w:sz w:val="28"/>
                <w:szCs w:val="28"/>
              </w:rPr>
              <w:t>(15小時)</w:t>
            </w:r>
          </w:p>
        </w:tc>
        <w:tc>
          <w:tcPr>
            <w:tcW w:w="1382" w:type="pct"/>
          </w:tcPr>
          <w:p w:rsidR="00D26119" w:rsidRPr="00E900AD" w:rsidRDefault="00D26119" w:rsidP="0022125E">
            <w:pPr>
              <w:rPr>
                <w:rFonts w:hAnsi="標楷體" w:cs="Arial"/>
                <w:sz w:val="28"/>
                <w:szCs w:val="28"/>
              </w:rPr>
            </w:pPr>
            <w:r w:rsidRPr="00E900AD">
              <w:rPr>
                <w:rFonts w:hAnsi="標楷體"/>
                <w:sz w:val="28"/>
                <w:szCs w:val="28"/>
              </w:rPr>
              <w:t>司法倫理的理論與實踐</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tcPr>
          <w:p w:rsidR="00D26119" w:rsidRPr="00E900AD" w:rsidRDefault="00D26119" w:rsidP="0022125E">
            <w:pPr>
              <w:rPr>
                <w:rFonts w:hAnsi="標楷體"/>
                <w:sz w:val="28"/>
                <w:szCs w:val="28"/>
              </w:rPr>
            </w:pPr>
          </w:p>
        </w:tc>
        <w:tc>
          <w:tcPr>
            <w:tcW w:w="1382" w:type="pct"/>
          </w:tcPr>
          <w:p w:rsidR="00D26119" w:rsidRPr="00E900AD" w:rsidRDefault="00D26119" w:rsidP="0022125E">
            <w:pPr>
              <w:rPr>
                <w:rFonts w:hAnsi="標楷體"/>
                <w:sz w:val="28"/>
                <w:szCs w:val="28"/>
              </w:rPr>
            </w:pPr>
            <w:r w:rsidRPr="00E900AD">
              <w:rPr>
                <w:rFonts w:hAnsi="標楷體"/>
                <w:sz w:val="28"/>
                <w:szCs w:val="28"/>
              </w:rPr>
              <w:t>法官倫理</w:t>
            </w:r>
          </w:p>
          <w:p w:rsidR="00A4590E" w:rsidRPr="00E900AD" w:rsidRDefault="00A4590E" w:rsidP="0022125E">
            <w:pPr>
              <w:rPr>
                <w:rFonts w:hAnsi="標楷體" w:cs="Arial"/>
                <w:sz w:val="28"/>
                <w:szCs w:val="28"/>
              </w:rPr>
            </w:pP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val="restart"/>
          </w:tcPr>
          <w:p w:rsidR="00D26119" w:rsidRPr="00E900AD" w:rsidRDefault="00D26119" w:rsidP="0022125E">
            <w:pPr>
              <w:rPr>
                <w:rFonts w:hAnsi="標楷體"/>
                <w:sz w:val="28"/>
                <w:szCs w:val="28"/>
              </w:rPr>
            </w:pPr>
            <w:r w:rsidRPr="00E900AD">
              <w:rPr>
                <w:rFonts w:hAnsi="標楷體" w:hint="eastAsia"/>
                <w:sz w:val="28"/>
                <w:szCs w:val="28"/>
              </w:rPr>
              <w:t>98</w:t>
            </w:r>
          </w:p>
        </w:tc>
        <w:tc>
          <w:tcPr>
            <w:tcW w:w="2493" w:type="pct"/>
            <w:vMerge w:val="restart"/>
          </w:tcPr>
          <w:p w:rsidR="00D26119" w:rsidRPr="00E900AD" w:rsidRDefault="00D26119" w:rsidP="0022125E">
            <w:pPr>
              <w:rPr>
                <w:rFonts w:hAnsi="標楷體"/>
                <w:sz w:val="28"/>
                <w:szCs w:val="28"/>
              </w:rPr>
            </w:pPr>
            <w:r w:rsidRPr="00E900AD">
              <w:rPr>
                <w:rFonts w:hAnsi="標楷體"/>
                <w:sz w:val="28"/>
                <w:szCs w:val="28"/>
              </w:rPr>
              <w:t>98年司法倫理研習會</w:t>
            </w:r>
            <w:r w:rsidRPr="00E900AD">
              <w:rPr>
                <w:rFonts w:hAnsi="標楷體" w:hint="eastAsia"/>
                <w:sz w:val="28"/>
                <w:szCs w:val="28"/>
              </w:rPr>
              <w:t>(15小時)</w:t>
            </w:r>
          </w:p>
        </w:tc>
        <w:tc>
          <w:tcPr>
            <w:tcW w:w="1382" w:type="pct"/>
          </w:tcPr>
          <w:p w:rsidR="00D26119" w:rsidRPr="00E900AD" w:rsidRDefault="00D26119" w:rsidP="0022125E">
            <w:pPr>
              <w:rPr>
                <w:rFonts w:hAnsi="標楷體" w:cs="Arial"/>
                <w:sz w:val="28"/>
                <w:szCs w:val="28"/>
              </w:rPr>
            </w:pPr>
            <w:r w:rsidRPr="00E900AD">
              <w:rPr>
                <w:rFonts w:hAnsi="標楷體"/>
                <w:sz w:val="28"/>
                <w:szCs w:val="28"/>
              </w:rPr>
              <w:t>司法倫理專題研討</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tcPr>
          <w:p w:rsidR="00D26119" w:rsidRPr="00E900AD" w:rsidRDefault="00D26119" w:rsidP="0022125E">
            <w:pPr>
              <w:rPr>
                <w:rFonts w:hAnsi="標楷體"/>
                <w:sz w:val="28"/>
                <w:szCs w:val="28"/>
              </w:rPr>
            </w:pPr>
          </w:p>
        </w:tc>
        <w:tc>
          <w:tcPr>
            <w:tcW w:w="1382" w:type="pct"/>
          </w:tcPr>
          <w:p w:rsidR="00D26119" w:rsidRPr="00E900AD" w:rsidRDefault="00D26119" w:rsidP="0022125E">
            <w:pPr>
              <w:rPr>
                <w:rFonts w:hAnsi="標楷體" w:cs="Arial"/>
                <w:sz w:val="28"/>
                <w:szCs w:val="28"/>
              </w:rPr>
            </w:pPr>
            <w:r w:rsidRPr="00E900AD">
              <w:rPr>
                <w:rFonts w:hAnsi="標楷體"/>
                <w:sz w:val="28"/>
                <w:szCs w:val="28"/>
              </w:rPr>
              <w:t>法官倫理規範與法官責任</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tcPr>
          <w:p w:rsidR="00D26119" w:rsidRPr="00E900AD" w:rsidRDefault="00D26119" w:rsidP="0022125E">
            <w:pPr>
              <w:rPr>
                <w:rFonts w:hAnsi="標楷體"/>
                <w:sz w:val="28"/>
                <w:szCs w:val="28"/>
              </w:rPr>
            </w:pPr>
            <w:r w:rsidRPr="00E900AD">
              <w:rPr>
                <w:rFonts w:hAnsi="標楷體"/>
                <w:sz w:val="28"/>
                <w:szCs w:val="28"/>
              </w:rPr>
              <w:t>98年薦任晉升簡任官等訓練法官班第1班</w:t>
            </w:r>
            <w:r w:rsidRPr="00E900AD">
              <w:rPr>
                <w:rFonts w:hAnsi="標楷體" w:hint="eastAsia"/>
                <w:sz w:val="28"/>
                <w:szCs w:val="28"/>
              </w:rPr>
              <w:t>(116小時)</w:t>
            </w:r>
          </w:p>
        </w:tc>
        <w:tc>
          <w:tcPr>
            <w:tcW w:w="1382" w:type="pct"/>
          </w:tcPr>
          <w:p w:rsidR="00D26119" w:rsidRPr="00E900AD" w:rsidRDefault="00D26119" w:rsidP="0022125E">
            <w:pPr>
              <w:rPr>
                <w:rFonts w:hAnsi="標楷體"/>
                <w:sz w:val="28"/>
                <w:szCs w:val="28"/>
              </w:rPr>
            </w:pPr>
            <w:r w:rsidRPr="00E900AD">
              <w:rPr>
                <w:rFonts w:hAnsi="標楷體" w:hint="eastAsia"/>
                <w:sz w:val="28"/>
                <w:szCs w:val="28"/>
              </w:rPr>
              <w:t>司</w:t>
            </w:r>
            <w:r w:rsidRPr="00E900AD">
              <w:rPr>
                <w:rFonts w:hAnsi="標楷體"/>
                <w:sz w:val="28"/>
                <w:szCs w:val="28"/>
              </w:rPr>
              <w:t>法倫理</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tcPr>
          <w:p w:rsidR="00D26119" w:rsidRPr="00E900AD" w:rsidRDefault="00D26119" w:rsidP="0022125E">
            <w:pPr>
              <w:rPr>
                <w:rFonts w:hAnsi="標楷體"/>
                <w:sz w:val="28"/>
                <w:szCs w:val="28"/>
              </w:rPr>
            </w:pPr>
            <w:r w:rsidRPr="00E900AD">
              <w:rPr>
                <w:rFonts w:hAnsi="標楷體"/>
                <w:sz w:val="28"/>
                <w:szCs w:val="28"/>
              </w:rPr>
              <w:t>98年薦任晉升簡任官等訓練法官班第2班</w:t>
            </w:r>
            <w:r w:rsidRPr="00E900AD">
              <w:rPr>
                <w:rFonts w:hAnsi="標楷體" w:hint="eastAsia"/>
                <w:sz w:val="28"/>
                <w:szCs w:val="28"/>
              </w:rPr>
              <w:t>(116小時)</w:t>
            </w:r>
          </w:p>
        </w:tc>
        <w:tc>
          <w:tcPr>
            <w:tcW w:w="1382" w:type="pct"/>
          </w:tcPr>
          <w:p w:rsidR="00D26119" w:rsidRPr="00E900AD" w:rsidRDefault="00D26119" w:rsidP="0022125E">
            <w:pPr>
              <w:rPr>
                <w:rFonts w:hAnsi="標楷體" w:cs="Arial"/>
                <w:sz w:val="28"/>
                <w:szCs w:val="28"/>
              </w:rPr>
            </w:pPr>
            <w:r w:rsidRPr="00E900AD">
              <w:rPr>
                <w:rFonts w:hAnsi="標楷體"/>
                <w:sz w:val="28"/>
                <w:szCs w:val="28"/>
              </w:rPr>
              <w:t>司法倫理</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tcPr>
          <w:p w:rsidR="00D26119" w:rsidRPr="00E900AD" w:rsidRDefault="00D26119" w:rsidP="0022125E">
            <w:pPr>
              <w:rPr>
                <w:rFonts w:hAnsi="標楷體"/>
                <w:sz w:val="28"/>
                <w:szCs w:val="28"/>
              </w:rPr>
            </w:pPr>
            <w:r w:rsidRPr="00E900AD">
              <w:rPr>
                <w:rFonts w:hAnsi="標楷體" w:hint="eastAsia"/>
                <w:sz w:val="28"/>
                <w:szCs w:val="28"/>
              </w:rPr>
              <w:t>98</w:t>
            </w:r>
          </w:p>
          <w:p w:rsidR="00D26119" w:rsidRPr="00E900AD" w:rsidRDefault="00D26119" w:rsidP="0022125E">
            <w:pPr>
              <w:rPr>
                <w:rFonts w:hAnsi="標楷體"/>
                <w:sz w:val="28"/>
                <w:szCs w:val="28"/>
              </w:rPr>
            </w:pPr>
            <w:r w:rsidRPr="00E900AD">
              <w:rPr>
                <w:rFonts w:hAnsi="標楷體" w:hint="eastAsia"/>
                <w:sz w:val="28"/>
                <w:szCs w:val="28"/>
              </w:rPr>
              <w:t>-</w:t>
            </w:r>
          </w:p>
          <w:p w:rsidR="00D26119" w:rsidRPr="00E900AD" w:rsidRDefault="00D26119" w:rsidP="0022125E">
            <w:pPr>
              <w:rPr>
                <w:rFonts w:hAnsi="標楷體"/>
                <w:sz w:val="28"/>
                <w:szCs w:val="28"/>
              </w:rPr>
            </w:pPr>
            <w:r w:rsidRPr="00E900AD">
              <w:rPr>
                <w:rFonts w:hAnsi="標楷體" w:hint="eastAsia"/>
                <w:sz w:val="28"/>
                <w:szCs w:val="28"/>
              </w:rPr>
              <w:t>99</w:t>
            </w:r>
          </w:p>
        </w:tc>
        <w:tc>
          <w:tcPr>
            <w:tcW w:w="2493" w:type="pct"/>
          </w:tcPr>
          <w:p w:rsidR="00D26119" w:rsidRPr="00E900AD" w:rsidRDefault="00D26119" w:rsidP="0022125E">
            <w:pPr>
              <w:rPr>
                <w:rFonts w:hAnsi="標楷體"/>
                <w:sz w:val="28"/>
                <w:szCs w:val="28"/>
              </w:rPr>
            </w:pPr>
            <w:r w:rsidRPr="00E900AD">
              <w:rPr>
                <w:rFonts w:hAnsi="標楷體"/>
                <w:sz w:val="28"/>
                <w:szCs w:val="28"/>
              </w:rPr>
              <w:t>律師轉任法官職前訓練班第4期</w:t>
            </w:r>
            <w:r w:rsidRPr="00E900AD">
              <w:rPr>
                <w:rFonts w:hAnsi="標楷體" w:hint="eastAsia"/>
                <w:sz w:val="28"/>
                <w:szCs w:val="28"/>
              </w:rPr>
              <w:t>(716小時)</w:t>
            </w:r>
          </w:p>
        </w:tc>
        <w:tc>
          <w:tcPr>
            <w:tcW w:w="1382" w:type="pct"/>
          </w:tcPr>
          <w:p w:rsidR="00D26119" w:rsidRPr="00E900AD" w:rsidRDefault="00D26119" w:rsidP="0022125E">
            <w:pPr>
              <w:rPr>
                <w:rFonts w:hAnsi="標楷體"/>
                <w:sz w:val="28"/>
                <w:szCs w:val="28"/>
              </w:rPr>
            </w:pPr>
            <w:r w:rsidRPr="00E900AD">
              <w:rPr>
                <w:rFonts w:hAnsi="標楷體" w:cs="Arial"/>
                <w:sz w:val="28"/>
                <w:szCs w:val="28"/>
              </w:rPr>
              <w:t>專題演講：法官倫理</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tcPr>
          <w:p w:rsidR="00D26119" w:rsidRPr="00E900AD" w:rsidRDefault="00D26119" w:rsidP="0022125E">
            <w:pPr>
              <w:rPr>
                <w:rFonts w:hAnsi="標楷體"/>
                <w:sz w:val="28"/>
                <w:szCs w:val="28"/>
              </w:rPr>
            </w:pPr>
            <w:r w:rsidRPr="00E900AD">
              <w:rPr>
                <w:rFonts w:hAnsi="標楷體" w:hint="eastAsia"/>
                <w:sz w:val="28"/>
                <w:szCs w:val="28"/>
              </w:rPr>
              <w:t>99</w:t>
            </w:r>
          </w:p>
        </w:tc>
        <w:tc>
          <w:tcPr>
            <w:tcW w:w="2493" w:type="pct"/>
          </w:tcPr>
          <w:p w:rsidR="00D26119" w:rsidRPr="00E900AD" w:rsidRDefault="00D26119" w:rsidP="0022125E">
            <w:pPr>
              <w:rPr>
                <w:rFonts w:hAnsi="標楷體"/>
                <w:sz w:val="28"/>
                <w:szCs w:val="28"/>
              </w:rPr>
            </w:pPr>
            <w:r w:rsidRPr="00E900AD">
              <w:rPr>
                <w:rFonts w:hAnsi="標楷體"/>
                <w:sz w:val="28"/>
                <w:szCs w:val="28"/>
              </w:rPr>
              <w:t>99年第4期醫事案件實務研習會</w:t>
            </w:r>
            <w:r w:rsidRPr="00E900AD">
              <w:rPr>
                <w:rFonts w:hAnsi="標楷體" w:hint="eastAsia"/>
                <w:sz w:val="28"/>
                <w:szCs w:val="28"/>
              </w:rPr>
              <w:t>(27小時)</w:t>
            </w:r>
          </w:p>
        </w:tc>
        <w:tc>
          <w:tcPr>
            <w:tcW w:w="1382" w:type="pct"/>
          </w:tcPr>
          <w:p w:rsidR="00D26119" w:rsidRPr="00E900AD" w:rsidRDefault="00D26119" w:rsidP="0022125E">
            <w:pPr>
              <w:rPr>
                <w:rFonts w:hAnsi="標楷體"/>
                <w:sz w:val="28"/>
                <w:szCs w:val="28"/>
              </w:rPr>
            </w:pPr>
            <w:r w:rsidRPr="00E900AD">
              <w:rPr>
                <w:rFonts w:hAnsi="標楷體"/>
                <w:sz w:val="28"/>
                <w:szCs w:val="28"/>
              </w:rPr>
              <w:t>生命倫理-告知後同意</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r w:rsidR="00E900AD" w:rsidRPr="00E900AD" w:rsidTr="00D26119">
        <w:tc>
          <w:tcPr>
            <w:tcW w:w="554" w:type="pct"/>
            <w:vMerge w:val="restart"/>
          </w:tcPr>
          <w:p w:rsidR="00D26119" w:rsidRPr="00E900AD" w:rsidRDefault="00D26119" w:rsidP="0022125E">
            <w:pPr>
              <w:rPr>
                <w:rFonts w:hAnsi="標楷體"/>
                <w:sz w:val="28"/>
                <w:szCs w:val="28"/>
              </w:rPr>
            </w:pPr>
            <w:r w:rsidRPr="00E900AD">
              <w:rPr>
                <w:rFonts w:hAnsi="標楷體" w:hint="eastAsia"/>
                <w:sz w:val="28"/>
                <w:szCs w:val="28"/>
              </w:rPr>
              <w:t>100</w:t>
            </w:r>
          </w:p>
        </w:tc>
        <w:tc>
          <w:tcPr>
            <w:tcW w:w="2493" w:type="pct"/>
            <w:vMerge w:val="restart"/>
          </w:tcPr>
          <w:p w:rsidR="00D26119" w:rsidRPr="00E900AD" w:rsidRDefault="00D26119" w:rsidP="0022125E">
            <w:pPr>
              <w:rPr>
                <w:rFonts w:hAnsi="標楷體"/>
                <w:sz w:val="28"/>
                <w:szCs w:val="28"/>
              </w:rPr>
            </w:pPr>
            <w:r w:rsidRPr="00E900AD">
              <w:rPr>
                <w:rFonts w:hAnsi="標楷體" w:cs="Arial"/>
                <w:sz w:val="28"/>
                <w:szCs w:val="28"/>
              </w:rPr>
              <w:t>100年司法倫理研習會</w:t>
            </w:r>
            <w:r w:rsidRPr="00E900AD">
              <w:rPr>
                <w:rFonts w:hAnsi="標楷體" w:cs="Arial" w:hint="eastAsia"/>
                <w:sz w:val="28"/>
                <w:szCs w:val="28"/>
              </w:rPr>
              <w:t>(16小時)</w:t>
            </w:r>
          </w:p>
        </w:tc>
        <w:tc>
          <w:tcPr>
            <w:tcW w:w="1382" w:type="pct"/>
          </w:tcPr>
          <w:p w:rsidR="00D26119" w:rsidRPr="00E900AD" w:rsidRDefault="00D26119" w:rsidP="0022125E">
            <w:pPr>
              <w:rPr>
                <w:rFonts w:hAnsi="標楷體"/>
                <w:sz w:val="28"/>
                <w:szCs w:val="28"/>
              </w:rPr>
            </w:pPr>
            <w:r w:rsidRPr="00E900AD">
              <w:rPr>
                <w:rFonts w:hAnsi="標楷體" w:cs="Arial"/>
                <w:sz w:val="28"/>
                <w:szCs w:val="28"/>
              </w:rPr>
              <w:t>法官之風骨與使命</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2</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tcPr>
          <w:p w:rsidR="00D26119" w:rsidRPr="00E900AD" w:rsidRDefault="00D26119" w:rsidP="0022125E">
            <w:pPr>
              <w:rPr>
                <w:rFonts w:hAnsi="標楷體" w:cs="Arial"/>
                <w:sz w:val="28"/>
                <w:szCs w:val="28"/>
              </w:rPr>
            </w:pPr>
          </w:p>
        </w:tc>
        <w:tc>
          <w:tcPr>
            <w:tcW w:w="1382" w:type="pct"/>
          </w:tcPr>
          <w:p w:rsidR="00D26119" w:rsidRPr="00E900AD" w:rsidRDefault="00D26119" w:rsidP="0022125E">
            <w:pPr>
              <w:rPr>
                <w:rFonts w:hAnsi="標楷體" w:cs="Arial"/>
                <w:sz w:val="28"/>
                <w:szCs w:val="28"/>
              </w:rPr>
            </w:pPr>
            <w:r w:rsidRPr="00E900AD">
              <w:rPr>
                <w:rFonts w:hAnsi="標楷體" w:cs="Arial"/>
                <w:sz w:val="28"/>
                <w:szCs w:val="28"/>
              </w:rPr>
              <w:t>一個法官的內省與自處</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1</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tcPr>
          <w:p w:rsidR="00D26119" w:rsidRPr="00E900AD" w:rsidRDefault="00D26119" w:rsidP="0022125E">
            <w:pPr>
              <w:rPr>
                <w:rFonts w:hAnsi="標楷體" w:cs="Arial"/>
                <w:sz w:val="28"/>
                <w:szCs w:val="28"/>
              </w:rPr>
            </w:pPr>
          </w:p>
        </w:tc>
        <w:tc>
          <w:tcPr>
            <w:tcW w:w="1382" w:type="pct"/>
          </w:tcPr>
          <w:p w:rsidR="00D26119" w:rsidRPr="00E900AD" w:rsidRDefault="00D26119" w:rsidP="0022125E">
            <w:pPr>
              <w:rPr>
                <w:rFonts w:hAnsi="標楷體" w:cs="Arial"/>
                <w:sz w:val="28"/>
                <w:szCs w:val="28"/>
              </w:rPr>
            </w:pPr>
            <w:r w:rsidRPr="00E900AD">
              <w:rPr>
                <w:rFonts w:hAnsi="標楷體" w:cs="Arial"/>
                <w:sz w:val="28"/>
                <w:szCs w:val="28"/>
              </w:rPr>
              <w:t>法官生涯的點點滴滴</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2</w:t>
            </w:r>
          </w:p>
        </w:tc>
      </w:tr>
      <w:tr w:rsidR="00E900AD" w:rsidRPr="00E900AD" w:rsidTr="00D26119">
        <w:tc>
          <w:tcPr>
            <w:tcW w:w="554" w:type="pct"/>
            <w:vMerge/>
          </w:tcPr>
          <w:p w:rsidR="00D26119" w:rsidRPr="00E900AD" w:rsidRDefault="00D26119" w:rsidP="0022125E">
            <w:pPr>
              <w:rPr>
                <w:rFonts w:hAnsi="標楷體"/>
                <w:sz w:val="28"/>
                <w:szCs w:val="28"/>
              </w:rPr>
            </w:pPr>
          </w:p>
        </w:tc>
        <w:tc>
          <w:tcPr>
            <w:tcW w:w="2493" w:type="pct"/>
            <w:vMerge/>
          </w:tcPr>
          <w:p w:rsidR="00D26119" w:rsidRPr="00E900AD" w:rsidRDefault="00D26119" w:rsidP="0022125E">
            <w:pPr>
              <w:rPr>
                <w:rFonts w:hAnsi="標楷體" w:cs="Arial"/>
                <w:sz w:val="28"/>
                <w:szCs w:val="28"/>
              </w:rPr>
            </w:pPr>
          </w:p>
        </w:tc>
        <w:tc>
          <w:tcPr>
            <w:tcW w:w="1382" w:type="pct"/>
          </w:tcPr>
          <w:p w:rsidR="00D26119" w:rsidRPr="00E900AD" w:rsidRDefault="00D26119" w:rsidP="0022125E">
            <w:pPr>
              <w:rPr>
                <w:rFonts w:hAnsi="標楷體" w:cs="Arial"/>
                <w:sz w:val="28"/>
                <w:szCs w:val="28"/>
              </w:rPr>
            </w:pPr>
            <w:r w:rsidRPr="00E900AD">
              <w:rPr>
                <w:rFonts w:hAnsi="標楷體" w:cs="Arial"/>
                <w:sz w:val="28"/>
                <w:szCs w:val="28"/>
              </w:rPr>
              <w:t>由裁判書類文化談我國法官的定位與養成</w:t>
            </w:r>
          </w:p>
        </w:tc>
        <w:tc>
          <w:tcPr>
            <w:tcW w:w="571" w:type="pct"/>
            <w:vAlign w:val="center"/>
          </w:tcPr>
          <w:p w:rsidR="00D26119" w:rsidRPr="00E900AD" w:rsidRDefault="00D26119" w:rsidP="00D26119">
            <w:pPr>
              <w:jc w:val="right"/>
              <w:rPr>
                <w:rFonts w:hAnsi="標楷體"/>
                <w:sz w:val="28"/>
                <w:szCs w:val="28"/>
              </w:rPr>
            </w:pPr>
            <w:r w:rsidRPr="00E900AD">
              <w:rPr>
                <w:rFonts w:hAnsi="標楷體" w:hint="eastAsia"/>
                <w:sz w:val="28"/>
                <w:szCs w:val="28"/>
              </w:rPr>
              <w:t>3</w:t>
            </w:r>
          </w:p>
        </w:tc>
      </w:tr>
    </w:tbl>
    <w:p w:rsidR="00B2059B" w:rsidRPr="00E900AD" w:rsidRDefault="00B2059B" w:rsidP="007E5A8F">
      <w:pPr>
        <w:pStyle w:val="4"/>
        <w:ind w:left="1701"/>
        <w:rPr>
          <w:szCs w:val="48"/>
        </w:rPr>
      </w:pPr>
      <w:r w:rsidRPr="00E900AD">
        <w:rPr>
          <w:rFonts w:hint="eastAsia"/>
        </w:rPr>
        <w:t>近4年(</w:t>
      </w:r>
      <w:r w:rsidRPr="00E900AD">
        <w:rPr>
          <w:rFonts w:hAnsi="標楷體" w:cs="新細明體" w:hint="eastAsia"/>
          <w:bCs/>
          <w:kern w:val="0"/>
          <w:szCs w:val="32"/>
        </w:rPr>
        <w:t>103至106年)</w:t>
      </w:r>
      <w:r w:rsidRPr="00E900AD">
        <w:rPr>
          <w:rFonts w:hint="eastAsia"/>
        </w:rPr>
        <w:t>有關</w:t>
      </w:r>
      <w:r w:rsidRPr="00E900AD">
        <w:rPr>
          <w:rFonts w:hAnsi="標楷體" w:hint="eastAsia"/>
          <w:szCs w:val="24"/>
        </w:rPr>
        <w:t>公民與政治權利國際公約</w:t>
      </w:r>
      <w:r w:rsidR="00D26119" w:rsidRPr="00E900AD">
        <w:rPr>
          <w:rFonts w:hAnsi="標楷體" w:hint="eastAsia"/>
          <w:szCs w:val="24"/>
        </w:rPr>
        <w:t>訓練</w:t>
      </w:r>
      <w:r w:rsidRPr="00E900AD">
        <w:rPr>
          <w:rFonts w:hAnsi="標楷體" w:hint="eastAsia"/>
          <w:szCs w:val="24"/>
        </w:rPr>
        <w:t>課程內容：</w:t>
      </w:r>
    </w:p>
    <w:p w:rsidR="00D26119" w:rsidRPr="00E900AD" w:rsidRDefault="00D26119" w:rsidP="00D26119">
      <w:pPr>
        <w:pStyle w:val="5"/>
        <w:rPr>
          <w:szCs w:val="48"/>
        </w:rPr>
      </w:pPr>
      <w:r w:rsidRPr="00E900AD">
        <w:rPr>
          <w:rFonts w:hint="eastAsia"/>
        </w:rPr>
        <w:t>法務部司法官學院</w:t>
      </w:r>
      <w:r w:rsidRPr="00E900AD">
        <w:rPr>
          <w:rFonts w:hAnsi="標楷體" w:hint="eastAsia"/>
        </w:rPr>
        <w:t>﹕</w:t>
      </w:r>
    </w:p>
    <w:tbl>
      <w:tblPr>
        <w:tblStyle w:val="af6"/>
        <w:tblW w:w="0" w:type="auto"/>
        <w:tblInd w:w="1384" w:type="dxa"/>
        <w:tblLook w:val="04A0" w:firstRow="1" w:lastRow="0" w:firstColumn="1" w:lastColumn="0" w:noHBand="0" w:noVBand="1"/>
      </w:tblPr>
      <w:tblGrid>
        <w:gridCol w:w="656"/>
        <w:gridCol w:w="3988"/>
        <w:gridCol w:w="2102"/>
        <w:gridCol w:w="930"/>
      </w:tblGrid>
      <w:tr w:rsidR="00E900AD" w:rsidRPr="00E900AD" w:rsidTr="00D26119">
        <w:tc>
          <w:tcPr>
            <w:tcW w:w="0" w:type="auto"/>
            <w:vAlign w:val="center"/>
          </w:tcPr>
          <w:p w:rsidR="00B2059B" w:rsidRPr="00E900AD" w:rsidRDefault="00B2059B" w:rsidP="00D26119">
            <w:pPr>
              <w:jc w:val="center"/>
              <w:rPr>
                <w:sz w:val="28"/>
                <w:szCs w:val="28"/>
              </w:rPr>
            </w:pPr>
            <w:r w:rsidRPr="00E900AD">
              <w:rPr>
                <w:rFonts w:hAnsi="標楷體" w:cs="新細明體" w:hint="eastAsia"/>
                <w:bCs/>
                <w:kern w:val="0"/>
                <w:sz w:val="28"/>
                <w:szCs w:val="28"/>
                <w:lang w:eastAsia="zh-HK"/>
              </w:rPr>
              <w:t>編號</w:t>
            </w:r>
          </w:p>
        </w:tc>
        <w:tc>
          <w:tcPr>
            <w:tcW w:w="0" w:type="auto"/>
            <w:vAlign w:val="center"/>
          </w:tcPr>
          <w:p w:rsidR="00B2059B" w:rsidRPr="00E900AD" w:rsidRDefault="00B2059B" w:rsidP="00D26119">
            <w:pPr>
              <w:jc w:val="center"/>
              <w:rPr>
                <w:sz w:val="28"/>
                <w:szCs w:val="28"/>
              </w:rPr>
            </w:pPr>
            <w:r w:rsidRPr="00E900AD">
              <w:rPr>
                <w:rFonts w:hint="eastAsia"/>
                <w:sz w:val="28"/>
                <w:szCs w:val="28"/>
              </w:rPr>
              <w:t>科目名稱</w:t>
            </w:r>
          </w:p>
        </w:tc>
        <w:tc>
          <w:tcPr>
            <w:tcW w:w="0" w:type="auto"/>
            <w:tcBorders>
              <w:bottom w:val="single" w:sz="4" w:space="0" w:color="auto"/>
            </w:tcBorders>
            <w:vAlign w:val="center"/>
          </w:tcPr>
          <w:p w:rsidR="00B2059B" w:rsidRPr="00E900AD" w:rsidRDefault="00B2059B" w:rsidP="00D26119">
            <w:pPr>
              <w:jc w:val="center"/>
              <w:rPr>
                <w:sz w:val="28"/>
                <w:szCs w:val="28"/>
              </w:rPr>
            </w:pPr>
            <w:r w:rsidRPr="00E900AD">
              <w:rPr>
                <w:rFonts w:hint="eastAsia"/>
                <w:sz w:val="28"/>
                <w:szCs w:val="28"/>
              </w:rPr>
              <w:t>班/期別</w:t>
            </w:r>
          </w:p>
        </w:tc>
        <w:tc>
          <w:tcPr>
            <w:tcW w:w="0" w:type="auto"/>
            <w:vAlign w:val="center"/>
          </w:tcPr>
          <w:p w:rsidR="00B2059B" w:rsidRPr="00E900AD" w:rsidRDefault="00B2059B" w:rsidP="00D26119">
            <w:pPr>
              <w:jc w:val="center"/>
              <w:rPr>
                <w:sz w:val="28"/>
                <w:szCs w:val="28"/>
              </w:rPr>
            </w:pPr>
            <w:r w:rsidRPr="00E900AD">
              <w:rPr>
                <w:rFonts w:hint="eastAsia"/>
                <w:sz w:val="28"/>
                <w:szCs w:val="28"/>
              </w:rPr>
              <w:t>授課時數</w:t>
            </w:r>
          </w:p>
        </w:tc>
      </w:tr>
      <w:tr w:rsidR="00E900AD" w:rsidRPr="00E900AD" w:rsidTr="003756DA">
        <w:trPr>
          <w:trHeight w:hRule="exact" w:val="851"/>
        </w:trPr>
        <w:tc>
          <w:tcPr>
            <w:tcW w:w="0" w:type="auto"/>
          </w:tcPr>
          <w:p w:rsidR="00B2059B" w:rsidRPr="00E900AD" w:rsidRDefault="00B2059B" w:rsidP="00D26119">
            <w:pPr>
              <w:rPr>
                <w:sz w:val="28"/>
                <w:szCs w:val="28"/>
              </w:rPr>
            </w:pPr>
            <w:r w:rsidRPr="00E900AD">
              <w:rPr>
                <w:rFonts w:hint="eastAsia"/>
                <w:sz w:val="28"/>
                <w:szCs w:val="28"/>
              </w:rPr>
              <w:t>1</w:t>
            </w:r>
          </w:p>
        </w:tc>
        <w:tc>
          <w:tcPr>
            <w:tcW w:w="0" w:type="auto"/>
          </w:tcPr>
          <w:p w:rsidR="00B2059B" w:rsidRPr="00E900AD" w:rsidRDefault="00B2059B" w:rsidP="00D26119">
            <w:pPr>
              <w:rPr>
                <w:sz w:val="28"/>
                <w:szCs w:val="28"/>
              </w:rPr>
            </w:pPr>
            <w:r w:rsidRPr="00E900AD">
              <w:rPr>
                <w:rFonts w:hint="eastAsia"/>
                <w:sz w:val="28"/>
                <w:szCs w:val="28"/>
              </w:rPr>
              <w:t>兩人權公約內國法化之司法實踐</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司法官第55期</w:t>
            </w:r>
          </w:p>
        </w:tc>
        <w:tc>
          <w:tcPr>
            <w:tcW w:w="0" w:type="auto"/>
            <w:vAlign w:val="center"/>
          </w:tcPr>
          <w:p w:rsidR="00B2059B" w:rsidRPr="00E900AD" w:rsidRDefault="00B2059B" w:rsidP="00D26119">
            <w:pPr>
              <w:jc w:val="right"/>
              <w:rPr>
                <w:sz w:val="28"/>
                <w:szCs w:val="28"/>
              </w:rPr>
            </w:pPr>
            <w:r w:rsidRPr="00E900AD">
              <w:rPr>
                <w:rFonts w:hint="eastAsia"/>
                <w:sz w:val="28"/>
                <w:szCs w:val="28"/>
              </w:rPr>
              <w:t>4</w:t>
            </w:r>
          </w:p>
        </w:tc>
      </w:tr>
      <w:tr w:rsidR="00E900AD" w:rsidRPr="00E900AD" w:rsidTr="003756DA">
        <w:trPr>
          <w:trHeight w:hRule="exact" w:val="851"/>
        </w:trPr>
        <w:tc>
          <w:tcPr>
            <w:tcW w:w="0" w:type="auto"/>
          </w:tcPr>
          <w:p w:rsidR="00B2059B" w:rsidRPr="00E900AD" w:rsidRDefault="00B2059B" w:rsidP="00D26119">
            <w:pPr>
              <w:rPr>
                <w:sz w:val="28"/>
                <w:szCs w:val="28"/>
              </w:rPr>
            </w:pPr>
            <w:r w:rsidRPr="00E900AD">
              <w:rPr>
                <w:rFonts w:hint="eastAsia"/>
                <w:sz w:val="28"/>
                <w:szCs w:val="28"/>
              </w:rPr>
              <w:t>2</w:t>
            </w:r>
          </w:p>
        </w:tc>
        <w:tc>
          <w:tcPr>
            <w:tcW w:w="0" w:type="auto"/>
          </w:tcPr>
          <w:p w:rsidR="00B2059B" w:rsidRPr="00E900AD" w:rsidRDefault="00B2059B" w:rsidP="00D26119">
            <w:pPr>
              <w:rPr>
                <w:sz w:val="28"/>
                <w:szCs w:val="28"/>
              </w:rPr>
            </w:pPr>
            <w:r w:rsidRPr="00E900AD">
              <w:rPr>
                <w:rFonts w:hint="eastAsia"/>
                <w:sz w:val="28"/>
                <w:szCs w:val="28"/>
              </w:rPr>
              <w:t>兩人權公約內國法化之司法實踐</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司法官第56期</w:t>
            </w:r>
          </w:p>
        </w:tc>
        <w:tc>
          <w:tcPr>
            <w:tcW w:w="0" w:type="auto"/>
            <w:vAlign w:val="center"/>
          </w:tcPr>
          <w:p w:rsidR="00B2059B" w:rsidRPr="00E900AD" w:rsidRDefault="00B2059B" w:rsidP="00D26119">
            <w:pPr>
              <w:jc w:val="right"/>
              <w:rPr>
                <w:sz w:val="28"/>
                <w:szCs w:val="28"/>
              </w:rPr>
            </w:pPr>
            <w:r w:rsidRPr="00E900AD">
              <w:rPr>
                <w:rFonts w:hint="eastAsia"/>
                <w:sz w:val="28"/>
                <w:szCs w:val="28"/>
              </w:rPr>
              <w:t>4</w:t>
            </w:r>
          </w:p>
        </w:tc>
      </w:tr>
      <w:tr w:rsidR="00E900AD" w:rsidRPr="00E900AD" w:rsidTr="003756DA">
        <w:trPr>
          <w:trHeight w:hRule="exact" w:val="851"/>
        </w:trPr>
        <w:tc>
          <w:tcPr>
            <w:tcW w:w="0" w:type="auto"/>
          </w:tcPr>
          <w:p w:rsidR="00B2059B" w:rsidRPr="00E900AD" w:rsidRDefault="00B2059B" w:rsidP="00D26119">
            <w:pPr>
              <w:rPr>
                <w:sz w:val="28"/>
                <w:szCs w:val="28"/>
              </w:rPr>
            </w:pPr>
            <w:r w:rsidRPr="00E900AD">
              <w:rPr>
                <w:rFonts w:hint="eastAsia"/>
                <w:sz w:val="28"/>
                <w:szCs w:val="28"/>
              </w:rPr>
              <w:lastRenderedPageBreak/>
              <w:t>3</w:t>
            </w:r>
          </w:p>
        </w:tc>
        <w:tc>
          <w:tcPr>
            <w:tcW w:w="0" w:type="auto"/>
          </w:tcPr>
          <w:p w:rsidR="00B2059B" w:rsidRPr="00E900AD" w:rsidRDefault="00B2059B" w:rsidP="00D26119">
            <w:pPr>
              <w:rPr>
                <w:sz w:val="28"/>
                <w:szCs w:val="28"/>
              </w:rPr>
            </w:pPr>
            <w:r w:rsidRPr="00E900AD">
              <w:rPr>
                <w:rFonts w:hint="eastAsia"/>
                <w:sz w:val="28"/>
                <w:szCs w:val="28"/>
              </w:rPr>
              <w:t>兩人權公約內國法化之司法實踐</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司法官第57期</w:t>
            </w:r>
          </w:p>
        </w:tc>
        <w:tc>
          <w:tcPr>
            <w:tcW w:w="0" w:type="auto"/>
            <w:vAlign w:val="center"/>
          </w:tcPr>
          <w:p w:rsidR="00B2059B" w:rsidRPr="00E900AD" w:rsidRDefault="00B2059B" w:rsidP="00D26119">
            <w:pPr>
              <w:jc w:val="right"/>
              <w:rPr>
                <w:sz w:val="28"/>
                <w:szCs w:val="28"/>
              </w:rPr>
            </w:pPr>
            <w:r w:rsidRPr="00E900AD">
              <w:rPr>
                <w:rFonts w:hint="eastAsia"/>
                <w:sz w:val="28"/>
                <w:szCs w:val="28"/>
              </w:rPr>
              <w:t>4</w:t>
            </w:r>
          </w:p>
        </w:tc>
      </w:tr>
      <w:tr w:rsidR="00E900AD" w:rsidRPr="00E900AD" w:rsidTr="003756DA">
        <w:trPr>
          <w:trHeight w:hRule="exact" w:val="851"/>
        </w:trPr>
        <w:tc>
          <w:tcPr>
            <w:tcW w:w="0" w:type="auto"/>
          </w:tcPr>
          <w:p w:rsidR="00B2059B" w:rsidRPr="00E900AD" w:rsidRDefault="00B2059B" w:rsidP="00D26119">
            <w:pPr>
              <w:rPr>
                <w:sz w:val="28"/>
                <w:szCs w:val="28"/>
              </w:rPr>
            </w:pPr>
            <w:r w:rsidRPr="00E900AD">
              <w:rPr>
                <w:rFonts w:hint="eastAsia"/>
                <w:sz w:val="28"/>
                <w:szCs w:val="28"/>
              </w:rPr>
              <w:t>4</w:t>
            </w:r>
          </w:p>
        </w:tc>
        <w:tc>
          <w:tcPr>
            <w:tcW w:w="0" w:type="auto"/>
          </w:tcPr>
          <w:p w:rsidR="00B2059B" w:rsidRPr="00E900AD" w:rsidRDefault="00B2059B" w:rsidP="00D26119">
            <w:pPr>
              <w:rPr>
                <w:sz w:val="28"/>
                <w:szCs w:val="28"/>
              </w:rPr>
            </w:pPr>
            <w:r w:rsidRPr="00E900AD">
              <w:rPr>
                <w:rFonts w:hint="eastAsia"/>
                <w:sz w:val="28"/>
                <w:szCs w:val="28"/>
              </w:rPr>
              <w:t>聯合國兩大人權公約及其施行法簡介</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司法官第55期</w:t>
            </w:r>
          </w:p>
        </w:tc>
        <w:tc>
          <w:tcPr>
            <w:tcW w:w="0" w:type="auto"/>
            <w:vAlign w:val="center"/>
          </w:tcPr>
          <w:p w:rsidR="00B2059B" w:rsidRPr="00E900AD" w:rsidRDefault="00B2059B" w:rsidP="00D26119">
            <w:pPr>
              <w:jc w:val="right"/>
              <w:rPr>
                <w:sz w:val="28"/>
                <w:szCs w:val="28"/>
              </w:rPr>
            </w:pPr>
            <w:r w:rsidRPr="00E900AD">
              <w:rPr>
                <w:rFonts w:hint="eastAsia"/>
                <w:sz w:val="28"/>
                <w:szCs w:val="28"/>
              </w:rPr>
              <w:t>3</w:t>
            </w:r>
          </w:p>
        </w:tc>
      </w:tr>
      <w:tr w:rsidR="00E900AD" w:rsidRPr="00E900AD" w:rsidTr="003756DA">
        <w:trPr>
          <w:trHeight w:hRule="exact" w:val="851"/>
        </w:trPr>
        <w:tc>
          <w:tcPr>
            <w:tcW w:w="0" w:type="auto"/>
          </w:tcPr>
          <w:p w:rsidR="00B2059B" w:rsidRPr="00E900AD" w:rsidRDefault="00B2059B" w:rsidP="00D26119">
            <w:pPr>
              <w:rPr>
                <w:sz w:val="28"/>
                <w:szCs w:val="28"/>
              </w:rPr>
            </w:pPr>
            <w:r w:rsidRPr="00E900AD">
              <w:rPr>
                <w:rFonts w:hint="eastAsia"/>
                <w:sz w:val="28"/>
                <w:szCs w:val="28"/>
              </w:rPr>
              <w:t>5</w:t>
            </w:r>
          </w:p>
        </w:tc>
        <w:tc>
          <w:tcPr>
            <w:tcW w:w="0" w:type="auto"/>
          </w:tcPr>
          <w:p w:rsidR="00B2059B" w:rsidRPr="00E900AD" w:rsidRDefault="00B2059B" w:rsidP="00D26119">
            <w:pPr>
              <w:rPr>
                <w:sz w:val="28"/>
                <w:szCs w:val="28"/>
              </w:rPr>
            </w:pPr>
            <w:r w:rsidRPr="00E900AD">
              <w:rPr>
                <w:rFonts w:hint="eastAsia"/>
                <w:sz w:val="28"/>
                <w:szCs w:val="28"/>
              </w:rPr>
              <w:t>聯合國兩大人權公約及其施行法簡介</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司法官第56期</w:t>
            </w:r>
          </w:p>
        </w:tc>
        <w:tc>
          <w:tcPr>
            <w:tcW w:w="0" w:type="auto"/>
            <w:vAlign w:val="center"/>
          </w:tcPr>
          <w:p w:rsidR="00B2059B" w:rsidRPr="00E900AD" w:rsidRDefault="00B2059B" w:rsidP="00D26119">
            <w:pPr>
              <w:jc w:val="right"/>
              <w:rPr>
                <w:sz w:val="28"/>
                <w:szCs w:val="28"/>
              </w:rPr>
            </w:pPr>
            <w:r w:rsidRPr="00E900AD">
              <w:rPr>
                <w:rFonts w:hint="eastAsia"/>
                <w:sz w:val="28"/>
                <w:szCs w:val="28"/>
              </w:rPr>
              <w:t>3</w:t>
            </w:r>
          </w:p>
        </w:tc>
      </w:tr>
      <w:tr w:rsidR="00E900AD" w:rsidRPr="00E900AD" w:rsidTr="003756DA">
        <w:trPr>
          <w:trHeight w:hRule="exact" w:val="851"/>
        </w:trPr>
        <w:tc>
          <w:tcPr>
            <w:tcW w:w="0" w:type="auto"/>
          </w:tcPr>
          <w:p w:rsidR="00B2059B" w:rsidRPr="00E900AD" w:rsidRDefault="00B2059B" w:rsidP="00D26119">
            <w:pPr>
              <w:rPr>
                <w:sz w:val="28"/>
                <w:szCs w:val="28"/>
              </w:rPr>
            </w:pPr>
            <w:r w:rsidRPr="00E900AD">
              <w:rPr>
                <w:rFonts w:hint="eastAsia"/>
                <w:sz w:val="28"/>
                <w:szCs w:val="28"/>
              </w:rPr>
              <w:t>6</w:t>
            </w:r>
          </w:p>
        </w:tc>
        <w:tc>
          <w:tcPr>
            <w:tcW w:w="0" w:type="auto"/>
          </w:tcPr>
          <w:p w:rsidR="00B2059B" w:rsidRPr="00E900AD" w:rsidRDefault="00B2059B" w:rsidP="00D26119">
            <w:pPr>
              <w:rPr>
                <w:sz w:val="28"/>
                <w:szCs w:val="28"/>
              </w:rPr>
            </w:pPr>
            <w:r w:rsidRPr="00E900AD">
              <w:rPr>
                <w:rFonts w:hint="eastAsia"/>
                <w:sz w:val="28"/>
                <w:szCs w:val="28"/>
              </w:rPr>
              <w:t>聯合國兩大人權公約及其施行法簡介</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司法官第57期</w:t>
            </w:r>
          </w:p>
        </w:tc>
        <w:tc>
          <w:tcPr>
            <w:tcW w:w="0" w:type="auto"/>
            <w:vAlign w:val="center"/>
          </w:tcPr>
          <w:p w:rsidR="00B2059B" w:rsidRPr="00E900AD" w:rsidRDefault="00B2059B" w:rsidP="00D26119">
            <w:pPr>
              <w:jc w:val="right"/>
              <w:rPr>
                <w:sz w:val="28"/>
                <w:szCs w:val="28"/>
              </w:rPr>
            </w:pPr>
            <w:r w:rsidRPr="00E900AD">
              <w:rPr>
                <w:rFonts w:hint="eastAsia"/>
                <w:sz w:val="28"/>
                <w:szCs w:val="28"/>
              </w:rPr>
              <w:t>4</w:t>
            </w:r>
          </w:p>
        </w:tc>
      </w:tr>
      <w:tr w:rsidR="00E900AD" w:rsidRPr="00E900AD" w:rsidTr="003756DA">
        <w:trPr>
          <w:trHeight w:hRule="exact" w:val="851"/>
        </w:trPr>
        <w:tc>
          <w:tcPr>
            <w:tcW w:w="0" w:type="auto"/>
          </w:tcPr>
          <w:p w:rsidR="00B2059B" w:rsidRPr="00E900AD" w:rsidRDefault="00B2059B" w:rsidP="00D26119">
            <w:pPr>
              <w:rPr>
                <w:sz w:val="28"/>
                <w:szCs w:val="28"/>
              </w:rPr>
            </w:pPr>
            <w:r w:rsidRPr="00E900AD">
              <w:rPr>
                <w:rFonts w:hint="eastAsia"/>
                <w:sz w:val="28"/>
                <w:szCs w:val="28"/>
              </w:rPr>
              <w:t>7</w:t>
            </w:r>
          </w:p>
        </w:tc>
        <w:tc>
          <w:tcPr>
            <w:tcW w:w="0" w:type="auto"/>
          </w:tcPr>
          <w:p w:rsidR="00B2059B" w:rsidRPr="00E900AD" w:rsidRDefault="00B2059B" w:rsidP="00D26119">
            <w:pPr>
              <w:rPr>
                <w:sz w:val="28"/>
                <w:szCs w:val="28"/>
              </w:rPr>
            </w:pPr>
            <w:r w:rsidRPr="00E900AD">
              <w:rPr>
                <w:rFonts w:hint="eastAsia"/>
                <w:sz w:val="28"/>
                <w:szCs w:val="28"/>
              </w:rPr>
              <w:t>聯合國兩大人權公約簡介及內國法化之司法實踐</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司法官第58期</w:t>
            </w:r>
          </w:p>
        </w:tc>
        <w:tc>
          <w:tcPr>
            <w:tcW w:w="0" w:type="auto"/>
            <w:vAlign w:val="center"/>
          </w:tcPr>
          <w:p w:rsidR="00B2059B" w:rsidRPr="00E900AD" w:rsidRDefault="00B2059B" w:rsidP="00D26119">
            <w:pPr>
              <w:jc w:val="right"/>
              <w:rPr>
                <w:sz w:val="28"/>
                <w:szCs w:val="28"/>
              </w:rPr>
            </w:pPr>
            <w:r w:rsidRPr="00E900AD">
              <w:rPr>
                <w:rFonts w:hint="eastAsia"/>
                <w:sz w:val="28"/>
                <w:szCs w:val="28"/>
              </w:rPr>
              <w:t>4</w:t>
            </w:r>
          </w:p>
        </w:tc>
      </w:tr>
      <w:tr w:rsidR="00E900AD" w:rsidRPr="00E900AD" w:rsidTr="003756DA">
        <w:trPr>
          <w:trHeight w:hRule="exact" w:val="851"/>
        </w:trPr>
        <w:tc>
          <w:tcPr>
            <w:tcW w:w="0" w:type="auto"/>
          </w:tcPr>
          <w:p w:rsidR="00B2059B" w:rsidRPr="00E900AD" w:rsidRDefault="00B2059B" w:rsidP="00D26119">
            <w:pPr>
              <w:rPr>
                <w:sz w:val="28"/>
                <w:szCs w:val="28"/>
              </w:rPr>
            </w:pPr>
            <w:r w:rsidRPr="00E900AD">
              <w:rPr>
                <w:rFonts w:hint="eastAsia"/>
                <w:sz w:val="28"/>
                <w:szCs w:val="28"/>
              </w:rPr>
              <w:t>8</w:t>
            </w:r>
          </w:p>
        </w:tc>
        <w:tc>
          <w:tcPr>
            <w:tcW w:w="0" w:type="auto"/>
          </w:tcPr>
          <w:p w:rsidR="00B2059B" w:rsidRPr="00E900AD" w:rsidRDefault="00B2059B" w:rsidP="00D26119">
            <w:pPr>
              <w:rPr>
                <w:sz w:val="28"/>
                <w:szCs w:val="28"/>
              </w:rPr>
            </w:pPr>
            <w:r w:rsidRPr="00E900AD">
              <w:rPr>
                <w:rFonts w:hint="eastAsia"/>
                <w:sz w:val="28"/>
                <w:szCs w:val="28"/>
              </w:rPr>
              <w:t>2013國際兩公約內國法化與實踐國際研討會</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國際研討會</w:t>
            </w:r>
          </w:p>
        </w:tc>
        <w:tc>
          <w:tcPr>
            <w:tcW w:w="0" w:type="auto"/>
            <w:vAlign w:val="center"/>
          </w:tcPr>
          <w:p w:rsidR="00B2059B" w:rsidRPr="00E900AD" w:rsidRDefault="00B2059B" w:rsidP="00D26119">
            <w:pPr>
              <w:jc w:val="right"/>
              <w:rPr>
                <w:sz w:val="28"/>
                <w:szCs w:val="28"/>
              </w:rPr>
            </w:pPr>
            <w:r w:rsidRPr="00E900AD">
              <w:rPr>
                <w:rFonts w:hint="eastAsia"/>
                <w:sz w:val="28"/>
                <w:szCs w:val="28"/>
              </w:rPr>
              <w:t>12</w:t>
            </w:r>
          </w:p>
        </w:tc>
      </w:tr>
      <w:tr w:rsidR="00E900AD" w:rsidRPr="00E900AD" w:rsidTr="00A4590E">
        <w:trPr>
          <w:trHeight w:hRule="exact" w:val="1120"/>
        </w:trPr>
        <w:tc>
          <w:tcPr>
            <w:tcW w:w="0" w:type="auto"/>
          </w:tcPr>
          <w:p w:rsidR="00B2059B" w:rsidRPr="00E900AD" w:rsidRDefault="00B2059B" w:rsidP="00D26119">
            <w:pPr>
              <w:rPr>
                <w:sz w:val="28"/>
                <w:szCs w:val="28"/>
              </w:rPr>
            </w:pPr>
            <w:r w:rsidRPr="00E900AD">
              <w:rPr>
                <w:rFonts w:hint="eastAsia"/>
                <w:sz w:val="28"/>
                <w:szCs w:val="28"/>
              </w:rPr>
              <w:t>9</w:t>
            </w:r>
          </w:p>
        </w:tc>
        <w:tc>
          <w:tcPr>
            <w:tcW w:w="0" w:type="auto"/>
          </w:tcPr>
          <w:p w:rsidR="00B2059B" w:rsidRPr="00E900AD" w:rsidRDefault="00B2059B" w:rsidP="00D26119">
            <w:pPr>
              <w:rPr>
                <w:sz w:val="28"/>
                <w:szCs w:val="28"/>
              </w:rPr>
            </w:pPr>
            <w:r w:rsidRPr="00E900AD">
              <w:rPr>
                <w:rFonts w:hint="eastAsia"/>
                <w:sz w:val="28"/>
                <w:szCs w:val="28"/>
              </w:rPr>
              <w:t>人權兩公約與刑事程序之關係</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遴選檢察官職前研習班</w:t>
            </w:r>
            <w:r w:rsidR="00E40DDE" w:rsidRPr="00E900AD">
              <w:rPr>
                <w:rFonts w:hint="eastAsia"/>
                <w:sz w:val="28"/>
                <w:szCs w:val="28"/>
              </w:rPr>
              <w:t>第1期</w:t>
            </w:r>
          </w:p>
        </w:tc>
        <w:tc>
          <w:tcPr>
            <w:tcW w:w="0" w:type="auto"/>
            <w:vAlign w:val="center"/>
          </w:tcPr>
          <w:p w:rsidR="00B2059B" w:rsidRPr="00E900AD" w:rsidRDefault="00B2059B" w:rsidP="00D26119">
            <w:pPr>
              <w:jc w:val="right"/>
              <w:rPr>
                <w:sz w:val="28"/>
                <w:szCs w:val="28"/>
              </w:rPr>
            </w:pPr>
            <w:r w:rsidRPr="00E900AD">
              <w:rPr>
                <w:rFonts w:hint="eastAsia"/>
                <w:sz w:val="28"/>
                <w:szCs w:val="28"/>
              </w:rPr>
              <w:t>2</w:t>
            </w:r>
          </w:p>
        </w:tc>
      </w:tr>
      <w:tr w:rsidR="00E900AD" w:rsidRPr="00E900AD" w:rsidTr="003756DA">
        <w:trPr>
          <w:trHeight w:hRule="exact" w:val="851"/>
        </w:trPr>
        <w:tc>
          <w:tcPr>
            <w:tcW w:w="0" w:type="auto"/>
          </w:tcPr>
          <w:p w:rsidR="00B2059B" w:rsidRPr="00E900AD" w:rsidRDefault="00B2059B" w:rsidP="00D26119">
            <w:pPr>
              <w:rPr>
                <w:sz w:val="28"/>
                <w:szCs w:val="28"/>
              </w:rPr>
            </w:pPr>
            <w:r w:rsidRPr="00E900AD">
              <w:rPr>
                <w:rFonts w:hint="eastAsia"/>
                <w:sz w:val="28"/>
                <w:szCs w:val="28"/>
              </w:rPr>
              <w:t>10</w:t>
            </w:r>
          </w:p>
        </w:tc>
        <w:tc>
          <w:tcPr>
            <w:tcW w:w="0" w:type="auto"/>
          </w:tcPr>
          <w:p w:rsidR="00B2059B" w:rsidRPr="00E900AD" w:rsidRDefault="00B2059B" w:rsidP="00D26119">
            <w:pPr>
              <w:rPr>
                <w:sz w:val="28"/>
                <w:szCs w:val="28"/>
              </w:rPr>
            </w:pPr>
            <w:r w:rsidRPr="00E900AD">
              <w:rPr>
                <w:rFonts w:hint="eastAsia"/>
                <w:sz w:val="28"/>
                <w:szCs w:val="28"/>
              </w:rPr>
              <w:t>人權兩公約介紹與刑事制度之影響</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檢察事務官訓練班第17期</w:t>
            </w:r>
          </w:p>
        </w:tc>
        <w:tc>
          <w:tcPr>
            <w:tcW w:w="0" w:type="auto"/>
            <w:vAlign w:val="center"/>
          </w:tcPr>
          <w:p w:rsidR="00B2059B" w:rsidRPr="00E900AD" w:rsidRDefault="00B2059B" w:rsidP="00D26119">
            <w:pPr>
              <w:jc w:val="right"/>
              <w:rPr>
                <w:sz w:val="28"/>
                <w:szCs w:val="28"/>
              </w:rPr>
            </w:pPr>
            <w:r w:rsidRPr="00E900AD">
              <w:rPr>
                <w:rFonts w:hint="eastAsia"/>
                <w:sz w:val="28"/>
                <w:szCs w:val="28"/>
              </w:rPr>
              <w:t>2</w:t>
            </w:r>
          </w:p>
        </w:tc>
      </w:tr>
      <w:tr w:rsidR="00E900AD" w:rsidRPr="00E900AD" w:rsidTr="003756DA">
        <w:trPr>
          <w:trHeight w:hRule="exact" w:val="851"/>
        </w:trPr>
        <w:tc>
          <w:tcPr>
            <w:tcW w:w="0" w:type="auto"/>
          </w:tcPr>
          <w:p w:rsidR="00B2059B" w:rsidRPr="00E900AD" w:rsidRDefault="00B2059B" w:rsidP="00D26119">
            <w:pPr>
              <w:rPr>
                <w:sz w:val="28"/>
                <w:szCs w:val="28"/>
              </w:rPr>
            </w:pPr>
            <w:r w:rsidRPr="00E900AD">
              <w:rPr>
                <w:rFonts w:hint="eastAsia"/>
                <w:sz w:val="28"/>
                <w:szCs w:val="28"/>
              </w:rPr>
              <w:t>11</w:t>
            </w:r>
          </w:p>
        </w:tc>
        <w:tc>
          <w:tcPr>
            <w:tcW w:w="0" w:type="auto"/>
          </w:tcPr>
          <w:p w:rsidR="00B2059B" w:rsidRPr="00E900AD" w:rsidRDefault="00B2059B" w:rsidP="00D26119">
            <w:pPr>
              <w:rPr>
                <w:sz w:val="28"/>
                <w:szCs w:val="28"/>
              </w:rPr>
            </w:pPr>
            <w:r w:rsidRPr="00E900AD">
              <w:rPr>
                <w:rFonts w:hint="eastAsia"/>
                <w:sz w:val="28"/>
                <w:szCs w:val="28"/>
              </w:rPr>
              <w:t>人權兩公約介紹與刑事制度之影響</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檢察事務官訓練班第18期</w:t>
            </w:r>
          </w:p>
        </w:tc>
        <w:tc>
          <w:tcPr>
            <w:tcW w:w="0" w:type="auto"/>
            <w:vAlign w:val="center"/>
          </w:tcPr>
          <w:p w:rsidR="00B2059B" w:rsidRPr="00E900AD" w:rsidRDefault="00B2059B" w:rsidP="00D26119">
            <w:pPr>
              <w:jc w:val="right"/>
              <w:rPr>
                <w:sz w:val="28"/>
                <w:szCs w:val="28"/>
              </w:rPr>
            </w:pPr>
            <w:r w:rsidRPr="00E900AD">
              <w:rPr>
                <w:rFonts w:hint="eastAsia"/>
                <w:sz w:val="28"/>
                <w:szCs w:val="28"/>
              </w:rPr>
              <w:t>2</w:t>
            </w:r>
          </w:p>
        </w:tc>
      </w:tr>
      <w:tr w:rsidR="00E900AD" w:rsidRPr="00E900AD" w:rsidTr="003756DA">
        <w:trPr>
          <w:trHeight w:hRule="exact" w:val="851"/>
        </w:trPr>
        <w:tc>
          <w:tcPr>
            <w:tcW w:w="0" w:type="auto"/>
          </w:tcPr>
          <w:p w:rsidR="00B2059B" w:rsidRPr="00E900AD" w:rsidRDefault="00B2059B" w:rsidP="00D26119">
            <w:pPr>
              <w:rPr>
                <w:sz w:val="28"/>
                <w:szCs w:val="28"/>
              </w:rPr>
            </w:pPr>
            <w:r w:rsidRPr="00E900AD">
              <w:rPr>
                <w:rFonts w:hint="eastAsia"/>
                <w:sz w:val="28"/>
                <w:szCs w:val="28"/>
              </w:rPr>
              <w:t>12</w:t>
            </w:r>
          </w:p>
        </w:tc>
        <w:tc>
          <w:tcPr>
            <w:tcW w:w="0" w:type="auto"/>
          </w:tcPr>
          <w:p w:rsidR="00B2059B" w:rsidRPr="00E900AD" w:rsidRDefault="00B2059B" w:rsidP="00D26119">
            <w:pPr>
              <w:rPr>
                <w:sz w:val="28"/>
                <w:szCs w:val="28"/>
              </w:rPr>
            </w:pPr>
            <w:r w:rsidRPr="00E900AD">
              <w:rPr>
                <w:rFonts w:hint="eastAsia"/>
                <w:sz w:val="28"/>
                <w:szCs w:val="28"/>
              </w:rPr>
              <w:t>人權兩公約介紹與刑事制度之影響</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檢察事務官訓練班第19期</w:t>
            </w:r>
          </w:p>
        </w:tc>
        <w:tc>
          <w:tcPr>
            <w:tcW w:w="0" w:type="auto"/>
            <w:vAlign w:val="center"/>
          </w:tcPr>
          <w:p w:rsidR="00B2059B" w:rsidRPr="00E900AD" w:rsidRDefault="00B2059B" w:rsidP="00D26119">
            <w:pPr>
              <w:jc w:val="right"/>
              <w:rPr>
                <w:sz w:val="28"/>
                <w:szCs w:val="28"/>
              </w:rPr>
            </w:pPr>
            <w:r w:rsidRPr="00E900AD">
              <w:rPr>
                <w:rFonts w:hint="eastAsia"/>
                <w:sz w:val="28"/>
                <w:szCs w:val="28"/>
              </w:rPr>
              <w:t>2</w:t>
            </w:r>
          </w:p>
        </w:tc>
      </w:tr>
      <w:tr w:rsidR="00E900AD" w:rsidRPr="00E900AD" w:rsidTr="003756DA">
        <w:trPr>
          <w:trHeight w:hRule="exact" w:val="851"/>
        </w:trPr>
        <w:tc>
          <w:tcPr>
            <w:tcW w:w="0" w:type="auto"/>
          </w:tcPr>
          <w:p w:rsidR="00B2059B" w:rsidRPr="00E900AD" w:rsidRDefault="00B2059B" w:rsidP="00D26119">
            <w:pPr>
              <w:rPr>
                <w:sz w:val="28"/>
                <w:szCs w:val="28"/>
              </w:rPr>
            </w:pPr>
            <w:r w:rsidRPr="00E900AD">
              <w:rPr>
                <w:rFonts w:hint="eastAsia"/>
                <w:sz w:val="28"/>
                <w:szCs w:val="28"/>
              </w:rPr>
              <w:t>13</w:t>
            </w:r>
          </w:p>
        </w:tc>
        <w:tc>
          <w:tcPr>
            <w:tcW w:w="0" w:type="auto"/>
          </w:tcPr>
          <w:p w:rsidR="00B2059B" w:rsidRPr="00E900AD" w:rsidRDefault="00B2059B" w:rsidP="00D26119">
            <w:pPr>
              <w:rPr>
                <w:sz w:val="28"/>
                <w:szCs w:val="28"/>
              </w:rPr>
            </w:pPr>
            <w:r w:rsidRPr="00E900AD">
              <w:rPr>
                <w:rFonts w:hint="eastAsia"/>
                <w:sz w:val="28"/>
                <w:szCs w:val="28"/>
              </w:rPr>
              <w:t>人權兩公約介紹與刑事制度之影響</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檢察事務官訓練班第20期</w:t>
            </w:r>
          </w:p>
        </w:tc>
        <w:tc>
          <w:tcPr>
            <w:tcW w:w="0" w:type="auto"/>
            <w:vAlign w:val="center"/>
          </w:tcPr>
          <w:p w:rsidR="00B2059B" w:rsidRPr="00E900AD" w:rsidRDefault="00B2059B" w:rsidP="00D26119">
            <w:pPr>
              <w:jc w:val="right"/>
              <w:rPr>
                <w:sz w:val="28"/>
                <w:szCs w:val="28"/>
              </w:rPr>
            </w:pPr>
            <w:r w:rsidRPr="00E900AD">
              <w:rPr>
                <w:rFonts w:hint="eastAsia"/>
                <w:sz w:val="28"/>
                <w:szCs w:val="28"/>
              </w:rPr>
              <w:t>2</w:t>
            </w:r>
          </w:p>
        </w:tc>
      </w:tr>
      <w:tr w:rsidR="00E900AD" w:rsidRPr="00E900AD" w:rsidTr="00D26119">
        <w:tc>
          <w:tcPr>
            <w:tcW w:w="0" w:type="auto"/>
          </w:tcPr>
          <w:p w:rsidR="00B2059B" w:rsidRPr="00E900AD" w:rsidRDefault="00B2059B" w:rsidP="00D26119">
            <w:pPr>
              <w:rPr>
                <w:sz w:val="28"/>
                <w:szCs w:val="28"/>
              </w:rPr>
            </w:pPr>
            <w:r w:rsidRPr="00E900AD">
              <w:rPr>
                <w:rFonts w:hint="eastAsia"/>
                <w:sz w:val="28"/>
                <w:szCs w:val="28"/>
              </w:rPr>
              <w:t>14</w:t>
            </w:r>
          </w:p>
        </w:tc>
        <w:tc>
          <w:tcPr>
            <w:tcW w:w="0" w:type="auto"/>
          </w:tcPr>
          <w:p w:rsidR="00B2059B" w:rsidRPr="00E900AD" w:rsidRDefault="00B2059B" w:rsidP="00D26119">
            <w:pPr>
              <w:rPr>
                <w:sz w:val="28"/>
                <w:szCs w:val="28"/>
              </w:rPr>
            </w:pPr>
            <w:r w:rsidRPr="00E900AD">
              <w:rPr>
                <w:rFonts w:hint="eastAsia"/>
                <w:sz w:val="28"/>
                <w:szCs w:val="28"/>
              </w:rPr>
              <w:t>公民與政治權利國際公約與經濟社會與文化權利國際公約</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行政執行官訓練班第10期</w:t>
            </w:r>
          </w:p>
        </w:tc>
        <w:tc>
          <w:tcPr>
            <w:tcW w:w="0" w:type="auto"/>
            <w:vAlign w:val="center"/>
          </w:tcPr>
          <w:p w:rsidR="00B2059B" w:rsidRPr="00E900AD" w:rsidRDefault="00B2059B" w:rsidP="00D26119">
            <w:pPr>
              <w:jc w:val="right"/>
              <w:rPr>
                <w:sz w:val="28"/>
                <w:szCs w:val="28"/>
              </w:rPr>
            </w:pPr>
            <w:r w:rsidRPr="00E900AD">
              <w:rPr>
                <w:rFonts w:hint="eastAsia"/>
                <w:sz w:val="28"/>
                <w:szCs w:val="28"/>
              </w:rPr>
              <w:t>2</w:t>
            </w:r>
          </w:p>
        </w:tc>
      </w:tr>
      <w:tr w:rsidR="00E900AD" w:rsidRPr="00E900AD" w:rsidTr="00D26119">
        <w:tc>
          <w:tcPr>
            <w:tcW w:w="0" w:type="auto"/>
          </w:tcPr>
          <w:p w:rsidR="00B2059B" w:rsidRPr="00E900AD" w:rsidRDefault="00B2059B" w:rsidP="00D26119">
            <w:pPr>
              <w:rPr>
                <w:sz w:val="28"/>
                <w:szCs w:val="28"/>
              </w:rPr>
            </w:pPr>
            <w:r w:rsidRPr="00E900AD">
              <w:rPr>
                <w:rFonts w:hint="eastAsia"/>
                <w:sz w:val="28"/>
                <w:szCs w:val="28"/>
              </w:rPr>
              <w:t>15</w:t>
            </w:r>
          </w:p>
        </w:tc>
        <w:tc>
          <w:tcPr>
            <w:tcW w:w="0" w:type="auto"/>
          </w:tcPr>
          <w:p w:rsidR="00B2059B" w:rsidRPr="00E900AD" w:rsidRDefault="00B2059B" w:rsidP="00D26119">
            <w:pPr>
              <w:rPr>
                <w:sz w:val="28"/>
                <w:szCs w:val="28"/>
              </w:rPr>
            </w:pPr>
            <w:r w:rsidRPr="00E900AD">
              <w:rPr>
                <w:rFonts w:hint="eastAsia"/>
                <w:sz w:val="28"/>
                <w:szCs w:val="28"/>
              </w:rPr>
              <w:t>公民與政治權利國際公約與經濟社會與文化權利國際公約</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行政執行官訓練班第11期</w:t>
            </w:r>
          </w:p>
        </w:tc>
        <w:tc>
          <w:tcPr>
            <w:tcW w:w="0" w:type="auto"/>
            <w:vAlign w:val="center"/>
          </w:tcPr>
          <w:p w:rsidR="00B2059B" w:rsidRPr="00E900AD" w:rsidRDefault="00B2059B" w:rsidP="00D26119">
            <w:pPr>
              <w:jc w:val="right"/>
              <w:rPr>
                <w:sz w:val="28"/>
                <w:szCs w:val="28"/>
              </w:rPr>
            </w:pPr>
            <w:r w:rsidRPr="00E900AD">
              <w:rPr>
                <w:rFonts w:hint="eastAsia"/>
                <w:sz w:val="28"/>
                <w:szCs w:val="28"/>
              </w:rPr>
              <w:t>2</w:t>
            </w:r>
          </w:p>
        </w:tc>
      </w:tr>
      <w:tr w:rsidR="00E900AD" w:rsidRPr="00E900AD" w:rsidTr="00D26119">
        <w:tc>
          <w:tcPr>
            <w:tcW w:w="0" w:type="auto"/>
          </w:tcPr>
          <w:p w:rsidR="00B2059B" w:rsidRPr="00E900AD" w:rsidRDefault="00B2059B" w:rsidP="00D26119">
            <w:pPr>
              <w:rPr>
                <w:sz w:val="28"/>
                <w:szCs w:val="28"/>
              </w:rPr>
            </w:pPr>
            <w:r w:rsidRPr="00E900AD">
              <w:rPr>
                <w:rFonts w:hint="eastAsia"/>
                <w:sz w:val="28"/>
                <w:szCs w:val="28"/>
              </w:rPr>
              <w:t>16</w:t>
            </w:r>
          </w:p>
        </w:tc>
        <w:tc>
          <w:tcPr>
            <w:tcW w:w="0" w:type="auto"/>
          </w:tcPr>
          <w:p w:rsidR="00B2059B" w:rsidRPr="00E900AD" w:rsidRDefault="00B2059B" w:rsidP="00D26119">
            <w:pPr>
              <w:rPr>
                <w:sz w:val="28"/>
                <w:szCs w:val="28"/>
              </w:rPr>
            </w:pPr>
            <w:r w:rsidRPr="00E900AD">
              <w:rPr>
                <w:rFonts w:hint="eastAsia"/>
                <w:sz w:val="28"/>
                <w:szCs w:val="28"/>
              </w:rPr>
              <w:t>公民與政治權利國際公約與經濟社會與文化權利國際公約</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t>行政執行官訓練班第12期</w:t>
            </w:r>
          </w:p>
        </w:tc>
        <w:tc>
          <w:tcPr>
            <w:tcW w:w="0" w:type="auto"/>
            <w:vAlign w:val="center"/>
          </w:tcPr>
          <w:p w:rsidR="00B2059B" w:rsidRPr="00E900AD" w:rsidRDefault="00B2059B" w:rsidP="00D26119">
            <w:pPr>
              <w:jc w:val="right"/>
              <w:rPr>
                <w:sz w:val="28"/>
                <w:szCs w:val="28"/>
              </w:rPr>
            </w:pPr>
            <w:r w:rsidRPr="00E900AD">
              <w:rPr>
                <w:rFonts w:hint="eastAsia"/>
                <w:sz w:val="28"/>
                <w:szCs w:val="28"/>
              </w:rPr>
              <w:t>2</w:t>
            </w:r>
          </w:p>
        </w:tc>
      </w:tr>
      <w:tr w:rsidR="00E900AD" w:rsidRPr="00E900AD" w:rsidTr="00D26119">
        <w:tc>
          <w:tcPr>
            <w:tcW w:w="0" w:type="auto"/>
          </w:tcPr>
          <w:p w:rsidR="00B2059B" w:rsidRPr="00E900AD" w:rsidRDefault="00B2059B" w:rsidP="00D26119">
            <w:pPr>
              <w:rPr>
                <w:sz w:val="28"/>
                <w:szCs w:val="28"/>
              </w:rPr>
            </w:pPr>
            <w:r w:rsidRPr="00E900AD">
              <w:rPr>
                <w:rFonts w:hint="eastAsia"/>
                <w:sz w:val="28"/>
                <w:szCs w:val="28"/>
              </w:rPr>
              <w:t>17</w:t>
            </w:r>
          </w:p>
        </w:tc>
        <w:tc>
          <w:tcPr>
            <w:tcW w:w="0" w:type="auto"/>
          </w:tcPr>
          <w:p w:rsidR="00B2059B" w:rsidRPr="00E900AD" w:rsidRDefault="00B2059B" w:rsidP="00D26119">
            <w:pPr>
              <w:rPr>
                <w:sz w:val="28"/>
                <w:szCs w:val="28"/>
              </w:rPr>
            </w:pPr>
            <w:r w:rsidRPr="00E900AD">
              <w:rPr>
                <w:rFonts w:hint="eastAsia"/>
                <w:sz w:val="28"/>
                <w:szCs w:val="28"/>
              </w:rPr>
              <w:t>公民與政治權利國際公約與經濟社會與文化權利國際公</w:t>
            </w:r>
            <w:r w:rsidRPr="00E900AD">
              <w:rPr>
                <w:rFonts w:hint="eastAsia"/>
                <w:sz w:val="28"/>
                <w:szCs w:val="28"/>
              </w:rPr>
              <w:lastRenderedPageBreak/>
              <w:t>約</w:t>
            </w:r>
          </w:p>
        </w:tc>
        <w:tc>
          <w:tcPr>
            <w:tcW w:w="0" w:type="auto"/>
            <w:shd w:val="clear" w:color="auto" w:fill="FFFFFF" w:themeFill="background1"/>
          </w:tcPr>
          <w:p w:rsidR="00B2059B" w:rsidRPr="00E900AD" w:rsidRDefault="00B2059B" w:rsidP="00D26119">
            <w:pPr>
              <w:rPr>
                <w:sz w:val="28"/>
                <w:szCs w:val="28"/>
              </w:rPr>
            </w:pPr>
            <w:r w:rsidRPr="00E900AD">
              <w:rPr>
                <w:rFonts w:hint="eastAsia"/>
                <w:sz w:val="28"/>
                <w:szCs w:val="28"/>
              </w:rPr>
              <w:lastRenderedPageBreak/>
              <w:t>行政執行官訓練班第13期</w:t>
            </w:r>
          </w:p>
        </w:tc>
        <w:tc>
          <w:tcPr>
            <w:tcW w:w="0" w:type="auto"/>
            <w:vAlign w:val="center"/>
          </w:tcPr>
          <w:p w:rsidR="00B2059B" w:rsidRPr="00E900AD" w:rsidRDefault="00B2059B" w:rsidP="00D26119">
            <w:pPr>
              <w:jc w:val="right"/>
              <w:rPr>
                <w:sz w:val="28"/>
                <w:szCs w:val="28"/>
              </w:rPr>
            </w:pPr>
            <w:r w:rsidRPr="00E900AD">
              <w:rPr>
                <w:rFonts w:hint="eastAsia"/>
                <w:sz w:val="28"/>
                <w:szCs w:val="28"/>
              </w:rPr>
              <w:t>2</w:t>
            </w:r>
          </w:p>
        </w:tc>
      </w:tr>
    </w:tbl>
    <w:p w:rsidR="001844FE" w:rsidRPr="00E900AD" w:rsidRDefault="006F2498" w:rsidP="00D26119">
      <w:pPr>
        <w:pStyle w:val="5"/>
        <w:rPr>
          <w:szCs w:val="32"/>
        </w:rPr>
      </w:pPr>
      <w:r w:rsidRPr="00E900AD">
        <w:rPr>
          <w:rFonts w:hint="eastAsia"/>
        </w:rPr>
        <w:t>法官學院</w:t>
      </w:r>
      <w:r w:rsidR="00B2059B" w:rsidRPr="00E900AD">
        <w:rPr>
          <w:rFonts w:hAnsi="標楷體" w:hint="eastAsia"/>
          <w:szCs w:val="24"/>
        </w:rPr>
        <w:t>：</w:t>
      </w:r>
    </w:p>
    <w:tbl>
      <w:tblPr>
        <w:tblStyle w:val="af6"/>
        <w:tblW w:w="0" w:type="auto"/>
        <w:tblInd w:w="1384" w:type="dxa"/>
        <w:tblLayout w:type="fixed"/>
        <w:tblLook w:val="04A0" w:firstRow="1" w:lastRow="0" w:firstColumn="1" w:lastColumn="0" w:noHBand="0" w:noVBand="1"/>
      </w:tblPr>
      <w:tblGrid>
        <w:gridCol w:w="709"/>
        <w:gridCol w:w="2551"/>
        <w:gridCol w:w="3402"/>
        <w:gridCol w:w="1014"/>
      </w:tblGrid>
      <w:tr w:rsidR="00E900AD" w:rsidRPr="00E900AD" w:rsidTr="00D26119">
        <w:tc>
          <w:tcPr>
            <w:tcW w:w="709" w:type="dxa"/>
          </w:tcPr>
          <w:p w:rsidR="00B2059B" w:rsidRPr="00E900AD" w:rsidRDefault="00B2059B" w:rsidP="00B2059B">
            <w:pPr>
              <w:widowControl/>
              <w:rPr>
                <w:rFonts w:hAnsi="標楷體" w:cs="新細明體"/>
                <w:bCs/>
                <w:kern w:val="0"/>
                <w:sz w:val="28"/>
                <w:szCs w:val="28"/>
              </w:rPr>
            </w:pPr>
            <w:r w:rsidRPr="00E900AD">
              <w:rPr>
                <w:rFonts w:hAnsi="標楷體" w:cs="新細明體" w:hint="eastAsia"/>
                <w:bCs/>
                <w:kern w:val="0"/>
                <w:sz w:val="28"/>
                <w:szCs w:val="28"/>
                <w:lang w:eastAsia="zh-HK"/>
              </w:rPr>
              <w:t>編號</w:t>
            </w:r>
          </w:p>
        </w:tc>
        <w:tc>
          <w:tcPr>
            <w:tcW w:w="2551" w:type="dxa"/>
          </w:tcPr>
          <w:p w:rsidR="00B2059B" w:rsidRPr="00E900AD" w:rsidRDefault="00B2059B" w:rsidP="00B2059B">
            <w:pPr>
              <w:widowControl/>
              <w:rPr>
                <w:rFonts w:hAnsi="標楷體" w:cs="新細明體"/>
                <w:bCs/>
                <w:kern w:val="0"/>
                <w:sz w:val="28"/>
                <w:szCs w:val="28"/>
              </w:rPr>
            </w:pPr>
            <w:r w:rsidRPr="00E900AD">
              <w:rPr>
                <w:rFonts w:hAnsi="標楷體" w:cs="新細明體" w:hint="eastAsia"/>
                <w:bCs/>
                <w:kern w:val="0"/>
                <w:sz w:val="28"/>
                <w:szCs w:val="28"/>
              </w:rPr>
              <w:t>班別</w:t>
            </w:r>
          </w:p>
        </w:tc>
        <w:tc>
          <w:tcPr>
            <w:tcW w:w="3402" w:type="dxa"/>
          </w:tcPr>
          <w:p w:rsidR="00B2059B" w:rsidRPr="00E900AD" w:rsidRDefault="00B2059B" w:rsidP="00B2059B">
            <w:pPr>
              <w:widowControl/>
              <w:rPr>
                <w:rFonts w:hAnsi="標楷體" w:cs="新細明體"/>
                <w:bCs/>
                <w:kern w:val="0"/>
                <w:sz w:val="28"/>
                <w:szCs w:val="28"/>
              </w:rPr>
            </w:pPr>
            <w:r w:rsidRPr="00E900AD">
              <w:rPr>
                <w:rFonts w:hAnsi="標楷體" w:cs="新細明體" w:hint="eastAsia"/>
                <w:bCs/>
                <w:kern w:val="0"/>
                <w:sz w:val="28"/>
                <w:szCs w:val="28"/>
                <w:lang w:eastAsia="zh-HK"/>
              </w:rPr>
              <w:t>課程名稱</w:t>
            </w:r>
          </w:p>
        </w:tc>
        <w:tc>
          <w:tcPr>
            <w:tcW w:w="1014" w:type="dxa"/>
          </w:tcPr>
          <w:p w:rsidR="00B2059B" w:rsidRPr="00E900AD" w:rsidRDefault="00B2059B" w:rsidP="00B2059B">
            <w:pPr>
              <w:widowControl/>
              <w:rPr>
                <w:rFonts w:hAnsi="標楷體" w:cs="新細明體"/>
                <w:bCs/>
                <w:kern w:val="0"/>
                <w:sz w:val="28"/>
                <w:szCs w:val="28"/>
              </w:rPr>
            </w:pPr>
            <w:r w:rsidRPr="00E900AD">
              <w:rPr>
                <w:rFonts w:hAnsi="標楷體" w:cs="新細明體" w:hint="eastAsia"/>
                <w:bCs/>
                <w:kern w:val="0"/>
                <w:sz w:val="28"/>
                <w:szCs w:val="28"/>
                <w:lang w:eastAsia="zh-HK"/>
              </w:rPr>
              <w:t>時間</w:t>
            </w:r>
          </w:p>
        </w:tc>
      </w:tr>
      <w:tr w:rsidR="00E900AD" w:rsidRPr="00E900AD" w:rsidTr="00A4590E">
        <w:trPr>
          <w:trHeight w:val="471"/>
        </w:trPr>
        <w:tc>
          <w:tcPr>
            <w:tcW w:w="7676" w:type="dxa"/>
            <w:gridSpan w:val="4"/>
          </w:tcPr>
          <w:p w:rsidR="00B2059B" w:rsidRPr="00E900AD" w:rsidRDefault="00B2059B" w:rsidP="00B2059B">
            <w:pPr>
              <w:widowControl/>
              <w:rPr>
                <w:rFonts w:hAnsi="標楷體" w:cs="新細明體"/>
                <w:bCs/>
                <w:kern w:val="0"/>
                <w:sz w:val="28"/>
                <w:szCs w:val="28"/>
              </w:rPr>
            </w:pPr>
            <w:r w:rsidRPr="00E900AD">
              <w:rPr>
                <w:rFonts w:hAnsi="標楷體" w:cs="新細明體" w:hint="eastAsia"/>
                <w:bCs/>
                <w:kern w:val="0"/>
                <w:sz w:val="28"/>
                <w:szCs w:val="28"/>
              </w:rPr>
              <w:t>103年</w:t>
            </w:r>
          </w:p>
        </w:tc>
      </w:tr>
      <w:tr w:rsidR="00E900AD" w:rsidRPr="00E900AD" w:rsidTr="00D26119">
        <w:tc>
          <w:tcPr>
            <w:tcW w:w="709" w:type="dxa"/>
          </w:tcPr>
          <w:p w:rsidR="00B2059B" w:rsidRPr="00E900AD" w:rsidRDefault="00B2059B" w:rsidP="00B2059B">
            <w:pPr>
              <w:widowControl/>
              <w:rPr>
                <w:rFonts w:hAnsi="標楷體"/>
                <w:sz w:val="28"/>
                <w:szCs w:val="28"/>
              </w:rPr>
            </w:pPr>
            <w:r w:rsidRPr="00E900AD">
              <w:rPr>
                <w:rFonts w:hAnsi="標楷體" w:hint="eastAsia"/>
                <w:sz w:val="28"/>
                <w:szCs w:val="28"/>
              </w:rPr>
              <w:t>1</w:t>
            </w:r>
          </w:p>
        </w:tc>
        <w:tc>
          <w:tcPr>
            <w:tcW w:w="2551" w:type="dxa"/>
          </w:tcPr>
          <w:p w:rsidR="00B2059B" w:rsidRPr="00E900AD" w:rsidRDefault="00B2059B" w:rsidP="00B2059B">
            <w:pPr>
              <w:widowControl/>
              <w:rPr>
                <w:rFonts w:hAnsi="標楷體" w:cs="新細明體"/>
                <w:bCs/>
                <w:kern w:val="0"/>
                <w:sz w:val="28"/>
                <w:szCs w:val="28"/>
              </w:rPr>
            </w:pPr>
            <w:r w:rsidRPr="00E900AD">
              <w:rPr>
                <w:rFonts w:hAnsi="標楷體"/>
                <w:sz w:val="28"/>
                <w:szCs w:val="28"/>
              </w:rPr>
              <w:t>10</w:t>
            </w:r>
            <w:r w:rsidRPr="00E900AD">
              <w:rPr>
                <w:rFonts w:hAnsi="標楷體" w:hint="eastAsia"/>
                <w:sz w:val="28"/>
                <w:szCs w:val="28"/>
              </w:rPr>
              <w:t>3年度兩公約暨人權保障研習會專班</w:t>
            </w:r>
          </w:p>
        </w:tc>
        <w:tc>
          <w:tcPr>
            <w:tcW w:w="3402" w:type="dxa"/>
          </w:tcPr>
          <w:p w:rsidR="00B2059B" w:rsidRPr="00E900AD" w:rsidRDefault="00B2059B" w:rsidP="00B2059B">
            <w:pPr>
              <w:widowControl/>
              <w:rPr>
                <w:rFonts w:hAnsi="標楷體" w:cs="新細明體"/>
                <w:bCs/>
                <w:kern w:val="0"/>
                <w:sz w:val="28"/>
                <w:szCs w:val="28"/>
                <w:lang w:eastAsia="zh-HK"/>
              </w:rPr>
            </w:pPr>
            <w:r w:rsidRPr="00E900AD">
              <w:rPr>
                <w:rFonts w:hAnsi="標楷體" w:hint="eastAsia"/>
                <w:sz w:val="28"/>
                <w:szCs w:val="28"/>
              </w:rPr>
              <w:t>人權保障的司法審查-臺灣實施兩公約之後、生命倫理與人權保障、兩公約在國內法的地位研討、論兩公約施行法之生效對判決及執行死刑之影響、從兩公約談人權理念之落實</w:t>
            </w:r>
          </w:p>
        </w:tc>
        <w:tc>
          <w:tcPr>
            <w:tcW w:w="1014" w:type="dxa"/>
          </w:tcPr>
          <w:p w:rsidR="003756DA" w:rsidRPr="00E900AD" w:rsidRDefault="00B2059B" w:rsidP="00B2059B">
            <w:pPr>
              <w:widowControl/>
              <w:rPr>
                <w:rFonts w:hAnsi="標楷體"/>
                <w:sz w:val="28"/>
                <w:szCs w:val="28"/>
              </w:rPr>
            </w:pPr>
            <w:r w:rsidRPr="00E900AD">
              <w:rPr>
                <w:rFonts w:hAnsi="標楷體"/>
                <w:sz w:val="28"/>
                <w:szCs w:val="28"/>
              </w:rPr>
              <w:t>103.</w:t>
            </w:r>
          </w:p>
          <w:p w:rsidR="00B2059B" w:rsidRPr="00E900AD" w:rsidRDefault="00B2059B" w:rsidP="00B2059B">
            <w:pPr>
              <w:widowControl/>
              <w:rPr>
                <w:rFonts w:hAnsi="標楷體"/>
                <w:sz w:val="28"/>
                <w:szCs w:val="28"/>
              </w:rPr>
            </w:pPr>
            <w:r w:rsidRPr="00E900AD">
              <w:rPr>
                <w:rFonts w:hAnsi="標楷體"/>
                <w:sz w:val="28"/>
                <w:szCs w:val="28"/>
              </w:rPr>
              <w:t>3</w:t>
            </w:r>
            <w:r w:rsidRPr="00E900AD">
              <w:rPr>
                <w:rFonts w:hAnsi="標楷體" w:hint="eastAsia"/>
                <w:sz w:val="28"/>
                <w:szCs w:val="28"/>
              </w:rPr>
              <w:t>.</w:t>
            </w:r>
            <w:r w:rsidRPr="00E900AD">
              <w:rPr>
                <w:rFonts w:hAnsi="標楷體"/>
                <w:sz w:val="28"/>
                <w:szCs w:val="28"/>
              </w:rPr>
              <w:t>2</w:t>
            </w:r>
            <w:r w:rsidRPr="00E900AD">
              <w:rPr>
                <w:rFonts w:hAnsi="標楷體" w:hint="eastAsia"/>
                <w:sz w:val="28"/>
                <w:szCs w:val="28"/>
              </w:rPr>
              <w:t>6-</w:t>
            </w:r>
          </w:p>
          <w:p w:rsidR="00B2059B" w:rsidRPr="00E900AD" w:rsidRDefault="00B2059B" w:rsidP="00B2059B">
            <w:pPr>
              <w:widowControl/>
              <w:rPr>
                <w:rFonts w:hAnsi="標楷體" w:cs="新細明體"/>
                <w:bCs/>
                <w:kern w:val="0"/>
                <w:sz w:val="28"/>
                <w:szCs w:val="28"/>
              </w:rPr>
            </w:pPr>
            <w:r w:rsidRPr="00E900AD">
              <w:rPr>
                <w:rFonts w:hAnsi="標楷體" w:hint="eastAsia"/>
                <w:sz w:val="28"/>
                <w:szCs w:val="28"/>
              </w:rPr>
              <w:t>3.</w:t>
            </w:r>
            <w:r w:rsidRPr="00E900AD">
              <w:rPr>
                <w:rFonts w:hAnsi="標楷體"/>
                <w:sz w:val="28"/>
                <w:szCs w:val="28"/>
              </w:rPr>
              <w:t>2</w:t>
            </w:r>
            <w:r w:rsidRPr="00E900AD">
              <w:rPr>
                <w:rFonts w:hAnsi="標楷體" w:hint="eastAsia"/>
                <w:sz w:val="28"/>
                <w:szCs w:val="28"/>
              </w:rPr>
              <w:t>8</w:t>
            </w:r>
          </w:p>
        </w:tc>
      </w:tr>
      <w:tr w:rsidR="00E900AD" w:rsidRPr="00E900AD" w:rsidTr="00D26119">
        <w:tc>
          <w:tcPr>
            <w:tcW w:w="709" w:type="dxa"/>
          </w:tcPr>
          <w:p w:rsidR="00B2059B" w:rsidRPr="00E900AD" w:rsidRDefault="00B2059B" w:rsidP="00B2059B">
            <w:pPr>
              <w:widowControl/>
              <w:rPr>
                <w:rFonts w:hAnsi="標楷體"/>
                <w:sz w:val="28"/>
                <w:szCs w:val="28"/>
              </w:rPr>
            </w:pPr>
            <w:r w:rsidRPr="00E900AD">
              <w:rPr>
                <w:rFonts w:hAnsi="標楷體"/>
                <w:sz w:val="28"/>
                <w:szCs w:val="28"/>
              </w:rPr>
              <w:t>2</w:t>
            </w:r>
          </w:p>
        </w:tc>
        <w:tc>
          <w:tcPr>
            <w:tcW w:w="2551" w:type="dxa"/>
          </w:tcPr>
          <w:p w:rsidR="00B2059B" w:rsidRPr="00E900AD" w:rsidRDefault="00B2059B" w:rsidP="00B2059B">
            <w:pPr>
              <w:widowControl/>
              <w:rPr>
                <w:rFonts w:hAnsi="標楷體" w:cs="新細明體"/>
                <w:bCs/>
                <w:kern w:val="0"/>
                <w:sz w:val="28"/>
                <w:szCs w:val="28"/>
              </w:rPr>
            </w:pPr>
            <w:r w:rsidRPr="00E900AD">
              <w:rPr>
                <w:rFonts w:hAnsi="標楷體" w:hint="eastAsia"/>
                <w:sz w:val="28"/>
                <w:szCs w:val="28"/>
              </w:rPr>
              <w:t>103年第1期財稅實務基礎研習班</w:t>
            </w:r>
          </w:p>
        </w:tc>
        <w:tc>
          <w:tcPr>
            <w:tcW w:w="3402" w:type="dxa"/>
          </w:tcPr>
          <w:p w:rsidR="00B2059B" w:rsidRPr="00E900AD" w:rsidRDefault="00B2059B" w:rsidP="00B2059B">
            <w:pPr>
              <w:widowControl/>
              <w:rPr>
                <w:rFonts w:hAnsi="標楷體" w:cs="新細明體"/>
                <w:bCs/>
                <w:kern w:val="0"/>
                <w:sz w:val="28"/>
                <w:szCs w:val="28"/>
                <w:lang w:eastAsia="zh-HK"/>
              </w:rPr>
            </w:pPr>
            <w:r w:rsidRPr="00E900AD">
              <w:rPr>
                <w:rFonts w:hAnsi="標楷體" w:hint="eastAsia"/>
                <w:sz w:val="28"/>
                <w:szCs w:val="28"/>
              </w:rPr>
              <w:t>CEDAW、兩公約與司法審判</w:t>
            </w:r>
          </w:p>
        </w:tc>
        <w:tc>
          <w:tcPr>
            <w:tcW w:w="1014" w:type="dxa"/>
          </w:tcPr>
          <w:p w:rsidR="003756DA" w:rsidRPr="00E900AD" w:rsidRDefault="00B2059B" w:rsidP="00B2059B">
            <w:pPr>
              <w:widowControl/>
              <w:rPr>
                <w:rFonts w:hAnsi="標楷體"/>
                <w:sz w:val="28"/>
                <w:szCs w:val="28"/>
              </w:rPr>
            </w:pPr>
            <w:r w:rsidRPr="00E900AD">
              <w:rPr>
                <w:rFonts w:hAnsi="標楷體"/>
                <w:sz w:val="28"/>
                <w:szCs w:val="28"/>
              </w:rPr>
              <w:t>103.</w:t>
            </w:r>
          </w:p>
          <w:p w:rsidR="00B2059B" w:rsidRPr="00E900AD" w:rsidRDefault="00B2059B" w:rsidP="00B2059B">
            <w:pPr>
              <w:widowControl/>
              <w:rPr>
                <w:rFonts w:hAnsi="標楷體" w:cs="新細明體"/>
                <w:bCs/>
                <w:kern w:val="0"/>
                <w:sz w:val="28"/>
                <w:szCs w:val="28"/>
              </w:rPr>
            </w:pPr>
            <w:r w:rsidRPr="00E900AD">
              <w:rPr>
                <w:rFonts w:hAnsi="標楷體" w:hint="eastAsia"/>
                <w:sz w:val="28"/>
                <w:szCs w:val="28"/>
              </w:rPr>
              <w:t>5.29</w:t>
            </w:r>
          </w:p>
        </w:tc>
      </w:tr>
      <w:tr w:rsidR="00E900AD" w:rsidRPr="00E900AD" w:rsidTr="00D26119">
        <w:tc>
          <w:tcPr>
            <w:tcW w:w="709" w:type="dxa"/>
          </w:tcPr>
          <w:p w:rsidR="00B2059B" w:rsidRPr="00E900AD" w:rsidRDefault="00B2059B" w:rsidP="00B2059B">
            <w:pPr>
              <w:widowControl/>
              <w:rPr>
                <w:rFonts w:hAnsi="標楷體"/>
                <w:sz w:val="28"/>
                <w:szCs w:val="28"/>
              </w:rPr>
            </w:pPr>
            <w:r w:rsidRPr="00E900AD">
              <w:rPr>
                <w:rFonts w:hAnsi="標楷體"/>
                <w:sz w:val="28"/>
                <w:szCs w:val="28"/>
              </w:rPr>
              <w:t>3</w:t>
            </w:r>
          </w:p>
        </w:tc>
        <w:tc>
          <w:tcPr>
            <w:tcW w:w="2551" w:type="dxa"/>
          </w:tcPr>
          <w:p w:rsidR="00B2059B" w:rsidRPr="00E900AD" w:rsidRDefault="00B2059B" w:rsidP="00B2059B">
            <w:pPr>
              <w:widowControl/>
              <w:rPr>
                <w:rFonts w:hAnsi="標楷體" w:cs="新細明體"/>
                <w:bCs/>
                <w:kern w:val="0"/>
                <w:sz w:val="28"/>
                <w:szCs w:val="28"/>
              </w:rPr>
            </w:pPr>
            <w:r w:rsidRPr="00E900AD">
              <w:rPr>
                <w:rFonts w:hAnsi="標楷體" w:hint="eastAsia"/>
                <w:sz w:val="28"/>
                <w:szCs w:val="28"/>
              </w:rPr>
              <w:t>103年家事專業法官培訓課程</w:t>
            </w:r>
          </w:p>
        </w:tc>
        <w:tc>
          <w:tcPr>
            <w:tcW w:w="3402" w:type="dxa"/>
          </w:tcPr>
          <w:p w:rsidR="00B2059B" w:rsidRPr="00E900AD" w:rsidRDefault="00B2059B" w:rsidP="00B2059B">
            <w:pPr>
              <w:widowControl/>
              <w:rPr>
                <w:rFonts w:hAnsi="標楷體" w:cs="新細明體"/>
                <w:bCs/>
                <w:kern w:val="0"/>
                <w:sz w:val="28"/>
                <w:szCs w:val="28"/>
                <w:lang w:eastAsia="zh-HK"/>
              </w:rPr>
            </w:pPr>
            <w:r w:rsidRPr="00E900AD">
              <w:rPr>
                <w:rFonts w:hAnsi="標楷體" w:hint="eastAsia"/>
                <w:sz w:val="28"/>
                <w:szCs w:val="28"/>
              </w:rPr>
              <w:t>性別平權系列-CEDAW與兩公約介紹與在家事審理中之落實</w:t>
            </w:r>
          </w:p>
        </w:tc>
        <w:tc>
          <w:tcPr>
            <w:tcW w:w="1014" w:type="dxa"/>
          </w:tcPr>
          <w:p w:rsidR="003756DA" w:rsidRPr="00E900AD" w:rsidRDefault="00B2059B" w:rsidP="00B2059B">
            <w:pPr>
              <w:widowControl/>
              <w:rPr>
                <w:rFonts w:hAnsi="標楷體"/>
                <w:sz w:val="28"/>
                <w:szCs w:val="28"/>
              </w:rPr>
            </w:pPr>
            <w:r w:rsidRPr="00E900AD">
              <w:rPr>
                <w:rFonts w:hAnsi="標楷體"/>
                <w:sz w:val="28"/>
                <w:szCs w:val="28"/>
              </w:rPr>
              <w:t>103.</w:t>
            </w:r>
          </w:p>
          <w:p w:rsidR="00B2059B" w:rsidRPr="00E900AD" w:rsidRDefault="00B2059B" w:rsidP="00B2059B">
            <w:pPr>
              <w:widowControl/>
              <w:rPr>
                <w:rFonts w:hAnsi="標楷體" w:cs="新細明體"/>
                <w:bCs/>
                <w:kern w:val="0"/>
                <w:sz w:val="28"/>
                <w:szCs w:val="28"/>
              </w:rPr>
            </w:pPr>
            <w:r w:rsidRPr="00E900AD">
              <w:rPr>
                <w:rFonts w:hAnsi="標楷體" w:hint="eastAsia"/>
                <w:sz w:val="28"/>
                <w:szCs w:val="28"/>
              </w:rPr>
              <w:t>4.30</w:t>
            </w:r>
          </w:p>
        </w:tc>
      </w:tr>
      <w:tr w:rsidR="00E900AD" w:rsidRPr="00E900AD" w:rsidTr="00A4590E">
        <w:trPr>
          <w:trHeight w:val="587"/>
        </w:trPr>
        <w:tc>
          <w:tcPr>
            <w:tcW w:w="7676" w:type="dxa"/>
            <w:gridSpan w:val="4"/>
          </w:tcPr>
          <w:p w:rsidR="00B2059B" w:rsidRPr="00E900AD" w:rsidRDefault="00B2059B" w:rsidP="00B2059B">
            <w:pPr>
              <w:widowControl/>
              <w:rPr>
                <w:rFonts w:hAnsi="標楷體"/>
                <w:sz w:val="28"/>
                <w:szCs w:val="28"/>
              </w:rPr>
            </w:pPr>
            <w:r w:rsidRPr="00E900AD">
              <w:rPr>
                <w:rFonts w:hAnsi="標楷體" w:cs="新細明體" w:hint="eastAsia"/>
                <w:bCs/>
                <w:kern w:val="0"/>
                <w:sz w:val="28"/>
                <w:szCs w:val="28"/>
              </w:rPr>
              <w:t>104</w:t>
            </w:r>
            <w:r w:rsidRPr="00E900AD">
              <w:rPr>
                <w:rFonts w:hAnsi="標楷體" w:cs="新細明體" w:hint="eastAsia"/>
                <w:bCs/>
                <w:kern w:val="0"/>
                <w:sz w:val="28"/>
                <w:szCs w:val="28"/>
                <w:lang w:eastAsia="zh-HK"/>
              </w:rPr>
              <w:t>年</w:t>
            </w:r>
          </w:p>
        </w:tc>
      </w:tr>
      <w:tr w:rsidR="00E900AD" w:rsidRPr="00E900AD" w:rsidTr="00D26119">
        <w:tc>
          <w:tcPr>
            <w:tcW w:w="709" w:type="dxa"/>
          </w:tcPr>
          <w:p w:rsidR="00B2059B" w:rsidRPr="00E900AD" w:rsidRDefault="00B2059B" w:rsidP="00B2059B">
            <w:pPr>
              <w:rPr>
                <w:rFonts w:hAnsi="標楷體"/>
                <w:sz w:val="28"/>
                <w:szCs w:val="28"/>
              </w:rPr>
            </w:pPr>
            <w:r w:rsidRPr="00E900AD">
              <w:rPr>
                <w:rFonts w:hAnsi="標楷體" w:hint="eastAsia"/>
                <w:sz w:val="28"/>
                <w:szCs w:val="28"/>
              </w:rPr>
              <w:t>1</w:t>
            </w:r>
          </w:p>
        </w:tc>
        <w:tc>
          <w:tcPr>
            <w:tcW w:w="2551" w:type="dxa"/>
          </w:tcPr>
          <w:p w:rsidR="00B2059B" w:rsidRPr="00E900AD" w:rsidRDefault="00B2059B" w:rsidP="00B2059B">
            <w:pPr>
              <w:rPr>
                <w:rFonts w:hAnsi="標楷體" w:cs="新細明體"/>
                <w:sz w:val="28"/>
                <w:szCs w:val="28"/>
              </w:rPr>
            </w:pPr>
            <w:r w:rsidRPr="00E900AD">
              <w:rPr>
                <w:rFonts w:hAnsi="標楷體" w:hint="eastAsia"/>
                <w:sz w:val="28"/>
                <w:szCs w:val="28"/>
              </w:rPr>
              <w:t>104年度兩公約暨人權保障研習會專班</w:t>
            </w:r>
          </w:p>
          <w:p w:rsidR="00B2059B" w:rsidRPr="00E900AD" w:rsidRDefault="00B2059B" w:rsidP="00B2059B">
            <w:pPr>
              <w:widowControl/>
              <w:rPr>
                <w:rFonts w:hAnsi="標楷體" w:cs="新細明體"/>
                <w:bCs/>
                <w:kern w:val="0"/>
                <w:sz w:val="28"/>
                <w:szCs w:val="28"/>
              </w:rPr>
            </w:pPr>
          </w:p>
        </w:tc>
        <w:tc>
          <w:tcPr>
            <w:tcW w:w="3402" w:type="dxa"/>
          </w:tcPr>
          <w:p w:rsidR="00B2059B" w:rsidRPr="00E900AD" w:rsidRDefault="00B2059B" w:rsidP="00B2059B">
            <w:pPr>
              <w:widowControl/>
              <w:rPr>
                <w:rFonts w:hAnsi="標楷體" w:cs="新細明體"/>
                <w:bCs/>
                <w:kern w:val="0"/>
                <w:sz w:val="28"/>
                <w:szCs w:val="28"/>
                <w:lang w:eastAsia="zh-HK"/>
              </w:rPr>
            </w:pPr>
            <w:r w:rsidRPr="00E900AD">
              <w:rPr>
                <w:rFonts w:hAnsi="標楷體" w:hint="eastAsia"/>
                <w:sz w:val="28"/>
                <w:szCs w:val="28"/>
              </w:rPr>
              <w:t>兩公約與正當法律程序、各國國家人權機構之借鏡、論兩公約與一般性意見-法律體系之適用、我國刑事法制的演進-論通姦除罪化及死刑存廢及非刑事預防性拘禁之法官保留兼論提審法修正後之影響</w:t>
            </w:r>
          </w:p>
        </w:tc>
        <w:tc>
          <w:tcPr>
            <w:tcW w:w="1014" w:type="dxa"/>
          </w:tcPr>
          <w:p w:rsidR="00171FA4"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104.</w:t>
            </w:r>
          </w:p>
          <w:p w:rsidR="00B2059B"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3.4-</w:t>
            </w:r>
          </w:p>
          <w:p w:rsidR="00B2059B" w:rsidRPr="00E900AD" w:rsidRDefault="00B2059B" w:rsidP="00B2059B">
            <w:pPr>
              <w:widowControl/>
              <w:rPr>
                <w:rFonts w:hAnsi="標楷體" w:cs="新細明體"/>
                <w:bCs/>
                <w:kern w:val="0"/>
                <w:sz w:val="28"/>
                <w:szCs w:val="28"/>
              </w:rPr>
            </w:pPr>
            <w:r w:rsidRPr="00E900AD">
              <w:rPr>
                <w:rFonts w:hAnsi="標楷體" w:cs="新細明體"/>
                <w:bCs/>
                <w:kern w:val="0"/>
                <w:sz w:val="28"/>
                <w:szCs w:val="28"/>
                <w:lang w:eastAsia="zh-HK"/>
              </w:rPr>
              <w:t>3.6</w:t>
            </w:r>
          </w:p>
        </w:tc>
      </w:tr>
      <w:tr w:rsidR="00E900AD" w:rsidRPr="00E900AD" w:rsidTr="00D26119">
        <w:tc>
          <w:tcPr>
            <w:tcW w:w="709" w:type="dxa"/>
          </w:tcPr>
          <w:p w:rsidR="00B2059B" w:rsidRPr="00E900AD" w:rsidRDefault="00B2059B" w:rsidP="00B2059B">
            <w:pPr>
              <w:rPr>
                <w:rFonts w:hAnsi="標楷體"/>
                <w:sz w:val="28"/>
                <w:szCs w:val="28"/>
              </w:rPr>
            </w:pPr>
            <w:r w:rsidRPr="00E900AD">
              <w:rPr>
                <w:rFonts w:hAnsi="標楷體" w:hint="eastAsia"/>
                <w:sz w:val="28"/>
                <w:szCs w:val="28"/>
              </w:rPr>
              <w:t>2</w:t>
            </w:r>
          </w:p>
        </w:tc>
        <w:tc>
          <w:tcPr>
            <w:tcW w:w="2551" w:type="dxa"/>
          </w:tcPr>
          <w:p w:rsidR="00B2059B" w:rsidRPr="00E900AD" w:rsidRDefault="00B2059B" w:rsidP="00B2059B">
            <w:pPr>
              <w:rPr>
                <w:rFonts w:hAnsi="標楷體" w:cs="新細明體"/>
                <w:sz w:val="28"/>
                <w:szCs w:val="28"/>
              </w:rPr>
            </w:pPr>
            <w:r w:rsidRPr="00E900AD">
              <w:rPr>
                <w:rFonts w:hAnsi="標楷體" w:hint="eastAsia"/>
                <w:sz w:val="28"/>
                <w:szCs w:val="28"/>
              </w:rPr>
              <w:t>104年家事法庭法官培訓課程</w:t>
            </w:r>
          </w:p>
        </w:tc>
        <w:tc>
          <w:tcPr>
            <w:tcW w:w="3402" w:type="dxa"/>
          </w:tcPr>
          <w:p w:rsidR="00B2059B" w:rsidRPr="00E900AD" w:rsidRDefault="00B2059B" w:rsidP="00B2059B">
            <w:pPr>
              <w:widowControl/>
              <w:rPr>
                <w:rFonts w:hAnsi="標楷體"/>
                <w:sz w:val="28"/>
                <w:szCs w:val="28"/>
              </w:rPr>
            </w:pPr>
            <w:r w:rsidRPr="00E900AD">
              <w:rPr>
                <w:rFonts w:hAnsi="標楷體" w:hint="eastAsia"/>
                <w:sz w:val="28"/>
                <w:szCs w:val="28"/>
              </w:rPr>
              <w:t xml:space="preserve">CEDAW與兩公約在家事事件審理中之實踐 </w:t>
            </w:r>
          </w:p>
        </w:tc>
        <w:tc>
          <w:tcPr>
            <w:tcW w:w="1014" w:type="dxa"/>
          </w:tcPr>
          <w:p w:rsidR="00171FA4" w:rsidRPr="00E900AD" w:rsidRDefault="00B2059B" w:rsidP="00B2059B">
            <w:pPr>
              <w:rPr>
                <w:rFonts w:hAnsi="標楷體"/>
                <w:sz w:val="28"/>
                <w:szCs w:val="28"/>
              </w:rPr>
            </w:pPr>
            <w:r w:rsidRPr="00E900AD">
              <w:rPr>
                <w:rFonts w:hAnsi="標楷體" w:hint="eastAsia"/>
                <w:sz w:val="28"/>
                <w:szCs w:val="28"/>
              </w:rPr>
              <w:t>104.</w:t>
            </w:r>
          </w:p>
          <w:p w:rsidR="00B2059B" w:rsidRPr="00E900AD" w:rsidRDefault="00B2059B" w:rsidP="00B2059B">
            <w:pPr>
              <w:rPr>
                <w:rFonts w:hAnsi="標楷體" w:cs="新細明體"/>
                <w:sz w:val="28"/>
                <w:szCs w:val="28"/>
              </w:rPr>
            </w:pPr>
            <w:r w:rsidRPr="00E900AD">
              <w:rPr>
                <w:rFonts w:hAnsi="標楷體" w:hint="eastAsia"/>
                <w:sz w:val="28"/>
                <w:szCs w:val="28"/>
              </w:rPr>
              <w:t>4.29</w:t>
            </w:r>
          </w:p>
          <w:p w:rsidR="00B2059B" w:rsidRPr="00E900AD" w:rsidRDefault="00B2059B" w:rsidP="00B2059B">
            <w:pPr>
              <w:widowControl/>
              <w:rPr>
                <w:rFonts w:hAnsi="標楷體" w:cs="新細明體"/>
                <w:bCs/>
                <w:kern w:val="0"/>
                <w:sz w:val="28"/>
                <w:szCs w:val="28"/>
              </w:rPr>
            </w:pPr>
          </w:p>
        </w:tc>
      </w:tr>
      <w:tr w:rsidR="00E900AD" w:rsidRPr="00E900AD" w:rsidTr="00D26119">
        <w:tc>
          <w:tcPr>
            <w:tcW w:w="709" w:type="dxa"/>
          </w:tcPr>
          <w:p w:rsidR="00B2059B" w:rsidRPr="00E900AD" w:rsidRDefault="00B2059B" w:rsidP="00B2059B">
            <w:pPr>
              <w:rPr>
                <w:rFonts w:hAnsi="標楷體"/>
                <w:sz w:val="28"/>
                <w:szCs w:val="28"/>
              </w:rPr>
            </w:pPr>
            <w:r w:rsidRPr="00E900AD">
              <w:rPr>
                <w:rFonts w:hAnsi="標楷體" w:hint="eastAsia"/>
                <w:sz w:val="28"/>
                <w:szCs w:val="28"/>
              </w:rPr>
              <w:t>3</w:t>
            </w:r>
          </w:p>
        </w:tc>
        <w:tc>
          <w:tcPr>
            <w:tcW w:w="2551" w:type="dxa"/>
          </w:tcPr>
          <w:p w:rsidR="00B2059B" w:rsidRPr="00E900AD" w:rsidRDefault="00B2059B" w:rsidP="00B2059B">
            <w:pPr>
              <w:rPr>
                <w:rFonts w:hAnsi="標楷體"/>
                <w:sz w:val="28"/>
                <w:szCs w:val="28"/>
              </w:rPr>
            </w:pPr>
            <w:r w:rsidRPr="00E900AD">
              <w:rPr>
                <w:rFonts w:hAnsi="標楷體" w:hint="eastAsia"/>
                <w:sz w:val="28"/>
                <w:szCs w:val="28"/>
              </w:rPr>
              <w:t>遴選法官職前研習班-第7期</w:t>
            </w:r>
          </w:p>
        </w:tc>
        <w:tc>
          <w:tcPr>
            <w:tcW w:w="3402" w:type="dxa"/>
          </w:tcPr>
          <w:p w:rsidR="00B2059B" w:rsidRPr="00E900AD" w:rsidRDefault="00B2059B" w:rsidP="00B2059B">
            <w:pPr>
              <w:widowControl/>
              <w:rPr>
                <w:rFonts w:hAnsi="標楷體"/>
                <w:sz w:val="28"/>
                <w:szCs w:val="28"/>
              </w:rPr>
            </w:pPr>
            <w:r w:rsidRPr="00E900AD">
              <w:rPr>
                <w:rFonts w:hAnsi="標楷體" w:hint="eastAsia"/>
                <w:sz w:val="28"/>
                <w:szCs w:val="28"/>
              </w:rPr>
              <w:t>兩人權公約介紹、憲法與人權保障</w:t>
            </w:r>
          </w:p>
        </w:tc>
        <w:tc>
          <w:tcPr>
            <w:tcW w:w="1014" w:type="dxa"/>
          </w:tcPr>
          <w:p w:rsidR="00171FA4" w:rsidRPr="00E900AD" w:rsidRDefault="00B2059B" w:rsidP="00B2059B">
            <w:pPr>
              <w:rPr>
                <w:rFonts w:hAnsi="標楷體"/>
                <w:sz w:val="28"/>
                <w:szCs w:val="28"/>
              </w:rPr>
            </w:pPr>
            <w:r w:rsidRPr="00E900AD">
              <w:rPr>
                <w:rFonts w:hAnsi="標楷體" w:hint="eastAsia"/>
                <w:sz w:val="28"/>
                <w:szCs w:val="28"/>
              </w:rPr>
              <w:t>104</w:t>
            </w:r>
            <w:r w:rsidRPr="00E900AD">
              <w:rPr>
                <w:rFonts w:hAnsi="標楷體"/>
                <w:sz w:val="28"/>
                <w:szCs w:val="28"/>
              </w:rPr>
              <w:t>.</w:t>
            </w:r>
          </w:p>
          <w:p w:rsidR="00171FA4" w:rsidRPr="00E900AD" w:rsidRDefault="00B2059B" w:rsidP="00B2059B">
            <w:pPr>
              <w:rPr>
                <w:rFonts w:hAnsi="標楷體"/>
                <w:sz w:val="28"/>
                <w:szCs w:val="28"/>
              </w:rPr>
            </w:pPr>
            <w:r w:rsidRPr="00E900AD">
              <w:rPr>
                <w:rFonts w:hAnsi="標楷體" w:hint="eastAsia"/>
                <w:sz w:val="28"/>
                <w:szCs w:val="28"/>
              </w:rPr>
              <w:t>8</w:t>
            </w:r>
            <w:r w:rsidRPr="00E900AD">
              <w:rPr>
                <w:rFonts w:hAnsi="標楷體"/>
                <w:sz w:val="28"/>
                <w:szCs w:val="28"/>
              </w:rPr>
              <w:t>.</w:t>
            </w:r>
            <w:r w:rsidRPr="00E900AD">
              <w:rPr>
                <w:rFonts w:hAnsi="標楷體" w:hint="eastAsia"/>
                <w:sz w:val="28"/>
                <w:szCs w:val="28"/>
              </w:rPr>
              <w:t>11</w:t>
            </w:r>
            <w:r w:rsidRPr="00E900AD">
              <w:rPr>
                <w:rFonts w:hAnsi="標楷體" w:hint="eastAsia"/>
                <w:sz w:val="28"/>
                <w:szCs w:val="28"/>
              </w:rPr>
              <w:br/>
              <w:t>104</w:t>
            </w:r>
            <w:r w:rsidRPr="00E900AD">
              <w:rPr>
                <w:rFonts w:hAnsi="標楷體"/>
                <w:sz w:val="28"/>
                <w:szCs w:val="28"/>
              </w:rPr>
              <w:t>.</w:t>
            </w:r>
          </w:p>
          <w:p w:rsidR="00171FA4" w:rsidRPr="00E900AD" w:rsidRDefault="00B2059B" w:rsidP="00B2059B">
            <w:pPr>
              <w:rPr>
                <w:rFonts w:hAnsi="標楷體"/>
                <w:sz w:val="28"/>
                <w:szCs w:val="28"/>
              </w:rPr>
            </w:pPr>
            <w:r w:rsidRPr="00E900AD">
              <w:rPr>
                <w:rFonts w:hAnsi="標楷體" w:hint="eastAsia"/>
                <w:sz w:val="28"/>
                <w:szCs w:val="28"/>
              </w:rPr>
              <w:t>8</w:t>
            </w:r>
            <w:r w:rsidRPr="00E900AD">
              <w:rPr>
                <w:rFonts w:hAnsi="標楷體"/>
                <w:sz w:val="28"/>
                <w:szCs w:val="28"/>
              </w:rPr>
              <w:t>.</w:t>
            </w:r>
            <w:r w:rsidRPr="00E900AD">
              <w:rPr>
                <w:rFonts w:hAnsi="標楷體" w:hint="eastAsia"/>
                <w:sz w:val="28"/>
                <w:szCs w:val="28"/>
              </w:rPr>
              <w:t>27</w:t>
            </w:r>
            <w:r w:rsidRPr="00E900AD">
              <w:rPr>
                <w:rFonts w:hAnsi="標楷體" w:hint="eastAsia"/>
                <w:sz w:val="28"/>
                <w:szCs w:val="28"/>
              </w:rPr>
              <w:br/>
              <w:t>104</w:t>
            </w:r>
            <w:r w:rsidRPr="00E900AD">
              <w:rPr>
                <w:rFonts w:hAnsi="標楷體"/>
                <w:sz w:val="28"/>
                <w:szCs w:val="28"/>
              </w:rPr>
              <w:t>.</w:t>
            </w:r>
          </w:p>
          <w:p w:rsidR="00B2059B" w:rsidRPr="00E900AD" w:rsidRDefault="00B2059B" w:rsidP="00B2059B">
            <w:pPr>
              <w:rPr>
                <w:rFonts w:hAnsi="標楷體" w:cs="新細明體"/>
                <w:sz w:val="28"/>
                <w:szCs w:val="28"/>
              </w:rPr>
            </w:pPr>
            <w:r w:rsidRPr="00E900AD">
              <w:rPr>
                <w:rFonts w:hAnsi="標楷體" w:hint="eastAsia"/>
                <w:sz w:val="28"/>
                <w:szCs w:val="28"/>
              </w:rPr>
              <w:lastRenderedPageBreak/>
              <w:t>10</w:t>
            </w:r>
            <w:r w:rsidRPr="00E900AD">
              <w:rPr>
                <w:rFonts w:hAnsi="標楷體"/>
                <w:sz w:val="28"/>
                <w:szCs w:val="28"/>
              </w:rPr>
              <w:t>.</w:t>
            </w:r>
            <w:r w:rsidRPr="00E900AD">
              <w:rPr>
                <w:rFonts w:hAnsi="標楷體" w:hint="eastAsia"/>
                <w:sz w:val="28"/>
                <w:szCs w:val="28"/>
              </w:rPr>
              <w:t>14</w:t>
            </w:r>
          </w:p>
        </w:tc>
      </w:tr>
      <w:tr w:rsidR="00E900AD" w:rsidRPr="00E900AD" w:rsidTr="00D26119">
        <w:tc>
          <w:tcPr>
            <w:tcW w:w="709" w:type="dxa"/>
          </w:tcPr>
          <w:p w:rsidR="00B2059B" w:rsidRPr="00E900AD" w:rsidRDefault="00B2059B" w:rsidP="00B2059B">
            <w:pPr>
              <w:rPr>
                <w:rFonts w:hAnsi="標楷體"/>
                <w:sz w:val="28"/>
                <w:szCs w:val="28"/>
              </w:rPr>
            </w:pPr>
            <w:r w:rsidRPr="00E900AD">
              <w:rPr>
                <w:rFonts w:hAnsi="標楷體" w:hint="eastAsia"/>
                <w:sz w:val="28"/>
                <w:szCs w:val="28"/>
              </w:rPr>
              <w:lastRenderedPageBreak/>
              <w:t>4</w:t>
            </w:r>
          </w:p>
        </w:tc>
        <w:tc>
          <w:tcPr>
            <w:tcW w:w="2551" w:type="dxa"/>
          </w:tcPr>
          <w:p w:rsidR="00B2059B" w:rsidRPr="00E900AD" w:rsidRDefault="00B2059B" w:rsidP="00B2059B">
            <w:pPr>
              <w:rPr>
                <w:rFonts w:hAnsi="標楷體"/>
                <w:sz w:val="28"/>
                <w:szCs w:val="28"/>
              </w:rPr>
            </w:pPr>
            <w:r w:rsidRPr="00E900AD">
              <w:rPr>
                <w:rFonts w:hAnsi="標楷體" w:hint="eastAsia"/>
                <w:sz w:val="28"/>
                <w:szCs w:val="28"/>
              </w:rPr>
              <w:t>第2期一般行政訴訟專題研習班-法官班</w:t>
            </w:r>
            <w:r w:rsidRPr="00E900AD">
              <w:rPr>
                <w:rFonts w:hAnsi="標楷體"/>
                <w:sz w:val="28"/>
                <w:szCs w:val="28"/>
              </w:rPr>
              <w:t xml:space="preserve"> </w:t>
            </w:r>
          </w:p>
        </w:tc>
        <w:tc>
          <w:tcPr>
            <w:tcW w:w="3402" w:type="dxa"/>
          </w:tcPr>
          <w:p w:rsidR="00B2059B" w:rsidRPr="00E900AD" w:rsidRDefault="00B2059B" w:rsidP="00B2059B">
            <w:pPr>
              <w:widowControl/>
              <w:rPr>
                <w:rFonts w:hAnsi="標楷體"/>
                <w:sz w:val="28"/>
                <w:szCs w:val="28"/>
              </w:rPr>
            </w:pPr>
            <w:r w:rsidRPr="00E900AD">
              <w:rPr>
                <w:rFonts w:hAnsi="標楷體" w:hint="eastAsia"/>
                <w:sz w:val="28"/>
                <w:szCs w:val="28"/>
              </w:rPr>
              <w:t>人權系列講座-國際人權公約於行政訴訟審判之運用</w:t>
            </w:r>
          </w:p>
        </w:tc>
        <w:tc>
          <w:tcPr>
            <w:tcW w:w="1014" w:type="dxa"/>
          </w:tcPr>
          <w:p w:rsidR="00171FA4"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104.</w:t>
            </w:r>
          </w:p>
          <w:p w:rsidR="00B2059B" w:rsidRPr="00E900AD" w:rsidRDefault="00B2059B" w:rsidP="00B2059B">
            <w:pPr>
              <w:widowControl/>
              <w:rPr>
                <w:rFonts w:hAnsi="標楷體" w:cs="新細明體"/>
                <w:bCs/>
                <w:kern w:val="0"/>
                <w:sz w:val="28"/>
                <w:szCs w:val="28"/>
              </w:rPr>
            </w:pPr>
            <w:r w:rsidRPr="00E900AD">
              <w:rPr>
                <w:rFonts w:hAnsi="標楷體" w:cs="新細明體"/>
                <w:bCs/>
                <w:kern w:val="0"/>
                <w:sz w:val="28"/>
                <w:szCs w:val="28"/>
                <w:lang w:eastAsia="zh-HK"/>
              </w:rPr>
              <w:t>9.24</w:t>
            </w:r>
          </w:p>
        </w:tc>
      </w:tr>
      <w:tr w:rsidR="00E900AD" w:rsidRPr="00E900AD" w:rsidTr="00A4590E">
        <w:trPr>
          <w:trHeight w:val="583"/>
        </w:trPr>
        <w:tc>
          <w:tcPr>
            <w:tcW w:w="7676" w:type="dxa"/>
            <w:gridSpan w:val="4"/>
          </w:tcPr>
          <w:p w:rsidR="00B2059B" w:rsidRPr="00E900AD" w:rsidRDefault="00B2059B" w:rsidP="00B2059B">
            <w:pPr>
              <w:widowControl/>
              <w:rPr>
                <w:rFonts w:hAnsi="標楷體"/>
                <w:sz w:val="28"/>
                <w:szCs w:val="28"/>
              </w:rPr>
            </w:pPr>
            <w:r w:rsidRPr="00E900AD">
              <w:rPr>
                <w:rFonts w:hAnsi="標楷體" w:cs="新細明體" w:hint="eastAsia"/>
                <w:bCs/>
                <w:kern w:val="0"/>
                <w:sz w:val="28"/>
                <w:szCs w:val="28"/>
              </w:rPr>
              <w:t>105</w:t>
            </w:r>
            <w:r w:rsidRPr="00E900AD">
              <w:rPr>
                <w:rFonts w:hAnsi="標楷體" w:cs="新細明體" w:hint="eastAsia"/>
                <w:bCs/>
                <w:kern w:val="0"/>
                <w:sz w:val="28"/>
                <w:szCs w:val="28"/>
                <w:lang w:eastAsia="zh-HK"/>
              </w:rPr>
              <w:t>年</w:t>
            </w:r>
          </w:p>
        </w:tc>
      </w:tr>
      <w:tr w:rsidR="00E900AD" w:rsidRPr="00E900AD" w:rsidTr="00D26119">
        <w:tc>
          <w:tcPr>
            <w:tcW w:w="709" w:type="dxa"/>
          </w:tcPr>
          <w:p w:rsidR="00B2059B" w:rsidRPr="00E900AD" w:rsidRDefault="00B2059B" w:rsidP="00B2059B">
            <w:pPr>
              <w:rPr>
                <w:rFonts w:hAnsi="標楷體"/>
                <w:sz w:val="28"/>
                <w:szCs w:val="28"/>
              </w:rPr>
            </w:pPr>
            <w:r w:rsidRPr="00E900AD">
              <w:rPr>
                <w:rFonts w:hAnsi="標楷體" w:hint="eastAsia"/>
                <w:sz w:val="28"/>
                <w:szCs w:val="28"/>
              </w:rPr>
              <w:t>1</w:t>
            </w:r>
          </w:p>
        </w:tc>
        <w:tc>
          <w:tcPr>
            <w:tcW w:w="2551" w:type="dxa"/>
          </w:tcPr>
          <w:p w:rsidR="00B2059B" w:rsidRPr="00E900AD" w:rsidRDefault="00B2059B" w:rsidP="00B2059B">
            <w:pPr>
              <w:rPr>
                <w:rFonts w:hAnsi="標楷體" w:cs="新細明體"/>
                <w:sz w:val="28"/>
                <w:szCs w:val="28"/>
              </w:rPr>
            </w:pPr>
            <w:r w:rsidRPr="00E900AD">
              <w:rPr>
                <w:rFonts w:hAnsi="標楷體" w:hint="eastAsia"/>
                <w:sz w:val="28"/>
                <w:szCs w:val="28"/>
              </w:rPr>
              <w:t>兩公約暨人權保障研習會</w:t>
            </w:r>
          </w:p>
          <w:p w:rsidR="00B2059B" w:rsidRPr="00E900AD" w:rsidRDefault="00B2059B" w:rsidP="00B2059B">
            <w:pPr>
              <w:rPr>
                <w:rFonts w:hAnsi="標楷體"/>
                <w:sz w:val="28"/>
                <w:szCs w:val="28"/>
              </w:rPr>
            </w:pPr>
          </w:p>
        </w:tc>
        <w:tc>
          <w:tcPr>
            <w:tcW w:w="3402" w:type="dxa"/>
          </w:tcPr>
          <w:p w:rsidR="00B2059B" w:rsidRPr="00E900AD" w:rsidRDefault="00B2059B" w:rsidP="00B2059B">
            <w:pPr>
              <w:widowControl/>
              <w:rPr>
                <w:rFonts w:hAnsi="標楷體"/>
                <w:sz w:val="28"/>
                <w:szCs w:val="28"/>
              </w:rPr>
            </w:pPr>
            <w:r w:rsidRPr="00E900AD">
              <w:rPr>
                <w:rFonts w:hAnsi="標楷體" w:hint="eastAsia"/>
                <w:sz w:val="28"/>
                <w:szCs w:val="28"/>
              </w:rPr>
              <w:t>國際人權公約人身自由保障在我國之發展、兩公約在國內法的地位研討、兩公約施行法之生效對判決及執行死刑之影響、</w:t>
            </w:r>
            <w:r w:rsidR="00E40DDE" w:rsidRPr="00E900AD">
              <w:rPr>
                <w:rFonts w:hAnsi="標楷體" w:hint="eastAsia"/>
                <w:sz w:val="28"/>
                <w:szCs w:val="28"/>
              </w:rPr>
              <w:t>內國</w:t>
            </w:r>
            <w:r w:rsidRPr="00E900AD">
              <w:rPr>
                <w:rFonts w:hAnsi="標楷體" w:hint="eastAsia"/>
                <w:sz w:val="28"/>
                <w:szCs w:val="28"/>
              </w:rPr>
              <w:t>裁判如何實踐兩公約、認真對待權利等課程</w:t>
            </w:r>
          </w:p>
        </w:tc>
        <w:tc>
          <w:tcPr>
            <w:tcW w:w="1014" w:type="dxa"/>
          </w:tcPr>
          <w:p w:rsidR="00171FA4"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105.</w:t>
            </w:r>
          </w:p>
          <w:p w:rsidR="00B2059B"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3.21~</w:t>
            </w:r>
          </w:p>
          <w:p w:rsidR="00B2059B" w:rsidRPr="00E900AD" w:rsidRDefault="00B2059B" w:rsidP="00B2059B">
            <w:pPr>
              <w:widowControl/>
              <w:rPr>
                <w:rFonts w:hAnsi="標楷體" w:cs="新細明體"/>
                <w:bCs/>
                <w:kern w:val="0"/>
                <w:sz w:val="28"/>
                <w:szCs w:val="28"/>
              </w:rPr>
            </w:pPr>
            <w:r w:rsidRPr="00E900AD">
              <w:rPr>
                <w:rFonts w:hAnsi="標楷體" w:cs="新細明體"/>
                <w:bCs/>
                <w:kern w:val="0"/>
                <w:sz w:val="28"/>
                <w:szCs w:val="28"/>
                <w:lang w:eastAsia="zh-HK"/>
              </w:rPr>
              <w:t>3.23</w:t>
            </w:r>
          </w:p>
        </w:tc>
      </w:tr>
      <w:tr w:rsidR="00E900AD" w:rsidRPr="00E900AD" w:rsidTr="00D26119">
        <w:tc>
          <w:tcPr>
            <w:tcW w:w="709" w:type="dxa"/>
          </w:tcPr>
          <w:p w:rsidR="00B2059B" w:rsidRPr="00E900AD" w:rsidRDefault="00B2059B" w:rsidP="00B2059B">
            <w:pPr>
              <w:rPr>
                <w:rFonts w:hAnsi="標楷體"/>
                <w:sz w:val="28"/>
                <w:szCs w:val="28"/>
              </w:rPr>
            </w:pPr>
            <w:r w:rsidRPr="00E900AD">
              <w:rPr>
                <w:rFonts w:hAnsi="標楷體" w:hint="eastAsia"/>
                <w:sz w:val="28"/>
                <w:szCs w:val="28"/>
              </w:rPr>
              <w:t>2</w:t>
            </w:r>
          </w:p>
        </w:tc>
        <w:tc>
          <w:tcPr>
            <w:tcW w:w="2551" w:type="dxa"/>
          </w:tcPr>
          <w:p w:rsidR="00B2059B" w:rsidRPr="00E900AD" w:rsidRDefault="00B2059B" w:rsidP="00B2059B">
            <w:pPr>
              <w:rPr>
                <w:rFonts w:hAnsi="標楷體"/>
                <w:sz w:val="28"/>
                <w:szCs w:val="28"/>
              </w:rPr>
            </w:pPr>
            <w:r w:rsidRPr="00E900AD">
              <w:rPr>
                <w:rFonts w:hAnsi="標楷體" w:hint="eastAsia"/>
                <w:sz w:val="28"/>
                <w:szCs w:val="28"/>
              </w:rPr>
              <w:t>第1期勞工行政訴訟專題研習會</w:t>
            </w:r>
          </w:p>
        </w:tc>
        <w:tc>
          <w:tcPr>
            <w:tcW w:w="3402" w:type="dxa"/>
          </w:tcPr>
          <w:p w:rsidR="00B2059B" w:rsidRPr="00E900AD" w:rsidRDefault="00B2059B" w:rsidP="00B2059B">
            <w:pPr>
              <w:widowControl/>
              <w:rPr>
                <w:rFonts w:hAnsi="標楷體"/>
                <w:sz w:val="28"/>
                <w:szCs w:val="28"/>
              </w:rPr>
            </w:pPr>
            <w:r w:rsidRPr="00E900AD">
              <w:rPr>
                <w:rFonts w:hAnsi="標楷體" w:hint="eastAsia"/>
                <w:sz w:val="28"/>
                <w:szCs w:val="28"/>
              </w:rPr>
              <w:t xml:space="preserve">國際人權公約於勞工行政爭訟之運用 </w:t>
            </w:r>
          </w:p>
        </w:tc>
        <w:tc>
          <w:tcPr>
            <w:tcW w:w="1014" w:type="dxa"/>
          </w:tcPr>
          <w:p w:rsidR="00171FA4"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105.</w:t>
            </w:r>
          </w:p>
          <w:p w:rsidR="00B2059B" w:rsidRPr="00E900AD" w:rsidRDefault="00B2059B" w:rsidP="00B2059B">
            <w:pPr>
              <w:widowControl/>
              <w:rPr>
                <w:rFonts w:hAnsi="標楷體" w:cs="新細明體"/>
                <w:bCs/>
                <w:kern w:val="0"/>
                <w:sz w:val="28"/>
                <w:szCs w:val="28"/>
              </w:rPr>
            </w:pPr>
            <w:r w:rsidRPr="00E900AD">
              <w:rPr>
                <w:rFonts w:hAnsi="標楷體" w:cs="新細明體"/>
                <w:bCs/>
                <w:kern w:val="0"/>
                <w:sz w:val="28"/>
                <w:szCs w:val="28"/>
                <w:lang w:eastAsia="zh-HK"/>
              </w:rPr>
              <w:t>3.10</w:t>
            </w:r>
          </w:p>
        </w:tc>
      </w:tr>
      <w:tr w:rsidR="00E900AD" w:rsidRPr="00E900AD" w:rsidTr="00D26119">
        <w:tc>
          <w:tcPr>
            <w:tcW w:w="709" w:type="dxa"/>
          </w:tcPr>
          <w:p w:rsidR="00B2059B" w:rsidRPr="00E900AD" w:rsidRDefault="00B2059B" w:rsidP="00B2059B">
            <w:pPr>
              <w:rPr>
                <w:rFonts w:hAnsi="標楷體"/>
                <w:sz w:val="28"/>
                <w:szCs w:val="28"/>
              </w:rPr>
            </w:pPr>
            <w:r w:rsidRPr="00E900AD">
              <w:rPr>
                <w:rFonts w:hAnsi="標楷體" w:hint="eastAsia"/>
                <w:sz w:val="28"/>
                <w:szCs w:val="28"/>
              </w:rPr>
              <w:t>3</w:t>
            </w:r>
          </w:p>
        </w:tc>
        <w:tc>
          <w:tcPr>
            <w:tcW w:w="2551" w:type="dxa"/>
          </w:tcPr>
          <w:p w:rsidR="00B2059B" w:rsidRPr="00E900AD" w:rsidRDefault="00B2059B" w:rsidP="00B2059B">
            <w:pPr>
              <w:rPr>
                <w:rFonts w:hAnsi="標楷體" w:cs="新細明體"/>
                <w:sz w:val="28"/>
                <w:szCs w:val="28"/>
              </w:rPr>
            </w:pPr>
            <w:r w:rsidRPr="00E900AD">
              <w:rPr>
                <w:rFonts w:hAnsi="標楷體" w:hint="eastAsia"/>
                <w:sz w:val="28"/>
                <w:szCs w:val="28"/>
              </w:rPr>
              <w:t>行政法院法官在職研修</w:t>
            </w:r>
            <w:r w:rsidRPr="00E900AD">
              <w:rPr>
                <w:rFonts w:hAnsi="標楷體" w:cs="新細明體"/>
                <w:sz w:val="28"/>
                <w:szCs w:val="28"/>
              </w:rPr>
              <w:t xml:space="preserve"> </w:t>
            </w:r>
          </w:p>
        </w:tc>
        <w:tc>
          <w:tcPr>
            <w:tcW w:w="3402" w:type="dxa"/>
          </w:tcPr>
          <w:p w:rsidR="00B2059B" w:rsidRPr="00E900AD" w:rsidRDefault="00B2059B" w:rsidP="00B2059B">
            <w:pPr>
              <w:widowControl/>
              <w:rPr>
                <w:rFonts w:hAnsi="標楷體"/>
                <w:sz w:val="28"/>
                <w:szCs w:val="28"/>
              </w:rPr>
            </w:pPr>
            <w:r w:rsidRPr="00E900AD">
              <w:rPr>
                <w:rFonts w:hAnsi="標楷體" w:hint="eastAsia"/>
                <w:sz w:val="28"/>
                <w:szCs w:val="28"/>
              </w:rPr>
              <w:t>國際人權公約於行政法院審判之適用問題</w:t>
            </w:r>
          </w:p>
        </w:tc>
        <w:tc>
          <w:tcPr>
            <w:tcW w:w="1014" w:type="dxa"/>
          </w:tcPr>
          <w:p w:rsidR="00171FA4"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105.</w:t>
            </w:r>
          </w:p>
          <w:p w:rsidR="00B2059B" w:rsidRPr="00E900AD" w:rsidRDefault="00171FA4" w:rsidP="00B2059B">
            <w:pPr>
              <w:widowControl/>
              <w:rPr>
                <w:rFonts w:hAnsi="標楷體" w:cs="新細明體"/>
                <w:bCs/>
                <w:kern w:val="0"/>
                <w:sz w:val="28"/>
                <w:szCs w:val="28"/>
              </w:rPr>
            </w:pPr>
            <w:r w:rsidRPr="00E900AD">
              <w:rPr>
                <w:rFonts w:hAnsi="標楷體" w:cs="新細明體"/>
                <w:bCs/>
                <w:kern w:val="0"/>
                <w:sz w:val="28"/>
                <w:szCs w:val="28"/>
                <w:lang w:eastAsia="zh-HK"/>
              </w:rPr>
              <w:t>10</w:t>
            </w:r>
            <w:r w:rsidRPr="00E900AD">
              <w:rPr>
                <w:rFonts w:hAnsi="標楷體" w:cs="新細明體" w:hint="eastAsia"/>
                <w:bCs/>
                <w:kern w:val="0"/>
                <w:sz w:val="28"/>
                <w:szCs w:val="28"/>
              </w:rPr>
              <w:t>.17</w:t>
            </w:r>
          </w:p>
        </w:tc>
      </w:tr>
      <w:tr w:rsidR="00E900AD" w:rsidRPr="00E900AD" w:rsidTr="00D26119">
        <w:tc>
          <w:tcPr>
            <w:tcW w:w="709" w:type="dxa"/>
          </w:tcPr>
          <w:p w:rsidR="00B2059B" w:rsidRPr="00E900AD" w:rsidRDefault="00B2059B" w:rsidP="00B2059B">
            <w:pPr>
              <w:rPr>
                <w:rFonts w:hAnsi="標楷體"/>
                <w:sz w:val="28"/>
                <w:szCs w:val="28"/>
              </w:rPr>
            </w:pPr>
            <w:r w:rsidRPr="00E900AD">
              <w:rPr>
                <w:rFonts w:hAnsi="標楷體" w:hint="eastAsia"/>
                <w:sz w:val="28"/>
                <w:szCs w:val="28"/>
              </w:rPr>
              <w:t>4</w:t>
            </w:r>
          </w:p>
        </w:tc>
        <w:tc>
          <w:tcPr>
            <w:tcW w:w="2551" w:type="dxa"/>
          </w:tcPr>
          <w:p w:rsidR="00B2059B" w:rsidRPr="00E900AD" w:rsidRDefault="00B2059B" w:rsidP="00B2059B">
            <w:pPr>
              <w:rPr>
                <w:rFonts w:hAnsi="標楷體"/>
                <w:sz w:val="28"/>
                <w:szCs w:val="28"/>
              </w:rPr>
            </w:pPr>
            <w:r w:rsidRPr="00E900AD">
              <w:rPr>
                <w:rFonts w:hAnsi="標楷體" w:hint="eastAsia"/>
                <w:sz w:val="28"/>
                <w:szCs w:val="28"/>
              </w:rPr>
              <w:t>第2期勞工行政訴訟專題研習會</w:t>
            </w:r>
          </w:p>
        </w:tc>
        <w:tc>
          <w:tcPr>
            <w:tcW w:w="3402" w:type="dxa"/>
          </w:tcPr>
          <w:p w:rsidR="00B2059B" w:rsidRPr="00E900AD" w:rsidRDefault="00B2059B" w:rsidP="00B2059B">
            <w:pPr>
              <w:widowControl/>
              <w:rPr>
                <w:rFonts w:hAnsi="標楷體"/>
                <w:sz w:val="28"/>
                <w:szCs w:val="28"/>
              </w:rPr>
            </w:pPr>
            <w:r w:rsidRPr="00E900AD">
              <w:rPr>
                <w:rFonts w:hAnsi="標楷體" w:hint="eastAsia"/>
                <w:sz w:val="28"/>
                <w:szCs w:val="28"/>
              </w:rPr>
              <w:t xml:space="preserve">國際人權公約於勞工行政爭訟之運用 </w:t>
            </w:r>
          </w:p>
        </w:tc>
        <w:tc>
          <w:tcPr>
            <w:tcW w:w="1014" w:type="dxa"/>
          </w:tcPr>
          <w:p w:rsidR="00B2059B" w:rsidRPr="00E900AD" w:rsidRDefault="00171FA4"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105.</w:t>
            </w:r>
          </w:p>
          <w:p w:rsidR="00171FA4" w:rsidRPr="00E900AD" w:rsidRDefault="00171FA4" w:rsidP="00B2059B">
            <w:pPr>
              <w:widowControl/>
              <w:rPr>
                <w:rFonts w:hAnsi="標楷體" w:cs="新細明體"/>
                <w:bCs/>
                <w:kern w:val="0"/>
                <w:sz w:val="28"/>
                <w:szCs w:val="28"/>
              </w:rPr>
            </w:pPr>
            <w:r w:rsidRPr="00E900AD">
              <w:rPr>
                <w:rFonts w:hAnsi="標楷體" w:cs="新細明體" w:hint="eastAsia"/>
                <w:bCs/>
                <w:kern w:val="0"/>
                <w:sz w:val="28"/>
                <w:szCs w:val="28"/>
              </w:rPr>
              <w:t>11.11</w:t>
            </w:r>
          </w:p>
        </w:tc>
      </w:tr>
      <w:tr w:rsidR="00E900AD" w:rsidRPr="00E900AD" w:rsidTr="00A4590E">
        <w:trPr>
          <w:trHeight w:val="529"/>
        </w:trPr>
        <w:tc>
          <w:tcPr>
            <w:tcW w:w="7676" w:type="dxa"/>
            <w:gridSpan w:val="4"/>
          </w:tcPr>
          <w:p w:rsidR="00B2059B" w:rsidRPr="00E900AD" w:rsidRDefault="00B2059B" w:rsidP="00B2059B">
            <w:pPr>
              <w:widowControl/>
              <w:rPr>
                <w:rFonts w:hAnsi="標楷體"/>
                <w:sz w:val="28"/>
                <w:szCs w:val="28"/>
              </w:rPr>
            </w:pPr>
            <w:r w:rsidRPr="00E900AD">
              <w:rPr>
                <w:rFonts w:hAnsi="標楷體" w:cs="新細明體" w:hint="eastAsia"/>
                <w:bCs/>
                <w:kern w:val="0"/>
                <w:sz w:val="28"/>
                <w:szCs w:val="28"/>
              </w:rPr>
              <w:t>106</w:t>
            </w:r>
            <w:r w:rsidRPr="00E900AD">
              <w:rPr>
                <w:rFonts w:hAnsi="標楷體" w:cs="新細明體" w:hint="eastAsia"/>
                <w:bCs/>
                <w:kern w:val="0"/>
                <w:sz w:val="28"/>
                <w:szCs w:val="28"/>
                <w:lang w:eastAsia="zh-HK"/>
              </w:rPr>
              <w:t>年</w:t>
            </w:r>
          </w:p>
        </w:tc>
      </w:tr>
      <w:tr w:rsidR="00E900AD" w:rsidRPr="00E900AD" w:rsidTr="00D26119">
        <w:tc>
          <w:tcPr>
            <w:tcW w:w="709" w:type="dxa"/>
          </w:tcPr>
          <w:p w:rsidR="00B2059B" w:rsidRPr="00E900AD" w:rsidRDefault="00B2059B" w:rsidP="00B2059B">
            <w:pPr>
              <w:rPr>
                <w:rFonts w:hAnsi="標楷體"/>
                <w:sz w:val="28"/>
                <w:szCs w:val="28"/>
              </w:rPr>
            </w:pPr>
            <w:r w:rsidRPr="00E900AD">
              <w:rPr>
                <w:rFonts w:hAnsi="標楷體"/>
                <w:sz w:val="28"/>
                <w:szCs w:val="28"/>
              </w:rPr>
              <w:t>1</w:t>
            </w:r>
          </w:p>
        </w:tc>
        <w:tc>
          <w:tcPr>
            <w:tcW w:w="2551" w:type="dxa"/>
          </w:tcPr>
          <w:p w:rsidR="00B2059B" w:rsidRPr="00E900AD" w:rsidRDefault="00B2059B" w:rsidP="00B2059B">
            <w:pPr>
              <w:rPr>
                <w:rFonts w:hAnsi="標楷體"/>
                <w:sz w:val="28"/>
                <w:szCs w:val="28"/>
              </w:rPr>
            </w:pPr>
            <w:r w:rsidRPr="00E900AD">
              <w:rPr>
                <w:rFonts w:hAnsi="標楷體" w:hint="eastAsia"/>
                <w:sz w:val="28"/>
                <w:szCs w:val="28"/>
              </w:rPr>
              <w:t>106年兩公約人權保護研習會</w:t>
            </w:r>
          </w:p>
        </w:tc>
        <w:tc>
          <w:tcPr>
            <w:tcW w:w="3402" w:type="dxa"/>
          </w:tcPr>
          <w:p w:rsidR="00B2059B" w:rsidRPr="00E900AD" w:rsidRDefault="00E40DDE" w:rsidP="00B2059B">
            <w:pPr>
              <w:widowControl/>
              <w:rPr>
                <w:rFonts w:hAnsi="標楷體"/>
                <w:sz w:val="28"/>
                <w:szCs w:val="28"/>
              </w:rPr>
            </w:pPr>
            <w:r w:rsidRPr="00E900AD">
              <w:rPr>
                <w:rFonts w:hAnsi="標楷體" w:hint="eastAsia"/>
                <w:sz w:val="28"/>
                <w:szCs w:val="28"/>
              </w:rPr>
              <w:t>內國刑事</w:t>
            </w:r>
            <w:r w:rsidR="00B2059B" w:rsidRPr="00E900AD">
              <w:rPr>
                <w:rFonts w:hAnsi="標楷體" w:hint="eastAsia"/>
                <w:sz w:val="28"/>
                <w:szCs w:val="28"/>
              </w:rPr>
              <w:t>裁判如何實踐兩公約、兩公約施行法之生效對判決及執行死刑之影響、兩公約與一般性意見-法律體系之適用、法院應該如何適用兩公約、國際人權公約人身自由保障在我國之發展</w:t>
            </w:r>
          </w:p>
        </w:tc>
        <w:tc>
          <w:tcPr>
            <w:tcW w:w="1014" w:type="dxa"/>
          </w:tcPr>
          <w:p w:rsidR="00171FA4"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106.</w:t>
            </w:r>
          </w:p>
          <w:p w:rsidR="00B2059B"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3.15-</w:t>
            </w:r>
          </w:p>
          <w:p w:rsidR="00B2059B" w:rsidRPr="00E900AD" w:rsidRDefault="00B2059B" w:rsidP="00B2059B">
            <w:pPr>
              <w:widowControl/>
              <w:rPr>
                <w:rFonts w:hAnsi="標楷體" w:cs="新細明體"/>
                <w:bCs/>
                <w:kern w:val="0"/>
                <w:sz w:val="28"/>
                <w:szCs w:val="28"/>
              </w:rPr>
            </w:pPr>
            <w:r w:rsidRPr="00E900AD">
              <w:rPr>
                <w:rFonts w:hAnsi="標楷體" w:cs="新細明體"/>
                <w:bCs/>
                <w:kern w:val="0"/>
                <w:sz w:val="28"/>
                <w:szCs w:val="28"/>
                <w:lang w:eastAsia="zh-HK"/>
              </w:rPr>
              <w:t>3.17</w:t>
            </w:r>
          </w:p>
        </w:tc>
      </w:tr>
      <w:tr w:rsidR="00E900AD" w:rsidRPr="00E900AD" w:rsidTr="00D26119">
        <w:tc>
          <w:tcPr>
            <w:tcW w:w="709" w:type="dxa"/>
          </w:tcPr>
          <w:p w:rsidR="00B2059B" w:rsidRPr="00E900AD" w:rsidRDefault="00B2059B" w:rsidP="00B2059B">
            <w:pPr>
              <w:rPr>
                <w:rFonts w:hAnsi="標楷體"/>
                <w:sz w:val="28"/>
                <w:szCs w:val="28"/>
              </w:rPr>
            </w:pPr>
            <w:r w:rsidRPr="00E900AD">
              <w:rPr>
                <w:rFonts w:hAnsi="標楷體" w:hint="eastAsia"/>
                <w:sz w:val="28"/>
                <w:szCs w:val="28"/>
              </w:rPr>
              <w:t>2</w:t>
            </w:r>
          </w:p>
        </w:tc>
        <w:tc>
          <w:tcPr>
            <w:tcW w:w="2551" w:type="dxa"/>
          </w:tcPr>
          <w:p w:rsidR="00B2059B" w:rsidRPr="00E900AD" w:rsidRDefault="00B2059B" w:rsidP="00B2059B">
            <w:pPr>
              <w:rPr>
                <w:rFonts w:hAnsi="標楷體"/>
                <w:sz w:val="28"/>
                <w:szCs w:val="28"/>
              </w:rPr>
            </w:pPr>
            <w:r w:rsidRPr="00E900AD">
              <w:rPr>
                <w:rFonts w:hAnsi="標楷體" w:hint="eastAsia"/>
                <w:sz w:val="28"/>
                <w:szCs w:val="28"/>
              </w:rPr>
              <w:t>社會福利暨社會保險行政訴訟專題研習</w:t>
            </w:r>
          </w:p>
        </w:tc>
        <w:tc>
          <w:tcPr>
            <w:tcW w:w="3402" w:type="dxa"/>
          </w:tcPr>
          <w:p w:rsidR="00B2059B" w:rsidRPr="00E900AD" w:rsidRDefault="00B2059B" w:rsidP="00B2059B">
            <w:pPr>
              <w:widowControl/>
              <w:rPr>
                <w:rFonts w:hAnsi="標楷體"/>
                <w:sz w:val="28"/>
                <w:szCs w:val="28"/>
              </w:rPr>
            </w:pPr>
            <w:r w:rsidRPr="00E900AD">
              <w:rPr>
                <w:rFonts w:hAnsi="標楷體" w:hint="eastAsia"/>
                <w:sz w:val="28"/>
                <w:szCs w:val="28"/>
              </w:rPr>
              <w:t>憲法及人權公約社會權之保障</w:t>
            </w:r>
          </w:p>
        </w:tc>
        <w:tc>
          <w:tcPr>
            <w:tcW w:w="1014" w:type="dxa"/>
          </w:tcPr>
          <w:p w:rsidR="00171FA4"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106.</w:t>
            </w:r>
          </w:p>
          <w:p w:rsidR="00B2059B"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3.28-</w:t>
            </w:r>
          </w:p>
          <w:p w:rsidR="00B2059B" w:rsidRPr="00E900AD" w:rsidRDefault="00B2059B" w:rsidP="00B2059B">
            <w:pPr>
              <w:widowControl/>
              <w:rPr>
                <w:rFonts w:hAnsi="標楷體" w:cs="新細明體"/>
                <w:bCs/>
                <w:kern w:val="0"/>
                <w:sz w:val="28"/>
                <w:szCs w:val="28"/>
              </w:rPr>
            </w:pPr>
            <w:r w:rsidRPr="00E900AD">
              <w:rPr>
                <w:rFonts w:hAnsi="標楷體" w:cs="新細明體"/>
                <w:bCs/>
                <w:kern w:val="0"/>
                <w:sz w:val="28"/>
                <w:szCs w:val="28"/>
                <w:lang w:eastAsia="zh-HK"/>
              </w:rPr>
              <w:t>3.30</w:t>
            </w:r>
          </w:p>
        </w:tc>
      </w:tr>
      <w:tr w:rsidR="00E900AD" w:rsidRPr="00E900AD" w:rsidTr="00D26119">
        <w:tc>
          <w:tcPr>
            <w:tcW w:w="709" w:type="dxa"/>
          </w:tcPr>
          <w:p w:rsidR="00B2059B" w:rsidRPr="00E900AD" w:rsidRDefault="00B2059B" w:rsidP="00B2059B">
            <w:pPr>
              <w:rPr>
                <w:rFonts w:hAnsi="標楷體"/>
                <w:sz w:val="28"/>
                <w:szCs w:val="28"/>
              </w:rPr>
            </w:pPr>
            <w:r w:rsidRPr="00E900AD">
              <w:rPr>
                <w:rFonts w:hAnsi="標楷體" w:hint="eastAsia"/>
                <w:sz w:val="28"/>
                <w:szCs w:val="28"/>
              </w:rPr>
              <w:t>3</w:t>
            </w:r>
          </w:p>
        </w:tc>
        <w:tc>
          <w:tcPr>
            <w:tcW w:w="2551" w:type="dxa"/>
          </w:tcPr>
          <w:p w:rsidR="00B2059B" w:rsidRPr="00E900AD" w:rsidRDefault="00B2059B" w:rsidP="00B2059B">
            <w:pPr>
              <w:rPr>
                <w:rFonts w:hAnsi="標楷體"/>
                <w:sz w:val="28"/>
                <w:szCs w:val="28"/>
              </w:rPr>
            </w:pPr>
            <w:r w:rsidRPr="00E900AD">
              <w:rPr>
                <w:rFonts w:hAnsi="標楷體" w:hint="eastAsia"/>
                <w:sz w:val="28"/>
                <w:szCs w:val="28"/>
              </w:rPr>
              <w:t>家事專業法官培訓課程</w:t>
            </w:r>
          </w:p>
        </w:tc>
        <w:tc>
          <w:tcPr>
            <w:tcW w:w="3402" w:type="dxa"/>
          </w:tcPr>
          <w:p w:rsidR="00B2059B" w:rsidRPr="00E900AD" w:rsidRDefault="00B2059B" w:rsidP="00B2059B">
            <w:pPr>
              <w:widowControl/>
              <w:rPr>
                <w:rFonts w:hAnsi="標楷體"/>
                <w:sz w:val="28"/>
                <w:szCs w:val="28"/>
              </w:rPr>
            </w:pPr>
            <w:r w:rsidRPr="00E900AD">
              <w:rPr>
                <w:rFonts w:hAnsi="標楷體" w:hint="eastAsia"/>
                <w:sz w:val="28"/>
                <w:szCs w:val="28"/>
              </w:rPr>
              <w:t>CEDAW與兩公約在家事事件審理中之實踐</w:t>
            </w:r>
          </w:p>
        </w:tc>
        <w:tc>
          <w:tcPr>
            <w:tcW w:w="1014" w:type="dxa"/>
          </w:tcPr>
          <w:p w:rsidR="00171FA4"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106.</w:t>
            </w:r>
          </w:p>
          <w:p w:rsidR="00B2059B"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5.1-</w:t>
            </w:r>
          </w:p>
          <w:p w:rsidR="00B2059B" w:rsidRPr="00E900AD" w:rsidRDefault="00B2059B" w:rsidP="00B2059B">
            <w:pPr>
              <w:widowControl/>
              <w:rPr>
                <w:rFonts w:hAnsi="標楷體" w:cs="新細明體"/>
                <w:bCs/>
                <w:kern w:val="0"/>
                <w:sz w:val="28"/>
                <w:szCs w:val="28"/>
              </w:rPr>
            </w:pPr>
            <w:r w:rsidRPr="00E900AD">
              <w:rPr>
                <w:rFonts w:hAnsi="標楷體" w:cs="新細明體"/>
                <w:bCs/>
                <w:kern w:val="0"/>
                <w:sz w:val="28"/>
                <w:szCs w:val="28"/>
                <w:lang w:eastAsia="zh-HK"/>
              </w:rPr>
              <w:t>6.2</w:t>
            </w:r>
          </w:p>
        </w:tc>
      </w:tr>
      <w:tr w:rsidR="00E900AD" w:rsidRPr="00E900AD" w:rsidTr="00D26119">
        <w:tc>
          <w:tcPr>
            <w:tcW w:w="709" w:type="dxa"/>
          </w:tcPr>
          <w:p w:rsidR="00B2059B" w:rsidRPr="00E900AD" w:rsidRDefault="00B2059B" w:rsidP="00B2059B">
            <w:pPr>
              <w:rPr>
                <w:rFonts w:hAnsi="標楷體"/>
                <w:sz w:val="28"/>
                <w:szCs w:val="28"/>
              </w:rPr>
            </w:pPr>
            <w:r w:rsidRPr="00E900AD">
              <w:rPr>
                <w:rFonts w:hAnsi="標楷體" w:hint="eastAsia"/>
                <w:sz w:val="28"/>
                <w:szCs w:val="28"/>
              </w:rPr>
              <w:t>4</w:t>
            </w:r>
          </w:p>
        </w:tc>
        <w:tc>
          <w:tcPr>
            <w:tcW w:w="2551" w:type="dxa"/>
          </w:tcPr>
          <w:p w:rsidR="00B2059B" w:rsidRPr="00E900AD" w:rsidRDefault="00B2059B" w:rsidP="00B2059B">
            <w:pPr>
              <w:rPr>
                <w:rFonts w:hAnsi="標楷體"/>
                <w:sz w:val="28"/>
                <w:szCs w:val="28"/>
              </w:rPr>
            </w:pPr>
            <w:r w:rsidRPr="00E900AD">
              <w:rPr>
                <w:rFonts w:hAnsi="標楷體" w:hint="eastAsia"/>
                <w:sz w:val="28"/>
                <w:szCs w:val="28"/>
              </w:rPr>
              <w:t>少年法院(庭)庭長、法官業務研討</w:t>
            </w:r>
            <w:r w:rsidRPr="00E900AD">
              <w:rPr>
                <w:rFonts w:hAnsi="標楷體" w:hint="eastAsia"/>
                <w:sz w:val="28"/>
                <w:szCs w:val="28"/>
              </w:rPr>
              <w:lastRenderedPageBreak/>
              <w:t>會</w:t>
            </w:r>
          </w:p>
        </w:tc>
        <w:tc>
          <w:tcPr>
            <w:tcW w:w="3402" w:type="dxa"/>
          </w:tcPr>
          <w:p w:rsidR="00B2059B" w:rsidRPr="00E900AD" w:rsidRDefault="00B2059B" w:rsidP="00B2059B">
            <w:pPr>
              <w:widowControl/>
              <w:rPr>
                <w:rFonts w:hAnsi="標楷體"/>
                <w:sz w:val="28"/>
                <w:szCs w:val="28"/>
              </w:rPr>
            </w:pPr>
            <w:r w:rsidRPr="00E900AD">
              <w:rPr>
                <w:rFonts w:hAnsi="標楷體" w:hint="eastAsia"/>
                <w:sz w:val="28"/>
                <w:szCs w:val="28"/>
              </w:rPr>
              <w:lastRenderedPageBreak/>
              <w:t>從國際人權公約探討青少年人權保障</w:t>
            </w:r>
          </w:p>
        </w:tc>
        <w:tc>
          <w:tcPr>
            <w:tcW w:w="1014" w:type="dxa"/>
          </w:tcPr>
          <w:p w:rsidR="00171FA4"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106.</w:t>
            </w:r>
          </w:p>
          <w:p w:rsidR="00B2059B" w:rsidRPr="00E900AD" w:rsidRDefault="00B2059B" w:rsidP="00B2059B">
            <w:pPr>
              <w:widowControl/>
              <w:rPr>
                <w:rFonts w:hAnsi="標楷體" w:cs="新細明體"/>
                <w:bCs/>
                <w:kern w:val="0"/>
                <w:sz w:val="28"/>
                <w:szCs w:val="28"/>
              </w:rPr>
            </w:pPr>
            <w:r w:rsidRPr="00E900AD">
              <w:rPr>
                <w:rFonts w:hAnsi="標楷體" w:cs="新細明體"/>
                <w:bCs/>
                <w:kern w:val="0"/>
                <w:sz w:val="28"/>
                <w:szCs w:val="28"/>
                <w:lang w:eastAsia="zh-HK"/>
              </w:rPr>
              <w:t>11.7</w:t>
            </w:r>
          </w:p>
        </w:tc>
      </w:tr>
      <w:tr w:rsidR="00E900AD" w:rsidRPr="00E900AD" w:rsidTr="00BA591C">
        <w:trPr>
          <w:trHeight w:val="3113"/>
        </w:trPr>
        <w:tc>
          <w:tcPr>
            <w:tcW w:w="709" w:type="dxa"/>
          </w:tcPr>
          <w:p w:rsidR="00B2059B" w:rsidRPr="00E900AD" w:rsidRDefault="00B2059B" w:rsidP="00B2059B">
            <w:pPr>
              <w:rPr>
                <w:rFonts w:hAnsi="標楷體"/>
                <w:sz w:val="28"/>
                <w:szCs w:val="28"/>
              </w:rPr>
            </w:pPr>
            <w:r w:rsidRPr="00E900AD">
              <w:rPr>
                <w:rFonts w:hAnsi="標楷體" w:hint="eastAsia"/>
                <w:sz w:val="28"/>
                <w:szCs w:val="28"/>
              </w:rPr>
              <w:t>5</w:t>
            </w:r>
          </w:p>
        </w:tc>
        <w:tc>
          <w:tcPr>
            <w:tcW w:w="2551" w:type="dxa"/>
          </w:tcPr>
          <w:p w:rsidR="00B2059B" w:rsidRPr="00E900AD" w:rsidRDefault="00B2059B" w:rsidP="00B2059B">
            <w:pPr>
              <w:rPr>
                <w:rFonts w:hAnsi="標楷體"/>
                <w:sz w:val="28"/>
                <w:szCs w:val="28"/>
              </w:rPr>
            </w:pPr>
            <w:r w:rsidRPr="00E900AD">
              <w:rPr>
                <w:rFonts w:hAnsi="標楷體" w:hint="eastAsia"/>
                <w:sz w:val="28"/>
                <w:szCs w:val="28"/>
              </w:rPr>
              <w:t>人權保障研習(經濟社會文化權利公約司法性訓練)</w:t>
            </w:r>
          </w:p>
        </w:tc>
        <w:tc>
          <w:tcPr>
            <w:tcW w:w="3402" w:type="dxa"/>
          </w:tcPr>
          <w:p w:rsidR="00B2059B" w:rsidRPr="00E900AD" w:rsidRDefault="00B2059B" w:rsidP="00BA591C">
            <w:pPr>
              <w:widowControl/>
              <w:ind w:left="300" w:hangingChars="100" w:hanging="300"/>
              <w:rPr>
                <w:rFonts w:hAnsi="標楷體"/>
                <w:sz w:val="28"/>
                <w:szCs w:val="28"/>
              </w:rPr>
            </w:pPr>
            <w:r w:rsidRPr="00E900AD">
              <w:rPr>
                <w:rFonts w:hAnsi="標楷體" w:hint="eastAsia"/>
                <w:sz w:val="28"/>
                <w:szCs w:val="28"/>
              </w:rPr>
              <w:t>1.經社文權利的可裁判性、經社文權利運用：以條約監督機構及國內裁判為例</w:t>
            </w:r>
          </w:p>
          <w:p w:rsidR="00B2059B" w:rsidRPr="00E900AD" w:rsidRDefault="00B2059B" w:rsidP="00BA591C">
            <w:pPr>
              <w:widowControl/>
              <w:ind w:left="300" w:hangingChars="100" w:hanging="300"/>
              <w:rPr>
                <w:rFonts w:hAnsi="標楷體"/>
                <w:sz w:val="28"/>
                <w:szCs w:val="28"/>
              </w:rPr>
            </w:pPr>
            <w:r w:rsidRPr="00E900AD">
              <w:rPr>
                <w:rFonts w:hAnsi="標楷體" w:hint="eastAsia"/>
                <w:sz w:val="28"/>
                <w:szCs w:val="28"/>
              </w:rPr>
              <w:t>2.兩公約、憲法基本國策與國內法律的銜接</w:t>
            </w:r>
          </w:p>
          <w:p w:rsidR="00B2059B" w:rsidRPr="00E900AD" w:rsidRDefault="00B2059B" w:rsidP="00BA591C">
            <w:pPr>
              <w:widowControl/>
              <w:ind w:left="300" w:hangingChars="100" w:hanging="300"/>
              <w:rPr>
                <w:rFonts w:hAnsi="標楷體"/>
                <w:sz w:val="28"/>
                <w:szCs w:val="28"/>
              </w:rPr>
            </w:pPr>
            <w:r w:rsidRPr="00E900AD">
              <w:rPr>
                <w:rFonts w:hAnsi="標楷體" w:hint="eastAsia"/>
                <w:sz w:val="28"/>
                <w:szCs w:val="28"/>
              </w:rPr>
              <w:t>3.人權公約作為請求權基礎及實務案例檢討</w:t>
            </w:r>
          </w:p>
        </w:tc>
        <w:tc>
          <w:tcPr>
            <w:tcW w:w="1014" w:type="dxa"/>
          </w:tcPr>
          <w:p w:rsidR="00171FA4" w:rsidRPr="00E900AD" w:rsidRDefault="00B2059B" w:rsidP="00B2059B">
            <w:pPr>
              <w:widowControl/>
              <w:rPr>
                <w:rFonts w:hAnsi="標楷體" w:cs="新細明體"/>
                <w:bCs/>
                <w:kern w:val="0"/>
                <w:sz w:val="28"/>
                <w:szCs w:val="28"/>
                <w:lang w:eastAsia="zh-HK"/>
              </w:rPr>
            </w:pPr>
            <w:r w:rsidRPr="00E900AD">
              <w:rPr>
                <w:rFonts w:hAnsi="標楷體" w:cs="新細明體"/>
                <w:bCs/>
                <w:kern w:val="0"/>
                <w:sz w:val="28"/>
                <w:szCs w:val="28"/>
                <w:lang w:eastAsia="zh-HK"/>
              </w:rPr>
              <w:t>106.</w:t>
            </w:r>
          </w:p>
          <w:p w:rsidR="00B2059B" w:rsidRPr="00E900AD" w:rsidRDefault="00B2059B" w:rsidP="00B2059B">
            <w:pPr>
              <w:widowControl/>
              <w:rPr>
                <w:rFonts w:hAnsi="標楷體" w:cs="新細明體"/>
                <w:bCs/>
                <w:kern w:val="0"/>
                <w:sz w:val="28"/>
                <w:szCs w:val="28"/>
              </w:rPr>
            </w:pPr>
            <w:r w:rsidRPr="00E900AD">
              <w:rPr>
                <w:rFonts w:hAnsi="標楷體" w:cs="新細明體"/>
                <w:bCs/>
                <w:kern w:val="0"/>
                <w:sz w:val="28"/>
                <w:szCs w:val="28"/>
                <w:lang w:eastAsia="zh-HK"/>
              </w:rPr>
              <w:t>12.</w:t>
            </w:r>
            <w:r w:rsidR="00171FA4" w:rsidRPr="00E900AD">
              <w:rPr>
                <w:rFonts w:hAnsi="標楷體" w:cs="新細明體" w:hint="eastAsia"/>
                <w:bCs/>
                <w:kern w:val="0"/>
                <w:sz w:val="28"/>
                <w:szCs w:val="28"/>
              </w:rPr>
              <w:t>13</w:t>
            </w:r>
          </w:p>
        </w:tc>
      </w:tr>
    </w:tbl>
    <w:p w:rsidR="00EA2F9F" w:rsidRPr="00E900AD" w:rsidRDefault="00EA2F9F" w:rsidP="00B2059B">
      <w:pPr>
        <w:pStyle w:val="3"/>
        <w:ind w:left="1276"/>
        <w:rPr>
          <w:b/>
          <w:kern w:val="2"/>
        </w:rPr>
      </w:pPr>
      <w:r w:rsidRPr="00E900AD">
        <w:rPr>
          <w:rFonts w:hint="eastAsia"/>
        </w:rPr>
        <w:t>依臺北地檢署於94至98年間辦理在職教育訓練內容涉及被告人權之</w:t>
      </w:r>
      <w:r w:rsidRPr="00E900AD">
        <w:rPr>
          <w:rFonts w:hAnsi="標楷體" w:hint="eastAsia"/>
          <w:szCs w:val="32"/>
        </w:rPr>
        <w:t>課程中</w:t>
      </w:r>
      <w:r w:rsidRPr="00E900AD">
        <w:rPr>
          <w:rFonts w:ascii="新細明體" w:eastAsia="新細明體" w:hAnsi="新細明體" w:hint="eastAsia"/>
          <w:szCs w:val="32"/>
        </w:rPr>
        <w:t>，</w:t>
      </w:r>
      <w:r w:rsidRPr="00E900AD">
        <w:rPr>
          <w:rFonts w:hint="eastAsia"/>
        </w:rPr>
        <w:t>臺北地檢署前主任檢察官慶啟人、檢察官張安箴、</w:t>
      </w:r>
      <w:r w:rsidRPr="00E900AD">
        <w:rPr>
          <w:rFonts w:hint="eastAsia"/>
          <w:szCs w:val="32"/>
        </w:rPr>
        <w:t>盧慧珊</w:t>
      </w:r>
      <w:r w:rsidRPr="00E900AD">
        <w:rPr>
          <w:rFonts w:hint="eastAsia"/>
        </w:rPr>
        <w:t>等人，於98年11</w:t>
      </w:r>
      <w:r w:rsidRPr="00E900AD">
        <w:rPr>
          <w:rFonts w:ascii="新細明體" w:eastAsia="新細明體" w:hAnsi="新細明體" w:hint="eastAsia"/>
        </w:rPr>
        <w:t>、</w:t>
      </w:r>
      <w:r w:rsidRPr="00E900AD">
        <w:rPr>
          <w:rFonts w:hint="eastAsia"/>
        </w:rPr>
        <w:t>12月間均曾參與</w:t>
      </w:r>
      <w:r w:rsidRPr="00E900AD">
        <w:rPr>
          <w:rFonts w:hAnsi="標楷體" w:hint="eastAsia"/>
          <w:szCs w:val="32"/>
        </w:rPr>
        <w:t>「人權大步走計畫-落實公民與政治權利國際公約及經濟社會文化權」2小時之課程。</w:t>
      </w:r>
    </w:p>
    <w:p w:rsidR="0065576D" w:rsidRPr="00927D65" w:rsidRDefault="00E701EB" w:rsidP="00A4590E">
      <w:pPr>
        <w:pStyle w:val="3"/>
        <w:ind w:left="1276"/>
        <w:rPr>
          <w:b/>
          <w:kern w:val="2"/>
        </w:rPr>
      </w:pPr>
      <w:r w:rsidRPr="00E900AD">
        <w:rPr>
          <w:rFonts w:hint="eastAsia"/>
        </w:rPr>
        <w:t>查</w:t>
      </w:r>
      <w:r w:rsidR="00816F3D" w:rsidRPr="00E900AD">
        <w:rPr>
          <w:rFonts w:hint="eastAsia"/>
        </w:rPr>
        <w:t>對於被告人權之保障</w:t>
      </w:r>
      <w:r w:rsidR="00816F3D" w:rsidRPr="00E900AD">
        <w:rPr>
          <w:rFonts w:ascii="新細明體" w:eastAsia="新細明體" w:hAnsi="新細明體" w:hint="eastAsia"/>
        </w:rPr>
        <w:t>，</w:t>
      </w:r>
      <w:r w:rsidR="00816F3D" w:rsidRPr="00E900AD">
        <w:rPr>
          <w:rFonts w:hint="eastAsia"/>
        </w:rPr>
        <w:t>公民與政治權利國際公約</w:t>
      </w:r>
      <w:r w:rsidR="00816F3D" w:rsidRPr="00E900AD">
        <w:rPr>
          <w:rFonts w:ascii="新細明體" w:eastAsia="新細明體" w:hAnsi="新細明體" w:hint="eastAsia"/>
        </w:rPr>
        <w:t>、</w:t>
      </w:r>
      <w:r w:rsidR="00816F3D" w:rsidRPr="00E900AD">
        <w:rPr>
          <w:rFonts w:hint="eastAsia"/>
        </w:rPr>
        <w:t>刑事訴訟法</w:t>
      </w:r>
      <w:r w:rsidR="00816F3D" w:rsidRPr="00E900AD">
        <w:rPr>
          <w:rFonts w:ascii="新細明體" w:eastAsia="新細明體" w:hAnsi="新細明體" w:hint="eastAsia"/>
        </w:rPr>
        <w:t>、</w:t>
      </w:r>
      <w:r w:rsidR="00816F3D" w:rsidRPr="00E900AD">
        <w:rPr>
          <w:rFonts w:hint="eastAsia"/>
        </w:rPr>
        <w:t>檢察官守則</w:t>
      </w:r>
      <w:r w:rsidR="00816F3D" w:rsidRPr="00E900AD">
        <w:rPr>
          <w:rFonts w:hint="eastAsia"/>
          <w:szCs w:val="32"/>
        </w:rPr>
        <w:t>及</w:t>
      </w:r>
      <w:r w:rsidR="00816F3D" w:rsidRPr="00E900AD">
        <w:rPr>
          <w:rFonts w:hint="eastAsia"/>
        </w:rPr>
        <w:t>檢察官倫理規範</w:t>
      </w:r>
      <w:r w:rsidR="00EA2F9F" w:rsidRPr="00E900AD">
        <w:rPr>
          <w:rFonts w:ascii="新細明體" w:eastAsia="新細明體" w:hAnsi="新細明體" w:hint="eastAsia"/>
        </w:rPr>
        <w:t>；</w:t>
      </w:r>
      <w:r w:rsidR="00816F3D" w:rsidRPr="00E900AD">
        <w:rPr>
          <w:rFonts w:hint="eastAsia"/>
          <w:szCs w:val="32"/>
        </w:rPr>
        <w:t>均有相關之規範</w:t>
      </w:r>
      <w:r w:rsidR="00816F3D" w:rsidRPr="00E900AD">
        <w:rPr>
          <w:rFonts w:ascii="新細明體" w:eastAsia="新細明體" w:hAnsi="新細明體" w:hint="eastAsia"/>
          <w:szCs w:val="32"/>
        </w:rPr>
        <w:t>，</w:t>
      </w:r>
      <w:r w:rsidRPr="00E900AD">
        <w:rPr>
          <w:rFonts w:hint="eastAsia"/>
        </w:rPr>
        <w:t>有關98年1月9日司法院與法務部合辦司法節慶祝大會，臺北地檢署表演「俠客行」舞台劇之內容，雖難認定表演者係模仿嘲諷陳前總統之行為。惟</w:t>
      </w:r>
      <w:r w:rsidRPr="00E900AD">
        <w:rPr>
          <w:rFonts w:hAnsi="標楷體"/>
          <w:szCs w:val="28"/>
        </w:rPr>
        <w:t>檢察官代</w:t>
      </w:r>
      <w:r w:rsidRPr="00E900AD">
        <w:rPr>
          <w:szCs w:val="32"/>
        </w:rPr>
        <w:t>表國家執法</w:t>
      </w:r>
      <w:r w:rsidR="00816F3D" w:rsidRPr="00E900AD">
        <w:rPr>
          <w:rFonts w:hint="eastAsia"/>
          <w:szCs w:val="32"/>
        </w:rPr>
        <w:t>，</w:t>
      </w:r>
      <w:r w:rsidRPr="00E900AD">
        <w:rPr>
          <w:rFonts w:hint="eastAsia"/>
          <w:szCs w:val="32"/>
        </w:rPr>
        <w:t>於</w:t>
      </w:r>
      <w:r w:rsidRPr="00E900AD">
        <w:rPr>
          <w:szCs w:val="32"/>
        </w:rPr>
        <w:t>司法節</w:t>
      </w:r>
      <w:r w:rsidRPr="00E900AD">
        <w:rPr>
          <w:rFonts w:hint="eastAsia"/>
          <w:szCs w:val="32"/>
        </w:rPr>
        <w:t>之表演內容</w:t>
      </w:r>
      <w:r w:rsidR="00EA2F9F" w:rsidRPr="00E900AD">
        <w:rPr>
          <w:rFonts w:hint="eastAsia"/>
          <w:szCs w:val="32"/>
        </w:rPr>
        <w:t>允</w:t>
      </w:r>
      <w:r w:rsidR="00FA3DDA" w:rsidRPr="00E900AD">
        <w:rPr>
          <w:rFonts w:hint="eastAsia"/>
          <w:szCs w:val="32"/>
        </w:rPr>
        <w:t>宜慎重</w:t>
      </w:r>
      <w:r w:rsidR="00816F3D" w:rsidRPr="00E900AD">
        <w:rPr>
          <w:szCs w:val="32"/>
        </w:rPr>
        <w:t>，</w:t>
      </w:r>
      <w:r w:rsidR="00816F3D" w:rsidRPr="00E900AD">
        <w:rPr>
          <w:rFonts w:hint="eastAsia"/>
          <w:szCs w:val="32"/>
        </w:rPr>
        <w:t>以避免引發不必要之社會負評</w:t>
      </w:r>
      <w:r w:rsidRPr="00E900AD">
        <w:rPr>
          <w:rFonts w:hint="eastAsia"/>
          <w:szCs w:val="32"/>
        </w:rPr>
        <w:t>。</w:t>
      </w:r>
      <w:r w:rsidR="00816F3D" w:rsidRPr="00E900AD">
        <w:rPr>
          <w:rFonts w:hint="eastAsia"/>
          <w:szCs w:val="32"/>
        </w:rPr>
        <w:t>而對於被告</w:t>
      </w:r>
      <w:r w:rsidR="00EA2F9F" w:rsidRPr="00E900AD">
        <w:rPr>
          <w:rFonts w:hint="eastAsia"/>
          <w:szCs w:val="32"/>
        </w:rPr>
        <w:t>的</w:t>
      </w:r>
      <w:r w:rsidR="00816F3D" w:rsidRPr="00E900AD">
        <w:rPr>
          <w:rFonts w:hint="eastAsia"/>
          <w:szCs w:val="32"/>
        </w:rPr>
        <w:t>人權保障及公民與政治權利國際公約等相關</w:t>
      </w:r>
      <w:r w:rsidR="007176AA" w:rsidRPr="00E900AD">
        <w:rPr>
          <w:rFonts w:hint="eastAsia"/>
          <w:szCs w:val="32"/>
        </w:rPr>
        <w:t>課程之</w:t>
      </w:r>
      <w:r w:rsidR="00816F3D" w:rsidRPr="00E900AD">
        <w:rPr>
          <w:rFonts w:hint="eastAsia"/>
          <w:szCs w:val="32"/>
        </w:rPr>
        <w:t>教育訓練，</w:t>
      </w:r>
      <w:r w:rsidR="006F2498" w:rsidRPr="00E900AD">
        <w:rPr>
          <w:rFonts w:hint="eastAsia"/>
          <w:szCs w:val="32"/>
        </w:rPr>
        <w:t>法官學院</w:t>
      </w:r>
      <w:r w:rsidR="00816F3D" w:rsidRPr="00E900AD">
        <w:rPr>
          <w:rFonts w:hint="eastAsia"/>
          <w:szCs w:val="32"/>
        </w:rPr>
        <w:t>及法務部司法官學院允宜</w:t>
      </w:r>
      <w:r w:rsidR="00217DF4" w:rsidRPr="00E900AD">
        <w:rPr>
          <w:rFonts w:hint="eastAsia"/>
          <w:szCs w:val="32"/>
        </w:rPr>
        <w:t>持續加強檢討改進</w:t>
      </w:r>
      <w:r w:rsidR="00816F3D" w:rsidRPr="00E900AD">
        <w:rPr>
          <w:rFonts w:hint="eastAsia"/>
          <w:szCs w:val="32"/>
        </w:rPr>
        <w:t>，</w:t>
      </w:r>
      <w:r w:rsidR="007176AA" w:rsidRPr="00E900AD">
        <w:rPr>
          <w:rFonts w:hint="eastAsia"/>
          <w:szCs w:val="32"/>
        </w:rPr>
        <w:t>以</w:t>
      </w:r>
      <w:r w:rsidR="007176AA" w:rsidRPr="00E900AD">
        <w:t>積極</w:t>
      </w:r>
      <w:r w:rsidR="00816F3D" w:rsidRPr="00E900AD">
        <w:rPr>
          <w:rFonts w:hint="eastAsia"/>
          <w:szCs w:val="32"/>
        </w:rPr>
        <w:t>落實相關人權公約</w:t>
      </w:r>
      <w:r w:rsidR="007176AA" w:rsidRPr="00E900AD">
        <w:rPr>
          <w:rFonts w:hint="eastAsia"/>
        </w:rPr>
        <w:t>對於人權之</w:t>
      </w:r>
      <w:r w:rsidR="00816F3D" w:rsidRPr="00E900AD">
        <w:t>保障</w:t>
      </w:r>
      <w:r w:rsidRPr="00E900AD">
        <w:rPr>
          <w:rFonts w:hint="eastAsia"/>
          <w:szCs w:val="32"/>
        </w:rPr>
        <w:t>。</w:t>
      </w:r>
    </w:p>
    <w:p w:rsidR="00690D00" w:rsidRPr="00E900AD" w:rsidRDefault="00690D00" w:rsidP="00690D00">
      <w:pPr>
        <w:pStyle w:val="1"/>
        <w:ind w:left="2380" w:hanging="2380"/>
      </w:pP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E900AD">
        <w:rPr>
          <w:rFonts w:hint="eastAsia"/>
        </w:rPr>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E900AD">
        <w:t xml:space="preserve"> </w:t>
      </w:r>
    </w:p>
    <w:p w:rsidR="00C20580" w:rsidRPr="00E900AD" w:rsidRDefault="00816F3D" w:rsidP="009E2FF9">
      <w:pPr>
        <w:pStyle w:val="2"/>
        <w:ind w:left="993"/>
      </w:pPr>
      <w:bookmarkStart w:id="82" w:name="_Toc524895649"/>
      <w:bookmarkStart w:id="83" w:name="_Toc524896195"/>
      <w:bookmarkStart w:id="84" w:name="_Toc524896225"/>
      <w:bookmarkStart w:id="85" w:name="_Toc524902735"/>
      <w:bookmarkStart w:id="86" w:name="_Toc525066149"/>
      <w:bookmarkStart w:id="87" w:name="_Toc525070840"/>
      <w:bookmarkStart w:id="88" w:name="_Toc525938380"/>
      <w:bookmarkStart w:id="89" w:name="_Toc525939228"/>
      <w:bookmarkStart w:id="90" w:name="_Toc525939733"/>
      <w:bookmarkStart w:id="91" w:name="_Toc529218273"/>
      <w:bookmarkStart w:id="92" w:name="_Toc529222690"/>
      <w:bookmarkStart w:id="93" w:name="_Toc529223112"/>
      <w:bookmarkStart w:id="94" w:name="_Toc529223863"/>
      <w:bookmarkStart w:id="95" w:name="_Toc529228266"/>
      <w:bookmarkEnd w:id="82"/>
      <w:bookmarkEnd w:id="83"/>
      <w:bookmarkEnd w:id="84"/>
      <w:r w:rsidRPr="00E900AD">
        <w:rPr>
          <w:rFonts w:hint="eastAsia"/>
        </w:rPr>
        <w:t>調查意見</w:t>
      </w:r>
      <w:r w:rsidR="002D7BEB" w:rsidRPr="00E900AD">
        <w:rPr>
          <w:rFonts w:hint="eastAsia"/>
        </w:rPr>
        <w:t>一</w:t>
      </w:r>
      <w:r w:rsidR="00C20580" w:rsidRPr="00E900AD">
        <w:rPr>
          <w:rFonts w:hint="eastAsia"/>
        </w:rPr>
        <w:t>，函請</w:t>
      </w:r>
      <w:r w:rsidR="00320F2F" w:rsidRPr="00E900AD">
        <w:rPr>
          <w:rFonts w:hint="eastAsia"/>
        </w:rPr>
        <w:t>司法院、</w:t>
      </w:r>
      <w:r w:rsidRPr="00E900AD">
        <w:rPr>
          <w:rFonts w:hint="eastAsia"/>
        </w:rPr>
        <w:t>法務部參處。</w:t>
      </w:r>
    </w:p>
    <w:p w:rsidR="007556E3" w:rsidRDefault="002D7BEB" w:rsidP="00927D65">
      <w:pPr>
        <w:pStyle w:val="2"/>
        <w:ind w:left="993"/>
      </w:pPr>
      <w:r w:rsidRPr="00E900AD">
        <w:rPr>
          <w:rFonts w:hint="eastAsia"/>
        </w:rPr>
        <w:t>調查意見二，函請司法院、法務部檢討改進見復。</w:t>
      </w:r>
      <w:bookmarkEnd w:id="85"/>
      <w:bookmarkEnd w:id="86"/>
      <w:bookmarkEnd w:id="87"/>
      <w:bookmarkEnd w:id="88"/>
      <w:bookmarkEnd w:id="89"/>
      <w:bookmarkEnd w:id="90"/>
      <w:bookmarkEnd w:id="91"/>
      <w:bookmarkEnd w:id="92"/>
      <w:bookmarkEnd w:id="93"/>
      <w:bookmarkEnd w:id="94"/>
      <w:bookmarkEnd w:id="95"/>
    </w:p>
    <w:p w:rsidR="00927D65" w:rsidRPr="00927D65" w:rsidRDefault="00927D65" w:rsidP="00927D65">
      <w:pPr>
        <w:pStyle w:val="1"/>
        <w:numPr>
          <w:ilvl w:val="0"/>
          <w:numId w:val="0"/>
        </w:numPr>
        <w:spacing w:beforeLines="50" w:before="228"/>
        <w:ind w:left="2381" w:firstLine="2155"/>
        <w:jc w:val="center"/>
        <w:rPr>
          <w:rFonts w:hint="eastAsia"/>
          <w:sz w:val="40"/>
          <w:szCs w:val="40"/>
        </w:rPr>
      </w:pPr>
      <w:r w:rsidRPr="00927D65">
        <w:rPr>
          <w:rFonts w:hint="eastAsia"/>
          <w:sz w:val="40"/>
          <w:szCs w:val="40"/>
        </w:rPr>
        <w:t>調查委</w:t>
      </w:r>
      <w:bookmarkStart w:id="96" w:name="_GoBack"/>
      <w:bookmarkEnd w:id="96"/>
      <w:r w:rsidRPr="00927D65">
        <w:rPr>
          <w:rFonts w:hint="eastAsia"/>
          <w:sz w:val="40"/>
          <w:szCs w:val="40"/>
        </w:rPr>
        <w:t>員</w:t>
      </w:r>
      <w:r>
        <w:rPr>
          <w:rFonts w:hAnsi="標楷體" w:hint="eastAsia"/>
          <w:sz w:val="40"/>
          <w:szCs w:val="40"/>
        </w:rPr>
        <w:t>：</w:t>
      </w:r>
      <w:r>
        <w:rPr>
          <w:rFonts w:hint="eastAsia"/>
          <w:sz w:val="40"/>
          <w:szCs w:val="40"/>
        </w:rPr>
        <w:t>江綺雯</w:t>
      </w:r>
    </w:p>
    <w:sectPr w:rsidR="00927D65" w:rsidRPr="00927D65" w:rsidSect="00931A10">
      <w:footerReference w:type="default" r:id="rId18"/>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6FC" w:rsidRDefault="001C06FC">
      <w:r>
        <w:separator/>
      </w:r>
    </w:p>
  </w:endnote>
  <w:endnote w:type="continuationSeparator" w:id="0">
    <w:p w:rsidR="001C06FC" w:rsidRDefault="001C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147" w:rsidRDefault="0017214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27D65">
      <w:rPr>
        <w:rStyle w:val="ac"/>
        <w:noProof/>
        <w:sz w:val="24"/>
      </w:rPr>
      <w:t>57</w:t>
    </w:r>
    <w:r>
      <w:rPr>
        <w:rStyle w:val="ac"/>
        <w:sz w:val="24"/>
      </w:rPr>
      <w:fldChar w:fldCharType="end"/>
    </w:r>
  </w:p>
  <w:p w:rsidR="00172147" w:rsidRDefault="0017214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6FC" w:rsidRDefault="001C06FC">
      <w:r>
        <w:separator/>
      </w:r>
    </w:p>
  </w:footnote>
  <w:footnote w:type="continuationSeparator" w:id="0">
    <w:p w:rsidR="001C06FC" w:rsidRDefault="001C06FC">
      <w:r>
        <w:continuationSeparator/>
      </w:r>
    </w:p>
  </w:footnote>
  <w:footnote w:id="1">
    <w:p w:rsidR="00172147" w:rsidRPr="00FA3DDA" w:rsidRDefault="00172147" w:rsidP="00FA3DDA">
      <w:pPr>
        <w:widowControl/>
        <w:shd w:val="clear" w:color="auto" w:fill="F9FBFB"/>
        <w:spacing w:line="220" w:lineRule="exact"/>
        <w:rPr>
          <w:rFonts w:ascii="細明體" w:eastAsia="細明體" w:hAnsi="細明體" w:cs="新細明體"/>
          <w:kern w:val="0"/>
          <w:sz w:val="20"/>
        </w:rPr>
      </w:pPr>
      <w:r w:rsidRPr="00FA3DDA">
        <w:rPr>
          <w:rStyle w:val="afe"/>
          <w:sz w:val="20"/>
        </w:rPr>
        <w:footnoteRef/>
      </w:r>
      <w:r w:rsidRPr="00FA3DDA">
        <w:rPr>
          <w:rFonts w:hAnsi="標楷體" w:cs="新細明體" w:hint="eastAsia"/>
          <w:kern w:val="0"/>
          <w:sz w:val="20"/>
        </w:rPr>
        <w:t>監察法施行細則</w:t>
      </w:r>
      <w:hyperlink r:id="rId1" w:history="1">
        <w:r w:rsidRPr="00FA3DDA">
          <w:rPr>
            <w:rFonts w:hAnsi="標楷體" w:cs="新細明體" w:hint="eastAsia"/>
            <w:kern w:val="0"/>
            <w:sz w:val="20"/>
          </w:rPr>
          <w:t>第23條</w:t>
        </w:r>
      </w:hyperlink>
      <w:r w:rsidRPr="00FA3DDA">
        <w:rPr>
          <w:rFonts w:hAnsi="標楷體" w:cs="新細明體" w:hint="eastAsia"/>
          <w:kern w:val="0"/>
          <w:sz w:val="20"/>
        </w:rPr>
        <w:t>規定：「監察委員依籤定席次輪派調查案件，及依院會或各委員會之決議推派調查案件，依下列規定辦理：一、監察委員調查案件，依籤定席次輪流擔任。除依規定應行迴避者外，不得辭查。如有因迴避而辭查者，依輪序改派其他委員擔任。二、監察院會議或各委員會會議決議推派調查案件之委員視同輪派。未推派調查委員者，依前款規定辦理。三、各委員會依本法第</w:t>
      </w:r>
      <w:r>
        <w:rPr>
          <w:rFonts w:hAnsi="標楷體" w:cs="新細明體" w:hint="eastAsia"/>
          <w:kern w:val="0"/>
          <w:sz w:val="20"/>
        </w:rPr>
        <w:t>24</w:t>
      </w:r>
      <w:r w:rsidRPr="00FA3DDA">
        <w:rPr>
          <w:rFonts w:hAnsi="標楷體" w:cs="新細明體" w:hint="eastAsia"/>
          <w:kern w:val="0"/>
          <w:sz w:val="20"/>
        </w:rPr>
        <w:t>條之規定調查行政工作及設施時，得推派委員</w:t>
      </w:r>
      <w:r>
        <w:rPr>
          <w:rFonts w:hAnsi="標楷體" w:cs="新細明體" w:hint="eastAsia"/>
          <w:kern w:val="0"/>
          <w:sz w:val="20"/>
        </w:rPr>
        <w:t>2</w:t>
      </w:r>
      <w:r w:rsidRPr="00FA3DDA">
        <w:rPr>
          <w:rFonts w:hAnsi="標楷體" w:cs="新細明體" w:hint="eastAsia"/>
          <w:kern w:val="0"/>
          <w:sz w:val="20"/>
        </w:rPr>
        <w:t>至</w:t>
      </w:r>
      <w:r>
        <w:rPr>
          <w:rFonts w:hAnsi="標楷體" w:cs="新細明體" w:hint="eastAsia"/>
          <w:kern w:val="0"/>
          <w:sz w:val="20"/>
        </w:rPr>
        <w:t>3</w:t>
      </w:r>
      <w:r w:rsidRPr="00FA3DDA">
        <w:rPr>
          <w:rFonts w:hAnsi="標楷體" w:cs="新細明體" w:hint="eastAsia"/>
          <w:kern w:val="0"/>
          <w:sz w:val="20"/>
        </w:rPr>
        <w:t>人組織調查小組，被推派之委員視同輪派。四、監察委員調查案件，因故不能親自調查時，有委員會同調查者，由會同委員繼續調查；無委員會同調查者，比照第</w:t>
      </w:r>
      <w:r>
        <w:rPr>
          <w:rFonts w:hAnsi="標楷體" w:cs="新細明體" w:hint="eastAsia"/>
          <w:kern w:val="0"/>
          <w:sz w:val="20"/>
        </w:rPr>
        <w:t>1</w:t>
      </w:r>
      <w:r w:rsidRPr="00FA3DDA">
        <w:rPr>
          <w:rFonts w:hAnsi="標楷體" w:cs="新細明體" w:hint="eastAsia"/>
          <w:kern w:val="0"/>
          <w:sz w:val="20"/>
        </w:rPr>
        <w:t>款規定，改派其他委員繼續調查。」</w:t>
      </w:r>
    </w:p>
  </w:footnote>
  <w:footnote w:id="2">
    <w:p w:rsidR="00172147" w:rsidRPr="00FA3DDA" w:rsidRDefault="00172147" w:rsidP="00FA3DDA">
      <w:pPr>
        <w:pStyle w:val="afc"/>
        <w:spacing w:line="220" w:lineRule="exact"/>
      </w:pPr>
      <w:r w:rsidRPr="00FA3DDA">
        <w:rPr>
          <w:rStyle w:val="afe"/>
        </w:rPr>
        <w:footnoteRef/>
      </w:r>
      <w:r w:rsidRPr="00FA3DDA">
        <w:rPr>
          <w:rFonts w:hint="eastAsia"/>
        </w:rPr>
        <w:t>司法院107年8月9日院台廳司二字第1070019859號函</w:t>
      </w:r>
      <w:r w:rsidRPr="00FA3DDA">
        <w:rPr>
          <w:rFonts w:ascii="新細明體" w:eastAsia="新細明體" w:hAnsi="新細明體" w:hint="eastAsia"/>
        </w:rPr>
        <w:t>。</w:t>
      </w:r>
    </w:p>
  </w:footnote>
  <w:footnote w:id="3">
    <w:p w:rsidR="00172147" w:rsidRPr="00FA3DDA" w:rsidRDefault="00172147" w:rsidP="00FA3DDA">
      <w:pPr>
        <w:pStyle w:val="afc"/>
        <w:spacing w:line="220" w:lineRule="exact"/>
      </w:pPr>
      <w:r w:rsidRPr="00FA3DDA">
        <w:rPr>
          <w:rStyle w:val="afe"/>
        </w:rPr>
        <w:footnoteRef/>
      </w:r>
      <w:r w:rsidRPr="00FA3DDA">
        <w:t xml:space="preserve"> </w:t>
      </w:r>
      <w:r w:rsidRPr="00FA3DDA">
        <w:rPr>
          <w:rFonts w:hint="eastAsia"/>
        </w:rPr>
        <w:t>法務部107年3月20日法人字第10700047590號函並檢附相關簽稿文件</w:t>
      </w:r>
      <w:r w:rsidRPr="00FA3DDA">
        <w:rPr>
          <w:rFonts w:ascii="新細明體" w:eastAsia="新細明體" w:hAnsi="新細明體" w:hint="eastAsia"/>
        </w:rPr>
        <w:t>。</w:t>
      </w:r>
    </w:p>
  </w:footnote>
  <w:footnote w:id="4">
    <w:p w:rsidR="00172147" w:rsidRPr="00FA3DDA" w:rsidRDefault="00172147" w:rsidP="00FA3DDA">
      <w:pPr>
        <w:pStyle w:val="afc"/>
        <w:spacing w:line="220" w:lineRule="exact"/>
      </w:pPr>
      <w:r w:rsidRPr="00FA3DDA">
        <w:rPr>
          <w:rStyle w:val="afe"/>
        </w:rPr>
        <w:footnoteRef/>
      </w:r>
      <w:r w:rsidRPr="00FA3DDA">
        <w:rPr>
          <w:rFonts w:hint="eastAsia"/>
        </w:rPr>
        <w:t xml:space="preserve"> </w:t>
      </w:r>
      <w:r>
        <w:rPr>
          <w:rFonts w:hint="eastAsia"/>
        </w:rPr>
        <w:t>臺灣高等法院</w:t>
      </w:r>
      <w:r w:rsidRPr="00FA3DDA">
        <w:rPr>
          <w:rFonts w:hint="eastAsia"/>
        </w:rPr>
        <w:t>97年11月18日64籌文敬字第0970007150號函</w:t>
      </w:r>
      <w:r w:rsidRPr="00FA3DDA">
        <w:rPr>
          <w:rFonts w:ascii="新細明體" w:eastAsia="新細明體" w:hAnsi="新細明體" w:hint="eastAsia"/>
        </w:rPr>
        <w:t>。</w:t>
      </w:r>
    </w:p>
  </w:footnote>
  <w:footnote w:id="5">
    <w:p w:rsidR="00172147" w:rsidRPr="00FA3DDA" w:rsidRDefault="00172147" w:rsidP="00FA3DDA">
      <w:pPr>
        <w:pStyle w:val="afc"/>
        <w:spacing w:line="220" w:lineRule="exact"/>
      </w:pPr>
      <w:r w:rsidRPr="00FA3DDA">
        <w:rPr>
          <w:rStyle w:val="afe"/>
        </w:rPr>
        <w:footnoteRef/>
      </w:r>
      <w:r w:rsidRPr="00FA3DDA">
        <w:t xml:space="preserve"> https</w:t>
      </w:r>
      <w:r>
        <w:t>：</w:t>
      </w:r>
      <w:r w:rsidRPr="00FA3DDA">
        <w:t>//news.tvbs.com.tw/politics/117806</w:t>
      </w:r>
      <w:r>
        <w:rPr>
          <w:rFonts w:hint="eastAsia"/>
        </w:rPr>
        <w:t>。</w:t>
      </w:r>
    </w:p>
  </w:footnote>
  <w:footnote w:id="6">
    <w:p w:rsidR="00172147" w:rsidRDefault="00172147" w:rsidP="00FA3DDA">
      <w:pPr>
        <w:pStyle w:val="afc"/>
        <w:spacing w:line="220" w:lineRule="exact"/>
        <w:ind w:left="220" w:hangingChars="100" w:hanging="220"/>
        <w:rPr>
          <w:rFonts w:hAnsi="標楷體" w:cs="Arial"/>
          <w:shd w:val="clear" w:color="auto" w:fill="FFFFFF"/>
        </w:rPr>
      </w:pPr>
      <w:r w:rsidRPr="00FA3DDA">
        <w:rPr>
          <w:rStyle w:val="afe"/>
        </w:rPr>
        <w:footnoteRef/>
      </w:r>
      <w:r w:rsidRPr="00FA3DDA">
        <w:rPr>
          <w:rFonts w:ascii="新細明體" w:eastAsia="新細明體" w:hAnsi="新細明體" w:cs="Arial" w:hint="eastAsia"/>
          <w:shd w:val="clear" w:color="auto" w:fill="FFFFFF"/>
        </w:rPr>
        <w:t>《</w:t>
      </w:r>
      <w:r w:rsidRPr="00FA3DDA">
        <w:rPr>
          <w:rFonts w:hAnsi="標楷體" w:cs="Arial" w:hint="eastAsia"/>
          <w:shd w:val="clear" w:color="auto" w:fill="FFFFFF"/>
        </w:rPr>
        <w:t>TAIPEI TIMES》(台北時報)，網址：</w:t>
      </w:r>
    </w:p>
    <w:p w:rsidR="00172147" w:rsidRPr="00FA3DDA" w:rsidRDefault="00172147" w:rsidP="00FA3DDA">
      <w:pPr>
        <w:pStyle w:val="afc"/>
        <w:spacing w:line="220" w:lineRule="exact"/>
        <w:ind w:left="220" w:hangingChars="100" w:hanging="220"/>
      </w:pPr>
      <w:r>
        <w:rPr>
          <w:rFonts w:hAnsi="標楷體" w:cs="Arial" w:hint="eastAsia"/>
          <w:shd w:val="clear" w:color="auto" w:fill="FFFFFF"/>
        </w:rPr>
        <w:t xml:space="preserve">  </w:t>
      </w:r>
      <w:r w:rsidRPr="00FA3DDA">
        <w:t>http：//www.taipeitimes.com/News/front/archives/2009/01/18/2003434063</w:t>
      </w:r>
      <w:r w:rsidRPr="00FA3DDA">
        <w:rPr>
          <w:rFonts w:hint="eastAsia"/>
        </w:rPr>
        <w:t>。</w:t>
      </w:r>
    </w:p>
  </w:footnote>
  <w:footnote w:id="7">
    <w:p w:rsidR="00172147" w:rsidRPr="00FA3DDA" w:rsidRDefault="00172147" w:rsidP="00FA3DDA">
      <w:pPr>
        <w:pStyle w:val="afc"/>
        <w:spacing w:line="220" w:lineRule="exact"/>
      </w:pPr>
      <w:r w:rsidRPr="00FA3DDA">
        <w:rPr>
          <w:rStyle w:val="afe"/>
        </w:rPr>
        <w:footnoteRef/>
      </w:r>
      <w:r w:rsidRPr="00FA3DDA">
        <w:t xml:space="preserve"> http</w:t>
      </w:r>
      <w:r>
        <w:t>：</w:t>
      </w:r>
      <w:r w:rsidRPr="00FA3DDA">
        <w:t>//news.ltn.com.tw/news/focus/paper/274745</w:t>
      </w:r>
    </w:p>
  </w:footnote>
  <w:footnote w:id="8">
    <w:p w:rsidR="00172147" w:rsidRDefault="00172147" w:rsidP="00FA3DDA">
      <w:pPr>
        <w:pStyle w:val="afc"/>
        <w:spacing w:line="220" w:lineRule="exact"/>
        <w:ind w:left="220" w:hangingChars="100" w:hanging="220"/>
      </w:pPr>
      <w:r w:rsidRPr="00FA3DDA">
        <w:rPr>
          <w:rStyle w:val="afe"/>
        </w:rPr>
        <w:footnoteRef/>
      </w:r>
      <w:r w:rsidRPr="00FA3DDA">
        <w:rPr>
          <w:rFonts w:ascii="新細明體" w:eastAsia="新細明體" w:hAnsi="新細明體" w:cs="Arial" w:hint="eastAsia"/>
          <w:shd w:val="clear" w:color="auto" w:fill="FFFFFF"/>
        </w:rPr>
        <w:t>《</w:t>
      </w:r>
      <w:r w:rsidRPr="00FA3DDA">
        <w:rPr>
          <w:rFonts w:hAnsi="標楷體" w:cs="Arial" w:hint="eastAsia"/>
          <w:shd w:val="clear" w:color="auto" w:fill="FFFFFF"/>
        </w:rPr>
        <w:t xml:space="preserve">The </w:t>
      </w:r>
      <w:r w:rsidRPr="00FA3DDA">
        <w:rPr>
          <w:rFonts w:hAnsi="標楷體" w:hint="eastAsia"/>
        </w:rPr>
        <w:t>E</w:t>
      </w:r>
      <w:r w:rsidRPr="00FA3DDA">
        <w:rPr>
          <w:rFonts w:hAnsi="標楷體"/>
        </w:rPr>
        <w:t>conomist</w:t>
      </w:r>
      <w:r w:rsidRPr="00FA3DDA">
        <w:rPr>
          <w:rFonts w:hAnsi="標楷體" w:cs="Arial" w:hint="eastAsia"/>
          <w:shd w:val="clear" w:color="auto" w:fill="FFFFFF"/>
        </w:rPr>
        <w:t>》(</w:t>
      </w:r>
      <w:r w:rsidRPr="00FA3DDA">
        <w:rPr>
          <w:rFonts w:hAnsi="標楷體" w:hint="eastAsia"/>
        </w:rPr>
        <w:t>經濟學人)，網址：</w:t>
      </w:r>
      <w:r w:rsidRPr="00FA3DDA">
        <w:t xml:space="preserve"> </w:t>
      </w:r>
    </w:p>
    <w:p w:rsidR="00172147" w:rsidRPr="00FA3DDA" w:rsidRDefault="00172147" w:rsidP="00FA3DDA">
      <w:pPr>
        <w:pStyle w:val="afc"/>
        <w:spacing w:line="220" w:lineRule="exact"/>
        <w:ind w:left="220" w:hangingChars="100" w:hanging="220"/>
      </w:pPr>
      <w:r>
        <w:rPr>
          <w:rFonts w:hint="eastAsia"/>
        </w:rPr>
        <w:t xml:space="preserve">  </w:t>
      </w:r>
      <w:hyperlink r:id="rId2" w:history="1">
        <w:r w:rsidRPr="00DF3D46">
          <w:rPr>
            <w:rStyle w:val="ae"/>
            <w:color w:val="auto"/>
            <w:u w:val="none"/>
          </w:rPr>
          <w:t>https：//www.economist.com/asia/2009/09/17/the-trials-of-ah-bian</w:t>
        </w:r>
      </w:hyperlink>
      <w:r w:rsidRPr="00FA3DDA">
        <w:rPr>
          <w:rFonts w:hint="eastAsia"/>
        </w:rPr>
        <w:t>。</w:t>
      </w:r>
    </w:p>
  </w:footnote>
  <w:footnote w:id="9">
    <w:p w:rsidR="00172147" w:rsidRPr="00FA3DDA" w:rsidRDefault="00172147" w:rsidP="00FA3DDA">
      <w:pPr>
        <w:pStyle w:val="afc"/>
        <w:spacing w:line="220" w:lineRule="exact"/>
      </w:pPr>
      <w:r w:rsidRPr="00FA3DDA">
        <w:rPr>
          <w:rStyle w:val="afe"/>
        </w:rPr>
        <w:footnoteRef/>
      </w:r>
      <w:r w:rsidRPr="00FA3DDA">
        <w:rPr>
          <w:rFonts w:hint="eastAsia"/>
        </w:rPr>
        <w:t>法務部司法官學院，原名法務部司法官訓練所，於102年7月1日更名為法務部司法官學院。</w:t>
      </w:r>
    </w:p>
  </w:footnote>
  <w:footnote w:id="10">
    <w:p w:rsidR="00172147" w:rsidRPr="00FA3DDA" w:rsidRDefault="00172147" w:rsidP="00FA3DDA">
      <w:pPr>
        <w:pStyle w:val="afc"/>
        <w:spacing w:line="220" w:lineRule="exact"/>
      </w:pPr>
      <w:r w:rsidRPr="00FA3DDA">
        <w:rPr>
          <w:rStyle w:val="afe"/>
        </w:rPr>
        <w:footnoteRef/>
      </w:r>
      <w:r w:rsidRPr="00FA3DDA">
        <w:rPr>
          <w:rFonts w:hint="eastAsia"/>
        </w:rPr>
        <w:t>法官學院，原名司法院司法人員研習所，於102年7月1日改制更名為法官學院。</w:t>
      </w:r>
    </w:p>
  </w:footnote>
  <w:footnote w:id="11">
    <w:p w:rsidR="00172147" w:rsidRPr="00FA3DDA" w:rsidRDefault="00172147" w:rsidP="00FA3DDA">
      <w:pPr>
        <w:pStyle w:val="afc"/>
        <w:spacing w:line="220" w:lineRule="exact"/>
      </w:pPr>
      <w:r w:rsidRPr="00FA3DDA">
        <w:rPr>
          <w:rStyle w:val="afe"/>
        </w:rPr>
        <w:footnoteRef/>
      </w:r>
      <w:r w:rsidRPr="00FA3DDA">
        <w:rPr>
          <w:rFonts w:hint="eastAsia"/>
        </w:rPr>
        <w:t>資料來源：法務部法人字第10700047590號函。</w:t>
      </w:r>
    </w:p>
  </w:footnote>
  <w:footnote w:id="12">
    <w:p w:rsidR="00172147" w:rsidRPr="00FA3DDA" w:rsidRDefault="00172147" w:rsidP="00FA3DDA">
      <w:pPr>
        <w:pStyle w:val="afc"/>
        <w:spacing w:line="220" w:lineRule="exact"/>
      </w:pPr>
      <w:r w:rsidRPr="00FA3DDA">
        <w:rPr>
          <w:rStyle w:val="afe"/>
        </w:rPr>
        <w:footnoteRef/>
      </w:r>
      <w:r w:rsidRPr="00FA3DDA">
        <w:rPr>
          <w:rFonts w:hint="eastAsia"/>
        </w:rPr>
        <w:t>資料來源：法務部司法官學院法院教字第10702007800號函。</w:t>
      </w:r>
    </w:p>
  </w:footnote>
  <w:footnote w:id="13">
    <w:p w:rsidR="00172147" w:rsidRPr="00FA3DDA" w:rsidRDefault="00172147" w:rsidP="00FA3DDA">
      <w:pPr>
        <w:pStyle w:val="afc"/>
        <w:spacing w:line="220" w:lineRule="exact"/>
      </w:pPr>
      <w:r w:rsidRPr="00FA3DDA">
        <w:rPr>
          <w:rStyle w:val="afe"/>
        </w:rPr>
        <w:footnoteRef/>
      </w:r>
      <w:r w:rsidRPr="00FA3DDA">
        <w:rPr>
          <w:rFonts w:hint="eastAsia"/>
        </w:rPr>
        <w:t>資料來源：法官學院107年3月29日官院教孝字第1070000642號函。</w:t>
      </w:r>
    </w:p>
  </w:footnote>
  <w:footnote w:id="14">
    <w:p w:rsidR="00172147" w:rsidRPr="00FA3DDA" w:rsidRDefault="00172147" w:rsidP="00FA3DDA">
      <w:pPr>
        <w:pStyle w:val="afc"/>
        <w:spacing w:line="220" w:lineRule="exact"/>
      </w:pPr>
      <w:r w:rsidRPr="00FA3DDA">
        <w:rPr>
          <w:rStyle w:val="afe"/>
        </w:rPr>
        <w:footnoteRef/>
      </w:r>
      <w:r w:rsidRPr="00FA3DDA">
        <w:rPr>
          <w:rFonts w:hint="eastAsia"/>
        </w:rPr>
        <w:t>資料來源：法官學院107年5月1日官院教孝字第1070000884號函。</w:t>
      </w:r>
    </w:p>
  </w:footnote>
  <w:footnote w:id="15">
    <w:p w:rsidR="00172147" w:rsidRPr="00FA3DDA" w:rsidRDefault="00172147" w:rsidP="00FA3DDA">
      <w:pPr>
        <w:pStyle w:val="afc"/>
        <w:spacing w:line="220" w:lineRule="exact"/>
      </w:pPr>
      <w:r w:rsidRPr="00FA3DDA">
        <w:rPr>
          <w:rStyle w:val="afe"/>
        </w:rPr>
        <w:footnoteRef/>
      </w:r>
      <w:r w:rsidRPr="00FA3DDA">
        <w:rPr>
          <w:rFonts w:hint="eastAsia"/>
        </w:rPr>
        <w:t xml:space="preserve"> </w:t>
      </w:r>
      <w:r>
        <w:rPr>
          <w:rFonts w:hint="eastAsia"/>
        </w:rPr>
        <w:t>臺灣高等法院</w:t>
      </w:r>
      <w:r w:rsidRPr="00FA3DDA">
        <w:rPr>
          <w:rFonts w:hint="eastAsia"/>
        </w:rPr>
        <w:t>97年11月18日64籌文敬字第0970007150號函</w:t>
      </w:r>
      <w:r w:rsidRPr="00FA3DDA">
        <w:rPr>
          <w:rFonts w:ascii="新細明體" w:eastAsia="新細明體" w:hAnsi="新細明體" w:hint="eastAsia"/>
        </w:rPr>
        <w:t>。</w:t>
      </w:r>
    </w:p>
  </w:footnote>
  <w:footnote w:id="16">
    <w:p w:rsidR="00172147" w:rsidRPr="00FA3DDA" w:rsidRDefault="00172147" w:rsidP="00FA3DDA">
      <w:pPr>
        <w:pStyle w:val="afc"/>
        <w:spacing w:line="220" w:lineRule="exact"/>
      </w:pPr>
      <w:r w:rsidRPr="00FA3DDA">
        <w:rPr>
          <w:rStyle w:val="afe"/>
        </w:rPr>
        <w:footnoteRef/>
      </w:r>
      <w:r w:rsidRPr="00FA3DDA">
        <w:t xml:space="preserve"> </w:t>
      </w:r>
      <w:r w:rsidRPr="00FA3DDA">
        <w:rPr>
          <w:rFonts w:hint="eastAsia"/>
        </w:rPr>
        <w:t>自由時報</w:t>
      </w:r>
      <w:r w:rsidRPr="00FA3DDA">
        <w:t>http</w:t>
      </w:r>
      <w:r>
        <w:t>：</w:t>
      </w:r>
      <w:r w:rsidRPr="00FA3DDA">
        <w:t>//news.ltn.com.tw/news/focus/paper/257669</w:t>
      </w:r>
    </w:p>
  </w:footnote>
  <w:footnote w:id="17">
    <w:p w:rsidR="00172147" w:rsidRPr="00FA3DDA" w:rsidRDefault="00172147" w:rsidP="00FA3DDA">
      <w:pPr>
        <w:pStyle w:val="afc"/>
        <w:spacing w:line="220" w:lineRule="exact"/>
      </w:pPr>
      <w:r w:rsidRPr="00FA3DDA">
        <w:rPr>
          <w:rStyle w:val="afe"/>
        </w:rPr>
        <w:footnoteRef/>
      </w:r>
      <w:r w:rsidRPr="00FA3DDA">
        <w:t xml:space="preserve"> https</w:t>
      </w:r>
      <w:r>
        <w:t>：</w:t>
      </w:r>
      <w:r w:rsidRPr="00FA3DDA">
        <w:t>//news.tvbs.com.tw/politics/117806</w:t>
      </w:r>
    </w:p>
  </w:footnote>
  <w:footnote w:id="18">
    <w:p w:rsidR="009D1639" w:rsidRDefault="009D1639" w:rsidP="009D1639">
      <w:pPr>
        <w:pStyle w:val="afc"/>
        <w:spacing w:line="220" w:lineRule="exact"/>
        <w:rPr>
          <w:rFonts w:hAnsi="標楷體" w:cs="Arial"/>
          <w:shd w:val="clear" w:color="auto" w:fill="FFFFFF"/>
        </w:rPr>
      </w:pPr>
      <w:r w:rsidRPr="00FA3DDA">
        <w:rPr>
          <w:rStyle w:val="afe"/>
        </w:rPr>
        <w:footnoteRef/>
      </w:r>
      <w:r w:rsidRPr="00FA3DDA">
        <w:t xml:space="preserve"> </w:t>
      </w:r>
      <w:r w:rsidRPr="00FA3DDA">
        <w:rPr>
          <w:rFonts w:ascii="新細明體" w:eastAsia="新細明體" w:hAnsi="新細明體" w:cs="Arial" w:hint="eastAsia"/>
          <w:shd w:val="clear" w:color="auto" w:fill="FFFFFF"/>
        </w:rPr>
        <w:t>《</w:t>
      </w:r>
      <w:r w:rsidRPr="00FA3DDA">
        <w:rPr>
          <w:rFonts w:hAnsi="標楷體" w:cs="Arial" w:hint="eastAsia"/>
          <w:shd w:val="clear" w:color="auto" w:fill="FFFFFF"/>
        </w:rPr>
        <w:t>TAIPEI TIMES》(台北時報)，網址：</w:t>
      </w:r>
    </w:p>
    <w:p w:rsidR="009D1639" w:rsidRPr="00FA3DDA" w:rsidRDefault="009D1639" w:rsidP="009D1639">
      <w:pPr>
        <w:pStyle w:val="afc"/>
        <w:spacing w:line="220" w:lineRule="exact"/>
      </w:pPr>
      <w:r>
        <w:rPr>
          <w:rFonts w:hint="eastAsia"/>
        </w:rPr>
        <w:t xml:space="preserve">  </w:t>
      </w:r>
      <w:r w:rsidRPr="00FA3DDA">
        <w:t>http：//www.taipeitimes.com/News/front/archives/2009/01/18/2003434063</w:t>
      </w:r>
      <w:r w:rsidRPr="00FA3DDA">
        <w:rPr>
          <w:rFonts w:hint="eastAsia"/>
        </w:rPr>
        <w:t>。</w:t>
      </w:r>
    </w:p>
  </w:footnote>
  <w:footnote w:id="19">
    <w:p w:rsidR="00172147" w:rsidRPr="00FA3DDA" w:rsidRDefault="00172147" w:rsidP="00FA3DDA">
      <w:pPr>
        <w:pStyle w:val="afc"/>
        <w:spacing w:line="220" w:lineRule="exact"/>
      </w:pPr>
      <w:r w:rsidRPr="00FA3DDA">
        <w:rPr>
          <w:rStyle w:val="afe"/>
        </w:rPr>
        <w:footnoteRef/>
      </w:r>
      <w:r w:rsidRPr="00FA3DDA">
        <w:t xml:space="preserve"> http</w:t>
      </w:r>
      <w:r>
        <w:t>：</w:t>
      </w:r>
      <w:r w:rsidRPr="00FA3DDA">
        <w:t>//news.ltn.com.tw/news/focus/paper/274745</w:t>
      </w:r>
    </w:p>
  </w:footnote>
  <w:footnote w:id="20">
    <w:p w:rsidR="00172147" w:rsidRDefault="00172147" w:rsidP="00FA3DDA">
      <w:pPr>
        <w:pStyle w:val="afc"/>
        <w:spacing w:line="220" w:lineRule="exact"/>
      </w:pPr>
      <w:r w:rsidRPr="00FA3DDA">
        <w:rPr>
          <w:rStyle w:val="afe"/>
        </w:rPr>
        <w:footnoteRef/>
      </w:r>
      <w:r w:rsidRPr="00FA3DDA">
        <w:t xml:space="preserve"> </w:t>
      </w:r>
      <w:r w:rsidRPr="00FA3DDA">
        <w:rPr>
          <w:rFonts w:hint="eastAsia"/>
        </w:rPr>
        <w:t xml:space="preserve">《The Economist》(經濟學人)，網址： </w:t>
      </w:r>
    </w:p>
    <w:p w:rsidR="00172147" w:rsidRPr="00FA3DDA" w:rsidRDefault="00172147" w:rsidP="00FA3DDA">
      <w:pPr>
        <w:pStyle w:val="afc"/>
        <w:spacing w:line="220" w:lineRule="exact"/>
      </w:pPr>
      <w:r>
        <w:rPr>
          <w:rFonts w:hint="eastAsia"/>
        </w:rPr>
        <w:t xml:space="preserve">   </w:t>
      </w:r>
      <w:r w:rsidRPr="00FA3DDA">
        <w:rPr>
          <w:rFonts w:hint="eastAsia"/>
        </w:rPr>
        <w:t>https：//www.economist.com/asia/2009/09/17/the-trials-of-ah-bian。</w:t>
      </w:r>
    </w:p>
  </w:footnote>
  <w:footnote w:id="21">
    <w:p w:rsidR="00172147" w:rsidRPr="00FA3DDA" w:rsidRDefault="00172147" w:rsidP="00FA3DDA">
      <w:pPr>
        <w:pStyle w:val="afc"/>
        <w:spacing w:line="220" w:lineRule="exact"/>
      </w:pPr>
      <w:r w:rsidRPr="00FA3DDA">
        <w:rPr>
          <w:rStyle w:val="afe"/>
        </w:rPr>
        <w:footnoteRef/>
      </w:r>
      <w:r w:rsidRPr="00FA3DDA">
        <w:t xml:space="preserve"> </w:t>
      </w:r>
      <w:r>
        <w:rPr>
          <w:rFonts w:hint="eastAsia"/>
        </w:rPr>
        <w:t>西元</w:t>
      </w:r>
      <w:r w:rsidRPr="00FA3DDA">
        <w:rPr>
          <w:rFonts w:hAnsi="標楷體" w:cs="細明體" w:hint="eastAsia"/>
          <w:kern w:val="0"/>
        </w:rPr>
        <w:t>1</w:t>
      </w:r>
      <w:r w:rsidRPr="000A3CBF">
        <w:rPr>
          <w:rFonts w:hAnsi="標楷體" w:cs="細明體" w:hint="eastAsia"/>
          <w:kern w:val="0"/>
        </w:rPr>
        <w:t>966年12月16日聯合國大會決議通過，西元1976年3月23日生效；98年3月31日立法院審議通過，98年12月</w:t>
      </w:r>
      <w:r w:rsidRPr="00FA3DDA">
        <w:rPr>
          <w:rFonts w:hAnsi="標楷體" w:cs="細明體" w:hint="eastAsia"/>
          <w:kern w:val="0"/>
        </w:rPr>
        <w:t>10日總統公布</w:t>
      </w:r>
      <w:r w:rsidRPr="00FA3DDA">
        <w:rPr>
          <w:rFonts w:ascii="新細明體" w:eastAsia="新細明體" w:hAnsi="新細明體" w:cs="細明體" w:hint="eastAsia"/>
          <w:kern w:val="0"/>
        </w:rPr>
        <w:t>。</w:t>
      </w:r>
    </w:p>
  </w:footnote>
  <w:footnote w:id="22">
    <w:p w:rsidR="00172147" w:rsidRDefault="00172147">
      <w:pPr>
        <w:pStyle w:val="afc"/>
      </w:pPr>
      <w:r>
        <w:rPr>
          <w:rStyle w:val="afe"/>
        </w:rPr>
        <w:footnoteRef/>
      </w:r>
      <w:r w:rsidRPr="00825B02">
        <w:rPr>
          <w:rFonts w:hint="eastAsia"/>
        </w:rPr>
        <w:t>檢察官守則</w:t>
      </w:r>
      <w:r w:rsidRPr="00825B02">
        <w:rPr>
          <w:rFonts w:hint="eastAsia"/>
          <w:szCs w:val="32"/>
        </w:rPr>
        <w:t>(法務部85</w:t>
      </w:r>
      <w:r w:rsidRPr="00825B02">
        <w:rPr>
          <w:rFonts w:hint="eastAsia"/>
        </w:rPr>
        <w:t>年6月24日訂定發布，101年1月6日停止適用)第1</w:t>
      </w:r>
      <w:r>
        <w:rPr>
          <w:rFonts w:hint="eastAsia"/>
        </w:rPr>
        <w:t>點</w:t>
      </w:r>
      <w:r w:rsidRPr="00825B02">
        <w:rPr>
          <w:rFonts w:hint="eastAsia"/>
        </w:rPr>
        <w:t>規定：「檢察官應堅持人權之保障及公平正義之實現，並致力司法制度之健全發展，不因個人升遷、尊榮或私利而妥協</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5B0"/>
    <w:rsid w:val="00003751"/>
    <w:rsid w:val="00005A42"/>
    <w:rsid w:val="000065B5"/>
    <w:rsid w:val="00006961"/>
    <w:rsid w:val="00007883"/>
    <w:rsid w:val="000112BF"/>
    <w:rsid w:val="00012233"/>
    <w:rsid w:val="00012403"/>
    <w:rsid w:val="0001626C"/>
    <w:rsid w:val="00017318"/>
    <w:rsid w:val="00017C5C"/>
    <w:rsid w:val="00017F61"/>
    <w:rsid w:val="000246F7"/>
    <w:rsid w:val="00024777"/>
    <w:rsid w:val="0003114D"/>
    <w:rsid w:val="00035AC3"/>
    <w:rsid w:val="00036D76"/>
    <w:rsid w:val="00040038"/>
    <w:rsid w:val="0004008C"/>
    <w:rsid w:val="0004116F"/>
    <w:rsid w:val="00042542"/>
    <w:rsid w:val="00044A75"/>
    <w:rsid w:val="000451AA"/>
    <w:rsid w:val="0004559B"/>
    <w:rsid w:val="00050F02"/>
    <w:rsid w:val="00052111"/>
    <w:rsid w:val="00056904"/>
    <w:rsid w:val="00057F32"/>
    <w:rsid w:val="00062A25"/>
    <w:rsid w:val="000632A5"/>
    <w:rsid w:val="00071226"/>
    <w:rsid w:val="00073CB5"/>
    <w:rsid w:val="0007425C"/>
    <w:rsid w:val="00076682"/>
    <w:rsid w:val="00077553"/>
    <w:rsid w:val="00077883"/>
    <w:rsid w:val="00081DA3"/>
    <w:rsid w:val="00084732"/>
    <w:rsid w:val="00084B55"/>
    <w:rsid w:val="000851A2"/>
    <w:rsid w:val="0008567D"/>
    <w:rsid w:val="00085F9E"/>
    <w:rsid w:val="0009136A"/>
    <w:rsid w:val="00092731"/>
    <w:rsid w:val="00092AED"/>
    <w:rsid w:val="0009352E"/>
    <w:rsid w:val="00094F59"/>
    <w:rsid w:val="00096B96"/>
    <w:rsid w:val="000A0A32"/>
    <w:rsid w:val="000A2F3F"/>
    <w:rsid w:val="000A30B1"/>
    <w:rsid w:val="000A3CBF"/>
    <w:rsid w:val="000B0B4A"/>
    <w:rsid w:val="000B0DE7"/>
    <w:rsid w:val="000B1131"/>
    <w:rsid w:val="000B2276"/>
    <w:rsid w:val="000B279A"/>
    <w:rsid w:val="000B61D2"/>
    <w:rsid w:val="000B70A7"/>
    <w:rsid w:val="000B73DD"/>
    <w:rsid w:val="000C16CF"/>
    <w:rsid w:val="000C495F"/>
    <w:rsid w:val="000C5F88"/>
    <w:rsid w:val="000C64C9"/>
    <w:rsid w:val="000C69D9"/>
    <w:rsid w:val="000D0A9B"/>
    <w:rsid w:val="000D419D"/>
    <w:rsid w:val="000D5275"/>
    <w:rsid w:val="000D6AEF"/>
    <w:rsid w:val="000E0333"/>
    <w:rsid w:val="000E6431"/>
    <w:rsid w:val="000F21A5"/>
    <w:rsid w:val="000F2D3E"/>
    <w:rsid w:val="000F41F9"/>
    <w:rsid w:val="000F4C24"/>
    <w:rsid w:val="000F6715"/>
    <w:rsid w:val="000F691E"/>
    <w:rsid w:val="00102116"/>
    <w:rsid w:val="00102B9F"/>
    <w:rsid w:val="00103DD5"/>
    <w:rsid w:val="001057C3"/>
    <w:rsid w:val="00112166"/>
    <w:rsid w:val="00112577"/>
    <w:rsid w:val="00112637"/>
    <w:rsid w:val="00112ABC"/>
    <w:rsid w:val="00114D97"/>
    <w:rsid w:val="00116113"/>
    <w:rsid w:val="0012001E"/>
    <w:rsid w:val="00122377"/>
    <w:rsid w:val="00122596"/>
    <w:rsid w:val="00126665"/>
    <w:rsid w:val="00126A55"/>
    <w:rsid w:val="00127972"/>
    <w:rsid w:val="00133F08"/>
    <w:rsid w:val="001345E6"/>
    <w:rsid w:val="001378B0"/>
    <w:rsid w:val="0014065A"/>
    <w:rsid w:val="001406C4"/>
    <w:rsid w:val="00142E00"/>
    <w:rsid w:val="00145B5B"/>
    <w:rsid w:val="00146498"/>
    <w:rsid w:val="00150681"/>
    <w:rsid w:val="00152793"/>
    <w:rsid w:val="00153B7E"/>
    <w:rsid w:val="001545A9"/>
    <w:rsid w:val="001563E5"/>
    <w:rsid w:val="00156C48"/>
    <w:rsid w:val="00156DD0"/>
    <w:rsid w:val="001637C7"/>
    <w:rsid w:val="0016480E"/>
    <w:rsid w:val="00170082"/>
    <w:rsid w:val="00171FA4"/>
    <w:rsid w:val="00172147"/>
    <w:rsid w:val="0017245F"/>
    <w:rsid w:val="00174297"/>
    <w:rsid w:val="00174920"/>
    <w:rsid w:val="00176662"/>
    <w:rsid w:val="00177AAB"/>
    <w:rsid w:val="001800D7"/>
    <w:rsid w:val="00180E06"/>
    <w:rsid w:val="001817B3"/>
    <w:rsid w:val="001821E1"/>
    <w:rsid w:val="00183014"/>
    <w:rsid w:val="001844FE"/>
    <w:rsid w:val="00187C22"/>
    <w:rsid w:val="0019112A"/>
    <w:rsid w:val="0019115C"/>
    <w:rsid w:val="001928CD"/>
    <w:rsid w:val="00192B19"/>
    <w:rsid w:val="001959C2"/>
    <w:rsid w:val="001A1EFD"/>
    <w:rsid w:val="001A2A29"/>
    <w:rsid w:val="001A3C7F"/>
    <w:rsid w:val="001A423E"/>
    <w:rsid w:val="001A46EB"/>
    <w:rsid w:val="001A51E3"/>
    <w:rsid w:val="001A7968"/>
    <w:rsid w:val="001B0312"/>
    <w:rsid w:val="001B2E98"/>
    <w:rsid w:val="001B3013"/>
    <w:rsid w:val="001B3483"/>
    <w:rsid w:val="001B3C1E"/>
    <w:rsid w:val="001B4494"/>
    <w:rsid w:val="001B4E24"/>
    <w:rsid w:val="001B69D4"/>
    <w:rsid w:val="001C06FC"/>
    <w:rsid w:val="001C0D8B"/>
    <w:rsid w:val="001C0DA8"/>
    <w:rsid w:val="001C5095"/>
    <w:rsid w:val="001D2A20"/>
    <w:rsid w:val="001D4AD7"/>
    <w:rsid w:val="001D5017"/>
    <w:rsid w:val="001E0D8A"/>
    <w:rsid w:val="001E1B1A"/>
    <w:rsid w:val="001E2648"/>
    <w:rsid w:val="001E38D6"/>
    <w:rsid w:val="001E3FD9"/>
    <w:rsid w:val="001E4FC0"/>
    <w:rsid w:val="001E67BA"/>
    <w:rsid w:val="001E6E3A"/>
    <w:rsid w:val="001E74C2"/>
    <w:rsid w:val="001F2D2C"/>
    <w:rsid w:val="001F2DE7"/>
    <w:rsid w:val="001F4F82"/>
    <w:rsid w:val="001F580E"/>
    <w:rsid w:val="001F5966"/>
    <w:rsid w:val="001F5A48"/>
    <w:rsid w:val="001F6260"/>
    <w:rsid w:val="00200007"/>
    <w:rsid w:val="00202E76"/>
    <w:rsid w:val="002030A5"/>
    <w:rsid w:val="00203131"/>
    <w:rsid w:val="00203327"/>
    <w:rsid w:val="0020622D"/>
    <w:rsid w:val="00212E88"/>
    <w:rsid w:val="00213942"/>
    <w:rsid w:val="00213C9C"/>
    <w:rsid w:val="002147FB"/>
    <w:rsid w:val="00214A3D"/>
    <w:rsid w:val="00217DF4"/>
    <w:rsid w:val="0022009E"/>
    <w:rsid w:val="0022125E"/>
    <w:rsid w:val="00223241"/>
    <w:rsid w:val="0022425C"/>
    <w:rsid w:val="002246DE"/>
    <w:rsid w:val="0023076E"/>
    <w:rsid w:val="00230D48"/>
    <w:rsid w:val="00242E2C"/>
    <w:rsid w:val="00243597"/>
    <w:rsid w:val="00243648"/>
    <w:rsid w:val="002452FD"/>
    <w:rsid w:val="00246446"/>
    <w:rsid w:val="00246E97"/>
    <w:rsid w:val="00247155"/>
    <w:rsid w:val="00252BC4"/>
    <w:rsid w:val="00254014"/>
    <w:rsid w:val="00254B39"/>
    <w:rsid w:val="00254BFC"/>
    <w:rsid w:val="00255B83"/>
    <w:rsid w:val="00257A60"/>
    <w:rsid w:val="00263EA4"/>
    <w:rsid w:val="0026504D"/>
    <w:rsid w:val="00266F21"/>
    <w:rsid w:val="00273A2F"/>
    <w:rsid w:val="00273FEA"/>
    <w:rsid w:val="00275A1B"/>
    <w:rsid w:val="00280986"/>
    <w:rsid w:val="0028178B"/>
    <w:rsid w:val="00281ECE"/>
    <w:rsid w:val="002831C7"/>
    <w:rsid w:val="002840C6"/>
    <w:rsid w:val="0028471F"/>
    <w:rsid w:val="002847B1"/>
    <w:rsid w:val="002910C1"/>
    <w:rsid w:val="0029454D"/>
    <w:rsid w:val="00295174"/>
    <w:rsid w:val="00296172"/>
    <w:rsid w:val="00296B92"/>
    <w:rsid w:val="002971B6"/>
    <w:rsid w:val="002A16AB"/>
    <w:rsid w:val="002A1A02"/>
    <w:rsid w:val="002A2C22"/>
    <w:rsid w:val="002A3195"/>
    <w:rsid w:val="002A5FA7"/>
    <w:rsid w:val="002A6DC6"/>
    <w:rsid w:val="002A7186"/>
    <w:rsid w:val="002B0048"/>
    <w:rsid w:val="002B02EB"/>
    <w:rsid w:val="002B141D"/>
    <w:rsid w:val="002B1AA5"/>
    <w:rsid w:val="002B53C3"/>
    <w:rsid w:val="002B7B1A"/>
    <w:rsid w:val="002C0602"/>
    <w:rsid w:val="002C1911"/>
    <w:rsid w:val="002D09BB"/>
    <w:rsid w:val="002D4C7B"/>
    <w:rsid w:val="002D5C16"/>
    <w:rsid w:val="002D7BEB"/>
    <w:rsid w:val="002E014B"/>
    <w:rsid w:val="002E07CA"/>
    <w:rsid w:val="002E0E3E"/>
    <w:rsid w:val="002E433F"/>
    <w:rsid w:val="002E6774"/>
    <w:rsid w:val="002E7176"/>
    <w:rsid w:val="002E7898"/>
    <w:rsid w:val="002F2476"/>
    <w:rsid w:val="002F3967"/>
    <w:rsid w:val="002F3DFF"/>
    <w:rsid w:val="002F500C"/>
    <w:rsid w:val="002F5664"/>
    <w:rsid w:val="002F5E05"/>
    <w:rsid w:val="002F718A"/>
    <w:rsid w:val="003055E7"/>
    <w:rsid w:val="00306010"/>
    <w:rsid w:val="00307A76"/>
    <w:rsid w:val="003106D0"/>
    <w:rsid w:val="00310B48"/>
    <w:rsid w:val="00315A16"/>
    <w:rsid w:val="00317053"/>
    <w:rsid w:val="0031765F"/>
    <w:rsid w:val="00320F2F"/>
    <w:rsid w:val="0032109C"/>
    <w:rsid w:val="00322B45"/>
    <w:rsid w:val="003231DA"/>
    <w:rsid w:val="00323809"/>
    <w:rsid w:val="00323D41"/>
    <w:rsid w:val="00325414"/>
    <w:rsid w:val="003279A5"/>
    <w:rsid w:val="003302F1"/>
    <w:rsid w:val="00333815"/>
    <w:rsid w:val="00337E25"/>
    <w:rsid w:val="0034058C"/>
    <w:rsid w:val="0034235F"/>
    <w:rsid w:val="00343D43"/>
    <w:rsid w:val="0034470E"/>
    <w:rsid w:val="0035268B"/>
    <w:rsid w:val="00352DB0"/>
    <w:rsid w:val="00353305"/>
    <w:rsid w:val="00353B44"/>
    <w:rsid w:val="00355B07"/>
    <w:rsid w:val="00356A4D"/>
    <w:rsid w:val="00357085"/>
    <w:rsid w:val="00361063"/>
    <w:rsid w:val="003616D8"/>
    <w:rsid w:val="0036349F"/>
    <w:rsid w:val="0037094A"/>
    <w:rsid w:val="00370B07"/>
    <w:rsid w:val="00371ED3"/>
    <w:rsid w:val="00372FFC"/>
    <w:rsid w:val="003756DA"/>
    <w:rsid w:val="003771DC"/>
    <w:rsid w:val="0037728A"/>
    <w:rsid w:val="003776B3"/>
    <w:rsid w:val="00377793"/>
    <w:rsid w:val="00380B7D"/>
    <w:rsid w:val="00381A99"/>
    <w:rsid w:val="003829C2"/>
    <w:rsid w:val="003830B2"/>
    <w:rsid w:val="00384724"/>
    <w:rsid w:val="00386840"/>
    <w:rsid w:val="003919B7"/>
    <w:rsid w:val="00391D57"/>
    <w:rsid w:val="00392292"/>
    <w:rsid w:val="00392ABC"/>
    <w:rsid w:val="00393880"/>
    <w:rsid w:val="00394F45"/>
    <w:rsid w:val="00395385"/>
    <w:rsid w:val="00395627"/>
    <w:rsid w:val="003A0A51"/>
    <w:rsid w:val="003A4D61"/>
    <w:rsid w:val="003A5154"/>
    <w:rsid w:val="003A5927"/>
    <w:rsid w:val="003B1017"/>
    <w:rsid w:val="003B2B79"/>
    <w:rsid w:val="003B3C07"/>
    <w:rsid w:val="003B6081"/>
    <w:rsid w:val="003B6775"/>
    <w:rsid w:val="003B6CC5"/>
    <w:rsid w:val="003C0158"/>
    <w:rsid w:val="003C3C77"/>
    <w:rsid w:val="003C5FE2"/>
    <w:rsid w:val="003C6054"/>
    <w:rsid w:val="003C66C6"/>
    <w:rsid w:val="003D0306"/>
    <w:rsid w:val="003D05FB"/>
    <w:rsid w:val="003D1B16"/>
    <w:rsid w:val="003D3ABE"/>
    <w:rsid w:val="003D3EDE"/>
    <w:rsid w:val="003D45BF"/>
    <w:rsid w:val="003D508A"/>
    <w:rsid w:val="003D537F"/>
    <w:rsid w:val="003D5853"/>
    <w:rsid w:val="003D7B75"/>
    <w:rsid w:val="003E0208"/>
    <w:rsid w:val="003E0B2F"/>
    <w:rsid w:val="003E3264"/>
    <w:rsid w:val="003E4533"/>
    <w:rsid w:val="003E4B57"/>
    <w:rsid w:val="003E5063"/>
    <w:rsid w:val="003E641F"/>
    <w:rsid w:val="003E7DEE"/>
    <w:rsid w:val="003F27E1"/>
    <w:rsid w:val="003F437A"/>
    <w:rsid w:val="003F458F"/>
    <w:rsid w:val="003F5C2B"/>
    <w:rsid w:val="003F78AB"/>
    <w:rsid w:val="003F7DB2"/>
    <w:rsid w:val="00402240"/>
    <w:rsid w:val="004023E9"/>
    <w:rsid w:val="004032CF"/>
    <w:rsid w:val="0040331F"/>
    <w:rsid w:val="0040454A"/>
    <w:rsid w:val="00407501"/>
    <w:rsid w:val="00410380"/>
    <w:rsid w:val="00411C8F"/>
    <w:rsid w:val="00411CAD"/>
    <w:rsid w:val="00413F83"/>
    <w:rsid w:val="0041490C"/>
    <w:rsid w:val="00414DF1"/>
    <w:rsid w:val="004155B6"/>
    <w:rsid w:val="00416191"/>
    <w:rsid w:val="00416721"/>
    <w:rsid w:val="004176A2"/>
    <w:rsid w:val="00417CBE"/>
    <w:rsid w:val="00421EF0"/>
    <w:rsid w:val="004224FA"/>
    <w:rsid w:val="004234BB"/>
    <w:rsid w:val="00423D07"/>
    <w:rsid w:val="00424DC6"/>
    <w:rsid w:val="00427936"/>
    <w:rsid w:val="00427E1C"/>
    <w:rsid w:val="00431C46"/>
    <w:rsid w:val="004342A7"/>
    <w:rsid w:val="0044346F"/>
    <w:rsid w:val="00444C46"/>
    <w:rsid w:val="004462B2"/>
    <w:rsid w:val="004503FA"/>
    <w:rsid w:val="00453FF6"/>
    <w:rsid w:val="0045685B"/>
    <w:rsid w:val="0046068A"/>
    <w:rsid w:val="00462F05"/>
    <w:rsid w:val="00463743"/>
    <w:rsid w:val="00463F23"/>
    <w:rsid w:val="0046520A"/>
    <w:rsid w:val="0046538C"/>
    <w:rsid w:val="00465FC9"/>
    <w:rsid w:val="004672AB"/>
    <w:rsid w:val="004714FE"/>
    <w:rsid w:val="004717D7"/>
    <w:rsid w:val="004721C3"/>
    <w:rsid w:val="00472BFF"/>
    <w:rsid w:val="00475348"/>
    <w:rsid w:val="00475465"/>
    <w:rsid w:val="004769E7"/>
    <w:rsid w:val="00477BAA"/>
    <w:rsid w:val="004814A2"/>
    <w:rsid w:val="00484D78"/>
    <w:rsid w:val="00485DA5"/>
    <w:rsid w:val="004907E5"/>
    <w:rsid w:val="00492762"/>
    <w:rsid w:val="00493CAB"/>
    <w:rsid w:val="00495053"/>
    <w:rsid w:val="004A1F59"/>
    <w:rsid w:val="004A263F"/>
    <w:rsid w:val="004A29BE"/>
    <w:rsid w:val="004A3225"/>
    <w:rsid w:val="004A33EE"/>
    <w:rsid w:val="004A3AA8"/>
    <w:rsid w:val="004B0822"/>
    <w:rsid w:val="004B13C7"/>
    <w:rsid w:val="004B778F"/>
    <w:rsid w:val="004B7D16"/>
    <w:rsid w:val="004C0609"/>
    <w:rsid w:val="004C08E2"/>
    <w:rsid w:val="004C7A71"/>
    <w:rsid w:val="004D141F"/>
    <w:rsid w:val="004D2742"/>
    <w:rsid w:val="004D6310"/>
    <w:rsid w:val="004D6AB9"/>
    <w:rsid w:val="004D77B4"/>
    <w:rsid w:val="004E0062"/>
    <w:rsid w:val="004E05A1"/>
    <w:rsid w:val="004E1871"/>
    <w:rsid w:val="004E1C51"/>
    <w:rsid w:val="004E49F5"/>
    <w:rsid w:val="004E4E7F"/>
    <w:rsid w:val="004F00BE"/>
    <w:rsid w:val="004F1D71"/>
    <w:rsid w:val="004F2AF7"/>
    <w:rsid w:val="004F472A"/>
    <w:rsid w:val="004F4C13"/>
    <w:rsid w:val="004F5E57"/>
    <w:rsid w:val="004F6710"/>
    <w:rsid w:val="004F6D6E"/>
    <w:rsid w:val="004F77EC"/>
    <w:rsid w:val="00500C3E"/>
    <w:rsid w:val="00502849"/>
    <w:rsid w:val="00504334"/>
    <w:rsid w:val="0050498D"/>
    <w:rsid w:val="005104D7"/>
    <w:rsid w:val="00510B9E"/>
    <w:rsid w:val="005120A5"/>
    <w:rsid w:val="00515956"/>
    <w:rsid w:val="005226FF"/>
    <w:rsid w:val="00523EA2"/>
    <w:rsid w:val="00527236"/>
    <w:rsid w:val="00527326"/>
    <w:rsid w:val="00527BAF"/>
    <w:rsid w:val="0053149A"/>
    <w:rsid w:val="00532B05"/>
    <w:rsid w:val="005330A6"/>
    <w:rsid w:val="00536BC2"/>
    <w:rsid w:val="00541ACD"/>
    <w:rsid w:val="005425E1"/>
    <w:rsid w:val="005427C5"/>
    <w:rsid w:val="00542CF6"/>
    <w:rsid w:val="0054303C"/>
    <w:rsid w:val="00544ADE"/>
    <w:rsid w:val="00546EDE"/>
    <w:rsid w:val="0054728F"/>
    <w:rsid w:val="00547564"/>
    <w:rsid w:val="00550663"/>
    <w:rsid w:val="005529D4"/>
    <w:rsid w:val="00553C03"/>
    <w:rsid w:val="005554C8"/>
    <w:rsid w:val="00557A08"/>
    <w:rsid w:val="005609B2"/>
    <w:rsid w:val="00561A2A"/>
    <w:rsid w:val="0056220A"/>
    <w:rsid w:val="00563692"/>
    <w:rsid w:val="00563EA9"/>
    <w:rsid w:val="00567481"/>
    <w:rsid w:val="00571324"/>
    <w:rsid w:val="00571679"/>
    <w:rsid w:val="00575EFB"/>
    <w:rsid w:val="00577B8C"/>
    <w:rsid w:val="00577BBE"/>
    <w:rsid w:val="00581989"/>
    <w:rsid w:val="0058218E"/>
    <w:rsid w:val="005844E7"/>
    <w:rsid w:val="005908B8"/>
    <w:rsid w:val="0059220E"/>
    <w:rsid w:val="005938A7"/>
    <w:rsid w:val="0059512E"/>
    <w:rsid w:val="00595B05"/>
    <w:rsid w:val="00596040"/>
    <w:rsid w:val="00597CA4"/>
    <w:rsid w:val="005A1B3B"/>
    <w:rsid w:val="005A3AB6"/>
    <w:rsid w:val="005A6DD2"/>
    <w:rsid w:val="005B2B52"/>
    <w:rsid w:val="005B6BA2"/>
    <w:rsid w:val="005B7478"/>
    <w:rsid w:val="005C378E"/>
    <w:rsid w:val="005C385D"/>
    <w:rsid w:val="005C3ADC"/>
    <w:rsid w:val="005D047E"/>
    <w:rsid w:val="005D2F45"/>
    <w:rsid w:val="005D3B20"/>
    <w:rsid w:val="005E1300"/>
    <w:rsid w:val="005E1771"/>
    <w:rsid w:val="005E4062"/>
    <w:rsid w:val="005E4759"/>
    <w:rsid w:val="005E5C68"/>
    <w:rsid w:val="005E5DE1"/>
    <w:rsid w:val="005E65C0"/>
    <w:rsid w:val="005E7208"/>
    <w:rsid w:val="005E72D7"/>
    <w:rsid w:val="005F0390"/>
    <w:rsid w:val="005F0F3A"/>
    <w:rsid w:val="005F451D"/>
    <w:rsid w:val="00600D89"/>
    <w:rsid w:val="00603DBB"/>
    <w:rsid w:val="00604949"/>
    <w:rsid w:val="006072CD"/>
    <w:rsid w:val="00612023"/>
    <w:rsid w:val="006121D3"/>
    <w:rsid w:val="00614190"/>
    <w:rsid w:val="0062047D"/>
    <w:rsid w:val="006212BE"/>
    <w:rsid w:val="00621C18"/>
    <w:rsid w:val="00622A99"/>
    <w:rsid w:val="00622E67"/>
    <w:rsid w:val="00623572"/>
    <w:rsid w:val="00624905"/>
    <w:rsid w:val="00626B57"/>
    <w:rsid w:val="00626EDC"/>
    <w:rsid w:val="00645FA9"/>
    <w:rsid w:val="006470EC"/>
    <w:rsid w:val="00650EEA"/>
    <w:rsid w:val="006542D6"/>
    <w:rsid w:val="006555CA"/>
    <w:rsid w:val="0065576D"/>
    <w:rsid w:val="0065598E"/>
    <w:rsid w:val="00655AF2"/>
    <w:rsid w:val="00655BC5"/>
    <w:rsid w:val="006568BE"/>
    <w:rsid w:val="00656F0E"/>
    <w:rsid w:val="0066025D"/>
    <w:rsid w:val="0066091A"/>
    <w:rsid w:val="006615B9"/>
    <w:rsid w:val="00663591"/>
    <w:rsid w:val="00663EC1"/>
    <w:rsid w:val="00667986"/>
    <w:rsid w:val="00667FB6"/>
    <w:rsid w:val="00673681"/>
    <w:rsid w:val="00675500"/>
    <w:rsid w:val="00675CD4"/>
    <w:rsid w:val="006773EC"/>
    <w:rsid w:val="00680504"/>
    <w:rsid w:val="00681CD9"/>
    <w:rsid w:val="00683E30"/>
    <w:rsid w:val="00687024"/>
    <w:rsid w:val="00690107"/>
    <w:rsid w:val="00690A5E"/>
    <w:rsid w:val="00690AB3"/>
    <w:rsid w:val="00690D00"/>
    <w:rsid w:val="0069128C"/>
    <w:rsid w:val="0069245B"/>
    <w:rsid w:val="006931D8"/>
    <w:rsid w:val="006943DA"/>
    <w:rsid w:val="00695E22"/>
    <w:rsid w:val="006A6EA9"/>
    <w:rsid w:val="006A7FA0"/>
    <w:rsid w:val="006B539E"/>
    <w:rsid w:val="006B6D99"/>
    <w:rsid w:val="006B7093"/>
    <w:rsid w:val="006B7417"/>
    <w:rsid w:val="006C2F4F"/>
    <w:rsid w:val="006C40CF"/>
    <w:rsid w:val="006C42F1"/>
    <w:rsid w:val="006C4830"/>
    <w:rsid w:val="006D0310"/>
    <w:rsid w:val="006D3691"/>
    <w:rsid w:val="006D36D6"/>
    <w:rsid w:val="006E0D52"/>
    <w:rsid w:val="006E14E5"/>
    <w:rsid w:val="006E213D"/>
    <w:rsid w:val="006E2665"/>
    <w:rsid w:val="006E5EF0"/>
    <w:rsid w:val="006E6A9A"/>
    <w:rsid w:val="006E6FC4"/>
    <w:rsid w:val="006F2070"/>
    <w:rsid w:val="006F2498"/>
    <w:rsid w:val="006F3563"/>
    <w:rsid w:val="006F3CE8"/>
    <w:rsid w:val="006F42B9"/>
    <w:rsid w:val="006F6103"/>
    <w:rsid w:val="00700C17"/>
    <w:rsid w:val="007015C5"/>
    <w:rsid w:val="00704168"/>
    <w:rsid w:val="00704E00"/>
    <w:rsid w:val="00705D07"/>
    <w:rsid w:val="007065DE"/>
    <w:rsid w:val="00713788"/>
    <w:rsid w:val="00716824"/>
    <w:rsid w:val="007176AA"/>
    <w:rsid w:val="00717E14"/>
    <w:rsid w:val="007209E7"/>
    <w:rsid w:val="00726182"/>
    <w:rsid w:val="00726686"/>
    <w:rsid w:val="00726847"/>
    <w:rsid w:val="00726D19"/>
    <w:rsid w:val="00727635"/>
    <w:rsid w:val="00731BB9"/>
    <w:rsid w:val="00732329"/>
    <w:rsid w:val="007337CA"/>
    <w:rsid w:val="00734CE4"/>
    <w:rsid w:val="00735123"/>
    <w:rsid w:val="00737EE5"/>
    <w:rsid w:val="00740338"/>
    <w:rsid w:val="00741837"/>
    <w:rsid w:val="0074237D"/>
    <w:rsid w:val="00744CF7"/>
    <w:rsid w:val="00744F7A"/>
    <w:rsid w:val="007453E6"/>
    <w:rsid w:val="0074575F"/>
    <w:rsid w:val="00746163"/>
    <w:rsid w:val="0074659A"/>
    <w:rsid w:val="00747EC1"/>
    <w:rsid w:val="0075244F"/>
    <w:rsid w:val="0075496E"/>
    <w:rsid w:val="007556E3"/>
    <w:rsid w:val="007607F4"/>
    <w:rsid w:val="00761426"/>
    <w:rsid w:val="00761E1E"/>
    <w:rsid w:val="00762CE4"/>
    <w:rsid w:val="0076371F"/>
    <w:rsid w:val="007656AD"/>
    <w:rsid w:val="007657C1"/>
    <w:rsid w:val="00770CB5"/>
    <w:rsid w:val="007725A9"/>
    <w:rsid w:val="0077309D"/>
    <w:rsid w:val="00773C13"/>
    <w:rsid w:val="00774EFA"/>
    <w:rsid w:val="00775F85"/>
    <w:rsid w:val="007774EE"/>
    <w:rsid w:val="00781822"/>
    <w:rsid w:val="0078274F"/>
    <w:rsid w:val="00783F21"/>
    <w:rsid w:val="00784DAE"/>
    <w:rsid w:val="00787159"/>
    <w:rsid w:val="0079043A"/>
    <w:rsid w:val="00790641"/>
    <w:rsid w:val="00790BF4"/>
    <w:rsid w:val="00791668"/>
    <w:rsid w:val="00791AA1"/>
    <w:rsid w:val="00792947"/>
    <w:rsid w:val="007945BC"/>
    <w:rsid w:val="007945F0"/>
    <w:rsid w:val="00794B5C"/>
    <w:rsid w:val="00795ACC"/>
    <w:rsid w:val="00797A25"/>
    <w:rsid w:val="00797C1A"/>
    <w:rsid w:val="007A3793"/>
    <w:rsid w:val="007A6046"/>
    <w:rsid w:val="007A71C0"/>
    <w:rsid w:val="007B20DD"/>
    <w:rsid w:val="007B2386"/>
    <w:rsid w:val="007B32DF"/>
    <w:rsid w:val="007C1869"/>
    <w:rsid w:val="007C1BA2"/>
    <w:rsid w:val="007C2B48"/>
    <w:rsid w:val="007D20E9"/>
    <w:rsid w:val="007D3ECF"/>
    <w:rsid w:val="007D6B21"/>
    <w:rsid w:val="007D727A"/>
    <w:rsid w:val="007D7881"/>
    <w:rsid w:val="007D7E3A"/>
    <w:rsid w:val="007E0E10"/>
    <w:rsid w:val="007E4534"/>
    <w:rsid w:val="007E4768"/>
    <w:rsid w:val="007E5A8F"/>
    <w:rsid w:val="007E72D6"/>
    <w:rsid w:val="007E777B"/>
    <w:rsid w:val="007F2070"/>
    <w:rsid w:val="007F617B"/>
    <w:rsid w:val="007F63C1"/>
    <w:rsid w:val="007F660C"/>
    <w:rsid w:val="007F6DE9"/>
    <w:rsid w:val="008035C1"/>
    <w:rsid w:val="008053F5"/>
    <w:rsid w:val="00807AF7"/>
    <w:rsid w:val="00810198"/>
    <w:rsid w:val="00815DA8"/>
    <w:rsid w:val="00816F3D"/>
    <w:rsid w:val="00816FCF"/>
    <w:rsid w:val="008172B6"/>
    <w:rsid w:val="0082194D"/>
    <w:rsid w:val="008221F9"/>
    <w:rsid w:val="008234E0"/>
    <w:rsid w:val="00823875"/>
    <w:rsid w:val="00825B02"/>
    <w:rsid w:val="00826EF5"/>
    <w:rsid w:val="00826FD8"/>
    <w:rsid w:val="00831693"/>
    <w:rsid w:val="00832647"/>
    <w:rsid w:val="00840104"/>
    <w:rsid w:val="00840C1F"/>
    <w:rsid w:val="008411C9"/>
    <w:rsid w:val="00841FC5"/>
    <w:rsid w:val="00845709"/>
    <w:rsid w:val="00846E82"/>
    <w:rsid w:val="00847703"/>
    <w:rsid w:val="00854981"/>
    <w:rsid w:val="00854DAA"/>
    <w:rsid w:val="00855C31"/>
    <w:rsid w:val="008576BD"/>
    <w:rsid w:val="00860463"/>
    <w:rsid w:val="0086741F"/>
    <w:rsid w:val="00871872"/>
    <w:rsid w:val="008733DA"/>
    <w:rsid w:val="00880270"/>
    <w:rsid w:val="008811B0"/>
    <w:rsid w:val="00882C12"/>
    <w:rsid w:val="008850E4"/>
    <w:rsid w:val="00885CC5"/>
    <w:rsid w:val="008901DB"/>
    <w:rsid w:val="0089043F"/>
    <w:rsid w:val="00890648"/>
    <w:rsid w:val="00892FC1"/>
    <w:rsid w:val="008939AB"/>
    <w:rsid w:val="00894E48"/>
    <w:rsid w:val="008A12F5"/>
    <w:rsid w:val="008A13C4"/>
    <w:rsid w:val="008A141F"/>
    <w:rsid w:val="008A1E75"/>
    <w:rsid w:val="008A634A"/>
    <w:rsid w:val="008B1505"/>
    <w:rsid w:val="008B1587"/>
    <w:rsid w:val="008B1B01"/>
    <w:rsid w:val="008B3BCD"/>
    <w:rsid w:val="008B408D"/>
    <w:rsid w:val="008B4390"/>
    <w:rsid w:val="008B6DF8"/>
    <w:rsid w:val="008B77EE"/>
    <w:rsid w:val="008C106C"/>
    <w:rsid w:val="008C10F1"/>
    <w:rsid w:val="008C1926"/>
    <w:rsid w:val="008C1E99"/>
    <w:rsid w:val="008C316D"/>
    <w:rsid w:val="008C3A5E"/>
    <w:rsid w:val="008D05BE"/>
    <w:rsid w:val="008D14A2"/>
    <w:rsid w:val="008D24A2"/>
    <w:rsid w:val="008D73B7"/>
    <w:rsid w:val="008D7963"/>
    <w:rsid w:val="008E0085"/>
    <w:rsid w:val="008E1FCB"/>
    <w:rsid w:val="008E2AA6"/>
    <w:rsid w:val="008E311B"/>
    <w:rsid w:val="008E5A7F"/>
    <w:rsid w:val="008E6262"/>
    <w:rsid w:val="008F46E7"/>
    <w:rsid w:val="008F6F0B"/>
    <w:rsid w:val="0090293D"/>
    <w:rsid w:val="00903BC6"/>
    <w:rsid w:val="00905F15"/>
    <w:rsid w:val="00906F11"/>
    <w:rsid w:val="00906FB4"/>
    <w:rsid w:val="00907BA7"/>
    <w:rsid w:val="0091064E"/>
    <w:rsid w:val="00911FC5"/>
    <w:rsid w:val="00913426"/>
    <w:rsid w:val="0091442C"/>
    <w:rsid w:val="00915477"/>
    <w:rsid w:val="009172E7"/>
    <w:rsid w:val="00917991"/>
    <w:rsid w:val="00927D65"/>
    <w:rsid w:val="0093017C"/>
    <w:rsid w:val="00930D5C"/>
    <w:rsid w:val="00931A10"/>
    <w:rsid w:val="00931BE3"/>
    <w:rsid w:val="009332BB"/>
    <w:rsid w:val="00934059"/>
    <w:rsid w:val="009353D7"/>
    <w:rsid w:val="00935908"/>
    <w:rsid w:val="009402A0"/>
    <w:rsid w:val="00941306"/>
    <w:rsid w:val="00944B95"/>
    <w:rsid w:val="00947967"/>
    <w:rsid w:val="00951524"/>
    <w:rsid w:val="00955201"/>
    <w:rsid w:val="009636F9"/>
    <w:rsid w:val="00963B2A"/>
    <w:rsid w:val="00965200"/>
    <w:rsid w:val="0096599D"/>
    <w:rsid w:val="009668B3"/>
    <w:rsid w:val="009712FA"/>
    <w:rsid w:val="00971471"/>
    <w:rsid w:val="00976A05"/>
    <w:rsid w:val="0098194F"/>
    <w:rsid w:val="009837C7"/>
    <w:rsid w:val="009849C2"/>
    <w:rsid w:val="00984D24"/>
    <w:rsid w:val="009858EB"/>
    <w:rsid w:val="00995ACD"/>
    <w:rsid w:val="00996EA2"/>
    <w:rsid w:val="009A3F47"/>
    <w:rsid w:val="009A70CE"/>
    <w:rsid w:val="009B0046"/>
    <w:rsid w:val="009B28E3"/>
    <w:rsid w:val="009B374A"/>
    <w:rsid w:val="009B5BBD"/>
    <w:rsid w:val="009C1440"/>
    <w:rsid w:val="009C1ACC"/>
    <w:rsid w:val="009C2107"/>
    <w:rsid w:val="009C372C"/>
    <w:rsid w:val="009C5D9E"/>
    <w:rsid w:val="009C6C8D"/>
    <w:rsid w:val="009C7745"/>
    <w:rsid w:val="009D1639"/>
    <w:rsid w:val="009D2C3E"/>
    <w:rsid w:val="009D3E65"/>
    <w:rsid w:val="009D3EF5"/>
    <w:rsid w:val="009D406D"/>
    <w:rsid w:val="009D74AD"/>
    <w:rsid w:val="009E0625"/>
    <w:rsid w:val="009E1AC4"/>
    <w:rsid w:val="009E23AC"/>
    <w:rsid w:val="009E25F8"/>
    <w:rsid w:val="009E2FF9"/>
    <w:rsid w:val="009E3034"/>
    <w:rsid w:val="009E549F"/>
    <w:rsid w:val="009F28A8"/>
    <w:rsid w:val="009F3EBD"/>
    <w:rsid w:val="009F473E"/>
    <w:rsid w:val="009F6246"/>
    <w:rsid w:val="009F682A"/>
    <w:rsid w:val="00A022BE"/>
    <w:rsid w:val="00A07B4B"/>
    <w:rsid w:val="00A10BD5"/>
    <w:rsid w:val="00A21204"/>
    <w:rsid w:val="00A2151F"/>
    <w:rsid w:val="00A23307"/>
    <w:rsid w:val="00A23413"/>
    <w:rsid w:val="00A24C95"/>
    <w:rsid w:val="00A250BB"/>
    <w:rsid w:val="00A25646"/>
    <w:rsid w:val="00A257FA"/>
    <w:rsid w:val="00A2599A"/>
    <w:rsid w:val="00A26094"/>
    <w:rsid w:val="00A26E82"/>
    <w:rsid w:val="00A301BF"/>
    <w:rsid w:val="00A302B2"/>
    <w:rsid w:val="00A331B4"/>
    <w:rsid w:val="00A33936"/>
    <w:rsid w:val="00A34220"/>
    <w:rsid w:val="00A3484E"/>
    <w:rsid w:val="00A356D3"/>
    <w:rsid w:val="00A35ACF"/>
    <w:rsid w:val="00A36A68"/>
    <w:rsid w:val="00A36ADA"/>
    <w:rsid w:val="00A370DB"/>
    <w:rsid w:val="00A42A53"/>
    <w:rsid w:val="00A438D8"/>
    <w:rsid w:val="00A446CD"/>
    <w:rsid w:val="00A4590E"/>
    <w:rsid w:val="00A465E3"/>
    <w:rsid w:val="00A473F5"/>
    <w:rsid w:val="00A47EA5"/>
    <w:rsid w:val="00A5191D"/>
    <w:rsid w:val="00A51F9D"/>
    <w:rsid w:val="00A51FD6"/>
    <w:rsid w:val="00A529CF"/>
    <w:rsid w:val="00A5416A"/>
    <w:rsid w:val="00A54AA1"/>
    <w:rsid w:val="00A54B80"/>
    <w:rsid w:val="00A6122A"/>
    <w:rsid w:val="00A639F4"/>
    <w:rsid w:val="00A6536B"/>
    <w:rsid w:val="00A65D9A"/>
    <w:rsid w:val="00A721B9"/>
    <w:rsid w:val="00A722F5"/>
    <w:rsid w:val="00A72B9C"/>
    <w:rsid w:val="00A735BF"/>
    <w:rsid w:val="00A73E4E"/>
    <w:rsid w:val="00A77081"/>
    <w:rsid w:val="00A81A32"/>
    <w:rsid w:val="00A821C9"/>
    <w:rsid w:val="00A835BD"/>
    <w:rsid w:val="00A8438B"/>
    <w:rsid w:val="00A86E3E"/>
    <w:rsid w:val="00A90C79"/>
    <w:rsid w:val="00A90EA6"/>
    <w:rsid w:val="00A94326"/>
    <w:rsid w:val="00A978BC"/>
    <w:rsid w:val="00A97B15"/>
    <w:rsid w:val="00AA1680"/>
    <w:rsid w:val="00AA3567"/>
    <w:rsid w:val="00AA42D5"/>
    <w:rsid w:val="00AA438E"/>
    <w:rsid w:val="00AA68E9"/>
    <w:rsid w:val="00AB2FAB"/>
    <w:rsid w:val="00AB59B5"/>
    <w:rsid w:val="00AB5C14"/>
    <w:rsid w:val="00AC11BC"/>
    <w:rsid w:val="00AC1EE7"/>
    <w:rsid w:val="00AC1F0E"/>
    <w:rsid w:val="00AC333F"/>
    <w:rsid w:val="00AC585C"/>
    <w:rsid w:val="00AC799B"/>
    <w:rsid w:val="00AD1925"/>
    <w:rsid w:val="00AD37AF"/>
    <w:rsid w:val="00AD5C51"/>
    <w:rsid w:val="00AE067D"/>
    <w:rsid w:val="00AE1C29"/>
    <w:rsid w:val="00AE1F0F"/>
    <w:rsid w:val="00AE34BC"/>
    <w:rsid w:val="00AE52E8"/>
    <w:rsid w:val="00AE6887"/>
    <w:rsid w:val="00AE6DA2"/>
    <w:rsid w:val="00AF1181"/>
    <w:rsid w:val="00AF2F79"/>
    <w:rsid w:val="00AF4653"/>
    <w:rsid w:val="00AF635F"/>
    <w:rsid w:val="00AF6557"/>
    <w:rsid w:val="00AF799E"/>
    <w:rsid w:val="00AF7DB7"/>
    <w:rsid w:val="00B007C9"/>
    <w:rsid w:val="00B02694"/>
    <w:rsid w:val="00B029DE"/>
    <w:rsid w:val="00B02FC9"/>
    <w:rsid w:val="00B04EDC"/>
    <w:rsid w:val="00B07428"/>
    <w:rsid w:val="00B07D05"/>
    <w:rsid w:val="00B10A21"/>
    <w:rsid w:val="00B10D02"/>
    <w:rsid w:val="00B16316"/>
    <w:rsid w:val="00B175DC"/>
    <w:rsid w:val="00B201E2"/>
    <w:rsid w:val="00B2059B"/>
    <w:rsid w:val="00B2127B"/>
    <w:rsid w:val="00B2349E"/>
    <w:rsid w:val="00B25868"/>
    <w:rsid w:val="00B26851"/>
    <w:rsid w:val="00B2739B"/>
    <w:rsid w:val="00B31893"/>
    <w:rsid w:val="00B34255"/>
    <w:rsid w:val="00B36777"/>
    <w:rsid w:val="00B40551"/>
    <w:rsid w:val="00B4248F"/>
    <w:rsid w:val="00B42A8E"/>
    <w:rsid w:val="00B443E4"/>
    <w:rsid w:val="00B445EB"/>
    <w:rsid w:val="00B45B5D"/>
    <w:rsid w:val="00B46562"/>
    <w:rsid w:val="00B51ECD"/>
    <w:rsid w:val="00B53ABF"/>
    <w:rsid w:val="00B5484D"/>
    <w:rsid w:val="00B54F5F"/>
    <w:rsid w:val="00B563EA"/>
    <w:rsid w:val="00B56796"/>
    <w:rsid w:val="00B56CDF"/>
    <w:rsid w:val="00B56D0F"/>
    <w:rsid w:val="00B577B7"/>
    <w:rsid w:val="00B60BD6"/>
    <w:rsid w:val="00B60E51"/>
    <w:rsid w:val="00B6224E"/>
    <w:rsid w:val="00B63A54"/>
    <w:rsid w:val="00B70A80"/>
    <w:rsid w:val="00B71B97"/>
    <w:rsid w:val="00B736CE"/>
    <w:rsid w:val="00B77D18"/>
    <w:rsid w:val="00B82005"/>
    <w:rsid w:val="00B8313A"/>
    <w:rsid w:val="00B903CE"/>
    <w:rsid w:val="00B91534"/>
    <w:rsid w:val="00B93503"/>
    <w:rsid w:val="00B967C0"/>
    <w:rsid w:val="00BA0BD0"/>
    <w:rsid w:val="00BA31E8"/>
    <w:rsid w:val="00BA4E89"/>
    <w:rsid w:val="00BA55E0"/>
    <w:rsid w:val="00BA591C"/>
    <w:rsid w:val="00BA6BD4"/>
    <w:rsid w:val="00BA6C7A"/>
    <w:rsid w:val="00BA71AA"/>
    <w:rsid w:val="00BA7EA2"/>
    <w:rsid w:val="00BB17D1"/>
    <w:rsid w:val="00BB18A4"/>
    <w:rsid w:val="00BB2A09"/>
    <w:rsid w:val="00BB3752"/>
    <w:rsid w:val="00BB3C6A"/>
    <w:rsid w:val="00BB4099"/>
    <w:rsid w:val="00BB4575"/>
    <w:rsid w:val="00BB4986"/>
    <w:rsid w:val="00BB6529"/>
    <w:rsid w:val="00BB6688"/>
    <w:rsid w:val="00BC04A1"/>
    <w:rsid w:val="00BC1601"/>
    <w:rsid w:val="00BC26D4"/>
    <w:rsid w:val="00BC2AF6"/>
    <w:rsid w:val="00BC2EAA"/>
    <w:rsid w:val="00BC3513"/>
    <w:rsid w:val="00BC72F0"/>
    <w:rsid w:val="00BD05E0"/>
    <w:rsid w:val="00BD16D5"/>
    <w:rsid w:val="00BD3CE1"/>
    <w:rsid w:val="00BD4F8D"/>
    <w:rsid w:val="00BE0C80"/>
    <w:rsid w:val="00BE5769"/>
    <w:rsid w:val="00BE6F62"/>
    <w:rsid w:val="00BF062E"/>
    <w:rsid w:val="00BF2A42"/>
    <w:rsid w:val="00BF3AEF"/>
    <w:rsid w:val="00C03CC0"/>
    <w:rsid w:val="00C03D8C"/>
    <w:rsid w:val="00C055EC"/>
    <w:rsid w:val="00C05B39"/>
    <w:rsid w:val="00C05EC6"/>
    <w:rsid w:val="00C10DC9"/>
    <w:rsid w:val="00C12FB3"/>
    <w:rsid w:val="00C145C7"/>
    <w:rsid w:val="00C15AEE"/>
    <w:rsid w:val="00C17341"/>
    <w:rsid w:val="00C20580"/>
    <w:rsid w:val="00C21A2B"/>
    <w:rsid w:val="00C22133"/>
    <w:rsid w:val="00C244A1"/>
    <w:rsid w:val="00C24EEF"/>
    <w:rsid w:val="00C257A0"/>
    <w:rsid w:val="00C25CF6"/>
    <w:rsid w:val="00C262A5"/>
    <w:rsid w:val="00C26C36"/>
    <w:rsid w:val="00C26D80"/>
    <w:rsid w:val="00C32082"/>
    <w:rsid w:val="00C32768"/>
    <w:rsid w:val="00C3365C"/>
    <w:rsid w:val="00C338E4"/>
    <w:rsid w:val="00C3425E"/>
    <w:rsid w:val="00C35759"/>
    <w:rsid w:val="00C35FEE"/>
    <w:rsid w:val="00C373A7"/>
    <w:rsid w:val="00C431DF"/>
    <w:rsid w:val="00C44BF9"/>
    <w:rsid w:val="00C44DDB"/>
    <w:rsid w:val="00C456BD"/>
    <w:rsid w:val="00C4756B"/>
    <w:rsid w:val="00C50380"/>
    <w:rsid w:val="00C530DC"/>
    <w:rsid w:val="00C5350D"/>
    <w:rsid w:val="00C6123C"/>
    <w:rsid w:val="00C615E9"/>
    <w:rsid w:val="00C6311A"/>
    <w:rsid w:val="00C6349C"/>
    <w:rsid w:val="00C67C49"/>
    <w:rsid w:val="00C67E5A"/>
    <w:rsid w:val="00C7084D"/>
    <w:rsid w:val="00C7274B"/>
    <w:rsid w:val="00C729CD"/>
    <w:rsid w:val="00C7315E"/>
    <w:rsid w:val="00C73BD0"/>
    <w:rsid w:val="00C74A74"/>
    <w:rsid w:val="00C75895"/>
    <w:rsid w:val="00C760FB"/>
    <w:rsid w:val="00C76B59"/>
    <w:rsid w:val="00C8027B"/>
    <w:rsid w:val="00C811B6"/>
    <w:rsid w:val="00C81DAE"/>
    <w:rsid w:val="00C83C9F"/>
    <w:rsid w:val="00C84715"/>
    <w:rsid w:val="00C86C08"/>
    <w:rsid w:val="00C86EF9"/>
    <w:rsid w:val="00C87FDF"/>
    <w:rsid w:val="00C93599"/>
    <w:rsid w:val="00C94840"/>
    <w:rsid w:val="00CA29C6"/>
    <w:rsid w:val="00CA4EE3"/>
    <w:rsid w:val="00CA6BA6"/>
    <w:rsid w:val="00CA7286"/>
    <w:rsid w:val="00CA7354"/>
    <w:rsid w:val="00CB027F"/>
    <w:rsid w:val="00CB22C0"/>
    <w:rsid w:val="00CB712F"/>
    <w:rsid w:val="00CC0EBB"/>
    <w:rsid w:val="00CC3277"/>
    <w:rsid w:val="00CC3662"/>
    <w:rsid w:val="00CC6297"/>
    <w:rsid w:val="00CC73FF"/>
    <w:rsid w:val="00CC7690"/>
    <w:rsid w:val="00CC7E29"/>
    <w:rsid w:val="00CD0A8F"/>
    <w:rsid w:val="00CD0BDA"/>
    <w:rsid w:val="00CD1986"/>
    <w:rsid w:val="00CD47CE"/>
    <w:rsid w:val="00CD4F6D"/>
    <w:rsid w:val="00CD54BF"/>
    <w:rsid w:val="00CE22F6"/>
    <w:rsid w:val="00CE318F"/>
    <w:rsid w:val="00CE4D5C"/>
    <w:rsid w:val="00CE767E"/>
    <w:rsid w:val="00CF03D6"/>
    <w:rsid w:val="00CF05DA"/>
    <w:rsid w:val="00CF101F"/>
    <w:rsid w:val="00CF58EB"/>
    <w:rsid w:val="00CF6F4A"/>
    <w:rsid w:val="00CF6FEC"/>
    <w:rsid w:val="00CF7DAE"/>
    <w:rsid w:val="00D00F9E"/>
    <w:rsid w:val="00D0106E"/>
    <w:rsid w:val="00D02831"/>
    <w:rsid w:val="00D030A1"/>
    <w:rsid w:val="00D033CC"/>
    <w:rsid w:val="00D033DF"/>
    <w:rsid w:val="00D0562F"/>
    <w:rsid w:val="00D06383"/>
    <w:rsid w:val="00D06AF4"/>
    <w:rsid w:val="00D11519"/>
    <w:rsid w:val="00D12B00"/>
    <w:rsid w:val="00D204A2"/>
    <w:rsid w:val="00D20E85"/>
    <w:rsid w:val="00D2447E"/>
    <w:rsid w:val="00D24615"/>
    <w:rsid w:val="00D2576C"/>
    <w:rsid w:val="00D25E98"/>
    <w:rsid w:val="00D26119"/>
    <w:rsid w:val="00D26C25"/>
    <w:rsid w:val="00D26DAA"/>
    <w:rsid w:val="00D33A0B"/>
    <w:rsid w:val="00D36C0E"/>
    <w:rsid w:val="00D36EF7"/>
    <w:rsid w:val="00D37842"/>
    <w:rsid w:val="00D40905"/>
    <w:rsid w:val="00D41523"/>
    <w:rsid w:val="00D42DC2"/>
    <w:rsid w:val="00D4302B"/>
    <w:rsid w:val="00D537E1"/>
    <w:rsid w:val="00D55BB2"/>
    <w:rsid w:val="00D5749F"/>
    <w:rsid w:val="00D60648"/>
    <w:rsid w:val="00D6091A"/>
    <w:rsid w:val="00D62F5B"/>
    <w:rsid w:val="00D64C56"/>
    <w:rsid w:val="00D6605A"/>
    <w:rsid w:val="00D6695F"/>
    <w:rsid w:val="00D67C7C"/>
    <w:rsid w:val="00D71EE6"/>
    <w:rsid w:val="00D7525D"/>
    <w:rsid w:val="00D75644"/>
    <w:rsid w:val="00D81656"/>
    <w:rsid w:val="00D81664"/>
    <w:rsid w:val="00D823B1"/>
    <w:rsid w:val="00D83D87"/>
    <w:rsid w:val="00D84A6D"/>
    <w:rsid w:val="00D84E64"/>
    <w:rsid w:val="00D86A30"/>
    <w:rsid w:val="00D97334"/>
    <w:rsid w:val="00D97CB4"/>
    <w:rsid w:val="00D97DD4"/>
    <w:rsid w:val="00DA1D1E"/>
    <w:rsid w:val="00DA3D04"/>
    <w:rsid w:val="00DA5A8A"/>
    <w:rsid w:val="00DB10E1"/>
    <w:rsid w:val="00DB1170"/>
    <w:rsid w:val="00DB26CD"/>
    <w:rsid w:val="00DB441C"/>
    <w:rsid w:val="00DB44AF"/>
    <w:rsid w:val="00DB4F04"/>
    <w:rsid w:val="00DB6B01"/>
    <w:rsid w:val="00DB6C3D"/>
    <w:rsid w:val="00DB7232"/>
    <w:rsid w:val="00DC1F58"/>
    <w:rsid w:val="00DC2728"/>
    <w:rsid w:val="00DC339B"/>
    <w:rsid w:val="00DC4F03"/>
    <w:rsid w:val="00DC59BE"/>
    <w:rsid w:val="00DC5D40"/>
    <w:rsid w:val="00DC69A7"/>
    <w:rsid w:val="00DD0A37"/>
    <w:rsid w:val="00DD30E9"/>
    <w:rsid w:val="00DD4590"/>
    <w:rsid w:val="00DD4F47"/>
    <w:rsid w:val="00DD723F"/>
    <w:rsid w:val="00DD7FBB"/>
    <w:rsid w:val="00DE0B9F"/>
    <w:rsid w:val="00DE2A9E"/>
    <w:rsid w:val="00DE3C2D"/>
    <w:rsid w:val="00DE4238"/>
    <w:rsid w:val="00DE657F"/>
    <w:rsid w:val="00DF1218"/>
    <w:rsid w:val="00DF3D46"/>
    <w:rsid w:val="00DF5F6A"/>
    <w:rsid w:val="00DF63C9"/>
    <w:rsid w:val="00DF6462"/>
    <w:rsid w:val="00E0035B"/>
    <w:rsid w:val="00E00FE1"/>
    <w:rsid w:val="00E02FA0"/>
    <w:rsid w:val="00E03391"/>
    <w:rsid w:val="00E036DC"/>
    <w:rsid w:val="00E06088"/>
    <w:rsid w:val="00E10454"/>
    <w:rsid w:val="00E112E5"/>
    <w:rsid w:val="00E122D8"/>
    <w:rsid w:val="00E1253B"/>
    <w:rsid w:val="00E12CC8"/>
    <w:rsid w:val="00E15352"/>
    <w:rsid w:val="00E16564"/>
    <w:rsid w:val="00E17BFE"/>
    <w:rsid w:val="00E21CC7"/>
    <w:rsid w:val="00E21F07"/>
    <w:rsid w:val="00E22B6D"/>
    <w:rsid w:val="00E24D9E"/>
    <w:rsid w:val="00E24DEF"/>
    <w:rsid w:val="00E25849"/>
    <w:rsid w:val="00E2734E"/>
    <w:rsid w:val="00E27A19"/>
    <w:rsid w:val="00E27B01"/>
    <w:rsid w:val="00E3058A"/>
    <w:rsid w:val="00E31095"/>
    <w:rsid w:val="00E313D2"/>
    <w:rsid w:val="00E3197E"/>
    <w:rsid w:val="00E33CE0"/>
    <w:rsid w:val="00E342F8"/>
    <w:rsid w:val="00E34535"/>
    <w:rsid w:val="00E351ED"/>
    <w:rsid w:val="00E37F3B"/>
    <w:rsid w:val="00E40DDE"/>
    <w:rsid w:val="00E42C84"/>
    <w:rsid w:val="00E43B00"/>
    <w:rsid w:val="00E43E42"/>
    <w:rsid w:val="00E444C4"/>
    <w:rsid w:val="00E46BDE"/>
    <w:rsid w:val="00E46D68"/>
    <w:rsid w:val="00E4779B"/>
    <w:rsid w:val="00E5103F"/>
    <w:rsid w:val="00E54891"/>
    <w:rsid w:val="00E54D30"/>
    <w:rsid w:val="00E55B04"/>
    <w:rsid w:val="00E57499"/>
    <w:rsid w:val="00E579B2"/>
    <w:rsid w:val="00E6034B"/>
    <w:rsid w:val="00E6549E"/>
    <w:rsid w:val="00E65EDE"/>
    <w:rsid w:val="00E664D4"/>
    <w:rsid w:val="00E66B70"/>
    <w:rsid w:val="00E701EB"/>
    <w:rsid w:val="00E702A6"/>
    <w:rsid w:val="00E70F81"/>
    <w:rsid w:val="00E73BF8"/>
    <w:rsid w:val="00E75449"/>
    <w:rsid w:val="00E75541"/>
    <w:rsid w:val="00E755DE"/>
    <w:rsid w:val="00E77055"/>
    <w:rsid w:val="00E77460"/>
    <w:rsid w:val="00E80EF0"/>
    <w:rsid w:val="00E83ABC"/>
    <w:rsid w:val="00E844F2"/>
    <w:rsid w:val="00E874AE"/>
    <w:rsid w:val="00E900AD"/>
    <w:rsid w:val="00E90AD0"/>
    <w:rsid w:val="00E90DFE"/>
    <w:rsid w:val="00E90E6F"/>
    <w:rsid w:val="00E92FCB"/>
    <w:rsid w:val="00E94A9C"/>
    <w:rsid w:val="00EA0F60"/>
    <w:rsid w:val="00EA147F"/>
    <w:rsid w:val="00EA2F9F"/>
    <w:rsid w:val="00EA4A27"/>
    <w:rsid w:val="00EA4FA6"/>
    <w:rsid w:val="00EA5C94"/>
    <w:rsid w:val="00EA6FA8"/>
    <w:rsid w:val="00EB1734"/>
    <w:rsid w:val="00EB1A25"/>
    <w:rsid w:val="00EB6547"/>
    <w:rsid w:val="00EB6916"/>
    <w:rsid w:val="00EB7181"/>
    <w:rsid w:val="00EC29CD"/>
    <w:rsid w:val="00EC4056"/>
    <w:rsid w:val="00EC6418"/>
    <w:rsid w:val="00EC7363"/>
    <w:rsid w:val="00ED03AB"/>
    <w:rsid w:val="00ED0C1A"/>
    <w:rsid w:val="00ED1963"/>
    <w:rsid w:val="00ED1CD4"/>
    <w:rsid w:val="00ED1D2B"/>
    <w:rsid w:val="00ED5CB3"/>
    <w:rsid w:val="00ED64B5"/>
    <w:rsid w:val="00ED7B9E"/>
    <w:rsid w:val="00EE0B36"/>
    <w:rsid w:val="00EE3203"/>
    <w:rsid w:val="00EE32C5"/>
    <w:rsid w:val="00EE7CCA"/>
    <w:rsid w:val="00EF077F"/>
    <w:rsid w:val="00EF33CD"/>
    <w:rsid w:val="00EF65DC"/>
    <w:rsid w:val="00EF773D"/>
    <w:rsid w:val="00F00B4B"/>
    <w:rsid w:val="00F14003"/>
    <w:rsid w:val="00F14118"/>
    <w:rsid w:val="00F14628"/>
    <w:rsid w:val="00F16A14"/>
    <w:rsid w:val="00F17D54"/>
    <w:rsid w:val="00F21D5C"/>
    <w:rsid w:val="00F229B7"/>
    <w:rsid w:val="00F24A30"/>
    <w:rsid w:val="00F30641"/>
    <w:rsid w:val="00F362D7"/>
    <w:rsid w:val="00F36FC9"/>
    <w:rsid w:val="00F37D7B"/>
    <w:rsid w:val="00F4134E"/>
    <w:rsid w:val="00F419E2"/>
    <w:rsid w:val="00F427BF"/>
    <w:rsid w:val="00F43939"/>
    <w:rsid w:val="00F44E17"/>
    <w:rsid w:val="00F47CD0"/>
    <w:rsid w:val="00F5032A"/>
    <w:rsid w:val="00F511A6"/>
    <w:rsid w:val="00F51BC8"/>
    <w:rsid w:val="00F5314C"/>
    <w:rsid w:val="00F5688C"/>
    <w:rsid w:val="00F60048"/>
    <w:rsid w:val="00F634DB"/>
    <w:rsid w:val="00F635DD"/>
    <w:rsid w:val="00F661F9"/>
    <w:rsid w:val="00F6627B"/>
    <w:rsid w:val="00F7336E"/>
    <w:rsid w:val="00F734F2"/>
    <w:rsid w:val="00F75052"/>
    <w:rsid w:val="00F804D3"/>
    <w:rsid w:val="00F81103"/>
    <w:rsid w:val="00F816CB"/>
    <w:rsid w:val="00F8180B"/>
    <w:rsid w:val="00F81CD2"/>
    <w:rsid w:val="00F82641"/>
    <w:rsid w:val="00F82CA8"/>
    <w:rsid w:val="00F8641E"/>
    <w:rsid w:val="00F86CAF"/>
    <w:rsid w:val="00F90F18"/>
    <w:rsid w:val="00F923BC"/>
    <w:rsid w:val="00F937E4"/>
    <w:rsid w:val="00F94E85"/>
    <w:rsid w:val="00F95592"/>
    <w:rsid w:val="00F95BE3"/>
    <w:rsid w:val="00F95EE7"/>
    <w:rsid w:val="00F96560"/>
    <w:rsid w:val="00F9758A"/>
    <w:rsid w:val="00F97C4E"/>
    <w:rsid w:val="00FA073E"/>
    <w:rsid w:val="00FA0821"/>
    <w:rsid w:val="00FA20FB"/>
    <w:rsid w:val="00FA39E6"/>
    <w:rsid w:val="00FA3DDA"/>
    <w:rsid w:val="00FA793F"/>
    <w:rsid w:val="00FA7BC9"/>
    <w:rsid w:val="00FB28AF"/>
    <w:rsid w:val="00FB378E"/>
    <w:rsid w:val="00FB37F1"/>
    <w:rsid w:val="00FB47C0"/>
    <w:rsid w:val="00FB501B"/>
    <w:rsid w:val="00FB6BED"/>
    <w:rsid w:val="00FB7770"/>
    <w:rsid w:val="00FC05E8"/>
    <w:rsid w:val="00FC0CFC"/>
    <w:rsid w:val="00FC60ED"/>
    <w:rsid w:val="00FD145E"/>
    <w:rsid w:val="00FD3B18"/>
    <w:rsid w:val="00FD3B91"/>
    <w:rsid w:val="00FD576B"/>
    <w:rsid w:val="00FD579E"/>
    <w:rsid w:val="00FD6845"/>
    <w:rsid w:val="00FE0523"/>
    <w:rsid w:val="00FE3324"/>
    <w:rsid w:val="00FE4516"/>
    <w:rsid w:val="00FE64C8"/>
    <w:rsid w:val="00FE7460"/>
    <w:rsid w:val="00FE77B7"/>
    <w:rsid w:val="00FF20A9"/>
    <w:rsid w:val="00FF227A"/>
    <w:rsid w:val="00FF5541"/>
    <w:rsid w:val="00FF58A9"/>
    <w:rsid w:val="00FF661F"/>
    <w:rsid w:val="00FF6A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D1E7F1-6963-4BAC-B8D2-8F2B06C3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2059B"/>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B16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16316"/>
    <w:rPr>
      <w:rFonts w:ascii="細明體" w:eastAsia="細明體" w:hAnsi="細明體" w:cs="細明體"/>
      <w:sz w:val="24"/>
      <w:szCs w:val="24"/>
    </w:rPr>
  </w:style>
  <w:style w:type="character" w:customStyle="1" w:styleId="reason1">
    <w:name w:val="reason1"/>
    <w:basedOn w:val="a7"/>
    <w:rsid w:val="006F2070"/>
  </w:style>
  <w:style w:type="paragraph" w:styleId="afc">
    <w:name w:val="footnote text"/>
    <w:basedOn w:val="a6"/>
    <w:link w:val="afd"/>
    <w:uiPriority w:val="99"/>
    <w:semiHidden/>
    <w:unhideWhenUsed/>
    <w:rsid w:val="00577B8C"/>
    <w:pPr>
      <w:snapToGrid w:val="0"/>
      <w:jc w:val="left"/>
    </w:pPr>
    <w:rPr>
      <w:sz w:val="20"/>
    </w:rPr>
  </w:style>
  <w:style w:type="character" w:customStyle="1" w:styleId="afd">
    <w:name w:val="註腳文字 字元"/>
    <w:basedOn w:val="a7"/>
    <w:link w:val="afc"/>
    <w:uiPriority w:val="99"/>
    <w:semiHidden/>
    <w:rsid w:val="00577B8C"/>
    <w:rPr>
      <w:rFonts w:ascii="標楷體" w:eastAsia="標楷體"/>
      <w:kern w:val="2"/>
    </w:rPr>
  </w:style>
  <w:style w:type="character" w:styleId="afe">
    <w:name w:val="footnote reference"/>
    <w:basedOn w:val="a7"/>
    <w:uiPriority w:val="99"/>
    <w:semiHidden/>
    <w:unhideWhenUsed/>
    <w:rsid w:val="00577B8C"/>
    <w:rPr>
      <w:vertAlign w:val="superscript"/>
    </w:rPr>
  </w:style>
  <w:style w:type="character" w:styleId="aff">
    <w:name w:val="Strong"/>
    <w:basedOn w:val="a7"/>
    <w:uiPriority w:val="22"/>
    <w:qFormat/>
    <w:rsid w:val="007656AD"/>
    <w:rPr>
      <w:b/>
      <w:bCs/>
    </w:rPr>
  </w:style>
  <w:style w:type="character" w:customStyle="1" w:styleId="20">
    <w:name w:val="標題 2 字元"/>
    <w:aliases w:val="標題110/111 字元,節 字元,節1 字元"/>
    <w:basedOn w:val="a7"/>
    <w:link w:val="2"/>
    <w:rsid w:val="00465FC9"/>
    <w:rPr>
      <w:rFonts w:ascii="標楷體" w:eastAsia="標楷體" w:hAnsi="Arial"/>
      <w:bCs/>
      <w:kern w:val="32"/>
      <w:sz w:val="32"/>
      <w:szCs w:val="48"/>
    </w:rPr>
  </w:style>
  <w:style w:type="character" w:customStyle="1" w:styleId="30">
    <w:name w:val="標題 3 字元"/>
    <w:aliases w:val="(一) 字元"/>
    <w:basedOn w:val="a7"/>
    <w:link w:val="3"/>
    <w:rsid w:val="00465FC9"/>
    <w:rPr>
      <w:rFonts w:ascii="標楷體" w:eastAsia="標楷體" w:hAnsi="Arial"/>
      <w:bCs/>
      <w:kern w:val="32"/>
      <w:sz w:val="32"/>
      <w:szCs w:val="36"/>
    </w:rPr>
  </w:style>
  <w:style w:type="character" w:customStyle="1" w:styleId="40">
    <w:name w:val="標題 4 字元"/>
    <w:aliases w:val="表格 字元"/>
    <w:basedOn w:val="a7"/>
    <w:link w:val="4"/>
    <w:rsid w:val="004721C3"/>
    <w:rPr>
      <w:rFonts w:ascii="標楷體" w:eastAsia="標楷體" w:hAnsi="Arial"/>
      <w:kern w:val="32"/>
      <w:sz w:val="32"/>
      <w:szCs w:val="36"/>
    </w:rPr>
  </w:style>
  <w:style w:type="character" w:styleId="aff0">
    <w:name w:val="Placeholder Text"/>
    <w:basedOn w:val="a7"/>
    <w:uiPriority w:val="99"/>
    <w:semiHidden/>
    <w:rsid w:val="008904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3795">
      <w:bodyDiv w:val="1"/>
      <w:marLeft w:val="0"/>
      <w:marRight w:val="0"/>
      <w:marTop w:val="0"/>
      <w:marBottom w:val="0"/>
      <w:divBdr>
        <w:top w:val="none" w:sz="0" w:space="0" w:color="auto"/>
        <w:left w:val="none" w:sz="0" w:space="0" w:color="auto"/>
        <w:bottom w:val="none" w:sz="0" w:space="0" w:color="auto"/>
        <w:right w:val="none" w:sz="0" w:space="0" w:color="auto"/>
      </w:divBdr>
    </w:div>
    <w:div w:id="220410507">
      <w:bodyDiv w:val="1"/>
      <w:marLeft w:val="0"/>
      <w:marRight w:val="0"/>
      <w:marTop w:val="0"/>
      <w:marBottom w:val="0"/>
      <w:divBdr>
        <w:top w:val="none" w:sz="0" w:space="0" w:color="auto"/>
        <w:left w:val="none" w:sz="0" w:space="0" w:color="auto"/>
        <w:bottom w:val="none" w:sz="0" w:space="0" w:color="auto"/>
        <w:right w:val="none" w:sz="0" w:space="0" w:color="auto"/>
      </w:divBdr>
    </w:div>
    <w:div w:id="398136678">
      <w:bodyDiv w:val="1"/>
      <w:marLeft w:val="0"/>
      <w:marRight w:val="0"/>
      <w:marTop w:val="0"/>
      <w:marBottom w:val="0"/>
      <w:divBdr>
        <w:top w:val="none" w:sz="0" w:space="0" w:color="auto"/>
        <w:left w:val="none" w:sz="0" w:space="0" w:color="auto"/>
        <w:bottom w:val="none" w:sz="0" w:space="0" w:color="auto"/>
        <w:right w:val="none" w:sz="0" w:space="0" w:color="auto"/>
      </w:divBdr>
    </w:div>
    <w:div w:id="620916006">
      <w:bodyDiv w:val="1"/>
      <w:marLeft w:val="0"/>
      <w:marRight w:val="0"/>
      <w:marTop w:val="0"/>
      <w:marBottom w:val="0"/>
      <w:divBdr>
        <w:top w:val="none" w:sz="0" w:space="0" w:color="auto"/>
        <w:left w:val="none" w:sz="0" w:space="0" w:color="auto"/>
        <w:bottom w:val="none" w:sz="0" w:space="0" w:color="auto"/>
        <w:right w:val="none" w:sz="0" w:space="0" w:color="auto"/>
      </w:divBdr>
    </w:div>
    <w:div w:id="74345431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9930330">
      <w:bodyDiv w:val="1"/>
      <w:marLeft w:val="0"/>
      <w:marRight w:val="0"/>
      <w:marTop w:val="0"/>
      <w:marBottom w:val="0"/>
      <w:divBdr>
        <w:top w:val="none" w:sz="0" w:space="0" w:color="auto"/>
        <w:left w:val="none" w:sz="0" w:space="0" w:color="auto"/>
        <w:bottom w:val="none" w:sz="0" w:space="0" w:color="auto"/>
        <w:right w:val="none" w:sz="0" w:space="0" w:color="auto"/>
      </w:divBdr>
    </w:div>
    <w:div w:id="883179684">
      <w:bodyDiv w:val="1"/>
      <w:marLeft w:val="0"/>
      <w:marRight w:val="0"/>
      <w:marTop w:val="0"/>
      <w:marBottom w:val="0"/>
      <w:divBdr>
        <w:top w:val="none" w:sz="0" w:space="0" w:color="auto"/>
        <w:left w:val="none" w:sz="0" w:space="0" w:color="auto"/>
        <w:bottom w:val="none" w:sz="0" w:space="0" w:color="auto"/>
        <w:right w:val="none" w:sz="0" w:space="0" w:color="auto"/>
      </w:divBdr>
    </w:div>
    <w:div w:id="987173419">
      <w:bodyDiv w:val="1"/>
      <w:marLeft w:val="0"/>
      <w:marRight w:val="0"/>
      <w:marTop w:val="0"/>
      <w:marBottom w:val="0"/>
      <w:divBdr>
        <w:top w:val="none" w:sz="0" w:space="0" w:color="auto"/>
        <w:left w:val="none" w:sz="0" w:space="0" w:color="auto"/>
        <w:bottom w:val="none" w:sz="0" w:space="0" w:color="auto"/>
        <w:right w:val="none" w:sz="0" w:space="0" w:color="auto"/>
      </w:divBdr>
    </w:div>
    <w:div w:id="1263032067">
      <w:bodyDiv w:val="1"/>
      <w:marLeft w:val="0"/>
      <w:marRight w:val="0"/>
      <w:marTop w:val="0"/>
      <w:marBottom w:val="0"/>
      <w:divBdr>
        <w:top w:val="none" w:sz="0" w:space="0" w:color="auto"/>
        <w:left w:val="none" w:sz="0" w:space="0" w:color="auto"/>
        <w:bottom w:val="none" w:sz="0" w:space="0" w:color="auto"/>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 w:id="1466317201">
      <w:bodyDiv w:val="1"/>
      <w:marLeft w:val="0"/>
      <w:marRight w:val="0"/>
      <w:marTop w:val="0"/>
      <w:marBottom w:val="0"/>
      <w:divBdr>
        <w:top w:val="none" w:sz="0" w:space="0" w:color="auto"/>
        <w:left w:val="none" w:sz="0" w:space="0" w:color="auto"/>
        <w:bottom w:val="none" w:sz="0" w:space="0" w:color="auto"/>
        <w:right w:val="none" w:sz="0" w:space="0" w:color="auto"/>
      </w:divBdr>
    </w:div>
    <w:div w:id="166338470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226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2.16.216.13/JaTams/TrainingManagement/TrainingPlanEdit.aspx?TRAINING_CODE=095P16001"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172.16.216.13/JaTams/TrainingManagement/TrainingPlanEdit.aspx?TRAINING_CODE=095P16001" TargetMode="External"/><Relationship Id="rId17" Type="http://schemas.openxmlformats.org/officeDocument/2006/relationships/hyperlink" Target="http://172.16.216.13/JaTams/TrainingManagement/TrainingPlanEdit.aspx?TRAINING_CODE=095P16001" TargetMode="External"/><Relationship Id="rId2" Type="http://schemas.openxmlformats.org/officeDocument/2006/relationships/customXml" Target="../customXml/item1.xml"/><Relationship Id="rId16" Type="http://schemas.openxmlformats.org/officeDocument/2006/relationships/hyperlink" Target="http://172.16.216.13/JaTams/TrainingManagement/TrainingPlanEdit.aspx?TRAINING_CODE=095P16001"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172.16.216.13/JaTams/TrainingManagement/TrainingPlanEdit.aspx?TRAINING_CODE=095P16001" TargetMode="External"/><Relationship Id="rId5" Type="http://schemas.openxmlformats.org/officeDocument/2006/relationships/settings" Target="settings.xml"/><Relationship Id="rId15" Type="http://schemas.openxmlformats.org/officeDocument/2006/relationships/hyperlink" Target="http://172.16.216.13/JaTams/TrainingManagement/TrainingPlanEdit.aspx?TRAINING_CODE=095P16001" TargetMode="External"/><Relationship Id="rId10" Type="http://schemas.openxmlformats.org/officeDocument/2006/relationships/hyperlink" Target="http://172.16.216.13/JaTams/TrainingManagement/TrainingPlanEdit.aspx?TRAINING_CODE=095P1600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pochtimes.com/b5/tag/%e9%99%b3%e6%b0%b4%e6%89%81.html" TargetMode="External"/><Relationship Id="rId14" Type="http://schemas.openxmlformats.org/officeDocument/2006/relationships/hyperlink" Target="http://172.16.216.13/JaTams/TrainingManagement/TrainingPlanEdit.aspx?TRAINING_CODE=095P1600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conomist.com/asia/2009/09/17/the-trials-of-ah-bian" TargetMode="External"/><Relationship Id="rId1" Type="http://schemas.openxmlformats.org/officeDocument/2006/relationships/hyperlink" Target="https://law.moj.gov.tw/LawClass/LawSingle.aspx?pcode=A0030200&amp;flno=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9C6D4-9922-4162-80F8-A21C8710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113</TotalTime>
  <Pages>57</Pages>
  <Words>4805</Words>
  <Characters>27390</Characters>
  <Application>Microsoft Office Word</Application>
  <DocSecurity>0</DocSecurity>
  <Lines>228</Lines>
  <Paragraphs>64</Paragraphs>
  <ScaleCrop>false</ScaleCrop>
  <Company>cy</Company>
  <LinksUpToDate>false</LinksUpToDate>
  <CharactersWithSpaces>32131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杜玉祥</dc:creator>
  <cp:lastModifiedBy>林秀珍</cp:lastModifiedBy>
  <cp:revision>17</cp:revision>
  <cp:lastPrinted>2019-05-01T03:27:00Z</cp:lastPrinted>
  <dcterms:created xsi:type="dcterms:W3CDTF">2019-05-17T03:04:00Z</dcterms:created>
  <dcterms:modified xsi:type="dcterms:W3CDTF">2019-05-20T01:26:00Z</dcterms:modified>
</cp:coreProperties>
</file>