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64" w:rsidRPr="00012AE8" w:rsidRDefault="00A35664" w:rsidP="00A35664">
      <w:pPr>
        <w:pStyle w:val="af2"/>
        <w:rPr>
          <w:rFonts w:hAnsi="標楷體"/>
        </w:rPr>
      </w:pPr>
      <w:r w:rsidRPr="00012AE8">
        <w:rPr>
          <w:rFonts w:hAnsi="標楷體" w:hint="eastAsia"/>
        </w:rPr>
        <w:t>彈劾案文</w:t>
      </w:r>
    </w:p>
    <w:p w:rsidR="00A35664" w:rsidRPr="00012AE8" w:rsidRDefault="00F94D6E" w:rsidP="00A35664">
      <w:pPr>
        <w:pStyle w:val="1"/>
        <w:rPr>
          <w:rFonts w:hAnsi="標楷體"/>
        </w:rPr>
      </w:pPr>
      <w:r>
        <w:rPr>
          <w:rFonts w:hAnsi="標楷體" w:hint="eastAsia"/>
        </w:rPr>
        <w:t>被彈劾人</w:t>
      </w:r>
      <w:r w:rsidR="00A35664" w:rsidRPr="00012AE8">
        <w:rPr>
          <w:rFonts w:hAnsi="標楷體" w:hint="eastAsia"/>
        </w:rPr>
        <w:t>姓名、服務機關及職稱：</w:t>
      </w:r>
    </w:p>
    <w:p w:rsidR="00A35664" w:rsidRPr="00012AE8" w:rsidRDefault="00A35664" w:rsidP="00A35664">
      <w:pPr>
        <w:pStyle w:val="afa"/>
        <w:ind w:left="2041" w:hanging="1361"/>
        <w:rPr>
          <w:rFonts w:hAnsi="標楷體"/>
        </w:rPr>
      </w:pPr>
      <w:r w:rsidRPr="00012AE8">
        <w:rPr>
          <w:rFonts w:hAnsi="標楷體" w:hint="eastAsia"/>
        </w:rPr>
        <w:t>陳隆翔　臺灣臺中地方檢察署檢察官。</w:t>
      </w:r>
    </w:p>
    <w:p w:rsidR="00A35664" w:rsidRPr="00012AE8" w:rsidRDefault="00A35664" w:rsidP="00A35664">
      <w:pPr>
        <w:pStyle w:val="1"/>
        <w:rPr>
          <w:rFonts w:hAnsi="標楷體"/>
        </w:rPr>
      </w:pPr>
      <w:r w:rsidRPr="00012AE8">
        <w:rPr>
          <w:rFonts w:hAnsi="標楷體"/>
          <w:noProof/>
        </w:rPr>
        <mc:AlternateContent>
          <mc:Choice Requires="wpi">
            <w:drawing>
              <wp:anchor distT="366" distB="821" distL="114666" distR="115121" simplePos="0" relativeHeight="251659264" behindDoc="0" locked="0" layoutInCell="1" allowOverlap="1" wp14:anchorId="33B582EE" wp14:editId="556CC0D9">
                <wp:simplePos x="0" y="0"/>
                <wp:positionH relativeFrom="column">
                  <wp:posOffset>3130281</wp:posOffset>
                </wp:positionH>
                <wp:positionV relativeFrom="paragraph">
                  <wp:posOffset>3804651</wp:posOffset>
                </wp:positionV>
                <wp:extent cx="22860" cy="22860"/>
                <wp:effectExtent l="19050" t="19050" r="34290" b="34290"/>
                <wp:wrapNone/>
                <wp:docPr id="2" name="筆跡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22860" cy="22860"/>
                      </w14:xfrm>
                    </w14:contentPart>
                  </a:graphicData>
                </a:graphic>
                <wp14:sizeRelH relativeFrom="page">
                  <wp14:pctWidth>0</wp14:pctWidth>
                </wp14:sizeRelH>
                <wp14:sizeRelV relativeFrom="page">
                  <wp14:pctHeight>0</wp14:pctHeight>
                </wp14:sizeRelV>
              </wp:anchor>
            </w:drawing>
          </mc:Choice>
          <mc:Fallback>
            <w:pict>
              <v:shapetype w14:anchorId="2B44D8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8" o:spid="_x0000_s1026" type="#_x0000_t75" style="position:absolute;margin-left:246.45pt;margin-top:299.55pt;width:1.85pt;height:1.85pt;z-index:251659264;visibility:visible;mso-wrap-style:square;mso-width-percent:0;mso-height-percent:0;mso-wrap-distance-left:3.18517mm;mso-wrap-distance-top:.0102mm;mso-wrap-distance-right:3.19781mm;mso-wrap-distance-bottom:.0228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">
                <v:imagedata r:id="rId10" o:title=""/>
                <v:path arrowok="t"/>
              </v:shape>
            </w:pict>
          </mc:Fallback>
        </mc:AlternateContent>
      </w:r>
      <w:r w:rsidRPr="00012AE8">
        <w:rPr>
          <w:rFonts w:hAnsi="標楷體" w:hint="eastAsia"/>
        </w:rPr>
        <w:t>案由：臺灣臺中地方檢察署檢察官陳隆翔，於</w:t>
      </w:r>
      <w:r w:rsidRPr="00012AE8">
        <w:rPr>
          <w:rFonts w:hAnsi="標楷體"/>
        </w:rPr>
        <w:t>臺灣彰化</w:t>
      </w:r>
      <w:r w:rsidRPr="00012AE8">
        <w:rPr>
          <w:rFonts w:hAnsi="標楷體" w:hint="eastAsia"/>
        </w:rPr>
        <w:t>地方檢察署檢察官任內，</w:t>
      </w:r>
      <w:r w:rsidRPr="00012AE8">
        <w:rPr>
          <w:rFonts w:hAnsi="標楷體"/>
        </w:rPr>
        <w:t>偵辦</w:t>
      </w:r>
      <w:r w:rsidRPr="00012AE8">
        <w:rPr>
          <w:rFonts w:hAnsi="標楷體" w:hint="eastAsia"/>
        </w:rPr>
        <w:t>中華民國曲棍球協會相關人員</w:t>
      </w:r>
      <w:r w:rsidRPr="00012AE8">
        <w:rPr>
          <w:rFonts w:hAnsi="標楷體"/>
        </w:rPr>
        <w:t>涉嫌侵占公款案件，</w:t>
      </w:r>
      <w:r w:rsidRPr="00012AE8">
        <w:rPr>
          <w:rFonts w:hAnsi="標楷體" w:hint="eastAsia"/>
        </w:rPr>
        <w:t>漏未論斷</w:t>
      </w:r>
      <w:r w:rsidR="00834F03">
        <w:rPr>
          <w:rFonts w:hAnsi="標楷體" w:hint="eastAsia"/>
        </w:rPr>
        <w:t>偽造印章、印文及署押</w:t>
      </w:r>
      <w:r w:rsidRPr="00012AE8">
        <w:rPr>
          <w:rFonts w:hAnsi="標楷體" w:hint="eastAsia"/>
        </w:rPr>
        <w:t>，又漏未論斷侵占及盜用公印文等犯罪事實，乃致本案將應沒收及應發還原所有權人彰化縣政府依規定銷燬之物，卻以「發還被告</w:t>
      </w:r>
      <w:r w:rsidR="00F703E3">
        <w:rPr>
          <w:rFonts w:hAnsi="標楷體" w:hint="eastAsia"/>
        </w:rPr>
        <w:t>李○惠</w:t>
      </w:r>
      <w:r w:rsidRPr="00012AE8">
        <w:rPr>
          <w:rFonts w:hAnsi="標楷體" w:hint="eastAsia"/>
        </w:rPr>
        <w:t>」之處分命令結案，違反刑法第219條明文規定，均屬嚴重疏</w:t>
      </w:r>
      <w:bookmarkStart w:id="0" w:name="_GoBack"/>
      <w:bookmarkEnd w:id="0"/>
      <w:r w:rsidRPr="00012AE8">
        <w:rPr>
          <w:rFonts w:hAnsi="標楷體" w:hint="eastAsia"/>
        </w:rPr>
        <w:t>漏，論理過程亦難以昭信服，已非法律見解之歧異，而係認事用法上有明顯重大違誤，並嚴重違反辦案程序，斵喪司法之公信力，其違法失職情事甚為明確，情節重大，爰依法提案彈劾。</w:t>
      </w:r>
    </w:p>
    <w:p w:rsidR="00A35664" w:rsidRPr="00012AE8" w:rsidRDefault="00A35664" w:rsidP="00A35664">
      <w:pPr>
        <w:pStyle w:val="1"/>
        <w:ind w:left="2380" w:hanging="2380"/>
        <w:rPr>
          <w:rFonts w:hAnsi="標楷體"/>
        </w:rPr>
      </w:pPr>
      <w:r w:rsidRPr="00012AE8">
        <w:rPr>
          <w:rFonts w:hAnsi="標楷體" w:hint="eastAsia"/>
        </w:rPr>
        <w:t>違法失職之事實與證據：</w:t>
      </w:r>
    </w:p>
    <w:p w:rsidR="00A35664" w:rsidRPr="00012AE8" w:rsidRDefault="00F94D6E" w:rsidP="00E83E69">
      <w:pPr>
        <w:pStyle w:val="10"/>
        <w:ind w:left="680" w:firstLine="680"/>
        <w:rPr>
          <w:rFonts w:hAnsi="標楷體"/>
        </w:rPr>
      </w:pPr>
      <w:r>
        <w:rPr>
          <w:rFonts w:hAnsi="標楷體" w:hint="eastAsia"/>
        </w:rPr>
        <w:t>被彈劾人</w:t>
      </w:r>
      <w:r w:rsidR="00A35664" w:rsidRPr="00E83E69">
        <w:rPr>
          <w:rFonts w:hAnsi="標楷體" w:hint="eastAsia"/>
        </w:rPr>
        <w:t>陳隆翔，</w:t>
      </w:r>
      <w:r w:rsidR="00AE4F20">
        <w:rPr>
          <w:rFonts w:hAnsi="標楷體" w:hint="eastAsia"/>
        </w:rPr>
        <w:t>司法官</w:t>
      </w:r>
      <w:r w:rsidR="00A35664" w:rsidRPr="00E83E69">
        <w:rPr>
          <w:rFonts w:hAnsi="標楷體" w:hint="eastAsia"/>
        </w:rPr>
        <w:t>第48期，於民國（下同）98年9月起</w:t>
      </w:r>
      <w:r w:rsidR="00E83E69" w:rsidRPr="00E83E69">
        <w:rPr>
          <w:rFonts w:hAnsi="標楷體" w:hint="eastAsia"/>
        </w:rPr>
        <w:t>任</w:t>
      </w:r>
      <w:r w:rsidR="00A35664" w:rsidRPr="00E83E69">
        <w:rPr>
          <w:rFonts w:hAnsi="標楷體" w:hint="eastAsia"/>
        </w:rPr>
        <w:t>臺灣彰化地方檢察署（下稱彰化地檢署）候補檢察官、試署檢察官與實任檢察官，105年9月調至臺灣臺中地方檢察署任檢察官</w:t>
      </w:r>
      <w:r w:rsidR="00AE4F20" w:rsidRPr="00012AE8">
        <w:rPr>
          <w:rFonts w:hAnsi="標楷體" w:hint="eastAsia"/>
        </w:rPr>
        <w:t>（附件</w:t>
      </w:r>
      <w:r w:rsidR="00AE4F20">
        <w:rPr>
          <w:rFonts w:hAnsi="標楷體" w:hint="eastAsia"/>
        </w:rPr>
        <w:t>一，第1至</w:t>
      </w:r>
      <w:r w:rsidR="0052718B">
        <w:rPr>
          <w:rFonts w:hAnsi="標楷體" w:hint="eastAsia"/>
        </w:rPr>
        <w:t>6</w:t>
      </w:r>
      <w:r w:rsidR="00AE4F20">
        <w:rPr>
          <w:rFonts w:hAnsi="標楷體" w:hint="eastAsia"/>
        </w:rPr>
        <w:t>頁</w:t>
      </w:r>
      <w:r w:rsidR="00AE4F20" w:rsidRPr="00012AE8">
        <w:rPr>
          <w:rFonts w:hAnsi="標楷體" w:hint="eastAsia"/>
        </w:rPr>
        <w:t>）</w:t>
      </w:r>
      <w:r w:rsidR="00A35664" w:rsidRPr="00E83E69">
        <w:rPr>
          <w:rFonts w:hAnsi="標楷體" w:hint="eastAsia"/>
        </w:rPr>
        <w:t>。</w:t>
      </w:r>
      <w:r>
        <w:rPr>
          <w:rFonts w:hAnsi="標楷體" w:hint="eastAsia"/>
        </w:rPr>
        <w:t>被彈劾人</w:t>
      </w:r>
      <w:r w:rsidR="00A35664" w:rsidRPr="00012AE8">
        <w:rPr>
          <w:rFonts w:hAnsi="標楷體" w:hint="eastAsia"/>
        </w:rPr>
        <w:t>於任</w:t>
      </w:r>
      <w:r w:rsidR="00A35664" w:rsidRPr="00012AE8">
        <w:rPr>
          <w:rFonts w:hAnsi="標楷體"/>
        </w:rPr>
        <w:t>彰化地檢署</w:t>
      </w:r>
      <w:r w:rsidR="00A35664" w:rsidRPr="00012AE8">
        <w:rPr>
          <w:rFonts w:hAnsi="標楷體" w:hint="eastAsia"/>
        </w:rPr>
        <w:t>檢察官期間，</w:t>
      </w:r>
      <w:r w:rsidR="00A35664" w:rsidRPr="00012AE8">
        <w:rPr>
          <w:rFonts w:hAnsi="標楷體"/>
        </w:rPr>
        <w:t>偵辦</w:t>
      </w:r>
      <w:r w:rsidR="00A35664" w:rsidRPr="00012AE8">
        <w:rPr>
          <w:rFonts w:hAnsi="標楷體" w:hint="eastAsia"/>
        </w:rPr>
        <w:t>中華民國曲棍球協會（下稱曲棍球協會）相關人員</w:t>
      </w:r>
      <w:r w:rsidR="00A35664" w:rsidRPr="00012AE8">
        <w:rPr>
          <w:rFonts w:hAnsi="標楷體"/>
        </w:rPr>
        <w:t>涉嫌侵占公款案件，</w:t>
      </w:r>
      <w:r w:rsidR="00A35664" w:rsidRPr="00012AE8">
        <w:rPr>
          <w:rFonts w:hAnsi="標楷體" w:hint="eastAsia"/>
        </w:rPr>
        <w:t>本案犯罪事實據</w:t>
      </w:r>
      <w:r w:rsidR="00AF0DC0">
        <w:rPr>
          <w:rFonts w:hAnsi="標楷體" w:hint="eastAsia"/>
        </w:rPr>
        <w:t>法務部</w:t>
      </w:r>
      <w:r w:rsidR="00A35664" w:rsidRPr="00012AE8">
        <w:rPr>
          <w:rFonts w:hAnsi="標楷體" w:hint="eastAsia"/>
        </w:rPr>
        <w:t>廉政署</w:t>
      </w:r>
      <w:r w:rsidR="00983F32" w:rsidRPr="00E83E69">
        <w:rPr>
          <w:rFonts w:hAnsi="標楷體" w:hint="eastAsia"/>
        </w:rPr>
        <w:t>（下稱</w:t>
      </w:r>
      <w:r w:rsidR="00AF0DC0" w:rsidRPr="00012AE8">
        <w:rPr>
          <w:rFonts w:hAnsi="標楷體" w:hint="eastAsia"/>
        </w:rPr>
        <w:t>廉政署</w:t>
      </w:r>
      <w:r w:rsidR="00983F32" w:rsidRPr="00E83E69">
        <w:rPr>
          <w:rFonts w:hAnsi="標楷體" w:hint="eastAsia"/>
        </w:rPr>
        <w:t>）</w:t>
      </w:r>
      <w:r w:rsidR="00A35664" w:rsidRPr="00012AE8">
        <w:rPr>
          <w:rFonts w:hAnsi="標楷體" w:hint="eastAsia"/>
        </w:rPr>
        <w:t>104年11月3日廉中晨104廉查中6字第1041601321號移送書，及</w:t>
      </w:r>
      <w:r w:rsidR="00BB2F31" w:rsidRPr="00012AE8">
        <w:rPr>
          <w:rFonts w:hAnsi="標楷體"/>
        </w:rPr>
        <w:t>彰化地檢署</w:t>
      </w:r>
      <w:r w:rsidR="00BB2F31" w:rsidRPr="00012AE8">
        <w:rPr>
          <w:rFonts w:hAnsi="標楷體" w:hint="eastAsia"/>
        </w:rPr>
        <w:t>104年度偵字第491號、第10165號</w:t>
      </w:r>
      <w:r w:rsidR="00A35664" w:rsidRPr="00012AE8">
        <w:rPr>
          <w:rFonts w:hAnsi="標楷體" w:hint="eastAsia"/>
        </w:rPr>
        <w:t>緩起訴處分書（附件</w:t>
      </w:r>
      <w:r w:rsidR="004C0827">
        <w:rPr>
          <w:rFonts w:hAnsi="標楷體" w:hint="eastAsia"/>
        </w:rPr>
        <w:t>二</w:t>
      </w:r>
      <w:r w:rsidR="004C0827" w:rsidRPr="003F5F6C">
        <w:rPr>
          <w:rFonts w:hAnsi="標楷體" w:hint="eastAsia"/>
          <w:color w:val="000000"/>
        </w:rPr>
        <w:t>，</w:t>
      </w:r>
      <w:r w:rsidR="00624BC4">
        <w:rPr>
          <w:rFonts w:hAnsi="標楷體" w:hint="eastAsia"/>
        </w:rPr>
        <w:t>第</w:t>
      </w:r>
      <w:r w:rsidR="00074EC2">
        <w:rPr>
          <w:rFonts w:hAnsi="標楷體" w:hint="eastAsia"/>
        </w:rPr>
        <w:t>7</w:t>
      </w:r>
      <w:r w:rsidR="00624BC4">
        <w:rPr>
          <w:rFonts w:hAnsi="標楷體" w:hint="eastAsia"/>
        </w:rPr>
        <w:t>至</w:t>
      </w:r>
      <w:r w:rsidR="00BD4BDE">
        <w:rPr>
          <w:rFonts w:hAnsi="標楷體" w:hint="eastAsia"/>
        </w:rPr>
        <w:t>63</w:t>
      </w:r>
      <w:r w:rsidR="00624BC4">
        <w:rPr>
          <w:rFonts w:hAnsi="標楷體" w:hint="eastAsia"/>
        </w:rPr>
        <w:t>頁</w:t>
      </w:r>
      <w:r w:rsidR="00A35664" w:rsidRPr="00012AE8">
        <w:rPr>
          <w:rFonts w:hAnsi="標楷體" w:hint="eastAsia"/>
        </w:rPr>
        <w:t>），略以：</w:t>
      </w:r>
    </w:p>
    <w:p w:rsidR="00A35664" w:rsidRPr="00012AE8" w:rsidRDefault="00F703E3" w:rsidP="00A35664">
      <w:pPr>
        <w:pStyle w:val="10"/>
        <w:ind w:left="680" w:firstLine="680"/>
        <w:rPr>
          <w:rFonts w:hAnsi="標楷體"/>
        </w:rPr>
      </w:pPr>
      <w:r>
        <w:rPr>
          <w:rFonts w:hAnsi="標楷體" w:hint="eastAsia"/>
        </w:rPr>
        <w:t>李○惠</w:t>
      </w:r>
      <w:r w:rsidR="00A35664" w:rsidRPr="00012AE8">
        <w:rPr>
          <w:rFonts w:hAnsi="標楷體" w:hint="eastAsia"/>
        </w:rPr>
        <w:t>係彰化縣立平和國民小學體育組長，並自100年1月起，兼任</w:t>
      </w:r>
      <w:r w:rsidR="00983F32">
        <w:rPr>
          <w:rFonts w:hAnsi="標楷體" w:hint="eastAsia"/>
        </w:rPr>
        <w:t>曲</w:t>
      </w:r>
      <w:r w:rsidR="00A35664" w:rsidRPr="00012AE8">
        <w:rPr>
          <w:rFonts w:hAnsi="標楷體" w:hint="eastAsia"/>
        </w:rPr>
        <w:t>棍球協會秘書長，負責綜理曲棍球協會全部會務，並於經費核銷時，製作收支結算表、支出黏</w:t>
      </w:r>
      <w:r w:rsidR="00A35664" w:rsidRPr="00012AE8">
        <w:rPr>
          <w:rFonts w:hAnsi="標楷體" w:hint="eastAsia"/>
        </w:rPr>
        <w:lastRenderedPageBreak/>
        <w:t>存單，為從事業務之人；張</w:t>
      </w:r>
      <w:r w:rsidR="001036D0">
        <w:rPr>
          <w:rFonts w:hAnsi="標楷體" w:hint="eastAsia"/>
        </w:rPr>
        <w:t>○</w:t>
      </w:r>
      <w:r w:rsidR="00A35664" w:rsidRPr="00012AE8">
        <w:rPr>
          <w:rFonts w:hAnsi="標楷體" w:hint="eastAsia"/>
        </w:rPr>
        <w:t>耀於100年起，擔任曲棍球協會選手培訓小組召集人兼任總教練。緣</w:t>
      </w:r>
      <w:r>
        <w:rPr>
          <w:rFonts w:hAnsi="標楷體" w:hint="eastAsia"/>
        </w:rPr>
        <w:t>李○惠</w:t>
      </w:r>
      <w:r w:rsidR="00A35664" w:rsidRPr="00012AE8">
        <w:rPr>
          <w:rFonts w:hAnsi="標楷體" w:hint="eastAsia"/>
        </w:rPr>
        <w:t>為爭取該協會補助經費，於101、102年度向前行政院體育委員會（下稱體委會，於102年1月1日改制為教育部體育署，下稱體育署）及體育署，先後函報101、102年度「中華民國曲棍球協會培育優秀或具潛力運動選手計畫」申請補助經費，據以辦理101、102年度曲棍球國家代表隊之集訓及國外比賽培訓事宜，體育署並依規定於各年度分2期預先撥付補助經費(1</w:t>
      </w:r>
      <w:r w:rsidR="00A35664" w:rsidRPr="00012AE8">
        <w:rPr>
          <w:rFonts w:hAnsi="標楷體"/>
        </w:rPr>
        <w:t>01</w:t>
      </w:r>
      <w:r w:rsidR="00A35664" w:rsidRPr="00012AE8">
        <w:rPr>
          <w:rFonts w:hAnsi="標楷體" w:hint="eastAsia"/>
        </w:rPr>
        <w:t>年</w:t>
      </w:r>
      <w:r w:rsidR="00A35664" w:rsidRPr="00012AE8">
        <w:rPr>
          <w:rFonts w:hAnsi="標楷體"/>
        </w:rPr>
        <w:t>6</w:t>
      </w:r>
      <w:r w:rsidR="00A35664" w:rsidRPr="00012AE8">
        <w:rPr>
          <w:rFonts w:hAnsi="標楷體" w:hint="eastAsia"/>
        </w:rPr>
        <w:t>月</w:t>
      </w:r>
      <w:r w:rsidR="00A35664" w:rsidRPr="00012AE8">
        <w:rPr>
          <w:rFonts w:hAnsi="標楷體"/>
        </w:rPr>
        <w:t>14</w:t>
      </w:r>
      <w:r w:rsidR="00A35664" w:rsidRPr="00012AE8">
        <w:rPr>
          <w:rFonts w:hAnsi="標楷體" w:hint="eastAsia"/>
        </w:rPr>
        <w:t>日撥付</w:t>
      </w:r>
      <w:r w:rsidR="00A35664" w:rsidRPr="00012AE8">
        <w:rPr>
          <w:rFonts w:hAnsi="標楷體"/>
        </w:rPr>
        <w:t>101</w:t>
      </w:r>
      <w:r w:rsidR="00A35664" w:rsidRPr="00012AE8">
        <w:rPr>
          <w:rFonts w:hAnsi="標楷體" w:hint="eastAsia"/>
        </w:rPr>
        <w:t>年度第</w:t>
      </w:r>
      <w:r w:rsidR="00A35664" w:rsidRPr="00012AE8">
        <w:rPr>
          <w:rFonts w:hAnsi="標楷體"/>
        </w:rPr>
        <w:t>1</w:t>
      </w:r>
      <w:r w:rsidR="00A35664" w:rsidRPr="00012AE8">
        <w:rPr>
          <w:rFonts w:hAnsi="標楷體" w:hint="eastAsia"/>
        </w:rPr>
        <w:t>期新台幣（下同）</w:t>
      </w:r>
      <w:r w:rsidR="00A35664" w:rsidRPr="00012AE8">
        <w:rPr>
          <w:rFonts w:hAnsi="標楷體"/>
        </w:rPr>
        <w:t>521</w:t>
      </w:r>
      <w:r w:rsidR="00A35664" w:rsidRPr="00012AE8">
        <w:rPr>
          <w:rFonts w:hAnsi="標楷體" w:hint="eastAsia"/>
        </w:rPr>
        <w:t>萬</w:t>
      </w:r>
      <w:r w:rsidR="00A35664" w:rsidRPr="00012AE8">
        <w:rPr>
          <w:rFonts w:hAnsi="標楷體"/>
        </w:rPr>
        <w:t>5,400</w:t>
      </w:r>
      <w:r w:rsidR="00A35664" w:rsidRPr="00012AE8">
        <w:rPr>
          <w:rFonts w:hAnsi="標楷體" w:hint="eastAsia"/>
        </w:rPr>
        <w:t>元、1</w:t>
      </w:r>
      <w:r w:rsidR="00A35664" w:rsidRPr="00012AE8">
        <w:rPr>
          <w:rFonts w:hAnsi="標楷體"/>
        </w:rPr>
        <w:t>01</w:t>
      </w:r>
      <w:r w:rsidR="00A35664" w:rsidRPr="00012AE8">
        <w:rPr>
          <w:rFonts w:hAnsi="標楷體" w:hint="eastAsia"/>
        </w:rPr>
        <w:t>年</w:t>
      </w:r>
      <w:r w:rsidR="00A35664" w:rsidRPr="00012AE8">
        <w:rPr>
          <w:rFonts w:hAnsi="標楷體"/>
        </w:rPr>
        <w:t>10</w:t>
      </w:r>
      <w:r w:rsidR="00A35664" w:rsidRPr="00012AE8">
        <w:rPr>
          <w:rFonts w:hAnsi="標楷體" w:hint="eastAsia"/>
        </w:rPr>
        <w:t>月</w:t>
      </w:r>
      <w:r w:rsidR="00A35664" w:rsidRPr="00012AE8">
        <w:rPr>
          <w:rFonts w:hAnsi="標楷體"/>
        </w:rPr>
        <w:t>23</w:t>
      </w:r>
      <w:r w:rsidR="00A35664" w:rsidRPr="00012AE8">
        <w:rPr>
          <w:rFonts w:hAnsi="標楷體" w:hint="eastAsia"/>
        </w:rPr>
        <w:t>日撥付</w:t>
      </w:r>
      <w:r w:rsidR="00A35664" w:rsidRPr="00012AE8">
        <w:rPr>
          <w:rFonts w:hAnsi="標楷體"/>
        </w:rPr>
        <w:t>101</w:t>
      </w:r>
      <w:r w:rsidR="00A35664" w:rsidRPr="00012AE8">
        <w:rPr>
          <w:rFonts w:hAnsi="標楷體" w:hint="eastAsia"/>
        </w:rPr>
        <w:t>年度第</w:t>
      </w:r>
      <w:r w:rsidR="00A35664" w:rsidRPr="00012AE8">
        <w:rPr>
          <w:rFonts w:hAnsi="標楷體"/>
        </w:rPr>
        <w:t>2</w:t>
      </w:r>
      <w:r w:rsidR="00A35664" w:rsidRPr="00012AE8">
        <w:rPr>
          <w:rFonts w:hAnsi="標楷體" w:hint="eastAsia"/>
        </w:rPr>
        <w:t>期</w:t>
      </w:r>
      <w:r w:rsidR="00A35664" w:rsidRPr="00012AE8">
        <w:rPr>
          <w:rFonts w:hAnsi="標楷體"/>
        </w:rPr>
        <w:t>629</w:t>
      </w:r>
      <w:r w:rsidR="00A35664" w:rsidRPr="00012AE8">
        <w:rPr>
          <w:rFonts w:hAnsi="標楷體" w:hint="eastAsia"/>
        </w:rPr>
        <w:t>萬</w:t>
      </w:r>
      <w:r w:rsidR="00A35664" w:rsidRPr="00012AE8">
        <w:rPr>
          <w:rFonts w:hAnsi="標楷體"/>
        </w:rPr>
        <w:t>8,788</w:t>
      </w:r>
      <w:r w:rsidR="00A35664" w:rsidRPr="00012AE8">
        <w:rPr>
          <w:rFonts w:hAnsi="標楷體" w:hint="eastAsia"/>
        </w:rPr>
        <w:t>元、1</w:t>
      </w:r>
      <w:r w:rsidR="00A35664" w:rsidRPr="00012AE8">
        <w:rPr>
          <w:rFonts w:hAnsi="標楷體"/>
        </w:rPr>
        <w:t>02</w:t>
      </w:r>
      <w:r w:rsidR="00A35664" w:rsidRPr="00012AE8">
        <w:rPr>
          <w:rFonts w:hAnsi="標楷體" w:hint="eastAsia"/>
        </w:rPr>
        <w:t>年</w:t>
      </w:r>
      <w:r w:rsidR="00A35664" w:rsidRPr="00012AE8">
        <w:rPr>
          <w:rFonts w:hAnsi="標楷體"/>
        </w:rPr>
        <w:t>8</w:t>
      </w:r>
      <w:r w:rsidR="00A35664" w:rsidRPr="00012AE8">
        <w:rPr>
          <w:rFonts w:hAnsi="標楷體" w:hint="eastAsia"/>
        </w:rPr>
        <w:t>月</w:t>
      </w:r>
      <w:r w:rsidR="00A35664" w:rsidRPr="00012AE8">
        <w:rPr>
          <w:rFonts w:hAnsi="標楷體"/>
        </w:rPr>
        <w:t>13</w:t>
      </w:r>
      <w:r w:rsidR="00A35664" w:rsidRPr="00012AE8">
        <w:rPr>
          <w:rFonts w:hAnsi="標楷體" w:hint="eastAsia"/>
        </w:rPr>
        <w:t>日撥付</w:t>
      </w:r>
      <w:r w:rsidR="00A35664" w:rsidRPr="00012AE8">
        <w:rPr>
          <w:rFonts w:hAnsi="標楷體"/>
        </w:rPr>
        <w:t>102</w:t>
      </w:r>
      <w:r w:rsidR="00A35664" w:rsidRPr="00012AE8">
        <w:rPr>
          <w:rFonts w:hAnsi="標楷體" w:hint="eastAsia"/>
        </w:rPr>
        <w:t>年度第</w:t>
      </w:r>
      <w:r w:rsidR="00A35664" w:rsidRPr="00012AE8">
        <w:rPr>
          <w:rFonts w:hAnsi="標楷體"/>
        </w:rPr>
        <w:t>1</w:t>
      </w:r>
      <w:r w:rsidR="00A35664" w:rsidRPr="00012AE8">
        <w:rPr>
          <w:rFonts w:hAnsi="標楷體" w:hint="eastAsia"/>
        </w:rPr>
        <w:t>期4</w:t>
      </w:r>
      <w:r w:rsidR="00A35664" w:rsidRPr="00012AE8">
        <w:rPr>
          <w:rFonts w:hAnsi="標楷體"/>
        </w:rPr>
        <w:t>40</w:t>
      </w:r>
      <w:r w:rsidR="00A35664" w:rsidRPr="00012AE8">
        <w:rPr>
          <w:rFonts w:hAnsi="標楷體" w:hint="eastAsia"/>
        </w:rPr>
        <w:t>萬</w:t>
      </w:r>
      <w:r w:rsidR="00A35664" w:rsidRPr="00012AE8">
        <w:rPr>
          <w:rFonts w:hAnsi="標楷體"/>
        </w:rPr>
        <w:t>8,730</w:t>
      </w:r>
      <w:r w:rsidR="00A35664" w:rsidRPr="00012AE8">
        <w:rPr>
          <w:rFonts w:hAnsi="標楷體" w:hint="eastAsia"/>
        </w:rPr>
        <w:t>元、1</w:t>
      </w:r>
      <w:r w:rsidR="00A35664" w:rsidRPr="00012AE8">
        <w:rPr>
          <w:rFonts w:hAnsi="標楷體"/>
        </w:rPr>
        <w:t>02</w:t>
      </w:r>
      <w:r w:rsidR="00A35664" w:rsidRPr="00012AE8">
        <w:rPr>
          <w:rFonts w:hAnsi="標楷體" w:hint="eastAsia"/>
        </w:rPr>
        <w:t>年</w:t>
      </w:r>
      <w:r w:rsidR="00A35664" w:rsidRPr="00012AE8">
        <w:rPr>
          <w:rFonts w:hAnsi="標楷體"/>
        </w:rPr>
        <w:t>10</w:t>
      </w:r>
      <w:r w:rsidR="00A35664" w:rsidRPr="00012AE8">
        <w:rPr>
          <w:rFonts w:hAnsi="標楷體" w:hint="eastAsia"/>
        </w:rPr>
        <w:t>月</w:t>
      </w:r>
      <w:r w:rsidR="00A35664" w:rsidRPr="00012AE8">
        <w:rPr>
          <w:rFonts w:hAnsi="標楷體"/>
        </w:rPr>
        <w:t>3</w:t>
      </w:r>
      <w:r w:rsidR="00A35664" w:rsidRPr="00012AE8">
        <w:rPr>
          <w:rFonts w:hAnsi="標楷體" w:hint="eastAsia"/>
        </w:rPr>
        <w:t>日撥付</w:t>
      </w:r>
      <w:r w:rsidR="00A35664" w:rsidRPr="00012AE8">
        <w:rPr>
          <w:rFonts w:hAnsi="標楷體"/>
        </w:rPr>
        <w:t>102</w:t>
      </w:r>
      <w:r w:rsidR="00A35664" w:rsidRPr="00012AE8">
        <w:rPr>
          <w:rFonts w:hAnsi="標楷體" w:hint="eastAsia"/>
        </w:rPr>
        <w:t>年度第</w:t>
      </w:r>
      <w:r w:rsidR="00A35664" w:rsidRPr="00012AE8">
        <w:rPr>
          <w:rFonts w:hAnsi="標楷體"/>
        </w:rPr>
        <w:t>2</w:t>
      </w:r>
      <w:r w:rsidR="00A35664" w:rsidRPr="00012AE8">
        <w:rPr>
          <w:rFonts w:hAnsi="標楷體" w:hint="eastAsia"/>
        </w:rPr>
        <w:t>期4</w:t>
      </w:r>
      <w:r w:rsidR="00A35664" w:rsidRPr="00012AE8">
        <w:rPr>
          <w:rFonts w:hAnsi="標楷體"/>
        </w:rPr>
        <w:t>40</w:t>
      </w:r>
      <w:r w:rsidR="00A35664" w:rsidRPr="00012AE8">
        <w:rPr>
          <w:rFonts w:hAnsi="標楷體" w:hint="eastAsia"/>
        </w:rPr>
        <w:t>萬</w:t>
      </w:r>
      <w:r w:rsidR="00A35664" w:rsidRPr="00012AE8">
        <w:rPr>
          <w:rFonts w:hAnsi="標楷體"/>
        </w:rPr>
        <w:t>8,730</w:t>
      </w:r>
      <w:r w:rsidR="00A35664" w:rsidRPr="00012AE8">
        <w:rPr>
          <w:rFonts w:hAnsi="標楷體" w:hint="eastAsia"/>
        </w:rPr>
        <w:t>元，共計</w:t>
      </w:r>
      <w:r w:rsidR="00A35664" w:rsidRPr="00012AE8">
        <w:rPr>
          <w:rFonts w:hAnsi="標楷體"/>
        </w:rPr>
        <w:t>2,033</w:t>
      </w:r>
      <w:r w:rsidR="00A35664" w:rsidRPr="00012AE8">
        <w:rPr>
          <w:rFonts w:hAnsi="標楷體" w:hint="eastAsia"/>
        </w:rPr>
        <w:t>萬</w:t>
      </w:r>
      <w:r w:rsidR="00A35664" w:rsidRPr="00012AE8">
        <w:rPr>
          <w:rFonts w:hAnsi="標楷體"/>
        </w:rPr>
        <w:t>1,648</w:t>
      </w:r>
      <w:r w:rsidR="00A35664" w:rsidRPr="00012AE8">
        <w:rPr>
          <w:rFonts w:hAnsi="標楷體" w:hint="eastAsia"/>
        </w:rPr>
        <w:t>元)，再請曲棍球協會檢據核銷轉正，詎</w:t>
      </w:r>
      <w:r>
        <w:rPr>
          <w:rFonts w:hAnsi="標楷體" w:hint="eastAsia"/>
        </w:rPr>
        <w:t>李○惠</w:t>
      </w:r>
      <w:r w:rsidR="00A35664" w:rsidRPr="00012AE8">
        <w:rPr>
          <w:rFonts w:hAnsi="標楷體" w:hint="eastAsia"/>
        </w:rPr>
        <w:t>因個人財務管理不佳，意圖為自己不法之所有，基於行使偽造私文書、行使業務上登載不實之文書及業務侵占之犯意，而偽造選手住宿、膳食、選手零用金等單據且不實登載其於業務上作成之文書，持以向體委會、體育署辦理核銷。分別於101年度浮報選手零用金及住宿費24</w:t>
      </w:r>
      <w:r w:rsidR="00A35664" w:rsidRPr="00012AE8">
        <w:rPr>
          <w:rFonts w:hAnsi="標楷體"/>
        </w:rPr>
        <w:t>7</w:t>
      </w:r>
      <w:r w:rsidR="00A35664" w:rsidRPr="00012AE8">
        <w:rPr>
          <w:rFonts w:hAnsi="標楷體" w:hint="eastAsia"/>
        </w:rPr>
        <w:t>萬1</w:t>
      </w:r>
      <w:r w:rsidR="00A35664" w:rsidRPr="00012AE8">
        <w:rPr>
          <w:rFonts w:hAnsi="標楷體"/>
        </w:rPr>
        <w:t>00</w:t>
      </w:r>
      <w:r w:rsidR="00A35664" w:rsidRPr="00012AE8">
        <w:rPr>
          <w:rFonts w:hAnsi="標楷體" w:hint="eastAsia"/>
        </w:rPr>
        <w:t>元、102年度浮報住宿費2</w:t>
      </w:r>
      <w:r w:rsidR="00A35664" w:rsidRPr="00012AE8">
        <w:rPr>
          <w:rFonts w:hAnsi="標楷體"/>
        </w:rPr>
        <w:t>20</w:t>
      </w:r>
      <w:r w:rsidR="00A35664" w:rsidRPr="00012AE8">
        <w:rPr>
          <w:rFonts w:hAnsi="標楷體" w:hint="eastAsia"/>
        </w:rPr>
        <w:t>萬8</w:t>
      </w:r>
      <w:r w:rsidR="00A35664" w:rsidRPr="00012AE8">
        <w:rPr>
          <w:rFonts w:hAnsi="標楷體"/>
        </w:rPr>
        <w:t>,000</w:t>
      </w:r>
      <w:r w:rsidR="00A35664" w:rsidRPr="00012AE8">
        <w:rPr>
          <w:rFonts w:hAnsi="標楷體" w:hint="eastAsia"/>
        </w:rPr>
        <w:t>元，合計侵占補助款</w:t>
      </w:r>
      <w:r w:rsidR="00A35664" w:rsidRPr="00012AE8">
        <w:rPr>
          <w:rFonts w:hAnsi="標楷體"/>
        </w:rPr>
        <w:t>467</w:t>
      </w:r>
      <w:r w:rsidR="00A35664" w:rsidRPr="00012AE8">
        <w:rPr>
          <w:rFonts w:hAnsi="標楷體" w:hint="eastAsia"/>
        </w:rPr>
        <w:t>萬</w:t>
      </w:r>
      <w:r w:rsidR="00A35664" w:rsidRPr="00012AE8">
        <w:rPr>
          <w:rFonts w:hAnsi="標楷體"/>
        </w:rPr>
        <w:t>8,100</w:t>
      </w:r>
      <w:r w:rsidR="00A35664" w:rsidRPr="00012AE8">
        <w:rPr>
          <w:rFonts w:hAnsi="標楷體" w:hint="eastAsia"/>
        </w:rPr>
        <w:t>元。嗣因該協會所檢具之相關核銷單據，遭體育署發現上面所蓋圓戳章已於10年前即遭廢止使用，故無法辦理核銷，乃要求該協會補正；惟該協會未予補正，反將前揭已申領之補助款繳回540萬元予該署等情。</w:t>
      </w:r>
    </w:p>
    <w:p w:rsidR="00A35664" w:rsidRPr="00012AE8" w:rsidRDefault="00A35664" w:rsidP="00A35664">
      <w:pPr>
        <w:pStyle w:val="10"/>
        <w:ind w:left="680" w:firstLine="680"/>
        <w:rPr>
          <w:rFonts w:hAnsi="標楷體"/>
        </w:rPr>
      </w:pPr>
      <w:r w:rsidRPr="00012AE8">
        <w:rPr>
          <w:rFonts w:hAnsi="標楷體" w:hint="eastAsia"/>
        </w:rPr>
        <w:t>案經</w:t>
      </w:r>
      <w:r w:rsidR="00F94D6E">
        <w:rPr>
          <w:rFonts w:hAnsi="標楷體" w:hint="eastAsia"/>
        </w:rPr>
        <w:t>被彈劾人</w:t>
      </w:r>
      <w:r w:rsidRPr="00012AE8">
        <w:rPr>
          <w:rFonts w:hAnsi="標楷體" w:hint="eastAsia"/>
        </w:rPr>
        <w:t>偵查終結，認被告</w:t>
      </w:r>
      <w:r w:rsidR="00F703E3">
        <w:rPr>
          <w:rFonts w:hAnsi="標楷體" w:hint="eastAsia"/>
        </w:rPr>
        <w:t>李○惠</w:t>
      </w:r>
      <w:r w:rsidRPr="00012AE8">
        <w:rPr>
          <w:rFonts w:hAnsi="標楷體" w:hint="eastAsia"/>
        </w:rPr>
        <w:t>等人以緩起訴處分為適當，惟其</w:t>
      </w:r>
      <w:r w:rsidRPr="00012AE8">
        <w:rPr>
          <w:rFonts w:hAnsi="標楷體" w:hint="eastAsia"/>
          <w:noProof/>
          <w:color w:val="000000" w:themeColor="text1"/>
        </w:rPr>
        <w:t>認事用法明顯違誤且嚴重違反</w:t>
      </w:r>
      <w:r w:rsidR="00795038">
        <w:rPr>
          <w:rFonts w:hAnsi="標楷體" w:hint="eastAsia"/>
          <w:noProof/>
          <w:color w:val="000000" w:themeColor="text1"/>
        </w:rPr>
        <w:t>辦案</w:t>
      </w:r>
      <w:r w:rsidRPr="00012AE8">
        <w:rPr>
          <w:rFonts w:hAnsi="標楷體" w:hint="eastAsia"/>
          <w:noProof/>
          <w:color w:val="000000" w:themeColor="text1"/>
        </w:rPr>
        <w:t>程序，</w:t>
      </w:r>
      <w:r w:rsidRPr="00012AE8">
        <w:rPr>
          <w:rFonts w:hAnsi="標楷體" w:hint="eastAsia"/>
        </w:rPr>
        <w:t>茲將違失事證說明如次：</w:t>
      </w:r>
    </w:p>
    <w:p w:rsidR="00A35664" w:rsidRPr="00012AE8" w:rsidRDefault="00A35664" w:rsidP="00A35664">
      <w:pPr>
        <w:pStyle w:val="2"/>
        <w:rPr>
          <w:rFonts w:hAnsi="標楷體"/>
        </w:rPr>
      </w:pPr>
      <w:r w:rsidRPr="00012AE8">
        <w:rPr>
          <w:rFonts w:hAnsi="標楷體" w:hint="eastAsia"/>
        </w:rPr>
        <w:t>被告</w:t>
      </w:r>
      <w:r w:rsidR="00F703E3">
        <w:rPr>
          <w:rFonts w:hAnsi="標楷體" w:hint="eastAsia"/>
        </w:rPr>
        <w:t>李○惠</w:t>
      </w:r>
      <w:r w:rsidRPr="00012AE8">
        <w:rPr>
          <w:rFonts w:hAnsi="標楷體" w:hint="eastAsia"/>
        </w:rPr>
        <w:t>明知學員</w:t>
      </w:r>
      <w:r w:rsidR="00F703E3">
        <w:rPr>
          <w:rFonts w:hAnsi="標楷體" w:hint="eastAsia"/>
        </w:rPr>
        <w:t>黃○○</w:t>
      </w:r>
      <w:r w:rsidRPr="00012AE8">
        <w:rPr>
          <w:rFonts w:hAnsi="標楷體" w:hint="eastAsia"/>
        </w:rPr>
        <w:t>、</w:t>
      </w:r>
      <w:r w:rsidR="00F703E3">
        <w:rPr>
          <w:rFonts w:hAnsi="標楷體" w:hint="eastAsia"/>
        </w:rPr>
        <w:t>黃○○</w:t>
      </w:r>
      <w:r w:rsidRPr="00012AE8">
        <w:rPr>
          <w:rFonts w:hAnsi="標楷體" w:hint="eastAsia"/>
        </w:rPr>
        <w:t>、</w:t>
      </w:r>
      <w:r w:rsidR="00F703E3">
        <w:rPr>
          <w:rFonts w:hAnsi="標楷體" w:hint="eastAsia"/>
        </w:rPr>
        <w:t>楊○○</w:t>
      </w:r>
      <w:r w:rsidRPr="00012AE8">
        <w:rPr>
          <w:rFonts w:hAnsi="標楷體" w:hint="eastAsia"/>
        </w:rPr>
        <w:t>等3人未參加曲棍球協會於101年</w:t>
      </w:r>
      <w:r w:rsidRPr="00012AE8">
        <w:rPr>
          <w:rFonts w:hAnsi="標楷體"/>
        </w:rPr>
        <w:t>7</w:t>
      </w:r>
      <w:r w:rsidRPr="00012AE8">
        <w:rPr>
          <w:rFonts w:hAnsi="標楷體" w:hint="eastAsia"/>
        </w:rPr>
        <w:t>月</w:t>
      </w:r>
      <w:r w:rsidRPr="00012AE8">
        <w:rPr>
          <w:rFonts w:hAnsi="標楷體"/>
        </w:rPr>
        <w:t>9</w:t>
      </w:r>
      <w:r w:rsidRPr="00012AE8">
        <w:rPr>
          <w:rFonts w:hAnsi="標楷體" w:hint="eastAsia"/>
        </w:rPr>
        <w:t>日至</w:t>
      </w:r>
      <w:r w:rsidRPr="00012AE8">
        <w:rPr>
          <w:rFonts w:hAnsi="標楷體"/>
        </w:rPr>
        <w:t>8</w:t>
      </w:r>
      <w:r w:rsidRPr="00012AE8">
        <w:rPr>
          <w:rFonts w:hAnsi="標楷體" w:hint="eastAsia"/>
        </w:rPr>
        <w:t>月</w:t>
      </w:r>
      <w:r w:rsidRPr="00012AE8">
        <w:rPr>
          <w:rFonts w:hAnsi="標楷體"/>
        </w:rPr>
        <w:t>31</w:t>
      </w:r>
      <w:r w:rsidRPr="00012AE8">
        <w:rPr>
          <w:rFonts w:hAnsi="標楷體" w:hint="eastAsia"/>
        </w:rPr>
        <w:t>日辦理之暑假集訓，學員</w:t>
      </w:r>
      <w:r w:rsidR="00F703E3">
        <w:rPr>
          <w:rFonts w:hAnsi="標楷體" w:hint="eastAsia"/>
        </w:rPr>
        <w:t>楊○○</w:t>
      </w:r>
      <w:r w:rsidRPr="00012AE8">
        <w:rPr>
          <w:rFonts w:hAnsi="標楷體" w:hint="eastAsia"/>
        </w:rPr>
        <w:t>雖有參加上開暑假集訓，然該4人均未領取選手零用金，而</w:t>
      </w:r>
      <w:r w:rsidR="00F703E3">
        <w:rPr>
          <w:rFonts w:hAnsi="標楷體" w:hint="eastAsia"/>
        </w:rPr>
        <w:t>李○惠</w:t>
      </w:r>
      <w:r w:rsidRPr="00012AE8">
        <w:rPr>
          <w:rFonts w:hAnsi="標楷體" w:hint="eastAsia"/>
        </w:rPr>
        <w:t>乃囑人偽造其署押又未經其同意偽刻印章，製作憑證向體育署浮報核銷，</w:t>
      </w:r>
      <w:r w:rsidR="00F94D6E">
        <w:rPr>
          <w:rFonts w:hAnsi="標楷體" w:hint="eastAsia"/>
        </w:rPr>
        <w:t>被彈劾人</w:t>
      </w:r>
      <w:r w:rsidRPr="00012AE8">
        <w:rPr>
          <w:rFonts w:hAnsi="標楷體" w:hint="eastAsia"/>
        </w:rPr>
        <w:t>卻僅論斷</w:t>
      </w:r>
      <w:r w:rsidR="00F703E3">
        <w:rPr>
          <w:rFonts w:hAnsi="標楷體" w:hint="eastAsia"/>
        </w:rPr>
        <w:t>李○惠</w:t>
      </w:r>
      <w:r w:rsidRPr="00012AE8">
        <w:rPr>
          <w:rFonts w:hAnsi="標楷體" w:hint="eastAsia"/>
        </w:rPr>
        <w:t>意圖為自己不法之所有</w:t>
      </w:r>
      <w:r w:rsidR="00922828">
        <w:rPr>
          <w:rFonts w:hAnsi="標楷體" w:hint="eastAsia"/>
        </w:rPr>
        <w:t>，</w:t>
      </w:r>
      <w:r w:rsidR="00922828" w:rsidRPr="00012AE8">
        <w:rPr>
          <w:rFonts w:hAnsi="標楷體" w:hint="eastAsia"/>
        </w:rPr>
        <w:t>偽簽</w:t>
      </w:r>
      <w:r w:rsidR="005C24B3" w:rsidRPr="00012AE8">
        <w:rPr>
          <w:rFonts w:hAnsi="標楷體" w:hint="eastAsia"/>
        </w:rPr>
        <w:t>學員</w:t>
      </w:r>
      <w:r w:rsidR="00F703E3">
        <w:rPr>
          <w:rFonts w:hAnsi="標楷體" w:hint="eastAsia"/>
        </w:rPr>
        <w:t>黃○○</w:t>
      </w:r>
      <w:r w:rsidR="00922828">
        <w:rPr>
          <w:rFonts w:hAnsi="標楷體" w:hint="eastAsia"/>
        </w:rPr>
        <w:t>3人</w:t>
      </w:r>
      <w:r w:rsidR="00922828" w:rsidRPr="00012AE8">
        <w:rPr>
          <w:rFonts w:hAnsi="標楷體" w:hint="eastAsia"/>
        </w:rPr>
        <w:t>之</w:t>
      </w:r>
      <w:r w:rsidR="005C24B3">
        <w:rPr>
          <w:rFonts w:hAnsi="標楷體" w:hint="eastAsia"/>
        </w:rPr>
        <w:t>簽名</w:t>
      </w:r>
      <w:r w:rsidR="00922828" w:rsidRPr="00012AE8">
        <w:rPr>
          <w:rFonts w:hAnsi="標楷體" w:hint="eastAsia"/>
        </w:rPr>
        <w:t>，</w:t>
      </w:r>
      <w:r w:rsidR="005C24B3">
        <w:rPr>
          <w:rFonts w:hAnsi="標楷體" w:hint="eastAsia"/>
        </w:rPr>
        <w:t>進</w:t>
      </w:r>
      <w:r w:rsidRPr="00012AE8">
        <w:rPr>
          <w:rFonts w:hAnsi="標楷體" w:hint="eastAsia"/>
        </w:rPr>
        <w:t>而行使偽造私文書、行使業務上登載不實文書及業務侵占之犯</w:t>
      </w:r>
      <w:r w:rsidR="006D5DE9">
        <w:rPr>
          <w:rFonts w:hAnsi="標楷體" w:hint="eastAsia"/>
        </w:rPr>
        <w:t>行</w:t>
      </w:r>
      <w:r w:rsidR="00CC63FD">
        <w:rPr>
          <w:rFonts w:hAnsi="標楷體" w:hint="eastAsia"/>
        </w:rPr>
        <w:t>部分</w:t>
      </w:r>
      <w:r w:rsidR="00922828">
        <w:rPr>
          <w:rFonts w:hAnsi="標楷體" w:hint="eastAsia"/>
        </w:rPr>
        <w:t>，</w:t>
      </w:r>
      <w:r w:rsidRPr="00012AE8">
        <w:rPr>
          <w:rFonts w:hAnsi="標楷體" w:hint="eastAsia"/>
        </w:rPr>
        <w:t>疏未論斷</w:t>
      </w:r>
      <w:r w:rsidR="00CC63FD">
        <w:rPr>
          <w:rFonts w:hAnsi="標楷體" w:hint="eastAsia"/>
        </w:rPr>
        <w:t>另一</w:t>
      </w:r>
      <w:r w:rsidRPr="00012AE8">
        <w:rPr>
          <w:rFonts w:hAnsi="標楷體" w:hint="eastAsia"/>
        </w:rPr>
        <w:t>前階段偽造印章、印文及</w:t>
      </w:r>
      <w:r w:rsidRPr="00012AE8">
        <w:rPr>
          <w:rFonts w:hAnsi="標楷體"/>
        </w:rPr>
        <w:t>署押</w:t>
      </w:r>
      <w:r w:rsidRPr="00012AE8">
        <w:rPr>
          <w:rFonts w:hAnsi="標楷體" w:hint="eastAsia"/>
        </w:rPr>
        <w:t>等方法行為之犯罪事實。</w:t>
      </w:r>
    </w:p>
    <w:p w:rsidR="00A35664" w:rsidRPr="00012AE8" w:rsidRDefault="00A35664" w:rsidP="00A35664">
      <w:pPr>
        <w:pStyle w:val="3"/>
        <w:rPr>
          <w:rFonts w:hAnsi="標楷體"/>
        </w:rPr>
      </w:pPr>
      <w:r w:rsidRPr="00012AE8">
        <w:rPr>
          <w:rFonts w:hAnsi="標楷體" w:hint="eastAsia"/>
        </w:rPr>
        <w:t>101年度第1期：體育署於101年6月14日預先撥付101年度第1期款項521萬5,400元至曲棍球協會所有玉山銀行彰化分行帳號「0366-90-019728」號帳戶，</w:t>
      </w:r>
      <w:r w:rsidR="00F703E3">
        <w:rPr>
          <w:rFonts w:hAnsi="標楷體" w:hint="eastAsia"/>
        </w:rPr>
        <w:t>李○惠</w:t>
      </w:r>
      <w:r w:rsidRPr="00012AE8">
        <w:rPr>
          <w:rFonts w:hAnsi="標楷體" w:hint="eastAsia"/>
        </w:rPr>
        <w:t>明知學員</w:t>
      </w:r>
      <w:r w:rsidR="00F703E3">
        <w:rPr>
          <w:rFonts w:hAnsi="標楷體" w:hint="eastAsia"/>
        </w:rPr>
        <w:t>黃○○</w:t>
      </w:r>
      <w:r w:rsidRPr="00012AE8">
        <w:rPr>
          <w:rFonts w:hAnsi="標楷體" w:hint="eastAsia"/>
        </w:rPr>
        <w:t>、</w:t>
      </w:r>
      <w:r w:rsidR="00F703E3">
        <w:rPr>
          <w:rFonts w:hAnsi="標楷體" w:hint="eastAsia"/>
        </w:rPr>
        <w:t>黃○○</w:t>
      </w:r>
      <w:r w:rsidRPr="00012AE8">
        <w:rPr>
          <w:rFonts w:hAnsi="標楷體" w:hint="eastAsia"/>
        </w:rPr>
        <w:t>、</w:t>
      </w:r>
      <w:r w:rsidR="00F703E3">
        <w:rPr>
          <w:rFonts w:hAnsi="標楷體" w:hint="eastAsia"/>
        </w:rPr>
        <w:t>楊○○</w:t>
      </w:r>
      <w:r w:rsidRPr="00012AE8">
        <w:rPr>
          <w:rFonts w:hAnsi="標楷體" w:hint="eastAsia"/>
        </w:rPr>
        <w:t>等3人未參加曲棍球協會於101年7月9日至8月31日辦理之暑假集訓，而學員</w:t>
      </w:r>
      <w:r w:rsidR="00F703E3">
        <w:rPr>
          <w:rFonts w:hAnsi="標楷體" w:hint="eastAsia"/>
        </w:rPr>
        <w:t>楊○○</w:t>
      </w:r>
      <w:r w:rsidRPr="00012AE8">
        <w:rPr>
          <w:rFonts w:hAnsi="標楷體" w:hint="eastAsia"/>
        </w:rPr>
        <w:t>雖有參加上開暑假集訓，然</w:t>
      </w:r>
      <w:r w:rsidR="00F703E3">
        <w:rPr>
          <w:rFonts w:hAnsi="標楷體" w:hint="eastAsia"/>
        </w:rPr>
        <w:t>黃○○</w:t>
      </w:r>
      <w:r w:rsidRPr="00012AE8">
        <w:rPr>
          <w:rFonts w:hAnsi="標楷體" w:hint="eastAsia"/>
        </w:rPr>
        <w:t>、</w:t>
      </w:r>
      <w:r w:rsidR="00F703E3">
        <w:rPr>
          <w:rFonts w:hAnsi="標楷體" w:hint="eastAsia"/>
        </w:rPr>
        <w:t>黃○○</w:t>
      </w:r>
      <w:r w:rsidRPr="00012AE8">
        <w:rPr>
          <w:rFonts w:hAnsi="標楷體" w:hint="eastAsia"/>
        </w:rPr>
        <w:t>、</w:t>
      </w:r>
      <w:r w:rsidR="00F703E3">
        <w:rPr>
          <w:rFonts w:hAnsi="標楷體" w:hint="eastAsia"/>
        </w:rPr>
        <w:t>楊○○</w:t>
      </w:r>
      <w:r w:rsidRPr="00012AE8">
        <w:rPr>
          <w:rFonts w:hAnsi="標楷體" w:hint="eastAsia"/>
        </w:rPr>
        <w:t>、</w:t>
      </w:r>
      <w:r w:rsidR="00F703E3">
        <w:rPr>
          <w:rFonts w:hAnsi="標楷體" w:hint="eastAsia"/>
        </w:rPr>
        <w:t>楊○○</w:t>
      </w:r>
      <w:r w:rsidRPr="00012AE8">
        <w:rPr>
          <w:rFonts w:hAnsi="標楷體" w:hint="eastAsia"/>
        </w:rPr>
        <w:t>等4人（下稱：</w:t>
      </w:r>
      <w:r w:rsidR="00F703E3">
        <w:rPr>
          <w:rFonts w:hAnsi="標楷體" w:hint="eastAsia"/>
        </w:rPr>
        <w:t>黃○○</w:t>
      </w:r>
      <w:r w:rsidRPr="00012AE8">
        <w:rPr>
          <w:rFonts w:hAnsi="標楷體" w:hint="eastAsia"/>
        </w:rPr>
        <w:t>等4人）均未領取選手零用金（每人每天200元），先於101年8月25日暑假集訓結束發放選手零用金時，委由不知情之姓名年籍不詳學員在「中華民國曲棍球協會女子培育運動選手簽到冊7月份」、「中華民國曲棍球協會女子培育運動選手簽到冊8月份」上，分別偽簽</w:t>
      </w:r>
      <w:r w:rsidR="00F703E3">
        <w:rPr>
          <w:rFonts w:hAnsi="標楷體" w:hint="eastAsia"/>
        </w:rPr>
        <w:t>黃○○</w:t>
      </w:r>
      <w:r w:rsidRPr="00012AE8">
        <w:rPr>
          <w:rFonts w:hAnsi="標楷體" w:hint="eastAsia"/>
        </w:rPr>
        <w:t>、</w:t>
      </w:r>
      <w:r w:rsidR="00F703E3">
        <w:rPr>
          <w:rFonts w:hAnsi="標楷體" w:hint="eastAsia"/>
        </w:rPr>
        <w:t>黃○○</w:t>
      </w:r>
      <w:r w:rsidRPr="00012AE8">
        <w:rPr>
          <w:rFonts w:hAnsi="標楷體" w:hint="eastAsia"/>
        </w:rPr>
        <w:t>、</w:t>
      </w:r>
      <w:r w:rsidR="00F703E3">
        <w:rPr>
          <w:rFonts w:hAnsi="標楷體" w:hint="eastAsia"/>
        </w:rPr>
        <w:t>楊○○</w:t>
      </w:r>
      <w:r w:rsidRPr="00012AE8">
        <w:rPr>
          <w:rFonts w:hAnsi="標楷體" w:hint="eastAsia"/>
        </w:rPr>
        <w:t>之署名各36枚。再由</w:t>
      </w:r>
      <w:r w:rsidR="00F703E3">
        <w:rPr>
          <w:rFonts w:hAnsi="標楷體" w:hint="eastAsia"/>
        </w:rPr>
        <w:t>李○惠</w:t>
      </w:r>
      <w:r w:rsidRPr="00012AE8">
        <w:rPr>
          <w:rFonts w:hAnsi="標楷體" w:hint="eastAsia"/>
        </w:rPr>
        <w:t>於其業務上製作之「101年度中華民國曲棍球協會收支結算表」（活動名稱為101度女子培育優秀或潛力選手暑假集訓，下稱101年度女子暑假集訓收支結算表）之支出項目：選手零用金「人數」4、「總額」欄位，虛增</w:t>
      </w:r>
      <w:r w:rsidR="00F703E3">
        <w:rPr>
          <w:rFonts w:hAnsi="標楷體" w:hint="eastAsia"/>
        </w:rPr>
        <w:t>黃○○</w:t>
      </w:r>
      <w:r w:rsidRPr="00012AE8">
        <w:rPr>
          <w:rFonts w:hAnsi="標楷體" w:hint="eastAsia"/>
        </w:rPr>
        <w:t>等4人，使選手人數由26人增為30人、虛增金額3萬3,600元（=4人x200元x42天）等，其後復以「中華民國曲棍球協會支出憑證黏存單」後附製作之「中華民國曲棍球協會女子培育運動選手零用金印領清冊」蓋用未經</w:t>
      </w:r>
      <w:r w:rsidR="00F703E3">
        <w:rPr>
          <w:rFonts w:hAnsi="標楷體" w:hint="eastAsia"/>
        </w:rPr>
        <w:t>黃○○</w:t>
      </w:r>
      <w:r w:rsidRPr="00012AE8">
        <w:rPr>
          <w:rFonts w:hAnsi="標楷體" w:hint="eastAsia"/>
        </w:rPr>
        <w:t>等4人同意而偽刻之印章</w:t>
      </w:r>
      <w:r w:rsidR="000D1060">
        <w:rPr>
          <w:rFonts w:hAnsi="標楷體" w:hint="eastAsia"/>
        </w:rPr>
        <w:t>（</w:t>
      </w:r>
      <w:r w:rsidR="00F703E3">
        <w:rPr>
          <w:rFonts w:hAnsi="標楷體" w:hint="eastAsia"/>
        </w:rPr>
        <w:t>李○惠</w:t>
      </w:r>
      <w:r w:rsidR="00AC4453">
        <w:rPr>
          <w:rFonts w:hAnsi="標楷體" w:hint="eastAsia"/>
        </w:rPr>
        <w:t>自承印章是由他蓋的，沒有經過選手同意</w:t>
      </w:r>
      <w:r w:rsidR="000D1060">
        <w:rPr>
          <w:rFonts w:hAnsi="標楷體" w:hint="eastAsia"/>
        </w:rPr>
        <w:t>）</w:t>
      </w:r>
      <w:r w:rsidR="000B40C2">
        <w:rPr>
          <w:rStyle w:val="afd"/>
          <w:rFonts w:hAnsi="標楷體"/>
        </w:rPr>
        <w:footnoteReference w:id="1"/>
      </w:r>
      <w:r w:rsidRPr="00012AE8">
        <w:rPr>
          <w:rFonts w:hAnsi="標楷體" w:hint="eastAsia"/>
        </w:rPr>
        <w:t>，作為向體育署核銷之憑證。核</w:t>
      </w:r>
      <w:r w:rsidR="00F703E3">
        <w:rPr>
          <w:rFonts w:hAnsi="標楷體" w:hint="eastAsia"/>
        </w:rPr>
        <w:t>李○惠</w:t>
      </w:r>
      <w:r w:rsidRPr="00012AE8">
        <w:rPr>
          <w:rFonts w:hAnsi="標楷體" w:hint="eastAsia"/>
        </w:rPr>
        <w:t>所為已該當偽造署押、偽造印章等犯行。</w:t>
      </w:r>
    </w:p>
    <w:p w:rsidR="00A35664" w:rsidRPr="00012AE8" w:rsidRDefault="00A35664" w:rsidP="00A35664">
      <w:pPr>
        <w:pStyle w:val="3"/>
        <w:rPr>
          <w:rFonts w:hAnsi="標楷體"/>
        </w:rPr>
      </w:pPr>
      <w:r w:rsidRPr="00012AE8">
        <w:rPr>
          <w:rFonts w:hAnsi="標楷體" w:hint="eastAsia"/>
        </w:rPr>
        <w:t>詢據</w:t>
      </w:r>
      <w:r w:rsidR="00F94D6E">
        <w:rPr>
          <w:rFonts w:hAnsi="標楷體" w:hint="eastAsia"/>
        </w:rPr>
        <w:t>被彈劾人</w:t>
      </w:r>
      <w:r w:rsidRPr="00012AE8">
        <w:rPr>
          <w:rFonts w:hAnsi="標楷體" w:hint="eastAsia"/>
        </w:rPr>
        <w:t>雖辯稱（附件</w:t>
      </w:r>
      <w:r w:rsidR="004C0827">
        <w:rPr>
          <w:rFonts w:hAnsi="標楷體" w:hint="eastAsia"/>
        </w:rPr>
        <w:t>三</w:t>
      </w:r>
      <w:r w:rsidR="004C0827" w:rsidRPr="003F5F6C">
        <w:rPr>
          <w:rFonts w:hAnsi="標楷體" w:hint="eastAsia"/>
          <w:color w:val="000000"/>
        </w:rPr>
        <w:t>，</w:t>
      </w:r>
      <w:r w:rsidR="00624BC4">
        <w:rPr>
          <w:rFonts w:hAnsi="標楷體" w:hint="eastAsia"/>
        </w:rPr>
        <w:t>第</w:t>
      </w:r>
      <w:r w:rsidR="00BD4BDE">
        <w:rPr>
          <w:rFonts w:hAnsi="標楷體" w:hint="eastAsia"/>
        </w:rPr>
        <w:t>64</w:t>
      </w:r>
      <w:r w:rsidR="00624BC4">
        <w:rPr>
          <w:rFonts w:hAnsi="標楷體" w:hint="eastAsia"/>
        </w:rPr>
        <w:t>至</w:t>
      </w:r>
      <w:r w:rsidR="00BD4BDE">
        <w:rPr>
          <w:rFonts w:hAnsi="標楷體" w:hint="eastAsia"/>
        </w:rPr>
        <w:t>8</w:t>
      </w:r>
      <w:r w:rsidR="007163E1">
        <w:rPr>
          <w:rFonts w:hAnsi="標楷體" w:hint="eastAsia"/>
        </w:rPr>
        <w:t>1</w:t>
      </w:r>
      <w:r w:rsidR="00624BC4">
        <w:rPr>
          <w:rFonts w:hAnsi="標楷體" w:hint="eastAsia"/>
        </w:rPr>
        <w:t>頁</w:t>
      </w:r>
      <w:r w:rsidRPr="00012AE8">
        <w:rPr>
          <w:rFonts w:hAnsi="標楷體" w:hint="eastAsia"/>
        </w:rPr>
        <w:t>）：「在其認知上，</w:t>
      </w:r>
      <w:r w:rsidR="00F703E3">
        <w:rPr>
          <w:rFonts w:hAnsi="標楷體" w:hint="eastAsia"/>
        </w:rPr>
        <w:t>李○惠</w:t>
      </w:r>
      <w:r w:rsidRPr="00012AE8">
        <w:rPr>
          <w:rFonts w:hAnsi="標楷體" w:hint="eastAsia"/>
        </w:rPr>
        <w:t>係『代刻』。」惟據</w:t>
      </w:r>
      <w:r w:rsidR="00F703E3">
        <w:rPr>
          <w:rFonts w:hAnsi="標楷體" w:hint="eastAsia"/>
        </w:rPr>
        <w:t>黃○○</w:t>
      </w:r>
      <w:r w:rsidR="003353B9" w:rsidRPr="00012AE8">
        <w:rPr>
          <w:rFonts w:hAnsi="標楷體" w:hint="eastAsia"/>
        </w:rPr>
        <w:t>（104年4月6日廉政署詢問筆錄）、</w:t>
      </w:r>
      <w:r w:rsidR="00F703E3">
        <w:rPr>
          <w:rFonts w:hAnsi="標楷體" w:hint="eastAsia"/>
        </w:rPr>
        <w:t>黃○○</w:t>
      </w:r>
      <w:r w:rsidR="003353B9" w:rsidRPr="00012AE8">
        <w:rPr>
          <w:rFonts w:hAnsi="標楷體" w:hint="eastAsia"/>
        </w:rPr>
        <w:t>（104年1月27日廉政署詢問筆錄）、</w:t>
      </w:r>
      <w:r w:rsidR="00F703E3">
        <w:rPr>
          <w:rFonts w:hAnsi="標楷體" w:hint="eastAsia"/>
        </w:rPr>
        <w:t>楊○○</w:t>
      </w:r>
      <w:r w:rsidR="003353B9" w:rsidRPr="00012AE8">
        <w:rPr>
          <w:rFonts w:hAnsi="標楷體" w:hint="eastAsia"/>
        </w:rPr>
        <w:t>（104年1月27日廉政署詢問筆錄）及</w:t>
      </w:r>
      <w:r w:rsidR="00F703E3">
        <w:rPr>
          <w:rFonts w:hAnsi="標楷體" w:hint="eastAsia"/>
        </w:rPr>
        <w:t>楊○○</w:t>
      </w:r>
      <w:r w:rsidR="003353B9" w:rsidRPr="00012AE8">
        <w:rPr>
          <w:rFonts w:hAnsi="標楷體" w:hint="eastAsia"/>
        </w:rPr>
        <w:t>（104年4月6日廉政署詢問筆錄）</w:t>
      </w:r>
      <w:r w:rsidRPr="00012AE8">
        <w:rPr>
          <w:rFonts w:hAnsi="標楷體" w:hint="eastAsia"/>
        </w:rPr>
        <w:t>等4人於廉政署接受詢問時之筆錄（附件</w:t>
      </w:r>
      <w:r w:rsidR="004C0827">
        <w:rPr>
          <w:rFonts w:hAnsi="標楷體" w:hint="eastAsia"/>
        </w:rPr>
        <w:t>四</w:t>
      </w:r>
      <w:r w:rsidR="004C0827" w:rsidRPr="003F5F6C">
        <w:rPr>
          <w:rFonts w:hAnsi="標楷體" w:hint="eastAsia"/>
          <w:color w:val="000000"/>
        </w:rPr>
        <w:t>，</w:t>
      </w:r>
      <w:r w:rsidR="00624BC4">
        <w:rPr>
          <w:rFonts w:hAnsi="標楷體" w:hint="eastAsia"/>
        </w:rPr>
        <w:t>第</w:t>
      </w:r>
      <w:r w:rsidR="00BD4BDE">
        <w:rPr>
          <w:rFonts w:hAnsi="標楷體" w:hint="eastAsia"/>
        </w:rPr>
        <w:t>82</w:t>
      </w:r>
      <w:r w:rsidR="00624BC4">
        <w:rPr>
          <w:rFonts w:hAnsi="標楷體" w:hint="eastAsia"/>
        </w:rPr>
        <w:t>至</w:t>
      </w:r>
      <w:r w:rsidR="00BD4BDE">
        <w:rPr>
          <w:rFonts w:hAnsi="標楷體" w:hint="eastAsia"/>
        </w:rPr>
        <w:t>9</w:t>
      </w:r>
      <w:r w:rsidR="007163E1">
        <w:rPr>
          <w:rFonts w:hAnsi="標楷體" w:hint="eastAsia"/>
        </w:rPr>
        <w:t>3</w:t>
      </w:r>
      <w:r w:rsidR="00624BC4">
        <w:rPr>
          <w:rFonts w:hAnsi="標楷體" w:hint="eastAsia"/>
        </w:rPr>
        <w:t>頁</w:t>
      </w:r>
      <w:r w:rsidRPr="00012AE8">
        <w:rPr>
          <w:rFonts w:hAnsi="標楷體" w:hint="eastAsia"/>
        </w:rPr>
        <w:t>），摘錄如下：</w:t>
      </w:r>
    </w:p>
    <w:p w:rsidR="001B551F" w:rsidRPr="00012AE8" w:rsidRDefault="000F239F" w:rsidP="003F7C67">
      <w:pPr>
        <w:pStyle w:val="4"/>
        <w:rPr>
          <w:rFonts w:hAnsi="標楷體"/>
        </w:rPr>
      </w:pPr>
      <w:r w:rsidRPr="00012AE8">
        <w:rPr>
          <w:rFonts w:hAnsi="標楷體" w:hint="eastAsia"/>
        </w:rPr>
        <w:t>有無</w:t>
      </w:r>
      <w:r w:rsidR="001B551F" w:rsidRPr="00012AE8">
        <w:rPr>
          <w:rFonts w:hAnsi="標楷體" w:hint="eastAsia"/>
        </w:rPr>
        <w:t>參加曲棍球協會</w:t>
      </w:r>
      <w:r w:rsidR="006F12F6" w:rsidRPr="00012AE8">
        <w:rPr>
          <w:rFonts w:hAnsi="標楷體"/>
        </w:rPr>
        <w:t>主辦，於101年度在彰化縣體育場辦理暑假集訓</w:t>
      </w:r>
      <w:r w:rsidR="00474352" w:rsidRPr="00012AE8">
        <w:rPr>
          <w:rFonts w:hAnsi="標楷體"/>
        </w:rPr>
        <w:t>？</w:t>
      </w:r>
      <w:r w:rsidR="006F12F6" w:rsidRPr="00012AE8">
        <w:rPr>
          <w:rFonts w:hAnsi="標楷體"/>
        </w:rPr>
        <w:t>訓練時程</w:t>
      </w:r>
      <w:r w:rsidR="00474352" w:rsidRPr="00012AE8">
        <w:rPr>
          <w:rFonts w:hAnsi="標楷體"/>
        </w:rPr>
        <w:t>？</w:t>
      </w:r>
      <w:r w:rsidR="006F12F6" w:rsidRPr="00012AE8">
        <w:rPr>
          <w:rFonts w:hAnsi="標楷體"/>
        </w:rPr>
        <w:t>住宿地點</w:t>
      </w:r>
      <w:r w:rsidR="00474352" w:rsidRPr="00012AE8">
        <w:rPr>
          <w:rFonts w:hAnsi="標楷體"/>
        </w:rPr>
        <w:t>？</w:t>
      </w:r>
      <w:r w:rsidR="00F703E3">
        <w:rPr>
          <w:rFonts w:hAnsi="標楷體" w:hint="eastAsia"/>
        </w:rPr>
        <w:t>黃○○</w:t>
      </w:r>
      <w:r w:rsidR="001B551F" w:rsidRPr="00012AE8">
        <w:rPr>
          <w:rFonts w:hAnsi="標楷體" w:hint="eastAsia"/>
        </w:rPr>
        <w:t>、</w:t>
      </w:r>
      <w:r w:rsidR="00F703E3">
        <w:rPr>
          <w:rFonts w:hAnsi="標楷體" w:hint="eastAsia"/>
        </w:rPr>
        <w:t>黃○○</w:t>
      </w:r>
      <w:r w:rsidR="001B551F" w:rsidRPr="00012AE8">
        <w:rPr>
          <w:rFonts w:hAnsi="標楷體" w:hint="eastAsia"/>
        </w:rPr>
        <w:t>、</w:t>
      </w:r>
      <w:r w:rsidR="00F703E3">
        <w:rPr>
          <w:rFonts w:hAnsi="標楷體" w:hint="eastAsia"/>
        </w:rPr>
        <w:t>楊○○</w:t>
      </w:r>
      <w:r w:rsidR="001B551F" w:rsidRPr="00012AE8">
        <w:rPr>
          <w:rFonts w:hAnsi="標楷體" w:hint="eastAsia"/>
        </w:rPr>
        <w:t>等3人</w:t>
      </w:r>
      <w:r w:rsidR="006F12F6" w:rsidRPr="00012AE8">
        <w:rPr>
          <w:rFonts w:hAnsi="標楷體" w:hint="eastAsia"/>
        </w:rPr>
        <w:t>均答：「沒有</w:t>
      </w:r>
      <w:r w:rsidR="00474352" w:rsidRPr="00012AE8">
        <w:rPr>
          <w:rFonts w:hAnsi="標楷體" w:hint="eastAsia"/>
        </w:rPr>
        <w:t>參加</w:t>
      </w:r>
      <w:r w:rsidR="006F12F6" w:rsidRPr="00012AE8">
        <w:rPr>
          <w:rFonts w:hAnsi="標楷體" w:hint="eastAsia"/>
        </w:rPr>
        <w:t>。」</w:t>
      </w:r>
      <w:r w:rsidR="003F7C67" w:rsidRPr="00012AE8">
        <w:rPr>
          <w:rFonts w:hAnsi="標楷體" w:hint="eastAsia"/>
        </w:rPr>
        <w:t>、</w:t>
      </w:r>
      <w:r w:rsidR="00F703E3">
        <w:rPr>
          <w:rFonts w:hAnsi="標楷體" w:hint="eastAsia"/>
        </w:rPr>
        <w:t>楊○○</w:t>
      </w:r>
      <w:r w:rsidR="00663590" w:rsidRPr="00012AE8">
        <w:rPr>
          <w:rFonts w:hAnsi="標楷體" w:hint="eastAsia"/>
        </w:rPr>
        <w:t>答：「</w:t>
      </w:r>
      <w:r w:rsidR="001B551F" w:rsidRPr="00012AE8">
        <w:rPr>
          <w:rFonts w:hAnsi="標楷體"/>
        </w:rPr>
        <w:t>我有參加訓練，成功高中體育組在101年寒假過後，有叫回去簽名，我記得是我高中一年級的班導叫我回去簽名</w:t>
      </w:r>
      <w:r w:rsidR="00663590" w:rsidRPr="00012AE8">
        <w:rPr>
          <w:rFonts w:hAnsi="標楷體"/>
        </w:rPr>
        <w:t>……</w:t>
      </w:r>
      <w:r w:rsidR="00663590" w:rsidRPr="00012AE8">
        <w:rPr>
          <w:rFonts w:hAnsi="標楷體" w:hint="eastAsia"/>
        </w:rPr>
        <w:t>」等語。</w:t>
      </w:r>
    </w:p>
    <w:p w:rsidR="003F7C67" w:rsidRPr="00012AE8" w:rsidRDefault="003F7C67" w:rsidP="00810A07">
      <w:pPr>
        <w:pStyle w:val="4"/>
        <w:rPr>
          <w:rFonts w:hAnsi="標楷體"/>
        </w:rPr>
      </w:pPr>
      <w:r w:rsidRPr="00012AE8">
        <w:rPr>
          <w:rFonts w:hAnsi="標楷體"/>
        </w:rPr>
        <w:t>有無領取暑假集訓所發放之選手零用金？金額多少？</w:t>
      </w:r>
      <w:r w:rsidRPr="00012AE8">
        <w:rPr>
          <w:rFonts w:hAnsi="標楷體" w:hint="eastAsia"/>
        </w:rPr>
        <w:t>如何</w:t>
      </w:r>
      <w:r w:rsidR="00012AE8">
        <w:rPr>
          <w:rFonts w:hAnsi="標楷體" w:hint="eastAsia"/>
        </w:rPr>
        <w:t>發放及</w:t>
      </w:r>
      <w:r w:rsidRPr="00012AE8">
        <w:rPr>
          <w:rFonts w:hAnsi="標楷體" w:hint="eastAsia"/>
        </w:rPr>
        <w:t>領取？4人均答：「</w:t>
      </w:r>
      <w:r w:rsidR="00012AE8">
        <w:rPr>
          <w:rFonts w:hAnsi="標楷體" w:hint="eastAsia"/>
        </w:rPr>
        <w:t>未領取。</w:t>
      </w:r>
      <w:r w:rsidRPr="00012AE8">
        <w:rPr>
          <w:rFonts w:hAnsi="標楷體" w:hint="eastAsia"/>
        </w:rPr>
        <w:t>」</w:t>
      </w:r>
      <w:r w:rsidR="00012AE8">
        <w:rPr>
          <w:rFonts w:hAnsi="標楷體" w:hint="eastAsia"/>
        </w:rPr>
        <w:t>及「也沒有請別人代領」</w:t>
      </w:r>
      <w:r w:rsidR="00B2049C" w:rsidRPr="00012AE8">
        <w:rPr>
          <w:rFonts w:hAnsi="標楷體" w:hint="eastAsia"/>
        </w:rPr>
        <w:t>等語。</w:t>
      </w:r>
    </w:p>
    <w:p w:rsidR="00B2049C" w:rsidRDefault="00A35664" w:rsidP="00810A07">
      <w:pPr>
        <w:pStyle w:val="4"/>
        <w:rPr>
          <w:rFonts w:hAnsi="標楷體"/>
        </w:rPr>
      </w:pPr>
      <w:r w:rsidRPr="00D916BD">
        <w:rPr>
          <w:rFonts w:hAnsi="標楷體"/>
        </w:rPr>
        <w:t>是否曾經提供印章供</w:t>
      </w:r>
      <w:r w:rsidR="0030078E">
        <w:rPr>
          <w:rFonts w:hAnsi="標楷體"/>
        </w:rPr>
        <w:t>曲棍球協</w:t>
      </w:r>
      <w:r w:rsidRPr="00D916BD">
        <w:rPr>
          <w:rFonts w:hAnsi="標楷體"/>
        </w:rPr>
        <w:t>會使用或蓋印</w:t>
      </w:r>
      <w:r w:rsidR="00474352" w:rsidRPr="00D916BD">
        <w:rPr>
          <w:rFonts w:hAnsi="標楷體"/>
        </w:rPr>
        <w:t>？</w:t>
      </w:r>
      <w:r w:rsidR="00B2049C" w:rsidRPr="00D916BD">
        <w:rPr>
          <w:rFonts w:hAnsi="標楷體"/>
        </w:rPr>
        <w:t>【</w:t>
      </w:r>
      <w:r w:rsidR="00B2049C" w:rsidRPr="00D916BD">
        <w:rPr>
          <w:rFonts w:hAnsi="標楷體" w:hint="eastAsia"/>
        </w:rPr>
        <w:t>廉政官</w:t>
      </w:r>
      <w:r w:rsidR="00B2049C" w:rsidRPr="00D916BD">
        <w:rPr>
          <w:rFonts w:hAnsi="標楷體"/>
        </w:rPr>
        <w:t>提示：101年度中華民國曲棍球協會收支結算表及選手零用金印領清冊】依提示資料所示，活動名稱為101年度女子培育優秀或潛力選手暑假集訓；活動日期為101年7月9</w:t>
      </w:r>
      <w:r w:rsidR="00B2049C" w:rsidRPr="00D916BD">
        <w:rPr>
          <w:rFonts w:hAnsi="標楷體" w:hint="eastAsia"/>
        </w:rPr>
        <w:t>日</w:t>
      </w:r>
      <w:r w:rsidR="00B2049C" w:rsidRPr="00D916BD">
        <w:rPr>
          <w:rFonts w:hAnsi="標楷體"/>
        </w:rPr>
        <w:t>至101年8月25日，活動地點為彰化縣立體育場，選手零用金</w:t>
      </w:r>
      <w:r w:rsidR="00D916BD" w:rsidRPr="00D916BD">
        <w:rPr>
          <w:rFonts w:hAnsi="標楷體" w:hint="eastAsia"/>
        </w:rPr>
        <w:t>清</w:t>
      </w:r>
      <w:r w:rsidR="00B2049C" w:rsidRPr="00D916BD">
        <w:rPr>
          <w:rFonts w:hAnsi="標楷體"/>
        </w:rPr>
        <w:t>冊上之簽章，是否為你本人所蓋印、簽章？</w:t>
      </w:r>
      <w:r w:rsidR="00D916BD" w:rsidRPr="00012AE8">
        <w:rPr>
          <w:rFonts w:hAnsi="標楷體" w:hint="eastAsia"/>
        </w:rPr>
        <w:t>4人均答：「</w:t>
      </w:r>
      <w:r w:rsidR="00D916BD" w:rsidRPr="00D916BD">
        <w:rPr>
          <w:rFonts w:hAnsi="標楷體"/>
        </w:rPr>
        <w:t>不是我個人蓋章，我也沒有提供我個人印章給曲棍球協會使用</w:t>
      </w:r>
      <w:r w:rsidR="00D916BD">
        <w:rPr>
          <w:rFonts w:hAnsi="標楷體" w:hint="eastAsia"/>
        </w:rPr>
        <w:t>。</w:t>
      </w:r>
      <w:r w:rsidR="00D916BD" w:rsidRPr="00012AE8">
        <w:rPr>
          <w:rFonts w:hAnsi="標楷體" w:hint="eastAsia"/>
        </w:rPr>
        <w:t>」</w:t>
      </w:r>
      <w:r w:rsidR="00D916BD">
        <w:rPr>
          <w:rFonts w:hAnsi="標楷體" w:hint="eastAsia"/>
        </w:rPr>
        <w:t>及「</w:t>
      </w:r>
      <w:r w:rsidR="00D916BD" w:rsidRPr="00D916BD">
        <w:rPr>
          <w:rFonts w:hAnsi="標楷體"/>
        </w:rPr>
        <w:t>提示的印章不知道是如何取得</w:t>
      </w:r>
      <w:r w:rsidR="0030078E">
        <w:rPr>
          <w:rFonts w:hAnsi="標楷體" w:hint="eastAsia"/>
        </w:rPr>
        <w:t>？</w:t>
      </w:r>
      <w:r w:rsidR="00D916BD">
        <w:rPr>
          <w:rFonts w:hAnsi="標楷體" w:hint="eastAsia"/>
        </w:rPr>
        <w:t>」</w:t>
      </w:r>
      <w:r w:rsidR="00D916BD" w:rsidRPr="00012AE8">
        <w:rPr>
          <w:rFonts w:hAnsi="標楷體" w:hint="eastAsia"/>
        </w:rPr>
        <w:t>等語。</w:t>
      </w:r>
    </w:p>
    <w:p w:rsidR="003353B9" w:rsidRPr="00012AE8" w:rsidRDefault="00A92687" w:rsidP="00810A07">
      <w:pPr>
        <w:pStyle w:val="4"/>
        <w:rPr>
          <w:rFonts w:hAnsi="標楷體"/>
        </w:rPr>
      </w:pPr>
      <w:r w:rsidRPr="00012AE8">
        <w:rPr>
          <w:rFonts w:hAnsi="標楷體"/>
        </w:rPr>
        <w:t>是否曾經提供個人私章供</w:t>
      </w:r>
      <w:r w:rsidR="00A80FD9">
        <w:rPr>
          <w:rFonts w:hAnsi="標楷體"/>
        </w:rPr>
        <w:t>曲棍球協</w:t>
      </w:r>
      <w:r w:rsidR="00A80FD9" w:rsidRPr="00012AE8">
        <w:rPr>
          <w:rFonts w:hAnsi="標楷體"/>
        </w:rPr>
        <w:t>會</w:t>
      </w:r>
      <w:r w:rsidRPr="00012AE8">
        <w:rPr>
          <w:rFonts w:hAnsi="標楷體"/>
        </w:rPr>
        <w:t>使用，或是同意</w:t>
      </w:r>
      <w:r w:rsidR="0030078E">
        <w:rPr>
          <w:rFonts w:hAnsi="標楷體"/>
        </w:rPr>
        <w:t>曲棍球協</w:t>
      </w:r>
      <w:r w:rsidRPr="00012AE8">
        <w:rPr>
          <w:rFonts w:hAnsi="標楷體"/>
        </w:rPr>
        <w:t>會秘書長</w:t>
      </w:r>
      <w:r w:rsidR="00F703E3">
        <w:rPr>
          <w:rFonts w:hAnsi="標楷體"/>
        </w:rPr>
        <w:t>李○惠</w:t>
      </w:r>
      <w:r w:rsidRPr="00012AE8">
        <w:rPr>
          <w:rFonts w:hAnsi="標楷體"/>
        </w:rPr>
        <w:t>以</w:t>
      </w:r>
      <w:r w:rsidR="003353B9" w:rsidRPr="00012AE8">
        <w:rPr>
          <w:rFonts w:hAnsi="標楷體" w:hint="eastAsia"/>
        </w:rPr>
        <w:t>你</w:t>
      </w:r>
      <w:r w:rsidR="003353B9" w:rsidRPr="00012AE8">
        <w:rPr>
          <w:rFonts w:hAnsi="標楷體"/>
        </w:rPr>
        <w:t>名義刻印你個人私章「</w:t>
      </w:r>
      <w:r w:rsidR="003353B9" w:rsidRPr="00012AE8">
        <w:rPr>
          <w:rFonts w:hAnsi="標楷體" w:hint="eastAsia"/>
        </w:rPr>
        <w:t>○○○</w:t>
      </w:r>
      <w:r w:rsidR="003353B9" w:rsidRPr="00012AE8">
        <w:rPr>
          <w:rFonts w:hAnsi="標楷體"/>
        </w:rPr>
        <w:t>」並使用</w:t>
      </w:r>
      <w:r w:rsidR="00474352" w:rsidRPr="00012AE8">
        <w:rPr>
          <w:rFonts w:hAnsi="標楷體"/>
        </w:rPr>
        <w:t>？</w:t>
      </w:r>
      <w:r w:rsidR="003353B9" w:rsidRPr="00012AE8">
        <w:rPr>
          <w:rFonts w:hAnsi="標楷體" w:hint="eastAsia"/>
        </w:rPr>
        <w:t>4人均答：「沒有</w:t>
      </w:r>
      <w:r w:rsidR="00A80FD9" w:rsidRPr="00012AE8">
        <w:rPr>
          <w:rFonts w:hAnsi="標楷體"/>
        </w:rPr>
        <w:t>提供</w:t>
      </w:r>
      <w:r w:rsidR="003353B9" w:rsidRPr="00012AE8">
        <w:rPr>
          <w:rFonts w:hAnsi="標楷體" w:hint="eastAsia"/>
        </w:rPr>
        <w:t>。」</w:t>
      </w:r>
      <w:r w:rsidR="00A80FD9">
        <w:rPr>
          <w:rFonts w:hAnsi="標楷體" w:hint="eastAsia"/>
        </w:rPr>
        <w:t>及「沒有同意。」</w:t>
      </w:r>
      <w:r w:rsidR="00A80FD9" w:rsidRPr="00012AE8">
        <w:rPr>
          <w:rFonts w:hAnsi="標楷體" w:hint="eastAsia"/>
        </w:rPr>
        <w:t>等語。</w:t>
      </w:r>
    </w:p>
    <w:p w:rsidR="00A35664" w:rsidRPr="00012AE8" w:rsidRDefault="00026CE1" w:rsidP="00A80FD9">
      <w:pPr>
        <w:pStyle w:val="31"/>
        <w:ind w:left="1361" w:firstLine="680"/>
      </w:pPr>
      <w:r>
        <w:rPr>
          <w:rFonts w:hint="eastAsia"/>
        </w:rPr>
        <w:t>據上</w:t>
      </w:r>
      <w:r w:rsidR="00F703E3">
        <w:rPr>
          <w:rFonts w:hAnsi="標楷體" w:hint="eastAsia"/>
        </w:rPr>
        <w:t>黃○○</w:t>
      </w:r>
      <w:r w:rsidR="00E250AB" w:rsidRPr="00012AE8">
        <w:rPr>
          <w:rFonts w:hint="eastAsia"/>
        </w:rPr>
        <w:t>等4人</w:t>
      </w:r>
      <w:r>
        <w:rPr>
          <w:rFonts w:hint="eastAsia"/>
        </w:rPr>
        <w:t>證述</w:t>
      </w:r>
      <w:r w:rsidR="00FC44F2">
        <w:rPr>
          <w:rFonts w:hint="eastAsia"/>
        </w:rPr>
        <w:t>，均</w:t>
      </w:r>
      <w:r w:rsidRPr="00012AE8">
        <w:rPr>
          <w:rFonts w:hint="eastAsia"/>
        </w:rPr>
        <w:t>未曾收到8</w:t>
      </w:r>
      <w:r w:rsidRPr="00012AE8">
        <w:t>,</w:t>
      </w:r>
      <w:r w:rsidRPr="00012AE8">
        <w:rPr>
          <w:rFonts w:hint="eastAsia"/>
        </w:rPr>
        <w:t>400元之事實，</w:t>
      </w:r>
      <w:r w:rsidR="00FC44F2" w:rsidRPr="00012AE8">
        <w:rPr>
          <w:rFonts w:hint="eastAsia"/>
        </w:rPr>
        <w:t>亦</w:t>
      </w:r>
      <w:r w:rsidRPr="00012AE8">
        <w:rPr>
          <w:rFonts w:hint="eastAsia"/>
        </w:rPr>
        <w:t>未曾提供印章給</w:t>
      </w:r>
      <w:r w:rsidR="00F703E3">
        <w:rPr>
          <w:rFonts w:hint="eastAsia"/>
        </w:rPr>
        <w:t>李○惠</w:t>
      </w:r>
      <w:r w:rsidR="00FC44F2">
        <w:rPr>
          <w:rFonts w:hint="eastAsia"/>
        </w:rPr>
        <w:t>及</w:t>
      </w:r>
      <w:r w:rsidRPr="00012AE8">
        <w:rPr>
          <w:rFonts w:hint="eastAsia"/>
        </w:rPr>
        <w:t>並未同意</w:t>
      </w:r>
      <w:r w:rsidR="00F703E3">
        <w:rPr>
          <w:rFonts w:hint="eastAsia"/>
        </w:rPr>
        <w:t>李○惠</w:t>
      </w:r>
      <w:r w:rsidRPr="00012AE8">
        <w:rPr>
          <w:rFonts w:hint="eastAsia"/>
        </w:rPr>
        <w:t>代為刻印使用之事實</w:t>
      </w:r>
      <w:r>
        <w:rPr>
          <w:rFonts w:hint="eastAsia"/>
        </w:rPr>
        <w:t>，</w:t>
      </w:r>
      <w:r w:rsidR="00A35664" w:rsidRPr="00012AE8">
        <w:rPr>
          <w:rFonts w:hint="eastAsia"/>
        </w:rPr>
        <w:t>且詳載於緩起訴處分書證據清單編號8至11，足堪證明</w:t>
      </w:r>
      <w:r w:rsidR="00F703E3">
        <w:rPr>
          <w:rFonts w:hint="eastAsia"/>
        </w:rPr>
        <w:t>李○惠</w:t>
      </w:r>
      <w:r w:rsidR="00A35664" w:rsidRPr="00012AE8">
        <w:rPr>
          <w:rFonts w:hint="eastAsia"/>
        </w:rPr>
        <w:t>有偽造之行為，</w:t>
      </w:r>
      <w:r w:rsidR="00E7050F">
        <w:rPr>
          <w:rFonts w:hint="eastAsia"/>
        </w:rPr>
        <w:t>並</w:t>
      </w:r>
      <w:r w:rsidR="00526674">
        <w:rPr>
          <w:rFonts w:hint="eastAsia"/>
        </w:rPr>
        <w:t>非有授權之「代刻」，</w:t>
      </w:r>
      <w:r w:rsidR="00A35664" w:rsidRPr="00012AE8">
        <w:rPr>
          <w:rFonts w:hint="eastAsia"/>
        </w:rPr>
        <w:t>而</w:t>
      </w:r>
      <w:r w:rsidR="00F94D6E">
        <w:rPr>
          <w:rFonts w:hint="eastAsia"/>
        </w:rPr>
        <w:t>被彈劾人</w:t>
      </w:r>
      <w:r w:rsidR="00A35664" w:rsidRPr="00012AE8">
        <w:rPr>
          <w:rFonts w:hint="eastAsia"/>
        </w:rPr>
        <w:t>漏未於緩起訴處分書論斷，顯已違反辦案程序而情節重大。</w:t>
      </w:r>
    </w:p>
    <w:p w:rsidR="00A35664" w:rsidRPr="00012AE8" w:rsidRDefault="00A35664" w:rsidP="00A35664">
      <w:pPr>
        <w:pStyle w:val="3"/>
        <w:rPr>
          <w:rFonts w:hAnsi="標楷體"/>
        </w:rPr>
      </w:pPr>
      <w:r w:rsidRPr="00012AE8">
        <w:rPr>
          <w:rFonts w:hAnsi="標楷體" w:hint="eastAsia"/>
        </w:rPr>
        <w:t>從而，</w:t>
      </w:r>
      <w:r w:rsidR="00F703E3">
        <w:rPr>
          <w:rFonts w:hAnsi="標楷體" w:hint="eastAsia"/>
        </w:rPr>
        <w:t>李○惠</w:t>
      </w:r>
      <w:r w:rsidRPr="00012AE8">
        <w:rPr>
          <w:rFonts w:hAnsi="標楷體" w:hint="eastAsia"/>
        </w:rPr>
        <w:t>明知學員</w:t>
      </w:r>
      <w:r w:rsidR="00F703E3">
        <w:rPr>
          <w:rFonts w:hAnsi="標楷體" w:hint="eastAsia"/>
        </w:rPr>
        <w:t>黃○○</w:t>
      </w:r>
      <w:r w:rsidRPr="00012AE8">
        <w:rPr>
          <w:rFonts w:hAnsi="標楷體" w:hint="eastAsia"/>
        </w:rPr>
        <w:t>、</w:t>
      </w:r>
      <w:r w:rsidR="00F703E3">
        <w:rPr>
          <w:rFonts w:hAnsi="標楷體" w:hint="eastAsia"/>
        </w:rPr>
        <w:t>黃○○</w:t>
      </w:r>
      <w:r w:rsidRPr="00012AE8">
        <w:rPr>
          <w:rFonts w:hAnsi="標楷體" w:hint="eastAsia"/>
        </w:rPr>
        <w:t>、</w:t>
      </w:r>
      <w:r w:rsidR="00F703E3">
        <w:rPr>
          <w:rFonts w:hAnsi="標楷體" w:hint="eastAsia"/>
        </w:rPr>
        <w:t>楊○○</w:t>
      </w:r>
      <w:r w:rsidRPr="00012AE8">
        <w:rPr>
          <w:rFonts w:hAnsi="標楷體" w:hint="eastAsia"/>
        </w:rPr>
        <w:t>等3人未參加曲棍球協會於101年辦理之暑假集訓，而學員</w:t>
      </w:r>
      <w:r w:rsidR="00F703E3">
        <w:rPr>
          <w:rFonts w:hAnsi="標楷體" w:hint="eastAsia"/>
        </w:rPr>
        <w:t>楊○○</w:t>
      </w:r>
      <w:r w:rsidRPr="00012AE8">
        <w:rPr>
          <w:rFonts w:hAnsi="標楷體" w:hint="eastAsia"/>
        </w:rPr>
        <w:t>雖有參加上開暑假集訓，然該4人均未領取選手零用金，而</w:t>
      </w:r>
      <w:r w:rsidR="00F703E3">
        <w:rPr>
          <w:rFonts w:hAnsi="標楷體" w:hint="eastAsia"/>
        </w:rPr>
        <w:t>李○惠</w:t>
      </w:r>
      <w:r w:rsidRPr="00012AE8">
        <w:rPr>
          <w:rFonts w:hAnsi="標楷體" w:hint="eastAsia"/>
        </w:rPr>
        <w:t>乃囑人偽造其署押又未經其同意偽刻印章，製作憑證向體育署浮報核銷，</w:t>
      </w:r>
      <w:r w:rsidR="00F94D6E">
        <w:rPr>
          <w:rFonts w:hAnsi="標楷體" w:hint="eastAsia"/>
        </w:rPr>
        <w:t>被彈劾人</w:t>
      </w:r>
      <w:r w:rsidRPr="00012AE8">
        <w:rPr>
          <w:rFonts w:hAnsi="標楷體" w:hint="eastAsia"/>
        </w:rPr>
        <w:t>卻僅論斷</w:t>
      </w:r>
      <w:r w:rsidR="00F703E3">
        <w:rPr>
          <w:rFonts w:hAnsi="標楷體" w:hint="eastAsia"/>
        </w:rPr>
        <w:t>李○惠</w:t>
      </w:r>
      <w:r w:rsidRPr="00012AE8">
        <w:rPr>
          <w:rFonts w:hAnsi="標楷體" w:hint="eastAsia"/>
        </w:rPr>
        <w:t>意圖為自己不法之所有</w:t>
      </w:r>
      <w:r w:rsidR="00CC63FD">
        <w:rPr>
          <w:rFonts w:hAnsi="標楷體" w:hint="eastAsia"/>
        </w:rPr>
        <w:t>，</w:t>
      </w:r>
      <w:r w:rsidR="00CC63FD" w:rsidRPr="00012AE8">
        <w:rPr>
          <w:rFonts w:hAnsi="標楷體" w:hint="eastAsia"/>
        </w:rPr>
        <w:t>偽簽學員</w:t>
      </w:r>
      <w:r w:rsidR="00F703E3">
        <w:rPr>
          <w:rFonts w:hAnsi="標楷體" w:hint="eastAsia"/>
        </w:rPr>
        <w:t>黃○○</w:t>
      </w:r>
      <w:r w:rsidR="00CC63FD">
        <w:rPr>
          <w:rFonts w:hAnsi="標楷體" w:hint="eastAsia"/>
        </w:rPr>
        <w:t>3人</w:t>
      </w:r>
      <w:r w:rsidR="00CC63FD" w:rsidRPr="00012AE8">
        <w:rPr>
          <w:rFonts w:hAnsi="標楷體" w:hint="eastAsia"/>
        </w:rPr>
        <w:t>之</w:t>
      </w:r>
      <w:r w:rsidR="00CC63FD">
        <w:rPr>
          <w:rFonts w:hAnsi="標楷體" w:hint="eastAsia"/>
        </w:rPr>
        <w:t>簽名</w:t>
      </w:r>
      <w:r w:rsidR="00CC63FD" w:rsidRPr="00012AE8">
        <w:rPr>
          <w:rFonts w:hAnsi="標楷體" w:hint="eastAsia"/>
        </w:rPr>
        <w:t>，</w:t>
      </w:r>
      <w:r w:rsidR="00CC63FD">
        <w:rPr>
          <w:rFonts w:hAnsi="標楷體" w:hint="eastAsia"/>
        </w:rPr>
        <w:t>進</w:t>
      </w:r>
      <w:r w:rsidR="00CC63FD" w:rsidRPr="00012AE8">
        <w:rPr>
          <w:rFonts w:hAnsi="標楷體" w:hint="eastAsia"/>
        </w:rPr>
        <w:t>而行使偽造私文書、行使業務上登載不實文書及業務侵占之犯</w:t>
      </w:r>
      <w:r w:rsidR="00CC63FD">
        <w:rPr>
          <w:rFonts w:hAnsi="標楷體" w:hint="eastAsia"/>
        </w:rPr>
        <w:t>行部分，</w:t>
      </w:r>
      <w:r w:rsidR="00CC63FD" w:rsidRPr="00012AE8">
        <w:rPr>
          <w:rFonts w:hAnsi="標楷體" w:hint="eastAsia"/>
        </w:rPr>
        <w:t>疏未論斷</w:t>
      </w:r>
      <w:r w:rsidR="00CC63FD">
        <w:rPr>
          <w:rFonts w:hAnsi="標楷體" w:hint="eastAsia"/>
        </w:rPr>
        <w:t>另一</w:t>
      </w:r>
      <w:r w:rsidR="00CC63FD" w:rsidRPr="00012AE8">
        <w:rPr>
          <w:rFonts w:hAnsi="標楷體" w:hint="eastAsia"/>
        </w:rPr>
        <w:t>前階段偽造印章、印文及</w:t>
      </w:r>
      <w:r w:rsidR="00CC63FD" w:rsidRPr="00012AE8">
        <w:rPr>
          <w:rFonts w:hAnsi="標楷體"/>
        </w:rPr>
        <w:t>署押</w:t>
      </w:r>
      <w:r w:rsidR="00CC63FD" w:rsidRPr="00012AE8">
        <w:rPr>
          <w:rFonts w:hAnsi="標楷體" w:hint="eastAsia"/>
        </w:rPr>
        <w:t>等方法行為之犯罪事實，其認事用法違誤甚明。</w:t>
      </w:r>
    </w:p>
    <w:p w:rsidR="00A35664" w:rsidRPr="00012AE8" w:rsidRDefault="00A35664" w:rsidP="00A35664">
      <w:pPr>
        <w:pStyle w:val="2"/>
        <w:rPr>
          <w:rFonts w:hAnsi="標楷體"/>
        </w:rPr>
      </w:pPr>
      <w:r w:rsidRPr="00012AE8">
        <w:rPr>
          <w:rFonts w:hAnsi="標楷體" w:hint="eastAsia"/>
        </w:rPr>
        <w:t>被告</w:t>
      </w:r>
      <w:r w:rsidR="00F703E3">
        <w:rPr>
          <w:rFonts w:hAnsi="標楷體" w:hint="eastAsia"/>
        </w:rPr>
        <w:t>李○惠</w:t>
      </w:r>
      <w:r w:rsidRPr="00012AE8">
        <w:rPr>
          <w:rFonts w:hAnsi="標楷體" w:hint="eastAsia"/>
        </w:rPr>
        <w:t>如何取得「彰化縣立體育場活動組」圓戳章，及為何未依規定</w:t>
      </w:r>
      <w:r w:rsidRPr="00012AE8">
        <w:rPr>
          <w:rFonts w:hAnsi="標楷體" w:hint="eastAsia"/>
          <w:szCs w:val="32"/>
        </w:rPr>
        <w:t>繳銷，</w:t>
      </w:r>
      <w:r w:rsidRPr="00012AE8">
        <w:rPr>
          <w:rFonts w:hAnsi="標楷體" w:hint="eastAsia"/>
        </w:rPr>
        <w:t>進而以之製發相關收據，發生具有</w:t>
      </w:r>
      <w:r w:rsidRPr="00012AE8">
        <w:rPr>
          <w:rFonts w:hAnsi="標楷體"/>
        </w:rPr>
        <w:t>公印文</w:t>
      </w:r>
      <w:r w:rsidRPr="00012AE8">
        <w:rPr>
          <w:rFonts w:hAnsi="標楷體" w:hint="eastAsia"/>
        </w:rPr>
        <w:t>外觀之效力，應為盜用公印文之犯罪事實（前階段之方法行為），</w:t>
      </w:r>
      <w:r w:rsidR="00F94D6E">
        <w:rPr>
          <w:rFonts w:hAnsi="標楷體" w:hint="eastAsia"/>
        </w:rPr>
        <w:t>被彈劾人</w:t>
      </w:r>
      <w:r w:rsidRPr="00012AE8">
        <w:rPr>
          <w:rFonts w:hAnsi="標楷體" w:hint="eastAsia"/>
        </w:rPr>
        <w:t>漏未論斷。</w:t>
      </w:r>
    </w:p>
    <w:p w:rsidR="00A35664" w:rsidRPr="00012AE8" w:rsidRDefault="00A35664" w:rsidP="00A35664">
      <w:pPr>
        <w:pStyle w:val="3"/>
        <w:rPr>
          <w:rFonts w:hAnsi="標楷體"/>
        </w:rPr>
      </w:pPr>
      <w:r w:rsidRPr="00012AE8">
        <w:rPr>
          <w:rFonts w:hAnsi="標楷體" w:hint="eastAsia"/>
        </w:rPr>
        <w:t>被告</w:t>
      </w:r>
      <w:r w:rsidR="00F703E3">
        <w:rPr>
          <w:rFonts w:hAnsi="標楷體" w:hint="eastAsia"/>
        </w:rPr>
        <w:t>李○惠</w:t>
      </w:r>
      <w:r w:rsidRPr="00012AE8">
        <w:rPr>
          <w:rFonts w:hAnsi="標楷體" w:hint="eastAsia"/>
        </w:rPr>
        <w:t>未經彰化縣政府教育處同意，自行以「彰化縣立體育場」之名義虛偽製作不實日期、内容、金額之收據等，再以不詳時、地取得之「彰化縣立體育場活動組」圓戳章蓋用如下情節：</w:t>
      </w:r>
    </w:p>
    <w:p w:rsidR="00A35664" w:rsidRPr="00012AE8" w:rsidRDefault="00A35664" w:rsidP="00A35664">
      <w:pPr>
        <w:pStyle w:val="4"/>
        <w:rPr>
          <w:rFonts w:hAnsi="標楷體"/>
        </w:rPr>
      </w:pPr>
      <w:r w:rsidRPr="00012AE8">
        <w:rPr>
          <w:rFonts w:hAnsi="標楷體" w:hint="eastAsia"/>
        </w:rPr>
        <w:t>101年度第2期：虛偽製作緩起訴處分書附表一編號1至6所示不實日期、内容、金額之收據6張，再以不詳時、地取得之「彰化縣立體育場活動組」圓戳章，於前開虛偽製作之6張收據上各蓋印1次，並將前開6張偽造不實之彰化縣立體育場收據黏貼在其業務上所掌如附表一所示之4紙「曲棍球協會支出憑證黏存單」上。</w:t>
      </w:r>
    </w:p>
    <w:p w:rsidR="00A35664" w:rsidRPr="00012AE8" w:rsidRDefault="00A35664" w:rsidP="00A35664">
      <w:pPr>
        <w:pStyle w:val="4"/>
        <w:rPr>
          <w:rFonts w:hAnsi="標楷體"/>
        </w:rPr>
      </w:pPr>
      <w:r w:rsidRPr="00012AE8">
        <w:rPr>
          <w:rFonts w:hAnsi="標楷體" w:hint="eastAsia"/>
        </w:rPr>
        <w:t>102年度第1期：虛偽製作緩起訴處分書附表二編號1至5所示不實日期、内容、金額之收據5張，再以不詳時、地取得之「彰化縣立體育場活動組」圓戳章，於前開虛偽製作之5張收據上各蓋印1次，並將前開5張偽造不實之彰化縣立體育場收據黏貼在其業務上所掌如附表二所示之5紙「曲棍球協會支出憑證黏存單」上。</w:t>
      </w:r>
    </w:p>
    <w:p w:rsidR="00A35664" w:rsidRPr="00012AE8" w:rsidRDefault="00A35664" w:rsidP="00A35664">
      <w:pPr>
        <w:pStyle w:val="4"/>
        <w:rPr>
          <w:rFonts w:hAnsi="標楷體"/>
        </w:rPr>
      </w:pPr>
      <w:r w:rsidRPr="00012AE8">
        <w:rPr>
          <w:rFonts w:hAnsi="標楷體" w:hint="eastAsia"/>
        </w:rPr>
        <w:t>102年度第2期：以「彰化縣立體育場」之名義虛偽製作緩起訴處分書附表四編號1至3所示不實日期、内容、金額之收據3張，再以不詳時、地取得之「彰化縣立體育場活動組」圓戳章，於前開虛偽製作之3張收據上各蓋印1次，並將前開3張偽造不實之彰化縣立體育場收據黏貼在其業務上所掌如附表四所示之3紙「曲棍球協會支出憑證黏存單」上。</w:t>
      </w:r>
    </w:p>
    <w:p w:rsidR="00A35664" w:rsidRPr="00012AE8" w:rsidRDefault="00A35664" w:rsidP="00A35664">
      <w:pPr>
        <w:pStyle w:val="3"/>
        <w:rPr>
          <w:rFonts w:hAnsi="標楷體"/>
        </w:rPr>
      </w:pPr>
      <w:r w:rsidRPr="00012AE8">
        <w:rPr>
          <w:rFonts w:hAnsi="標楷體" w:hint="eastAsia"/>
        </w:rPr>
        <w:t>彰化縣立體育場</w:t>
      </w:r>
      <w:r w:rsidRPr="00012AE8">
        <w:rPr>
          <w:rFonts w:hAnsi="標楷體" w:hint="eastAsia"/>
          <w:szCs w:val="32"/>
        </w:rPr>
        <w:t>法律上之性質地位、使用之印信種類為何</w:t>
      </w:r>
      <w:r w:rsidR="00474352" w:rsidRPr="00012AE8">
        <w:rPr>
          <w:rFonts w:hAnsi="標楷體" w:hint="eastAsia"/>
          <w:szCs w:val="32"/>
        </w:rPr>
        <w:t>？</w:t>
      </w:r>
      <w:r w:rsidRPr="00012AE8">
        <w:rPr>
          <w:rFonts w:hAnsi="標楷體" w:hint="eastAsia"/>
        </w:rPr>
        <w:t>經本院函請彰化縣政府說明（該府108年1月8日府教設字第1080003484號函</w:t>
      </w:r>
      <w:r w:rsidR="00BD4BDE">
        <w:rPr>
          <w:rFonts w:hAnsi="標楷體" w:hint="eastAsia"/>
        </w:rPr>
        <w:t>：</w:t>
      </w:r>
      <w:r w:rsidRPr="00012AE8">
        <w:rPr>
          <w:rFonts w:hAnsi="標楷體" w:hint="eastAsia"/>
        </w:rPr>
        <w:t>附件</w:t>
      </w:r>
      <w:r w:rsidR="004C0827">
        <w:rPr>
          <w:rFonts w:hAnsi="標楷體" w:hint="eastAsia"/>
        </w:rPr>
        <w:t>五</w:t>
      </w:r>
      <w:r w:rsidR="004C0827" w:rsidRPr="003F5F6C">
        <w:rPr>
          <w:rFonts w:hAnsi="標楷體" w:hint="eastAsia"/>
          <w:color w:val="000000"/>
        </w:rPr>
        <w:t>，</w:t>
      </w:r>
      <w:r w:rsidR="00624BC4">
        <w:rPr>
          <w:rFonts w:hAnsi="標楷體" w:hint="eastAsia"/>
        </w:rPr>
        <w:t>第</w:t>
      </w:r>
      <w:r w:rsidR="00BD4BDE">
        <w:rPr>
          <w:rFonts w:hAnsi="標楷體" w:hint="eastAsia"/>
        </w:rPr>
        <w:t>9</w:t>
      </w:r>
      <w:r w:rsidR="007163E1">
        <w:rPr>
          <w:rFonts w:hAnsi="標楷體" w:hint="eastAsia"/>
        </w:rPr>
        <w:t>4</w:t>
      </w:r>
      <w:r w:rsidR="00624BC4">
        <w:rPr>
          <w:rFonts w:hAnsi="標楷體" w:hint="eastAsia"/>
        </w:rPr>
        <w:t>至</w:t>
      </w:r>
      <w:r w:rsidR="00BD4BDE">
        <w:rPr>
          <w:rFonts w:hAnsi="標楷體" w:hint="eastAsia"/>
        </w:rPr>
        <w:t>97</w:t>
      </w:r>
      <w:r w:rsidR="00624BC4">
        <w:rPr>
          <w:rFonts w:hAnsi="標楷體" w:hint="eastAsia"/>
        </w:rPr>
        <w:t>頁</w:t>
      </w:r>
      <w:r w:rsidRPr="00012AE8">
        <w:rPr>
          <w:rFonts w:hAnsi="標楷體" w:hint="eastAsia"/>
        </w:rPr>
        <w:t>），摘錄如下：</w:t>
      </w:r>
    </w:p>
    <w:p w:rsidR="00A35664" w:rsidRPr="00012AE8" w:rsidRDefault="00A35664" w:rsidP="00A35664">
      <w:pPr>
        <w:pStyle w:val="4"/>
        <w:rPr>
          <w:rFonts w:hAnsi="標楷體"/>
        </w:rPr>
      </w:pPr>
      <w:r w:rsidRPr="00012AE8">
        <w:rPr>
          <w:rFonts w:hAnsi="標楷體" w:hint="eastAsia"/>
        </w:rPr>
        <w:t>縣立體育場於74年7月1日成立，於74年7月1日至91年12月31日間，縣立體育場為「機關」，以縣立體育場名義對外行文，表示意思。92年1月1日後，縣立體育場因組織整併調整隸屬於彰化縣政府教育處體育保健科，99年7月再組織調整為體育設施科，並依據「縣立體育場所管理自治條例」管理縣立體育場館，縣立體育場自92年1月1日起應屬「公營造物」，與圖書館、博物館等均係為達行政目的所設之人與物的組織體</w:t>
      </w:r>
      <w:r w:rsidRPr="00012AE8">
        <w:rPr>
          <w:rFonts w:hAnsi="標楷體" w:hint="eastAsia"/>
          <w:szCs w:val="20"/>
        </w:rPr>
        <w:t>，故無相關職掌業務。</w:t>
      </w:r>
    </w:p>
    <w:p w:rsidR="00A35664" w:rsidRPr="00012AE8" w:rsidRDefault="00A35664" w:rsidP="00A35664">
      <w:pPr>
        <w:pStyle w:val="4"/>
        <w:rPr>
          <w:rFonts w:hAnsi="標楷體"/>
          <w:szCs w:val="32"/>
        </w:rPr>
      </w:pPr>
      <w:r w:rsidRPr="00012AE8">
        <w:rPr>
          <w:rFonts w:hAnsi="標楷體" w:hint="eastAsia"/>
          <w:szCs w:val="32"/>
        </w:rPr>
        <w:t>縣立體育場於74年7月1日</w:t>
      </w:r>
      <w:r w:rsidRPr="00012AE8">
        <w:rPr>
          <w:rFonts w:hAnsi="標楷體" w:cs="細明體" w:hint="eastAsia"/>
          <w:color w:val="000000"/>
          <w:kern w:val="0"/>
          <w:szCs w:val="32"/>
        </w:rPr>
        <w:t>至9</w:t>
      </w:r>
      <w:r w:rsidRPr="00012AE8">
        <w:rPr>
          <w:rFonts w:hAnsi="標楷體" w:cs="細明體" w:hint="eastAsia"/>
          <w:color w:val="000000"/>
          <w:spacing w:val="79"/>
          <w:kern w:val="0"/>
          <w:szCs w:val="32"/>
        </w:rPr>
        <w:t>1</w:t>
      </w:r>
      <w:r w:rsidRPr="00012AE8">
        <w:rPr>
          <w:rFonts w:hAnsi="標楷體" w:cs="細明體" w:hint="eastAsia"/>
          <w:color w:val="000000"/>
          <w:kern w:val="0"/>
          <w:szCs w:val="32"/>
        </w:rPr>
        <w:t>年1</w:t>
      </w:r>
      <w:r w:rsidRPr="00012AE8">
        <w:rPr>
          <w:rFonts w:hAnsi="標楷體" w:cs="細明體" w:hint="eastAsia"/>
          <w:color w:val="000000"/>
          <w:spacing w:val="76"/>
          <w:kern w:val="0"/>
          <w:szCs w:val="32"/>
        </w:rPr>
        <w:t>2</w:t>
      </w:r>
      <w:r w:rsidRPr="00012AE8">
        <w:rPr>
          <w:rFonts w:hAnsi="標楷體" w:cs="細明體" w:hint="eastAsia"/>
          <w:color w:val="000000"/>
          <w:kern w:val="0"/>
          <w:szCs w:val="32"/>
        </w:rPr>
        <w:t>月3</w:t>
      </w:r>
      <w:r w:rsidRPr="00012AE8">
        <w:rPr>
          <w:rFonts w:hAnsi="標楷體" w:cs="細明體" w:hint="eastAsia"/>
          <w:color w:val="000000"/>
          <w:spacing w:val="79"/>
          <w:kern w:val="0"/>
          <w:szCs w:val="32"/>
        </w:rPr>
        <w:t>1</w:t>
      </w:r>
      <w:r w:rsidRPr="00012AE8">
        <w:rPr>
          <w:rFonts w:hAnsi="標楷體" w:cs="細明體" w:hint="eastAsia"/>
          <w:color w:val="000000"/>
          <w:kern w:val="0"/>
          <w:szCs w:val="32"/>
        </w:rPr>
        <w:t>日間屬性為機</w:t>
      </w:r>
      <w:r w:rsidRPr="00012AE8">
        <w:rPr>
          <w:rFonts w:hAnsi="標楷體" w:cs="細明體" w:hint="eastAsia"/>
          <w:color w:val="000000"/>
          <w:spacing w:val="-39"/>
          <w:kern w:val="0"/>
          <w:szCs w:val="32"/>
        </w:rPr>
        <w:t>關，</w:t>
      </w:r>
      <w:r w:rsidRPr="00012AE8">
        <w:rPr>
          <w:rFonts w:hAnsi="標楷體" w:cs="細明體" w:hint="eastAsia"/>
          <w:color w:val="000000"/>
          <w:kern w:val="0"/>
          <w:szCs w:val="32"/>
        </w:rPr>
        <w:t>使用印信為關</w:t>
      </w:r>
      <w:r w:rsidRPr="00012AE8">
        <w:rPr>
          <w:rFonts w:hAnsi="標楷體" w:cs="細明體" w:hint="eastAsia"/>
          <w:color w:val="000000"/>
          <w:spacing w:val="-39"/>
          <w:kern w:val="0"/>
          <w:szCs w:val="32"/>
        </w:rPr>
        <w:t>防，</w:t>
      </w:r>
      <w:r w:rsidRPr="00012AE8">
        <w:rPr>
          <w:rFonts w:hAnsi="標楷體" w:cs="細明體" w:hint="eastAsia"/>
          <w:color w:val="000000"/>
          <w:spacing w:val="-77"/>
          <w:kern w:val="0"/>
          <w:szCs w:val="32"/>
        </w:rPr>
        <w:t>係</w:t>
      </w:r>
      <w:r w:rsidRPr="00012AE8">
        <w:rPr>
          <w:rFonts w:hAnsi="標楷體" w:cs="細明體" w:hint="eastAsia"/>
          <w:color w:val="000000"/>
          <w:kern w:val="0"/>
          <w:szCs w:val="32"/>
        </w:rPr>
        <w:t>「印</w:t>
      </w:r>
      <w:r w:rsidRPr="00012AE8">
        <w:rPr>
          <w:rFonts w:hAnsi="標楷體" w:hint="eastAsia"/>
          <w:szCs w:val="32"/>
        </w:rPr>
        <w:t>信條例」第2條規定之印信，後因組織整併，改隸彰化縣政府。原縣立體育場關防依「印信製發啟用管理換發及廢舊印信繳銷辦法」第13條規定繳銷。而縣立體育場於92年1月1日迄今，其屬性為「公營造物」，公營造物不再有任何印信（含機關關防章、圓戳章或其他）。</w:t>
      </w:r>
    </w:p>
    <w:p w:rsidR="00A35664" w:rsidRPr="00012AE8" w:rsidRDefault="00A35664" w:rsidP="00A35664">
      <w:pPr>
        <w:pStyle w:val="3"/>
        <w:rPr>
          <w:rFonts w:hAnsi="標楷體"/>
        </w:rPr>
      </w:pPr>
      <w:r w:rsidRPr="00012AE8">
        <w:rPr>
          <w:rFonts w:hAnsi="標楷體" w:hint="eastAsia"/>
        </w:rPr>
        <w:t>再依被告</w:t>
      </w:r>
      <w:r w:rsidR="00F703E3">
        <w:rPr>
          <w:rFonts w:hAnsi="標楷體" w:hint="eastAsia"/>
        </w:rPr>
        <w:t>李○惠</w:t>
      </w:r>
      <w:r w:rsidRPr="00012AE8">
        <w:rPr>
          <w:rFonts w:hAnsi="標楷體"/>
        </w:rPr>
        <w:t>103</w:t>
      </w:r>
      <w:r w:rsidRPr="00012AE8">
        <w:rPr>
          <w:rFonts w:hAnsi="標楷體" w:hint="eastAsia"/>
        </w:rPr>
        <w:t>年</w:t>
      </w:r>
      <w:r w:rsidRPr="00012AE8">
        <w:rPr>
          <w:rFonts w:hAnsi="標楷體"/>
        </w:rPr>
        <w:t>12</w:t>
      </w:r>
      <w:r w:rsidRPr="00012AE8">
        <w:rPr>
          <w:rFonts w:hAnsi="標楷體" w:hint="eastAsia"/>
        </w:rPr>
        <w:t>月</w:t>
      </w:r>
      <w:r w:rsidRPr="00012AE8">
        <w:rPr>
          <w:rFonts w:hAnsi="標楷體"/>
        </w:rPr>
        <w:t>25</w:t>
      </w:r>
      <w:r w:rsidRPr="00012AE8">
        <w:rPr>
          <w:rFonts w:hAnsi="標楷體" w:hint="eastAsia"/>
        </w:rPr>
        <w:t>日經廉政官范谷良與林蕙潔詢問之筆錄</w:t>
      </w:r>
      <w:r w:rsidR="00022958" w:rsidRPr="00012AE8">
        <w:rPr>
          <w:rFonts w:hAnsi="標楷體" w:hint="eastAsia"/>
        </w:rPr>
        <w:t>（附件</w:t>
      </w:r>
      <w:r w:rsidR="00022958">
        <w:rPr>
          <w:rFonts w:hAnsi="標楷體" w:hint="eastAsia"/>
        </w:rPr>
        <w:t>六</w:t>
      </w:r>
      <w:r w:rsidR="00022958" w:rsidRPr="003F5F6C">
        <w:rPr>
          <w:rFonts w:hAnsi="標楷體" w:hint="eastAsia"/>
          <w:color w:val="000000"/>
        </w:rPr>
        <w:t>，</w:t>
      </w:r>
      <w:r w:rsidR="00624BC4">
        <w:rPr>
          <w:rFonts w:hAnsi="標楷體" w:hint="eastAsia"/>
        </w:rPr>
        <w:t>第</w:t>
      </w:r>
      <w:r w:rsidR="00BD4BDE">
        <w:rPr>
          <w:rFonts w:hAnsi="標楷體" w:hint="eastAsia"/>
        </w:rPr>
        <w:t>98</w:t>
      </w:r>
      <w:r w:rsidR="00624BC4">
        <w:rPr>
          <w:rFonts w:hAnsi="標楷體" w:hint="eastAsia"/>
        </w:rPr>
        <w:t>至</w:t>
      </w:r>
      <w:r w:rsidR="007163E1">
        <w:rPr>
          <w:rFonts w:hAnsi="標楷體" w:hint="eastAsia"/>
        </w:rPr>
        <w:t>1</w:t>
      </w:r>
      <w:r w:rsidR="00BD4BDE">
        <w:rPr>
          <w:rFonts w:hAnsi="標楷體" w:hint="eastAsia"/>
        </w:rPr>
        <w:t>1</w:t>
      </w:r>
      <w:r w:rsidR="007163E1">
        <w:rPr>
          <w:rFonts w:hAnsi="標楷體" w:hint="eastAsia"/>
        </w:rPr>
        <w:t>6</w:t>
      </w:r>
      <w:r w:rsidR="00624BC4">
        <w:rPr>
          <w:rFonts w:hAnsi="標楷體" w:hint="eastAsia"/>
        </w:rPr>
        <w:t>頁</w:t>
      </w:r>
      <w:r w:rsidR="00022958" w:rsidRPr="00012AE8">
        <w:rPr>
          <w:rFonts w:hAnsi="標楷體" w:hint="eastAsia"/>
        </w:rPr>
        <w:t>）</w:t>
      </w:r>
      <w:r w:rsidRPr="00012AE8">
        <w:rPr>
          <w:rFonts w:hAnsi="標楷體" w:hint="eastAsia"/>
        </w:rPr>
        <w:t>：「問：【提示：本署查扣扣押物編號：1</w:t>
      </w:r>
      <w:r w:rsidRPr="00012AE8">
        <w:rPr>
          <w:rFonts w:hAnsi="標楷體"/>
        </w:rPr>
        <w:t>-2-2</w:t>
      </w:r>
      <w:r w:rsidRPr="00012AE8">
        <w:rPr>
          <w:rFonts w:hAnsi="標楷體" w:hint="eastAsia"/>
        </w:rPr>
        <w:t>，彰化縣立體育場活動組印章；1</w:t>
      </w:r>
      <w:r w:rsidRPr="00012AE8">
        <w:rPr>
          <w:rFonts w:hAnsi="標楷體"/>
        </w:rPr>
        <w:t>-2-3</w:t>
      </w:r>
      <w:r w:rsidRPr="00012AE8">
        <w:rPr>
          <w:rFonts w:hAnsi="標楷體" w:hint="eastAsia"/>
        </w:rPr>
        <w:t>彰化縣立體育場活動組印文】提示之證物是否為你所有</w:t>
      </w:r>
      <w:r w:rsidR="00474352" w:rsidRPr="00012AE8">
        <w:rPr>
          <w:rFonts w:hAnsi="標楷體" w:hint="eastAsia"/>
        </w:rPr>
        <w:t>？</w:t>
      </w:r>
      <w:r w:rsidRPr="00012AE8">
        <w:rPr>
          <w:rFonts w:hAnsi="標楷體" w:hint="eastAsia"/>
        </w:rPr>
        <w:t>答：是我所有，我是用於中華民國曲棍球協會核銷住宿費款項之用。」、「問：前開本署查扣之圓戳章及</w:t>
      </w:r>
      <w:r w:rsidRPr="00012AE8">
        <w:rPr>
          <w:rFonts w:hAnsi="標楷體"/>
        </w:rPr>
        <w:t>101</w:t>
      </w:r>
      <w:r w:rsidRPr="00012AE8">
        <w:rPr>
          <w:rFonts w:hAnsi="標楷體" w:hint="eastAsia"/>
        </w:rPr>
        <w:t>、1</w:t>
      </w:r>
      <w:r w:rsidRPr="00012AE8">
        <w:rPr>
          <w:rFonts w:hAnsi="標楷體"/>
        </w:rPr>
        <w:t>02</w:t>
      </w:r>
      <w:r w:rsidRPr="00012AE8">
        <w:rPr>
          <w:rFonts w:hAnsi="標楷體" w:hint="eastAsia"/>
        </w:rPr>
        <w:t>年縣立體育場單據，是否由你製作</w:t>
      </w:r>
      <w:r w:rsidR="00474352" w:rsidRPr="00012AE8">
        <w:rPr>
          <w:rFonts w:hAnsi="標楷體" w:hint="eastAsia"/>
        </w:rPr>
        <w:t>？</w:t>
      </w:r>
      <w:r w:rsidRPr="00012AE8">
        <w:rPr>
          <w:rFonts w:hAnsi="標楷體" w:hint="eastAsia"/>
        </w:rPr>
        <w:t>答：圓戳章是早期體育場辦活動時借我們使用的活動組印章，當時並未歸還……」以及同日</w:t>
      </w:r>
      <w:r w:rsidR="00F94D6E">
        <w:rPr>
          <w:rFonts w:hAnsi="標楷體" w:hint="eastAsia"/>
        </w:rPr>
        <w:t>被彈劾人</w:t>
      </w:r>
      <w:r w:rsidRPr="00012AE8">
        <w:rPr>
          <w:rFonts w:hAnsi="標楷體" w:hint="eastAsia"/>
        </w:rPr>
        <w:t>訊問被告</w:t>
      </w:r>
      <w:r w:rsidR="00F703E3">
        <w:rPr>
          <w:rFonts w:hAnsi="標楷體" w:hint="eastAsia"/>
        </w:rPr>
        <w:t>李○惠</w:t>
      </w:r>
      <w:r w:rsidRPr="00012AE8">
        <w:rPr>
          <w:rFonts w:hAnsi="標楷體" w:hint="eastAsia"/>
        </w:rPr>
        <w:t>之筆錄</w:t>
      </w:r>
      <w:r w:rsidR="00022958" w:rsidRPr="00012AE8">
        <w:rPr>
          <w:rFonts w:hAnsi="標楷體" w:hint="eastAsia"/>
        </w:rPr>
        <w:t>（附件</w:t>
      </w:r>
      <w:r w:rsidR="00022958">
        <w:rPr>
          <w:rFonts w:hAnsi="標楷體" w:hint="eastAsia"/>
        </w:rPr>
        <w:t>七</w:t>
      </w:r>
      <w:r w:rsidR="00022958" w:rsidRPr="003F5F6C">
        <w:rPr>
          <w:rFonts w:hAnsi="標楷體" w:hint="eastAsia"/>
          <w:color w:val="000000"/>
        </w:rPr>
        <w:t>，</w:t>
      </w:r>
      <w:r w:rsidR="00624BC4">
        <w:rPr>
          <w:rFonts w:hAnsi="標楷體" w:hint="eastAsia"/>
        </w:rPr>
        <w:t>第</w:t>
      </w:r>
      <w:r w:rsidR="007163E1">
        <w:rPr>
          <w:rFonts w:hAnsi="標楷體" w:hint="eastAsia"/>
        </w:rPr>
        <w:t>1</w:t>
      </w:r>
      <w:r w:rsidR="00BD4BDE">
        <w:rPr>
          <w:rFonts w:hAnsi="標楷體" w:hint="eastAsia"/>
        </w:rPr>
        <w:t>1</w:t>
      </w:r>
      <w:r w:rsidR="007163E1">
        <w:rPr>
          <w:rFonts w:hAnsi="標楷體" w:hint="eastAsia"/>
        </w:rPr>
        <w:t>7</w:t>
      </w:r>
      <w:r w:rsidR="00624BC4">
        <w:rPr>
          <w:rFonts w:hAnsi="標楷體" w:hint="eastAsia"/>
        </w:rPr>
        <w:t>至</w:t>
      </w:r>
      <w:r w:rsidR="00124795">
        <w:rPr>
          <w:rFonts w:hAnsi="標楷體" w:hint="eastAsia"/>
        </w:rPr>
        <w:t>1</w:t>
      </w:r>
      <w:r w:rsidR="00BD4BDE">
        <w:rPr>
          <w:rFonts w:hAnsi="標楷體" w:hint="eastAsia"/>
        </w:rPr>
        <w:t>2</w:t>
      </w:r>
      <w:r w:rsidR="00124795">
        <w:rPr>
          <w:rFonts w:hAnsi="標楷體" w:hint="eastAsia"/>
        </w:rPr>
        <w:t>1</w:t>
      </w:r>
      <w:r w:rsidR="00624BC4">
        <w:rPr>
          <w:rFonts w:hAnsi="標楷體" w:hint="eastAsia"/>
        </w:rPr>
        <w:t>頁</w:t>
      </w:r>
      <w:r w:rsidR="00022958" w:rsidRPr="00012AE8">
        <w:rPr>
          <w:rFonts w:hAnsi="標楷體" w:hint="eastAsia"/>
        </w:rPr>
        <w:t>）</w:t>
      </w:r>
      <w:r w:rsidRPr="00012AE8">
        <w:rPr>
          <w:rFonts w:hAnsi="標楷體" w:hint="eastAsia"/>
        </w:rPr>
        <w:t>：「問：扣案的體育場圓戳章如何來的</w:t>
      </w:r>
      <w:r w:rsidR="00474352" w:rsidRPr="00012AE8">
        <w:rPr>
          <w:rFonts w:hAnsi="標楷體" w:hint="eastAsia"/>
        </w:rPr>
        <w:t>？</w:t>
      </w:r>
      <w:r w:rsidRPr="00012AE8">
        <w:rPr>
          <w:rFonts w:hAnsi="標楷體" w:hint="eastAsia"/>
        </w:rPr>
        <w:t>答：因爲長期跟體育場合作辦理活動，所以印章在我那邊很久了，我已經忘記放多久了……」等情，足認被告</w:t>
      </w:r>
      <w:r w:rsidR="00F703E3">
        <w:rPr>
          <w:rFonts w:hAnsi="標楷體" w:hint="eastAsia"/>
        </w:rPr>
        <w:t>李○惠</w:t>
      </w:r>
      <w:r w:rsidRPr="00012AE8">
        <w:rPr>
          <w:rFonts w:hAnsi="標楷體" w:hint="eastAsia"/>
        </w:rPr>
        <w:t>侵占該圓戳章，更進而以之製發相關收據，發生具有</w:t>
      </w:r>
      <w:r w:rsidRPr="00012AE8">
        <w:rPr>
          <w:rFonts w:hAnsi="標楷體"/>
        </w:rPr>
        <w:t>公印文</w:t>
      </w:r>
      <w:r w:rsidRPr="00012AE8">
        <w:rPr>
          <w:rFonts w:hAnsi="標楷體" w:hint="eastAsia"/>
        </w:rPr>
        <w:t>外觀之效力</w:t>
      </w:r>
      <w:r w:rsidRPr="00012AE8">
        <w:rPr>
          <w:rStyle w:val="afd"/>
          <w:rFonts w:hAnsi="標楷體"/>
        </w:rPr>
        <w:footnoteReference w:id="2"/>
      </w:r>
      <w:r w:rsidRPr="00012AE8">
        <w:rPr>
          <w:rFonts w:hAnsi="標楷體" w:hint="eastAsia"/>
        </w:rPr>
        <w:t>，至少應為盜用公印文之犯罪事實（刑法第218條第2項）。至於</w:t>
      </w:r>
      <w:r w:rsidR="00F94D6E">
        <w:rPr>
          <w:rFonts w:hAnsi="標楷體" w:hint="eastAsia"/>
        </w:rPr>
        <w:t>被彈劾人</w:t>
      </w:r>
      <w:r w:rsidRPr="00012AE8">
        <w:rPr>
          <w:rFonts w:hAnsi="標楷體" w:hint="eastAsia"/>
        </w:rPr>
        <w:t>於108年3月25日與本院之補充理由書辯稱：「按印信之形式，須為直柄式正方形或直柄式長方形，且印信字體，應用陽文篆字，此觀諸印信條例第</w:t>
      </w:r>
      <w:r w:rsidRPr="00012AE8">
        <w:rPr>
          <w:rFonts w:hAnsi="標楷體"/>
        </w:rPr>
        <w:t>3</w:t>
      </w:r>
      <w:r w:rsidRPr="00012AE8">
        <w:rPr>
          <w:rFonts w:hAnsi="標楷體" w:hint="eastAsia"/>
        </w:rPr>
        <w:t>條第</w:t>
      </w:r>
      <w:r w:rsidRPr="00012AE8">
        <w:rPr>
          <w:rFonts w:hAnsi="標楷體"/>
        </w:rPr>
        <w:t>1</w:t>
      </w:r>
      <w:r w:rsidRPr="00012AE8">
        <w:rPr>
          <w:rFonts w:hAnsi="標楷體" w:hint="eastAsia"/>
        </w:rPr>
        <w:t>項第</w:t>
      </w:r>
      <w:r w:rsidRPr="00012AE8">
        <w:rPr>
          <w:rFonts w:hAnsi="標楷體"/>
        </w:rPr>
        <w:t>2</w:t>
      </w:r>
      <w:r w:rsidRPr="00012AE8">
        <w:rPr>
          <w:rFonts w:hAnsi="標楷體" w:hint="eastAsia"/>
        </w:rPr>
        <w:t>款及第</w:t>
      </w:r>
      <w:r w:rsidRPr="00012AE8">
        <w:rPr>
          <w:rFonts w:hAnsi="標楷體"/>
        </w:rPr>
        <w:t>2</w:t>
      </w:r>
      <w:r w:rsidRPr="00012AE8">
        <w:rPr>
          <w:rFonts w:hAnsi="標楷體" w:hint="eastAsia"/>
        </w:rPr>
        <w:t>項即可自明。本案『彰化縣立體育場活動組圓戳章』形式為圓戳章，字體為標楷體，故無印信條例之適用。至於，偵辦時認定</w:t>
      </w:r>
      <w:r w:rsidR="00F703E3">
        <w:rPr>
          <w:rFonts w:hAnsi="標楷體" w:hint="eastAsia"/>
        </w:rPr>
        <w:t>李○惠</w:t>
      </w:r>
      <w:r w:rsidRPr="00012AE8">
        <w:rPr>
          <w:rFonts w:hAnsi="標楷體" w:hint="eastAsia"/>
        </w:rPr>
        <w:t>只是將之作為犯罪工具，而無涉侵占之相關理由」等語，</w:t>
      </w:r>
      <w:r w:rsidR="00E1178D" w:rsidRPr="00012AE8">
        <w:rPr>
          <w:rFonts w:hAnsi="標楷體" w:hint="eastAsia"/>
        </w:rPr>
        <w:t>但</w:t>
      </w:r>
      <w:r w:rsidRPr="00012AE8">
        <w:rPr>
          <w:rFonts w:hAnsi="標楷體" w:hint="eastAsia"/>
        </w:rPr>
        <w:t>與</w:t>
      </w:r>
      <w:r w:rsidR="00F703E3">
        <w:rPr>
          <w:rFonts w:hAnsi="標楷體" w:hint="eastAsia"/>
        </w:rPr>
        <w:t>李○惠</w:t>
      </w:r>
      <w:r w:rsidRPr="00012AE8">
        <w:rPr>
          <w:rFonts w:hAnsi="標楷體" w:hint="eastAsia"/>
        </w:rPr>
        <w:t>確有侵占該圓戳章，更進而以之製發相關收據，發生具有</w:t>
      </w:r>
      <w:r w:rsidRPr="00012AE8">
        <w:rPr>
          <w:rFonts w:hAnsi="標楷體"/>
        </w:rPr>
        <w:t>公印文</w:t>
      </w:r>
      <w:r w:rsidRPr="00012AE8">
        <w:rPr>
          <w:rFonts w:hAnsi="標楷體" w:hint="eastAsia"/>
        </w:rPr>
        <w:t>外觀之效力無涉。</w:t>
      </w:r>
    </w:p>
    <w:p w:rsidR="00A35664" w:rsidRPr="00012AE8" w:rsidRDefault="00A35664" w:rsidP="00A35664">
      <w:pPr>
        <w:pStyle w:val="3"/>
        <w:rPr>
          <w:rFonts w:hAnsi="標楷體"/>
        </w:rPr>
      </w:pPr>
      <w:r w:rsidRPr="00012AE8">
        <w:rPr>
          <w:rFonts w:hAnsi="標楷體" w:hint="eastAsia"/>
        </w:rPr>
        <w:t>據上，被告</w:t>
      </w:r>
      <w:r w:rsidR="00F703E3">
        <w:rPr>
          <w:rFonts w:hAnsi="標楷體" w:hint="eastAsia"/>
        </w:rPr>
        <w:t>李○惠</w:t>
      </w:r>
      <w:r w:rsidRPr="00012AE8">
        <w:rPr>
          <w:rFonts w:hAnsi="標楷體" w:hint="eastAsia"/>
        </w:rPr>
        <w:t>如何取得「彰化縣立體育場活動組」圓戳章，及為何未依規定</w:t>
      </w:r>
      <w:r w:rsidRPr="00012AE8">
        <w:rPr>
          <w:rFonts w:hAnsi="標楷體" w:hint="eastAsia"/>
          <w:szCs w:val="32"/>
        </w:rPr>
        <w:t>繳銷，</w:t>
      </w:r>
      <w:r w:rsidRPr="00012AE8">
        <w:rPr>
          <w:rFonts w:hAnsi="標楷體" w:hint="eastAsia"/>
        </w:rPr>
        <w:t>進而以之製發相關收據，發生具有</w:t>
      </w:r>
      <w:r w:rsidRPr="00012AE8">
        <w:rPr>
          <w:rFonts w:hAnsi="標楷體"/>
        </w:rPr>
        <w:t>公印文</w:t>
      </w:r>
      <w:r w:rsidRPr="00012AE8">
        <w:rPr>
          <w:rFonts w:hAnsi="標楷體" w:hint="eastAsia"/>
        </w:rPr>
        <w:t>外觀之效力，應為盜用公印文之犯罪事實（前階段之方法行為）。惟緩起訴處分書卻僅以「</w:t>
      </w:r>
      <w:r w:rsidRPr="00012AE8">
        <w:rPr>
          <w:rFonts w:hAnsi="標楷體"/>
        </w:rPr>
        <w:t>……</w:t>
      </w:r>
      <w:r w:rsidRPr="00012AE8">
        <w:rPr>
          <w:rFonts w:hAnsi="標楷體" w:hint="eastAsia"/>
        </w:rPr>
        <w:t>再以不詳時、地取得之『彰化縣立體育場活動組』圓戳章，於前開虛偽製作之</w:t>
      </w:r>
      <w:r w:rsidRPr="00012AE8">
        <w:rPr>
          <w:rFonts w:hAnsi="標楷體"/>
        </w:rPr>
        <w:t>……</w:t>
      </w:r>
      <w:r w:rsidRPr="00012AE8">
        <w:rPr>
          <w:rFonts w:hAnsi="標楷體" w:hint="eastAsia"/>
        </w:rPr>
        <w:t>張收據上各蓋印1次</w:t>
      </w:r>
      <w:r w:rsidRPr="00012AE8">
        <w:rPr>
          <w:rFonts w:hAnsi="標楷體"/>
        </w:rPr>
        <w:t>……</w:t>
      </w:r>
      <w:r w:rsidRPr="00012AE8">
        <w:rPr>
          <w:rFonts w:hAnsi="標楷體" w:hint="eastAsia"/>
        </w:rPr>
        <w:t>」一語帶過，而</w:t>
      </w:r>
      <w:r w:rsidR="006D5DE9">
        <w:rPr>
          <w:rFonts w:hAnsi="標楷體" w:hint="eastAsia"/>
        </w:rPr>
        <w:t>未</w:t>
      </w:r>
      <w:r w:rsidRPr="00012AE8">
        <w:rPr>
          <w:rFonts w:hAnsi="標楷體" w:hint="eastAsia"/>
        </w:rPr>
        <w:t>論</w:t>
      </w:r>
      <w:r w:rsidR="00677A5D">
        <w:rPr>
          <w:rFonts w:hAnsi="標楷體" w:hint="eastAsia"/>
        </w:rPr>
        <w:t>斷</w:t>
      </w:r>
      <w:r w:rsidRPr="00012AE8">
        <w:rPr>
          <w:rFonts w:hAnsi="標楷體" w:hint="eastAsia"/>
        </w:rPr>
        <w:t>其前階段之方法行為（</w:t>
      </w:r>
      <w:r w:rsidRPr="00012AE8">
        <w:rPr>
          <w:rFonts w:hAnsi="標楷體"/>
        </w:rPr>
        <w:t>偽造</w:t>
      </w:r>
      <w:r w:rsidRPr="00012AE8">
        <w:rPr>
          <w:rFonts w:hAnsi="標楷體" w:hint="eastAsia"/>
        </w:rPr>
        <w:t>公文書、盜用</w:t>
      </w:r>
      <w:r w:rsidRPr="00012AE8">
        <w:rPr>
          <w:rFonts w:hAnsi="標楷體"/>
        </w:rPr>
        <w:t>公印或公印文</w:t>
      </w:r>
      <w:r w:rsidRPr="00012AE8">
        <w:rPr>
          <w:rFonts w:hAnsi="標楷體" w:hint="eastAsia"/>
        </w:rPr>
        <w:t>）</w:t>
      </w:r>
      <w:r w:rsidR="00474352" w:rsidRPr="00012AE8">
        <w:rPr>
          <w:rFonts w:hAnsi="標楷體" w:hint="eastAsia"/>
        </w:rPr>
        <w:t>？</w:t>
      </w:r>
      <w:r w:rsidRPr="00012AE8">
        <w:rPr>
          <w:rFonts w:hAnsi="標楷體" w:hint="eastAsia"/>
        </w:rPr>
        <w:t>其認事用法顯與刑法之相關規定及司法實務見解大相逕庭，漏未論斷之情節甚爲嚴重。</w:t>
      </w:r>
    </w:p>
    <w:p w:rsidR="00A35664" w:rsidRPr="00012AE8" w:rsidRDefault="00A35664" w:rsidP="00A35664">
      <w:pPr>
        <w:pStyle w:val="2"/>
        <w:rPr>
          <w:rFonts w:hAnsi="標楷體"/>
        </w:rPr>
      </w:pPr>
      <w:r w:rsidRPr="00012AE8">
        <w:rPr>
          <w:rFonts w:hAnsi="標楷體" w:hint="eastAsia"/>
        </w:rPr>
        <w:t>偽造之印章、印文或署押，不問屬於犯人與否，沒收之，刑法第219條定有明文，</w:t>
      </w:r>
      <w:r w:rsidR="00F94D6E">
        <w:rPr>
          <w:rFonts w:hAnsi="標楷體" w:hint="eastAsia"/>
        </w:rPr>
        <w:t>被彈劾人</w:t>
      </w:r>
      <w:r w:rsidRPr="00012AE8">
        <w:rPr>
          <w:rFonts w:hAnsi="標楷體" w:hint="eastAsia"/>
        </w:rPr>
        <w:t>於本案漏未論斷</w:t>
      </w:r>
      <w:r w:rsidR="00834F03">
        <w:rPr>
          <w:rFonts w:hAnsi="標楷體" w:hint="eastAsia"/>
        </w:rPr>
        <w:t>偽造印章、印文及署押</w:t>
      </w:r>
      <w:r w:rsidRPr="00012AE8">
        <w:rPr>
          <w:rFonts w:hAnsi="標楷體" w:hint="eastAsia"/>
        </w:rPr>
        <w:t>等犯罪事實，另又漏未論斷侵占及盜用公印文等犯罪事實，乃致本案彰化地檢署最終之執行處分命令，將應沒收及應發還原所有權人彰化縣政府依規定銷燬之物，卻以「發還被告</w:t>
      </w:r>
      <w:r w:rsidR="00F703E3">
        <w:rPr>
          <w:rFonts w:hAnsi="標楷體" w:hint="eastAsia"/>
        </w:rPr>
        <w:t>李○惠</w:t>
      </w:r>
      <w:r w:rsidRPr="00012AE8">
        <w:rPr>
          <w:rFonts w:hAnsi="標楷體" w:hint="eastAsia"/>
        </w:rPr>
        <w:t>」之處分命令結案，均屬嚴重疏漏。</w:t>
      </w:r>
    </w:p>
    <w:p w:rsidR="00A35664" w:rsidRPr="00012AE8" w:rsidRDefault="00A35664" w:rsidP="00315594">
      <w:pPr>
        <w:pStyle w:val="3"/>
      </w:pPr>
      <w:r w:rsidRPr="00012AE8">
        <w:rPr>
          <w:rFonts w:hint="eastAsia"/>
        </w:rPr>
        <w:t>偽造印章、印文或署押，足以生損害於公眾或他人者，依刑法第219條規定，不問屬於犯人與否，沒收之，乃避免偽造之印章、印文或署押繼續流通在外，造成後續之損害延伸及擴大。惟因本案</w:t>
      </w:r>
      <w:r w:rsidR="00F94D6E">
        <w:rPr>
          <w:rFonts w:hint="eastAsia"/>
        </w:rPr>
        <w:t>被彈劾人</w:t>
      </w:r>
      <w:r w:rsidRPr="00012AE8">
        <w:rPr>
          <w:rFonts w:hint="eastAsia"/>
        </w:rPr>
        <w:t>僅論斷</w:t>
      </w:r>
      <w:r w:rsidR="00F703E3">
        <w:rPr>
          <w:rFonts w:hint="eastAsia"/>
        </w:rPr>
        <w:t>李○惠</w:t>
      </w:r>
      <w:r w:rsidRPr="00012AE8">
        <w:rPr>
          <w:rFonts w:hint="eastAsia"/>
        </w:rPr>
        <w:t>意圖為自己不法之所有而基於行使偽造私文書、行使業務上登載不實文書及業務侵占之犯意，而嚴重漏未論及偽造印章、印文及</w:t>
      </w:r>
      <w:r w:rsidRPr="00012AE8">
        <w:t>署押</w:t>
      </w:r>
      <w:r w:rsidRPr="00012AE8">
        <w:rPr>
          <w:rFonts w:hint="eastAsia"/>
        </w:rPr>
        <w:t>之犯罪事實，乃致本案彰化地檢署最終之執行處分命令（附件</w:t>
      </w:r>
      <w:r w:rsidR="004A6DFC">
        <w:rPr>
          <w:rFonts w:hint="eastAsia"/>
        </w:rPr>
        <w:t>八</w:t>
      </w:r>
      <w:r w:rsidR="00022958" w:rsidRPr="003F5F6C">
        <w:rPr>
          <w:rFonts w:hint="eastAsia"/>
          <w:color w:val="000000"/>
        </w:rPr>
        <w:t>，</w:t>
      </w:r>
      <w:r w:rsidR="00624BC4">
        <w:rPr>
          <w:rFonts w:hint="eastAsia"/>
        </w:rPr>
        <w:t>第</w:t>
      </w:r>
      <w:r w:rsidR="00124795">
        <w:rPr>
          <w:rFonts w:hint="eastAsia"/>
        </w:rPr>
        <w:t>1</w:t>
      </w:r>
      <w:r w:rsidR="00815984">
        <w:rPr>
          <w:rFonts w:hint="eastAsia"/>
        </w:rPr>
        <w:t>2</w:t>
      </w:r>
      <w:r w:rsidR="00124795">
        <w:rPr>
          <w:rFonts w:hint="eastAsia"/>
        </w:rPr>
        <w:t>2</w:t>
      </w:r>
      <w:r w:rsidR="00624BC4">
        <w:rPr>
          <w:rFonts w:hint="eastAsia"/>
        </w:rPr>
        <w:t>至</w:t>
      </w:r>
      <w:r w:rsidR="00124795">
        <w:rPr>
          <w:rFonts w:hint="eastAsia"/>
        </w:rPr>
        <w:t>1</w:t>
      </w:r>
      <w:r w:rsidR="00815984">
        <w:rPr>
          <w:rFonts w:hint="eastAsia"/>
        </w:rPr>
        <w:t>30</w:t>
      </w:r>
      <w:r w:rsidR="00624BC4">
        <w:rPr>
          <w:rFonts w:hint="eastAsia"/>
        </w:rPr>
        <w:t>頁</w:t>
      </w:r>
      <w:r w:rsidRPr="00012AE8">
        <w:rPr>
          <w:rFonts w:hint="eastAsia"/>
        </w:rPr>
        <w:t>）卻以「發還</w:t>
      </w:r>
      <w:r w:rsidR="00F703E3">
        <w:rPr>
          <w:rFonts w:hint="eastAsia"/>
        </w:rPr>
        <w:t>李○惠</w:t>
      </w:r>
      <w:r w:rsidRPr="00012AE8">
        <w:rPr>
          <w:rFonts w:hint="eastAsia"/>
        </w:rPr>
        <w:t>」結案。另詢據</w:t>
      </w:r>
      <w:r w:rsidR="00F94D6E">
        <w:rPr>
          <w:rFonts w:hint="eastAsia"/>
        </w:rPr>
        <w:t>被彈劾人</w:t>
      </w:r>
      <w:r w:rsidRPr="00012AE8">
        <w:rPr>
          <w:rFonts w:hint="eastAsia"/>
        </w:rPr>
        <w:t>辯稱：「因為沒有扣到原本，所以無從沒收，</w:t>
      </w:r>
      <w:r w:rsidR="00F703E3">
        <w:rPr>
          <w:rFonts w:hint="eastAsia"/>
        </w:rPr>
        <w:t>李○惠</w:t>
      </w:r>
      <w:r w:rsidRPr="00012AE8">
        <w:rPr>
          <w:rFonts w:hint="eastAsia"/>
        </w:rPr>
        <w:t>她說</w:t>
      </w:r>
      <w:r w:rsidR="00315594" w:rsidRPr="00315594">
        <w:rPr>
          <w:rFonts w:hAnsi="標楷體" w:hint="eastAsia"/>
        </w:rPr>
        <w:t>銷燬</w:t>
      </w:r>
      <w:r w:rsidRPr="00012AE8">
        <w:rPr>
          <w:rFonts w:hint="eastAsia"/>
        </w:rPr>
        <w:t>了。」、詢據本案執行檢察官陳立興</w:t>
      </w:r>
      <w:r w:rsidR="00022958" w:rsidRPr="00012AE8">
        <w:rPr>
          <w:rFonts w:hint="eastAsia"/>
        </w:rPr>
        <w:t>（附件</w:t>
      </w:r>
      <w:r w:rsidR="004A6DFC">
        <w:rPr>
          <w:rFonts w:hint="eastAsia"/>
        </w:rPr>
        <w:t>九</w:t>
      </w:r>
      <w:r w:rsidR="00022958" w:rsidRPr="003F5F6C">
        <w:rPr>
          <w:rFonts w:hint="eastAsia"/>
          <w:color w:val="000000"/>
        </w:rPr>
        <w:t>，</w:t>
      </w:r>
      <w:r w:rsidR="00624BC4">
        <w:rPr>
          <w:rFonts w:hint="eastAsia"/>
        </w:rPr>
        <w:t>第</w:t>
      </w:r>
      <w:r w:rsidR="00124795">
        <w:rPr>
          <w:rFonts w:hint="eastAsia"/>
        </w:rPr>
        <w:t>1</w:t>
      </w:r>
      <w:r w:rsidR="00815984">
        <w:rPr>
          <w:rFonts w:hint="eastAsia"/>
        </w:rPr>
        <w:t>31</w:t>
      </w:r>
      <w:r w:rsidR="00624BC4">
        <w:rPr>
          <w:rFonts w:hint="eastAsia"/>
        </w:rPr>
        <w:t>至</w:t>
      </w:r>
      <w:r w:rsidR="00124795">
        <w:rPr>
          <w:rFonts w:hint="eastAsia"/>
        </w:rPr>
        <w:t>1</w:t>
      </w:r>
      <w:r w:rsidR="00815984">
        <w:rPr>
          <w:rFonts w:hint="eastAsia"/>
        </w:rPr>
        <w:t>35</w:t>
      </w:r>
      <w:r w:rsidR="00624BC4">
        <w:rPr>
          <w:rFonts w:hint="eastAsia"/>
        </w:rPr>
        <w:t>頁</w:t>
      </w:r>
      <w:r w:rsidR="00022958" w:rsidRPr="00012AE8">
        <w:rPr>
          <w:rFonts w:hint="eastAsia"/>
        </w:rPr>
        <w:t>）</w:t>
      </w:r>
      <w:r w:rsidRPr="00012AE8">
        <w:rPr>
          <w:rFonts w:hint="eastAsia"/>
        </w:rPr>
        <w:t>則稱：「執行科將卷拿出來，書記官上簽給我，記載扣押物品，先問承辦楊聰輝檢察官意見是直接發還，尊重其意見，且我看過本案不是偽刻，所以發還。」、詢據接續</w:t>
      </w:r>
      <w:r w:rsidR="00F94D6E">
        <w:rPr>
          <w:rFonts w:hint="eastAsia"/>
        </w:rPr>
        <w:t>被彈劾人</w:t>
      </w:r>
      <w:r w:rsidRPr="00012AE8">
        <w:rPr>
          <w:rFonts w:hint="eastAsia"/>
        </w:rPr>
        <w:t>（執行當時已調至臺中地方檢察署）之荒股檢察官楊聰輝</w:t>
      </w:r>
      <w:r w:rsidR="00022958" w:rsidRPr="00012AE8">
        <w:rPr>
          <w:rFonts w:hint="eastAsia"/>
        </w:rPr>
        <w:t>（附件</w:t>
      </w:r>
      <w:r w:rsidR="00022958">
        <w:rPr>
          <w:rFonts w:hint="eastAsia"/>
        </w:rPr>
        <w:t>十</w:t>
      </w:r>
      <w:r w:rsidR="00022958" w:rsidRPr="003F5F6C">
        <w:rPr>
          <w:rFonts w:hint="eastAsia"/>
          <w:color w:val="000000"/>
        </w:rPr>
        <w:t>，</w:t>
      </w:r>
      <w:r w:rsidR="00624BC4">
        <w:rPr>
          <w:rFonts w:hint="eastAsia"/>
        </w:rPr>
        <w:t>第</w:t>
      </w:r>
      <w:r w:rsidR="00124795">
        <w:rPr>
          <w:rFonts w:hint="eastAsia"/>
        </w:rPr>
        <w:t>1</w:t>
      </w:r>
      <w:r w:rsidR="00815984">
        <w:rPr>
          <w:rFonts w:hint="eastAsia"/>
        </w:rPr>
        <w:t>36</w:t>
      </w:r>
      <w:r w:rsidR="00624BC4">
        <w:rPr>
          <w:rFonts w:hint="eastAsia"/>
        </w:rPr>
        <w:t>至</w:t>
      </w:r>
      <w:r w:rsidR="00124795">
        <w:rPr>
          <w:rFonts w:hint="eastAsia"/>
        </w:rPr>
        <w:t>1</w:t>
      </w:r>
      <w:r w:rsidR="00815984">
        <w:rPr>
          <w:rFonts w:hint="eastAsia"/>
        </w:rPr>
        <w:t>39</w:t>
      </w:r>
      <w:r w:rsidR="00624BC4">
        <w:rPr>
          <w:rFonts w:hint="eastAsia"/>
        </w:rPr>
        <w:t>頁</w:t>
      </w:r>
      <w:r w:rsidR="00022958" w:rsidRPr="00012AE8">
        <w:rPr>
          <w:rFonts w:hint="eastAsia"/>
        </w:rPr>
        <w:t>）</w:t>
      </w:r>
      <w:r w:rsidRPr="00012AE8">
        <w:rPr>
          <w:rFonts w:hint="eastAsia"/>
        </w:rPr>
        <w:t>則稱：「做為接辦人員，我看本案審核時主要是看緩起訴處分書犯罪事實部分。」及「緩起訴內容記載，行使偽造私文書，為何沒有依刑法第219條沒收問題，我覺得應由陳隆翔檢察官自己說明。」足見彰化地檢署發生將依法應沒收或發還被害人之物誤發還被告之處分命令等嚴重瑕疵，全係因</w:t>
      </w:r>
      <w:r w:rsidR="00F94D6E">
        <w:rPr>
          <w:rFonts w:hint="eastAsia"/>
        </w:rPr>
        <w:t>被彈劾人</w:t>
      </w:r>
      <w:r w:rsidRPr="00012AE8">
        <w:rPr>
          <w:rFonts w:hint="eastAsia"/>
        </w:rPr>
        <w:t>辦案程序有嚴重疏漏。</w:t>
      </w:r>
    </w:p>
    <w:p w:rsidR="00A35664" w:rsidRPr="00012AE8" w:rsidRDefault="00A35664" w:rsidP="00A35664">
      <w:pPr>
        <w:pStyle w:val="3"/>
        <w:rPr>
          <w:rFonts w:hAnsi="標楷體"/>
        </w:rPr>
      </w:pPr>
      <w:r w:rsidRPr="00012AE8">
        <w:rPr>
          <w:rFonts w:hAnsi="標楷體" w:hint="eastAsia"/>
        </w:rPr>
        <w:t>尤為甚者，被告</w:t>
      </w:r>
      <w:r w:rsidR="00F703E3">
        <w:rPr>
          <w:rFonts w:hAnsi="標楷體" w:hint="eastAsia"/>
        </w:rPr>
        <w:t>李○惠</w:t>
      </w:r>
      <w:r w:rsidRPr="00012AE8">
        <w:rPr>
          <w:rFonts w:hAnsi="標楷體" w:hint="eastAsia"/>
        </w:rPr>
        <w:t>以不詳時、地取得之「彰化縣立體育場活動組」圓戳章及使用該章之印文，本案最終之執行處分命令亦以「發還</w:t>
      </w:r>
      <w:r w:rsidR="00F703E3">
        <w:rPr>
          <w:rFonts w:hAnsi="標楷體" w:hint="eastAsia"/>
        </w:rPr>
        <w:t>李○惠</w:t>
      </w:r>
      <w:r w:rsidRPr="00012AE8">
        <w:rPr>
          <w:rFonts w:hAnsi="標楷體" w:hint="eastAsia"/>
        </w:rPr>
        <w:t>」結案，未發還原所有權人彰化縣政府依規定銷燬，形同默許被告繼續將之當犯罪工具使用，其違失</w:t>
      </w:r>
      <w:r w:rsidR="00FE3CDF">
        <w:rPr>
          <w:rFonts w:hAnsi="標楷體" w:hint="eastAsia"/>
        </w:rPr>
        <w:t>事實</w:t>
      </w:r>
      <w:r w:rsidRPr="00012AE8">
        <w:rPr>
          <w:rFonts w:hAnsi="標楷體" w:hint="eastAsia"/>
        </w:rPr>
        <w:t>殊難想像，更嚴重斲喪政府之公權力。詢據</w:t>
      </w:r>
      <w:r w:rsidR="00F94D6E">
        <w:rPr>
          <w:rFonts w:hAnsi="標楷體" w:hint="eastAsia"/>
        </w:rPr>
        <w:t>被彈劾人</w:t>
      </w:r>
      <w:r w:rsidRPr="00012AE8">
        <w:rPr>
          <w:rFonts w:hAnsi="標楷體" w:hint="eastAsia"/>
        </w:rPr>
        <w:t>則稱：「我不清楚。」、詢據本案執行檢察官陳立興則稱：「無法沒收所以發還。我沒注意到。」、詢據接續本案之荒股檢察官楊聰輝則稱：「當時卷在執行科，書記官有先問我的意見，卷有拿過來看，本案已緩起訴確定，我看過書類、卷宗內容，覺得沒問題，所以發還。」故核其主因，亦在</w:t>
      </w:r>
      <w:r w:rsidR="00F94D6E">
        <w:rPr>
          <w:rFonts w:hAnsi="標楷體" w:hint="eastAsia"/>
        </w:rPr>
        <w:t>被彈劾人</w:t>
      </w:r>
      <w:r w:rsidRPr="00012AE8">
        <w:rPr>
          <w:rFonts w:hAnsi="標楷體" w:hint="eastAsia"/>
        </w:rPr>
        <w:t>疏未論斷被告之侵占行為，導致應發還予被害人彰化縣政府依法銷燬之印章誤為「發還</w:t>
      </w:r>
      <w:r w:rsidR="00F703E3">
        <w:rPr>
          <w:rFonts w:hAnsi="標楷體" w:hint="eastAsia"/>
        </w:rPr>
        <w:t>李○惠</w:t>
      </w:r>
      <w:r w:rsidRPr="00012AE8">
        <w:rPr>
          <w:rFonts w:hAnsi="標楷體" w:hint="eastAsia"/>
        </w:rPr>
        <w:t>」之處分命令，自屬辦案程序有情節重大之違失。</w:t>
      </w:r>
    </w:p>
    <w:p w:rsidR="00A35664" w:rsidRPr="00012AE8" w:rsidRDefault="00A35664" w:rsidP="00A35664">
      <w:pPr>
        <w:pStyle w:val="3"/>
        <w:rPr>
          <w:rFonts w:hAnsi="標楷體"/>
        </w:rPr>
      </w:pPr>
      <w:r w:rsidRPr="00012AE8">
        <w:rPr>
          <w:rFonts w:hAnsi="標楷體" w:hint="eastAsia"/>
        </w:rPr>
        <w:t>據上，偽造之印章、印文或署押，不問屬於犯人與否，沒收之，刑法第219條定有明文，縱未經搜獲，如不能確切證明其已滅失而不存在，仍應為沒收之宣告（最高法院25年上字第6620號刑事判例、83年度台上字第6716號及84年度台上字第627號刑事判決參照）。</w:t>
      </w:r>
      <w:r w:rsidR="00F94D6E">
        <w:rPr>
          <w:rFonts w:hAnsi="標楷體" w:hint="eastAsia"/>
        </w:rPr>
        <w:t>被彈劾人</w:t>
      </w:r>
      <w:r w:rsidRPr="00012AE8">
        <w:rPr>
          <w:rFonts w:hAnsi="標楷體" w:hint="eastAsia"/>
        </w:rPr>
        <w:t>於本案漏未論斷</w:t>
      </w:r>
      <w:r w:rsidR="00834F03">
        <w:rPr>
          <w:rFonts w:hAnsi="標楷體" w:hint="eastAsia"/>
        </w:rPr>
        <w:t>偽造印章、印文及署押</w:t>
      </w:r>
      <w:r w:rsidRPr="00012AE8">
        <w:rPr>
          <w:rFonts w:hAnsi="標楷體" w:hint="eastAsia"/>
        </w:rPr>
        <w:t>等犯罪事實，另又漏未論斷侵占及盜用公印文等犯罪事實，乃致本案彰化地檢署最終之執行處分命令，將應沒收及應發還原所有權人彰化縣政府依規定銷燬之物，卻以「發還被告</w:t>
      </w:r>
      <w:r w:rsidR="00F703E3">
        <w:rPr>
          <w:rFonts w:hAnsi="標楷體" w:hint="eastAsia"/>
        </w:rPr>
        <w:t>李○惠</w:t>
      </w:r>
      <w:r w:rsidRPr="00012AE8">
        <w:rPr>
          <w:rFonts w:hAnsi="標楷體" w:hint="eastAsia"/>
        </w:rPr>
        <w:t>」結案</w:t>
      </w:r>
      <w:r w:rsidR="001B21AD">
        <w:rPr>
          <w:rStyle w:val="afd"/>
          <w:rFonts w:hAnsi="標楷體"/>
        </w:rPr>
        <w:footnoteReference w:id="3"/>
      </w:r>
      <w:r w:rsidRPr="00012AE8">
        <w:rPr>
          <w:rFonts w:hAnsi="標楷體" w:hint="eastAsia"/>
        </w:rPr>
        <w:t>，均屬嚴重疏漏。</w:t>
      </w:r>
    </w:p>
    <w:p w:rsidR="00A35664" w:rsidRPr="00012AE8" w:rsidRDefault="00A35664" w:rsidP="00A35664">
      <w:pPr>
        <w:pStyle w:val="1"/>
        <w:ind w:left="2380" w:hanging="2380"/>
        <w:rPr>
          <w:rFonts w:hAnsi="標楷體"/>
        </w:rPr>
      </w:pPr>
      <w:r w:rsidRPr="00012AE8">
        <w:rPr>
          <w:rFonts w:hAnsi="標楷體" w:hint="eastAsia"/>
        </w:rPr>
        <w:t>彈劾理由及適用之法律條款：</w:t>
      </w:r>
    </w:p>
    <w:p w:rsidR="00A35664" w:rsidRPr="00012AE8" w:rsidRDefault="00A35664" w:rsidP="00A35664">
      <w:pPr>
        <w:numPr>
          <w:ilvl w:val="1"/>
          <w:numId w:val="1"/>
        </w:numPr>
        <w:outlineLvl w:val="1"/>
        <w:rPr>
          <w:rFonts w:hAnsi="標楷體"/>
          <w:b/>
          <w:bCs/>
          <w:kern w:val="32"/>
          <w:szCs w:val="48"/>
        </w:rPr>
      </w:pPr>
      <w:r w:rsidRPr="00012AE8">
        <w:rPr>
          <w:rFonts w:hAnsi="標楷體" w:hint="eastAsia"/>
          <w:b/>
          <w:bCs/>
          <w:kern w:val="32"/>
          <w:szCs w:val="48"/>
        </w:rPr>
        <w:t>檢察官為不起訴處分或緩起訴處分之案件，應本於第一線司法審查之功能，善盡正確認事用法之職責，如有事實足認因故意或重大過失，致有明顯重大違誤之情事，或違反辦案程序情節重大，斵喪司法之公信力，應受懲戒。</w:t>
      </w:r>
    </w:p>
    <w:p w:rsidR="00A35664" w:rsidRPr="00012AE8" w:rsidRDefault="00A35664" w:rsidP="00A35664">
      <w:pPr>
        <w:pStyle w:val="3"/>
        <w:rPr>
          <w:rFonts w:hAnsi="標楷體"/>
        </w:rPr>
      </w:pPr>
      <w:r w:rsidRPr="00012AE8">
        <w:rPr>
          <w:rFonts w:hAnsi="標楷體" w:hint="eastAsia"/>
        </w:rPr>
        <w:t>「法官法」第86條第1項規定：「檢察官代表國家依法追訴處罰犯罪，為維護社會秩序之公益代表人。檢察官須超出黨派以外，維護憲法及法律保護之公共利益，公正超然、勤慎執行檢察職務。」同法第89條第4項規定：「檢察官有下列各款情事之一者，應付個案評鑑：一、裁判確定後或自第一審繫屬日起已逾六年未能裁判確定之案件、不起訴處分或緩起訴處分確定之案件，有事實足認因故意或重大過失，致有明顯重大違誤，而嚴重侵害人民權益者。……五、嚴重違反偵查不公開等辦案程序規定或職務規定，情節重大。……七、違反檢察官倫理規範，情節重大。」次按檢察官倫理規範第7條：「</w:t>
      </w:r>
      <w:r w:rsidRPr="00012AE8">
        <w:rPr>
          <w:rFonts w:hAnsi="標楷體"/>
        </w:rPr>
        <w:t>檢察官應精研法令，隨時保持其專業知能，積極進修充實職務上所需知識技能，並體察社會、經濟、文化發展與國際潮流，以充分發揮其職能。</w:t>
      </w:r>
      <w:r w:rsidRPr="00012AE8">
        <w:rPr>
          <w:rFonts w:hAnsi="標楷體" w:hint="eastAsia"/>
        </w:rPr>
        <w:t>」第8條：「</w:t>
      </w:r>
      <w:r w:rsidRPr="00012AE8">
        <w:rPr>
          <w:rFonts w:hAnsi="標楷體"/>
        </w:rPr>
        <w:t>檢察官辦理刑事案件時，應致力於真實發現，兼顧被告、被害人及其他訴訟關係人參與刑事訴訟之權益，並維護公共利益與個人權益之平衡，以實現正義。</w:t>
      </w:r>
      <w:r w:rsidRPr="00012AE8">
        <w:rPr>
          <w:rFonts w:hAnsi="標楷體" w:hint="eastAsia"/>
        </w:rPr>
        <w:t>」而檢察官有「法官法」第8</w:t>
      </w:r>
      <w:r w:rsidR="000C6861">
        <w:rPr>
          <w:rFonts w:hAnsi="標楷體" w:hint="eastAsia"/>
        </w:rPr>
        <w:t>9</w:t>
      </w:r>
      <w:r w:rsidRPr="00012AE8">
        <w:rPr>
          <w:rFonts w:hAnsi="標楷體" w:hint="eastAsia"/>
        </w:rPr>
        <w:t>條第4項各款所列情事之一，有懲戒之必要者，應受懲戒，同法條第7項定有明文。</w:t>
      </w:r>
    </w:p>
    <w:p w:rsidR="00A35664" w:rsidRPr="00012AE8" w:rsidRDefault="00A35664" w:rsidP="00A35664">
      <w:pPr>
        <w:pStyle w:val="3"/>
        <w:rPr>
          <w:rFonts w:hAnsi="標楷體"/>
        </w:rPr>
      </w:pPr>
      <w:r w:rsidRPr="00012AE8">
        <w:rPr>
          <w:rFonts w:hAnsi="標楷體" w:hint="eastAsia"/>
        </w:rPr>
        <w:t>刑事訴訟法第2條第1項規定，實施刑事訴訟程序之公務員，就該管案件之被告有利不利之處，應一律注意。而檢察官依偵查所得之證據，足認被告有犯罪嫌疑者，應提起公訴；犯罪嫌疑不足者，應為不起訴之處分，刑事訴訟法第251條（第1項）及第252條（第10款）</w:t>
      </w:r>
      <w:r w:rsidRPr="00012AE8">
        <w:rPr>
          <w:rFonts w:hAnsi="標楷體"/>
        </w:rPr>
        <w:t>定</w:t>
      </w:r>
      <w:r w:rsidRPr="00012AE8">
        <w:rPr>
          <w:rFonts w:hAnsi="標楷體" w:hint="eastAsia"/>
        </w:rPr>
        <w:t>有明文。另被告縱然犯罪事證明確，惟其所犯為輕罪，本於刑法之謙抑及訴訟經濟原則，刑事訴訟法另賦予檢察官可參酌刑法第57條所列事項及公共利益之維護，以不起訴或緩起訴處分取代冗長之訴訟，刑事訴訟法第253條（第1項）及第253條之1亦分別</w:t>
      </w:r>
      <w:r w:rsidRPr="00012AE8">
        <w:rPr>
          <w:rFonts w:hAnsi="標楷體"/>
        </w:rPr>
        <w:t>定</w:t>
      </w:r>
      <w:r w:rsidRPr="00012AE8">
        <w:rPr>
          <w:rFonts w:hAnsi="標楷體" w:hint="eastAsia"/>
        </w:rPr>
        <w:t>有明文。</w:t>
      </w:r>
    </w:p>
    <w:p w:rsidR="00A35664" w:rsidRPr="00012AE8" w:rsidRDefault="00A35664" w:rsidP="00A35664">
      <w:pPr>
        <w:pStyle w:val="3"/>
        <w:rPr>
          <w:rFonts w:hAnsi="標楷體"/>
        </w:rPr>
      </w:pPr>
      <w:r w:rsidRPr="00012AE8">
        <w:rPr>
          <w:rFonts w:hAnsi="標楷體" w:hint="eastAsia"/>
        </w:rPr>
        <w:t>而檢察官職務除負責第一線犯罪偵查、追訴之司法審查，並嚴格把關法院之裁判外，刑事訴訟法賦予檢察官就輕罪案件，以不起訴或緩起訴處分取代冗長之訴訟，而不起訴處分已確定或緩起訴處分期滿未經撤銷者，等同確定判決之效力（刑事訴訟法第260條），然因審判程序因有審級及辯護制度，再經嚴格之刑事證據法則下，認事用法上顯較嚴謹。因此，個案之承辦檢察官為不起訴處分或緩起訴處分，應本於第一線司法審查之功能，</w:t>
      </w:r>
      <w:r w:rsidR="00AF0DC0">
        <w:rPr>
          <w:rFonts w:hAnsi="標楷體" w:hint="eastAsia"/>
        </w:rPr>
        <w:t>善盡正確認事用法之職責</w:t>
      </w:r>
      <w:r w:rsidRPr="00012AE8">
        <w:rPr>
          <w:rFonts w:hAnsi="標楷體" w:hint="eastAsia"/>
        </w:rPr>
        <w:t>，有事實足認因故意或重大過失，致有明顯重大違誤之情事，或違反辦案程序規定情節重大，斵喪司法之公信力，應受懲戒。</w:t>
      </w:r>
    </w:p>
    <w:p w:rsidR="00A35664" w:rsidRPr="00012AE8" w:rsidRDefault="00F94D6E" w:rsidP="00A35664">
      <w:pPr>
        <w:pStyle w:val="2"/>
        <w:rPr>
          <w:rFonts w:hAnsi="標楷體"/>
          <w:b/>
        </w:rPr>
      </w:pPr>
      <w:r>
        <w:rPr>
          <w:rFonts w:hAnsi="標楷體" w:hint="eastAsia"/>
          <w:b/>
        </w:rPr>
        <w:t>被彈劾人</w:t>
      </w:r>
      <w:r w:rsidR="00A35664" w:rsidRPr="00012AE8">
        <w:rPr>
          <w:rFonts w:hAnsi="標楷體"/>
          <w:b/>
        </w:rPr>
        <w:t>偵辦</w:t>
      </w:r>
      <w:r w:rsidR="00A35664" w:rsidRPr="00012AE8">
        <w:rPr>
          <w:rFonts w:hAnsi="標楷體" w:hint="eastAsia"/>
          <w:b/>
        </w:rPr>
        <w:t>104年度偵字第491號、第10165號，曲棍球協會相關人員</w:t>
      </w:r>
      <w:r w:rsidR="00A35664" w:rsidRPr="00012AE8">
        <w:rPr>
          <w:rFonts w:hAnsi="標楷體"/>
          <w:b/>
        </w:rPr>
        <w:t>涉嫌侵占公款案件，</w:t>
      </w:r>
      <w:r w:rsidR="00A35664" w:rsidRPr="00012AE8">
        <w:rPr>
          <w:rFonts w:hAnsi="標楷體" w:hint="eastAsia"/>
          <w:b/>
        </w:rPr>
        <w:t>漏未論斷</w:t>
      </w:r>
      <w:r w:rsidR="00834F03">
        <w:rPr>
          <w:rFonts w:hAnsi="標楷體" w:hint="eastAsia"/>
          <w:b/>
        </w:rPr>
        <w:t>偽造印章、印文及署押</w:t>
      </w:r>
      <w:r w:rsidR="00A35664" w:rsidRPr="00012AE8">
        <w:rPr>
          <w:rFonts w:hAnsi="標楷體" w:hint="eastAsia"/>
          <w:b/>
        </w:rPr>
        <w:t>，又漏未論斷侵占及盜用公印文等犯罪事實，乃致本案將應沒收及應發還原所有權人彰化縣政府依規定銷燬之物，卻以「發還被告</w:t>
      </w:r>
      <w:r w:rsidR="00F703E3">
        <w:rPr>
          <w:rFonts w:hAnsi="標楷體" w:hint="eastAsia"/>
          <w:b/>
        </w:rPr>
        <w:t>李○惠</w:t>
      </w:r>
      <w:r w:rsidR="00A35664" w:rsidRPr="00012AE8">
        <w:rPr>
          <w:rFonts w:hAnsi="標楷體" w:hint="eastAsia"/>
          <w:b/>
        </w:rPr>
        <w:t>」之處分命令結案，違反刑法第219條明文規定，均屬嚴重疏漏，論理過程亦難以昭信服，已非法律見解之歧異，而係認事用法上有明顯重大違誤之情事，並嚴重違反辦案程序，斵喪司法之公信力，其違法失職情事甚為明確。</w:t>
      </w:r>
    </w:p>
    <w:p w:rsidR="00A35664" w:rsidRPr="00012AE8" w:rsidRDefault="00A35664" w:rsidP="00A35664">
      <w:pPr>
        <w:pStyle w:val="3"/>
        <w:rPr>
          <w:rFonts w:hAnsi="標楷體"/>
        </w:rPr>
      </w:pPr>
      <w:r w:rsidRPr="00012AE8">
        <w:rPr>
          <w:rFonts w:hAnsi="標楷體" w:hint="eastAsia"/>
        </w:rPr>
        <w:t>司法個案應予司法機關「獨立審判」之空間，關於適用法律之見解，固不得據為檢察官個案評鑑之事由，惟其認事用法與辦案程序，雖難以視同有罪判決之論理及審理過程匡之，仍需有合理之論斷以昭信服。</w:t>
      </w:r>
    </w:p>
    <w:p w:rsidR="00A35664" w:rsidRPr="00012AE8" w:rsidRDefault="00A35664" w:rsidP="00A35664">
      <w:pPr>
        <w:pStyle w:val="4"/>
        <w:rPr>
          <w:rFonts w:hAnsi="標楷體"/>
          <w:noProof/>
          <w:color w:val="000000" w:themeColor="text1"/>
        </w:rPr>
      </w:pPr>
      <w:r w:rsidRPr="00012AE8">
        <w:rPr>
          <w:rFonts w:hAnsi="標楷體" w:hint="eastAsia"/>
        </w:rPr>
        <w:t>本案緣於體委會及體育署為推動「培育優秀或具潛力運動選手計畫」於101、102年間補助全國各單項運動協會之補助款項，乃政府編列之公家預算，而承辦人員予以侵占或詐取之，縱非貪污治罪條例公務侵占或詐欺取財，亦至少有公益性質，而承辦人員是否具有刑法第10條第2項第2款之「委託公務員」身分，上開情事於本緩起訴處分書中之論斷，及據</w:t>
      </w:r>
      <w:r w:rsidR="00F94D6E">
        <w:rPr>
          <w:rFonts w:hAnsi="標楷體" w:hint="eastAsia"/>
        </w:rPr>
        <w:t>被彈劾人</w:t>
      </w:r>
      <w:r w:rsidRPr="00012AE8">
        <w:rPr>
          <w:rFonts w:hAnsi="標楷體" w:hint="eastAsia"/>
        </w:rPr>
        <w:t>陳隆翔檢察官及彰化地檢署檢察長等於本院之說明，略以：</w:t>
      </w:r>
    </w:p>
    <w:p w:rsidR="00A35664" w:rsidRPr="00012AE8" w:rsidRDefault="00A35664" w:rsidP="00A35664">
      <w:pPr>
        <w:pStyle w:val="31"/>
        <w:ind w:leftChars="500" w:left="1701" w:firstLine="680"/>
        <w:rPr>
          <w:rFonts w:hAnsi="標楷體"/>
        </w:rPr>
      </w:pPr>
      <w:r w:rsidRPr="00012AE8">
        <w:rPr>
          <w:rFonts w:hAnsi="標楷體" w:hint="eastAsia"/>
        </w:rPr>
        <w:t>本件曲棍球協會係以該協會自行培育選手為由向體育署申請補助經費，係該協會主動向機關請求補助，其內容亦非體育署之經常一般公務或特定工作計畫，故該補助經費性質上應屬中央機關對團體之捐助。又本件曲棍球協會並未受體育署依法委託，且所從事之事務，顯非公權力行政，縱認該事務屬與體育署權限有關之公共事務，該給付行政之性質亦難謂與國計民生等民眾依賴者有關，是其經辦人員就所申請補助經費涉犯刑法，自不具公務員身分，應僅論以一般之罪名等語。</w:t>
      </w:r>
    </w:p>
    <w:p w:rsidR="00A35664" w:rsidRPr="00012AE8" w:rsidRDefault="00A35664" w:rsidP="00A35664">
      <w:pPr>
        <w:pStyle w:val="4"/>
        <w:rPr>
          <w:rFonts w:hAnsi="標楷體"/>
        </w:rPr>
      </w:pPr>
      <w:r w:rsidRPr="00012AE8">
        <w:rPr>
          <w:rFonts w:hAnsi="標楷體" w:hint="eastAsia"/>
        </w:rPr>
        <w:t>據上，對政府編列之公務預算，承辦人員予以侵占或詐取之，僅論以一般業務侵占，容有爭議空間，惟</w:t>
      </w:r>
      <w:r w:rsidR="00F94D6E">
        <w:rPr>
          <w:rFonts w:hAnsi="標楷體" w:hint="eastAsia"/>
        </w:rPr>
        <w:t>被彈劾人</w:t>
      </w:r>
      <w:r w:rsidRPr="00012AE8">
        <w:rPr>
          <w:rFonts w:hAnsi="標楷體" w:hint="eastAsia"/>
        </w:rPr>
        <w:t>及其所屬之檢察首長等，既已提出說明及法律見解，本院乃充分予以尊重。即關於其適用法律見解，不據以為檢察官個案評鑑之事由，惟其認事用法及辦案之過程，難以等同有罪判決之論理過程匡之，仍需有合理之論斷，以昭信服。</w:t>
      </w:r>
    </w:p>
    <w:p w:rsidR="00A35664" w:rsidRPr="00012AE8" w:rsidRDefault="00A35664" w:rsidP="00A35664">
      <w:pPr>
        <w:pStyle w:val="3"/>
        <w:rPr>
          <w:rFonts w:hAnsi="標楷體"/>
        </w:rPr>
      </w:pPr>
      <w:r w:rsidRPr="00012AE8">
        <w:rPr>
          <w:rFonts w:hAnsi="標楷體" w:hint="eastAsia"/>
        </w:rPr>
        <w:t>是就本案而論，相關犯罪事實漏未論斷，論理過程亦難以昭信服，及違反刑法第219條沒收之明文規定，已非法律見解之歧異，而係認事用法上有明顯重大違誤之情事，嚴重違反辦案程序，斵喪司法之公信力，雖難以論斷</w:t>
      </w:r>
      <w:r w:rsidR="00F94D6E">
        <w:rPr>
          <w:rFonts w:hAnsi="標楷體" w:hint="eastAsia"/>
        </w:rPr>
        <w:t>被彈劾人</w:t>
      </w:r>
      <w:r w:rsidRPr="00012AE8">
        <w:rPr>
          <w:rFonts w:hAnsi="標楷體" w:hint="eastAsia"/>
        </w:rPr>
        <w:t>有故意之情事，亦有重大過失。</w:t>
      </w:r>
    </w:p>
    <w:p w:rsidR="00A35664" w:rsidRPr="00012AE8" w:rsidRDefault="00A35664" w:rsidP="00A35664">
      <w:pPr>
        <w:pStyle w:val="4"/>
        <w:rPr>
          <w:rFonts w:hAnsi="標楷體"/>
        </w:rPr>
      </w:pPr>
      <w:r w:rsidRPr="00012AE8">
        <w:rPr>
          <w:rFonts w:hAnsi="標楷體" w:hint="eastAsia"/>
        </w:rPr>
        <w:t>就本案中，學員</w:t>
      </w:r>
      <w:r w:rsidR="00F703E3">
        <w:rPr>
          <w:rFonts w:hAnsi="標楷體" w:hint="eastAsia"/>
        </w:rPr>
        <w:t>黃○○</w:t>
      </w:r>
      <w:r w:rsidRPr="00012AE8">
        <w:rPr>
          <w:rFonts w:hAnsi="標楷體" w:hint="eastAsia"/>
        </w:rPr>
        <w:t>等4人均未領取選手零用金，未曾提供印章亦並未同意被告</w:t>
      </w:r>
      <w:r w:rsidR="00F703E3">
        <w:rPr>
          <w:rFonts w:hAnsi="標楷體" w:hint="eastAsia"/>
        </w:rPr>
        <w:t>李○惠</w:t>
      </w:r>
      <w:r w:rsidRPr="00012AE8">
        <w:rPr>
          <w:rFonts w:hAnsi="標楷體" w:hint="eastAsia"/>
        </w:rPr>
        <w:t>代為刻印使用之事實，顯係</w:t>
      </w:r>
      <w:r w:rsidR="00F703E3">
        <w:rPr>
          <w:rFonts w:hAnsi="標楷體" w:hint="eastAsia"/>
        </w:rPr>
        <w:t>李○惠</w:t>
      </w:r>
      <w:r w:rsidRPr="00012AE8">
        <w:rPr>
          <w:rFonts w:hAnsi="標楷體" w:hint="eastAsia"/>
        </w:rPr>
        <w:t>有偽造之行為，而相關事證亦經廉政署整理於證物清單中，</w:t>
      </w:r>
      <w:r w:rsidR="00F94D6E">
        <w:rPr>
          <w:rFonts w:hAnsi="標楷體" w:hint="eastAsia"/>
        </w:rPr>
        <w:t>被彈劾人</w:t>
      </w:r>
      <w:r w:rsidRPr="00012AE8">
        <w:rPr>
          <w:rFonts w:hAnsi="標楷體" w:hint="eastAsia"/>
        </w:rPr>
        <w:t>卻明顯違反辦案程序（證據清單與緩起訴處分書本文不符），僅論斷</w:t>
      </w:r>
      <w:r w:rsidR="00F703E3">
        <w:rPr>
          <w:rFonts w:hAnsi="標楷體" w:hint="eastAsia"/>
        </w:rPr>
        <w:t>李○惠</w:t>
      </w:r>
      <w:r w:rsidRPr="00012AE8">
        <w:rPr>
          <w:rFonts w:hAnsi="標楷體" w:hint="eastAsia"/>
        </w:rPr>
        <w:t>意圖為自己不法之所有而基於行使偽造私文書、行使業務上登載不實文書及業務侵占之犯意，而未論前階段偽造印章、印文及</w:t>
      </w:r>
      <w:r w:rsidRPr="00012AE8">
        <w:rPr>
          <w:rFonts w:hAnsi="標楷體"/>
        </w:rPr>
        <w:t>署押</w:t>
      </w:r>
      <w:r w:rsidRPr="00012AE8">
        <w:rPr>
          <w:rFonts w:hAnsi="標楷體" w:hint="eastAsia"/>
        </w:rPr>
        <w:t>等方法行為之犯罪事實。再以，被告</w:t>
      </w:r>
      <w:r w:rsidR="00F703E3">
        <w:rPr>
          <w:rFonts w:hAnsi="標楷體" w:hint="eastAsia"/>
        </w:rPr>
        <w:t>李○惠</w:t>
      </w:r>
      <w:r w:rsidRPr="00012AE8">
        <w:rPr>
          <w:rFonts w:hAnsi="標楷體" w:hint="eastAsia"/>
        </w:rPr>
        <w:t>如何取得「彰化縣立體育場活動組</w:t>
      </w:r>
      <w:r w:rsidR="00685F15" w:rsidRPr="00012AE8">
        <w:rPr>
          <w:rFonts w:hAnsi="標楷體" w:hint="eastAsia"/>
        </w:rPr>
        <w:t>」</w:t>
      </w:r>
      <w:r w:rsidRPr="00012AE8">
        <w:rPr>
          <w:rFonts w:hAnsi="標楷體" w:hint="eastAsia"/>
        </w:rPr>
        <w:t>圓戳章，及為何未依規定</w:t>
      </w:r>
      <w:r w:rsidRPr="00012AE8">
        <w:rPr>
          <w:rFonts w:hAnsi="標楷體" w:hint="eastAsia"/>
          <w:szCs w:val="32"/>
        </w:rPr>
        <w:t>繳銷，</w:t>
      </w:r>
      <w:r w:rsidRPr="00012AE8">
        <w:rPr>
          <w:rFonts w:hAnsi="標楷體" w:hint="eastAsia"/>
        </w:rPr>
        <w:t>進而以之製發相關收據，發生有</w:t>
      </w:r>
      <w:r w:rsidRPr="00012AE8">
        <w:rPr>
          <w:rFonts w:hAnsi="標楷體"/>
        </w:rPr>
        <w:t>公印文</w:t>
      </w:r>
      <w:r w:rsidRPr="00012AE8">
        <w:rPr>
          <w:rFonts w:hAnsi="標楷體" w:hint="eastAsia"/>
        </w:rPr>
        <w:t>外觀之效力，應為侵占及盜用公印文之犯罪事實（前階段之方法行為），</w:t>
      </w:r>
      <w:r w:rsidR="00F94D6E">
        <w:rPr>
          <w:rFonts w:hAnsi="標楷體" w:hint="eastAsia"/>
        </w:rPr>
        <w:t>被彈劾人</w:t>
      </w:r>
      <w:r w:rsidRPr="00012AE8">
        <w:rPr>
          <w:rFonts w:hAnsi="標楷體" w:hint="eastAsia"/>
        </w:rPr>
        <w:t>亦漏未論斷。由於</w:t>
      </w:r>
      <w:r w:rsidR="00F94D6E">
        <w:rPr>
          <w:rFonts w:hAnsi="標楷體" w:hint="eastAsia"/>
        </w:rPr>
        <w:t>被彈劾人</w:t>
      </w:r>
      <w:r w:rsidRPr="00012AE8">
        <w:rPr>
          <w:rFonts w:hAnsi="標楷體" w:hint="eastAsia"/>
        </w:rPr>
        <w:t>於本案漏未論斷</w:t>
      </w:r>
      <w:r w:rsidR="00834F03">
        <w:rPr>
          <w:rFonts w:hAnsi="標楷體" w:hint="eastAsia"/>
        </w:rPr>
        <w:t>偽造印章、印文及署押</w:t>
      </w:r>
      <w:r w:rsidRPr="00012AE8">
        <w:rPr>
          <w:rFonts w:hAnsi="標楷體" w:hint="eastAsia"/>
        </w:rPr>
        <w:t>等犯罪事實，另又漏未論斷侵占及盜用公印文等犯罪事實，乃致本案彰化地檢署最終之執行處分命令，將應沒收及應發還原所有權人彰化縣政府依規定銷燬之物，卻以「發還被告</w:t>
      </w:r>
      <w:r w:rsidR="00F703E3">
        <w:rPr>
          <w:rFonts w:hAnsi="標楷體" w:hint="eastAsia"/>
        </w:rPr>
        <w:t>李○惠</w:t>
      </w:r>
      <w:r w:rsidRPr="00012AE8">
        <w:rPr>
          <w:rFonts w:hAnsi="標楷體" w:hint="eastAsia"/>
        </w:rPr>
        <w:t>」結案，均屬嚴重疏漏。</w:t>
      </w:r>
    </w:p>
    <w:p w:rsidR="00A35664" w:rsidRPr="00012AE8" w:rsidRDefault="00A35664" w:rsidP="00A35664">
      <w:pPr>
        <w:pStyle w:val="4"/>
        <w:rPr>
          <w:rFonts w:hAnsi="標楷體"/>
        </w:rPr>
      </w:pPr>
      <w:r w:rsidRPr="00012AE8">
        <w:rPr>
          <w:rFonts w:hAnsi="標楷體"/>
        </w:rPr>
        <w:t>檢察官辦理刑事案件時，應致力於真實發現，</w:t>
      </w:r>
      <w:r w:rsidRPr="00012AE8">
        <w:rPr>
          <w:rFonts w:hAnsi="標楷體" w:hint="eastAsia"/>
        </w:rPr>
        <w:t>為不起訴處分或緩起訴處分之案件，應本於第一線司法審查之功能，善盡正確認事用法之職責。</w:t>
      </w:r>
      <w:r w:rsidR="00834F03">
        <w:rPr>
          <w:rFonts w:hAnsi="標楷體" w:hint="eastAsia"/>
        </w:rPr>
        <w:t>本案</w:t>
      </w:r>
      <w:r w:rsidR="00F94D6E">
        <w:rPr>
          <w:rFonts w:hAnsi="標楷體" w:hint="eastAsia"/>
        </w:rPr>
        <w:t>被彈劾人</w:t>
      </w:r>
      <w:r w:rsidRPr="00012AE8">
        <w:rPr>
          <w:rFonts w:hAnsi="標楷體" w:hint="eastAsia"/>
        </w:rPr>
        <w:t>漏未論斷</w:t>
      </w:r>
      <w:r w:rsidR="00834F03">
        <w:rPr>
          <w:rFonts w:hAnsi="標楷體" w:hint="eastAsia"/>
        </w:rPr>
        <w:t>偽造印章、印文及署押</w:t>
      </w:r>
      <w:r w:rsidRPr="00012AE8">
        <w:rPr>
          <w:rFonts w:hAnsi="標楷體" w:hint="eastAsia"/>
        </w:rPr>
        <w:t>，</w:t>
      </w:r>
      <w:r w:rsidR="00CE74AC">
        <w:rPr>
          <w:rFonts w:hAnsi="標楷體" w:hint="eastAsia"/>
        </w:rPr>
        <w:t xml:space="preserve">  </w:t>
      </w:r>
      <w:r w:rsidRPr="00012AE8">
        <w:rPr>
          <w:rFonts w:hAnsi="標楷體" w:hint="eastAsia"/>
        </w:rPr>
        <w:t>又漏未論斷侵占及盜用公印文等犯罪事實，乃致本案將應沒收及應發還原所有權人彰化縣政府依規定銷燬之物，卻以「發還被告</w:t>
      </w:r>
      <w:r w:rsidR="00F703E3">
        <w:rPr>
          <w:rFonts w:hAnsi="標楷體" w:hint="eastAsia"/>
        </w:rPr>
        <w:t>李○惠</w:t>
      </w:r>
      <w:r w:rsidRPr="00012AE8">
        <w:rPr>
          <w:rFonts w:hAnsi="標楷體" w:hint="eastAsia"/>
        </w:rPr>
        <w:t>」結案，違反刑法第219條明文規定，均屬嚴重疏漏，論理過程亦難以昭信服，已非法律見解之歧異，而係認事用法上有明顯重大違誤之情事，嚴重違反辦案程序，斵喪司法之公信力，其違法失職情事甚為明確，符合「法官法」第89條第4項第1款、第</w:t>
      </w:r>
      <w:r w:rsidRPr="00012AE8">
        <w:rPr>
          <w:rFonts w:hAnsi="標楷體"/>
        </w:rPr>
        <w:t>5</w:t>
      </w:r>
      <w:r w:rsidRPr="00012AE8">
        <w:rPr>
          <w:rFonts w:hAnsi="標楷體" w:hint="eastAsia"/>
        </w:rPr>
        <w:t>款、第</w:t>
      </w:r>
      <w:r w:rsidRPr="00012AE8">
        <w:rPr>
          <w:rFonts w:hAnsi="標楷體"/>
        </w:rPr>
        <w:t>7</w:t>
      </w:r>
      <w:r w:rsidRPr="00012AE8">
        <w:rPr>
          <w:rFonts w:hAnsi="標楷體" w:hint="eastAsia"/>
        </w:rPr>
        <w:t>款，有應付懲戒之必要，依同條第</w:t>
      </w:r>
      <w:r w:rsidRPr="00012AE8">
        <w:rPr>
          <w:rFonts w:hAnsi="標楷體"/>
        </w:rPr>
        <w:t>7</w:t>
      </w:r>
      <w:r w:rsidRPr="00012AE8">
        <w:rPr>
          <w:rFonts w:hAnsi="標楷體" w:hint="eastAsia"/>
        </w:rPr>
        <w:t>項之規定，應受懲戒。</w:t>
      </w:r>
    </w:p>
    <w:p w:rsidR="00A35664" w:rsidRPr="00012AE8" w:rsidRDefault="00A35664" w:rsidP="00A35664">
      <w:pPr>
        <w:tabs>
          <w:tab w:val="left" w:pos="567"/>
        </w:tabs>
        <w:ind w:leftChars="200" w:left="680" w:firstLineChars="200" w:firstLine="680"/>
        <w:rPr>
          <w:rFonts w:hAnsi="標楷體"/>
          <w:bCs/>
          <w:kern w:val="32"/>
        </w:rPr>
      </w:pPr>
      <w:r w:rsidRPr="00012AE8">
        <w:rPr>
          <w:rFonts w:hAnsi="標楷體" w:hint="eastAsia"/>
          <w:kern w:val="32"/>
        </w:rPr>
        <w:t>綜上論結，檢察官代表國家行使犯罪追訴，為公平正義之表徵，權責綦重，物望所瞻，方不負國家付託之殷，社會信賴之尊，為不起訴處分或緩起訴處分之案件，應本於第一線司法審查之功能，善盡正確認事用法之職責。</w:t>
      </w:r>
      <w:r w:rsidR="00F94D6E">
        <w:rPr>
          <w:rFonts w:hAnsi="標楷體" w:hint="eastAsia"/>
          <w:kern w:val="32"/>
        </w:rPr>
        <w:t>被彈劾人</w:t>
      </w:r>
      <w:r w:rsidRPr="00012AE8">
        <w:rPr>
          <w:rFonts w:hAnsi="標楷體"/>
          <w:kern w:val="32"/>
        </w:rPr>
        <w:t>偵辦</w:t>
      </w:r>
      <w:r w:rsidRPr="00012AE8">
        <w:rPr>
          <w:rFonts w:hAnsi="標楷體" w:hint="eastAsia"/>
          <w:kern w:val="32"/>
        </w:rPr>
        <w:t>104年度偵字第491號、第10165號，曲棍球協會相關人員</w:t>
      </w:r>
      <w:r w:rsidRPr="00012AE8">
        <w:rPr>
          <w:rFonts w:hAnsi="標楷體"/>
          <w:kern w:val="32"/>
        </w:rPr>
        <w:t>涉嫌侵占公款案件，</w:t>
      </w:r>
      <w:r w:rsidRPr="00012AE8">
        <w:rPr>
          <w:rFonts w:hAnsi="標楷體" w:hint="eastAsia"/>
          <w:kern w:val="32"/>
        </w:rPr>
        <w:t>漏未論斷偽造印章、印文及署押，及又漏未論斷侵占及盜用公印文等犯罪事實</w:t>
      </w:r>
      <w:r w:rsidR="002204A1">
        <w:rPr>
          <w:rFonts w:hAnsi="標楷體" w:hint="eastAsia"/>
          <w:kern w:val="32"/>
        </w:rPr>
        <w:t>，</w:t>
      </w:r>
      <w:r w:rsidRPr="00012AE8">
        <w:rPr>
          <w:rFonts w:hAnsi="標楷體" w:hint="eastAsia"/>
          <w:kern w:val="32"/>
        </w:rPr>
        <w:t>乃致本案將應沒收及應發還原所有權人彰化縣政府依規定銷燬之物，卻以「發還被告</w:t>
      </w:r>
      <w:r w:rsidR="00F703E3">
        <w:rPr>
          <w:rFonts w:hAnsi="標楷體" w:hint="eastAsia"/>
          <w:kern w:val="32"/>
        </w:rPr>
        <w:t>李○惠</w:t>
      </w:r>
      <w:r w:rsidRPr="00012AE8">
        <w:rPr>
          <w:rFonts w:hAnsi="標楷體" w:hint="eastAsia"/>
          <w:kern w:val="32"/>
        </w:rPr>
        <w:t>」結案</w:t>
      </w:r>
      <w:r w:rsidR="002204A1" w:rsidRPr="00012AE8">
        <w:rPr>
          <w:rFonts w:hAnsi="標楷體" w:hint="eastAsia"/>
          <w:kern w:val="32"/>
        </w:rPr>
        <w:t>，</w:t>
      </w:r>
      <w:r w:rsidRPr="00012AE8">
        <w:rPr>
          <w:rFonts w:hAnsi="標楷體" w:hint="eastAsia"/>
          <w:kern w:val="32"/>
        </w:rPr>
        <w:t>違反刑法第219條明文規定，均屬嚴重疏漏，論理過程亦難以昭信服，已非法律見解之歧異，而係認事用法上有明顯重大違誤之情事，嚴重違反辦案程序，斵喪司法之公信力，其違法失職情事甚為明確，核已違反「公務員服務法」第1條：「公務員應恪守誓言，忠心努力，依法律命令所定執行其職務」、第5條：「公務員應……謹慎勤勉……」、第7條：「公務員執行職務，應力求切實，不得畏難規避……」、「法官法」</w:t>
      </w:r>
      <w:r w:rsidRPr="00012AE8">
        <w:rPr>
          <w:rFonts w:hAnsi="標楷體" w:hint="eastAsia"/>
        </w:rPr>
        <w:t>第8</w:t>
      </w:r>
      <w:r w:rsidR="00184204">
        <w:rPr>
          <w:rFonts w:hAnsi="標楷體" w:hint="eastAsia"/>
        </w:rPr>
        <w:t>9</w:t>
      </w:r>
      <w:r w:rsidRPr="00012AE8">
        <w:rPr>
          <w:rFonts w:hAnsi="標楷體" w:hint="eastAsia"/>
        </w:rPr>
        <w:t>條第4項</w:t>
      </w:r>
      <w:r w:rsidRPr="00012AE8">
        <w:rPr>
          <w:rFonts w:hAnsi="標楷體" w:hint="eastAsia"/>
          <w:kern w:val="32"/>
        </w:rPr>
        <w:t>第1款、第</w:t>
      </w:r>
      <w:r w:rsidRPr="00012AE8">
        <w:rPr>
          <w:rFonts w:hAnsi="標楷體"/>
          <w:kern w:val="32"/>
        </w:rPr>
        <w:t>5</w:t>
      </w:r>
      <w:r w:rsidRPr="00012AE8">
        <w:rPr>
          <w:rFonts w:hAnsi="標楷體" w:hint="eastAsia"/>
          <w:kern w:val="32"/>
        </w:rPr>
        <w:t>款、第7款，以及「檢察官倫理規範」第7條、第8條之規定，違失事證明確，情節重大</w:t>
      </w:r>
      <w:r w:rsidRPr="00012AE8">
        <w:rPr>
          <w:rFonts w:hAnsi="標楷體" w:hint="eastAsia"/>
          <w:bCs/>
          <w:kern w:val="32"/>
        </w:rPr>
        <w:t>，爰依「憲法」第97條第2項、「監察法」第6條及</w:t>
      </w:r>
      <w:r w:rsidRPr="00012AE8">
        <w:rPr>
          <w:rFonts w:hAnsi="標楷體" w:hint="eastAsia"/>
          <w:kern w:val="32"/>
        </w:rPr>
        <w:t>「法官法」</w:t>
      </w:r>
      <w:r w:rsidR="00184204" w:rsidRPr="00012AE8">
        <w:rPr>
          <w:rFonts w:hAnsi="標楷體" w:hint="eastAsia"/>
        </w:rPr>
        <w:t>第8</w:t>
      </w:r>
      <w:r w:rsidR="00184204">
        <w:rPr>
          <w:rFonts w:hAnsi="標楷體" w:hint="eastAsia"/>
        </w:rPr>
        <w:t>9</w:t>
      </w:r>
      <w:r w:rsidR="00184204" w:rsidRPr="00012AE8">
        <w:rPr>
          <w:rFonts w:hAnsi="標楷體" w:hint="eastAsia"/>
        </w:rPr>
        <w:t>條第</w:t>
      </w:r>
      <w:r w:rsidR="00184204">
        <w:rPr>
          <w:rFonts w:hAnsi="標楷體" w:hint="eastAsia"/>
        </w:rPr>
        <w:t>8</w:t>
      </w:r>
      <w:r w:rsidR="00184204" w:rsidRPr="00012AE8">
        <w:rPr>
          <w:rFonts w:hAnsi="標楷體" w:hint="eastAsia"/>
        </w:rPr>
        <w:t>項</w:t>
      </w:r>
      <w:r w:rsidR="00184204">
        <w:rPr>
          <w:rFonts w:hAnsi="標楷體" w:hint="eastAsia"/>
        </w:rPr>
        <w:t>準用</w:t>
      </w:r>
      <w:r w:rsidRPr="00012AE8">
        <w:rPr>
          <w:rFonts w:hAnsi="標楷體" w:hint="eastAsia"/>
          <w:kern w:val="32"/>
        </w:rPr>
        <w:t>第51條第1項</w:t>
      </w:r>
      <w:r w:rsidRPr="00012AE8">
        <w:rPr>
          <w:rFonts w:hAnsi="標楷體" w:hint="eastAsia"/>
          <w:bCs/>
          <w:kern w:val="32"/>
        </w:rPr>
        <w:t>之規定提案彈劾，移送</w:t>
      </w:r>
      <w:r w:rsidRPr="00012AE8">
        <w:rPr>
          <w:rFonts w:hAnsi="標楷體" w:hint="eastAsia"/>
          <w:kern w:val="32"/>
        </w:rPr>
        <w:t>司法院</w:t>
      </w:r>
      <w:r w:rsidRPr="00012AE8">
        <w:rPr>
          <w:rFonts w:hAnsi="標楷體" w:hint="eastAsia"/>
          <w:bCs/>
          <w:kern w:val="32"/>
        </w:rPr>
        <w:t>審理。</w:t>
      </w:r>
    </w:p>
    <w:sectPr w:rsidR="00A35664" w:rsidRPr="00012AE8"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72" w:rsidRDefault="00A84172">
      <w:r>
        <w:separator/>
      </w:r>
    </w:p>
  </w:endnote>
  <w:endnote w:type="continuationSeparator" w:id="0">
    <w:p w:rsidR="00A84172" w:rsidRDefault="00A8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84172">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72" w:rsidRDefault="00A84172">
      <w:r>
        <w:separator/>
      </w:r>
    </w:p>
  </w:footnote>
  <w:footnote w:type="continuationSeparator" w:id="0">
    <w:p w:rsidR="00A84172" w:rsidRDefault="00A84172">
      <w:r>
        <w:continuationSeparator/>
      </w:r>
    </w:p>
  </w:footnote>
  <w:footnote w:id="1">
    <w:p w:rsidR="000B40C2" w:rsidRPr="000B40C2" w:rsidRDefault="000B40C2">
      <w:pPr>
        <w:pStyle w:val="afb"/>
      </w:pPr>
      <w:r>
        <w:rPr>
          <w:rStyle w:val="afd"/>
        </w:rPr>
        <w:footnoteRef/>
      </w:r>
      <w:r>
        <w:t xml:space="preserve"> </w:t>
      </w:r>
      <w:r>
        <w:rPr>
          <w:rFonts w:hAnsi="標楷體" w:hint="eastAsia"/>
        </w:rPr>
        <w:t>詳</w:t>
      </w:r>
      <w:r w:rsidR="00C85A53" w:rsidRPr="00012AE8">
        <w:rPr>
          <w:rFonts w:hAnsi="標楷體" w:hint="eastAsia"/>
        </w:rPr>
        <w:t>李</w:t>
      </w:r>
      <w:r w:rsidR="00F703E3">
        <w:rPr>
          <w:rFonts w:ascii="標楷體" w:hAnsi="標楷體" w:hint="eastAsia"/>
        </w:rPr>
        <w:t>○</w:t>
      </w:r>
      <w:r w:rsidR="00C85A53" w:rsidRPr="00012AE8">
        <w:rPr>
          <w:rFonts w:hAnsi="標楷體" w:hint="eastAsia"/>
        </w:rPr>
        <w:t>惠</w:t>
      </w:r>
      <w:r w:rsidR="00C85A53" w:rsidRPr="00012AE8">
        <w:rPr>
          <w:rFonts w:hAnsi="標楷體"/>
        </w:rPr>
        <w:t>103</w:t>
      </w:r>
      <w:r w:rsidR="00C85A53" w:rsidRPr="00012AE8">
        <w:rPr>
          <w:rFonts w:hAnsi="標楷體" w:hint="eastAsia"/>
        </w:rPr>
        <w:t>年</w:t>
      </w:r>
      <w:r w:rsidR="00C85A53" w:rsidRPr="00012AE8">
        <w:rPr>
          <w:rFonts w:hAnsi="標楷體"/>
        </w:rPr>
        <w:t>12</w:t>
      </w:r>
      <w:r w:rsidR="00C85A53" w:rsidRPr="00012AE8">
        <w:rPr>
          <w:rFonts w:hAnsi="標楷體" w:hint="eastAsia"/>
        </w:rPr>
        <w:t>月</w:t>
      </w:r>
      <w:r w:rsidR="00C85A53" w:rsidRPr="00012AE8">
        <w:rPr>
          <w:rFonts w:hAnsi="標楷體"/>
        </w:rPr>
        <w:t>25</w:t>
      </w:r>
      <w:r w:rsidR="00C85A53" w:rsidRPr="00012AE8">
        <w:rPr>
          <w:rFonts w:hAnsi="標楷體" w:hint="eastAsia"/>
        </w:rPr>
        <w:t>日</w:t>
      </w:r>
      <w:r w:rsidR="00C85A53">
        <w:rPr>
          <w:rFonts w:hAnsi="標楷體" w:hint="eastAsia"/>
        </w:rPr>
        <w:t>於廉政署</w:t>
      </w:r>
      <w:r w:rsidR="00C85A53" w:rsidRPr="00012AE8">
        <w:rPr>
          <w:rFonts w:hAnsi="標楷體" w:hint="eastAsia"/>
        </w:rPr>
        <w:t>之詢問筆錄</w:t>
      </w:r>
      <w:r w:rsidR="00C85A53">
        <w:rPr>
          <w:rFonts w:hAnsi="標楷體" w:hint="eastAsia"/>
        </w:rPr>
        <w:t>，</w:t>
      </w:r>
      <w:r>
        <w:rPr>
          <w:rFonts w:hAnsi="標楷體" w:hint="eastAsia"/>
        </w:rPr>
        <w:t>附件六，第</w:t>
      </w:r>
      <w:r>
        <w:rPr>
          <w:rFonts w:hAnsi="標楷體" w:hint="eastAsia"/>
        </w:rPr>
        <w:t>111</w:t>
      </w:r>
      <w:r>
        <w:rPr>
          <w:rFonts w:hAnsi="標楷體" w:hint="eastAsia"/>
        </w:rPr>
        <w:t>頁</w:t>
      </w:r>
      <w:r w:rsidR="00C85A53">
        <w:rPr>
          <w:rFonts w:hAnsi="標楷體" w:hint="eastAsia"/>
        </w:rPr>
        <w:t>。</w:t>
      </w:r>
    </w:p>
  </w:footnote>
  <w:footnote w:id="2">
    <w:p w:rsidR="00A35664" w:rsidRDefault="00A35664" w:rsidP="00A35664">
      <w:pPr>
        <w:pStyle w:val="afb"/>
        <w:jc w:val="both"/>
      </w:pPr>
      <w:r>
        <w:rPr>
          <w:rStyle w:val="afd"/>
        </w:rPr>
        <w:footnoteRef/>
      </w:r>
      <w:r w:rsidRPr="00927FC5">
        <w:rPr>
          <w:rFonts w:ascii="標楷體" w:hAnsi="標楷體" w:hint="eastAsia"/>
        </w:rPr>
        <w:t>最高法院103年度台上字第2757號判決：</w:t>
      </w:r>
      <w:r w:rsidRPr="00927FC5">
        <w:rPr>
          <w:rFonts w:ascii="標楷體" w:hAnsi="標楷體"/>
        </w:rPr>
        <w:t>……</w:t>
      </w:r>
      <w:r w:rsidRPr="003B1B10">
        <w:rPr>
          <w:rFonts w:ascii="標楷體" w:hAnsi="標楷體" w:hint="eastAsia"/>
        </w:rPr>
        <w:t>刑法上所稱之公文書，係指公務員職務上所製作之文書而言。若由形式上觀察，該文書之製作人為公務員，且文書之內容係就公務員職務上之事項而製作，即使該偽造公文書上所載製作名義機關不存在，或該文書所記載之內容並非該管公務員職務上所管轄之事項，甚至該文書上所加蓋之印文與公印文之要件不合，而非屬公印文，惟社會上一般人無法辨識而仍有誤信其為真正之危險時，仍難謂其非公文書。原判決以</w:t>
      </w:r>
      <w:r w:rsidRPr="00927FC5">
        <w:rPr>
          <w:rFonts w:ascii="標楷體" w:hAnsi="標楷體"/>
        </w:rPr>
        <w:t>……</w:t>
      </w:r>
      <w:r w:rsidRPr="003B1B10">
        <w:rPr>
          <w:rFonts w:ascii="標楷體" w:hAnsi="標楷體" w:hint="eastAsia"/>
        </w:rPr>
        <w:t>「臺中地方法院地檢署監管科」、「法務部台中行政執行處凍結管制執行命令」、「臺灣台中地方法院檢察署傳票」之文件，係</w:t>
      </w:r>
      <w:r w:rsidRPr="00927FC5">
        <w:rPr>
          <w:rFonts w:ascii="標楷體" w:hAnsi="標楷體"/>
        </w:rPr>
        <w:t>……</w:t>
      </w:r>
      <w:r w:rsidRPr="003B1B10">
        <w:rPr>
          <w:rFonts w:ascii="標楷體" w:hAnsi="標楷體" w:hint="eastAsia"/>
        </w:rPr>
        <w:t>上開詐騙集團其他成員冒用政府機關名義所偽造之公文書，縱其製作名義機關係屬虛構，且其上所加蓋之「檢察執行處鑑」、「法務部行政執行處台北執行處凍結管制命令印」等印文，俱非屬公印文，僅屬普通「印文」，惟依其形式觀察，社會上一般人無法辨識而仍有誤信其為真正之危險，因認係屬偽造之公文書，</w:t>
      </w:r>
      <w:r w:rsidRPr="00927FC5">
        <w:rPr>
          <w:rFonts w:ascii="標楷體" w:hAnsi="標楷體"/>
        </w:rPr>
        <w:t>……</w:t>
      </w:r>
      <w:r w:rsidRPr="003B1B10">
        <w:rPr>
          <w:rFonts w:ascii="標楷體" w:hAnsi="標楷體" w:hint="eastAsia"/>
        </w:rPr>
        <w:t>上訴意旨置原判決明確之論斷於不顧，徒以上述文書上所加蓋之印文非屬公印文，即謂非屬公文書而指摘原判決不當，亦非合法之第三審上訴理由。</w:t>
      </w:r>
    </w:p>
  </w:footnote>
  <w:footnote w:id="3">
    <w:p w:rsidR="001B21AD" w:rsidRDefault="001B21AD">
      <w:pPr>
        <w:pStyle w:val="afb"/>
      </w:pPr>
      <w:r>
        <w:rPr>
          <w:rStyle w:val="afd"/>
        </w:rPr>
        <w:footnoteRef/>
      </w:r>
      <w:r>
        <w:rPr>
          <w:rFonts w:hAnsi="標楷體" w:hint="eastAsia"/>
        </w:rPr>
        <w:t>彰化地檢</w:t>
      </w:r>
      <w:r w:rsidRPr="0063289A">
        <w:rPr>
          <w:rFonts w:ascii="標楷體" w:hAnsi="標楷體" w:hint="eastAsia"/>
        </w:rPr>
        <w:t>署於107年3月26日函請李</w:t>
      </w:r>
      <w:r w:rsidR="00F703E3">
        <w:rPr>
          <w:rFonts w:ascii="標楷體" w:hAnsi="標楷體" w:hint="eastAsia"/>
        </w:rPr>
        <w:t>○</w:t>
      </w:r>
      <w:r w:rsidRPr="0063289A">
        <w:rPr>
          <w:rFonts w:ascii="標楷體" w:hAnsi="標楷體" w:hint="eastAsia"/>
        </w:rPr>
        <w:t>惠具領扣案物品，嗣於同年4月11日</w:t>
      </w:r>
      <w:r>
        <w:rPr>
          <w:rFonts w:ascii="標楷體" w:hAnsi="標楷體" w:hint="eastAsia"/>
        </w:rPr>
        <w:t>該</w:t>
      </w:r>
      <w:r w:rsidRPr="0063289A">
        <w:rPr>
          <w:rFonts w:ascii="標楷體" w:hAnsi="標楷體" w:hint="eastAsia"/>
        </w:rPr>
        <w:t>署收受李</w:t>
      </w:r>
      <w:r w:rsidR="00CE74AC">
        <w:rPr>
          <w:rFonts w:ascii="標楷體" w:hAnsi="標楷體" w:hint="eastAsia"/>
        </w:rPr>
        <w:t>○</w:t>
      </w:r>
      <w:r w:rsidRPr="0063289A">
        <w:rPr>
          <w:rFonts w:ascii="標楷體" w:hAnsi="標楷體" w:hint="eastAsia"/>
        </w:rPr>
        <w:t>惠所書立之權利拋棄書，上開扣案物品業於同年5月1日銷燬</w:t>
      </w:r>
      <w:r w:rsidR="000C6861">
        <w:rPr>
          <w:rFonts w:ascii="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AE8"/>
    <w:rsid w:val="00017318"/>
    <w:rsid w:val="00022958"/>
    <w:rsid w:val="000246F7"/>
    <w:rsid w:val="00026CE1"/>
    <w:rsid w:val="0003114D"/>
    <w:rsid w:val="00036D76"/>
    <w:rsid w:val="00047C10"/>
    <w:rsid w:val="00057F32"/>
    <w:rsid w:val="00062A25"/>
    <w:rsid w:val="00070D8C"/>
    <w:rsid w:val="00073CB5"/>
    <w:rsid w:val="0007425C"/>
    <w:rsid w:val="00074EC2"/>
    <w:rsid w:val="00077553"/>
    <w:rsid w:val="000851A2"/>
    <w:rsid w:val="0009352E"/>
    <w:rsid w:val="00096B96"/>
    <w:rsid w:val="000A2F3F"/>
    <w:rsid w:val="000B0B4A"/>
    <w:rsid w:val="000B279A"/>
    <w:rsid w:val="000B40C2"/>
    <w:rsid w:val="000B61D2"/>
    <w:rsid w:val="000B70A7"/>
    <w:rsid w:val="000C495F"/>
    <w:rsid w:val="000C6861"/>
    <w:rsid w:val="000D1060"/>
    <w:rsid w:val="000E6431"/>
    <w:rsid w:val="000F21A5"/>
    <w:rsid w:val="000F239F"/>
    <w:rsid w:val="00102B9F"/>
    <w:rsid w:val="001036D0"/>
    <w:rsid w:val="00112637"/>
    <w:rsid w:val="0011783F"/>
    <w:rsid w:val="0012001E"/>
    <w:rsid w:val="00124795"/>
    <w:rsid w:val="00126A55"/>
    <w:rsid w:val="00133F08"/>
    <w:rsid w:val="001345E6"/>
    <w:rsid w:val="001378B0"/>
    <w:rsid w:val="00142E00"/>
    <w:rsid w:val="00152793"/>
    <w:rsid w:val="001545A9"/>
    <w:rsid w:val="001637C7"/>
    <w:rsid w:val="0016480E"/>
    <w:rsid w:val="00174297"/>
    <w:rsid w:val="001816B3"/>
    <w:rsid w:val="001817B3"/>
    <w:rsid w:val="00181B23"/>
    <w:rsid w:val="00183014"/>
    <w:rsid w:val="00184204"/>
    <w:rsid w:val="001878EF"/>
    <w:rsid w:val="001959C2"/>
    <w:rsid w:val="00195B22"/>
    <w:rsid w:val="001A7968"/>
    <w:rsid w:val="001B21AD"/>
    <w:rsid w:val="001B3483"/>
    <w:rsid w:val="001B3C1E"/>
    <w:rsid w:val="001B4494"/>
    <w:rsid w:val="001B551F"/>
    <w:rsid w:val="001C0D8B"/>
    <w:rsid w:val="001C0DA8"/>
    <w:rsid w:val="001C71F9"/>
    <w:rsid w:val="001E0D8A"/>
    <w:rsid w:val="001E67BA"/>
    <w:rsid w:val="001E74C2"/>
    <w:rsid w:val="001F5A48"/>
    <w:rsid w:val="001F6260"/>
    <w:rsid w:val="00200007"/>
    <w:rsid w:val="002030A5"/>
    <w:rsid w:val="00203131"/>
    <w:rsid w:val="0020358A"/>
    <w:rsid w:val="00212E88"/>
    <w:rsid w:val="00213C9C"/>
    <w:rsid w:val="0022009E"/>
    <w:rsid w:val="002204A1"/>
    <w:rsid w:val="0022425C"/>
    <w:rsid w:val="002246DE"/>
    <w:rsid w:val="00252BC4"/>
    <w:rsid w:val="00254014"/>
    <w:rsid w:val="0026504D"/>
    <w:rsid w:val="00273A2F"/>
    <w:rsid w:val="002744DD"/>
    <w:rsid w:val="00280168"/>
    <w:rsid w:val="00280986"/>
    <w:rsid w:val="00281ECE"/>
    <w:rsid w:val="002831C7"/>
    <w:rsid w:val="002840C6"/>
    <w:rsid w:val="00295174"/>
    <w:rsid w:val="00296172"/>
    <w:rsid w:val="00296B92"/>
    <w:rsid w:val="002A2C22"/>
    <w:rsid w:val="002B02EB"/>
    <w:rsid w:val="002C0602"/>
    <w:rsid w:val="002C18C6"/>
    <w:rsid w:val="002D5C16"/>
    <w:rsid w:val="002E06BE"/>
    <w:rsid w:val="002F3DFF"/>
    <w:rsid w:val="002F55E1"/>
    <w:rsid w:val="002F5E05"/>
    <w:rsid w:val="0030078E"/>
    <w:rsid w:val="00315594"/>
    <w:rsid w:val="00317053"/>
    <w:rsid w:val="0032109C"/>
    <w:rsid w:val="00322B45"/>
    <w:rsid w:val="00323809"/>
    <w:rsid w:val="00323D41"/>
    <w:rsid w:val="00325414"/>
    <w:rsid w:val="003302F1"/>
    <w:rsid w:val="003348AF"/>
    <w:rsid w:val="003353B9"/>
    <w:rsid w:val="00344136"/>
    <w:rsid w:val="0034470E"/>
    <w:rsid w:val="00352DB0"/>
    <w:rsid w:val="0036723E"/>
    <w:rsid w:val="00371ED3"/>
    <w:rsid w:val="00373DB6"/>
    <w:rsid w:val="0037728A"/>
    <w:rsid w:val="00380B7D"/>
    <w:rsid w:val="00381A99"/>
    <w:rsid w:val="003829C2"/>
    <w:rsid w:val="00384724"/>
    <w:rsid w:val="003919B7"/>
    <w:rsid w:val="00391D57"/>
    <w:rsid w:val="00392292"/>
    <w:rsid w:val="003A668E"/>
    <w:rsid w:val="003B1017"/>
    <w:rsid w:val="003B3C07"/>
    <w:rsid w:val="003B6775"/>
    <w:rsid w:val="003C16C2"/>
    <w:rsid w:val="003C5FE2"/>
    <w:rsid w:val="003D05FB"/>
    <w:rsid w:val="003D1B16"/>
    <w:rsid w:val="003D45BF"/>
    <w:rsid w:val="003D508A"/>
    <w:rsid w:val="003D537F"/>
    <w:rsid w:val="003D7B75"/>
    <w:rsid w:val="003E0208"/>
    <w:rsid w:val="003E4B57"/>
    <w:rsid w:val="003F27E1"/>
    <w:rsid w:val="003F437A"/>
    <w:rsid w:val="003F5C2B"/>
    <w:rsid w:val="003F7C67"/>
    <w:rsid w:val="004018FE"/>
    <w:rsid w:val="004023E9"/>
    <w:rsid w:val="00402DAD"/>
    <w:rsid w:val="00413F83"/>
    <w:rsid w:val="0041490C"/>
    <w:rsid w:val="00416191"/>
    <w:rsid w:val="00416721"/>
    <w:rsid w:val="00421EF0"/>
    <w:rsid w:val="004224FA"/>
    <w:rsid w:val="00423D07"/>
    <w:rsid w:val="00431242"/>
    <w:rsid w:val="0044346F"/>
    <w:rsid w:val="004437CC"/>
    <w:rsid w:val="00450047"/>
    <w:rsid w:val="0046520A"/>
    <w:rsid w:val="004672AB"/>
    <w:rsid w:val="004714FE"/>
    <w:rsid w:val="00474352"/>
    <w:rsid w:val="004838A9"/>
    <w:rsid w:val="00495053"/>
    <w:rsid w:val="004A1F59"/>
    <w:rsid w:val="004A29BE"/>
    <w:rsid w:val="004A3225"/>
    <w:rsid w:val="004A33EE"/>
    <w:rsid w:val="004A3AA8"/>
    <w:rsid w:val="004A4042"/>
    <w:rsid w:val="004A6DFC"/>
    <w:rsid w:val="004B13C7"/>
    <w:rsid w:val="004B778F"/>
    <w:rsid w:val="004C0827"/>
    <w:rsid w:val="004D141F"/>
    <w:rsid w:val="004D6310"/>
    <w:rsid w:val="004E0062"/>
    <w:rsid w:val="004E05A1"/>
    <w:rsid w:val="004F5E57"/>
    <w:rsid w:val="004F6710"/>
    <w:rsid w:val="00502849"/>
    <w:rsid w:val="00504334"/>
    <w:rsid w:val="005104D7"/>
    <w:rsid w:val="00510B9E"/>
    <w:rsid w:val="00526674"/>
    <w:rsid w:val="0052718B"/>
    <w:rsid w:val="00536BC2"/>
    <w:rsid w:val="005425E1"/>
    <w:rsid w:val="005427C5"/>
    <w:rsid w:val="00542CF6"/>
    <w:rsid w:val="00551490"/>
    <w:rsid w:val="00553C03"/>
    <w:rsid w:val="00563692"/>
    <w:rsid w:val="005648BC"/>
    <w:rsid w:val="0058765A"/>
    <w:rsid w:val="005908B8"/>
    <w:rsid w:val="00590D0A"/>
    <w:rsid w:val="0059512E"/>
    <w:rsid w:val="005A6DD2"/>
    <w:rsid w:val="005B1279"/>
    <w:rsid w:val="005C24B3"/>
    <w:rsid w:val="005C385D"/>
    <w:rsid w:val="005D3B20"/>
    <w:rsid w:val="005E5C68"/>
    <w:rsid w:val="005E65C0"/>
    <w:rsid w:val="005F0390"/>
    <w:rsid w:val="00612023"/>
    <w:rsid w:val="00614190"/>
    <w:rsid w:val="0061511F"/>
    <w:rsid w:val="00622A99"/>
    <w:rsid w:val="00622E67"/>
    <w:rsid w:val="00624BC4"/>
    <w:rsid w:val="00626EDC"/>
    <w:rsid w:val="006470EC"/>
    <w:rsid w:val="0065598E"/>
    <w:rsid w:val="00655AF2"/>
    <w:rsid w:val="006568BE"/>
    <w:rsid w:val="0066025D"/>
    <w:rsid w:val="00663590"/>
    <w:rsid w:val="006773EC"/>
    <w:rsid w:val="00677A5D"/>
    <w:rsid w:val="00680504"/>
    <w:rsid w:val="00681CD9"/>
    <w:rsid w:val="00683E30"/>
    <w:rsid w:val="00685F15"/>
    <w:rsid w:val="00687024"/>
    <w:rsid w:val="00695E50"/>
    <w:rsid w:val="006A1D20"/>
    <w:rsid w:val="006A4E0F"/>
    <w:rsid w:val="006C0206"/>
    <w:rsid w:val="006D3691"/>
    <w:rsid w:val="006D5DE9"/>
    <w:rsid w:val="006E3551"/>
    <w:rsid w:val="006F12F6"/>
    <w:rsid w:val="006F3563"/>
    <w:rsid w:val="006F42B9"/>
    <w:rsid w:val="006F6103"/>
    <w:rsid w:val="00704E00"/>
    <w:rsid w:val="007163E1"/>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1668"/>
    <w:rsid w:val="00791AA1"/>
    <w:rsid w:val="00795038"/>
    <w:rsid w:val="007A287F"/>
    <w:rsid w:val="007A3793"/>
    <w:rsid w:val="007C1BA2"/>
    <w:rsid w:val="007D20E9"/>
    <w:rsid w:val="007D7881"/>
    <w:rsid w:val="007D7E3A"/>
    <w:rsid w:val="007E0E10"/>
    <w:rsid w:val="007E4768"/>
    <w:rsid w:val="007E777B"/>
    <w:rsid w:val="007F2070"/>
    <w:rsid w:val="007F4E29"/>
    <w:rsid w:val="008053F5"/>
    <w:rsid w:val="00810198"/>
    <w:rsid w:val="00810A07"/>
    <w:rsid w:val="00812A46"/>
    <w:rsid w:val="00815984"/>
    <w:rsid w:val="00815DA8"/>
    <w:rsid w:val="0082194D"/>
    <w:rsid w:val="00826EF5"/>
    <w:rsid w:val="00831693"/>
    <w:rsid w:val="00834F03"/>
    <w:rsid w:val="00840104"/>
    <w:rsid w:val="00841FC5"/>
    <w:rsid w:val="00845709"/>
    <w:rsid w:val="00851B93"/>
    <w:rsid w:val="008576BD"/>
    <w:rsid w:val="00860463"/>
    <w:rsid w:val="00860D5F"/>
    <w:rsid w:val="008733DA"/>
    <w:rsid w:val="008850E4"/>
    <w:rsid w:val="008A12F5"/>
    <w:rsid w:val="008B0A5A"/>
    <w:rsid w:val="008B1587"/>
    <w:rsid w:val="008B1B01"/>
    <w:rsid w:val="008B3BCD"/>
    <w:rsid w:val="008B6DF8"/>
    <w:rsid w:val="008C106C"/>
    <w:rsid w:val="008C10F1"/>
    <w:rsid w:val="008C1E99"/>
    <w:rsid w:val="008E0085"/>
    <w:rsid w:val="008E1A5B"/>
    <w:rsid w:val="008E2AA6"/>
    <w:rsid w:val="008E311B"/>
    <w:rsid w:val="008F46E7"/>
    <w:rsid w:val="008F6F0B"/>
    <w:rsid w:val="00907BA7"/>
    <w:rsid w:val="0091064E"/>
    <w:rsid w:val="00911FC5"/>
    <w:rsid w:val="00922828"/>
    <w:rsid w:val="00931A10"/>
    <w:rsid w:val="00937DF8"/>
    <w:rsid w:val="00947967"/>
    <w:rsid w:val="00965200"/>
    <w:rsid w:val="009668B3"/>
    <w:rsid w:val="00971471"/>
    <w:rsid w:val="00983F32"/>
    <w:rsid w:val="009849C2"/>
    <w:rsid w:val="00984D24"/>
    <w:rsid w:val="0098572D"/>
    <w:rsid w:val="009858EB"/>
    <w:rsid w:val="009B0046"/>
    <w:rsid w:val="009C1440"/>
    <w:rsid w:val="009C1A5A"/>
    <w:rsid w:val="009C2107"/>
    <w:rsid w:val="009C5D9E"/>
    <w:rsid w:val="009D1F2B"/>
    <w:rsid w:val="009D2C3E"/>
    <w:rsid w:val="009D767B"/>
    <w:rsid w:val="009E0625"/>
    <w:rsid w:val="009E3034"/>
    <w:rsid w:val="009E549F"/>
    <w:rsid w:val="009F28A8"/>
    <w:rsid w:val="009F473E"/>
    <w:rsid w:val="009F682A"/>
    <w:rsid w:val="00A022BE"/>
    <w:rsid w:val="00A20D2A"/>
    <w:rsid w:val="00A24C95"/>
    <w:rsid w:val="00A26094"/>
    <w:rsid w:val="00A301BF"/>
    <w:rsid w:val="00A302B2"/>
    <w:rsid w:val="00A331B4"/>
    <w:rsid w:val="00A3484E"/>
    <w:rsid w:val="00A35664"/>
    <w:rsid w:val="00A36ADA"/>
    <w:rsid w:val="00A438D8"/>
    <w:rsid w:val="00A473F5"/>
    <w:rsid w:val="00A51F9D"/>
    <w:rsid w:val="00A5416A"/>
    <w:rsid w:val="00A639F4"/>
    <w:rsid w:val="00A730E9"/>
    <w:rsid w:val="00A80FD9"/>
    <w:rsid w:val="00A81A32"/>
    <w:rsid w:val="00A835BD"/>
    <w:rsid w:val="00A84172"/>
    <w:rsid w:val="00A92687"/>
    <w:rsid w:val="00A97B15"/>
    <w:rsid w:val="00AA42D5"/>
    <w:rsid w:val="00AB2FAB"/>
    <w:rsid w:val="00AB5C14"/>
    <w:rsid w:val="00AC1EE7"/>
    <w:rsid w:val="00AC333F"/>
    <w:rsid w:val="00AC4453"/>
    <w:rsid w:val="00AC585C"/>
    <w:rsid w:val="00AD1925"/>
    <w:rsid w:val="00AE067D"/>
    <w:rsid w:val="00AE3E04"/>
    <w:rsid w:val="00AE4F20"/>
    <w:rsid w:val="00AF0DC0"/>
    <w:rsid w:val="00AF1181"/>
    <w:rsid w:val="00AF2F79"/>
    <w:rsid w:val="00AF4653"/>
    <w:rsid w:val="00AF7DB7"/>
    <w:rsid w:val="00B2049C"/>
    <w:rsid w:val="00B443E4"/>
    <w:rsid w:val="00B563EA"/>
    <w:rsid w:val="00B60E51"/>
    <w:rsid w:val="00B63A54"/>
    <w:rsid w:val="00B77D18"/>
    <w:rsid w:val="00B8313A"/>
    <w:rsid w:val="00B93503"/>
    <w:rsid w:val="00BA05D6"/>
    <w:rsid w:val="00BA31E8"/>
    <w:rsid w:val="00BA55E0"/>
    <w:rsid w:val="00BA6BD4"/>
    <w:rsid w:val="00BA7E4C"/>
    <w:rsid w:val="00BB2F31"/>
    <w:rsid w:val="00BB3752"/>
    <w:rsid w:val="00BB6688"/>
    <w:rsid w:val="00BC0999"/>
    <w:rsid w:val="00BC26D4"/>
    <w:rsid w:val="00BC585C"/>
    <w:rsid w:val="00BD4BDE"/>
    <w:rsid w:val="00BF1585"/>
    <w:rsid w:val="00BF2A42"/>
    <w:rsid w:val="00C03D8C"/>
    <w:rsid w:val="00C055EC"/>
    <w:rsid w:val="00C10DC9"/>
    <w:rsid w:val="00C12FB3"/>
    <w:rsid w:val="00C14190"/>
    <w:rsid w:val="00C17341"/>
    <w:rsid w:val="00C24EEF"/>
    <w:rsid w:val="00C25CF6"/>
    <w:rsid w:val="00C26C36"/>
    <w:rsid w:val="00C32768"/>
    <w:rsid w:val="00C431DF"/>
    <w:rsid w:val="00C456BD"/>
    <w:rsid w:val="00C530DC"/>
    <w:rsid w:val="00C5350D"/>
    <w:rsid w:val="00C60E7B"/>
    <w:rsid w:val="00C6123C"/>
    <w:rsid w:val="00C63AF1"/>
    <w:rsid w:val="00C7084D"/>
    <w:rsid w:val="00C71196"/>
    <w:rsid w:val="00C7315E"/>
    <w:rsid w:val="00C75895"/>
    <w:rsid w:val="00C80603"/>
    <w:rsid w:val="00C83C9F"/>
    <w:rsid w:val="00C85A53"/>
    <w:rsid w:val="00C94840"/>
    <w:rsid w:val="00CB027F"/>
    <w:rsid w:val="00CC6297"/>
    <w:rsid w:val="00CC63FD"/>
    <w:rsid w:val="00CC7690"/>
    <w:rsid w:val="00CD1986"/>
    <w:rsid w:val="00CE4D5C"/>
    <w:rsid w:val="00CE74AC"/>
    <w:rsid w:val="00CF05DA"/>
    <w:rsid w:val="00CF066D"/>
    <w:rsid w:val="00CF58EB"/>
    <w:rsid w:val="00D0106E"/>
    <w:rsid w:val="00D06383"/>
    <w:rsid w:val="00D20E85"/>
    <w:rsid w:val="00D24615"/>
    <w:rsid w:val="00D37842"/>
    <w:rsid w:val="00D42DC2"/>
    <w:rsid w:val="00D43F9C"/>
    <w:rsid w:val="00D537E1"/>
    <w:rsid w:val="00D55BB2"/>
    <w:rsid w:val="00D57DAE"/>
    <w:rsid w:val="00D6091A"/>
    <w:rsid w:val="00D6695F"/>
    <w:rsid w:val="00D675AA"/>
    <w:rsid w:val="00D75644"/>
    <w:rsid w:val="00D81656"/>
    <w:rsid w:val="00D83D87"/>
    <w:rsid w:val="00D86A30"/>
    <w:rsid w:val="00D916BD"/>
    <w:rsid w:val="00D97CB4"/>
    <w:rsid w:val="00D97DD4"/>
    <w:rsid w:val="00DA2E09"/>
    <w:rsid w:val="00DA5A8A"/>
    <w:rsid w:val="00DB26CD"/>
    <w:rsid w:val="00DB441C"/>
    <w:rsid w:val="00DB44AF"/>
    <w:rsid w:val="00DB56A9"/>
    <w:rsid w:val="00DC1F58"/>
    <w:rsid w:val="00DC339B"/>
    <w:rsid w:val="00DC5D40"/>
    <w:rsid w:val="00DD30E9"/>
    <w:rsid w:val="00DD4F47"/>
    <w:rsid w:val="00DD7FBB"/>
    <w:rsid w:val="00DE0B9F"/>
    <w:rsid w:val="00DE4238"/>
    <w:rsid w:val="00DE657F"/>
    <w:rsid w:val="00DF1218"/>
    <w:rsid w:val="00DF6462"/>
    <w:rsid w:val="00E02FA0"/>
    <w:rsid w:val="00E036DC"/>
    <w:rsid w:val="00E10454"/>
    <w:rsid w:val="00E112E5"/>
    <w:rsid w:val="00E1178D"/>
    <w:rsid w:val="00E213C5"/>
    <w:rsid w:val="00E21CC7"/>
    <w:rsid w:val="00E2431A"/>
    <w:rsid w:val="00E24D9E"/>
    <w:rsid w:val="00E250AB"/>
    <w:rsid w:val="00E25849"/>
    <w:rsid w:val="00E3197E"/>
    <w:rsid w:val="00E342F8"/>
    <w:rsid w:val="00E351ED"/>
    <w:rsid w:val="00E6034B"/>
    <w:rsid w:val="00E6549E"/>
    <w:rsid w:val="00E65EDE"/>
    <w:rsid w:val="00E7050F"/>
    <w:rsid w:val="00E70F81"/>
    <w:rsid w:val="00E77055"/>
    <w:rsid w:val="00E77460"/>
    <w:rsid w:val="00E83ABC"/>
    <w:rsid w:val="00E83E69"/>
    <w:rsid w:val="00E844F2"/>
    <w:rsid w:val="00E92FCB"/>
    <w:rsid w:val="00EA147F"/>
    <w:rsid w:val="00EA19B1"/>
    <w:rsid w:val="00EB71F3"/>
    <w:rsid w:val="00ED03AB"/>
    <w:rsid w:val="00ED1CD4"/>
    <w:rsid w:val="00ED1D2B"/>
    <w:rsid w:val="00ED64B5"/>
    <w:rsid w:val="00EE7CCA"/>
    <w:rsid w:val="00F10BFC"/>
    <w:rsid w:val="00F16A14"/>
    <w:rsid w:val="00F362D7"/>
    <w:rsid w:val="00F37D7B"/>
    <w:rsid w:val="00F5314C"/>
    <w:rsid w:val="00F635DD"/>
    <w:rsid w:val="00F6627B"/>
    <w:rsid w:val="00F703E3"/>
    <w:rsid w:val="00F734F2"/>
    <w:rsid w:val="00F74883"/>
    <w:rsid w:val="00F75052"/>
    <w:rsid w:val="00F804D3"/>
    <w:rsid w:val="00F81CD2"/>
    <w:rsid w:val="00F82641"/>
    <w:rsid w:val="00F90F18"/>
    <w:rsid w:val="00F937E4"/>
    <w:rsid w:val="00F94D6E"/>
    <w:rsid w:val="00F95EE7"/>
    <w:rsid w:val="00FA1847"/>
    <w:rsid w:val="00FA39E6"/>
    <w:rsid w:val="00FA7BC9"/>
    <w:rsid w:val="00FB378E"/>
    <w:rsid w:val="00FB37F1"/>
    <w:rsid w:val="00FB40ED"/>
    <w:rsid w:val="00FB47C0"/>
    <w:rsid w:val="00FB501B"/>
    <w:rsid w:val="00FB656B"/>
    <w:rsid w:val="00FB7770"/>
    <w:rsid w:val="00FC44F2"/>
    <w:rsid w:val="00FC6DD6"/>
    <w:rsid w:val="00FD033F"/>
    <w:rsid w:val="00FD3B91"/>
    <w:rsid w:val="00FD576B"/>
    <w:rsid w:val="00FD579E"/>
    <w:rsid w:val="00FE1C5E"/>
    <w:rsid w:val="00FE3CD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0CA07A-91C6-464C-AEC2-033EAE38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aliases w:val="註腳文字 字元 字元 字元,註腳文字 字元 字元"/>
    <w:basedOn w:val="a6"/>
    <w:link w:val="afc"/>
    <w:unhideWhenUsed/>
    <w:rsid w:val="00A35664"/>
    <w:pPr>
      <w:overflowPunct/>
      <w:autoSpaceDE/>
      <w:autoSpaceDN/>
      <w:snapToGrid w:val="0"/>
      <w:jc w:val="left"/>
    </w:pPr>
    <w:rPr>
      <w:rFonts w:ascii="Times New Roman"/>
      <w:sz w:val="20"/>
    </w:rPr>
  </w:style>
  <w:style w:type="character" w:customStyle="1" w:styleId="afc">
    <w:name w:val="註腳文字 字元"/>
    <w:aliases w:val="註腳文字 字元 字元 字元 字元,註腳文字 字元 字元 字元1"/>
    <w:basedOn w:val="a7"/>
    <w:link w:val="afb"/>
    <w:rsid w:val="00A35664"/>
    <w:rPr>
      <w:rFonts w:eastAsia="標楷體"/>
      <w:kern w:val="2"/>
    </w:rPr>
  </w:style>
  <w:style w:type="character" w:styleId="afd">
    <w:name w:val="footnote reference"/>
    <w:semiHidden/>
    <w:unhideWhenUsed/>
    <w:rsid w:val="00A35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customXml" Target="ink/ink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25T14:24:23.340"/>
    </inkml:context>
    <inkml:brush xml:id="br0">
      <inkml:brushProperty name="width" value="0" units="cm"/>
      <inkml:brushProperty name="height" value="0" units="cm"/>
    </inkml:brush>
  </inkml:definitions>
  <inkml:trace contextRef="#ctx0" brushRef="#br0">1 63 19856,'0'-8'106,"1"6"0,1-4 194,1 4 1,3 3 0,1 0-267,1 3 1,-2-1 0,-1-3 0,1 0-69,0 0 0,-1 0-12,-2 0 1,-2-1-86,2-2 0,-2-2-59,-1-4 0,0 1 190,0 2 0,-4-6 0,-1 2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B836-BDCB-464A-8B04-53B8BC8C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1425</Words>
  <Characters>8129</Characters>
  <Application>Microsoft Office Word</Application>
  <DocSecurity>0</DocSecurity>
  <Lines>67</Lines>
  <Paragraphs>19</Paragraphs>
  <ScaleCrop>false</ScaleCrop>
  <Company>cy</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李健二</dc:creator>
  <cp:lastModifiedBy>黃皓敏</cp:lastModifiedBy>
  <cp:revision>2</cp:revision>
  <cp:lastPrinted>2019-05-14T06:56:00Z</cp:lastPrinted>
  <dcterms:created xsi:type="dcterms:W3CDTF">2019-05-14T10:22:00Z</dcterms:created>
  <dcterms:modified xsi:type="dcterms:W3CDTF">2019-05-14T10:22:00Z</dcterms:modified>
</cp:coreProperties>
</file>