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FCA" w:rsidRDefault="00565FCA">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565FCA" w:rsidRDefault="00565FCA">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977566">
        <w:fldChar w:fldCharType="begin"/>
      </w:r>
      <w:r>
        <w:instrText xml:space="preserve"> MERGEFIELD </w:instrText>
      </w:r>
      <w:r>
        <w:rPr>
          <w:rFonts w:hint="eastAsia"/>
        </w:rPr>
        <w:instrText>案由</w:instrText>
      </w:r>
      <w:r>
        <w:instrText xml:space="preserve"> </w:instrText>
      </w:r>
      <w:r w:rsidR="00977566">
        <w:fldChar w:fldCharType="separate"/>
      </w:r>
      <w:r w:rsidR="00C075C3" w:rsidRPr="0093792C">
        <w:rPr>
          <w:rFonts w:hint="eastAsia"/>
          <w:noProof/>
        </w:rPr>
        <w:t>據訴：財政部國有財產局臺灣北區辦事處辦理臺北市中山區北安段</w:t>
      </w:r>
      <w:r w:rsidR="00A93ED6">
        <w:rPr>
          <w:rFonts w:hint="eastAsia"/>
          <w:noProof/>
        </w:rPr>
        <w:t>二</w:t>
      </w:r>
      <w:r w:rsidR="00C075C3" w:rsidRPr="0093792C">
        <w:rPr>
          <w:rFonts w:hint="eastAsia"/>
          <w:noProof/>
        </w:rPr>
        <w:t>小段</w:t>
      </w:r>
      <w:r w:rsidR="007366F8" w:rsidRPr="007366F8">
        <w:rPr>
          <w:rFonts w:hint="eastAsia"/>
          <w:noProof/>
        </w:rPr>
        <w:t>○○</w:t>
      </w:r>
      <w:r w:rsidR="00C075C3" w:rsidRPr="0093792C">
        <w:rPr>
          <w:rFonts w:hint="eastAsia"/>
          <w:noProof/>
        </w:rPr>
        <w:t>地號國有持分土地（持分405/1000）申購案，疑似延誤且未依法辦理，嗣後又未及時妥處並積極改善，嚴重損及權益等情乙案。</w:t>
      </w:r>
      <w:r w:rsidR="00977566">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565FCA" w:rsidRDefault="00565FCA">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565FCA" w:rsidRDefault="00094F92">
      <w:pPr>
        <w:pStyle w:val="10"/>
        <w:ind w:left="680" w:firstLine="680"/>
        <w:rPr>
          <w:bCs/>
        </w:rPr>
      </w:pPr>
      <w:bookmarkStart w:id="45" w:name="_Toc524902730"/>
      <w:proofErr w:type="gramStart"/>
      <w:r w:rsidRPr="00B66BD2">
        <w:rPr>
          <w:rFonts w:hint="eastAsia"/>
          <w:bCs/>
        </w:rPr>
        <w:t>據訴</w:t>
      </w:r>
      <w:proofErr w:type="gramEnd"/>
      <w:r w:rsidRPr="00B66BD2">
        <w:rPr>
          <w:rFonts w:hint="eastAsia"/>
          <w:bCs/>
        </w:rPr>
        <w:t>：財政部國有財產局臺灣北區辦事處</w:t>
      </w:r>
      <w:r w:rsidR="003D51DF" w:rsidRPr="000A3EA2">
        <w:rPr>
          <w:rFonts w:hint="eastAsia"/>
        </w:rPr>
        <w:t>（下稱國產局北辦處）</w:t>
      </w:r>
      <w:r w:rsidRPr="00B66BD2">
        <w:rPr>
          <w:rFonts w:hint="eastAsia"/>
          <w:bCs/>
        </w:rPr>
        <w:t>辦理臺北市中山區北安段</w:t>
      </w:r>
      <w:r w:rsidR="00C63098">
        <w:rPr>
          <w:rFonts w:hAnsi="標楷體" w:hint="eastAsia"/>
        </w:rPr>
        <w:t>二</w:t>
      </w:r>
      <w:r w:rsidRPr="00B66BD2">
        <w:rPr>
          <w:rFonts w:hint="eastAsia"/>
          <w:bCs/>
        </w:rPr>
        <w:t>小段</w:t>
      </w:r>
      <w:r w:rsidR="007366F8">
        <w:rPr>
          <w:rFonts w:hint="eastAsia"/>
          <w:bCs/>
        </w:rPr>
        <w:t>○○</w:t>
      </w:r>
      <w:r w:rsidRPr="00B66BD2">
        <w:rPr>
          <w:rFonts w:hint="eastAsia"/>
          <w:bCs/>
        </w:rPr>
        <w:t>地號國有持分土地（持分405/1000</w:t>
      </w:r>
      <w:r w:rsidR="004B2579">
        <w:rPr>
          <w:rFonts w:hint="eastAsia"/>
          <w:bCs/>
        </w:rPr>
        <w:t>，下稱系爭土地</w:t>
      </w:r>
      <w:r w:rsidRPr="00B66BD2">
        <w:rPr>
          <w:rFonts w:hint="eastAsia"/>
          <w:bCs/>
        </w:rPr>
        <w:t>）申購案，疑似延誤且未依法辦理，嗣後又未</w:t>
      </w:r>
      <w:proofErr w:type="gramStart"/>
      <w:r w:rsidRPr="00B66BD2">
        <w:rPr>
          <w:rFonts w:hint="eastAsia"/>
          <w:bCs/>
        </w:rPr>
        <w:t>及時妥處並</w:t>
      </w:r>
      <w:proofErr w:type="gramEnd"/>
      <w:r w:rsidRPr="00B66BD2">
        <w:rPr>
          <w:rFonts w:hint="eastAsia"/>
          <w:bCs/>
        </w:rPr>
        <w:t>積極改善，嚴重損及權益</w:t>
      </w:r>
      <w:proofErr w:type="gramStart"/>
      <w:r w:rsidRPr="00B66BD2">
        <w:rPr>
          <w:rFonts w:hint="eastAsia"/>
          <w:bCs/>
        </w:rPr>
        <w:t>等情</w:t>
      </w:r>
      <w:r w:rsidR="008C42DD">
        <w:rPr>
          <w:rFonts w:hint="eastAsia"/>
          <w:bCs/>
        </w:rPr>
        <w:t>乙案</w:t>
      </w:r>
      <w:proofErr w:type="gramEnd"/>
      <w:r w:rsidR="008C42DD">
        <w:rPr>
          <w:rFonts w:hint="eastAsia"/>
          <w:bCs/>
        </w:rPr>
        <w:t>，經函請</w:t>
      </w:r>
      <w:r>
        <w:rPr>
          <w:rFonts w:hint="eastAsia"/>
          <w:bCs/>
        </w:rPr>
        <w:t>財政部國有財產局</w:t>
      </w:r>
      <w:r w:rsidRPr="00B66BD2">
        <w:rPr>
          <w:rFonts w:hint="eastAsia"/>
          <w:bCs/>
        </w:rPr>
        <w:t>（下稱</w:t>
      </w:r>
      <w:r>
        <w:rPr>
          <w:rFonts w:hint="eastAsia"/>
          <w:bCs/>
        </w:rPr>
        <w:t>國產局</w:t>
      </w:r>
      <w:r w:rsidRPr="00B66BD2">
        <w:rPr>
          <w:rFonts w:hint="eastAsia"/>
          <w:bCs/>
        </w:rPr>
        <w:t>）</w:t>
      </w:r>
      <w:r>
        <w:rPr>
          <w:rFonts w:hint="eastAsia"/>
          <w:bCs/>
        </w:rPr>
        <w:t>、財政部臺北市國稅局</w:t>
      </w:r>
      <w:r w:rsidRPr="00B66BD2">
        <w:rPr>
          <w:rFonts w:hint="eastAsia"/>
          <w:bCs/>
        </w:rPr>
        <w:t>（下稱</w:t>
      </w:r>
      <w:r>
        <w:rPr>
          <w:rFonts w:hint="eastAsia"/>
          <w:bCs/>
        </w:rPr>
        <w:t>臺北市國稅局</w:t>
      </w:r>
      <w:r w:rsidRPr="00B66BD2">
        <w:rPr>
          <w:rFonts w:hint="eastAsia"/>
          <w:bCs/>
        </w:rPr>
        <w:t>）</w:t>
      </w:r>
      <w:r w:rsidR="008C42DD">
        <w:rPr>
          <w:rFonts w:hint="eastAsia"/>
          <w:bCs/>
        </w:rPr>
        <w:t>查復到院</w:t>
      </w:r>
      <w:r w:rsidRPr="00B66BD2">
        <w:rPr>
          <w:rFonts w:hint="eastAsia"/>
          <w:bCs/>
        </w:rPr>
        <w:t>，</w:t>
      </w:r>
      <w:r w:rsidR="008C42DD">
        <w:rPr>
          <w:rFonts w:hint="eastAsia"/>
          <w:bCs/>
        </w:rPr>
        <w:t>業</w:t>
      </w:r>
      <w:proofErr w:type="gramStart"/>
      <w:r w:rsidR="008C42DD">
        <w:rPr>
          <w:rFonts w:hint="eastAsia"/>
          <w:bCs/>
        </w:rPr>
        <w:t>調查竣事</w:t>
      </w:r>
      <w:proofErr w:type="gramEnd"/>
      <w:r w:rsidR="008C42DD">
        <w:rPr>
          <w:rFonts w:hint="eastAsia"/>
          <w:bCs/>
        </w:rPr>
        <w:t>，</w:t>
      </w:r>
      <w:r w:rsidR="008C42DD" w:rsidRPr="006540C2">
        <w:rPr>
          <w:rFonts w:hint="eastAsia"/>
          <w:bCs/>
        </w:rPr>
        <w:t>茲將調查</w:t>
      </w:r>
      <w:r w:rsidR="008C42DD">
        <w:rPr>
          <w:rFonts w:hint="eastAsia"/>
          <w:bCs/>
        </w:rPr>
        <w:t>意見</w:t>
      </w:r>
      <w:proofErr w:type="gramStart"/>
      <w:r w:rsidR="008C42DD" w:rsidRPr="006540C2">
        <w:rPr>
          <w:rFonts w:hint="eastAsia"/>
          <w:bCs/>
        </w:rPr>
        <w:t>臚</w:t>
      </w:r>
      <w:proofErr w:type="gramEnd"/>
      <w:r w:rsidR="008C42DD">
        <w:rPr>
          <w:rFonts w:hint="eastAsia"/>
          <w:bCs/>
        </w:rPr>
        <w:t>述</w:t>
      </w:r>
      <w:r w:rsidR="008C42DD" w:rsidRPr="006540C2">
        <w:rPr>
          <w:rFonts w:hint="eastAsia"/>
          <w:bCs/>
        </w:rPr>
        <w:t>如下：</w:t>
      </w:r>
    </w:p>
    <w:p w:rsidR="00565FCA" w:rsidRPr="00906FD8" w:rsidRDefault="000922B6" w:rsidP="00906FD8">
      <w:pPr>
        <w:pStyle w:val="2"/>
        <w:ind w:left="1020" w:hanging="680"/>
        <w:rPr>
          <w:bCs w:val="0"/>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Pr>
          <w:rFonts w:hint="eastAsia"/>
          <w:bCs w:val="0"/>
        </w:rPr>
        <w:t>臺北市國稅局受</w:t>
      </w:r>
      <w:r>
        <w:rPr>
          <w:rFonts w:hint="eastAsia"/>
        </w:rPr>
        <w:t>理</w:t>
      </w:r>
      <w:r w:rsidR="004B2579">
        <w:rPr>
          <w:rFonts w:hint="eastAsia"/>
        </w:rPr>
        <w:t>系爭</w:t>
      </w:r>
      <w:r>
        <w:rPr>
          <w:rFonts w:hint="eastAsia"/>
        </w:rPr>
        <w:t>土地抵繳遺產稅及</w:t>
      </w:r>
      <w:r w:rsidRPr="000A3EA2">
        <w:rPr>
          <w:rFonts w:hint="eastAsia"/>
        </w:rPr>
        <w:t>國產</w:t>
      </w:r>
      <w:proofErr w:type="gramStart"/>
      <w:r w:rsidRPr="000A3EA2">
        <w:rPr>
          <w:rFonts w:hint="eastAsia"/>
        </w:rPr>
        <w:t>局北辦處</w:t>
      </w:r>
      <w:proofErr w:type="gramEnd"/>
      <w:r>
        <w:rPr>
          <w:rFonts w:hint="eastAsia"/>
        </w:rPr>
        <w:t>辦理專案讓售</w:t>
      </w:r>
      <w:r w:rsidR="006A2651">
        <w:rPr>
          <w:rFonts w:hint="eastAsia"/>
        </w:rPr>
        <w:t>土地</w:t>
      </w:r>
      <w:r>
        <w:rPr>
          <w:rFonts w:hint="eastAsia"/>
        </w:rPr>
        <w:t>程序，</w:t>
      </w:r>
      <w:r w:rsidR="00906FD8" w:rsidRPr="00906FD8">
        <w:rPr>
          <w:rFonts w:hint="eastAsia"/>
        </w:rPr>
        <w:t>與</w:t>
      </w:r>
      <w:r w:rsidR="00906FD8">
        <w:rPr>
          <w:rFonts w:hint="eastAsia"/>
        </w:rPr>
        <w:t>遺產及贈與稅法、</w:t>
      </w:r>
      <w:r w:rsidR="00B9649F">
        <w:rPr>
          <w:rFonts w:hint="eastAsia"/>
        </w:rPr>
        <w:t>國有財產法及</w:t>
      </w:r>
      <w:r w:rsidR="00906FD8" w:rsidRPr="00CA71C8">
        <w:rPr>
          <w:rFonts w:hint="eastAsia"/>
        </w:rPr>
        <w:t>國有非公用不動產讓售作業程序</w:t>
      </w:r>
      <w:r w:rsidR="00906FD8" w:rsidRPr="00906FD8">
        <w:rPr>
          <w:rFonts w:hint="eastAsia"/>
        </w:rPr>
        <w:t>相關規定尚無不合。</w:t>
      </w:r>
      <w:bookmarkStart w:id="54" w:name="_Toc525066147"/>
      <w:bookmarkStart w:id="55" w:name="_Toc525070838"/>
      <w:bookmarkStart w:id="56" w:name="_Toc525938378"/>
      <w:bookmarkStart w:id="57" w:name="_Toc525939226"/>
      <w:bookmarkStart w:id="58" w:name="_Toc525939731"/>
      <w:bookmarkStart w:id="59" w:name="_Toc529218271"/>
      <w:bookmarkStart w:id="60" w:name="_Toc529222688"/>
      <w:bookmarkStart w:id="61" w:name="_Toc529223110"/>
      <w:bookmarkStart w:id="62" w:name="_Toc529223861"/>
      <w:bookmarkStart w:id="63" w:name="_Toc529228264"/>
      <w:bookmarkEnd w:id="46"/>
      <w:bookmarkEnd w:id="47"/>
      <w:bookmarkEnd w:id="48"/>
      <w:bookmarkEnd w:id="49"/>
      <w:bookmarkEnd w:id="50"/>
      <w:bookmarkEnd w:id="51"/>
      <w:bookmarkEnd w:id="52"/>
      <w:bookmarkEnd w:id="53"/>
    </w:p>
    <w:p w:rsidR="008F083D" w:rsidRDefault="008F083D" w:rsidP="00265FF5">
      <w:pPr>
        <w:pStyle w:val="3"/>
        <w:ind w:leftChars="200" w:left="1360" w:hangingChars="200" w:hanging="680"/>
      </w:pPr>
      <w:bookmarkStart w:id="64" w:name="_Toc2400394"/>
      <w:bookmarkStart w:id="65" w:name="_Toc4316188"/>
      <w:bookmarkStart w:id="66" w:name="_Toc4473329"/>
      <w:bookmarkStart w:id="67" w:name="_Toc69556896"/>
      <w:bookmarkStart w:id="68" w:name="_Toc69556945"/>
      <w:bookmarkStart w:id="69" w:name="_Toc69609819"/>
      <w:r>
        <w:rPr>
          <w:rFonts w:hint="eastAsia"/>
        </w:rPr>
        <w:t>按</w:t>
      </w:r>
      <w:r w:rsidRPr="00642A5F">
        <w:rPr>
          <w:rFonts w:hint="eastAsia"/>
        </w:rPr>
        <w:t>司法院</w:t>
      </w:r>
      <w:r>
        <w:rPr>
          <w:rFonts w:hint="eastAsia"/>
        </w:rPr>
        <w:t>大法官會議</w:t>
      </w:r>
      <w:r w:rsidRPr="00642A5F">
        <w:rPr>
          <w:rFonts w:hint="eastAsia"/>
        </w:rPr>
        <w:t>釋字第448號解釋</w:t>
      </w:r>
      <w:r>
        <w:rPr>
          <w:rFonts w:hint="eastAsia"/>
        </w:rPr>
        <w:t>：「行政機關代表國庫出售或出租公有財產，並非行使公權力對外發生法律上效果之單方行政行為，即非行政處分，而屬私法上契約行為，當事人若對之爭執，自應</w:t>
      </w:r>
      <w:proofErr w:type="gramStart"/>
      <w:r>
        <w:rPr>
          <w:rFonts w:hint="eastAsia"/>
        </w:rPr>
        <w:t>循</w:t>
      </w:r>
      <w:proofErr w:type="gramEnd"/>
      <w:r>
        <w:rPr>
          <w:rFonts w:hint="eastAsia"/>
        </w:rPr>
        <w:t>民事訴訟程序解決。」</w:t>
      </w:r>
      <w:r w:rsidR="00082943">
        <w:rPr>
          <w:rFonts w:hint="eastAsia"/>
        </w:rPr>
        <w:t>；</w:t>
      </w:r>
      <w:r>
        <w:rPr>
          <w:rFonts w:hint="eastAsia"/>
        </w:rPr>
        <w:t>法務部100年4月25日</w:t>
      </w:r>
      <w:proofErr w:type="gramStart"/>
      <w:r>
        <w:rPr>
          <w:rFonts w:hint="eastAsia"/>
        </w:rPr>
        <w:t>法律決字第1000006539號</w:t>
      </w:r>
      <w:proofErr w:type="gramEnd"/>
      <w:r>
        <w:rPr>
          <w:rFonts w:hint="eastAsia"/>
        </w:rPr>
        <w:t>書函說明</w:t>
      </w:r>
      <w:r w:rsidR="00800A59">
        <w:rPr>
          <w:rFonts w:hint="eastAsia"/>
        </w:rPr>
        <w:t>二</w:t>
      </w:r>
      <w:r>
        <w:rPr>
          <w:rFonts w:hint="eastAsia"/>
        </w:rPr>
        <w:t>：「</w:t>
      </w:r>
      <w:r w:rsidR="00800A59">
        <w:rPr>
          <w:rFonts w:hint="eastAsia"/>
        </w:rPr>
        <w:t>依國有財產法（第47條以下）所為非公用財產類不動產之標售或讓售，其法律性質為私法事件而非公法事件（司法院釋字第540號解釋推論）；</w:t>
      </w:r>
      <w:r>
        <w:rPr>
          <w:rFonts w:hint="eastAsia"/>
        </w:rPr>
        <w:t>行政院所為准予讓售之核定（例如第51條、第52條之1）係特定情形下處分國有財產之法定程序，其性質並非行</w:t>
      </w:r>
      <w:r>
        <w:rPr>
          <w:rFonts w:hint="eastAsia"/>
        </w:rPr>
        <w:lastRenderedPageBreak/>
        <w:t>政程序法第92條所謂行政處分…</w:t>
      </w:r>
      <w:proofErr w:type="gramStart"/>
      <w:r>
        <w:rPr>
          <w:rFonts w:hint="eastAsia"/>
        </w:rPr>
        <w:t>…</w:t>
      </w:r>
      <w:proofErr w:type="gramEnd"/>
      <w:r>
        <w:rPr>
          <w:rFonts w:hint="eastAsia"/>
        </w:rPr>
        <w:t>。」</w:t>
      </w:r>
      <w:r w:rsidRPr="00FA54C1">
        <w:rPr>
          <w:rFonts w:hint="eastAsia"/>
        </w:rPr>
        <w:t>國有財產局為</w:t>
      </w:r>
      <w:r>
        <w:rPr>
          <w:rFonts w:hint="eastAsia"/>
        </w:rPr>
        <w:t>其所屬各地區辦事處</w:t>
      </w:r>
      <w:r w:rsidRPr="00FA54C1">
        <w:rPr>
          <w:rFonts w:hint="eastAsia"/>
        </w:rPr>
        <w:t>執行國有非公用不動產之讓售，</w:t>
      </w:r>
      <w:r>
        <w:rPr>
          <w:rFonts w:hint="eastAsia"/>
        </w:rPr>
        <w:t>乃</w:t>
      </w:r>
      <w:r w:rsidRPr="00FA54C1">
        <w:rPr>
          <w:rFonts w:hint="eastAsia"/>
        </w:rPr>
        <w:t>依國有財產法施行細則第</w:t>
      </w:r>
      <w:r>
        <w:rPr>
          <w:rFonts w:hint="eastAsia"/>
        </w:rPr>
        <w:t>74</w:t>
      </w:r>
      <w:r w:rsidRPr="00FA54C1">
        <w:rPr>
          <w:rFonts w:hint="eastAsia"/>
        </w:rPr>
        <w:t>條規定，訂定</w:t>
      </w:r>
      <w:r>
        <w:rPr>
          <w:rFonts w:hint="eastAsia"/>
        </w:rPr>
        <w:t>「</w:t>
      </w:r>
      <w:r w:rsidRPr="00CA71C8">
        <w:rPr>
          <w:rFonts w:hint="eastAsia"/>
        </w:rPr>
        <w:t>國有非公用不動產讓售作業程序</w:t>
      </w:r>
      <w:r>
        <w:rPr>
          <w:rFonts w:hint="eastAsia"/>
        </w:rPr>
        <w:t>」</w:t>
      </w:r>
      <w:r w:rsidR="00CA104F">
        <w:rPr>
          <w:rFonts w:hint="eastAsia"/>
        </w:rPr>
        <w:t>（下稱</w:t>
      </w:r>
      <w:r w:rsidR="00CA104F" w:rsidRPr="00CA71C8">
        <w:rPr>
          <w:rFonts w:hint="eastAsia"/>
        </w:rPr>
        <w:t>讓售作業程序</w:t>
      </w:r>
      <w:r w:rsidR="00CA104F">
        <w:rPr>
          <w:rFonts w:hint="eastAsia"/>
        </w:rPr>
        <w:t>）</w:t>
      </w:r>
      <w:r>
        <w:rPr>
          <w:rFonts w:hint="eastAsia"/>
        </w:rPr>
        <w:t>，並於</w:t>
      </w:r>
      <w:r w:rsidRPr="00CA71C8">
        <w:rPr>
          <w:rFonts w:hint="eastAsia"/>
        </w:rPr>
        <w:t>第4點第1項規定受理申購國有非公用不動產案件之處理程序</w:t>
      </w:r>
      <w:r>
        <w:rPr>
          <w:rFonts w:hint="eastAsia"/>
        </w:rPr>
        <w:t>（</w:t>
      </w:r>
      <w:r w:rsidRPr="00CA71C8">
        <w:rPr>
          <w:rFonts w:hint="eastAsia"/>
        </w:rPr>
        <w:t>收件、勘查、分割、審查、計(估)價、通知繳款、核發產權移轉證明書及辦理產權移轉登記</w:t>
      </w:r>
      <w:r>
        <w:rPr>
          <w:rFonts w:hint="eastAsia"/>
        </w:rPr>
        <w:t>），</w:t>
      </w:r>
      <w:proofErr w:type="gramStart"/>
      <w:r w:rsidR="009F5C03">
        <w:rPr>
          <w:rFonts w:hint="eastAsia"/>
        </w:rPr>
        <w:t>俾</w:t>
      </w:r>
      <w:proofErr w:type="gramEnd"/>
      <w:r>
        <w:rPr>
          <w:rFonts w:hint="eastAsia"/>
        </w:rPr>
        <w:t>資遵循</w:t>
      </w:r>
      <w:r w:rsidR="00065126">
        <w:rPr>
          <w:rFonts w:hint="eastAsia"/>
        </w:rPr>
        <w:t>。</w:t>
      </w:r>
      <w:r w:rsidR="001C0A4B">
        <w:rPr>
          <w:rFonts w:hint="eastAsia"/>
        </w:rPr>
        <w:t>惟依上開司法院大法官解釋及法</w:t>
      </w:r>
      <w:r w:rsidR="00082943">
        <w:rPr>
          <w:rFonts w:hint="eastAsia"/>
        </w:rPr>
        <w:t>務</w:t>
      </w:r>
      <w:r w:rsidR="001C0A4B">
        <w:rPr>
          <w:rFonts w:hint="eastAsia"/>
        </w:rPr>
        <w:t>部</w:t>
      </w:r>
      <w:r w:rsidR="00F962CC">
        <w:rPr>
          <w:rFonts w:hint="eastAsia"/>
        </w:rPr>
        <w:t>書</w:t>
      </w:r>
      <w:r w:rsidR="001C0A4B">
        <w:rPr>
          <w:rFonts w:hint="eastAsia"/>
        </w:rPr>
        <w:t>函，</w:t>
      </w:r>
      <w:r w:rsidR="001C0A4B" w:rsidRPr="00FA54C1">
        <w:rPr>
          <w:rFonts w:hint="eastAsia"/>
        </w:rPr>
        <w:t>國有</w:t>
      </w:r>
      <w:r w:rsidR="001C0A4B" w:rsidRPr="00CA71C8">
        <w:rPr>
          <w:rFonts w:hint="eastAsia"/>
        </w:rPr>
        <w:t>非公用不動產</w:t>
      </w:r>
      <w:r w:rsidR="00065126">
        <w:rPr>
          <w:rFonts w:hint="eastAsia"/>
        </w:rPr>
        <w:t>之</w:t>
      </w:r>
      <w:r w:rsidRPr="00CA71C8">
        <w:rPr>
          <w:rFonts w:hint="eastAsia"/>
        </w:rPr>
        <w:t>讓售</w:t>
      </w:r>
      <w:r>
        <w:rPr>
          <w:rFonts w:hint="eastAsia"/>
        </w:rPr>
        <w:t>，應屬私法上契約行為，並</w:t>
      </w:r>
      <w:r w:rsidR="004A6DB8">
        <w:rPr>
          <w:rFonts w:hint="eastAsia"/>
        </w:rPr>
        <w:t>非行政處分，亦</w:t>
      </w:r>
      <w:r>
        <w:rPr>
          <w:rFonts w:hint="eastAsia"/>
        </w:rPr>
        <w:t>無行政程序法之適用</w:t>
      </w:r>
      <w:r w:rsidR="000F0655">
        <w:rPr>
          <w:rFonts w:hint="eastAsia"/>
        </w:rPr>
        <w:t>，行政機關得</w:t>
      </w:r>
      <w:r w:rsidR="00A07664">
        <w:rPr>
          <w:rFonts w:hint="eastAsia"/>
        </w:rPr>
        <w:t>依</w:t>
      </w:r>
      <w:r w:rsidR="008D0138">
        <w:rPr>
          <w:rFonts w:hint="eastAsia"/>
        </w:rPr>
        <w:t>國有財產法等相關法規及</w:t>
      </w:r>
      <w:r w:rsidR="00A07664">
        <w:rPr>
          <w:rFonts w:hint="eastAsia"/>
        </w:rPr>
        <w:t>作業程序，</w:t>
      </w:r>
      <w:r w:rsidR="000F0655">
        <w:rPr>
          <w:rFonts w:hint="eastAsia"/>
        </w:rPr>
        <w:t>審酌案情之複雜程度辦理讓售</w:t>
      </w:r>
      <w:r>
        <w:rPr>
          <w:rFonts w:hint="eastAsia"/>
        </w:rPr>
        <w:t>。</w:t>
      </w:r>
    </w:p>
    <w:p w:rsidR="00C66B61" w:rsidRDefault="008F083D" w:rsidP="008F083D">
      <w:pPr>
        <w:pStyle w:val="3"/>
        <w:ind w:leftChars="200" w:left="1360" w:hangingChars="200" w:hanging="680"/>
      </w:pPr>
      <w:proofErr w:type="gramStart"/>
      <w:r>
        <w:rPr>
          <w:rFonts w:hint="eastAsia"/>
        </w:rPr>
        <w:t>復</w:t>
      </w:r>
      <w:r w:rsidR="00C66B61">
        <w:rPr>
          <w:rFonts w:hint="eastAsia"/>
        </w:rPr>
        <w:t>按</w:t>
      </w:r>
      <w:proofErr w:type="gramEnd"/>
      <w:r w:rsidR="00C66B61">
        <w:rPr>
          <w:rFonts w:hint="eastAsia"/>
        </w:rPr>
        <w:t>「</w:t>
      </w:r>
      <w:r w:rsidR="00265FF5">
        <w:rPr>
          <w:rFonts w:hint="eastAsia"/>
        </w:rPr>
        <w:t>專有部分不得與其所屬建築物共用部分之應有部分及其基地所有權或地上權之應有部分分離而為移轉或設定負擔。」公寓大廈管理條例第4條第2項定有明文；「</w:t>
      </w:r>
      <w:r w:rsidR="00C66B61">
        <w:rPr>
          <w:rFonts w:hint="eastAsia"/>
        </w:rPr>
        <w:t>關於公寓大廈管理條例第4條第2項規定…</w:t>
      </w:r>
      <w:proofErr w:type="gramStart"/>
      <w:r w:rsidR="00C66B61">
        <w:rPr>
          <w:rFonts w:hint="eastAsia"/>
        </w:rPr>
        <w:t>…</w:t>
      </w:r>
      <w:proofErr w:type="gramEnd"/>
      <w:r w:rsidR="00C66B61">
        <w:rPr>
          <w:rFonts w:hint="eastAsia"/>
        </w:rPr>
        <w:t>說明二（一）已登記之區分所有建物與其基地之所有權或地上權之權利人非屬同一人者，不受本條項之限制。」</w:t>
      </w:r>
      <w:r w:rsidR="00F962CC">
        <w:rPr>
          <w:rFonts w:hint="eastAsia"/>
        </w:rPr>
        <w:t>則經</w:t>
      </w:r>
      <w:r w:rsidR="00C66B61">
        <w:rPr>
          <w:rFonts w:hint="eastAsia"/>
        </w:rPr>
        <w:t xml:space="preserve">內政部85年2月5日(85) </w:t>
      </w:r>
      <w:proofErr w:type="gramStart"/>
      <w:r w:rsidR="00C66B61">
        <w:rPr>
          <w:rFonts w:hint="eastAsia"/>
        </w:rPr>
        <w:t>臺</w:t>
      </w:r>
      <w:proofErr w:type="gramEnd"/>
      <w:r w:rsidR="00C66B61">
        <w:rPr>
          <w:rFonts w:hint="eastAsia"/>
        </w:rPr>
        <w:t>內地字第8578394號函</w:t>
      </w:r>
      <w:r w:rsidR="00265FF5">
        <w:rPr>
          <w:rFonts w:hint="eastAsia"/>
        </w:rPr>
        <w:t>釋在案</w:t>
      </w:r>
      <w:r w:rsidR="00C66B61">
        <w:rPr>
          <w:rFonts w:hint="eastAsia"/>
        </w:rPr>
        <w:t>。</w:t>
      </w:r>
      <w:r w:rsidR="00C66B61" w:rsidRPr="000A3EA2">
        <w:rPr>
          <w:rFonts w:hint="eastAsia"/>
        </w:rPr>
        <w:t>系爭土地</w:t>
      </w:r>
      <w:r w:rsidR="005E27C1">
        <w:rPr>
          <w:rFonts w:hint="eastAsia"/>
        </w:rPr>
        <w:t>上</w:t>
      </w:r>
      <w:r w:rsidR="00C66B61" w:rsidRPr="000A3EA2">
        <w:rPr>
          <w:rFonts w:hint="eastAsia"/>
        </w:rPr>
        <w:t>之4層建物</w:t>
      </w:r>
      <w:proofErr w:type="gramStart"/>
      <w:r w:rsidR="00C66B61" w:rsidRPr="000A3EA2">
        <w:rPr>
          <w:rFonts w:hint="eastAsia"/>
        </w:rPr>
        <w:t>（</w:t>
      </w:r>
      <w:proofErr w:type="gramEnd"/>
      <w:r w:rsidR="00C66B61" w:rsidRPr="000A3EA2">
        <w:rPr>
          <w:rFonts w:hint="eastAsia"/>
        </w:rPr>
        <w:t>門牌：臺北市中山區</w:t>
      </w:r>
      <w:r w:rsidR="00C63098">
        <w:rPr>
          <w:rFonts w:hint="eastAsia"/>
        </w:rPr>
        <w:t>大直</w:t>
      </w:r>
      <w:r w:rsidR="00C66B61" w:rsidRPr="000A3EA2">
        <w:rPr>
          <w:rFonts w:hint="eastAsia"/>
        </w:rPr>
        <w:t>街</w:t>
      </w:r>
      <w:r w:rsidR="00C63098">
        <w:rPr>
          <w:rFonts w:hint="eastAsia"/>
        </w:rPr>
        <w:t>46</w:t>
      </w:r>
      <w:r w:rsidR="00C66B61" w:rsidRPr="000A3EA2">
        <w:rPr>
          <w:rFonts w:hint="eastAsia"/>
        </w:rPr>
        <w:t>巷</w:t>
      </w:r>
      <w:r w:rsidR="007366F8">
        <w:rPr>
          <w:rFonts w:hint="eastAsia"/>
        </w:rPr>
        <w:t>○號</w:t>
      </w:r>
      <w:r w:rsidR="00C66B61" w:rsidRPr="000A3EA2">
        <w:rPr>
          <w:rFonts w:hint="eastAsia"/>
        </w:rPr>
        <w:t>1</w:t>
      </w:r>
      <w:r w:rsidR="00C66B61">
        <w:t>-</w:t>
      </w:r>
      <w:r w:rsidR="00C66B61" w:rsidRPr="000A3EA2">
        <w:rPr>
          <w:rFonts w:hint="eastAsia"/>
        </w:rPr>
        <w:t>4樓，</w:t>
      </w:r>
      <w:proofErr w:type="gramStart"/>
      <w:r w:rsidR="00C66B61" w:rsidRPr="000A3EA2">
        <w:rPr>
          <w:rFonts w:hint="eastAsia"/>
        </w:rPr>
        <w:t>下稱系爭</w:t>
      </w:r>
      <w:proofErr w:type="gramEnd"/>
      <w:r w:rsidR="00C66B61" w:rsidRPr="000A3EA2">
        <w:rPr>
          <w:rFonts w:hint="eastAsia"/>
        </w:rPr>
        <w:t>建物</w:t>
      </w:r>
      <w:proofErr w:type="gramStart"/>
      <w:r w:rsidR="00C66B61" w:rsidRPr="000A3EA2">
        <w:rPr>
          <w:rFonts w:hint="eastAsia"/>
        </w:rPr>
        <w:t>）</w:t>
      </w:r>
      <w:proofErr w:type="gramEnd"/>
      <w:r w:rsidR="00C66B61" w:rsidRPr="000A3EA2">
        <w:rPr>
          <w:rFonts w:hint="eastAsia"/>
        </w:rPr>
        <w:t>，民國（下同）65年9月</w:t>
      </w:r>
      <w:r w:rsidR="00C66B61">
        <w:rPr>
          <w:rFonts w:hint="eastAsia"/>
        </w:rPr>
        <w:t>2</w:t>
      </w:r>
      <w:r w:rsidR="00C66B61" w:rsidRPr="000A3EA2">
        <w:rPr>
          <w:rFonts w:hint="eastAsia"/>
        </w:rPr>
        <w:t>1日辦理第一次保存登記時</w:t>
      </w:r>
      <w:r w:rsidR="005E27C1">
        <w:rPr>
          <w:rFonts w:hint="eastAsia"/>
        </w:rPr>
        <w:t>，</w:t>
      </w:r>
      <w:r w:rsidR="00C66B61" w:rsidRPr="000A3EA2">
        <w:rPr>
          <w:rFonts w:hint="eastAsia"/>
        </w:rPr>
        <w:t>系爭土地及建物2、3樓</w:t>
      </w:r>
      <w:r w:rsidR="005E27C1" w:rsidRPr="000A3EA2">
        <w:rPr>
          <w:rFonts w:hint="eastAsia"/>
        </w:rPr>
        <w:t>登記</w:t>
      </w:r>
      <w:r w:rsidR="00C66B61" w:rsidRPr="000A3EA2">
        <w:rPr>
          <w:rFonts w:hint="eastAsia"/>
        </w:rPr>
        <w:t>為</w:t>
      </w:r>
      <w:r w:rsidR="00DC0089">
        <w:rPr>
          <w:rFonts w:hint="eastAsia"/>
        </w:rPr>
        <w:t>王</w:t>
      </w:r>
      <w:r w:rsidR="007366F8">
        <w:rPr>
          <w:rFonts w:hint="eastAsia"/>
        </w:rPr>
        <w:t>○○</w:t>
      </w:r>
      <w:r w:rsidR="00C66B61" w:rsidRPr="000A3EA2">
        <w:rPr>
          <w:rFonts w:hint="eastAsia"/>
        </w:rPr>
        <w:t>所有、建物1樓</w:t>
      </w:r>
      <w:r w:rsidR="005E27C1" w:rsidRPr="000A3EA2">
        <w:rPr>
          <w:rFonts w:hint="eastAsia"/>
        </w:rPr>
        <w:t>登記</w:t>
      </w:r>
      <w:r w:rsidR="00C66B61" w:rsidRPr="000A3EA2">
        <w:rPr>
          <w:rFonts w:hint="eastAsia"/>
        </w:rPr>
        <w:t>為陳訴人</w:t>
      </w:r>
      <w:r w:rsidR="000D1E31">
        <w:rPr>
          <w:rFonts w:hint="eastAsia"/>
          <w:color w:val="000000"/>
          <w:szCs w:val="32"/>
        </w:rPr>
        <w:t>○○○</w:t>
      </w:r>
      <w:r w:rsidR="00C66B61" w:rsidRPr="000A3EA2">
        <w:rPr>
          <w:rFonts w:hint="eastAsia"/>
        </w:rPr>
        <w:t>所有、4樓</w:t>
      </w:r>
      <w:r w:rsidR="005E27C1" w:rsidRPr="000A3EA2">
        <w:rPr>
          <w:rFonts w:hint="eastAsia"/>
        </w:rPr>
        <w:t>登記</w:t>
      </w:r>
      <w:r w:rsidR="00C66B61" w:rsidRPr="000A3EA2">
        <w:rPr>
          <w:rFonts w:hint="eastAsia"/>
        </w:rPr>
        <w:t>為陳訴人</w:t>
      </w:r>
      <w:r w:rsidR="000D1E31">
        <w:rPr>
          <w:rFonts w:hint="eastAsia"/>
          <w:color w:val="000000"/>
          <w:szCs w:val="32"/>
        </w:rPr>
        <w:t>○○○</w:t>
      </w:r>
      <w:r w:rsidR="00C66B61" w:rsidRPr="000A3EA2">
        <w:rPr>
          <w:rFonts w:hint="eastAsia"/>
        </w:rPr>
        <w:t>所有</w:t>
      </w:r>
      <w:r w:rsidR="004B0D5F">
        <w:rPr>
          <w:rFonts w:hint="eastAsia"/>
        </w:rPr>
        <w:t>，</w:t>
      </w:r>
      <w:r w:rsidR="00065126">
        <w:rPr>
          <w:rFonts w:hint="eastAsia"/>
        </w:rPr>
        <w:t>依內政部</w:t>
      </w:r>
      <w:proofErr w:type="gramStart"/>
      <w:r w:rsidR="00065126">
        <w:rPr>
          <w:rFonts w:hint="eastAsia"/>
        </w:rPr>
        <w:t>上開函釋</w:t>
      </w:r>
      <w:proofErr w:type="gramEnd"/>
      <w:r w:rsidR="00065126">
        <w:rPr>
          <w:rFonts w:hint="eastAsia"/>
        </w:rPr>
        <w:t>，</w:t>
      </w:r>
      <w:r w:rsidR="004D498A">
        <w:rPr>
          <w:rFonts w:hint="eastAsia"/>
        </w:rPr>
        <w:t>系爭土地及建物</w:t>
      </w:r>
      <w:r w:rsidR="00065126">
        <w:rPr>
          <w:rFonts w:hint="eastAsia"/>
        </w:rPr>
        <w:t>所有權之移轉登記並不受公寓大廈管理條例第4條第2項規定限制，</w:t>
      </w:r>
      <w:proofErr w:type="gramStart"/>
      <w:r w:rsidR="00065126">
        <w:rPr>
          <w:rFonts w:hint="eastAsia"/>
        </w:rPr>
        <w:t>合先敘</w:t>
      </w:r>
      <w:proofErr w:type="gramEnd"/>
      <w:r w:rsidR="00065126">
        <w:rPr>
          <w:rFonts w:hint="eastAsia"/>
        </w:rPr>
        <w:t>明。</w:t>
      </w:r>
    </w:p>
    <w:p w:rsidR="00565FCA" w:rsidRDefault="00782EBA" w:rsidP="00C66B61">
      <w:pPr>
        <w:pStyle w:val="3"/>
        <w:ind w:left="1360" w:hanging="680"/>
      </w:pPr>
      <w:r>
        <w:rPr>
          <w:rFonts w:hint="eastAsia"/>
        </w:rPr>
        <w:t>又按「遺產稅或贈與稅應納稅額在30萬元以上，納稅義務人確有困難，不能1次繳納現金時，…並准</w:t>
      </w:r>
      <w:r>
        <w:rPr>
          <w:rFonts w:hint="eastAsia"/>
        </w:rPr>
        <w:lastRenderedPageBreak/>
        <w:t>以課徵標的物或其他易於變價或保管之實物1次抵繳。」為98年1月21日修正公布前遺產及贈與稅法第30條第2項所明定；「本法第30條第2</w:t>
      </w:r>
      <w:proofErr w:type="gramStart"/>
      <w:r>
        <w:rPr>
          <w:rFonts w:hint="eastAsia"/>
        </w:rPr>
        <w:t>項所稱課徵</w:t>
      </w:r>
      <w:proofErr w:type="gramEnd"/>
      <w:r>
        <w:rPr>
          <w:rFonts w:hint="eastAsia"/>
        </w:rPr>
        <w:t>標的物，指依本法規定計入本次遺產總額或贈與總額並經課徵遺產稅之遺產或課徵贈與稅之受贈財產。」為同日修正公布前遺產及贈與稅法施行細則第43條之1所規定。</w:t>
      </w:r>
      <w:r w:rsidR="009D394D">
        <w:rPr>
          <w:rFonts w:hint="eastAsia"/>
        </w:rPr>
        <w:t>系爭土地所有權人</w:t>
      </w:r>
      <w:r w:rsidR="00DC0089">
        <w:rPr>
          <w:rFonts w:hint="eastAsia"/>
        </w:rPr>
        <w:t>王</w:t>
      </w:r>
      <w:r w:rsidR="007366F8">
        <w:rPr>
          <w:rFonts w:hint="eastAsia"/>
        </w:rPr>
        <w:t>○○</w:t>
      </w:r>
      <w:r w:rsidR="004D498A" w:rsidRPr="000A3EA2">
        <w:rPr>
          <w:rFonts w:hint="eastAsia"/>
        </w:rPr>
        <w:t>於85年</w:t>
      </w:r>
      <w:r w:rsidR="004D498A">
        <w:rPr>
          <w:rFonts w:hint="eastAsia"/>
        </w:rPr>
        <w:t>10</w:t>
      </w:r>
      <w:r w:rsidR="004D498A" w:rsidRPr="000A3EA2">
        <w:rPr>
          <w:rFonts w:hint="eastAsia"/>
        </w:rPr>
        <w:t>月</w:t>
      </w:r>
      <w:r w:rsidR="004D498A">
        <w:rPr>
          <w:rFonts w:hint="eastAsia"/>
        </w:rPr>
        <w:t>9</w:t>
      </w:r>
      <w:r w:rsidR="004D498A" w:rsidRPr="000A3EA2">
        <w:rPr>
          <w:rFonts w:hint="eastAsia"/>
        </w:rPr>
        <w:t>日</w:t>
      </w:r>
      <w:proofErr w:type="gramStart"/>
      <w:r w:rsidR="004D498A" w:rsidRPr="000A3EA2">
        <w:rPr>
          <w:rFonts w:hint="eastAsia"/>
        </w:rPr>
        <w:t>分別將系爭</w:t>
      </w:r>
      <w:proofErr w:type="gramEnd"/>
      <w:r w:rsidR="004D498A" w:rsidRPr="000A3EA2">
        <w:rPr>
          <w:rFonts w:hint="eastAsia"/>
        </w:rPr>
        <w:t>建物2、3樓</w:t>
      </w:r>
      <w:r w:rsidR="004D498A">
        <w:rPr>
          <w:rFonts w:hint="eastAsia"/>
        </w:rPr>
        <w:t>「</w:t>
      </w:r>
      <w:r w:rsidR="004D498A" w:rsidRPr="000A3EA2">
        <w:rPr>
          <w:rFonts w:hint="eastAsia"/>
        </w:rPr>
        <w:t>贈與</w:t>
      </w:r>
      <w:r w:rsidR="004D498A">
        <w:rPr>
          <w:rFonts w:hint="eastAsia"/>
        </w:rPr>
        <w:t>」移轉所有權登記</w:t>
      </w:r>
      <w:r w:rsidR="004D498A" w:rsidRPr="000A3EA2">
        <w:rPr>
          <w:rFonts w:hint="eastAsia"/>
        </w:rPr>
        <w:t>給</w:t>
      </w:r>
      <w:r w:rsidR="00DC0089">
        <w:rPr>
          <w:rFonts w:hint="eastAsia"/>
        </w:rPr>
        <w:t>王</w:t>
      </w:r>
      <w:r w:rsidR="007366F8">
        <w:rPr>
          <w:rFonts w:hint="eastAsia"/>
        </w:rPr>
        <w:t>○○</w:t>
      </w:r>
      <w:r w:rsidR="004D498A" w:rsidRPr="000A3EA2">
        <w:rPr>
          <w:rFonts w:hint="eastAsia"/>
        </w:rPr>
        <w:t>及</w:t>
      </w:r>
      <w:r w:rsidR="00DC0089">
        <w:rPr>
          <w:rFonts w:hint="eastAsia"/>
        </w:rPr>
        <w:t>王</w:t>
      </w:r>
      <w:r w:rsidR="007366F8">
        <w:rPr>
          <w:rFonts w:hint="eastAsia"/>
        </w:rPr>
        <w:t>○○</w:t>
      </w:r>
      <w:r w:rsidR="004D498A">
        <w:rPr>
          <w:rFonts w:hint="eastAsia"/>
        </w:rPr>
        <w:t>，</w:t>
      </w:r>
      <w:r w:rsidR="00C66B61" w:rsidRPr="000A3EA2">
        <w:rPr>
          <w:rFonts w:hint="eastAsia"/>
        </w:rPr>
        <w:t>88年10月25日</w:t>
      </w:r>
      <w:r w:rsidR="00F962CC">
        <w:rPr>
          <w:rFonts w:hint="eastAsia"/>
        </w:rPr>
        <w:t>王</w:t>
      </w:r>
      <w:r w:rsidR="007366F8">
        <w:rPr>
          <w:rFonts w:hint="eastAsia"/>
        </w:rPr>
        <w:t>○○</w:t>
      </w:r>
      <w:r w:rsidR="00C66B61" w:rsidRPr="000A3EA2">
        <w:rPr>
          <w:rFonts w:hint="eastAsia"/>
        </w:rPr>
        <w:t>去世，其繼承人於91年12月31日以繼承之系爭土地部分</w:t>
      </w:r>
      <w:r w:rsidR="008B74CA">
        <w:rPr>
          <w:rFonts w:hint="eastAsia"/>
        </w:rPr>
        <w:t>所有權</w:t>
      </w:r>
      <w:r w:rsidR="00C66B61" w:rsidRPr="000A3EA2">
        <w:rPr>
          <w:rFonts w:hint="eastAsia"/>
        </w:rPr>
        <w:t>（權利範圍405/1000）</w:t>
      </w:r>
      <w:r w:rsidR="00C66B61">
        <w:rPr>
          <w:rFonts w:hint="eastAsia"/>
        </w:rPr>
        <w:t>及其他</w:t>
      </w:r>
      <w:r w:rsidR="00C66B61" w:rsidRPr="00E338E8">
        <w:rPr>
          <w:rFonts w:hint="eastAsia"/>
        </w:rPr>
        <w:t>房</w:t>
      </w:r>
      <w:r w:rsidR="00C66B61">
        <w:rPr>
          <w:rFonts w:hint="eastAsia"/>
        </w:rPr>
        <w:t>地</w:t>
      </w:r>
      <w:r w:rsidR="00C66B61" w:rsidRPr="00E338E8">
        <w:rPr>
          <w:rFonts w:hint="eastAsia"/>
        </w:rPr>
        <w:t>、銀行存款及股票</w:t>
      </w:r>
      <w:r w:rsidR="00C66B61" w:rsidRPr="000A3EA2">
        <w:rPr>
          <w:rFonts w:hint="eastAsia"/>
        </w:rPr>
        <w:t>抵繳遺產稅，</w:t>
      </w:r>
      <w:r w:rsidR="00C66B61">
        <w:rPr>
          <w:rFonts w:hint="eastAsia"/>
        </w:rPr>
        <w:t>經</w:t>
      </w:r>
      <w:r w:rsidR="00C66B61">
        <w:rPr>
          <w:rFonts w:hint="eastAsia"/>
          <w:bCs w:val="0"/>
        </w:rPr>
        <w:t>臺北市</w:t>
      </w:r>
      <w:r w:rsidR="00C66B61">
        <w:rPr>
          <w:rFonts w:hint="eastAsia"/>
        </w:rPr>
        <w:t>國稅</w:t>
      </w:r>
      <w:r w:rsidR="00C66B61" w:rsidRPr="00E338E8">
        <w:rPr>
          <w:rFonts w:hint="eastAsia"/>
        </w:rPr>
        <w:t>局</w:t>
      </w:r>
      <w:r w:rsidR="00C66B61">
        <w:rPr>
          <w:rFonts w:hint="eastAsia"/>
        </w:rPr>
        <w:t>依上開遺產及贈與稅法等相關法令審核後，以</w:t>
      </w:r>
      <w:r w:rsidR="00C66B61" w:rsidRPr="00E338E8">
        <w:rPr>
          <w:rFonts w:hint="eastAsia"/>
        </w:rPr>
        <w:t>91年12月30日財</w:t>
      </w:r>
      <w:proofErr w:type="gramStart"/>
      <w:r w:rsidR="00C66B61" w:rsidRPr="00E338E8">
        <w:rPr>
          <w:rFonts w:hint="eastAsia"/>
        </w:rPr>
        <w:t>北國稅徵字</w:t>
      </w:r>
      <w:proofErr w:type="gramEnd"/>
      <w:r w:rsidR="00C66B61" w:rsidRPr="00E338E8">
        <w:rPr>
          <w:rFonts w:hint="eastAsia"/>
        </w:rPr>
        <w:t>第0910087087號函核准</w:t>
      </w:r>
      <w:r w:rsidR="00C66B61">
        <w:rPr>
          <w:rFonts w:hint="eastAsia"/>
        </w:rPr>
        <w:t>，</w:t>
      </w:r>
      <w:r w:rsidR="00C66B61" w:rsidRPr="004D58B7">
        <w:rPr>
          <w:rFonts w:hint="eastAsia"/>
        </w:rPr>
        <w:t>並於</w:t>
      </w:r>
      <w:proofErr w:type="gramStart"/>
      <w:r w:rsidR="00C66B61" w:rsidRPr="004D58B7">
        <w:rPr>
          <w:rFonts w:hint="eastAsia"/>
        </w:rPr>
        <w:t>92年2月6日辦竣</w:t>
      </w:r>
      <w:r w:rsidR="008B74CA">
        <w:rPr>
          <w:rFonts w:hint="eastAsia"/>
        </w:rPr>
        <w:t>所有權</w:t>
      </w:r>
      <w:proofErr w:type="gramEnd"/>
      <w:r w:rsidR="008B74CA">
        <w:rPr>
          <w:rFonts w:hint="eastAsia"/>
        </w:rPr>
        <w:t>移轉</w:t>
      </w:r>
      <w:r w:rsidR="00C66B61" w:rsidRPr="004D58B7">
        <w:rPr>
          <w:rFonts w:hint="eastAsia"/>
        </w:rPr>
        <w:t>登記</w:t>
      </w:r>
      <w:r w:rsidR="008B74CA">
        <w:rPr>
          <w:rFonts w:hint="eastAsia"/>
        </w:rPr>
        <w:t>為國有</w:t>
      </w:r>
      <w:r w:rsidR="00C66B61" w:rsidRPr="004D58B7">
        <w:rPr>
          <w:rFonts w:hint="eastAsia"/>
        </w:rPr>
        <w:t>，</w:t>
      </w:r>
      <w:r w:rsidR="00C66B61">
        <w:rPr>
          <w:rFonts w:hint="eastAsia"/>
        </w:rPr>
        <w:t>國產</w:t>
      </w:r>
      <w:proofErr w:type="gramStart"/>
      <w:r w:rsidR="00C66B61" w:rsidRPr="004D58B7">
        <w:rPr>
          <w:rFonts w:hint="eastAsia"/>
        </w:rPr>
        <w:t>局北辦處</w:t>
      </w:r>
      <w:proofErr w:type="gramEnd"/>
      <w:r w:rsidR="00193A74">
        <w:rPr>
          <w:rFonts w:hint="eastAsia"/>
        </w:rPr>
        <w:t>即於</w:t>
      </w:r>
      <w:r w:rsidR="00C66B61">
        <w:rPr>
          <w:rFonts w:hint="eastAsia"/>
        </w:rPr>
        <w:t>92年2月17日通知</w:t>
      </w:r>
      <w:r w:rsidR="00C66B61">
        <w:rPr>
          <w:rFonts w:hint="eastAsia"/>
          <w:bCs w:val="0"/>
        </w:rPr>
        <w:t>臺北市</w:t>
      </w:r>
      <w:r w:rsidR="00C66B61">
        <w:rPr>
          <w:rFonts w:hint="eastAsia"/>
        </w:rPr>
        <w:t>國稅局</w:t>
      </w:r>
      <w:r w:rsidR="00193A74">
        <w:rPr>
          <w:rFonts w:hint="eastAsia"/>
        </w:rPr>
        <w:t>，</w:t>
      </w:r>
      <w:r w:rsidR="00C66B61">
        <w:rPr>
          <w:rFonts w:hint="eastAsia"/>
        </w:rPr>
        <w:t>完成</w:t>
      </w:r>
      <w:r w:rsidR="00C66B61" w:rsidRPr="004D58B7">
        <w:rPr>
          <w:rFonts w:hint="eastAsia"/>
        </w:rPr>
        <w:t>接管</w:t>
      </w:r>
      <w:r w:rsidR="00C66B61">
        <w:rPr>
          <w:rFonts w:hint="eastAsia"/>
        </w:rPr>
        <w:t>程序</w:t>
      </w:r>
      <w:r w:rsidR="00C66B61" w:rsidRPr="004D58B7">
        <w:rPr>
          <w:rFonts w:hint="eastAsia"/>
        </w:rPr>
        <w:t>。</w:t>
      </w:r>
    </w:p>
    <w:p w:rsidR="002B60A9" w:rsidRDefault="00B054EC" w:rsidP="000143B6">
      <w:pPr>
        <w:pStyle w:val="3"/>
        <w:ind w:left="1360" w:hanging="680"/>
      </w:pPr>
      <w:proofErr w:type="gramStart"/>
      <w:r>
        <w:rPr>
          <w:rFonts w:hint="eastAsia"/>
        </w:rPr>
        <w:t>又系爭</w:t>
      </w:r>
      <w:proofErr w:type="gramEnd"/>
      <w:r>
        <w:rPr>
          <w:rFonts w:hint="eastAsia"/>
        </w:rPr>
        <w:t>土地</w:t>
      </w:r>
      <w:r w:rsidRPr="000A3EA2">
        <w:rPr>
          <w:rFonts w:hint="eastAsia"/>
        </w:rPr>
        <w:t>剩餘部分</w:t>
      </w:r>
      <w:r>
        <w:rPr>
          <w:rFonts w:hint="eastAsia"/>
        </w:rPr>
        <w:t>所有權</w:t>
      </w:r>
      <w:r w:rsidRPr="000A3EA2">
        <w:rPr>
          <w:rFonts w:hint="eastAsia"/>
        </w:rPr>
        <w:t>（權利範圍595/1000）經</w:t>
      </w:r>
      <w:r>
        <w:rPr>
          <w:rFonts w:hint="eastAsia"/>
        </w:rPr>
        <w:t>繼承人於</w:t>
      </w:r>
      <w:r w:rsidRPr="000A3EA2">
        <w:rPr>
          <w:rFonts w:hint="eastAsia"/>
        </w:rPr>
        <w:t>法院訴訟上和解後，</w:t>
      </w:r>
      <w:r w:rsidRPr="00DD7399">
        <w:rPr>
          <w:rFonts w:hint="eastAsia"/>
        </w:rPr>
        <w:t>由</w:t>
      </w:r>
      <w:r w:rsidR="00DC0089">
        <w:rPr>
          <w:rFonts w:hint="eastAsia"/>
        </w:rPr>
        <w:t>王</w:t>
      </w:r>
      <w:r w:rsidR="007366F8">
        <w:rPr>
          <w:rFonts w:hint="eastAsia"/>
        </w:rPr>
        <w:t>○○</w:t>
      </w:r>
      <w:r w:rsidRPr="00DD7399">
        <w:rPr>
          <w:rFonts w:hint="eastAsia"/>
        </w:rPr>
        <w:t>取得系爭建物2樓之土地</w:t>
      </w:r>
      <w:r>
        <w:rPr>
          <w:rFonts w:hint="eastAsia"/>
        </w:rPr>
        <w:t>所有權</w:t>
      </w:r>
      <w:r w:rsidRPr="00DD7399">
        <w:rPr>
          <w:rFonts w:hint="eastAsia"/>
        </w:rPr>
        <w:t>應有部分（權利範圍1/4）、</w:t>
      </w:r>
      <w:r w:rsidR="00DC0089">
        <w:rPr>
          <w:rFonts w:hint="eastAsia"/>
        </w:rPr>
        <w:t>王</w:t>
      </w:r>
      <w:r w:rsidR="007366F8">
        <w:rPr>
          <w:rFonts w:hint="eastAsia"/>
        </w:rPr>
        <w:t>○○</w:t>
      </w:r>
      <w:r w:rsidRPr="00DD7399">
        <w:rPr>
          <w:rFonts w:hint="eastAsia"/>
        </w:rPr>
        <w:t>取得系爭建物3樓之土地</w:t>
      </w:r>
      <w:r>
        <w:rPr>
          <w:rFonts w:hint="eastAsia"/>
        </w:rPr>
        <w:t>所有權</w:t>
      </w:r>
      <w:r w:rsidRPr="00DD7399">
        <w:rPr>
          <w:rFonts w:hint="eastAsia"/>
        </w:rPr>
        <w:t>應有部分（權利範圍1/4），</w:t>
      </w:r>
      <w:r>
        <w:rPr>
          <w:rFonts w:hint="eastAsia"/>
        </w:rPr>
        <w:t>剩</w:t>
      </w:r>
      <w:r w:rsidRPr="00DD7399">
        <w:rPr>
          <w:rFonts w:hint="eastAsia"/>
        </w:rPr>
        <w:t>餘</w:t>
      </w:r>
      <w:r>
        <w:rPr>
          <w:rFonts w:hint="eastAsia"/>
        </w:rPr>
        <w:t>部分</w:t>
      </w:r>
      <w:r w:rsidRPr="00DD7399">
        <w:rPr>
          <w:rFonts w:hint="eastAsia"/>
        </w:rPr>
        <w:t>（權利範圍95/1000）由王</w:t>
      </w:r>
      <w:r w:rsidR="00D254AC">
        <w:rPr>
          <w:rFonts w:hint="eastAsia"/>
        </w:rPr>
        <w:t>志</w:t>
      </w:r>
      <w:r w:rsidRPr="00DD7399">
        <w:rPr>
          <w:rFonts w:hint="eastAsia"/>
        </w:rPr>
        <w:t>逸取得，</w:t>
      </w:r>
      <w:proofErr w:type="gramStart"/>
      <w:r>
        <w:rPr>
          <w:rFonts w:hint="eastAsia"/>
        </w:rPr>
        <w:t>嗣</w:t>
      </w:r>
      <w:proofErr w:type="gramEnd"/>
      <w:r w:rsidR="00F962CC" w:rsidRPr="00DD7399">
        <w:rPr>
          <w:rFonts w:hint="eastAsia"/>
        </w:rPr>
        <w:t>王</w:t>
      </w:r>
      <w:r w:rsidR="00F962CC">
        <w:rPr>
          <w:rFonts w:hint="eastAsia"/>
        </w:rPr>
        <w:t>志</w:t>
      </w:r>
      <w:r w:rsidR="00F962CC" w:rsidRPr="00DD7399">
        <w:rPr>
          <w:rFonts w:hint="eastAsia"/>
        </w:rPr>
        <w:t>逸</w:t>
      </w:r>
      <w:r w:rsidRPr="00DD7399">
        <w:rPr>
          <w:rFonts w:hint="eastAsia"/>
        </w:rPr>
        <w:t>於</w:t>
      </w:r>
      <w:proofErr w:type="gramStart"/>
      <w:r w:rsidRPr="00DD7399">
        <w:rPr>
          <w:rFonts w:hint="eastAsia"/>
        </w:rPr>
        <w:t>99年4月</w:t>
      </w:r>
      <w:r>
        <w:rPr>
          <w:rFonts w:hint="eastAsia"/>
        </w:rPr>
        <w:t>間</w:t>
      </w:r>
      <w:r w:rsidR="00F962CC">
        <w:rPr>
          <w:rFonts w:hint="eastAsia"/>
        </w:rPr>
        <w:t>以</w:t>
      </w:r>
      <w:proofErr w:type="gramEnd"/>
      <w:r>
        <w:rPr>
          <w:rFonts w:hint="eastAsia"/>
        </w:rPr>
        <w:t>「</w:t>
      </w:r>
      <w:r w:rsidRPr="00DD7399">
        <w:rPr>
          <w:rFonts w:hint="eastAsia"/>
        </w:rPr>
        <w:t>買賣</w:t>
      </w:r>
      <w:r>
        <w:rPr>
          <w:rFonts w:hint="eastAsia"/>
        </w:rPr>
        <w:t>」</w:t>
      </w:r>
      <w:r w:rsidR="00F962CC">
        <w:rPr>
          <w:rFonts w:hint="eastAsia"/>
        </w:rPr>
        <w:t>為由，將該</w:t>
      </w:r>
      <w:r>
        <w:rPr>
          <w:rFonts w:hint="eastAsia"/>
        </w:rPr>
        <w:t>所有權</w:t>
      </w:r>
      <w:r w:rsidR="00F962CC">
        <w:rPr>
          <w:rFonts w:hint="eastAsia"/>
        </w:rPr>
        <w:t>移轉</w:t>
      </w:r>
      <w:r>
        <w:rPr>
          <w:rFonts w:hint="eastAsia"/>
        </w:rPr>
        <w:t>登記</w:t>
      </w:r>
      <w:r w:rsidRPr="00DD7399">
        <w:rPr>
          <w:rFonts w:hint="eastAsia"/>
        </w:rPr>
        <w:t>予陳訴人</w:t>
      </w:r>
      <w:r w:rsidR="000D1E31">
        <w:rPr>
          <w:rFonts w:hint="eastAsia"/>
          <w:color w:val="000000"/>
          <w:szCs w:val="32"/>
        </w:rPr>
        <w:t>○○○</w:t>
      </w:r>
      <w:r>
        <w:rPr>
          <w:rFonts w:hint="eastAsia"/>
        </w:rPr>
        <w:t>。</w:t>
      </w:r>
      <w:r w:rsidR="00573BAD">
        <w:rPr>
          <w:rFonts w:hint="eastAsia"/>
        </w:rPr>
        <w:t>陳訴人</w:t>
      </w:r>
      <w:r w:rsidR="00573BAD" w:rsidRPr="000A3EA2">
        <w:rPr>
          <w:rFonts w:hint="eastAsia"/>
        </w:rPr>
        <w:t>等為求產權完整</w:t>
      </w:r>
      <w:r w:rsidR="00573BAD">
        <w:rPr>
          <w:rFonts w:hint="eastAsia"/>
        </w:rPr>
        <w:t>，</w:t>
      </w:r>
      <w:r w:rsidR="00573BAD" w:rsidRPr="000A3EA2">
        <w:rPr>
          <w:rFonts w:hint="eastAsia"/>
        </w:rPr>
        <w:t>於97年10月9日向國產</w:t>
      </w:r>
      <w:proofErr w:type="gramStart"/>
      <w:r w:rsidR="00573BAD" w:rsidRPr="000A3EA2">
        <w:rPr>
          <w:rFonts w:hint="eastAsia"/>
        </w:rPr>
        <w:t>局北辦處</w:t>
      </w:r>
      <w:proofErr w:type="gramEnd"/>
      <w:r w:rsidR="00573BAD" w:rsidRPr="000A3EA2">
        <w:rPr>
          <w:rFonts w:hint="eastAsia"/>
        </w:rPr>
        <w:t>申購系爭土地抵繳遺產稅部分之所有權（即權利範圍405/1000），案經</w:t>
      </w:r>
      <w:r w:rsidR="00337BCE">
        <w:rPr>
          <w:rFonts w:hint="eastAsia"/>
        </w:rPr>
        <w:t>該</w:t>
      </w:r>
      <w:r w:rsidR="00573BAD" w:rsidRPr="000A3EA2">
        <w:rPr>
          <w:rFonts w:hint="eastAsia"/>
        </w:rPr>
        <w:t>處於同年10月15日受理</w:t>
      </w:r>
      <w:r w:rsidR="00573BAD">
        <w:rPr>
          <w:rFonts w:hint="eastAsia"/>
        </w:rPr>
        <w:t>後，同</w:t>
      </w:r>
      <w:r w:rsidR="00573BAD" w:rsidRPr="009D6583">
        <w:rPr>
          <w:rFonts w:hint="eastAsia"/>
        </w:rPr>
        <w:t>年11月6日至現場勘查，98年7月29日函請臺北市中山地政事務所協助</w:t>
      </w:r>
      <w:proofErr w:type="gramStart"/>
      <w:r w:rsidR="00573BAD" w:rsidRPr="009D6583">
        <w:rPr>
          <w:rFonts w:hint="eastAsia"/>
        </w:rPr>
        <w:t>查告</w:t>
      </w:r>
      <w:r w:rsidR="00573BAD">
        <w:rPr>
          <w:rFonts w:hint="eastAsia"/>
        </w:rPr>
        <w:t>系</w:t>
      </w:r>
      <w:proofErr w:type="gramEnd"/>
      <w:r w:rsidR="00573BAD">
        <w:rPr>
          <w:rFonts w:hint="eastAsia"/>
        </w:rPr>
        <w:t>爭</w:t>
      </w:r>
      <w:r w:rsidR="00573BAD" w:rsidRPr="009D6583">
        <w:rPr>
          <w:rFonts w:hint="eastAsia"/>
        </w:rPr>
        <w:t>建物</w:t>
      </w:r>
      <w:r w:rsidR="00573BAD">
        <w:rPr>
          <w:rFonts w:hint="eastAsia"/>
        </w:rPr>
        <w:t>（</w:t>
      </w:r>
      <w:r w:rsidR="004D498A">
        <w:rPr>
          <w:rFonts w:hint="eastAsia"/>
        </w:rPr>
        <w:t>即陳訴人所有之1樓及4樓</w:t>
      </w:r>
      <w:r w:rsidR="00573BAD">
        <w:rPr>
          <w:rFonts w:hint="eastAsia"/>
        </w:rPr>
        <w:t>）</w:t>
      </w:r>
      <w:r w:rsidR="004D498A">
        <w:rPr>
          <w:rFonts w:hint="eastAsia"/>
        </w:rPr>
        <w:t>之</w:t>
      </w:r>
      <w:r w:rsidR="00573BAD" w:rsidRPr="009D6583">
        <w:rPr>
          <w:rFonts w:hint="eastAsia"/>
        </w:rPr>
        <w:t>基地</w:t>
      </w:r>
      <w:proofErr w:type="gramStart"/>
      <w:r w:rsidR="00573BAD">
        <w:rPr>
          <w:rFonts w:hint="eastAsia"/>
        </w:rPr>
        <w:t>即</w:t>
      </w:r>
      <w:r w:rsidR="00573BAD" w:rsidRPr="009D6583">
        <w:rPr>
          <w:rFonts w:hint="eastAsia"/>
        </w:rPr>
        <w:t>為</w:t>
      </w:r>
      <w:r w:rsidR="00573BAD">
        <w:rPr>
          <w:rFonts w:hint="eastAsia"/>
        </w:rPr>
        <w:t>系爭</w:t>
      </w:r>
      <w:proofErr w:type="gramEnd"/>
      <w:r w:rsidR="00573BAD" w:rsidRPr="009D6583">
        <w:rPr>
          <w:rFonts w:hint="eastAsia"/>
        </w:rPr>
        <w:t>土地</w:t>
      </w:r>
      <w:r w:rsidR="00C310E0">
        <w:rPr>
          <w:rFonts w:hint="eastAsia"/>
        </w:rPr>
        <w:t>，</w:t>
      </w:r>
      <w:proofErr w:type="gramStart"/>
      <w:r w:rsidR="00337BCE">
        <w:rPr>
          <w:rFonts w:hint="eastAsia"/>
        </w:rPr>
        <w:t>且</w:t>
      </w:r>
      <w:r w:rsidR="00C310E0">
        <w:rPr>
          <w:rFonts w:hint="eastAsia"/>
        </w:rPr>
        <w:lastRenderedPageBreak/>
        <w:t>系爭</w:t>
      </w:r>
      <w:proofErr w:type="gramEnd"/>
      <w:r w:rsidR="00C310E0">
        <w:rPr>
          <w:rFonts w:hint="eastAsia"/>
        </w:rPr>
        <w:t>建物及土</w:t>
      </w:r>
      <w:r w:rsidR="00C310E0" w:rsidRPr="009D6583">
        <w:rPr>
          <w:rFonts w:hint="eastAsia"/>
        </w:rPr>
        <w:t>地無民法第425條之1規定之情形</w:t>
      </w:r>
      <w:r w:rsidR="00337BCE">
        <w:rPr>
          <w:rFonts w:hint="eastAsia"/>
        </w:rPr>
        <w:t>後，</w:t>
      </w:r>
      <w:r w:rsidR="006103BA">
        <w:rPr>
          <w:rFonts w:hint="eastAsia"/>
        </w:rPr>
        <w:t>以</w:t>
      </w:r>
      <w:r w:rsidR="00C310E0" w:rsidRPr="00C310E0">
        <w:rPr>
          <w:rFonts w:hint="eastAsia"/>
        </w:rPr>
        <w:t>專案層報財政部99年8月13日核准讓售，</w:t>
      </w:r>
      <w:proofErr w:type="gramStart"/>
      <w:r w:rsidR="00C310E0">
        <w:rPr>
          <w:rFonts w:hint="eastAsia"/>
        </w:rPr>
        <w:t>其讓售價格</w:t>
      </w:r>
      <w:r w:rsidR="00C310E0" w:rsidRPr="00C310E0">
        <w:rPr>
          <w:rFonts w:hint="eastAsia"/>
        </w:rPr>
        <w:t>經</w:t>
      </w:r>
      <w:proofErr w:type="gramEnd"/>
      <w:r w:rsidR="005269B3">
        <w:rPr>
          <w:rFonts w:hint="eastAsia"/>
        </w:rPr>
        <w:t>該</w:t>
      </w:r>
      <w:r w:rsidR="00C310E0" w:rsidRPr="00C310E0">
        <w:rPr>
          <w:rFonts w:hint="eastAsia"/>
        </w:rPr>
        <w:t>處</w:t>
      </w:r>
      <w:r w:rsidR="000A7127">
        <w:rPr>
          <w:rFonts w:hint="eastAsia"/>
        </w:rPr>
        <w:t>依「</w:t>
      </w:r>
      <w:r w:rsidR="000A7127" w:rsidRPr="000A7127">
        <w:rPr>
          <w:rFonts w:hint="eastAsia"/>
        </w:rPr>
        <w:t>國有財產計價方式</w:t>
      </w:r>
      <w:r w:rsidR="000A7127">
        <w:rPr>
          <w:rFonts w:hint="eastAsia"/>
        </w:rPr>
        <w:t>」</w:t>
      </w:r>
      <w:r w:rsidR="000A7127" w:rsidRPr="000A7127">
        <w:rPr>
          <w:rFonts w:hint="eastAsia"/>
        </w:rPr>
        <w:t>及</w:t>
      </w:r>
      <w:r w:rsidR="000A7127">
        <w:rPr>
          <w:rFonts w:hint="eastAsia"/>
        </w:rPr>
        <w:t>「</w:t>
      </w:r>
      <w:r w:rsidR="000A7127" w:rsidRPr="000A7127">
        <w:rPr>
          <w:rFonts w:hint="eastAsia"/>
        </w:rPr>
        <w:t>國有財產估價作業程序</w:t>
      </w:r>
      <w:r w:rsidR="000A7127">
        <w:rPr>
          <w:rFonts w:hint="eastAsia"/>
        </w:rPr>
        <w:t>」第4點規定查估後，提報該處</w:t>
      </w:r>
      <w:r w:rsidR="00C310E0" w:rsidRPr="00C310E0">
        <w:rPr>
          <w:rFonts w:hint="eastAsia"/>
        </w:rPr>
        <w:t>國有財產估價小組99年第9次會議</w:t>
      </w:r>
      <w:r w:rsidR="006463AE">
        <w:rPr>
          <w:rFonts w:hint="eastAsia"/>
        </w:rPr>
        <w:t>及</w:t>
      </w:r>
      <w:r w:rsidR="00C310E0" w:rsidRPr="00C310E0">
        <w:rPr>
          <w:rFonts w:hint="eastAsia"/>
        </w:rPr>
        <w:t>國產局國有財產估價委員會第493次會議評定通過，</w:t>
      </w:r>
      <w:proofErr w:type="gramStart"/>
      <w:r w:rsidR="00444F60">
        <w:rPr>
          <w:rFonts w:hint="eastAsia"/>
        </w:rPr>
        <w:t>即依</w:t>
      </w:r>
      <w:r w:rsidR="00CA104F" w:rsidRPr="00CA71C8">
        <w:rPr>
          <w:rFonts w:hint="eastAsia"/>
        </w:rPr>
        <w:t>讓售</w:t>
      </w:r>
      <w:proofErr w:type="gramEnd"/>
      <w:r w:rsidR="00CA104F" w:rsidRPr="00CA71C8">
        <w:rPr>
          <w:rFonts w:hint="eastAsia"/>
        </w:rPr>
        <w:t>作業程序</w:t>
      </w:r>
      <w:r w:rsidR="00444F60">
        <w:rPr>
          <w:rFonts w:hint="eastAsia"/>
        </w:rPr>
        <w:t>第27點第1項規定：「</w:t>
      </w:r>
      <w:r w:rsidR="00444F60" w:rsidRPr="00444F60">
        <w:rPr>
          <w:rFonts w:hint="eastAsia"/>
        </w:rPr>
        <w:t>申購之不動產，依規定他人享有優先購買權者，通知繳款前，應先徵詢優先購買權人是否依同樣條件承購，其放棄優先購買權或逾期未主張時，再行通知申購人繳款。</w:t>
      </w:r>
      <w:r w:rsidR="00444F60">
        <w:rPr>
          <w:rFonts w:hint="eastAsia"/>
        </w:rPr>
        <w:t>」</w:t>
      </w:r>
      <w:r w:rsidR="006463AE">
        <w:rPr>
          <w:rFonts w:hint="eastAsia"/>
        </w:rPr>
        <w:t>於100年2月1日通知系爭土地共有人</w:t>
      </w:r>
      <w:r w:rsidR="00DC0089">
        <w:rPr>
          <w:rFonts w:hint="eastAsia"/>
        </w:rPr>
        <w:t>王</w:t>
      </w:r>
      <w:r w:rsidR="007366F8">
        <w:rPr>
          <w:rFonts w:hint="eastAsia"/>
        </w:rPr>
        <w:t>○○</w:t>
      </w:r>
      <w:r w:rsidR="006463AE" w:rsidRPr="000A3EA2">
        <w:rPr>
          <w:rFonts w:hint="eastAsia"/>
        </w:rPr>
        <w:t>及</w:t>
      </w:r>
      <w:r w:rsidR="00DC0089">
        <w:rPr>
          <w:rFonts w:hint="eastAsia"/>
        </w:rPr>
        <w:t>王</w:t>
      </w:r>
      <w:r w:rsidR="007366F8">
        <w:rPr>
          <w:rFonts w:hint="eastAsia"/>
        </w:rPr>
        <w:t>○○</w:t>
      </w:r>
      <w:r w:rsidR="006463AE">
        <w:rPr>
          <w:rFonts w:hint="eastAsia"/>
        </w:rPr>
        <w:t>是否依土地法第34條之1第4項規定</w:t>
      </w:r>
      <w:r w:rsidR="00E2575C">
        <w:rPr>
          <w:rFonts w:hint="eastAsia"/>
        </w:rPr>
        <w:t>：「</w:t>
      </w:r>
      <w:r w:rsidR="00E2575C" w:rsidRPr="00E2575C">
        <w:rPr>
          <w:rFonts w:hint="eastAsia"/>
        </w:rPr>
        <w:t>共有人出賣其應有部分時，他共有人得以同一價格共同或單獨優先承購。</w:t>
      </w:r>
      <w:r w:rsidR="00E2575C">
        <w:rPr>
          <w:rFonts w:hint="eastAsia"/>
        </w:rPr>
        <w:t>」</w:t>
      </w:r>
      <w:r w:rsidR="006463AE">
        <w:rPr>
          <w:rFonts w:hint="eastAsia"/>
        </w:rPr>
        <w:t>主張優先購買權未獲表示後，</w:t>
      </w:r>
      <w:proofErr w:type="gramStart"/>
      <w:r w:rsidR="00CA104F">
        <w:rPr>
          <w:rFonts w:hint="eastAsia"/>
        </w:rPr>
        <w:t>再依讓售</w:t>
      </w:r>
      <w:proofErr w:type="gramEnd"/>
      <w:r w:rsidR="00CA104F">
        <w:rPr>
          <w:rFonts w:hint="eastAsia"/>
        </w:rPr>
        <w:t>作業程序</w:t>
      </w:r>
      <w:r w:rsidR="0059311B">
        <w:rPr>
          <w:rFonts w:hint="eastAsia"/>
        </w:rPr>
        <w:t>第</w:t>
      </w:r>
      <w:r w:rsidR="00CA104F">
        <w:rPr>
          <w:rFonts w:hint="eastAsia"/>
        </w:rPr>
        <w:t>19點規定：「通知繳款：（一）經核定</w:t>
      </w:r>
      <w:proofErr w:type="gramStart"/>
      <w:r w:rsidR="00CA104F">
        <w:rPr>
          <w:rFonts w:hint="eastAsia"/>
        </w:rPr>
        <w:t>讓售者</w:t>
      </w:r>
      <w:proofErr w:type="gramEnd"/>
      <w:r w:rsidR="00CA104F">
        <w:rPr>
          <w:rFonts w:hint="eastAsia"/>
        </w:rPr>
        <w:t>，以書面通知申購人限期繳款。其期限以30日為原則，出售機關得視郵遞所需時間</w:t>
      </w:r>
      <w:proofErr w:type="gramStart"/>
      <w:r w:rsidR="00CA104F">
        <w:rPr>
          <w:rFonts w:hint="eastAsia"/>
        </w:rPr>
        <w:t>酌增日數</w:t>
      </w:r>
      <w:proofErr w:type="gramEnd"/>
      <w:r w:rsidR="00CA104F">
        <w:rPr>
          <w:rFonts w:hint="eastAsia"/>
        </w:rPr>
        <w:t>。」</w:t>
      </w:r>
      <w:r w:rsidR="007E3162">
        <w:rPr>
          <w:rFonts w:hint="eastAsia"/>
        </w:rPr>
        <w:t>、</w:t>
      </w:r>
      <w:r w:rsidR="00E90780">
        <w:rPr>
          <w:rFonts w:hint="eastAsia"/>
        </w:rPr>
        <w:t>第28點規定：「</w:t>
      </w:r>
      <w:r w:rsidR="00E90780" w:rsidRPr="00E90780">
        <w:rPr>
          <w:rFonts w:hint="eastAsia"/>
        </w:rPr>
        <w:t>申購之不動產為申購人承租或占用時，其須追繳</w:t>
      </w:r>
      <w:proofErr w:type="gramStart"/>
      <w:r w:rsidR="00E90780" w:rsidRPr="00E90780">
        <w:rPr>
          <w:rFonts w:hint="eastAsia"/>
        </w:rPr>
        <w:t>之欠租或</w:t>
      </w:r>
      <w:proofErr w:type="gramEnd"/>
      <w:r w:rsidR="00E90780" w:rsidRPr="00E90780">
        <w:rPr>
          <w:rFonts w:hint="eastAsia"/>
        </w:rPr>
        <w:t>使用補償金，應將其收取起訖年月、金額載於繳款通知書，限申購人連同價款一併繳清</w:t>
      </w:r>
      <w:r w:rsidR="00E90780">
        <w:rPr>
          <w:rFonts w:hint="eastAsia"/>
        </w:rPr>
        <w:t>。」於</w:t>
      </w:r>
      <w:r w:rsidR="006463AE">
        <w:rPr>
          <w:rFonts w:hint="eastAsia"/>
        </w:rPr>
        <w:t>100年3月30日通知陳訴人</w:t>
      </w:r>
      <w:r w:rsidR="0059311B">
        <w:rPr>
          <w:rFonts w:hint="eastAsia"/>
        </w:rPr>
        <w:t>辦理系爭土地讓售案之繳款事宜（限於100年5月2日以前一次繳清）及相關補正事項，並檢附陳訴人</w:t>
      </w:r>
      <w:proofErr w:type="gramStart"/>
      <w:r w:rsidR="0059311B">
        <w:rPr>
          <w:rFonts w:hint="eastAsia"/>
        </w:rPr>
        <w:t>占用系爭</w:t>
      </w:r>
      <w:proofErr w:type="gramEnd"/>
      <w:r w:rsidR="0059311B">
        <w:rPr>
          <w:rFonts w:hint="eastAsia"/>
        </w:rPr>
        <w:t>土地各期（92年9月-92年12月、93年1月-95年12月、96年1月-98年12月、99年1月-100年2月）使用補償金計算表。</w:t>
      </w:r>
      <w:proofErr w:type="gramStart"/>
      <w:r w:rsidR="0059311B">
        <w:rPr>
          <w:rFonts w:hint="eastAsia"/>
        </w:rPr>
        <w:t>嗣</w:t>
      </w:r>
      <w:proofErr w:type="gramEnd"/>
      <w:r w:rsidR="001259C6">
        <w:rPr>
          <w:rFonts w:hint="eastAsia"/>
        </w:rPr>
        <w:t>陳訴人</w:t>
      </w:r>
      <w:proofErr w:type="gramStart"/>
      <w:r w:rsidR="001259C6">
        <w:rPr>
          <w:rFonts w:hint="eastAsia"/>
        </w:rPr>
        <w:t>對於系</w:t>
      </w:r>
      <w:proofErr w:type="gramEnd"/>
      <w:r w:rsidR="001259C6">
        <w:rPr>
          <w:rFonts w:hint="eastAsia"/>
        </w:rPr>
        <w:t>爭土地「讓售價格」及「使用補償金」提出異議，</w:t>
      </w:r>
      <w:r w:rsidR="00CA104F">
        <w:rPr>
          <w:rFonts w:hint="eastAsia"/>
        </w:rPr>
        <w:t>並要求於異議尚未</w:t>
      </w:r>
      <w:proofErr w:type="gramStart"/>
      <w:r w:rsidR="00CA104F">
        <w:rPr>
          <w:rFonts w:hint="eastAsia"/>
        </w:rPr>
        <w:t>釐清前</w:t>
      </w:r>
      <w:proofErr w:type="gramEnd"/>
      <w:r w:rsidR="00CA104F">
        <w:rPr>
          <w:rFonts w:hint="eastAsia"/>
        </w:rPr>
        <w:t>，暫緩繳款期限，亦經國產局</w:t>
      </w:r>
      <w:proofErr w:type="gramStart"/>
      <w:r w:rsidR="00CA104F" w:rsidRPr="009D6583">
        <w:rPr>
          <w:rFonts w:hint="eastAsia"/>
        </w:rPr>
        <w:t>北</w:t>
      </w:r>
      <w:r w:rsidR="00CA104F">
        <w:rPr>
          <w:rFonts w:hint="eastAsia"/>
        </w:rPr>
        <w:t>辦</w:t>
      </w:r>
      <w:r w:rsidR="00CA104F" w:rsidRPr="009D6583">
        <w:rPr>
          <w:rFonts w:hint="eastAsia"/>
        </w:rPr>
        <w:t>處</w:t>
      </w:r>
      <w:r w:rsidR="00CA104F">
        <w:rPr>
          <w:rFonts w:hint="eastAsia"/>
        </w:rPr>
        <w:t>依</w:t>
      </w:r>
      <w:r w:rsidR="00CA104F" w:rsidRPr="00CA71C8">
        <w:rPr>
          <w:rFonts w:hint="eastAsia"/>
        </w:rPr>
        <w:t>讓</w:t>
      </w:r>
      <w:proofErr w:type="gramEnd"/>
      <w:r w:rsidR="00CA104F" w:rsidRPr="00CA71C8">
        <w:rPr>
          <w:rFonts w:hint="eastAsia"/>
        </w:rPr>
        <w:t>售作業程序</w:t>
      </w:r>
      <w:r w:rsidR="006E4781">
        <w:rPr>
          <w:rFonts w:hint="eastAsia"/>
        </w:rPr>
        <w:t>第19點規定：「</w:t>
      </w:r>
      <w:r w:rsidR="006E4781" w:rsidRPr="006E4781">
        <w:rPr>
          <w:rFonts w:hint="eastAsia"/>
        </w:rPr>
        <w:t>（二）申購人請求延期繳款者，應於繳款期限屆滿前</w:t>
      </w:r>
      <w:r w:rsidR="006E4781" w:rsidRPr="006E4781">
        <w:rPr>
          <w:rFonts w:hint="eastAsia"/>
        </w:rPr>
        <w:lastRenderedPageBreak/>
        <w:t>提出申請，出售機關得於通知繳款日起</w:t>
      </w:r>
      <w:r w:rsidR="006E4781">
        <w:rPr>
          <w:rFonts w:hint="eastAsia"/>
        </w:rPr>
        <w:t>3</w:t>
      </w:r>
      <w:r w:rsidR="006E4781" w:rsidRPr="006E4781">
        <w:rPr>
          <w:rFonts w:hint="eastAsia"/>
        </w:rPr>
        <w:t>個月內酌予延長，並應按日依法定利率計收遲延利息。</w:t>
      </w:r>
      <w:r w:rsidR="006E4781">
        <w:rPr>
          <w:rFonts w:hint="eastAsia"/>
        </w:rPr>
        <w:t>」</w:t>
      </w:r>
      <w:r w:rsidR="0059311B">
        <w:rPr>
          <w:rFonts w:hint="eastAsia"/>
        </w:rPr>
        <w:t>酌</w:t>
      </w:r>
      <w:proofErr w:type="gramStart"/>
      <w:r w:rsidR="0059311B">
        <w:rPr>
          <w:rFonts w:hint="eastAsia"/>
        </w:rPr>
        <w:t>予展</w:t>
      </w:r>
      <w:proofErr w:type="gramEnd"/>
      <w:r w:rsidR="0059311B">
        <w:rPr>
          <w:rFonts w:hint="eastAsia"/>
        </w:rPr>
        <w:t>延繳款期限至100年11月17日，</w:t>
      </w:r>
      <w:r w:rsidR="007A19CA">
        <w:rPr>
          <w:rFonts w:hint="eastAsia"/>
        </w:rPr>
        <w:t>並自100年9月15日起依法定利率按日計收遲延利息</w:t>
      </w:r>
      <w:r w:rsidR="002B60A9">
        <w:rPr>
          <w:rFonts w:hint="eastAsia"/>
        </w:rPr>
        <w:t>。</w:t>
      </w:r>
    </w:p>
    <w:p w:rsidR="00C310E0" w:rsidRDefault="0053168C" w:rsidP="000143B6">
      <w:pPr>
        <w:pStyle w:val="3"/>
        <w:ind w:left="1360" w:hanging="680"/>
      </w:pPr>
      <w:r>
        <w:rPr>
          <w:rFonts w:hint="eastAsia"/>
        </w:rPr>
        <w:t>陳訴人指稱</w:t>
      </w:r>
      <w:r w:rsidRPr="0053168C">
        <w:rPr>
          <w:rFonts w:hint="eastAsia"/>
        </w:rPr>
        <w:t>國產</w:t>
      </w:r>
      <w:proofErr w:type="gramStart"/>
      <w:r w:rsidRPr="0053168C">
        <w:rPr>
          <w:rFonts w:hint="eastAsia"/>
        </w:rPr>
        <w:t>局北辦處</w:t>
      </w:r>
      <w:proofErr w:type="gramEnd"/>
      <w:r w:rsidRPr="0053168C">
        <w:rPr>
          <w:rFonts w:hint="eastAsia"/>
        </w:rPr>
        <w:t>延宕作業</w:t>
      </w:r>
      <w:proofErr w:type="gramStart"/>
      <w:r w:rsidRPr="0053168C">
        <w:rPr>
          <w:rFonts w:hint="eastAsia"/>
        </w:rPr>
        <w:t>時程</w:t>
      </w:r>
      <w:r>
        <w:rPr>
          <w:rFonts w:hint="eastAsia"/>
        </w:rPr>
        <w:t>乙節</w:t>
      </w:r>
      <w:proofErr w:type="gramEnd"/>
      <w:r>
        <w:rPr>
          <w:rFonts w:hint="eastAsia"/>
        </w:rPr>
        <w:t>，</w:t>
      </w:r>
      <w:r w:rsidR="008E4443">
        <w:rPr>
          <w:rFonts w:hint="eastAsia"/>
        </w:rPr>
        <w:t>經</w:t>
      </w:r>
      <w:proofErr w:type="gramStart"/>
      <w:r w:rsidR="006B7726">
        <w:rPr>
          <w:rFonts w:hint="eastAsia"/>
        </w:rPr>
        <w:t>詢</w:t>
      </w:r>
      <w:proofErr w:type="gramEnd"/>
      <w:r w:rsidR="006B7726">
        <w:rPr>
          <w:rFonts w:hint="eastAsia"/>
        </w:rPr>
        <w:t>據國產局表示</w:t>
      </w:r>
      <w:r w:rsidR="00F962CC">
        <w:rPr>
          <w:rFonts w:hint="eastAsia"/>
        </w:rPr>
        <w:t>：</w:t>
      </w:r>
      <w:r w:rsidR="006B7726">
        <w:rPr>
          <w:rFonts w:hint="eastAsia"/>
        </w:rPr>
        <w:t>讓售作業各程序並無規定處理時間，各申購案情況有別，視個案情形依相關規定審核，辦理時程自有差異，故無一致性標準。</w:t>
      </w:r>
      <w:r w:rsidR="008E4443">
        <w:rPr>
          <w:rFonts w:hint="eastAsia"/>
        </w:rPr>
        <w:t>又該處前於100年6月29日函復陳訴人，係因</w:t>
      </w:r>
      <w:r w:rsidR="009F5CFC">
        <w:rPr>
          <w:rFonts w:hint="eastAsia"/>
        </w:rPr>
        <w:t>系爭土地讓售</w:t>
      </w:r>
      <w:r w:rsidR="008E4443">
        <w:rPr>
          <w:rFonts w:hint="eastAsia"/>
        </w:rPr>
        <w:t>涉</w:t>
      </w:r>
      <w:r w:rsidR="009F5CFC">
        <w:rPr>
          <w:rFonts w:hint="eastAsia"/>
        </w:rPr>
        <w:t>及</w:t>
      </w:r>
      <w:r w:rsidR="008E4443">
        <w:rPr>
          <w:rFonts w:hint="eastAsia"/>
        </w:rPr>
        <w:t>國有基地持分問題，案情複雜，該處函請臺北市中山地政事務所查復相關事項，</w:t>
      </w:r>
      <w:proofErr w:type="gramStart"/>
      <w:r w:rsidR="008E4443">
        <w:rPr>
          <w:rFonts w:hint="eastAsia"/>
        </w:rPr>
        <w:t>嗣</w:t>
      </w:r>
      <w:proofErr w:type="gramEnd"/>
      <w:r w:rsidR="008E4443">
        <w:rPr>
          <w:rFonts w:hint="eastAsia"/>
        </w:rPr>
        <w:t>經勘查、審查、層報財政部核准讓售、計價等階段，期間因該處受理99年度申購案件激增，案件數量龐大且承辦人員異動頻繁，致辦理時程較長</w:t>
      </w:r>
      <w:r w:rsidR="00F962CC">
        <w:rPr>
          <w:rFonts w:hint="eastAsia"/>
        </w:rPr>
        <w:t>等語</w:t>
      </w:r>
      <w:r w:rsidR="008E4443">
        <w:rPr>
          <w:rFonts w:hint="eastAsia"/>
        </w:rPr>
        <w:t>。</w:t>
      </w:r>
      <w:proofErr w:type="gramStart"/>
      <w:r w:rsidR="000143B6">
        <w:rPr>
          <w:rFonts w:hint="eastAsia"/>
        </w:rPr>
        <w:t>另系爭</w:t>
      </w:r>
      <w:proofErr w:type="gramEnd"/>
      <w:r w:rsidR="000143B6">
        <w:rPr>
          <w:rFonts w:hint="eastAsia"/>
        </w:rPr>
        <w:t>土地</w:t>
      </w:r>
      <w:r w:rsidR="0058072A">
        <w:rPr>
          <w:rFonts w:hint="eastAsia"/>
        </w:rPr>
        <w:t>之讓售，</w:t>
      </w:r>
      <w:r w:rsidR="00AD78D0">
        <w:rPr>
          <w:rFonts w:hint="eastAsia"/>
        </w:rPr>
        <w:t>得</w:t>
      </w:r>
      <w:r w:rsidR="000143B6">
        <w:rPr>
          <w:rFonts w:hint="eastAsia"/>
        </w:rPr>
        <w:t>否</w:t>
      </w:r>
      <w:r w:rsidR="0058072A">
        <w:rPr>
          <w:rFonts w:hint="eastAsia"/>
        </w:rPr>
        <w:t>依</w:t>
      </w:r>
      <w:r w:rsidR="000143B6">
        <w:rPr>
          <w:rFonts w:hint="eastAsia"/>
        </w:rPr>
        <w:t>修正後民法</w:t>
      </w:r>
      <w:proofErr w:type="gramStart"/>
      <w:r w:rsidR="000143B6">
        <w:rPr>
          <w:rFonts w:hint="eastAsia"/>
        </w:rPr>
        <w:t>物權編施行</w:t>
      </w:r>
      <w:proofErr w:type="gramEnd"/>
      <w:r w:rsidR="000143B6">
        <w:rPr>
          <w:rFonts w:hint="eastAsia"/>
        </w:rPr>
        <w:t>法（98年年7月23日施行）第8</w:t>
      </w:r>
      <w:r w:rsidR="009D7EB7">
        <w:rPr>
          <w:rFonts w:hint="eastAsia"/>
        </w:rPr>
        <w:t>之</w:t>
      </w:r>
      <w:r w:rsidR="000143B6">
        <w:rPr>
          <w:rFonts w:hint="eastAsia"/>
        </w:rPr>
        <w:t>5條第3項規定：「區分所有建築物之基地，依前項規定有分離出賣之情形時，其專有部分之所有人無基地應有部分或應有部分不足者，</w:t>
      </w:r>
      <w:proofErr w:type="gramStart"/>
      <w:r w:rsidR="000143B6">
        <w:rPr>
          <w:rFonts w:hint="eastAsia"/>
        </w:rPr>
        <w:t>於按其</w:t>
      </w:r>
      <w:proofErr w:type="gramEnd"/>
      <w:r w:rsidR="000143B6">
        <w:rPr>
          <w:rFonts w:hint="eastAsia"/>
        </w:rPr>
        <w:t>專有部分面積比例計算其基地之應有部分範圍內，有依相同條件優先承買之權利，其權利並優先於其他共有人。」</w:t>
      </w:r>
      <w:r w:rsidR="0058072A">
        <w:rPr>
          <w:rFonts w:hint="eastAsia"/>
        </w:rPr>
        <w:t>以及內政部85</w:t>
      </w:r>
      <w:r w:rsidR="0058072A" w:rsidRPr="0058072A">
        <w:rPr>
          <w:rFonts w:hint="eastAsia"/>
        </w:rPr>
        <w:t>年</w:t>
      </w:r>
      <w:r w:rsidR="0058072A">
        <w:rPr>
          <w:rFonts w:hint="eastAsia"/>
        </w:rPr>
        <w:t>12</w:t>
      </w:r>
      <w:r w:rsidR="0058072A" w:rsidRPr="0058072A">
        <w:rPr>
          <w:rFonts w:hint="eastAsia"/>
        </w:rPr>
        <w:t>月</w:t>
      </w:r>
      <w:r w:rsidR="0058072A">
        <w:rPr>
          <w:rFonts w:hint="eastAsia"/>
        </w:rPr>
        <w:t>17</w:t>
      </w:r>
      <w:r w:rsidR="0058072A" w:rsidRPr="0058072A">
        <w:rPr>
          <w:rFonts w:hint="eastAsia"/>
        </w:rPr>
        <w:t>日台（</w:t>
      </w:r>
      <w:r w:rsidR="0058072A">
        <w:rPr>
          <w:rFonts w:hint="eastAsia"/>
        </w:rPr>
        <w:t>85</w:t>
      </w:r>
      <w:r w:rsidR="0058072A" w:rsidRPr="0058072A">
        <w:rPr>
          <w:rFonts w:hint="eastAsia"/>
        </w:rPr>
        <w:t>）內地字第</w:t>
      </w:r>
      <w:r w:rsidR="0058072A">
        <w:rPr>
          <w:rFonts w:hint="eastAsia"/>
        </w:rPr>
        <w:t>8511432</w:t>
      </w:r>
      <w:r w:rsidR="0058072A" w:rsidRPr="0058072A">
        <w:rPr>
          <w:rFonts w:hint="eastAsia"/>
        </w:rPr>
        <w:t>號函</w:t>
      </w:r>
      <w:r w:rsidR="0058072A">
        <w:rPr>
          <w:rFonts w:hint="eastAsia"/>
        </w:rPr>
        <w:t>釋</w:t>
      </w:r>
      <w:r w:rsidR="00F962CC">
        <w:rPr>
          <w:rFonts w:hint="eastAsia"/>
        </w:rPr>
        <w:t>：</w:t>
      </w:r>
      <w:r w:rsidR="0058072A">
        <w:rPr>
          <w:rFonts w:hint="eastAsia"/>
        </w:rPr>
        <w:t>「</w:t>
      </w:r>
      <w:r w:rsidR="0058072A" w:rsidRPr="0058072A">
        <w:rPr>
          <w:rFonts w:hint="eastAsia"/>
        </w:rPr>
        <w:t>區分所有建物之所有人無基地應有部分，該基地應有部分移轉與該建物所有人，無土地法第34條之1第4項之適用</w:t>
      </w:r>
      <w:r w:rsidR="0058072A">
        <w:rPr>
          <w:rFonts w:hint="eastAsia"/>
        </w:rPr>
        <w:t>」</w:t>
      </w:r>
      <w:r w:rsidR="005E0E2D">
        <w:rPr>
          <w:rFonts w:hint="eastAsia"/>
        </w:rPr>
        <w:t>之意旨</w:t>
      </w:r>
      <w:r w:rsidR="0058072A">
        <w:rPr>
          <w:rFonts w:hint="eastAsia"/>
        </w:rPr>
        <w:t>，而排除共有人</w:t>
      </w:r>
      <w:r w:rsidR="00DC0089">
        <w:rPr>
          <w:rFonts w:hint="eastAsia"/>
        </w:rPr>
        <w:t>王</w:t>
      </w:r>
      <w:r w:rsidR="007366F8">
        <w:rPr>
          <w:rFonts w:hint="eastAsia"/>
        </w:rPr>
        <w:t>○○</w:t>
      </w:r>
      <w:r w:rsidR="0058072A" w:rsidRPr="000A3EA2">
        <w:rPr>
          <w:rFonts w:hint="eastAsia"/>
        </w:rPr>
        <w:t>及</w:t>
      </w:r>
      <w:r w:rsidR="00DC0089">
        <w:rPr>
          <w:rFonts w:hint="eastAsia"/>
        </w:rPr>
        <w:t>王</w:t>
      </w:r>
      <w:r w:rsidR="007366F8">
        <w:rPr>
          <w:rFonts w:hint="eastAsia"/>
        </w:rPr>
        <w:t>○○</w:t>
      </w:r>
      <w:r w:rsidR="0058072A">
        <w:rPr>
          <w:rFonts w:hint="eastAsia"/>
        </w:rPr>
        <w:t>依土地法第34條之1第4項規定主張優先承買權，</w:t>
      </w:r>
      <w:r w:rsidR="00D26A5B">
        <w:rPr>
          <w:rFonts w:hint="eastAsia"/>
        </w:rPr>
        <w:t>仍</w:t>
      </w:r>
      <w:r w:rsidR="009D7EB7">
        <w:rPr>
          <w:rFonts w:hint="eastAsia"/>
        </w:rPr>
        <w:t>需由相關主管機關</w:t>
      </w:r>
      <w:r w:rsidR="00F962CC">
        <w:rPr>
          <w:rFonts w:hint="eastAsia"/>
        </w:rPr>
        <w:t>研</w:t>
      </w:r>
      <w:r w:rsidR="009D7EB7">
        <w:rPr>
          <w:rFonts w:hint="eastAsia"/>
        </w:rPr>
        <w:t>判，</w:t>
      </w:r>
      <w:r w:rsidR="005E0E2D">
        <w:rPr>
          <w:rFonts w:hint="eastAsia"/>
        </w:rPr>
        <w:t>尚不得</w:t>
      </w:r>
      <w:proofErr w:type="gramStart"/>
      <w:r w:rsidR="00041FA3">
        <w:rPr>
          <w:rFonts w:hint="eastAsia"/>
        </w:rPr>
        <w:t>遽</w:t>
      </w:r>
      <w:proofErr w:type="gramEnd"/>
      <w:r w:rsidR="005E0E2D">
        <w:rPr>
          <w:rFonts w:hint="eastAsia"/>
        </w:rPr>
        <w:t>認國產</w:t>
      </w:r>
      <w:proofErr w:type="gramStart"/>
      <w:r w:rsidR="005E0E2D">
        <w:rPr>
          <w:rFonts w:hint="eastAsia"/>
        </w:rPr>
        <w:t>局北辦處</w:t>
      </w:r>
      <w:r w:rsidR="00185410">
        <w:rPr>
          <w:rFonts w:hint="eastAsia"/>
        </w:rPr>
        <w:t>函請</w:t>
      </w:r>
      <w:r w:rsidR="0089481A">
        <w:rPr>
          <w:rFonts w:hint="eastAsia"/>
        </w:rPr>
        <w:t>渠等</w:t>
      </w:r>
      <w:proofErr w:type="gramEnd"/>
      <w:r w:rsidR="0089481A">
        <w:rPr>
          <w:rFonts w:hint="eastAsia"/>
        </w:rPr>
        <w:t>表示</w:t>
      </w:r>
      <w:r w:rsidR="00185410">
        <w:rPr>
          <w:rFonts w:hint="eastAsia"/>
        </w:rPr>
        <w:t>意見</w:t>
      </w:r>
      <w:r w:rsidR="0089481A">
        <w:rPr>
          <w:rFonts w:hint="eastAsia"/>
        </w:rPr>
        <w:t>之</w:t>
      </w:r>
      <w:r w:rsidR="00041FA3">
        <w:rPr>
          <w:rFonts w:hint="eastAsia"/>
        </w:rPr>
        <w:t>程序</w:t>
      </w:r>
      <w:r w:rsidR="00244A6D">
        <w:rPr>
          <w:rFonts w:hint="eastAsia"/>
        </w:rPr>
        <w:t>有所違誤，而延宕時程，</w:t>
      </w:r>
      <w:proofErr w:type="gramStart"/>
      <w:r w:rsidR="009D7EB7">
        <w:rPr>
          <w:rFonts w:hint="eastAsia"/>
        </w:rPr>
        <w:t>況</w:t>
      </w:r>
      <w:proofErr w:type="gramEnd"/>
      <w:r w:rsidR="009D7EB7">
        <w:rPr>
          <w:rFonts w:hint="eastAsia"/>
        </w:rPr>
        <w:t>渠等並未主張優先承買權，</w:t>
      </w:r>
      <w:r w:rsidR="00244A6D">
        <w:rPr>
          <w:rFonts w:hint="eastAsia"/>
        </w:rPr>
        <w:t>對陳訴人取得系爭土地</w:t>
      </w:r>
      <w:r w:rsidR="0096624C">
        <w:rPr>
          <w:rFonts w:hint="eastAsia"/>
        </w:rPr>
        <w:t>之</w:t>
      </w:r>
      <w:r w:rsidR="00244A6D">
        <w:rPr>
          <w:rFonts w:hint="eastAsia"/>
        </w:rPr>
        <w:t>權</w:t>
      </w:r>
      <w:r w:rsidR="0096624C">
        <w:rPr>
          <w:rFonts w:hint="eastAsia"/>
        </w:rPr>
        <w:t>利</w:t>
      </w:r>
      <w:r w:rsidR="00244A6D">
        <w:rPr>
          <w:rFonts w:hint="eastAsia"/>
        </w:rPr>
        <w:t>並無影響。</w:t>
      </w:r>
    </w:p>
    <w:p w:rsidR="00642A5F" w:rsidRDefault="00FA48F1" w:rsidP="00642A5F">
      <w:pPr>
        <w:pStyle w:val="3"/>
        <w:ind w:left="1360" w:hanging="680"/>
      </w:pPr>
      <w:r>
        <w:rPr>
          <w:rFonts w:hint="eastAsia"/>
          <w:bCs w:val="0"/>
        </w:rPr>
        <w:lastRenderedPageBreak/>
        <w:t>綜上，臺北市國稅局受</w:t>
      </w:r>
      <w:r>
        <w:rPr>
          <w:rFonts w:hint="eastAsia"/>
        </w:rPr>
        <w:t>理</w:t>
      </w:r>
      <w:r w:rsidR="00223DC7">
        <w:rPr>
          <w:rFonts w:hint="eastAsia"/>
        </w:rPr>
        <w:t>系爭</w:t>
      </w:r>
      <w:r>
        <w:rPr>
          <w:rFonts w:hint="eastAsia"/>
        </w:rPr>
        <w:t>土地抵繳遺產稅及</w:t>
      </w:r>
      <w:r w:rsidRPr="000A3EA2">
        <w:rPr>
          <w:rFonts w:hint="eastAsia"/>
        </w:rPr>
        <w:t>國產</w:t>
      </w:r>
      <w:proofErr w:type="gramStart"/>
      <w:r w:rsidRPr="000A3EA2">
        <w:rPr>
          <w:rFonts w:hint="eastAsia"/>
        </w:rPr>
        <w:t>局北辦處</w:t>
      </w:r>
      <w:proofErr w:type="gramEnd"/>
      <w:r>
        <w:rPr>
          <w:rFonts w:hint="eastAsia"/>
        </w:rPr>
        <w:t>辦理</w:t>
      </w:r>
      <w:r w:rsidR="00223DC7">
        <w:rPr>
          <w:rFonts w:hint="eastAsia"/>
        </w:rPr>
        <w:t>系爭土地</w:t>
      </w:r>
      <w:r>
        <w:rPr>
          <w:rFonts w:hint="eastAsia"/>
        </w:rPr>
        <w:t>專案讓售程序，</w:t>
      </w:r>
      <w:r w:rsidR="005C6026">
        <w:rPr>
          <w:rFonts w:hint="eastAsia"/>
        </w:rPr>
        <w:t>核與上開</w:t>
      </w:r>
      <w:r>
        <w:rPr>
          <w:rFonts w:hint="eastAsia"/>
        </w:rPr>
        <w:t>遺產及贈與稅法、國有財產法及</w:t>
      </w:r>
      <w:r w:rsidRPr="00CA71C8">
        <w:rPr>
          <w:rFonts w:hint="eastAsia"/>
        </w:rPr>
        <w:t>國有非公用不動產讓售作業程序</w:t>
      </w:r>
      <w:r w:rsidR="00223DC7">
        <w:rPr>
          <w:rFonts w:hint="eastAsia"/>
        </w:rPr>
        <w:t>等</w:t>
      </w:r>
      <w:r w:rsidRPr="00906FD8">
        <w:rPr>
          <w:rFonts w:hint="eastAsia"/>
        </w:rPr>
        <w:t>相關規定尚無不合。</w:t>
      </w:r>
    </w:p>
    <w:p w:rsidR="008D61DC" w:rsidRDefault="00670C8F" w:rsidP="008D61DC">
      <w:pPr>
        <w:pStyle w:val="2"/>
      </w:pPr>
      <w:r>
        <w:rPr>
          <w:rFonts w:hint="eastAsia"/>
        </w:rPr>
        <w:t>國產</w:t>
      </w:r>
      <w:proofErr w:type="gramStart"/>
      <w:r>
        <w:rPr>
          <w:rFonts w:hint="eastAsia"/>
        </w:rPr>
        <w:t>局北辦處查估本案</w:t>
      </w:r>
      <w:proofErr w:type="gramEnd"/>
      <w:r>
        <w:rPr>
          <w:rFonts w:hint="eastAsia"/>
        </w:rPr>
        <w:t>土地讓售價格及計算土地使用補償金，尚難謂有違失之處。</w:t>
      </w:r>
    </w:p>
    <w:p w:rsidR="001119AA" w:rsidRDefault="00A3167A" w:rsidP="00F040BD">
      <w:pPr>
        <w:pStyle w:val="3"/>
      </w:pPr>
      <w:r>
        <w:rPr>
          <w:rFonts w:hint="eastAsia"/>
        </w:rPr>
        <w:t>按</w:t>
      </w:r>
      <w:r w:rsidRPr="0009033A">
        <w:rPr>
          <w:rFonts w:hint="eastAsia"/>
        </w:rPr>
        <w:t>國有財產法第58條第1項規定：「國有財產計價方式，經國有財產估價委員會議訂，由財政部報請行政院核定之。」行政院</w:t>
      </w:r>
      <w:r w:rsidR="00837099" w:rsidRPr="0009033A">
        <w:rPr>
          <w:rFonts w:hint="eastAsia"/>
        </w:rPr>
        <w:t>依此規定</w:t>
      </w:r>
      <w:r w:rsidRPr="0009033A">
        <w:rPr>
          <w:rFonts w:hint="eastAsia"/>
        </w:rPr>
        <w:t>訂頒「國有財產計價方式」</w:t>
      </w:r>
      <w:r w:rsidR="00837099">
        <w:rPr>
          <w:rFonts w:hint="eastAsia"/>
        </w:rPr>
        <w:t>，</w:t>
      </w:r>
      <w:r>
        <w:rPr>
          <w:rFonts w:hint="eastAsia"/>
        </w:rPr>
        <w:t>該計價方式</w:t>
      </w:r>
      <w:r w:rsidRPr="0009033A">
        <w:rPr>
          <w:rFonts w:hint="eastAsia"/>
        </w:rPr>
        <w:t>第2點規定：「國有財產估價之標準，應參考市價查估。前項所稱市價，係指市場正常交易價格。」</w:t>
      </w:r>
      <w:r w:rsidR="00F962CC">
        <w:rPr>
          <w:rFonts w:hint="eastAsia"/>
        </w:rPr>
        <w:t>故</w:t>
      </w:r>
      <w:r w:rsidRPr="0009033A">
        <w:rPr>
          <w:rFonts w:hint="eastAsia"/>
        </w:rPr>
        <w:t>國有財產估價之標準，係市價而非土地公告現值。</w:t>
      </w:r>
      <w:r w:rsidR="00F040BD">
        <w:rPr>
          <w:rFonts w:hint="eastAsia"/>
        </w:rPr>
        <w:t>又</w:t>
      </w:r>
      <w:r w:rsidR="00F040BD" w:rsidRPr="00917A7C">
        <w:rPr>
          <w:rFonts w:hint="eastAsia"/>
        </w:rPr>
        <w:t>國有財產估價作業程序</w:t>
      </w:r>
      <w:r w:rsidR="00F040BD">
        <w:rPr>
          <w:rFonts w:hint="eastAsia"/>
        </w:rPr>
        <w:t>（下稱估價作業程序）第4點規定：「國有財產價格，由本局地區辦事處自行</w:t>
      </w:r>
      <w:proofErr w:type="gramStart"/>
      <w:r w:rsidR="00F040BD">
        <w:rPr>
          <w:rFonts w:hint="eastAsia"/>
        </w:rPr>
        <w:t>查估者</w:t>
      </w:r>
      <w:proofErr w:type="gramEnd"/>
      <w:r w:rsidR="00F040BD">
        <w:rPr>
          <w:rFonts w:hint="eastAsia"/>
        </w:rPr>
        <w:t>，依下列步驟辦理：</w:t>
      </w:r>
      <w:r w:rsidR="004F1CB2">
        <w:rPr>
          <w:rFonts w:hint="eastAsia"/>
        </w:rPr>
        <w:t>(</w:t>
      </w:r>
      <w:proofErr w:type="gramStart"/>
      <w:r w:rsidR="00F040BD">
        <w:rPr>
          <w:rFonts w:hint="eastAsia"/>
        </w:rPr>
        <w:t>一</w:t>
      </w:r>
      <w:proofErr w:type="gramEnd"/>
      <w:r w:rsidR="004F1CB2">
        <w:rPr>
          <w:rFonts w:hint="eastAsia"/>
        </w:rPr>
        <w:t>)</w:t>
      </w:r>
      <w:r w:rsidR="00F040BD">
        <w:rPr>
          <w:rFonts w:hint="eastAsia"/>
        </w:rPr>
        <w:t>確定估價之基本事項。</w:t>
      </w:r>
      <w:r w:rsidR="004F1CB2">
        <w:rPr>
          <w:rFonts w:hint="eastAsia"/>
        </w:rPr>
        <w:t>(</w:t>
      </w:r>
      <w:r w:rsidR="00F040BD">
        <w:rPr>
          <w:rFonts w:hint="eastAsia"/>
        </w:rPr>
        <w:t>二</w:t>
      </w:r>
      <w:r w:rsidR="004F1CB2">
        <w:rPr>
          <w:rFonts w:hint="eastAsia"/>
        </w:rPr>
        <w:t>)</w:t>
      </w:r>
      <w:r w:rsidR="00F040BD">
        <w:rPr>
          <w:rFonts w:hint="eastAsia"/>
        </w:rPr>
        <w:t>申請及蒐集資料。</w:t>
      </w:r>
      <w:r w:rsidR="004F1CB2">
        <w:rPr>
          <w:rFonts w:hint="eastAsia"/>
        </w:rPr>
        <w:t>(</w:t>
      </w:r>
      <w:r w:rsidR="00F040BD">
        <w:rPr>
          <w:rFonts w:hint="eastAsia"/>
        </w:rPr>
        <w:t>三</w:t>
      </w:r>
      <w:r w:rsidR="004F1CB2">
        <w:rPr>
          <w:rFonts w:hint="eastAsia"/>
        </w:rPr>
        <w:t>)</w:t>
      </w:r>
      <w:r w:rsidR="00F040BD">
        <w:rPr>
          <w:rFonts w:hint="eastAsia"/>
        </w:rPr>
        <w:t>勘查現場。</w:t>
      </w:r>
      <w:r w:rsidR="004F1CB2">
        <w:rPr>
          <w:rFonts w:hint="eastAsia"/>
        </w:rPr>
        <w:t>(</w:t>
      </w:r>
      <w:r w:rsidR="00F040BD">
        <w:rPr>
          <w:rFonts w:hint="eastAsia"/>
        </w:rPr>
        <w:t>四</w:t>
      </w:r>
      <w:r w:rsidR="004F1CB2">
        <w:rPr>
          <w:rFonts w:hint="eastAsia"/>
        </w:rPr>
        <w:t>)</w:t>
      </w:r>
      <w:r w:rsidR="00F040BD">
        <w:rPr>
          <w:rFonts w:hint="eastAsia"/>
        </w:rPr>
        <w:t>調查交易或收益實例。</w:t>
      </w:r>
      <w:r w:rsidR="004F1CB2">
        <w:rPr>
          <w:rFonts w:hint="eastAsia"/>
        </w:rPr>
        <w:t>(</w:t>
      </w:r>
      <w:r w:rsidR="00F040BD">
        <w:rPr>
          <w:rFonts w:hint="eastAsia"/>
        </w:rPr>
        <w:t>五</w:t>
      </w:r>
      <w:r w:rsidR="004F1CB2">
        <w:rPr>
          <w:rFonts w:hint="eastAsia"/>
        </w:rPr>
        <w:t>)</w:t>
      </w:r>
      <w:r w:rsidR="00F040BD">
        <w:rPr>
          <w:rFonts w:hint="eastAsia"/>
        </w:rPr>
        <w:t>整理比較分析資料。</w:t>
      </w:r>
      <w:r w:rsidR="004F1CB2">
        <w:rPr>
          <w:rFonts w:hint="eastAsia"/>
        </w:rPr>
        <w:t>(</w:t>
      </w:r>
      <w:r w:rsidR="00F040BD">
        <w:rPr>
          <w:rFonts w:hint="eastAsia"/>
        </w:rPr>
        <w:t>六</w:t>
      </w:r>
      <w:r w:rsidR="004F1CB2">
        <w:rPr>
          <w:rFonts w:hint="eastAsia"/>
        </w:rPr>
        <w:t>)</w:t>
      </w:r>
      <w:r w:rsidR="00F040BD">
        <w:rPr>
          <w:rFonts w:hint="eastAsia"/>
        </w:rPr>
        <w:t>運用估價方法推算</w:t>
      </w:r>
      <w:proofErr w:type="gramStart"/>
      <w:r w:rsidR="00F040BD">
        <w:rPr>
          <w:rFonts w:hint="eastAsia"/>
        </w:rPr>
        <w:t>勘估標</w:t>
      </w:r>
      <w:proofErr w:type="gramEnd"/>
      <w:r w:rsidR="00F040BD">
        <w:rPr>
          <w:rFonts w:hint="eastAsia"/>
        </w:rPr>
        <w:t>的之價格。</w:t>
      </w:r>
      <w:r w:rsidR="004F1CB2">
        <w:rPr>
          <w:rFonts w:hint="eastAsia"/>
        </w:rPr>
        <w:t>(</w:t>
      </w:r>
      <w:r w:rsidR="00F040BD">
        <w:rPr>
          <w:rFonts w:hint="eastAsia"/>
        </w:rPr>
        <w:t>七</w:t>
      </w:r>
      <w:r w:rsidR="004F1CB2">
        <w:rPr>
          <w:rFonts w:hint="eastAsia"/>
        </w:rPr>
        <w:t>)</w:t>
      </w:r>
      <w:proofErr w:type="gramStart"/>
      <w:r w:rsidR="00F040BD">
        <w:rPr>
          <w:rFonts w:hint="eastAsia"/>
        </w:rPr>
        <w:t>查填地價</w:t>
      </w:r>
      <w:proofErr w:type="gramEnd"/>
      <w:r w:rsidR="00F040BD">
        <w:rPr>
          <w:rFonts w:hint="eastAsia"/>
        </w:rPr>
        <w:t>調查表或估價報告。」</w:t>
      </w:r>
    </w:p>
    <w:p w:rsidR="0088588C" w:rsidRDefault="0088588C" w:rsidP="00F040BD">
      <w:pPr>
        <w:pStyle w:val="3"/>
      </w:pPr>
      <w:r>
        <w:rPr>
          <w:rFonts w:hint="eastAsia"/>
        </w:rPr>
        <w:t>據</w:t>
      </w:r>
      <w:r w:rsidRPr="0026001A">
        <w:rPr>
          <w:rFonts w:hint="eastAsia"/>
        </w:rPr>
        <w:t>國產局</w:t>
      </w:r>
      <w:r>
        <w:rPr>
          <w:rFonts w:hint="eastAsia"/>
        </w:rPr>
        <w:t>表示</w:t>
      </w:r>
      <w:r w:rsidR="00F962CC">
        <w:rPr>
          <w:rFonts w:hint="eastAsia"/>
        </w:rPr>
        <w:t>：</w:t>
      </w:r>
      <w:r>
        <w:rPr>
          <w:rFonts w:hint="eastAsia"/>
        </w:rPr>
        <w:t>系爭土地讓售價格之</w:t>
      </w:r>
      <w:r w:rsidRPr="0026001A">
        <w:rPr>
          <w:rFonts w:hint="eastAsia"/>
        </w:rPr>
        <w:t>估價，</w:t>
      </w:r>
      <w:r>
        <w:rPr>
          <w:rFonts w:hint="eastAsia"/>
        </w:rPr>
        <w:t>係</w:t>
      </w:r>
      <w:r w:rsidRPr="0026001A">
        <w:rPr>
          <w:rFonts w:hint="eastAsia"/>
        </w:rPr>
        <w:t>參考附近相同使用情形之案例(素地)，並</w:t>
      </w:r>
      <w:proofErr w:type="gramStart"/>
      <w:r w:rsidRPr="0026001A">
        <w:rPr>
          <w:rFonts w:hint="eastAsia"/>
        </w:rPr>
        <w:t>考量整宗基地</w:t>
      </w:r>
      <w:proofErr w:type="gramEnd"/>
      <w:r w:rsidRPr="0026001A">
        <w:rPr>
          <w:rFonts w:hint="eastAsia"/>
        </w:rPr>
        <w:t>之整體利用狀況、使用管制、地理、交通運輸、區位環境等影響土地價格之各項因素，綜合評估其影響程度後，估算讓售價格，</w:t>
      </w:r>
      <w:r>
        <w:rPr>
          <w:rFonts w:hint="eastAsia"/>
        </w:rPr>
        <w:t>依所附</w:t>
      </w:r>
      <w:r w:rsidRPr="0026001A">
        <w:rPr>
          <w:rFonts w:hint="eastAsia"/>
        </w:rPr>
        <w:t>地價調查表說明欄</w:t>
      </w:r>
      <w:r>
        <w:rPr>
          <w:rFonts w:hint="eastAsia"/>
        </w:rPr>
        <w:t>所</w:t>
      </w:r>
      <w:r w:rsidRPr="0026001A">
        <w:rPr>
          <w:rFonts w:hint="eastAsia"/>
        </w:rPr>
        <w:t>載</w:t>
      </w:r>
      <w:r>
        <w:rPr>
          <w:rFonts w:hint="eastAsia"/>
        </w:rPr>
        <w:t>，系爭</w:t>
      </w:r>
      <w:r w:rsidRPr="0026001A">
        <w:rPr>
          <w:rFonts w:hint="eastAsia"/>
        </w:rPr>
        <w:t>土地鄰近同小段</w:t>
      </w:r>
      <w:r w:rsidR="007366F8">
        <w:rPr>
          <w:rFonts w:hint="eastAsia"/>
        </w:rPr>
        <w:t>○○地號</w:t>
      </w:r>
      <w:r w:rsidRPr="0026001A">
        <w:rPr>
          <w:rFonts w:hint="eastAsia"/>
        </w:rPr>
        <w:t>土地</w:t>
      </w:r>
      <w:r>
        <w:rPr>
          <w:rFonts w:hint="eastAsia"/>
        </w:rPr>
        <w:t>出售</w:t>
      </w:r>
      <w:r w:rsidRPr="0026001A">
        <w:rPr>
          <w:rFonts w:hint="eastAsia"/>
        </w:rPr>
        <w:t>價</w:t>
      </w:r>
      <w:r>
        <w:rPr>
          <w:rFonts w:hint="eastAsia"/>
        </w:rPr>
        <w:t>格</w:t>
      </w:r>
      <w:r w:rsidRPr="0026001A">
        <w:rPr>
          <w:rFonts w:hint="eastAsia"/>
        </w:rPr>
        <w:t>，前經</w:t>
      </w:r>
      <w:r>
        <w:rPr>
          <w:rFonts w:hint="eastAsia"/>
        </w:rPr>
        <w:t>國產</w:t>
      </w:r>
      <w:proofErr w:type="gramStart"/>
      <w:r>
        <w:rPr>
          <w:rFonts w:hint="eastAsia"/>
        </w:rPr>
        <w:t>局北辦</w:t>
      </w:r>
      <w:r w:rsidRPr="0026001A">
        <w:rPr>
          <w:rFonts w:hint="eastAsia"/>
        </w:rPr>
        <w:t>處</w:t>
      </w:r>
      <w:proofErr w:type="gramEnd"/>
      <w:r w:rsidRPr="0026001A">
        <w:rPr>
          <w:rFonts w:hint="eastAsia"/>
        </w:rPr>
        <w:t>估價小組99年第8次會議審核，每平方公尺</w:t>
      </w:r>
      <w:r w:rsidR="00AF0AC1">
        <w:rPr>
          <w:rFonts w:hint="eastAsia"/>
        </w:rPr>
        <w:t>262</w:t>
      </w:r>
      <w:r w:rsidRPr="0026001A">
        <w:rPr>
          <w:rFonts w:hint="eastAsia"/>
        </w:rPr>
        <w:t>,</w:t>
      </w:r>
      <w:r w:rsidR="00AF0AC1">
        <w:rPr>
          <w:rFonts w:hint="eastAsia"/>
        </w:rPr>
        <w:t>000</w:t>
      </w:r>
      <w:r w:rsidRPr="0026001A">
        <w:rPr>
          <w:rFonts w:hint="eastAsia"/>
        </w:rPr>
        <w:t>元，並報奉</w:t>
      </w:r>
      <w:r>
        <w:rPr>
          <w:rFonts w:hint="eastAsia"/>
        </w:rPr>
        <w:t>國產</w:t>
      </w:r>
      <w:r w:rsidRPr="0026001A">
        <w:rPr>
          <w:rFonts w:hint="eastAsia"/>
        </w:rPr>
        <w:t>局國有財產估價委員</w:t>
      </w:r>
      <w:r>
        <w:rPr>
          <w:rFonts w:hint="eastAsia"/>
        </w:rPr>
        <w:t>會第</w:t>
      </w:r>
      <w:r w:rsidRPr="0026001A">
        <w:rPr>
          <w:rFonts w:hint="eastAsia"/>
        </w:rPr>
        <w:t>492次會議評定通過在案</w:t>
      </w:r>
      <w:r>
        <w:rPr>
          <w:rFonts w:hint="eastAsia"/>
        </w:rPr>
        <w:t>，系爭</w:t>
      </w:r>
      <w:proofErr w:type="gramStart"/>
      <w:r w:rsidRPr="0026001A">
        <w:rPr>
          <w:rFonts w:hint="eastAsia"/>
        </w:rPr>
        <w:t>土地鄰路條件</w:t>
      </w:r>
      <w:proofErr w:type="gramEnd"/>
      <w:r w:rsidRPr="0026001A">
        <w:rPr>
          <w:rFonts w:hint="eastAsia"/>
        </w:rPr>
        <w:t>佳，</w:t>
      </w:r>
      <w:proofErr w:type="gramStart"/>
      <w:r w:rsidRPr="0026001A">
        <w:rPr>
          <w:rFonts w:hint="eastAsia"/>
        </w:rPr>
        <w:t>爰</w:t>
      </w:r>
      <w:proofErr w:type="gramEnd"/>
      <w:r>
        <w:rPr>
          <w:rFonts w:hint="eastAsia"/>
        </w:rPr>
        <w:t>讓售</w:t>
      </w:r>
      <w:r w:rsidRPr="0026001A">
        <w:rPr>
          <w:rFonts w:hint="eastAsia"/>
        </w:rPr>
        <w:t>價</w:t>
      </w:r>
      <w:r>
        <w:rPr>
          <w:rFonts w:hint="eastAsia"/>
        </w:rPr>
        <w:t>格</w:t>
      </w:r>
      <w:r w:rsidRPr="0026001A">
        <w:rPr>
          <w:rFonts w:hint="eastAsia"/>
        </w:rPr>
        <w:t>參</w:t>
      </w:r>
      <w:bookmarkStart w:id="70" w:name="_GoBack"/>
      <w:bookmarkEnd w:id="70"/>
      <w:r w:rsidRPr="0026001A">
        <w:rPr>
          <w:rFonts w:hint="eastAsia"/>
        </w:rPr>
        <w:t>照</w:t>
      </w:r>
      <w:r>
        <w:rPr>
          <w:rFonts w:hint="eastAsia"/>
        </w:rPr>
        <w:t>上開</w:t>
      </w:r>
      <w:r w:rsidRPr="0026001A">
        <w:rPr>
          <w:rFonts w:hint="eastAsia"/>
        </w:rPr>
        <w:t>案例調高20</w:t>
      </w:r>
      <w:r w:rsidRPr="0026001A">
        <w:rPr>
          <w:rFonts w:hint="eastAsia"/>
        </w:rPr>
        <w:lastRenderedPageBreak/>
        <w:t>％</w:t>
      </w:r>
      <w:r>
        <w:rPr>
          <w:rFonts w:hint="eastAsia"/>
        </w:rPr>
        <w:t>。並依估價作業程序第6點規定：「</w:t>
      </w:r>
      <w:r w:rsidRPr="002E2D80">
        <w:rPr>
          <w:rFonts w:hint="eastAsia"/>
        </w:rPr>
        <w:t>經查估或委託查估之案件，地區辦事處應檢具地價調查表或估價報告提請該處估價小組審核通過後，報由本局提請估價委員會評定</w:t>
      </w:r>
      <w:r w:rsidR="00A8200B">
        <w:rPr>
          <w:rFonts w:hint="eastAsia"/>
        </w:rPr>
        <w:t>。</w:t>
      </w:r>
      <w:r>
        <w:rPr>
          <w:rFonts w:hint="eastAsia"/>
        </w:rPr>
        <w:t>」提</w:t>
      </w:r>
      <w:r w:rsidRPr="00C310E0">
        <w:rPr>
          <w:rFonts w:hint="eastAsia"/>
        </w:rPr>
        <w:t>經</w:t>
      </w:r>
      <w:r>
        <w:rPr>
          <w:rFonts w:hint="eastAsia"/>
        </w:rPr>
        <w:t>該</w:t>
      </w:r>
      <w:r w:rsidRPr="00C310E0">
        <w:rPr>
          <w:rFonts w:hint="eastAsia"/>
        </w:rPr>
        <w:t>處國有財產估價小組99年第9次會議</w:t>
      </w:r>
      <w:r>
        <w:rPr>
          <w:rFonts w:hint="eastAsia"/>
        </w:rPr>
        <w:t>及</w:t>
      </w:r>
      <w:r w:rsidRPr="00C310E0">
        <w:rPr>
          <w:rFonts w:hint="eastAsia"/>
        </w:rPr>
        <w:t>國產局國有財產估價委員會第493次會議評定通過</w:t>
      </w:r>
      <w:r w:rsidR="00F962CC">
        <w:rPr>
          <w:rFonts w:hint="eastAsia"/>
        </w:rPr>
        <w:t>等</w:t>
      </w:r>
      <w:r w:rsidR="00FB752F">
        <w:rPr>
          <w:rFonts w:hint="eastAsia"/>
        </w:rPr>
        <w:t>情</w:t>
      </w:r>
      <w:r>
        <w:rPr>
          <w:rFonts w:hint="eastAsia"/>
        </w:rPr>
        <w:t>。</w:t>
      </w:r>
    </w:p>
    <w:p w:rsidR="00670C8F" w:rsidRDefault="005D77B8" w:rsidP="007A62AF">
      <w:pPr>
        <w:pStyle w:val="3"/>
      </w:pPr>
      <w:r>
        <w:rPr>
          <w:rFonts w:hint="eastAsia"/>
        </w:rPr>
        <w:t>陳訴人指稱估價作業程序第9點規定，被占用之國有土地，於查估土地之正常市價後，得就被占用之情形分析其影響地價因素及影響程度，予以減價修正</w:t>
      </w:r>
      <w:r w:rsidR="001119AA">
        <w:rPr>
          <w:rFonts w:hint="eastAsia"/>
        </w:rPr>
        <w:t>，系爭土地係</w:t>
      </w:r>
      <w:r w:rsidR="001119AA" w:rsidRPr="000A3EA2">
        <w:rPr>
          <w:rFonts w:hint="eastAsia"/>
        </w:rPr>
        <w:t>以素地方式進行估價，並未將「讓售對象因陳訴人有優先購買權而受限」、「抵稅前已有合法4層建物存在致使用受限」等減低地價之影響因素列入，所估算價格比考量上開減低地價因素後高出</w:t>
      </w:r>
      <w:proofErr w:type="gramStart"/>
      <w:r w:rsidR="001119AA" w:rsidRPr="000A3EA2">
        <w:rPr>
          <w:rFonts w:hint="eastAsia"/>
        </w:rPr>
        <w:t>甚多</w:t>
      </w:r>
      <w:r w:rsidR="0088588C">
        <w:rPr>
          <w:rFonts w:hint="eastAsia"/>
        </w:rPr>
        <w:t>乙節</w:t>
      </w:r>
      <w:proofErr w:type="gramEnd"/>
      <w:r w:rsidR="001119AA" w:rsidRPr="000A3EA2">
        <w:rPr>
          <w:rFonts w:hint="eastAsia"/>
        </w:rPr>
        <w:t>，</w:t>
      </w:r>
      <w:r w:rsidR="00C23655">
        <w:rPr>
          <w:rFonts w:hint="eastAsia"/>
        </w:rPr>
        <w:t>查</w:t>
      </w:r>
      <w:r w:rsidR="007A62AF" w:rsidRPr="00C23655">
        <w:rPr>
          <w:rFonts w:hint="eastAsia"/>
        </w:rPr>
        <w:t>土地法第104條</w:t>
      </w:r>
      <w:r w:rsidR="007A62AF">
        <w:rPr>
          <w:rFonts w:hint="eastAsia"/>
        </w:rPr>
        <w:t>第1項</w:t>
      </w:r>
      <w:r w:rsidR="007A62AF" w:rsidRPr="00C23655">
        <w:rPr>
          <w:rFonts w:hint="eastAsia"/>
        </w:rPr>
        <w:t>規定</w:t>
      </w:r>
      <w:r w:rsidR="007A62AF">
        <w:rPr>
          <w:rFonts w:hint="eastAsia"/>
        </w:rPr>
        <w:t>：「基地出賣時，地上權人、典權人或承租人有依同樣條件優先購買之權。房屋出賣時，基地所有權人有依同樣條件優先購買之權。其順序以登記之先後定之。」</w:t>
      </w:r>
      <w:r w:rsidR="00C23655">
        <w:rPr>
          <w:rFonts w:hint="eastAsia"/>
        </w:rPr>
        <w:t>系爭</w:t>
      </w:r>
      <w:r w:rsidR="00C23655" w:rsidRPr="00C23655">
        <w:rPr>
          <w:rFonts w:hint="eastAsia"/>
        </w:rPr>
        <w:t>土地並無登記地上權、典權，</w:t>
      </w:r>
      <w:r w:rsidR="007A62AF">
        <w:rPr>
          <w:rFonts w:hint="eastAsia"/>
        </w:rPr>
        <w:t>國產</w:t>
      </w:r>
      <w:proofErr w:type="gramStart"/>
      <w:r w:rsidR="007A62AF">
        <w:rPr>
          <w:rFonts w:hint="eastAsia"/>
        </w:rPr>
        <w:t>局北辦</w:t>
      </w:r>
      <w:r w:rsidR="007A62AF" w:rsidRPr="0026001A">
        <w:rPr>
          <w:rFonts w:hint="eastAsia"/>
        </w:rPr>
        <w:t>處</w:t>
      </w:r>
      <w:proofErr w:type="gramEnd"/>
      <w:r w:rsidR="00C23655" w:rsidRPr="00C23655">
        <w:rPr>
          <w:rFonts w:hint="eastAsia"/>
        </w:rPr>
        <w:t>亦尚未與任何人訂定基地租</w:t>
      </w:r>
      <w:r w:rsidR="003B0F4A">
        <w:rPr>
          <w:rFonts w:hint="eastAsia"/>
        </w:rPr>
        <w:t>賃</w:t>
      </w:r>
      <w:r w:rsidR="00C23655" w:rsidRPr="00C23655">
        <w:rPr>
          <w:rFonts w:hint="eastAsia"/>
        </w:rPr>
        <w:t>契約，</w:t>
      </w:r>
      <w:proofErr w:type="gramStart"/>
      <w:r w:rsidR="00C23655" w:rsidRPr="00C23655">
        <w:rPr>
          <w:rFonts w:hint="eastAsia"/>
        </w:rPr>
        <w:t>故</w:t>
      </w:r>
      <w:r w:rsidR="007A62AF">
        <w:rPr>
          <w:rFonts w:hint="eastAsia"/>
        </w:rPr>
        <w:t>系爭</w:t>
      </w:r>
      <w:proofErr w:type="gramEnd"/>
      <w:r w:rsidR="007A62AF">
        <w:rPr>
          <w:rFonts w:hint="eastAsia"/>
        </w:rPr>
        <w:t>土地之讓售</w:t>
      </w:r>
      <w:r w:rsidR="00C23655" w:rsidRPr="00C23655">
        <w:rPr>
          <w:rFonts w:hint="eastAsia"/>
        </w:rPr>
        <w:t>無土地法第104條</w:t>
      </w:r>
      <w:r w:rsidR="007A62AF">
        <w:rPr>
          <w:rFonts w:hint="eastAsia"/>
        </w:rPr>
        <w:t>第1項</w:t>
      </w:r>
      <w:r w:rsidR="00C23655" w:rsidRPr="00C23655">
        <w:rPr>
          <w:rFonts w:hint="eastAsia"/>
        </w:rPr>
        <w:t>規定</w:t>
      </w:r>
      <w:r w:rsidR="002D0A13">
        <w:rPr>
          <w:rFonts w:hint="eastAsia"/>
        </w:rPr>
        <w:t>之適用。另</w:t>
      </w:r>
      <w:r w:rsidR="00B6250E">
        <w:rPr>
          <w:rFonts w:hint="eastAsia"/>
        </w:rPr>
        <w:t>陳訴人</w:t>
      </w:r>
      <w:r w:rsidR="00662596">
        <w:rPr>
          <w:rFonts w:hint="eastAsia"/>
          <w:color w:val="000000"/>
          <w:szCs w:val="32"/>
        </w:rPr>
        <w:t>○○○</w:t>
      </w:r>
      <w:proofErr w:type="gramStart"/>
      <w:r w:rsidR="00B6250E">
        <w:rPr>
          <w:rFonts w:hint="eastAsia"/>
        </w:rPr>
        <w:t>同為系爭</w:t>
      </w:r>
      <w:proofErr w:type="gramEnd"/>
      <w:r w:rsidR="00B6250E">
        <w:rPr>
          <w:rFonts w:hint="eastAsia"/>
        </w:rPr>
        <w:t>土地申購人及土地共有人，無</w:t>
      </w:r>
      <w:r w:rsidR="008E2E51">
        <w:rPr>
          <w:rFonts w:hint="eastAsia"/>
        </w:rPr>
        <w:t>需</w:t>
      </w:r>
      <w:r w:rsidR="00B6250E">
        <w:rPr>
          <w:rFonts w:hint="eastAsia"/>
        </w:rPr>
        <w:t>通知其主張優先購買權，</w:t>
      </w:r>
      <w:r w:rsidR="008E2E51">
        <w:rPr>
          <w:rFonts w:hint="eastAsia"/>
        </w:rPr>
        <w:t>業經</w:t>
      </w:r>
      <w:r w:rsidR="008E2E51" w:rsidRPr="000A3EA2">
        <w:rPr>
          <w:rFonts w:hint="eastAsia"/>
        </w:rPr>
        <w:t>國產</w:t>
      </w:r>
      <w:proofErr w:type="gramStart"/>
      <w:r w:rsidR="008E2E51" w:rsidRPr="000A3EA2">
        <w:rPr>
          <w:rFonts w:hint="eastAsia"/>
        </w:rPr>
        <w:t>局北辦處</w:t>
      </w:r>
      <w:r w:rsidR="00B6250E">
        <w:rPr>
          <w:rFonts w:hint="eastAsia"/>
        </w:rPr>
        <w:t>於</w:t>
      </w:r>
      <w:proofErr w:type="gramEnd"/>
      <w:r w:rsidR="00B6250E">
        <w:rPr>
          <w:rFonts w:hint="eastAsia"/>
        </w:rPr>
        <w:t>100年5月23日函復陳訴人在案，</w:t>
      </w:r>
      <w:r w:rsidR="00E005B1">
        <w:rPr>
          <w:rFonts w:hint="eastAsia"/>
        </w:rPr>
        <w:t>縱陳訴人有優先購買權，</w:t>
      </w:r>
      <w:r w:rsidR="008046EE">
        <w:rPr>
          <w:rFonts w:hint="eastAsia"/>
        </w:rPr>
        <w:t>其取得</w:t>
      </w:r>
      <w:r w:rsidR="008511A7">
        <w:rPr>
          <w:rFonts w:hint="eastAsia"/>
        </w:rPr>
        <w:t>系爭土地國有持分</w:t>
      </w:r>
      <w:r w:rsidR="008046EE">
        <w:rPr>
          <w:rFonts w:hint="eastAsia"/>
        </w:rPr>
        <w:t>之後</w:t>
      </w:r>
      <w:r w:rsidR="008511A7">
        <w:rPr>
          <w:rFonts w:hint="eastAsia"/>
        </w:rPr>
        <w:t>，</w:t>
      </w:r>
      <w:r w:rsidR="000026FA">
        <w:rPr>
          <w:rFonts w:hint="eastAsia"/>
        </w:rPr>
        <w:t>可</w:t>
      </w:r>
      <w:r w:rsidR="006024D5">
        <w:rPr>
          <w:rFonts w:hint="eastAsia"/>
        </w:rPr>
        <w:t>使土地與建物產權合而為一，</w:t>
      </w:r>
      <w:r w:rsidR="008046EE">
        <w:rPr>
          <w:rFonts w:hint="eastAsia"/>
        </w:rPr>
        <w:t>促進</w:t>
      </w:r>
      <w:r w:rsidR="008511A7" w:rsidRPr="000A3EA2">
        <w:rPr>
          <w:rFonts w:hint="eastAsia"/>
        </w:rPr>
        <w:t>產權</w:t>
      </w:r>
      <w:r w:rsidR="008511A7">
        <w:rPr>
          <w:rFonts w:hint="eastAsia"/>
        </w:rPr>
        <w:t>之</w:t>
      </w:r>
      <w:r w:rsidR="008511A7" w:rsidRPr="000A3EA2">
        <w:rPr>
          <w:rFonts w:hint="eastAsia"/>
        </w:rPr>
        <w:t>完整</w:t>
      </w:r>
      <w:r w:rsidR="008511A7">
        <w:rPr>
          <w:rFonts w:hint="eastAsia"/>
        </w:rPr>
        <w:t>性，</w:t>
      </w:r>
      <w:r w:rsidR="006024D5">
        <w:rPr>
          <w:rFonts w:hint="eastAsia"/>
        </w:rPr>
        <w:t>提高經濟上之效用</w:t>
      </w:r>
      <w:r w:rsidR="00DE6DA6">
        <w:rPr>
          <w:rFonts w:hint="eastAsia"/>
        </w:rPr>
        <w:t>而</w:t>
      </w:r>
      <w:r w:rsidR="006024D5">
        <w:rPr>
          <w:rFonts w:hint="eastAsia"/>
        </w:rPr>
        <w:t>增加</w:t>
      </w:r>
      <w:r w:rsidR="00DE6DA6">
        <w:rPr>
          <w:rFonts w:hint="eastAsia"/>
        </w:rPr>
        <w:t>價值，</w:t>
      </w:r>
      <w:r w:rsidR="00E2595C">
        <w:rPr>
          <w:rFonts w:hint="eastAsia"/>
        </w:rPr>
        <w:t>並無</w:t>
      </w:r>
      <w:r w:rsidR="000026FA">
        <w:rPr>
          <w:rFonts w:hint="eastAsia"/>
        </w:rPr>
        <w:t>使用受限之情形</w:t>
      </w:r>
      <w:r w:rsidR="00B6250E">
        <w:rPr>
          <w:rFonts w:hint="eastAsia"/>
        </w:rPr>
        <w:t>。</w:t>
      </w:r>
      <w:r w:rsidR="00C53F8B">
        <w:rPr>
          <w:rFonts w:hint="eastAsia"/>
        </w:rPr>
        <w:t>又國產局曾函復陳訴人，對於讓售價格如有異議，可</w:t>
      </w:r>
      <w:proofErr w:type="gramStart"/>
      <w:r w:rsidR="00C53F8B">
        <w:rPr>
          <w:rFonts w:hint="eastAsia"/>
        </w:rPr>
        <w:t>檢附系爭</w:t>
      </w:r>
      <w:proofErr w:type="gramEnd"/>
      <w:r w:rsidR="00C53F8B">
        <w:rPr>
          <w:rFonts w:hint="eastAsia"/>
        </w:rPr>
        <w:t>土地附近之買賣實例等資料</w:t>
      </w:r>
      <w:proofErr w:type="gramStart"/>
      <w:r w:rsidR="00C53F8B">
        <w:rPr>
          <w:rFonts w:hint="eastAsia"/>
        </w:rPr>
        <w:t>逕</w:t>
      </w:r>
      <w:proofErr w:type="gramEnd"/>
      <w:r w:rsidR="00C53F8B">
        <w:rPr>
          <w:rFonts w:hint="eastAsia"/>
        </w:rPr>
        <w:t>向國產</w:t>
      </w:r>
      <w:proofErr w:type="gramStart"/>
      <w:r w:rsidR="00C53F8B">
        <w:rPr>
          <w:rFonts w:hint="eastAsia"/>
        </w:rPr>
        <w:t>局北辦處</w:t>
      </w:r>
      <w:proofErr w:type="gramEnd"/>
      <w:r w:rsidR="00C53F8B">
        <w:rPr>
          <w:rFonts w:hint="eastAsia"/>
        </w:rPr>
        <w:t>申請處理，國產</w:t>
      </w:r>
      <w:proofErr w:type="gramStart"/>
      <w:r w:rsidR="00C53F8B">
        <w:rPr>
          <w:rFonts w:hint="eastAsia"/>
        </w:rPr>
        <w:t>局北辦處</w:t>
      </w:r>
      <w:proofErr w:type="gramEnd"/>
      <w:r w:rsidR="00C53F8B">
        <w:rPr>
          <w:rFonts w:hint="eastAsia"/>
        </w:rPr>
        <w:t>亦函復陳訴人，如同意該處另以委外方式辦理估價，可於通知繳</w:t>
      </w:r>
      <w:r w:rsidR="00C53F8B">
        <w:rPr>
          <w:rFonts w:hint="eastAsia"/>
        </w:rPr>
        <w:lastRenderedPageBreak/>
        <w:t>款期限前以書面向該處提出申請，惟陳訴人並未提出申請。</w:t>
      </w:r>
    </w:p>
    <w:p w:rsidR="00565C0D" w:rsidRDefault="003B0A18" w:rsidP="000D0302">
      <w:pPr>
        <w:pStyle w:val="3"/>
      </w:pPr>
      <w:r>
        <w:rPr>
          <w:rFonts w:hint="eastAsia"/>
        </w:rPr>
        <w:t>另按</w:t>
      </w:r>
      <w:r w:rsidRPr="003B0A18">
        <w:rPr>
          <w:rFonts w:hint="eastAsia"/>
        </w:rPr>
        <w:t>國有非公用不動產被占用處理要點</w:t>
      </w:r>
      <w:r w:rsidR="0026527C">
        <w:rPr>
          <w:rFonts w:hint="eastAsia"/>
        </w:rPr>
        <w:t>第5點規定：</w:t>
      </w:r>
      <w:r w:rsidR="000067DB">
        <w:rPr>
          <w:rFonts w:hint="eastAsia"/>
        </w:rPr>
        <w:t>「國有非公用不動產被…</w:t>
      </w:r>
      <w:proofErr w:type="gramStart"/>
      <w:r w:rsidR="000067DB">
        <w:rPr>
          <w:rFonts w:hint="eastAsia"/>
        </w:rPr>
        <w:t>…</w:t>
      </w:r>
      <w:proofErr w:type="gramEnd"/>
      <w:r w:rsidR="000067DB">
        <w:rPr>
          <w:rFonts w:hint="eastAsia"/>
        </w:rPr>
        <w:t>私人占用，其符合國有財產法及相關法令規定者，得以…</w:t>
      </w:r>
      <w:proofErr w:type="gramStart"/>
      <w:r w:rsidR="000067DB">
        <w:rPr>
          <w:rFonts w:hint="eastAsia"/>
        </w:rPr>
        <w:t>…</w:t>
      </w:r>
      <w:proofErr w:type="gramEnd"/>
      <w:r w:rsidR="000067DB">
        <w:rPr>
          <w:rFonts w:hint="eastAsia"/>
        </w:rPr>
        <w:t>專案讓售…</w:t>
      </w:r>
      <w:proofErr w:type="gramStart"/>
      <w:r w:rsidR="000067DB">
        <w:rPr>
          <w:rFonts w:hint="eastAsia"/>
        </w:rPr>
        <w:t>…</w:t>
      </w:r>
      <w:proofErr w:type="gramEnd"/>
      <w:r w:rsidR="000067DB">
        <w:rPr>
          <w:rFonts w:hint="eastAsia"/>
        </w:rPr>
        <w:t>等方式處理。…</w:t>
      </w:r>
      <w:proofErr w:type="gramStart"/>
      <w:r w:rsidR="000067DB">
        <w:rPr>
          <w:rFonts w:hint="eastAsia"/>
        </w:rPr>
        <w:t>…</w:t>
      </w:r>
      <w:proofErr w:type="gramEnd"/>
      <w:r w:rsidR="000067DB">
        <w:rPr>
          <w:rFonts w:hint="eastAsia"/>
        </w:rPr>
        <w:t>在未依法處理完成前，先依民法不當得利之規定，</w:t>
      </w:r>
      <w:proofErr w:type="gramStart"/>
      <w:r w:rsidR="000067DB">
        <w:rPr>
          <w:rFonts w:hint="eastAsia"/>
        </w:rPr>
        <w:t>向占用人</w:t>
      </w:r>
      <w:proofErr w:type="gramEnd"/>
      <w:r w:rsidR="000067DB">
        <w:rPr>
          <w:rFonts w:hint="eastAsia"/>
        </w:rPr>
        <w:t>追溯收取使用補償金…</w:t>
      </w:r>
      <w:proofErr w:type="gramStart"/>
      <w:r w:rsidR="000067DB">
        <w:rPr>
          <w:rFonts w:hint="eastAsia"/>
        </w:rPr>
        <w:t>…</w:t>
      </w:r>
      <w:proofErr w:type="gramEnd"/>
      <w:r w:rsidR="000067DB">
        <w:rPr>
          <w:rFonts w:hint="eastAsia"/>
        </w:rPr>
        <w:t>。」</w:t>
      </w:r>
      <w:r w:rsidR="00B1303A">
        <w:rPr>
          <w:rFonts w:hint="eastAsia"/>
        </w:rPr>
        <w:t>；</w:t>
      </w:r>
      <w:r w:rsidR="00B1303A" w:rsidRPr="00B1303A">
        <w:rPr>
          <w:rFonts w:hint="eastAsia"/>
        </w:rPr>
        <w:t>各機關經管國有公用被占用不動產處理原則</w:t>
      </w:r>
      <w:r w:rsidR="00B1303A">
        <w:rPr>
          <w:rFonts w:hint="eastAsia"/>
        </w:rPr>
        <w:t>第4點規定：「</w:t>
      </w:r>
      <w:r w:rsidR="00B1303A" w:rsidRPr="00B1303A">
        <w:rPr>
          <w:rFonts w:hint="eastAsia"/>
        </w:rPr>
        <w:t>各機關經管國有公用不動產，被私人占用者，應依民法不當得利規定，</w:t>
      </w:r>
      <w:proofErr w:type="gramStart"/>
      <w:r w:rsidR="00B1303A" w:rsidRPr="00B1303A">
        <w:rPr>
          <w:rFonts w:hint="eastAsia"/>
        </w:rPr>
        <w:t>向占用人</w:t>
      </w:r>
      <w:proofErr w:type="gramEnd"/>
      <w:r w:rsidR="00B1303A" w:rsidRPr="00B1303A">
        <w:rPr>
          <w:rFonts w:hint="eastAsia"/>
        </w:rPr>
        <w:t>請求給付占用期間之使用補償金，除有民法第</w:t>
      </w:r>
      <w:r w:rsidR="00B1303A">
        <w:rPr>
          <w:rFonts w:hint="eastAsia"/>
        </w:rPr>
        <w:t>129</w:t>
      </w:r>
      <w:r w:rsidR="00B1303A" w:rsidRPr="00B1303A">
        <w:rPr>
          <w:rFonts w:hint="eastAsia"/>
        </w:rPr>
        <w:t>條規定之時效中斷事由外，自通知日前一月起往前追收最長</w:t>
      </w:r>
      <w:r w:rsidR="00B1303A">
        <w:rPr>
          <w:rFonts w:hint="eastAsia"/>
        </w:rPr>
        <w:t>5</w:t>
      </w:r>
      <w:r w:rsidR="00B1303A" w:rsidRPr="00B1303A">
        <w:rPr>
          <w:rFonts w:hint="eastAsia"/>
        </w:rPr>
        <w:t>年及往後收取至騰空遷讓日。</w:t>
      </w:r>
      <w:r w:rsidR="00B95C12">
        <w:rPr>
          <w:rFonts w:hint="eastAsia"/>
        </w:rPr>
        <w:t>…</w:t>
      </w:r>
      <w:proofErr w:type="gramStart"/>
      <w:r w:rsidR="00B95C12">
        <w:rPr>
          <w:rFonts w:hint="eastAsia"/>
        </w:rPr>
        <w:t>…</w:t>
      </w:r>
      <w:proofErr w:type="gramEnd"/>
      <w:r w:rsidR="00B1303A">
        <w:rPr>
          <w:rFonts w:hint="eastAsia"/>
        </w:rPr>
        <w:t>」</w:t>
      </w:r>
      <w:r w:rsidR="009B63F3">
        <w:rPr>
          <w:rFonts w:hint="eastAsia"/>
        </w:rPr>
        <w:t>另</w:t>
      </w:r>
      <w:proofErr w:type="gramStart"/>
      <w:r w:rsidR="000E4544">
        <w:rPr>
          <w:rFonts w:hint="eastAsia"/>
        </w:rPr>
        <w:t>詢</w:t>
      </w:r>
      <w:proofErr w:type="gramEnd"/>
      <w:r w:rsidR="000E4544">
        <w:rPr>
          <w:rFonts w:hint="eastAsia"/>
        </w:rPr>
        <w:t>據國產局表示</w:t>
      </w:r>
      <w:r w:rsidR="009B63F3">
        <w:rPr>
          <w:rFonts w:hint="eastAsia"/>
        </w:rPr>
        <w:t>：</w:t>
      </w:r>
      <w:r w:rsidR="000E4544">
        <w:rPr>
          <w:rFonts w:hint="eastAsia"/>
        </w:rPr>
        <w:t>系爭土地</w:t>
      </w:r>
      <w:r w:rsidR="000E4544" w:rsidRPr="000E4544">
        <w:rPr>
          <w:rFonts w:hint="eastAsia"/>
        </w:rPr>
        <w:t>抵繳</w:t>
      </w:r>
      <w:r w:rsidR="000E4544">
        <w:rPr>
          <w:rFonts w:hint="eastAsia"/>
        </w:rPr>
        <w:t>遺產稅時，</w:t>
      </w:r>
      <w:r w:rsidR="000E4544" w:rsidRPr="000E4544">
        <w:rPr>
          <w:rFonts w:hint="eastAsia"/>
        </w:rPr>
        <w:t>全體繼承人出具「提供抵繳遺產稅房地產說明書」</w:t>
      </w:r>
      <w:r w:rsidR="009B63F3">
        <w:rPr>
          <w:rFonts w:hint="eastAsia"/>
        </w:rPr>
        <w:t>，</w:t>
      </w:r>
      <w:r w:rsidR="000E4544" w:rsidRPr="000E4544">
        <w:rPr>
          <w:rFonts w:hint="eastAsia"/>
        </w:rPr>
        <w:t>切結於提供抵</w:t>
      </w:r>
      <w:proofErr w:type="gramStart"/>
      <w:r w:rsidR="000E4544" w:rsidRPr="000E4544">
        <w:rPr>
          <w:rFonts w:hint="eastAsia"/>
        </w:rPr>
        <w:t>繳前絕</w:t>
      </w:r>
      <w:proofErr w:type="gramEnd"/>
      <w:r w:rsidR="000E4544" w:rsidRPr="000E4544">
        <w:rPr>
          <w:rFonts w:hint="eastAsia"/>
        </w:rPr>
        <w:t>無被侵占、種有長期地上作物及建有房舍、訂有三七五租約以外之長期租約等事項，致</w:t>
      </w:r>
      <w:r w:rsidR="00BA6D37">
        <w:rPr>
          <w:rFonts w:hint="eastAsia"/>
        </w:rPr>
        <w:t>國產</w:t>
      </w:r>
      <w:proofErr w:type="gramStart"/>
      <w:r w:rsidR="00BA6D37">
        <w:rPr>
          <w:rFonts w:hint="eastAsia"/>
        </w:rPr>
        <w:t>局</w:t>
      </w:r>
      <w:r w:rsidR="00C4430C">
        <w:rPr>
          <w:rFonts w:hint="eastAsia"/>
        </w:rPr>
        <w:t>北辦處</w:t>
      </w:r>
      <w:proofErr w:type="gramEnd"/>
      <w:r w:rsidR="00C4430C">
        <w:rPr>
          <w:rFonts w:hint="eastAsia"/>
        </w:rPr>
        <w:t>嗣後</w:t>
      </w:r>
      <w:r w:rsidR="00C4430C" w:rsidRPr="00C4430C">
        <w:rPr>
          <w:rFonts w:hint="eastAsia"/>
        </w:rPr>
        <w:t>發現</w:t>
      </w:r>
      <w:r w:rsidR="0057712E" w:rsidRPr="000D0302">
        <w:rPr>
          <w:rFonts w:hint="eastAsia"/>
        </w:rPr>
        <w:t>陳訴人等</w:t>
      </w:r>
      <w:r w:rsidR="0057712E">
        <w:rPr>
          <w:rFonts w:hint="eastAsia"/>
        </w:rPr>
        <w:t>所有</w:t>
      </w:r>
      <w:r w:rsidR="00C4430C">
        <w:rPr>
          <w:rFonts w:hint="eastAsia"/>
        </w:rPr>
        <w:t>系爭</w:t>
      </w:r>
      <w:r w:rsidR="00C4430C" w:rsidRPr="00C4430C">
        <w:rPr>
          <w:rFonts w:hint="eastAsia"/>
        </w:rPr>
        <w:t>建物無權</w:t>
      </w:r>
      <w:proofErr w:type="gramStart"/>
      <w:r w:rsidR="00C4430C" w:rsidRPr="00C4430C">
        <w:rPr>
          <w:rFonts w:hint="eastAsia"/>
        </w:rPr>
        <w:t>占用</w:t>
      </w:r>
      <w:r w:rsidR="00C4430C">
        <w:rPr>
          <w:rFonts w:hint="eastAsia"/>
        </w:rPr>
        <w:t>系爭</w:t>
      </w:r>
      <w:proofErr w:type="gramEnd"/>
      <w:r w:rsidR="00C4430C" w:rsidRPr="00C4430C">
        <w:rPr>
          <w:rFonts w:hint="eastAsia"/>
        </w:rPr>
        <w:t>土地</w:t>
      </w:r>
      <w:r w:rsidR="009B63F3">
        <w:rPr>
          <w:rFonts w:hint="eastAsia"/>
        </w:rPr>
        <w:t>時</w:t>
      </w:r>
      <w:r w:rsidR="00C4430C" w:rsidRPr="00C4430C">
        <w:rPr>
          <w:rFonts w:hint="eastAsia"/>
        </w:rPr>
        <w:t>，</w:t>
      </w:r>
      <w:r w:rsidR="00C4430C">
        <w:rPr>
          <w:rFonts w:hint="eastAsia"/>
        </w:rPr>
        <w:t>即</w:t>
      </w:r>
      <w:r w:rsidR="000D0302">
        <w:rPr>
          <w:rFonts w:hint="eastAsia"/>
        </w:rPr>
        <w:t>於</w:t>
      </w:r>
      <w:r w:rsidR="000D0302" w:rsidRPr="000D0302">
        <w:rPr>
          <w:rFonts w:hint="eastAsia"/>
        </w:rPr>
        <w:t>97年9月8日</w:t>
      </w:r>
      <w:r w:rsidR="000D0302">
        <w:rPr>
          <w:rFonts w:hint="eastAsia"/>
        </w:rPr>
        <w:t>通知</w:t>
      </w:r>
      <w:r w:rsidR="009C3FAE">
        <w:rPr>
          <w:rFonts w:hint="eastAsia"/>
        </w:rPr>
        <w:t>陳訴人等</w:t>
      </w:r>
      <w:r w:rsidR="000D0302">
        <w:rPr>
          <w:rFonts w:hint="eastAsia"/>
        </w:rPr>
        <w:t>應騰空返還土地</w:t>
      </w:r>
      <w:r w:rsidR="009B63F3">
        <w:rPr>
          <w:rFonts w:hint="eastAsia"/>
        </w:rPr>
        <w:t>，</w:t>
      </w:r>
      <w:r w:rsidR="000D0302">
        <w:rPr>
          <w:rFonts w:hint="eastAsia"/>
        </w:rPr>
        <w:t>並依不當得利法則給付占用期間之使用補償金</w:t>
      </w:r>
      <w:r w:rsidR="000D0302" w:rsidRPr="000D0302">
        <w:rPr>
          <w:rFonts w:hint="eastAsia"/>
        </w:rPr>
        <w:t>。</w:t>
      </w:r>
      <w:proofErr w:type="gramStart"/>
      <w:r w:rsidR="00BD553E">
        <w:rPr>
          <w:rFonts w:hint="eastAsia"/>
        </w:rPr>
        <w:t>嗣</w:t>
      </w:r>
      <w:proofErr w:type="gramEnd"/>
      <w:r w:rsidR="000D0302" w:rsidRPr="000D0302">
        <w:rPr>
          <w:rFonts w:hint="eastAsia"/>
        </w:rPr>
        <w:t>陳訴人申購系爭土地</w:t>
      </w:r>
      <w:r w:rsidR="00BD553E">
        <w:rPr>
          <w:rFonts w:hint="eastAsia"/>
        </w:rPr>
        <w:t>時</w:t>
      </w:r>
      <w:r w:rsidR="00680A1A">
        <w:rPr>
          <w:rFonts w:hint="eastAsia"/>
        </w:rPr>
        <w:t>就土地使用補償金提起異議</w:t>
      </w:r>
      <w:r w:rsidR="000D0302" w:rsidRPr="000D0302">
        <w:rPr>
          <w:rFonts w:hint="eastAsia"/>
        </w:rPr>
        <w:t>，</w:t>
      </w:r>
      <w:r w:rsidR="00EE7240">
        <w:rPr>
          <w:rFonts w:hint="eastAsia"/>
        </w:rPr>
        <w:t>該處復</w:t>
      </w:r>
      <w:r w:rsidR="00513C95">
        <w:rPr>
          <w:rFonts w:hint="eastAsia"/>
        </w:rPr>
        <w:t>向</w:t>
      </w:r>
      <w:r w:rsidR="002F0CA2" w:rsidRPr="00BA6D37">
        <w:rPr>
          <w:rFonts w:hint="eastAsia"/>
        </w:rPr>
        <w:t>臺北市政府</w:t>
      </w:r>
      <w:proofErr w:type="gramStart"/>
      <w:r w:rsidR="002F0CA2" w:rsidRPr="00BA6D37">
        <w:rPr>
          <w:rFonts w:hint="eastAsia"/>
        </w:rPr>
        <w:t>調閱</w:t>
      </w:r>
      <w:r w:rsidR="002F0CA2">
        <w:rPr>
          <w:rFonts w:hint="eastAsia"/>
        </w:rPr>
        <w:t>系爭</w:t>
      </w:r>
      <w:proofErr w:type="gramEnd"/>
      <w:r w:rsidR="002F0CA2" w:rsidRPr="00BA6D37">
        <w:rPr>
          <w:rFonts w:hint="eastAsia"/>
        </w:rPr>
        <w:t>建物申辦使用執照及建築執照時所附之土地使用權同意書</w:t>
      </w:r>
      <w:r w:rsidR="002F0CA2">
        <w:rPr>
          <w:rFonts w:hint="eastAsia"/>
        </w:rPr>
        <w:t>，</w:t>
      </w:r>
      <w:r w:rsidR="00513C95">
        <w:rPr>
          <w:rFonts w:hint="eastAsia"/>
        </w:rPr>
        <w:t>發現</w:t>
      </w:r>
      <w:r w:rsidR="002F0CA2" w:rsidRPr="00BA6D37">
        <w:rPr>
          <w:rFonts w:hint="eastAsia"/>
        </w:rPr>
        <w:t>原土地所有權人同意</w:t>
      </w:r>
      <w:r w:rsidR="00513C95">
        <w:rPr>
          <w:rFonts w:hint="eastAsia"/>
        </w:rPr>
        <w:t>陳訴人</w:t>
      </w:r>
      <w:r w:rsidR="002F0CA2" w:rsidRPr="00BA6D37">
        <w:rPr>
          <w:rFonts w:hint="eastAsia"/>
        </w:rPr>
        <w:t>等於</w:t>
      </w:r>
      <w:r w:rsidR="002F0CA2">
        <w:rPr>
          <w:rFonts w:hint="eastAsia"/>
        </w:rPr>
        <w:t>系爭</w:t>
      </w:r>
      <w:r w:rsidR="002F0CA2" w:rsidRPr="00BA6D37">
        <w:rPr>
          <w:rFonts w:hint="eastAsia"/>
        </w:rPr>
        <w:t>土地上</w:t>
      </w:r>
      <w:r w:rsidR="00EE7240">
        <w:rPr>
          <w:rFonts w:hint="eastAsia"/>
        </w:rPr>
        <w:t>興</w:t>
      </w:r>
      <w:r w:rsidR="002F0CA2" w:rsidRPr="00BA6D37">
        <w:rPr>
          <w:rFonts w:hint="eastAsia"/>
        </w:rPr>
        <w:t>建</w:t>
      </w:r>
      <w:r w:rsidR="00EE7240">
        <w:rPr>
          <w:rFonts w:hint="eastAsia"/>
        </w:rPr>
        <w:t>系爭</w:t>
      </w:r>
      <w:r w:rsidR="002F0CA2" w:rsidRPr="00BA6D37">
        <w:rPr>
          <w:rFonts w:hint="eastAsia"/>
        </w:rPr>
        <w:t>建物，</w:t>
      </w:r>
      <w:r w:rsidR="00513C95">
        <w:rPr>
          <w:rFonts w:hint="eastAsia"/>
        </w:rPr>
        <w:t>惟</w:t>
      </w:r>
      <w:r w:rsidR="002F0CA2">
        <w:rPr>
          <w:rFonts w:hint="eastAsia"/>
        </w:rPr>
        <w:t>陳訴人</w:t>
      </w:r>
      <w:r w:rsidR="002F0CA2" w:rsidRPr="00BA6D37">
        <w:rPr>
          <w:rFonts w:hint="eastAsia"/>
        </w:rPr>
        <w:t>並未</w:t>
      </w:r>
      <w:r w:rsidR="00BD553E">
        <w:rPr>
          <w:rFonts w:hint="eastAsia"/>
        </w:rPr>
        <w:t>能</w:t>
      </w:r>
      <w:r w:rsidR="002F0CA2" w:rsidRPr="00BA6D37">
        <w:rPr>
          <w:rFonts w:hint="eastAsia"/>
        </w:rPr>
        <w:t>檢具與原土地所有權人</w:t>
      </w:r>
      <w:proofErr w:type="gramStart"/>
      <w:r w:rsidR="002F0CA2" w:rsidRPr="00BA6D37">
        <w:rPr>
          <w:rFonts w:hint="eastAsia"/>
        </w:rPr>
        <w:t>及原抵稅</w:t>
      </w:r>
      <w:proofErr w:type="gramEnd"/>
      <w:r w:rsidR="002F0CA2" w:rsidRPr="00BA6D37">
        <w:rPr>
          <w:rFonts w:hint="eastAsia"/>
        </w:rPr>
        <w:t>之被繼承人</w:t>
      </w:r>
      <w:r w:rsidR="00DC0089">
        <w:rPr>
          <w:rFonts w:hint="eastAsia"/>
        </w:rPr>
        <w:t>王</w:t>
      </w:r>
      <w:r w:rsidR="007366F8">
        <w:rPr>
          <w:rFonts w:hint="eastAsia"/>
        </w:rPr>
        <w:t>○○</w:t>
      </w:r>
      <w:r w:rsidR="002F0CA2" w:rsidRPr="00BA6D37">
        <w:rPr>
          <w:rFonts w:hint="eastAsia"/>
        </w:rPr>
        <w:t>有租賃或使用借貸關係之證明文件</w:t>
      </w:r>
      <w:r w:rsidR="002F0CA2">
        <w:rPr>
          <w:rFonts w:hint="eastAsia"/>
        </w:rPr>
        <w:t>，故陳訴人</w:t>
      </w:r>
      <w:r w:rsidR="002F0CA2" w:rsidRPr="00BA6D37">
        <w:rPr>
          <w:rFonts w:hint="eastAsia"/>
        </w:rPr>
        <w:t>自92 年2 月6 日</w:t>
      </w:r>
      <w:r w:rsidR="002F0CA2">
        <w:rPr>
          <w:rFonts w:hint="eastAsia"/>
        </w:rPr>
        <w:t>國產</w:t>
      </w:r>
      <w:r w:rsidR="002F0CA2" w:rsidRPr="00BA6D37">
        <w:rPr>
          <w:rFonts w:hint="eastAsia"/>
        </w:rPr>
        <w:t>局接管</w:t>
      </w:r>
      <w:r w:rsidR="007404F2">
        <w:rPr>
          <w:rFonts w:hint="eastAsia"/>
        </w:rPr>
        <w:t>系爭土地</w:t>
      </w:r>
      <w:r w:rsidR="002F0CA2" w:rsidRPr="00BA6D37">
        <w:rPr>
          <w:rFonts w:hint="eastAsia"/>
        </w:rPr>
        <w:t>後，</w:t>
      </w:r>
      <w:r w:rsidR="007404F2">
        <w:rPr>
          <w:rFonts w:hint="eastAsia"/>
        </w:rPr>
        <w:t>即</w:t>
      </w:r>
      <w:r w:rsidR="006B4089">
        <w:rPr>
          <w:rFonts w:hint="eastAsia"/>
        </w:rPr>
        <w:t>已</w:t>
      </w:r>
      <w:r w:rsidR="007404F2">
        <w:rPr>
          <w:rFonts w:hint="eastAsia"/>
        </w:rPr>
        <w:t>發生</w:t>
      </w:r>
      <w:r w:rsidR="006B4089">
        <w:rPr>
          <w:rFonts w:hint="eastAsia"/>
        </w:rPr>
        <w:t>無權</w:t>
      </w:r>
      <w:r w:rsidR="007404F2">
        <w:rPr>
          <w:rFonts w:hint="eastAsia"/>
        </w:rPr>
        <w:t>占用之</w:t>
      </w:r>
      <w:r w:rsidR="002F0CA2" w:rsidRPr="00BA6D37">
        <w:rPr>
          <w:rFonts w:hint="eastAsia"/>
        </w:rPr>
        <w:t>事實，</w:t>
      </w:r>
      <w:r w:rsidR="004541C3">
        <w:rPr>
          <w:rFonts w:hint="eastAsia"/>
        </w:rPr>
        <w:t>國產局</w:t>
      </w:r>
      <w:proofErr w:type="gramStart"/>
      <w:r w:rsidR="004541C3">
        <w:rPr>
          <w:rFonts w:hint="eastAsia"/>
        </w:rPr>
        <w:t>北辦處</w:t>
      </w:r>
      <w:r w:rsidR="00BA6D37" w:rsidRPr="00BA6D37">
        <w:rPr>
          <w:rFonts w:hint="eastAsia"/>
        </w:rPr>
        <w:t>爰</w:t>
      </w:r>
      <w:proofErr w:type="gramEnd"/>
      <w:r w:rsidR="004541C3">
        <w:rPr>
          <w:rFonts w:hint="eastAsia"/>
        </w:rPr>
        <w:t>依上開</w:t>
      </w:r>
      <w:r w:rsidR="00BA6D37" w:rsidRPr="00BA6D37">
        <w:rPr>
          <w:rFonts w:hint="eastAsia"/>
        </w:rPr>
        <w:t>規定</w:t>
      </w:r>
      <w:r w:rsidR="00E62A60" w:rsidRPr="00B1303A">
        <w:rPr>
          <w:rFonts w:hint="eastAsia"/>
        </w:rPr>
        <w:t>追收</w:t>
      </w:r>
      <w:r w:rsidR="00E62A60">
        <w:rPr>
          <w:rFonts w:hint="eastAsia"/>
        </w:rPr>
        <w:t>通知</w:t>
      </w:r>
      <w:r w:rsidR="0038506A">
        <w:rPr>
          <w:rFonts w:hint="eastAsia"/>
        </w:rPr>
        <w:t>陳訴人</w:t>
      </w:r>
      <w:r w:rsidR="00E62A60">
        <w:rPr>
          <w:rFonts w:hint="eastAsia"/>
        </w:rPr>
        <w:t>時起</w:t>
      </w:r>
      <w:r w:rsidR="00E62A60" w:rsidRPr="00B1303A">
        <w:rPr>
          <w:rFonts w:hint="eastAsia"/>
        </w:rPr>
        <w:t>往前</w:t>
      </w:r>
      <w:r w:rsidR="00E62A60">
        <w:rPr>
          <w:rFonts w:hint="eastAsia"/>
        </w:rPr>
        <w:t>5年及核定出售</w:t>
      </w:r>
      <w:r w:rsidR="0038506A">
        <w:rPr>
          <w:rFonts w:hint="eastAsia"/>
        </w:rPr>
        <w:t>系爭土地</w:t>
      </w:r>
      <w:proofErr w:type="gramStart"/>
      <w:r w:rsidR="00E62A60">
        <w:rPr>
          <w:rFonts w:hint="eastAsia"/>
        </w:rPr>
        <w:t>期間（</w:t>
      </w:r>
      <w:proofErr w:type="gramEnd"/>
      <w:r w:rsidR="00E62A60" w:rsidRPr="00BA6D37">
        <w:rPr>
          <w:rFonts w:hint="eastAsia"/>
        </w:rPr>
        <w:lastRenderedPageBreak/>
        <w:t>92年9月1日至100 年7月31日止</w:t>
      </w:r>
      <w:r w:rsidR="00E62A60">
        <w:rPr>
          <w:rFonts w:hint="eastAsia"/>
        </w:rPr>
        <w:t>）</w:t>
      </w:r>
      <w:r w:rsidR="00BA6D37" w:rsidRPr="00BA6D37">
        <w:rPr>
          <w:rFonts w:hint="eastAsia"/>
        </w:rPr>
        <w:t>之使用補償金</w:t>
      </w:r>
      <w:r w:rsidR="009B63F3">
        <w:rPr>
          <w:rFonts w:hint="eastAsia"/>
        </w:rPr>
        <w:t>云云</w:t>
      </w:r>
      <w:r w:rsidR="00632434">
        <w:rPr>
          <w:rFonts w:hint="eastAsia"/>
        </w:rPr>
        <w:t>。</w:t>
      </w:r>
    </w:p>
    <w:p w:rsidR="004237C2" w:rsidRDefault="004237C2" w:rsidP="000D0302">
      <w:pPr>
        <w:pStyle w:val="3"/>
      </w:pPr>
      <w:r>
        <w:rPr>
          <w:rFonts w:hint="eastAsia"/>
        </w:rPr>
        <w:t>綜上，國產</w:t>
      </w:r>
      <w:proofErr w:type="gramStart"/>
      <w:r>
        <w:rPr>
          <w:rFonts w:hint="eastAsia"/>
        </w:rPr>
        <w:t>局北辦處查估本案</w:t>
      </w:r>
      <w:proofErr w:type="gramEnd"/>
      <w:r>
        <w:rPr>
          <w:rFonts w:hint="eastAsia"/>
        </w:rPr>
        <w:t>土地讓售價格及計算土地使用補償金，尚難謂有違失之處。</w:t>
      </w:r>
    </w:p>
    <w:p w:rsidR="004237C2" w:rsidRDefault="006D162C" w:rsidP="004237C2">
      <w:pPr>
        <w:pStyle w:val="2"/>
      </w:pPr>
      <w:r>
        <w:rPr>
          <w:rFonts w:hint="eastAsia"/>
        </w:rPr>
        <w:t>國產局</w:t>
      </w:r>
      <w:r w:rsidRPr="009F1643">
        <w:rPr>
          <w:rFonts w:hint="eastAsia"/>
        </w:rPr>
        <w:t>各地區辦事處</w:t>
      </w:r>
      <w:r>
        <w:rPr>
          <w:rFonts w:hint="eastAsia"/>
        </w:rPr>
        <w:t>對於</w:t>
      </w:r>
      <w:r w:rsidRPr="009F1643">
        <w:rPr>
          <w:rFonts w:hint="eastAsia"/>
        </w:rPr>
        <w:t>申購案件之作業期限及管制方式</w:t>
      </w:r>
      <w:r>
        <w:rPr>
          <w:rFonts w:hint="eastAsia"/>
        </w:rPr>
        <w:t>，</w:t>
      </w:r>
      <w:r w:rsidR="009B63F3">
        <w:rPr>
          <w:rFonts w:hint="eastAsia"/>
        </w:rPr>
        <w:t>宜</w:t>
      </w:r>
      <w:r w:rsidRPr="009F1643">
        <w:rPr>
          <w:rFonts w:hint="eastAsia"/>
        </w:rPr>
        <w:t>斟酌轄區及實際需要訂定</w:t>
      </w:r>
      <w:r>
        <w:rPr>
          <w:rFonts w:hint="eastAsia"/>
        </w:rPr>
        <w:t>，國產局亦應善盡上級機關督導之責；陳訴人對系爭土地之讓售時程、價格及使用補償金等相關問題，如認有權益受損之情形，</w:t>
      </w:r>
      <w:r w:rsidR="009B63F3">
        <w:rPr>
          <w:rFonts w:hint="eastAsia"/>
        </w:rPr>
        <w:t>應</w:t>
      </w:r>
      <w:r>
        <w:rPr>
          <w:rFonts w:hint="eastAsia"/>
        </w:rPr>
        <w:t>循</w:t>
      </w:r>
      <w:r w:rsidR="00B95C12">
        <w:rPr>
          <w:rFonts w:hint="eastAsia"/>
        </w:rPr>
        <w:t>民事訴訟程序</w:t>
      </w:r>
      <w:r>
        <w:rPr>
          <w:rFonts w:hint="eastAsia"/>
        </w:rPr>
        <w:t>解決。</w:t>
      </w:r>
    </w:p>
    <w:p w:rsidR="00B61ED5" w:rsidRDefault="00FF5354" w:rsidP="000B6579">
      <w:pPr>
        <w:pStyle w:val="2"/>
        <w:numPr>
          <w:ilvl w:val="0"/>
          <w:numId w:val="0"/>
        </w:numPr>
        <w:ind w:leftChars="325" w:left="1105" w:firstLineChars="200" w:firstLine="680"/>
      </w:pPr>
      <w:r w:rsidRPr="00FA54C1">
        <w:rPr>
          <w:rFonts w:hint="eastAsia"/>
        </w:rPr>
        <w:t>國有</w:t>
      </w:r>
      <w:r w:rsidRPr="00CA71C8">
        <w:rPr>
          <w:rFonts w:hint="eastAsia"/>
        </w:rPr>
        <w:t>非公用不動產</w:t>
      </w:r>
      <w:r>
        <w:rPr>
          <w:rFonts w:hint="eastAsia"/>
        </w:rPr>
        <w:t>之</w:t>
      </w:r>
      <w:r w:rsidRPr="00CA71C8">
        <w:rPr>
          <w:rFonts w:hint="eastAsia"/>
        </w:rPr>
        <w:t>讓售</w:t>
      </w:r>
      <w:r>
        <w:rPr>
          <w:rFonts w:hint="eastAsia"/>
        </w:rPr>
        <w:t>，雖屬私法上契約行為，惟仍屬國家行政之一環，</w:t>
      </w:r>
      <w:proofErr w:type="gramStart"/>
      <w:r w:rsidR="00AF4910">
        <w:rPr>
          <w:rFonts w:hint="eastAsia"/>
        </w:rPr>
        <w:t>縱因各</w:t>
      </w:r>
      <w:proofErr w:type="gramEnd"/>
      <w:r w:rsidR="00AF4910">
        <w:rPr>
          <w:rFonts w:hint="eastAsia"/>
        </w:rPr>
        <w:t>申購案情況有別，須視個案情形依相關規定審核，</w:t>
      </w:r>
      <w:r>
        <w:rPr>
          <w:rFonts w:hint="eastAsia"/>
        </w:rPr>
        <w:t>國產局</w:t>
      </w:r>
      <w:r w:rsidRPr="009F1643">
        <w:rPr>
          <w:rFonts w:hint="eastAsia"/>
        </w:rPr>
        <w:t>各地區辦事處</w:t>
      </w:r>
      <w:r>
        <w:rPr>
          <w:rFonts w:hint="eastAsia"/>
        </w:rPr>
        <w:t>對於</w:t>
      </w:r>
      <w:r w:rsidRPr="009F1643">
        <w:rPr>
          <w:rFonts w:hint="eastAsia"/>
        </w:rPr>
        <w:t>申購案件之作業期限及管制方式</w:t>
      </w:r>
      <w:r>
        <w:rPr>
          <w:rFonts w:hint="eastAsia"/>
        </w:rPr>
        <w:t>，</w:t>
      </w:r>
      <w:r w:rsidR="00AF4910">
        <w:rPr>
          <w:rFonts w:hint="eastAsia"/>
        </w:rPr>
        <w:t>仍</w:t>
      </w:r>
      <w:proofErr w:type="gramStart"/>
      <w:r w:rsidR="009B63F3">
        <w:rPr>
          <w:rFonts w:hint="eastAsia"/>
        </w:rPr>
        <w:t>宜</w:t>
      </w:r>
      <w:r>
        <w:rPr>
          <w:rFonts w:hint="eastAsia"/>
        </w:rPr>
        <w:t>依</w:t>
      </w:r>
      <w:r w:rsidR="000B6579" w:rsidRPr="009F1643">
        <w:rPr>
          <w:rFonts w:hint="eastAsia"/>
        </w:rPr>
        <w:t>讓</w:t>
      </w:r>
      <w:proofErr w:type="gramEnd"/>
      <w:r w:rsidR="000B6579" w:rsidRPr="009F1643">
        <w:rPr>
          <w:rFonts w:hint="eastAsia"/>
        </w:rPr>
        <w:t>售作業程序</w:t>
      </w:r>
      <w:r w:rsidR="000B6579">
        <w:rPr>
          <w:rFonts w:hint="eastAsia"/>
        </w:rPr>
        <w:t>第25點規定：「</w:t>
      </w:r>
      <w:r w:rsidR="000B6579" w:rsidRPr="009F1643">
        <w:rPr>
          <w:rFonts w:hint="eastAsia"/>
        </w:rPr>
        <w:t>申購案件之作業期限及管制方式，由本局各地區辦事處斟酌轄區及實際需要訂定後報局備查。</w:t>
      </w:r>
      <w:r w:rsidR="000B6579">
        <w:rPr>
          <w:rFonts w:hint="eastAsia"/>
        </w:rPr>
        <w:t>」辦理</w:t>
      </w:r>
      <w:r>
        <w:rPr>
          <w:rFonts w:hint="eastAsia"/>
        </w:rPr>
        <w:t>，國產局亦應善盡上級機關督導之責，</w:t>
      </w:r>
      <w:r w:rsidR="00AF4910">
        <w:rPr>
          <w:rFonts w:hint="eastAsia"/>
        </w:rPr>
        <w:t>以避免</w:t>
      </w:r>
      <w:r w:rsidR="00B61ED5">
        <w:rPr>
          <w:rFonts w:hint="eastAsia"/>
        </w:rPr>
        <w:t>申購案件長期處於不確定之狀態或發生</w:t>
      </w:r>
      <w:r w:rsidR="00AF4910">
        <w:rPr>
          <w:rFonts w:hint="eastAsia"/>
        </w:rPr>
        <w:t>延宕時程</w:t>
      </w:r>
      <w:r w:rsidR="00B61ED5">
        <w:rPr>
          <w:rFonts w:hint="eastAsia"/>
        </w:rPr>
        <w:t>之情事</w:t>
      </w:r>
      <w:r w:rsidR="00AF4910">
        <w:rPr>
          <w:rFonts w:hint="eastAsia"/>
        </w:rPr>
        <w:t>，</w:t>
      </w:r>
      <w:proofErr w:type="gramStart"/>
      <w:r w:rsidR="00B61ED5">
        <w:rPr>
          <w:rFonts w:hint="eastAsia"/>
        </w:rPr>
        <w:t>俾</w:t>
      </w:r>
      <w:proofErr w:type="gramEnd"/>
      <w:r w:rsidR="00B61ED5">
        <w:rPr>
          <w:rFonts w:hint="eastAsia"/>
        </w:rPr>
        <w:t>提升</w:t>
      </w:r>
      <w:r w:rsidR="000B6579">
        <w:rPr>
          <w:rFonts w:hint="eastAsia"/>
        </w:rPr>
        <w:t>行政</w:t>
      </w:r>
      <w:r w:rsidR="00B61ED5">
        <w:rPr>
          <w:rFonts w:hint="eastAsia"/>
        </w:rPr>
        <w:t>效率與增進人民</w:t>
      </w:r>
      <w:r w:rsidR="000B6579">
        <w:rPr>
          <w:rFonts w:hint="eastAsia"/>
        </w:rPr>
        <w:t>對於政府</w:t>
      </w:r>
      <w:r w:rsidR="00B61ED5">
        <w:rPr>
          <w:rFonts w:hint="eastAsia"/>
        </w:rPr>
        <w:t>之信賴；陳訴人對系爭土地之讓售時程、價格及使用補償金等相關問題，如認有權益受損之情形，</w:t>
      </w:r>
      <w:r w:rsidR="009B63F3">
        <w:rPr>
          <w:rFonts w:hint="eastAsia"/>
        </w:rPr>
        <w:t>應</w:t>
      </w:r>
      <w:r w:rsidR="00B61ED5">
        <w:rPr>
          <w:rFonts w:hint="eastAsia"/>
        </w:rPr>
        <w:t>循</w:t>
      </w:r>
      <w:r w:rsidR="00B95C12">
        <w:rPr>
          <w:rFonts w:hint="eastAsia"/>
        </w:rPr>
        <w:t>民事訴訟程序</w:t>
      </w:r>
      <w:r w:rsidR="00B61ED5">
        <w:rPr>
          <w:rFonts w:hint="eastAsia"/>
        </w:rPr>
        <w:t>解決。</w:t>
      </w:r>
    </w:p>
    <w:bookmarkEnd w:id="4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rsidR="00565FCA" w:rsidRDefault="00565FCA">
      <w:pPr>
        <w:pStyle w:val="10"/>
        <w:ind w:leftChars="800" w:left="2721" w:firstLine="680"/>
        <w:rPr>
          <w:bCs/>
        </w:rPr>
      </w:pPr>
    </w:p>
    <w:p w:rsidR="00565FCA" w:rsidRDefault="00565FCA" w:rsidP="00662596">
      <w:pPr>
        <w:pStyle w:val="1"/>
        <w:numPr>
          <w:ilvl w:val="0"/>
          <w:numId w:val="0"/>
        </w:numPr>
        <w:ind w:left="2380" w:firstLineChars="500" w:firstLine="2221"/>
        <w:rPr>
          <w:rFonts w:ascii="Times New Roman"/>
          <w:b/>
          <w:bCs w:val="0"/>
          <w:sz w:val="40"/>
        </w:rPr>
      </w:pPr>
      <w:r>
        <w:rPr>
          <w:rFonts w:hint="eastAsia"/>
          <w:spacing w:val="12"/>
          <w:sz w:val="40"/>
        </w:rPr>
        <w:t>調查委員：</w:t>
      </w:r>
      <w:r w:rsidR="00B7077C">
        <w:rPr>
          <w:rFonts w:hint="eastAsia"/>
          <w:b/>
          <w:bCs w:val="0"/>
          <w:spacing w:val="12"/>
          <w:sz w:val="40"/>
        </w:rPr>
        <w:t>黃武次</w:t>
      </w:r>
    </w:p>
    <w:p w:rsidR="00565FCA" w:rsidRPr="00662596" w:rsidRDefault="00565FCA">
      <w:pPr>
        <w:pStyle w:val="a5"/>
        <w:kinsoku w:val="0"/>
        <w:spacing w:before="0" w:after="0"/>
        <w:ind w:leftChars="1100" w:left="3742" w:firstLineChars="500" w:firstLine="2021"/>
        <w:jc w:val="both"/>
        <w:rPr>
          <w:b w:val="0"/>
          <w:bCs/>
          <w:snapToGrid/>
          <w:spacing w:val="12"/>
          <w:kern w:val="0"/>
        </w:rPr>
      </w:pPr>
    </w:p>
    <w:p w:rsidR="00565FCA" w:rsidRDefault="00565FCA">
      <w:pPr>
        <w:pStyle w:val="aa"/>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Pr="00563041">
        <w:rPr>
          <w:rFonts w:ascii="標楷體" w:hAnsi="標楷體" w:hint="eastAsia"/>
          <w:bCs/>
        </w:rPr>
        <w:t xml:space="preserve"> </w:t>
      </w:r>
      <w:r w:rsidR="00A66A5F" w:rsidRPr="00563041">
        <w:rPr>
          <w:rFonts w:ascii="標楷體" w:hAnsi="標楷體" w:hint="eastAsia"/>
          <w:bCs/>
        </w:rPr>
        <w:t>100</w:t>
      </w:r>
      <w:r w:rsidRPr="00563041">
        <w:rPr>
          <w:rFonts w:ascii="標楷體" w:hAnsi="標楷體" w:hint="eastAsia"/>
          <w:bCs/>
        </w:rPr>
        <w:t xml:space="preserve">  年 </w:t>
      </w:r>
      <w:r w:rsidR="00A66A5F" w:rsidRPr="00563041">
        <w:rPr>
          <w:rFonts w:ascii="標楷體" w:hAnsi="標楷體" w:hint="eastAsia"/>
          <w:bCs/>
        </w:rPr>
        <w:t xml:space="preserve"> </w:t>
      </w:r>
      <w:r w:rsidRPr="00563041">
        <w:rPr>
          <w:rFonts w:ascii="標楷體" w:hAnsi="標楷體" w:hint="eastAsia"/>
          <w:bCs/>
        </w:rPr>
        <w:t xml:space="preserve"> </w:t>
      </w:r>
      <w:r w:rsidR="00A66A5F" w:rsidRPr="00563041">
        <w:rPr>
          <w:rFonts w:ascii="標楷體" w:hAnsi="標楷體" w:hint="eastAsia"/>
          <w:bCs/>
        </w:rPr>
        <w:t>12</w:t>
      </w:r>
      <w:r w:rsidRPr="00563041">
        <w:rPr>
          <w:rFonts w:ascii="標楷體" w:hAnsi="標楷體" w:hint="eastAsia"/>
          <w:bCs/>
        </w:rPr>
        <w:t xml:space="preserve"> </w:t>
      </w:r>
      <w:r>
        <w:rPr>
          <w:rFonts w:hint="eastAsia"/>
          <w:bCs/>
        </w:rPr>
        <w:t xml:space="preserve">  </w:t>
      </w:r>
      <w:r>
        <w:rPr>
          <w:rFonts w:hint="eastAsia"/>
          <w:bCs/>
        </w:rPr>
        <w:t>月</w:t>
      </w:r>
      <w:r>
        <w:rPr>
          <w:rFonts w:hint="eastAsia"/>
          <w:bCs/>
        </w:rPr>
        <w:t xml:space="preserve">  </w:t>
      </w:r>
      <w:r w:rsidR="00B7077C">
        <w:rPr>
          <w:rFonts w:hint="eastAsia"/>
          <w:bCs/>
        </w:rPr>
        <w:t>20</w:t>
      </w:r>
      <w:r>
        <w:rPr>
          <w:rFonts w:hint="eastAsia"/>
          <w:bCs/>
        </w:rPr>
        <w:t xml:space="preserve">  </w:t>
      </w:r>
      <w:r>
        <w:rPr>
          <w:rFonts w:hint="eastAsia"/>
          <w:bCs/>
        </w:rPr>
        <w:t>日</w:t>
      </w:r>
    </w:p>
    <w:sectPr w:rsidR="00565FCA" w:rsidSect="00C0058D">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DDF" w:rsidRDefault="00447DDF">
      <w:r>
        <w:separator/>
      </w:r>
    </w:p>
  </w:endnote>
  <w:endnote w:type="continuationSeparator" w:id="0">
    <w:p w:rsidR="00447DDF" w:rsidRDefault="0044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C1" w:rsidRDefault="00977566">
    <w:pPr>
      <w:pStyle w:val="ae"/>
      <w:framePr w:wrap="around" w:vAnchor="text" w:hAnchor="margin" w:xAlign="center" w:y="1"/>
      <w:rPr>
        <w:rStyle w:val="a7"/>
        <w:sz w:val="24"/>
      </w:rPr>
    </w:pPr>
    <w:r>
      <w:rPr>
        <w:rStyle w:val="a7"/>
        <w:sz w:val="24"/>
      </w:rPr>
      <w:fldChar w:fldCharType="begin"/>
    </w:r>
    <w:r w:rsidR="00AF0AC1">
      <w:rPr>
        <w:rStyle w:val="a7"/>
        <w:sz w:val="24"/>
      </w:rPr>
      <w:instrText xml:space="preserve">PAGE  </w:instrText>
    </w:r>
    <w:r>
      <w:rPr>
        <w:rStyle w:val="a7"/>
        <w:sz w:val="24"/>
      </w:rPr>
      <w:fldChar w:fldCharType="separate"/>
    </w:r>
    <w:r w:rsidR="007366F8">
      <w:rPr>
        <w:rStyle w:val="a7"/>
        <w:noProof/>
        <w:sz w:val="24"/>
      </w:rPr>
      <w:t>9</w:t>
    </w:r>
    <w:r>
      <w:rPr>
        <w:rStyle w:val="a7"/>
        <w:sz w:val="24"/>
      </w:rPr>
      <w:fldChar w:fldCharType="end"/>
    </w:r>
  </w:p>
  <w:p w:rsidR="00AF0AC1" w:rsidRDefault="00AF0AC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DDF" w:rsidRDefault="00447DDF">
      <w:r>
        <w:separator/>
      </w:r>
    </w:p>
  </w:footnote>
  <w:footnote w:type="continuationSeparator" w:id="0">
    <w:p w:rsidR="00447DDF" w:rsidRDefault="00447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123"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40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E08"/>
    <w:rsid w:val="00001702"/>
    <w:rsid w:val="000026FA"/>
    <w:rsid w:val="000067DB"/>
    <w:rsid w:val="000137DD"/>
    <w:rsid w:val="000143B6"/>
    <w:rsid w:val="00027EB7"/>
    <w:rsid w:val="00031B07"/>
    <w:rsid w:val="00036288"/>
    <w:rsid w:val="000413F3"/>
    <w:rsid w:val="00041FA3"/>
    <w:rsid w:val="00047FF6"/>
    <w:rsid w:val="00062E28"/>
    <w:rsid w:val="00065126"/>
    <w:rsid w:val="00073A4A"/>
    <w:rsid w:val="00076776"/>
    <w:rsid w:val="00082943"/>
    <w:rsid w:val="000921DB"/>
    <w:rsid w:val="000922B6"/>
    <w:rsid w:val="00092D3F"/>
    <w:rsid w:val="00094F92"/>
    <w:rsid w:val="00095E24"/>
    <w:rsid w:val="000966F2"/>
    <w:rsid w:val="000A3EA2"/>
    <w:rsid w:val="000A7127"/>
    <w:rsid w:val="000B55C8"/>
    <w:rsid w:val="000B6579"/>
    <w:rsid w:val="000D0302"/>
    <w:rsid w:val="000D1E31"/>
    <w:rsid w:val="000E0967"/>
    <w:rsid w:val="000E236A"/>
    <w:rsid w:val="000E24B4"/>
    <w:rsid w:val="000E4544"/>
    <w:rsid w:val="000F0655"/>
    <w:rsid w:val="00110ABB"/>
    <w:rsid w:val="001119AA"/>
    <w:rsid w:val="001259C6"/>
    <w:rsid w:val="00132E80"/>
    <w:rsid w:val="00140668"/>
    <w:rsid w:val="00145D44"/>
    <w:rsid w:val="00152D08"/>
    <w:rsid w:val="00160AC2"/>
    <w:rsid w:val="00170857"/>
    <w:rsid w:val="00171120"/>
    <w:rsid w:val="001755BD"/>
    <w:rsid w:val="001767E8"/>
    <w:rsid w:val="00185410"/>
    <w:rsid w:val="00186123"/>
    <w:rsid w:val="00192474"/>
    <w:rsid w:val="00193A74"/>
    <w:rsid w:val="00196AC9"/>
    <w:rsid w:val="001A3ABA"/>
    <w:rsid w:val="001C0A4B"/>
    <w:rsid w:val="001C38DB"/>
    <w:rsid w:val="001E53D5"/>
    <w:rsid w:val="0020574B"/>
    <w:rsid w:val="00211BB5"/>
    <w:rsid w:val="00223DC7"/>
    <w:rsid w:val="00244A6D"/>
    <w:rsid w:val="002462BB"/>
    <w:rsid w:val="0026001A"/>
    <w:rsid w:val="0026527C"/>
    <w:rsid w:val="00265FF5"/>
    <w:rsid w:val="0027685D"/>
    <w:rsid w:val="00281765"/>
    <w:rsid w:val="002864A9"/>
    <w:rsid w:val="00286BD9"/>
    <w:rsid w:val="002911AF"/>
    <w:rsid w:val="00291C65"/>
    <w:rsid w:val="00292DD2"/>
    <w:rsid w:val="002A325F"/>
    <w:rsid w:val="002B60A9"/>
    <w:rsid w:val="002D0A13"/>
    <w:rsid w:val="002D3261"/>
    <w:rsid w:val="002E2D80"/>
    <w:rsid w:val="002F0CA2"/>
    <w:rsid w:val="00302B22"/>
    <w:rsid w:val="00320755"/>
    <w:rsid w:val="00321873"/>
    <w:rsid w:val="00325BED"/>
    <w:rsid w:val="0033415E"/>
    <w:rsid w:val="00335A5F"/>
    <w:rsid w:val="00337BCE"/>
    <w:rsid w:val="00346549"/>
    <w:rsid w:val="00372179"/>
    <w:rsid w:val="00383D93"/>
    <w:rsid w:val="0038506A"/>
    <w:rsid w:val="00395B1F"/>
    <w:rsid w:val="003B0A18"/>
    <w:rsid w:val="003B0F4A"/>
    <w:rsid w:val="003B3CA7"/>
    <w:rsid w:val="003C1390"/>
    <w:rsid w:val="003C593D"/>
    <w:rsid w:val="003D00B3"/>
    <w:rsid w:val="003D319C"/>
    <w:rsid w:val="003D51DF"/>
    <w:rsid w:val="003E4783"/>
    <w:rsid w:val="003E63B3"/>
    <w:rsid w:val="00401D4D"/>
    <w:rsid w:val="004032BF"/>
    <w:rsid w:val="004134D3"/>
    <w:rsid w:val="004137BA"/>
    <w:rsid w:val="004237C2"/>
    <w:rsid w:val="00431666"/>
    <w:rsid w:val="004370C0"/>
    <w:rsid w:val="004443F8"/>
    <w:rsid w:val="00444F60"/>
    <w:rsid w:val="00447DDF"/>
    <w:rsid w:val="004541C3"/>
    <w:rsid w:val="004A3EF8"/>
    <w:rsid w:val="004A563C"/>
    <w:rsid w:val="004A6DB8"/>
    <w:rsid w:val="004A6E3C"/>
    <w:rsid w:val="004B09D6"/>
    <w:rsid w:val="004B0D5F"/>
    <w:rsid w:val="004B2579"/>
    <w:rsid w:val="004C1699"/>
    <w:rsid w:val="004D498A"/>
    <w:rsid w:val="004D51DE"/>
    <w:rsid w:val="004D58B7"/>
    <w:rsid w:val="004E44AD"/>
    <w:rsid w:val="004F1CB2"/>
    <w:rsid w:val="004F2BCE"/>
    <w:rsid w:val="004F7517"/>
    <w:rsid w:val="00505DBC"/>
    <w:rsid w:val="00513C95"/>
    <w:rsid w:val="00517F24"/>
    <w:rsid w:val="005247D3"/>
    <w:rsid w:val="005269B3"/>
    <w:rsid w:val="0053168C"/>
    <w:rsid w:val="00541AE1"/>
    <w:rsid w:val="00543043"/>
    <w:rsid w:val="00550476"/>
    <w:rsid w:val="005507CA"/>
    <w:rsid w:val="00552558"/>
    <w:rsid w:val="005544BE"/>
    <w:rsid w:val="00557327"/>
    <w:rsid w:val="00563041"/>
    <w:rsid w:val="00565C0D"/>
    <w:rsid w:val="00565FCA"/>
    <w:rsid w:val="00570647"/>
    <w:rsid w:val="005706C7"/>
    <w:rsid w:val="00573BAD"/>
    <w:rsid w:val="0057504F"/>
    <w:rsid w:val="00576973"/>
    <w:rsid w:val="0057712E"/>
    <w:rsid w:val="0058072A"/>
    <w:rsid w:val="00584717"/>
    <w:rsid w:val="005865D5"/>
    <w:rsid w:val="0059311B"/>
    <w:rsid w:val="00597DF3"/>
    <w:rsid w:val="005A422F"/>
    <w:rsid w:val="005A47C7"/>
    <w:rsid w:val="005C25F8"/>
    <w:rsid w:val="005C6026"/>
    <w:rsid w:val="005D1570"/>
    <w:rsid w:val="005D4E9E"/>
    <w:rsid w:val="005D76FC"/>
    <w:rsid w:val="005D77B8"/>
    <w:rsid w:val="005E0E2D"/>
    <w:rsid w:val="005E27C1"/>
    <w:rsid w:val="005E615B"/>
    <w:rsid w:val="005E661F"/>
    <w:rsid w:val="005F7D35"/>
    <w:rsid w:val="005F7E8E"/>
    <w:rsid w:val="00600E0D"/>
    <w:rsid w:val="006024D5"/>
    <w:rsid w:val="006068E7"/>
    <w:rsid w:val="006103BA"/>
    <w:rsid w:val="00631F90"/>
    <w:rsid w:val="00632434"/>
    <w:rsid w:val="00636815"/>
    <w:rsid w:val="00636FF1"/>
    <w:rsid w:val="00642A5F"/>
    <w:rsid w:val="006463AE"/>
    <w:rsid w:val="00650950"/>
    <w:rsid w:val="00661352"/>
    <w:rsid w:val="006619BD"/>
    <w:rsid w:val="00662596"/>
    <w:rsid w:val="00670C8F"/>
    <w:rsid w:val="00680A1A"/>
    <w:rsid w:val="006814C6"/>
    <w:rsid w:val="0068748A"/>
    <w:rsid w:val="0069057A"/>
    <w:rsid w:val="00690F25"/>
    <w:rsid w:val="00693400"/>
    <w:rsid w:val="00693AA3"/>
    <w:rsid w:val="00697AC7"/>
    <w:rsid w:val="006A2651"/>
    <w:rsid w:val="006A317C"/>
    <w:rsid w:val="006A3426"/>
    <w:rsid w:val="006B4089"/>
    <w:rsid w:val="006B5D22"/>
    <w:rsid w:val="006B7726"/>
    <w:rsid w:val="006C1E0E"/>
    <w:rsid w:val="006D162C"/>
    <w:rsid w:val="006E4781"/>
    <w:rsid w:val="006E73D7"/>
    <w:rsid w:val="006F4790"/>
    <w:rsid w:val="006F685C"/>
    <w:rsid w:val="00701155"/>
    <w:rsid w:val="00704C69"/>
    <w:rsid w:val="0070712B"/>
    <w:rsid w:val="0071641F"/>
    <w:rsid w:val="00725B3D"/>
    <w:rsid w:val="00730C6D"/>
    <w:rsid w:val="00734BD4"/>
    <w:rsid w:val="00735613"/>
    <w:rsid w:val="007366F8"/>
    <w:rsid w:val="007404F2"/>
    <w:rsid w:val="007519AC"/>
    <w:rsid w:val="007555B5"/>
    <w:rsid w:val="0076139D"/>
    <w:rsid w:val="00761423"/>
    <w:rsid w:val="00763BBF"/>
    <w:rsid w:val="00765A56"/>
    <w:rsid w:val="00771258"/>
    <w:rsid w:val="00782EBA"/>
    <w:rsid w:val="0078465D"/>
    <w:rsid w:val="00791B56"/>
    <w:rsid w:val="007955A1"/>
    <w:rsid w:val="007A19CA"/>
    <w:rsid w:val="007A2BE4"/>
    <w:rsid w:val="007A62AF"/>
    <w:rsid w:val="007D4063"/>
    <w:rsid w:val="007D57CB"/>
    <w:rsid w:val="007E3162"/>
    <w:rsid w:val="007E747B"/>
    <w:rsid w:val="00800A59"/>
    <w:rsid w:val="00800D3E"/>
    <w:rsid w:val="008046EE"/>
    <w:rsid w:val="00810E27"/>
    <w:rsid w:val="00837099"/>
    <w:rsid w:val="008511A7"/>
    <w:rsid w:val="008527BA"/>
    <w:rsid w:val="00875ECB"/>
    <w:rsid w:val="00883A23"/>
    <w:rsid w:val="0088588C"/>
    <w:rsid w:val="008904D6"/>
    <w:rsid w:val="00893D4C"/>
    <w:rsid w:val="0089481A"/>
    <w:rsid w:val="008B2931"/>
    <w:rsid w:val="008B56F7"/>
    <w:rsid w:val="008B74CA"/>
    <w:rsid w:val="008C42DD"/>
    <w:rsid w:val="008D0138"/>
    <w:rsid w:val="008D61DC"/>
    <w:rsid w:val="008E2E51"/>
    <w:rsid w:val="008E4443"/>
    <w:rsid w:val="008E502C"/>
    <w:rsid w:val="008E68DE"/>
    <w:rsid w:val="008F03EE"/>
    <w:rsid w:val="008F083D"/>
    <w:rsid w:val="008F09D0"/>
    <w:rsid w:val="008F2AA5"/>
    <w:rsid w:val="00906741"/>
    <w:rsid w:val="00906FD8"/>
    <w:rsid w:val="009125E1"/>
    <w:rsid w:val="00917A7C"/>
    <w:rsid w:val="00926332"/>
    <w:rsid w:val="00931E31"/>
    <w:rsid w:val="00954019"/>
    <w:rsid w:val="0096624C"/>
    <w:rsid w:val="00973F04"/>
    <w:rsid w:val="00977566"/>
    <w:rsid w:val="00981CC2"/>
    <w:rsid w:val="00981E5A"/>
    <w:rsid w:val="00983EFA"/>
    <w:rsid w:val="00995386"/>
    <w:rsid w:val="009B1FFD"/>
    <w:rsid w:val="009B63F3"/>
    <w:rsid w:val="009C3FAE"/>
    <w:rsid w:val="009D394D"/>
    <w:rsid w:val="009D6583"/>
    <w:rsid w:val="009D7EB7"/>
    <w:rsid w:val="009F1643"/>
    <w:rsid w:val="009F18B1"/>
    <w:rsid w:val="009F45E1"/>
    <w:rsid w:val="009F5C03"/>
    <w:rsid w:val="009F5CFC"/>
    <w:rsid w:val="00A016D3"/>
    <w:rsid w:val="00A07664"/>
    <w:rsid w:val="00A07D7E"/>
    <w:rsid w:val="00A1330D"/>
    <w:rsid w:val="00A27D86"/>
    <w:rsid w:val="00A3167A"/>
    <w:rsid w:val="00A348CE"/>
    <w:rsid w:val="00A5720C"/>
    <w:rsid w:val="00A57549"/>
    <w:rsid w:val="00A65F3C"/>
    <w:rsid w:val="00A66A5F"/>
    <w:rsid w:val="00A66C61"/>
    <w:rsid w:val="00A8200B"/>
    <w:rsid w:val="00A821B0"/>
    <w:rsid w:val="00A93ED6"/>
    <w:rsid w:val="00A942C1"/>
    <w:rsid w:val="00A97879"/>
    <w:rsid w:val="00AA6F47"/>
    <w:rsid w:val="00AB5257"/>
    <w:rsid w:val="00AB7096"/>
    <w:rsid w:val="00AD78D0"/>
    <w:rsid w:val="00AE0B24"/>
    <w:rsid w:val="00AF0AC1"/>
    <w:rsid w:val="00AF4910"/>
    <w:rsid w:val="00B03C7C"/>
    <w:rsid w:val="00B054EC"/>
    <w:rsid w:val="00B128CE"/>
    <w:rsid w:val="00B1303A"/>
    <w:rsid w:val="00B15680"/>
    <w:rsid w:val="00B16EFC"/>
    <w:rsid w:val="00B205A2"/>
    <w:rsid w:val="00B2229B"/>
    <w:rsid w:val="00B25B47"/>
    <w:rsid w:val="00B32A3F"/>
    <w:rsid w:val="00B3319A"/>
    <w:rsid w:val="00B410C7"/>
    <w:rsid w:val="00B4567B"/>
    <w:rsid w:val="00B53E54"/>
    <w:rsid w:val="00B61ED5"/>
    <w:rsid w:val="00B6250E"/>
    <w:rsid w:val="00B66BD2"/>
    <w:rsid w:val="00B7077C"/>
    <w:rsid w:val="00B71949"/>
    <w:rsid w:val="00B76F34"/>
    <w:rsid w:val="00B77034"/>
    <w:rsid w:val="00B847EE"/>
    <w:rsid w:val="00B85233"/>
    <w:rsid w:val="00B95AB3"/>
    <w:rsid w:val="00B95C12"/>
    <w:rsid w:val="00B9649F"/>
    <w:rsid w:val="00BA3AD4"/>
    <w:rsid w:val="00BA4E9F"/>
    <w:rsid w:val="00BA6D37"/>
    <w:rsid w:val="00BA6D67"/>
    <w:rsid w:val="00BB037E"/>
    <w:rsid w:val="00BC59BE"/>
    <w:rsid w:val="00BD553E"/>
    <w:rsid w:val="00BE6099"/>
    <w:rsid w:val="00C0058D"/>
    <w:rsid w:val="00C04810"/>
    <w:rsid w:val="00C075C3"/>
    <w:rsid w:val="00C11D98"/>
    <w:rsid w:val="00C13941"/>
    <w:rsid w:val="00C23655"/>
    <w:rsid w:val="00C310E0"/>
    <w:rsid w:val="00C32523"/>
    <w:rsid w:val="00C42DBF"/>
    <w:rsid w:val="00C4430C"/>
    <w:rsid w:val="00C53F8B"/>
    <w:rsid w:val="00C578DC"/>
    <w:rsid w:val="00C63098"/>
    <w:rsid w:val="00C66B61"/>
    <w:rsid w:val="00C74100"/>
    <w:rsid w:val="00C74FC7"/>
    <w:rsid w:val="00C81072"/>
    <w:rsid w:val="00C9342D"/>
    <w:rsid w:val="00CA104F"/>
    <w:rsid w:val="00CA71C8"/>
    <w:rsid w:val="00CA7B51"/>
    <w:rsid w:val="00CB239A"/>
    <w:rsid w:val="00CB3627"/>
    <w:rsid w:val="00CB422E"/>
    <w:rsid w:val="00CB4CBC"/>
    <w:rsid w:val="00CB5C93"/>
    <w:rsid w:val="00CD0E38"/>
    <w:rsid w:val="00CD2B64"/>
    <w:rsid w:val="00CD74B4"/>
    <w:rsid w:val="00CE19DF"/>
    <w:rsid w:val="00CE6353"/>
    <w:rsid w:val="00CF187C"/>
    <w:rsid w:val="00CF2596"/>
    <w:rsid w:val="00CF6CC7"/>
    <w:rsid w:val="00D011A5"/>
    <w:rsid w:val="00D05485"/>
    <w:rsid w:val="00D146B4"/>
    <w:rsid w:val="00D1657B"/>
    <w:rsid w:val="00D254AC"/>
    <w:rsid w:val="00D26A5B"/>
    <w:rsid w:val="00D300EC"/>
    <w:rsid w:val="00D33DBC"/>
    <w:rsid w:val="00D34724"/>
    <w:rsid w:val="00D438CF"/>
    <w:rsid w:val="00D51CC0"/>
    <w:rsid w:val="00D53D79"/>
    <w:rsid w:val="00D63961"/>
    <w:rsid w:val="00D63E79"/>
    <w:rsid w:val="00D65E08"/>
    <w:rsid w:val="00D93193"/>
    <w:rsid w:val="00D96DC6"/>
    <w:rsid w:val="00DA6DB2"/>
    <w:rsid w:val="00DB4111"/>
    <w:rsid w:val="00DB4114"/>
    <w:rsid w:val="00DB4B5B"/>
    <w:rsid w:val="00DC0089"/>
    <w:rsid w:val="00DC727A"/>
    <w:rsid w:val="00DD2E7D"/>
    <w:rsid w:val="00DE6340"/>
    <w:rsid w:val="00DE6DA6"/>
    <w:rsid w:val="00DF3EB9"/>
    <w:rsid w:val="00DF7840"/>
    <w:rsid w:val="00E005B1"/>
    <w:rsid w:val="00E24C3E"/>
    <w:rsid w:val="00E2575C"/>
    <w:rsid w:val="00E2595C"/>
    <w:rsid w:val="00E338E8"/>
    <w:rsid w:val="00E36C7E"/>
    <w:rsid w:val="00E37744"/>
    <w:rsid w:val="00E40CF2"/>
    <w:rsid w:val="00E466A8"/>
    <w:rsid w:val="00E503ED"/>
    <w:rsid w:val="00E62A60"/>
    <w:rsid w:val="00E6626A"/>
    <w:rsid w:val="00E66A4B"/>
    <w:rsid w:val="00E66CFD"/>
    <w:rsid w:val="00E83C2B"/>
    <w:rsid w:val="00E90780"/>
    <w:rsid w:val="00E9251C"/>
    <w:rsid w:val="00E93AF5"/>
    <w:rsid w:val="00EA527D"/>
    <w:rsid w:val="00EA66DA"/>
    <w:rsid w:val="00EB13AB"/>
    <w:rsid w:val="00EB3B54"/>
    <w:rsid w:val="00EB7809"/>
    <w:rsid w:val="00ED2A3E"/>
    <w:rsid w:val="00ED5578"/>
    <w:rsid w:val="00ED5EBD"/>
    <w:rsid w:val="00EE6E5B"/>
    <w:rsid w:val="00EE7240"/>
    <w:rsid w:val="00EF07C6"/>
    <w:rsid w:val="00F040BD"/>
    <w:rsid w:val="00F0725F"/>
    <w:rsid w:val="00F10794"/>
    <w:rsid w:val="00F13496"/>
    <w:rsid w:val="00F140D4"/>
    <w:rsid w:val="00F2539E"/>
    <w:rsid w:val="00F33135"/>
    <w:rsid w:val="00F343D8"/>
    <w:rsid w:val="00F4687E"/>
    <w:rsid w:val="00F50818"/>
    <w:rsid w:val="00F51D58"/>
    <w:rsid w:val="00F539AD"/>
    <w:rsid w:val="00F5644B"/>
    <w:rsid w:val="00F61EBC"/>
    <w:rsid w:val="00F801C5"/>
    <w:rsid w:val="00F87294"/>
    <w:rsid w:val="00F91A9E"/>
    <w:rsid w:val="00F9591D"/>
    <w:rsid w:val="00F95B23"/>
    <w:rsid w:val="00F962CC"/>
    <w:rsid w:val="00F9695E"/>
    <w:rsid w:val="00F979C5"/>
    <w:rsid w:val="00FA48F1"/>
    <w:rsid w:val="00FA54C1"/>
    <w:rsid w:val="00FB1241"/>
    <w:rsid w:val="00FB752F"/>
    <w:rsid w:val="00FC34D7"/>
    <w:rsid w:val="00FD30FE"/>
    <w:rsid w:val="00FF53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0058D"/>
    <w:pPr>
      <w:widowControl w:val="0"/>
    </w:pPr>
    <w:rPr>
      <w:rFonts w:eastAsia="標楷體"/>
      <w:kern w:val="2"/>
      <w:sz w:val="32"/>
    </w:rPr>
  </w:style>
  <w:style w:type="paragraph" w:styleId="1">
    <w:name w:val="heading 1"/>
    <w:basedOn w:val="a1"/>
    <w:qFormat/>
    <w:rsid w:val="00C0058D"/>
    <w:pPr>
      <w:numPr>
        <w:numId w:val="1"/>
      </w:numPr>
      <w:kinsoku w:val="0"/>
      <w:jc w:val="both"/>
      <w:outlineLvl w:val="0"/>
    </w:pPr>
    <w:rPr>
      <w:rFonts w:ascii="標楷體" w:hAnsi="Arial"/>
      <w:bCs/>
      <w:kern w:val="0"/>
      <w:szCs w:val="52"/>
    </w:rPr>
  </w:style>
  <w:style w:type="paragraph" w:styleId="2">
    <w:name w:val="heading 2"/>
    <w:basedOn w:val="a1"/>
    <w:qFormat/>
    <w:rsid w:val="00C0058D"/>
    <w:pPr>
      <w:numPr>
        <w:ilvl w:val="1"/>
        <w:numId w:val="1"/>
      </w:numPr>
      <w:kinsoku w:val="0"/>
      <w:jc w:val="both"/>
      <w:outlineLvl w:val="1"/>
    </w:pPr>
    <w:rPr>
      <w:rFonts w:ascii="標楷體" w:hAnsi="Arial"/>
      <w:bCs/>
      <w:kern w:val="0"/>
      <w:szCs w:val="48"/>
    </w:rPr>
  </w:style>
  <w:style w:type="paragraph" w:styleId="3">
    <w:name w:val="heading 3"/>
    <w:basedOn w:val="a1"/>
    <w:qFormat/>
    <w:rsid w:val="00C0058D"/>
    <w:pPr>
      <w:numPr>
        <w:ilvl w:val="2"/>
        <w:numId w:val="1"/>
      </w:numPr>
      <w:kinsoku w:val="0"/>
      <w:jc w:val="both"/>
      <w:outlineLvl w:val="2"/>
    </w:pPr>
    <w:rPr>
      <w:rFonts w:ascii="標楷體" w:hAnsi="Arial"/>
      <w:bCs/>
      <w:kern w:val="0"/>
      <w:szCs w:val="36"/>
    </w:rPr>
  </w:style>
  <w:style w:type="paragraph" w:styleId="4">
    <w:name w:val="heading 4"/>
    <w:basedOn w:val="a1"/>
    <w:qFormat/>
    <w:rsid w:val="00C0058D"/>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C0058D"/>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C0058D"/>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C0058D"/>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C0058D"/>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C0058D"/>
    <w:pPr>
      <w:spacing w:before="720" w:after="720"/>
      <w:ind w:left="7371"/>
    </w:pPr>
    <w:rPr>
      <w:rFonts w:ascii="標楷體"/>
      <w:b/>
      <w:snapToGrid w:val="0"/>
      <w:spacing w:val="10"/>
      <w:sz w:val="36"/>
    </w:rPr>
  </w:style>
  <w:style w:type="paragraph" w:styleId="a6">
    <w:name w:val="endnote text"/>
    <w:basedOn w:val="a1"/>
    <w:semiHidden/>
    <w:rsid w:val="00C0058D"/>
    <w:pPr>
      <w:spacing w:before="240"/>
      <w:ind w:left="1021" w:hanging="1021"/>
      <w:jc w:val="both"/>
    </w:pPr>
    <w:rPr>
      <w:rFonts w:ascii="標楷體"/>
      <w:snapToGrid w:val="0"/>
      <w:spacing w:val="10"/>
    </w:rPr>
  </w:style>
  <w:style w:type="paragraph" w:styleId="50">
    <w:name w:val="toc 5"/>
    <w:basedOn w:val="a1"/>
    <w:next w:val="a1"/>
    <w:autoRedefine/>
    <w:semiHidden/>
    <w:rsid w:val="00C0058D"/>
    <w:pPr>
      <w:ind w:leftChars="400" w:left="600" w:rightChars="200" w:right="200" w:hangingChars="200" w:hanging="200"/>
    </w:pPr>
    <w:rPr>
      <w:rFonts w:ascii="標楷體"/>
    </w:rPr>
  </w:style>
  <w:style w:type="character" w:styleId="a7">
    <w:name w:val="page number"/>
    <w:basedOn w:val="a2"/>
    <w:semiHidden/>
    <w:rsid w:val="00C0058D"/>
    <w:rPr>
      <w:rFonts w:ascii="標楷體" w:eastAsia="標楷體"/>
      <w:sz w:val="20"/>
    </w:rPr>
  </w:style>
  <w:style w:type="paragraph" w:styleId="60">
    <w:name w:val="toc 6"/>
    <w:basedOn w:val="a1"/>
    <w:next w:val="a1"/>
    <w:autoRedefine/>
    <w:semiHidden/>
    <w:rsid w:val="00C0058D"/>
    <w:pPr>
      <w:ind w:leftChars="500" w:left="500"/>
    </w:pPr>
    <w:rPr>
      <w:rFonts w:ascii="標楷體"/>
    </w:rPr>
  </w:style>
  <w:style w:type="paragraph" w:customStyle="1" w:styleId="10">
    <w:name w:val="段落樣式1"/>
    <w:basedOn w:val="a1"/>
    <w:rsid w:val="00C0058D"/>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C0058D"/>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C0058D"/>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C0058D"/>
    <w:pPr>
      <w:kinsoku w:val="0"/>
      <w:ind w:leftChars="100" w:left="300" w:rightChars="200" w:right="200" w:hangingChars="200" w:hanging="200"/>
    </w:pPr>
    <w:rPr>
      <w:rFonts w:ascii="標楷體"/>
      <w:noProof/>
    </w:rPr>
  </w:style>
  <w:style w:type="paragraph" w:styleId="30">
    <w:name w:val="toc 3"/>
    <w:basedOn w:val="a1"/>
    <w:next w:val="a1"/>
    <w:autoRedefine/>
    <w:semiHidden/>
    <w:rsid w:val="00C0058D"/>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C0058D"/>
    <w:pPr>
      <w:kinsoku w:val="0"/>
      <w:ind w:leftChars="300" w:left="500" w:rightChars="200" w:right="200" w:hangingChars="200" w:hanging="200"/>
      <w:jc w:val="both"/>
    </w:pPr>
    <w:rPr>
      <w:rFonts w:ascii="標楷體"/>
    </w:rPr>
  </w:style>
  <w:style w:type="paragraph" w:styleId="70">
    <w:name w:val="toc 7"/>
    <w:basedOn w:val="a1"/>
    <w:next w:val="a1"/>
    <w:autoRedefine/>
    <w:semiHidden/>
    <w:rsid w:val="00C0058D"/>
    <w:pPr>
      <w:ind w:leftChars="600" w:left="800" w:hangingChars="200" w:hanging="200"/>
    </w:pPr>
    <w:rPr>
      <w:rFonts w:ascii="標楷體"/>
    </w:rPr>
  </w:style>
  <w:style w:type="paragraph" w:styleId="80">
    <w:name w:val="toc 8"/>
    <w:basedOn w:val="a1"/>
    <w:next w:val="a1"/>
    <w:autoRedefine/>
    <w:semiHidden/>
    <w:rsid w:val="00C0058D"/>
    <w:pPr>
      <w:ind w:leftChars="700" w:left="900" w:hangingChars="200" w:hanging="200"/>
    </w:pPr>
    <w:rPr>
      <w:rFonts w:ascii="標楷體"/>
    </w:rPr>
  </w:style>
  <w:style w:type="paragraph" w:styleId="9">
    <w:name w:val="toc 9"/>
    <w:basedOn w:val="a1"/>
    <w:next w:val="a1"/>
    <w:autoRedefine/>
    <w:semiHidden/>
    <w:rsid w:val="00C0058D"/>
    <w:pPr>
      <w:ind w:leftChars="1600" w:left="3840"/>
    </w:pPr>
  </w:style>
  <w:style w:type="paragraph" w:styleId="a8">
    <w:name w:val="header"/>
    <w:basedOn w:val="a1"/>
    <w:semiHidden/>
    <w:rsid w:val="00C0058D"/>
    <w:pPr>
      <w:tabs>
        <w:tab w:val="center" w:pos="4153"/>
        <w:tab w:val="right" w:pos="8306"/>
      </w:tabs>
      <w:snapToGrid w:val="0"/>
    </w:pPr>
    <w:rPr>
      <w:sz w:val="20"/>
    </w:rPr>
  </w:style>
  <w:style w:type="paragraph" w:customStyle="1" w:styleId="31">
    <w:name w:val="段落樣式3"/>
    <w:basedOn w:val="20"/>
    <w:rsid w:val="00C0058D"/>
    <w:pPr>
      <w:ind w:leftChars="400" w:left="400"/>
    </w:pPr>
  </w:style>
  <w:style w:type="character" w:styleId="a9">
    <w:name w:val="Hyperlink"/>
    <w:basedOn w:val="a2"/>
    <w:semiHidden/>
    <w:rsid w:val="00C0058D"/>
    <w:rPr>
      <w:color w:val="0000FF"/>
      <w:u w:val="single"/>
    </w:rPr>
  </w:style>
  <w:style w:type="paragraph" w:customStyle="1" w:styleId="aa">
    <w:name w:val="簽名日期"/>
    <w:basedOn w:val="a1"/>
    <w:rsid w:val="00C0058D"/>
    <w:pPr>
      <w:kinsoku w:val="0"/>
      <w:jc w:val="distribute"/>
    </w:pPr>
    <w:rPr>
      <w:kern w:val="0"/>
    </w:rPr>
  </w:style>
  <w:style w:type="paragraph" w:customStyle="1" w:styleId="0">
    <w:name w:val="段落樣式0"/>
    <w:basedOn w:val="20"/>
    <w:rsid w:val="00C0058D"/>
    <w:pPr>
      <w:ind w:leftChars="200" w:left="200" w:firstLineChars="0" w:firstLine="0"/>
    </w:pPr>
  </w:style>
  <w:style w:type="paragraph" w:customStyle="1" w:styleId="ab">
    <w:name w:val="附件"/>
    <w:basedOn w:val="a6"/>
    <w:rsid w:val="00C0058D"/>
    <w:pPr>
      <w:kinsoku w:val="0"/>
      <w:spacing w:before="0"/>
      <w:ind w:left="1047" w:hangingChars="300" w:hanging="1047"/>
    </w:pPr>
    <w:rPr>
      <w:snapToGrid/>
      <w:spacing w:val="0"/>
      <w:kern w:val="0"/>
    </w:rPr>
  </w:style>
  <w:style w:type="paragraph" w:customStyle="1" w:styleId="41">
    <w:name w:val="段落樣式4"/>
    <w:basedOn w:val="31"/>
    <w:rsid w:val="00C0058D"/>
    <w:pPr>
      <w:ind w:leftChars="500" w:left="500"/>
    </w:pPr>
  </w:style>
  <w:style w:type="paragraph" w:customStyle="1" w:styleId="51">
    <w:name w:val="段落樣式5"/>
    <w:basedOn w:val="41"/>
    <w:rsid w:val="00C0058D"/>
    <w:pPr>
      <w:ind w:leftChars="600" w:left="600"/>
    </w:pPr>
  </w:style>
  <w:style w:type="paragraph" w:customStyle="1" w:styleId="61">
    <w:name w:val="段落樣式6"/>
    <w:basedOn w:val="51"/>
    <w:rsid w:val="00C0058D"/>
    <w:pPr>
      <w:ind w:leftChars="700" w:left="700"/>
    </w:pPr>
  </w:style>
  <w:style w:type="paragraph" w:customStyle="1" w:styleId="71">
    <w:name w:val="段落樣式7"/>
    <w:basedOn w:val="61"/>
    <w:rsid w:val="00C0058D"/>
  </w:style>
  <w:style w:type="paragraph" w:customStyle="1" w:styleId="81">
    <w:name w:val="段落樣式8"/>
    <w:basedOn w:val="71"/>
    <w:rsid w:val="00C0058D"/>
    <w:pPr>
      <w:ind w:leftChars="800" w:left="800"/>
    </w:pPr>
  </w:style>
  <w:style w:type="paragraph" w:customStyle="1" w:styleId="a0">
    <w:name w:val="表樣式"/>
    <w:basedOn w:val="a1"/>
    <w:next w:val="a1"/>
    <w:rsid w:val="00C0058D"/>
    <w:pPr>
      <w:numPr>
        <w:numId w:val="2"/>
      </w:numPr>
      <w:jc w:val="both"/>
    </w:pPr>
    <w:rPr>
      <w:rFonts w:ascii="標楷體"/>
      <w:kern w:val="0"/>
    </w:rPr>
  </w:style>
  <w:style w:type="paragraph" w:styleId="ac">
    <w:name w:val="Body Text Indent"/>
    <w:basedOn w:val="a1"/>
    <w:semiHidden/>
    <w:rsid w:val="00C0058D"/>
    <w:pPr>
      <w:ind w:left="698" w:hangingChars="200" w:hanging="698"/>
    </w:pPr>
  </w:style>
  <w:style w:type="paragraph" w:customStyle="1" w:styleId="ad">
    <w:name w:val="調查報告"/>
    <w:basedOn w:val="a6"/>
    <w:rsid w:val="00C0058D"/>
    <w:pPr>
      <w:kinsoku w:val="0"/>
      <w:spacing w:before="0"/>
      <w:ind w:left="1701" w:firstLine="0"/>
    </w:pPr>
    <w:rPr>
      <w:b/>
      <w:snapToGrid/>
      <w:spacing w:val="200"/>
      <w:kern w:val="0"/>
      <w:sz w:val="36"/>
    </w:rPr>
  </w:style>
  <w:style w:type="paragraph" w:customStyle="1" w:styleId="a">
    <w:name w:val="圖樣式"/>
    <w:basedOn w:val="a1"/>
    <w:next w:val="a1"/>
    <w:rsid w:val="00C0058D"/>
    <w:pPr>
      <w:numPr>
        <w:numId w:val="3"/>
      </w:numPr>
      <w:tabs>
        <w:tab w:val="clear" w:pos="1440"/>
      </w:tabs>
      <w:ind w:left="400" w:hangingChars="400" w:hanging="400"/>
      <w:jc w:val="both"/>
    </w:pPr>
    <w:rPr>
      <w:rFonts w:ascii="標楷體"/>
    </w:rPr>
  </w:style>
  <w:style w:type="paragraph" w:styleId="ae">
    <w:name w:val="footer"/>
    <w:basedOn w:val="a1"/>
    <w:semiHidden/>
    <w:rsid w:val="00C0058D"/>
    <w:pPr>
      <w:tabs>
        <w:tab w:val="center" w:pos="4153"/>
        <w:tab w:val="right" w:pos="8306"/>
      </w:tabs>
      <w:snapToGrid w:val="0"/>
    </w:pPr>
    <w:rPr>
      <w:sz w:val="20"/>
    </w:rPr>
  </w:style>
  <w:style w:type="paragraph" w:styleId="af">
    <w:name w:val="table of figures"/>
    <w:basedOn w:val="a1"/>
    <w:next w:val="a1"/>
    <w:semiHidden/>
    <w:rsid w:val="00C0058D"/>
    <w:pPr>
      <w:ind w:left="400" w:hangingChars="400" w:hanging="400"/>
    </w:pPr>
  </w:style>
  <w:style w:type="paragraph" w:styleId="af0">
    <w:name w:val="Balloon Text"/>
    <w:basedOn w:val="a1"/>
    <w:link w:val="af1"/>
    <w:uiPriority w:val="99"/>
    <w:semiHidden/>
    <w:unhideWhenUsed/>
    <w:rsid w:val="00662596"/>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662596"/>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0058D"/>
    <w:pPr>
      <w:widowControl w:val="0"/>
    </w:pPr>
    <w:rPr>
      <w:rFonts w:eastAsia="標楷體"/>
      <w:kern w:val="2"/>
      <w:sz w:val="32"/>
    </w:rPr>
  </w:style>
  <w:style w:type="paragraph" w:styleId="1">
    <w:name w:val="heading 1"/>
    <w:basedOn w:val="a1"/>
    <w:qFormat/>
    <w:rsid w:val="00C0058D"/>
    <w:pPr>
      <w:numPr>
        <w:numId w:val="1"/>
      </w:numPr>
      <w:kinsoku w:val="0"/>
      <w:jc w:val="both"/>
      <w:outlineLvl w:val="0"/>
    </w:pPr>
    <w:rPr>
      <w:rFonts w:ascii="標楷體" w:hAnsi="Arial"/>
      <w:bCs/>
      <w:kern w:val="0"/>
      <w:szCs w:val="52"/>
    </w:rPr>
  </w:style>
  <w:style w:type="paragraph" w:styleId="2">
    <w:name w:val="heading 2"/>
    <w:basedOn w:val="a1"/>
    <w:qFormat/>
    <w:rsid w:val="00C0058D"/>
    <w:pPr>
      <w:numPr>
        <w:ilvl w:val="1"/>
        <w:numId w:val="1"/>
      </w:numPr>
      <w:kinsoku w:val="0"/>
      <w:jc w:val="both"/>
      <w:outlineLvl w:val="1"/>
    </w:pPr>
    <w:rPr>
      <w:rFonts w:ascii="標楷體" w:hAnsi="Arial"/>
      <w:bCs/>
      <w:kern w:val="0"/>
      <w:szCs w:val="48"/>
    </w:rPr>
  </w:style>
  <w:style w:type="paragraph" w:styleId="3">
    <w:name w:val="heading 3"/>
    <w:basedOn w:val="a1"/>
    <w:qFormat/>
    <w:rsid w:val="00C0058D"/>
    <w:pPr>
      <w:numPr>
        <w:ilvl w:val="2"/>
        <w:numId w:val="1"/>
      </w:numPr>
      <w:kinsoku w:val="0"/>
      <w:jc w:val="both"/>
      <w:outlineLvl w:val="2"/>
    </w:pPr>
    <w:rPr>
      <w:rFonts w:ascii="標楷體" w:hAnsi="Arial"/>
      <w:bCs/>
      <w:kern w:val="0"/>
      <w:szCs w:val="36"/>
    </w:rPr>
  </w:style>
  <w:style w:type="paragraph" w:styleId="4">
    <w:name w:val="heading 4"/>
    <w:basedOn w:val="a1"/>
    <w:qFormat/>
    <w:rsid w:val="00C0058D"/>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C0058D"/>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C0058D"/>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C0058D"/>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C0058D"/>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C0058D"/>
    <w:pPr>
      <w:spacing w:before="720" w:after="720"/>
      <w:ind w:left="7371"/>
    </w:pPr>
    <w:rPr>
      <w:rFonts w:ascii="標楷體"/>
      <w:b/>
      <w:snapToGrid w:val="0"/>
      <w:spacing w:val="10"/>
      <w:sz w:val="36"/>
    </w:rPr>
  </w:style>
  <w:style w:type="paragraph" w:styleId="a6">
    <w:name w:val="endnote text"/>
    <w:basedOn w:val="a1"/>
    <w:semiHidden/>
    <w:rsid w:val="00C0058D"/>
    <w:pPr>
      <w:spacing w:before="240"/>
      <w:ind w:left="1021" w:hanging="1021"/>
      <w:jc w:val="both"/>
    </w:pPr>
    <w:rPr>
      <w:rFonts w:ascii="標楷體"/>
      <w:snapToGrid w:val="0"/>
      <w:spacing w:val="10"/>
    </w:rPr>
  </w:style>
  <w:style w:type="paragraph" w:styleId="50">
    <w:name w:val="toc 5"/>
    <w:basedOn w:val="a1"/>
    <w:next w:val="a1"/>
    <w:autoRedefine/>
    <w:semiHidden/>
    <w:rsid w:val="00C0058D"/>
    <w:pPr>
      <w:ind w:leftChars="400" w:left="600" w:rightChars="200" w:right="200" w:hangingChars="200" w:hanging="200"/>
    </w:pPr>
    <w:rPr>
      <w:rFonts w:ascii="標楷體"/>
    </w:rPr>
  </w:style>
  <w:style w:type="character" w:styleId="a7">
    <w:name w:val="page number"/>
    <w:basedOn w:val="a2"/>
    <w:semiHidden/>
    <w:rsid w:val="00C0058D"/>
    <w:rPr>
      <w:rFonts w:ascii="標楷體" w:eastAsia="標楷體"/>
      <w:sz w:val="20"/>
    </w:rPr>
  </w:style>
  <w:style w:type="paragraph" w:styleId="60">
    <w:name w:val="toc 6"/>
    <w:basedOn w:val="a1"/>
    <w:next w:val="a1"/>
    <w:autoRedefine/>
    <w:semiHidden/>
    <w:rsid w:val="00C0058D"/>
    <w:pPr>
      <w:ind w:leftChars="500" w:left="500"/>
    </w:pPr>
    <w:rPr>
      <w:rFonts w:ascii="標楷體"/>
    </w:rPr>
  </w:style>
  <w:style w:type="paragraph" w:customStyle="1" w:styleId="10">
    <w:name w:val="段落樣式1"/>
    <w:basedOn w:val="a1"/>
    <w:rsid w:val="00C0058D"/>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C0058D"/>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C0058D"/>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C0058D"/>
    <w:pPr>
      <w:kinsoku w:val="0"/>
      <w:ind w:leftChars="100" w:left="300" w:rightChars="200" w:right="200" w:hangingChars="200" w:hanging="200"/>
    </w:pPr>
    <w:rPr>
      <w:rFonts w:ascii="標楷體"/>
      <w:noProof/>
    </w:rPr>
  </w:style>
  <w:style w:type="paragraph" w:styleId="30">
    <w:name w:val="toc 3"/>
    <w:basedOn w:val="a1"/>
    <w:next w:val="a1"/>
    <w:autoRedefine/>
    <w:semiHidden/>
    <w:rsid w:val="00C0058D"/>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C0058D"/>
    <w:pPr>
      <w:kinsoku w:val="0"/>
      <w:ind w:leftChars="300" w:left="500" w:rightChars="200" w:right="200" w:hangingChars="200" w:hanging="200"/>
      <w:jc w:val="both"/>
    </w:pPr>
    <w:rPr>
      <w:rFonts w:ascii="標楷體"/>
    </w:rPr>
  </w:style>
  <w:style w:type="paragraph" w:styleId="70">
    <w:name w:val="toc 7"/>
    <w:basedOn w:val="a1"/>
    <w:next w:val="a1"/>
    <w:autoRedefine/>
    <w:semiHidden/>
    <w:rsid w:val="00C0058D"/>
    <w:pPr>
      <w:ind w:leftChars="600" w:left="800" w:hangingChars="200" w:hanging="200"/>
    </w:pPr>
    <w:rPr>
      <w:rFonts w:ascii="標楷體"/>
    </w:rPr>
  </w:style>
  <w:style w:type="paragraph" w:styleId="80">
    <w:name w:val="toc 8"/>
    <w:basedOn w:val="a1"/>
    <w:next w:val="a1"/>
    <w:autoRedefine/>
    <w:semiHidden/>
    <w:rsid w:val="00C0058D"/>
    <w:pPr>
      <w:ind w:leftChars="700" w:left="900" w:hangingChars="200" w:hanging="200"/>
    </w:pPr>
    <w:rPr>
      <w:rFonts w:ascii="標楷體"/>
    </w:rPr>
  </w:style>
  <w:style w:type="paragraph" w:styleId="9">
    <w:name w:val="toc 9"/>
    <w:basedOn w:val="a1"/>
    <w:next w:val="a1"/>
    <w:autoRedefine/>
    <w:semiHidden/>
    <w:rsid w:val="00C0058D"/>
    <w:pPr>
      <w:ind w:leftChars="1600" w:left="3840"/>
    </w:pPr>
  </w:style>
  <w:style w:type="paragraph" w:styleId="a8">
    <w:name w:val="header"/>
    <w:basedOn w:val="a1"/>
    <w:semiHidden/>
    <w:rsid w:val="00C0058D"/>
    <w:pPr>
      <w:tabs>
        <w:tab w:val="center" w:pos="4153"/>
        <w:tab w:val="right" w:pos="8306"/>
      </w:tabs>
      <w:snapToGrid w:val="0"/>
    </w:pPr>
    <w:rPr>
      <w:sz w:val="20"/>
    </w:rPr>
  </w:style>
  <w:style w:type="paragraph" w:customStyle="1" w:styleId="31">
    <w:name w:val="段落樣式3"/>
    <w:basedOn w:val="20"/>
    <w:rsid w:val="00C0058D"/>
    <w:pPr>
      <w:ind w:leftChars="400" w:left="400"/>
    </w:pPr>
  </w:style>
  <w:style w:type="character" w:styleId="a9">
    <w:name w:val="Hyperlink"/>
    <w:basedOn w:val="a2"/>
    <w:semiHidden/>
    <w:rsid w:val="00C0058D"/>
    <w:rPr>
      <w:color w:val="0000FF"/>
      <w:u w:val="single"/>
    </w:rPr>
  </w:style>
  <w:style w:type="paragraph" w:customStyle="1" w:styleId="aa">
    <w:name w:val="簽名日期"/>
    <w:basedOn w:val="a1"/>
    <w:rsid w:val="00C0058D"/>
    <w:pPr>
      <w:kinsoku w:val="0"/>
      <w:jc w:val="distribute"/>
    </w:pPr>
    <w:rPr>
      <w:kern w:val="0"/>
    </w:rPr>
  </w:style>
  <w:style w:type="paragraph" w:customStyle="1" w:styleId="0">
    <w:name w:val="段落樣式0"/>
    <w:basedOn w:val="20"/>
    <w:rsid w:val="00C0058D"/>
    <w:pPr>
      <w:ind w:leftChars="200" w:left="200" w:firstLineChars="0" w:firstLine="0"/>
    </w:pPr>
  </w:style>
  <w:style w:type="paragraph" w:customStyle="1" w:styleId="ab">
    <w:name w:val="附件"/>
    <w:basedOn w:val="a6"/>
    <w:rsid w:val="00C0058D"/>
    <w:pPr>
      <w:kinsoku w:val="0"/>
      <w:spacing w:before="0"/>
      <w:ind w:left="1047" w:hangingChars="300" w:hanging="1047"/>
    </w:pPr>
    <w:rPr>
      <w:snapToGrid/>
      <w:spacing w:val="0"/>
      <w:kern w:val="0"/>
    </w:rPr>
  </w:style>
  <w:style w:type="paragraph" w:customStyle="1" w:styleId="41">
    <w:name w:val="段落樣式4"/>
    <w:basedOn w:val="31"/>
    <w:rsid w:val="00C0058D"/>
    <w:pPr>
      <w:ind w:leftChars="500" w:left="500"/>
    </w:pPr>
  </w:style>
  <w:style w:type="paragraph" w:customStyle="1" w:styleId="51">
    <w:name w:val="段落樣式5"/>
    <w:basedOn w:val="41"/>
    <w:rsid w:val="00C0058D"/>
    <w:pPr>
      <w:ind w:leftChars="600" w:left="600"/>
    </w:pPr>
  </w:style>
  <w:style w:type="paragraph" w:customStyle="1" w:styleId="61">
    <w:name w:val="段落樣式6"/>
    <w:basedOn w:val="51"/>
    <w:rsid w:val="00C0058D"/>
    <w:pPr>
      <w:ind w:leftChars="700" w:left="700"/>
    </w:pPr>
  </w:style>
  <w:style w:type="paragraph" w:customStyle="1" w:styleId="71">
    <w:name w:val="段落樣式7"/>
    <w:basedOn w:val="61"/>
    <w:rsid w:val="00C0058D"/>
  </w:style>
  <w:style w:type="paragraph" w:customStyle="1" w:styleId="81">
    <w:name w:val="段落樣式8"/>
    <w:basedOn w:val="71"/>
    <w:rsid w:val="00C0058D"/>
    <w:pPr>
      <w:ind w:leftChars="800" w:left="800"/>
    </w:pPr>
  </w:style>
  <w:style w:type="paragraph" w:customStyle="1" w:styleId="a0">
    <w:name w:val="表樣式"/>
    <w:basedOn w:val="a1"/>
    <w:next w:val="a1"/>
    <w:rsid w:val="00C0058D"/>
    <w:pPr>
      <w:numPr>
        <w:numId w:val="2"/>
      </w:numPr>
      <w:jc w:val="both"/>
    </w:pPr>
    <w:rPr>
      <w:rFonts w:ascii="標楷體"/>
      <w:kern w:val="0"/>
    </w:rPr>
  </w:style>
  <w:style w:type="paragraph" w:styleId="ac">
    <w:name w:val="Body Text Indent"/>
    <w:basedOn w:val="a1"/>
    <w:semiHidden/>
    <w:rsid w:val="00C0058D"/>
    <w:pPr>
      <w:ind w:left="698" w:hangingChars="200" w:hanging="698"/>
    </w:pPr>
  </w:style>
  <w:style w:type="paragraph" w:customStyle="1" w:styleId="ad">
    <w:name w:val="調查報告"/>
    <w:basedOn w:val="a6"/>
    <w:rsid w:val="00C0058D"/>
    <w:pPr>
      <w:kinsoku w:val="0"/>
      <w:spacing w:before="0"/>
      <w:ind w:left="1701" w:firstLine="0"/>
    </w:pPr>
    <w:rPr>
      <w:b/>
      <w:snapToGrid/>
      <w:spacing w:val="200"/>
      <w:kern w:val="0"/>
      <w:sz w:val="36"/>
    </w:rPr>
  </w:style>
  <w:style w:type="paragraph" w:customStyle="1" w:styleId="a">
    <w:name w:val="圖樣式"/>
    <w:basedOn w:val="a1"/>
    <w:next w:val="a1"/>
    <w:rsid w:val="00C0058D"/>
    <w:pPr>
      <w:numPr>
        <w:numId w:val="3"/>
      </w:numPr>
      <w:tabs>
        <w:tab w:val="clear" w:pos="1440"/>
      </w:tabs>
      <w:ind w:left="400" w:hangingChars="400" w:hanging="400"/>
      <w:jc w:val="both"/>
    </w:pPr>
    <w:rPr>
      <w:rFonts w:ascii="標楷體"/>
    </w:rPr>
  </w:style>
  <w:style w:type="paragraph" w:styleId="ae">
    <w:name w:val="footer"/>
    <w:basedOn w:val="a1"/>
    <w:semiHidden/>
    <w:rsid w:val="00C0058D"/>
    <w:pPr>
      <w:tabs>
        <w:tab w:val="center" w:pos="4153"/>
        <w:tab w:val="right" w:pos="8306"/>
      </w:tabs>
      <w:snapToGrid w:val="0"/>
    </w:pPr>
    <w:rPr>
      <w:sz w:val="20"/>
    </w:rPr>
  </w:style>
  <w:style w:type="paragraph" w:styleId="af">
    <w:name w:val="table of figures"/>
    <w:basedOn w:val="a1"/>
    <w:next w:val="a1"/>
    <w:semiHidden/>
    <w:rsid w:val="00C0058D"/>
    <w:pPr>
      <w:ind w:left="400" w:hangingChars="400" w:hanging="400"/>
    </w:pPr>
  </w:style>
  <w:style w:type="paragraph" w:styleId="af0">
    <w:name w:val="Balloon Text"/>
    <w:basedOn w:val="a1"/>
    <w:link w:val="af1"/>
    <w:uiPriority w:val="99"/>
    <w:semiHidden/>
    <w:unhideWhenUsed/>
    <w:rsid w:val="00662596"/>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66259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j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02AE7-369B-42DA-B1D6-2FAD67E4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9</Pages>
  <Words>859</Words>
  <Characters>4898</Characters>
  <Application>Microsoft Office Word</Application>
  <DocSecurity>4</DocSecurity>
  <Lines>40</Lines>
  <Paragraphs>11</Paragraphs>
  <ScaleCrop>false</ScaleCrop>
  <Company>cy</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stud01</cp:lastModifiedBy>
  <cp:revision>2</cp:revision>
  <cp:lastPrinted>2011-12-06T01:23:00Z</cp:lastPrinted>
  <dcterms:created xsi:type="dcterms:W3CDTF">2016-12-13T08:02:00Z</dcterms:created>
  <dcterms:modified xsi:type="dcterms:W3CDTF">2016-12-13T08:02:00Z</dcterms:modified>
</cp:coreProperties>
</file>