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70DDA" w:rsidRDefault="005B39ED" w:rsidP="00F37D7B">
      <w:pPr>
        <w:pStyle w:val="af2"/>
        <w:rPr>
          <w:spacing w:val="0"/>
        </w:rPr>
      </w:pPr>
      <w:r>
        <w:rPr>
          <w:rFonts w:hint="eastAsia"/>
        </w:rPr>
        <w:t xml:space="preserve"> </w:t>
      </w:r>
      <w:r w:rsidR="00D75644" w:rsidRPr="00D70DDA">
        <w:rPr>
          <w:rFonts w:hint="eastAsia"/>
        </w:rPr>
        <w:t>調查報告</w:t>
      </w:r>
      <w:r w:rsidRPr="00D70DDA">
        <w:rPr>
          <w:rFonts w:hint="eastAsia"/>
          <w:b w:val="0"/>
          <w:spacing w:val="0"/>
          <w:sz w:val="28"/>
          <w:szCs w:val="28"/>
        </w:rPr>
        <w:t>(公布版)</w:t>
      </w:r>
    </w:p>
    <w:p w:rsidR="00E25849" w:rsidRPr="00D70DD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70DD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0389A" w:rsidRPr="00D70DDA">
        <w:t>軍人年改在</w:t>
      </w:r>
      <w:r w:rsidR="00FD00F5" w:rsidRPr="00D70DDA">
        <w:t>107年7月1日上路，但國防部寄發的二十多萬份通知書，卻發生地址寄錯、寄錯人</w:t>
      </w:r>
      <w:proofErr w:type="gramStart"/>
      <w:r w:rsidR="00FD00F5" w:rsidRPr="00D70DDA">
        <w:t>或級職算</w:t>
      </w:r>
      <w:proofErr w:type="gramEnd"/>
      <w:r w:rsidR="00FD00F5" w:rsidRPr="00D70DDA">
        <w:t>錯的情況。為何寄信地址從資料庫轉檔成工作表就出錯？工作表有否消失？為何會消失？此寄發工作有否及早因應及監督？是否有人為操弄？是否如軍方所稱單純因電腦出現「程式錯誤（BUG）」就出錯？凡</w:t>
      </w:r>
      <w:proofErr w:type="gramStart"/>
      <w:r w:rsidR="00FD00F5" w:rsidRPr="00D70DDA">
        <w:t>此均有了解</w:t>
      </w:r>
      <w:proofErr w:type="gramEnd"/>
      <w:r w:rsidR="00FD00F5" w:rsidRPr="00D70DDA">
        <w:t>之必要案。</w:t>
      </w:r>
    </w:p>
    <w:p w:rsidR="00E25849" w:rsidRPr="00D70DD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70DD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70DDA" w:rsidRDefault="00A032E2" w:rsidP="00A639F4">
      <w:pPr>
        <w:pStyle w:val="10"/>
        <w:ind w:left="680" w:firstLine="680"/>
      </w:pPr>
      <w:bookmarkStart w:id="49" w:name="_Toc524902730"/>
      <w:r w:rsidRPr="00D70DDA">
        <w:t>軍人年改在107年7月1日上路，但國防部寄發的二十多萬份通知書，卻發生地址寄錯、寄錯人</w:t>
      </w:r>
      <w:proofErr w:type="gramStart"/>
      <w:r w:rsidRPr="00D70DDA">
        <w:t>或級職算</w:t>
      </w:r>
      <w:proofErr w:type="gramEnd"/>
      <w:r w:rsidRPr="00D70DDA">
        <w:t>錯的情況。為何寄信地址從資料庫轉檔成工作表就出錯？工作表有否消失？為何會消失？此寄發工作有否及早因應及監督？是否有人為操弄？是否如軍方所稱單純因電腦出現「程式錯誤（BUG）」就出錯？凡</w:t>
      </w:r>
      <w:proofErr w:type="gramStart"/>
      <w:r w:rsidRPr="00D70DDA">
        <w:t>此均有了解</w:t>
      </w:r>
      <w:proofErr w:type="gramEnd"/>
      <w:r w:rsidRPr="00D70DDA">
        <w:t>之必要案。</w:t>
      </w:r>
      <w:r w:rsidRPr="00D70DDA">
        <w:rPr>
          <w:rFonts w:hint="eastAsia"/>
        </w:rPr>
        <w:t>經調閱國防部及國軍退除役官兵輔導委員會(下稱輔導會)卷證資料，並於民國(下同)108年1月24日詢問國防部及輔導會相關主管人員，已</w:t>
      </w:r>
      <w:proofErr w:type="gramStart"/>
      <w:r w:rsidRPr="00D70DDA">
        <w:rPr>
          <w:rFonts w:hint="eastAsia"/>
        </w:rPr>
        <w:t>調查竣事</w:t>
      </w:r>
      <w:proofErr w:type="gramEnd"/>
      <w:r w:rsidR="00FB501B" w:rsidRPr="00D70DDA">
        <w:rPr>
          <w:rFonts w:hint="eastAsia"/>
        </w:rPr>
        <w:t>，</w:t>
      </w:r>
      <w:r w:rsidR="00307A76" w:rsidRPr="00D70DDA">
        <w:rPr>
          <w:rFonts w:hint="eastAsia"/>
        </w:rPr>
        <w:t>茲</w:t>
      </w:r>
      <w:proofErr w:type="gramStart"/>
      <w:r w:rsidR="00307A76" w:rsidRPr="00D70DDA">
        <w:rPr>
          <w:rFonts w:hint="eastAsia"/>
        </w:rPr>
        <w:t>臚</w:t>
      </w:r>
      <w:proofErr w:type="gramEnd"/>
      <w:r w:rsidR="00FB501B" w:rsidRPr="00D70DDA">
        <w:rPr>
          <w:rFonts w:hint="eastAsia"/>
        </w:rPr>
        <w:t>列調查意見如下：</w:t>
      </w:r>
    </w:p>
    <w:p w:rsidR="001357A8" w:rsidRPr="00D70DDA" w:rsidRDefault="008C7024" w:rsidP="00A032E2">
      <w:pPr>
        <w:pStyle w:val="2"/>
      </w:pPr>
      <w:r w:rsidRPr="00D70DDA">
        <w:rPr>
          <w:rFonts w:hint="eastAsia"/>
          <w:b/>
        </w:rPr>
        <w:t>國防部及輔導會辦理</w:t>
      </w:r>
      <w:r w:rsidR="00192666" w:rsidRPr="00D70DDA">
        <w:rPr>
          <w:rFonts w:hint="eastAsia"/>
          <w:b/>
        </w:rPr>
        <w:t>2</w:t>
      </w:r>
      <w:r w:rsidRPr="00D70DDA">
        <w:rPr>
          <w:rFonts w:hint="eastAsia"/>
          <w:b/>
        </w:rPr>
        <w:t>0餘萬</w:t>
      </w:r>
      <w:r w:rsidRPr="00D70DDA">
        <w:rPr>
          <w:rFonts w:hAnsi="標楷體" w:hint="eastAsia"/>
          <w:b/>
        </w:rPr>
        <w:t>件之「</w:t>
      </w:r>
      <w:r w:rsidRPr="00D70DDA">
        <w:rPr>
          <w:rFonts w:hAnsi="標楷體"/>
          <w:b/>
        </w:rPr>
        <w:t>軍人年改</w:t>
      </w:r>
      <w:r w:rsidRPr="00D70DDA">
        <w:rPr>
          <w:rFonts w:hAnsi="標楷體" w:hint="eastAsia"/>
          <w:b/>
        </w:rPr>
        <w:t>通知書」</w:t>
      </w:r>
      <w:r w:rsidR="008E2739" w:rsidRPr="00D70DDA">
        <w:rPr>
          <w:rFonts w:hAnsi="標楷體" w:hint="eastAsia"/>
          <w:b/>
        </w:rPr>
        <w:t>寄送錯誤</w:t>
      </w:r>
      <w:r w:rsidR="00192666" w:rsidRPr="00D70DDA">
        <w:rPr>
          <w:rFonts w:hAnsi="標楷體" w:hint="eastAsia"/>
          <w:b/>
        </w:rPr>
        <w:t>，其</w:t>
      </w:r>
      <w:r w:rsidR="008E2739" w:rsidRPr="00D70DDA">
        <w:rPr>
          <w:rFonts w:hAnsi="標楷體" w:hint="eastAsia"/>
          <w:b/>
        </w:rPr>
        <w:t>直接原因係</w:t>
      </w:r>
      <w:r w:rsidR="00192666" w:rsidRPr="00D70DDA">
        <w:rPr>
          <w:rFonts w:hAnsi="標楷體" w:hint="eastAsia"/>
          <w:b/>
        </w:rPr>
        <w:t>為</w:t>
      </w:r>
      <w:r w:rsidR="00DD0466" w:rsidRPr="00D70DDA">
        <w:rPr>
          <w:rFonts w:hAnsi="標楷體" w:hint="eastAsia"/>
          <w:b/>
        </w:rPr>
        <w:t>資料上下游機關間</w:t>
      </w:r>
      <w:r w:rsidR="008E2739" w:rsidRPr="00D70DDA">
        <w:rPr>
          <w:rFonts w:hAnsi="標楷體" w:hint="eastAsia"/>
          <w:b/>
        </w:rPr>
        <w:t>一連串高風險之資料處理方式；</w:t>
      </w:r>
      <w:r w:rsidR="00DD0466" w:rsidRPr="00D70DDA">
        <w:rPr>
          <w:rFonts w:hAnsi="標楷體" w:hint="eastAsia"/>
          <w:b/>
        </w:rPr>
        <w:t>其中輔導會</w:t>
      </w:r>
      <w:r w:rsidR="001357A8" w:rsidRPr="00D70DDA">
        <w:rPr>
          <w:rFonts w:hAnsi="標楷體" w:hint="eastAsia"/>
          <w:b/>
        </w:rPr>
        <w:t>作為資料上游</w:t>
      </w:r>
      <w:r w:rsidR="00DD0466" w:rsidRPr="00D70DDA">
        <w:rPr>
          <w:rFonts w:hAnsi="標楷體" w:hint="eastAsia"/>
          <w:b/>
        </w:rPr>
        <w:t>，</w:t>
      </w:r>
      <w:r w:rsidR="008E2739" w:rsidRPr="00D70DDA">
        <w:rPr>
          <w:rFonts w:hAnsi="標楷體" w:hint="eastAsia"/>
          <w:b/>
        </w:rPr>
        <w:t>在</w:t>
      </w:r>
      <w:r w:rsidR="008B1B62" w:rsidRPr="00D70DDA">
        <w:rPr>
          <w:rFonts w:hAnsi="標楷體" w:hint="eastAsia"/>
          <w:b/>
        </w:rPr>
        <w:t>國防部</w:t>
      </w:r>
      <w:r w:rsidR="008E2739" w:rsidRPr="00D70DDA">
        <w:rPr>
          <w:rFonts w:hAnsi="標楷體" w:hint="eastAsia"/>
          <w:b/>
        </w:rPr>
        <w:t>未</w:t>
      </w:r>
      <w:r w:rsidR="008B1B62" w:rsidRPr="00D70DDA">
        <w:rPr>
          <w:rFonts w:hAnsi="標楷體" w:hint="eastAsia"/>
          <w:b/>
        </w:rPr>
        <w:t>妥予</w:t>
      </w:r>
      <w:r w:rsidR="00DD0466" w:rsidRPr="00D70DDA">
        <w:rPr>
          <w:rFonts w:hAnsi="標楷體" w:hint="eastAsia"/>
          <w:b/>
        </w:rPr>
        <w:t>溝通並確定</w:t>
      </w:r>
      <w:r w:rsidR="008E2739" w:rsidRPr="00D70DDA">
        <w:rPr>
          <w:rFonts w:hAnsi="標楷體" w:hint="eastAsia"/>
          <w:b/>
        </w:rPr>
        <w:t>需求下</w:t>
      </w:r>
      <w:r w:rsidR="00192666" w:rsidRPr="00D70DDA">
        <w:rPr>
          <w:rFonts w:hAnsi="標楷體" w:hint="eastAsia"/>
          <w:b/>
        </w:rPr>
        <w:t>，</w:t>
      </w:r>
      <w:r w:rsidR="008E2739" w:rsidRPr="00D70DDA">
        <w:rPr>
          <w:rFonts w:hAnsi="標楷體" w:hint="eastAsia"/>
          <w:b/>
        </w:rPr>
        <w:t>提供「資料序列性配置錯誤」之檔案在先，</w:t>
      </w:r>
      <w:r w:rsidR="00192666" w:rsidRPr="00D70DDA">
        <w:rPr>
          <w:rFonts w:hAnsi="標楷體" w:hint="eastAsia"/>
          <w:b/>
        </w:rPr>
        <w:t>而</w:t>
      </w:r>
      <w:r w:rsidR="008E2739" w:rsidRPr="00D70DDA">
        <w:rPr>
          <w:rFonts w:hAnsi="標楷體" w:hint="eastAsia"/>
          <w:b/>
        </w:rPr>
        <w:t>國防部</w:t>
      </w:r>
      <w:r w:rsidR="00192666" w:rsidRPr="00D70DDA">
        <w:rPr>
          <w:rFonts w:hAnsi="標楷體" w:hint="eastAsia"/>
          <w:b/>
        </w:rPr>
        <w:t>作為資料下游，</w:t>
      </w:r>
      <w:r w:rsidR="008E2739" w:rsidRPr="00D70DDA">
        <w:rPr>
          <w:rFonts w:hAnsi="標楷體" w:hint="eastAsia"/>
          <w:b/>
        </w:rPr>
        <w:t>又</w:t>
      </w:r>
      <w:r w:rsidRPr="00D70DDA">
        <w:rPr>
          <w:rFonts w:hAnsi="標楷體" w:hint="eastAsia"/>
          <w:b/>
        </w:rPr>
        <w:t>在未複式驗證下，</w:t>
      </w:r>
      <w:r w:rsidR="008E2739" w:rsidRPr="00D70DDA">
        <w:rPr>
          <w:rFonts w:hAnsi="標楷體" w:hint="eastAsia"/>
          <w:b/>
        </w:rPr>
        <w:t>率以逕行覆蓋方式處理檔案於後</w:t>
      </w:r>
      <w:r w:rsidRPr="00D70DDA">
        <w:rPr>
          <w:rFonts w:hAnsi="標楷體" w:hint="eastAsia"/>
          <w:b/>
        </w:rPr>
        <w:t>。</w:t>
      </w:r>
      <w:r w:rsidR="008E2739" w:rsidRPr="00D70DDA">
        <w:rPr>
          <w:rFonts w:hAnsi="標楷體" w:hint="eastAsia"/>
          <w:b/>
        </w:rPr>
        <w:t>按公務員服務法第7條及一般資通作業常態，</w:t>
      </w:r>
      <w:r w:rsidR="00DD0466" w:rsidRPr="00D70DDA">
        <w:rPr>
          <w:rFonts w:hint="eastAsia"/>
          <w:b/>
        </w:rPr>
        <w:t>輔導會及國防部</w:t>
      </w:r>
      <w:r w:rsidRPr="00D70DDA">
        <w:rPr>
          <w:rFonts w:hint="eastAsia"/>
          <w:b/>
        </w:rPr>
        <w:t>均不能免除</w:t>
      </w:r>
      <w:r w:rsidR="00370BE6" w:rsidRPr="00D70DDA">
        <w:rPr>
          <w:rFonts w:hAnsi="標楷體" w:hint="eastAsia"/>
          <w:b/>
        </w:rPr>
        <w:t>其</w:t>
      </w:r>
      <w:r w:rsidR="008E2739" w:rsidRPr="00D70DDA">
        <w:rPr>
          <w:rFonts w:hAnsi="標楷體" w:hint="eastAsia"/>
          <w:b/>
        </w:rPr>
        <w:t>責</w:t>
      </w:r>
      <w:r w:rsidR="00DD0466" w:rsidRPr="00D70DDA">
        <w:rPr>
          <w:rFonts w:hAnsi="標楷體" w:hint="eastAsia"/>
          <w:b/>
        </w:rPr>
        <w:t>，</w:t>
      </w:r>
      <w:r w:rsidRPr="00D70DDA">
        <w:rPr>
          <w:rFonts w:hAnsi="標楷體" w:hint="eastAsia"/>
          <w:b/>
        </w:rPr>
        <w:t>而相關疏漏除導致額外增加郵資356萬9,760元外，</w:t>
      </w:r>
      <w:proofErr w:type="gramStart"/>
      <w:r w:rsidR="007C1061" w:rsidRPr="00D70DDA">
        <w:rPr>
          <w:rFonts w:hAnsi="標楷體" w:hint="eastAsia"/>
          <w:b/>
        </w:rPr>
        <w:t>亦</w:t>
      </w:r>
      <w:r w:rsidRPr="00D70DDA">
        <w:rPr>
          <w:rFonts w:hAnsi="標楷體" w:hint="eastAsia"/>
          <w:b/>
        </w:rPr>
        <w:t>徒增</w:t>
      </w:r>
      <w:proofErr w:type="gramEnd"/>
      <w:r w:rsidRPr="00D70DDA">
        <w:rPr>
          <w:rFonts w:hAnsi="標楷體" w:hint="eastAsia"/>
          <w:b/>
        </w:rPr>
        <w:t>軍人年改政策之</w:t>
      </w:r>
      <w:r w:rsidRPr="00D70DDA">
        <w:rPr>
          <w:rFonts w:hAnsi="標楷體" w:hint="eastAsia"/>
          <w:b/>
        </w:rPr>
        <w:lastRenderedPageBreak/>
        <w:t>反彈，有</w:t>
      </w:r>
      <w:proofErr w:type="gramStart"/>
      <w:r w:rsidRPr="00D70DDA">
        <w:rPr>
          <w:rFonts w:hAnsi="標楷體"/>
          <w:b/>
        </w:rPr>
        <w:t>斲</w:t>
      </w:r>
      <w:proofErr w:type="gramEnd"/>
      <w:r w:rsidRPr="00D70DDA">
        <w:rPr>
          <w:rFonts w:hAnsi="標楷體"/>
          <w:b/>
        </w:rPr>
        <w:t>傷</w:t>
      </w:r>
      <w:r w:rsidRPr="00D70DDA">
        <w:rPr>
          <w:rFonts w:hAnsi="標楷體" w:hint="eastAsia"/>
          <w:b/>
        </w:rPr>
        <w:t>政府威信之虞，</w:t>
      </w:r>
      <w:proofErr w:type="gramStart"/>
      <w:r w:rsidR="00DD0466" w:rsidRPr="00D70DDA">
        <w:rPr>
          <w:rFonts w:hAnsi="標楷體" w:hint="eastAsia"/>
          <w:b/>
        </w:rPr>
        <w:t>均有違</w:t>
      </w:r>
      <w:proofErr w:type="gramEnd"/>
      <w:r w:rsidR="00DD0466" w:rsidRPr="00D70DDA">
        <w:rPr>
          <w:rFonts w:hAnsi="標楷體" w:hint="eastAsia"/>
          <w:b/>
        </w:rPr>
        <w:t>失。</w:t>
      </w:r>
    </w:p>
    <w:p w:rsidR="007C1061" w:rsidRPr="00D70DDA" w:rsidRDefault="002E1A2F" w:rsidP="007C1061">
      <w:pPr>
        <w:pStyle w:val="3"/>
      </w:pPr>
      <w:r w:rsidRPr="00D70DDA">
        <w:rPr>
          <w:rFonts w:hint="eastAsia"/>
        </w:rPr>
        <w:t>辦理「</w:t>
      </w:r>
      <w:r w:rsidRPr="00D70DDA">
        <w:t>軍人年改</w:t>
      </w:r>
      <w:r w:rsidRPr="00D70DDA">
        <w:rPr>
          <w:rFonts w:hint="eastAsia"/>
        </w:rPr>
        <w:t>通知書」之送達，依據國防部說明，</w:t>
      </w:r>
      <w:r w:rsidR="000964D5" w:rsidRPr="00D70DDA">
        <w:rPr>
          <w:rFonts w:hint="eastAsia"/>
        </w:rPr>
        <w:t>係因應</w:t>
      </w:r>
      <w:r w:rsidR="000964D5" w:rsidRPr="00D70DDA">
        <w:rPr>
          <w:rFonts w:ascii="新細明體" w:eastAsia="新細明體" w:hAnsi="新細明體" w:hint="eastAsia"/>
        </w:rPr>
        <w:t>「</w:t>
      </w:r>
      <w:r w:rsidR="000964D5" w:rsidRPr="00D70DDA">
        <w:rPr>
          <w:rFonts w:hint="eastAsia"/>
        </w:rPr>
        <w:t>陸海空軍軍官士官服役條例</w:t>
      </w:r>
      <w:r w:rsidR="000964D5" w:rsidRPr="00D70DDA">
        <w:rPr>
          <w:rFonts w:ascii="新細明體" w:eastAsia="新細明體" w:hAnsi="新細明體" w:hint="eastAsia"/>
        </w:rPr>
        <w:t>」</w:t>
      </w:r>
      <w:r w:rsidR="004C743C" w:rsidRPr="00D70DDA">
        <w:rPr>
          <w:rFonts w:hAnsi="標楷體" w:hint="eastAsia"/>
        </w:rPr>
        <w:t>(下稱服役條例)</w:t>
      </w:r>
      <w:r w:rsidR="000964D5" w:rsidRPr="00D70DDA">
        <w:rPr>
          <w:rFonts w:hAnsi="標楷體" w:hint="eastAsia"/>
        </w:rPr>
        <w:t>修正公布施行，</w:t>
      </w:r>
      <w:proofErr w:type="gramStart"/>
      <w:r w:rsidR="000964D5" w:rsidRPr="00D70DDA">
        <w:rPr>
          <w:rFonts w:hAnsi="標楷體" w:hint="eastAsia"/>
        </w:rPr>
        <w:t>該部須於</w:t>
      </w:r>
      <w:proofErr w:type="gramEnd"/>
      <w:r w:rsidR="000964D5" w:rsidRPr="00D70DDA">
        <w:rPr>
          <w:rFonts w:hAnsi="標楷體" w:hint="eastAsia"/>
        </w:rPr>
        <w:t>107年6月30日</w:t>
      </w:r>
      <w:r w:rsidR="000964D5" w:rsidRPr="00D70DDA">
        <w:rPr>
          <w:rFonts w:hint="eastAsia"/>
        </w:rPr>
        <w:t>前完成20萬餘筆通知函寄發，而「</w:t>
      </w:r>
      <w:r w:rsidR="000964D5" w:rsidRPr="00D70DDA">
        <w:t>軍人年改</w:t>
      </w:r>
      <w:r w:rsidR="000964D5" w:rsidRPr="00D70DDA">
        <w:rPr>
          <w:rFonts w:hint="eastAsia"/>
        </w:rPr>
        <w:t>通知書」係各機關共同協力完成之行政處分，有賴輔導會、</w:t>
      </w:r>
      <w:r w:rsidR="000964D5" w:rsidRPr="00D70DDA">
        <w:t>公務人員退休撫</w:t>
      </w:r>
      <w:proofErr w:type="gramStart"/>
      <w:r w:rsidR="000964D5" w:rsidRPr="00D70DDA">
        <w:t>卹</w:t>
      </w:r>
      <w:proofErr w:type="gramEnd"/>
      <w:r w:rsidR="000964D5" w:rsidRPr="00D70DDA">
        <w:t>基金管理委員會</w:t>
      </w:r>
      <w:r w:rsidR="000964D5" w:rsidRPr="00D70DDA">
        <w:rPr>
          <w:rFonts w:hint="eastAsia"/>
        </w:rPr>
        <w:t>(</w:t>
      </w:r>
      <w:proofErr w:type="gramStart"/>
      <w:r w:rsidR="000964D5" w:rsidRPr="00D70DDA">
        <w:rPr>
          <w:rFonts w:hint="eastAsia"/>
        </w:rPr>
        <w:t>下稱基管</w:t>
      </w:r>
      <w:proofErr w:type="gramEnd"/>
      <w:r w:rsidR="000964D5" w:rsidRPr="00D70DDA">
        <w:rPr>
          <w:rFonts w:hint="eastAsia"/>
        </w:rPr>
        <w:t>會)及臺灣銀行</w:t>
      </w:r>
      <w:r w:rsidR="004C743C" w:rsidRPr="00D70DDA">
        <w:rPr>
          <w:rFonts w:hint="eastAsia"/>
        </w:rPr>
        <w:t>(下稱</w:t>
      </w:r>
      <w:proofErr w:type="gramStart"/>
      <w:r w:rsidR="004C743C" w:rsidRPr="00D70DDA">
        <w:rPr>
          <w:rFonts w:hint="eastAsia"/>
        </w:rPr>
        <w:t>臺</w:t>
      </w:r>
      <w:proofErr w:type="gramEnd"/>
      <w:r w:rsidR="004C743C" w:rsidRPr="00D70DDA">
        <w:rPr>
          <w:rFonts w:hint="eastAsia"/>
        </w:rPr>
        <w:t>銀)</w:t>
      </w:r>
      <w:r w:rsidR="000964D5" w:rsidRPr="00D70DDA">
        <w:rPr>
          <w:rFonts w:hint="eastAsia"/>
        </w:rPr>
        <w:t>等各機關分工合作，並提供詳實無誤之資料，始能確保任務順遂。</w:t>
      </w:r>
    </w:p>
    <w:p w:rsidR="000964D5" w:rsidRPr="00D70DDA" w:rsidRDefault="00A67CBF" w:rsidP="000964D5">
      <w:pPr>
        <w:pStyle w:val="4"/>
      </w:pPr>
      <w:r w:rsidRPr="00D70DDA">
        <w:rPr>
          <w:rFonts w:hint="eastAsia"/>
        </w:rPr>
        <w:t>輔導會則說明，已退軍職人員退除給與相關作業，依據「海空軍軍官士官服役條例」，主管機關為國防部，負責退除給與重新審定及函知當事人，輔導會則依國防部審定資料，辦理</w:t>
      </w:r>
      <w:proofErr w:type="gramStart"/>
      <w:r w:rsidRPr="00D70DDA">
        <w:rPr>
          <w:rFonts w:hint="eastAsia"/>
        </w:rPr>
        <w:t>俸</w:t>
      </w:r>
      <w:proofErr w:type="gramEnd"/>
      <w:r w:rsidRPr="00D70DDA">
        <w:rPr>
          <w:rFonts w:hint="eastAsia"/>
        </w:rPr>
        <w:t>金發放。易言之，國防部為退除給與「上游」核定單位，該會為退除給與「下游」發放單位。</w:t>
      </w:r>
    </w:p>
    <w:p w:rsidR="00A67CBF" w:rsidRPr="00D70DDA" w:rsidRDefault="00A67CBF" w:rsidP="000964D5">
      <w:pPr>
        <w:pStyle w:val="4"/>
      </w:pPr>
      <w:r w:rsidRPr="00D70DDA">
        <w:rPr>
          <w:rFonts w:hint="eastAsia"/>
        </w:rPr>
        <w:t>國防部人事參謀次長</w:t>
      </w:r>
      <w:proofErr w:type="gramStart"/>
      <w:r w:rsidRPr="00D70DDA">
        <w:rPr>
          <w:rFonts w:hint="eastAsia"/>
        </w:rPr>
        <w:t>室人勤處長</w:t>
      </w:r>
      <w:proofErr w:type="gramEnd"/>
      <w:r w:rsidRPr="00D70DDA">
        <w:rPr>
          <w:rFonts w:hint="eastAsia"/>
        </w:rPr>
        <w:t>董</w:t>
      </w:r>
      <w:r w:rsidR="00BE746F" w:rsidRPr="00D70DDA">
        <w:rPr>
          <w:rFonts w:hAnsi="標楷體" w:hint="eastAsia"/>
        </w:rPr>
        <w:t>○○</w:t>
      </w:r>
      <w:r w:rsidRPr="00D70DDA">
        <w:rPr>
          <w:rFonts w:hint="eastAsia"/>
        </w:rPr>
        <w:t>少將(</w:t>
      </w:r>
      <w:r w:rsidR="00BE746F" w:rsidRPr="00D70DDA">
        <w:rPr>
          <w:rFonts w:hint="eastAsia"/>
        </w:rPr>
        <w:t>下稱</w:t>
      </w:r>
      <w:proofErr w:type="gramStart"/>
      <w:r w:rsidR="00BE746F" w:rsidRPr="00D70DDA">
        <w:rPr>
          <w:rFonts w:hint="eastAsia"/>
        </w:rPr>
        <w:t>人次室董</w:t>
      </w:r>
      <w:proofErr w:type="gramEnd"/>
      <w:r w:rsidR="00BE746F" w:rsidRPr="00D70DDA">
        <w:rPr>
          <w:rFonts w:hAnsi="標楷體" w:hint="eastAsia"/>
        </w:rPr>
        <w:t>○○</w:t>
      </w:r>
      <w:r w:rsidRPr="00D70DDA">
        <w:rPr>
          <w:rFonts w:hint="eastAsia"/>
        </w:rPr>
        <w:t>處長)</w:t>
      </w:r>
      <w:r w:rsidRPr="00D70DDA">
        <w:rPr>
          <w:rFonts w:hAnsi="Times New Roman" w:hint="eastAsia"/>
          <w:kern w:val="2"/>
          <w:szCs w:val="20"/>
        </w:rPr>
        <w:t xml:space="preserve"> </w:t>
      </w:r>
      <w:r w:rsidRPr="00D70DDA">
        <w:rPr>
          <w:rFonts w:hint="eastAsia"/>
        </w:rPr>
        <w:t>於本院詢問時補充如下：</w:t>
      </w:r>
    </w:p>
    <w:p w:rsidR="00A67CBF" w:rsidRPr="00D70DDA" w:rsidRDefault="00A67CBF" w:rsidP="00370BE6">
      <w:pPr>
        <w:pStyle w:val="5"/>
        <w:ind w:left="2041"/>
      </w:pPr>
      <w:r w:rsidRPr="00D70DDA">
        <w:rPr>
          <w:rFonts w:hint="eastAsia"/>
        </w:rPr>
        <w:t>我們國防部會核定國軍退伍人員的退</w:t>
      </w:r>
      <w:proofErr w:type="gramStart"/>
      <w:r w:rsidRPr="00D70DDA">
        <w:rPr>
          <w:rFonts w:hint="eastAsia"/>
        </w:rPr>
        <w:t>俸</w:t>
      </w:r>
      <w:proofErr w:type="gramEnd"/>
      <w:r w:rsidRPr="00D70DDA">
        <w:rPr>
          <w:rFonts w:hint="eastAsia"/>
        </w:rPr>
        <w:t>方式</w:t>
      </w:r>
      <w:r w:rsidR="00A97689" w:rsidRPr="00D70DDA">
        <w:rPr>
          <w:rFonts w:hint="eastAsia"/>
        </w:rPr>
        <w:t>，然後</w:t>
      </w:r>
      <w:proofErr w:type="gramStart"/>
      <w:r w:rsidR="00A97689" w:rsidRPr="00D70DDA">
        <w:rPr>
          <w:rFonts w:hint="eastAsia"/>
        </w:rPr>
        <w:t>將退員的</w:t>
      </w:r>
      <w:proofErr w:type="gramEnd"/>
      <w:r w:rsidR="00A97689" w:rsidRPr="00D70DDA">
        <w:rPr>
          <w:rFonts w:hint="eastAsia"/>
        </w:rPr>
        <w:t>資料</w:t>
      </w:r>
      <w:r w:rsidRPr="00D70DDA">
        <w:rPr>
          <w:rFonts w:hint="eastAsia"/>
        </w:rPr>
        <w:t>轉至輔導會，而</w:t>
      </w:r>
      <w:proofErr w:type="gramStart"/>
      <w:r w:rsidRPr="00D70DDA">
        <w:rPr>
          <w:rFonts w:hint="eastAsia"/>
        </w:rPr>
        <w:t>俸</w:t>
      </w:r>
      <w:proofErr w:type="gramEnd"/>
      <w:r w:rsidRPr="00D70DDA">
        <w:rPr>
          <w:rFonts w:hint="eastAsia"/>
        </w:rPr>
        <w:t>金有幾個部分，分由輔導會、</w:t>
      </w:r>
      <w:proofErr w:type="gramStart"/>
      <w:r w:rsidRPr="00D70DDA">
        <w:rPr>
          <w:rFonts w:hint="eastAsia"/>
        </w:rPr>
        <w:t>臺</w:t>
      </w:r>
      <w:proofErr w:type="gramEnd"/>
      <w:r w:rsidRPr="00D70DDA">
        <w:rPr>
          <w:rFonts w:hint="eastAsia"/>
        </w:rPr>
        <w:t>銀和</w:t>
      </w:r>
      <w:proofErr w:type="gramStart"/>
      <w:r w:rsidRPr="00D70DDA">
        <w:rPr>
          <w:rFonts w:hint="eastAsia"/>
        </w:rPr>
        <w:t>基管</w:t>
      </w:r>
      <w:proofErr w:type="gramEnd"/>
      <w:r w:rsidRPr="00D70DDA">
        <w:rPr>
          <w:rFonts w:hint="eastAsia"/>
        </w:rPr>
        <w:t>會管理，</w:t>
      </w:r>
      <w:r w:rsidR="00A97689" w:rsidRPr="00D70DDA">
        <w:rPr>
          <w:rFonts w:hint="eastAsia"/>
        </w:rPr>
        <w:t>(</w:t>
      </w:r>
      <w:proofErr w:type="gramStart"/>
      <w:r w:rsidR="00A97689" w:rsidRPr="00D70DDA">
        <w:rPr>
          <w:rFonts w:hint="eastAsia"/>
        </w:rPr>
        <w:t>一</w:t>
      </w:r>
      <w:proofErr w:type="gramEnd"/>
      <w:r w:rsidR="00A97689" w:rsidRPr="00D70DDA">
        <w:rPr>
          <w:rFonts w:hint="eastAsia"/>
        </w:rPr>
        <w:t>個人)</w:t>
      </w:r>
      <w:r w:rsidRPr="00D70DDA">
        <w:rPr>
          <w:rFonts w:hint="eastAsia"/>
        </w:rPr>
        <w:t>最多可能會有三個帳戶，而</w:t>
      </w:r>
      <w:r w:rsidR="0076041F" w:rsidRPr="00D70DDA">
        <w:rPr>
          <w:rFonts w:hint="eastAsia"/>
        </w:rPr>
        <w:t>自103年起，</w:t>
      </w:r>
      <w:proofErr w:type="gramStart"/>
      <w:r w:rsidRPr="00D70DDA">
        <w:rPr>
          <w:rFonts w:hint="eastAsia"/>
        </w:rPr>
        <w:t>這些退員的</w:t>
      </w:r>
      <w:proofErr w:type="gramEnd"/>
      <w:r w:rsidRPr="00D70DDA">
        <w:rPr>
          <w:rFonts w:hint="eastAsia"/>
        </w:rPr>
        <w:t>基本資料都已經轉給輔導會管理了，包括薪餉通知等等也是由輔導會發放，包括要去</w:t>
      </w:r>
      <w:r w:rsidR="00370BE6" w:rsidRPr="00D70DDA">
        <w:rPr>
          <w:rFonts w:hint="eastAsia"/>
        </w:rPr>
        <w:t>各縣市榮民服務處(下</w:t>
      </w:r>
      <w:proofErr w:type="gramStart"/>
      <w:r w:rsidR="00370BE6" w:rsidRPr="00D70DDA">
        <w:rPr>
          <w:rFonts w:hint="eastAsia"/>
        </w:rPr>
        <w:t>稱</w:t>
      </w:r>
      <w:r w:rsidRPr="00D70DDA">
        <w:rPr>
          <w:rFonts w:hint="eastAsia"/>
        </w:rPr>
        <w:t>榮服</w:t>
      </w:r>
      <w:proofErr w:type="gramEnd"/>
      <w:r w:rsidRPr="00D70DDA">
        <w:rPr>
          <w:rFonts w:hint="eastAsia"/>
        </w:rPr>
        <w:t>處</w:t>
      </w:r>
      <w:r w:rsidR="00370BE6" w:rsidRPr="00D70DDA">
        <w:rPr>
          <w:rFonts w:hint="eastAsia"/>
        </w:rPr>
        <w:t>)</w:t>
      </w:r>
      <w:r w:rsidRPr="00D70DDA">
        <w:rPr>
          <w:rFonts w:hint="eastAsia"/>
        </w:rPr>
        <w:t>取得榮民資格等等，</w:t>
      </w:r>
      <w:proofErr w:type="gramStart"/>
      <w:r w:rsidRPr="00D70DDA">
        <w:rPr>
          <w:rFonts w:hint="eastAsia"/>
        </w:rPr>
        <w:t>因此退員地址</w:t>
      </w:r>
      <w:proofErr w:type="gramEnd"/>
      <w:r w:rsidRPr="00D70DDA">
        <w:rPr>
          <w:rFonts w:hint="eastAsia"/>
        </w:rPr>
        <w:t>變更是會跟輔導會更新的。</w:t>
      </w:r>
    </w:p>
    <w:p w:rsidR="00A67CBF" w:rsidRPr="00D70DDA" w:rsidRDefault="00A67CBF" w:rsidP="00AF2126">
      <w:pPr>
        <w:pStyle w:val="5"/>
        <w:ind w:left="2041"/>
      </w:pPr>
      <w:r w:rsidRPr="00D70DDA">
        <w:rPr>
          <w:rFonts w:hint="eastAsia"/>
        </w:rPr>
        <w:t>重新計算</w:t>
      </w:r>
      <w:proofErr w:type="gramStart"/>
      <w:r w:rsidRPr="00D70DDA">
        <w:rPr>
          <w:rFonts w:hint="eastAsia"/>
        </w:rPr>
        <w:t>俸</w:t>
      </w:r>
      <w:proofErr w:type="gramEnd"/>
      <w:r w:rsidRPr="00D70DDA">
        <w:rPr>
          <w:rFonts w:hint="eastAsia"/>
        </w:rPr>
        <w:t>金我們就需要這三</w:t>
      </w:r>
      <w:proofErr w:type="gramStart"/>
      <w:r w:rsidRPr="00D70DDA">
        <w:rPr>
          <w:rFonts w:hint="eastAsia"/>
        </w:rPr>
        <w:t>個</w:t>
      </w:r>
      <w:proofErr w:type="gramEnd"/>
      <w:r w:rsidRPr="00D70DDA">
        <w:rPr>
          <w:rFonts w:hint="eastAsia"/>
        </w:rPr>
        <w:t>單位</w:t>
      </w:r>
      <w:r w:rsidR="00B5611C" w:rsidRPr="00D70DDA">
        <w:rPr>
          <w:rFonts w:hint="eastAsia"/>
        </w:rPr>
        <w:t>把退</w:t>
      </w:r>
      <w:proofErr w:type="gramStart"/>
      <w:r w:rsidR="00B5611C" w:rsidRPr="00D70DDA">
        <w:rPr>
          <w:rFonts w:hint="eastAsia"/>
        </w:rPr>
        <w:t>俸</w:t>
      </w:r>
      <w:proofErr w:type="gramEnd"/>
      <w:r w:rsidR="00B5611C" w:rsidRPr="00D70DDA">
        <w:rPr>
          <w:rFonts w:hint="eastAsia"/>
        </w:rPr>
        <w:t>情形倒給國防部，同時還有基本資料包括階級、</w:t>
      </w:r>
      <w:proofErr w:type="gramStart"/>
      <w:r w:rsidR="00B5611C" w:rsidRPr="00D70DDA">
        <w:rPr>
          <w:rFonts w:hint="eastAsia"/>
        </w:rPr>
        <w:t>俸</w:t>
      </w:r>
      <w:proofErr w:type="gramEnd"/>
      <w:r w:rsidR="00B5611C" w:rsidRPr="00D70DDA">
        <w:rPr>
          <w:rFonts w:hint="eastAsia"/>
        </w:rPr>
        <w:t>金等。系統部分</w:t>
      </w:r>
      <w:r w:rsidRPr="00D70DDA">
        <w:rPr>
          <w:rFonts w:hint="eastAsia"/>
        </w:rPr>
        <w:t>當時我們是找</w:t>
      </w:r>
      <w:r w:rsidR="000745A9" w:rsidRPr="00D70DDA">
        <w:rPr>
          <w:rFonts w:hint="eastAsia"/>
        </w:rPr>
        <w:t>○○</w:t>
      </w:r>
      <w:r w:rsidRPr="00D70DDA">
        <w:rPr>
          <w:rFonts w:hint="eastAsia"/>
        </w:rPr>
        <w:t>資管建置的，有設定一套程式，並且隨立法進度和</w:t>
      </w:r>
      <w:r w:rsidRPr="00D70DDA">
        <w:rPr>
          <w:rFonts w:hint="eastAsia"/>
        </w:rPr>
        <w:lastRenderedPageBreak/>
        <w:t>變化來調整公式內容，因此輔導會、</w:t>
      </w:r>
      <w:proofErr w:type="gramStart"/>
      <w:r w:rsidRPr="00D70DDA">
        <w:rPr>
          <w:rFonts w:hint="eastAsia"/>
        </w:rPr>
        <w:t>臺</w:t>
      </w:r>
      <w:proofErr w:type="gramEnd"/>
      <w:r w:rsidRPr="00D70DDA">
        <w:rPr>
          <w:rFonts w:hint="eastAsia"/>
        </w:rPr>
        <w:t>銀和</w:t>
      </w:r>
      <w:proofErr w:type="gramStart"/>
      <w:r w:rsidRPr="00D70DDA">
        <w:rPr>
          <w:rFonts w:hint="eastAsia"/>
        </w:rPr>
        <w:t>基管</w:t>
      </w:r>
      <w:proofErr w:type="gramEnd"/>
      <w:r w:rsidRPr="00D70DDA">
        <w:rPr>
          <w:rFonts w:hint="eastAsia"/>
        </w:rPr>
        <w:t>會來的資料灌進去公式後，可以算出退</w:t>
      </w:r>
      <w:proofErr w:type="gramStart"/>
      <w:r w:rsidRPr="00D70DDA">
        <w:rPr>
          <w:rFonts w:hint="eastAsia"/>
        </w:rPr>
        <w:t>俸</w:t>
      </w:r>
      <w:proofErr w:type="gramEnd"/>
      <w:r w:rsidRPr="00D70DDA">
        <w:rPr>
          <w:rFonts w:hint="eastAsia"/>
        </w:rPr>
        <w:t>。</w:t>
      </w:r>
    </w:p>
    <w:p w:rsidR="00A67CBF" w:rsidRPr="00D70DDA" w:rsidRDefault="00A67CBF" w:rsidP="00AF2126">
      <w:pPr>
        <w:pStyle w:val="5"/>
        <w:ind w:left="2041"/>
      </w:pPr>
      <w:r w:rsidRPr="00D70DDA">
        <w:rPr>
          <w:rFonts w:hint="eastAsia"/>
        </w:rPr>
        <w:t>我必須說明這個事情</w:t>
      </w:r>
      <w:r w:rsidR="00370BE6" w:rsidRPr="00D70DDA">
        <w:rPr>
          <w:rFonts w:hint="eastAsia"/>
        </w:rPr>
        <w:t>不是國防部一個單位可以獨力完成的，因為國防部負責計算</w:t>
      </w:r>
      <w:r w:rsidR="000D0211" w:rsidRPr="00D70DDA">
        <w:rPr>
          <w:rFonts w:hint="eastAsia"/>
        </w:rPr>
        <w:t>，</w:t>
      </w:r>
      <w:r w:rsidR="00370BE6" w:rsidRPr="00D70DDA">
        <w:rPr>
          <w:rFonts w:hint="eastAsia"/>
        </w:rPr>
        <w:t>輔導會、</w:t>
      </w:r>
      <w:proofErr w:type="gramStart"/>
      <w:r w:rsidR="00370BE6" w:rsidRPr="00D70DDA">
        <w:rPr>
          <w:rFonts w:hint="eastAsia"/>
        </w:rPr>
        <w:t>臺</w:t>
      </w:r>
      <w:proofErr w:type="gramEnd"/>
      <w:r w:rsidRPr="00D70DDA">
        <w:rPr>
          <w:rFonts w:hint="eastAsia"/>
        </w:rPr>
        <w:t>銀和</w:t>
      </w:r>
      <w:proofErr w:type="gramStart"/>
      <w:r w:rsidRPr="00D70DDA">
        <w:rPr>
          <w:rFonts w:hint="eastAsia"/>
        </w:rPr>
        <w:t>基管</w:t>
      </w:r>
      <w:proofErr w:type="gramEnd"/>
      <w:r w:rsidRPr="00D70DDA">
        <w:rPr>
          <w:rFonts w:hint="eastAsia"/>
        </w:rPr>
        <w:t>會負責發，因此重複討論、調整和驗算過很多次，所以這次在</w:t>
      </w:r>
      <w:proofErr w:type="gramStart"/>
      <w:r w:rsidRPr="00D70DDA">
        <w:rPr>
          <w:rFonts w:hint="eastAsia"/>
        </w:rPr>
        <w:t>俸</w:t>
      </w:r>
      <w:proofErr w:type="gramEnd"/>
      <w:r w:rsidRPr="00D70DDA">
        <w:rPr>
          <w:rFonts w:hint="eastAsia"/>
        </w:rPr>
        <w:t>金計算上是沒有出問題的。</w:t>
      </w:r>
    </w:p>
    <w:p w:rsidR="00A67CBF" w:rsidRPr="00D70DDA" w:rsidRDefault="00A67CBF" w:rsidP="00A67CBF">
      <w:pPr>
        <w:pStyle w:val="4"/>
      </w:pPr>
      <w:r w:rsidRPr="00D70DDA">
        <w:rPr>
          <w:rFonts w:hint="eastAsia"/>
        </w:rPr>
        <w:t>綜上，</w:t>
      </w:r>
      <w:r w:rsidR="00C71DE8" w:rsidRPr="00D70DDA">
        <w:rPr>
          <w:rFonts w:hint="eastAsia"/>
        </w:rPr>
        <w:t>在機關權責與分工方面，軍人年改整體業務係由國防部主辦</w:t>
      </w:r>
      <w:r w:rsidR="009C0400" w:rsidRPr="00D70DDA">
        <w:rPr>
          <w:rFonts w:hint="eastAsia"/>
        </w:rPr>
        <w:t>當無疑義。</w:t>
      </w:r>
      <w:r w:rsidR="00C71DE8" w:rsidRPr="00D70DDA">
        <w:rPr>
          <w:rFonts w:hint="eastAsia"/>
        </w:rPr>
        <w:t>其中</w:t>
      </w:r>
      <w:proofErr w:type="gramStart"/>
      <w:r w:rsidR="00C71DE8" w:rsidRPr="00D70DDA">
        <w:rPr>
          <w:rFonts w:hint="eastAsia"/>
        </w:rPr>
        <w:t>俸</w:t>
      </w:r>
      <w:proofErr w:type="gramEnd"/>
      <w:r w:rsidR="00C71DE8" w:rsidRPr="00D70DDA">
        <w:rPr>
          <w:rFonts w:hint="eastAsia"/>
        </w:rPr>
        <w:t>金部分，</w:t>
      </w:r>
      <w:r w:rsidRPr="00D70DDA">
        <w:rPr>
          <w:rFonts w:hint="eastAsia"/>
        </w:rPr>
        <w:t>國防部</w:t>
      </w:r>
      <w:r w:rsidR="00C71DE8" w:rsidRPr="00D70DDA">
        <w:rPr>
          <w:rFonts w:hint="eastAsia"/>
        </w:rPr>
        <w:t>負責核定，</w:t>
      </w:r>
      <w:r w:rsidR="00A97689" w:rsidRPr="00D70DDA">
        <w:rPr>
          <w:rFonts w:hint="eastAsia"/>
        </w:rPr>
        <w:t>而</w:t>
      </w:r>
      <w:r w:rsidRPr="00D70DDA">
        <w:rPr>
          <w:rFonts w:hint="eastAsia"/>
        </w:rPr>
        <w:t>輔導會、</w:t>
      </w:r>
      <w:proofErr w:type="gramStart"/>
      <w:r w:rsidRPr="00D70DDA">
        <w:rPr>
          <w:rFonts w:hint="eastAsia"/>
        </w:rPr>
        <w:t>臺</w:t>
      </w:r>
      <w:proofErr w:type="gramEnd"/>
      <w:r w:rsidRPr="00D70DDA">
        <w:rPr>
          <w:rFonts w:hint="eastAsia"/>
        </w:rPr>
        <w:t>銀和</w:t>
      </w:r>
      <w:proofErr w:type="gramStart"/>
      <w:r w:rsidRPr="00D70DDA">
        <w:rPr>
          <w:rFonts w:hint="eastAsia"/>
        </w:rPr>
        <w:t>基管</w:t>
      </w:r>
      <w:proofErr w:type="gramEnd"/>
      <w:r w:rsidRPr="00D70DDA">
        <w:rPr>
          <w:rFonts w:hint="eastAsia"/>
        </w:rPr>
        <w:t>會</w:t>
      </w:r>
      <w:r w:rsidR="009C0400" w:rsidRPr="00D70DDA">
        <w:rPr>
          <w:rFonts w:hint="eastAsia"/>
        </w:rPr>
        <w:t>協助提供帳戶資料及發放</w:t>
      </w:r>
      <w:r w:rsidR="0076041F" w:rsidRPr="00D70DDA">
        <w:rPr>
          <w:rFonts w:hint="eastAsia"/>
        </w:rPr>
        <w:t>，</w:t>
      </w:r>
      <w:r w:rsidR="009C0400" w:rsidRPr="00D70DDA">
        <w:rPr>
          <w:rFonts w:hint="eastAsia"/>
        </w:rPr>
        <w:t>而在涉及本案之通知書送達部分，主辦單位亦</w:t>
      </w:r>
      <w:r w:rsidR="00A97689" w:rsidRPr="00D70DDA">
        <w:rPr>
          <w:rFonts w:hint="eastAsia"/>
        </w:rPr>
        <w:t>為</w:t>
      </w:r>
      <w:r w:rsidR="009C0400" w:rsidRPr="00D70DDA">
        <w:rPr>
          <w:rFonts w:hint="eastAsia"/>
        </w:rPr>
        <w:t>國防部</w:t>
      </w:r>
      <w:r w:rsidR="0076041F" w:rsidRPr="00D70DDA">
        <w:rPr>
          <w:rFonts w:hint="eastAsia"/>
        </w:rPr>
        <w:t>；惟自103年起，</w:t>
      </w:r>
      <w:proofErr w:type="gramStart"/>
      <w:r w:rsidR="0076041F" w:rsidRPr="00D70DDA">
        <w:rPr>
          <w:rFonts w:hint="eastAsia"/>
        </w:rPr>
        <w:t>退員基本資料</w:t>
      </w:r>
      <w:proofErr w:type="gramEnd"/>
      <w:r w:rsidR="0076041F" w:rsidRPr="00D70DDA">
        <w:rPr>
          <w:rFonts w:hint="eastAsia"/>
        </w:rPr>
        <w:t>已移由輔導</w:t>
      </w:r>
      <w:proofErr w:type="gramStart"/>
      <w:r w:rsidR="0076041F" w:rsidRPr="00D70DDA">
        <w:rPr>
          <w:rFonts w:hint="eastAsia"/>
        </w:rPr>
        <w:t>會維管</w:t>
      </w:r>
      <w:proofErr w:type="gramEnd"/>
      <w:r w:rsidR="0076041F" w:rsidRPr="00D70DDA">
        <w:rPr>
          <w:rFonts w:hint="eastAsia"/>
        </w:rPr>
        <w:t>。</w:t>
      </w:r>
      <w:proofErr w:type="gramStart"/>
      <w:r w:rsidR="0076041F" w:rsidRPr="00D70DDA">
        <w:rPr>
          <w:rFonts w:hint="eastAsia"/>
        </w:rPr>
        <w:t>爰</w:t>
      </w:r>
      <w:proofErr w:type="gramEnd"/>
      <w:r w:rsidR="0076041F" w:rsidRPr="00D70DDA">
        <w:rPr>
          <w:rFonts w:hint="eastAsia"/>
        </w:rPr>
        <w:t>此，欲完成通知書之寄達，需由輔導會擔</w:t>
      </w:r>
      <w:r w:rsidR="00930CFC" w:rsidRPr="00D70DDA">
        <w:rPr>
          <w:rFonts w:hint="eastAsia"/>
        </w:rPr>
        <w:t>任資料上游提供包括戶籍</w:t>
      </w:r>
      <w:r w:rsidR="0076041F" w:rsidRPr="00D70DDA">
        <w:rPr>
          <w:rFonts w:hint="eastAsia"/>
        </w:rPr>
        <w:t>或通訊地址在內</w:t>
      </w:r>
      <w:proofErr w:type="gramStart"/>
      <w:r w:rsidR="0076041F" w:rsidRPr="00D70DDA">
        <w:rPr>
          <w:rFonts w:hint="eastAsia"/>
        </w:rPr>
        <w:t>之退員基本資料</w:t>
      </w:r>
      <w:proofErr w:type="gramEnd"/>
      <w:r w:rsidR="0076041F" w:rsidRPr="00D70DDA">
        <w:rPr>
          <w:rFonts w:hint="eastAsia"/>
        </w:rPr>
        <w:t>，再由資料下游之國防部辦理後續製發事宜。</w:t>
      </w:r>
    </w:p>
    <w:p w:rsidR="00400B78" w:rsidRPr="00D70DDA" w:rsidRDefault="0076041F" w:rsidP="000964D5">
      <w:pPr>
        <w:pStyle w:val="3"/>
      </w:pPr>
      <w:r w:rsidRPr="00D70DDA">
        <w:rPr>
          <w:rFonts w:hint="eastAsia"/>
        </w:rPr>
        <w:t>針對</w:t>
      </w:r>
      <w:r w:rsidR="00400B78" w:rsidRPr="00D70DDA">
        <w:rPr>
          <w:rFonts w:hint="eastAsia"/>
        </w:rPr>
        <w:t>軍人年改通知書之寄達，依據國防部及輔導會資料，依</w:t>
      </w:r>
      <w:proofErr w:type="gramStart"/>
      <w:r w:rsidR="00400B78" w:rsidRPr="00D70DDA">
        <w:rPr>
          <w:rFonts w:hint="eastAsia"/>
        </w:rPr>
        <w:t>時序綜整如下</w:t>
      </w:r>
      <w:proofErr w:type="gramEnd"/>
      <w:r w:rsidR="00400B78" w:rsidRPr="00D70DDA">
        <w:rPr>
          <w:rFonts w:hint="eastAsia"/>
        </w:rPr>
        <w:t>表：</w:t>
      </w:r>
    </w:p>
    <w:tbl>
      <w:tblPr>
        <w:tblStyle w:val="af6"/>
        <w:tblW w:w="9072" w:type="dxa"/>
        <w:tblInd w:w="108" w:type="dxa"/>
        <w:tblLook w:val="04A0" w:firstRow="1" w:lastRow="0" w:firstColumn="1" w:lastColumn="0" w:noHBand="0" w:noVBand="1"/>
      </w:tblPr>
      <w:tblGrid>
        <w:gridCol w:w="2835"/>
        <w:gridCol w:w="6237"/>
      </w:tblGrid>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時間</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事件</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103年8月29日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國防部「退除給付業務」移轉輔導會，由輔導會每月發放退休</w:t>
            </w:r>
            <w:proofErr w:type="gramStart"/>
            <w:r w:rsidRPr="00D70DDA">
              <w:rPr>
                <w:rFonts w:hAnsi="標楷體" w:hint="eastAsia"/>
                <w:sz w:val="28"/>
                <w:szCs w:val="28"/>
              </w:rPr>
              <w:t>俸</w:t>
            </w:r>
            <w:proofErr w:type="gramEnd"/>
            <w:r w:rsidRPr="00D70DDA">
              <w:rPr>
                <w:rFonts w:hAnsi="標楷體" w:hint="eastAsia"/>
                <w:sz w:val="28"/>
                <w:szCs w:val="28"/>
              </w:rPr>
              <w:t>(自此國防部</w:t>
            </w:r>
            <w:proofErr w:type="gramStart"/>
            <w:r w:rsidRPr="00D70DDA">
              <w:rPr>
                <w:rFonts w:hAnsi="標楷體" w:hint="eastAsia"/>
                <w:sz w:val="28"/>
                <w:szCs w:val="28"/>
              </w:rPr>
              <w:t>不維管</w:t>
            </w:r>
            <w:r w:rsidR="00370BE6" w:rsidRPr="00D70DDA">
              <w:rPr>
                <w:rFonts w:hAnsi="標楷體" w:hint="eastAsia"/>
                <w:sz w:val="28"/>
                <w:szCs w:val="28"/>
              </w:rPr>
              <w:t>退員</w:t>
            </w:r>
            <w:proofErr w:type="gramEnd"/>
            <w:r w:rsidR="00370BE6" w:rsidRPr="00D70DDA">
              <w:rPr>
                <w:rFonts w:hAnsi="標楷體" w:hint="eastAsia"/>
                <w:sz w:val="28"/>
                <w:szCs w:val="28"/>
              </w:rPr>
              <w:t>基本</w:t>
            </w:r>
            <w:r w:rsidRPr="00D70DDA">
              <w:rPr>
                <w:rFonts w:hAnsi="標楷體" w:hint="eastAsia"/>
                <w:sz w:val="28"/>
                <w:szCs w:val="28"/>
              </w:rPr>
              <w:t>資料)。</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106年4月</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國防部人次室採購本案資訊系統(委商為</w:t>
            </w:r>
            <w:r w:rsidR="000745A9" w:rsidRPr="00D70DDA">
              <w:rPr>
                <w:rFonts w:hAnsi="標楷體" w:hint="eastAsia"/>
                <w:sz w:val="28"/>
                <w:szCs w:val="28"/>
              </w:rPr>
              <w:t>○○</w:t>
            </w:r>
            <w:r w:rsidRPr="00D70DDA">
              <w:rPr>
                <w:rFonts w:hAnsi="標楷體" w:hint="eastAsia"/>
                <w:sz w:val="28"/>
                <w:szCs w:val="28"/>
              </w:rPr>
              <w:t>建業資訊股份有限公司)。</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106年11月</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資訊系統啟用現役人員功能。以該系統為基礎架構，於國防部軍、</w:t>
            </w:r>
            <w:proofErr w:type="gramStart"/>
            <w:r w:rsidRPr="00D70DDA">
              <w:rPr>
                <w:rFonts w:hAnsi="標楷體" w:hint="eastAsia"/>
                <w:sz w:val="28"/>
                <w:szCs w:val="28"/>
              </w:rPr>
              <w:t>民網首頁</w:t>
            </w:r>
            <w:proofErr w:type="gramEnd"/>
            <w:r w:rsidRPr="00D70DDA">
              <w:rPr>
                <w:rFonts w:hAnsi="標楷體" w:hint="eastAsia"/>
                <w:sz w:val="28"/>
                <w:szCs w:val="28"/>
              </w:rPr>
              <w:t>放置現役軍人退除給與試算平</w:t>
            </w:r>
            <w:proofErr w:type="gramStart"/>
            <w:r w:rsidRPr="00D70DDA">
              <w:rPr>
                <w:rFonts w:hAnsi="標楷體" w:hint="eastAsia"/>
                <w:sz w:val="28"/>
                <w:szCs w:val="28"/>
              </w:rPr>
              <w:t>臺</w:t>
            </w:r>
            <w:proofErr w:type="gramEnd"/>
            <w:r w:rsidRPr="00D70DDA">
              <w:rPr>
                <w:rFonts w:hAnsi="標楷體" w:hint="eastAsia"/>
                <w:sz w:val="28"/>
                <w:szCs w:val="28"/>
              </w:rPr>
              <w:t>，提供現役軍人</w:t>
            </w:r>
            <w:proofErr w:type="gramStart"/>
            <w:r w:rsidRPr="00D70DDA">
              <w:rPr>
                <w:rFonts w:hAnsi="標楷體" w:hint="eastAsia"/>
                <w:sz w:val="28"/>
                <w:szCs w:val="28"/>
              </w:rPr>
              <w:t>年改試算</w:t>
            </w:r>
            <w:proofErr w:type="gramEnd"/>
            <w:r w:rsidRPr="00D70DDA">
              <w:rPr>
                <w:rFonts w:hAnsi="標楷體" w:hint="eastAsia"/>
                <w:sz w:val="28"/>
                <w:szCs w:val="28"/>
              </w:rPr>
              <w:t>服務</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107年4月12日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行政院院會通過「海空軍軍官士官服役條例」草案並送立法院審議。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107年5月1日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國防部函文輔導會</w:t>
            </w:r>
            <w:proofErr w:type="gramStart"/>
            <w:r w:rsidRPr="00D70DDA">
              <w:rPr>
                <w:rFonts w:hAnsi="標楷體" w:hint="eastAsia"/>
                <w:sz w:val="28"/>
                <w:szCs w:val="28"/>
              </w:rPr>
              <w:t>提供退員資料</w:t>
            </w:r>
            <w:proofErr w:type="gramEnd"/>
            <w:r w:rsidRPr="00D70DDA">
              <w:rPr>
                <w:rFonts w:hAnsi="標楷體" w:hint="eastAsia"/>
                <w:sz w:val="28"/>
                <w:szCs w:val="28"/>
              </w:rPr>
              <w:t>(光碟)，主旨略</w:t>
            </w:r>
            <w:proofErr w:type="gramStart"/>
            <w:r w:rsidRPr="00D70DDA">
              <w:rPr>
                <w:rFonts w:hAnsi="標楷體" w:hint="eastAsia"/>
                <w:sz w:val="28"/>
                <w:szCs w:val="28"/>
              </w:rPr>
              <w:t>以</w:t>
            </w:r>
            <w:proofErr w:type="gramEnd"/>
            <w:r w:rsidRPr="00D70DDA">
              <w:rPr>
                <w:rFonts w:hAnsi="標楷體" w:hint="eastAsia"/>
                <w:sz w:val="28"/>
                <w:szCs w:val="28"/>
              </w:rPr>
              <w:t>：</w:t>
            </w:r>
            <w:r w:rsidRPr="00D70DDA">
              <w:rPr>
                <w:rFonts w:hAnsi="標楷體" w:hint="eastAsia"/>
                <w:color w:val="000000" w:themeColor="text1"/>
                <w:sz w:val="28"/>
                <w:szCs w:val="28"/>
              </w:rPr>
              <w:t>「函請貴處協助提供退伍人員戶籍與通訊地址案</w:t>
            </w:r>
            <w:r w:rsidRPr="00D70DDA">
              <w:rPr>
                <w:rFonts w:hAnsi="標楷體"/>
                <w:color w:val="000000" w:themeColor="text1"/>
                <w:sz w:val="28"/>
                <w:szCs w:val="28"/>
              </w:rPr>
              <w:t>…</w:t>
            </w:r>
            <w:proofErr w:type="gramStart"/>
            <w:r w:rsidRPr="00D70DDA">
              <w:rPr>
                <w:rFonts w:hAnsi="標楷體"/>
                <w:color w:val="000000" w:themeColor="text1"/>
                <w:sz w:val="28"/>
                <w:szCs w:val="28"/>
              </w:rPr>
              <w:t>…</w:t>
            </w:r>
            <w:proofErr w:type="gramEnd"/>
            <w:r w:rsidRPr="00D70DDA">
              <w:rPr>
                <w:rFonts w:hAnsi="標楷體" w:hint="eastAsia"/>
                <w:sz w:val="28"/>
                <w:szCs w:val="28"/>
              </w:rPr>
              <w:t>」</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lastRenderedPageBreak/>
              <w:t>107年5月4日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「軍人退撫制度執行作業定期協調會議」第一次跨部會協調會議。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107年5月7日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輔導會於5月7日函</w:t>
            </w:r>
            <w:proofErr w:type="gramStart"/>
            <w:r w:rsidRPr="00D70DDA">
              <w:rPr>
                <w:rFonts w:hAnsi="標楷體" w:hint="eastAsia"/>
                <w:sz w:val="28"/>
                <w:szCs w:val="28"/>
              </w:rPr>
              <w:t>復退員</w:t>
            </w:r>
            <w:proofErr w:type="gramEnd"/>
            <w:r w:rsidRPr="00D70DDA">
              <w:rPr>
                <w:rFonts w:hAnsi="標楷體" w:hint="eastAsia"/>
                <w:sz w:val="28"/>
                <w:szCs w:val="28"/>
              </w:rPr>
              <w:t>地址資料(雲端傳輸)。</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107年5月11日</w:t>
            </w:r>
          </w:p>
        </w:tc>
        <w:tc>
          <w:tcPr>
            <w:tcW w:w="6237" w:type="dxa"/>
          </w:tcPr>
          <w:p w:rsidR="00400B78" w:rsidRPr="00D70DDA" w:rsidRDefault="00400B78" w:rsidP="00370BE6">
            <w:pPr>
              <w:pStyle w:val="3"/>
              <w:numPr>
                <w:ilvl w:val="0"/>
                <w:numId w:val="0"/>
              </w:numPr>
              <w:rPr>
                <w:rFonts w:hAnsi="標楷體"/>
                <w:sz w:val="28"/>
                <w:szCs w:val="28"/>
              </w:rPr>
            </w:pPr>
            <w:r w:rsidRPr="00D70DDA">
              <w:rPr>
                <w:rFonts w:hAnsi="標楷體" w:hint="eastAsia"/>
                <w:sz w:val="28"/>
                <w:szCs w:val="28"/>
              </w:rPr>
              <w:t>國防部</w:t>
            </w:r>
            <w:proofErr w:type="gramStart"/>
            <w:r w:rsidRPr="00D70DDA">
              <w:rPr>
                <w:rFonts w:hAnsi="標楷體" w:hint="eastAsia"/>
                <w:sz w:val="28"/>
                <w:szCs w:val="28"/>
              </w:rPr>
              <w:t>函文支給</w:t>
            </w:r>
            <w:proofErr w:type="gramEnd"/>
            <w:r w:rsidRPr="00D70DDA">
              <w:rPr>
                <w:rFonts w:hAnsi="標楷體" w:hint="eastAsia"/>
                <w:sz w:val="28"/>
                <w:szCs w:val="28"/>
              </w:rPr>
              <w:t>機關(輔導會、基管會及</w:t>
            </w:r>
            <w:proofErr w:type="gramStart"/>
            <w:r w:rsidRPr="00D70DDA">
              <w:rPr>
                <w:rFonts w:hAnsi="標楷體" w:hint="eastAsia"/>
                <w:sz w:val="28"/>
                <w:szCs w:val="28"/>
              </w:rPr>
              <w:t>臺</w:t>
            </w:r>
            <w:proofErr w:type="gramEnd"/>
            <w:r w:rsidR="00370BE6" w:rsidRPr="00D70DDA">
              <w:rPr>
                <w:rFonts w:hAnsi="標楷體" w:hint="eastAsia"/>
                <w:sz w:val="28"/>
                <w:szCs w:val="28"/>
              </w:rPr>
              <w:t>銀</w:t>
            </w:r>
            <w:r w:rsidRPr="00D70DDA">
              <w:rPr>
                <w:rFonts w:hAnsi="標楷體" w:hint="eastAsia"/>
                <w:sz w:val="28"/>
                <w:szCs w:val="28"/>
              </w:rPr>
              <w:t>)，辦理「軍人退撫制度執行作業定期協調會議」，同日辦理第二次跨部會協調會議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107年5月18日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「軍人退撫制度執行作業定期協調會議」第三次跨部會協調會議。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107年5月19、21日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輔導會再提供更新</w:t>
            </w:r>
            <w:proofErr w:type="gramStart"/>
            <w:r w:rsidRPr="00D70DDA">
              <w:rPr>
                <w:rFonts w:hAnsi="標楷體" w:hint="eastAsia"/>
                <w:sz w:val="28"/>
                <w:szCs w:val="28"/>
              </w:rPr>
              <w:t>退員領俸</w:t>
            </w:r>
            <w:proofErr w:type="gramEnd"/>
            <w:r w:rsidRPr="00D70DDA">
              <w:rPr>
                <w:rFonts w:hAnsi="標楷體" w:hint="eastAsia"/>
                <w:sz w:val="28"/>
                <w:szCs w:val="28"/>
              </w:rPr>
              <w:t>資料（含地址欄位），國防部即以最後更新資料匯入系統。</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107年6月1日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「軍人退撫制度執行作業定期協調會議」第四次跨部會協調會議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107年6月8日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「軍人退撫制度執行作業定期協調會議」第五次跨部會協調會議。</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107年6月19日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兩部會決定以輔導會</w:t>
            </w:r>
            <w:proofErr w:type="gramStart"/>
            <w:r w:rsidRPr="00D70DDA">
              <w:rPr>
                <w:rFonts w:hAnsi="標楷體" w:hint="eastAsia"/>
                <w:sz w:val="28"/>
                <w:szCs w:val="28"/>
              </w:rPr>
              <w:t>關帳日</w:t>
            </w:r>
            <w:proofErr w:type="gramEnd"/>
            <w:r w:rsidRPr="00D70DDA">
              <w:rPr>
                <w:rFonts w:hAnsi="標楷體" w:hint="eastAsia"/>
                <w:sz w:val="28"/>
                <w:szCs w:val="28"/>
              </w:rPr>
              <w:t>(19日)為基準時，據以確認領</w:t>
            </w:r>
            <w:proofErr w:type="gramStart"/>
            <w:r w:rsidRPr="00D70DDA">
              <w:rPr>
                <w:rFonts w:hAnsi="標楷體" w:hint="eastAsia"/>
                <w:sz w:val="28"/>
                <w:szCs w:val="28"/>
              </w:rPr>
              <w:t>俸</w:t>
            </w:r>
            <w:proofErr w:type="gramEnd"/>
            <w:r w:rsidRPr="00D70DDA">
              <w:rPr>
                <w:rFonts w:hAnsi="標楷體" w:hint="eastAsia"/>
                <w:sz w:val="28"/>
                <w:szCs w:val="28"/>
              </w:rPr>
              <w:t>人數並計算發放金額。</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107年6月20日23時許</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立法院三讀通過「海空軍軍官士官服役條例」。</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107年6月21日11時35分</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輔導會提供5、6月份新增、刪除之更新資料(包含退除給與予重新計算結果及地址資料)，計115,118筆之「0621-11檔案」(即本案關鍵錯誤資料)，經國防部承辦人以</w:t>
            </w:r>
            <w:proofErr w:type="gramStart"/>
            <w:r w:rsidRPr="00D70DDA">
              <w:rPr>
                <w:rFonts w:hAnsi="標楷體" w:hint="eastAsia"/>
                <w:sz w:val="28"/>
                <w:szCs w:val="28"/>
              </w:rPr>
              <w:t>覆蓋前檔方式</w:t>
            </w:r>
            <w:proofErr w:type="gramEnd"/>
            <w:r w:rsidRPr="00D70DDA">
              <w:rPr>
                <w:rFonts w:hAnsi="標楷體" w:hint="eastAsia"/>
                <w:sz w:val="28"/>
                <w:szCs w:val="28"/>
              </w:rPr>
              <w:t>匯入系統。</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107年6月22日</w:t>
            </w:r>
          </w:p>
        </w:tc>
        <w:tc>
          <w:tcPr>
            <w:tcW w:w="6237" w:type="dxa"/>
          </w:tcPr>
          <w:p w:rsidR="00400B78" w:rsidRPr="00D70DDA" w:rsidRDefault="00400B78" w:rsidP="001F2B0D">
            <w:pPr>
              <w:pStyle w:val="3"/>
              <w:numPr>
                <w:ilvl w:val="0"/>
                <w:numId w:val="12"/>
              </w:numPr>
              <w:rPr>
                <w:rFonts w:hAnsi="標楷體"/>
                <w:sz w:val="28"/>
                <w:szCs w:val="28"/>
              </w:rPr>
            </w:pPr>
            <w:r w:rsidRPr="00D70DDA">
              <w:rPr>
                <w:rFonts w:hAnsi="標楷體" w:hint="eastAsia"/>
                <w:sz w:val="28"/>
                <w:szCs w:val="28"/>
              </w:rPr>
              <w:t>行政院院</w:t>
            </w:r>
            <w:proofErr w:type="gramStart"/>
            <w:r w:rsidRPr="00D70DDA">
              <w:rPr>
                <w:rFonts w:hAnsi="標楷體" w:hint="eastAsia"/>
                <w:sz w:val="28"/>
                <w:szCs w:val="28"/>
              </w:rPr>
              <w:t>臺綜字</w:t>
            </w:r>
            <w:proofErr w:type="gramEnd"/>
            <w:r w:rsidRPr="00D70DDA">
              <w:rPr>
                <w:rFonts w:hAnsi="標楷體" w:hint="eastAsia"/>
                <w:sz w:val="28"/>
                <w:szCs w:val="28"/>
              </w:rPr>
              <w:t>第1070023073號令發布除第26、37、45、46條定自107年7月1日施行外，其餘條文，定自107年6月23日施行。</w:t>
            </w:r>
          </w:p>
          <w:p w:rsidR="00400B78" w:rsidRPr="00D70DDA" w:rsidRDefault="00400B78" w:rsidP="001F2B0D">
            <w:pPr>
              <w:pStyle w:val="3"/>
              <w:numPr>
                <w:ilvl w:val="0"/>
                <w:numId w:val="12"/>
              </w:numPr>
              <w:rPr>
                <w:rFonts w:hAnsi="標楷體"/>
                <w:sz w:val="28"/>
                <w:szCs w:val="28"/>
              </w:rPr>
            </w:pPr>
            <w:r w:rsidRPr="00D70DDA">
              <w:rPr>
                <w:rFonts w:hAnsi="標楷體" w:hint="eastAsia"/>
                <w:sz w:val="28"/>
                <w:szCs w:val="28"/>
              </w:rPr>
              <w:t>同日，國防部完成領</w:t>
            </w:r>
            <w:proofErr w:type="gramStart"/>
            <w:r w:rsidRPr="00D70DDA">
              <w:rPr>
                <w:rFonts w:hAnsi="標楷體" w:hint="eastAsia"/>
                <w:sz w:val="28"/>
                <w:szCs w:val="28"/>
              </w:rPr>
              <w:t>俸</w:t>
            </w:r>
            <w:proofErr w:type="gramEnd"/>
            <w:r w:rsidRPr="00D70DDA">
              <w:rPr>
                <w:rFonts w:hAnsi="標楷體" w:hint="eastAsia"/>
                <w:sz w:val="28"/>
                <w:szCs w:val="28"/>
              </w:rPr>
              <w:t>人員退除給與重新計算作業及程式碼設定轉檔(不含地址資料)，請輔導會派員領取電子</w:t>
            </w:r>
            <w:proofErr w:type="gramStart"/>
            <w:r w:rsidRPr="00D70DDA">
              <w:rPr>
                <w:rFonts w:hAnsi="標楷體" w:hint="eastAsia"/>
                <w:sz w:val="28"/>
                <w:szCs w:val="28"/>
              </w:rPr>
              <w:t>檔</w:t>
            </w:r>
            <w:proofErr w:type="gramEnd"/>
            <w:r w:rsidRPr="00D70DDA">
              <w:rPr>
                <w:rFonts w:hAnsi="標楷體" w:hint="eastAsia"/>
                <w:sz w:val="28"/>
                <w:szCs w:val="28"/>
              </w:rPr>
              <w:t>光碟實施複式審查。</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107年6月22日至24日</w:t>
            </w:r>
          </w:p>
        </w:tc>
        <w:tc>
          <w:tcPr>
            <w:tcW w:w="6237" w:type="dxa"/>
          </w:tcPr>
          <w:p w:rsidR="00400B78" w:rsidRPr="00D70DDA" w:rsidRDefault="00400B78" w:rsidP="0049489E">
            <w:pPr>
              <w:pStyle w:val="3"/>
              <w:numPr>
                <w:ilvl w:val="0"/>
                <w:numId w:val="0"/>
              </w:numPr>
              <w:ind w:left="34"/>
              <w:rPr>
                <w:rFonts w:hAnsi="標楷體"/>
                <w:sz w:val="28"/>
                <w:szCs w:val="28"/>
              </w:rPr>
            </w:pPr>
            <w:r w:rsidRPr="00D70DDA">
              <w:rPr>
                <w:rFonts w:hAnsi="標楷體" w:hint="eastAsia"/>
                <w:sz w:val="28"/>
                <w:szCs w:val="28"/>
              </w:rPr>
              <w:t>輔導會完成複式審查(不含地址資料)，交由國防部修正。</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107年6月25日</w:t>
            </w:r>
          </w:p>
        </w:tc>
        <w:tc>
          <w:tcPr>
            <w:tcW w:w="6237" w:type="dxa"/>
          </w:tcPr>
          <w:p w:rsidR="00400B78" w:rsidRPr="00D70DDA" w:rsidRDefault="00400B78" w:rsidP="001F2B0D">
            <w:pPr>
              <w:pStyle w:val="3"/>
              <w:numPr>
                <w:ilvl w:val="0"/>
                <w:numId w:val="13"/>
              </w:numPr>
              <w:rPr>
                <w:rFonts w:hAnsi="標楷體"/>
                <w:sz w:val="28"/>
                <w:szCs w:val="28"/>
              </w:rPr>
            </w:pPr>
            <w:r w:rsidRPr="00D70DDA">
              <w:rPr>
                <w:rFonts w:hAnsi="標楷體" w:hint="eastAsia"/>
                <w:sz w:val="28"/>
                <w:szCs w:val="28"/>
              </w:rPr>
              <w:t>國防部完成退除給與重新計算資料(不含地址資料)，並通知輔導會、基管會及</w:t>
            </w:r>
            <w:proofErr w:type="gramStart"/>
            <w:r w:rsidRPr="00D70DDA">
              <w:rPr>
                <w:rFonts w:hAnsi="標楷體" w:hint="eastAsia"/>
                <w:sz w:val="28"/>
                <w:szCs w:val="28"/>
              </w:rPr>
              <w:t>臺</w:t>
            </w:r>
            <w:proofErr w:type="gramEnd"/>
            <w:r w:rsidR="00370BE6" w:rsidRPr="00D70DDA">
              <w:rPr>
                <w:rFonts w:hAnsi="標楷體" w:hint="eastAsia"/>
                <w:sz w:val="28"/>
                <w:szCs w:val="28"/>
              </w:rPr>
              <w:t>銀</w:t>
            </w:r>
            <w:r w:rsidRPr="00D70DDA">
              <w:rPr>
                <w:rFonts w:hAnsi="標楷體" w:hint="eastAsia"/>
                <w:sz w:val="28"/>
                <w:szCs w:val="28"/>
              </w:rPr>
              <w:t>等3個支給機關供匯入帳戶使用。</w:t>
            </w:r>
          </w:p>
          <w:p w:rsidR="00400B78" w:rsidRPr="00D70DDA" w:rsidRDefault="00400B78" w:rsidP="001F2B0D">
            <w:pPr>
              <w:pStyle w:val="3"/>
              <w:numPr>
                <w:ilvl w:val="0"/>
                <w:numId w:val="13"/>
              </w:numPr>
              <w:rPr>
                <w:rFonts w:hAnsi="標楷體"/>
                <w:sz w:val="28"/>
                <w:szCs w:val="28"/>
              </w:rPr>
            </w:pPr>
            <w:r w:rsidRPr="00D70DDA">
              <w:rPr>
                <w:rFonts w:hAnsi="標楷體" w:hint="eastAsia"/>
                <w:sz w:val="28"/>
                <w:szCs w:val="28"/>
              </w:rPr>
              <w:t>同日，國防部承辦人將退除給與重新計算</w:t>
            </w:r>
            <w:r w:rsidRPr="00D70DDA">
              <w:rPr>
                <w:rFonts w:hAnsi="標楷體" w:hint="eastAsia"/>
                <w:sz w:val="28"/>
                <w:szCs w:val="28"/>
              </w:rPr>
              <w:lastRenderedPageBreak/>
              <w:t>資料</w:t>
            </w:r>
            <w:proofErr w:type="gramStart"/>
            <w:r w:rsidRPr="00D70DDA">
              <w:rPr>
                <w:rFonts w:hAnsi="標楷體" w:hint="eastAsia"/>
                <w:sz w:val="28"/>
                <w:szCs w:val="28"/>
              </w:rPr>
              <w:t>併</w:t>
            </w:r>
            <w:proofErr w:type="gramEnd"/>
            <w:r w:rsidRPr="00D70DDA">
              <w:rPr>
                <w:rFonts w:hAnsi="標楷體" w:hint="eastAsia"/>
                <w:sz w:val="28"/>
                <w:szCs w:val="28"/>
              </w:rPr>
              <w:t>同錯誤之地址資料</w:t>
            </w:r>
            <w:proofErr w:type="gramStart"/>
            <w:r w:rsidRPr="00D70DDA">
              <w:rPr>
                <w:rFonts w:hAnsi="標楷體" w:hint="eastAsia"/>
                <w:sz w:val="28"/>
                <w:szCs w:val="28"/>
              </w:rPr>
              <w:t>製作送印光碟</w:t>
            </w:r>
            <w:proofErr w:type="gramEnd"/>
            <w:r w:rsidRPr="00D70DDA">
              <w:rPr>
                <w:rFonts w:hAnsi="標楷體" w:hint="eastAsia"/>
                <w:sz w:val="28"/>
                <w:szCs w:val="28"/>
              </w:rPr>
              <w:t>，計59,496</w:t>
            </w:r>
            <w:r w:rsidR="00370BE6" w:rsidRPr="00D70DDA">
              <w:rPr>
                <w:rFonts w:hAnsi="標楷體" w:hint="eastAsia"/>
                <w:sz w:val="28"/>
                <w:szCs w:val="28"/>
              </w:rPr>
              <w:t>件，送交印製廠開始印製通知函，經點收後交郵</w:t>
            </w:r>
            <w:r w:rsidRPr="00D70DDA">
              <w:rPr>
                <w:rFonts w:hAnsi="標楷體" w:hint="eastAsia"/>
                <w:sz w:val="28"/>
                <w:szCs w:val="28"/>
              </w:rPr>
              <w:t>局寄送。</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lastRenderedPageBreak/>
              <w:t>107年6月28日上午8時30分</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國防部客服人員</w:t>
            </w:r>
            <w:proofErr w:type="gramStart"/>
            <w:r w:rsidRPr="00D70DDA">
              <w:rPr>
                <w:rFonts w:hAnsi="標楷體" w:hint="eastAsia"/>
                <w:sz w:val="28"/>
                <w:szCs w:val="28"/>
              </w:rPr>
              <w:t>告知退員來電</w:t>
            </w:r>
            <w:proofErr w:type="gramEnd"/>
            <w:r w:rsidRPr="00D70DDA">
              <w:rPr>
                <w:rFonts w:hAnsi="標楷體" w:hint="eastAsia"/>
                <w:sz w:val="28"/>
                <w:szCs w:val="28"/>
              </w:rPr>
              <w:t>反映地址錯誤狀況後，即先行通知郵局暫停寄送第1批信件，另當時印刷廠尚未開始印製第2、3批通知函，並同步通知暫緩作業，及實施第1批通知函回收作業。</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107年6月28日</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派員親持公文至內政部戶政司，協請該司</w:t>
            </w:r>
            <w:proofErr w:type="gramStart"/>
            <w:r w:rsidRPr="00D70DDA">
              <w:rPr>
                <w:rFonts w:hAnsi="標楷體" w:hint="eastAsia"/>
                <w:sz w:val="28"/>
                <w:szCs w:val="28"/>
              </w:rPr>
              <w:t>提供退員戶籍</w:t>
            </w:r>
            <w:proofErr w:type="gramEnd"/>
            <w:r w:rsidRPr="00D70DDA">
              <w:rPr>
                <w:rFonts w:hAnsi="標楷體" w:hint="eastAsia"/>
                <w:sz w:val="28"/>
                <w:szCs w:val="28"/>
              </w:rPr>
              <w:t>地址後匯入資料庫，並重新以戶籍地址印製通知函。</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107年6月30日前</w:t>
            </w:r>
          </w:p>
        </w:tc>
        <w:tc>
          <w:tcPr>
            <w:tcW w:w="6237"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通知函全數寄出。</w:t>
            </w:r>
          </w:p>
        </w:tc>
      </w:tr>
      <w:tr w:rsidR="00400B78" w:rsidRPr="00D70DDA" w:rsidTr="003D4C51">
        <w:tc>
          <w:tcPr>
            <w:tcW w:w="2835" w:type="dxa"/>
          </w:tcPr>
          <w:p w:rsidR="00400B78" w:rsidRPr="00D70DDA" w:rsidRDefault="00400B78" w:rsidP="0049489E">
            <w:pPr>
              <w:pStyle w:val="3"/>
              <w:numPr>
                <w:ilvl w:val="0"/>
                <w:numId w:val="0"/>
              </w:numPr>
              <w:rPr>
                <w:rFonts w:hAnsi="標楷體"/>
                <w:sz w:val="28"/>
                <w:szCs w:val="28"/>
              </w:rPr>
            </w:pPr>
            <w:r w:rsidRPr="00D70DDA">
              <w:rPr>
                <w:rFonts w:hAnsi="標楷體" w:hint="eastAsia"/>
                <w:sz w:val="28"/>
                <w:szCs w:val="28"/>
              </w:rPr>
              <w:t>107年7月1日</w:t>
            </w:r>
          </w:p>
        </w:tc>
        <w:tc>
          <w:tcPr>
            <w:tcW w:w="6237" w:type="dxa"/>
          </w:tcPr>
          <w:p w:rsidR="00400B78" w:rsidRPr="00D70DDA" w:rsidRDefault="00400B78" w:rsidP="0049489E">
            <w:pPr>
              <w:pStyle w:val="3"/>
              <w:numPr>
                <w:ilvl w:val="0"/>
                <w:numId w:val="0"/>
              </w:numPr>
              <w:rPr>
                <w:rFonts w:hAnsi="標楷體"/>
                <w:sz w:val="28"/>
                <w:szCs w:val="28"/>
              </w:rPr>
            </w:pPr>
            <w:proofErr w:type="gramStart"/>
            <w:r w:rsidRPr="00D70DDA">
              <w:rPr>
                <w:rFonts w:hAnsi="標楷體" w:hint="eastAsia"/>
                <w:sz w:val="28"/>
                <w:szCs w:val="28"/>
              </w:rPr>
              <w:t>退員之</w:t>
            </w:r>
            <w:proofErr w:type="gramEnd"/>
            <w:r w:rsidRPr="00D70DDA">
              <w:rPr>
                <w:rFonts w:hAnsi="標楷體" w:hint="eastAsia"/>
                <w:sz w:val="28"/>
                <w:szCs w:val="28"/>
              </w:rPr>
              <w:t>退除給與順利撥款</w:t>
            </w:r>
            <w:proofErr w:type="gramStart"/>
            <w:r w:rsidRPr="00D70DDA">
              <w:rPr>
                <w:rFonts w:hAnsi="標楷體" w:hint="eastAsia"/>
                <w:sz w:val="28"/>
                <w:szCs w:val="28"/>
              </w:rPr>
              <w:t>入帳</w:t>
            </w:r>
            <w:proofErr w:type="gramEnd"/>
            <w:r w:rsidRPr="00D70DDA">
              <w:rPr>
                <w:rFonts w:hAnsi="標楷體" w:hint="eastAsia"/>
                <w:sz w:val="28"/>
                <w:szCs w:val="28"/>
              </w:rPr>
              <w:t>，未影響其權益。</w:t>
            </w:r>
          </w:p>
        </w:tc>
      </w:tr>
    </w:tbl>
    <w:p w:rsidR="00400B78" w:rsidRPr="00D70DDA" w:rsidRDefault="00400B78" w:rsidP="00400B78">
      <w:pPr>
        <w:pStyle w:val="3"/>
      </w:pPr>
      <w:proofErr w:type="gramStart"/>
      <w:r w:rsidRPr="00D70DDA">
        <w:rPr>
          <w:rFonts w:hint="eastAsia"/>
        </w:rPr>
        <w:t>有關軍改通知書</w:t>
      </w:r>
      <w:proofErr w:type="gramEnd"/>
      <w:r w:rsidRPr="00D70DDA">
        <w:rPr>
          <w:rFonts w:hint="eastAsia"/>
        </w:rPr>
        <w:t>寄送錯誤有無遭外力篡改或惡意破壞一節，依據行政院調查報告及國防部說明如下：</w:t>
      </w:r>
    </w:p>
    <w:p w:rsidR="00400B78" w:rsidRPr="00D70DDA" w:rsidRDefault="00400B78" w:rsidP="00400B78">
      <w:pPr>
        <w:pStyle w:val="4"/>
      </w:pPr>
      <w:r w:rsidRPr="00D70DDA">
        <w:rPr>
          <w:rFonts w:hint="eastAsia"/>
        </w:rPr>
        <w:t>行政院說明:本案尚未發現有關資料於傳輸或印製過程有遭破壞或篡改之情形，理由如下：</w:t>
      </w:r>
    </w:p>
    <w:p w:rsidR="00400B78" w:rsidRPr="00D70DDA" w:rsidRDefault="00400B78" w:rsidP="00AF2126">
      <w:pPr>
        <w:pStyle w:val="5"/>
        <w:ind w:left="2041"/>
      </w:pPr>
      <w:r w:rsidRPr="00D70DDA">
        <w:rPr>
          <w:rFonts w:hint="eastAsia"/>
        </w:rPr>
        <w:t>國防部及輔導會就6月21日雙方所運用之檔案，檢視其內容一致。</w:t>
      </w:r>
    </w:p>
    <w:p w:rsidR="00400B78" w:rsidRPr="00D70DDA" w:rsidRDefault="00400B78" w:rsidP="00AF2126">
      <w:pPr>
        <w:pStyle w:val="5"/>
        <w:ind w:left="2041"/>
      </w:pPr>
      <w:r w:rsidRPr="00D70DDA">
        <w:rPr>
          <w:rFonts w:hint="eastAsia"/>
        </w:rPr>
        <w:t>國防部專案小組於7月3日執行惡意程式查察，掃描「國軍退除役作業系統」開發電腦與交換</w:t>
      </w:r>
      <w:proofErr w:type="gramStart"/>
      <w:r w:rsidRPr="00D70DDA">
        <w:rPr>
          <w:rFonts w:hint="eastAsia"/>
        </w:rPr>
        <w:t>檔民網</w:t>
      </w:r>
      <w:proofErr w:type="gramEnd"/>
      <w:r w:rsidRPr="00D70DDA">
        <w:rPr>
          <w:rFonts w:hint="eastAsia"/>
        </w:rPr>
        <w:t>電腦，偵測</w:t>
      </w:r>
      <w:proofErr w:type="gramStart"/>
      <w:r w:rsidRPr="00D70DDA">
        <w:rPr>
          <w:rFonts w:hint="eastAsia"/>
        </w:rPr>
        <w:t>結果均無遭</w:t>
      </w:r>
      <w:proofErr w:type="gramEnd"/>
      <w:r w:rsidRPr="00D70DDA">
        <w:rPr>
          <w:rFonts w:hint="eastAsia"/>
        </w:rPr>
        <w:t>惡意程式植入。</w:t>
      </w:r>
    </w:p>
    <w:p w:rsidR="00400B78" w:rsidRPr="00D70DDA" w:rsidRDefault="00455F90" w:rsidP="00AF2126">
      <w:pPr>
        <w:pStyle w:val="5"/>
        <w:ind w:left="2041"/>
      </w:pPr>
      <w:r w:rsidRPr="00D70DDA">
        <w:rPr>
          <w:rFonts w:hint="eastAsia"/>
        </w:rPr>
        <w:t>行政</w:t>
      </w:r>
      <w:r w:rsidR="00400B78" w:rsidRPr="00D70DDA">
        <w:rPr>
          <w:rFonts w:hint="eastAsia"/>
        </w:rPr>
        <w:t>院資通安全處於7月24日現場查勘，經檢測輔導會徐科長作業用個人電腦未有異常連線或入侵跡象。</w:t>
      </w:r>
    </w:p>
    <w:p w:rsidR="00400B78" w:rsidRPr="00D70DDA" w:rsidRDefault="00400B78" w:rsidP="00AF2126">
      <w:pPr>
        <w:pStyle w:val="5"/>
        <w:ind w:left="2041"/>
      </w:pPr>
      <w:r w:rsidRPr="00D70DDA">
        <w:rPr>
          <w:rFonts w:hint="eastAsia"/>
        </w:rPr>
        <w:t>外傳錯誤資料工作表遭到刪除一節，國防部說明，</w:t>
      </w:r>
      <w:proofErr w:type="gramStart"/>
      <w:r w:rsidRPr="00D70DDA">
        <w:rPr>
          <w:rFonts w:hint="eastAsia"/>
        </w:rPr>
        <w:t>該部有留存</w:t>
      </w:r>
      <w:proofErr w:type="gramEnd"/>
      <w:r w:rsidRPr="00D70DDA">
        <w:rPr>
          <w:rFonts w:hint="eastAsia"/>
        </w:rPr>
        <w:t>輔導會5月7日地址資料、及6月19、21日提供之地址錯誤資料工作表，</w:t>
      </w:r>
      <w:proofErr w:type="gramStart"/>
      <w:r w:rsidRPr="00D70DDA">
        <w:rPr>
          <w:rFonts w:hint="eastAsia"/>
        </w:rPr>
        <w:t>原始檔案均未更動</w:t>
      </w:r>
      <w:proofErr w:type="gramEnd"/>
      <w:r w:rsidRPr="00D70DDA">
        <w:rPr>
          <w:rFonts w:hint="eastAsia"/>
        </w:rPr>
        <w:t>。</w:t>
      </w:r>
    </w:p>
    <w:p w:rsidR="00400B78" w:rsidRPr="00D70DDA" w:rsidRDefault="00400B78" w:rsidP="00400B78">
      <w:pPr>
        <w:pStyle w:val="4"/>
      </w:pPr>
      <w:r w:rsidRPr="00D70DDA">
        <w:rPr>
          <w:rFonts w:hint="eastAsia"/>
        </w:rPr>
        <w:t>輔導會</w:t>
      </w:r>
      <w:proofErr w:type="gramStart"/>
      <w:r w:rsidRPr="00D70DDA">
        <w:rPr>
          <w:rFonts w:hint="eastAsia"/>
        </w:rPr>
        <w:t>呂</w:t>
      </w:r>
      <w:proofErr w:type="gramEnd"/>
      <w:r w:rsidR="00AF2126" w:rsidRPr="00D70DDA">
        <w:rPr>
          <w:rFonts w:hint="eastAsia"/>
        </w:rPr>
        <w:t>副主任委員</w:t>
      </w:r>
      <w:r w:rsidRPr="00D70DDA">
        <w:rPr>
          <w:rFonts w:hint="eastAsia"/>
        </w:rPr>
        <w:t>亦於本院詢問時說明:「我說明一下，外面很多人確實都很難理解，當時也</w:t>
      </w:r>
      <w:r w:rsidRPr="00D70DDA">
        <w:rPr>
          <w:rFonts w:hint="eastAsia"/>
        </w:rPr>
        <w:lastRenderedPageBreak/>
        <w:t>有人認為刻意破壞，但是這件事我們</w:t>
      </w:r>
      <w:proofErr w:type="gramStart"/>
      <w:r w:rsidRPr="00D70DDA">
        <w:rPr>
          <w:rFonts w:hint="eastAsia"/>
        </w:rPr>
        <w:t>內部、</w:t>
      </w:r>
      <w:proofErr w:type="gramEnd"/>
      <w:r w:rsidRPr="00D70DDA">
        <w:rPr>
          <w:rFonts w:hint="eastAsia"/>
        </w:rPr>
        <w:t>行政院等等也都完整的調查過，我們很負責的講，這是沒有人為刻意操作的」。</w:t>
      </w:r>
    </w:p>
    <w:p w:rsidR="00A97689" w:rsidRPr="00D70DDA" w:rsidRDefault="00A97689" w:rsidP="00A97689">
      <w:pPr>
        <w:pStyle w:val="4"/>
        <w:rPr>
          <w:bCs/>
        </w:rPr>
      </w:pPr>
      <w:r w:rsidRPr="00D70DDA">
        <w:rPr>
          <w:rFonts w:hint="eastAsia"/>
        </w:rPr>
        <w:t>另查，兩機關承辦人員(國防部</w:t>
      </w:r>
      <w:proofErr w:type="gramStart"/>
      <w:r w:rsidRPr="00D70DDA">
        <w:rPr>
          <w:rFonts w:hint="eastAsia"/>
        </w:rPr>
        <w:t>范</w:t>
      </w:r>
      <w:proofErr w:type="gramEnd"/>
      <w:r w:rsidRPr="00D70DDA">
        <w:rPr>
          <w:rFonts w:hint="eastAsia"/>
        </w:rPr>
        <w:t>中校</w:t>
      </w:r>
      <w:r w:rsidR="00455F90" w:rsidRPr="00D70DDA">
        <w:rPr>
          <w:rFonts w:hint="eastAsia"/>
        </w:rPr>
        <w:t>與</w:t>
      </w:r>
      <w:r w:rsidRPr="00D70DDA">
        <w:rPr>
          <w:rFonts w:hint="eastAsia"/>
        </w:rPr>
        <w:t>輔導會徐科長)</w:t>
      </w:r>
      <w:r w:rsidRPr="00D70DDA">
        <w:rPr>
          <w:rFonts w:hint="eastAsia"/>
          <w:bCs/>
        </w:rPr>
        <w:t>於發現錯誤後之通訊軟體</w:t>
      </w:r>
      <w:r w:rsidR="00B5611C" w:rsidRPr="00D70DDA">
        <w:rPr>
          <w:rFonts w:hint="eastAsia"/>
          <w:bCs/>
        </w:rPr>
        <w:t>對話紀</w:t>
      </w:r>
      <w:r w:rsidR="00370BE6" w:rsidRPr="00D70DDA">
        <w:rPr>
          <w:rFonts w:hint="eastAsia"/>
          <w:bCs/>
        </w:rPr>
        <w:t>錄中，輔導會徐科長曾表示：「</w:t>
      </w:r>
      <w:r w:rsidR="00370BE6" w:rsidRPr="00D70DDA">
        <w:rPr>
          <w:rFonts w:hAnsi="標楷體" w:hint="eastAsia"/>
          <w:bCs/>
        </w:rPr>
        <w:t>○</w:t>
      </w:r>
      <w:proofErr w:type="gramStart"/>
      <w:r w:rsidRPr="00D70DDA">
        <w:rPr>
          <w:rFonts w:hint="eastAsia"/>
          <w:bCs/>
        </w:rPr>
        <w:t>玫</w:t>
      </w:r>
      <w:proofErr w:type="gramEnd"/>
      <w:r w:rsidRPr="00D70DDA">
        <w:rPr>
          <w:rFonts w:hint="eastAsia"/>
          <w:bCs/>
        </w:rPr>
        <w:t>(</w:t>
      </w:r>
      <w:r w:rsidR="00370BE6" w:rsidRPr="00D70DDA">
        <w:rPr>
          <w:rFonts w:hint="eastAsia"/>
          <w:bCs/>
        </w:rPr>
        <w:t>國防部王</w:t>
      </w:r>
      <w:r w:rsidR="00370BE6" w:rsidRPr="00D70DDA">
        <w:rPr>
          <w:rFonts w:hAnsi="標楷體" w:hint="eastAsia"/>
          <w:bCs/>
        </w:rPr>
        <w:t>○</w:t>
      </w:r>
      <w:r w:rsidR="00BE746F" w:rsidRPr="00D70DDA">
        <w:rPr>
          <w:rFonts w:hAnsi="標楷體" w:hint="eastAsia"/>
        </w:rPr>
        <w:t>○</w:t>
      </w:r>
      <w:r w:rsidRPr="00D70DDA">
        <w:rPr>
          <w:rFonts w:hint="eastAsia"/>
          <w:bCs/>
        </w:rPr>
        <w:t>人事官)說我最後一次給你的檔有跳掉」、「那個地址我沒有檢查」、「因為想</w:t>
      </w:r>
      <w:r w:rsidR="00A63969" w:rsidRPr="00D70DDA">
        <w:rPr>
          <w:rFonts w:hint="eastAsia"/>
          <w:bCs/>
        </w:rPr>
        <w:t>說你要用戶籍地」、「而且我有給你榮民檔」等語，說明事發第一時間已可</w:t>
      </w:r>
      <w:r w:rsidRPr="00D70DDA">
        <w:rPr>
          <w:rFonts w:hint="eastAsia"/>
          <w:bCs/>
        </w:rPr>
        <w:t>大致</w:t>
      </w:r>
      <w:r w:rsidR="00A63969" w:rsidRPr="00D70DDA">
        <w:rPr>
          <w:rFonts w:hint="eastAsia"/>
          <w:bCs/>
        </w:rPr>
        <w:t>推測</w:t>
      </w:r>
      <w:r w:rsidRPr="00D70DDA">
        <w:rPr>
          <w:rFonts w:hint="eastAsia"/>
          <w:bCs/>
        </w:rPr>
        <w:t>直接原因，惟</w:t>
      </w:r>
      <w:r w:rsidR="00455F90" w:rsidRPr="00D70DDA">
        <w:rPr>
          <w:rFonts w:hint="eastAsia"/>
          <w:bCs/>
        </w:rPr>
        <w:t>仍有完整查證及溯源</w:t>
      </w:r>
      <w:proofErr w:type="gramStart"/>
      <w:r w:rsidR="00455F90" w:rsidRPr="00D70DDA">
        <w:rPr>
          <w:rFonts w:hint="eastAsia"/>
          <w:bCs/>
        </w:rPr>
        <w:t>釐</w:t>
      </w:r>
      <w:proofErr w:type="gramEnd"/>
      <w:r w:rsidR="00455F90" w:rsidRPr="00D70DDA">
        <w:rPr>
          <w:rFonts w:hint="eastAsia"/>
          <w:bCs/>
        </w:rPr>
        <w:t>清之必要</w:t>
      </w:r>
      <w:r w:rsidRPr="00D70DDA">
        <w:rPr>
          <w:rFonts w:hint="eastAsia"/>
          <w:bCs/>
        </w:rPr>
        <w:t>。</w:t>
      </w:r>
    </w:p>
    <w:p w:rsidR="00A97689" w:rsidRPr="00D70DDA" w:rsidRDefault="00455F90" w:rsidP="00455F90">
      <w:pPr>
        <w:pStyle w:val="4"/>
      </w:pPr>
      <w:r w:rsidRPr="00D70DDA">
        <w:rPr>
          <w:rFonts w:hint="eastAsia"/>
        </w:rPr>
        <w:t>綜上，本案寄達錯誤應可排除外力篡改或惡意破壞，而聚焦於資料上下游機關間一連串高風險之資料處理方式及其他結構性問題。</w:t>
      </w:r>
    </w:p>
    <w:p w:rsidR="00455F90" w:rsidRPr="00D70DDA" w:rsidRDefault="00455F90" w:rsidP="000964D5">
      <w:pPr>
        <w:pStyle w:val="3"/>
      </w:pPr>
      <w:proofErr w:type="gramStart"/>
      <w:r w:rsidRPr="00D70DDA">
        <w:rPr>
          <w:rFonts w:hint="eastAsia"/>
        </w:rPr>
        <w:t>退員基本資料</w:t>
      </w:r>
      <w:proofErr w:type="gramEnd"/>
      <w:r w:rsidRPr="00D70DDA">
        <w:rPr>
          <w:rFonts w:hint="eastAsia"/>
        </w:rPr>
        <w:t>之傳遞、交換及處理層面</w:t>
      </w:r>
    </w:p>
    <w:p w:rsidR="000964D5" w:rsidRPr="00D70DDA" w:rsidRDefault="00455F90" w:rsidP="00455F90">
      <w:pPr>
        <w:pStyle w:val="4"/>
      </w:pPr>
      <w:r w:rsidRPr="00D70DDA">
        <w:rPr>
          <w:rFonts w:hint="eastAsia"/>
        </w:rPr>
        <w:t>有關兩機關間歷次</w:t>
      </w:r>
      <w:proofErr w:type="gramStart"/>
      <w:r w:rsidRPr="00D70DDA">
        <w:rPr>
          <w:rFonts w:hint="eastAsia"/>
        </w:rPr>
        <w:t>傳遞</w:t>
      </w:r>
      <w:r w:rsidR="0076041F" w:rsidRPr="00D70DDA">
        <w:rPr>
          <w:rFonts w:hint="eastAsia"/>
        </w:rPr>
        <w:t>退員基本資料</w:t>
      </w:r>
      <w:proofErr w:type="gramEnd"/>
      <w:r w:rsidRPr="00D70DDA">
        <w:rPr>
          <w:rFonts w:hint="eastAsia"/>
        </w:rPr>
        <w:t>作業</w:t>
      </w:r>
      <w:r w:rsidR="00400B78" w:rsidRPr="00D70DDA">
        <w:rPr>
          <w:rFonts w:hint="eastAsia"/>
        </w:rPr>
        <w:t>，</w:t>
      </w:r>
      <w:r w:rsidRPr="00D70DDA">
        <w:rPr>
          <w:rFonts w:hint="eastAsia"/>
        </w:rPr>
        <w:t>依據國防部依時序整理如下表</w:t>
      </w:r>
      <w:r w:rsidR="00CC2254" w:rsidRPr="00D70DDA">
        <w:rPr>
          <w:rFonts w:hint="eastAsia"/>
        </w:rPr>
        <w:t>，</w:t>
      </w:r>
      <w:r w:rsidRPr="00D70DDA">
        <w:rPr>
          <w:rFonts w:hint="eastAsia"/>
        </w:rPr>
        <w:t>：</w:t>
      </w:r>
    </w:p>
    <w:tbl>
      <w:tblPr>
        <w:tblStyle w:val="af6"/>
        <w:tblW w:w="0" w:type="auto"/>
        <w:tblInd w:w="250" w:type="dxa"/>
        <w:tblLook w:val="04A0" w:firstRow="1" w:lastRow="0" w:firstColumn="1" w:lastColumn="0" w:noHBand="0" w:noVBand="1"/>
      </w:tblPr>
      <w:tblGrid>
        <w:gridCol w:w="835"/>
        <w:gridCol w:w="2520"/>
        <w:gridCol w:w="966"/>
        <w:gridCol w:w="1392"/>
        <w:gridCol w:w="983"/>
        <w:gridCol w:w="807"/>
        <w:gridCol w:w="1307"/>
      </w:tblGrid>
      <w:tr w:rsidR="00455F90" w:rsidRPr="00D70DDA" w:rsidTr="00CC2254">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項次</w:t>
            </w:r>
          </w:p>
        </w:tc>
        <w:tc>
          <w:tcPr>
            <w:tcW w:w="2520"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檔案名稱</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接收日期</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筆數</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檔案</w:t>
            </w:r>
          </w:p>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格式</w:t>
            </w:r>
          </w:p>
        </w:tc>
        <w:tc>
          <w:tcPr>
            <w:tcW w:w="807"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接收</w:t>
            </w:r>
          </w:p>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方式</w:t>
            </w:r>
          </w:p>
        </w:tc>
        <w:tc>
          <w:tcPr>
            <w:tcW w:w="1307"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備考</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試算器</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4/18</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116,839</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不含地址</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2</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榮民年改</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5/7</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104,453</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光碟</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戶籍及</w:t>
            </w:r>
          </w:p>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 xml:space="preserve">通訊地址 </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3</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試算器</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5/21</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116,840</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jc w:val="center"/>
              <w:rPr>
                <w:rFonts w:hAnsi="標楷體"/>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含地址</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4</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試算器</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5/28</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116,840</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jc w:val="center"/>
              <w:rPr>
                <w:rFonts w:hAnsi="標楷體"/>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含地址</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5</w:t>
            </w:r>
          </w:p>
        </w:tc>
        <w:tc>
          <w:tcPr>
            <w:tcW w:w="2520" w:type="dxa"/>
            <w:vAlign w:val="center"/>
          </w:tcPr>
          <w:p w:rsidR="00455F90" w:rsidRPr="00D70DDA" w:rsidRDefault="00455F90" w:rsidP="0049489E">
            <w:pPr>
              <w:spacing w:line="0" w:lineRule="atLeast"/>
              <w:rPr>
                <w:rFonts w:hAnsi="標楷體"/>
                <w:spacing w:val="-10"/>
                <w:sz w:val="28"/>
                <w:szCs w:val="28"/>
              </w:rPr>
            </w:pPr>
            <w:proofErr w:type="gramStart"/>
            <w:r w:rsidRPr="00D70DDA">
              <w:rPr>
                <w:rFonts w:hAnsi="標楷體" w:hint="eastAsia"/>
                <w:spacing w:val="-10"/>
                <w:sz w:val="28"/>
                <w:szCs w:val="28"/>
              </w:rPr>
              <w:t>0607</w:t>
            </w:r>
            <w:proofErr w:type="gramEnd"/>
            <w:r w:rsidRPr="00D70DDA">
              <w:rPr>
                <w:rFonts w:hAnsi="標楷體" w:hint="eastAsia"/>
                <w:spacing w:val="-10"/>
                <w:sz w:val="28"/>
                <w:szCs w:val="28"/>
              </w:rPr>
              <w:t>月退</w:t>
            </w:r>
            <w:proofErr w:type="gramStart"/>
            <w:r w:rsidRPr="00D70DDA">
              <w:rPr>
                <w:rFonts w:hAnsi="標楷體" w:hint="eastAsia"/>
                <w:spacing w:val="-10"/>
                <w:sz w:val="28"/>
                <w:szCs w:val="28"/>
              </w:rPr>
              <w:t>俸</w:t>
            </w:r>
            <w:proofErr w:type="gramEnd"/>
            <w:r w:rsidRPr="00D70DDA">
              <w:rPr>
                <w:rFonts w:hAnsi="標楷體" w:hint="eastAsia"/>
                <w:spacing w:val="-10"/>
                <w:sz w:val="28"/>
                <w:szCs w:val="28"/>
              </w:rPr>
              <w:t>名冊</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6/15</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112,245</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jc w:val="center"/>
              <w:rPr>
                <w:rFonts w:hAnsi="標楷體"/>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不含地址</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lastRenderedPageBreak/>
              <w:t>6</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試算器6月發放檔</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6/17</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115,165</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jc w:val="center"/>
              <w:rPr>
                <w:rFonts w:hAnsi="標楷體"/>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含地址</w:t>
            </w:r>
          </w:p>
        </w:tc>
      </w:tr>
      <w:tr w:rsidR="00455F90" w:rsidRPr="00D70DDA" w:rsidTr="00CC2254">
        <w:trPr>
          <w:trHeight w:val="833"/>
        </w:trPr>
        <w:tc>
          <w:tcPr>
            <w:tcW w:w="835" w:type="dxa"/>
            <w:vAlign w:val="center"/>
          </w:tcPr>
          <w:p w:rsidR="00455F90" w:rsidRPr="00D70DDA" w:rsidRDefault="00455F90" w:rsidP="0049489E">
            <w:pPr>
              <w:spacing w:line="0" w:lineRule="atLeast"/>
              <w:jc w:val="center"/>
              <w:rPr>
                <w:rFonts w:hAnsi="標楷體"/>
                <w:b/>
                <w:spacing w:val="-10"/>
                <w:sz w:val="28"/>
                <w:szCs w:val="28"/>
              </w:rPr>
            </w:pPr>
            <w:r w:rsidRPr="00D70DDA">
              <w:rPr>
                <w:rFonts w:hAnsi="標楷體" w:hint="eastAsia"/>
                <w:b/>
                <w:spacing w:val="-10"/>
                <w:sz w:val="28"/>
                <w:szCs w:val="28"/>
              </w:rPr>
              <w:t>7</w:t>
            </w:r>
          </w:p>
        </w:tc>
        <w:tc>
          <w:tcPr>
            <w:tcW w:w="2520"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試算器7月發放</w:t>
            </w:r>
            <w:proofErr w:type="gramStart"/>
            <w:r w:rsidRPr="00D70DDA">
              <w:rPr>
                <w:rFonts w:hAnsi="標楷體" w:hint="eastAsia"/>
                <w:spacing w:val="-10"/>
                <w:sz w:val="28"/>
                <w:szCs w:val="28"/>
              </w:rPr>
              <w:t>檔</w:t>
            </w:r>
            <w:proofErr w:type="gramEnd"/>
          </w:p>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(即「0621-11檔案」)</w:t>
            </w:r>
          </w:p>
        </w:tc>
        <w:tc>
          <w:tcPr>
            <w:tcW w:w="966"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6/21</w:t>
            </w:r>
          </w:p>
        </w:tc>
        <w:tc>
          <w:tcPr>
            <w:tcW w:w="1392"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115,118</w:t>
            </w:r>
          </w:p>
        </w:tc>
        <w:tc>
          <w:tcPr>
            <w:tcW w:w="983"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Excel</w:t>
            </w:r>
          </w:p>
        </w:tc>
        <w:tc>
          <w:tcPr>
            <w:tcW w:w="807" w:type="dxa"/>
            <w:vAlign w:val="center"/>
          </w:tcPr>
          <w:p w:rsidR="00455F90" w:rsidRPr="00D70DDA" w:rsidRDefault="00455F90" w:rsidP="0049489E">
            <w:pPr>
              <w:spacing w:line="0" w:lineRule="atLeast"/>
              <w:jc w:val="center"/>
              <w:rPr>
                <w:rFonts w:hAnsi="標楷體"/>
                <w:spacing w:val="-10"/>
                <w:sz w:val="28"/>
                <w:szCs w:val="28"/>
              </w:rPr>
            </w:pPr>
            <w:r w:rsidRPr="00D70DDA">
              <w:rPr>
                <w:rFonts w:hAnsi="標楷體" w:hint="eastAsia"/>
                <w:spacing w:val="-10"/>
                <w:sz w:val="28"/>
                <w:szCs w:val="28"/>
              </w:rPr>
              <w:t>雲端</w:t>
            </w:r>
          </w:p>
        </w:tc>
        <w:tc>
          <w:tcPr>
            <w:tcW w:w="1307" w:type="dxa"/>
            <w:vAlign w:val="center"/>
          </w:tcPr>
          <w:p w:rsidR="00455F90" w:rsidRPr="00D70DDA" w:rsidRDefault="00455F90" w:rsidP="0049489E">
            <w:pPr>
              <w:spacing w:line="0" w:lineRule="atLeast"/>
              <w:rPr>
                <w:rFonts w:hAnsi="標楷體"/>
                <w:spacing w:val="-10"/>
                <w:sz w:val="28"/>
                <w:szCs w:val="28"/>
              </w:rPr>
            </w:pPr>
            <w:r w:rsidRPr="00D70DDA">
              <w:rPr>
                <w:rFonts w:hAnsi="標楷體" w:hint="eastAsia"/>
                <w:spacing w:val="-10"/>
                <w:sz w:val="28"/>
                <w:szCs w:val="28"/>
              </w:rPr>
              <w:t>含地址</w:t>
            </w:r>
          </w:p>
        </w:tc>
      </w:tr>
    </w:tbl>
    <w:p w:rsidR="00CC2254" w:rsidRPr="00D70DDA" w:rsidRDefault="00CC2254" w:rsidP="002C4DDC">
      <w:pPr>
        <w:pStyle w:val="4"/>
      </w:pPr>
      <w:r w:rsidRPr="00D70DDA">
        <w:rPr>
          <w:rFonts w:hint="eastAsia"/>
        </w:rPr>
        <w:t>就雙方7次資料傳遞中，除第2次(5月7日)及第5次(6月15日)，分別是「榮民年改」(自榮民資料庫篩選軍職退役人員戶籍地址、通訊地址)及「</w:t>
      </w:r>
      <w:proofErr w:type="gramStart"/>
      <w:r w:rsidRPr="00D70DDA">
        <w:rPr>
          <w:rFonts w:hint="eastAsia"/>
        </w:rPr>
        <w:t>0607</w:t>
      </w:r>
      <w:proofErr w:type="gramEnd"/>
      <w:r w:rsidRPr="00D70DDA">
        <w:rPr>
          <w:rFonts w:hint="eastAsia"/>
        </w:rPr>
        <w:t>月退</w:t>
      </w:r>
      <w:proofErr w:type="gramStart"/>
      <w:r w:rsidRPr="00D70DDA">
        <w:rPr>
          <w:rFonts w:hint="eastAsia"/>
        </w:rPr>
        <w:t>俸</w:t>
      </w:r>
      <w:proofErr w:type="gramEnd"/>
      <w:r w:rsidRPr="00D70DDA">
        <w:rPr>
          <w:rFonts w:hint="eastAsia"/>
        </w:rPr>
        <w:t>名冊」</w:t>
      </w:r>
      <w:proofErr w:type="gramStart"/>
      <w:r w:rsidRPr="00D70DDA">
        <w:rPr>
          <w:rFonts w:hint="eastAsia"/>
        </w:rPr>
        <w:t>以外，</w:t>
      </w:r>
      <w:proofErr w:type="gramEnd"/>
      <w:r w:rsidRPr="00D70DDA">
        <w:rPr>
          <w:rFonts w:hint="eastAsia"/>
        </w:rPr>
        <w:t>輔導</w:t>
      </w:r>
      <w:proofErr w:type="gramStart"/>
      <w:r w:rsidRPr="00D70DDA">
        <w:rPr>
          <w:rFonts w:hint="eastAsia"/>
        </w:rPr>
        <w:t>會均以</w:t>
      </w:r>
      <w:proofErr w:type="gramEnd"/>
      <w:r w:rsidRPr="00D70DDA">
        <w:rPr>
          <w:rFonts w:hint="eastAsia"/>
        </w:rPr>
        <w:t>「試算器」</w:t>
      </w:r>
      <w:r w:rsidR="00AF2126" w:rsidRPr="00D70DDA">
        <w:rPr>
          <w:rStyle w:val="afe"/>
        </w:rPr>
        <w:footnoteReference w:id="1"/>
      </w:r>
      <w:r w:rsidRPr="00D70DDA">
        <w:rPr>
          <w:rFonts w:hint="eastAsia"/>
        </w:rPr>
        <w:t>提供國防部</w:t>
      </w:r>
      <w:r w:rsidR="002C4DDC" w:rsidRPr="00D70DDA">
        <w:rPr>
          <w:rFonts w:hint="eastAsia"/>
        </w:rPr>
        <w:t>，而最後一次的「0</w:t>
      </w:r>
      <w:r w:rsidR="002C4DDC" w:rsidRPr="00D70DDA">
        <w:rPr>
          <w:rFonts w:hAnsi="標楷體" w:hint="eastAsia"/>
        </w:rPr>
        <w:t>621-11檔案」試算器，即係本案發生「資料序列性配置錯誤」之檔案，</w:t>
      </w:r>
      <w:r w:rsidRPr="00D70DDA">
        <w:rPr>
          <w:rFonts w:hAnsi="標楷體" w:hint="eastAsia"/>
        </w:rPr>
        <w:t>關於這些試算器之性質，擔任資料</w:t>
      </w:r>
      <w:r w:rsidRPr="00D70DDA">
        <w:rPr>
          <w:rFonts w:hint="eastAsia"/>
        </w:rPr>
        <w:t>上游之輔導會說明如下：</w:t>
      </w:r>
    </w:p>
    <w:p w:rsidR="00455F90" w:rsidRPr="00D70DDA" w:rsidRDefault="00CC2254" w:rsidP="00AF2126">
      <w:pPr>
        <w:pStyle w:val="5"/>
        <w:ind w:left="2041"/>
      </w:pPr>
      <w:r w:rsidRPr="00D70DDA">
        <w:rPr>
          <w:rFonts w:hint="eastAsia"/>
        </w:rPr>
        <w:t>「試算器」係由輔導會製作，以利該會及</w:t>
      </w:r>
      <w:proofErr w:type="gramStart"/>
      <w:r w:rsidRPr="00D70DDA">
        <w:rPr>
          <w:rFonts w:hint="eastAsia"/>
        </w:rPr>
        <w:t>各榮服處</w:t>
      </w:r>
      <w:proofErr w:type="gramEnd"/>
      <w:r w:rsidRPr="00D70DDA">
        <w:rPr>
          <w:rFonts w:hint="eastAsia"/>
        </w:rPr>
        <w:t>對榮民講解說明及答復來電詢問等用途。</w:t>
      </w:r>
    </w:p>
    <w:p w:rsidR="00CC2254" w:rsidRPr="00D70DDA" w:rsidRDefault="00CC2254" w:rsidP="00AF2126">
      <w:pPr>
        <w:pStyle w:val="5"/>
        <w:ind w:left="2041"/>
      </w:pPr>
      <w:r w:rsidRPr="00D70DDA">
        <w:rPr>
          <w:rFonts w:hint="eastAsia"/>
        </w:rPr>
        <w:t>輔導會徐科長於本院詢問時說明，當初是試算器是為了驗算而建置的，當初也只有數字，當被詬病溝通不夠，所以才放進地址去訪</w:t>
      </w:r>
      <w:proofErr w:type="gramStart"/>
      <w:r w:rsidRPr="00D70DDA">
        <w:rPr>
          <w:rFonts w:hint="eastAsia"/>
        </w:rPr>
        <w:t>視退員</w:t>
      </w:r>
      <w:proofErr w:type="gramEnd"/>
      <w:r w:rsidRPr="00D70DDA">
        <w:rPr>
          <w:rFonts w:hint="eastAsia"/>
        </w:rPr>
        <w:t>用，那只驗證過一次，試算器用在國防部算好</w:t>
      </w:r>
      <w:proofErr w:type="gramStart"/>
      <w:r w:rsidRPr="00D70DDA">
        <w:rPr>
          <w:rFonts w:hint="eastAsia"/>
        </w:rPr>
        <w:t>俸</w:t>
      </w:r>
      <w:proofErr w:type="gramEnd"/>
      <w:r w:rsidRPr="00D70DDA">
        <w:rPr>
          <w:rFonts w:hint="eastAsia"/>
        </w:rPr>
        <w:t>金後我們要驗算用的，我也告訴過</w:t>
      </w:r>
      <w:proofErr w:type="gramStart"/>
      <w:r w:rsidRPr="00D70DDA">
        <w:rPr>
          <w:rFonts w:hint="eastAsia"/>
        </w:rPr>
        <w:t>范</w:t>
      </w:r>
      <w:proofErr w:type="gramEnd"/>
      <w:r w:rsidRPr="00D70DDA">
        <w:rPr>
          <w:rFonts w:hint="eastAsia"/>
        </w:rPr>
        <w:t>中校檔案不能用，他也認知，故我認為他是知道的。</w:t>
      </w:r>
    </w:p>
    <w:p w:rsidR="00CC2254" w:rsidRPr="00D70DDA" w:rsidRDefault="00CC2254" w:rsidP="00AF2126">
      <w:pPr>
        <w:pStyle w:val="5"/>
        <w:ind w:left="2041"/>
      </w:pPr>
      <w:r w:rsidRPr="00D70DDA">
        <w:rPr>
          <w:rFonts w:hint="eastAsia"/>
        </w:rPr>
        <w:t>輔導會退除給付處陳處長亦補充：5月7日我們已經正式提供過地址資料，至於試算器，那是用在計算金額使用，不是設計用來寄送的，只是試算器有一個地址欄位，那是附帶的，不適合拿來用。</w:t>
      </w:r>
    </w:p>
    <w:p w:rsidR="00CC2254" w:rsidRPr="00D70DDA" w:rsidRDefault="002C4DDC" w:rsidP="002C4DDC">
      <w:pPr>
        <w:pStyle w:val="3"/>
      </w:pPr>
      <w:r w:rsidRPr="00D70DDA">
        <w:rPr>
          <w:rFonts w:hint="eastAsia"/>
        </w:rPr>
        <w:t>為</w:t>
      </w:r>
      <w:proofErr w:type="gramStart"/>
      <w:r w:rsidRPr="00D70DDA">
        <w:rPr>
          <w:rFonts w:hint="eastAsia"/>
        </w:rPr>
        <w:t>釐</w:t>
      </w:r>
      <w:proofErr w:type="gramEnd"/>
      <w:r w:rsidRPr="00D70DDA">
        <w:rPr>
          <w:rFonts w:hint="eastAsia"/>
        </w:rPr>
        <w:t>清「0621-11檔案」試算器發生「資料序列性配置錯誤」之原因</w:t>
      </w:r>
      <w:r w:rsidR="009A37A0" w:rsidRPr="00D70DDA">
        <w:rPr>
          <w:rFonts w:hint="eastAsia"/>
        </w:rPr>
        <w:t>及</w:t>
      </w:r>
      <w:r w:rsidRPr="00D70DDA">
        <w:rPr>
          <w:rFonts w:hint="eastAsia"/>
        </w:rPr>
        <w:t>內容，</w:t>
      </w:r>
      <w:proofErr w:type="gramStart"/>
      <w:r w:rsidRPr="00D70DDA">
        <w:rPr>
          <w:rFonts w:hint="eastAsia"/>
        </w:rPr>
        <w:t>茲綜整</w:t>
      </w:r>
      <w:proofErr w:type="gramEnd"/>
      <w:r w:rsidRPr="00D70DDA">
        <w:rPr>
          <w:rFonts w:hint="eastAsia"/>
        </w:rPr>
        <w:t>國防部、輔導會及</w:t>
      </w:r>
      <w:r w:rsidRPr="00D70DDA">
        <w:rPr>
          <w:rFonts w:hint="eastAsia"/>
        </w:rPr>
        <w:lastRenderedPageBreak/>
        <w:t>行政院調查報告內容如下：</w:t>
      </w:r>
    </w:p>
    <w:p w:rsidR="002C4DDC" w:rsidRPr="00D70DDA" w:rsidRDefault="002C4DDC" w:rsidP="002C4DDC">
      <w:pPr>
        <w:pStyle w:val="4"/>
      </w:pPr>
      <w:r w:rsidRPr="00D70DDA">
        <w:rPr>
          <w:rFonts w:hint="eastAsia"/>
        </w:rPr>
        <w:t>國防部說明：</w:t>
      </w:r>
    </w:p>
    <w:p w:rsidR="002C4DDC" w:rsidRPr="00D70DDA" w:rsidRDefault="002C4DDC" w:rsidP="00AF2126">
      <w:pPr>
        <w:pStyle w:val="5"/>
        <w:ind w:left="2041"/>
      </w:pPr>
      <w:r w:rsidRPr="00D70DDA">
        <w:rPr>
          <w:rFonts w:hint="eastAsia"/>
        </w:rPr>
        <w:t>輔導會於6月21日提供「0621-11檔案」(excel格式，存檔時間：6月21日1135時)，國防部將其匯入「國軍退除役作業系統」，藉以產製「列印檔」及「發放檔」。「列印檔」係提供印刷廠印製重新計算通知函內容及寄送地址。由於「0621-11檔案」中，身分證字號與地址欄位</w:t>
      </w:r>
      <w:proofErr w:type="gramStart"/>
      <w:r w:rsidRPr="00D70DDA">
        <w:rPr>
          <w:rFonts w:hint="eastAsia"/>
        </w:rPr>
        <w:t>有錯格情形</w:t>
      </w:r>
      <w:proofErr w:type="gramEnd"/>
      <w:r w:rsidRPr="00D70DDA">
        <w:rPr>
          <w:rFonts w:hint="eastAsia"/>
        </w:rPr>
        <w:t>(即資料配對錯誤)，導致後續通知函之印製及寄送連帶發生錯誤。</w:t>
      </w:r>
    </w:p>
    <w:p w:rsidR="002C4DDC" w:rsidRPr="00D70DDA" w:rsidRDefault="002C4DDC" w:rsidP="00AF2126">
      <w:pPr>
        <w:pStyle w:val="5"/>
        <w:ind w:left="2041"/>
      </w:pPr>
      <w:r w:rsidRPr="00D70DDA">
        <w:rPr>
          <w:rFonts w:hint="eastAsia"/>
        </w:rPr>
        <w:t>「0621-11檔案」之產製，根據退輔會陳述及行政院現地訪視資訊作業流程，研判退輔會操作資料配對過程，誤將「6月21日6時檔案」之身分證欄位，與「6月8日檔案」之地址欄位，合併組成「0621-11檔案」；但兩合併檔案的身分證及地址筆數原本就存有差異，故在合併時就產生了序列性的配對錯置。</w:t>
      </w:r>
    </w:p>
    <w:p w:rsidR="002C4DDC" w:rsidRPr="00D70DDA" w:rsidRDefault="002C4DDC" w:rsidP="002C4DDC">
      <w:pPr>
        <w:pStyle w:val="4"/>
      </w:pPr>
      <w:r w:rsidRPr="00D70DDA">
        <w:rPr>
          <w:rFonts w:hint="eastAsia"/>
        </w:rPr>
        <w:t>輔導會則說明:</w:t>
      </w:r>
    </w:p>
    <w:p w:rsidR="002C4DDC" w:rsidRPr="00D70DDA" w:rsidRDefault="002C4DDC" w:rsidP="00AF2126">
      <w:pPr>
        <w:pStyle w:val="5"/>
        <w:ind w:left="2041"/>
      </w:pPr>
      <w:r w:rsidRPr="00D70DDA">
        <w:rPr>
          <w:rFonts w:hint="eastAsia"/>
        </w:rPr>
        <w:t>因應服役條例版本多次修正，軍人退撫試算檔案欄位與內容隨之配合修改，自107年4月18日起至6月21日止，該會徐科長曾6次將更改之檔案傳輸提供</w:t>
      </w:r>
      <w:proofErr w:type="gramStart"/>
      <w:r w:rsidRPr="00D70DDA">
        <w:rPr>
          <w:rFonts w:hint="eastAsia"/>
        </w:rPr>
        <w:t>范</w:t>
      </w:r>
      <w:proofErr w:type="gramEnd"/>
      <w:r w:rsidRPr="00D70DDA">
        <w:rPr>
          <w:rFonts w:hint="eastAsia"/>
        </w:rPr>
        <w:t>中校參用，以利其比對國軍退除役資訊系統各欄位之金額重新計算結果。其中4月18日、6月15日之試算檔案內容不含地址資料，另為提供輔導</w:t>
      </w:r>
      <w:proofErr w:type="gramStart"/>
      <w:r w:rsidRPr="00D70DDA">
        <w:rPr>
          <w:rFonts w:hint="eastAsia"/>
        </w:rPr>
        <w:t>會榮服處</w:t>
      </w:r>
      <w:proofErr w:type="gramEnd"/>
      <w:r w:rsidRPr="00D70DDA">
        <w:rPr>
          <w:rFonts w:hint="eastAsia"/>
        </w:rPr>
        <w:t>榮民訪視說明方便，5月21日、5月28日及6月17日試算檔案包含通訊地址及電話，且姓名與配對均正確。</w:t>
      </w:r>
    </w:p>
    <w:p w:rsidR="002C4DDC" w:rsidRPr="00D70DDA" w:rsidRDefault="002C4DDC" w:rsidP="00AF2126">
      <w:pPr>
        <w:pStyle w:val="5"/>
        <w:ind w:left="2041"/>
      </w:pPr>
      <w:r w:rsidRPr="00D70DDA">
        <w:rPr>
          <w:rFonts w:hint="eastAsia"/>
        </w:rPr>
        <w:t>6月21日上午10時，徐科長於輔導會與</w:t>
      </w:r>
      <w:proofErr w:type="gramStart"/>
      <w:r w:rsidRPr="00D70DDA">
        <w:rPr>
          <w:rFonts w:hint="eastAsia"/>
        </w:rPr>
        <w:t>范</w:t>
      </w:r>
      <w:proofErr w:type="gramEnd"/>
      <w:r w:rsidRPr="00D70DDA">
        <w:rPr>
          <w:rFonts w:hint="eastAsia"/>
        </w:rPr>
        <w:t>中校以Line</w:t>
      </w:r>
      <w:r w:rsidR="00CD6674" w:rsidRPr="00D70DDA">
        <w:rPr>
          <w:rFonts w:hint="eastAsia"/>
        </w:rPr>
        <w:t>通訊軟體，討論該會發放檔與國防部審定資料比對發放人數不一致之問題，過程中</w:t>
      </w:r>
      <w:proofErr w:type="gramStart"/>
      <w:r w:rsidR="00CD6674" w:rsidRPr="00D70DDA">
        <w:rPr>
          <w:rFonts w:hint="eastAsia"/>
        </w:rPr>
        <w:t>范</w:t>
      </w:r>
      <w:proofErr w:type="gramEnd"/>
      <w:r w:rsidRPr="00D70DDA">
        <w:rPr>
          <w:rFonts w:hint="eastAsia"/>
        </w:rPr>
        <w:lastRenderedPageBreak/>
        <w:t>中校要求依6月17日軍人退撫試算檔案格式更新資料，以利該部資訊工程師能快速比對資料。</w:t>
      </w:r>
    </w:p>
    <w:p w:rsidR="002C4DDC" w:rsidRPr="00D70DDA" w:rsidRDefault="002C4DDC" w:rsidP="00AF2126">
      <w:pPr>
        <w:pStyle w:val="5"/>
        <w:ind w:left="2041"/>
      </w:pPr>
      <w:r w:rsidRPr="00D70DDA">
        <w:rPr>
          <w:rFonts w:hint="eastAsia"/>
        </w:rPr>
        <w:t>徐科長6月21日下午2時前仍約好至國防部進行協助，考量軍人退撫</w:t>
      </w:r>
      <w:proofErr w:type="gramStart"/>
      <w:r w:rsidRPr="00D70DDA">
        <w:rPr>
          <w:rFonts w:hint="eastAsia"/>
        </w:rPr>
        <w:t>試算檔榮民</w:t>
      </w:r>
      <w:proofErr w:type="gramEnd"/>
      <w:r w:rsidRPr="00D70DDA">
        <w:rPr>
          <w:rFonts w:hint="eastAsia"/>
        </w:rPr>
        <w:t>地址資料從未討論使用，且無足夠時間自輔導會資料庫重新擷取資料，遂將6月8日軍人退撫</w:t>
      </w:r>
      <w:proofErr w:type="gramStart"/>
      <w:r w:rsidRPr="00D70DDA">
        <w:rPr>
          <w:rFonts w:hint="eastAsia"/>
        </w:rPr>
        <w:t>試算檔之</w:t>
      </w:r>
      <w:proofErr w:type="gramEnd"/>
      <w:r w:rsidRPr="00D70DDA">
        <w:rPr>
          <w:rFonts w:hint="eastAsia"/>
        </w:rPr>
        <w:t>榮民訪視住址(非戶籍地址)及電話，併入6月21日軍人退撫</w:t>
      </w:r>
      <w:proofErr w:type="gramStart"/>
      <w:r w:rsidRPr="00D70DDA">
        <w:rPr>
          <w:rFonts w:hint="eastAsia"/>
        </w:rPr>
        <w:t>試算檔中</w:t>
      </w:r>
      <w:proofErr w:type="gramEnd"/>
      <w:r w:rsidRPr="00D70DDA">
        <w:rPr>
          <w:rFonts w:hint="eastAsia"/>
        </w:rPr>
        <w:t>。由於6月8日至20</w:t>
      </w:r>
      <w:r w:rsidR="00B5611C" w:rsidRPr="00D70DDA">
        <w:rPr>
          <w:rFonts w:hint="eastAsia"/>
        </w:rPr>
        <w:t>日有部分</w:t>
      </w:r>
      <w:r w:rsidRPr="00D70DDA">
        <w:rPr>
          <w:rFonts w:hint="eastAsia"/>
        </w:rPr>
        <w:t>領</w:t>
      </w:r>
      <w:proofErr w:type="gramStart"/>
      <w:r w:rsidRPr="00D70DDA">
        <w:rPr>
          <w:rFonts w:hint="eastAsia"/>
        </w:rPr>
        <w:t>俸</w:t>
      </w:r>
      <w:proofErr w:type="gramEnd"/>
      <w:r w:rsidRPr="00D70DDA">
        <w:rPr>
          <w:rFonts w:hint="eastAsia"/>
        </w:rPr>
        <w:t>人員因亡故、停</w:t>
      </w:r>
      <w:proofErr w:type="gramStart"/>
      <w:r w:rsidRPr="00D70DDA">
        <w:rPr>
          <w:rFonts w:hint="eastAsia"/>
        </w:rPr>
        <w:t>俸</w:t>
      </w:r>
      <w:proofErr w:type="gramEnd"/>
      <w:r w:rsidRPr="00D70DDA">
        <w:rPr>
          <w:rFonts w:hint="eastAsia"/>
        </w:rPr>
        <w:t>等原因異動，導致6月21日軍人退撫</w:t>
      </w:r>
      <w:proofErr w:type="gramStart"/>
      <w:r w:rsidRPr="00D70DDA">
        <w:rPr>
          <w:rFonts w:hint="eastAsia"/>
        </w:rPr>
        <w:t>試算檔完成</w:t>
      </w:r>
      <w:proofErr w:type="gramEnd"/>
      <w:r w:rsidRPr="00D70DDA">
        <w:rPr>
          <w:rFonts w:hint="eastAsia"/>
        </w:rPr>
        <w:t>合併後之地址配對錯誤。</w:t>
      </w:r>
      <w:proofErr w:type="gramStart"/>
      <w:r w:rsidRPr="00D70DDA">
        <w:rPr>
          <w:rFonts w:hint="eastAsia"/>
        </w:rPr>
        <w:t>惟</w:t>
      </w:r>
      <w:proofErr w:type="gramEnd"/>
      <w:r w:rsidRPr="00D70DDA">
        <w:rPr>
          <w:rFonts w:hint="eastAsia"/>
        </w:rPr>
        <w:t>當時徐科長僅針對6月21日軍人退撫</w:t>
      </w:r>
      <w:proofErr w:type="gramStart"/>
      <w:r w:rsidRPr="00D70DDA">
        <w:rPr>
          <w:rFonts w:hint="eastAsia"/>
        </w:rPr>
        <w:t>試算檔中</w:t>
      </w:r>
      <w:proofErr w:type="gramEnd"/>
      <w:r w:rsidRPr="00D70DDA">
        <w:rPr>
          <w:rFonts w:hint="eastAsia"/>
        </w:rPr>
        <w:t>人員及發放金額、筆數欄位進行檢查均正確，即將資料存檔，於6月21日11時35分傳輸</w:t>
      </w:r>
      <w:proofErr w:type="gramStart"/>
      <w:r w:rsidRPr="00D70DDA">
        <w:rPr>
          <w:rFonts w:hint="eastAsia"/>
        </w:rPr>
        <w:t>范</w:t>
      </w:r>
      <w:proofErr w:type="gramEnd"/>
      <w:r w:rsidRPr="00D70DDA">
        <w:rPr>
          <w:rFonts w:hint="eastAsia"/>
        </w:rPr>
        <w:t>中校。</w:t>
      </w:r>
    </w:p>
    <w:p w:rsidR="002C4DDC" w:rsidRPr="00D70DDA" w:rsidRDefault="002C4DDC" w:rsidP="00AF2126">
      <w:pPr>
        <w:pStyle w:val="5"/>
        <w:ind w:left="2041"/>
      </w:pPr>
      <w:r w:rsidRPr="00D70DDA">
        <w:rPr>
          <w:rFonts w:hint="eastAsia"/>
        </w:rPr>
        <w:t>本院請輔導會</w:t>
      </w:r>
      <w:r w:rsidR="00370BE6" w:rsidRPr="00D70DDA">
        <w:rPr>
          <w:rFonts w:hint="eastAsia"/>
        </w:rPr>
        <w:t>再</w:t>
      </w:r>
      <w:r w:rsidRPr="00D70DDA">
        <w:rPr>
          <w:rFonts w:hint="eastAsia"/>
        </w:rPr>
        <w:t>就所稱「無足夠時間自該會資料庫重新擷取資料」進一步說明，該會稱資料庫重新擷取需1個工作日(含檢查、陳核) ，但雙方對原始資料欄位如軍種、階級、出生年月日等，因項目內容明確無變更疑慮故未曾討論。</w:t>
      </w:r>
    </w:p>
    <w:p w:rsidR="00CD6674" w:rsidRPr="00D70DDA" w:rsidRDefault="00CD6674" w:rsidP="00CD6674">
      <w:pPr>
        <w:pStyle w:val="4"/>
      </w:pPr>
      <w:r w:rsidRPr="00D70DDA">
        <w:rPr>
          <w:rFonts w:hint="eastAsia"/>
        </w:rPr>
        <w:t>行政院108年1月7日院</w:t>
      </w:r>
      <w:proofErr w:type="gramStart"/>
      <w:r w:rsidRPr="00D70DDA">
        <w:rPr>
          <w:rFonts w:hint="eastAsia"/>
        </w:rPr>
        <w:t>臺防字</w:t>
      </w:r>
      <w:proofErr w:type="gramEnd"/>
      <w:r w:rsidRPr="00D70DDA">
        <w:rPr>
          <w:rFonts w:hint="eastAsia"/>
        </w:rPr>
        <w:t>第1080000109號函所附調查報告則說明，依據輔導會徐科長陳述其製作「0621-11檔案」過程，及該院現場訪視輔導會及國防部之資訊作業流程，研判徐科長於操作過程，誤將「6月21日6時試算器」(Excel檔案格式，存檔時間：2018年6月21日06:32am)之身分證欄位與「6月8日試算器」(即6月8日軍人退撫</w:t>
      </w:r>
      <w:proofErr w:type="gramStart"/>
      <w:r w:rsidRPr="00D70DDA">
        <w:rPr>
          <w:rFonts w:hint="eastAsia"/>
        </w:rPr>
        <w:t>試算檔</w:t>
      </w:r>
      <w:proofErr w:type="gramEnd"/>
      <w:r w:rsidRPr="00D70DDA">
        <w:rPr>
          <w:rFonts w:hint="eastAsia"/>
        </w:rPr>
        <w:t>)之電話欄位合併組成「0621-11檔案」之工作表4，再以工作表4為基礎，執行合併(VLOOKUP操作)，將工作表4之地址欄位新增至「0621-11檔案」匯出工作表之地址欄位。由於</w:t>
      </w:r>
      <w:r w:rsidRPr="00D70DDA">
        <w:rPr>
          <w:rFonts w:hint="eastAsia"/>
        </w:rPr>
        <w:lastRenderedPageBreak/>
        <w:t>「6月8日試算器」與「6月21日6時試算器」二者之身分證欄位及地址筆數原本就存有差異，故組成工作表4時產生</w:t>
      </w:r>
      <w:proofErr w:type="gramStart"/>
      <w:r w:rsidRPr="00D70DDA">
        <w:rPr>
          <w:rFonts w:hint="eastAsia"/>
        </w:rPr>
        <w:t>序列性錯置</w:t>
      </w:r>
      <w:proofErr w:type="gramEnd"/>
      <w:r w:rsidRPr="00D70DDA">
        <w:rPr>
          <w:rFonts w:hint="eastAsia"/>
        </w:rPr>
        <w:t>，致後續執行合併產製「0621-11檔案」匯出工作表之身分證號與地址欄位亦</w:t>
      </w:r>
      <w:proofErr w:type="gramStart"/>
      <w:r w:rsidRPr="00D70DDA">
        <w:rPr>
          <w:rFonts w:hint="eastAsia"/>
        </w:rPr>
        <w:t>發生錯格</w:t>
      </w:r>
      <w:proofErr w:type="gramEnd"/>
      <w:r w:rsidRPr="00D70DDA">
        <w:rPr>
          <w:rFonts w:hint="eastAsia"/>
        </w:rPr>
        <w:t>。</w:t>
      </w:r>
    </w:p>
    <w:p w:rsidR="009A37A0" w:rsidRPr="00D70DDA" w:rsidRDefault="00BE746F" w:rsidP="000745A9">
      <w:pPr>
        <w:pStyle w:val="4"/>
      </w:pPr>
      <w:r w:rsidRPr="00D70DDA">
        <w:rPr>
          <w:rFonts w:hint="eastAsia"/>
        </w:rPr>
        <w:t>輔導會</w:t>
      </w:r>
      <w:proofErr w:type="gramStart"/>
      <w:r w:rsidRPr="00D70DDA">
        <w:rPr>
          <w:rFonts w:hint="eastAsia"/>
        </w:rPr>
        <w:t>呂</w:t>
      </w:r>
      <w:proofErr w:type="gramEnd"/>
      <w:r w:rsidRPr="00D70DDA">
        <w:rPr>
          <w:rFonts w:hint="eastAsia"/>
        </w:rPr>
        <w:t>副主任委員</w:t>
      </w:r>
      <w:r w:rsidR="000745A9" w:rsidRPr="00D70DDA">
        <w:rPr>
          <w:rFonts w:hint="eastAsia"/>
        </w:rPr>
        <w:t>嘉凱</w:t>
      </w:r>
      <w:r w:rsidR="009A37A0" w:rsidRPr="00D70DDA">
        <w:rPr>
          <w:rFonts w:hint="eastAsia"/>
        </w:rPr>
        <w:t>則於本院詢問時補充說明：</w:t>
      </w:r>
    </w:p>
    <w:p w:rsidR="009A37A0" w:rsidRPr="00D70DDA" w:rsidRDefault="009A37A0" w:rsidP="00AF2126">
      <w:pPr>
        <w:pStyle w:val="5"/>
        <w:ind w:left="2041"/>
      </w:pPr>
      <w:r w:rsidRPr="00D70DDA">
        <w:rPr>
          <w:rFonts w:hint="eastAsia"/>
        </w:rPr>
        <w:t>當然資料庫內容是一直在更新的，但是5月7日我們已經提供過地址資料，所以我們認為我們已經提供過了。</w:t>
      </w:r>
    </w:p>
    <w:p w:rsidR="009A37A0" w:rsidRPr="00D70DDA" w:rsidRDefault="009A37A0" w:rsidP="00AF2126">
      <w:pPr>
        <w:pStyle w:val="5"/>
        <w:ind w:left="2041"/>
      </w:pPr>
      <w:r w:rsidRPr="00D70DDA">
        <w:rPr>
          <w:rFonts w:hint="eastAsia"/>
        </w:rPr>
        <w:t>6月份我們發現</w:t>
      </w:r>
      <w:proofErr w:type="gramStart"/>
      <w:r w:rsidRPr="00D70DDA">
        <w:rPr>
          <w:rFonts w:hint="eastAsia"/>
        </w:rPr>
        <w:t>有些退員過世</w:t>
      </w:r>
      <w:proofErr w:type="gramEnd"/>
      <w:r w:rsidRPr="00D70DDA">
        <w:rPr>
          <w:rFonts w:hint="eastAsia"/>
        </w:rPr>
        <w:t>，所以人名拿掉、地址沒跟著拿掉，而且本會認為國防部應該只會用到前面的欄位，不會用到地址欄位，因此也沒有進行核對，所以才會產生地址跳格的問題。</w:t>
      </w:r>
    </w:p>
    <w:p w:rsidR="00621A2E" w:rsidRPr="00D70DDA" w:rsidRDefault="00621A2E" w:rsidP="00621A2E">
      <w:pPr>
        <w:pStyle w:val="4"/>
      </w:pPr>
      <w:r w:rsidRPr="00D70DDA">
        <w:rPr>
          <w:rFonts w:hint="eastAsia"/>
        </w:rPr>
        <w:t>綜上，</w:t>
      </w:r>
      <w:proofErr w:type="gramStart"/>
      <w:r w:rsidRPr="00D70DDA">
        <w:rPr>
          <w:rFonts w:hint="eastAsia"/>
        </w:rPr>
        <w:t>縱該會</w:t>
      </w:r>
      <w:proofErr w:type="gramEnd"/>
      <w:r w:rsidR="0049489E" w:rsidRPr="00D70DDA">
        <w:rPr>
          <w:rFonts w:hint="eastAsia"/>
        </w:rPr>
        <w:t>於</w:t>
      </w:r>
      <w:r w:rsidRPr="00D70DDA">
        <w:rPr>
          <w:rFonts w:hint="eastAsia"/>
        </w:rPr>
        <w:t>調查</w:t>
      </w:r>
      <w:proofErr w:type="gramStart"/>
      <w:r w:rsidRPr="00D70DDA">
        <w:rPr>
          <w:rFonts w:hint="eastAsia"/>
        </w:rPr>
        <w:t>之始</w:t>
      </w:r>
      <w:r w:rsidR="00120093" w:rsidRPr="00D70DDA">
        <w:rPr>
          <w:rFonts w:hint="eastAsia"/>
        </w:rPr>
        <w:t>曾</w:t>
      </w:r>
      <w:r w:rsidR="0049489E" w:rsidRPr="00D70DDA">
        <w:rPr>
          <w:rFonts w:hint="eastAsia"/>
        </w:rPr>
        <w:t>表示</w:t>
      </w:r>
      <w:proofErr w:type="gramEnd"/>
      <w:r w:rsidRPr="00D70DDA">
        <w:rPr>
          <w:rFonts w:hint="eastAsia"/>
        </w:rPr>
        <w:t>，在正式資料傳</w:t>
      </w:r>
      <w:r w:rsidR="0049489E" w:rsidRPr="00D70DDA">
        <w:rPr>
          <w:rFonts w:hint="eastAsia"/>
        </w:rPr>
        <w:t>遞方面</w:t>
      </w:r>
      <w:r w:rsidRPr="00D70DDA">
        <w:rPr>
          <w:rFonts w:hint="eastAsia"/>
        </w:rPr>
        <w:t>，該會已於5月7日函復國防部所</w:t>
      </w:r>
      <w:proofErr w:type="gramStart"/>
      <w:r w:rsidRPr="00D70DDA">
        <w:rPr>
          <w:rFonts w:hint="eastAsia"/>
        </w:rPr>
        <w:t>需退員</w:t>
      </w:r>
      <w:proofErr w:type="gramEnd"/>
      <w:r w:rsidRPr="00D70DDA">
        <w:rPr>
          <w:rFonts w:hint="eastAsia"/>
        </w:rPr>
        <w:t>基本資料</w:t>
      </w:r>
      <w:r w:rsidR="0049489E" w:rsidRPr="00D70DDA">
        <w:rPr>
          <w:rFonts w:hint="eastAsia"/>
        </w:rPr>
        <w:t>；</w:t>
      </w:r>
      <w:r w:rsidRPr="00D70DDA">
        <w:rPr>
          <w:rFonts w:hint="eastAsia"/>
        </w:rPr>
        <w:t>至於後續試算器檔案，該會既無提供之義務，對國防部如何運用也不知情</w:t>
      </w:r>
      <w:r w:rsidR="00370BE6" w:rsidRPr="00D70DDA">
        <w:rPr>
          <w:rFonts w:hint="eastAsia"/>
        </w:rPr>
        <w:t>等情，本院認為尚非可</w:t>
      </w:r>
      <w:proofErr w:type="gramStart"/>
      <w:r w:rsidR="00370BE6" w:rsidRPr="00D70DDA">
        <w:rPr>
          <w:rFonts w:hint="eastAsia"/>
        </w:rPr>
        <w:t>採</w:t>
      </w:r>
      <w:proofErr w:type="gramEnd"/>
      <w:r w:rsidR="00370BE6" w:rsidRPr="00D70DDA">
        <w:rPr>
          <w:rFonts w:hint="eastAsia"/>
        </w:rPr>
        <w:t>；</w:t>
      </w:r>
      <w:r w:rsidR="0049489E" w:rsidRPr="00D70DDA">
        <w:rPr>
          <w:rFonts w:hint="eastAsia"/>
        </w:rPr>
        <w:t>該</w:t>
      </w:r>
      <w:r w:rsidRPr="00D70DDA">
        <w:rPr>
          <w:rFonts w:hint="eastAsia"/>
        </w:rPr>
        <w:t>會作為資料上游，在未溝通並確定國防部需求下，提供「資料序列性配置錯誤」之檔案在先，</w:t>
      </w:r>
      <w:r w:rsidR="0049489E" w:rsidRPr="00D70DDA">
        <w:rPr>
          <w:rFonts w:hint="eastAsia"/>
        </w:rPr>
        <w:t>仍無法免除責任，理由分述如下：</w:t>
      </w:r>
    </w:p>
    <w:p w:rsidR="0049489E" w:rsidRPr="00D70DDA" w:rsidRDefault="0049489E" w:rsidP="00AF2126">
      <w:pPr>
        <w:pStyle w:val="5"/>
        <w:ind w:left="2041"/>
      </w:pPr>
      <w:r w:rsidRPr="00D70DDA">
        <w:rPr>
          <w:rFonts w:hint="eastAsia"/>
        </w:rPr>
        <w:t>行政院調查報告說明，「公務員應謹慎勤勉，執行職務應力求切實，公務員服務法第5、7條定有明文，是公務員就其職掌、製作之公文書及電磁紀錄，自應</w:t>
      </w:r>
      <w:r w:rsidR="00120093" w:rsidRPr="00D70DDA">
        <w:rPr>
          <w:rFonts w:hint="eastAsia"/>
        </w:rPr>
        <w:t>擔保內容之真實性，尚難以前</w:t>
      </w:r>
      <w:proofErr w:type="gramStart"/>
      <w:r w:rsidR="00120093" w:rsidRPr="00D70DDA">
        <w:rPr>
          <w:rFonts w:hint="eastAsia"/>
        </w:rPr>
        <w:t>揭情詞免除</w:t>
      </w:r>
      <w:proofErr w:type="gramEnd"/>
      <w:r w:rsidR="00120093" w:rsidRPr="00D70DDA">
        <w:rPr>
          <w:rFonts w:hint="eastAsia"/>
        </w:rPr>
        <w:t>其提供正確資料之義務」，應屬</w:t>
      </w:r>
      <w:r w:rsidRPr="00D70DDA">
        <w:rPr>
          <w:rFonts w:hint="eastAsia"/>
        </w:rPr>
        <w:t>可</w:t>
      </w:r>
      <w:proofErr w:type="gramStart"/>
      <w:r w:rsidRPr="00D70DDA">
        <w:rPr>
          <w:rFonts w:hint="eastAsia"/>
        </w:rPr>
        <w:t>採</w:t>
      </w:r>
      <w:proofErr w:type="gramEnd"/>
      <w:r w:rsidRPr="00D70DDA">
        <w:rPr>
          <w:rFonts w:hint="eastAsia"/>
        </w:rPr>
        <w:t>。</w:t>
      </w:r>
    </w:p>
    <w:p w:rsidR="0049489E" w:rsidRPr="00D70DDA" w:rsidRDefault="0049489E" w:rsidP="00AF2126">
      <w:pPr>
        <w:pStyle w:val="5"/>
        <w:ind w:left="2041"/>
      </w:pPr>
      <w:r w:rsidRPr="00D70DDA">
        <w:rPr>
          <w:rFonts w:hint="eastAsia"/>
        </w:rPr>
        <w:t>輔導會表示，公務員就其職掌、製作之公文書及電磁紀錄，負有提供正確資料之義務，自應</w:t>
      </w:r>
      <w:r w:rsidRPr="00D70DDA">
        <w:rPr>
          <w:rFonts w:hint="eastAsia"/>
        </w:rPr>
        <w:lastRenderedPageBreak/>
        <w:t>擔保內容之真實性，本案確應坦誠檢討疏漏。</w:t>
      </w:r>
    </w:p>
    <w:p w:rsidR="0049489E" w:rsidRPr="00D70DDA" w:rsidRDefault="0049489E" w:rsidP="00AF2126">
      <w:pPr>
        <w:pStyle w:val="5"/>
        <w:ind w:left="2041"/>
      </w:pPr>
      <w:r w:rsidRPr="00D70DDA">
        <w:rPr>
          <w:rFonts w:hint="eastAsia"/>
        </w:rPr>
        <w:t>輔導會</w:t>
      </w:r>
      <w:r w:rsidR="000B0868" w:rsidRPr="00D70DDA">
        <w:rPr>
          <w:rFonts w:hint="eastAsia"/>
        </w:rPr>
        <w:t>再</w:t>
      </w:r>
      <w:r w:rsidRPr="00D70DDA">
        <w:rPr>
          <w:rFonts w:hint="eastAsia"/>
        </w:rPr>
        <w:t>說明，「國防部與輔導會</w:t>
      </w:r>
      <w:proofErr w:type="gramStart"/>
      <w:r w:rsidRPr="00D70DDA">
        <w:rPr>
          <w:rFonts w:hint="eastAsia"/>
        </w:rPr>
        <w:t>經常性退除</w:t>
      </w:r>
      <w:proofErr w:type="gramEnd"/>
      <w:r w:rsidRPr="00D70DDA">
        <w:rPr>
          <w:rFonts w:hint="eastAsia"/>
        </w:rPr>
        <w:t>業務之協調、聯繫，均運作順利、正常；本案係雙方對所提供資料相互認知未達一致，導致發生資料引用錯誤。案經行政院調查結果確認非人為刻意造成錯誤。本會除坦誠檢討疏失，並將本案列為檢討案例，日後如有跨部會進行資料交換前，務必要確認再確認，避免重蹈覆轍。」</w:t>
      </w:r>
    </w:p>
    <w:p w:rsidR="00155DF8" w:rsidRPr="00D70DDA" w:rsidRDefault="00155DF8" w:rsidP="00AF2126">
      <w:pPr>
        <w:pStyle w:val="5"/>
        <w:ind w:left="2041"/>
      </w:pPr>
      <w:proofErr w:type="gramStart"/>
      <w:r w:rsidRPr="00D70DDA">
        <w:rPr>
          <w:rFonts w:hint="eastAsia"/>
        </w:rPr>
        <w:t>再者，</w:t>
      </w:r>
      <w:proofErr w:type="gramEnd"/>
      <w:r w:rsidRPr="00D70DDA">
        <w:rPr>
          <w:rFonts w:hint="eastAsia"/>
        </w:rPr>
        <w:t>在資料交換之資通作業常態上，除非有長期合作默契或確定使用者使用範圍，資料提供者通常對於使用者如何加值運用並不知情。因此，即使正確資料被使用者錯誤解讀，提供者亦有責任澄清並檢討如何讓使用者不致誤解；基此，既然要提供資料，提供者對於資料正確性就應負一定責任，</w:t>
      </w:r>
      <w:proofErr w:type="gramStart"/>
      <w:r w:rsidRPr="00D70DDA">
        <w:rPr>
          <w:rFonts w:hint="eastAsia"/>
        </w:rPr>
        <w:t>況</w:t>
      </w:r>
      <w:proofErr w:type="gramEnd"/>
      <w:r w:rsidRPr="00D70DDA">
        <w:rPr>
          <w:rFonts w:hint="eastAsia"/>
        </w:rPr>
        <w:t>輔導會明知國防部要求地址欄位，該會實應懷疑地址資料有被加值應用(</w:t>
      </w:r>
      <w:r w:rsidR="009F758A" w:rsidRPr="00D70DDA">
        <w:rPr>
          <w:rFonts w:hint="eastAsia"/>
        </w:rPr>
        <w:t>範圍</w:t>
      </w:r>
      <w:r w:rsidRPr="00D70DDA">
        <w:rPr>
          <w:rFonts w:hint="eastAsia"/>
        </w:rPr>
        <w:t>不一定</w:t>
      </w:r>
      <w:r w:rsidR="009F758A" w:rsidRPr="00D70DDA">
        <w:rPr>
          <w:rFonts w:hint="eastAsia"/>
        </w:rPr>
        <w:t>僅限於</w:t>
      </w:r>
      <w:r w:rsidRPr="00D70DDA">
        <w:rPr>
          <w:rFonts w:hint="eastAsia"/>
        </w:rPr>
        <w:t>通知書</w:t>
      </w:r>
      <w:r w:rsidR="009F758A" w:rsidRPr="00D70DDA">
        <w:rPr>
          <w:rFonts w:hint="eastAsia"/>
        </w:rPr>
        <w:t>寄發</w:t>
      </w:r>
      <w:r w:rsidRPr="00D70DDA">
        <w:rPr>
          <w:rFonts w:hint="eastAsia"/>
        </w:rPr>
        <w:t>)之可能性。</w:t>
      </w:r>
    </w:p>
    <w:p w:rsidR="00621A2E" w:rsidRPr="00D70DDA" w:rsidRDefault="00621A2E" w:rsidP="00621A2E">
      <w:pPr>
        <w:pStyle w:val="3"/>
      </w:pPr>
      <w:r w:rsidRPr="00D70DDA">
        <w:rPr>
          <w:rFonts w:hint="eastAsia"/>
        </w:rPr>
        <w:t>至於擔任資料下游之國防部，於取得退輔</w:t>
      </w:r>
      <w:r w:rsidR="009F758A" w:rsidRPr="00D70DDA">
        <w:rPr>
          <w:rFonts w:hint="eastAsia"/>
        </w:rPr>
        <w:t>會</w:t>
      </w:r>
      <w:r w:rsidRPr="00D70DDA">
        <w:rPr>
          <w:rFonts w:hint="eastAsia"/>
        </w:rPr>
        <w:t>資料後，係委託資訊室將檔案轉換</w:t>
      </w:r>
      <w:proofErr w:type="gramStart"/>
      <w:r w:rsidRPr="00D70DDA">
        <w:rPr>
          <w:rFonts w:hint="eastAsia"/>
        </w:rPr>
        <w:t>至軍網</w:t>
      </w:r>
      <w:proofErr w:type="gramEnd"/>
      <w:r w:rsidRPr="00D70DDA">
        <w:rPr>
          <w:rFonts w:hint="eastAsia"/>
        </w:rPr>
        <w:t>，再將檔案複製至國軍退除役作業系統開發機器硬碟。檔案存入硬碟後，由</w:t>
      </w:r>
      <w:proofErr w:type="gramStart"/>
      <w:r w:rsidRPr="00D70DDA">
        <w:rPr>
          <w:rFonts w:hint="eastAsia"/>
        </w:rPr>
        <w:t>人次室委</w:t>
      </w:r>
      <w:proofErr w:type="gramEnd"/>
      <w:r w:rsidRPr="00D70DDA">
        <w:rPr>
          <w:rFonts w:hint="eastAsia"/>
        </w:rPr>
        <w:t>商</w:t>
      </w:r>
      <w:r w:rsidR="000745A9" w:rsidRPr="00D70DDA">
        <w:rPr>
          <w:rFonts w:hint="eastAsia"/>
        </w:rPr>
        <w:t>○○</w:t>
      </w:r>
      <w:r w:rsidRPr="00D70DDA">
        <w:rPr>
          <w:rFonts w:hint="eastAsia"/>
        </w:rPr>
        <w:t>建業資訊股份有限公司派駐工程師，將其匯入系統資料庫內，而其資料版本控</w:t>
      </w:r>
      <w:r w:rsidRPr="00D70DDA">
        <w:rPr>
          <w:rFonts w:hAnsi="標楷體" w:hint="eastAsia"/>
        </w:rPr>
        <w:t>制係以「</w:t>
      </w:r>
      <w:proofErr w:type="gramStart"/>
      <w:r w:rsidRPr="00D70DDA">
        <w:rPr>
          <w:rFonts w:hAnsi="標楷體" w:hint="eastAsia"/>
        </w:rPr>
        <w:t>覆蓋前檔</w:t>
      </w:r>
      <w:proofErr w:type="gramEnd"/>
      <w:r w:rsidRPr="00D70DDA">
        <w:rPr>
          <w:rFonts w:hAnsi="標楷體" w:hint="eastAsia"/>
        </w:rPr>
        <w:t>」方式進行，完全沒有比對或檢核機制，佐證如下。</w:t>
      </w:r>
    </w:p>
    <w:p w:rsidR="00621A2E" w:rsidRPr="00D70DDA" w:rsidRDefault="00621A2E" w:rsidP="00621A2E">
      <w:pPr>
        <w:pStyle w:val="4"/>
      </w:pPr>
      <w:proofErr w:type="gramStart"/>
      <w:r w:rsidRPr="00D70DDA">
        <w:rPr>
          <w:rFonts w:hint="eastAsia"/>
        </w:rPr>
        <w:t>該部查復</w:t>
      </w:r>
      <w:proofErr w:type="gramEnd"/>
      <w:r w:rsidRPr="00D70DDA">
        <w:rPr>
          <w:rFonts w:hint="eastAsia"/>
        </w:rPr>
        <w:t>說明：國防部使用微軟公司SQL/Server進行資料匯入，由於該系統工具僅有匯入功能，故國防部僅實施格式檢查後，即將序列性配對錯置的「0621-11檔案」匯入資料庫，並覆蓋</w:t>
      </w:r>
      <w:proofErr w:type="gramStart"/>
      <w:r w:rsidRPr="00D70DDA">
        <w:rPr>
          <w:rFonts w:hint="eastAsia"/>
        </w:rPr>
        <w:t>掉前</w:t>
      </w:r>
      <w:r w:rsidRPr="00D70DDA">
        <w:rPr>
          <w:rFonts w:hint="eastAsia"/>
        </w:rPr>
        <w:lastRenderedPageBreak/>
        <w:t>檔</w:t>
      </w:r>
      <w:proofErr w:type="gramEnd"/>
      <w:r w:rsidRPr="00D70DDA">
        <w:rPr>
          <w:rFonts w:hint="eastAsia"/>
        </w:rPr>
        <w:t>。</w:t>
      </w:r>
    </w:p>
    <w:p w:rsidR="00621A2E" w:rsidRPr="00D70DDA" w:rsidRDefault="00621A2E" w:rsidP="00621A2E">
      <w:pPr>
        <w:pStyle w:val="4"/>
      </w:pPr>
      <w:r w:rsidRPr="00D70DDA">
        <w:rPr>
          <w:rFonts w:hint="eastAsia"/>
        </w:rPr>
        <w:t>至於國防部何以曾就「國軍退除役作業系統」之「發放檔」（不含地址資料）與上游資料提供單位進行複式驗證，則為何「列印檔」（含地址資料）未能比照辦理進行複式驗證？該部說明，「列印檔」除包含「發放檔」各項金額外，另有機關全銜、機關地址、機關電話、發文字號</w:t>
      </w:r>
      <w:proofErr w:type="gramStart"/>
      <w:r w:rsidRPr="00D70DDA">
        <w:rPr>
          <w:rFonts w:hint="eastAsia"/>
        </w:rPr>
        <w:t>及退員地址</w:t>
      </w:r>
      <w:proofErr w:type="gramEnd"/>
      <w:r w:rsidRPr="00D70DDA">
        <w:rPr>
          <w:rFonts w:hint="eastAsia"/>
        </w:rPr>
        <w:t>等項目，非退輔會、基管會及臺灣銀行等三個支給機關所需核對資料，故僅提供上游機關「發放檔」。</w:t>
      </w:r>
    </w:p>
    <w:p w:rsidR="00621A2E" w:rsidRPr="00D70DDA" w:rsidRDefault="00621A2E" w:rsidP="00621A2E">
      <w:pPr>
        <w:pStyle w:val="4"/>
      </w:pPr>
      <w:r w:rsidRPr="00D70DDA">
        <w:rPr>
          <w:rFonts w:hint="eastAsia"/>
        </w:rPr>
        <w:t>國防部於本院詢問時說明：</w:t>
      </w:r>
    </w:p>
    <w:p w:rsidR="00621A2E" w:rsidRPr="00D70DDA" w:rsidRDefault="00BE746F" w:rsidP="00AF2126">
      <w:pPr>
        <w:pStyle w:val="5"/>
        <w:ind w:left="2041"/>
      </w:pPr>
      <w:proofErr w:type="gramStart"/>
      <w:r w:rsidRPr="00D70DDA">
        <w:rPr>
          <w:rFonts w:hint="eastAsia"/>
        </w:rPr>
        <w:t>人次室董</w:t>
      </w:r>
      <w:proofErr w:type="gramEnd"/>
      <w:r w:rsidRPr="00D70DDA">
        <w:rPr>
          <w:rFonts w:hAnsi="標楷體" w:hint="eastAsia"/>
        </w:rPr>
        <w:t>○○</w:t>
      </w:r>
      <w:r w:rsidR="00621A2E" w:rsidRPr="00D70DDA">
        <w:rPr>
          <w:rFonts w:hint="eastAsia"/>
        </w:rPr>
        <w:t>處長：我們抽測是看列印有沒有印錯(和「0621-11檔案」有無一致)，因為我們沒有跟前一版比對，是直接全部覆蓋。</w:t>
      </w:r>
    </w:p>
    <w:p w:rsidR="00621A2E" w:rsidRPr="00D70DDA" w:rsidRDefault="00621A2E" w:rsidP="00AF2126">
      <w:pPr>
        <w:pStyle w:val="5"/>
        <w:ind w:left="2041"/>
      </w:pPr>
      <w:r w:rsidRPr="00D70DDA">
        <w:rPr>
          <w:rFonts w:hint="eastAsia"/>
        </w:rPr>
        <w:t>(問：從哪部分開始跳格的。</w:t>
      </w:r>
      <w:proofErr w:type="gramStart"/>
      <w:r w:rsidRPr="00D70DDA">
        <w:rPr>
          <w:rFonts w:hint="eastAsia"/>
        </w:rPr>
        <w:t>)</w:t>
      </w:r>
      <w:r w:rsidR="00BE746F" w:rsidRPr="00D70DDA">
        <w:rPr>
          <w:rFonts w:hint="eastAsia"/>
        </w:rPr>
        <w:t>人次室傅</w:t>
      </w:r>
      <w:proofErr w:type="gramEnd"/>
      <w:r w:rsidR="00BE746F" w:rsidRPr="00D70DDA">
        <w:rPr>
          <w:rFonts w:hAnsi="標楷體" w:hint="eastAsia"/>
        </w:rPr>
        <w:t>○○</w:t>
      </w:r>
      <w:r w:rsidRPr="00D70DDA">
        <w:rPr>
          <w:rFonts w:hint="eastAsia"/>
        </w:rPr>
        <w:t>次長說明：「從第900多筆開始跳格。」</w:t>
      </w:r>
    </w:p>
    <w:p w:rsidR="00621A2E" w:rsidRPr="00D70DDA" w:rsidRDefault="00621A2E" w:rsidP="00AF2126">
      <w:pPr>
        <w:pStyle w:val="5"/>
        <w:ind w:left="2041"/>
      </w:pPr>
      <w:r w:rsidRPr="00D70DDA">
        <w:rPr>
          <w:rFonts w:hint="eastAsia"/>
        </w:rPr>
        <w:t>承辦人</w:t>
      </w:r>
      <w:proofErr w:type="gramStart"/>
      <w:r w:rsidRPr="00D70DDA">
        <w:rPr>
          <w:rFonts w:hint="eastAsia"/>
        </w:rPr>
        <w:t>范</w:t>
      </w:r>
      <w:proofErr w:type="gramEnd"/>
      <w:r w:rsidRPr="00D70DDA">
        <w:rPr>
          <w:rFonts w:hint="eastAsia"/>
        </w:rPr>
        <w:t>中校:</w:t>
      </w:r>
    </w:p>
    <w:p w:rsidR="00621A2E" w:rsidRPr="00D70DDA" w:rsidRDefault="00621A2E" w:rsidP="00621A2E">
      <w:pPr>
        <w:pStyle w:val="6"/>
      </w:pPr>
      <w:r w:rsidRPr="00D70DDA">
        <w:rPr>
          <w:rFonts w:hint="eastAsia"/>
        </w:rPr>
        <w:t>這個作業有點像換電池，我們內容會一直變，所以我們是直接整份檔案替換過去。</w:t>
      </w:r>
    </w:p>
    <w:p w:rsidR="00621A2E" w:rsidRPr="00D70DDA" w:rsidRDefault="00621A2E" w:rsidP="00621A2E">
      <w:pPr>
        <w:pStyle w:val="6"/>
      </w:pPr>
      <w:r w:rsidRPr="00D70DDA">
        <w:rPr>
          <w:rFonts w:hint="eastAsia"/>
        </w:rPr>
        <w:t>這在資料格式設計上，有很多欄位例如姓名一欄、級職一欄、那都是依照退輔會的格式(包括順序)都是固定的。假設這一次是從</w:t>
      </w:r>
      <w:proofErr w:type="gramStart"/>
      <w:r w:rsidRPr="00D70DDA">
        <w:rPr>
          <w:rFonts w:hint="eastAsia"/>
        </w:rPr>
        <w:t>戶政司拿到</w:t>
      </w:r>
      <w:proofErr w:type="gramEnd"/>
      <w:r w:rsidRPr="00D70DDA">
        <w:rPr>
          <w:rFonts w:hint="eastAsia"/>
        </w:rPr>
        <w:t>的話，我們也是把戶政司的資料mapping(配置)到那些欄位裡面，也是沒有辦法去核對的，因為資料是單一來源。</w:t>
      </w:r>
    </w:p>
    <w:p w:rsidR="00621A2E" w:rsidRPr="00D70DDA" w:rsidRDefault="00621A2E" w:rsidP="00AF2126">
      <w:pPr>
        <w:pStyle w:val="5"/>
        <w:ind w:left="2041"/>
      </w:pPr>
      <w:r w:rsidRPr="00D70DDA">
        <w:rPr>
          <w:rFonts w:hint="eastAsia"/>
        </w:rPr>
        <w:t>有關本院詢問：</w:t>
      </w:r>
      <w:r w:rsidRPr="00D70DDA">
        <w:rPr>
          <w:rFonts w:ascii="新細明體" w:eastAsia="新細明體" w:hAnsi="新細明體" w:hint="eastAsia"/>
        </w:rPr>
        <w:t>「</w:t>
      </w:r>
      <w:r w:rsidRPr="00D70DDA">
        <w:rPr>
          <w:rFonts w:hint="eastAsia"/>
        </w:rPr>
        <w:t>你不覺得用</w:t>
      </w:r>
      <w:proofErr w:type="gramStart"/>
      <w:r w:rsidRPr="00D70DDA">
        <w:rPr>
          <w:rFonts w:hint="eastAsia"/>
        </w:rPr>
        <w:t>覆蓋前檔的</w:t>
      </w:r>
      <w:proofErr w:type="gramEnd"/>
      <w:r w:rsidRPr="00D70DDA">
        <w:rPr>
          <w:rFonts w:hint="eastAsia"/>
        </w:rPr>
        <w:t>方式很危險嗎?」，</w:t>
      </w:r>
      <w:proofErr w:type="gramStart"/>
      <w:r w:rsidRPr="00D70DDA">
        <w:rPr>
          <w:rFonts w:hint="eastAsia"/>
        </w:rPr>
        <w:t>范</w:t>
      </w:r>
      <w:proofErr w:type="gramEnd"/>
      <w:r w:rsidRPr="00D70DDA">
        <w:rPr>
          <w:rFonts w:hint="eastAsia"/>
        </w:rPr>
        <w:t>中校僅說明：「因為我們當時重點在</w:t>
      </w:r>
      <w:proofErr w:type="gramStart"/>
      <w:r w:rsidRPr="00D70DDA">
        <w:rPr>
          <w:rFonts w:hint="eastAsia"/>
        </w:rPr>
        <w:t>俸</w:t>
      </w:r>
      <w:proofErr w:type="gramEnd"/>
      <w:r w:rsidRPr="00D70DDA">
        <w:rPr>
          <w:rFonts w:hint="eastAsia"/>
        </w:rPr>
        <w:t>金不要算錯。」並未針對其風險具體回應。</w:t>
      </w:r>
    </w:p>
    <w:p w:rsidR="00621A2E" w:rsidRPr="00D70DDA" w:rsidRDefault="00BE746F" w:rsidP="00621A2E">
      <w:pPr>
        <w:pStyle w:val="4"/>
        <w:numPr>
          <w:ilvl w:val="3"/>
          <w:numId w:val="1"/>
        </w:numPr>
      </w:pPr>
      <w:proofErr w:type="gramStart"/>
      <w:r w:rsidRPr="00D70DDA">
        <w:rPr>
          <w:rFonts w:hint="eastAsia"/>
        </w:rPr>
        <w:t>輔導會徐</w:t>
      </w:r>
      <w:r w:rsidRPr="00D70DDA">
        <w:rPr>
          <w:rFonts w:hAnsi="標楷體" w:hint="eastAsia"/>
        </w:rPr>
        <w:t>○○</w:t>
      </w:r>
      <w:proofErr w:type="gramEnd"/>
      <w:r w:rsidR="00621A2E" w:rsidRPr="00D70DDA">
        <w:rPr>
          <w:rFonts w:hint="eastAsia"/>
        </w:rPr>
        <w:t>科長於本院詢問時另補充：</w:t>
      </w:r>
    </w:p>
    <w:p w:rsidR="00621A2E" w:rsidRPr="00D70DDA" w:rsidRDefault="00621A2E" w:rsidP="00AF2126">
      <w:pPr>
        <w:pStyle w:val="5"/>
        <w:ind w:left="2041"/>
      </w:pPr>
      <w:r w:rsidRPr="00D70DDA">
        <w:rPr>
          <w:rFonts w:hint="eastAsia"/>
        </w:rPr>
        <w:lastRenderedPageBreak/>
        <w:t>「一般來說，我們新進資料庫的資料會跟前一</w:t>
      </w:r>
      <w:proofErr w:type="gramStart"/>
      <w:r w:rsidRPr="00D70DDA">
        <w:rPr>
          <w:rFonts w:hint="eastAsia"/>
        </w:rPr>
        <w:t>版作版本</w:t>
      </w:r>
      <w:proofErr w:type="gramEnd"/>
      <w:r w:rsidRPr="00D70DDA">
        <w:rPr>
          <w:rFonts w:hint="eastAsia"/>
        </w:rPr>
        <w:t>比對，我們也會確定欄位可用，而且比對</w:t>
      </w:r>
      <w:proofErr w:type="spellStart"/>
      <w:r w:rsidRPr="00D70DDA">
        <w:rPr>
          <w:rFonts w:hint="eastAsia"/>
        </w:rPr>
        <w:t>rawdata</w:t>
      </w:r>
      <w:proofErr w:type="spellEnd"/>
      <w:r w:rsidRPr="00D70DDA">
        <w:rPr>
          <w:rFonts w:hint="eastAsia"/>
        </w:rPr>
        <w:t>(原始資料)後，沒問題才會更新進資料庫。也就是說我在覆蓋資料庫前，我們會確定沒問題才作覆蓋，因為(像國防部這種方式)蓋過去就蓋過去了，沒辦法補救。」</w:t>
      </w:r>
    </w:p>
    <w:p w:rsidR="00621A2E" w:rsidRPr="00D70DDA" w:rsidRDefault="00621A2E" w:rsidP="00AF2126">
      <w:pPr>
        <w:pStyle w:val="5"/>
        <w:ind w:left="2041"/>
      </w:pPr>
      <w:r w:rsidRPr="00D70DDA">
        <w:rPr>
          <w:rFonts w:hint="eastAsia"/>
        </w:rPr>
        <w:t>「(本會)當時沒想過國防部是用直接</w:t>
      </w:r>
      <w:proofErr w:type="gramStart"/>
      <w:r w:rsidRPr="00D70DDA">
        <w:rPr>
          <w:rFonts w:hint="eastAsia"/>
        </w:rPr>
        <w:t>覆蓋原檔的</w:t>
      </w:r>
      <w:proofErr w:type="gramEnd"/>
      <w:r w:rsidRPr="00D70DDA">
        <w:rPr>
          <w:rFonts w:hint="eastAsia"/>
        </w:rPr>
        <w:t>方式進行。</w:t>
      </w:r>
      <w:r w:rsidRPr="00D70DDA">
        <w:rPr>
          <w:rFonts w:ascii="新細明體" w:eastAsia="新細明體" w:hAnsi="新細明體" w:hint="eastAsia"/>
        </w:rPr>
        <w:t>」</w:t>
      </w:r>
    </w:p>
    <w:p w:rsidR="00621A2E" w:rsidRPr="00D70DDA" w:rsidRDefault="00621A2E" w:rsidP="00621A2E">
      <w:pPr>
        <w:pStyle w:val="4"/>
      </w:pPr>
      <w:r w:rsidRPr="00D70DDA">
        <w:rPr>
          <w:rFonts w:hint="eastAsia"/>
        </w:rPr>
        <w:t>行政院調查報告對此部分則說明，國防部未執行資料異常檢核及資料比對等作業，據該部陳述，該系統每次匯入資料時，均直接</w:t>
      </w:r>
      <w:proofErr w:type="gramStart"/>
      <w:r w:rsidRPr="00D70DDA">
        <w:rPr>
          <w:rFonts w:hint="eastAsia"/>
        </w:rPr>
        <w:t>覆蓋前檔</w:t>
      </w:r>
      <w:proofErr w:type="gramEnd"/>
      <w:r w:rsidRPr="00D70DDA">
        <w:rPr>
          <w:rFonts w:hint="eastAsia"/>
        </w:rPr>
        <w:t>。</w:t>
      </w:r>
    </w:p>
    <w:p w:rsidR="00DB208A" w:rsidRPr="00D70DDA" w:rsidRDefault="00DB208A" w:rsidP="00DB208A">
      <w:pPr>
        <w:pStyle w:val="4"/>
      </w:pPr>
      <w:r w:rsidRPr="00D70DDA">
        <w:rPr>
          <w:rFonts w:hint="eastAsia"/>
        </w:rPr>
        <w:t>綜上，該部將未能進行資料版本控制、</w:t>
      </w:r>
      <w:r w:rsidR="006A6817" w:rsidRPr="00D70DDA">
        <w:rPr>
          <w:rFonts w:hint="eastAsia"/>
        </w:rPr>
        <w:t>複式驗證</w:t>
      </w:r>
      <w:r w:rsidRPr="00D70DDA">
        <w:rPr>
          <w:rFonts w:hint="eastAsia"/>
        </w:rPr>
        <w:t>及</w:t>
      </w:r>
      <w:proofErr w:type="gramStart"/>
      <w:r w:rsidRPr="00D70DDA">
        <w:rPr>
          <w:rFonts w:hint="eastAsia"/>
        </w:rPr>
        <w:t>逕</w:t>
      </w:r>
      <w:proofErr w:type="gramEnd"/>
      <w:r w:rsidRPr="00D70DDA">
        <w:rPr>
          <w:rFonts w:hint="eastAsia"/>
        </w:rPr>
        <w:t>用覆蓋方式處理檔案一節，歸咎於微軟公司SQL/Server僅具資料匯入功能而無法檢核、資料係輔導會單一來源無法比對等說法，並非可</w:t>
      </w:r>
      <w:proofErr w:type="gramStart"/>
      <w:r w:rsidRPr="00D70DDA">
        <w:rPr>
          <w:rFonts w:hint="eastAsia"/>
        </w:rPr>
        <w:t>採</w:t>
      </w:r>
      <w:proofErr w:type="gramEnd"/>
      <w:r w:rsidRPr="00D70DDA">
        <w:rPr>
          <w:rFonts w:hint="eastAsia"/>
        </w:rPr>
        <w:t>，理由分述如下：</w:t>
      </w:r>
    </w:p>
    <w:p w:rsidR="00DB208A" w:rsidRPr="00D70DDA" w:rsidRDefault="00DB208A" w:rsidP="00AF2126">
      <w:pPr>
        <w:pStyle w:val="5"/>
        <w:ind w:left="2041"/>
      </w:pPr>
      <w:r w:rsidRPr="00D70DDA">
        <w:rPr>
          <w:rFonts w:hint="eastAsia"/>
        </w:rPr>
        <w:t>SQL/Server係「匯入工具」，本就不具備檢核功能，</w:t>
      </w:r>
      <w:proofErr w:type="gramStart"/>
      <w:r w:rsidRPr="00D70DDA">
        <w:rPr>
          <w:rFonts w:hint="eastAsia"/>
        </w:rPr>
        <w:t>該部應另行</w:t>
      </w:r>
      <w:proofErr w:type="gramEnd"/>
      <w:r w:rsidRPr="00D70DDA">
        <w:rPr>
          <w:rFonts w:hint="eastAsia"/>
        </w:rPr>
        <w:t>尋求檢核之解決方案</w:t>
      </w:r>
      <w:r w:rsidR="00F11B34" w:rsidRPr="00D70DDA">
        <w:rPr>
          <w:rFonts w:hint="eastAsia"/>
        </w:rPr>
        <w:t>並設計適當檢核條件</w:t>
      </w:r>
      <w:r w:rsidRPr="00D70DDA">
        <w:rPr>
          <w:rFonts w:hint="eastAsia"/>
        </w:rPr>
        <w:t>，而非</w:t>
      </w:r>
      <w:r w:rsidR="00F11B34" w:rsidRPr="00D70DDA">
        <w:rPr>
          <w:rFonts w:hint="eastAsia"/>
        </w:rPr>
        <w:t>歸責於軟體本就不存在之功能。</w:t>
      </w:r>
    </w:p>
    <w:p w:rsidR="006A6817" w:rsidRPr="00D70DDA" w:rsidRDefault="00D978C5" w:rsidP="00AF2126">
      <w:pPr>
        <w:pStyle w:val="5"/>
        <w:ind w:left="2041"/>
        <w:rPr>
          <w:rFonts w:hAnsi="標楷體"/>
        </w:rPr>
      </w:pPr>
      <w:r w:rsidRPr="00D70DDA">
        <w:rPr>
          <w:rFonts w:hint="eastAsia"/>
        </w:rPr>
        <w:t>單一</w:t>
      </w:r>
      <w:r w:rsidR="00F11B34" w:rsidRPr="00D70DDA">
        <w:rPr>
          <w:rFonts w:hint="eastAsia"/>
        </w:rPr>
        <w:t>資料來源</w:t>
      </w:r>
      <w:r w:rsidRPr="00D70DDA">
        <w:rPr>
          <w:rFonts w:hint="eastAsia"/>
        </w:rPr>
        <w:t>仍可進行前後檔案版本之檢核，以本</w:t>
      </w:r>
      <w:proofErr w:type="gramStart"/>
      <w:r w:rsidRPr="00D70DDA">
        <w:rPr>
          <w:rFonts w:hint="eastAsia"/>
        </w:rPr>
        <w:t>案退員資料</w:t>
      </w:r>
      <w:proofErr w:type="gramEnd"/>
      <w:r w:rsidRPr="00D70DDA">
        <w:rPr>
          <w:rFonts w:hint="eastAsia"/>
        </w:rPr>
        <w:t>共10餘萬筆，而自第900餘筆處開始錯置為例，透過前後版本比對，應可發現資料異常大量取代，進而發現「0621-11」檔案有地址錯置情形；而</w:t>
      </w:r>
      <w:r w:rsidR="006A6817" w:rsidRPr="00D70DDA">
        <w:rPr>
          <w:rFonts w:hint="eastAsia"/>
        </w:rPr>
        <w:t>輔導會徐科長以擔任資訊業務十餘年經驗亦說明，</w:t>
      </w:r>
      <w:r w:rsidR="006A6817" w:rsidRPr="00D70DDA">
        <w:rPr>
          <w:rFonts w:ascii="新細明體" w:eastAsia="新細明體" w:hAnsi="新細明體" w:hint="eastAsia"/>
        </w:rPr>
        <w:t>「</w:t>
      </w:r>
      <w:r w:rsidR="006A6817" w:rsidRPr="00D70DDA">
        <w:rPr>
          <w:rFonts w:hint="eastAsia"/>
        </w:rPr>
        <w:t>比對</w:t>
      </w:r>
      <w:proofErr w:type="spellStart"/>
      <w:r w:rsidR="006A6817" w:rsidRPr="00D70DDA">
        <w:rPr>
          <w:rFonts w:hint="eastAsia"/>
        </w:rPr>
        <w:t>rawdata</w:t>
      </w:r>
      <w:proofErr w:type="spellEnd"/>
      <w:r w:rsidR="006A6817" w:rsidRPr="00D70DDA">
        <w:rPr>
          <w:rFonts w:hint="eastAsia"/>
        </w:rPr>
        <w:t>(原始資料)後，沒問題才會更新進</w:t>
      </w:r>
      <w:r w:rsidR="006A6817" w:rsidRPr="00D70DDA">
        <w:rPr>
          <w:rFonts w:hAnsi="標楷體" w:hint="eastAsia"/>
        </w:rPr>
        <w:t>資料庫」、「蓋過去就蓋過去了，沒辦法補救」，在</w:t>
      </w:r>
      <w:proofErr w:type="gramStart"/>
      <w:r w:rsidR="006A6817" w:rsidRPr="00D70DDA">
        <w:rPr>
          <w:rFonts w:hAnsi="標楷體" w:hint="eastAsia"/>
        </w:rPr>
        <w:t>在</w:t>
      </w:r>
      <w:proofErr w:type="gramEnd"/>
      <w:r w:rsidR="006A6817" w:rsidRPr="00D70DDA">
        <w:rPr>
          <w:rFonts w:hAnsi="標楷體" w:hint="eastAsia"/>
        </w:rPr>
        <w:t>顯示國防部</w:t>
      </w:r>
      <w:proofErr w:type="gramStart"/>
      <w:r w:rsidR="006A6817" w:rsidRPr="00D70DDA">
        <w:rPr>
          <w:rFonts w:hAnsi="標楷體" w:hint="eastAsia"/>
        </w:rPr>
        <w:t>對退員檔案</w:t>
      </w:r>
      <w:proofErr w:type="gramEnd"/>
      <w:r w:rsidR="006A6817" w:rsidRPr="00D70DDA">
        <w:rPr>
          <w:rFonts w:hAnsi="標楷體" w:hint="eastAsia"/>
        </w:rPr>
        <w:t>資料之處理過</w:t>
      </w:r>
      <w:r w:rsidR="00120093" w:rsidRPr="00D70DDA">
        <w:rPr>
          <w:rFonts w:hAnsi="標楷體" w:hint="eastAsia"/>
        </w:rPr>
        <w:t>於</w:t>
      </w:r>
      <w:r w:rsidR="006A6817" w:rsidRPr="00D70DDA">
        <w:rPr>
          <w:rFonts w:hAnsi="標楷體" w:hint="eastAsia"/>
        </w:rPr>
        <w:t>粗糙。</w:t>
      </w:r>
    </w:p>
    <w:p w:rsidR="00F11B34" w:rsidRPr="00D70DDA" w:rsidRDefault="00DA30C7" w:rsidP="00AF2126">
      <w:pPr>
        <w:pStyle w:val="5"/>
        <w:ind w:left="2041"/>
        <w:rPr>
          <w:rFonts w:hAnsi="標楷體"/>
        </w:rPr>
      </w:pPr>
      <w:r w:rsidRPr="00D70DDA">
        <w:rPr>
          <w:rFonts w:hint="eastAsia"/>
        </w:rPr>
        <w:t>綜上，</w:t>
      </w:r>
      <w:r w:rsidR="009F758A" w:rsidRPr="00D70DDA">
        <w:rPr>
          <w:rFonts w:hint="eastAsia"/>
        </w:rPr>
        <w:t>以</w:t>
      </w:r>
      <w:r w:rsidRPr="00D70DDA">
        <w:rPr>
          <w:rFonts w:hint="eastAsia"/>
        </w:rPr>
        <w:t>國防部</w:t>
      </w:r>
      <w:r w:rsidR="009F758A" w:rsidRPr="00D70DDA">
        <w:rPr>
          <w:rFonts w:hint="eastAsia"/>
        </w:rPr>
        <w:t>之資訊技術能力，又</w:t>
      </w:r>
      <w:r w:rsidR="006A6817" w:rsidRPr="00D70DDA">
        <w:rPr>
          <w:rFonts w:hint="eastAsia"/>
        </w:rPr>
        <w:t>經管20餘</w:t>
      </w:r>
      <w:r w:rsidR="006A6817" w:rsidRPr="00D70DDA">
        <w:rPr>
          <w:rFonts w:hint="eastAsia"/>
        </w:rPr>
        <w:lastRenderedPageBreak/>
        <w:t>萬筆退伍袍</w:t>
      </w:r>
      <w:r w:rsidR="006A6817" w:rsidRPr="00D70DDA">
        <w:rPr>
          <w:rFonts w:hAnsi="標楷體" w:hint="eastAsia"/>
        </w:rPr>
        <w:t>澤</w:t>
      </w:r>
      <w:r w:rsidR="002875CE" w:rsidRPr="00D70DDA">
        <w:rPr>
          <w:rFonts w:hAnsi="標楷體" w:hint="eastAsia"/>
        </w:rPr>
        <w:t>基本</w:t>
      </w:r>
      <w:r w:rsidR="006A6817" w:rsidRPr="00D70DDA">
        <w:rPr>
          <w:rFonts w:hAnsi="標楷體" w:hint="eastAsia"/>
        </w:rPr>
        <w:t>資料</w:t>
      </w:r>
      <w:r w:rsidRPr="00D70DDA">
        <w:rPr>
          <w:rFonts w:hAnsi="標楷體" w:hint="eastAsia"/>
        </w:rPr>
        <w:t>，</w:t>
      </w:r>
      <w:r w:rsidR="009F758A" w:rsidRPr="00D70DDA">
        <w:rPr>
          <w:rFonts w:hAnsi="標楷體" w:hint="eastAsia"/>
        </w:rPr>
        <w:t>更涉及個人資料及權益，實難想像其資料處理方式竟</w:t>
      </w:r>
      <w:proofErr w:type="gramStart"/>
      <w:r w:rsidR="009F758A" w:rsidRPr="00D70DDA">
        <w:rPr>
          <w:rFonts w:hAnsi="標楷體" w:hint="eastAsia"/>
        </w:rPr>
        <w:t>簡略至斯</w:t>
      </w:r>
      <w:proofErr w:type="gramEnd"/>
      <w:r w:rsidRPr="00D70DDA">
        <w:rPr>
          <w:rFonts w:hAnsi="標楷體" w:hint="eastAsia"/>
        </w:rPr>
        <w:t>。</w:t>
      </w:r>
    </w:p>
    <w:p w:rsidR="009A37A0" w:rsidRPr="00D70DDA" w:rsidRDefault="009A37A0" w:rsidP="009A37A0">
      <w:pPr>
        <w:pStyle w:val="3"/>
      </w:pPr>
      <w:r w:rsidRPr="00D70DDA">
        <w:rPr>
          <w:rFonts w:hint="eastAsia"/>
        </w:rPr>
        <w:t>另查，輔導會徐科長曾提醒國防部</w:t>
      </w:r>
      <w:proofErr w:type="gramStart"/>
      <w:r w:rsidRPr="00D70DDA">
        <w:rPr>
          <w:rFonts w:hint="eastAsia"/>
        </w:rPr>
        <w:t>范</w:t>
      </w:r>
      <w:proofErr w:type="gramEnd"/>
      <w:r w:rsidRPr="00D70DDA">
        <w:rPr>
          <w:rFonts w:hint="eastAsia"/>
        </w:rPr>
        <w:t>中校，該會</w:t>
      </w:r>
      <w:r w:rsidR="00EB2A2C" w:rsidRPr="00D70DDA">
        <w:rPr>
          <w:rFonts w:hint="eastAsia"/>
        </w:rPr>
        <w:t>提供</w:t>
      </w:r>
      <w:r w:rsidRPr="00D70DDA">
        <w:rPr>
          <w:rFonts w:hint="eastAsia"/>
        </w:rPr>
        <w:t>資料不可用於寄</w:t>
      </w:r>
      <w:proofErr w:type="gramStart"/>
      <w:r w:rsidRPr="00D70DDA">
        <w:rPr>
          <w:rFonts w:hint="eastAsia"/>
        </w:rPr>
        <w:t>送軍改通知書</w:t>
      </w:r>
      <w:proofErr w:type="gramEnd"/>
      <w:r w:rsidRPr="00D70DDA">
        <w:rPr>
          <w:rFonts w:hint="eastAsia"/>
        </w:rPr>
        <w:t>，而該部</w:t>
      </w:r>
      <w:proofErr w:type="gramStart"/>
      <w:r w:rsidRPr="00D70DDA">
        <w:rPr>
          <w:rFonts w:hint="eastAsia"/>
        </w:rPr>
        <w:t>范</w:t>
      </w:r>
      <w:proofErr w:type="gramEnd"/>
      <w:r w:rsidRPr="00D70DDA">
        <w:rPr>
          <w:rFonts w:hint="eastAsia"/>
        </w:rPr>
        <w:t>中校亦稱確有這個提醒，至於為何此舉未能</w:t>
      </w:r>
      <w:proofErr w:type="gramStart"/>
      <w:r w:rsidRPr="00D70DDA">
        <w:rPr>
          <w:rFonts w:hint="eastAsia"/>
        </w:rPr>
        <w:t>防止軍改通知書</w:t>
      </w:r>
      <w:proofErr w:type="gramEnd"/>
      <w:r w:rsidRPr="00D70DDA">
        <w:rPr>
          <w:rFonts w:hint="eastAsia"/>
        </w:rPr>
        <w:t>錯誤寄送，兩機關說明如下:</w:t>
      </w:r>
    </w:p>
    <w:p w:rsidR="009A37A0" w:rsidRPr="00D70DDA" w:rsidRDefault="009A37A0" w:rsidP="009A37A0">
      <w:pPr>
        <w:pStyle w:val="4"/>
      </w:pPr>
      <w:r w:rsidRPr="00D70DDA">
        <w:rPr>
          <w:rFonts w:hint="eastAsia"/>
        </w:rPr>
        <w:t>國防部說明：</w:t>
      </w:r>
    </w:p>
    <w:p w:rsidR="009A37A0" w:rsidRPr="00D70DDA" w:rsidRDefault="009A37A0" w:rsidP="00AF2126">
      <w:pPr>
        <w:pStyle w:val="5"/>
        <w:ind w:left="2041"/>
      </w:pPr>
      <w:r w:rsidRPr="00D70DDA">
        <w:rPr>
          <w:rFonts w:hint="eastAsia"/>
        </w:rPr>
        <w:t>退輔會徐科長確於5月初，告知該部</w:t>
      </w:r>
      <w:proofErr w:type="gramStart"/>
      <w:r w:rsidRPr="00D70DDA">
        <w:rPr>
          <w:rFonts w:hint="eastAsia"/>
        </w:rPr>
        <w:t>范</w:t>
      </w:r>
      <w:proofErr w:type="gramEnd"/>
      <w:r w:rsidRPr="00D70DDA">
        <w:rPr>
          <w:rFonts w:hint="eastAsia"/>
        </w:rPr>
        <w:t>中校該試算器地址為榮民訪視地址，不可用「當時產製」試算器之地址做為寄送用途，因當時尚未進入寄送通知單作業階段，且領</w:t>
      </w:r>
      <w:proofErr w:type="gramStart"/>
      <w:r w:rsidRPr="00D70DDA">
        <w:rPr>
          <w:rFonts w:hint="eastAsia"/>
        </w:rPr>
        <w:t>俸</w:t>
      </w:r>
      <w:proofErr w:type="gramEnd"/>
      <w:r w:rsidRPr="00D70DDA">
        <w:rPr>
          <w:rFonts w:hint="eastAsia"/>
        </w:rPr>
        <w:t>人數持續增減，故並未使用5月試算器檔案中之地址。輔導會於6月15日移除試算器內之地址，復經</w:t>
      </w:r>
      <w:proofErr w:type="gramStart"/>
      <w:r w:rsidRPr="00D70DDA">
        <w:rPr>
          <w:rFonts w:hint="eastAsia"/>
        </w:rPr>
        <w:t>范</w:t>
      </w:r>
      <w:proofErr w:type="gramEnd"/>
      <w:r w:rsidRPr="00D70DDA">
        <w:rPr>
          <w:rFonts w:hint="eastAsia"/>
        </w:rPr>
        <w:t>中校協調該會同意，將地址資料放入「0621-11」試算器檔案。</w:t>
      </w:r>
    </w:p>
    <w:p w:rsidR="009A37A0" w:rsidRPr="00D70DDA" w:rsidRDefault="009A37A0" w:rsidP="00AF2126">
      <w:pPr>
        <w:pStyle w:val="5"/>
        <w:ind w:left="2041"/>
      </w:pPr>
      <w:proofErr w:type="gramStart"/>
      <w:r w:rsidRPr="00D70DDA">
        <w:rPr>
          <w:rFonts w:hint="eastAsia"/>
        </w:rPr>
        <w:t>范</w:t>
      </w:r>
      <w:proofErr w:type="gramEnd"/>
      <w:r w:rsidRPr="00D70DDA">
        <w:rPr>
          <w:rFonts w:hint="eastAsia"/>
        </w:rPr>
        <w:t>中校於6月</w:t>
      </w:r>
      <w:proofErr w:type="gramStart"/>
      <w:r w:rsidRPr="00D70DDA">
        <w:rPr>
          <w:rFonts w:hint="eastAsia"/>
        </w:rPr>
        <w:t>期間，</w:t>
      </w:r>
      <w:proofErr w:type="gramEnd"/>
      <w:r w:rsidRPr="00D70DDA">
        <w:rPr>
          <w:rFonts w:hint="eastAsia"/>
        </w:rPr>
        <w:t>全力投入服役條例草案修法程序、「國軍退除役作業系統」參數調整及配套行政作業，除上述協調事項外，</w:t>
      </w:r>
      <w:proofErr w:type="gramStart"/>
      <w:r w:rsidRPr="00D70DDA">
        <w:rPr>
          <w:rFonts w:hint="eastAsia"/>
        </w:rPr>
        <w:t>雙方均未再</w:t>
      </w:r>
      <w:proofErr w:type="gramEnd"/>
      <w:r w:rsidRPr="00D70DDA">
        <w:rPr>
          <w:rFonts w:hint="eastAsia"/>
        </w:rPr>
        <w:t>討論「試算器檔案」運用注意事項。</w:t>
      </w:r>
    </w:p>
    <w:p w:rsidR="009A37A0" w:rsidRPr="00D70DDA" w:rsidRDefault="009A37A0" w:rsidP="009A37A0">
      <w:pPr>
        <w:pStyle w:val="4"/>
      </w:pPr>
      <w:r w:rsidRPr="00D70DDA">
        <w:rPr>
          <w:rFonts w:hint="eastAsia"/>
        </w:rPr>
        <w:t>輔導會則說明，該會107年5月2日曾以Line告知</w:t>
      </w:r>
      <w:proofErr w:type="gramStart"/>
      <w:r w:rsidRPr="00D70DDA">
        <w:rPr>
          <w:rFonts w:hint="eastAsia"/>
        </w:rPr>
        <w:t>范</w:t>
      </w:r>
      <w:proofErr w:type="gramEnd"/>
      <w:r w:rsidRPr="00D70DDA">
        <w:rPr>
          <w:rFonts w:hint="eastAsia"/>
        </w:rPr>
        <w:t>中校應逐筆審核資料內容之正確性；5月21日亦當面告知不可將試算器的地址</w:t>
      </w:r>
      <w:proofErr w:type="gramStart"/>
      <w:r w:rsidRPr="00D70DDA">
        <w:rPr>
          <w:rFonts w:hint="eastAsia"/>
        </w:rPr>
        <w:t>做為軍改通知書</w:t>
      </w:r>
      <w:proofErr w:type="gramEnd"/>
      <w:r w:rsidRPr="00D70DDA">
        <w:rPr>
          <w:rFonts w:hint="eastAsia"/>
        </w:rPr>
        <w:t>寄送地址，</w:t>
      </w:r>
      <w:proofErr w:type="gramStart"/>
      <w:r w:rsidRPr="00D70DDA">
        <w:rPr>
          <w:rFonts w:hint="eastAsia"/>
        </w:rPr>
        <w:t>范</w:t>
      </w:r>
      <w:proofErr w:type="gramEnd"/>
      <w:r w:rsidRPr="00D70DDA">
        <w:rPr>
          <w:rFonts w:hint="eastAsia"/>
        </w:rPr>
        <w:t>中校亦稱徐科長確實有提醒這個地址先不要拿來用。</w:t>
      </w:r>
    </w:p>
    <w:p w:rsidR="000964D5" w:rsidRPr="00D70DDA" w:rsidRDefault="009A37A0" w:rsidP="009A37A0">
      <w:pPr>
        <w:pStyle w:val="4"/>
        <w:rPr>
          <w:rFonts w:hAnsi="標楷體"/>
        </w:rPr>
      </w:pPr>
      <w:r w:rsidRPr="00D70DDA">
        <w:rPr>
          <w:rFonts w:hint="eastAsia"/>
        </w:rPr>
        <w:t>輔導會徐科長於本院詢問時亦補充：</w:t>
      </w:r>
      <w:r w:rsidRPr="00D70DDA">
        <w:rPr>
          <w:rFonts w:ascii="新細明體" w:eastAsia="新細明體" w:hAnsi="新細明體" w:hint="eastAsia"/>
        </w:rPr>
        <w:t>「</w:t>
      </w:r>
      <w:r w:rsidRPr="00D70DDA">
        <w:rPr>
          <w:rFonts w:hint="eastAsia"/>
        </w:rPr>
        <w:t>試算器用在國防部算好</w:t>
      </w:r>
      <w:proofErr w:type="gramStart"/>
      <w:r w:rsidRPr="00D70DDA">
        <w:rPr>
          <w:rFonts w:hint="eastAsia"/>
        </w:rPr>
        <w:t>俸</w:t>
      </w:r>
      <w:proofErr w:type="gramEnd"/>
      <w:r w:rsidRPr="00D70DDA">
        <w:rPr>
          <w:rFonts w:hint="eastAsia"/>
        </w:rPr>
        <w:t>金後我們要驗算用的，我也告訴過</w:t>
      </w:r>
      <w:proofErr w:type="gramStart"/>
      <w:r w:rsidRPr="00D70DDA">
        <w:rPr>
          <w:rFonts w:hint="eastAsia"/>
        </w:rPr>
        <w:t>范</w:t>
      </w:r>
      <w:proofErr w:type="gramEnd"/>
      <w:r w:rsidRPr="00D70DDA">
        <w:rPr>
          <w:rFonts w:hint="eastAsia"/>
        </w:rPr>
        <w:t>中校檔案不能用，他也認知，故我認為他是知道</w:t>
      </w:r>
      <w:r w:rsidRPr="00D70DDA">
        <w:rPr>
          <w:rFonts w:hAnsi="標楷體" w:hint="eastAsia"/>
        </w:rPr>
        <w:t>的。」</w:t>
      </w:r>
    </w:p>
    <w:p w:rsidR="00EB2A2C" w:rsidRPr="00D70DDA" w:rsidRDefault="00EB2A2C" w:rsidP="009A37A0">
      <w:pPr>
        <w:pStyle w:val="4"/>
        <w:rPr>
          <w:rFonts w:hAnsi="標楷體"/>
        </w:rPr>
      </w:pPr>
      <w:r w:rsidRPr="00D70DDA">
        <w:rPr>
          <w:rFonts w:hAnsi="標楷體" w:hint="eastAsia"/>
        </w:rPr>
        <w:t>綜上，輔導會係於5月份提醒國防部，</w:t>
      </w:r>
      <w:proofErr w:type="gramStart"/>
      <w:r w:rsidRPr="00D70DDA">
        <w:rPr>
          <w:rFonts w:hAnsi="標楷體" w:hint="eastAsia"/>
        </w:rPr>
        <w:t>囿</w:t>
      </w:r>
      <w:proofErr w:type="gramEnd"/>
      <w:r w:rsidRPr="00D70DDA">
        <w:rPr>
          <w:rFonts w:hAnsi="標楷體" w:hint="eastAsia"/>
        </w:rPr>
        <w:t>於版本更迭及時間因素，以致未能收到警告之效果。</w:t>
      </w:r>
    </w:p>
    <w:p w:rsidR="002C1619" w:rsidRPr="00D70DDA" w:rsidRDefault="002C1619" w:rsidP="002C1619">
      <w:pPr>
        <w:pStyle w:val="3"/>
      </w:pPr>
      <w:r w:rsidRPr="00D70DDA">
        <w:rPr>
          <w:rFonts w:hint="eastAsia"/>
        </w:rPr>
        <w:lastRenderedPageBreak/>
        <w:t>在本案影響層面上，國防部說明，通知函總計件數20萬6,805件，預定</w:t>
      </w:r>
      <w:proofErr w:type="gramStart"/>
      <w:r w:rsidRPr="00D70DDA">
        <w:rPr>
          <w:rFonts w:hint="eastAsia"/>
        </w:rPr>
        <w:t>採</w:t>
      </w:r>
      <w:proofErr w:type="gramEnd"/>
      <w:r w:rsidRPr="00D70DDA">
        <w:rPr>
          <w:rFonts w:hint="eastAsia"/>
        </w:rPr>
        <w:t>3梯次分批寄發，第1批地址錯誤通知函5萬9,496</w:t>
      </w:r>
      <w:r w:rsidR="00CA625E" w:rsidRPr="00D70DDA">
        <w:rPr>
          <w:rFonts w:hint="eastAsia"/>
        </w:rPr>
        <w:t>件，</w:t>
      </w:r>
      <w:proofErr w:type="gramStart"/>
      <w:r w:rsidR="00CA625E" w:rsidRPr="00D70DDA">
        <w:rPr>
          <w:rFonts w:hint="eastAsia"/>
        </w:rPr>
        <w:t>占</w:t>
      </w:r>
      <w:r w:rsidRPr="00D70DDA">
        <w:rPr>
          <w:rFonts w:hint="eastAsia"/>
        </w:rPr>
        <w:t>總寄發</w:t>
      </w:r>
      <w:proofErr w:type="gramEnd"/>
      <w:r w:rsidRPr="00D70DDA">
        <w:rPr>
          <w:rFonts w:hint="eastAsia"/>
        </w:rPr>
        <w:t>量比</w:t>
      </w:r>
      <w:r w:rsidR="0070389A" w:rsidRPr="00D70DDA">
        <w:rPr>
          <w:rFonts w:hint="eastAsia"/>
        </w:rPr>
        <w:t>率</w:t>
      </w:r>
      <w:r w:rsidRPr="00D70DDA">
        <w:rPr>
          <w:rFonts w:hint="eastAsia"/>
        </w:rPr>
        <w:t>28.7%。損失金額：包括額外增加郵資356萬9,760元，惟該項業務</w:t>
      </w:r>
      <w:proofErr w:type="gramStart"/>
      <w:r w:rsidRPr="00D70DDA">
        <w:rPr>
          <w:rFonts w:hint="eastAsia"/>
        </w:rPr>
        <w:t>採</w:t>
      </w:r>
      <w:proofErr w:type="gramEnd"/>
      <w:r w:rsidRPr="00D70DDA">
        <w:rPr>
          <w:rFonts w:hint="eastAsia"/>
        </w:rPr>
        <w:t>系統輔助年改作業，節省政府人力成本超過877萬1,755元。</w:t>
      </w:r>
      <w:proofErr w:type="gramStart"/>
      <w:r w:rsidRPr="00D70DDA">
        <w:rPr>
          <w:rFonts w:hint="eastAsia"/>
        </w:rPr>
        <w:t>另退員</w:t>
      </w:r>
      <w:proofErr w:type="gramEnd"/>
      <w:r w:rsidRPr="00D70DDA">
        <w:rPr>
          <w:rFonts w:hint="eastAsia"/>
        </w:rPr>
        <w:t>之退除給與於107年7月1日順利撥款</w:t>
      </w:r>
      <w:proofErr w:type="gramStart"/>
      <w:r w:rsidRPr="00D70DDA">
        <w:rPr>
          <w:rFonts w:hint="eastAsia"/>
        </w:rPr>
        <w:t>入帳</w:t>
      </w:r>
      <w:proofErr w:type="gramEnd"/>
      <w:r w:rsidRPr="00D70DDA">
        <w:rPr>
          <w:rFonts w:hint="eastAsia"/>
        </w:rPr>
        <w:t>，未影響其權益。輔導會則說明，本次已退軍職人員退除給與重新審定與發放作業，經查發放對象與發放金額尚無重大違失，顯示該會協助之退除給與重新計算試算作業良好無誤。</w:t>
      </w:r>
    </w:p>
    <w:p w:rsidR="002C1619" w:rsidRPr="00D70DDA" w:rsidRDefault="002C1619" w:rsidP="002C1619">
      <w:pPr>
        <w:pStyle w:val="3"/>
      </w:pPr>
      <w:r w:rsidRPr="00D70DDA">
        <w:rPr>
          <w:rFonts w:hint="eastAsia"/>
        </w:rPr>
        <w:t>在機關檢討疏失方面，</w:t>
      </w:r>
    </w:p>
    <w:p w:rsidR="000B115B" w:rsidRPr="00D70DDA" w:rsidRDefault="002C1619" w:rsidP="002C1619">
      <w:pPr>
        <w:pStyle w:val="4"/>
      </w:pPr>
      <w:r w:rsidRPr="00D70DDA">
        <w:rPr>
          <w:rFonts w:hint="eastAsia"/>
        </w:rPr>
        <w:t>就本案疏失</w:t>
      </w:r>
      <w:r w:rsidR="000B115B" w:rsidRPr="00D70DDA">
        <w:rPr>
          <w:rFonts w:hint="eastAsia"/>
        </w:rPr>
        <w:t>情形，國防部及輔導會說明如下：</w:t>
      </w:r>
    </w:p>
    <w:p w:rsidR="000B115B" w:rsidRPr="00D70DDA" w:rsidRDefault="000B115B" w:rsidP="000B115B">
      <w:pPr>
        <w:pStyle w:val="5"/>
        <w:ind w:left="2041"/>
      </w:pPr>
      <w:r w:rsidRPr="00D70DDA">
        <w:rPr>
          <w:rFonts w:hint="eastAsia"/>
        </w:rPr>
        <w:t>根據國防部於內部檢討報告，本案除因檔案序列性配置錯誤之直接原因</w:t>
      </w:r>
      <w:proofErr w:type="gramStart"/>
      <w:r w:rsidRPr="00D70DDA">
        <w:rPr>
          <w:rFonts w:hint="eastAsia"/>
        </w:rPr>
        <w:t>以外，</w:t>
      </w:r>
      <w:proofErr w:type="gramEnd"/>
      <w:r w:rsidRPr="00D70DDA">
        <w:rPr>
          <w:rFonts w:hint="eastAsia"/>
        </w:rPr>
        <w:t>仍有「行政運作」及「資訊檔案」兩方面之缺失，「行政運作」方面包括部會權責分工不清、疏忽行政作業程序、部會人力配置失當，在「資訊檔案方面」，則有「未落實複式驗證」、「未建置系統檢核功能」及「資料接收程序未完備」等缺失，該</w:t>
      </w:r>
      <w:proofErr w:type="gramStart"/>
      <w:r w:rsidRPr="00D70DDA">
        <w:rPr>
          <w:rFonts w:hint="eastAsia"/>
        </w:rPr>
        <w:t>部亦於策</w:t>
      </w:r>
      <w:proofErr w:type="gramEnd"/>
      <w:r w:rsidRPr="00D70DDA">
        <w:rPr>
          <w:rFonts w:hint="eastAsia"/>
        </w:rPr>
        <w:t>進作為中表達虛心檢討。</w:t>
      </w:r>
    </w:p>
    <w:p w:rsidR="000B115B" w:rsidRPr="00D70DDA" w:rsidRDefault="000B115B" w:rsidP="000B115B">
      <w:pPr>
        <w:pStyle w:val="5"/>
        <w:ind w:left="2041"/>
      </w:pPr>
      <w:r w:rsidRPr="00D70DDA">
        <w:rPr>
          <w:rFonts w:hint="eastAsia"/>
        </w:rPr>
        <w:t>國防部蕭副參謀總長於本院詢問時亦表示，「年改</w:t>
      </w:r>
      <w:r w:rsidRPr="00D70DDA">
        <w:rPr>
          <w:rFonts w:hAnsi="標楷體" w:hint="eastAsia"/>
        </w:rPr>
        <w:t>變更以往本部並無相關經驗，確實有考量</w:t>
      </w:r>
      <w:proofErr w:type="gramStart"/>
      <w:r w:rsidRPr="00D70DDA">
        <w:rPr>
          <w:rFonts w:hAnsi="標楷體" w:hint="eastAsia"/>
        </w:rPr>
        <w:t>不</w:t>
      </w:r>
      <w:proofErr w:type="gramEnd"/>
      <w:r w:rsidRPr="00D70DDA">
        <w:rPr>
          <w:rFonts w:hAnsi="標楷體" w:hint="eastAsia"/>
        </w:rPr>
        <w:t>周延的地方，對我們來說也是慘痛的經驗，我們一定會認真檢討。」</w:t>
      </w:r>
    </w:p>
    <w:p w:rsidR="002C1619" w:rsidRPr="00D70DDA" w:rsidRDefault="000B115B" w:rsidP="002C1619">
      <w:pPr>
        <w:pStyle w:val="4"/>
      </w:pPr>
      <w:r w:rsidRPr="00D70DDA">
        <w:rPr>
          <w:rFonts w:hint="eastAsia"/>
        </w:rPr>
        <w:t>至於相關承辦人員及其主管</w:t>
      </w:r>
      <w:r w:rsidR="002C1619" w:rsidRPr="00D70DDA">
        <w:rPr>
          <w:rFonts w:hint="eastAsia"/>
        </w:rPr>
        <w:t>究責情形</w:t>
      </w:r>
      <w:r w:rsidRPr="00D70DDA">
        <w:rPr>
          <w:rFonts w:hint="eastAsia"/>
        </w:rPr>
        <w:t>，</w:t>
      </w:r>
      <w:proofErr w:type="gramStart"/>
      <w:r w:rsidRPr="00D70DDA">
        <w:rPr>
          <w:rFonts w:hint="eastAsia"/>
        </w:rPr>
        <w:t>茲綜整兩</w:t>
      </w:r>
      <w:proofErr w:type="gramEnd"/>
      <w:r w:rsidRPr="00D70DDA">
        <w:rPr>
          <w:rFonts w:hint="eastAsia"/>
        </w:rPr>
        <w:t>機關說明並</w:t>
      </w:r>
      <w:proofErr w:type="gramStart"/>
      <w:r w:rsidR="002C1619" w:rsidRPr="00D70DDA">
        <w:rPr>
          <w:rFonts w:hint="eastAsia"/>
        </w:rPr>
        <w:t>臚列如</w:t>
      </w:r>
      <w:proofErr w:type="gramEnd"/>
      <w:r w:rsidR="002C1619" w:rsidRPr="00D70DDA">
        <w:rPr>
          <w:rFonts w:hint="eastAsia"/>
        </w:rPr>
        <w:t>下表：</w:t>
      </w:r>
    </w:p>
    <w:tbl>
      <w:tblPr>
        <w:tblStyle w:val="af6"/>
        <w:tblW w:w="8505" w:type="dxa"/>
        <w:tblInd w:w="534" w:type="dxa"/>
        <w:tblLook w:val="04A0" w:firstRow="1" w:lastRow="0" w:firstColumn="1" w:lastColumn="0" w:noHBand="0" w:noVBand="1"/>
      </w:tblPr>
      <w:tblGrid>
        <w:gridCol w:w="1275"/>
        <w:gridCol w:w="1560"/>
        <w:gridCol w:w="1842"/>
        <w:gridCol w:w="3828"/>
      </w:tblGrid>
      <w:tr w:rsidR="002C1619" w:rsidRPr="00D70DDA" w:rsidTr="00D321A6">
        <w:tc>
          <w:tcPr>
            <w:tcW w:w="1275"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機關</w:t>
            </w:r>
          </w:p>
        </w:tc>
        <w:tc>
          <w:tcPr>
            <w:tcW w:w="1560"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懲處人員</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懲處內容</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事由</w:t>
            </w:r>
          </w:p>
        </w:tc>
      </w:tr>
      <w:tr w:rsidR="002C1619" w:rsidRPr="00D70DDA" w:rsidTr="00D321A6">
        <w:tc>
          <w:tcPr>
            <w:tcW w:w="1275" w:type="dxa"/>
            <w:vMerge w:val="restart"/>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國防部</w:t>
            </w:r>
            <w:r w:rsidRPr="00D70DDA">
              <w:rPr>
                <w:rFonts w:hint="eastAsia"/>
                <w:kern w:val="0"/>
                <w:sz w:val="28"/>
                <w:szCs w:val="28"/>
              </w:rPr>
              <w:t>人次室</w:t>
            </w:r>
          </w:p>
        </w:tc>
        <w:tc>
          <w:tcPr>
            <w:tcW w:w="1560" w:type="dxa"/>
          </w:tcPr>
          <w:p w:rsidR="002C1619" w:rsidRPr="00D70DDA" w:rsidRDefault="00BE746F" w:rsidP="00D321A6">
            <w:pPr>
              <w:pStyle w:val="1"/>
              <w:numPr>
                <w:ilvl w:val="0"/>
                <w:numId w:val="0"/>
              </w:numPr>
              <w:spacing w:line="440" w:lineRule="exact"/>
              <w:rPr>
                <w:sz w:val="28"/>
                <w:szCs w:val="28"/>
              </w:rPr>
            </w:pPr>
            <w:r w:rsidRPr="00D70DDA">
              <w:rPr>
                <w:rFonts w:hint="eastAsia"/>
                <w:sz w:val="28"/>
                <w:szCs w:val="28"/>
              </w:rPr>
              <w:t>承辦人</w:t>
            </w:r>
            <w:proofErr w:type="gramStart"/>
            <w:r w:rsidRPr="00D70DDA">
              <w:rPr>
                <w:rFonts w:hint="eastAsia"/>
                <w:sz w:val="28"/>
                <w:szCs w:val="28"/>
              </w:rPr>
              <w:t>范</w:t>
            </w:r>
            <w:proofErr w:type="gramEnd"/>
            <w:r w:rsidRPr="00D70DDA">
              <w:rPr>
                <w:rFonts w:hAnsi="標楷體" w:hint="eastAsia"/>
              </w:rPr>
              <w:t>○○</w:t>
            </w:r>
            <w:r w:rsidR="002C1619" w:rsidRPr="00D70DDA">
              <w:rPr>
                <w:rFonts w:hint="eastAsia"/>
                <w:sz w:val="28"/>
                <w:szCs w:val="28"/>
              </w:rPr>
              <w:t>中校</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記過一次</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kern w:val="0"/>
                <w:sz w:val="28"/>
                <w:szCs w:val="28"/>
              </w:rPr>
              <w:t>辦理退伍人員年改重新計算通知函寄發作業</w:t>
            </w:r>
            <w:proofErr w:type="gramStart"/>
            <w:r w:rsidRPr="00D70DDA">
              <w:rPr>
                <w:rFonts w:hint="eastAsia"/>
                <w:kern w:val="0"/>
                <w:sz w:val="28"/>
                <w:szCs w:val="28"/>
              </w:rPr>
              <w:t>肇生誤失</w:t>
            </w:r>
            <w:proofErr w:type="gramEnd"/>
            <w:r w:rsidRPr="00D70DDA">
              <w:rPr>
                <w:rFonts w:hint="eastAsia"/>
                <w:kern w:val="0"/>
                <w:sz w:val="28"/>
                <w:szCs w:val="28"/>
              </w:rPr>
              <w:t>。</w:t>
            </w:r>
          </w:p>
        </w:tc>
      </w:tr>
      <w:tr w:rsidR="002C1619" w:rsidRPr="00D70DDA" w:rsidTr="00D321A6">
        <w:tc>
          <w:tcPr>
            <w:tcW w:w="1275" w:type="dxa"/>
            <w:vMerge/>
          </w:tcPr>
          <w:p w:rsidR="002C1619" w:rsidRPr="00D70DDA" w:rsidRDefault="002C1619" w:rsidP="00D321A6">
            <w:pPr>
              <w:pStyle w:val="1"/>
              <w:numPr>
                <w:ilvl w:val="0"/>
                <w:numId w:val="0"/>
              </w:numPr>
              <w:spacing w:line="440" w:lineRule="exact"/>
              <w:rPr>
                <w:sz w:val="28"/>
                <w:szCs w:val="28"/>
              </w:rPr>
            </w:pPr>
          </w:p>
        </w:tc>
        <w:tc>
          <w:tcPr>
            <w:tcW w:w="1560" w:type="dxa"/>
          </w:tcPr>
          <w:p w:rsidR="002C1619" w:rsidRPr="00D70DDA" w:rsidRDefault="002C1619" w:rsidP="00BE746F">
            <w:pPr>
              <w:pStyle w:val="1"/>
              <w:numPr>
                <w:ilvl w:val="0"/>
                <w:numId w:val="0"/>
              </w:numPr>
              <w:spacing w:line="440" w:lineRule="exact"/>
              <w:jc w:val="left"/>
              <w:rPr>
                <w:sz w:val="28"/>
                <w:szCs w:val="28"/>
              </w:rPr>
            </w:pPr>
            <w:r w:rsidRPr="00D70DDA">
              <w:rPr>
                <w:rFonts w:hint="eastAsia"/>
                <w:kern w:val="0"/>
                <w:sz w:val="28"/>
                <w:szCs w:val="28"/>
              </w:rPr>
              <w:t>董</w:t>
            </w:r>
            <w:r w:rsidR="00BE746F" w:rsidRPr="00D70DDA">
              <w:rPr>
                <w:rFonts w:hAnsi="標楷體" w:hint="eastAsia"/>
              </w:rPr>
              <w:t>○○</w:t>
            </w:r>
            <w:r w:rsidRPr="00D70DDA">
              <w:rPr>
                <w:rFonts w:hint="eastAsia"/>
                <w:kern w:val="0"/>
                <w:sz w:val="28"/>
                <w:szCs w:val="28"/>
              </w:rPr>
              <w:t>少</w:t>
            </w:r>
            <w:r w:rsidRPr="00D70DDA">
              <w:rPr>
                <w:rFonts w:hint="eastAsia"/>
                <w:kern w:val="0"/>
                <w:sz w:val="28"/>
                <w:szCs w:val="28"/>
              </w:rPr>
              <w:lastRenderedPageBreak/>
              <w:t>將處長</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lastRenderedPageBreak/>
              <w:t>申誡二次</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kern w:val="0"/>
                <w:sz w:val="28"/>
                <w:szCs w:val="28"/>
              </w:rPr>
              <w:t>督導辦理退伍人員年改重新</w:t>
            </w:r>
            <w:r w:rsidRPr="00D70DDA">
              <w:rPr>
                <w:rFonts w:hint="eastAsia"/>
                <w:kern w:val="0"/>
                <w:sz w:val="28"/>
                <w:szCs w:val="28"/>
              </w:rPr>
              <w:lastRenderedPageBreak/>
              <w:t>計算通知函寄發作業</w:t>
            </w:r>
            <w:proofErr w:type="gramStart"/>
            <w:r w:rsidRPr="00D70DDA">
              <w:rPr>
                <w:rFonts w:hint="eastAsia"/>
                <w:kern w:val="0"/>
                <w:sz w:val="28"/>
                <w:szCs w:val="28"/>
              </w:rPr>
              <w:t>肇生誤失</w:t>
            </w:r>
            <w:proofErr w:type="gramEnd"/>
            <w:r w:rsidRPr="00D70DDA">
              <w:rPr>
                <w:rFonts w:hint="eastAsia"/>
                <w:kern w:val="0"/>
                <w:sz w:val="28"/>
                <w:szCs w:val="28"/>
              </w:rPr>
              <w:t>，負督導疏失之責。</w:t>
            </w:r>
          </w:p>
        </w:tc>
      </w:tr>
      <w:tr w:rsidR="002C1619" w:rsidRPr="00D70DDA" w:rsidTr="00D321A6">
        <w:tc>
          <w:tcPr>
            <w:tcW w:w="1275" w:type="dxa"/>
            <w:vMerge/>
          </w:tcPr>
          <w:p w:rsidR="002C1619" w:rsidRPr="00D70DDA" w:rsidRDefault="002C1619" w:rsidP="00D321A6">
            <w:pPr>
              <w:pStyle w:val="1"/>
              <w:numPr>
                <w:ilvl w:val="0"/>
                <w:numId w:val="0"/>
              </w:numPr>
              <w:spacing w:line="440" w:lineRule="exact"/>
              <w:rPr>
                <w:sz w:val="28"/>
                <w:szCs w:val="28"/>
              </w:rPr>
            </w:pPr>
          </w:p>
        </w:tc>
        <w:tc>
          <w:tcPr>
            <w:tcW w:w="1560" w:type="dxa"/>
          </w:tcPr>
          <w:p w:rsidR="002C1619" w:rsidRPr="00D70DDA" w:rsidRDefault="002C1619" w:rsidP="00BE746F">
            <w:pPr>
              <w:pStyle w:val="1"/>
              <w:numPr>
                <w:ilvl w:val="0"/>
                <w:numId w:val="0"/>
              </w:numPr>
              <w:spacing w:line="440" w:lineRule="exact"/>
              <w:rPr>
                <w:sz w:val="28"/>
                <w:szCs w:val="28"/>
              </w:rPr>
            </w:pPr>
            <w:r w:rsidRPr="00D70DDA">
              <w:rPr>
                <w:rFonts w:hint="eastAsia"/>
                <w:sz w:val="28"/>
                <w:szCs w:val="28"/>
              </w:rPr>
              <w:t>傅</w:t>
            </w:r>
            <w:r w:rsidR="00BE746F" w:rsidRPr="00D70DDA">
              <w:rPr>
                <w:rFonts w:hAnsi="標楷體" w:hint="eastAsia"/>
              </w:rPr>
              <w:t>○○</w:t>
            </w:r>
            <w:r w:rsidRPr="00D70DDA">
              <w:rPr>
                <w:rFonts w:hint="eastAsia"/>
                <w:sz w:val="28"/>
                <w:szCs w:val="28"/>
              </w:rPr>
              <w:t>中將次長</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申誡一次</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指導辦理退伍人員年改重新計算通知函寄發作業</w:t>
            </w:r>
            <w:proofErr w:type="gramStart"/>
            <w:r w:rsidRPr="00D70DDA">
              <w:rPr>
                <w:rFonts w:hint="eastAsia"/>
                <w:sz w:val="28"/>
                <w:szCs w:val="28"/>
              </w:rPr>
              <w:t>肇生誤失</w:t>
            </w:r>
            <w:proofErr w:type="gramEnd"/>
            <w:r w:rsidRPr="00D70DDA">
              <w:rPr>
                <w:rFonts w:hint="eastAsia"/>
                <w:sz w:val="28"/>
                <w:szCs w:val="28"/>
              </w:rPr>
              <w:t>，負指導疏失之責。</w:t>
            </w:r>
          </w:p>
        </w:tc>
      </w:tr>
      <w:tr w:rsidR="002C1619" w:rsidRPr="00D70DDA" w:rsidTr="00D321A6">
        <w:tc>
          <w:tcPr>
            <w:tcW w:w="1275" w:type="dxa"/>
            <w:vMerge w:val="restart"/>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輔導會退除給付處</w:t>
            </w:r>
          </w:p>
        </w:tc>
        <w:tc>
          <w:tcPr>
            <w:tcW w:w="1560" w:type="dxa"/>
          </w:tcPr>
          <w:p w:rsidR="002C1619" w:rsidRPr="00D70DDA" w:rsidRDefault="002C1619" w:rsidP="00BE746F">
            <w:pPr>
              <w:pStyle w:val="1"/>
              <w:numPr>
                <w:ilvl w:val="0"/>
                <w:numId w:val="0"/>
              </w:numPr>
              <w:spacing w:line="440" w:lineRule="exact"/>
              <w:rPr>
                <w:sz w:val="28"/>
                <w:szCs w:val="28"/>
              </w:rPr>
            </w:pPr>
            <w:r w:rsidRPr="00D70DDA">
              <w:rPr>
                <w:rFonts w:hint="eastAsia"/>
                <w:sz w:val="28"/>
                <w:szCs w:val="28"/>
              </w:rPr>
              <w:t>徐</w:t>
            </w:r>
            <w:r w:rsidR="00BE746F" w:rsidRPr="00D70DDA">
              <w:rPr>
                <w:rFonts w:hAnsi="標楷體" w:hint="eastAsia"/>
              </w:rPr>
              <w:t>○○</w:t>
            </w:r>
            <w:r w:rsidRPr="00D70DDA">
              <w:rPr>
                <w:rFonts w:hint="eastAsia"/>
                <w:sz w:val="28"/>
                <w:szCs w:val="28"/>
              </w:rPr>
              <w:t>科長</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記過一次</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有關已退軍職人員退除給與重新計算通知函送達案，疏未注意及防免國防部援用錯誤地址，衍生不良後果。</w:t>
            </w:r>
          </w:p>
        </w:tc>
      </w:tr>
      <w:tr w:rsidR="002C1619" w:rsidRPr="00D70DDA" w:rsidTr="00D321A6">
        <w:tc>
          <w:tcPr>
            <w:tcW w:w="1275" w:type="dxa"/>
            <w:vMerge/>
          </w:tcPr>
          <w:p w:rsidR="002C1619" w:rsidRPr="00D70DDA" w:rsidRDefault="002C1619" w:rsidP="00D321A6">
            <w:pPr>
              <w:pStyle w:val="1"/>
              <w:numPr>
                <w:ilvl w:val="0"/>
                <w:numId w:val="0"/>
              </w:numPr>
              <w:spacing w:line="440" w:lineRule="exact"/>
              <w:rPr>
                <w:sz w:val="28"/>
                <w:szCs w:val="28"/>
              </w:rPr>
            </w:pPr>
          </w:p>
        </w:tc>
        <w:tc>
          <w:tcPr>
            <w:tcW w:w="1560" w:type="dxa"/>
          </w:tcPr>
          <w:p w:rsidR="002C1619" w:rsidRPr="00D70DDA" w:rsidRDefault="002C1619" w:rsidP="00BE746F">
            <w:pPr>
              <w:pStyle w:val="1"/>
              <w:numPr>
                <w:ilvl w:val="0"/>
                <w:numId w:val="0"/>
              </w:numPr>
              <w:spacing w:line="440" w:lineRule="exact"/>
              <w:rPr>
                <w:sz w:val="28"/>
                <w:szCs w:val="28"/>
              </w:rPr>
            </w:pPr>
            <w:r w:rsidRPr="00D70DDA">
              <w:rPr>
                <w:rFonts w:hint="eastAsia"/>
                <w:sz w:val="28"/>
                <w:szCs w:val="28"/>
              </w:rPr>
              <w:t>陳</w:t>
            </w:r>
            <w:r w:rsidR="00BE746F" w:rsidRPr="00D70DDA">
              <w:rPr>
                <w:rFonts w:hAnsi="標楷體" w:hint="eastAsia"/>
              </w:rPr>
              <w:t>○○</w:t>
            </w:r>
            <w:r w:rsidRPr="00D70DDA">
              <w:rPr>
                <w:rFonts w:hint="eastAsia"/>
                <w:sz w:val="28"/>
                <w:szCs w:val="28"/>
              </w:rPr>
              <w:t>副處長</w:t>
            </w:r>
          </w:p>
        </w:tc>
        <w:tc>
          <w:tcPr>
            <w:tcW w:w="1842"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申誡二次</w:t>
            </w:r>
          </w:p>
        </w:tc>
        <w:tc>
          <w:tcPr>
            <w:tcW w:w="3828" w:type="dxa"/>
          </w:tcPr>
          <w:p w:rsidR="002C1619" w:rsidRPr="00D70DDA" w:rsidRDefault="002C1619" w:rsidP="00D321A6">
            <w:pPr>
              <w:pStyle w:val="1"/>
              <w:numPr>
                <w:ilvl w:val="0"/>
                <w:numId w:val="0"/>
              </w:numPr>
              <w:spacing w:line="440" w:lineRule="exact"/>
              <w:rPr>
                <w:sz w:val="28"/>
                <w:szCs w:val="28"/>
              </w:rPr>
            </w:pPr>
            <w:r w:rsidRPr="00D70DDA">
              <w:rPr>
                <w:rFonts w:hint="eastAsia"/>
                <w:sz w:val="28"/>
                <w:szCs w:val="28"/>
              </w:rPr>
              <w:t>有關已退軍職人員退除給與重新計算通知函送達案，就團隊分工及人力配置，未</w:t>
            </w:r>
            <w:proofErr w:type="gramStart"/>
            <w:r w:rsidRPr="00D70DDA">
              <w:rPr>
                <w:rFonts w:hint="eastAsia"/>
                <w:sz w:val="28"/>
                <w:szCs w:val="28"/>
              </w:rPr>
              <w:t>臻</w:t>
            </w:r>
            <w:proofErr w:type="gramEnd"/>
            <w:r w:rsidRPr="00D70DDA">
              <w:rPr>
                <w:rFonts w:hint="eastAsia"/>
                <w:sz w:val="28"/>
                <w:szCs w:val="28"/>
              </w:rPr>
              <w:t>周妥，致生不良影響。</w:t>
            </w:r>
          </w:p>
        </w:tc>
      </w:tr>
    </w:tbl>
    <w:p w:rsidR="002C1619" w:rsidRPr="00D70DDA" w:rsidRDefault="002C1619" w:rsidP="002C1619">
      <w:pPr>
        <w:pStyle w:val="4"/>
      </w:pPr>
      <w:r w:rsidRPr="00D70DDA">
        <w:rPr>
          <w:rFonts w:hint="eastAsia"/>
        </w:rPr>
        <w:t>本案於資訊系統設計及資料傳遞等資通措施，後續精進檢討措施如下:</w:t>
      </w:r>
    </w:p>
    <w:p w:rsidR="002C1619" w:rsidRPr="00D70DDA" w:rsidRDefault="002C1619" w:rsidP="002C1619">
      <w:pPr>
        <w:pStyle w:val="5"/>
        <w:ind w:left="2041"/>
      </w:pPr>
      <w:r w:rsidRPr="00D70DDA">
        <w:rPr>
          <w:rFonts w:hint="eastAsia"/>
        </w:rPr>
        <w:t>國防部於本院詢問時說明如下：(問：你們用人工傳遞風險本來就很高，為什麼沒有處理基本的Demo問題?</w:t>
      </w:r>
      <w:proofErr w:type="gramStart"/>
      <w:r w:rsidRPr="00D70DDA">
        <w:rPr>
          <w:rFonts w:hint="eastAsia"/>
        </w:rPr>
        <w:t>)答</w:t>
      </w:r>
      <w:proofErr w:type="gramEnd"/>
      <w:r w:rsidRPr="00D70DDA">
        <w:rPr>
          <w:rFonts w:hint="eastAsia"/>
        </w:rPr>
        <w:t>：</w:t>
      </w:r>
      <w:r w:rsidR="00B5611C" w:rsidRPr="00D70DDA">
        <w:rPr>
          <w:rFonts w:hint="eastAsia"/>
        </w:rPr>
        <w:t>我們已經在改進這部分</w:t>
      </w:r>
      <w:r w:rsidRPr="00D70DDA">
        <w:rPr>
          <w:rFonts w:hint="eastAsia"/>
        </w:rPr>
        <w:t>了。(問：是不是你們完全沒有去驗證?) 我們當時是用雲端交換資料，</w:t>
      </w:r>
      <w:proofErr w:type="gramStart"/>
      <w:r w:rsidRPr="00D70DDA">
        <w:rPr>
          <w:rFonts w:hint="eastAsia"/>
        </w:rPr>
        <w:t>那時沒有建置</w:t>
      </w:r>
      <w:r w:rsidR="00CA625E" w:rsidRPr="00D70DDA">
        <w:rPr>
          <w:rFonts w:hint="eastAsia"/>
        </w:rPr>
        <w:t>(</w:t>
      </w:r>
      <w:proofErr w:type="gramEnd"/>
      <w:r w:rsidR="00CA625E" w:rsidRPr="00D70DDA">
        <w:rPr>
          <w:rFonts w:hint="eastAsia"/>
        </w:rPr>
        <w:t>驗證系統)</w:t>
      </w:r>
      <w:r w:rsidRPr="00D70DDA">
        <w:rPr>
          <w:rFonts w:hint="eastAsia"/>
        </w:rPr>
        <w:t>，現在已經有建置了。</w:t>
      </w:r>
    </w:p>
    <w:p w:rsidR="002C1619" w:rsidRPr="00D70DDA" w:rsidRDefault="002C1619" w:rsidP="002C1619">
      <w:pPr>
        <w:pStyle w:val="5"/>
        <w:ind w:left="2041"/>
      </w:pPr>
      <w:r w:rsidRPr="00D70DDA">
        <w:rPr>
          <w:rFonts w:hint="eastAsia"/>
        </w:rPr>
        <w:t>針對兩部會於需求溝通、資通系統安全設計、架構及實際作業風險等面向於本案呈現之問題，行政院於調</w:t>
      </w:r>
      <w:r w:rsidRPr="00D70DDA">
        <w:rPr>
          <w:rFonts w:hAnsi="標楷體" w:hint="eastAsia"/>
        </w:rPr>
        <w:t>查報告亦建議將國防部及輔導會列為「政府機關(構)資通安全稽核」之重點受</w:t>
      </w:r>
      <w:proofErr w:type="gramStart"/>
      <w:r w:rsidRPr="00D70DDA">
        <w:rPr>
          <w:rFonts w:hAnsi="標楷體" w:hint="eastAsia"/>
        </w:rPr>
        <w:t>稽</w:t>
      </w:r>
      <w:proofErr w:type="gramEnd"/>
      <w:r w:rsidRPr="00D70DDA">
        <w:rPr>
          <w:rFonts w:hAnsi="標楷體" w:hint="eastAsia"/>
        </w:rPr>
        <w:t>單位。</w:t>
      </w:r>
    </w:p>
    <w:p w:rsidR="002C1619" w:rsidRPr="00D70DDA" w:rsidRDefault="002C1619" w:rsidP="008B1B62">
      <w:pPr>
        <w:pStyle w:val="3"/>
      </w:pPr>
      <w:r w:rsidRPr="00D70DDA">
        <w:rPr>
          <w:rFonts w:hint="eastAsia"/>
        </w:rPr>
        <w:t>綜上，國防部及輔導會辦理20餘萬件之「</w:t>
      </w:r>
      <w:r w:rsidRPr="00D70DDA">
        <w:t>軍人年改</w:t>
      </w:r>
      <w:r w:rsidRPr="00D70DDA">
        <w:rPr>
          <w:rFonts w:hint="eastAsia"/>
        </w:rPr>
        <w:t>通知書」寄送錯誤，其直接原因係為資料上下游機關間一連串高風險之資料處理方式；其中輔導會作為資料上游，</w:t>
      </w:r>
      <w:r w:rsidR="008B1B62" w:rsidRPr="00D70DDA">
        <w:rPr>
          <w:rFonts w:hint="eastAsia"/>
        </w:rPr>
        <w:t>在國防部未妥予溝通並確定需求下</w:t>
      </w:r>
      <w:r w:rsidRPr="00D70DDA">
        <w:rPr>
          <w:rFonts w:hint="eastAsia"/>
        </w:rPr>
        <w:t>，</w:t>
      </w:r>
      <w:r w:rsidRPr="00D70DDA">
        <w:rPr>
          <w:rFonts w:hint="eastAsia"/>
        </w:rPr>
        <w:lastRenderedPageBreak/>
        <w:t>提供「資料序列性配置錯誤」之檔案在先，而國防部作為資料下游，又在未複式驗證下，率以逕行覆蓋方式處理檔案於後。按公務員服務法第7條及一般資通作業常態，輔導會及國防部均不能</w:t>
      </w:r>
      <w:r w:rsidR="00370BE6" w:rsidRPr="00D70DDA">
        <w:rPr>
          <w:rFonts w:hint="eastAsia"/>
        </w:rPr>
        <w:t>免除其責</w:t>
      </w:r>
      <w:r w:rsidRPr="00D70DDA">
        <w:rPr>
          <w:rFonts w:hint="eastAsia"/>
        </w:rPr>
        <w:t>，而相關疏漏除導致額外增加郵資356萬9,760元外，</w:t>
      </w:r>
      <w:proofErr w:type="gramStart"/>
      <w:r w:rsidRPr="00D70DDA">
        <w:rPr>
          <w:rFonts w:hint="eastAsia"/>
        </w:rPr>
        <w:t>亦徒增</w:t>
      </w:r>
      <w:proofErr w:type="gramEnd"/>
      <w:r w:rsidRPr="00D70DDA">
        <w:rPr>
          <w:rFonts w:hint="eastAsia"/>
        </w:rPr>
        <w:t>軍人年改政策之反彈，有</w:t>
      </w:r>
      <w:proofErr w:type="gramStart"/>
      <w:r w:rsidRPr="00D70DDA">
        <w:t>斲</w:t>
      </w:r>
      <w:proofErr w:type="gramEnd"/>
      <w:r w:rsidRPr="00D70DDA">
        <w:t>傷</w:t>
      </w:r>
      <w:r w:rsidRPr="00D70DDA">
        <w:rPr>
          <w:rFonts w:hint="eastAsia"/>
        </w:rPr>
        <w:t>政府威信之虞，</w:t>
      </w:r>
      <w:proofErr w:type="gramStart"/>
      <w:r w:rsidRPr="00D70DDA">
        <w:rPr>
          <w:rFonts w:hint="eastAsia"/>
        </w:rPr>
        <w:t>均有違</w:t>
      </w:r>
      <w:proofErr w:type="gramEnd"/>
      <w:r w:rsidRPr="00D70DDA">
        <w:rPr>
          <w:rFonts w:hint="eastAsia"/>
        </w:rPr>
        <w:t>失</w:t>
      </w:r>
    </w:p>
    <w:p w:rsidR="008C7024" w:rsidRPr="00D70DDA" w:rsidRDefault="008C7024" w:rsidP="00A032E2">
      <w:pPr>
        <w:pStyle w:val="2"/>
      </w:pPr>
      <w:bookmarkStart w:id="50" w:name="_Toc421794873"/>
      <w:bookmarkStart w:id="51" w:name="_Toc422834158"/>
      <w:r w:rsidRPr="00D70DDA">
        <w:rPr>
          <w:rFonts w:hint="eastAsia"/>
          <w:b/>
        </w:rPr>
        <w:t>國防部</w:t>
      </w:r>
      <w:r w:rsidR="00DE354D" w:rsidRPr="00D70DDA">
        <w:rPr>
          <w:rFonts w:hint="eastAsia"/>
          <w:b/>
        </w:rPr>
        <w:t>主</w:t>
      </w:r>
      <w:r w:rsidRPr="00D70DDA">
        <w:rPr>
          <w:rFonts w:hint="eastAsia"/>
          <w:b/>
        </w:rPr>
        <w:t>辦</w:t>
      </w:r>
      <w:r w:rsidRPr="00D70DDA">
        <w:rPr>
          <w:rFonts w:hAnsi="標楷體" w:hint="eastAsia"/>
          <w:b/>
        </w:rPr>
        <w:t>「</w:t>
      </w:r>
      <w:r w:rsidRPr="00D70DDA">
        <w:rPr>
          <w:rFonts w:hAnsi="標楷體"/>
          <w:b/>
        </w:rPr>
        <w:t>軍人年改</w:t>
      </w:r>
      <w:r w:rsidRPr="00D70DDA">
        <w:rPr>
          <w:rFonts w:hAnsi="標楷體" w:hint="eastAsia"/>
          <w:b/>
        </w:rPr>
        <w:t>通知書」寄送作業，未建立可靠之資料交換</w:t>
      </w:r>
      <w:r w:rsidR="00192666" w:rsidRPr="00D70DDA">
        <w:rPr>
          <w:rFonts w:hAnsi="標楷體" w:hint="eastAsia"/>
          <w:b/>
        </w:rPr>
        <w:t>、檢核</w:t>
      </w:r>
      <w:r w:rsidRPr="00D70DDA">
        <w:rPr>
          <w:rFonts w:hAnsi="標楷體" w:hint="eastAsia"/>
          <w:b/>
        </w:rPr>
        <w:t>及處理機制，</w:t>
      </w:r>
      <w:r w:rsidR="00DE354D" w:rsidRPr="00D70DDA">
        <w:rPr>
          <w:rFonts w:hAnsi="標楷體" w:hint="eastAsia"/>
          <w:b/>
        </w:rPr>
        <w:t>亦</w:t>
      </w:r>
      <w:r w:rsidRPr="00D70DDA">
        <w:rPr>
          <w:rFonts w:hAnsi="標楷體" w:hint="eastAsia"/>
          <w:b/>
        </w:rPr>
        <w:t>欠缺周詳規劃</w:t>
      </w:r>
      <w:r w:rsidR="00DE354D" w:rsidRPr="00D70DDA">
        <w:rPr>
          <w:rFonts w:hAnsi="標楷體" w:hint="eastAsia"/>
          <w:b/>
        </w:rPr>
        <w:t>及與輔導會</w:t>
      </w:r>
      <w:r w:rsidR="00930CFC" w:rsidRPr="00D70DDA">
        <w:rPr>
          <w:rFonts w:hAnsi="標楷體" w:hint="eastAsia"/>
          <w:b/>
        </w:rPr>
        <w:t>充分</w:t>
      </w:r>
      <w:r w:rsidR="00DE354D" w:rsidRPr="00D70DDA">
        <w:rPr>
          <w:rFonts w:hAnsi="標楷體" w:hint="eastAsia"/>
          <w:b/>
        </w:rPr>
        <w:t>需求</w:t>
      </w:r>
      <w:r w:rsidRPr="00D70DDA">
        <w:rPr>
          <w:rFonts w:hAnsi="標楷體" w:hint="eastAsia"/>
          <w:b/>
        </w:rPr>
        <w:t>溝通，</w:t>
      </w:r>
      <w:r w:rsidR="00DE354D" w:rsidRPr="00D70DDA">
        <w:rPr>
          <w:rFonts w:hAnsi="標楷體" w:hint="eastAsia"/>
          <w:b/>
        </w:rPr>
        <w:t>置</w:t>
      </w:r>
      <w:proofErr w:type="gramStart"/>
      <w:r w:rsidR="00DE354D" w:rsidRPr="00D70DDA">
        <w:rPr>
          <w:rFonts w:hAnsi="標楷體" w:hint="eastAsia"/>
          <w:b/>
        </w:rPr>
        <w:t>本案資通</w:t>
      </w:r>
      <w:proofErr w:type="gramEnd"/>
      <w:r w:rsidR="00DE354D" w:rsidRPr="00D70DDA">
        <w:rPr>
          <w:rFonts w:hAnsi="標楷體" w:hint="eastAsia"/>
          <w:b/>
        </w:rPr>
        <w:t>作業</w:t>
      </w:r>
      <w:r w:rsidR="00192666" w:rsidRPr="00D70DDA">
        <w:rPr>
          <w:rFonts w:hAnsi="標楷體" w:hint="eastAsia"/>
          <w:b/>
        </w:rPr>
        <w:t>與</w:t>
      </w:r>
      <w:r w:rsidR="00192666" w:rsidRPr="00D70DDA">
        <w:rPr>
          <w:rFonts w:hint="eastAsia"/>
          <w:b/>
        </w:rPr>
        <w:t>離退袍澤</w:t>
      </w:r>
      <w:r w:rsidR="00192666" w:rsidRPr="00D70DDA">
        <w:rPr>
          <w:rFonts w:hAnsi="標楷體" w:hint="eastAsia"/>
          <w:b/>
        </w:rPr>
        <w:t>之個人資料</w:t>
      </w:r>
      <w:r w:rsidR="00DE354D" w:rsidRPr="00D70DDA">
        <w:rPr>
          <w:rFonts w:hAnsi="標楷體" w:hint="eastAsia"/>
          <w:b/>
        </w:rPr>
        <w:t>於極高風險之中，</w:t>
      </w:r>
      <w:r w:rsidRPr="00D70DDA">
        <w:rPr>
          <w:rFonts w:hAnsi="標楷體" w:hint="eastAsia"/>
          <w:b/>
        </w:rPr>
        <w:t>為本案肇生</w:t>
      </w:r>
      <w:r w:rsidR="00DE354D" w:rsidRPr="00D70DDA">
        <w:rPr>
          <w:rFonts w:hAnsi="標楷體" w:hint="eastAsia"/>
          <w:b/>
        </w:rPr>
        <w:t>疏漏</w:t>
      </w:r>
      <w:r w:rsidR="00010B9D" w:rsidRPr="00D70DDA">
        <w:rPr>
          <w:rFonts w:hAnsi="標楷體" w:hint="eastAsia"/>
          <w:b/>
        </w:rPr>
        <w:t>之結構性</w:t>
      </w:r>
      <w:r w:rsidRPr="00D70DDA">
        <w:rPr>
          <w:rFonts w:hAnsi="標楷體" w:hint="eastAsia"/>
          <w:b/>
        </w:rPr>
        <w:t>因素</w:t>
      </w:r>
      <w:bookmarkEnd w:id="50"/>
      <w:bookmarkEnd w:id="51"/>
      <w:r w:rsidRPr="00D70DDA">
        <w:rPr>
          <w:rFonts w:hint="eastAsia"/>
          <w:b/>
        </w:rPr>
        <w:t>，有檢討改善之必要。</w:t>
      </w:r>
    </w:p>
    <w:p w:rsidR="002875CE" w:rsidRPr="00D70DDA" w:rsidRDefault="002875CE" w:rsidP="002875CE">
      <w:pPr>
        <w:pStyle w:val="3"/>
      </w:pPr>
      <w:r w:rsidRPr="00D70DDA">
        <w:rPr>
          <w:rFonts w:hint="eastAsia"/>
        </w:rPr>
        <w:t>本案「軍人年改通知書」寄送錯誤之直接</w:t>
      </w:r>
      <w:r w:rsidR="00002695" w:rsidRPr="00D70DDA">
        <w:rPr>
          <w:rFonts w:hint="eastAsia"/>
        </w:rPr>
        <w:t>人為</w:t>
      </w:r>
      <w:r w:rsidRPr="00D70DDA">
        <w:rPr>
          <w:rFonts w:hint="eastAsia"/>
        </w:rPr>
        <w:t>原因業於調查意見</w:t>
      </w:r>
      <w:proofErr w:type="gramStart"/>
      <w:r w:rsidR="00002695" w:rsidRPr="00D70DDA">
        <w:rPr>
          <w:rFonts w:hint="eastAsia"/>
        </w:rPr>
        <w:t>一</w:t>
      </w:r>
      <w:proofErr w:type="gramEnd"/>
      <w:r w:rsidRPr="00D70DDA">
        <w:rPr>
          <w:rFonts w:hint="eastAsia"/>
        </w:rPr>
        <w:t>敘明</w:t>
      </w:r>
      <w:r w:rsidR="00002695" w:rsidRPr="00D70DDA">
        <w:rPr>
          <w:rFonts w:hint="eastAsia"/>
        </w:rPr>
        <w:t>；</w:t>
      </w:r>
      <w:proofErr w:type="gramStart"/>
      <w:r w:rsidR="00002695" w:rsidRPr="00D70DDA">
        <w:rPr>
          <w:rFonts w:hint="eastAsia"/>
        </w:rPr>
        <w:t>惟</w:t>
      </w:r>
      <w:proofErr w:type="gramEnd"/>
      <w:r w:rsidR="00002695" w:rsidRPr="00D70DDA">
        <w:rPr>
          <w:rFonts w:hint="eastAsia"/>
        </w:rPr>
        <w:t>國防部針對本案20餘萬筆經常處於異動狀態資料</w:t>
      </w:r>
      <w:r w:rsidR="00EC34A7" w:rsidRPr="00D70DDA">
        <w:rPr>
          <w:rFonts w:hint="eastAsia"/>
        </w:rPr>
        <w:t>，</w:t>
      </w:r>
      <w:r w:rsidR="00002695" w:rsidRPr="00D70DDA">
        <w:rPr>
          <w:rFonts w:hint="eastAsia"/>
        </w:rPr>
        <w:t>採用風險較高之人工</w:t>
      </w:r>
      <w:r w:rsidR="00010B9D" w:rsidRPr="00D70DDA">
        <w:rPr>
          <w:rFonts w:hint="eastAsia"/>
        </w:rPr>
        <w:t>傳遞方式，而未</w:t>
      </w:r>
      <w:proofErr w:type="gramStart"/>
      <w:r w:rsidR="00010B9D" w:rsidRPr="00D70DDA">
        <w:rPr>
          <w:rFonts w:hint="eastAsia"/>
        </w:rPr>
        <w:t>採</w:t>
      </w:r>
      <w:proofErr w:type="gramEnd"/>
      <w:r w:rsidR="00D321A6" w:rsidRPr="00D70DDA">
        <w:rPr>
          <w:rFonts w:hint="eastAsia"/>
        </w:rPr>
        <w:t>相對</w:t>
      </w:r>
      <w:r w:rsidR="00010B9D" w:rsidRPr="00D70DDA">
        <w:rPr>
          <w:rFonts w:hint="eastAsia"/>
        </w:rPr>
        <w:t>可靠而自動化程度較高之資料庫對接方式，國防部及輔導會說明如下：</w:t>
      </w:r>
    </w:p>
    <w:p w:rsidR="00010B9D" w:rsidRPr="00D70DDA" w:rsidRDefault="00010B9D" w:rsidP="00010B9D">
      <w:pPr>
        <w:pStyle w:val="4"/>
      </w:pPr>
      <w:r w:rsidRPr="00D70DDA">
        <w:rPr>
          <w:rFonts w:hint="eastAsia"/>
        </w:rPr>
        <w:t>國防部說明，「國軍退除役作業系統」主要提供現役人員依當時年資、階級、</w:t>
      </w:r>
      <w:proofErr w:type="gramStart"/>
      <w:r w:rsidRPr="00D70DDA">
        <w:rPr>
          <w:rFonts w:hint="eastAsia"/>
        </w:rPr>
        <w:t>勳獎</w:t>
      </w:r>
      <w:proofErr w:type="gramEnd"/>
      <w:r w:rsidRPr="00D70DDA">
        <w:rPr>
          <w:rFonts w:hint="eastAsia"/>
        </w:rPr>
        <w:t>、傷殘及各類繳費紀錄，</w:t>
      </w:r>
      <w:proofErr w:type="gramStart"/>
      <w:r w:rsidRPr="00D70DDA">
        <w:rPr>
          <w:rFonts w:hint="eastAsia"/>
        </w:rPr>
        <w:t>試算退除</w:t>
      </w:r>
      <w:proofErr w:type="gramEnd"/>
      <w:r w:rsidRPr="00D70DDA">
        <w:rPr>
          <w:rFonts w:hint="eastAsia"/>
        </w:rPr>
        <w:t>給與，做為個人評估退伍時機參考，而輔導會之系統為發放已退人員退除給與使用；核定年資與發給</w:t>
      </w:r>
      <w:proofErr w:type="gramStart"/>
      <w:r w:rsidRPr="00D70DDA">
        <w:rPr>
          <w:rFonts w:hint="eastAsia"/>
        </w:rPr>
        <w:t>俸額均已固定</w:t>
      </w:r>
      <w:proofErr w:type="gramEnd"/>
      <w:r w:rsidRPr="00D70DDA">
        <w:rPr>
          <w:rFonts w:hint="eastAsia"/>
        </w:rPr>
        <w:t>，雙方系統內涵及運用目的多有不同，該部認為無自動對接迫切需求。</w:t>
      </w:r>
    </w:p>
    <w:p w:rsidR="00010B9D" w:rsidRPr="00D70DDA" w:rsidRDefault="00010B9D" w:rsidP="00010B9D">
      <w:pPr>
        <w:pStyle w:val="4"/>
      </w:pPr>
      <w:r w:rsidRPr="00D70DDA">
        <w:rPr>
          <w:rFonts w:hint="eastAsia"/>
        </w:rPr>
        <w:t>另國軍為確保資訊安全，網路架構係</w:t>
      </w:r>
      <w:proofErr w:type="gramStart"/>
      <w:r w:rsidRPr="00D70DDA">
        <w:rPr>
          <w:rFonts w:hint="eastAsia"/>
        </w:rPr>
        <w:t>採</w:t>
      </w:r>
      <w:proofErr w:type="gramEnd"/>
      <w:r w:rsidRPr="00D70DDA">
        <w:rPr>
          <w:rFonts w:hint="eastAsia"/>
        </w:rPr>
        <w:t>軍、</w:t>
      </w:r>
      <w:proofErr w:type="gramStart"/>
      <w:r w:rsidRPr="00D70DDA">
        <w:rPr>
          <w:rFonts w:hint="eastAsia"/>
        </w:rPr>
        <w:t>民網實體</w:t>
      </w:r>
      <w:proofErr w:type="gramEnd"/>
      <w:r w:rsidRPr="00D70DDA">
        <w:rPr>
          <w:rFonts w:hint="eastAsia"/>
        </w:rPr>
        <w:t>隔離，此亦為無法</w:t>
      </w:r>
      <w:proofErr w:type="gramStart"/>
      <w:r w:rsidRPr="00D70DDA">
        <w:rPr>
          <w:rFonts w:hint="eastAsia"/>
        </w:rPr>
        <w:t>採</w:t>
      </w:r>
      <w:proofErr w:type="gramEnd"/>
      <w:r w:rsidRPr="00D70DDA">
        <w:rPr>
          <w:rFonts w:hint="eastAsia"/>
        </w:rPr>
        <w:t>自動化對接作業之原因之</w:t>
      </w:r>
      <w:proofErr w:type="gramStart"/>
      <w:r w:rsidRPr="00D70DDA">
        <w:rPr>
          <w:rFonts w:hint="eastAsia"/>
        </w:rPr>
        <w:t>一</w:t>
      </w:r>
      <w:proofErr w:type="gramEnd"/>
      <w:r w:rsidRPr="00D70DDA">
        <w:rPr>
          <w:rFonts w:hint="eastAsia"/>
        </w:rPr>
        <w:t>。</w:t>
      </w:r>
    </w:p>
    <w:p w:rsidR="00010B9D" w:rsidRPr="00D70DDA" w:rsidRDefault="00010B9D" w:rsidP="00010B9D">
      <w:pPr>
        <w:pStyle w:val="4"/>
      </w:pPr>
      <w:r w:rsidRPr="00D70DDA">
        <w:rPr>
          <w:rFonts w:hint="eastAsia"/>
        </w:rPr>
        <w:t>輔導會則說明，該會每月定期與內政部戶政系統交換資料，篩選比對已異動之戶籍地址，據以更新榮民資料庫。而依國防部實體網路隔離</w:t>
      </w:r>
      <w:proofErr w:type="gramStart"/>
      <w:r w:rsidRPr="00D70DDA">
        <w:rPr>
          <w:rFonts w:hint="eastAsia"/>
        </w:rPr>
        <w:t>之資安</w:t>
      </w:r>
      <w:r w:rsidRPr="00D70DDA">
        <w:rPr>
          <w:rFonts w:hint="eastAsia"/>
        </w:rPr>
        <w:lastRenderedPageBreak/>
        <w:t>管</w:t>
      </w:r>
      <w:proofErr w:type="gramEnd"/>
      <w:r w:rsidRPr="00D70DDA">
        <w:rPr>
          <w:rFonts w:hint="eastAsia"/>
        </w:rPr>
        <w:t>控政策，國防部與輔導會並無正式資料</w:t>
      </w:r>
      <w:proofErr w:type="gramStart"/>
      <w:r w:rsidRPr="00D70DDA">
        <w:rPr>
          <w:rFonts w:hint="eastAsia"/>
        </w:rPr>
        <w:t>介</w:t>
      </w:r>
      <w:proofErr w:type="gramEnd"/>
      <w:r w:rsidRPr="00D70DDA">
        <w:rPr>
          <w:rFonts w:hint="eastAsia"/>
        </w:rPr>
        <w:t>接之管道，資料交換以光碟媒體方式處理，該會亦未參與國防部相關資訊系統與資料庫之建置、</w:t>
      </w:r>
      <w:proofErr w:type="gramStart"/>
      <w:r w:rsidRPr="00D70DDA">
        <w:rPr>
          <w:rFonts w:hint="eastAsia"/>
        </w:rPr>
        <w:t>介</w:t>
      </w:r>
      <w:proofErr w:type="gramEnd"/>
      <w:r w:rsidRPr="00D70DDA">
        <w:rPr>
          <w:rFonts w:hint="eastAsia"/>
        </w:rPr>
        <w:t>接、轉檔、報表產製等開發或測試事項，無從得知退除給與</w:t>
      </w:r>
      <w:proofErr w:type="gramStart"/>
      <w:r w:rsidRPr="00D70DDA">
        <w:rPr>
          <w:rFonts w:hint="eastAsia"/>
        </w:rPr>
        <w:t>與</w:t>
      </w:r>
      <w:proofErr w:type="gramEnd"/>
      <w:r w:rsidRPr="00D70DDA">
        <w:rPr>
          <w:rFonts w:hint="eastAsia"/>
        </w:rPr>
        <w:t>重新試算資料檔案處理方式與印製寄發作業流程。</w:t>
      </w:r>
    </w:p>
    <w:p w:rsidR="00010B9D" w:rsidRPr="00D70DDA" w:rsidRDefault="00010B9D" w:rsidP="007E7A58">
      <w:pPr>
        <w:pStyle w:val="3"/>
      </w:pPr>
      <w:r w:rsidRPr="00D70DDA">
        <w:rPr>
          <w:rFonts w:hint="eastAsia"/>
        </w:rPr>
        <w:t>承上，</w:t>
      </w:r>
      <w:proofErr w:type="gramStart"/>
      <w:r w:rsidRPr="00D70DDA">
        <w:rPr>
          <w:rFonts w:hint="eastAsia"/>
        </w:rPr>
        <w:t>國防部縱稱其</w:t>
      </w:r>
      <w:proofErr w:type="gramEnd"/>
      <w:r w:rsidRPr="00D70DDA">
        <w:rPr>
          <w:rFonts w:hint="eastAsia"/>
        </w:rPr>
        <w:t>有軍、</w:t>
      </w:r>
      <w:proofErr w:type="gramStart"/>
      <w:r w:rsidRPr="00D70DDA">
        <w:rPr>
          <w:rFonts w:hint="eastAsia"/>
        </w:rPr>
        <w:t>民網實體</w:t>
      </w:r>
      <w:proofErr w:type="gramEnd"/>
      <w:r w:rsidRPr="00D70DDA">
        <w:rPr>
          <w:rFonts w:hint="eastAsia"/>
        </w:rPr>
        <w:t>隔離之限制，</w:t>
      </w:r>
      <w:proofErr w:type="gramStart"/>
      <w:r w:rsidRPr="00D70DDA">
        <w:rPr>
          <w:rFonts w:hint="eastAsia"/>
        </w:rPr>
        <w:t>惟查兩</w:t>
      </w:r>
      <w:proofErr w:type="gramEnd"/>
      <w:r w:rsidRPr="00D70DDA">
        <w:rPr>
          <w:rFonts w:hint="eastAsia"/>
        </w:rPr>
        <w:t>機關於本</w:t>
      </w:r>
      <w:proofErr w:type="gramStart"/>
      <w:r w:rsidRPr="00D70DDA">
        <w:rPr>
          <w:rFonts w:hint="eastAsia"/>
        </w:rPr>
        <w:t>案退員</w:t>
      </w:r>
      <w:r w:rsidRPr="00D70DDA">
        <w:rPr>
          <w:rFonts w:hAnsi="標楷體" w:hint="eastAsia"/>
        </w:rPr>
        <w:t>資料</w:t>
      </w:r>
      <w:proofErr w:type="gramEnd"/>
      <w:r w:rsidR="007E7A58" w:rsidRPr="00D70DDA">
        <w:rPr>
          <w:rFonts w:hAnsi="標楷體" w:hint="eastAsia"/>
        </w:rPr>
        <w:t>共7次</w:t>
      </w:r>
      <w:r w:rsidRPr="00D70DDA">
        <w:rPr>
          <w:rFonts w:hAnsi="標楷體" w:hint="eastAsia"/>
        </w:rPr>
        <w:t>傳遞，</w:t>
      </w:r>
      <w:r w:rsidR="007E7A58" w:rsidRPr="00D70DDA">
        <w:rPr>
          <w:rFonts w:hAnsi="標楷體" w:hint="eastAsia"/>
        </w:rPr>
        <w:t>其中</w:t>
      </w:r>
      <w:r w:rsidRPr="00D70DDA">
        <w:rPr>
          <w:rFonts w:hAnsi="標楷體" w:hint="eastAsia"/>
        </w:rPr>
        <w:t>至少有5次係</w:t>
      </w:r>
      <w:proofErr w:type="gramStart"/>
      <w:r w:rsidRPr="00D70DDA">
        <w:rPr>
          <w:rFonts w:hAnsi="標楷體" w:hint="eastAsia"/>
        </w:rPr>
        <w:t>透過</w:t>
      </w:r>
      <w:r w:rsidR="007E7A58" w:rsidRPr="00D70DDA">
        <w:rPr>
          <w:rFonts w:hAnsi="標楷體" w:hint="eastAsia"/>
        </w:rPr>
        <w:t>資安</w:t>
      </w:r>
      <w:r w:rsidR="002E7FF1" w:rsidRPr="00D70DDA">
        <w:rPr>
          <w:rFonts w:hAnsi="標楷體" w:hint="eastAsia"/>
        </w:rPr>
        <w:t>風險</w:t>
      </w:r>
      <w:proofErr w:type="gramEnd"/>
      <w:r w:rsidR="007E7A58" w:rsidRPr="00D70DDA">
        <w:rPr>
          <w:rFonts w:hAnsi="標楷體" w:hint="eastAsia"/>
        </w:rPr>
        <w:t>極高之</w:t>
      </w:r>
      <w:r w:rsidRPr="00D70DDA">
        <w:rPr>
          <w:rFonts w:hAnsi="標楷體" w:hint="eastAsia"/>
        </w:rPr>
        <w:t>雲端方式傳輸，與該部</w:t>
      </w:r>
      <w:r w:rsidR="007E7A58" w:rsidRPr="00D70DDA">
        <w:rPr>
          <w:rFonts w:hAnsi="標楷體" w:hint="eastAsia"/>
        </w:rPr>
        <w:t>「確保資訊安全」之要求</w:t>
      </w:r>
      <w:r w:rsidRPr="00D70DDA">
        <w:rPr>
          <w:rFonts w:hAnsi="標楷體" w:hint="eastAsia"/>
        </w:rPr>
        <w:t>顯有不符</w:t>
      </w:r>
      <w:r w:rsidR="007E7A58" w:rsidRPr="00D70DDA">
        <w:rPr>
          <w:rFonts w:hAnsi="標楷體" w:hint="eastAsia"/>
        </w:rPr>
        <w:t>，</w:t>
      </w:r>
      <w:proofErr w:type="gramStart"/>
      <w:r w:rsidR="007E7A58" w:rsidRPr="00D70DDA">
        <w:rPr>
          <w:rFonts w:hAnsi="標楷體" w:hint="eastAsia"/>
        </w:rPr>
        <w:t>更置20餘萬</w:t>
      </w:r>
      <w:proofErr w:type="gramEnd"/>
      <w:r w:rsidR="007E7A58" w:rsidRPr="00D70DDA">
        <w:rPr>
          <w:rFonts w:hAnsi="標楷體" w:hint="eastAsia"/>
        </w:rPr>
        <w:t>退伍袍澤之個人資料於外</w:t>
      </w:r>
      <w:proofErr w:type="gramStart"/>
      <w:r w:rsidR="007E7A58" w:rsidRPr="00D70DDA">
        <w:rPr>
          <w:rFonts w:hAnsi="標楷體" w:hint="eastAsia"/>
        </w:rPr>
        <w:t>洩</w:t>
      </w:r>
      <w:proofErr w:type="gramEnd"/>
      <w:r w:rsidR="007E7A58" w:rsidRPr="00D70DDA">
        <w:rPr>
          <w:rFonts w:hAnsi="標楷體" w:hint="eastAsia"/>
        </w:rPr>
        <w:t>風</w:t>
      </w:r>
      <w:r w:rsidR="007E7A58" w:rsidRPr="00D70DDA">
        <w:rPr>
          <w:rFonts w:hint="eastAsia"/>
        </w:rPr>
        <w:t>險之中。至於在實體隔離情況下如何進行資料庫對接，尚有</w:t>
      </w:r>
      <w:proofErr w:type="gramStart"/>
      <w:r w:rsidR="007E7A58" w:rsidRPr="00D70DDA">
        <w:rPr>
          <w:rFonts w:hint="eastAsia"/>
        </w:rPr>
        <w:t>建立外網接收</w:t>
      </w:r>
      <w:proofErr w:type="gramEnd"/>
      <w:r w:rsidR="007E7A58" w:rsidRPr="00D70DDA">
        <w:rPr>
          <w:rFonts w:hint="eastAsia"/>
        </w:rPr>
        <w:t>系統後再進行防火牆透通等種種解決方案，</w:t>
      </w:r>
      <w:r w:rsidR="00D3251D" w:rsidRPr="00D70DDA">
        <w:rPr>
          <w:rFonts w:hint="eastAsia"/>
        </w:rPr>
        <w:t>應</w:t>
      </w:r>
      <w:r w:rsidR="000B115B" w:rsidRPr="00D70DDA">
        <w:rPr>
          <w:rFonts w:hint="eastAsia"/>
        </w:rPr>
        <w:t>非毫無可行性</w:t>
      </w:r>
      <w:r w:rsidR="00D321A6" w:rsidRPr="00D70DDA">
        <w:rPr>
          <w:rFonts w:hint="eastAsia"/>
        </w:rPr>
        <w:t>。</w:t>
      </w:r>
    </w:p>
    <w:p w:rsidR="007E7A58" w:rsidRPr="00D70DDA" w:rsidRDefault="00EC34A7" w:rsidP="007E7A58">
      <w:pPr>
        <w:pStyle w:val="4"/>
      </w:pPr>
      <w:r w:rsidRPr="00D70DDA">
        <w:rPr>
          <w:rFonts w:hint="eastAsia"/>
        </w:rPr>
        <w:t>本案承辦人員除全力投入處理退除給與核算作業，尚需分心處理並核對20餘萬筆基本資料，其疏漏風險本就較高亦不切實際，</w:t>
      </w:r>
      <w:proofErr w:type="gramStart"/>
      <w:r w:rsidRPr="00D70DDA">
        <w:rPr>
          <w:rFonts w:hint="eastAsia"/>
        </w:rPr>
        <w:t>況</w:t>
      </w:r>
      <w:proofErr w:type="gramEnd"/>
      <w:r w:rsidRPr="00D70DDA">
        <w:rPr>
          <w:rFonts w:hint="eastAsia"/>
        </w:rPr>
        <w:t>相關資料庫對接作業如事先針對欄位及條件進行周詳設計，不但較人工作業可靠</w:t>
      </w:r>
      <w:r w:rsidR="00D321A6" w:rsidRPr="00D70DDA">
        <w:rPr>
          <w:rFonts w:hint="eastAsia"/>
        </w:rPr>
        <w:t>，更</w:t>
      </w:r>
      <w:r w:rsidRPr="00D70DDA">
        <w:rPr>
          <w:rFonts w:hint="eastAsia"/>
        </w:rPr>
        <w:t>能</w:t>
      </w:r>
      <w:r w:rsidR="00D321A6" w:rsidRPr="00D70DDA">
        <w:rPr>
          <w:rFonts w:hint="eastAsia"/>
        </w:rPr>
        <w:t>降低</w:t>
      </w:r>
      <w:r w:rsidR="00AB1CF4" w:rsidRPr="00D70DDA">
        <w:rPr>
          <w:rFonts w:hint="eastAsia"/>
        </w:rPr>
        <w:t>人力負擔</w:t>
      </w:r>
      <w:r w:rsidR="00D321A6" w:rsidRPr="00D70DDA">
        <w:rPr>
          <w:rFonts w:hint="eastAsia"/>
        </w:rPr>
        <w:t>。</w:t>
      </w:r>
    </w:p>
    <w:p w:rsidR="00D321A6" w:rsidRPr="00D70DDA" w:rsidRDefault="00AF2977" w:rsidP="007E7A58">
      <w:pPr>
        <w:pStyle w:val="4"/>
      </w:pPr>
      <w:r w:rsidRPr="00D70DDA">
        <w:rPr>
          <w:rFonts w:hint="eastAsia"/>
        </w:rPr>
        <w:t>另外，</w:t>
      </w:r>
      <w:proofErr w:type="gramStart"/>
      <w:r w:rsidRPr="00D70DDA">
        <w:rPr>
          <w:rFonts w:hint="eastAsia"/>
        </w:rPr>
        <w:t>國防部縱</w:t>
      </w:r>
      <w:r w:rsidR="00D321A6" w:rsidRPr="00D70DDA">
        <w:rPr>
          <w:rFonts w:hint="eastAsia"/>
        </w:rPr>
        <w:t>認</w:t>
      </w:r>
      <w:r w:rsidRPr="00D70DDA">
        <w:rPr>
          <w:rFonts w:hint="eastAsia"/>
        </w:rPr>
        <w:t>本</w:t>
      </w:r>
      <w:proofErr w:type="gramEnd"/>
      <w:r w:rsidRPr="00D70DDA">
        <w:rPr>
          <w:rFonts w:hint="eastAsia"/>
        </w:rPr>
        <w:t>案並無資料庫對接之迫切需求，惟該部也</w:t>
      </w:r>
      <w:r w:rsidR="00D321A6" w:rsidRPr="00D70DDA">
        <w:rPr>
          <w:rFonts w:hint="eastAsia"/>
        </w:rPr>
        <w:t>未針對風險較高之人工作業</w:t>
      </w:r>
      <w:r w:rsidR="00B70A77" w:rsidRPr="00D70DDA">
        <w:rPr>
          <w:rFonts w:hint="eastAsia"/>
        </w:rPr>
        <w:t>充分</w:t>
      </w:r>
      <w:r w:rsidR="00D321A6" w:rsidRPr="00D70DDA">
        <w:rPr>
          <w:rFonts w:hint="eastAsia"/>
        </w:rPr>
        <w:t>採取相對之</w:t>
      </w:r>
      <w:r w:rsidRPr="00D70DDA">
        <w:rPr>
          <w:rFonts w:hint="eastAsia"/>
        </w:rPr>
        <w:t>風險控管</w:t>
      </w:r>
      <w:r w:rsidR="00D321A6" w:rsidRPr="00D70DDA">
        <w:rPr>
          <w:rFonts w:hint="eastAsia"/>
        </w:rPr>
        <w:t>措施，</w:t>
      </w:r>
      <w:r w:rsidR="00AB1CF4" w:rsidRPr="00D70DDA">
        <w:rPr>
          <w:rFonts w:hint="eastAsia"/>
        </w:rPr>
        <w:t>以</w:t>
      </w:r>
      <w:r w:rsidRPr="00D70DDA">
        <w:rPr>
          <w:rFonts w:hint="eastAsia"/>
        </w:rPr>
        <w:t>致本案之資通作業既未</w:t>
      </w:r>
      <w:r w:rsidR="0029198D" w:rsidRPr="00D70DDA">
        <w:rPr>
          <w:rFonts w:hint="eastAsia"/>
        </w:rPr>
        <w:t>事先籌畫以</w:t>
      </w:r>
      <w:r w:rsidRPr="00D70DDA">
        <w:rPr>
          <w:rFonts w:hint="eastAsia"/>
        </w:rPr>
        <w:t>收資料庫自動化對接之利，亦未防止人工作業之弊。</w:t>
      </w:r>
    </w:p>
    <w:p w:rsidR="00D321A6" w:rsidRPr="00D70DDA" w:rsidRDefault="00DE6001" w:rsidP="007E7A58">
      <w:pPr>
        <w:pStyle w:val="4"/>
      </w:pPr>
      <w:r w:rsidRPr="00D70DDA">
        <w:rPr>
          <w:rFonts w:hint="eastAsia"/>
        </w:rPr>
        <w:t>綜</w:t>
      </w:r>
      <w:r w:rsidR="00D321A6" w:rsidRPr="00D70DDA">
        <w:rPr>
          <w:rFonts w:hint="eastAsia"/>
        </w:rPr>
        <w:t>上，考量資料庫對接之利弊</w:t>
      </w:r>
      <w:r w:rsidR="000B0868" w:rsidRPr="00D70DDA">
        <w:rPr>
          <w:rFonts w:hint="eastAsia"/>
        </w:rPr>
        <w:t>、人力資源</w:t>
      </w:r>
      <w:r w:rsidR="00D321A6" w:rsidRPr="00D70DDA">
        <w:rPr>
          <w:rFonts w:hint="eastAsia"/>
        </w:rPr>
        <w:t>及該部資訊技術能力，本案自</w:t>
      </w:r>
      <w:proofErr w:type="gramStart"/>
      <w:r w:rsidR="00D321A6" w:rsidRPr="00D70DDA">
        <w:rPr>
          <w:rFonts w:hint="eastAsia"/>
        </w:rPr>
        <w:t>始未採</w:t>
      </w:r>
      <w:proofErr w:type="gramEnd"/>
      <w:r w:rsidR="00D321A6" w:rsidRPr="00D70DDA">
        <w:rPr>
          <w:rFonts w:hint="eastAsia"/>
        </w:rPr>
        <w:t>資料庫對接</w:t>
      </w:r>
      <w:r w:rsidR="00AB1CF4" w:rsidRPr="00D70DDA">
        <w:rPr>
          <w:rFonts w:hint="eastAsia"/>
        </w:rPr>
        <w:t>、又未</w:t>
      </w:r>
      <w:r w:rsidR="0029198D" w:rsidRPr="00D70DDA">
        <w:rPr>
          <w:rFonts w:hint="eastAsia"/>
        </w:rPr>
        <w:t>建立</w:t>
      </w:r>
      <w:r w:rsidR="00AB1CF4" w:rsidRPr="00D70DDA">
        <w:rPr>
          <w:rFonts w:hint="eastAsia"/>
        </w:rPr>
        <w:t>防止人工作業弊</w:t>
      </w:r>
      <w:r w:rsidR="0029198D" w:rsidRPr="00D70DDA">
        <w:rPr>
          <w:rFonts w:hint="eastAsia"/>
        </w:rPr>
        <w:t>害之機制</w:t>
      </w:r>
      <w:r w:rsidR="00D321A6" w:rsidRPr="00D70DDA">
        <w:rPr>
          <w:rFonts w:hint="eastAsia"/>
        </w:rPr>
        <w:t>，應有檢討空間。</w:t>
      </w:r>
    </w:p>
    <w:p w:rsidR="00D321A6" w:rsidRPr="00D70DDA" w:rsidRDefault="000B0868" w:rsidP="00D321A6">
      <w:pPr>
        <w:pStyle w:val="3"/>
      </w:pPr>
      <w:r w:rsidRPr="00D70DDA">
        <w:rPr>
          <w:rFonts w:hint="eastAsia"/>
        </w:rPr>
        <w:t>另查，在</w:t>
      </w:r>
      <w:proofErr w:type="gramStart"/>
      <w:r w:rsidR="00120093" w:rsidRPr="00D70DDA">
        <w:rPr>
          <w:rFonts w:hint="eastAsia"/>
        </w:rPr>
        <w:t>釐</w:t>
      </w:r>
      <w:proofErr w:type="gramEnd"/>
      <w:r w:rsidR="00120093" w:rsidRPr="00D70DDA">
        <w:rPr>
          <w:rFonts w:hint="eastAsia"/>
        </w:rPr>
        <w:t>清資料</w:t>
      </w:r>
      <w:r w:rsidRPr="00D70DDA">
        <w:rPr>
          <w:rFonts w:hint="eastAsia"/>
        </w:rPr>
        <w:t>需求部分，</w:t>
      </w:r>
      <w:r w:rsidR="00120093" w:rsidRPr="00D70DDA">
        <w:rPr>
          <w:rFonts w:hint="eastAsia"/>
        </w:rPr>
        <w:t>國防部及輔導會溝通始末如下：</w:t>
      </w:r>
    </w:p>
    <w:p w:rsidR="00120093" w:rsidRPr="00D70DDA" w:rsidRDefault="00120093" w:rsidP="00120093">
      <w:pPr>
        <w:pStyle w:val="4"/>
      </w:pPr>
      <w:r w:rsidRPr="00D70DDA">
        <w:rPr>
          <w:rFonts w:hint="eastAsia"/>
        </w:rPr>
        <w:t>據輔導會說明，106年11月21日曾函請國防部提</w:t>
      </w:r>
      <w:r w:rsidRPr="00D70DDA">
        <w:rPr>
          <w:rFonts w:hint="eastAsia"/>
        </w:rPr>
        <w:lastRenderedPageBreak/>
        <w:t>供退除役人員資料交換所需資料表格式，以利後續配合國軍退除役作業系統測試及資料庫交換作業。</w:t>
      </w:r>
    </w:p>
    <w:p w:rsidR="00120093" w:rsidRPr="00D70DDA" w:rsidRDefault="00120093" w:rsidP="00120093">
      <w:pPr>
        <w:pStyle w:val="4"/>
      </w:pPr>
      <w:r w:rsidRPr="00D70DDA">
        <w:rPr>
          <w:rFonts w:hint="eastAsia"/>
        </w:rPr>
        <w:t>承上，國防部承辦人</w:t>
      </w:r>
      <w:proofErr w:type="gramStart"/>
      <w:r w:rsidRPr="00D70DDA">
        <w:rPr>
          <w:rFonts w:hint="eastAsia"/>
        </w:rPr>
        <w:t>范</w:t>
      </w:r>
      <w:proofErr w:type="gramEnd"/>
      <w:r w:rsidRPr="00D70DDA">
        <w:rPr>
          <w:rFonts w:hint="eastAsia"/>
        </w:rPr>
        <w:t>中校107年4月25日至該會觀摩退除給付發放管理系統</w:t>
      </w:r>
      <w:proofErr w:type="gramStart"/>
      <w:r w:rsidRPr="00D70DDA">
        <w:rPr>
          <w:rFonts w:hint="eastAsia"/>
        </w:rPr>
        <w:t>研</w:t>
      </w:r>
      <w:proofErr w:type="gramEnd"/>
      <w:r w:rsidRPr="00D70DDA">
        <w:rPr>
          <w:rFonts w:hint="eastAsia"/>
        </w:rPr>
        <w:t>改會議，會議中</w:t>
      </w:r>
      <w:proofErr w:type="gramStart"/>
      <w:r w:rsidRPr="00D70DDA">
        <w:rPr>
          <w:rFonts w:hint="eastAsia"/>
        </w:rPr>
        <w:t>范</w:t>
      </w:r>
      <w:proofErr w:type="gramEnd"/>
      <w:r w:rsidRPr="00D70DDA">
        <w:rPr>
          <w:rFonts w:hint="eastAsia"/>
        </w:rPr>
        <w:t>中校表示國防部擬依行政程序法規定，將軍改通知書寄至已退軍職人員之戶籍地，請該會提供相關地址資料；</w:t>
      </w:r>
      <w:proofErr w:type="gramStart"/>
      <w:r w:rsidRPr="00D70DDA">
        <w:rPr>
          <w:rFonts w:hint="eastAsia"/>
        </w:rPr>
        <w:t>另協請</w:t>
      </w:r>
      <w:proofErr w:type="gramEnd"/>
      <w:r w:rsidRPr="00D70DDA">
        <w:rPr>
          <w:rFonts w:hint="eastAsia"/>
        </w:rPr>
        <w:t>同意提供作為「國軍退除役資訊系統」設計參考。</w:t>
      </w:r>
    </w:p>
    <w:p w:rsidR="00120093" w:rsidRPr="00D70DDA" w:rsidRDefault="00120093" w:rsidP="00120093">
      <w:pPr>
        <w:pStyle w:val="4"/>
      </w:pPr>
      <w:r w:rsidRPr="00D70DDA">
        <w:rPr>
          <w:rFonts w:hint="eastAsia"/>
        </w:rPr>
        <w:t>按輔導會</w:t>
      </w:r>
      <w:r w:rsidR="00D75DAE" w:rsidRPr="00D70DDA">
        <w:rPr>
          <w:rFonts w:hint="eastAsia"/>
        </w:rPr>
        <w:t>之戶籍資料係</w:t>
      </w:r>
      <w:proofErr w:type="gramStart"/>
      <w:r w:rsidR="00D75DAE" w:rsidRPr="00D70DDA">
        <w:rPr>
          <w:rFonts w:hint="eastAsia"/>
        </w:rPr>
        <w:t>完成軍改通知書</w:t>
      </w:r>
      <w:proofErr w:type="gramEnd"/>
      <w:r w:rsidR="00D75DAE" w:rsidRPr="00D70DDA">
        <w:rPr>
          <w:rFonts w:hint="eastAsia"/>
        </w:rPr>
        <w:t>寄送之重要資訊，該部是否曾向輔導會充分</w:t>
      </w:r>
      <w:r w:rsidRPr="00D70DDA">
        <w:rPr>
          <w:rFonts w:hint="eastAsia"/>
        </w:rPr>
        <w:t>說明所需資料細節，並確定該會資料符合所需？對此，國防部僅說明，由於該部</w:t>
      </w:r>
      <w:proofErr w:type="gramStart"/>
      <w:r w:rsidRPr="00D70DDA">
        <w:rPr>
          <w:rFonts w:hint="eastAsia"/>
        </w:rPr>
        <w:t>僅有退員退伍</w:t>
      </w:r>
      <w:proofErr w:type="gramEnd"/>
      <w:r w:rsidRPr="00D70DDA">
        <w:rPr>
          <w:rFonts w:hint="eastAsia"/>
        </w:rPr>
        <w:t>當時所填</w:t>
      </w:r>
      <w:proofErr w:type="gramStart"/>
      <w:r w:rsidRPr="00D70DDA">
        <w:rPr>
          <w:rFonts w:hint="eastAsia"/>
        </w:rPr>
        <w:t>註</w:t>
      </w:r>
      <w:proofErr w:type="gramEnd"/>
      <w:r w:rsidRPr="00D70DDA">
        <w:rPr>
          <w:rFonts w:hint="eastAsia"/>
        </w:rPr>
        <w:t>之地址，因</w:t>
      </w:r>
      <w:proofErr w:type="gramStart"/>
      <w:r w:rsidRPr="00D70DDA">
        <w:rPr>
          <w:rFonts w:hint="eastAsia"/>
        </w:rPr>
        <w:t>年改寄送</w:t>
      </w:r>
      <w:proofErr w:type="gramEnd"/>
      <w:r w:rsidRPr="00D70DDA">
        <w:rPr>
          <w:rFonts w:hint="eastAsia"/>
        </w:rPr>
        <w:t>通知單所需，故於107年5月1日函請輔導會</w:t>
      </w:r>
      <w:proofErr w:type="gramStart"/>
      <w:r w:rsidRPr="00D70DDA">
        <w:rPr>
          <w:rFonts w:hint="eastAsia"/>
        </w:rPr>
        <w:t>提供退員最新</w:t>
      </w:r>
      <w:proofErr w:type="gramEnd"/>
      <w:r w:rsidRPr="00D70DDA">
        <w:rPr>
          <w:rFonts w:hint="eastAsia"/>
        </w:rPr>
        <w:t>戶籍及通訊地址，另於跨部會協調會議，協請輔導會提供海外領</w:t>
      </w:r>
      <w:proofErr w:type="gramStart"/>
      <w:r w:rsidRPr="00D70DDA">
        <w:rPr>
          <w:rFonts w:hint="eastAsia"/>
        </w:rPr>
        <w:t>俸</w:t>
      </w:r>
      <w:proofErr w:type="gramEnd"/>
      <w:r w:rsidRPr="00D70DDA">
        <w:rPr>
          <w:rFonts w:hint="eastAsia"/>
        </w:rPr>
        <w:t>人國外地址，以確保通知單送達退伍袍澤。</w:t>
      </w:r>
    </w:p>
    <w:p w:rsidR="00120093" w:rsidRPr="00D70DDA" w:rsidRDefault="00120093" w:rsidP="00120093">
      <w:pPr>
        <w:pStyle w:val="4"/>
      </w:pPr>
      <w:r w:rsidRPr="00D70DDA">
        <w:rPr>
          <w:rFonts w:hint="eastAsia"/>
        </w:rPr>
        <w:t>查「軍人退撫制度執行作業定期協調會議」共五次(107年5月4日、5月11日、5月18日、6月1日、6月8日)跨部會協調會議紀錄中，有關作業及資訊系統部分，</w:t>
      </w:r>
      <w:proofErr w:type="gramStart"/>
      <w:r w:rsidRPr="00D70DDA">
        <w:rPr>
          <w:rFonts w:hint="eastAsia"/>
        </w:rPr>
        <w:t>均未就軍改</w:t>
      </w:r>
      <w:proofErr w:type="gramEnd"/>
      <w:r w:rsidRPr="00D70DDA">
        <w:rPr>
          <w:rFonts w:hint="eastAsia"/>
        </w:rPr>
        <w:t>通知書送達所需資料進行需求溝通，後續除國防部107年5月1日國人勤務字第1070006854</w:t>
      </w:r>
      <w:r w:rsidR="00AC7C50" w:rsidRPr="00D70DDA">
        <w:rPr>
          <w:rFonts w:hint="eastAsia"/>
        </w:rPr>
        <w:t>號函簡略提出「請貴處協助提供退伍人員戶籍</w:t>
      </w:r>
      <w:r w:rsidRPr="00D70DDA">
        <w:rPr>
          <w:rFonts w:hint="eastAsia"/>
        </w:rPr>
        <w:t>與通訊地址」、「請協助</w:t>
      </w:r>
      <w:proofErr w:type="gramStart"/>
      <w:r w:rsidRPr="00D70DDA">
        <w:rPr>
          <w:rFonts w:hint="eastAsia"/>
        </w:rPr>
        <w:t>提供旨揭資料庫</w:t>
      </w:r>
      <w:proofErr w:type="gramEnd"/>
      <w:r w:rsidRPr="00D70DDA">
        <w:rPr>
          <w:rFonts w:hint="eastAsia"/>
        </w:rPr>
        <w:t>電子檔」外，雙方僅以口頭或通訊軟體進行需求確認。</w:t>
      </w:r>
    </w:p>
    <w:p w:rsidR="00120093" w:rsidRPr="00D70DDA" w:rsidRDefault="00120093" w:rsidP="00120093">
      <w:pPr>
        <w:pStyle w:val="4"/>
      </w:pPr>
      <w:r w:rsidRPr="00D70DDA">
        <w:rPr>
          <w:rFonts w:hint="eastAsia"/>
        </w:rPr>
        <w:t>國防部人次室董</w:t>
      </w:r>
      <w:r w:rsidR="00BE746F" w:rsidRPr="00D70DDA">
        <w:rPr>
          <w:rFonts w:hAnsi="標楷體" w:hint="eastAsia"/>
        </w:rPr>
        <w:t>○○</w:t>
      </w:r>
      <w:r w:rsidRPr="00D70DDA">
        <w:rPr>
          <w:rFonts w:hint="eastAsia"/>
        </w:rPr>
        <w:t>處長於本院詢問時補充：5月21日</w:t>
      </w:r>
      <w:proofErr w:type="gramStart"/>
      <w:r w:rsidRPr="00D70DDA">
        <w:rPr>
          <w:rFonts w:hint="eastAsia"/>
        </w:rPr>
        <w:t>范</w:t>
      </w:r>
      <w:proofErr w:type="gramEnd"/>
      <w:r w:rsidRPr="00D70DDA">
        <w:rPr>
          <w:rFonts w:hint="eastAsia"/>
        </w:rPr>
        <w:t>中校去輔導會看到試算器上的地址應該是我們可用得上的，但是輔導會也</w:t>
      </w:r>
      <w:proofErr w:type="gramStart"/>
      <w:r w:rsidRPr="00D70DDA">
        <w:rPr>
          <w:rFonts w:hint="eastAsia"/>
        </w:rPr>
        <w:t>有說過這</w:t>
      </w:r>
      <w:proofErr w:type="gramEnd"/>
      <w:r w:rsidRPr="00D70DDA">
        <w:rPr>
          <w:rFonts w:hint="eastAsia"/>
        </w:rPr>
        <w:t>不能用在寄發通知，所以我們後來事實上也沒用5</w:t>
      </w:r>
      <w:r w:rsidRPr="00D70DDA">
        <w:rPr>
          <w:rFonts w:hint="eastAsia"/>
        </w:rPr>
        <w:lastRenderedPageBreak/>
        <w:t>月21日的資料，我們以我們認為6月21日輔導會來的資料(包括地址)是沒問題的來寄達。</w:t>
      </w:r>
    </w:p>
    <w:p w:rsidR="00120093" w:rsidRPr="00D70DDA" w:rsidRDefault="00DE6001" w:rsidP="00120093">
      <w:pPr>
        <w:pStyle w:val="4"/>
      </w:pPr>
      <w:r w:rsidRPr="00D70DDA">
        <w:rPr>
          <w:rFonts w:hint="eastAsia"/>
        </w:rPr>
        <w:t>小結：</w:t>
      </w:r>
      <w:r w:rsidR="00120093" w:rsidRPr="00D70DDA">
        <w:rPr>
          <w:rFonts w:hint="eastAsia"/>
        </w:rPr>
        <w:t>雙方</w:t>
      </w:r>
      <w:proofErr w:type="gramStart"/>
      <w:r w:rsidR="00120093" w:rsidRPr="00D70DDA">
        <w:rPr>
          <w:rFonts w:hint="eastAsia"/>
        </w:rPr>
        <w:t>在軍改通知書</w:t>
      </w:r>
      <w:proofErr w:type="gramEnd"/>
      <w:r w:rsidR="00120093" w:rsidRPr="00D70DDA">
        <w:rPr>
          <w:rFonts w:hint="eastAsia"/>
        </w:rPr>
        <w:t>送達所需資料顯然並未經過嚴謹的需求討論及溝通，更未建立需求溝通及調整模式，以致諸如欄位之確認、版本控制及檢核之權責均未能事先律定，而國防部除於107年5月1日函請輔導會</w:t>
      </w:r>
      <w:proofErr w:type="gramStart"/>
      <w:r w:rsidR="00120093" w:rsidRPr="00D70DDA">
        <w:rPr>
          <w:rFonts w:hint="eastAsia"/>
        </w:rPr>
        <w:t>提供退員基本資料</w:t>
      </w:r>
      <w:proofErr w:type="gramEnd"/>
      <w:r w:rsidR="00120093" w:rsidRPr="00D70DDA">
        <w:rPr>
          <w:rFonts w:hint="eastAsia"/>
        </w:rPr>
        <w:t>外，其餘就「試算器」對輔導會之需求說明，僅止於口頭要求具備地址欄位，並未提出充分說明，進而造成兩機關之認知差距而導致本案之肇生。</w:t>
      </w:r>
    </w:p>
    <w:p w:rsidR="00120093" w:rsidRPr="00D70DDA" w:rsidRDefault="00120093" w:rsidP="00120093">
      <w:pPr>
        <w:pStyle w:val="3"/>
      </w:pPr>
      <w:r w:rsidRPr="00D70DDA">
        <w:rPr>
          <w:rFonts w:hint="eastAsia"/>
        </w:rPr>
        <w:t>綜上，國防部主辦「軍人年改通知書」寄送作業，未</w:t>
      </w:r>
      <w:r w:rsidR="00AC7C50" w:rsidRPr="00D70DDA">
        <w:rPr>
          <w:rFonts w:hint="eastAsia"/>
        </w:rPr>
        <w:t>建立可靠之資料交換、檢核及處理機制，亦欠缺周詳規劃及與輔導會充分</w:t>
      </w:r>
      <w:r w:rsidRPr="00D70DDA">
        <w:rPr>
          <w:rFonts w:hint="eastAsia"/>
        </w:rPr>
        <w:t>需求溝通，置</w:t>
      </w:r>
      <w:proofErr w:type="gramStart"/>
      <w:r w:rsidRPr="00D70DDA">
        <w:rPr>
          <w:rFonts w:hint="eastAsia"/>
        </w:rPr>
        <w:t>本案資通</w:t>
      </w:r>
      <w:proofErr w:type="gramEnd"/>
      <w:r w:rsidRPr="00D70DDA">
        <w:rPr>
          <w:rFonts w:hint="eastAsia"/>
        </w:rPr>
        <w:t>作業與離退袍澤之個人資料於極高風險之中，為本案肇生疏漏之結構性因素，有檢討改善之必要。</w:t>
      </w:r>
    </w:p>
    <w:p w:rsidR="003A5927" w:rsidRPr="00D70DDA" w:rsidRDefault="005E655D" w:rsidP="00C97B2D">
      <w:pPr>
        <w:pStyle w:val="2"/>
        <w:rPr>
          <w:b/>
        </w:rPr>
      </w:pPr>
      <w:r w:rsidRPr="00D70DDA">
        <w:rPr>
          <w:rFonts w:hint="eastAsia"/>
          <w:b/>
        </w:rPr>
        <w:t>本案</w:t>
      </w:r>
      <w:proofErr w:type="gramStart"/>
      <w:r w:rsidR="00B13125" w:rsidRPr="00D70DDA">
        <w:rPr>
          <w:rFonts w:hint="eastAsia"/>
          <w:b/>
        </w:rPr>
        <w:t>事</w:t>
      </w:r>
      <w:r w:rsidRPr="00D70DDA">
        <w:rPr>
          <w:rFonts w:hint="eastAsia"/>
          <w:b/>
        </w:rPr>
        <w:t>涉近</w:t>
      </w:r>
      <w:r w:rsidR="00192666" w:rsidRPr="00D70DDA">
        <w:rPr>
          <w:rFonts w:hint="eastAsia"/>
          <w:b/>
        </w:rPr>
        <w:t>2</w:t>
      </w:r>
      <w:r w:rsidR="008C7024" w:rsidRPr="00D70DDA">
        <w:rPr>
          <w:rFonts w:hint="eastAsia"/>
          <w:b/>
        </w:rPr>
        <w:t>0餘</w:t>
      </w:r>
      <w:r w:rsidRPr="00D70DDA">
        <w:rPr>
          <w:rFonts w:hint="eastAsia"/>
          <w:b/>
        </w:rPr>
        <w:t>萬</w:t>
      </w:r>
      <w:proofErr w:type="gramEnd"/>
      <w:r w:rsidR="00B13125" w:rsidRPr="00D70DDA">
        <w:rPr>
          <w:rFonts w:hint="eastAsia"/>
          <w:b/>
        </w:rPr>
        <w:t>離退</w:t>
      </w:r>
      <w:r w:rsidR="00192666" w:rsidRPr="00D70DDA">
        <w:rPr>
          <w:rFonts w:hint="eastAsia"/>
          <w:b/>
        </w:rPr>
        <w:t>袍澤</w:t>
      </w:r>
      <w:proofErr w:type="gramStart"/>
      <w:r w:rsidR="008B1B62" w:rsidRPr="00D70DDA">
        <w:rPr>
          <w:rFonts w:hint="eastAsia"/>
          <w:b/>
        </w:rPr>
        <w:t>俸</w:t>
      </w:r>
      <w:proofErr w:type="gramEnd"/>
      <w:r w:rsidR="008B1B62" w:rsidRPr="00D70DDA">
        <w:rPr>
          <w:rFonts w:hint="eastAsia"/>
          <w:b/>
        </w:rPr>
        <w:t>金之重新核算</w:t>
      </w:r>
      <w:r w:rsidR="008C7024" w:rsidRPr="00D70DDA">
        <w:rPr>
          <w:rFonts w:hint="eastAsia"/>
          <w:b/>
        </w:rPr>
        <w:t>及送達</w:t>
      </w:r>
      <w:r w:rsidR="00B13125" w:rsidRPr="00D70DDA">
        <w:rPr>
          <w:rFonts w:hint="eastAsia"/>
          <w:b/>
        </w:rPr>
        <w:t>，</w:t>
      </w:r>
      <w:r w:rsidR="00F707B7" w:rsidRPr="00D70DDA">
        <w:rPr>
          <w:rFonts w:hint="eastAsia"/>
          <w:b/>
        </w:rPr>
        <w:t>國防部及輔導會</w:t>
      </w:r>
      <w:r w:rsidR="00B13125" w:rsidRPr="00D70DDA">
        <w:rPr>
          <w:rFonts w:hint="eastAsia"/>
          <w:b/>
        </w:rPr>
        <w:t>對</w:t>
      </w:r>
      <w:r w:rsidR="00F707B7" w:rsidRPr="00D70DDA">
        <w:rPr>
          <w:rFonts w:hint="eastAsia"/>
          <w:b/>
        </w:rPr>
        <w:t>於</w:t>
      </w:r>
      <w:r w:rsidR="00261FD4" w:rsidRPr="00D70DDA">
        <w:rPr>
          <w:rFonts w:hint="eastAsia"/>
          <w:b/>
        </w:rPr>
        <w:t>人力配置</w:t>
      </w:r>
      <w:r w:rsidR="007C1061" w:rsidRPr="00D70DDA">
        <w:rPr>
          <w:rFonts w:hint="eastAsia"/>
          <w:b/>
        </w:rPr>
        <w:t>及時效</w:t>
      </w:r>
      <w:r w:rsidR="00B13125" w:rsidRPr="00D70DDA">
        <w:rPr>
          <w:rFonts w:hint="eastAsia"/>
          <w:b/>
        </w:rPr>
        <w:t>應有</w:t>
      </w:r>
      <w:proofErr w:type="gramStart"/>
      <w:r w:rsidR="00B13125" w:rsidRPr="00D70DDA">
        <w:rPr>
          <w:rFonts w:hint="eastAsia"/>
          <w:b/>
        </w:rPr>
        <w:t>充分</w:t>
      </w:r>
      <w:r w:rsidR="00C97B2D" w:rsidRPr="00D70DDA">
        <w:rPr>
          <w:rFonts w:hint="eastAsia"/>
          <w:b/>
        </w:rPr>
        <w:t>預劃及</w:t>
      </w:r>
      <w:proofErr w:type="gramEnd"/>
      <w:r w:rsidR="00C97B2D" w:rsidRPr="00D70DDA">
        <w:rPr>
          <w:rFonts w:hint="eastAsia"/>
          <w:b/>
        </w:rPr>
        <w:t>想定</w:t>
      </w:r>
      <w:r w:rsidR="008C7024" w:rsidRPr="00D70DDA">
        <w:rPr>
          <w:rFonts w:hint="eastAsia"/>
          <w:b/>
        </w:rPr>
        <w:t>；</w:t>
      </w:r>
      <w:proofErr w:type="gramStart"/>
      <w:r w:rsidR="00B13125" w:rsidRPr="00D70DDA">
        <w:rPr>
          <w:rFonts w:hint="eastAsia"/>
          <w:b/>
        </w:rPr>
        <w:t>惟</w:t>
      </w:r>
      <w:r w:rsidR="00F707B7" w:rsidRPr="00D70DDA">
        <w:rPr>
          <w:rFonts w:hint="eastAsia"/>
          <w:b/>
        </w:rPr>
        <w:t>查兩</w:t>
      </w:r>
      <w:proofErr w:type="gramEnd"/>
      <w:r w:rsidR="00F707B7" w:rsidRPr="00D70DDA">
        <w:rPr>
          <w:rFonts w:hint="eastAsia"/>
          <w:b/>
        </w:rPr>
        <w:t>機關承辦人員</w:t>
      </w:r>
      <w:r w:rsidR="000857D0" w:rsidRPr="00D70DDA">
        <w:rPr>
          <w:rFonts w:hint="eastAsia"/>
          <w:b/>
        </w:rPr>
        <w:t>自立法院6月20日修正通過「海空軍軍官士官服役條例」至6月27日為止，</w:t>
      </w:r>
      <w:r w:rsidR="00F707B7" w:rsidRPr="00D70DDA">
        <w:rPr>
          <w:rFonts w:hint="eastAsia"/>
          <w:b/>
        </w:rPr>
        <w:t>約150幅通訊</w:t>
      </w:r>
      <w:proofErr w:type="gramStart"/>
      <w:r w:rsidR="00F707B7" w:rsidRPr="00D70DDA">
        <w:rPr>
          <w:rFonts w:hint="eastAsia"/>
          <w:b/>
        </w:rPr>
        <w:t>軟體截圖中</w:t>
      </w:r>
      <w:proofErr w:type="gramEnd"/>
      <w:r w:rsidR="00F707B7" w:rsidRPr="00D70DDA">
        <w:rPr>
          <w:rFonts w:hint="eastAsia"/>
          <w:b/>
        </w:rPr>
        <w:t>，</w:t>
      </w:r>
      <w:r w:rsidR="00B13125" w:rsidRPr="00D70DDA">
        <w:rPr>
          <w:rFonts w:hint="eastAsia"/>
          <w:b/>
        </w:rPr>
        <w:t>有125幅非屬上班時間，更</w:t>
      </w:r>
      <w:r w:rsidR="000857D0" w:rsidRPr="00D70DDA">
        <w:rPr>
          <w:rFonts w:hint="eastAsia"/>
          <w:b/>
        </w:rPr>
        <w:t>有</w:t>
      </w:r>
      <w:r w:rsidR="00F707B7" w:rsidRPr="00D70DDA">
        <w:rPr>
          <w:rFonts w:hint="eastAsia"/>
          <w:b/>
        </w:rPr>
        <w:t>44幅係於午夜零時至清晨六</w:t>
      </w:r>
      <w:r w:rsidR="00F707B7" w:rsidRPr="00D70DDA">
        <w:rPr>
          <w:rFonts w:hint="eastAsia"/>
          <w:b/>
          <w:color w:val="000000" w:themeColor="text1"/>
        </w:rPr>
        <w:t>時</w:t>
      </w:r>
      <w:r w:rsidR="00192666" w:rsidRPr="00D70DDA">
        <w:rPr>
          <w:rFonts w:hint="eastAsia"/>
          <w:b/>
          <w:color w:val="000000" w:themeColor="text1"/>
        </w:rPr>
        <w:t>辦理本案</w:t>
      </w:r>
      <w:r w:rsidR="00C97B2D" w:rsidRPr="00D70DDA">
        <w:rPr>
          <w:rFonts w:hAnsi="標楷體" w:hint="eastAsia"/>
          <w:b/>
          <w:color w:val="000000" w:themeColor="text1"/>
        </w:rPr>
        <w:t>，</w:t>
      </w:r>
      <w:r w:rsidR="00254AE8" w:rsidRPr="00D70DDA">
        <w:rPr>
          <w:rFonts w:hAnsi="標楷體" w:hint="eastAsia"/>
          <w:b/>
          <w:color w:val="000000" w:themeColor="text1"/>
        </w:rPr>
        <w:t>顯示相關業務</w:t>
      </w:r>
      <w:proofErr w:type="gramStart"/>
      <w:r w:rsidR="00F707B7" w:rsidRPr="00D70DDA">
        <w:rPr>
          <w:rFonts w:hAnsi="標楷體" w:hint="eastAsia"/>
          <w:b/>
          <w:color w:val="000000" w:themeColor="text1"/>
        </w:rPr>
        <w:t>迥</w:t>
      </w:r>
      <w:proofErr w:type="gramEnd"/>
      <w:r w:rsidR="00F707B7" w:rsidRPr="00D70DDA">
        <w:rPr>
          <w:rFonts w:hAnsi="標楷體" w:hint="eastAsia"/>
          <w:b/>
          <w:color w:val="000000" w:themeColor="text1"/>
        </w:rPr>
        <w:t>非2位基層承辦人員</w:t>
      </w:r>
      <w:r w:rsidRPr="00D70DDA">
        <w:rPr>
          <w:rFonts w:hAnsi="標楷體" w:hint="eastAsia"/>
          <w:b/>
          <w:color w:val="000000" w:themeColor="text1"/>
        </w:rPr>
        <w:t>得</w:t>
      </w:r>
      <w:r w:rsidR="00F707B7" w:rsidRPr="00D70DDA">
        <w:rPr>
          <w:rFonts w:hAnsi="標楷體" w:hint="eastAsia"/>
          <w:b/>
          <w:color w:val="000000" w:themeColor="text1"/>
        </w:rPr>
        <w:t>以勝任</w:t>
      </w:r>
      <w:r w:rsidR="000068AA" w:rsidRPr="00D70DDA">
        <w:rPr>
          <w:rFonts w:hAnsi="標楷體" w:hint="eastAsia"/>
          <w:b/>
          <w:color w:val="000000" w:themeColor="text1"/>
        </w:rPr>
        <w:t>，</w:t>
      </w:r>
      <w:r w:rsidR="000D0211" w:rsidRPr="00D70DDA">
        <w:rPr>
          <w:rFonts w:hAnsi="標楷體" w:hint="eastAsia"/>
          <w:b/>
          <w:color w:val="000000" w:themeColor="text1"/>
        </w:rPr>
        <w:t>縱然退除給與核算金額並未發生錯誤，但仍</w:t>
      </w:r>
      <w:r w:rsidR="000068AA" w:rsidRPr="00D70DDA">
        <w:rPr>
          <w:rFonts w:hAnsi="標楷體" w:hint="eastAsia"/>
          <w:b/>
          <w:color w:val="000000" w:themeColor="text1"/>
        </w:rPr>
        <w:t>有造成疏漏之虞。</w:t>
      </w:r>
      <w:proofErr w:type="gramStart"/>
      <w:r w:rsidR="000068AA" w:rsidRPr="00D70DDA">
        <w:rPr>
          <w:rFonts w:hint="eastAsia"/>
          <w:b/>
          <w:color w:val="000000" w:themeColor="text1"/>
        </w:rPr>
        <w:t>爰</w:t>
      </w:r>
      <w:proofErr w:type="gramEnd"/>
      <w:r w:rsidR="000068AA" w:rsidRPr="00D70DDA">
        <w:rPr>
          <w:rFonts w:hint="eastAsia"/>
          <w:b/>
          <w:color w:val="000000" w:themeColor="text1"/>
        </w:rPr>
        <w:t>此，</w:t>
      </w:r>
      <w:r w:rsidR="00B13125" w:rsidRPr="00D70DDA">
        <w:rPr>
          <w:rFonts w:hAnsi="標楷體" w:hint="eastAsia"/>
          <w:b/>
          <w:color w:val="000000" w:themeColor="text1"/>
        </w:rPr>
        <w:t>國防部與輔導</w:t>
      </w:r>
      <w:r w:rsidR="00B13125" w:rsidRPr="00D70DDA">
        <w:rPr>
          <w:rFonts w:hint="eastAsia"/>
          <w:b/>
          <w:color w:val="000000" w:themeColor="text1"/>
        </w:rPr>
        <w:t>會</w:t>
      </w:r>
      <w:r w:rsidR="000068AA" w:rsidRPr="00D70DDA">
        <w:rPr>
          <w:rFonts w:hint="eastAsia"/>
          <w:b/>
          <w:color w:val="000000" w:themeColor="text1"/>
        </w:rPr>
        <w:t>實有</w:t>
      </w:r>
      <w:r w:rsidR="00254AE8" w:rsidRPr="00D70DDA">
        <w:rPr>
          <w:rFonts w:hint="eastAsia"/>
          <w:b/>
          <w:color w:val="000000" w:themeColor="text1"/>
        </w:rPr>
        <w:t>強化團隊分工及</w:t>
      </w:r>
      <w:r w:rsidR="00192666" w:rsidRPr="00D70DDA">
        <w:rPr>
          <w:rFonts w:hint="eastAsia"/>
          <w:b/>
          <w:color w:val="000000" w:themeColor="text1"/>
        </w:rPr>
        <w:t>調</w:t>
      </w:r>
      <w:r w:rsidR="00192666" w:rsidRPr="00D70DDA">
        <w:rPr>
          <w:rFonts w:hint="eastAsia"/>
          <w:b/>
        </w:rPr>
        <w:t>度</w:t>
      </w:r>
      <w:r w:rsidR="000068AA" w:rsidRPr="00D70DDA">
        <w:rPr>
          <w:rFonts w:hint="eastAsia"/>
          <w:b/>
        </w:rPr>
        <w:t>之必要</w:t>
      </w:r>
      <w:r w:rsidR="00AA56DD" w:rsidRPr="00D70DDA">
        <w:rPr>
          <w:rFonts w:hint="eastAsia"/>
          <w:b/>
        </w:rPr>
        <w:t>，</w:t>
      </w:r>
      <w:proofErr w:type="gramStart"/>
      <w:r w:rsidR="008C7024" w:rsidRPr="00D70DDA">
        <w:rPr>
          <w:rFonts w:hint="eastAsia"/>
          <w:b/>
        </w:rPr>
        <w:t>避免類案之</w:t>
      </w:r>
      <w:proofErr w:type="gramEnd"/>
      <w:r w:rsidR="008C7024" w:rsidRPr="00D70DDA">
        <w:rPr>
          <w:rFonts w:hint="eastAsia"/>
          <w:b/>
        </w:rPr>
        <w:t>發生。</w:t>
      </w:r>
    </w:p>
    <w:p w:rsidR="00AB1CF4" w:rsidRPr="00D70DDA" w:rsidRDefault="00DE6001" w:rsidP="002150C9">
      <w:pPr>
        <w:pStyle w:val="3"/>
      </w:pPr>
      <w:r w:rsidRPr="00D70DDA">
        <w:rPr>
          <w:rFonts w:hint="eastAsia"/>
        </w:rPr>
        <w:t>依</w:t>
      </w:r>
      <w:r w:rsidR="002150C9" w:rsidRPr="00D70DDA">
        <w:rPr>
          <w:rFonts w:hint="eastAsia"/>
        </w:rPr>
        <w:t>本案</w:t>
      </w:r>
      <w:r w:rsidRPr="00D70DDA">
        <w:rPr>
          <w:rFonts w:hint="eastAsia"/>
        </w:rPr>
        <w:t>發生之始末</w:t>
      </w:r>
      <w:r w:rsidR="002150C9" w:rsidRPr="00D70DDA">
        <w:rPr>
          <w:rFonts w:hint="eastAsia"/>
        </w:rPr>
        <w:t>，國防部係於106年11月啟用資訊系統現役人員功能，以該系統為基礎架構，於國防部軍、</w:t>
      </w:r>
      <w:proofErr w:type="gramStart"/>
      <w:r w:rsidR="002150C9" w:rsidRPr="00D70DDA">
        <w:rPr>
          <w:rFonts w:hint="eastAsia"/>
        </w:rPr>
        <w:t>民網首頁</w:t>
      </w:r>
      <w:proofErr w:type="gramEnd"/>
      <w:r w:rsidR="002150C9" w:rsidRPr="00D70DDA">
        <w:rPr>
          <w:rFonts w:hint="eastAsia"/>
        </w:rPr>
        <w:t>放置現役軍人退除給與試算平</w:t>
      </w:r>
      <w:proofErr w:type="gramStart"/>
      <w:r w:rsidR="002150C9" w:rsidRPr="00D70DDA">
        <w:rPr>
          <w:rFonts w:hint="eastAsia"/>
        </w:rPr>
        <w:t>臺</w:t>
      </w:r>
      <w:proofErr w:type="gramEnd"/>
      <w:r w:rsidR="002150C9" w:rsidRPr="00D70DDA">
        <w:rPr>
          <w:rFonts w:hint="eastAsia"/>
        </w:rPr>
        <w:t>，提供現役軍人</w:t>
      </w:r>
      <w:proofErr w:type="gramStart"/>
      <w:r w:rsidR="002150C9" w:rsidRPr="00D70DDA">
        <w:rPr>
          <w:rFonts w:hint="eastAsia"/>
        </w:rPr>
        <w:t>年改試算</w:t>
      </w:r>
      <w:proofErr w:type="gramEnd"/>
      <w:r w:rsidR="002150C9" w:rsidRPr="00D70DDA">
        <w:rPr>
          <w:rFonts w:hint="eastAsia"/>
        </w:rPr>
        <w:t>服務；行政院</w:t>
      </w:r>
      <w:proofErr w:type="gramStart"/>
      <w:r w:rsidR="002150C9" w:rsidRPr="00D70DDA">
        <w:rPr>
          <w:rFonts w:hint="eastAsia"/>
        </w:rPr>
        <w:t>嗣</w:t>
      </w:r>
      <w:proofErr w:type="gramEnd"/>
      <w:r w:rsidR="002150C9" w:rsidRPr="00D70DDA">
        <w:rPr>
          <w:rFonts w:hint="eastAsia"/>
        </w:rPr>
        <w:t>於107年4月12日院會通過「海空軍</w:t>
      </w:r>
      <w:r w:rsidR="002150C9" w:rsidRPr="00D70DDA">
        <w:rPr>
          <w:rFonts w:hAnsi="標楷體" w:hint="eastAsia"/>
        </w:rPr>
        <w:t>軍官士官服役條例」草案並</w:t>
      </w:r>
      <w:r w:rsidR="002150C9" w:rsidRPr="00D70DDA">
        <w:rPr>
          <w:rFonts w:hAnsi="標楷體" w:hint="eastAsia"/>
        </w:rPr>
        <w:lastRenderedPageBreak/>
        <w:t>送立法院審議，顯示相關業務需求包含送達在內，並非突發狀況</w:t>
      </w:r>
      <w:r w:rsidR="00E563F9" w:rsidRPr="00D70DDA">
        <w:rPr>
          <w:rFonts w:hAnsi="標楷體" w:hint="eastAsia"/>
        </w:rPr>
        <w:t>；</w:t>
      </w:r>
      <w:proofErr w:type="gramStart"/>
      <w:r w:rsidR="00E563F9" w:rsidRPr="00D70DDA">
        <w:rPr>
          <w:rFonts w:hAnsi="標楷體" w:hint="eastAsia"/>
        </w:rPr>
        <w:t>而</w:t>
      </w:r>
      <w:r w:rsidR="00883803" w:rsidRPr="00D70DDA">
        <w:rPr>
          <w:rFonts w:hAnsi="標楷體" w:hint="eastAsia"/>
        </w:rPr>
        <w:t>軍改通知書</w:t>
      </w:r>
      <w:proofErr w:type="gramEnd"/>
      <w:r w:rsidR="00883803" w:rsidRPr="00D70DDA">
        <w:rPr>
          <w:rFonts w:hAnsi="標楷體" w:hint="eastAsia"/>
        </w:rPr>
        <w:t>送達一</w:t>
      </w:r>
      <w:r w:rsidRPr="00D70DDA">
        <w:rPr>
          <w:rFonts w:hAnsi="標楷體" w:hint="eastAsia"/>
        </w:rPr>
        <w:t>節</w:t>
      </w:r>
      <w:r w:rsidR="00883803" w:rsidRPr="00D70DDA">
        <w:rPr>
          <w:rFonts w:hAnsi="標楷體" w:hint="eastAsia"/>
        </w:rPr>
        <w:t>，亦非</w:t>
      </w:r>
      <w:r w:rsidR="00E563F9" w:rsidRPr="00D70DDA">
        <w:rPr>
          <w:rFonts w:hAnsi="標楷體" w:hint="eastAsia"/>
        </w:rPr>
        <w:t>因應修法調整之項目，更宜以「超前佈署、預置兵力」之精神辦理</w:t>
      </w:r>
      <w:r w:rsidR="002150C9" w:rsidRPr="00D70DDA">
        <w:rPr>
          <w:rFonts w:hAnsi="標楷體" w:hint="eastAsia"/>
        </w:rPr>
        <w:t>。</w:t>
      </w:r>
    </w:p>
    <w:p w:rsidR="002150C9" w:rsidRPr="00D70DDA" w:rsidRDefault="00883803" w:rsidP="00883803">
      <w:pPr>
        <w:pStyle w:val="3"/>
      </w:pPr>
      <w:r w:rsidRPr="00D70DDA">
        <w:rPr>
          <w:rFonts w:hint="eastAsia"/>
        </w:rPr>
        <w:t>關於需待修法通過而調整之項目</w:t>
      </w:r>
      <w:r w:rsidR="002150C9" w:rsidRPr="00D70DDA">
        <w:rPr>
          <w:rFonts w:hint="eastAsia"/>
        </w:rPr>
        <w:t>，</w:t>
      </w:r>
      <w:r w:rsidRPr="00D70DDA">
        <w:rPr>
          <w:rFonts w:hint="eastAsia"/>
        </w:rPr>
        <w:t>查</w:t>
      </w:r>
      <w:r w:rsidR="002150C9" w:rsidRPr="00D70DDA">
        <w:rPr>
          <w:rFonts w:hint="eastAsia"/>
        </w:rPr>
        <w:t>立法院係於107年6月20</w:t>
      </w:r>
      <w:r w:rsidR="0070389A" w:rsidRPr="00D70DDA">
        <w:rPr>
          <w:rFonts w:hint="eastAsia"/>
        </w:rPr>
        <w:t>日三讀通過「陸海空軍軍官士官服役條例修正草案」，並以</w:t>
      </w:r>
      <w:r w:rsidR="002150C9" w:rsidRPr="00D70DDA">
        <w:rPr>
          <w:rFonts w:hint="eastAsia"/>
        </w:rPr>
        <w:t>107年6月21日總統</w:t>
      </w:r>
      <w:proofErr w:type="gramStart"/>
      <w:r w:rsidR="002150C9" w:rsidRPr="00D70DDA">
        <w:rPr>
          <w:rFonts w:hint="eastAsia"/>
        </w:rPr>
        <w:t>華總一義字第10700068321</w:t>
      </w:r>
      <w:proofErr w:type="gramEnd"/>
      <w:r w:rsidR="002150C9" w:rsidRPr="00D70DDA">
        <w:rPr>
          <w:rFonts w:hint="eastAsia"/>
        </w:rPr>
        <w:t>號令修正公布全文61條。在施行日期部分，由行政院定之。行政院於107年6月22</w:t>
      </w:r>
      <w:r w:rsidR="0095579A" w:rsidRPr="00D70DDA">
        <w:rPr>
          <w:rFonts w:hint="eastAsia"/>
        </w:rPr>
        <w:t>日</w:t>
      </w:r>
      <w:r w:rsidR="002150C9" w:rsidRPr="00D70DDA">
        <w:rPr>
          <w:rFonts w:hint="eastAsia"/>
        </w:rPr>
        <w:t>院</w:t>
      </w:r>
      <w:proofErr w:type="gramStart"/>
      <w:r w:rsidR="002150C9" w:rsidRPr="00D70DDA">
        <w:rPr>
          <w:rFonts w:hint="eastAsia"/>
        </w:rPr>
        <w:t>臺綜字</w:t>
      </w:r>
      <w:proofErr w:type="gramEnd"/>
      <w:r w:rsidR="002150C9" w:rsidRPr="00D70DDA">
        <w:rPr>
          <w:rFonts w:hint="eastAsia"/>
        </w:rPr>
        <w:t>第1070023073號令發布除第26、37、45、46條定自107年7月1日施行外，其餘條文，定自107年6月23日施行</w:t>
      </w:r>
      <w:r w:rsidRPr="00D70DDA">
        <w:rPr>
          <w:rFonts w:hint="eastAsia"/>
        </w:rPr>
        <w:t>。</w:t>
      </w:r>
      <w:proofErr w:type="gramStart"/>
      <w:r w:rsidRPr="00D70DDA">
        <w:rPr>
          <w:rFonts w:hint="eastAsia"/>
        </w:rPr>
        <w:t>爰</w:t>
      </w:r>
      <w:proofErr w:type="gramEnd"/>
      <w:r w:rsidRPr="00D70DDA">
        <w:rPr>
          <w:rFonts w:hint="eastAsia"/>
        </w:rPr>
        <w:t>此，自6月20日深夜三讀通過至25日開始寄發，兩部會並決定以輔導會</w:t>
      </w:r>
      <w:proofErr w:type="gramStart"/>
      <w:r w:rsidRPr="00D70DDA">
        <w:rPr>
          <w:rFonts w:hint="eastAsia"/>
        </w:rPr>
        <w:t>關帳日</w:t>
      </w:r>
      <w:proofErr w:type="gramEnd"/>
      <w:r w:rsidRPr="00D70DDA">
        <w:rPr>
          <w:rFonts w:hint="eastAsia"/>
        </w:rPr>
        <w:t>(6月19日)為基準時，據以確認領</w:t>
      </w:r>
      <w:proofErr w:type="gramStart"/>
      <w:r w:rsidRPr="00D70DDA">
        <w:rPr>
          <w:rFonts w:hint="eastAsia"/>
        </w:rPr>
        <w:t>俸</w:t>
      </w:r>
      <w:proofErr w:type="gramEnd"/>
      <w:r w:rsidRPr="00D70DDA">
        <w:rPr>
          <w:rFonts w:hint="eastAsia"/>
        </w:rPr>
        <w:t>人數並計算發放金額，並依修法內容重新核算退</w:t>
      </w:r>
      <w:proofErr w:type="gramStart"/>
      <w:r w:rsidRPr="00D70DDA">
        <w:rPr>
          <w:rFonts w:hint="eastAsia"/>
        </w:rPr>
        <w:t>俸</w:t>
      </w:r>
      <w:proofErr w:type="gramEnd"/>
      <w:r w:rsidRPr="00D70DDA">
        <w:rPr>
          <w:rFonts w:hint="eastAsia"/>
        </w:rPr>
        <w:t>，</w:t>
      </w:r>
      <w:r w:rsidR="00C25A68" w:rsidRPr="00D70DDA">
        <w:rPr>
          <w:rFonts w:hint="eastAsia"/>
        </w:rPr>
        <w:t>重新核算</w:t>
      </w:r>
      <w:r w:rsidRPr="00D70DDA">
        <w:rPr>
          <w:rFonts w:hint="eastAsia"/>
        </w:rPr>
        <w:t>相關</w:t>
      </w:r>
      <w:proofErr w:type="gramStart"/>
      <w:r w:rsidR="00C25A68" w:rsidRPr="00D70DDA">
        <w:rPr>
          <w:rFonts w:hint="eastAsia"/>
        </w:rPr>
        <w:t>作業</w:t>
      </w:r>
      <w:r w:rsidRPr="00D70DDA">
        <w:rPr>
          <w:rFonts w:hint="eastAsia"/>
        </w:rPr>
        <w:t>誠</w:t>
      </w:r>
      <w:r w:rsidR="000D0211" w:rsidRPr="00D70DDA">
        <w:rPr>
          <w:rFonts w:hint="eastAsia"/>
        </w:rPr>
        <w:t>難</w:t>
      </w:r>
      <w:r w:rsidRPr="00D70DDA">
        <w:rPr>
          <w:rFonts w:hint="eastAsia"/>
        </w:rPr>
        <w:t>謂</w:t>
      </w:r>
      <w:proofErr w:type="gramEnd"/>
      <w:r w:rsidR="000D0211" w:rsidRPr="00D70DDA">
        <w:rPr>
          <w:rFonts w:hint="eastAsia"/>
        </w:rPr>
        <w:t>為非屬</w:t>
      </w:r>
      <w:r w:rsidRPr="00D70DDA">
        <w:rPr>
          <w:rFonts w:hint="eastAsia"/>
        </w:rPr>
        <w:t>急迫</w:t>
      </w:r>
      <w:r w:rsidR="002150C9" w:rsidRPr="00D70DDA">
        <w:rPr>
          <w:rFonts w:hint="eastAsia"/>
        </w:rPr>
        <w:t>。</w:t>
      </w:r>
    </w:p>
    <w:p w:rsidR="002150C9" w:rsidRPr="00D70DDA" w:rsidRDefault="002150C9" w:rsidP="002150C9">
      <w:pPr>
        <w:pStyle w:val="4"/>
      </w:pPr>
      <w:r w:rsidRPr="00D70DDA">
        <w:rPr>
          <w:rFonts w:hint="eastAsia"/>
        </w:rPr>
        <w:t>依據國防部查復，該部因應6月20日服役條例三讀通過，</w:t>
      </w:r>
      <w:proofErr w:type="gramStart"/>
      <w:r w:rsidRPr="00D70DDA">
        <w:rPr>
          <w:rFonts w:hint="eastAsia"/>
        </w:rPr>
        <w:t>異動退除</w:t>
      </w:r>
      <w:proofErr w:type="gramEnd"/>
      <w:r w:rsidRPr="00D70DDA">
        <w:rPr>
          <w:rFonts w:hint="eastAsia"/>
        </w:rPr>
        <w:t>給與參數項目包含如下：</w:t>
      </w:r>
    </w:p>
    <w:p w:rsidR="002150C9" w:rsidRPr="00D70DDA" w:rsidRDefault="002150C9" w:rsidP="002150C9">
      <w:pPr>
        <w:pStyle w:val="5"/>
        <w:ind w:left="2041"/>
      </w:pPr>
      <w:r w:rsidRPr="00D70DDA">
        <w:rPr>
          <w:rFonts w:hint="eastAsia"/>
        </w:rPr>
        <w:t>軍官最大服役年限。</w:t>
      </w:r>
    </w:p>
    <w:p w:rsidR="002150C9" w:rsidRPr="00D70DDA" w:rsidRDefault="002150C9" w:rsidP="002150C9">
      <w:pPr>
        <w:pStyle w:val="5"/>
        <w:ind w:left="2041"/>
      </w:pPr>
      <w:r w:rsidRPr="00D70DDA">
        <w:rPr>
          <w:rFonts w:hint="eastAsia"/>
        </w:rPr>
        <w:t>原所得計算內涵（退休</w:t>
      </w:r>
      <w:proofErr w:type="gramStart"/>
      <w:r w:rsidRPr="00D70DDA">
        <w:rPr>
          <w:rFonts w:hint="eastAsia"/>
        </w:rPr>
        <w:t>俸</w:t>
      </w:r>
      <w:proofErr w:type="gramEnd"/>
      <w:r w:rsidRPr="00D70DDA">
        <w:rPr>
          <w:rFonts w:hint="eastAsia"/>
        </w:rPr>
        <w:t>、優惠存款），月補償金一次發還餘額。</w:t>
      </w:r>
    </w:p>
    <w:p w:rsidR="002150C9" w:rsidRPr="00D70DDA" w:rsidRDefault="002150C9" w:rsidP="002150C9">
      <w:pPr>
        <w:pStyle w:val="5"/>
        <w:ind w:left="2041"/>
      </w:pPr>
      <w:r w:rsidRPr="00D70DDA">
        <w:rPr>
          <w:rFonts w:hint="eastAsia"/>
        </w:rPr>
        <w:t>退除給與新</w:t>
      </w:r>
      <w:proofErr w:type="gramStart"/>
      <w:r w:rsidRPr="00D70DDA">
        <w:rPr>
          <w:rFonts w:hint="eastAsia"/>
        </w:rPr>
        <w:t>俸</w:t>
      </w:r>
      <w:proofErr w:type="gramEnd"/>
      <w:r w:rsidRPr="00D70DDA">
        <w:rPr>
          <w:rFonts w:hint="eastAsia"/>
        </w:rPr>
        <w:t>率，確認軍官</w:t>
      </w:r>
      <w:proofErr w:type="gramStart"/>
      <w:r w:rsidRPr="00D70DDA">
        <w:rPr>
          <w:rFonts w:hint="eastAsia"/>
        </w:rPr>
        <w:t>俸</w:t>
      </w:r>
      <w:proofErr w:type="gramEnd"/>
      <w:r w:rsidRPr="00D70DDA">
        <w:rPr>
          <w:rFonts w:hint="eastAsia"/>
        </w:rPr>
        <w:t>率上限90%、士官</w:t>
      </w:r>
      <w:proofErr w:type="gramStart"/>
      <w:r w:rsidRPr="00D70DDA">
        <w:rPr>
          <w:rFonts w:hint="eastAsia"/>
        </w:rPr>
        <w:t>俸</w:t>
      </w:r>
      <w:proofErr w:type="gramEnd"/>
      <w:r w:rsidRPr="00D70DDA">
        <w:rPr>
          <w:rFonts w:hint="eastAsia"/>
        </w:rPr>
        <w:t>率上限95%。</w:t>
      </w:r>
    </w:p>
    <w:p w:rsidR="002150C9" w:rsidRPr="00D70DDA" w:rsidRDefault="002150C9" w:rsidP="002150C9">
      <w:pPr>
        <w:pStyle w:val="5"/>
        <w:ind w:left="2041"/>
      </w:pPr>
      <w:r w:rsidRPr="00D70DDA">
        <w:rPr>
          <w:rFonts w:hint="eastAsia"/>
        </w:rPr>
        <w:t>已退伍人員退休</w:t>
      </w:r>
      <w:proofErr w:type="gramStart"/>
      <w:r w:rsidRPr="00D70DDA">
        <w:rPr>
          <w:rFonts w:hint="eastAsia"/>
        </w:rPr>
        <w:t>俸</w:t>
      </w:r>
      <w:proofErr w:type="gramEnd"/>
      <w:r w:rsidRPr="00D70DDA">
        <w:rPr>
          <w:rFonts w:hint="eastAsia"/>
        </w:rPr>
        <w:t>樓地板調為38,990元。</w:t>
      </w:r>
    </w:p>
    <w:p w:rsidR="002150C9" w:rsidRPr="00D70DDA" w:rsidRDefault="002150C9" w:rsidP="002150C9">
      <w:pPr>
        <w:pStyle w:val="5"/>
        <w:ind w:left="2041"/>
      </w:pPr>
      <w:r w:rsidRPr="00D70DDA">
        <w:rPr>
          <w:rFonts w:hint="eastAsia"/>
        </w:rPr>
        <w:t>舊制一次領退伍金，優惠存款之樓地板調為38,990元。</w:t>
      </w:r>
    </w:p>
    <w:p w:rsidR="002150C9" w:rsidRPr="00D70DDA" w:rsidRDefault="002150C9" w:rsidP="002150C9">
      <w:pPr>
        <w:pStyle w:val="5"/>
        <w:ind w:left="2041"/>
      </w:pPr>
      <w:r w:rsidRPr="00D70DDA">
        <w:rPr>
          <w:rFonts w:hint="eastAsia"/>
        </w:rPr>
        <w:t>優惠存款月息超過38,990元的部分，按12%、10%、8%、6%規定調降。</w:t>
      </w:r>
    </w:p>
    <w:p w:rsidR="002150C9" w:rsidRPr="00D70DDA" w:rsidRDefault="002150C9" w:rsidP="002150C9">
      <w:pPr>
        <w:pStyle w:val="5"/>
        <w:ind w:left="2041"/>
      </w:pPr>
      <w:r w:rsidRPr="00D70DDA">
        <w:rPr>
          <w:rFonts w:hint="eastAsia"/>
        </w:rPr>
        <w:t>作戰或</w:t>
      </w:r>
      <w:proofErr w:type="gramStart"/>
      <w:r w:rsidRPr="00D70DDA">
        <w:rPr>
          <w:rFonts w:hint="eastAsia"/>
        </w:rPr>
        <w:t>因公致傷</w:t>
      </w:r>
      <w:proofErr w:type="gramEnd"/>
      <w:r w:rsidRPr="00D70DDA">
        <w:rPr>
          <w:rFonts w:hint="eastAsia"/>
        </w:rPr>
        <w:t>或85歲以上人員，不扣減優惠存款。</w:t>
      </w:r>
    </w:p>
    <w:p w:rsidR="00207F1E" w:rsidRPr="00D70DDA" w:rsidRDefault="00207F1E" w:rsidP="00830622">
      <w:pPr>
        <w:pStyle w:val="4"/>
      </w:pPr>
      <w:r w:rsidRPr="00D70DDA">
        <w:rPr>
          <w:rFonts w:hint="eastAsia"/>
        </w:rPr>
        <w:lastRenderedPageBreak/>
        <w:t>因應修法通過而重新核算退</w:t>
      </w:r>
      <w:proofErr w:type="gramStart"/>
      <w:r w:rsidRPr="00D70DDA">
        <w:rPr>
          <w:rFonts w:hint="eastAsia"/>
        </w:rPr>
        <w:t>俸</w:t>
      </w:r>
      <w:proofErr w:type="gramEnd"/>
      <w:r w:rsidRPr="00D70DDA">
        <w:rPr>
          <w:rFonts w:hint="eastAsia"/>
        </w:rPr>
        <w:t>及辦理送達作業之急迫程度，根據行政院調查報告附件，兩機關承辦人員</w:t>
      </w:r>
      <w:r w:rsidR="00830622" w:rsidRPr="00D70DDA">
        <w:rPr>
          <w:rFonts w:hint="eastAsia"/>
        </w:rPr>
        <w:t>(輔導會徐科長、國防部</w:t>
      </w:r>
      <w:proofErr w:type="gramStart"/>
      <w:r w:rsidR="00830622" w:rsidRPr="00D70DDA">
        <w:rPr>
          <w:rFonts w:hint="eastAsia"/>
        </w:rPr>
        <w:t>范</w:t>
      </w:r>
      <w:proofErr w:type="gramEnd"/>
      <w:r w:rsidR="00830622" w:rsidRPr="00D70DDA">
        <w:rPr>
          <w:rFonts w:hint="eastAsia"/>
        </w:rPr>
        <w:t>中校)</w:t>
      </w:r>
      <w:r w:rsidRPr="00D70DDA">
        <w:rPr>
          <w:rFonts w:hint="eastAsia"/>
        </w:rPr>
        <w:t>共150幅通訊</w:t>
      </w:r>
      <w:proofErr w:type="gramStart"/>
      <w:r w:rsidRPr="00D70DDA">
        <w:rPr>
          <w:rFonts w:hint="eastAsia"/>
        </w:rPr>
        <w:t>軟體截圖中</w:t>
      </w:r>
      <w:proofErr w:type="gramEnd"/>
      <w:r w:rsidRPr="00D70DDA">
        <w:rPr>
          <w:rFonts w:hint="eastAsia"/>
        </w:rPr>
        <w:t>，有125幅對話時間非屬上班時間(18-08)，其中更有44幅對話時間在深夜及凌晨(00-06)，</w:t>
      </w:r>
      <w:r w:rsidR="007E4DBA" w:rsidRPr="00D70DDA">
        <w:rPr>
          <w:rFonts w:hint="eastAsia"/>
        </w:rPr>
        <w:t>而熬夜工作除對於大腦認知能力及記憶</w:t>
      </w:r>
      <w:r w:rsidR="00B408DB" w:rsidRPr="00D70DDA">
        <w:rPr>
          <w:rFonts w:hint="eastAsia"/>
        </w:rPr>
        <w:t>力有明顯傷害</w:t>
      </w:r>
      <w:r w:rsidR="00B408DB" w:rsidRPr="00D70DDA">
        <w:rPr>
          <w:rStyle w:val="afe"/>
        </w:rPr>
        <w:footnoteReference w:id="2"/>
      </w:r>
      <w:r w:rsidR="00B408DB" w:rsidRPr="00D70DDA">
        <w:rPr>
          <w:rFonts w:hint="eastAsia"/>
        </w:rPr>
        <w:t>，</w:t>
      </w:r>
      <w:r w:rsidR="004E1822" w:rsidRPr="00D70DDA">
        <w:rPr>
          <w:rFonts w:hint="eastAsia"/>
        </w:rPr>
        <w:t>從而導致</w:t>
      </w:r>
      <w:r w:rsidR="00B408DB" w:rsidRPr="00D70DDA">
        <w:rPr>
          <w:rFonts w:hint="eastAsia"/>
        </w:rPr>
        <w:t>作業品質</w:t>
      </w:r>
      <w:r w:rsidR="004E1822" w:rsidRPr="00D70DDA">
        <w:rPr>
          <w:rFonts w:hint="eastAsia"/>
        </w:rPr>
        <w:t>之低落，</w:t>
      </w:r>
      <w:r w:rsidR="00830622" w:rsidRPr="00D70DDA">
        <w:rPr>
          <w:rFonts w:hint="eastAsia"/>
        </w:rPr>
        <w:t>更顯示本案於修法通過後之工作量，顯非2人所可勝任，兩機關業務主管實</w:t>
      </w:r>
      <w:r w:rsidR="00AB3FB5" w:rsidRPr="00D70DDA">
        <w:rPr>
          <w:rFonts w:hint="eastAsia"/>
        </w:rPr>
        <w:t>有</w:t>
      </w:r>
      <w:r w:rsidR="00830622" w:rsidRPr="00D70DDA">
        <w:rPr>
          <w:rFonts w:hint="eastAsia"/>
        </w:rPr>
        <w:t>調度人力協助分擔</w:t>
      </w:r>
      <w:r w:rsidR="00AB3FB5" w:rsidRPr="00D70DDA">
        <w:rPr>
          <w:rFonts w:hint="eastAsia"/>
        </w:rPr>
        <w:t>之必要</w:t>
      </w:r>
      <w:r w:rsidRPr="00D70DDA">
        <w:rPr>
          <w:rFonts w:hint="eastAsia"/>
        </w:rPr>
        <w:t>。</w:t>
      </w:r>
    </w:p>
    <w:p w:rsidR="00883803" w:rsidRPr="00D70DDA" w:rsidRDefault="00883803" w:rsidP="00883803">
      <w:pPr>
        <w:pStyle w:val="4"/>
      </w:pPr>
      <w:r w:rsidRPr="00D70DDA">
        <w:rPr>
          <w:rFonts w:hint="eastAsia"/>
        </w:rPr>
        <w:t>國防部及輔導會指派承辦</w:t>
      </w:r>
      <w:r w:rsidR="007C7F94" w:rsidRPr="00D70DDA">
        <w:rPr>
          <w:rFonts w:hint="eastAsia"/>
        </w:rPr>
        <w:t>團隊</w:t>
      </w:r>
      <w:r w:rsidRPr="00D70DDA">
        <w:rPr>
          <w:rFonts w:hint="eastAsia"/>
        </w:rPr>
        <w:t>之專業</w:t>
      </w:r>
      <w:r w:rsidR="00830622" w:rsidRPr="00D70DDA">
        <w:rPr>
          <w:rFonts w:hint="eastAsia"/>
        </w:rPr>
        <w:t>及分工</w:t>
      </w:r>
      <w:r w:rsidRPr="00D70DDA">
        <w:rPr>
          <w:rFonts w:hint="eastAsia"/>
        </w:rPr>
        <w:t>情形，兩部會說明如下</w:t>
      </w:r>
      <w:r w:rsidR="0006732C" w:rsidRPr="00D70DDA">
        <w:rPr>
          <w:rFonts w:hint="eastAsia"/>
        </w:rPr>
        <w:t>：</w:t>
      </w:r>
    </w:p>
    <w:p w:rsidR="007C7F94" w:rsidRPr="00D70DDA" w:rsidRDefault="00BE746F" w:rsidP="00883803">
      <w:pPr>
        <w:pStyle w:val="5"/>
        <w:ind w:left="2041"/>
      </w:pPr>
      <w:r w:rsidRPr="00D70DDA">
        <w:rPr>
          <w:rFonts w:hint="eastAsia"/>
        </w:rPr>
        <w:t>國防部說明，承辦人</w:t>
      </w:r>
      <w:proofErr w:type="gramStart"/>
      <w:r w:rsidRPr="00D70DDA">
        <w:rPr>
          <w:rFonts w:hint="eastAsia"/>
        </w:rPr>
        <w:t>范</w:t>
      </w:r>
      <w:proofErr w:type="gramEnd"/>
      <w:r w:rsidRPr="00D70DDA">
        <w:rPr>
          <w:rFonts w:hAnsi="標楷體" w:hint="eastAsia"/>
        </w:rPr>
        <w:t>○○</w:t>
      </w:r>
      <w:r w:rsidR="00883803" w:rsidRPr="00D70DDA">
        <w:rPr>
          <w:rFonts w:hint="eastAsia"/>
        </w:rPr>
        <w:t>中校除具有15年各層級人事歷練外，本身為國防大學管理學院資訊管理學系畢業，在資訊領域經歷4年學士學位的培訓，另有「</w:t>
      </w:r>
      <w:r w:rsidR="000745A9" w:rsidRPr="00D70DDA">
        <w:rPr>
          <w:rFonts w:hint="eastAsia"/>
        </w:rPr>
        <w:t>○○</w:t>
      </w:r>
      <w:r w:rsidR="00883803" w:rsidRPr="00D70DDA">
        <w:rPr>
          <w:rFonts w:hint="eastAsia"/>
        </w:rPr>
        <w:t>資訊管</w:t>
      </w:r>
      <w:r w:rsidR="007C7F94" w:rsidRPr="00D70DDA">
        <w:rPr>
          <w:rFonts w:hint="eastAsia"/>
        </w:rPr>
        <w:t>理顧問有限公司」之資訊專業人員提供諮詢及輔助作業，專業分工無虞。</w:t>
      </w:r>
    </w:p>
    <w:p w:rsidR="00830622" w:rsidRPr="00D70DDA" w:rsidRDefault="00830622" w:rsidP="00883803">
      <w:pPr>
        <w:pStyle w:val="5"/>
        <w:ind w:left="2041"/>
      </w:pPr>
      <w:r w:rsidRPr="00D70DDA">
        <w:rPr>
          <w:rFonts w:hint="eastAsia"/>
        </w:rPr>
        <w:t>國防部檢討報告亦自承如下，</w:t>
      </w:r>
      <w:r w:rsidRPr="00D70DDA">
        <w:rPr>
          <w:rFonts w:ascii="新細明體" w:eastAsia="新細明體" w:hAnsi="新細明體" w:hint="eastAsia"/>
        </w:rPr>
        <w:t>「</w:t>
      </w:r>
      <w:r w:rsidRPr="00D70DDA">
        <w:rPr>
          <w:rFonts w:hint="eastAsia"/>
        </w:rPr>
        <w:t>本部人事參謀次長室成立專</w:t>
      </w:r>
      <w:proofErr w:type="gramStart"/>
      <w:r w:rsidRPr="00D70DDA">
        <w:rPr>
          <w:rFonts w:hint="eastAsia"/>
        </w:rPr>
        <w:t>務</w:t>
      </w:r>
      <w:proofErr w:type="gramEnd"/>
      <w:r w:rsidRPr="00D70DDA">
        <w:rPr>
          <w:rFonts w:hint="eastAsia"/>
        </w:rPr>
        <w:t>組織，分5組13人，辦理相關作業，惟本</w:t>
      </w:r>
      <w:proofErr w:type="gramStart"/>
      <w:r w:rsidRPr="00D70DDA">
        <w:rPr>
          <w:rFonts w:hint="eastAsia"/>
        </w:rPr>
        <w:t>次年改需處理</w:t>
      </w:r>
      <w:proofErr w:type="gramEnd"/>
      <w:r w:rsidRPr="00D70DDA">
        <w:rPr>
          <w:rFonts w:hint="eastAsia"/>
        </w:rPr>
        <w:t>約20萬名已退軍職人員之退除給與作業，事務繁瑣，人力配置仍有檢討空間。</w:t>
      </w:r>
      <w:r w:rsidR="00BE746F" w:rsidRPr="00D70DDA">
        <w:rPr>
          <w:rFonts w:ascii="新細明體" w:eastAsia="新細明體" w:hAnsi="新細明體" w:hint="eastAsia"/>
        </w:rPr>
        <w:t>」</w:t>
      </w:r>
    </w:p>
    <w:p w:rsidR="007C7F94" w:rsidRPr="00D70DDA" w:rsidRDefault="007C7F94" w:rsidP="00883803">
      <w:pPr>
        <w:pStyle w:val="5"/>
        <w:ind w:left="2041"/>
      </w:pPr>
      <w:r w:rsidRPr="00D70DDA">
        <w:rPr>
          <w:rFonts w:hint="eastAsia"/>
        </w:rPr>
        <w:t>至於輔導會徐科長，渠於本院詢問時說明，「因為我在</w:t>
      </w:r>
      <w:proofErr w:type="gramStart"/>
      <w:r w:rsidRPr="00D70DDA">
        <w:rPr>
          <w:rFonts w:hint="eastAsia"/>
        </w:rPr>
        <w:t>資訊處待了</w:t>
      </w:r>
      <w:proofErr w:type="gramEnd"/>
      <w:r w:rsidRPr="00D70DDA">
        <w:rPr>
          <w:rFonts w:hint="eastAsia"/>
        </w:rPr>
        <w:t>10幾年，基本的我都懂。」，相關經驗及敏銳度，較主辦機關國防部承辦人豐富，當無疑義。</w:t>
      </w:r>
    </w:p>
    <w:p w:rsidR="00883803" w:rsidRPr="00D70DDA" w:rsidRDefault="007C7F94" w:rsidP="00883803">
      <w:pPr>
        <w:pStyle w:val="5"/>
        <w:ind w:left="2041"/>
        <w:rPr>
          <w:rFonts w:hAnsi="標楷體"/>
        </w:rPr>
      </w:pPr>
      <w:r w:rsidRPr="00D70DDA">
        <w:rPr>
          <w:rFonts w:hint="eastAsia"/>
        </w:rPr>
        <w:lastRenderedPageBreak/>
        <w:t>承上</w:t>
      </w:r>
      <w:r w:rsidRPr="00D70DDA">
        <w:rPr>
          <w:rFonts w:hAnsi="標楷體" w:hint="eastAsia"/>
        </w:rPr>
        <w:t>，行政院另於調查報告敘明：「</w:t>
      </w:r>
      <w:r w:rsidRPr="00D70DDA">
        <w:rPr>
          <w:rFonts w:hAnsi="標楷體"/>
        </w:rPr>
        <w:t>…</w:t>
      </w:r>
      <w:proofErr w:type="gramStart"/>
      <w:r w:rsidRPr="00D70DDA">
        <w:rPr>
          <w:rFonts w:hAnsi="標楷體"/>
        </w:rPr>
        <w:t>…</w:t>
      </w:r>
      <w:proofErr w:type="gramEnd"/>
      <w:r w:rsidR="00911934" w:rsidRPr="00D70DDA">
        <w:rPr>
          <w:rFonts w:hAnsi="標楷體" w:hint="eastAsia"/>
        </w:rPr>
        <w:t>兩部會原</w:t>
      </w:r>
      <w:r w:rsidRPr="00D70DDA">
        <w:rPr>
          <w:rFonts w:hAnsi="標楷體" w:hint="eastAsia"/>
        </w:rPr>
        <w:t>則僅由徐科長及</w:t>
      </w:r>
      <w:proofErr w:type="gramStart"/>
      <w:r w:rsidRPr="00D70DDA">
        <w:rPr>
          <w:rFonts w:hAnsi="標楷體" w:hint="eastAsia"/>
        </w:rPr>
        <w:t>范</w:t>
      </w:r>
      <w:proofErr w:type="gramEnd"/>
      <w:r w:rsidRPr="00D70DDA">
        <w:rPr>
          <w:rFonts w:hAnsi="標楷體" w:hint="eastAsia"/>
        </w:rPr>
        <w:t>中校進行相關系統之作業，加以</w:t>
      </w:r>
      <w:proofErr w:type="gramStart"/>
      <w:r w:rsidRPr="00D70DDA">
        <w:rPr>
          <w:rFonts w:hAnsi="標楷體" w:hint="eastAsia"/>
        </w:rPr>
        <w:t>范</w:t>
      </w:r>
      <w:proofErr w:type="gramEnd"/>
      <w:r w:rsidRPr="00D70DDA">
        <w:rPr>
          <w:rFonts w:hAnsi="標楷體" w:hint="eastAsia"/>
        </w:rPr>
        <w:t>中校非具資訊專業，過程中亦僅由</w:t>
      </w:r>
      <w:proofErr w:type="gramStart"/>
      <w:r w:rsidRPr="00D70DDA">
        <w:rPr>
          <w:rFonts w:hAnsi="標楷體" w:hint="eastAsia"/>
        </w:rPr>
        <w:t>范</w:t>
      </w:r>
      <w:proofErr w:type="gramEnd"/>
      <w:r w:rsidRPr="00D70DDA">
        <w:rPr>
          <w:rFonts w:hAnsi="標楷體" w:hint="eastAsia"/>
        </w:rPr>
        <w:t>中校</w:t>
      </w:r>
      <w:r w:rsidR="00911934" w:rsidRPr="00D70DDA">
        <w:rPr>
          <w:rFonts w:hAnsi="標楷體" w:hint="eastAsia"/>
        </w:rPr>
        <w:t>及委外廠商進行作業聯繫，國防部資訊人員未能適時提供更多協助，肇致</w:t>
      </w:r>
      <w:r w:rsidRPr="00D70DDA">
        <w:rPr>
          <w:rFonts w:hAnsi="標楷體" w:hint="eastAsia"/>
        </w:rPr>
        <w:t>無法早期覺察問題，實有輕忽此次作業之重要性。</w:t>
      </w:r>
      <w:proofErr w:type="gramStart"/>
      <w:r w:rsidRPr="00D70DDA">
        <w:rPr>
          <w:rFonts w:hAnsi="標楷體" w:hint="eastAsia"/>
        </w:rPr>
        <w:t>再者，</w:t>
      </w:r>
      <w:proofErr w:type="gramEnd"/>
      <w:r w:rsidRPr="00D70DDA">
        <w:rPr>
          <w:rFonts w:hAnsi="標楷體" w:hint="eastAsia"/>
        </w:rPr>
        <w:t>各該部會並未訂定妥善工作計畫，適當配置人力究所提供所接或資料進行</w:t>
      </w:r>
      <w:proofErr w:type="gramStart"/>
      <w:r w:rsidRPr="00D70DDA">
        <w:rPr>
          <w:rFonts w:hAnsi="標楷體" w:hint="eastAsia"/>
        </w:rPr>
        <w:t>複</w:t>
      </w:r>
      <w:proofErr w:type="gramEnd"/>
      <w:r w:rsidRPr="00D70DDA">
        <w:rPr>
          <w:rFonts w:hAnsi="標楷體" w:hint="eastAsia"/>
        </w:rPr>
        <w:t>驗，致未能發現地址資料有誤，渠等團隊分工協調尚有不足。</w:t>
      </w:r>
      <w:r w:rsidR="00911934" w:rsidRPr="00D70DDA">
        <w:rPr>
          <w:rFonts w:ascii="新細明體" w:eastAsia="新細明體" w:hAnsi="新細明體" w:hint="eastAsia"/>
        </w:rPr>
        <w:t>」</w:t>
      </w:r>
    </w:p>
    <w:p w:rsidR="007C7F94" w:rsidRPr="00D70DDA" w:rsidRDefault="00830622" w:rsidP="00830622">
      <w:pPr>
        <w:pStyle w:val="5"/>
        <w:ind w:left="2041"/>
      </w:pPr>
      <w:r w:rsidRPr="00D70DDA">
        <w:rPr>
          <w:rFonts w:hint="eastAsia"/>
        </w:rPr>
        <w:t>國防部另於本院詢問時說明如下：(問：為何只有2個人做過勾</w:t>
      </w:r>
      <w:proofErr w:type="gramStart"/>
      <w:r w:rsidRPr="00D70DDA">
        <w:rPr>
          <w:rFonts w:hint="eastAsia"/>
        </w:rPr>
        <w:t>稽</w:t>
      </w:r>
      <w:proofErr w:type="gramEnd"/>
      <w:r w:rsidRPr="00D70DDA">
        <w:rPr>
          <w:rFonts w:hint="eastAsia"/>
        </w:rPr>
        <w:t xml:space="preserve">?你們沒有重複確認?) </w:t>
      </w:r>
      <w:r w:rsidR="00BE746F" w:rsidRPr="00D70DDA">
        <w:rPr>
          <w:rFonts w:hint="eastAsia"/>
        </w:rPr>
        <w:t>人次室傅</w:t>
      </w:r>
      <w:r w:rsidR="00BE746F" w:rsidRPr="00D70DDA">
        <w:rPr>
          <w:rFonts w:hAnsi="標楷體" w:hint="eastAsia"/>
        </w:rPr>
        <w:t>○○</w:t>
      </w:r>
      <w:r w:rsidRPr="00D70DDA">
        <w:rPr>
          <w:rFonts w:hint="eastAsia"/>
        </w:rPr>
        <w:t>次長說明:我們有5組人共13人專責做這件事，還有30個人在各軍種作業，最後整個尾端才給范中校作業。(問：除了你們兩位，這個業務都沒有其他支援嗎?) 國防部承辦人范中校：因為談到關鍵的點，還是需要技術人員彼此確認。</w:t>
      </w:r>
    </w:p>
    <w:p w:rsidR="002150C9" w:rsidRPr="00D70DDA" w:rsidRDefault="004E1822" w:rsidP="008B1B62">
      <w:pPr>
        <w:pStyle w:val="4"/>
        <w:rPr>
          <w:color w:val="000000" w:themeColor="text1"/>
        </w:rPr>
      </w:pPr>
      <w:r w:rsidRPr="00D70DDA">
        <w:rPr>
          <w:rFonts w:hint="eastAsia"/>
        </w:rPr>
        <w:t>綜</w:t>
      </w:r>
      <w:r w:rsidR="002150C9" w:rsidRPr="00D70DDA">
        <w:rPr>
          <w:rFonts w:hint="eastAsia"/>
        </w:rPr>
        <w:t>上，</w:t>
      </w:r>
      <w:r w:rsidR="000D0211" w:rsidRPr="00D70DDA">
        <w:rPr>
          <w:rFonts w:hint="eastAsia"/>
        </w:rPr>
        <w:t>本案</w:t>
      </w:r>
      <w:proofErr w:type="gramStart"/>
      <w:r w:rsidR="000D0211" w:rsidRPr="00D70DDA">
        <w:rPr>
          <w:rFonts w:hint="eastAsia"/>
        </w:rPr>
        <w:t>事涉近20餘萬</w:t>
      </w:r>
      <w:proofErr w:type="gramEnd"/>
      <w:r w:rsidR="000D0211" w:rsidRPr="00D70DDA">
        <w:rPr>
          <w:rFonts w:hint="eastAsia"/>
        </w:rPr>
        <w:t>離退袍澤</w:t>
      </w:r>
      <w:proofErr w:type="gramStart"/>
      <w:r w:rsidR="000D0211" w:rsidRPr="00D70DDA">
        <w:rPr>
          <w:rFonts w:hint="eastAsia"/>
        </w:rPr>
        <w:t>俸</w:t>
      </w:r>
      <w:proofErr w:type="gramEnd"/>
      <w:r w:rsidR="000D0211" w:rsidRPr="00D70DDA">
        <w:rPr>
          <w:rFonts w:hint="eastAsia"/>
        </w:rPr>
        <w:t>金之重新</w:t>
      </w:r>
      <w:r w:rsidR="008B1B62" w:rsidRPr="00D70DDA">
        <w:rPr>
          <w:rFonts w:hint="eastAsia"/>
        </w:rPr>
        <w:t>核算</w:t>
      </w:r>
      <w:r w:rsidR="000D0211" w:rsidRPr="00D70DDA">
        <w:rPr>
          <w:rFonts w:hint="eastAsia"/>
        </w:rPr>
        <w:t>及送達，國防部及輔導會對於人力配置及時效應有</w:t>
      </w:r>
      <w:proofErr w:type="gramStart"/>
      <w:r w:rsidR="000D0211" w:rsidRPr="00D70DDA">
        <w:rPr>
          <w:rFonts w:hint="eastAsia"/>
        </w:rPr>
        <w:t>充分預劃及</w:t>
      </w:r>
      <w:proofErr w:type="gramEnd"/>
      <w:r w:rsidR="000D0211" w:rsidRPr="00D70DDA">
        <w:rPr>
          <w:rFonts w:hint="eastAsia"/>
        </w:rPr>
        <w:t>想定；</w:t>
      </w:r>
      <w:proofErr w:type="gramStart"/>
      <w:r w:rsidR="000D0211" w:rsidRPr="00D70DDA">
        <w:rPr>
          <w:rFonts w:hint="eastAsia"/>
        </w:rPr>
        <w:t>惟查兩</w:t>
      </w:r>
      <w:proofErr w:type="gramEnd"/>
      <w:r w:rsidR="000D0211" w:rsidRPr="00D70DDA">
        <w:rPr>
          <w:rFonts w:hint="eastAsia"/>
        </w:rPr>
        <w:t>機關承辦人員自立法院6月20日修正通過「海空軍軍官士官服役條例」至6月27日為止，約150幅通訊</w:t>
      </w:r>
      <w:proofErr w:type="gramStart"/>
      <w:r w:rsidR="000D0211" w:rsidRPr="00D70DDA">
        <w:rPr>
          <w:rFonts w:hint="eastAsia"/>
        </w:rPr>
        <w:t>軟體截圖中</w:t>
      </w:r>
      <w:proofErr w:type="gramEnd"/>
      <w:r w:rsidR="000D0211" w:rsidRPr="00D70DDA">
        <w:rPr>
          <w:rFonts w:hint="eastAsia"/>
        </w:rPr>
        <w:t>，有125幅非屬上班時間，更有44幅係於午夜零時至清晨六時辦理本</w:t>
      </w:r>
      <w:r w:rsidR="000D0211" w:rsidRPr="00D70DDA">
        <w:rPr>
          <w:rFonts w:hint="eastAsia"/>
          <w:color w:val="000000" w:themeColor="text1"/>
        </w:rPr>
        <w:t>案，顯示相關業務</w:t>
      </w:r>
      <w:proofErr w:type="gramStart"/>
      <w:r w:rsidR="000D0211" w:rsidRPr="00D70DDA">
        <w:rPr>
          <w:rFonts w:hint="eastAsia"/>
          <w:color w:val="000000" w:themeColor="text1"/>
        </w:rPr>
        <w:t>迥</w:t>
      </w:r>
      <w:proofErr w:type="gramEnd"/>
      <w:r w:rsidR="000D0211" w:rsidRPr="00D70DDA">
        <w:rPr>
          <w:rFonts w:hint="eastAsia"/>
          <w:color w:val="000000" w:themeColor="text1"/>
        </w:rPr>
        <w:t>非2位基層承辦人員得以勝任，縱然退除給與核算金額並未發生錯誤，但仍有造成疏漏之虞。</w:t>
      </w:r>
      <w:proofErr w:type="gramStart"/>
      <w:r w:rsidR="000D0211" w:rsidRPr="00D70DDA">
        <w:rPr>
          <w:rFonts w:hint="eastAsia"/>
          <w:color w:val="000000" w:themeColor="text1"/>
        </w:rPr>
        <w:t>爰</w:t>
      </w:r>
      <w:proofErr w:type="gramEnd"/>
      <w:r w:rsidR="000D0211" w:rsidRPr="00D70DDA">
        <w:rPr>
          <w:rFonts w:hint="eastAsia"/>
          <w:color w:val="000000" w:themeColor="text1"/>
        </w:rPr>
        <w:t>此，國防部與輔導會實有強化團隊分工及調度之必要，</w:t>
      </w:r>
      <w:proofErr w:type="gramStart"/>
      <w:r w:rsidR="000D0211" w:rsidRPr="00D70DDA">
        <w:rPr>
          <w:rFonts w:hint="eastAsia"/>
          <w:color w:val="000000" w:themeColor="text1"/>
        </w:rPr>
        <w:t>避免類案之</w:t>
      </w:r>
      <w:proofErr w:type="gramEnd"/>
      <w:r w:rsidR="000D0211" w:rsidRPr="00D70DDA">
        <w:rPr>
          <w:rFonts w:hint="eastAsia"/>
          <w:color w:val="000000" w:themeColor="text1"/>
        </w:rPr>
        <w:t>發生。</w:t>
      </w:r>
    </w:p>
    <w:bookmarkEnd w:id="49"/>
    <w:p w:rsidR="000D66D9" w:rsidRPr="003F2659" w:rsidRDefault="003F2659" w:rsidP="003F2659">
      <w:pPr>
        <w:widowControl/>
        <w:overflowPunct/>
        <w:autoSpaceDE/>
        <w:autoSpaceDN/>
        <w:ind w:firstLineChars="200" w:firstLine="921"/>
        <w:jc w:val="left"/>
        <w:rPr>
          <w:b/>
          <w:bCs/>
          <w:kern w:val="0"/>
          <w:sz w:val="40"/>
          <w:szCs w:val="40"/>
        </w:rPr>
      </w:pPr>
      <w:r w:rsidRPr="003F2659">
        <w:rPr>
          <w:rFonts w:hAnsi="標楷體" w:hint="eastAsia"/>
          <w:b/>
          <w:spacing w:val="20"/>
          <w:sz w:val="40"/>
          <w:szCs w:val="40"/>
          <w:lang w:eastAsia="zh-HK"/>
        </w:rPr>
        <w:t>調查委員：</w:t>
      </w:r>
      <w:r w:rsidRPr="003F2659">
        <w:rPr>
          <w:rFonts w:hAnsi="標楷體" w:hint="eastAsia"/>
          <w:b/>
          <w:spacing w:val="20"/>
          <w:sz w:val="40"/>
          <w:szCs w:val="40"/>
          <w:lang w:eastAsia="zh-HK"/>
        </w:rPr>
        <w:t>蔡崇義、仉桂美</w:t>
      </w:r>
      <w:bookmarkStart w:id="52" w:name="_GoBack"/>
      <w:bookmarkEnd w:id="52"/>
    </w:p>
    <w:p w:rsidR="00B77D18" w:rsidRPr="009453B4" w:rsidRDefault="00B77D18" w:rsidP="009453B4">
      <w:pPr>
        <w:widowControl/>
        <w:overflowPunct/>
        <w:autoSpaceDE/>
        <w:autoSpaceDN/>
        <w:jc w:val="left"/>
        <w:rPr>
          <w:kern w:val="32"/>
        </w:rPr>
      </w:pPr>
    </w:p>
    <w:sectPr w:rsidR="00B77D18" w:rsidRPr="009453B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6D6" w:rsidRDefault="00EE46D6">
      <w:r>
        <w:separator/>
      </w:r>
    </w:p>
  </w:endnote>
  <w:endnote w:type="continuationSeparator" w:id="0">
    <w:p w:rsidR="00EE46D6" w:rsidRDefault="00EE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77" w:rsidRDefault="00B70A7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2414">
      <w:rPr>
        <w:rStyle w:val="ac"/>
        <w:noProof/>
        <w:sz w:val="24"/>
      </w:rPr>
      <w:t>1</w:t>
    </w:r>
    <w:r>
      <w:rPr>
        <w:rStyle w:val="ac"/>
        <w:sz w:val="24"/>
      </w:rPr>
      <w:fldChar w:fldCharType="end"/>
    </w:r>
  </w:p>
  <w:p w:rsidR="00B70A77" w:rsidRDefault="00B70A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6D6" w:rsidRDefault="00EE46D6">
      <w:r>
        <w:separator/>
      </w:r>
    </w:p>
  </w:footnote>
  <w:footnote w:type="continuationSeparator" w:id="0">
    <w:p w:rsidR="00EE46D6" w:rsidRDefault="00EE46D6">
      <w:r>
        <w:continuationSeparator/>
      </w:r>
    </w:p>
  </w:footnote>
  <w:footnote w:id="1">
    <w:p w:rsidR="00B70A77" w:rsidRDefault="00B70A77" w:rsidP="00AF2126">
      <w:pPr>
        <w:pStyle w:val="afc"/>
      </w:pPr>
      <w:r>
        <w:rPr>
          <w:rStyle w:val="afe"/>
        </w:rPr>
        <w:footnoteRef/>
      </w:r>
      <w:r>
        <w:rPr>
          <w:rFonts w:hint="eastAsia"/>
        </w:rPr>
        <w:t>又稱試算表，為Microsoft Office Excel統計軟體之功能，提供</w:t>
      </w:r>
      <w:r w:rsidRPr="00CC2254">
        <w:rPr>
          <w:rFonts w:hint="eastAsia"/>
        </w:rPr>
        <w:t>資料編輯</w:t>
      </w:r>
      <w:r>
        <w:rPr>
          <w:rFonts w:hint="eastAsia"/>
        </w:rPr>
        <w:t>、</w:t>
      </w:r>
      <w:r w:rsidRPr="00CC2254">
        <w:rPr>
          <w:rFonts w:hint="eastAsia"/>
        </w:rPr>
        <w:t>運算處理</w:t>
      </w:r>
      <w:r>
        <w:rPr>
          <w:rFonts w:hint="eastAsia"/>
        </w:rPr>
        <w:t>及檔案存取之平台頁面</w:t>
      </w:r>
    </w:p>
  </w:footnote>
  <w:footnote w:id="2">
    <w:p w:rsidR="00B70A77" w:rsidRPr="00F52AA2" w:rsidRDefault="00B70A77" w:rsidP="00B20E56">
      <w:pPr>
        <w:pStyle w:val="afc"/>
        <w:rPr>
          <w:color w:val="000000" w:themeColor="text1"/>
        </w:rPr>
      </w:pPr>
      <w:r w:rsidRPr="003E116A">
        <w:rPr>
          <w:rStyle w:val="afe"/>
          <w:color w:val="FF0000"/>
        </w:rPr>
        <w:footnoteRef/>
      </w:r>
      <w:r w:rsidRPr="003E116A">
        <w:rPr>
          <w:color w:val="FF0000"/>
        </w:rPr>
        <w:t xml:space="preserve"> </w:t>
      </w:r>
      <w:proofErr w:type="spellStart"/>
      <w:proofErr w:type="gramStart"/>
      <w:r w:rsidRPr="00F52AA2">
        <w:rPr>
          <w:color w:val="000000" w:themeColor="text1"/>
        </w:rPr>
        <w:t>R</w:t>
      </w:r>
      <w:r w:rsidRPr="00F52AA2">
        <w:rPr>
          <w:rFonts w:hint="eastAsia"/>
          <w:color w:val="000000" w:themeColor="text1"/>
        </w:rPr>
        <w:t>.</w:t>
      </w:r>
      <w:r w:rsidRPr="00F52AA2">
        <w:rPr>
          <w:color w:val="000000" w:themeColor="text1"/>
        </w:rPr>
        <w:t>Stickgold</w:t>
      </w:r>
      <w:proofErr w:type="spellEnd"/>
      <w:r w:rsidRPr="00F52AA2">
        <w:rPr>
          <w:rFonts w:hint="eastAsia"/>
          <w:color w:val="000000" w:themeColor="text1"/>
        </w:rPr>
        <w:t>(</w:t>
      </w:r>
      <w:proofErr w:type="gramEnd"/>
      <w:r w:rsidRPr="00F52AA2">
        <w:rPr>
          <w:rFonts w:hint="eastAsia"/>
          <w:color w:val="000000" w:themeColor="text1"/>
        </w:rPr>
        <w:t>2005),</w:t>
      </w:r>
      <w:r w:rsidRPr="00F52AA2">
        <w:rPr>
          <w:color w:val="000000" w:themeColor="text1"/>
        </w:rPr>
        <w:t>Sleep-dependent memory consolidation</w:t>
      </w:r>
      <w:r w:rsidRPr="00F52AA2">
        <w:rPr>
          <w:rFonts w:hint="eastAsia"/>
          <w:color w:val="000000" w:themeColor="text1"/>
        </w:rPr>
        <w:t xml:space="preserve">. </w:t>
      </w:r>
      <w:r w:rsidRPr="00F52AA2">
        <w:rPr>
          <w:rFonts w:hint="eastAsia"/>
          <w:i/>
          <w:color w:val="000000" w:themeColor="text1"/>
        </w:rPr>
        <w:t>Nature</w:t>
      </w:r>
      <w:proofErr w:type="gramStart"/>
      <w:r w:rsidRPr="00F52AA2">
        <w:rPr>
          <w:rFonts w:hint="eastAsia"/>
          <w:color w:val="000000" w:themeColor="text1"/>
        </w:rPr>
        <w:t>,</w:t>
      </w:r>
      <w:r w:rsidRPr="00F52AA2">
        <w:rPr>
          <w:color w:val="000000" w:themeColor="text1"/>
        </w:rPr>
        <w:t>437</w:t>
      </w:r>
      <w:r w:rsidRPr="00F52AA2">
        <w:rPr>
          <w:rFonts w:hint="eastAsia"/>
          <w:color w:val="000000" w:themeColor="text1"/>
        </w:rPr>
        <w:t>,pp.</w:t>
      </w:r>
      <w:r w:rsidRPr="00F52AA2">
        <w:rPr>
          <w:color w:val="000000" w:themeColor="text1"/>
        </w:rPr>
        <w:t>1272</w:t>
      </w:r>
      <w:proofErr w:type="gramEnd"/>
      <w:r w:rsidRPr="00F52AA2">
        <w:rPr>
          <w:color w:val="000000" w:themeColor="text1"/>
        </w:rPr>
        <w:t>–</w:t>
      </w:r>
      <w:r w:rsidRPr="00F52AA2">
        <w:rPr>
          <w:color w:val="000000" w:themeColor="text1"/>
        </w:rPr>
        <w:t>1278</w:t>
      </w:r>
      <w:r w:rsidRPr="00F52AA2">
        <w:rPr>
          <w:rFonts w:hint="eastAsia"/>
          <w:color w:val="000000" w:themeColor="text1"/>
        </w:rPr>
        <w:t>.</w:t>
      </w:r>
      <w:r w:rsidRPr="00F52AA2">
        <w:rPr>
          <w:color w:val="000000" w:themeColor="text1"/>
        </w:rPr>
        <w:t xml:space="preserve"> </w:t>
      </w:r>
      <w:proofErr w:type="spellStart"/>
      <w:r w:rsidRPr="00F52AA2">
        <w:rPr>
          <w:color w:val="000000" w:themeColor="text1"/>
        </w:rPr>
        <w:t>R</w:t>
      </w:r>
      <w:r w:rsidRPr="00F52AA2">
        <w:rPr>
          <w:rFonts w:hint="eastAsia"/>
          <w:color w:val="000000" w:themeColor="text1"/>
        </w:rPr>
        <w:t>.</w:t>
      </w:r>
      <w:r w:rsidRPr="00F52AA2">
        <w:rPr>
          <w:color w:val="000000" w:themeColor="text1"/>
        </w:rPr>
        <w:t>Stickgold</w:t>
      </w:r>
      <w:proofErr w:type="spellEnd"/>
      <w:r w:rsidRPr="00F52AA2">
        <w:rPr>
          <w:color w:val="000000" w:themeColor="text1"/>
        </w:rPr>
        <w:t>,</w:t>
      </w:r>
      <w:r w:rsidRPr="00F52AA2">
        <w:rPr>
          <w:rFonts w:hint="eastAsia"/>
          <w:color w:val="000000" w:themeColor="text1"/>
        </w:rPr>
        <w:t xml:space="preserve"> </w:t>
      </w:r>
      <w:proofErr w:type="spellStart"/>
      <w:r w:rsidRPr="00F52AA2">
        <w:rPr>
          <w:color w:val="000000" w:themeColor="text1"/>
        </w:rPr>
        <w:t>L</w:t>
      </w:r>
      <w:r w:rsidRPr="00F52AA2">
        <w:rPr>
          <w:rFonts w:hint="eastAsia"/>
          <w:color w:val="000000" w:themeColor="text1"/>
        </w:rPr>
        <w:t>.</w:t>
      </w:r>
      <w:r w:rsidRPr="00F52AA2">
        <w:rPr>
          <w:color w:val="000000" w:themeColor="text1"/>
        </w:rPr>
        <w:t>James</w:t>
      </w:r>
      <w:proofErr w:type="spellEnd"/>
      <w:r w:rsidRPr="00F52AA2">
        <w:rPr>
          <w:rFonts w:hint="eastAsia"/>
          <w:color w:val="000000" w:themeColor="text1"/>
        </w:rPr>
        <w:t xml:space="preserve">, </w:t>
      </w:r>
      <w:proofErr w:type="spellStart"/>
      <w:proofErr w:type="gramStart"/>
      <w:r w:rsidRPr="00F52AA2">
        <w:rPr>
          <w:color w:val="000000" w:themeColor="text1"/>
        </w:rPr>
        <w:t>J.</w:t>
      </w:r>
      <w:r w:rsidRPr="00F52AA2">
        <w:rPr>
          <w:rFonts w:hint="eastAsia"/>
          <w:color w:val="000000" w:themeColor="text1"/>
        </w:rPr>
        <w:t>A.</w:t>
      </w:r>
      <w:r w:rsidRPr="00F52AA2">
        <w:rPr>
          <w:color w:val="000000" w:themeColor="text1"/>
        </w:rPr>
        <w:t>Hobson</w:t>
      </w:r>
      <w:proofErr w:type="spellEnd"/>
      <w:r w:rsidRPr="00F52AA2">
        <w:rPr>
          <w:rFonts w:hint="eastAsia"/>
          <w:color w:val="000000" w:themeColor="text1"/>
        </w:rPr>
        <w:t>(</w:t>
      </w:r>
      <w:proofErr w:type="gramEnd"/>
      <w:r w:rsidRPr="00F52AA2">
        <w:rPr>
          <w:rFonts w:hint="eastAsia"/>
          <w:color w:val="000000" w:themeColor="text1"/>
        </w:rPr>
        <w:t>2000),</w:t>
      </w:r>
      <w:r w:rsidRPr="00F52AA2">
        <w:rPr>
          <w:color w:val="000000" w:themeColor="text1"/>
        </w:rPr>
        <w:t>Visual discrimination learning requires sleep after training</w:t>
      </w:r>
      <w:r w:rsidRPr="00F52AA2">
        <w:rPr>
          <w:rFonts w:hint="eastAsia"/>
          <w:color w:val="000000" w:themeColor="text1"/>
        </w:rPr>
        <w:t xml:space="preserve">. </w:t>
      </w:r>
      <w:r w:rsidRPr="00F52AA2">
        <w:rPr>
          <w:i/>
          <w:color w:val="000000" w:themeColor="text1"/>
        </w:rPr>
        <w:t>Nature Neuroscience</w:t>
      </w:r>
      <w:proofErr w:type="gramStart"/>
      <w:r w:rsidRPr="00F52AA2">
        <w:rPr>
          <w:rFonts w:hint="eastAsia"/>
          <w:color w:val="000000" w:themeColor="text1"/>
        </w:rPr>
        <w:t>,vol.</w:t>
      </w:r>
      <w:r w:rsidRPr="00F52AA2">
        <w:rPr>
          <w:color w:val="000000" w:themeColor="text1"/>
        </w:rPr>
        <w:t>3</w:t>
      </w:r>
      <w:r w:rsidRPr="00F52AA2">
        <w:rPr>
          <w:rFonts w:hint="eastAsia"/>
          <w:color w:val="000000" w:themeColor="text1"/>
        </w:rPr>
        <w:t>,pp.</w:t>
      </w:r>
      <w:r w:rsidRPr="00F52AA2">
        <w:rPr>
          <w:color w:val="000000" w:themeColor="text1"/>
        </w:rPr>
        <w:t>1237</w:t>
      </w:r>
      <w:proofErr w:type="gramEnd"/>
      <w:r w:rsidRPr="00F52AA2">
        <w:rPr>
          <w:color w:val="000000" w:themeColor="text1"/>
        </w:rPr>
        <w:t>–</w:t>
      </w:r>
      <w:r w:rsidRPr="00F52AA2">
        <w:rPr>
          <w:color w:val="000000" w:themeColor="text1"/>
        </w:rPr>
        <w:t>1238</w:t>
      </w:r>
      <w:r w:rsidRPr="00F52AA2">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376"/>
    <w:multiLevelType w:val="hybridMultilevel"/>
    <w:tmpl w:val="FDD0BB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18CE05D0"/>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85F20A9"/>
    <w:multiLevelType w:val="hybridMultilevel"/>
    <w:tmpl w:val="3500C4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4"/>
    <w:lvlOverride w:ilvl="0">
      <w:startOverride w:val="1"/>
    </w:lvlOverride>
  </w:num>
  <w:num w:numId="5">
    <w:abstractNumId w:val="8"/>
  </w:num>
  <w:num w:numId="6">
    <w:abstractNumId w:val="6"/>
  </w:num>
  <w:num w:numId="7">
    <w:abstractNumId w:val="9"/>
  </w:num>
  <w:num w:numId="8">
    <w:abstractNumId w:val="2"/>
  </w:num>
  <w:num w:numId="9">
    <w:abstractNumId w:val="1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2"/>
  </w:num>
  <w:num w:numId="16">
    <w:abstractNumId w:val="2"/>
  </w:num>
  <w:num w:numId="17">
    <w:abstractNumId w:val="2"/>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695"/>
    <w:rsid w:val="000068AA"/>
    <w:rsid w:val="00006961"/>
    <w:rsid w:val="00010B9D"/>
    <w:rsid w:val="000112BF"/>
    <w:rsid w:val="00012233"/>
    <w:rsid w:val="00017318"/>
    <w:rsid w:val="000229AD"/>
    <w:rsid w:val="000246F7"/>
    <w:rsid w:val="00030E02"/>
    <w:rsid w:val="0003114D"/>
    <w:rsid w:val="00036D76"/>
    <w:rsid w:val="00040834"/>
    <w:rsid w:val="00057F32"/>
    <w:rsid w:val="00062A25"/>
    <w:rsid w:val="0006732C"/>
    <w:rsid w:val="00073CB5"/>
    <w:rsid w:val="0007425C"/>
    <w:rsid w:val="000745A9"/>
    <w:rsid w:val="00077553"/>
    <w:rsid w:val="000851A2"/>
    <w:rsid w:val="000857D0"/>
    <w:rsid w:val="0009352E"/>
    <w:rsid w:val="000964D5"/>
    <w:rsid w:val="00096B96"/>
    <w:rsid w:val="000A2F3F"/>
    <w:rsid w:val="000B0868"/>
    <w:rsid w:val="000B0B4A"/>
    <w:rsid w:val="000B115B"/>
    <w:rsid w:val="000B279A"/>
    <w:rsid w:val="000B61D2"/>
    <w:rsid w:val="000B70A7"/>
    <w:rsid w:val="000B73DD"/>
    <w:rsid w:val="000C1155"/>
    <w:rsid w:val="000C37BC"/>
    <w:rsid w:val="000C495F"/>
    <w:rsid w:val="000D0211"/>
    <w:rsid w:val="000D66D9"/>
    <w:rsid w:val="000E6431"/>
    <w:rsid w:val="000F21A5"/>
    <w:rsid w:val="00102B9F"/>
    <w:rsid w:val="00112637"/>
    <w:rsid w:val="00112ABC"/>
    <w:rsid w:val="0012001E"/>
    <w:rsid w:val="00120093"/>
    <w:rsid w:val="00122766"/>
    <w:rsid w:val="00126A55"/>
    <w:rsid w:val="00133F08"/>
    <w:rsid w:val="001345E6"/>
    <w:rsid w:val="001357A8"/>
    <w:rsid w:val="001378B0"/>
    <w:rsid w:val="00142E00"/>
    <w:rsid w:val="00145EE4"/>
    <w:rsid w:val="00152793"/>
    <w:rsid w:val="001527FF"/>
    <w:rsid w:val="00153B7E"/>
    <w:rsid w:val="001545A9"/>
    <w:rsid w:val="00155DF8"/>
    <w:rsid w:val="001637C7"/>
    <w:rsid w:val="0016480E"/>
    <w:rsid w:val="00164D68"/>
    <w:rsid w:val="00174297"/>
    <w:rsid w:val="00180E06"/>
    <w:rsid w:val="001817B3"/>
    <w:rsid w:val="00183014"/>
    <w:rsid w:val="00186C2A"/>
    <w:rsid w:val="00192666"/>
    <w:rsid w:val="001959C2"/>
    <w:rsid w:val="001A51E3"/>
    <w:rsid w:val="001A7968"/>
    <w:rsid w:val="001B2E98"/>
    <w:rsid w:val="001B3483"/>
    <w:rsid w:val="001B3C1E"/>
    <w:rsid w:val="001B4494"/>
    <w:rsid w:val="001C0D8B"/>
    <w:rsid w:val="001C0DA8"/>
    <w:rsid w:val="001D4AD7"/>
    <w:rsid w:val="001E0D8A"/>
    <w:rsid w:val="001E67BA"/>
    <w:rsid w:val="001E74C2"/>
    <w:rsid w:val="001F2B0D"/>
    <w:rsid w:val="001F4F82"/>
    <w:rsid w:val="001F5A48"/>
    <w:rsid w:val="001F6260"/>
    <w:rsid w:val="00200007"/>
    <w:rsid w:val="002002BE"/>
    <w:rsid w:val="002026C1"/>
    <w:rsid w:val="002030A5"/>
    <w:rsid w:val="00203131"/>
    <w:rsid w:val="0020798B"/>
    <w:rsid w:val="00207F1E"/>
    <w:rsid w:val="00212E88"/>
    <w:rsid w:val="00213C9C"/>
    <w:rsid w:val="002150C9"/>
    <w:rsid w:val="00217CFC"/>
    <w:rsid w:val="0022009E"/>
    <w:rsid w:val="00223241"/>
    <w:rsid w:val="0022425C"/>
    <w:rsid w:val="002246DE"/>
    <w:rsid w:val="00246B17"/>
    <w:rsid w:val="00252BC4"/>
    <w:rsid w:val="00254014"/>
    <w:rsid w:val="00254AE8"/>
    <w:rsid w:val="00254B39"/>
    <w:rsid w:val="00255323"/>
    <w:rsid w:val="00261B83"/>
    <w:rsid w:val="00261FD4"/>
    <w:rsid w:val="0026504D"/>
    <w:rsid w:val="0027281D"/>
    <w:rsid w:val="00273A2F"/>
    <w:rsid w:val="00280986"/>
    <w:rsid w:val="00281ECE"/>
    <w:rsid w:val="00282337"/>
    <w:rsid w:val="002831C7"/>
    <w:rsid w:val="002840C6"/>
    <w:rsid w:val="002875CE"/>
    <w:rsid w:val="0029047D"/>
    <w:rsid w:val="0029198D"/>
    <w:rsid w:val="00295174"/>
    <w:rsid w:val="00296172"/>
    <w:rsid w:val="00296B92"/>
    <w:rsid w:val="0029745A"/>
    <w:rsid w:val="002A2C22"/>
    <w:rsid w:val="002A7214"/>
    <w:rsid w:val="002B02EB"/>
    <w:rsid w:val="002B1725"/>
    <w:rsid w:val="002B6656"/>
    <w:rsid w:val="002C0602"/>
    <w:rsid w:val="002C1619"/>
    <w:rsid w:val="002C4DDC"/>
    <w:rsid w:val="002C7BAB"/>
    <w:rsid w:val="002D5C16"/>
    <w:rsid w:val="002E1A2F"/>
    <w:rsid w:val="002E7FF1"/>
    <w:rsid w:val="002F0B3F"/>
    <w:rsid w:val="002F2476"/>
    <w:rsid w:val="002F3DFF"/>
    <w:rsid w:val="002F5E05"/>
    <w:rsid w:val="00300956"/>
    <w:rsid w:val="00307A76"/>
    <w:rsid w:val="0031455E"/>
    <w:rsid w:val="00315A16"/>
    <w:rsid w:val="00317053"/>
    <w:rsid w:val="0032109C"/>
    <w:rsid w:val="00322B45"/>
    <w:rsid w:val="00323809"/>
    <w:rsid w:val="00323D41"/>
    <w:rsid w:val="00325414"/>
    <w:rsid w:val="00327FD5"/>
    <w:rsid w:val="003302F1"/>
    <w:rsid w:val="0034470E"/>
    <w:rsid w:val="00352DB0"/>
    <w:rsid w:val="00361063"/>
    <w:rsid w:val="00364414"/>
    <w:rsid w:val="0037094A"/>
    <w:rsid w:val="00370BE6"/>
    <w:rsid w:val="00371ED3"/>
    <w:rsid w:val="00372659"/>
    <w:rsid w:val="00372FFC"/>
    <w:rsid w:val="0037728A"/>
    <w:rsid w:val="00380B7D"/>
    <w:rsid w:val="00381A99"/>
    <w:rsid w:val="003829C2"/>
    <w:rsid w:val="003830B2"/>
    <w:rsid w:val="00384724"/>
    <w:rsid w:val="003847B2"/>
    <w:rsid w:val="003919B7"/>
    <w:rsid w:val="00391D57"/>
    <w:rsid w:val="00392292"/>
    <w:rsid w:val="00394F45"/>
    <w:rsid w:val="003964A8"/>
    <w:rsid w:val="003A5927"/>
    <w:rsid w:val="003B1017"/>
    <w:rsid w:val="003B3C07"/>
    <w:rsid w:val="003B6081"/>
    <w:rsid w:val="003B6775"/>
    <w:rsid w:val="003C03CC"/>
    <w:rsid w:val="003C5FE2"/>
    <w:rsid w:val="003D05FB"/>
    <w:rsid w:val="003D1B16"/>
    <w:rsid w:val="003D45BF"/>
    <w:rsid w:val="003D4C51"/>
    <w:rsid w:val="003D508A"/>
    <w:rsid w:val="003D537F"/>
    <w:rsid w:val="003D7B75"/>
    <w:rsid w:val="003E0208"/>
    <w:rsid w:val="003E116A"/>
    <w:rsid w:val="003E4B57"/>
    <w:rsid w:val="003F2659"/>
    <w:rsid w:val="003F27E1"/>
    <w:rsid w:val="003F437A"/>
    <w:rsid w:val="003F5C2B"/>
    <w:rsid w:val="00400B78"/>
    <w:rsid w:val="00402240"/>
    <w:rsid w:val="004023E9"/>
    <w:rsid w:val="0040454A"/>
    <w:rsid w:val="00413F83"/>
    <w:rsid w:val="0041490C"/>
    <w:rsid w:val="00416191"/>
    <w:rsid w:val="00416721"/>
    <w:rsid w:val="00421EF0"/>
    <w:rsid w:val="004224FA"/>
    <w:rsid w:val="004239A5"/>
    <w:rsid w:val="00423D07"/>
    <w:rsid w:val="00427936"/>
    <w:rsid w:val="0044346F"/>
    <w:rsid w:val="00447F41"/>
    <w:rsid w:val="00453FF6"/>
    <w:rsid w:val="00455F90"/>
    <w:rsid w:val="00462414"/>
    <w:rsid w:val="0046520A"/>
    <w:rsid w:val="004672AB"/>
    <w:rsid w:val="004714FE"/>
    <w:rsid w:val="00477BAA"/>
    <w:rsid w:val="0049489E"/>
    <w:rsid w:val="00495053"/>
    <w:rsid w:val="004A1F59"/>
    <w:rsid w:val="004A29BE"/>
    <w:rsid w:val="004A3225"/>
    <w:rsid w:val="004A33EE"/>
    <w:rsid w:val="004A3AA8"/>
    <w:rsid w:val="004B13C7"/>
    <w:rsid w:val="004B778F"/>
    <w:rsid w:val="004C0609"/>
    <w:rsid w:val="004C743C"/>
    <w:rsid w:val="004D141F"/>
    <w:rsid w:val="004D18C6"/>
    <w:rsid w:val="004D2742"/>
    <w:rsid w:val="004D6310"/>
    <w:rsid w:val="004E0062"/>
    <w:rsid w:val="004E05A1"/>
    <w:rsid w:val="004E1822"/>
    <w:rsid w:val="004E32E9"/>
    <w:rsid w:val="004F472A"/>
    <w:rsid w:val="004F5E57"/>
    <w:rsid w:val="004F6710"/>
    <w:rsid w:val="00500C3E"/>
    <w:rsid w:val="00502849"/>
    <w:rsid w:val="00504334"/>
    <w:rsid w:val="0050498D"/>
    <w:rsid w:val="005104D7"/>
    <w:rsid w:val="00510B9E"/>
    <w:rsid w:val="00512A99"/>
    <w:rsid w:val="00520D4C"/>
    <w:rsid w:val="00521DA0"/>
    <w:rsid w:val="00524377"/>
    <w:rsid w:val="00536BC2"/>
    <w:rsid w:val="005425E1"/>
    <w:rsid w:val="005427C5"/>
    <w:rsid w:val="00542CF6"/>
    <w:rsid w:val="005444B4"/>
    <w:rsid w:val="00553C03"/>
    <w:rsid w:val="00563692"/>
    <w:rsid w:val="00571679"/>
    <w:rsid w:val="00584235"/>
    <w:rsid w:val="005844E7"/>
    <w:rsid w:val="00584AF9"/>
    <w:rsid w:val="00586955"/>
    <w:rsid w:val="005908B8"/>
    <w:rsid w:val="005941C3"/>
    <w:rsid w:val="0059512E"/>
    <w:rsid w:val="00595CE3"/>
    <w:rsid w:val="005A6DD2"/>
    <w:rsid w:val="005B39ED"/>
    <w:rsid w:val="005B4289"/>
    <w:rsid w:val="005C385D"/>
    <w:rsid w:val="005D3B20"/>
    <w:rsid w:val="005D71B7"/>
    <w:rsid w:val="005E4759"/>
    <w:rsid w:val="005E5C68"/>
    <w:rsid w:val="005E655D"/>
    <w:rsid w:val="005E65C0"/>
    <w:rsid w:val="005F0390"/>
    <w:rsid w:val="00600541"/>
    <w:rsid w:val="006058DE"/>
    <w:rsid w:val="00605B23"/>
    <w:rsid w:val="006072CD"/>
    <w:rsid w:val="00607708"/>
    <w:rsid w:val="00612023"/>
    <w:rsid w:val="00614190"/>
    <w:rsid w:val="006169CF"/>
    <w:rsid w:val="00621A2E"/>
    <w:rsid w:val="00622A99"/>
    <w:rsid w:val="00622E67"/>
    <w:rsid w:val="00626B57"/>
    <w:rsid w:val="00626EDC"/>
    <w:rsid w:val="00636C2A"/>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6817"/>
    <w:rsid w:val="006B7093"/>
    <w:rsid w:val="006B7417"/>
    <w:rsid w:val="006C307B"/>
    <w:rsid w:val="006D31F9"/>
    <w:rsid w:val="006D3691"/>
    <w:rsid w:val="006D5587"/>
    <w:rsid w:val="006E5EF0"/>
    <w:rsid w:val="006F3563"/>
    <w:rsid w:val="006F42B9"/>
    <w:rsid w:val="006F6103"/>
    <w:rsid w:val="006F6377"/>
    <w:rsid w:val="0070389A"/>
    <w:rsid w:val="00704E00"/>
    <w:rsid w:val="00707A19"/>
    <w:rsid w:val="007209E7"/>
    <w:rsid w:val="00726182"/>
    <w:rsid w:val="007268F4"/>
    <w:rsid w:val="00727635"/>
    <w:rsid w:val="00732329"/>
    <w:rsid w:val="007337CA"/>
    <w:rsid w:val="00734CE4"/>
    <w:rsid w:val="00735123"/>
    <w:rsid w:val="00741837"/>
    <w:rsid w:val="00742504"/>
    <w:rsid w:val="007453E6"/>
    <w:rsid w:val="00757688"/>
    <w:rsid w:val="0076041F"/>
    <w:rsid w:val="00765BEA"/>
    <w:rsid w:val="00767585"/>
    <w:rsid w:val="0077309D"/>
    <w:rsid w:val="007774EE"/>
    <w:rsid w:val="00781822"/>
    <w:rsid w:val="00783F21"/>
    <w:rsid w:val="00787159"/>
    <w:rsid w:val="0079043A"/>
    <w:rsid w:val="00791668"/>
    <w:rsid w:val="00791AA1"/>
    <w:rsid w:val="007A3793"/>
    <w:rsid w:val="007B4F02"/>
    <w:rsid w:val="007C1061"/>
    <w:rsid w:val="007C1BA2"/>
    <w:rsid w:val="007C2B48"/>
    <w:rsid w:val="007C7F94"/>
    <w:rsid w:val="007D20E9"/>
    <w:rsid w:val="007D7881"/>
    <w:rsid w:val="007D7E3A"/>
    <w:rsid w:val="007E0D70"/>
    <w:rsid w:val="007E0E10"/>
    <w:rsid w:val="007E4768"/>
    <w:rsid w:val="007E4DBA"/>
    <w:rsid w:val="007E777B"/>
    <w:rsid w:val="007E7A58"/>
    <w:rsid w:val="007F2070"/>
    <w:rsid w:val="007F63C1"/>
    <w:rsid w:val="008053F5"/>
    <w:rsid w:val="00807AF7"/>
    <w:rsid w:val="00810198"/>
    <w:rsid w:val="00810269"/>
    <w:rsid w:val="00815DA8"/>
    <w:rsid w:val="0082194D"/>
    <w:rsid w:val="008221F9"/>
    <w:rsid w:val="00826EF5"/>
    <w:rsid w:val="00830622"/>
    <w:rsid w:val="00831693"/>
    <w:rsid w:val="00831C16"/>
    <w:rsid w:val="00840104"/>
    <w:rsid w:val="00840C1F"/>
    <w:rsid w:val="008411C9"/>
    <w:rsid w:val="00841FC5"/>
    <w:rsid w:val="00843D0F"/>
    <w:rsid w:val="00845709"/>
    <w:rsid w:val="00856069"/>
    <w:rsid w:val="008576BD"/>
    <w:rsid w:val="00860463"/>
    <w:rsid w:val="008733DA"/>
    <w:rsid w:val="00883803"/>
    <w:rsid w:val="00883E6F"/>
    <w:rsid w:val="008850E4"/>
    <w:rsid w:val="008939AB"/>
    <w:rsid w:val="008A12F5"/>
    <w:rsid w:val="008B1587"/>
    <w:rsid w:val="008B1B01"/>
    <w:rsid w:val="008B1B62"/>
    <w:rsid w:val="008B3BCD"/>
    <w:rsid w:val="008B6DF8"/>
    <w:rsid w:val="008B6E2C"/>
    <w:rsid w:val="008C106C"/>
    <w:rsid w:val="008C10F1"/>
    <w:rsid w:val="008C1926"/>
    <w:rsid w:val="008C1E99"/>
    <w:rsid w:val="008C7024"/>
    <w:rsid w:val="008D786B"/>
    <w:rsid w:val="008E0085"/>
    <w:rsid w:val="008E2739"/>
    <w:rsid w:val="008E2AA6"/>
    <w:rsid w:val="008E311B"/>
    <w:rsid w:val="008E78EB"/>
    <w:rsid w:val="008E7F3B"/>
    <w:rsid w:val="008F46E7"/>
    <w:rsid w:val="008F6F0B"/>
    <w:rsid w:val="00900855"/>
    <w:rsid w:val="00907BA7"/>
    <w:rsid w:val="0091064E"/>
    <w:rsid w:val="00910A04"/>
    <w:rsid w:val="00911934"/>
    <w:rsid w:val="00911FC5"/>
    <w:rsid w:val="00914DEE"/>
    <w:rsid w:val="009304CD"/>
    <w:rsid w:val="00930CFC"/>
    <w:rsid w:val="00931A10"/>
    <w:rsid w:val="009453B4"/>
    <w:rsid w:val="00947967"/>
    <w:rsid w:val="00955201"/>
    <w:rsid w:val="0095579A"/>
    <w:rsid w:val="00965200"/>
    <w:rsid w:val="009668B3"/>
    <w:rsid w:val="00971471"/>
    <w:rsid w:val="009849C2"/>
    <w:rsid w:val="00984C0C"/>
    <w:rsid w:val="00984D24"/>
    <w:rsid w:val="009858EB"/>
    <w:rsid w:val="00990256"/>
    <w:rsid w:val="009A37A0"/>
    <w:rsid w:val="009A3F47"/>
    <w:rsid w:val="009B0046"/>
    <w:rsid w:val="009B0CA5"/>
    <w:rsid w:val="009C0400"/>
    <w:rsid w:val="009C1440"/>
    <w:rsid w:val="009C2107"/>
    <w:rsid w:val="009C5D9E"/>
    <w:rsid w:val="009D2C3E"/>
    <w:rsid w:val="009D7032"/>
    <w:rsid w:val="009E0625"/>
    <w:rsid w:val="009E2147"/>
    <w:rsid w:val="009E3034"/>
    <w:rsid w:val="009E549F"/>
    <w:rsid w:val="009F28A8"/>
    <w:rsid w:val="009F473E"/>
    <w:rsid w:val="009F489A"/>
    <w:rsid w:val="009F5247"/>
    <w:rsid w:val="009F682A"/>
    <w:rsid w:val="009F758A"/>
    <w:rsid w:val="00A022BE"/>
    <w:rsid w:val="00A032E2"/>
    <w:rsid w:val="00A07B4B"/>
    <w:rsid w:val="00A14848"/>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69"/>
    <w:rsid w:val="00A639F4"/>
    <w:rsid w:val="00A65FAE"/>
    <w:rsid w:val="00A67CBF"/>
    <w:rsid w:val="00A81A32"/>
    <w:rsid w:val="00A835BD"/>
    <w:rsid w:val="00A97689"/>
    <w:rsid w:val="00A97B15"/>
    <w:rsid w:val="00AA42D5"/>
    <w:rsid w:val="00AA56DD"/>
    <w:rsid w:val="00AB0FB2"/>
    <w:rsid w:val="00AB1CF4"/>
    <w:rsid w:val="00AB2FAB"/>
    <w:rsid w:val="00AB3FB5"/>
    <w:rsid w:val="00AB5C14"/>
    <w:rsid w:val="00AC1EE7"/>
    <w:rsid w:val="00AC333F"/>
    <w:rsid w:val="00AC585C"/>
    <w:rsid w:val="00AC7C50"/>
    <w:rsid w:val="00AD1925"/>
    <w:rsid w:val="00AE067D"/>
    <w:rsid w:val="00AF1181"/>
    <w:rsid w:val="00AF2126"/>
    <w:rsid w:val="00AF2977"/>
    <w:rsid w:val="00AF2F79"/>
    <w:rsid w:val="00AF4653"/>
    <w:rsid w:val="00AF7DB7"/>
    <w:rsid w:val="00B03B77"/>
    <w:rsid w:val="00B10D02"/>
    <w:rsid w:val="00B13125"/>
    <w:rsid w:val="00B201E2"/>
    <w:rsid w:val="00B20E56"/>
    <w:rsid w:val="00B33BC6"/>
    <w:rsid w:val="00B408DB"/>
    <w:rsid w:val="00B42074"/>
    <w:rsid w:val="00B443E4"/>
    <w:rsid w:val="00B5484D"/>
    <w:rsid w:val="00B5611C"/>
    <w:rsid w:val="00B563EA"/>
    <w:rsid w:val="00B56CDF"/>
    <w:rsid w:val="00B60987"/>
    <w:rsid w:val="00B60E51"/>
    <w:rsid w:val="00B63A54"/>
    <w:rsid w:val="00B64F9C"/>
    <w:rsid w:val="00B667D9"/>
    <w:rsid w:val="00B70A77"/>
    <w:rsid w:val="00B77D18"/>
    <w:rsid w:val="00B8313A"/>
    <w:rsid w:val="00B92E6B"/>
    <w:rsid w:val="00B93503"/>
    <w:rsid w:val="00B95918"/>
    <w:rsid w:val="00BA31E8"/>
    <w:rsid w:val="00BA55E0"/>
    <w:rsid w:val="00BA6BD4"/>
    <w:rsid w:val="00BA6C7A"/>
    <w:rsid w:val="00BB17D1"/>
    <w:rsid w:val="00BB2FD8"/>
    <w:rsid w:val="00BB3752"/>
    <w:rsid w:val="00BB6688"/>
    <w:rsid w:val="00BC26D4"/>
    <w:rsid w:val="00BE0C80"/>
    <w:rsid w:val="00BE57D2"/>
    <w:rsid w:val="00BE746F"/>
    <w:rsid w:val="00BF2A42"/>
    <w:rsid w:val="00C03D8C"/>
    <w:rsid w:val="00C055EC"/>
    <w:rsid w:val="00C10DC9"/>
    <w:rsid w:val="00C12FB3"/>
    <w:rsid w:val="00C15104"/>
    <w:rsid w:val="00C17341"/>
    <w:rsid w:val="00C24EEF"/>
    <w:rsid w:val="00C25A68"/>
    <w:rsid w:val="00C25CF6"/>
    <w:rsid w:val="00C26C36"/>
    <w:rsid w:val="00C32768"/>
    <w:rsid w:val="00C431DF"/>
    <w:rsid w:val="00C456BD"/>
    <w:rsid w:val="00C460B3"/>
    <w:rsid w:val="00C47368"/>
    <w:rsid w:val="00C47C51"/>
    <w:rsid w:val="00C530DC"/>
    <w:rsid w:val="00C5350D"/>
    <w:rsid w:val="00C6123C"/>
    <w:rsid w:val="00C6311A"/>
    <w:rsid w:val="00C7084D"/>
    <w:rsid w:val="00C71DE8"/>
    <w:rsid w:val="00C7315E"/>
    <w:rsid w:val="00C75895"/>
    <w:rsid w:val="00C83C9F"/>
    <w:rsid w:val="00C94840"/>
    <w:rsid w:val="00C97B2D"/>
    <w:rsid w:val="00CA4EE3"/>
    <w:rsid w:val="00CA625E"/>
    <w:rsid w:val="00CB027F"/>
    <w:rsid w:val="00CB22E1"/>
    <w:rsid w:val="00CC00FE"/>
    <w:rsid w:val="00CC0EBB"/>
    <w:rsid w:val="00CC2254"/>
    <w:rsid w:val="00CC6297"/>
    <w:rsid w:val="00CC7690"/>
    <w:rsid w:val="00CD1986"/>
    <w:rsid w:val="00CD5487"/>
    <w:rsid w:val="00CD54BF"/>
    <w:rsid w:val="00CD6674"/>
    <w:rsid w:val="00CE4D5C"/>
    <w:rsid w:val="00CF05DA"/>
    <w:rsid w:val="00CF58EB"/>
    <w:rsid w:val="00CF6FEC"/>
    <w:rsid w:val="00D0106E"/>
    <w:rsid w:val="00D059B0"/>
    <w:rsid w:val="00D06383"/>
    <w:rsid w:val="00D20E85"/>
    <w:rsid w:val="00D24615"/>
    <w:rsid w:val="00D321A6"/>
    <w:rsid w:val="00D3251D"/>
    <w:rsid w:val="00D37842"/>
    <w:rsid w:val="00D42DC2"/>
    <w:rsid w:val="00D4302B"/>
    <w:rsid w:val="00D474DB"/>
    <w:rsid w:val="00D47639"/>
    <w:rsid w:val="00D537E1"/>
    <w:rsid w:val="00D55BB2"/>
    <w:rsid w:val="00D6091A"/>
    <w:rsid w:val="00D6605A"/>
    <w:rsid w:val="00D6695F"/>
    <w:rsid w:val="00D70D61"/>
    <w:rsid w:val="00D70DDA"/>
    <w:rsid w:val="00D712F4"/>
    <w:rsid w:val="00D75644"/>
    <w:rsid w:val="00D75DAE"/>
    <w:rsid w:val="00D81656"/>
    <w:rsid w:val="00D83D87"/>
    <w:rsid w:val="00D84A6D"/>
    <w:rsid w:val="00D86394"/>
    <w:rsid w:val="00D86A30"/>
    <w:rsid w:val="00D87019"/>
    <w:rsid w:val="00D978C5"/>
    <w:rsid w:val="00D97CB4"/>
    <w:rsid w:val="00D97DD4"/>
    <w:rsid w:val="00DA077C"/>
    <w:rsid w:val="00DA30C7"/>
    <w:rsid w:val="00DA5A8A"/>
    <w:rsid w:val="00DB1170"/>
    <w:rsid w:val="00DB208A"/>
    <w:rsid w:val="00DB26CD"/>
    <w:rsid w:val="00DB441C"/>
    <w:rsid w:val="00DB44AF"/>
    <w:rsid w:val="00DC1F58"/>
    <w:rsid w:val="00DC339B"/>
    <w:rsid w:val="00DC5D40"/>
    <w:rsid w:val="00DC69A7"/>
    <w:rsid w:val="00DD0466"/>
    <w:rsid w:val="00DD30E9"/>
    <w:rsid w:val="00DD4F47"/>
    <w:rsid w:val="00DD7FBB"/>
    <w:rsid w:val="00DE0B9F"/>
    <w:rsid w:val="00DE2A9E"/>
    <w:rsid w:val="00DE354D"/>
    <w:rsid w:val="00DE4238"/>
    <w:rsid w:val="00DE6001"/>
    <w:rsid w:val="00DE657F"/>
    <w:rsid w:val="00DF1218"/>
    <w:rsid w:val="00DF6462"/>
    <w:rsid w:val="00E02FA0"/>
    <w:rsid w:val="00E036DC"/>
    <w:rsid w:val="00E10454"/>
    <w:rsid w:val="00E112E5"/>
    <w:rsid w:val="00E122D8"/>
    <w:rsid w:val="00E12CC8"/>
    <w:rsid w:val="00E15352"/>
    <w:rsid w:val="00E16AEF"/>
    <w:rsid w:val="00E21CC7"/>
    <w:rsid w:val="00E24D9E"/>
    <w:rsid w:val="00E25849"/>
    <w:rsid w:val="00E3197E"/>
    <w:rsid w:val="00E342F8"/>
    <w:rsid w:val="00E351ED"/>
    <w:rsid w:val="00E42B19"/>
    <w:rsid w:val="00E563F9"/>
    <w:rsid w:val="00E6034B"/>
    <w:rsid w:val="00E64424"/>
    <w:rsid w:val="00E6549E"/>
    <w:rsid w:val="00E65EDE"/>
    <w:rsid w:val="00E70F81"/>
    <w:rsid w:val="00E77055"/>
    <w:rsid w:val="00E77088"/>
    <w:rsid w:val="00E77460"/>
    <w:rsid w:val="00E83ABC"/>
    <w:rsid w:val="00E844F2"/>
    <w:rsid w:val="00E90AD0"/>
    <w:rsid w:val="00E92FCB"/>
    <w:rsid w:val="00EA147F"/>
    <w:rsid w:val="00EA4A27"/>
    <w:rsid w:val="00EA4FA6"/>
    <w:rsid w:val="00EB13EA"/>
    <w:rsid w:val="00EB1A25"/>
    <w:rsid w:val="00EB2A2C"/>
    <w:rsid w:val="00EC08AB"/>
    <w:rsid w:val="00EC34A7"/>
    <w:rsid w:val="00EC4187"/>
    <w:rsid w:val="00EC6F87"/>
    <w:rsid w:val="00EC7363"/>
    <w:rsid w:val="00ED03AB"/>
    <w:rsid w:val="00ED1963"/>
    <w:rsid w:val="00ED1CD4"/>
    <w:rsid w:val="00ED1D2B"/>
    <w:rsid w:val="00ED64B5"/>
    <w:rsid w:val="00EE3AF0"/>
    <w:rsid w:val="00EE46D6"/>
    <w:rsid w:val="00EE7CCA"/>
    <w:rsid w:val="00EF2EA0"/>
    <w:rsid w:val="00F01387"/>
    <w:rsid w:val="00F03A1F"/>
    <w:rsid w:val="00F06E53"/>
    <w:rsid w:val="00F11B34"/>
    <w:rsid w:val="00F16A14"/>
    <w:rsid w:val="00F178D3"/>
    <w:rsid w:val="00F22E90"/>
    <w:rsid w:val="00F362D7"/>
    <w:rsid w:val="00F37D7B"/>
    <w:rsid w:val="00F409EF"/>
    <w:rsid w:val="00F457AA"/>
    <w:rsid w:val="00F52AA2"/>
    <w:rsid w:val="00F5314C"/>
    <w:rsid w:val="00F5688C"/>
    <w:rsid w:val="00F60048"/>
    <w:rsid w:val="00F62E02"/>
    <w:rsid w:val="00F635DD"/>
    <w:rsid w:val="00F6627B"/>
    <w:rsid w:val="00F707B7"/>
    <w:rsid w:val="00F7336E"/>
    <w:rsid w:val="00F734F2"/>
    <w:rsid w:val="00F75052"/>
    <w:rsid w:val="00F75142"/>
    <w:rsid w:val="00F804D3"/>
    <w:rsid w:val="00F816CB"/>
    <w:rsid w:val="00F81CD2"/>
    <w:rsid w:val="00F82641"/>
    <w:rsid w:val="00F90AC3"/>
    <w:rsid w:val="00F90F18"/>
    <w:rsid w:val="00F9122C"/>
    <w:rsid w:val="00F937E4"/>
    <w:rsid w:val="00F95EE7"/>
    <w:rsid w:val="00FA39E6"/>
    <w:rsid w:val="00FA7BC9"/>
    <w:rsid w:val="00FB378E"/>
    <w:rsid w:val="00FB37F1"/>
    <w:rsid w:val="00FB47C0"/>
    <w:rsid w:val="00FB501B"/>
    <w:rsid w:val="00FB719A"/>
    <w:rsid w:val="00FB7770"/>
    <w:rsid w:val="00FD00F5"/>
    <w:rsid w:val="00FD3B91"/>
    <w:rsid w:val="00FD576B"/>
    <w:rsid w:val="00FD579E"/>
    <w:rsid w:val="00FD6845"/>
    <w:rsid w:val="00FD7F4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uiPriority w:val="9"/>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C2254"/>
    <w:pPr>
      <w:snapToGrid w:val="0"/>
      <w:jc w:val="left"/>
    </w:pPr>
    <w:rPr>
      <w:sz w:val="20"/>
    </w:rPr>
  </w:style>
  <w:style w:type="character" w:customStyle="1" w:styleId="afd">
    <w:name w:val="註腳文字 字元"/>
    <w:basedOn w:val="a7"/>
    <w:link w:val="afc"/>
    <w:uiPriority w:val="99"/>
    <w:semiHidden/>
    <w:rsid w:val="00CC2254"/>
    <w:rPr>
      <w:rFonts w:ascii="標楷體" w:eastAsia="標楷體"/>
      <w:kern w:val="2"/>
    </w:rPr>
  </w:style>
  <w:style w:type="character" w:styleId="afe">
    <w:name w:val="footnote reference"/>
    <w:basedOn w:val="a7"/>
    <w:uiPriority w:val="99"/>
    <w:semiHidden/>
    <w:unhideWhenUsed/>
    <w:rsid w:val="00CC22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uiPriority w:val="9"/>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C2254"/>
    <w:pPr>
      <w:snapToGrid w:val="0"/>
      <w:jc w:val="left"/>
    </w:pPr>
    <w:rPr>
      <w:sz w:val="20"/>
    </w:rPr>
  </w:style>
  <w:style w:type="character" w:customStyle="1" w:styleId="afd">
    <w:name w:val="註腳文字 字元"/>
    <w:basedOn w:val="a7"/>
    <w:link w:val="afc"/>
    <w:uiPriority w:val="99"/>
    <w:semiHidden/>
    <w:rsid w:val="00CC2254"/>
    <w:rPr>
      <w:rFonts w:ascii="標楷體" w:eastAsia="標楷體"/>
      <w:kern w:val="2"/>
    </w:rPr>
  </w:style>
  <w:style w:type="character" w:styleId="afe">
    <w:name w:val="footnote reference"/>
    <w:basedOn w:val="a7"/>
    <w:uiPriority w:val="99"/>
    <w:semiHidden/>
    <w:unhideWhenUsed/>
    <w:rsid w:val="00CC22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1132284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5B3B-D689-4B76-879A-FD134A4E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6698</Words>
  <Characters>6967</Characters>
  <Application>Microsoft Office Word</Application>
  <DocSecurity>0</DocSecurity>
  <Lines>366</Lines>
  <Paragraphs>244</Paragraphs>
  <ScaleCrop>false</ScaleCrop>
  <Company>cy</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2</cp:revision>
  <cp:lastPrinted>2019-03-04T01:26:00Z</cp:lastPrinted>
  <dcterms:created xsi:type="dcterms:W3CDTF">2019-04-08T07:15:00Z</dcterms:created>
  <dcterms:modified xsi:type="dcterms:W3CDTF">2019-04-08T07:15:00Z</dcterms:modified>
</cp:coreProperties>
</file>