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9B3" w:rsidRPr="00A23F7F" w:rsidRDefault="00EA59B3" w:rsidP="006924F0">
      <w:pPr>
        <w:pStyle w:val="1"/>
        <w:numPr>
          <w:ilvl w:val="0"/>
          <w:numId w:val="1"/>
        </w:numPr>
        <w:autoSpaceDE/>
        <w:autoSpaceDN/>
        <w:rPr>
          <w:rFonts w:hAnsi="標楷體"/>
        </w:rPr>
      </w:pPr>
      <w:bookmarkStart w:id="0" w:name="_Toc465757253"/>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8246"/>
      <w:bookmarkStart w:id="14" w:name="_Toc529223850"/>
      <w:bookmarkStart w:id="15" w:name="_Toc2400382"/>
      <w:bookmarkStart w:id="16" w:name="_Toc4316177"/>
      <w:bookmarkStart w:id="17" w:name="_Toc69556934"/>
      <w:bookmarkStart w:id="18" w:name="_Toc69556885"/>
      <w:bookmarkStart w:id="19" w:name="_Toc4473318"/>
      <w:bookmarkStart w:id="20" w:name="_Toc69609808"/>
      <w:bookmarkStart w:id="21" w:name="_Toc70241804"/>
      <w:bookmarkStart w:id="22" w:name="_Toc70242193"/>
      <w:bookmarkStart w:id="23" w:name="_Toc421794863"/>
      <w:bookmarkStart w:id="24" w:name="_Toc466730285"/>
      <w:bookmarkStart w:id="25" w:name="_Toc480964956"/>
      <w:r w:rsidRPr="00A23F7F">
        <w:rPr>
          <w:rFonts w:hAnsi="標楷體" w:hint="eastAsia"/>
        </w:rPr>
        <w:t>案　　由：</w:t>
      </w:r>
      <w:bookmarkEnd w:id="24"/>
      <w:bookmarkEnd w:id="25"/>
      <w:r w:rsidR="00F06A40" w:rsidRPr="00A23F7F">
        <w:rPr>
          <w:rFonts w:hAnsi="標楷體" w:hint="eastAsia"/>
        </w:rPr>
        <w:t>據悉，原住民族電視台（下</w:t>
      </w:r>
      <w:r w:rsidRPr="00A23F7F">
        <w:rPr>
          <w:rFonts w:hAnsi="標楷體" w:hint="eastAsia"/>
        </w:rPr>
        <w:t>稱原民台）以「自然人承攬」之方式，與人民簽訂名為承攬、實為</w:t>
      </w:r>
      <w:proofErr w:type="gramStart"/>
      <w:r w:rsidRPr="00A23F7F">
        <w:rPr>
          <w:rFonts w:hAnsi="標楷體" w:hint="eastAsia"/>
        </w:rPr>
        <w:t>僱傭</w:t>
      </w:r>
      <w:proofErr w:type="gramEnd"/>
      <w:r w:rsidRPr="00A23F7F">
        <w:rPr>
          <w:rFonts w:hAnsi="標楷體" w:hint="eastAsia"/>
        </w:rPr>
        <w:t>的契約，且原民台簽訂此契約的承攬員工人數在所有員工中高達</w:t>
      </w:r>
      <w:proofErr w:type="gramStart"/>
      <w:r w:rsidRPr="00A23F7F">
        <w:rPr>
          <w:rFonts w:hAnsi="標楷體" w:hint="eastAsia"/>
        </w:rPr>
        <w:t>3成</w:t>
      </w:r>
      <w:proofErr w:type="gramEnd"/>
      <w:r w:rsidRPr="00A23F7F">
        <w:rPr>
          <w:rFonts w:hAnsi="標楷體" w:hint="eastAsia"/>
        </w:rPr>
        <w:t>。承攬員工實際工作內容和工作量與一般員工無異，然其無法適用勞動基準法，勞工福利確有所減損。</w:t>
      </w:r>
      <w:proofErr w:type="gramStart"/>
      <w:r w:rsidRPr="00A23F7F">
        <w:rPr>
          <w:rFonts w:hAnsi="標楷體" w:hint="eastAsia"/>
        </w:rPr>
        <w:t>原民台由</w:t>
      </w:r>
      <w:proofErr w:type="gramEnd"/>
      <w:r w:rsidRPr="00A23F7F">
        <w:rPr>
          <w:rFonts w:hAnsi="標楷體" w:hint="eastAsia"/>
        </w:rPr>
        <w:t>國家預算捐助成立，卻透過自然人承攬契約來規避雇主責任之實情為何？勞動主管機關針對此情形有無查核？另行政院規劃降低各政府機關派遣員額，未來遴選員工制度及其配套員工福利為何？</w:t>
      </w:r>
      <w:proofErr w:type="gramStart"/>
      <w:r w:rsidRPr="00A23F7F">
        <w:rPr>
          <w:rFonts w:hAnsi="標楷體" w:hint="eastAsia"/>
        </w:rPr>
        <w:t>均有深入</w:t>
      </w:r>
      <w:proofErr w:type="gramEnd"/>
      <w:r w:rsidRPr="00A23F7F">
        <w:rPr>
          <w:rFonts w:hAnsi="標楷體" w:hint="eastAsia"/>
        </w:rPr>
        <w:t>調查之必要案。</w:t>
      </w:r>
    </w:p>
    <w:p w:rsidR="00A23F7F" w:rsidRPr="00A23F7F" w:rsidRDefault="00A23F7F" w:rsidP="00A23F7F">
      <w:pPr>
        <w:pStyle w:val="1"/>
        <w:numPr>
          <w:ilvl w:val="0"/>
          <w:numId w:val="0"/>
        </w:numPr>
        <w:autoSpaceDE/>
        <w:autoSpaceDN/>
        <w:ind w:left="2381" w:hanging="2381"/>
        <w:rPr>
          <w:rFonts w:hAnsi="標楷體"/>
        </w:rPr>
      </w:pPr>
    </w:p>
    <w:p w:rsidR="00A23F7F" w:rsidRPr="00A23F7F" w:rsidRDefault="00A23F7F" w:rsidP="00A23F7F">
      <w:pPr>
        <w:pStyle w:val="1"/>
        <w:numPr>
          <w:ilvl w:val="0"/>
          <w:numId w:val="0"/>
        </w:numPr>
        <w:autoSpaceDE/>
        <w:autoSpaceDN/>
        <w:ind w:left="2381" w:hanging="2381"/>
        <w:rPr>
          <w:rFonts w:hAnsi="標楷體"/>
        </w:rPr>
      </w:pPr>
    </w:p>
    <w:p w:rsidR="00A23F7F" w:rsidRPr="00A23F7F" w:rsidRDefault="00A23F7F" w:rsidP="00A23F7F">
      <w:pPr>
        <w:pStyle w:val="1"/>
        <w:numPr>
          <w:ilvl w:val="0"/>
          <w:numId w:val="0"/>
        </w:numPr>
        <w:autoSpaceDE/>
        <w:autoSpaceDN/>
        <w:ind w:left="2381" w:hanging="2381"/>
        <w:rPr>
          <w:rFonts w:hAnsi="標楷體"/>
        </w:rPr>
      </w:pPr>
    </w:p>
    <w:p w:rsidR="00A23F7F" w:rsidRPr="00A23F7F" w:rsidRDefault="00A23F7F" w:rsidP="00A23F7F">
      <w:pPr>
        <w:pStyle w:val="1"/>
        <w:numPr>
          <w:ilvl w:val="0"/>
          <w:numId w:val="0"/>
        </w:numPr>
        <w:autoSpaceDE/>
        <w:autoSpaceDN/>
        <w:ind w:left="2381" w:hanging="2381"/>
        <w:rPr>
          <w:rFonts w:hAnsi="標楷體"/>
        </w:rPr>
      </w:pPr>
    </w:p>
    <w:p w:rsidR="00A23F7F" w:rsidRPr="00A23F7F" w:rsidRDefault="00A23F7F" w:rsidP="00A23F7F">
      <w:pPr>
        <w:pStyle w:val="1"/>
        <w:numPr>
          <w:ilvl w:val="0"/>
          <w:numId w:val="0"/>
        </w:numPr>
        <w:autoSpaceDE/>
        <w:autoSpaceDN/>
        <w:ind w:left="2381" w:hanging="2381"/>
        <w:rPr>
          <w:rFonts w:hAnsi="標楷體"/>
        </w:rPr>
      </w:pPr>
    </w:p>
    <w:p w:rsidR="00A23F7F" w:rsidRPr="00A23F7F" w:rsidRDefault="00A23F7F" w:rsidP="00A23F7F">
      <w:pPr>
        <w:pStyle w:val="1"/>
        <w:numPr>
          <w:ilvl w:val="0"/>
          <w:numId w:val="0"/>
        </w:numPr>
        <w:autoSpaceDE/>
        <w:autoSpaceDN/>
        <w:ind w:left="2381" w:hanging="2381"/>
        <w:rPr>
          <w:rFonts w:hAnsi="標楷體"/>
        </w:rPr>
      </w:pPr>
    </w:p>
    <w:p w:rsidR="00A23F7F" w:rsidRPr="00A23F7F" w:rsidRDefault="00A23F7F" w:rsidP="00A23F7F">
      <w:pPr>
        <w:pStyle w:val="1"/>
        <w:numPr>
          <w:ilvl w:val="0"/>
          <w:numId w:val="0"/>
        </w:numPr>
        <w:autoSpaceDE/>
        <w:autoSpaceDN/>
        <w:ind w:left="2381" w:hanging="2381"/>
        <w:rPr>
          <w:rFonts w:hAnsi="標楷體"/>
        </w:rPr>
      </w:pPr>
    </w:p>
    <w:p w:rsidR="00A23F7F" w:rsidRPr="00A23F7F" w:rsidRDefault="00A23F7F" w:rsidP="00A23F7F">
      <w:pPr>
        <w:pStyle w:val="1"/>
        <w:numPr>
          <w:ilvl w:val="0"/>
          <w:numId w:val="0"/>
        </w:numPr>
        <w:autoSpaceDE/>
        <w:autoSpaceDN/>
        <w:ind w:left="2381" w:hanging="2381"/>
        <w:rPr>
          <w:rFonts w:hAnsi="標楷體"/>
        </w:rPr>
      </w:pPr>
    </w:p>
    <w:p w:rsidR="00A23F7F" w:rsidRPr="00A23F7F" w:rsidRDefault="00A23F7F" w:rsidP="00A23F7F">
      <w:pPr>
        <w:pStyle w:val="1"/>
        <w:numPr>
          <w:ilvl w:val="0"/>
          <w:numId w:val="0"/>
        </w:numPr>
        <w:autoSpaceDE/>
        <w:autoSpaceDN/>
        <w:ind w:left="2381" w:hanging="2381"/>
        <w:rPr>
          <w:rFonts w:hAnsi="標楷體"/>
        </w:rPr>
      </w:pPr>
    </w:p>
    <w:p w:rsidR="00A23F7F" w:rsidRPr="00A23F7F" w:rsidRDefault="00A23F7F" w:rsidP="00A23F7F">
      <w:pPr>
        <w:pStyle w:val="1"/>
        <w:numPr>
          <w:ilvl w:val="0"/>
          <w:numId w:val="0"/>
        </w:numPr>
        <w:autoSpaceDE/>
        <w:autoSpaceDN/>
        <w:ind w:left="2381" w:hanging="2381"/>
        <w:rPr>
          <w:rFonts w:hAnsi="標楷體"/>
        </w:rPr>
      </w:pPr>
    </w:p>
    <w:p w:rsidR="00A23F7F" w:rsidRPr="00A23F7F" w:rsidRDefault="00A23F7F" w:rsidP="00A23F7F">
      <w:pPr>
        <w:pStyle w:val="1"/>
        <w:numPr>
          <w:ilvl w:val="0"/>
          <w:numId w:val="0"/>
        </w:numPr>
        <w:autoSpaceDE/>
        <w:autoSpaceDN/>
        <w:ind w:left="2381" w:hanging="2381"/>
        <w:rPr>
          <w:rFonts w:hAnsi="標楷體"/>
        </w:rPr>
      </w:pPr>
    </w:p>
    <w:p w:rsidR="00A23F7F" w:rsidRPr="00A23F7F" w:rsidRDefault="00A23F7F" w:rsidP="00A23F7F">
      <w:pPr>
        <w:pStyle w:val="1"/>
        <w:numPr>
          <w:ilvl w:val="0"/>
          <w:numId w:val="0"/>
        </w:numPr>
        <w:autoSpaceDE/>
        <w:autoSpaceDN/>
        <w:ind w:left="2381" w:hanging="2381"/>
        <w:rPr>
          <w:rFonts w:hAnsi="標楷體"/>
        </w:rPr>
      </w:pPr>
    </w:p>
    <w:p w:rsidR="00A23F7F" w:rsidRDefault="00A23F7F" w:rsidP="004C19FE">
      <w:pPr>
        <w:pStyle w:val="1"/>
        <w:numPr>
          <w:ilvl w:val="0"/>
          <w:numId w:val="0"/>
        </w:numPr>
        <w:autoSpaceDE/>
        <w:autoSpaceDN/>
        <w:rPr>
          <w:rFonts w:hAnsi="標楷體"/>
        </w:rPr>
      </w:pPr>
    </w:p>
    <w:p w:rsidR="004C19FE" w:rsidRDefault="004C19FE" w:rsidP="004C19FE">
      <w:pPr>
        <w:pStyle w:val="1"/>
        <w:numPr>
          <w:ilvl w:val="0"/>
          <w:numId w:val="0"/>
        </w:numPr>
        <w:autoSpaceDE/>
        <w:autoSpaceDN/>
        <w:rPr>
          <w:rFonts w:hAnsi="標楷體"/>
        </w:rPr>
      </w:pPr>
    </w:p>
    <w:p w:rsidR="004C19FE" w:rsidRDefault="004C19FE" w:rsidP="004C19FE">
      <w:pPr>
        <w:pStyle w:val="1"/>
        <w:numPr>
          <w:ilvl w:val="0"/>
          <w:numId w:val="0"/>
        </w:numPr>
        <w:autoSpaceDE/>
        <w:autoSpaceDN/>
        <w:rPr>
          <w:rFonts w:hAnsi="標楷體"/>
        </w:rPr>
      </w:pPr>
    </w:p>
    <w:p w:rsidR="004C19FE" w:rsidRDefault="004C19FE" w:rsidP="004C19FE">
      <w:pPr>
        <w:pStyle w:val="1"/>
        <w:numPr>
          <w:ilvl w:val="0"/>
          <w:numId w:val="0"/>
        </w:numPr>
        <w:autoSpaceDE/>
        <w:autoSpaceDN/>
        <w:rPr>
          <w:rFonts w:hAnsi="標楷體"/>
        </w:rPr>
      </w:pPr>
    </w:p>
    <w:p w:rsidR="004C19FE" w:rsidRPr="00A23F7F" w:rsidRDefault="004C19FE" w:rsidP="004C19FE">
      <w:pPr>
        <w:pStyle w:val="1"/>
        <w:numPr>
          <w:ilvl w:val="0"/>
          <w:numId w:val="0"/>
        </w:numPr>
        <w:autoSpaceDE/>
        <w:autoSpaceDN/>
        <w:rPr>
          <w:rFonts w:hAnsi="標楷體" w:hint="eastAsia"/>
        </w:rPr>
      </w:pPr>
    </w:p>
    <w:p w:rsidR="00A23F7F" w:rsidRPr="00A23F7F" w:rsidRDefault="00A23F7F" w:rsidP="00A23F7F">
      <w:pPr>
        <w:pStyle w:val="1"/>
        <w:numPr>
          <w:ilvl w:val="0"/>
          <w:numId w:val="0"/>
        </w:numPr>
        <w:autoSpaceDE/>
        <w:autoSpaceDN/>
        <w:ind w:left="2381" w:hanging="2381"/>
        <w:rPr>
          <w:rFonts w:hAnsi="標楷體"/>
        </w:rPr>
      </w:pPr>
    </w:p>
    <w:p w:rsidR="00EA59B3" w:rsidRPr="00A23F7F" w:rsidRDefault="00EA59B3" w:rsidP="006924F0">
      <w:pPr>
        <w:pStyle w:val="1"/>
        <w:numPr>
          <w:ilvl w:val="0"/>
          <w:numId w:val="1"/>
        </w:numPr>
        <w:autoSpaceDE/>
        <w:autoSpaceDN/>
        <w:rPr>
          <w:rFonts w:hAnsi="標楷體"/>
        </w:rPr>
      </w:pPr>
      <w:bookmarkStart w:id="26" w:name="_Toc529222689"/>
      <w:bookmarkStart w:id="27" w:name="_Toc529223111"/>
      <w:bookmarkStart w:id="28" w:name="_Toc529223862"/>
      <w:bookmarkStart w:id="29" w:name="_Toc529228265"/>
      <w:bookmarkStart w:id="30" w:name="_Toc2400395"/>
      <w:bookmarkStart w:id="31" w:name="_Toc4316189"/>
      <w:bookmarkStart w:id="32" w:name="_Toc4473330"/>
      <w:bookmarkStart w:id="33" w:name="_Toc69556897"/>
      <w:bookmarkStart w:id="34" w:name="_Toc69556946"/>
      <w:bookmarkStart w:id="35" w:name="_Toc69609820"/>
      <w:bookmarkStart w:id="36" w:name="_Toc70242205"/>
      <w:bookmarkStart w:id="37" w:name="_Toc480965009"/>
      <w:bookmarkStart w:id="38" w:name="_Toc70241816"/>
      <w:bookmarkStart w:id="39" w:name="_Toc465094432"/>
      <w:bookmarkStart w:id="40" w:name="_Toc465757268"/>
      <w:bookmarkStart w:id="41" w:name="_Toc465867584"/>
      <w:bookmarkStart w:id="42" w:name="_Toc465868360"/>
      <w:bookmarkStart w:id="43" w:name="_Toc466730301"/>
      <w:bookmarkStart w:id="44" w:name="_Toc465094012"/>
      <w:bookmarkStart w:id="45" w:name="_Toc465094215"/>
      <w:bookmarkEnd w:id="0"/>
      <w:r w:rsidRPr="00A23F7F">
        <w:rPr>
          <w:rFonts w:hAnsi="標楷體" w:hint="eastAsia"/>
        </w:rPr>
        <w:lastRenderedPageBreak/>
        <w:t>調查意見</w:t>
      </w:r>
    </w:p>
    <w:p w:rsidR="00EA59B3" w:rsidRPr="00A23F7F" w:rsidRDefault="00EA59B3" w:rsidP="006924F0">
      <w:pPr>
        <w:pStyle w:val="11"/>
        <w:autoSpaceDE/>
        <w:autoSpaceDN/>
        <w:ind w:left="680" w:firstLine="680"/>
        <w:rPr>
          <w:rFonts w:hAnsi="標楷體"/>
        </w:rPr>
      </w:pPr>
      <w:r w:rsidRPr="00A23F7F">
        <w:rPr>
          <w:rFonts w:hAnsi="標楷體" w:hint="eastAsia"/>
        </w:rPr>
        <w:t>原住民族電視台(下稱</w:t>
      </w:r>
      <w:proofErr w:type="gramStart"/>
      <w:r w:rsidRPr="00A23F7F">
        <w:rPr>
          <w:rFonts w:hAnsi="標楷體" w:hint="eastAsia"/>
        </w:rPr>
        <w:t>原民台</w:t>
      </w:r>
      <w:proofErr w:type="gramEnd"/>
      <w:r w:rsidRPr="00A23F7F">
        <w:rPr>
          <w:rFonts w:hAnsi="標楷體" w:hint="eastAsia"/>
        </w:rPr>
        <w:t>)是亞洲第一個原住民專屬電視頻道，其核心價值在於維護原住民族傳播權及文化自主權，係由國家預算捐助成立，但卻以「自然人承攬」之方式，與人民簽訂名為承攬、實為</w:t>
      </w:r>
      <w:proofErr w:type="gramStart"/>
      <w:r w:rsidRPr="00A23F7F">
        <w:rPr>
          <w:rFonts w:hAnsi="標楷體" w:hint="eastAsia"/>
        </w:rPr>
        <w:t>僱傭</w:t>
      </w:r>
      <w:proofErr w:type="gramEnd"/>
      <w:r w:rsidRPr="00A23F7F">
        <w:rPr>
          <w:rFonts w:hAnsi="標楷體" w:hint="eastAsia"/>
        </w:rPr>
        <w:t>的契約，嚴重侵害人民勞動權益。日前，一名與原民台簽訂自然人承攬契約之「承攬員」</w:t>
      </w:r>
      <w:proofErr w:type="gramStart"/>
      <w:r w:rsidRPr="00A23F7F">
        <w:rPr>
          <w:rFonts w:hAnsi="標楷體" w:hint="eastAsia"/>
        </w:rPr>
        <w:t>─</w:t>
      </w:r>
      <w:proofErr w:type="spellStart"/>
      <w:proofErr w:type="gramEnd"/>
      <w:r w:rsidRPr="00A23F7F">
        <w:rPr>
          <w:rFonts w:hAnsi="標楷體" w:hint="eastAsia"/>
        </w:rPr>
        <w:t>Ati</w:t>
      </w:r>
      <w:proofErr w:type="spellEnd"/>
      <w:r w:rsidRPr="00A23F7F">
        <w:rPr>
          <w:rFonts w:hAnsi="標楷體" w:hint="eastAsia"/>
        </w:rPr>
        <w:t>病逝，零喪葬、零撫恤，面臨「什麼都沒有」的淒涼境遇，</w:t>
      </w:r>
      <w:proofErr w:type="spellStart"/>
      <w:r w:rsidRPr="00A23F7F">
        <w:rPr>
          <w:rFonts w:hAnsi="標楷體" w:hint="eastAsia"/>
        </w:rPr>
        <w:t>Ati</w:t>
      </w:r>
      <w:proofErr w:type="spellEnd"/>
      <w:r w:rsidRPr="00A23F7F">
        <w:rPr>
          <w:rFonts w:hAnsi="標楷體" w:hint="eastAsia"/>
        </w:rPr>
        <w:t>工作內容與正職員工幾乎無異，且同樣必須接受主管的指揮，原本適用於包工或接案的承攬契約，卻可能成黑心雇主節省人事成本</w:t>
      </w:r>
      <w:proofErr w:type="gramStart"/>
      <w:r w:rsidRPr="00A23F7F">
        <w:rPr>
          <w:rFonts w:hAnsi="標楷體" w:hint="eastAsia"/>
        </w:rPr>
        <w:t>的巧門</w:t>
      </w:r>
      <w:proofErr w:type="gramEnd"/>
      <w:r w:rsidRPr="00A23F7F">
        <w:rPr>
          <w:rFonts w:hAnsi="標楷體" w:hint="eastAsia"/>
        </w:rPr>
        <w:t>，此讓原民台「假承攬真</w:t>
      </w:r>
      <w:proofErr w:type="gramStart"/>
      <w:r w:rsidRPr="00A23F7F">
        <w:rPr>
          <w:rFonts w:hAnsi="標楷體" w:hint="eastAsia"/>
        </w:rPr>
        <w:t>僱傭</w:t>
      </w:r>
      <w:proofErr w:type="gramEnd"/>
      <w:r w:rsidRPr="00A23F7F">
        <w:rPr>
          <w:rFonts w:hAnsi="標楷體" w:hint="eastAsia"/>
        </w:rPr>
        <w:t>」的問題浮上檯面</w:t>
      </w:r>
      <w:r w:rsidRPr="00A23F7F">
        <w:rPr>
          <w:rStyle w:val="aff0"/>
          <w:rFonts w:hAnsi="標楷體" w:hint="eastAsia"/>
        </w:rPr>
        <w:footnoteReference w:id="1"/>
      </w:r>
      <w:r w:rsidRPr="00A23F7F">
        <w:rPr>
          <w:rFonts w:hAnsi="標楷體" w:hint="eastAsia"/>
        </w:rPr>
        <w:t>，</w:t>
      </w:r>
      <w:r w:rsidR="004636F6" w:rsidRPr="00A23F7F">
        <w:rPr>
          <w:rFonts w:hAnsi="標楷體" w:hint="eastAsia"/>
        </w:rPr>
        <w:t>監察院</w:t>
      </w:r>
      <w:proofErr w:type="gramStart"/>
      <w:r w:rsidRPr="00A23F7F">
        <w:rPr>
          <w:rFonts w:hAnsi="標楷體" w:hint="eastAsia"/>
        </w:rPr>
        <w:t>爰</w:t>
      </w:r>
      <w:proofErr w:type="gramEnd"/>
      <w:r w:rsidRPr="00A23F7F">
        <w:rPr>
          <w:rFonts w:hAnsi="標楷體" w:hint="eastAsia"/>
        </w:rPr>
        <w:t>立案調查。本案經調閱原住民族委員會（下稱原民會）、勞動部、行政院人事行政總處（下稱人事總處）、行政院公共工程委員會（下稱工程會）等機關卷證資料，並於民國(下同)107年9月26日與財團法人原住民族文化事業基金會（下稱原文會）工會代表召開座談會，10月19日詢問原民會、原文會、勞動部、工程會等機關、法人代表</w:t>
      </w:r>
      <w:r w:rsidR="00DA05C9" w:rsidRPr="00A23F7F">
        <w:rPr>
          <w:rFonts w:hAnsi="標楷體" w:hint="eastAsia"/>
        </w:rPr>
        <w:t>及</w:t>
      </w:r>
      <w:r w:rsidR="00DA05C9" w:rsidRPr="00A23F7F">
        <w:rPr>
          <w:rFonts w:hAnsi="標楷體"/>
        </w:rPr>
        <w:t>108年1月15日第</w:t>
      </w:r>
      <w:r w:rsidR="00E92945" w:rsidRPr="00A23F7F">
        <w:rPr>
          <w:rFonts w:hAnsi="標楷體" w:hint="eastAsia"/>
        </w:rPr>
        <w:t>2</w:t>
      </w:r>
      <w:r w:rsidR="00DA05C9" w:rsidRPr="00A23F7F">
        <w:rPr>
          <w:rFonts w:hAnsi="標楷體" w:hint="eastAsia"/>
        </w:rPr>
        <w:t>次詢問原文會</w:t>
      </w:r>
      <w:r w:rsidRPr="00A23F7F">
        <w:rPr>
          <w:rFonts w:hAnsi="標楷體" w:hint="eastAsia"/>
        </w:rPr>
        <w:t>，已完成調查，</w:t>
      </w:r>
      <w:proofErr w:type="gramStart"/>
      <w:r w:rsidRPr="00A23F7F">
        <w:rPr>
          <w:rFonts w:hAnsi="標楷體" w:hint="eastAsia"/>
        </w:rPr>
        <w:t>綜整各</w:t>
      </w:r>
      <w:proofErr w:type="gramEnd"/>
      <w:r w:rsidRPr="00A23F7F">
        <w:rPr>
          <w:rFonts w:hAnsi="標楷體" w:hint="eastAsia"/>
        </w:rPr>
        <w:t>機關有關缺失，</w:t>
      </w:r>
      <w:proofErr w:type="gramStart"/>
      <w:r w:rsidRPr="00A23F7F">
        <w:rPr>
          <w:rFonts w:hAnsi="標楷體" w:hint="eastAsia"/>
        </w:rPr>
        <w:t>列述調查</w:t>
      </w:r>
      <w:proofErr w:type="gramEnd"/>
      <w:r w:rsidRPr="00A23F7F">
        <w:rPr>
          <w:rFonts w:hAnsi="標楷體" w:hint="eastAsia"/>
        </w:rPr>
        <w:t>意見如下：</w:t>
      </w:r>
    </w:p>
    <w:p w:rsidR="00EA59B3" w:rsidRPr="00A23F7F" w:rsidRDefault="00EA59B3" w:rsidP="006924F0">
      <w:pPr>
        <w:pStyle w:val="2"/>
        <w:numPr>
          <w:ilvl w:val="1"/>
          <w:numId w:val="1"/>
        </w:numPr>
        <w:autoSpaceDE/>
        <w:autoSpaceDN/>
        <w:ind w:left="1134"/>
        <w:rPr>
          <w:rFonts w:hAnsi="標楷體"/>
          <w:b/>
        </w:rPr>
      </w:pPr>
      <w:r w:rsidRPr="00A23F7F">
        <w:rPr>
          <w:rFonts w:hAnsi="標楷體" w:hint="eastAsia"/>
          <w:b/>
        </w:rPr>
        <w:t>原文會係原民會捐助設立之財團法人，自103年1月1日起，經營原民台。依「財團法人原住民族文化事業基金會監督管理要點」，受原民會指揮監督，為百分之百由政府編列預算而成立之組織。原文會自103年起，逐年遞增勞務承攬員工，至107年6月底已達71人，約為全部員工250人之</w:t>
      </w:r>
      <w:proofErr w:type="gramStart"/>
      <w:r w:rsidRPr="00A23F7F">
        <w:rPr>
          <w:rFonts w:hAnsi="標楷體" w:hint="eastAsia"/>
          <w:b/>
        </w:rPr>
        <w:t>3成</w:t>
      </w:r>
      <w:proofErr w:type="gramEnd"/>
      <w:r w:rsidRPr="00A23F7F">
        <w:rPr>
          <w:rFonts w:hAnsi="標楷體" w:hint="eastAsia"/>
          <w:b/>
        </w:rPr>
        <w:t>，其中，勞務承攬員工亦高達8成為原住民。原文會與員工簽訂之勞</w:t>
      </w:r>
      <w:r w:rsidRPr="00A23F7F">
        <w:rPr>
          <w:rFonts w:hAnsi="標楷體" w:hint="eastAsia"/>
          <w:b/>
        </w:rPr>
        <w:lastRenderedPageBreak/>
        <w:t>務承攬契約書，承攬業務僅係職位名稱，且承攬報酬係以1月為1期而分期給付固定報酬，</w:t>
      </w:r>
      <w:proofErr w:type="gramStart"/>
      <w:r w:rsidRPr="00A23F7F">
        <w:rPr>
          <w:rFonts w:hAnsi="標楷體" w:hint="eastAsia"/>
          <w:b/>
        </w:rPr>
        <w:t>每期須完成</w:t>
      </w:r>
      <w:proofErr w:type="gramEnd"/>
      <w:r w:rsidRPr="00A23F7F">
        <w:rPr>
          <w:rFonts w:hAnsi="標楷體" w:hint="eastAsia"/>
          <w:b/>
        </w:rPr>
        <w:t>工作進度亦未表明，顯未以「一定工作之完成」為其契約要素。且依原文會工會表示，勞務承攬人員須受部門主管監督指揮，但實質年薪資相較於正職員工短少12餘萬元，也無法享有相關勞動權益保障，甚至</w:t>
      </w:r>
      <w:proofErr w:type="gramStart"/>
      <w:r w:rsidRPr="00A23F7F">
        <w:rPr>
          <w:rFonts w:hAnsi="標楷體" w:hint="eastAsia"/>
          <w:b/>
        </w:rPr>
        <w:t>勞動部也發現</w:t>
      </w:r>
      <w:proofErr w:type="gramEnd"/>
      <w:r w:rsidRPr="00A23F7F">
        <w:rPr>
          <w:rFonts w:hAnsi="標楷體" w:hint="eastAsia"/>
          <w:b/>
        </w:rPr>
        <w:t>該會承攬人員需與正職員工一樣遵守作業規定，顯見原文會以「承攬之名行</w:t>
      </w:r>
      <w:proofErr w:type="gramStart"/>
      <w:r w:rsidRPr="00A23F7F">
        <w:rPr>
          <w:rFonts w:hAnsi="標楷體" w:hint="eastAsia"/>
          <w:b/>
        </w:rPr>
        <w:t>僱傭</w:t>
      </w:r>
      <w:proofErr w:type="gramEnd"/>
      <w:r w:rsidRPr="00A23F7F">
        <w:rPr>
          <w:rFonts w:hAnsi="標楷體" w:hint="eastAsia"/>
          <w:b/>
        </w:rPr>
        <w:t>之實」，規避勞動法令、行事草率，而原民會長期疏於管理，放任原文會違反勞動法令，長期剝削員工，未盡監督之責，漠視原住民族就業權益保障，嚴重損害政府形象，核有嚴重</w:t>
      </w:r>
      <w:proofErr w:type="gramStart"/>
      <w:r w:rsidRPr="00A23F7F">
        <w:rPr>
          <w:rFonts w:hAnsi="標楷體" w:hint="eastAsia"/>
          <w:b/>
        </w:rPr>
        <w:t>怠</w:t>
      </w:r>
      <w:proofErr w:type="gramEnd"/>
      <w:r w:rsidRPr="00A23F7F">
        <w:rPr>
          <w:rFonts w:hAnsi="標楷體" w:hint="eastAsia"/>
          <w:b/>
        </w:rPr>
        <w:t>失。</w:t>
      </w:r>
    </w:p>
    <w:p w:rsidR="00EA59B3" w:rsidRPr="00A23F7F" w:rsidRDefault="00EA59B3" w:rsidP="006924F0">
      <w:pPr>
        <w:pStyle w:val="3"/>
        <w:numPr>
          <w:ilvl w:val="2"/>
          <w:numId w:val="1"/>
        </w:numPr>
        <w:autoSpaceDE/>
        <w:autoSpaceDN/>
        <w:rPr>
          <w:rFonts w:hAnsi="標楷體"/>
        </w:rPr>
      </w:pPr>
      <w:r w:rsidRPr="00A23F7F">
        <w:rPr>
          <w:rFonts w:hAnsi="標楷體" w:hint="eastAsia"/>
        </w:rPr>
        <w:t>原文會為原民會編列預算捐助設立之財團法人，原民台自103年1月1日起，由原文會經營：</w:t>
      </w:r>
    </w:p>
    <w:p w:rsidR="00EA59B3" w:rsidRPr="00A23F7F" w:rsidRDefault="00EA59B3" w:rsidP="00AA598A">
      <w:pPr>
        <w:pStyle w:val="4"/>
      </w:pPr>
      <w:r w:rsidRPr="00A23F7F">
        <w:rPr>
          <w:rFonts w:hint="eastAsia"/>
        </w:rPr>
        <w:t>為傳承原住民族文化教育、經營原住民族文化傳播媒體事業，依原住民族教育法第29條第1項</w:t>
      </w:r>
      <w:r w:rsidRPr="00A23F7F">
        <w:rPr>
          <w:rStyle w:val="aff0"/>
        </w:rPr>
        <w:footnoteReference w:id="2"/>
      </w:r>
      <w:r w:rsidRPr="00A23F7F">
        <w:rPr>
          <w:rFonts w:hint="eastAsia"/>
        </w:rPr>
        <w:t>、原住民族基本法第12條第1項</w:t>
      </w:r>
      <w:r w:rsidRPr="00A23F7F">
        <w:rPr>
          <w:rStyle w:val="aff0"/>
        </w:rPr>
        <w:footnoteReference w:id="3"/>
      </w:r>
      <w:r w:rsidRPr="00A23F7F">
        <w:rPr>
          <w:rFonts w:hint="eastAsia"/>
        </w:rPr>
        <w:t>及財團法人原住民族文化事業基金會設置條例第2條</w:t>
      </w:r>
      <w:r w:rsidRPr="00A23F7F">
        <w:rPr>
          <w:rStyle w:val="aff0"/>
        </w:rPr>
        <w:footnoteReference w:id="4"/>
      </w:r>
      <w:r w:rsidRPr="00A23F7F">
        <w:rPr>
          <w:rFonts w:hint="eastAsia"/>
        </w:rPr>
        <w:t>、第3條</w:t>
      </w:r>
      <w:r w:rsidRPr="00A23F7F">
        <w:rPr>
          <w:rStyle w:val="aff0"/>
        </w:rPr>
        <w:footnoteReference w:id="5"/>
      </w:r>
      <w:r w:rsidRPr="00A23F7F">
        <w:rPr>
          <w:rFonts w:hint="eastAsia"/>
        </w:rPr>
        <w:t>及第5條</w:t>
      </w:r>
      <w:r w:rsidRPr="00A23F7F">
        <w:rPr>
          <w:rStyle w:val="aff0"/>
        </w:rPr>
        <w:footnoteReference w:id="6"/>
      </w:r>
      <w:r w:rsidRPr="00A23F7F">
        <w:rPr>
          <w:rFonts w:hint="eastAsia"/>
        </w:rPr>
        <w:t>，原文會為原民會百分之百編列預算捐助設立之財團法人。而原民會本於主管機關監督權責，依前揭財團法人原住民族文化事業基金會設置條例第3條規定，訂定「財團法人原住民</w:t>
      </w:r>
      <w:r w:rsidRPr="00A23F7F">
        <w:rPr>
          <w:rFonts w:hint="eastAsia"/>
        </w:rPr>
        <w:lastRenderedPageBreak/>
        <w:t>族文化事業基金會監督管理要點」，依該要點第6點</w:t>
      </w:r>
      <w:r w:rsidRPr="00A23F7F">
        <w:rPr>
          <w:rStyle w:val="aff0"/>
        </w:rPr>
        <w:footnoteReference w:id="7"/>
      </w:r>
      <w:r w:rsidRPr="00A23F7F">
        <w:rPr>
          <w:rFonts w:hint="eastAsia"/>
        </w:rPr>
        <w:t>，原文會人員之編制、進用等人事管理事務，</w:t>
      </w:r>
      <w:proofErr w:type="gramStart"/>
      <w:r w:rsidRPr="00A23F7F">
        <w:rPr>
          <w:rFonts w:hint="eastAsia"/>
        </w:rPr>
        <w:t>均受原</w:t>
      </w:r>
      <w:proofErr w:type="gramEnd"/>
      <w:r w:rsidRPr="00A23F7F">
        <w:rPr>
          <w:rFonts w:hint="eastAsia"/>
        </w:rPr>
        <w:t>民會監督。</w:t>
      </w:r>
    </w:p>
    <w:p w:rsidR="00EA59B3" w:rsidRPr="00A23F7F" w:rsidRDefault="00EA59B3" w:rsidP="003B475E">
      <w:pPr>
        <w:pStyle w:val="4"/>
      </w:pPr>
      <w:r w:rsidRPr="00A23F7F">
        <w:rPr>
          <w:rFonts w:hint="eastAsia"/>
        </w:rPr>
        <w:t>依據財團法人原住民族文化事業基金會設置條例第4條</w:t>
      </w:r>
      <w:r w:rsidRPr="00A23F7F">
        <w:rPr>
          <w:rStyle w:val="aff0"/>
        </w:rPr>
        <w:footnoteReference w:id="8"/>
      </w:r>
      <w:r w:rsidRPr="00A23F7F">
        <w:rPr>
          <w:rFonts w:hint="eastAsia"/>
        </w:rPr>
        <w:t>，過去原民台係委託</w:t>
      </w:r>
      <w:r w:rsidR="003B475E" w:rsidRPr="00A23F7F">
        <w:rPr>
          <w:rFonts w:hint="eastAsia"/>
        </w:rPr>
        <w:t>台灣公共廣播電視集團</w:t>
      </w:r>
      <w:r w:rsidRPr="00A23F7F">
        <w:rPr>
          <w:rFonts w:hint="eastAsia"/>
        </w:rPr>
        <w:t>經營，迄至102年10月14日，原文會取得衛星廣播電視事業執照（執照有效期限自103年1月1日起至108年12月31日止），原民台自103年1月1日起，隸屬於原文會，由原文會經營。</w:t>
      </w:r>
    </w:p>
    <w:p w:rsidR="00EA59B3" w:rsidRPr="00A23F7F" w:rsidRDefault="00EA59B3" w:rsidP="006924F0">
      <w:pPr>
        <w:pStyle w:val="3"/>
        <w:numPr>
          <w:ilvl w:val="2"/>
          <w:numId w:val="1"/>
        </w:numPr>
        <w:autoSpaceDE/>
        <w:autoSpaceDN/>
        <w:rPr>
          <w:rFonts w:hAnsi="標楷體"/>
        </w:rPr>
      </w:pPr>
      <w:r w:rsidRPr="00A23F7F">
        <w:rPr>
          <w:rFonts w:hAnsi="標楷體" w:hint="eastAsia"/>
        </w:rPr>
        <w:t>原文會自103年起，逐年遞增勞務承攬員工，至107年6月已達71人，約為全部員工250人之</w:t>
      </w:r>
      <w:proofErr w:type="gramStart"/>
      <w:r w:rsidRPr="00A23F7F">
        <w:rPr>
          <w:rFonts w:hAnsi="標楷體" w:hint="eastAsia"/>
        </w:rPr>
        <w:t>3成</w:t>
      </w:r>
      <w:proofErr w:type="gramEnd"/>
      <w:r w:rsidRPr="00A23F7F">
        <w:rPr>
          <w:rFonts w:hAnsi="標楷體" w:hint="eastAsia"/>
        </w:rPr>
        <w:t>。依原文會之人員編制如下表所示：</w:t>
      </w:r>
    </w:p>
    <w:tbl>
      <w:tblPr>
        <w:tblpPr w:leftFromText="180" w:rightFromText="180" w:vertAnchor="text" w:horzAnchor="margin" w:tblpXSpec="center" w:tblpY="39"/>
        <w:tblW w:w="0" w:type="auto"/>
        <w:tblLayout w:type="fixed"/>
        <w:tblCellMar>
          <w:left w:w="28" w:type="dxa"/>
          <w:right w:w="28" w:type="dxa"/>
        </w:tblCellMar>
        <w:tblLook w:val="0000" w:firstRow="0" w:lastRow="0" w:firstColumn="0" w:lastColumn="0" w:noHBand="0" w:noVBand="0"/>
      </w:tblPr>
      <w:tblGrid>
        <w:gridCol w:w="675"/>
        <w:gridCol w:w="1686"/>
        <w:gridCol w:w="1150"/>
        <w:gridCol w:w="1178"/>
        <w:gridCol w:w="1178"/>
        <w:gridCol w:w="1178"/>
        <w:gridCol w:w="1855"/>
      </w:tblGrid>
      <w:tr w:rsidR="00A23F7F" w:rsidRPr="00A23F7F" w:rsidTr="00D140A9">
        <w:trPr>
          <w:trHeight w:val="20"/>
        </w:trPr>
        <w:tc>
          <w:tcPr>
            <w:tcW w:w="2361" w:type="dxa"/>
            <w:gridSpan w:val="2"/>
            <w:tcBorders>
              <w:top w:val="single" w:sz="4" w:space="0" w:color="auto"/>
              <w:left w:val="single" w:sz="4" w:space="0" w:color="auto"/>
              <w:bottom w:val="single" w:sz="4" w:space="0" w:color="auto"/>
              <w:right w:val="single" w:sz="4" w:space="0" w:color="000000"/>
            </w:tcBorders>
            <w:vAlign w:val="center"/>
          </w:tcPr>
          <w:p w:rsidR="00EA59B3" w:rsidRPr="00A23F7F" w:rsidRDefault="00EA59B3" w:rsidP="006924F0">
            <w:pPr>
              <w:widowControl/>
              <w:autoSpaceDE/>
              <w:autoSpaceDN/>
              <w:snapToGrid w:val="0"/>
              <w:spacing w:line="320" w:lineRule="exact"/>
              <w:rPr>
                <w:rFonts w:hAnsi="標楷體"/>
                <w:sz w:val="28"/>
                <w:szCs w:val="32"/>
              </w:rPr>
            </w:pPr>
            <w:proofErr w:type="gramStart"/>
            <w:r w:rsidRPr="00A23F7F">
              <w:rPr>
                <w:rFonts w:hAnsi="標楷體"/>
                <w:sz w:val="28"/>
                <w:szCs w:val="32"/>
              </w:rPr>
              <w:t>年別</w:t>
            </w:r>
            <w:proofErr w:type="gramEnd"/>
          </w:p>
        </w:tc>
        <w:tc>
          <w:tcPr>
            <w:tcW w:w="1150" w:type="dxa"/>
            <w:tcBorders>
              <w:top w:val="single" w:sz="4" w:space="0" w:color="auto"/>
              <w:left w:val="nil"/>
              <w:bottom w:val="single" w:sz="4" w:space="0" w:color="auto"/>
              <w:right w:val="single" w:sz="4" w:space="0" w:color="auto"/>
            </w:tcBorders>
            <w:vAlign w:val="center"/>
          </w:tcPr>
          <w:p w:rsidR="00EA59B3" w:rsidRPr="00A23F7F" w:rsidRDefault="00EA59B3" w:rsidP="006924F0">
            <w:pPr>
              <w:widowControl/>
              <w:autoSpaceDE/>
              <w:autoSpaceDN/>
              <w:snapToGrid w:val="0"/>
              <w:spacing w:line="320" w:lineRule="exact"/>
              <w:jc w:val="center"/>
              <w:rPr>
                <w:rFonts w:hAnsi="標楷體"/>
                <w:sz w:val="28"/>
                <w:szCs w:val="32"/>
              </w:rPr>
            </w:pPr>
            <w:r w:rsidRPr="00A23F7F">
              <w:rPr>
                <w:rFonts w:hAnsi="標楷體"/>
                <w:sz w:val="28"/>
                <w:szCs w:val="32"/>
              </w:rPr>
              <w:t>103年</w:t>
            </w:r>
          </w:p>
        </w:tc>
        <w:tc>
          <w:tcPr>
            <w:tcW w:w="1178" w:type="dxa"/>
            <w:tcBorders>
              <w:top w:val="single" w:sz="4" w:space="0" w:color="auto"/>
              <w:left w:val="nil"/>
              <w:bottom w:val="single" w:sz="4" w:space="0" w:color="auto"/>
              <w:right w:val="single" w:sz="4" w:space="0" w:color="auto"/>
            </w:tcBorders>
            <w:vAlign w:val="center"/>
          </w:tcPr>
          <w:p w:rsidR="00EA59B3" w:rsidRPr="00A23F7F" w:rsidRDefault="00EA59B3" w:rsidP="006924F0">
            <w:pPr>
              <w:widowControl/>
              <w:autoSpaceDE/>
              <w:autoSpaceDN/>
              <w:snapToGrid w:val="0"/>
              <w:spacing w:line="320" w:lineRule="exact"/>
              <w:jc w:val="center"/>
              <w:rPr>
                <w:rFonts w:hAnsi="標楷體"/>
                <w:sz w:val="28"/>
                <w:szCs w:val="32"/>
              </w:rPr>
            </w:pPr>
            <w:r w:rsidRPr="00A23F7F">
              <w:rPr>
                <w:rFonts w:hAnsi="標楷體"/>
                <w:sz w:val="28"/>
                <w:szCs w:val="32"/>
              </w:rPr>
              <w:t>104年</w:t>
            </w:r>
          </w:p>
        </w:tc>
        <w:tc>
          <w:tcPr>
            <w:tcW w:w="1178" w:type="dxa"/>
            <w:tcBorders>
              <w:top w:val="single" w:sz="4" w:space="0" w:color="auto"/>
              <w:left w:val="nil"/>
              <w:bottom w:val="single" w:sz="4" w:space="0" w:color="auto"/>
              <w:right w:val="single" w:sz="4" w:space="0" w:color="auto"/>
            </w:tcBorders>
            <w:vAlign w:val="center"/>
          </w:tcPr>
          <w:p w:rsidR="00EA59B3" w:rsidRPr="00A23F7F" w:rsidRDefault="00EA59B3" w:rsidP="006924F0">
            <w:pPr>
              <w:widowControl/>
              <w:autoSpaceDE/>
              <w:autoSpaceDN/>
              <w:snapToGrid w:val="0"/>
              <w:spacing w:line="320" w:lineRule="exact"/>
              <w:jc w:val="center"/>
              <w:rPr>
                <w:rFonts w:hAnsi="標楷體"/>
                <w:sz w:val="28"/>
                <w:szCs w:val="32"/>
              </w:rPr>
            </w:pPr>
            <w:r w:rsidRPr="00A23F7F">
              <w:rPr>
                <w:rFonts w:hAnsi="標楷體"/>
                <w:sz w:val="28"/>
                <w:szCs w:val="32"/>
              </w:rPr>
              <w:t>105年</w:t>
            </w:r>
          </w:p>
        </w:tc>
        <w:tc>
          <w:tcPr>
            <w:tcW w:w="1178" w:type="dxa"/>
            <w:tcBorders>
              <w:top w:val="single" w:sz="4" w:space="0" w:color="auto"/>
              <w:left w:val="nil"/>
              <w:bottom w:val="single" w:sz="4" w:space="0" w:color="auto"/>
              <w:right w:val="single" w:sz="4" w:space="0" w:color="auto"/>
            </w:tcBorders>
            <w:vAlign w:val="center"/>
          </w:tcPr>
          <w:p w:rsidR="00EA59B3" w:rsidRPr="00A23F7F" w:rsidRDefault="00EA59B3" w:rsidP="006924F0">
            <w:pPr>
              <w:widowControl/>
              <w:autoSpaceDE/>
              <w:autoSpaceDN/>
              <w:snapToGrid w:val="0"/>
              <w:spacing w:line="320" w:lineRule="exact"/>
              <w:jc w:val="center"/>
              <w:rPr>
                <w:rFonts w:hAnsi="標楷體"/>
                <w:sz w:val="28"/>
                <w:szCs w:val="32"/>
              </w:rPr>
            </w:pPr>
            <w:r w:rsidRPr="00A23F7F">
              <w:rPr>
                <w:rFonts w:hAnsi="標楷體"/>
                <w:sz w:val="28"/>
                <w:szCs w:val="32"/>
              </w:rPr>
              <w:t>106年</w:t>
            </w:r>
          </w:p>
        </w:tc>
        <w:tc>
          <w:tcPr>
            <w:tcW w:w="1855" w:type="dxa"/>
            <w:tcBorders>
              <w:top w:val="single" w:sz="4" w:space="0" w:color="auto"/>
              <w:left w:val="nil"/>
              <w:bottom w:val="single" w:sz="4" w:space="0" w:color="auto"/>
              <w:right w:val="single" w:sz="4" w:space="0" w:color="auto"/>
            </w:tcBorders>
            <w:vAlign w:val="center"/>
          </w:tcPr>
          <w:p w:rsidR="00EA59B3" w:rsidRPr="00A23F7F" w:rsidRDefault="00EA59B3" w:rsidP="006924F0">
            <w:pPr>
              <w:widowControl/>
              <w:autoSpaceDE/>
              <w:autoSpaceDN/>
              <w:snapToGrid w:val="0"/>
              <w:spacing w:line="320" w:lineRule="exact"/>
              <w:jc w:val="center"/>
              <w:rPr>
                <w:rFonts w:hAnsi="標楷體"/>
                <w:sz w:val="28"/>
                <w:szCs w:val="32"/>
              </w:rPr>
            </w:pPr>
            <w:r w:rsidRPr="00A23F7F">
              <w:rPr>
                <w:rFonts w:hAnsi="標楷體"/>
                <w:sz w:val="28"/>
                <w:szCs w:val="32"/>
              </w:rPr>
              <w:t>107年6月底</w:t>
            </w:r>
          </w:p>
        </w:tc>
      </w:tr>
      <w:tr w:rsidR="00A23F7F" w:rsidRPr="00A23F7F" w:rsidTr="00D140A9">
        <w:trPr>
          <w:trHeight w:val="20"/>
        </w:trPr>
        <w:tc>
          <w:tcPr>
            <w:tcW w:w="675" w:type="dxa"/>
            <w:vMerge w:val="restart"/>
            <w:tcBorders>
              <w:top w:val="nil"/>
              <w:left w:val="single" w:sz="4" w:space="0" w:color="auto"/>
              <w:bottom w:val="single" w:sz="4" w:space="0" w:color="000000"/>
              <w:right w:val="single" w:sz="4" w:space="0" w:color="auto"/>
            </w:tcBorders>
            <w:vAlign w:val="center"/>
          </w:tcPr>
          <w:p w:rsidR="00EA59B3" w:rsidRPr="00A23F7F" w:rsidRDefault="00EA59B3" w:rsidP="006924F0">
            <w:pPr>
              <w:widowControl/>
              <w:autoSpaceDE/>
              <w:autoSpaceDN/>
              <w:snapToGrid w:val="0"/>
              <w:spacing w:line="320" w:lineRule="exact"/>
              <w:rPr>
                <w:rFonts w:hAnsi="標楷體"/>
                <w:sz w:val="28"/>
                <w:szCs w:val="32"/>
              </w:rPr>
            </w:pPr>
            <w:r w:rsidRPr="00A23F7F">
              <w:rPr>
                <w:rFonts w:hAnsi="標楷體"/>
                <w:sz w:val="28"/>
                <w:szCs w:val="32"/>
              </w:rPr>
              <w:t>預算員額</w:t>
            </w:r>
          </w:p>
        </w:tc>
        <w:tc>
          <w:tcPr>
            <w:tcW w:w="1686"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napToGrid w:val="0"/>
              <w:spacing w:line="320" w:lineRule="exact"/>
              <w:rPr>
                <w:rFonts w:hAnsi="標楷體"/>
                <w:sz w:val="28"/>
                <w:szCs w:val="32"/>
              </w:rPr>
            </w:pPr>
            <w:r w:rsidRPr="00A23F7F">
              <w:rPr>
                <w:rFonts w:hAnsi="標楷體"/>
                <w:sz w:val="28"/>
                <w:szCs w:val="32"/>
              </w:rPr>
              <w:t>正式職員</w:t>
            </w:r>
          </w:p>
        </w:tc>
        <w:tc>
          <w:tcPr>
            <w:tcW w:w="1150"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160</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160</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160</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170</w:t>
            </w:r>
          </w:p>
        </w:tc>
        <w:tc>
          <w:tcPr>
            <w:tcW w:w="1855"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185</w:t>
            </w:r>
          </w:p>
        </w:tc>
      </w:tr>
      <w:tr w:rsidR="00A23F7F" w:rsidRPr="00A23F7F" w:rsidTr="00D140A9">
        <w:trPr>
          <w:trHeight w:val="20"/>
        </w:trPr>
        <w:tc>
          <w:tcPr>
            <w:tcW w:w="675" w:type="dxa"/>
            <w:vMerge/>
            <w:tcBorders>
              <w:top w:val="nil"/>
              <w:left w:val="single" w:sz="4" w:space="0" w:color="auto"/>
              <w:bottom w:val="single" w:sz="4" w:space="0" w:color="000000"/>
              <w:right w:val="single" w:sz="4" w:space="0" w:color="auto"/>
            </w:tcBorders>
            <w:vAlign w:val="center"/>
          </w:tcPr>
          <w:p w:rsidR="00EA59B3" w:rsidRPr="00A23F7F" w:rsidRDefault="00EA59B3" w:rsidP="006924F0">
            <w:pPr>
              <w:widowControl/>
              <w:autoSpaceDE/>
              <w:autoSpaceDN/>
              <w:spacing w:line="320" w:lineRule="exact"/>
              <w:rPr>
                <w:rFonts w:hAnsi="標楷體"/>
                <w:sz w:val="28"/>
                <w:szCs w:val="32"/>
              </w:rPr>
            </w:pPr>
          </w:p>
        </w:tc>
        <w:tc>
          <w:tcPr>
            <w:tcW w:w="1686"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napToGrid w:val="0"/>
              <w:spacing w:line="320" w:lineRule="exact"/>
              <w:rPr>
                <w:rFonts w:hAnsi="標楷體"/>
                <w:sz w:val="28"/>
                <w:szCs w:val="32"/>
              </w:rPr>
            </w:pPr>
            <w:r w:rsidRPr="00A23F7F">
              <w:rPr>
                <w:rFonts w:hAnsi="標楷體"/>
                <w:sz w:val="28"/>
                <w:szCs w:val="32"/>
              </w:rPr>
              <w:t>正式工員</w:t>
            </w:r>
          </w:p>
        </w:tc>
        <w:tc>
          <w:tcPr>
            <w:tcW w:w="1150"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855"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hint="eastAsia"/>
                <w:sz w:val="28"/>
                <w:szCs w:val="32"/>
              </w:rPr>
              <w:t>-</w:t>
            </w:r>
          </w:p>
        </w:tc>
      </w:tr>
      <w:tr w:rsidR="00A23F7F" w:rsidRPr="00A23F7F" w:rsidTr="00D140A9">
        <w:trPr>
          <w:trHeight w:val="20"/>
        </w:trPr>
        <w:tc>
          <w:tcPr>
            <w:tcW w:w="675" w:type="dxa"/>
            <w:vMerge/>
            <w:tcBorders>
              <w:top w:val="nil"/>
              <w:left w:val="single" w:sz="4" w:space="0" w:color="auto"/>
              <w:bottom w:val="single" w:sz="4" w:space="0" w:color="000000"/>
              <w:right w:val="single" w:sz="4" w:space="0" w:color="auto"/>
            </w:tcBorders>
            <w:vAlign w:val="center"/>
          </w:tcPr>
          <w:p w:rsidR="00EA59B3" w:rsidRPr="00A23F7F" w:rsidRDefault="00EA59B3" w:rsidP="006924F0">
            <w:pPr>
              <w:widowControl/>
              <w:autoSpaceDE/>
              <w:autoSpaceDN/>
              <w:spacing w:line="320" w:lineRule="exact"/>
              <w:rPr>
                <w:rFonts w:hAnsi="標楷體"/>
                <w:sz w:val="28"/>
                <w:szCs w:val="32"/>
              </w:rPr>
            </w:pPr>
          </w:p>
        </w:tc>
        <w:tc>
          <w:tcPr>
            <w:tcW w:w="1686"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napToGrid w:val="0"/>
              <w:spacing w:line="320" w:lineRule="exact"/>
              <w:rPr>
                <w:rFonts w:hAnsi="標楷體"/>
                <w:sz w:val="28"/>
                <w:szCs w:val="32"/>
              </w:rPr>
            </w:pPr>
            <w:r w:rsidRPr="00A23F7F">
              <w:rPr>
                <w:rFonts w:hAnsi="標楷體"/>
                <w:sz w:val="28"/>
                <w:szCs w:val="32"/>
              </w:rPr>
              <w:t>臨時工員</w:t>
            </w:r>
          </w:p>
        </w:tc>
        <w:tc>
          <w:tcPr>
            <w:tcW w:w="1150"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855"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hint="eastAsia"/>
                <w:sz w:val="28"/>
                <w:szCs w:val="32"/>
              </w:rPr>
              <w:t>-</w:t>
            </w:r>
          </w:p>
        </w:tc>
      </w:tr>
      <w:tr w:rsidR="00A23F7F" w:rsidRPr="00A23F7F" w:rsidTr="00D140A9">
        <w:trPr>
          <w:trHeight w:val="20"/>
        </w:trPr>
        <w:tc>
          <w:tcPr>
            <w:tcW w:w="675" w:type="dxa"/>
            <w:vMerge w:val="restart"/>
            <w:tcBorders>
              <w:top w:val="nil"/>
              <w:left w:val="single" w:sz="4" w:space="0" w:color="auto"/>
              <w:bottom w:val="single" w:sz="4" w:space="0" w:color="000000"/>
              <w:right w:val="single" w:sz="4" w:space="0" w:color="auto"/>
            </w:tcBorders>
            <w:vAlign w:val="center"/>
          </w:tcPr>
          <w:p w:rsidR="00EA59B3" w:rsidRPr="00A23F7F" w:rsidRDefault="00EA59B3" w:rsidP="006924F0">
            <w:pPr>
              <w:widowControl/>
              <w:autoSpaceDE/>
              <w:autoSpaceDN/>
              <w:snapToGrid w:val="0"/>
              <w:spacing w:line="320" w:lineRule="exact"/>
              <w:rPr>
                <w:rFonts w:hAnsi="標楷體"/>
                <w:sz w:val="28"/>
                <w:szCs w:val="32"/>
              </w:rPr>
            </w:pPr>
            <w:r w:rsidRPr="00A23F7F">
              <w:rPr>
                <w:rFonts w:hAnsi="標楷體"/>
                <w:sz w:val="28"/>
                <w:szCs w:val="32"/>
              </w:rPr>
              <w:t>實際員額</w:t>
            </w:r>
          </w:p>
        </w:tc>
        <w:tc>
          <w:tcPr>
            <w:tcW w:w="1686"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napToGrid w:val="0"/>
              <w:spacing w:line="320" w:lineRule="exact"/>
              <w:rPr>
                <w:rFonts w:hAnsi="標楷體"/>
                <w:sz w:val="28"/>
                <w:szCs w:val="32"/>
              </w:rPr>
            </w:pPr>
            <w:r w:rsidRPr="00A23F7F">
              <w:rPr>
                <w:rFonts w:hAnsi="標楷體"/>
                <w:sz w:val="28"/>
                <w:szCs w:val="32"/>
              </w:rPr>
              <w:t>正式職員</w:t>
            </w:r>
          </w:p>
        </w:tc>
        <w:tc>
          <w:tcPr>
            <w:tcW w:w="1150"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152</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158</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159</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168</w:t>
            </w:r>
          </w:p>
        </w:tc>
        <w:tc>
          <w:tcPr>
            <w:tcW w:w="1855"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178</w:t>
            </w:r>
          </w:p>
        </w:tc>
      </w:tr>
      <w:tr w:rsidR="00A23F7F" w:rsidRPr="00A23F7F" w:rsidTr="00D140A9">
        <w:trPr>
          <w:trHeight w:val="20"/>
        </w:trPr>
        <w:tc>
          <w:tcPr>
            <w:tcW w:w="675" w:type="dxa"/>
            <w:vMerge/>
            <w:tcBorders>
              <w:top w:val="nil"/>
              <w:left w:val="single" w:sz="4" w:space="0" w:color="auto"/>
              <w:bottom w:val="single" w:sz="4" w:space="0" w:color="000000"/>
              <w:right w:val="single" w:sz="4" w:space="0" w:color="auto"/>
            </w:tcBorders>
            <w:vAlign w:val="center"/>
          </w:tcPr>
          <w:p w:rsidR="00EA59B3" w:rsidRPr="00A23F7F" w:rsidRDefault="00EA59B3" w:rsidP="006924F0">
            <w:pPr>
              <w:widowControl/>
              <w:autoSpaceDE/>
              <w:autoSpaceDN/>
              <w:spacing w:line="320" w:lineRule="exact"/>
              <w:rPr>
                <w:rFonts w:hAnsi="標楷體"/>
                <w:sz w:val="28"/>
                <w:szCs w:val="32"/>
              </w:rPr>
            </w:pPr>
          </w:p>
        </w:tc>
        <w:tc>
          <w:tcPr>
            <w:tcW w:w="1686"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napToGrid w:val="0"/>
              <w:spacing w:line="320" w:lineRule="exact"/>
              <w:rPr>
                <w:rFonts w:hAnsi="標楷體"/>
                <w:sz w:val="28"/>
                <w:szCs w:val="32"/>
              </w:rPr>
            </w:pPr>
            <w:r w:rsidRPr="00A23F7F">
              <w:rPr>
                <w:rFonts w:hAnsi="標楷體"/>
                <w:sz w:val="28"/>
                <w:szCs w:val="32"/>
              </w:rPr>
              <w:t>正式工員</w:t>
            </w:r>
          </w:p>
        </w:tc>
        <w:tc>
          <w:tcPr>
            <w:tcW w:w="1150"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855"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hint="eastAsia"/>
                <w:sz w:val="28"/>
                <w:szCs w:val="32"/>
              </w:rPr>
              <w:t>-</w:t>
            </w:r>
          </w:p>
        </w:tc>
      </w:tr>
      <w:tr w:rsidR="00A23F7F" w:rsidRPr="00A23F7F" w:rsidTr="00D140A9">
        <w:trPr>
          <w:trHeight w:val="20"/>
        </w:trPr>
        <w:tc>
          <w:tcPr>
            <w:tcW w:w="675" w:type="dxa"/>
            <w:vMerge/>
            <w:tcBorders>
              <w:top w:val="nil"/>
              <w:left w:val="single" w:sz="4" w:space="0" w:color="auto"/>
              <w:bottom w:val="single" w:sz="4" w:space="0" w:color="000000"/>
              <w:right w:val="single" w:sz="4" w:space="0" w:color="auto"/>
            </w:tcBorders>
            <w:vAlign w:val="center"/>
          </w:tcPr>
          <w:p w:rsidR="00EA59B3" w:rsidRPr="00A23F7F" w:rsidRDefault="00EA59B3" w:rsidP="006924F0">
            <w:pPr>
              <w:widowControl/>
              <w:autoSpaceDE/>
              <w:autoSpaceDN/>
              <w:spacing w:line="320" w:lineRule="exact"/>
              <w:rPr>
                <w:rFonts w:hAnsi="標楷體"/>
                <w:sz w:val="28"/>
                <w:szCs w:val="32"/>
              </w:rPr>
            </w:pPr>
          </w:p>
        </w:tc>
        <w:tc>
          <w:tcPr>
            <w:tcW w:w="1686"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napToGrid w:val="0"/>
              <w:spacing w:line="320" w:lineRule="exact"/>
              <w:rPr>
                <w:rFonts w:hAnsi="標楷體"/>
                <w:sz w:val="28"/>
                <w:szCs w:val="32"/>
              </w:rPr>
            </w:pPr>
            <w:r w:rsidRPr="00A23F7F">
              <w:rPr>
                <w:rFonts w:hAnsi="標楷體"/>
                <w:sz w:val="28"/>
                <w:szCs w:val="32"/>
              </w:rPr>
              <w:t>臨時工員</w:t>
            </w:r>
          </w:p>
        </w:tc>
        <w:tc>
          <w:tcPr>
            <w:tcW w:w="1150"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855"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hint="eastAsia"/>
                <w:sz w:val="28"/>
                <w:szCs w:val="32"/>
              </w:rPr>
              <w:t>-</w:t>
            </w:r>
          </w:p>
        </w:tc>
      </w:tr>
      <w:tr w:rsidR="00A23F7F" w:rsidRPr="00A23F7F" w:rsidTr="00D140A9">
        <w:trPr>
          <w:trHeight w:val="20"/>
        </w:trPr>
        <w:tc>
          <w:tcPr>
            <w:tcW w:w="2361" w:type="dxa"/>
            <w:gridSpan w:val="2"/>
            <w:tcBorders>
              <w:top w:val="single" w:sz="4" w:space="0" w:color="auto"/>
              <w:left w:val="single" w:sz="4" w:space="0" w:color="auto"/>
              <w:bottom w:val="single" w:sz="4" w:space="0" w:color="auto"/>
              <w:right w:val="single" w:sz="4" w:space="0" w:color="000000"/>
            </w:tcBorders>
            <w:vAlign w:val="center"/>
          </w:tcPr>
          <w:p w:rsidR="00EA59B3" w:rsidRPr="00A23F7F" w:rsidRDefault="00EA59B3" w:rsidP="006924F0">
            <w:pPr>
              <w:widowControl/>
              <w:autoSpaceDE/>
              <w:autoSpaceDN/>
              <w:snapToGrid w:val="0"/>
              <w:spacing w:line="320" w:lineRule="exact"/>
              <w:rPr>
                <w:rFonts w:hAnsi="標楷體"/>
                <w:sz w:val="28"/>
                <w:szCs w:val="32"/>
              </w:rPr>
            </w:pPr>
            <w:r w:rsidRPr="00A23F7F">
              <w:rPr>
                <w:rFonts w:hAnsi="標楷體"/>
                <w:sz w:val="28"/>
                <w:szCs w:val="32"/>
              </w:rPr>
              <w:t>約</w:t>
            </w:r>
            <w:proofErr w:type="gramStart"/>
            <w:r w:rsidRPr="00A23F7F">
              <w:rPr>
                <w:rFonts w:hAnsi="標楷體"/>
                <w:sz w:val="28"/>
                <w:szCs w:val="32"/>
              </w:rPr>
              <w:t>僱</w:t>
            </w:r>
            <w:proofErr w:type="gramEnd"/>
            <w:r w:rsidRPr="00A23F7F">
              <w:rPr>
                <w:rFonts w:hAnsi="標楷體"/>
                <w:sz w:val="28"/>
                <w:szCs w:val="32"/>
              </w:rPr>
              <w:t>人員</w:t>
            </w:r>
          </w:p>
        </w:tc>
        <w:tc>
          <w:tcPr>
            <w:tcW w:w="1150"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855"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hint="eastAsia"/>
                <w:sz w:val="28"/>
                <w:szCs w:val="32"/>
              </w:rPr>
              <w:t>-</w:t>
            </w:r>
          </w:p>
        </w:tc>
      </w:tr>
      <w:tr w:rsidR="00A23F7F" w:rsidRPr="00A23F7F" w:rsidTr="00D140A9">
        <w:trPr>
          <w:trHeight w:val="20"/>
        </w:trPr>
        <w:tc>
          <w:tcPr>
            <w:tcW w:w="2361" w:type="dxa"/>
            <w:gridSpan w:val="2"/>
            <w:tcBorders>
              <w:top w:val="single" w:sz="4" w:space="0" w:color="auto"/>
              <w:left w:val="single" w:sz="4" w:space="0" w:color="auto"/>
              <w:bottom w:val="single" w:sz="4" w:space="0" w:color="auto"/>
              <w:right w:val="single" w:sz="4" w:space="0" w:color="000000"/>
            </w:tcBorders>
            <w:vAlign w:val="center"/>
          </w:tcPr>
          <w:p w:rsidR="00EA59B3" w:rsidRPr="00A23F7F" w:rsidRDefault="00EA59B3" w:rsidP="006924F0">
            <w:pPr>
              <w:widowControl/>
              <w:autoSpaceDE/>
              <w:autoSpaceDN/>
              <w:snapToGrid w:val="0"/>
              <w:spacing w:line="320" w:lineRule="exact"/>
              <w:rPr>
                <w:rFonts w:hAnsi="標楷體"/>
                <w:sz w:val="28"/>
                <w:szCs w:val="32"/>
              </w:rPr>
            </w:pPr>
            <w:r w:rsidRPr="00A23F7F">
              <w:rPr>
                <w:rFonts w:hAnsi="標楷體"/>
                <w:sz w:val="28"/>
                <w:szCs w:val="32"/>
              </w:rPr>
              <w:t>派遣人員</w:t>
            </w:r>
          </w:p>
        </w:tc>
        <w:tc>
          <w:tcPr>
            <w:tcW w:w="1150"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178"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rPr>
            </w:pPr>
            <w:r w:rsidRPr="00A23F7F">
              <w:rPr>
                <w:rFonts w:hAnsi="標楷體" w:hint="eastAsia"/>
                <w:sz w:val="28"/>
              </w:rPr>
              <w:t>-</w:t>
            </w:r>
          </w:p>
        </w:tc>
        <w:tc>
          <w:tcPr>
            <w:tcW w:w="1855" w:type="dxa"/>
            <w:tcBorders>
              <w:top w:val="nil"/>
              <w:left w:val="nil"/>
              <w:bottom w:val="single" w:sz="4" w:space="0" w:color="auto"/>
              <w:right w:val="single" w:sz="4" w:space="0" w:color="auto"/>
            </w:tcBorders>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hint="eastAsia"/>
                <w:sz w:val="28"/>
                <w:szCs w:val="32"/>
              </w:rPr>
              <w:t>-</w:t>
            </w:r>
          </w:p>
        </w:tc>
      </w:tr>
      <w:tr w:rsidR="00A23F7F" w:rsidRPr="00A23F7F" w:rsidTr="00D140A9">
        <w:trPr>
          <w:trHeight w:val="20"/>
        </w:trPr>
        <w:tc>
          <w:tcPr>
            <w:tcW w:w="236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A59B3" w:rsidRPr="00A23F7F" w:rsidRDefault="00EA59B3" w:rsidP="006924F0">
            <w:pPr>
              <w:widowControl/>
              <w:autoSpaceDE/>
              <w:autoSpaceDN/>
              <w:snapToGrid w:val="0"/>
              <w:spacing w:line="320" w:lineRule="exact"/>
              <w:rPr>
                <w:rFonts w:hAnsi="標楷體"/>
                <w:sz w:val="28"/>
                <w:szCs w:val="32"/>
              </w:rPr>
            </w:pPr>
            <w:r w:rsidRPr="00A23F7F">
              <w:rPr>
                <w:rFonts w:hAnsi="標楷體"/>
                <w:sz w:val="28"/>
                <w:szCs w:val="32"/>
              </w:rPr>
              <w:t>勞務承攬人員</w:t>
            </w:r>
          </w:p>
        </w:tc>
        <w:tc>
          <w:tcPr>
            <w:tcW w:w="1150" w:type="dxa"/>
            <w:tcBorders>
              <w:top w:val="nil"/>
              <w:left w:val="nil"/>
              <w:bottom w:val="single" w:sz="4" w:space="0" w:color="auto"/>
              <w:right w:val="single" w:sz="4" w:space="0" w:color="auto"/>
            </w:tcBorders>
            <w:shd w:val="clear" w:color="auto" w:fill="auto"/>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26</w:t>
            </w:r>
          </w:p>
        </w:tc>
        <w:tc>
          <w:tcPr>
            <w:tcW w:w="1178" w:type="dxa"/>
            <w:tcBorders>
              <w:top w:val="nil"/>
              <w:left w:val="nil"/>
              <w:bottom w:val="single" w:sz="4" w:space="0" w:color="auto"/>
              <w:right w:val="single" w:sz="4" w:space="0" w:color="auto"/>
            </w:tcBorders>
            <w:shd w:val="clear" w:color="auto" w:fill="auto"/>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28</w:t>
            </w:r>
          </w:p>
        </w:tc>
        <w:tc>
          <w:tcPr>
            <w:tcW w:w="1178" w:type="dxa"/>
            <w:tcBorders>
              <w:top w:val="nil"/>
              <w:left w:val="nil"/>
              <w:bottom w:val="single" w:sz="4" w:space="0" w:color="auto"/>
              <w:right w:val="single" w:sz="4" w:space="0" w:color="auto"/>
            </w:tcBorders>
            <w:shd w:val="clear" w:color="auto" w:fill="auto"/>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46</w:t>
            </w:r>
          </w:p>
        </w:tc>
        <w:tc>
          <w:tcPr>
            <w:tcW w:w="1178" w:type="dxa"/>
            <w:tcBorders>
              <w:top w:val="nil"/>
              <w:left w:val="nil"/>
              <w:bottom w:val="single" w:sz="4" w:space="0" w:color="auto"/>
              <w:right w:val="single" w:sz="4" w:space="0" w:color="auto"/>
            </w:tcBorders>
            <w:shd w:val="clear" w:color="auto" w:fill="auto"/>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69</w:t>
            </w:r>
          </w:p>
        </w:tc>
        <w:tc>
          <w:tcPr>
            <w:tcW w:w="1855" w:type="dxa"/>
            <w:tcBorders>
              <w:top w:val="nil"/>
              <w:left w:val="nil"/>
              <w:bottom w:val="single" w:sz="4" w:space="0" w:color="auto"/>
              <w:right w:val="single" w:sz="4" w:space="0" w:color="auto"/>
            </w:tcBorders>
            <w:shd w:val="clear" w:color="auto" w:fill="auto"/>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71</w:t>
            </w:r>
          </w:p>
        </w:tc>
      </w:tr>
      <w:tr w:rsidR="00A23F7F" w:rsidRPr="00A23F7F" w:rsidTr="00D140A9">
        <w:trPr>
          <w:trHeight w:val="20"/>
        </w:trPr>
        <w:tc>
          <w:tcPr>
            <w:tcW w:w="236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A59B3" w:rsidRPr="00A23F7F" w:rsidRDefault="00EA59B3" w:rsidP="006924F0">
            <w:pPr>
              <w:widowControl/>
              <w:autoSpaceDE/>
              <w:autoSpaceDN/>
              <w:snapToGrid w:val="0"/>
              <w:spacing w:line="320" w:lineRule="exact"/>
              <w:rPr>
                <w:rFonts w:hAnsi="標楷體"/>
                <w:sz w:val="28"/>
                <w:szCs w:val="32"/>
              </w:rPr>
            </w:pPr>
            <w:r w:rsidRPr="00A23F7F">
              <w:rPr>
                <w:rFonts w:hAnsi="標楷體"/>
                <w:sz w:val="28"/>
                <w:szCs w:val="32"/>
              </w:rPr>
              <w:t>實際總員額數</w:t>
            </w:r>
          </w:p>
        </w:tc>
        <w:tc>
          <w:tcPr>
            <w:tcW w:w="1150" w:type="dxa"/>
            <w:tcBorders>
              <w:top w:val="nil"/>
              <w:left w:val="nil"/>
              <w:bottom w:val="single" w:sz="4" w:space="0" w:color="auto"/>
              <w:right w:val="single" w:sz="4" w:space="0" w:color="auto"/>
            </w:tcBorders>
            <w:shd w:val="clear" w:color="auto" w:fill="auto"/>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178</w:t>
            </w:r>
          </w:p>
        </w:tc>
        <w:tc>
          <w:tcPr>
            <w:tcW w:w="1178" w:type="dxa"/>
            <w:tcBorders>
              <w:top w:val="nil"/>
              <w:left w:val="nil"/>
              <w:bottom w:val="single" w:sz="4" w:space="0" w:color="auto"/>
              <w:right w:val="single" w:sz="4" w:space="0" w:color="auto"/>
            </w:tcBorders>
            <w:shd w:val="clear" w:color="auto" w:fill="auto"/>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186</w:t>
            </w:r>
          </w:p>
        </w:tc>
        <w:tc>
          <w:tcPr>
            <w:tcW w:w="1178" w:type="dxa"/>
            <w:tcBorders>
              <w:top w:val="nil"/>
              <w:left w:val="nil"/>
              <w:bottom w:val="single" w:sz="4" w:space="0" w:color="auto"/>
              <w:right w:val="single" w:sz="4" w:space="0" w:color="auto"/>
            </w:tcBorders>
            <w:shd w:val="clear" w:color="auto" w:fill="auto"/>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205</w:t>
            </w:r>
          </w:p>
        </w:tc>
        <w:tc>
          <w:tcPr>
            <w:tcW w:w="1178" w:type="dxa"/>
            <w:tcBorders>
              <w:top w:val="nil"/>
              <w:left w:val="nil"/>
              <w:bottom w:val="single" w:sz="4" w:space="0" w:color="auto"/>
              <w:right w:val="single" w:sz="4" w:space="0" w:color="auto"/>
            </w:tcBorders>
            <w:shd w:val="clear" w:color="auto" w:fill="auto"/>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237</w:t>
            </w:r>
          </w:p>
        </w:tc>
        <w:tc>
          <w:tcPr>
            <w:tcW w:w="1855" w:type="dxa"/>
            <w:tcBorders>
              <w:top w:val="nil"/>
              <w:left w:val="nil"/>
              <w:bottom w:val="single" w:sz="4" w:space="0" w:color="auto"/>
              <w:right w:val="single" w:sz="4" w:space="0" w:color="auto"/>
            </w:tcBorders>
            <w:shd w:val="clear" w:color="auto" w:fill="auto"/>
            <w:vAlign w:val="center"/>
          </w:tcPr>
          <w:p w:rsidR="00EA59B3" w:rsidRPr="00A23F7F" w:rsidRDefault="00EA59B3" w:rsidP="006924F0">
            <w:pPr>
              <w:widowControl/>
              <w:autoSpaceDE/>
              <w:autoSpaceDN/>
              <w:spacing w:line="320" w:lineRule="exact"/>
              <w:jc w:val="center"/>
              <w:rPr>
                <w:rFonts w:hAnsi="標楷體"/>
                <w:sz w:val="28"/>
                <w:szCs w:val="32"/>
              </w:rPr>
            </w:pPr>
            <w:r w:rsidRPr="00A23F7F">
              <w:rPr>
                <w:rFonts w:hAnsi="標楷體"/>
                <w:sz w:val="28"/>
                <w:szCs w:val="32"/>
              </w:rPr>
              <w:t>250</w:t>
            </w:r>
          </w:p>
        </w:tc>
      </w:tr>
    </w:tbl>
    <w:p w:rsidR="00EA59B3" w:rsidRPr="00A23F7F" w:rsidRDefault="00EA59B3" w:rsidP="006924F0">
      <w:pPr>
        <w:pStyle w:val="aff7"/>
        <w:autoSpaceDE/>
        <w:autoSpaceDN/>
        <w:rPr>
          <w:rFonts w:hAnsi="標楷體"/>
        </w:rPr>
      </w:pPr>
      <w:r w:rsidRPr="00A23F7F">
        <w:rPr>
          <w:rFonts w:hAnsi="標楷體" w:hint="eastAsia"/>
        </w:rPr>
        <w:t>資料來源：原文會提供。</w:t>
      </w:r>
    </w:p>
    <w:p w:rsidR="00EA59B3" w:rsidRPr="00A23F7F" w:rsidRDefault="00EA59B3" w:rsidP="006924F0">
      <w:pPr>
        <w:pStyle w:val="aff7"/>
        <w:autoSpaceDE/>
        <w:autoSpaceDN/>
        <w:rPr>
          <w:rFonts w:hAnsi="標楷體"/>
        </w:rPr>
      </w:pPr>
    </w:p>
    <w:p w:rsidR="00EA59B3" w:rsidRPr="00A23F7F" w:rsidRDefault="00EA59B3" w:rsidP="006924F0">
      <w:pPr>
        <w:pStyle w:val="3"/>
        <w:numPr>
          <w:ilvl w:val="2"/>
          <w:numId w:val="1"/>
        </w:numPr>
        <w:autoSpaceDE/>
        <w:autoSpaceDN/>
        <w:rPr>
          <w:rFonts w:hAnsi="標楷體"/>
        </w:rPr>
      </w:pPr>
      <w:r w:rsidRPr="00A23F7F">
        <w:rPr>
          <w:rFonts w:hAnsi="標楷體" w:hint="eastAsia"/>
        </w:rPr>
        <w:t>實務上運用的常見類型為派遣契約、</w:t>
      </w:r>
      <w:proofErr w:type="gramStart"/>
      <w:r w:rsidRPr="00A23F7F">
        <w:rPr>
          <w:rFonts w:hAnsi="標楷體" w:hint="eastAsia"/>
        </w:rPr>
        <w:t>僱傭</w:t>
      </w:r>
      <w:proofErr w:type="gramEnd"/>
      <w:r w:rsidRPr="00A23F7F">
        <w:rPr>
          <w:rFonts w:hAnsi="標楷體" w:hint="eastAsia"/>
        </w:rPr>
        <w:t>契約、承</w:t>
      </w:r>
      <w:r w:rsidRPr="00A23F7F">
        <w:rPr>
          <w:rFonts w:hAnsi="標楷體" w:hint="eastAsia"/>
        </w:rPr>
        <w:lastRenderedPageBreak/>
        <w:t>攬契約及委任契約，其中</w:t>
      </w:r>
      <w:proofErr w:type="gramStart"/>
      <w:r w:rsidRPr="00A23F7F">
        <w:rPr>
          <w:rFonts w:hAnsi="標楷體" w:hint="eastAsia"/>
        </w:rPr>
        <w:t>僱傭</w:t>
      </w:r>
      <w:proofErr w:type="gramEnd"/>
      <w:r w:rsidRPr="00A23F7F">
        <w:rPr>
          <w:rFonts w:hAnsi="標楷體" w:hint="eastAsia"/>
        </w:rPr>
        <w:t>契約與承攬契約之區別在於</w:t>
      </w:r>
      <w:proofErr w:type="gramStart"/>
      <w:r w:rsidRPr="00A23F7F">
        <w:rPr>
          <w:rFonts w:hAnsi="標楷體" w:hint="eastAsia"/>
        </w:rPr>
        <w:t>僱傭</w:t>
      </w:r>
      <w:proofErr w:type="gramEnd"/>
      <w:r w:rsidRPr="00A23F7F">
        <w:rPr>
          <w:rFonts w:hAnsi="標楷體" w:hint="eastAsia"/>
        </w:rPr>
        <w:t>契約具有從屬性，受僱員工須受僱用人指揮監督，而承攬</w:t>
      </w:r>
      <w:proofErr w:type="gramStart"/>
      <w:r w:rsidRPr="00A23F7F">
        <w:rPr>
          <w:rFonts w:hAnsi="標楷體" w:hint="eastAsia"/>
        </w:rPr>
        <w:t>員工則否</w:t>
      </w:r>
      <w:proofErr w:type="gramEnd"/>
      <w:r w:rsidRPr="00A23F7F">
        <w:rPr>
          <w:rFonts w:hAnsi="標楷體" w:hint="eastAsia"/>
        </w:rPr>
        <w:t>，且不受勞動基準法</w:t>
      </w:r>
      <w:r w:rsidR="004636F6" w:rsidRPr="00A23F7F">
        <w:rPr>
          <w:rFonts w:hAnsi="標楷體" w:hint="eastAsia"/>
        </w:rPr>
        <w:t>(下稱勞基法)</w:t>
      </w:r>
      <w:r w:rsidRPr="00A23F7F">
        <w:rPr>
          <w:rFonts w:hAnsi="標楷體" w:hint="eastAsia"/>
        </w:rPr>
        <w:t>保障：</w:t>
      </w:r>
    </w:p>
    <w:p w:rsidR="00EA59B3" w:rsidRPr="00A23F7F" w:rsidRDefault="00EA59B3" w:rsidP="00AA598A">
      <w:pPr>
        <w:pStyle w:val="4"/>
      </w:pPr>
      <w:r w:rsidRPr="00A23F7F">
        <w:rPr>
          <w:rFonts w:hint="eastAsia"/>
        </w:rPr>
        <w:t>派遣契約、</w:t>
      </w:r>
      <w:proofErr w:type="gramStart"/>
      <w:r w:rsidRPr="00A23F7F">
        <w:rPr>
          <w:rFonts w:hint="eastAsia"/>
        </w:rPr>
        <w:t>僱傭</w:t>
      </w:r>
      <w:proofErr w:type="gramEnd"/>
      <w:r w:rsidRPr="00A23F7F">
        <w:rPr>
          <w:rFonts w:hint="eastAsia"/>
        </w:rPr>
        <w:t>契約及承攬契約區分方式如下：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2100"/>
        <w:gridCol w:w="1970"/>
        <w:gridCol w:w="1970"/>
        <w:gridCol w:w="1970"/>
      </w:tblGrid>
      <w:tr w:rsidR="00A23F7F" w:rsidRPr="00A23F7F" w:rsidTr="00D140A9">
        <w:trPr>
          <w:trHeight w:val="291"/>
          <w:tblHeader/>
        </w:trPr>
        <w:tc>
          <w:tcPr>
            <w:tcW w:w="1050" w:type="dxa"/>
            <w:tcBorders>
              <w:top w:val="single" w:sz="6" w:space="0" w:color="000000"/>
              <w:left w:val="single" w:sz="6" w:space="0" w:color="000000"/>
            </w:tcBorders>
            <w:shd w:val="clear" w:color="auto" w:fill="F3F3F3"/>
          </w:tcPr>
          <w:p w:rsidR="00EA59B3" w:rsidRPr="00A23F7F" w:rsidRDefault="00EA59B3" w:rsidP="006924F0">
            <w:pPr>
              <w:autoSpaceDE/>
              <w:autoSpaceDN/>
              <w:snapToGrid w:val="0"/>
              <w:jc w:val="center"/>
              <w:rPr>
                <w:rFonts w:hAnsi="標楷體"/>
                <w:sz w:val="26"/>
                <w:szCs w:val="26"/>
              </w:rPr>
            </w:pPr>
          </w:p>
        </w:tc>
        <w:tc>
          <w:tcPr>
            <w:tcW w:w="2100" w:type="dxa"/>
            <w:tcBorders>
              <w:top w:val="single" w:sz="6" w:space="0" w:color="000000"/>
            </w:tcBorders>
            <w:shd w:val="clear" w:color="auto" w:fill="F3F3F3"/>
            <w:vAlign w:val="center"/>
          </w:tcPr>
          <w:p w:rsidR="00EA59B3" w:rsidRPr="00A23F7F" w:rsidRDefault="00EA59B3" w:rsidP="006924F0">
            <w:pPr>
              <w:autoSpaceDE/>
              <w:autoSpaceDN/>
              <w:snapToGrid w:val="0"/>
              <w:jc w:val="center"/>
              <w:rPr>
                <w:rFonts w:hAnsi="標楷體"/>
                <w:sz w:val="28"/>
                <w:szCs w:val="28"/>
              </w:rPr>
            </w:pPr>
            <w:r w:rsidRPr="00A23F7F">
              <w:rPr>
                <w:rFonts w:hAnsi="標楷體" w:hint="eastAsia"/>
                <w:sz w:val="28"/>
                <w:szCs w:val="28"/>
              </w:rPr>
              <w:t>派遣契約</w:t>
            </w:r>
          </w:p>
        </w:tc>
        <w:tc>
          <w:tcPr>
            <w:tcW w:w="1970" w:type="dxa"/>
            <w:tcBorders>
              <w:top w:val="single" w:sz="6" w:space="0" w:color="000000"/>
            </w:tcBorders>
            <w:shd w:val="clear" w:color="auto" w:fill="F3F3F3"/>
            <w:vAlign w:val="center"/>
          </w:tcPr>
          <w:p w:rsidR="00EA59B3" w:rsidRPr="00A23F7F" w:rsidRDefault="00EA59B3" w:rsidP="006924F0">
            <w:pPr>
              <w:autoSpaceDE/>
              <w:autoSpaceDN/>
              <w:snapToGrid w:val="0"/>
              <w:jc w:val="center"/>
              <w:rPr>
                <w:rFonts w:hAnsi="標楷體"/>
                <w:sz w:val="28"/>
                <w:szCs w:val="28"/>
              </w:rPr>
            </w:pPr>
            <w:proofErr w:type="gramStart"/>
            <w:r w:rsidRPr="00A23F7F">
              <w:rPr>
                <w:rFonts w:hAnsi="標楷體" w:hint="eastAsia"/>
                <w:sz w:val="28"/>
                <w:szCs w:val="28"/>
              </w:rPr>
              <w:t>僱傭</w:t>
            </w:r>
            <w:proofErr w:type="gramEnd"/>
            <w:r w:rsidRPr="00A23F7F">
              <w:rPr>
                <w:rFonts w:hAnsi="標楷體" w:hint="eastAsia"/>
                <w:sz w:val="28"/>
                <w:szCs w:val="28"/>
              </w:rPr>
              <w:t>契約</w:t>
            </w:r>
          </w:p>
        </w:tc>
        <w:tc>
          <w:tcPr>
            <w:tcW w:w="1970" w:type="dxa"/>
            <w:tcBorders>
              <w:top w:val="single" w:sz="6" w:space="0" w:color="000000"/>
            </w:tcBorders>
            <w:shd w:val="clear" w:color="auto" w:fill="F3F3F3"/>
            <w:vAlign w:val="center"/>
          </w:tcPr>
          <w:p w:rsidR="00EA59B3" w:rsidRPr="00A23F7F" w:rsidRDefault="00EA59B3" w:rsidP="006924F0">
            <w:pPr>
              <w:autoSpaceDE/>
              <w:autoSpaceDN/>
              <w:snapToGrid w:val="0"/>
              <w:jc w:val="center"/>
              <w:rPr>
                <w:rFonts w:hAnsi="標楷體"/>
                <w:sz w:val="28"/>
                <w:szCs w:val="28"/>
              </w:rPr>
            </w:pPr>
            <w:r w:rsidRPr="00A23F7F">
              <w:rPr>
                <w:rFonts w:hAnsi="標楷體" w:hint="eastAsia"/>
                <w:sz w:val="28"/>
                <w:szCs w:val="28"/>
              </w:rPr>
              <w:t>承攬契約</w:t>
            </w:r>
          </w:p>
        </w:tc>
        <w:tc>
          <w:tcPr>
            <w:tcW w:w="1970" w:type="dxa"/>
            <w:tcBorders>
              <w:top w:val="single" w:sz="6" w:space="0" w:color="000000"/>
              <w:right w:val="single" w:sz="6" w:space="0" w:color="000000"/>
            </w:tcBorders>
            <w:shd w:val="clear" w:color="auto" w:fill="F3F3F3"/>
            <w:vAlign w:val="center"/>
          </w:tcPr>
          <w:p w:rsidR="00EA59B3" w:rsidRPr="00A23F7F" w:rsidRDefault="00EA59B3" w:rsidP="006924F0">
            <w:pPr>
              <w:autoSpaceDE/>
              <w:autoSpaceDN/>
              <w:snapToGrid w:val="0"/>
              <w:jc w:val="center"/>
              <w:rPr>
                <w:rFonts w:hAnsi="標楷體"/>
                <w:sz w:val="28"/>
                <w:szCs w:val="28"/>
              </w:rPr>
            </w:pPr>
            <w:r w:rsidRPr="00A23F7F">
              <w:rPr>
                <w:rFonts w:hAnsi="標楷體" w:hint="eastAsia"/>
                <w:sz w:val="28"/>
                <w:szCs w:val="28"/>
              </w:rPr>
              <w:t>委任契約</w:t>
            </w:r>
          </w:p>
        </w:tc>
      </w:tr>
      <w:tr w:rsidR="00A23F7F" w:rsidRPr="00A23F7F" w:rsidTr="00D140A9">
        <w:trPr>
          <w:trHeight w:val="457"/>
        </w:trPr>
        <w:tc>
          <w:tcPr>
            <w:tcW w:w="1050" w:type="dxa"/>
            <w:tcBorders>
              <w:left w:val="single" w:sz="6" w:space="0" w:color="000000"/>
            </w:tcBorders>
            <w:vAlign w:val="center"/>
          </w:tcPr>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條文</w:t>
            </w:r>
          </w:p>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依據</w:t>
            </w:r>
          </w:p>
        </w:tc>
        <w:tc>
          <w:tcPr>
            <w:tcW w:w="2100" w:type="dxa"/>
          </w:tcPr>
          <w:p w:rsidR="00EA59B3" w:rsidRPr="00A23F7F" w:rsidRDefault="00EA59B3" w:rsidP="006924F0">
            <w:pPr>
              <w:pStyle w:val="afc"/>
              <w:autoSpaceDE/>
              <w:autoSpaceDN/>
              <w:snapToGrid w:val="0"/>
              <w:ind w:leftChars="0" w:left="0"/>
              <w:jc w:val="left"/>
              <w:rPr>
                <w:rFonts w:hAnsi="標楷體"/>
                <w:sz w:val="26"/>
                <w:szCs w:val="26"/>
              </w:rPr>
            </w:pPr>
            <w:r w:rsidRPr="00A23F7F">
              <w:rPr>
                <w:rFonts w:hAnsi="標楷體" w:hint="eastAsia"/>
                <w:sz w:val="26"/>
                <w:szCs w:val="26"/>
              </w:rPr>
              <w:t>1.現行法令針對「派遣契約」未有明確界定，惟關於勞動派遣三方關係，於「性別工作平等法」第3條及「勞動派遣權益指導原則」第2點定有相關定義。</w:t>
            </w:r>
          </w:p>
          <w:p w:rsidR="00EA59B3" w:rsidRPr="00A23F7F" w:rsidRDefault="00EA59B3" w:rsidP="006924F0">
            <w:pPr>
              <w:pStyle w:val="afc"/>
              <w:autoSpaceDE/>
              <w:autoSpaceDN/>
              <w:snapToGrid w:val="0"/>
              <w:ind w:leftChars="0" w:left="0"/>
              <w:jc w:val="left"/>
              <w:rPr>
                <w:rFonts w:hAnsi="標楷體"/>
                <w:sz w:val="26"/>
                <w:szCs w:val="26"/>
              </w:rPr>
            </w:pPr>
            <w:r w:rsidRPr="00A23F7F">
              <w:rPr>
                <w:rFonts w:hAnsi="標楷體" w:hint="eastAsia"/>
                <w:sz w:val="26"/>
                <w:szCs w:val="26"/>
              </w:rPr>
              <w:t>2.是</w:t>
            </w:r>
            <w:proofErr w:type="gramStart"/>
            <w:r w:rsidRPr="00A23F7F">
              <w:rPr>
                <w:rFonts w:hAnsi="標楷體" w:hint="eastAsia"/>
                <w:sz w:val="26"/>
                <w:szCs w:val="26"/>
              </w:rPr>
              <w:t>以</w:t>
            </w:r>
            <w:proofErr w:type="gramEnd"/>
            <w:r w:rsidRPr="00A23F7F">
              <w:rPr>
                <w:rFonts w:hAnsi="標楷體" w:hint="eastAsia"/>
                <w:sz w:val="26"/>
                <w:szCs w:val="26"/>
              </w:rPr>
              <w:t>，如本欄「派遣契約」係指「要派契約」，則指派遣單位與要派單位就勞動派遣事項所訂立之契約。如指「派遣勞動契約」，則與一般</w:t>
            </w:r>
            <w:proofErr w:type="gramStart"/>
            <w:r w:rsidRPr="00A23F7F">
              <w:rPr>
                <w:rFonts w:hAnsi="標楷體" w:hint="eastAsia"/>
                <w:sz w:val="26"/>
                <w:szCs w:val="26"/>
              </w:rPr>
              <w:t>僱傭</w:t>
            </w:r>
            <w:proofErr w:type="gramEnd"/>
            <w:r w:rsidRPr="00A23F7F">
              <w:rPr>
                <w:rFonts w:hAnsi="標楷體" w:hint="eastAsia"/>
                <w:sz w:val="26"/>
                <w:szCs w:val="26"/>
              </w:rPr>
              <w:t>契約無異。</w:t>
            </w:r>
          </w:p>
        </w:tc>
        <w:tc>
          <w:tcPr>
            <w:tcW w:w="1970" w:type="dxa"/>
          </w:tcPr>
          <w:p w:rsidR="00EA59B3" w:rsidRPr="00A23F7F" w:rsidRDefault="00EA59B3" w:rsidP="006924F0">
            <w:pPr>
              <w:pStyle w:val="afc"/>
              <w:autoSpaceDE/>
              <w:autoSpaceDN/>
              <w:snapToGrid w:val="0"/>
              <w:ind w:leftChars="0" w:left="0"/>
              <w:jc w:val="left"/>
              <w:rPr>
                <w:rFonts w:hAnsi="標楷體"/>
                <w:sz w:val="26"/>
                <w:szCs w:val="26"/>
              </w:rPr>
            </w:pPr>
            <w:r w:rsidRPr="00A23F7F">
              <w:rPr>
                <w:rFonts w:hAnsi="標楷體" w:hint="eastAsia"/>
                <w:sz w:val="26"/>
                <w:szCs w:val="26"/>
              </w:rPr>
              <w:t>1.民法第482條：「稱</w:t>
            </w:r>
            <w:proofErr w:type="gramStart"/>
            <w:r w:rsidRPr="00A23F7F">
              <w:rPr>
                <w:rFonts w:hAnsi="標楷體" w:hint="eastAsia"/>
                <w:sz w:val="26"/>
                <w:szCs w:val="26"/>
              </w:rPr>
              <w:t>僱傭</w:t>
            </w:r>
            <w:proofErr w:type="gramEnd"/>
            <w:r w:rsidRPr="00A23F7F">
              <w:rPr>
                <w:rFonts w:hAnsi="標楷體" w:hint="eastAsia"/>
                <w:sz w:val="26"/>
                <w:szCs w:val="26"/>
              </w:rPr>
              <w:t>者，謂當事人約定，一方於一定或不定之期限內為他方服勞務，他方給付報酬之契約。」</w:t>
            </w:r>
          </w:p>
          <w:p w:rsidR="00EA59B3" w:rsidRPr="00A23F7F" w:rsidRDefault="00EA59B3" w:rsidP="006924F0">
            <w:pPr>
              <w:pStyle w:val="afc"/>
              <w:autoSpaceDE/>
              <w:autoSpaceDN/>
              <w:snapToGrid w:val="0"/>
              <w:ind w:leftChars="0" w:left="0"/>
              <w:jc w:val="left"/>
              <w:rPr>
                <w:rFonts w:hAnsi="標楷體"/>
                <w:sz w:val="26"/>
                <w:szCs w:val="26"/>
              </w:rPr>
            </w:pPr>
            <w:r w:rsidRPr="00A23F7F">
              <w:rPr>
                <w:rFonts w:hAnsi="標楷體" w:hint="eastAsia"/>
                <w:sz w:val="26"/>
                <w:szCs w:val="26"/>
              </w:rPr>
              <w:t>2.</w:t>
            </w:r>
            <w:r w:rsidR="004636F6" w:rsidRPr="00A23F7F">
              <w:rPr>
                <w:rFonts w:hAnsi="標楷體" w:hint="eastAsia"/>
                <w:sz w:val="26"/>
                <w:szCs w:val="26"/>
              </w:rPr>
              <w:t>勞基</w:t>
            </w:r>
            <w:r w:rsidRPr="00A23F7F">
              <w:rPr>
                <w:rFonts w:hAnsi="標楷體" w:hint="eastAsia"/>
                <w:sz w:val="26"/>
                <w:szCs w:val="26"/>
              </w:rPr>
              <w:t>法第2條第6款：「勞動契約，謂約定</w:t>
            </w:r>
            <w:proofErr w:type="gramStart"/>
            <w:r w:rsidRPr="00A23F7F">
              <w:rPr>
                <w:rFonts w:hAnsi="標楷體" w:hint="eastAsia"/>
                <w:sz w:val="26"/>
                <w:szCs w:val="26"/>
              </w:rPr>
              <w:t>勞</w:t>
            </w:r>
            <w:proofErr w:type="gramEnd"/>
            <w:r w:rsidRPr="00A23F7F">
              <w:rPr>
                <w:rFonts w:hAnsi="標楷體" w:hint="eastAsia"/>
                <w:sz w:val="26"/>
                <w:szCs w:val="26"/>
              </w:rPr>
              <w:t>雇關係之契約。」</w:t>
            </w:r>
          </w:p>
          <w:p w:rsidR="00EA59B3" w:rsidRPr="00A23F7F" w:rsidRDefault="00EA59B3" w:rsidP="006924F0">
            <w:pPr>
              <w:autoSpaceDE/>
              <w:autoSpaceDN/>
              <w:snapToGrid w:val="0"/>
              <w:rPr>
                <w:rFonts w:hAnsi="標楷體"/>
                <w:sz w:val="26"/>
                <w:szCs w:val="26"/>
              </w:rPr>
            </w:pPr>
          </w:p>
        </w:tc>
        <w:tc>
          <w:tcPr>
            <w:tcW w:w="1970" w:type="dxa"/>
          </w:tcPr>
          <w:p w:rsidR="00EA59B3" w:rsidRPr="00A23F7F" w:rsidRDefault="00EA59B3" w:rsidP="006924F0">
            <w:pPr>
              <w:autoSpaceDE/>
              <w:autoSpaceDN/>
              <w:snapToGrid w:val="0"/>
              <w:rPr>
                <w:rFonts w:hAnsi="標楷體"/>
                <w:sz w:val="26"/>
                <w:szCs w:val="26"/>
              </w:rPr>
            </w:pPr>
            <w:r w:rsidRPr="00A23F7F">
              <w:rPr>
                <w:rFonts w:hAnsi="標楷體" w:hint="eastAsia"/>
                <w:sz w:val="26"/>
                <w:szCs w:val="26"/>
              </w:rPr>
              <w:t>民法第490條第1項：「稱承攬者，謂當事人約定，一方為他方完成一定之工作，他方</w:t>
            </w:r>
            <w:proofErr w:type="gramStart"/>
            <w:r w:rsidRPr="00A23F7F">
              <w:rPr>
                <w:rFonts w:hAnsi="標楷體" w:hint="eastAsia"/>
                <w:sz w:val="26"/>
                <w:szCs w:val="26"/>
              </w:rPr>
              <w:t>俟</w:t>
            </w:r>
            <w:proofErr w:type="gramEnd"/>
            <w:r w:rsidRPr="00A23F7F">
              <w:rPr>
                <w:rFonts w:hAnsi="標楷體" w:hint="eastAsia"/>
                <w:sz w:val="26"/>
                <w:szCs w:val="26"/>
              </w:rPr>
              <w:t>工作完成，給付報酬之契約。」</w:t>
            </w:r>
          </w:p>
          <w:p w:rsidR="00EA59B3" w:rsidRPr="00A23F7F" w:rsidRDefault="00EA59B3" w:rsidP="006924F0">
            <w:pPr>
              <w:autoSpaceDE/>
              <w:autoSpaceDN/>
              <w:snapToGrid w:val="0"/>
              <w:rPr>
                <w:rFonts w:hAnsi="標楷體"/>
                <w:sz w:val="26"/>
                <w:szCs w:val="26"/>
              </w:rPr>
            </w:pPr>
          </w:p>
        </w:tc>
        <w:tc>
          <w:tcPr>
            <w:tcW w:w="1970" w:type="dxa"/>
            <w:tcBorders>
              <w:right w:val="single" w:sz="6" w:space="0" w:color="000000"/>
            </w:tcBorders>
          </w:tcPr>
          <w:p w:rsidR="00EA59B3" w:rsidRPr="00A23F7F" w:rsidRDefault="00EA59B3" w:rsidP="006924F0">
            <w:pPr>
              <w:autoSpaceDE/>
              <w:autoSpaceDN/>
              <w:snapToGrid w:val="0"/>
              <w:rPr>
                <w:rFonts w:hAnsi="標楷體"/>
                <w:sz w:val="26"/>
                <w:szCs w:val="26"/>
              </w:rPr>
            </w:pPr>
            <w:r w:rsidRPr="00A23F7F">
              <w:rPr>
                <w:rFonts w:hAnsi="標楷體" w:hint="eastAsia"/>
                <w:sz w:val="26"/>
                <w:szCs w:val="26"/>
              </w:rPr>
              <w:t>民法第528條</w:t>
            </w:r>
            <w:r w:rsidRPr="00A23F7F">
              <w:rPr>
                <w:rFonts w:hAnsi="標楷體"/>
                <w:sz w:val="26"/>
                <w:szCs w:val="26"/>
              </w:rPr>
              <w:t xml:space="preserve"> ：「</w:t>
            </w:r>
            <w:r w:rsidRPr="00A23F7F">
              <w:rPr>
                <w:rFonts w:hAnsi="標楷體" w:hint="eastAsia"/>
                <w:sz w:val="26"/>
                <w:szCs w:val="26"/>
              </w:rPr>
              <w:t>稱委任者，謂當事人約定，一方委託他方處理事務，他方允為處理之契約。</w:t>
            </w:r>
            <w:r w:rsidRPr="00A23F7F">
              <w:rPr>
                <w:rFonts w:hAnsi="標楷體"/>
                <w:sz w:val="26"/>
                <w:szCs w:val="26"/>
              </w:rPr>
              <w:t>」</w:t>
            </w:r>
          </w:p>
        </w:tc>
      </w:tr>
      <w:tr w:rsidR="00A23F7F" w:rsidRPr="00A23F7F" w:rsidTr="00D140A9">
        <w:trPr>
          <w:trHeight w:val="978"/>
        </w:trPr>
        <w:tc>
          <w:tcPr>
            <w:tcW w:w="1050" w:type="dxa"/>
            <w:tcBorders>
              <w:left w:val="single" w:sz="6" w:space="0" w:color="000000"/>
            </w:tcBorders>
            <w:vAlign w:val="center"/>
          </w:tcPr>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勞基法</w:t>
            </w:r>
            <w:r w:rsidRPr="00A23F7F">
              <w:rPr>
                <w:rFonts w:hAnsi="標楷體"/>
                <w:sz w:val="26"/>
                <w:szCs w:val="26"/>
              </w:rPr>
              <w:br/>
            </w:r>
            <w:r w:rsidRPr="00A23F7F">
              <w:rPr>
                <w:rFonts w:hAnsi="標楷體" w:hint="eastAsia"/>
                <w:sz w:val="26"/>
                <w:szCs w:val="26"/>
              </w:rPr>
              <w:t>適用有無</w:t>
            </w:r>
          </w:p>
        </w:tc>
        <w:tc>
          <w:tcPr>
            <w:tcW w:w="2100" w:type="dxa"/>
            <w:vAlign w:val="center"/>
          </w:tcPr>
          <w:p w:rsidR="00EA59B3" w:rsidRPr="00A23F7F" w:rsidRDefault="00EA59B3" w:rsidP="004636F6">
            <w:pPr>
              <w:autoSpaceDE/>
              <w:autoSpaceDN/>
              <w:snapToGrid w:val="0"/>
              <w:rPr>
                <w:rFonts w:hAnsi="標楷體"/>
                <w:sz w:val="26"/>
                <w:szCs w:val="26"/>
              </w:rPr>
            </w:pPr>
            <w:r w:rsidRPr="00A23F7F">
              <w:rPr>
                <w:rFonts w:hAnsi="標楷體" w:hint="eastAsia"/>
                <w:sz w:val="26"/>
                <w:szCs w:val="26"/>
              </w:rPr>
              <w:t>人力供應業已自87年4月1日起適用勞</w:t>
            </w:r>
            <w:r w:rsidR="004636F6" w:rsidRPr="00A23F7F">
              <w:rPr>
                <w:rFonts w:hAnsi="標楷體" w:hint="eastAsia"/>
                <w:sz w:val="26"/>
                <w:szCs w:val="26"/>
              </w:rPr>
              <w:t>基</w:t>
            </w:r>
            <w:r w:rsidRPr="00A23F7F">
              <w:rPr>
                <w:rFonts w:hAnsi="標楷體" w:hint="eastAsia"/>
                <w:sz w:val="26"/>
                <w:szCs w:val="26"/>
              </w:rPr>
              <w:t>法，從</w:t>
            </w:r>
            <w:r w:rsidR="004636F6" w:rsidRPr="00A23F7F">
              <w:rPr>
                <w:rFonts w:hAnsi="標楷體" w:hint="eastAsia"/>
                <w:sz w:val="26"/>
                <w:szCs w:val="26"/>
              </w:rPr>
              <w:t>而派遣業者基於勞動法令上之雇主地位僱用勞工從事工作，</w:t>
            </w:r>
            <w:proofErr w:type="gramStart"/>
            <w:r w:rsidR="004636F6" w:rsidRPr="00A23F7F">
              <w:rPr>
                <w:rFonts w:hAnsi="標楷體" w:hint="eastAsia"/>
                <w:sz w:val="26"/>
                <w:szCs w:val="26"/>
              </w:rPr>
              <w:t>均應符</w:t>
            </w:r>
            <w:r w:rsidR="004636F6" w:rsidRPr="00A23F7F">
              <w:rPr>
                <w:rFonts w:hAnsi="標楷體" w:hint="eastAsia"/>
                <w:sz w:val="26"/>
                <w:szCs w:val="26"/>
              </w:rPr>
              <w:lastRenderedPageBreak/>
              <w:t>合</w:t>
            </w:r>
            <w:proofErr w:type="gramEnd"/>
            <w:r w:rsidR="004636F6" w:rsidRPr="00A23F7F">
              <w:rPr>
                <w:rFonts w:hAnsi="標楷體" w:hint="eastAsia"/>
                <w:sz w:val="26"/>
                <w:szCs w:val="26"/>
              </w:rPr>
              <w:t>勞基</w:t>
            </w:r>
            <w:r w:rsidRPr="00A23F7F">
              <w:rPr>
                <w:rFonts w:hAnsi="標楷體" w:hint="eastAsia"/>
                <w:sz w:val="26"/>
                <w:szCs w:val="26"/>
              </w:rPr>
              <w:t>法等相關法令規範，與一般勞工並無不同。</w:t>
            </w:r>
          </w:p>
        </w:tc>
        <w:tc>
          <w:tcPr>
            <w:tcW w:w="1970" w:type="dxa"/>
            <w:vAlign w:val="center"/>
          </w:tcPr>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lastRenderedPageBreak/>
              <w:t>有</w:t>
            </w:r>
          </w:p>
        </w:tc>
        <w:tc>
          <w:tcPr>
            <w:tcW w:w="1970" w:type="dxa"/>
            <w:vAlign w:val="center"/>
          </w:tcPr>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無</w:t>
            </w:r>
          </w:p>
        </w:tc>
        <w:tc>
          <w:tcPr>
            <w:tcW w:w="1970" w:type="dxa"/>
            <w:tcBorders>
              <w:right w:val="single" w:sz="6" w:space="0" w:color="000000"/>
            </w:tcBorders>
            <w:vAlign w:val="center"/>
          </w:tcPr>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無</w:t>
            </w:r>
          </w:p>
        </w:tc>
      </w:tr>
      <w:tr w:rsidR="00A23F7F" w:rsidRPr="00A23F7F" w:rsidTr="00D140A9">
        <w:trPr>
          <w:trHeight w:val="457"/>
        </w:trPr>
        <w:tc>
          <w:tcPr>
            <w:tcW w:w="1050" w:type="dxa"/>
            <w:tcBorders>
              <w:left w:val="single" w:sz="6" w:space="0" w:color="000000"/>
            </w:tcBorders>
            <w:vAlign w:val="center"/>
          </w:tcPr>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契約</w:t>
            </w:r>
          </w:p>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目的</w:t>
            </w:r>
          </w:p>
        </w:tc>
        <w:tc>
          <w:tcPr>
            <w:tcW w:w="2100" w:type="dxa"/>
          </w:tcPr>
          <w:p w:rsidR="00EA59B3" w:rsidRPr="00A23F7F" w:rsidRDefault="00EA59B3" w:rsidP="006924F0">
            <w:pPr>
              <w:autoSpaceDE/>
              <w:autoSpaceDN/>
              <w:snapToGrid w:val="0"/>
              <w:rPr>
                <w:rFonts w:hAnsi="標楷體"/>
                <w:sz w:val="26"/>
                <w:szCs w:val="26"/>
              </w:rPr>
            </w:pPr>
            <w:r w:rsidRPr="00A23F7F">
              <w:rPr>
                <w:rFonts w:hAnsi="標楷體"/>
                <w:sz w:val="26"/>
                <w:szCs w:val="26"/>
              </w:rPr>
              <w:t>需要用人之企業不再自行僱用勞工，而與</w:t>
            </w:r>
            <w:r w:rsidRPr="00A23F7F">
              <w:rPr>
                <w:rFonts w:hAnsi="標楷體" w:hint="eastAsia"/>
                <w:sz w:val="26"/>
                <w:szCs w:val="26"/>
              </w:rPr>
              <w:t>派遣公司</w:t>
            </w:r>
            <w:r w:rsidRPr="00A23F7F">
              <w:rPr>
                <w:rFonts w:hAnsi="標楷體"/>
                <w:sz w:val="26"/>
                <w:szCs w:val="26"/>
              </w:rPr>
              <w:t>訂立</w:t>
            </w:r>
            <w:r w:rsidRPr="00A23F7F">
              <w:rPr>
                <w:rFonts w:hAnsi="標楷體" w:hint="eastAsia"/>
                <w:sz w:val="26"/>
                <w:szCs w:val="26"/>
              </w:rPr>
              <w:t>要派契約</w:t>
            </w:r>
            <w:r w:rsidRPr="00A23F7F">
              <w:rPr>
                <w:rFonts w:hAnsi="標楷體"/>
                <w:sz w:val="26"/>
                <w:szCs w:val="26"/>
              </w:rPr>
              <w:t>，由該</w:t>
            </w:r>
            <w:r w:rsidRPr="00A23F7F">
              <w:rPr>
                <w:rFonts w:hAnsi="標楷體" w:hint="eastAsia"/>
                <w:sz w:val="26"/>
                <w:szCs w:val="26"/>
              </w:rPr>
              <w:t>派遣公司</w:t>
            </w:r>
            <w:r w:rsidRPr="00A23F7F">
              <w:rPr>
                <w:rFonts w:hAnsi="標楷體"/>
                <w:sz w:val="26"/>
                <w:szCs w:val="26"/>
              </w:rPr>
              <w:t>派遣其所僱用之勞工至用人企業，並使該等勞工在用人企業之指揮</w:t>
            </w:r>
            <w:proofErr w:type="gramStart"/>
            <w:r w:rsidRPr="00A23F7F">
              <w:rPr>
                <w:rFonts w:hAnsi="標楷體"/>
                <w:sz w:val="26"/>
                <w:szCs w:val="26"/>
              </w:rPr>
              <w:t>監督下服勞務</w:t>
            </w:r>
            <w:proofErr w:type="gramEnd"/>
            <w:r w:rsidRPr="00A23F7F">
              <w:rPr>
                <w:rFonts w:hAnsi="標楷體" w:hint="eastAsia"/>
                <w:sz w:val="26"/>
                <w:szCs w:val="26"/>
              </w:rPr>
              <w:t>，以達人力「僱用」與「使用」分離之目的。</w:t>
            </w:r>
          </w:p>
        </w:tc>
        <w:tc>
          <w:tcPr>
            <w:tcW w:w="1970" w:type="dxa"/>
          </w:tcPr>
          <w:p w:rsidR="00EA59B3" w:rsidRPr="00A23F7F" w:rsidRDefault="00EA59B3" w:rsidP="006924F0">
            <w:pPr>
              <w:autoSpaceDE/>
              <w:autoSpaceDN/>
              <w:snapToGrid w:val="0"/>
              <w:rPr>
                <w:rFonts w:hAnsi="標楷體"/>
                <w:sz w:val="26"/>
                <w:szCs w:val="26"/>
              </w:rPr>
            </w:pPr>
            <w:proofErr w:type="gramStart"/>
            <w:r w:rsidRPr="00A23F7F">
              <w:rPr>
                <w:rFonts w:hAnsi="標楷體" w:hint="eastAsia"/>
                <w:sz w:val="26"/>
                <w:szCs w:val="26"/>
              </w:rPr>
              <w:t>僱傭</w:t>
            </w:r>
            <w:proofErr w:type="gramEnd"/>
            <w:r w:rsidRPr="00A23F7F">
              <w:rPr>
                <w:rFonts w:hAnsi="標楷體" w:hint="eastAsia"/>
                <w:sz w:val="26"/>
                <w:szCs w:val="26"/>
              </w:rPr>
              <w:t>契約是以服勞務為契約內容及以勞務本身之給付為契約為目的，並在雇主之指揮</w:t>
            </w:r>
            <w:proofErr w:type="gramStart"/>
            <w:r w:rsidRPr="00A23F7F">
              <w:rPr>
                <w:rFonts w:hAnsi="標楷體" w:hint="eastAsia"/>
                <w:sz w:val="26"/>
                <w:szCs w:val="26"/>
              </w:rPr>
              <w:t>監督下服勞務</w:t>
            </w:r>
            <w:proofErr w:type="gramEnd"/>
            <w:r w:rsidRPr="00A23F7F">
              <w:rPr>
                <w:rFonts w:hAnsi="標楷體" w:hint="eastAsia"/>
                <w:sz w:val="26"/>
                <w:szCs w:val="26"/>
              </w:rPr>
              <w:t>。</w:t>
            </w:r>
          </w:p>
        </w:tc>
        <w:tc>
          <w:tcPr>
            <w:tcW w:w="1970" w:type="dxa"/>
          </w:tcPr>
          <w:p w:rsidR="00EA59B3" w:rsidRPr="00A23F7F" w:rsidRDefault="00EA59B3" w:rsidP="006924F0">
            <w:pPr>
              <w:autoSpaceDE/>
              <w:autoSpaceDN/>
              <w:snapToGrid w:val="0"/>
              <w:rPr>
                <w:rFonts w:hAnsi="標楷體"/>
                <w:sz w:val="26"/>
                <w:szCs w:val="26"/>
              </w:rPr>
            </w:pPr>
            <w:r w:rsidRPr="00A23F7F">
              <w:rPr>
                <w:rFonts w:hAnsi="標楷體" w:hint="eastAsia"/>
                <w:sz w:val="26"/>
                <w:szCs w:val="26"/>
              </w:rPr>
              <w:t>承攬是以勞務之成果為給付內容，以工作之完成為契約目的。故承攬契約之特徵，在於承攬人應完成所約定的一定工作，其重點在於著重結果。</w:t>
            </w:r>
          </w:p>
        </w:tc>
        <w:tc>
          <w:tcPr>
            <w:tcW w:w="1970" w:type="dxa"/>
            <w:tcBorders>
              <w:right w:val="single" w:sz="6" w:space="0" w:color="000000"/>
            </w:tcBorders>
          </w:tcPr>
          <w:p w:rsidR="00EA59B3" w:rsidRPr="00A23F7F" w:rsidRDefault="00EA59B3" w:rsidP="006924F0">
            <w:pPr>
              <w:autoSpaceDE/>
              <w:autoSpaceDN/>
              <w:snapToGrid w:val="0"/>
              <w:rPr>
                <w:rFonts w:hAnsi="標楷體"/>
                <w:sz w:val="26"/>
                <w:szCs w:val="26"/>
              </w:rPr>
            </w:pPr>
            <w:r w:rsidRPr="00A23F7F">
              <w:rPr>
                <w:rFonts w:hAnsi="標楷體" w:hint="eastAsia"/>
                <w:sz w:val="26"/>
                <w:szCs w:val="26"/>
              </w:rPr>
              <w:t>委任之目的，在一定事務之處理。</w:t>
            </w:r>
            <w:proofErr w:type="gramStart"/>
            <w:r w:rsidRPr="00A23F7F">
              <w:rPr>
                <w:rFonts w:hAnsi="標楷體" w:hint="eastAsia"/>
                <w:sz w:val="26"/>
                <w:szCs w:val="26"/>
              </w:rPr>
              <w:t>故受委任</w:t>
            </w:r>
            <w:proofErr w:type="gramEnd"/>
            <w:r w:rsidRPr="00A23F7F">
              <w:rPr>
                <w:rFonts w:hAnsi="標楷體" w:hint="eastAsia"/>
                <w:sz w:val="26"/>
                <w:szCs w:val="26"/>
              </w:rPr>
              <w:t>人給付勞務，僅為手段，除當事人另有約定外，得在委任人所授權限範圍內，自行裁量決定處理一定事務之方法，以完成委任之目的。</w:t>
            </w:r>
          </w:p>
        </w:tc>
      </w:tr>
      <w:tr w:rsidR="00A23F7F" w:rsidRPr="00A23F7F" w:rsidTr="00D140A9">
        <w:trPr>
          <w:trHeight w:val="457"/>
        </w:trPr>
        <w:tc>
          <w:tcPr>
            <w:tcW w:w="1050" w:type="dxa"/>
            <w:tcBorders>
              <w:left w:val="single" w:sz="6" w:space="0" w:color="000000"/>
            </w:tcBorders>
            <w:vAlign w:val="center"/>
          </w:tcPr>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當事人</w:t>
            </w:r>
          </w:p>
        </w:tc>
        <w:tc>
          <w:tcPr>
            <w:tcW w:w="2100" w:type="dxa"/>
          </w:tcPr>
          <w:p w:rsidR="00EA59B3" w:rsidRPr="00A23F7F" w:rsidRDefault="00EA59B3" w:rsidP="006924F0">
            <w:pPr>
              <w:autoSpaceDE/>
              <w:autoSpaceDN/>
              <w:snapToGrid w:val="0"/>
              <w:rPr>
                <w:rFonts w:hAnsi="標楷體"/>
                <w:sz w:val="26"/>
                <w:szCs w:val="26"/>
              </w:rPr>
            </w:pPr>
            <w:r w:rsidRPr="00A23F7F">
              <w:rPr>
                <w:rFonts w:hAnsi="標楷體" w:hint="eastAsia"/>
                <w:sz w:val="26"/>
                <w:szCs w:val="26"/>
              </w:rPr>
              <w:t>派遣勞工、要派單位及派遣事業單位</w:t>
            </w:r>
          </w:p>
        </w:tc>
        <w:tc>
          <w:tcPr>
            <w:tcW w:w="1970" w:type="dxa"/>
          </w:tcPr>
          <w:p w:rsidR="00EA59B3" w:rsidRPr="00A23F7F" w:rsidRDefault="00EA59B3" w:rsidP="006924F0">
            <w:pPr>
              <w:autoSpaceDE/>
              <w:autoSpaceDN/>
              <w:snapToGrid w:val="0"/>
              <w:rPr>
                <w:rFonts w:hAnsi="標楷體"/>
                <w:sz w:val="26"/>
                <w:szCs w:val="26"/>
              </w:rPr>
            </w:pPr>
            <w:r w:rsidRPr="00A23F7F">
              <w:rPr>
                <w:rFonts w:hAnsi="標楷體" w:hint="eastAsia"/>
                <w:sz w:val="26"/>
                <w:szCs w:val="26"/>
              </w:rPr>
              <w:t>勞工及雇主</w:t>
            </w:r>
          </w:p>
        </w:tc>
        <w:tc>
          <w:tcPr>
            <w:tcW w:w="1970" w:type="dxa"/>
          </w:tcPr>
          <w:p w:rsidR="00EA59B3" w:rsidRPr="00A23F7F" w:rsidRDefault="00EA59B3" w:rsidP="006924F0">
            <w:pPr>
              <w:autoSpaceDE/>
              <w:autoSpaceDN/>
              <w:snapToGrid w:val="0"/>
              <w:rPr>
                <w:rFonts w:hAnsi="標楷體"/>
                <w:sz w:val="26"/>
                <w:szCs w:val="26"/>
              </w:rPr>
            </w:pPr>
            <w:r w:rsidRPr="00A23F7F">
              <w:rPr>
                <w:rFonts w:hAnsi="標楷體" w:hint="eastAsia"/>
                <w:sz w:val="26"/>
                <w:szCs w:val="26"/>
              </w:rPr>
              <w:t>承攬人及</w:t>
            </w:r>
            <w:proofErr w:type="gramStart"/>
            <w:r w:rsidRPr="00A23F7F">
              <w:rPr>
                <w:rFonts w:hAnsi="標楷體" w:hint="eastAsia"/>
                <w:sz w:val="26"/>
                <w:szCs w:val="26"/>
              </w:rPr>
              <w:t>定作</w:t>
            </w:r>
            <w:proofErr w:type="gramEnd"/>
            <w:r w:rsidRPr="00A23F7F">
              <w:rPr>
                <w:rFonts w:hAnsi="標楷體" w:hint="eastAsia"/>
                <w:sz w:val="26"/>
                <w:szCs w:val="26"/>
              </w:rPr>
              <w:t>人</w:t>
            </w:r>
          </w:p>
        </w:tc>
        <w:tc>
          <w:tcPr>
            <w:tcW w:w="1970" w:type="dxa"/>
            <w:tcBorders>
              <w:right w:val="single" w:sz="6" w:space="0" w:color="000000"/>
            </w:tcBorders>
          </w:tcPr>
          <w:p w:rsidR="00EA59B3" w:rsidRPr="00A23F7F" w:rsidRDefault="00EA59B3" w:rsidP="006924F0">
            <w:pPr>
              <w:autoSpaceDE/>
              <w:autoSpaceDN/>
              <w:snapToGrid w:val="0"/>
              <w:rPr>
                <w:rFonts w:hAnsi="標楷體"/>
                <w:sz w:val="26"/>
                <w:szCs w:val="26"/>
              </w:rPr>
            </w:pPr>
            <w:r w:rsidRPr="00A23F7F">
              <w:rPr>
                <w:rFonts w:hAnsi="標楷體" w:hint="eastAsia"/>
                <w:sz w:val="26"/>
                <w:szCs w:val="26"/>
              </w:rPr>
              <w:t>委任人及受任人</w:t>
            </w:r>
          </w:p>
        </w:tc>
      </w:tr>
      <w:tr w:rsidR="00A23F7F" w:rsidRPr="00A23F7F" w:rsidTr="00D140A9">
        <w:trPr>
          <w:trHeight w:val="457"/>
        </w:trPr>
        <w:tc>
          <w:tcPr>
            <w:tcW w:w="1050" w:type="dxa"/>
            <w:tcBorders>
              <w:left w:val="single" w:sz="6" w:space="0" w:color="000000"/>
            </w:tcBorders>
            <w:vAlign w:val="center"/>
          </w:tcPr>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從屬性</w:t>
            </w:r>
            <w:r w:rsidRPr="00A23F7F">
              <w:rPr>
                <w:rFonts w:hAnsi="標楷體"/>
                <w:sz w:val="26"/>
                <w:szCs w:val="26"/>
              </w:rPr>
              <w:br/>
            </w:r>
            <w:r w:rsidRPr="00A23F7F">
              <w:rPr>
                <w:rFonts w:hAnsi="標楷體" w:hint="eastAsia"/>
                <w:sz w:val="26"/>
                <w:szCs w:val="26"/>
              </w:rPr>
              <w:t>(指揮監督有無)</w:t>
            </w:r>
          </w:p>
        </w:tc>
        <w:tc>
          <w:tcPr>
            <w:tcW w:w="2100" w:type="dxa"/>
            <w:vAlign w:val="center"/>
          </w:tcPr>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有</w:t>
            </w:r>
          </w:p>
        </w:tc>
        <w:tc>
          <w:tcPr>
            <w:tcW w:w="1970" w:type="dxa"/>
            <w:vAlign w:val="center"/>
          </w:tcPr>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有</w:t>
            </w:r>
          </w:p>
        </w:tc>
        <w:tc>
          <w:tcPr>
            <w:tcW w:w="1970" w:type="dxa"/>
            <w:vAlign w:val="center"/>
          </w:tcPr>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無</w:t>
            </w:r>
          </w:p>
        </w:tc>
        <w:tc>
          <w:tcPr>
            <w:tcW w:w="1970" w:type="dxa"/>
            <w:tcBorders>
              <w:right w:val="single" w:sz="6" w:space="0" w:color="000000"/>
            </w:tcBorders>
            <w:vAlign w:val="center"/>
          </w:tcPr>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無</w:t>
            </w:r>
          </w:p>
        </w:tc>
      </w:tr>
      <w:tr w:rsidR="00A23F7F" w:rsidRPr="00A23F7F" w:rsidTr="00D140A9">
        <w:trPr>
          <w:trHeight w:val="457"/>
        </w:trPr>
        <w:tc>
          <w:tcPr>
            <w:tcW w:w="1050" w:type="dxa"/>
            <w:tcBorders>
              <w:left w:val="single" w:sz="6" w:space="0" w:color="000000"/>
              <w:bottom w:val="single" w:sz="6" w:space="0" w:color="000000"/>
            </w:tcBorders>
            <w:vAlign w:val="center"/>
          </w:tcPr>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報酬</w:t>
            </w:r>
          </w:p>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有無</w:t>
            </w:r>
          </w:p>
        </w:tc>
        <w:tc>
          <w:tcPr>
            <w:tcW w:w="2100" w:type="dxa"/>
            <w:tcBorders>
              <w:bottom w:val="single" w:sz="6" w:space="0" w:color="000000"/>
            </w:tcBorders>
            <w:vAlign w:val="center"/>
          </w:tcPr>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有</w:t>
            </w:r>
          </w:p>
        </w:tc>
        <w:tc>
          <w:tcPr>
            <w:tcW w:w="1970" w:type="dxa"/>
            <w:tcBorders>
              <w:bottom w:val="single" w:sz="6" w:space="0" w:color="000000"/>
            </w:tcBorders>
            <w:vAlign w:val="center"/>
          </w:tcPr>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有</w:t>
            </w:r>
          </w:p>
        </w:tc>
        <w:tc>
          <w:tcPr>
            <w:tcW w:w="1970" w:type="dxa"/>
            <w:tcBorders>
              <w:bottom w:val="single" w:sz="6" w:space="0" w:color="000000"/>
            </w:tcBorders>
            <w:vAlign w:val="center"/>
          </w:tcPr>
          <w:p w:rsidR="00EA59B3" w:rsidRPr="00A23F7F" w:rsidRDefault="00EA59B3" w:rsidP="006924F0">
            <w:pPr>
              <w:autoSpaceDE/>
              <w:autoSpaceDN/>
              <w:snapToGrid w:val="0"/>
              <w:jc w:val="center"/>
              <w:rPr>
                <w:rFonts w:hAnsi="標楷體"/>
                <w:sz w:val="26"/>
                <w:szCs w:val="26"/>
              </w:rPr>
            </w:pPr>
            <w:r w:rsidRPr="00A23F7F">
              <w:rPr>
                <w:rFonts w:hAnsi="標楷體" w:hint="eastAsia"/>
                <w:sz w:val="26"/>
                <w:szCs w:val="26"/>
              </w:rPr>
              <w:t>有</w:t>
            </w:r>
          </w:p>
        </w:tc>
        <w:tc>
          <w:tcPr>
            <w:tcW w:w="1970" w:type="dxa"/>
            <w:tcBorders>
              <w:bottom w:val="single" w:sz="6" w:space="0" w:color="000000"/>
              <w:right w:val="single" w:sz="6" w:space="0" w:color="000000"/>
            </w:tcBorders>
            <w:vAlign w:val="center"/>
          </w:tcPr>
          <w:p w:rsidR="00EA59B3" w:rsidRPr="00A23F7F" w:rsidRDefault="00EA59B3" w:rsidP="006924F0">
            <w:pPr>
              <w:autoSpaceDE/>
              <w:autoSpaceDN/>
              <w:snapToGrid w:val="0"/>
              <w:rPr>
                <w:rFonts w:hAnsi="標楷體"/>
                <w:sz w:val="26"/>
                <w:szCs w:val="26"/>
              </w:rPr>
            </w:pPr>
            <w:r w:rsidRPr="00A23F7F">
              <w:rPr>
                <w:rFonts w:hAnsi="標楷體" w:hint="eastAsia"/>
                <w:sz w:val="26"/>
                <w:szCs w:val="26"/>
              </w:rPr>
              <w:t>依當事人約定，委任契約得為無償或有償委任。(民法第547條規定，</w:t>
            </w:r>
            <w:r w:rsidRPr="00A23F7F">
              <w:rPr>
                <w:rFonts w:hAnsi="標楷體" w:hint="eastAsia"/>
                <w:sz w:val="26"/>
                <w:szCs w:val="26"/>
              </w:rPr>
              <w:tab/>
              <w:t>報酬縱未約定，如依習慣或依委任事務之性質，應給與報酬者，受任人得請求報酬。)</w:t>
            </w:r>
          </w:p>
        </w:tc>
      </w:tr>
    </w:tbl>
    <w:p w:rsidR="00EA59B3" w:rsidRPr="00A23F7F" w:rsidRDefault="00EA59B3" w:rsidP="006924F0">
      <w:pPr>
        <w:pStyle w:val="aff7"/>
        <w:autoSpaceDE/>
        <w:autoSpaceDN/>
        <w:rPr>
          <w:rFonts w:hAnsi="標楷體"/>
        </w:rPr>
      </w:pPr>
      <w:r w:rsidRPr="00A23F7F">
        <w:rPr>
          <w:rFonts w:hAnsi="標楷體" w:hint="eastAsia"/>
        </w:rPr>
        <w:lastRenderedPageBreak/>
        <w:t>資料來源：勞動部提供。</w:t>
      </w:r>
    </w:p>
    <w:p w:rsidR="00EA59B3" w:rsidRPr="00A23F7F" w:rsidRDefault="00EA59B3" w:rsidP="00AA598A">
      <w:pPr>
        <w:pStyle w:val="4"/>
      </w:pPr>
      <w:r w:rsidRPr="00A23F7F">
        <w:rPr>
          <w:rFonts w:hint="eastAsia"/>
        </w:rPr>
        <w:t>將給</w:t>
      </w:r>
      <w:r w:rsidR="004636F6" w:rsidRPr="00A23F7F">
        <w:rPr>
          <w:rFonts w:hint="eastAsia"/>
        </w:rPr>
        <w:t>付內容為員工提供一定勞務定性為</w:t>
      </w:r>
      <w:proofErr w:type="gramStart"/>
      <w:r w:rsidR="004636F6" w:rsidRPr="00A23F7F">
        <w:rPr>
          <w:rFonts w:hint="eastAsia"/>
        </w:rPr>
        <w:t>僱傭</w:t>
      </w:r>
      <w:proofErr w:type="gramEnd"/>
      <w:r w:rsidR="004636F6" w:rsidRPr="00A23F7F">
        <w:rPr>
          <w:rFonts w:hint="eastAsia"/>
        </w:rPr>
        <w:t>契約（勞動契約），而應適用勞基</w:t>
      </w:r>
      <w:r w:rsidRPr="00A23F7F">
        <w:rPr>
          <w:rFonts w:hint="eastAsia"/>
        </w:rPr>
        <w:t>法之判斷方式，需檢視雙方有無人格從屬性、經濟從屬性及組織從屬性等特徵：</w:t>
      </w:r>
    </w:p>
    <w:p w:rsidR="00EA59B3" w:rsidRPr="00A23F7F" w:rsidRDefault="004636F6" w:rsidP="00001641">
      <w:pPr>
        <w:pStyle w:val="5"/>
        <w:overflowPunct w:val="0"/>
        <w:topLinePunct w:val="0"/>
        <w:ind w:hanging="850"/>
      </w:pPr>
      <w:r w:rsidRPr="00A23F7F">
        <w:rPr>
          <w:rFonts w:hint="eastAsia"/>
        </w:rPr>
        <w:t>按勞基</w:t>
      </w:r>
      <w:r w:rsidR="00EA59B3" w:rsidRPr="00A23F7F">
        <w:rPr>
          <w:rFonts w:hint="eastAsia"/>
        </w:rPr>
        <w:t>法第2條第1款、第3款及第6款分別規定，「勞工：謂受雇主僱用從事工作獲致工資者。」「工資：謂勞工因工作而獲得之報酬。」「勞動契約：謂約定</w:t>
      </w:r>
      <w:proofErr w:type="gramStart"/>
      <w:r w:rsidR="00EA59B3" w:rsidRPr="00A23F7F">
        <w:rPr>
          <w:rFonts w:hint="eastAsia"/>
        </w:rPr>
        <w:t>勞</w:t>
      </w:r>
      <w:proofErr w:type="gramEnd"/>
      <w:r w:rsidR="00EA59B3" w:rsidRPr="00A23F7F">
        <w:rPr>
          <w:rFonts w:hint="eastAsia"/>
        </w:rPr>
        <w:t>雇關係之契約。」</w:t>
      </w:r>
    </w:p>
    <w:p w:rsidR="00EA59B3" w:rsidRPr="00A23F7F" w:rsidRDefault="00EA59B3" w:rsidP="00001641">
      <w:pPr>
        <w:pStyle w:val="5"/>
        <w:overflowPunct w:val="0"/>
        <w:topLinePunct w:val="0"/>
        <w:ind w:hanging="850"/>
      </w:pPr>
      <w:r w:rsidRPr="00A23F7F">
        <w:rPr>
          <w:rFonts w:hint="eastAsia"/>
        </w:rPr>
        <w:t>另根據司法院釋字第740號解釋意旨，勞務契約，基於私法自治原則，有契約形式及內容之選擇自由，其類型可能為</w:t>
      </w:r>
      <w:proofErr w:type="gramStart"/>
      <w:r w:rsidRPr="00A23F7F">
        <w:rPr>
          <w:rFonts w:hint="eastAsia"/>
        </w:rPr>
        <w:t>僱傭</w:t>
      </w:r>
      <w:proofErr w:type="gramEnd"/>
      <w:r w:rsidRPr="00A23F7F">
        <w:rPr>
          <w:rFonts w:hint="eastAsia"/>
        </w:rPr>
        <w:t>、委任、承攬或居間，其選擇之契約類型</w:t>
      </w:r>
      <w:proofErr w:type="gramStart"/>
      <w:r w:rsidRPr="00A23F7F">
        <w:rPr>
          <w:rFonts w:hint="eastAsia"/>
        </w:rPr>
        <w:t>是否為系爭</w:t>
      </w:r>
      <w:proofErr w:type="gramEnd"/>
      <w:r w:rsidRPr="00A23F7F">
        <w:rPr>
          <w:rFonts w:hint="eastAsia"/>
        </w:rPr>
        <w:t>規定一所稱勞動契約，仍應就個案事實及整體契約內容，按勞務契約之類型特徵，依勞務債務人與勞務債權人間之從屬性程度之高低判斷之。</w:t>
      </w:r>
    </w:p>
    <w:p w:rsidR="00EA59B3" w:rsidRPr="00A23F7F" w:rsidRDefault="00EA59B3" w:rsidP="00001641">
      <w:pPr>
        <w:pStyle w:val="5"/>
        <w:overflowPunct w:val="0"/>
        <w:topLinePunct w:val="0"/>
        <w:ind w:hanging="850"/>
      </w:pPr>
      <w:r w:rsidRPr="00A23F7F">
        <w:rPr>
          <w:rFonts w:hint="eastAsia"/>
        </w:rPr>
        <w:t>從屬性程度之高低判斷，依最高法院81年台上字第347號判決意旨：「一般學理上亦認勞動契約當事人之勞工，具有下列特徵：</w:t>
      </w:r>
      <w:r w:rsidR="00EF5780" w:rsidRPr="00A23F7F">
        <w:rPr>
          <w:rFonts w:hint="eastAsia"/>
        </w:rPr>
        <w:t>A.</w:t>
      </w:r>
      <w:r w:rsidRPr="00A23F7F">
        <w:rPr>
          <w:rFonts w:hint="eastAsia"/>
        </w:rPr>
        <w:t>人格從屬性，即受雇人在雇主企業組織內，服從雇主權威，並有接受懲戒或制裁之義務。</w:t>
      </w:r>
      <w:r w:rsidR="00EF5780" w:rsidRPr="00A23F7F">
        <w:rPr>
          <w:rFonts w:hint="eastAsia"/>
        </w:rPr>
        <w:t>B.</w:t>
      </w:r>
      <w:r w:rsidRPr="00A23F7F">
        <w:rPr>
          <w:rFonts w:hint="eastAsia"/>
        </w:rPr>
        <w:t>親自履行，不得使用代理人。</w:t>
      </w:r>
      <w:r w:rsidR="00EF5780" w:rsidRPr="00A23F7F">
        <w:rPr>
          <w:rFonts w:hint="eastAsia"/>
        </w:rPr>
        <w:t>C.</w:t>
      </w:r>
      <w:r w:rsidRPr="00A23F7F">
        <w:rPr>
          <w:rFonts w:hint="eastAsia"/>
        </w:rPr>
        <w:t>經濟上從屬性，即受雇人並不是為自己之營業勞動而是從屬於他人，為該他人之目的而勞動。</w:t>
      </w:r>
      <w:r w:rsidR="00EF5780" w:rsidRPr="00A23F7F">
        <w:rPr>
          <w:rFonts w:hint="eastAsia"/>
        </w:rPr>
        <w:t>D.</w:t>
      </w:r>
      <w:r w:rsidRPr="00A23F7F">
        <w:rPr>
          <w:rFonts w:hint="eastAsia"/>
        </w:rPr>
        <w:t>納入雇方生產組織體系，並與</w:t>
      </w:r>
      <w:proofErr w:type="gramStart"/>
      <w:r w:rsidRPr="00A23F7F">
        <w:rPr>
          <w:rFonts w:hint="eastAsia"/>
        </w:rPr>
        <w:t>同僚間居於</w:t>
      </w:r>
      <w:proofErr w:type="gramEnd"/>
      <w:r w:rsidRPr="00A23F7F">
        <w:rPr>
          <w:rFonts w:hint="eastAsia"/>
        </w:rPr>
        <w:t>分工合作狀態。勞動契約特徵，即在此從屬性。又基於保護勞工之立場，一般就勞動契約關係之成立，均從寬認定，只要有部分從屬性，即應成立。」根據</w:t>
      </w:r>
      <w:proofErr w:type="gramStart"/>
      <w:r w:rsidRPr="00A23F7F">
        <w:rPr>
          <w:rFonts w:hint="eastAsia"/>
        </w:rPr>
        <w:t>勞動部查復</w:t>
      </w:r>
      <w:proofErr w:type="gramEnd"/>
      <w:r w:rsidRPr="00A23F7F">
        <w:rPr>
          <w:rFonts w:hint="eastAsia"/>
        </w:rPr>
        <w:t>，各級法院大體上以前</w:t>
      </w:r>
      <w:proofErr w:type="gramStart"/>
      <w:r w:rsidRPr="00A23F7F">
        <w:rPr>
          <w:rFonts w:hint="eastAsia"/>
        </w:rPr>
        <w:t>揭</w:t>
      </w:r>
      <w:proofErr w:type="gramEnd"/>
      <w:r w:rsidRPr="00A23F7F">
        <w:rPr>
          <w:rFonts w:hint="eastAsia"/>
        </w:rPr>
        <w:t>判決所示人格從屬性、經濟從屬性及組織從屬性等特徵，據以綜</w:t>
      </w:r>
      <w:r w:rsidRPr="00A23F7F">
        <w:rPr>
          <w:rFonts w:hint="eastAsia"/>
        </w:rPr>
        <w:lastRenderedPageBreak/>
        <w:t>合判斷當事人間是否屬於勞動契約。</w:t>
      </w:r>
    </w:p>
    <w:p w:rsidR="00EA59B3" w:rsidRPr="00A23F7F" w:rsidRDefault="00EA59B3" w:rsidP="006924F0">
      <w:pPr>
        <w:pStyle w:val="3"/>
        <w:numPr>
          <w:ilvl w:val="2"/>
          <w:numId w:val="1"/>
        </w:numPr>
        <w:autoSpaceDE/>
        <w:autoSpaceDN/>
        <w:rPr>
          <w:rFonts w:hAnsi="標楷體"/>
        </w:rPr>
      </w:pPr>
      <w:proofErr w:type="gramStart"/>
      <w:r w:rsidRPr="00A23F7F">
        <w:rPr>
          <w:rFonts w:hAnsi="標楷體" w:hint="eastAsia"/>
        </w:rPr>
        <w:t>惟查</w:t>
      </w:r>
      <w:proofErr w:type="gramEnd"/>
      <w:r w:rsidRPr="00A23F7F">
        <w:rPr>
          <w:rFonts w:hAnsi="標楷體" w:hint="eastAsia"/>
        </w:rPr>
        <w:t>，原文會之勞務承攬員工，非以完成一定工作為給付內容，且受部門主管指揮監督，具有從屬性：</w:t>
      </w:r>
    </w:p>
    <w:p w:rsidR="00EA59B3" w:rsidRPr="00A23F7F" w:rsidRDefault="00EA59B3" w:rsidP="00AA598A">
      <w:pPr>
        <w:pStyle w:val="4"/>
      </w:pPr>
      <w:r w:rsidRPr="00A23F7F">
        <w:rPr>
          <w:rFonts w:hint="eastAsia"/>
        </w:rPr>
        <w:t>原文會與員工簽訂之勞務承攬契約書，承攬業務僅係職位名稱，且承攬報酬係以1月為1期而分期給付固定報酬，</w:t>
      </w:r>
      <w:proofErr w:type="gramStart"/>
      <w:r w:rsidRPr="00A23F7F">
        <w:rPr>
          <w:rFonts w:hint="eastAsia"/>
        </w:rPr>
        <w:t>每期須完成</w:t>
      </w:r>
      <w:proofErr w:type="gramEnd"/>
      <w:r w:rsidRPr="00A23F7F">
        <w:rPr>
          <w:rFonts w:hint="eastAsia"/>
        </w:rPr>
        <w:t>工作進度亦未表明，顯未以「一定工作之完成」為其契約要素：</w:t>
      </w:r>
    </w:p>
    <w:p w:rsidR="00EA59B3" w:rsidRPr="00A23F7F" w:rsidRDefault="00EA59B3" w:rsidP="00001641">
      <w:pPr>
        <w:pStyle w:val="5"/>
        <w:overflowPunct w:val="0"/>
        <w:topLinePunct w:val="0"/>
        <w:ind w:hanging="850"/>
      </w:pPr>
      <w:r w:rsidRPr="00A23F7F">
        <w:rPr>
          <w:rFonts w:hint="eastAsia"/>
        </w:rPr>
        <w:t>按民法第490條第1項：「稱承攬者，謂當事人約定，一方為他方完成一定之工作，他方</w:t>
      </w:r>
      <w:proofErr w:type="gramStart"/>
      <w:r w:rsidRPr="00A23F7F">
        <w:rPr>
          <w:rFonts w:hint="eastAsia"/>
        </w:rPr>
        <w:t>俟</w:t>
      </w:r>
      <w:proofErr w:type="gramEnd"/>
      <w:r w:rsidRPr="00A23F7F">
        <w:rPr>
          <w:rFonts w:hint="eastAsia"/>
        </w:rPr>
        <w:t>工作完成，給付報酬之契約。」故承攬契約須以完成一定工作為契約要素。</w:t>
      </w:r>
    </w:p>
    <w:p w:rsidR="00EA59B3" w:rsidRPr="00A23F7F" w:rsidRDefault="00EA59B3" w:rsidP="00001641">
      <w:pPr>
        <w:pStyle w:val="5"/>
        <w:overflowPunct w:val="0"/>
        <w:topLinePunct w:val="0"/>
        <w:ind w:hanging="850"/>
      </w:pPr>
      <w:r w:rsidRPr="00A23F7F">
        <w:rPr>
          <w:rFonts w:hint="eastAsia"/>
        </w:rPr>
        <w:t>查原文會與承攬員工簽訂「勞務承攬人力契約書」，契約條款第1條：「勞務承攬業務」所載內容為一定職務名稱</w:t>
      </w:r>
      <w:proofErr w:type="gramStart"/>
      <w:r w:rsidRPr="00A23F7F">
        <w:rPr>
          <w:rFonts w:hint="eastAsia"/>
        </w:rPr>
        <w:t>（</w:t>
      </w:r>
      <w:proofErr w:type="gramEnd"/>
      <w:r w:rsidRPr="00A23F7F">
        <w:rPr>
          <w:rFonts w:hint="eastAsia"/>
        </w:rPr>
        <w:t>例如：剪輯師、攝影師</w:t>
      </w:r>
      <w:proofErr w:type="gramStart"/>
      <w:r w:rsidRPr="00A23F7F">
        <w:rPr>
          <w:rFonts w:hint="eastAsia"/>
        </w:rPr>
        <w:t>）</w:t>
      </w:r>
      <w:proofErr w:type="gramEnd"/>
      <w:r w:rsidRPr="00A23F7F">
        <w:rPr>
          <w:rFonts w:hint="eastAsia"/>
        </w:rPr>
        <w:t>；第3條：「勞務承攬報酬」</w:t>
      </w:r>
      <w:proofErr w:type="gramStart"/>
      <w:r w:rsidRPr="00A23F7F">
        <w:rPr>
          <w:rFonts w:hint="eastAsia"/>
        </w:rPr>
        <w:t>採</w:t>
      </w:r>
      <w:proofErr w:type="gramEnd"/>
      <w:r w:rsidRPr="00A23F7F">
        <w:rPr>
          <w:rFonts w:hint="eastAsia"/>
        </w:rPr>
        <w:t>分期給付，以1月為1期，固定給予報酬，</w:t>
      </w:r>
      <w:proofErr w:type="gramStart"/>
      <w:r w:rsidRPr="00A23F7F">
        <w:rPr>
          <w:rFonts w:hint="eastAsia"/>
        </w:rPr>
        <w:t>均未以</w:t>
      </w:r>
      <w:proofErr w:type="gramEnd"/>
      <w:r w:rsidRPr="00A23F7F">
        <w:rPr>
          <w:rFonts w:hint="eastAsia"/>
        </w:rPr>
        <w:t>完成一定工作為要素，實非承攬契約。</w:t>
      </w:r>
    </w:p>
    <w:p w:rsidR="00EA59B3" w:rsidRPr="00A23F7F" w:rsidRDefault="00EA59B3" w:rsidP="00AA598A">
      <w:pPr>
        <w:pStyle w:val="4"/>
      </w:pPr>
      <w:r w:rsidRPr="00A23F7F">
        <w:rPr>
          <w:rFonts w:hint="eastAsia"/>
        </w:rPr>
        <w:t>107年9月26日原文會工會代表於</w:t>
      </w:r>
      <w:r w:rsidR="004636F6" w:rsidRPr="00A23F7F">
        <w:rPr>
          <w:rFonts w:hint="eastAsia"/>
        </w:rPr>
        <w:t>監察院</w:t>
      </w:r>
      <w:r w:rsidRPr="00A23F7F">
        <w:rPr>
          <w:rFonts w:hint="eastAsia"/>
        </w:rPr>
        <w:t>座談會議時表示：</w:t>
      </w:r>
    </w:p>
    <w:p w:rsidR="00EA59B3" w:rsidRPr="00A23F7F" w:rsidRDefault="00EA59B3" w:rsidP="00001641">
      <w:pPr>
        <w:pStyle w:val="5"/>
        <w:overflowPunct w:val="0"/>
        <w:topLinePunct w:val="0"/>
        <w:ind w:hanging="850"/>
      </w:pPr>
      <w:r w:rsidRPr="00A23F7F">
        <w:rPr>
          <w:rFonts w:hint="eastAsia"/>
        </w:rPr>
        <w:t>多數（承攬員工）都必須接受主管指揮監督調派任務，並與正職同仁分工合作，若無法到班需事先告知且挪移休假日補班，部分單位甚至會扣一日勞務所得，且多數承攬人員工作年資超過1年以上，顯見這些勞工的工作性質，並非臨時性、季節性需求，不符合法律上「承攬」定義。</w:t>
      </w:r>
    </w:p>
    <w:p w:rsidR="00EA59B3" w:rsidRPr="00A23F7F" w:rsidRDefault="00EA59B3" w:rsidP="00001641">
      <w:pPr>
        <w:pStyle w:val="5"/>
        <w:overflowPunct w:val="0"/>
        <w:topLinePunct w:val="0"/>
        <w:ind w:hanging="850"/>
      </w:pPr>
      <w:proofErr w:type="gramStart"/>
      <w:r w:rsidRPr="00A23F7F">
        <w:rPr>
          <w:rFonts w:hint="eastAsia"/>
        </w:rPr>
        <w:t>臺</w:t>
      </w:r>
      <w:proofErr w:type="gramEnd"/>
      <w:r w:rsidRPr="00A23F7F">
        <w:rPr>
          <w:rFonts w:hint="eastAsia"/>
        </w:rPr>
        <w:t>北中心新聞部採訪組有</w:t>
      </w:r>
      <w:proofErr w:type="gramStart"/>
      <w:r w:rsidRPr="00A23F7F">
        <w:rPr>
          <w:rFonts w:hint="eastAsia"/>
        </w:rPr>
        <w:t>8成</w:t>
      </w:r>
      <w:proofErr w:type="gramEnd"/>
      <w:r w:rsidRPr="00A23F7F">
        <w:rPr>
          <w:rFonts w:hint="eastAsia"/>
        </w:rPr>
        <w:t>以上是承攬人員，但它有出勤的管理、開會列席，限期內交出資料，甚至可以指揮需要另外拍攝的東西，且被口頭威脅若不接受指揮監督，可能下期就</w:t>
      </w:r>
      <w:proofErr w:type="gramStart"/>
      <w:r w:rsidRPr="00A23F7F">
        <w:rPr>
          <w:rFonts w:hint="eastAsia"/>
        </w:rPr>
        <w:t>不</w:t>
      </w:r>
      <w:proofErr w:type="gramEnd"/>
      <w:r w:rsidRPr="00A23F7F">
        <w:rPr>
          <w:rFonts w:hint="eastAsia"/>
        </w:rPr>
        <w:lastRenderedPageBreak/>
        <w:t>續簽。另外</w:t>
      </w:r>
      <w:proofErr w:type="spellStart"/>
      <w:r w:rsidRPr="00A23F7F">
        <w:rPr>
          <w:rFonts w:hint="eastAsia"/>
        </w:rPr>
        <w:t>Ati</w:t>
      </w:r>
      <w:proofErr w:type="spellEnd"/>
      <w:r w:rsidRPr="00A23F7F">
        <w:rPr>
          <w:rFonts w:hint="eastAsia"/>
        </w:rPr>
        <w:t>也非常擔心工作</w:t>
      </w:r>
      <w:proofErr w:type="gramStart"/>
      <w:r w:rsidRPr="00A23F7F">
        <w:rPr>
          <w:rFonts w:hint="eastAsia"/>
        </w:rPr>
        <w:t>不保故不</w:t>
      </w:r>
      <w:proofErr w:type="gramEnd"/>
      <w:r w:rsidRPr="00A23F7F">
        <w:rPr>
          <w:rFonts w:hint="eastAsia"/>
        </w:rPr>
        <w:t>願意請假就醫，有更多承攬人員承攬期間超過3年，皆無年終。</w:t>
      </w:r>
    </w:p>
    <w:p w:rsidR="00EA59B3" w:rsidRPr="00A23F7F" w:rsidRDefault="00EA59B3" w:rsidP="00AA598A">
      <w:pPr>
        <w:pStyle w:val="4"/>
      </w:pPr>
      <w:r w:rsidRPr="00A23F7F">
        <w:rPr>
          <w:rFonts w:hint="eastAsia"/>
        </w:rPr>
        <w:t>107年10月19日勞動部代表於</w:t>
      </w:r>
      <w:r w:rsidR="004636F6" w:rsidRPr="00A23F7F">
        <w:rPr>
          <w:rFonts w:hint="eastAsia"/>
        </w:rPr>
        <w:t>監察院</w:t>
      </w:r>
      <w:r w:rsidRPr="00A23F7F">
        <w:rPr>
          <w:rFonts w:hint="eastAsia"/>
        </w:rPr>
        <w:t>詢問會議時表示：「我們在今年</w:t>
      </w:r>
      <w:r w:rsidR="00F06A40" w:rsidRPr="00A23F7F">
        <w:rPr>
          <w:rFonts w:hint="eastAsia"/>
        </w:rPr>
        <w:t>5月28日</w:t>
      </w:r>
      <w:r w:rsidRPr="00A23F7F">
        <w:rPr>
          <w:rFonts w:hint="eastAsia"/>
        </w:rPr>
        <w:t>立院質詢後，發現原民台現其承攬人員徵才條件受長官臨時交辦事項等指揮監督情形，我們在</w:t>
      </w:r>
      <w:r w:rsidR="00F06A40" w:rsidRPr="00A23F7F">
        <w:rPr>
          <w:rFonts w:hint="eastAsia"/>
        </w:rPr>
        <w:t>6月1日</w:t>
      </w:r>
      <w:r w:rsidRPr="00A23F7F">
        <w:rPr>
          <w:rFonts w:hint="eastAsia"/>
        </w:rPr>
        <w:t>就通知原民會，輔導原文會改善。另我們有檢視其承攬契約，發現承攬人員和正式人員一樣須遵守公司所有作業規定，所以我想原文會</w:t>
      </w:r>
      <w:r w:rsidR="00FC2E10" w:rsidRPr="00A23F7F">
        <w:rPr>
          <w:rFonts w:hint="eastAsia"/>
        </w:rPr>
        <w:t>很清楚</w:t>
      </w:r>
      <w:r w:rsidRPr="00A23F7F">
        <w:rPr>
          <w:rFonts w:hint="eastAsia"/>
        </w:rPr>
        <w:t>應改進之處，希望能再有所改進。」</w:t>
      </w:r>
    </w:p>
    <w:p w:rsidR="00EA59B3" w:rsidRPr="00A23F7F" w:rsidRDefault="00EA59B3" w:rsidP="00AA598A">
      <w:pPr>
        <w:pStyle w:val="4"/>
      </w:pPr>
      <w:r w:rsidRPr="00A23F7F">
        <w:rPr>
          <w:rFonts w:hint="eastAsia"/>
        </w:rPr>
        <w:t>另依原民會查復</w:t>
      </w:r>
      <w:r w:rsidRPr="00A23F7F">
        <w:rPr>
          <w:rStyle w:val="aff0"/>
        </w:rPr>
        <w:footnoteReference w:id="9"/>
      </w:r>
      <w:r w:rsidRPr="00A23F7F">
        <w:rPr>
          <w:rFonts w:hint="eastAsia"/>
        </w:rPr>
        <w:t>，結算至107年9月11日止，共計18名承攬員工年資超過1年以上，如下表所示：</w:t>
      </w:r>
    </w:p>
    <w:tbl>
      <w:tblPr>
        <w:tblW w:w="5000" w:type="pct"/>
        <w:tblLayout w:type="fixed"/>
        <w:tblCellMar>
          <w:left w:w="28" w:type="dxa"/>
          <w:right w:w="28" w:type="dxa"/>
        </w:tblCellMar>
        <w:tblLook w:val="0000" w:firstRow="0" w:lastRow="0" w:firstColumn="0" w:lastColumn="0" w:noHBand="0" w:noVBand="0"/>
      </w:tblPr>
      <w:tblGrid>
        <w:gridCol w:w="316"/>
        <w:gridCol w:w="2262"/>
        <w:gridCol w:w="1251"/>
        <w:gridCol w:w="2171"/>
        <w:gridCol w:w="2834"/>
      </w:tblGrid>
      <w:tr w:rsidR="00A23F7F" w:rsidRPr="00A23F7F" w:rsidTr="00332BD5">
        <w:trPr>
          <w:trHeight w:val="312"/>
        </w:trPr>
        <w:tc>
          <w:tcPr>
            <w:tcW w:w="179" w:type="pct"/>
            <w:tcBorders>
              <w:top w:val="single" w:sz="4" w:space="0" w:color="auto"/>
              <w:left w:val="single" w:sz="4" w:space="0" w:color="auto"/>
              <w:bottom w:val="single" w:sz="4" w:space="0" w:color="auto"/>
              <w:right w:val="single" w:sz="4" w:space="0" w:color="auto"/>
            </w:tcBorders>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序號</w:t>
            </w:r>
          </w:p>
        </w:tc>
        <w:tc>
          <w:tcPr>
            <w:tcW w:w="1280" w:type="pct"/>
            <w:tcBorders>
              <w:top w:val="single" w:sz="4" w:space="0" w:color="auto"/>
              <w:left w:val="single" w:sz="4" w:space="0" w:color="auto"/>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b/>
                <w:kern w:val="0"/>
                <w:sz w:val="24"/>
                <w:szCs w:val="24"/>
              </w:rPr>
            </w:pPr>
            <w:r w:rsidRPr="00A23F7F">
              <w:rPr>
                <w:rFonts w:hAnsi="標楷體" w:cs="新細明體" w:hint="eastAsia"/>
                <w:b/>
                <w:kern w:val="0"/>
                <w:sz w:val="24"/>
                <w:szCs w:val="24"/>
              </w:rPr>
              <w:t>部門</w:t>
            </w:r>
          </w:p>
        </w:tc>
        <w:tc>
          <w:tcPr>
            <w:tcW w:w="708" w:type="pct"/>
            <w:tcBorders>
              <w:top w:val="single" w:sz="4" w:space="0" w:color="auto"/>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b/>
                <w:bCs/>
                <w:kern w:val="0"/>
                <w:sz w:val="24"/>
                <w:szCs w:val="24"/>
              </w:rPr>
            </w:pPr>
            <w:r w:rsidRPr="00A23F7F">
              <w:rPr>
                <w:rFonts w:hAnsi="標楷體" w:cs="新細明體" w:hint="eastAsia"/>
                <w:b/>
                <w:bCs/>
                <w:kern w:val="0"/>
                <w:sz w:val="24"/>
                <w:szCs w:val="24"/>
              </w:rPr>
              <w:t>姓名</w:t>
            </w:r>
          </w:p>
        </w:tc>
        <w:tc>
          <w:tcPr>
            <w:tcW w:w="1229" w:type="pct"/>
            <w:tcBorders>
              <w:top w:val="single" w:sz="4" w:space="0" w:color="auto"/>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b/>
                <w:bCs/>
                <w:kern w:val="0"/>
                <w:sz w:val="24"/>
                <w:szCs w:val="24"/>
              </w:rPr>
            </w:pPr>
            <w:r w:rsidRPr="00A23F7F">
              <w:rPr>
                <w:rFonts w:hAnsi="標楷體" w:cs="新細明體" w:hint="eastAsia"/>
                <w:b/>
                <w:bCs/>
                <w:kern w:val="0"/>
                <w:sz w:val="24"/>
                <w:szCs w:val="24"/>
              </w:rPr>
              <w:t>到職日</w:t>
            </w:r>
          </w:p>
        </w:tc>
        <w:tc>
          <w:tcPr>
            <w:tcW w:w="1604" w:type="pct"/>
            <w:tcBorders>
              <w:top w:val="single" w:sz="4" w:space="0" w:color="auto"/>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b/>
                <w:bCs/>
                <w:kern w:val="0"/>
                <w:sz w:val="24"/>
                <w:szCs w:val="24"/>
              </w:rPr>
            </w:pPr>
            <w:r w:rsidRPr="00A23F7F">
              <w:rPr>
                <w:rFonts w:hAnsi="標楷體" w:cs="新細明體" w:hint="eastAsia"/>
                <w:b/>
                <w:bCs/>
                <w:kern w:val="0"/>
                <w:sz w:val="24"/>
                <w:szCs w:val="24"/>
              </w:rPr>
              <w:t>年資</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F9708D" w:rsidRPr="00A23F7F" w:rsidRDefault="00F9708D"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新聞部</w:t>
            </w:r>
          </w:p>
        </w:tc>
        <w:tc>
          <w:tcPr>
            <w:tcW w:w="708" w:type="pct"/>
            <w:tcBorders>
              <w:top w:val="nil"/>
              <w:left w:val="nil"/>
              <w:bottom w:val="single" w:sz="4" w:space="0" w:color="auto"/>
              <w:right w:val="single" w:sz="4" w:space="0" w:color="auto"/>
            </w:tcBorders>
            <w:vAlign w:val="center"/>
          </w:tcPr>
          <w:p w:rsidR="00F9708D" w:rsidRPr="00A23F7F" w:rsidRDefault="00F9708D" w:rsidP="007638BF">
            <w:pPr>
              <w:widowControl/>
              <w:autoSpaceDE/>
              <w:autoSpaceDN/>
              <w:jc w:val="center"/>
              <w:rPr>
                <w:rFonts w:hAnsi="標楷體" w:cs="新細明體"/>
                <w:kern w:val="0"/>
                <w:sz w:val="24"/>
                <w:szCs w:val="24"/>
              </w:rPr>
            </w:pPr>
            <w:r w:rsidRPr="00A23F7F">
              <w:rPr>
                <w:rFonts w:hAnsi="標楷體" w:cs="新細明體" w:hint="eastAsia"/>
                <w:kern w:val="0"/>
                <w:sz w:val="24"/>
                <w:szCs w:val="24"/>
              </w:rPr>
              <w:t>浦○</w:t>
            </w:r>
            <w:r w:rsidR="007638BF" w:rsidRPr="00A23F7F">
              <w:rPr>
                <w:rFonts w:hAnsi="標楷體" w:cs="新細明體" w:hint="eastAsia"/>
                <w:kern w:val="0"/>
                <w:sz w:val="24"/>
                <w:szCs w:val="24"/>
              </w:rPr>
              <w:t>○</w:t>
            </w:r>
          </w:p>
        </w:tc>
        <w:tc>
          <w:tcPr>
            <w:tcW w:w="1229" w:type="pct"/>
            <w:tcBorders>
              <w:top w:val="nil"/>
              <w:left w:val="nil"/>
              <w:bottom w:val="single" w:sz="4" w:space="0" w:color="auto"/>
              <w:right w:val="single" w:sz="4" w:space="0" w:color="auto"/>
            </w:tcBorders>
            <w:vAlign w:val="bottom"/>
          </w:tcPr>
          <w:p w:rsidR="00F9708D" w:rsidRPr="00A23F7F" w:rsidRDefault="00F9708D" w:rsidP="007638BF">
            <w:pPr>
              <w:widowControl/>
              <w:autoSpaceDE/>
              <w:autoSpaceDN/>
              <w:jc w:val="center"/>
              <w:rPr>
                <w:rFonts w:hAnsi="標楷體" w:cs="新細明體"/>
                <w:kern w:val="0"/>
                <w:sz w:val="24"/>
                <w:szCs w:val="24"/>
              </w:rPr>
            </w:pPr>
            <w:r w:rsidRPr="00A23F7F">
              <w:rPr>
                <w:rFonts w:hAnsi="標楷體" w:cs="新細明體" w:hint="eastAsia"/>
                <w:kern w:val="0"/>
                <w:sz w:val="24"/>
                <w:szCs w:val="24"/>
              </w:rPr>
              <w:t>103</w:t>
            </w:r>
            <w:r w:rsidR="007638BF" w:rsidRPr="00A23F7F">
              <w:rPr>
                <w:rFonts w:hAnsi="標楷體" w:cs="新細明體" w:hint="eastAsia"/>
                <w:kern w:val="0"/>
                <w:sz w:val="24"/>
                <w:szCs w:val="24"/>
              </w:rPr>
              <w:t>.01.01</w:t>
            </w:r>
          </w:p>
        </w:tc>
        <w:tc>
          <w:tcPr>
            <w:tcW w:w="1604"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4年9月11天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7638BF" w:rsidRPr="00A23F7F" w:rsidRDefault="007638BF"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7638BF" w:rsidRPr="00A23F7F" w:rsidRDefault="007638BF"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新聞部</w:t>
            </w:r>
          </w:p>
        </w:tc>
        <w:tc>
          <w:tcPr>
            <w:tcW w:w="708" w:type="pct"/>
            <w:tcBorders>
              <w:top w:val="nil"/>
              <w:left w:val="nil"/>
              <w:bottom w:val="single" w:sz="4" w:space="0" w:color="auto"/>
              <w:right w:val="single" w:sz="4" w:space="0" w:color="auto"/>
            </w:tcBorders>
            <w:vAlign w:val="center"/>
          </w:tcPr>
          <w:p w:rsidR="007638BF" w:rsidRPr="00A23F7F" w:rsidRDefault="007638BF"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孫○○</w:t>
            </w:r>
          </w:p>
        </w:tc>
        <w:tc>
          <w:tcPr>
            <w:tcW w:w="1229" w:type="pct"/>
            <w:tcBorders>
              <w:top w:val="nil"/>
              <w:left w:val="nil"/>
              <w:bottom w:val="single" w:sz="4" w:space="0" w:color="auto"/>
              <w:right w:val="single" w:sz="4" w:space="0" w:color="auto"/>
            </w:tcBorders>
          </w:tcPr>
          <w:p w:rsidR="007638BF" w:rsidRPr="00A23F7F" w:rsidRDefault="007638BF"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103.01.01</w:t>
            </w:r>
          </w:p>
        </w:tc>
        <w:tc>
          <w:tcPr>
            <w:tcW w:w="1604" w:type="pct"/>
            <w:tcBorders>
              <w:top w:val="nil"/>
              <w:left w:val="nil"/>
              <w:bottom w:val="single" w:sz="4" w:space="0" w:color="auto"/>
              <w:right w:val="single" w:sz="4" w:space="0" w:color="auto"/>
            </w:tcBorders>
            <w:vAlign w:val="center"/>
          </w:tcPr>
          <w:p w:rsidR="007638BF" w:rsidRPr="00A23F7F" w:rsidRDefault="007638BF"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4年9月11天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7638BF" w:rsidRPr="00A23F7F" w:rsidRDefault="007638BF"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7638BF" w:rsidRPr="00A23F7F" w:rsidRDefault="007638BF"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製作工程與資訊部</w:t>
            </w:r>
          </w:p>
        </w:tc>
        <w:tc>
          <w:tcPr>
            <w:tcW w:w="708" w:type="pct"/>
            <w:tcBorders>
              <w:top w:val="nil"/>
              <w:left w:val="nil"/>
              <w:bottom w:val="single" w:sz="4" w:space="0" w:color="auto"/>
              <w:right w:val="single" w:sz="4" w:space="0" w:color="auto"/>
            </w:tcBorders>
            <w:vAlign w:val="center"/>
          </w:tcPr>
          <w:p w:rsidR="007638BF" w:rsidRPr="00A23F7F" w:rsidRDefault="007638BF"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吳○○</w:t>
            </w:r>
          </w:p>
        </w:tc>
        <w:tc>
          <w:tcPr>
            <w:tcW w:w="1229" w:type="pct"/>
            <w:tcBorders>
              <w:top w:val="nil"/>
              <w:left w:val="nil"/>
              <w:bottom w:val="single" w:sz="4" w:space="0" w:color="auto"/>
              <w:right w:val="single" w:sz="4" w:space="0" w:color="auto"/>
            </w:tcBorders>
          </w:tcPr>
          <w:p w:rsidR="007638BF" w:rsidRPr="00A23F7F" w:rsidRDefault="007638BF"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103.02.01</w:t>
            </w:r>
          </w:p>
        </w:tc>
        <w:tc>
          <w:tcPr>
            <w:tcW w:w="1604" w:type="pct"/>
            <w:tcBorders>
              <w:top w:val="nil"/>
              <w:left w:val="nil"/>
              <w:bottom w:val="single" w:sz="4" w:space="0" w:color="auto"/>
              <w:right w:val="single" w:sz="4" w:space="0" w:color="auto"/>
            </w:tcBorders>
            <w:vAlign w:val="center"/>
          </w:tcPr>
          <w:p w:rsidR="007638BF" w:rsidRPr="00A23F7F" w:rsidRDefault="007638BF"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4年8月11天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7638BF" w:rsidRPr="00A23F7F" w:rsidRDefault="007638BF"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7638BF" w:rsidRPr="00A23F7F" w:rsidRDefault="007638BF"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製作工程與資訊部</w:t>
            </w:r>
          </w:p>
        </w:tc>
        <w:tc>
          <w:tcPr>
            <w:tcW w:w="708" w:type="pct"/>
            <w:tcBorders>
              <w:top w:val="nil"/>
              <w:left w:val="nil"/>
              <w:bottom w:val="single" w:sz="4" w:space="0" w:color="auto"/>
              <w:right w:val="single" w:sz="4" w:space="0" w:color="auto"/>
            </w:tcBorders>
            <w:vAlign w:val="center"/>
          </w:tcPr>
          <w:p w:rsidR="007638BF" w:rsidRPr="00A23F7F" w:rsidRDefault="007638BF"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楊○○</w:t>
            </w:r>
          </w:p>
        </w:tc>
        <w:tc>
          <w:tcPr>
            <w:tcW w:w="1229" w:type="pct"/>
            <w:tcBorders>
              <w:top w:val="nil"/>
              <w:left w:val="nil"/>
              <w:bottom w:val="single" w:sz="4" w:space="0" w:color="auto"/>
              <w:right w:val="single" w:sz="4" w:space="0" w:color="auto"/>
            </w:tcBorders>
          </w:tcPr>
          <w:p w:rsidR="007638BF" w:rsidRPr="00A23F7F" w:rsidRDefault="007638BF"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103.04.01</w:t>
            </w:r>
          </w:p>
        </w:tc>
        <w:tc>
          <w:tcPr>
            <w:tcW w:w="1604" w:type="pct"/>
            <w:tcBorders>
              <w:top w:val="nil"/>
              <w:left w:val="nil"/>
              <w:bottom w:val="single" w:sz="4" w:space="0" w:color="auto"/>
              <w:right w:val="single" w:sz="4" w:space="0" w:color="auto"/>
            </w:tcBorders>
            <w:vAlign w:val="center"/>
          </w:tcPr>
          <w:p w:rsidR="007638BF" w:rsidRPr="00A23F7F" w:rsidRDefault="007638BF"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4年6月11天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F9708D" w:rsidRPr="00A23F7F" w:rsidRDefault="00F9708D"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文化行銷部</w:t>
            </w:r>
          </w:p>
        </w:tc>
        <w:tc>
          <w:tcPr>
            <w:tcW w:w="708"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林○</w:t>
            </w:r>
            <w:r w:rsidR="007638BF" w:rsidRPr="00A23F7F">
              <w:rPr>
                <w:rFonts w:hAnsi="標楷體" w:cs="新細明體" w:hint="eastAsia"/>
                <w:kern w:val="0"/>
                <w:sz w:val="24"/>
                <w:szCs w:val="24"/>
              </w:rPr>
              <w:t>○</w:t>
            </w:r>
          </w:p>
        </w:tc>
        <w:tc>
          <w:tcPr>
            <w:tcW w:w="1229" w:type="pct"/>
            <w:tcBorders>
              <w:top w:val="nil"/>
              <w:left w:val="nil"/>
              <w:bottom w:val="single" w:sz="4" w:space="0" w:color="auto"/>
              <w:right w:val="single" w:sz="4" w:space="0" w:color="auto"/>
            </w:tcBorders>
            <w:vAlign w:val="bottom"/>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104.01.01</w:t>
            </w:r>
          </w:p>
        </w:tc>
        <w:tc>
          <w:tcPr>
            <w:tcW w:w="1604"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3年9月11天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F9708D" w:rsidRPr="00A23F7F" w:rsidRDefault="00F9708D"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新聞部</w:t>
            </w:r>
          </w:p>
        </w:tc>
        <w:tc>
          <w:tcPr>
            <w:tcW w:w="708"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許○</w:t>
            </w:r>
            <w:r w:rsidR="007638BF" w:rsidRPr="00A23F7F">
              <w:rPr>
                <w:rFonts w:hAnsi="標楷體" w:cs="新細明體" w:hint="eastAsia"/>
                <w:kern w:val="0"/>
                <w:sz w:val="24"/>
                <w:szCs w:val="24"/>
              </w:rPr>
              <w:t>○</w:t>
            </w:r>
          </w:p>
        </w:tc>
        <w:tc>
          <w:tcPr>
            <w:tcW w:w="1229" w:type="pct"/>
            <w:tcBorders>
              <w:top w:val="nil"/>
              <w:left w:val="nil"/>
              <w:bottom w:val="single" w:sz="4" w:space="0" w:color="auto"/>
              <w:right w:val="single" w:sz="4" w:space="0" w:color="auto"/>
            </w:tcBorders>
            <w:vAlign w:val="bottom"/>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104.12.16</w:t>
            </w:r>
          </w:p>
        </w:tc>
        <w:tc>
          <w:tcPr>
            <w:tcW w:w="1604"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2年9月26天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F9708D" w:rsidRPr="00A23F7F" w:rsidRDefault="00F9708D"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新聞部</w:t>
            </w:r>
          </w:p>
        </w:tc>
        <w:tc>
          <w:tcPr>
            <w:tcW w:w="708"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周○</w:t>
            </w:r>
            <w:r w:rsidR="007638BF" w:rsidRPr="00A23F7F">
              <w:rPr>
                <w:rFonts w:hAnsi="標楷體" w:cs="新細明體" w:hint="eastAsia"/>
                <w:kern w:val="0"/>
                <w:sz w:val="24"/>
                <w:szCs w:val="24"/>
              </w:rPr>
              <w:t>○</w:t>
            </w:r>
          </w:p>
        </w:tc>
        <w:tc>
          <w:tcPr>
            <w:tcW w:w="1229" w:type="pct"/>
            <w:tcBorders>
              <w:top w:val="nil"/>
              <w:left w:val="nil"/>
              <w:bottom w:val="single" w:sz="4" w:space="0" w:color="auto"/>
              <w:right w:val="single" w:sz="4" w:space="0" w:color="auto"/>
            </w:tcBorders>
            <w:vAlign w:val="bottom"/>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104.07.01</w:t>
            </w:r>
          </w:p>
        </w:tc>
        <w:tc>
          <w:tcPr>
            <w:tcW w:w="1604"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3年3月11天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F9708D" w:rsidRPr="00A23F7F" w:rsidRDefault="00F9708D"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新聞部</w:t>
            </w:r>
          </w:p>
        </w:tc>
        <w:tc>
          <w:tcPr>
            <w:tcW w:w="708"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孫○</w:t>
            </w:r>
            <w:r w:rsidR="007638BF" w:rsidRPr="00A23F7F">
              <w:rPr>
                <w:rFonts w:hAnsi="標楷體" w:cs="新細明體" w:hint="eastAsia"/>
                <w:kern w:val="0"/>
                <w:sz w:val="24"/>
                <w:szCs w:val="24"/>
              </w:rPr>
              <w:t>○</w:t>
            </w:r>
          </w:p>
        </w:tc>
        <w:tc>
          <w:tcPr>
            <w:tcW w:w="1229" w:type="pct"/>
            <w:tcBorders>
              <w:top w:val="nil"/>
              <w:left w:val="nil"/>
              <w:bottom w:val="single" w:sz="4" w:space="0" w:color="auto"/>
              <w:right w:val="single" w:sz="4" w:space="0" w:color="auto"/>
            </w:tcBorders>
            <w:vAlign w:val="bottom"/>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104.11.11</w:t>
            </w:r>
          </w:p>
        </w:tc>
        <w:tc>
          <w:tcPr>
            <w:tcW w:w="1604"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2年11月11天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F9708D" w:rsidRPr="00A23F7F" w:rsidRDefault="00F9708D"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新聞部</w:t>
            </w:r>
          </w:p>
        </w:tc>
        <w:tc>
          <w:tcPr>
            <w:tcW w:w="708"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丁○</w:t>
            </w:r>
            <w:r w:rsidR="007638BF" w:rsidRPr="00A23F7F">
              <w:rPr>
                <w:rFonts w:hAnsi="標楷體" w:cs="新細明體" w:hint="eastAsia"/>
                <w:kern w:val="0"/>
                <w:sz w:val="24"/>
                <w:szCs w:val="24"/>
              </w:rPr>
              <w:t>○</w:t>
            </w:r>
          </w:p>
        </w:tc>
        <w:tc>
          <w:tcPr>
            <w:tcW w:w="1229" w:type="pct"/>
            <w:tcBorders>
              <w:top w:val="nil"/>
              <w:left w:val="nil"/>
              <w:bottom w:val="single" w:sz="4" w:space="0" w:color="auto"/>
              <w:right w:val="single" w:sz="4" w:space="0" w:color="auto"/>
            </w:tcBorders>
            <w:vAlign w:val="bottom"/>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104.04.20</w:t>
            </w:r>
          </w:p>
        </w:tc>
        <w:tc>
          <w:tcPr>
            <w:tcW w:w="1604"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3年5月22天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F9708D" w:rsidRPr="00A23F7F" w:rsidRDefault="00F9708D"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新聞部</w:t>
            </w:r>
          </w:p>
        </w:tc>
        <w:tc>
          <w:tcPr>
            <w:tcW w:w="708"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依○</w:t>
            </w:r>
            <w:proofErr w:type="gramStart"/>
            <w:r w:rsidRPr="00A23F7F">
              <w:rPr>
                <w:rFonts w:hAnsi="標楷體" w:cs="新細明體" w:hint="eastAsia"/>
                <w:kern w:val="0"/>
                <w:sz w:val="24"/>
                <w:szCs w:val="24"/>
              </w:rPr>
              <w:t>‧</w:t>
            </w:r>
            <w:proofErr w:type="gramEnd"/>
            <w:r w:rsidRPr="00A23F7F">
              <w:rPr>
                <w:rFonts w:hAnsi="標楷體" w:cs="新細明體" w:hint="eastAsia"/>
                <w:kern w:val="0"/>
                <w:sz w:val="24"/>
                <w:szCs w:val="24"/>
              </w:rPr>
              <w:t>○</w:t>
            </w:r>
            <w:r w:rsidR="007638BF" w:rsidRPr="00A23F7F">
              <w:rPr>
                <w:rFonts w:hAnsi="標楷體" w:cs="新細明體" w:hint="eastAsia"/>
                <w:kern w:val="0"/>
                <w:sz w:val="24"/>
                <w:szCs w:val="24"/>
              </w:rPr>
              <w:t>○</w:t>
            </w:r>
          </w:p>
        </w:tc>
        <w:tc>
          <w:tcPr>
            <w:tcW w:w="1229" w:type="pct"/>
            <w:tcBorders>
              <w:top w:val="nil"/>
              <w:left w:val="nil"/>
              <w:bottom w:val="single" w:sz="4" w:space="0" w:color="auto"/>
              <w:right w:val="single" w:sz="4" w:space="0" w:color="auto"/>
            </w:tcBorders>
            <w:vAlign w:val="bottom"/>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104.07.01</w:t>
            </w:r>
          </w:p>
        </w:tc>
        <w:tc>
          <w:tcPr>
            <w:tcW w:w="1604"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3年3月11天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F9708D" w:rsidRPr="00A23F7F" w:rsidRDefault="00F9708D"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製作工程與資訊部</w:t>
            </w:r>
          </w:p>
        </w:tc>
        <w:tc>
          <w:tcPr>
            <w:tcW w:w="708"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proofErr w:type="gramStart"/>
            <w:r w:rsidRPr="00A23F7F">
              <w:rPr>
                <w:rFonts w:hAnsi="標楷體" w:cs="新細明體" w:hint="eastAsia"/>
                <w:kern w:val="0"/>
                <w:sz w:val="24"/>
                <w:szCs w:val="24"/>
              </w:rPr>
              <w:t>斐</w:t>
            </w:r>
            <w:proofErr w:type="gramEnd"/>
            <w:r w:rsidRPr="00A23F7F">
              <w:rPr>
                <w:rFonts w:hAnsi="標楷體" w:cs="新細明體" w:hint="eastAsia"/>
                <w:kern w:val="0"/>
                <w:sz w:val="24"/>
                <w:szCs w:val="24"/>
              </w:rPr>
              <w:t>○○</w:t>
            </w:r>
            <w:r w:rsidR="007638BF" w:rsidRPr="00A23F7F">
              <w:rPr>
                <w:rFonts w:hAnsi="標楷體" w:cs="新細明體" w:hint="eastAsia"/>
                <w:kern w:val="0"/>
                <w:sz w:val="24"/>
                <w:szCs w:val="24"/>
              </w:rPr>
              <w:t>○</w:t>
            </w:r>
          </w:p>
        </w:tc>
        <w:tc>
          <w:tcPr>
            <w:tcW w:w="1229" w:type="pct"/>
            <w:tcBorders>
              <w:top w:val="nil"/>
              <w:left w:val="nil"/>
              <w:bottom w:val="single" w:sz="4" w:space="0" w:color="auto"/>
              <w:right w:val="single" w:sz="4" w:space="0" w:color="auto"/>
            </w:tcBorders>
            <w:vAlign w:val="bottom"/>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104.01.01</w:t>
            </w:r>
          </w:p>
        </w:tc>
        <w:tc>
          <w:tcPr>
            <w:tcW w:w="1604"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3年9月11天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F9708D" w:rsidRPr="00A23F7F" w:rsidRDefault="00F9708D"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製作工程與資訊部</w:t>
            </w:r>
          </w:p>
        </w:tc>
        <w:tc>
          <w:tcPr>
            <w:tcW w:w="708"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吳○</w:t>
            </w:r>
            <w:r w:rsidR="007638BF" w:rsidRPr="00A23F7F">
              <w:rPr>
                <w:rFonts w:hAnsi="標楷體" w:cs="新細明體" w:hint="eastAsia"/>
                <w:kern w:val="0"/>
                <w:sz w:val="24"/>
                <w:szCs w:val="24"/>
              </w:rPr>
              <w:t>○</w:t>
            </w:r>
          </w:p>
        </w:tc>
        <w:tc>
          <w:tcPr>
            <w:tcW w:w="1229" w:type="pct"/>
            <w:tcBorders>
              <w:top w:val="nil"/>
              <w:left w:val="nil"/>
              <w:bottom w:val="single" w:sz="4" w:space="0" w:color="auto"/>
              <w:right w:val="single" w:sz="4" w:space="0" w:color="auto"/>
            </w:tcBorders>
            <w:vAlign w:val="bottom"/>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104.01.10</w:t>
            </w:r>
          </w:p>
        </w:tc>
        <w:tc>
          <w:tcPr>
            <w:tcW w:w="1604"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3年9月2天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F9708D" w:rsidRPr="00A23F7F" w:rsidRDefault="00F9708D"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文化行銷部</w:t>
            </w:r>
          </w:p>
        </w:tc>
        <w:tc>
          <w:tcPr>
            <w:tcW w:w="708"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proofErr w:type="gramStart"/>
            <w:r w:rsidRPr="00A23F7F">
              <w:rPr>
                <w:rFonts w:hAnsi="標楷體" w:cs="新細明體" w:hint="eastAsia"/>
                <w:kern w:val="0"/>
                <w:sz w:val="24"/>
                <w:szCs w:val="24"/>
              </w:rPr>
              <w:t>郭</w:t>
            </w:r>
            <w:proofErr w:type="gramEnd"/>
            <w:r w:rsidRPr="00A23F7F">
              <w:rPr>
                <w:rFonts w:hAnsi="標楷體" w:cs="新細明體" w:hint="eastAsia"/>
                <w:kern w:val="0"/>
                <w:sz w:val="24"/>
                <w:szCs w:val="24"/>
              </w:rPr>
              <w:t>○</w:t>
            </w:r>
            <w:r w:rsidR="007638BF" w:rsidRPr="00A23F7F">
              <w:rPr>
                <w:rFonts w:hAnsi="標楷體" w:cs="新細明體" w:hint="eastAsia"/>
                <w:kern w:val="0"/>
                <w:sz w:val="24"/>
                <w:szCs w:val="24"/>
              </w:rPr>
              <w:t>○</w:t>
            </w:r>
          </w:p>
        </w:tc>
        <w:tc>
          <w:tcPr>
            <w:tcW w:w="1229" w:type="pct"/>
            <w:tcBorders>
              <w:top w:val="nil"/>
              <w:left w:val="nil"/>
              <w:bottom w:val="single" w:sz="4" w:space="0" w:color="auto"/>
              <w:right w:val="single" w:sz="4" w:space="0" w:color="auto"/>
            </w:tcBorders>
            <w:vAlign w:val="bottom"/>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105.09.19</w:t>
            </w:r>
          </w:p>
        </w:tc>
        <w:tc>
          <w:tcPr>
            <w:tcW w:w="1604"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2年0月23天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F9708D" w:rsidRPr="00A23F7F" w:rsidRDefault="00F9708D"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新聞部</w:t>
            </w:r>
          </w:p>
        </w:tc>
        <w:tc>
          <w:tcPr>
            <w:tcW w:w="708"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陳○</w:t>
            </w:r>
            <w:r w:rsidR="007638BF" w:rsidRPr="00A23F7F">
              <w:rPr>
                <w:rFonts w:hAnsi="標楷體" w:cs="新細明體" w:hint="eastAsia"/>
                <w:kern w:val="0"/>
                <w:sz w:val="24"/>
                <w:szCs w:val="24"/>
              </w:rPr>
              <w:t>○</w:t>
            </w:r>
          </w:p>
        </w:tc>
        <w:tc>
          <w:tcPr>
            <w:tcW w:w="1229" w:type="pct"/>
            <w:tcBorders>
              <w:top w:val="nil"/>
              <w:left w:val="nil"/>
              <w:bottom w:val="single" w:sz="4" w:space="0" w:color="auto"/>
              <w:right w:val="single" w:sz="4" w:space="0" w:color="auto"/>
            </w:tcBorders>
            <w:vAlign w:val="bottom"/>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105.01.01</w:t>
            </w:r>
          </w:p>
        </w:tc>
        <w:tc>
          <w:tcPr>
            <w:tcW w:w="1604"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2年9月11天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F9708D" w:rsidRPr="00A23F7F" w:rsidRDefault="00F9708D"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新聞部</w:t>
            </w:r>
          </w:p>
        </w:tc>
        <w:tc>
          <w:tcPr>
            <w:tcW w:w="708"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温○</w:t>
            </w:r>
            <w:r w:rsidR="007638BF" w:rsidRPr="00A23F7F">
              <w:rPr>
                <w:rFonts w:hAnsi="標楷體" w:cs="新細明體" w:hint="eastAsia"/>
                <w:kern w:val="0"/>
                <w:sz w:val="24"/>
                <w:szCs w:val="24"/>
              </w:rPr>
              <w:t>○</w:t>
            </w:r>
          </w:p>
        </w:tc>
        <w:tc>
          <w:tcPr>
            <w:tcW w:w="1229" w:type="pct"/>
            <w:tcBorders>
              <w:top w:val="nil"/>
              <w:left w:val="nil"/>
              <w:bottom w:val="single" w:sz="4" w:space="0" w:color="auto"/>
              <w:right w:val="single" w:sz="4" w:space="0" w:color="auto"/>
            </w:tcBorders>
            <w:vAlign w:val="bottom"/>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105.09.05</w:t>
            </w:r>
          </w:p>
        </w:tc>
        <w:tc>
          <w:tcPr>
            <w:tcW w:w="1604"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2年1月7天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F9708D" w:rsidRPr="00A23F7F" w:rsidRDefault="00F9708D"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節目部</w:t>
            </w:r>
          </w:p>
        </w:tc>
        <w:tc>
          <w:tcPr>
            <w:tcW w:w="708"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王○</w:t>
            </w:r>
            <w:r w:rsidR="007638BF" w:rsidRPr="00A23F7F">
              <w:rPr>
                <w:rFonts w:hAnsi="標楷體" w:cs="新細明體" w:hint="eastAsia"/>
                <w:kern w:val="0"/>
                <w:sz w:val="24"/>
                <w:szCs w:val="24"/>
              </w:rPr>
              <w:t>○</w:t>
            </w:r>
          </w:p>
        </w:tc>
        <w:tc>
          <w:tcPr>
            <w:tcW w:w="1229" w:type="pct"/>
            <w:tcBorders>
              <w:top w:val="nil"/>
              <w:left w:val="nil"/>
              <w:bottom w:val="single" w:sz="4" w:space="0" w:color="auto"/>
              <w:right w:val="single" w:sz="4" w:space="0" w:color="auto"/>
            </w:tcBorders>
            <w:vAlign w:val="bottom"/>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105.07.18</w:t>
            </w:r>
          </w:p>
        </w:tc>
        <w:tc>
          <w:tcPr>
            <w:tcW w:w="1604"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2年2月24天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F9708D" w:rsidRPr="00A23F7F" w:rsidRDefault="00F9708D"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製作工程與資訊部</w:t>
            </w:r>
          </w:p>
        </w:tc>
        <w:tc>
          <w:tcPr>
            <w:tcW w:w="708"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鄭○</w:t>
            </w:r>
            <w:r w:rsidR="007638BF" w:rsidRPr="00A23F7F">
              <w:rPr>
                <w:rFonts w:hAnsi="標楷體" w:cs="新細明體" w:hint="eastAsia"/>
                <w:kern w:val="0"/>
                <w:sz w:val="24"/>
                <w:szCs w:val="24"/>
              </w:rPr>
              <w:t>○</w:t>
            </w:r>
          </w:p>
        </w:tc>
        <w:tc>
          <w:tcPr>
            <w:tcW w:w="1229" w:type="pct"/>
            <w:tcBorders>
              <w:top w:val="nil"/>
              <w:left w:val="nil"/>
              <w:bottom w:val="single" w:sz="4" w:space="0" w:color="auto"/>
              <w:right w:val="single" w:sz="4" w:space="0" w:color="auto"/>
            </w:tcBorders>
            <w:vAlign w:val="bottom"/>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105.01.01</w:t>
            </w:r>
          </w:p>
        </w:tc>
        <w:tc>
          <w:tcPr>
            <w:tcW w:w="1604"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2年9月11天</w:t>
            </w:r>
          </w:p>
        </w:tc>
      </w:tr>
      <w:tr w:rsidR="00A23F7F" w:rsidRPr="00A23F7F" w:rsidTr="00332BD5">
        <w:trPr>
          <w:trHeight w:val="312"/>
        </w:trPr>
        <w:tc>
          <w:tcPr>
            <w:tcW w:w="179" w:type="pct"/>
            <w:tcBorders>
              <w:top w:val="nil"/>
              <w:left w:val="single" w:sz="4" w:space="0" w:color="auto"/>
              <w:bottom w:val="single" w:sz="4" w:space="0" w:color="auto"/>
              <w:right w:val="single" w:sz="4" w:space="0" w:color="auto"/>
            </w:tcBorders>
          </w:tcPr>
          <w:p w:rsidR="00F9708D" w:rsidRPr="00A23F7F" w:rsidRDefault="00F9708D" w:rsidP="00AB2838">
            <w:pPr>
              <w:widowControl/>
              <w:numPr>
                <w:ilvl w:val="0"/>
                <w:numId w:val="46"/>
              </w:numPr>
              <w:autoSpaceDE/>
              <w:autoSpaceDN/>
              <w:jc w:val="center"/>
              <w:rPr>
                <w:rFonts w:hAnsi="標楷體" w:cs="新細明體"/>
                <w:kern w:val="0"/>
                <w:sz w:val="24"/>
                <w:szCs w:val="24"/>
              </w:rPr>
            </w:pPr>
          </w:p>
        </w:tc>
        <w:tc>
          <w:tcPr>
            <w:tcW w:w="1280" w:type="pct"/>
            <w:tcBorders>
              <w:top w:val="nil"/>
              <w:left w:val="single" w:sz="4" w:space="0" w:color="auto"/>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製作工程與資訊部</w:t>
            </w:r>
          </w:p>
        </w:tc>
        <w:tc>
          <w:tcPr>
            <w:tcW w:w="708"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黃○</w:t>
            </w:r>
            <w:r w:rsidR="007638BF" w:rsidRPr="00A23F7F">
              <w:rPr>
                <w:rFonts w:hAnsi="標楷體" w:cs="新細明體" w:hint="eastAsia"/>
                <w:kern w:val="0"/>
                <w:sz w:val="24"/>
                <w:szCs w:val="24"/>
              </w:rPr>
              <w:t>○</w:t>
            </w:r>
          </w:p>
        </w:tc>
        <w:tc>
          <w:tcPr>
            <w:tcW w:w="1229" w:type="pct"/>
            <w:tcBorders>
              <w:top w:val="nil"/>
              <w:left w:val="nil"/>
              <w:bottom w:val="single" w:sz="4" w:space="0" w:color="auto"/>
              <w:right w:val="single" w:sz="4" w:space="0" w:color="auto"/>
            </w:tcBorders>
            <w:vAlign w:val="bottom"/>
          </w:tcPr>
          <w:p w:rsidR="00F9708D" w:rsidRPr="00A23F7F" w:rsidRDefault="00F9708D" w:rsidP="006924F0">
            <w:pPr>
              <w:widowControl/>
              <w:autoSpaceDE/>
              <w:autoSpaceDN/>
              <w:jc w:val="center"/>
              <w:rPr>
                <w:rFonts w:hAnsi="標楷體" w:cs="新細明體"/>
                <w:kern w:val="0"/>
                <w:sz w:val="24"/>
                <w:szCs w:val="24"/>
              </w:rPr>
            </w:pPr>
            <w:r w:rsidRPr="00A23F7F">
              <w:rPr>
                <w:rFonts w:hAnsi="標楷體" w:cs="新細明體" w:hint="eastAsia"/>
                <w:kern w:val="0"/>
                <w:sz w:val="24"/>
                <w:szCs w:val="24"/>
              </w:rPr>
              <w:t>105.12.01</w:t>
            </w:r>
          </w:p>
        </w:tc>
        <w:tc>
          <w:tcPr>
            <w:tcW w:w="1604" w:type="pct"/>
            <w:tcBorders>
              <w:top w:val="nil"/>
              <w:left w:val="nil"/>
              <w:bottom w:val="single" w:sz="4" w:space="0" w:color="auto"/>
              <w:right w:val="single" w:sz="4" w:space="0" w:color="auto"/>
            </w:tcBorders>
            <w:vAlign w:val="center"/>
          </w:tcPr>
          <w:p w:rsidR="00F9708D" w:rsidRPr="00A23F7F" w:rsidRDefault="00F9708D" w:rsidP="006924F0">
            <w:pPr>
              <w:widowControl/>
              <w:autoSpaceDE/>
              <w:autoSpaceDN/>
              <w:jc w:val="right"/>
              <w:rPr>
                <w:rFonts w:hAnsi="標楷體" w:cs="新細明體"/>
                <w:kern w:val="0"/>
                <w:sz w:val="24"/>
                <w:szCs w:val="24"/>
              </w:rPr>
            </w:pPr>
            <w:r w:rsidRPr="00A23F7F">
              <w:rPr>
                <w:rFonts w:hAnsi="標楷體" w:cs="新細明體" w:hint="eastAsia"/>
                <w:kern w:val="0"/>
                <w:sz w:val="24"/>
                <w:szCs w:val="24"/>
              </w:rPr>
              <w:t>1年10月11天</w:t>
            </w:r>
          </w:p>
        </w:tc>
      </w:tr>
    </w:tbl>
    <w:p w:rsidR="00EA59B3" w:rsidRPr="00A23F7F" w:rsidRDefault="00EA59B3" w:rsidP="006924F0">
      <w:pPr>
        <w:pStyle w:val="aff7"/>
        <w:autoSpaceDE/>
        <w:autoSpaceDN/>
        <w:rPr>
          <w:rFonts w:hAnsi="標楷體"/>
        </w:rPr>
      </w:pPr>
      <w:proofErr w:type="gramStart"/>
      <w:r w:rsidRPr="00A23F7F">
        <w:rPr>
          <w:rFonts w:hAnsi="標楷體" w:hint="eastAsia"/>
        </w:rPr>
        <w:lastRenderedPageBreak/>
        <w:t>註</w:t>
      </w:r>
      <w:proofErr w:type="gramEnd"/>
      <w:r w:rsidRPr="00A23F7F">
        <w:rPr>
          <w:rFonts w:hAnsi="標楷體" w:hint="eastAsia"/>
        </w:rPr>
        <w:t>：依原文會提供資料整理。</w:t>
      </w:r>
    </w:p>
    <w:p w:rsidR="00EA59B3" w:rsidRPr="00A23F7F" w:rsidRDefault="00EA59B3" w:rsidP="006924F0">
      <w:pPr>
        <w:pStyle w:val="aff7"/>
        <w:autoSpaceDE/>
        <w:autoSpaceDN/>
        <w:rPr>
          <w:rFonts w:hAnsi="標楷體"/>
        </w:rPr>
      </w:pPr>
    </w:p>
    <w:p w:rsidR="00EA59B3" w:rsidRPr="00A23F7F" w:rsidRDefault="00EA59B3" w:rsidP="00AA598A">
      <w:pPr>
        <w:pStyle w:val="4"/>
      </w:pPr>
      <w:r w:rsidRPr="00A23F7F">
        <w:rPr>
          <w:rFonts w:hint="eastAsia"/>
        </w:rPr>
        <w:t>綜上，原文會之勞務承攬員工，非以完成一定工作為給付內容，部分員工年資超過1</w:t>
      </w:r>
      <w:r w:rsidR="004636F6" w:rsidRPr="00A23F7F">
        <w:rPr>
          <w:rFonts w:hint="eastAsia"/>
        </w:rPr>
        <w:t>年以上，且受部門主管指揮監督，實已具有從屬性，本應受勞基</w:t>
      </w:r>
      <w:r w:rsidRPr="00A23F7F">
        <w:rPr>
          <w:rFonts w:hint="eastAsia"/>
        </w:rPr>
        <w:t>法保障。</w:t>
      </w:r>
    </w:p>
    <w:p w:rsidR="00EA59B3" w:rsidRPr="00A23F7F" w:rsidRDefault="00EA59B3" w:rsidP="006924F0">
      <w:pPr>
        <w:pStyle w:val="3"/>
        <w:numPr>
          <w:ilvl w:val="2"/>
          <w:numId w:val="1"/>
        </w:numPr>
        <w:autoSpaceDE/>
        <w:autoSpaceDN/>
        <w:rPr>
          <w:rFonts w:hAnsi="標楷體"/>
        </w:rPr>
      </w:pPr>
      <w:r w:rsidRPr="00A23F7F">
        <w:rPr>
          <w:rFonts w:hAnsi="標楷體" w:hint="eastAsia"/>
        </w:rPr>
        <w:t>勞務承攬員工相較於正職員工，</w:t>
      </w:r>
      <w:proofErr w:type="gramStart"/>
      <w:r w:rsidRPr="00A23F7F">
        <w:rPr>
          <w:rFonts w:hAnsi="標楷體" w:hint="eastAsia"/>
        </w:rPr>
        <w:t>雖均受指揮</w:t>
      </w:r>
      <w:proofErr w:type="gramEnd"/>
      <w:r w:rsidRPr="00A23F7F">
        <w:rPr>
          <w:rFonts w:hAnsi="標楷體" w:hint="eastAsia"/>
        </w:rPr>
        <w:t>監督，卻未享有勞動權益保障：</w:t>
      </w:r>
    </w:p>
    <w:p w:rsidR="00EA59B3" w:rsidRPr="00A23F7F" w:rsidRDefault="00EA59B3" w:rsidP="00AA598A">
      <w:pPr>
        <w:pStyle w:val="4"/>
      </w:pPr>
      <w:r w:rsidRPr="00A23F7F">
        <w:rPr>
          <w:rFonts w:hint="eastAsia"/>
        </w:rPr>
        <w:t>依原民會查復</w:t>
      </w:r>
      <w:r w:rsidRPr="00A23F7F">
        <w:rPr>
          <w:rStyle w:val="aff0"/>
        </w:rPr>
        <w:footnoteReference w:id="10"/>
      </w:r>
      <w:r w:rsidRPr="00A23F7F">
        <w:rPr>
          <w:rFonts w:hint="eastAsia"/>
        </w:rPr>
        <w:t>，原文會之正職員工享有勞保費、健保費、勞工退休金、端午中秋兩節獎金、年終獎金、考績獎金、特別休假、加班費、法定休假等，其餘非正職人員皆無上述制度。</w:t>
      </w:r>
    </w:p>
    <w:p w:rsidR="00EA59B3" w:rsidRPr="00A23F7F" w:rsidRDefault="00EA59B3" w:rsidP="00AA598A">
      <w:pPr>
        <w:pStyle w:val="4"/>
      </w:pPr>
      <w:r w:rsidRPr="00A23F7F">
        <w:rPr>
          <w:rFonts w:hint="eastAsia"/>
        </w:rPr>
        <w:t>原文會工會提供資料顯示，以月薪35,000元為例，相較於正職員工，勞務承攬員工實質薪資1年短少近12餘萬；且勞動法令上對於正職員工之保障，勞務承攬員工均不得享有：</w:t>
      </w:r>
    </w:p>
    <w:tbl>
      <w:tblPr>
        <w:tblW w:w="91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626"/>
        <w:gridCol w:w="2519"/>
        <w:gridCol w:w="2615"/>
        <w:gridCol w:w="1420"/>
      </w:tblGrid>
      <w:tr w:rsidR="00A23F7F" w:rsidRPr="00A23F7F" w:rsidTr="00332BD5">
        <w:trPr>
          <w:trHeight w:val="20"/>
          <w:jc w:val="center"/>
        </w:trPr>
        <w:tc>
          <w:tcPr>
            <w:tcW w:w="2626" w:type="dxa"/>
            <w:tcBorders>
              <w:top w:val="single" w:sz="12" w:space="0" w:color="auto"/>
            </w:tcBorders>
            <w:shd w:val="clear" w:color="auto" w:fill="95DD9F"/>
            <w:vAlign w:val="center"/>
          </w:tcPr>
          <w:p w:rsidR="00EA59B3" w:rsidRPr="00A23F7F" w:rsidRDefault="00EA59B3" w:rsidP="006924F0">
            <w:pPr>
              <w:autoSpaceDE/>
              <w:autoSpaceDN/>
              <w:jc w:val="center"/>
              <w:rPr>
                <w:rFonts w:hAnsi="標楷體"/>
                <w:sz w:val="28"/>
                <w:szCs w:val="28"/>
              </w:rPr>
            </w:pPr>
            <w:r w:rsidRPr="00A23F7F">
              <w:rPr>
                <w:rFonts w:hAnsi="標楷體"/>
                <w:sz w:val="28"/>
                <w:szCs w:val="28"/>
              </w:rPr>
              <w:t>項目</w:t>
            </w:r>
          </w:p>
        </w:tc>
        <w:tc>
          <w:tcPr>
            <w:tcW w:w="2519" w:type="dxa"/>
            <w:tcBorders>
              <w:top w:val="single" w:sz="12" w:space="0" w:color="auto"/>
            </w:tcBorders>
            <w:shd w:val="clear" w:color="auto" w:fill="95DD9F"/>
            <w:vAlign w:val="center"/>
          </w:tcPr>
          <w:p w:rsidR="00EA59B3" w:rsidRPr="00A23F7F" w:rsidRDefault="00EA59B3" w:rsidP="006924F0">
            <w:pPr>
              <w:autoSpaceDE/>
              <w:autoSpaceDN/>
              <w:jc w:val="center"/>
              <w:rPr>
                <w:rFonts w:hAnsi="標楷體"/>
                <w:sz w:val="28"/>
                <w:szCs w:val="28"/>
              </w:rPr>
            </w:pPr>
            <w:r w:rsidRPr="00A23F7F">
              <w:rPr>
                <w:rFonts w:hAnsi="標楷體"/>
                <w:sz w:val="28"/>
                <w:szCs w:val="28"/>
              </w:rPr>
              <w:t>正職</w:t>
            </w:r>
          </w:p>
        </w:tc>
        <w:tc>
          <w:tcPr>
            <w:tcW w:w="2615" w:type="dxa"/>
            <w:tcBorders>
              <w:top w:val="single" w:sz="12" w:space="0" w:color="auto"/>
            </w:tcBorders>
            <w:shd w:val="clear" w:color="auto" w:fill="95DD9F"/>
            <w:vAlign w:val="center"/>
          </w:tcPr>
          <w:p w:rsidR="00EA59B3" w:rsidRPr="00A23F7F" w:rsidRDefault="00EA59B3" w:rsidP="006924F0">
            <w:pPr>
              <w:autoSpaceDE/>
              <w:autoSpaceDN/>
              <w:jc w:val="center"/>
              <w:rPr>
                <w:rFonts w:hAnsi="標楷體"/>
                <w:sz w:val="28"/>
                <w:szCs w:val="28"/>
              </w:rPr>
            </w:pPr>
            <w:r w:rsidRPr="00A23F7F">
              <w:rPr>
                <w:rFonts w:hAnsi="標楷體"/>
                <w:sz w:val="28"/>
                <w:szCs w:val="28"/>
              </w:rPr>
              <w:t>承攬</w:t>
            </w:r>
          </w:p>
        </w:tc>
        <w:tc>
          <w:tcPr>
            <w:tcW w:w="1420" w:type="dxa"/>
            <w:tcBorders>
              <w:top w:val="single" w:sz="12" w:space="0" w:color="auto"/>
            </w:tcBorders>
            <w:shd w:val="clear" w:color="auto" w:fill="95DD9F"/>
            <w:vAlign w:val="center"/>
          </w:tcPr>
          <w:p w:rsidR="00EA59B3" w:rsidRPr="00A23F7F" w:rsidRDefault="00EA59B3" w:rsidP="006924F0">
            <w:pPr>
              <w:autoSpaceDE/>
              <w:autoSpaceDN/>
              <w:jc w:val="center"/>
              <w:rPr>
                <w:rFonts w:hAnsi="標楷體"/>
                <w:sz w:val="28"/>
                <w:szCs w:val="28"/>
              </w:rPr>
            </w:pPr>
            <w:r w:rsidRPr="00A23F7F">
              <w:rPr>
                <w:rFonts w:hAnsi="標楷體"/>
                <w:sz w:val="28"/>
                <w:szCs w:val="28"/>
              </w:rPr>
              <w:t>承攬人員損失額</w:t>
            </w:r>
          </w:p>
        </w:tc>
      </w:tr>
      <w:tr w:rsidR="00A23F7F" w:rsidRPr="00A23F7F" w:rsidTr="00332BD5">
        <w:trPr>
          <w:trHeight w:val="20"/>
          <w:jc w:val="center"/>
        </w:trPr>
        <w:tc>
          <w:tcPr>
            <w:tcW w:w="2626" w:type="dxa"/>
            <w:vAlign w:val="center"/>
          </w:tcPr>
          <w:p w:rsidR="00EA59B3" w:rsidRPr="00A23F7F" w:rsidRDefault="00EA59B3" w:rsidP="006924F0">
            <w:pPr>
              <w:autoSpaceDE/>
              <w:autoSpaceDN/>
              <w:rPr>
                <w:rFonts w:hAnsi="標楷體"/>
                <w:sz w:val="28"/>
                <w:szCs w:val="28"/>
              </w:rPr>
            </w:pPr>
            <w:r w:rsidRPr="00A23F7F">
              <w:rPr>
                <w:rFonts w:hAnsi="標楷體"/>
                <w:sz w:val="28"/>
                <w:szCs w:val="28"/>
              </w:rPr>
              <w:t>勞保費（自付額）</w:t>
            </w:r>
          </w:p>
        </w:tc>
        <w:tc>
          <w:tcPr>
            <w:tcW w:w="2519"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763*12個月＝9156元</w:t>
            </w:r>
          </w:p>
        </w:tc>
        <w:tc>
          <w:tcPr>
            <w:tcW w:w="2615"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2097*12個月＝25164元</w:t>
            </w:r>
          </w:p>
        </w:tc>
        <w:tc>
          <w:tcPr>
            <w:tcW w:w="1420"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-16,008</w:t>
            </w:r>
          </w:p>
        </w:tc>
      </w:tr>
      <w:tr w:rsidR="00A23F7F" w:rsidRPr="00A23F7F" w:rsidTr="00332BD5">
        <w:trPr>
          <w:trHeight w:val="20"/>
          <w:jc w:val="center"/>
        </w:trPr>
        <w:tc>
          <w:tcPr>
            <w:tcW w:w="2626" w:type="dxa"/>
            <w:vAlign w:val="center"/>
          </w:tcPr>
          <w:p w:rsidR="00EA59B3" w:rsidRPr="00A23F7F" w:rsidRDefault="00EA59B3" w:rsidP="006924F0">
            <w:pPr>
              <w:autoSpaceDE/>
              <w:autoSpaceDN/>
              <w:rPr>
                <w:rFonts w:hAnsi="標楷體"/>
                <w:sz w:val="28"/>
                <w:szCs w:val="28"/>
              </w:rPr>
            </w:pPr>
            <w:r w:rsidRPr="00A23F7F">
              <w:rPr>
                <w:rFonts w:hAnsi="標楷體"/>
                <w:sz w:val="28"/>
                <w:szCs w:val="28"/>
              </w:rPr>
              <w:t>健保費（自付額）</w:t>
            </w:r>
          </w:p>
        </w:tc>
        <w:tc>
          <w:tcPr>
            <w:tcW w:w="2519"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511*12個月＝6132元</w:t>
            </w:r>
          </w:p>
        </w:tc>
        <w:tc>
          <w:tcPr>
            <w:tcW w:w="2615"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1021*12個月＝12252元</w:t>
            </w:r>
          </w:p>
        </w:tc>
        <w:tc>
          <w:tcPr>
            <w:tcW w:w="1420"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-6,120</w:t>
            </w:r>
          </w:p>
        </w:tc>
      </w:tr>
      <w:tr w:rsidR="00A23F7F" w:rsidRPr="00A23F7F" w:rsidTr="00332BD5">
        <w:trPr>
          <w:trHeight w:val="20"/>
          <w:jc w:val="center"/>
        </w:trPr>
        <w:tc>
          <w:tcPr>
            <w:tcW w:w="2626" w:type="dxa"/>
            <w:vAlign w:val="center"/>
          </w:tcPr>
          <w:p w:rsidR="00EA59B3" w:rsidRPr="00A23F7F" w:rsidRDefault="00EA59B3" w:rsidP="006924F0">
            <w:pPr>
              <w:autoSpaceDE/>
              <w:autoSpaceDN/>
              <w:rPr>
                <w:rFonts w:hAnsi="標楷體"/>
                <w:sz w:val="28"/>
                <w:szCs w:val="28"/>
              </w:rPr>
            </w:pPr>
            <w:r w:rsidRPr="00A23F7F">
              <w:rPr>
                <w:rFonts w:hAnsi="標楷體"/>
                <w:sz w:val="28"/>
                <w:szCs w:val="28"/>
              </w:rPr>
              <w:t>勞工退休金6％</w:t>
            </w:r>
          </w:p>
        </w:tc>
        <w:tc>
          <w:tcPr>
            <w:tcW w:w="2519"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2178*12個月＝26136元</w:t>
            </w:r>
          </w:p>
        </w:tc>
        <w:tc>
          <w:tcPr>
            <w:tcW w:w="2615"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0</w:t>
            </w:r>
          </w:p>
        </w:tc>
        <w:tc>
          <w:tcPr>
            <w:tcW w:w="1420"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-26,136</w:t>
            </w:r>
          </w:p>
        </w:tc>
      </w:tr>
      <w:tr w:rsidR="00A23F7F" w:rsidRPr="00A23F7F" w:rsidTr="00332BD5">
        <w:trPr>
          <w:trHeight w:val="20"/>
          <w:jc w:val="center"/>
        </w:trPr>
        <w:tc>
          <w:tcPr>
            <w:tcW w:w="2626" w:type="dxa"/>
            <w:vAlign w:val="center"/>
          </w:tcPr>
          <w:p w:rsidR="00EA59B3" w:rsidRPr="00A23F7F" w:rsidRDefault="00EA59B3" w:rsidP="006924F0">
            <w:pPr>
              <w:autoSpaceDE/>
              <w:autoSpaceDN/>
              <w:rPr>
                <w:rFonts w:hAnsi="標楷體"/>
                <w:sz w:val="28"/>
                <w:szCs w:val="28"/>
              </w:rPr>
            </w:pPr>
            <w:r w:rsidRPr="00A23F7F">
              <w:rPr>
                <w:rFonts w:hAnsi="標楷體"/>
                <w:sz w:val="28"/>
                <w:szCs w:val="28"/>
              </w:rPr>
              <w:t>端午、中秋獎金</w:t>
            </w:r>
          </w:p>
        </w:tc>
        <w:tc>
          <w:tcPr>
            <w:tcW w:w="2519"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2000元</w:t>
            </w:r>
          </w:p>
        </w:tc>
        <w:tc>
          <w:tcPr>
            <w:tcW w:w="2615"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0</w:t>
            </w:r>
          </w:p>
        </w:tc>
        <w:tc>
          <w:tcPr>
            <w:tcW w:w="1420"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-2,000</w:t>
            </w:r>
          </w:p>
        </w:tc>
      </w:tr>
      <w:tr w:rsidR="00A23F7F" w:rsidRPr="00A23F7F" w:rsidTr="00332BD5">
        <w:trPr>
          <w:trHeight w:val="20"/>
          <w:jc w:val="center"/>
        </w:trPr>
        <w:tc>
          <w:tcPr>
            <w:tcW w:w="2626" w:type="dxa"/>
            <w:vAlign w:val="center"/>
          </w:tcPr>
          <w:p w:rsidR="00EA59B3" w:rsidRPr="00A23F7F" w:rsidRDefault="00EA59B3" w:rsidP="006924F0">
            <w:pPr>
              <w:autoSpaceDE/>
              <w:autoSpaceDN/>
              <w:rPr>
                <w:rFonts w:hAnsi="標楷體"/>
                <w:sz w:val="28"/>
                <w:szCs w:val="28"/>
              </w:rPr>
            </w:pPr>
            <w:r w:rsidRPr="00A23F7F">
              <w:rPr>
                <w:rFonts w:hAnsi="標楷體"/>
                <w:sz w:val="28"/>
                <w:szCs w:val="28"/>
              </w:rPr>
              <w:t>年終獎金</w:t>
            </w:r>
          </w:p>
        </w:tc>
        <w:tc>
          <w:tcPr>
            <w:tcW w:w="2519"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35000元</w:t>
            </w:r>
          </w:p>
        </w:tc>
        <w:tc>
          <w:tcPr>
            <w:tcW w:w="2615"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0</w:t>
            </w:r>
          </w:p>
        </w:tc>
        <w:tc>
          <w:tcPr>
            <w:tcW w:w="1420"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-35,000</w:t>
            </w:r>
          </w:p>
        </w:tc>
      </w:tr>
      <w:tr w:rsidR="00A23F7F" w:rsidRPr="00A23F7F" w:rsidTr="00332BD5">
        <w:trPr>
          <w:trHeight w:val="20"/>
          <w:jc w:val="center"/>
        </w:trPr>
        <w:tc>
          <w:tcPr>
            <w:tcW w:w="2626" w:type="dxa"/>
            <w:vAlign w:val="center"/>
          </w:tcPr>
          <w:p w:rsidR="00EA59B3" w:rsidRPr="00A23F7F" w:rsidRDefault="00EA59B3" w:rsidP="006924F0">
            <w:pPr>
              <w:autoSpaceDE/>
              <w:autoSpaceDN/>
              <w:rPr>
                <w:rFonts w:hAnsi="標楷體"/>
                <w:sz w:val="28"/>
                <w:szCs w:val="28"/>
              </w:rPr>
            </w:pPr>
            <w:r w:rsidRPr="00A23F7F">
              <w:rPr>
                <w:rFonts w:hAnsi="標楷體"/>
                <w:sz w:val="28"/>
                <w:szCs w:val="28"/>
              </w:rPr>
              <w:t>考績獎金（以正職75％甲等計）</w:t>
            </w:r>
          </w:p>
        </w:tc>
        <w:tc>
          <w:tcPr>
            <w:tcW w:w="2519"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24500元</w:t>
            </w:r>
          </w:p>
        </w:tc>
        <w:tc>
          <w:tcPr>
            <w:tcW w:w="2615"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0</w:t>
            </w:r>
          </w:p>
        </w:tc>
        <w:tc>
          <w:tcPr>
            <w:tcW w:w="1420"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-24,500</w:t>
            </w:r>
          </w:p>
        </w:tc>
      </w:tr>
      <w:tr w:rsidR="00A23F7F" w:rsidRPr="00A23F7F" w:rsidTr="00332BD5">
        <w:trPr>
          <w:trHeight w:val="20"/>
          <w:jc w:val="center"/>
        </w:trPr>
        <w:tc>
          <w:tcPr>
            <w:tcW w:w="2626" w:type="dxa"/>
            <w:vAlign w:val="center"/>
          </w:tcPr>
          <w:p w:rsidR="00EA59B3" w:rsidRPr="00A23F7F" w:rsidRDefault="00EA59B3" w:rsidP="006924F0">
            <w:pPr>
              <w:autoSpaceDE/>
              <w:autoSpaceDN/>
              <w:rPr>
                <w:rFonts w:hAnsi="標楷體"/>
                <w:sz w:val="28"/>
                <w:szCs w:val="28"/>
              </w:rPr>
            </w:pPr>
            <w:r w:rsidRPr="00A23F7F">
              <w:rPr>
                <w:rFonts w:hAnsi="標楷體"/>
                <w:sz w:val="28"/>
                <w:szCs w:val="28"/>
              </w:rPr>
              <w:t>特別休假（以滿</w:t>
            </w:r>
            <w:r w:rsidRPr="00A23F7F">
              <w:rPr>
                <w:rFonts w:hAnsi="標楷體" w:hint="eastAsia"/>
                <w:sz w:val="28"/>
                <w:szCs w:val="28"/>
              </w:rPr>
              <w:t>1</w:t>
            </w:r>
            <w:r w:rsidRPr="00A23F7F">
              <w:rPr>
                <w:rFonts w:hAnsi="標楷體"/>
                <w:sz w:val="28"/>
                <w:szCs w:val="28"/>
              </w:rPr>
              <w:t>年資10天計）</w:t>
            </w:r>
          </w:p>
        </w:tc>
        <w:tc>
          <w:tcPr>
            <w:tcW w:w="2519" w:type="dxa"/>
            <w:vAlign w:val="center"/>
          </w:tcPr>
          <w:p w:rsidR="00EA59B3" w:rsidRPr="00A23F7F" w:rsidRDefault="00EA59B3" w:rsidP="006924F0">
            <w:pPr>
              <w:autoSpaceDE/>
              <w:autoSpaceDN/>
              <w:jc w:val="right"/>
              <w:rPr>
                <w:rFonts w:hAnsi="標楷體"/>
                <w:sz w:val="28"/>
                <w:szCs w:val="28"/>
              </w:rPr>
            </w:pPr>
            <w:r w:rsidRPr="00A23F7F">
              <w:rPr>
                <w:rFonts w:hAnsi="標楷體" w:hint="eastAsia"/>
                <w:sz w:val="28"/>
                <w:szCs w:val="28"/>
              </w:rPr>
              <w:t>10</w:t>
            </w:r>
            <w:r w:rsidRPr="00A23F7F">
              <w:rPr>
                <w:rFonts w:hAnsi="標楷體"/>
                <w:sz w:val="28"/>
                <w:szCs w:val="28"/>
              </w:rPr>
              <w:t>天</w:t>
            </w:r>
            <w:r w:rsidRPr="00A23F7F">
              <w:rPr>
                <w:rFonts w:hAnsi="標楷體" w:hint="eastAsia"/>
                <w:sz w:val="28"/>
                <w:szCs w:val="28"/>
              </w:rPr>
              <w:t>*1167</w:t>
            </w:r>
            <w:r w:rsidRPr="00A23F7F">
              <w:rPr>
                <w:rFonts w:hAnsi="標楷體"/>
                <w:sz w:val="28"/>
                <w:szCs w:val="28"/>
              </w:rPr>
              <w:t>＝11670元</w:t>
            </w:r>
          </w:p>
        </w:tc>
        <w:tc>
          <w:tcPr>
            <w:tcW w:w="2615"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0</w:t>
            </w:r>
          </w:p>
        </w:tc>
        <w:tc>
          <w:tcPr>
            <w:tcW w:w="1420" w:type="dxa"/>
            <w:vAlign w:val="center"/>
          </w:tcPr>
          <w:p w:rsidR="00EA59B3" w:rsidRPr="00A23F7F" w:rsidRDefault="00EA59B3" w:rsidP="006924F0">
            <w:pPr>
              <w:autoSpaceDE/>
              <w:autoSpaceDN/>
              <w:jc w:val="right"/>
              <w:rPr>
                <w:rFonts w:hAnsi="標楷體"/>
                <w:sz w:val="28"/>
                <w:szCs w:val="28"/>
              </w:rPr>
            </w:pPr>
            <w:r w:rsidRPr="00A23F7F">
              <w:rPr>
                <w:rFonts w:hAnsi="標楷體"/>
                <w:sz w:val="28"/>
                <w:szCs w:val="28"/>
              </w:rPr>
              <w:t>-11,670</w:t>
            </w:r>
          </w:p>
        </w:tc>
      </w:tr>
      <w:tr w:rsidR="00A23F7F" w:rsidRPr="00A23F7F" w:rsidTr="00332BD5">
        <w:trPr>
          <w:trHeight w:val="20"/>
          <w:jc w:val="center"/>
        </w:trPr>
        <w:tc>
          <w:tcPr>
            <w:tcW w:w="2626" w:type="dxa"/>
            <w:tcBorders>
              <w:bottom w:val="double" w:sz="4" w:space="0" w:color="auto"/>
            </w:tcBorders>
            <w:shd w:val="clear" w:color="auto" w:fill="95DD9F"/>
            <w:vAlign w:val="center"/>
          </w:tcPr>
          <w:p w:rsidR="00EA59B3" w:rsidRPr="00A23F7F" w:rsidRDefault="00EA59B3" w:rsidP="006924F0">
            <w:pPr>
              <w:autoSpaceDE/>
              <w:autoSpaceDN/>
              <w:jc w:val="center"/>
              <w:rPr>
                <w:rFonts w:hAnsi="標楷體"/>
                <w:b/>
                <w:sz w:val="28"/>
                <w:szCs w:val="28"/>
              </w:rPr>
            </w:pPr>
            <w:r w:rsidRPr="00A23F7F">
              <w:rPr>
                <w:rFonts w:hAnsi="標楷體"/>
                <w:b/>
                <w:sz w:val="28"/>
                <w:szCs w:val="28"/>
              </w:rPr>
              <w:t>小計</w:t>
            </w:r>
          </w:p>
        </w:tc>
        <w:tc>
          <w:tcPr>
            <w:tcW w:w="2519" w:type="dxa"/>
            <w:tcBorders>
              <w:bottom w:val="double" w:sz="4" w:space="0" w:color="auto"/>
            </w:tcBorders>
            <w:shd w:val="clear" w:color="auto" w:fill="95DD9F"/>
            <w:vAlign w:val="center"/>
          </w:tcPr>
          <w:p w:rsidR="00EA59B3" w:rsidRPr="00A23F7F" w:rsidRDefault="00EA59B3" w:rsidP="006924F0">
            <w:pPr>
              <w:autoSpaceDE/>
              <w:autoSpaceDN/>
              <w:jc w:val="center"/>
              <w:rPr>
                <w:rFonts w:hAnsi="標楷體"/>
                <w:b/>
                <w:sz w:val="28"/>
                <w:szCs w:val="28"/>
              </w:rPr>
            </w:pPr>
          </w:p>
        </w:tc>
        <w:tc>
          <w:tcPr>
            <w:tcW w:w="2615" w:type="dxa"/>
            <w:tcBorders>
              <w:bottom w:val="double" w:sz="4" w:space="0" w:color="auto"/>
            </w:tcBorders>
            <w:shd w:val="clear" w:color="auto" w:fill="95DD9F"/>
            <w:vAlign w:val="center"/>
          </w:tcPr>
          <w:p w:rsidR="00EA59B3" w:rsidRPr="00A23F7F" w:rsidRDefault="00EA59B3" w:rsidP="006924F0">
            <w:pPr>
              <w:autoSpaceDE/>
              <w:autoSpaceDN/>
              <w:jc w:val="center"/>
              <w:rPr>
                <w:rFonts w:hAnsi="標楷體"/>
                <w:b/>
                <w:sz w:val="28"/>
                <w:szCs w:val="28"/>
              </w:rPr>
            </w:pPr>
          </w:p>
        </w:tc>
        <w:tc>
          <w:tcPr>
            <w:tcW w:w="1420" w:type="dxa"/>
            <w:tcBorders>
              <w:bottom w:val="double" w:sz="4" w:space="0" w:color="auto"/>
            </w:tcBorders>
            <w:shd w:val="clear" w:color="auto" w:fill="95DD9F"/>
            <w:vAlign w:val="center"/>
          </w:tcPr>
          <w:p w:rsidR="00EA59B3" w:rsidRPr="00A23F7F" w:rsidRDefault="00EA59B3" w:rsidP="006924F0">
            <w:pPr>
              <w:widowControl/>
              <w:autoSpaceDE/>
              <w:autoSpaceDN/>
              <w:jc w:val="right"/>
              <w:rPr>
                <w:rFonts w:hAnsi="標楷體"/>
                <w:b/>
                <w:sz w:val="28"/>
                <w:szCs w:val="28"/>
              </w:rPr>
            </w:pPr>
            <w:r w:rsidRPr="00A23F7F">
              <w:rPr>
                <w:rFonts w:hAnsi="標楷體"/>
                <w:b/>
                <w:sz w:val="28"/>
                <w:szCs w:val="28"/>
              </w:rPr>
              <w:t>-121,434</w:t>
            </w:r>
          </w:p>
        </w:tc>
      </w:tr>
      <w:tr w:rsidR="00A23F7F" w:rsidRPr="00A23F7F" w:rsidTr="00332BD5">
        <w:trPr>
          <w:trHeight w:val="20"/>
          <w:jc w:val="center"/>
        </w:trPr>
        <w:tc>
          <w:tcPr>
            <w:tcW w:w="2626" w:type="dxa"/>
            <w:tcBorders>
              <w:top w:val="double" w:sz="4" w:space="0" w:color="auto"/>
              <w:bottom w:val="single" w:sz="4" w:space="0" w:color="auto"/>
            </w:tcBorders>
            <w:vAlign w:val="center"/>
          </w:tcPr>
          <w:p w:rsidR="00EA59B3" w:rsidRPr="00A23F7F" w:rsidRDefault="00EA59B3" w:rsidP="006924F0">
            <w:pPr>
              <w:autoSpaceDE/>
              <w:autoSpaceDN/>
              <w:rPr>
                <w:rFonts w:hAnsi="標楷體"/>
                <w:sz w:val="28"/>
                <w:szCs w:val="28"/>
              </w:rPr>
            </w:pPr>
            <w:r w:rsidRPr="00A23F7F">
              <w:rPr>
                <w:rFonts w:hAnsi="標楷體"/>
                <w:sz w:val="28"/>
                <w:szCs w:val="28"/>
              </w:rPr>
              <w:t>加班費（延長工時/國定假日）</w:t>
            </w:r>
          </w:p>
        </w:tc>
        <w:tc>
          <w:tcPr>
            <w:tcW w:w="2519" w:type="dxa"/>
            <w:tcBorders>
              <w:top w:val="double" w:sz="4" w:space="0" w:color="auto"/>
              <w:bottom w:val="single" w:sz="4" w:space="0" w:color="auto"/>
            </w:tcBorders>
            <w:vAlign w:val="center"/>
          </w:tcPr>
          <w:p w:rsidR="00EA59B3" w:rsidRPr="00A23F7F" w:rsidRDefault="00EA59B3" w:rsidP="00EB0721">
            <w:pPr>
              <w:autoSpaceDE/>
              <w:autoSpaceDN/>
              <w:jc w:val="center"/>
              <w:rPr>
                <w:rFonts w:hAnsi="標楷體"/>
                <w:sz w:val="28"/>
                <w:szCs w:val="28"/>
              </w:rPr>
            </w:pPr>
            <w:r w:rsidRPr="00A23F7F">
              <w:rPr>
                <w:rFonts w:hAnsi="標楷體"/>
                <w:sz w:val="28"/>
                <w:szCs w:val="28"/>
              </w:rPr>
              <w:t>有</w:t>
            </w:r>
          </w:p>
        </w:tc>
        <w:tc>
          <w:tcPr>
            <w:tcW w:w="2615" w:type="dxa"/>
            <w:tcBorders>
              <w:top w:val="double" w:sz="4" w:space="0" w:color="auto"/>
              <w:bottom w:val="single" w:sz="4" w:space="0" w:color="auto"/>
            </w:tcBorders>
            <w:vAlign w:val="center"/>
          </w:tcPr>
          <w:p w:rsidR="00EA59B3" w:rsidRPr="00A23F7F" w:rsidRDefault="00EA59B3" w:rsidP="006924F0">
            <w:pPr>
              <w:autoSpaceDE/>
              <w:autoSpaceDN/>
              <w:jc w:val="center"/>
              <w:rPr>
                <w:rFonts w:hAnsi="標楷體"/>
                <w:sz w:val="28"/>
                <w:szCs w:val="28"/>
              </w:rPr>
            </w:pPr>
            <w:r w:rsidRPr="00A23F7F">
              <w:rPr>
                <w:rFonts w:hAnsi="標楷體"/>
                <w:sz w:val="28"/>
                <w:szCs w:val="28"/>
              </w:rPr>
              <w:t>無</w:t>
            </w:r>
          </w:p>
        </w:tc>
        <w:tc>
          <w:tcPr>
            <w:tcW w:w="1420" w:type="dxa"/>
            <w:tcBorders>
              <w:top w:val="double" w:sz="4" w:space="0" w:color="auto"/>
              <w:bottom w:val="single" w:sz="4" w:space="0" w:color="auto"/>
            </w:tcBorders>
            <w:vAlign w:val="center"/>
          </w:tcPr>
          <w:p w:rsidR="00EA59B3" w:rsidRPr="00A23F7F" w:rsidRDefault="00EA59B3" w:rsidP="006924F0">
            <w:pPr>
              <w:autoSpaceDE/>
              <w:autoSpaceDN/>
              <w:rPr>
                <w:rFonts w:hAnsi="標楷體"/>
                <w:sz w:val="28"/>
                <w:szCs w:val="28"/>
              </w:rPr>
            </w:pPr>
          </w:p>
        </w:tc>
      </w:tr>
      <w:tr w:rsidR="00A23F7F" w:rsidRPr="00A23F7F" w:rsidTr="00332BD5">
        <w:trPr>
          <w:trHeight w:val="20"/>
          <w:jc w:val="center"/>
        </w:trPr>
        <w:tc>
          <w:tcPr>
            <w:tcW w:w="2626" w:type="dxa"/>
            <w:tcBorders>
              <w:top w:val="single" w:sz="4" w:space="0" w:color="auto"/>
            </w:tcBorders>
            <w:vAlign w:val="center"/>
          </w:tcPr>
          <w:p w:rsidR="00EA59B3" w:rsidRPr="00A23F7F" w:rsidRDefault="00EA59B3" w:rsidP="006924F0">
            <w:pPr>
              <w:autoSpaceDE/>
              <w:autoSpaceDN/>
              <w:rPr>
                <w:rFonts w:hAnsi="標楷體"/>
                <w:sz w:val="28"/>
                <w:szCs w:val="28"/>
              </w:rPr>
            </w:pPr>
            <w:r w:rsidRPr="00A23F7F">
              <w:rPr>
                <w:rFonts w:hAnsi="標楷體"/>
                <w:sz w:val="28"/>
                <w:szCs w:val="28"/>
              </w:rPr>
              <w:lastRenderedPageBreak/>
              <w:t>法定休假（</w:t>
            </w:r>
            <w:proofErr w:type="gramStart"/>
            <w:r w:rsidRPr="00A23F7F">
              <w:rPr>
                <w:rFonts w:hAnsi="標楷體"/>
                <w:sz w:val="28"/>
                <w:szCs w:val="28"/>
              </w:rPr>
              <w:t>特</w:t>
            </w:r>
            <w:proofErr w:type="gramEnd"/>
            <w:r w:rsidRPr="00A23F7F">
              <w:rPr>
                <w:rFonts w:hAnsi="標楷體"/>
                <w:sz w:val="28"/>
                <w:szCs w:val="28"/>
              </w:rPr>
              <w:t>/婚/產/喪/事/病等）</w:t>
            </w:r>
          </w:p>
        </w:tc>
        <w:tc>
          <w:tcPr>
            <w:tcW w:w="2519" w:type="dxa"/>
            <w:tcBorders>
              <w:top w:val="single" w:sz="4" w:space="0" w:color="auto"/>
            </w:tcBorders>
            <w:vAlign w:val="center"/>
          </w:tcPr>
          <w:p w:rsidR="00EA59B3" w:rsidRPr="00A23F7F" w:rsidRDefault="00EA59B3" w:rsidP="001B79FE">
            <w:pPr>
              <w:autoSpaceDE/>
              <w:autoSpaceDN/>
              <w:jc w:val="center"/>
              <w:rPr>
                <w:rFonts w:hAnsi="標楷體"/>
                <w:sz w:val="28"/>
                <w:szCs w:val="28"/>
              </w:rPr>
            </w:pPr>
            <w:r w:rsidRPr="00A23F7F">
              <w:rPr>
                <w:rFonts w:hAnsi="標楷體"/>
                <w:sz w:val="28"/>
                <w:szCs w:val="28"/>
              </w:rPr>
              <w:t>有</w:t>
            </w:r>
          </w:p>
        </w:tc>
        <w:tc>
          <w:tcPr>
            <w:tcW w:w="2615" w:type="dxa"/>
            <w:tcBorders>
              <w:top w:val="single" w:sz="4" w:space="0" w:color="auto"/>
            </w:tcBorders>
            <w:vAlign w:val="center"/>
          </w:tcPr>
          <w:p w:rsidR="00EA59B3" w:rsidRPr="00A23F7F" w:rsidRDefault="00EA59B3" w:rsidP="006924F0">
            <w:pPr>
              <w:autoSpaceDE/>
              <w:autoSpaceDN/>
              <w:jc w:val="center"/>
              <w:rPr>
                <w:rFonts w:hAnsi="標楷體"/>
                <w:sz w:val="28"/>
                <w:szCs w:val="28"/>
              </w:rPr>
            </w:pPr>
            <w:r w:rsidRPr="00A23F7F">
              <w:rPr>
                <w:rFonts w:hAnsi="標楷體"/>
                <w:sz w:val="28"/>
                <w:szCs w:val="28"/>
              </w:rPr>
              <w:t>無</w:t>
            </w:r>
          </w:p>
        </w:tc>
        <w:tc>
          <w:tcPr>
            <w:tcW w:w="1420" w:type="dxa"/>
            <w:tcBorders>
              <w:top w:val="single" w:sz="4" w:space="0" w:color="auto"/>
            </w:tcBorders>
            <w:vAlign w:val="center"/>
          </w:tcPr>
          <w:p w:rsidR="00EA59B3" w:rsidRPr="00A23F7F" w:rsidRDefault="00EA59B3" w:rsidP="006924F0">
            <w:pPr>
              <w:autoSpaceDE/>
              <w:autoSpaceDN/>
              <w:rPr>
                <w:rFonts w:hAnsi="標楷體"/>
                <w:sz w:val="28"/>
                <w:szCs w:val="28"/>
              </w:rPr>
            </w:pPr>
          </w:p>
        </w:tc>
      </w:tr>
      <w:tr w:rsidR="00A23F7F" w:rsidRPr="00A23F7F" w:rsidTr="00332BD5">
        <w:trPr>
          <w:trHeight w:val="20"/>
          <w:jc w:val="center"/>
        </w:trPr>
        <w:tc>
          <w:tcPr>
            <w:tcW w:w="2626" w:type="dxa"/>
            <w:vAlign w:val="center"/>
          </w:tcPr>
          <w:p w:rsidR="00EA59B3" w:rsidRPr="00A23F7F" w:rsidRDefault="00EA59B3" w:rsidP="006924F0">
            <w:pPr>
              <w:autoSpaceDE/>
              <w:autoSpaceDN/>
              <w:rPr>
                <w:rFonts w:hAnsi="標楷體"/>
                <w:sz w:val="28"/>
                <w:szCs w:val="28"/>
              </w:rPr>
            </w:pPr>
            <w:r w:rsidRPr="00A23F7F">
              <w:rPr>
                <w:rFonts w:hAnsi="標楷體"/>
                <w:sz w:val="28"/>
                <w:szCs w:val="28"/>
              </w:rPr>
              <w:t>升遷與調薪</w:t>
            </w:r>
          </w:p>
        </w:tc>
        <w:tc>
          <w:tcPr>
            <w:tcW w:w="2519" w:type="dxa"/>
            <w:vAlign w:val="center"/>
          </w:tcPr>
          <w:p w:rsidR="00EA59B3" w:rsidRPr="00A23F7F" w:rsidRDefault="00EA59B3" w:rsidP="001B79FE">
            <w:pPr>
              <w:autoSpaceDE/>
              <w:autoSpaceDN/>
              <w:jc w:val="center"/>
              <w:rPr>
                <w:rFonts w:hAnsi="標楷體"/>
                <w:sz w:val="28"/>
                <w:szCs w:val="28"/>
              </w:rPr>
            </w:pPr>
            <w:r w:rsidRPr="00A23F7F">
              <w:rPr>
                <w:rFonts w:hAnsi="標楷體"/>
                <w:sz w:val="28"/>
                <w:szCs w:val="28"/>
              </w:rPr>
              <w:t>有</w:t>
            </w:r>
          </w:p>
        </w:tc>
        <w:tc>
          <w:tcPr>
            <w:tcW w:w="2615" w:type="dxa"/>
            <w:vAlign w:val="center"/>
          </w:tcPr>
          <w:p w:rsidR="00EA59B3" w:rsidRPr="00A23F7F" w:rsidRDefault="00EA59B3" w:rsidP="006924F0">
            <w:pPr>
              <w:autoSpaceDE/>
              <w:autoSpaceDN/>
              <w:jc w:val="center"/>
              <w:rPr>
                <w:rFonts w:hAnsi="標楷體"/>
                <w:sz w:val="28"/>
                <w:szCs w:val="28"/>
              </w:rPr>
            </w:pPr>
            <w:r w:rsidRPr="00A23F7F">
              <w:rPr>
                <w:rFonts w:hAnsi="標楷體"/>
                <w:sz w:val="28"/>
                <w:szCs w:val="28"/>
              </w:rPr>
              <w:t>無</w:t>
            </w:r>
          </w:p>
        </w:tc>
        <w:tc>
          <w:tcPr>
            <w:tcW w:w="1420" w:type="dxa"/>
            <w:vAlign w:val="center"/>
          </w:tcPr>
          <w:p w:rsidR="00EA59B3" w:rsidRPr="00A23F7F" w:rsidRDefault="00EA59B3" w:rsidP="006924F0">
            <w:pPr>
              <w:autoSpaceDE/>
              <w:autoSpaceDN/>
              <w:rPr>
                <w:rFonts w:hAnsi="標楷體"/>
                <w:sz w:val="28"/>
                <w:szCs w:val="28"/>
              </w:rPr>
            </w:pPr>
          </w:p>
        </w:tc>
      </w:tr>
      <w:tr w:rsidR="00A23F7F" w:rsidRPr="00A23F7F" w:rsidTr="00332BD5">
        <w:trPr>
          <w:trHeight w:val="20"/>
          <w:jc w:val="center"/>
        </w:trPr>
        <w:tc>
          <w:tcPr>
            <w:tcW w:w="2626" w:type="dxa"/>
            <w:vAlign w:val="center"/>
          </w:tcPr>
          <w:p w:rsidR="00EA59B3" w:rsidRPr="00A23F7F" w:rsidRDefault="00EA59B3" w:rsidP="006924F0">
            <w:pPr>
              <w:autoSpaceDE/>
              <w:autoSpaceDN/>
              <w:rPr>
                <w:rFonts w:hAnsi="標楷體"/>
                <w:sz w:val="28"/>
                <w:szCs w:val="28"/>
              </w:rPr>
            </w:pPr>
            <w:r w:rsidRPr="00A23F7F">
              <w:rPr>
                <w:rFonts w:hAnsi="標楷體"/>
                <w:sz w:val="28"/>
                <w:szCs w:val="28"/>
              </w:rPr>
              <w:t>資遣費/預告工資</w:t>
            </w:r>
          </w:p>
        </w:tc>
        <w:tc>
          <w:tcPr>
            <w:tcW w:w="2519" w:type="dxa"/>
            <w:vAlign w:val="center"/>
          </w:tcPr>
          <w:p w:rsidR="00EA59B3" w:rsidRPr="00A23F7F" w:rsidRDefault="00EA59B3" w:rsidP="006924F0">
            <w:pPr>
              <w:autoSpaceDE/>
              <w:autoSpaceDN/>
              <w:rPr>
                <w:rFonts w:hAnsi="標楷體"/>
                <w:sz w:val="28"/>
                <w:szCs w:val="28"/>
              </w:rPr>
            </w:pPr>
            <w:r w:rsidRPr="00A23F7F">
              <w:rPr>
                <w:rFonts w:hAnsi="標楷體"/>
                <w:sz w:val="28"/>
                <w:szCs w:val="28"/>
              </w:rPr>
              <w:t>有（勞基法第11條）</w:t>
            </w:r>
          </w:p>
        </w:tc>
        <w:tc>
          <w:tcPr>
            <w:tcW w:w="2615" w:type="dxa"/>
            <w:vAlign w:val="center"/>
          </w:tcPr>
          <w:p w:rsidR="00EA59B3" w:rsidRPr="00A23F7F" w:rsidRDefault="00EA59B3" w:rsidP="006924F0">
            <w:pPr>
              <w:autoSpaceDE/>
              <w:autoSpaceDN/>
              <w:jc w:val="center"/>
              <w:rPr>
                <w:rFonts w:hAnsi="標楷體"/>
                <w:sz w:val="28"/>
                <w:szCs w:val="28"/>
              </w:rPr>
            </w:pPr>
            <w:r w:rsidRPr="00A23F7F">
              <w:rPr>
                <w:rFonts w:hAnsi="標楷體"/>
                <w:sz w:val="28"/>
                <w:szCs w:val="28"/>
              </w:rPr>
              <w:t>無</w:t>
            </w:r>
          </w:p>
        </w:tc>
        <w:tc>
          <w:tcPr>
            <w:tcW w:w="1420" w:type="dxa"/>
            <w:vAlign w:val="center"/>
          </w:tcPr>
          <w:p w:rsidR="00EA59B3" w:rsidRPr="00A23F7F" w:rsidRDefault="00EA59B3" w:rsidP="006924F0">
            <w:pPr>
              <w:autoSpaceDE/>
              <w:autoSpaceDN/>
              <w:rPr>
                <w:rFonts w:hAnsi="標楷體"/>
                <w:sz w:val="28"/>
                <w:szCs w:val="28"/>
              </w:rPr>
            </w:pPr>
          </w:p>
        </w:tc>
      </w:tr>
      <w:tr w:rsidR="00A23F7F" w:rsidRPr="00A23F7F" w:rsidTr="00332BD5">
        <w:trPr>
          <w:trHeight w:val="20"/>
          <w:jc w:val="center"/>
        </w:trPr>
        <w:tc>
          <w:tcPr>
            <w:tcW w:w="2626" w:type="dxa"/>
            <w:vAlign w:val="center"/>
          </w:tcPr>
          <w:p w:rsidR="00EA59B3" w:rsidRPr="00A23F7F" w:rsidRDefault="00EA59B3" w:rsidP="006924F0">
            <w:pPr>
              <w:autoSpaceDE/>
              <w:autoSpaceDN/>
              <w:rPr>
                <w:rFonts w:hAnsi="標楷體"/>
                <w:sz w:val="28"/>
                <w:szCs w:val="28"/>
              </w:rPr>
            </w:pPr>
            <w:r w:rsidRPr="00A23F7F">
              <w:rPr>
                <w:rFonts w:hAnsi="標楷體"/>
                <w:sz w:val="28"/>
                <w:szCs w:val="28"/>
              </w:rPr>
              <w:t>資方職災給付</w:t>
            </w:r>
          </w:p>
        </w:tc>
        <w:tc>
          <w:tcPr>
            <w:tcW w:w="2519" w:type="dxa"/>
            <w:vAlign w:val="center"/>
          </w:tcPr>
          <w:p w:rsidR="00EA59B3" w:rsidRPr="00A23F7F" w:rsidRDefault="00EA59B3" w:rsidP="006924F0">
            <w:pPr>
              <w:autoSpaceDE/>
              <w:autoSpaceDN/>
              <w:rPr>
                <w:rFonts w:hAnsi="標楷體"/>
                <w:sz w:val="28"/>
                <w:szCs w:val="28"/>
              </w:rPr>
            </w:pPr>
            <w:r w:rsidRPr="00A23F7F">
              <w:rPr>
                <w:rFonts w:hAnsi="標楷體"/>
                <w:sz w:val="28"/>
                <w:szCs w:val="28"/>
              </w:rPr>
              <w:t>有（勞基法第59條）</w:t>
            </w:r>
          </w:p>
          <w:p w:rsidR="00EA59B3" w:rsidRPr="00A23F7F" w:rsidRDefault="00EA59B3" w:rsidP="006924F0">
            <w:pPr>
              <w:pStyle w:val="afc"/>
              <w:autoSpaceDE/>
              <w:autoSpaceDN/>
              <w:ind w:leftChars="0" w:left="1051" w:hanging="1051"/>
              <w:rPr>
                <w:rFonts w:hAnsi="標楷體"/>
                <w:sz w:val="28"/>
                <w:szCs w:val="28"/>
              </w:rPr>
            </w:pPr>
            <w:r w:rsidRPr="00A23F7F">
              <w:rPr>
                <w:rFonts w:hAnsi="標楷體" w:hint="eastAsia"/>
                <w:sz w:val="28"/>
                <w:szCs w:val="28"/>
              </w:rPr>
              <w:t>1.</w:t>
            </w:r>
            <w:r w:rsidRPr="00A23F7F">
              <w:rPr>
                <w:rFonts w:hAnsi="標楷體"/>
                <w:sz w:val="28"/>
                <w:szCs w:val="28"/>
              </w:rPr>
              <w:t>原領工資補償</w:t>
            </w:r>
          </w:p>
          <w:p w:rsidR="00EA59B3" w:rsidRPr="00A23F7F" w:rsidRDefault="00EA59B3" w:rsidP="006924F0">
            <w:pPr>
              <w:pStyle w:val="afc"/>
              <w:autoSpaceDE/>
              <w:autoSpaceDN/>
              <w:ind w:leftChars="0" w:left="1051" w:hanging="1051"/>
              <w:rPr>
                <w:rFonts w:hAnsi="標楷體"/>
                <w:sz w:val="28"/>
                <w:szCs w:val="28"/>
              </w:rPr>
            </w:pPr>
            <w:r w:rsidRPr="00A23F7F">
              <w:rPr>
                <w:rFonts w:hAnsi="標楷體" w:hint="eastAsia"/>
                <w:sz w:val="28"/>
                <w:szCs w:val="28"/>
              </w:rPr>
              <w:t>2.</w:t>
            </w:r>
            <w:r w:rsidRPr="00A23F7F">
              <w:rPr>
                <w:rFonts w:hAnsi="標楷體"/>
                <w:sz w:val="28"/>
                <w:szCs w:val="28"/>
              </w:rPr>
              <w:t>職災假</w:t>
            </w:r>
          </w:p>
          <w:p w:rsidR="00EA59B3" w:rsidRPr="00A23F7F" w:rsidRDefault="00EA59B3" w:rsidP="006924F0">
            <w:pPr>
              <w:pStyle w:val="afc"/>
              <w:autoSpaceDE/>
              <w:autoSpaceDN/>
              <w:ind w:leftChars="0" w:left="1051" w:hanging="1051"/>
              <w:rPr>
                <w:rFonts w:hAnsi="標楷體"/>
                <w:sz w:val="28"/>
                <w:szCs w:val="28"/>
              </w:rPr>
            </w:pPr>
            <w:r w:rsidRPr="00A23F7F">
              <w:rPr>
                <w:rFonts w:hAnsi="標楷體" w:hint="eastAsia"/>
                <w:sz w:val="28"/>
                <w:szCs w:val="28"/>
              </w:rPr>
              <w:t>3.</w:t>
            </w:r>
            <w:r w:rsidRPr="00A23F7F">
              <w:rPr>
                <w:rFonts w:hAnsi="標楷體"/>
                <w:sz w:val="28"/>
                <w:szCs w:val="28"/>
              </w:rPr>
              <w:t>職災死亡補償</w:t>
            </w:r>
          </w:p>
          <w:p w:rsidR="00EA59B3" w:rsidRPr="00A23F7F" w:rsidRDefault="00EA59B3" w:rsidP="006924F0">
            <w:pPr>
              <w:pStyle w:val="afc"/>
              <w:autoSpaceDE/>
              <w:autoSpaceDN/>
              <w:ind w:leftChars="0" w:left="1051" w:hanging="1051"/>
              <w:rPr>
                <w:rFonts w:hAnsi="標楷體"/>
                <w:sz w:val="28"/>
                <w:szCs w:val="28"/>
              </w:rPr>
            </w:pPr>
            <w:r w:rsidRPr="00A23F7F">
              <w:rPr>
                <w:rFonts w:hAnsi="標楷體" w:hint="eastAsia"/>
                <w:sz w:val="28"/>
                <w:szCs w:val="28"/>
              </w:rPr>
              <w:t>4.</w:t>
            </w:r>
            <w:r w:rsidRPr="00A23F7F">
              <w:rPr>
                <w:rFonts w:hAnsi="標楷體"/>
                <w:sz w:val="28"/>
                <w:szCs w:val="28"/>
              </w:rPr>
              <w:t>雇主賠償</w:t>
            </w:r>
          </w:p>
        </w:tc>
        <w:tc>
          <w:tcPr>
            <w:tcW w:w="2615" w:type="dxa"/>
            <w:vAlign w:val="center"/>
          </w:tcPr>
          <w:p w:rsidR="00EA59B3" w:rsidRPr="00A23F7F" w:rsidRDefault="00EA59B3" w:rsidP="006924F0">
            <w:pPr>
              <w:autoSpaceDE/>
              <w:autoSpaceDN/>
              <w:jc w:val="center"/>
              <w:rPr>
                <w:rFonts w:hAnsi="標楷體"/>
                <w:sz w:val="28"/>
                <w:szCs w:val="28"/>
              </w:rPr>
            </w:pPr>
            <w:r w:rsidRPr="00A23F7F">
              <w:rPr>
                <w:rFonts w:hAnsi="標楷體"/>
                <w:sz w:val="28"/>
                <w:szCs w:val="28"/>
              </w:rPr>
              <w:t>無</w:t>
            </w:r>
          </w:p>
        </w:tc>
        <w:tc>
          <w:tcPr>
            <w:tcW w:w="1420" w:type="dxa"/>
            <w:vAlign w:val="center"/>
          </w:tcPr>
          <w:p w:rsidR="00EA59B3" w:rsidRPr="00A23F7F" w:rsidRDefault="00EA59B3" w:rsidP="006924F0">
            <w:pPr>
              <w:autoSpaceDE/>
              <w:autoSpaceDN/>
              <w:rPr>
                <w:rFonts w:hAnsi="標楷體"/>
                <w:sz w:val="28"/>
                <w:szCs w:val="28"/>
              </w:rPr>
            </w:pPr>
          </w:p>
        </w:tc>
      </w:tr>
      <w:tr w:rsidR="00A23F7F" w:rsidRPr="00A23F7F" w:rsidTr="00332BD5">
        <w:trPr>
          <w:trHeight w:val="20"/>
          <w:jc w:val="center"/>
        </w:trPr>
        <w:tc>
          <w:tcPr>
            <w:tcW w:w="2626" w:type="dxa"/>
            <w:vAlign w:val="center"/>
          </w:tcPr>
          <w:p w:rsidR="00EA59B3" w:rsidRPr="00A23F7F" w:rsidRDefault="00EA59B3" w:rsidP="006924F0">
            <w:pPr>
              <w:autoSpaceDE/>
              <w:autoSpaceDN/>
              <w:rPr>
                <w:rFonts w:hAnsi="標楷體"/>
                <w:sz w:val="28"/>
                <w:szCs w:val="28"/>
              </w:rPr>
            </w:pPr>
            <w:r w:rsidRPr="00A23F7F">
              <w:rPr>
                <w:rFonts w:hAnsi="標楷體"/>
                <w:sz w:val="28"/>
                <w:szCs w:val="28"/>
              </w:rPr>
              <w:t>資方死亡撫</w:t>
            </w:r>
            <w:proofErr w:type="gramStart"/>
            <w:r w:rsidRPr="00A23F7F">
              <w:rPr>
                <w:rFonts w:hAnsi="標楷體"/>
                <w:sz w:val="28"/>
                <w:szCs w:val="28"/>
              </w:rPr>
              <w:t>卹</w:t>
            </w:r>
            <w:proofErr w:type="gramEnd"/>
          </w:p>
        </w:tc>
        <w:tc>
          <w:tcPr>
            <w:tcW w:w="2519" w:type="dxa"/>
            <w:vAlign w:val="center"/>
          </w:tcPr>
          <w:p w:rsidR="00EA59B3" w:rsidRPr="00A23F7F" w:rsidRDefault="00EA59B3" w:rsidP="006924F0">
            <w:pPr>
              <w:pStyle w:val="afc"/>
              <w:autoSpaceDE/>
              <w:autoSpaceDN/>
              <w:ind w:leftChars="0" w:left="1051" w:hanging="1051"/>
              <w:rPr>
                <w:rFonts w:hAnsi="標楷體"/>
                <w:sz w:val="28"/>
                <w:szCs w:val="28"/>
              </w:rPr>
            </w:pPr>
            <w:r w:rsidRPr="00A23F7F">
              <w:rPr>
                <w:rFonts w:hAnsi="標楷體" w:hint="eastAsia"/>
                <w:sz w:val="28"/>
                <w:szCs w:val="28"/>
              </w:rPr>
              <w:t>1.</w:t>
            </w:r>
            <w:r w:rsidRPr="00A23F7F">
              <w:rPr>
                <w:rFonts w:hAnsi="標楷體"/>
                <w:sz w:val="28"/>
                <w:szCs w:val="28"/>
              </w:rPr>
              <w:t>喪葬費3個月</w:t>
            </w:r>
          </w:p>
          <w:p w:rsidR="00EA59B3" w:rsidRPr="00A23F7F" w:rsidRDefault="00EA59B3" w:rsidP="001B79FE">
            <w:pPr>
              <w:pStyle w:val="afc"/>
              <w:autoSpaceDE/>
              <w:autoSpaceDN/>
              <w:ind w:leftChars="0" w:left="0"/>
              <w:rPr>
                <w:rFonts w:hAnsi="標楷體"/>
                <w:sz w:val="28"/>
                <w:szCs w:val="28"/>
              </w:rPr>
            </w:pPr>
            <w:r w:rsidRPr="00A23F7F">
              <w:rPr>
                <w:rFonts w:hAnsi="標楷體" w:hint="eastAsia"/>
                <w:sz w:val="28"/>
                <w:szCs w:val="28"/>
              </w:rPr>
              <w:t>2.</w:t>
            </w:r>
            <w:r w:rsidRPr="00A23F7F">
              <w:rPr>
                <w:rFonts w:hAnsi="標楷體"/>
                <w:sz w:val="28"/>
                <w:szCs w:val="28"/>
              </w:rPr>
              <w:t>撫卹金6-20個月</w:t>
            </w:r>
          </w:p>
        </w:tc>
        <w:tc>
          <w:tcPr>
            <w:tcW w:w="2615" w:type="dxa"/>
            <w:vAlign w:val="center"/>
          </w:tcPr>
          <w:p w:rsidR="00EA59B3" w:rsidRPr="00A23F7F" w:rsidRDefault="00EA59B3" w:rsidP="006924F0">
            <w:pPr>
              <w:autoSpaceDE/>
              <w:autoSpaceDN/>
              <w:jc w:val="center"/>
              <w:rPr>
                <w:rFonts w:hAnsi="標楷體"/>
                <w:sz w:val="28"/>
                <w:szCs w:val="28"/>
              </w:rPr>
            </w:pPr>
            <w:r w:rsidRPr="00A23F7F">
              <w:rPr>
                <w:rFonts w:hAnsi="標楷體"/>
                <w:sz w:val="28"/>
                <w:szCs w:val="28"/>
              </w:rPr>
              <w:t>無</w:t>
            </w:r>
          </w:p>
        </w:tc>
        <w:tc>
          <w:tcPr>
            <w:tcW w:w="1420" w:type="dxa"/>
            <w:vAlign w:val="center"/>
          </w:tcPr>
          <w:p w:rsidR="00EA59B3" w:rsidRPr="00A23F7F" w:rsidRDefault="00EA59B3" w:rsidP="006924F0">
            <w:pPr>
              <w:autoSpaceDE/>
              <w:autoSpaceDN/>
              <w:rPr>
                <w:rFonts w:hAnsi="標楷體"/>
                <w:sz w:val="28"/>
                <w:szCs w:val="28"/>
              </w:rPr>
            </w:pPr>
          </w:p>
        </w:tc>
      </w:tr>
      <w:tr w:rsidR="00A23F7F" w:rsidRPr="00A23F7F" w:rsidTr="00332BD5">
        <w:trPr>
          <w:trHeight w:val="20"/>
          <w:jc w:val="center"/>
        </w:trPr>
        <w:tc>
          <w:tcPr>
            <w:tcW w:w="2626" w:type="dxa"/>
            <w:tcBorders>
              <w:bottom w:val="single" w:sz="12" w:space="0" w:color="auto"/>
            </w:tcBorders>
            <w:vAlign w:val="center"/>
          </w:tcPr>
          <w:p w:rsidR="00EA59B3" w:rsidRPr="00A23F7F" w:rsidRDefault="00EA59B3" w:rsidP="006924F0">
            <w:pPr>
              <w:autoSpaceDE/>
              <w:autoSpaceDN/>
              <w:rPr>
                <w:rFonts w:hAnsi="標楷體"/>
                <w:sz w:val="28"/>
                <w:szCs w:val="28"/>
              </w:rPr>
            </w:pPr>
            <w:r w:rsidRPr="00A23F7F">
              <w:rPr>
                <w:rFonts w:hAnsi="標楷體"/>
                <w:sz w:val="28"/>
                <w:szCs w:val="28"/>
              </w:rPr>
              <w:t>勞保之就業保險給付</w:t>
            </w:r>
          </w:p>
          <w:p w:rsidR="00EA59B3" w:rsidRPr="00A23F7F" w:rsidRDefault="00EA59B3" w:rsidP="001B79FE">
            <w:pPr>
              <w:autoSpaceDE/>
              <w:autoSpaceDN/>
              <w:rPr>
                <w:rFonts w:hAnsi="標楷體"/>
                <w:sz w:val="28"/>
                <w:szCs w:val="28"/>
              </w:rPr>
            </w:pPr>
            <w:r w:rsidRPr="00A23F7F">
              <w:rPr>
                <w:rFonts w:hAnsi="標楷體"/>
                <w:sz w:val="28"/>
                <w:szCs w:val="28"/>
              </w:rPr>
              <w:t>（失業給付）</w:t>
            </w:r>
          </w:p>
          <w:p w:rsidR="00EA59B3" w:rsidRPr="00A23F7F" w:rsidRDefault="00EA59B3" w:rsidP="001B79FE">
            <w:pPr>
              <w:autoSpaceDE/>
              <w:autoSpaceDN/>
              <w:rPr>
                <w:rFonts w:hAnsi="標楷體"/>
                <w:sz w:val="28"/>
                <w:szCs w:val="28"/>
              </w:rPr>
            </w:pPr>
            <w:r w:rsidRPr="00A23F7F">
              <w:rPr>
                <w:rFonts w:hAnsi="標楷體"/>
                <w:sz w:val="28"/>
                <w:szCs w:val="28"/>
              </w:rPr>
              <w:t>（育嬰留停津貼）</w:t>
            </w:r>
          </w:p>
        </w:tc>
        <w:tc>
          <w:tcPr>
            <w:tcW w:w="2519" w:type="dxa"/>
            <w:tcBorders>
              <w:bottom w:val="single" w:sz="12" w:space="0" w:color="auto"/>
            </w:tcBorders>
            <w:vAlign w:val="center"/>
          </w:tcPr>
          <w:p w:rsidR="00EA59B3" w:rsidRPr="00A23F7F" w:rsidRDefault="00EA59B3" w:rsidP="001B79FE">
            <w:pPr>
              <w:pStyle w:val="afc"/>
              <w:autoSpaceDE/>
              <w:autoSpaceDN/>
              <w:ind w:leftChars="0" w:left="0"/>
              <w:rPr>
                <w:rFonts w:hAnsi="標楷體"/>
                <w:sz w:val="28"/>
                <w:szCs w:val="28"/>
              </w:rPr>
            </w:pPr>
            <w:r w:rsidRPr="00A23F7F">
              <w:rPr>
                <w:rFonts w:hAnsi="標楷體" w:hint="eastAsia"/>
                <w:sz w:val="28"/>
                <w:szCs w:val="28"/>
              </w:rPr>
              <w:t>1.</w:t>
            </w:r>
            <w:r w:rsidRPr="00A23F7F">
              <w:rPr>
                <w:rFonts w:hAnsi="標楷體"/>
                <w:sz w:val="28"/>
                <w:szCs w:val="28"/>
              </w:rPr>
              <w:t>失業給付：</w:t>
            </w:r>
            <w:proofErr w:type="gramStart"/>
            <w:r w:rsidRPr="00A23F7F">
              <w:rPr>
                <w:rFonts w:hAnsi="標楷體"/>
                <w:sz w:val="28"/>
                <w:szCs w:val="28"/>
              </w:rPr>
              <w:t>6成</w:t>
            </w:r>
            <w:proofErr w:type="gramEnd"/>
            <w:r w:rsidRPr="00A23F7F">
              <w:rPr>
                <w:rFonts w:hAnsi="標楷體"/>
                <w:sz w:val="28"/>
                <w:szCs w:val="28"/>
              </w:rPr>
              <w:t>薪*6個月＝13萬</w:t>
            </w:r>
          </w:p>
          <w:p w:rsidR="00EA59B3" w:rsidRPr="00A23F7F" w:rsidRDefault="00EA59B3" w:rsidP="006924F0">
            <w:pPr>
              <w:pStyle w:val="afc"/>
              <w:autoSpaceDE/>
              <w:autoSpaceDN/>
              <w:ind w:leftChars="0" w:left="1051" w:hanging="1051"/>
              <w:rPr>
                <w:rFonts w:hAnsi="標楷體"/>
                <w:sz w:val="28"/>
                <w:szCs w:val="28"/>
              </w:rPr>
            </w:pPr>
            <w:r w:rsidRPr="00A23F7F">
              <w:rPr>
                <w:rFonts w:hAnsi="標楷體" w:hint="eastAsia"/>
                <w:sz w:val="28"/>
                <w:szCs w:val="28"/>
              </w:rPr>
              <w:t>2.</w:t>
            </w:r>
            <w:r w:rsidRPr="00A23F7F">
              <w:rPr>
                <w:rFonts w:hAnsi="標楷體"/>
                <w:sz w:val="28"/>
                <w:szCs w:val="28"/>
              </w:rPr>
              <w:t>育嬰津貼：同上</w:t>
            </w:r>
          </w:p>
        </w:tc>
        <w:tc>
          <w:tcPr>
            <w:tcW w:w="2615" w:type="dxa"/>
            <w:tcBorders>
              <w:bottom w:val="single" w:sz="12" w:space="0" w:color="auto"/>
            </w:tcBorders>
            <w:vAlign w:val="center"/>
          </w:tcPr>
          <w:p w:rsidR="00EA59B3" w:rsidRPr="00A23F7F" w:rsidRDefault="00EA59B3" w:rsidP="006924F0">
            <w:pPr>
              <w:autoSpaceDE/>
              <w:autoSpaceDN/>
              <w:jc w:val="center"/>
              <w:rPr>
                <w:rFonts w:hAnsi="標楷體"/>
                <w:sz w:val="28"/>
                <w:szCs w:val="28"/>
              </w:rPr>
            </w:pPr>
            <w:r w:rsidRPr="00A23F7F">
              <w:rPr>
                <w:rFonts w:hAnsi="標楷體"/>
                <w:sz w:val="28"/>
                <w:szCs w:val="28"/>
              </w:rPr>
              <w:t>無</w:t>
            </w:r>
          </w:p>
          <w:p w:rsidR="00EA59B3" w:rsidRPr="00A23F7F" w:rsidRDefault="00EA59B3" w:rsidP="006924F0">
            <w:pPr>
              <w:autoSpaceDE/>
              <w:autoSpaceDN/>
              <w:jc w:val="center"/>
              <w:rPr>
                <w:rFonts w:hAnsi="標楷體"/>
                <w:sz w:val="28"/>
                <w:szCs w:val="28"/>
              </w:rPr>
            </w:pPr>
            <w:r w:rsidRPr="00A23F7F">
              <w:rPr>
                <w:rFonts w:hAnsi="標楷體"/>
                <w:sz w:val="28"/>
                <w:szCs w:val="28"/>
              </w:rPr>
              <w:t>*於職業工會加保者不能參加就業保險</w:t>
            </w:r>
          </w:p>
        </w:tc>
        <w:tc>
          <w:tcPr>
            <w:tcW w:w="1420" w:type="dxa"/>
            <w:tcBorders>
              <w:bottom w:val="single" w:sz="12" w:space="0" w:color="auto"/>
            </w:tcBorders>
            <w:vAlign w:val="center"/>
          </w:tcPr>
          <w:p w:rsidR="00EA59B3" w:rsidRPr="00A23F7F" w:rsidRDefault="00EA59B3" w:rsidP="006924F0">
            <w:pPr>
              <w:autoSpaceDE/>
              <w:autoSpaceDN/>
              <w:rPr>
                <w:rFonts w:hAnsi="標楷體"/>
                <w:sz w:val="28"/>
                <w:szCs w:val="28"/>
              </w:rPr>
            </w:pPr>
          </w:p>
        </w:tc>
      </w:tr>
    </w:tbl>
    <w:p w:rsidR="00EA59B3" w:rsidRPr="00A23F7F" w:rsidRDefault="00EA59B3" w:rsidP="006924F0">
      <w:pPr>
        <w:pStyle w:val="aff7"/>
        <w:autoSpaceDE/>
        <w:autoSpaceDN/>
        <w:rPr>
          <w:rFonts w:hAnsi="標楷體"/>
        </w:rPr>
      </w:pPr>
      <w:proofErr w:type="gramStart"/>
      <w:r w:rsidRPr="00A23F7F">
        <w:rPr>
          <w:rFonts w:hAnsi="標楷體" w:hint="eastAsia"/>
        </w:rPr>
        <w:t>註</w:t>
      </w:r>
      <w:proofErr w:type="gramEnd"/>
      <w:r w:rsidRPr="00A23F7F">
        <w:rPr>
          <w:rFonts w:hAnsi="標楷體" w:hint="eastAsia"/>
        </w:rPr>
        <w:t>：</w:t>
      </w:r>
      <w:r w:rsidRPr="00A23F7F">
        <w:rPr>
          <w:rFonts w:hAnsi="標楷體"/>
        </w:rPr>
        <w:t>以月薪35,000元＝投保級距36,300元為例</w:t>
      </w:r>
      <w:r w:rsidRPr="00A23F7F">
        <w:rPr>
          <w:rFonts w:hAnsi="標楷體" w:hint="eastAsia"/>
        </w:rPr>
        <w:t>。</w:t>
      </w:r>
    </w:p>
    <w:p w:rsidR="00EA59B3" w:rsidRPr="00A23F7F" w:rsidRDefault="00EA59B3" w:rsidP="006924F0">
      <w:pPr>
        <w:pStyle w:val="aff7"/>
        <w:autoSpaceDE/>
        <w:autoSpaceDN/>
        <w:rPr>
          <w:rFonts w:hAnsi="標楷體"/>
        </w:rPr>
      </w:pPr>
      <w:r w:rsidRPr="00A23F7F">
        <w:rPr>
          <w:rFonts w:hAnsi="標楷體" w:hint="eastAsia"/>
        </w:rPr>
        <w:t>資料來源：原文會工會提供。</w:t>
      </w:r>
    </w:p>
    <w:p w:rsidR="00EA59B3" w:rsidRPr="00A23F7F" w:rsidRDefault="00EA59B3" w:rsidP="006924F0">
      <w:pPr>
        <w:pStyle w:val="aff7"/>
        <w:autoSpaceDE/>
        <w:autoSpaceDN/>
        <w:rPr>
          <w:rFonts w:hAnsi="標楷體"/>
        </w:rPr>
      </w:pPr>
    </w:p>
    <w:p w:rsidR="00EA59B3" w:rsidRPr="00A23F7F" w:rsidRDefault="00EA59B3" w:rsidP="006924F0">
      <w:pPr>
        <w:pStyle w:val="3"/>
        <w:numPr>
          <w:ilvl w:val="2"/>
          <w:numId w:val="1"/>
        </w:numPr>
        <w:autoSpaceDE/>
        <w:autoSpaceDN/>
        <w:rPr>
          <w:rFonts w:hAnsi="標楷體"/>
        </w:rPr>
      </w:pPr>
      <w:r w:rsidRPr="00A23F7F">
        <w:rPr>
          <w:rFonts w:hAnsi="標楷體" w:hint="eastAsia"/>
        </w:rPr>
        <w:t>另參考</w:t>
      </w:r>
      <w:r w:rsidRPr="00A23F7F">
        <w:rPr>
          <w:rFonts w:hint="eastAsia"/>
        </w:rPr>
        <w:t>臺灣士林地方法院</w:t>
      </w:r>
      <w:proofErr w:type="gramStart"/>
      <w:r w:rsidRPr="00A23F7F">
        <w:rPr>
          <w:rFonts w:hint="eastAsia"/>
        </w:rPr>
        <w:t>104</w:t>
      </w:r>
      <w:proofErr w:type="gramEnd"/>
      <w:r w:rsidRPr="00A23F7F">
        <w:rPr>
          <w:rFonts w:hint="eastAsia"/>
        </w:rPr>
        <w:t>年度重</w:t>
      </w:r>
      <w:proofErr w:type="gramStart"/>
      <w:r w:rsidRPr="00A23F7F">
        <w:rPr>
          <w:rFonts w:hint="eastAsia"/>
        </w:rPr>
        <w:t>勞訴字</w:t>
      </w:r>
      <w:proofErr w:type="gramEnd"/>
      <w:r w:rsidRPr="00A23F7F">
        <w:rPr>
          <w:rFonts w:hint="eastAsia"/>
        </w:rPr>
        <w:t>第5號民事判決意旨，原文會不得以勞務承攬契約規避雇主責任：</w:t>
      </w:r>
    </w:p>
    <w:p w:rsidR="00EA59B3" w:rsidRPr="00A23F7F" w:rsidRDefault="00EA59B3" w:rsidP="00AA598A">
      <w:pPr>
        <w:pStyle w:val="4"/>
      </w:pPr>
      <w:r w:rsidRPr="00A23F7F">
        <w:rPr>
          <w:rFonts w:hint="eastAsia"/>
        </w:rPr>
        <w:t>臺灣士林地方法院</w:t>
      </w:r>
      <w:proofErr w:type="gramStart"/>
      <w:r w:rsidRPr="00A23F7F">
        <w:rPr>
          <w:rFonts w:hint="eastAsia"/>
        </w:rPr>
        <w:t>104</w:t>
      </w:r>
      <w:proofErr w:type="gramEnd"/>
      <w:r w:rsidRPr="00A23F7F">
        <w:rPr>
          <w:rFonts w:hint="eastAsia"/>
        </w:rPr>
        <w:t>年度重</w:t>
      </w:r>
      <w:proofErr w:type="gramStart"/>
      <w:r w:rsidRPr="00A23F7F">
        <w:rPr>
          <w:rFonts w:hint="eastAsia"/>
        </w:rPr>
        <w:t>勞訴字</w:t>
      </w:r>
      <w:proofErr w:type="gramEnd"/>
      <w:r w:rsidRPr="00A23F7F">
        <w:rPr>
          <w:rFonts w:hint="eastAsia"/>
        </w:rPr>
        <w:t>第5號民事判決，法院認定財團法人公共電視文化事業基金會(下稱公視)以「真僱用、假派遣」行為，規避雇主應負擔之相關責任，在法院認定被告（公視）與原告（員工）之間確實存在</w:t>
      </w:r>
      <w:proofErr w:type="gramStart"/>
      <w:r w:rsidRPr="00A23F7F">
        <w:rPr>
          <w:rFonts w:hint="eastAsia"/>
        </w:rPr>
        <w:t>僱傭</w:t>
      </w:r>
      <w:proofErr w:type="gramEnd"/>
      <w:r w:rsidRPr="00A23F7F">
        <w:rPr>
          <w:rFonts w:hint="eastAsia"/>
        </w:rPr>
        <w:t>關係之後，認為公視解雇時應回歸勞基法第11條</w:t>
      </w:r>
      <w:r w:rsidRPr="00A23F7F">
        <w:rPr>
          <w:rStyle w:val="aff0"/>
        </w:rPr>
        <w:footnoteReference w:id="11"/>
      </w:r>
      <w:r w:rsidRPr="00A23F7F">
        <w:rPr>
          <w:rFonts w:hint="eastAsia"/>
        </w:rPr>
        <w:t>規定</w:t>
      </w:r>
      <w:r w:rsidR="00167023" w:rsidRPr="00A23F7F">
        <w:rPr>
          <w:rFonts w:hint="eastAsia"/>
        </w:rPr>
        <w:t>。</w:t>
      </w:r>
    </w:p>
    <w:p w:rsidR="00EA59B3" w:rsidRPr="00A23F7F" w:rsidRDefault="00EA59B3" w:rsidP="00AA598A">
      <w:pPr>
        <w:pStyle w:val="4"/>
      </w:pPr>
      <w:r w:rsidRPr="00A23F7F">
        <w:rPr>
          <w:rFonts w:hint="eastAsia"/>
        </w:rPr>
        <w:t>有關公視濫用派遣制度的脫法行為包含</w:t>
      </w:r>
      <w:r w:rsidRPr="00A23F7F">
        <w:rPr>
          <w:rStyle w:val="aff0"/>
        </w:rPr>
        <w:footnoteReference w:id="12"/>
      </w:r>
      <w:r w:rsidRPr="00A23F7F">
        <w:rPr>
          <w:rFonts w:hint="eastAsia"/>
        </w:rPr>
        <w:t>：</w:t>
      </w:r>
    </w:p>
    <w:p w:rsidR="00EA59B3" w:rsidRPr="00A23F7F" w:rsidRDefault="00EA59B3" w:rsidP="00001641">
      <w:pPr>
        <w:pStyle w:val="5"/>
        <w:overflowPunct w:val="0"/>
        <w:topLinePunct w:val="0"/>
        <w:ind w:hanging="850"/>
      </w:pPr>
      <w:r w:rsidRPr="00A23F7F">
        <w:rPr>
          <w:rFonts w:hint="eastAsia"/>
        </w:rPr>
        <w:lastRenderedPageBreak/>
        <w:t>原告等人係在無任何勞動派遣契約存在之前，即已受雇於被告(公視)，但是卻在公視行政管理要求之下，與派遣公司簽屬勞動契約書，而轉為所謂「派遣勞工」；然而公視這種將已有</w:t>
      </w:r>
      <w:proofErr w:type="gramStart"/>
      <w:r w:rsidRPr="00A23F7F">
        <w:rPr>
          <w:rFonts w:hint="eastAsia"/>
        </w:rPr>
        <w:t>僱傭</w:t>
      </w:r>
      <w:proofErr w:type="gramEnd"/>
      <w:r w:rsidRPr="00A23F7F">
        <w:rPr>
          <w:rFonts w:hint="eastAsia"/>
        </w:rPr>
        <w:t>關係存在的勞工，轉為派遣勞工之行為，明顯已違反勞動派遣制度中，雇主不得指定特定人選，而要求派遣機構</w:t>
      </w:r>
      <w:r w:rsidR="00FC2E10" w:rsidRPr="00A23F7F">
        <w:rPr>
          <w:rFonts w:hint="eastAsia"/>
        </w:rPr>
        <w:t>僱用</w:t>
      </w:r>
      <w:r w:rsidRPr="00A23F7F">
        <w:rPr>
          <w:rFonts w:hint="eastAsia"/>
        </w:rPr>
        <w:t>後再予派遣的基本原則。要派機構(公視)若有使用特定勞工之需求，本應直接</w:t>
      </w:r>
      <w:r w:rsidR="00FC2E10" w:rsidRPr="00A23F7F">
        <w:rPr>
          <w:rFonts w:hint="eastAsia"/>
        </w:rPr>
        <w:t>僱用</w:t>
      </w:r>
      <w:r w:rsidRPr="00A23F7F">
        <w:rPr>
          <w:rFonts w:hint="eastAsia"/>
        </w:rPr>
        <w:t>，不得藉由勞動派遣之制度，而變相逃避勞動法上所課之雇主義務，否則將造成原應直接受雇之勞工，因成為派遣勞工以致勞動條件降低及僱用不安定，「自為法所不許」。</w:t>
      </w:r>
    </w:p>
    <w:p w:rsidR="00EA59B3" w:rsidRPr="00A23F7F" w:rsidRDefault="00EA59B3" w:rsidP="00001641">
      <w:pPr>
        <w:pStyle w:val="5"/>
        <w:overflowPunct w:val="0"/>
        <w:topLinePunct w:val="0"/>
        <w:ind w:hanging="850"/>
      </w:pPr>
      <w:r w:rsidRPr="00A23F7F">
        <w:rPr>
          <w:rFonts w:hint="eastAsia"/>
        </w:rPr>
        <w:t>法院認為公視有長期</w:t>
      </w:r>
      <w:r w:rsidR="00FC2E10" w:rsidRPr="00A23F7F">
        <w:rPr>
          <w:rFonts w:hint="eastAsia"/>
        </w:rPr>
        <w:t>僱用</w:t>
      </w:r>
      <w:r w:rsidRPr="00A23F7F">
        <w:rPr>
          <w:rFonts w:hint="eastAsia"/>
        </w:rPr>
        <w:t>假派遣工提供勞務之需求，自不應以勞動派遣方式為之，</w:t>
      </w:r>
      <w:proofErr w:type="gramStart"/>
      <w:r w:rsidRPr="00A23F7F">
        <w:rPr>
          <w:rFonts w:hint="eastAsia"/>
        </w:rPr>
        <w:t>然公視</w:t>
      </w:r>
      <w:proofErr w:type="gramEnd"/>
      <w:r w:rsidRPr="00A23F7F">
        <w:rPr>
          <w:rFonts w:hint="eastAsia"/>
        </w:rPr>
        <w:t>自始至終即係以實質上雇主身分決定應</w:t>
      </w:r>
      <w:r w:rsidR="00FC2E10" w:rsidRPr="00A23F7F">
        <w:rPr>
          <w:rFonts w:hint="eastAsia"/>
        </w:rPr>
        <w:t>僱用</w:t>
      </w:r>
      <w:r w:rsidRPr="00A23F7F">
        <w:rPr>
          <w:rFonts w:hint="eastAsia"/>
        </w:rPr>
        <w:t>那位勞工，卻於形式上要求派遣機構及其欲</w:t>
      </w:r>
      <w:r w:rsidR="00FC2E10" w:rsidRPr="00A23F7F">
        <w:rPr>
          <w:rFonts w:hint="eastAsia"/>
        </w:rPr>
        <w:t>僱用</w:t>
      </w:r>
      <w:r w:rsidRPr="00A23F7F">
        <w:rPr>
          <w:rFonts w:hint="eastAsia"/>
        </w:rPr>
        <w:t>之勞工配合簽訂相關勞動派遣契約，以達成其規避相關雇主責任之心態甚明</w:t>
      </w:r>
      <w:r w:rsidRPr="00A23F7F">
        <w:rPr>
          <w:rStyle w:val="aff0"/>
          <w:rFonts w:hAnsi="標楷體"/>
        </w:rPr>
        <w:footnoteReference w:id="13"/>
      </w:r>
      <w:r w:rsidRPr="00A23F7F">
        <w:rPr>
          <w:rFonts w:hint="eastAsia"/>
        </w:rPr>
        <w:t>。</w:t>
      </w:r>
    </w:p>
    <w:p w:rsidR="00EA59B3" w:rsidRPr="00A23F7F" w:rsidRDefault="00EA59B3" w:rsidP="00AA598A">
      <w:pPr>
        <w:pStyle w:val="4"/>
      </w:pPr>
      <w:r w:rsidRPr="00A23F7F">
        <w:rPr>
          <w:rFonts w:hint="eastAsia"/>
        </w:rPr>
        <w:lastRenderedPageBreak/>
        <w:t>由此足</w:t>
      </w:r>
      <w:proofErr w:type="gramStart"/>
      <w:r w:rsidRPr="00A23F7F">
        <w:rPr>
          <w:rFonts w:hint="eastAsia"/>
        </w:rPr>
        <w:t>徵</w:t>
      </w:r>
      <w:proofErr w:type="gramEnd"/>
      <w:r w:rsidRPr="00A23F7F">
        <w:rPr>
          <w:rFonts w:hint="eastAsia"/>
        </w:rPr>
        <w:t>，以其他勞務契約形式規避</w:t>
      </w:r>
      <w:proofErr w:type="gramStart"/>
      <w:r w:rsidRPr="00A23F7F">
        <w:rPr>
          <w:rFonts w:hint="eastAsia"/>
        </w:rPr>
        <w:t>僱傭</w:t>
      </w:r>
      <w:proofErr w:type="gramEnd"/>
      <w:r w:rsidRPr="00A23F7F">
        <w:rPr>
          <w:rFonts w:hint="eastAsia"/>
        </w:rPr>
        <w:t>契約下雇主責任，為脫法行為，即應回歸</w:t>
      </w:r>
      <w:proofErr w:type="gramStart"/>
      <w:r w:rsidRPr="00A23F7F">
        <w:rPr>
          <w:rFonts w:hint="eastAsia"/>
        </w:rPr>
        <w:t>僱傭</w:t>
      </w:r>
      <w:proofErr w:type="gramEnd"/>
      <w:r w:rsidRPr="00A23F7F">
        <w:rPr>
          <w:rFonts w:hint="eastAsia"/>
        </w:rPr>
        <w:t>契約，要求雇主負責。原文會</w:t>
      </w:r>
      <w:r w:rsidR="00167023" w:rsidRPr="00A23F7F">
        <w:rPr>
          <w:rFonts w:hint="eastAsia"/>
        </w:rPr>
        <w:t>即</w:t>
      </w:r>
      <w:r w:rsidRPr="00A23F7F">
        <w:rPr>
          <w:rFonts w:hint="eastAsia"/>
        </w:rPr>
        <w:t>不得以勞務承攬契約規避雇主責任。</w:t>
      </w:r>
    </w:p>
    <w:p w:rsidR="00EA59B3" w:rsidRPr="00A23F7F" w:rsidRDefault="00EA59B3" w:rsidP="006924F0">
      <w:pPr>
        <w:pStyle w:val="3"/>
        <w:numPr>
          <w:ilvl w:val="2"/>
          <w:numId w:val="1"/>
        </w:numPr>
        <w:autoSpaceDE/>
        <w:autoSpaceDN/>
        <w:rPr>
          <w:rFonts w:hAnsi="標楷體"/>
        </w:rPr>
      </w:pPr>
      <w:r w:rsidRPr="00A23F7F">
        <w:rPr>
          <w:rFonts w:hAnsi="標楷體" w:hint="eastAsia"/>
        </w:rPr>
        <w:t>末依司法院釋字第719號解釋：「憲法第5條規定：『中華民國各民族一律平等。』憲法增修條文第10條第12項並規定：『國家應依民族意願，保障原住民族之地位及政治參與，並對其教育文化、交通水利、衛生醫療、經濟土地及社會福利事業予以保障扶助並促其發展…</w:t>
      </w:r>
      <w:proofErr w:type="gramStart"/>
      <w:r w:rsidRPr="00A23F7F">
        <w:rPr>
          <w:rFonts w:hAnsi="標楷體" w:hint="eastAsia"/>
        </w:rPr>
        <w:t>…</w:t>
      </w:r>
      <w:proofErr w:type="gramEnd"/>
      <w:r w:rsidRPr="00A23F7F">
        <w:rPr>
          <w:rFonts w:hAnsi="標楷體" w:hint="eastAsia"/>
        </w:rPr>
        <w:t>。』…</w:t>
      </w:r>
      <w:proofErr w:type="gramStart"/>
      <w:r w:rsidRPr="00A23F7F">
        <w:rPr>
          <w:rFonts w:hAnsi="標楷體" w:hint="eastAsia"/>
        </w:rPr>
        <w:t>…</w:t>
      </w:r>
      <w:proofErr w:type="gramEnd"/>
      <w:r w:rsidRPr="00A23F7F">
        <w:rPr>
          <w:rFonts w:hAnsi="標楷體" w:hint="eastAsia"/>
        </w:rPr>
        <w:t>基於上開憲法暨憲法增修條文之意旨，國家具有保障扶助並促進原住民族發展之義務。…</w:t>
      </w:r>
      <w:proofErr w:type="gramStart"/>
      <w:r w:rsidRPr="00A23F7F">
        <w:rPr>
          <w:rFonts w:hAnsi="標楷體" w:hint="eastAsia"/>
        </w:rPr>
        <w:t>…</w:t>
      </w:r>
      <w:proofErr w:type="gramEnd"/>
      <w:r w:rsidRPr="00A23F7F">
        <w:rPr>
          <w:rFonts w:hAnsi="標楷體" w:hint="eastAsia"/>
        </w:rPr>
        <w:t>國家仍應透過具體政策與作為，積極實踐上開憲法增修條文對於原住民族工作權之保障。」依下表所示，原文會之承攬員工中屬原住民比率偏高，顯見承攬員工中多數為原住民。原民會未盡監督之責，長期放任原文會濫用承攬契約，規避勞動法令，顯未積極保障原住民族工作權，核有嚴重</w:t>
      </w:r>
      <w:proofErr w:type="gramStart"/>
      <w:r w:rsidRPr="00A23F7F">
        <w:rPr>
          <w:rFonts w:hAnsi="標楷體" w:hint="eastAsia"/>
        </w:rPr>
        <w:t>怠</w:t>
      </w:r>
      <w:proofErr w:type="gramEnd"/>
      <w:r w:rsidRPr="00A23F7F">
        <w:rPr>
          <w:rFonts w:hAnsi="標楷體" w:hint="eastAsia"/>
        </w:rPr>
        <w:t>失。</w:t>
      </w:r>
    </w:p>
    <w:p w:rsidR="00EA59B3" w:rsidRPr="00A23F7F" w:rsidRDefault="00EA59B3" w:rsidP="006924F0">
      <w:pPr>
        <w:autoSpaceDE/>
        <w:autoSpaceDN/>
        <w:ind w:leftChars="375" w:left="1276"/>
        <w:jc w:val="center"/>
        <w:rPr>
          <w:rFonts w:hAnsi="標楷體"/>
        </w:rPr>
      </w:pPr>
      <w:r w:rsidRPr="00A23F7F">
        <w:rPr>
          <w:rFonts w:hAnsi="標楷體"/>
          <w:noProof/>
        </w:rPr>
        <w:drawing>
          <wp:inline distT="0" distB="0" distL="0" distR="0" wp14:anchorId="509DDE45" wp14:editId="5364EBF6">
            <wp:extent cx="4157932" cy="845389"/>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7932" cy="845389"/>
                    </a:xfrm>
                    <a:prstGeom prst="rect">
                      <a:avLst/>
                    </a:prstGeom>
                    <a:noFill/>
                    <a:ln>
                      <a:noFill/>
                    </a:ln>
                  </pic:spPr>
                </pic:pic>
              </a:graphicData>
            </a:graphic>
          </wp:inline>
        </w:drawing>
      </w:r>
    </w:p>
    <w:p w:rsidR="00EA59B3" w:rsidRPr="00A23F7F" w:rsidRDefault="00EA59B3" w:rsidP="006924F0">
      <w:pPr>
        <w:pStyle w:val="3"/>
        <w:numPr>
          <w:ilvl w:val="2"/>
          <w:numId w:val="1"/>
        </w:numPr>
        <w:autoSpaceDE/>
        <w:autoSpaceDN/>
        <w:rPr>
          <w:rFonts w:hAnsi="標楷體"/>
        </w:rPr>
      </w:pPr>
      <w:r w:rsidRPr="00A23F7F">
        <w:rPr>
          <w:rFonts w:hAnsi="標楷體" w:hint="eastAsia"/>
        </w:rPr>
        <w:t>為回應員工訴求及</w:t>
      </w:r>
      <w:r w:rsidR="00DA05C9" w:rsidRPr="00A23F7F">
        <w:rPr>
          <w:rFonts w:hAnsi="標楷體" w:hint="eastAsia"/>
        </w:rPr>
        <w:t>監察</w:t>
      </w:r>
      <w:r w:rsidRPr="00A23F7F">
        <w:rPr>
          <w:rFonts w:hAnsi="標楷體" w:hint="eastAsia"/>
        </w:rPr>
        <w:t>院調查，原文會委外進行研究，根據研究成果報告，進行人力資源盤點，於107年12月3日經董事會會議決議，已通過總員額250人組織編制表</w:t>
      </w:r>
      <w:r w:rsidR="00711DFD" w:rsidRPr="00A23F7F">
        <w:rPr>
          <w:rStyle w:val="aff0"/>
          <w:rFonts w:hAnsi="標楷體"/>
        </w:rPr>
        <w:footnoteReference w:id="14"/>
      </w:r>
      <w:r w:rsidRPr="00A23F7F">
        <w:rPr>
          <w:rFonts w:hAnsi="標楷體" w:hint="eastAsia"/>
        </w:rPr>
        <w:t>，所有承攬</w:t>
      </w:r>
      <w:proofErr w:type="gramStart"/>
      <w:r w:rsidRPr="00A23F7F">
        <w:rPr>
          <w:rFonts w:hAnsi="標楷體" w:hint="eastAsia"/>
        </w:rPr>
        <w:t>人員均已納入</w:t>
      </w:r>
      <w:proofErr w:type="gramEnd"/>
      <w:r w:rsidRPr="00A23F7F">
        <w:rPr>
          <w:rFonts w:hAnsi="標楷體" w:hint="eastAsia"/>
        </w:rPr>
        <w:t>正式編列，並經原民會備查，惟就後續組織再造及人力資源管</w:t>
      </w:r>
      <w:r w:rsidRPr="00A23F7F">
        <w:rPr>
          <w:rFonts w:hAnsi="標楷體" w:hint="eastAsia"/>
        </w:rPr>
        <w:lastRenderedPageBreak/>
        <w:t>理，如何維護並提升原住民族就業權益，仍須積極</w:t>
      </w:r>
      <w:proofErr w:type="gramStart"/>
      <w:r w:rsidRPr="00A23F7F">
        <w:rPr>
          <w:rFonts w:hAnsi="標楷體" w:hint="eastAsia"/>
        </w:rPr>
        <w:t>研</w:t>
      </w:r>
      <w:proofErr w:type="gramEnd"/>
      <w:r w:rsidRPr="00A23F7F">
        <w:rPr>
          <w:rFonts w:hAnsi="標楷體" w:hint="eastAsia"/>
        </w:rPr>
        <w:t>議，澈底落實，以觀後效：</w:t>
      </w:r>
    </w:p>
    <w:p w:rsidR="00EA59B3" w:rsidRPr="00A23F7F" w:rsidRDefault="00EA59B3" w:rsidP="00AA598A">
      <w:pPr>
        <w:pStyle w:val="4"/>
      </w:pPr>
      <w:r w:rsidRPr="00A23F7F">
        <w:rPr>
          <w:rFonts w:hint="eastAsia"/>
        </w:rPr>
        <w:t>原文會107年10月委外提出之「人力資源盤點與策略規劃服務研究」勞務採購案成果報告書指出：「原文會目前最為棘手在於非典型人力納編之必要性。整體而言，本研究建議原文會於解決人力問題之根本是在於組織應進行改革，進而以業務面考量人力需求面。然而因政府法令規章來看，原文會與非典型人力間勞動契約，於法律上顯然有適用上的隔閡與疑慮。為此，本研究建議在短期內，原文會應儘速補足現有組織編制員額</w:t>
      </w:r>
      <w:r w:rsidRPr="00A23F7F">
        <w:rPr>
          <w:rStyle w:val="aff0"/>
        </w:rPr>
        <w:footnoteReference w:id="15"/>
      </w:r>
      <w:r w:rsidRPr="00A23F7F">
        <w:rPr>
          <w:rFonts w:hint="eastAsia"/>
        </w:rPr>
        <w:t>。」顯見非典型人力運用長期未遵守勞動法令之問題並應</w:t>
      </w:r>
      <w:proofErr w:type="gramStart"/>
      <w:r w:rsidRPr="00A23F7F">
        <w:rPr>
          <w:rFonts w:hint="eastAsia"/>
        </w:rPr>
        <w:t>將其納為</w:t>
      </w:r>
      <w:proofErr w:type="gramEnd"/>
      <w:r w:rsidRPr="00A23F7F">
        <w:rPr>
          <w:rFonts w:hint="eastAsia"/>
        </w:rPr>
        <w:t>正式編列之急迫性。該報告結論亦表示，原文會存有：</w:t>
      </w:r>
      <w:r w:rsidRPr="00A23F7F">
        <w:t>1</w:t>
      </w:r>
      <w:r w:rsidRPr="00A23F7F">
        <w:rPr>
          <w:rFonts w:hint="eastAsia"/>
        </w:rPr>
        <w:t>、部門推動或實際執行工作計畫與組織業務未來發展策略趨勢不盡相符；</w:t>
      </w:r>
      <w:r w:rsidRPr="00A23F7F">
        <w:t>2</w:t>
      </w:r>
      <w:r w:rsidRPr="00A23F7F">
        <w:rPr>
          <w:rFonts w:hint="eastAsia"/>
        </w:rPr>
        <w:t>、部門間業務職掌未明確分工；</w:t>
      </w:r>
      <w:r w:rsidRPr="00A23F7F">
        <w:t>3</w:t>
      </w:r>
      <w:r w:rsidRPr="00A23F7F">
        <w:rPr>
          <w:rFonts w:hint="eastAsia"/>
        </w:rPr>
        <w:t>、未有效發揮人力資源等問題</w:t>
      </w:r>
      <w:r w:rsidRPr="00A23F7F">
        <w:rPr>
          <w:rStyle w:val="aff0"/>
        </w:rPr>
        <w:footnoteReference w:id="16"/>
      </w:r>
      <w:r w:rsidRPr="00A23F7F">
        <w:rPr>
          <w:rFonts w:hint="eastAsia"/>
        </w:rPr>
        <w:t>，組織改革至關重要，始為治本之道，人力資源管理決定組織的「求才」、「用才」、「育才」、「留才」，有效的人力資源運用使員工潛能最大發揮進而推進組織的調整和優化，達成組織目標，該報告亦建議原文會應積極</w:t>
      </w:r>
      <w:proofErr w:type="gramStart"/>
      <w:r w:rsidRPr="00A23F7F">
        <w:rPr>
          <w:rFonts w:hint="eastAsia"/>
        </w:rPr>
        <w:t>擘</w:t>
      </w:r>
      <w:proofErr w:type="gramEnd"/>
      <w:r w:rsidRPr="00A23F7F">
        <w:rPr>
          <w:rFonts w:hint="eastAsia"/>
        </w:rPr>
        <w:t>劃人力資源制度、進行組織改革，刻不容緩，以建立「適才適所、知人善任」之組織環境，改善非典型人力之困境。</w:t>
      </w:r>
    </w:p>
    <w:p w:rsidR="00EA59B3" w:rsidRPr="00A23F7F" w:rsidRDefault="00EA59B3" w:rsidP="00AA598A">
      <w:pPr>
        <w:pStyle w:val="4"/>
      </w:pPr>
      <w:r w:rsidRPr="00A23F7F">
        <w:rPr>
          <w:rFonts w:hint="eastAsia"/>
        </w:rPr>
        <w:t>108年1月15日</w:t>
      </w:r>
      <w:r w:rsidR="004636F6" w:rsidRPr="00A23F7F">
        <w:rPr>
          <w:rFonts w:hint="eastAsia"/>
        </w:rPr>
        <w:t>監察院</w:t>
      </w:r>
      <w:r w:rsidRPr="00A23F7F">
        <w:rPr>
          <w:rFonts w:hint="eastAsia"/>
        </w:rPr>
        <w:t>第2次約</w:t>
      </w:r>
      <w:proofErr w:type="gramStart"/>
      <w:r w:rsidRPr="00A23F7F">
        <w:rPr>
          <w:rFonts w:hint="eastAsia"/>
        </w:rPr>
        <w:t>詢</w:t>
      </w:r>
      <w:proofErr w:type="gramEnd"/>
      <w:r w:rsidRPr="00A23F7F">
        <w:rPr>
          <w:rFonts w:hint="eastAsia"/>
        </w:rPr>
        <w:t>原文會代表時表示，依據107年12月3日原文會第3屆第24次董事會會議決議，已通過總員額250人組織編制表，所有承攬</w:t>
      </w:r>
      <w:proofErr w:type="gramStart"/>
      <w:r w:rsidRPr="00A23F7F">
        <w:rPr>
          <w:rFonts w:hint="eastAsia"/>
        </w:rPr>
        <w:t>人員均已納入</w:t>
      </w:r>
      <w:proofErr w:type="gramEnd"/>
      <w:r w:rsidRPr="00A23F7F">
        <w:rPr>
          <w:rFonts w:hint="eastAsia"/>
        </w:rPr>
        <w:t>正式編列，並經原</w:t>
      </w:r>
      <w:r w:rsidRPr="00A23F7F">
        <w:rPr>
          <w:rFonts w:hint="eastAsia"/>
        </w:rPr>
        <w:lastRenderedPageBreak/>
        <w:t>民會備查。該會經相關徵選作業後，現有之承攬人力共65人，10人因生涯規劃自行放棄；55人皆已完成報到，以108年1月1日為到職日。</w:t>
      </w:r>
      <w:r w:rsidRPr="00A23F7F">
        <w:rPr>
          <w:rFonts w:hint="eastAsia"/>
          <w:szCs w:val="32"/>
        </w:rPr>
        <w:t>剩餘10名員額，視業務單位需求再行進用。</w:t>
      </w:r>
    </w:p>
    <w:p w:rsidR="00EA59B3" w:rsidRPr="00A23F7F" w:rsidRDefault="00EA59B3" w:rsidP="00AA598A">
      <w:pPr>
        <w:pStyle w:val="4"/>
      </w:pPr>
      <w:r w:rsidRPr="00A23F7F">
        <w:rPr>
          <w:rFonts w:hint="eastAsia"/>
        </w:rPr>
        <w:t>因此，原文會經評估後納編全數承攬人力，亦經原民會備查，或可適度避免「假承攬、真</w:t>
      </w:r>
      <w:proofErr w:type="gramStart"/>
      <w:r w:rsidRPr="00A23F7F">
        <w:rPr>
          <w:rFonts w:hint="eastAsia"/>
        </w:rPr>
        <w:t>僱傭</w:t>
      </w:r>
      <w:proofErr w:type="gramEnd"/>
      <w:r w:rsidRPr="00A23F7F">
        <w:rPr>
          <w:rFonts w:hint="eastAsia"/>
        </w:rPr>
        <w:t>」爭議，而留用員工與否，為高度屬人性事項，機關享有判斷餘地，</w:t>
      </w:r>
      <w:r w:rsidR="004636F6" w:rsidRPr="00A23F7F">
        <w:rPr>
          <w:rFonts w:hint="eastAsia"/>
        </w:rPr>
        <w:t>監察院</w:t>
      </w:r>
      <w:proofErr w:type="gramStart"/>
      <w:r w:rsidRPr="00A23F7F">
        <w:rPr>
          <w:rFonts w:hint="eastAsia"/>
        </w:rPr>
        <w:t>原則均予尊重</w:t>
      </w:r>
      <w:proofErr w:type="gramEnd"/>
      <w:r w:rsidRPr="00A23F7F">
        <w:rPr>
          <w:rFonts w:hint="eastAsia"/>
        </w:rPr>
        <w:t>，至就後續組織再造及人力資源管理，如何維護並提升原住民族就業權益，仍須積極</w:t>
      </w:r>
      <w:proofErr w:type="gramStart"/>
      <w:r w:rsidRPr="00A23F7F">
        <w:rPr>
          <w:rFonts w:hint="eastAsia"/>
        </w:rPr>
        <w:t>研</w:t>
      </w:r>
      <w:proofErr w:type="gramEnd"/>
      <w:r w:rsidRPr="00A23F7F">
        <w:rPr>
          <w:rFonts w:hint="eastAsia"/>
        </w:rPr>
        <w:t>議，澈底落實，以觀後效。</w:t>
      </w:r>
    </w:p>
    <w:p w:rsidR="00EA59B3" w:rsidRPr="00A23F7F" w:rsidRDefault="00EA59B3" w:rsidP="006924F0">
      <w:pPr>
        <w:pStyle w:val="3"/>
        <w:numPr>
          <w:ilvl w:val="2"/>
          <w:numId w:val="1"/>
        </w:numPr>
        <w:autoSpaceDE/>
        <w:autoSpaceDN/>
      </w:pPr>
      <w:r w:rsidRPr="00A23F7F">
        <w:rPr>
          <w:rFonts w:hint="eastAsia"/>
        </w:rPr>
        <w:t>綜上，原文會係原民會捐助設立之財團法人，自103年1月1日起，經營原民台。依「財團法人原住民族文化事業基金會監督管理要點」，受原民會指揮監督，為百分之百由政府編列預算而成立之組織。原文會自103年起，逐年遞增勞務承攬員工，至107年6月底已達71人，約為全部員工250人之</w:t>
      </w:r>
      <w:proofErr w:type="gramStart"/>
      <w:r w:rsidRPr="00A23F7F">
        <w:rPr>
          <w:rFonts w:hint="eastAsia"/>
        </w:rPr>
        <w:t>3成</w:t>
      </w:r>
      <w:proofErr w:type="gramEnd"/>
      <w:r w:rsidRPr="00A23F7F">
        <w:rPr>
          <w:rFonts w:hint="eastAsia"/>
        </w:rPr>
        <w:t>，其中，勞務承攬員工亦高達8成為原住民。原文會與員工簽訂之勞務承攬契約書，承攬業務僅係職位名稱，且承攬報酬係以1月為1期而分期給付固定報酬，</w:t>
      </w:r>
      <w:proofErr w:type="gramStart"/>
      <w:r w:rsidRPr="00A23F7F">
        <w:rPr>
          <w:rFonts w:hint="eastAsia"/>
        </w:rPr>
        <w:t>每期須完成</w:t>
      </w:r>
      <w:proofErr w:type="gramEnd"/>
      <w:r w:rsidRPr="00A23F7F">
        <w:rPr>
          <w:rFonts w:hint="eastAsia"/>
        </w:rPr>
        <w:t>工作進度亦未表明，顯未以「一定工作之完成」為其契約要素。且依原文會工會表示，勞務承攬人員須受部門主管監督指揮，但實質年薪資相較於正職員工短少12餘萬元，也無法享有相關勞動權益保障，甚至</w:t>
      </w:r>
      <w:proofErr w:type="gramStart"/>
      <w:r w:rsidRPr="00A23F7F">
        <w:rPr>
          <w:rFonts w:hint="eastAsia"/>
        </w:rPr>
        <w:t>勞動部也發現</w:t>
      </w:r>
      <w:proofErr w:type="gramEnd"/>
      <w:r w:rsidRPr="00A23F7F">
        <w:rPr>
          <w:rFonts w:hint="eastAsia"/>
        </w:rPr>
        <w:t>該會承攬人員需與正職員工一樣遵守作業規定，顯見原文會以「承攬之名行</w:t>
      </w:r>
      <w:proofErr w:type="gramStart"/>
      <w:r w:rsidRPr="00A23F7F">
        <w:rPr>
          <w:rFonts w:hint="eastAsia"/>
        </w:rPr>
        <w:t>僱傭</w:t>
      </w:r>
      <w:proofErr w:type="gramEnd"/>
      <w:r w:rsidRPr="00A23F7F">
        <w:rPr>
          <w:rFonts w:hint="eastAsia"/>
        </w:rPr>
        <w:t>之實」，規避勞動法令、行事草率，而原民會長期疏於管理，放任原文會違反勞動法令，長期剝削員工，未盡監督之責，漠視原住民族就業權益保障，嚴重損害政府形象，核有嚴重</w:t>
      </w:r>
      <w:proofErr w:type="gramStart"/>
      <w:r w:rsidRPr="00A23F7F">
        <w:rPr>
          <w:rFonts w:hint="eastAsia"/>
        </w:rPr>
        <w:t>怠</w:t>
      </w:r>
      <w:proofErr w:type="gramEnd"/>
      <w:r w:rsidRPr="00A23F7F">
        <w:rPr>
          <w:rFonts w:hint="eastAsia"/>
        </w:rPr>
        <w:t>失。</w:t>
      </w:r>
    </w:p>
    <w:p w:rsidR="00EA59B3" w:rsidRPr="00A23F7F" w:rsidRDefault="00EA59B3" w:rsidP="00082D69">
      <w:pPr>
        <w:pStyle w:val="2"/>
        <w:autoSpaceDE/>
        <w:autoSpaceDN/>
        <w:ind w:left="1020" w:hanging="680"/>
        <w:rPr>
          <w:b/>
        </w:rPr>
      </w:pPr>
      <w:r w:rsidRPr="00A23F7F">
        <w:rPr>
          <w:rFonts w:hint="eastAsia"/>
          <w:b/>
        </w:rPr>
        <w:lastRenderedPageBreak/>
        <w:t>原文會自立名為之「</w:t>
      </w:r>
      <w:proofErr w:type="gramStart"/>
      <w:r w:rsidRPr="00A23F7F">
        <w:rPr>
          <w:rFonts w:hint="eastAsia"/>
          <w:b/>
        </w:rPr>
        <w:t>趴班人員</w:t>
      </w:r>
      <w:proofErr w:type="gramEnd"/>
      <w:r w:rsidRPr="00A23F7F">
        <w:rPr>
          <w:rFonts w:hint="eastAsia"/>
          <w:b/>
        </w:rPr>
        <w:t>」實係部分工時勞工，惟原文會就其是否投保勞保，一問三不知，且原民會及原文會明知</w:t>
      </w:r>
      <w:proofErr w:type="gramStart"/>
      <w:r w:rsidRPr="00A23F7F">
        <w:rPr>
          <w:rFonts w:hint="eastAsia"/>
          <w:b/>
        </w:rPr>
        <w:t>勞動部已訂</w:t>
      </w:r>
      <w:proofErr w:type="gramEnd"/>
      <w:r w:rsidRPr="00A23F7F">
        <w:rPr>
          <w:rFonts w:hint="eastAsia"/>
          <w:b/>
        </w:rPr>
        <w:t>定「僱用部分時間工作勞工應行注意事項」，卻藐視法規，不僅未遵守甚至公然違法剝削勞工權益，原民會與原文會於</w:t>
      </w:r>
      <w:r w:rsidR="004636F6" w:rsidRPr="00A23F7F">
        <w:rPr>
          <w:rFonts w:hint="eastAsia"/>
          <w:b/>
        </w:rPr>
        <w:t>監察院</w:t>
      </w:r>
      <w:r w:rsidRPr="00A23F7F">
        <w:rPr>
          <w:rFonts w:hint="eastAsia"/>
          <w:b/>
        </w:rPr>
        <w:t>詢問會議前未先行充分</w:t>
      </w:r>
      <w:proofErr w:type="gramStart"/>
      <w:r w:rsidRPr="00A23F7F">
        <w:rPr>
          <w:rFonts w:hint="eastAsia"/>
          <w:b/>
        </w:rPr>
        <w:t>瞭解趴班人員</w:t>
      </w:r>
      <w:proofErr w:type="gramEnd"/>
      <w:r w:rsidRPr="00A23F7F">
        <w:rPr>
          <w:rFonts w:hint="eastAsia"/>
          <w:b/>
        </w:rPr>
        <w:t>之勞動權益，嚴重</w:t>
      </w:r>
      <w:proofErr w:type="gramStart"/>
      <w:r w:rsidRPr="00A23F7F">
        <w:rPr>
          <w:rFonts w:hint="eastAsia"/>
          <w:b/>
        </w:rPr>
        <w:t>剝削趴班</w:t>
      </w:r>
      <w:proofErr w:type="gramEnd"/>
      <w:r w:rsidRPr="00A23F7F">
        <w:rPr>
          <w:rFonts w:hint="eastAsia"/>
          <w:b/>
        </w:rPr>
        <w:t>人員，原民會亦未本於權責監督原文會，違失情節</w:t>
      </w:r>
      <w:proofErr w:type="gramStart"/>
      <w:r w:rsidRPr="00A23F7F">
        <w:rPr>
          <w:rFonts w:hint="eastAsia"/>
          <w:b/>
        </w:rPr>
        <w:t>洵</w:t>
      </w:r>
      <w:proofErr w:type="gramEnd"/>
      <w:r w:rsidRPr="00A23F7F">
        <w:rPr>
          <w:rFonts w:hint="eastAsia"/>
          <w:b/>
        </w:rPr>
        <w:t>屬嚴重。</w:t>
      </w:r>
    </w:p>
    <w:p w:rsidR="00EA59B3" w:rsidRPr="00A23F7F" w:rsidRDefault="00EA59B3" w:rsidP="006924F0">
      <w:pPr>
        <w:pStyle w:val="3"/>
        <w:numPr>
          <w:ilvl w:val="2"/>
          <w:numId w:val="1"/>
        </w:numPr>
        <w:autoSpaceDE/>
        <w:autoSpaceDN/>
        <w:rPr>
          <w:rFonts w:hAnsi="標楷體"/>
        </w:rPr>
      </w:pPr>
      <w:r w:rsidRPr="00A23F7F">
        <w:rPr>
          <w:rFonts w:hAnsi="標楷體" w:hint="eastAsia"/>
        </w:rPr>
        <w:t>原文會所自立名</w:t>
      </w:r>
      <w:proofErr w:type="gramStart"/>
      <w:r w:rsidRPr="00A23F7F">
        <w:rPr>
          <w:rFonts w:hAnsi="標楷體" w:hint="eastAsia"/>
        </w:rPr>
        <w:t>之趴班人員</w:t>
      </w:r>
      <w:proofErr w:type="gramEnd"/>
      <w:r w:rsidRPr="00A23F7F">
        <w:rPr>
          <w:rFonts w:hAnsi="標楷體" w:hint="eastAsia"/>
        </w:rPr>
        <w:t>，未與原文會締結書面勞動契約，僅以勞務報酬單申領報酬，工作時間較正職員工有相當程度之縮短，乃「部分工時勞工」。</w:t>
      </w:r>
    </w:p>
    <w:p w:rsidR="00EA59B3" w:rsidRPr="00A23F7F" w:rsidRDefault="00EA59B3" w:rsidP="006924F0">
      <w:pPr>
        <w:pStyle w:val="3"/>
        <w:numPr>
          <w:ilvl w:val="2"/>
          <w:numId w:val="1"/>
        </w:numPr>
        <w:autoSpaceDE/>
        <w:autoSpaceDN/>
        <w:rPr>
          <w:rFonts w:hAnsi="標楷體"/>
        </w:rPr>
      </w:pPr>
      <w:r w:rsidRPr="00A23F7F">
        <w:rPr>
          <w:rFonts w:hAnsi="標楷體" w:hint="eastAsia"/>
        </w:rPr>
        <w:t>依據</w:t>
      </w:r>
      <w:proofErr w:type="gramStart"/>
      <w:r w:rsidRPr="00A23F7F">
        <w:rPr>
          <w:rFonts w:hAnsi="標楷體" w:hint="eastAsia"/>
        </w:rPr>
        <w:t>勞動部訂定</w:t>
      </w:r>
      <w:proofErr w:type="gramEnd"/>
      <w:r w:rsidRPr="00A23F7F">
        <w:rPr>
          <w:rFonts w:hAnsi="標楷體" w:hint="eastAsia"/>
        </w:rPr>
        <w:t>「僱用部分時間工作勞工應行注意事項」，事業單位仍應維護部分工時勞工之勞動權益。</w:t>
      </w:r>
      <w:proofErr w:type="gramStart"/>
      <w:r w:rsidRPr="00A23F7F">
        <w:rPr>
          <w:rFonts w:hAnsi="標楷體" w:hint="eastAsia"/>
        </w:rPr>
        <w:t>惟</w:t>
      </w:r>
      <w:proofErr w:type="gramEnd"/>
      <w:r w:rsidRPr="00A23F7F">
        <w:rPr>
          <w:rFonts w:hAnsi="標楷體" w:hint="eastAsia"/>
        </w:rPr>
        <w:t>根據原文會工會代表於</w:t>
      </w:r>
      <w:r w:rsidR="004636F6" w:rsidRPr="00A23F7F">
        <w:rPr>
          <w:rFonts w:hAnsi="標楷體" w:hint="eastAsia"/>
        </w:rPr>
        <w:t>監察院</w:t>
      </w:r>
      <w:r w:rsidRPr="00A23F7F">
        <w:rPr>
          <w:rFonts w:hAnsi="標楷體" w:hint="eastAsia"/>
        </w:rPr>
        <w:t>座談會議時表示，原文會人事表示人事預算科目才可支應員工</w:t>
      </w:r>
      <w:proofErr w:type="gramStart"/>
      <w:r w:rsidRPr="00A23F7F">
        <w:rPr>
          <w:rFonts w:hAnsi="標楷體" w:hint="eastAsia"/>
        </w:rPr>
        <w:t>勞</w:t>
      </w:r>
      <w:proofErr w:type="gramEnd"/>
      <w:r w:rsidRPr="00A23F7F">
        <w:rPr>
          <w:rFonts w:hAnsi="標楷體" w:hint="eastAsia"/>
        </w:rPr>
        <w:t>健保，故不可以幫勞務（趴班）、承攬人員投保</w:t>
      </w:r>
      <w:proofErr w:type="gramStart"/>
      <w:r w:rsidRPr="00A23F7F">
        <w:rPr>
          <w:rFonts w:hAnsi="標楷體" w:hint="eastAsia"/>
        </w:rPr>
        <w:t>勞</w:t>
      </w:r>
      <w:proofErr w:type="gramEnd"/>
      <w:r w:rsidRPr="00A23F7F">
        <w:rPr>
          <w:rFonts w:hAnsi="標楷體" w:hint="eastAsia"/>
        </w:rPr>
        <w:t>健保。</w:t>
      </w:r>
    </w:p>
    <w:p w:rsidR="00EA59B3" w:rsidRPr="00A23F7F" w:rsidRDefault="00EA59B3" w:rsidP="006924F0">
      <w:pPr>
        <w:pStyle w:val="3"/>
        <w:numPr>
          <w:ilvl w:val="2"/>
          <w:numId w:val="1"/>
        </w:numPr>
        <w:autoSpaceDE/>
        <w:autoSpaceDN/>
        <w:rPr>
          <w:rFonts w:hAnsi="標楷體"/>
        </w:rPr>
      </w:pPr>
      <w:r w:rsidRPr="00A23F7F">
        <w:rPr>
          <w:rFonts w:hAnsi="標楷體" w:hint="eastAsia"/>
        </w:rPr>
        <w:t>又有關</w:t>
      </w:r>
      <w:r w:rsidR="004636F6" w:rsidRPr="00A23F7F">
        <w:rPr>
          <w:rFonts w:hAnsi="標楷體" w:hint="eastAsia"/>
        </w:rPr>
        <w:t>監察院</w:t>
      </w:r>
      <w:r w:rsidRPr="00A23F7F">
        <w:rPr>
          <w:rFonts w:hAnsi="標楷體" w:hint="eastAsia"/>
        </w:rPr>
        <w:t>詢問會議前詢問事項：「原文會是否知悉</w:t>
      </w:r>
      <w:proofErr w:type="gramStart"/>
      <w:r w:rsidRPr="00A23F7F">
        <w:rPr>
          <w:rFonts w:hAnsi="標楷體" w:hint="eastAsia"/>
        </w:rPr>
        <w:t>勞動部曾於</w:t>
      </w:r>
      <w:proofErr w:type="gramEnd"/>
      <w:r w:rsidRPr="00A23F7F">
        <w:rPr>
          <w:rFonts w:hAnsi="標楷體" w:hint="eastAsia"/>
        </w:rPr>
        <w:t>103年訂定之『僱用部分時間工作勞工應行注意事項』？」原民會答：「是。」而原文會代表於</w:t>
      </w:r>
      <w:r w:rsidR="004636F6" w:rsidRPr="00A23F7F">
        <w:rPr>
          <w:rFonts w:hAnsi="標楷體" w:hint="eastAsia"/>
        </w:rPr>
        <w:t>監察院</w:t>
      </w:r>
      <w:r w:rsidRPr="00A23F7F">
        <w:rPr>
          <w:rFonts w:hAnsi="標楷體" w:hint="eastAsia"/>
        </w:rPr>
        <w:t>詢問時亦表示知悉上開注意事項，顯然原民會及原文會均明知</w:t>
      </w:r>
      <w:proofErr w:type="gramStart"/>
      <w:r w:rsidRPr="00A23F7F">
        <w:rPr>
          <w:rFonts w:hAnsi="標楷體" w:hint="eastAsia"/>
        </w:rPr>
        <w:t>勞動部訂定</w:t>
      </w:r>
      <w:proofErr w:type="gramEnd"/>
      <w:r w:rsidRPr="00A23F7F">
        <w:rPr>
          <w:rFonts w:hAnsi="標楷體" w:hint="eastAsia"/>
        </w:rPr>
        <w:t>「僱用部分時間工作勞工應行注意事項」，卻仍</w:t>
      </w:r>
      <w:proofErr w:type="gramStart"/>
      <w:r w:rsidRPr="00A23F7F">
        <w:rPr>
          <w:rFonts w:hAnsi="標楷體" w:hint="eastAsia"/>
        </w:rPr>
        <w:t>發生趴班人員</w:t>
      </w:r>
      <w:proofErr w:type="gramEnd"/>
      <w:r w:rsidRPr="00A23F7F">
        <w:rPr>
          <w:rFonts w:hAnsi="標楷體" w:hint="eastAsia"/>
        </w:rPr>
        <w:t>未投保勞保情形，究其緣由，無論是原民會或原文會代表人員，於</w:t>
      </w:r>
      <w:r w:rsidR="004636F6" w:rsidRPr="00A23F7F">
        <w:rPr>
          <w:rFonts w:hAnsi="標楷體" w:hint="eastAsia"/>
        </w:rPr>
        <w:t>監察院</w:t>
      </w:r>
      <w:r w:rsidRPr="00A23F7F">
        <w:rPr>
          <w:rFonts w:hAnsi="標楷體" w:hint="eastAsia"/>
        </w:rPr>
        <w:t>詢問會議時，均無法明確答覆或沈默以對，顯然</w:t>
      </w:r>
      <w:proofErr w:type="gramStart"/>
      <w:r w:rsidRPr="00A23F7F">
        <w:rPr>
          <w:rFonts w:hAnsi="標楷體" w:hint="eastAsia"/>
        </w:rPr>
        <w:t>對於趴班</w:t>
      </w:r>
      <w:proofErr w:type="gramEnd"/>
      <w:r w:rsidRPr="00A23F7F">
        <w:rPr>
          <w:rFonts w:hAnsi="標楷體" w:hint="eastAsia"/>
        </w:rPr>
        <w:t>人員是否投保勞保，未能充分掌握。</w:t>
      </w:r>
      <w:proofErr w:type="gramStart"/>
      <w:r w:rsidRPr="00A23F7F">
        <w:rPr>
          <w:rFonts w:hAnsi="標楷體" w:hint="eastAsia"/>
        </w:rPr>
        <w:t>足徵原文</w:t>
      </w:r>
      <w:proofErr w:type="gramEnd"/>
      <w:r w:rsidRPr="00A23F7F">
        <w:rPr>
          <w:rFonts w:hAnsi="標楷體" w:hint="eastAsia"/>
        </w:rPr>
        <w:t>會</w:t>
      </w:r>
      <w:proofErr w:type="gramStart"/>
      <w:r w:rsidR="00E92945" w:rsidRPr="00A23F7F">
        <w:rPr>
          <w:rFonts w:hAnsi="標楷體" w:hint="eastAsia"/>
        </w:rPr>
        <w:t>對於趴班</w:t>
      </w:r>
      <w:proofErr w:type="gramEnd"/>
      <w:r w:rsidR="00E92945" w:rsidRPr="00A23F7F">
        <w:rPr>
          <w:rFonts w:hAnsi="標楷體" w:hint="eastAsia"/>
        </w:rPr>
        <w:t>人員勞動權益長期漠視，</w:t>
      </w:r>
      <w:r w:rsidRPr="00A23F7F">
        <w:rPr>
          <w:rFonts w:hAnsi="標楷體" w:hint="eastAsia"/>
        </w:rPr>
        <w:t>於</w:t>
      </w:r>
      <w:r w:rsidR="004636F6" w:rsidRPr="00A23F7F">
        <w:rPr>
          <w:rFonts w:hAnsi="標楷體" w:hint="eastAsia"/>
        </w:rPr>
        <w:t>監察院</w:t>
      </w:r>
      <w:r w:rsidRPr="00A23F7F">
        <w:rPr>
          <w:rFonts w:hAnsi="標楷體" w:hint="eastAsia"/>
        </w:rPr>
        <w:t>調查</w:t>
      </w:r>
      <w:proofErr w:type="gramStart"/>
      <w:r w:rsidRPr="00A23F7F">
        <w:rPr>
          <w:rFonts w:hAnsi="標楷體" w:hint="eastAsia"/>
        </w:rPr>
        <w:t>期間，</w:t>
      </w:r>
      <w:proofErr w:type="gramEnd"/>
      <w:r w:rsidRPr="00A23F7F">
        <w:rPr>
          <w:rFonts w:hAnsi="標楷體" w:hint="eastAsia"/>
        </w:rPr>
        <w:t>失之謹慎，原民會看待此事亦屬消極，顯未盡監督之責，亦有可議。</w:t>
      </w:r>
    </w:p>
    <w:p w:rsidR="00EA59B3" w:rsidRPr="00A23F7F" w:rsidRDefault="00EA59B3" w:rsidP="006924F0">
      <w:pPr>
        <w:pStyle w:val="3"/>
        <w:numPr>
          <w:ilvl w:val="2"/>
          <w:numId w:val="1"/>
        </w:numPr>
        <w:autoSpaceDE/>
        <w:autoSpaceDN/>
        <w:rPr>
          <w:rFonts w:hAnsi="標楷體"/>
        </w:rPr>
      </w:pPr>
      <w:r w:rsidRPr="00A23F7F">
        <w:rPr>
          <w:rFonts w:hAnsi="標楷體" w:hint="eastAsia"/>
        </w:rPr>
        <w:t>雖原文會於108年1月15日第2次約</w:t>
      </w:r>
      <w:proofErr w:type="gramStart"/>
      <w:r w:rsidRPr="00A23F7F">
        <w:rPr>
          <w:rFonts w:hAnsi="標楷體" w:hint="eastAsia"/>
        </w:rPr>
        <w:t>詢</w:t>
      </w:r>
      <w:proofErr w:type="gramEnd"/>
      <w:r w:rsidRPr="00A23F7F">
        <w:rPr>
          <w:rFonts w:hAnsi="標楷體" w:hint="eastAsia"/>
        </w:rPr>
        <w:t>時表示，</w:t>
      </w:r>
      <w:r w:rsidRPr="00A23F7F">
        <w:rPr>
          <w:rFonts w:hAnsi="標楷體" w:hint="eastAsia"/>
        </w:rPr>
        <w:lastRenderedPageBreak/>
        <w:t>該會經董事會會議決議已通過總員額250人組織編制表</w:t>
      </w:r>
      <w:r w:rsidRPr="00A23F7F">
        <w:rPr>
          <w:rStyle w:val="aff0"/>
          <w:rFonts w:hAnsi="標楷體"/>
        </w:rPr>
        <w:footnoteReference w:id="17"/>
      </w:r>
      <w:r w:rsidRPr="00A23F7F">
        <w:rPr>
          <w:rFonts w:hAnsi="標楷體" w:hint="eastAsia"/>
        </w:rPr>
        <w:t>，將所有承攬</w:t>
      </w:r>
      <w:proofErr w:type="gramStart"/>
      <w:r w:rsidRPr="00A23F7F">
        <w:rPr>
          <w:rFonts w:hAnsi="標楷體" w:hint="eastAsia"/>
        </w:rPr>
        <w:t>人員均已納入</w:t>
      </w:r>
      <w:proofErr w:type="gramEnd"/>
      <w:r w:rsidRPr="00A23F7F">
        <w:rPr>
          <w:rFonts w:hAnsi="標楷體" w:hint="eastAsia"/>
        </w:rPr>
        <w:t>正式編列，並經原民會備查，故自此再</w:t>
      </w:r>
      <w:proofErr w:type="gramStart"/>
      <w:r w:rsidRPr="00A23F7F">
        <w:rPr>
          <w:rFonts w:hAnsi="標楷體" w:hint="eastAsia"/>
        </w:rPr>
        <w:t>無趴班</w:t>
      </w:r>
      <w:proofErr w:type="gramEnd"/>
      <w:r w:rsidRPr="00A23F7F">
        <w:rPr>
          <w:rFonts w:hAnsi="標楷體" w:hint="eastAsia"/>
        </w:rPr>
        <w:t>人員之進用可能，惟該會仍應自惕長年</w:t>
      </w:r>
      <w:proofErr w:type="gramStart"/>
      <w:r w:rsidRPr="00A23F7F">
        <w:rPr>
          <w:rFonts w:hAnsi="標楷體" w:hint="eastAsia"/>
        </w:rPr>
        <w:t>以來趴班</w:t>
      </w:r>
      <w:proofErr w:type="gramEnd"/>
      <w:r w:rsidRPr="00A23F7F">
        <w:rPr>
          <w:rFonts w:hAnsi="標楷體" w:hint="eastAsia"/>
        </w:rPr>
        <w:t>人員之勞動權益侵害，恪守「僱用部分時間工作勞工應行注意事項」，避免違失再生。</w:t>
      </w:r>
    </w:p>
    <w:p w:rsidR="00EA59B3" w:rsidRPr="00A23F7F" w:rsidRDefault="00EA59B3" w:rsidP="00AB2838">
      <w:pPr>
        <w:pStyle w:val="3"/>
        <w:numPr>
          <w:ilvl w:val="2"/>
          <w:numId w:val="1"/>
        </w:numPr>
        <w:autoSpaceDE/>
        <w:autoSpaceDN/>
        <w:rPr>
          <w:rFonts w:hAnsi="標楷體"/>
        </w:rPr>
      </w:pPr>
      <w:r w:rsidRPr="00A23F7F">
        <w:rPr>
          <w:rFonts w:hAnsi="標楷體" w:hint="eastAsia"/>
        </w:rPr>
        <w:t>綜上，原文會</w:t>
      </w:r>
      <w:proofErr w:type="gramStart"/>
      <w:r w:rsidRPr="00A23F7F">
        <w:rPr>
          <w:rFonts w:hAnsi="標楷體" w:hint="eastAsia"/>
        </w:rPr>
        <w:t>之趴班人員</w:t>
      </w:r>
      <w:proofErr w:type="gramEnd"/>
      <w:r w:rsidRPr="00A23F7F">
        <w:rPr>
          <w:rFonts w:hAnsi="標楷體" w:hint="eastAsia"/>
        </w:rPr>
        <w:t>係部分工時勞工，惟原文會就其是否投保勞保，未能掌握，且原民會及原文會明知</w:t>
      </w:r>
      <w:proofErr w:type="gramStart"/>
      <w:r w:rsidRPr="00A23F7F">
        <w:rPr>
          <w:rFonts w:hAnsi="標楷體" w:hint="eastAsia"/>
        </w:rPr>
        <w:t>勞動部已訂</w:t>
      </w:r>
      <w:proofErr w:type="gramEnd"/>
      <w:r w:rsidRPr="00A23F7F">
        <w:rPr>
          <w:rFonts w:hAnsi="標楷體" w:hint="eastAsia"/>
        </w:rPr>
        <w:t>定「僱用部分時間工作勞工應行注意事項」，卻未遵守，原文會於</w:t>
      </w:r>
      <w:r w:rsidR="004636F6" w:rsidRPr="00A23F7F">
        <w:rPr>
          <w:rFonts w:hAnsi="標楷體" w:hint="eastAsia"/>
        </w:rPr>
        <w:t>監察院</w:t>
      </w:r>
      <w:r w:rsidRPr="00A23F7F">
        <w:rPr>
          <w:rFonts w:hAnsi="標楷體" w:hint="eastAsia"/>
        </w:rPr>
        <w:t>詢問會議前未先行充分</w:t>
      </w:r>
      <w:proofErr w:type="gramStart"/>
      <w:r w:rsidRPr="00A23F7F">
        <w:rPr>
          <w:rFonts w:hAnsi="標楷體" w:hint="eastAsia"/>
        </w:rPr>
        <w:t>瞭解趴班人員</w:t>
      </w:r>
      <w:proofErr w:type="gramEnd"/>
      <w:r w:rsidRPr="00A23F7F">
        <w:rPr>
          <w:rFonts w:hAnsi="標楷體" w:hint="eastAsia"/>
        </w:rPr>
        <w:t>之勞動權益，原民會亦未本於權責監督原文會，違失情節</w:t>
      </w:r>
      <w:proofErr w:type="gramStart"/>
      <w:r w:rsidRPr="00A23F7F">
        <w:rPr>
          <w:rFonts w:hAnsi="標楷體" w:hint="eastAsia"/>
        </w:rPr>
        <w:t>洵</w:t>
      </w:r>
      <w:proofErr w:type="gramEnd"/>
      <w:r w:rsidRPr="00A23F7F">
        <w:rPr>
          <w:rFonts w:hAnsi="標楷體" w:hint="eastAsia"/>
        </w:rPr>
        <w:t>屬嚴重，應檢討改進。</w:t>
      </w:r>
    </w:p>
    <w:p w:rsidR="00EA59B3" w:rsidRPr="00A23F7F" w:rsidRDefault="00EA59B3" w:rsidP="002E1874">
      <w:pPr>
        <w:pStyle w:val="2"/>
        <w:rPr>
          <w:b/>
        </w:rPr>
      </w:pPr>
      <w:proofErr w:type="gramStart"/>
      <w:r w:rsidRPr="00A23F7F">
        <w:rPr>
          <w:rFonts w:hint="eastAsia"/>
          <w:b/>
        </w:rPr>
        <w:t>勞動部為貫徹</w:t>
      </w:r>
      <w:proofErr w:type="gramEnd"/>
      <w:r w:rsidRPr="00A23F7F">
        <w:rPr>
          <w:rFonts w:hint="eastAsia"/>
          <w:b/>
          <w:szCs w:val="32"/>
        </w:rPr>
        <w:t>勞工法令之執行，依勞動基準法72條得自行辦理勞工檢查或授權地方勞工主管機關辦理。</w:t>
      </w:r>
      <w:proofErr w:type="gramStart"/>
      <w:r w:rsidR="0043495A" w:rsidRPr="00A23F7F">
        <w:rPr>
          <w:rFonts w:hint="eastAsia"/>
          <w:b/>
        </w:rPr>
        <w:t>勞動部雖表示</w:t>
      </w:r>
      <w:proofErr w:type="gramEnd"/>
      <w:r w:rsidR="0043495A" w:rsidRPr="00A23F7F">
        <w:rPr>
          <w:rFonts w:hint="eastAsia"/>
          <w:b/>
        </w:rPr>
        <w:t>對於違反情節重大、社會關注等特殊案件</w:t>
      </w:r>
      <w:r w:rsidR="0043495A" w:rsidRPr="00A23F7F">
        <w:rPr>
          <w:rFonts w:hint="eastAsia"/>
          <w:b/>
          <w:szCs w:val="32"/>
        </w:rPr>
        <w:t>，會適時規劃勞動檢查，惟</w:t>
      </w:r>
      <w:r w:rsidRPr="00A23F7F">
        <w:rPr>
          <w:rFonts w:hint="eastAsia"/>
          <w:b/>
        </w:rPr>
        <w:t>原文會「假承攬，真</w:t>
      </w:r>
      <w:proofErr w:type="gramStart"/>
      <w:r w:rsidRPr="00A23F7F">
        <w:rPr>
          <w:rFonts w:hint="eastAsia"/>
          <w:b/>
        </w:rPr>
        <w:t>僱傭</w:t>
      </w:r>
      <w:proofErr w:type="gramEnd"/>
      <w:r w:rsidRPr="00A23F7F">
        <w:rPr>
          <w:rFonts w:hint="eastAsia"/>
          <w:b/>
        </w:rPr>
        <w:t>」情事</w:t>
      </w:r>
      <w:r w:rsidR="0043495A" w:rsidRPr="00A23F7F">
        <w:rPr>
          <w:rFonts w:hint="eastAsia"/>
          <w:b/>
        </w:rPr>
        <w:t>經媒體</w:t>
      </w:r>
      <w:r w:rsidR="00991878" w:rsidRPr="00A23F7F">
        <w:rPr>
          <w:rFonts w:hint="eastAsia"/>
          <w:b/>
        </w:rPr>
        <w:t>披</w:t>
      </w:r>
      <w:r w:rsidR="0043495A" w:rsidRPr="00A23F7F">
        <w:rPr>
          <w:rFonts w:hint="eastAsia"/>
          <w:b/>
        </w:rPr>
        <w:t>露後</w:t>
      </w:r>
      <w:r w:rsidRPr="00A23F7F">
        <w:rPr>
          <w:rFonts w:hint="eastAsia"/>
          <w:b/>
        </w:rPr>
        <w:t>，</w:t>
      </w:r>
      <w:proofErr w:type="gramStart"/>
      <w:r w:rsidRPr="00A23F7F">
        <w:rPr>
          <w:rFonts w:hint="eastAsia"/>
          <w:b/>
        </w:rPr>
        <w:t>勞動部</w:t>
      </w:r>
      <w:r w:rsidR="0043495A" w:rsidRPr="00A23F7F">
        <w:rPr>
          <w:rFonts w:hint="eastAsia"/>
          <w:b/>
        </w:rPr>
        <w:t>僅</w:t>
      </w:r>
      <w:r w:rsidRPr="00A23F7F">
        <w:rPr>
          <w:rFonts w:hint="eastAsia"/>
          <w:b/>
        </w:rPr>
        <w:t>函</w:t>
      </w:r>
      <w:proofErr w:type="gramEnd"/>
      <w:r w:rsidRPr="00A23F7F">
        <w:rPr>
          <w:rFonts w:hint="eastAsia"/>
          <w:b/>
        </w:rPr>
        <w:t>請臺北市政府勞動局於被動接獲</w:t>
      </w:r>
      <w:r w:rsidR="0043495A" w:rsidRPr="00A23F7F">
        <w:rPr>
          <w:rFonts w:hint="eastAsia"/>
          <w:b/>
        </w:rPr>
        <w:t>相關工會或承攬人員申訴原文會有規避雇主責任情形時，應本</w:t>
      </w:r>
      <w:r w:rsidR="00D67C77" w:rsidRPr="00A23F7F">
        <w:rPr>
          <w:rFonts w:hint="eastAsia"/>
          <w:b/>
        </w:rPr>
        <w:t>於</w:t>
      </w:r>
      <w:r w:rsidR="0043495A" w:rsidRPr="00A23F7F">
        <w:rPr>
          <w:rFonts w:hint="eastAsia"/>
          <w:b/>
        </w:rPr>
        <w:t>權責查明</w:t>
      </w:r>
      <w:r w:rsidR="00FE64F2" w:rsidRPr="00A23F7F">
        <w:rPr>
          <w:rFonts w:hint="eastAsia"/>
          <w:b/>
        </w:rPr>
        <w:t>，</w:t>
      </w:r>
      <w:r w:rsidR="00991878" w:rsidRPr="00A23F7F">
        <w:rPr>
          <w:rFonts w:hint="eastAsia"/>
          <w:b/>
        </w:rPr>
        <w:t>然</w:t>
      </w:r>
      <w:r w:rsidR="002E1874" w:rsidRPr="00A23F7F">
        <w:rPr>
          <w:rFonts w:hint="eastAsia"/>
          <w:b/>
        </w:rPr>
        <w:t>臺北市政府勞動局</w:t>
      </w:r>
      <w:r w:rsidR="00991878" w:rsidRPr="00A23F7F">
        <w:rPr>
          <w:rFonts w:hint="eastAsia"/>
          <w:b/>
        </w:rPr>
        <w:t>卻</w:t>
      </w:r>
      <w:r w:rsidR="004D2618" w:rsidRPr="00A23F7F">
        <w:rPr>
          <w:rFonts w:hint="eastAsia"/>
          <w:b/>
        </w:rPr>
        <w:t>以未有相關申訴</w:t>
      </w:r>
      <w:r w:rsidR="00991878" w:rsidRPr="00A23F7F">
        <w:rPr>
          <w:rFonts w:hint="eastAsia"/>
          <w:b/>
        </w:rPr>
        <w:t>尚</w:t>
      </w:r>
      <w:r w:rsidR="002E1874" w:rsidRPr="00A23F7F">
        <w:rPr>
          <w:rFonts w:hint="eastAsia"/>
          <w:b/>
        </w:rPr>
        <w:t>無主動針對該等單位就前開事項實施勞動檢查或執行查察行為，回應消極</w:t>
      </w:r>
      <w:r w:rsidR="0043495A" w:rsidRPr="00A23F7F">
        <w:rPr>
          <w:rFonts w:hint="eastAsia"/>
          <w:b/>
          <w:szCs w:val="32"/>
        </w:rPr>
        <w:t>。</w:t>
      </w:r>
      <w:r w:rsidR="00C21C89" w:rsidRPr="00A23F7F">
        <w:rPr>
          <w:rFonts w:hint="eastAsia"/>
          <w:b/>
        </w:rPr>
        <w:t>對於雇主以假借承攬形式而實為</w:t>
      </w:r>
      <w:proofErr w:type="gramStart"/>
      <w:r w:rsidR="00C21C89" w:rsidRPr="00A23F7F">
        <w:rPr>
          <w:rFonts w:hint="eastAsia"/>
          <w:b/>
        </w:rPr>
        <w:t>僱傭</w:t>
      </w:r>
      <w:proofErr w:type="gramEnd"/>
      <w:r w:rsidR="00C21C89" w:rsidRPr="00A23F7F">
        <w:rPr>
          <w:rFonts w:hint="eastAsia"/>
          <w:b/>
        </w:rPr>
        <w:t>關係之樣態，規避勞基法</w:t>
      </w:r>
      <w:r w:rsidR="006412A8" w:rsidRPr="00A23F7F">
        <w:rPr>
          <w:rFonts w:hint="eastAsia"/>
          <w:b/>
        </w:rPr>
        <w:t>責任，</w:t>
      </w:r>
      <w:proofErr w:type="gramStart"/>
      <w:r w:rsidR="00B867E5" w:rsidRPr="00A23F7F">
        <w:rPr>
          <w:rFonts w:hint="eastAsia"/>
          <w:b/>
        </w:rPr>
        <w:t>勞動部</w:t>
      </w:r>
      <w:r w:rsidR="006D055E" w:rsidRPr="00A23F7F">
        <w:rPr>
          <w:rFonts w:hint="eastAsia"/>
          <w:b/>
        </w:rPr>
        <w:t>及臺北市</w:t>
      </w:r>
      <w:proofErr w:type="gramEnd"/>
      <w:r w:rsidR="006D055E" w:rsidRPr="00A23F7F">
        <w:rPr>
          <w:rFonts w:hint="eastAsia"/>
          <w:b/>
        </w:rPr>
        <w:t>政府勞動局</w:t>
      </w:r>
      <w:r w:rsidR="006412A8" w:rsidRPr="00A23F7F">
        <w:rPr>
          <w:rFonts w:hint="eastAsia"/>
          <w:b/>
        </w:rPr>
        <w:t>未積極</w:t>
      </w:r>
      <w:proofErr w:type="gramStart"/>
      <w:r w:rsidR="006412A8" w:rsidRPr="00A23F7F">
        <w:rPr>
          <w:rFonts w:hint="eastAsia"/>
          <w:b/>
        </w:rPr>
        <w:t>研</w:t>
      </w:r>
      <w:proofErr w:type="gramEnd"/>
      <w:r w:rsidR="006412A8" w:rsidRPr="00A23F7F">
        <w:rPr>
          <w:rFonts w:hint="eastAsia"/>
          <w:b/>
        </w:rPr>
        <w:t>議對策或執行專案檢查，</w:t>
      </w:r>
      <w:r w:rsidRPr="00A23F7F">
        <w:rPr>
          <w:rFonts w:hint="eastAsia"/>
          <w:b/>
        </w:rPr>
        <w:t>以督促相關事業單位遵守勞動法令規定</w:t>
      </w:r>
      <w:r w:rsidR="00D67C77" w:rsidRPr="00A23F7F">
        <w:rPr>
          <w:rFonts w:hint="eastAsia"/>
          <w:b/>
        </w:rPr>
        <w:t>，應檢討改進。</w:t>
      </w:r>
    </w:p>
    <w:p w:rsidR="00EA59B3" w:rsidRPr="00A23F7F" w:rsidRDefault="004636F6" w:rsidP="006924F0">
      <w:pPr>
        <w:pStyle w:val="3"/>
        <w:numPr>
          <w:ilvl w:val="2"/>
          <w:numId w:val="1"/>
        </w:numPr>
        <w:autoSpaceDE/>
        <w:autoSpaceDN/>
        <w:rPr>
          <w:rFonts w:hAnsi="標楷體"/>
        </w:rPr>
      </w:pPr>
      <w:r w:rsidRPr="00A23F7F">
        <w:rPr>
          <w:rFonts w:hAnsi="標楷體" w:hint="eastAsia"/>
        </w:rPr>
        <w:t>依照勞基</w:t>
      </w:r>
      <w:r w:rsidR="00EA59B3" w:rsidRPr="00A23F7F">
        <w:rPr>
          <w:rFonts w:hAnsi="標楷體" w:hint="eastAsia"/>
        </w:rPr>
        <w:t>法第72條規定：「中央主管機關，為貫徹本法及其他勞工法令之執行，設勞工檢查機構或授權直轄市主管機關專設檢查機構辦理之；直轄市、</w:t>
      </w:r>
      <w:r w:rsidR="00EA59B3" w:rsidRPr="00A23F7F">
        <w:rPr>
          <w:rFonts w:hAnsi="標楷體" w:hint="eastAsia"/>
        </w:rPr>
        <w:lastRenderedPageBreak/>
        <w:t>縣（市）主管機關於必要時，亦得派員實施檢查。」據</w:t>
      </w:r>
      <w:proofErr w:type="gramStart"/>
      <w:r w:rsidR="00EA59B3" w:rsidRPr="00A23F7F">
        <w:rPr>
          <w:rFonts w:hAnsi="標楷體" w:hint="eastAsia"/>
        </w:rPr>
        <w:t>勞動部查復</w:t>
      </w:r>
      <w:proofErr w:type="gramEnd"/>
      <w:r w:rsidR="00EA59B3" w:rsidRPr="00A23F7F">
        <w:rPr>
          <w:rFonts w:hAnsi="標楷體" w:hint="eastAsia"/>
        </w:rPr>
        <w:t>，勞動部勞動檢查</w:t>
      </w:r>
      <w:proofErr w:type="gramStart"/>
      <w:r w:rsidR="00EA59B3" w:rsidRPr="00A23F7F">
        <w:rPr>
          <w:rFonts w:hAnsi="標楷體" w:hint="eastAsia"/>
        </w:rPr>
        <w:t>採</w:t>
      </w:r>
      <w:proofErr w:type="gramEnd"/>
      <w:r w:rsidR="00EA59B3" w:rsidRPr="00A23F7F">
        <w:rPr>
          <w:rFonts w:hAnsi="標楷體" w:hint="eastAsia"/>
        </w:rPr>
        <w:t>「中央安全衛生、地方勞動條件」之分工原則，但對於違反情節重大、社會關注等特殊案件，勞動部會視個案情況，派員會同地方主管機關實施勞動檢查。</w:t>
      </w:r>
    </w:p>
    <w:p w:rsidR="00EA59B3" w:rsidRPr="00A23F7F" w:rsidRDefault="00EA59B3" w:rsidP="006924F0">
      <w:pPr>
        <w:pStyle w:val="3"/>
        <w:numPr>
          <w:ilvl w:val="2"/>
          <w:numId w:val="1"/>
        </w:numPr>
        <w:autoSpaceDE/>
        <w:autoSpaceDN/>
        <w:rPr>
          <w:rFonts w:hAnsi="標楷體"/>
        </w:rPr>
      </w:pPr>
      <w:r w:rsidRPr="00A23F7F">
        <w:rPr>
          <w:rFonts w:hAnsi="標楷體" w:hint="eastAsia"/>
          <w:szCs w:val="32"/>
        </w:rPr>
        <w:t>107年5月份，立法院社會福利及衛生環境委員會針對公私部門非典型勞動現況進行討論，會上原民台濫用自然人承攬成為焦點。又據107年7月份，原文會企業工會舉行「原民台」和「原民廣播電台」自然人承攬情事之抗議活動、107年7月13日《報導者》媒體以「『什麼都沒有</w:t>
      </w:r>
      <w:r w:rsidRPr="00A23F7F">
        <w:rPr>
          <w:rFonts w:hAnsi="標楷體" w:cs="MS Mincho" w:hint="eastAsia"/>
          <w:szCs w:val="32"/>
        </w:rPr>
        <w:t>…</w:t>
      </w:r>
      <w:proofErr w:type="gramStart"/>
      <w:r w:rsidRPr="00A23F7F">
        <w:rPr>
          <w:rFonts w:hAnsi="標楷體" w:cs="MS Mincho" w:hint="eastAsia"/>
          <w:szCs w:val="32"/>
        </w:rPr>
        <w:t>…</w:t>
      </w:r>
      <w:proofErr w:type="gramEnd"/>
      <w:r w:rsidRPr="00A23F7F">
        <w:rPr>
          <w:rFonts w:hAnsi="標楷體" w:hint="eastAsia"/>
          <w:szCs w:val="32"/>
        </w:rPr>
        <w:t>』一個員工之死，揭露原民台『假承攬，真</w:t>
      </w:r>
      <w:proofErr w:type="gramStart"/>
      <w:r w:rsidRPr="00A23F7F">
        <w:rPr>
          <w:rFonts w:hAnsi="標楷體" w:hint="eastAsia"/>
          <w:szCs w:val="32"/>
        </w:rPr>
        <w:t>僱傭</w:t>
      </w:r>
      <w:proofErr w:type="gramEnd"/>
      <w:r w:rsidRPr="00A23F7F">
        <w:rPr>
          <w:rFonts w:hAnsi="標楷體" w:hint="eastAsia"/>
          <w:szCs w:val="32"/>
        </w:rPr>
        <w:t>』亂</w:t>
      </w:r>
      <w:proofErr w:type="gramStart"/>
      <w:r w:rsidRPr="00A23F7F">
        <w:rPr>
          <w:rFonts w:hAnsi="標楷體" w:hint="eastAsia"/>
          <w:szCs w:val="32"/>
        </w:rPr>
        <w:t>象</w:t>
      </w:r>
      <w:proofErr w:type="gramEnd"/>
      <w:r w:rsidRPr="00A23F7F">
        <w:rPr>
          <w:rFonts w:hAnsi="標楷體" w:hint="eastAsia"/>
          <w:szCs w:val="32"/>
        </w:rPr>
        <w:t>」等報導資料，可見此案經媒體披露，而受社會關注。</w:t>
      </w:r>
    </w:p>
    <w:p w:rsidR="00536729" w:rsidRPr="00A23F7F" w:rsidRDefault="00536729" w:rsidP="00F75083">
      <w:pPr>
        <w:pStyle w:val="3"/>
      </w:pPr>
      <w:r w:rsidRPr="00A23F7F">
        <w:rPr>
          <w:rFonts w:hint="eastAsia"/>
        </w:rPr>
        <w:t>經查，</w:t>
      </w:r>
      <w:proofErr w:type="gramStart"/>
      <w:r w:rsidRPr="00A23F7F">
        <w:rPr>
          <w:rFonts w:hint="eastAsia"/>
        </w:rPr>
        <w:t>勞動部於107年8月2日</w:t>
      </w:r>
      <w:proofErr w:type="gramEnd"/>
      <w:r w:rsidRPr="00A23F7F">
        <w:rPr>
          <w:rFonts w:hint="eastAsia"/>
        </w:rPr>
        <w:t>函</w:t>
      </w:r>
      <w:r w:rsidRPr="00A23F7F">
        <w:rPr>
          <w:rStyle w:val="aff0"/>
          <w:rFonts w:hAnsi="標楷體"/>
          <w:kern w:val="2"/>
        </w:rPr>
        <w:footnoteReference w:id="18"/>
      </w:r>
      <w:r w:rsidRPr="00A23F7F">
        <w:rPr>
          <w:rFonts w:hint="eastAsia"/>
        </w:rPr>
        <w:t>請臺北市政府勞動局如有接獲</w:t>
      </w:r>
      <w:r w:rsidR="00F75083" w:rsidRPr="00A23F7F">
        <w:rPr>
          <w:rFonts w:hint="eastAsia"/>
          <w:kern w:val="2"/>
        </w:rPr>
        <w:t>相關工會或</w:t>
      </w:r>
      <w:r w:rsidR="00F75083" w:rsidRPr="00A23F7F">
        <w:rPr>
          <w:rFonts w:hint="eastAsia"/>
        </w:rPr>
        <w:t>自然人</w:t>
      </w:r>
      <w:r w:rsidR="00F75083" w:rsidRPr="00A23F7F">
        <w:rPr>
          <w:rFonts w:hint="eastAsia"/>
          <w:kern w:val="2"/>
        </w:rPr>
        <w:t>承攬人員</w:t>
      </w:r>
      <w:r w:rsidRPr="00A23F7F">
        <w:rPr>
          <w:rFonts w:hint="eastAsia"/>
        </w:rPr>
        <w:t>檢舉原文會有規避雇主責任情形時，應立即依法查處及本於權責認定之。</w:t>
      </w:r>
      <w:r w:rsidR="00C21C89" w:rsidRPr="00A23F7F">
        <w:rPr>
          <w:rFonts w:hint="eastAsia"/>
        </w:rPr>
        <w:t>然臺北市政府勞動局迄今未有勞工申訴「有假承攬真</w:t>
      </w:r>
      <w:proofErr w:type="gramStart"/>
      <w:r w:rsidR="00C21C89" w:rsidRPr="00A23F7F">
        <w:rPr>
          <w:rFonts w:hint="eastAsia"/>
        </w:rPr>
        <w:t>僱傭</w:t>
      </w:r>
      <w:proofErr w:type="gramEnd"/>
      <w:r w:rsidR="00C21C89" w:rsidRPr="00A23F7F">
        <w:rPr>
          <w:rFonts w:hint="eastAsia"/>
        </w:rPr>
        <w:t>而規避勞動法令」相關情事之案件，故該局尚無主動針對該等單位就前開事項實施勞動檢查或執行查察行為，回應消極，</w:t>
      </w:r>
      <w:proofErr w:type="gramStart"/>
      <w:r w:rsidR="00C21C89" w:rsidRPr="00A23F7F">
        <w:rPr>
          <w:rFonts w:hint="eastAsia"/>
        </w:rPr>
        <w:t>勞動部亦無</w:t>
      </w:r>
      <w:proofErr w:type="gramEnd"/>
      <w:r w:rsidR="00C21C89" w:rsidRPr="00A23F7F">
        <w:rPr>
          <w:rFonts w:hint="eastAsia"/>
        </w:rPr>
        <w:t>後續作為。</w:t>
      </w:r>
    </w:p>
    <w:p w:rsidR="00EA59B3" w:rsidRPr="00A23F7F" w:rsidRDefault="00EA59B3" w:rsidP="00FE64F2">
      <w:pPr>
        <w:pStyle w:val="3"/>
      </w:pPr>
      <w:r w:rsidRPr="00A23F7F">
        <w:rPr>
          <w:rFonts w:hint="eastAsia"/>
        </w:rPr>
        <w:t>綜上，</w:t>
      </w:r>
      <w:proofErr w:type="gramStart"/>
      <w:r w:rsidR="004636F6" w:rsidRPr="00A23F7F">
        <w:rPr>
          <w:rFonts w:hint="eastAsia"/>
        </w:rPr>
        <w:t>勞動部為貫徹</w:t>
      </w:r>
      <w:proofErr w:type="gramEnd"/>
      <w:r w:rsidR="004636F6" w:rsidRPr="00A23F7F">
        <w:rPr>
          <w:rFonts w:hint="eastAsia"/>
        </w:rPr>
        <w:t>勞工法令之執行，依勞基</w:t>
      </w:r>
      <w:r w:rsidR="00536729" w:rsidRPr="00A23F7F">
        <w:rPr>
          <w:rFonts w:hint="eastAsia"/>
        </w:rPr>
        <w:t>法</w:t>
      </w:r>
      <w:r w:rsidR="00536729" w:rsidRPr="00A23F7F">
        <w:t>72條得自行辦理勞工檢查或授權地方勞工主管機關辦理。</w:t>
      </w:r>
      <w:proofErr w:type="gramStart"/>
      <w:r w:rsidR="00536729" w:rsidRPr="00A23F7F">
        <w:rPr>
          <w:rFonts w:hint="eastAsia"/>
        </w:rPr>
        <w:t>勞動部雖表示</w:t>
      </w:r>
      <w:proofErr w:type="gramEnd"/>
      <w:r w:rsidR="00536729" w:rsidRPr="00A23F7F">
        <w:rPr>
          <w:rFonts w:hint="eastAsia"/>
        </w:rPr>
        <w:t>對於違反情節重大、社會關注等特殊案件，會適時規劃勞動檢查，惟原文會「假承攬，真</w:t>
      </w:r>
      <w:proofErr w:type="gramStart"/>
      <w:r w:rsidR="00536729" w:rsidRPr="00A23F7F">
        <w:rPr>
          <w:rFonts w:hint="eastAsia"/>
        </w:rPr>
        <w:t>僱傭</w:t>
      </w:r>
      <w:proofErr w:type="gramEnd"/>
      <w:r w:rsidR="00536729" w:rsidRPr="00A23F7F">
        <w:rPr>
          <w:rFonts w:hint="eastAsia"/>
        </w:rPr>
        <w:t>」情事經媒體</w:t>
      </w:r>
      <w:r w:rsidR="00272348" w:rsidRPr="00A23F7F">
        <w:rPr>
          <w:rFonts w:hint="eastAsia"/>
        </w:rPr>
        <w:t>披</w:t>
      </w:r>
      <w:r w:rsidR="00536729" w:rsidRPr="00A23F7F">
        <w:rPr>
          <w:rFonts w:hint="eastAsia"/>
        </w:rPr>
        <w:t>露後，</w:t>
      </w:r>
      <w:proofErr w:type="gramStart"/>
      <w:r w:rsidR="00536729" w:rsidRPr="00A23F7F">
        <w:rPr>
          <w:rFonts w:hint="eastAsia"/>
        </w:rPr>
        <w:t>勞動部僅函</w:t>
      </w:r>
      <w:proofErr w:type="gramEnd"/>
      <w:r w:rsidR="00536729" w:rsidRPr="00A23F7F">
        <w:rPr>
          <w:rFonts w:hint="eastAsia"/>
        </w:rPr>
        <w:t>請臺北市政府勞動局於被動接獲相關工會或承攬人員申訴原文會有規避雇主責任情形時，應本於權</w:t>
      </w:r>
      <w:r w:rsidR="00C21C89" w:rsidRPr="00A23F7F">
        <w:rPr>
          <w:rFonts w:hint="eastAsia"/>
        </w:rPr>
        <w:t>責查明</w:t>
      </w:r>
      <w:r w:rsidR="001156EE" w:rsidRPr="00A23F7F">
        <w:rPr>
          <w:rFonts w:hint="eastAsia"/>
        </w:rPr>
        <w:t>，</w:t>
      </w:r>
      <w:r w:rsidR="00991878" w:rsidRPr="00A23F7F">
        <w:rPr>
          <w:rFonts w:hint="eastAsia"/>
        </w:rPr>
        <w:t>然臺北市政府勞動局</w:t>
      </w:r>
      <w:r w:rsidR="00E2248E" w:rsidRPr="00A23F7F">
        <w:rPr>
          <w:rFonts w:hint="eastAsia"/>
        </w:rPr>
        <w:t>卻</w:t>
      </w:r>
      <w:r w:rsidR="00991878" w:rsidRPr="00A23F7F">
        <w:rPr>
          <w:rFonts w:hint="eastAsia"/>
        </w:rPr>
        <w:t>以未有相關申訴尚</w:t>
      </w:r>
      <w:r w:rsidR="001156EE" w:rsidRPr="00A23F7F">
        <w:rPr>
          <w:rFonts w:hint="eastAsia"/>
        </w:rPr>
        <w:t>無主動針</w:t>
      </w:r>
      <w:r w:rsidR="001156EE" w:rsidRPr="00A23F7F">
        <w:rPr>
          <w:rFonts w:hint="eastAsia"/>
        </w:rPr>
        <w:lastRenderedPageBreak/>
        <w:t>對該等單位就前開事項實施勞動檢查或執行查察行為，回應消極</w:t>
      </w:r>
      <w:r w:rsidR="00C21C89" w:rsidRPr="00A23F7F">
        <w:rPr>
          <w:rFonts w:hint="eastAsia"/>
        </w:rPr>
        <w:t>。對於雇主以假借承攬形式而實為</w:t>
      </w:r>
      <w:proofErr w:type="gramStart"/>
      <w:r w:rsidR="00C21C89" w:rsidRPr="00A23F7F">
        <w:rPr>
          <w:rFonts w:hint="eastAsia"/>
        </w:rPr>
        <w:t>僱傭</w:t>
      </w:r>
      <w:proofErr w:type="gramEnd"/>
      <w:r w:rsidR="00C21C89" w:rsidRPr="00A23F7F">
        <w:rPr>
          <w:rFonts w:hint="eastAsia"/>
        </w:rPr>
        <w:t>關係之樣態，規避勞基法</w:t>
      </w:r>
      <w:r w:rsidR="00536729" w:rsidRPr="00A23F7F">
        <w:rPr>
          <w:rFonts w:hint="eastAsia"/>
        </w:rPr>
        <w:t>責任，</w:t>
      </w:r>
      <w:proofErr w:type="gramStart"/>
      <w:r w:rsidR="006D055E" w:rsidRPr="00A23F7F">
        <w:rPr>
          <w:rFonts w:hAnsi="標楷體" w:hint="eastAsia"/>
        </w:rPr>
        <w:t>勞動部及臺北市</w:t>
      </w:r>
      <w:proofErr w:type="gramEnd"/>
      <w:r w:rsidR="006D055E" w:rsidRPr="00A23F7F">
        <w:rPr>
          <w:rFonts w:hAnsi="標楷體" w:hint="eastAsia"/>
        </w:rPr>
        <w:t>政府勞動局</w:t>
      </w:r>
      <w:r w:rsidR="00536729" w:rsidRPr="00A23F7F">
        <w:rPr>
          <w:rFonts w:hint="eastAsia"/>
        </w:rPr>
        <w:t>未積極</w:t>
      </w:r>
      <w:proofErr w:type="gramStart"/>
      <w:r w:rsidR="00536729" w:rsidRPr="00A23F7F">
        <w:rPr>
          <w:rFonts w:hint="eastAsia"/>
        </w:rPr>
        <w:t>研</w:t>
      </w:r>
      <w:proofErr w:type="gramEnd"/>
      <w:r w:rsidR="00536729" w:rsidRPr="00A23F7F">
        <w:rPr>
          <w:rFonts w:hint="eastAsia"/>
        </w:rPr>
        <w:t>議對策或執行專案檢查，以督促相關事業單位遵守勞動法令規定，應檢討改進。</w:t>
      </w:r>
    </w:p>
    <w:p w:rsidR="00EA59B3" w:rsidRPr="00A23F7F" w:rsidRDefault="00EA59B3" w:rsidP="006924F0">
      <w:pPr>
        <w:pStyle w:val="2"/>
        <w:autoSpaceDE/>
        <w:autoSpaceDN/>
        <w:rPr>
          <w:b/>
        </w:rPr>
      </w:pPr>
      <w:r w:rsidRPr="00A23F7F">
        <w:rPr>
          <w:rFonts w:hint="eastAsia"/>
          <w:b/>
        </w:rPr>
        <w:t>107年7月18日經行政院核定「行政院暨所屬機關(構)檢討勞動派遣運用實施計畫」，計畫於2年內使行政院暨所屬政府機關(構)派遣人力歸零，並將原派遣人力改為直接僱用或以勞務承攬方式進用。人事</w:t>
      </w:r>
      <w:proofErr w:type="gramStart"/>
      <w:r w:rsidRPr="00A23F7F">
        <w:rPr>
          <w:rFonts w:hint="eastAsia"/>
          <w:b/>
        </w:rPr>
        <w:t>總處允應</w:t>
      </w:r>
      <w:proofErr w:type="gramEnd"/>
      <w:r w:rsidRPr="00A23F7F">
        <w:rPr>
          <w:rFonts w:hint="eastAsia"/>
          <w:b/>
        </w:rPr>
        <w:t>以原文會「假承攬，真</w:t>
      </w:r>
      <w:proofErr w:type="gramStart"/>
      <w:r w:rsidRPr="00A23F7F">
        <w:rPr>
          <w:rFonts w:hint="eastAsia"/>
          <w:b/>
        </w:rPr>
        <w:t>僱傭</w:t>
      </w:r>
      <w:proofErr w:type="gramEnd"/>
      <w:r w:rsidRPr="00A23F7F">
        <w:rPr>
          <w:rFonts w:hint="eastAsia"/>
          <w:b/>
        </w:rPr>
        <w:t>」之案件為</w:t>
      </w:r>
      <w:proofErr w:type="gramStart"/>
      <w:r w:rsidRPr="00A23F7F">
        <w:rPr>
          <w:rFonts w:hint="eastAsia"/>
          <w:b/>
        </w:rPr>
        <w:t>鑑</w:t>
      </w:r>
      <w:proofErr w:type="gramEnd"/>
      <w:r w:rsidRPr="00A23F7F">
        <w:rPr>
          <w:rFonts w:hint="eastAsia"/>
          <w:b/>
        </w:rPr>
        <w:t>，積極與</w:t>
      </w:r>
      <w:proofErr w:type="gramStart"/>
      <w:r w:rsidRPr="00A23F7F">
        <w:rPr>
          <w:rFonts w:hint="eastAsia"/>
          <w:b/>
        </w:rPr>
        <w:t>勞動部及工程</w:t>
      </w:r>
      <w:proofErr w:type="gramEnd"/>
      <w:r w:rsidRPr="00A23F7F">
        <w:rPr>
          <w:rFonts w:hint="eastAsia"/>
          <w:b/>
        </w:rPr>
        <w:t>會</w:t>
      </w:r>
      <w:proofErr w:type="gramStart"/>
      <w:r w:rsidRPr="00A23F7F">
        <w:rPr>
          <w:rFonts w:hint="eastAsia"/>
          <w:b/>
        </w:rPr>
        <w:t>研</w:t>
      </w:r>
      <w:proofErr w:type="gramEnd"/>
      <w:r w:rsidRPr="00A23F7F">
        <w:rPr>
          <w:rFonts w:hint="eastAsia"/>
          <w:b/>
        </w:rPr>
        <w:t>商，避免未來政府機關以勞務承攬方式進用員工，規避勞動基準法、政府採購法等相關法令規定之適用。</w:t>
      </w:r>
    </w:p>
    <w:p w:rsidR="00EA59B3" w:rsidRPr="00A23F7F" w:rsidRDefault="004636F6" w:rsidP="006924F0">
      <w:pPr>
        <w:pStyle w:val="3"/>
        <w:numPr>
          <w:ilvl w:val="2"/>
          <w:numId w:val="1"/>
        </w:numPr>
        <w:autoSpaceDE/>
        <w:autoSpaceDN/>
        <w:rPr>
          <w:rFonts w:hAnsi="標楷體"/>
          <w:bCs w:val="0"/>
        </w:rPr>
      </w:pPr>
      <w:r w:rsidRPr="00A23F7F">
        <w:rPr>
          <w:rFonts w:hAnsi="標楷體" w:hint="eastAsia"/>
        </w:rPr>
        <w:t>據</w:t>
      </w:r>
      <w:r w:rsidR="00EA59B3" w:rsidRPr="00A23F7F">
        <w:rPr>
          <w:rFonts w:hAnsi="標楷體" w:hint="eastAsia"/>
        </w:rPr>
        <w:t>監察院</w:t>
      </w:r>
      <w:proofErr w:type="gramStart"/>
      <w:r w:rsidR="00EA59B3" w:rsidRPr="00A23F7F">
        <w:rPr>
          <w:rFonts w:hAnsi="標楷體" w:hint="eastAsia"/>
        </w:rPr>
        <w:t>101</w:t>
      </w:r>
      <w:proofErr w:type="gramEnd"/>
      <w:r w:rsidR="005444F0" w:rsidRPr="00A23F7F">
        <w:rPr>
          <w:rFonts w:hAnsi="標楷體" w:hint="eastAsia"/>
        </w:rPr>
        <w:t>年度專案調查研究報告</w:t>
      </w:r>
      <w:r w:rsidRPr="00A23F7F">
        <w:rPr>
          <w:rFonts w:hAnsi="標楷體" w:hint="eastAsia"/>
        </w:rPr>
        <w:t>引述</w:t>
      </w:r>
      <w:r w:rsidR="00EA59B3" w:rsidRPr="00A23F7F">
        <w:rPr>
          <w:rFonts w:hAnsi="標楷體" w:hint="eastAsia"/>
        </w:rPr>
        <w:t>前行政院勞工委員會查復資料指出，勞動派遣為主之非典型勞動型態，因該三方關係有「僱用」與「使用」分離之特性，較傳統</w:t>
      </w:r>
      <w:proofErr w:type="gramStart"/>
      <w:r w:rsidR="00EA59B3" w:rsidRPr="00A23F7F">
        <w:rPr>
          <w:rFonts w:hAnsi="標楷體" w:hint="eastAsia"/>
        </w:rPr>
        <w:t>勞僱</w:t>
      </w:r>
      <w:proofErr w:type="gramEnd"/>
      <w:r w:rsidR="00EA59B3" w:rsidRPr="00A23F7F">
        <w:rPr>
          <w:rFonts w:hAnsi="標楷體" w:hint="eastAsia"/>
        </w:rPr>
        <w:t>關係複雜，而派遣勞工為派遣單位所僱用，實際於要派單位提供勞務，對於派遣勞工的</w:t>
      </w:r>
      <w:r w:rsidRPr="00A23F7F">
        <w:rPr>
          <w:rFonts w:hAnsi="標楷體" w:hint="eastAsia"/>
        </w:rPr>
        <w:t>工作環境權，要派單位應負何種責任，現行法制缺乏完善規範。由於勞基</w:t>
      </w:r>
      <w:r w:rsidR="00EA59B3" w:rsidRPr="00A23F7F">
        <w:rPr>
          <w:rFonts w:hAnsi="標楷體" w:hint="eastAsia"/>
        </w:rPr>
        <w:t>法係規範傳統</w:t>
      </w:r>
      <w:proofErr w:type="gramStart"/>
      <w:r w:rsidR="00EA59B3" w:rsidRPr="00A23F7F">
        <w:rPr>
          <w:rFonts w:hAnsi="標楷體" w:hint="eastAsia"/>
        </w:rPr>
        <w:t>僱傭</w:t>
      </w:r>
      <w:proofErr w:type="gramEnd"/>
      <w:r w:rsidR="00EA59B3" w:rsidRPr="00A23F7F">
        <w:rPr>
          <w:rFonts w:hAnsi="標楷體" w:hint="eastAsia"/>
        </w:rPr>
        <w:t>關係，對於勞動派遣之三方關係，未能明確規範，是</w:t>
      </w:r>
      <w:proofErr w:type="gramStart"/>
      <w:r w:rsidR="00EA59B3" w:rsidRPr="00A23F7F">
        <w:rPr>
          <w:rFonts w:hAnsi="標楷體" w:hint="eastAsia"/>
        </w:rPr>
        <w:t>以</w:t>
      </w:r>
      <w:proofErr w:type="gramEnd"/>
      <w:r w:rsidR="00EA59B3" w:rsidRPr="00A23F7F">
        <w:rPr>
          <w:rFonts w:hAnsi="標楷體" w:hint="eastAsia"/>
        </w:rPr>
        <w:t>，</w:t>
      </w:r>
      <w:proofErr w:type="gramStart"/>
      <w:r w:rsidR="00EA59B3" w:rsidRPr="00A23F7F">
        <w:rPr>
          <w:rFonts w:hAnsi="標楷體" w:hint="eastAsia"/>
        </w:rPr>
        <w:t>迭有將</w:t>
      </w:r>
      <w:proofErr w:type="gramEnd"/>
      <w:r w:rsidR="00EA59B3" w:rsidRPr="00A23F7F">
        <w:rPr>
          <w:rFonts w:hAnsi="標楷體" w:hint="eastAsia"/>
        </w:rPr>
        <w:t>勞動派遣法制化之建議等語，換言之，對於勞動權益保障上，派遣勞工之勞動權益應予保障，但在個別勞動權益爭議上，要派機構或派遣機構，何機構有義務遵守，衍生諸多爭議。</w:t>
      </w:r>
      <w:r w:rsidR="00EA59B3" w:rsidRPr="00A23F7F">
        <w:rPr>
          <w:rFonts w:hAnsi="標楷體" w:hint="eastAsia"/>
          <w:bCs w:val="0"/>
        </w:rPr>
        <w:t>在政府機關，基於多元彈性人力進用之需求，對於未涉及公務安全、機密、非行使公權力、作業助手或單純提供勞務服務等類型業務，向</w:t>
      </w:r>
      <w:proofErr w:type="gramStart"/>
      <w:r w:rsidR="00EA59B3" w:rsidRPr="00A23F7F">
        <w:rPr>
          <w:rFonts w:hAnsi="標楷體" w:hint="eastAsia"/>
          <w:bCs w:val="0"/>
        </w:rPr>
        <w:t>採</w:t>
      </w:r>
      <w:proofErr w:type="gramEnd"/>
      <w:r w:rsidR="00EA59B3" w:rsidRPr="00A23F7F">
        <w:rPr>
          <w:rFonts w:hAnsi="標楷體" w:hint="eastAsia"/>
          <w:bCs w:val="0"/>
        </w:rPr>
        <w:t>運用編制外人力方式因應（如臨時人員、勞動派遣、勞務承攬等），其中派遣勞工需同時面對雇主管理與要派單位指揮監</w:t>
      </w:r>
      <w:r w:rsidR="00EA59B3" w:rsidRPr="00A23F7F">
        <w:rPr>
          <w:rFonts w:hAnsi="標楷體" w:hint="eastAsia"/>
          <w:bCs w:val="0"/>
        </w:rPr>
        <w:lastRenderedPageBreak/>
        <w:t>督，形成特殊三方勞資關係，導致政府運用派遣人力屢遭外界質疑。</w:t>
      </w:r>
    </w:p>
    <w:p w:rsidR="00EA59B3" w:rsidRPr="00A23F7F" w:rsidRDefault="00EA59B3" w:rsidP="006924F0">
      <w:pPr>
        <w:autoSpaceDE/>
        <w:autoSpaceDN/>
        <w:rPr>
          <w:rFonts w:hAnsi="標楷體"/>
        </w:rPr>
      </w:pPr>
      <w:r w:rsidRPr="00A23F7F">
        <w:rPr>
          <w:rFonts w:hAnsi="標楷體"/>
          <w:noProof/>
        </w:rPr>
        <mc:AlternateContent>
          <mc:Choice Requires="wpc">
            <w:drawing>
              <wp:inline distT="0" distB="0" distL="0" distR="0" wp14:anchorId="61BD0F9C" wp14:editId="2D0CCC4F">
                <wp:extent cx="6383547" cy="2537393"/>
                <wp:effectExtent l="0" t="0" r="0" b="0"/>
                <wp:docPr id="40"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 name="Oval 4"/>
                        <wps:cNvSpPr>
                          <a:spLocks noChangeArrowheads="1"/>
                        </wps:cNvSpPr>
                        <wps:spPr bwMode="auto">
                          <a:xfrm>
                            <a:off x="2283141" y="7"/>
                            <a:ext cx="1398589" cy="518715"/>
                          </a:xfrm>
                          <a:prstGeom prst="ellipse">
                            <a:avLst/>
                          </a:prstGeom>
                          <a:noFill/>
                          <a:ln w="15875">
                            <a:solidFill>
                              <a:srgbClr val="000000"/>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7638BF" w:rsidRPr="007544C9" w:rsidRDefault="007638BF" w:rsidP="00EA59B3">
                              <w:pPr>
                                <w:jc w:val="center"/>
                                <w:rPr>
                                  <w:sz w:val="28"/>
                                  <w:szCs w:val="24"/>
                                </w:rPr>
                              </w:pPr>
                              <w:r>
                                <w:rPr>
                                  <w:rFonts w:hint="eastAsia"/>
                                  <w:sz w:val="28"/>
                                  <w:szCs w:val="24"/>
                                </w:rPr>
                                <w:t>要派機構</w:t>
                              </w:r>
                            </w:p>
                          </w:txbxContent>
                        </wps:txbx>
                        <wps:bodyPr rot="0" vert="horz" wrap="square" lIns="91440" tIns="45720" rIns="91440" bIns="45720" anchor="t" anchorCtr="0" upright="1">
                          <a:noAutofit/>
                        </wps:bodyPr>
                      </wps:wsp>
                      <wps:wsp>
                        <wps:cNvPr id="29" name="Oval 5"/>
                        <wps:cNvSpPr>
                          <a:spLocks noChangeArrowheads="1"/>
                        </wps:cNvSpPr>
                        <wps:spPr bwMode="auto">
                          <a:xfrm>
                            <a:off x="3927439" y="1547572"/>
                            <a:ext cx="1399369" cy="517935"/>
                          </a:xfrm>
                          <a:prstGeom prst="ellipse">
                            <a:avLst/>
                          </a:prstGeom>
                          <a:noFill/>
                          <a:ln w="15875">
                            <a:solidFill>
                              <a:srgbClr val="000000"/>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7638BF" w:rsidRPr="007544C9" w:rsidRDefault="007638BF" w:rsidP="00EA59B3">
                              <w:pPr>
                                <w:jc w:val="center"/>
                                <w:rPr>
                                  <w:sz w:val="28"/>
                                  <w:szCs w:val="24"/>
                                </w:rPr>
                              </w:pPr>
                              <w:r>
                                <w:rPr>
                                  <w:rFonts w:hint="eastAsia"/>
                                  <w:sz w:val="28"/>
                                  <w:szCs w:val="24"/>
                                </w:rPr>
                                <w:t>派遣勞工</w:t>
                              </w:r>
                            </w:p>
                          </w:txbxContent>
                        </wps:txbx>
                        <wps:bodyPr rot="0" vert="horz" wrap="square" lIns="91440" tIns="45720" rIns="91440" bIns="45720" anchor="t" anchorCtr="0" upright="1">
                          <a:noAutofit/>
                        </wps:bodyPr>
                      </wps:wsp>
                      <wps:wsp>
                        <wps:cNvPr id="30" name="AutoShape 6"/>
                        <wps:cNvCnPr>
                          <a:cxnSpLocks noChangeShapeType="1"/>
                        </wps:cNvCnPr>
                        <wps:spPr bwMode="auto">
                          <a:xfrm flipH="1">
                            <a:off x="1878306" y="561623"/>
                            <a:ext cx="664583" cy="911066"/>
                          </a:xfrm>
                          <a:prstGeom prst="straightConnector1">
                            <a:avLst/>
                          </a:prstGeom>
                          <a:noFill/>
                          <a:ln w="15875">
                            <a:solidFill>
                              <a:srgbClr val="739CC3"/>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 name="AutoShape 7"/>
                        <wps:cNvCnPr>
                          <a:cxnSpLocks noChangeShapeType="1"/>
                        </wps:cNvCnPr>
                        <wps:spPr bwMode="auto">
                          <a:xfrm>
                            <a:off x="3866596" y="483621"/>
                            <a:ext cx="537439" cy="989069"/>
                          </a:xfrm>
                          <a:prstGeom prst="straightConnector1">
                            <a:avLst/>
                          </a:prstGeom>
                          <a:noFill/>
                          <a:ln w="15875">
                            <a:solidFill>
                              <a:srgbClr val="739CC3"/>
                            </a:solidFill>
                            <a:round/>
                            <a:headEnd/>
                            <a:tailEnd type="triangle" w="med" len="med"/>
                          </a:ln>
                          <a:extLst>
                            <a:ext uri="{909E8E84-426E-40DD-AFC4-6F175D3DCCD1}">
                              <a14:hiddenFill xmlns:a14="http://schemas.microsoft.com/office/drawing/2010/main">
                                <a:noFill/>
                              </a14:hiddenFill>
                            </a:ext>
                          </a:extLst>
                        </wps:spPr>
                        <wps:bodyPr/>
                      </wps:wsp>
                      <wps:wsp>
                        <wps:cNvPr id="32" name="Oval 8"/>
                        <wps:cNvSpPr>
                          <a:spLocks noChangeArrowheads="1"/>
                        </wps:cNvSpPr>
                        <wps:spPr bwMode="auto">
                          <a:xfrm>
                            <a:off x="673944" y="1548352"/>
                            <a:ext cx="1398589" cy="517155"/>
                          </a:xfrm>
                          <a:prstGeom prst="ellipse">
                            <a:avLst/>
                          </a:prstGeom>
                          <a:noFill/>
                          <a:ln w="15875">
                            <a:solidFill>
                              <a:srgbClr val="000000"/>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7638BF" w:rsidRPr="007544C9" w:rsidRDefault="007638BF" w:rsidP="00EA59B3">
                              <w:pPr>
                                <w:jc w:val="center"/>
                                <w:rPr>
                                  <w:sz w:val="28"/>
                                  <w:szCs w:val="24"/>
                                </w:rPr>
                              </w:pPr>
                              <w:r>
                                <w:rPr>
                                  <w:rFonts w:hint="eastAsia"/>
                                  <w:sz w:val="28"/>
                                  <w:szCs w:val="24"/>
                                </w:rPr>
                                <w:t>派遣機構</w:t>
                              </w:r>
                            </w:p>
                          </w:txbxContent>
                        </wps:txbx>
                        <wps:bodyPr rot="0" vert="horz" wrap="square" lIns="91440" tIns="45720" rIns="91440" bIns="45720" anchor="t" anchorCtr="0" upright="1">
                          <a:noAutofit/>
                        </wps:bodyPr>
                      </wps:wsp>
                      <wps:wsp>
                        <wps:cNvPr id="33" name="AutoShape 9"/>
                        <wps:cNvCnPr>
                          <a:cxnSpLocks noChangeShapeType="1"/>
                        </wps:cNvCnPr>
                        <wps:spPr bwMode="auto">
                          <a:xfrm>
                            <a:off x="2239459" y="1720737"/>
                            <a:ext cx="1577216" cy="780"/>
                          </a:xfrm>
                          <a:prstGeom prst="straightConnector1">
                            <a:avLst/>
                          </a:prstGeom>
                          <a:noFill/>
                          <a:ln w="15875">
                            <a:solidFill>
                              <a:srgbClr val="739CC3"/>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 name="Text Box 10"/>
                        <wps:cNvSpPr txBox="1">
                          <a:spLocks noChangeArrowheads="1"/>
                        </wps:cNvSpPr>
                        <wps:spPr bwMode="auto">
                          <a:xfrm>
                            <a:off x="2323702" y="1872061"/>
                            <a:ext cx="1398589" cy="629478"/>
                          </a:xfrm>
                          <a:prstGeom prst="rect">
                            <a:avLst/>
                          </a:prstGeom>
                          <a:gradFill rotWithShape="0">
                            <a:gsLst>
                              <a:gs pos="0">
                                <a:srgbClr val="BBD5F0"/>
                              </a:gs>
                              <a:gs pos="100000">
                                <a:srgbClr val="9CBEE0"/>
                              </a:gs>
                            </a:gsLst>
                            <a:lin ang="5400000"/>
                          </a:gradFill>
                          <a:ln w="15875">
                            <a:solidFill>
                              <a:srgbClr val="739CC3"/>
                            </a:solidFill>
                            <a:miter lim="800000"/>
                            <a:headEnd/>
                            <a:tailEnd/>
                          </a:ln>
                        </wps:spPr>
                        <wps:txbx>
                          <w:txbxContent>
                            <w:p w:rsidR="007638BF" w:rsidRDefault="007638BF" w:rsidP="00EA59B3">
                              <w:pPr>
                                <w:jc w:val="center"/>
                              </w:pPr>
                              <w:r>
                                <w:rPr>
                                  <w:rFonts w:hint="eastAsia"/>
                                </w:rPr>
                                <w:t>勞動契約</w:t>
                              </w:r>
                            </w:p>
                            <w:p w:rsidR="007638BF" w:rsidRDefault="007638BF" w:rsidP="00EA59B3">
                              <w:r>
                                <w:rPr>
                                  <w:rFonts w:hint="eastAsia"/>
                                </w:rPr>
                                <w:t>（</w:t>
                              </w:r>
                              <w:r>
                                <w:rPr>
                                  <w:rFonts w:hint="eastAsia"/>
                                </w:rPr>
                                <w:t>勞動關係）</w:t>
                              </w:r>
                            </w:p>
                          </w:txbxContent>
                        </wps:txbx>
                        <wps:bodyPr rot="0" vert="horz" wrap="square" lIns="91440" tIns="45720" rIns="91440" bIns="45720" anchor="t" anchorCtr="0" upright="1">
                          <a:noAutofit/>
                        </wps:bodyPr>
                      </wps:wsp>
                      <wps:wsp>
                        <wps:cNvPr id="35" name="Text Box 11"/>
                        <wps:cNvSpPr txBox="1">
                          <a:spLocks noChangeArrowheads="1"/>
                        </wps:cNvSpPr>
                        <wps:spPr bwMode="auto">
                          <a:xfrm>
                            <a:off x="4258950" y="483621"/>
                            <a:ext cx="1546795" cy="648979"/>
                          </a:xfrm>
                          <a:prstGeom prst="rect">
                            <a:avLst/>
                          </a:prstGeom>
                          <a:gradFill rotWithShape="0">
                            <a:gsLst>
                              <a:gs pos="0">
                                <a:srgbClr val="BBD5F0"/>
                              </a:gs>
                              <a:gs pos="100000">
                                <a:srgbClr val="9CBEE0"/>
                              </a:gs>
                            </a:gsLst>
                            <a:lin ang="5400000"/>
                          </a:gradFill>
                          <a:ln w="15875">
                            <a:solidFill>
                              <a:srgbClr val="739CC3"/>
                            </a:solidFill>
                            <a:miter lim="800000"/>
                            <a:headEnd/>
                            <a:tailEnd/>
                          </a:ln>
                        </wps:spPr>
                        <wps:txbx>
                          <w:txbxContent>
                            <w:p w:rsidR="007638BF" w:rsidRPr="006F525F" w:rsidRDefault="007638BF" w:rsidP="00EA59B3">
                              <w:pPr>
                                <w:jc w:val="center"/>
                                <w:rPr>
                                  <w:sz w:val="28"/>
                                </w:rPr>
                              </w:pPr>
                              <w:r>
                                <w:rPr>
                                  <w:rFonts w:hint="eastAsia"/>
                                  <w:sz w:val="28"/>
                                </w:rPr>
                                <w:t>使用關係</w:t>
                              </w:r>
                            </w:p>
                            <w:p w:rsidR="007638BF" w:rsidRPr="006F525F" w:rsidRDefault="007638BF" w:rsidP="00EA59B3">
                              <w:pPr>
                                <w:jc w:val="center"/>
                                <w:rPr>
                                  <w:sz w:val="28"/>
                                </w:rPr>
                              </w:pPr>
                              <w:r w:rsidRPr="006F525F">
                                <w:rPr>
                                  <w:rFonts w:hint="eastAsia"/>
                                  <w:sz w:val="28"/>
                                </w:rPr>
                                <w:t>（</w:t>
                              </w:r>
                              <w:r w:rsidRPr="006F525F">
                                <w:rPr>
                                  <w:rFonts w:hint="eastAsia"/>
                                  <w:sz w:val="28"/>
                                </w:rPr>
                                <w:t>得指揮監督）</w:t>
                              </w:r>
                            </w:p>
                          </w:txbxContent>
                        </wps:txbx>
                        <wps:bodyPr rot="0" vert="horz" wrap="square" lIns="91440" tIns="45720" rIns="91440" bIns="45720" anchor="t" anchorCtr="0" upright="1">
                          <a:noAutofit/>
                        </wps:bodyPr>
                      </wps:wsp>
                      <wps:wsp>
                        <wps:cNvPr id="37" name="Text Box 12"/>
                        <wps:cNvSpPr txBox="1">
                          <a:spLocks noChangeArrowheads="1"/>
                        </wps:cNvSpPr>
                        <wps:spPr bwMode="auto">
                          <a:xfrm>
                            <a:off x="266769" y="396259"/>
                            <a:ext cx="1764422" cy="647419"/>
                          </a:xfrm>
                          <a:prstGeom prst="rect">
                            <a:avLst/>
                          </a:prstGeom>
                          <a:gradFill rotWithShape="0">
                            <a:gsLst>
                              <a:gs pos="0">
                                <a:srgbClr val="BBD5F0"/>
                              </a:gs>
                              <a:gs pos="100000">
                                <a:srgbClr val="9CBEE0"/>
                              </a:gs>
                            </a:gsLst>
                            <a:lin ang="5400000"/>
                          </a:gradFill>
                          <a:ln w="15875">
                            <a:solidFill>
                              <a:srgbClr val="739CC3"/>
                            </a:solidFill>
                            <a:miter lim="800000"/>
                            <a:headEnd/>
                            <a:tailEnd/>
                          </a:ln>
                        </wps:spPr>
                        <wps:txbx>
                          <w:txbxContent>
                            <w:p w:rsidR="007638BF" w:rsidRPr="006F525F" w:rsidRDefault="007638BF" w:rsidP="00EA59B3">
                              <w:pPr>
                                <w:jc w:val="center"/>
                                <w:rPr>
                                  <w:sz w:val="28"/>
                                  <w:szCs w:val="32"/>
                                </w:rPr>
                              </w:pPr>
                              <w:r>
                                <w:rPr>
                                  <w:rFonts w:hint="eastAsia"/>
                                  <w:sz w:val="28"/>
                                  <w:szCs w:val="32"/>
                                </w:rPr>
                                <w:t>要派契約</w:t>
                              </w:r>
                            </w:p>
                            <w:p w:rsidR="007638BF" w:rsidRPr="006F525F" w:rsidRDefault="007638BF" w:rsidP="00EA59B3">
                              <w:pPr>
                                <w:jc w:val="center"/>
                                <w:rPr>
                                  <w:sz w:val="28"/>
                                </w:rPr>
                              </w:pPr>
                              <w:r w:rsidRPr="006F525F">
                                <w:rPr>
                                  <w:rFonts w:hint="eastAsia"/>
                                  <w:sz w:val="28"/>
                                </w:rPr>
                                <w:t>（</w:t>
                              </w:r>
                              <w:r>
                                <w:rPr>
                                  <w:rFonts w:hint="eastAsia"/>
                                  <w:sz w:val="28"/>
                                </w:rPr>
                                <w:t>商務契約關係</w:t>
                              </w:r>
                              <w:r w:rsidRPr="006F525F">
                                <w:rPr>
                                  <w:rFonts w:hint="eastAsia"/>
                                  <w:sz w:val="28"/>
                                </w:rPr>
                                <w:t>）</w:t>
                              </w:r>
                            </w:p>
                            <w:p w:rsidR="007638BF" w:rsidRPr="006F525F" w:rsidRDefault="007638BF" w:rsidP="00EA59B3">
                              <w:pPr>
                                <w:jc w:val="center"/>
                                <w:rPr>
                                  <w:sz w:val="24"/>
                                </w:rPr>
                              </w:pPr>
                            </w:p>
                          </w:txbxContent>
                        </wps:txbx>
                        <wps:bodyPr rot="0" vert="horz" wrap="square" lIns="91440" tIns="45720" rIns="91440" bIns="45720" anchor="t" anchorCtr="0" upright="1">
                          <a:noAutofit/>
                        </wps:bodyPr>
                      </wps:wsp>
                      <wps:wsp>
                        <wps:cNvPr id="38" name="AutoShape 13"/>
                        <wps:cNvCnPr>
                          <a:cxnSpLocks noChangeShapeType="1"/>
                        </wps:cNvCnPr>
                        <wps:spPr bwMode="auto">
                          <a:xfrm>
                            <a:off x="3681730" y="483621"/>
                            <a:ext cx="537439" cy="989069"/>
                          </a:xfrm>
                          <a:prstGeom prst="straightConnector1">
                            <a:avLst/>
                          </a:prstGeom>
                          <a:noFill/>
                          <a:ln w="15875">
                            <a:solidFill>
                              <a:srgbClr val="739CC3"/>
                            </a:solidFill>
                            <a:round/>
                            <a:headEnd type="triangle" w="med" len="med"/>
                            <a:tailEn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2807319" y="919654"/>
                            <a:ext cx="1059277" cy="379871"/>
                          </a:xfrm>
                          <a:prstGeom prst="rect">
                            <a:avLst/>
                          </a:prstGeom>
                          <a:gradFill rotWithShape="0">
                            <a:gsLst>
                              <a:gs pos="0">
                                <a:srgbClr val="BBD5F0"/>
                              </a:gs>
                              <a:gs pos="100000">
                                <a:srgbClr val="9CBEE0"/>
                              </a:gs>
                            </a:gsLst>
                            <a:lin ang="5400000"/>
                          </a:gradFill>
                          <a:ln w="15875">
                            <a:solidFill>
                              <a:srgbClr val="739CC3"/>
                            </a:solidFill>
                            <a:miter lim="800000"/>
                            <a:headEnd/>
                            <a:tailEnd/>
                          </a:ln>
                        </wps:spPr>
                        <wps:txbx>
                          <w:txbxContent>
                            <w:p w:rsidR="007638BF" w:rsidRPr="006F525F" w:rsidRDefault="007638BF" w:rsidP="00EA59B3">
                              <w:pPr>
                                <w:jc w:val="center"/>
                                <w:rPr>
                                  <w:sz w:val="28"/>
                                </w:rPr>
                              </w:pPr>
                              <w:r>
                                <w:rPr>
                                  <w:rFonts w:hint="eastAsia"/>
                                  <w:sz w:val="28"/>
                                </w:rPr>
                                <w:t>提供勞務</w:t>
                              </w:r>
                            </w:p>
                          </w:txbxContent>
                        </wps:txbx>
                        <wps:bodyPr rot="0" vert="horz" wrap="square" lIns="91440" tIns="45720" rIns="91440" bIns="45720" anchor="t" anchorCtr="0" upright="1">
                          <a:noAutofit/>
                        </wps:bodyPr>
                      </wps:wsp>
                    </wpc:wpc>
                  </a:graphicData>
                </a:graphic>
              </wp:inline>
            </w:drawing>
          </mc:Choice>
          <mc:Fallback>
            <w:pict>
              <v:group w14:anchorId="61BD0F9C" id="畫布 2" o:spid="_x0000_s1026" editas="canvas" style="width:502.65pt;height:199.8pt;mso-position-horizontal-relative:char;mso-position-vertical-relative:line" coordsize="63830,25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830;height:25368;visibility:visible;mso-wrap-style:square">
                  <v:fill o:detectmouseclick="t"/>
                  <v:path o:connecttype="none"/>
                </v:shape>
                <v:oval id="Oval 4" o:spid="_x0000_s1028" style="position:absolute;left:22831;width:13986;height:5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QEb8A&#10;AADbAAAADwAAAGRycy9kb3ducmV2LnhtbERPzYrCMBC+C75DGMGbphZcajUtIrj2JKz6AGMztsVm&#10;UpqsVp/eHBb2+PH9b/LBtOJBvWssK1jMIxDEpdUNVwou5/0sAeE8ssbWMil4kYM8G482mGr75B96&#10;nHwlQgi7FBXU3neplK6syaCb2444cDfbG/QB9pXUPT5DuGllHEVf0mDDoaHGjnY1lffTr1Hw5mR1&#10;2BfRNVnc4m9fHY5FsySlppNhuwbhafD/4j93oRXEYWz4En6Az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D5ARvwAAANsAAAAPAAAAAAAAAAAAAAAAAJgCAABkcnMvZG93bnJl&#10;di54bWxQSwUGAAAAAAQABAD1AAAAhAMAAAAA&#10;" filled="f" fillcolor="#bbd5f0" strokeweight="1.25pt">
                  <v:fill color2="#9cbee0" focus="100%" type="gradient">
                    <o:fill v:ext="view" type="gradientUnscaled"/>
                  </v:fill>
                  <v:textbox>
                    <w:txbxContent>
                      <w:p w:rsidR="007638BF" w:rsidRPr="007544C9" w:rsidRDefault="007638BF" w:rsidP="00EA59B3">
                        <w:pPr>
                          <w:jc w:val="center"/>
                          <w:rPr>
                            <w:sz w:val="28"/>
                            <w:szCs w:val="24"/>
                          </w:rPr>
                        </w:pPr>
                        <w:r>
                          <w:rPr>
                            <w:rFonts w:hint="eastAsia"/>
                            <w:sz w:val="28"/>
                            <w:szCs w:val="24"/>
                          </w:rPr>
                          <w:t>要派機構</w:t>
                        </w:r>
                      </w:p>
                    </w:txbxContent>
                  </v:textbox>
                </v:oval>
                <v:oval id="Oval 5" o:spid="_x0000_s1029" style="position:absolute;left:39274;top:15475;width:13994;height:5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M1isMA&#10;AADbAAAADwAAAGRycy9kb3ducmV2LnhtbESP0WrCQBRE3wv+w3IF35qNAUsSXaUImjwVGv2Aa/aa&#10;hGbvhuyqsV/fLRT6OMzMGWazm0wv7jS6zrKCZRSDIK6t7rhRcD4dXlMQziNr7C2Tgic52G1nLxvM&#10;tX3wJ90r34gAYZejgtb7IZfS1S0ZdJEdiIN3taNBH+TYSD3iI8BNL5M4fpMGOw4LLQ60b6n+qm5G&#10;wTenWXEo40u6vCZH3xQfZbcipRbz6X0NwtPk/8N/7VIrSDL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M1isMAAADbAAAADwAAAAAAAAAAAAAAAACYAgAAZHJzL2Rv&#10;d25yZXYueG1sUEsFBgAAAAAEAAQA9QAAAIgDAAAAAA==&#10;" filled="f" fillcolor="#bbd5f0" strokeweight="1.25pt">
                  <v:fill color2="#9cbee0" focus="100%" type="gradient">
                    <o:fill v:ext="view" type="gradientUnscaled"/>
                  </v:fill>
                  <v:textbox>
                    <w:txbxContent>
                      <w:p w:rsidR="007638BF" w:rsidRPr="007544C9" w:rsidRDefault="007638BF" w:rsidP="00EA59B3">
                        <w:pPr>
                          <w:jc w:val="center"/>
                          <w:rPr>
                            <w:sz w:val="28"/>
                            <w:szCs w:val="24"/>
                          </w:rPr>
                        </w:pPr>
                        <w:r>
                          <w:rPr>
                            <w:rFonts w:hint="eastAsia"/>
                            <w:sz w:val="28"/>
                            <w:szCs w:val="24"/>
                          </w:rPr>
                          <w:t>派遣勞工</w:t>
                        </w:r>
                      </w:p>
                    </w:txbxContent>
                  </v:textbox>
                </v:oval>
                <v:shapetype id="_x0000_t32" coordsize="21600,21600" o:spt="32" o:oned="t" path="m,l21600,21600e" filled="f">
                  <v:path arrowok="t" fillok="f" o:connecttype="none"/>
                  <o:lock v:ext="edit" shapetype="t"/>
                </v:shapetype>
                <v:shape id="AutoShape 6" o:spid="_x0000_s1030" type="#_x0000_t32" style="position:absolute;left:18783;top:5616;width:6645;height:91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rG+MEAAADbAAAADwAAAGRycy9kb3ducmV2LnhtbERPy4rCMBTdC/MP4QruNPWBDNUo4uCL&#10;WcioiMtLc6cp09zUJmr9e7MYcHk47+m8saW4U+0Lxwr6vQQEceZ0wbmC03HV/QThA7LG0jEpeJKH&#10;+eyjNcVUuwf/0P0QchFD2KeowIRQpVL6zJBF33MVceR+XW0xRFjnUtf4iOG2lIMkGUuLBccGgxUt&#10;DWV/h5tVsDej5Xi/e24um+9R83Va48Kfr0p12s1iAiJQE97if/dWKxjG9fFL/AFy9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sb4wQAAANsAAAAPAAAAAAAAAAAAAAAA&#10;AKECAABkcnMvZG93bnJldi54bWxQSwUGAAAAAAQABAD5AAAAjwMAAAAA&#10;" strokecolor="#739cc3" strokeweight="1.25pt">
                  <v:stroke startarrow="block" endarrow="block"/>
                </v:shape>
                <v:shape id="AutoShape 7" o:spid="_x0000_s1031" type="#_x0000_t32" style="position:absolute;left:38665;top:4836;width:5375;height:98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Add8IAAADbAAAADwAAAGRycy9kb3ducmV2LnhtbESPQUvEMBSE74L/ITzBm5vWurJ0Ny0i&#10;FvRo18ve3jZvm2LzUpK4G/+9EQSPw8x8w+zaZGdxJh8mxwrKVQGCeHB64lHBx76724AIEVnj7JgU&#10;fFOAtrm+2mGt3YXf6dzHUWQIhxoVmBiXWsowGLIYVm4hzt7JeYsxSz9K7fGS4XaW90XxKC1OnBcM&#10;LvRsaPjsv6yCB1qnMvmXdXU0oadq89Yt3UGp25v0tAURKcX/8F/7VSuoSvj9kn+Ab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Add8IAAADbAAAADwAAAAAAAAAAAAAA&#10;AAChAgAAZHJzL2Rvd25yZXYueG1sUEsFBgAAAAAEAAQA+QAAAJADAAAAAA==&#10;" strokecolor="#739cc3" strokeweight="1.25pt">
                  <v:stroke endarrow="block"/>
                </v:shape>
                <v:oval id="Oval 8" o:spid="_x0000_s1032" style="position:absolute;left:6739;top:15483;width:13986;height:5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4xJsIA&#10;AADbAAAADwAAAGRycy9kb3ducmV2LnhtbESP3YrCMBSE7xd8h3AE79bUilKrUURQe7XgzwMcm2Nb&#10;bE5KE7X69GZhYS+HmfmGWaw6U4sHta6yrGA0jEAQ51ZXXCg4n7bfCQjnkTXWlknBixyslr2vBaba&#10;PvlAj6MvRICwS1FB6X2TSunykgy6oW2Ig3e1rUEfZFtI3eIzwE0t4yiaSoMVh4USG9qUlN+Od6Pg&#10;zclsv82iSzK6xjtf7H+yakJKDfrdeg7CU+f/w3/tTCsYx/D7JfwAu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jEmwgAAANsAAAAPAAAAAAAAAAAAAAAAAJgCAABkcnMvZG93&#10;bnJldi54bWxQSwUGAAAAAAQABAD1AAAAhwMAAAAA&#10;" filled="f" fillcolor="#bbd5f0" strokeweight="1.25pt">
                  <v:fill color2="#9cbee0" focus="100%" type="gradient">
                    <o:fill v:ext="view" type="gradientUnscaled"/>
                  </v:fill>
                  <v:textbox>
                    <w:txbxContent>
                      <w:p w:rsidR="007638BF" w:rsidRPr="007544C9" w:rsidRDefault="007638BF" w:rsidP="00EA59B3">
                        <w:pPr>
                          <w:jc w:val="center"/>
                          <w:rPr>
                            <w:sz w:val="28"/>
                            <w:szCs w:val="24"/>
                          </w:rPr>
                        </w:pPr>
                        <w:r>
                          <w:rPr>
                            <w:rFonts w:hint="eastAsia"/>
                            <w:sz w:val="28"/>
                            <w:szCs w:val="24"/>
                          </w:rPr>
                          <w:t>派遣機構</w:t>
                        </w:r>
                      </w:p>
                    </w:txbxContent>
                  </v:textbox>
                </v:oval>
                <v:shape id="AutoShape 9" o:spid="_x0000_s1033" type="#_x0000_t32" style="position:absolute;left:22394;top:17207;width:15772;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eSfsQAAADbAAAADwAAAGRycy9kb3ducmV2LnhtbESPQWvCQBSE74X+h+UVvBTdpIFWUzdS&#10;ShWv1UI9PrLPJCT7NuxuTfTXu4LQ4zAz3zDL1Wg6cSLnG8sK0lkCgri0uuFKwc9+PZ2D8AFZY2eZ&#10;FJzJw6p4fFhiru3A33TahUpECPscFdQh9LmUvqzJoJ/Znjh6R+sMhihdJbXDIcJNJ1+S5FUabDgu&#10;1NjTZ01lu/szChZ9U2Zt6n7H7DB8zZ83l/T8tldq8jR+vIMINIb/8L291QqyDG5f4g+Q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J5J+xAAAANsAAAAPAAAAAAAAAAAA&#10;AAAAAKECAABkcnMvZG93bnJldi54bWxQSwUGAAAAAAQABAD5AAAAkgMAAAAA&#10;" strokecolor="#739cc3" strokeweight="1.25pt">
                  <v:stroke startarrow="block" endarrow="block"/>
                </v:shape>
                <v:shapetype id="_x0000_t202" coordsize="21600,21600" o:spt="202" path="m,l,21600r21600,l21600,xe">
                  <v:stroke joinstyle="miter"/>
                  <v:path gradientshapeok="t" o:connecttype="rect"/>
                </v:shapetype>
                <v:shape id="Text Box 10" o:spid="_x0000_s1034" type="#_x0000_t202" style="position:absolute;left:23237;top:18720;width:13985;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m18YA&#10;AADbAAAADwAAAGRycy9kb3ducmV2LnhtbESPzW7CMBCE75X6DtZW4lYcoAIaMAjoDwh6aIHet/GS&#10;RInXke1C+vZ1pUocRzPzjWY6b00tzuR8aVlBr5uAIM6sLjlXcDy83I9B+ICssbZMCn7Iw3x2ezPF&#10;VNsLf9B5H3IRIexTVFCE0KRS+qwgg75rG+LonawzGKJ0udQOLxFuatlPkqE0WHJcKLChVUFZtf82&#10;Cnbbz+rx/ent+NqrFstyuB7JZ/elVOeuXUxABGrDNfzf3mgFgwf4+xJ/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vm18YAAADbAAAADwAAAAAAAAAAAAAAAACYAgAAZHJz&#10;L2Rvd25yZXYueG1sUEsFBgAAAAAEAAQA9QAAAIsDAAAAAA==&#10;" fillcolor="#bbd5f0" strokecolor="#739cc3" strokeweight="1.25pt">
                  <v:fill color2="#9cbee0" focus="100%" type="gradient">
                    <o:fill v:ext="view" type="gradientUnscaled"/>
                  </v:fill>
                  <v:textbox>
                    <w:txbxContent>
                      <w:p w:rsidR="007638BF" w:rsidRDefault="007638BF" w:rsidP="00EA59B3">
                        <w:pPr>
                          <w:jc w:val="center"/>
                        </w:pPr>
                        <w:r>
                          <w:rPr>
                            <w:rFonts w:hint="eastAsia"/>
                          </w:rPr>
                          <w:t>勞動契約</w:t>
                        </w:r>
                      </w:p>
                      <w:p w:rsidR="007638BF" w:rsidRDefault="007638BF" w:rsidP="00EA59B3">
                        <w:r>
                          <w:rPr>
                            <w:rFonts w:hint="eastAsia"/>
                          </w:rPr>
                          <w:t>（</w:t>
                        </w:r>
                        <w:r>
                          <w:rPr>
                            <w:rFonts w:hint="eastAsia"/>
                          </w:rPr>
                          <w:t>勞動關係）</w:t>
                        </w:r>
                      </w:p>
                    </w:txbxContent>
                  </v:textbox>
                </v:shape>
                <v:shape id="Text Box 11" o:spid="_x0000_s1035" type="#_x0000_t202" style="position:absolute;left:42589;top:4836;width:15468;height:6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dDTMYA&#10;AADbAAAADwAAAGRycy9kb3ducmV2LnhtbESPzW7CMBCE75X6DtZW4lYcQAUaMAjoDwh6aIHet/GS&#10;RInXke1C+vZ1pUocRzPzjWY6b00tzuR8aVlBr5uAIM6sLjlXcDy83I9B+ICssbZMCn7Iw3x2ezPF&#10;VNsLf9B5H3IRIexTVFCE0KRS+qwgg75rG+LonawzGKJ0udQOLxFuatlPkqE0WHJcKLChVUFZtf82&#10;Cnbbz+rx/ent+NqrFstyuB7JZ/elVOeuXUxABGrDNfzf3mgFgwf4+xJ/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dDTMYAAADbAAAADwAAAAAAAAAAAAAAAACYAgAAZHJz&#10;L2Rvd25yZXYueG1sUEsFBgAAAAAEAAQA9QAAAIsDAAAAAA==&#10;" fillcolor="#bbd5f0" strokecolor="#739cc3" strokeweight="1.25pt">
                  <v:fill color2="#9cbee0" focus="100%" type="gradient">
                    <o:fill v:ext="view" type="gradientUnscaled"/>
                  </v:fill>
                  <v:textbox>
                    <w:txbxContent>
                      <w:p w:rsidR="007638BF" w:rsidRPr="006F525F" w:rsidRDefault="007638BF" w:rsidP="00EA59B3">
                        <w:pPr>
                          <w:jc w:val="center"/>
                          <w:rPr>
                            <w:sz w:val="28"/>
                          </w:rPr>
                        </w:pPr>
                        <w:r>
                          <w:rPr>
                            <w:rFonts w:hint="eastAsia"/>
                            <w:sz w:val="28"/>
                          </w:rPr>
                          <w:t>使用關係</w:t>
                        </w:r>
                      </w:p>
                      <w:p w:rsidR="007638BF" w:rsidRPr="006F525F" w:rsidRDefault="007638BF" w:rsidP="00EA59B3">
                        <w:pPr>
                          <w:jc w:val="center"/>
                          <w:rPr>
                            <w:sz w:val="28"/>
                          </w:rPr>
                        </w:pPr>
                        <w:r w:rsidRPr="006F525F">
                          <w:rPr>
                            <w:rFonts w:hint="eastAsia"/>
                            <w:sz w:val="28"/>
                          </w:rPr>
                          <w:t>（</w:t>
                        </w:r>
                        <w:r w:rsidRPr="006F525F">
                          <w:rPr>
                            <w:rFonts w:hint="eastAsia"/>
                            <w:sz w:val="28"/>
                          </w:rPr>
                          <w:t>得指揮監督）</w:t>
                        </w:r>
                      </w:p>
                    </w:txbxContent>
                  </v:textbox>
                </v:shape>
                <v:shape id="Text Box 12" o:spid="_x0000_s1036" type="#_x0000_t202" style="position:absolute;left:2667;top:3962;width:17644;height:6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4oMUA&#10;AADbAAAADwAAAGRycy9kb3ducmV2LnhtbESPzW7CMBCE70h9B2sr9QYOVIISMAj6B2p7oBTuS7wk&#10;UeJ1ZLuQvn2NhMRxNDPfaKbz1tTiRM6XlhX0ewkI4szqknMFu5+37hMIH5A11pZJwR95mM/uOlNM&#10;tT3zN522IRcRwj5FBUUITSqlzwoy6Hu2IY7e0TqDIUqXS+3wHOGmloMkGUqDJceFAht6Liirtr9G&#10;wefHvhpvXr527/1qsSyHq5F8dQelHu7bxQREoDbcwtf2Wit4HMHlS/wB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GXigxQAAANsAAAAPAAAAAAAAAAAAAAAAAJgCAABkcnMv&#10;ZG93bnJldi54bWxQSwUGAAAAAAQABAD1AAAAigMAAAAA&#10;" fillcolor="#bbd5f0" strokecolor="#739cc3" strokeweight="1.25pt">
                  <v:fill color2="#9cbee0" focus="100%" type="gradient">
                    <o:fill v:ext="view" type="gradientUnscaled"/>
                  </v:fill>
                  <v:textbox>
                    <w:txbxContent>
                      <w:p w:rsidR="007638BF" w:rsidRPr="006F525F" w:rsidRDefault="007638BF" w:rsidP="00EA59B3">
                        <w:pPr>
                          <w:jc w:val="center"/>
                          <w:rPr>
                            <w:sz w:val="28"/>
                            <w:szCs w:val="32"/>
                          </w:rPr>
                        </w:pPr>
                        <w:r>
                          <w:rPr>
                            <w:rFonts w:hint="eastAsia"/>
                            <w:sz w:val="28"/>
                            <w:szCs w:val="32"/>
                          </w:rPr>
                          <w:t>要派契約</w:t>
                        </w:r>
                      </w:p>
                      <w:p w:rsidR="007638BF" w:rsidRPr="006F525F" w:rsidRDefault="007638BF" w:rsidP="00EA59B3">
                        <w:pPr>
                          <w:jc w:val="center"/>
                          <w:rPr>
                            <w:sz w:val="28"/>
                          </w:rPr>
                        </w:pPr>
                        <w:r w:rsidRPr="006F525F">
                          <w:rPr>
                            <w:rFonts w:hint="eastAsia"/>
                            <w:sz w:val="28"/>
                          </w:rPr>
                          <w:t>（</w:t>
                        </w:r>
                        <w:r>
                          <w:rPr>
                            <w:rFonts w:hint="eastAsia"/>
                            <w:sz w:val="28"/>
                          </w:rPr>
                          <w:t>商務契約關係</w:t>
                        </w:r>
                        <w:r w:rsidRPr="006F525F">
                          <w:rPr>
                            <w:rFonts w:hint="eastAsia"/>
                            <w:sz w:val="28"/>
                          </w:rPr>
                          <w:t>）</w:t>
                        </w:r>
                      </w:p>
                      <w:p w:rsidR="007638BF" w:rsidRPr="006F525F" w:rsidRDefault="007638BF" w:rsidP="00EA59B3">
                        <w:pPr>
                          <w:jc w:val="center"/>
                          <w:rPr>
                            <w:sz w:val="24"/>
                          </w:rPr>
                        </w:pPr>
                      </w:p>
                    </w:txbxContent>
                  </v:textbox>
                </v:shape>
                <v:shape id="AutoShape 13" o:spid="_x0000_s1037" type="#_x0000_t32" style="position:absolute;left:36817;top:4836;width:5374;height:98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jadsEAAADbAAAADwAAAGRycy9kb3ducmV2LnhtbERPy2rCQBTdF/yH4QrdNRNtiRIzihRK&#10;S0GDr/0lc02CmTtpZpqkf99ZCC4P551tRtOInjpXW1Ywi2IQxIXVNZcKzqePlyUI55E1NpZJwR85&#10;2KwnTxmm2g58oP7oSxFC2KWooPK+TaV0RUUGXWRb4sBdbWfQB9iVUnc4hHDTyHkcJ9JgzaGhwpbe&#10;Kypux1+jIM8XcTG/+rfk+3P30yb9Zb8bG6Wep+N2BcLT6B/iu/tLK3gNY8OX8AP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WNp2wQAAANsAAAAPAAAAAAAAAAAAAAAA&#10;AKECAABkcnMvZG93bnJldi54bWxQSwUGAAAAAAQABAD5AAAAjwMAAAAA&#10;" strokecolor="#739cc3" strokeweight="1.25pt">
                  <v:stroke startarrow="block"/>
                </v:shape>
                <v:shape id="Text Box 14" o:spid="_x0000_s1038" type="#_x0000_t202" style="position:absolute;left:28073;top:9196;width:10592;height:3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pJScUA&#10;AADbAAAADwAAAGRycy9kb3ducmV2LnhtbESPzW7CMBCE70h9B2sr9QYOVKIQMAj6B6IcKIX7Ei9J&#10;lHgd2S6kb18jVepxNDPfaKbz1tTiQs6XlhX0ewkI4szqknMFh6+37giED8gaa8uk4Ic8zGd3nSmm&#10;2l75ky77kIsIYZ+igiKEJpXSZwUZ9D3bEEfvbJ3BEKXLpXZ4jXBTy0GSDKXBkuNCgQ09F5RV+2+j&#10;4GNzrMa7l+3hvV8tluVw9SRf3Umph/t2MQERqA3/4b/2Wit4HMPt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klJxQAAANsAAAAPAAAAAAAAAAAAAAAAAJgCAABkcnMv&#10;ZG93bnJldi54bWxQSwUGAAAAAAQABAD1AAAAigMAAAAA&#10;" fillcolor="#bbd5f0" strokecolor="#739cc3" strokeweight="1.25pt">
                  <v:fill color2="#9cbee0" focus="100%" type="gradient">
                    <o:fill v:ext="view" type="gradientUnscaled"/>
                  </v:fill>
                  <v:textbox>
                    <w:txbxContent>
                      <w:p w:rsidR="007638BF" w:rsidRPr="006F525F" w:rsidRDefault="007638BF" w:rsidP="00EA59B3">
                        <w:pPr>
                          <w:jc w:val="center"/>
                          <w:rPr>
                            <w:sz w:val="28"/>
                          </w:rPr>
                        </w:pPr>
                        <w:r>
                          <w:rPr>
                            <w:rFonts w:hint="eastAsia"/>
                            <w:sz w:val="28"/>
                          </w:rPr>
                          <w:t>提供勞務</w:t>
                        </w:r>
                      </w:p>
                    </w:txbxContent>
                  </v:textbox>
                </v:shape>
                <w10:anchorlock/>
              </v:group>
            </w:pict>
          </mc:Fallback>
        </mc:AlternateContent>
      </w:r>
    </w:p>
    <w:p w:rsidR="00EA59B3" w:rsidRPr="00A23F7F" w:rsidRDefault="00EA59B3" w:rsidP="006924F0">
      <w:pPr>
        <w:pStyle w:val="a1"/>
        <w:autoSpaceDE/>
        <w:autoSpaceDN/>
        <w:rPr>
          <w:rFonts w:hAnsi="標楷體"/>
        </w:rPr>
      </w:pPr>
      <w:r w:rsidRPr="00A23F7F">
        <w:rPr>
          <w:rFonts w:hAnsi="標楷體" w:hint="eastAsia"/>
        </w:rPr>
        <w:t>勞務派遣型態</w:t>
      </w:r>
      <w:r w:rsidR="00711DFD" w:rsidRPr="00A23F7F">
        <w:rPr>
          <w:rStyle w:val="aff0"/>
          <w:rFonts w:hAnsi="標楷體"/>
        </w:rPr>
        <w:footnoteReference w:id="19"/>
      </w:r>
    </w:p>
    <w:p w:rsidR="00EA59B3" w:rsidRPr="00A23F7F" w:rsidRDefault="00EA59B3" w:rsidP="006924F0">
      <w:pPr>
        <w:pStyle w:val="3"/>
        <w:numPr>
          <w:ilvl w:val="2"/>
          <w:numId w:val="1"/>
        </w:numPr>
        <w:autoSpaceDE/>
        <w:autoSpaceDN/>
        <w:rPr>
          <w:rFonts w:hAnsi="標楷體"/>
        </w:rPr>
      </w:pPr>
      <w:r w:rsidRPr="00A23F7F">
        <w:rPr>
          <w:rFonts w:hAnsi="標楷體" w:hint="eastAsia"/>
        </w:rPr>
        <w:t>依人事總處查復，為落實勞動權益保障，將行政院及所屬機關(構)之現行派遣型態，改為直接僱用或勞務承攬型態，且以不使用自然人承攬型態為原則：</w:t>
      </w:r>
    </w:p>
    <w:p w:rsidR="00EA59B3" w:rsidRPr="00A23F7F" w:rsidRDefault="00EA59B3" w:rsidP="00AA598A">
      <w:pPr>
        <w:pStyle w:val="4"/>
      </w:pPr>
      <w:r w:rsidRPr="00A23F7F">
        <w:rPr>
          <w:rFonts w:hint="eastAsia"/>
        </w:rPr>
        <w:t>為落實總統勞動政策及更強化勞工勞動條件保障，行政院於107年7月18日核定「行政院暨所屬機關(構)檢討勞動派遣運用實施計畫」（以下簡稱零派遣計畫），該計畫核心是在未來2年內，由各機關務實檢討現行派遣業務項目，秉持業務去任務化、減量等原則，</w:t>
      </w:r>
      <w:proofErr w:type="gramStart"/>
      <w:r w:rsidRPr="00A23F7F">
        <w:rPr>
          <w:rFonts w:hint="eastAsia"/>
        </w:rPr>
        <w:t>覈</w:t>
      </w:r>
      <w:proofErr w:type="gramEnd"/>
      <w:r w:rsidRPr="00A23F7F">
        <w:rPr>
          <w:rFonts w:hint="eastAsia"/>
        </w:rPr>
        <w:t>實盤點所需人力，再按其業務性質檢討調整用人類型，如屬於需要機關指揮監督之業務者，改由政府自僱用人，至於不須機關指揮監督之業務者，始以勞務承攬方式辦理，其目的是為解決現行勞動派遣之運用對勞工勞動權益保障較為不利，透過勞動關係單一化的方式，使僱用及指揮</w:t>
      </w:r>
      <w:proofErr w:type="gramStart"/>
      <w:r w:rsidRPr="00A23F7F">
        <w:rPr>
          <w:rFonts w:hint="eastAsia"/>
        </w:rPr>
        <w:t>監督均為同一</w:t>
      </w:r>
      <w:proofErr w:type="gramEnd"/>
      <w:r w:rsidRPr="00A23F7F">
        <w:rPr>
          <w:rFonts w:hint="eastAsia"/>
        </w:rPr>
        <w:t>雇主，更</w:t>
      </w:r>
      <w:r w:rsidRPr="00A23F7F">
        <w:rPr>
          <w:rFonts w:hint="eastAsia"/>
        </w:rPr>
        <w:lastRenderedPageBreak/>
        <w:t>能夠直接及妥適照顧勞工，提升勞工權益之保障。</w:t>
      </w:r>
    </w:p>
    <w:p w:rsidR="00EA59B3" w:rsidRPr="00A23F7F" w:rsidRDefault="00EA59B3" w:rsidP="00AA598A">
      <w:pPr>
        <w:pStyle w:val="4"/>
      </w:pPr>
      <w:r w:rsidRPr="00A23F7F">
        <w:rPr>
          <w:rFonts w:hint="eastAsia"/>
        </w:rPr>
        <w:t>為</w:t>
      </w:r>
      <w:proofErr w:type="gramStart"/>
      <w:r w:rsidRPr="00A23F7F">
        <w:rPr>
          <w:rFonts w:hint="eastAsia"/>
        </w:rPr>
        <w:t>研析擇</w:t>
      </w:r>
      <w:proofErr w:type="gramEnd"/>
      <w:r w:rsidRPr="00A23F7F">
        <w:rPr>
          <w:rFonts w:hint="eastAsia"/>
        </w:rPr>
        <w:t>定各機關優先改</w:t>
      </w:r>
      <w:proofErr w:type="gramStart"/>
      <w:r w:rsidRPr="00A23F7F">
        <w:rPr>
          <w:rFonts w:hint="eastAsia"/>
        </w:rPr>
        <w:t>採</w:t>
      </w:r>
      <w:proofErr w:type="gramEnd"/>
      <w:r w:rsidRPr="00A23F7F">
        <w:rPr>
          <w:rFonts w:hint="eastAsia"/>
        </w:rPr>
        <w:t>勞動派遣以外其他人力替代措施辦理之業務區塊，並提升機關人力運用類型適切性，該總處自103年至105年間陸續盤點分析行政院所屬各機關按季填報勞動派遣及勞務承攬標案之工作內容，以「類似之業務已有</w:t>
      </w:r>
      <w:proofErr w:type="gramStart"/>
      <w:r w:rsidRPr="00A23F7F">
        <w:rPr>
          <w:rFonts w:hint="eastAsia"/>
        </w:rPr>
        <w:t>採</w:t>
      </w:r>
      <w:proofErr w:type="gramEnd"/>
      <w:r w:rsidRPr="00A23F7F">
        <w:rPr>
          <w:rFonts w:hint="eastAsia"/>
        </w:rPr>
        <w:t>勞務承攬之前例者」、「透過訂定標準作業流程等方式，可使業務執行不涉及指揮監督者」及「該業務運用派遣人數較多者」等面向，擇定「電話服務總機」、「清潔」、「檔案管理」、「駕駛」、「電腦資訊維護」、「公文傳遞」、「資料登錄建檔」、「風景區、社教文化館所遊憩服務」等8項業務區塊。經邀集運用機關與會，就上開8項業務區塊列為優先檢討改</w:t>
      </w:r>
      <w:proofErr w:type="gramStart"/>
      <w:r w:rsidRPr="00A23F7F">
        <w:rPr>
          <w:rFonts w:hint="eastAsia"/>
        </w:rPr>
        <w:t>採</w:t>
      </w:r>
      <w:proofErr w:type="gramEnd"/>
      <w:r w:rsidRPr="00A23F7F">
        <w:rPr>
          <w:rFonts w:hint="eastAsia"/>
        </w:rPr>
        <w:t>勞動派遣以外其他人力替代措施之項目，獲致共識。</w:t>
      </w:r>
    </w:p>
    <w:p w:rsidR="00EA59B3" w:rsidRPr="00A23F7F" w:rsidRDefault="00EA59B3" w:rsidP="00AA598A">
      <w:pPr>
        <w:pStyle w:val="4"/>
      </w:pPr>
      <w:r w:rsidRPr="00A23F7F">
        <w:rPr>
          <w:rFonts w:hint="eastAsia"/>
        </w:rPr>
        <w:t>行政院於辦理</w:t>
      </w:r>
      <w:proofErr w:type="gramStart"/>
      <w:r w:rsidRPr="00A23F7F">
        <w:rPr>
          <w:rFonts w:hint="eastAsia"/>
        </w:rPr>
        <w:t>105</w:t>
      </w:r>
      <w:proofErr w:type="gramEnd"/>
      <w:r w:rsidRPr="00A23F7F">
        <w:rPr>
          <w:rFonts w:hint="eastAsia"/>
        </w:rPr>
        <w:t>年度所屬二級機關員額評鑑時，已要求檢討將前開8項無須由機關指揮監督之業務項目，改</w:t>
      </w:r>
      <w:proofErr w:type="gramStart"/>
      <w:r w:rsidRPr="00A23F7F">
        <w:rPr>
          <w:rFonts w:hint="eastAsia"/>
        </w:rPr>
        <w:t>採</w:t>
      </w:r>
      <w:proofErr w:type="gramEnd"/>
      <w:r w:rsidRPr="00A23F7F">
        <w:rPr>
          <w:rFonts w:hint="eastAsia"/>
        </w:rPr>
        <w:t>勞務承攬辦理，並要求各主管機關比照檢討所屬三、四級機關勞動派遣運用情形。</w:t>
      </w:r>
      <w:proofErr w:type="gramStart"/>
      <w:r w:rsidRPr="00A23F7F">
        <w:rPr>
          <w:rFonts w:hint="eastAsia"/>
        </w:rPr>
        <w:t>爰</w:t>
      </w:r>
      <w:proofErr w:type="gramEnd"/>
      <w:r w:rsidRPr="00A23F7F">
        <w:rPr>
          <w:rFonts w:hint="eastAsia"/>
        </w:rPr>
        <w:t>本次於規劃零派遣計畫時，除明定行政院辦理所屬二級機關</w:t>
      </w:r>
      <w:proofErr w:type="gramStart"/>
      <w:r w:rsidRPr="00A23F7F">
        <w:rPr>
          <w:rFonts w:hint="eastAsia"/>
        </w:rPr>
        <w:t>105</w:t>
      </w:r>
      <w:proofErr w:type="gramEnd"/>
      <w:r w:rsidRPr="00A23F7F">
        <w:rPr>
          <w:rFonts w:hint="eastAsia"/>
        </w:rPr>
        <w:t>年度員額評鑑時，屬應減少派遣勞工之列管事項應照案執行外，並要求各機關將不需要由機關指揮監督之8項業務區塊，檢討改</w:t>
      </w:r>
      <w:proofErr w:type="gramStart"/>
      <w:r w:rsidRPr="00A23F7F">
        <w:rPr>
          <w:rFonts w:hint="eastAsia"/>
        </w:rPr>
        <w:t>採</w:t>
      </w:r>
      <w:proofErr w:type="gramEnd"/>
      <w:r w:rsidRPr="00A23F7F">
        <w:rPr>
          <w:rFonts w:hint="eastAsia"/>
        </w:rPr>
        <w:t>勞務承攬方式辦理。實務上，各機關執行零派遣計畫時，仍應確實盤點現行派遣人員辦理之業務項目，視業務屬性及工作流程是否需要由機關指揮監督，據以</w:t>
      </w:r>
      <w:proofErr w:type="gramStart"/>
      <w:r w:rsidRPr="00A23F7F">
        <w:rPr>
          <w:rFonts w:hint="eastAsia"/>
        </w:rPr>
        <w:t>擇定適切</w:t>
      </w:r>
      <w:proofErr w:type="gramEnd"/>
      <w:r w:rsidRPr="00A23F7F">
        <w:rPr>
          <w:rFonts w:hint="eastAsia"/>
        </w:rPr>
        <w:t>之用人類型。</w:t>
      </w:r>
    </w:p>
    <w:p w:rsidR="00EA59B3" w:rsidRPr="00A23F7F" w:rsidRDefault="00EA59B3" w:rsidP="00AA598A">
      <w:pPr>
        <w:pStyle w:val="4"/>
      </w:pPr>
      <w:r w:rsidRPr="00A23F7F">
        <w:rPr>
          <w:rFonts w:hint="eastAsia"/>
        </w:rPr>
        <w:t>零派遣計畫之重點係回歸業務檢討，各機關依其業務性質區分用人型態，依據原由派遣勞工辦理之業務性質是否需要由機關直接指揮監督，來檢</w:t>
      </w:r>
      <w:r w:rsidRPr="00A23F7F">
        <w:rPr>
          <w:rFonts w:hint="eastAsia"/>
        </w:rPr>
        <w:lastRenderedPageBreak/>
        <w:t>討改為自</w:t>
      </w:r>
      <w:proofErr w:type="gramStart"/>
      <w:r w:rsidRPr="00A23F7F">
        <w:rPr>
          <w:rFonts w:hint="eastAsia"/>
        </w:rPr>
        <w:t>僱</w:t>
      </w:r>
      <w:proofErr w:type="gramEnd"/>
      <w:r w:rsidRPr="00A23F7F">
        <w:rPr>
          <w:rFonts w:hint="eastAsia"/>
        </w:rPr>
        <w:t>臨時人員或其他人力運用方式，屬毋須機關指揮監督之業務，應改</w:t>
      </w:r>
      <w:proofErr w:type="gramStart"/>
      <w:r w:rsidRPr="00A23F7F">
        <w:rPr>
          <w:rFonts w:hint="eastAsia"/>
        </w:rPr>
        <w:t>採</w:t>
      </w:r>
      <w:proofErr w:type="gramEnd"/>
      <w:r w:rsidRPr="00A23F7F">
        <w:rPr>
          <w:rFonts w:hint="eastAsia"/>
        </w:rPr>
        <w:t>勞務承攬方式辦理。</w:t>
      </w:r>
    </w:p>
    <w:p w:rsidR="00EA59B3" w:rsidRPr="00A23F7F" w:rsidRDefault="00EA59B3" w:rsidP="006924F0">
      <w:pPr>
        <w:pStyle w:val="3"/>
        <w:numPr>
          <w:ilvl w:val="2"/>
          <w:numId w:val="1"/>
        </w:numPr>
        <w:autoSpaceDE/>
        <w:autoSpaceDN/>
        <w:rPr>
          <w:rFonts w:hAnsi="標楷體"/>
        </w:rPr>
      </w:pPr>
      <w:r w:rsidRPr="00A23F7F">
        <w:rPr>
          <w:rFonts w:hAnsi="標楷體" w:hint="eastAsia"/>
        </w:rPr>
        <w:t>另依勞動部</w:t>
      </w:r>
      <w:r w:rsidRPr="00A23F7F">
        <w:rPr>
          <w:rFonts w:hAnsi="標楷體"/>
        </w:rPr>
        <w:t>105</w:t>
      </w:r>
      <w:r w:rsidRPr="00A23F7F">
        <w:rPr>
          <w:rFonts w:hAnsi="標楷體" w:hint="eastAsia"/>
        </w:rPr>
        <w:t>年</w:t>
      </w:r>
      <w:r w:rsidRPr="00A23F7F">
        <w:rPr>
          <w:rFonts w:hAnsi="標楷體"/>
        </w:rPr>
        <w:t>2</w:t>
      </w:r>
      <w:r w:rsidRPr="00A23F7F">
        <w:rPr>
          <w:rFonts w:hAnsi="標楷體" w:hint="eastAsia"/>
        </w:rPr>
        <w:t>月</w:t>
      </w:r>
      <w:r w:rsidRPr="00A23F7F">
        <w:rPr>
          <w:rFonts w:hAnsi="標楷體"/>
        </w:rPr>
        <w:t>4</w:t>
      </w:r>
      <w:r w:rsidRPr="00A23F7F">
        <w:rPr>
          <w:rFonts w:hAnsi="標楷體" w:hint="eastAsia"/>
        </w:rPr>
        <w:t>日訂定之「政府機關（構）運用勞務承攬參考原則」規定，如非必要應儘量避免與自然人成立勞務承攬關係，如</w:t>
      </w:r>
      <w:r w:rsidR="004636F6" w:rsidRPr="00A23F7F">
        <w:rPr>
          <w:rFonts w:hAnsi="標楷體" w:hint="eastAsia"/>
        </w:rPr>
        <w:t>因業務需要與自然人成立勞務承攬關係時，除應依政府採購法及比照勞基</w:t>
      </w:r>
      <w:r w:rsidRPr="00A23F7F">
        <w:rPr>
          <w:rFonts w:hAnsi="標楷體" w:hint="eastAsia"/>
        </w:rPr>
        <w:t>法等相關規定辦理勞務承攬契約外，並應審查該得標之自然人是否確已參加勞保、健保及職災之商業保險等，且需明確規範機關與承攬人訂定勞務承攬時必須約定之要項，以保障承攬人派駐勞工之權益。另人事總處並重申各機關於執行零派遣計畫時，對於經檢討改</w:t>
      </w:r>
      <w:proofErr w:type="gramStart"/>
      <w:r w:rsidRPr="00A23F7F">
        <w:rPr>
          <w:rFonts w:hAnsi="標楷體" w:hint="eastAsia"/>
        </w:rPr>
        <w:t>採</w:t>
      </w:r>
      <w:proofErr w:type="gramEnd"/>
      <w:r w:rsidRPr="00A23F7F">
        <w:rPr>
          <w:rFonts w:hAnsi="標楷體" w:hint="eastAsia"/>
        </w:rPr>
        <w:t>勞務承攬者，除依上開規定辦理外，並以不運用自然人承攬為原則。</w:t>
      </w:r>
    </w:p>
    <w:p w:rsidR="00EA59B3" w:rsidRPr="00A23F7F" w:rsidRDefault="00EA59B3" w:rsidP="006924F0">
      <w:pPr>
        <w:pStyle w:val="3"/>
        <w:numPr>
          <w:ilvl w:val="2"/>
          <w:numId w:val="1"/>
        </w:numPr>
        <w:autoSpaceDE/>
        <w:autoSpaceDN/>
        <w:rPr>
          <w:rFonts w:hAnsi="標楷體"/>
        </w:rPr>
      </w:pPr>
      <w:r w:rsidRPr="00A23F7F">
        <w:rPr>
          <w:rFonts w:hAnsi="標楷體" w:hint="eastAsia"/>
        </w:rPr>
        <w:t>根據上開說明，未來行政院暨所屬政府機關（構）以締結私法契約</w:t>
      </w:r>
      <w:proofErr w:type="gramStart"/>
      <w:r w:rsidRPr="00A23F7F">
        <w:rPr>
          <w:rFonts w:hAnsi="標楷體" w:hint="eastAsia"/>
        </w:rPr>
        <w:t>方式納用私人</w:t>
      </w:r>
      <w:proofErr w:type="gramEnd"/>
      <w:r w:rsidRPr="00A23F7F">
        <w:rPr>
          <w:rFonts w:hAnsi="標楷體" w:hint="eastAsia"/>
        </w:rPr>
        <w:t>協助公共任務履行</w:t>
      </w:r>
      <w:r w:rsidRPr="00A23F7F">
        <w:rPr>
          <w:rStyle w:val="aff0"/>
          <w:rFonts w:hAnsi="標楷體"/>
        </w:rPr>
        <w:footnoteReference w:id="20"/>
      </w:r>
      <w:r w:rsidRPr="00A23F7F">
        <w:rPr>
          <w:rFonts w:hAnsi="標楷體" w:hint="eastAsia"/>
        </w:rPr>
        <w:t>之型態如下：</w:t>
      </w:r>
    </w:p>
    <w:p w:rsidR="00EA59B3" w:rsidRPr="00A23F7F" w:rsidRDefault="00EA59B3" w:rsidP="006924F0">
      <w:pPr>
        <w:autoSpaceDE/>
        <w:autoSpaceDN/>
        <w:jc w:val="center"/>
        <w:rPr>
          <w:rFonts w:hAnsi="標楷體"/>
        </w:rPr>
      </w:pPr>
      <w:r w:rsidRPr="00A23F7F">
        <w:rPr>
          <w:rFonts w:hAnsi="標楷體"/>
          <w:noProof/>
        </w:rPr>
        <mc:AlternateContent>
          <mc:Choice Requires="wpc">
            <w:drawing>
              <wp:inline distT="0" distB="0" distL="0" distR="0" wp14:anchorId="5F06B71B" wp14:editId="1FAB80CB">
                <wp:extent cx="2587925" cy="2285441"/>
                <wp:effectExtent l="0" t="0" r="0" b="19685"/>
                <wp:docPr id="36" name="畫布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Oval 38"/>
                        <wps:cNvSpPr>
                          <a:spLocks noChangeArrowheads="1"/>
                        </wps:cNvSpPr>
                        <wps:spPr bwMode="auto">
                          <a:xfrm>
                            <a:off x="517998" y="63941"/>
                            <a:ext cx="1399530" cy="518574"/>
                          </a:xfrm>
                          <a:prstGeom prst="ellipse">
                            <a:avLst/>
                          </a:prstGeom>
                          <a:noFill/>
                          <a:ln w="15875">
                            <a:solidFill>
                              <a:srgbClr val="000000"/>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7638BF" w:rsidRPr="007544C9" w:rsidRDefault="007638BF" w:rsidP="00EA59B3">
                              <w:pPr>
                                <w:jc w:val="center"/>
                                <w:rPr>
                                  <w:sz w:val="28"/>
                                  <w:szCs w:val="24"/>
                                </w:rPr>
                              </w:pPr>
                              <w:r w:rsidRPr="007544C9">
                                <w:rPr>
                                  <w:rFonts w:hint="eastAsia"/>
                                  <w:sz w:val="28"/>
                                  <w:szCs w:val="24"/>
                                </w:rPr>
                                <w:t>政府機關</w:t>
                              </w:r>
                            </w:p>
                          </w:txbxContent>
                        </wps:txbx>
                        <wps:bodyPr rot="0" vert="horz" wrap="square" lIns="91440" tIns="45720" rIns="91440" bIns="45720" anchor="t" anchorCtr="0" upright="1">
                          <a:noAutofit/>
                        </wps:bodyPr>
                      </wps:wsp>
                      <wps:wsp>
                        <wps:cNvPr id="22" name="Oval 39"/>
                        <wps:cNvSpPr>
                          <a:spLocks noChangeArrowheads="1"/>
                        </wps:cNvSpPr>
                        <wps:spPr bwMode="auto">
                          <a:xfrm>
                            <a:off x="517998" y="1767827"/>
                            <a:ext cx="1399530" cy="517794"/>
                          </a:xfrm>
                          <a:prstGeom prst="ellipse">
                            <a:avLst/>
                          </a:prstGeom>
                          <a:noFill/>
                          <a:ln w="15875">
                            <a:solidFill>
                              <a:srgbClr val="000000"/>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7638BF" w:rsidRPr="007544C9" w:rsidRDefault="007638BF" w:rsidP="00EA59B3">
                              <w:pPr>
                                <w:jc w:val="center"/>
                                <w:rPr>
                                  <w:sz w:val="28"/>
                                  <w:szCs w:val="24"/>
                                </w:rPr>
                              </w:pPr>
                              <w:r>
                                <w:rPr>
                                  <w:rFonts w:hint="eastAsia"/>
                                  <w:sz w:val="28"/>
                                  <w:szCs w:val="24"/>
                                </w:rPr>
                                <w:t>自然人</w:t>
                              </w:r>
                            </w:p>
                          </w:txbxContent>
                        </wps:txbx>
                        <wps:bodyPr rot="0" vert="horz" wrap="square" lIns="91440" tIns="45720" rIns="91440" bIns="45720" anchor="t" anchorCtr="0" upright="1">
                          <a:noAutofit/>
                        </wps:bodyPr>
                      </wps:wsp>
                      <wps:wsp>
                        <wps:cNvPr id="24" name="AutoShape 40"/>
                        <wps:cNvCnPr>
                          <a:cxnSpLocks noChangeShapeType="1"/>
                        </wps:cNvCnPr>
                        <wps:spPr bwMode="auto">
                          <a:xfrm>
                            <a:off x="1536831" y="700266"/>
                            <a:ext cx="0" cy="997378"/>
                          </a:xfrm>
                          <a:prstGeom prst="straightConnector1">
                            <a:avLst/>
                          </a:prstGeom>
                          <a:noFill/>
                          <a:ln w="15875">
                            <a:solidFill>
                              <a:srgbClr val="739CC3"/>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 name="Text Box 41"/>
                        <wps:cNvSpPr txBox="1">
                          <a:spLocks noChangeArrowheads="1"/>
                        </wps:cNvSpPr>
                        <wps:spPr bwMode="auto">
                          <a:xfrm>
                            <a:off x="1702996" y="644900"/>
                            <a:ext cx="450128" cy="1122927"/>
                          </a:xfrm>
                          <a:prstGeom prst="rect">
                            <a:avLst/>
                          </a:prstGeom>
                          <a:gradFill rotWithShape="0">
                            <a:gsLst>
                              <a:gs pos="0">
                                <a:srgbClr val="BBD5F0"/>
                              </a:gs>
                              <a:gs pos="100000">
                                <a:srgbClr val="9CBEE0"/>
                              </a:gs>
                            </a:gsLst>
                            <a:lin ang="5400000"/>
                          </a:gradFill>
                          <a:ln w="15875">
                            <a:solidFill>
                              <a:srgbClr val="739CC3"/>
                            </a:solidFill>
                            <a:miter lim="800000"/>
                            <a:headEnd/>
                            <a:tailEnd/>
                          </a:ln>
                        </wps:spPr>
                        <wps:txbx>
                          <w:txbxContent>
                            <w:p w:rsidR="007638BF" w:rsidRDefault="007638BF" w:rsidP="00EA59B3">
                              <w:pPr>
                                <w:jc w:val="center"/>
                              </w:pPr>
                              <w:r>
                                <w:rPr>
                                  <w:rFonts w:hint="eastAsia"/>
                                </w:rPr>
                                <w:t>勞動契約</w:t>
                              </w:r>
                            </w:p>
                          </w:txbxContent>
                        </wps:txbx>
                        <wps:bodyPr rot="0" vert="eaVert" wrap="square" lIns="91440" tIns="45720" rIns="91440" bIns="45720" anchor="t" anchorCtr="0" upright="1">
                          <a:noAutofit/>
                        </wps:bodyPr>
                      </wps:wsp>
                      <wps:wsp>
                        <wps:cNvPr id="26" name="AutoShape 42"/>
                        <wps:cNvCnPr>
                          <a:cxnSpLocks noChangeShapeType="1"/>
                        </wps:cNvCnPr>
                        <wps:spPr bwMode="auto">
                          <a:xfrm>
                            <a:off x="961885" y="708064"/>
                            <a:ext cx="780" cy="989580"/>
                          </a:xfrm>
                          <a:prstGeom prst="straightConnector1">
                            <a:avLst/>
                          </a:prstGeom>
                          <a:noFill/>
                          <a:ln w="15875">
                            <a:solidFill>
                              <a:srgbClr val="739CC3"/>
                            </a:solidFill>
                            <a:round/>
                            <a:headEnd/>
                            <a:tailEnd type="triangle" w="med" len="med"/>
                          </a:ln>
                          <a:extLst>
                            <a:ext uri="{909E8E84-426E-40DD-AFC4-6F175D3DCCD1}">
                              <a14:hiddenFill xmlns:a14="http://schemas.microsoft.com/office/drawing/2010/main">
                                <a:noFill/>
                              </a14:hiddenFill>
                            </a:ext>
                          </a:extLst>
                        </wps:spPr>
                        <wps:bodyPr/>
                      </wps:wsp>
                      <wps:wsp>
                        <wps:cNvPr id="27" name="Text Box 43"/>
                        <wps:cNvSpPr txBox="1">
                          <a:spLocks noChangeArrowheads="1"/>
                        </wps:cNvSpPr>
                        <wps:spPr bwMode="auto">
                          <a:xfrm>
                            <a:off x="400980" y="644900"/>
                            <a:ext cx="429064" cy="1052744"/>
                          </a:xfrm>
                          <a:prstGeom prst="rect">
                            <a:avLst/>
                          </a:prstGeom>
                          <a:gradFill rotWithShape="0">
                            <a:gsLst>
                              <a:gs pos="0">
                                <a:srgbClr val="BBD5F0"/>
                              </a:gs>
                              <a:gs pos="100000">
                                <a:srgbClr val="9CBEE0"/>
                              </a:gs>
                            </a:gsLst>
                            <a:lin ang="5400000"/>
                          </a:gradFill>
                          <a:ln w="15875">
                            <a:solidFill>
                              <a:srgbClr val="739CC3"/>
                            </a:solidFill>
                            <a:miter lim="800000"/>
                            <a:headEnd/>
                            <a:tailEnd/>
                          </a:ln>
                        </wps:spPr>
                        <wps:txbx>
                          <w:txbxContent>
                            <w:p w:rsidR="007638BF" w:rsidRDefault="007638BF" w:rsidP="00EA59B3">
                              <w:r>
                                <w:rPr>
                                  <w:rFonts w:hint="eastAsia"/>
                                </w:rPr>
                                <w:t>指揮監督</w:t>
                              </w:r>
                            </w:p>
                          </w:txbxContent>
                        </wps:txbx>
                        <wps:bodyPr rot="0" vert="eaVert" wrap="square" lIns="91440" tIns="45720" rIns="91440" bIns="45720" anchor="t" anchorCtr="0" upright="1">
                          <a:noAutofit/>
                        </wps:bodyPr>
                      </wps:wsp>
                    </wpc:wpc>
                  </a:graphicData>
                </a:graphic>
              </wp:inline>
            </w:drawing>
          </mc:Choice>
          <mc:Fallback>
            <w:pict>
              <v:group w14:anchorId="5F06B71B" id="畫布 36" o:spid="_x0000_s1039" editas="canvas" style="width:203.75pt;height:179.95pt;mso-position-horizontal-relative:char;mso-position-vertical-relative:line" coordsize="25876,2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">
                <v:shape id="_x0000_s1040" type="#_x0000_t75" style="position:absolute;width:25876;height:22853;visibility:visible;mso-wrap-style:square">
                  <v:fill o:detectmouseclick="t"/>
                  <v:path o:connecttype="none"/>
                </v:shape>
                <v:oval id="Oval 38" o:spid="_x0000_s1041" style="position:absolute;left:5179;top:639;width:13996;height:5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5jMMA&#10;AADbAAAADwAAAGRycy9kb3ducmV2LnhtbESP0WqDQBRE3wP9h+UW+hZXhQZrswmhYPUpkKQfcOve&#10;qMS9K+5Wbb++WyjkcZiZM8x2v5heTDS6zrKCJIpBENdWd9wo+LgU6wyE88gae8uk4Jsc7HcPqy3m&#10;2s58ounsGxEg7HJU0Ho/5FK6uiWDLrIDcfCudjTogxwbqUecA9z0Mo3jjTTYcVhocaC3lurb+cso&#10;+OHspSyq+DNLrum7b8pj1T2TUk+Py+EVhKfF38P/7UorSBP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U5jMMAAADbAAAADwAAAAAAAAAAAAAAAACYAgAAZHJzL2Rv&#10;d25yZXYueG1sUEsFBgAAAAAEAAQA9QAAAIgDAAAAAA==&#10;" filled="f" fillcolor="#bbd5f0" strokeweight="1.25pt">
                  <v:fill color2="#9cbee0" focus="100%" type="gradient">
                    <o:fill v:ext="view" type="gradientUnscaled"/>
                  </v:fill>
                  <v:textbox>
                    <w:txbxContent>
                      <w:p w:rsidR="007638BF" w:rsidRPr="007544C9" w:rsidRDefault="007638BF" w:rsidP="00EA59B3">
                        <w:pPr>
                          <w:jc w:val="center"/>
                          <w:rPr>
                            <w:sz w:val="28"/>
                            <w:szCs w:val="24"/>
                          </w:rPr>
                        </w:pPr>
                        <w:r w:rsidRPr="007544C9">
                          <w:rPr>
                            <w:rFonts w:hint="eastAsia"/>
                            <w:sz w:val="28"/>
                            <w:szCs w:val="24"/>
                          </w:rPr>
                          <w:t>政府機關</w:t>
                        </w:r>
                      </w:p>
                    </w:txbxContent>
                  </v:textbox>
                </v:oval>
                <v:oval id="Oval 39" o:spid="_x0000_s1042" style="position:absolute;left:5179;top:17678;width:13996;height:5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en+8MA&#10;AADbAAAADwAAAGRycy9kb3ducmV2LnhtbESP0WqDQBRE3wv5h+UG+tasCi3WukoJ2PhUSNIPuHVv&#10;VOreFXdjbL++GwjkcZiZM0xeLmYQM02ut6wg3kQgiBure24VfB2rpxSE88gaB8uk4JcclMXqIcdM&#10;2wvvaT74VgQIuwwVdN6PmZSu6cig29iROHgnOxn0QU6t1BNeAtwMMomiF2mw57DQ4Ujbjpqfw9ko&#10;+OP0dVfV0Xcan5IP3+4+6/6ZlHpcL+9vIDwt/h6+tWutIEng+iX8AF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en+8MAAADbAAAADwAAAAAAAAAAAAAAAACYAgAAZHJzL2Rv&#10;d25yZXYueG1sUEsFBgAAAAAEAAQA9QAAAIgDAAAAAA==&#10;" filled="f" fillcolor="#bbd5f0" strokeweight="1.25pt">
                  <v:fill color2="#9cbee0" focus="100%" type="gradient">
                    <o:fill v:ext="view" type="gradientUnscaled"/>
                  </v:fill>
                  <v:textbox>
                    <w:txbxContent>
                      <w:p w:rsidR="007638BF" w:rsidRPr="007544C9" w:rsidRDefault="007638BF" w:rsidP="00EA59B3">
                        <w:pPr>
                          <w:jc w:val="center"/>
                          <w:rPr>
                            <w:sz w:val="28"/>
                            <w:szCs w:val="24"/>
                          </w:rPr>
                        </w:pPr>
                        <w:r>
                          <w:rPr>
                            <w:rFonts w:hint="eastAsia"/>
                            <w:sz w:val="28"/>
                            <w:szCs w:val="24"/>
                          </w:rPr>
                          <w:t>自然人</w:t>
                        </w:r>
                      </w:p>
                    </w:txbxContent>
                  </v:textbox>
                </v:oval>
                <v:shape id="AutoShape 40" o:spid="_x0000_s1043" type="#_x0000_t32" style="position:absolute;left:15368;top:7002;width:0;height:99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ec18UAAADbAAAADwAAAGRycy9kb3ducmV2LnhtbESPQWvCQBSE7wX/w/KEXopuoqVqzCpS&#10;2tJrVdDjI/tMQrJvw+5qYn99t1DocZiZb5h8O5hW3Mj52rKCdJqAIC6srrlUcDy8T5YgfEDW2Fom&#10;BXfysN2MHnLMtO35i277UIoIYZ+hgiqELpPSFxUZ9FPbEUfvYp3BEKUrpXbYR7hp5SxJXqTBmuNC&#10;hR29VlQ0+6tRsOrqYt6k7jTMz/3b8unjO70vDko9jofdGkSgIfyH/9qfWsHsGX6/xB8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Rec18UAAADbAAAADwAAAAAAAAAA&#10;AAAAAAChAgAAZHJzL2Rvd25yZXYueG1sUEsFBgAAAAAEAAQA+QAAAJMDAAAAAA==&#10;" strokecolor="#739cc3" strokeweight="1.25pt">
                  <v:stroke startarrow="block" endarrow="block"/>
                </v:shape>
                <v:shape id="Text Box 41" o:spid="_x0000_s1044" type="#_x0000_t202" style="position:absolute;left:17029;top:6449;width:4502;height:11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iYcUA&#10;AADbAAAADwAAAGRycy9kb3ducmV2LnhtbESP3WoCMRSE7wu+QzhC72q20hZZjVJWWlqh+Ivg3XFz&#10;3CxuTpYk1fXtm0Khl8PMfMNMZp1txIV8qB0reBxkIIhLp2uuFOy2bw8jECEia2wck4IbBZhNe3cT&#10;zLW78poum1iJBOGQowITY5tLGUpDFsPAtcTJOzlvMSbpK6k9XhPcNnKYZS/SYs1pwWBLhaHyvPm2&#10;Cp7o60b7+mg8Lz7ny9WheM8WhVL3/e51DCJSF//Df+0PrWD4DL9f0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4+JhxQAAANsAAAAPAAAAAAAAAAAAAAAAAJgCAABkcnMv&#10;ZG93bnJldi54bWxQSwUGAAAAAAQABAD1AAAAigMAAAAA&#10;" fillcolor="#bbd5f0" strokecolor="#739cc3" strokeweight="1.25pt">
                  <v:fill color2="#9cbee0" focus="100%" type="gradient">
                    <o:fill v:ext="view" type="gradientUnscaled"/>
                  </v:fill>
                  <v:textbox style="layout-flow:vertical-ideographic">
                    <w:txbxContent>
                      <w:p w:rsidR="007638BF" w:rsidRDefault="007638BF" w:rsidP="00EA59B3">
                        <w:pPr>
                          <w:jc w:val="center"/>
                        </w:pPr>
                        <w:r>
                          <w:rPr>
                            <w:rFonts w:hint="eastAsia"/>
                          </w:rPr>
                          <w:t>勞動契約</w:t>
                        </w:r>
                      </w:p>
                    </w:txbxContent>
                  </v:textbox>
                </v:shape>
                <v:shape id="AutoShape 42" o:spid="_x0000_s1045" type="#_x0000_t32" style="position:absolute;left:9618;top:7080;width:8;height:98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T3sIAAADbAAAADwAAAGRycy9kb3ducmV2LnhtbESPT2sCMRTE74V+h/AKvdWsf5HVKKV0&#10;QY+uvfT23Dw3i5uXJUk1/famUPA4zMxvmPU22V5cyYfOsYLxqABB3Djdcavg61i9LUGEiKyxd0wK&#10;finAdvP8tMZSuxsf6FrHVmQIhxIVmBiHUsrQGLIYRm4gzt7ZeYsxS99K7fGW4baXk6JYSIsd5wWD&#10;A30Yai71j1Uwo3kaJ/85n55MqGm63FdD9a3U60t6X4GIlOIj/N/eaQWTBfx9yT9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AT3sIAAADbAAAADwAAAAAAAAAAAAAA&#10;AAChAgAAZHJzL2Rvd25yZXYueG1sUEsFBgAAAAAEAAQA+QAAAJADAAAAAA==&#10;" strokecolor="#739cc3" strokeweight="1.25pt">
                  <v:stroke endarrow="block"/>
                </v:shape>
                <v:shape id="Text Box 43" o:spid="_x0000_s1046" type="#_x0000_t202" style="position:absolute;left:4009;top:6449;width:4291;height:10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3ZjcUA&#10;AADbAAAADwAAAGRycy9kb3ducmV2LnhtbESP3WoCMRSE7wu+QzhC72q2UlpZjVJWWlqh+Ivg3XFz&#10;3CxuTpYk1fXtm0Khl8PMfMNMZp1txIV8qB0reBxkIIhLp2uuFOy2bw8jECEia2wck4IbBZhNe3cT&#10;zLW78poum1iJBOGQowITY5tLGUpDFsPAtcTJOzlvMSbpK6k9XhPcNnKYZc/SYs1pwWBLhaHyvPm2&#10;Cp7o60b7+mg8Lz7ny9WheM8WhVL3/e51DCJSF//Df+0PrWD4Ar9f0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fdmNxQAAANsAAAAPAAAAAAAAAAAAAAAAAJgCAABkcnMv&#10;ZG93bnJldi54bWxQSwUGAAAAAAQABAD1AAAAigMAAAAA&#10;" fillcolor="#bbd5f0" strokecolor="#739cc3" strokeweight="1.25pt">
                  <v:fill color2="#9cbee0" focus="100%" type="gradient">
                    <o:fill v:ext="view" type="gradientUnscaled"/>
                  </v:fill>
                  <v:textbox style="layout-flow:vertical-ideographic">
                    <w:txbxContent>
                      <w:p w:rsidR="007638BF" w:rsidRDefault="007638BF" w:rsidP="00EA59B3">
                        <w:r>
                          <w:rPr>
                            <w:rFonts w:hint="eastAsia"/>
                          </w:rPr>
                          <w:t>指揮監督</w:t>
                        </w:r>
                      </w:p>
                    </w:txbxContent>
                  </v:textbox>
                </v:shape>
                <w10:anchorlock/>
              </v:group>
            </w:pict>
          </mc:Fallback>
        </mc:AlternateContent>
      </w:r>
    </w:p>
    <w:p w:rsidR="00EA59B3" w:rsidRPr="00A23F7F" w:rsidRDefault="00EA59B3" w:rsidP="006924F0">
      <w:pPr>
        <w:pStyle w:val="a1"/>
        <w:autoSpaceDE/>
        <w:autoSpaceDN/>
        <w:rPr>
          <w:rFonts w:hAnsi="標楷體"/>
        </w:rPr>
      </w:pPr>
      <w:r w:rsidRPr="00A23F7F">
        <w:rPr>
          <w:rFonts w:hAnsi="標楷體" w:hint="eastAsia"/>
        </w:rPr>
        <w:t>直接僱用型態</w:t>
      </w:r>
    </w:p>
    <w:p w:rsidR="00EA59B3" w:rsidRPr="00A23F7F" w:rsidRDefault="00EA59B3" w:rsidP="006924F0">
      <w:pPr>
        <w:autoSpaceDE/>
        <w:autoSpaceDN/>
        <w:jc w:val="center"/>
        <w:rPr>
          <w:rFonts w:hAnsi="標楷體"/>
        </w:rPr>
      </w:pPr>
    </w:p>
    <w:p w:rsidR="00EA59B3" w:rsidRPr="00A23F7F" w:rsidRDefault="00EA59B3" w:rsidP="006924F0">
      <w:pPr>
        <w:autoSpaceDE/>
        <w:autoSpaceDN/>
        <w:rPr>
          <w:rFonts w:hAnsi="標楷體"/>
        </w:rPr>
      </w:pPr>
      <w:r w:rsidRPr="00A23F7F">
        <w:rPr>
          <w:rFonts w:hAnsi="標楷體"/>
          <w:noProof/>
        </w:rPr>
        <w:lastRenderedPageBreak/>
        <mc:AlternateContent>
          <mc:Choice Requires="wpc">
            <w:drawing>
              <wp:inline distT="0" distB="0" distL="0" distR="0" wp14:anchorId="1178BA80" wp14:editId="5F97704D">
                <wp:extent cx="6379845" cy="2940685"/>
                <wp:effectExtent l="0" t="0" r="1905" b="0"/>
                <wp:docPr id="23" name="畫布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Oval 25"/>
                        <wps:cNvSpPr>
                          <a:spLocks noChangeArrowheads="1"/>
                        </wps:cNvSpPr>
                        <wps:spPr bwMode="auto">
                          <a:xfrm>
                            <a:off x="2733996" y="36661"/>
                            <a:ext cx="1398589" cy="518715"/>
                          </a:xfrm>
                          <a:prstGeom prst="ellipse">
                            <a:avLst/>
                          </a:prstGeom>
                          <a:noFill/>
                          <a:ln w="15875">
                            <a:solidFill>
                              <a:srgbClr val="000000"/>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7638BF" w:rsidRPr="007544C9" w:rsidRDefault="007638BF" w:rsidP="00EA59B3">
                              <w:pPr>
                                <w:jc w:val="center"/>
                                <w:rPr>
                                  <w:sz w:val="28"/>
                                  <w:szCs w:val="24"/>
                                </w:rPr>
                              </w:pPr>
                              <w:r w:rsidRPr="007544C9">
                                <w:rPr>
                                  <w:rFonts w:hint="eastAsia"/>
                                  <w:sz w:val="28"/>
                                  <w:szCs w:val="24"/>
                                </w:rPr>
                                <w:t>政府機關</w:t>
                              </w:r>
                            </w:p>
                          </w:txbxContent>
                        </wps:txbx>
                        <wps:bodyPr rot="0" vert="horz" wrap="square" lIns="91440" tIns="45720" rIns="91440" bIns="45720" anchor="t" anchorCtr="0" upright="1">
                          <a:noAutofit/>
                        </wps:bodyPr>
                      </wps:wsp>
                      <wps:wsp>
                        <wps:cNvPr id="10" name="Oval 26"/>
                        <wps:cNvSpPr>
                          <a:spLocks noChangeArrowheads="1"/>
                        </wps:cNvSpPr>
                        <wps:spPr bwMode="auto">
                          <a:xfrm>
                            <a:off x="3927439" y="1619327"/>
                            <a:ext cx="1399369" cy="517935"/>
                          </a:xfrm>
                          <a:prstGeom prst="ellipse">
                            <a:avLst/>
                          </a:prstGeom>
                          <a:noFill/>
                          <a:ln w="15875">
                            <a:solidFill>
                              <a:srgbClr val="000000"/>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7638BF" w:rsidRPr="007544C9" w:rsidRDefault="007638BF" w:rsidP="00EA59B3">
                              <w:pPr>
                                <w:jc w:val="center"/>
                                <w:rPr>
                                  <w:sz w:val="28"/>
                                  <w:szCs w:val="24"/>
                                </w:rPr>
                              </w:pPr>
                              <w:r>
                                <w:rPr>
                                  <w:rFonts w:hint="eastAsia"/>
                                  <w:sz w:val="28"/>
                                  <w:szCs w:val="24"/>
                                </w:rPr>
                                <w:t>派駐勞工</w:t>
                              </w:r>
                            </w:p>
                          </w:txbxContent>
                        </wps:txbx>
                        <wps:bodyPr rot="0" vert="horz" wrap="square" lIns="91440" tIns="45720" rIns="91440" bIns="45720" anchor="t" anchorCtr="0" upright="1">
                          <a:noAutofit/>
                        </wps:bodyPr>
                      </wps:wsp>
                      <wps:wsp>
                        <wps:cNvPr id="11" name="AutoShape 27"/>
                        <wps:cNvCnPr>
                          <a:cxnSpLocks noChangeShapeType="1"/>
                        </wps:cNvCnPr>
                        <wps:spPr bwMode="auto">
                          <a:xfrm flipH="1">
                            <a:off x="1795623" y="400932"/>
                            <a:ext cx="904832" cy="1219175"/>
                          </a:xfrm>
                          <a:prstGeom prst="straightConnector1">
                            <a:avLst/>
                          </a:prstGeom>
                          <a:noFill/>
                          <a:ln w="15875">
                            <a:solidFill>
                              <a:srgbClr val="739CC3"/>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AutoShape 28"/>
                        <wps:cNvCnPr>
                          <a:cxnSpLocks noChangeShapeType="1"/>
                          <a:stCxn id="9" idx="5"/>
                        </wps:cNvCnPr>
                        <wps:spPr bwMode="auto">
                          <a:xfrm>
                            <a:off x="3928219" y="486734"/>
                            <a:ext cx="403274" cy="1076431"/>
                          </a:xfrm>
                          <a:prstGeom prst="straightConnector1">
                            <a:avLst/>
                          </a:prstGeom>
                          <a:noFill/>
                          <a:ln w="15875">
                            <a:solidFill>
                              <a:srgbClr val="739CC3"/>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 name="Oval 29"/>
                        <wps:cNvSpPr>
                          <a:spLocks noChangeArrowheads="1"/>
                        </wps:cNvSpPr>
                        <wps:spPr bwMode="auto">
                          <a:xfrm>
                            <a:off x="673944" y="1620107"/>
                            <a:ext cx="1398589" cy="517155"/>
                          </a:xfrm>
                          <a:prstGeom prst="ellipse">
                            <a:avLst/>
                          </a:prstGeom>
                          <a:noFill/>
                          <a:ln w="15875">
                            <a:solidFill>
                              <a:srgbClr val="000000"/>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7638BF" w:rsidRPr="007544C9" w:rsidRDefault="007638BF" w:rsidP="00EA59B3">
                              <w:pPr>
                                <w:jc w:val="center"/>
                                <w:rPr>
                                  <w:sz w:val="28"/>
                                  <w:szCs w:val="24"/>
                                </w:rPr>
                              </w:pPr>
                              <w:r>
                                <w:rPr>
                                  <w:rFonts w:hint="eastAsia"/>
                                  <w:sz w:val="28"/>
                                  <w:szCs w:val="24"/>
                                </w:rPr>
                                <w:t>廠商</w:t>
                              </w:r>
                            </w:p>
                          </w:txbxContent>
                        </wps:txbx>
                        <wps:bodyPr rot="0" vert="horz" wrap="square" lIns="91440" tIns="45720" rIns="91440" bIns="45720" anchor="t" anchorCtr="0" upright="1">
                          <a:noAutofit/>
                        </wps:bodyPr>
                      </wps:wsp>
                      <wps:wsp>
                        <wps:cNvPr id="14" name="Text Box 30"/>
                        <wps:cNvSpPr txBox="1">
                          <a:spLocks noChangeArrowheads="1"/>
                        </wps:cNvSpPr>
                        <wps:spPr bwMode="auto">
                          <a:xfrm>
                            <a:off x="2313562" y="1042890"/>
                            <a:ext cx="1167701" cy="352570"/>
                          </a:xfrm>
                          <a:prstGeom prst="rect">
                            <a:avLst/>
                          </a:prstGeom>
                          <a:gradFill rotWithShape="0">
                            <a:gsLst>
                              <a:gs pos="0">
                                <a:srgbClr val="BBD5F0"/>
                              </a:gs>
                              <a:gs pos="100000">
                                <a:srgbClr val="9CBEE0"/>
                              </a:gs>
                            </a:gsLst>
                            <a:lin ang="5400000"/>
                          </a:gradFill>
                          <a:ln w="15875">
                            <a:solidFill>
                              <a:srgbClr val="739CC3"/>
                            </a:solidFill>
                            <a:miter lim="800000"/>
                            <a:headEnd/>
                            <a:tailEnd/>
                          </a:ln>
                        </wps:spPr>
                        <wps:txbx>
                          <w:txbxContent>
                            <w:p w:rsidR="007638BF" w:rsidRPr="006F525F" w:rsidRDefault="007638BF" w:rsidP="00EA59B3">
                              <w:pPr>
                                <w:rPr>
                                  <w:sz w:val="28"/>
                                </w:rPr>
                              </w:pPr>
                              <w:r w:rsidRPr="006F525F">
                                <w:rPr>
                                  <w:rFonts w:hint="eastAsia"/>
                                  <w:sz w:val="28"/>
                                </w:rPr>
                                <w:t>承攬契約</w:t>
                              </w:r>
                            </w:p>
                          </w:txbxContent>
                        </wps:txbx>
                        <wps:bodyPr rot="0" vert="horz" wrap="square" lIns="91440" tIns="45720" rIns="91440" bIns="45720" anchor="t" anchorCtr="0" upright="1">
                          <a:noAutofit/>
                        </wps:bodyPr>
                      </wps:wsp>
                      <wps:wsp>
                        <wps:cNvPr id="16" name="AutoShape 31"/>
                        <wps:cNvCnPr>
                          <a:cxnSpLocks noChangeShapeType="1"/>
                        </wps:cNvCnPr>
                        <wps:spPr bwMode="auto">
                          <a:xfrm>
                            <a:off x="2239459" y="1792492"/>
                            <a:ext cx="1577216" cy="780"/>
                          </a:xfrm>
                          <a:prstGeom prst="straightConnector1">
                            <a:avLst/>
                          </a:prstGeom>
                          <a:noFill/>
                          <a:ln w="15875">
                            <a:solidFill>
                              <a:srgbClr val="739CC3"/>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Text Box 32"/>
                        <wps:cNvSpPr txBox="1">
                          <a:spLocks noChangeArrowheads="1"/>
                        </wps:cNvSpPr>
                        <wps:spPr bwMode="auto">
                          <a:xfrm>
                            <a:off x="2323702" y="1943816"/>
                            <a:ext cx="1398589" cy="629478"/>
                          </a:xfrm>
                          <a:prstGeom prst="rect">
                            <a:avLst/>
                          </a:prstGeom>
                          <a:gradFill rotWithShape="0">
                            <a:gsLst>
                              <a:gs pos="0">
                                <a:srgbClr val="BBD5F0"/>
                              </a:gs>
                              <a:gs pos="100000">
                                <a:srgbClr val="9CBEE0"/>
                              </a:gs>
                            </a:gsLst>
                            <a:lin ang="5400000"/>
                          </a:gradFill>
                          <a:ln w="15875">
                            <a:solidFill>
                              <a:srgbClr val="739CC3"/>
                            </a:solidFill>
                            <a:miter lim="800000"/>
                            <a:headEnd/>
                            <a:tailEnd/>
                          </a:ln>
                        </wps:spPr>
                        <wps:txbx>
                          <w:txbxContent>
                            <w:p w:rsidR="007638BF" w:rsidRDefault="007638BF" w:rsidP="00EA59B3">
                              <w:pPr>
                                <w:jc w:val="center"/>
                              </w:pPr>
                              <w:r>
                                <w:rPr>
                                  <w:rFonts w:hint="eastAsia"/>
                                </w:rPr>
                                <w:t>勞動契約</w:t>
                              </w:r>
                            </w:p>
                            <w:p w:rsidR="007638BF" w:rsidRDefault="007638BF" w:rsidP="00EA59B3">
                              <w:r>
                                <w:rPr>
                                  <w:rFonts w:hint="eastAsia"/>
                                </w:rPr>
                                <w:t>（勞動關係）</w:t>
                              </w:r>
                            </w:p>
                          </w:txbxContent>
                        </wps:txbx>
                        <wps:bodyPr rot="0" vert="horz" wrap="square" lIns="91440" tIns="45720" rIns="91440" bIns="45720" anchor="t" anchorCtr="0" upright="1">
                          <a:noAutofit/>
                        </wps:bodyPr>
                      </wps:wsp>
                      <wps:wsp>
                        <wps:cNvPr id="18" name="Text Box 33"/>
                        <wps:cNvSpPr txBox="1">
                          <a:spLocks noChangeArrowheads="1"/>
                        </wps:cNvSpPr>
                        <wps:spPr bwMode="auto">
                          <a:xfrm>
                            <a:off x="4391555" y="648979"/>
                            <a:ext cx="1886887" cy="648979"/>
                          </a:xfrm>
                          <a:prstGeom prst="rect">
                            <a:avLst/>
                          </a:prstGeom>
                          <a:gradFill rotWithShape="0">
                            <a:gsLst>
                              <a:gs pos="0">
                                <a:srgbClr val="BBD5F0"/>
                              </a:gs>
                              <a:gs pos="100000">
                                <a:srgbClr val="9CBEE0"/>
                              </a:gs>
                            </a:gsLst>
                            <a:lin ang="5400000"/>
                          </a:gradFill>
                          <a:ln w="15875">
                            <a:solidFill>
                              <a:srgbClr val="739CC3"/>
                            </a:solidFill>
                            <a:miter lim="800000"/>
                            <a:headEnd/>
                            <a:tailEnd/>
                          </a:ln>
                        </wps:spPr>
                        <wps:txbx>
                          <w:txbxContent>
                            <w:p w:rsidR="007638BF" w:rsidRPr="006F525F" w:rsidRDefault="007638BF" w:rsidP="00EA59B3">
                              <w:pPr>
                                <w:jc w:val="center"/>
                                <w:rPr>
                                  <w:sz w:val="28"/>
                                </w:rPr>
                              </w:pPr>
                              <w:r w:rsidRPr="006F525F">
                                <w:rPr>
                                  <w:rFonts w:hint="eastAsia"/>
                                  <w:sz w:val="28"/>
                                </w:rPr>
                                <w:t>使用關係</w:t>
                              </w:r>
                            </w:p>
                            <w:p w:rsidR="007638BF" w:rsidRPr="006F525F" w:rsidRDefault="007638BF" w:rsidP="00EA59B3">
                              <w:pPr>
                                <w:jc w:val="center"/>
                                <w:rPr>
                                  <w:sz w:val="28"/>
                                </w:rPr>
                              </w:pPr>
                              <w:r w:rsidRPr="006F525F">
                                <w:rPr>
                                  <w:rFonts w:hint="eastAsia"/>
                                  <w:sz w:val="28"/>
                                </w:rPr>
                                <w:t>（不得指揮監督）</w:t>
                              </w:r>
                            </w:p>
                          </w:txbxContent>
                        </wps:txbx>
                        <wps:bodyPr rot="0" vert="horz" wrap="square" lIns="91440" tIns="45720" rIns="91440" bIns="45720" anchor="t" anchorCtr="0" upright="1">
                          <a:noAutofit/>
                        </wps:bodyPr>
                      </wps:wsp>
                      <wps:wsp>
                        <wps:cNvPr id="19" name="AutoShape 34"/>
                        <wps:cNvCnPr>
                          <a:cxnSpLocks noChangeShapeType="1"/>
                        </wps:cNvCnPr>
                        <wps:spPr bwMode="auto">
                          <a:xfrm flipH="1">
                            <a:off x="1585796" y="343210"/>
                            <a:ext cx="929793" cy="1177834"/>
                          </a:xfrm>
                          <a:prstGeom prst="straightConnector1">
                            <a:avLst/>
                          </a:prstGeom>
                          <a:noFill/>
                          <a:ln w="15875">
                            <a:solidFill>
                              <a:srgbClr val="739CC3"/>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 name="Text Box 35"/>
                        <wps:cNvSpPr txBox="1">
                          <a:spLocks noChangeArrowheads="1"/>
                        </wps:cNvSpPr>
                        <wps:spPr bwMode="auto">
                          <a:xfrm>
                            <a:off x="125584" y="272228"/>
                            <a:ext cx="1765202" cy="647419"/>
                          </a:xfrm>
                          <a:prstGeom prst="rect">
                            <a:avLst/>
                          </a:prstGeom>
                          <a:gradFill rotWithShape="0">
                            <a:gsLst>
                              <a:gs pos="0">
                                <a:srgbClr val="BBD5F0"/>
                              </a:gs>
                              <a:gs pos="100000">
                                <a:srgbClr val="9CBEE0"/>
                              </a:gs>
                            </a:gsLst>
                            <a:lin ang="5400000"/>
                          </a:gradFill>
                          <a:ln w="15875">
                            <a:solidFill>
                              <a:srgbClr val="739CC3"/>
                            </a:solidFill>
                            <a:miter lim="800000"/>
                            <a:headEnd/>
                            <a:tailEnd/>
                          </a:ln>
                        </wps:spPr>
                        <wps:txbx>
                          <w:txbxContent>
                            <w:p w:rsidR="007638BF" w:rsidRPr="006F525F" w:rsidRDefault="007638BF" w:rsidP="00EA59B3">
                              <w:pPr>
                                <w:jc w:val="center"/>
                                <w:rPr>
                                  <w:sz w:val="28"/>
                                  <w:szCs w:val="32"/>
                                </w:rPr>
                              </w:pPr>
                              <w:r w:rsidRPr="006F525F">
                                <w:rPr>
                                  <w:rFonts w:hint="eastAsia"/>
                                  <w:sz w:val="28"/>
                                  <w:szCs w:val="32"/>
                                </w:rPr>
                                <w:t>指示關係</w:t>
                              </w:r>
                            </w:p>
                            <w:p w:rsidR="007638BF" w:rsidRPr="006F525F" w:rsidRDefault="007638BF" w:rsidP="00EA59B3">
                              <w:pPr>
                                <w:jc w:val="center"/>
                                <w:rPr>
                                  <w:sz w:val="28"/>
                                </w:rPr>
                              </w:pPr>
                              <w:r w:rsidRPr="006F525F">
                                <w:rPr>
                                  <w:rFonts w:hint="eastAsia"/>
                                  <w:sz w:val="28"/>
                                </w:rPr>
                                <w:t>（不得指揮監督）</w:t>
                              </w:r>
                            </w:p>
                            <w:p w:rsidR="007638BF" w:rsidRPr="006F525F" w:rsidRDefault="007638BF" w:rsidP="00EA59B3">
                              <w:pPr>
                                <w:jc w:val="center"/>
                                <w:rPr>
                                  <w:sz w:val="24"/>
                                </w:rPr>
                              </w:pPr>
                            </w:p>
                          </w:txbxContent>
                        </wps:txbx>
                        <wps:bodyPr rot="0" vert="horz" wrap="square" lIns="91440" tIns="45720" rIns="91440" bIns="45720" anchor="t" anchorCtr="0" upright="1">
                          <a:noAutofit/>
                        </wps:bodyPr>
                      </wps:wsp>
                    </wpc:wpc>
                  </a:graphicData>
                </a:graphic>
              </wp:inline>
            </w:drawing>
          </mc:Choice>
          <mc:Fallback>
            <w:pict>
              <v:group w14:anchorId="1178BA80" id="畫布 23" o:spid="_x0000_s1047" editas="canvas" style="width:502.35pt;height:231.55pt;mso-position-horizontal-relative:char;mso-position-vertical-relative:line" coordsize="63798,29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">
                <v:shape id="_x0000_s1048" type="#_x0000_t75" style="position:absolute;width:63798;height:29406;visibility:visible;mso-wrap-style:square">
                  <v:fill o:detectmouseclick="t"/>
                  <v:path o:connecttype="none"/>
                </v:shape>
                <v:oval id="Oval 25" o:spid="_x0000_s1049" style="position:absolute;left:27339;top:366;width:13986;height:5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Y5acMA&#10;AADaAAAADwAAAGRycy9kb3ducmV2LnhtbESP0WqDQBRE3wv5h+UG8tasCaQY6xpCIdGnQm0/4Na9&#10;UYl7V9ytmn59NxDo4zAzZ5j0MJtOjDS41rKCzToCQVxZ3XKt4Ovz9ByDcB5ZY2eZFNzIwSFbPKWY&#10;aDvxB42lr0WAsEtQQeN9n0jpqoYMurXtiYN3sYNBH+RQSz3gFOCmk9soepEGWw4LDfb01lB1LX+M&#10;gl+O9/mpiL7jzWV79nX+XrQ7Umq1nI+vIDzN/j/8aBdawR7uV8IN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Y5acMAAADaAAAADwAAAAAAAAAAAAAAAACYAgAAZHJzL2Rv&#10;d25yZXYueG1sUEsFBgAAAAAEAAQA9QAAAIgDAAAAAA==&#10;" filled="f" fillcolor="#bbd5f0" strokeweight="1.25pt">
                  <v:fill color2="#9cbee0" focus="100%" type="gradient">
                    <o:fill v:ext="view" type="gradientUnscaled"/>
                  </v:fill>
                  <v:textbox>
                    <w:txbxContent>
                      <w:p w:rsidR="007638BF" w:rsidRPr="007544C9" w:rsidRDefault="007638BF" w:rsidP="00EA59B3">
                        <w:pPr>
                          <w:jc w:val="center"/>
                          <w:rPr>
                            <w:sz w:val="28"/>
                            <w:szCs w:val="24"/>
                          </w:rPr>
                        </w:pPr>
                        <w:r w:rsidRPr="007544C9">
                          <w:rPr>
                            <w:rFonts w:hint="eastAsia"/>
                            <w:sz w:val="28"/>
                            <w:szCs w:val="24"/>
                          </w:rPr>
                          <w:t>政府機關</w:t>
                        </w:r>
                      </w:p>
                    </w:txbxContent>
                  </v:textbox>
                </v:oval>
                <v:oval id="Oval 26" o:spid="_x0000_s1050" style="position:absolute;left:39274;top:16193;width:13994;height:5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WqsQA&#10;AADbAAAADwAAAGRycy9kb3ducmV2LnhtbESPwWrDQAxE74X+w6JCb806gQbXzSaUQmKfAnXyAapX&#10;sU29WuPd2G6/PjoEepOY0czTZje7To00hNazgeUiAUVcedtybeB82r+koEJEtth5JgO/FGC3fXzY&#10;YGb9xF80lrFWEsIhQwNNjH2mdagachgWvicW7eIHh1HWodZ2wEnCXadXSbLWDluWhgZ7+myo+imv&#10;zsAfp2/5vki+0+VldYh1fizaVzLm+Wn+eAcVaY7/5vt1YQVf6OUXGUB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VVqrEAAAA2wAAAA8AAAAAAAAAAAAAAAAAmAIAAGRycy9k&#10;b3ducmV2LnhtbFBLBQYAAAAABAAEAPUAAACJAwAAAAA=&#10;" filled="f" fillcolor="#bbd5f0" strokeweight="1.25pt">
                  <v:fill color2="#9cbee0" focus="100%" type="gradient">
                    <o:fill v:ext="view" type="gradientUnscaled"/>
                  </v:fill>
                  <v:textbox>
                    <w:txbxContent>
                      <w:p w:rsidR="007638BF" w:rsidRPr="007544C9" w:rsidRDefault="007638BF" w:rsidP="00EA59B3">
                        <w:pPr>
                          <w:jc w:val="center"/>
                          <w:rPr>
                            <w:sz w:val="28"/>
                            <w:szCs w:val="24"/>
                          </w:rPr>
                        </w:pPr>
                        <w:r>
                          <w:rPr>
                            <w:rFonts w:hint="eastAsia"/>
                            <w:sz w:val="28"/>
                            <w:szCs w:val="24"/>
                          </w:rPr>
                          <w:t>派駐勞工</w:t>
                        </w:r>
                      </w:p>
                    </w:txbxContent>
                  </v:textbox>
                </v:oval>
                <v:shape id="AutoShape 27" o:spid="_x0000_s1051" type="#_x0000_t32" style="position:absolute;left:17956;top:4009;width:9048;height:121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M/A8IAAADbAAAADwAAAGRycy9kb3ducmV2LnhtbERPS4vCMBC+C/sfwizsTVNFRKpRxGVX&#10;ZQ/iA/E4NGNTbCa1iVr/vVkQvM3H95zxtLGluFHtC8cKup0EBHHmdMG5gv3upz0E4QOyxtIxKXiQ&#10;h+nkozXGVLs7b+i2DbmIIexTVGBCqFIpfWbIou+4ijhyJ1dbDBHWudQ13mO4LWUvSQbSYsGxwWBF&#10;c0PZeXu1CtamPx+sV4/FcfHXb773vzjzh4tSX5/NbAQiUBPe4pd7qeP8Lvz/Eg+Qk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sM/A8IAAADbAAAADwAAAAAAAAAAAAAA&#10;AAChAgAAZHJzL2Rvd25yZXYueG1sUEsFBgAAAAAEAAQA+QAAAJADAAAAAA==&#10;" strokecolor="#739cc3" strokeweight="1.25pt">
                  <v:stroke startarrow="block" endarrow="block"/>
                </v:shape>
                <v:shape id="AutoShape 28" o:spid="_x0000_s1052" type="#_x0000_t32" style="position:absolute;left:39282;top:4867;width:4032;height:107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mt9b8AAADbAAAADwAAAGRycy9kb3ducmV2LnhtbERPy6rCMBDdX/Afwgh3d00VEalGEUVw&#10;IRSr4HZoxrbYTEoT+/j7G0FwN4fznPW2N5VoqXGlZQXTSQSCOLO65FzB7Xr8W4JwHlljZZkUDORg&#10;uxn9rDHWtuMLtanPRQhhF6OCwvs6ltJlBRl0E1sTB+5hG4M+wCaXusEuhJtKzqJoIQ2WHBoKrGlf&#10;UPZMX0ZBOj8P0b0rl0N9aw+JPiRJ92qV+h33uxUIT73/ij/ukw7zZ/D+JRwgN/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dmt9b8AAADbAAAADwAAAAAAAAAAAAAAAACh&#10;AgAAZHJzL2Rvd25yZXYueG1sUEsFBgAAAAAEAAQA+QAAAI0DAAAAAA==&#10;" strokecolor="#739cc3" strokeweight="1.25pt">
                  <v:stroke dashstyle="dash" endarrow="block"/>
                </v:shape>
                <v:oval id="Oval 29" o:spid="_x0000_s1053" style="position:absolute;left:6739;top:16201;width:13986;height:5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I3cIA&#10;AADbAAAADwAAAGRycy9kb3ducmV2LnhtbERPS2rDMBDdB3oHMYXsYjkJDa5jJZRCaq8KcXKAqTX+&#10;EGtkLDV2e/qqUOhuHu872XE2vbjT6DrLCtZRDIK4srrjRsH1clolIJxH1thbJgVf5OB4eFhkmGo7&#10;8ZnupW9ECGGXooLW+yGV0lUtGXSRHYgDV9vRoA9wbKQecQrhppebON5Jgx2HhhYHem2pupWfRsE3&#10;J8/5qYg/knW9efNN/l50T6TU8nF+2YPwNPt/8Z+70GH+Fn5/CQfIw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x8jdwgAAANsAAAAPAAAAAAAAAAAAAAAAAJgCAABkcnMvZG93&#10;bnJldi54bWxQSwUGAAAAAAQABAD1AAAAhwMAAAAA&#10;" filled="f" fillcolor="#bbd5f0" strokeweight="1.25pt">
                  <v:fill color2="#9cbee0" focus="100%" type="gradient">
                    <o:fill v:ext="view" type="gradientUnscaled"/>
                  </v:fill>
                  <v:textbox>
                    <w:txbxContent>
                      <w:p w:rsidR="007638BF" w:rsidRPr="007544C9" w:rsidRDefault="007638BF" w:rsidP="00EA59B3">
                        <w:pPr>
                          <w:jc w:val="center"/>
                          <w:rPr>
                            <w:sz w:val="28"/>
                            <w:szCs w:val="24"/>
                          </w:rPr>
                        </w:pPr>
                        <w:r>
                          <w:rPr>
                            <w:rFonts w:hint="eastAsia"/>
                            <w:sz w:val="28"/>
                            <w:szCs w:val="24"/>
                          </w:rPr>
                          <w:t>廠商</w:t>
                        </w:r>
                      </w:p>
                    </w:txbxContent>
                  </v:textbox>
                </v:oval>
                <v:shape id="Text Box 30" o:spid="_x0000_s1054" type="#_x0000_t202" style="position:absolute;left:23135;top:10428;width:11677;height:3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66t8MA&#10;AADbAAAADwAAAGRycy9kb3ducmV2LnhtbERPTU/DMAy9I/EfIiPtRtNNqEBZNpWxAQIOMMbdNKat&#10;2jhVEtru3xMkJG5+ep9erifTiYGcbywrmCcpCOLS6oYrBYf33fkVCB+QNXaWScGRPKxXpydLzLUd&#10;+Y2GfahEDGGfo4I6hD6X0pc1GfSJ7Ykj92WdwRChq6R2OMZw08lFmmbSYMOxocaeNjWV7f7bKHh+&#10;+mivX+9eDvfztrhtsodLuXWfSs3OpuIGRKAp/Iv/3I86zr+A31/i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66t8MAAADbAAAADwAAAAAAAAAAAAAAAACYAgAAZHJzL2Rv&#10;d25yZXYueG1sUEsFBgAAAAAEAAQA9QAAAIgDAAAAAA==&#10;" fillcolor="#bbd5f0" strokecolor="#739cc3" strokeweight="1.25pt">
                  <v:fill color2="#9cbee0" focus="100%" type="gradient">
                    <o:fill v:ext="view" type="gradientUnscaled"/>
                  </v:fill>
                  <v:textbox>
                    <w:txbxContent>
                      <w:p w:rsidR="007638BF" w:rsidRPr="006F525F" w:rsidRDefault="007638BF" w:rsidP="00EA59B3">
                        <w:pPr>
                          <w:rPr>
                            <w:sz w:val="28"/>
                          </w:rPr>
                        </w:pPr>
                        <w:r w:rsidRPr="006F525F">
                          <w:rPr>
                            <w:rFonts w:hint="eastAsia"/>
                            <w:sz w:val="28"/>
                          </w:rPr>
                          <w:t>承攬契約</w:t>
                        </w:r>
                      </w:p>
                    </w:txbxContent>
                  </v:textbox>
                </v:shape>
                <v:shape id="AutoShape 31" o:spid="_x0000_s1055" type="#_x0000_t32" style="position:absolute;left:22394;top:17924;width:15772;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VthsEAAADbAAAADwAAAGRycy9kb3ducmV2LnhtbERPTYvCMBC9C/6HMIIX0bQK6naNIqLL&#10;XlcF9zg0s22xmZQk2uqv3ywseJvH+5zVpjO1uJPzlWUF6SQBQZxbXXGh4Hw6jJcgfEDWWFsmBQ/y&#10;sFn3eyvMtG35i+7HUIgYwj5DBWUITSalz0sy6Ce2IY7cj3UGQ4SukNphG8NNLadJMpcGK44NJTa0&#10;Kym/Hm9GwVtT5bNr6i7d7LvdL0cfz/SxOCk1HHTbdxCBuvAS/7s/dZw/h7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5W2GwQAAANsAAAAPAAAAAAAAAAAAAAAA&#10;AKECAABkcnMvZG93bnJldi54bWxQSwUGAAAAAAQABAD5AAAAjwMAAAAA&#10;" strokecolor="#739cc3" strokeweight="1.25pt">
                  <v:stroke startarrow="block" endarrow="block"/>
                </v:shape>
                <v:shape id="Text Box 32" o:spid="_x0000_s1056" type="#_x0000_t202" style="position:absolute;left:23237;top:19438;width:13985;height:6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wkwMMA&#10;AADbAAAADwAAAGRycy9kb3ducmV2LnhtbERPyW7CMBC9V+o/WFOpt+LAgSXFIFpKi6CHluU+xEMS&#10;JR5HtoH072skJG7z9NYZT1tTizM5X1pW0O0kIIgzq0vOFey2i5chCB+QNdaWScEfeZhOHh/GmGp7&#10;4V86b0IuYgj7FBUUITSplD4ryKDv2IY4ckfrDIYIXS61w0sMN7XsJUlfGiw5NhTY0HtBWbU5GQXr&#10;1b4a/cy/d5/davZW9r8G8sMdlHp+amevIAK14S6+uZc6zh/A9Zd4gJ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wkwMMAAADbAAAADwAAAAAAAAAAAAAAAACYAgAAZHJzL2Rv&#10;d25yZXYueG1sUEsFBgAAAAAEAAQA9QAAAIgDAAAAAA==&#10;" fillcolor="#bbd5f0" strokecolor="#739cc3" strokeweight="1.25pt">
                  <v:fill color2="#9cbee0" focus="100%" type="gradient">
                    <o:fill v:ext="view" type="gradientUnscaled"/>
                  </v:fill>
                  <v:textbox>
                    <w:txbxContent>
                      <w:p w:rsidR="007638BF" w:rsidRDefault="007638BF" w:rsidP="00EA59B3">
                        <w:pPr>
                          <w:jc w:val="center"/>
                        </w:pPr>
                        <w:r>
                          <w:rPr>
                            <w:rFonts w:hint="eastAsia"/>
                          </w:rPr>
                          <w:t>勞動契約</w:t>
                        </w:r>
                      </w:p>
                      <w:p w:rsidR="007638BF" w:rsidRDefault="007638BF" w:rsidP="00EA59B3">
                        <w:r>
                          <w:rPr>
                            <w:rFonts w:hint="eastAsia"/>
                          </w:rPr>
                          <w:t>（勞動關係）</w:t>
                        </w:r>
                      </w:p>
                    </w:txbxContent>
                  </v:textbox>
                </v:shape>
                <v:shape id="Text Box 33" o:spid="_x0000_s1057" type="#_x0000_t202" style="position:absolute;left:43915;top:6489;width:18869;height:6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wssUA&#10;AADbAAAADwAAAGRycy9kb3ducmV2LnhtbESPO2/DMAyE9wL9DwILdGvkdEhTJ0qQvoO2Q547Y7G2&#10;YYsyJDVx/n04FOhG4o53H6fz3rXqSCHWng0MBxko4sLbmksDu+3b3RhUTMgWW89k4EwR5rPrqynm&#10;1p94TcdNKpWEcMzRQJVSl2sdi4ocxoHviEX78cFhkjWU2gY8Sbhr9X2WjbTDmqWhwo6eKyqaza8z&#10;8PW5bx5XL9+792GzeKpHHw/6NRyMub3pFxNQifr0b/67XlrBF1j5RQbQs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M7CyxQAAANsAAAAPAAAAAAAAAAAAAAAAAJgCAABkcnMv&#10;ZG93bnJldi54bWxQSwUGAAAAAAQABAD1AAAAigMAAAAA&#10;" fillcolor="#bbd5f0" strokecolor="#739cc3" strokeweight="1.25pt">
                  <v:fill color2="#9cbee0" focus="100%" type="gradient">
                    <o:fill v:ext="view" type="gradientUnscaled"/>
                  </v:fill>
                  <v:textbox>
                    <w:txbxContent>
                      <w:p w:rsidR="007638BF" w:rsidRPr="006F525F" w:rsidRDefault="007638BF" w:rsidP="00EA59B3">
                        <w:pPr>
                          <w:jc w:val="center"/>
                          <w:rPr>
                            <w:sz w:val="28"/>
                          </w:rPr>
                        </w:pPr>
                        <w:r w:rsidRPr="006F525F">
                          <w:rPr>
                            <w:rFonts w:hint="eastAsia"/>
                            <w:sz w:val="28"/>
                          </w:rPr>
                          <w:t>使用關係</w:t>
                        </w:r>
                      </w:p>
                      <w:p w:rsidR="007638BF" w:rsidRPr="006F525F" w:rsidRDefault="007638BF" w:rsidP="00EA59B3">
                        <w:pPr>
                          <w:jc w:val="center"/>
                          <w:rPr>
                            <w:sz w:val="28"/>
                          </w:rPr>
                        </w:pPr>
                        <w:r w:rsidRPr="006F525F">
                          <w:rPr>
                            <w:rFonts w:hint="eastAsia"/>
                            <w:sz w:val="28"/>
                          </w:rPr>
                          <w:t>（不得指揮監督）</w:t>
                        </w:r>
                      </w:p>
                    </w:txbxContent>
                  </v:textbox>
                </v:shape>
                <v:shape id="AutoShape 34" o:spid="_x0000_s1058" type="#_x0000_t32" style="position:absolute;left:15857;top:3432;width:9298;height:117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M38MAAADbAAAADwAAAGRycy9kb3ducmV2LnhtbERPzWrCQBC+C32HZQq91U2kRJu6hqKV&#10;ehDBpA8wZKdJMDubZleT9uldoeBtPr7fWWajacWFetdYVhBPIxDEpdUNVwq+iu3zAoTzyBpby6Tg&#10;lxxkq4fJElNtBz7SJfeVCCHsUlRQe9+lUrqyJoNuajviwH3b3qAPsK+k7nEI4aaVsyhKpMGGQ0ON&#10;Ha1rKk/52ShIpJ7/bD5Of+N2KPaf+5ckdgdU6ulxfH8D4Wn0d/G/e6fD/Fe4/RIOkK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fjN/DAAAA2wAAAA8AAAAAAAAAAAAA&#10;AAAAoQIAAGRycy9kb3ducmV2LnhtbFBLBQYAAAAABAAEAPkAAACRAwAAAAA=&#10;" strokecolor="#739cc3" strokeweight="1.25pt">
                  <v:stroke dashstyle="dash" endarrow="block"/>
                </v:shape>
                <v:shape id="Text Box 35" o:spid="_x0000_s1059" type="#_x0000_t202" style="position:absolute;left:1255;top:2722;width:17652;height:6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l2CcIA&#10;AADbAAAADwAAAGRycy9kb3ducmV2LnhtbERPPW/CMBDdkfofrKvUjTgwUJpiEC2UIspAKd2P+Eii&#10;xOfINpD++3pAYnx635NZZxpxIecrywoGSQqCOLe64kLB4eejPwbhA7LGxjIp+CMPs+lDb4KZtlf+&#10;pss+FCKGsM9QQRlCm0np85IM+sS2xJE7WWcwROgKqR1eY7hp5DBNR9JgxbGhxJbeS8rr/dko+Nr8&#10;1i+7xfawGtTzt2r0+SyX7qjU02M3fwURqAt38c291gqGcX38En+A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XYJwgAAANsAAAAPAAAAAAAAAAAAAAAAAJgCAABkcnMvZG93&#10;bnJldi54bWxQSwUGAAAAAAQABAD1AAAAhwMAAAAA&#10;" fillcolor="#bbd5f0" strokecolor="#739cc3" strokeweight="1.25pt">
                  <v:fill color2="#9cbee0" focus="100%" type="gradient">
                    <o:fill v:ext="view" type="gradientUnscaled"/>
                  </v:fill>
                  <v:textbox>
                    <w:txbxContent>
                      <w:p w:rsidR="007638BF" w:rsidRPr="006F525F" w:rsidRDefault="007638BF" w:rsidP="00EA59B3">
                        <w:pPr>
                          <w:jc w:val="center"/>
                          <w:rPr>
                            <w:sz w:val="28"/>
                            <w:szCs w:val="32"/>
                          </w:rPr>
                        </w:pPr>
                        <w:r w:rsidRPr="006F525F">
                          <w:rPr>
                            <w:rFonts w:hint="eastAsia"/>
                            <w:sz w:val="28"/>
                            <w:szCs w:val="32"/>
                          </w:rPr>
                          <w:t>指示關係</w:t>
                        </w:r>
                      </w:p>
                      <w:p w:rsidR="007638BF" w:rsidRPr="006F525F" w:rsidRDefault="007638BF" w:rsidP="00EA59B3">
                        <w:pPr>
                          <w:jc w:val="center"/>
                          <w:rPr>
                            <w:sz w:val="28"/>
                          </w:rPr>
                        </w:pPr>
                        <w:r w:rsidRPr="006F525F">
                          <w:rPr>
                            <w:rFonts w:hint="eastAsia"/>
                            <w:sz w:val="28"/>
                          </w:rPr>
                          <w:t>（不得指揮監督）</w:t>
                        </w:r>
                      </w:p>
                      <w:p w:rsidR="007638BF" w:rsidRPr="006F525F" w:rsidRDefault="007638BF" w:rsidP="00EA59B3">
                        <w:pPr>
                          <w:jc w:val="center"/>
                          <w:rPr>
                            <w:sz w:val="24"/>
                          </w:rPr>
                        </w:pPr>
                      </w:p>
                    </w:txbxContent>
                  </v:textbox>
                </v:shape>
                <w10:anchorlock/>
              </v:group>
            </w:pict>
          </mc:Fallback>
        </mc:AlternateContent>
      </w:r>
    </w:p>
    <w:p w:rsidR="00EA59B3" w:rsidRPr="00A23F7F" w:rsidRDefault="00EA59B3" w:rsidP="006924F0">
      <w:pPr>
        <w:pStyle w:val="a1"/>
        <w:autoSpaceDE/>
        <w:autoSpaceDN/>
        <w:rPr>
          <w:rFonts w:hAnsi="標楷體"/>
        </w:rPr>
      </w:pPr>
      <w:r w:rsidRPr="00A23F7F">
        <w:rPr>
          <w:rFonts w:hAnsi="標楷體" w:hint="eastAsia"/>
        </w:rPr>
        <w:t>勞務承攬型態</w:t>
      </w:r>
    </w:p>
    <w:p w:rsidR="00EA59B3" w:rsidRPr="00A23F7F" w:rsidRDefault="00EA59B3" w:rsidP="006924F0">
      <w:pPr>
        <w:autoSpaceDE/>
        <w:autoSpaceDN/>
        <w:rPr>
          <w:rFonts w:hAnsi="標楷體"/>
        </w:rPr>
      </w:pPr>
    </w:p>
    <w:p w:rsidR="00EA59B3" w:rsidRPr="00A23F7F" w:rsidRDefault="00EA59B3" w:rsidP="006924F0">
      <w:pPr>
        <w:autoSpaceDE/>
        <w:autoSpaceDN/>
        <w:jc w:val="center"/>
        <w:rPr>
          <w:rFonts w:hAnsi="標楷體"/>
        </w:rPr>
      </w:pPr>
      <w:r w:rsidRPr="00A23F7F">
        <w:rPr>
          <w:rFonts w:hAnsi="標楷體"/>
          <w:noProof/>
        </w:rPr>
        <mc:AlternateContent>
          <mc:Choice Requires="wpc">
            <w:drawing>
              <wp:inline distT="0" distB="0" distL="0" distR="0" wp14:anchorId="4FBC35D4" wp14:editId="0269E986">
                <wp:extent cx="4606505" cy="2570672"/>
                <wp:effectExtent l="0" t="0" r="0" b="0"/>
                <wp:docPr id="15" name="畫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Oval 17"/>
                        <wps:cNvSpPr>
                          <a:spLocks noChangeArrowheads="1"/>
                        </wps:cNvSpPr>
                        <wps:spPr bwMode="auto">
                          <a:xfrm>
                            <a:off x="1786408" y="207461"/>
                            <a:ext cx="1399483" cy="518652"/>
                          </a:xfrm>
                          <a:prstGeom prst="ellipse">
                            <a:avLst/>
                          </a:prstGeom>
                          <a:noFill/>
                          <a:ln w="15875">
                            <a:solidFill>
                              <a:srgbClr val="000000"/>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7638BF" w:rsidRPr="007544C9" w:rsidRDefault="007638BF" w:rsidP="00EA59B3">
                              <w:pPr>
                                <w:jc w:val="center"/>
                                <w:rPr>
                                  <w:sz w:val="28"/>
                                  <w:szCs w:val="24"/>
                                </w:rPr>
                              </w:pPr>
                              <w:r w:rsidRPr="007544C9">
                                <w:rPr>
                                  <w:rFonts w:hint="eastAsia"/>
                                  <w:sz w:val="28"/>
                                  <w:szCs w:val="24"/>
                                </w:rPr>
                                <w:t>政府機關</w:t>
                              </w:r>
                            </w:p>
                          </w:txbxContent>
                        </wps:txbx>
                        <wps:bodyPr rot="0" vert="horz" wrap="square" lIns="91440" tIns="45720" rIns="91440" bIns="45720" anchor="t" anchorCtr="0" upright="1">
                          <a:noAutofit/>
                        </wps:bodyPr>
                      </wps:wsp>
                      <wps:wsp>
                        <wps:cNvPr id="4" name="Oval 18"/>
                        <wps:cNvSpPr>
                          <a:spLocks noChangeArrowheads="1"/>
                        </wps:cNvSpPr>
                        <wps:spPr bwMode="auto">
                          <a:xfrm>
                            <a:off x="1786408" y="1911602"/>
                            <a:ext cx="1399483" cy="517872"/>
                          </a:xfrm>
                          <a:prstGeom prst="ellipse">
                            <a:avLst/>
                          </a:prstGeom>
                          <a:noFill/>
                          <a:ln w="15875">
                            <a:solidFill>
                              <a:srgbClr val="000000"/>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txbx>
                          <w:txbxContent>
                            <w:p w:rsidR="007638BF" w:rsidRPr="007544C9" w:rsidRDefault="007638BF" w:rsidP="00EA59B3">
                              <w:pPr>
                                <w:jc w:val="center"/>
                                <w:rPr>
                                  <w:sz w:val="28"/>
                                  <w:szCs w:val="24"/>
                                </w:rPr>
                              </w:pPr>
                              <w:r>
                                <w:rPr>
                                  <w:rFonts w:hint="eastAsia"/>
                                  <w:sz w:val="28"/>
                                  <w:szCs w:val="24"/>
                                </w:rPr>
                                <w:t>自然人</w:t>
                              </w:r>
                            </w:p>
                          </w:txbxContent>
                        </wps:txbx>
                        <wps:bodyPr rot="0" vert="horz" wrap="square" lIns="91440" tIns="45720" rIns="91440" bIns="45720" anchor="t" anchorCtr="0" upright="1">
                          <a:noAutofit/>
                        </wps:bodyPr>
                      </wps:wsp>
                      <wps:wsp>
                        <wps:cNvPr id="5" name="AutoShape 19"/>
                        <wps:cNvCnPr>
                          <a:cxnSpLocks noChangeShapeType="1"/>
                        </wps:cNvCnPr>
                        <wps:spPr bwMode="auto">
                          <a:xfrm>
                            <a:off x="2805206" y="843881"/>
                            <a:ext cx="0" cy="997527"/>
                          </a:xfrm>
                          <a:prstGeom prst="straightConnector1">
                            <a:avLst/>
                          </a:prstGeom>
                          <a:noFill/>
                          <a:ln w="15875">
                            <a:solidFill>
                              <a:srgbClr val="739CC3"/>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 name="Text Box 20"/>
                        <wps:cNvSpPr txBox="1">
                          <a:spLocks noChangeArrowheads="1"/>
                        </wps:cNvSpPr>
                        <wps:spPr bwMode="auto">
                          <a:xfrm>
                            <a:off x="2971365" y="788506"/>
                            <a:ext cx="450112" cy="1123095"/>
                          </a:xfrm>
                          <a:prstGeom prst="rect">
                            <a:avLst/>
                          </a:prstGeom>
                          <a:gradFill rotWithShape="0">
                            <a:gsLst>
                              <a:gs pos="0">
                                <a:srgbClr val="BBD5F0"/>
                              </a:gs>
                              <a:gs pos="100000">
                                <a:srgbClr val="9CBEE0"/>
                              </a:gs>
                            </a:gsLst>
                            <a:lin ang="5400000"/>
                          </a:gradFill>
                          <a:ln w="15875">
                            <a:solidFill>
                              <a:srgbClr val="739CC3"/>
                            </a:solidFill>
                            <a:miter lim="800000"/>
                            <a:headEnd/>
                            <a:tailEnd/>
                          </a:ln>
                        </wps:spPr>
                        <wps:txbx>
                          <w:txbxContent>
                            <w:p w:rsidR="007638BF" w:rsidRDefault="007638BF" w:rsidP="00EA59B3">
                              <w:pPr>
                                <w:jc w:val="center"/>
                              </w:pPr>
                              <w:r>
                                <w:rPr>
                                  <w:rFonts w:hint="eastAsia"/>
                                </w:rPr>
                                <w:t>承攬契約</w:t>
                              </w:r>
                            </w:p>
                          </w:txbxContent>
                        </wps:txbx>
                        <wps:bodyPr rot="0" vert="eaVert" wrap="square" lIns="91440" tIns="45720" rIns="91440" bIns="45720" anchor="t" anchorCtr="0" upright="1">
                          <a:noAutofit/>
                        </wps:bodyPr>
                      </wps:wsp>
                      <wps:wsp>
                        <wps:cNvPr id="7" name="AutoShape 21"/>
                        <wps:cNvCnPr>
                          <a:cxnSpLocks noChangeShapeType="1"/>
                        </wps:cNvCnPr>
                        <wps:spPr bwMode="auto">
                          <a:xfrm>
                            <a:off x="2230279" y="851680"/>
                            <a:ext cx="780" cy="989728"/>
                          </a:xfrm>
                          <a:prstGeom prst="straightConnector1">
                            <a:avLst/>
                          </a:prstGeom>
                          <a:noFill/>
                          <a:ln w="15875">
                            <a:solidFill>
                              <a:srgbClr val="739CC3"/>
                            </a:solidFill>
                            <a:prstDash val="dash"/>
                            <a:round/>
                            <a:headEnd/>
                            <a:tailEnd type="triangle" w="med" len="med"/>
                          </a:ln>
                          <a:extLst>
                            <a:ext uri="{909E8E84-426E-40DD-AFC4-6F175D3DCCD1}">
                              <a14:hiddenFill xmlns:a14="http://schemas.microsoft.com/office/drawing/2010/main">
                                <a:noFill/>
                              </a14:hiddenFill>
                            </a:ext>
                          </a:extLst>
                        </wps:spPr>
                        <wps:bodyPr/>
                      </wps:wsp>
                      <wps:wsp>
                        <wps:cNvPr id="8" name="Text Box 22"/>
                        <wps:cNvSpPr txBox="1">
                          <a:spLocks noChangeArrowheads="1"/>
                        </wps:cNvSpPr>
                        <wps:spPr bwMode="auto">
                          <a:xfrm>
                            <a:off x="278492" y="988168"/>
                            <a:ext cx="1887039" cy="648899"/>
                          </a:xfrm>
                          <a:prstGeom prst="rect">
                            <a:avLst/>
                          </a:prstGeom>
                          <a:gradFill rotWithShape="0">
                            <a:gsLst>
                              <a:gs pos="0">
                                <a:srgbClr val="BBD5F0"/>
                              </a:gs>
                              <a:gs pos="100000">
                                <a:srgbClr val="9CBEE0"/>
                              </a:gs>
                            </a:gsLst>
                            <a:lin ang="5400000"/>
                          </a:gradFill>
                          <a:ln w="15875">
                            <a:solidFill>
                              <a:srgbClr val="739CC3"/>
                            </a:solidFill>
                            <a:miter lim="800000"/>
                            <a:headEnd/>
                            <a:tailEnd/>
                          </a:ln>
                        </wps:spPr>
                        <wps:txbx>
                          <w:txbxContent>
                            <w:p w:rsidR="007638BF" w:rsidRDefault="007638BF" w:rsidP="00EA59B3">
                              <w:pPr>
                                <w:jc w:val="center"/>
                              </w:pPr>
                              <w:r>
                                <w:rPr>
                                  <w:rFonts w:hint="eastAsia"/>
                                </w:rPr>
                                <w:t>指示關係</w:t>
                              </w:r>
                            </w:p>
                            <w:p w:rsidR="007638BF" w:rsidRDefault="007638BF" w:rsidP="00EA59B3">
                              <w:pPr>
                                <w:jc w:val="center"/>
                              </w:pPr>
                              <w:r>
                                <w:rPr>
                                  <w:rFonts w:hint="eastAsia"/>
                                </w:rPr>
                                <w:t>（</w:t>
                              </w:r>
                              <w:r>
                                <w:rPr>
                                  <w:rFonts w:hint="eastAsia"/>
                                </w:rPr>
                                <w:t>不得指揮監督）</w:t>
                              </w:r>
                            </w:p>
                          </w:txbxContent>
                        </wps:txbx>
                        <wps:bodyPr rot="0" vert="horz" wrap="square" lIns="91440" tIns="45720" rIns="91440" bIns="45720" anchor="t" anchorCtr="0" upright="1">
                          <a:noAutofit/>
                        </wps:bodyPr>
                      </wps:wsp>
                    </wpc:wpc>
                  </a:graphicData>
                </a:graphic>
              </wp:inline>
            </w:drawing>
          </mc:Choice>
          <mc:Fallback>
            <w:pict>
              <v:group w14:anchorId="4FBC35D4" id="畫布 15" o:spid="_x0000_s1060" editas="canvas" style="width:362.7pt;height:202.4pt;mso-position-horizontal-relative:char;mso-position-vertical-relative:line" coordsize="46062,2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">
                <v:shape id="_x0000_s1061" type="#_x0000_t75" style="position:absolute;width:46062;height:25704;visibility:visible;mso-wrap-style:square">
                  <v:fill o:detectmouseclick="t"/>
                  <v:path o:connecttype="none"/>
                </v:shape>
                <v:oval id="Oval 17" o:spid="_x0000_s1062" style="position:absolute;left:17864;top:2074;width:13994;height:5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4Og8MA&#10;AADaAAAADwAAAGRycy9kb3ducmV2LnhtbESPzWrDMBCE74G+g9hCbrGchAbXsRJKIbVPhTh5gK21&#10;/iHWylhq7Pbpq0Khx2FmvmGy42x6cafRdZYVrKMYBHFldceNguvltEpAOI+ssbdMCr7IwfHwsMgw&#10;1XbiM91L34gAYZeigtb7IZXSVS0ZdJEdiINX29GgD3JspB5xCnDTy00c76TBjsNCiwO9tlTdyk+j&#10;4JuT5/xUxB/Jut68+SZ/L7onUmr5OL/sQXia/X/4r11oBVv4vRJu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4Og8MAAADaAAAADwAAAAAAAAAAAAAAAACYAgAAZHJzL2Rv&#10;d25yZXYueG1sUEsFBgAAAAAEAAQA9QAAAIgDAAAAAA==&#10;" filled="f" fillcolor="#bbd5f0" strokeweight="1.25pt">
                  <v:fill color2="#9cbee0" focus="100%" type="gradient">
                    <o:fill v:ext="view" type="gradientUnscaled"/>
                  </v:fill>
                  <v:textbox>
                    <w:txbxContent>
                      <w:p w:rsidR="007638BF" w:rsidRPr="007544C9" w:rsidRDefault="007638BF" w:rsidP="00EA59B3">
                        <w:pPr>
                          <w:jc w:val="center"/>
                          <w:rPr>
                            <w:sz w:val="28"/>
                            <w:szCs w:val="24"/>
                          </w:rPr>
                        </w:pPr>
                        <w:r w:rsidRPr="007544C9">
                          <w:rPr>
                            <w:rFonts w:hint="eastAsia"/>
                            <w:sz w:val="28"/>
                            <w:szCs w:val="24"/>
                          </w:rPr>
                          <w:t>政府機關</w:t>
                        </w:r>
                      </w:p>
                    </w:txbxContent>
                  </v:textbox>
                </v:oval>
                <v:oval id="Oval 18" o:spid="_x0000_s1063" style="position:absolute;left:17864;top:19116;width:13994;height:5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W98MA&#10;AADaAAAADwAAAGRycy9kb3ducmV2LnhtbESPzWrDMBCE74G+g9hCbrGckAbXsRJKIbVPhTh5gK21&#10;/iHWylhq7Pbpq0Khx2FmvmGy42x6cafRdZYVrKMYBHFldceNguvltEpAOI+ssbdMCr7IwfHwsMgw&#10;1XbiM91L34gAYZeigtb7IZXSVS0ZdJEdiINX29GgD3JspB5xCnDTy00c76TBjsNCiwO9tlTdyk+j&#10;4JuT5/xUxB/Jut68+SZ/L7onUmr5OL/sQXia/X/4r11oBVv4vRJu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eW98MAAADaAAAADwAAAAAAAAAAAAAAAACYAgAAZHJzL2Rv&#10;d25yZXYueG1sUEsFBgAAAAAEAAQA9QAAAIgDAAAAAA==&#10;" filled="f" fillcolor="#bbd5f0" strokeweight="1.25pt">
                  <v:fill color2="#9cbee0" focus="100%" type="gradient">
                    <o:fill v:ext="view" type="gradientUnscaled"/>
                  </v:fill>
                  <v:textbox>
                    <w:txbxContent>
                      <w:p w:rsidR="007638BF" w:rsidRPr="007544C9" w:rsidRDefault="007638BF" w:rsidP="00EA59B3">
                        <w:pPr>
                          <w:jc w:val="center"/>
                          <w:rPr>
                            <w:sz w:val="28"/>
                            <w:szCs w:val="24"/>
                          </w:rPr>
                        </w:pPr>
                        <w:r>
                          <w:rPr>
                            <w:rFonts w:hint="eastAsia"/>
                            <w:sz w:val="28"/>
                            <w:szCs w:val="24"/>
                          </w:rPr>
                          <w:t>自然人</w:t>
                        </w:r>
                      </w:p>
                    </w:txbxContent>
                  </v:textbox>
                </v:oval>
                <v:shape id="AutoShape 19" o:spid="_x0000_s1064" type="#_x0000_t32" style="position:absolute;left:28052;top:8438;width:0;height:99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foZsMAAADaAAAADwAAAGRycy9kb3ducmV2LnhtbESPQWvCQBSE7wX/w/KEXopuUmnV6Coi&#10;rfSqFvT4yD6TYPZt2F1N9Ne7QqHHYWa+YebLztTiSs5XlhWkwwQEcW51xYWC3/33YALCB2SNtWVS&#10;cCMPy0XvZY6Zti1v6boLhYgQ9hkqKENoMil9XpJBP7QNcfRO1hkMUbpCaodthJtavifJpzRYcVwo&#10;saF1Sfl5dzEKpk2Vj86pO3SjY/s1edvc09t4r9Rrv1vNQATqwn/4r/2jFXzA80q8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6GbDAAAA2gAAAA8AAAAAAAAAAAAA&#10;AAAAoQIAAGRycy9kb3ducmV2LnhtbFBLBQYAAAAABAAEAPkAAACRAwAAAAA=&#10;" strokecolor="#739cc3" strokeweight="1.25pt">
                  <v:stroke startarrow="block" endarrow="block"/>
                </v:shape>
                <v:shape id="Text Box 20" o:spid="_x0000_s1065" type="#_x0000_t202" style="position:absolute;left:29713;top:7885;width:4501;height:11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ghyMMA&#10;AADaAAAADwAAAGRycy9kb3ducmV2LnhtbESPQWsCMRSE7wX/Q3iCt5q1iJStUWSlYoVi1VLo7bl5&#10;bhY3L0uS6vrvG6HQ4zAz3zDTeWcbcSEfascKRsMMBHHpdM2Vgs/D6+MziBCRNTaOScGNAsxnvYcp&#10;5tpdeUeXfaxEgnDIUYGJsc2lDKUhi2HoWuLknZy3GJP0ldQerwluG/mUZRNpsea0YLClwlB53v9Y&#10;BWN6v9FXfTSeN2/L7cd3sco2hVKDfrd4ARGpi//hv/ZaK5jA/Uq6A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ghyMMAAADaAAAADwAAAAAAAAAAAAAAAACYAgAAZHJzL2Rv&#10;d25yZXYueG1sUEsFBgAAAAAEAAQA9QAAAIgDAAAAAA==&#10;" fillcolor="#bbd5f0" strokecolor="#739cc3" strokeweight="1.25pt">
                  <v:fill color2="#9cbee0" focus="100%" type="gradient">
                    <o:fill v:ext="view" type="gradientUnscaled"/>
                  </v:fill>
                  <v:textbox style="layout-flow:vertical-ideographic">
                    <w:txbxContent>
                      <w:p w:rsidR="007638BF" w:rsidRDefault="007638BF" w:rsidP="00EA59B3">
                        <w:pPr>
                          <w:jc w:val="center"/>
                        </w:pPr>
                        <w:r>
                          <w:rPr>
                            <w:rFonts w:hint="eastAsia"/>
                          </w:rPr>
                          <w:t>承攬契約</w:t>
                        </w:r>
                      </w:p>
                    </w:txbxContent>
                  </v:textbox>
                </v:shape>
                <v:shape id="AutoShape 21" o:spid="_x0000_s1066" type="#_x0000_t32" style="position:absolute;left:22302;top:8516;width:8;height:98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QgJsMAAADaAAAADwAAAGRycy9kb3ducmV2LnhtbESPzWrDMBCE74G+g9hCb7HcUhLjRgml&#10;odBDwcQx9LpYG8vEWhlL8c/bV4FCj8PMfMPsDrPtxEiDbx0reE5SEMS10y03Cqrz5zoD4QOyxs4x&#10;KVjIw2H/sNphrt3EJxrL0IgIYZ+jAhNCn0vpa0MWfeJ64uhd3GAxRDk0Ug84Rbjt5EuabqTFluOC&#10;wZ4+DNXX8mYVlK/fS/oztdnSV+Ox0MeimG6jUk+P8/sbiEBz+A//tb+0gi3cr8QbIP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kICbDAAAA2gAAAA8AAAAAAAAAAAAA&#10;AAAAoQIAAGRycy9kb3ducmV2LnhtbFBLBQYAAAAABAAEAPkAAACRAwAAAAA=&#10;" strokecolor="#739cc3" strokeweight="1.25pt">
                  <v:stroke dashstyle="dash" endarrow="block"/>
                </v:shape>
                <v:shape id="Text Box 22" o:spid="_x0000_s1067" type="#_x0000_t202" style="position:absolute;left:2784;top:9881;width:18871;height:6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E+GcEA&#10;AADaAAAADwAAAGRycy9kb3ducmV2LnhtbERPu27CMBTdK/EP1kViKw4dKAQMgra0qGXguV/iSxIl&#10;vo5sF8Lf46FSx6Pzns5bU4srOV9aVjDoJyCIM6tLzhUcD6vnEQgfkDXWlknBnTzMZ52nKaba3nhH&#10;133IRQxhn6KCIoQmldJnBRn0fdsQR+5incEQoculdniL4aaWL0kylAZLjg0FNvRWUFbtf42Cn+9T&#10;Nd6+b46fg2qxLIdfr/LDnZXqddvFBESgNvyL/9xrrSBujVfiDZ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BPhnBAAAA2gAAAA8AAAAAAAAAAAAAAAAAmAIAAGRycy9kb3du&#10;cmV2LnhtbFBLBQYAAAAABAAEAPUAAACGAwAAAAA=&#10;" fillcolor="#bbd5f0" strokecolor="#739cc3" strokeweight="1.25pt">
                  <v:fill color2="#9cbee0" focus="100%" type="gradient">
                    <o:fill v:ext="view" type="gradientUnscaled"/>
                  </v:fill>
                  <v:textbox>
                    <w:txbxContent>
                      <w:p w:rsidR="007638BF" w:rsidRDefault="007638BF" w:rsidP="00EA59B3">
                        <w:pPr>
                          <w:jc w:val="center"/>
                        </w:pPr>
                        <w:r>
                          <w:rPr>
                            <w:rFonts w:hint="eastAsia"/>
                          </w:rPr>
                          <w:t>指示關係</w:t>
                        </w:r>
                      </w:p>
                      <w:p w:rsidR="007638BF" w:rsidRDefault="007638BF" w:rsidP="00EA59B3">
                        <w:pPr>
                          <w:jc w:val="center"/>
                        </w:pPr>
                        <w:r>
                          <w:rPr>
                            <w:rFonts w:hint="eastAsia"/>
                          </w:rPr>
                          <w:t>（</w:t>
                        </w:r>
                        <w:r>
                          <w:rPr>
                            <w:rFonts w:hint="eastAsia"/>
                          </w:rPr>
                          <w:t>不得指揮監督）</w:t>
                        </w:r>
                      </w:p>
                    </w:txbxContent>
                  </v:textbox>
                </v:shape>
                <w10:anchorlock/>
              </v:group>
            </w:pict>
          </mc:Fallback>
        </mc:AlternateContent>
      </w:r>
    </w:p>
    <w:p w:rsidR="00EA59B3" w:rsidRPr="00A23F7F" w:rsidRDefault="00EA59B3" w:rsidP="006924F0">
      <w:pPr>
        <w:pStyle w:val="a1"/>
        <w:autoSpaceDE/>
        <w:autoSpaceDN/>
        <w:rPr>
          <w:rFonts w:hAnsi="標楷體"/>
        </w:rPr>
      </w:pPr>
      <w:r w:rsidRPr="00A23F7F">
        <w:rPr>
          <w:rFonts w:hAnsi="標楷體" w:hint="eastAsia"/>
        </w:rPr>
        <w:t>自然人承攬型態</w:t>
      </w:r>
    </w:p>
    <w:p w:rsidR="00377A9D" w:rsidRPr="00A23F7F" w:rsidRDefault="00377A9D" w:rsidP="00377A9D">
      <w:pPr>
        <w:pStyle w:val="a1"/>
        <w:numPr>
          <w:ilvl w:val="0"/>
          <w:numId w:val="0"/>
        </w:numPr>
        <w:autoSpaceDE/>
        <w:autoSpaceDN/>
        <w:ind w:left="697"/>
        <w:jc w:val="both"/>
        <w:rPr>
          <w:rFonts w:hAnsi="標楷體"/>
        </w:rPr>
      </w:pPr>
    </w:p>
    <w:p w:rsidR="00EA59B3" w:rsidRPr="00A23F7F" w:rsidRDefault="00EA59B3" w:rsidP="006924F0">
      <w:pPr>
        <w:autoSpaceDE/>
        <w:autoSpaceDN/>
        <w:jc w:val="center"/>
        <w:rPr>
          <w:rFonts w:hAnsi="標楷體"/>
        </w:rPr>
      </w:pPr>
    </w:p>
    <w:p w:rsidR="00EA59B3" w:rsidRPr="00A23F7F" w:rsidRDefault="00EA59B3" w:rsidP="006924F0">
      <w:pPr>
        <w:pStyle w:val="3"/>
        <w:numPr>
          <w:ilvl w:val="2"/>
          <w:numId w:val="1"/>
        </w:numPr>
        <w:autoSpaceDE/>
        <w:autoSpaceDN/>
        <w:rPr>
          <w:rFonts w:hAnsi="標楷體"/>
        </w:rPr>
      </w:pPr>
      <w:r w:rsidRPr="00A23F7F">
        <w:rPr>
          <w:rFonts w:hAnsi="標楷體" w:hint="eastAsia"/>
        </w:rPr>
        <w:t>上述三種型態，除直接僱用型態較無爭議外，在勞務承攬型態，雖與勞務派遣型態在概念上有所不同，但二種</w:t>
      </w:r>
      <w:proofErr w:type="gramStart"/>
      <w:r w:rsidRPr="00A23F7F">
        <w:rPr>
          <w:rFonts w:hAnsi="標楷體" w:hint="eastAsia"/>
        </w:rPr>
        <w:t>型態均會形成</w:t>
      </w:r>
      <w:proofErr w:type="gramEnd"/>
      <w:r w:rsidRPr="00A23F7F">
        <w:rPr>
          <w:rFonts w:hAnsi="標楷體" w:hint="eastAsia"/>
        </w:rPr>
        <w:t>三方關係，可能會延續勞動派遣型態下之舊有問題；且政府機關基於內部使</w:t>
      </w:r>
      <w:r w:rsidRPr="00A23F7F">
        <w:rPr>
          <w:rFonts w:hAnsi="標楷體" w:hint="eastAsia"/>
        </w:rPr>
        <w:lastRenderedPageBreak/>
        <w:t>用關係，如不得對派駐勞工進行指揮監督，恐對政府運作機能有所影響，如勉強解釋，亦恐生「假承攬，真</w:t>
      </w:r>
      <w:proofErr w:type="gramStart"/>
      <w:r w:rsidRPr="00A23F7F">
        <w:rPr>
          <w:rFonts w:hAnsi="標楷體" w:hint="eastAsia"/>
        </w:rPr>
        <w:t>僱傭</w:t>
      </w:r>
      <w:proofErr w:type="gramEnd"/>
      <w:r w:rsidRPr="00A23F7F">
        <w:rPr>
          <w:rFonts w:hAnsi="標楷體" w:hint="eastAsia"/>
        </w:rPr>
        <w:t>」爭議：</w:t>
      </w:r>
    </w:p>
    <w:p w:rsidR="00EA59B3" w:rsidRPr="00A23F7F" w:rsidRDefault="00EA59B3" w:rsidP="00AA598A">
      <w:pPr>
        <w:pStyle w:val="4"/>
      </w:pPr>
      <w:r w:rsidRPr="00A23F7F">
        <w:rPr>
          <w:rFonts w:hint="eastAsia"/>
        </w:rPr>
        <w:t>在勞務派遣型態中，要派機構與派遣機構之要派契約，可能為</w:t>
      </w:r>
      <w:proofErr w:type="gramStart"/>
      <w:r w:rsidRPr="00A23F7F">
        <w:rPr>
          <w:rFonts w:hint="eastAsia"/>
        </w:rPr>
        <w:t>僱傭</w:t>
      </w:r>
      <w:proofErr w:type="gramEnd"/>
      <w:r w:rsidRPr="00A23F7F">
        <w:rPr>
          <w:rFonts w:hint="eastAsia"/>
        </w:rPr>
        <w:t>、委任、承攬或混合契約，透過要派契約約定，使派遣勞工之勞務給付對象，移轉為要派機構，因此要派機構對於派遣勞工有指揮監督權限。即使在勞務派遣型態中，如果要派</w:t>
      </w:r>
      <w:proofErr w:type="gramStart"/>
      <w:r w:rsidRPr="00A23F7F">
        <w:rPr>
          <w:rFonts w:hint="eastAsia"/>
        </w:rPr>
        <w:t>契約經要派</w:t>
      </w:r>
      <w:proofErr w:type="gramEnd"/>
      <w:r w:rsidRPr="00A23F7F">
        <w:rPr>
          <w:rFonts w:hint="eastAsia"/>
        </w:rPr>
        <w:t>機構與派遣機構明示為承攬契約時，亦得成立勞務派遣關係，且基於使用關係，要派機構對派遣勞工同樣有指揮監督權限，臺灣高等法院</w:t>
      </w:r>
      <w:proofErr w:type="gramStart"/>
      <w:r w:rsidRPr="00A23F7F">
        <w:rPr>
          <w:rFonts w:hint="eastAsia"/>
        </w:rPr>
        <w:t>105</w:t>
      </w:r>
      <w:proofErr w:type="gramEnd"/>
      <w:r w:rsidRPr="00A23F7F">
        <w:rPr>
          <w:rFonts w:hint="eastAsia"/>
        </w:rPr>
        <w:t>年度</w:t>
      </w:r>
      <w:proofErr w:type="gramStart"/>
      <w:r w:rsidRPr="00A23F7F">
        <w:rPr>
          <w:rFonts w:hint="eastAsia"/>
        </w:rPr>
        <w:t>勞</w:t>
      </w:r>
      <w:proofErr w:type="gramEnd"/>
      <w:r w:rsidRPr="00A23F7F">
        <w:rPr>
          <w:rFonts w:hint="eastAsia"/>
        </w:rPr>
        <w:t>上字第65號民事判決足資參照。</w:t>
      </w:r>
    </w:p>
    <w:p w:rsidR="00EA59B3" w:rsidRPr="00A23F7F" w:rsidRDefault="00EA59B3" w:rsidP="00AA598A">
      <w:pPr>
        <w:pStyle w:val="4"/>
      </w:pPr>
      <w:r w:rsidRPr="00A23F7F">
        <w:rPr>
          <w:rFonts w:hint="eastAsia"/>
        </w:rPr>
        <w:t>在勞務承攬型態，根據零派遣計畫，係要求各政府機關檢討現行業務，對於無須指揮監督之業務，方得使用勞務承攬。但勞務承攬型態，仍會形成三方關係，在勞務派遣型態中所面臨之問題，在勞務承攬型態仍就會發生，而二者區別僅在於政府機關基於使用關係，是否可以對於派遣（駐）勞工進行指揮監督。</w:t>
      </w:r>
    </w:p>
    <w:p w:rsidR="00EA59B3" w:rsidRPr="00A23F7F" w:rsidRDefault="00EA59B3" w:rsidP="00AA598A">
      <w:pPr>
        <w:pStyle w:val="4"/>
      </w:pPr>
      <w:proofErr w:type="gramStart"/>
      <w:r w:rsidRPr="00A23F7F">
        <w:rPr>
          <w:rFonts w:hint="eastAsia"/>
        </w:rPr>
        <w:t>惟查</w:t>
      </w:r>
      <w:proofErr w:type="gramEnd"/>
      <w:r w:rsidRPr="00A23F7F">
        <w:rPr>
          <w:rFonts w:hint="eastAsia"/>
        </w:rPr>
        <w:t>，政府機關基於內部使用關係，如不得對派駐勞工進行指揮監督，恐對政府運作機能有所影響。承前述，人事總</w:t>
      </w:r>
      <w:proofErr w:type="gramStart"/>
      <w:r w:rsidRPr="00A23F7F">
        <w:rPr>
          <w:rFonts w:hint="eastAsia"/>
        </w:rPr>
        <w:t>處雖例示</w:t>
      </w:r>
      <w:proofErr w:type="gramEnd"/>
      <w:r w:rsidRPr="00A23F7F">
        <w:rPr>
          <w:rFonts w:hint="eastAsia"/>
        </w:rPr>
        <w:t>「電話服務總機」、「清潔」、「檔案管理」、「駕駛」、「電腦資訊維護」、「公文傳遞」、「資料登錄建檔」、「風景區、社教文化館所遊憩服務」等8項業務，得</w:t>
      </w:r>
      <w:proofErr w:type="gramStart"/>
      <w:r w:rsidRPr="00A23F7F">
        <w:rPr>
          <w:rFonts w:hint="eastAsia"/>
        </w:rPr>
        <w:t>採</w:t>
      </w:r>
      <w:proofErr w:type="gramEnd"/>
      <w:r w:rsidRPr="00A23F7F">
        <w:rPr>
          <w:rFonts w:hint="eastAsia"/>
        </w:rPr>
        <w:t>行勞務承攬型態，但對於此8項以外業務，可以採用勞務承攬之判斷指標有：</w:t>
      </w:r>
      <w:r w:rsidRPr="00A23F7F">
        <w:rPr>
          <w:rFonts w:ascii="新細明體" w:eastAsia="新細明體" w:hAnsi="新細明體" w:cs="新細明體" w:hint="eastAsia"/>
        </w:rPr>
        <w:t>①</w:t>
      </w:r>
      <w:r w:rsidRPr="00A23F7F">
        <w:rPr>
          <w:rFonts w:hint="eastAsia"/>
        </w:rPr>
        <w:t>「類似之業務已有採勞務承攬之前例者」、</w:t>
      </w:r>
      <w:r w:rsidRPr="00A23F7F">
        <w:rPr>
          <w:rFonts w:ascii="新細明體" w:eastAsia="新細明體" w:hAnsi="新細明體" w:cs="新細明體" w:hint="eastAsia"/>
        </w:rPr>
        <w:t>②</w:t>
      </w:r>
      <w:r w:rsidRPr="00A23F7F">
        <w:rPr>
          <w:rFonts w:hint="eastAsia"/>
        </w:rPr>
        <w:t>「透過訂定標準作業流程等方式，可使業務執行不涉及指揮監督者」及</w:t>
      </w:r>
      <w:r w:rsidRPr="00A23F7F">
        <w:rPr>
          <w:rFonts w:ascii="新細明體" w:eastAsia="新細明體" w:hAnsi="新細明體" w:cs="新細明體" w:hint="eastAsia"/>
        </w:rPr>
        <w:t>③</w:t>
      </w:r>
      <w:r w:rsidRPr="00A23F7F">
        <w:rPr>
          <w:rFonts w:hint="eastAsia"/>
        </w:rPr>
        <w:t>「該業務運用派遣人數較多者」等面向。其中</w:t>
      </w:r>
      <w:r w:rsidRPr="00A23F7F">
        <w:rPr>
          <w:rFonts w:ascii="新細明體" w:eastAsia="新細明體" w:hAnsi="新細明體" w:cs="新細明體" w:hint="eastAsia"/>
        </w:rPr>
        <w:t>③</w:t>
      </w:r>
      <w:r w:rsidRPr="00A23F7F">
        <w:rPr>
          <w:rFonts w:hint="eastAsia"/>
        </w:rPr>
        <w:t>固屬</w:t>
      </w:r>
      <w:r w:rsidRPr="00A23F7F">
        <w:rPr>
          <w:rFonts w:hint="eastAsia"/>
        </w:rPr>
        <w:lastRenderedPageBreak/>
        <w:t>政策考量而無法作為指標外，其餘</w:t>
      </w:r>
      <w:r w:rsidRPr="00A23F7F">
        <w:rPr>
          <w:rFonts w:ascii="新細明體" w:eastAsia="新細明體" w:hAnsi="新細明體" w:cs="新細明體" w:hint="eastAsia"/>
        </w:rPr>
        <w:t>①</w:t>
      </w:r>
      <w:r w:rsidRPr="00A23F7F">
        <w:rPr>
          <w:rFonts w:hint="eastAsia"/>
        </w:rPr>
        <w:t>與</w:t>
      </w:r>
      <w:r w:rsidRPr="00A23F7F">
        <w:rPr>
          <w:rFonts w:ascii="新細明體" w:eastAsia="新細明體" w:hAnsi="新細明體" w:cs="新細明體" w:hint="eastAsia"/>
        </w:rPr>
        <w:t>②</w:t>
      </w:r>
      <w:r w:rsidRPr="00A23F7F">
        <w:rPr>
          <w:rFonts w:cs="新細明體" w:hint="eastAsia"/>
        </w:rPr>
        <w:t>作為</w:t>
      </w:r>
      <w:r w:rsidRPr="00A23F7F">
        <w:rPr>
          <w:rFonts w:hint="eastAsia"/>
        </w:rPr>
        <w:t>指標，恐仍須注意下列面向：</w:t>
      </w:r>
    </w:p>
    <w:p w:rsidR="00EA59B3" w:rsidRPr="00A23F7F" w:rsidRDefault="00EA59B3" w:rsidP="00001641">
      <w:pPr>
        <w:pStyle w:val="5"/>
        <w:overflowPunct w:val="0"/>
        <w:topLinePunct w:val="0"/>
        <w:ind w:hanging="850"/>
      </w:pPr>
      <w:r w:rsidRPr="00A23F7F">
        <w:rPr>
          <w:rFonts w:hint="eastAsia"/>
        </w:rPr>
        <w:t>「類似之業務已有</w:t>
      </w:r>
      <w:proofErr w:type="gramStart"/>
      <w:r w:rsidRPr="00A23F7F">
        <w:rPr>
          <w:rFonts w:hint="eastAsia"/>
        </w:rPr>
        <w:t>採</w:t>
      </w:r>
      <w:proofErr w:type="gramEnd"/>
      <w:r w:rsidRPr="00A23F7F">
        <w:rPr>
          <w:rFonts w:hint="eastAsia"/>
        </w:rPr>
        <w:t>勞務承攬之前例者」：例如前述臺灣高等法院</w:t>
      </w:r>
      <w:proofErr w:type="gramStart"/>
      <w:r w:rsidRPr="00A23F7F">
        <w:rPr>
          <w:rFonts w:hint="eastAsia"/>
        </w:rPr>
        <w:t>105</w:t>
      </w:r>
      <w:proofErr w:type="gramEnd"/>
      <w:r w:rsidRPr="00A23F7F">
        <w:rPr>
          <w:rFonts w:hint="eastAsia"/>
        </w:rPr>
        <w:t>年度</w:t>
      </w:r>
      <w:proofErr w:type="gramStart"/>
      <w:r w:rsidRPr="00A23F7F">
        <w:rPr>
          <w:rFonts w:hint="eastAsia"/>
        </w:rPr>
        <w:t>勞</w:t>
      </w:r>
      <w:proofErr w:type="gramEnd"/>
      <w:r w:rsidRPr="00A23F7F">
        <w:rPr>
          <w:rFonts w:hint="eastAsia"/>
        </w:rPr>
        <w:t>上字第65號民事判決，該案雖屬</w:t>
      </w:r>
      <w:proofErr w:type="gramStart"/>
      <w:r w:rsidRPr="00A23F7F">
        <w:rPr>
          <w:rFonts w:hint="eastAsia"/>
        </w:rPr>
        <w:t>採</w:t>
      </w:r>
      <w:proofErr w:type="gramEnd"/>
      <w:r w:rsidRPr="00A23F7F">
        <w:rPr>
          <w:rFonts w:hint="eastAsia"/>
        </w:rPr>
        <w:t>行勞務承攬之例，但同時屬於要派契約為承攬契約之勞務派遣型態，故本質上要派機構仍得對派遣勞工進行指揮監督，並未因屬勞務承攬，法院就認為要派機構對於派遣勞工不得指揮監督。</w:t>
      </w:r>
    </w:p>
    <w:p w:rsidR="00EA59B3" w:rsidRPr="00A23F7F" w:rsidRDefault="00EA59B3" w:rsidP="00001641">
      <w:pPr>
        <w:pStyle w:val="5"/>
        <w:overflowPunct w:val="0"/>
        <w:topLinePunct w:val="0"/>
        <w:ind w:hanging="850"/>
      </w:pPr>
      <w:r w:rsidRPr="00A23F7F">
        <w:rPr>
          <w:rFonts w:hint="eastAsia"/>
        </w:rPr>
        <w:t>「透過訂定標準作業流程等方式，可使業務執行不涉及指揮監督者」：對於指揮監督方式，本不限於口頭，以標準作業流程方式進行指揮監督，仍可能符合構成指揮監督而具人格從屬性，此有臺灣</w:t>
      </w:r>
      <w:proofErr w:type="gramStart"/>
      <w:r w:rsidRPr="00A23F7F">
        <w:rPr>
          <w:rFonts w:hint="eastAsia"/>
        </w:rPr>
        <w:t>臺</w:t>
      </w:r>
      <w:proofErr w:type="gramEnd"/>
      <w:r w:rsidRPr="00A23F7F">
        <w:rPr>
          <w:rFonts w:hint="eastAsia"/>
        </w:rPr>
        <w:t>南地方法院</w:t>
      </w:r>
      <w:proofErr w:type="gramStart"/>
      <w:r w:rsidRPr="00A23F7F">
        <w:rPr>
          <w:rFonts w:hint="eastAsia"/>
        </w:rPr>
        <w:t>105年度訴字第1424號</w:t>
      </w:r>
      <w:proofErr w:type="gramEnd"/>
      <w:r w:rsidRPr="00A23F7F">
        <w:rPr>
          <w:rFonts w:hint="eastAsia"/>
        </w:rPr>
        <w:t>民事判決</w:t>
      </w:r>
      <w:r w:rsidRPr="00A23F7F">
        <w:rPr>
          <w:rStyle w:val="aff0"/>
          <w:rFonts w:hAnsi="標楷體"/>
        </w:rPr>
        <w:footnoteReference w:id="21"/>
      </w:r>
      <w:r w:rsidRPr="00A23F7F">
        <w:rPr>
          <w:rFonts w:hint="eastAsia"/>
        </w:rPr>
        <w:t>，可資參照。</w:t>
      </w:r>
    </w:p>
    <w:p w:rsidR="00EA59B3" w:rsidRPr="00A23F7F" w:rsidRDefault="00EA59B3" w:rsidP="00AA598A">
      <w:pPr>
        <w:pStyle w:val="4"/>
      </w:pPr>
      <w:r w:rsidRPr="00A23F7F">
        <w:rPr>
          <w:rFonts w:hint="eastAsia"/>
        </w:rPr>
        <w:t>為促進政府運作效能，基於使用關係對於派駐勞工進行指揮監督，有其必要，至於</w:t>
      </w:r>
      <w:proofErr w:type="gramStart"/>
      <w:r w:rsidRPr="00A23F7F">
        <w:rPr>
          <w:rFonts w:hint="eastAsia"/>
        </w:rPr>
        <w:t>涉及無裁量</w:t>
      </w:r>
      <w:proofErr w:type="gramEnd"/>
      <w:r w:rsidRPr="00A23F7F">
        <w:rPr>
          <w:rFonts w:hint="eastAsia"/>
        </w:rPr>
        <w:t>空間之機械性事務，本無須受政府機關主管人員指揮（例如維護環境清潔），或涉及高度專業分工事務而政府機關主管人員無從指揮（例如建築物耐震補強），政府機關因而對於上開事務廠商之派駐勞工未行指揮，始屬正確闡釋。惟若對於本質上仍有指揮監督事項，以過往已有政府機關</w:t>
      </w:r>
      <w:proofErr w:type="gramStart"/>
      <w:r w:rsidRPr="00A23F7F">
        <w:rPr>
          <w:rFonts w:hint="eastAsia"/>
        </w:rPr>
        <w:t>採</w:t>
      </w:r>
      <w:proofErr w:type="gramEnd"/>
      <w:r w:rsidRPr="00A23F7F">
        <w:rPr>
          <w:rFonts w:hint="eastAsia"/>
        </w:rPr>
        <w:t>行勞務承攬案例，抑或透過訂定標準作業流程等理由，</w:t>
      </w:r>
      <w:proofErr w:type="gramStart"/>
      <w:r w:rsidRPr="00A23F7F">
        <w:rPr>
          <w:rFonts w:hint="eastAsia"/>
        </w:rPr>
        <w:t>即率認政府</w:t>
      </w:r>
      <w:proofErr w:type="gramEnd"/>
      <w:r w:rsidRPr="00A23F7F">
        <w:rPr>
          <w:rFonts w:hint="eastAsia"/>
        </w:rPr>
        <w:t>機關無指揮監督情事，</w:t>
      </w:r>
      <w:proofErr w:type="gramStart"/>
      <w:r w:rsidRPr="00A23F7F">
        <w:rPr>
          <w:rFonts w:hint="eastAsia"/>
        </w:rPr>
        <w:t>恐係昧</w:t>
      </w:r>
      <w:proofErr w:type="gramEnd"/>
      <w:r w:rsidRPr="00A23F7F">
        <w:rPr>
          <w:rFonts w:hint="eastAsia"/>
        </w:rPr>
        <w:t>於現實，若強加解釋，恐有「假承攬，真</w:t>
      </w:r>
      <w:proofErr w:type="gramStart"/>
      <w:r w:rsidRPr="00A23F7F">
        <w:rPr>
          <w:rFonts w:hint="eastAsia"/>
        </w:rPr>
        <w:t>僱傭</w:t>
      </w:r>
      <w:proofErr w:type="gramEnd"/>
      <w:r w:rsidRPr="00A23F7F">
        <w:rPr>
          <w:rFonts w:hint="eastAsia"/>
        </w:rPr>
        <w:t>」之非議。</w:t>
      </w:r>
    </w:p>
    <w:p w:rsidR="00EA59B3" w:rsidRPr="00A23F7F" w:rsidRDefault="00EA59B3" w:rsidP="006924F0">
      <w:pPr>
        <w:pStyle w:val="3"/>
        <w:numPr>
          <w:ilvl w:val="2"/>
          <w:numId w:val="1"/>
        </w:numPr>
        <w:autoSpaceDE/>
        <w:autoSpaceDN/>
        <w:rPr>
          <w:rFonts w:hAnsi="標楷體"/>
        </w:rPr>
      </w:pPr>
      <w:r w:rsidRPr="00A23F7F">
        <w:rPr>
          <w:rFonts w:hAnsi="標楷體" w:hint="eastAsia"/>
        </w:rPr>
        <w:lastRenderedPageBreak/>
        <w:t>在自然人承攬型態中，除應注意避免規避政府採購法規定外，亦應避免發生「假承攬，真</w:t>
      </w:r>
      <w:proofErr w:type="gramStart"/>
      <w:r w:rsidRPr="00A23F7F">
        <w:rPr>
          <w:rFonts w:hAnsi="標楷體" w:hint="eastAsia"/>
        </w:rPr>
        <w:t>僱傭</w:t>
      </w:r>
      <w:proofErr w:type="gramEnd"/>
      <w:r w:rsidRPr="00A23F7F">
        <w:rPr>
          <w:rFonts w:hAnsi="標楷體" w:hint="eastAsia"/>
        </w:rPr>
        <w:t>」問題：</w:t>
      </w:r>
    </w:p>
    <w:p w:rsidR="00EA59B3" w:rsidRPr="00A23F7F" w:rsidRDefault="00EA59B3" w:rsidP="00AA598A">
      <w:pPr>
        <w:pStyle w:val="4"/>
      </w:pPr>
      <w:r w:rsidRPr="00A23F7F">
        <w:rPr>
          <w:rFonts w:hint="eastAsia"/>
        </w:rPr>
        <w:t>按政府採購法第14條：「機關不得意圖規避本法之適用，分批辦理公告金額以上之採購。其有分批辦理之必要，並經上級機關核准者，應依其總金額核計採購金額，分別按公告金額或查核金額以上之規定辦理。」倘政府機關將原派遣人力以自然人承攬方式進用，因締約對象為個別自然人，其採購金額極低，極易規避政府採購法上較嚴謹之採購規範，進而違反政府採購法第14條規定。</w:t>
      </w:r>
    </w:p>
    <w:p w:rsidR="00EA59B3" w:rsidRPr="00A23F7F" w:rsidRDefault="00EA59B3" w:rsidP="00AA598A">
      <w:pPr>
        <w:pStyle w:val="4"/>
      </w:pPr>
      <w:r w:rsidRPr="00A23F7F">
        <w:rPr>
          <w:rFonts w:hint="eastAsia"/>
        </w:rPr>
        <w:t>以本件受原民會監督之原文會「假承攬，真</w:t>
      </w:r>
      <w:proofErr w:type="gramStart"/>
      <w:r w:rsidRPr="00A23F7F">
        <w:rPr>
          <w:rFonts w:hint="eastAsia"/>
        </w:rPr>
        <w:t>僱傭</w:t>
      </w:r>
      <w:proofErr w:type="gramEnd"/>
      <w:r w:rsidRPr="00A23F7F">
        <w:rPr>
          <w:rFonts w:hint="eastAsia"/>
        </w:rPr>
        <w:t>」為</w:t>
      </w:r>
      <w:proofErr w:type="gramStart"/>
      <w:r w:rsidRPr="00A23F7F">
        <w:rPr>
          <w:rFonts w:hint="eastAsia"/>
        </w:rPr>
        <w:t>鑑</w:t>
      </w:r>
      <w:proofErr w:type="gramEnd"/>
      <w:r w:rsidRPr="00A23F7F">
        <w:rPr>
          <w:rFonts w:hint="eastAsia"/>
        </w:rPr>
        <w:t>，零派遣計畫實施後，承攬之自然人或得標廠商派駐政府機關之勞工，是否確實未受政府機關內單位主管之指揮監督，人事</w:t>
      </w:r>
      <w:proofErr w:type="gramStart"/>
      <w:r w:rsidRPr="00A23F7F">
        <w:rPr>
          <w:rFonts w:hint="eastAsia"/>
        </w:rPr>
        <w:t>總處允應</w:t>
      </w:r>
      <w:proofErr w:type="gramEnd"/>
      <w:r w:rsidRPr="00A23F7F">
        <w:rPr>
          <w:rFonts w:hint="eastAsia"/>
        </w:rPr>
        <w:t>審慎分析，避免遭致訾議。至於指揮監督形式，本不以口頭命令方式為限，若於事前製作工作守則或標準作業流程，要求承攬之自然人遵守，或以後續不繼續進用為強制手段，間接干涉其勞務給付方式、時間、種類，恐亦屬實質指揮監督，是否宜改為直接僱用，以確保員工之勞動權益，尤值深思。</w:t>
      </w:r>
    </w:p>
    <w:p w:rsidR="00EA59B3" w:rsidRPr="00A23F7F" w:rsidRDefault="00EA59B3" w:rsidP="006924F0">
      <w:pPr>
        <w:pStyle w:val="3"/>
        <w:numPr>
          <w:ilvl w:val="2"/>
          <w:numId w:val="1"/>
        </w:numPr>
        <w:autoSpaceDE/>
        <w:autoSpaceDN/>
        <w:rPr>
          <w:rFonts w:hAnsi="標楷體"/>
        </w:rPr>
      </w:pPr>
      <w:r w:rsidRPr="00A23F7F">
        <w:rPr>
          <w:rFonts w:hAnsi="標楷體" w:hint="eastAsia"/>
        </w:rPr>
        <w:t>綜上，107年7月18日經行政院核定「行政院暨所屬機關(構)檢討勞動派遣運用實施計畫」，計畫於2年內使行政院暨所屬政府機關(構)派遣人力歸零，並將原派遣人力改為直接僱用或以勞務承攬方式進用。人事</w:t>
      </w:r>
      <w:proofErr w:type="gramStart"/>
      <w:r w:rsidRPr="00A23F7F">
        <w:rPr>
          <w:rFonts w:hAnsi="標楷體" w:hint="eastAsia"/>
        </w:rPr>
        <w:t>總處允應</w:t>
      </w:r>
      <w:proofErr w:type="gramEnd"/>
      <w:r w:rsidRPr="00A23F7F">
        <w:rPr>
          <w:rFonts w:hAnsi="標楷體" w:hint="eastAsia"/>
        </w:rPr>
        <w:t>以原文會「假承攬，真</w:t>
      </w:r>
      <w:proofErr w:type="gramStart"/>
      <w:r w:rsidRPr="00A23F7F">
        <w:rPr>
          <w:rFonts w:hAnsi="標楷體" w:hint="eastAsia"/>
        </w:rPr>
        <w:t>僱傭</w:t>
      </w:r>
      <w:proofErr w:type="gramEnd"/>
      <w:r w:rsidRPr="00A23F7F">
        <w:rPr>
          <w:rFonts w:hAnsi="標楷體" w:hint="eastAsia"/>
        </w:rPr>
        <w:t>」之案件為</w:t>
      </w:r>
      <w:proofErr w:type="gramStart"/>
      <w:r w:rsidRPr="00A23F7F">
        <w:rPr>
          <w:rFonts w:hAnsi="標楷體" w:hint="eastAsia"/>
        </w:rPr>
        <w:t>鑑</w:t>
      </w:r>
      <w:proofErr w:type="gramEnd"/>
      <w:r w:rsidRPr="00A23F7F">
        <w:rPr>
          <w:rFonts w:hAnsi="標楷體" w:hint="eastAsia"/>
        </w:rPr>
        <w:t>，積極與</w:t>
      </w:r>
      <w:proofErr w:type="gramStart"/>
      <w:r w:rsidRPr="00A23F7F">
        <w:rPr>
          <w:rFonts w:hAnsi="標楷體" w:hint="eastAsia"/>
        </w:rPr>
        <w:t>勞動部及工</w:t>
      </w:r>
      <w:r w:rsidR="004636F6" w:rsidRPr="00A23F7F">
        <w:rPr>
          <w:rFonts w:hAnsi="標楷體" w:hint="eastAsia"/>
        </w:rPr>
        <w:t>程</w:t>
      </w:r>
      <w:proofErr w:type="gramEnd"/>
      <w:r w:rsidR="004636F6" w:rsidRPr="00A23F7F">
        <w:rPr>
          <w:rFonts w:hAnsi="標楷體" w:hint="eastAsia"/>
        </w:rPr>
        <w:t>會</w:t>
      </w:r>
      <w:proofErr w:type="gramStart"/>
      <w:r w:rsidR="004636F6" w:rsidRPr="00A23F7F">
        <w:rPr>
          <w:rFonts w:hAnsi="標楷體" w:hint="eastAsia"/>
        </w:rPr>
        <w:t>研</w:t>
      </w:r>
      <w:proofErr w:type="gramEnd"/>
      <w:r w:rsidR="004636F6" w:rsidRPr="00A23F7F">
        <w:rPr>
          <w:rFonts w:hAnsi="標楷體" w:hint="eastAsia"/>
        </w:rPr>
        <w:t>商，避免未來政府機關以勞務承攬方式進用員工時，規避勞基</w:t>
      </w:r>
      <w:r w:rsidRPr="00A23F7F">
        <w:rPr>
          <w:rFonts w:hAnsi="標楷體" w:hint="eastAsia"/>
        </w:rPr>
        <w:t>法、政府採購法等相關法令規定之適用。</w:t>
      </w:r>
    </w:p>
    <w:p w:rsidR="00254307" w:rsidRPr="00A23F7F" w:rsidRDefault="00254307" w:rsidP="00332BD5">
      <w:pPr>
        <w:pStyle w:val="3"/>
        <w:numPr>
          <w:ilvl w:val="0"/>
          <w:numId w:val="0"/>
        </w:numPr>
        <w:autoSpaceDE/>
        <w:autoSpaceDN/>
        <w:ind w:left="1361"/>
        <w:rPr>
          <w:rFonts w:hAnsi="標楷體"/>
        </w:rPr>
      </w:pPr>
    </w:p>
    <w:p w:rsidR="00EA59B3" w:rsidRPr="00A23F7F" w:rsidRDefault="00EA59B3" w:rsidP="006924F0">
      <w:pPr>
        <w:pStyle w:val="1"/>
        <w:numPr>
          <w:ilvl w:val="0"/>
          <w:numId w:val="1"/>
        </w:numPr>
        <w:autoSpaceDE/>
        <w:autoSpaceDN/>
        <w:rPr>
          <w:rFonts w:hAnsi="標楷體"/>
        </w:rPr>
      </w:pPr>
      <w:r w:rsidRPr="00A23F7F">
        <w:rPr>
          <w:rFonts w:hAnsi="標楷體" w:hint="eastAsia"/>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p>
    <w:p w:rsidR="00EA59B3" w:rsidRPr="00A23F7F" w:rsidRDefault="00EA59B3" w:rsidP="006924F0">
      <w:pPr>
        <w:pStyle w:val="2"/>
        <w:numPr>
          <w:ilvl w:val="1"/>
          <w:numId w:val="1"/>
        </w:numPr>
        <w:autoSpaceDE/>
        <w:autoSpaceDN/>
        <w:ind w:left="1134"/>
        <w:rPr>
          <w:rFonts w:hAnsi="標楷體"/>
        </w:rPr>
      </w:pPr>
      <w:bookmarkStart w:id="46" w:name="_Toc524895649"/>
      <w:bookmarkStart w:id="47" w:name="_Toc524896195"/>
      <w:bookmarkStart w:id="48" w:name="_Toc524896225"/>
      <w:bookmarkStart w:id="49" w:name="_Toc4316190"/>
      <w:bookmarkStart w:id="50" w:name="_Toc4473331"/>
      <w:bookmarkStart w:id="51" w:name="_Toc480965010"/>
      <w:bookmarkStart w:id="52" w:name="_Toc70242206"/>
      <w:bookmarkStart w:id="53" w:name="_Toc69556898"/>
      <w:bookmarkStart w:id="54" w:name="_Toc69609821"/>
      <w:bookmarkStart w:id="55" w:name="_Toc70241817"/>
      <w:bookmarkStart w:id="56" w:name="_Toc69556947"/>
      <w:bookmarkStart w:id="57" w:name="_Toc2400396"/>
      <w:bookmarkStart w:id="58" w:name="_Toc529222690"/>
      <w:bookmarkStart w:id="59" w:name="_Toc524902735"/>
      <w:bookmarkStart w:id="60" w:name="_Toc525066149"/>
      <w:bookmarkStart w:id="61" w:name="_Toc525070840"/>
      <w:bookmarkStart w:id="62" w:name="_Toc525938380"/>
      <w:bookmarkStart w:id="63" w:name="_Toc529218273"/>
      <w:bookmarkStart w:id="64" w:name="_Toc525939228"/>
      <w:bookmarkStart w:id="65" w:name="_Toc529228266"/>
      <w:bookmarkStart w:id="66" w:name="_Toc529223112"/>
      <w:bookmarkStart w:id="67" w:name="_Toc529223863"/>
      <w:bookmarkStart w:id="68" w:name="_Toc525939733"/>
      <w:bookmarkEnd w:id="46"/>
      <w:bookmarkEnd w:id="47"/>
      <w:bookmarkEnd w:id="48"/>
      <w:r w:rsidRPr="00A23F7F">
        <w:rPr>
          <w:rFonts w:hAnsi="標楷體" w:hint="eastAsia"/>
        </w:rPr>
        <w:t>調查意見一、二，提案糾正原住民族委員會。</w:t>
      </w:r>
      <w:bookmarkEnd w:id="49"/>
      <w:bookmarkEnd w:id="50"/>
      <w:bookmarkEnd w:id="51"/>
      <w:bookmarkEnd w:id="52"/>
      <w:bookmarkEnd w:id="53"/>
      <w:bookmarkEnd w:id="54"/>
      <w:bookmarkEnd w:id="55"/>
      <w:bookmarkEnd w:id="56"/>
      <w:bookmarkEnd w:id="57"/>
    </w:p>
    <w:p w:rsidR="00EA59B3" w:rsidRPr="00A23F7F" w:rsidRDefault="00EA59B3" w:rsidP="006924F0">
      <w:pPr>
        <w:pStyle w:val="2"/>
        <w:numPr>
          <w:ilvl w:val="1"/>
          <w:numId w:val="1"/>
        </w:numPr>
        <w:autoSpaceDE/>
        <w:autoSpaceDN/>
        <w:ind w:left="1134"/>
        <w:rPr>
          <w:rFonts w:hAnsi="標楷體"/>
        </w:rPr>
      </w:pPr>
      <w:r w:rsidRPr="00A23F7F">
        <w:rPr>
          <w:rFonts w:hAnsi="標楷體" w:hint="eastAsia"/>
        </w:rPr>
        <w:t>調查意見</w:t>
      </w:r>
      <w:proofErr w:type="gramStart"/>
      <w:r w:rsidRPr="00A23F7F">
        <w:rPr>
          <w:rFonts w:hAnsi="標楷體" w:hint="eastAsia"/>
        </w:rPr>
        <w:t>三</w:t>
      </w:r>
      <w:proofErr w:type="gramEnd"/>
      <w:r w:rsidRPr="00A23F7F">
        <w:rPr>
          <w:rFonts w:hAnsi="標楷體" w:hint="eastAsia"/>
        </w:rPr>
        <w:t>，函請勞動部</w:t>
      </w:r>
      <w:r w:rsidR="006D055E" w:rsidRPr="00A23F7F">
        <w:rPr>
          <w:rFonts w:hAnsi="標楷體" w:hint="eastAsia"/>
        </w:rPr>
        <w:t>、臺北市政府勞動局</w:t>
      </w:r>
      <w:r w:rsidRPr="00A23F7F">
        <w:rPr>
          <w:rFonts w:hAnsi="標楷體" w:hint="eastAsia"/>
        </w:rPr>
        <w:t>檢討改善</w:t>
      </w:r>
      <w:proofErr w:type="gramStart"/>
      <w:r w:rsidRPr="00A23F7F">
        <w:rPr>
          <w:rFonts w:hAnsi="標楷體" w:hint="eastAsia"/>
        </w:rPr>
        <w:t>見復。</w:t>
      </w:r>
      <w:proofErr w:type="gramEnd"/>
    </w:p>
    <w:p w:rsidR="00EA59B3" w:rsidRPr="00A23F7F" w:rsidRDefault="00EA59B3" w:rsidP="006924F0">
      <w:pPr>
        <w:pStyle w:val="2"/>
        <w:numPr>
          <w:ilvl w:val="1"/>
          <w:numId w:val="1"/>
        </w:numPr>
        <w:autoSpaceDE/>
        <w:autoSpaceDN/>
        <w:ind w:left="1134"/>
        <w:rPr>
          <w:rFonts w:hAnsi="標楷體"/>
        </w:rPr>
      </w:pPr>
      <w:bookmarkStart w:id="69" w:name="_Toc70241819"/>
      <w:bookmarkStart w:id="70" w:name="_Toc70242208"/>
      <w:bookmarkStart w:id="71" w:name="_Toc480965011"/>
      <w:bookmarkStart w:id="72" w:name="_Toc69556899"/>
      <w:bookmarkStart w:id="73" w:name="_Toc69556948"/>
      <w:bookmarkStart w:id="74" w:name="_Toc69609822"/>
      <w:r w:rsidRPr="00A23F7F">
        <w:rPr>
          <w:rFonts w:hAnsi="標楷體" w:hint="eastAsia"/>
        </w:rPr>
        <w:t>調查意見一、四，函請行政院人事行政總處</w:t>
      </w:r>
      <w:proofErr w:type="gramStart"/>
      <w:r w:rsidRPr="00A23F7F">
        <w:rPr>
          <w:rFonts w:hAnsi="標楷體" w:hint="eastAsia"/>
        </w:rPr>
        <w:t>研</w:t>
      </w:r>
      <w:proofErr w:type="gramEnd"/>
      <w:r w:rsidRPr="00A23F7F">
        <w:rPr>
          <w:rFonts w:hAnsi="標楷體" w:hint="eastAsia"/>
        </w:rPr>
        <w:t>處</w:t>
      </w:r>
      <w:proofErr w:type="gramStart"/>
      <w:r w:rsidRPr="00A23F7F">
        <w:rPr>
          <w:rFonts w:hAnsi="標楷體" w:hint="eastAsia"/>
        </w:rPr>
        <w:t>見復。</w:t>
      </w:r>
      <w:bookmarkEnd w:id="69"/>
      <w:bookmarkEnd w:id="70"/>
      <w:bookmarkEnd w:id="71"/>
      <w:proofErr w:type="gramEnd"/>
    </w:p>
    <w:p w:rsidR="00EA59B3" w:rsidRPr="00A23F7F" w:rsidRDefault="00EA59B3" w:rsidP="006924F0">
      <w:pPr>
        <w:pStyle w:val="2"/>
        <w:numPr>
          <w:ilvl w:val="1"/>
          <w:numId w:val="1"/>
        </w:numPr>
        <w:autoSpaceDE/>
        <w:autoSpaceDN/>
        <w:ind w:left="1134"/>
        <w:rPr>
          <w:rFonts w:hAnsi="標楷體"/>
        </w:rPr>
      </w:pPr>
      <w:bookmarkStart w:id="75" w:name="_Toc69556949"/>
      <w:bookmarkStart w:id="76" w:name="_Toc70241821"/>
      <w:bookmarkStart w:id="77" w:name="_Toc69556900"/>
      <w:bookmarkStart w:id="78" w:name="_Toc69609823"/>
      <w:bookmarkStart w:id="79" w:name="_Toc70242210"/>
      <w:bookmarkStart w:id="80" w:name="_Toc480965012"/>
      <w:bookmarkStart w:id="81" w:name="_Toc2400397"/>
      <w:bookmarkStart w:id="82" w:name="_Toc4316191"/>
      <w:bookmarkStart w:id="83" w:name="_Toc4473332"/>
      <w:bookmarkEnd w:id="58"/>
      <w:bookmarkEnd w:id="59"/>
      <w:bookmarkEnd w:id="60"/>
      <w:bookmarkEnd w:id="61"/>
      <w:bookmarkEnd w:id="62"/>
      <w:bookmarkEnd w:id="63"/>
      <w:bookmarkEnd w:id="64"/>
      <w:bookmarkEnd w:id="65"/>
      <w:bookmarkEnd w:id="66"/>
      <w:bookmarkEnd w:id="67"/>
      <w:bookmarkEnd w:id="68"/>
      <w:bookmarkEnd w:id="72"/>
      <w:bookmarkEnd w:id="73"/>
      <w:bookmarkEnd w:id="74"/>
      <w:r w:rsidRPr="00A23F7F">
        <w:rPr>
          <w:rFonts w:hAnsi="標楷體" w:hint="eastAsia"/>
        </w:rPr>
        <w:t>本案送請人權保障委員會參考。</w:t>
      </w:r>
    </w:p>
    <w:p w:rsidR="00EA59B3" w:rsidRPr="00A23F7F" w:rsidRDefault="00EA59B3" w:rsidP="006924F0">
      <w:pPr>
        <w:pStyle w:val="2"/>
        <w:numPr>
          <w:ilvl w:val="1"/>
          <w:numId w:val="1"/>
        </w:numPr>
        <w:autoSpaceDE/>
        <w:autoSpaceDN/>
        <w:ind w:left="1134"/>
        <w:rPr>
          <w:rFonts w:hAnsi="標楷體"/>
        </w:rPr>
      </w:pPr>
      <w:bookmarkStart w:id="84" w:name="_Toc69609824"/>
      <w:bookmarkStart w:id="85" w:name="_Toc70241822"/>
      <w:bookmarkStart w:id="86" w:name="_Toc480965013"/>
      <w:bookmarkStart w:id="87" w:name="_Toc70242211"/>
      <w:bookmarkStart w:id="88" w:name="_Toc69556950"/>
      <w:bookmarkStart w:id="89" w:name="_Toc69556901"/>
      <w:bookmarkEnd w:id="75"/>
      <w:bookmarkEnd w:id="76"/>
      <w:bookmarkEnd w:id="77"/>
      <w:bookmarkEnd w:id="78"/>
      <w:bookmarkEnd w:id="79"/>
      <w:bookmarkEnd w:id="80"/>
      <w:r w:rsidRPr="00A23F7F">
        <w:rPr>
          <w:rFonts w:hAnsi="標楷體" w:hint="eastAsia"/>
        </w:rPr>
        <w:t>檢</w:t>
      </w:r>
      <w:proofErr w:type="gramStart"/>
      <w:r w:rsidRPr="00A23F7F">
        <w:rPr>
          <w:rFonts w:hAnsi="標楷體" w:hint="eastAsia"/>
        </w:rPr>
        <w:t>附派查函</w:t>
      </w:r>
      <w:proofErr w:type="gramEnd"/>
      <w:r w:rsidRPr="00A23F7F">
        <w:rPr>
          <w:rFonts w:hAnsi="標楷體" w:hint="eastAsia"/>
        </w:rPr>
        <w:t>及相關附件，送請內政及少數民族委員會、財政與經濟委員會</w:t>
      </w:r>
      <w:r w:rsidR="00711DFD" w:rsidRPr="00A23F7F">
        <w:rPr>
          <w:rFonts w:hAnsi="標楷體" w:hint="eastAsia"/>
        </w:rPr>
        <w:t>、教育及文化委員會</w:t>
      </w:r>
      <w:r w:rsidRPr="00A23F7F">
        <w:rPr>
          <w:rFonts w:hAnsi="標楷體" w:hint="eastAsia"/>
        </w:rPr>
        <w:t>聯席會議處理。</w:t>
      </w:r>
      <w:bookmarkEnd w:id="81"/>
      <w:bookmarkEnd w:id="82"/>
      <w:bookmarkEnd w:id="83"/>
      <w:bookmarkEnd w:id="84"/>
      <w:bookmarkEnd w:id="85"/>
      <w:bookmarkEnd w:id="86"/>
      <w:bookmarkEnd w:id="87"/>
      <w:bookmarkEnd w:id="88"/>
      <w:bookmarkEnd w:id="89"/>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39"/>
    <w:bookmarkEnd w:id="40"/>
    <w:bookmarkEnd w:id="41"/>
    <w:bookmarkEnd w:id="42"/>
    <w:bookmarkEnd w:id="43"/>
    <w:bookmarkEnd w:id="44"/>
    <w:bookmarkEnd w:id="45"/>
    <w:p w:rsidR="00B77D18" w:rsidRDefault="00B77D18" w:rsidP="006924F0">
      <w:pPr>
        <w:autoSpaceDE/>
        <w:autoSpaceDN/>
      </w:pPr>
    </w:p>
    <w:p w:rsidR="004C19FE" w:rsidRDefault="004C19FE" w:rsidP="006924F0">
      <w:pPr>
        <w:autoSpaceDE/>
        <w:autoSpaceDN/>
      </w:pPr>
    </w:p>
    <w:p w:rsidR="004C19FE" w:rsidRPr="004C19FE" w:rsidRDefault="004C19FE" w:rsidP="006924F0">
      <w:pPr>
        <w:autoSpaceDE/>
        <w:autoSpaceDN/>
        <w:rPr>
          <w:sz w:val="36"/>
          <w:szCs w:val="36"/>
        </w:rPr>
      </w:pPr>
      <w:r>
        <w:rPr>
          <w:rFonts w:hint="eastAsia"/>
        </w:rPr>
        <w:t xml:space="preserve">                        </w:t>
      </w:r>
      <w:r w:rsidRPr="004C19FE">
        <w:rPr>
          <w:rFonts w:hint="eastAsia"/>
          <w:sz w:val="36"/>
          <w:szCs w:val="36"/>
        </w:rPr>
        <w:t xml:space="preserve"> 調查委員：王美玉</w:t>
      </w:r>
    </w:p>
    <w:p w:rsidR="004C19FE" w:rsidRPr="004C19FE" w:rsidRDefault="004C19FE" w:rsidP="006924F0">
      <w:pPr>
        <w:autoSpaceDE/>
        <w:autoSpaceDN/>
        <w:rPr>
          <w:rFonts w:hint="eastAsia"/>
          <w:sz w:val="36"/>
          <w:szCs w:val="36"/>
        </w:rPr>
      </w:pPr>
      <w:r w:rsidRPr="004C19FE">
        <w:rPr>
          <w:rFonts w:hint="eastAsia"/>
          <w:sz w:val="36"/>
          <w:szCs w:val="36"/>
        </w:rPr>
        <w:t xml:space="preserve">                               </w:t>
      </w:r>
      <w:r w:rsidR="00530ADB">
        <w:rPr>
          <w:rFonts w:hint="eastAsia"/>
          <w:sz w:val="36"/>
          <w:szCs w:val="36"/>
        </w:rPr>
        <w:t xml:space="preserve">  </w:t>
      </w:r>
      <w:bookmarkStart w:id="90" w:name="_GoBack"/>
      <w:bookmarkEnd w:id="90"/>
      <w:r w:rsidRPr="004C19FE">
        <w:rPr>
          <w:rFonts w:hint="eastAsia"/>
          <w:sz w:val="36"/>
          <w:szCs w:val="36"/>
        </w:rPr>
        <w:t>王幼玲</w:t>
      </w:r>
    </w:p>
    <w:sectPr w:rsidR="004C19FE" w:rsidRPr="004C19FE" w:rsidSect="003066E8">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411" w:rsidRDefault="00966411">
      <w:r>
        <w:separator/>
      </w:r>
    </w:p>
  </w:endnote>
  <w:endnote w:type="continuationSeparator" w:id="0">
    <w:p w:rsidR="00966411" w:rsidRDefault="0096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Gungsuh">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8BF" w:rsidRDefault="007638BF">
    <w:pPr>
      <w:pStyle w:val="af7"/>
      <w:framePr w:h="0" w:wrap="around" w:vAnchor="text" w:hAnchor="margin" w:xAlign="center" w:y="1"/>
      <w:rPr>
        <w:rStyle w:val="ae"/>
        <w:sz w:val="24"/>
      </w:rPr>
    </w:pPr>
    <w:r>
      <w:rPr>
        <w:sz w:val="24"/>
      </w:rPr>
      <w:fldChar w:fldCharType="begin"/>
    </w:r>
    <w:r>
      <w:rPr>
        <w:rStyle w:val="ae"/>
        <w:sz w:val="24"/>
      </w:rPr>
      <w:instrText xml:space="preserve">PAGE  </w:instrText>
    </w:r>
    <w:r>
      <w:rPr>
        <w:sz w:val="24"/>
      </w:rPr>
      <w:fldChar w:fldCharType="separate"/>
    </w:r>
    <w:r w:rsidR="00530ADB">
      <w:rPr>
        <w:rStyle w:val="ae"/>
        <w:noProof/>
        <w:sz w:val="24"/>
      </w:rPr>
      <w:t>27</w:t>
    </w:r>
    <w:r>
      <w:rPr>
        <w:sz w:val="24"/>
      </w:rPr>
      <w:fldChar w:fldCharType="end"/>
    </w:r>
  </w:p>
  <w:p w:rsidR="007638BF" w:rsidRDefault="007638BF">
    <w:pPr>
      <w:framePr w:h="0" w:wrap="auto" w:hAnchor="text" w:y="-955"/>
      <w:ind w:left="640" w:right="360" w:firstLine="448"/>
      <w:jc w:val="right"/>
    </w:pPr>
  </w:p>
  <w:p w:rsidR="007638BF" w:rsidRDefault="007638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411" w:rsidRDefault="00966411">
      <w:r>
        <w:separator/>
      </w:r>
    </w:p>
  </w:footnote>
  <w:footnote w:type="continuationSeparator" w:id="0">
    <w:p w:rsidR="00966411" w:rsidRDefault="00966411">
      <w:r>
        <w:continuationSeparator/>
      </w:r>
    </w:p>
  </w:footnote>
  <w:footnote w:id="1">
    <w:p w:rsidR="007638BF" w:rsidRPr="00F75067" w:rsidRDefault="007638BF" w:rsidP="00001641">
      <w:pPr>
        <w:pStyle w:val="afff"/>
        <w:spacing w:line="280" w:lineRule="exact"/>
        <w:rPr>
          <w:rFonts w:hAnsi="標楷體"/>
        </w:rPr>
      </w:pPr>
      <w:r w:rsidRPr="00F75067">
        <w:rPr>
          <w:rStyle w:val="aff0"/>
          <w:rFonts w:hAnsi="標楷體"/>
        </w:rPr>
        <w:footnoteRef/>
      </w:r>
      <w:r w:rsidRPr="00F75067">
        <w:rPr>
          <w:rFonts w:hAnsi="標楷體"/>
        </w:rPr>
        <w:t xml:space="preserve"> 107</w:t>
      </w:r>
      <w:r w:rsidRPr="00F75067">
        <w:rPr>
          <w:rFonts w:hAnsi="標楷體" w:hint="eastAsia"/>
        </w:rPr>
        <w:t>年</w:t>
      </w:r>
      <w:r w:rsidRPr="00F75067">
        <w:rPr>
          <w:rFonts w:hAnsi="標楷體"/>
        </w:rPr>
        <w:t>7</w:t>
      </w:r>
      <w:r w:rsidRPr="00F75067">
        <w:rPr>
          <w:rFonts w:hAnsi="標楷體" w:hint="eastAsia"/>
        </w:rPr>
        <w:t>月</w:t>
      </w:r>
      <w:r w:rsidRPr="00F75067">
        <w:rPr>
          <w:rFonts w:hAnsi="標楷體"/>
        </w:rPr>
        <w:t>13</w:t>
      </w:r>
      <w:r w:rsidRPr="00F75067">
        <w:rPr>
          <w:rFonts w:hAnsi="標楷體" w:hint="eastAsia"/>
        </w:rPr>
        <w:t>日《報導者》「『什麼都沒有</w:t>
      </w:r>
      <w:r w:rsidRPr="00F75067">
        <w:rPr>
          <w:rFonts w:hAnsi="標楷體"/>
        </w:rPr>
        <w:t>…</w:t>
      </w:r>
      <w:proofErr w:type="gramStart"/>
      <w:r w:rsidRPr="00F75067">
        <w:rPr>
          <w:rFonts w:hAnsi="標楷體"/>
        </w:rPr>
        <w:t>…</w:t>
      </w:r>
      <w:proofErr w:type="gramEnd"/>
      <w:r>
        <w:rPr>
          <w:rFonts w:hAnsi="標楷體" w:hint="eastAsia"/>
        </w:rPr>
        <w:t>』一個員工之死，揭露原民台『假承攬真</w:t>
      </w:r>
      <w:proofErr w:type="gramStart"/>
      <w:r>
        <w:rPr>
          <w:rFonts w:hAnsi="標楷體" w:hint="eastAsia"/>
        </w:rPr>
        <w:t>僱</w:t>
      </w:r>
      <w:r w:rsidRPr="00F75067">
        <w:rPr>
          <w:rFonts w:hAnsi="標楷體" w:hint="eastAsia"/>
        </w:rPr>
        <w:t>傭</w:t>
      </w:r>
      <w:proofErr w:type="gramEnd"/>
      <w:r w:rsidRPr="00F75067">
        <w:rPr>
          <w:rFonts w:hAnsi="標楷體" w:hint="eastAsia"/>
        </w:rPr>
        <w:t>』亂</w:t>
      </w:r>
      <w:proofErr w:type="gramStart"/>
      <w:r w:rsidRPr="00F75067">
        <w:rPr>
          <w:rFonts w:hAnsi="標楷體" w:hint="eastAsia"/>
        </w:rPr>
        <w:t>象</w:t>
      </w:r>
      <w:proofErr w:type="gramEnd"/>
      <w:r w:rsidRPr="00F75067">
        <w:rPr>
          <w:rFonts w:hAnsi="標楷體" w:hint="eastAsia"/>
        </w:rPr>
        <w:t>」</w:t>
      </w:r>
      <w:r>
        <w:rPr>
          <w:rFonts w:hAnsi="標楷體" w:hint="eastAsia"/>
        </w:rPr>
        <w:t>，網址：</w:t>
      </w:r>
      <w:hyperlink r:id="rId1" w:history="1">
        <w:r w:rsidRPr="000030F7">
          <w:rPr>
            <w:rStyle w:val="af1"/>
            <w:rFonts w:hAnsi="標楷體"/>
          </w:rPr>
          <w:t>https://www.twreporter.org/a/death-of-a-contractor-ipcf</w:t>
        </w:r>
      </w:hyperlink>
      <w:r>
        <w:rPr>
          <w:rFonts w:hAnsi="標楷體" w:hint="eastAsia"/>
        </w:rPr>
        <w:t>。</w:t>
      </w:r>
    </w:p>
  </w:footnote>
  <w:footnote w:id="2">
    <w:p w:rsidR="007638BF" w:rsidRPr="00F75067" w:rsidRDefault="007638BF" w:rsidP="00001641">
      <w:pPr>
        <w:pStyle w:val="afff"/>
        <w:spacing w:line="280" w:lineRule="exact"/>
        <w:rPr>
          <w:rFonts w:hAnsi="標楷體"/>
        </w:rPr>
      </w:pPr>
      <w:r w:rsidRPr="00F75067">
        <w:rPr>
          <w:rStyle w:val="aff0"/>
          <w:rFonts w:hAnsi="標楷體"/>
        </w:rPr>
        <w:footnoteRef/>
      </w:r>
      <w:r w:rsidRPr="00F75067">
        <w:rPr>
          <w:rFonts w:hAnsi="標楷體"/>
        </w:rPr>
        <w:t xml:space="preserve"> </w:t>
      </w:r>
      <w:r w:rsidRPr="00F75067">
        <w:rPr>
          <w:rFonts w:hAnsi="標楷體" w:hint="eastAsia"/>
        </w:rPr>
        <w:t>原住民族教育法第29</w:t>
      </w:r>
      <w:r w:rsidRPr="00F75067">
        <w:rPr>
          <w:rFonts w:hAnsi="標楷體" w:hint="eastAsia"/>
        </w:rPr>
        <w:t>條第1項：「為設置原住民族專屬頻道及經營文化傳播媒體事業，以傳承原住民族文化教育，中央原住民族主管機關應編列經費及接受私人或法人團體之捐助，成立財團法人原住民族文化事業基金會；其董事、監察人之人數，原住民各族代表不得少於三分之一。」</w:t>
      </w:r>
    </w:p>
  </w:footnote>
  <w:footnote w:id="3">
    <w:p w:rsidR="007638BF" w:rsidRPr="00F75067" w:rsidRDefault="007638BF" w:rsidP="00001641">
      <w:pPr>
        <w:pStyle w:val="afff"/>
        <w:spacing w:line="280" w:lineRule="exact"/>
        <w:rPr>
          <w:rFonts w:hAnsi="標楷體"/>
        </w:rPr>
      </w:pPr>
      <w:r w:rsidRPr="00F75067">
        <w:rPr>
          <w:rStyle w:val="aff0"/>
          <w:rFonts w:hAnsi="標楷體"/>
        </w:rPr>
        <w:footnoteRef/>
      </w:r>
      <w:r w:rsidRPr="00F75067">
        <w:rPr>
          <w:rFonts w:hAnsi="標楷體" w:hint="eastAsia"/>
        </w:rPr>
        <w:t xml:space="preserve"> </w:t>
      </w:r>
      <w:r w:rsidRPr="00F75067">
        <w:rPr>
          <w:rFonts w:hAnsi="標楷體" w:hint="eastAsia"/>
        </w:rPr>
        <w:t>原住民族基本法第12條第1項：「政府應保障原住民族傳播及媒體近用權，成立財團法人原住民族文化事業基金會，規劃辦理原住民族專屬及使用族語之傳播媒介與機構。」</w:t>
      </w:r>
    </w:p>
  </w:footnote>
  <w:footnote w:id="4">
    <w:p w:rsidR="007638BF" w:rsidRPr="00F75067" w:rsidRDefault="007638BF" w:rsidP="00001641">
      <w:pPr>
        <w:pStyle w:val="afff"/>
        <w:spacing w:line="280" w:lineRule="exact"/>
        <w:rPr>
          <w:rFonts w:hAnsi="標楷體"/>
        </w:rPr>
      </w:pPr>
      <w:r w:rsidRPr="00F75067">
        <w:rPr>
          <w:rStyle w:val="aff0"/>
          <w:rFonts w:hAnsi="標楷體"/>
        </w:rPr>
        <w:footnoteRef/>
      </w:r>
      <w:r w:rsidRPr="00F75067">
        <w:rPr>
          <w:rFonts w:hAnsi="標楷體"/>
        </w:rPr>
        <w:t xml:space="preserve"> </w:t>
      </w:r>
      <w:r w:rsidRPr="00F75067">
        <w:rPr>
          <w:rFonts w:hAnsi="標楷體" w:hint="eastAsia"/>
        </w:rPr>
        <w:t>財團法人原住民族文化事業基金會設置條例第2</w:t>
      </w:r>
      <w:r w:rsidRPr="00F75067">
        <w:rPr>
          <w:rFonts w:hAnsi="標楷體" w:hint="eastAsia"/>
        </w:rPr>
        <w:t>條：「本基金會為財團法人，其設置依本條例之規定；本條例未規定者，適用民法及相關法律之規定。」</w:t>
      </w:r>
    </w:p>
  </w:footnote>
  <w:footnote w:id="5">
    <w:p w:rsidR="007638BF" w:rsidRPr="00F75067" w:rsidRDefault="007638BF" w:rsidP="00001641">
      <w:pPr>
        <w:pStyle w:val="afff"/>
        <w:spacing w:line="280" w:lineRule="exact"/>
        <w:rPr>
          <w:rFonts w:hAnsi="標楷體"/>
        </w:rPr>
      </w:pPr>
      <w:r w:rsidRPr="00F75067">
        <w:rPr>
          <w:rStyle w:val="aff0"/>
          <w:rFonts w:hAnsi="標楷體"/>
        </w:rPr>
        <w:footnoteRef/>
      </w:r>
      <w:r w:rsidRPr="00F75067">
        <w:rPr>
          <w:rFonts w:hAnsi="標楷體" w:hint="eastAsia"/>
        </w:rPr>
        <w:t xml:space="preserve"> 財團法人原住民族文化事業基金會設置條例第3</w:t>
      </w:r>
      <w:r w:rsidRPr="00F75067">
        <w:rPr>
          <w:rFonts w:hAnsi="標楷體" w:hint="eastAsia"/>
        </w:rPr>
        <w:t>條：「本基金會之主管機關為原住民族委員會。」</w:t>
      </w:r>
    </w:p>
  </w:footnote>
  <w:footnote w:id="6">
    <w:p w:rsidR="007638BF" w:rsidRPr="00F75067" w:rsidRDefault="007638BF" w:rsidP="00001641">
      <w:pPr>
        <w:pStyle w:val="afff"/>
        <w:spacing w:line="280" w:lineRule="exact"/>
        <w:rPr>
          <w:rFonts w:hAnsi="標楷體"/>
        </w:rPr>
      </w:pPr>
      <w:r w:rsidRPr="00F75067">
        <w:rPr>
          <w:rStyle w:val="aff0"/>
          <w:rFonts w:hAnsi="標楷體"/>
        </w:rPr>
        <w:footnoteRef/>
      </w:r>
      <w:r w:rsidRPr="00F75067">
        <w:rPr>
          <w:rFonts w:hAnsi="標楷體"/>
        </w:rPr>
        <w:t xml:space="preserve"> </w:t>
      </w:r>
      <w:r w:rsidRPr="00F75067">
        <w:rPr>
          <w:rFonts w:hAnsi="標楷體" w:hint="eastAsia"/>
        </w:rPr>
        <w:t>財團法人原住民族文化事業基金會設置條例第5</w:t>
      </w:r>
      <w:r w:rsidRPr="00F75067">
        <w:rPr>
          <w:rFonts w:hAnsi="標楷體" w:hint="eastAsia"/>
        </w:rPr>
        <w:t>條：「本基金會之創立基金為新臺幣五千萬元，由主管機關編列預算捐助。」</w:t>
      </w:r>
    </w:p>
  </w:footnote>
  <w:footnote w:id="7">
    <w:p w:rsidR="007638BF" w:rsidRPr="00F75067" w:rsidRDefault="007638BF" w:rsidP="00001641">
      <w:pPr>
        <w:pStyle w:val="afff"/>
        <w:spacing w:line="280" w:lineRule="exact"/>
        <w:rPr>
          <w:rFonts w:hAnsi="標楷體"/>
        </w:rPr>
      </w:pPr>
      <w:r w:rsidRPr="00F75067">
        <w:rPr>
          <w:rStyle w:val="aff0"/>
          <w:rFonts w:hAnsi="標楷體"/>
        </w:rPr>
        <w:footnoteRef/>
      </w:r>
      <w:r w:rsidRPr="00F75067">
        <w:rPr>
          <w:rFonts w:hAnsi="標楷體" w:hint="eastAsia"/>
        </w:rPr>
        <w:tab/>
        <w:t xml:space="preserve"> 財團法人原住民族文化事業基金會監督管理要點第6</w:t>
      </w:r>
      <w:r w:rsidRPr="00F75067">
        <w:rPr>
          <w:rFonts w:hAnsi="標楷體" w:hint="eastAsia"/>
        </w:rPr>
        <w:t>點：「基金會應建立人事、會計及內部稽核制度，陳報本會備查；基金會人員薪給標準，不得高於相當等級公務人員待遇。前項基金會人員，除依本條例、捐助章程及組織章程規定外，應就其編制、進用、解聘、獎懲等訂定相關人事管理辦法，陳報本會備查。」</w:t>
      </w:r>
    </w:p>
  </w:footnote>
  <w:footnote w:id="8">
    <w:p w:rsidR="007638BF" w:rsidRPr="00F75067" w:rsidRDefault="007638BF" w:rsidP="00001641">
      <w:pPr>
        <w:pStyle w:val="afff"/>
        <w:spacing w:line="280" w:lineRule="exact"/>
        <w:rPr>
          <w:rFonts w:hAnsi="標楷體"/>
        </w:rPr>
      </w:pPr>
      <w:r w:rsidRPr="00F75067">
        <w:rPr>
          <w:rStyle w:val="aff0"/>
          <w:rFonts w:hAnsi="標楷體"/>
        </w:rPr>
        <w:footnoteRef/>
      </w:r>
      <w:r w:rsidRPr="00F75067">
        <w:rPr>
          <w:rFonts w:hAnsi="標楷體" w:hint="eastAsia"/>
        </w:rPr>
        <w:t xml:space="preserve"> 財團法人原住民族文化事業基金會設置條例第4</w:t>
      </w:r>
      <w:r w:rsidRPr="00F75067">
        <w:rPr>
          <w:rFonts w:hAnsi="標楷體" w:hint="eastAsia"/>
        </w:rPr>
        <w:t>條：「（第1項）本基金會之業務範圍如下：一、原住民族廣播、電視專屬頻道之規劃、製播、經營及普及服務。二、原住民族文化及傳播出版品之發行及推廣。三、原住民族文化傳播網站之建置及推廣。四、原住民族文化、語言、藝術、傳播等活動之輔導、辦理及贊助。五、原住民族文化、語言、藝術及傳播等工作者之培育及獎助。六、其他與原住民族文化、語言、藝術事業及傳播媒體有關之業務。（第2項）原住民族廣播、電視專屬頻道所需用之電波頻率，由中央目的事業主管機關會同主管機關規劃分配之。（第3項）本基金會得委託經營無線電視之機構播送原住民族電視</w:t>
      </w:r>
      <w:proofErr w:type="gramStart"/>
      <w:r w:rsidRPr="00F75067">
        <w:rPr>
          <w:rFonts w:hAnsi="標楷體" w:hint="eastAsia"/>
        </w:rPr>
        <w:t>臺</w:t>
      </w:r>
      <w:proofErr w:type="gramEnd"/>
      <w:r w:rsidRPr="00F75067">
        <w:rPr>
          <w:rFonts w:hAnsi="標楷體" w:hint="eastAsia"/>
        </w:rPr>
        <w:t>之節目及廣告，不受廣播電視法第4條第2項及公共電視法第7條第2項規定之限制。」</w:t>
      </w:r>
    </w:p>
  </w:footnote>
  <w:footnote w:id="9">
    <w:p w:rsidR="007638BF" w:rsidRPr="00F75067" w:rsidRDefault="007638BF" w:rsidP="00001641">
      <w:pPr>
        <w:pStyle w:val="afff"/>
        <w:spacing w:line="280" w:lineRule="exact"/>
        <w:rPr>
          <w:rFonts w:hAnsi="標楷體"/>
        </w:rPr>
      </w:pPr>
      <w:r w:rsidRPr="00F75067">
        <w:rPr>
          <w:rStyle w:val="aff0"/>
          <w:rFonts w:hAnsi="標楷體"/>
        </w:rPr>
        <w:footnoteRef/>
      </w:r>
      <w:r w:rsidRPr="00F75067">
        <w:rPr>
          <w:rFonts w:hAnsi="標楷體" w:hint="eastAsia"/>
        </w:rPr>
        <w:t>原民會107年10月19日詢問會議書面答</w:t>
      </w:r>
      <w:proofErr w:type="gramStart"/>
      <w:r w:rsidRPr="00F75067">
        <w:rPr>
          <w:rFonts w:hAnsi="標楷體" w:hint="eastAsia"/>
        </w:rPr>
        <w:t>詢</w:t>
      </w:r>
      <w:proofErr w:type="gramEnd"/>
      <w:r w:rsidRPr="00F75067">
        <w:rPr>
          <w:rFonts w:hAnsi="標楷體" w:hint="eastAsia"/>
        </w:rPr>
        <w:t>資料。</w:t>
      </w:r>
    </w:p>
  </w:footnote>
  <w:footnote w:id="10">
    <w:p w:rsidR="007638BF" w:rsidRPr="00F75067" w:rsidRDefault="007638BF" w:rsidP="00001641">
      <w:pPr>
        <w:pStyle w:val="afff"/>
        <w:spacing w:line="280" w:lineRule="exact"/>
        <w:rPr>
          <w:rFonts w:hAnsi="標楷體"/>
        </w:rPr>
      </w:pPr>
      <w:r w:rsidRPr="00F75067">
        <w:rPr>
          <w:rStyle w:val="aff0"/>
          <w:rFonts w:hAnsi="標楷體"/>
        </w:rPr>
        <w:footnoteRef/>
      </w:r>
      <w:r w:rsidRPr="00F75067">
        <w:rPr>
          <w:rFonts w:hAnsi="標楷體" w:hint="eastAsia"/>
        </w:rPr>
        <w:t>原民會107</w:t>
      </w:r>
      <w:r w:rsidRPr="00F75067">
        <w:rPr>
          <w:rFonts w:hAnsi="標楷體" w:hint="eastAsia"/>
        </w:rPr>
        <w:t>年10月19日詢問會議書面答</w:t>
      </w:r>
      <w:proofErr w:type="gramStart"/>
      <w:r w:rsidRPr="00F75067">
        <w:rPr>
          <w:rFonts w:hAnsi="標楷體" w:hint="eastAsia"/>
        </w:rPr>
        <w:t>詢</w:t>
      </w:r>
      <w:proofErr w:type="gramEnd"/>
      <w:r w:rsidRPr="00F75067">
        <w:rPr>
          <w:rFonts w:hAnsi="標楷體" w:hint="eastAsia"/>
        </w:rPr>
        <w:t>資料。</w:t>
      </w:r>
    </w:p>
  </w:footnote>
  <w:footnote w:id="11">
    <w:p w:rsidR="007638BF" w:rsidRPr="00F75067" w:rsidRDefault="007638BF" w:rsidP="00001641">
      <w:pPr>
        <w:pStyle w:val="afff"/>
        <w:spacing w:line="280" w:lineRule="exact"/>
        <w:rPr>
          <w:rFonts w:hAnsi="標楷體"/>
        </w:rPr>
      </w:pPr>
      <w:r w:rsidRPr="00F75067">
        <w:rPr>
          <w:rStyle w:val="aff0"/>
          <w:rFonts w:hAnsi="標楷體"/>
        </w:rPr>
        <w:footnoteRef/>
      </w:r>
      <w:r w:rsidRPr="00F75067">
        <w:rPr>
          <w:rFonts w:hAnsi="標楷體"/>
        </w:rPr>
        <w:t xml:space="preserve"> </w:t>
      </w:r>
      <w:r>
        <w:rPr>
          <w:rFonts w:hAnsi="標楷體" w:hint="eastAsia"/>
        </w:rPr>
        <w:t>勞基</w:t>
      </w:r>
      <w:r w:rsidRPr="00F75067">
        <w:rPr>
          <w:rFonts w:hAnsi="標楷體" w:hint="eastAsia"/>
        </w:rPr>
        <w:t>法第1</w:t>
      </w:r>
      <w:r>
        <w:rPr>
          <w:rFonts w:hAnsi="標楷體" w:hint="eastAsia"/>
        </w:rPr>
        <w:t>1</w:t>
      </w:r>
      <w:r w:rsidRPr="00F75067">
        <w:rPr>
          <w:rFonts w:hAnsi="標楷體" w:hint="eastAsia"/>
        </w:rPr>
        <w:t>條：「非有左列情事之</w:t>
      </w:r>
      <w:proofErr w:type="gramStart"/>
      <w:r w:rsidRPr="00F75067">
        <w:rPr>
          <w:rFonts w:hAnsi="標楷體" w:hint="eastAsia"/>
        </w:rPr>
        <w:t>一</w:t>
      </w:r>
      <w:proofErr w:type="gramEnd"/>
      <w:r w:rsidRPr="00F75067">
        <w:rPr>
          <w:rFonts w:hAnsi="標楷體" w:hint="eastAsia"/>
        </w:rPr>
        <w:t>者，雇主不得預告勞工終止勞動契約：一、歇業或轉讓時。二、虧損或業務緊縮時。三、不可抗力暫停工作在一個月以上時。四、業務性質變更，有減少勞工之必要，又無適當工作可供安置時。五、勞工對於所擔任之工作確不能勝任時。」</w:t>
      </w:r>
    </w:p>
  </w:footnote>
  <w:footnote w:id="12">
    <w:p w:rsidR="007638BF" w:rsidRPr="00F75067" w:rsidRDefault="007638BF" w:rsidP="00001641">
      <w:pPr>
        <w:pStyle w:val="afff"/>
        <w:spacing w:line="280" w:lineRule="exact"/>
        <w:rPr>
          <w:rFonts w:hAnsi="標楷體"/>
        </w:rPr>
      </w:pPr>
      <w:r w:rsidRPr="00F75067">
        <w:rPr>
          <w:rStyle w:val="aff0"/>
          <w:rFonts w:hAnsi="標楷體"/>
        </w:rPr>
        <w:footnoteRef/>
      </w:r>
      <w:r w:rsidRPr="00F75067">
        <w:rPr>
          <w:rFonts w:hAnsi="標楷體"/>
        </w:rPr>
        <w:t xml:space="preserve"> </w:t>
      </w:r>
      <w:r w:rsidRPr="00F75067">
        <w:rPr>
          <w:rFonts w:hAnsi="標楷體" w:hint="eastAsia"/>
        </w:rPr>
        <w:t>判決整理參考</w:t>
      </w:r>
      <w:proofErr w:type="gramStart"/>
      <w:r w:rsidRPr="00F75067">
        <w:rPr>
          <w:rFonts w:hAnsi="標楷體" w:hint="eastAsia"/>
        </w:rPr>
        <w:t>自</w:t>
      </w:r>
      <w:proofErr w:type="gramEnd"/>
      <w:r w:rsidRPr="00F75067">
        <w:rPr>
          <w:rFonts w:hAnsi="標楷體" w:hint="eastAsia"/>
        </w:rPr>
        <w:t>：</w:t>
      </w:r>
      <w:hyperlink r:id="rId2" w:history="1">
        <w:r w:rsidRPr="00F75067">
          <w:rPr>
            <w:rStyle w:val="af1"/>
            <w:rFonts w:hAnsi="標楷體"/>
          </w:rPr>
          <w:t>https://www.coolloud.org.tw/node/85531</w:t>
        </w:r>
      </w:hyperlink>
      <w:r w:rsidRPr="00F75067">
        <w:rPr>
          <w:rFonts w:hAnsi="標楷體" w:hint="eastAsia"/>
        </w:rPr>
        <w:t>。</w:t>
      </w:r>
    </w:p>
  </w:footnote>
  <w:footnote w:id="13">
    <w:p w:rsidR="007638BF" w:rsidRPr="00A23F7F" w:rsidRDefault="007638BF" w:rsidP="00001641">
      <w:pPr>
        <w:pStyle w:val="afff"/>
        <w:spacing w:line="280" w:lineRule="exact"/>
        <w:rPr>
          <w:rFonts w:hAnsi="標楷體"/>
        </w:rPr>
      </w:pPr>
      <w:r w:rsidRPr="00F75067">
        <w:rPr>
          <w:rStyle w:val="aff0"/>
          <w:rFonts w:hAnsi="標楷體"/>
        </w:rPr>
        <w:footnoteRef/>
      </w:r>
      <w:r w:rsidRPr="00F75067">
        <w:rPr>
          <w:rFonts w:hAnsi="標楷體"/>
        </w:rPr>
        <w:t xml:space="preserve"> </w:t>
      </w:r>
      <w:r w:rsidRPr="00F75067">
        <w:rPr>
          <w:rFonts w:hAnsi="標楷體" w:hint="eastAsia"/>
        </w:rPr>
        <w:t>判決原文為：</w:t>
      </w:r>
      <w:r w:rsidRPr="00F75067">
        <w:rPr>
          <w:rFonts w:hAnsi="標楷體"/>
        </w:rPr>
        <w:t>…</w:t>
      </w:r>
      <w:proofErr w:type="gramStart"/>
      <w:r w:rsidRPr="00F75067">
        <w:rPr>
          <w:rFonts w:hAnsi="標楷體"/>
        </w:rPr>
        <w:t>…</w:t>
      </w:r>
      <w:proofErr w:type="gramEnd"/>
      <w:r w:rsidRPr="00F75067">
        <w:rPr>
          <w:rFonts w:hAnsi="標楷體" w:hint="eastAsia"/>
        </w:rPr>
        <w:t>顯見原告確係在尚無任何勞動派遣契約存在之前，即先受</w:t>
      </w:r>
      <w:proofErr w:type="gramStart"/>
      <w:r w:rsidRPr="00F75067">
        <w:rPr>
          <w:rFonts w:hAnsi="標楷體" w:hint="eastAsia"/>
        </w:rPr>
        <w:t>僱</w:t>
      </w:r>
      <w:proofErr w:type="gramEnd"/>
      <w:r w:rsidRPr="00F75067">
        <w:rPr>
          <w:rFonts w:hAnsi="標楷體" w:hint="eastAsia"/>
        </w:rPr>
        <w:t>於被告，嗣後始在被告之要求下，與全球華人公司簽署勞動契約書，而轉為所謂派遣勞工，至為明確。是</w:t>
      </w:r>
      <w:proofErr w:type="gramStart"/>
      <w:r w:rsidRPr="00F75067">
        <w:rPr>
          <w:rFonts w:hAnsi="標楷體" w:hint="eastAsia"/>
        </w:rPr>
        <w:t>以</w:t>
      </w:r>
      <w:proofErr w:type="gramEnd"/>
      <w:r w:rsidRPr="00F75067">
        <w:rPr>
          <w:rFonts w:hAnsi="標楷體" w:hint="eastAsia"/>
        </w:rPr>
        <w:t>，被告既係以自行招募之方式聘僱原告在先，而非透過勞動派遣之方式，</w:t>
      </w:r>
      <w:r w:rsidR="00A9559A" w:rsidRPr="00F75067">
        <w:rPr>
          <w:rFonts w:hAnsi="標楷體" w:hint="eastAsia"/>
        </w:rPr>
        <w:t>全球</w:t>
      </w:r>
      <w:r w:rsidR="00A9559A">
        <w:rPr>
          <w:rFonts w:hAnsi="標楷體" w:hint="eastAsia"/>
        </w:rPr>
        <w:t>○○</w:t>
      </w:r>
      <w:r w:rsidR="00A9559A" w:rsidRPr="00F75067">
        <w:rPr>
          <w:rFonts w:hAnsi="標楷體" w:hint="eastAsia"/>
        </w:rPr>
        <w:t>公司派遣原告至被告基金會提供勞務，自應認陳</w:t>
      </w:r>
      <w:r w:rsidR="00A9559A">
        <w:rPr>
          <w:rFonts w:hAnsi="標楷體" w:hint="eastAsia"/>
        </w:rPr>
        <w:t>○○</w:t>
      </w:r>
      <w:r w:rsidR="00A9559A" w:rsidRPr="00F75067">
        <w:rPr>
          <w:rFonts w:hAnsi="標楷體" w:hint="eastAsia"/>
        </w:rPr>
        <w:t>與沈</w:t>
      </w:r>
      <w:r w:rsidR="00A9559A">
        <w:rPr>
          <w:rFonts w:hAnsi="標楷體" w:hint="eastAsia"/>
        </w:rPr>
        <w:t>○○</w:t>
      </w:r>
      <w:r w:rsidRPr="00F75067">
        <w:rPr>
          <w:rFonts w:hAnsi="標楷體" w:hint="eastAsia"/>
        </w:rPr>
        <w:t>分別於100年5月2日及100年6月1日任職於被告基金會之時，即已與被告成立</w:t>
      </w:r>
      <w:proofErr w:type="gramStart"/>
      <w:r w:rsidRPr="00F75067">
        <w:rPr>
          <w:rFonts w:hAnsi="標楷體" w:hint="eastAsia"/>
        </w:rPr>
        <w:t>僱傭</w:t>
      </w:r>
      <w:proofErr w:type="gramEnd"/>
      <w:r w:rsidRPr="00F75067">
        <w:rPr>
          <w:rFonts w:hAnsi="標楷體" w:hint="eastAsia"/>
        </w:rPr>
        <w:t>關係甚明。至原告嗣後雖在被告之要求下，陸續與全球華人公司</w:t>
      </w:r>
      <w:proofErr w:type="gramStart"/>
      <w:r w:rsidRPr="00F75067">
        <w:rPr>
          <w:rFonts w:hAnsi="標楷體" w:hint="eastAsia"/>
        </w:rPr>
        <w:t>及東慧公司</w:t>
      </w:r>
      <w:proofErr w:type="gramEnd"/>
      <w:r w:rsidRPr="00F75067">
        <w:rPr>
          <w:rFonts w:hAnsi="標楷體" w:hint="eastAsia"/>
        </w:rPr>
        <w:t>簽訂勞動契約，而在形式上改為由上開公司派遣至被告基金會提供勞務，然被告此種將已有</w:t>
      </w:r>
      <w:proofErr w:type="gramStart"/>
      <w:r w:rsidRPr="00F75067">
        <w:rPr>
          <w:rFonts w:hAnsi="標楷體" w:hint="eastAsia"/>
        </w:rPr>
        <w:t>僱傭</w:t>
      </w:r>
      <w:proofErr w:type="gramEnd"/>
      <w:r w:rsidRPr="00F75067">
        <w:rPr>
          <w:rFonts w:hAnsi="標楷體" w:hint="eastAsia"/>
        </w:rPr>
        <w:t>關係存在之勞工，轉為派遣勞工之行為，顯已違反勞動派遣制度中，雇主不得指定特定人選，而要求派遣機構僱用後再予派遣之基本原則，</w:t>
      </w:r>
      <w:proofErr w:type="gramStart"/>
      <w:r w:rsidRPr="00F75067">
        <w:rPr>
          <w:rFonts w:hAnsi="標楷體" w:hint="eastAsia"/>
        </w:rPr>
        <w:t>此觀修正</w:t>
      </w:r>
      <w:proofErr w:type="gramEnd"/>
      <w:r w:rsidRPr="00F75067">
        <w:rPr>
          <w:rFonts w:hAnsi="標楷體" w:hint="eastAsia"/>
        </w:rPr>
        <w:t>前行政院運用勞動派遣應行注意事項第4條第4項乃明定：「各機關不得自行招募人員後，轉</w:t>
      </w:r>
      <w:proofErr w:type="gramStart"/>
      <w:r w:rsidRPr="00F75067">
        <w:rPr>
          <w:rFonts w:hAnsi="標楷體" w:hint="eastAsia"/>
        </w:rPr>
        <w:t>介</w:t>
      </w:r>
      <w:proofErr w:type="gramEnd"/>
      <w:r w:rsidRPr="00F75067">
        <w:rPr>
          <w:rFonts w:hAnsi="標楷體" w:hint="eastAsia"/>
        </w:rPr>
        <w:t>派遣事業單位僱用為派遣勞工。」（上開辦法業於103年6月4日修正，並將前述規定移列至第5條），</w:t>
      </w:r>
      <w:proofErr w:type="gramStart"/>
      <w:r w:rsidRPr="00F75067">
        <w:rPr>
          <w:rFonts w:hAnsi="標楷體" w:hint="eastAsia"/>
        </w:rPr>
        <w:t>至屬明確</w:t>
      </w:r>
      <w:proofErr w:type="gramEnd"/>
      <w:r w:rsidRPr="00F75067">
        <w:rPr>
          <w:rFonts w:hAnsi="標楷體" w:hint="eastAsia"/>
        </w:rPr>
        <w:t>，</w:t>
      </w:r>
      <w:proofErr w:type="gramStart"/>
      <w:r w:rsidRPr="00F75067">
        <w:rPr>
          <w:rFonts w:hAnsi="標楷體" w:hint="eastAsia"/>
        </w:rPr>
        <w:t>蓋要派</w:t>
      </w:r>
      <w:proofErr w:type="gramEnd"/>
      <w:r w:rsidRPr="00F75067">
        <w:rPr>
          <w:rFonts w:hAnsi="標楷體" w:hint="eastAsia"/>
        </w:rPr>
        <w:t>機構若有使用特定勞工之需求，本應直接僱用，殊不得藉由勞動派遣之制度，而變相逃避勞動法上所課之雇主義務，否則，將造成原應直接受</w:t>
      </w:r>
      <w:proofErr w:type="gramStart"/>
      <w:r w:rsidRPr="00F75067">
        <w:rPr>
          <w:rFonts w:hAnsi="標楷體" w:hint="eastAsia"/>
        </w:rPr>
        <w:t>僱</w:t>
      </w:r>
      <w:proofErr w:type="gramEnd"/>
      <w:r w:rsidRPr="00F75067">
        <w:rPr>
          <w:rFonts w:hAnsi="標楷體" w:hint="eastAsia"/>
        </w:rPr>
        <w:t>之勞工，因成為派遣勞工以致勞動條件降低及僱用不安定，自為法所不許。</w:t>
      </w:r>
      <w:proofErr w:type="gramStart"/>
      <w:r w:rsidRPr="00F75067">
        <w:rPr>
          <w:rFonts w:hAnsi="標楷體" w:hint="eastAsia"/>
        </w:rPr>
        <w:t>準</w:t>
      </w:r>
      <w:proofErr w:type="gramEnd"/>
      <w:r w:rsidRPr="00F75067">
        <w:rPr>
          <w:rFonts w:hAnsi="標楷體" w:hint="eastAsia"/>
        </w:rPr>
        <w:t>此，被告於僱用原告後，雖陸續與全球華人公司</w:t>
      </w:r>
      <w:proofErr w:type="gramStart"/>
      <w:r w:rsidRPr="00F75067">
        <w:rPr>
          <w:rFonts w:hAnsi="標楷體" w:hint="eastAsia"/>
        </w:rPr>
        <w:t>及東慧公司</w:t>
      </w:r>
      <w:proofErr w:type="gramEnd"/>
      <w:r w:rsidRPr="00F75067">
        <w:rPr>
          <w:rFonts w:hAnsi="標楷體" w:hint="eastAsia"/>
        </w:rPr>
        <w:t>簽訂人力派遣勞務採購契約，並要求原告先後與上開公司簽訂勞動契約，然上述為在形式上適用勞動派遣制度所簽定之相關契約，顯係被告為規避雇主責任所為之脫法行為，當為無效，而應認實質上之</w:t>
      </w:r>
      <w:proofErr w:type="gramStart"/>
      <w:r w:rsidRPr="00F75067">
        <w:rPr>
          <w:rFonts w:hAnsi="標楷體" w:hint="eastAsia"/>
        </w:rPr>
        <w:t>僱傭</w:t>
      </w:r>
      <w:proofErr w:type="gramEnd"/>
      <w:r w:rsidRPr="00F75067">
        <w:rPr>
          <w:rFonts w:hAnsi="標楷體" w:hint="eastAsia"/>
        </w:rPr>
        <w:t>關係仍存在於原告與被告</w:t>
      </w:r>
      <w:proofErr w:type="gramStart"/>
      <w:r w:rsidRPr="00F75067">
        <w:rPr>
          <w:rFonts w:hAnsi="標楷體" w:hint="eastAsia"/>
        </w:rPr>
        <w:t>之間，</w:t>
      </w:r>
      <w:proofErr w:type="gramEnd"/>
      <w:r w:rsidRPr="00F75067">
        <w:rPr>
          <w:rFonts w:hAnsi="標楷體" w:hint="eastAsia"/>
        </w:rPr>
        <w:t>是原告主張其等與被告間原有</w:t>
      </w:r>
      <w:proofErr w:type="gramStart"/>
      <w:r w:rsidRPr="00F75067">
        <w:rPr>
          <w:rFonts w:hAnsi="標楷體" w:hint="eastAsia"/>
        </w:rPr>
        <w:t>僱傭</w:t>
      </w:r>
      <w:proofErr w:type="gramEnd"/>
      <w:r w:rsidRPr="00F75067">
        <w:rPr>
          <w:rFonts w:hAnsi="標楷體" w:hint="eastAsia"/>
        </w:rPr>
        <w:t>關係存在，自屬可</w:t>
      </w:r>
      <w:proofErr w:type="gramStart"/>
      <w:r w:rsidRPr="00F75067">
        <w:rPr>
          <w:rFonts w:hAnsi="標楷體" w:hint="eastAsia"/>
        </w:rPr>
        <w:t>採</w:t>
      </w:r>
      <w:proofErr w:type="gramEnd"/>
      <w:r w:rsidRPr="00F75067">
        <w:rPr>
          <w:rFonts w:hAnsi="標楷體" w:hint="eastAsia"/>
        </w:rPr>
        <w:t>。至被告雖辯稱其並無指定全球華人公司僱用原告為派遣勞工，僅係將派遣之需求告知原告，使其等得順利成為派遣勞工云云，然其既</w:t>
      </w:r>
      <w:r w:rsidRPr="00A23F7F">
        <w:rPr>
          <w:rFonts w:hAnsi="標楷體" w:hint="eastAsia"/>
        </w:rPr>
        <w:t>係先行招募並僱用原告後，始要求原告與全球華人公司簽訂勞動契約，前已詳述，自難謂其僅有介紹而無指定之情事</w:t>
      </w:r>
      <w:r w:rsidRPr="00A23F7F">
        <w:rPr>
          <w:rFonts w:hAnsi="標楷體"/>
        </w:rPr>
        <w:t>…</w:t>
      </w:r>
      <w:proofErr w:type="gramStart"/>
      <w:r w:rsidRPr="00A23F7F">
        <w:rPr>
          <w:rFonts w:hAnsi="標楷體"/>
        </w:rPr>
        <w:t>…</w:t>
      </w:r>
      <w:proofErr w:type="gramEnd"/>
    </w:p>
  </w:footnote>
  <w:footnote w:id="14">
    <w:p w:rsidR="007638BF" w:rsidRPr="00B250AB" w:rsidRDefault="007638BF">
      <w:pPr>
        <w:pStyle w:val="afff"/>
        <w:rPr>
          <w:color w:val="FF0000"/>
        </w:rPr>
      </w:pPr>
      <w:r w:rsidRPr="00A23F7F">
        <w:rPr>
          <w:rStyle w:val="aff0"/>
        </w:rPr>
        <w:footnoteRef/>
      </w:r>
      <w:r w:rsidRPr="00A23F7F">
        <w:t xml:space="preserve"> </w:t>
      </w:r>
      <w:r w:rsidRPr="00A23F7F">
        <w:rPr>
          <w:rFonts w:hint="eastAsia"/>
        </w:rPr>
        <w:t>係指預算員額。</w:t>
      </w:r>
    </w:p>
  </w:footnote>
  <w:footnote w:id="15">
    <w:p w:rsidR="007638BF" w:rsidRPr="00901DF5" w:rsidRDefault="007638BF" w:rsidP="00001641">
      <w:pPr>
        <w:pStyle w:val="afff"/>
        <w:spacing w:line="280" w:lineRule="exact"/>
        <w:rPr>
          <w:rFonts w:hAnsi="標楷體"/>
        </w:rPr>
      </w:pPr>
      <w:r w:rsidRPr="00F75067">
        <w:rPr>
          <w:rStyle w:val="aff0"/>
          <w:rFonts w:hAnsi="標楷體"/>
        </w:rPr>
        <w:footnoteRef/>
      </w:r>
      <w:r w:rsidRPr="00F75067">
        <w:rPr>
          <w:rFonts w:hAnsi="標楷體"/>
        </w:rPr>
        <w:t xml:space="preserve"> </w:t>
      </w:r>
      <w:r>
        <w:rPr>
          <w:rFonts w:hAnsi="標楷體" w:hint="eastAsia"/>
        </w:rPr>
        <w:t>「</w:t>
      </w:r>
      <w:r w:rsidRPr="00F75067">
        <w:rPr>
          <w:rFonts w:hAnsi="標楷體" w:hint="eastAsia"/>
        </w:rPr>
        <w:t>人力資源盤點與策略規劃服務研究</w:t>
      </w:r>
      <w:r>
        <w:rPr>
          <w:rFonts w:hAnsi="標楷體" w:hint="eastAsia"/>
        </w:rPr>
        <w:t>」</w:t>
      </w:r>
      <w:r w:rsidRPr="00F75067">
        <w:rPr>
          <w:rFonts w:hAnsi="標楷體" w:hint="eastAsia"/>
        </w:rPr>
        <w:t>勞務採購案成果報告書</w:t>
      </w:r>
      <w:r>
        <w:rPr>
          <w:rFonts w:hAnsi="標楷體" w:hint="eastAsia"/>
        </w:rPr>
        <w:t>，</w:t>
      </w:r>
      <w:r w:rsidRPr="00F75067">
        <w:rPr>
          <w:rFonts w:hAnsi="標楷體" w:hint="eastAsia"/>
        </w:rPr>
        <w:t>頁70</w:t>
      </w:r>
      <w:r w:rsidRPr="00F75067">
        <w:rPr>
          <w:rFonts w:hAnsi="標楷體" w:hint="eastAsia"/>
        </w:rPr>
        <w:t>。</w:t>
      </w:r>
    </w:p>
  </w:footnote>
  <w:footnote w:id="16">
    <w:p w:rsidR="007638BF" w:rsidRPr="00901DF5" w:rsidRDefault="007638BF" w:rsidP="00001641">
      <w:pPr>
        <w:pStyle w:val="afff"/>
        <w:spacing w:line="280" w:lineRule="exact"/>
      </w:pPr>
      <w:r>
        <w:rPr>
          <w:rStyle w:val="aff0"/>
        </w:rPr>
        <w:footnoteRef/>
      </w:r>
      <w:r>
        <w:t xml:space="preserve"> </w:t>
      </w:r>
      <w:r>
        <w:rPr>
          <w:rFonts w:hint="eastAsia"/>
        </w:rPr>
        <w:t>同前</w:t>
      </w:r>
      <w:proofErr w:type="gramStart"/>
      <w:r>
        <w:rPr>
          <w:rFonts w:hint="eastAsia"/>
        </w:rPr>
        <w:t>註</w:t>
      </w:r>
      <w:proofErr w:type="gramEnd"/>
      <w:r>
        <w:rPr>
          <w:rFonts w:hint="eastAsia"/>
        </w:rPr>
        <w:t>，頁66</w:t>
      </w:r>
      <w:r>
        <w:rPr>
          <w:rFonts w:hint="eastAsia"/>
        </w:rPr>
        <w:t>。</w:t>
      </w:r>
    </w:p>
  </w:footnote>
  <w:footnote w:id="17">
    <w:p w:rsidR="007638BF" w:rsidRPr="00F75067" w:rsidRDefault="007638BF" w:rsidP="00001641">
      <w:pPr>
        <w:pStyle w:val="afff"/>
        <w:spacing w:line="280" w:lineRule="exact"/>
        <w:rPr>
          <w:rFonts w:hAnsi="標楷體"/>
        </w:rPr>
      </w:pPr>
      <w:r w:rsidRPr="00F75067">
        <w:rPr>
          <w:rStyle w:val="aff0"/>
          <w:rFonts w:hAnsi="標楷體"/>
        </w:rPr>
        <w:footnoteRef/>
      </w:r>
      <w:r>
        <w:rPr>
          <w:rFonts w:hAnsi="標楷體" w:hint="eastAsia"/>
        </w:rPr>
        <w:t xml:space="preserve"> </w:t>
      </w:r>
      <w:r w:rsidRPr="00F75067">
        <w:rPr>
          <w:rFonts w:hAnsi="標楷體" w:hint="eastAsia"/>
        </w:rPr>
        <w:t>依據107</w:t>
      </w:r>
      <w:r w:rsidRPr="00F75067">
        <w:rPr>
          <w:rFonts w:hAnsi="標楷體" w:hint="eastAsia"/>
        </w:rPr>
        <w:t>年12月3日原文會第</w:t>
      </w:r>
      <w:r>
        <w:rPr>
          <w:rFonts w:hAnsi="標楷體" w:hint="eastAsia"/>
        </w:rPr>
        <w:t>3</w:t>
      </w:r>
      <w:r w:rsidRPr="00F75067">
        <w:rPr>
          <w:rFonts w:hAnsi="標楷體" w:hint="eastAsia"/>
        </w:rPr>
        <w:t>屆第</w:t>
      </w:r>
      <w:r>
        <w:rPr>
          <w:rFonts w:hAnsi="標楷體" w:hint="eastAsia"/>
        </w:rPr>
        <w:t>24</w:t>
      </w:r>
      <w:r w:rsidRPr="00F75067">
        <w:rPr>
          <w:rFonts w:hAnsi="標楷體" w:hint="eastAsia"/>
        </w:rPr>
        <w:t>次董事會會議決議通過。</w:t>
      </w:r>
    </w:p>
  </w:footnote>
  <w:footnote w:id="18">
    <w:p w:rsidR="007638BF" w:rsidRPr="00F75067" w:rsidRDefault="007638BF" w:rsidP="00536729">
      <w:pPr>
        <w:pStyle w:val="afff"/>
        <w:spacing w:line="280" w:lineRule="exact"/>
        <w:rPr>
          <w:rFonts w:hAnsi="標楷體"/>
        </w:rPr>
      </w:pPr>
      <w:r w:rsidRPr="001156EE">
        <w:rPr>
          <w:rStyle w:val="aff0"/>
          <w:rFonts w:hAnsi="標楷體"/>
        </w:rPr>
        <w:footnoteRef/>
      </w:r>
      <w:r w:rsidRPr="001156EE">
        <w:rPr>
          <w:rFonts w:hAnsi="標楷體" w:hint="eastAsia"/>
        </w:rPr>
        <w:t>勞動部107</w:t>
      </w:r>
      <w:r w:rsidRPr="001156EE">
        <w:rPr>
          <w:rFonts w:hAnsi="標楷體" w:hint="eastAsia"/>
        </w:rPr>
        <w:t>年8月2日勞動關2字第1070127755號函。</w:t>
      </w:r>
    </w:p>
  </w:footnote>
  <w:footnote w:id="19">
    <w:p w:rsidR="007638BF" w:rsidRPr="00711DFD" w:rsidRDefault="007638BF">
      <w:pPr>
        <w:pStyle w:val="afff"/>
      </w:pPr>
      <w:r w:rsidRPr="00A23F7F">
        <w:rPr>
          <w:rStyle w:val="aff0"/>
        </w:rPr>
        <w:footnoteRef/>
      </w:r>
      <w:r w:rsidRPr="00A23F7F">
        <w:t xml:space="preserve"> </w:t>
      </w:r>
      <w:r w:rsidRPr="00A23F7F">
        <w:rPr>
          <w:rFonts w:hint="eastAsia"/>
        </w:rPr>
        <w:t>「派遣勞工權益參考手冊」，原行政院勞工委員會編印，轉引自監察院</w:t>
      </w:r>
      <w:proofErr w:type="gramStart"/>
      <w:r w:rsidRPr="00A23F7F">
        <w:rPr>
          <w:rFonts w:hint="eastAsia"/>
        </w:rPr>
        <w:t>101</w:t>
      </w:r>
      <w:proofErr w:type="gramEnd"/>
      <w:r w:rsidRPr="00A23F7F">
        <w:rPr>
          <w:rFonts w:hint="eastAsia"/>
        </w:rPr>
        <w:t>年度「我國中央行政機關勞動派遣問題」專案調查研究報告。</w:t>
      </w:r>
    </w:p>
  </w:footnote>
  <w:footnote w:id="20">
    <w:p w:rsidR="007638BF" w:rsidRPr="00F75067" w:rsidRDefault="007638BF" w:rsidP="00001641">
      <w:pPr>
        <w:pStyle w:val="afff"/>
        <w:spacing w:line="280" w:lineRule="exact"/>
        <w:rPr>
          <w:rFonts w:hAnsi="標楷體"/>
        </w:rPr>
      </w:pPr>
      <w:r w:rsidRPr="00F75067">
        <w:rPr>
          <w:rStyle w:val="aff0"/>
          <w:rFonts w:hAnsi="標楷體"/>
        </w:rPr>
        <w:footnoteRef/>
      </w:r>
      <w:r w:rsidRPr="00F75067">
        <w:rPr>
          <w:rFonts w:hAnsi="標楷體"/>
        </w:rPr>
        <w:t xml:space="preserve"> </w:t>
      </w:r>
      <w:r w:rsidRPr="00F75067">
        <w:rPr>
          <w:rFonts w:hAnsi="標楷體" w:hint="eastAsia"/>
        </w:rPr>
        <w:t>學理上有稱之為「私法契約羅致之私人」。</w:t>
      </w:r>
    </w:p>
  </w:footnote>
  <w:footnote w:id="21">
    <w:p w:rsidR="007638BF" w:rsidRPr="00F75067" w:rsidRDefault="007638BF" w:rsidP="00001641">
      <w:pPr>
        <w:pStyle w:val="afff"/>
        <w:spacing w:line="280" w:lineRule="exact"/>
        <w:rPr>
          <w:rFonts w:hAnsi="標楷體"/>
        </w:rPr>
      </w:pPr>
      <w:r w:rsidRPr="00F75067">
        <w:rPr>
          <w:rStyle w:val="aff0"/>
          <w:rFonts w:hAnsi="標楷體"/>
        </w:rPr>
        <w:footnoteRef/>
      </w:r>
      <w:r w:rsidRPr="00F75067">
        <w:rPr>
          <w:rFonts w:hAnsi="標楷體"/>
        </w:rPr>
        <w:t xml:space="preserve"> </w:t>
      </w:r>
      <w:r w:rsidRPr="00F75067">
        <w:rPr>
          <w:rFonts w:hAnsi="標楷體" w:hint="eastAsia"/>
        </w:rPr>
        <w:t>然衡之常情，執行加油業務雖非高度專業事務，然仍有一般之專業性，對於加油員之指示或監督，絕非全然可以假手他人，此由前述被告中油公司對於其加油員須經其進行教育訓練並要求遵守標準作業流程乙節，足以</w:t>
      </w:r>
      <w:proofErr w:type="gramStart"/>
      <w:r w:rsidRPr="00F75067">
        <w:rPr>
          <w:rFonts w:hAnsi="標楷體" w:hint="eastAsia"/>
        </w:rPr>
        <w:t>益徵此情</w:t>
      </w:r>
      <w:proofErr w:type="gramEnd"/>
      <w:r w:rsidRPr="00F75067">
        <w:rPr>
          <w:rFonts w:hAnsi="標楷體" w:hint="eastAsia"/>
        </w:rPr>
        <w:t>，是應認被告中油公司實質上對被告甲○○仍有指示、監督之義務。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4E0C0D"/>
    <w:multiLevelType w:val="hybridMultilevel"/>
    <w:tmpl w:val="E7C63394"/>
    <w:lvl w:ilvl="0" w:tplc="6E3C72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0B6C2C"/>
    <w:multiLevelType w:val="multilevel"/>
    <w:tmpl w:val="120B6C2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40E010C"/>
    <w:multiLevelType w:val="multilevel"/>
    <w:tmpl w:val="A1D8806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21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144BC1"/>
    <w:multiLevelType w:val="hybridMultilevel"/>
    <w:tmpl w:val="E7C63394"/>
    <w:lvl w:ilvl="0" w:tplc="6E3C729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D8052D"/>
    <w:multiLevelType w:val="hybridMultilevel"/>
    <w:tmpl w:val="84540EB0"/>
    <w:lvl w:ilvl="0" w:tplc="F9B2ADA8">
      <w:start w:val="1"/>
      <w:numFmt w:val="decimal"/>
      <w:lvlText w:val="%1."/>
      <w:lvlJc w:val="left"/>
      <w:rPr>
        <w:rFonts w:hint="eastAsia"/>
        <w:color w:val="auto"/>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7" w15:restartNumberingAfterBreak="0">
    <w:nsid w:val="3A093C8E"/>
    <w:multiLevelType w:val="hybridMultilevel"/>
    <w:tmpl w:val="918E927E"/>
    <w:lvl w:ilvl="0" w:tplc="6896D764">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 w15:restartNumberingAfterBreak="0">
    <w:nsid w:val="3C1704D7"/>
    <w:multiLevelType w:val="multilevel"/>
    <w:tmpl w:val="3C1704D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0D4159"/>
    <w:multiLevelType w:val="multilevel"/>
    <w:tmpl w:val="490D415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5F5684"/>
    <w:multiLevelType w:val="hybridMultilevel"/>
    <w:tmpl w:val="BD0E74EA"/>
    <w:lvl w:ilvl="0" w:tplc="C6EE2754">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D04AC3"/>
    <w:multiLevelType w:val="multilevel"/>
    <w:tmpl w:val="52D04AC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55785B"/>
    <w:multiLevelType w:val="multilevel"/>
    <w:tmpl w:val="5555785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013441"/>
    <w:multiLevelType w:val="multilevel"/>
    <w:tmpl w:val="5A01344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4C4A41"/>
    <w:multiLevelType w:val="multilevel"/>
    <w:tmpl w:val="5E4C4A4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A22691"/>
    <w:multiLevelType w:val="hybridMultilevel"/>
    <w:tmpl w:val="85941388"/>
    <w:lvl w:ilvl="0" w:tplc="9238E2D2">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 w15:restartNumberingAfterBreak="0">
    <w:nsid w:val="6BE460E9"/>
    <w:multiLevelType w:val="multilevel"/>
    <w:tmpl w:val="385C82EC"/>
    <w:lvl w:ilvl="0">
      <w:start w:val="1"/>
      <w:numFmt w:val="decimal"/>
      <w:lvlText w:val="%1."/>
      <w:lvlJc w:val="left"/>
      <w:rPr>
        <w:rFonts w:hint="eastAsi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820DF8"/>
    <w:multiLevelType w:val="multilevel"/>
    <w:tmpl w:val="6F820DF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1D36B9"/>
    <w:multiLevelType w:val="multilevel"/>
    <w:tmpl w:val="7C1D36B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5"/>
  </w:num>
  <w:num w:numId="19">
    <w:abstractNumId w:val="5"/>
    <w:lvlOverride w:ilvl="0">
      <w:startOverride w:val="1"/>
    </w:lvlOverride>
  </w:num>
  <w:num w:numId="20">
    <w:abstractNumId w:val="3"/>
  </w:num>
  <w:num w:numId="21">
    <w:abstractNumId w:val="5"/>
  </w:num>
  <w:num w:numId="22">
    <w:abstractNumId w:val="12"/>
  </w:num>
  <w:num w:numId="23">
    <w:abstractNumId w:val="9"/>
  </w:num>
  <w:num w:numId="24">
    <w:abstractNumId w:val="13"/>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6"/>
  </w:num>
  <w:num w:numId="29">
    <w:abstractNumId w:val="16"/>
  </w:num>
  <w:num w:numId="30">
    <w:abstractNumId w:val="10"/>
  </w:num>
  <w:num w:numId="31">
    <w:abstractNumId w:val="10"/>
  </w:num>
  <w:num w:numId="32">
    <w:abstractNumId w:val="3"/>
  </w:num>
  <w:num w:numId="33">
    <w:abstractNumId w:val="18"/>
  </w:num>
  <w:num w:numId="34">
    <w:abstractNumId w:val="17"/>
  </w:num>
  <w:num w:numId="35">
    <w:abstractNumId w:val="14"/>
  </w:num>
  <w:num w:numId="36">
    <w:abstractNumId w:val="2"/>
  </w:num>
  <w:num w:numId="37">
    <w:abstractNumId w:val="11"/>
  </w:num>
  <w:num w:numId="38">
    <w:abstractNumId w:val="15"/>
  </w:num>
  <w:num w:numId="39">
    <w:abstractNumId w:val="21"/>
  </w:num>
  <w:num w:numId="40">
    <w:abstractNumId w:val="22"/>
  </w:num>
  <w:num w:numId="41">
    <w:abstractNumId w:val="8"/>
  </w:num>
  <w:num w:numId="42">
    <w:abstractNumId w:val="7"/>
  </w:num>
  <w:num w:numId="43">
    <w:abstractNumId w:val="4"/>
  </w:num>
  <w:num w:numId="44">
    <w:abstractNumId w:val="1"/>
  </w:num>
  <w:num w:numId="45">
    <w:abstractNumId w:val="19"/>
  </w:num>
  <w:num w:numId="46">
    <w:abstractNumId w:val="6"/>
  </w:num>
  <w:num w:numId="47">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641"/>
    <w:rsid w:val="00006961"/>
    <w:rsid w:val="000112BF"/>
    <w:rsid w:val="00012233"/>
    <w:rsid w:val="00017318"/>
    <w:rsid w:val="000246F7"/>
    <w:rsid w:val="0003114D"/>
    <w:rsid w:val="00036D76"/>
    <w:rsid w:val="00040AAA"/>
    <w:rsid w:val="00044920"/>
    <w:rsid w:val="000562B7"/>
    <w:rsid w:val="00057F32"/>
    <w:rsid w:val="00062A25"/>
    <w:rsid w:val="00065BEC"/>
    <w:rsid w:val="00073CB5"/>
    <w:rsid w:val="0007425C"/>
    <w:rsid w:val="0007538B"/>
    <w:rsid w:val="00077553"/>
    <w:rsid w:val="00082D69"/>
    <w:rsid w:val="000851A2"/>
    <w:rsid w:val="0009352E"/>
    <w:rsid w:val="00096B96"/>
    <w:rsid w:val="000A18CA"/>
    <w:rsid w:val="000A2F3F"/>
    <w:rsid w:val="000A3F9E"/>
    <w:rsid w:val="000A7B9C"/>
    <w:rsid w:val="000B0B4A"/>
    <w:rsid w:val="000B279A"/>
    <w:rsid w:val="000B61D2"/>
    <w:rsid w:val="000B70A7"/>
    <w:rsid w:val="000C495F"/>
    <w:rsid w:val="000E6431"/>
    <w:rsid w:val="000F21A5"/>
    <w:rsid w:val="00102B9F"/>
    <w:rsid w:val="00112637"/>
    <w:rsid w:val="00112ABC"/>
    <w:rsid w:val="00114281"/>
    <w:rsid w:val="001156EE"/>
    <w:rsid w:val="0012001E"/>
    <w:rsid w:val="00126A55"/>
    <w:rsid w:val="00133F08"/>
    <w:rsid w:val="001345E6"/>
    <w:rsid w:val="001378B0"/>
    <w:rsid w:val="00142E00"/>
    <w:rsid w:val="00152793"/>
    <w:rsid w:val="00153B7E"/>
    <w:rsid w:val="001545A9"/>
    <w:rsid w:val="001635FA"/>
    <w:rsid w:val="001637C7"/>
    <w:rsid w:val="0016480E"/>
    <w:rsid w:val="00167023"/>
    <w:rsid w:val="00174297"/>
    <w:rsid w:val="00180E06"/>
    <w:rsid w:val="001817B3"/>
    <w:rsid w:val="00182454"/>
    <w:rsid w:val="00183014"/>
    <w:rsid w:val="001959C2"/>
    <w:rsid w:val="001A51E3"/>
    <w:rsid w:val="001A7968"/>
    <w:rsid w:val="001B2E98"/>
    <w:rsid w:val="001B3483"/>
    <w:rsid w:val="001B3C1E"/>
    <w:rsid w:val="001B4494"/>
    <w:rsid w:val="001B79FE"/>
    <w:rsid w:val="001C0D8B"/>
    <w:rsid w:val="001C0DA8"/>
    <w:rsid w:val="001C7205"/>
    <w:rsid w:val="001D4AD7"/>
    <w:rsid w:val="001E0D8A"/>
    <w:rsid w:val="001E67BA"/>
    <w:rsid w:val="001E6D7E"/>
    <w:rsid w:val="001E74C2"/>
    <w:rsid w:val="001F5A48"/>
    <w:rsid w:val="001F6260"/>
    <w:rsid w:val="00200007"/>
    <w:rsid w:val="002030A5"/>
    <w:rsid w:val="00203131"/>
    <w:rsid w:val="00212E88"/>
    <w:rsid w:val="00213C9C"/>
    <w:rsid w:val="0022009E"/>
    <w:rsid w:val="00223241"/>
    <w:rsid w:val="0022425C"/>
    <w:rsid w:val="002246DE"/>
    <w:rsid w:val="00245AA8"/>
    <w:rsid w:val="00252BC4"/>
    <w:rsid w:val="00254014"/>
    <w:rsid w:val="00254307"/>
    <w:rsid w:val="0026504D"/>
    <w:rsid w:val="00272348"/>
    <w:rsid w:val="00273A2F"/>
    <w:rsid w:val="00280986"/>
    <w:rsid w:val="00281ECE"/>
    <w:rsid w:val="002831C7"/>
    <w:rsid w:val="002840C6"/>
    <w:rsid w:val="00295174"/>
    <w:rsid w:val="00296172"/>
    <w:rsid w:val="00296B92"/>
    <w:rsid w:val="002A2194"/>
    <w:rsid w:val="002A2C22"/>
    <w:rsid w:val="002A3F00"/>
    <w:rsid w:val="002B02EB"/>
    <w:rsid w:val="002C0602"/>
    <w:rsid w:val="002D5C16"/>
    <w:rsid w:val="002D60CB"/>
    <w:rsid w:val="002E1874"/>
    <w:rsid w:val="002E1D5A"/>
    <w:rsid w:val="002F3DFF"/>
    <w:rsid w:val="002F5E05"/>
    <w:rsid w:val="003066E8"/>
    <w:rsid w:val="00315A16"/>
    <w:rsid w:val="00317053"/>
    <w:rsid w:val="0032109C"/>
    <w:rsid w:val="00322B45"/>
    <w:rsid w:val="00323809"/>
    <w:rsid w:val="00323D41"/>
    <w:rsid w:val="00325414"/>
    <w:rsid w:val="003302F1"/>
    <w:rsid w:val="00332BD5"/>
    <w:rsid w:val="0034470E"/>
    <w:rsid w:val="00352DB0"/>
    <w:rsid w:val="00361063"/>
    <w:rsid w:val="0037094A"/>
    <w:rsid w:val="00371ED3"/>
    <w:rsid w:val="00372FFC"/>
    <w:rsid w:val="0037728A"/>
    <w:rsid w:val="00377A9D"/>
    <w:rsid w:val="00380B7D"/>
    <w:rsid w:val="00381A99"/>
    <w:rsid w:val="003829C2"/>
    <w:rsid w:val="003830B2"/>
    <w:rsid w:val="00384724"/>
    <w:rsid w:val="003919B7"/>
    <w:rsid w:val="00391D57"/>
    <w:rsid w:val="00392292"/>
    <w:rsid w:val="003A45D8"/>
    <w:rsid w:val="003A5866"/>
    <w:rsid w:val="003B1017"/>
    <w:rsid w:val="003B3C07"/>
    <w:rsid w:val="003B475E"/>
    <w:rsid w:val="003B6775"/>
    <w:rsid w:val="003C0CB5"/>
    <w:rsid w:val="003C5FE2"/>
    <w:rsid w:val="003D05FB"/>
    <w:rsid w:val="003D1B16"/>
    <w:rsid w:val="003D45BF"/>
    <w:rsid w:val="003D508A"/>
    <w:rsid w:val="003D537F"/>
    <w:rsid w:val="003D7B75"/>
    <w:rsid w:val="003E0208"/>
    <w:rsid w:val="003E4B57"/>
    <w:rsid w:val="003F27E1"/>
    <w:rsid w:val="003F437A"/>
    <w:rsid w:val="003F5C2B"/>
    <w:rsid w:val="004023E9"/>
    <w:rsid w:val="0040454A"/>
    <w:rsid w:val="00413F83"/>
    <w:rsid w:val="0041490C"/>
    <w:rsid w:val="00416191"/>
    <w:rsid w:val="00416721"/>
    <w:rsid w:val="00421EF0"/>
    <w:rsid w:val="004224FA"/>
    <w:rsid w:val="00423D07"/>
    <w:rsid w:val="0043495A"/>
    <w:rsid w:val="004350A3"/>
    <w:rsid w:val="0044346F"/>
    <w:rsid w:val="00450428"/>
    <w:rsid w:val="00462DC3"/>
    <w:rsid w:val="004636F6"/>
    <w:rsid w:val="0046520A"/>
    <w:rsid w:val="004672AB"/>
    <w:rsid w:val="004714FE"/>
    <w:rsid w:val="00477BAA"/>
    <w:rsid w:val="00495053"/>
    <w:rsid w:val="004A1F59"/>
    <w:rsid w:val="004A29BE"/>
    <w:rsid w:val="004A3225"/>
    <w:rsid w:val="004A33EE"/>
    <w:rsid w:val="004A3AA8"/>
    <w:rsid w:val="004B13C7"/>
    <w:rsid w:val="004B4744"/>
    <w:rsid w:val="004B778F"/>
    <w:rsid w:val="004C19FE"/>
    <w:rsid w:val="004D141F"/>
    <w:rsid w:val="004D2618"/>
    <w:rsid w:val="004D2742"/>
    <w:rsid w:val="004D6310"/>
    <w:rsid w:val="004E0062"/>
    <w:rsid w:val="004E05A1"/>
    <w:rsid w:val="004F0F1A"/>
    <w:rsid w:val="004F5E57"/>
    <w:rsid w:val="004F6710"/>
    <w:rsid w:val="00500C3E"/>
    <w:rsid w:val="00502849"/>
    <w:rsid w:val="00504334"/>
    <w:rsid w:val="0050498D"/>
    <w:rsid w:val="005104D7"/>
    <w:rsid w:val="00510B9E"/>
    <w:rsid w:val="00516DD7"/>
    <w:rsid w:val="0052429E"/>
    <w:rsid w:val="00530ADB"/>
    <w:rsid w:val="00536729"/>
    <w:rsid w:val="00536BC2"/>
    <w:rsid w:val="005425E1"/>
    <w:rsid w:val="005427C5"/>
    <w:rsid w:val="00542CF6"/>
    <w:rsid w:val="005444F0"/>
    <w:rsid w:val="00545C23"/>
    <w:rsid w:val="00551700"/>
    <w:rsid w:val="00553C03"/>
    <w:rsid w:val="00563692"/>
    <w:rsid w:val="00571679"/>
    <w:rsid w:val="005844E7"/>
    <w:rsid w:val="005908B8"/>
    <w:rsid w:val="0059512E"/>
    <w:rsid w:val="005A6DD2"/>
    <w:rsid w:val="005C385D"/>
    <w:rsid w:val="005D3B20"/>
    <w:rsid w:val="005D5E81"/>
    <w:rsid w:val="005D70B6"/>
    <w:rsid w:val="005E4759"/>
    <w:rsid w:val="005E5C68"/>
    <w:rsid w:val="005E65C0"/>
    <w:rsid w:val="005F0390"/>
    <w:rsid w:val="006072CD"/>
    <w:rsid w:val="00612023"/>
    <w:rsid w:val="00614190"/>
    <w:rsid w:val="00617D76"/>
    <w:rsid w:val="00622A99"/>
    <w:rsid w:val="00622E67"/>
    <w:rsid w:val="00626EDC"/>
    <w:rsid w:val="006412A8"/>
    <w:rsid w:val="00642FE6"/>
    <w:rsid w:val="006470EC"/>
    <w:rsid w:val="00651216"/>
    <w:rsid w:val="006513CC"/>
    <w:rsid w:val="006542D6"/>
    <w:rsid w:val="0065598E"/>
    <w:rsid w:val="00655AF2"/>
    <w:rsid w:val="00655BC5"/>
    <w:rsid w:val="006568BE"/>
    <w:rsid w:val="0066025D"/>
    <w:rsid w:val="0066091A"/>
    <w:rsid w:val="00676D1F"/>
    <w:rsid w:val="006773EC"/>
    <w:rsid w:val="00680504"/>
    <w:rsid w:val="00681CD9"/>
    <w:rsid w:val="00683E30"/>
    <w:rsid w:val="00687024"/>
    <w:rsid w:val="006924F0"/>
    <w:rsid w:val="00695E22"/>
    <w:rsid w:val="006B7093"/>
    <w:rsid w:val="006B7417"/>
    <w:rsid w:val="006D055E"/>
    <w:rsid w:val="006D3691"/>
    <w:rsid w:val="006E5EF0"/>
    <w:rsid w:val="006F3563"/>
    <w:rsid w:val="006F3CB6"/>
    <w:rsid w:val="006F42B9"/>
    <w:rsid w:val="006F6103"/>
    <w:rsid w:val="00704E00"/>
    <w:rsid w:val="00711DFD"/>
    <w:rsid w:val="007147B9"/>
    <w:rsid w:val="007209E7"/>
    <w:rsid w:val="00726182"/>
    <w:rsid w:val="00727635"/>
    <w:rsid w:val="00732329"/>
    <w:rsid w:val="007337CA"/>
    <w:rsid w:val="00734CE4"/>
    <w:rsid w:val="00735123"/>
    <w:rsid w:val="00741837"/>
    <w:rsid w:val="007453E6"/>
    <w:rsid w:val="007638BF"/>
    <w:rsid w:val="0077309D"/>
    <w:rsid w:val="0077558F"/>
    <w:rsid w:val="007774EE"/>
    <w:rsid w:val="007813D7"/>
    <w:rsid w:val="00781822"/>
    <w:rsid w:val="00781D7D"/>
    <w:rsid w:val="00783F21"/>
    <w:rsid w:val="00787159"/>
    <w:rsid w:val="0079043A"/>
    <w:rsid w:val="00791668"/>
    <w:rsid w:val="00791AA1"/>
    <w:rsid w:val="007A3793"/>
    <w:rsid w:val="007C1BA2"/>
    <w:rsid w:val="007C1CB2"/>
    <w:rsid w:val="007C2B48"/>
    <w:rsid w:val="007D0CF1"/>
    <w:rsid w:val="007D20E9"/>
    <w:rsid w:val="007D7881"/>
    <w:rsid w:val="007D7E3A"/>
    <w:rsid w:val="007E0E10"/>
    <w:rsid w:val="007E4768"/>
    <w:rsid w:val="007E527B"/>
    <w:rsid w:val="007E777B"/>
    <w:rsid w:val="007F2070"/>
    <w:rsid w:val="008053F5"/>
    <w:rsid w:val="00807AF7"/>
    <w:rsid w:val="00810198"/>
    <w:rsid w:val="00815DA8"/>
    <w:rsid w:val="0082194D"/>
    <w:rsid w:val="00826EF5"/>
    <w:rsid w:val="00831693"/>
    <w:rsid w:val="00840104"/>
    <w:rsid w:val="00840C1F"/>
    <w:rsid w:val="00841FC5"/>
    <w:rsid w:val="00845709"/>
    <w:rsid w:val="008576BD"/>
    <w:rsid w:val="00860463"/>
    <w:rsid w:val="008733DA"/>
    <w:rsid w:val="008850E4"/>
    <w:rsid w:val="008939AB"/>
    <w:rsid w:val="008A12F5"/>
    <w:rsid w:val="008A2675"/>
    <w:rsid w:val="008B1587"/>
    <w:rsid w:val="008B1B01"/>
    <w:rsid w:val="008B3BCD"/>
    <w:rsid w:val="008B6DF8"/>
    <w:rsid w:val="008C106C"/>
    <w:rsid w:val="008C10F1"/>
    <w:rsid w:val="008C1926"/>
    <w:rsid w:val="008C1E99"/>
    <w:rsid w:val="008C5F58"/>
    <w:rsid w:val="008D2189"/>
    <w:rsid w:val="008E0085"/>
    <w:rsid w:val="008E2579"/>
    <w:rsid w:val="008E2AA6"/>
    <w:rsid w:val="008E311B"/>
    <w:rsid w:val="008F46E7"/>
    <w:rsid w:val="008F6F0B"/>
    <w:rsid w:val="009051BF"/>
    <w:rsid w:val="00907BA7"/>
    <w:rsid w:val="0091054B"/>
    <w:rsid w:val="0091064E"/>
    <w:rsid w:val="00911FC5"/>
    <w:rsid w:val="00925034"/>
    <w:rsid w:val="00931A10"/>
    <w:rsid w:val="00940BB1"/>
    <w:rsid w:val="00947967"/>
    <w:rsid w:val="00951515"/>
    <w:rsid w:val="00955201"/>
    <w:rsid w:val="00965200"/>
    <w:rsid w:val="00966411"/>
    <w:rsid w:val="009668B3"/>
    <w:rsid w:val="00971471"/>
    <w:rsid w:val="009849C2"/>
    <w:rsid w:val="00984D24"/>
    <w:rsid w:val="009858EB"/>
    <w:rsid w:val="00991878"/>
    <w:rsid w:val="009B0046"/>
    <w:rsid w:val="009B47A1"/>
    <w:rsid w:val="009C1440"/>
    <w:rsid w:val="009C2107"/>
    <w:rsid w:val="009C290E"/>
    <w:rsid w:val="009C5D9E"/>
    <w:rsid w:val="009D2C3E"/>
    <w:rsid w:val="009E0625"/>
    <w:rsid w:val="009E3034"/>
    <w:rsid w:val="009E549F"/>
    <w:rsid w:val="009F28A8"/>
    <w:rsid w:val="009F473E"/>
    <w:rsid w:val="009F682A"/>
    <w:rsid w:val="00A022BE"/>
    <w:rsid w:val="00A132EB"/>
    <w:rsid w:val="00A1373B"/>
    <w:rsid w:val="00A21730"/>
    <w:rsid w:val="00A23F7F"/>
    <w:rsid w:val="00A24C95"/>
    <w:rsid w:val="00A2599A"/>
    <w:rsid w:val="00A26094"/>
    <w:rsid w:val="00A301BF"/>
    <w:rsid w:val="00A302B2"/>
    <w:rsid w:val="00A331B4"/>
    <w:rsid w:val="00A3484E"/>
    <w:rsid w:val="00A356D3"/>
    <w:rsid w:val="00A36ADA"/>
    <w:rsid w:val="00A438D8"/>
    <w:rsid w:val="00A473F5"/>
    <w:rsid w:val="00A51F9D"/>
    <w:rsid w:val="00A5416A"/>
    <w:rsid w:val="00A639F4"/>
    <w:rsid w:val="00A81A32"/>
    <w:rsid w:val="00A835BD"/>
    <w:rsid w:val="00A9559A"/>
    <w:rsid w:val="00A97B15"/>
    <w:rsid w:val="00AA20E1"/>
    <w:rsid w:val="00AA42D5"/>
    <w:rsid w:val="00AA598A"/>
    <w:rsid w:val="00AB2838"/>
    <w:rsid w:val="00AB2FAB"/>
    <w:rsid w:val="00AB5C14"/>
    <w:rsid w:val="00AC1EE7"/>
    <w:rsid w:val="00AC333F"/>
    <w:rsid w:val="00AC585C"/>
    <w:rsid w:val="00AD1925"/>
    <w:rsid w:val="00AE067D"/>
    <w:rsid w:val="00AF1181"/>
    <w:rsid w:val="00AF2F79"/>
    <w:rsid w:val="00AF4653"/>
    <w:rsid w:val="00AF7DB7"/>
    <w:rsid w:val="00B1112F"/>
    <w:rsid w:val="00B201E2"/>
    <w:rsid w:val="00B250AB"/>
    <w:rsid w:val="00B443E4"/>
    <w:rsid w:val="00B563EA"/>
    <w:rsid w:val="00B60E51"/>
    <w:rsid w:val="00B61BE0"/>
    <w:rsid w:val="00B63A54"/>
    <w:rsid w:val="00B734D7"/>
    <w:rsid w:val="00B73E6E"/>
    <w:rsid w:val="00B77D18"/>
    <w:rsid w:val="00B8313A"/>
    <w:rsid w:val="00B867E5"/>
    <w:rsid w:val="00B93503"/>
    <w:rsid w:val="00BA31E8"/>
    <w:rsid w:val="00BA55E0"/>
    <w:rsid w:val="00BA6BD4"/>
    <w:rsid w:val="00BA6C7A"/>
    <w:rsid w:val="00BB3752"/>
    <w:rsid w:val="00BB6688"/>
    <w:rsid w:val="00BC26D4"/>
    <w:rsid w:val="00BD7233"/>
    <w:rsid w:val="00BE0C80"/>
    <w:rsid w:val="00BF2A42"/>
    <w:rsid w:val="00BF2FA9"/>
    <w:rsid w:val="00C03D8C"/>
    <w:rsid w:val="00C055EC"/>
    <w:rsid w:val="00C10DC9"/>
    <w:rsid w:val="00C12FB3"/>
    <w:rsid w:val="00C17341"/>
    <w:rsid w:val="00C21C89"/>
    <w:rsid w:val="00C24EEF"/>
    <w:rsid w:val="00C25CF6"/>
    <w:rsid w:val="00C26C36"/>
    <w:rsid w:val="00C32768"/>
    <w:rsid w:val="00C431DF"/>
    <w:rsid w:val="00C456BD"/>
    <w:rsid w:val="00C515C8"/>
    <w:rsid w:val="00C52A9C"/>
    <w:rsid w:val="00C530DC"/>
    <w:rsid w:val="00C5350D"/>
    <w:rsid w:val="00C572E6"/>
    <w:rsid w:val="00C6123C"/>
    <w:rsid w:val="00C6311A"/>
    <w:rsid w:val="00C7084D"/>
    <w:rsid w:val="00C7315E"/>
    <w:rsid w:val="00C75895"/>
    <w:rsid w:val="00C83C9F"/>
    <w:rsid w:val="00C85923"/>
    <w:rsid w:val="00C87BB5"/>
    <w:rsid w:val="00C94840"/>
    <w:rsid w:val="00CA4EE3"/>
    <w:rsid w:val="00CB027F"/>
    <w:rsid w:val="00CC0EBB"/>
    <w:rsid w:val="00CC6297"/>
    <w:rsid w:val="00CC7690"/>
    <w:rsid w:val="00CD1986"/>
    <w:rsid w:val="00CD54BF"/>
    <w:rsid w:val="00CE4D5C"/>
    <w:rsid w:val="00CF05DA"/>
    <w:rsid w:val="00CF58EB"/>
    <w:rsid w:val="00CF6FEC"/>
    <w:rsid w:val="00D0106E"/>
    <w:rsid w:val="00D06383"/>
    <w:rsid w:val="00D140A9"/>
    <w:rsid w:val="00D14954"/>
    <w:rsid w:val="00D20E85"/>
    <w:rsid w:val="00D24615"/>
    <w:rsid w:val="00D24A69"/>
    <w:rsid w:val="00D37842"/>
    <w:rsid w:val="00D42DC2"/>
    <w:rsid w:val="00D47871"/>
    <w:rsid w:val="00D52E35"/>
    <w:rsid w:val="00D537E1"/>
    <w:rsid w:val="00D55BB2"/>
    <w:rsid w:val="00D6091A"/>
    <w:rsid w:val="00D6605A"/>
    <w:rsid w:val="00D6695F"/>
    <w:rsid w:val="00D67C77"/>
    <w:rsid w:val="00D75644"/>
    <w:rsid w:val="00D81656"/>
    <w:rsid w:val="00D83D87"/>
    <w:rsid w:val="00D84A6D"/>
    <w:rsid w:val="00D86A30"/>
    <w:rsid w:val="00D97CB4"/>
    <w:rsid w:val="00D97DD4"/>
    <w:rsid w:val="00DA05C9"/>
    <w:rsid w:val="00DA5A8A"/>
    <w:rsid w:val="00DB26CD"/>
    <w:rsid w:val="00DB441C"/>
    <w:rsid w:val="00DB44AF"/>
    <w:rsid w:val="00DC1F58"/>
    <w:rsid w:val="00DC339B"/>
    <w:rsid w:val="00DC5D40"/>
    <w:rsid w:val="00DC69A7"/>
    <w:rsid w:val="00DD30E9"/>
    <w:rsid w:val="00DD4F47"/>
    <w:rsid w:val="00DD7FBB"/>
    <w:rsid w:val="00DE0B9F"/>
    <w:rsid w:val="00DE2207"/>
    <w:rsid w:val="00DE376C"/>
    <w:rsid w:val="00DE4238"/>
    <w:rsid w:val="00DE657F"/>
    <w:rsid w:val="00DF1218"/>
    <w:rsid w:val="00DF6462"/>
    <w:rsid w:val="00E02FA0"/>
    <w:rsid w:val="00E036DC"/>
    <w:rsid w:val="00E10454"/>
    <w:rsid w:val="00E112E5"/>
    <w:rsid w:val="00E12CC8"/>
    <w:rsid w:val="00E15352"/>
    <w:rsid w:val="00E15BAE"/>
    <w:rsid w:val="00E1702A"/>
    <w:rsid w:val="00E21CC7"/>
    <w:rsid w:val="00E2248E"/>
    <w:rsid w:val="00E24D9E"/>
    <w:rsid w:val="00E25849"/>
    <w:rsid w:val="00E3197E"/>
    <w:rsid w:val="00E342F8"/>
    <w:rsid w:val="00E34569"/>
    <w:rsid w:val="00E351ED"/>
    <w:rsid w:val="00E6034B"/>
    <w:rsid w:val="00E6549E"/>
    <w:rsid w:val="00E65EDE"/>
    <w:rsid w:val="00E66C14"/>
    <w:rsid w:val="00E70F81"/>
    <w:rsid w:val="00E77055"/>
    <w:rsid w:val="00E77460"/>
    <w:rsid w:val="00E83ABC"/>
    <w:rsid w:val="00E843CB"/>
    <w:rsid w:val="00E844F2"/>
    <w:rsid w:val="00E90AD0"/>
    <w:rsid w:val="00E92945"/>
    <w:rsid w:val="00E92FCB"/>
    <w:rsid w:val="00E96FF8"/>
    <w:rsid w:val="00EA147F"/>
    <w:rsid w:val="00EA4A27"/>
    <w:rsid w:val="00EA4FA6"/>
    <w:rsid w:val="00EA59B3"/>
    <w:rsid w:val="00EB0721"/>
    <w:rsid w:val="00EB1A25"/>
    <w:rsid w:val="00EC075C"/>
    <w:rsid w:val="00ED03AB"/>
    <w:rsid w:val="00ED1CD4"/>
    <w:rsid w:val="00ED1D2B"/>
    <w:rsid w:val="00ED64B5"/>
    <w:rsid w:val="00EE0A04"/>
    <w:rsid w:val="00EE7CCA"/>
    <w:rsid w:val="00EF5780"/>
    <w:rsid w:val="00F06A40"/>
    <w:rsid w:val="00F16A14"/>
    <w:rsid w:val="00F23812"/>
    <w:rsid w:val="00F362D7"/>
    <w:rsid w:val="00F37D7B"/>
    <w:rsid w:val="00F5314C"/>
    <w:rsid w:val="00F5688C"/>
    <w:rsid w:val="00F635DD"/>
    <w:rsid w:val="00F6627B"/>
    <w:rsid w:val="00F71136"/>
    <w:rsid w:val="00F7336E"/>
    <w:rsid w:val="00F734F2"/>
    <w:rsid w:val="00F75052"/>
    <w:rsid w:val="00F75083"/>
    <w:rsid w:val="00F804D3"/>
    <w:rsid w:val="00F81CD2"/>
    <w:rsid w:val="00F82641"/>
    <w:rsid w:val="00F90F18"/>
    <w:rsid w:val="00F937E4"/>
    <w:rsid w:val="00F95EE7"/>
    <w:rsid w:val="00F9703A"/>
    <w:rsid w:val="00F9708D"/>
    <w:rsid w:val="00FA08D3"/>
    <w:rsid w:val="00FA31D1"/>
    <w:rsid w:val="00FA39E6"/>
    <w:rsid w:val="00FA7BC9"/>
    <w:rsid w:val="00FB378E"/>
    <w:rsid w:val="00FB37F1"/>
    <w:rsid w:val="00FB47C0"/>
    <w:rsid w:val="00FB501B"/>
    <w:rsid w:val="00FB549F"/>
    <w:rsid w:val="00FB7770"/>
    <w:rsid w:val="00FC2E10"/>
    <w:rsid w:val="00FD3B91"/>
    <w:rsid w:val="00FD3D0C"/>
    <w:rsid w:val="00FD576B"/>
    <w:rsid w:val="00FD579E"/>
    <w:rsid w:val="00FD6845"/>
    <w:rsid w:val="00FE4516"/>
    <w:rsid w:val="00FE45A8"/>
    <w:rsid w:val="00FE64C8"/>
    <w:rsid w:val="00FE64F2"/>
    <w:rsid w:val="00FF53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026B5F-CDD0-43D1-AC88-97A8F9BD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AA598A"/>
    <w:pPr>
      <w:numPr>
        <w:ilvl w:val="2"/>
        <w:numId w:val="25"/>
      </w:numPr>
      <w:spacing w:line="440" w:lineRule="exact"/>
      <w:ind w:left="1360" w:hanging="680"/>
      <w:outlineLvl w:val="2"/>
    </w:pPr>
    <w:rPr>
      <w:rFonts w:hAnsi="Arial"/>
      <w:bCs/>
      <w:kern w:val="32"/>
      <w:szCs w:val="36"/>
    </w:rPr>
  </w:style>
  <w:style w:type="paragraph" w:styleId="4">
    <w:name w:val="heading 4"/>
    <w:basedOn w:val="a6"/>
    <w:link w:val="40"/>
    <w:qFormat/>
    <w:rsid w:val="00AA598A"/>
    <w:pPr>
      <w:numPr>
        <w:ilvl w:val="3"/>
        <w:numId w:val="1"/>
      </w:numPr>
      <w:tabs>
        <w:tab w:val="num" w:pos="360"/>
      </w:tabs>
      <w:autoSpaceDE/>
      <w:autoSpaceDN/>
      <w:spacing w:line="440" w:lineRule="exact"/>
      <w:ind w:leftChars="347" w:left="1721" w:hangingChars="159" w:hanging="541"/>
      <w:outlineLvl w:val="3"/>
    </w:pPr>
    <w:rPr>
      <w:rFonts w:hAnsi="標楷體"/>
      <w:kern w:val="32"/>
      <w:szCs w:val="36"/>
    </w:rPr>
  </w:style>
  <w:style w:type="paragraph" w:styleId="5">
    <w:name w:val="heading 5"/>
    <w:basedOn w:val="a6"/>
    <w:link w:val="50"/>
    <w:qFormat/>
    <w:rsid w:val="0052429E"/>
    <w:pPr>
      <w:numPr>
        <w:ilvl w:val="4"/>
        <w:numId w:val="1"/>
      </w:numPr>
      <w:tabs>
        <w:tab w:val="num" w:pos="360"/>
        <w:tab w:val="left" w:pos="1418"/>
      </w:tabs>
      <w:overflowPunct/>
      <w:topLinePunct/>
      <w:autoSpaceDE/>
      <w:autoSpaceDN/>
      <w:ind w:leftChars="332" w:left="1979" w:hangingChars="250" w:hanging="250"/>
      <w:outlineLvl w:val="4"/>
    </w:pPr>
    <w:rPr>
      <w:rFonts w:hAnsi="Arial"/>
      <w:bCs/>
      <w:kern w:val="32"/>
      <w:szCs w:val="36"/>
    </w:rPr>
  </w:style>
  <w:style w:type="paragraph" w:styleId="6">
    <w:name w:val="heading 6"/>
    <w:basedOn w:val="a6"/>
    <w:link w:val="60"/>
    <w:qFormat/>
    <w:rsid w:val="00245AA8"/>
    <w:pPr>
      <w:numPr>
        <w:ilvl w:val="5"/>
        <w:numId w:val="1"/>
      </w:numPr>
      <w:tabs>
        <w:tab w:val="left" w:pos="2094"/>
      </w:tabs>
      <w:overflowPunct/>
      <w:topLinePunct/>
      <w:autoSpaceDE/>
      <w:autoSpaceDN/>
      <w:ind w:leftChars="433" w:left="2313" w:hangingChars="247" w:hanging="840"/>
      <w:outlineLvl w:val="5"/>
    </w:pPr>
    <w:rPr>
      <w:rFonts w:hAnsi="標楷體"/>
      <w:kern w:val="32"/>
      <w:szCs w:val="36"/>
    </w:rPr>
  </w:style>
  <w:style w:type="paragraph" w:styleId="7">
    <w:name w:val="heading 7"/>
    <w:basedOn w:val="a6"/>
    <w:link w:val="70"/>
    <w:qFormat/>
    <w:rsid w:val="00F9703A"/>
    <w:pPr>
      <w:numPr>
        <w:ilvl w:val="6"/>
        <w:numId w:val="25"/>
      </w:numPr>
      <w:outlineLvl w:val="6"/>
    </w:pPr>
    <w:rPr>
      <w:rFonts w:hAnsi="Arial"/>
      <w:bCs/>
      <w:kern w:val="32"/>
      <w:szCs w:val="36"/>
    </w:rPr>
  </w:style>
  <w:style w:type="paragraph" w:styleId="8">
    <w:name w:val="heading 8"/>
    <w:basedOn w:val="a6"/>
    <w:link w:val="80"/>
    <w:qFormat/>
    <w:rsid w:val="00F9703A"/>
    <w:pPr>
      <w:numPr>
        <w:ilvl w:val="7"/>
        <w:numId w:val="1"/>
      </w:numPr>
      <w:overflowPunct/>
      <w:topLinePunct/>
      <w:autoSpaceDE/>
      <w:autoSpaceDN/>
      <w:ind w:leftChars="650" w:left="2211" w:firstLine="0"/>
      <w:outlineLvl w:val="7"/>
    </w:pPr>
    <w:rPr>
      <w:rFonts w:hAnsi="標楷體"/>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link w:val="afd"/>
    <w:uiPriority w:val="34"/>
    <w:qFormat/>
    <w:rsid w:val="00687024"/>
    <w:pPr>
      <w:ind w:leftChars="200" w:left="480"/>
    </w:pPr>
  </w:style>
  <w:style w:type="paragraph" w:styleId="afe">
    <w:name w:val="Balloon Text"/>
    <w:basedOn w:val="a6"/>
    <w:link w:val="aff"/>
    <w:uiPriority w:val="99"/>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styleId="aff0">
    <w:name w:val="footnote reference"/>
    <w:uiPriority w:val="99"/>
    <w:unhideWhenUsed/>
    <w:rsid w:val="00EA59B3"/>
    <w:rPr>
      <w:vertAlign w:val="superscript"/>
    </w:rPr>
  </w:style>
  <w:style w:type="character" w:styleId="aff1">
    <w:name w:val="FollowedHyperlink"/>
    <w:uiPriority w:val="99"/>
    <w:unhideWhenUsed/>
    <w:rsid w:val="00EA59B3"/>
    <w:rPr>
      <w:color w:val="800080"/>
      <w:u w:val="single"/>
    </w:rPr>
  </w:style>
  <w:style w:type="character" w:customStyle="1" w:styleId="af8">
    <w:name w:val="頁尾 字元"/>
    <w:link w:val="af7"/>
    <w:semiHidden/>
    <w:rsid w:val="00EA59B3"/>
    <w:rPr>
      <w:rFonts w:ascii="標楷體" w:eastAsia="標楷體"/>
      <w:kern w:val="2"/>
    </w:rPr>
  </w:style>
  <w:style w:type="character" w:customStyle="1" w:styleId="aff2">
    <w:name w:val="內文文字_"/>
    <w:link w:val="aff3"/>
    <w:rsid w:val="00EA59B3"/>
    <w:rPr>
      <w:rFonts w:eastAsia="Times New Roman"/>
      <w:shd w:val="clear" w:color="auto" w:fill="FFFFFF"/>
    </w:rPr>
  </w:style>
  <w:style w:type="character" w:customStyle="1" w:styleId="aff4">
    <w:name w:val="（一） 字元"/>
    <w:link w:val="aff5"/>
    <w:rsid w:val="00EA59B3"/>
    <w:rPr>
      <w:rFonts w:ascii="標楷體" w:eastAsia="標楷體" w:hAnsi="標楷體"/>
      <w:bCs/>
      <w:kern w:val="32"/>
      <w:sz w:val="32"/>
      <w:szCs w:val="36"/>
    </w:rPr>
  </w:style>
  <w:style w:type="character" w:customStyle="1" w:styleId="MSMincho">
    <w:name w:val="內文文字 + MS Mincho"/>
    <w:aliases w:val="8 pt"/>
    <w:rsid w:val="00EA59B3"/>
    <w:rPr>
      <w:rFonts w:ascii="MS Mincho" w:eastAsia="MS Mincho" w:hAnsi="MS Mincho" w:cs="MS Mincho"/>
      <w:color w:val="000000"/>
      <w:spacing w:val="0"/>
      <w:w w:val="100"/>
      <w:position w:val="0"/>
      <w:sz w:val="16"/>
      <w:szCs w:val="16"/>
      <w:shd w:val="clear" w:color="auto" w:fill="FFFFFF"/>
      <w:lang w:val="ja-JP"/>
    </w:rPr>
  </w:style>
  <w:style w:type="character" w:customStyle="1" w:styleId="aff6">
    <w:name w:val="表下註 字元"/>
    <w:link w:val="aff7"/>
    <w:rsid w:val="00EA59B3"/>
    <w:rPr>
      <w:rFonts w:ascii="標楷體" w:eastAsia="標楷體"/>
      <w:kern w:val="2"/>
      <w:sz w:val="18"/>
      <w:szCs w:val="18"/>
    </w:rPr>
  </w:style>
  <w:style w:type="character" w:customStyle="1" w:styleId="MingLiU">
    <w:name w:val="內文文字 + MingLiU"/>
    <w:aliases w:val="11.5 pt,15 pt,10.5 pt,間距 1 pt,內文文字 + SimSun,9 pt"/>
    <w:rsid w:val="00EA59B3"/>
    <w:rPr>
      <w:rFonts w:ascii="細明體" w:eastAsia="細明體" w:hAnsi="細明體" w:cs="細明體"/>
      <w:color w:val="000000"/>
      <w:spacing w:val="0"/>
      <w:w w:val="100"/>
      <w:position w:val="0"/>
      <w:sz w:val="23"/>
      <w:szCs w:val="23"/>
      <w:shd w:val="clear" w:color="auto" w:fill="FFFFFF"/>
      <w:lang w:val="ja-JP"/>
    </w:rPr>
  </w:style>
  <w:style w:type="character" w:customStyle="1" w:styleId="Batang">
    <w:name w:val="內文文字 + Batang"/>
    <w:aliases w:val="12.5 pt,12 pt,15.5 pt,11 pt,斜體"/>
    <w:rsid w:val="00EA59B3"/>
    <w:rPr>
      <w:rFonts w:ascii="Batang" w:eastAsia="Batang" w:hAnsi="Batang" w:cs="Batang"/>
      <w:color w:val="000000"/>
      <w:spacing w:val="0"/>
      <w:w w:val="100"/>
      <w:position w:val="0"/>
      <w:sz w:val="25"/>
      <w:szCs w:val="25"/>
      <w:shd w:val="clear" w:color="auto" w:fill="FFFFFF"/>
      <w:lang w:val="en-US"/>
    </w:rPr>
  </w:style>
  <w:style w:type="character" w:customStyle="1" w:styleId="afd">
    <w:name w:val="清單段落 字元"/>
    <w:link w:val="afc"/>
    <w:uiPriority w:val="34"/>
    <w:rsid w:val="00EA59B3"/>
    <w:rPr>
      <w:rFonts w:ascii="標楷體" w:eastAsia="標楷體"/>
      <w:kern w:val="2"/>
      <w:sz w:val="32"/>
    </w:rPr>
  </w:style>
  <w:style w:type="character" w:styleId="aff8">
    <w:name w:val="Book Title"/>
    <w:uiPriority w:val="33"/>
    <w:qFormat/>
    <w:rsid w:val="00EA59B3"/>
    <w:rPr>
      <w:b/>
      <w:bCs/>
      <w:smallCaps/>
      <w:spacing w:val="5"/>
    </w:rPr>
  </w:style>
  <w:style w:type="character" w:customStyle="1" w:styleId="Gungsuh">
    <w:name w:val="內文文字 + Gungsuh"/>
    <w:aliases w:val="13 pt"/>
    <w:rsid w:val="00EA59B3"/>
    <w:rPr>
      <w:rFonts w:ascii="Gungsuh" w:eastAsia="Gungsuh" w:hAnsi="Gungsuh" w:cs="Gungsuh"/>
      <w:b w:val="0"/>
      <w:bCs w:val="0"/>
      <w:i w:val="0"/>
      <w:iCs w:val="0"/>
      <w:smallCaps w:val="0"/>
      <w:strike w:val="0"/>
      <w:color w:val="000000"/>
      <w:spacing w:val="0"/>
      <w:w w:val="100"/>
      <w:position w:val="0"/>
      <w:sz w:val="26"/>
      <w:szCs w:val="26"/>
      <w:u w:val="none"/>
      <w:lang w:val="ja-JP"/>
    </w:rPr>
  </w:style>
  <w:style w:type="character" w:customStyle="1" w:styleId="80">
    <w:name w:val="標題 8 字元"/>
    <w:link w:val="8"/>
    <w:rsid w:val="00F9703A"/>
    <w:rPr>
      <w:rFonts w:ascii="標楷體" w:eastAsia="標楷體" w:hAnsi="標楷體"/>
      <w:kern w:val="32"/>
      <w:sz w:val="32"/>
      <w:szCs w:val="36"/>
    </w:rPr>
  </w:style>
  <w:style w:type="character" w:customStyle="1" w:styleId="10">
    <w:name w:val="標題 1 字元"/>
    <w:link w:val="1"/>
    <w:rsid w:val="00EA59B3"/>
    <w:rPr>
      <w:rFonts w:ascii="標楷體" w:eastAsia="標楷體" w:hAnsi="Arial"/>
      <w:bCs/>
      <w:kern w:val="32"/>
      <w:sz w:val="32"/>
      <w:szCs w:val="52"/>
    </w:rPr>
  </w:style>
  <w:style w:type="character" w:customStyle="1" w:styleId="aff9">
    <w:name w:val="一、 字元"/>
    <w:link w:val="affa"/>
    <w:rsid w:val="00EA59B3"/>
    <w:rPr>
      <w:rFonts w:ascii="標楷體" w:eastAsia="標楷體" w:hAnsi="標楷體"/>
      <w:bCs/>
      <w:kern w:val="32"/>
      <w:sz w:val="32"/>
      <w:szCs w:val="48"/>
    </w:rPr>
  </w:style>
  <w:style w:type="character" w:customStyle="1" w:styleId="70">
    <w:name w:val="標題 7 字元"/>
    <w:link w:val="7"/>
    <w:rsid w:val="00F9703A"/>
    <w:rPr>
      <w:rFonts w:ascii="標楷體" w:eastAsia="標楷體" w:hAnsi="Arial"/>
      <w:bCs/>
      <w:kern w:val="32"/>
      <w:sz w:val="32"/>
      <w:szCs w:val="36"/>
    </w:rPr>
  </w:style>
  <w:style w:type="character" w:styleId="affb">
    <w:name w:val="annotation reference"/>
    <w:uiPriority w:val="99"/>
    <w:unhideWhenUsed/>
    <w:rsid w:val="00EA59B3"/>
    <w:rPr>
      <w:sz w:val="18"/>
      <w:szCs w:val="18"/>
    </w:rPr>
  </w:style>
  <w:style w:type="character" w:customStyle="1" w:styleId="ad">
    <w:name w:val="章節附註文字 字元"/>
    <w:link w:val="ac"/>
    <w:semiHidden/>
    <w:rsid w:val="00EA59B3"/>
    <w:rPr>
      <w:rFonts w:ascii="標楷體" w:eastAsia="標楷體"/>
      <w:snapToGrid w:val="0"/>
      <w:spacing w:val="10"/>
      <w:kern w:val="2"/>
      <w:sz w:val="32"/>
    </w:rPr>
  </w:style>
  <w:style w:type="character" w:customStyle="1" w:styleId="23">
    <w:name w:val="表下註第2點 字元"/>
    <w:link w:val="24"/>
    <w:rsid w:val="00EA59B3"/>
    <w:rPr>
      <w:rFonts w:ascii="標楷體" w:eastAsia="標楷體"/>
      <w:kern w:val="2"/>
      <w:sz w:val="18"/>
      <w:szCs w:val="18"/>
    </w:rPr>
  </w:style>
  <w:style w:type="character" w:customStyle="1" w:styleId="af5">
    <w:name w:val="本文縮排 字元"/>
    <w:link w:val="af4"/>
    <w:semiHidden/>
    <w:rsid w:val="00EA59B3"/>
    <w:rPr>
      <w:rFonts w:ascii="標楷體" w:eastAsia="標楷體"/>
      <w:kern w:val="2"/>
      <w:sz w:val="32"/>
    </w:rPr>
  </w:style>
  <w:style w:type="character" w:customStyle="1" w:styleId="affc">
    <w:name w:val="註解文字 字元"/>
    <w:link w:val="affd"/>
    <w:uiPriority w:val="99"/>
    <w:rsid w:val="00EA59B3"/>
    <w:rPr>
      <w:rFonts w:ascii="標楷體" w:eastAsia="標楷體"/>
      <w:kern w:val="2"/>
      <w:sz w:val="32"/>
    </w:rPr>
  </w:style>
  <w:style w:type="character" w:customStyle="1" w:styleId="30">
    <w:name w:val="標題 3 字元"/>
    <w:link w:val="3"/>
    <w:rsid w:val="00AA598A"/>
    <w:rPr>
      <w:rFonts w:ascii="標楷體" w:eastAsia="標楷體" w:hAnsi="Arial"/>
      <w:bCs/>
      <w:kern w:val="32"/>
      <w:sz w:val="32"/>
      <w:szCs w:val="36"/>
    </w:rPr>
  </w:style>
  <w:style w:type="character" w:customStyle="1" w:styleId="af0">
    <w:name w:val="頁首 字元"/>
    <w:link w:val="af"/>
    <w:semiHidden/>
    <w:rsid w:val="00EA59B3"/>
    <w:rPr>
      <w:rFonts w:ascii="標楷體" w:eastAsia="標楷體"/>
      <w:kern w:val="2"/>
    </w:rPr>
  </w:style>
  <w:style w:type="character" w:customStyle="1" w:styleId="affe">
    <w:name w:val="註腳文字 字元"/>
    <w:link w:val="afff"/>
    <w:uiPriority w:val="99"/>
    <w:rsid w:val="00EA59B3"/>
    <w:rPr>
      <w:rFonts w:ascii="標楷體" w:eastAsia="標楷體"/>
      <w:kern w:val="2"/>
    </w:rPr>
  </w:style>
  <w:style w:type="character" w:customStyle="1" w:styleId="40">
    <w:name w:val="標題 4 字元"/>
    <w:link w:val="4"/>
    <w:rsid w:val="00AA598A"/>
    <w:rPr>
      <w:rFonts w:ascii="標楷體" w:eastAsia="標楷體" w:hAnsi="標楷體"/>
      <w:kern w:val="32"/>
      <w:sz w:val="32"/>
      <w:szCs w:val="36"/>
    </w:rPr>
  </w:style>
  <w:style w:type="character" w:customStyle="1" w:styleId="HTML">
    <w:name w:val="HTML 預設格式 字元"/>
    <w:link w:val="HTML0"/>
    <w:uiPriority w:val="99"/>
    <w:rsid w:val="00EA59B3"/>
    <w:rPr>
      <w:rFonts w:ascii="細明體" w:eastAsia="細明體" w:hAnsi="細明體" w:cs="細明體"/>
      <w:sz w:val="24"/>
      <w:szCs w:val="24"/>
    </w:rPr>
  </w:style>
  <w:style w:type="character" w:customStyle="1" w:styleId="43">
    <w:name w:val="標題4 字元"/>
    <w:link w:val="44"/>
    <w:rsid w:val="00EA59B3"/>
    <w:rPr>
      <w:rFonts w:ascii="標楷體" w:eastAsia="標楷體" w:hAnsi="Arial"/>
      <w:kern w:val="32"/>
      <w:sz w:val="32"/>
      <w:szCs w:val="36"/>
    </w:rPr>
  </w:style>
  <w:style w:type="character" w:customStyle="1" w:styleId="ArialBlack">
    <w:name w:val="內文文字 + Arial Black"/>
    <w:aliases w:val="4 pt"/>
    <w:rsid w:val="00EA59B3"/>
    <w:rPr>
      <w:rFonts w:ascii="Arial Black" w:eastAsia="Arial Black" w:hAnsi="Arial Black" w:cs="Arial Black"/>
      <w:color w:val="000000"/>
      <w:spacing w:val="0"/>
      <w:w w:val="100"/>
      <w:position w:val="0"/>
      <w:sz w:val="8"/>
      <w:szCs w:val="8"/>
      <w:shd w:val="clear" w:color="auto" w:fill="FFFFFF"/>
    </w:rPr>
  </w:style>
  <w:style w:type="character" w:customStyle="1" w:styleId="20">
    <w:name w:val="標題 2 字元"/>
    <w:link w:val="2"/>
    <w:rsid w:val="00EA59B3"/>
    <w:rPr>
      <w:rFonts w:ascii="標楷體" w:eastAsia="標楷體" w:hAnsi="Arial"/>
      <w:bCs/>
      <w:kern w:val="32"/>
      <w:sz w:val="32"/>
      <w:szCs w:val="48"/>
    </w:rPr>
  </w:style>
  <w:style w:type="character" w:customStyle="1" w:styleId="ab">
    <w:name w:val="簽名 字元"/>
    <w:link w:val="aa"/>
    <w:semiHidden/>
    <w:rsid w:val="00EA59B3"/>
    <w:rPr>
      <w:rFonts w:ascii="標楷體" w:eastAsia="標楷體"/>
      <w:b/>
      <w:snapToGrid w:val="0"/>
      <w:spacing w:val="10"/>
      <w:kern w:val="2"/>
      <w:sz w:val="36"/>
    </w:rPr>
  </w:style>
  <w:style w:type="character" w:customStyle="1" w:styleId="60">
    <w:name w:val="標題 6 字元"/>
    <w:link w:val="6"/>
    <w:rsid w:val="00245AA8"/>
    <w:rPr>
      <w:rFonts w:ascii="標楷體" w:eastAsia="標楷體" w:hAnsi="標楷體"/>
      <w:kern w:val="32"/>
      <w:sz w:val="32"/>
      <w:szCs w:val="36"/>
    </w:rPr>
  </w:style>
  <w:style w:type="character" w:customStyle="1" w:styleId="50">
    <w:name w:val="標題 5 字元"/>
    <w:link w:val="5"/>
    <w:rsid w:val="0052429E"/>
    <w:rPr>
      <w:rFonts w:ascii="標楷體" w:eastAsia="標楷體" w:hAnsi="Arial"/>
      <w:bCs/>
      <w:kern w:val="32"/>
      <w:sz w:val="32"/>
      <w:szCs w:val="36"/>
    </w:rPr>
  </w:style>
  <w:style w:type="paragraph" w:styleId="afff0">
    <w:name w:val="caption"/>
    <w:basedOn w:val="a6"/>
    <w:next w:val="a6"/>
    <w:uiPriority w:val="35"/>
    <w:qFormat/>
    <w:rsid w:val="00EA59B3"/>
    <w:rPr>
      <w:sz w:val="20"/>
    </w:rPr>
  </w:style>
  <w:style w:type="paragraph" w:customStyle="1" w:styleId="25">
    <w:name w:val="標題2"/>
    <w:basedOn w:val="a6"/>
    <w:qFormat/>
    <w:rsid w:val="00EA59B3"/>
    <w:pPr>
      <w:ind w:left="826" w:hanging="548"/>
      <w:outlineLvl w:val="1"/>
    </w:pPr>
    <w:rPr>
      <w:kern w:val="28"/>
      <w:sz w:val="28"/>
    </w:rPr>
  </w:style>
  <w:style w:type="paragraph" w:customStyle="1" w:styleId="13">
    <w:name w:val="清單段落1"/>
    <w:basedOn w:val="a6"/>
    <w:uiPriority w:val="34"/>
    <w:qFormat/>
    <w:rsid w:val="00EA59B3"/>
    <w:pPr>
      <w:ind w:leftChars="200" w:left="480"/>
    </w:pPr>
    <w:rPr>
      <w:rFonts w:ascii="Calibri" w:eastAsia="新細明體" w:hAnsi="Calibri"/>
      <w:sz w:val="24"/>
      <w:szCs w:val="22"/>
    </w:rPr>
  </w:style>
  <w:style w:type="paragraph" w:styleId="HTML0">
    <w:name w:val="HTML Preformatted"/>
    <w:basedOn w:val="a6"/>
    <w:link w:val="HTML"/>
    <w:uiPriority w:val="99"/>
    <w:unhideWhenUsed/>
    <w:rsid w:val="00EA59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1">
    <w:name w:val="HTML 預設格式 字元1"/>
    <w:basedOn w:val="a7"/>
    <w:uiPriority w:val="99"/>
    <w:semiHidden/>
    <w:rsid w:val="00EA59B3"/>
    <w:rPr>
      <w:rFonts w:ascii="Courier New" w:eastAsia="標楷體" w:hAnsi="Courier New" w:cs="Courier New"/>
      <w:kern w:val="2"/>
    </w:rPr>
  </w:style>
  <w:style w:type="paragraph" w:customStyle="1" w:styleId="afff1">
    <w:name w:val="第二層"/>
    <w:basedOn w:val="a6"/>
    <w:rsid w:val="00EA59B3"/>
    <w:pPr>
      <w:overflowPunct/>
      <w:autoSpaceDE/>
      <w:autoSpaceDN/>
      <w:jc w:val="left"/>
    </w:pPr>
    <w:rPr>
      <w:rFonts w:ascii="Times New Roman" w:eastAsia="新細明體"/>
      <w:sz w:val="28"/>
      <w:szCs w:val="24"/>
    </w:rPr>
  </w:style>
  <w:style w:type="paragraph" w:styleId="affd">
    <w:name w:val="annotation text"/>
    <w:basedOn w:val="a6"/>
    <w:link w:val="affc"/>
    <w:uiPriority w:val="99"/>
    <w:unhideWhenUsed/>
    <w:rsid w:val="00EA59B3"/>
    <w:pPr>
      <w:jc w:val="left"/>
    </w:pPr>
  </w:style>
  <w:style w:type="character" w:customStyle="1" w:styleId="15">
    <w:name w:val="註解文字 字元1"/>
    <w:basedOn w:val="a7"/>
    <w:uiPriority w:val="99"/>
    <w:semiHidden/>
    <w:rsid w:val="00EA59B3"/>
    <w:rPr>
      <w:rFonts w:ascii="標楷體" w:eastAsia="標楷體"/>
      <w:kern w:val="2"/>
      <w:sz w:val="32"/>
    </w:rPr>
  </w:style>
  <w:style w:type="paragraph" w:styleId="afff">
    <w:name w:val="footnote text"/>
    <w:basedOn w:val="a6"/>
    <w:link w:val="affe"/>
    <w:uiPriority w:val="99"/>
    <w:unhideWhenUsed/>
    <w:rsid w:val="00EA59B3"/>
    <w:pPr>
      <w:snapToGrid w:val="0"/>
      <w:jc w:val="left"/>
    </w:pPr>
    <w:rPr>
      <w:sz w:val="20"/>
    </w:rPr>
  </w:style>
  <w:style w:type="character" w:customStyle="1" w:styleId="16">
    <w:name w:val="註腳文字 字元1"/>
    <w:basedOn w:val="a7"/>
    <w:uiPriority w:val="99"/>
    <w:semiHidden/>
    <w:rsid w:val="00EA59B3"/>
    <w:rPr>
      <w:rFonts w:ascii="標楷體" w:eastAsia="標楷體"/>
      <w:kern w:val="2"/>
    </w:rPr>
  </w:style>
  <w:style w:type="paragraph" w:styleId="afff2">
    <w:name w:val="TOC Heading"/>
    <w:basedOn w:val="1"/>
    <w:next w:val="a6"/>
    <w:uiPriority w:val="39"/>
    <w:qFormat/>
    <w:rsid w:val="00EA59B3"/>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styleId="Web">
    <w:name w:val="Normal (Web)"/>
    <w:basedOn w:val="a6"/>
    <w:uiPriority w:val="99"/>
    <w:rsid w:val="00EA59B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7">
    <w:name w:val="段落1"/>
    <w:rsid w:val="00EA59B3"/>
    <w:pPr>
      <w:spacing w:afterLines="50" w:after="156" w:line="520" w:lineRule="exact"/>
      <w:ind w:firstLineChars="200" w:firstLine="640"/>
      <w:jc w:val="both"/>
    </w:pPr>
    <w:rPr>
      <w:rFonts w:ascii="標楷體" w:eastAsia="標楷體" w:hAnsi="標楷體"/>
      <w:bCs/>
      <w:color w:val="000000"/>
      <w:sz w:val="32"/>
      <w:szCs w:val="32"/>
    </w:rPr>
  </w:style>
  <w:style w:type="paragraph" w:customStyle="1" w:styleId="aff3">
    <w:name w:val="內文文字"/>
    <w:basedOn w:val="a6"/>
    <w:link w:val="aff2"/>
    <w:rsid w:val="00EA59B3"/>
    <w:pPr>
      <w:shd w:val="clear" w:color="auto" w:fill="FFFFFF"/>
      <w:overflowPunct/>
      <w:autoSpaceDE/>
      <w:autoSpaceDN/>
      <w:jc w:val="left"/>
    </w:pPr>
    <w:rPr>
      <w:rFonts w:ascii="Times New Roman" w:eastAsia="Times New Roman"/>
      <w:kern w:val="0"/>
      <w:sz w:val="20"/>
    </w:rPr>
  </w:style>
  <w:style w:type="paragraph" w:customStyle="1" w:styleId="24">
    <w:name w:val="表下註第2點"/>
    <w:basedOn w:val="a6"/>
    <w:link w:val="23"/>
    <w:qFormat/>
    <w:rsid w:val="00EA59B3"/>
    <w:pPr>
      <w:spacing w:line="240" w:lineRule="exact"/>
      <w:ind w:leftChars="111" w:left="588" w:hangingChars="105" w:hanging="210"/>
    </w:pPr>
    <w:rPr>
      <w:sz w:val="18"/>
      <w:szCs w:val="18"/>
    </w:rPr>
  </w:style>
  <w:style w:type="paragraph" w:customStyle="1" w:styleId="affa">
    <w:name w:val="一、"/>
    <w:basedOn w:val="2"/>
    <w:link w:val="aff9"/>
    <w:qFormat/>
    <w:rsid w:val="00EA59B3"/>
    <w:pPr>
      <w:numPr>
        <w:ilvl w:val="0"/>
        <w:numId w:val="0"/>
      </w:numPr>
      <w:ind w:left="1134" w:hanging="681"/>
    </w:pPr>
    <w:rPr>
      <w:rFonts w:hAnsi="標楷體"/>
    </w:rPr>
  </w:style>
  <w:style w:type="paragraph" w:customStyle="1" w:styleId="44">
    <w:name w:val="標題4"/>
    <w:basedOn w:val="4"/>
    <w:link w:val="43"/>
    <w:rsid w:val="00EA59B3"/>
    <w:pPr>
      <w:tabs>
        <w:tab w:val="clear" w:pos="360"/>
      </w:tabs>
      <w:ind w:left="0" w:firstLine="0"/>
    </w:pPr>
  </w:style>
  <w:style w:type="paragraph" w:customStyle="1" w:styleId="aff7">
    <w:name w:val="表下註"/>
    <w:basedOn w:val="a6"/>
    <w:link w:val="aff6"/>
    <w:qFormat/>
    <w:rsid w:val="00EA59B3"/>
    <w:pPr>
      <w:spacing w:line="240" w:lineRule="exact"/>
      <w:ind w:left="566" w:hangingChars="283" w:hanging="566"/>
    </w:pPr>
    <w:rPr>
      <w:sz w:val="18"/>
      <w:szCs w:val="18"/>
    </w:rPr>
  </w:style>
  <w:style w:type="paragraph" w:customStyle="1" w:styleId="aff5">
    <w:name w:val="（一）"/>
    <w:basedOn w:val="3"/>
    <w:link w:val="aff4"/>
    <w:rsid w:val="00EA59B3"/>
    <w:pPr>
      <w:numPr>
        <w:ilvl w:val="0"/>
        <w:numId w:val="0"/>
      </w:numPr>
      <w:ind w:left="1701" w:hanging="1021"/>
    </w:pPr>
    <w:rPr>
      <w:rFonts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oolloud.org.tw/node/85531" TargetMode="External"/><Relationship Id="rId1" Type="http://schemas.openxmlformats.org/officeDocument/2006/relationships/hyperlink" Target="https://www.twreporter.org/a/death-of-a-contractor-ipc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48903-6242-44D9-B7C5-28743EC4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27</Pages>
  <Words>3381</Words>
  <Characters>10552</Characters>
  <Application>Microsoft Office Word</Application>
  <DocSecurity>0</DocSecurity>
  <Lines>2638</Lines>
  <Paragraphs>1990</Paragraphs>
  <ScaleCrop>false</ScaleCrop>
  <Company>cy</Company>
  <LinksUpToDate>false</LinksUpToDate>
  <CharactersWithSpaces>11943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jhh</dc:creator>
  <cp:lastModifiedBy>曾莉雯</cp:lastModifiedBy>
  <cp:revision>3</cp:revision>
  <cp:lastPrinted>2019-02-14T08:11:00Z</cp:lastPrinted>
  <dcterms:created xsi:type="dcterms:W3CDTF">2019-04-30T07:48:00Z</dcterms:created>
  <dcterms:modified xsi:type="dcterms:W3CDTF">2019-04-30T07:48:00Z</dcterms:modified>
</cp:coreProperties>
</file>