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138BC" w:rsidRDefault="00B3790B" w:rsidP="004C086D">
      <w:pPr>
        <w:pStyle w:val="af3"/>
        <w:kinsoku/>
        <w:autoSpaceDE w:val="0"/>
        <w:rPr>
          <w:rFonts w:hAnsi="標楷體"/>
          <w:color w:val="000000" w:themeColor="text1"/>
          <w:spacing w:val="0"/>
        </w:rPr>
      </w:pPr>
      <w:r w:rsidRPr="004138BC">
        <w:rPr>
          <w:rFonts w:hAnsi="標楷體" w:cs="新細明體" w:hint="eastAsia"/>
          <w:color w:val="000000" w:themeColor="text1"/>
          <w:spacing w:val="0"/>
        </w:rPr>
        <w:t>調</w:t>
      </w:r>
      <w:r w:rsidR="00D717AE" w:rsidRPr="004138BC">
        <w:rPr>
          <w:rFonts w:hAnsi="標楷體" w:hint="eastAsia"/>
          <w:color w:val="000000" w:themeColor="text1"/>
          <w:spacing w:val="0"/>
        </w:rPr>
        <w:t xml:space="preserve">  </w:t>
      </w:r>
      <w:r w:rsidRPr="004138BC">
        <w:rPr>
          <w:rFonts w:hAnsi="標楷體" w:hint="eastAsia"/>
          <w:color w:val="000000" w:themeColor="text1"/>
          <w:spacing w:val="0"/>
        </w:rPr>
        <w:t>查</w:t>
      </w:r>
      <w:r w:rsidR="00D717AE" w:rsidRPr="004138BC">
        <w:rPr>
          <w:rFonts w:hAnsi="標楷體" w:hint="eastAsia"/>
          <w:color w:val="000000" w:themeColor="text1"/>
          <w:spacing w:val="0"/>
        </w:rPr>
        <w:t xml:space="preserve">  </w:t>
      </w:r>
      <w:r w:rsidRPr="004138BC">
        <w:rPr>
          <w:rFonts w:hAnsi="標楷體" w:hint="eastAsia"/>
          <w:color w:val="000000" w:themeColor="text1"/>
          <w:spacing w:val="0"/>
        </w:rPr>
        <w:t>報</w:t>
      </w:r>
      <w:r w:rsidR="00D717AE" w:rsidRPr="004138BC">
        <w:rPr>
          <w:rFonts w:hAnsi="標楷體" w:hint="eastAsia"/>
          <w:color w:val="000000" w:themeColor="text1"/>
          <w:spacing w:val="0"/>
        </w:rPr>
        <w:t xml:space="preserve">  </w:t>
      </w:r>
      <w:r w:rsidRPr="004138BC">
        <w:rPr>
          <w:rFonts w:hAnsi="標楷體" w:hint="eastAsia"/>
          <w:color w:val="000000" w:themeColor="text1"/>
          <w:spacing w:val="0"/>
        </w:rPr>
        <w:t>告</w:t>
      </w:r>
      <w:r w:rsidR="006A53F4">
        <w:rPr>
          <w:rFonts w:hAnsi="標楷體" w:hint="eastAsia"/>
          <w:color w:val="000000" w:themeColor="text1"/>
          <w:spacing w:val="0"/>
        </w:rPr>
        <w:t xml:space="preserve">  </w:t>
      </w:r>
      <w:bookmarkStart w:id="0" w:name="_GoBack"/>
      <w:r w:rsidR="00C52EA4" w:rsidRPr="005562D4">
        <w:rPr>
          <w:rFonts w:hAnsi="標楷體" w:hint="eastAsia"/>
          <w:b w:val="0"/>
          <w:color w:val="000000" w:themeColor="text1"/>
          <w:spacing w:val="0"/>
          <w:sz w:val="28"/>
          <w:szCs w:val="28"/>
        </w:rPr>
        <w:t>(</w:t>
      </w:r>
      <w:r w:rsidR="00C52EA4" w:rsidRPr="005562D4">
        <w:rPr>
          <w:rFonts w:hAnsi="標楷體" w:hint="eastAsia"/>
          <w:b w:val="0"/>
          <w:color w:val="000000" w:themeColor="text1"/>
          <w:spacing w:val="0"/>
          <w:sz w:val="28"/>
          <w:szCs w:val="28"/>
          <w:lang w:eastAsia="zh-HK"/>
        </w:rPr>
        <w:t>公布版)</w:t>
      </w:r>
      <w:bookmarkEnd w:id="0"/>
    </w:p>
    <w:p w:rsidR="00E25849" w:rsidRPr="004138BC" w:rsidRDefault="00E25849" w:rsidP="004C086D">
      <w:pPr>
        <w:pStyle w:val="1"/>
        <w:ind w:left="2381"/>
        <w:rPr>
          <w:rFonts w:hAnsi="標楷體"/>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Start w:id="26" w:name="_Toc881932"/>
      <w:r w:rsidRPr="004138BC">
        <w:rPr>
          <w:rFonts w:hAnsi="標楷體" w:cs="新細明體" w:hint="eastAsia"/>
          <w:color w:val="000000" w:themeColor="text1"/>
        </w:rPr>
        <w:t>案</w:t>
      </w:r>
      <w:r w:rsidRPr="004138BC">
        <w:rPr>
          <w:rFonts w:hAnsi="標楷體" w:cs="Microsoft Yi Baiti"/>
          <w:color w:val="000000" w:themeColor="text1"/>
        </w:rPr>
        <w:t xml:space="preserve">　　</w:t>
      </w:r>
      <w:r w:rsidRPr="004138BC">
        <w:rPr>
          <w:rFonts w:hAnsi="標楷體" w:cs="新細明體" w:hint="eastAsia"/>
          <w:color w:val="000000" w:themeColor="text1"/>
        </w:rPr>
        <w:t>由</w:t>
      </w:r>
      <w:r w:rsidRPr="004138BC">
        <w:rPr>
          <w:rFonts w:hAnsi="標楷體" w:cs="Microsoft Yi Baiti"/>
          <w:color w:val="000000" w:themeColor="text1"/>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E31611" w:rsidRPr="004138BC">
        <w:rPr>
          <w:rFonts w:hAnsi="標楷體" w:cs="Microsoft Yi Baiti" w:hint="eastAsia"/>
          <w:color w:val="000000" w:themeColor="text1"/>
        </w:rPr>
        <w:t>據悉，國防部海軍司令部「獵雷艦」專案計畫之得標廠商慶富造船股份有限公司，疑多次利用取得該標案機會，以不實文件充作承造獵雷艦之購料證明，向多家銀行詐貸205億元，及負責獵雷艦戰鬥系統整合之美國軍火商已催請該公司結清款項，否則將解約等情案。究實情如何？有無影響該計畫期程與軍方權益之虞？另慶富造船股份有限公司承租興達漁港土地作為造艦建廠用地是否適法？相關機關及人員有無違失？均有深入瞭解之必要案。</w:t>
      </w:r>
      <w:bookmarkEnd w:id="26"/>
    </w:p>
    <w:p w:rsidR="00E25849" w:rsidRPr="004138BC" w:rsidRDefault="00E25849" w:rsidP="004C086D">
      <w:pPr>
        <w:pStyle w:val="1"/>
        <w:ind w:left="2381"/>
        <w:rPr>
          <w:rFonts w:hAnsi="標楷體"/>
          <w:color w:val="000000" w:themeColor="text1"/>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Start w:id="47" w:name="_Toc529222686"/>
      <w:bookmarkStart w:id="48" w:name="_Toc529223108"/>
      <w:bookmarkStart w:id="49" w:name="_Toc529223859"/>
      <w:bookmarkStart w:id="50" w:name="_Toc529228262"/>
      <w:bookmarkStart w:id="51" w:name="_Toc2400392"/>
      <w:bookmarkStart w:id="52" w:name="_Toc4316186"/>
      <w:bookmarkStart w:id="53" w:name="_Toc4473327"/>
      <w:bookmarkStart w:id="54" w:name="_Toc69556894"/>
      <w:bookmarkStart w:id="55" w:name="_Toc69556943"/>
      <w:bookmarkStart w:id="56" w:name="_Toc69609817"/>
      <w:bookmarkStart w:id="57" w:name="_Toc70241813"/>
      <w:bookmarkStart w:id="58" w:name="_Toc70242202"/>
      <w:bookmarkStart w:id="59" w:name="_Toc421794872"/>
      <w:bookmarkStart w:id="60" w:name="_Toc422834157"/>
      <w:bookmarkStart w:id="61" w:name="_Toc883943"/>
      <w:bookmarkEnd w:id="27"/>
      <w:bookmarkEnd w:id="28"/>
      <w:bookmarkEnd w:id="29"/>
      <w:bookmarkEnd w:id="30"/>
      <w:bookmarkEnd w:id="31"/>
      <w:bookmarkEnd w:id="32"/>
      <w:bookmarkEnd w:id="33"/>
      <w:bookmarkEnd w:id="34"/>
      <w:bookmarkEnd w:id="35"/>
      <w:bookmarkEnd w:id="36"/>
      <w:r w:rsidRPr="004138BC">
        <w:rPr>
          <w:rFonts w:hAnsi="標楷體" w:cs="新細明體" w:hint="eastAsia"/>
          <w:color w:val="000000" w:themeColor="text1"/>
        </w:rPr>
        <w:t>調查意見</w:t>
      </w:r>
      <w:r w:rsidRPr="004138BC">
        <w:rPr>
          <w:rFonts w:hAnsi="標楷體" w:cs="Microsoft Yi Baiti"/>
          <w:color w:val="000000" w:themeColor="text1"/>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651583" w:rsidRPr="004138BC" w:rsidRDefault="00651583" w:rsidP="00651583">
      <w:pPr>
        <w:pStyle w:val="11"/>
        <w:tabs>
          <w:tab w:val="clear" w:pos="567"/>
        </w:tabs>
        <w:ind w:left="680" w:firstLine="680"/>
        <w:rPr>
          <w:rFonts w:hAnsi="標楷體"/>
          <w:color w:val="000000" w:themeColor="text1"/>
        </w:rPr>
      </w:pPr>
      <w:bookmarkStart w:id="62" w:name="_Toc524902730"/>
      <w:r w:rsidRPr="004138BC">
        <w:rPr>
          <w:rFonts w:hAnsi="標楷體" w:hint="eastAsia"/>
          <w:color w:val="000000" w:themeColor="text1"/>
        </w:rPr>
        <w:t>海軍現役獵雷艦9艘，除永豐級及永靖級獵雷艦外，餘掃雷艦迄今服役逾50年，亟須汰換，以提升水雷反制整體戰力。案經國防部核定海軍「</w:t>
      </w:r>
      <w:r w:rsidR="00C52EA4">
        <w:rPr>
          <w:rFonts w:hAnsi="標楷體" w:hint="eastAsia"/>
          <w:color w:val="000000" w:themeColor="text1"/>
        </w:rPr>
        <w:t>○○專案</w:t>
      </w:r>
      <w:r w:rsidRPr="004138BC">
        <w:rPr>
          <w:rFonts w:hAnsi="標楷體" w:hint="eastAsia"/>
          <w:color w:val="000000" w:themeColor="text1"/>
        </w:rPr>
        <w:t>」作戰需求文件、「</w:t>
      </w:r>
      <w:r w:rsidR="00C52EA4">
        <w:rPr>
          <w:rFonts w:hAnsi="標楷體" w:hint="eastAsia"/>
          <w:color w:val="000000" w:themeColor="text1"/>
        </w:rPr>
        <w:t>○○專案</w:t>
      </w:r>
      <w:r w:rsidRPr="004138BC">
        <w:rPr>
          <w:rFonts w:hAnsi="標楷體" w:hint="eastAsia"/>
          <w:color w:val="000000" w:themeColor="text1"/>
        </w:rPr>
        <w:t>」第2階段系統分析報告，及依行政院民國（下同）100年4月18日院臺防字第1000018850號函，以100年5月2日國備計評字第1000005834號令核定「</w:t>
      </w:r>
      <w:r w:rsidR="00C52EA4">
        <w:rPr>
          <w:rFonts w:hAnsi="標楷體" w:hint="eastAsia"/>
          <w:color w:val="000000" w:themeColor="text1"/>
        </w:rPr>
        <w:t>○○專案</w:t>
      </w:r>
      <w:r w:rsidRPr="004138BC">
        <w:rPr>
          <w:rFonts w:hAnsi="標楷體" w:hint="eastAsia"/>
          <w:color w:val="000000" w:themeColor="text1"/>
        </w:rPr>
        <w:t>」第2階段投資綱要暨總工作計畫，以國艦國造方式籌購6艘獵雷艦，於101至108年度執行，編列概算預算</w:t>
      </w:r>
      <w:r w:rsidR="0099185F" w:rsidRPr="004138BC">
        <w:rPr>
          <w:rFonts w:hAnsi="標楷體" w:hint="eastAsia"/>
          <w:color w:val="000000" w:themeColor="text1"/>
          <w:lang w:eastAsia="zh-HK"/>
        </w:rPr>
        <w:t>新臺幣</w:t>
      </w:r>
      <w:r w:rsidRPr="004138BC">
        <w:rPr>
          <w:rFonts w:hAnsi="標楷體" w:hint="eastAsia"/>
          <w:color w:val="000000" w:themeColor="text1"/>
        </w:rPr>
        <w:t>（下同）403億6,585萬1,000元，嗣後續經100年12月28日、105年6月8日兩次令准修訂投資綱要暨總工作計畫，於102至114年度執行，編列預算358億5,185萬9,000元。</w:t>
      </w:r>
    </w:p>
    <w:p w:rsidR="00651583" w:rsidRPr="004138BC" w:rsidRDefault="00651583" w:rsidP="00651583">
      <w:pPr>
        <w:pStyle w:val="11"/>
        <w:tabs>
          <w:tab w:val="clear" w:pos="567"/>
        </w:tabs>
        <w:ind w:left="680" w:firstLine="680"/>
        <w:rPr>
          <w:rFonts w:hAnsi="標楷體"/>
          <w:color w:val="000000" w:themeColor="text1"/>
        </w:rPr>
      </w:pPr>
      <w:r w:rsidRPr="004138BC">
        <w:rPr>
          <w:rFonts w:hAnsi="標楷體" w:hint="eastAsia"/>
          <w:color w:val="000000" w:themeColor="text1"/>
        </w:rPr>
        <w:t>本案國防部依政府採購法規定採公開招標最有利標決標方式辦理，103年9月26日開標</w:t>
      </w:r>
      <w:r w:rsidRPr="004138BC">
        <w:rPr>
          <w:rFonts w:hAnsi="標楷體"/>
          <w:color w:val="000000" w:themeColor="text1"/>
        </w:rPr>
        <w:t>，</w:t>
      </w:r>
      <w:r w:rsidRPr="004138BC">
        <w:rPr>
          <w:rFonts w:hAnsi="標楷體" w:hint="eastAsia"/>
          <w:color w:val="000000" w:themeColor="text1"/>
        </w:rPr>
        <w:t>計有慶富造船股份有限公司（下稱慶富公司）</w:t>
      </w:r>
      <w:r w:rsidRPr="004138BC">
        <w:rPr>
          <w:rFonts w:hAnsi="標楷體"/>
          <w:color w:val="000000" w:themeColor="text1"/>
        </w:rPr>
        <w:t>、</w:t>
      </w:r>
      <w:r w:rsidRPr="004138BC">
        <w:rPr>
          <w:rFonts w:hAnsi="標楷體" w:hint="eastAsia"/>
          <w:color w:val="000000" w:themeColor="text1"/>
        </w:rPr>
        <w:t>台灣國際造船股份有限公司（下稱台船公司）兩家廠商投標，同年</w:t>
      </w:r>
      <w:r w:rsidRPr="004138BC">
        <w:rPr>
          <w:rFonts w:hAnsi="標楷體"/>
          <w:color w:val="000000" w:themeColor="text1"/>
        </w:rPr>
        <w:t>10</w:t>
      </w:r>
      <w:r w:rsidRPr="004138BC">
        <w:rPr>
          <w:rFonts w:hAnsi="標楷體" w:hint="eastAsia"/>
          <w:color w:val="000000" w:themeColor="text1"/>
        </w:rPr>
        <w:t>月</w:t>
      </w:r>
      <w:r w:rsidRPr="004138BC">
        <w:rPr>
          <w:rFonts w:hAnsi="標楷體"/>
          <w:color w:val="000000" w:themeColor="text1"/>
        </w:rPr>
        <w:t>21</w:t>
      </w:r>
      <w:r w:rsidRPr="004138BC">
        <w:rPr>
          <w:rFonts w:hAnsi="標楷體" w:hint="eastAsia"/>
          <w:color w:val="000000" w:themeColor="text1"/>
        </w:rPr>
        <w:t>日評選結</w:t>
      </w:r>
      <w:r w:rsidRPr="004138BC">
        <w:rPr>
          <w:rFonts w:hAnsi="標楷體" w:hint="eastAsia"/>
          <w:color w:val="000000" w:themeColor="text1"/>
        </w:rPr>
        <w:lastRenderedPageBreak/>
        <w:t>果，因台船公司序位合計值相同，因序位第1（序位合計值最低）之廠商有兩家以上，依招標文件「投標廠商評選須知」第5點、政府採購法、最有利標評選辦法第15條之1第1項第3款規定，採抽籤方式決定序位1為慶富公司，序位2為台船公司，嗣國防部國防採購室（下稱國防採購室）於103年10月23日宣布慶富公司以349億3,300萬元決標，但台船公司不服提起異議、申訴，經行政院公共工程委員會（下稱工程會）104年9月25日申訴審議判斷結果「申訴駁回」。</w:t>
      </w:r>
    </w:p>
    <w:p w:rsidR="00651583" w:rsidRPr="004138BC" w:rsidRDefault="00651583" w:rsidP="00651583">
      <w:pPr>
        <w:pStyle w:val="11"/>
        <w:tabs>
          <w:tab w:val="clear" w:pos="567"/>
        </w:tabs>
        <w:ind w:left="680" w:firstLine="680"/>
        <w:rPr>
          <w:rFonts w:hAnsi="標楷體"/>
          <w:color w:val="000000" w:themeColor="text1"/>
        </w:rPr>
      </w:pPr>
      <w:r w:rsidRPr="004138BC">
        <w:rPr>
          <w:rFonts w:hAnsi="標楷體" w:hint="eastAsia"/>
          <w:color w:val="000000" w:themeColor="text1"/>
        </w:rPr>
        <w:t>嗣於獵雷艦案履約期間，慶富公司為籌措資金，於105年2月4日與第一商業銀行股份有限公司（下稱</w:t>
      </w:r>
      <w:r w:rsidR="00C41432" w:rsidRPr="004138BC">
        <w:rPr>
          <w:rFonts w:hAnsi="標楷體" w:hint="eastAsia"/>
          <w:color w:val="000000" w:themeColor="text1"/>
        </w:rPr>
        <w:t>第一銀行</w:t>
      </w:r>
      <w:r w:rsidRPr="004138BC">
        <w:rPr>
          <w:rFonts w:hAnsi="標楷體" w:hint="eastAsia"/>
          <w:color w:val="000000" w:themeColor="text1"/>
        </w:rPr>
        <w:t>）等9家金融機構共同簽署205億元聯合授信案合約，由</w:t>
      </w:r>
      <w:r w:rsidR="00C41432" w:rsidRPr="004138BC">
        <w:rPr>
          <w:rFonts w:hAnsi="標楷體" w:hint="eastAsia"/>
          <w:color w:val="000000" w:themeColor="text1"/>
        </w:rPr>
        <w:t>第一銀行</w:t>
      </w:r>
      <w:r w:rsidRPr="004138BC">
        <w:rPr>
          <w:rFonts w:hAnsi="標楷體" w:hint="eastAsia"/>
          <w:color w:val="000000" w:themeColor="text1"/>
        </w:rPr>
        <w:t>擔任主辦銀行，但慶富公司卻疑涉詐貸，於106年8月9日遭檢調單位搜索約談，107年</w:t>
      </w:r>
      <w:r w:rsidRPr="004138BC">
        <w:rPr>
          <w:rFonts w:hAnsi="標楷體" w:cs="新細明體" w:hint="eastAsia"/>
          <w:color w:val="000000" w:themeColor="text1"/>
        </w:rPr>
        <w:t>2月12日經</w:t>
      </w:r>
      <w:r w:rsidRPr="004138BC">
        <w:rPr>
          <w:rFonts w:hAnsi="標楷體" w:hint="eastAsia"/>
          <w:color w:val="000000" w:themeColor="text1"/>
        </w:rPr>
        <w:t>臺灣高雄地方檢察署（下稱高雄地檢署）</w:t>
      </w:r>
      <w:r w:rsidRPr="004138BC">
        <w:rPr>
          <w:rFonts w:hAnsi="標楷體" w:cs="新細明體" w:hint="eastAsia"/>
          <w:color w:val="000000" w:themeColor="text1"/>
        </w:rPr>
        <w:t>以涉嫌</w:t>
      </w:r>
      <w:r w:rsidRPr="004138BC">
        <w:rPr>
          <w:rFonts w:hAnsi="標楷體" w:hint="eastAsia"/>
          <w:color w:val="000000" w:themeColor="text1"/>
        </w:rPr>
        <w:t>虛偽增資、詐貸及洗錢等罪嫌偵查終結起訴。偵辦期間媒體報導慶富公司</w:t>
      </w:r>
      <w:r w:rsidR="00484E2A" w:rsidRPr="004138BC">
        <w:rPr>
          <w:rFonts w:hAnsi="標楷體" w:hint="eastAsia"/>
          <w:color w:val="000000" w:themeColor="text1"/>
        </w:rPr>
        <w:t>陳Ｏ男</w:t>
      </w:r>
      <w:r w:rsidRPr="004138BC">
        <w:rPr>
          <w:rFonts w:hAnsi="標楷體" w:hint="eastAsia"/>
          <w:color w:val="000000" w:themeColor="text1"/>
        </w:rPr>
        <w:t>董事長向總統府（含入府拜會）及行政院秘書長協調，國防部挪用其他計畫預算提前支付本案第3期款24億餘元，以及高雄市政府海洋局前局長王端仁協調興達漁港造艦廠房用地，</w:t>
      </w:r>
      <w:r w:rsidRPr="00C52EA4">
        <w:rPr>
          <w:rFonts w:hAnsi="標楷體" w:hint="eastAsia"/>
          <w:color w:val="000000" w:themeColor="text1"/>
        </w:rPr>
        <w:t>陳訴人向本院陳情：「興達漁</w:t>
      </w:r>
      <w:r w:rsidRPr="004138BC">
        <w:rPr>
          <w:rFonts w:hAnsi="標楷體" w:hint="eastAsia"/>
          <w:color w:val="000000" w:themeColor="text1"/>
        </w:rPr>
        <w:t>港BOT改為標租方式辦理，疑有弊端」，</w:t>
      </w:r>
      <w:r w:rsidR="00A55136">
        <w:rPr>
          <w:rFonts w:hAnsi="標楷體" w:hint="eastAsia"/>
          <w:color w:val="000000" w:themeColor="text1"/>
          <w:lang w:eastAsia="zh-HK"/>
        </w:rPr>
        <w:t>以及</w:t>
      </w:r>
      <w:r w:rsidRPr="004138BC">
        <w:rPr>
          <w:rFonts w:hAnsi="標楷體" w:hint="eastAsia"/>
          <w:color w:val="000000" w:themeColor="text1"/>
        </w:rPr>
        <w:t>陳訴：「財政部長許虞哲擔任該部常務次長及兼任中國輸出入銀行常務理事期間，疑未依法審查慶富公司向銀行申請205億元聯合貸款案件，衍生假增資真詐貸疑義，致公股行庫鉅額損失等情」</w:t>
      </w:r>
      <w:r w:rsidR="00D630C1" w:rsidRPr="004138BC">
        <w:rPr>
          <w:rFonts w:hAnsi="標楷體" w:hint="eastAsia"/>
          <w:color w:val="000000" w:themeColor="text1"/>
        </w:rPr>
        <w:t>，</w:t>
      </w:r>
      <w:r w:rsidR="00D630C1" w:rsidRPr="004138BC">
        <w:rPr>
          <w:rFonts w:hAnsi="標楷體" w:hint="eastAsia"/>
          <w:color w:val="000000" w:themeColor="text1"/>
          <w:lang w:eastAsia="zh-HK"/>
        </w:rPr>
        <w:t>均併入本案</w:t>
      </w:r>
      <w:r w:rsidRPr="004138BC">
        <w:rPr>
          <w:rFonts w:hAnsi="標楷體" w:hint="eastAsia"/>
          <w:color w:val="000000" w:themeColor="text1"/>
        </w:rPr>
        <w:t>。</w:t>
      </w:r>
    </w:p>
    <w:p w:rsidR="00651583" w:rsidRPr="004138BC" w:rsidRDefault="00651583" w:rsidP="00651583">
      <w:pPr>
        <w:pStyle w:val="11"/>
        <w:tabs>
          <w:tab w:val="clear" w:pos="567"/>
        </w:tabs>
        <w:ind w:left="680" w:firstLine="680"/>
        <w:rPr>
          <w:rFonts w:hAnsi="標楷體"/>
          <w:color w:val="000000" w:themeColor="text1"/>
        </w:rPr>
      </w:pPr>
      <w:r w:rsidRPr="004138BC">
        <w:rPr>
          <w:rFonts w:hAnsi="標楷體" w:hint="eastAsia"/>
          <w:color w:val="000000" w:themeColor="text1"/>
        </w:rPr>
        <w:t>案經向總統府秘書長、行政院秘書長、工程會、國防部、金融監督管理委員會（下稱金管會）、財政部、</w:t>
      </w:r>
      <w:r w:rsidR="00C41432" w:rsidRPr="004138BC">
        <w:rPr>
          <w:rFonts w:hAnsi="標楷體" w:hint="eastAsia"/>
          <w:color w:val="000000" w:themeColor="text1"/>
        </w:rPr>
        <w:t>第一銀行</w:t>
      </w:r>
      <w:r w:rsidRPr="004138BC">
        <w:rPr>
          <w:rFonts w:hAnsi="標楷體" w:hint="eastAsia"/>
          <w:color w:val="000000" w:themeColor="text1"/>
        </w:rPr>
        <w:t>、行政院農業委員會（下稱農委會）、高雄市政府、</w:t>
      </w:r>
      <w:r w:rsidRPr="004138BC">
        <w:rPr>
          <w:rFonts w:hAnsi="標楷體"/>
          <w:color w:val="000000" w:themeColor="text1"/>
        </w:rPr>
        <w:t>高雄銀行股份有限公司</w:t>
      </w:r>
      <w:r w:rsidR="00CC0574" w:rsidRPr="004138BC">
        <w:rPr>
          <w:rFonts w:hAnsi="標楷體" w:hint="eastAsia"/>
          <w:color w:val="000000" w:themeColor="text1"/>
        </w:rPr>
        <w:t>（下稱</w:t>
      </w:r>
      <w:r w:rsidR="00CC0574" w:rsidRPr="004138BC">
        <w:rPr>
          <w:rFonts w:hAnsi="標楷體"/>
          <w:color w:val="000000" w:themeColor="text1"/>
        </w:rPr>
        <w:t>高雄銀行</w:t>
      </w:r>
      <w:r w:rsidR="00CC0574" w:rsidRPr="004138BC">
        <w:rPr>
          <w:rFonts w:hAnsi="標楷體" w:hint="eastAsia"/>
          <w:color w:val="000000" w:themeColor="text1"/>
        </w:rPr>
        <w:t>）</w:t>
      </w:r>
      <w:r w:rsidRPr="004138BC">
        <w:rPr>
          <w:rFonts w:hAnsi="標楷體" w:hint="eastAsia"/>
          <w:color w:val="000000" w:themeColor="text1"/>
        </w:rPr>
        <w:t>、高雄地檢署、審計部等調閱有關卷證資料，以及詢問台船公司，10位</w:t>
      </w:r>
      <w:r w:rsidRPr="004138BC">
        <w:rPr>
          <w:rFonts w:hAnsi="標楷體" w:hint="eastAsia"/>
          <w:color w:val="000000" w:themeColor="text1"/>
        </w:rPr>
        <w:lastRenderedPageBreak/>
        <w:t>獵雷艦案採購評選委員，慶富公司獵雷艦案計畫前主持人，行政院前秘書長簡太郎，總統府前副秘書長熊光華，總統府前新南向辦公室主任黃志芳，總統府第三局局長李南陽，義大利Intermarine（下稱IM）公司在臺代表均利科技股份有限公司（下稱均利公司）總經理，農委會漁業署（下稱漁業署）前署長陳添壽及</w:t>
      </w:r>
      <w:hyperlink r:id="rId10" w:history="1">
        <w:r w:rsidRPr="004138BC">
          <w:rPr>
            <w:rFonts w:hAnsi="標楷體"/>
            <w:color w:val="000000" w:themeColor="text1"/>
          </w:rPr>
          <w:t>蔡日耀</w:t>
        </w:r>
      </w:hyperlink>
      <w:r w:rsidRPr="004138BC">
        <w:rPr>
          <w:rFonts w:hAnsi="標楷體" w:hint="eastAsia"/>
          <w:color w:val="000000" w:themeColor="text1"/>
        </w:rPr>
        <w:t>，高雄市政府前代理市長許立明及海洋局前局長王端仁，金管會前主任委員李瑞倉，政務副主任委員</w:t>
      </w:r>
      <w:r w:rsidRPr="004138BC">
        <w:rPr>
          <w:rFonts w:hAnsi="標楷體"/>
          <w:color w:val="000000" w:themeColor="text1"/>
        </w:rPr>
        <w:t>張傳章</w:t>
      </w:r>
      <w:r w:rsidRPr="004138BC">
        <w:rPr>
          <w:rFonts w:hAnsi="標楷體" w:hint="eastAsia"/>
          <w:color w:val="000000" w:themeColor="text1"/>
        </w:rPr>
        <w:t>，財政部常務次長阮清華，第一金融控股股份有限公司（下稱第一金控）前董事長蔡慶年，臺灣銀行股份有限公司（下稱臺灣銀行）前總經理蕭長瑞，國防部前部長馮世寬、嚴明，海軍前司令陳永康、司令黃曙光、前副司令蒲澤春、前參謀長</w:t>
      </w:r>
      <w:r w:rsidR="0072781C">
        <w:rPr>
          <w:rFonts w:hAnsi="標楷體" w:hint="eastAsia"/>
          <w:color w:val="000000" w:themeColor="text1"/>
        </w:rPr>
        <w:t>梅○樹</w:t>
      </w:r>
      <w:r w:rsidRPr="004138BC">
        <w:rPr>
          <w:rFonts w:hAnsi="標楷體" w:hint="eastAsia"/>
          <w:color w:val="000000" w:themeColor="text1"/>
        </w:rPr>
        <w:t>，國防採購室主任</w:t>
      </w:r>
      <w:r w:rsidR="0072781C">
        <w:rPr>
          <w:rFonts w:hAnsi="標楷體" w:hint="eastAsia"/>
          <w:color w:val="000000" w:themeColor="text1"/>
        </w:rPr>
        <w:t>黃○儒</w:t>
      </w:r>
      <w:r w:rsidRPr="004138BC">
        <w:rPr>
          <w:rFonts w:hAnsi="標楷體" w:hint="eastAsia"/>
          <w:color w:val="000000" w:themeColor="text1"/>
        </w:rPr>
        <w:t>、前主任</w:t>
      </w:r>
      <w:r w:rsidR="0072781C">
        <w:rPr>
          <w:rFonts w:hAnsi="標楷體" w:hint="eastAsia"/>
          <w:color w:val="000000" w:themeColor="text1"/>
        </w:rPr>
        <w:t>魏○鵬</w:t>
      </w:r>
      <w:r w:rsidRPr="004138BC">
        <w:rPr>
          <w:rFonts w:hAnsi="標楷體" w:hint="eastAsia"/>
          <w:color w:val="000000" w:themeColor="text1"/>
        </w:rPr>
        <w:t>，工程會政務副主任委員顏久榮等相關人員，業經調查竣事，茲臚陳意見如下：</w:t>
      </w:r>
    </w:p>
    <w:p w:rsidR="00651583" w:rsidRPr="004138BC" w:rsidRDefault="00651583" w:rsidP="00651583">
      <w:pPr>
        <w:pStyle w:val="2"/>
        <w:kinsoku w:val="0"/>
        <w:overflowPunct/>
        <w:autoSpaceDE/>
        <w:autoSpaceDN/>
        <w:ind w:left="1045" w:hanging="697"/>
        <w:rPr>
          <w:rFonts w:hAnsi="標楷體"/>
          <w:snapToGrid w:val="0"/>
          <w:color w:val="000000" w:themeColor="text1"/>
        </w:rPr>
      </w:pPr>
      <w:bookmarkStart w:id="63" w:name="_Toc534612148"/>
      <w:bookmarkStart w:id="64" w:name="_Toc883944"/>
      <w:r w:rsidRPr="004138BC">
        <w:rPr>
          <w:rFonts w:hAnsi="標楷體" w:cs="新細明體" w:hint="eastAsia"/>
          <w:b/>
          <w:snapToGrid w:val="0"/>
          <w:color w:val="000000" w:themeColor="text1"/>
          <w:szCs w:val="32"/>
          <w:lang w:eastAsia="zh-HK"/>
        </w:rPr>
        <w:t>本案</w:t>
      </w:r>
      <w:r w:rsidRPr="004138BC">
        <w:rPr>
          <w:rFonts w:hAnsi="標楷體" w:cs="新細明體" w:hint="eastAsia"/>
          <w:b/>
          <w:snapToGrid w:val="0"/>
          <w:color w:val="000000" w:themeColor="text1"/>
          <w:szCs w:val="32"/>
        </w:rPr>
        <w:t>國防</w:t>
      </w:r>
      <w:r w:rsidRPr="004138BC">
        <w:rPr>
          <w:rFonts w:hAnsi="標楷體" w:cs="新細明體" w:hint="eastAsia"/>
          <w:b/>
          <w:snapToGrid w:val="0"/>
          <w:color w:val="000000" w:themeColor="text1"/>
          <w:szCs w:val="32"/>
          <w:lang w:eastAsia="zh-HK"/>
        </w:rPr>
        <w:t>部及海軍檢討放寬投標廠商資本額門檻之決策過程中，</w:t>
      </w:r>
      <w:r w:rsidRPr="004138BC">
        <w:rPr>
          <w:rFonts w:hAnsi="標楷體" w:hint="eastAsia"/>
          <w:b/>
          <w:color w:val="000000" w:themeColor="text1"/>
        </w:rPr>
        <w:t>未審慎考量</w:t>
      </w:r>
      <w:r w:rsidRPr="004138BC">
        <w:rPr>
          <w:rFonts w:hAnsi="標楷體" w:cs="新細明體" w:hint="eastAsia"/>
          <w:b/>
          <w:snapToGrid w:val="0"/>
          <w:color w:val="000000" w:themeColor="text1"/>
          <w:szCs w:val="32"/>
          <w:lang w:eastAsia="zh-HK"/>
        </w:rPr>
        <w:t>本案屬巨額採購案件，資本額偏低之廠商是否有足夠財力支撐前後長達12年之採購案，</w:t>
      </w:r>
      <w:r w:rsidR="000D5796" w:rsidRPr="004138BC">
        <w:rPr>
          <w:rFonts w:hAnsi="標楷體" w:cs="新細明體" w:hint="eastAsia"/>
          <w:b/>
          <w:snapToGrid w:val="0"/>
          <w:color w:val="000000" w:themeColor="text1"/>
          <w:szCs w:val="32"/>
          <w:lang w:eastAsia="zh-HK"/>
        </w:rPr>
        <w:t>未謹</w:t>
      </w:r>
      <w:r w:rsidR="000D5796" w:rsidRPr="004138BC">
        <w:rPr>
          <w:rFonts w:hAnsi="標楷體" w:cs="新細明體" w:hint="eastAsia"/>
          <w:b/>
          <w:snapToGrid w:val="0"/>
          <w:color w:val="000000" w:themeColor="text1"/>
          <w:szCs w:val="32"/>
        </w:rPr>
        <w:t>慎</w:t>
      </w:r>
      <w:r w:rsidR="000D5796" w:rsidRPr="004138BC">
        <w:rPr>
          <w:rFonts w:hAnsi="標楷體" w:cs="新細明體" w:hint="eastAsia"/>
          <w:b/>
          <w:snapToGrid w:val="0"/>
          <w:color w:val="000000" w:themeColor="text1"/>
          <w:szCs w:val="32"/>
          <w:lang w:eastAsia="zh-HK"/>
        </w:rPr>
        <w:t>評估</w:t>
      </w:r>
      <w:r w:rsidR="000D5796" w:rsidRPr="004138BC">
        <w:rPr>
          <w:rFonts w:hAnsi="標楷體" w:hint="eastAsia"/>
          <w:b/>
          <w:snapToGrid w:val="0"/>
          <w:color w:val="000000" w:themeColor="text1"/>
          <w:lang w:eastAsia="zh-HK"/>
        </w:rPr>
        <w:t>資本額偏低之廠商是否具有相當經驗、實績、人力、財力、設備等能力，</w:t>
      </w:r>
      <w:r w:rsidRPr="004138BC">
        <w:rPr>
          <w:rFonts w:hAnsi="標楷體" w:cs="新細明體" w:hint="eastAsia"/>
          <w:b/>
          <w:snapToGrid w:val="0"/>
          <w:color w:val="000000" w:themeColor="text1"/>
          <w:szCs w:val="32"/>
          <w:lang w:eastAsia="zh-HK"/>
        </w:rPr>
        <w:t>即以增加商源為由將投標廠商之資本額由實收資本額不低於招標標的預算金額之十分之一大幅降至二百分之一，顯然輕忽得標廠商資本額過低之財務風險。縱本案國防部在金錢並未遭受損失，然導致公股銀行承受巨額貸款呆帳</w:t>
      </w:r>
      <w:r w:rsidR="00CC0574" w:rsidRPr="004138BC">
        <w:rPr>
          <w:rFonts w:hAnsi="標楷體" w:cs="新細明體" w:hint="eastAsia"/>
          <w:b/>
          <w:snapToGrid w:val="0"/>
          <w:color w:val="000000" w:themeColor="text1"/>
          <w:szCs w:val="32"/>
          <w:lang w:eastAsia="zh-HK"/>
        </w:rPr>
        <w:t>，</w:t>
      </w:r>
      <w:r w:rsidRPr="004138BC">
        <w:rPr>
          <w:rFonts w:hAnsi="標楷體" w:cs="新細明體" w:hint="eastAsia"/>
          <w:b/>
          <w:snapToGrid w:val="0"/>
          <w:color w:val="000000" w:themeColor="text1"/>
          <w:szCs w:val="32"/>
          <w:lang w:eastAsia="zh-HK"/>
        </w:rPr>
        <w:t>且「籌建獵雷艦」採購案之建軍備戰任</w:t>
      </w:r>
      <w:r w:rsidRPr="004138BC">
        <w:rPr>
          <w:rFonts w:hAnsi="標楷體" w:cs="新細明體" w:hint="eastAsia"/>
          <w:b/>
          <w:snapToGrid w:val="0"/>
          <w:color w:val="000000" w:themeColor="text1"/>
          <w:szCs w:val="32"/>
        </w:rPr>
        <w:t>務</w:t>
      </w:r>
      <w:r w:rsidRPr="004138BC">
        <w:rPr>
          <w:rFonts w:hAnsi="標楷體" w:cs="新細明體" w:hint="eastAsia"/>
          <w:b/>
          <w:snapToGrid w:val="0"/>
          <w:color w:val="000000" w:themeColor="text1"/>
          <w:szCs w:val="32"/>
          <w:lang w:eastAsia="zh-HK"/>
        </w:rPr>
        <w:t>以失敗收場</w:t>
      </w:r>
      <w:r w:rsidRPr="004138BC">
        <w:rPr>
          <w:rFonts w:hAnsi="標楷體" w:hint="eastAsia"/>
          <w:b/>
          <w:color w:val="000000" w:themeColor="text1"/>
        </w:rPr>
        <w:t>，</w:t>
      </w:r>
      <w:r w:rsidRPr="004138BC">
        <w:rPr>
          <w:rFonts w:hAnsi="標楷體" w:hint="eastAsia"/>
          <w:b/>
          <w:color w:val="000000" w:themeColor="text1"/>
          <w:lang w:eastAsia="zh-HK"/>
        </w:rPr>
        <w:t>並遭受社會輿</w:t>
      </w:r>
      <w:r w:rsidRPr="004138BC">
        <w:rPr>
          <w:rFonts w:hAnsi="標楷體" w:hint="eastAsia"/>
          <w:b/>
          <w:color w:val="000000" w:themeColor="text1"/>
        </w:rPr>
        <w:t>論</w:t>
      </w:r>
      <w:r w:rsidRPr="004138BC">
        <w:rPr>
          <w:rFonts w:hAnsi="標楷體" w:hint="eastAsia"/>
          <w:b/>
          <w:color w:val="000000" w:themeColor="text1"/>
          <w:lang w:eastAsia="zh-HK"/>
        </w:rPr>
        <w:t>訾</w:t>
      </w:r>
      <w:r w:rsidRPr="004138BC">
        <w:rPr>
          <w:rFonts w:hAnsi="標楷體" w:hint="eastAsia"/>
          <w:b/>
          <w:color w:val="000000" w:themeColor="text1"/>
        </w:rPr>
        <w:t>議，</w:t>
      </w:r>
      <w:r w:rsidRPr="004138BC">
        <w:rPr>
          <w:rFonts w:hAnsi="標楷體" w:hint="eastAsia"/>
          <w:b/>
          <w:color w:val="000000" w:themeColor="text1"/>
          <w:lang w:eastAsia="zh-HK"/>
        </w:rPr>
        <w:t>強烈斲傷國防部及海軍形象</w:t>
      </w:r>
      <w:r w:rsidRPr="004138BC">
        <w:rPr>
          <w:rFonts w:hAnsi="標楷體" w:hint="eastAsia"/>
          <w:b/>
          <w:color w:val="000000" w:themeColor="text1"/>
        </w:rPr>
        <w:t>，</w:t>
      </w:r>
      <w:r w:rsidRPr="004138BC">
        <w:rPr>
          <w:rFonts w:hAnsi="標楷體" w:cs="新細明體" w:hint="eastAsia"/>
          <w:b/>
          <w:snapToGrid w:val="0"/>
          <w:color w:val="000000" w:themeColor="text1"/>
          <w:szCs w:val="32"/>
          <w:lang w:eastAsia="zh-HK"/>
        </w:rPr>
        <w:t>核其所為，顯有重大違失。</w:t>
      </w:r>
      <w:bookmarkEnd w:id="63"/>
      <w:bookmarkEnd w:id="64"/>
    </w:p>
    <w:p w:rsidR="00651583" w:rsidRPr="004138BC" w:rsidRDefault="00651583" w:rsidP="00651583">
      <w:pPr>
        <w:pStyle w:val="3"/>
        <w:kinsoku w:val="0"/>
        <w:overflowPunct/>
        <w:autoSpaceDE/>
        <w:autoSpaceDN/>
        <w:ind w:left="1360" w:hanging="680"/>
        <w:rPr>
          <w:rFonts w:hAnsi="標楷體" w:cs="新細明體"/>
          <w:snapToGrid w:val="0"/>
          <w:color w:val="000000" w:themeColor="text1"/>
          <w:szCs w:val="32"/>
        </w:rPr>
      </w:pPr>
      <w:r w:rsidRPr="004138BC">
        <w:rPr>
          <w:rFonts w:hAnsi="標楷體" w:hint="eastAsia"/>
          <w:color w:val="000000" w:themeColor="text1"/>
          <w:szCs w:val="32"/>
        </w:rPr>
        <w:t>查</w:t>
      </w:r>
      <w:r w:rsidRPr="004138BC">
        <w:rPr>
          <w:rFonts w:hAnsi="標楷體"/>
          <w:snapToGrid w:val="0"/>
          <w:color w:val="000000" w:themeColor="text1"/>
          <w:szCs w:val="32"/>
        </w:rPr>
        <w:t>102</w:t>
      </w:r>
      <w:r w:rsidRPr="004138BC">
        <w:rPr>
          <w:rFonts w:hAnsi="標楷體" w:hint="eastAsia"/>
          <w:snapToGrid w:val="0"/>
          <w:color w:val="000000" w:themeColor="text1"/>
          <w:szCs w:val="32"/>
          <w:lang w:eastAsia="zh-HK"/>
        </w:rPr>
        <w:t>年</w:t>
      </w:r>
      <w:r w:rsidRPr="004138BC">
        <w:rPr>
          <w:rFonts w:hAnsi="標楷體" w:hint="eastAsia"/>
          <w:snapToGrid w:val="0"/>
          <w:color w:val="000000" w:themeColor="text1"/>
          <w:szCs w:val="32"/>
        </w:rPr>
        <w:t>7</w:t>
      </w:r>
      <w:r w:rsidRPr="004138BC">
        <w:rPr>
          <w:rFonts w:hAnsi="標楷體" w:hint="eastAsia"/>
          <w:snapToGrid w:val="0"/>
          <w:color w:val="000000" w:themeColor="text1"/>
          <w:szCs w:val="32"/>
          <w:lang w:eastAsia="zh-HK"/>
        </w:rPr>
        <w:t>月</w:t>
      </w:r>
      <w:r w:rsidRPr="004138BC">
        <w:rPr>
          <w:rFonts w:hAnsi="標楷體" w:hint="eastAsia"/>
          <w:snapToGrid w:val="0"/>
          <w:color w:val="000000" w:themeColor="text1"/>
          <w:szCs w:val="32"/>
        </w:rPr>
        <w:t>1</w:t>
      </w:r>
      <w:r w:rsidRPr="004138BC">
        <w:rPr>
          <w:rFonts w:hAnsi="標楷體" w:hint="eastAsia"/>
          <w:snapToGrid w:val="0"/>
          <w:color w:val="000000" w:themeColor="text1"/>
          <w:szCs w:val="32"/>
          <w:lang w:eastAsia="zh-HK"/>
        </w:rPr>
        <w:t>日</w:t>
      </w:r>
      <w:r w:rsidR="00CC0574" w:rsidRPr="004138BC">
        <w:rPr>
          <w:rFonts w:hAnsi="標楷體" w:hint="eastAsia"/>
          <w:snapToGrid w:val="0"/>
          <w:color w:val="000000" w:themeColor="text1"/>
          <w:szCs w:val="32"/>
          <w:lang w:eastAsia="zh-HK"/>
        </w:rPr>
        <w:t>國防部</w:t>
      </w:r>
      <w:r w:rsidRPr="004138BC">
        <w:rPr>
          <w:rFonts w:hAnsi="標楷體" w:cs="新細明體" w:hint="eastAsia"/>
          <w:snapToGrid w:val="0"/>
          <w:color w:val="000000" w:themeColor="text1"/>
          <w:szCs w:val="32"/>
        </w:rPr>
        <w:t>海軍司令部</w:t>
      </w:r>
      <w:r w:rsidR="00CC0574" w:rsidRPr="004138BC">
        <w:rPr>
          <w:rFonts w:hAnsi="標楷體" w:cs="新細明體" w:hint="eastAsia"/>
          <w:snapToGrid w:val="0"/>
          <w:color w:val="000000" w:themeColor="text1"/>
          <w:szCs w:val="32"/>
        </w:rPr>
        <w:t>（</w:t>
      </w:r>
      <w:r w:rsidR="00CC0574" w:rsidRPr="004138BC">
        <w:rPr>
          <w:rFonts w:hAnsi="標楷體" w:cs="新細明體" w:hint="eastAsia"/>
          <w:snapToGrid w:val="0"/>
          <w:color w:val="000000" w:themeColor="text1"/>
          <w:szCs w:val="32"/>
          <w:lang w:eastAsia="zh-HK"/>
        </w:rPr>
        <w:t>下稱</w:t>
      </w:r>
      <w:r w:rsidR="00CC0574" w:rsidRPr="004138BC">
        <w:rPr>
          <w:rFonts w:hAnsi="標楷體" w:cs="新細明體" w:hint="eastAsia"/>
          <w:snapToGrid w:val="0"/>
          <w:color w:val="000000" w:themeColor="text1"/>
          <w:szCs w:val="32"/>
        </w:rPr>
        <w:t>海軍司令部）</w:t>
      </w:r>
      <w:r w:rsidRPr="004138BC">
        <w:rPr>
          <w:rFonts w:hAnsi="標楷體" w:cs="新細明體" w:hint="eastAsia"/>
          <w:snapToGrid w:val="0"/>
          <w:color w:val="000000" w:themeColor="text1"/>
          <w:szCs w:val="32"/>
        </w:rPr>
        <w:t>計畫處假海軍造船發展中心會議室召開「籌建獵雷艦案」採購文件全般研討會，由計畫處處長</w:t>
      </w:r>
      <w:r w:rsidR="00C52EA4">
        <w:rPr>
          <w:rFonts w:hAnsi="標楷體" w:cs="新細明體" w:hint="eastAsia"/>
          <w:snapToGrid w:val="0"/>
          <w:color w:val="000000" w:themeColor="text1"/>
          <w:szCs w:val="32"/>
        </w:rPr>
        <w:t>刁○傑</w:t>
      </w:r>
      <w:r w:rsidRPr="004138BC">
        <w:rPr>
          <w:rFonts w:hAnsi="標楷體" w:cs="新細明體" w:hint="eastAsia"/>
          <w:snapToGrid w:val="0"/>
          <w:color w:val="000000" w:themeColor="text1"/>
          <w:szCs w:val="32"/>
        </w:rPr>
        <w:lastRenderedPageBreak/>
        <w:t>主持，</w:t>
      </w:r>
      <w:r w:rsidRPr="004138BC">
        <w:rPr>
          <w:rFonts w:hAnsi="標楷體" w:cs="新細明體" w:hint="eastAsia"/>
          <w:snapToGrid w:val="0"/>
          <w:color w:val="000000" w:themeColor="text1"/>
          <w:szCs w:val="32"/>
          <w:lang w:eastAsia="zh-HK"/>
        </w:rPr>
        <w:t>嗣由</w:t>
      </w:r>
      <w:r w:rsidRPr="004138BC">
        <w:rPr>
          <w:rFonts w:hAnsi="標楷體" w:cs="新細明體" w:hint="eastAsia"/>
          <w:snapToGrid w:val="0"/>
          <w:color w:val="000000" w:themeColor="text1"/>
          <w:szCs w:val="32"/>
        </w:rPr>
        <w:t>海軍司令部計畫處簽辦呈報「籌建獵雷艦案」採購文件相關事宜，經</w:t>
      </w:r>
      <w:r w:rsidRPr="004138BC">
        <w:rPr>
          <w:rFonts w:hAnsi="標楷體" w:cs="新細明體" w:hint="eastAsia"/>
          <w:snapToGrid w:val="0"/>
          <w:color w:val="000000" w:themeColor="text1"/>
          <w:szCs w:val="32"/>
          <w:lang w:eastAsia="zh-HK"/>
        </w:rPr>
        <w:t>時任</w:t>
      </w:r>
      <w:r w:rsidRPr="004138BC">
        <w:rPr>
          <w:rFonts w:hAnsi="標楷體" w:cs="新細明體" w:hint="eastAsia"/>
          <w:snapToGrid w:val="0"/>
          <w:color w:val="000000" w:themeColor="text1"/>
          <w:szCs w:val="32"/>
        </w:rPr>
        <w:t>海軍司令董翔龍</w:t>
      </w:r>
      <w:r w:rsidRPr="004138BC">
        <w:rPr>
          <w:rFonts w:hAnsi="標楷體" w:cs="新細明體" w:hint="eastAsia"/>
          <w:snapToGrid w:val="0"/>
          <w:color w:val="000000" w:themeColor="text1"/>
          <w:szCs w:val="32"/>
          <w:lang w:eastAsia="zh-HK"/>
        </w:rPr>
        <w:t>於</w:t>
      </w:r>
      <w:r w:rsidRPr="004138BC">
        <w:rPr>
          <w:rFonts w:hAnsi="標楷體" w:cs="新細明體" w:hint="eastAsia"/>
          <w:snapToGrid w:val="0"/>
          <w:color w:val="000000" w:themeColor="text1"/>
          <w:szCs w:val="32"/>
        </w:rPr>
        <w:t>102年7月23日核可，另批示「請確依規定辦理，避免如光六案遭人非議質疑。」。</w:t>
      </w:r>
      <w:r w:rsidRPr="004138BC">
        <w:rPr>
          <w:rFonts w:hAnsi="標楷體" w:cs="新細明體" w:hint="eastAsia"/>
          <w:snapToGrid w:val="0"/>
          <w:color w:val="000000" w:themeColor="text1"/>
          <w:szCs w:val="32"/>
          <w:lang w:eastAsia="zh-HK"/>
        </w:rPr>
        <w:t>爰</w:t>
      </w:r>
      <w:r w:rsidRPr="004138BC">
        <w:rPr>
          <w:rFonts w:hAnsi="標楷體" w:cs="新細明體" w:hint="eastAsia"/>
          <w:snapToGrid w:val="0"/>
          <w:color w:val="000000" w:themeColor="text1"/>
          <w:szCs w:val="32"/>
        </w:rPr>
        <w:t>海軍司令部檢附採購計畫清單等招標文件，</w:t>
      </w:r>
      <w:r w:rsidRPr="004138BC">
        <w:rPr>
          <w:rFonts w:hAnsi="標楷體" w:cs="新細明體" w:hint="eastAsia"/>
          <w:snapToGrid w:val="0"/>
          <w:color w:val="000000" w:themeColor="text1"/>
          <w:szCs w:val="32"/>
          <w:lang w:eastAsia="zh-HK"/>
        </w:rPr>
        <w:t>於102年7月26日</w:t>
      </w:r>
      <w:r w:rsidRPr="004138BC">
        <w:rPr>
          <w:rFonts w:hAnsi="標楷體" w:cs="新細明體" w:hint="eastAsia"/>
          <w:snapToGrid w:val="0"/>
          <w:color w:val="000000" w:themeColor="text1"/>
          <w:szCs w:val="32"/>
        </w:rPr>
        <w:t>以國海計管字第1020000834號呈報國防部，辦理102年度「籌建獵雷艦」</w:t>
      </w:r>
      <w:r w:rsidRPr="004138BC">
        <w:rPr>
          <w:rFonts w:hAnsi="標楷體" w:cs="新細明體" w:hint="eastAsia"/>
          <w:snapToGrid w:val="0"/>
          <w:color w:val="000000" w:themeColor="text1"/>
          <w:szCs w:val="32"/>
          <w:lang w:eastAsia="zh-HK"/>
        </w:rPr>
        <w:t>採</w:t>
      </w:r>
      <w:r w:rsidRPr="004138BC">
        <w:rPr>
          <w:rFonts w:hAnsi="標楷體" w:cs="新細明體" w:hint="eastAsia"/>
          <w:snapToGrid w:val="0"/>
          <w:color w:val="000000" w:themeColor="text1"/>
          <w:szCs w:val="32"/>
        </w:rPr>
        <w:t>購案。國防採購室</w:t>
      </w:r>
      <w:r w:rsidRPr="004138BC">
        <w:rPr>
          <w:rFonts w:hAnsi="標楷體" w:cs="新細明體" w:hint="eastAsia"/>
          <w:snapToGrid w:val="0"/>
          <w:color w:val="000000" w:themeColor="text1"/>
          <w:szCs w:val="32"/>
          <w:lang w:eastAsia="zh-HK"/>
        </w:rPr>
        <w:t>乃</w:t>
      </w:r>
      <w:r w:rsidRPr="004138BC">
        <w:rPr>
          <w:rFonts w:hAnsi="標楷體" w:cs="新細明體" w:hint="eastAsia"/>
          <w:snapToGrid w:val="0"/>
          <w:color w:val="000000" w:themeColor="text1"/>
          <w:szCs w:val="32"/>
        </w:rPr>
        <w:t>依「公共工程招標文件公開閱覽制度實施要點」辦理「獵雷艦」案招標文件公開閱覽，公開閱覽期間</w:t>
      </w:r>
      <w:r w:rsidRPr="004138BC">
        <w:rPr>
          <w:rFonts w:hAnsi="標楷體" w:cs="新細明體" w:hint="eastAsia"/>
          <w:snapToGrid w:val="0"/>
          <w:color w:val="000000" w:themeColor="text1"/>
          <w:szCs w:val="32"/>
          <w:lang w:eastAsia="zh-HK"/>
        </w:rPr>
        <w:t>為</w:t>
      </w:r>
      <w:r w:rsidRPr="004138BC">
        <w:rPr>
          <w:rFonts w:hAnsi="標楷體" w:cs="新細明體" w:hint="eastAsia"/>
          <w:snapToGrid w:val="0"/>
          <w:color w:val="000000" w:themeColor="text1"/>
          <w:szCs w:val="32"/>
        </w:rPr>
        <w:t>102年10月3日</w:t>
      </w:r>
      <w:r w:rsidRPr="004138BC">
        <w:rPr>
          <w:rFonts w:hAnsi="標楷體" w:cs="新細明體" w:hint="eastAsia"/>
          <w:snapToGrid w:val="0"/>
          <w:color w:val="000000" w:themeColor="text1"/>
          <w:szCs w:val="32"/>
          <w:lang w:eastAsia="zh-HK"/>
        </w:rPr>
        <w:t>至</w:t>
      </w:r>
      <w:r w:rsidRPr="004138BC">
        <w:rPr>
          <w:rFonts w:hAnsi="標楷體" w:cs="新細明體" w:hint="eastAsia"/>
          <w:snapToGrid w:val="0"/>
          <w:color w:val="000000" w:themeColor="text1"/>
          <w:szCs w:val="32"/>
        </w:rPr>
        <w:t>102年10月9日，公告廠商資格</w:t>
      </w:r>
      <w:r w:rsidRPr="004138BC">
        <w:rPr>
          <w:rFonts w:hAnsi="標楷體" w:cs="新細明體" w:hint="eastAsia"/>
          <w:snapToGrid w:val="0"/>
          <w:color w:val="000000" w:themeColor="text1"/>
          <w:szCs w:val="32"/>
          <w:lang w:eastAsia="zh-HK"/>
        </w:rPr>
        <w:t>略以</w:t>
      </w:r>
      <w:r w:rsidRPr="004138BC">
        <w:rPr>
          <w:rFonts w:hAnsi="標楷體" w:cs="新細明體" w:hint="eastAsia"/>
          <w:snapToGrid w:val="0"/>
          <w:color w:val="000000" w:themeColor="text1"/>
          <w:szCs w:val="32"/>
        </w:rPr>
        <w:t>：一、……。五、具有相當財力者。其範圍得包括實收資本額不低於招標標的預算金額之十分之一，或經會計師簽證或審計機關審定之上一會計年度或最近一年度財務報告及其所附報表，其內容合於下列規定者：A.淨值不低於招標標的預算金額十二分之一。B.流動資產不低於流動負債。C.總負債金額不超過淨值4倍。但配合民營化政策之公營事業參加投標者，不在此限。本案招標階段係由國防採購室執行開標、決標及簽約作業，並依國防部頒之「處務規程」及「國防採購室業務處理分層負責表」辦理；另獵雷艦籌獲涉及軍事專業特性與分批交貨，履約階段依該部「履約驗收權責下授作業要點」第2條第(一)款「具有軍種（或單位）專業特性或屬研發性質之購案」及第(二)款「交貨分三批次以上；或交貨（驗收）地點分三處以上之購案」規定，授權海軍司令部辦理。海軍司令部負責本案專案規劃及履約管理，依「海軍司令部各幕僚單位任務業務職掌」，執行單位為計畫處計畫管理組，其主管為計畫處處長。</w:t>
      </w:r>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cs="新細明體" w:hint="eastAsia"/>
          <w:snapToGrid w:val="0"/>
          <w:color w:val="000000" w:themeColor="text1"/>
          <w:szCs w:val="32"/>
        </w:rPr>
        <w:t>「獵雷艦」案招標文件公開閱覽</w:t>
      </w:r>
      <w:r w:rsidRPr="004138BC">
        <w:rPr>
          <w:rFonts w:hAnsi="標楷體" w:cs="新細明體" w:hint="eastAsia"/>
          <w:snapToGrid w:val="0"/>
          <w:color w:val="000000" w:themeColor="text1"/>
          <w:szCs w:val="32"/>
          <w:lang w:eastAsia="zh-HK"/>
        </w:rPr>
        <w:t>後，</w:t>
      </w:r>
      <w:r w:rsidRPr="004138BC">
        <w:rPr>
          <w:rFonts w:hAnsi="標楷體" w:cs="新細明體" w:hint="eastAsia"/>
          <w:snapToGrid w:val="0"/>
          <w:color w:val="000000" w:themeColor="text1"/>
          <w:szCs w:val="32"/>
        </w:rPr>
        <w:t>國防採購室</w:t>
      </w:r>
      <w:r w:rsidRPr="004138BC">
        <w:rPr>
          <w:rFonts w:hAnsi="標楷體" w:cs="新細明體" w:hint="eastAsia"/>
          <w:snapToGrid w:val="0"/>
          <w:color w:val="000000" w:themeColor="text1"/>
          <w:szCs w:val="32"/>
          <w:lang w:eastAsia="zh-HK"/>
        </w:rPr>
        <w:t>接獲廠商來函，略以：</w:t>
      </w:r>
    </w:p>
    <w:p w:rsidR="00651583" w:rsidRPr="004138BC" w:rsidRDefault="00C52EA4" w:rsidP="00651583">
      <w:pPr>
        <w:pStyle w:val="4"/>
        <w:overflowPunct/>
        <w:autoSpaceDE/>
        <w:autoSpaceDN/>
        <w:ind w:left="1560" w:hanging="540"/>
        <w:rPr>
          <w:rFonts w:hAnsi="標楷體"/>
          <w:color w:val="000000" w:themeColor="text1"/>
        </w:rPr>
      </w:pPr>
      <w:r>
        <w:rPr>
          <w:rFonts w:hAnsi="標楷體" w:cs="新細明體" w:hint="eastAsia"/>
          <w:snapToGrid w:val="0"/>
          <w:color w:val="000000" w:themeColor="text1"/>
          <w:kern w:val="0"/>
          <w:szCs w:val="32"/>
        </w:rPr>
        <w:lastRenderedPageBreak/>
        <w:t>竣○</w:t>
      </w:r>
      <w:r w:rsidR="00651583" w:rsidRPr="004138BC">
        <w:rPr>
          <w:rFonts w:hAnsi="標楷體" w:cs="新細明體" w:hint="eastAsia"/>
          <w:snapToGrid w:val="0"/>
          <w:color w:val="000000" w:themeColor="text1"/>
          <w:kern w:val="0"/>
          <w:szCs w:val="32"/>
        </w:rPr>
        <w:t>企業有限公司（下稱</w:t>
      </w:r>
      <w:r>
        <w:rPr>
          <w:rFonts w:hAnsi="標楷體" w:cs="新細明體" w:hint="eastAsia"/>
          <w:snapToGrid w:val="0"/>
          <w:color w:val="000000" w:themeColor="text1"/>
          <w:kern w:val="0"/>
          <w:szCs w:val="32"/>
        </w:rPr>
        <w:t>竣○</w:t>
      </w:r>
      <w:r w:rsidR="00651583" w:rsidRPr="004138BC">
        <w:rPr>
          <w:rFonts w:hAnsi="標楷體" w:cs="新細明體" w:hint="eastAsia"/>
          <w:snapToGrid w:val="0"/>
          <w:color w:val="000000" w:themeColor="text1"/>
          <w:kern w:val="0"/>
          <w:szCs w:val="32"/>
        </w:rPr>
        <w:t>公司）以</w:t>
      </w:r>
      <w:r w:rsidR="00651583" w:rsidRPr="004138BC">
        <w:rPr>
          <w:rFonts w:hAnsi="標楷體" w:cs="新細明體" w:hint="eastAsia"/>
          <w:snapToGrid w:val="0"/>
          <w:color w:val="000000" w:themeColor="text1"/>
          <w:szCs w:val="32"/>
        </w:rPr>
        <w:t>102年10月15日</w:t>
      </w:r>
      <w:r w:rsidR="00651583" w:rsidRPr="004138BC">
        <w:rPr>
          <w:rFonts w:hAnsi="標楷體" w:cs="新細明體" w:hint="eastAsia"/>
          <w:snapToGrid w:val="0"/>
          <w:color w:val="000000" w:themeColor="text1"/>
          <w:kern w:val="0"/>
          <w:szCs w:val="32"/>
        </w:rPr>
        <w:t>（102）竣國字第1021015001號函國防採購室，對獵雷艦案公告閱覽文件意見及建議，其中針對計畫清單（18）備註：1.投標廠商資格「具有相當財力者。其範圍得包括實收資本額不低於招標標的預算金額之十分之一」規定，建議修正，理由略以：</w:t>
      </w:r>
    </w:p>
    <w:p w:rsidR="00651583" w:rsidRPr="004138BC" w:rsidRDefault="00651583" w:rsidP="008C0253">
      <w:pPr>
        <w:pStyle w:val="5"/>
        <w:rPr>
          <w:rFonts w:hAnsi="標楷體"/>
          <w:color w:val="000000" w:themeColor="text1"/>
        </w:rPr>
      </w:pPr>
      <w:r w:rsidRPr="004138BC">
        <w:rPr>
          <w:rFonts w:hAnsi="標楷體" w:hint="eastAsia"/>
          <w:snapToGrid w:val="0"/>
          <w:color w:val="000000" w:themeColor="text1"/>
        </w:rPr>
        <w:t>要求實收資本額高達36億元，國內現僅台船公司1家具資格。</w:t>
      </w:r>
    </w:p>
    <w:p w:rsidR="00651583" w:rsidRPr="004138BC" w:rsidRDefault="00651583" w:rsidP="008C0253">
      <w:pPr>
        <w:pStyle w:val="5"/>
        <w:rPr>
          <w:rFonts w:hAnsi="標楷體"/>
          <w:color w:val="000000" w:themeColor="text1"/>
        </w:rPr>
      </w:pPr>
      <w:r w:rsidRPr="004138BC">
        <w:rPr>
          <w:rFonts w:hAnsi="標楷體" w:hint="eastAsia"/>
          <w:snapToGrid w:val="0"/>
          <w:color w:val="000000" w:themeColor="text1"/>
          <w:kern w:val="0"/>
        </w:rPr>
        <w:t>本案採國艦國造，船體為GRP材質，國內之FRP/GRP造船廠，其登記實收資本額最高者約10億元，宜適當降低資本額要求，以符實際及廣拓商源。</w:t>
      </w:r>
    </w:p>
    <w:p w:rsidR="00651583" w:rsidRPr="004138BC" w:rsidRDefault="00651583" w:rsidP="00651583">
      <w:pPr>
        <w:pStyle w:val="4"/>
        <w:overflowPunct/>
        <w:autoSpaceDE/>
        <w:autoSpaceDN/>
        <w:ind w:left="1560" w:hanging="540"/>
        <w:rPr>
          <w:rFonts w:hAnsi="標楷體"/>
          <w:color w:val="000000" w:themeColor="text1"/>
        </w:rPr>
      </w:pPr>
      <w:r w:rsidRPr="004138BC">
        <w:rPr>
          <w:rFonts w:hAnsi="標楷體" w:cs="新細明體" w:hint="eastAsia"/>
          <w:snapToGrid w:val="0"/>
          <w:color w:val="000000" w:themeColor="text1"/>
          <w:kern w:val="0"/>
          <w:szCs w:val="32"/>
        </w:rPr>
        <w:t>慶富公司以</w:t>
      </w:r>
      <w:r w:rsidRPr="004138BC">
        <w:rPr>
          <w:rFonts w:hAnsi="標楷體" w:cs="新細明體" w:hint="eastAsia"/>
          <w:snapToGrid w:val="0"/>
          <w:color w:val="000000" w:themeColor="text1"/>
          <w:szCs w:val="32"/>
        </w:rPr>
        <w:t>102年10月15日</w:t>
      </w:r>
      <w:r w:rsidRPr="004138BC">
        <w:rPr>
          <w:rFonts w:hAnsi="標楷體" w:cs="新細明體" w:hint="eastAsia"/>
          <w:snapToGrid w:val="0"/>
          <w:color w:val="000000" w:themeColor="text1"/>
          <w:kern w:val="0"/>
          <w:szCs w:val="32"/>
        </w:rPr>
        <w:t>（102）慶造業字第102153號函國防採購室，檢送獵雷艦採購案公告閱覽疑義事項一覽表（計173項），請查照惠復。其中針對計畫清單（18）備註：1.（5）廠商資格「具有相當財力者。其範圍得包括實收資本額不低於招標標的預算金額之十分之一」規定，建議應調降放寬，理由略以：以上實收資本額、資產淨值與配合民營化之事業，均顯示為特定船廠護航，國內僅有台船為大型船廠，餘均為中、小型船廠，台船自97年底挾政府既有投資上市民營後，資金（資產）持有狀況，仍非一般民間船廠所能及，對民間船廠甚不公平，顯有藉資金（資產）高門檻限制，將民間船廠排除在外綁標圖利嫌疑。</w:t>
      </w:r>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cs="新細明體" w:hint="eastAsia"/>
          <w:snapToGrid w:val="0"/>
          <w:color w:val="000000" w:themeColor="text1"/>
          <w:szCs w:val="32"/>
          <w:lang w:eastAsia="zh-HK"/>
        </w:rPr>
        <w:t>為處理</w:t>
      </w:r>
      <w:r w:rsidRPr="004138BC">
        <w:rPr>
          <w:rFonts w:hAnsi="標楷體" w:cs="新細明體" w:hint="eastAsia"/>
          <w:snapToGrid w:val="0"/>
          <w:color w:val="000000" w:themeColor="text1"/>
          <w:szCs w:val="32"/>
        </w:rPr>
        <w:t>廠商</w:t>
      </w:r>
      <w:r w:rsidRPr="004138BC">
        <w:rPr>
          <w:rFonts w:hAnsi="標楷體" w:cs="新細明體" w:hint="eastAsia"/>
          <w:snapToGrid w:val="0"/>
          <w:color w:val="000000" w:themeColor="text1"/>
          <w:szCs w:val="32"/>
          <w:lang w:eastAsia="zh-HK"/>
        </w:rPr>
        <w:t>反映之</w:t>
      </w:r>
      <w:r w:rsidRPr="004138BC">
        <w:rPr>
          <w:rFonts w:hAnsi="標楷體" w:cs="新細明體" w:hint="eastAsia"/>
          <w:snapToGrid w:val="0"/>
          <w:color w:val="000000" w:themeColor="text1"/>
          <w:szCs w:val="32"/>
        </w:rPr>
        <w:t>意見，海軍副司令蒲澤春</w:t>
      </w:r>
      <w:r w:rsidRPr="004138BC">
        <w:rPr>
          <w:rFonts w:hAnsi="標楷體"/>
          <w:snapToGrid w:val="0"/>
          <w:color w:val="000000" w:themeColor="text1"/>
          <w:szCs w:val="32"/>
        </w:rPr>
        <w:t>102</w:t>
      </w:r>
      <w:r w:rsidRPr="004138BC">
        <w:rPr>
          <w:rFonts w:hAnsi="標楷體" w:hint="eastAsia"/>
          <w:snapToGrid w:val="0"/>
          <w:color w:val="000000" w:themeColor="text1"/>
          <w:szCs w:val="32"/>
          <w:lang w:eastAsia="zh-HK"/>
        </w:rPr>
        <w:t>年</w:t>
      </w:r>
      <w:r w:rsidRPr="004138BC">
        <w:rPr>
          <w:rFonts w:hAnsi="標楷體"/>
          <w:snapToGrid w:val="0"/>
          <w:color w:val="000000" w:themeColor="text1"/>
          <w:szCs w:val="32"/>
        </w:rPr>
        <w:t>1</w:t>
      </w:r>
      <w:r w:rsidRPr="004138BC">
        <w:rPr>
          <w:rFonts w:hAnsi="標楷體" w:hint="eastAsia"/>
          <w:snapToGrid w:val="0"/>
          <w:color w:val="000000" w:themeColor="text1"/>
          <w:szCs w:val="32"/>
        </w:rPr>
        <w:t>0</w:t>
      </w:r>
      <w:r w:rsidRPr="004138BC">
        <w:rPr>
          <w:rFonts w:hAnsi="標楷體" w:hint="eastAsia"/>
          <w:snapToGrid w:val="0"/>
          <w:color w:val="000000" w:themeColor="text1"/>
          <w:szCs w:val="32"/>
          <w:lang w:eastAsia="zh-HK"/>
        </w:rPr>
        <w:t>月</w:t>
      </w:r>
      <w:r w:rsidRPr="004138BC">
        <w:rPr>
          <w:rFonts w:hAnsi="標楷體" w:hint="eastAsia"/>
          <w:snapToGrid w:val="0"/>
          <w:color w:val="000000" w:themeColor="text1"/>
          <w:szCs w:val="32"/>
        </w:rPr>
        <w:t>22</w:t>
      </w:r>
      <w:r w:rsidRPr="004138BC">
        <w:rPr>
          <w:rFonts w:hAnsi="標楷體" w:hint="eastAsia"/>
          <w:snapToGrid w:val="0"/>
          <w:color w:val="000000" w:themeColor="text1"/>
          <w:szCs w:val="32"/>
          <w:lang w:eastAsia="zh-HK"/>
        </w:rPr>
        <w:t>日</w:t>
      </w:r>
      <w:r w:rsidRPr="004138BC">
        <w:rPr>
          <w:rFonts w:hAnsi="標楷體" w:cs="新細明體" w:hint="eastAsia"/>
          <w:snapToGrid w:val="0"/>
          <w:color w:val="000000" w:themeColor="text1"/>
          <w:szCs w:val="32"/>
        </w:rPr>
        <w:t>主持「籌建獵雷艦案廠商意見回復說明暨採購文件修訂研討會」，</w:t>
      </w:r>
      <w:r w:rsidRPr="004138BC">
        <w:rPr>
          <w:rFonts w:hAnsi="標楷體" w:cs="新細明體" w:hint="eastAsia"/>
          <w:snapToGrid w:val="0"/>
          <w:color w:val="000000" w:themeColor="text1"/>
          <w:szCs w:val="32"/>
          <w:lang w:eastAsia="zh-HK"/>
        </w:rPr>
        <w:t>依</w:t>
      </w:r>
      <w:r w:rsidRPr="004138BC">
        <w:rPr>
          <w:rFonts w:hAnsi="標楷體" w:cs="新細明體" w:hint="eastAsia"/>
          <w:snapToGrid w:val="0"/>
          <w:color w:val="000000" w:themeColor="text1"/>
          <w:szCs w:val="32"/>
        </w:rPr>
        <w:t>海軍當日簡報書面資料載述略以：「採購計畫清單-原文：廠商資格具有相當財力者。其範圍得包括實收資本額不低於招標標的預算金額之十分之一……。疑義：國內僅有台船為大型船廠，餘</w:t>
      </w:r>
      <w:r w:rsidRPr="004138BC">
        <w:rPr>
          <w:rFonts w:hAnsi="標楷體" w:cs="新細明體" w:hint="eastAsia"/>
          <w:snapToGrid w:val="0"/>
          <w:color w:val="000000" w:themeColor="text1"/>
          <w:szCs w:val="32"/>
        </w:rPr>
        <w:lastRenderedPageBreak/>
        <w:t>均為中、小型船廠，因造船設施均為建造大型船舶所設計，資金（資產）持有狀況，仍非一般民間船廠所能及。本軍說明：本項資格為避免不當限商，另行檢討辦理修正。」海軍檢討是否放寬投標廠商資本額時，竟未考量本案屬巨額採購案件，資本額偏低之廠商是否有足夠財力支撐前後長達12年之採購案，即以增加商源為由而大幅放寬投標廠商之資本</w:t>
      </w:r>
      <w:r w:rsidRPr="004138BC">
        <w:rPr>
          <w:rFonts w:hAnsi="標楷體" w:cs="新細明體" w:hint="eastAsia"/>
          <w:snapToGrid w:val="0"/>
          <w:color w:val="000000" w:themeColor="text1"/>
          <w:szCs w:val="32"/>
          <w:lang w:eastAsia="zh-HK"/>
        </w:rPr>
        <w:t>額門檻。嗣</w:t>
      </w:r>
      <w:r w:rsidRPr="004138BC">
        <w:rPr>
          <w:rFonts w:hAnsi="標楷體" w:cs="新細明體" w:hint="eastAsia"/>
          <w:snapToGrid w:val="0"/>
          <w:color w:val="000000" w:themeColor="text1"/>
          <w:szCs w:val="32"/>
        </w:rPr>
        <w:t>國防採購室</w:t>
      </w:r>
      <w:r w:rsidRPr="004138BC">
        <w:rPr>
          <w:rFonts w:hAnsi="標楷體" w:cs="新細明體" w:hint="eastAsia"/>
          <w:snapToGrid w:val="0"/>
          <w:color w:val="000000" w:themeColor="text1"/>
          <w:szCs w:val="32"/>
          <w:lang w:eastAsia="zh-HK"/>
        </w:rPr>
        <w:t>於</w:t>
      </w:r>
      <w:r w:rsidRPr="004138BC">
        <w:rPr>
          <w:rFonts w:hAnsi="標楷體"/>
          <w:snapToGrid w:val="0"/>
          <w:color w:val="000000" w:themeColor="text1"/>
          <w:szCs w:val="32"/>
        </w:rPr>
        <w:t>102</w:t>
      </w:r>
      <w:r w:rsidRPr="004138BC">
        <w:rPr>
          <w:rFonts w:hAnsi="標楷體" w:hint="eastAsia"/>
          <w:snapToGrid w:val="0"/>
          <w:color w:val="000000" w:themeColor="text1"/>
          <w:szCs w:val="32"/>
          <w:lang w:eastAsia="zh-HK"/>
        </w:rPr>
        <w:t>年</w:t>
      </w:r>
      <w:r w:rsidRPr="004138BC">
        <w:rPr>
          <w:rFonts w:hAnsi="標楷體"/>
          <w:snapToGrid w:val="0"/>
          <w:color w:val="000000" w:themeColor="text1"/>
          <w:szCs w:val="32"/>
        </w:rPr>
        <w:t>1</w:t>
      </w:r>
      <w:r w:rsidRPr="004138BC">
        <w:rPr>
          <w:rFonts w:hAnsi="標楷體" w:hint="eastAsia"/>
          <w:snapToGrid w:val="0"/>
          <w:color w:val="000000" w:themeColor="text1"/>
          <w:szCs w:val="32"/>
        </w:rPr>
        <w:t>0</w:t>
      </w:r>
      <w:r w:rsidRPr="004138BC">
        <w:rPr>
          <w:rFonts w:hAnsi="標楷體" w:hint="eastAsia"/>
          <w:snapToGrid w:val="0"/>
          <w:color w:val="000000" w:themeColor="text1"/>
          <w:szCs w:val="32"/>
          <w:lang w:eastAsia="zh-HK"/>
        </w:rPr>
        <w:t>月</w:t>
      </w:r>
      <w:r w:rsidRPr="004138BC">
        <w:rPr>
          <w:rFonts w:hAnsi="標楷體" w:hint="eastAsia"/>
          <w:snapToGrid w:val="0"/>
          <w:color w:val="000000" w:themeColor="text1"/>
          <w:szCs w:val="32"/>
        </w:rPr>
        <w:t>24</w:t>
      </w:r>
      <w:r w:rsidRPr="004138BC">
        <w:rPr>
          <w:rFonts w:hAnsi="標楷體" w:hint="eastAsia"/>
          <w:snapToGrid w:val="0"/>
          <w:color w:val="000000" w:themeColor="text1"/>
          <w:szCs w:val="32"/>
          <w:lang w:eastAsia="zh-HK"/>
        </w:rPr>
        <w:t>日</w:t>
      </w:r>
      <w:r w:rsidRPr="004138BC">
        <w:rPr>
          <w:rFonts w:hAnsi="標楷體" w:cs="新細明體" w:hint="eastAsia"/>
          <w:snapToGrid w:val="0"/>
          <w:color w:val="000000" w:themeColor="text1"/>
          <w:szCs w:val="32"/>
        </w:rPr>
        <w:t>以國採管理字第1020006820號函海軍司令部，檢送獵雷艦案公開閱覽廠商意見，海軍司令部計畫處於同日簽辦獵雷艦案公開閱覽採購文件相關事宜，</w:t>
      </w:r>
      <w:r w:rsidRPr="004138BC">
        <w:rPr>
          <w:rFonts w:hAnsi="標楷體" w:cs="新細明體" w:hint="eastAsia"/>
          <w:snapToGrid w:val="0"/>
          <w:color w:val="000000" w:themeColor="text1"/>
          <w:szCs w:val="32"/>
          <w:lang w:eastAsia="zh-HK"/>
        </w:rPr>
        <w:t>其</w:t>
      </w:r>
      <w:r w:rsidRPr="004138BC">
        <w:rPr>
          <w:rFonts w:hAnsi="標楷體" w:cs="新細明體" w:hint="eastAsia"/>
          <w:snapToGrid w:val="0"/>
          <w:color w:val="000000" w:themeColor="text1"/>
          <w:szCs w:val="32"/>
        </w:rPr>
        <w:t>說明略以：該處已於102年10月18日由處長</w:t>
      </w:r>
      <w:r w:rsidR="00C52EA4">
        <w:rPr>
          <w:rFonts w:hAnsi="標楷體" w:cs="新細明體" w:hint="eastAsia"/>
          <w:snapToGrid w:val="0"/>
          <w:color w:val="000000" w:themeColor="text1"/>
          <w:szCs w:val="32"/>
        </w:rPr>
        <w:t>刁○傑</w:t>
      </w:r>
      <w:r w:rsidRPr="004138BC">
        <w:rPr>
          <w:rFonts w:hAnsi="標楷體" w:cs="新細明體" w:hint="eastAsia"/>
          <w:snapToGrid w:val="0"/>
          <w:color w:val="000000" w:themeColor="text1"/>
          <w:szCs w:val="32"/>
        </w:rPr>
        <w:t>主持綜合研討，續於同年月22日由副司令蒲澤春主持召開「廠商意見回復說明暨採購文件修訂研討會」，為確認會議研討結論，有關廠商疑義該軍說明，均符合政府採購法規定及該軍需求，經該處再次與海軍造船發展中心及專案律師研討確認，各採購文件均無限縮商源，且符合該軍需求與權益；</w:t>
      </w:r>
      <w:r w:rsidRPr="004138BC">
        <w:rPr>
          <w:rFonts w:hAnsi="標楷體" w:cs="新細明體" w:hint="eastAsia"/>
          <w:snapToGrid w:val="0"/>
          <w:color w:val="000000" w:themeColor="text1"/>
          <w:szCs w:val="32"/>
          <w:lang w:eastAsia="zh-HK"/>
        </w:rPr>
        <w:t>其</w:t>
      </w:r>
      <w:r w:rsidRPr="004138BC">
        <w:rPr>
          <w:rFonts w:hAnsi="標楷體" w:cs="新細明體" w:hint="eastAsia"/>
          <w:snapToGrid w:val="0"/>
          <w:color w:val="000000" w:themeColor="text1"/>
          <w:szCs w:val="32"/>
        </w:rPr>
        <w:t>擬辦</w:t>
      </w:r>
      <w:r w:rsidRPr="004138BC">
        <w:rPr>
          <w:rFonts w:hAnsi="標楷體" w:cs="新細明體" w:hint="eastAsia"/>
          <w:snapToGrid w:val="0"/>
          <w:color w:val="000000" w:themeColor="text1"/>
          <w:szCs w:val="32"/>
          <w:lang w:eastAsia="zh-HK"/>
        </w:rPr>
        <w:t>為</w:t>
      </w:r>
      <w:r w:rsidRPr="004138BC">
        <w:rPr>
          <w:rFonts w:hAnsi="標楷體" w:cs="新細明體" w:hint="eastAsia"/>
          <w:snapToGrid w:val="0"/>
          <w:color w:val="000000" w:themeColor="text1"/>
          <w:szCs w:val="32"/>
        </w:rPr>
        <w:t>：將修訂後之採購文件函送國防採購室，據以辦理後續採購作業。</w:t>
      </w:r>
      <w:r w:rsidRPr="004138BC">
        <w:rPr>
          <w:rFonts w:hAnsi="標楷體" w:cs="新細明體" w:hint="eastAsia"/>
          <w:snapToGrid w:val="0"/>
          <w:color w:val="000000" w:themeColor="text1"/>
          <w:szCs w:val="32"/>
          <w:lang w:eastAsia="zh-HK"/>
        </w:rPr>
        <w:t>案</w:t>
      </w:r>
      <w:r w:rsidRPr="004138BC">
        <w:rPr>
          <w:rFonts w:hAnsi="標楷體" w:cs="新細明體" w:hint="eastAsia"/>
          <w:snapToGrid w:val="0"/>
          <w:color w:val="000000" w:themeColor="text1"/>
          <w:szCs w:val="32"/>
        </w:rPr>
        <w:t>經海軍司令陳永康</w:t>
      </w:r>
      <w:r w:rsidRPr="004138BC">
        <w:rPr>
          <w:rFonts w:hAnsi="標楷體" w:cs="新細明體" w:hint="eastAsia"/>
          <w:snapToGrid w:val="0"/>
          <w:color w:val="000000" w:themeColor="text1"/>
          <w:szCs w:val="32"/>
          <w:lang w:eastAsia="zh-HK"/>
        </w:rPr>
        <w:t>於</w:t>
      </w:r>
      <w:r w:rsidRPr="004138BC">
        <w:rPr>
          <w:rFonts w:hAnsi="標楷體" w:cs="新細明體" w:hint="eastAsia"/>
          <w:snapToGrid w:val="0"/>
          <w:color w:val="000000" w:themeColor="text1"/>
          <w:szCs w:val="32"/>
        </w:rPr>
        <w:t>102年10月28日核可，</w:t>
      </w:r>
      <w:r w:rsidRPr="004138BC">
        <w:rPr>
          <w:rFonts w:hAnsi="標楷體" w:cs="新細明體" w:hint="eastAsia"/>
          <w:snapToGrid w:val="0"/>
          <w:color w:val="000000" w:themeColor="text1"/>
          <w:szCs w:val="32"/>
          <w:lang w:eastAsia="zh-HK"/>
        </w:rPr>
        <w:t>次日</w:t>
      </w:r>
      <w:r w:rsidRPr="004138BC">
        <w:rPr>
          <w:rFonts w:hAnsi="標楷體" w:cs="新細明體" w:hint="eastAsia"/>
          <w:snapToGrid w:val="0"/>
          <w:color w:val="000000" w:themeColor="text1"/>
          <w:szCs w:val="32"/>
        </w:rPr>
        <w:t>海軍司令部</w:t>
      </w:r>
      <w:r w:rsidRPr="004138BC">
        <w:rPr>
          <w:rFonts w:hAnsi="標楷體" w:cs="新細明體" w:hint="eastAsia"/>
          <w:snapToGrid w:val="0"/>
          <w:color w:val="000000" w:themeColor="text1"/>
          <w:szCs w:val="32"/>
          <w:lang w:eastAsia="zh-HK"/>
        </w:rPr>
        <w:t>即</w:t>
      </w:r>
      <w:r w:rsidRPr="004138BC">
        <w:rPr>
          <w:rFonts w:hAnsi="標楷體" w:cs="新細明體" w:hint="eastAsia"/>
          <w:snapToGrid w:val="0"/>
          <w:color w:val="000000" w:themeColor="text1"/>
          <w:szCs w:val="32"/>
        </w:rPr>
        <w:t>以國海計管字第1020001238號檢送獵雷艦案公開閱覽廠商意見回復說明暨修訂採購計畫函復國防採購室，該函附件1「廠商意見回復說明」中，針對</w:t>
      </w:r>
      <w:r w:rsidR="00C52EA4">
        <w:rPr>
          <w:rFonts w:hAnsi="標楷體" w:cs="新細明體" w:hint="eastAsia"/>
          <w:snapToGrid w:val="0"/>
          <w:color w:val="000000" w:themeColor="text1"/>
          <w:szCs w:val="32"/>
        </w:rPr>
        <w:t>竣○</w:t>
      </w:r>
      <w:r w:rsidRPr="004138BC">
        <w:rPr>
          <w:rFonts w:hAnsi="標楷體" w:cs="新細明體" w:hint="eastAsia"/>
          <w:snapToGrid w:val="0"/>
          <w:color w:val="000000" w:themeColor="text1"/>
          <w:szCs w:val="32"/>
        </w:rPr>
        <w:t>公司、慶富公司所提投標廠商資格疑義，海軍司令部說明「本項資格為避免不當限商，另行檢討辦理修正。」附件2「採購計畫」中之「採購計畫清單」，其中廠商資格「具有相當財力者」，已修正為「其範圍得包括實收資本額不低於招標標的預算金額之二百分之一」，</w:t>
      </w:r>
      <w:r w:rsidRPr="004138BC">
        <w:rPr>
          <w:rFonts w:hAnsi="標楷體" w:cs="新細明體" w:hint="eastAsia"/>
          <w:snapToGrid w:val="0"/>
          <w:color w:val="000000" w:themeColor="text1"/>
          <w:szCs w:val="32"/>
          <w:lang w:eastAsia="zh-HK"/>
        </w:rPr>
        <w:t>擬讓資本額僅1億7,646萬餘元之廠商，即得以參與本案高達352億9,318萬餘元之招標，大幅放寬投標廠商之資本額門檻，竟未</w:t>
      </w:r>
      <w:r w:rsidRPr="004138BC">
        <w:rPr>
          <w:rFonts w:hAnsi="標楷體" w:cs="新細明體" w:hint="eastAsia"/>
          <w:snapToGrid w:val="0"/>
          <w:color w:val="000000" w:themeColor="text1"/>
          <w:szCs w:val="32"/>
          <w:lang w:eastAsia="zh-HK"/>
        </w:rPr>
        <w:lastRenderedPageBreak/>
        <w:t>規劃配套措施。</w:t>
      </w:r>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cs="新細明體" w:hint="eastAsia"/>
          <w:snapToGrid w:val="0"/>
          <w:color w:val="000000" w:themeColor="text1"/>
          <w:szCs w:val="32"/>
          <w:lang w:eastAsia="zh-HK"/>
        </w:rPr>
        <w:t>嗣</w:t>
      </w:r>
      <w:r w:rsidRPr="004138BC">
        <w:rPr>
          <w:rFonts w:hAnsi="標楷體" w:cs="新細明體" w:hint="eastAsia"/>
          <w:snapToGrid w:val="0"/>
          <w:color w:val="000000" w:themeColor="text1"/>
          <w:szCs w:val="32"/>
        </w:rPr>
        <w:t>國防採購室依據各處審查結果彙整綜審意見，經會各業管聯參審查均獲覆同意，</w:t>
      </w:r>
      <w:r w:rsidRPr="004138BC">
        <w:rPr>
          <w:rFonts w:hAnsi="標楷體" w:cs="新細明體" w:hint="eastAsia"/>
          <w:snapToGrid w:val="0"/>
          <w:color w:val="000000" w:themeColor="text1"/>
          <w:szCs w:val="32"/>
          <w:lang w:eastAsia="zh-HK"/>
        </w:rPr>
        <w:t>並</w:t>
      </w:r>
      <w:r w:rsidRPr="004138BC">
        <w:rPr>
          <w:rFonts w:hAnsi="標楷體" w:cs="新細明體" w:hint="eastAsia"/>
          <w:snapToGrid w:val="0"/>
          <w:color w:val="000000" w:themeColor="text1"/>
          <w:szCs w:val="32"/>
        </w:rPr>
        <w:t>會請督察長室及主計室完成綜審程序</w:t>
      </w:r>
      <w:r w:rsidRPr="004138BC">
        <w:rPr>
          <w:rFonts w:hAnsi="標楷體" w:cs="新細明體" w:hint="eastAsia"/>
          <w:snapToGrid w:val="0"/>
          <w:color w:val="000000" w:themeColor="text1"/>
          <w:szCs w:val="32"/>
          <w:lang w:eastAsia="zh-HK"/>
        </w:rPr>
        <w:t>，</w:t>
      </w:r>
      <w:r w:rsidRPr="004138BC">
        <w:rPr>
          <w:rFonts w:hAnsi="標楷體" w:cs="新細明體" w:hint="eastAsia"/>
          <w:snapToGrid w:val="0"/>
          <w:color w:val="000000" w:themeColor="text1"/>
          <w:szCs w:val="32"/>
        </w:rPr>
        <w:t>於102年11月13日下午3時30分由空軍常務次長沈一鳴中將主持審查確認會議，</w:t>
      </w:r>
      <w:r w:rsidRPr="004138BC">
        <w:rPr>
          <w:rFonts w:hAnsi="標楷體" w:cs="新細明體" w:hint="eastAsia"/>
          <w:snapToGrid w:val="0"/>
          <w:color w:val="000000" w:themeColor="text1"/>
          <w:szCs w:val="32"/>
          <w:lang w:eastAsia="zh-HK"/>
        </w:rPr>
        <w:t>均未質疑本案大幅放寬投標廠商資本額門檻之作法，相關呈判公文簽稿甚</w:t>
      </w:r>
      <w:r w:rsidRPr="004138BC">
        <w:rPr>
          <w:rFonts w:hAnsi="標楷體" w:cs="新細明體" w:hint="eastAsia"/>
          <w:snapToGrid w:val="0"/>
          <w:color w:val="000000" w:themeColor="text1"/>
          <w:szCs w:val="32"/>
        </w:rPr>
        <w:t>至</w:t>
      </w:r>
      <w:r w:rsidRPr="004138BC">
        <w:rPr>
          <w:rFonts w:hAnsi="標楷體" w:cs="新細明體" w:hint="eastAsia"/>
          <w:snapToGrid w:val="0"/>
          <w:color w:val="000000" w:themeColor="text1"/>
          <w:szCs w:val="32"/>
          <w:lang w:eastAsia="zh-HK"/>
        </w:rPr>
        <w:t>均未提及投標廠商資本額由</w:t>
      </w:r>
      <w:r w:rsidRPr="004138BC">
        <w:rPr>
          <w:rFonts w:hAnsi="標楷體" w:cs="新細明體" w:hint="eastAsia"/>
          <w:snapToGrid w:val="0"/>
          <w:color w:val="000000" w:themeColor="text1"/>
          <w:szCs w:val="32"/>
        </w:rPr>
        <w:t>實收資本額不低於招標標的預算金額之</w:t>
      </w:r>
      <w:r w:rsidRPr="004138BC">
        <w:rPr>
          <w:rFonts w:hAnsi="標楷體" w:cs="新細明體" w:hint="eastAsia"/>
          <w:snapToGrid w:val="0"/>
          <w:color w:val="000000" w:themeColor="text1"/>
          <w:szCs w:val="32"/>
          <w:lang w:eastAsia="zh-HK"/>
        </w:rPr>
        <w:t>十分之一大幅降至</w:t>
      </w:r>
      <w:r w:rsidRPr="004138BC">
        <w:rPr>
          <w:rFonts w:hAnsi="標楷體" w:cs="新細明體" w:hint="eastAsia"/>
          <w:snapToGrid w:val="0"/>
          <w:color w:val="000000" w:themeColor="text1"/>
          <w:szCs w:val="32"/>
        </w:rPr>
        <w:t>二百分之一。國防採購室</w:t>
      </w:r>
      <w:r w:rsidRPr="004138BC">
        <w:rPr>
          <w:rFonts w:hAnsi="標楷體" w:cs="新細明體" w:hint="eastAsia"/>
          <w:snapToGrid w:val="0"/>
          <w:color w:val="000000" w:themeColor="text1"/>
          <w:szCs w:val="32"/>
          <w:lang w:eastAsia="zh-HK"/>
        </w:rPr>
        <w:t>於</w:t>
      </w:r>
      <w:r w:rsidRPr="004138BC">
        <w:rPr>
          <w:rFonts w:hAnsi="標楷體" w:cs="新細明體" w:hint="eastAsia"/>
          <w:snapToGrid w:val="0"/>
          <w:color w:val="000000" w:themeColor="text1"/>
          <w:szCs w:val="32"/>
        </w:rPr>
        <w:t>102</w:t>
      </w:r>
      <w:r w:rsidRPr="004138BC">
        <w:rPr>
          <w:rFonts w:hAnsi="標楷體" w:cs="新細明體" w:hint="eastAsia"/>
          <w:snapToGrid w:val="0"/>
          <w:color w:val="000000" w:themeColor="text1"/>
          <w:szCs w:val="32"/>
          <w:lang w:eastAsia="zh-HK"/>
        </w:rPr>
        <w:t>年</w:t>
      </w:r>
      <w:r w:rsidRPr="004138BC">
        <w:rPr>
          <w:rFonts w:hAnsi="標楷體" w:cs="新細明體" w:hint="eastAsia"/>
          <w:snapToGrid w:val="0"/>
          <w:color w:val="000000" w:themeColor="text1"/>
          <w:szCs w:val="32"/>
        </w:rPr>
        <w:t>11</w:t>
      </w:r>
      <w:r w:rsidRPr="004138BC">
        <w:rPr>
          <w:rFonts w:hAnsi="標楷體" w:cs="新細明體" w:hint="eastAsia"/>
          <w:snapToGrid w:val="0"/>
          <w:color w:val="000000" w:themeColor="text1"/>
          <w:szCs w:val="32"/>
          <w:lang w:eastAsia="zh-HK"/>
        </w:rPr>
        <w:t>月</w:t>
      </w:r>
      <w:r w:rsidRPr="004138BC">
        <w:rPr>
          <w:rFonts w:hAnsi="標楷體" w:cs="新細明體" w:hint="eastAsia"/>
          <w:snapToGrid w:val="0"/>
          <w:color w:val="000000" w:themeColor="text1"/>
          <w:szCs w:val="32"/>
        </w:rPr>
        <w:t>21</w:t>
      </w:r>
      <w:r w:rsidRPr="004138BC">
        <w:rPr>
          <w:rFonts w:hAnsi="標楷體" w:cs="新細明體" w:hint="eastAsia"/>
          <w:snapToGrid w:val="0"/>
          <w:color w:val="000000" w:themeColor="text1"/>
          <w:szCs w:val="32"/>
          <w:lang w:eastAsia="zh-HK"/>
        </w:rPr>
        <w:t>日</w:t>
      </w:r>
      <w:r w:rsidRPr="004138BC">
        <w:rPr>
          <w:rFonts w:hAnsi="標楷體" w:cs="新細明體" w:hint="eastAsia"/>
          <w:snapToGrid w:val="0"/>
          <w:color w:val="000000" w:themeColor="text1"/>
          <w:szCs w:val="32"/>
        </w:rPr>
        <w:t>簽辦獵雷艦案採購計畫核定事宜，</w:t>
      </w:r>
      <w:r w:rsidRPr="004138BC">
        <w:rPr>
          <w:rFonts w:hAnsi="標楷體" w:cs="新細明體" w:hint="eastAsia"/>
          <w:snapToGrid w:val="0"/>
          <w:color w:val="000000" w:themeColor="text1"/>
          <w:szCs w:val="32"/>
          <w:lang w:eastAsia="zh-HK"/>
        </w:rPr>
        <w:t>案</w:t>
      </w:r>
      <w:r w:rsidRPr="004138BC">
        <w:rPr>
          <w:rFonts w:hAnsi="標楷體" w:cs="新細明體" w:hint="eastAsia"/>
          <w:snapToGrid w:val="0"/>
          <w:color w:val="000000" w:themeColor="text1"/>
          <w:szCs w:val="32"/>
        </w:rPr>
        <w:t>經嚴明部長102年11月27日批示「如擬」，</w:t>
      </w:r>
      <w:r w:rsidRPr="004138BC">
        <w:rPr>
          <w:rFonts w:hAnsi="標楷體" w:cs="新細明體" w:hint="eastAsia"/>
          <w:snapToGrid w:val="0"/>
          <w:color w:val="000000" w:themeColor="text1"/>
          <w:szCs w:val="32"/>
          <w:lang w:eastAsia="zh-HK"/>
        </w:rPr>
        <w:t>核定</w:t>
      </w:r>
      <w:r w:rsidRPr="004138BC">
        <w:rPr>
          <w:rFonts w:hAnsi="標楷體" w:cs="新細明體" w:hint="eastAsia"/>
          <w:snapToGrid w:val="0"/>
          <w:color w:val="000000" w:themeColor="text1"/>
          <w:szCs w:val="32"/>
        </w:rPr>
        <w:t>獵雷艦案採購計畫。國防採購室採</w:t>
      </w:r>
      <w:r w:rsidR="00CC0574" w:rsidRPr="004138BC">
        <w:rPr>
          <w:rFonts w:hAnsi="標楷體" w:cs="新細明體" w:hint="eastAsia"/>
          <w:snapToGrid w:val="0"/>
          <w:color w:val="000000" w:themeColor="text1"/>
          <w:szCs w:val="32"/>
          <w:lang w:eastAsia="zh-HK"/>
        </w:rPr>
        <w:t>購</w:t>
      </w:r>
      <w:r w:rsidRPr="004138BC">
        <w:rPr>
          <w:rFonts w:hAnsi="標楷體" w:cs="新細明體" w:hint="eastAsia"/>
          <w:snapToGrid w:val="0"/>
          <w:color w:val="000000" w:themeColor="text1"/>
          <w:szCs w:val="32"/>
        </w:rPr>
        <w:t>管</w:t>
      </w:r>
      <w:r w:rsidR="00CC0574" w:rsidRPr="004138BC">
        <w:rPr>
          <w:rFonts w:hAnsi="標楷體" w:cs="新細明體" w:hint="eastAsia"/>
          <w:snapToGrid w:val="0"/>
          <w:color w:val="000000" w:themeColor="text1"/>
          <w:szCs w:val="32"/>
          <w:lang w:eastAsia="zh-HK"/>
        </w:rPr>
        <w:t>理</w:t>
      </w:r>
      <w:r w:rsidRPr="004138BC">
        <w:rPr>
          <w:rFonts w:hAnsi="標楷體" w:cs="新細明體" w:hint="eastAsia"/>
          <w:snapToGrid w:val="0"/>
          <w:color w:val="000000" w:themeColor="text1"/>
          <w:szCs w:val="32"/>
        </w:rPr>
        <w:t>處處長</w:t>
      </w:r>
      <w:r w:rsidR="00C52EA4">
        <w:rPr>
          <w:rFonts w:hAnsi="標楷體" w:cs="新細明體" w:hint="eastAsia"/>
          <w:snapToGrid w:val="0"/>
          <w:color w:val="000000" w:themeColor="text1"/>
          <w:szCs w:val="32"/>
        </w:rPr>
        <w:t>黃○儒</w:t>
      </w:r>
      <w:r w:rsidRPr="004138BC">
        <w:rPr>
          <w:rFonts w:hAnsi="標楷體" w:cs="新細明體" w:hint="eastAsia"/>
          <w:snapToGrid w:val="0"/>
          <w:color w:val="000000" w:themeColor="text1"/>
          <w:szCs w:val="32"/>
        </w:rPr>
        <w:t>102年11月28日決行函海軍司令部，獵雷艦案採購計畫業已核定，請於文到7日內檢附投標廠商資格說明表</w:t>
      </w:r>
      <w:r w:rsidRPr="004138BC">
        <w:rPr>
          <w:rFonts w:hAnsi="標楷體" w:cs="新細明體" w:hint="eastAsia"/>
          <w:snapToGrid w:val="0"/>
          <w:color w:val="000000" w:themeColor="text1"/>
          <w:szCs w:val="32"/>
          <w:lang w:eastAsia="zh-HK"/>
        </w:rPr>
        <w:t>等相關</w:t>
      </w:r>
      <w:r w:rsidRPr="004138BC">
        <w:rPr>
          <w:rFonts w:hAnsi="標楷體" w:cs="新細明體" w:hint="eastAsia"/>
          <w:snapToGrid w:val="0"/>
          <w:color w:val="000000" w:themeColor="text1"/>
          <w:szCs w:val="32"/>
        </w:rPr>
        <w:t>資料完成備文補正程序；海軍司令部計畫處</w:t>
      </w:r>
      <w:r w:rsidRPr="004138BC">
        <w:rPr>
          <w:rFonts w:hAnsi="標楷體" w:cs="新細明體" w:hint="eastAsia"/>
          <w:snapToGrid w:val="0"/>
          <w:color w:val="000000" w:themeColor="text1"/>
          <w:szCs w:val="32"/>
          <w:lang w:eastAsia="zh-HK"/>
        </w:rPr>
        <w:t>同日即予</w:t>
      </w:r>
      <w:r w:rsidRPr="004138BC">
        <w:rPr>
          <w:rFonts w:hAnsi="標楷體" w:cs="新細明體" w:hint="eastAsia"/>
          <w:snapToGrid w:val="0"/>
          <w:color w:val="000000" w:themeColor="text1"/>
          <w:szCs w:val="32"/>
        </w:rPr>
        <w:t>簽辦將修訂後之採購補正文件用印後，函送國防採購室，據以辦理後續採購作業，陳永康司令102年11月28日核可。國防部</w:t>
      </w:r>
      <w:r w:rsidRPr="004138BC">
        <w:rPr>
          <w:rFonts w:hAnsi="標楷體"/>
          <w:snapToGrid w:val="0"/>
          <w:color w:val="000000" w:themeColor="text1"/>
          <w:szCs w:val="32"/>
        </w:rPr>
        <w:t>102</w:t>
      </w:r>
      <w:r w:rsidRPr="004138BC">
        <w:rPr>
          <w:rFonts w:hAnsi="標楷體" w:hint="eastAsia"/>
          <w:snapToGrid w:val="0"/>
          <w:color w:val="000000" w:themeColor="text1"/>
          <w:szCs w:val="32"/>
          <w:lang w:eastAsia="zh-HK"/>
        </w:rPr>
        <w:t>年</w:t>
      </w:r>
      <w:r w:rsidRPr="004138BC">
        <w:rPr>
          <w:rFonts w:hAnsi="標楷體"/>
          <w:snapToGrid w:val="0"/>
          <w:color w:val="000000" w:themeColor="text1"/>
          <w:szCs w:val="32"/>
        </w:rPr>
        <w:t>12</w:t>
      </w:r>
      <w:r w:rsidRPr="004138BC">
        <w:rPr>
          <w:rFonts w:hAnsi="標楷體" w:hint="eastAsia"/>
          <w:snapToGrid w:val="0"/>
          <w:color w:val="000000" w:themeColor="text1"/>
          <w:szCs w:val="32"/>
          <w:lang w:eastAsia="zh-HK"/>
        </w:rPr>
        <w:t>月</w:t>
      </w:r>
      <w:r w:rsidRPr="004138BC">
        <w:rPr>
          <w:rFonts w:hAnsi="標楷體" w:hint="eastAsia"/>
          <w:snapToGrid w:val="0"/>
          <w:color w:val="000000" w:themeColor="text1"/>
          <w:szCs w:val="32"/>
        </w:rPr>
        <w:t>2</w:t>
      </w:r>
      <w:r w:rsidRPr="004138BC">
        <w:rPr>
          <w:rFonts w:hAnsi="標楷體" w:hint="eastAsia"/>
          <w:snapToGrid w:val="0"/>
          <w:color w:val="000000" w:themeColor="text1"/>
          <w:szCs w:val="32"/>
          <w:lang w:eastAsia="zh-HK"/>
        </w:rPr>
        <w:t>日</w:t>
      </w:r>
      <w:r w:rsidRPr="004138BC">
        <w:rPr>
          <w:rFonts w:hAnsi="標楷體" w:cs="新細明體" w:hint="eastAsia"/>
          <w:snapToGrid w:val="0"/>
          <w:color w:val="000000" w:themeColor="text1"/>
          <w:szCs w:val="32"/>
        </w:rPr>
        <w:t>以國採管理字第1020007822號令復海軍司令部，核定獵雷艦案採購計畫，依政府採購法第19條規定採公開招標、不分段開標、最有利標序位法、價格納入評比方式辦理。</w:t>
      </w:r>
    </w:p>
    <w:p w:rsidR="00651583" w:rsidRPr="004138BC" w:rsidRDefault="00651583" w:rsidP="00651583">
      <w:pPr>
        <w:pStyle w:val="3"/>
        <w:kinsoku w:val="0"/>
        <w:overflowPunct/>
        <w:autoSpaceDE/>
        <w:autoSpaceDN/>
        <w:ind w:leftChars="200" w:left="1360" w:hangingChars="200" w:hanging="680"/>
        <w:rPr>
          <w:rFonts w:hAnsi="標楷體"/>
          <w:color w:val="000000" w:themeColor="text1"/>
        </w:rPr>
      </w:pPr>
      <w:r w:rsidRPr="004138BC">
        <w:rPr>
          <w:rFonts w:hAnsi="標楷體" w:hint="eastAsia"/>
          <w:color w:val="000000" w:themeColor="text1"/>
          <w:lang w:eastAsia="zh-HK"/>
        </w:rPr>
        <w:t>對</w:t>
      </w:r>
      <w:r w:rsidRPr="004138BC">
        <w:rPr>
          <w:rFonts w:hAnsi="標楷體" w:hint="eastAsia"/>
          <w:color w:val="000000" w:themeColor="text1"/>
        </w:rPr>
        <w:t>於</w:t>
      </w:r>
      <w:r w:rsidRPr="004138BC">
        <w:rPr>
          <w:rFonts w:hAnsi="標楷體" w:hint="eastAsia"/>
          <w:color w:val="000000" w:themeColor="text1"/>
          <w:lang w:eastAsia="zh-HK"/>
        </w:rPr>
        <w:t>本案將</w:t>
      </w:r>
      <w:r w:rsidRPr="004138BC">
        <w:rPr>
          <w:rFonts w:hAnsi="標楷體" w:cs="新細明體" w:hint="eastAsia"/>
          <w:snapToGrid w:val="0"/>
          <w:color w:val="000000" w:themeColor="text1"/>
          <w:szCs w:val="32"/>
        </w:rPr>
        <w:t>廠商資格「具有相當財力者」，</w:t>
      </w:r>
      <w:r w:rsidRPr="004138BC">
        <w:rPr>
          <w:rFonts w:hAnsi="標楷體" w:cs="新細明體" w:hint="eastAsia"/>
          <w:snapToGrid w:val="0"/>
          <w:color w:val="000000" w:themeColor="text1"/>
          <w:szCs w:val="32"/>
          <w:lang w:eastAsia="zh-HK"/>
        </w:rPr>
        <w:t>由「</w:t>
      </w:r>
      <w:r w:rsidRPr="004138BC">
        <w:rPr>
          <w:rFonts w:hAnsi="標楷體" w:cs="新細明體" w:hint="eastAsia"/>
          <w:snapToGrid w:val="0"/>
          <w:color w:val="000000" w:themeColor="text1"/>
          <w:szCs w:val="32"/>
        </w:rPr>
        <w:t>實收資本額不低於招標標的預算金額之十分之一</w:t>
      </w:r>
      <w:r w:rsidRPr="004138BC">
        <w:rPr>
          <w:rFonts w:hAnsi="標楷體" w:cs="新細明體" w:hint="eastAsia"/>
          <w:snapToGrid w:val="0"/>
          <w:color w:val="000000" w:themeColor="text1"/>
          <w:szCs w:val="32"/>
          <w:lang w:eastAsia="zh-HK"/>
        </w:rPr>
        <w:t>」</w:t>
      </w:r>
      <w:r w:rsidRPr="004138BC">
        <w:rPr>
          <w:rFonts w:hAnsi="標楷體" w:cs="新細明體" w:hint="eastAsia"/>
          <w:snapToGrid w:val="0"/>
          <w:color w:val="000000" w:themeColor="text1"/>
          <w:szCs w:val="32"/>
        </w:rPr>
        <w:t>修正為「實收資本額不低於招標標的預算金額之二百分之一」</w:t>
      </w:r>
      <w:r w:rsidRPr="004138BC">
        <w:rPr>
          <w:rFonts w:hAnsi="標楷體" w:cs="新細明體" w:hint="eastAsia"/>
          <w:snapToGrid w:val="0"/>
          <w:color w:val="000000" w:themeColor="text1"/>
          <w:szCs w:val="32"/>
          <w:lang w:eastAsia="zh-HK"/>
        </w:rPr>
        <w:t>一節之決策過程</w:t>
      </w:r>
      <w:r w:rsidRPr="004138BC">
        <w:rPr>
          <w:rFonts w:hAnsi="標楷體" w:hint="eastAsia"/>
          <w:color w:val="000000" w:themeColor="text1"/>
        </w:rPr>
        <w:t>，</w:t>
      </w:r>
      <w:r w:rsidRPr="004138BC">
        <w:rPr>
          <w:rFonts w:hAnsi="標楷體" w:hint="eastAsia"/>
          <w:color w:val="000000" w:themeColor="text1"/>
          <w:lang w:eastAsia="zh-HK"/>
        </w:rPr>
        <w:t>國防部之書</w:t>
      </w:r>
      <w:r w:rsidRPr="004138BC">
        <w:rPr>
          <w:rFonts w:hAnsi="標楷體" w:hint="eastAsia"/>
          <w:color w:val="000000" w:themeColor="text1"/>
        </w:rPr>
        <w:t>面</w:t>
      </w:r>
      <w:r w:rsidRPr="004138BC">
        <w:rPr>
          <w:rFonts w:hAnsi="標楷體" w:hint="eastAsia"/>
          <w:color w:val="000000" w:themeColor="text1"/>
          <w:lang w:eastAsia="zh-HK"/>
        </w:rPr>
        <w:t>說明略以：有</w:t>
      </w:r>
      <w:r w:rsidRPr="004138BC">
        <w:rPr>
          <w:rFonts w:hAnsi="標楷體" w:cs="新細明體" w:hint="eastAsia"/>
          <w:snapToGrid w:val="0"/>
          <w:color w:val="000000" w:themeColor="text1"/>
          <w:szCs w:val="32"/>
        </w:rPr>
        <w:t>關投標廠商之特定資格，係依投標廠商資格與特殊或巨額採購認定標準第13條，機關訂定特定資格，應先評估可能符合之廠商家數，並檢討有無不當限制競爭，及依同標準第5條第2項，特定資格所載之期間、數量、金額或比例，機關不得限縮，並得視採購性質及需要</w:t>
      </w:r>
      <w:r w:rsidRPr="004138BC">
        <w:rPr>
          <w:rFonts w:hAnsi="標楷體" w:cs="新細明體" w:hint="eastAsia"/>
          <w:snapToGrid w:val="0"/>
          <w:color w:val="000000" w:themeColor="text1"/>
          <w:szCs w:val="32"/>
        </w:rPr>
        <w:lastRenderedPageBreak/>
        <w:t>予以放寬等相關規定檢討訂定；考量本案標的金額甚鉅，如依投標廠商資格與特殊或巨額採購認定標準第5條第1項第3款「實收資本額不低於招標標的預算金額之十分之一（約35億餘元）」訂定本案投標廠商資格條件，恐有不足3家商源，甚而有偏袒特定廠商之嫌；為廣徵商源且不限縮廠商參標之前提下，依投標廠商資格與特殊或巨額採購認定標準第5條第2項規定，將廠商資格之實收資本額訂為「不低於招標標的預算金額之二百分之一」（即投標廠商之實收資本額應至少為1.7億餘元）；將實收資本額修訂放寬為「不低於預算金額二百分之一」後，國內台船、中信、慶富及三陽等4家船廠有機會參標，符合前揭法規要旨。</w:t>
      </w:r>
      <w:r w:rsidRPr="004138BC">
        <w:rPr>
          <w:rFonts w:hAnsi="標楷體" w:cs="新細明體" w:hint="eastAsia"/>
          <w:snapToGrid w:val="0"/>
          <w:color w:val="000000" w:themeColor="text1"/>
          <w:szCs w:val="32"/>
          <w:lang w:eastAsia="zh-HK"/>
        </w:rPr>
        <w:t>本院詢問大幅降低投標廠商</w:t>
      </w:r>
      <w:r w:rsidRPr="004138BC">
        <w:rPr>
          <w:rFonts w:hAnsi="標楷體" w:cs="新細明體" w:hint="eastAsia"/>
          <w:snapToGrid w:val="0"/>
          <w:color w:val="000000" w:themeColor="text1"/>
          <w:szCs w:val="32"/>
        </w:rPr>
        <w:t>實收資本額</w:t>
      </w:r>
      <w:r w:rsidRPr="004138BC">
        <w:rPr>
          <w:rFonts w:hAnsi="標楷體" w:cs="新細明體" w:hint="eastAsia"/>
          <w:snapToGrid w:val="0"/>
          <w:color w:val="000000" w:themeColor="text1"/>
          <w:szCs w:val="32"/>
          <w:lang w:eastAsia="zh-HK"/>
        </w:rPr>
        <w:t>之配套措施為何？國防部表</w:t>
      </w:r>
      <w:r w:rsidRPr="004138BC">
        <w:rPr>
          <w:rFonts w:hAnsi="標楷體" w:cs="新細明體" w:hint="eastAsia"/>
          <w:snapToGrid w:val="0"/>
          <w:color w:val="000000" w:themeColor="text1"/>
          <w:szCs w:val="32"/>
        </w:rPr>
        <w:t>示</w:t>
      </w:r>
      <w:r w:rsidRPr="004138BC">
        <w:rPr>
          <w:rFonts w:hAnsi="標楷體" w:cs="新細明體" w:hint="eastAsia"/>
          <w:snapToGrid w:val="0"/>
          <w:color w:val="000000" w:themeColor="text1"/>
          <w:szCs w:val="32"/>
          <w:lang w:eastAsia="zh-HK"/>
        </w:rPr>
        <w:t>相</w:t>
      </w:r>
      <w:r w:rsidRPr="004138BC">
        <w:rPr>
          <w:rFonts w:hAnsi="標楷體" w:cs="新細明體" w:hint="eastAsia"/>
          <w:snapToGrid w:val="0"/>
          <w:color w:val="000000" w:themeColor="text1"/>
          <w:szCs w:val="32"/>
        </w:rPr>
        <w:t>關</w:t>
      </w:r>
      <w:r w:rsidRPr="004138BC">
        <w:rPr>
          <w:rFonts w:hAnsi="標楷體" w:cs="新細明體" w:hint="eastAsia"/>
          <w:snapToGrid w:val="0"/>
          <w:color w:val="000000" w:themeColor="text1"/>
          <w:szCs w:val="32"/>
          <w:lang w:eastAsia="zh-HK"/>
        </w:rPr>
        <w:t>配套措</w:t>
      </w:r>
      <w:r w:rsidRPr="004138BC">
        <w:rPr>
          <w:rFonts w:hAnsi="標楷體" w:cs="新細明體" w:hint="eastAsia"/>
          <w:snapToGrid w:val="0"/>
          <w:color w:val="000000" w:themeColor="text1"/>
          <w:szCs w:val="32"/>
        </w:rPr>
        <w:t>施</w:t>
      </w:r>
      <w:r w:rsidRPr="004138BC">
        <w:rPr>
          <w:rFonts w:hAnsi="標楷體" w:cs="新細明體" w:hint="eastAsia"/>
          <w:snapToGrid w:val="0"/>
          <w:color w:val="000000" w:themeColor="text1"/>
          <w:szCs w:val="32"/>
          <w:lang w:eastAsia="zh-HK"/>
        </w:rPr>
        <w:t>為預付款還款保證；然預付款還款保證僅能保證當得標廠商違約時，銀行保證償還相關款項，對於如何有效監督資</w:t>
      </w:r>
      <w:r w:rsidRPr="004138BC">
        <w:rPr>
          <w:rFonts w:hAnsi="標楷體" w:cs="新細明體" w:hint="eastAsia"/>
          <w:snapToGrid w:val="0"/>
          <w:color w:val="000000" w:themeColor="text1"/>
          <w:szCs w:val="32"/>
        </w:rPr>
        <w:t>本額</w:t>
      </w:r>
      <w:r w:rsidRPr="004138BC">
        <w:rPr>
          <w:rFonts w:hAnsi="標楷體" w:cs="新細明體" w:hint="eastAsia"/>
          <w:snapToGrid w:val="0"/>
          <w:color w:val="000000" w:themeColor="text1"/>
          <w:szCs w:val="32"/>
          <w:lang w:eastAsia="zh-HK"/>
        </w:rPr>
        <w:t>相對偏低之得標廠</w:t>
      </w:r>
      <w:r w:rsidRPr="004138BC">
        <w:rPr>
          <w:rFonts w:hAnsi="標楷體" w:cs="新細明體" w:hint="eastAsia"/>
          <w:snapToGrid w:val="0"/>
          <w:color w:val="000000" w:themeColor="text1"/>
          <w:szCs w:val="32"/>
        </w:rPr>
        <w:t>商</w:t>
      </w:r>
      <w:r w:rsidRPr="004138BC">
        <w:rPr>
          <w:rFonts w:hAnsi="標楷體" w:cs="新細明體" w:hint="eastAsia"/>
          <w:snapToGrid w:val="0"/>
          <w:color w:val="000000" w:themeColor="text1"/>
          <w:szCs w:val="32"/>
          <w:lang w:eastAsia="zh-HK"/>
        </w:rPr>
        <w:t>順利達成造艦任務，其相</w:t>
      </w:r>
      <w:r w:rsidRPr="004138BC">
        <w:rPr>
          <w:rFonts w:hAnsi="標楷體" w:cs="新細明體" w:hint="eastAsia"/>
          <w:snapToGrid w:val="0"/>
          <w:color w:val="000000" w:themeColor="text1"/>
          <w:szCs w:val="32"/>
        </w:rPr>
        <w:t>關</w:t>
      </w:r>
      <w:r w:rsidRPr="004138BC">
        <w:rPr>
          <w:rFonts w:hAnsi="標楷體" w:cs="新細明體" w:hint="eastAsia"/>
          <w:snapToGrid w:val="0"/>
          <w:color w:val="000000" w:themeColor="text1"/>
          <w:szCs w:val="32"/>
          <w:lang w:eastAsia="zh-HK"/>
        </w:rPr>
        <w:t>配套措</w:t>
      </w:r>
      <w:r w:rsidRPr="004138BC">
        <w:rPr>
          <w:rFonts w:hAnsi="標楷體" w:cs="新細明體" w:hint="eastAsia"/>
          <w:snapToGrid w:val="0"/>
          <w:color w:val="000000" w:themeColor="text1"/>
          <w:szCs w:val="32"/>
        </w:rPr>
        <w:t>施，</w:t>
      </w:r>
      <w:r w:rsidRPr="004138BC">
        <w:rPr>
          <w:rFonts w:hAnsi="標楷體" w:cs="新細明體" w:hint="eastAsia"/>
          <w:snapToGrid w:val="0"/>
          <w:color w:val="000000" w:themeColor="text1"/>
          <w:szCs w:val="32"/>
          <w:lang w:eastAsia="zh-HK"/>
        </w:rPr>
        <w:t>顯然付之</w:t>
      </w:r>
      <w:r w:rsidRPr="004138BC">
        <w:rPr>
          <w:rFonts w:hAnsi="標楷體" w:cs="新細明體" w:hint="eastAsia"/>
          <w:snapToGrid w:val="0"/>
          <w:color w:val="000000" w:themeColor="text1"/>
          <w:szCs w:val="32"/>
        </w:rPr>
        <w:t>闕如</w:t>
      </w:r>
      <w:r w:rsidRPr="004138BC">
        <w:rPr>
          <w:rFonts w:hAnsi="標楷體" w:cs="新細明體" w:hint="eastAsia"/>
          <w:snapToGrid w:val="0"/>
          <w:color w:val="000000" w:themeColor="text1"/>
          <w:szCs w:val="32"/>
          <w:lang w:eastAsia="zh-HK"/>
        </w:rPr>
        <w:t>。國防部前部長嚴明於接受本院詢問時以空軍為例</w:t>
      </w:r>
      <w:r w:rsidRPr="004138BC">
        <w:rPr>
          <w:rFonts w:hAnsi="標楷體" w:cs="新細明體" w:hint="eastAsia"/>
          <w:snapToGrid w:val="0"/>
          <w:color w:val="000000" w:themeColor="text1"/>
          <w:szCs w:val="32"/>
        </w:rPr>
        <w:t>，</w:t>
      </w:r>
      <w:r w:rsidRPr="004138BC">
        <w:rPr>
          <w:rFonts w:hAnsi="標楷體" w:cs="新細明體" w:hint="eastAsia"/>
          <w:snapToGrid w:val="0"/>
          <w:color w:val="000000" w:themeColor="text1"/>
          <w:szCs w:val="32"/>
          <w:lang w:eastAsia="zh-HK"/>
        </w:rPr>
        <w:t>亦認同得標廠</w:t>
      </w:r>
      <w:r w:rsidRPr="004138BC">
        <w:rPr>
          <w:rFonts w:hAnsi="標楷體" w:cs="新細明體" w:hint="eastAsia"/>
          <w:snapToGrid w:val="0"/>
          <w:color w:val="000000" w:themeColor="text1"/>
          <w:szCs w:val="32"/>
        </w:rPr>
        <w:t>商</w:t>
      </w:r>
      <w:r w:rsidRPr="004138BC">
        <w:rPr>
          <w:rFonts w:hAnsi="標楷體" w:cs="新細明體" w:hint="eastAsia"/>
          <w:snapToGrid w:val="0"/>
          <w:color w:val="000000" w:themeColor="text1"/>
          <w:szCs w:val="32"/>
          <w:lang w:eastAsia="zh-HK"/>
        </w:rPr>
        <w:t>之資</w:t>
      </w:r>
      <w:r w:rsidRPr="004138BC">
        <w:rPr>
          <w:rFonts w:hAnsi="標楷體" w:cs="新細明體" w:hint="eastAsia"/>
          <w:snapToGrid w:val="0"/>
          <w:color w:val="000000" w:themeColor="text1"/>
          <w:szCs w:val="32"/>
        </w:rPr>
        <w:t>本額</w:t>
      </w:r>
      <w:r w:rsidRPr="004138BC">
        <w:rPr>
          <w:rFonts w:hAnsi="標楷體" w:cs="新細明體" w:hint="eastAsia"/>
          <w:snapToGrid w:val="0"/>
          <w:color w:val="000000" w:themeColor="text1"/>
          <w:szCs w:val="32"/>
          <w:lang w:eastAsia="zh-HK"/>
        </w:rPr>
        <w:t>對於採購案之完成，相當重要。</w:t>
      </w:r>
    </w:p>
    <w:p w:rsidR="00651583" w:rsidRPr="004138BC" w:rsidRDefault="00651583" w:rsidP="00651583">
      <w:pPr>
        <w:pStyle w:val="3"/>
        <w:kinsoku w:val="0"/>
        <w:overflowPunct/>
        <w:autoSpaceDE/>
        <w:autoSpaceDN/>
        <w:ind w:left="1393" w:hanging="697"/>
        <w:rPr>
          <w:rFonts w:hAnsi="標楷體" w:cs="新細明體"/>
          <w:snapToGrid w:val="0"/>
          <w:color w:val="000000" w:themeColor="text1"/>
          <w:szCs w:val="32"/>
          <w:lang w:eastAsia="zh-HK"/>
        </w:rPr>
      </w:pPr>
      <w:r w:rsidRPr="004138BC">
        <w:rPr>
          <w:rFonts w:hAnsi="標楷體" w:hint="eastAsia"/>
          <w:color w:val="000000" w:themeColor="text1"/>
          <w:lang w:eastAsia="zh-HK"/>
        </w:rPr>
        <w:t>經查，</w:t>
      </w:r>
      <w:r w:rsidRPr="004138BC">
        <w:rPr>
          <w:rFonts w:hAnsi="標楷體" w:hint="eastAsia"/>
          <w:color w:val="000000" w:themeColor="text1"/>
        </w:rPr>
        <w:t>海軍現役獵雷艦9艘，除永豐級及永靖級獵雷艦外，餘掃雷艦迄今服役逾50年，亟須汰換，以提升水雷反制整體戰力。案經國防部核定海軍「</w:t>
      </w:r>
      <w:r w:rsidR="00C52EA4">
        <w:rPr>
          <w:rFonts w:hAnsi="標楷體" w:hint="eastAsia"/>
          <w:color w:val="000000" w:themeColor="text1"/>
        </w:rPr>
        <w:t>○○專案</w:t>
      </w:r>
      <w:r w:rsidRPr="004138BC">
        <w:rPr>
          <w:rFonts w:hAnsi="標楷體" w:hint="eastAsia"/>
          <w:color w:val="000000" w:themeColor="text1"/>
        </w:rPr>
        <w:t>」作戰需求文件、「</w:t>
      </w:r>
      <w:r w:rsidR="00C52EA4">
        <w:rPr>
          <w:rFonts w:hAnsi="標楷體" w:hint="eastAsia"/>
          <w:color w:val="000000" w:themeColor="text1"/>
        </w:rPr>
        <w:t>○○專案</w:t>
      </w:r>
      <w:r w:rsidRPr="004138BC">
        <w:rPr>
          <w:rFonts w:hAnsi="標楷體" w:hint="eastAsia"/>
          <w:color w:val="000000" w:themeColor="text1"/>
        </w:rPr>
        <w:t>」第2階段系統分析報告，及依行政院100年4月18日院臺防字第1000018850號函，以100年5月2日國備計評字第1000005834號令核定「</w:t>
      </w:r>
      <w:r w:rsidR="00C52EA4">
        <w:rPr>
          <w:rFonts w:hAnsi="標楷體" w:hint="eastAsia"/>
          <w:color w:val="000000" w:themeColor="text1"/>
        </w:rPr>
        <w:t>○○專案</w:t>
      </w:r>
      <w:r w:rsidRPr="004138BC">
        <w:rPr>
          <w:rFonts w:hAnsi="標楷體" w:hint="eastAsia"/>
          <w:color w:val="000000" w:themeColor="text1"/>
        </w:rPr>
        <w:t>」第2階段投資綱要暨總工作計畫，以國艦國造方式籌購6艘獵雷艦，於101至108年度執行，編列概算預算403億6,585萬1,000元，嗣後續經100年12</w:t>
      </w:r>
      <w:r w:rsidRPr="004138BC">
        <w:rPr>
          <w:rFonts w:hAnsi="標楷體" w:hint="eastAsia"/>
          <w:color w:val="000000" w:themeColor="text1"/>
        </w:rPr>
        <w:lastRenderedPageBreak/>
        <w:t>月28日、105年6月8日兩次令准修訂投資綱要暨總工作計畫，於102至114年度執行，編列預算358億5,185萬9,000元。</w:t>
      </w:r>
      <w:r w:rsidRPr="004138BC">
        <w:rPr>
          <w:rFonts w:hAnsi="標楷體" w:hint="eastAsia"/>
          <w:color w:val="000000" w:themeColor="text1"/>
          <w:lang w:eastAsia="zh-HK"/>
        </w:rPr>
        <w:t>本案</w:t>
      </w:r>
      <w:r w:rsidRPr="004138BC">
        <w:rPr>
          <w:rFonts w:hAnsi="標楷體" w:hint="eastAsia"/>
          <w:color w:val="000000" w:themeColor="text1"/>
        </w:rPr>
        <w:t>編列預算</w:t>
      </w:r>
      <w:r w:rsidRPr="004138BC">
        <w:rPr>
          <w:rFonts w:hAnsi="標楷體" w:hint="eastAsia"/>
          <w:color w:val="000000" w:themeColor="text1"/>
          <w:lang w:eastAsia="zh-HK"/>
        </w:rPr>
        <w:t>高達</w:t>
      </w:r>
      <w:r w:rsidRPr="004138BC">
        <w:rPr>
          <w:rFonts w:hAnsi="標楷體" w:hint="eastAsia"/>
          <w:color w:val="000000" w:themeColor="text1"/>
        </w:rPr>
        <w:t>358億5,185萬9,000元，</w:t>
      </w:r>
      <w:r w:rsidRPr="004138BC">
        <w:rPr>
          <w:rFonts w:hAnsi="標楷體" w:hint="eastAsia"/>
          <w:color w:val="000000" w:themeColor="text1"/>
          <w:lang w:eastAsia="zh-HK"/>
        </w:rPr>
        <w:t>屬</w:t>
      </w:r>
      <w:r w:rsidRPr="004138BC">
        <w:rPr>
          <w:rFonts w:hAnsi="標楷體" w:cs="新細明體" w:hint="eastAsia"/>
          <w:snapToGrid w:val="0"/>
          <w:color w:val="000000" w:themeColor="text1"/>
          <w:szCs w:val="32"/>
        </w:rPr>
        <w:t>巨額採購，</w:t>
      </w:r>
      <w:r w:rsidRPr="004138BC">
        <w:rPr>
          <w:rFonts w:hAnsi="標楷體" w:cs="新細明體" w:hint="eastAsia"/>
          <w:snapToGrid w:val="0"/>
          <w:color w:val="000000" w:themeColor="text1"/>
          <w:szCs w:val="32"/>
          <w:lang w:eastAsia="zh-HK"/>
        </w:rPr>
        <w:t>執行期程前後長達13個年度</w:t>
      </w:r>
      <w:r w:rsidRPr="004138BC">
        <w:rPr>
          <w:rFonts w:hAnsi="標楷體" w:cs="新細明體" w:hint="eastAsia"/>
          <w:snapToGrid w:val="0"/>
          <w:color w:val="000000" w:themeColor="text1"/>
          <w:szCs w:val="32"/>
        </w:rPr>
        <w:t>，</w:t>
      </w:r>
      <w:r w:rsidRPr="004138BC">
        <w:rPr>
          <w:rFonts w:hAnsi="標楷體" w:cs="新細明體" w:hint="eastAsia"/>
          <w:snapToGrid w:val="0"/>
          <w:color w:val="000000" w:themeColor="text1"/>
          <w:szCs w:val="32"/>
          <w:lang w:eastAsia="zh-HK"/>
        </w:rPr>
        <w:t>爰得標廠商除技</w:t>
      </w:r>
      <w:r w:rsidRPr="004138BC">
        <w:rPr>
          <w:rFonts w:hAnsi="標楷體" w:cs="新細明體" w:hint="eastAsia"/>
          <w:snapToGrid w:val="0"/>
          <w:color w:val="000000" w:themeColor="text1"/>
          <w:szCs w:val="32"/>
        </w:rPr>
        <w:t>術</w:t>
      </w:r>
      <w:r w:rsidRPr="004138BC">
        <w:rPr>
          <w:rFonts w:hAnsi="標楷體" w:cs="新細明體" w:hint="eastAsia"/>
          <w:snapToGrid w:val="0"/>
          <w:color w:val="000000" w:themeColor="text1"/>
          <w:szCs w:val="32"/>
          <w:lang w:eastAsia="zh-HK"/>
        </w:rPr>
        <w:t>及人力資源外</w:t>
      </w:r>
      <w:r w:rsidRPr="004138BC">
        <w:rPr>
          <w:rFonts w:hAnsi="標楷體" w:cs="新細明體" w:hint="eastAsia"/>
          <w:snapToGrid w:val="0"/>
          <w:color w:val="000000" w:themeColor="text1"/>
          <w:szCs w:val="32"/>
        </w:rPr>
        <w:t>，</w:t>
      </w:r>
      <w:r w:rsidRPr="004138BC">
        <w:rPr>
          <w:rFonts w:hAnsi="標楷體" w:cs="新細明體" w:hint="eastAsia"/>
          <w:snapToGrid w:val="0"/>
          <w:color w:val="000000" w:themeColor="text1"/>
          <w:szCs w:val="32"/>
          <w:lang w:eastAsia="zh-HK"/>
        </w:rPr>
        <w:t>其資本額、財</w:t>
      </w:r>
      <w:r w:rsidRPr="004138BC">
        <w:rPr>
          <w:rFonts w:hAnsi="標楷體" w:cs="新細明體" w:hint="eastAsia"/>
          <w:snapToGrid w:val="0"/>
          <w:color w:val="000000" w:themeColor="text1"/>
          <w:szCs w:val="32"/>
        </w:rPr>
        <w:t>務</w:t>
      </w:r>
      <w:r w:rsidRPr="004138BC">
        <w:rPr>
          <w:rFonts w:hAnsi="標楷體" w:cs="新細明體" w:hint="eastAsia"/>
          <w:snapToGrid w:val="0"/>
          <w:color w:val="000000" w:themeColor="text1"/>
          <w:szCs w:val="32"/>
          <w:lang w:eastAsia="zh-HK"/>
        </w:rPr>
        <w:t>及營運狀</w:t>
      </w:r>
      <w:r w:rsidRPr="004138BC">
        <w:rPr>
          <w:rFonts w:hAnsi="標楷體" w:cs="新細明體" w:hint="eastAsia"/>
          <w:snapToGrid w:val="0"/>
          <w:color w:val="000000" w:themeColor="text1"/>
          <w:szCs w:val="32"/>
        </w:rPr>
        <w:t>況，</w:t>
      </w:r>
      <w:r w:rsidRPr="004138BC">
        <w:rPr>
          <w:rFonts w:hAnsi="標楷體" w:cs="新細明體" w:hint="eastAsia"/>
          <w:snapToGrid w:val="0"/>
          <w:color w:val="000000" w:themeColor="text1"/>
          <w:szCs w:val="32"/>
          <w:lang w:eastAsia="zh-HK"/>
        </w:rPr>
        <w:t>能否支撐其長期經營</w:t>
      </w:r>
      <w:r w:rsidRPr="004138BC">
        <w:rPr>
          <w:rFonts w:hAnsi="標楷體" w:cs="新細明體" w:hint="eastAsia"/>
          <w:snapToGrid w:val="0"/>
          <w:color w:val="000000" w:themeColor="text1"/>
          <w:szCs w:val="32"/>
        </w:rPr>
        <w:t>，</w:t>
      </w:r>
      <w:r w:rsidRPr="004138BC">
        <w:rPr>
          <w:rFonts w:hAnsi="標楷體" w:cs="新細明體" w:hint="eastAsia"/>
          <w:snapToGrid w:val="0"/>
          <w:color w:val="000000" w:themeColor="text1"/>
          <w:szCs w:val="32"/>
          <w:lang w:eastAsia="zh-HK"/>
        </w:rPr>
        <w:t>係屬至為重</w:t>
      </w:r>
      <w:r w:rsidRPr="004138BC">
        <w:rPr>
          <w:rFonts w:hAnsi="標楷體" w:cs="新細明體" w:hint="eastAsia"/>
          <w:snapToGrid w:val="0"/>
          <w:color w:val="000000" w:themeColor="text1"/>
          <w:szCs w:val="32"/>
        </w:rPr>
        <w:t>要</w:t>
      </w:r>
      <w:r w:rsidRPr="004138BC">
        <w:rPr>
          <w:rFonts w:hAnsi="標楷體" w:cs="新細明體" w:hint="eastAsia"/>
          <w:snapToGrid w:val="0"/>
          <w:color w:val="000000" w:themeColor="text1"/>
          <w:szCs w:val="32"/>
          <w:lang w:eastAsia="zh-HK"/>
        </w:rPr>
        <w:t>的必要條件之一。故</w:t>
      </w:r>
      <w:r w:rsidRPr="004138BC">
        <w:rPr>
          <w:rFonts w:hAnsi="標楷體" w:cs="新細明體"/>
          <w:snapToGrid w:val="0"/>
          <w:color w:val="000000" w:themeColor="text1"/>
          <w:szCs w:val="32"/>
          <w:lang w:eastAsia="zh-HK"/>
        </w:rPr>
        <w:t>依政府採購法第36條第4項規定訂定之</w:t>
      </w:r>
      <w:r w:rsidRPr="004138BC">
        <w:rPr>
          <w:rFonts w:hAnsi="標楷體" w:cs="新細明體" w:hint="eastAsia"/>
          <w:snapToGrid w:val="0"/>
          <w:color w:val="000000" w:themeColor="text1"/>
          <w:szCs w:val="32"/>
          <w:lang w:eastAsia="zh-HK"/>
        </w:rPr>
        <w:t>「</w:t>
      </w:r>
      <w:hyperlink r:id="rId11" w:history="1">
        <w:r w:rsidRPr="004138BC">
          <w:rPr>
            <w:rFonts w:hAnsi="標楷體" w:cs="新細明體"/>
            <w:snapToGrid w:val="0"/>
            <w:color w:val="000000" w:themeColor="text1"/>
            <w:lang w:eastAsia="zh-HK"/>
          </w:rPr>
          <w:t>投標廠商資格與特殊或巨額採購認定標準</w:t>
        </w:r>
      </w:hyperlink>
      <w:r w:rsidRPr="004138BC">
        <w:rPr>
          <w:rFonts w:hAnsi="標楷體" w:cs="新細明體"/>
          <w:snapToGrid w:val="0"/>
          <w:color w:val="000000" w:themeColor="text1"/>
          <w:szCs w:val="32"/>
          <w:lang w:eastAsia="zh-HK"/>
        </w:rPr>
        <w:t>」</w:t>
      </w:r>
      <w:r w:rsidRPr="004138BC">
        <w:rPr>
          <w:rFonts w:hAnsi="標楷體" w:cs="新細明體" w:hint="eastAsia"/>
          <w:snapToGrid w:val="0"/>
          <w:color w:val="000000" w:themeColor="text1"/>
          <w:szCs w:val="32"/>
          <w:lang w:eastAsia="zh-HK"/>
        </w:rPr>
        <w:t>第5條第</w:t>
      </w:r>
      <w:r w:rsidRPr="004138BC">
        <w:rPr>
          <w:rFonts w:hAnsi="標楷體" w:cs="新細明體" w:hint="eastAsia"/>
          <w:snapToGrid w:val="0"/>
          <w:color w:val="000000" w:themeColor="text1"/>
          <w:szCs w:val="32"/>
        </w:rPr>
        <w:t>1</w:t>
      </w:r>
      <w:r w:rsidRPr="004138BC">
        <w:rPr>
          <w:rFonts w:hAnsi="標楷體" w:cs="新細明體" w:hint="eastAsia"/>
          <w:snapToGrid w:val="0"/>
          <w:color w:val="000000" w:themeColor="text1"/>
          <w:szCs w:val="32"/>
          <w:lang w:eastAsia="zh-HK"/>
        </w:rPr>
        <w:t>項規定：「</w:t>
      </w:r>
      <w:r w:rsidRPr="004138BC">
        <w:rPr>
          <w:rFonts w:hAnsi="標楷體"/>
          <w:color w:val="000000" w:themeColor="text1"/>
          <w:szCs w:val="32"/>
        </w:rPr>
        <w:t>機關辦理特殊或巨額採購……得視採購案件之特性及實際需要，就下列事項擇定投標廠商之特定資格，並載明於招標文件……三、具有相當財力者。其範圍得包括實收資本額不低於招標標的預算金額之十分之一，或經會計師簽證或審計機關審定之上一會計年度或最近一年度財務報告及其所附報表，其內容合於下列規定者：（一）權益不低於招標標的預算金額十二分之一。（二）流動資產不低於流動負債。（三）總負債金額不超過權益</w:t>
      </w:r>
      <w:r w:rsidRPr="004138BC">
        <w:rPr>
          <w:rFonts w:hAnsi="標楷體" w:hint="eastAsia"/>
          <w:color w:val="000000" w:themeColor="text1"/>
          <w:szCs w:val="32"/>
        </w:rPr>
        <w:t>4</w:t>
      </w:r>
      <w:r w:rsidRPr="004138BC">
        <w:rPr>
          <w:rFonts w:hAnsi="標楷體"/>
          <w:color w:val="000000" w:themeColor="text1"/>
          <w:szCs w:val="32"/>
        </w:rPr>
        <w:t>倍……</w:t>
      </w:r>
      <w:r w:rsidRPr="004138BC">
        <w:rPr>
          <w:rFonts w:hAnsi="標楷體" w:cs="新細明體" w:hint="eastAsia"/>
          <w:snapToGrid w:val="0"/>
          <w:color w:val="000000" w:themeColor="text1"/>
          <w:szCs w:val="32"/>
          <w:lang w:eastAsia="zh-HK"/>
        </w:rPr>
        <w:t>」之意旨，即係考量</w:t>
      </w:r>
      <w:r w:rsidRPr="004138BC">
        <w:rPr>
          <w:rFonts w:hAnsi="標楷體"/>
          <w:color w:val="000000" w:themeColor="text1"/>
          <w:szCs w:val="32"/>
        </w:rPr>
        <w:t>巨額採購</w:t>
      </w:r>
      <w:r w:rsidRPr="004138BC">
        <w:rPr>
          <w:rFonts w:hAnsi="標楷體" w:hint="eastAsia"/>
          <w:color w:val="000000" w:themeColor="text1"/>
          <w:szCs w:val="32"/>
          <w:lang w:eastAsia="zh-HK"/>
        </w:rPr>
        <w:t>案件之得標廠商必須為</w:t>
      </w:r>
      <w:r w:rsidRPr="004138BC">
        <w:rPr>
          <w:rFonts w:hAnsi="標楷體"/>
          <w:color w:val="000000" w:themeColor="text1"/>
          <w:szCs w:val="32"/>
        </w:rPr>
        <w:t>具有相當財力</w:t>
      </w:r>
      <w:r w:rsidRPr="004138BC">
        <w:rPr>
          <w:rFonts w:hAnsi="標楷體" w:hint="eastAsia"/>
          <w:color w:val="000000" w:themeColor="text1"/>
          <w:szCs w:val="32"/>
          <w:lang w:eastAsia="zh-HK"/>
        </w:rPr>
        <w:t>者，其</w:t>
      </w:r>
      <w:r w:rsidR="00CC0574" w:rsidRPr="004138BC">
        <w:rPr>
          <w:rFonts w:hAnsi="標楷體" w:hint="eastAsia"/>
          <w:color w:val="000000" w:themeColor="text1"/>
          <w:szCs w:val="32"/>
          <w:lang w:eastAsia="zh-HK"/>
        </w:rPr>
        <w:t>需</w:t>
      </w:r>
      <w:r w:rsidR="00CC0574" w:rsidRPr="004138BC">
        <w:rPr>
          <w:rFonts w:hAnsi="標楷體" w:hint="eastAsia"/>
          <w:color w:val="000000" w:themeColor="text1"/>
          <w:szCs w:val="32"/>
        </w:rPr>
        <w:t>要</w:t>
      </w:r>
      <w:r w:rsidRPr="004138BC">
        <w:rPr>
          <w:rFonts w:hAnsi="標楷體" w:hint="eastAsia"/>
          <w:color w:val="000000" w:themeColor="text1"/>
          <w:szCs w:val="32"/>
          <w:lang w:eastAsia="zh-HK"/>
        </w:rPr>
        <w:t>擁有相對充</w:t>
      </w:r>
      <w:r w:rsidRPr="004138BC">
        <w:rPr>
          <w:rFonts w:hAnsi="標楷體" w:hint="eastAsia"/>
          <w:color w:val="000000" w:themeColor="text1"/>
          <w:szCs w:val="32"/>
        </w:rPr>
        <w:t>足</w:t>
      </w:r>
      <w:r w:rsidRPr="004138BC">
        <w:rPr>
          <w:rFonts w:hAnsi="標楷體" w:hint="eastAsia"/>
          <w:color w:val="000000" w:themeColor="text1"/>
          <w:szCs w:val="32"/>
          <w:lang w:eastAsia="zh-HK"/>
        </w:rPr>
        <w:t>的資本額</w:t>
      </w:r>
      <w:r w:rsidRPr="004138BC">
        <w:rPr>
          <w:rFonts w:hAnsi="標楷體"/>
          <w:color w:val="000000" w:themeColor="text1"/>
          <w:szCs w:val="32"/>
        </w:rPr>
        <w:t>，</w:t>
      </w:r>
      <w:r w:rsidR="007A007A" w:rsidRPr="004138BC">
        <w:rPr>
          <w:rFonts w:hAnsi="標楷體" w:hint="eastAsia"/>
          <w:color w:val="000000" w:themeColor="text1"/>
          <w:szCs w:val="32"/>
          <w:lang w:eastAsia="zh-HK"/>
        </w:rPr>
        <w:t>俾</w:t>
      </w:r>
      <w:r w:rsidR="007A007A" w:rsidRPr="004138BC">
        <w:rPr>
          <w:rFonts w:hAnsi="標楷體" w:hint="eastAsia"/>
          <w:snapToGrid w:val="0"/>
          <w:color w:val="000000" w:themeColor="text1"/>
          <w:lang w:eastAsia="zh-HK"/>
        </w:rPr>
        <w:t>足以支撐前後長達12年之獵雷艦採購案</w:t>
      </w:r>
      <w:r w:rsidRPr="004138BC">
        <w:rPr>
          <w:rFonts w:hAnsi="標楷體" w:hint="eastAsia"/>
          <w:color w:val="000000" w:themeColor="text1"/>
          <w:szCs w:val="32"/>
          <w:lang w:eastAsia="zh-HK"/>
        </w:rPr>
        <w:t>。又</w:t>
      </w:r>
      <w:r w:rsidRPr="004138BC">
        <w:rPr>
          <w:rFonts w:hAnsi="標楷體" w:cs="新細明體" w:hint="eastAsia"/>
          <w:snapToGrid w:val="0"/>
          <w:color w:val="000000" w:themeColor="text1"/>
          <w:szCs w:val="32"/>
          <w:lang w:eastAsia="zh-HK"/>
        </w:rPr>
        <w:t>為因應</w:t>
      </w:r>
      <w:r w:rsidRPr="004138BC">
        <w:rPr>
          <w:rFonts w:hAnsi="標楷體"/>
          <w:color w:val="000000" w:themeColor="text1"/>
          <w:szCs w:val="32"/>
        </w:rPr>
        <w:t>採購之性質及需要</w:t>
      </w:r>
      <w:r w:rsidRPr="004138BC">
        <w:rPr>
          <w:rFonts w:hAnsi="標楷體" w:cs="新細明體" w:hint="eastAsia"/>
          <w:snapToGrid w:val="0"/>
          <w:color w:val="000000" w:themeColor="text1"/>
          <w:szCs w:val="32"/>
          <w:lang w:eastAsia="zh-HK"/>
        </w:rPr>
        <w:t>，同條第</w:t>
      </w:r>
      <w:r w:rsidRPr="004138BC">
        <w:rPr>
          <w:rFonts w:hAnsi="標楷體" w:cs="新細明體" w:hint="eastAsia"/>
          <w:snapToGrid w:val="0"/>
          <w:color w:val="000000" w:themeColor="text1"/>
          <w:szCs w:val="32"/>
        </w:rPr>
        <w:t>2</w:t>
      </w:r>
      <w:r w:rsidRPr="004138BC">
        <w:rPr>
          <w:rFonts w:hAnsi="標楷體" w:cs="新細明體" w:hint="eastAsia"/>
          <w:snapToGrid w:val="0"/>
          <w:color w:val="000000" w:themeColor="text1"/>
          <w:szCs w:val="32"/>
          <w:lang w:eastAsia="zh-HK"/>
        </w:rPr>
        <w:t>項特別明定：「</w:t>
      </w:r>
      <w:r w:rsidRPr="004138BC">
        <w:rPr>
          <w:rFonts w:hAnsi="標楷體"/>
          <w:color w:val="000000" w:themeColor="text1"/>
          <w:szCs w:val="32"/>
        </w:rPr>
        <w:t>前項第1款及第3款所定期間、數量、金額或比例，機關不得縮限。但得視採購之性質及需要予以放寬……。</w:t>
      </w:r>
      <w:r w:rsidRPr="004138BC">
        <w:rPr>
          <w:rFonts w:hAnsi="標楷體" w:hint="eastAsia"/>
          <w:color w:val="000000" w:themeColor="text1"/>
          <w:szCs w:val="32"/>
        </w:rPr>
        <w:t>」換言之，倘若決定</w:t>
      </w:r>
      <w:r w:rsidRPr="004138BC">
        <w:rPr>
          <w:rFonts w:hAnsi="標楷體"/>
          <w:color w:val="000000" w:themeColor="text1"/>
          <w:szCs w:val="32"/>
        </w:rPr>
        <w:t>放寬投標廠商之特定資格</w:t>
      </w:r>
      <w:r w:rsidRPr="004138BC">
        <w:rPr>
          <w:rFonts w:hAnsi="標楷體" w:hint="eastAsia"/>
          <w:color w:val="000000" w:themeColor="text1"/>
          <w:szCs w:val="32"/>
        </w:rPr>
        <w:t>條件</w:t>
      </w:r>
      <w:r w:rsidRPr="004138BC">
        <w:rPr>
          <w:rFonts w:hAnsi="標楷體"/>
          <w:color w:val="000000" w:themeColor="text1"/>
          <w:szCs w:val="32"/>
        </w:rPr>
        <w:t>，</w:t>
      </w:r>
      <w:r w:rsidRPr="004138BC">
        <w:rPr>
          <w:rFonts w:hAnsi="標楷體" w:hint="eastAsia"/>
          <w:color w:val="000000" w:themeColor="text1"/>
          <w:szCs w:val="32"/>
        </w:rPr>
        <w:t>係為因應</w:t>
      </w:r>
      <w:r w:rsidRPr="004138BC">
        <w:rPr>
          <w:rFonts w:hAnsi="標楷體"/>
          <w:color w:val="000000" w:themeColor="text1"/>
          <w:szCs w:val="32"/>
        </w:rPr>
        <w:t>採購之性質及需要，</w:t>
      </w:r>
      <w:r w:rsidRPr="004138BC">
        <w:rPr>
          <w:rFonts w:hAnsi="標楷體" w:hint="eastAsia"/>
          <w:color w:val="000000" w:themeColor="text1"/>
          <w:szCs w:val="32"/>
        </w:rPr>
        <w:t>而非採購機關得以恣意為之。查本案採購文件對於投標廠商</w:t>
      </w:r>
      <w:r w:rsidRPr="004138BC">
        <w:rPr>
          <w:rFonts w:hAnsi="標楷體"/>
          <w:color w:val="000000" w:themeColor="text1"/>
          <w:szCs w:val="32"/>
        </w:rPr>
        <w:t>「具有相當財力者」</w:t>
      </w:r>
      <w:r w:rsidRPr="004138BC">
        <w:rPr>
          <w:rFonts w:hAnsi="標楷體" w:hint="eastAsia"/>
          <w:color w:val="000000" w:themeColor="text1"/>
          <w:szCs w:val="32"/>
        </w:rPr>
        <w:t>之原始規劃</w:t>
      </w:r>
      <w:r w:rsidR="00CC0574" w:rsidRPr="004138BC">
        <w:rPr>
          <w:rFonts w:hAnsi="標楷體" w:hint="eastAsia"/>
          <w:color w:val="000000" w:themeColor="text1"/>
          <w:szCs w:val="32"/>
        </w:rPr>
        <w:t>，</w:t>
      </w:r>
      <w:r w:rsidRPr="004138BC">
        <w:rPr>
          <w:rFonts w:hAnsi="標楷體" w:hint="eastAsia"/>
          <w:color w:val="000000" w:themeColor="text1"/>
          <w:szCs w:val="32"/>
        </w:rPr>
        <w:t>係依上開「</w:t>
      </w:r>
      <w:hyperlink r:id="rId12" w:history="1">
        <w:r w:rsidRPr="004138BC">
          <w:rPr>
            <w:rFonts w:hAnsi="標楷體"/>
            <w:color w:val="000000" w:themeColor="text1"/>
            <w:szCs w:val="32"/>
          </w:rPr>
          <w:t>投標廠商資格與特殊或巨額採購認定標準</w:t>
        </w:r>
      </w:hyperlink>
      <w:r w:rsidRPr="004138BC">
        <w:rPr>
          <w:rFonts w:hAnsi="標楷體"/>
          <w:color w:val="000000" w:themeColor="text1"/>
          <w:szCs w:val="32"/>
        </w:rPr>
        <w:t>」</w:t>
      </w:r>
      <w:r w:rsidRPr="004138BC">
        <w:rPr>
          <w:rFonts w:hAnsi="標楷體" w:hint="eastAsia"/>
          <w:color w:val="000000" w:themeColor="text1"/>
          <w:szCs w:val="32"/>
        </w:rPr>
        <w:t>第5條第1項之規定，要求</w:t>
      </w:r>
      <w:r w:rsidRPr="004138BC">
        <w:rPr>
          <w:rFonts w:hAnsi="標楷體"/>
          <w:color w:val="000000" w:themeColor="text1"/>
          <w:szCs w:val="32"/>
        </w:rPr>
        <w:t>投標廠商之實收資本額不</w:t>
      </w:r>
      <w:r w:rsidRPr="004138BC">
        <w:rPr>
          <w:rFonts w:hAnsi="標楷體" w:hint="eastAsia"/>
          <w:color w:val="000000" w:themeColor="text1"/>
          <w:szCs w:val="32"/>
        </w:rPr>
        <w:t>得</w:t>
      </w:r>
      <w:r w:rsidRPr="004138BC">
        <w:rPr>
          <w:rFonts w:hAnsi="標楷體"/>
          <w:color w:val="000000" w:themeColor="text1"/>
          <w:szCs w:val="32"/>
        </w:rPr>
        <w:t>低於招標標的預算金額之十分之一，</w:t>
      </w:r>
      <w:r w:rsidRPr="004138BC">
        <w:rPr>
          <w:rFonts w:hAnsi="標楷體" w:hint="eastAsia"/>
          <w:color w:val="000000" w:themeColor="text1"/>
          <w:szCs w:val="32"/>
        </w:rPr>
        <w:lastRenderedPageBreak/>
        <w:t>嗣因招標文件公開閱覽後，因符合</w:t>
      </w:r>
      <w:r w:rsidRPr="004138BC">
        <w:rPr>
          <w:rFonts w:hAnsi="標楷體"/>
          <w:color w:val="000000" w:themeColor="text1"/>
          <w:szCs w:val="32"/>
        </w:rPr>
        <w:t>資本額</w:t>
      </w:r>
      <w:r w:rsidRPr="004138BC">
        <w:rPr>
          <w:rFonts w:hAnsi="標楷體" w:hint="eastAsia"/>
          <w:color w:val="000000" w:themeColor="text1"/>
          <w:szCs w:val="32"/>
        </w:rPr>
        <w:t>門檻者僅台船公司1家廠商，國防採購室102年10月間接獲2家廠商來函要求放寬投標廠商之資本額門檻，海軍檢討時竟未審酌國內資本額最高之造船廠，其資本額與其他廠商資本額所存在之巨額差距在財務上之意涵，未考量本案屬巨額採購案件，資</w:t>
      </w:r>
      <w:r w:rsidRPr="004138BC">
        <w:rPr>
          <w:rFonts w:hAnsi="標楷體" w:cs="新細明體" w:hint="eastAsia"/>
          <w:snapToGrid w:val="0"/>
          <w:color w:val="000000" w:themeColor="text1"/>
          <w:szCs w:val="32"/>
          <w:lang w:eastAsia="zh-HK"/>
        </w:rPr>
        <w:t>本額偏低之廠商是否有足夠財力支撐前後長達12年之採購案，</w:t>
      </w:r>
      <w:r w:rsidR="000D5796" w:rsidRPr="004138BC">
        <w:rPr>
          <w:rFonts w:hAnsi="標楷體" w:cs="新細明體" w:hint="eastAsia"/>
          <w:snapToGrid w:val="0"/>
          <w:color w:val="000000" w:themeColor="text1"/>
          <w:szCs w:val="32"/>
          <w:lang w:eastAsia="zh-HK"/>
        </w:rPr>
        <w:t>未謹</w:t>
      </w:r>
      <w:r w:rsidR="000D5796" w:rsidRPr="004138BC">
        <w:rPr>
          <w:rFonts w:hAnsi="標楷體" w:cs="新細明體" w:hint="eastAsia"/>
          <w:snapToGrid w:val="0"/>
          <w:color w:val="000000" w:themeColor="text1"/>
          <w:szCs w:val="32"/>
        </w:rPr>
        <w:t>慎</w:t>
      </w:r>
      <w:r w:rsidR="000D5796" w:rsidRPr="004138BC">
        <w:rPr>
          <w:rFonts w:hAnsi="標楷體" w:cs="新細明體" w:hint="eastAsia"/>
          <w:snapToGrid w:val="0"/>
          <w:color w:val="000000" w:themeColor="text1"/>
          <w:szCs w:val="32"/>
          <w:lang w:eastAsia="zh-HK"/>
        </w:rPr>
        <w:t>評估</w:t>
      </w:r>
      <w:r w:rsidR="000D5796" w:rsidRPr="004138BC">
        <w:rPr>
          <w:rFonts w:hAnsi="標楷體" w:hint="eastAsia"/>
          <w:snapToGrid w:val="0"/>
          <w:color w:val="000000" w:themeColor="text1"/>
          <w:lang w:eastAsia="zh-HK"/>
        </w:rPr>
        <w:t>資本額偏低之廠商是否具有相當經驗、實績、人力、財力、設備等能力，</w:t>
      </w:r>
      <w:r w:rsidRPr="004138BC">
        <w:rPr>
          <w:rFonts w:hAnsi="標楷體" w:cs="新細明體" w:hint="eastAsia"/>
          <w:snapToGrid w:val="0"/>
          <w:color w:val="000000" w:themeColor="text1"/>
          <w:szCs w:val="32"/>
          <w:lang w:eastAsia="zh-HK"/>
        </w:rPr>
        <w:t>即以增</w:t>
      </w:r>
      <w:r w:rsidRPr="004138BC">
        <w:rPr>
          <w:rFonts w:hAnsi="標楷體" w:cs="新細明體" w:hint="eastAsia"/>
          <w:snapToGrid w:val="0"/>
          <w:color w:val="000000" w:themeColor="text1"/>
          <w:szCs w:val="32"/>
        </w:rPr>
        <w:t>加</w:t>
      </w:r>
      <w:r w:rsidRPr="004138BC">
        <w:rPr>
          <w:rFonts w:hAnsi="標楷體" w:cs="新細明體" w:hint="eastAsia"/>
          <w:snapToGrid w:val="0"/>
          <w:color w:val="000000" w:themeColor="text1"/>
          <w:szCs w:val="32"/>
          <w:lang w:eastAsia="zh-HK"/>
        </w:rPr>
        <w:t>商源為由而大幅放寬投標廠商之資本額門檻。投標廠商之資本額門檻，並非不可檢討事項，放寬投標廠商資本額門檻</w:t>
      </w:r>
      <w:r w:rsidR="008A4452" w:rsidRPr="004138BC">
        <w:rPr>
          <w:rFonts w:hAnsi="標楷體" w:cs="新細明體" w:hint="eastAsia"/>
          <w:snapToGrid w:val="0"/>
          <w:color w:val="000000" w:themeColor="text1"/>
          <w:szCs w:val="32"/>
        </w:rPr>
        <w:t>時</w:t>
      </w:r>
      <w:r w:rsidRPr="004138BC">
        <w:rPr>
          <w:rFonts w:hAnsi="標楷體" w:cs="新細明體" w:hint="eastAsia"/>
          <w:snapToGrid w:val="0"/>
          <w:color w:val="000000" w:themeColor="text1"/>
          <w:szCs w:val="32"/>
          <w:lang w:eastAsia="zh-HK"/>
        </w:rPr>
        <w:t>應</w:t>
      </w:r>
      <w:r w:rsidR="008A4452" w:rsidRPr="004138BC">
        <w:rPr>
          <w:rFonts w:hAnsi="標楷體" w:cs="新細明體" w:hint="eastAsia"/>
          <w:snapToGrid w:val="0"/>
          <w:color w:val="000000" w:themeColor="text1"/>
          <w:szCs w:val="32"/>
        </w:rPr>
        <w:t>有相關</w:t>
      </w:r>
      <w:r w:rsidRPr="004138BC">
        <w:rPr>
          <w:rFonts w:hAnsi="標楷體" w:cs="新細明體" w:hint="eastAsia"/>
          <w:snapToGrid w:val="0"/>
          <w:color w:val="000000" w:themeColor="text1"/>
          <w:szCs w:val="32"/>
          <w:lang w:eastAsia="zh-HK"/>
        </w:rPr>
        <w:t>配套措施</w:t>
      </w:r>
      <w:r w:rsidR="008A4452" w:rsidRPr="004138BC">
        <w:rPr>
          <w:rFonts w:hAnsi="標楷體" w:cs="新細明體" w:hint="eastAsia"/>
          <w:snapToGrid w:val="0"/>
          <w:color w:val="000000" w:themeColor="text1"/>
          <w:szCs w:val="32"/>
        </w:rPr>
        <w:t>，俾確保招標案之順利成功</w:t>
      </w:r>
      <w:r w:rsidRPr="004138BC">
        <w:rPr>
          <w:rFonts w:hAnsi="標楷體" w:cs="新細明體" w:hint="eastAsia"/>
          <w:snapToGrid w:val="0"/>
          <w:color w:val="000000" w:themeColor="text1"/>
          <w:szCs w:val="32"/>
          <w:lang w:eastAsia="zh-HK"/>
        </w:rPr>
        <w:t>。國防部審</w:t>
      </w:r>
      <w:r w:rsidRPr="004138BC">
        <w:rPr>
          <w:rFonts w:hAnsi="標楷體" w:cs="新細明體" w:hint="eastAsia"/>
          <w:snapToGrid w:val="0"/>
          <w:color w:val="000000" w:themeColor="text1"/>
          <w:szCs w:val="32"/>
        </w:rPr>
        <w:t>核</w:t>
      </w:r>
      <w:r w:rsidRPr="004138BC">
        <w:rPr>
          <w:rFonts w:hAnsi="標楷體" w:cs="新細明體" w:hint="eastAsia"/>
          <w:snapToGrid w:val="0"/>
          <w:color w:val="000000" w:themeColor="text1"/>
          <w:szCs w:val="32"/>
          <w:lang w:eastAsia="zh-HK"/>
        </w:rPr>
        <w:t>時復未質疑本案大幅放寬投標廠商資本額門檻之作法或確認此一大幅放寬投標廠商資本額門檻是否足</w:t>
      </w:r>
      <w:r w:rsidRPr="004138BC">
        <w:rPr>
          <w:rFonts w:hAnsi="標楷體" w:cs="新細明體" w:hint="eastAsia"/>
          <w:snapToGrid w:val="0"/>
          <w:color w:val="000000" w:themeColor="text1"/>
          <w:szCs w:val="32"/>
        </w:rPr>
        <w:t>以</w:t>
      </w:r>
      <w:r w:rsidRPr="004138BC">
        <w:rPr>
          <w:rFonts w:hAnsi="標楷體" w:cs="新細明體" w:hint="eastAsia"/>
          <w:snapToGrid w:val="0"/>
          <w:color w:val="000000" w:themeColor="text1"/>
          <w:szCs w:val="32"/>
          <w:lang w:eastAsia="zh-HK"/>
        </w:rPr>
        <w:t>影響採</w:t>
      </w:r>
      <w:r w:rsidRPr="004138BC">
        <w:rPr>
          <w:rFonts w:hAnsi="標楷體" w:cs="新細明體" w:hint="eastAsia"/>
          <w:snapToGrid w:val="0"/>
          <w:color w:val="000000" w:themeColor="text1"/>
          <w:szCs w:val="32"/>
        </w:rPr>
        <w:t>購</w:t>
      </w:r>
      <w:r w:rsidRPr="004138BC">
        <w:rPr>
          <w:rFonts w:hAnsi="標楷體" w:cs="新細明體" w:hint="eastAsia"/>
          <w:snapToGrid w:val="0"/>
          <w:color w:val="000000" w:themeColor="text1"/>
          <w:szCs w:val="32"/>
          <w:lang w:eastAsia="zh-HK"/>
        </w:rPr>
        <w:t>任務之順利達成，國防採購室所簽辦呈判之相關簽稿上</w:t>
      </w:r>
      <w:r w:rsidRPr="004138BC">
        <w:rPr>
          <w:rFonts w:hAnsi="標楷體" w:cs="新細明體" w:hint="eastAsia"/>
          <w:snapToGrid w:val="0"/>
          <w:color w:val="000000" w:themeColor="text1"/>
          <w:szCs w:val="32"/>
        </w:rPr>
        <w:t>，</w:t>
      </w:r>
      <w:r w:rsidRPr="004138BC">
        <w:rPr>
          <w:rFonts w:hAnsi="標楷體" w:cs="新細明體" w:hint="eastAsia"/>
          <w:snapToGrid w:val="0"/>
          <w:color w:val="000000" w:themeColor="text1"/>
          <w:szCs w:val="32"/>
          <w:lang w:eastAsia="zh-HK"/>
        </w:rPr>
        <w:t>甚</w:t>
      </w:r>
      <w:r w:rsidRPr="004138BC">
        <w:rPr>
          <w:rFonts w:hAnsi="標楷體" w:cs="新細明體" w:hint="eastAsia"/>
          <w:snapToGrid w:val="0"/>
          <w:color w:val="000000" w:themeColor="text1"/>
          <w:szCs w:val="32"/>
        </w:rPr>
        <w:t>至</w:t>
      </w:r>
      <w:r w:rsidRPr="004138BC">
        <w:rPr>
          <w:rFonts w:hAnsi="標楷體" w:cs="新細明體" w:hint="eastAsia"/>
          <w:snapToGrid w:val="0"/>
          <w:color w:val="000000" w:themeColor="text1"/>
          <w:szCs w:val="32"/>
          <w:lang w:eastAsia="zh-HK"/>
        </w:rPr>
        <w:t>均未於公文上提及投標廠商資本額由</w:t>
      </w:r>
      <w:r w:rsidRPr="004138BC">
        <w:rPr>
          <w:rFonts w:hAnsi="標楷體" w:cs="新細明體" w:hint="eastAsia"/>
          <w:snapToGrid w:val="0"/>
          <w:color w:val="000000" w:themeColor="text1"/>
          <w:szCs w:val="32"/>
        </w:rPr>
        <w:t>實收資本額不低於招標標的預算金額之</w:t>
      </w:r>
      <w:r w:rsidRPr="004138BC">
        <w:rPr>
          <w:rFonts w:hAnsi="標楷體" w:cs="新細明體" w:hint="eastAsia"/>
          <w:snapToGrid w:val="0"/>
          <w:color w:val="000000" w:themeColor="text1"/>
          <w:szCs w:val="32"/>
          <w:lang w:eastAsia="zh-HK"/>
        </w:rPr>
        <w:t>十分之一大幅降至</w:t>
      </w:r>
      <w:r w:rsidRPr="004138BC">
        <w:rPr>
          <w:rFonts w:hAnsi="標楷體" w:cs="新細明體" w:hint="eastAsia"/>
          <w:snapToGrid w:val="0"/>
          <w:color w:val="000000" w:themeColor="text1"/>
          <w:szCs w:val="32"/>
        </w:rPr>
        <w:t>二百分之一</w:t>
      </w:r>
      <w:r w:rsidRPr="004138BC">
        <w:rPr>
          <w:rFonts w:hAnsi="標楷體" w:cs="新細明體" w:hint="eastAsia"/>
          <w:snapToGrid w:val="0"/>
          <w:color w:val="000000" w:themeColor="text1"/>
          <w:szCs w:val="32"/>
          <w:lang w:eastAsia="zh-HK"/>
        </w:rPr>
        <w:t>之情事</w:t>
      </w:r>
      <w:r w:rsidRPr="004138BC">
        <w:rPr>
          <w:rFonts w:hAnsi="標楷體" w:cs="新細明體" w:hint="eastAsia"/>
          <w:snapToGrid w:val="0"/>
          <w:color w:val="000000" w:themeColor="text1"/>
          <w:szCs w:val="32"/>
        </w:rPr>
        <w:t>，</w:t>
      </w:r>
      <w:r w:rsidRPr="004138BC">
        <w:rPr>
          <w:rFonts w:hAnsi="標楷體" w:cs="新細明體" w:hint="eastAsia"/>
          <w:snapToGrid w:val="0"/>
          <w:color w:val="000000" w:themeColor="text1"/>
          <w:szCs w:val="32"/>
          <w:lang w:eastAsia="zh-HK"/>
        </w:rPr>
        <w:t>國防部仍予核</w:t>
      </w:r>
      <w:r w:rsidRPr="004138BC">
        <w:rPr>
          <w:rFonts w:hAnsi="標楷體" w:cs="新細明體" w:hint="eastAsia"/>
          <w:snapToGrid w:val="0"/>
          <w:color w:val="000000" w:themeColor="text1"/>
          <w:szCs w:val="32"/>
        </w:rPr>
        <w:t>定</w:t>
      </w:r>
      <w:r w:rsidRPr="004138BC">
        <w:rPr>
          <w:rFonts w:hAnsi="標楷體" w:cs="新細明體" w:hint="eastAsia"/>
          <w:snapToGrid w:val="0"/>
          <w:color w:val="000000" w:themeColor="text1"/>
          <w:szCs w:val="32"/>
          <w:lang w:eastAsia="zh-HK"/>
        </w:rPr>
        <w:t>大幅放寬</w:t>
      </w:r>
      <w:r w:rsidRPr="004138BC">
        <w:rPr>
          <w:rFonts w:hAnsi="標楷體" w:hint="eastAsia"/>
          <w:color w:val="000000" w:themeColor="text1"/>
          <w:lang w:eastAsia="zh-HK"/>
        </w:rPr>
        <w:t>投標廠商之資本額門檻，顯然輕忽得標廠商資本額過低則其勢將大幅舉債之財務風險。縱本案國防部在金錢並未遭受損失，然導致</w:t>
      </w:r>
      <w:r w:rsidRPr="004138BC">
        <w:rPr>
          <w:rFonts w:hAnsi="標楷體" w:hint="eastAsia"/>
          <w:color w:val="000000" w:themeColor="text1"/>
        </w:rPr>
        <w:t>參與</w:t>
      </w:r>
      <w:r w:rsidRPr="004138BC">
        <w:rPr>
          <w:rFonts w:hAnsi="標楷體" w:hint="eastAsia"/>
          <w:color w:val="000000" w:themeColor="text1"/>
          <w:lang w:eastAsia="zh-HK"/>
        </w:rPr>
        <w:t>聯貸案之9家</w:t>
      </w:r>
      <w:r w:rsidRPr="004138BC">
        <w:rPr>
          <w:rFonts w:hAnsi="標楷體" w:hint="eastAsia"/>
          <w:color w:val="000000" w:themeColor="text1"/>
        </w:rPr>
        <w:t>銀行</w:t>
      </w:r>
      <w:r w:rsidRPr="004138BC">
        <w:rPr>
          <w:rFonts w:hAnsi="標楷體" w:hint="eastAsia"/>
          <w:color w:val="000000" w:themeColor="text1"/>
          <w:lang w:eastAsia="zh-HK"/>
        </w:rPr>
        <w:t>估計將</w:t>
      </w:r>
      <w:r w:rsidRPr="004138BC">
        <w:rPr>
          <w:rFonts w:hAnsi="標楷體" w:hint="eastAsia"/>
          <w:color w:val="000000" w:themeColor="text1"/>
        </w:rPr>
        <w:t>承受121</w:t>
      </w:r>
      <w:r w:rsidRPr="004138BC">
        <w:rPr>
          <w:rFonts w:hAnsi="標楷體" w:hint="eastAsia"/>
          <w:color w:val="000000" w:themeColor="text1"/>
          <w:lang w:eastAsia="zh-HK"/>
        </w:rPr>
        <w:t>億元</w:t>
      </w:r>
      <w:r w:rsidRPr="004138BC">
        <w:rPr>
          <w:rFonts w:hAnsi="標楷體" w:hint="eastAsia"/>
          <w:color w:val="000000" w:themeColor="text1"/>
        </w:rPr>
        <w:t>巨額貸款損失</w:t>
      </w:r>
      <w:r w:rsidR="00CC0574" w:rsidRPr="004138BC">
        <w:rPr>
          <w:rFonts w:hAnsi="標楷體" w:hint="eastAsia"/>
          <w:color w:val="000000" w:themeColor="text1"/>
        </w:rPr>
        <w:t>，</w:t>
      </w:r>
      <w:r w:rsidRPr="004138BC">
        <w:rPr>
          <w:rFonts w:hAnsi="標楷體" w:hint="eastAsia"/>
          <w:color w:val="000000" w:themeColor="text1"/>
          <w:lang w:eastAsia="zh-HK"/>
        </w:rPr>
        <w:t>且「籌建獵雷艦」採購案之建軍備戰任務以失敗收場，並遭受社會輿</w:t>
      </w:r>
      <w:r w:rsidRPr="004138BC">
        <w:rPr>
          <w:rFonts w:hAnsi="標楷體" w:hint="eastAsia"/>
          <w:color w:val="000000" w:themeColor="text1"/>
        </w:rPr>
        <w:t>論</w:t>
      </w:r>
      <w:r w:rsidRPr="004138BC">
        <w:rPr>
          <w:rFonts w:hAnsi="標楷體" w:hint="eastAsia"/>
          <w:color w:val="000000" w:themeColor="text1"/>
          <w:lang w:eastAsia="zh-HK"/>
        </w:rPr>
        <w:t>訾</w:t>
      </w:r>
      <w:r w:rsidRPr="004138BC">
        <w:rPr>
          <w:rFonts w:hAnsi="標楷體" w:hint="eastAsia"/>
          <w:color w:val="000000" w:themeColor="text1"/>
        </w:rPr>
        <w:t>議，</w:t>
      </w:r>
      <w:r w:rsidRPr="004138BC">
        <w:rPr>
          <w:rFonts w:hAnsi="標楷體" w:hint="eastAsia"/>
          <w:color w:val="000000" w:themeColor="text1"/>
          <w:lang w:eastAsia="zh-HK"/>
        </w:rPr>
        <w:t>強烈斲傷國防部及海軍形象</w:t>
      </w:r>
      <w:r w:rsidRPr="004138BC">
        <w:rPr>
          <w:rFonts w:hAnsi="標楷體" w:hint="eastAsia"/>
          <w:color w:val="000000" w:themeColor="text1"/>
        </w:rPr>
        <w:t>，</w:t>
      </w:r>
      <w:r w:rsidRPr="004138BC">
        <w:rPr>
          <w:rFonts w:hAnsi="標楷體" w:cs="新細明體" w:hint="eastAsia"/>
          <w:snapToGrid w:val="0"/>
          <w:color w:val="000000" w:themeColor="text1"/>
          <w:szCs w:val="32"/>
          <w:lang w:eastAsia="zh-HK"/>
        </w:rPr>
        <w:t>核其所為，顯有重大違失。</w:t>
      </w:r>
    </w:p>
    <w:p w:rsidR="00651583" w:rsidRPr="004138BC" w:rsidRDefault="00651583" w:rsidP="00651583">
      <w:pPr>
        <w:pStyle w:val="2"/>
        <w:kinsoku w:val="0"/>
        <w:overflowPunct/>
        <w:autoSpaceDE/>
        <w:autoSpaceDN/>
        <w:ind w:left="1020" w:hanging="680"/>
        <w:rPr>
          <w:rFonts w:hAnsi="標楷體"/>
          <w:b/>
          <w:color w:val="000000" w:themeColor="text1"/>
        </w:rPr>
      </w:pPr>
      <w:bookmarkStart w:id="65" w:name="_Toc534612149"/>
      <w:bookmarkStart w:id="66" w:name="_Toc883945"/>
      <w:r w:rsidRPr="004138BC">
        <w:rPr>
          <w:rFonts w:hAnsi="標楷體" w:hint="eastAsia"/>
          <w:b/>
          <w:color w:val="000000" w:themeColor="text1"/>
          <w:lang w:eastAsia="zh-HK"/>
        </w:rPr>
        <w:t>本案屬重大建案，高達5位外聘</w:t>
      </w:r>
      <w:r w:rsidRPr="004138BC">
        <w:rPr>
          <w:rFonts w:hAnsi="標楷體" w:cs="細明體" w:hint="eastAsia"/>
          <w:b/>
          <w:color w:val="000000" w:themeColor="text1"/>
          <w:szCs w:val="32"/>
          <w:lang w:eastAsia="zh-HK"/>
        </w:rPr>
        <w:t>造船相</w:t>
      </w:r>
      <w:r w:rsidRPr="004138BC">
        <w:rPr>
          <w:rFonts w:hAnsi="標楷體" w:cs="細明體" w:hint="eastAsia"/>
          <w:b/>
          <w:color w:val="000000" w:themeColor="text1"/>
          <w:szCs w:val="32"/>
        </w:rPr>
        <w:t>關</w:t>
      </w:r>
      <w:r w:rsidRPr="004138BC">
        <w:rPr>
          <w:rFonts w:hAnsi="標楷體" w:cs="細明體" w:hint="eastAsia"/>
          <w:b/>
          <w:color w:val="000000" w:themeColor="text1"/>
          <w:szCs w:val="32"/>
          <w:lang w:eastAsia="zh-HK"/>
        </w:rPr>
        <w:t>領</w:t>
      </w:r>
      <w:r w:rsidRPr="004138BC">
        <w:rPr>
          <w:rFonts w:hAnsi="標楷體" w:cs="細明體" w:hint="eastAsia"/>
          <w:b/>
          <w:color w:val="000000" w:themeColor="text1"/>
          <w:szCs w:val="32"/>
        </w:rPr>
        <w:t>域</w:t>
      </w:r>
      <w:r w:rsidRPr="004138BC">
        <w:rPr>
          <w:rFonts w:hAnsi="標楷體" w:cs="細明體" w:hint="eastAsia"/>
          <w:b/>
          <w:color w:val="000000" w:themeColor="text1"/>
          <w:szCs w:val="32"/>
          <w:lang w:eastAsia="zh-HK"/>
        </w:rPr>
        <w:t>之委員缺席第2次</w:t>
      </w:r>
      <w:r w:rsidRPr="004138BC">
        <w:rPr>
          <w:rFonts w:hAnsi="標楷體" w:cs="細明體"/>
          <w:b/>
          <w:color w:val="000000" w:themeColor="text1"/>
          <w:szCs w:val="32"/>
          <w:lang w:eastAsia="zh-HK"/>
        </w:rPr>
        <w:t>評選委員會</w:t>
      </w:r>
      <w:r w:rsidRPr="004138BC">
        <w:rPr>
          <w:rFonts w:hAnsi="標楷體" w:cs="細明體" w:hint="eastAsia"/>
          <w:b/>
          <w:color w:val="000000" w:themeColor="text1"/>
          <w:szCs w:val="32"/>
          <w:lang w:eastAsia="zh-HK"/>
        </w:rPr>
        <w:t>會議，</w:t>
      </w:r>
      <w:r w:rsidRPr="004138BC">
        <w:rPr>
          <w:rFonts w:hAnsi="標楷體" w:cs="新細明體" w:hint="eastAsia"/>
          <w:b/>
          <w:snapToGrid w:val="0"/>
          <w:color w:val="000000" w:themeColor="text1"/>
          <w:szCs w:val="32"/>
          <w:lang w:eastAsia="zh-HK"/>
        </w:rPr>
        <w:t>甚至包括於</w:t>
      </w:r>
      <w:r w:rsidRPr="004138BC">
        <w:rPr>
          <w:rFonts w:hAnsi="標楷體" w:cs="新細明體" w:hint="eastAsia"/>
          <w:b/>
          <w:snapToGrid w:val="0"/>
          <w:color w:val="000000" w:themeColor="text1"/>
          <w:szCs w:val="32"/>
        </w:rPr>
        <w:t>第1次會議</w:t>
      </w:r>
      <w:r w:rsidRPr="004138BC">
        <w:rPr>
          <w:rFonts w:hAnsi="標楷體" w:cs="新細明體" w:hint="eastAsia"/>
          <w:b/>
          <w:snapToGrid w:val="0"/>
          <w:color w:val="000000" w:themeColor="text1"/>
          <w:szCs w:val="32"/>
          <w:lang w:eastAsia="zh-HK"/>
        </w:rPr>
        <w:t>所選出之</w:t>
      </w:r>
      <w:r w:rsidRPr="004138BC">
        <w:rPr>
          <w:rFonts w:hAnsi="標楷體" w:cs="新細明體" w:hint="eastAsia"/>
          <w:b/>
          <w:snapToGrid w:val="0"/>
          <w:color w:val="000000" w:themeColor="text1"/>
          <w:szCs w:val="32"/>
        </w:rPr>
        <w:t>召集人及副召集人，</w:t>
      </w:r>
      <w:r w:rsidRPr="004138BC">
        <w:rPr>
          <w:rFonts w:hAnsi="標楷體" w:cs="新細明體" w:hint="eastAsia"/>
          <w:b/>
          <w:snapToGrid w:val="0"/>
          <w:color w:val="000000" w:themeColor="text1"/>
          <w:szCs w:val="32"/>
          <w:lang w:eastAsia="zh-HK"/>
        </w:rPr>
        <w:t>極不尋常</w:t>
      </w:r>
      <w:r w:rsidRPr="004138BC">
        <w:rPr>
          <w:rFonts w:hAnsi="標楷體" w:hint="eastAsia"/>
          <w:b/>
          <w:color w:val="000000" w:themeColor="text1"/>
          <w:lang w:eastAsia="zh-HK"/>
        </w:rPr>
        <w:t>。國防部爾後之招標案中，應</w:t>
      </w:r>
      <w:r w:rsidRPr="004138BC">
        <w:rPr>
          <w:rFonts w:hAnsi="標楷體" w:hint="eastAsia"/>
          <w:b/>
          <w:color w:val="000000" w:themeColor="text1"/>
          <w:szCs w:val="32"/>
          <w:lang w:eastAsia="zh-HK"/>
        </w:rPr>
        <w:t>極</w:t>
      </w:r>
      <w:r w:rsidRPr="004138BC">
        <w:rPr>
          <w:rFonts w:hAnsi="標楷體" w:hint="eastAsia"/>
          <w:b/>
          <w:color w:val="000000" w:themeColor="text1"/>
          <w:szCs w:val="32"/>
        </w:rPr>
        <w:t>力</w:t>
      </w:r>
      <w:r w:rsidRPr="004138BC">
        <w:rPr>
          <w:rFonts w:hAnsi="標楷體" w:hint="eastAsia"/>
          <w:b/>
          <w:color w:val="000000" w:themeColor="text1"/>
          <w:szCs w:val="32"/>
          <w:lang w:eastAsia="zh-HK"/>
        </w:rPr>
        <w:t>避</w:t>
      </w:r>
      <w:r w:rsidRPr="004138BC">
        <w:rPr>
          <w:rFonts w:hAnsi="標楷體" w:hint="eastAsia"/>
          <w:b/>
          <w:color w:val="000000" w:themeColor="text1"/>
          <w:szCs w:val="32"/>
        </w:rPr>
        <w:t>免</w:t>
      </w:r>
      <w:r w:rsidRPr="004138BC">
        <w:rPr>
          <w:rFonts w:hAnsi="標楷體" w:hint="eastAsia"/>
          <w:b/>
          <w:color w:val="000000" w:themeColor="text1"/>
          <w:szCs w:val="32"/>
          <w:lang w:eastAsia="zh-HK"/>
        </w:rPr>
        <w:t>發生此次正</w:t>
      </w:r>
      <w:r w:rsidR="0099185F" w:rsidRPr="004138BC">
        <w:rPr>
          <w:rFonts w:hAnsi="標楷體" w:hint="eastAsia"/>
          <w:b/>
          <w:color w:val="000000" w:themeColor="text1"/>
          <w:szCs w:val="32"/>
          <w:lang w:eastAsia="zh-HK"/>
        </w:rPr>
        <w:t>召集人</w:t>
      </w:r>
      <w:r w:rsidRPr="004138BC">
        <w:rPr>
          <w:rFonts w:hAnsi="標楷體" w:hint="eastAsia"/>
          <w:b/>
          <w:color w:val="000000" w:themeColor="text1"/>
          <w:szCs w:val="32"/>
          <w:lang w:eastAsia="zh-HK"/>
        </w:rPr>
        <w:t>、副召集人同時缺席之情形，以杜質疑；並</w:t>
      </w:r>
      <w:r w:rsidRPr="004138BC">
        <w:rPr>
          <w:rFonts w:hAnsi="標楷體" w:hint="eastAsia"/>
          <w:b/>
          <w:color w:val="000000" w:themeColor="text1"/>
          <w:lang w:eastAsia="zh-HK"/>
        </w:rPr>
        <w:t>應向評選委員宣達</w:t>
      </w:r>
      <w:hyperlink r:id="rId13" w:history="1">
        <w:r w:rsidRPr="004138BC">
          <w:rPr>
            <w:rFonts w:hAnsi="標楷體"/>
            <w:b/>
            <w:color w:val="000000" w:themeColor="text1"/>
            <w:lang w:eastAsia="zh-HK"/>
          </w:rPr>
          <w:t>採購</w:t>
        </w:r>
        <w:r w:rsidRPr="004138BC">
          <w:rPr>
            <w:rFonts w:hAnsi="標楷體"/>
            <w:b/>
            <w:color w:val="000000" w:themeColor="text1"/>
            <w:lang w:eastAsia="zh-HK"/>
          </w:rPr>
          <w:lastRenderedPageBreak/>
          <w:t>評選委員會委員須知</w:t>
        </w:r>
      </w:hyperlink>
      <w:r w:rsidRPr="004138BC">
        <w:rPr>
          <w:rFonts w:hAnsi="標楷體" w:hint="eastAsia"/>
          <w:b/>
          <w:color w:val="000000" w:themeColor="text1"/>
          <w:lang w:eastAsia="zh-HK"/>
        </w:rPr>
        <w:t>等相關規定，俾符規定。另，</w:t>
      </w:r>
      <w:r w:rsidRPr="004138BC">
        <w:rPr>
          <w:rFonts w:hAnsi="標楷體" w:hint="eastAsia"/>
          <w:b/>
          <w:color w:val="000000" w:themeColor="text1"/>
        </w:rPr>
        <w:t>工程會</w:t>
      </w:r>
      <w:r w:rsidRPr="004138BC">
        <w:rPr>
          <w:rFonts w:hAnsi="標楷體" w:hint="eastAsia"/>
          <w:b/>
          <w:color w:val="000000" w:themeColor="text1"/>
          <w:lang w:eastAsia="zh-HK"/>
        </w:rPr>
        <w:t>為避免日後再次發生</w:t>
      </w:r>
      <w:r w:rsidRPr="004138BC">
        <w:rPr>
          <w:rFonts w:hAnsi="標楷體" w:hint="eastAsia"/>
          <w:b/>
          <w:color w:val="000000" w:themeColor="text1"/>
        </w:rPr>
        <w:t>正、副召集人均缺席</w:t>
      </w:r>
      <w:r w:rsidRPr="004138BC">
        <w:rPr>
          <w:rFonts w:hAnsi="標楷體" w:hint="eastAsia"/>
          <w:b/>
          <w:color w:val="000000" w:themeColor="text1"/>
          <w:lang w:eastAsia="zh-HK"/>
        </w:rPr>
        <w:t>所</w:t>
      </w:r>
      <w:r w:rsidRPr="004138BC">
        <w:rPr>
          <w:rFonts w:hAnsi="標楷體" w:hint="eastAsia"/>
          <w:b/>
          <w:color w:val="000000" w:themeColor="text1"/>
        </w:rPr>
        <w:t>增訂</w:t>
      </w:r>
      <w:r w:rsidRPr="004138BC">
        <w:rPr>
          <w:rFonts w:hAnsi="標楷體" w:hint="eastAsia"/>
          <w:b/>
          <w:color w:val="000000" w:themeColor="text1"/>
          <w:szCs w:val="32"/>
          <w:lang w:eastAsia="zh-HK"/>
        </w:rPr>
        <w:t>另訂時間開會之規定，</w:t>
      </w:r>
      <w:r w:rsidR="0099185F" w:rsidRPr="004138BC">
        <w:rPr>
          <w:rFonts w:hAnsi="標楷體" w:hint="eastAsia"/>
          <w:b/>
          <w:color w:val="000000" w:themeColor="text1"/>
          <w:szCs w:val="32"/>
          <w:lang w:eastAsia="zh-HK"/>
        </w:rPr>
        <w:t>允為改進方式之一，惟</w:t>
      </w:r>
      <w:r w:rsidRPr="004138BC">
        <w:rPr>
          <w:rFonts w:hAnsi="標楷體" w:hint="eastAsia"/>
          <w:b/>
          <w:color w:val="000000" w:themeColor="text1"/>
          <w:szCs w:val="32"/>
          <w:lang w:eastAsia="zh-HK"/>
        </w:rPr>
        <w:t>是</w:t>
      </w:r>
      <w:r w:rsidRPr="004138BC">
        <w:rPr>
          <w:rFonts w:hAnsi="標楷體" w:hint="eastAsia"/>
          <w:b/>
          <w:color w:val="000000" w:themeColor="text1"/>
          <w:szCs w:val="32"/>
        </w:rPr>
        <w:t>否</w:t>
      </w:r>
      <w:r w:rsidRPr="004138BC">
        <w:rPr>
          <w:rFonts w:hAnsi="標楷體" w:hint="eastAsia"/>
          <w:b/>
          <w:color w:val="000000" w:themeColor="text1"/>
          <w:szCs w:val="32"/>
          <w:lang w:eastAsia="zh-HK"/>
        </w:rPr>
        <w:t>可有效解決相關問題，不無疑慮，其成效仍待檢視。</w:t>
      </w:r>
      <w:bookmarkEnd w:id="65"/>
      <w:bookmarkEnd w:id="66"/>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hint="eastAsia"/>
          <w:color w:val="000000" w:themeColor="text1"/>
          <w:lang w:eastAsia="zh-HK"/>
        </w:rPr>
        <w:t>按「機關為辦理下列事項，應就各該採購案成立採購評選委員會：一、本法第22條第1項第9款或第10款規定之評選優勝者。二、本法第56條規定之評定最有利標或向機關首長建議最有利標。」、「本委員會置委員5人至17人，就具有與採購案相關專門知識之人員派兼或聘兼之，其中外聘專家、學者人數不得少於3分之1。」及「本委員會置召集人1人，綜理評選事宜；副召集人1人，襄助召集人處理評選事宜。召集人、副召集人均為委員，由機關首長或其授權人員指定委員擔任，或由委員互選產生之；召集人由機關內部人員擔任者，應由一級主管以上人員任之。本委員會會議，由召集人召集之，並為主席；召集人未能出席或因故出缺時，由副召集人代理之。」分別為</w:t>
      </w:r>
      <w:r w:rsidRPr="004138BC">
        <w:rPr>
          <w:rFonts w:hAnsi="標楷體"/>
          <w:color w:val="000000" w:themeColor="text1"/>
          <w:lang w:eastAsia="zh-HK"/>
        </w:rPr>
        <w:t>採購評選委員會組織準則</w:t>
      </w:r>
      <w:hyperlink r:id="rId14" w:history="1">
        <w:r w:rsidRPr="004138BC">
          <w:rPr>
            <w:rFonts w:hAnsi="標楷體"/>
            <w:color w:val="000000" w:themeColor="text1"/>
            <w:lang w:eastAsia="zh-HK"/>
          </w:rPr>
          <w:t>第2條</w:t>
        </w:r>
      </w:hyperlink>
      <w:r w:rsidRPr="004138BC">
        <w:rPr>
          <w:rFonts w:hAnsi="標楷體"/>
          <w:color w:val="000000" w:themeColor="text1"/>
          <w:lang w:eastAsia="zh-HK"/>
        </w:rPr>
        <w:t>、</w:t>
      </w:r>
      <w:r w:rsidRPr="004138BC">
        <w:rPr>
          <w:rFonts w:hAnsi="標楷體" w:hint="eastAsia"/>
          <w:color w:val="000000" w:themeColor="text1"/>
          <w:lang w:eastAsia="zh-HK"/>
        </w:rPr>
        <w:t>同法</w:t>
      </w:r>
      <w:hyperlink r:id="rId15" w:history="1">
        <w:r w:rsidRPr="004138BC">
          <w:rPr>
            <w:rFonts w:hAnsi="標楷體"/>
            <w:color w:val="000000" w:themeColor="text1"/>
            <w:lang w:eastAsia="zh-HK"/>
          </w:rPr>
          <w:t>第4條</w:t>
        </w:r>
      </w:hyperlink>
      <w:r w:rsidRPr="004138BC">
        <w:rPr>
          <w:rFonts w:hAnsi="標楷體" w:hint="eastAsia"/>
          <w:color w:val="000000" w:themeColor="text1"/>
          <w:lang w:eastAsia="zh-HK"/>
        </w:rPr>
        <w:t>第</w:t>
      </w:r>
      <w:r w:rsidRPr="004138BC">
        <w:rPr>
          <w:rFonts w:hAnsi="標楷體" w:hint="eastAsia"/>
          <w:color w:val="000000" w:themeColor="text1"/>
        </w:rPr>
        <w:t>1</w:t>
      </w:r>
      <w:r w:rsidRPr="004138BC">
        <w:rPr>
          <w:rFonts w:hAnsi="標楷體" w:hint="eastAsia"/>
          <w:color w:val="000000" w:themeColor="text1"/>
          <w:lang w:eastAsia="zh-HK"/>
        </w:rPr>
        <w:t>項及同法</w:t>
      </w:r>
      <w:hyperlink r:id="rId16" w:history="1">
        <w:r w:rsidRPr="004138BC">
          <w:rPr>
            <w:rFonts w:hAnsi="標楷體"/>
            <w:color w:val="000000" w:themeColor="text1"/>
            <w:lang w:eastAsia="zh-HK"/>
          </w:rPr>
          <w:t>第7條</w:t>
        </w:r>
      </w:hyperlink>
      <w:r w:rsidRPr="004138BC">
        <w:rPr>
          <w:rFonts w:hAnsi="標楷體" w:hint="eastAsia"/>
          <w:color w:val="000000" w:themeColor="text1"/>
          <w:lang w:eastAsia="zh-HK"/>
        </w:rPr>
        <w:t>所明定，本案</w:t>
      </w:r>
      <w:r w:rsidRPr="004138BC">
        <w:rPr>
          <w:rFonts w:hAnsi="標楷體" w:cs="新細明體" w:hint="eastAsia"/>
          <w:snapToGrid w:val="0"/>
          <w:color w:val="000000" w:themeColor="text1"/>
          <w:szCs w:val="32"/>
        </w:rPr>
        <w:t>海軍司令部</w:t>
      </w:r>
      <w:r w:rsidRPr="004138BC">
        <w:rPr>
          <w:rFonts w:hAnsi="標楷體" w:cs="新細明體" w:hint="eastAsia"/>
          <w:snapToGrid w:val="0"/>
          <w:color w:val="000000" w:themeColor="text1"/>
          <w:szCs w:val="32"/>
          <w:lang w:eastAsia="zh-HK"/>
        </w:rPr>
        <w:t>為</w:t>
      </w:r>
      <w:r w:rsidRPr="004138BC">
        <w:rPr>
          <w:rFonts w:hAnsi="標楷體" w:cs="新細明體" w:hint="eastAsia"/>
          <w:snapToGrid w:val="0"/>
          <w:color w:val="000000" w:themeColor="text1"/>
          <w:szCs w:val="32"/>
        </w:rPr>
        <w:t>「籌建獵雷艦」</w:t>
      </w:r>
      <w:r w:rsidRPr="004138BC">
        <w:rPr>
          <w:rFonts w:hAnsi="標楷體" w:hint="eastAsia"/>
          <w:color w:val="000000" w:themeColor="text1"/>
          <w:lang w:eastAsia="zh-HK"/>
        </w:rPr>
        <w:t>採購案，爰</w:t>
      </w:r>
      <w:r w:rsidRPr="004138BC">
        <w:rPr>
          <w:rFonts w:hAnsi="標楷體" w:cs="新細明體" w:hint="eastAsia"/>
          <w:snapToGrid w:val="0"/>
          <w:color w:val="000000" w:themeColor="text1"/>
          <w:szCs w:val="32"/>
          <w:lang w:eastAsia="zh-HK"/>
        </w:rPr>
        <w:t>依據上開規定</w:t>
      </w:r>
      <w:r w:rsidRPr="004138BC">
        <w:rPr>
          <w:rFonts w:hAnsi="標楷體" w:hint="eastAsia"/>
          <w:color w:val="000000" w:themeColor="text1"/>
          <w:lang w:eastAsia="zh-HK"/>
        </w:rPr>
        <w:t>成立採購評選委員會。</w:t>
      </w:r>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cs="新細明體" w:hint="eastAsia"/>
          <w:snapToGrid w:val="0"/>
          <w:color w:val="000000" w:themeColor="text1"/>
          <w:szCs w:val="32"/>
          <w:lang w:eastAsia="zh-HK"/>
        </w:rPr>
        <w:t>查</w:t>
      </w:r>
      <w:r w:rsidRPr="004138BC">
        <w:rPr>
          <w:rFonts w:hAnsi="標楷體" w:cs="新細明體" w:hint="eastAsia"/>
          <w:snapToGrid w:val="0"/>
          <w:color w:val="000000" w:themeColor="text1"/>
          <w:szCs w:val="32"/>
        </w:rPr>
        <w:t>海軍司令部計畫處</w:t>
      </w:r>
      <w:r w:rsidRPr="004138BC">
        <w:rPr>
          <w:rFonts w:hAnsi="標楷體" w:cs="新細明體"/>
          <w:snapToGrid w:val="0"/>
          <w:color w:val="000000" w:themeColor="text1"/>
          <w:szCs w:val="32"/>
        </w:rPr>
        <w:t>102</w:t>
      </w:r>
      <w:r w:rsidRPr="004138BC">
        <w:rPr>
          <w:rFonts w:hAnsi="標楷體" w:cs="新細明體" w:hint="eastAsia"/>
          <w:snapToGrid w:val="0"/>
          <w:color w:val="000000" w:themeColor="text1"/>
          <w:szCs w:val="32"/>
          <w:lang w:eastAsia="zh-HK"/>
        </w:rPr>
        <w:t>年</w:t>
      </w:r>
      <w:r w:rsidRPr="004138BC">
        <w:rPr>
          <w:rFonts w:hAnsi="標楷體" w:cs="新細明體" w:hint="eastAsia"/>
          <w:snapToGrid w:val="0"/>
          <w:color w:val="000000" w:themeColor="text1"/>
          <w:szCs w:val="32"/>
        </w:rPr>
        <w:t>6</w:t>
      </w:r>
      <w:r w:rsidRPr="004138BC">
        <w:rPr>
          <w:rFonts w:hAnsi="標楷體" w:cs="新細明體" w:hint="eastAsia"/>
          <w:snapToGrid w:val="0"/>
          <w:color w:val="000000" w:themeColor="text1"/>
          <w:szCs w:val="32"/>
          <w:lang w:eastAsia="zh-HK"/>
        </w:rPr>
        <w:t>月</w:t>
      </w:r>
      <w:r w:rsidRPr="004138BC">
        <w:rPr>
          <w:rFonts w:hAnsi="標楷體" w:cs="新細明體" w:hint="eastAsia"/>
          <w:snapToGrid w:val="0"/>
          <w:color w:val="000000" w:themeColor="text1"/>
          <w:szCs w:val="32"/>
        </w:rPr>
        <w:t>13</w:t>
      </w:r>
      <w:r w:rsidRPr="004138BC">
        <w:rPr>
          <w:rFonts w:hAnsi="標楷體" w:cs="新細明體" w:hint="eastAsia"/>
          <w:snapToGrid w:val="0"/>
          <w:color w:val="000000" w:themeColor="text1"/>
          <w:szCs w:val="32"/>
          <w:lang w:eastAsia="zh-HK"/>
        </w:rPr>
        <w:t>日</w:t>
      </w:r>
      <w:r w:rsidRPr="004138BC">
        <w:rPr>
          <w:rFonts w:hAnsi="標楷體" w:cs="新細明體" w:hint="eastAsia"/>
          <w:snapToGrid w:val="0"/>
          <w:color w:val="000000" w:themeColor="text1"/>
          <w:szCs w:val="32"/>
        </w:rPr>
        <w:t>簽辦「籌建獵雷艦案」辦理最有利標「評選委員會」委員遴選事宜，經海軍司令董翔龍</w:t>
      </w:r>
      <w:r w:rsidRPr="004138BC">
        <w:rPr>
          <w:rFonts w:hAnsi="標楷體" w:cs="新細明體" w:hint="eastAsia"/>
          <w:snapToGrid w:val="0"/>
          <w:color w:val="000000" w:themeColor="text1"/>
          <w:szCs w:val="32"/>
          <w:lang w:eastAsia="zh-HK"/>
        </w:rPr>
        <w:t>於</w:t>
      </w:r>
      <w:r w:rsidRPr="004138BC">
        <w:rPr>
          <w:rFonts w:hAnsi="標楷體" w:cs="新細明體" w:hint="eastAsia"/>
          <w:snapToGrid w:val="0"/>
          <w:color w:val="000000" w:themeColor="text1"/>
          <w:szCs w:val="32"/>
        </w:rPr>
        <w:t>102年6月17日核可，</w:t>
      </w:r>
      <w:r w:rsidRPr="004138BC">
        <w:rPr>
          <w:rFonts w:hAnsi="標楷體" w:cs="新細明體" w:hint="eastAsia"/>
          <w:snapToGrid w:val="0"/>
          <w:color w:val="000000" w:themeColor="text1"/>
          <w:szCs w:val="32"/>
          <w:lang w:eastAsia="zh-HK"/>
        </w:rPr>
        <w:t>並</w:t>
      </w:r>
      <w:r w:rsidRPr="004138BC">
        <w:rPr>
          <w:rFonts w:hAnsi="標楷體" w:cs="新細明體" w:hint="eastAsia"/>
          <w:snapToGrid w:val="0"/>
          <w:color w:val="000000" w:themeColor="text1"/>
          <w:szCs w:val="32"/>
        </w:rPr>
        <w:t>勾選暨排序外聘評選委員正選11人、備選22人，及內部評選委員正選2人、備選6人名單。海軍司令部計畫處</w:t>
      </w:r>
      <w:r w:rsidRPr="004138BC">
        <w:rPr>
          <w:rFonts w:hAnsi="標楷體" w:cs="新細明體" w:hint="eastAsia"/>
          <w:snapToGrid w:val="0"/>
          <w:color w:val="000000" w:themeColor="text1"/>
          <w:szCs w:val="32"/>
          <w:lang w:eastAsia="zh-HK"/>
        </w:rPr>
        <w:t>嗣</w:t>
      </w:r>
      <w:r w:rsidRPr="004138BC">
        <w:rPr>
          <w:rFonts w:hAnsi="標楷體" w:cs="新細明體" w:hint="eastAsia"/>
          <w:snapToGrid w:val="0"/>
          <w:color w:val="000000" w:themeColor="text1"/>
          <w:szCs w:val="32"/>
        </w:rPr>
        <w:t>依</w:t>
      </w:r>
      <w:r w:rsidRPr="004138BC">
        <w:rPr>
          <w:rFonts w:hAnsi="標楷體" w:cs="新細明體" w:hint="eastAsia"/>
          <w:snapToGrid w:val="0"/>
          <w:color w:val="000000" w:themeColor="text1"/>
          <w:szCs w:val="32"/>
          <w:lang w:eastAsia="zh-HK"/>
        </w:rPr>
        <w:t>所</w:t>
      </w:r>
      <w:r w:rsidRPr="004138BC">
        <w:rPr>
          <w:rFonts w:hAnsi="標楷體" w:cs="新細明體" w:hint="eastAsia"/>
          <w:snapToGrid w:val="0"/>
          <w:color w:val="000000" w:themeColor="text1"/>
          <w:szCs w:val="32"/>
        </w:rPr>
        <w:t>核定</w:t>
      </w:r>
      <w:r w:rsidRPr="004138BC">
        <w:rPr>
          <w:rFonts w:hAnsi="標楷體" w:cs="新細明體" w:hint="eastAsia"/>
          <w:snapToGrid w:val="0"/>
          <w:color w:val="000000" w:themeColor="text1"/>
          <w:szCs w:val="32"/>
          <w:lang w:eastAsia="zh-HK"/>
        </w:rPr>
        <w:t>之</w:t>
      </w:r>
      <w:r w:rsidRPr="004138BC">
        <w:rPr>
          <w:rFonts w:hAnsi="標楷體" w:cs="新細明體" w:hint="eastAsia"/>
          <w:snapToGrid w:val="0"/>
          <w:color w:val="000000" w:themeColor="text1"/>
          <w:szCs w:val="32"/>
        </w:rPr>
        <w:t>評選委員序位邀請可配合參加評選會議者13位擔任，</w:t>
      </w:r>
      <w:r w:rsidRPr="004138BC">
        <w:rPr>
          <w:rFonts w:hAnsi="標楷體" w:cs="新細明體" w:hint="eastAsia"/>
          <w:snapToGrid w:val="0"/>
          <w:color w:val="000000" w:themeColor="text1"/>
          <w:szCs w:val="32"/>
          <w:lang w:eastAsia="zh-HK"/>
        </w:rPr>
        <w:t>並於</w:t>
      </w:r>
      <w:r w:rsidRPr="004138BC">
        <w:rPr>
          <w:rFonts w:hAnsi="標楷體" w:cs="新細明體" w:hint="eastAsia"/>
          <w:snapToGrid w:val="0"/>
          <w:color w:val="000000" w:themeColor="text1"/>
          <w:szCs w:val="32"/>
        </w:rPr>
        <w:t>102年6月27日召開「籌建獵雷艦案」評選委員會第1次會議，經評選委員間互選完成召集人及副召集人之推舉程序，該次會議出席委員</w:t>
      </w:r>
      <w:r w:rsidRPr="004138BC">
        <w:rPr>
          <w:rFonts w:hAnsi="標楷體" w:cs="新細明體" w:hint="eastAsia"/>
          <w:snapToGrid w:val="0"/>
          <w:color w:val="000000" w:themeColor="text1"/>
          <w:szCs w:val="32"/>
        </w:rPr>
        <w:lastRenderedPageBreak/>
        <w:t>10人，同時並審定「籌建獵雷艦案」各項評選項目標準。惟海軍於隔年103年10月21日召開獵雷艦案採購評選委員會第2次會議時，13位評選委員僅8位出席，5位外聘委員缺席，缺席之評選委員甚至包括於第1次會議所選出之召集人及副召集人，因該次會議6位外聘專家學者及2位內聘委員合計8位委員出席，超過委員會之半數，符合</w:t>
      </w:r>
      <w:hyperlink r:id="rId17" w:history="1">
        <w:r w:rsidRPr="004138BC">
          <w:rPr>
            <w:rFonts w:hAnsi="標楷體" w:cs="新細明體"/>
            <w:snapToGrid w:val="0"/>
            <w:color w:val="000000" w:themeColor="text1"/>
            <w:szCs w:val="32"/>
          </w:rPr>
          <w:t>採購評選委員會審議規則</w:t>
        </w:r>
      </w:hyperlink>
      <w:r w:rsidRPr="004138BC">
        <w:rPr>
          <w:rFonts w:hAnsi="標楷體" w:cs="新細明體" w:hint="eastAsia"/>
          <w:snapToGrid w:val="0"/>
          <w:color w:val="000000" w:themeColor="text1"/>
          <w:szCs w:val="32"/>
        </w:rPr>
        <w:t>第9條：「本委員會會議，應有委員總額2分之1以上出席，其決議應經出席委員過半數之同意行之。出席委員中之外聘專家、學者人數應至少2人且不得少於出席人數之3分之1。」之規定，已達法定開會之要件，爰再經出席委員間互選，</w:t>
      </w:r>
      <w:r w:rsidRPr="004138BC">
        <w:rPr>
          <w:rFonts w:hAnsi="標楷體" w:cs="新細明體" w:hint="eastAsia"/>
          <w:snapToGrid w:val="0"/>
          <w:color w:val="000000" w:themeColor="text1"/>
          <w:szCs w:val="32"/>
          <w:lang w:eastAsia="zh-HK"/>
        </w:rPr>
        <w:t>選出新</w:t>
      </w:r>
      <w:r w:rsidRPr="004138BC">
        <w:rPr>
          <w:rFonts w:hAnsi="標楷體" w:cs="新細明體" w:hint="eastAsia"/>
          <w:snapToGrid w:val="0"/>
          <w:color w:val="000000" w:themeColor="text1"/>
          <w:szCs w:val="32"/>
        </w:rPr>
        <w:t>召集人</w:t>
      </w:r>
      <w:r w:rsidRPr="004138BC">
        <w:rPr>
          <w:rFonts w:hAnsi="標楷體" w:cs="新細明體" w:hint="eastAsia"/>
          <w:snapToGrid w:val="0"/>
          <w:color w:val="000000" w:themeColor="text1"/>
          <w:szCs w:val="32"/>
          <w:lang w:eastAsia="zh-HK"/>
        </w:rPr>
        <w:t>及</w:t>
      </w:r>
      <w:r w:rsidRPr="004138BC">
        <w:rPr>
          <w:rFonts w:hAnsi="標楷體" w:cs="新細明體" w:hint="eastAsia"/>
          <w:snapToGrid w:val="0"/>
          <w:color w:val="000000" w:themeColor="text1"/>
          <w:szCs w:val="32"/>
        </w:rPr>
        <w:t>副召集人</w:t>
      </w:r>
      <w:r w:rsidRPr="004138BC">
        <w:rPr>
          <w:rFonts w:hAnsi="標楷體" w:cs="新細明體" w:hint="eastAsia"/>
          <w:snapToGrid w:val="0"/>
          <w:color w:val="000000" w:themeColor="text1"/>
          <w:szCs w:val="32"/>
          <w:lang w:eastAsia="zh-HK"/>
        </w:rPr>
        <w:t>後辦理評選</w:t>
      </w:r>
      <w:r w:rsidRPr="004138BC">
        <w:rPr>
          <w:rFonts w:hAnsi="標楷體" w:cs="新細明體" w:hint="eastAsia"/>
          <w:snapToGrid w:val="0"/>
          <w:color w:val="000000" w:themeColor="text1"/>
          <w:szCs w:val="32"/>
        </w:rPr>
        <w:t>。</w:t>
      </w:r>
    </w:p>
    <w:p w:rsidR="00651583" w:rsidRPr="004138BC" w:rsidRDefault="00651583" w:rsidP="00651583">
      <w:pPr>
        <w:pStyle w:val="3"/>
        <w:kinsoku w:val="0"/>
        <w:overflowPunct/>
        <w:autoSpaceDE/>
        <w:autoSpaceDN/>
        <w:ind w:left="1360" w:hanging="680"/>
        <w:rPr>
          <w:rFonts w:hAnsi="標楷體"/>
          <w:color w:val="000000" w:themeColor="text1"/>
          <w:szCs w:val="32"/>
          <w:lang w:eastAsia="zh-HK"/>
        </w:rPr>
      </w:pPr>
      <w:r w:rsidRPr="004138BC">
        <w:rPr>
          <w:rFonts w:hAnsi="標楷體" w:hint="eastAsia"/>
          <w:color w:val="000000" w:themeColor="text1"/>
          <w:szCs w:val="32"/>
          <w:lang w:eastAsia="zh-HK"/>
        </w:rPr>
        <w:t>然依據本院調查所得，</w:t>
      </w:r>
      <w:r w:rsidR="00480103" w:rsidRPr="004138BC">
        <w:rPr>
          <w:rFonts w:hAnsi="標楷體" w:hint="eastAsia"/>
          <w:color w:val="000000" w:themeColor="text1"/>
          <w:szCs w:val="32"/>
          <w:lang w:eastAsia="zh-HK"/>
        </w:rPr>
        <w:t>原</w:t>
      </w:r>
      <w:r w:rsidRPr="004138BC">
        <w:rPr>
          <w:rFonts w:hAnsi="標楷體" w:hint="eastAsia"/>
          <w:color w:val="000000" w:themeColor="text1"/>
          <w:szCs w:val="32"/>
          <w:lang w:eastAsia="zh-HK"/>
        </w:rPr>
        <w:t>召集人於103年10月21日第2次評選委員會議開會前，即已向主辦機關表示確定無法出席，亦拒絕收下相關書面文件，此等狀況雖主辦機關無法事前預料，然當知悉召集人不克出席且拒絕收下相關文件時即應積極敦請副召集人如期出席，極</w:t>
      </w:r>
      <w:r w:rsidRPr="004138BC">
        <w:rPr>
          <w:rFonts w:hAnsi="標楷體" w:hint="eastAsia"/>
          <w:color w:val="000000" w:themeColor="text1"/>
          <w:szCs w:val="32"/>
        </w:rPr>
        <w:t>力</w:t>
      </w:r>
      <w:r w:rsidRPr="004138BC">
        <w:rPr>
          <w:rFonts w:hAnsi="標楷體" w:hint="eastAsia"/>
          <w:color w:val="000000" w:themeColor="text1"/>
          <w:szCs w:val="32"/>
          <w:lang w:eastAsia="zh-HK"/>
        </w:rPr>
        <w:t>避</w:t>
      </w:r>
      <w:r w:rsidRPr="004138BC">
        <w:rPr>
          <w:rFonts w:hAnsi="標楷體" w:hint="eastAsia"/>
          <w:color w:val="000000" w:themeColor="text1"/>
          <w:szCs w:val="32"/>
        </w:rPr>
        <w:t>免</w:t>
      </w:r>
      <w:r w:rsidRPr="004138BC">
        <w:rPr>
          <w:rFonts w:hAnsi="標楷體" w:hint="eastAsia"/>
          <w:color w:val="000000" w:themeColor="text1"/>
          <w:szCs w:val="32"/>
          <w:lang w:eastAsia="zh-HK"/>
        </w:rPr>
        <w:t>發生此正、副召集人同時缺席之情形</w:t>
      </w:r>
      <w:r w:rsidRPr="004138BC">
        <w:rPr>
          <w:rFonts w:hAnsi="標楷體" w:cs="細明體" w:hint="eastAsia"/>
          <w:color w:val="000000" w:themeColor="text1"/>
          <w:szCs w:val="32"/>
        </w:rPr>
        <w:t>。</w:t>
      </w:r>
      <w:r w:rsidRPr="004138BC">
        <w:rPr>
          <w:rFonts w:hAnsi="標楷體" w:cs="細明體" w:hint="eastAsia"/>
          <w:color w:val="000000" w:themeColor="text1"/>
          <w:szCs w:val="32"/>
          <w:lang w:eastAsia="zh-HK"/>
        </w:rPr>
        <w:t>又</w:t>
      </w:r>
      <w:r w:rsidRPr="004138BC">
        <w:rPr>
          <w:rFonts w:hAnsi="標楷體" w:cs="新細明體" w:hint="eastAsia"/>
          <w:snapToGrid w:val="0"/>
          <w:color w:val="000000" w:themeColor="text1"/>
          <w:szCs w:val="32"/>
        </w:rPr>
        <w:t>第2次評選委員會會議</w:t>
      </w:r>
      <w:r w:rsidRPr="004138BC">
        <w:rPr>
          <w:rFonts w:hAnsi="標楷體" w:cs="新細明體" w:hint="eastAsia"/>
          <w:snapToGrid w:val="0"/>
          <w:color w:val="000000" w:themeColor="text1"/>
          <w:szCs w:val="32"/>
          <w:lang w:eastAsia="zh-HK"/>
        </w:rPr>
        <w:t>時</w:t>
      </w:r>
      <w:r w:rsidRPr="004138BC">
        <w:rPr>
          <w:rFonts w:hAnsi="標楷體" w:cs="新細明體" w:hint="eastAsia"/>
          <w:snapToGrid w:val="0"/>
          <w:color w:val="000000" w:themeColor="text1"/>
          <w:szCs w:val="32"/>
        </w:rPr>
        <w:t>，</w:t>
      </w:r>
      <w:r w:rsidRPr="004138BC">
        <w:rPr>
          <w:rFonts w:hAnsi="標楷體" w:cs="細明體" w:hint="eastAsia"/>
          <w:color w:val="000000" w:themeColor="text1"/>
          <w:szCs w:val="32"/>
          <w:lang w:eastAsia="zh-HK"/>
        </w:rPr>
        <w:t>缺席之5位委員均是造船相</w:t>
      </w:r>
      <w:r w:rsidRPr="004138BC">
        <w:rPr>
          <w:rFonts w:hAnsi="標楷體" w:cs="細明體" w:hint="eastAsia"/>
          <w:color w:val="000000" w:themeColor="text1"/>
          <w:szCs w:val="32"/>
        </w:rPr>
        <w:t>關</w:t>
      </w:r>
      <w:r w:rsidRPr="004138BC">
        <w:rPr>
          <w:rFonts w:hAnsi="標楷體" w:cs="細明體" w:hint="eastAsia"/>
          <w:color w:val="000000" w:themeColor="text1"/>
          <w:szCs w:val="32"/>
          <w:lang w:eastAsia="zh-HK"/>
        </w:rPr>
        <w:t>領</w:t>
      </w:r>
      <w:r w:rsidRPr="004138BC">
        <w:rPr>
          <w:rFonts w:hAnsi="標楷體" w:cs="細明體" w:hint="eastAsia"/>
          <w:color w:val="000000" w:themeColor="text1"/>
          <w:szCs w:val="32"/>
        </w:rPr>
        <w:t>域</w:t>
      </w:r>
      <w:r w:rsidRPr="004138BC">
        <w:rPr>
          <w:rFonts w:hAnsi="標楷體" w:cs="細明體" w:hint="eastAsia"/>
          <w:color w:val="000000" w:themeColor="text1"/>
          <w:szCs w:val="32"/>
          <w:lang w:eastAsia="zh-HK"/>
        </w:rPr>
        <w:t>之專家學者，可惜渠等因故未能發揮</w:t>
      </w:r>
      <w:r w:rsidRPr="004138BC">
        <w:rPr>
          <w:rFonts w:hAnsi="標楷體" w:hint="eastAsia"/>
          <w:color w:val="000000" w:themeColor="text1"/>
          <w:szCs w:val="32"/>
          <w:lang w:eastAsia="zh-HK"/>
        </w:rPr>
        <w:t>所學專長，參與海軍此次最有利標之評選會議。</w:t>
      </w:r>
      <w:r w:rsidRPr="004138BC">
        <w:rPr>
          <w:rFonts w:hAnsi="標楷體" w:hint="eastAsia"/>
          <w:color w:val="000000" w:themeColor="text1"/>
          <w:lang w:eastAsia="zh-HK"/>
        </w:rPr>
        <w:t>本案屬重大建案，高達5位外聘</w:t>
      </w:r>
      <w:r w:rsidRPr="004138BC">
        <w:rPr>
          <w:rFonts w:hAnsi="標楷體" w:cs="細明體" w:hint="eastAsia"/>
          <w:color w:val="000000" w:themeColor="text1"/>
          <w:szCs w:val="32"/>
          <w:lang w:eastAsia="zh-HK"/>
        </w:rPr>
        <w:t>造船相</w:t>
      </w:r>
      <w:r w:rsidRPr="004138BC">
        <w:rPr>
          <w:rFonts w:hAnsi="標楷體" w:cs="細明體" w:hint="eastAsia"/>
          <w:color w:val="000000" w:themeColor="text1"/>
          <w:szCs w:val="32"/>
        </w:rPr>
        <w:t>關</w:t>
      </w:r>
      <w:r w:rsidRPr="004138BC">
        <w:rPr>
          <w:rFonts w:hAnsi="標楷體" w:cs="細明體" w:hint="eastAsia"/>
          <w:color w:val="000000" w:themeColor="text1"/>
          <w:szCs w:val="32"/>
          <w:lang w:eastAsia="zh-HK"/>
        </w:rPr>
        <w:t>領</w:t>
      </w:r>
      <w:r w:rsidRPr="004138BC">
        <w:rPr>
          <w:rFonts w:hAnsi="標楷體" w:cs="細明體" w:hint="eastAsia"/>
          <w:color w:val="000000" w:themeColor="text1"/>
          <w:szCs w:val="32"/>
        </w:rPr>
        <w:t>域</w:t>
      </w:r>
      <w:r w:rsidRPr="004138BC">
        <w:rPr>
          <w:rFonts w:hAnsi="標楷體" w:cs="細明體" w:hint="eastAsia"/>
          <w:color w:val="000000" w:themeColor="text1"/>
          <w:szCs w:val="32"/>
          <w:lang w:eastAsia="zh-HK"/>
        </w:rPr>
        <w:t>之委員缺席第2次</w:t>
      </w:r>
      <w:r w:rsidRPr="004138BC">
        <w:rPr>
          <w:rFonts w:hAnsi="標楷體" w:cs="細明體"/>
          <w:color w:val="000000" w:themeColor="text1"/>
          <w:szCs w:val="32"/>
          <w:lang w:eastAsia="zh-HK"/>
        </w:rPr>
        <w:t>評選委員會</w:t>
      </w:r>
      <w:r w:rsidRPr="004138BC">
        <w:rPr>
          <w:rFonts w:hAnsi="標楷體" w:cs="細明體" w:hint="eastAsia"/>
          <w:color w:val="000000" w:themeColor="text1"/>
          <w:szCs w:val="32"/>
          <w:lang w:eastAsia="zh-HK"/>
        </w:rPr>
        <w:t>會議，</w:t>
      </w:r>
      <w:r w:rsidRPr="004138BC">
        <w:rPr>
          <w:rFonts w:hAnsi="標楷體" w:cs="新細明體" w:hint="eastAsia"/>
          <w:snapToGrid w:val="0"/>
          <w:color w:val="000000" w:themeColor="text1"/>
          <w:szCs w:val="32"/>
          <w:lang w:eastAsia="zh-HK"/>
        </w:rPr>
        <w:t>甚至包括於</w:t>
      </w:r>
      <w:r w:rsidRPr="004138BC">
        <w:rPr>
          <w:rFonts w:hAnsi="標楷體" w:cs="新細明體" w:hint="eastAsia"/>
          <w:snapToGrid w:val="0"/>
          <w:color w:val="000000" w:themeColor="text1"/>
          <w:szCs w:val="32"/>
        </w:rPr>
        <w:t>第1次會議</w:t>
      </w:r>
      <w:r w:rsidRPr="004138BC">
        <w:rPr>
          <w:rFonts w:hAnsi="標楷體" w:cs="新細明體" w:hint="eastAsia"/>
          <w:snapToGrid w:val="0"/>
          <w:color w:val="000000" w:themeColor="text1"/>
          <w:szCs w:val="32"/>
          <w:lang w:eastAsia="zh-HK"/>
        </w:rPr>
        <w:t>所選出之</w:t>
      </w:r>
      <w:r w:rsidRPr="004138BC">
        <w:rPr>
          <w:rFonts w:hAnsi="標楷體" w:cs="新細明體" w:hint="eastAsia"/>
          <w:snapToGrid w:val="0"/>
          <w:color w:val="000000" w:themeColor="text1"/>
          <w:szCs w:val="32"/>
        </w:rPr>
        <w:t>召集人及副召集人，</w:t>
      </w:r>
      <w:r w:rsidRPr="004138BC">
        <w:rPr>
          <w:rFonts w:hAnsi="標楷體" w:cs="新細明體" w:hint="eastAsia"/>
          <w:snapToGrid w:val="0"/>
          <w:color w:val="000000" w:themeColor="text1"/>
          <w:szCs w:val="32"/>
          <w:lang w:eastAsia="zh-HK"/>
        </w:rPr>
        <w:t>極不尋常</w:t>
      </w:r>
      <w:r w:rsidRPr="004138BC">
        <w:rPr>
          <w:rFonts w:hAnsi="標楷體" w:hint="eastAsia"/>
          <w:color w:val="000000" w:themeColor="text1"/>
          <w:lang w:eastAsia="zh-HK"/>
        </w:rPr>
        <w:t>。</w:t>
      </w:r>
      <w:r w:rsidRPr="004138BC">
        <w:rPr>
          <w:rFonts w:hAnsi="標楷體" w:hint="eastAsia"/>
          <w:color w:val="000000" w:themeColor="text1"/>
          <w:szCs w:val="32"/>
          <w:lang w:eastAsia="zh-HK"/>
        </w:rPr>
        <w:t>又，有評選委員自認可能有不能公正執行職務之虞而選擇缺席情形者，應依</w:t>
      </w:r>
      <w:hyperlink r:id="rId18" w:history="1">
        <w:r w:rsidRPr="004138BC">
          <w:rPr>
            <w:rFonts w:hAnsi="標楷體"/>
            <w:color w:val="000000" w:themeColor="text1"/>
            <w:szCs w:val="32"/>
            <w:lang w:eastAsia="zh-HK"/>
          </w:rPr>
          <w:t>採購評選委員會委員須知</w:t>
        </w:r>
      </w:hyperlink>
      <w:r w:rsidRPr="004138BC">
        <w:rPr>
          <w:rFonts w:hAnsi="標楷體" w:hint="eastAsia"/>
          <w:color w:val="000000" w:themeColor="text1"/>
          <w:szCs w:val="32"/>
          <w:lang w:eastAsia="zh-HK"/>
        </w:rPr>
        <w:t>第6條：「委員於被遴選前或同意擔任委員後，如有下列不得被遴選為委員或有應辭職之情形，應主動通知機關或由機關予以解聘：</w:t>
      </w:r>
      <w:r w:rsidRPr="004138BC">
        <w:rPr>
          <w:rFonts w:hAnsi="標楷體"/>
          <w:color w:val="000000" w:themeColor="text1"/>
          <w:szCs w:val="32"/>
          <w:lang w:eastAsia="zh-HK"/>
        </w:rPr>
        <w:t>……</w:t>
      </w:r>
      <w:r w:rsidRPr="004138BC">
        <w:rPr>
          <w:rFonts w:hAnsi="標楷體" w:hint="eastAsia"/>
          <w:color w:val="000000" w:themeColor="text1"/>
          <w:szCs w:val="32"/>
          <w:lang w:eastAsia="zh-HK"/>
        </w:rPr>
        <w:t>（七）委員認為</w:t>
      </w:r>
      <w:r w:rsidRPr="004138BC">
        <w:rPr>
          <w:rFonts w:hAnsi="標楷體" w:hint="eastAsia"/>
          <w:color w:val="000000" w:themeColor="text1"/>
          <w:szCs w:val="32"/>
          <w:lang w:eastAsia="zh-HK"/>
        </w:rPr>
        <w:lastRenderedPageBreak/>
        <w:t>本人或機關認其有不能公正執行職務之虞者。」之規定，由委員「主動通知」機關或由機關予以解聘，於爾後之招標案中，應向評選委員宣達上開規定，俾符規定。機關亦得評估是否須補足評選委員人數，以選出最佳決標對象。</w:t>
      </w:r>
    </w:p>
    <w:p w:rsidR="00651583" w:rsidRPr="004138BC" w:rsidRDefault="00651583" w:rsidP="00651583">
      <w:pPr>
        <w:pStyle w:val="3"/>
        <w:kinsoku w:val="0"/>
        <w:overflowPunct/>
        <w:autoSpaceDE/>
        <w:autoSpaceDN/>
        <w:ind w:left="1360" w:hanging="680"/>
        <w:rPr>
          <w:rFonts w:hAnsi="標楷體"/>
          <w:color w:val="000000" w:themeColor="text1"/>
          <w:szCs w:val="32"/>
          <w:lang w:eastAsia="zh-HK"/>
        </w:rPr>
      </w:pPr>
      <w:r w:rsidRPr="004138BC">
        <w:rPr>
          <w:rFonts w:hAnsi="標楷體" w:hint="eastAsia"/>
          <w:color w:val="000000" w:themeColor="text1"/>
          <w:szCs w:val="32"/>
          <w:lang w:eastAsia="zh-HK"/>
        </w:rPr>
        <w:t>於本案發生後，</w:t>
      </w:r>
      <w:r w:rsidRPr="004138BC">
        <w:rPr>
          <w:rFonts w:hAnsi="標楷體" w:hint="eastAsia"/>
          <w:color w:val="000000" w:themeColor="text1"/>
        </w:rPr>
        <w:t>工程會</w:t>
      </w:r>
      <w:r w:rsidRPr="004138BC">
        <w:rPr>
          <w:rFonts w:hAnsi="標楷體" w:hint="eastAsia"/>
          <w:color w:val="000000" w:themeColor="text1"/>
          <w:lang w:eastAsia="zh-HK"/>
        </w:rPr>
        <w:t>為避免日後再次發生</w:t>
      </w:r>
      <w:r w:rsidRPr="004138BC">
        <w:rPr>
          <w:rFonts w:hAnsi="標楷體" w:hint="eastAsia"/>
          <w:color w:val="000000" w:themeColor="text1"/>
        </w:rPr>
        <w:t>正、副召集人均缺席</w:t>
      </w:r>
      <w:r w:rsidRPr="004138BC">
        <w:rPr>
          <w:rFonts w:hAnsi="標楷體" w:hint="eastAsia"/>
          <w:color w:val="000000" w:themeColor="text1"/>
          <w:lang w:eastAsia="zh-HK"/>
        </w:rPr>
        <w:t>而衍生相</w:t>
      </w:r>
      <w:r w:rsidRPr="004138BC">
        <w:rPr>
          <w:rFonts w:hAnsi="標楷體" w:hint="eastAsia"/>
          <w:color w:val="000000" w:themeColor="text1"/>
        </w:rPr>
        <w:t>關</w:t>
      </w:r>
      <w:r w:rsidRPr="004138BC">
        <w:rPr>
          <w:rFonts w:hAnsi="標楷體" w:hint="eastAsia"/>
          <w:color w:val="000000" w:themeColor="text1"/>
          <w:lang w:eastAsia="zh-HK"/>
        </w:rPr>
        <w:t>爭議</w:t>
      </w:r>
      <w:r w:rsidRPr="004138BC">
        <w:rPr>
          <w:rFonts w:hAnsi="標楷體" w:hint="eastAsia"/>
          <w:color w:val="000000" w:themeColor="text1"/>
        </w:rPr>
        <w:t>，於107年1月26日</w:t>
      </w:r>
      <w:r w:rsidRPr="004138BC">
        <w:rPr>
          <w:rFonts w:hAnsi="標楷體" w:hint="eastAsia"/>
          <w:color w:val="000000" w:themeColor="text1"/>
          <w:lang w:eastAsia="zh-HK"/>
        </w:rPr>
        <w:t>以</w:t>
      </w:r>
      <w:r w:rsidRPr="004138BC">
        <w:rPr>
          <w:rFonts w:hAnsi="標楷體" w:hint="eastAsia"/>
          <w:color w:val="000000" w:themeColor="text1"/>
        </w:rPr>
        <w:t>工程企字第10700028550號函修正「採購評選委員會委員須知」第8點，增訂第2項：「召集人及副召集人如均無法出席會議，應檢討會議時間之妥適性及召集人、副召集人未出席會議之原因，並另訂時間開會，必要時得於例假日或夜間辦理。」</w:t>
      </w:r>
      <w:r w:rsidRPr="004138BC">
        <w:rPr>
          <w:rFonts w:hAnsi="標楷體" w:hint="eastAsia"/>
          <w:color w:val="000000" w:themeColor="text1"/>
          <w:lang w:eastAsia="zh-HK"/>
        </w:rPr>
        <w:t>之規定，期待可避免類似情況再次發生。惟以本案為例，</w:t>
      </w:r>
      <w:r w:rsidRPr="004138BC">
        <w:rPr>
          <w:rFonts w:hAnsi="標楷體" w:hint="eastAsia"/>
          <w:color w:val="000000" w:themeColor="text1"/>
          <w:szCs w:val="32"/>
          <w:lang w:eastAsia="zh-HK"/>
        </w:rPr>
        <w:t>召集人顯然已無意再出席相關會議時，當日副召集人亦臨時不克出席，另訂時間開會之規定，</w:t>
      </w:r>
      <w:r w:rsidR="0099185F" w:rsidRPr="004138BC">
        <w:rPr>
          <w:rFonts w:hAnsi="標楷體" w:hint="eastAsia"/>
          <w:color w:val="000000" w:themeColor="text1"/>
          <w:szCs w:val="32"/>
          <w:lang w:eastAsia="zh-HK"/>
        </w:rPr>
        <w:t>允為改進方式之一，惟</w:t>
      </w:r>
      <w:r w:rsidRPr="004138BC">
        <w:rPr>
          <w:rFonts w:hAnsi="標楷體" w:hint="eastAsia"/>
          <w:color w:val="000000" w:themeColor="text1"/>
          <w:szCs w:val="32"/>
          <w:lang w:eastAsia="zh-HK"/>
        </w:rPr>
        <w:t>是否可有效解決類似本案正</w:t>
      </w:r>
      <w:r w:rsidR="0099185F" w:rsidRPr="004138BC">
        <w:rPr>
          <w:rFonts w:hAnsi="標楷體" w:hint="eastAsia"/>
          <w:color w:val="000000" w:themeColor="text1"/>
          <w:szCs w:val="32"/>
          <w:lang w:eastAsia="zh-HK"/>
        </w:rPr>
        <w:t>召集人</w:t>
      </w:r>
      <w:r w:rsidRPr="004138BC">
        <w:rPr>
          <w:rFonts w:hAnsi="標楷體" w:hint="eastAsia"/>
          <w:color w:val="000000" w:themeColor="text1"/>
          <w:szCs w:val="32"/>
          <w:lang w:eastAsia="zh-HK"/>
        </w:rPr>
        <w:t>、副召集人同時缺席之問題，或者反而僅僅是延宕時效，</w:t>
      </w:r>
      <w:r w:rsidRPr="004138BC">
        <w:rPr>
          <w:rFonts w:hAnsi="標楷體" w:hint="eastAsia"/>
          <w:color w:val="000000" w:themeColor="text1"/>
          <w:szCs w:val="32"/>
        </w:rPr>
        <w:t>似仍</w:t>
      </w:r>
      <w:r w:rsidRPr="004138BC">
        <w:rPr>
          <w:rFonts w:hAnsi="標楷體" w:hint="eastAsia"/>
          <w:color w:val="000000" w:themeColor="text1"/>
          <w:szCs w:val="32"/>
          <w:lang w:eastAsia="zh-HK"/>
        </w:rPr>
        <w:t>不無疑慮，其成效仍待檢視。</w:t>
      </w:r>
    </w:p>
    <w:p w:rsidR="00651583" w:rsidRPr="004138BC" w:rsidRDefault="00651583" w:rsidP="00651583">
      <w:pPr>
        <w:pStyle w:val="2"/>
        <w:kinsoku w:val="0"/>
        <w:overflowPunct/>
        <w:autoSpaceDE/>
        <w:autoSpaceDN/>
        <w:ind w:left="1020" w:hanging="680"/>
        <w:rPr>
          <w:rFonts w:hAnsi="標楷體"/>
          <w:color w:val="000000" w:themeColor="text1"/>
        </w:rPr>
      </w:pPr>
      <w:bookmarkStart w:id="67" w:name="_Toc534612150"/>
      <w:bookmarkStart w:id="68" w:name="_Toc883946"/>
      <w:r w:rsidRPr="004138BC">
        <w:rPr>
          <w:rFonts w:hAnsi="標楷體" w:hint="eastAsia"/>
          <w:b/>
          <w:color w:val="000000" w:themeColor="text1"/>
          <w:lang w:eastAsia="zh-HK"/>
        </w:rPr>
        <w:t>本案有評選委員對</w:t>
      </w:r>
      <w:r w:rsidRPr="004138BC">
        <w:rPr>
          <w:rFonts w:hAnsi="標楷體" w:hint="eastAsia"/>
          <w:b/>
          <w:color w:val="000000" w:themeColor="text1"/>
          <w:szCs w:val="32"/>
        </w:rPr>
        <w:t>「完整穩度抗橫風」</w:t>
      </w:r>
      <w:r w:rsidRPr="004138BC">
        <w:rPr>
          <w:rFonts w:hAnsi="標楷體" w:hint="eastAsia"/>
          <w:b/>
          <w:color w:val="000000" w:themeColor="text1"/>
          <w:szCs w:val="32"/>
          <w:lang w:eastAsia="zh-HK"/>
        </w:rPr>
        <w:t>及</w:t>
      </w:r>
      <w:r w:rsidRPr="004138BC">
        <w:rPr>
          <w:rFonts w:hAnsi="標楷體" w:hint="eastAsia"/>
          <w:b/>
          <w:color w:val="000000" w:themeColor="text1"/>
          <w:szCs w:val="32"/>
        </w:rPr>
        <w:t>「二艙破損時穩度抗橫風」</w:t>
      </w:r>
      <w:r w:rsidRPr="004138BC">
        <w:rPr>
          <w:rFonts w:hAnsi="標楷體" w:hint="eastAsia"/>
          <w:b/>
          <w:color w:val="000000" w:themeColor="text1"/>
          <w:szCs w:val="32"/>
          <w:lang w:eastAsia="zh-HK"/>
        </w:rPr>
        <w:t>等</w:t>
      </w:r>
      <w:r w:rsidRPr="004138BC">
        <w:rPr>
          <w:rFonts w:hAnsi="標楷體" w:hint="eastAsia"/>
          <w:b/>
          <w:color w:val="000000" w:themeColor="text1"/>
          <w:szCs w:val="32"/>
        </w:rPr>
        <w:t>評選項目子項</w:t>
      </w:r>
      <w:r w:rsidRPr="004138BC">
        <w:rPr>
          <w:rFonts w:hAnsi="標楷體" w:hint="eastAsia"/>
          <w:b/>
          <w:color w:val="000000" w:themeColor="text1"/>
          <w:szCs w:val="32"/>
          <w:lang w:eastAsia="zh-HK"/>
        </w:rPr>
        <w:t>所核予</w:t>
      </w:r>
      <w:r w:rsidRPr="004138BC">
        <w:rPr>
          <w:rFonts w:hAnsi="標楷體" w:hint="eastAsia"/>
          <w:b/>
          <w:color w:val="000000" w:themeColor="text1"/>
          <w:lang w:eastAsia="zh-HK"/>
        </w:rPr>
        <w:t>之評分，超逾配分標準；對</w:t>
      </w:r>
      <w:r w:rsidRPr="004138BC">
        <w:rPr>
          <w:rFonts w:hAnsi="標楷體" w:hint="eastAsia"/>
          <w:b/>
          <w:color w:val="000000" w:themeColor="text1"/>
          <w:szCs w:val="32"/>
        </w:rPr>
        <w:t>「首艘艦於國內執行建造作業」</w:t>
      </w:r>
      <w:r w:rsidRPr="004138BC">
        <w:rPr>
          <w:rFonts w:hAnsi="標楷體" w:hint="eastAsia"/>
          <w:b/>
          <w:color w:val="000000" w:themeColor="text1"/>
          <w:szCs w:val="32"/>
          <w:lang w:eastAsia="zh-HK"/>
        </w:rPr>
        <w:t>項目之評分</w:t>
      </w:r>
      <w:r w:rsidRPr="004138BC">
        <w:rPr>
          <w:rFonts w:hAnsi="標楷體" w:hint="eastAsia"/>
          <w:b/>
          <w:color w:val="000000" w:themeColor="text1"/>
          <w:szCs w:val="32"/>
        </w:rPr>
        <w:t>與其他評選委員結果有明顯差異，</w:t>
      </w:r>
      <w:r w:rsidRPr="004138BC">
        <w:rPr>
          <w:rFonts w:hAnsi="標楷體" w:hint="eastAsia"/>
          <w:b/>
          <w:color w:val="000000" w:themeColor="text1"/>
          <w:szCs w:val="32"/>
          <w:lang w:eastAsia="zh-HK"/>
        </w:rPr>
        <w:t>海軍</w:t>
      </w:r>
      <w:r w:rsidRPr="004138BC">
        <w:rPr>
          <w:rFonts w:hAnsi="標楷體" w:hint="eastAsia"/>
          <w:b/>
          <w:color w:val="000000" w:themeColor="text1"/>
        </w:rPr>
        <w:t>未</w:t>
      </w:r>
      <w:r w:rsidRPr="004138BC">
        <w:rPr>
          <w:rFonts w:hAnsi="標楷體" w:hint="eastAsia"/>
          <w:b/>
          <w:color w:val="000000" w:themeColor="text1"/>
          <w:lang w:eastAsia="zh-HK"/>
        </w:rPr>
        <w:t>能</w:t>
      </w:r>
      <w:r w:rsidRPr="004138BC">
        <w:rPr>
          <w:rFonts w:hAnsi="標楷體" w:hint="eastAsia"/>
          <w:b/>
          <w:color w:val="000000" w:themeColor="text1"/>
        </w:rPr>
        <w:t>及時發現並</w:t>
      </w:r>
      <w:r w:rsidRPr="004138BC">
        <w:rPr>
          <w:rFonts w:hAnsi="標楷體" w:hint="eastAsia"/>
          <w:b/>
          <w:color w:val="000000" w:themeColor="text1"/>
          <w:lang w:eastAsia="zh-HK"/>
        </w:rPr>
        <w:t>妥處，相關作</w:t>
      </w:r>
      <w:r w:rsidRPr="004138BC">
        <w:rPr>
          <w:rFonts w:hAnsi="標楷體" w:hint="eastAsia"/>
          <w:b/>
          <w:color w:val="000000" w:themeColor="text1"/>
        </w:rPr>
        <w:t>業，</w:t>
      </w:r>
      <w:r w:rsidRPr="004138BC">
        <w:rPr>
          <w:rFonts w:hAnsi="標楷體" w:hint="eastAsia"/>
          <w:b/>
          <w:color w:val="000000" w:themeColor="text1"/>
          <w:lang w:eastAsia="zh-HK"/>
        </w:rPr>
        <w:t>顯有欠當</w:t>
      </w:r>
      <w:r w:rsidRPr="004138BC">
        <w:rPr>
          <w:rFonts w:hAnsi="標楷體" w:hint="eastAsia"/>
          <w:b/>
          <w:color w:val="000000" w:themeColor="text1"/>
        </w:rPr>
        <w:t>，</w:t>
      </w:r>
      <w:r w:rsidRPr="004138BC">
        <w:rPr>
          <w:rFonts w:hAnsi="標楷體" w:hint="eastAsia"/>
          <w:b/>
          <w:color w:val="000000" w:themeColor="text1"/>
          <w:lang w:eastAsia="zh-HK"/>
        </w:rPr>
        <w:t>應予檢討改進。</w:t>
      </w:r>
      <w:bookmarkEnd w:id="67"/>
      <w:bookmarkEnd w:id="68"/>
    </w:p>
    <w:p w:rsidR="00651583" w:rsidRPr="004138BC" w:rsidRDefault="00651583" w:rsidP="00651583">
      <w:pPr>
        <w:pStyle w:val="3"/>
        <w:kinsoku w:val="0"/>
        <w:overflowPunct/>
        <w:autoSpaceDE/>
        <w:autoSpaceDN/>
        <w:ind w:left="1360" w:hanging="680"/>
        <w:rPr>
          <w:rFonts w:hAnsi="標楷體" w:cs="新細明體"/>
          <w:snapToGrid w:val="0"/>
          <w:color w:val="000000" w:themeColor="text1"/>
          <w:szCs w:val="32"/>
        </w:rPr>
      </w:pPr>
      <w:r w:rsidRPr="004138BC">
        <w:rPr>
          <w:rFonts w:hAnsi="標楷體" w:cs="新細明體" w:hint="eastAsia"/>
          <w:snapToGrid w:val="0"/>
          <w:color w:val="000000" w:themeColor="text1"/>
          <w:szCs w:val="32"/>
        </w:rPr>
        <w:t>海軍</w:t>
      </w:r>
      <w:r w:rsidRPr="004138BC">
        <w:rPr>
          <w:rFonts w:hAnsi="標楷體" w:cs="新細明體" w:hint="eastAsia"/>
          <w:snapToGrid w:val="0"/>
          <w:color w:val="000000" w:themeColor="text1"/>
          <w:szCs w:val="32"/>
          <w:lang w:eastAsia="zh-HK"/>
        </w:rPr>
        <w:t>於</w:t>
      </w:r>
      <w:r w:rsidRPr="004138BC">
        <w:rPr>
          <w:rFonts w:hAnsi="標楷體" w:hint="eastAsia"/>
          <w:snapToGrid w:val="0"/>
          <w:color w:val="000000" w:themeColor="text1"/>
          <w:szCs w:val="32"/>
        </w:rPr>
        <w:t>103</w:t>
      </w:r>
      <w:r w:rsidRPr="004138BC">
        <w:rPr>
          <w:rFonts w:hAnsi="標楷體" w:hint="eastAsia"/>
          <w:snapToGrid w:val="0"/>
          <w:color w:val="000000" w:themeColor="text1"/>
          <w:szCs w:val="32"/>
          <w:lang w:eastAsia="zh-HK"/>
        </w:rPr>
        <w:t>年</w:t>
      </w:r>
      <w:r w:rsidRPr="004138BC">
        <w:rPr>
          <w:rFonts w:hAnsi="標楷體" w:hint="eastAsia"/>
          <w:snapToGrid w:val="0"/>
          <w:color w:val="000000" w:themeColor="text1"/>
          <w:szCs w:val="32"/>
        </w:rPr>
        <w:t>10</w:t>
      </w:r>
      <w:r w:rsidRPr="004138BC">
        <w:rPr>
          <w:rFonts w:hAnsi="標楷體" w:hint="eastAsia"/>
          <w:snapToGrid w:val="0"/>
          <w:color w:val="000000" w:themeColor="text1"/>
          <w:szCs w:val="32"/>
          <w:lang w:eastAsia="zh-HK"/>
        </w:rPr>
        <w:t>月</w:t>
      </w:r>
      <w:r w:rsidRPr="004138BC">
        <w:rPr>
          <w:rFonts w:hAnsi="標楷體" w:hint="eastAsia"/>
          <w:snapToGrid w:val="0"/>
          <w:color w:val="000000" w:themeColor="text1"/>
          <w:szCs w:val="32"/>
        </w:rPr>
        <w:t>21</w:t>
      </w:r>
      <w:r w:rsidRPr="004138BC">
        <w:rPr>
          <w:rFonts w:hAnsi="標楷體" w:hint="eastAsia"/>
          <w:snapToGrid w:val="0"/>
          <w:color w:val="000000" w:themeColor="text1"/>
          <w:szCs w:val="32"/>
          <w:lang w:eastAsia="zh-HK"/>
        </w:rPr>
        <w:t>日</w:t>
      </w:r>
      <w:r w:rsidRPr="004138BC">
        <w:rPr>
          <w:rFonts w:hAnsi="標楷體" w:cs="新細明體" w:hint="eastAsia"/>
          <w:snapToGrid w:val="0"/>
          <w:color w:val="000000" w:themeColor="text1"/>
          <w:szCs w:val="32"/>
        </w:rPr>
        <w:t>召開獵雷艦案採購評選委員會第2次會議，評選委員</w:t>
      </w:r>
      <w:r w:rsidRPr="004138BC">
        <w:rPr>
          <w:rFonts w:hAnsi="標楷體" w:cs="新細明體" w:hint="eastAsia"/>
          <w:snapToGrid w:val="0"/>
          <w:color w:val="000000" w:themeColor="text1"/>
          <w:szCs w:val="32"/>
          <w:lang w:eastAsia="zh-HK"/>
        </w:rPr>
        <w:t>共計</w:t>
      </w:r>
      <w:r w:rsidRPr="004138BC">
        <w:rPr>
          <w:rFonts w:hAnsi="標楷體" w:cs="新細明體" w:hint="eastAsia"/>
          <w:snapToGrid w:val="0"/>
          <w:color w:val="000000" w:themeColor="text1"/>
          <w:szCs w:val="32"/>
        </w:rPr>
        <w:t>13</w:t>
      </w:r>
      <w:r w:rsidRPr="004138BC">
        <w:rPr>
          <w:rFonts w:hAnsi="標楷體" w:cs="新細明體" w:hint="eastAsia"/>
          <w:snapToGrid w:val="0"/>
          <w:color w:val="000000" w:themeColor="text1"/>
          <w:szCs w:val="32"/>
          <w:lang w:eastAsia="zh-HK"/>
        </w:rPr>
        <w:t>位</w:t>
      </w:r>
      <w:r w:rsidRPr="004138BC">
        <w:rPr>
          <w:rFonts w:hAnsi="標楷體" w:cs="新細明體" w:hint="eastAsia"/>
          <w:snapToGrid w:val="0"/>
          <w:color w:val="000000" w:themeColor="text1"/>
          <w:szCs w:val="32"/>
        </w:rPr>
        <w:t>，</w:t>
      </w:r>
      <w:r w:rsidRPr="004138BC">
        <w:rPr>
          <w:rFonts w:hAnsi="標楷體" w:cs="新細明體" w:hint="eastAsia"/>
          <w:snapToGrid w:val="0"/>
          <w:color w:val="000000" w:themeColor="text1"/>
          <w:szCs w:val="32"/>
          <w:lang w:eastAsia="zh-HK"/>
        </w:rPr>
        <w:t>當天出席</w:t>
      </w:r>
      <w:r w:rsidRPr="004138BC">
        <w:rPr>
          <w:rFonts w:hAnsi="標楷體" w:cs="新細明體" w:hint="eastAsia"/>
          <w:snapToGrid w:val="0"/>
          <w:color w:val="000000" w:themeColor="text1"/>
          <w:szCs w:val="32"/>
        </w:rPr>
        <w:t>第2次會議</w:t>
      </w:r>
      <w:r w:rsidRPr="004138BC">
        <w:rPr>
          <w:rFonts w:hAnsi="標楷體" w:cs="新細明體" w:hint="eastAsia"/>
          <w:snapToGrid w:val="0"/>
          <w:color w:val="000000" w:themeColor="text1"/>
          <w:szCs w:val="32"/>
          <w:lang w:eastAsia="zh-HK"/>
        </w:rPr>
        <w:t>之</w:t>
      </w:r>
      <w:r w:rsidRPr="004138BC">
        <w:rPr>
          <w:rFonts w:hAnsi="標楷體" w:cs="新細明體" w:hint="eastAsia"/>
          <w:snapToGrid w:val="0"/>
          <w:color w:val="000000" w:themeColor="text1"/>
          <w:szCs w:val="32"/>
        </w:rPr>
        <w:t>評選委員</w:t>
      </w:r>
      <w:r w:rsidRPr="004138BC">
        <w:rPr>
          <w:rFonts w:hAnsi="標楷體" w:cs="新細明體" w:hint="eastAsia"/>
          <w:snapToGrid w:val="0"/>
          <w:color w:val="000000" w:themeColor="text1"/>
          <w:szCs w:val="32"/>
          <w:lang w:eastAsia="zh-HK"/>
        </w:rPr>
        <w:t>共計</w:t>
      </w:r>
      <w:r w:rsidRPr="004138BC">
        <w:rPr>
          <w:rFonts w:hAnsi="標楷體" w:cs="新細明體" w:hint="eastAsia"/>
          <w:snapToGrid w:val="0"/>
          <w:color w:val="000000" w:themeColor="text1"/>
          <w:szCs w:val="32"/>
        </w:rPr>
        <w:t>8</w:t>
      </w:r>
      <w:r w:rsidRPr="004138BC">
        <w:rPr>
          <w:rFonts w:hAnsi="標楷體" w:cs="新細明體" w:hint="eastAsia"/>
          <w:snapToGrid w:val="0"/>
          <w:color w:val="000000" w:themeColor="text1"/>
          <w:szCs w:val="32"/>
          <w:lang w:eastAsia="zh-HK"/>
        </w:rPr>
        <w:t>位</w:t>
      </w:r>
      <w:r w:rsidRPr="004138BC">
        <w:rPr>
          <w:rFonts w:hAnsi="標楷體" w:cs="新細明體" w:hint="eastAsia"/>
          <w:snapToGrid w:val="0"/>
          <w:color w:val="000000" w:themeColor="text1"/>
          <w:szCs w:val="32"/>
        </w:rPr>
        <w:t>，5</w:t>
      </w:r>
      <w:r w:rsidRPr="004138BC">
        <w:rPr>
          <w:rFonts w:hAnsi="標楷體" w:cs="新細明體" w:hint="eastAsia"/>
          <w:snapToGrid w:val="0"/>
          <w:color w:val="000000" w:themeColor="text1"/>
          <w:szCs w:val="32"/>
          <w:lang w:eastAsia="zh-HK"/>
        </w:rPr>
        <w:t>位</w:t>
      </w:r>
      <w:r w:rsidRPr="004138BC">
        <w:rPr>
          <w:rFonts w:hAnsi="標楷體" w:cs="新細明體" w:hint="eastAsia"/>
          <w:snapToGrid w:val="0"/>
          <w:color w:val="000000" w:themeColor="text1"/>
          <w:szCs w:val="32"/>
        </w:rPr>
        <w:t>評選委員因故</w:t>
      </w:r>
      <w:r w:rsidRPr="004138BC">
        <w:rPr>
          <w:rFonts w:hAnsi="標楷體" w:cs="新細明體" w:hint="eastAsia"/>
          <w:snapToGrid w:val="0"/>
          <w:color w:val="000000" w:themeColor="text1"/>
          <w:szCs w:val="32"/>
          <w:lang w:eastAsia="zh-HK"/>
        </w:rPr>
        <w:t>未出席該次會議</w:t>
      </w:r>
      <w:r w:rsidRPr="004138BC">
        <w:rPr>
          <w:rFonts w:hAnsi="標楷體" w:cs="新細明體" w:hint="eastAsia"/>
          <w:snapToGrid w:val="0"/>
          <w:color w:val="000000" w:themeColor="text1"/>
          <w:szCs w:val="32"/>
        </w:rPr>
        <w:t>，參與投標</w:t>
      </w:r>
      <w:r w:rsidRPr="004138BC">
        <w:rPr>
          <w:rFonts w:hAnsi="標楷體" w:cs="新細明體" w:hint="eastAsia"/>
          <w:snapToGrid w:val="0"/>
          <w:color w:val="000000" w:themeColor="text1"/>
          <w:szCs w:val="32"/>
          <w:lang w:eastAsia="zh-HK"/>
        </w:rPr>
        <w:t>並接受</w:t>
      </w:r>
      <w:r w:rsidRPr="004138BC">
        <w:rPr>
          <w:rFonts w:hAnsi="標楷體" w:cs="新細明體" w:hint="eastAsia"/>
          <w:snapToGrid w:val="0"/>
          <w:color w:val="000000" w:themeColor="text1"/>
          <w:szCs w:val="32"/>
        </w:rPr>
        <w:t>評選廠商計台船公司與慶富公司等2家，</w:t>
      </w:r>
      <w:r w:rsidRPr="004138BC">
        <w:rPr>
          <w:rFonts w:hAnsi="標楷體" w:cs="新細明體" w:hint="eastAsia"/>
          <w:snapToGrid w:val="0"/>
          <w:color w:val="000000" w:themeColor="text1"/>
          <w:szCs w:val="32"/>
          <w:lang w:eastAsia="zh-HK"/>
        </w:rPr>
        <w:t>其</w:t>
      </w:r>
      <w:r w:rsidRPr="004138BC">
        <w:rPr>
          <w:rFonts w:hAnsi="標楷體" w:cs="新細明體" w:hint="eastAsia"/>
          <w:snapToGrid w:val="0"/>
          <w:color w:val="000000" w:themeColor="text1"/>
          <w:szCs w:val="32"/>
        </w:rPr>
        <w:t>評選結果略以：</w:t>
      </w:r>
      <w:r w:rsidRPr="004138BC">
        <w:rPr>
          <w:rFonts w:hAnsi="標楷體" w:cs="新細明體" w:hint="eastAsia"/>
          <w:snapToGrid w:val="0"/>
          <w:color w:val="000000" w:themeColor="text1"/>
          <w:szCs w:val="32"/>
          <w:lang w:eastAsia="zh-HK"/>
        </w:rPr>
        <w:t>一、</w:t>
      </w:r>
      <w:r w:rsidRPr="004138BC">
        <w:rPr>
          <w:rFonts w:hAnsi="標楷體" w:cs="新細明體" w:hint="eastAsia"/>
          <w:snapToGrid w:val="0"/>
          <w:color w:val="000000" w:themeColor="text1"/>
          <w:szCs w:val="32"/>
        </w:rPr>
        <w:t>台船公司總評分為853/序位合計值為12，慶富公司總評分為856.63/序位合計值為12。</w:t>
      </w:r>
      <w:r w:rsidRPr="004138BC">
        <w:rPr>
          <w:rFonts w:hAnsi="標楷體" w:cs="新細明體" w:hint="eastAsia"/>
          <w:snapToGrid w:val="0"/>
          <w:color w:val="000000" w:themeColor="text1"/>
          <w:szCs w:val="32"/>
          <w:lang w:eastAsia="zh-HK"/>
        </w:rPr>
        <w:t>二、</w:t>
      </w:r>
      <w:r w:rsidRPr="004138BC">
        <w:rPr>
          <w:rFonts w:hAnsi="標楷體" w:cs="新細明體" w:hint="eastAsia"/>
          <w:snapToGrid w:val="0"/>
          <w:color w:val="000000" w:themeColor="text1"/>
          <w:szCs w:val="32"/>
        </w:rPr>
        <w:t>經召集人詢問各出席委員及列</w:t>
      </w:r>
      <w:r w:rsidRPr="004138BC">
        <w:rPr>
          <w:rFonts w:hAnsi="標楷體" w:cs="新細明體" w:hint="eastAsia"/>
          <w:snapToGrid w:val="0"/>
          <w:color w:val="000000" w:themeColor="text1"/>
          <w:szCs w:val="32"/>
        </w:rPr>
        <w:lastRenderedPageBreak/>
        <w:t>席人員，均認為不同委員之評選結果無明顯差異情形，且評選委員會或個別委員評選結果未與工作小組初審意見有異。</w:t>
      </w:r>
      <w:r w:rsidRPr="004138BC">
        <w:rPr>
          <w:rFonts w:hAnsi="標楷體" w:cs="新細明體" w:hint="eastAsia"/>
          <w:snapToGrid w:val="0"/>
          <w:color w:val="000000" w:themeColor="text1"/>
          <w:szCs w:val="32"/>
          <w:lang w:eastAsia="zh-HK"/>
        </w:rPr>
        <w:t>三、</w:t>
      </w:r>
      <w:r w:rsidRPr="004138BC">
        <w:rPr>
          <w:rFonts w:hAnsi="標楷體" w:cs="新細明體" w:hint="eastAsia"/>
          <w:snapToGrid w:val="0"/>
          <w:color w:val="000000" w:themeColor="text1"/>
          <w:szCs w:val="32"/>
        </w:rPr>
        <w:t>本次會議經各委員評分後，序位第1之廠商有兩家以上，且均得為決標對象時，依本案投標廠商評選須知第5點：評選結果序位第1（序位合計值最低）之廠商有2家以上相同，且均得為決標對象時，擇獲得評選委員評定序位較多者決標，仍相同者，抽籤決定之。</w:t>
      </w:r>
      <w:bookmarkStart w:id="69" w:name="_Toc532886392"/>
      <w:r w:rsidRPr="004138BC">
        <w:rPr>
          <w:rFonts w:hAnsi="標楷體" w:cs="新細明體" w:hint="eastAsia"/>
          <w:snapToGrid w:val="0"/>
          <w:color w:val="000000" w:themeColor="text1"/>
          <w:szCs w:val="32"/>
        </w:rPr>
        <w:t>參標廠商抽籤結果如下：台船公司先行抽籤，抽籤結果</w:t>
      </w:r>
      <w:r w:rsidR="00A43291" w:rsidRPr="004138BC">
        <w:rPr>
          <w:rFonts w:hAnsi="標楷體" w:cs="新細明體" w:hint="eastAsia"/>
          <w:snapToGrid w:val="0"/>
          <w:color w:val="000000" w:themeColor="text1"/>
          <w:szCs w:val="32"/>
        </w:rPr>
        <w:t>序位1</w:t>
      </w:r>
      <w:r w:rsidRPr="004138BC">
        <w:rPr>
          <w:rFonts w:hAnsi="標楷體" w:cs="新細明體" w:hint="eastAsia"/>
          <w:snapToGrid w:val="0"/>
          <w:color w:val="000000" w:themeColor="text1"/>
          <w:szCs w:val="32"/>
        </w:rPr>
        <w:t>為慶富公司、序位</w:t>
      </w:r>
      <w:r w:rsidR="00524DFB" w:rsidRPr="004138BC">
        <w:rPr>
          <w:rFonts w:hAnsi="標楷體" w:cs="新細明體" w:hint="eastAsia"/>
          <w:snapToGrid w:val="0"/>
          <w:color w:val="000000" w:themeColor="text1"/>
          <w:szCs w:val="32"/>
        </w:rPr>
        <w:t>2</w:t>
      </w:r>
      <w:r w:rsidRPr="004138BC">
        <w:rPr>
          <w:rFonts w:hAnsi="標楷體" w:cs="新細明體" w:hint="eastAsia"/>
          <w:snapToGrid w:val="0"/>
          <w:color w:val="000000" w:themeColor="text1"/>
          <w:szCs w:val="32"/>
        </w:rPr>
        <w:t>為台船公司。</w:t>
      </w:r>
      <w:bookmarkStart w:id="70" w:name="_Toc532886393"/>
      <w:bookmarkEnd w:id="69"/>
      <w:r w:rsidRPr="004138BC">
        <w:rPr>
          <w:rFonts w:hAnsi="標楷體" w:cs="新細明體" w:hint="eastAsia"/>
          <w:snapToGrid w:val="0"/>
          <w:color w:val="000000" w:themeColor="text1"/>
          <w:szCs w:val="32"/>
        </w:rPr>
        <w:t>海軍司令部計畫處</w:t>
      </w:r>
      <w:r w:rsidRPr="004138BC">
        <w:rPr>
          <w:rFonts w:hAnsi="標楷體" w:cs="新細明體" w:hint="eastAsia"/>
          <w:snapToGrid w:val="0"/>
          <w:color w:val="000000" w:themeColor="text1"/>
          <w:szCs w:val="32"/>
          <w:lang w:eastAsia="zh-HK"/>
        </w:rPr>
        <w:t>即</w:t>
      </w:r>
      <w:r w:rsidRPr="004138BC">
        <w:rPr>
          <w:rFonts w:hAnsi="標楷體" w:cs="新細明體" w:hint="eastAsia"/>
          <w:snapToGrid w:val="0"/>
          <w:color w:val="000000" w:themeColor="text1"/>
          <w:szCs w:val="32"/>
        </w:rPr>
        <w:t>於同日簽辦獵雷艦案評選結果，經海軍司令陳永康103年10月22日核可，將本案評選結果及會議資料函送國防採購室，辦理評選結果宣布事宜。</w:t>
      </w:r>
      <w:bookmarkEnd w:id="70"/>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hint="eastAsia"/>
          <w:color w:val="000000" w:themeColor="text1"/>
          <w:lang w:eastAsia="zh-HK"/>
        </w:rPr>
        <w:t>惟依本院調查所得，有評選委員之評分超逾配分標準，或明顯異常不合理，</w:t>
      </w:r>
      <w:r w:rsidRPr="004138BC">
        <w:rPr>
          <w:rFonts w:hAnsi="標楷體" w:hint="eastAsia"/>
          <w:color w:val="000000" w:themeColor="text1"/>
        </w:rPr>
        <w:t>未</w:t>
      </w:r>
      <w:r w:rsidRPr="004138BC">
        <w:rPr>
          <w:rFonts w:hAnsi="標楷體" w:hint="eastAsia"/>
          <w:color w:val="000000" w:themeColor="text1"/>
          <w:lang w:eastAsia="zh-HK"/>
        </w:rPr>
        <w:t>能</w:t>
      </w:r>
      <w:r w:rsidRPr="004138BC">
        <w:rPr>
          <w:rFonts w:hAnsi="標楷體" w:hint="eastAsia"/>
          <w:color w:val="000000" w:themeColor="text1"/>
        </w:rPr>
        <w:t>及時發現並</w:t>
      </w:r>
      <w:r w:rsidRPr="004138BC">
        <w:rPr>
          <w:rFonts w:hAnsi="標楷體" w:hint="eastAsia"/>
          <w:color w:val="000000" w:themeColor="text1"/>
          <w:lang w:eastAsia="zh-HK"/>
        </w:rPr>
        <w:t>予</w:t>
      </w:r>
      <w:r w:rsidRPr="004138BC">
        <w:rPr>
          <w:rFonts w:hAnsi="標楷體" w:hint="eastAsia"/>
          <w:color w:val="000000" w:themeColor="text1"/>
        </w:rPr>
        <w:t>更正，</w:t>
      </w:r>
      <w:r w:rsidRPr="004138BC">
        <w:rPr>
          <w:rFonts w:hAnsi="標楷體" w:hint="eastAsia"/>
          <w:color w:val="000000" w:themeColor="text1"/>
          <w:lang w:eastAsia="zh-HK"/>
        </w:rPr>
        <w:t>例如：</w:t>
      </w:r>
    </w:p>
    <w:p w:rsidR="00651583" w:rsidRPr="004138BC" w:rsidRDefault="00651583" w:rsidP="00651583">
      <w:pPr>
        <w:pStyle w:val="4"/>
        <w:overflowPunct/>
        <w:autoSpaceDE/>
        <w:autoSpaceDN/>
        <w:ind w:leftChars="299" w:left="1554" w:hangingChars="158" w:hanging="537"/>
        <w:rPr>
          <w:rFonts w:hAnsi="標楷體"/>
          <w:color w:val="000000" w:themeColor="text1"/>
          <w:szCs w:val="32"/>
          <w:lang w:eastAsia="zh-HK"/>
        </w:rPr>
      </w:pPr>
      <w:r w:rsidRPr="004138BC">
        <w:rPr>
          <w:rFonts w:hAnsi="標楷體" w:hint="eastAsia"/>
          <w:color w:val="000000" w:themeColor="text1"/>
          <w:szCs w:val="32"/>
        </w:rPr>
        <w:t>在評選項目子項「完整穩度抗橫風」</w:t>
      </w:r>
      <w:r w:rsidRPr="004138BC">
        <w:rPr>
          <w:rFonts w:hAnsi="標楷體" w:hint="eastAsia"/>
          <w:color w:val="000000" w:themeColor="text1"/>
          <w:szCs w:val="32"/>
          <w:lang w:eastAsia="zh-HK"/>
        </w:rPr>
        <w:t>之配分</w:t>
      </w:r>
      <w:r w:rsidRPr="004138BC">
        <w:rPr>
          <w:rFonts w:hAnsi="標楷體" w:hint="eastAsia"/>
          <w:color w:val="000000" w:themeColor="text1"/>
          <w:szCs w:val="32"/>
        </w:rPr>
        <w:t>，80</w:t>
      </w:r>
      <w:r w:rsidRPr="004138BC">
        <w:rPr>
          <w:rFonts w:hAnsi="標楷體" w:hint="eastAsia"/>
          <w:color w:val="000000" w:themeColor="text1"/>
          <w:szCs w:val="32"/>
          <w:lang w:eastAsia="zh-HK"/>
        </w:rPr>
        <w:t>至</w:t>
      </w:r>
      <w:r w:rsidRPr="004138BC">
        <w:rPr>
          <w:rFonts w:hAnsi="標楷體" w:hint="eastAsia"/>
          <w:color w:val="000000" w:themeColor="text1"/>
          <w:szCs w:val="32"/>
        </w:rPr>
        <w:t>89節</w:t>
      </w:r>
      <w:r w:rsidRPr="004138BC">
        <w:rPr>
          <w:rFonts w:hAnsi="標楷體" w:hint="eastAsia"/>
          <w:color w:val="000000" w:themeColor="text1"/>
          <w:szCs w:val="32"/>
          <w:lang w:eastAsia="zh-HK"/>
        </w:rPr>
        <w:t>為</w:t>
      </w:r>
      <w:r w:rsidRPr="004138BC">
        <w:rPr>
          <w:rFonts w:hAnsi="標楷體" w:hint="eastAsia"/>
          <w:color w:val="000000" w:themeColor="text1"/>
          <w:szCs w:val="32"/>
        </w:rPr>
        <w:t>14分、90</w:t>
      </w:r>
      <w:r w:rsidRPr="004138BC">
        <w:rPr>
          <w:rFonts w:hAnsi="標楷體" w:hint="eastAsia"/>
          <w:color w:val="000000" w:themeColor="text1"/>
          <w:szCs w:val="32"/>
          <w:lang w:eastAsia="zh-HK"/>
        </w:rPr>
        <w:t>至</w:t>
      </w:r>
      <w:r w:rsidRPr="004138BC">
        <w:rPr>
          <w:rFonts w:hAnsi="標楷體" w:hint="eastAsia"/>
          <w:color w:val="000000" w:themeColor="text1"/>
          <w:szCs w:val="32"/>
        </w:rPr>
        <w:t>99節</w:t>
      </w:r>
      <w:r w:rsidRPr="004138BC">
        <w:rPr>
          <w:rFonts w:hAnsi="標楷體" w:hint="eastAsia"/>
          <w:color w:val="000000" w:themeColor="text1"/>
          <w:szCs w:val="32"/>
          <w:lang w:eastAsia="zh-HK"/>
        </w:rPr>
        <w:t>為</w:t>
      </w:r>
      <w:r w:rsidRPr="004138BC">
        <w:rPr>
          <w:rFonts w:hAnsi="標楷體" w:hint="eastAsia"/>
          <w:color w:val="000000" w:themeColor="text1"/>
          <w:szCs w:val="32"/>
        </w:rPr>
        <w:t>17分、100節</w:t>
      </w:r>
      <w:r w:rsidRPr="004138BC">
        <w:rPr>
          <w:rFonts w:hAnsi="標楷體" w:hint="eastAsia"/>
          <w:color w:val="000000" w:themeColor="text1"/>
          <w:szCs w:val="32"/>
          <w:lang w:eastAsia="zh-HK"/>
        </w:rPr>
        <w:t>以上為</w:t>
      </w:r>
      <w:r w:rsidRPr="004138BC">
        <w:rPr>
          <w:rFonts w:hAnsi="標楷體" w:hint="eastAsia"/>
          <w:color w:val="000000" w:themeColor="text1"/>
          <w:szCs w:val="32"/>
        </w:rPr>
        <w:t>20分</w:t>
      </w:r>
      <w:r w:rsidRPr="004138BC">
        <w:rPr>
          <w:rFonts w:hAnsi="標楷體" w:hint="eastAsia"/>
          <w:color w:val="000000" w:themeColor="text1"/>
        </w:rPr>
        <w:t>，慶富公司</w:t>
      </w:r>
      <w:r w:rsidRPr="004138BC">
        <w:rPr>
          <w:rFonts w:hAnsi="標楷體" w:hint="eastAsia"/>
          <w:color w:val="000000" w:themeColor="text1"/>
          <w:lang w:eastAsia="zh-HK"/>
        </w:rPr>
        <w:t>所</w:t>
      </w:r>
      <w:r w:rsidRPr="004138BC">
        <w:rPr>
          <w:rFonts w:hAnsi="標楷體" w:hint="eastAsia"/>
          <w:color w:val="000000" w:themeColor="text1"/>
        </w:rPr>
        <w:t>提出之數據為80</w:t>
      </w:r>
      <w:r w:rsidRPr="004138BC">
        <w:rPr>
          <w:rFonts w:hAnsi="標楷體" w:hint="eastAsia"/>
          <w:color w:val="000000" w:themeColor="text1"/>
          <w:szCs w:val="32"/>
        </w:rPr>
        <w:t>節，依</w:t>
      </w:r>
      <w:r w:rsidRPr="004138BC">
        <w:rPr>
          <w:rFonts w:hAnsi="標楷體" w:hint="eastAsia"/>
          <w:color w:val="000000" w:themeColor="text1"/>
          <w:szCs w:val="32"/>
          <w:lang w:eastAsia="zh-HK"/>
        </w:rPr>
        <w:t>前開</w:t>
      </w:r>
      <w:r w:rsidRPr="004138BC">
        <w:rPr>
          <w:rFonts w:hAnsi="標楷體" w:hint="eastAsia"/>
          <w:color w:val="000000" w:themeColor="text1"/>
          <w:lang w:eastAsia="zh-HK"/>
        </w:rPr>
        <w:t>配分標準應</w:t>
      </w:r>
      <w:r w:rsidRPr="004138BC">
        <w:rPr>
          <w:rFonts w:hAnsi="標楷體" w:hint="eastAsia"/>
          <w:color w:val="000000" w:themeColor="text1"/>
          <w:szCs w:val="32"/>
          <w:lang w:eastAsia="zh-HK"/>
        </w:rPr>
        <w:t>核予14分，惟有評選委員將該公司該項目評為16分。</w:t>
      </w:r>
    </w:p>
    <w:p w:rsidR="00651583" w:rsidRPr="004138BC" w:rsidRDefault="00651583" w:rsidP="00651583">
      <w:pPr>
        <w:pStyle w:val="4"/>
        <w:overflowPunct/>
        <w:autoSpaceDE/>
        <w:autoSpaceDN/>
        <w:ind w:leftChars="299" w:left="1554" w:hangingChars="158" w:hanging="537"/>
        <w:rPr>
          <w:rFonts w:hAnsi="標楷體"/>
          <w:color w:val="000000" w:themeColor="text1"/>
          <w:szCs w:val="32"/>
          <w:lang w:eastAsia="zh-HK"/>
        </w:rPr>
      </w:pPr>
      <w:r w:rsidRPr="004138BC">
        <w:rPr>
          <w:rFonts w:hAnsi="標楷體" w:hint="eastAsia"/>
          <w:color w:val="000000" w:themeColor="text1"/>
          <w:szCs w:val="32"/>
          <w:lang w:eastAsia="zh-HK"/>
        </w:rPr>
        <w:t>在評選項目子項「二艙破損時穩度抗橫風」之配分，25至27節為7分、28至29節為8分、30節以上為10分，慶富公司提出之數據為25節，依前開配分標準應核予7分，惟有評選委員將該公司該項目評為8分。</w:t>
      </w:r>
    </w:p>
    <w:p w:rsidR="00651583" w:rsidRPr="004138BC" w:rsidRDefault="00651583" w:rsidP="00651583">
      <w:pPr>
        <w:pStyle w:val="4"/>
        <w:overflowPunct/>
        <w:autoSpaceDE/>
        <w:autoSpaceDN/>
        <w:ind w:leftChars="299" w:left="1554" w:hangingChars="158" w:hanging="537"/>
        <w:rPr>
          <w:rFonts w:hAnsi="標楷體"/>
          <w:color w:val="000000" w:themeColor="text1"/>
          <w:szCs w:val="32"/>
        </w:rPr>
      </w:pPr>
      <w:r w:rsidRPr="004138BC">
        <w:rPr>
          <w:rFonts w:hAnsi="標楷體" w:hint="eastAsia"/>
          <w:color w:val="000000" w:themeColor="text1"/>
          <w:szCs w:val="32"/>
          <w:lang w:eastAsia="zh-HK"/>
        </w:rPr>
        <w:t>在評選項目</w:t>
      </w:r>
      <w:r w:rsidRPr="004138BC">
        <w:rPr>
          <w:rFonts w:hAnsi="標楷體" w:hint="eastAsia"/>
          <w:color w:val="000000" w:themeColor="text1"/>
          <w:szCs w:val="32"/>
        </w:rPr>
        <w:t>子項「首艘艦於國內執行建造作業」之配分為50分，台船公司投標文件內容摘要：「對於在國內完成所有建造工作之能量已做好準備，有信心自船體建造時起，乃至裝備之安裝、運轉、</w:t>
      </w:r>
      <w:r w:rsidRPr="004138BC">
        <w:rPr>
          <w:rFonts w:hAnsi="標楷體" w:hint="eastAsia"/>
          <w:color w:val="000000" w:themeColor="text1"/>
          <w:szCs w:val="32"/>
        </w:rPr>
        <w:lastRenderedPageBreak/>
        <w:t>測試及廠公試，到最後階段之整體後勤支援作業，均能透過專業團隊之密</w:t>
      </w:r>
      <w:r w:rsidR="00480103" w:rsidRPr="004138BC">
        <w:rPr>
          <w:rFonts w:hAnsi="標楷體" w:hint="eastAsia"/>
          <w:color w:val="000000" w:themeColor="text1"/>
          <w:szCs w:val="32"/>
        </w:rPr>
        <w:t>切合作，順利將首艦於國內完成建造工作，無須親至國外吸取經驗。」</w:t>
      </w:r>
      <w:r w:rsidRPr="004138BC">
        <w:rPr>
          <w:rFonts w:hAnsi="標楷體" w:hint="eastAsia"/>
          <w:color w:val="000000" w:themeColor="text1"/>
          <w:szCs w:val="32"/>
        </w:rPr>
        <w:t>慶富公司則為：「首艦之FRP船殼儎台部分基於6項因素，在技協廠（國外義大利之IM公司）施作進行積層與主結構儎台製造，後續載運來台完成大部分主要組裝工作，首艦主要工程仍於位在興達港之新建造船廠房內完成。」，</w:t>
      </w:r>
      <w:r w:rsidRPr="004138BC">
        <w:rPr>
          <w:rFonts w:hAnsi="標楷體" w:hint="eastAsia"/>
          <w:color w:val="000000" w:themeColor="text1"/>
          <w:szCs w:val="32"/>
          <w:lang w:eastAsia="zh-HK"/>
        </w:rPr>
        <w:t>亦即</w:t>
      </w:r>
      <w:r w:rsidRPr="004138BC">
        <w:rPr>
          <w:rFonts w:hAnsi="標楷體" w:hint="eastAsia"/>
          <w:color w:val="000000" w:themeColor="text1"/>
          <w:szCs w:val="32"/>
        </w:rPr>
        <w:t>台船</w:t>
      </w:r>
      <w:r w:rsidRPr="004138BC">
        <w:rPr>
          <w:rFonts w:hAnsi="標楷體" w:hint="eastAsia"/>
          <w:color w:val="000000" w:themeColor="text1"/>
        </w:rPr>
        <w:t>公司</w:t>
      </w:r>
      <w:r w:rsidRPr="004138BC">
        <w:rPr>
          <w:rFonts w:hAnsi="標楷體" w:hint="eastAsia"/>
          <w:color w:val="000000" w:themeColor="text1"/>
          <w:lang w:eastAsia="zh-HK"/>
        </w:rPr>
        <w:t>所提規劃係</w:t>
      </w:r>
      <w:r w:rsidRPr="004138BC">
        <w:rPr>
          <w:rFonts w:hAnsi="標楷體" w:hint="eastAsia"/>
          <w:color w:val="000000" w:themeColor="text1"/>
          <w:szCs w:val="32"/>
        </w:rPr>
        <w:t>首艘艦</w:t>
      </w:r>
      <w:r w:rsidRPr="004138BC">
        <w:rPr>
          <w:rFonts w:hAnsi="標楷體" w:hint="eastAsia"/>
          <w:color w:val="000000" w:themeColor="text1"/>
          <w:szCs w:val="32"/>
          <w:lang w:eastAsia="zh-HK"/>
        </w:rPr>
        <w:t>完全</w:t>
      </w:r>
      <w:r w:rsidRPr="004138BC">
        <w:rPr>
          <w:rFonts w:hAnsi="標楷體" w:hint="eastAsia"/>
          <w:color w:val="000000" w:themeColor="text1"/>
          <w:szCs w:val="32"/>
        </w:rPr>
        <w:t>於國內</w:t>
      </w:r>
      <w:r w:rsidRPr="004138BC">
        <w:rPr>
          <w:rFonts w:hAnsi="標楷體" w:hint="eastAsia"/>
          <w:color w:val="000000" w:themeColor="text1"/>
          <w:szCs w:val="32"/>
          <w:lang w:eastAsia="zh-HK"/>
        </w:rPr>
        <w:t>完成</w:t>
      </w:r>
      <w:r w:rsidRPr="004138BC">
        <w:rPr>
          <w:rFonts w:hAnsi="標楷體" w:hint="eastAsia"/>
          <w:color w:val="000000" w:themeColor="text1"/>
          <w:lang w:eastAsia="zh-HK"/>
        </w:rPr>
        <w:t>建造</w:t>
      </w:r>
      <w:r w:rsidRPr="004138BC">
        <w:rPr>
          <w:rFonts w:hAnsi="標楷體" w:hint="eastAsia"/>
          <w:color w:val="000000" w:themeColor="text1"/>
        </w:rPr>
        <w:t>，慶富公司</w:t>
      </w:r>
      <w:r w:rsidRPr="004138BC">
        <w:rPr>
          <w:rFonts w:hAnsi="標楷體" w:hint="eastAsia"/>
          <w:color w:val="000000" w:themeColor="text1"/>
          <w:lang w:eastAsia="zh-HK"/>
        </w:rPr>
        <w:t>則係</w:t>
      </w:r>
      <w:r w:rsidRPr="004138BC">
        <w:rPr>
          <w:rFonts w:hAnsi="標楷體" w:hint="eastAsia"/>
          <w:color w:val="000000" w:themeColor="text1"/>
        </w:rPr>
        <w:t>首艘</w:t>
      </w:r>
      <w:r w:rsidRPr="004138BC">
        <w:rPr>
          <w:rFonts w:hAnsi="標楷體" w:hint="eastAsia"/>
          <w:color w:val="000000" w:themeColor="text1"/>
          <w:lang w:eastAsia="zh-HK"/>
        </w:rPr>
        <w:t>艦之</w:t>
      </w:r>
      <w:r w:rsidRPr="004138BC">
        <w:rPr>
          <w:rFonts w:hAnsi="標楷體" w:hint="eastAsia"/>
          <w:color w:val="000000" w:themeColor="text1"/>
          <w:szCs w:val="32"/>
        </w:rPr>
        <w:t>FRP船殼儎台部分在義大利施作進行積層與主結構儎台製造，後續再載運來台完成組裝工作。惟查有評選委員將台船公司本項目評為35分，而將慶富公司評</w:t>
      </w:r>
      <w:r w:rsidRPr="004138BC">
        <w:rPr>
          <w:rFonts w:hAnsi="標楷體" w:hint="eastAsia"/>
          <w:color w:val="000000" w:themeColor="text1"/>
          <w:lang w:eastAsia="zh-HK"/>
        </w:rPr>
        <w:t>為</w:t>
      </w:r>
      <w:r w:rsidRPr="004138BC">
        <w:rPr>
          <w:rFonts w:hAnsi="標楷體" w:hint="eastAsia"/>
          <w:color w:val="000000" w:themeColor="text1"/>
        </w:rPr>
        <w:t>40分。</w:t>
      </w:r>
      <w:r w:rsidRPr="004138BC">
        <w:rPr>
          <w:rFonts w:hAnsi="標楷體" w:hint="eastAsia"/>
          <w:color w:val="000000" w:themeColor="text1"/>
          <w:lang w:eastAsia="zh-HK"/>
        </w:rPr>
        <w:t>針對上開令人費解情形，本院當面與該位評選委員溝通時，渠表示係依據現場簡報及投標文件評斷，也自承可能當時不夠嚴謹。</w:t>
      </w:r>
    </w:p>
    <w:p w:rsidR="00651583" w:rsidRPr="004138BC" w:rsidRDefault="00651583" w:rsidP="00651583">
      <w:pPr>
        <w:pStyle w:val="3"/>
        <w:kinsoku w:val="0"/>
        <w:overflowPunct/>
        <w:autoSpaceDE/>
        <w:autoSpaceDN/>
        <w:ind w:left="1393" w:hanging="697"/>
        <w:rPr>
          <w:rFonts w:hAnsi="標楷體"/>
          <w:color w:val="000000" w:themeColor="text1"/>
          <w:lang w:eastAsia="zh-HK"/>
        </w:rPr>
      </w:pPr>
      <w:r w:rsidRPr="004138BC">
        <w:rPr>
          <w:rFonts w:hAnsi="標楷體" w:hint="eastAsia"/>
          <w:color w:val="000000" w:themeColor="text1"/>
          <w:lang w:eastAsia="zh-HK"/>
        </w:rPr>
        <w:t>針</w:t>
      </w:r>
      <w:r w:rsidRPr="004138BC">
        <w:rPr>
          <w:rFonts w:hAnsi="標楷體" w:hint="eastAsia"/>
          <w:color w:val="000000" w:themeColor="text1"/>
        </w:rPr>
        <w:t>對</w:t>
      </w:r>
      <w:r w:rsidRPr="004138BC">
        <w:rPr>
          <w:rFonts w:hAnsi="標楷體" w:hint="eastAsia"/>
          <w:color w:val="000000" w:themeColor="text1"/>
          <w:lang w:eastAsia="zh-HK"/>
        </w:rPr>
        <w:t>上開評選委員之評分超逾配分標準，或明顯異常不合理情</w:t>
      </w:r>
      <w:r w:rsidRPr="004138BC">
        <w:rPr>
          <w:rFonts w:hAnsi="標楷體" w:hint="eastAsia"/>
          <w:color w:val="000000" w:themeColor="text1"/>
        </w:rPr>
        <w:t>形，</w:t>
      </w:r>
      <w:r w:rsidRPr="004138BC">
        <w:rPr>
          <w:rFonts w:hAnsi="標楷體" w:hint="eastAsia"/>
          <w:color w:val="000000" w:themeColor="text1"/>
          <w:lang w:eastAsia="zh-HK"/>
        </w:rPr>
        <w:t>詎</w:t>
      </w:r>
      <w:r w:rsidRPr="004138BC">
        <w:rPr>
          <w:rFonts w:hAnsi="標楷體" w:hint="eastAsia"/>
          <w:color w:val="000000" w:themeColor="text1"/>
          <w:szCs w:val="32"/>
        </w:rPr>
        <w:t>國防部</w:t>
      </w:r>
      <w:r w:rsidRPr="004138BC">
        <w:rPr>
          <w:rFonts w:hAnsi="標楷體" w:hint="eastAsia"/>
          <w:color w:val="000000" w:themeColor="text1"/>
          <w:szCs w:val="32"/>
          <w:lang w:eastAsia="zh-HK"/>
        </w:rPr>
        <w:t>竟表示</w:t>
      </w:r>
      <w:r w:rsidRPr="004138BC">
        <w:rPr>
          <w:rFonts w:hAnsi="標楷體" w:hint="eastAsia"/>
          <w:color w:val="000000" w:themeColor="text1"/>
          <w:szCs w:val="32"/>
        </w:rPr>
        <w:t>評選項目涉及專業智識</w:t>
      </w:r>
      <w:r w:rsidRPr="004138BC">
        <w:rPr>
          <w:rFonts w:hAnsi="標楷體" w:cs="Microsoft YaHei" w:hint="eastAsia"/>
          <w:color w:val="000000" w:themeColor="text1"/>
          <w:szCs w:val="32"/>
        </w:rPr>
        <w:t>，</w:t>
      </w:r>
      <w:r w:rsidRPr="004138BC">
        <w:rPr>
          <w:rFonts w:hAnsi="標楷體" w:hint="eastAsia"/>
          <w:color w:val="000000" w:themeColor="text1"/>
          <w:szCs w:val="32"/>
        </w:rPr>
        <w:t>各評選委員依專業技術能力及經驗所審定之分數自有差異</w:t>
      </w:r>
      <w:r w:rsidRPr="004138BC">
        <w:rPr>
          <w:rFonts w:hAnsi="標楷體" w:cs="Microsoft YaHei" w:hint="eastAsia"/>
          <w:color w:val="000000" w:themeColor="text1"/>
          <w:szCs w:val="32"/>
        </w:rPr>
        <w:t>，</w:t>
      </w:r>
      <w:r w:rsidRPr="004138BC">
        <w:rPr>
          <w:rFonts w:hAnsi="標楷體" w:hint="eastAsia"/>
          <w:color w:val="000000" w:themeColor="text1"/>
          <w:szCs w:val="32"/>
        </w:rPr>
        <w:t>因此非僅憑評分高低即推論評選委員之評分有逾越判斷餘地情形</w:t>
      </w:r>
      <w:r w:rsidRPr="004138BC">
        <w:rPr>
          <w:rFonts w:hAnsi="標楷體" w:hint="eastAsia"/>
          <w:color w:val="000000" w:themeColor="text1"/>
          <w:szCs w:val="32"/>
          <w:lang w:eastAsia="zh-HK"/>
        </w:rPr>
        <w:t>等語，核該部上開說明，顯</w:t>
      </w:r>
      <w:r w:rsidRPr="004138BC">
        <w:rPr>
          <w:rFonts w:hAnsi="標楷體" w:hint="eastAsia"/>
          <w:color w:val="000000" w:themeColor="text1"/>
          <w:szCs w:val="32"/>
        </w:rPr>
        <w:t>然</w:t>
      </w:r>
      <w:r w:rsidRPr="004138BC">
        <w:rPr>
          <w:rFonts w:hAnsi="標楷體" w:hint="eastAsia"/>
          <w:color w:val="000000" w:themeColor="text1"/>
          <w:szCs w:val="32"/>
          <w:lang w:eastAsia="zh-HK"/>
        </w:rPr>
        <w:t>避重就輕、推諉卸責；倘</w:t>
      </w:r>
      <w:r w:rsidRPr="004138BC">
        <w:rPr>
          <w:rFonts w:hAnsi="標楷體" w:hint="eastAsia"/>
          <w:color w:val="000000" w:themeColor="text1"/>
          <w:szCs w:val="32"/>
        </w:rPr>
        <w:t>若</w:t>
      </w:r>
      <w:r w:rsidRPr="004138BC">
        <w:rPr>
          <w:rFonts w:hAnsi="標楷體" w:hint="eastAsia"/>
          <w:color w:val="000000" w:themeColor="text1"/>
          <w:lang w:eastAsia="zh-HK"/>
        </w:rPr>
        <w:t>評選委員之評分可恣意超逾該項目之配分標準，而主辦機關僅表示尊重評選委員，則訂定該項目之配分標準，有何意義？核</w:t>
      </w:r>
      <w:r w:rsidRPr="004138BC">
        <w:rPr>
          <w:rFonts w:hAnsi="標楷體" w:hint="eastAsia"/>
          <w:color w:val="000000" w:themeColor="text1"/>
          <w:szCs w:val="32"/>
        </w:rPr>
        <w:t>給跨級距</w:t>
      </w:r>
      <w:r w:rsidRPr="004138BC">
        <w:rPr>
          <w:rFonts w:hAnsi="標楷體" w:hint="eastAsia"/>
          <w:color w:val="000000" w:themeColor="text1"/>
          <w:szCs w:val="32"/>
          <w:lang w:eastAsia="zh-HK"/>
        </w:rPr>
        <w:t>之評</w:t>
      </w:r>
      <w:r w:rsidRPr="004138BC">
        <w:rPr>
          <w:rFonts w:hAnsi="標楷體" w:hint="eastAsia"/>
          <w:color w:val="000000" w:themeColor="text1"/>
          <w:szCs w:val="32"/>
        </w:rPr>
        <w:t>分，已</w:t>
      </w:r>
      <w:r w:rsidRPr="004138BC">
        <w:rPr>
          <w:rFonts w:hAnsi="標楷體" w:hint="eastAsia"/>
          <w:color w:val="000000" w:themeColor="text1"/>
          <w:szCs w:val="32"/>
          <w:lang w:eastAsia="zh-HK"/>
        </w:rPr>
        <w:t>逾評分標準之規範</w:t>
      </w:r>
      <w:r w:rsidRPr="004138BC">
        <w:rPr>
          <w:rFonts w:hAnsi="標楷體" w:hint="eastAsia"/>
          <w:color w:val="000000" w:themeColor="text1"/>
          <w:szCs w:val="32"/>
        </w:rPr>
        <w:t>，</w:t>
      </w:r>
      <w:r w:rsidRPr="004138BC">
        <w:rPr>
          <w:rFonts w:hAnsi="標楷體" w:hint="eastAsia"/>
          <w:color w:val="000000" w:themeColor="text1"/>
          <w:szCs w:val="32"/>
          <w:lang w:eastAsia="zh-HK"/>
        </w:rPr>
        <w:t>絕非</w:t>
      </w:r>
      <w:r w:rsidRPr="004138BC">
        <w:rPr>
          <w:rFonts w:hAnsi="標楷體" w:hint="eastAsia"/>
          <w:color w:val="000000" w:themeColor="text1"/>
          <w:lang w:eastAsia="zh-HK"/>
        </w:rPr>
        <w:t>評選委員</w:t>
      </w:r>
      <w:r w:rsidRPr="004138BC">
        <w:rPr>
          <w:rFonts w:hAnsi="標楷體" w:hint="eastAsia"/>
          <w:color w:val="000000" w:themeColor="text1"/>
          <w:szCs w:val="32"/>
        </w:rPr>
        <w:t>裁量範圍，</w:t>
      </w:r>
      <w:r w:rsidRPr="004138BC">
        <w:rPr>
          <w:rFonts w:hAnsi="標楷體" w:hint="eastAsia"/>
          <w:color w:val="000000" w:themeColor="text1"/>
          <w:szCs w:val="32"/>
          <w:lang w:eastAsia="zh-HK"/>
        </w:rPr>
        <w:t>其理至為灼然</w:t>
      </w:r>
      <w:r w:rsidRPr="004138BC">
        <w:rPr>
          <w:rFonts w:hAnsi="標楷體" w:hint="eastAsia"/>
          <w:color w:val="000000" w:themeColor="text1"/>
          <w:szCs w:val="32"/>
        </w:rPr>
        <w:t>。</w:t>
      </w:r>
      <w:r w:rsidRPr="004138BC">
        <w:rPr>
          <w:rFonts w:hAnsi="標楷體" w:hint="eastAsia"/>
          <w:color w:val="000000" w:themeColor="text1"/>
          <w:lang w:eastAsia="zh-HK"/>
        </w:rPr>
        <w:t>主辦機</w:t>
      </w:r>
      <w:r w:rsidRPr="004138BC">
        <w:rPr>
          <w:rFonts w:hAnsi="標楷體" w:hint="eastAsia"/>
          <w:color w:val="000000" w:themeColor="text1"/>
        </w:rPr>
        <w:t>關</w:t>
      </w:r>
      <w:r w:rsidRPr="004138BC">
        <w:rPr>
          <w:rFonts w:hAnsi="標楷體" w:hint="eastAsia"/>
          <w:color w:val="000000" w:themeColor="text1"/>
          <w:lang w:eastAsia="zh-HK"/>
        </w:rPr>
        <w:t>慎重其事地規劃並訂</w:t>
      </w:r>
      <w:r w:rsidRPr="004138BC">
        <w:rPr>
          <w:rFonts w:hAnsi="標楷體" w:hint="eastAsia"/>
          <w:color w:val="000000" w:themeColor="text1"/>
          <w:szCs w:val="32"/>
          <w:lang w:eastAsia="zh-HK"/>
        </w:rPr>
        <w:t>定「</w:t>
      </w:r>
      <w:bookmarkStart w:id="71" w:name="_Toc532889650"/>
      <w:r w:rsidRPr="004138BC">
        <w:rPr>
          <w:rFonts w:hAnsi="標楷體" w:hint="eastAsia"/>
          <w:color w:val="000000" w:themeColor="text1"/>
          <w:szCs w:val="32"/>
        </w:rPr>
        <w:t>過去履約績效</w:t>
      </w:r>
      <w:bookmarkEnd w:id="71"/>
      <w:r w:rsidRPr="004138BC">
        <w:rPr>
          <w:rFonts w:hAnsi="標楷體" w:hint="eastAsia"/>
          <w:color w:val="000000" w:themeColor="text1"/>
          <w:szCs w:val="32"/>
          <w:lang w:eastAsia="zh-HK"/>
        </w:rPr>
        <w:t>」、「</w:t>
      </w:r>
      <w:bookmarkStart w:id="72" w:name="_Toc532889660"/>
      <w:r w:rsidRPr="004138BC">
        <w:rPr>
          <w:rFonts w:hAnsi="標楷體" w:hint="eastAsia"/>
          <w:color w:val="000000" w:themeColor="text1"/>
          <w:szCs w:val="32"/>
        </w:rPr>
        <w:t>計畫管理</w:t>
      </w:r>
      <w:bookmarkEnd w:id="72"/>
      <w:r w:rsidRPr="004138BC">
        <w:rPr>
          <w:rFonts w:hAnsi="標楷體" w:hint="eastAsia"/>
          <w:color w:val="000000" w:themeColor="text1"/>
          <w:szCs w:val="32"/>
          <w:lang w:eastAsia="zh-HK"/>
        </w:rPr>
        <w:t>」、「</w:t>
      </w:r>
      <w:bookmarkStart w:id="73" w:name="_Toc532889689"/>
      <w:r w:rsidRPr="004138BC">
        <w:rPr>
          <w:rFonts w:hAnsi="標楷體" w:hint="eastAsia"/>
          <w:color w:val="000000" w:themeColor="text1"/>
          <w:szCs w:val="32"/>
        </w:rPr>
        <w:t>設備（施）</w:t>
      </w:r>
      <w:bookmarkEnd w:id="73"/>
      <w:r w:rsidRPr="004138BC">
        <w:rPr>
          <w:rFonts w:hAnsi="標楷體" w:hint="eastAsia"/>
          <w:color w:val="000000" w:themeColor="text1"/>
          <w:szCs w:val="32"/>
          <w:lang w:eastAsia="zh-HK"/>
        </w:rPr>
        <w:t>」、「</w:t>
      </w:r>
      <w:bookmarkStart w:id="74" w:name="_Toc532889706"/>
      <w:r w:rsidRPr="004138BC">
        <w:rPr>
          <w:rFonts w:hAnsi="標楷體" w:hint="eastAsia"/>
          <w:color w:val="000000" w:themeColor="text1"/>
          <w:szCs w:val="32"/>
        </w:rPr>
        <w:t>品質</w:t>
      </w:r>
      <w:bookmarkEnd w:id="74"/>
      <w:r w:rsidRPr="004138BC">
        <w:rPr>
          <w:rFonts w:hAnsi="標楷體" w:hint="eastAsia"/>
          <w:color w:val="000000" w:themeColor="text1"/>
          <w:szCs w:val="32"/>
          <w:lang w:eastAsia="zh-HK"/>
        </w:rPr>
        <w:t>」、「</w:t>
      </w:r>
      <w:bookmarkStart w:id="75" w:name="_Toc532889724"/>
      <w:r w:rsidRPr="004138BC">
        <w:rPr>
          <w:rFonts w:hAnsi="標楷體" w:hint="eastAsia"/>
          <w:color w:val="000000" w:themeColor="text1"/>
          <w:szCs w:val="32"/>
        </w:rPr>
        <w:t>功能</w:t>
      </w:r>
      <w:bookmarkEnd w:id="75"/>
      <w:r w:rsidRPr="004138BC">
        <w:rPr>
          <w:rFonts w:hAnsi="標楷體" w:hint="eastAsia"/>
          <w:color w:val="000000" w:themeColor="text1"/>
          <w:szCs w:val="32"/>
          <w:lang w:eastAsia="zh-HK"/>
        </w:rPr>
        <w:t>」、「</w:t>
      </w:r>
      <w:bookmarkStart w:id="76" w:name="_Toc532889736"/>
      <w:r w:rsidRPr="004138BC">
        <w:rPr>
          <w:rFonts w:hAnsi="標楷體" w:hint="eastAsia"/>
          <w:color w:val="000000" w:themeColor="text1"/>
          <w:szCs w:val="32"/>
        </w:rPr>
        <w:t>整體後勤與維修</w:t>
      </w:r>
      <w:bookmarkEnd w:id="76"/>
      <w:r w:rsidRPr="004138BC">
        <w:rPr>
          <w:rFonts w:hAnsi="標楷體" w:hint="eastAsia"/>
          <w:color w:val="000000" w:themeColor="text1"/>
          <w:szCs w:val="32"/>
          <w:lang w:eastAsia="zh-HK"/>
        </w:rPr>
        <w:t>」、「</w:t>
      </w:r>
      <w:bookmarkStart w:id="77" w:name="_Toc532889753"/>
      <w:r w:rsidRPr="004138BC">
        <w:rPr>
          <w:rFonts w:hAnsi="標楷體" w:hint="eastAsia"/>
          <w:color w:val="000000" w:themeColor="text1"/>
          <w:szCs w:val="32"/>
        </w:rPr>
        <w:t>價格</w:t>
      </w:r>
      <w:bookmarkEnd w:id="77"/>
      <w:r w:rsidRPr="004138BC">
        <w:rPr>
          <w:rFonts w:hAnsi="標楷體" w:hint="eastAsia"/>
          <w:color w:val="000000" w:themeColor="text1"/>
          <w:szCs w:val="32"/>
          <w:lang w:eastAsia="zh-HK"/>
        </w:rPr>
        <w:t>」</w:t>
      </w:r>
      <w:r w:rsidRPr="004138BC">
        <w:rPr>
          <w:rFonts w:hAnsi="標楷體" w:hint="eastAsia"/>
          <w:color w:val="000000" w:themeColor="text1"/>
          <w:szCs w:val="32"/>
        </w:rPr>
        <w:t>及</w:t>
      </w:r>
      <w:r w:rsidRPr="004138BC">
        <w:rPr>
          <w:rFonts w:hAnsi="標楷體" w:hint="eastAsia"/>
          <w:color w:val="000000" w:themeColor="text1"/>
          <w:szCs w:val="32"/>
          <w:lang w:eastAsia="zh-HK"/>
        </w:rPr>
        <w:t>「</w:t>
      </w:r>
      <w:bookmarkStart w:id="78" w:name="_Toc532889758"/>
      <w:r w:rsidRPr="004138BC">
        <w:rPr>
          <w:rFonts w:hAnsi="標楷體" w:hint="eastAsia"/>
          <w:color w:val="000000" w:themeColor="text1"/>
          <w:szCs w:val="32"/>
        </w:rPr>
        <w:t>其他與採購之功能或效益相關事項</w:t>
      </w:r>
      <w:bookmarkEnd w:id="78"/>
      <w:r w:rsidRPr="004138BC">
        <w:rPr>
          <w:rFonts w:hAnsi="標楷體" w:hint="eastAsia"/>
          <w:color w:val="000000" w:themeColor="text1"/>
          <w:szCs w:val="32"/>
          <w:lang w:eastAsia="zh-HK"/>
        </w:rPr>
        <w:t>」</w:t>
      </w:r>
      <w:r w:rsidRPr="004138BC">
        <w:rPr>
          <w:rFonts w:hAnsi="標楷體" w:hint="eastAsia"/>
          <w:color w:val="000000" w:themeColor="text1"/>
          <w:szCs w:val="32"/>
        </w:rPr>
        <w:t>等8個評選項目，其下共分計35個評選</w:t>
      </w:r>
      <w:r w:rsidRPr="004138BC">
        <w:rPr>
          <w:rFonts w:hAnsi="標楷體" w:hint="eastAsia"/>
          <w:color w:val="000000" w:themeColor="text1"/>
          <w:szCs w:val="32"/>
        </w:rPr>
        <w:lastRenderedPageBreak/>
        <w:t>子項</w:t>
      </w:r>
      <w:r w:rsidRPr="004138BC">
        <w:rPr>
          <w:rFonts w:hAnsi="標楷體" w:hint="eastAsia"/>
          <w:color w:val="000000" w:themeColor="text1"/>
          <w:szCs w:val="32"/>
          <w:lang w:eastAsia="zh-HK"/>
        </w:rPr>
        <w:t>之</w:t>
      </w:r>
      <w:r w:rsidRPr="004138BC">
        <w:rPr>
          <w:rFonts w:hAnsi="標楷體" w:hint="eastAsia"/>
          <w:color w:val="000000" w:themeColor="text1"/>
          <w:lang w:eastAsia="zh-HK"/>
        </w:rPr>
        <w:t>配分，</w:t>
      </w:r>
      <w:r w:rsidRPr="004138BC">
        <w:rPr>
          <w:rFonts w:hAnsi="標楷體" w:hint="eastAsia"/>
          <w:color w:val="000000" w:themeColor="text1"/>
        </w:rPr>
        <w:t>自應依其配分評分，俾杜質疑。惟查</w:t>
      </w:r>
      <w:r w:rsidRPr="004138BC">
        <w:rPr>
          <w:rFonts w:hAnsi="標楷體" w:hint="eastAsia"/>
          <w:color w:val="000000" w:themeColor="text1"/>
          <w:lang w:eastAsia="zh-HK"/>
        </w:rPr>
        <w:t>主辦機</w:t>
      </w:r>
      <w:r w:rsidRPr="004138BC">
        <w:rPr>
          <w:rFonts w:hAnsi="標楷體" w:hint="eastAsia"/>
          <w:color w:val="000000" w:themeColor="text1"/>
        </w:rPr>
        <w:t>關</w:t>
      </w:r>
      <w:r w:rsidRPr="004138BC">
        <w:rPr>
          <w:rFonts w:hAnsi="標楷體" w:hint="eastAsia"/>
          <w:color w:val="000000" w:themeColor="text1"/>
          <w:lang w:eastAsia="zh-HK"/>
        </w:rPr>
        <w:t>完</w:t>
      </w:r>
      <w:r w:rsidRPr="004138BC">
        <w:rPr>
          <w:rFonts w:hAnsi="標楷體" w:hint="eastAsia"/>
          <w:color w:val="000000" w:themeColor="text1"/>
        </w:rPr>
        <w:t>全</w:t>
      </w:r>
      <w:r w:rsidRPr="004138BC">
        <w:rPr>
          <w:rFonts w:hAnsi="標楷體" w:hint="eastAsia"/>
          <w:color w:val="000000" w:themeColor="text1"/>
          <w:lang w:eastAsia="zh-HK"/>
        </w:rPr>
        <w:t>不檢視評選委員所評分數是否合於該項目之配分內，即使此一疏失並未影響評選結果，然此評選作業之工作品質，實難為社會各界所接受，遑論本案係巨額採購案，相關作為，豈可如此輕忽！又以前開「首艘艦於國內執行建造作業」項目之評分為例，某評選委員對台船公司之評分低於慶富公司，與其他7位評選委員結果有明顯差異，應依採購評選委員會審議規則第6條第2項「召集人應提交本委員會議決或依本委員會決議辦理複評。複評結果仍有明顯差異時，由本委員會決議之。」規定辦理，當更周妥。工程會107年12月14日工程企字第1070050038號函釋「不得僅憑召集人詢問各出席委員主觀意見即認定為無明顯差異情形」說明，已纂述甚詳。</w:t>
      </w:r>
    </w:p>
    <w:p w:rsidR="00651583" w:rsidRPr="004138BC" w:rsidRDefault="00651583" w:rsidP="00651583">
      <w:pPr>
        <w:pStyle w:val="2"/>
        <w:kinsoku w:val="0"/>
        <w:overflowPunct/>
        <w:autoSpaceDE/>
        <w:autoSpaceDN/>
        <w:ind w:left="1020" w:hanging="680"/>
        <w:rPr>
          <w:rFonts w:hAnsi="標楷體"/>
          <w:b/>
          <w:color w:val="000000" w:themeColor="text1"/>
        </w:rPr>
      </w:pPr>
      <w:bookmarkStart w:id="79" w:name="_Toc534612151"/>
      <w:bookmarkStart w:id="80" w:name="_Toc883947"/>
      <w:r w:rsidRPr="004138BC">
        <w:rPr>
          <w:rFonts w:hAnsi="標楷體" w:hint="eastAsia"/>
          <w:b/>
          <w:color w:val="000000" w:themeColor="text1"/>
          <w:lang w:eastAsia="zh-HK"/>
        </w:rPr>
        <w:t>國防部與慶富公司簽約後至解約前，慶富公司相關作</w:t>
      </w:r>
      <w:r w:rsidRPr="004138BC">
        <w:rPr>
          <w:rFonts w:hAnsi="標楷體" w:hint="eastAsia"/>
          <w:b/>
          <w:color w:val="000000" w:themeColor="text1"/>
          <w:szCs w:val="32"/>
        </w:rPr>
        <w:t>業進度落後</w:t>
      </w:r>
      <w:r w:rsidRPr="004138BC">
        <w:rPr>
          <w:rFonts w:hAnsi="標楷體" w:cs="Microsoft YaHei" w:hint="eastAsia"/>
          <w:b/>
          <w:color w:val="000000" w:themeColor="text1"/>
          <w:szCs w:val="32"/>
        </w:rPr>
        <w:t>，</w:t>
      </w:r>
      <w:r w:rsidRPr="004138BC">
        <w:rPr>
          <w:rFonts w:hAnsi="標楷體" w:hint="eastAsia"/>
          <w:b/>
          <w:color w:val="000000" w:themeColor="text1"/>
          <w:szCs w:val="32"/>
        </w:rPr>
        <w:t>海軍</w:t>
      </w:r>
      <w:r w:rsidRPr="004138BC">
        <w:rPr>
          <w:rFonts w:hAnsi="標楷體" w:hint="eastAsia"/>
          <w:b/>
          <w:color w:val="000000" w:themeColor="text1"/>
          <w:szCs w:val="32"/>
          <w:lang w:eastAsia="zh-HK"/>
        </w:rPr>
        <w:t>雖</w:t>
      </w:r>
      <w:r w:rsidRPr="004138BC">
        <w:rPr>
          <w:rFonts w:hAnsi="標楷體" w:hint="eastAsia"/>
          <w:b/>
          <w:color w:val="000000" w:themeColor="text1"/>
          <w:szCs w:val="32"/>
        </w:rPr>
        <w:t>依約於每週</w:t>
      </w:r>
      <w:r w:rsidRPr="004138BC">
        <w:rPr>
          <w:rFonts w:hAnsi="標楷體" w:cs="Microsoft YaHei" w:hint="eastAsia"/>
          <w:b/>
          <w:color w:val="000000" w:themeColor="text1"/>
          <w:szCs w:val="32"/>
        </w:rPr>
        <w:t>、</w:t>
      </w:r>
      <w:r w:rsidRPr="004138BC">
        <w:rPr>
          <w:rFonts w:hAnsi="標楷體" w:hint="eastAsia"/>
          <w:b/>
          <w:color w:val="000000" w:themeColor="text1"/>
          <w:szCs w:val="32"/>
        </w:rPr>
        <w:t>每月工作檢討會議</w:t>
      </w:r>
      <w:r w:rsidRPr="004138BC">
        <w:rPr>
          <w:rFonts w:hAnsi="標楷體" w:hint="eastAsia"/>
          <w:b/>
          <w:color w:val="000000" w:themeColor="text1"/>
          <w:szCs w:val="32"/>
          <w:lang w:eastAsia="zh-HK"/>
        </w:rPr>
        <w:t>催</w:t>
      </w:r>
      <w:r w:rsidRPr="004138BC">
        <w:rPr>
          <w:rFonts w:hAnsi="標楷體" w:hint="eastAsia"/>
          <w:b/>
          <w:color w:val="000000" w:themeColor="text1"/>
          <w:szCs w:val="32"/>
        </w:rPr>
        <w:t>辦</w:t>
      </w:r>
      <w:r w:rsidRPr="004138BC">
        <w:rPr>
          <w:rFonts w:hAnsi="標楷體" w:cs="Microsoft YaHei" w:hint="eastAsia"/>
          <w:b/>
          <w:color w:val="000000" w:themeColor="text1"/>
          <w:szCs w:val="32"/>
        </w:rPr>
        <w:t>，</w:t>
      </w:r>
      <w:r w:rsidRPr="004138BC">
        <w:rPr>
          <w:rFonts w:hAnsi="標楷體" w:hint="eastAsia"/>
          <w:b/>
          <w:color w:val="000000" w:themeColor="text1"/>
          <w:szCs w:val="32"/>
        </w:rPr>
        <w:t>並定期</w:t>
      </w:r>
      <w:r w:rsidRPr="004138BC">
        <w:rPr>
          <w:rFonts w:hAnsi="標楷體" w:hint="eastAsia"/>
          <w:b/>
          <w:color w:val="000000" w:themeColor="text1"/>
          <w:szCs w:val="32"/>
          <w:lang w:eastAsia="zh-HK"/>
        </w:rPr>
        <w:t>行</w:t>
      </w:r>
      <w:r w:rsidRPr="004138BC">
        <w:rPr>
          <w:rFonts w:hAnsi="標楷體" w:hint="eastAsia"/>
          <w:b/>
          <w:color w:val="000000" w:themeColor="text1"/>
          <w:szCs w:val="32"/>
        </w:rPr>
        <w:t>文慶富公司要求</w:t>
      </w:r>
      <w:r w:rsidRPr="004138BC">
        <w:rPr>
          <w:rFonts w:hAnsi="標楷體" w:cs="Microsoft YaHei" w:hint="eastAsia"/>
          <w:b/>
          <w:color w:val="000000" w:themeColor="text1"/>
          <w:szCs w:val="32"/>
        </w:rPr>
        <w:t>儘速</w:t>
      </w:r>
      <w:r w:rsidRPr="004138BC">
        <w:rPr>
          <w:rFonts w:hAnsi="標楷體" w:hint="eastAsia"/>
          <w:b/>
          <w:color w:val="000000" w:themeColor="text1"/>
          <w:szCs w:val="32"/>
        </w:rPr>
        <w:t>改善，</w:t>
      </w:r>
      <w:r w:rsidRPr="004138BC">
        <w:rPr>
          <w:rFonts w:hAnsi="標楷體" w:hint="eastAsia"/>
          <w:b/>
          <w:color w:val="000000" w:themeColor="text1"/>
          <w:szCs w:val="32"/>
          <w:lang w:eastAsia="zh-HK"/>
        </w:rPr>
        <w:t>以及</w:t>
      </w:r>
      <w:r w:rsidRPr="004138BC">
        <w:rPr>
          <w:rFonts w:hAnsi="標楷體" w:hint="eastAsia"/>
          <w:b/>
          <w:color w:val="000000" w:themeColor="text1"/>
          <w:szCs w:val="32"/>
        </w:rPr>
        <w:t>依約計罰，</w:t>
      </w:r>
      <w:r w:rsidRPr="004138BC">
        <w:rPr>
          <w:rFonts w:hAnsi="標楷體" w:hint="eastAsia"/>
          <w:b/>
          <w:color w:val="000000" w:themeColor="text1"/>
          <w:szCs w:val="32"/>
          <w:lang w:eastAsia="zh-HK"/>
        </w:rPr>
        <w:t>然成效有限。本案</w:t>
      </w:r>
      <w:r w:rsidRPr="004138BC">
        <w:rPr>
          <w:rFonts w:hAnsi="標楷體" w:hint="eastAsia"/>
          <w:b/>
          <w:color w:val="000000" w:themeColor="text1"/>
          <w:szCs w:val="32"/>
        </w:rPr>
        <w:t>契約附加條款第13條</w:t>
      </w:r>
      <w:r w:rsidRPr="004138BC">
        <w:rPr>
          <w:rFonts w:hAnsi="標楷體" w:hint="eastAsia"/>
          <w:b/>
          <w:color w:val="000000" w:themeColor="text1"/>
          <w:szCs w:val="32"/>
          <w:lang w:eastAsia="zh-HK"/>
        </w:rPr>
        <w:t>對廠商發生</w:t>
      </w:r>
      <w:r w:rsidRPr="004138BC">
        <w:rPr>
          <w:rFonts w:hAnsi="標楷體" w:hint="eastAsia"/>
          <w:b/>
          <w:color w:val="000000" w:themeColor="text1"/>
          <w:szCs w:val="32"/>
        </w:rPr>
        <w:t>遲延履約</w:t>
      </w:r>
      <w:r w:rsidRPr="004138BC">
        <w:rPr>
          <w:rFonts w:hAnsi="標楷體" w:hint="eastAsia"/>
          <w:b/>
          <w:color w:val="000000" w:themeColor="text1"/>
          <w:szCs w:val="32"/>
          <w:lang w:eastAsia="zh-HK"/>
        </w:rPr>
        <w:t>情</w:t>
      </w:r>
      <w:r w:rsidRPr="004138BC">
        <w:rPr>
          <w:rFonts w:hAnsi="標楷體" w:hint="eastAsia"/>
          <w:b/>
          <w:color w:val="000000" w:themeColor="text1"/>
          <w:szCs w:val="32"/>
        </w:rPr>
        <w:t>況</w:t>
      </w:r>
      <w:r w:rsidRPr="004138BC">
        <w:rPr>
          <w:rFonts w:hAnsi="標楷體" w:hint="eastAsia"/>
          <w:b/>
          <w:color w:val="000000" w:themeColor="text1"/>
          <w:szCs w:val="32"/>
          <w:lang w:eastAsia="zh-HK"/>
        </w:rPr>
        <w:t>時，</w:t>
      </w:r>
      <w:r w:rsidRPr="004138BC">
        <w:rPr>
          <w:rFonts w:hAnsi="標楷體" w:hint="eastAsia"/>
          <w:b/>
          <w:color w:val="000000" w:themeColor="text1"/>
          <w:lang w:eastAsia="zh-HK"/>
        </w:rPr>
        <w:t>對此得標廠</w:t>
      </w:r>
      <w:r w:rsidRPr="004138BC">
        <w:rPr>
          <w:rFonts w:hAnsi="標楷體" w:hint="eastAsia"/>
          <w:b/>
          <w:color w:val="000000" w:themeColor="text1"/>
        </w:rPr>
        <w:t>商</w:t>
      </w:r>
      <w:r w:rsidRPr="004138BC">
        <w:rPr>
          <w:rFonts w:hAnsi="標楷體" w:hint="eastAsia"/>
          <w:b/>
          <w:color w:val="000000" w:themeColor="text1"/>
          <w:lang w:eastAsia="zh-HK"/>
        </w:rPr>
        <w:t>深具指標性</w:t>
      </w:r>
      <w:r w:rsidRPr="004138BC">
        <w:rPr>
          <w:rFonts w:hAnsi="標楷體" w:hint="eastAsia"/>
          <w:b/>
          <w:color w:val="000000" w:themeColor="text1"/>
          <w:szCs w:val="32"/>
        </w:rPr>
        <w:t>承諾</w:t>
      </w:r>
      <w:r w:rsidRPr="004138BC">
        <w:rPr>
          <w:rFonts w:hAnsi="標楷體" w:hint="eastAsia"/>
          <w:b/>
          <w:color w:val="000000" w:themeColor="text1"/>
          <w:lang w:eastAsia="zh-HK"/>
        </w:rPr>
        <w:t>之重大投資</w:t>
      </w:r>
      <w:r w:rsidRPr="004138BC">
        <w:rPr>
          <w:rFonts w:hAnsi="標楷體" w:hint="eastAsia"/>
          <w:b/>
          <w:color w:val="000000" w:themeColor="text1"/>
        </w:rPr>
        <w:t>進度</w:t>
      </w:r>
      <w:r w:rsidRPr="004138BC">
        <w:rPr>
          <w:rFonts w:hAnsi="標楷體" w:hint="eastAsia"/>
          <w:b/>
          <w:color w:val="000000" w:themeColor="text1"/>
          <w:lang w:eastAsia="zh-HK"/>
        </w:rPr>
        <w:t>延宕</w:t>
      </w:r>
      <w:r w:rsidRPr="004138BC">
        <w:rPr>
          <w:rFonts w:hAnsi="標楷體" w:hint="eastAsia"/>
          <w:b/>
          <w:color w:val="000000" w:themeColor="text1"/>
        </w:rPr>
        <w:t>，僅按日計罰5,822元，</w:t>
      </w:r>
      <w:r w:rsidRPr="004138BC">
        <w:rPr>
          <w:rFonts w:hAnsi="標楷體" w:hint="eastAsia"/>
          <w:b/>
          <w:color w:val="000000" w:themeColor="text1"/>
          <w:lang w:eastAsia="zh-HK"/>
        </w:rPr>
        <w:t>實</w:t>
      </w:r>
      <w:r w:rsidRPr="004138BC">
        <w:rPr>
          <w:rFonts w:hAnsi="標楷體" w:hint="eastAsia"/>
          <w:b/>
          <w:color w:val="000000" w:themeColor="text1"/>
        </w:rPr>
        <w:t>難達「懲罰性罰款」之意旨，</w:t>
      </w:r>
      <w:r w:rsidRPr="004138BC">
        <w:rPr>
          <w:rFonts w:hAnsi="標楷體" w:hint="eastAsia"/>
          <w:b/>
          <w:color w:val="000000" w:themeColor="text1"/>
          <w:lang w:eastAsia="zh-HK"/>
        </w:rPr>
        <w:t>實有精進空間。</w:t>
      </w:r>
      <w:bookmarkEnd w:id="79"/>
      <w:bookmarkEnd w:id="80"/>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hint="eastAsia"/>
          <w:color w:val="000000" w:themeColor="text1"/>
          <w:szCs w:val="32"/>
          <w:lang w:eastAsia="zh-HK"/>
        </w:rPr>
        <w:t>本案</w:t>
      </w:r>
      <w:r w:rsidRPr="004138BC">
        <w:rPr>
          <w:rFonts w:hAnsi="標楷體" w:hint="eastAsia"/>
          <w:color w:val="000000" w:themeColor="text1"/>
          <w:szCs w:val="32"/>
        </w:rPr>
        <w:t>契約附加條款第13條</w:t>
      </w:r>
      <w:r w:rsidRPr="004138BC">
        <w:rPr>
          <w:rFonts w:hAnsi="標楷體" w:hint="eastAsia"/>
          <w:color w:val="000000" w:themeColor="text1"/>
          <w:szCs w:val="32"/>
          <w:lang w:eastAsia="zh-HK"/>
        </w:rPr>
        <w:t>規定：「</w:t>
      </w:r>
      <w:r w:rsidRPr="004138BC">
        <w:rPr>
          <w:rFonts w:hAnsi="標楷體" w:hint="eastAsia"/>
          <w:color w:val="000000" w:themeColor="text1"/>
          <w:szCs w:val="32"/>
        </w:rPr>
        <w:t>遲延履約（</w:t>
      </w:r>
      <w:r w:rsidRPr="004138BC">
        <w:rPr>
          <w:rFonts w:hAnsi="標楷體" w:hint="eastAsia"/>
          <w:color w:val="000000" w:themeColor="text1"/>
          <w:szCs w:val="32"/>
          <w:lang w:eastAsia="zh-HK"/>
        </w:rPr>
        <w:t>一</w:t>
      </w:r>
      <w:r w:rsidRPr="004138BC">
        <w:rPr>
          <w:rFonts w:hAnsi="標楷體" w:hint="eastAsia"/>
          <w:color w:val="000000" w:themeColor="text1"/>
          <w:szCs w:val="32"/>
        </w:rPr>
        <w:t>）</w:t>
      </w:r>
      <w:r w:rsidRPr="004138BC">
        <w:rPr>
          <w:rFonts w:hAnsi="標楷體" w:hint="eastAsia"/>
          <w:color w:val="000000" w:themeColor="text1"/>
        </w:rPr>
        <w:t>乙方未依本契約約定或甲方指定期限內履行契約義務者，各事件按日累計單艦契約價金千分之0.001懲罰性違約金（計至整數位，小數點後第1位四捨五入）。（</w:t>
      </w:r>
      <w:r w:rsidRPr="004138BC">
        <w:rPr>
          <w:rFonts w:hAnsi="標楷體" w:hint="eastAsia"/>
          <w:color w:val="000000" w:themeColor="text1"/>
          <w:lang w:eastAsia="zh-HK"/>
        </w:rPr>
        <w:t>二）</w:t>
      </w:r>
      <w:r w:rsidRPr="004138BC">
        <w:rPr>
          <w:rFonts w:hAnsi="標楷體" w:hint="eastAsia"/>
          <w:color w:val="000000" w:themeColor="text1"/>
        </w:rPr>
        <w:t>乙方未於本附加條款第6條第2項明載期限完成交艦者，各事件按日累計契約價金總額千分之0.1懲罰性違約金（計至整數位，小數點後第1位四捨五入）。</w:t>
      </w:r>
      <w:r w:rsidRPr="004138BC">
        <w:rPr>
          <w:rFonts w:hAnsi="標楷體" w:hint="eastAsia"/>
          <w:color w:val="000000" w:themeColor="text1"/>
          <w:szCs w:val="32"/>
          <w:lang w:eastAsia="zh-HK"/>
        </w:rPr>
        <w:t>」</w:t>
      </w:r>
      <w:r w:rsidRPr="004138BC">
        <w:rPr>
          <w:rFonts w:hAnsi="標楷體" w:hint="eastAsia"/>
          <w:color w:val="000000" w:themeColor="text1"/>
        </w:rPr>
        <w:t>本案契約價金總額為349億</w:t>
      </w:r>
      <w:r w:rsidRPr="004138BC">
        <w:rPr>
          <w:rFonts w:hAnsi="標楷體" w:hint="eastAsia"/>
          <w:color w:val="000000" w:themeColor="text1"/>
        </w:rPr>
        <w:lastRenderedPageBreak/>
        <w:t>3,300萬元，單艦契約價金為58億2,216萬6,667元（計至整數位，小數點後第1位四捨五入）</w:t>
      </w:r>
      <w:r w:rsidRPr="004138BC">
        <w:rPr>
          <w:rFonts w:hAnsi="標楷體" w:hint="eastAsia"/>
          <w:color w:val="000000" w:themeColor="text1"/>
          <w:szCs w:val="32"/>
          <w:lang w:eastAsia="zh-HK"/>
        </w:rPr>
        <w:t>，故慶富公司</w:t>
      </w:r>
      <w:r w:rsidRPr="004138BC">
        <w:rPr>
          <w:rFonts w:hAnsi="標楷體" w:hint="eastAsia"/>
          <w:color w:val="000000" w:themeColor="text1"/>
          <w:szCs w:val="32"/>
        </w:rPr>
        <w:t>遲延履約</w:t>
      </w:r>
      <w:r w:rsidRPr="004138BC">
        <w:rPr>
          <w:rFonts w:hAnsi="標楷體" w:hint="eastAsia"/>
          <w:color w:val="000000" w:themeColor="text1"/>
          <w:szCs w:val="32"/>
          <w:lang w:eastAsia="zh-HK"/>
        </w:rPr>
        <w:t>時</w:t>
      </w:r>
      <w:r w:rsidRPr="004138BC">
        <w:rPr>
          <w:rFonts w:hAnsi="標楷體" w:hint="eastAsia"/>
          <w:color w:val="000000" w:themeColor="text1"/>
          <w:szCs w:val="32"/>
        </w:rPr>
        <w:t>，</w:t>
      </w:r>
      <w:r w:rsidRPr="004138BC">
        <w:rPr>
          <w:rFonts w:hAnsi="標楷體" w:hint="eastAsia"/>
          <w:color w:val="000000" w:themeColor="text1"/>
        </w:rPr>
        <w:t>未</w:t>
      </w:r>
      <w:r w:rsidRPr="004138BC">
        <w:rPr>
          <w:rFonts w:hAnsi="標楷體" w:hint="eastAsia"/>
          <w:color w:val="000000" w:themeColor="text1"/>
          <w:lang w:eastAsia="zh-HK"/>
        </w:rPr>
        <w:t>依</w:t>
      </w:r>
      <w:r w:rsidRPr="004138BC">
        <w:rPr>
          <w:rFonts w:hAnsi="標楷體" w:hint="eastAsia"/>
          <w:color w:val="000000" w:themeColor="text1"/>
        </w:rPr>
        <w:t>期限完成交艦者</w:t>
      </w:r>
      <w:r w:rsidRPr="004138BC">
        <w:rPr>
          <w:rFonts w:hAnsi="標楷體" w:hint="eastAsia"/>
          <w:color w:val="000000" w:themeColor="text1"/>
          <w:szCs w:val="32"/>
          <w:lang w:eastAsia="zh-HK"/>
        </w:rPr>
        <w:t>，</w:t>
      </w:r>
      <w:r w:rsidRPr="004138BC">
        <w:rPr>
          <w:rFonts w:hAnsi="標楷體" w:hint="eastAsia"/>
          <w:color w:val="000000" w:themeColor="text1"/>
        </w:rPr>
        <w:t>各事件按日計罰</w:t>
      </w:r>
      <w:r w:rsidRPr="004138BC">
        <w:rPr>
          <w:rFonts w:hAnsi="標楷體" w:hint="eastAsia"/>
          <w:color w:val="000000" w:themeColor="text1"/>
          <w:lang w:eastAsia="zh-HK"/>
        </w:rPr>
        <w:t>349萬3,300元，其餘則</w:t>
      </w:r>
      <w:r w:rsidRPr="004138BC">
        <w:rPr>
          <w:rFonts w:hAnsi="標楷體" w:hint="eastAsia"/>
          <w:color w:val="000000" w:themeColor="text1"/>
        </w:rPr>
        <w:t>各事件按日計罰5,822元</w:t>
      </w:r>
      <w:r w:rsidRPr="004138BC">
        <w:rPr>
          <w:rFonts w:hAnsi="標楷體" w:hint="eastAsia"/>
          <w:color w:val="000000" w:themeColor="text1"/>
          <w:lang w:eastAsia="zh-HK"/>
        </w:rPr>
        <w:t>。</w:t>
      </w:r>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hint="eastAsia"/>
          <w:color w:val="000000" w:themeColor="text1"/>
          <w:lang w:eastAsia="zh-HK"/>
        </w:rPr>
        <w:t>依國防部提供資料，</w:t>
      </w:r>
      <w:r w:rsidRPr="004138BC">
        <w:rPr>
          <w:rFonts w:hAnsi="標楷體" w:hint="eastAsia"/>
          <w:color w:val="000000" w:themeColor="text1"/>
        </w:rPr>
        <w:t>慶富</w:t>
      </w:r>
      <w:r w:rsidR="00480103" w:rsidRPr="004138BC">
        <w:rPr>
          <w:rFonts w:hAnsi="標楷體" w:hint="eastAsia"/>
          <w:color w:val="000000" w:themeColor="text1"/>
          <w:lang w:eastAsia="zh-HK"/>
        </w:rPr>
        <w:t>公司</w:t>
      </w:r>
      <w:r w:rsidRPr="004138BC">
        <w:rPr>
          <w:rFonts w:hAnsi="標楷體" w:hint="eastAsia"/>
          <w:color w:val="000000" w:themeColor="text1"/>
        </w:rPr>
        <w:t>違約遭</w:t>
      </w:r>
      <w:r w:rsidRPr="004138BC">
        <w:rPr>
          <w:rFonts w:hAnsi="標楷體" w:hint="eastAsia"/>
          <w:color w:val="000000" w:themeColor="text1"/>
          <w:lang w:eastAsia="zh-HK"/>
        </w:rPr>
        <w:t>處</w:t>
      </w:r>
      <w:r w:rsidRPr="004138BC">
        <w:rPr>
          <w:rFonts w:hAnsi="標楷體" w:hint="eastAsia"/>
          <w:color w:val="000000" w:themeColor="text1"/>
        </w:rPr>
        <w:t>罰</w:t>
      </w:r>
      <w:r w:rsidRPr="004138BC">
        <w:rPr>
          <w:rFonts w:hAnsi="標楷體" w:hint="eastAsia"/>
          <w:color w:val="000000" w:themeColor="text1"/>
          <w:lang w:eastAsia="zh-HK"/>
        </w:rPr>
        <w:t>金額共計292萬2,644元</w:t>
      </w:r>
      <w:r w:rsidRPr="004138BC">
        <w:rPr>
          <w:rFonts w:hAnsi="標楷體" w:hint="eastAsia"/>
          <w:color w:val="000000" w:themeColor="text1"/>
        </w:rPr>
        <w:t>情形，</w:t>
      </w:r>
      <w:r w:rsidRPr="004138BC">
        <w:rPr>
          <w:rFonts w:hAnsi="標楷體" w:hint="eastAsia"/>
          <w:color w:val="000000" w:themeColor="text1"/>
          <w:lang w:eastAsia="zh-HK"/>
        </w:rPr>
        <w:t>分述如下：</w:t>
      </w:r>
    </w:p>
    <w:p w:rsidR="00651583" w:rsidRPr="004138BC" w:rsidRDefault="00651583" w:rsidP="00651583">
      <w:pPr>
        <w:pStyle w:val="4"/>
        <w:overflowPunct/>
        <w:autoSpaceDE/>
        <w:autoSpaceDN/>
        <w:ind w:left="1554" w:hanging="511"/>
        <w:rPr>
          <w:rFonts w:hAnsi="標楷體"/>
          <w:color w:val="000000" w:themeColor="text1"/>
          <w:lang w:eastAsia="zh-HK"/>
        </w:rPr>
      </w:pPr>
      <w:r w:rsidRPr="004138BC">
        <w:rPr>
          <w:rFonts w:hAnsi="標楷體" w:hint="eastAsia"/>
          <w:color w:val="000000" w:themeColor="text1"/>
          <w:szCs w:val="32"/>
        </w:rPr>
        <w:t>輸出許可文</w:t>
      </w:r>
      <w:r w:rsidRPr="004138BC">
        <w:rPr>
          <w:rFonts w:hAnsi="標楷體" w:hint="eastAsia"/>
          <w:color w:val="000000" w:themeColor="text1"/>
          <w:lang w:eastAsia="zh-HK"/>
        </w:rPr>
        <w:t>件交付逾期：</w:t>
      </w:r>
      <w:r w:rsidRPr="004138BC">
        <w:rPr>
          <w:rFonts w:hAnsi="標楷體" w:hint="eastAsia"/>
          <w:color w:val="000000" w:themeColor="text1"/>
          <w:szCs w:val="32"/>
          <w:lang w:eastAsia="zh-HK"/>
        </w:rPr>
        <w:t>自</w:t>
      </w:r>
      <w:r w:rsidRPr="004138BC">
        <w:rPr>
          <w:rFonts w:hAnsi="標楷體" w:hint="eastAsia"/>
          <w:color w:val="000000" w:themeColor="text1"/>
          <w:szCs w:val="32"/>
        </w:rPr>
        <w:t>104</w:t>
      </w:r>
      <w:r w:rsidRPr="004138BC">
        <w:rPr>
          <w:rFonts w:hAnsi="標楷體" w:hint="eastAsia"/>
          <w:color w:val="000000" w:themeColor="text1"/>
          <w:szCs w:val="32"/>
          <w:lang w:eastAsia="zh-HK"/>
        </w:rPr>
        <w:t>年</w:t>
      </w:r>
      <w:r w:rsidRPr="004138BC">
        <w:rPr>
          <w:rFonts w:hAnsi="標楷體" w:hint="eastAsia"/>
          <w:color w:val="000000" w:themeColor="text1"/>
          <w:szCs w:val="32"/>
        </w:rPr>
        <w:t>11</w:t>
      </w:r>
      <w:r w:rsidRPr="004138BC">
        <w:rPr>
          <w:rFonts w:hAnsi="標楷體" w:hint="eastAsia"/>
          <w:color w:val="000000" w:themeColor="text1"/>
          <w:szCs w:val="32"/>
          <w:lang w:eastAsia="zh-HK"/>
        </w:rPr>
        <w:t>月</w:t>
      </w:r>
      <w:r w:rsidRPr="004138BC">
        <w:rPr>
          <w:rFonts w:hAnsi="標楷體" w:hint="eastAsia"/>
          <w:color w:val="000000" w:themeColor="text1"/>
          <w:szCs w:val="32"/>
        </w:rPr>
        <w:t>4</w:t>
      </w:r>
      <w:r w:rsidRPr="004138BC">
        <w:rPr>
          <w:rFonts w:hAnsi="標楷體" w:hint="eastAsia"/>
          <w:color w:val="000000" w:themeColor="text1"/>
          <w:szCs w:val="32"/>
          <w:lang w:eastAsia="zh-HK"/>
        </w:rPr>
        <w:t>日起</w:t>
      </w:r>
      <w:r w:rsidRPr="004138BC">
        <w:rPr>
          <w:rFonts w:hAnsi="標楷體" w:hint="eastAsia"/>
          <w:color w:val="000000" w:themeColor="text1"/>
          <w:szCs w:val="32"/>
        </w:rPr>
        <w:t>迄105</w:t>
      </w:r>
      <w:r w:rsidRPr="004138BC">
        <w:rPr>
          <w:rFonts w:hAnsi="標楷體" w:hint="eastAsia"/>
          <w:color w:val="000000" w:themeColor="text1"/>
          <w:szCs w:val="32"/>
          <w:lang w:eastAsia="zh-HK"/>
        </w:rPr>
        <w:t>年</w:t>
      </w:r>
      <w:r w:rsidRPr="004138BC">
        <w:rPr>
          <w:rFonts w:hAnsi="標楷體" w:hint="eastAsia"/>
          <w:color w:val="000000" w:themeColor="text1"/>
          <w:szCs w:val="32"/>
        </w:rPr>
        <w:t>1</w:t>
      </w:r>
      <w:r w:rsidRPr="004138BC">
        <w:rPr>
          <w:rFonts w:hAnsi="標楷體" w:hint="eastAsia"/>
          <w:color w:val="000000" w:themeColor="text1"/>
          <w:szCs w:val="32"/>
          <w:lang w:eastAsia="zh-HK"/>
        </w:rPr>
        <w:t>月</w:t>
      </w:r>
      <w:r w:rsidRPr="004138BC">
        <w:rPr>
          <w:rFonts w:hAnsi="標楷體" w:hint="eastAsia"/>
          <w:color w:val="000000" w:themeColor="text1"/>
          <w:szCs w:val="32"/>
        </w:rPr>
        <w:t>16</w:t>
      </w:r>
      <w:r w:rsidRPr="004138BC">
        <w:rPr>
          <w:rFonts w:hAnsi="標楷體" w:hint="eastAsia"/>
          <w:color w:val="000000" w:themeColor="text1"/>
          <w:szCs w:val="32"/>
          <w:lang w:eastAsia="zh-HK"/>
        </w:rPr>
        <w:t>日合</w:t>
      </w:r>
      <w:r w:rsidRPr="004138BC">
        <w:rPr>
          <w:rFonts w:hAnsi="標楷體" w:hint="eastAsia"/>
          <w:color w:val="000000" w:themeColor="text1"/>
          <w:lang w:eastAsia="zh-HK"/>
        </w:rPr>
        <w:t>計74日，計罰43萬828元。</w:t>
      </w:r>
    </w:p>
    <w:p w:rsidR="00651583" w:rsidRPr="004138BC" w:rsidRDefault="00651583" w:rsidP="00651583">
      <w:pPr>
        <w:pStyle w:val="4"/>
        <w:overflowPunct/>
        <w:autoSpaceDE/>
        <w:autoSpaceDN/>
        <w:ind w:left="1554" w:hanging="511"/>
        <w:rPr>
          <w:rFonts w:hAnsi="標楷體"/>
          <w:color w:val="000000" w:themeColor="text1"/>
          <w:szCs w:val="32"/>
          <w:lang w:eastAsia="zh-HK"/>
        </w:rPr>
      </w:pPr>
      <w:r w:rsidRPr="004138BC">
        <w:rPr>
          <w:rFonts w:hAnsi="標楷體" w:cs="標楷體" w:hint="eastAsia"/>
          <w:color w:val="000000" w:themeColor="text1"/>
          <w:szCs w:val="32"/>
          <w:lang w:val="zh-TW"/>
        </w:rPr>
        <w:t>建造工作計畫書</w:t>
      </w:r>
      <w:r w:rsidRPr="004138BC">
        <w:rPr>
          <w:rFonts w:hAnsi="標楷體" w:hint="eastAsia"/>
          <w:color w:val="000000" w:themeColor="text1"/>
          <w:szCs w:val="32"/>
          <w:lang w:eastAsia="zh-HK"/>
        </w:rPr>
        <w:t>內容增(修)訂逾期：自106年5月1日起迄106年6月7日合計38日，計罰22萬1,236元。</w:t>
      </w:r>
    </w:p>
    <w:p w:rsidR="00651583" w:rsidRPr="004138BC" w:rsidRDefault="00651583" w:rsidP="00651583">
      <w:pPr>
        <w:pStyle w:val="4"/>
        <w:overflowPunct/>
        <w:autoSpaceDE/>
        <w:autoSpaceDN/>
        <w:ind w:left="1554" w:hanging="511"/>
        <w:rPr>
          <w:rFonts w:hAnsi="標楷體"/>
          <w:color w:val="000000" w:themeColor="text1"/>
          <w:lang w:eastAsia="zh-HK"/>
        </w:rPr>
      </w:pPr>
      <w:r w:rsidRPr="004138BC">
        <w:rPr>
          <w:rFonts w:hAnsi="標楷體" w:hint="eastAsia"/>
          <w:color w:val="000000" w:themeColor="text1"/>
          <w:szCs w:val="32"/>
          <w:lang w:eastAsia="zh-HK"/>
        </w:rPr>
        <w:t>國內造艦廠房興建逾</w:t>
      </w:r>
      <w:r w:rsidRPr="004138BC">
        <w:rPr>
          <w:rFonts w:hAnsi="標楷體" w:cs="標楷體" w:hint="eastAsia"/>
          <w:color w:val="000000" w:themeColor="text1"/>
          <w:szCs w:val="32"/>
          <w:lang w:val="zh-TW"/>
        </w:rPr>
        <w:t>期：</w:t>
      </w:r>
      <w:r w:rsidRPr="004138BC">
        <w:rPr>
          <w:rFonts w:hAnsi="標楷體" w:hint="eastAsia"/>
          <w:color w:val="000000" w:themeColor="text1"/>
          <w:szCs w:val="32"/>
          <w:lang w:eastAsia="zh-HK"/>
        </w:rPr>
        <w:t>自</w:t>
      </w:r>
      <w:r w:rsidRPr="004138BC">
        <w:rPr>
          <w:rFonts w:hAnsi="標楷體" w:hint="eastAsia"/>
          <w:color w:val="000000" w:themeColor="text1"/>
          <w:szCs w:val="32"/>
        </w:rPr>
        <w:t>106</w:t>
      </w:r>
      <w:r w:rsidRPr="004138BC">
        <w:rPr>
          <w:rFonts w:hAnsi="標楷體" w:hint="eastAsia"/>
          <w:color w:val="000000" w:themeColor="text1"/>
          <w:szCs w:val="32"/>
          <w:lang w:eastAsia="zh-HK"/>
        </w:rPr>
        <w:t>年</w:t>
      </w:r>
      <w:r w:rsidRPr="004138BC">
        <w:rPr>
          <w:rFonts w:hAnsi="標楷體" w:hint="eastAsia"/>
          <w:color w:val="000000" w:themeColor="text1"/>
          <w:szCs w:val="32"/>
        </w:rPr>
        <w:t>5</w:t>
      </w:r>
      <w:r w:rsidRPr="004138BC">
        <w:rPr>
          <w:rFonts w:hAnsi="標楷體" w:hint="eastAsia"/>
          <w:color w:val="000000" w:themeColor="text1"/>
          <w:szCs w:val="32"/>
          <w:lang w:eastAsia="zh-HK"/>
        </w:rPr>
        <w:t>月4日起</w:t>
      </w:r>
      <w:r w:rsidRPr="004138BC">
        <w:rPr>
          <w:rFonts w:hAnsi="標楷體" w:hint="eastAsia"/>
          <w:color w:val="000000" w:themeColor="text1"/>
          <w:szCs w:val="32"/>
        </w:rPr>
        <w:t>迄106</w:t>
      </w:r>
      <w:r w:rsidRPr="004138BC">
        <w:rPr>
          <w:rFonts w:hAnsi="標楷體" w:hint="eastAsia"/>
          <w:color w:val="000000" w:themeColor="text1"/>
          <w:szCs w:val="32"/>
          <w:lang w:eastAsia="zh-HK"/>
        </w:rPr>
        <w:t>年12月13日合</w:t>
      </w:r>
      <w:r w:rsidRPr="004138BC">
        <w:rPr>
          <w:rFonts w:hAnsi="標楷體" w:hint="eastAsia"/>
          <w:color w:val="000000" w:themeColor="text1"/>
          <w:szCs w:val="32"/>
        </w:rPr>
        <w:t>計224日</w:t>
      </w:r>
      <w:r w:rsidRPr="004138BC">
        <w:rPr>
          <w:rFonts w:hAnsi="標楷體" w:hint="eastAsia"/>
          <w:color w:val="000000" w:themeColor="text1"/>
          <w:lang w:eastAsia="zh-HK"/>
        </w:rPr>
        <w:t>，計罰130</w:t>
      </w:r>
      <w:r w:rsidRPr="004138BC">
        <w:rPr>
          <w:rFonts w:hAnsi="標楷體" w:hint="eastAsia"/>
          <w:color w:val="000000" w:themeColor="text1"/>
          <w:szCs w:val="32"/>
        </w:rPr>
        <w:t>萬4,128元</w:t>
      </w:r>
      <w:r w:rsidRPr="004138BC">
        <w:rPr>
          <w:rFonts w:hAnsi="標楷體" w:hint="eastAsia"/>
          <w:color w:val="000000" w:themeColor="text1"/>
          <w:lang w:eastAsia="zh-HK"/>
        </w:rPr>
        <w:t>。</w:t>
      </w:r>
    </w:p>
    <w:p w:rsidR="00651583" w:rsidRPr="004138BC" w:rsidRDefault="00651583" w:rsidP="00651583">
      <w:pPr>
        <w:pStyle w:val="4"/>
        <w:overflowPunct/>
        <w:autoSpaceDE/>
        <w:autoSpaceDN/>
        <w:ind w:left="1554" w:hanging="511"/>
        <w:rPr>
          <w:rFonts w:hAnsi="標楷體"/>
          <w:color w:val="000000" w:themeColor="text1"/>
          <w:lang w:eastAsia="zh-HK"/>
        </w:rPr>
      </w:pPr>
      <w:r w:rsidRPr="004138BC">
        <w:rPr>
          <w:rFonts w:hAnsi="標楷體" w:cs="標楷體" w:hint="eastAsia"/>
          <w:color w:val="000000" w:themeColor="text1"/>
          <w:szCs w:val="32"/>
          <w:lang w:val="zh-TW"/>
        </w:rPr>
        <w:t>建造(細部)規範書計畫書內容增(修)訂逾期：</w:t>
      </w:r>
      <w:r w:rsidRPr="004138BC">
        <w:rPr>
          <w:rFonts w:hAnsi="標楷體" w:hint="eastAsia"/>
          <w:color w:val="000000" w:themeColor="text1"/>
          <w:szCs w:val="32"/>
          <w:lang w:eastAsia="zh-HK"/>
        </w:rPr>
        <w:t>自</w:t>
      </w:r>
      <w:r w:rsidRPr="004138BC">
        <w:rPr>
          <w:rFonts w:hAnsi="標楷體" w:hint="eastAsia"/>
          <w:color w:val="000000" w:themeColor="text1"/>
          <w:szCs w:val="32"/>
        </w:rPr>
        <w:t>106</w:t>
      </w:r>
      <w:r w:rsidRPr="004138BC">
        <w:rPr>
          <w:rFonts w:hAnsi="標楷體" w:hint="eastAsia"/>
          <w:color w:val="000000" w:themeColor="text1"/>
          <w:szCs w:val="32"/>
          <w:lang w:eastAsia="zh-HK"/>
        </w:rPr>
        <w:t>年7月</w:t>
      </w:r>
      <w:r w:rsidRPr="004138BC">
        <w:rPr>
          <w:rFonts w:hAnsi="標楷體" w:hint="eastAsia"/>
          <w:color w:val="000000" w:themeColor="text1"/>
          <w:szCs w:val="32"/>
        </w:rPr>
        <w:t>1</w:t>
      </w:r>
      <w:r w:rsidRPr="004138BC">
        <w:rPr>
          <w:rFonts w:hAnsi="標楷體" w:hint="eastAsia"/>
          <w:color w:val="000000" w:themeColor="text1"/>
          <w:szCs w:val="32"/>
          <w:lang w:eastAsia="zh-HK"/>
        </w:rPr>
        <w:t>日起</w:t>
      </w:r>
      <w:r w:rsidRPr="004138BC">
        <w:rPr>
          <w:rFonts w:hAnsi="標楷體" w:hint="eastAsia"/>
          <w:color w:val="000000" w:themeColor="text1"/>
          <w:szCs w:val="32"/>
        </w:rPr>
        <w:t>迄106</w:t>
      </w:r>
      <w:r w:rsidRPr="004138BC">
        <w:rPr>
          <w:rFonts w:hAnsi="標楷體" w:hint="eastAsia"/>
          <w:color w:val="000000" w:themeColor="text1"/>
          <w:szCs w:val="32"/>
          <w:lang w:eastAsia="zh-HK"/>
        </w:rPr>
        <w:t>年12月13日合</w:t>
      </w:r>
      <w:r w:rsidRPr="004138BC">
        <w:rPr>
          <w:rFonts w:hAnsi="標楷體" w:hint="eastAsia"/>
          <w:color w:val="000000" w:themeColor="text1"/>
          <w:szCs w:val="32"/>
        </w:rPr>
        <w:t>計166日</w:t>
      </w:r>
      <w:r w:rsidRPr="004138BC">
        <w:rPr>
          <w:rFonts w:hAnsi="標楷體" w:hint="eastAsia"/>
          <w:color w:val="000000" w:themeColor="text1"/>
          <w:lang w:eastAsia="zh-HK"/>
        </w:rPr>
        <w:t>，計罰96</w:t>
      </w:r>
      <w:r w:rsidRPr="004138BC">
        <w:rPr>
          <w:rFonts w:hAnsi="標楷體" w:hint="eastAsia"/>
          <w:color w:val="000000" w:themeColor="text1"/>
          <w:szCs w:val="32"/>
        </w:rPr>
        <w:t>萬6,452元</w:t>
      </w:r>
      <w:r w:rsidRPr="004138BC">
        <w:rPr>
          <w:rFonts w:hAnsi="標楷體" w:hint="eastAsia"/>
          <w:color w:val="000000" w:themeColor="text1"/>
          <w:lang w:eastAsia="zh-HK"/>
        </w:rPr>
        <w:t>。</w:t>
      </w:r>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hint="eastAsia"/>
          <w:color w:val="000000" w:themeColor="text1"/>
          <w:lang w:eastAsia="zh-HK"/>
        </w:rPr>
        <w:t>經查</w:t>
      </w:r>
      <w:r w:rsidRPr="004138BC">
        <w:rPr>
          <w:rFonts w:hAnsi="標楷體" w:hint="eastAsia"/>
          <w:color w:val="000000" w:themeColor="text1"/>
        </w:rPr>
        <w:t>，</w:t>
      </w:r>
      <w:r w:rsidRPr="004138BC">
        <w:rPr>
          <w:rFonts w:hAnsi="標楷體" w:hint="eastAsia"/>
          <w:color w:val="000000" w:themeColor="text1"/>
          <w:lang w:eastAsia="zh-HK"/>
        </w:rPr>
        <w:t>國防部與慶富公司簽約後至解約前，慶富公司</w:t>
      </w:r>
      <w:r w:rsidRPr="004138BC">
        <w:rPr>
          <w:rFonts w:hAnsi="標楷體" w:hint="eastAsia"/>
          <w:color w:val="000000" w:themeColor="text1"/>
          <w:szCs w:val="32"/>
        </w:rPr>
        <w:t>計有</w:t>
      </w:r>
      <w:r w:rsidRPr="004138BC">
        <w:rPr>
          <w:rFonts w:hAnsi="標楷體" w:hint="eastAsia"/>
          <w:color w:val="000000" w:themeColor="text1"/>
          <w:szCs w:val="32"/>
          <w:lang w:eastAsia="zh-HK"/>
        </w:rPr>
        <w:t>前開</w:t>
      </w:r>
      <w:r w:rsidRPr="004138BC">
        <w:rPr>
          <w:rFonts w:hAnsi="標楷體" w:cs="Microsoft YaHei" w:hint="eastAsia"/>
          <w:color w:val="000000" w:themeColor="text1"/>
          <w:szCs w:val="32"/>
        </w:rPr>
        <w:t>「輸出許可文件交付逾期」、「建造工作計畫書內容增（修）訂逾期」、「國內造艦廠房興建逾期」及「建造(細部)規範書計畫書內容增（修）訂逾期」等</w:t>
      </w:r>
      <w:r w:rsidRPr="004138BC">
        <w:rPr>
          <w:rFonts w:hAnsi="標楷體" w:hint="eastAsia"/>
          <w:color w:val="000000" w:themeColor="text1"/>
          <w:szCs w:val="32"/>
        </w:rPr>
        <w:t>4項作業進度落後</w:t>
      </w:r>
      <w:r w:rsidRPr="004138BC">
        <w:rPr>
          <w:rFonts w:hAnsi="標楷體" w:cs="Microsoft YaHei" w:hint="eastAsia"/>
          <w:color w:val="000000" w:themeColor="text1"/>
          <w:szCs w:val="32"/>
        </w:rPr>
        <w:t>，</w:t>
      </w:r>
      <w:r w:rsidRPr="004138BC">
        <w:rPr>
          <w:rFonts w:hAnsi="標楷體" w:hint="eastAsia"/>
          <w:color w:val="000000" w:themeColor="text1"/>
          <w:szCs w:val="32"/>
        </w:rPr>
        <w:t>海軍依約於每週</w:t>
      </w:r>
      <w:r w:rsidRPr="004138BC">
        <w:rPr>
          <w:rFonts w:hAnsi="標楷體" w:cs="Microsoft YaHei" w:hint="eastAsia"/>
          <w:color w:val="000000" w:themeColor="text1"/>
          <w:szCs w:val="32"/>
        </w:rPr>
        <w:t>、</w:t>
      </w:r>
      <w:r w:rsidRPr="004138BC">
        <w:rPr>
          <w:rFonts w:hAnsi="標楷體" w:hint="eastAsia"/>
          <w:color w:val="000000" w:themeColor="text1"/>
          <w:szCs w:val="32"/>
        </w:rPr>
        <w:t>每月工作檢討會議</w:t>
      </w:r>
      <w:r w:rsidRPr="004138BC">
        <w:rPr>
          <w:rFonts w:hAnsi="標楷體" w:hint="eastAsia"/>
          <w:color w:val="000000" w:themeColor="text1"/>
          <w:szCs w:val="32"/>
          <w:lang w:eastAsia="zh-HK"/>
        </w:rPr>
        <w:t>催</w:t>
      </w:r>
      <w:r w:rsidRPr="004138BC">
        <w:rPr>
          <w:rFonts w:hAnsi="標楷體" w:hint="eastAsia"/>
          <w:color w:val="000000" w:themeColor="text1"/>
          <w:szCs w:val="32"/>
        </w:rPr>
        <w:t>辦</w:t>
      </w:r>
      <w:r w:rsidRPr="004138BC">
        <w:rPr>
          <w:rFonts w:hAnsi="標楷體" w:cs="Microsoft YaHei" w:hint="eastAsia"/>
          <w:color w:val="000000" w:themeColor="text1"/>
          <w:szCs w:val="32"/>
        </w:rPr>
        <w:t>，</w:t>
      </w:r>
      <w:r w:rsidRPr="004138BC">
        <w:rPr>
          <w:rFonts w:hAnsi="標楷體" w:hint="eastAsia"/>
          <w:color w:val="000000" w:themeColor="text1"/>
          <w:szCs w:val="32"/>
        </w:rPr>
        <w:t>並定期</w:t>
      </w:r>
      <w:r w:rsidRPr="004138BC">
        <w:rPr>
          <w:rFonts w:hAnsi="標楷體" w:hint="eastAsia"/>
          <w:color w:val="000000" w:themeColor="text1"/>
          <w:szCs w:val="32"/>
          <w:lang w:eastAsia="zh-HK"/>
        </w:rPr>
        <w:t>行</w:t>
      </w:r>
      <w:r w:rsidRPr="004138BC">
        <w:rPr>
          <w:rFonts w:hAnsi="標楷體" w:hint="eastAsia"/>
          <w:color w:val="000000" w:themeColor="text1"/>
          <w:szCs w:val="32"/>
        </w:rPr>
        <w:t>文慶富公司要求</w:t>
      </w:r>
      <w:r w:rsidRPr="004138BC">
        <w:rPr>
          <w:rFonts w:hAnsi="標楷體" w:cs="Microsoft YaHei" w:hint="eastAsia"/>
          <w:color w:val="000000" w:themeColor="text1"/>
          <w:szCs w:val="32"/>
        </w:rPr>
        <w:t>儘速</w:t>
      </w:r>
      <w:r w:rsidRPr="004138BC">
        <w:rPr>
          <w:rFonts w:hAnsi="標楷體" w:hint="eastAsia"/>
          <w:color w:val="000000" w:themeColor="text1"/>
          <w:szCs w:val="32"/>
        </w:rPr>
        <w:t>改善，</w:t>
      </w:r>
      <w:r w:rsidRPr="004138BC">
        <w:rPr>
          <w:rFonts w:hAnsi="標楷體" w:hint="eastAsia"/>
          <w:color w:val="000000" w:themeColor="text1"/>
          <w:szCs w:val="32"/>
          <w:lang w:eastAsia="zh-HK"/>
        </w:rPr>
        <w:t>以及</w:t>
      </w:r>
      <w:r w:rsidRPr="004138BC">
        <w:rPr>
          <w:rFonts w:hAnsi="標楷體" w:hint="eastAsia"/>
          <w:color w:val="000000" w:themeColor="text1"/>
          <w:szCs w:val="32"/>
        </w:rPr>
        <w:t>依約計罰，</w:t>
      </w:r>
      <w:r w:rsidRPr="004138BC">
        <w:rPr>
          <w:rFonts w:hAnsi="標楷體" w:hint="eastAsia"/>
          <w:color w:val="000000" w:themeColor="text1"/>
          <w:szCs w:val="32"/>
          <w:lang w:eastAsia="zh-HK"/>
        </w:rPr>
        <w:t>然成效有限；茲</w:t>
      </w:r>
      <w:r w:rsidRPr="004138BC">
        <w:rPr>
          <w:rFonts w:hAnsi="標楷體" w:hint="eastAsia"/>
          <w:color w:val="000000" w:themeColor="text1"/>
        </w:rPr>
        <w:t>以</w:t>
      </w:r>
      <w:r w:rsidRPr="004138BC">
        <w:rPr>
          <w:rFonts w:hAnsi="標楷體" w:hint="eastAsia"/>
          <w:color w:val="000000" w:themeColor="text1"/>
          <w:lang w:eastAsia="zh-HK"/>
        </w:rPr>
        <w:t>慶富公司規劃於</w:t>
      </w:r>
      <w:r w:rsidRPr="004138BC">
        <w:rPr>
          <w:rFonts w:hAnsi="標楷體" w:hint="eastAsia"/>
          <w:color w:val="000000" w:themeColor="text1"/>
        </w:rPr>
        <w:t>興達港</w:t>
      </w:r>
      <w:r w:rsidRPr="004138BC">
        <w:rPr>
          <w:rFonts w:hAnsi="標楷體" w:cs="Microsoft YaHei" w:hint="eastAsia"/>
          <w:color w:val="000000" w:themeColor="text1"/>
          <w:szCs w:val="32"/>
        </w:rPr>
        <w:t>興建造艦廠房進度落後為例，慶富公司投標建議書中承諾，於簽約（103年11月3日）後30個月（106年5月3日）內於興達漁港完成國內造艦廠房興建及機儀具整備等相關作業，惟該公司未依約於前揭期限前完成，建廠毫無進度，</w:t>
      </w:r>
      <w:r w:rsidRPr="004138BC">
        <w:rPr>
          <w:rFonts w:hAnsi="標楷體" w:cs="Microsoft YaHei" w:hint="eastAsia"/>
          <w:color w:val="000000" w:themeColor="text1"/>
          <w:szCs w:val="32"/>
        </w:rPr>
        <w:lastRenderedPageBreak/>
        <w:t>對此得標廠商深具指標性承諾之重大投資進度延宕，與相關計畫書之內容增(修</w:t>
      </w:r>
      <w:r w:rsidRPr="004138BC">
        <w:rPr>
          <w:rFonts w:hAnsi="標楷體" w:cs="標楷體" w:hint="eastAsia"/>
          <w:color w:val="000000" w:themeColor="text1"/>
          <w:szCs w:val="32"/>
          <w:lang w:val="zh-TW"/>
        </w:rPr>
        <w:t>)訂逾期等同視之，</w:t>
      </w:r>
      <w:r w:rsidRPr="004138BC">
        <w:rPr>
          <w:rFonts w:hAnsi="標楷體" w:hint="eastAsia"/>
          <w:color w:val="000000" w:themeColor="text1"/>
        </w:rPr>
        <w:t>僅按日計罰5,822元，</w:t>
      </w:r>
      <w:r w:rsidRPr="004138BC">
        <w:rPr>
          <w:rFonts w:hAnsi="標楷體" w:hint="eastAsia"/>
          <w:color w:val="000000" w:themeColor="text1"/>
          <w:lang w:eastAsia="zh-HK"/>
        </w:rPr>
        <w:t>實</w:t>
      </w:r>
      <w:r w:rsidRPr="004138BC">
        <w:rPr>
          <w:rFonts w:hAnsi="標楷體" w:hint="eastAsia"/>
          <w:color w:val="000000" w:themeColor="text1"/>
        </w:rPr>
        <w:t>難達「懲罰性罰款」之意旨。</w:t>
      </w:r>
      <w:r w:rsidRPr="004138BC">
        <w:rPr>
          <w:rFonts w:hAnsi="標楷體" w:hint="eastAsia"/>
          <w:color w:val="000000" w:themeColor="text1"/>
          <w:szCs w:val="32"/>
          <w:lang w:eastAsia="zh-HK"/>
        </w:rPr>
        <w:t>本案</w:t>
      </w:r>
      <w:r w:rsidRPr="004138BC">
        <w:rPr>
          <w:rFonts w:hAnsi="標楷體" w:hint="eastAsia"/>
          <w:color w:val="000000" w:themeColor="text1"/>
          <w:szCs w:val="32"/>
        </w:rPr>
        <w:t>契約附加條款第13條</w:t>
      </w:r>
      <w:r w:rsidRPr="004138BC">
        <w:rPr>
          <w:rFonts w:hAnsi="標楷體" w:hint="eastAsia"/>
          <w:color w:val="000000" w:themeColor="text1"/>
          <w:szCs w:val="32"/>
          <w:lang w:eastAsia="zh-HK"/>
        </w:rPr>
        <w:t>對廠商發生</w:t>
      </w:r>
      <w:r w:rsidRPr="004138BC">
        <w:rPr>
          <w:rFonts w:hAnsi="標楷體" w:hint="eastAsia"/>
          <w:color w:val="000000" w:themeColor="text1"/>
          <w:szCs w:val="32"/>
        </w:rPr>
        <w:t>遲延履約</w:t>
      </w:r>
      <w:r w:rsidRPr="004138BC">
        <w:rPr>
          <w:rFonts w:hAnsi="標楷體" w:hint="eastAsia"/>
          <w:color w:val="000000" w:themeColor="text1"/>
          <w:szCs w:val="32"/>
          <w:lang w:eastAsia="zh-HK"/>
        </w:rPr>
        <w:t>情</w:t>
      </w:r>
      <w:r w:rsidRPr="004138BC">
        <w:rPr>
          <w:rFonts w:hAnsi="標楷體" w:hint="eastAsia"/>
          <w:color w:val="000000" w:themeColor="text1"/>
          <w:szCs w:val="32"/>
        </w:rPr>
        <w:t>況</w:t>
      </w:r>
      <w:r w:rsidRPr="004138BC">
        <w:rPr>
          <w:rFonts w:hAnsi="標楷體" w:hint="eastAsia"/>
          <w:color w:val="000000" w:themeColor="text1"/>
          <w:szCs w:val="32"/>
          <w:lang w:eastAsia="zh-HK"/>
        </w:rPr>
        <w:t>時，涉及</w:t>
      </w:r>
      <w:r w:rsidRPr="004138BC">
        <w:rPr>
          <w:rFonts w:hAnsi="標楷體" w:hint="eastAsia"/>
          <w:color w:val="000000" w:themeColor="text1"/>
        </w:rPr>
        <w:t>未</w:t>
      </w:r>
      <w:r w:rsidRPr="004138BC">
        <w:rPr>
          <w:rFonts w:hAnsi="標楷體" w:hint="eastAsia"/>
          <w:color w:val="000000" w:themeColor="text1"/>
          <w:lang w:eastAsia="zh-HK"/>
        </w:rPr>
        <w:t>依</w:t>
      </w:r>
      <w:r w:rsidRPr="004138BC">
        <w:rPr>
          <w:rFonts w:hAnsi="標楷體" w:hint="eastAsia"/>
          <w:color w:val="000000" w:themeColor="text1"/>
        </w:rPr>
        <w:t>期限完成交艦者</w:t>
      </w:r>
      <w:r w:rsidRPr="004138BC">
        <w:rPr>
          <w:rFonts w:hAnsi="標楷體" w:hint="eastAsia"/>
          <w:color w:val="000000" w:themeColor="text1"/>
          <w:lang w:eastAsia="zh-HK"/>
        </w:rPr>
        <w:t>之重大事件</w:t>
      </w:r>
      <w:r w:rsidRPr="004138BC">
        <w:rPr>
          <w:rFonts w:hAnsi="標楷體" w:hint="eastAsia"/>
          <w:color w:val="000000" w:themeColor="text1"/>
        </w:rPr>
        <w:t>，</w:t>
      </w:r>
      <w:r w:rsidRPr="004138BC">
        <w:rPr>
          <w:rFonts w:hAnsi="標楷體" w:hint="eastAsia"/>
          <w:color w:val="000000" w:themeColor="text1"/>
          <w:lang w:eastAsia="zh-HK"/>
        </w:rPr>
        <w:t>加重處罰，自不待言，惟對其他</w:t>
      </w:r>
      <w:r w:rsidRPr="004138BC">
        <w:rPr>
          <w:rFonts w:hAnsi="標楷體" w:hint="eastAsia"/>
          <w:color w:val="000000" w:themeColor="text1"/>
        </w:rPr>
        <w:t>各事件</w:t>
      </w:r>
      <w:r w:rsidRPr="004138BC">
        <w:rPr>
          <w:rFonts w:hAnsi="標楷體" w:hint="eastAsia"/>
          <w:color w:val="000000" w:themeColor="text1"/>
          <w:lang w:eastAsia="zh-HK"/>
        </w:rPr>
        <w:t>不論輕重大小，一律</w:t>
      </w:r>
      <w:r w:rsidRPr="004138BC">
        <w:rPr>
          <w:rFonts w:hAnsi="標楷體" w:hint="eastAsia"/>
          <w:color w:val="000000" w:themeColor="text1"/>
        </w:rPr>
        <w:t>按日計罰5,822元，</w:t>
      </w:r>
      <w:r w:rsidRPr="004138BC">
        <w:rPr>
          <w:rFonts w:hAnsi="標楷體" w:hint="eastAsia"/>
          <w:color w:val="000000" w:themeColor="text1"/>
          <w:lang w:eastAsia="zh-HK"/>
        </w:rPr>
        <w:t>顯有精進空間。</w:t>
      </w:r>
    </w:p>
    <w:p w:rsidR="00651583" w:rsidRPr="004138BC" w:rsidRDefault="00651583" w:rsidP="00651583">
      <w:pPr>
        <w:pStyle w:val="2"/>
        <w:kinsoku w:val="0"/>
        <w:overflowPunct/>
        <w:autoSpaceDE/>
        <w:autoSpaceDN/>
        <w:ind w:left="1020" w:hanging="680"/>
        <w:rPr>
          <w:rFonts w:hAnsi="標楷體"/>
          <w:color w:val="000000" w:themeColor="text1"/>
        </w:rPr>
      </w:pPr>
      <w:bookmarkStart w:id="81" w:name="_Toc534612152"/>
      <w:bookmarkStart w:id="82" w:name="_Toc883948"/>
      <w:r w:rsidRPr="004138BC">
        <w:rPr>
          <w:rFonts w:hAnsi="標楷體" w:cs="標楷體" w:hint="eastAsia"/>
          <w:b/>
          <w:color w:val="000000" w:themeColor="text1"/>
          <w:szCs w:val="32"/>
          <w:lang w:eastAsia="zh-HK"/>
        </w:rPr>
        <w:t>國防部</w:t>
      </w:r>
      <w:r w:rsidR="00891452" w:rsidRPr="004138BC">
        <w:rPr>
          <w:rFonts w:hAnsi="標楷體" w:cs="標楷體" w:hint="eastAsia"/>
          <w:b/>
          <w:color w:val="000000" w:themeColor="text1"/>
          <w:szCs w:val="32"/>
          <w:lang w:eastAsia="zh-HK"/>
        </w:rPr>
        <w:t>為爭取立法院同意</w:t>
      </w:r>
      <w:r w:rsidR="00891452" w:rsidRPr="004138BC">
        <w:rPr>
          <w:rFonts w:hAnsi="標楷體" w:cs="標楷體" w:hint="eastAsia"/>
          <w:b/>
          <w:color w:val="000000" w:themeColor="text1"/>
          <w:szCs w:val="32"/>
        </w:rPr>
        <w:t>解凍本案</w:t>
      </w:r>
      <w:r w:rsidRPr="004138BC">
        <w:rPr>
          <w:rFonts w:hAnsi="標楷體" w:cs="標楷體" w:hint="eastAsia"/>
          <w:b/>
          <w:color w:val="000000" w:themeColor="text1"/>
          <w:szCs w:val="32"/>
        </w:rPr>
        <w:t>106年度</w:t>
      </w:r>
      <w:r w:rsidR="00891452" w:rsidRPr="004138BC">
        <w:rPr>
          <w:rFonts w:hAnsi="標楷體" w:cs="標楷體" w:hint="eastAsia"/>
          <w:b/>
          <w:color w:val="000000" w:themeColor="text1"/>
          <w:szCs w:val="32"/>
          <w:lang w:eastAsia="zh-HK"/>
        </w:rPr>
        <w:t>之預算，</w:t>
      </w:r>
      <w:r w:rsidRPr="004138BC">
        <w:rPr>
          <w:rFonts w:hAnsi="標楷體" w:cs="標楷體" w:hint="eastAsia"/>
          <w:b/>
          <w:color w:val="000000" w:themeColor="text1"/>
          <w:szCs w:val="32"/>
          <w:lang w:eastAsia="zh-HK"/>
        </w:rPr>
        <w:t>所提</w:t>
      </w:r>
      <w:r w:rsidR="007A007A" w:rsidRPr="004138BC">
        <w:rPr>
          <w:rFonts w:hAnsi="標楷體" w:cs="標楷體" w:hint="eastAsia"/>
          <w:b/>
          <w:color w:val="000000" w:themeColor="text1"/>
          <w:szCs w:val="32"/>
          <w:lang w:eastAsia="zh-HK"/>
        </w:rPr>
        <w:t>具之</w:t>
      </w:r>
      <w:r w:rsidRPr="004138BC">
        <w:rPr>
          <w:rFonts w:hAnsi="標楷體" w:cs="標楷體" w:hint="eastAsia"/>
          <w:b/>
          <w:color w:val="000000" w:themeColor="text1"/>
          <w:szCs w:val="32"/>
          <w:lang w:eastAsia="zh-HK"/>
        </w:rPr>
        <w:t>書面報告</w:t>
      </w:r>
      <w:r w:rsidR="00891452" w:rsidRPr="004138BC">
        <w:rPr>
          <w:rFonts w:hAnsi="標楷體" w:cs="標楷體" w:hint="eastAsia"/>
          <w:b/>
          <w:color w:val="000000" w:themeColor="text1"/>
          <w:szCs w:val="32"/>
          <w:lang w:eastAsia="zh-HK"/>
        </w:rPr>
        <w:t>內容</w:t>
      </w:r>
      <w:r w:rsidR="000B79DA" w:rsidRPr="004138BC">
        <w:rPr>
          <w:rFonts w:hAnsi="標楷體" w:cs="標楷體" w:hint="eastAsia"/>
          <w:b/>
          <w:color w:val="000000" w:themeColor="text1"/>
          <w:szCs w:val="32"/>
          <w:lang w:eastAsia="zh-HK"/>
        </w:rPr>
        <w:t>有</w:t>
      </w:r>
      <w:r w:rsidR="00891452" w:rsidRPr="004138BC">
        <w:rPr>
          <w:rFonts w:hAnsi="標楷體" w:cs="標楷體" w:hint="eastAsia"/>
          <w:b/>
          <w:color w:val="000000" w:themeColor="text1"/>
          <w:szCs w:val="32"/>
          <w:lang w:eastAsia="zh-HK"/>
        </w:rPr>
        <w:t>誤</w:t>
      </w:r>
      <w:r w:rsidRPr="004138BC">
        <w:rPr>
          <w:rFonts w:hAnsi="標楷體" w:cs="標楷體"/>
          <w:b/>
          <w:color w:val="000000" w:themeColor="text1"/>
          <w:szCs w:val="32"/>
        </w:rPr>
        <w:t>，</w:t>
      </w:r>
      <w:r w:rsidRPr="004138BC">
        <w:rPr>
          <w:rFonts w:hAnsi="標楷體" w:cs="標楷體" w:hint="eastAsia"/>
          <w:b/>
          <w:color w:val="000000" w:themeColor="text1"/>
          <w:szCs w:val="32"/>
          <w:lang w:eastAsia="zh-HK"/>
        </w:rPr>
        <w:t>致引發立法委員及社會輿論之強烈批判，</w:t>
      </w:r>
      <w:r w:rsidR="00891452" w:rsidRPr="004138BC">
        <w:rPr>
          <w:rFonts w:hAnsi="標楷體" w:cs="標楷體" w:hint="eastAsia"/>
          <w:b/>
          <w:color w:val="000000" w:themeColor="text1"/>
          <w:szCs w:val="32"/>
          <w:lang w:eastAsia="zh-HK"/>
        </w:rPr>
        <w:t>核</w:t>
      </w:r>
      <w:r w:rsidRPr="004138BC">
        <w:rPr>
          <w:rFonts w:hAnsi="標楷體" w:cs="標楷體" w:hint="eastAsia"/>
          <w:b/>
          <w:color w:val="000000" w:themeColor="text1"/>
          <w:szCs w:val="32"/>
          <w:lang w:eastAsia="zh-HK"/>
        </w:rPr>
        <w:t>有未當</w:t>
      </w:r>
      <w:r w:rsidRPr="004138BC">
        <w:rPr>
          <w:rFonts w:hAnsi="標楷體" w:cs="Microsoft YaHei" w:hint="eastAsia"/>
          <w:color w:val="000000" w:themeColor="text1"/>
          <w:szCs w:val="32"/>
        </w:rPr>
        <w:t>。</w:t>
      </w:r>
      <w:bookmarkEnd w:id="81"/>
      <w:bookmarkEnd w:id="82"/>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hint="eastAsia"/>
          <w:color w:val="000000" w:themeColor="text1"/>
        </w:rPr>
        <w:t>據國防部提供之資料，</w:t>
      </w:r>
      <w:r w:rsidRPr="004138BC">
        <w:rPr>
          <w:rFonts w:hAnsi="標楷體"/>
          <w:color w:val="000000" w:themeColor="text1"/>
        </w:rPr>
        <w:t>本案各年度編列之</w:t>
      </w:r>
      <w:r w:rsidR="00480103" w:rsidRPr="004138BC">
        <w:rPr>
          <w:rFonts w:hAnsi="標楷體" w:hint="eastAsia"/>
          <w:color w:val="000000" w:themeColor="text1"/>
          <w:lang w:eastAsia="zh-HK"/>
        </w:rPr>
        <w:t>預算</w:t>
      </w:r>
      <w:r w:rsidRPr="004138BC">
        <w:rPr>
          <w:rFonts w:hAnsi="標楷體"/>
          <w:color w:val="000000" w:themeColor="text1"/>
        </w:rPr>
        <w:t>金額</w:t>
      </w:r>
      <w:r w:rsidRPr="004138BC">
        <w:rPr>
          <w:rFonts w:hAnsi="標楷體" w:hint="eastAsia"/>
          <w:color w:val="000000" w:themeColor="text1"/>
        </w:rPr>
        <w:t>及</w:t>
      </w:r>
      <w:r w:rsidR="00480103" w:rsidRPr="004138BC">
        <w:rPr>
          <w:rFonts w:hAnsi="標楷體" w:hint="eastAsia"/>
          <w:color w:val="000000" w:themeColor="text1"/>
          <w:lang w:eastAsia="zh-HK"/>
        </w:rPr>
        <w:t>其</w:t>
      </w:r>
      <w:r w:rsidRPr="004138BC">
        <w:rPr>
          <w:rFonts w:hAnsi="標楷體" w:hint="eastAsia"/>
          <w:color w:val="000000" w:themeColor="text1"/>
        </w:rPr>
        <w:t>支付情形如下：</w:t>
      </w:r>
    </w:p>
    <w:p w:rsidR="00651583" w:rsidRPr="004138BC" w:rsidRDefault="00651583" w:rsidP="00651583">
      <w:pPr>
        <w:pStyle w:val="4"/>
        <w:overflowPunct/>
        <w:autoSpaceDE/>
        <w:autoSpaceDN/>
        <w:ind w:left="1741" w:hanging="698"/>
        <w:rPr>
          <w:rFonts w:hAnsi="標楷體"/>
          <w:color w:val="000000" w:themeColor="text1"/>
        </w:rPr>
      </w:pPr>
      <w:r w:rsidRPr="004138BC">
        <w:rPr>
          <w:rFonts w:hAnsi="標楷體"/>
          <w:color w:val="000000" w:themeColor="text1"/>
        </w:rPr>
        <w:t>本案各年度編列之依據及金額如</w:t>
      </w:r>
      <w:r w:rsidRPr="004138BC">
        <w:rPr>
          <w:rFonts w:hAnsi="標楷體" w:hint="eastAsia"/>
          <w:color w:val="000000" w:themeColor="text1"/>
        </w:rPr>
        <w:t>下</w:t>
      </w:r>
      <w:r w:rsidRPr="004138BC">
        <w:rPr>
          <w:rFonts w:hAnsi="標楷體"/>
          <w:color w:val="000000" w:themeColor="text1"/>
        </w:rPr>
        <w:t>：</w:t>
      </w:r>
    </w:p>
    <w:p w:rsidR="00651583" w:rsidRPr="004138BC" w:rsidRDefault="00651583" w:rsidP="00651583">
      <w:pPr>
        <w:pStyle w:val="5"/>
        <w:kinsoku w:val="0"/>
        <w:overflowPunct/>
        <w:autoSpaceDE/>
        <w:autoSpaceDN/>
        <w:ind w:left="2226" w:hanging="865"/>
        <w:rPr>
          <w:rFonts w:hAnsi="標楷體"/>
          <w:color w:val="000000" w:themeColor="text1"/>
        </w:rPr>
      </w:pPr>
      <w:r w:rsidRPr="004138BC">
        <w:rPr>
          <w:rFonts w:hAnsi="標楷體"/>
          <w:color w:val="000000" w:themeColor="text1"/>
        </w:rPr>
        <w:t>104年度工作計畫：海軍於103年7月31日以國海計管字第1030000677號令核定，編列19億63萬7,000元。</w:t>
      </w:r>
    </w:p>
    <w:p w:rsidR="00651583" w:rsidRPr="004138BC" w:rsidRDefault="00651583" w:rsidP="00651583">
      <w:pPr>
        <w:pStyle w:val="5"/>
        <w:kinsoku w:val="0"/>
        <w:overflowPunct/>
        <w:autoSpaceDE/>
        <w:autoSpaceDN/>
        <w:ind w:left="2226" w:hanging="865"/>
        <w:rPr>
          <w:rFonts w:hAnsi="標楷體"/>
          <w:color w:val="000000" w:themeColor="text1"/>
        </w:rPr>
      </w:pPr>
      <w:r w:rsidRPr="004138BC">
        <w:rPr>
          <w:rFonts w:hAnsi="標楷體"/>
          <w:color w:val="000000" w:themeColor="text1"/>
        </w:rPr>
        <w:t>105年度工作計畫：海軍於105年3月8日以國海計管字第1050000210號令核定，編列4,400萬5,000元。</w:t>
      </w:r>
    </w:p>
    <w:p w:rsidR="00651583" w:rsidRPr="004138BC" w:rsidRDefault="00651583" w:rsidP="00651583">
      <w:pPr>
        <w:pStyle w:val="5"/>
        <w:kinsoku w:val="0"/>
        <w:overflowPunct/>
        <w:autoSpaceDE/>
        <w:autoSpaceDN/>
        <w:ind w:left="2226" w:hanging="865"/>
        <w:rPr>
          <w:rFonts w:hAnsi="標楷體"/>
          <w:color w:val="000000" w:themeColor="text1"/>
        </w:rPr>
      </w:pPr>
      <w:r w:rsidRPr="004138BC">
        <w:rPr>
          <w:rFonts w:hAnsi="標楷體"/>
          <w:color w:val="000000" w:themeColor="text1"/>
        </w:rPr>
        <w:t>106年度工作計畫：海軍於106年4月21日以國海計管字第1060000451號令核定，編列38億7,750萬7,000元。</w:t>
      </w:r>
    </w:p>
    <w:p w:rsidR="00651583" w:rsidRPr="004138BC" w:rsidRDefault="00651583" w:rsidP="00651583">
      <w:pPr>
        <w:pStyle w:val="4"/>
        <w:overflowPunct/>
        <w:autoSpaceDE/>
        <w:autoSpaceDN/>
        <w:ind w:left="1560" w:hanging="517"/>
        <w:rPr>
          <w:rFonts w:hAnsi="標楷體"/>
          <w:color w:val="000000" w:themeColor="text1"/>
        </w:rPr>
      </w:pPr>
      <w:r w:rsidRPr="004138BC">
        <w:rPr>
          <w:rFonts w:hAnsi="標楷體"/>
          <w:color w:val="000000" w:themeColor="text1"/>
        </w:rPr>
        <w:t>本案履約階段共計支付</w:t>
      </w:r>
      <w:r w:rsidRPr="004138BC">
        <w:rPr>
          <w:rFonts w:hAnsi="標楷體" w:hint="eastAsia"/>
          <w:color w:val="000000" w:themeColor="text1"/>
        </w:rPr>
        <w:t>3</w:t>
      </w:r>
      <w:r w:rsidRPr="004138BC">
        <w:rPr>
          <w:rFonts w:hAnsi="標楷體"/>
          <w:color w:val="000000" w:themeColor="text1"/>
        </w:rPr>
        <w:t>期款，總金額計72億6,326萬餘元，支付狀況說明要以：</w:t>
      </w:r>
    </w:p>
    <w:p w:rsidR="00651583" w:rsidRPr="004138BC" w:rsidRDefault="00651583" w:rsidP="00651583">
      <w:pPr>
        <w:pStyle w:val="5"/>
        <w:kinsoku w:val="0"/>
        <w:overflowPunct/>
        <w:autoSpaceDE/>
        <w:autoSpaceDN/>
        <w:ind w:hanging="680"/>
        <w:rPr>
          <w:rFonts w:hAnsi="標楷體"/>
          <w:color w:val="000000" w:themeColor="text1"/>
        </w:rPr>
      </w:pPr>
      <w:r w:rsidRPr="004138BC">
        <w:rPr>
          <w:rFonts w:hAnsi="標楷體"/>
          <w:color w:val="000000" w:themeColor="text1"/>
        </w:rPr>
        <w:t>第</w:t>
      </w:r>
      <w:r w:rsidRPr="004138BC">
        <w:rPr>
          <w:rFonts w:hAnsi="標楷體" w:hint="eastAsia"/>
          <w:color w:val="000000" w:themeColor="text1"/>
        </w:rPr>
        <w:t>1</w:t>
      </w:r>
      <w:r w:rsidRPr="004138BC">
        <w:rPr>
          <w:rFonts w:hAnsi="標楷體"/>
          <w:color w:val="000000" w:themeColor="text1"/>
        </w:rPr>
        <w:t>期款</w:t>
      </w:r>
      <w:r w:rsidRPr="004138BC">
        <w:rPr>
          <w:rFonts w:hAnsi="標楷體" w:hint="eastAsia"/>
          <w:color w:val="000000" w:themeColor="text1"/>
        </w:rPr>
        <w:t>：</w:t>
      </w:r>
    </w:p>
    <w:p w:rsidR="00651583" w:rsidRPr="004138BC" w:rsidRDefault="00651583" w:rsidP="00651583">
      <w:pPr>
        <w:pStyle w:val="5"/>
        <w:numPr>
          <w:ilvl w:val="0"/>
          <w:numId w:val="0"/>
        </w:numPr>
        <w:ind w:left="2072" w:firstLineChars="197" w:firstLine="670"/>
        <w:rPr>
          <w:rFonts w:hAnsi="標楷體"/>
          <w:color w:val="000000" w:themeColor="text1"/>
        </w:rPr>
      </w:pPr>
      <w:r w:rsidRPr="004138BC">
        <w:rPr>
          <w:rFonts w:hAnsi="標楷體"/>
          <w:color w:val="000000" w:themeColor="text1"/>
        </w:rPr>
        <w:t>慶富公司簽約後並提交同額預付款還款保證證明書，於103年12月10日函文辦理請款作業。海軍於103年12月17日支付15億2,028萬餘元。</w:t>
      </w:r>
    </w:p>
    <w:p w:rsidR="00651583" w:rsidRPr="004138BC" w:rsidRDefault="00651583" w:rsidP="00651583">
      <w:pPr>
        <w:pStyle w:val="5"/>
        <w:kinsoku w:val="0"/>
        <w:overflowPunct/>
        <w:autoSpaceDE/>
        <w:autoSpaceDN/>
        <w:ind w:leftChars="400" w:hangingChars="200" w:hanging="680"/>
        <w:rPr>
          <w:rFonts w:hAnsi="標楷體"/>
          <w:color w:val="000000" w:themeColor="text1"/>
        </w:rPr>
      </w:pPr>
      <w:r w:rsidRPr="004138BC">
        <w:rPr>
          <w:rFonts w:hAnsi="標楷體"/>
          <w:color w:val="000000" w:themeColor="text1"/>
        </w:rPr>
        <w:t>第</w:t>
      </w:r>
      <w:r w:rsidRPr="004138BC">
        <w:rPr>
          <w:rFonts w:hAnsi="標楷體" w:hint="eastAsia"/>
          <w:color w:val="000000" w:themeColor="text1"/>
        </w:rPr>
        <w:t>2</w:t>
      </w:r>
      <w:r w:rsidRPr="004138BC">
        <w:rPr>
          <w:rFonts w:hAnsi="標楷體"/>
          <w:color w:val="000000" w:themeColor="text1"/>
        </w:rPr>
        <w:t>期款</w:t>
      </w:r>
      <w:r w:rsidRPr="004138BC">
        <w:rPr>
          <w:rFonts w:hAnsi="標楷體" w:hint="eastAsia"/>
          <w:color w:val="000000" w:themeColor="text1"/>
        </w:rPr>
        <w:t>：</w:t>
      </w:r>
    </w:p>
    <w:p w:rsidR="00651583" w:rsidRPr="004138BC" w:rsidRDefault="00651583" w:rsidP="00651583">
      <w:pPr>
        <w:pStyle w:val="6"/>
        <w:kinsoku w:val="0"/>
        <w:overflowPunct/>
        <w:autoSpaceDE/>
        <w:autoSpaceDN/>
        <w:ind w:leftChars="500" w:left="2562" w:hangingChars="253" w:hanging="861"/>
        <w:rPr>
          <w:rFonts w:hAnsi="標楷體"/>
          <w:color w:val="000000" w:themeColor="text1"/>
        </w:rPr>
      </w:pPr>
      <w:r w:rsidRPr="004138BC">
        <w:rPr>
          <w:rFonts w:hAnsi="標楷體"/>
          <w:color w:val="000000" w:themeColor="text1"/>
        </w:rPr>
        <w:lastRenderedPageBreak/>
        <w:t>慶富公司完備開工條件並提交同額預付款還款保證證明書，於105年3月15日函文辦</w:t>
      </w:r>
      <w:r w:rsidRPr="004138BC">
        <w:rPr>
          <w:rFonts w:hAnsi="標楷體" w:hint="eastAsia"/>
          <w:color w:val="000000" w:themeColor="text1"/>
        </w:rPr>
        <w:t>理</w:t>
      </w:r>
      <w:r w:rsidRPr="004138BC">
        <w:rPr>
          <w:rFonts w:hAnsi="標楷體"/>
          <w:color w:val="000000" w:themeColor="text1"/>
        </w:rPr>
        <w:t>第</w:t>
      </w:r>
      <w:r w:rsidRPr="004138BC">
        <w:rPr>
          <w:rFonts w:hAnsi="標楷體" w:hint="eastAsia"/>
          <w:color w:val="000000" w:themeColor="text1"/>
        </w:rPr>
        <w:t>2</w:t>
      </w:r>
      <w:r w:rsidRPr="004138BC">
        <w:rPr>
          <w:rFonts w:hAnsi="標楷體"/>
          <w:color w:val="000000" w:themeColor="text1"/>
        </w:rPr>
        <w:t>期款請款作業。海軍分別於105年3月21日及105年3月28日辦理支付簽證18億9,555萬元及14億2,614萬7,472元作業</w:t>
      </w:r>
      <w:r w:rsidRPr="004138BC">
        <w:rPr>
          <w:rFonts w:hAnsi="標楷體" w:hint="eastAsia"/>
          <w:color w:val="000000" w:themeColor="text1"/>
        </w:rPr>
        <w:t>。</w:t>
      </w:r>
    </w:p>
    <w:p w:rsidR="00651583" w:rsidRPr="004138BC" w:rsidRDefault="00651583" w:rsidP="00651583">
      <w:pPr>
        <w:pStyle w:val="6"/>
        <w:kinsoku w:val="0"/>
        <w:overflowPunct/>
        <w:autoSpaceDE/>
        <w:autoSpaceDN/>
        <w:ind w:leftChars="500" w:left="2562" w:hangingChars="253" w:hanging="861"/>
        <w:rPr>
          <w:rFonts w:hAnsi="標楷體"/>
          <w:color w:val="000000" w:themeColor="text1"/>
        </w:rPr>
      </w:pPr>
      <w:r w:rsidRPr="004138BC">
        <w:rPr>
          <w:rFonts w:hAnsi="標楷體"/>
          <w:color w:val="000000" w:themeColor="text1"/>
        </w:rPr>
        <w:t>105年度工作計畫說明書原奉權責長官核定，暫匡預算39億9,064萬餘元，因受國防部104年度軍事投資需求規劃</w:t>
      </w:r>
      <w:r w:rsidRPr="004138BC">
        <w:rPr>
          <w:rFonts w:hAnsi="標楷體" w:hint="eastAsia"/>
          <w:color w:val="000000" w:themeColor="text1"/>
        </w:rPr>
        <w:t>而</w:t>
      </w:r>
      <w:r w:rsidRPr="004138BC">
        <w:rPr>
          <w:rFonts w:hAnsi="標楷體"/>
          <w:color w:val="000000" w:themeColor="text1"/>
        </w:rPr>
        <w:t>依實際需求調整修訂為4,400萬餘元，致不足支付第</w:t>
      </w:r>
      <w:r w:rsidRPr="004138BC">
        <w:rPr>
          <w:rFonts w:hAnsi="標楷體" w:hint="eastAsia"/>
          <w:color w:val="000000" w:themeColor="text1"/>
        </w:rPr>
        <w:t>2</w:t>
      </w:r>
      <w:r w:rsidRPr="004138BC">
        <w:rPr>
          <w:rFonts w:hAnsi="標楷體"/>
          <w:color w:val="000000" w:themeColor="text1"/>
        </w:rPr>
        <w:t>期款項；第</w:t>
      </w:r>
      <w:r w:rsidRPr="004138BC">
        <w:rPr>
          <w:rFonts w:hAnsi="標楷體" w:hint="eastAsia"/>
          <w:color w:val="000000" w:themeColor="text1"/>
        </w:rPr>
        <w:t>2</w:t>
      </w:r>
      <w:r w:rsidRPr="004138BC">
        <w:rPr>
          <w:rFonts w:hAnsi="標楷體"/>
          <w:color w:val="000000" w:themeColor="text1"/>
        </w:rPr>
        <w:t>期款之經費來源係由本案104年度保留預算18億9,555萬元，及空軍司令部資源調控105年度14億2,657萬餘元支付。</w:t>
      </w:r>
    </w:p>
    <w:p w:rsidR="00651583" w:rsidRPr="004138BC" w:rsidRDefault="00651583" w:rsidP="00651583">
      <w:pPr>
        <w:pStyle w:val="5"/>
        <w:kinsoku w:val="0"/>
        <w:overflowPunct/>
        <w:autoSpaceDE/>
        <w:autoSpaceDN/>
        <w:ind w:leftChars="400" w:hangingChars="200" w:hanging="680"/>
        <w:rPr>
          <w:rFonts w:hAnsi="標楷體"/>
          <w:color w:val="000000" w:themeColor="text1"/>
        </w:rPr>
      </w:pPr>
      <w:r w:rsidRPr="004138BC">
        <w:rPr>
          <w:rFonts w:hAnsi="標楷體"/>
          <w:color w:val="000000" w:themeColor="text1"/>
        </w:rPr>
        <w:t>第</w:t>
      </w:r>
      <w:r w:rsidRPr="004138BC">
        <w:rPr>
          <w:rFonts w:hAnsi="標楷體" w:hint="eastAsia"/>
          <w:color w:val="000000" w:themeColor="text1"/>
        </w:rPr>
        <w:t>3</w:t>
      </w:r>
      <w:r w:rsidRPr="004138BC">
        <w:rPr>
          <w:rFonts w:hAnsi="標楷體"/>
          <w:color w:val="000000" w:themeColor="text1"/>
        </w:rPr>
        <w:t>期款</w:t>
      </w:r>
      <w:r w:rsidRPr="004138BC">
        <w:rPr>
          <w:rFonts w:hAnsi="標楷體" w:hint="eastAsia"/>
          <w:color w:val="000000" w:themeColor="text1"/>
        </w:rPr>
        <w:t>：</w:t>
      </w:r>
    </w:p>
    <w:p w:rsidR="00651583" w:rsidRPr="004138BC" w:rsidRDefault="00651583" w:rsidP="00651583">
      <w:pPr>
        <w:pStyle w:val="6"/>
        <w:kinsoku w:val="0"/>
        <w:overflowPunct/>
        <w:autoSpaceDE/>
        <w:autoSpaceDN/>
        <w:ind w:leftChars="500" w:left="2562" w:hangingChars="253" w:hanging="861"/>
        <w:rPr>
          <w:rFonts w:hAnsi="標楷體"/>
          <w:color w:val="000000" w:themeColor="text1"/>
        </w:rPr>
      </w:pPr>
      <w:r w:rsidRPr="004138BC">
        <w:rPr>
          <w:rFonts w:hAnsi="標楷體"/>
          <w:color w:val="000000" w:themeColor="text1"/>
        </w:rPr>
        <w:t>慶富公司於105年9月27日完成「首艦船殼脫模」工進經監造代表審定，提交同額預付款還款保證，於105年11月28日函文辦理第</w:t>
      </w:r>
      <w:r w:rsidRPr="004138BC">
        <w:rPr>
          <w:rFonts w:hAnsi="標楷體" w:hint="eastAsia"/>
          <w:color w:val="000000" w:themeColor="text1"/>
        </w:rPr>
        <w:t>3</w:t>
      </w:r>
      <w:r w:rsidRPr="004138BC">
        <w:rPr>
          <w:rFonts w:hAnsi="標楷體"/>
          <w:color w:val="000000" w:themeColor="text1"/>
        </w:rPr>
        <w:t>期款請款作業。海軍分別於105年12月2日及105年12月16日，辦理支付7億2,379萬餘元及16億9,706萬餘元作業</w:t>
      </w:r>
      <w:r w:rsidRPr="004138BC">
        <w:rPr>
          <w:rFonts w:hAnsi="標楷體" w:hint="eastAsia"/>
          <w:color w:val="000000" w:themeColor="text1"/>
        </w:rPr>
        <w:t>。</w:t>
      </w:r>
    </w:p>
    <w:p w:rsidR="00651583" w:rsidRPr="004138BC" w:rsidRDefault="00651583" w:rsidP="00651583">
      <w:pPr>
        <w:pStyle w:val="6"/>
        <w:kinsoku w:val="0"/>
        <w:overflowPunct/>
        <w:autoSpaceDE/>
        <w:autoSpaceDN/>
        <w:ind w:leftChars="500" w:left="2562" w:hangingChars="253" w:hanging="861"/>
        <w:rPr>
          <w:rFonts w:hAnsi="標楷體"/>
          <w:color w:val="000000" w:themeColor="text1"/>
        </w:rPr>
      </w:pPr>
      <w:r w:rsidRPr="004138BC">
        <w:rPr>
          <w:rFonts w:hAnsi="標楷體"/>
          <w:color w:val="000000" w:themeColor="text1"/>
        </w:rPr>
        <w:t>本案第</w:t>
      </w:r>
      <w:r w:rsidRPr="004138BC">
        <w:rPr>
          <w:rFonts w:hAnsi="標楷體" w:hint="eastAsia"/>
          <w:color w:val="000000" w:themeColor="text1"/>
        </w:rPr>
        <w:t>3</w:t>
      </w:r>
      <w:r w:rsidRPr="004138BC">
        <w:rPr>
          <w:rFonts w:hAnsi="標楷體"/>
          <w:color w:val="000000" w:themeColor="text1"/>
        </w:rPr>
        <w:t>期款之經費來源因105年度預算不足，遂向國防部申請管制預算計6億925萬餘元，</w:t>
      </w:r>
      <w:r w:rsidRPr="004138BC">
        <w:rPr>
          <w:rFonts w:hAnsi="標楷體" w:hint="eastAsia"/>
          <w:color w:val="000000" w:themeColor="text1"/>
        </w:rPr>
        <w:t>分別</w:t>
      </w:r>
      <w:r w:rsidRPr="004138BC">
        <w:rPr>
          <w:rFonts w:hAnsi="標楷體"/>
          <w:color w:val="000000" w:themeColor="text1"/>
        </w:rPr>
        <w:t>由陸軍「</w:t>
      </w:r>
      <w:r w:rsidR="00C52EA4">
        <w:rPr>
          <w:rFonts w:hAnsi="標楷體"/>
          <w:color w:val="000000" w:themeColor="text1"/>
        </w:rPr>
        <w:t>○○專案</w:t>
      </w:r>
      <w:r w:rsidRPr="004138BC">
        <w:rPr>
          <w:rFonts w:hAnsi="標楷體"/>
          <w:color w:val="000000" w:themeColor="text1"/>
        </w:rPr>
        <w:t>」及海軍「</w:t>
      </w:r>
      <w:r w:rsidR="00C52EA4">
        <w:rPr>
          <w:rFonts w:hAnsi="標楷體"/>
          <w:color w:val="000000" w:themeColor="text1"/>
        </w:rPr>
        <w:t>○○專案</w:t>
      </w:r>
      <w:r w:rsidRPr="004138BC">
        <w:rPr>
          <w:rFonts w:hAnsi="標楷體"/>
          <w:color w:val="000000" w:themeColor="text1"/>
        </w:rPr>
        <w:t>」等案資源調控。</w:t>
      </w:r>
    </w:p>
    <w:p w:rsidR="00651583" w:rsidRPr="004138BC" w:rsidRDefault="00651583" w:rsidP="00651583">
      <w:pPr>
        <w:pStyle w:val="4"/>
        <w:overflowPunct/>
        <w:autoSpaceDE/>
        <w:autoSpaceDN/>
        <w:ind w:left="1560" w:hanging="517"/>
        <w:rPr>
          <w:rFonts w:hAnsi="標楷體"/>
          <w:color w:val="000000" w:themeColor="text1"/>
        </w:rPr>
      </w:pPr>
      <w:r w:rsidRPr="004138BC">
        <w:rPr>
          <w:rFonts w:hAnsi="標楷體" w:hint="eastAsia"/>
          <w:color w:val="000000" w:themeColor="text1"/>
          <w:szCs w:val="32"/>
        </w:rPr>
        <w:t>因慶富公司未依規劃期程辦理第2期及第3期款請領作業</w:t>
      </w:r>
      <w:r w:rsidRPr="004138BC">
        <w:rPr>
          <w:rFonts w:hAnsi="標楷體" w:cs="Microsoft YaHei" w:hint="eastAsia"/>
          <w:color w:val="000000" w:themeColor="text1"/>
          <w:kern w:val="0"/>
          <w:szCs w:val="32"/>
        </w:rPr>
        <w:t>，</w:t>
      </w:r>
      <w:r w:rsidRPr="004138BC">
        <w:rPr>
          <w:rFonts w:hAnsi="標楷體" w:hint="eastAsia"/>
          <w:color w:val="000000" w:themeColor="text1"/>
          <w:szCs w:val="32"/>
        </w:rPr>
        <w:t>故本案當年度預算額度不足支付</w:t>
      </w:r>
      <w:r w:rsidRPr="004138BC">
        <w:rPr>
          <w:rFonts w:hAnsi="標楷體" w:cs="Microsoft YaHei" w:hint="eastAsia"/>
          <w:color w:val="000000" w:themeColor="text1"/>
          <w:kern w:val="0"/>
          <w:szCs w:val="32"/>
        </w:rPr>
        <w:t>。海軍</w:t>
      </w:r>
      <w:r w:rsidRPr="004138BC">
        <w:rPr>
          <w:rFonts w:hAnsi="標楷體" w:cs="Microsoft YaHei" w:hint="eastAsia"/>
          <w:color w:val="000000" w:themeColor="text1"/>
          <w:kern w:val="0"/>
          <w:szCs w:val="32"/>
          <w:lang w:eastAsia="zh-HK"/>
        </w:rPr>
        <w:t>表示</w:t>
      </w:r>
      <w:r w:rsidRPr="004138BC">
        <w:rPr>
          <w:rFonts w:hAnsi="標楷體" w:cs="Microsoft YaHei" w:hint="eastAsia"/>
          <w:color w:val="000000" w:themeColor="text1"/>
          <w:kern w:val="0"/>
          <w:szCs w:val="32"/>
        </w:rPr>
        <w:t>依契約附加條款第3條第（五）項規定，雖可因年度預算核撥不足，延緩支付本期款項，</w:t>
      </w:r>
      <w:r w:rsidRPr="004138BC">
        <w:rPr>
          <w:rFonts w:hAnsi="標楷體" w:cs="Microsoft YaHei" w:hint="eastAsia"/>
          <w:color w:val="000000" w:themeColor="text1"/>
          <w:kern w:val="0"/>
          <w:szCs w:val="32"/>
        </w:rPr>
        <w:lastRenderedPageBreak/>
        <w:t>然</w:t>
      </w:r>
      <w:r w:rsidRPr="004138BC">
        <w:rPr>
          <w:rFonts w:hAnsi="標楷體" w:hint="eastAsia"/>
          <w:color w:val="000000" w:themeColor="text1"/>
          <w:szCs w:val="32"/>
        </w:rPr>
        <w:t>為</w:t>
      </w:r>
      <w:r w:rsidRPr="004138BC">
        <w:rPr>
          <w:rFonts w:hAnsi="標楷體" w:cs="Microsoft YaHei" w:hint="eastAsia"/>
          <w:color w:val="000000" w:themeColor="text1"/>
          <w:kern w:val="0"/>
          <w:szCs w:val="32"/>
        </w:rPr>
        <w:t>維本案後續推展順遂及遵守相關法規規定，遂依政府採購法105年1月6日增訂之第73條之1規定，於接</w:t>
      </w:r>
      <w:r w:rsidRPr="004138BC">
        <w:rPr>
          <w:rFonts w:hAnsi="標楷體" w:hint="eastAsia"/>
          <w:color w:val="000000" w:themeColor="text1"/>
          <w:szCs w:val="32"/>
        </w:rPr>
        <w:t>到廠商提出之請款單據</w:t>
      </w:r>
      <w:r w:rsidRPr="004138BC">
        <w:rPr>
          <w:rFonts w:hAnsi="標楷體" w:cs="標楷體" w:hint="eastAsia"/>
          <w:color w:val="000000" w:themeColor="text1"/>
          <w:kern w:val="0"/>
          <w:szCs w:val="32"/>
          <w:lang w:val="zh-TW"/>
        </w:rPr>
        <w:t>並確認符合付款要件</w:t>
      </w:r>
      <w:r w:rsidRPr="004138BC">
        <w:rPr>
          <w:rFonts w:hAnsi="標楷體" w:hint="eastAsia"/>
          <w:color w:val="000000" w:themeColor="text1"/>
          <w:szCs w:val="32"/>
        </w:rPr>
        <w:t>後</w:t>
      </w:r>
      <w:r w:rsidRPr="004138BC">
        <w:rPr>
          <w:rFonts w:hAnsi="標楷體" w:cs="Microsoft YaHei" w:hint="eastAsia"/>
          <w:color w:val="000000" w:themeColor="text1"/>
          <w:kern w:val="0"/>
          <w:szCs w:val="32"/>
        </w:rPr>
        <w:t>，</w:t>
      </w:r>
      <w:r w:rsidRPr="004138BC">
        <w:rPr>
          <w:rFonts w:hAnsi="標楷體" w:hint="eastAsia"/>
          <w:color w:val="000000" w:themeColor="text1"/>
          <w:szCs w:val="32"/>
        </w:rPr>
        <w:t>辦理付款作業</w:t>
      </w:r>
      <w:r w:rsidRPr="004138BC">
        <w:rPr>
          <w:rFonts w:hAnsi="標楷體" w:cs="Microsoft YaHei" w:hint="eastAsia"/>
          <w:color w:val="000000" w:themeColor="text1"/>
          <w:kern w:val="0"/>
          <w:szCs w:val="32"/>
        </w:rPr>
        <w:t>，故檢討自有預算調整後，不足數呈報國防部辦理</w:t>
      </w:r>
      <w:r w:rsidRPr="004138BC">
        <w:rPr>
          <w:rFonts w:hAnsi="標楷體" w:cs="Microsoft YaHei"/>
          <w:color w:val="000000" w:themeColor="text1"/>
          <w:kern w:val="0"/>
          <w:szCs w:val="32"/>
        </w:rPr>
        <w:t>預算調整</w:t>
      </w:r>
      <w:r w:rsidRPr="004138BC">
        <w:rPr>
          <w:rFonts w:hAnsi="標楷體" w:cs="Microsoft YaHei" w:hint="eastAsia"/>
          <w:color w:val="000000" w:themeColor="text1"/>
          <w:kern w:val="0"/>
          <w:szCs w:val="32"/>
        </w:rPr>
        <w:t>。</w:t>
      </w:r>
      <w:r w:rsidRPr="004138BC">
        <w:rPr>
          <w:rFonts w:hAnsi="標楷體"/>
          <w:color w:val="000000" w:themeColor="text1"/>
          <w:szCs w:val="32"/>
        </w:rPr>
        <w:t>國防部</w:t>
      </w:r>
      <w:r w:rsidRPr="004138BC">
        <w:rPr>
          <w:rFonts w:hAnsi="標楷體" w:hint="eastAsia"/>
          <w:color w:val="000000" w:themeColor="text1"/>
          <w:szCs w:val="32"/>
          <w:lang w:eastAsia="zh-HK"/>
        </w:rPr>
        <w:t>表示</w:t>
      </w:r>
      <w:r w:rsidRPr="004138BC">
        <w:rPr>
          <w:rFonts w:hAnsi="標楷體" w:cs="Microsoft YaHei"/>
          <w:color w:val="000000" w:themeColor="text1"/>
          <w:kern w:val="0"/>
          <w:szCs w:val="32"/>
        </w:rPr>
        <w:t>預算調整及管制預算</w:t>
      </w:r>
      <w:r w:rsidRPr="004138BC">
        <w:rPr>
          <w:rFonts w:hAnsi="標楷體" w:cs="Microsoft YaHei" w:hint="eastAsia"/>
          <w:color w:val="000000" w:themeColor="text1"/>
          <w:kern w:val="0"/>
          <w:szCs w:val="32"/>
          <w:lang w:eastAsia="zh-HK"/>
        </w:rPr>
        <w:t>係</w:t>
      </w:r>
      <w:r w:rsidRPr="004138BC">
        <w:rPr>
          <w:rFonts w:hAnsi="標楷體"/>
          <w:color w:val="000000" w:themeColor="text1"/>
          <w:szCs w:val="32"/>
        </w:rPr>
        <w:t>依據預算法第63條預算流用規範</w:t>
      </w:r>
      <w:r w:rsidRPr="004138BC">
        <w:rPr>
          <w:rFonts w:hAnsi="標楷體" w:cs="Microsoft YaHei"/>
          <w:color w:val="000000" w:themeColor="text1"/>
          <w:kern w:val="0"/>
          <w:szCs w:val="32"/>
        </w:rPr>
        <w:t>及「</w:t>
      </w:r>
      <w:r w:rsidRPr="004138BC">
        <w:rPr>
          <w:rFonts w:hAnsi="標楷體"/>
          <w:color w:val="000000" w:themeColor="text1"/>
          <w:szCs w:val="32"/>
        </w:rPr>
        <w:t>各機關單位預算執行要點</w:t>
      </w:r>
      <w:r w:rsidRPr="004138BC">
        <w:rPr>
          <w:rFonts w:hAnsi="標楷體" w:cs="Microsoft YaHei"/>
          <w:color w:val="000000" w:themeColor="text1"/>
          <w:kern w:val="0"/>
          <w:szCs w:val="32"/>
        </w:rPr>
        <w:t>」（原「中央政府各機關單位預算執行要點」第27點）規定範疇下，</w:t>
      </w:r>
      <w:r w:rsidRPr="004138BC">
        <w:rPr>
          <w:rFonts w:hAnsi="標楷體"/>
          <w:color w:val="000000" w:themeColor="text1"/>
          <w:szCs w:val="32"/>
        </w:rPr>
        <w:t>訂頒</w:t>
      </w:r>
      <w:r w:rsidRPr="004138BC">
        <w:rPr>
          <w:rFonts w:hAnsi="標楷體" w:cs="Microsoft YaHei"/>
          <w:color w:val="000000" w:themeColor="text1"/>
          <w:kern w:val="0"/>
          <w:szCs w:val="32"/>
        </w:rPr>
        <w:t>「</w:t>
      </w:r>
      <w:r w:rsidRPr="004138BC">
        <w:rPr>
          <w:rFonts w:hAnsi="標楷體"/>
          <w:color w:val="000000" w:themeColor="text1"/>
          <w:szCs w:val="32"/>
        </w:rPr>
        <w:t>軍費預算執行及支付結報規定</w:t>
      </w:r>
      <w:r w:rsidRPr="004138BC">
        <w:rPr>
          <w:rFonts w:hAnsi="標楷體" w:cs="Microsoft YaHei"/>
          <w:color w:val="000000" w:themeColor="text1"/>
          <w:kern w:val="0"/>
          <w:szCs w:val="32"/>
        </w:rPr>
        <w:t>」</w:t>
      </w:r>
      <w:r w:rsidRPr="004138BC">
        <w:rPr>
          <w:rFonts w:hAnsi="標楷體"/>
          <w:color w:val="000000" w:themeColor="text1"/>
          <w:szCs w:val="32"/>
        </w:rPr>
        <w:t>及</w:t>
      </w:r>
      <w:r w:rsidRPr="004138BC">
        <w:rPr>
          <w:rFonts w:hAnsi="標楷體" w:cs="Microsoft YaHei"/>
          <w:color w:val="000000" w:themeColor="text1"/>
          <w:kern w:val="0"/>
          <w:szCs w:val="32"/>
        </w:rPr>
        <w:t>「</w:t>
      </w:r>
      <w:r w:rsidRPr="004138BC">
        <w:rPr>
          <w:rFonts w:hAnsi="標楷體"/>
          <w:color w:val="000000" w:themeColor="text1"/>
          <w:szCs w:val="32"/>
        </w:rPr>
        <w:t>國防部所屬單位預算調整管制作業規定</w:t>
      </w:r>
      <w:r w:rsidRPr="004138BC">
        <w:rPr>
          <w:rFonts w:hAnsi="標楷體" w:cs="Microsoft YaHei"/>
          <w:color w:val="000000" w:themeColor="text1"/>
          <w:kern w:val="0"/>
          <w:szCs w:val="32"/>
        </w:rPr>
        <w:t>」</w:t>
      </w:r>
      <w:r w:rsidRPr="004138BC">
        <w:rPr>
          <w:rFonts w:hAnsi="標楷體"/>
          <w:color w:val="000000" w:themeColor="text1"/>
          <w:szCs w:val="32"/>
        </w:rPr>
        <w:t>等作業程序辦理</w:t>
      </w:r>
      <w:r w:rsidRPr="004138BC">
        <w:rPr>
          <w:rFonts w:hAnsi="標楷體" w:cs="Microsoft YaHei"/>
          <w:color w:val="000000" w:themeColor="text1"/>
          <w:kern w:val="0"/>
          <w:szCs w:val="32"/>
        </w:rPr>
        <w:t>。</w:t>
      </w:r>
      <w:r w:rsidRPr="004138BC">
        <w:rPr>
          <w:rFonts w:hAnsi="標楷體" w:cs="Microsoft YaHei" w:hint="eastAsia"/>
          <w:color w:val="000000" w:themeColor="text1"/>
          <w:kern w:val="0"/>
          <w:szCs w:val="32"/>
        </w:rPr>
        <w:t>海軍</w:t>
      </w:r>
      <w:r w:rsidRPr="004138BC">
        <w:rPr>
          <w:rFonts w:hAnsi="標楷體" w:hint="eastAsia"/>
          <w:color w:val="000000" w:themeColor="text1"/>
          <w:szCs w:val="32"/>
        </w:rPr>
        <w:t>因支付承商第2期及第3期款</w:t>
      </w:r>
      <w:r w:rsidRPr="004138BC">
        <w:rPr>
          <w:rFonts w:hAnsi="標楷體" w:cs="Microsoft YaHei" w:hint="eastAsia"/>
          <w:color w:val="000000" w:themeColor="text1"/>
          <w:kern w:val="0"/>
          <w:szCs w:val="32"/>
        </w:rPr>
        <w:t>，</w:t>
      </w:r>
      <w:r w:rsidRPr="004138BC">
        <w:rPr>
          <w:rFonts w:hAnsi="標楷體" w:hint="eastAsia"/>
          <w:color w:val="000000" w:themeColor="text1"/>
          <w:szCs w:val="32"/>
        </w:rPr>
        <w:t>辦理預算調整及管制預算檢討部分</w:t>
      </w:r>
      <w:r w:rsidRPr="004138BC">
        <w:rPr>
          <w:rFonts w:hAnsi="標楷體" w:cs="Microsoft YaHei" w:hint="eastAsia"/>
          <w:color w:val="000000" w:themeColor="text1"/>
          <w:kern w:val="0"/>
          <w:szCs w:val="32"/>
        </w:rPr>
        <w:t>，</w:t>
      </w:r>
      <w:r w:rsidRPr="004138BC">
        <w:rPr>
          <w:rFonts w:hAnsi="標楷體" w:hint="eastAsia"/>
          <w:color w:val="000000" w:themeColor="text1"/>
          <w:szCs w:val="32"/>
        </w:rPr>
        <w:t>均屬於</w:t>
      </w:r>
      <w:r w:rsidRPr="004138BC">
        <w:rPr>
          <w:rFonts w:hAnsi="標楷體" w:cs="Microsoft YaHei" w:hint="eastAsia"/>
          <w:color w:val="000000" w:themeColor="text1"/>
          <w:kern w:val="0"/>
          <w:szCs w:val="32"/>
        </w:rPr>
        <w:t>「1501一般裝備」同一工作計畫及「0266軍事裝備及設施」</w:t>
      </w:r>
      <w:r w:rsidRPr="004138BC">
        <w:rPr>
          <w:rFonts w:hAnsi="標楷體" w:hint="eastAsia"/>
          <w:color w:val="000000" w:themeColor="text1"/>
          <w:szCs w:val="32"/>
        </w:rPr>
        <w:t>二級用途別內之軍事投資計畫間細部項目調整</w:t>
      </w:r>
      <w:r w:rsidRPr="004138BC">
        <w:rPr>
          <w:rFonts w:hAnsi="標楷體" w:cs="Microsoft YaHei" w:hint="eastAsia"/>
          <w:color w:val="000000" w:themeColor="text1"/>
          <w:kern w:val="0"/>
          <w:szCs w:val="32"/>
        </w:rPr>
        <w:t>，並</w:t>
      </w:r>
      <w:r w:rsidRPr="004138BC">
        <w:rPr>
          <w:rFonts w:hAnsi="標楷體" w:hint="eastAsia"/>
          <w:color w:val="000000" w:themeColor="text1"/>
          <w:szCs w:val="32"/>
        </w:rPr>
        <w:t>依</w:t>
      </w:r>
      <w:r w:rsidRPr="004138BC">
        <w:rPr>
          <w:rFonts w:hAnsi="標楷體" w:cs="Microsoft YaHei" w:hint="eastAsia"/>
          <w:color w:val="000000" w:themeColor="text1"/>
          <w:kern w:val="0"/>
          <w:szCs w:val="32"/>
        </w:rPr>
        <w:t>「</w:t>
      </w:r>
      <w:r w:rsidRPr="004138BC">
        <w:rPr>
          <w:rFonts w:hAnsi="標楷體" w:hint="eastAsia"/>
          <w:color w:val="000000" w:themeColor="text1"/>
          <w:szCs w:val="32"/>
        </w:rPr>
        <w:t>軍費預算執行及支付結報規定</w:t>
      </w:r>
      <w:r w:rsidRPr="004138BC">
        <w:rPr>
          <w:rFonts w:hAnsi="標楷體" w:cs="Microsoft YaHei" w:hint="eastAsia"/>
          <w:color w:val="000000" w:themeColor="text1"/>
          <w:kern w:val="0"/>
          <w:szCs w:val="32"/>
        </w:rPr>
        <w:t>」</w:t>
      </w:r>
      <w:r w:rsidRPr="004138BC">
        <w:rPr>
          <w:rFonts w:hAnsi="標楷體" w:hint="eastAsia"/>
          <w:color w:val="000000" w:themeColor="text1"/>
          <w:szCs w:val="32"/>
        </w:rPr>
        <w:t>及</w:t>
      </w:r>
      <w:r w:rsidRPr="004138BC">
        <w:rPr>
          <w:rFonts w:hAnsi="標楷體" w:cs="Microsoft YaHei" w:hint="eastAsia"/>
          <w:color w:val="000000" w:themeColor="text1"/>
          <w:kern w:val="0"/>
          <w:szCs w:val="32"/>
        </w:rPr>
        <w:t>「</w:t>
      </w:r>
      <w:r w:rsidRPr="004138BC">
        <w:rPr>
          <w:rFonts w:hAnsi="標楷體" w:hint="eastAsia"/>
          <w:color w:val="000000" w:themeColor="text1"/>
          <w:szCs w:val="32"/>
        </w:rPr>
        <w:t>國防部所屬單位預算調整管制作業規定</w:t>
      </w:r>
      <w:r w:rsidRPr="004138BC">
        <w:rPr>
          <w:rFonts w:hAnsi="標楷體" w:cs="Microsoft YaHei" w:hint="eastAsia"/>
          <w:color w:val="000000" w:themeColor="text1"/>
          <w:kern w:val="0"/>
          <w:szCs w:val="32"/>
        </w:rPr>
        <w:t>」</w:t>
      </w:r>
      <w:r w:rsidRPr="004138BC">
        <w:rPr>
          <w:rFonts w:hAnsi="標楷體" w:hint="eastAsia"/>
          <w:color w:val="000000" w:themeColor="text1"/>
          <w:szCs w:val="32"/>
        </w:rPr>
        <w:t>程序辦理</w:t>
      </w:r>
      <w:r w:rsidRPr="004138BC">
        <w:rPr>
          <w:rFonts w:hAnsi="標楷體" w:cs="Microsoft YaHei" w:hint="eastAsia"/>
          <w:color w:val="000000" w:themeColor="text1"/>
          <w:kern w:val="0"/>
          <w:szCs w:val="32"/>
        </w:rPr>
        <w:t>。</w:t>
      </w:r>
    </w:p>
    <w:p w:rsidR="00651583" w:rsidRPr="004138BC" w:rsidRDefault="00651583" w:rsidP="00651583">
      <w:pPr>
        <w:pStyle w:val="3"/>
        <w:kinsoku w:val="0"/>
        <w:overflowPunct/>
        <w:autoSpaceDE/>
        <w:autoSpaceDN/>
        <w:ind w:left="1360" w:hanging="680"/>
        <w:rPr>
          <w:rFonts w:hAnsi="標楷體" w:cs="標楷體"/>
          <w:color w:val="000000" w:themeColor="text1"/>
          <w:szCs w:val="32"/>
        </w:rPr>
      </w:pPr>
      <w:r w:rsidRPr="004138BC">
        <w:rPr>
          <w:rFonts w:hAnsi="標楷體" w:cs="標楷體"/>
          <w:color w:val="000000" w:themeColor="text1"/>
          <w:szCs w:val="32"/>
        </w:rPr>
        <w:t>立法院105年11月17日第9屆第2會期審查106年度國防預算案，</w:t>
      </w:r>
      <w:r w:rsidRPr="004138BC">
        <w:rPr>
          <w:rFonts w:hAnsi="標楷體" w:cs="標楷體" w:hint="eastAsia"/>
          <w:color w:val="000000" w:themeColor="text1"/>
          <w:szCs w:val="32"/>
        </w:rPr>
        <w:t>其</w:t>
      </w:r>
      <w:r w:rsidRPr="004138BC">
        <w:rPr>
          <w:rFonts w:hAnsi="標楷體" w:cs="標楷體"/>
          <w:color w:val="000000" w:themeColor="text1"/>
          <w:szCs w:val="32"/>
        </w:rPr>
        <w:t>決議略以：「針對獵雷艦案執行進度落後、支付廠商高額預付款而大幅調整預算及承商慶富公司技術取得與財務管控等問題，恐影響全案推動，爰凍結本案十分之一預算(計3億8,000萬元)並提出書面報告，經立法院同意後，始得動支。」</w:t>
      </w:r>
      <w:r w:rsidRPr="004138BC">
        <w:rPr>
          <w:rFonts w:hAnsi="標楷體" w:cs="標楷體" w:hint="eastAsia"/>
          <w:color w:val="000000" w:themeColor="text1"/>
          <w:szCs w:val="32"/>
          <w:lang w:eastAsia="zh-HK"/>
        </w:rPr>
        <w:t>惟查</w:t>
      </w:r>
      <w:r w:rsidRPr="004138BC">
        <w:rPr>
          <w:rFonts w:hAnsi="標楷體" w:cs="標楷體"/>
          <w:color w:val="000000" w:themeColor="text1"/>
          <w:szCs w:val="32"/>
        </w:rPr>
        <w:t>海軍</w:t>
      </w:r>
      <w:r w:rsidRPr="004138BC">
        <w:rPr>
          <w:rFonts w:hAnsi="標楷體" w:cs="標楷體" w:hint="eastAsia"/>
          <w:color w:val="000000" w:themeColor="text1"/>
          <w:szCs w:val="32"/>
          <w:lang w:eastAsia="zh-HK"/>
        </w:rPr>
        <w:t>仍分別</w:t>
      </w:r>
      <w:r w:rsidRPr="004138BC">
        <w:rPr>
          <w:rFonts w:hAnsi="標楷體" w:cs="標楷體"/>
          <w:color w:val="000000" w:themeColor="text1"/>
          <w:szCs w:val="32"/>
        </w:rPr>
        <w:t>於</w:t>
      </w:r>
      <w:r w:rsidRPr="004138BC">
        <w:rPr>
          <w:rFonts w:hAnsi="標楷體" w:cs="標楷體" w:hint="eastAsia"/>
          <w:color w:val="000000" w:themeColor="text1"/>
          <w:szCs w:val="32"/>
        </w:rPr>
        <w:t>105年</w:t>
      </w:r>
      <w:r w:rsidRPr="004138BC">
        <w:rPr>
          <w:rFonts w:hAnsi="標楷體" w:cs="標楷體"/>
          <w:color w:val="000000" w:themeColor="text1"/>
          <w:szCs w:val="32"/>
        </w:rPr>
        <w:t>12月2日及16日，分2次支付慶富公司第3期款，</w:t>
      </w:r>
      <w:r w:rsidRPr="004138BC">
        <w:rPr>
          <w:rFonts w:hAnsi="標楷體"/>
          <w:color w:val="000000" w:themeColor="text1"/>
        </w:rPr>
        <w:t>因105年度預算不足，遂向國防部申請管制預算計6億925萬餘元，</w:t>
      </w:r>
      <w:r w:rsidRPr="004138BC">
        <w:rPr>
          <w:rFonts w:hAnsi="標楷體" w:hint="eastAsia"/>
          <w:color w:val="000000" w:themeColor="text1"/>
        </w:rPr>
        <w:t>分別</w:t>
      </w:r>
      <w:r w:rsidRPr="004138BC">
        <w:rPr>
          <w:rFonts w:hAnsi="標楷體"/>
          <w:color w:val="000000" w:themeColor="text1"/>
        </w:rPr>
        <w:t>由陸軍「</w:t>
      </w:r>
      <w:r w:rsidR="00C52EA4">
        <w:rPr>
          <w:rFonts w:hAnsi="標楷體"/>
          <w:color w:val="000000" w:themeColor="text1"/>
        </w:rPr>
        <w:t>○○專案</w:t>
      </w:r>
      <w:r w:rsidRPr="004138BC">
        <w:rPr>
          <w:rFonts w:hAnsi="標楷體"/>
          <w:color w:val="000000" w:themeColor="text1"/>
        </w:rPr>
        <w:t>」及海軍「</w:t>
      </w:r>
      <w:r w:rsidR="00C52EA4">
        <w:rPr>
          <w:rFonts w:hAnsi="標楷體"/>
          <w:color w:val="000000" w:themeColor="text1"/>
        </w:rPr>
        <w:t>○○專案</w:t>
      </w:r>
      <w:r w:rsidRPr="004138BC">
        <w:rPr>
          <w:rFonts w:hAnsi="標楷體"/>
          <w:color w:val="000000" w:themeColor="text1"/>
        </w:rPr>
        <w:t>」等案資源調控，</w:t>
      </w:r>
      <w:r w:rsidRPr="004138BC">
        <w:rPr>
          <w:rFonts w:hAnsi="標楷體" w:hint="eastAsia"/>
          <w:color w:val="000000" w:themeColor="text1"/>
          <w:lang w:eastAsia="zh-HK"/>
        </w:rPr>
        <w:t>相關作為，</w:t>
      </w:r>
      <w:r w:rsidRPr="004138BC">
        <w:rPr>
          <w:rFonts w:hAnsi="標楷體" w:cs="標楷體" w:hint="eastAsia"/>
          <w:color w:val="000000" w:themeColor="text1"/>
          <w:szCs w:val="32"/>
        </w:rPr>
        <w:t>已與</w:t>
      </w:r>
      <w:r w:rsidRPr="004138BC">
        <w:rPr>
          <w:rFonts w:hAnsi="標楷體" w:cs="標楷體" w:hint="eastAsia"/>
          <w:color w:val="000000" w:themeColor="text1"/>
          <w:szCs w:val="32"/>
          <w:lang w:eastAsia="zh-HK"/>
        </w:rPr>
        <w:t>上開</w:t>
      </w:r>
      <w:r w:rsidRPr="004138BC">
        <w:rPr>
          <w:rFonts w:hAnsi="標楷體" w:cs="標楷體"/>
          <w:color w:val="000000" w:themeColor="text1"/>
          <w:szCs w:val="32"/>
        </w:rPr>
        <w:t>立法院凍結</w:t>
      </w:r>
      <w:r w:rsidRPr="004138BC">
        <w:rPr>
          <w:rFonts w:hAnsi="標楷體" w:cs="標楷體" w:hint="eastAsia"/>
          <w:color w:val="000000" w:themeColor="text1"/>
          <w:szCs w:val="32"/>
          <w:lang w:eastAsia="zh-HK"/>
        </w:rPr>
        <w:t>本</w:t>
      </w:r>
      <w:r w:rsidRPr="004138BC">
        <w:rPr>
          <w:rFonts w:hAnsi="標楷體" w:cs="標楷體"/>
          <w:color w:val="000000" w:themeColor="text1"/>
          <w:szCs w:val="32"/>
        </w:rPr>
        <w:t>案十分之一預算並</w:t>
      </w:r>
      <w:r w:rsidRPr="004138BC">
        <w:rPr>
          <w:rFonts w:hAnsi="標楷體" w:cs="標楷體" w:hint="eastAsia"/>
          <w:color w:val="000000" w:themeColor="text1"/>
          <w:szCs w:val="32"/>
          <w:lang w:eastAsia="zh-HK"/>
        </w:rPr>
        <w:t>要求</w:t>
      </w:r>
      <w:r w:rsidRPr="004138BC">
        <w:rPr>
          <w:rFonts w:hAnsi="標楷體" w:cs="標楷體"/>
          <w:color w:val="000000" w:themeColor="text1"/>
          <w:szCs w:val="32"/>
        </w:rPr>
        <w:t>提</w:t>
      </w:r>
      <w:r w:rsidRPr="004138BC">
        <w:rPr>
          <w:rFonts w:hAnsi="標楷體" w:cs="標楷體" w:hint="eastAsia"/>
          <w:color w:val="000000" w:themeColor="text1"/>
          <w:szCs w:val="32"/>
          <w:lang w:eastAsia="zh-HK"/>
        </w:rPr>
        <w:t>具</w:t>
      </w:r>
      <w:r w:rsidRPr="004138BC">
        <w:rPr>
          <w:rFonts w:hAnsi="標楷體" w:cs="標楷體"/>
          <w:color w:val="000000" w:themeColor="text1"/>
          <w:szCs w:val="32"/>
        </w:rPr>
        <w:t>書面報告</w:t>
      </w:r>
      <w:r w:rsidRPr="004138BC">
        <w:rPr>
          <w:rFonts w:hAnsi="標楷體" w:cs="標楷體" w:hint="eastAsia"/>
          <w:color w:val="000000" w:themeColor="text1"/>
          <w:szCs w:val="32"/>
          <w:lang w:eastAsia="zh-HK"/>
        </w:rPr>
        <w:t>後</w:t>
      </w:r>
      <w:r w:rsidRPr="004138BC">
        <w:rPr>
          <w:rFonts w:hAnsi="標楷體" w:cs="標楷體"/>
          <w:color w:val="000000" w:themeColor="text1"/>
          <w:szCs w:val="32"/>
        </w:rPr>
        <w:t>經立法院同意始得動支</w:t>
      </w:r>
      <w:r w:rsidRPr="004138BC">
        <w:rPr>
          <w:rFonts w:hAnsi="標楷體" w:cs="標楷體" w:hint="eastAsia"/>
          <w:color w:val="000000" w:themeColor="text1"/>
          <w:szCs w:val="32"/>
          <w:lang w:eastAsia="zh-HK"/>
        </w:rPr>
        <w:t>之精</w:t>
      </w:r>
      <w:r w:rsidRPr="004138BC">
        <w:rPr>
          <w:rFonts w:hAnsi="標楷體" w:cs="標楷體" w:hint="eastAsia"/>
          <w:color w:val="000000" w:themeColor="text1"/>
          <w:szCs w:val="32"/>
        </w:rPr>
        <w:t>神未合</w:t>
      </w:r>
      <w:r w:rsidRPr="004138BC">
        <w:rPr>
          <w:rFonts w:hAnsi="標楷體" w:cs="標楷體"/>
          <w:color w:val="000000" w:themeColor="text1"/>
          <w:szCs w:val="32"/>
        </w:rPr>
        <w:t>。</w:t>
      </w:r>
    </w:p>
    <w:p w:rsidR="00651583" w:rsidRPr="004138BC" w:rsidRDefault="00651583" w:rsidP="00651583">
      <w:pPr>
        <w:pStyle w:val="3"/>
        <w:kinsoku w:val="0"/>
        <w:overflowPunct/>
        <w:autoSpaceDE/>
        <w:autoSpaceDN/>
        <w:ind w:left="1360" w:hanging="680"/>
        <w:rPr>
          <w:rFonts w:hAnsi="標楷體" w:cs="標楷體"/>
          <w:color w:val="000000" w:themeColor="text1"/>
          <w:szCs w:val="32"/>
        </w:rPr>
      </w:pPr>
      <w:r w:rsidRPr="004138BC">
        <w:rPr>
          <w:rFonts w:hAnsi="標楷體" w:cs="標楷體" w:hint="eastAsia"/>
          <w:color w:val="000000" w:themeColor="text1"/>
          <w:szCs w:val="32"/>
          <w:lang w:eastAsia="zh-HK"/>
        </w:rPr>
        <w:lastRenderedPageBreak/>
        <w:t>為爭取立法院同意</w:t>
      </w:r>
      <w:r w:rsidRPr="004138BC">
        <w:rPr>
          <w:rFonts w:hAnsi="標楷體" w:cs="標楷體" w:hint="eastAsia"/>
          <w:color w:val="000000" w:themeColor="text1"/>
          <w:szCs w:val="32"/>
        </w:rPr>
        <w:t>解凍本案預算，</w:t>
      </w:r>
      <w:r w:rsidRPr="004138BC">
        <w:rPr>
          <w:rFonts w:hAnsi="標楷體" w:cs="標楷體"/>
          <w:color w:val="000000" w:themeColor="text1"/>
          <w:szCs w:val="32"/>
        </w:rPr>
        <w:t>海軍</w:t>
      </w:r>
      <w:r w:rsidR="007D5614" w:rsidRPr="004138BC">
        <w:rPr>
          <w:rFonts w:hAnsi="標楷體" w:cs="標楷體" w:hint="eastAsia"/>
          <w:color w:val="000000" w:themeColor="text1"/>
          <w:szCs w:val="32"/>
          <w:lang w:eastAsia="zh-HK"/>
        </w:rPr>
        <w:t>司令部</w:t>
      </w:r>
      <w:r w:rsidRPr="004138BC">
        <w:rPr>
          <w:rFonts w:hAnsi="標楷體" w:cs="標楷體" w:hint="eastAsia"/>
          <w:color w:val="000000" w:themeColor="text1"/>
          <w:szCs w:val="32"/>
        </w:rPr>
        <w:t>計畫處</w:t>
      </w:r>
      <w:r w:rsidRPr="004138BC">
        <w:rPr>
          <w:rFonts w:hAnsi="標楷體" w:cs="標楷體"/>
          <w:color w:val="000000" w:themeColor="text1"/>
          <w:szCs w:val="32"/>
        </w:rPr>
        <w:t>於105年12月2</w:t>
      </w:r>
      <w:r w:rsidRPr="004138BC">
        <w:rPr>
          <w:rFonts w:hAnsi="標楷體" w:cs="標楷體" w:hint="eastAsia"/>
          <w:color w:val="000000" w:themeColor="text1"/>
          <w:szCs w:val="32"/>
        </w:rPr>
        <w:t>0日</w:t>
      </w:r>
      <w:r w:rsidRPr="004138BC">
        <w:rPr>
          <w:rFonts w:hAnsi="標楷體" w:cs="標楷體" w:hint="eastAsia"/>
          <w:color w:val="000000" w:themeColor="text1"/>
          <w:szCs w:val="32"/>
          <w:lang w:eastAsia="zh-HK"/>
        </w:rPr>
        <w:t>檢附</w:t>
      </w:r>
      <w:r w:rsidRPr="004138BC">
        <w:rPr>
          <w:rFonts w:hAnsi="標楷體" w:cs="標楷體"/>
          <w:color w:val="000000" w:themeColor="text1"/>
          <w:szCs w:val="32"/>
        </w:rPr>
        <w:t>書面報告</w:t>
      </w:r>
      <w:r w:rsidRPr="004138BC">
        <w:rPr>
          <w:rFonts w:hAnsi="標楷體" w:cs="標楷體" w:hint="eastAsia"/>
          <w:color w:val="000000" w:themeColor="text1"/>
          <w:szCs w:val="32"/>
        </w:rPr>
        <w:t>簽呈本案，</w:t>
      </w:r>
      <w:r w:rsidRPr="004138BC">
        <w:rPr>
          <w:rFonts w:hAnsi="標楷體" w:cs="標楷體" w:hint="eastAsia"/>
          <w:color w:val="000000" w:themeColor="text1"/>
          <w:szCs w:val="32"/>
          <w:lang w:eastAsia="zh-HK"/>
        </w:rPr>
        <w:t>此時</w:t>
      </w:r>
      <w:r w:rsidRPr="004138BC">
        <w:rPr>
          <w:rFonts w:hAnsi="標楷體" w:cs="標楷體"/>
          <w:color w:val="000000" w:themeColor="text1"/>
          <w:szCs w:val="32"/>
        </w:rPr>
        <w:t>海軍</w:t>
      </w:r>
      <w:r w:rsidRPr="004138BC">
        <w:rPr>
          <w:rFonts w:hAnsi="標楷體" w:cs="標楷體" w:hint="eastAsia"/>
          <w:color w:val="000000" w:themeColor="text1"/>
          <w:szCs w:val="32"/>
          <w:lang w:eastAsia="zh-HK"/>
        </w:rPr>
        <w:t>已</w:t>
      </w:r>
      <w:r w:rsidRPr="004138BC">
        <w:rPr>
          <w:rFonts w:hAnsi="標楷體" w:cs="標楷體"/>
          <w:color w:val="000000" w:themeColor="text1"/>
          <w:szCs w:val="32"/>
        </w:rPr>
        <w:t>支付慶富公司第3期款，</w:t>
      </w:r>
      <w:r w:rsidRPr="004138BC">
        <w:rPr>
          <w:rFonts w:hAnsi="標楷體" w:cs="標楷體" w:hint="eastAsia"/>
          <w:color w:val="000000" w:themeColor="text1"/>
          <w:szCs w:val="32"/>
          <w:lang w:eastAsia="zh-HK"/>
        </w:rPr>
        <w:t>詎</w:t>
      </w:r>
      <w:r w:rsidRPr="004138BC">
        <w:rPr>
          <w:rFonts w:hAnsi="標楷體" w:cs="標楷體" w:hint="eastAsia"/>
          <w:color w:val="000000" w:themeColor="text1"/>
          <w:szCs w:val="32"/>
        </w:rPr>
        <w:t>該書面報告中</w:t>
      </w:r>
      <w:r w:rsidRPr="004138BC">
        <w:rPr>
          <w:rFonts w:hAnsi="標楷體" w:cs="標楷體" w:hint="eastAsia"/>
          <w:color w:val="000000" w:themeColor="text1"/>
          <w:szCs w:val="32"/>
          <w:lang w:eastAsia="zh-HK"/>
        </w:rPr>
        <w:t>竟仍稱：</w:t>
      </w:r>
      <w:r w:rsidRPr="004138BC">
        <w:rPr>
          <w:rFonts w:hAnsi="標楷體" w:cs="標楷體" w:hint="eastAsia"/>
          <w:color w:val="000000" w:themeColor="text1"/>
          <w:szCs w:val="32"/>
        </w:rPr>
        <w:t>「現</w:t>
      </w:r>
      <w:r w:rsidRPr="004138BC">
        <w:rPr>
          <w:rFonts w:hAnsi="標楷體" w:cs="標楷體"/>
          <w:color w:val="000000" w:themeColor="text1"/>
          <w:szCs w:val="32"/>
        </w:rPr>
        <w:t>慶富公司於105年9月27日完成首艦船殼脫模作業，並經海軍完成檢驗，符合第</w:t>
      </w:r>
      <w:r w:rsidRPr="004138BC">
        <w:rPr>
          <w:rFonts w:hAnsi="標楷體" w:cs="標楷體" w:hint="eastAsia"/>
          <w:color w:val="000000" w:themeColor="text1"/>
          <w:szCs w:val="32"/>
        </w:rPr>
        <w:t>3</w:t>
      </w:r>
      <w:r w:rsidRPr="004138BC">
        <w:rPr>
          <w:rFonts w:hAnsi="標楷體" w:cs="標楷體"/>
          <w:color w:val="000000" w:themeColor="text1"/>
          <w:szCs w:val="32"/>
        </w:rPr>
        <w:t>期款支付要件，刻正辦理請款作業。</w:t>
      </w:r>
      <w:r w:rsidRPr="004138BC">
        <w:rPr>
          <w:rFonts w:hAnsi="標楷體" w:cs="標楷體" w:hint="eastAsia"/>
          <w:color w:val="000000" w:themeColor="text1"/>
          <w:szCs w:val="32"/>
        </w:rPr>
        <w:t>」國防部雖表示海軍係早</w:t>
      </w:r>
      <w:r w:rsidRPr="004138BC">
        <w:rPr>
          <w:rFonts w:hAnsi="標楷體" w:cs="標楷體"/>
          <w:color w:val="000000" w:themeColor="text1"/>
          <w:szCs w:val="32"/>
        </w:rPr>
        <w:t>於105年11月17日</w:t>
      </w:r>
      <w:r w:rsidRPr="004138BC">
        <w:rPr>
          <w:rFonts w:hAnsi="標楷體" w:cs="標楷體" w:hint="eastAsia"/>
          <w:color w:val="000000" w:themeColor="text1"/>
          <w:szCs w:val="32"/>
        </w:rPr>
        <w:t>即</w:t>
      </w:r>
      <w:r w:rsidRPr="004138BC">
        <w:rPr>
          <w:rFonts w:hAnsi="標楷體" w:cs="標楷體"/>
          <w:color w:val="000000" w:themeColor="text1"/>
          <w:szCs w:val="32"/>
        </w:rPr>
        <w:t>產製</w:t>
      </w:r>
      <w:r w:rsidRPr="004138BC">
        <w:rPr>
          <w:rFonts w:hAnsi="標楷體" w:cs="標楷體" w:hint="eastAsia"/>
          <w:color w:val="000000" w:themeColor="text1"/>
          <w:szCs w:val="32"/>
          <w:lang w:eastAsia="zh-HK"/>
        </w:rPr>
        <w:t>該</w:t>
      </w:r>
      <w:r w:rsidRPr="004138BC">
        <w:rPr>
          <w:rFonts w:hAnsi="標楷體" w:cs="標楷體"/>
          <w:color w:val="000000" w:themeColor="text1"/>
          <w:szCs w:val="32"/>
        </w:rPr>
        <w:t>書面報告</w:t>
      </w:r>
      <w:r w:rsidRPr="004138BC">
        <w:rPr>
          <w:rFonts w:hAnsi="標楷體" w:cs="標楷體" w:hint="eastAsia"/>
          <w:color w:val="000000" w:themeColor="text1"/>
          <w:szCs w:val="32"/>
        </w:rPr>
        <w:t>，</w:t>
      </w:r>
      <w:r w:rsidRPr="004138BC">
        <w:rPr>
          <w:rFonts w:hAnsi="標楷體" w:cs="標楷體"/>
          <w:color w:val="000000" w:themeColor="text1"/>
          <w:szCs w:val="32"/>
        </w:rPr>
        <w:t>此時尚未支付慶富公司第3期款</w:t>
      </w:r>
      <w:r w:rsidRPr="004138BC">
        <w:rPr>
          <w:rFonts w:hAnsi="標楷體" w:cs="標楷體" w:hint="eastAsia"/>
          <w:color w:val="000000" w:themeColor="text1"/>
          <w:szCs w:val="32"/>
        </w:rPr>
        <w:t>等語，</w:t>
      </w:r>
      <w:r w:rsidRPr="004138BC">
        <w:rPr>
          <w:rFonts w:hAnsi="標楷體" w:cs="標楷體" w:hint="eastAsia"/>
          <w:color w:val="000000" w:themeColor="text1"/>
          <w:szCs w:val="32"/>
          <w:lang w:eastAsia="zh-HK"/>
        </w:rPr>
        <w:t>然該書面報告攸</w:t>
      </w:r>
      <w:r w:rsidRPr="004138BC">
        <w:rPr>
          <w:rFonts w:hAnsi="標楷體" w:cs="標楷體" w:hint="eastAsia"/>
          <w:color w:val="000000" w:themeColor="text1"/>
          <w:szCs w:val="32"/>
        </w:rPr>
        <w:t>關</w:t>
      </w:r>
      <w:r w:rsidRPr="004138BC">
        <w:rPr>
          <w:rFonts w:hAnsi="標楷體" w:cs="標楷體" w:hint="eastAsia"/>
          <w:color w:val="000000" w:themeColor="text1"/>
          <w:szCs w:val="32"/>
          <w:lang w:eastAsia="zh-HK"/>
        </w:rPr>
        <w:t>本案預算之解凍</w:t>
      </w:r>
      <w:r w:rsidRPr="004138BC">
        <w:rPr>
          <w:rFonts w:hAnsi="標楷體" w:cs="標楷體" w:hint="eastAsia"/>
          <w:color w:val="000000" w:themeColor="text1"/>
          <w:szCs w:val="32"/>
        </w:rPr>
        <w:t>，</w:t>
      </w:r>
      <w:r w:rsidRPr="004138BC">
        <w:rPr>
          <w:rFonts w:hAnsi="標楷體" w:cs="標楷體" w:hint="eastAsia"/>
          <w:color w:val="000000" w:themeColor="text1"/>
          <w:szCs w:val="32"/>
          <w:lang w:eastAsia="zh-HK"/>
        </w:rPr>
        <w:t>其相</w:t>
      </w:r>
      <w:r w:rsidRPr="004138BC">
        <w:rPr>
          <w:rFonts w:hAnsi="標楷體" w:cs="標楷體" w:hint="eastAsia"/>
          <w:color w:val="000000" w:themeColor="text1"/>
          <w:szCs w:val="32"/>
        </w:rPr>
        <w:t>關</w:t>
      </w:r>
      <w:r w:rsidRPr="004138BC">
        <w:rPr>
          <w:rFonts w:hAnsi="標楷體" w:cs="標楷體" w:hint="eastAsia"/>
          <w:color w:val="000000" w:themeColor="text1"/>
          <w:szCs w:val="32"/>
          <w:lang w:eastAsia="zh-HK"/>
        </w:rPr>
        <w:t>簽呈於</w:t>
      </w:r>
      <w:r w:rsidRPr="004138BC">
        <w:rPr>
          <w:rFonts w:hAnsi="標楷體" w:cs="標楷體" w:hint="eastAsia"/>
          <w:color w:val="000000" w:themeColor="text1"/>
          <w:szCs w:val="32"/>
        </w:rPr>
        <w:t>1</w:t>
      </w:r>
      <w:r w:rsidRPr="004138BC">
        <w:rPr>
          <w:rFonts w:hAnsi="標楷體" w:cs="標楷體" w:hint="eastAsia"/>
          <w:color w:val="000000" w:themeColor="text1"/>
          <w:szCs w:val="32"/>
          <w:lang w:eastAsia="zh-HK"/>
        </w:rPr>
        <w:t>05年</w:t>
      </w:r>
      <w:r w:rsidRPr="004138BC">
        <w:rPr>
          <w:rFonts w:hAnsi="標楷體" w:cs="標楷體" w:hint="eastAsia"/>
          <w:color w:val="000000" w:themeColor="text1"/>
          <w:szCs w:val="32"/>
        </w:rPr>
        <w:t>1</w:t>
      </w:r>
      <w:r w:rsidRPr="004138BC">
        <w:rPr>
          <w:rFonts w:hAnsi="標楷體" w:cs="標楷體" w:hint="eastAsia"/>
          <w:color w:val="000000" w:themeColor="text1"/>
          <w:szCs w:val="32"/>
          <w:lang w:eastAsia="zh-HK"/>
        </w:rPr>
        <w:t>2月</w:t>
      </w:r>
      <w:r w:rsidRPr="004138BC">
        <w:rPr>
          <w:rFonts w:hAnsi="標楷體" w:cs="標楷體" w:hint="eastAsia"/>
          <w:color w:val="000000" w:themeColor="text1"/>
          <w:szCs w:val="32"/>
        </w:rPr>
        <w:t>2</w:t>
      </w:r>
      <w:r w:rsidRPr="004138BC">
        <w:rPr>
          <w:rFonts w:hAnsi="標楷體" w:cs="標楷體" w:hint="eastAsia"/>
          <w:color w:val="000000" w:themeColor="text1"/>
          <w:szCs w:val="32"/>
          <w:lang w:eastAsia="zh-HK"/>
        </w:rPr>
        <w:t>0日起經過海軍及國防部之層層核章，竟均無人發現錯誤，令人費解，爰</w:t>
      </w:r>
      <w:r w:rsidRPr="004138BC">
        <w:rPr>
          <w:rFonts w:hAnsi="標楷體" w:cs="標楷體" w:hint="eastAsia"/>
          <w:color w:val="000000" w:themeColor="text1"/>
          <w:szCs w:val="32"/>
        </w:rPr>
        <w:t>為</w:t>
      </w:r>
      <w:r w:rsidRPr="004138BC">
        <w:rPr>
          <w:rFonts w:hAnsi="標楷體" w:cs="Microsoft YaHei" w:hint="eastAsia"/>
          <w:color w:val="000000" w:themeColor="text1"/>
          <w:szCs w:val="32"/>
        </w:rPr>
        <w:t>立法委員</w:t>
      </w:r>
      <w:r w:rsidRPr="004138BC">
        <w:rPr>
          <w:rFonts w:hAnsi="標楷體" w:cs="Microsoft YaHei" w:hint="eastAsia"/>
          <w:color w:val="000000" w:themeColor="text1"/>
          <w:szCs w:val="32"/>
          <w:lang w:eastAsia="zh-HK"/>
        </w:rPr>
        <w:t>們</w:t>
      </w:r>
      <w:r w:rsidRPr="004138BC">
        <w:rPr>
          <w:rFonts w:hAnsi="標楷體" w:cs="Microsoft YaHei" w:hint="eastAsia"/>
          <w:color w:val="000000" w:themeColor="text1"/>
          <w:szCs w:val="32"/>
        </w:rPr>
        <w:t>所</w:t>
      </w:r>
      <w:r w:rsidRPr="004138BC">
        <w:rPr>
          <w:rFonts w:hAnsi="標楷體" w:cs="Microsoft YaHei" w:hint="eastAsia"/>
          <w:color w:val="000000" w:themeColor="text1"/>
          <w:szCs w:val="32"/>
          <w:lang w:eastAsia="zh-HK"/>
        </w:rPr>
        <w:t>難以</w:t>
      </w:r>
      <w:r w:rsidRPr="004138BC">
        <w:rPr>
          <w:rFonts w:hAnsi="標楷體" w:cs="Microsoft YaHei" w:hint="eastAsia"/>
          <w:color w:val="000000" w:themeColor="text1"/>
          <w:szCs w:val="32"/>
        </w:rPr>
        <w:t>接受並</w:t>
      </w:r>
      <w:r w:rsidRPr="004138BC">
        <w:rPr>
          <w:rFonts w:hAnsi="標楷體" w:hint="eastAsia"/>
          <w:color w:val="000000" w:themeColor="text1"/>
          <w:szCs w:val="32"/>
        </w:rPr>
        <w:t>質疑</w:t>
      </w:r>
      <w:r w:rsidRPr="004138BC">
        <w:rPr>
          <w:rFonts w:hAnsi="標楷體" w:hint="eastAsia"/>
          <w:color w:val="000000" w:themeColor="text1"/>
          <w:szCs w:val="32"/>
          <w:lang w:eastAsia="zh-HK"/>
        </w:rPr>
        <w:t>國防部刻意</w:t>
      </w:r>
      <w:r w:rsidRPr="004138BC">
        <w:rPr>
          <w:rFonts w:hAnsi="標楷體" w:hint="eastAsia"/>
          <w:color w:val="000000" w:themeColor="text1"/>
          <w:szCs w:val="32"/>
        </w:rPr>
        <w:t>欺瞞</w:t>
      </w:r>
      <w:r w:rsidRPr="004138BC">
        <w:rPr>
          <w:rFonts w:hAnsi="標楷體" w:hint="eastAsia"/>
          <w:color w:val="000000" w:themeColor="text1"/>
          <w:szCs w:val="32"/>
          <w:lang w:eastAsia="zh-HK"/>
        </w:rPr>
        <w:t>已</w:t>
      </w:r>
      <w:r w:rsidRPr="004138BC">
        <w:rPr>
          <w:rFonts w:hAnsi="標楷體" w:cs="Microsoft YaHei" w:hint="eastAsia"/>
          <w:color w:val="000000" w:themeColor="text1"/>
          <w:szCs w:val="32"/>
        </w:rPr>
        <w:t>支付慶富公司</w:t>
      </w:r>
      <w:r w:rsidRPr="004138BC">
        <w:rPr>
          <w:rFonts w:hAnsi="標楷體" w:hint="eastAsia"/>
          <w:color w:val="000000" w:themeColor="text1"/>
          <w:szCs w:val="32"/>
        </w:rPr>
        <w:t>第3期款</w:t>
      </w:r>
      <w:r w:rsidRPr="004138BC">
        <w:rPr>
          <w:rFonts w:hAnsi="標楷體" w:hint="eastAsia"/>
          <w:color w:val="000000" w:themeColor="text1"/>
          <w:szCs w:val="32"/>
          <w:lang w:eastAsia="zh-HK"/>
        </w:rPr>
        <w:t>之事實</w:t>
      </w:r>
      <w:r w:rsidRPr="004138BC">
        <w:rPr>
          <w:rFonts w:hAnsi="標楷體" w:hint="eastAsia"/>
          <w:color w:val="000000" w:themeColor="text1"/>
          <w:szCs w:val="32"/>
        </w:rPr>
        <w:t>。</w:t>
      </w:r>
    </w:p>
    <w:p w:rsidR="00651583" w:rsidRPr="004138BC" w:rsidRDefault="00651583" w:rsidP="00651583">
      <w:pPr>
        <w:pStyle w:val="3"/>
        <w:kinsoku w:val="0"/>
        <w:overflowPunct/>
        <w:autoSpaceDE/>
        <w:autoSpaceDN/>
        <w:ind w:left="1360" w:hanging="680"/>
        <w:rPr>
          <w:rFonts w:hAnsi="標楷體" w:cs="標楷體"/>
          <w:color w:val="000000" w:themeColor="text1"/>
          <w:szCs w:val="32"/>
        </w:rPr>
      </w:pPr>
      <w:r w:rsidRPr="004138BC">
        <w:rPr>
          <w:rFonts w:hAnsi="標楷體" w:hint="eastAsia"/>
          <w:color w:val="000000" w:themeColor="text1"/>
          <w:szCs w:val="32"/>
          <w:lang w:eastAsia="zh-HK"/>
        </w:rPr>
        <w:t>針對</w:t>
      </w:r>
      <w:r w:rsidRPr="004138BC">
        <w:rPr>
          <w:rFonts w:hAnsi="標楷體" w:hint="eastAsia"/>
          <w:color w:val="000000" w:themeColor="text1"/>
          <w:szCs w:val="32"/>
        </w:rPr>
        <w:t>此一</w:t>
      </w:r>
      <w:r w:rsidRPr="004138BC">
        <w:rPr>
          <w:rFonts w:hAnsi="標楷體" w:hint="eastAsia"/>
          <w:color w:val="000000" w:themeColor="text1"/>
          <w:szCs w:val="32"/>
          <w:lang w:eastAsia="zh-HK"/>
        </w:rPr>
        <w:t>情事</w:t>
      </w:r>
      <w:r w:rsidRPr="004138BC">
        <w:rPr>
          <w:rFonts w:hAnsi="標楷體" w:hint="eastAsia"/>
          <w:color w:val="000000" w:themeColor="text1"/>
          <w:szCs w:val="32"/>
        </w:rPr>
        <w:t>，國防部</w:t>
      </w:r>
      <w:r w:rsidRPr="004138BC">
        <w:rPr>
          <w:rFonts w:hAnsi="標楷體" w:hint="eastAsia"/>
          <w:color w:val="000000" w:themeColor="text1"/>
          <w:szCs w:val="32"/>
          <w:lang w:eastAsia="zh-HK"/>
        </w:rPr>
        <w:t>雖已於</w:t>
      </w:r>
      <w:r w:rsidRPr="004138BC">
        <w:rPr>
          <w:rFonts w:hAnsi="標楷體" w:hint="eastAsia"/>
          <w:color w:val="000000" w:themeColor="text1"/>
          <w:szCs w:val="32"/>
        </w:rPr>
        <w:t>檢討該部及海軍司令部相關人員之責任</w:t>
      </w:r>
      <w:r w:rsidRPr="004138BC">
        <w:rPr>
          <w:rFonts w:hAnsi="標楷體" w:hint="eastAsia"/>
          <w:color w:val="000000" w:themeColor="text1"/>
          <w:szCs w:val="32"/>
          <w:lang w:eastAsia="zh-HK"/>
        </w:rPr>
        <w:t>後</w:t>
      </w:r>
      <w:r w:rsidRPr="004138BC">
        <w:rPr>
          <w:rFonts w:hAnsi="標楷體" w:hint="eastAsia"/>
          <w:color w:val="000000" w:themeColor="text1"/>
          <w:szCs w:val="32"/>
        </w:rPr>
        <w:t>，</w:t>
      </w:r>
      <w:r w:rsidRPr="004138BC">
        <w:rPr>
          <w:rFonts w:hAnsi="標楷體" w:hint="eastAsia"/>
          <w:color w:val="000000" w:themeColor="text1"/>
          <w:szCs w:val="32"/>
          <w:lang w:eastAsia="zh-HK"/>
        </w:rPr>
        <w:t>分別對</w:t>
      </w:r>
      <w:r w:rsidRPr="004138BC">
        <w:rPr>
          <w:rFonts w:hAnsi="標楷體" w:hint="eastAsia"/>
          <w:snapToGrid w:val="0"/>
          <w:color w:val="000000" w:themeColor="text1"/>
          <w:szCs w:val="32"/>
          <w:shd w:val="clear" w:color="auto" w:fill="FFFFFF"/>
        </w:rPr>
        <w:t>海軍司令部</w:t>
      </w:r>
      <w:r w:rsidR="00C317FB" w:rsidRPr="004138BC">
        <w:rPr>
          <w:rFonts w:hAnsi="標楷體" w:hint="eastAsia"/>
          <w:snapToGrid w:val="0"/>
          <w:color w:val="000000" w:themeColor="text1"/>
          <w:szCs w:val="32"/>
          <w:shd w:val="clear" w:color="auto" w:fill="FFFFFF"/>
          <w:lang w:eastAsia="zh-HK"/>
        </w:rPr>
        <w:t>及該部</w:t>
      </w:r>
      <w:r w:rsidRPr="004138BC">
        <w:rPr>
          <w:rFonts w:hAnsi="標楷體" w:hint="eastAsia"/>
          <w:snapToGrid w:val="0"/>
          <w:color w:val="000000" w:themeColor="text1"/>
          <w:szCs w:val="32"/>
          <w:shd w:val="clear" w:color="auto" w:fill="FFFFFF"/>
        </w:rPr>
        <w:t>計畫處、</w:t>
      </w:r>
      <w:r w:rsidRPr="004138BC">
        <w:rPr>
          <w:rFonts w:hAnsi="標楷體"/>
          <w:snapToGrid w:val="0"/>
          <w:color w:val="000000" w:themeColor="text1"/>
          <w:szCs w:val="32"/>
          <w:shd w:val="clear" w:color="auto" w:fill="FFFFFF"/>
        </w:rPr>
        <w:t>軍備局</w:t>
      </w:r>
      <w:r w:rsidRPr="004138BC">
        <w:rPr>
          <w:rFonts w:hAnsi="標楷體" w:hint="eastAsia"/>
          <w:snapToGrid w:val="0"/>
          <w:color w:val="000000" w:themeColor="text1"/>
          <w:szCs w:val="32"/>
          <w:shd w:val="clear" w:color="auto" w:fill="FFFFFF"/>
        </w:rPr>
        <w:t>及</w:t>
      </w:r>
      <w:r w:rsidR="00C317FB" w:rsidRPr="004138BC">
        <w:rPr>
          <w:rFonts w:hAnsi="標楷體" w:hint="eastAsia"/>
          <w:snapToGrid w:val="0"/>
          <w:color w:val="000000" w:themeColor="text1"/>
          <w:szCs w:val="32"/>
          <w:shd w:val="clear" w:color="auto" w:fill="FFFFFF"/>
          <w:lang w:eastAsia="zh-HK"/>
        </w:rPr>
        <w:t>該</w:t>
      </w:r>
      <w:r w:rsidRPr="004138BC">
        <w:rPr>
          <w:rFonts w:hAnsi="標楷體" w:hint="eastAsia"/>
          <w:snapToGrid w:val="0"/>
          <w:color w:val="000000" w:themeColor="text1"/>
          <w:szCs w:val="32"/>
        </w:rPr>
        <w:t>局計畫評估處</w:t>
      </w:r>
      <w:r w:rsidRPr="004138BC">
        <w:rPr>
          <w:rFonts w:hAnsi="標楷體" w:hint="eastAsia"/>
          <w:snapToGrid w:val="0"/>
          <w:color w:val="000000" w:themeColor="text1"/>
          <w:szCs w:val="32"/>
          <w:shd w:val="clear" w:color="auto" w:fill="FFFFFF"/>
        </w:rPr>
        <w:t>共計9員10人次，其中</w:t>
      </w:r>
      <w:r w:rsidRPr="004138BC">
        <w:rPr>
          <w:rFonts w:hAnsi="標楷體" w:cs="Arial" w:hint="eastAsia"/>
          <w:snapToGrid w:val="0"/>
          <w:color w:val="000000" w:themeColor="text1"/>
          <w:szCs w:val="32"/>
        </w:rPr>
        <w:t>包括</w:t>
      </w:r>
      <w:r w:rsidRPr="004138BC">
        <w:rPr>
          <w:rFonts w:hAnsi="標楷體" w:cs="Arial"/>
          <w:snapToGrid w:val="0"/>
          <w:color w:val="000000" w:themeColor="text1"/>
          <w:szCs w:val="32"/>
          <w:shd w:val="clear" w:color="auto" w:fill="FFFFFF"/>
        </w:rPr>
        <w:t>中將2員</w:t>
      </w:r>
      <w:r w:rsidRPr="004138BC">
        <w:rPr>
          <w:rFonts w:hAnsi="標楷體" w:cs="Arial" w:hint="eastAsia"/>
          <w:snapToGrid w:val="0"/>
          <w:color w:val="000000" w:themeColor="text1"/>
          <w:szCs w:val="32"/>
          <w:shd w:val="clear" w:color="auto" w:fill="FFFFFF"/>
        </w:rPr>
        <w:t>、</w:t>
      </w:r>
      <w:r w:rsidRPr="004138BC">
        <w:rPr>
          <w:rFonts w:hAnsi="標楷體" w:cs="Arial"/>
          <w:snapToGrid w:val="0"/>
          <w:color w:val="000000" w:themeColor="text1"/>
          <w:szCs w:val="32"/>
          <w:shd w:val="clear" w:color="auto" w:fill="FFFFFF"/>
        </w:rPr>
        <w:t>少將3員</w:t>
      </w:r>
      <w:r w:rsidRPr="004138BC">
        <w:rPr>
          <w:rFonts w:hAnsi="標楷體" w:cs="Arial" w:hint="eastAsia"/>
          <w:snapToGrid w:val="0"/>
          <w:color w:val="000000" w:themeColor="text1"/>
          <w:szCs w:val="32"/>
          <w:shd w:val="clear" w:color="auto" w:fill="FFFFFF"/>
        </w:rPr>
        <w:t>、</w:t>
      </w:r>
      <w:r w:rsidRPr="004138BC">
        <w:rPr>
          <w:rFonts w:hAnsi="標楷體" w:cs="Arial"/>
          <w:snapToGrid w:val="0"/>
          <w:color w:val="000000" w:themeColor="text1"/>
          <w:szCs w:val="32"/>
          <w:shd w:val="clear" w:color="auto" w:fill="FFFFFF"/>
        </w:rPr>
        <w:t>上校2員</w:t>
      </w:r>
      <w:r w:rsidRPr="004138BC">
        <w:rPr>
          <w:rFonts w:hAnsi="標楷體" w:cs="Arial" w:hint="eastAsia"/>
          <w:snapToGrid w:val="0"/>
          <w:color w:val="000000" w:themeColor="text1"/>
          <w:szCs w:val="32"/>
          <w:shd w:val="clear" w:color="auto" w:fill="FFFFFF"/>
        </w:rPr>
        <w:t>及</w:t>
      </w:r>
      <w:r w:rsidRPr="004138BC">
        <w:rPr>
          <w:rFonts w:hAnsi="標楷體" w:cs="Arial"/>
          <w:snapToGrid w:val="0"/>
          <w:color w:val="000000" w:themeColor="text1"/>
          <w:szCs w:val="32"/>
          <w:shd w:val="clear" w:color="auto" w:fill="FFFFFF"/>
        </w:rPr>
        <w:t>中校2員</w:t>
      </w:r>
      <w:r w:rsidRPr="004138BC">
        <w:rPr>
          <w:rFonts w:hAnsi="標楷體" w:cs="Arial" w:hint="eastAsia"/>
          <w:snapToGrid w:val="0"/>
          <w:color w:val="000000" w:themeColor="text1"/>
          <w:szCs w:val="32"/>
          <w:shd w:val="clear" w:color="auto" w:fill="FFFFFF"/>
        </w:rPr>
        <w:t>，分別核予</w:t>
      </w:r>
      <w:r w:rsidRPr="004138BC">
        <w:rPr>
          <w:rFonts w:hAnsi="標楷體" w:cs="Arial"/>
          <w:snapToGrid w:val="0"/>
          <w:color w:val="000000" w:themeColor="text1"/>
          <w:szCs w:val="32"/>
        </w:rPr>
        <w:t>申誡乙次</w:t>
      </w:r>
      <w:r w:rsidRPr="004138BC">
        <w:rPr>
          <w:rFonts w:hAnsi="標楷體" w:cs="Arial" w:hint="eastAsia"/>
          <w:snapToGrid w:val="0"/>
          <w:color w:val="000000" w:themeColor="text1"/>
          <w:szCs w:val="32"/>
        </w:rPr>
        <w:t>至</w:t>
      </w:r>
      <w:r w:rsidRPr="004138BC">
        <w:rPr>
          <w:rFonts w:hAnsi="標楷體" w:cs="Arial"/>
          <w:snapToGrid w:val="0"/>
          <w:color w:val="000000" w:themeColor="text1"/>
          <w:szCs w:val="32"/>
        </w:rPr>
        <w:t>記過乙次</w:t>
      </w:r>
      <w:r w:rsidRPr="004138BC">
        <w:rPr>
          <w:rFonts w:hAnsi="標楷體" w:cs="Arial" w:hint="eastAsia"/>
          <w:snapToGrid w:val="0"/>
          <w:color w:val="000000" w:themeColor="text1"/>
          <w:szCs w:val="32"/>
        </w:rPr>
        <w:t>不等之</w:t>
      </w:r>
      <w:r w:rsidRPr="004138BC">
        <w:rPr>
          <w:rFonts w:hAnsi="標楷體" w:hint="eastAsia"/>
          <w:color w:val="000000" w:themeColor="text1"/>
          <w:szCs w:val="32"/>
        </w:rPr>
        <w:t>懲處</w:t>
      </w:r>
      <w:r w:rsidRPr="004138BC">
        <w:rPr>
          <w:rFonts w:hAnsi="標楷體" w:hint="eastAsia"/>
          <w:color w:val="000000" w:themeColor="text1"/>
          <w:szCs w:val="32"/>
          <w:lang w:eastAsia="zh-HK"/>
        </w:rPr>
        <w:t>在案</w:t>
      </w:r>
      <w:r w:rsidRPr="004138BC">
        <w:rPr>
          <w:rFonts w:hAnsi="標楷體" w:hint="eastAsia"/>
          <w:color w:val="000000" w:themeColor="text1"/>
          <w:szCs w:val="32"/>
        </w:rPr>
        <w:t>。</w:t>
      </w:r>
      <w:r w:rsidRPr="004138BC">
        <w:rPr>
          <w:rFonts w:hAnsi="標楷體" w:hint="eastAsia"/>
          <w:color w:val="000000" w:themeColor="text1"/>
          <w:szCs w:val="32"/>
          <w:lang w:eastAsia="zh-HK"/>
        </w:rPr>
        <w:t>然</w:t>
      </w:r>
      <w:r w:rsidRPr="004138BC">
        <w:rPr>
          <w:rFonts w:hAnsi="標楷體" w:cs="標楷體"/>
          <w:color w:val="000000" w:themeColor="text1"/>
          <w:szCs w:val="32"/>
        </w:rPr>
        <w:t>立法院105年11月17日第9屆第2會期審查106年度國防預算案</w:t>
      </w:r>
      <w:r w:rsidRPr="004138BC">
        <w:rPr>
          <w:rFonts w:hAnsi="標楷體" w:cs="標楷體" w:hint="eastAsia"/>
          <w:color w:val="000000" w:themeColor="text1"/>
          <w:szCs w:val="32"/>
          <w:lang w:eastAsia="zh-HK"/>
        </w:rPr>
        <w:t>時既已</w:t>
      </w:r>
      <w:r w:rsidRPr="004138BC">
        <w:rPr>
          <w:rFonts w:hAnsi="標楷體" w:cs="標楷體"/>
          <w:color w:val="000000" w:themeColor="text1"/>
          <w:szCs w:val="32"/>
        </w:rPr>
        <w:t>凍結獵雷艦案十分之一預算(3億8,000萬元)並</w:t>
      </w:r>
      <w:r w:rsidRPr="004138BC">
        <w:rPr>
          <w:rFonts w:hAnsi="標楷體" w:cs="標楷體" w:hint="eastAsia"/>
          <w:color w:val="000000" w:themeColor="text1"/>
          <w:szCs w:val="32"/>
          <w:lang w:eastAsia="zh-HK"/>
        </w:rPr>
        <w:t>要求</w:t>
      </w:r>
      <w:r w:rsidRPr="004138BC">
        <w:rPr>
          <w:rFonts w:hAnsi="標楷體" w:cs="標楷體"/>
          <w:color w:val="000000" w:themeColor="text1"/>
          <w:szCs w:val="32"/>
        </w:rPr>
        <w:t>提</w:t>
      </w:r>
      <w:r w:rsidRPr="004138BC">
        <w:rPr>
          <w:rFonts w:hAnsi="標楷體" w:cs="標楷體" w:hint="eastAsia"/>
          <w:color w:val="000000" w:themeColor="text1"/>
          <w:szCs w:val="32"/>
          <w:lang w:eastAsia="zh-HK"/>
        </w:rPr>
        <w:t>具</w:t>
      </w:r>
      <w:r w:rsidRPr="004138BC">
        <w:rPr>
          <w:rFonts w:hAnsi="標楷體" w:cs="標楷體"/>
          <w:color w:val="000000" w:themeColor="text1"/>
          <w:szCs w:val="32"/>
        </w:rPr>
        <w:t>書面報告</w:t>
      </w:r>
      <w:r w:rsidRPr="004138BC">
        <w:rPr>
          <w:rFonts w:hAnsi="標楷體" w:cs="標楷體" w:hint="eastAsia"/>
          <w:color w:val="000000" w:themeColor="text1"/>
          <w:szCs w:val="32"/>
          <w:lang w:eastAsia="zh-HK"/>
        </w:rPr>
        <w:t>後</w:t>
      </w:r>
      <w:r w:rsidRPr="004138BC">
        <w:rPr>
          <w:rFonts w:hAnsi="標楷體" w:cs="標楷體"/>
          <w:color w:val="000000" w:themeColor="text1"/>
          <w:szCs w:val="32"/>
        </w:rPr>
        <w:t>經立法院同意始得動支，</w:t>
      </w:r>
      <w:r w:rsidRPr="004138BC">
        <w:rPr>
          <w:rFonts w:hAnsi="標楷體" w:cs="標楷體" w:hint="eastAsia"/>
          <w:color w:val="000000" w:themeColor="text1"/>
          <w:szCs w:val="32"/>
          <w:lang w:eastAsia="zh-HK"/>
        </w:rPr>
        <w:t>國防部及海軍以調整105年度預算方</w:t>
      </w:r>
      <w:r w:rsidRPr="004138BC">
        <w:rPr>
          <w:rFonts w:hAnsi="標楷體" w:cs="標楷體" w:hint="eastAsia"/>
          <w:color w:val="000000" w:themeColor="text1"/>
          <w:szCs w:val="32"/>
        </w:rPr>
        <w:t>式</w:t>
      </w:r>
      <w:r w:rsidRPr="004138BC">
        <w:rPr>
          <w:rFonts w:hAnsi="標楷體" w:cs="標楷體" w:hint="eastAsia"/>
          <w:color w:val="000000" w:themeColor="text1"/>
          <w:szCs w:val="32"/>
          <w:lang w:eastAsia="zh-HK"/>
        </w:rPr>
        <w:t>俾支付</w:t>
      </w:r>
      <w:r w:rsidRPr="004138BC">
        <w:rPr>
          <w:rFonts w:hAnsi="標楷體" w:cs="標楷體"/>
          <w:color w:val="000000" w:themeColor="text1"/>
          <w:szCs w:val="32"/>
        </w:rPr>
        <w:t>慶富公司獵雷艦案第3期款</w:t>
      </w:r>
      <w:r w:rsidRPr="004138BC">
        <w:rPr>
          <w:rFonts w:hAnsi="標楷體" w:cs="標楷體" w:hint="eastAsia"/>
          <w:color w:val="000000" w:themeColor="text1"/>
          <w:szCs w:val="32"/>
          <w:lang w:eastAsia="zh-HK"/>
        </w:rPr>
        <w:t>之作為</w:t>
      </w:r>
      <w:r w:rsidRPr="004138BC">
        <w:rPr>
          <w:rFonts w:hAnsi="標楷體" w:cs="標楷體"/>
          <w:color w:val="000000" w:themeColor="text1"/>
          <w:szCs w:val="32"/>
        </w:rPr>
        <w:t>，</w:t>
      </w:r>
      <w:r w:rsidRPr="004138BC">
        <w:rPr>
          <w:rFonts w:hAnsi="標楷體" w:cs="標楷體" w:hint="eastAsia"/>
          <w:color w:val="000000" w:themeColor="text1"/>
          <w:szCs w:val="32"/>
          <w:lang w:eastAsia="zh-HK"/>
        </w:rPr>
        <w:t>雖未違反預算法等相關法令，惟</w:t>
      </w:r>
      <w:r w:rsidRPr="004138BC">
        <w:rPr>
          <w:rFonts w:hAnsi="標楷體" w:cs="標楷體" w:hint="eastAsia"/>
          <w:color w:val="000000" w:themeColor="text1"/>
          <w:szCs w:val="32"/>
        </w:rPr>
        <w:t>已與</w:t>
      </w:r>
      <w:r w:rsidRPr="004138BC">
        <w:rPr>
          <w:rFonts w:hAnsi="標楷體" w:cs="標楷體" w:hint="eastAsia"/>
          <w:color w:val="000000" w:themeColor="text1"/>
          <w:szCs w:val="32"/>
          <w:lang w:eastAsia="zh-HK"/>
        </w:rPr>
        <w:t>上開</w:t>
      </w:r>
      <w:r w:rsidRPr="004138BC">
        <w:rPr>
          <w:rFonts w:hAnsi="標楷體" w:cs="標楷體"/>
          <w:color w:val="000000" w:themeColor="text1"/>
          <w:szCs w:val="32"/>
        </w:rPr>
        <w:t>立法院凍結</w:t>
      </w:r>
      <w:r w:rsidRPr="004138BC">
        <w:rPr>
          <w:rFonts w:hAnsi="標楷體" w:cs="標楷體" w:hint="eastAsia"/>
          <w:color w:val="000000" w:themeColor="text1"/>
          <w:szCs w:val="32"/>
          <w:lang w:eastAsia="zh-HK"/>
        </w:rPr>
        <w:t>本</w:t>
      </w:r>
      <w:r w:rsidRPr="004138BC">
        <w:rPr>
          <w:rFonts w:hAnsi="標楷體" w:cs="標楷體"/>
          <w:color w:val="000000" w:themeColor="text1"/>
          <w:szCs w:val="32"/>
        </w:rPr>
        <w:t>案十分之一預算並</w:t>
      </w:r>
      <w:r w:rsidRPr="004138BC">
        <w:rPr>
          <w:rFonts w:hAnsi="標楷體" w:cs="標楷體" w:hint="eastAsia"/>
          <w:color w:val="000000" w:themeColor="text1"/>
          <w:szCs w:val="32"/>
          <w:lang w:eastAsia="zh-HK"/>
        </w:rPr>
        <w:t>要求</w:t>
      </w:r>
      <w:r w:rsidRPr="004138BC">
        <w:rPr>
          <w:rFonts w:hAnsi="標楷體" w:cs="標楷體"/>
          <w:color w:val="000000" w:themeColor="text1"/>
          <w:szCs w:val="32"/>
        </w:rPr>
        <w:t>提</w:t>
      </w:r>
      <w:r w:rsidRPr="004138BC">
        <w:rPr>
          <w:rFonts w:hAnsi="標楷體" w:cs="標楷體" w:hint="eastAsia"/>
          <w:color w:val="000000" w:themeColor="text1"/>
          <w:szCs w:val="32"/>
          <w:lang w:eastAsia="zh-HK"/>
        </w:rPr>
        <w:t>具</w:t>
      </w:r>
      <w:r w:rsidRPr="004138BC">
        <w:rPr>
          <w:rFonts w:hAnsi="標楷體" w:cs="標楷體"/>
          <w:color w:val="000000" w:themeColor="text1"/>
          <w:szCs w:val="32"/>
        </w:rPr>
        <w:t>書面報告</w:t>
      </w:r>
      <w:r w:rsidRPr="004138BC">
        <w:rPr>
          <w:rFonts w:hAnsi="標楷體" w:cs="標楷體" w:hint="eastAsia"/>
          <w:color w:val="000000" w:themeColor="text1"/>
          <w:szCs w:val="32"/>
          <w:lang w:eastAsia="zh-HK"/>
        </w:rPr>
        <w:t>後</w:t>
      </w:r>
      <w:r w:rsidRPr="004138BC">
        <w:rPr>
          <w:rFonts w:hAnsi="標楷體" w:cs="標楷體"/>
          <w:color w:val="000000" w:themeColor="text1"/>
          <w:szCs w:val="32"/>
        </w:rPr>
        <w:t>經立法院同意始得動支</w:t>
      </w:r>
      <w:r w:rsidRPr="004138BC">
        <w:rPr>
          <w:rFonts w:hAnsi="標楷體" w:cs="標楷體" w:hint="eastAsia"/>
          <w:color w:val="000000" w:themeColor="text1"/>
          <w:szCs w:val="32"/>
          <w:lang w:eastAsia="zh-HK"/>
        </w:rPr>
        <w:t>之精神未合，所提書面報告復稱</w:t>
      </w:r>
      <w:r w:rsidRPr="004138BC">
        <w:rPr>
          <w:rFonts w:hAnsi="標楷體" w:cs="標楷體"/>
          <w:color w:val="000000" w:themeColor="text1"/>
          <w:szCs w:val="32"/>
          <w:lang w:eastAsia="zh-HK"/>
        </w:rPr>
        <w:t>慶富公司符合第</w:t>
      </w:r>
      <w:r w:rsidRPr="004138BC">
        <w:rPr>
          <w:rFonts w:hAnsi="標楷體" w:cs="標楷體" w:hint="eastAsia"/>
          <w:color w:val="000000" w:themeColor="text1"/>
          <w:szCs w:val="32"/>
          <w:lang w:eastAsia="zh-HK"/>
        </w:rPr>
        <w:t>3</w:t>
      </w:r>
      <w:r w:rsidRPr="004138BC">
        <w:rPr>
          <w:rFonts w:hAnsi="標楷體" w:cs="標楷體"/>
          <w:color w:val="000000" w:themeColor="text1"/>
          <w:szCs w:val="32"/>
          <w:lang w:eastAsia="zh-HK"/>
        </w:rPr>
        <w:t>期款</w:t>
      </w:r>
      <w:r w:rsidRPr="004138BC">
        <w:rPr>
          <w:rFonts w:hAnsi="標楷體" w:cs="標楷體"/>
          <w:color w:val="000000" w:themeColor="text1"/>
          <w:szCs w:val="32"/>
        </w:rPr>
        <w:t>支付要件，刻正辦理請款作業</w:t>
      </w:r>
      <w:r w:rsidRPr="004138BC">
        <w:rPr>
          <w:rFonts w:hAnsi="標楷體" w:cs="標楷體" w:hint="eastAsia"/>
          <w:color w:val="000000" w:themeColor="text1"/>
          <w:szCs w:val="32"/>
          <w:lang w:eastAsia="zh-HK"/>
        </w:rPr>
        <w:t>等語，核與事實不符，自</w:t>
      </w:r>
      <w:r w:rsidRPr="004138BC">
        <w:rPr>
          <w:rFonts w:hAnsi="標楷體" w:cs="標楷體" w:hint="eastAsia"/>
          <w:color w:val="000000" w:themeColor="text1"/>
          <w:szCs w:val="32"/>
        </w:rPr>
        <w:t>然</w:t>
      </w:r>
      <w:r w:rsidRPr="004138BC">
        <w:rPr>
          <w:rFonts w:hAnsi="標楷體" w:cs="標楷體" w:hint="eastAsia"/>
          <w:color w:val="000000" w:themeColor="text1"/>
          <w:szCs w:val="32"/>
          <w:lang w:eastAsia="zh-HK"/>
        </w:rPr>
        <w:t>引發立法委員及社會輿論之強烈批判。本案</w:t>
      </w:r>
      <w:r w:rsidRPr="004138BC">
        <w:rPr>
          <w:rFonts w:hAnsi="標楷體" w:hint="eastAsia"/>
          <w:color w:val="000000" w:themeColor="text1"/>
          <w:szCs w:val="32"/>
        </w:rPr>
        <w:t>凍結預算迄106年12月仍未獲立法院</w:t>
      </w:r>
      <w:r w:rsidRPr="004138BC">
        <w:rPr>
          <w:rFonts w:hAnsi="標楷體" w:cs="Microsoft YaHei" w:hint="eastAsia"/>
          <w:color w:val="000000" w:themeColor="text1"/>
          <w:szCs w:val="32"/>
        </w:rPr>
        <w:t>外交暨國防委員會同意</w:t>
      </w:r>
      <w:r w:rsidRPr="004138BC">
        <w:rPr>
          <w:rFonts w:hAnsi="標楷體" w:hint="eastAsia"/>
          <w:color w:val="000000" w:themeColor="text1"/>
          <w:szCs w:val="32"/>
        </w:rPr>
        <w:t>解凍</w:t>
      </w:r>
      <w:r w:rsidRPr="004138BC">
        <w:rPr>
          <w:rFonts w:hAnsi="標楷體" w:cs="Microsoft YaHei" w:hint="eastAsia"/>
          <w:color w:val="000000" w:themeColor="text1"/>
          <w:szCs w:val="32"/>
        </w:rPr>
        <w:t>，</w:t>
      </w:r>
      <w:r w:rsidRPr="004138BC">
        <w:rPr>
          <w:rFonts w:hAnsi="標楷體" w:hint="eastAsia"/>
          <w:color w:val="000000" w:themeColor="text1"/>
          <w:szCs w:val="32"/>
        </w:rPr>
        <w:t>且本案國防部已於</w:t>
      </w:r>
      <w:r w:rsidRPr="004138BC">
        <w:rPr>
          <w:rFonts w:hAnsi="標楷體" w:hint="eastAsia"/>
          <w:color w:val="000000" w:themeColor="text1"/>
          <w:szCs w:val="32"/>
        </w:rPr>
        <w:lastRenderedPageBreak/>
        <w:t>106年12月13日解除契約</w:t>
      </w:r>
      <w:r w:rsidRPr="004138BC">
        <w:rPr>
          <w:rFonts w:hAnsi="標楷體" w:cs="Microsoft YaHei" w:hint="eastAsia"/>
          <w:color w:val="000000" w:themeColor="text1"/>
          <w:szCs w:val="32"/>
        </w:rPr>
        <w:t>，</w:t>
      </w:r>
      <w:r w:rsidRPr="004138BC">
        <w:rPr>
          <w:rFonts w:hAnsi="標楷體" w:hint="eastAsia"/>
          <w:color w:val="000000" w:themeColor="text1"/>
          <w:szCs w:val="32"/>
        </w:rPr>
        <w:t>海軍</w:t>
      </w:r>
      <w:r w:rsidRPr="004138BC">
        <w:rPr>
          <w:rFonts w:hAnsi="標楷體" w:cs="Microsoft YaHei" w:hint="eastAsia"/>
          <w:color w:val="000000" w:themeColor="text1"/>
          <w:szCs w:val="32"/>
        </w:rPr>
        <w:t>後續已無支用需求，</w:t>
      </w:r>
      <w:r w:rsidRPr="004138BC">
        <w:rPr>
          <w:rFonts w:hAnsi="標楷體" w:hint="eastAsia"/>
          <w:color w:val="000000" w:themeColor="text1"/>
          <w:szCs w:val="32"/>
        </w:rPr>
        <w:t>遂於106年12月21日辦理凍結預算報繳作業</w:t>
      </w:r>
      <w:r w:rsidR="002828B6" w:rsidRPr="004138BC">
        <w:rPr>
          <w:rFonts w:hAnsi="標楷體" w:hint="eastAsia"/>
          <w:color w:val="000000" w:themeColor="text1"/>
          <w:szCs w:val="32"/>
        </w:rPr>
        <w:t>。經核，</w:t>
      </w:r>
      <w:r w:rsidR="002828B6" w:rsidRPr="004138BC">
        <w:rPr>
          <w:rFonts w:hAnsi="標楷體" w:hint="eastAsia"/>
          <w:color w:val="000000" w:themeColor="text1"/>
          <w:szCs w:val="32"/>
          <w:lang w:eastAsia="zh-HK"/>
        </w:rPr>
        <w:t>國防部為爭取立法院同意解凍本案106年度之預算，所提具之書面報告內容有誤</w:t>
      </w:r>
      <w:r w:rsidR="002828B6" w:rsidRPr="004138BC">
        <w:rPr>
          <w:rFonts w:hAnsi="標楷體"/>
          <w:color w:val="000000" w:themeColor="text1"/>
          <w:szCs w:val="32"/>
          <w:lang w:eastAsia="zh-HK"/>
        </w:rPr>
        <w:t>，</w:t>
      </w:r>
      <w:r w:rsidR="002828B6" w:rsidRPr="004138BC">
        <w:rPr>
          <w:rFonts w:hAnsi="標楷體" w:hint="eastAsia"/>
          <w:color w:val="000000" w:themeColor="text1"/>
          <w:szCs w:val="32"/>
          <w:lang w:eastAsia="zh-HK"/>
        </w:rPr>
        <w:t>致引發立法委員及社會輿論之強烈批判，核有未當</w:t>
      </w:r>
      <w:r w:rsidR="002828B6" w:rsidRPr="004138BC">
        <w:rPr>
          <w:rFonts w:hAnsi="標楷體" w:hint="eastAsia"/>
          <w:color w:val="000000" w:themeColor="text1"/>
          <w:szCs w:val="32"/>
        </w:rPr>
        <w:t>。</w:t>
      </w:r>
    </w:p>
    <w:p w:rsidR="00651583" w:rsidRPr="004138BC" w:rsidRDefault="00651583" w:rsidP="00651583">
      <w:pPr>
        <w:pStyle w:val="2"/>
        <w:ind w:left="1045" w:hanging="697"/>
        <w:rPr>
          <w:rFonts w:hAnsi="標楷體"/>
          <w:b/>
          <w:color w:val="000000" w:themeColor="text1"/>
        </w:rPr>
      </w:pPr>
      <w:bookmarkStart w:id="83" w:name="_Toc534612153"/>
      <w:bookmarkStart w:id="84" w:name="_Toc883949"/>
      <w:r w:rsidRPr="009E4A3C">
        <w:rPr>
          <w:rFonts w:hAnsi="標楷體" w:hint="eastAsia"/>
          <w:b/>
          <w:color w:val="000000" w:themeColor="text1"/>
        </w:rPr>
        <w:t>本案經工程會採購申訴審議委員會決議，國防部辦理海軍獵雷艦案程序並無申訴廠商所指違反法令等情，其「決標認事用法並無違誤」，然行政院調查報告就同一事項卻認「顯有不當」或「有欠妥適」</w:t>
      </w:r>
      <w:r w:rsidR="00891452" w:rsidRPr="009E4A3C">
        <w:rPr>
          <w:rFonts w:hAnsi="標楷體" w:hint="eastAsia"/>
          <w:b/>
          <w:color w:val="000000" w:themeColor="text1"/>
        </w:rPr>
        <w:t>，</w:t>
      </w:r>
      <w:r w:rsidR="00891452" w:rsidRPr="009E4A3C">
        <w:rPr>
          <w:rFonts w:hAnsi="標楷體" w:hint="eastAsia"/>
          <w:b/>
          <w:color w:val="000000" w:themeColor="text1"/>
          <w:lang w:eastAsia="zh-HK"/>
        </w:rPr>
        <w:t>呈現其前後矛盾，讓機關無所適從</w:t>
      </w:r>
      <w:r w:rsidRPr="009E4A3C">
        <w:rPr>
          <w:rFonts w:hAnsi="標楷體" w:hint="eastAsia"/>
          <w:b/>
          <w:color w:val="000000" w:themeColor="text1"/>
        </w:rPr>
        <w:t>。為避免機關日後適用政府採購法時畏首畏尾，不敢勇於任事，擔心動輒得咎，工程會允宜檢討現行法令是否應予修正或加強</w:t>
      </w:r>
      <w:r w:rsidRPr="004138BC">
        <w:rPr>
          <w:rFonts w:hAnsi="標楷體" w:hint="eastAsia"/>
          <w:b/>
          <w:color w:val="000000" w:themeColor="text1"/>
        </w:rPr>
        <w:t>類案宣導，以利遵循。</w:t>
      </w:r>
      <w:bookmarkEnd w:id="83"/>
      <w:bookmarkEnd w:id="84"/>
    </w:p>
    <w:p w:rsidR="00651583" w:rsidRPr="004138BC" w:rsidRDefault="00651583" w:rsidP="00651583">
      <w:pPr>
        <w:pStyle w:val="3"/>
        <w:ind w:leftChars="200" w:left="1360" w:hangingChars="200" w:hanging="680"/>
        <w:rPr>
          <w:rFonts w:hAnsi="標楷體"/>
          <w:color w:val="000000" w:themeColor="text1"/>
        </w:rPr>
      </w:pPr>
      <w:r w:rsidRPr="004138BC">
        <w:rPr>
          <w:rFonts w:hAnsi="標楷體" w:hint="eastAsia"/>
          <w:color w:val="000000" w:themeColor="text1"/>
        </w:rPr>
        <w:t>台船公司（下稱申訴廠商）因不服國防部海軍獵雷艦案決標異議處理結果，於103年12月3日以採購申訴書向工程會提起申訴，主張本採購案有投標文件內容不符合招標文件規定及其他影響採購公正之違反法令行為，不應決標予利害關係人（即慶富公司）。工程會104年9月25日採購申訴審議判斷書認為略以：本採購案係依投標廠商評選須知參、五規定，抽籤決定序位後，經出席委員無不同意見而產生，並非依投標廠商評選須知參、四規定經出席評選委員過半數決議產生；本採購案招標文件內容，並未見明文規定投標廠商於投標時即應檢附具備於中華民國境內完成本採購案船廠之相關證明文件；慶富公司投標文件內容確有於興達港建設廠房之說明，申訴廠商所指有本法第50條第1項第2款規定「投標文件內容不符合招標文件之規定」情事，顯屬誤解；依政府採購法第56條後段規定，其採行協商之案件，以評選結果「無法評定最有利標」為前提，即</w:t>
      </w:r>
      <w:r w:rsidRPr="004138BC">
        <w:rPr>
          <w:rFonts w:hAnsi="標楷體" w:hint="eastAsia"/>
          <w:color w:val="000000" w:themeColor="text1"/>
        </w:rPr>
        <w:lastRenderedPageBreak/>
        <w:t>如已評定最有利標，自不適用協商措施，且本案投標須知已明定「評選結果</w:t>
      </w:r>
      <w:r w:rsidR="00A43291" w:rsidRPr="004138BC">
        <w:rPr>
          <w:rFonts w:hAnsi="標楷體" w:hint="eastAsia"/>
          <w:color w:val="000000" w:themeColor="text1"/>
        </w:rPr>
        <w:t>序位第1</w:t>
      </w:r>
      <w:r w:rsidRPr="004138BC">
        <w:rPr>
          <w:rFonts w:hAnsi="標楷體" w:hint="eastAsia"/>
          <w:color w:val="000000" w:themeColor="text1"/>
        </w:rPr>
        <w:t>（序位合計值最低）之廠商有2家以上相同，且均得為決標對象時，擇獲得評選委員評定</w:t>
      </w:r>
      <w:r w:rsidR="00A43291" w:rsidRPr="004138BC">
        <w:rPr>
          <w:rFonts w:hAnsi="標楷體" w:hint="eastAsia"/>
          <w:color w:val="000000" w:themeColor="text1"/>
        </w:rPr>
        <w:t>序位第1</w:t>
      </w:r>
      <w:r w:rsidRPr="004138BC">
        <w:rPr>
          <w:rFonts w:hAnsi="標楷體" w:hint="eastAsia"/>
          <w:color w:val="000000" w:themeColor="text1"/>
        </w:rPr>
        <w:t>較多者決標，仍相同者，抽籤決定之。」申訴廠商所言必須就價格協商實屬無據；本件採購案船艦系統大致可分為設計藍圖、儎台結構、儎台裝備、戰系裝備等</w:t>
      </w:r>
      <w:r w:rsidRPr="004138BC">
        <w:rPr>
          <w:rFonts w:hAnsi="標楷體"/>
          <w:color w:val="000000" w:themeColor="text1"/>
        </w:rPr>
        <w:t>4</w:t>
      </w:r>
      <w:r w:rsidRPr="004138BC">
        <w:rPr>
          <w:rFonts w:hAnsi="標楷體" w:hint="eastAsia"/>
          <w:color w:val="000000" w:themeColor="text1"/>
        </w:rPr>
        <w:t>大項，而「首艘艦於國內執行建造作業」項目，並未明定僅指儎台部分，故首艘艦部分系統於國內建造，部分系統於國外建造，評選委員自可就「首艘艦於國內執行建造作業」評選項目於配分範圍</w:t>
      </w:r>
      <w:r w:rsidRPr="004138BC">
        <w:rPr>
          <w:rFonts w:hAnsi="標楷體"/>
          <w:color w:val="000000" w:themeColor="text1"/>
        </w:rPr>
        <w:t>50</w:t>
      </w:r>
      <w:r w:rsidRPr="004138BC">
        <w:rPr>
          <w:rFonts w:hAnsi="標楷體" w:hint="eastAsia"/>
          <w:color w:val="000000" w:themeColor="text1"/>
        </w:rPr>
        <w:t>分內，本於專業知識及國艦國造意旨適當給予評分，尚未逾判斷餘地。是以，招標機關辦理本採購案程序並無申訴廠商所指違反政府採購法及相關法令規定情事，其決標認事用法並無違誤，原異議處理結果為相同之認定，亦無不合，應予維持。</w:t>
      </w:r>
    </w:p>
    <w:p w:rsidR="00651583" w:rsidRPr="004138BC" w:rsidRDefault="00651583" w:rsidP="00651583">
      <w:pPr>
        <w:pStyle w:val="3"/>
        <w:ind w:leftChars="200" w:left="1360" w:hangingChars="200" w:hanging="680"/>
        <w:rPr>
          <w:rFonts w:hAnsi="標楷體"/>
          <w:color w:val="000000" w:themeColor="text1"/>
        </w:rPr>
      </w:pPr>
      <w:r w:rsidRPr="004138BC">
        <w:rPr>
          <w:rFonts w:hAnsi="標楷體" w:hint="eastAsia"/>
          <w:color w:val="000000" w:themeColor="text1"/>
        </w:rPr>
        <w:t>惟為釐清獵雷艦案案情，行政院賴清德院長指示於106年10月19日成立專案調查小組，由施俊吉副院長擔任召集人，啟動行政調查，成員包括羅政務委員秉成及相關機關（法務部、金管會、工程會、經濟部及財政部等），106年11月2日提出「行政院獵雷艦專案調查報告」（下稱行政檢討報告）略以：國防部未視個案情節妥慎參酌工程會102年5月13日所復意見，衍生後續爭議，顯有不當；招標文件就廠商財力資格大幅放寬，且未確保廠商有相當財力；評選項目及子項之配分未適當反應造艦作業之重要性；未考量本案武器採購重要性，且評選項目、子項眾多，內容複雜，卻未將評選項目全部納為協商項目，僅允許「價格」採協商措施，且實際評選時亦未採行，造成以抽籤決定最有利標之結果；評選作業階</w:t>
      </w:r>
      <w:r w:rsidRPr="004138BC">
        <w:rPr>
          <w:rFonts w:hAnsi="標楷體" w:hint="eastAsia"/>
          <w:color w:val="000000" w:themeColor="text1"/>
        </w:rPr>
        <w:lastRenderedPageBreak/>
        <w:t>段，採購評選委員之遴選，內派委員人數過少，以及未掌握評選委員出席狀況妥為因應處理；未究明評選委員會原召集人、副召集人均缺席第2次評選委員會之原因，有無可能構成迴避事由？直接使出席委員互推新任召集人及副召集人，所踐行之程序自屬不當；未落實評選委員應就各評選項目、受評廠商資料及工作小組初審意見逐項討論後為之之規定，且僅詢問各出席委員主觀意見，未落實評選結果有無明顯差異之討論程序；本案屬國防重大武器採購，國防部未利用招標文件所載採行協商措施獲得較佳結果，有欠妥適；本案於103年11月3日簽約，慶富公司應於106年5月3日前完成全部廠房建設及機儀具採購，惟迄同年7月4日稽核，該公司尚未進行廠房興建，國防部未能就廠商履約進度嚴加控管，實有疏失。行政院秘書長於106年11月8日檢附該行政檢討報告，函請國防部、財政部及金管會，追究相關人員責任並將懲處情形報院。</w:t>
      </w:r>
    </w:p>
    <w:p w:rsidR="00651583" w:rsidRPr="004138BC" w:rsidRDefault="00651583" w:rsidP="00651583">
      <w:pPr>
        <w:pStyle w:val="3"/>
        <w:ind w:left="1360" w:hanging="680"/>
        <w:rPr>
          <w:rFonts w:hAnsi="標楷體"/>
          <w:color w:val="000000" w:themeColor="text1"/>
        </w:rPr>
      </w:pPr>
      <w:r w:rsidRPr="004138BC">
        <w:rPr>
          <w:rFonts w:hAnsi="標楷體" w:hint="eastAsia"/>
          <w:color w:val="000000" w:themeColor="text1"/>
        </w:rPr>
        <w:t>對於前述工程會申訴審議判斷書與行政檢討報告所載同一事項之適法性與妥適性，本院107年12月7日詢及工程會顏久榮副主任委員表示：「（申訴審議委員會的爭點與行政院報告的爭點衝突時，如何處理？）行政院沒有指明違法，僅敘及不妥適，是基於行政上的監督所作指導，是對於有選擇性的、妥適性、周延性，提出檢討，因此並沒有衝突。」工程會採購申訴審議委員會</w:t>
      </w:r>
      <w:r w:rsidR="009E4A3C">
        <w:rPr>
          <w:rFonts w:hAnsi="標楷體" w:hint="eastAsia"/>
          <w:color w:val="000000" w:themeColor="text1"/>
        </w:rPr>
        <w:t>陳○石</w:t>
      </w:r>
      <w:r w:rsidRPr="004138BC">
        <w:rPr>
          <w:rFonts w:hAnsi="標楷體" w:hint="eastAsia"/>
          <w:color w:val="000000" w:themeColor="text1"/>
        </w:rPr>
        <w:t>執行秘書表示：「（既然合法，為何可以指出不當？）依政府採購法第75條、第76條及第85條規定，申訴審議判斷係針對違反法令而為審議，不及於妥適性。」惟查：</w:t>
      </w:r>
    </w:p>
    <w:p w:rsidR="00651583" w:rsidRPr="004138BC" w:rsidRDefault="00651583" w:rsidP="00651583">
      <w:pPr>
        <w:pStyle w:val="4"/>
        <w:ind w:left="1540" w:hanging="520"/>
        <w:rPr>
          <w:rFonts w:hAnsi="標楷體"/>
          <w:color w:val="000000" w:themeColor="text1"/>
        </w:rPr>
      </w:pPr>
      <w:r w:rsidRPr="004138BC">
        <w:rPr>
          <w:rFonts w:hAnsi="標楷體" w:hint="eastAsia"/>
          <w:color w:val="000000" w:themeColor="text1"/>
        </w:rPr>
        <w:t>本案招標文件「放寬實收資本額至不低於招標標的預算金額之兩百分之一」部分，有「合法卻不一</w:t>
      </w:r>
      <w:r w:rsidRPr="004138BC">
        <w:rPr>
          <w:rFonts w:hAnsi="標楷體" w:hint="eastAsia"/>
          <w:color w:val="000000" w:themeColor="text1"/>
        </w:rPr>
        <w:lastRenderedPageBreak/>
        <w:t>定妥適」情形，行政院事後檢討指出「過度放寬廠商財力資格，又難以確保慶富公司具有辦理本採購案之相當財力，實屬不當」。</w:t>
      </w:r>
    </w:p>
    <w:p w:rsidR="00651583" w:rsidRPr="004138BC" w:rsidRDefault="00651583" w:rsidP="00651583">
      <w:pPr>
        <w:pStyle w:val="4"/>
        <w:ind w:left="1540" w:hanging="520"/>
        <w:rPr>
          <w:rFonts w:hAnsi="標楷體"/>
          <w:color w:val="000000" w:themeColor="text1"/>
        </w:rPr>
      </w:pPr>
      <w:r w:rsidRPr="004138BC">
        <w:rPr>
          <w:rFonts w:hAnsi="標楷體" w:hint="eastAsia"/>
          <w:color w:val="000000" w:themeColor="text1"/>
        </w:rPr>
        <w:t>本案招標文件「僅就價格得採協商措施」部分，申訴審議委員會認為「六、實體部分（三）、2……經查，申訴廠商雖主張利害關係人之標價較其高出3,300萬元，招標機關應先辦理價格協商，而非逕行抽籤決定，惟本案係採最有利標方式辦理評選，標價已納入評分項目之一，依最有利標評選之精神，並未有不合理或浪費公帑之情事。……本法第56條第1項就協商措施之規定為『得採行』並非『應採行』，業明定是否採行協商措施乃屬機關之裁量權；且依本條後段規定，其採行協商之案件，以評選結果</w:t>
      </w:r>
      <w:r w:rsidR="00C317FB" w:rsidRPr="004138BC">
        <w:rPr>
          <w:rFonts w:hAnsi="標楷體" w:hint="eastAsia"/>
          <w:color w:val="000000" w:themeColor="text1"/>
        </w:rPr>
        <w:t>『</w:t>
      </w:r>
      <w:r w:rsidRPr="004138BC">
        <w:rPr>
          <w:rFonts w:hAnsi="標楷體" w:hint="eastAsia"/>
          <w:color w:val="000000" w:themeColor="text1"/>
        </w:rPr>
        <w:t>無法評定最有利標</w:t>
      </w:r>
      <w:r w:rsidR="00C317FB" w:rsidRPr="004138BC">
        <w:rPr>
          <w:rFonts w:hAnsi="標楷體" w:hint="eastAsia"/>
          <w:color w:val="000000" w:themeColor="text1"/>
        </w:rPr>
        <w:t>』</w:t>
      </w:r>
      <w:r w:rsidRPr="004138BC">
        <w:rPr>
          <w:rFonts w:hAnsi="標楷體" w:hint="eastAsia"/>
          <w:color w:val="000000" w:themeColor="text1"/>
        </w:rPr>
        <w:t>為前提，易言之，如已評定最有利標，自不適用協商措施……」</w:t>
      </w:r>
      <w:r w:rsidR="00C317FB" w:rsidRPr="004138BC">
        <w:rPr>
          <w:rFonts w:hAnsi="標楷體" w:hint="eastAsia"/>
          <w:color w:val="000000" w:themeColor="text1"/>
        </w:rPr>
        <w:t>，</w:t>
      </w:r>
      <w:r w:rsidRPr="004138BC">
        <w:rPr>
          <w:rFonts w:hAnsi="標楷體" w:hint="eastAsia"/>
          <w:color w:val="000000" w:themeColor="text1"/>
        </w:rPr>
        <w:t>惟行政檢討報告卻認：「……本案招標文件已載明得就價格採行協商措施，評選結果2家投標廠商各有優劣，國防部可就得協商之項目利用協商措施以獲得較佳結果……本案屬國防重大武器採購，國防部未利用招標文件所載採行協商措施獲得較佳結果，有欠妥適。……卻未針對是否協商進行判斷、決議，而逕以抽籤方式決定最有利標廠商，殊值檢討。」</w:t>
      </w:r>
    </w:p>
    <w:p w:rsidR="00651583" w:rsidRPr="004138BC" w:rsidRDefault="00651583" w:rsidP="00651583">
      <w:pPr>
        <w:pStyle w:val="4"/>
        <w:ind w:left="1540" w:hanging="520"/>
        <w:rPr>
          <w:rFonts w:hAnsi="標楷體"/>
          <w:color w:val="000000" w:themeColor="text1"/>
        </w:rPr>
      </w:pPr>
      <w:r w:rsidRPr="004138BC">
        <w:rPr>
          <w:rFonts w:hAnsi="標楷體" w:hint="eastAsia"/>
          <w:color w:val="000000" w:themeColor="text1"/>
        </w:rPr>
        <w:t>以上均顯示現行法令規定與採購實務、機關判斷餘地所做採購決定落差甚大。行政院調查報告指出諸多不當及未盡妥適之處，且以調查報告為基礎，追究相關人員行政責任予以懲處，亦顯示機關辦理採購極需明確函釋指導、巨額或特殊採購案件風險管控及相關教育訓練，以為明確。</w:t>
      </w:r>
    </w:p>
    <w:p w:rsidR="00651583" w:rsidRPr="004138BC" w:rsidRDefault="00651583" w:rsidP="00651583">
      <w:pPr>
        <w:pStyle w:val="3"/>
        <w:ind w:left="1360" w:hanging="680"/>
        <w:rPr>
          <w:rFonts w:hAnsi="標楷體"/>
          <w:color w:val="000000" w:themeColor="text1"/>
        </w:rPr>
      </w:pPr>
      <w:r w:rsidRPr="004138BC">
        <w:rPr>
          <w:rFonts w:hAnsi="標楷體" w:hint="eastAsia"/>
          <w:color w:val="000000" w:themeColor="text1"/>
        </w:rPr>
        <w:t>綜上，本案經工程會採購申訴審議委員會決議，國</w:t>
      </w:r>
      <w:r w:rsidRPr="004138BC">
        <w:rPr>
          <w:rFonts w:hAnsi="標楷體" w:hint="eastAsia"/>
          <w:color w:val="000000" w:themeColor="text1"/>
        </w:rPr>
        <w:lastRenderedPageBreak/>
        <w:t>防部辦理海軍獵雷艦案程序並無申訴廠商所指違反法令等情，其「決標認事用法並無違誤」，然行政院調查報告就同一事項卻認「顯有不當」或「有欠妥適」</w:t>
      </w:r>
      <w:r w:rsidR="00891452" w:rsidRPr="004138BC">
        <w:rPr>
          <w:rFonts w:hAnsi="標楷體" w:hint="eastAsia"/>
          <w:b/>
          <w:color w:val="000000" w:themeColor="text1"/>
        </w:rPr>
        <w:t>，</w:t>
      </w:r>
      <w:r w:rsidR="00891452" w:rsidRPr="004138BC">
        <w:rPr>
          <w:rFonts w:hAnsi="標楷體" w:hint="eastAsia"/>
          <w:color w:val="000000" w:themeColor="text1"/>
          <w:lang w:eastAsia="zh-HK"/>
        </w:rPr>
        <w:t>呈現其前後矛盾，讓機關無所適從</w:t>
      </w:r>
      <w:r w:rsidRPr="004138BC">
        <w:rPr>
          <w:rFonts w:hAnsi="標楷體" w:hint="eastAsia"/>
          <w:color w:val="000000" w:themeColor="text1"/>
        </w:rPr>
        <w:t>。例如：招標文件規定之協商項目僅限「價格」乙項，協商項目太少，且實際評選時亦未採行，造成以抽籤決定最有利標廠商之結果。為避免機關日後適用政府採購法時畏首畏尾，不敢勇於任事，擔心動輒得咎，工程會允宜檢討現行法令是否應予修正或加強類案宣導，以利遵循。</w:t>
      </w:r>
    </w:p>
    <w:p w:rsidR="00651583" w:rsidRPr="004138BC" w:rsidRDefault="00651583" w:rsidP="00651583">
      <w:pPr>
        <w:pStyle w:val="2"/>
        <w:ind w:left="1045" w:hanging="697"/>
        <w:rPr>
          <w:rFonts w:hAnsi="標楷體"/>
          <w:b/>
          <w:color w:val="000000" w:themeColor="text1"/>
        </w:rPr>
      </w:pPr>
      <w:bookmarkStart w:id="85" w:name="_Toc534612154"/>
      <w:bookmarkStart w:id="86" w:name="_Toc883950"/>
      <w:r w:rsidRPr="004138BC">
        <w:rPr>
          <w:rFonts w:hAnsi="標楷體" w:hint="eastAsia"/>
          <w:b/>
          <w:color w:val="000000" w:themeColor="text1"/>
        </w:rPr>
        <w:t>依現行政府採購法之評選制度，評選委員必須對含括非其專業之全部評選項目進行評分，若遇跨不同專業領域之複雜重大案件，是否妥適，顯</w:t>
      </w:r>
      <w:r w:rsidR="00891452" w:rsidRPr="004138BC">
        <w:rPr>
          <w:rFonts w:hAnsi="標楷體" w:hint="eastAsia"/>
          <w:b/>
          <w:color w:val="000000" w:themeColor="text1"/>
          <w:lang w:eastAsia="zh-HK"/>
        </w:rPr>
        <w:t>有</w:t>
      </w:r>
      <w:r w:rsidRPr="004138BC">
        <w:rPr>
          <w:rFonts w:hAnsi="標楷體" w:hint="eastAsia"/>
          <w:b/>
          <w:color w:val="000000" w:themeColor="text1"/>
        </w:rPr>
        <w:t>檢討空間；另重大案件之評選結果以「抽籤」方式決定，是否允當，亦宜再酌。</w:t>
      </w:r>
      <w:bookmarkEnd w:id="85"/>
      <w:bookmarkEnd w:id="86"/>
    </w:p>
    <w:p w:rsidR="00651583" w:rsidRPr="004138BC" w:rsidRDefault="00651583" w:rsidP="00651583">
      <w:pPr>
        <w:pStyle w:val="3"/>
        <w:ind w:left="1394" w:hanging="697"/>
        <w:rPr>
          <w:rFonts w:hAnsi="標楷體"/>
          <w:color w:val="000000" w:themeColor="text1"/>
        </w:rPr>
      </w:pPr>
      <w:r w:rsidRPr="004138BC">
        <w:rPr>
          <w:rFonts w:hAnsi="標楷體" w:hint="eastAsia"/>
          <w:color w:val="000000" w:themeColor="text1"/>
        </w:rPr>
        <w:t>政府採購法第94條第1項規定：「機關辦理評選，應成立5人至17人評選委員會，專家學者人數不得少於三分之一，其名單由主管機關會同教育部、考選部及其他相關機關建議之。」採購評選委員會組織準則第8條第1項規定：「機關應於本委員會成立時，一併成立3人以上之工作小組，協助本委員會辦理與評選有關之作業，其成員由機關首長或其授權人員指定機關人員或專業人士擔任，且至少應有1人具有採購專業人員資格。」採購評選委員會審議規則第3條規定：「機關成立之工作小組應依據評選項目或本委員會指定之項目，就受評廠商資料擬具初審意見，載明下列事項，連同廠商資料送本委員會供評選參考：一、採購案名稱。二、工作小組人員姓名、職稱及專長。三、受評廠商於各評選項目所報內容是否符合招標文件規定。四、受評廠商</w:t>
      </w:r>
      <w:r w:rsidRPr="004138BC">
        <w:rPr>
          <w:rFonts w:hAnsi="標楷體" w:hint="eastAsia"/>
          <w:color w:val="000000" w:themeColor="text1"/>
        </w:rPr>
        <w:lastRenderedPageBreak/>
        <w:t>於各評選項目之差異性。」最有利標評選辦法第15條之1第1項第3款規定：「依前條第1項第1款或第3款評定最有利標，</w:t>
      </w:r>
      <w:r w:rsidR="00A43291" w:rsidRPr="004138BC">
        <w:rPr>
          <w:rFonts w:hAnsi="標楷體" w:hint="eastAsia"/>
          <w:color w:val="000000" w:themeColor="text1"/>
        </w:rPr>
        <w:t>序位第1</w:t>
      </w:r>
      <w:r w:rsidRPr="004138BC">
        <w:rPr>
          <w:rFonts w:hAnsi="標楷體" w:hint="eastAsia"/>
          <w:color w:val="000000" w:themeColor="text1"/>
        </w:rPr>
        <w:t>之廠商有2家以上，且均得為決標對象時，得以下列方式之一決定最有利標廠商。但其綜合評選次數已達本法第56條規定之3次限制者，逕行抽籤決定之</w:t>
      </w:r>
      <w:r w:rsidR="00C317FB" w:rsidRPr="004138BC">
        <w:rPr>
          <w:rFonts w:hAnsi="標楷體"/>
          <w:color w:val="000000" w:themeColor="text1"/>
        </w:rPr>
        <w:t>……</w:t>
      </w:r>
      <w:r w:rsidRPr="004138BC">
        <w:rPr>
          <w:rFonts w:hAnsi="標楷體" w:hint="eastAsia"/>
          <w:color w:val="000000" w:themeColor="text1"/>
        </w:rPr>
        <w:t>三、擇獲得評選委員評定序位第1較多者決標；仍相同者，抽籤決定之。」</w:t>
      </w:r>
    </w:p>
    <w:p w:rsidR="00651583" w:rsidRPr="004138BC" w:rsidRDefault="00651583" w:rsidP="00651583">
      <w:pPr>
        <w:pStyle w:val="3"/>
        <w:ind w:left="1394" w:hanging="697"/>
        <w:rPr>
          <w:rFonts w:hAnsi="標楷體"/>
          <w:color w:val="000000" w:themeColor="text1"/>
        </w:rPr>
      </w:pPr>
      <w:r w:rsidRPr="004138BC">
        <w:rPr>
          <w:rFonts w:hAnsi="標楷體" w:hint="eastAsia"/>
          <w:color w:val="000000" w:themeColor="text1"/>
        </w:rPr>
        <w:t>查國防部辦理之海軍獵雷艦案預算金額高達352億9,318萬2,000元，採最有利標序位法之「價格納入評比」方式辦理，以序位第1，且評選委員會過半數之決定者為最有利標。評選項目包括「過去履約績效（30分）」、「計畫管理（95分）」、「設備（施）（75分）」、「品質（170分）」、「功能（180分）」、「整體後勤與維修（100分）」、「價格（230分）」、「其他與採購之功能或效益相關事項（120分）」計8大項（總分1,000分）及35小項，內容含括財務管理、風險管理、船廠設備、武器系統（防磁、抗爆……）等不同專業領域，海軍工作小組雖有依規定提供初審意見，但亦係僅供評選委員參考，最後仍以各評選委員依己身專業知識評分為準，經本院詢據評選委員瞭解表示：「財務非我專長，我僅就表面看」、「我是做港灣工程，艦的部分我比較不熟悉」、「海軍當時邀請我時，我有表示非造船領域，但對方表示本案仍有牽涉海洋物理」、「以我個人，不懂的項目就會把廠商打平的，懂得我就會打出高低；大案子要有財務領域委員，但1位都沒有」等，突顯類此複雜重大跨不同專業領域之評選制度</w:t>
      </w:r>
      <w:r w:rsidRPr="004138BC">
        <w:rPr>
          <w:rFonts w:hAnsi="標楷體"/>
          <w:color w:val="000000" w:themeColor="text1"/>
        </w:rPr>
        <w:t>闕漏</w:t>
      </w:r>
      <w:r w:rsidRPr="004138BC">
        <w:rPr>
          <w:rFonts w:hAnsi="標楷體" w:hint="eastAsia"/>
          <w:color w:val="000000" w:themeColor="text1"/>
        </w:rPr>
        <w:t>。</w:t>
      </w:r>
    </w:p>
    <w:p w:rsidR="00651583" w:rsidRPr="004138BC" w:rsidRDefault="00651583" w:rsidP="00651583">
      <w:pPr>
        <w:pStyle w:val="3"/>
        <w:ind w:left="1394" w:hanging="697"/>
        <w:rPr>
          <w:rFonts w:hAnsi="標楷體"/>
          <w:b/>
          <w:color w:val="000000" w:themeColor="text1"/>
        </w:rPr>
      </w:pPr>
      <w:r w:rsidRPr="004138BC">
        <w:rPr>
          <w:rFonts w:hAnsi="標楷體" w:hint="eastAsia"/>
          <w:color w:val="000000" w:themeColor="text1"/>
        </w:rPr>
        <w:t>另本案行政檢討報告載明本案屬國防重大武器採購，國防部未利用招標文件所載採行協商措施獲得</w:t>
      </w:r>
      <w:r w:rsidRPr="004138BC">
        <w:rPr>
          <w:rFonts w:hAnsi="標楷體" w:hint="eastAsia"/>
          <w:color w:val="000000" w:themeColor="text1"/>
        </w:rPr>
        <w:lastRenderedPageBreak/>
        <w:t>較佳結果，有欠妥適。復對於評選委員會是否協商進行判斷、決議，而逕以「抽籤」方式決定最有利標廠商，認為殊值檢討等情已如前述。經查，「抽籤」係依最有利標評選辦法第15條之1規定程序辦理，其內容與協商無涉，然以本案為例，獵雷艦案雖為國防重大武器採購，亦須依招標文件規範，本案評選結果序位第1（序位合計值最低）之廠商有2家以上相同，且均得為決標對象時，擇獲得評選委員評定序位較多者決標，仍相同者，抽籤決定之，引發外界議論及廠商申訴。次查政府採購法相關規定，並未明定規範應協商項目，行政院行政檢討報告既建議，考量本案軍事採購性質特殊，如協商項目為「全部」評選項目，則招標機關得依招標文件洽廠商修改投標文件未盡完善之處後再進行綜合評選，以獲得較佳採購結果，此亦「可避免落入抽籤之局面」，工程會既職司政府採購法政策與制度之研訂及政令宣導，允應就本案研議相關精進措施，以符實需。</w:t>
      </w:r>
    </w:p>
    <w:p w:rsidR="00651583" w:rsidRPr="004138BC" w:rsidRDefault="00651583" w:rsidP="00651583">
      <w:pPr>
        <w:pStyle w:val="2"/>
        <w:ind w:left="1045" w:hanging="697"/>
        <w:rPr>
          <w:rFonts w:hAnsi="標楷體"/>
          <w:b/>
          <w:color w:val="000000" w:themeColor="text1"/>
        </w:rPr>
      </w:pPr>
      <w:bookmarkStart w:id="87" w:name="_Toc534612155"/>
      <w:bookmarkStart w:id="88" w:name="_Toc883951"/>
      <w:r w:rsidRPr="004138BC">
        <w:rPr>
          <w:rFonts w:hAnsi="標楷體" w:hint="eastAsia"/>
          <w:b/>
          <w:color w:val="000000" w:themeColor="text1"/>
        </w:rPr>
        <w:t>本案2次評選委員會議時間相距1年餘，雖係因辦理相關採購程序及廠商異議釋疑等必要行政作業，惟歷時年餘乃不爭事實，評選委員頗有怨言且無法出席，</w:t>
      </w:r>
      <w:r w:rsidR="00891452" w:rsidRPr="004138BC">
        <w:rPr>
          <w:rFonts w:hAnsi="標楷體" w:hint="eastAsia"/>
          <w:b/>
          <w:color w:val="000000" w:themeColor="text1"/>
          <w:lang w:eastAsia="zh-HK"/>
        </w:rPr>
        <w:t>致</w:t>
      </w:r>
      <w:r w:rsidRPr="004138BC">
        <w:rPr>
          <w:rFonts w:hAnsi="標楷體" w:hint="eastAsia"/>
          <w:b/>
          <w:color w:val="000000" w:themeColor="text1"/>
        </w:rPr>
        <w:t>採購</w:t>
      </w:r>
      <w:r w:rsidR="00891452" w:rsidRPr="004138BC">
        <w:rPr>
          <w:rFonts w:hAnsi="標楷體" w:hint="eastAsia"/>
          <w:b/>
          <w:color w:val="000000" w:themeColor="text1"/>
          <w:lang w:eastAsia="zh-HK"/>
        </w:rPr>
        <w:t>時</w:t>
      </w:r>
      <w:r w:rsidRPr="004138BC">
        <w:rPr>
          <w:rFonts w:hAnsi="標楷體" w:hint="eastAsia"/>
          <w:b/>
          <w:color w:val="000000" w:themeColor="text1"/>
        </w:rPr>
        <w:t>效大打折扣，政府採購法主管機關工程會允宜考量研議相關策進作為，俾兼顧採購案之程序及時效。</w:t>
      </w:r>
      <w:bookmarkEnd w:id="87"/>
      <w:bookmarkEnd w:id="88"/>
    </w:p>
    <w:p w:rsidR="00651583" w:rsidRPr="004138BC" w:rsidRDefault="00651583" w:rsidP="00651583">
      <w:pPr>
        <w:pStyle w:val="3"/>
        <w:ind w:left="1360" w:hanging="680"/>
        <w:rPr>
          <w:rFonts w:hAnsi="標楷體"/>
          <w:color w:val="000000" w:themeColor="text1"/>
        </w:rPr>
      </w:pPr>
      <w:r w:rsidRPr="004138BC">
        <w:rPr>
          <w:rFonts w:hAnsi="標楷體" w:hint="eastAsia"/>
          <w:color w:val="000000" w:themeColor="text1"/>
        </w:rPr>
        <w:t>海軍獵雷艦案102年6月27日召開評選委員會第1次會議，經委員間互選完成召集人及副召集人之推舉程序，該次會議主要討論審定「投標廠商評選須知」之評選項目及標準。迄至103年10月21日召開本案評選委員會第2次會議，該次會議主要係評選出最有利標優勝廠商。</w:t>
      </w:r>
    </w:p>
    <w:p w:rsidR="00651583" w:rsidRPr="004138BC" w:rsidRDefault="00651583" w:rsidP="00651583">
      <w:pPr>
        <w:pStyle w:val="3"/>
        <w:ind w:left="1360" w:hanging="680"/>
        <w:rPr>
          <w:rFonts w:hAnsi="標楷體"/>
          <w:color w:val="000000" w:themeColor="text1"/>
        </w:rPr>
      </w:pPr>
      <w:r w:rsidRPr="004138BC">
        <w:rPr>
          <w:rFonts w:hAnsi="標楷體" w:hint="eastAsia"/>
          <w:color w:val="000000" w:themeColor="text1"/>
        </w:rPr>
        <w:lastRenderedPageBreak/>
        <w:t>有關本案2次評選委員會議召開時間相隔1年餘，查據國防部資料顯示，期間歷經102年7月1日海軍司令部計畫處假海軍造船發展中心會議室召開「籌建獵雷艦案」採購文件全般研討會；102年7月26日海軍司令部檢附採購計畫清單等招標文件呈報國防部，辦理102年度「籌建獵雷艦」購案；國防採購室依「公共工程招標文件公開閱覽制度實施要點」辦理「獵雷艦」案招標文件公開閱覽，公開閱覽期間102年10月3日至102年10月9日；102年10月至103年7月間多次就各廠商意見綜合研討、異議釋疑並據以修訂送呈採購計畫，期間歷經2次公告招標後取消，1次流標；103年9月19日國防採購室第4次公告獵雷艦案公開招標，訂於103年9月26日開標，終於103年10月21日召開本案評選委員會第2次會議，辦理最有利標評選。</w:t>
      </w:r>
    </w:p>
    <w:p w:rsidR="00651583" w:rsidRPr="004138BC" w:rsidRDefault="00651583" w:rsidP="00651583">
      <w:pPr>
        <w:pStyle w:val="3"/>
        <w:ind w:left="1360" w:hanging="680"/>
        <w:rPr>
          <w:rFonts w:hAnsi="標楷體"/>
          <w:color w:val="000000" w:themeColor="text1"/>
        </w:rPr>
      </w:pPr>
      <w:r w:rsidRPr="004138BC">
        <w:rPr>
          <w:rFonts w:hAnsi="標楷體" w:hint="eastAsia"/>
          <w:color w:val="000000" w:themeColor="text1"/>
        </w:rPr>
        <w:t>本案屬國防重大武器採購，其軍事建案、公開閱覽、招標公告與評選委員會議等階段之作業繁瑣，流程冗長，尚屬可預見情形。惟考量本案2次評選委員會議已間隔1年餘，廠商服務建議書及評選項目內容繁多，恐不利評選委員閱讀服務建議書及審酌評選項目，且經本院詢及本案評選委員表示：「（您是出席第1次會議？）對，第1次有出席。2次會議間隔很久，1年多才開第2次會議。第2次會議有先問我，但是我當時在休假期間安排出國，希望他們在我回國後再與我聯絡。（第2次會議為何未參加？）那半年是我休假期間出國。印象中有告知不一定可以參加。我當時有唸軍方承辦人，隔了這麼久才開第2次會議。」查102年6月27日第1次評選委員會議，13位委員中尚有10位委員出席，但103年10月21日第2次評選委員會議卻僅有8位委員出席，雖符合法令規定最低門</w:t>
      </w:r>
      <w:r w:rsidRPr="004138BC">
        <w:rPr>
          <w:rFonts w:hAnsi="標楷體" w:hint="eastAsia"/>
          <w:color w:val="000000" w:themeColor="text1"/>
        </w:rPr>
        <w:lastRenderedPageBreak/>
        <w:t>檻，但卻無法產出最佳效果，類案辦理時效難謂無精進空間，政府採購法主管機關工程會允宜考量研議相關策進作為，俾兼顧採購案之程序及時效。</w:t>
      </w:r>
    </w:p>
    <w:p w:rsidR="00651583" w:rsidRPr="004138BC" w:rsidRDefault="00651583" w:rsidP="00651583">
      <w:pPr>
        <w:pStyle w:val="2"/>
        <w:kinsoku w:val="0"/>
        <w:overflowPunct/>
        <w:autoSpaceDE/>
        <w:autoSpaceDN/>
        <w:ind w:left="1020" w:hanging="680"/>
        <w:rPr>
          <w:rFonts w:hAnsi="標楷體"/>
          <w:b/>
          <w:color w:val="000000" w:themeColor="text1"/>
        </w:rPr>
      </w:pPr>
      <w:bookmarkStart w:id="89" w:name="_Toc534612156"/>
      <w:bookmarkStart w:id="90" w:name="_Toc883952"/>
      <w:r w:rsidRPr="004138BC">
        <w:rPr>
          <w:rFonts w:hAnsi="標楷體" w:hint="eastAsia"/>
          <w:b/>
          <w:color w:val="000000" w:themeColor="text1"/>
          <w:lang w:eastAsia="zh-HK"/>
        </w:rPr>
        <w:t>金管會</w:t>
      </w:r>
      <w:r w:rsidRPr="004138BC">
        <w:rPr>
          <w:rFonts w:hAnsi="標楷體" w:hint="eastAsia"/>
          <w:b/>
          <w:color w:val="000000" w:themeColor="text1"/>
        </w:rPr>
        <w:t>1</w:t>
      </w:r>
      <w:r w:rsidRPr="004138BC">
        <w:rPr>
          <w:rFonts w:hAnsi="標楷體" w:hint="eastAsia"/>
          <w:b/>
          <w:color w:val="000000" w:themeColor="text1"/>
          <w:lang w:eastAsia="zh-HK"/>
        </w:rPr>
        <w:t>05年</w:t>
      </w:r>
      <w:r w:rsidRPr="004138BC">
        <w:rPr>
          <w:rFonts w:hAnsi="標楷體" w:hint="eastAsia"/>
          <w:b/>
          <w:color w:val="000000" w:themeColor="text1"/>
        </w:rPr>
        <w:t>1</w:t>
      </w:r>
      <w:r w:rsidRPr="004138BC">
        <w:rPr>
          <w:rFonts w:hAnsi="標楷體" w:hint="eastAsia"/>
          <w:b/>
          <w:color w:val="000000" w:themeColor="text1"/>
          <w:lang w:eastAsia="zh-HK"/>
        </w:rPr>
        <w:t>2月</w:t>
      </w:r>
      <w:r w:rsidRPr="004138BC">
        <w:rPr>
          <w:rFonts w:hAnsi="標楷體" w:hint="eastAsia"/>
          <w:b/>
          <w:color w:val="000000" w:themeColor="text1"/>
        </w:rPr>
        <w:t>3</w:t>
      </w:r>
      <w:r w:rsidRPr="004138BC">
        <w:rPr>
          <w:rFonts w:hAnsi="標楷體" w:hint="eastAsia"/>
          <w:b/>
          <w:color w:val="000000" w:themeColor="text1"/>
          <w:lang w:eastAsia="zh-HK"/>
        </w:rPr>
        <w:t>0日既已查明慶富公司係陳情要</w:t>
      </w:r>
      <w:r w:rsidRPr="004138BC">
        <w:rPr>
          <w:rFonts w:hAnsi="標楷體" w:hint="eastAsia"/>
          <w:b/>
          <w:color w:val="000000" w:themeColor="text1"/>
        </w:rPr>
        <w:t>求</w:t>
      </w:r>
      <w:r w:rsidR="00C41432" w:rsidRPr="004138BC">
        <w:rPr>
          <w:rFonts w:hAnsi="標楷體" w:hint="eastAsia"/>
          <w:b/>
          <w:color w:val="000000" w:themeColor="text1"/>
          <w:lang w:eastAsia="zh-HK"/>
        </w:rPr>
        <w:t>第一銀行</w:t>
      </w:r>
      <w:r w:rsidRPr="004138BC">
        <w:rPr>
          <w:rFonts w:hAnsi="標楷體" w:hint="eastAsia"/>
          <w:b/>
          <w:color w:val="000000" w:themeColor="text1"/>
          <w:lang w:eastAsia="zh-HK"/>
        </w:rPr>
        <w:t>放寬獵雷艦聯貸案的授信條件，無涉金管會規定，非屬金管會權責範圍，且慶富公司不無藉由與金管會主任委員見面一事，向</w:t>
      </w:r>
      <w:r w:rsidR="00C41432" w:rsidRPr="004138BC">
        <w:rPr>
          <w:rFonts w:hAnsi="標楷體" w:hint="eastAsia"/>
          <w:b/>
          <w:color w:val="000000" w:themeColor="text1"/>
          <w:lang w:eastAsia="zh-HK"/>
        </w:rPr>
        <w:t>第一銀行</w:t>
      </w:r>
      <w:r w:rsidRPr="004138BC">
        <w:rPr>
          <w:rFonts w:hAnsi="標楷體" w:hint="eastAsia"/>
          <w:b/>
          <w:color w:val="000000" w:themeColor="text1"/>
          <w:lang w:eastAsia="zh-HK"/>
        </w:rPr>
        <w:t>施壓要求放寬授信條件之可能，應更慎重其事，注意分際。縱金管會當時</w:t>
      </w:r>
      <w:r w:rsidRPr="004138BC">
        <w:rPr>
          <w:rFonts w:hAnsi="標楷體" w:hint="eastAsia"/>
          <w:b/>
          <w:color w:val="000000" w:themeColor="text1"/>
        </w:rPr>
        <w:t>主</w:t>
      </w:r>
      <w:r w:rsidRPr="004138BC">
        <w:rPr>
          <w:rFonts w:hAnsi="標楷體" w:hint="eastAsia"/>
          <w:b/>
          <w:color w:val="000000" w:themeColor="text1"/>
          <w:lang w:eastAsia="zh-HK"/>
        </w:rPr>
        <w:t>任</w:t>
      </w:r>
      <w:r w:rsidRPr="004138BC">
        <w:rPr>
          <w:rFonts w:hAnsi="標楷體" w:hint="eastAsia"/>
          <w:b/>
          <w:color w:val="000000" w:themeColor="text1"/>
        </w:rPr>
        <w:t>委</w:t>
      </w:r>
      <w:r w:rsidRPr="004138BC">
        <w:rPr>
          <w:rFonts w:hAnsi="標楷體" w:hint="eastAsia"/>
          <w:b/>
          <w:color w:val="000000" w:themeColor="text1"/>
          <w:lang w:eastAsia="zh-HK"/>
        </w:rPr>
        <w:t>員</w:t>
      </w:r>
      <w:r w:rsidRPr="004138BC">
        <w:rPr>
          <w:rFonts w:hAnsi="標楷體" w:hint="eastAsia"/>
          <w:b/>
          <w:color w:val="000000" w:themeColor="text1"/>
        </w:rPr>
        <w:t>批示：「由</w:t>
      </w:r>
      <w:r w:rsidR="00C41432" w:rsidRPr="004138BC">
        <w:rPr>
          <w:rFonts w:hAnsi="標楷體" w:hint="eastAsia"/>
          <w:b/>
          <w:color w:val="000000" w:themeColor="text1"/>
        </w:rPr>
        <w:t>第一銀行</w:t>
      </w:r>
      <w:r w:rsidRPr="004138BC">
        <w:rPr>
          <w:rFonts w:hAnsi="標楷體" w:hint="eastAsia"/>
          <w:b/>
          <w:color w:val="000000" w:themeColor="text1"/>
        </w:rPr>
        <w:t>與該公司協商處理，免再洽</w:t>
      </w:r>
      <w:r w:rsidR="00C41432" w:rsidRPr="004138BC">
        <w:rPr>
          <w:rFonts w:hAnsi="標楷體" w:hint="eastAsia"/>
          <w:b/>
          <w:color w:val="000000" w:themeColor="text1"/>
        </w:rPr>
        <w:t>第一銀行</w:t>
      </w:r>
      <w:r w:rsidRPr="004138BC">
        <w:rPr>
          <w:rFonts w:hAnsi="標楷體" w:hint="eastAsia"/>
          <w:b/>
          <w:color w:val="000000" w:themeColor="text1"/>
        </w:rPr>
        <w:t>」，</w:t>
      </w:r>
      <w:r w:rsidRPr="004138BC">
        <w:rPr>
          <w:rFonts w:hAnsi="標楷體" w:hint="eastAsia"/>
          <w:b/>
          <w:color w:val="000000" w:themeColor="text1"/>
          <w:lang w:eastAsia="zh-HK"/>
        </w:rPr>
        <w:t>然事後慶富公司確實</w:t>
      </w:r>
      <w:r w:rsidRPr="004138BC">
        <w:rPr>
          <w:rFonts w:hAnsi="標楷體" w:hint="eastAsia"/>
          <w:b/>
          <w:color w:val="000000" w:themeColor="text1"/>
        </w:rPr>
        <w:t>藉由此次拜會而</w:t>
      </w:r>
      <w:r w:rsidRPr="004138BC">
        <w:rPr>
          <w:rFonts w:hAnsi="標楷體" w:hint="eastAsia"/>
          <w:b/>
          <w:color w:val="000000" w:themeColor="text1"/>
          <w:lang w:eastAsia="zh-HK"/>
        </w:rPr>
        <w:t>達</w:t>
      </w:r>
      <w:r w:rsidRPr="004138BC">
        <w:rPr>
          <w:rFonts w:hAnsi="標楷體" w:hint="eastAsia"/>
          <w:b/>
          <w:color w:val="000000" w:themeColor="text1"/>
        </w:rPr>
        <w:t>成</w:t>
      </w:r>
      <w:r w:rsidRPr="004138BC">
        <w:rPr>
          <w:rFonts w:hAnsi="標楷體" w:hint="eastAsia"/>
          <w:b/>
          <w:color w:val="000000" w:themeColor="text1"/>
          <w:lang w:eastAsia="zh-HK"/>
        </w:rPr>
        <w:t>放寬獵雷艦聯貸案的授信條件，以取得資金之目的。金管會處理本件</w:t>
      </w:r>
      <w:r w:rsidRPr="004138BC">
        <w:rPr>
          <w:rFonts w:hAnsi="標楷體" w:hint="eastAsia"/>
          <w:b/>
          <w:color w:val="000000" w:themeColor="text1"/>
          <w:szCs w:val="32"/>
        </w:rPr>
        <w:t>涉及金融機構與</w:t>
      </w:r>
      <w:r w:rsidRPr="004138BC">
        <w:rPr>
          <w:rFonts w:hAnsi="標楷體" w:hint="eastAsia"/>
          <w:b/>
          <w:color w:val="000000" w:themeColor="text1"/>
          <w:szCs w:val="32"/>
          <w:lang w:eastAsia="zh-HK"/>
        </w:rPr>
        <w:t>借款戶間</w:t>
      </w:r>
      <w:r w:rsidRPr="004138BC">
        <w:rPr>
          <w:rFonts w:hAnsi="標楷體" w:hint="eastAsia"/>
          <w:b/>
          <w:color w:val="000000" w:themeColor="text1"/>
          <w:szCs w:val="32"/>
        </w:rPr>
        <w:t>之個案</w:t>
      </w:r>
      <w:r w:rsidRPr="004138BC">
        <w:rPr>
          <w:rFonts w:hAnsi="標楷體" w:hint="eastAsia"/>
          <w:b/>
          <w:color w:val="000000" w:themeColor="text1"/>
          <w:szCs w:val="32"/>
          <w:lang w:eastAsia="zh-HK"/>
        </w:rPr>
        <w:t>相關作為</w:t>
      </w:r>
      <w:r w:rsidRPr="004138BC">
        <w:rPr>
          <w:rFonts w:hAnsi="標楷體" w:hint="eastAsia"/>
          <w:b/>
          <w:color w:val="000000" w:themeColor="text1"/>
          <w:szCs w:val="32"/>
        </w:rPr>
        <w:t>，</w:t>
      </w:r>
      <w:r w:rsidRPr="004138BC">
        <w:rPr>
          <w:rFonts w:hAnsi="標楷體" w:hint="eastAsia"/>
          <w:b/>
          <w:color w:val="000000" w:themeColor="text1"/>
          <w:szCs w:val="32"/>
          <w:lang w:eastAsia="zh-HK"/>
        </w:rPr>
        <w:t>核有未當。</w:t>
      </w:r>
      <w:bookmarkEnd w:id="89"/>
      <w:bookmarkEnd w:id="90"/>
    </w:p>
    <w:p w:rsidR="00651583" w:rsidRPr="004138BC" w:rsidRDefault="00651583" w:rsidP="00651583">
      <w:pPr>
        <w:pStyle w:val="3"/>
        <w:kinsoku w:val="0"/>
        <w:overflowPunct/>
        <w:autoSpaceDE/>
        <w:autoSpaceDN/>
        <w:ind w:left="1393" w:hanging="697"/>
        <w:rPr>
          <w:rFonts w:hAnsi="標楷體"/>
          <w:color w:val="000000" w:themeColor="text1"/>
        </w:rPr>
      </w:pPr>
      <w:r w:rsidRPr="004138BC">
        <w:rPr>
          <w:rFonts w:hAnsi="標楷體" w:hint="eastAsia"/>
          <w:color w:val="000000" w:themeColor="text1"/>
          <w:lang w:eastAsia="zh-HK"/>
        </w:rPr>
        <w:t>為因應慶富公司董事長</w:t>
      </w:r>
      <w:r w:rsidR="00484E2A" w:rsidRPr="004138BC">
        <w:rPr>
          <w:rFonts w:hAnsi="標楷體" w:hint="eastAsia"/>
          <w:color w:val="000000" w:themeColor="text1"/>
          <w:lang w:eastAsia="zh-HK"/>
        </w:rPr>
        <w:t>陳Ｏ男</w:t>
      </w:r>
      <w:r w:rsidRPr="004138BC">
        <w:rPr>
          <w:rFonts w:hAnsi="標楷體" w:hint="eastAsia"/>
          <w:color w:val="000000" w:themeColor="text1"/>
          <w:lang w:eastAsia="zh-HK"/>
        </w:rPr>
        <w:t>等3人於</w:t>
      </w:r>
      <w:r w:rsidRPr="004138BC">
        <w:rPr>
          <w:rFonts w:hAnsi="標楷體" w:hint="eastAsia"/>
          <w:color w:val="000000" w:themeColor="text1"/>
        </w:rPr>
        <w:t>106年1月3日</w:t>
      </w:r>
      <w:r w:rsidRPr="004138BC">
        <w:rPr>
          <w:rFonts w:hAnsi="標楷體" w:hint="eastAsia"/>
          <w:color w:val="000000" w:themeColor="text1"/>
          <w:lang w:eastAsia="zh-HK"/>
        </w:rPr>
        <w:t>拜會金管會主任委員</w:t>
      </w:r>
      <w:r w:rsidRPr="004138BC">
        <w:rPr>
          <w:rFonts w:hAnsi="標楷體" w:hint="eastAsia"/>
          <w:color w:val="000000" w:themeColor="text1"/>
        </w:rPr>
        <w:t>李瑞倉</w:t>
      </w:r>
      <w:r w:rsidRPr="004138BC">
        <w:rPr>
          <w:rFonts w:hAnsi="標楷體" w:hint="eastAsia"/>
          <w:color w:val="000000" w:themeColor="text1"/>
          <w:lang w:eastAsia="zh-HK"/>
        </w:rPr>
        <w:t>需要，金管會於</w:t>
      </w:r>
      <w:r w:rsidR="00C317FB" w:rsidRPr="004138BC">
        <w:rPr>
          <w:rFonts w:hAnsi="標楷體" w:hint="eastAsia"/>
          <w:color w:val="000000" w:themeColor="text1"/>
          <w:lang w:eastAsia="zh-HK"/>
        </w:rPr>
        <w:t>會前</w:t>
      </w:r>
      <w:r w:rsidRPr="004138BC">
        <w:rPr>
          <w:rFonts w:hAnsi="標楷體" w:hint="eastAsia"/>
          <w:color w:val="000000" w:themeColor="text1"/>
          <w:lang w:eastAsia="zh-HK"/>
        </w:rPr>
        <w:t>105年12月30日之了解情形如下：</w:t>
      </w:r>
    </w:p>
    <w:p w:rsidR="00651583" w:rsidRPr="004138BC" w:rsidRDefault="00651583" w:rsidP="00651583">
      <w:pPr>
        <w:pStyle w:val="4"/>
        <w:overflowPunct/>
        <w:autoSpaceDE/>
        <w:autoSpaceDN/>
        <w:ind w:left="1554" w:hanging="511"/>
        <w:rPr>
          <w:rFonts w:hAnsi="標楷體"/>
          <w:color w:val="000000" w:themeColor="text1"/>
        </w:rPr>
      </w:pPr>
      <w:r w:rsidRPr="004138BC">
        <w:rPr>
          <w:rFonts w:hAnsi="標楷體" w:hint="eastAsia"/>
          <w:color w:val="000000" w:themeColor="text1"/>
          <w:lang w:eastAsia="zh-HK"/>
        </w:rPr>
        <w:t>慶富公司董事長</w:t>
      </w:r>
      <w:r w:rsidR="00484E2A" w:rsidRPr="004138BC">
        <w:rPr>
          <w:rFonts w:hAnsi="標楷體" w:hint="eastAsia"/>
          <w:color w:val="000000" w:themeColor="text1"/>
          <w:lang w:eastAsia="zh-HK"/>
        </w:rPr>
        <w:t>陳Ｏ男</w:t>
      </w:r>
      <w:r w:rsidRPr="004138BC">
        <w:rPr>
          <w:rFonts w:hAnsi="標楷體" w:hint="eastAsia"/>
          <w:color w:val="000000" w:themeColor="text1"/>
          <w:lang w:eastAsia="zh-HK"/>
        </w:rPr>
        <w:t>等3人要求金管會協助事項如下：</w:t>
      </w:r>
    </w:p>
    <w:p w:rsidR="00651583" w:rsidRPr="004138BC" w:rsidRDefault="00651583" w:rsidP="00651583">
      <w:pPr>
        <w:pStyle w:val="5"/>
        <w:rPr>
          <w:rFonts w:hAnsi="標楷體"/>
          <w:color w:val="000000" w:themeColor="text1"/>
        </w:rPr>
      </w:pPr>
      <w:r w:rsidRPr="004138BC">
        <w:rPr>
          <w:rFonts w:hAnsi="標楷體" w:hint="eastAsia"/>
          <w:color w:val="000000" w:themeColor="text1"/>
          <w:lang w:eastAsia="zh-HK"/>
        </w:rPr>
        <w:t>請聯貸銀行團同意將2成備償存</w:t>
      </w:r>
      <w:r w:rsidRPr="004138BC">
        <w:rPr>
          <w:rFonts w:hAnsi="標楷體" w:hint="eastAsia"/>
          <w:color w:val="000000" w:themeColor="text1"/>
        </w:rPr>
        <w:t>款</w:t>
      </w:r>
      <w:r w:rsidRPr="004138BC">
        <w:rPr>
          <w:rFonts w:hAnsi="標楷體" w:hint="eastAsia"/>
          <w:color w:val="000000" w:themeColor="text1"/>
          <w:lang w:eastAsia="zh-HK"/>
        </w:rPr>
        <w:t>條件降為1成，並同意動用150億元者亦同意比照徵取1成備償存</w:t>
      </w:r>
      <w:r w:rsidRPr="004138BC">
        <w:rPr>
          <w:rFonts w:hAnsi="標楷體" w:hint="eastAsia"/>
          <w:color w:val="000000" w:themeColor="text1"/>
        </w:rPr>
        <w:t>款。</w:t>
      </w:r>
    </w:p>
    <w:p w:rsidR="00651583" w:rsidRPr="004138BC" w:rsidRDefault="00651583" w:rsidP="00651583">
      <w:pPr>
        <w:pStyle w:val="5"/>
        <w:rPr>
          <w:rFonts w:hAnsi="標楷體"/>
          <w:color w:val="000000" w:themeColor="text1"/>
          <w:lang w:eastAsia="zh-HK"/>
        </w:rPr>
      </w:pPr>
      <w:r w:rsidRPr="004138BC">
        <w:rPr>
          <w:rFonts w:hAnsi="標楷體" w:hint="eastAsia"/>
          <w:color w:val="000000" w:themeColor="text1"/>
          <w:lang w:eastAsia="zh-HK"/>
        </w:rPr>
        <w:t>取消開狀與外幣貸款額度合計動用不逾80億元之限制。</w:t>
      </w:r>
    </w:p>
    <w:p w:rsidR="00651583" w:rsidRPr="004138BC" w:rsidRDefault="00651583" w:rsidP="00651583">
      <w:pPr>
        <w:pStyle w:val="5"/>
        <w:rPr>
          <w:rFonts w:hAnsi="標楷體"/>
          <w:color w:val="000000" w:themeColor="text1"/>
        </w:rPr>
      </w:pPr>
      <w:r w:rsidRPr="004138BC">
        <w:rPr>
          <w:rFonts w:hAnsi="標楷體" w:hint="eastAsia"/>
          <w:color w:val="000000" w:themeColor="text1"/>
          <w:lang w:eastAsia="zh-HK"/>
        </w:rPr>
        <w:t>請政府協助輔以其他融資方案或協助覓得策略性投資人。</w:t>
      </w:r>
    </w:p>
    <w:p w:rsidR="00651583" w:rsidRPr="004138BC" w:rsidRDefault="00C41432" w:rsidP="00651583">
      <w:pPr>
        <w:pStyle w:val="4"/>
        <w:overflowPunct/>
        <w:autoSpaceDE/>
        <w:autoSpaceDN/>
        <w:ind w:left="1554" w:hanging="511"/>
        <w:rPr>
          <w:rFonts w:hAnsi="標楷體"/>
          <w:color w:val="000000" w:themeColor="text1"/>
        </w:rPr>
      </w:pPr>
      <w:r w:rsidRPr="004138BC">
        <w:rPr>
          <w:rFonts w:hAnsi="標楷體" w:hint="eastAsia"/>
          <w:color w:val="000000" w:themeColor="text1"/>
          <w:lang w:eastAsia="zh-HK"/>
        </w:rPr>
        <w:t>第一銀行</w:t>
      </w:r>
      <w:r w:rsidR="00651583" w:rsidRPr="004138BC">
        <w:rPr>
          <w:rFonts w:hAnsi="標楷體" w:hint="eastAsia"/>
          <w:color w:val="000000" w:themeColor="text1"/>
          <w:lang w:eastAsia="zh-HK"/>
        </w:rPr>
        <w:t>表示原徵提2成備償存</w:t>
      </w:r>
      <w:r w:rsidR="00651583" w:rsidRPr="004138BC">
        <w:rPr>
          <w:rFonts w:hAnsi="標楷體" w:hint="eastAsia"/>
          <w:color w:val="000000" w:themeColor="text1"/>
        </w:rPr>
        <w:t>款</w:t>
      </w:r>
      <w:r w:rsidR="00651583" w:rsidRPr="004138BC">
        <w:rPr>
          <w:rFonts w:hAnsi="標楷體" w:hint="eastAsia"/>
          <w:color w:val="000000" w:themeColor="text1"/>
          <w:lang w:eastAsia="zh-HK"/>
        </w:rPr>
        <w:t>之擔</w:t>
      </w:r>
      <w:r w:rsidR="00651583" w:rsidRPr="004138BC">
        <w:rPr>
          <w:rFonts w:hAnsi="標楷體" w:hint="eastAsia"/>
          <w:color w:val="000000" w:themeColor="text1"/>
        </w:rPr>
        <w:t>保</w:t>
      </w:r>
      <w:r w:rsidR="00651583" w:rsidRPr="004138BC">
        <w:rPr>
          <w:rFonts w:hAnsi="標楷體" w:hint="eastAsia"/>
          <w:color w:val="000000" w:themeColor="text1"/>
          <w:lang w:eastAsia="zh-HK"/>
        </w:rPr>
        <w:t>力相</w:t>
      </w:r>
      <w:r w:rsidR="00651583" w:rsidRPr="004138BC">
        <w:rPr>
          <w:rFonts w:hAnsi="標楷體" w:hint="eastAsia"/>
          <w:color w:val="000000" w:themeColor="text1"/>
        </w:rPr>
        <w:t>對</w:t>
      </w:r>
      <w:r w:rsidR="00651583" w:rsidRPr="004138BC">
        <w:rPr>
          <w:rFonts w:hAnsi="標楷體" w:hint="eastAsia"/>
          <w:color w:val="000000" w:themeColor="text1"/>
          <w:lang w:eastAsia="zh-HK"/>
        </w:rPr>
        <w:t>偏低，要求銀行團同意降為1成之困</w:t>
      </w:r>
      <w:r w:rsidR="00651583" w:rsidRPr="004138BC">
        <w:rPr>
          <w:rFonts w:hAnsi="標楷體" w:hint="eastAsia"/>
          <w:color w:val="000000" w:themeColor="text1"/>
        </w:rPr>
        <w:t>難</w:t>
      </w:r>
      <w:r w:rsidR="00651583" w:rsidRPr="004138BC">
        <w:rPr>
          <w:rFonts w:hAnsi="標楷體" w:hint="eastAsia"/>
          <w:color w:val="000000" w:themeColor="text1"/>
          <w:lang w:eastAsia="zh-HK"/>
        </w:rPr>
        <w:t>度相當高，且現增或另覓投資人非短期可成，故建議可行之方向如下：</w:t>
      </w:r>
    </w:p>
    <w:p w:rsidR="00651583" w:rsidRPr="004138BC" w:rsidRDefault="00651583" w:rsidP="00651583">
      <w:pPr>
        <w:pStyle w:val="5"/>
        <w:rPr>
          <w:rFonts w:hAnsi="標楷體"/>
          <w:color w:val="000000" w:themeColor="text1"/>
          <w:lang w:eastAsia="zh-HK"/>
        </w:rPr>
      </w:pPr>
      <w:r w:rsidRPr="004138BC">
        <w:rPr>
          <w:rFonts w:hAnsi="標楷體" w:hint="eastAsia"/>
          <w:color w:val="000000" w:themeColor="text1"/>
          <w:lang w:eastAsia="zh-HK"/>
        </w:rPr>
        <w:t>由慶富公司儘速完成自貸履約保證之船舶擔</w:t>
      </w:r>
      <w:r w:rsidRPr="004138BC">
        <w:rPr>
          <w:rFonts w:hAnsi="標楷體" w:hint="eastAsia"/>
          <w:color w:val="000000" w:themeColor="text1"/>
          <w:lang w:eastAsia="zh-HK"/>
        </w:rPr>
        <w:lastRenderedPageBreak/>
        <w:t>保品設定，可退還原先徵提之備償存款約5.1億元。</w:t>
      </w:r>
    </w:p>
    <w:p w:rsidR="00651583" w:rsidRPr="004138BC" w:rsidRDefault="00651583" w:rsidP="00651583">
      <w:pPr>
        <w:pStyle w:val="5"/>
        <w:rPr>
          <w:rFonts w:hAnsi="標楷體"/>
          <w:color w:val="000000" w:themeColor="text1"/>
          <w:lang w:eastAsia="zh-HK"/>
        </w:rPr>
      </w:pPr>
      <w:r w:rsidRPr="004138BC">
        <w:rPr>
          <w:rFonts w:hAnsi="標楷體" w:hint="eastAsia"/>
          <w:color w:val="000000" w:themeColor="text1"/>
          <w:lang w:eastAsia="zh-HK"/>
        </w:rPr>
        <w:t>請銀行團同意將「開狀時徵取2成備償存款」條件修改為「到單時徵取2成備償存款」，約可取回備償存款5.4億元。</w:t>
      </w:r>
    </w:p>
    <w:p w:rsidR="00651583" w:rsidRPr="004138BC" w:rsidRDefault="00651583" w:rsidP="00651583">
      <w:pPr>
        <w:pStyle w:val="5"/>
        <w:rPr>
          <w:rFonts w:hAnsi="標楷體"/>
          <w:color w:val="000000" w:themeColor="text1"/>
        </w:rPr>
      </w:pPr>
      <w:r w:rsidRPr="004138BC">
        <w:rPr>
          <w:rFonts w:hAnsi="標楷體" w:hint="eastAsia"/>
          <w:color w:val="000000" w:themeColor="text1"/>
          <w:lang w:eastAsia="zh-HK"/>
        </w:rPr>
        <w:t>以上合計約可取回10.5億元，並搭配向供應商協調延後付款，可舒緩該公司農曆年前資金壓力。</w:t>
      </w:r>
    </w:p>
    <w:p w:rsidR="00651583" w:rsidRPr="004138BC" w:rsidRDefault="00651583" w:rsidP="00651583">
      <w:pPr>
        <w:pStyle w:val="3"/>
        <w:kinsoku w:val="0"/>
        <w:overflowPunct/>
        <w:autoSpaceDE/>
        <w:autoSpaceDN/>
        <w:ind w:left="1393" w:hanging="697"/>
        <w:rPr>
          <w:rFonts w:hAnsi="標楷體"/>
          <w:color w:val="000000" w:themeColor="text1"/>
          <w:lang w:eastAsia="zh-HK"/>
        </w:rPr>
      </w:pPr>
      <w:r w:rsidRPr="004138BC">
        <w:rPr>
          <w:rFonts w:hAnsi="標楷體" w:hint="eastAsia"/>
          <w:color w:val="000000" w:themeColor="text1"/>
          <w:lang w:eastAsia="zh-HK"/>
        </w:rPr>
        <w:t>金管會針對1</w:t>
      </w:r>
      <w:r w:rsidRPr="004138BC">
        <w:rPr>
          <w:rFonts w:hAnsi="標楷體"/>
          <w:color w:val="000000" w:themeColor="text1"/>
          <w:lang w:eastAsia="zh-HK"/>
        </w:rPr>
        <w:t>0</w:t>
      </w:r>
      <w:r w:rsidRPr="004138BC">
        <w:rPr>
          <w:rFonts w:hAnsi="標楷體" w:hint="eastAsia"/>
          <w:color w:val="000000" w:themeColor="text1"/>
          <w:lang w:eastAsia="zh-HK"/>
        </w:rPr>
        <w:t>6</w:t>
      </w:r>
      <w:r w:rsidRPr="004138BC">
        <w:rPr>
          <w:rFonts w:hAnsi="標楷體"/>
          <w:color w:val="000000" w:themeColor="text1"/>
          <w:lang w:eastAsia="zh-HK"/>
        </w:rPr>
        <w:t>年1月3日和慶富</w:t>
      </w:r>
      <w:r w:rsidRPr="004138BC">
        <w:rPr>
          <w:rFonts w:hAnsi="標楷體" w:hint="eastAsia"/>
          <w:color w:val="000000" w:themeColor="text1"/>
          <w:lang w:eastAsia="zh-HK"/>
        </w:rPr>
        <w:t>公司相關人員</w:t>
      </w:r>
      <w:r w:rsidRPr="004138BC">
        <w:rPr>
          <w:rFonts w:hAnsi="標楷體"/>
          <w:color w:val="000000" w:themeColor="text1"/>
          <w:lang w:eastAsia="zh-HK"/>
        </w:rPr>
        <w:t>會</w:t>
      </w:r>
      <w:r w:rsidRPr="004138BC">
        <w:rPr>
          <w:rFonts w:hAnsi="標楷體" w:hint="eastAsia"/>
          <w:color w:val="000000" w:themeColor="text1"/>
          <w:lang w:eastAsia="zh-HK"/>
        </w:rPr>
        <w:t>談，該會說明略以：</w:t>
      </w:r>
    </w:p>
    <w:p w:rsidR="00651583" w:rsidRPr="004138BC" w:rsidRDefault="00651583" w:rsidP="00651583">
      <w:pPr>
        <w:pStyle w:val="4"/>
        <w:overflowPunct/>
        <w:autoSpaceDE/>
        <w:autoSpaceDN/>
        <w:ind w:left="1741" w:hanging="698"/>
        <w:rPr>
          <w:rFonts w:hAnsi="標楷體"/>
          <w:color w:val="000000" w:themeColor="text1"/>
        </w:rPr>
      </w:pPr>
      <w:r w:rsidRPr="004138BC">
        <w:rPr>
          <w:rFonts w:hAnsi="標楷體" w:hint="eastAsia"/>
          <w:color w:val="000000" w:themeColor="text1"/>
        </w:rPr>
        <w:t>會談</w:t>
      </w:r>
      <w:r w:rsidRPr="004138BC">
        <w:rPr>
          <w:rFonts w:hAnsi="標楷體" w:hint="eastAsia"/>
          <w:color w:val="000000" w:themeColor="text1"/>
          <w:kern w:val="0"/>
          <w:lang w:eastAsia="zh-HK"/>
        </w:rPr>
        <w:t>經過</w:t>
      </w:r>
      <w:r w:rsidRPr="004138BC">
        <w:rPr>
          <w:rFonts w:hAnsi="標楷體" w:hint="eastAsia"/>
          <w:bCs/>
          <w:color w:val="000000" w:themeColor="text1"/>
          <w:kern w:val="0"/>
          <w:lang w:eastAsia="zh-HK"/>
        </w:rPr>
        <w:t>及處理</w:t>
      </w:r>
      <w:r w:rsidRPr="004138BC">
        <w:rPr>
          <w:rFonts w:hAnsi="標楷體" w:hint="eastAsia"/>
          <w:color w:val="000000" w:themeColor="text1"/>
        </w:rPr>
        <w:t>情形：</w:t>
      </w:r>
    </w:p>
    <w:p w:rsidR="00651583" w:rsidRPr="004138BC" w:rsidRDefault="00651583" w:rsidP="00651583">
      <w:pPr>
        <w:pStyle w:val="5"/>
        <w:rPr>
          <w:rFonts w:hAnsi="標楷體"/>
          <w:color w:val="000000" w:themeColor="text1"/>
          <w:lang w:eastAsia="zh-HK"/>
        </w:rPr>
      </w:pPr>
      <w:r w:rsidRPr="004138BC">
        <w:rPr>
          <w:rFonts w:hAnsi="標楷體" w:hint="eastAsia"/>
          <w:color w:val="000000" w:themeColor="text1"/>
          <w:szCs w:val="32"/>
        </w:rPr>
        <w:t>查</w:t>
      </w:r>
      <w:r w:rsidR="00C41432" w:rsidRPr="004138BC">
        <w:rPr>
          <w:rFonts w:hAnsi="標楷體" w:hint="eastAsia"/>
          <w:color w:val="000000" w:themeColor="text1"/>
          <w:szCs w:val="32"/>
        </w:rPr>
        <w:t>慶富公司</w:t>
      </w:r>
      <w:r w:rsidRPr="004138BC">
        <w:rPr>
          <w:rFonts w:hAnsi="標楷體" w:hint="eastAsia"/>
          <w:color w:val="000000" w:themeColor="text1"/>
          <w:szCs w:val="32"/>
        </w:rPr>
        <w:t>曾因業務週轉需求向</w:t>
      </w:r>
      <w:r w:rsidR="00C41432" w:rsidRPr="004138BC">
        <w:rPr>
          <w:rFonts w:hAnsi="標楷體" w:hint="eastAsia"/>
          <w:color w:val="000000" w:themeColor="text1"/>
          <w:szCs w:val="32"/>
        </w:rPr>
        <w:t>第一銀行</w:t>
      </w:r>
      <w:r w:rsidRPr="004138BC">
        <w:rPr>
          <w:rFonts w:hAnsi="標楷體" w:hint="eastAsia"/>
          <w:color w:val="000000" w:themeColor="text1"/>
          <w:szCs w:val="32"/>
        </w:rPr>
        <w:t>洽商變更授信條件，嗣向金管會陳請協助。經金管會向</w:t>
      </w:r>
      <w:r w:rsidR="00C41432" w:rsidRPr="004138BC">
        <w:rPr>
          <w:rFonts w:hAnsi="標楷體" w:hint="eastAsia"/>
          <w:color w:val="000000" w:themeColor="text1"/>
          <w:szCs w:val="32"/>
        </w:rPr>
        <w:t>第一銀行</w:t>
      </w:r>
      <w:r w:rsidRPr="004138BC">
        <w:rPr>
          <w:rFonts w:hAnsi="標楷體" w:hint="eastAsia"/>
          <w:color w:val="000000" w:themeColor="text1"/>
          <w:szCs w:val="32"/>
        </w:rPr>
        <w:t>瞭解</w:t>
      </w:r>
      <w:r w:rsidR="00C41432" w:rsidRPr="004138BC">
        <w:rPr>
          <w:rFonts w:hAnsi="標楷體" w:hint="eastAsia"/>
          <w:color w:val="000000" w:themeColor="text1"/>
          <w:szCs w:val="32"/>
        </w:rPr>
        <w:t>慶富公司</w:t>
      </w:r>
      <w:r w:rsidRPr="004138BC">
        <w:rPr>
          <w:rFonts w:hAnsi="標楷體" w:hint="eastAsia"/>
          <w:color w:val="000000" w:themeColor="text1"/>
          <w:lang w:eastAsia="zh-HK"/>
        </w:rPr>
        <w:t>擬變更授信條件之內容及該行建議後，由金管會於106年1月3日接見該公司。會中該公司提到承造獵雷艦有辦理銀行聯合貸款及目前出現資金缺口等問題，希望銀行能變更授信條件。</w:t>
      </w:r>
    </w:p>
    <w:p w:rsidR="00651583" w:rsidRPr="004138BC" w:rsidRDefault="00651583" w:rsidP="00651583">
      <w:pPr>
        <w:pStyle w:val="5"/>
        <w:rPr>
          <w:rFonts w:hAnsi="標楷體"/>
          <w:color w:val="000000" w:themeColor="text1"/>
          <w:szCs w:val="32"/>
        </w:rPr>
      </w:pPr>
      <w:r w:rsidRPr="004138BC">
        <w:rPr>
          <w:rFonts w:hAnsi="標楷體" w:hint="eastAsia"/>
          <w:color w:val="000000" w:themeColor="text1"/>
          <w:kern w:val="0"/>
          <w:lang w:eastAsia="zh-HK"/>
        </w:rPr>
        <w:t>金管會處理情</w:t>
      </w:r>
      <w:r w:rsidRPr="004138BC">
        <w:rPr>
          <w:rFonts w:hAnsi="標楷體" w:hint="eastAsia"/>
          <w:color w:val="000000" w:themeColor="text1"/>
          <w:szCs w:val="32"/>
        </w:rPr>
        <w:t>形摘述：</w:t>
      </w:r>
    </w:p>
    <w:p w:rsidR="00651583" w:rsidRPr="004138BC" w:rsidRDefault="00651583" w:rsidP="00651583">
      <w:pPr>
        <w:pStyle w:val="6"/>
        <w:kinsoku w:val="0"/>
        <w:overflowPunct/>
        <w:autoSpaceDE/>
        <w:autoSpaceDN/>
        <w:ind w:leftChars="500" w:left="2548" w:hangingChars="249" w:hanging="847"/>
        <w:rPr>
          <w:rFonts w:hAnsi="標楷體"/>
          <w:color w:val="000000" w:themeColor="text1"/>
        </w:rPr>
      </w:pPr>
      <w:r w:rsidRPr="004138BC">
        <w:rPr>
          <w:rFonts w:hAnsi="標楷體" w:hint="eastAsia"/>
          <w:bCs/>
          <w:color w:val="000000" w:themeColor="text1"/>
        </w:rPr>
        <w:t>會中金管會簡要轉達會前洽聯貸案主辦行(</w:t>
      </w:r>
      <w:r w:rsidR="00C41432" w:rsidRPr="004138BC">
        <w:rPr>
          <w:rFonts w:hAnsi="標楷體" w:hint="eastAsia"/>
          <w:bCs/>
          <w:color w:val="000000" w:themeColor="text1"/>
        </w:rPr>
        <w:t>第一銀行</w:t>
      </w:r>
      <w:r w:rsidRPr="004138BC">
        <w:rPr>
          <w:rFonts w:hAnsi="標楷體" w:hint="eastAsia"/>
          <w:bCs/>
          <w:color w:val="000000" w:themeColor="text1"/>
        </w:rPr>
        <w:t>)，針對</w:t>
      </w:r>
      <w:r w:rsidR="00C41432" w:rsidRPr="004138BC">
        <w:rPr>
          <w:rFonts w:hAnsi="標楷體" w:hint="eastAsia"/>
          <w:bCs/>
          <w:color w:val="000000" w:themeColor="text1"/>
        </w:rPr>
        <w:t>慶富公司</w:t>
      </w:r>
      <w:r w:rsidRPr="004138BC">
        <w:rPr>
          <w:rFonts w:hAnsi="標楷體" w:hint="eastAsia"/>
          <w:color w:val="000000" w:themeColor="text1"/>
        </w:rPr>
        <w:t>擬申請變更授信條件之訴求。鑑於銀行辦理授信業務係依授信5P原則綜合評估授信風險，以決定承作與否及承作條件。故</w:t>
      </w:r>
      <w:r w:rsidR="00C41432" w:rsidRPr="004138BC">
        <w:rPr>
          <w:rFonts w:hAnsi="標楷體" w:hint="eastAsia"/>
          <w:color w:val="000000" w:themeColor="text1"/>
        </w:rPr>
        <w:t>慶富公司</w:t>
      </w:r>
      <w:r w:rsidRPr="004138BC">
        <w:rPr>
          <w:rFonts w:hAnsi="標楷體" w:hint="eastAsia"/>
          <w:color w:val="000000" w:themeColor="text1"/>
        </w:rPr>
        <w:t>所要求協助事項，因涉及銀行業務經營自主及授信專業，爰金管會於會中建議該公司可向主辦銀行溝通協商，宜針對銀行疑慮，與銀行充分溝通說明。金管會並無涉入案關授信之協商。</w:t>
      </w:r>
    </w:p>
    <w:p w:rsidR="00651583" w:rsidRPr="004138BC" w:rsidRDefault="00651583" w:rsidP="00651583">
      <w:pPr>
        <w:pStyle w:val="6"/>
        <w:kinsoku w:val="0"/>
        <w:overflowPunct/>
        <w:autoSpaceDE/>
        <w:autoSpaceDN/>
        <w:ind w:leftChars="500" w:left="2548" w:hangingChars="249" w:hanging="847"/>
        <w:rPr>
          <w:rFonts w:hAnsi="標楷體"/>
          <w:color w:val="000000" w:themeColor="text1"/>
        </w:rPr>
      </w:pPr>
      <w:r w:rsidRPr="004138BC">
        <w:rPr>
          <w:rFonts w:hAnsi="標楷體" w:hint="eastAsia"/>
          <w:color w:val="000000" w:themeColor="text1"/>
        </w:rPr>
        <w:t>案經李前主</w:t>
      </w:r>
      <w:r w:rsidR="00C317FB" w:rsidRPr="004138BC">
        <w:rPr>
          <w:rFonts w:hAnsi="標楷體" w:hint="eastAsia"/>
          <w:color w:val="000000" w:themeColor="text1"/>
          <w:lang w:eastAsia="zh-HK"/>
        </w:rPr>
        <w:t>任</w:t>
      </w:r>
      <w:r w:rsidRPr="004138BC">
        <w:rPr>
          <w:rFonts w:hAnsi="標楷體" w:hint="eastAsia"/>
          <w:color w:val="000000" w:themeColor="text1"/>
        </w:rPr>
        <w:t>委</w:t>
      </w:r>
      <w:r w:rsidR="00C317FB" w:rsidRPr="004138BC">
        <w:rPr>
          <w:rFonts w:hAnsi="標楷體" w:hint="eastAsia"/>
          <w:color w:val="000000" w:themeColor="text1"/>
          <w:lang w:eastAsia="zh-HK"/>
        </w:rPr>
        <w:t>員</w:t>
      </w:r>
      <w:r w:rsidRPr="004138BC">
        <w:rPr>
          <w:rFonts w:hAnsi="標楷體" w:hint="eastAsia"/>
          <w:color w:val="000000" w:themeColor="text1"/>
        </w:rPr>
        <w:t>瑞倉批示：「由</w:t>
      </w:r>
      <w:r w:rsidR="00C41432" w:rsidRPr="004138BC">
        <w:rPr>
          <w:rFonts w:hAnsi="標楷體" w:hint="eastAsia"/>
          <w:color w:val="000000" w:themeColor="text1"/>
        </w:rPr>
        <w:t>第一銀行</w:t>
      </w:r>
      <w:r w:rsidRPr="004138BC">
        <w:rPr>
          <w:rFonts w:hAnsi="標楷體" w:hint="eastAsia"/>
          <w:color w:val="000000" w:themeColor="text1"/>
        </w:rPr>
        <w:t>與該公司協商處理，免再洽</w:t>
      </w:r>
      <w:r w:rsidR="00C41432" w:rsidRPr="004138BC">
        <w:rPr>
          <w:rFonts w:hAnsi="標楷體" w:hint="eastAsia"/>
          <w:color w:val="000000" w:themeColor="text1"/>
        </w:rPr>
        <w:t>第一銀行</w:t>
      </w:r>
      <w:r w:rsidRPr="004138BC">
        <w:rPr>
          <w:rFonts w:hAnsi="標楷體" w:hint="eastAsia"/>
          <w:color w:val="000000" w:themeColor="text1"/>
        </w:rPr>
        <w:t>」。後</w:t>
      </w:r>
      <w:r w:rsidRPr="004138BC">
        <w:rPr>
          <w:rFonts w:hAnsi="標楷體" w:hint="eastAsia"/>
          <w:color w:val="000000" w:themeColor="text1"/>
        </w:rPr>
        <w:lastRenderedPageBreak/>
        <w:t>續</w:t>
      </w:r>
      <w:r w:rsidR="00C41432" w:rsidRPr="004138BC">
        <w:rPr>
          <w:rFonts w:hAnsi="標楷體" w:hint="eastAsia"/>
          <w:color w:val="000000" w:themeColor="text1"/>
        </w:rPr>
        <w:t>第一銀行</w:t>
      </w:r>
      <w:r w:rsidRPr="004138BC">
        <w:rPr>
          <w:rFonts w:hAnsi="標楷體" w:hint="eastAsia"/>
          <w:color w:val="000000" w:themeColor="text1"/>
        </w:rPr>
        <w:t>與</w:t>
      </w:r>
      <w:r w:rsidR="00C41432" w:rsidRPr="004138BC">
        <w:rPr>
          <w:rFonts w:hAnsi="標楷體" w:hint="eastAsia"/>
          <w:color w:val="000000" w:themeColor="text1"/>
        </w:rPr>
        <w:t>慶富公司</w:t>
      </w:r>
      <w:r w:rsidRPr="004138BC">
        <w:rPr>
          <w:rFonts w:hAnsi="標楷體" w:hint="eastAsia"/>
          <w:color w:val="000000" w:themeColor="text1"/>
        </w:rPr>
        <w:t>協商之條件及結果，悉由雙方自行處理。</w:t>
      </w:r>
    </w:p>
    <w:p w:rsidR="00651583" w:rsidRPr="004138BC" w:rsidRDefault="00651583" w:rsidP="00651583">
      <w:pPr>
        <w:pStyle w:val="4"/>
        <w:overflowPunct/>
        <w:autoSpaceDE/>
        <w:autoSpaceDN/>
        <w:ind w:left="1741" w:hanging="698"/>
        <w:rPr>
          <w:rFonts w:hAnsi="標楷體"/>
          <w:color w:val="000000" w:themeColor="text1"/>
          <w:szCs w:val="32"/>
        </w:rPr>
      </w:pPr>
      <w:r w:rsidRPr="004138BC">
        <w:rPr>
          <w:rFonts w:hAnsi="標楷體" w:hint="eastAsia"/>
          <w:color w:val="000000" w:themeColor="text1"/>
          <w:szCs w:val="32"/>
        </w:rPr>
        <w:t>金管會日常監理時，對類似案件之處理，原則尊重雙方立場。會議討論議題如涉及金管會相關法規適用疑義，會適時向與會人員說明。如討論議題涉及金融機構與陳情人之個案私權糾紛，金管會與會人員則聽取當事人陳述，說明金管會法規規定，其餘事實條件由雙方自行協商處理。</w:t>
      </w:r>
    </w:p>
    <w:p w:rsidR="00651583" w:rsidRPr="004138BC" w:rsidRDefault="00651583" w:rsidP="00651583">
      <w:pPr>
        <w:pStyle w:val="3"/>
        <w:kinsoku w:val="0"/>
        <w:overflowPunct/>
        <w:autoSpaceDE/>
        <w:autoSpaceDN/>
        <w:ind w:left="1393" w:hanging="697"/>
        <w:rPr>
          <w:rFonts w:hAnsi="標楷體"/>
          <w:color w:val="000000" w:themeColor="text1"/>
        </w:rPr>
      </w:pPr>
      <w:r w:rsidRPr="004138BC">
        <w:rPr>
          <w:rFonts w:hAnsi="標楷體" w:hint="eastAsia"/>
          <w:color w:val="000000" w:themeColor="text1"/>
          <w:lang w:eastAsia="zh-HK"/>
        </w:rPr>
        <w:t>查</w:t>
      </w:r>
      <w:r w:rsidRPr="004138BC">
        <w:rPr>
          <w:rFonts w:hAnsi="標楷體" w:hint="eastAsia"/>
          <w:color w:val="000000" w:themeColor="text1"/>
        </w:rPr>
        <w:t>慶富公司</w:t>
      </w:r>
      <w:r w:rsidRPr="004138BC">
        <w:rPr>
          <w:rFonts w:hAnsi="標楷體" w:hint="eastAsia"/>
          <w:color w:val="000000" w:themeColor="text1"/>
          <w:lang w:eastAsia="zh-HK"/>
        </w:rPr>
        <w:t>於前往金管會拜會之</w:t>
      </w:r>
      <w:r w:rsidRPr="004138BC">
        <w:rPr>
          <w:rFonts w:hAnsi="標楷體" w:hint="eastAsia"/>
          <w:color w:val="000000" w:themeColor="text1"/>
        </w:rPr>
        <w:t>106年1月3日</w:t>
      </w:r>
      <w:r w:rsidRPr="004138BC">
        <w:rPr>
          <w:rFonts w:hAnsi="標楷體" w:hint="eastAsia"/>
          <w:color w:val="000000" w:themeColor="text1"/>
          <w:lang w:eastAsia="zh-HK"/>
        </w:rPr>
        <w:t>當日</w:t>
      </w:r>
      <w:r w:rsidRPr="004138BC">
        <w:rPr>
          <w:rFonts w:hAnsi="標楷體" w:hint="eastAsia"/>
          <w:color w:val="000000" w:themeColor="text1"/>
        </w:rPr>
        <w:t>，</w:t>
      </w:r>
      <w:r w:rsidRPr="004138BC">
        <w:rPr>
          <w:rFonts w:hAnsi="標楷體" w:hint="eastAsia"/>
          <w:color w:val="000000" w:themeColor="text1"/>
          <w:lang w:eastAsia="zh-HK"/>
        </w:rPr>
        <w:t>即</w:t>
      </w:r>
      <w:r w:rsidRPr="004138BC">
        <w:rPr>
          <w:rFonts w:hAnsi="標楷體" w:hint="eastAsia"/>
          <w:color w:val="000000" w:themeColor="text1"/>
        </w:rPr>
        <w:t>發函</w:t>
      </w:r>
      <w:r w:rsidRPr="004138BC">
        <w:rPr>
          <w:rFonts w:hAnsi="標楷體" w:hint="eastAsia"/>
          <w:color w:val="000000" w:themeColor="text1"/>
          <w:lang w:eastAsia="zh-HK"/>
        </w:rPr>
        <w:t>向</w:t>
      </w:r>
      <w:r w:rsidR="00C41432" w:rsidRPr="004138BC">
        <w:rPr>
          <w:rFonts w:hAnsi="標楷體" w:hint="eastAsia"/>
          <w:color w:val="000000" w:themeColor="text1"/>
        </w:rPr>
        <w:t>第一銀行</w:t>
      </w:r>
      <w:r w:rsidRPr="004138BC">
        <w:rPr>
          <w:rFonts w:hAnsi="標楷體" w:hint="eastAsia"/>
          <w:color w:val="000000" w:themeColor="text1"/>
        </w:rPr>
        <w:t>表示，因信用狀係分批到單（即IM公司係在信用狀有效期間內依履約進度分批提示單據請求付款），開狀日距銀行墊付日相隔甚久，依聯貸合約約定提存開狀金額20%之備償存款不敷財務規劃運用，故向聯貸銀行團申請返還溢額（即返還信用狀未到單餘額20%之備償存款，約等值5.5億元）。</w:t>
      </w:r>
      <w:r w:rsidR="00C41432" w:rsidRPr="004138BC">
        <w:rPr>
          <w:rFonts w:hAnsi="標楷體" w:hint="eastAsia"/>
          <w:color w:val="000000" w:themeColor="text1"/>
        </w:rPr>
        <w:t>第一銀行</w:t>
      </w:r>
      <w:r w:rsidRPr="004138BC">
        <w:rPr>
          <w:rFonts w:hAnsi="標楷體" w:hint="eastAsia"/>
          <w:color w:val="000000" w:themeColor="text1"/>
        </w:rPr>
        <w:t>106年1月4日轉知各聯貸銀行評估慶富公司所請授信條件變更，將原動用丙項授信額度開立國外即期信用狀時應於備償專戶存入20%活期存款之規定，改為信用狀到單時存入。依聯合授信合約第16條第1項約定，該次授信條件變更須經多數聯合授信銀行同意（即同意之債權比率須達2/3以上）。該次授信條件截至106年1月25日共計有</w:t>
      </w:r>
      <w:r w:rsidR="00C41432" w:rsidRPr="004138BC">
        <w:rPr>
          <w:rFonts w:hAnsi="標楷體" w:hint="eastAsia"/>
          <w:color w:val="000000" w:themeColor="text1"/>
        </w:rPr>
        <w:t>第一銀行</w:t>
      </w:r>
      <w:r w:rsidRPr="004138BC">
        <w:rPr>
          <w:rFonts w:hAnsi="標楷體" w:hint="eastAsia"/>
          <w:color w:val="000000" w:themeColor="text1"/>
        </w:rPr>
        <w:t>（債權比率28.37%）、合</w:t>
      </w:r>
      <w:r w:rsidR="00C317FB" w:rsidRPr="004138BC">
        <w:rPr>
          <w:rFonts w:hAnsi="標楷體" w:hint="eastAsia"/>
          <w:color w:val="000000" w:themeColor="text1"/>
          <w:lang w:eastAsia="zh-HK"/>
        </w:rPr>
        <w:t>作金</w:t>
      </w:r>
      <w:r w:rsidRPr="004138BC">
        <w:rPr>
          <w:rFonts w:hAnsi="標楷體" w:hint="eastAsia"/>
          <w:color w:val="000000" w:themeColor="text1"/>
        </w:rPr>
        <w:t>庫</w:t>
      </w:r>
      <w:r w:rsidR="009942EA" w:rsidRPr="004138BC">
        <w:rPr>
          <w:rFonts w:hAnsi="標楷體" w:hint="eastAsia"/>
          <w:color w:val="000000" w:themeColor="text1"/>
          <w:lang w:eastAsia="zh-HK"/>
        </w:rPr>
        <w:t>商業</w:t>
      </w:r>
      <w:r w:rsidRPr="004138BC">
        <w:rPr>
          <w:rFonts w:hAnsi="標楷體" w:hint="eastAsia"/>
          <w:color w:val="000000" w:themeColor="text1"/>
        </w:rPr>
        <w:t>銀行</w:t>
      </w:r>
      <w:r w:rsidR="009942EA" w:rsidRPr="004138BC">
        <w:rPr>
          <w:rFonts w:hAnsi="標楷體" w:hint="eastAsia"/>
          <w:color w:val="000000" w:themeColor="text1"/>
          <w:lang w:eastAsia="zh-HK"/>
        </w:rPr>
        <w:t>股份有限公司</w:t>
      </w:r>
      <w:r w:rsidRPr="004138BC">
        <w:rPr>
          <w:rFonts w:hAnsi="標楷體" w:hint="eastAsia"/>
          <w:color w:val="000000" w:themeColor="text1"/>
        </w:rPr>
        <w:t>（</w:t>
      </w:r>
      <w:r w:rsidR="009942EA" w:rsidRPr="004138BC">
        <w:rPr>
          <w:rFonts w:hAnsi="標楷體" w:hint="eastAsia"/>
          <w:color w:val="000000" w:themeColor="text1"/>
          <w:lang w:eastAsia="zh-HK"/>
        </w:rPr>
        <w:t>下稱合作金庫，</w:t>
      </w:r>
      <w:r w:rsidRPr="004138BC">
        <w:rPr>
          <w:rFonts w:hAnsi="標楷體" w:hint="eastAsia"/>
          <w:color w:val="000000" w:themeColor="text1"/>
        </w:rPr>
        <w:t>債權比率13.66%）、華南</w:t>
      </w:r>
      <w:r w:rsidR="00C317FB" w:rsidRPr="004138BC">
        <w:rPr>
          <w:rFonts w:hAnsi="標楷體" w:hint="eastAsia"/>
          <w:color w:val="000000" w:themeColor="text1"/>
          <w:lang w:eastAsia="zh-HK"/>
        </w:rPr>
        <w:t>商業</w:t>
      </w:r>
      <w:r w:rsidRPr="004138BC">
        <w:rPr>
          <w:rFonts w:hAnsi="標楷體" w:hint="eastAsia"/>
          <w:color w:val="000000" w:themeColor="text1"/>
        </w:rPr>
        <w:t>銀行</w:t>
      </w:r>
      <w:r w:rsidR="009942EA" w:rsidRPr="004138BC">
        <w:rPr>
          <w:rFonts w:hAnsi="標楷體" w:hint="eastAsia"/>
          <w:color w:val="000000" w:themeColor="text1"/>
          <w:lang w:eastAsia="zh-HK"/>
        </w:rPr>
        <w:t>股份有限公司</w:t>
      </w:r>
      <w:r w:rsidRPr="004138BC">
        <w:rPr>
          <w:rFonts w:hAnsi="標楷體" w:hint="eastAsia"/>
          <w:color w:val="000000" w:themeColor="text1"/>
        </w:rPr>
        <w:t>（</w:t>
      </w:r>
      <w:r w:rsidR="009942EA" w:rsidRPr="004138BC">
        <w:rPr>
          <w:rFonts w:hAnsi="標楷體" w:hint="eastAsia"/>
          <w:color w:val="000000" w:themeColor="text1"/>
          <w:lang w:eastAsia="zh-HK"/>
        </w:rPr>
        <w:t>下稱</w:t>
      </w:r>
      <w:r w:rsidR="009942EA" w:rsidRPr="004138BC">
        <w:rPr>
          <w:rFonts w:hAnsi="標楷體" w:hint="eastAsia"/>
          <w:color w:val="000000" w:themeColor="text1"/>
        </w:rPr>
        <w:t>華南銀行</w:t>
      </w:r>
      <w:r w:rsidR="009942EA" w:rsidRPr="004138BC">
        <w:rPr>
          <w:rFonts w:hAnsi="標楷體" w:hint="eastAsia"/>
          <w:color w:val="000000" w:themeColor="text1"/>
          <w:lang w:eastAsia="zh-HK"/>
        </w:rPr>
        <w:t>，</w:t>
      </w:r>
      <w:r w:rsidRPr="004138BC">
        <w:rPr>
          <w:rFonts w:hAnsi="標楷體" w:hint="eastAsia"/>
          <w:color w:val="000000" w:themeColor="text1"/>
        </w:rPr>
        <w:t>債權比率13.66%）、臺灣</w:t>
      </w:r>
      <w:r w:rsidR="00C317FB" w:rsidRPr="004138BC">
        <w:rPr>
          <w:rFonts w:hAnsi="標楷體" w:hint="eastAsia"/>
          <w:color w:val="000000" w:themeColor="text1"/>
          <w:lang w:eastAsia="zh-HK"/>
        </w:rPr>
        <w:t>中小</w:t>
      </w:r>
      <w:r w:rsidRPr="004138BC">
        <w:rPr>
          <w:rFonts w:hAnsi="標楷體" w:hint="eastAsia"/>
          <w:color w:val="000000" w:themeColor="text1"/>
        </w:rPr>
        <w:t>企</w:t>
      </w:r>
      <w:r w:rsidR="00C317FB" w:rsidRPr="004138BC">
        <w:rPr>
          <w:rFonts w:hAnsi="標楷體" w:hint="eastAsia"/>
          <w:color w:val="000000" w:themeColor="text1"/>
          <w:lang w:eastAsia="zh-HK"/>
        </w:rPr>
        <w:t>業</w:t>
      </w:r>
      <w:r w:rsidRPr="004138BC">
        <w:rPr>
          <w:rFonts w:hAnsi="標楷體" w:hint="eastAsia"/>
          <w:color w:val="000000" w:themeColor="text1"/>
        </w:rPr>
        <w:t>銀</w:t>
      </w:r>
      <w:r w:rsidR="00C317FB" w:rsidRPr="004138BC">
        <w:rPr>
          <w:rFonts w:hAnsi="標楷體" w:hint="eastAsia"/>
          <w:color w:val="000000" w:themeColor="text1"/>
          <w:lang w:eastAsia="zh-HK"/>
        </w:rPr>
        <w:t>行</w:t>
      </w:r>
      <w:r w:rsidR="009942EA" w:rsidRPr="004138BC">
        <w:rPr>
          <w:rFonts w:hAnsi="標楷體" w:hint="eastAsia"/>
          <w:color w:val="000000" w:themeColor="text1"/>
          <w:lang w:eastAsia="zh-HK"/>
        </w:rPr>
        <w:t>股份有限公司</w:t>
      </w:r>
      <w:r w:rsidRPr="004138BC">
        <w:rPr>
          <w:rFonts w:hAnsi="標楷體" w:hint="eastAsia"/>
          <w:color w:val="000000" w:themeColor="text1"/>
        </w:rPr>
        <w:t>（</w:t>
      </w:r>
      <w:r w:rsidR="009942EA" w:rsidRPr="004138BC">
        <w:rPr>
          <w:rFonts w:hAnsi="標楷體" w:hint="eastAsia"/>
          <w:color w:val="000000" w:themeColor="text1"/>
          <w:lang w:eastAsia="zh-HK"/>
        </w:rPr>
        <w:t>下稱</w:t>
      </w:r>
      <w:r w:rsidR="009942EA" w:rsidRPr="004138BC">
        <w:rPr>
          <w:rFonts w:hAnsi="標楷體" w:hint="eastAsia"/>
          <w:color w:val="000000" w:themeColor="text1"/>
        </w:rPr>
        <w:t>臺灣企銀</w:t>
      </w:r>
      <w:r w:rsidR="009942EA" w:rsidRPr="004138BC">
        <w:rPr>
          <w:rFonts w:hAnsi="標楷體" w:hint="eastAsia"/>
          <w:color w:val="000000" w:themeColor="text1"/>
          <w:lang w:eastAsia="zh-HK"/>
        </w:rPr>
        <w:t>，</w:t>
      </w:r>
      <w:r w:rsidRPr="004138BC">
        <w:rPr>
          <w:rFonts w:hAnsi="標楷體" w:hint="eastAsia"/>
          <w:color w:val="000000" w:themeColor="text1"/>
        </w:rPr>
        <w:t>債權比率13.66%）等4家銀行同意變更，同意債權比率合計69.35%，已逾全體債權餘額之2/3，</w:t>
      </w:r>
      <w:r w:rsidR="00C41432" w:rsidRPr="004138BC">
        <w:rPr>
          <w:rFonts w:hAnsi="標楷體" w:hint="eastAsia"/>
          <w:color w:val="000000" w:themeColor="text1"/>
        </w:rPr>
        <w:t>第一銀行</w:t>
      </w:r>
      <w:r w:rsidRPr="004138BC">
        <w:rPr>
          <w:rFonts w:hAnsi="標楷體" w:hint="eastAsia"/>
          <w:color w:val="000000" w:themeColor="text1"/>
        </w:rPr>
        <w:t>於是日通知各聯貸銀行授信條件變更結果，並與慶富公</w:t>
      </w:r>
      <w:r w:rsidRPr="004138BC">
        <w:rPr>
          <w:rFonts w:hAnsi="標楷體" w:hint="eastAsia"/>
          <w:color w:val="000000" w:themeColor="text1"/>
        </w:rPr>
        <w:lastRenderedPageBreak/>
        <w:t>司、連帶保證人等相關當事人簽訂聯貸合約第3次增補合約。</w:t>
      </w:r>
    </w:p>
    <w:p w:rsidR="00651583" w:rsidRPr="004138BC" w:rsidRDefault="00651583" w:rsidP="00651583">
      <w:pPr>
        <w:pStyle w:val="3"/>
        <w:kinsoku w:val="0"/>
        <w:overflowPunct/>
        <w:autoSpaceDE/>
        <w:autoSpaceDN/>
        <w:ind w:left="1393" w:hanging="697"/>
        <w:rPr>
          <w:rFonts w:hAnsi="標楷體"/>
          <w:color w:val="000000" w:themeColor="text1"/>
          <w:lang w:eastAsia="zh-HK"/>
        </w:rPr>
      </w:pPr>
      <w:r w:rsidRPr="004138BC">
        <w:rPr>
          <w:rFonts w:hAnsi="標楷體" w:hint="eastAsia"/>
          <w:color w:val="000000" w:themeColor="text1"/>
          <w:lang w:eastAsia="zh-HK"/>
        </w:rPr>
        <w:t>本院詢問金管會前主任委員李瑞倉，其表示慶富公司一開始是主張金管會規定不合理，造成資金困難，因此來找金管會協助，</w:t>
      </w:r>
      <w:r w:rsidR="008B0034" w:rsidRPr="004138BC">
        <w:rPr>
          <w:rFonts w:hAnsi="標楷體" w:hint="eastAsia"/>
          <w:color w:val="000000" w:themeColor="text1"/>
          <w:lang w:eastAsia="zh-HK"/>
        </w:rPr>
        <w:t>其</w:t>
      </w:r>
      <w:r w:rsidRPr="004138BC">
        <w:rPr>
          <w:rFonts w:hAnsi="標楷體" w:hint="eastAsia"/>
          <w:color w:val="000000" w:themeColor="text1"/>
          <w:lang w:eastAsia="zh-HK"/>
        </w:rPr>
        <w:t>身為主委基於國艦國造政策及金管會職責去瞭解本案，而非外界所說介入。但慶富公司拜訪後所說的跟拜訪前說的內容不同。當初</w:t>
      </w:r>
      <w:r w:rsidR="00484E2A" w:rsidRPr="004138BC">
        <w:rPr>
          <w:rFonts w:hAnsi="標楷體" w:hint="eastAsia"/>
          <w:color w:val="000000" w:themeColor="text1"/>
          <w:lang w:eastAsia="zh-HK"/>
        </w:rPr>
        <w:t>陳Ｏ男</w:t>
      </w:r>
      <w:r w:rsidRPr="004138BC">
        <w:rPr>
          <w:rFonts w:hAnsi="標楷體" w:hint="eastAsia"/>
          <w:color w:val="000000" w:themeColor="text1"/>
          <w:lang w:eastAsia="zh-HK"/>
        </w:rPr>
        <w:t>打電話給我，說有一筆香港匯進的錢進來臺灣的銀行，但銀行不給他領，說是金管會不合理的規定造成的。當時以人民陳情交給銀行局洽</w:t>
      </w:r>
      <w:r w:rsidR="00C41432" w:rsidRPr="004138BC">
        <w:rPr>
          <w:rFonts w:hAnsi="標楷體" w:hint="eastAsia"/>
          <w:color w:val="000000" w:themeColor="text1"/>
          <w:lang w:eastAsia="zh-HK"/>
        </w:rPr>
        <w:t>第一銀行</w:t>
      </w:r>
      <w:r w:rsidRPr="004138BC">
        <w:rPr>
          <w:rFonts w:hAnsi="標楷體" w:hint="eastAsia"/>
          <w:color w:val="000000" w:themeColor="text1"/>
          <w:lang w:eastAsia="zh-HK"/>
        </w:rPr>
        <w:t>瞭解，釐清無涉金管會規定，是</w:t>
      </w:r>
      <w:r w:rsidR="00C41432" w:rsidRPr="004138BC">
        <w:rPr>
          <w:rFonts w:hAnsi="標楷體" w:hint="eastAsia"/>
          <w:color w:val="000000" w:themeColor="text1"/>
          <w:lang w:eastAsia="zh-HK"/>
        </w:rPr>
        <w:t>第一銀行</w:t>
      </w:r>
      <w:r w:rsidRPr="004138BC">
        <w:rPr>
          <w:rFonts w:hAnsi="標楷體" w:hint="eastAsia"/>
          <w:color w:val="000000" w:themeColor="text1"/>
          <w:lang w:eastAsia="zh-HK"/>
        </w:rPr>
        <w:t>與慶富公司間的貸款事宜等語。然金管會</w:t>
      </w:r>
      <w:r w:rsidRPr="004138BC">
        <w:rPr>
          <w:rFonts w:hAnsi="標楷體" w:hint="eastAsia"/>
          <w:color w:val="000000" w:themeColor="text1"/>
        </w:rPr>
        <w:t>1</w:t>
      </w:r>
      <w:r w:rsidRPr="004138BC">
        <w:rPr>
          <w:rFonts w:hAnsi="標楷體" w:hint="eastAsia"/>
          <w:color w:val="000000" w:themeColor="text1"/>
          <w:lang w:eastAsia="zh-HK"/>
        </w:rPr>
        <w:t>05年</w:t>
      </w:r>
      <w:r w:rsidRPr="004138BC">
        <w:rPr>
          <w:rFonts w:hAnsi="標楷體" w:hint="eastAsia"/>
          <w:color w:val="000000" w:themeColor="text1"/>
        </w:rPr>
        <w:t>1</w:t>
      </w:r>
      <w:r w:rsidRPr="004138BC">
        <w:rPr>
          <w:rFonts w:hAnsi="標楷體" w:hint="eastAsia"/>
          <w:color w:val="000000" w:themeColor="text1"/>
          <w:lang w:eastAsia="zh-HK"/>
        </w:rPr>
        <w:t>2月</w:t>
      </w:r>
      <w:r w:rsidRPr="004138BC">
        <w:rPr>
          <w:rFonts w:hAnsi="標楷體" w:hint="eastAsia"/>
          <w:color w:val="000000" w:themeColor="text1"/>
        </w:rPr>
        <w:t>3</w:t>
      </w:r>
      <w:r w:rsidRPr="004138BC">
        <w:rPr>
          <w:rFonts w:hAnsi="標楷體" w:hint="eastAsia"/>
          <w:color w:val="000000" w:themeColor="text1"/>
          <w:lang w:eastAsia="zh-HK"/>
        </w:rPr>
        <w:t>0日既已查明慶富公司係陳情要</w:t>
      </w:r>
      <w:r w:rsidRPr="004138BC">
        <w:rPr>
          <w:rFonts w:hAnsi="標楷體" w:hint="eastAsia"/>
          <w:color w:val="000000" w:themeColor="text1"/>
        </w:rPr>
        <w:t>求</w:t>
      </w:r>
      <w:r w:rsidR="00C41432" w:rsidRPr="004138BC">
        <w:rPr>
          <w:rFonts w:hAnsi="標楷體" w:hint="eastAsia"/>
          <w:color w:val="000000" w:themeColor="text1"/>
          <w:lang w:eastAsia="zh-HK"/>
        </w:rPr>
        <w:t>第一銀行</w:t>
      </w:r>
      <w:r w:rsidRPr="004138BC">
        <w:rPr>
          <w:rFonts w:hAnsi="標楷體" w:hint="eastAsia"/>
          <w:color w:val="000000" w:themeColor="text1"/>
          <w:lang w:eastAsia="zh-HK"/>
        </w:rPr>
        <w:t>放寬獵雷艦聯貸案的授信條件，無涉金管會規定，非屬金管會權責範圍，且慶富公司不無藉由與金管會主任委員見面一事，向</w:t>
      </w:r>
      <w:r w:rsidR="00C41432" w:rsidRPr="004138BC">
        <w:rPr>
          <w:rFonts w:hAnsi="標楷體" w:hint="eastAsia"/>
          <w:color w:val="000000" w:themeColor="text1"/>
          <w:lang w:eastAsia="zh-HK"/>
        </w:rPr>
        <w:t>第一銀行</w:t>
      </w:r>
      <w:r w:rsidRPr="004138BC">
        <w:rPr>
          <w:rFonts w:hAnsi="標楷體" w:hint="eastAsia"/>
          <w:color w:val="000000" w:themeColor="text1"/>
          <w:lang w:eastAsia="zh-HK"/>
        </w:rPr>
        <w:t>施壓要求放寬授信條件，應更慎重其事，注意分際。為利慶富公司得以舒緩農曆年前之資金壓力，</w:t>
      </w:r>
      <w:r w:rsidR="00C41432" w:rsidRPr="004138BC">
        <w:rPr>
          <w:rFonts w:hAnsi="標楷體" w:hint="eastAsia"/>
          <w:color w:val="000000" w:themeColor="text1"/>
          <w:lang w:eastAsia="zh-HK"/>
        </w:rPr>
        <w:t>第一銀行</w:t>
      </w:r>
      <w:r w:rsidRPr="004138BC">
        <w:rPr>
          <w:rFonts w:hAnsi="標楷體" w:hint="eastAsia"/>
          <w:color w:val="000000" w:themeColor="text1"/>
          <w:lang w:eastAsia="zh-HK"/>
        </w:rPr>
        <w:t>甚至提供：「由慶富公司儘速完成自貸履約保證之船舶擔保品設定，可退還原先徵提之備償存款約5.1億元。」、「請銀行團同意將『開狀時徵取2成備償存款』條件修改為『到單時徵取2成備償存款』，約可取回備償存款5.4億元。」及「以上合計約可取回10.5億元，並搭配向供應商協調延後付款，可舒緩該公司農曆年前資金壓力。」等建議事項，</w:t>
      </w:r>
      <w:r w:rsidR="008B0034" w:rsidRPr="004138BC">
        <w:rPr>
          <w:rFonts w:hAnsi="標楷體" w:hint="eastAsia"/>
          <w:color w:val="000000" w:themeColor="text1"/>
          <w:lang w:eastAsia="zh-HK"/>
        </w:rPr>
        <w:t>本院詢問</w:t>
      </w:r>
      <w:r w:rsidR="00C41432" w:rsidRPr="004138BC">
        <w:rPr>
          <w:rFonts w:hAnsi="標楷體" w:hint="eastAsia"/>
          <w:color w:val="000000" w:themeColor="text1"/>
          <w:lang w:eastAsia="zh-HK"/>
        </w:rPr>
        <w:t>第一銀行</w:t>
      </w:r>
      <w:r w:rsidR="008B0034" w:rsidRPr="004138BC">
        <w:rPr>
          <w:rFonts w:hAnsi="標楷體" w:hint="eastAsia"/>
          <w:color w:val="000000" w:themeColor="text1"/>
          <w:lang w:eastAsia="zh-HK"/>
        </w:rPr>
        <w:t>相關主管人員，是否因慶富公司向金管會主任委員陳情，才有第3次之增補合約</w:t>
      </w:r>
      <w:r w:rsidR="00891452" w:rsidRPr="004138BC">
        <w:rPr>
          <w:rFonts w:hAnsi="標楷體" w:hint="eastAsia"/>
          <w:color w:val="000000" w:themeColor="text1"/>
          <w:lang w:eastAsia="zh-HK"/>
        </w:rPr>
        <w:t>讓慶富公司取回5億餘元</w:t>
      </w:r>
      <w:r w:rsidR="006479F8" w:rsidRPr="004138BC">
        <w:rPr>
          <w:rFonts w:hAnsi="標楷體" w:hint="eastAsia"/>
          <w:color w:val="000000" w:themeColor="text1"/>
          <w:lang w:eastAsia="zh-HK"/>
        </w:rPr>
        <w:t>？</w:t>
      </w:r>
      <w:r w:rsidR="008B0034" w:rsidRPr="004138BC">
        <w:rPr>
          <w:rFonts w:hAnsi="標楷體" w:hint="eastAsia"/>
          <w:color w:val="000000" w:themeColor="text1"/>
          <w:lang w:eastAsia="zh-HK"/>
        </w:rPr>
        <w:t>有無造成</w:t>
      </w:r>
      <w:r w:rsidR="00C41432" w:rsidRPr="004138BC">
        <w:rPr>
          <w:rFonts w:hAnsi="標楷體" w:hint="eastAsia"/>
          <w:color w:val="000000" w:themeColor="text1"/>
          <w:lang w:eastAsia="zh-HK"/>
        </w:rPr>
        <w:t>第一銀行</w:t>
      </w:r>
      <w:r w:rsidR="006479F8" w:rsidRPr="004138BC">
        <w:rPr>
          <w:rFonts w:hAnsi="標楷體" w:hint="eastAsia"/>
          <w:color w:val="000000" w:themeColor="text1"/>
          <w:lang w:eastAsia="zh-HK"/>
        </w:rPr>
        <w:t>壓</w:t>
      </w:r>
      <w:r w:rsidR="006479F8" w:rsidRPr="004138BC">
        <w:rPr>
          <w:rFonts w:hAnsi="標楷體" w:hint="eastAsia"/>
          <w:color w:val="000000" w:themeColor="text1"/>
        </w:rPr>
        <w:t>力</w:t>
      </w:r>
      <w:r w:rsidR="006479F8" w:rsidRPr="004138BC">
        <w:rPr>
          <w:rFonts w:hAnsi="標楷體" w:hint="eastAsia"/>
          <w:color w:val="000000" w:themeColor="text1"/>
          <w:lang w:eastAsia="zh-HK"/>
        </w:rPr>
        <w:t>？</w:t>
      </w:r>
      <w:r w:rsidR="00C41432" w:rsidRPr="004138BC">
        <w:rPr>
          <w:rFonts w:hAnsi="標楷體" w:hint="eastAsia"/>
          <w:color w:val="000000" w:themeColor="text1"/>
          <w:lang w:eastAsia="zh-HK"/>
        </w:rPr>
        <w:t>第一銀行</w:t>
      </w:r>
      <w:r w:rsidR="006479F8" w:rsidRPr="004138BC">
        <w:rPr>
          <w:rFonts w:hAnsi="標楷體" w:hint="eastAsia"/>
          <w:color w:val="000000" w:themeColor="text1"/>
          <w:lang w:eastAsia="zh-HK"/>
        </w:rPr>
        <w:t>相關主管人員均</w:t>
      </w:r>
      <w:r w:rsidR="003704D6" w:rsidRPr="004138BC">
        <w:rPr>
          <w:rFonts w:hAnsi="標楷體" w:hint="eastAsia"/>
          <w:color w:val="000000" w:themeColor="text1"/>
        </w:rPr>
        <w:t>推稱</w:t>
      </w:r>
      <w:r w:rsidR="006479F8" w:rsidRPr="004138BC">
        <w:rPr>
          <w:rFonts w:hAnsi="標楷體" w:hint="eastAsia"/>
          <w:color w:val="000000" w:themeColor="text1"/>
        </w:rPr>
        <w:t>「</w:t>
      </w:r>
      <w:r w:rsidR="006479F8" w:rsidRPr="004138BC">
        <w:rPr>
          <w:rFonts w:hAnsi="標楷體" w:hint="eastAsia"/>
          <w:color w:val="000000" w:themeColor="text1"/>
          <w:lang w:eastAsia="zh-HK"/>
        </w:rPr>
        <w:t>不清楚</w:t>
      </w:r>
      <w:r w:rsidR="006479F8" w:rsidRPr="004138BC">
        <w:rPr>
          <w:rFonts w:hAnsi="標楷體" w:hint="eastAsia"/>
          <w:color w:val="000000" w:themeColor="text1"/>
        </w:rPr>
        <w:t>」</w:t>
      </w:r>
      <w:r w:rsidRPr="004138BC">
        <w:rPr>
          <w:rFonts w:hAnsi="標楷體" w:hint="eastAsia"/>
          <w:color w:val="000000" w:themeColor="text1"/>
          <w:lang w:eastAsia="zh-HK"/>
        </w:rPr>
        <w:t>。縱金管會當時</w:t>
      </w:r>
      <w:r w:rsidRPr="004138BC">
        <w:rPr>
          <w:rFonts w:hAnsi="標楷體" w:hint="eastAsia"/>
          <w:color w:val="000000" w:themeColor="text1"/>
        </w:rPr>
        <w:t>主</w:t>
      </w:r>
      <w:r w:rsidRPr="004138BC">
        <w:rPr>
          <w:rFonts w:hAnsi="標楷體" w:hint="eastAsia"/>
          <w:color w:val="000000" w:themeColor="text1"/>
          <w:lang w:eastAsia="zh-HK"/>
        </w:rPr>
        <w:t>任</w:t>
      </w:r>
      <w:r w:rsidRPr="004138BC">
        <w:rPr>
          <w:rFonts w:hAnsi="標楷體" w:hint="eastAsia"/>
          <w:color w:val="000000" w:themeColor="text1"/>
        </w:rPr>
        <w:t>委</w:t>
      </w:r>
      <w:r w:rsidRPr="004138BC">
        <w:rPr>
          <w:rFonts w:hAnsi="標楷體" w:hint="eastAsia"/>
          <w:color w:val="000000" w:themeColor="text1"/>
          <w:lang w:eastAsia="zh-HK"/>
        </w:rPr>
        <w:t>員李</w:t>
      </w:r>
      <w:r w:rsidRPr="004138BC">
        <w:rPr>
          <w:rFonts w:hAnsi="標楷體" w:hint="eastAsia"/>
          <w:color w:val="000000" w:themeColor="text1"/>
        </w:rPr>
        <w:t>瑞倉批示：「由</w:t>
      </w:r>
      <w:r w:rsidR="00C41432" w:rsidRPr="004138BC">
        <w:rPr>
          <w:rFonts w:hAnsi="標楷體" w:hint="eastAsia"/>
          <w:color w:val="000000" w:themeColor="text1"/>
        </w:rPr>
        <w:t>第一銀行</w:t>
      </w:r>
      <w:r w:rsidRPr="004138BC">
        <w:rPr>
          <w:rFonts w:hAnsi="標楷體" w:hint="eastAsia"/>
          <w:color w:val="000000" w:themeColor="text1"/>
        </w:rPr>
        <w:t>與該公司協商處理，</w:t>
      </w:r>
      <w:r w:rsidRPr="004138BC">
        <w:rPr>
          <w:rFonts w:hAnsi="標楷體" w:hint="eastAsia"/>
          <w:color w:val="000000" w:themeColor="text1"/>
        </w:rPr>
        <w:lastRenderedPageBreak/>
        <w:t>免再洽</w:t>
      </w:r>
      <w:r w:rsidR="00C41432" w:rsidRPr="004138BC">
        <w:rPr>
          <w:rFonts w:hAnsi="標楷體" w:hint="eastAsia"/>
          <w:color w:val="000000" w:themeColor="text1"/>
        </w:rPr>
        <w:t>第一銀行</w:t>
      </w:r>
      <w:r w:rsidRPr="004138BC">
        <w:rPr>
          <w:rFonts w:hAnsi="標楷體" w:hint="eastAsia"/>
          <w:color w:val="000000" w:themeColor="text1"/>
          <w:lang w:eastAsia="zh-HK"/>
        </w:rPr>
        <w:t>」，然慶富公司確實藉由此次拜會而達成放寬獵雷艦聯貸案的授信條件，以取得</w:t>
      </w:r>
      <w:r w:rsidR="00A403E5" w:rsidRPr="004138BC">
        <w:rPr>
          <w:rFonts w:hAnsi="標楷體" w:hint="eastAsia"/>
          <w:color w:val="000000" w:themeColor="text1"/>
          <w:lang w:eastAsia="zh-HK"/>
        </w:rPr>
        <w:t>5億餘元</w:t>
      </w:r>
      <w:r w:rsidRPr="004138BC">
        <w:rPr>
          <w:rFonts w:hAnsi="標楷體" w:hint="eastAsia"/>
          <w:color w:val="000000" w:themeColor="text1"/>
          <w:lang w:eastAsia="zh-HK"/>
        </w:rPr>
        <w:t>資金之目的。金管會為金融機構之監理機關，</w:t>
      </w:r>
      <w:r w:rsidRPr="004138BC">
        <w:rPr>
          <w:rFonts w:hAnsi="標楷體"/>
          <w:color w:val="000000" w:themeColor="text1"/>
          <w:lang w:eastAsia="zh-HK"/>
        </w:rPr>
        <w:t>掌理金融機構之設立、撤銷、廢止、變更、合併、停業、解散、業務範圍核定等</w:t>
      </w:r>
      <w:r w:rsidRPr="004138BC">
        <w:rPr>
          <w:rFonts w:hAnsi="標楷體" w:hint="eastAsia"/>
          <w:color w:val="000000" w:themeColor="text1"/>
          <w:lang w:eastAsia="zh-HK"/>
        </w:rPr>
        <w:t>事項</w:t>
      </w:r>
      <w:r w:rsidRPr="004138BC">
        <w:rPr>
          <w:rFonts w:hAnsi="標楷體"/>
          <w:color w:val="000000" w:themeColor="text1"/>
          <w:lang w:eastAsia="zh-HK"/>
        </w:rPr>
        <w:t>，</w:t>
      </w:r>
      <w:r w:rsidRPr="004138BC">
        <w:rPr>
          <w:rFonts w:hAnsi="標楷體" w:hint="eastAsia"/>
          <w:color w:val="000000" w:themeColor="text1"/>
          <w:lang w:eastAsia="zh-HK"/>
        </w:rPr>
        <w:t>對於處理本件</w:t>
      </w:r>
      <w:r w:rsidRPr="004138BC">
        <w:rPr>
          <w:rFonts w:hAnsi="標楷體" w:hint="eastAsia"/>
          <w:color w:val="000000" w:themeColor="text1"/>
          <w:szCs w:val="32"/>
        </w:rPr>
        <w:t>涉及金融機構與</w:t>
      </w:r>
      <w:r w:rsidRPr="004138BC">
        <w:rPr>
          <w:rFonts w:hAnsi="標楷體" w:hint="eastAsia"/>
          <w:color w:val="000000" w:themeColor="text1"/>
          <w:szCs w:val="32"/>
          <w:lang w:eastAsia="zh-HK"/>
        </w:rPr>
        <w:t>借款戶間</w:t>
      </w:r>
      <w:r w:rsidRPr="004138BC">
        <w:rPr>
          <w:rFonts w:hAnsi="標楷體" w:hint="eastAsia"/>
          <w:color w:val="000000" w:themeColor="text1"/>
          <w:szCs w:val="32"/>
        </w:rPr>
        <w:t>之個案</w:t>
      </w:r>
      <w:r w:rsidR="00AA1F7F" w:rsidRPr="004138BC">
        <w:rPr>
          <w:rFonts w:hAnsi="標楷體" w:hint="eastAsia"/>
          <w:color w:val="000000" w:themeColor="text1"/>
          <w:szCs w:val="32"/>
        </w:rPr>
        <w:t>相關作為</w:t>
      </w:r>
      <w:r w:rsidRPr="004138BC">
        <w:rPr>
          <w:rFonts w:hAnsi="標楷體" w:hint="eastAsia"/>
          <w:color w:val="000000" w:themeColor="text1"/>
          <w:szCs w:val="32"/>
        </w:rPr>
        <w:t>，</w:t>
      </w:r>
      <w:r w:rsidRPr="004138BC">
        <w:rPr>
          <w:rFonts w:hAnsi="標楷體" w:hint="eastAsia"/>
          <w:color w:val="000000" w:themeColor="text1"/>
          <w:szCs w:val="32"/>
          <w:lang w:eastAsia="zh-HK"/>
        </w:rPr>
        <w:t>核有未當。</w:t>
      </w:r>
    </w:p>
    <w:p w:rsidR="00651583" w:rsidRPr="004138BC" w:rsidRDefault="00651583" w:rsidP="00651583">
      <w:pPr>
        <w:pStyle w:val="2"/>
        <w:kinsoku w:val="0"/>
        <w:overflowPunct/>
        <w:autoSpaceDE/>
        <w:autoSpaceDN/>
        <w:ind w:left="1020" w:hanging="680"/>
        <w:rPr>
          <w:rFonts w:hAnsi="標楷體"/>
          <w:b/>
          <w:color w:val="000000" w:themeColor="text1"/>
        </w:rPr>
      </w:pPr>
      <w:bookmarkStart w:id="91" w:name="_Toc534612157"/>
      <w:bookmarkStart w:id="92" w:name="_Toc883953"/>
      <w:r w:rsidRPr="004138BC">
        <w:rPr>
          <w:rFonts w:hAnsi="標楷體" w:hint="eastAsia"/>
          <w:b/>
          <w:color w:val="000000" w:themeColor="text1"/>
          <w:lang w:eastAsia="zh-HK"/>
        </w:rPr>
        <w:t>本案</w:t>
      </w:r>
      <w:r w:rsidRPr="004138BC">
        <w:rPr>
          <w:rFonts w:hAnsi="標楷體" w:hint="eastAsia"/>
          <w:b/>
          <w:color w:val="000000" w:themeColor="text1"/>
        </w:rPr>
        <w:t>海軍司令部於</w:t>
      </w:r>
      <w:r w:rsidRPr="004138BC">
        <w:rPr>
          <w:rFonts w:hAnsi="標楷體"/>
          <w:b/>
          <w:color w:val="000000" w:themeColor="text1"/>
        </w:rPr>
        <w:t>10</w:t>
      </w:r>
      <w:r w:rsidRPr="004138BC">
        <w:rPr>
          <w:rFonts w:hAnsi="標楷體" w:hint="eastAsia"/>
          <w:b/>
          <w:color w:val="000000" w:themeColor="text1"/>
        </w:rPr>
        <w:t>6年</w:t>
      </w:r>
      <w:r w:rsidRPr="004138BC">
        <w:rPr>
          <w:rFonts w:hAnsi="標楷體"/>
          <w:b/>
          <w:color w:val="000000" w:themeColor="text1"/>
        </w:rPr>
        <w:t>5</w:t>
      </w:r>
      <w:r w:rsidRPr="004138BC">
        <w:rPr>
          <w:rFonts w:hAnsi="標楷體" w:hint="eastAsia"/>
          <w:b/>
          <w:color w:val="000000" w:themeColor="text1"/>
        </w:rPr>
        <w:t>、</w:t>
      </w:r>
      <w:r w:rsidRPr="004138BC">
        <w:rPr>
          <w:rFonts w:hAnsi="標楷體"/>
          <w:b/>
          <w:color w:val="000000" w:themeColor="text1"/>
        </w:rPr>
        <w:t>6</w:t>
      </w:r>
      <w:r w:rsidRPr="004138BC">
        <w:rPr>
          <w:rFonts w:hAnsi="標楷體" w:hint="eastAsia"/>
          <w:b/>
          <w:color w:val="000000" w:themeColor="text1"/>
        </w:rPr>
        <w:t>月</w:t>
      </w:r>
      <w:r w:rsidRPr="004138BC">
        <w:rPr>
          <w:rFonts w:hAnsi="標楷體" w:hint="eastAsia"/>
          <w:b/>
          <w:color w:val="000000" w:themeColor="text1"/>
          <w:lang w:eastAsia="zh-HK"/>
        </w:rPr>
        <w:t>間</w:t>
      </w:r>
      <w:r w:rsidRPr="004138BC">
        <w:rPr>
          <w:rFonts w:hAnsi="標楷體" w:hint="eastAsia"/>
          <w:b/>
          <w:color w:val="000000" w:themeColor="text1"/>
        </w:rPr>
        <w:t>3</w:t>
      </w:r>
      <w:r w:rsidRPr="004138BC">
        <w:rPr>
          <w:rFonts w:hAnsi="標楷體" w:hint="eastAsia"/>
          <w:b/>
          <w:color w:val="000000" w:themeColor="text1"/>
          <w:lang w:eastAsia="zh-HK"/>
        </w:rPr>
        <w:t>度</w:t>
      </w:r>
      <w:r w:rsidRPr="004138BC">
        <w:rPr>
          <w:rFonts w:hAnsi="標楷體" w:hint="eastAsia"/>
          <w:b/>
          <w:color w:val="000000" w:themeColor="text1"/>
        </w:rPr>
        <w:t>函請</w:t>
      </w:r>
      <w:r w:rsidRPr="004138BC">
        <w:rPr>
          <w:rFonts w:hAnsi="標楷體" w:hint="eastAsia"/>
          <w:b/>
          <w:color w:val="000000" w:themeColor="text1"/>
          <w:lang w:eastAsia="zh-HK"/>
        </w:rPr>
        <w:t>金管</w:t>
      </w:r>
      <w:r w:rsidRPr="004138BC">
        <w:rPr>
          <w:rFonts w:hAnsi="標楷體" w:hint="eastAsia"/>
          <w:b/>
          <w:color w:val="000000" w:themeColor="text1"/>
        </w:rPr>
        <w:t>會協助調查慶富公司</w:t>
      </w:r>
      <w:r w:rsidRPr="004138BC">
        <w:rPr>
          <w:rFonts w:hAnsi="標楷體" w:hint="eastAsia"/>
          <w:b/>
          <w:color w:val="000000" w:themeColor="text1"/>
          <w:lang w:eastAsia="zh-HK"/>
        </w:rPr>
        <w:t>相關</w:t>
      </w:r>
      <w:r w:rsidRPr="004138BC">
        <w:rPr>
          <w:rFonts w:hAnsi="標楷體" w:hint="eastAsia"/>
          <w:b/>
          <w:color w:val="000000" w:themeColor="text1"/>
        </w:rPr>
        <w:t>資金流向疑義</w:t>
      </w:r>
      <w:r w:rsidRPr="004138BC">
        <w:rPr>
          <w:rFonts w:hAnsi="標楷體" w:hint="eastAsia"/>
          <w:b/>
          <w:color w:val="000000" w:themeColor="text1"/>
          <w:lang w:eastAsia="zh-HK"/>
        </w:rPr>
        <w:t>時</w:t>
      </w:r>
      <w:r w:rsidRPr="004138BC">
        <w:rPr>
          <w:rFonts w:hAnsi="標楷體" w:hint="eastAsia"/>
          <w:b/>
          <w:color w:val="000000" w:themeColor="text1"/>
        </w:rPr>
        <w:t>，</w:t>
      </w:r>
      <w:r w:rsidRPr="004138BC">
        <w:rPr>
          <w:rFonts w:hAnsi="標楷體" w:hint="eastAsia"/>
          <w:b/>
          <w:color w:val="000000" w:themeColor="text1"/>
          <w:lang w:eastAsia="zh-HK"/>
        </w:rPr>
        <w:t>金管</w:t>
      </w:r>
      <w:r w:rsidRPr="004138BC">
        <w:rPr>
          <w:rFonts w:hAnsi="標楷體" w:hint="eastAsia"/>
          <w:b/>
          <w:color w:val="000000" w:themeColor="text1"/>
        </w:rPr>
        <w:t>會</w:t>
      </w:r>
      <w:r w:rsidRPr="004138BC">
        <w:rPr>
          <w:rFonts w:hAnsi="標楷體" w:hint="eastAsia"/>
          <w:b/>
          <w:color w:val="000000" w:themeColor="text1"/>
          <w:lang w:eastAsia="zh-HK"/>
        </w:rPr>
        <w:t>未審慎考</w:t>
      </w:r>
      <w:r w:rsidRPr="004138BC">
        <w:rPr>
          <w:rFonts w:hAnsi="標楷體" w:hint="eastAsia"/>
          <w:b/>
          <w:color w:val="000000" w:themeColor="text1"/>
        </w:rPr>
        <w:t>量</w:t>
      </w:r>
      <w:r w:rsidRPr="004138BC">
        <w:rPr>
          <w:rFonts w:hAnsi="標楷體" w:hint="eastAsia"/>
          <w:b/>
          <w:color w:val="000000" w:themeColor="text1"/>
          <w:lang w:eastAsia="zh-HK"/>
        </w:rPr>
        <w:t>此一罕</w:t>
      </w:r>
      <w:r w:rsidRPr="004138BC">
        <w:rPr>
          <w:rFonts w:hAnsi="標楷體" w:hint="eastAsia"/>
          <w:b/>
          <w:color w:val="000000" w:themeColor="text1"/>
        </w:rPr>
        <w:t>見</w:t>
      </w:r>
      <w:r w:rsidRPr="004138BC">
        <w:rPr>
          <w:rFonts w:hAnsi="標楷體" w:hint="eastAsia"/>
          <w:b/>
          <w:color w:val="000000" w:themeColor="text1"/>
          <w:lang w:eastAsia="zh-HK"/>
        </w:rPr>
        <w:t>情</w:t>
      </w:r>
      <w:r w:rsidRPr="004138BC">
        <w:rPr>
          <w:rFonts w:hAnsi="標楷體" w:hint="eastAsia"/>
          <w:b/>
          <w:color w:val="000000" w:themeColor="text1"/>
        </w:rPr>
        <w:t>況與</w:t>
      </w:r>
      <w:r w:rsidRPr="004138BC">
        <w:rPr>
          <w:rFonts w:hAnsi="標楷體" w:hint="eastAsia"/>
          <w:b/>
          <w:color w:val="000000" w:themeColor="text1"/>
          <w:lang w:eastAsia="zh-HK"/>
        </w:rPr>
        <w:t>聯貸金額龐大，且</w:t>
      </w:r>
      <w:r w:rsidRPr="004138BC">
        <w:rPr>
          <w:rFonts w:hAnsi="標楷體" w:hint="eastAsia"/>
          <w:b/>
          <w:color w:val="000000" w:themeColor="text1"/>
        </w:rPr>
        <w:t>慶富公司甫於106年1月3日拜會該會主任委員希望可協助解決其資金壓力，其聯貸案之資金流向顯確有疑慮，</w:t>
      </w:r>
      <w:r w:rsidRPr="004138BC">
        <w:rPr>
          <w:rFonts w:hAnsi="標楷體" w:hint="eastAsia"/>
          <w:b/>
          <w:color w:val="000000" w:themeColor="text1"/>
          <w:lang w:eastAsia="zh-HK"/>
        </w:rPr>
        <w:t>應派</w:t>
      </w:r>
      <w:r w:rsidRPr="004138BC">
        <w:rPr>
          <w:rFonts w:hAnsi="標楷體" w:hint="eastAsia"/>
          <w:b/>
          <w:color w:val="000000" w:themeColor="text1"/>
        </w:rPr>
        <w:t>員</w:t>
      </w:r>
      <w:r w:rsidRPr="004138BC">
        <w:rPr>
          <w:rFonts w:hAnsi="標楷體" w:hint="eastAsia"/>
          <w:b/>
          <w:color w:val="000000" w:themeColor="text1"/>
          <w:lang w:eastAsia="zh-HK"/>
        </w:rPr>
        <w:t>進行實地檢</w:t>
      </w:r>
      <w:r w:rsidRPr="004138BC">
        <w:rPr>
          <w:rFonts w:hAnsi="標楷體" w:hint="eastAsia"/>
          <w:b/>
          <w:color w:val="000000" w:themeColor="text1"/>
        </w:rPr>
        <w:t>查，</w:t>
      </w:r>
      <w:r w:rsidRPr="004138BC">
        <w:rPr>
          <w:rFonts w:hAnsi="標楷體" w:hint="eastAsia"/>
          <w:b/>
          <w:color w:val="000000" w:themeColor="text1"/>
          <w:lang w:eastAsia="zh-HK"/>
        </w:rPr>
        <w:t>以利儘速查明事實真相</w:t>
      </w:r>
      <w:r w:rsidRPr="004138BC">
        <w:rPr>
          <w:rFonts w:hAnsi="標楷體"/>
          <w:b/>
          <w:color w:val="000000" w:themeColor="text1"/>
          <w:lang w:eastAsia="zh-HK"/>
        </w:rPr>
        <w:t>，</w:t>
      </w:r>
      <w:r w:rsidRPr="004138BC">
        <w:rPr>
          <w:rFonts w:hAnsi="標楷體" w:hint="eastAsia"/>
          <w:b/>
          <w:color w:val="000000" w:themeColor="text1"/>
          <w:lang w:eastAsia="zh-HK"/>
        </w:rPr>
        <w:t>竟僅將其交由相關銀行查復後，即據以回覆海軍司令部無法得知</w:t>
      </w:r>
      <w:r w:rsidRPr="004138BC">
        <w:rPr>
          <w:rFonts w:hAnsi="標楷體" w:hint="eastAsia"/>
          <w:b/>
          <w:color w:val="000000" w:themeColor="text1"/>
        </w:rPr>
        <w:t>其</w:t>
      </w:r>
      <w:r w:rsidRPr="004138BC">
        <w:rPr>
          <w:rFonts w:hAnsi="標楷體" w:hint="eastAsia"/>
          <w:b/>
          <w:color w:val="000000" w:themeColor="text1"/>
          <w:lang w:eastAsia="zh-HK"/>
        </w:rPr>
        <w:t>資</w:t>
      </w:r>
      <w:r w:rsidRPr="004138BC">
        <w:rPr>
          <w:rFonts w:hAnsi="標楷體" w:hint="eastAsia"/>
          <w:b/>
          <w:color w:val="000000" w:themeColor="text1"/>
        </w:rPr>
        <w:t>金流向</w:t>
      </w:r>
      <w:r w:rsidRPr="004138BC">
        <w:rPr>
          <w:rFonts w:hAnsi="標楷體" w:hint="eastAsia"/>
          <w:b/>
          <w:color w:val="000000" w:themeColor="text1"/>
          <w:lang w:eastAsia="zh-HK"/>
        </w:rPr>
        <w:t>；嗣</w:t>
      </w:r>
      <w:r w:rsidRPr="004138BC">
        <w:rPr>
          <w:rFonts w:hAnsi="標楷體" w:hint="eastAsia"/>
          <w:b/>
          <w:color w:val="000000" w:themeColor="text1"/>
        </w:rPr>
        <w:t>行政院成立</w:t>
      </w:r>
      <w:r w:rsidRPr="004138BC">
        <w:rPr>
          <w:rFonts w:hAnsi="標楷體" w:hint="eastAsia"/>
          <w:b/>
          <w:color w:val="000000" w:themeColor="text1"/>
          <w:lang w:eastAsia="zh-HK"/>
        </w:rPr>
        <w:t>之</w:t>
      </w:r>
      <w:r w:rsidRPr="004138BC">
        <w:rPr>
          <w:rFonts w:hAnsi="標楷體" w:hint="eastAsia"/>
          <w:b/>
          <w:color w:val="000000" w:themeColor="text1"/>
        </w:rPr>
        <w:t>「獵雷艦專案調查小組」進行調查</w:t>
      </w:r>
      <w:r w:rsidRPr="004138BC">
        <w:rPr>
          <w:rFonts w:hAnsi="標楷體" w:hint="eastAsia"/>
          <w:b/>
          <w:color w:val="000000" w:themeColor="text1"/>
          <w:lang w:eastAsia="zh-HK"/>
        </w:rPr>
        <w:t>後，始證實</w:t>
      </w:r>
      <w:r w:rsidRPr="004138BC">
        <w:rPr>
          <w:rFonts w:hAnsi="標楷體" w:hint="eastAsia"/>
          <w:b/>
          <w:color w:val="000000" w:themeColor="text1"/>
        </w:rPr>
        <w:t>海軍司令部</w:t>
      </w:r>
      <w:r w:rsidRPr="004138BC">
        <w:rPr>
          <w:rFonts w:hAnsi="標楷體" w:hint="eastAsia"/>
          <w:b/>
          <w:color w:val="000000" w:themeColor="text1"/>
          <w:lang w:eastAsia="zh-HK"/>
        </w:rPr>
        <w:t>對</w:t>
      </w:r>
      <w:r w:rsidRPr="004138BC">
        <w:rPr>
          <w:rFonts w:hAnsi="標楷體" w:hint="eastAsia"/>
          <w:b/>
          <w:color w:val="000000" w:themeColor="text1"/>
        </w:rPr>
        <w:t>慶富公司貸款資金流向</w:t>
      </w:r>
      <w:r w:rsidRPr="004138BC">
        <w:rPr>
          <w:rFonts w:hAnsi="標楷體" w:hint="eastAsia"/>
          <w:b/>
          <w:color w:val="000000" w:themeColor="text1"/>
          <w:lang w:eastAsia="zh-HK"/>
        </w:rPr>
        <w:t>之疑慮，並非無據，且發現</w:t>
      </w:r>
      <w:r w:rsidRPr="004138BC">
        <w:rPr>
          <w:rFonts w:hAnsi="標楷體" w:hint="eastAsia"/>
          <w:b/>
          <w:color w:val="000000" w:themeColor="text1"/>
        </w:rPr>
        <w:t>相關銀行</w:t>
      </w:r>
      <w:r w:rsidRPr="004138BC">
        <w:rPr>
          <w:rFonts w:hAnsi="標楷體" w:hint="eastAsia"/>
          <w:b/>
          <w:color w:val="000000" w:themeColor="text1"/>
          <w:lang w:eastAsia="zh-HK"/>
        </w:rPr>
        <w:t>辦</w:t>
      </w:r>
      <w:r w:rsidRPr="004138BC">
        <w:rPr>
          <w:rFonts w:hAnsi="標楷體" w:hint="eastAsia"/>
          <w:b/>
          <w:color w:val="000000" w:themeColor="text1"/>
        </w:rPr>
        <w:t>理</w:t>
      </w:r>
      <w:r w:rsidRPr="004138BC">
        <w:rPr>
          <w:rFonts w:hAnsi="標楷體" w:hint="eastAsia"/>
          <w:b/>
          <w:color w:val="000000" w:themeColor="text1"/>
          <w:lang w:eastAsia="zh-HK"/>
        </w:rPr>
        <w:t>本案時</w:t>
      </w:r>
      <w:r w:rsidRPr="004138BC">
        <w:rPr>
          <w:rFonts w:hAnsi="標楷體" w:hint="eastAsia"/>
          <w:b/>
          <w:color w:val="000000" w:themeColor="text1"/>
        </w:rPr>
        <w:t>確有</w:t>
      </w:r>
      <w:r w:rsidRPr="004138BC">
        <w:rPr>
          <w:rFonts w:hAnsi="標楷體" w:hint="eastAsia"/>
          <w:b/>
          <w:color w:val="000000" w:themeColor="text1"/>
          <w:lang w:eastAsia="zh-HK"/>
        </w:rPr>
        <w:t>若干</w:t>
      </w:r>
      <w:r w:rsidRPr="004138BC">
        <w:rPr>
          <w:rFonts w:hAnsi="標楷體" w:hint="eastAsia"/>
          <w:b/>
          <w:color w:val="000000" w:themeColor="text1"/>
        </w:rPr>
        <w:t>不當之處</w:t>
      </w:r>
      <w:r w:rsidR="00891CA9" w:rsidRPr="004138BC">
        <w:rPr>
          <w:rFonts w:hAnsi="標楷體" w:hint="eastAsia"/>
          <w:b/>
          <w:color w:val="000000" w:themeColor="text1"/>
        </w:rPr>
        <w:t>。</w:t>
      </w:r>
      <w:r w:rsidRPr="004138BC">
        <w:rPr>
          <w:rFonts w:hAnsi="標楷體" w:hint="eastAsia"/>
          <w:b/>
          <w:color w:val="000000" w:themeColor="text1"/>
          <w:lang w:eastAsia="zh-HK"/>
        </w:rPr>
        <w:t>金管會</w:t>
      </w:r>
      <w:r w:rsidR="00891CA9" w:rsidRPr="004138BC">
        <w:rPr>
          <w:rFonts w:hAnsi="標楷體" w:hint="eastAsia"/>
          <w:b/>
          <w:color w:val="000000" w:themeColor="text1"/>
        </w:rPr>
        <w:t>相關作為，顯應檢討，核有未當</w:t>
      </w:r>
      <w:r w:rsidRPr="004138BC">
        <w:rPr>
          <w:rFonts w:hAnsi="標楷體" w:hint="eastAsia"/>
          <w:b/>
          <w:color w:val="000000" w:themeColor="text1"/>
          <w:lang w:eastAsia="zh-HK"/>
        </w:rPr>
        <w:t>。</w:t>
      </w:r>
      <w:bookmarkEnd w:id="91"/>
      <w:bookmarkEnd w:id="92"/>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color w:val="000000" w:themeColor="text1"/>
          <w:lang w:eastAsia="zh-HK"/>
        </w:rPr>
        <w:t>行政院為健全金融機構業務經營，維持金融穩定及促進金融市場發展，</w:t>
      </w:r>
      <w:r w:rsidRPr="004138BC">
        <w:rPr>
          <w:rFonts w:hAnsi="標楷體" w:hint="eastAsia"/>
          <w:color w:val="000000" w:themeColor="text1"/>
          <w:lang w:eastAsia="zh-HK"/>
        </w:rPr>
        <w:t>爰</w:t>
      </w:r>
      <w:r w:rsidRPr="004138BC">
        <w:rPr>
          <w:rFonts w:hAnsi="標楷體"/>
          <w:color w:val="000000" w:themeColor="text1"/>
          <w:lang w:eastAsia="zh-HK"/>
        </w:rPr>
        <w:t>特設金管會，</w:t>
      </w:r>
      <w:r w:rsidRPr="004138BC">
        <w:rPr>
          <w:rFonts w:hAnsi="標楷體" w:hint="eastAsia"/>
          <w:color w:val="000000" w:themeColor="text1"/>
          <w:lang w:eastAsia="zh-HK"/>
        </w:rPr>
        <w:t>由該會</w:t>
      </w:r>
      <w:r w:rsidRPr="004138BC">
        <w:rPr>
          <w:rFonts w:hAnsi="標楷體"/>
          <w:color w:val="000000" w:themeColor="text1"/>
          <w:lang w:eastAsia="zh-HK"/>
        </w:rPr>
        <w:t>主管金融市場及金融服務業之發展、監督、管理及檢查業務，</w:t>
      </w:r>
      <w:r w:rsidRPr="004138BC">
        <w:rPr>
          <w:rFonts w:hAnsi="標楷體" w:hint="eastAsia"/>
          <w:color w:val="000000" w:themeColor="text1"/>
          <w:lang w:eastAsia="zh-HK"/>
        </w:rPr>
        <w:t>依據該會組織法第3條，</w:t>
      </w:r>
      <w:r w:rsidRPr="004138BC">
        <w:rPr>
          <w:rFonts w:hAnsi="標楷體"/>
          <w:color w:val="000000" w:themeColor="text1"/>
          <w:lang w:eastAsia="zh-HK"/>
        </w:rPr>
        <w:t>違反金融相關法令之取締、處分及處理，</w:t>
      </w:r>
      <w:r w:rsidRPr="004138BC">
        <w:rPr>
          <w:rFonts w:hAnsi="標楷體" w:hint="eastAsia"/>
          <w:color w:val="000000" w:themeColor="text1"/>
          <w:lang w:eastAsia="zh-HK"/>
        </w:rPr>
        <w:t>以及</w:t>
      </w:r>
      <w:r w:rsidRPr="004138BC">
        <w:rPr>
          <w:rFonts w:hAnsi="標楷體"/>
          <w:color w:val="000000" w:themeColor="text1"/>
          <w:lang w:eastAsia="zh-HK"/>
        </w:rPr>
        <w:t>其他有關金融之監督、管理及檢查事項，</w:t>
      </w:r>
      <w:r w:rsidRPr="004138BC">
        <w:rPr>
          <w:rFonts w:hAnsi="標楷體" w:hint="eastAsia"/>
          <w:color w:val="000000" w:themeColor="text1"/>
          <w:lang w:eastAsia="zh-HK"/>
        </w:rPr>
        <w:t>均為該會之</w:t>
      </w:r>
      <w:r w:rsidRPr="004138BC">
        <w:rPr>
          <w:rFonts w:hAnsi="標楷體"/>
          <w:color w:val="000000" w:themeColor="text1"/>
          <w:lang w:eastAsia="zh-HK"/>
        </w:rPr>
        <w:t>掌理事項。</w:t>
      </w:r>
      <w:r w:rsidRPr="004138BC">
        <w:rPr>
          <w:rFonts w:hAnsi="標楷體" w:hint="eastAsia"/>
          <w:color w:val="000000" w:themeColor="text1"/>
          <w:lang w:eastAsia="zh-HK"/>
        </w:rPr>
        <w:t>查</w:t>
      </w:r>
      <w:r w:rsidRPr="004138BC">
        <w:rPr>
          <w:rFonts w:hAnsi="標楷體" w:hint="eastAsia"/>
          <w:color w:val="000000" w:themeColor="text1"/>
        </w:rPr>
        <w:t>海軍司令部於</w:t>
      </w:r>
      <w:r w:rsidRPr="004138BC">
        <w:rPr>
          <w:rFonts w:hAnsi="標楷體"/>
          <w:color w:val="000000" w:themeColor="text1"/>
        </w:rPr>
        <w:t>10</w:t>
      </w:r>
      <w:r w:rsidRPr="004138BC">
        <w:rPr>
          <w:rFonts w:hAnsi="標楷體" w:hint="eastAsia"/>
          <w:color w:val="000000" w:themeColor="text1"/>
        </w:rPr>
        <w:t>6年</w:t>
      </w:r>
      <w:r w:rsidRPr="004138BC">
        <w:rPr>
          <w:rFonts w:hAnsi="標楷體"/>
          <w:color w:val="000000" w:themeColor="text1"/>
        </w:rPr>
        <w:t>5</w:t>
      </w:r>
      <w:r w:rsidRPr="004138BC">
        <w:rPr>
          <w:rFonts w:hAnsi="標楷體" w:hint="eastAsia"/>
          <w:color w:val="000000" w:themeColor="text1"/>
        </w:rPr>
        <w:t>月</w:t>
      </w:r>
      <w:r w:rsidRPr="004138BC">
        <w:rPr>
          <w:rFonts w:hAnsi="標楷體"/>
          <w:color w:val="000000" w:themeColor="text1"/>
        </w:rPr>
        <w:t>8</w:t>
      </w:r>
      <w:r w:rsidRPr="004138BC">
        <w:rPr>
          <w:rFonts w:hAnsi="標楷體" w:hint="eastAsia"/>
          <w:color w:val="000000" w:themeColor="text1"/>
        </w:rPr>
        <w:t>日、</w:t>
      </w:r>
      <w:r w:rsidRPr="004138BC">
        <w:rPr>
          <w:rFonts w:hAnsi="標楷體"/>
          <w:color w:val="000000" w:themeColor="text1"/>
        </w:rPr>
        <w:t>5</w:t>
      </w:r>
      <w:r w:rsidRPr="004138BC">
        <w:rPr>
          <w:rFonts w:hAnsi="標楷體" w:hint="eastAsia"/>
          <w:color w:val="000000" w:themeColor="text1"/>
        </w:rPr>
        <w:t>月</w:t>
      </w:r>
      <w:r w:rsidRPr="004138BC">
        <w:rPr>
          <w:rFonts w:hAnsi="標楷體"/>
          <w:color w:val="000000" w:themeColor="text1"/>
        </w:rPr>
        <w:t>10</w:t>
      </w:r>
      <w:r w:rsidRPr="004138BC">
        <w:rPr>
          <w:rFonts w:hAnsi="標楷體" w:hint="eastAsia"/>
          <w:color w:val="000000" w:themeColor="text1"/>
        </w:rPr>
        <w:t>日及</w:t>
      </w:r>
      <w:r w:rsidRPr="004138BC">
        <w:rPr>
          <w:rFonts w:hAnsi="標楷體"/>
          <w:color w:val="000000" w:themeColor="text1"/>
        </w:rPr>
        <w:t>6</w:t>
      </w:r>
      <w:r w:rsidRPr="004138BC">
        <w:rPr>
          <w:rFonts w:hAnsi="標楷體" w:hint="eastAsia"/>
          <w:color w:val="000000" w:themeColor="text1"/>
        </w:rPr>
        <w:t>月</w:t>
      </w:r>
      <w:r w:rsidRPr="004138BC">
        <w:rPr>
          <w:rFonts w:hAnsi="標楷體"/>
          <w:color w:val="000000" w:themeColor="text1"/>
        </w:rPr>
        <w:t>16</w:t>
      </w:r>
      <w:r w:rsidRPr="004138BC">
        <w:rPr>
          <w:rFonts w:hAnsi="標楷體" w:hint="eastAsia"/>
          <w:color w:val="000000" w:themeColor="text1"/>
        </w:rPr>
        <w:t>日3</w:t>
      </w:r>
      <w:r w:rsidRPr="004138BC">
        <w:rPr>
          <w:rFonts w:hAnsi="標楷體" w:hint="eastAsia"/>
          <w:color w:val="000000" w:themeColor="text1"/>
          <w:lang w:eastAsia="zh-HK"/>
        </w:rPr>
        <w:t>次</w:t>
      </w:r>
      <w:r w:rsidRPr="004138BC">
        <w:rPr>
          <w:rFonts w:hAnsi="標楷體" w:hint="eastAsia"/>
          <w:color w:val="000000" w:themeColor="text1"/>
        </w:rPr>
        <w:t>函請</w:t>
      </w:r>
      <w:r w:rsidRPr="004138BC">
        <w:rPr>
          <w:rFonts w:hAnsi="標楷體" w:hint="eastAsia"/>
          <w:color w:val="000000" w:themeColor="text1"/>
          <w:lang w:eastAsia="zh-HK"/>
        </w:rPr>
        <w:t>金管</w:t>
      </w:r>
      <w:r w:rsidRPr="004138BC">
        <w:rPr>
          <w:rFonts w:hAnsi="標楷體" w:hint="eastAsia"/>
          <w:color w:val="000000" w:themeColor="text1"/>
        </w:rPr>
        <w:t>會協助調查獵雷艦承包商</w:t>
      </w:r>
      <w:r w:rsidR="00C41432" w:rsidRPr="004138BC">
        <w:rPr>
          <w:rFonts w:hAnsi="標楷體" w:hint="eastAsia"/>
          <w:color w:val="000000" w:themeColor="text1"/>
        </w:rPr>
        <w:t>慶富公司</w:t>
      </w:r>
      <w:r w:rsidRPr="004138BC">
        <w:rPr>
          <w:rFonts w:hAnsi="標楷體" w:hint="eastAsia"/>
          <w:color w:val="000000" w:themeColor="text1"/>
        </w:rPr>
        <w:t>貸款資金流向</w:t>
      </w:r>
      <w:r w:rsidRPr="004138BC">
        <w:rPr>
          <w:rFonts w:hAnsi="標楷體" w:hint="eastAsia"/>
          <w:color w:val="000000" w:themeColor="text1"/>
          <w:lang w:eastAsia="zh-HK"/>
        </w:rPr>
        <w:t>等相關</w:t>
      </w:r>
      <w:r w:rsidRPr="004138BC">
        <w:rPr>
          <w:rFonts w:hAnsi="標楷體" w:hint="eastAsia"/>
          <w:color w:val="000000" w:themeColor="text1"/>
        </w:rPr>
        <w:t>疑義，</w:t>
      </w:r>
      <w:r w:rsidRPr="004138BC">
        <w:rPr>
          <w:rFonts w:hAnsi="標楷體" w:hint="eastAsia"/>
          <w:color w:val="000000" w:themeColor="text1"/>
          <w:lang w:eastAsia="zh-HK"/>
        </w:rPr>
        <w:t>金管</w:t>
      </w:r>
      <w:r w:rsidRPr="004138BC">
        <w:rPr>
          <w:rFonts w:hAnsi="標楷體" w:hint="eastAsia"/>
          <w:color w:val="000000" w:themeColor="text1"/>
        </w:rPr>
        <w:t>會</w:t>
      </w:r>
      <w:r w:rsidRPr="004138BC">
        <w:rPr>
          <w:rFonts w:hAnsi="標楷體" w:hint="eastAsia"/>
          <w:color w:val="000000" w:themeColor="text1"/>
          <w:lang w:eastAsia="zh-HK"/>
        </w:rPr>
        <w:t>未審慎考</w:t>
      </w:r>
      <w:r w:rsidRPr="004138BC">
        <w:rPr>
          <w:rFonts w:hAnsi="標楷體" w:hint="eastAsia"/>
          <w:color w:val="000000" w:themeColor="text1"/>
        </w:rPr>
        <w:t>量</w:t>
      </w:r>
      <w:r w:rsidRPr="004138BC">
        <w:rPr>
          <w:rFonts w:hAnsi="標楷體" w:hint="eastAsia"/>
          <w:color w:val="000000" w:themeColor="text1"/>
          <w:lang w:eastAsia="zh-HK"/>
        </w:rPr>
        <w:t>此一罕</w:t>
      </w:r>
      <w:r w:rsidRPr="004138BC">
        <w:rPr>
          <w:rFonts w:hAnsi="標楷體" w:hint="eastAsia"/>
          <w:color w:val="000000" w:themeColor="text1"/>
        </w:rPr>
        <w:t>見</w:t>
      </w:r>
      <w:r w:rsidRPr="004138BC">
        <w:rPr>
          <w:rFonts w:hAnsi="標楷體" w:hint="eastAsia"/>
          <w:color w:val="000000" w:themeColor="text1"/>
          <w:lang w:eastAsia="zh-HK"/>
        </w:rPr>
        <w:t>情</w:t>
      </w:r>
      <w:r w:rsidRPr="004138BC">
        <w:rPr>
          <w:rFonts w:hAnsi="標楷體" w:hint="eastAsia"/>
          <w:color w:val="000000" w:themeColor="text1"/>
        </w:rPr>
        <w:t>況與</w:t>
      </w:r>
      <w:r w:rsidRPr="004138BC">
        <w:rPr>
          <w:rFonts w:hAnsi="標楷體" w:hint="eastAsia"/>
          <w:color w:val="000000" w:themeColor="text1"/>
          <w:lang w:eastAsia="zh-HK"/>
        </w:rPr>
        <w:t>聯貸金額龐大，且</w:t>
      </w:r>
      <w:r w:rsidRPr="004138BC">
        <w:rPr>
          <w:rFonts w:hAnsi="標楷體" w:hint="eastAsia"/>
          <w:color w:val="000000" w:themeColor="text1"/>
        </w:rPr>
        <w:t>慶富公司甫於106年1月3日拜會該會主任委員希望可協助解決其資金壓力，</w:t>
      </w:r>
      <w:r w:rsidRPr="004138BC">
        <w:rPr>
          <w:rFonts w:hAnsi="標楷體" w:hint="eastAsia"/>
          <w:color w:val="000000" w:themeColor="text1"/>
        </w:rPr>
        <w:lastRenderedPageBreak/>
        <w:t>其</w:t>
      </w:r>
      <w:r w:rsidRPr="004138BC">
        <w:rPr>
          <w:rFonts w:hAnsi="標楷體" w:hint="eastAsia"/>
          <w:color w:val="000000" w:themeColor="text1"/>
          <w:lang w:eastAsia="zh-HK"/>
        </w:rPr>
        <w:t>聯貸</w:t>
      </w:r>
      <w:r w:rsidRPr="004138BC">
        <w:rPr>
          <w:rFonts w:hAnsi="標楷體" w:hint="eastAsia"/>
          <w:color w:val="000000" w:themeColor="text1"/>
        </w:rPr>
        <w:t>案之資金流向顯確有疑慮，</w:t>
      </w:r>
      <w:r w:rsidRPr="004138BC">
        <w:rPr>
          <w:rFonts w:hAnsi="標楷體" w:hint="eastAsia"/>
          <w:color w:val="000000" w:themeColor="text1"/>
          <w:lang w:eastAsia="zh-HK"/>
        </w:rPr>
        <w:t>應派</w:t>
      </w:r>
      <w:r w:rsidRPr="004138BC">
        <w:rPr>
          <w:rFonts w:hAnsi="標楷體" w:hint="eastAsia"/>
          <w:color w:val="000000" w:themeColor="text1"/>
        </w:rPr>
        <w:t>員</w:t>
      </w:r>
      <w:r w:rsidRPr="004138BC">
        <w:rPr>
          <w:rFonts w:hAnsi="標楷體" w:hint="eastAsia"/>
          <w:color w:val="000000" w:themeColor="text1"/>
          <w:lang w:eastAsia="zh-HK"/>
        </w:rPr>
        <w:t>進行實地檢</w:t>
      </w:r>
      <w:r w:rsidRPr="004138BC">
        <w:rPr>
          <w:rFonts w:hAnsi="標楷體" w:hint="eastAsia"/>
          <w:color w:val="000000" w:themeColor="text1"/>
        </w:rPr>
        <w:t>查，</w:t>
      </w:r>
      <w:r w:rsidRPr="004138BC">
        <w:rPr>
          <w:rFonts w:hAnsi="標楷體" w:hint="eastAsia"/>
          <w:color w:val="000000" w:themeColor="text1"/>
          <w:lang w:eastAsia="zh-HK"/>
        </w:rPr>
        <w:t>查明事實真相，以確認相</w:t>
      </w:r>
      <w:r w:rsidRPr="004138BC">
        <w:rPr>
          <w:rFonts w:hAnsi="標楷體" w:hint="eastAsia"/>
          <w:color w:val="000000" w:themeColor="text1"/>
        </w:rPr>
        <w:t>關</w:t>
      </w:r>
      <w:r w:rsidRPr="004138BC">
        <w:rPr>
          <w:rFonts w:hAnsi="標楷體" w:hint="eastAsia"/>
          <w:color w:val="000000" w:themeColor="text1"/>
          <w:lang w:eastAsia="zh-HK"/>
        </w:rPr>
        <w:t>銀</w:t>
      </w:r>
      <w:r w:rsidRPr="004138BC">
        <w:rPr>
          <w:rFonts w:hAnsi="標楷體" w:hint="eastAsia"/>
          <w:color w:val="000000" w:themeColor="text1"/>
        </w:rPr>
        <w:t>行</w:t>
      </w:r>
      <w:r w:rsidRPr="004138BC">
        <w:rPr>
          <w:rFonts w:hAnsi="標楷體" w:hint="eastAsia"/>
          <w:color w:val="000000" w:themeColor="text1"/>
          <w:lang w:eastAsia="zh-HK"/>
        </w:rPr>
        <w:t>是否有</w:t>
      </w:r>
      <w:r w:rsidRPr="004138BC">
        <w:rPr>
          <w:rFonts w:hAnsi="標楷體"/>
          <w:color w:val="000000" w:themeColor="text1"/>
          <w:lang w:eastAsia="zh-HK"/>
        </w:rPr>
        <w:t>違反金融相關法令</w:t>
      </w:r>
      <w:r w:rsidRPr="004138BC">
        <w:rPr>
          <w:rFonts w:hAnsi="標楷體" w:hint="eastAsia"/>
          <w:color w:val="000000" w:themeColor="text1"/>
          <w:lang w:eastAsia="zh-HK"/>
        </w:rPr>
        <w:t>或其他法令情事</w:t>
      </w:r>
      <w:r w:rsidRPr="004138BC">
        <w:rPr>
          <w:rFonts w:hAnsi="標楷體"/>
          <w:color w:val="000000" w:themeColor="text1"/>
          <w:lang w:eastAsia="zh-HK"/>
        </w:rPr>
        <w:t>，</w:t>
      </w:r>
      <w:r w:rsidRPr="004138BC">
        <w:rPr>
          <w:rFonts w:hAnsi="標楷體" w:hint="eastAsia"/>
          <w:color w:val="000000" w:themeColor="text1"/>
          <w:lang w:eastAsia="zh-HK"/>
        </w:rPr>
        <w:t>俾維持</w:t>
      </w:r>
      <w:r w:rsidRPr="004138BC">
        <w:rPr>
          <w:rFonts w:hAnsi="標楷體"/>
          <w:color w:val="000000" w:themeColor="text1"/>
          <w:lang w:eastAsia="zh-HK"/>
        </w:rPr>
        <w:t>金融穩定</w:t>
      </w:r>
      <w:r w:rsidRPr="004138BC">
        <w:rPr>
          <w:rFonts w:hAnsi="標楷體" w:hint="eastAsia"/>
          <w:color w:val="000000" w:themeColor="text1"/>
          <w:lang w:eastAsia="zh-HK"/>
        </w:rPr>
        <w:t>與釐清疑慮</w:t>
      </w:r>
      <w:r w:rsidRPr="004138BC">
        <w:rPr>
          <w:rFonts w:hAnsi="標楷體"/>
          <w:color w:val="000000" w:themeColor="text1"/>
          <w:lang w:eastAsia="zh-HK"/>
        </w:rPr>
        <w:t>，</w:t>
      </w:r>
      <w:r w:rsidRPr="004138BC">
        <w:rPr>
          <w:rFonts w:hAnsi="標楷體" w:hint="eastAsia"/>
          <w:color w:val="000000" w:themeColor="text1"/>
          <w:lang w:eastAsia="zh-HK"/>
        </w:rPr>
        <w:t>竟僅將</w:t>
      </w:r>
      <w:r w:rsidRPr="004138BC">
        <w:rPr>
          <w:rFonts w:hAnsi="標楷體" w:hint="eastAsia"/>
          <w:color w:val="000000" w:themeColor="text1"/>
        </w:rPr>
        <w:t>海軍司令部協助調查獵雷艦承包商</w:t>
      </w:r>
      <w:r w:rsidR="00C41432" w:rsidRPr="004138BC">
        <w:rPr>
          <w:rFonts w:hAnsi="標楷體" w:hint="eastAsia"/>
          <w:color w:val="000000" w:themeColor="text1"/>
        </w:rPr>
        <w:t>慶富公司</w:t>
      </w:r>
      <w:r w:rsidRPr="004138BC">
        <w:rPr>
          <w:rFonts w:hAnsi="標楷體" w:hint="eastAsia"/>
          <w:color w:val="000000" w:themeColor="text1"/>
        </w:rPr>
        <w:t>貸款資金流向</w:t>
      </w:r>
      <w:r w:rsidRPr="004138BC">
        <w:rPr>
          <w:rFonts w:hAnsi="標楷體" w:hint="eastAsia"/>
          <w:color w:val="000000" w:themeColor="text1"/>
          <w:lang w:eastAsia="zh-HK"/>
        </w:rPr>
        <w:t>等事項交由相關銀行查復後，即據以回覆海軍司令部，文中引據相關</w:t>
      </w:r>
      <w:r w:rsidRPr="004138BC">
        <w:rPr>
          <w:rFonts w:hAnsi="標楷體" w:hint="eastAsia"/>
          <w:color w:val="000000" w:themeColor="text1"/>
        </w:rPr>
        <w:t>銀行查復</w:t>
      </w:r>
      <w:r w:rsidRPr="004138BC">
        <w:rPr>
          <w:rFonts w:hAnsi="標楷體" w:hint="eastAsia"/>
          <w:color w:val="000000" w:themeColor="text1"/>
          <w:lang w:eastAsia="zh-HK"/>
        </w:rPr>
        <w:t>內</w:t>
      </w:r>
      <w:r w:rsidRPr="004138BC">
        <w:rPr>
          <w:rFonts w:hAnsi="標楷體" w:hint="eastAsia"/>
          <w:color w:val="000000" w:themeColor="text1"/>
        </w:rPr>
        <w:t>容</w:t>
      </w:r>
      <w:r w:rsidRPr="004138BC">
        <w:rPr>
          <w:rFonts w:hAnsi="標楷體" w:hint="eastAsia"/>
          <w:color w:val="000000" w:themeColor="text1"/>
          <w:lang w:eastAsia="zh-HK"/>
        </w:rPr>
        <w:t>，</w:t>
      </w:r>
      <w:r w:rsidRPr="004138BC">
        <w:rPr>
          <w:rFonts w:hAnsi="標楷體" w:hint="eastAsia"/>
          <w:color w:val="000000" w:themeColor="text1"/>
        </w:rPr>
        <w:t>說明</w:t>
      </w:r>
      <w:r w:rsidR="00C41432" w:rsidRPr="004138BC">
        <w:rPr>
          <w:rFonts w:hAnsi="標楷體" w:hint="eastAsia"/>
          <w:color w:val="000000" w:themeColor="text1"/>
        </w:rPr>
        <w:t>第一銀行</w:t>
      </w:r>
      <w:r w:rsidRPr="004138BC">
        <w:rPr>
          <w:rFonts w:hAnsi="標楷體" w:hint="eastAsia"/>
          <w:color w:val="000000" w:themeColor="text1"/>
        </w:rPr>
        <w:t>依合約以</w:t>
      </w:r>
      <w:r w:rsidR="00C41432" w:rsidRPr="004138BC">
        <w:rPr>
          <w:rFonts w:hAnsi="標楷體" w:hint="eastAsia"/>
          <w:color w:val="000000" w:themeColor="text1"/>
        </w:rPr>
        <w:t>慶富公司</w:t>
      </w:r>
      <w:r w:rsidRPr="004138BC">
        <w:rPr>
          <w:rFonts w:hAnsi="標楷體" w:hint="eastAsia"/>
          <w:color w:val="000000" w:themeColor="text1"/>
        </w:rPr>
        <w:t>提供與獵雷艦相關之實質交易憑證匯付至</w:t>
      </w:r>
      <w:r w:rsidRPr="004138BC">
        <w:rPr>
          <w:rFonts w:hAnsi="標楷體" w:hint="eastAsia"/>
          <w:color w:val="000000" w:themeColor="text1"/>
          <w:lang w:eastAsia="zh-HK"/>
        </w:rPr>
        <w:t>供應商帳上</w:t>
      </w:r>
      <w:r w:rsidRPr="004138BC">
        <w:rPr>
          <w:rFonts w:hAnsi="標楷體" w:hint="eastAsia"/>
          <w:color w:val="000000" w:themeColor="text1"/>
        </w:rPr>
        <w:t>，</w:t>
      </w:r>
      <w:r w:rsidRPr="004138BC">
        <w:rPr>
          <w:rFonts w:hAnsi="標楷體" w:hint="eastAsia"/>
          <w:color w:val="000000" w:themeColor="text1"/>
          <w:lang w:eastAsia="zh-HK"/>
        </w:rPr>
        <w:t>至於供應商後續將資金轉至何處，該行無資料而無法得知；</w:t>
      </w:r>
      <w:r w:rsidR="00380832" w:rsidRPr="004138BC">
        <w:rPr>
          <w:rFonts w:hAnsi="標楷體"/>
          <w:color w:val="000000" w:themeColor="text1"/>
        </w:rPr>
        <w:t>臺灣新光商業銀行</w:t>
      </w:r>
      <w:r w:rsidR="00380832" w:rsidRPr="004138BC">
        <w:rPr>
          <w:rFonts w:hAnsi="標楷體" w:hint="eastAsia"/>
          <w:color w:val="000000" w:themeColor="text1"/>
          <w:lang w:eastAsia="zh-HK"/>
        </w:rPr>
        <w:t>股份有限公司（下稱</w:t>
      </w:r>
      <w:r w:rsidR="00380832" w:rsidRPr="004138BC">
        <w:rPr>
          <w:rFonts w:hAnsi="標楷體"/>
          <w:color w:val="000000" w:themeColor="text1"/>
        </w:rPr>
        <w:t>新光</w:t>
      </w:r>
      <w:r w:rsidR="00380832" w:rsidRPr="004138BC">
        <w:rPr>
          <w:rFonts w:hAnsi="標楷體" w:hint="eastAsia"/>
          <w:color w:val="000000" w:themeColor="text1"/>
          <w:lang w:eastAsia="zh-HK"/>
        </w:rPr>
        <w:t>銀行）</w:t>
      </w:r>
      <w:r w:rsidRPr="004138BC">
        <w:rPr>
          <w:rFonts w:hAnsi="標楷體" w:hint="eastAsia"/>
          <w:color w:val="000000" w:themeColor="text1"/>
          <w:lang w:eastAsia="zh-HK"/>
        </w:rPr>
        <w:t>表示該筆融</w:t>
      </w:r>
      <w:r w:rsidRPr="004138BC">
        <w:rPr>
          <w:rFonts w:hAnsi="標楷體" w:hint="eastAsia"/>
          <w:color w:val="000000" w:themeColor="text1"/>
        </w:rPr>
        <w:t>資</w:t>
      </w:r>
      <w:r w:rsidRPr="004138BC">
        <w:rPr>
          <w:rFonts w:hAnsi="標楷體" w:hint="eastAsia"/>
          <w:color w:val="000000" w:themeColor="text1"/>
          <w:lang w:eastAsia="zh-HK"/>
        </w:rPr>
        <w:t>已全數回收</w:t>
      </w:r>
      <w:r w:rsidRPr="004138BC">
        <w:rPr>
          <w:rFonts w:hAnsi="標楷體" w:hint="eastAsia"/>
          <w:color w:val="000000" w:themeColor="text1"/>
        </w:rPr>
        <w:t>，</w:t>
      </w:r>
      <w:r w:rsidRPr="004138BC">
        <w:rPr>
          <w:rFonts w:hAnsi="標楷體" w:hint="eastAsia"/>
          <w:color w:val="000000" w:themeColor="text1"/>
          <w:lang w:eastAsia="zh-HK"/>
        </w:rPr>
        <w:t>尚無事證顯</w:t>
      </w:r>
      <w:r w:rsidRPr="004138BC">
        <w:rPr>
          <w:rFonts w:hAnsi="標楷體" w:hint="eastAsia"/>
          <w:color w:val="000000" w:themeColor="text1"/>
        </w:rPr>
        <w:t>示</w:t>
      </w:r>
      <w:r w:rsidRPr="004138BC">
        <w:rPr>
          <w:rFonts w:hAnsi="標楷體" w:hint="eastAsia"/>
          <w:color w:val="000000" w:themeColor="text1"/>
          <w:lang w:eastAsia="zh-HK"/>
        </w:rPr>
        <w:t>有詐貸、洗錢，另因該筆匯款之受款人非該行契約相對人，其資金後續流向，該行無從得知</w:t>
      </w:r>
      <w:r w:rsidRPr="004138BC">
        <w:rPr>
          <w:rFonts w:hAnsi="標楷體" w:hint="eastAsia"/>
          <w:color w:val="000000" w:themeColor="text1"/>
        </w:rPr>
        <w:t>。</w:t>
      </w:r>
      <w:r w:rsidRPr="004138BC">
        <w:rPr>
          <w:rFonts w:hAnsi="標楷體" w:hint="eastAsia"/>
          <w:color w:val="000000" w:themeColor="text1"/>
          <w:lang w:eastAsia="zh-HK"/>
        </w:rPr>
        <w:t>金管會並引據銀行法第48條第2項，說明銀行對於客戶之放款資料，應保守秘密，</w:t>
      </w:r>
      <w:r w:rsidRPr="004138BC">
        <w:rPr>
          <w:rFonts w:hAnsi="標楷體" w:hint="eastAsia"/>
          <w:color w:val="000000" w:themeColor="text1"/>
        </w:rPr>
        <w:t>建議海軍司令部從契約關係</w:t>
      </w:r>
      <w:r w:rsidRPr="004138BC">
        <w:rPr>
          <w:rFonts w:hAnsi="標楷體" w:hint="eastAsia"/>
          <w:color w:val="000000" w:themeColor="text1"/>
          <w:lang w:eastAsia="zh-HK"/>
        </w:rPr>
        <w:t>釐清</w:t>
      </w:r>
      <w:r w:rsidR="00C41432" w:rsidRPr="004138BC">
        <w:rPr>
          <w:rFonts w:hAnsi="標楷體" w:hint="eastAsia"/>
          <w:color w:val="000000" w:themeColor="text1"/>
        </w:rPr>
        <w:t>慶富公司</w:t>
      </w:r>
      <w:r w:rsidRPr="004138BC">
        <w:rPr>
          <w:rFonts w:hAnsi="標楷體" w:hint="eastAsia"/>
          <w:color w:val="000000" w:themeColor="text1"/>
        </w:rPr>
        <w:t>是否利用合約不當資金運用、利用涉及得標廠商資格條件及合約内容約定等問題。海軍司令部</w:t>
      </w:r>
      <w:r w:rsidRPr="004138BC">
        <w:rPr>
          <w:rFonts w:hAnsi="標楷體" w:hint="eastAsia"/>
          <w:color w:val="000000" w:themeColor="text1"/>
          <w:lang w:eastAsia="zh-HK"/>
        </w:rPr>
        <w:t>自可依</w:t>
      </w:r>
      <w:r w:rsidRPr="004138BC">
        <w:rPr>
          <w:rFonts w:hAnsi="標楷體" w:hint="eastAsia"/>
          <w:color w:val="000000" w:themeColor="text1"/>
        </w:rPr>
        <w:t>契約</w:t>
      </w:r>
      <w:r w:rsidRPr="004138BC">
        <w:rPr>
          <w:rFonts w:hAnsi="標楷體" w:hint="eastAsia"/>
          <w:color w:val="000000" w:themeColor="text1"/>
          <w:lang w:eastAsia="zh-HK"/>
        </w:rPr>
        <w:t>關</w:t>
      </w:r>
      <w:r w:rsidRPr="004138BC">
        <w:rPr>
          <w:rFonts w:hAnsi="標楷體" w:hint="eastAsia"/>
          <w:color w:val="000000" w:themeColor="text1"/>
        </w:rPr>
        <w:t>係</w:t>
      </w:r>
      <w:r w:rsidRPr="004138BC">
        <w:rPr>
          <w:rFonts w:hAnsi="標楷體" w:hint="eastAsia"/>
          <w:color w:val="000000" w:themeColor="text1"/>
          <w:lang w:eastAsia="zh-HK"/>
        </w:rPr>
        <w:t>要求</w:t>
      </w:r>
      <w:r w:rsidR="00C41432" w:rsidRPr="004138BC">
        <w:rPr>
          <w:rFonts w:hAnsi="標楷體" w:hint="eastAsia"/>
          <w:color w:val="000000" w:themeColor="text1"/>
        </w:rPr>
        <w:t>慶富公司</w:t>
      </w:r>
      <w:r w:rsidRPr="004138BC">
        <w:rPr>
          <w:rFonts w:hAnsi="標楷體" w:hint="eastAsia"/>
          <w:color w:val="000000" w:themeColor="text1"/>
          <w:lang w:eastAsia="zh-HK"/>
        </w:rPr>
        <w:t>提出相</w:t>
      </w:r>
      <w:r w:rsidRPr="004138BC">
        <w:rPr>
          <w:rFonts w:hAnsi="標楷體" w:hint="eastAsia"/>
          <w:color w:val="000000" w:themeColor="text1"/>
        </w:rPr>
        <w:t>關</w:t>
      </w:r>
      <w:r w:rsidRPr="004138BC">
        <w:rPr>
          <w:rFonts w:hAnsi="標楷體" w:hint="eastAsia"/>
          <w:color w:val="000000" w:themeColor="text1"/>
          <w:lang w:eastAsia="zh-HK"/>
        </w:rPr>
        <w:t>說明，若該公</w:t>
      </w:r>
      <w:r w:rsidRPr="004138BC">
        <w:rPr>
          <w:rFonts w:hAnsi="標楷體" w:hint="eastAsia"/>
          <w:color w:val="000000" w:themeColor="text1"/>
        </w:rPr>
        <w:t>司</w:t>
      </w:r>
      <w:r w:rsidRPr="004138BC">
        <w:rPr>
          <w:rFonts w:hAnsi="標楷體" w:hint="eastAsia"/>
          <w:color w:val="000000" w:themeColor="text1"/>
          <w:lang w:eastAsia="zh-HK"/>
        </w:rPr>
        <w:t>所提</w:t>
      </w:r>
      <w:r w:rsidRPr="004138BC">
        <w:rPr>
          <w:rFonts w:hAnsi="標楷體" w:hint="eastAsia"/>
          <w:color w:val="000000" w:themeColor="text1"/>
        </w:rPr>
        <w:t>出</w:t>
      </w:r>
      <w:r w:rsidRPr="004138BC">
        <w:rPr>
          <w:rFonts w:hAnsi="標楷體" w:hint="eastAsia"/>
          <w:color w:val="000000" w:themeColor="text1"/>
          <w:lang w:eastAsia="zh-HK"/>
        </w:rPr>
        <w:t>之說明可讓</w:t>
      </w:r>
      <w:r w:rsidRPr="004138BC">
        <w:rPr>
          <w:rFonts w:hAnsi="標楷體" w:hint="eastAsia"/>
          <w:color w:val="000000" w:themeColor="text1"/>
        </w:rPr>
        <w:t>國防部海軍司令部</w:t>
      </w:r>
      <w:r w:rsidRPr="004138BC">
        <w:rPr>
          <w:rFonts w:hAnsi="標楷體" w:hint="eastAsia"/>
          <w:color w:val="000000" w:themeColor="text1"/>
          <w:lang w:eastAsia="zh-HK"/>
        </w:rPr>
        <w:t>滿意且安心，該部何需再三正式行文請金管會協助調查以確認</w:t>
      </w:r>
      <w:r w:rsidRPr="004138BC">
        <w:rPr>
          <w:rFonts w:hAnsi="標楷體" w:hint="eastAsia"/>
          <w:color w:val="000000" w:themeColor="text1"/>
        </w:rPr>
        <w:t>獵雷艦承包商</w:t>
      </w:r>
      <w:r w:rsidR="00C41432" w:rsidRPr="004138BC">
        <w:rPr>
          <w:rFonts w:hAnsi="標楷體" w:hint="eastAsia"/>
          <w:color w:val="000000" w:themeColor="text1"/>
        </w:rPr>
        <w:t>慶富公司</w:t>
      </w:r>
      <w:r w:rsidRPr="004138BC">
        <w:rPr>
          <w:rFonts w:hAnsi="標楷體" w:hint="eastAsia"/>
          <w:color w:val="000000" w:themeColor="text1"/>
        </w:rPr>
        <w:t>貸款資金流向？</w:t>
      </w:r>
      <w:r w:rsidRPr="004138BC">
        <w:rPr>
          <w:rFonts w:hAnsi="標楷體" w:hint="eastAsia"/>
          <w:color w:val="000000" w:themeColor="text1"/>
          <w:lang w:eastAsia="zh-HK"/>
        </w:rPr>
        <w:t>銀行法第48條第2項要求銀行對於客戶之放款資料，應保守秘密，自無疑</w:t>
      </w:r>
      <w:r w:rsidRPr="004138BC">
        <w:rPr>
          <w:rFonts w:hAnsi="標楷體" w:hint="eastAsia"/>
          <w:color w:val="000000" w:themeColor="text1"/>
        </w:rPr>
        <w:t>義</w:t>
      </w:r>
      <w:r w:rsidRPr="004138BC">
        <w:rPr>
          <w:rFonts w:hAnsi="標楷體" w:hint="eastAsia"/>
          <w:color w:val="000000" w:themeColor="text1"/>
          <w:lang w:eastAsia="zh-HK"/>
        </w:rPr>
        <w:t>，然此不該做為擁有金融機構檢查權之金管會，當時不採</w:t>
      </w:r>
      <w:r w:rsidRPr="004138BC">
        <w:rPr>
          <w:rFonts w:hAnsi="標楷體" w:hint="eastAsia"/>
          <w:color w:val="000000" w:themeColor="text1"/>
        </w:rPr>
        <w:t>取</w:t>
      </w:r>
      <w:r w:rsidRPr="004138BC">
        <w:rPr>
          <w:rFonts w:hAnsi="標楷體" w:hint="eastAsia"/>
          <w:color w:val="000000" w:themeColor="text1"/>
          <w:lang w:eastAsia="zh-HK"/>
        </w:rPr>
        <w:t>積</w:t>
      </w:r>
      <w:r w:rsidRPr="004138BC">
        <w:rPr>
          <w:rFonts w:hAnsi="標楷體" w:hint="eastAsia"/>
          <w:color w:val="000000" w:themeColor="text1"/>
        </w:rPr>
        <w:t>極</w:t>
      </w:r>
      <w:r w:rsidR="00630D0D" w:rsidRPr="004138BC">
        <w:rPr>
          <w:rFonts w:hAnsi="標楷體" w:hint="eastAsia"/>
          <w:color w:val="000000" w:themeColor="text1"/>
          <w:lang w:eastAsia="zh-HK"/>
        </w:rPr>
        <w:t>作</w:t>
      </w:r>
      <w:r w:rsidRPr="004138BC">
        <w:rPr>
          <w:rFonts w:hAnsi="標楷體" w:hint="eastAsia"/>
          <w:color w:val="000000" w:themeColor="text1"/>
          <w:lang w:eastAsia="zh-HK"/>
        </w:rPr>
        <w:t>為之理由。</w:t>
      </w:r>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hint="eastAsia"/>
          <w:color w:val="000000" w:themeColor="text1"/>
        </w:rPr>
        <w:t>本案國防部與</w:t>
      </w:r>
      <w:r w:rsidR="00C41432" w:rsidRPr="004138BC">
        <w:rPr>
          <w:rFonts w:hAnsi="標楷體" w:hint="eastAsia"/>
          <w:color w:val="000000" w:themeColor="text1"/>
        </w:rPr>
        <w:t>慶富公司</w:t>
      </w:r>
      <w:r w:rsidRPr="004138BC">
        <w:rPr>
          <w:rFonts w:hAnsi="標楷體" w:hint="eastAsia"/>
          <w:color w:val="000000" w:themeColor="text1"/>
        </w:rPr>
        <w:t>解約後，</w:t>
      </w:r>
      <w:r w:rsidRPr="004138BC">
        <w:rPr>
          <w:rFonts w:hAnsi="標楷體" w:hint="eastAsia"/>
          <w:color w:val="000000" w:themeColor="text1"/>
          <w:lang w:eastAsia="zh-HK"/>
        </w:rPr>
        <w:t>金管會亦協</w:t>
      </w:r>
      <w:r w:rsidRPr="004138BC">
        <w:rPr>
          <w:rFonts w:hAnsi="標楷體" w:hint="eastAsia"/>
          <w:color w:val="000000" w:themeColor="text1"/>
        </w:rPr>
        <w:t>助行政院成立</w:t>
      </w:r>
      <w:r w:rsidRPr="004138BC">
        <w:rPr>
          <w:rFonts w:hAnsi="標楷體" w:hint="eastAsia"/>
          <w:color w:val="000000" w:themeColor="text1"/>
          <w:lang w:eastAsia="zh-HK"/>
        </w:rPr>
        <w:t>之</w:t>
      </w:r>
      <w:r w:rsidRPr="004138BC">
        <w:rPr>
          <w:rFonts w:hAnsi="標楷體" w:hint="eastAsia"/>
          <w:color w:val="000000" w:themeColor="text1"/>
        </w:rPr>
        <w:t>「獵雷艦專案調查小組」進行調查，</w:t>
      </w:r>
      <w:r w:rsidRPr="004138BC">
        <w:rPr>
          <w:rFonts w:hAnsi="標楷體" w:hint="eastAsia"/>
          <w:color w:val="000000" w:themeColor="text1"/>
          <w:lang w:eastAsia="zh-HK"/>
        </w:rPr>
        <w:t>調</w:t>
      </w:r>
      <w:r w:rsidRPr="004138BC">
        <w:rPr>
          <w:rFonts w:hAnsi="標楷體" w:hint="eastAsia"/>
          <w:color w:val="000000" w:themeColor="text1"/>
        </w:rPr>
        <w:t>查</w:t>
      </w:r>
      <w:r w:rsidRPr="004138BC">
        <w:rPr>
          <w:rFonts w:hAnsi="標楷體" w:hint="eastAsia"/>
          <w:color w:val="000000" w:themeColor="text1"/>
          <w:lang w:eastAsia="zh-HK"/>
        </w:rPr>
        <w:t>結</w:t>
      </w:r>
      <w:r w:rsidRPr="004138BC">
        <w:rPr>
          <w:rFonts w:hAnsi="標楷體" w:hint="eastAsia"/>
          <w:color w:val="000000" w:themeColor="text1"/>
        </w:rPr>
        <w:t>果</w:t>
      </w:r>
      <w:r w:rsidRPr="004138BC">
        <w:rPr>
          <w:rFonts w:hAnsi="標楷體" w:hint="eastAsia"/>
          <w:color w:val="000000" w:themeColor="text1"/>
          <w:lang w:eastAsia="zh-HK"/>
        </w:rPr>
        <w:t>認為</w:t>
      </w:r>
      <w:r w:rsidR="00C41432" w:rsidRPr="004138BC">
        <w:rPr>
          <w:rFonts w:hAnsi="標楷體" w:hint="eastAsia"/>
          <w:color w:val="000000" w:themeColor="text1"/>
        </w:rPr>
        <w:t>第一銀行</w:t>
      </w:r>
      <w:r w:rsidRPr="004138BC">
        <w:rPr>
          <w:rFonts w:hAnsi="標楷體" w:hint="eastAsia"/>
          <w:color w:val="000000" w:themeColor="text1"/>
        </w:rPr>
        <w:t>確有不當之處，</w:t>
      </w:r>
      <w:r w:rsidRPr="004138BC">
        <w:rPr>
          <w:rFonts w:hAnsi="標楷體" w:hint="eastAsia"/>
          <w:color w:val="000000" w:themeColor="text1"/>
          <w:lang w:eastAsia="zh-HK"/>
        </w:rPr>
        <w:t>包括「</w:t>
      </w:r>
      <w:r w:rsidRPr="004138BC">
        <w:rPr>
          <w:rFonts w:hAnsi="標楷體" w:hint="eastAsia"/>
          <w:color w:val="000000" w:themeColor="text1"/>
        </w:rPr>
        <w:t>未確實分析慶富公司資金缺口並評估履約能力與償債能力，聯貸案核准後</w:t>
      </w:r>
      <w:r w:rsidRPr="004138BC">
        <w:rPr>
          <w:rFonts w:hAnsi="標楷體"/>
          <w:color w:val="000000" w:themeColor="text1"/>
        </w:rPr>
        <w:t>1</w:t>
      </w:r>
      <w:r w:rsidRPr="004138BC">
        <w:rPr>
          <w:rFonts w:hAnsi="標楷體" w:hint="eastAsia"/>
          <w:color w:val="000000" w:themeColor="text1"/>
        </w:rPr>
        <w:t>年餘即發生重大違約</w:t>
      </w:r>
      <w:r w:rsidRPr="004138BC">
        <w:rPr>
          <w:rFonts w:hAnsi="標楷體" w:hint="eastAsia"/>
          <w:color w:val="000000" w:themeColor="text1"/>
          <w:lang w:eastAsia="zh-HK"/>
        </w:rPr>
        <w:t>」、「</w:t>
      </w:r>
      <w:r w:rsidRPr="004138BC">
        <w:rPr>
          <w:rFonts w:hAnsi="標楷體" w:hint="eastAsia"/>
          <w:color w:val="000000" w:themeColor="text1"/>
        </w:rPr>
        <w:t>未確實分析慶富公司現金增資可行性及真實性，部分增資款</w:t>
      </w:r>
      <w:r w:rsidRPr="004138BC">
        <w:rPr>
          <w:rFonts w:hAnsi="標楷體" w:hint="eastAsia"/>
          <w:color w:val="000000" w:themeColor="text1"/>
        </w:rPr>
        <w:lastRenderedPageBreak/>
        <w:t>項來自該行貸款（</w:t>
      </w:r>
      <w:r w:rsidRPr="004138BC">
        <w:rPr>
          <w:rFonts w:hAnsi="標楷體"/>
          <w:color w:val="000000" w:themeColor="text1"/>
        </w:rPr>
        <w:t>10.5</w:t>
      </w:r>
      <w:r w:rsidRPr="004138BC">
        <w:rPr>
          <w:rFonts w:hAnsi="標楷體" w:hint="eastAsia"/>
          <w:color w:val="000000" w:themeColor="text1"/>
        </w:rPr>
        <w:t>億元），增加銀行信用風險</w:t>
      </w:r>
      <w:r w:rsidRPr="004138BC">
        <w:rPr>
          <w:rFonts w:hAnsi="標楷體" w:hint="eastAsia"/>
          <w:color w:val="000000" w:themeColor="text1"/>
          <w:lang w:eastAsia="zh-HK"/>
        </w:rPr>
        <w:t>」、「</w:t>
      </w:r>
      <w:r w:rsidRPr="004138BC">
        <w:rPr>
          <w:rFonts w:hAnsi="標楷體" w:hint="eastAsia"/>
          <w:color w:val="000000" w:themeColor="text1"/>
        </w:rPr>
        <w:t>未查證交易真實性及資金流向澳門、新加坡及香港之合理性</w:t>
      </w:r>
      <w:r w:rsidRPr="004138BC">
        <w:rPr>
          <w:rFonts w:hAnsi="標楷體" w:hint="eastAsia"/>
          <w:color w:val="000000" w:themeColor="text1"/>
          <w:lang w:eastAsia="zh-HK"/>
        </w:rPr>
        <w:t>」、「</w:t>
      </w:r>
      <w:r w:rsidRPr="004138BC">
        <w:rPr>
          <w:rFonts w:hAnsi="標楷體" w:hint="eastAsia"/>
          <w:color w:val="000000" w:themeColor="text1"/>
        </w:rPr>
        <w:t>未合理評估關係企業</w:t>
      </w:r>
      <w:r w:rsidR="007E3CF7">
        <w:rPr>
          <w:rFonts w:hAnsi="標楷體" w:hint="eastAsia"/>
          <w:color w:val="000000" w:themeColor="text1"/>
        </w:rPr>
        <w:t>慶○投資</w:t>
      </w:r>
      <w:r w:rsidRPr="004138BC">
        <w:rPr>
          <w:rFonts w:hAnsi="標楷體" w:hint="eastAsia"/>
          <w:color w:val="000000" w:themeColor="text1"/>
        </w:rPr>
        <w:t>公司之擔保品價值，不利確保債權</w:t>
      </w:r>
      <w:r w:rsidRPr="004138BC">
        <w:rPr>
          <w:rFonts w:hAnsi="標楷體" w:hint="eastAsia"/>
          <w:color w:val="000000" w:themeColor="text1"/>
          <w:lang w:eastAsia="zh-HK"/>
        </w:rPr>
        <w:t>」及「</w:t>
      </w:r>
      <w:r w:rsidRPr="004138BC">
        <w:rPr>
          <w:rFonts w:hAnsi="標楷體" w:hint="eastAsia"/>
          <w:color w:val="000000" w:themeColor="text1"/>
        </w:rPr>
        <w:t>未落實貸放後管理並追蹤授信批示條件應注意事項、聯貸合約約定事項及慶富公司負面事件影響</w:t>
      </w:r>
      <w:r w:rsidRPr="004138BC">
        <w:rPr>
          <w:rFonts w:hAnsi="標楷體" w:hint="eastAsia"/>
          <w:color w:val="000000" w:themeColor="text1"/>
          <w:lang w:eastAsia="zh-HK"/>
        </w:rPr>
        <w:t>」等；且關於</w:t>
      </w:r>
      <w:r w:rsidRPr="004138BC">
        <w:rPr>
          <w:rFonts w:hAnsi="標楷體" w:hint="eastAsia"/>
          <w:color w:val="000000" w:themeColor="text1"/>
        </w:rPr>
        <w:t>資金流向，</w:t>
      </w:r>
      <w:r w:rsidRPr="004138BC">
        <w:rPr>
          <w:rFonts w:hAnsi="標楷體" w:hint="eastAsia"/>
          <w:color w:val="000000" w:themeColor="text1"/>
          <w:lang w:eastAsia="zh-HK"/>
        </w:rPr>
        <w:t>確如</w:t>
      </w:r>
      <w:r w:rsidRPr="004138BC">
        <w:rPr>
          <w:rFonts w:hAnsi="標楷體" w:hint="eastAsia"/>
          <w:color w:val="000000" w:themeColor="text1"/>
        </w:rPr>
        <w:t>海軍司令部</w:t>
      </w:r>
      <w:r w:rsidRPr="004138BC">
        <w:rPr>
          <w:rFonts w:hAnsi="標楷體" w:hint="eastAsia"/>
          <w:color w:val="000000" w:themeColor="text1"/>
          <w:lang w:eastAsia="zh-HK"/>
        </w:rPr>
        <w:t>上開之疑慮，</w:t>
      </w:r>
      <w:r w:rsidRPr="004138BC">
        <w:rPr>
          <w:rFonts w:hAnsi="標楷體" w:hint="eastAsia"/>
          <w:color w:val="000000" w:themeColor="text1"/>
        </w:rPr>
        <w:t>慶富公司將所貸資金匯往非投標文件載明之</w:t>
      </w:r>
      <w:r w:rsidRPr="004138BC">
        <w:rPr>
          <w:rFonts w:hAnsi="標楷體"/>
          <w:color w:val="000000" w:themeColor="text1"/>
        </w:rPr>
        <w:t>5</w:t>
      </w:r>
      <w:r w:rsidRPr="004138BC">
        <w:rPr>
          <w:rFonts w:hAnsi="標楷體" w:hint="eastAsia"/>
          <w:color w:val="000000" w:themeColor="text1"/>
        </w:rPr>
        <w:t>家供應商位於澳門、香港及新加坡銀行帳戶，金額</w:t>
      </w:r>
      <w:r w:rsidRPr="004138BC">
        <w:rPr>
          <w:rFonts w:hAnsi="標楷體"/>
          <w:color w:val="000000" w:themeColor="text1"/>
        </w:rPr>
        <w:t>1</w:t>
      </w:r>
      <w:r w:rsidRPr="004138BC">
        <w:rPr>
          <w:rFonts w:hAnsi="標楷體" w:hint="eastAsia"/>
          <w:color w:val="000000" w:themeColor="text1"/>
        </w:rPr>
        <w:t>億</w:t>
      </w:r>
      <w:r w:rsidRPr="004138BC">
        <w:rPr>
          <w:rFonts w:hAnsi="標楷體"/>
          <w:color w:val="000000" w:themeColor="text1"/>
        </w:rPr>
        <w:t>5,805</w:t>
      </w:r>
      <w:r w:rsidRPr="004138BC">
        <w:rPr>
          <w:rFonts w:hAnsi="標楷體" w:hint="eastAsia"/>
          <w:color w:val="000000" w:themeColor="text1"/>
          <w:lang w:eastAsia="zh-HK"/>
        </w:rPr>
        <w:t>萬餘</w:t>
      </w:r>
      <w:r w:rsidRPr="004138BC">
        <w:rPr>
          <w:rFonts w:hAnsi="標楷體" w:hint="eastAsia"/>
          <w:color w:val="000000" w:themeColor="text1"/>
        </w:rPr>
        <w:t>美元，</w:t>
      </w:r>
      <w:r w:rsidRPr="004138BC">
        <w:rPr>
          <w:rFonts w:hAnsi="標楷體" w:hint="eastAsia"/>
          <w:color w:val="000000" w:themeColor="text1"/>
          <w:lang w:eastAsia="zh-HK"/>
        </w:rPr>
        <w:t>其中</w:t>
      </w:r>
      <w:r w:rsidRPr="004138BC">
        <w:rPr>
          <w:rFonts w:hAnsi="標楷體" w:hint="eastAsia"/>
          <w:color w:val="000000" w:themeColor="text1"/>
        </w:rPr>
        <w:t>並疑有回流情形。</w:t>
      </w:r>
      <w:r w:rsidRPr="004138BC">
        <w:rPr>
          <w:rFonts w:hAnsi="標楷體" w:hint="eastAsia"/>
          <w:color w:val="000000" w:themeColor="text1"/>
          <w:lang w:eastAsia="zh-HK"/>
        </w:rPr>
        <w:t>上開調</w:t>
      </w:r>
      <w:r w:rsidRPr="004138BC">
        <w:rPr>
          <w:rFonts w:hAnsi="標楷體" w:hint="eastAsia"/>
          <w:color w:val="000000" w:themeColor="text1"/>
        </w:rPr>
        <w:t>查</w:t>
      </w:r>
      <w:r w:rsidRPr="004138BC">
        <w:rPr>
          <w:rFonts w:hAnsi="標楷體" w:hint="eastAsia"/>
          <w:color w:val="000000" w:themeColor="text1"/>
          <w:lang w:eastAsia="zh-HK"/>
        </w:rPr>
        <w:t>結</w:t>
      </w:r>
      <w:r w:rsidRPr="004138BC">
        <w:rPr>
          <w:rFonts w:hAnsi="標楷體" w:hint="eastAsia"/>
          <w:color w:val="000000" w:themeColor="text1"/>
        </w:rPr>
        <w:t>果，</w:t>
      </w:r>
      <w:r w:rsidRPr="004138BC">
        <w:rPr>
          <w:rFonts w:hAnsi="標楷體" w:hint="eastAsia"/>
          <w:color w:val="000000" w:themeColor="text1"/>
          <w:lang w:eastAsia="zh-HK"/>
        </w:rPr>
        <w:t>如可在</w:t>
      </w:r>
      <w:r w:rsidRPr="004138BC">
        <w:rPr>
          <w:rFonts w:hAnsi="標楷體" w:hint="eastAsia"/>
          <w:color w:val="000000" w:themeColor="text1"/>
        </w:rPr>
        <w:t>海軍司令部於</w:t>
      </w:r>
      <w:r w:rsidRPr="004138BC">
        <w:rPr>
          <w:rFonts w:hAnsi="標楷體"/>
          <w:color w:val="000000" w:themeColor="text1"/>
        </w:rPr>
        <w:t>10</w:t>
      </w:r>
      <w:r w:rsidRPr="004138BC">
        <w:rPr>
          <w:rFonts w:hAnsi="標楷體" w:hint="eastAsia"/>
          <w:color w:val="000000" w:themeColor="text1"/>
        </w:rPr>
        <w:t>6年</w:t>
      </w:r>
      <w:r w:rsidRPr="004138BC">
        <w:rPr>
          <w:rFonts w:hAnsi="標楷體"/>
          <w:color w:val="000000" w:themeColor="text1"/>
        </w:rPr>
        <w:t>5</w:t>
      </w:r>
      <w:r w:rsidRPr="004138BC">
        <w:rPr>
          <w:rFonts w:hAnsi="標楷體" w:hint="eastAsia"/>
          <w:color w:val="000000" w:themeColor="text1"/>
        </w:rPr>
        <w:t>、</w:t>
      </w:r>
      <w:r w:rsidRPr="004138BC">
        <w:rPr>
          <w:rFonts w:hAnsi="標楷體"/>
          <w:color w:val="000000" w:themeColor="text1"/>
        </w:rPr>
        <w:t>6</w:t>
      </w:r>
      <w:r w:rsidRPr="004138BC">
        <w:rPr>
          <w:rFonts w:hAnsi="標楷體" w:hint="eastAsia"/>
          <w:color w:val="000000" w:themeColor="text1"/>
        </w:rPr>
        <w:t>月</w:t>
      </w:r>
      <w:r w:rsidRPr="004138BC">
        <w:rPr>
          <w:rFonts w:hAnsi="標楷體" w:hint="eastAsia"/>
          <w:color w:val="000000" w:themeColor="text1"/>
          <w:lang w:eastAsia="zh-HK"/>
        </w:rPr>
        <w:t>間</w:t>
      </w:r>
      <w:r w:rsidRPr="004138BC">
        <w:rPr>
          <w:rFonts w:hAnsi="標楷體" w:hint="eastAsia"/>
          <w:color w:val="000000" w:themeColor="text1"/>
        </w:rPr>
        <w:t>3</w:t>
      </w:r>
      <w:r w:rsidRPr="004138BC">
        <w:rPr>
          <w:rFonts w:hAnsi="標楷體" w:hint="eastAsia"/>
          <w:color w:val="000000" w:themeColor="text1"/>
          <w:lang w:eastAsia="zh-HK"/>
        </w:rPr>
        <w:t>次</w:t>
      </w:r>
      <w:r w:rsidRPr="004138BC">
        <w:rPr>
          <w:rFonts w:hAnsi="標楷體" w:hint="eastAsia"/>
          <w:color w:val="000000" w:themeColor="text1"/>
        </w:rPr>
        <w:t>函請</w:t>
      </w:r>
      <w:r w:rsidRPr="004138BC">
        <w:rPr>
          <w:rFonts w:hAnsi="標楷體" w:hint="eastAsia"/>
          <w:color w:val="000000" w:themeColor="text1"/>
          <w:lang w:eastAsia="zh-HK"/>
        </w:rPr>
        <w:t>金管</w:t>
      </w:r>
      <w:r w:rsidRPr="004138BC">
        <w:rPr>
          <w:rFonts w:hAnsi="標楷體" w:hint="eastAsia"/>
          <w:color w:val="000000" w:themeColor="text1"/>
        </w:rPr>
        <w:t>會協助調查獵雷艦承包商</w:t>
      </w:r>
      <w:r w:rsidR="00C41432" w:rsidRPr="004138BC">
        <w:rPr>
          <w:rFonts w:hAnsi="標楷體" w:hint="eastAsia"/>
          <w:color w:val="000000" w:themeColor="text1"/>
        </w:rPr>
        <w:t>慶富公司</w:t>
      </w:r>
      <w:r w:rsidRPr="004138BC">
        <w:rPr>
          <w:rFonts w:hAnsi="標楷體" w:hint="eastAsia"/>
          <w:color w:val="000000" w:themeColor="text1"/>
        </w:rPr>
        <w:t>貸款資金流向</w:t>
      </w:r>
      <w:r w:rsidRPr="004138BC">
        <w:rPr>
          <w:rFonts w:hAnsi="標楷體" w:hint="eastAsia"/>
          <w:color w:val="000000" w:themeColor="text1"/>
          <w:lang w:eastAsia="zh-HK"/>
        </w:rPr>
        <w:t>等相關</w:t>
      </w:r>
      <w:r w:rsidRPr="004138BC">
        <w:rPr>
          <w:rFonts w:hAnsi="標楷體" w:hint="eastAsia"/>
          <w:color w:val="000000" w:themeColor="text1"/>
        </w:rPr>
        <w:t>疑義</w:t>
      </w:r>
      <w:r w:rsidRPr="004138BC">
        <w:rPr>
          <w:rFonts w:hAnsi="標楷體" w:hint="eastAsia"/>
          <w:color w:val="000000" w:themeColor="text1"/>
          <w:lang w:eastAsia="zh-HK"/>
        </w:rPr>
        <w:t>時予</w:t>
      </w:r>
      <w:r w:rsidRPr="004138BC">
        <w:rPr>
          <w:rFonts w:hAnsi="標楷體" w:hint="eastAsia"/>
          <w:color w:val="000000" w:themeColor="text1"/>
        </w:rPr>
        <w:t>以</w:t>
      </w:r>
      <w:r w:rsidRPr="004138BC">
        <w:rPr>
          <w:rFonts w:hAnsi="標楷體" w:hint="eastAsia"/>
          <w:color w:val="000000" w:themeColor="text1"/>
          <w:lang w:eastAsia="zh-HK"/>
        </w:rPr>
        <w:t>釐清，雖未必能改變本案最後國防部與</w:t>
      </w:r>
      <w:r w:rsidRPr="004138BC">
        <w:rPr>
          <w:rFonts w:hAnsi="標楷體" w:hint="eastAsia"/>
          <w:color w:val="000000" w:themeColor="text1"/>
        </w:rPr>
        <w:t>慶富公司</w:t>
      </w:r>
      <w:r w:rsidRPr="004138BC">
        <w:rPr>
          <w:rFonts w:hAnsi="標楷體" w:hint="eastAsia"/>
          <w:color w:val="000000" w:themeColor="text1"/>
          <w:lang w:eastAsia="zh-HK"/>
        </w:rPr>
        <w:t>解約之結果，然當時可讓</w:t>
      </w:r>
      <w:r w:rsidRPr="004138BC">
        <w:rPr>
          <w:rFonts w:hAnsi="標楷體" w:hint="eastAsia"/>
          <w:color w:val="000000" w:themeColor="text1"/>
        </w:rPr>
        <w:t>海軍司令部</w:t>
      </w:r>
      <w:r w:rsidRPr="004138BC">
        <w:rPr>
          <w:rFonts w:hAnsi="標楷體" w:hint="eastAsia"/>
          <w:color w:val="000000" w:themeColor="text1"/>
          <w:lang w:eastAsia="zh-HK"/>
        </w:rPr>
        <w:t>據以要求</w:t>
      </w:r>
      <w:r w:rsidRPr="004138BC">
        <w:rPr>
          <w:rFonts w:hAnsi="標楷體" w:hint="eastAsia"/>
          <w:color w:val="000000" w:themeColor="text1"/>
        </w:rPr>
        <w:t>慶富公司</w:t>
      </w:r>
      <w:r w:rsidRPr="004138BC">
        <w:rPr>
          <w:rFonts w:hAnsi="標楷體" w:hint="eastAsia"/>
          <w:color w:val="000000" w:themeColor="text1"/>
          <w:lang w:eastAsia="zh-HK"/>
        </w:rPr>
        <w:t>具體改善或提早因應，而非陷</w:t>
      </w:r>
      <w:r w:rsidRPr="004138BC">
        <w:rPr>
          <w:rFonts w:hAnsi="標楷體" w:hint="eastAsia"/>
          <w:color w:val="000000" w:themeColor="text1"/>
        </w:rPr>
        <w:t>於</w:t>
      </w:r>
      <w:r w:rsidRPr="004138BC">
        <w:rPr>
          <w:rFonts w:hAnsi="標楷體" w:hint="eastAsia"/>
          <w:color w:val="000000" w:themeColor="text1"/>
          <w:lang w:eastAsia="zh-HK"/>
        </w:rPr>
        <w:t>狀</w:t>
      </w:r>
      <w:r w:rsidRPr="004138BC">
        <w:rPr>
          <w:rFonts w:hAnsi="標楷體" w:hint="eastAsia"/>
          <w:color w:val="000000" w:themeColor="text1"/>
        </w:rPr>
        <w:t>況</w:t>
      </w:r>
      <w:r w:rsidRPr="004138BC">
        <w:rPr>
          <w:rFonts w:hAnsi="標楷體" w:hint="eastAsia"/>
          <w:color w:val="000000" w:themeColor="text1"/>
          <w:lang w:eastAsia="zh-HK"/>
        </w:rPr>
        <w:t>不明、被動並顯得束手無策。</w:t>
      </w:r>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hint="eastAsia"/>
          <w:color w:val="000000" w:themeColor="text1"/>
          <w:lang w:eastAsia="zh-HK"/>
        </w:rPr>
        <w:t>綜上，本案</w:t>
      </w:r>
      <w:r w:rsidRPr="004138BC">
        <w:rPr>
          <w:rFonts w:hAnsi="標楷體" w:hint="eastAsia"/>
          <w:color w:val="000000" w:themeColor="text1"/>
        </w:rPr>
        <w:t>海軍司令部於</w:t>
      </w:r>
      <w:r w:rsidRPr="004138BC">
        <w:rPr>
          <w:rFonts w:hAnsi="標楷體"/>
          <w:color w:val="000000" w:themeColor="text1"/>
        </w:rPr>
        <w:t>10</w:t>
      </w:r>
      <w:r w:rsidRPr="004138BC">
        <w:rPr>
          <w:rFonts w:hAnsi="標楷體" w:hint="eastAsia"/>
          <w:color w:val="000000" w:themeColor="text1"/>
        </w:rPr>
        <w:t>6年</w:t>
      </w:r>
      <w:r w:rsidRPr="004138BC">
        <w:rPr>
          <w:rFonts w:hAnsi="標楷體"/>
          <w:color w:val="000000" w:themeColor="text1"/>
        </w:rPr>
        <w:t>5</w:t>
      </w:r>
      <w:r w:rsidRPr="004138BC">
        <w:rPr>
          <w:rFonts w:hAnsi="標楷體" w:hint="eastAsia"/>
          <w:color w:val="000000" w:themeColor="text1"/>
        </w:rPr>
        <w:t>、</w:t>
      </w:r>
      <w:r w:rsidRPr="004138BC">
        <w:rPr>
          <w:rFonts w:hAnsi="標楷體"/>
          <w:color w:val="000000" w:themeColor="text1"/>
        </w:rPr>
        <w:t>6</w:t>
      </w:r>
      <w:r w:rsidRPr="004138BC">
        <w:rPr>
          <w:rFonts w:hAnsi="標楷體" w:hint="eastAsia"/>
          <w:color w:val="000000" w:themeColor="text1"/>
        </w:rPr>
        <w:t>月</w:t>
      </w:r>
      <w:r w:rsidRPr="004138BC">
        <w:rPr>
          <w:rFonts w:hAnsi="標楷體" w:hint="eastAsia"/>
          <w:color w:val="000000" w:themeColor="text1"/>
          <w:lang w:eastAsia="zh-HK"/>
        </w:rPr>
        <w:t>間</w:t>
      </w:r>
      <w:r w:rsidRPr="004138BC">
        <w:rPr>
          <w:rFonts w:hAnsi="標楷體" w:hint="eastAsia"/>
          <w:color w:val="000000" w:themeColor="text1"/>
        </w:rPr>
        <w:t>3</w:t>
      </w:r>
      <w:r w:rsidRPr="004138BC">
        <w:rPr>
          <w:rFonts w:hAnsi="標楷體" w:hint="eastAsia"/>
          <w:color w:val="000000" w:themeColor="text1"/>
          <w:lang w:eastAsia="zh-HK"/>
        </w:rPr>
        <w:t>度</w:t>
      </w:r>
      <w:r w:rsidRPr="004138BC">
        <w:rPr>
          <w:rFonts w:hAnsi="標楷體" w:hint="eastAsia"/>
          <w:color w:val="000000" w:themeColor="text1"/>
        </w:rPr>
        <w:t>函請</w:t>
      </w:r>
      <w:r w:rsidRPr="004138BC">
        <w:rPr>
          <w:rFonts w:hAnsi="標楷體" w:hint="eastAsia"/>
          <w:color w:val="000000" w:themeColor="text1"/>
          <w:lang w:eastAsia="zh-HK"/>
        </w:rPr>
        <w:t>金管</w:t>
      </w:r>
      <w:r w:rsidRPr="004138BC">
        <w:rPr>
          <w:rFonts w:hAnsi="標楷體" w:hint="eastAsia"/>
          <w:color w:val="000000" w:themeColor="text1"/>
        </w:rPr>
        <w:t>會協助調查獵雷艦承包商</w:t>
      </w:r>
      <w:r w:rsidR="00C41432" w:rsidRPr="004138BC">
        <w:rPr>
          <w:rFonts w:hAnsi="標楷體" w:hint="eastAsia"/>
          <w:color w:val="000000" w:themeColor="text1"/>
        </w:rPr>
        <w:t>慶富公司</w:t>
      </w:r>
      <w:r w:rsidRPr="004138BC">
        <w:rPr>
          <w:rFonts w:hAnsi="標楷體" w:hint="eastAsia"/>
          <w:color w:val="000000" w:themeColor="text1"/>
        </w:rPr>
        <w:t>貸款資金流向</w:t>
      </w:r>
      <w:r w:rsidRPr="004138BC">
        <w:rPr>
          <w:rFonts w:hAnsi="標楷體" w:hint="eastAsia"/>
          <w:color w:val="000000" w:themeColor="text1"/>
          <w:lang w:eastAsia="zh-HK"/>
        </w:rPr>
        <w:t>等相關</w:t>
      </w:r>
      <w:r w:rsidRPr="004138BC">
        <w:rPr>
          <w:rFonts w:hAnsi="標楷體" w:hint="eastAsia"/>
          <w:color w:val="000000" w:themeColor="text1"/>
        </w:rPr>
        <w:t>疑義</w:t>
      </w:r>
      <w:r w:rsidRPr="004138BC">
        <w:rPr>
          <w:rFonts w:hAnsi="標楷體" w:hint="eastAsia"/>
          <w:color w:val="000000" w:themeColor="text1"/>
          <w:lang w:eastAsia="zh-HK"/>
        </w:rPr>
        <w:t>時</w:t>
      </w:r>
      <w:r w:rsidRPr="004138BC">
        <w:rPr>
          <w:rFonts w:hAnsi="標楷體" w:hint="eastAsia"/>
          <w:color w:val="000000" w:themeColor="text1"/>
        </w:rPr>
        <w:t>，</w:t>
      </w:r>
      <w:r w:rsidRPr="004138BC">
        <w:rPr>
          <w:rFonts w:hAnsi="標楷體" w:hint="eastAsia"/>
          <w:color w:val="000000" w:themeColor="text1"/>
          <w:lang w:eastAsia="zh-HK"/>
        </w:rPr>
        <w:t>金管</w:t>
      </w:r>
      <w:r w:rsidRPr="004138BC">
        <w:rPr>
          <w:rFonts w:hAnsi="標楷體" w:hint="eastAsia"/>
          <w:color w:val="000000" w:themeColor="text1"/>
        </w:rPr>
        <w:t>會</w:t>
      </w:r>
      <w:r w:rsidRPr="004138BC">
        <w:rPr>
          <w:rFonts w:hAnsi="標楷體" w:hint="eastAsia"/>
          <w:color w:val="000000" w:themeColor="text1"/>
          <w:lang w:eastAsia="zh-HK"/>
        </w:rPr>
        <w:t>未審慎考</w:t>
      </w:r>
      <w:r w:rsidRPr="004138BC">
        <w:rPr>
          <w:rFonts w:hAnsi="標楷體" w:hint="eastAsia"/>
          <w:color w:val="000000" w:themeColor="text1"/>
        </w:rPr>
        <w:t>量</w:t>
      </w:r>
      <w:r w:rsidRPr="004138BC">
        <w:rPr>
          <w:rFonts w:hAnsi="標楷體" w:hint="eastAsia"/>
          <w:color w:val="000000" w:themeColor="text1"/>
          <w:lang w:eastAsia="zh-HK"/>
        </w:rPr>
        <w:t>此一罕</w:t>
      </w:r>
      <w:r w:rsidRPr="004138BC">
        <w:rPr>
          <w:rFonts w:hAnsi="標楷體" w:hint="eastAsia"/>
          <w:color w:val="000000" w:themeColor="text1"/>
        </w:rPr>
        <w:t>見</w:t>
      </w:r>
      <w:r w:rsidRPr="004138BC">
        <w:rPr>
          <w:rFonts w:hAnsi="標楷體" w:hint="eastAsia"/>
          <w:color w:val="000000" w:themeColor="text1"/>
          <w:lang w:eastAsia="zh-HK"/>
        </w:rPr>
        <w:t>情</w:t>
      </w:r>
      <w:r w:rsidRPr="004138BC">
        <w:rPr>
          <w:rFonts w:hAnsi="標楷體" w:hint="eastAsia"/>
          <w:color w:val="000000" w:themeColor="text1"/>
        </w:rPr>
        <w:t>況與</w:t>
      </w:r>
      <w:r w:rsidRPr="004138BC">
        <w:rPr>
          <w:rFonts w:hAnsi="標楷體" w:hint="eastAsia"/>
          <w:color w:val="000000" w:themeColor="text1"/>
          <w:lang w:eastAsia="zh-HK"/>
        </w:rPr>
        <w:t>聯貸金額龐大，且</w:t>
      </w:r>
      <w:r w:rsidRPr="004138BC">
        <w:rPr>
          <w:rFonts w:hAnsi="標楷體" w:hint="eastAsia"/>
          <w:color w:val="000000" w:themeColor="text1"/>
        </w:rPr>
        <w:t>慶富公司甫於106年1月3日拜會該會主任委員希望可協助解決其資金壓力，其</w:t>
      </w:r>
      <w:r w:rsidRPr="004138BC">
        <w:rPr>
          <w:rFonts w:hAnsi="標楷體" w:hint="eastAsia"/>
          <w:color w:val="000000" w:themeColor="text1"/>
          <w:lang w:eastAsia="zh-HK"/>
        </w:rPr>
        <w:t>聯貸</w:t>
      </w:r>
      <w:r w:rsidRPr="004138BC">
        <w:rPr>
          <w:rFonts w:hAnsi="標楷體" w:hint="eastAsia"/>
          <w:color w:val="000000" w:themeColor="text1"/>
        </w:rPr>
        <w:t>案之資金流向顯確有疑慮，</w:t>
      </w:r>
      <w:r w:rsidRPr="004138BC">
        <w:rPr>
          <w:rFonts w:hAnsi="標楷體" w:hint="eastAsia"/>
          <w:color w:val="000000" w:themeColor="text1"/>
          <w:lang w:eastAsia="zh-HK"/>
        </w:rPr>
        <w:t>應派</w:t>
      </w:r>
      <w:r w:rsidRPr="004138BC">
        <w:rPr>
          <w:rFonts w:hAnsi="標楷體" w:hint="eastAsia"/>
          <w:color w:val="000000" w:themeColor="text1"/>
        </w:rPr>
        <w:t>員</w:t>
      </w:r>
      <w:r w:rsidRPr="004138BC">
        <w:rPr>
          <w:rFonts w:hAnsi="標楷體" w:hint="eastAsia"/>
          <w:color w:val="000000" w:themeColor="text1"/>
          <w:lang w:eastAsia="zh-HK"/>
        </w:rPr>
        <w:t>進行實地檢</w:t>
      </w:r>
      <w:r w:rsidRPr="004138BC">
        <w:rPr>
          <w:rFonts w:hAnsi="標楷體" w:hint="eastAsia"/>
          <w:color w:val="000000" w:themeColor="text1"/>
        </w:rPr>
        <w:t>查，</w:t>
      </w:r>
      <w:r w:rsidRPr="004138BC">
        <w:rPr>
          <w:rFonts w:hAnsi="標楷體" w:hint="eastAsia"/>
          <w:color w:val="000000" w:themeColor="text1"/>
          <w:lang w:eastAsia="zh-HK"/>
        </w:rPr>
        <w:t>查明事實真相，以確認相</w:t>
      </w:r>
      <w:r w:rsidRPr="004138BC">
        <w:rPr>
          <w:rFonts w:hAnsi="標楷體" w:hint="eastAsia"/>
          <w:color w:val="000000" w:themeColor="text1"/>
        </w:rPr>
        <w:t>關</w:t>
      </w:r>
      <w:r w:rsidRPr="004138BC">
        <w:rPr>
          <w:rFonts w:hAnsi="標楷體" w:hint="eastAsia"/>
          <w:color w:val="000000" w:themeColor="text1"/>
          <w:lang w:eastAsia="zh-HK"/>
        </w:rPr>
        <w:t>銀</w:t>
      </w:r>
      <w:r w:rsidRPr="004138BC">
        <w:rPr>
          <w:rFonts w:hAnsi="標楷體" w:hint="eastAsia"/>
          <w:color w:val="000000" w:themeColor="text1"/>
        </w:rPr>
        <w:t>行</w:t>
      </w:r>
      <w:r w:rsidRPr="004138BC">
        <w:rPr>
          <w:rFonts w:hAnsi="標楷體" w:hint="eastAsia"/>
          <w:color w:val="000000" w:themeColor="text1"/>
          <w:lang w:eastAsia="zh-HK"/>
        </w:rPr>
        <w:t>是否有</w:t>
      </w:r>
      <w:r w:rsidRPr="004138BC">
        <w:rPr>
          <w:rFonts w:hAnsi="標楷體"/>
          <w:color w:val="000000" w:themeColor="text1"/>
          <w:lang w:eastAsia="zh-HK"/>
        </w:rPr>
        <w:t>違反金融相關法令</w:t>
      </w:r>
      <w:r w:rsidRPr="004138BC">
        <w:rPr>
          <w:rFonts w:hAnsi="標楷體" w:hint="eastAsia"/>
          <w:color w:val="000000" w:themeColor="text1"/>
          <w:lang w:eastAsia="zh-HK"/>
        </w:rPr>
        <w:t>或其他法令情事</w:t>
      </w:r>
      <w:r w:rsidRPr="004138BC">
        <w:rPr>
          <w:rFonts w:hAnsi="標楷體"/>
          <w:color w:val="000000" w:themeColor="text1"/>
          <w:lang w:eastAsia="zh-HK"/>
        </w:rPr>
        <w:t>，</w:t>
      </w:r>
      <w:r w:rsidRPr="004138BC">
        <w:rPr>
          <w:rFonts w:hAnsi="標楷體" w:hint="eastAsia"/>
          <w:color w:val="000000" w:themeColor="text1"/>
          <w:lang w:eastAsia="zh-HK"/>
        </w:rPr>
        <w:t>俾維持</w:t>
      </w:r>
      <w:r w:rsidRPr="004138BC">
        <w:rPr>
          <w:rFonts w:hAnsi="標楷體"/>
          <w:color w:val="000000" w:themeColor="text1"/>
          <w:lang w:eastAsia="zh-HK"/>
        </w:rPr>
        <w:t>金融穩定</w:t>
      </w:r>
      <w:r w:rsidRPr="004138BC">
        <w:rPr>
          <w:rFonts w:hAnsi="標楷體" w:hint="eastAsia"/>
          <w:color w:val="000000" w:themeColor="text1"/>
          <w:lang w:eastAsia="zh-HK"/>
        </w:rPr>
        <w:t>與釐清疑慮</w:t>
      </w:r>
      <w:r w:rsidRPr="004138BC">
        <w:rPr>
          <w:rFonts w:hAnsi="標楷體"/>
          <w:color w:val="000000" w:themeColor="text1"/>
          <w:lang w:eastAsia="zh-HK"/>
        </w:rPr>
        <w:t>，</w:t>
      </w:r>
      <w:r w:rsidRPr="004138BC">
        <w:rPr>
          <w:rFonts w:hAnsi="標楷體" w:hint="eastAsia"/>
          <w:color w:val="000000" w:themeColor="text1"/>
          <w:lang w:eastAsia="zh-HK"/>
        </w:rPr>
        <w:t>竟僅將</w:t>
      </w:r>
      <w:r w:rsidRPr="004138BC">
        <w:rPr>
          <w:rFonts w:hAnsi="標楷體" w:hint="eastAsia"/>
          <w:color w:val="000000" w:themeColor="text1"/>
        </w:rPr>
        <w:t>海軍司令部</w:t>
      </w:r>
      <w:r w:rsidR="00630D0D" w:rsidRPr="004138BC">
        <w:rPr>
          <w:rFonts w:hAnsi="標楷體" w:hint="eastAsia"/>
          <w:color w:val="000000" w:themeColor="text1"/>
          <w:lang w:eastAsia="zh-HK"/>
        </w:rPr>
        <w:t>函請</w:t>
      </w:r>
      <w:r w:rsidRPr="004138BC">
        <w:rPr>
          <w:rFonts w:hAnsi="標楷體" w:hint="eastAsia"/>
          <w:color w:val="000000" w:themeColor="text1"/>
        </w:rPr>
        <w:t>協助調查獵雷艦承包商</w:t>
      </w:r>
      <w:r w:rsidR="00C41432" w:rsidRPr="004138BC">
        <w:rPr>
          <w:rFonts w:hAnsi="標楷體" w:hint="eastAsia"/>
          <w:color w:val="000000" w:themeColor="text1"/>
        </w:rPr>
        <w:t>慶富公司</w:t>
      </w:r>
      <w:r w:rsidRPr="004138BC">
        <w:rPr>
          <w:rFonts w:hAnsi="標楷體" w:hint="eastAsia"/>
          <w:color w:val="000000" w:themeColor="text1"/>
        </w:rPr>
        <w:t>貸款資金流向</w:t>
      </w:r>
      <w:r w:rsidR="00630D0D" w:rsidRPr="004138BC">
        <w:rPr>
          <w:rFonts w:hAnsi="標楷體" w:hint="eastAsia"/>
          <w:color w:val="000000" w:themeColor="text1"/>
          <w:lang w:eastAsia="zh-HK"/>
        </w:rPr>
        <w:t>等事項交由相關銀行查復後，即據以回覆海軍司令部無法得知其資金流向，致</w:t>
      </w:r>
      <w:r w:rsidRPr="004138BC">
        <w:rPr>
          <w:rFonts w:hAnsi="標楷體" w:hint="eastAsia"/>
          <w:color w:val="000000" w:themeColor="text1"/>
        </w:rPr>
        <w:t>海軍司令部</w:t>
      </w:r>
      <w:r w:rsidRPr="004138BC">
        <w:rPr>
          <w:rFonts w:hAnsi="標楷體" w:hint="eastAsia"/>
          <w:color w:val="000000" w:themeColor="text1"/>
          <w:lang w:eastAsia="zh-HK"/>
        </w:rPr>
        <w:t>無法據以要求</w:t>
      </w:r>
      <w:r w:rsidRPr="004138BC">
        <w:rPr>
          <w:rFonts w:hAnsi="標楷體" w:hint="eastAsia"/>
          <w:color w:val="000000" w:themeColor="text1"/>
        </w:rPr>
        <w:t>慶富公司</w:t>
      </w:r>
      <w:r w:rsidRPr="004138BC">
        <w:rPr>
          <w:rFonts w:hAnsi="標楷體" w:hint="eastAsia"/>
          <w:color w:val="000000" w:themeColor="text1"/>
          <w:lang w:eastAsia="zh-HK"/>
        </w:rPr>
        <w:t>具體改善或提早因應，而陷</w:t>
      </w:r>
      <w:r w:rsidRPr="004138BC">
        <w:rPr>
          <w:rFonts w:hAnsi="標楷體" w:hint="eastAsia"/>
          <w:color w:val="000000" w:themeColor="text1"/>
        </w:rPr>
        <w:t>於</w:t>
      </w:r>
      <w:r w:rsidRPr="004138BC">
        <w:rPr>
          <w:rFonts w:hAnsi="標楷體" w:hint="eastAsia"/>
          <w:color w:val="000000" w:themeColor="text1"/>
          <w:lang w:eastAsia="zh-HK"/>
        </w:rPr>
        <w:t>狀</w:t>
      </w:r>
      <w:r w:rsidRPr="004138BC">
        <w:rPr>
          <w:rFonts w:hAnsi="標楷體" w:hint="eastAsia"/>
          <w:color w:val="000000" w:themeColor="text1"/>
        </w:rPr>
        <w:t>況</w:t>
      </w:r>
      <w:r w:rsidRPr="004138BC">
        <w:rPr>
          <w:rFonts w:hAnsi="標楷體" w:hint="eastAsia"/>
          <w:color w:val="000000" w:themeColor="text1"/>
          <w:lang w:eastAsia="zh-HK"/>
        </w:rPr>
        <w:t>不明、被動並顯得束手無策，嗣</w:t>
      </w:r>
      <w:r w:rsidRPr="004138BC">
        <w:rPr>
          <w:rFonts w:hAnsi="標楷體" w:hint="eastAsia"/>
          <w:color w:val="000000" w:themeColor="text1"/>
        </w:rPr>
        <w:t>行政院成立</w:t>
      </w:r>
      <w:r w:rsidRPr="004138BC">
        <w:rPr>
          <w:rFonts w:hAnsi="標楷體" w:hint="eastAsia"/>
          <w:color w:val="000000" w:themeColor="text1"/>
          <w:lang w:eastAsia="zh-HK"/>
        </w:rPr>
        <w:t>之</w:t>
      </w:r>
      <w:r w:rsidRPr="004138BC">
        <w:rPr>
          <w:rFonts w:hAnsi="標楷體" w:hint="eastAsia"/>
          <w:color w:val="000000" w:themeColor="text1"/>
        </w:rPr>
        <w:t>「獵雷艦專案調查小組」進行調查</w:t>
      </w:r>
      <w:r w:rsidRPr="004138BC">
        <w:rPr>
          <w:rFonts w:hAnsi="標楷體" w:hint="eastAsia"/>
          <w:color w:val="000000" w:themeColor="text1"/>
          <w:lang w:eastAsia="zh-HK"/>
        </w:rPr>
        <w:lastRenderedPageBreak/>
        <w:t>後，始證實</w:t>
      </w:r>
      <w:r w:rsidRPr="004138BC">
        <w:rPr>
          <w:rFonts w:hAnsi="標楷體" w:hint="eastAsia"/>
          <w:color w:val="000000" w:themeColor="text1"/>
        </w:rPr>
        <w:t>海軍司令部</w:t>
      </w:r>
      <w:r w:rsidRPr="004138BC">
        <w:rPr>
          <w:rFonts w:hAnsi="標楷體" w:hint="eastAsia"/>
          <w:color w:val="000000" w:themeColor="text1"/>
          <w:lang w:eastAsia="zh-HK"/>
        </w:rPr>
        <w:t>對</w:t>
      </w:r>
      <w:r w:rsidRPr="004138BC">
        <w:rPr>
          <w:rFonts w:hAnsi="標楷體" w:hint="eastAsia"/>
          <w:color w:val="000000" w:themeColor="text1"/>
        </w:rPr>
        <w:t>慶富公司貸款資金流向</w:t>
      </w:r>
      <w:r w:rsidRPr="004138BC">
        <w:rPr>
          <w:rFonts w:hAnsi="標楷體" w:hint="eastAsia"/>
          <w:color w:val="000000" w:themeColor="text1"/>
          <w:lang w:eastAsia="zh-HK"/>
        </w:rPr>
        <w:t>之疑慮，並非無據，且發現</w:t>
      </w:r>
      <w:r w:rsidRPr="004138BC">
        <w:rPr>
          <w:rFonts w:hAnsi="標楷體" w:hint="eastAsia"/>
          <w:color w:val="000000" w:themeColor="text1"/>
        </w:rPr>
        <w:t>相關銀行</w:t>
      </w:r>
      <w:r w:rsidRPr="004138BC">
        <w:rPr>
          <w:rFonts w:hAnsi="標楷體" w:hint="eastAsia"/>
          <w:color w:val="000000" w:themeColor="text1"/>
          <w:lang w:eastAsia="zh-HK"/>
        </w:rPr>
        <w:t>辦</w:t>
      </w:r>
      <w:r w:rsidRPr="004138BC">
        <w:rPr>
          <w:rFonts w:hAnsi="標楷體" w:hint="eastAsia"/>
          <w:color w:val="000000" w:themeColor="text1"/>
        </w:rPr>
        <w:t>理</w:t>
      </w:r>
      <w:r w:rsidRPr="004138BC">
        <w:rPr>
          <w:rFonts w:hAnsi="標楷體" w:hint="eastAsia"/>
          <w:color w:val="000000" w:themeColor="text1"/>
          <w:lang w:eastAsia="zh-HK"/>
        </w:rPr>
        <w:t>本案時</w:t>
      </w:r>
      <w:r w:rsidRPr="004138BC">
        <w:rPr>
          <w:rFonts w:hAnsi="標楷體" w:hint="eastAsia"/>
          <w:color w:val="000000" w:themeColor="text1"/>
        </w:rPr>
        <w:t>確有</w:t>
      </w:r>
      <w:r w:rsidRPr="004138BC">
        <w:rPr>
          <w:rFonts w:hAnsi="標楷體" w:hint="eastAsia"/>
          <w:color w:val="000000" w:themeColor="text1"/>
          <w:lang w:eastAsia="zh-HK"/>
        </w:rPr>
        <w:t>若干</w:t>
      </w:r>
      <w:r w:rsidRPr="004138BC">
        <w:rPr>
          <w:rFonts w:hAnsi="標楷體" w:hint="eastAsia"/>
          <w:color w:val="000000" w:themeColor="text1"/>
        </w:rPr>
        <w:t>不當之處</w:t>
      </w:r>
      <w:r w:rsidR="00891CA9" w:rsidRPr="004138BC">
        <w:rPr>
          <w:rFonts w:hAnsi="標楷體" w:hint="eastAsia"/>
          <w:color w:val="000000" w:themeColor="text1"/>
        </w:rPr>
        <w:t>。</w:t>
      </w:r>
      <w:r w:rsidR="00891CA9" w:rsidRPr="004138BC">
        <w:rPr>
          <w:rFonts w:hAnsi="標楷體" w:hint="eastAsia"/>
          <w:color w:val="000000" w:themeColor="text1"/>
          <w:lang w:eastAsia="zh-HK"/>
        </w:rPr>
        <w:t>金管會</w:t>
      </w:r>
      <w:r w:rsidR="00891CA9" w:rsidRPr="004138BC">
        <w:rPr>
          <w:rFonts w:hAnsi="標楷體" w:hint="eastAsia"/>
          <w:color w:val="000000" w:themeColor="text1"/>
        </w:rPr>
        <w:t>相關作為，顯應檢討，核有未當</w:t>
      </w:r>
      <w:r w:rsidR="00891CA9" w:rsidRPr="004138BC">
        <w:rPr>
          <w:rFonts w:hAnsi="標楷體" w:hint="eastAsia"/>
          <w:color w:val="000000" w:themeColor="text1"/>
          <w:lang w:eastAsia="zh-HK"/>
        </w:rPr>
        <w:t>。</w:t>
      </w:r>
    </w:p>
    <w:p w:rsidR="00651583" w:rsidRPr="004138BC" w:rsidRDefault="00651583" w:rsidP="00651583">
      <w:pPr>
        <w:pStyle w:val="2"/>
        <w:kinsoku w:val="0"/>
        <w:overflowPunct/>
        <w:autoSpaceDE/>
        <w:autoSpaceDN/>
        <w:ind w:left="1358" w:hanging="1018"/>
        <w:rPr>
          <w:rFonts w:hAnsi="標楷體"/>
          <w:b/>
          <w:color w:val="000000" w:themeColor="text1"/>
        </w:rPr>
      </w:pPr>
      <w:bookmarkStart w:id="93" w:name="_Toc534612158"/>
      <w:bookmarkStart w:id="94" w:name="_Toc883954"/>
      <w:r w:rsidRPr="00C23218">
        <w:rPr>
          <w:rFonts w:hAnsi="標楷體" w:hint="eastAsia"/>
          <w:b/>
          <w:color w:val="000000" w:themeColor="text1"/>
          <w:szCs w:val="32"/>
        </w:rPr>
        <w:t>本案相關</w:t>
      </w:r>
      <w:r w:rsidRPr="00C23218">
        <w:rPr>
          <w:rFonts w:hAnsi="標楷體" w:hint="eastAsia"/>
          <w:b/>
          <w:bCs w:val="0"/>
          <w:color w:val="000000" w:themeColor="text1"/>
          <w:szCs w:val="32"/>
        </w:rPr>
        <w:t>銀行</w:t>
      </w:r>
      <w:r w:rsidR="00BA3B8C" w:rsidRPr="00C23218">
        <w:rPr>
          <w:rFonts w:hAnsi="標楷體" w:hint="eastAsia"/>
          <w:b/>
          <w:bCs w:val="0"/>
          <w:color w:val="000000" w:themeColor="text1"/>
          <w:szCs w:val="32"/>
        </w:rPr>
        <w:t>及</w:t>
      </w:r>
      <w:r w:rsidR="00CB6F8B" w:rsidRPr="00C23218">
        <w:rPr>
          <w:rFonts w:hAnsi="標楷體" w:hint="eastAsia"/>
          <w:b/>
          <w:bCs w:val="0"/>
          <w:color w:val="000000" w:themeColor="text1"/>
          <w:szCs w:val="32"/>
        </w:rPr>
        <w:t>全國</w:t>
      </w:r>
      <w:r w:rsidR="00BA3B8C" w:rsidRPr="00C23218">
        <w:rPr>
          <w:rFonts w:hAnsi="標楷體" w:hint="eastAsia"/>
          <w:b/>
          <w:bCs w:val="0"/>
          <w:color w:val="000000" w:themeColor="text1"/>
          <w:szCs w:val="32"/>
        </w:rPr>
        <w:t>農業金庫之相關</w:t>
      </w:r>
      <w:r w:rsidRPr="00C23218">
        <w:rPr>
          <w:rFonts w:hAnsi="標楷體" w:hint="eastAsia"/>
          <w:b/>
          <w:bCs w:val="0"/>
          <w:color w:val="000000" w:themeColor="text1"/>
          <w:szCs w:val="32"/>
        </w:rPr>
        <w:t>人員雖均已受到處分，然獵雷艦聯貸案預估造成9家參與聯貸案銀行合計121億元之巨額損失，金管會</w:t>
      </w:r>
      <w:r w:rsidR="000017ED" w:rsidRPr="00C23218">
        <w:rPr>
          <w:rFonts w:hAnsi="標楷體" w:hint="eastAsia"/>
          <w:b/>
          <w:bCs w:val="0"/>
          <w:color w:val="000000" w:themeColor="text1"/>
          <w:szCs w:val="32"/>
        </w:rPr>
        <w:t>及</w:t>
      </w:r>
      <w:r w:rsidR="000017ED" w:rsidRPr="00C23218">
        <w:rPr>
          <w:rFonts w:hAnsi="標楷體" w:hint="eastAsia"/>
          <w:b/>
          <w:color w:val="000000" w:themeColor="text1"/>
        </w:rPr>
        <w:t>農委會</w:t>
      </w:r>
      <w:r w:rsidRPr="00C23218">
        <w:rPr>
          <w:rFonts w:hAnsi="標楷體" w:hint="eastAsia"/>
          <w:b/>
          <w:bCs w:val="0"/>
          <w:color w:val="000000" w:themeColor="text1"/>
          <w:szCs w:val="32"/>
        </w:rPr>
        <w:t>允應持續監督各相關銀行</w:t>
      </w:r>
      <w:r w:rsidR="00CB6F8B" w:rsidRPr="00C23218">
        <w:rPr>
          <w:rFonts w:hAnsi="標楷體" w:hint="eastAsia"/>
          <w:b/>
          <w:bCs w:val="0"/>
          <w:color w:val="000000" w:themeColor="text1"/>
          <w:szCs w:val="32"/>
        </w:rPr>
        <w:t>及農業金融機</w:t>
      </w:r>
      <w:r w:rsidR="00CB6F8B" w:rsidRPr="004138BC">
        <w:rPr>
          <w:rFonts w:hAnsi="標楷體" w:hint="eastAsia"/>
          <w:b/>
          <w:bCs w:val="0"/>
          <w:color w:val="000000" w:themeColor="text1"/>
          <w:szCs w:val="32"/>
        </w:rPr>
        <w:t>構</w:t>
      </w:r>
      <w:r w:rsidRPr="004138BC">
        <w:rPr>
          <w:rFonts w:hAnsi="標楷體" w:hint="eastAsia"/>
          <w:b/>
          <w:bCs w:val="0"/>
          <w:color w:val="000000" w:themeColor="text1"/>
          <w:szCs w:val="32"/>
        </w:rPr>
        <w:t>澈底</w:t>
      </w:r>
      <w:r w:rsidR="00630D0D" w:rsidRPr="004138BC">
        <w:rPr>
          <w:rFonts w:hAnsi="標楷體" w:hint="eastAsia"/>
          <w:b/>
          <w:bCs w:val="0"/>
          <w:color w:val="000000" w:themeColor="text1"/>
          <w:szCs w:val="32"/>
          <w:lang w:eastAsia="zh-HK"/>
        </w:rPr>
        <w:t>改善</w:t>
      </w:r>
      <w:r w:rsidRPr="004138BC">
        <w:rPr>
          <w:rFonts w:hAnsi="標楷體" w:hint="eastAsia"/>
          <w:b/>
          <w:bCs w:val="0"/>
          <w:color w:val="000000" w:themeColor="text1"/>
          <w:szCs w:val="32"/>
        </w:rPr>
        <w:t>檢查所發現之缺失，日後相關案件務必記取本案之教訓並落實前開各項</w:t>
      </w:r>
      <w:r w:rsidRPr="004138BC">
        <w:rPr>
          <w:rFonts w:hAnsi="標楷體"/>
          <w:b/>
          <w:color w:val="000000" w:themeColor="text1"/>
          <w:szCs w:val="32"/>
        </w:rPr>
        <w:t>改善</w:t>
      </w:r>
      <w:r w:rsidRPr="004138BC">
        <w:rPr>
          <w:rFonts w:hAnsi="標楷體" w:hint="eastAsia"/>
          <w:b/>
          <w:color w:val="000000" w:themeColor="text1"/>
          <w:szCs w:val="32"/>
        </w:rPr>
        <w:t>作</w:t>
      </w:r>
      <w:r w:rsidRPr="004138BC">
        <w:rPr>
          <w:rFonts w:hAnsi="標楷體" w:hint="eastAsia"/>
          <w:b/>
          <w:color w:val="000000" w:themeColor="text1"/>
        </w:rPr>
        <w:t>為。本案為社會高度矚目且影響深遠，財政部、農委會及高</w:t>
      </w:r>
      <w:r w:rsidRPr="004138BC">
        <w:rPr>
          <w:rFonts w:hAnsi="標楷體" w:hint="eastAsia"/>
          <w:b/>
          <w:color w:val="000000" w:themeColor="text1"/>
          <w:lang w:eastAsia="zh-HK"/>
        </w:rPr>
        <w:t>雄市政府</w:t>
      </w:r>
      <w:r w:rsidRPr="004138BC">
        <w:rPr>
          <w:rFonts w:hAnsi="標楷體" w:hint="eastAsia"/>
          <w:b/>
          <w:color w:val="000000" w:themeColor="text1"/>
        </w:rPr>
        <w:t>等機關均應督促所派之公股代表，確實配合金管會之監理要求，落實相關改善措施，以維公股權益。</w:t>
      </w:r>
      <w:bookmarkEnd w:id="93"/>
      <w:bookmarkEnd w:id="94"/>
    </w:p>
    <w:p w:rsidR="00651583" w:rsidRPr="004138BC" w:rsidRDefault="00651583" w:rsidP="00651583">
      <w:pPr>
        <w:pStyle w:val="3"/>
        <w:kinsoku w:val="0"/>
        <w:overflowPunct/>
        <w:autoSpaceDE/>
        <w:autoSpaceDN/>
        <w:ind w:left="1393" w:hanging="697"/>
        <w:rPr>
          <w:rFonts w:hAnsi="標楷體"/>
          <w:color w:val="000000" w:themeColor="text1"/>
        </w:rPr>
      </w:pPr>
      <w:r w:rsidRPr="004138BC">
        <w:rPr>
          <w:rFonts w:hAnsi="標楷體" w:hint="eastAsia"/>
          <w:color w:val="000000" w:themeColor="text1"/>
          <w:szCs w:val="32"/>
        </w:rPr>
        <w:t>查金管會就本案對各相關銀行進行查核後，該</w:t>
      </w:r>
      <w:r w:rsidRPr="004138BC">
        <w:rPr>
          <w:rFonts w:hAnsi="標楷體" w:hint="eastAsia"/>
          <w:color w:val="000000" w:themeColor="text1"/>
        </w:rPr>
        <w:t>會表示發現案關銀行對慶富集團授信在公司治理、徵授信撥貸資金控管或防制洗錢作業等方面有相關缺失。其中，</w:t>
      </w:r>
      <w:r w:rsidR="00C41432" w:rsidRPr="004138BC">
        <w:rPr>
          <w:rFonts w:hAnsi="標楷體"/>
          <w:color w:val="000000" w:themeColor="text1"/>
        </w:rPr>
        <w:t>慶富公司</w:t>
      </w:r>
      <w:r w:rsidRPr="004138BC">
        <w:rPr>
          <w:rFonts w:hAnsi="標楷體"/>
          <w:color w:val="000000" w:themeColor="text1"/>
        </w:rPr>
        <w:t>獵雷艦聯貸案及慶陽公司海科館聯貸案係屬以未來現金流量為償還基礎之專案融資</w:t>
      </w:r>
      <w:r w:rsidRPr="004138BC">
        <w:rPr>
          <w:rFonts w:hAnsi="標楷體" w:hint="eastAsia"/>
          <w:color w:val="000000" w:themeColor="text1"/>
        </w:rPr>
        <w:t>，金管會</w:t>
      </w:r>
      <w:r w:rsidRPr="004138BC">
        <w:rPr>
          <w:rFonts w:hAnsi="標楷體"/>
          <w:color w:val="000000" w:themeColor="text1"/>
        </w:rPr>
        <w:t>發現該等銀行對專案融資有技術能力及配備不足等下列</w:t>
      </w:r>
      <w:r w:rsidRPr="004138BC">
        <w:rPr>
          <w:rFonts w:hAnsi="標楷體" w:hint="eastAsia"/>
          <w:color w:val="000000" w:themeColor="text1"/>
        </w:rPr>
        <w:t>因素</w:t>
      </w:r>
      <w:r w:rsidRPr="004138BC">
        <w:rPr>
          <w:rFonts w:hAnsi="標楷體"/>
          <w:color w:val="000000" w:themeColor="text1"/>
        </w:rPr>
        <w:t>，致使相關授信案有未能確實有效執行授信控管之缺失，有礙銀行健全經營之虞：</w:t>
      </w:r>
    </w:p>
    <w:p w:rsidR="00651583" w:rsidRPr="004138BC" w:rsidRDefault="00651583" w:rsidP="00651583">
      <w:pPr>
        <w:pStyle w:val="4"/>
        <w:overflowPunct/>
        <w:autoSpaceDE/>
        <w:autoSpaceDN/>
        <w:ind w:left="1540" w:hanging="497"/>
        <w:rPr>
          <w:rFonts w:hAnsi="標楷體"/>
          <w:color w:val="000000" w:themeColor="text1"/>
        </w:rPr>
      </w:pPr>
      <w:r w:rsidRPr="004138BC">
        <w:rPr>
          <w:rFonts w:hAnsi="標楷體"/>
          <w:color w:val="000000" w:themeColor="text1"/>
          <w:szCs w:val="32"/>
        </w:rPr>
        <w:t>以現金流量作償還基礎之評估專案能力不足：專案融資係以未來現金</w:t>
      </w:r>
      <w:r w:rsidRPr="004138BC">
        <w:rPr>
          <w:rFonts w:hAnsi="標楷體"/>
          <w:color w:val="000000" w:themeColor="text1"/>
        </w:rPr>
        <w:t>流量作償還基礎之授信，涉及高度專業及技術，與一般融資案件重視抵押物或保證人以確保債權之實務作法不同。</w:t>
      </w:r>
      <w:r w:rsidRPr="004138BC">
        <w:rPr>
          <w:rFonts w:hAnsi="標楷體" w:hint="eastAsia"/>
          <w:color w:val="000000" w:themeColor="text1"/>
        </w:rPr>
        <w:t>金管會</w:t>
      </w:r>
      <w:r w:rsidRPr="004138BC">
        <w:rPr>
          <w:rFonts w:hAnsi="標楷體"/>
          <w:color w:val="000000" w:themeColor="text1"/>
        </w:rPr>
        <w:t>發現案關銀行對專案融資缺乏通案性之作業規範，據以配備相關人力及資源，且欠缺專業能力以判斷目標專案整體規劃及時程是否合理。</w:t>
      </w:r>
    </w:p>
    <w:p w:rsidR="00651583" w:rsidRPr="004138BC" w:rsidRDefault="00651583" w:rsidP="00651583">
      <w:pPr>
        <w:pStyle w:val="4"/>
        <w:overflowPunct/>
        <w:autoSpaceDE/>
        <w:autoSpaceDN/>
        <w:ind w:left="1540" w:hanging="497"/>
        <w:rPr>
          <w:rFonts w:hAnsi="標楷體"/>
          <w:color w:val="000000" w:themeColor="text1"/>
        </w:rPr>
      </w:pPr>
      <w:r w:rsidRPr="004138BC">
        <w:rPr>
          <w:rFonts w:hAnsi="標楷體"/>
          <w:color w:val="000000" w:themeColor="text1"/>
        </w:rPr>
        <w:t>總行缺乏專業團隊致評估或執行風險抵減措施不</w:t>
      </w:r>
      <w:r w:rsidRPr="004138BC">
        <w:rPr>
          <w:rFonts w:hAnsi="標楷體"/>
          <w:color w:val="000000" w:themeColor="text1"/>
        </w:rPr>
        <w:lastRenderedPageBreak/>
        <w:t>足：總行缺乏專業團隊評估借戶對目標專案所設定之建造進度、建造能力合理性，以做為後續動撥授信資金之參據，而僅能仰賴借戶與業主所述及檢附之文件配合動撥款項，致使貸後相關風險抵減措施不足。</w:t>
      </w:r>
    </w:p>
    <w:p w:rsidR="00651583" w:rsidRPr="004138BC" w:rsidRDefault="00651583" w:rsidP="00651583">
      <w:pPr>
        <w:pStyle w:val="4"/>
        <w:overflowPunct/>
        <w:autoSpaceDE/>
        <w:autoSpaceDN/>
        <w:ind w:left="1540" w:hanging="497"/>
        <w:rPr>
          <w:rFonts w:hAnsi="標楷體"/>
          <w:color w:val="000000" w:themeColor="text1"/>
          <w:szCs w:val="32"/>
        </w:rPr>
      </w:pPr>
      <w:r w:rsidRPr="004138BC">
        <w:rPr>
          <w:rFonts w:hAnsi="標楷體"/>
          <w:color w:val="000000" w:themeColor="text1"/>
        </w:rPr>
        <w:t>專案融資整體流程控管、情境分析及違約處理不完整，及過分依賴業主之執行，致以商業條件承作之授信案控管不足：缺乏對專案融資整體流程之情境分析，面臨借戶可能違約時，難以即時採行因應措施。另有過分信賴業主或借戶之</w:t>
      </w:r>
      <w:r w:rsidRPr="004138BC">
        <w:rPr>
          <w:rFonts w:hAnsi="標楷體"/>
          <w:color w:val="000000" w:themeColor="text1"/>
          <w:szCs w:val="32"/>
        </w:rPr>
        <w:t>承諾事項與執行目標專案能力，致以一般商業條件承作專案融資授信案，欠缺有效控管。</w:t>
      </w:r>
    </w:p>
    <w:p w:rsidR="00651583" w:rsidRPr="004138BC" w:rsidRDefault="00651583" w:rsidP="00651583">
      <w:pPr>
        <w:pStyle w:val="3"/>
        <w:kinsoku w:val="0"/>
        <w:overflowPunct/>
        <w:autoSpaceDE/>
        <w:autoSpaceDN/>
        <w:ind w:left="1393" w:hanging="697"/>
        <w:rPr>
          <w:rFonts w:hAnsi="標楷體"/>
          <w:color w:val="000000" w:themeColor="text1"/>
          <w:szCs w:val="32"/>
        </w:rPr>
      </w:pPr>
      <w:r w:rsidRPr="004138BC">
        <w:rPr>
          <w:rFonts w:hAnsi="標楷體" w:hint="eastAsia"/>
          <w:color w:val="000000" w:themeColor="text1"/>
          <w:szCs w:val="32"/>
        </w:rPr>
        <w:t>復查，金管會檢討本案相關缺失後，</w:t>
      </w:r>
      <w:r w:rsidRPr="004138BC">
        <w:rPr>
          <w:rFonts w:hAnsi="標楷體"/>
          <w:color w:val="000000" w:themeColor="text1"/>
          <w:szCs w:val="32"/>
        </w:rPr>
        <w:t>就公司治理、專案融資等面向，持續推動</w:t>
      </w:r>
      <w:r w:rsidRPr="004138BC">
        <w:rPr>
          <w:rFonts w:hAnsi="標楷體" w:hint="eastAsia"/>
          <w:color w:val="000000" w:themeColor="text1"/>
          <w:szCs w:val="32"/>
        </w:rPr>
        <w:t>及</w:t>
      </w:r>
      <w:r w:rsidRPr="004138BC">
        <w:rPr>
          <w:rFonts w:hAnsi="標楷體"/>
          <w:color w:val="000000" w:themeColor="text1"/>
          <w:szCs w:val="32"/>
        </w:rPr>
        <w:t>辦理下列制度面改善</w:t>
      </w:r>
      <w:r w:rsidRPr="004138BC">
        <w:rPr>
          <w:rFonts w:hAnsi="標楷體" w:hint="eastAsia"/>
          <w:color w:val="000000" w:themeColor="text1"/>
          <w:szCs w:val="32"/>
        </w:rPr>
        <w:t>作為：</w:t>
      </w:r>
    </w:p>
    <w:p w:rsidR="00651583" w:rsidRPr="004138BC" w:rsidRDefault="00651583" w:rsidP="00651583">
      <w:pPr>
        <w:pStyle w:val="4"/>
        <w:overflowPunct/>
        <w:autoSpaceDE/>
        <w:autoSpaceDN/>
        <w:ind w:left="1554" w:hanging="511"/>
        <w:rPr>
          <w:rFonts w:hAnsi="標楷體"/>
          <w:color w:val="000000" w:themeColor="text1"/>
        </w:rPr>
      </w:pPr>
      <w:r w:rsidRPr="004138BC">
        <w:rPr>
          <w:rFonts w:hAnsi="標楷體"/>
          <w:bCs/>
          <w:color w:val="000000" w:themeColor="text1"/>
        </w:rPr>
        <w:t>為落實授信</w:t>
      </w:r>
      <w:r w:rsidRPr="004138BC">
        <w:rPr>
          <w:rFonts w:hAnsi="標楷體"/>
          <w:color w:val="000000" w:themeColor="text1"/>
        </w:rPr>
        <w:t>業務公司治理，並考量各銀行規模及風險承擔程度不一，</w:t>
      </w:r>
      <w:r w:rsidRPr="004138BC">
        <w:rPr>
          <w:rFonts w:hAnsi="標楷體" w:hint="eastAsia"/>
          <w:color w:val="000000" w:themeColor="text1"/>
        </w:rPr>
        <w:t>金管會已要求各銀行自行研議規範一定金額以上之授信案，須由至少</w:t>
      </w:r>
      <w:r w:rsidR="00FD36F0" w:rsidRPr="004138BC">
        <w:rPr>
          <w:rFonts w:hAnsi="標楷體" w:hint="eastAsia"/>
          <w:color w:val="000000" w:themeColor="text1"/>
        </w:rPr>
        <w:t>1</w:t>
      </w:r>
      <w:r w:rsidRPr="004138BC">
        <w:rPr>
          <w:rFonts w:hAnsi="標楷體" w:hint="eastAsia"/>
          <w:color w:val="000000" w:themeColor="text1"/>
        </w:rPr>
        <w:t>名獨立董事或監察人參與常務董事會討論，或由董事會議決該授信案。</w:t>
      </w:r>
    </w:p>
    <w:p w:rsidR="00651583" w:rsidRPr="004138BC" w:rsidRDefault="00651583" w:rsidP="00651583">
      <w:pPr>
        <w:pStyle w:val="4"/>
        <w:overflowPunct/>
        <w:autoSpaceDE/>
        <w:autoSpaceDN/>
        <w:ind w:left="1554" w:hanging="511"/>
        <w:rPr>
          <w:rFonts w:hAnsi="標楷體"/>
          <w:color w:val="000000" w:themeColor="text1"/>
        </w:rPr>
      </w:pPr>
      <w:r w:rsidRPr="004138BC">
        <w:rPr>
          <w:rFonts w:hAnsi="標楷體" w:hint="eastAsia"/>
          <w:color w:val="000000" w:themeColor="text1"/>
        </w:rPr>
        <w:t>專案融資具高度專業性及技術性，其現金流量係未來還本付息之重要因素，有別於一般商業貸款承作原則及方式。金管會已要求案關銀行針對專案融資之各項風險評估、財務規劃方案、融資架構安排、流程管理、風險抵減與風險管控機制等，應制定通案原則並配置充足之相關專業資源，以提升專案融資之授信專業能力。</w:t>
      </w:r>
    </w:p>
    <w:p w:rsidR="00651583" w:rsidRPr="004138BC" w:rsidRDefault="00651583" w:rsidP="00651583">
      <w:pPr>
        <w:pStyle w:val="4"/>
        <w:overflowPunct/>
        <w:autoSpaceDE/>
        <w:autoSpaceDN/>
        <w:ind w:left="1741" w:hanging="698"/>
        <w:rPr>
          <w:rFonts w:hAnsi="標楷體"/>
          <w:color w:val="000000" w:themeColor="text1"/>
        </w:rPr>
      </w:pPr>
      <w:r w:rsidRPr="004138BC">
        <w:rPr>
          <w:rFonts w:hAnsi="標楷體" w:hint="eastAsia"/>
          <w:color w:val="000000" w:themeColor="text1"/>
        </w:rPr>
        <w:t>重要公共工程、專案融資承作改進措施：</w:t>
      </w:r>
    </w:p>
    <w:p w:rsidR="00651583" w:rsidRPr="004138BC" w:rsidRDefault="00651583" w:rsidP="00651583">
      <w:pPr>
        <w:pStyle w:val="5"/>
        <w:rPr>
          <w:rFonts w:hAnsi="標楷體"/>
          <w:color w:val="000000" w:themeColor="text1"/>
        </w:rPr>
      </w:pPr>
      <w:r w:rsidRPr="004138BC">
        <w:rPr>
          <w:rFonts w:hAnsi="標楷體"/>
          <w:color w:val="000000" w:themeColor="text1"/>
        </w:rPr>
        <w:t>與工程會共同推動三方合約機制：工程會已於107年6月29日發布「重大政府採購得標廠商與</w:t>
      </w:r>
      <w:r w:rsidRPr="004138BC">
        <w:rPr>
          <w:rFonts w:hAnsi="標楷體"/>
          <w:color w:val="000000" w:themeColor="text1"/>
        </w:rPr>
        <w:lastRenderedPageBreak/>
        <w:t>銀行及採購機關三方協議書(範本)」</w:t>
      </w:r>
      <w:r w:rsidRPr="004138BC">
        <w:rPr>
          <w:rFonts w:hAnsi="標楷體" w:hint="eastAsia"/>
          <w:color w:val="000000" w:themeColor="text1"/>
        </w:rPr>
        <w:t>，重點包括：</w:t>
      </w:r>
      <w:r w:rsidRPr="004138BC">
        <w:rPr>
          <w:rFonts w:ascii="新細明體" w:eastAsia="新細明體" w:hAnsi="新細明體" w:cs="新細明體" w:hint="eastAsia"/>
          <w:color w:val="000000" w:themeColor="text1"/>
        </w:rPr>
        <w:t>①</w:t>
      </w:r>
      <w:r w:rsidRPr="004138BC">
        <w:rPr>
          <w:rFonts w:hAnsi="標楷體" w:hint="eastAsia"/>
          <w:color w:val="000000" w:themeColor="text1"/>
        </w:rPr>
        <w:t>適用範圍為重大政府採購且聯貸金額50億元以上者；</w:t>
      </w:r>
      <w:r w:rsidRPr="004138BC">
        <w:rPr>
          <w:rFonts w:ascii="新細明體" w:eastAsia="新細明體" w:hAnsi="新細明體" w:cs="新細明體" w:hint="eastAsia"/>
          <w:color w:val="000000" w:themeColor="text1"/>
        </w:rPr>
        <w:t>②</w:t>
      </w:r>
      <w:r w:rsidRPr="004138BC">
        <w:rPr>
          <w:rFonts w:hAnsi="標楷體" w:hint="eastAsia"/>
          <w:color w:val="000000" w:themeColor="text1"/>
        </w:rPr>
        <w:t>採購機關將採購契約款項撥入廠商於銀行開立之專戶；</w:t>
      </w:r>
      <w:r w:rsidRPr="004138BC">
        <w:rPr>
          <w:rFonts w:ascii="新細明體" w:eastAsia="新細明體" w:hAnsi="新細明體" w:cs="新細明體" w:hint="eastAsia"/>
          <w:color w:val="000000" w:themeColor="text1"/>
        </w:rPr>
        <w:t>③</w:t>
      </w:r>
      <w:r w:rsidRPr="004138BC">
        <w:rPr>
          <w:rFonts w:hAnsi="標楷體" w:hint="eastAsia"/>
          <w:color w:val="000000" w:themeColor="text1"/>
        </w:rPr>
        <w:t>三方依資訊確認及照會機制辦理，例如銀行得向採購機關查詢採購契約內容、履約情形、請採購機關提供廠商之請款單據等</w:t>
      </w:r>
      <w:r w:rsidRPr="004138BC">
        <w:rPr>
          <w:rFonts w:hAnsi="標楷體"/>
          <w:color w:val="000000" w:themeColor="text1"/>
        </w:rPr>
        <w:t>。銀行公會配合增訂授信準則第20條之3，</w:t>
      </w:r>
      <w:r w:rsidRPr="004138BC">
        <w:rPr>
          <w:rFonts w:hAnsi="標楷體" w:hint="eastAsia"/>
          <w:color w:val="000000" w:themeColor="text1"/>
        </w:rPr>
        <w:t>訂定會員銀行辦理政府採購且聯貸金額達50億元以上者，得與採購機關、借款人共同簽訂工程會頒定之「重大政府採購得標廠商與銀行及採購機關三方協議書」。</w:t>
      </w:r>
    </w:p>
    <w:p w:rsidR="00651583" w:rsidRPr="004138BC" w:rsidRDefault="00651583" w:rsidP="00651583">
      <w:pPr>
        <w:pStyle w:val="5"/>
        <w:rPr>
          <w:rFonts w:hAnsi="標楷體"/>
          <w:color w:val="000000" w:themeColor="text1"/>
        </w:rPr>
      </w:pPr>
      <w:r w:rsidRPr="004138BC">
        <w:rPr>
          <w:rFonts w:hAnsi="標楷體"/>
          <w:color w:val="000000" w:themeColor="text1"/>
          <w:szCs w:val="32"/>
        </w:rPr>
        <w:t>專案融資之原則性規範：銀行公會已修正授信準則第20條之1，將該條原僅規定銀行承作大型公共工程專案融資之遵循</w:t>
      </w:r>
      <w:r w:rsidRPr="004138BC">
        <w:rPr>
          <w:rFonts w:hAnsi="標楷體"/>
          <w:color w:val="000000" w:themeColor="text1"/>
        </w:rPr>
        <w:t>原則，例如辦理盡職調查、風險評估、風險分攤機制、貸後管理等，擴及至所有專案融資均適用。</w:t>
      </w:r>
    </w:p>
    <w:p w:rsidR="00651583" w:rsidRPr="004138BC" w:rsidRDefault="00651583" w:rsidP="00651583">
      <w:pPr>
        <w:pStyle w:val="5"/>
        <w:rPr>
          <w:rFonts w:hAnsi="標楷體"/>
          <w:color w:val="000000" w:themeColor="text1"/>
          <w:szCs w:val="32"/>
        </w:rPr>
      </w:pPr>
      <w:r w:rsidRPr="004138BC">
        <w:rPr>
          <w:rFonts w:hAnsi="標楷體"/>
          <w:color w:val="000000" w:themeColor="text1"/>
        </w:rPr>
        <w:t>強化銀行辦理聯合貸款案件之風險管理：銀行公會已修正徵信準則及授信準則，規範聯合貸款案件主辦行與參貸行間職責約定、資訊分享、參貸行徵信調查及貸後覆審等。</w:t>
      </w:r>
    </w:p>
    <w:p w:rsidR="00651583" w:rsidRPr="004138BC" w:rsidRDefault="00651583" w:rsidP="00651583">
      <w:pPr>
        <w:pStyle w:val="3"/>
        <w:kinsoku w:val="0"/>
        <w:overflowPunct/>
        <w:autoSpaceDE/>
        <w:autoSpaceDN/>
        <w:ind w:left="1360" w:hanging="680"/>
        <w:rPr>
          <w:rFonts w:hAnsi="標楷體"/>
          <w:color w:val="000000" w:themeColor="text1"/>
        </w:rPr>
      </w:pPr>
      <w:r w:rsidRPr="004138BC">
        <w:rPr>
          <w:rFonts w:hAnsi="標楷體" w:hint="eastAsia"/>
          <w:color w:val="000000" w:themeColor="text1"/>
        </w:rPr>
        <w:t>經查，</w:t>
      </w:r>
      <w:r w:rsidRPr="004138BC">
        <w:rPr>
          <w:rFonts w:hAnsi="標楷體"/>
          <w:color w:val="000000" w:themeColor="text1"/>
        </w:rPr>
        <w:t>金管會經由金融檢查及約詢案關銀行稽核單位的自行查核</w:t>
      </w:r>
      <w:r w:rsidRPr="004138BC">
        <w:rPr>
          <w:rFonts w:hAnsi="標楷體" w:hint="eastAsia"/>
          <w:color w:val="000000" w:themeColor="text1"/>
        </w:rPr>
        <w:t>後，</w:t>
      </w:r>
      <w:r w:rsidRPr="004138BC">
        <w:rPr>
          <w:rFonts w:hAnsi="標楷體"/>
          <w:color w:val="000000" w:themeColor="text1"/>
        </w:rPr>
        <w:t>發現第一銀行、</w:t>
      </w:r>
      <w:r w:rsidR="00390AC3" w:rsidRPr="004138BC">
        <w:rPr>
          <w:rFonts w:hAnsi="標楷體" w:hint="eastAsia"/>
          <w:color w:val="000000" w:themeColor="text1"/>
        </w:rPr>
        <w:t>臺灣</w:t>
      </w:r>
      <w:r w:rsidR="00390AC3" w:rsidRPr="004138BC">
        <w:rPr>
          <w:rFonts w:hAnsi="標楷體"/>
          <w:color w:val="000000" w:themeColor="text1"/>
        </w:rPr>
        <w:t>土地銀行</w:t>
      </w:r>
      <w:r w:rsidR="003457AC" w:rsidRPr="004138BC">
        <w:rPr>
          <w:rFonts w:hAnsi="標楷體" w:hint="eastAsia"/>
          <w:color w:val="000000" w:themeColor="text1"/>
          <w:lang w:eastAsia="zh-HK"/>
        </w:rPr>
        <w:t>股份有限公司（下稱土地銀行）</w:t>
      </w:r>
      <w:r w:rsidRPr="004138BC">
        <w:rPr>
          <w:rFonts w:hAnsi="標楷體"/>
          <w:color w:val="000000" w:themeColor="text1"/>
        </w:rPr>
        <w:t>、高雄銀行、臺灣銀行、臺灣企銀、合作金庫、華南銀行、兆豐國際商業銀行</w:t>
      </w:r>
      <w:r w:rsidR="003457AC" w:rsidRPr="004138BC">
        <w:rPr>
          <w:rFonts w:hAnsi="標楷體" w:hint="eastAsia"/>
          <w:color w:val="000000" w:themeColor="text1"/>
          <w:lang w:eastAsia="zh-HK"/>
        </w:rPr>
        <w:t>股份有限公司（下稱</w:t>
      </w:r>
      <w:r w:rsidR="003457AC" w:rsidRPr="004138BC">
        <w:rPr>
          <w:rFonts w:hAnsi="標楷體"/>
          <w:color w:val="000000" w:themeColor="text1"/>
        </w:rPr>
        <w:t>兆豐銀行</w:t>
      </w:r>
      <w:r w:rsidR="003457AC" w:rsidRPr="004138BC">
        <w:rPr>
          <w:rFonts w:hAnsi="標楷體" w:hint="eastAsia"/>
          <w:color w:val="000000" w:themeColor="text1"/>
          <w:lang w:eastAsia="zh-HK"/>
        </w:rPr>
        <w:t>）</w:t>
      </w:r>
      <w:r w:rsidRPr="004138BC">
        <w:rPr>
          <w:rFonts w:hAnsi="標楷體"/>
          <w:color w:val="000000" w:themeColor="text1"/>
        </w:rPr>
        <w:t>、彰化商業銀行</w:t>
      </w:r>
      <w:r w:rsidR="003457AC" w:rsidRPr="004138BC">
        <w:rPr>
          <w:rFonts w:hAnsi="標楷體" w:hint="eastAsia"/>
          <w:color w:val="000000" w:themeColor="text1"/>
          <w:lang w:eastAsia="zh-HK"/>
        </w:rPr>
        <w:t>股份有限公司（下稱</w:t>
      </w:r>
      <w:r w:rsidR="003457AC" w:rsidRPr="004138BC">
        <w:rPr>
          <w:rFonts w:hAnsi="標楷體"/>
          <w:color w:val="000000" w:themeColor="text1"/>
        </w:rPr>
        <w:t>彰化</w:t>
      </w:r>
      <w:r w:rsidR="003457AC" w:rsidRPr="004138BC">
        <w:rPr>
          <w:rFonts w:hAnsi="標楷體" w:hint="eastAsia"/>
          <w:color w:val="000000" w:themeColor="text1"/>
          <w:lang w:eastAsia="zh-HK"/>
        </w:rPr>
        <w:t>銀行）</w:t>
      </w:r>
      <w:r w:rsidRPr="004138BC">
        <w:rPr>
          <w:rFonts w:hAnsi="標楷體"/>
          <w:color w:val="000000" w:themeColor="text1"/>
        </w:rPr>
        <w:t>、中國輸出入銀行、</w:t>
      </w:r>
      <w:r w:rsidR="003457AC" w:rsidRPr="004138BC">
        <w:rPr>
          <w:rFonts w:hAnsi="標楷體"/>
          <w:color w:val="000000" w:themeColor="text1"/>
        </w:rPr>
        <w:t>新光</w:t>
      </w:r>
      <w:r w:rsidR="003457AC" w:rsidRPr="004138BC">
        <w:rPr>
          <w:rFonts w:hAnsi="標楷體" w:hint="eastAsia"/>
          <w:color w:val="000000" w:themeColor="text1"/>
          <w:lang w:eastAsia="zh-HK"/>
        </w:rPr>
        <w:t>銀行</w:t>
      </w:r>
      <w:r w:rsidRPr="004138BC">
        <w:rPr>
          <w:rFonts w:hAnsi="標楷體"/>
          <w:color w:val="000000" w:themeColor="text1"/>
        </w:rPr>
        <w:t>、元大商業銀行</w:t>
      </w:r>
      <w:r w:rsidR="003457AC" w:rsidRPr="004138BC">
        <w:rPr>
          <w:rFonts w:hAnsi="標楷體" w:hint="eastAsia"/>
          <w:color w:val="000000" w:themeColor="text1"/>
          <w:lang w:eastAsia="zh-HK"/>
        </w:rPr>
        <w:t>股份有限公司</w:t>
      </w:r>
      <w:r w:rsidRPr="004138BC">
        <w:rPr>
          <w:rFonts w:hAnsi="標楷體"/>
          <w:color w:val="000000" w:themeColor="text1"/>
        </w:rPr>
        <w:t>、台中商業銀行</w:t>
      </w:r>
      <w:r w:rsidR="003457AC" w:rsidRPr="004138BC">
        <w:rPr>
          <w:rFonts w:hAnsi="標楷體" w:hint="eastAsia"/>
          <w:color w:val="000000" w:themeColor="text1"/>
          <w:lang w:eastAsia="zh-HK"/>
        </w:rPr>
        <w:t>股份有限公司</w:t>
      </w:r>
      <w:r w:rsidRPr="004138BC">
        <w:rPr>
          <w:rFonts w:hAnsi="標楷體"/>
          <w:color w:val="000000" w:themeColor="text1"/>
        </w:rPr>
        <w:t>、大眾商業銀行</w:t>
      </w:r>
      <w:r w:rsidR="003457AC" w:rsidRPr="004138BC">
        <w:rPr>
          <w:rFonts w:hAnsi="標楷體" w:hint="eastAsia"/>
          <w:color w:val="000000" w:themeColor="text1"/>
          <w:lang w:eastAsia="zh-HK"/>
        </w:rPr>
        <w:t>股份有限公司</w:t>
      </w:r>
      <w:r w:rsidRPr="004138BC">
        <w:rPr>
          <w:rFonts w:hAnsi="標楷體"/>
          <w:color w:val="000000" w:themeColor="text1"/>
        </w:rPr>
        <w:t>等14家銀行對慶富集團</w:t>
      </w:r>
      <w:r w:rsidRPr="004138BC">
        <w:rPr>
          <w:rFonts w:hAnsi="標楷體" w:hint="eastAsia"/>
          <w:color w:val="000000" w:themeColor="text1"/>
        </w:rPr>
        <w:t>之</w:t>
      </w:r>
      <w:r w:rsidRPr="004138BC">
        <w:rPr>
          <w:rFonts w:hAnsi="標楷體"/>
          <w:color w:val="000000" w:themeColor="text1"/>
        </w:rPr>
        <w:t>授信案</w:t>
      </w:r>
      <w:r w:rsidRPr="004138BC">
        <w:rPr>
          <w:rFonts w:hAnsi="標楷體" w:hint="eastAsia"/>
          <w:color w:val="000000" w:themeColor="text1"/>
        </w:rPr>
        <w:t>，</w:t>
      </w:r>
      <w:r w:rsidRPr="004138BC">
        <w:rPr>
          <w:rFonts w:hAnsi="標楷體"/>
          <w:color w:val="000000" w:themeColor="text1"/>
        </w:rPr>
        <w:t>在公司治理、徵授信撥貸資金控管或防制洗錢作業等方面，有相關缺</w:t>
      </w:r>
      <w:r w:rsidRPr="004138BC">
        <w:rPr>
          <w:rFonts w:hAnsi="標楷體"/>
          <w:color w:val="000000" w:themeColor="text1"/>
        </w:rPr>
        <w:lastRenderedPageBreak/>
        <w:t>失。</w:t>
      </w:r>
      <w:r w:rsidRPr="004138BC">
        <w:rPr>
          <w:rFonts w:hAnsi="標楷體" w:hint="eastAsia"/>
          <w:color w:val="000000" w:themeColor="text1"/>
          <w:szCs w:val="32"/>
        </w:rPr>
        <w:t>爰金管會業依各銀行違失情節輕重，於106年12月29日依法核處，</w:t>
      </w:r>
      <w:r w:rsidRPr="004138BC">
        <w:rPr>
          <w:rFonts w:hAnsi="標楷體" w:hint="eastAsia"/>
          <w:color w:val="000000" w:themeColor="text1"/>
        </w:rPr>
        <w:t>對</w:t>
      </w:r>
      <w:r w:rsidR="00C41432" w:rsidRPr="004138BC">
        <w:rPr>
          <w:rFonts w:hAnsi="標楷體"/>
          <w:color w:val="000000" w:themeColor="text1"/>
        </w:rPr>
        <w:t>第一銀行</w:t>
      </w:r>
      <w:r w:rsidRPr="004138BC">
        <w:rPr>
          <w:rFonts w:hAnsi="標楷體"/>
          <w:color w:val="000000" w:themeColor="text1"/>
        </w:rPr>
        <w:t>核處罰鍰1,000萬元</w:t>
      </w:r>
      <w:r w:rsidRPr="004138BC">
        <w:rPr>
          <w:rFonts w:hAnsi="標楷體" w:hint="eastAsia"/>
          <w:color w:val="000000" w:themeColor="text1"/>
        </w:rPr>
        <w:t>、對</w:t>
      </w:r>
      <w:r w:rsidR="0099185F" w:rsidRPr="004138BC">
        <w:rPr>
          <w:rFonts w:hAnsi="標楷體"/>
          <w:color w:val="000000" w:themeColor="text1"/>
        </w:rPr>
        <w:t>土地銀行</w:t>
      </w:r>
      <w:r w:rsidRPr="004138BC">
        <w:rPr>
          <w:rFonts w:hAnsi="標楷體" w:hint="eastAsia"/>
          <w:color w:val="000000" w:themeColor="text1"/>
        </w:rPr>
        <w:t>及</w:t>
      </w:r>
      <w:r w:rsidR="0099185F" w:rsidRPr="004138BC">
        <w:rPr>
          <w:rFonts w:hAnsi="標楷體"/>
          <w:color w:val="000000" w:themeColor="text1"/>
        </w:rPr>
        <w:t>高雄銀行</w:t>
      </w:r>
      <w:r w:rsidRPr="004138BC">
        <w:rPr>
          <w:rFonts w:hAnsi="標楷體" w:hint="eastAsia"/>
          <w:color w:val="000000" w:themeColor="text1"/>
        </w:rPr>
        <w:t>等2家銀行分別</w:t>
      </w:r>
      <w:r w:rsidRPr="004138BC">
        <w:rPr>
          <w:rFonts w:hAnsi="標楷體"/>
          <w:color w:val="000000" w:themeColor="text1"/>
        </w:rPr>
        <w:t>核處罰鍰800萬元</w:t>
      </w:r>
      <w:r w:rsidRPr="004138BC">
        <w:rPr>
          <w:rFonts w:hAnsi="標楷體" w:hint="eastAsia"/>
          <w:color w:val="000000" w:themeColor="text1"/>
        </w:rPr>
        <w:t>、對</w:t>
      </w:r>
      <w:r w:rsidR="0099185F" w:rsidRPr="004138BC">
        <w:rPr>
          <w:rFonts w:hAnsi="標楷體"/>
          <w:color w:val="000000" w:themeColor="text1"/>
        </w:rPr>
        <w:t>臺灣銀行</w:t>
      </w:r>
      <w:r w:rsidRPr="004138BC">
        <w:rPr>
          <w:rFonts w:hAnsi="標楷體" w:hint="eastAsia"/>
          <w:color w:val="000000" w:themeColor="text1"/>
        </w:rPr>
        <w:t>及</w:t>
      </w:r>
      <w:r w:rsidRPr="004138BC">
        <w:rPr>
          <w:rFonts w:hAnsi="標楷體"/>
          <w:color w:val="000000" w:themeColor="text1"/>
        </w:rPr>
        <w:t>兆豐</w:t>
      </w:r>
      <w:r w:rsidR="0099185F" w:rsidRPr="004138BC">
        <w:rPr>
          <w:rFonts w:hAnsi="標楷體" w:hint="eastAsia"/>
          <w:color w:val="000000" w:themeColor="text1"/>
          <w:lang w:eastAsia="zh-HK"/>
        </w:rPr>
        <w:t>銀行</w:t>
      </w:r>
      <w:r w:rsidRPr="004138BC">
        <w:rPr>
          <w:rFonts w:hAnsi="標楷體" w:hint="eastAsia"/>
          <w:color w:val="000000" w:themeColor="text1"/>
        </w:rPr>
        <w:t>等2家銀行分別</w:t>
      </w:r>
      <w:r w:rsidRPr="004138BC">
        <w:rPr>
          <w:rFonts w:hAnsi="標楷體"/>
          <w:color w:val="000000" w:themeColor="text1"/>
        </w:rPr>
        <w:t>核處罰鍰400萬元</w:t>
      </w:r>
      <w:r w:rsidRPr="004138BC">
        <w:rPr>
          <w:rFonts w:hAnsi="標楷體" w:hint="eastAsia"/>
          <w:color w:val="000000" w:themeColor="text1"/>
        </w:rPr>
        <w:t>、對</w:t>
      </w:r>
      <w:r w:rsidR="0099185F" w:rsidRPr="004138BC">
        <w:rPr>
          <w:rFonts w:hAnsi="標楷體"/>
          <w:color w:val="000000" w:themeColor="text1"/>
        </w:rPr>
        <w:t>臺灣企銀</w:t>
      </w:r>
      <w:r w:rsidRPr="004138BC">
        <w:rPr>
          <w:rFonts w:hAnsi="標楷體"/>
          <w:color w:val="000000" w:themeColor="text1"/>
        </w:rPr>
        <w:t>、華</w:t>
      </w:r>
      <w:r w:rsidR="0099185F" w:rsidRPr="004138BC">
        <w:rPr>
          <w:rFonts w:hAnsi="標楷體" w:hint="eastAsia"/>
          <w:color w:val="000000" w:themeColor="text1"/>
          <w:lang w:eastAsia="zh-HK"/>
        </w:rPr>
        <w:t>南</w:t>
      </w:r>
      <w:r w:rsidRPr="004138BC">
        <w:rPr>
          <w:rFonts w:hAnsi="標楷體"/>
          <w:color w:val="000000" w:themeColor="text1"/>
        </w:rPr>
        <w:t>銀</w:t>
      </w:r>
      <w:r w:rsidR="0099185F" w:rsidRPr="004138BC">
        <w:rPr>
          <w:rFonts w:hAnsi="標楷體" w:hint="eastAsia"/>
          <w:color w:val="000000" w:themeColor="text1"/>
          <w:lang w:eastAsia="zh-HK"/>
        </w:rPr>
        <w:t>行</w:t>
      </w:r>
      <w:r w:rsidRPr="004138BC">
        <w:rPr>
          <w:rFonts w:hAnsi="標楷體" w:hint="eastAsia"/>
          <w:color w:val="000000" w:themeColor="text1"/>
        </w:rPr>
        <w:t>及</w:t>
      </w:r>
      <w:r w:rsidR="0099185F" w:rsidRPr="004138BC">
        <w:rPr>
          <w:rFonts w:hAnsi="標楷體"/>
          <w:color w:val="000000" w:themeColor="text1"/>
        </w:rPr>
        <w:t>合作金庫</w:t>
      </w:r>
      <w:r w:rsidRPr="004138BC">
        <w:rPr>
          <w:rFonts w:hAnsi="標楷體"/>
          <w:color w:val="000000" w:themeColor="text1"/>
        </w:rPr>
        <w:t>等3家銀行</w:t>
      </w:r>
      <w:r w:rsidRPr="004138BC">
        <w:rPr>
          <w:rFonts w:hAnsi="標楷體" w:hint="eastAsia"/>
          <w:color w:val="000000" w:themeColor="text1"/>
        </w:rPr>
        <w:t>分別</w:t>
      </w:r>
      <w:r w:rsidRPr="004138BC">
        <w:rPr>
          <w:rFonts w:hAnsi="標楷體"/>
          <w:color w:val="000000" w:themeColor="text1"/>
        </w:rPr>
        <w:t>核處罰鍰200萬元</w:t>
      </w:r>
      <w:r w:rsidR="0099185F" w:rsidRPr="004138BC">
        <w:rPr>
          <w:rFonts w:hAnsi="標楷體"/>
          <w:color w:val="000000" w:themeColor="text1"/>
        </w:rPr>
        <w:t>，</w:t>
      </w:r>
      <w:r w:rsidR="0099185F" w:rsidRPr="004138BC">
        <w:rPr>
          <w:rFonts w:hAnsi="標楷體" w:hint="eastAsia"/>
          <w:color w:val="000000" w:themeColor="text1"/>
          <w:lang w:eastAsia="zh-HK"/>
        </w:rPr>
        <w:t>另</w:t>
      </w:r>
      <w:r w:rsidRPr="004138BC">
        <w:rPr>
          <w:rFonts w:hAnsi="標楷體" w:hint="eastAsia"/>
          <w:color w:val="000000" w:themeColor="text1"/>
        </w:rPr>
        <w:t>對</w:t>
      </w:r>
      <w:r w:rsidRPr="004138BC">
        <w:rPr>
          <w:rFonts w:hAnsi="標楷體"/>
          <w:color w:val="000000" w:themeColor="text1"/>
        </w:rPr>
        <w:t>彰</w:t>
      </w:r>
      <w:r w:rsidR="0099185F" w:rsidRPr="004138BC">
        <w:rPr>
          <w:rFonts w:hAnsi="標楷體" w:hint="eastAsia"/>
          <w:color w:val="000000" w:themeColor="text1"/>
          <w:lang w:eastAsia="zh-HK"/>
        </w:rPr>
        <w:t>化</w:t>
      </w:r>
      <w:r w:rsidRPr="004138BC">
        <w:rPr>
          <w:rFonts w:hAnsi="標楷體"/>
          <w:color w:val="000000" w:themeColor="text1"/>
        </w:rPr>
        <w:t>銀</w:t>
      </w:r>
      <w:r w:rsidR="0099185F" w:rsidRPr="004138BC">
        <w:rPr>
          <w:rFonts w:hAnsi="標楷體" w:hint="eastAsia"/>
          <w:color w:val="000000" w:themeColor="text1"/>
          <w:lang w:eastAsia="zh-HK"/>
        </w:rPr>
        <w:t>行</w:t>
      </w:r>
      <w:r w:rsidRPr="004138BC">
        <w:rPr>
          <w:rFonts w:hAnsi="標楷體"/>
          <w:color w:val="000000" w:themeColor="text1"/>
        </w:rPr>
        <w:t>等</w:t>
      </w:r>
      <w:r w:rsidRPr="004138BC">
        <w:rPr>
          <w:rFonts w:hAnsi="標楷體" w:hint="eastAsia"/>
          <w:color w:val="000000" w:themeColor="text1"/>
        </w:rPr>
        <w:t>10</w:t>
      </w:r>
      <w:r w:rsidRPr="004138BC">
        <w:rPr>
          <w:rFonts w:hAnsi="標楷體"/>
          <w:color w:val="000000" w:themeColor="text1"/>
        </w:rPr>
        <w:t>銀行核處應予糾正</w:t>
      </w:r>
      <w:r w:rsidRPr="004138BC">
        <w:rPr>
          <w:rFonts w:hAnsi="標楷體" w:hint="eastAsia"/>
          <w:color w:val="000000" w:themeColor="text1"/>
        </w:rPr>
        <w:t>。至於</w:t>
      </w:r>
      <w:r w:rsidRPr="004138BC">
        <w:rPr>
          <w:rFonts w:hAnsi="標楷體" w:hint="eastAsia"/>
          <w:color w:val="000000" w:themeColor="text1"/>
          <w:szCs w:val="32"/>
        </w:rPr>
        <w:t>銀行失職人員之檢討部分，除財政部已就慶富獵雷艦聯貸案應負責之公股銀行董事長及總經理予以調整職務外，各銀行</w:t>
      </w:r>
      <w:r w:rsidR="00BA3B8C" w:rsidRPr="004138BC">
        <w:rPr>
          <w:rFonts w:hAnsi="標楷體" w:hint="eastAsia"/>
          <w:color w:val="000000" w:themeColor="text1"/>
          <w:szCs w:val="32"/>
        </w:rPr>
        <w:t>及</w:t>
      </w:r>
      <w:r w:rsidR="00380832" w:rsidRPr="004138BC">
        <w:rPr>
          <w:rFonts w:hAnsi="標楷體" w:hint="eastAsia"/>
          <w:color w:val="000000" w:themeColor="text1"/>
          <w:szCs w:val="32"/>
          <w:lang w:eastAsia="zh-HK"/>
        </w:rPr>
        <w:t>全國</w:t>
      </w:r>
      <w:r w:rsidR="00BA3B8C" w:rsidRPr="004138BC">
        <w:rPr>
          <w:rFonts w:hAnsi="標楷體" w:hint="eastAsia"/>
          <w:color w:val="000000" w:themeColor="text1"/>
          <w:szCs w:val="32"/>
        </w:rPr>
        <w:t>農業金庫</w:t>
      </w:r>
      <w:r w:rsidR="00380832" w:rsidRPr="004138BC">
        <w:rPr>
          <w:rFonts w:hAnsi="標楷體" w:hint="eastAsia"/>
          <w:color w:val="000000" w:themeColor="text1"/>
          <w:szCs w:val="32"/>
          <w:lang w:eastAsia="zh-HK"/>
        </w:rPr>
        <w:t>股份有限公司</w:t>
      </w:r>
      <w:r w:rsidR="00380832" w:rsidRPr="004138BC">
        <w:rPr>
          <w:rFonts w:hAnsi="標楷體" w:hint="eastAsia"/>
          <w:color w:val="000000" w:themeColor="text1"/>
          <w:szCs w:val="32"/>
        </w:rPr>
        <w:t>（</w:t>
      </w:r>
      <w:r w:rsidR="00380832" w:rsidRPr="004138BC">
        <w:rPr>
          <w:rFonts w:hAnsi="標楷體" w:hint="eastAsia"/>
          <w:color w:val="000000" w:themeColor="text1"/>
          <w:szCs w:val="32"/>
          <w:lang w:eastAsia="zh-HK"/>
        </w:rPr>
        <w:t>下稱</w:t>
      </w:r>
      <w:r w:rsidR="00380832" w:rsidRPr="004138BC">
        <w:rPr>
          <w:rFonts w:hAnsi="標楷體" w:hint="eastAsia"/>
          <w:color w:val="000000" w:themeColor="text1"/>
          <w:szCs w:val="32"/>
        </w:rPr>
        <w:t>農業金庫）</w:t>
      </w:r>
      <w:r w:rsidRPr="004138BC">
        <w:rPr>
          <w:rFonts w:hAnsi="標楷體" w:hint="eastAsia"/>
          <w:color w:val="000000" w:themeColor="text1"/>
          <w:szCs w:val="32"/>
        </w:rPr>
        <w:t>受處分人員合計1</w:t>
      </w:r>
      <w:r w:rsidR="00BA3B8C" w:rsidRPr="004138BC">
        <w:rPr>
          <w:rFonts w:hAnsi="標楷體" w:hint="eastAsia"/>
          <w:color w:val="000000" w:themeColor="text1"/>
          <w:szCs w:val="32"/>
        </w:rPr>
        <w:t>13</w:t>
      </w:r>
      <w:r w:rsidRPr="004138BC">
        <w:rPr>
          <w:rFonts w:hAnsi="標楷體" w:hint="eastAsia"/>
          <w:color w:val="000000" w:themeColor="text1"/>
          <w:szCs w:val="32"/>
        </w:rPr>
        <w:t>人，其中包括職稱為經理（含）以上之人員計有4</w:t>
      </w:r>
      <w:r w:rsidR="00BA3B8C" w:rsidRPr="004138BC">
        <w:rPr>
          <w:rFonts w:hAnsi="標楷體" w:hint="eastAsia"/>
          <w:color w:val="000000" w:themeColor="text1"/>
          <w:szCs w:val="32"/>
        </w:rPr>
        <w:t>1</w:t>
      </w:r>
      <w:r w:rsidRPr="004138BC">
        <w:rPr>
          <w:rFonts w:hAnsi="標楷體" w:hint="eastAsia"/>
          <w:color w:val="000000" w:themeColor="text1"/>
          <w:szCs w:val="32"/>
        </w:rPr>
        <w:t>人，分別處予記過、申誡、調任非主管職等處分。本案相關</w:t>
      </w:r>
      <w:r w:rsidRPr="004138BC">
        <w:rPr>
          <w:rFonts w:hAnsi="標楷體" w:hint="eastAsia"/>
          <w:bCs w:val="0"/>
          <w:color w:val="000000" w:themeColor="text1"/>
          <w:szCs w:val="32"/>
        </w:rPr>
        <w:t>銀行與人員雖均已受到處分，然獵雷艦聯貸案預估造成9家參與聯貸案銀行合計121億元之巨額損失，金管會允應持</w:t>
      </w:r>
      <w:r w:rsidR="003737A8" w:rsidRPr="004138BC">
        <w:rPr>
          <w:rFonts w:hAnsi="標楷體" w:hint="eastAsia"/>
          <w:bCs w:val="0"/>
          <w:color w:val="000000" w:themeColor="text1"/>
          <w:szCs w:val="32"/>
        </w:rPr>
        <w:t>續監督各相關銀行澈底檢討缺失，日後相關案件務必記取本案之教訓並</w:t>
      </w:r>
      <w:r w:rsidRPr="004138BC">
        <w:rPr>
          <w:rFonts w:hAnsi="標楷體" w:hint="eastAsia"/>
          <w:bCs w:val="0"/>
          <w:color w:val="000000" w:themeColor="text1"/>
          <w:szCs w:val="32"/>
        </w:rPr>
        <w:t>落實前開各項</w:t>
      </w:r>
      <w:r w:rsidRPr="004138BC">
        <w:rPr>
          <w:rFonts w:hAnsi="標楷體"/>
          <w:color w:val="000000" w:themeColor="text1"/>
          <w:szCs w:val="32"/>
        </w:rPr>
        <w:t>改善</w:t>
      </w:r>
      <w:r w:rsidRPr="004138BC">
        <w:rPr>
          <w:rFonts w:hAnsi="標楷體" w:hint="eastAsia"/>
          <w:color w:val="000000" w:themeColor="text1"/>
          <w:szCs w:val="32"/>
        </w:rPr>
        <w:t>作為</w:t>
      </w:r>
      <w:r w:rsidRPr="004138BC">
        <w:rPr>
          <w:rFonts w:hAnsi="標楷體" w:hint="eastAsia"/>
          <w:bCs w:val="0"/>
          <w:color w:val="000000" w:themeColor="text1"/>
          <w:szCs w:val="32"/>
        </w:rPr>
        <w:t>。又</w:t>
      </w:r>
      <w:r w:rsidRPr="004138BC">
        <w:rPr>
          <w:rFonts w:hAnsi="標楷體" w:hint="eastAsia"/>
          <w:color w:val="000000" w:themeColor="text1"/>
          <w:szCs w:val="32"/>
        </w:rPr>
        <w:t>金管會表示在金融市場融資實務，企業向銀行借款作為其投資或參與其他企業增資款項來源，屬金融授信實務之一般情形，尚無其他特別限制；然本案</w:t>
      </w:r>
      <w:r w:rsidR="00C41432" w:rsidRPr="004138BC">
        <w:rPr>
          <w:rFonts w:hAnsi="標楷體" w:hint="eastAsia"/>
          <w:color w:val="000000" w:themeColor="text1"/>
          <w:szCs w:val="32"/>
        </w:rPr>
        <w:t>第一銀行</w:t>
      </w:r>
      <w:r w:rsidR="0019049C" w:rsidRPr="004138BC">
        <w:rPr>
          <w:rFonts w:hAnsi="標楷體" w:hint="eastAsia"/>
          <w:color w:val="000000" w:themeColor="text1"/>
          <w:szCs w:val="32"/>
          <w:lang w:eastAsia="zh-HK"/>
        </w:rPr>
        <w:t>另</w:t>
      </w:r>
      <w:r w:rsidRPr="004138BC">
        <w:rPr>
          <w:rFonts w:hAnsi="標楷體" w:hint="eastAsia"/>
          <w:color w:val="000000" w:themeColor="text1"/>
          <w:szCs w:val="32"/>
        </w:rPr>
        <w:t>自</w:t>
      </w:r>
      <w:r w:rsidR="0019049C" w:rsidRPr="004138BC">
        <w:rPr>
          <w:rFonts w:hAnsi="標楷體" w:hint="eastAsia"/>
          <w:color w:val="000000" w:themeColor="text1"/>
          <w:szCs w:val="32"/>
          <w:lang w:eastAsia="zh-HK"/>
        </w:rPr>
        <w:t>行</w:t>
      </w:r>
      <w:r w:rsidR="0019049C" w:rsidRPr="004138BC">
        <w:rPr>
          <w:rFonts w:hAnsi="標楷體" w:hint="eastAsia"/>
          <w:color w:val="000000" w:themeColor="text1"/>
          <w:szCs w:val="32"/>
        </w:rPr>
        <w:t>貸</w:t>
      </w:r>
      <w:r w:rsidR="0019049C" w:rsidRPr="004138BC">
        <w:rPr>
          <w:rFonts w:hAnsi="標楷體" w:hint="eastAsia"/>
          <w:color w:val="000000" w:themeColor="text1"/>
          <w:szCs w:val="32"/>
          <w:lang w:eastAsia="zh-HK"/>
        </w:rPr>
        <w:t>款</w:t>
      </w:r>
      <w:r w:rsidRPr="004138BC">
        <w:rPr>
          <w:rFonts w:hAnsi="標楷體" w:hint="eastAsia"/>
          <w:color w:val="000000" w:themeColor="text1"/>
          <w:szCs w:val="32"/>
        </w:rPr>
        <w:t>予</w:t>
      </w:r>
      <w:r w:rsidR="00C41432" w:rsidRPr="004138BC">
        <w:rPr>
          <w:rFonts w:hAnsi="標楷體"/>
          <w:color w:val="000000" w:themeColor="text1"/>
          <w:szCs w:val="32"/>
        </w:rPr>
        <w:t>慶富公司</w:t>
      </w:r>
      <w:r w:rsidRPr="004138BC">
        <w:rPr>
          <w:rFonts w:hAnsi="標楷體" w:hint="eastAsia"/>
          <w:color w:val="000000" w:themeColor="text1"/>
          <w:szCs w:val="32"/>
        </w:rPr>
        <w:t>之關係企業</w:t>
      </w:r>
      <w:r w:rsidR="007E3CF7">
        <w:rPr>
          <w:rFonts w:hAnsi="標楷體" w:hint="eastAsia"/>
          <w:color w:val="000000" w:themeColor="text1"/>
          <w:szCs w:val="32"/>
        </w:rPr>
        <w:t>慶○投資</w:t>
      </w:r>
      <w:r w:rsidRPr="004138BC">
        <w:rPr>
          <w:rFonts w:hAnsi="標楷體" w:hint="eastAsia"/>
          <w:color w:val="000000" w:themeColor="text1"/>
          <w:szCs w:val="32"/>
        </w:rPr>
        <w:t>公司，作為</w:t>
      </w:r>
      <w:r w:rsidR="00C41432" w:rsidRPr="004138BC">
        <w:rPr>
          <w:rFonts w:hAnsi="標楷體" w:hint="eastAsia"/>
          <w:color w:val="000000" w:themeColor="text1"/>
          <w:szCs w:val="32"/>
        </w:rPr>
        <w:t>慶富公司</w:t>
      </w:r>
      <w:r w:rsidRPr="004138BC">
        <w:rPr>
          <w:rFonts w:hAnsi="標楷體" w:hint="eastAsia"/>
          <w:color w:val="000000" w:themeColor="text1"/>
          <w:szCs w:val="32"/>
        </w:rPr>
        <w:t>增資款項來源，就</w:t>
      </w:r>
      <w:r w:rsidRPr="004138BC">
        <w:rPr>
          <w:rFonts w:hAnsi="標楷體"/>
          <w:color w:val="000000" w:themeColor="text1"/>
          <w:szCs w:val="32"/>
        </w:rPr>
        <w:t>慶富</w:t>
      </w:r>
      <w:r w:rsidRPr="004138BC">
        <w:rPr>
          <w:rFonts w:hAnsi="標楷體" w:hint="eastAsia"/>
          <w:color w:val="000000" w:themeColor="text1"/>
          <w:szCs w:val="32"/>
        </w:rPr>
        <w:t>集團整體而言，其經濟實質上為向銀行舉借現金，銀行成為該集團藉以膨脹公司資本額之工具，是否妥適，金管會亦宜研處。</w:t>
      </w:r>
      <w:r w:rsidR="001C4F31" w:rsidRPr="004138BC">
        <w:rPr>
          <w:rFonts w:hAnsi="標楷體" w:hint="eastAsia"/>
          <w:color w:val="000000" w:themeColor="text1"/>
          <w:szCs w:val="32"/>
        </w:rPr>
        <w:t>另</w:t>
      </w:r>
      <w:r w:rsidR="001C4F31" w:rsidRPr="004138BC">
        <w:rPr>
          <w:rFonts w:hAnsi="標楷體" w:cs="新細明體"/>
          <w:color w:val="000000" w:themeColor="text1"/>
          <w:szCs w:val="28"/>
        </w:rPr>
        <w:t>本案農業金庫</w:t>
      </w:r>
      <w:r w:rsidR="00CB6F8B" w:rsidRPr="004138BC">
        <w:rPr>
          <w:rFonts w:hAnsi="標楷體" w:cs="新細明體" w:hint="eastAsia"/>
          <w:color w:val="000000" w:themeColor="text1"/>
          <w:szCs w:val="28"/>
        </w:rPr>
        <w:t>認為</w:t>
      </w:r>
      <w:r w:rsidR="001C4F31" w:rsidRPr="004138BC">
        <w:rPr>
          <w:rFonts w:hAnsi="標楷體" w:cs="新細明體"/>
          <w:color w:val="000000" w:themeColor="text1"/>
          <w:szCs w:val="28"/>
        </w:rPr>
        <w:t>主辦行</w:t>
      </w:r>
      <w:r w:rsidR="00C41432" w:rsidRPr="004138BC">
        <w:rPr>
          <w:rFonts w:hAnsi="標楷體" w:cs="新細明體"/>
          <w:color w:val="000000" w:themeColor="text1"/>
          <w:szCs w:val="28"/>
        </w:rPr>
        <w:t>第一銀行</w:t>
      </w:r>
      <w:r w:rsidR="001C4F31" w:rsidRPr="004138BC">
        <w:rPr>
          <w:rFonts w:hAnsi="標楷體" w:cs="新細明體"/>
          <w:color w:val="000000" w:themeColor="text1"/>
          <w:szCs w:val="28"/>
        </w:rPr>
        <w:t>提供之聯貸說明書已涵蓋所需之授信資料及徵信範圍，爰逕引用為徵信報告，並製作授信請核書</w:t>
      </w:r>
      <w:r w:rsidR="001C4F31" w:rsidRPr="004138BC">
        <w:rPr>
          <w:rFonts w:hAnsi="標楷體" w:cs="新細明體" w:hint="eastAsia"/>
          <w:color w:val="000000" w:themeColor="text1"/>
          <w:szCs w:val="28"/>
        </w:rPr>
        <w:t>，相關作為，顯然輕忽授信風險，</w:t>
      </w:r>
      <w:r w:rsidR="001C4F31" w:rsidRPr="004138BC">
        <w:rPr>
          <w:rFonts w:hAnsi="標楷體" w:hint="eastAsia"/>
          <w:color w:val="000000" w:themeColor="text1"/>
        </w:rPr>
        <w:t>農委會</w:t>
      </w:r>
      <w:r w:rsidR="00CB6F8B" w:rsidRPr="004138BC">
        <w:rPr>
          <w:rFonts w:hAnsi="標楷體" w:hint="eastAsia"/>
          <w:color w:val="000000" w:themeColor="text1"/>
        </w:rPr>
        <w:t>允</w:t>
      </w:r>
      <w:r w:rsidR="001C4F31" w:rsidRPr="004138BC">
        <w:rPr>
          <w:rFonts w:hAnsi="標楷體" w:cs="新細明體" w:hint="eastAsia"/>
          <w:color w:val="000000" w:themeColor="text1"/>
          <w:szCs w:val="28"/>
        </w:rPr>
        <w:t>應持續監督</w:t>
      </w:r>
      <w:r w:rsidR="001C4F31" w:rsidRPr="004138BC">
        <w:rPr>
          <w:rFonts w:hAnsi="標楷體" w:cs="新細明體"/>
          <w:color w:val="000000" w:themeColor="text1"/>
          <w:szCs w:val="28"/>
        </w:rPr>
        <w:t>農業金庫</w:t>
      </w:r>
      <w:r w:rsidR="000017ED" w:rsidRPr="004138BC">
        <w:rPr>
          <w:rFonts w:hAnsi="標楷體" w:cs="新細明體" w:hint="eastAsia"/>
          <w:color w:val="000000" w:themeColor="text1"/>
          <w:szCs w:val="28"/>
        </w:rPr>
        <w:t>改善措施之落實情形。</w:t>
      </w:r>
    </w:p>
    <w:p w:rsidR="00651583" w:rsidRPr="004138BC" w:rsidRDefault="001C4F31" w:rsidP="00651583">
      <w:pPr>
        <w:pStyle w:val="3"/>
        <w:kinsoku w:val="0"/>
        <w:overflowPunct/>
        <w:autoSpaceDE/>
        <w:autoSpaceDN/>
        <w:ind w:left="1360" w:hanging="680"/>
        <w:rPr>
          <w:rFonts w:hAnsi="標楷體"/>
          <w:color w:val="000000" w:themeColor="text1"/>
        </w:rPr>
      </w:pPr>
      <w:r w:rsidRPr="004138BC">
        <w:rPr>
          <w:rFonts w:hAnsi="標楷體" w:hint="eastAsia"/>
          <w:bCs w:val="0"/>
          <w:color w:val="000000" w:themeColor="text1"/>
          <w:szCs w:val="32"/>
        </w:rPr>
        <w:t>復</w:t>
      </w:r>
      <w:r w:rsidR="00651583" w:rsidRPr="004138BC">
        <w:rPr>
          <w:rFonts w:hAnsi="標楷體" w:hint="eastAsia"/>
          <w:bCs w:val="0"/>
          <w:color w:val="000000" w:themeColor="text1"/>
          <w:szCs w:val="32"/>
        </w:rPr>
        <w:t>查</w:t>
      </w:r>
      <w:r w:rsidRPr="004138BC">
        <w:rPr>
          <w:rFonts w:hAnsi="標楷體" w:hint="eastAsia"/>
          <w:bCs w:val="0"/>
          <w:color w:val="000000" w:themeColor="text1"/>
          <w:szCs w:val="32"/>
        </w:rPr>
        <w:t>，</w:t>
      </w:r>
      <w:r w:rsidR="00651583" w:rsidRPr="004138BC">
        <w:rPr>
          <w:rFonts w:hAnsi="標楷體" w:cs="新細明體" w:hint="eastAsia"/>
          <w:color w:val="000000" w:themeColor="text1"/>
          <w:szCs w:val="32"/>
        </w:rPr>
        <w:t>公股銀行承作授信業務，係屬公司業務營運</w:t>
      </w:r>
      <w:r w:rsidR="00651583" w:rsidRPr="004138BC">
        <w:rPr>
          <w:rFonts w:hAnsi="標楷體" w:cs="新細明體" w:hint="eastAsia"/>
          <w:color w:val="000000" w:themeColor="text1"/>
          <w:szCs w:val="32"/>
        </w:rPr>
        <w:lastRenderedPageBreak/>
        <w:t>之自主經營事項，由各公股銀行依據金融監理主管機關相關規定，本於權責及公司治理原則辦理，各股權管理機關並未實質介入公股銀行授信等相關業務之運作，</w:t>
      </w:r>
      <w:r w:rsidR="00651583" w:rsidRPr="004138BC">
        <w:rPr>
          <w:rFonts w:hAnsi="標楷體" w:cs="新細明體" w:hint="eastAsia"/>
          <w:color w:val="000000" w:themeColor="text1"/>
          <w:szCs w:val="32"/>
          <w:lang w:eastAsia="zh-HK"/>
        </w:rPr>
        <w:t>惟</w:t>
      </w:r>
      <w:r w:rsidR="00651583" w:rsidRPr="004138BC">
        <w:rPr>
          <w:rFonts w:hAnsi="標楷體" w:hint="eastAsia"/>
          <w:color w:val="000000" w:themeColor="text1"/>
          <w:szCs w:val="32"/>
        </w:rPr>
        <w:t>本案為社會高度矚目且影響深遠，</w:t>
      </w:r>
      <w:r w:rsidR="00651583" w:rsidRPr="004138BC">
        <w:rPr>
          <w:rFonts w:hAnsi="標楷體" w:hint="eastAsia"/>
          <w:color w:val="000000" w:themeColor="text1"/>
        </w:rPr>
        <w:t>財政部、農委會及</w:t>
      </w:r>
      <w:r w:rsidR="00651583" w:rsidRPr="004138BC">
        <w:rPr>
          <w:rFonts w:hAnsi="標楷體" w:hint="eastAsia"/>
          <w:color w:val="000000" w:themeColor="text1"/>
          <w:lang w:eastAsia="zh-HK"/>
        </w:rPr>
        <w:t>高雄市政府</w:t>
      </w:r>
      <w:r w:rsidR="00651583" w:rsidRPr="004138BC">
        <w:rPr>
          <w:rFonts w:hAnsi="標楷體" w:hint="eastAsia"/>
          <w:color w:val="000000" w:themeColor="text1"/>
        </w:rPr>
        <w:t>等機關均應嚴督所派之公股代表，確實配合金管會之監理要求，落實相關改善措施，以維公股權益。</w:t>
      </w:r>
    </w:p>
    <w:p w:rsidR="00651583" w:rsidRPr="004138BC" w:rsidRDefault="00651583" w:rsidP="00651583">
      <w:pPr>
        <w:pStyle w:val="2"/>
        <w:kinsoku w:val="0"/>
        <w:overflowPunct/>
        <w:autoSpaceDE/>
        <w:autoSpaceDN/>
        <w:ind w:left="1386" w:hanging="1038"/>
        <w:rPr>
          <w:rFonts w:hAnsi="標楷體"/>
          <w:b/>
          <w:color w:val="000000" w:themeColor="text1"/>
        </w:rPr>
      </w:pPr>
      <w:bookmarkStart w:id="95" w:name="_Toc534612159"/>
      <w:bookmarkStart w:id="96" w:name="_Toc883955"/>
      <w:r w:rsidRPr="004138BC">
        <w:rPr>
          <w:rFonts w:hAnsi="標楷體" w:hint="eastAsia"/>
          <w:b/>
          <w:color w:val="000000" w:themeColor="text1"/>
          <w:szCs w:val="32"/>
        </w:rPr>
        <w:t>經查</w:t>
      </w:r>
      <w:r w:rsidRPr="004138BC">
        <w:rPr>
          <w:rFonts w:hAnsi="標楷體" w:cs="新細明體" w:hint="eastAsia"/>
          <w:b/>
          <w:color w:val="000000" w:themeColor="text1"/>
          <w:szCs w:val="32"/>
        </w:rPr>
        <w:t>公股銀行承作授信業務，係屬公司業務營運之自主經營事項，由各公股銀行依據金融監理主管機關相關規定，本於權責及公司治理原則辦理，各股權管理機關並未實質介入公股銀行授信等相關業務之運作。陳訴人</w:t>
      </w:r>
      <w:r w:rsidRPr="004138BC">
        <w:rPr>
          <w:rFonts w:hAnsi="標楷體" w:cs="新細明體" w:hint="eastAsia"/>
          <w:b/>
          <w:color w:val="000000" w:themeColor="text1"/>
          <w:szCs w:val="32"/>
          <w:lang w:eastAsia="zh-HK"/>
        </w:rPr>
        <w:t>對於</w:t>
      </w:r>
      <w:r w:rsidRPr="004138BC">
        <w:rPr>
          <w:rFonts w:hAnsi="標楷體" w:hint="eastAsia"/>
          <w:b/>
          <w:color w:val="000000" w:themeColor="text1"/>
        </w:rPr>
        <w:t>財政部長許部長擔任該部常務次長及兼任中國輸出入銀行常務理事期間</w:t>
      </w:r>
      <w:r w:rsidRPr="004138BC">
        <w:rPr>
          <w:rFonts w:hAnsi="標楷體" w:hint="eastAsia"/>
          <w:b/>
          <w:color w:val="000000" w:themeColor="text1"/>
          <w:lang w:eastAsia="zh-HK"/>
        </w:rPr>
        <w:t>之權責</w:t>
      </w:r>
      <w:r w:rsidRPr="004138BC">
        <w:rPr>
          <w:rFonts w:hAnsi="標楷體" w:cs="新細明體" w:hint="eastAsia"/>
          <w:b/>
          <w:color w:val="000000" w:themeColor="text1"/>
          <w:szCs w:val="32"/>
          <w:lang w:eastAsia="zh-HK"/>
        </w:rPr>
        <w:t>，</w:t>
      </w:r>
      <w:r w:rsidRPr="004138BC">
        <w:rPr>
          <w:rFonts w:hAnsi="標楷體" w:cs="新細明體" w:hint="eastAsia"/>
          <w:b/>
          <w:color w:val="000000" w:themeColor="text1"/>
          <w:szCs w:val="32"/>
        </w:rPr>
        <w:t>應有</w:t>
      </w:r>
      <w:r w:rsidRPr="004138BC">
        <w:rPr>
          <w:rFonts w:hAnsi="標楷體" w:cs="新細明體" w:hint="eastAsia"/>
          <w:b/>
          <w:color w:val="000000" w:themeColor="text1"/>
          <w:szCs w:val="32"/>
          <w:lang w:eastAsia="zh-HK"/>
        </w:rPr>
        <w:t>所</w:t>
      </w:r>
      <w:r w:rsidRPr="004138BC">
        <w:rPr>
          <w:rFonts w:hAnsi="標楷體" w:cs="新細明體" w:hint="eastAsia"/>
          <w:b/>
          <w:color w:val="000000" w:themeColor="text1"/>
          <w:szCs w:val="32"/>
        </w:rPr>
        <w:t>誤解。</w:t>
      </w:r>
      <w:bookmarkEnd w:id="95"/>
      <w:bookmarkEnd w:id="96"/>
    </w:p>
    <w:p w:rsidR="00651583" w:rsidRPr="004138BC" w:rsidRDefault="00651583" w:rsidP="00651583">
      <w:pPr>
        <w:pStyle w:val="3"/>
        <w:kinsoku w:val="0"/>
        <w:overflowPunct/>
        <w:autoSpaceDE/>
        <w:autoSpaceDN/>
        <w:ind w:left="1393" w:hanging="697"/>
        <w:rPr>
          <w:rFonts w:hAnsi="標楷體"/>
          <w:color w:val="000000" w:themeColor="text1"/>
        </w:rPr>
      </w:pPr>
      <w:r w:rsidRPr="004138BC">
        <w:rPr>
          <w:rFonts w:hAnsi="標楷體" w:hint="eastAsia"/>
          <w:color w:val="000000" w:themeColor="text1"/>
          <w:szCs w:val="32"/>
        </w:rPr>
        <w:t>本院接獲陳訴人陳訴</w:t>
      </w:r>
      <w:r w:rsidRPr="004138BC">
        <w:rPr>
          <w:rFonts w:hAnsi="標楷體" w:hint="eastAsia"/>
          <w:color w:val="000000" w:themeColor="text1"/>
        </w:rPr>
        <w:t>：「財政部許部長擔任該部常務次長及兼任中國輸出入銀行常務理事期間，疑未依法審查慶富公司向銀行申請205億元聯合貸款案件，衍生假增資真詐貸疑義，致公股行庫鉅額損失」</w:t>
      </w:r>
      <w:r w:rsidRPr="004138BC">
        <w:rPr>
          <w:rFonts w:hAnsi="標楷體" w:hint="eastAsia"/>
          <w:color w:val="000000" w:themeColor="text1"/>
          <w:lang w:eastAsia="zh-HK"/>
        </w:rPr>
        <w:t>等情</w:t>
      </w:r>
      <w:r w:rsidRPr="004138BC">
        <w:rPr>
          <w:rFonts w:hAnsi="標楷體" w:hint="eastAsia"/>
          <w:color w:val="000000" w:themeColor="text1"/>
          <w:szCs w:val="32"/>
        </w:rPr>
        <w:t>，要求財政部</w:t>
      </w:r>
      <w:r w:rsidRPr="004138BC">
        <w:rPr>
          <w:rFonts w:hAnsi="標楷體" w:hint="eastAsia"/>
          <w:color w:val="000000" w:themeColor="text1"/>
        </w:rPr>
        <w:t>許</w:t>
      </w:r>
      <w:r w:rsidRPr="004138BC">
        <w:rPr>
          <w:rFonts w:hAnsi="標楷體" w:hint="eastAsia"/>
          <w:color w:val="000000" w:themeColor="text1"/>
          <w:szCs w:val="32"/>
        </w:rPr>
        <w:t>部長應對本案負責。</w:t>
      </w:r>
    </w:p>
    <w:p w:rsidR="00651583" w:rsidRPr="004138BC" w:rsidRDefault="00651583" w:rsidP="00651583">
      <w:pPr>
        <w:pStyle w:val="3"/>
        <w:kinsoku w:val="0"/>
        <w:overflowPunct/>
        <w:autoSpaceDE/>
        <w:autoSpaceDN/>
        <w:ind w:left="1393" w:hanging="697"/>
        <w:rPr>
          <w:rFonts w:hAnsi="標楷體"/>
          <w:color w:val="000000" w:themeColor="text1"/>
        </w:rPr>
      </w:pPr>
      <w:r w:rsidRPr="004138BC">
        <w:rPr>
          <w:rFonts w:hAnsi="標楷體" w:hint="eastAsia"/>
          <w:color w:val="000000" w:themeColor="text1"/>
          <w:szCs w:val="32"/>
        </w:rPr>
        <w:t>經查</w:t>
      </w:r>
      <w:r w:rsidRPr="004138BC">
        <w:rPr>
          <w:rFonts w:hAnsi="標楷體" w:cs="新細明體" w:hint="eastAsia"/>
          <w:color w:val="000000" w:themeColor="text1"/>
          <w:szCs w:val="32"/>
        </w:rPr>
        <w:t>公股銀行承作授信業務，係屬公司業務營運之自主經營事項，由各公股銀行依據金融監理主管機關相關規定，本於權責及公司治理原則辦理，各股權管理機關並未實質介入公股銀行授信等相關業務之運作，</w:t>
      </w:r>
      <w:r w:rsidRPr="004138BC">
        <w:rPr>
          <w:rFonts w:hAnsi="標楷體" w:hint="eastAsia"/>
          <w:color w:val="000000" w:themeColor="text1"/>
        </w:rPr>
        <w:t>中國輸出入銀行</w:t>
      </w:r>
      <w:r w:rsidRPr="004138BC">
        <w:rPr>
          <w:rFonts w:hAnsi="標楷體" w:hint="eastAsia"/>
          <w:color w:val="000000" w:themeColor="text1"/>
          <w:lang w:eastAsia="zh-HK"/>
        </w:rPr>
        <w:t>本案</w:t>
      </w:r>
      <w:r w:rsidRPr="004138BC">
        <w:rPr>
          <w:rFonts w:hAnsi="標楷體" w:hint="eastAsia"/>
          <w:color w:val="000000" w:themeColor="text1"/>
          <w:spacing w:val="-4"/>
        </w:rPr>
        <w:t>參貸3億元係依據該行聯貸案控管要點：「參加聯貸案之上限，以不超過單一聯貸案總金額1/10或不超過3億元（美金1千萬或等值外幣），並以2者孰低為原則。」</w:t>
      </w:r>
      <w:r w:rsidRPr="004138BC">
        <w:rPr>
          <w:rFonts w:hAnsi="標楷體" w:hint="eastAsia"/>
          <w:color w:val="000000" w:themeColor="text1"/>
          <w:spacing w:val="-4"/>
          <w:lang w:eastAsia="zh-HK"/>
        </w:rPr>
        <w:t>之規定，並經</w:t>
      </w:r>
      <w:r w:rsidRPr="004138BC">
        <w:rPr>
          <w:rFonts w:hAnsi="標楷體" w:hint="eastAsia"/>
          <w:color w:val="000000" w:themeColor="text1"/>
          <w:spacing w:val="-4"/>
        </w:rPr>
        <w:t>該行理事會104年11月16日核准參貸3億元</w:t>
      </w:r>
      <w:r w:rsidRPr="004138BC">
        <w:rPr>
          <w:rFonts w:hAnsi="標楷體" w:hint="eastAsia"/>
          <w:color w:val="000000" w:themeColor="text1"/>
          <w:spacing w:val="-4"/>
          <w:lang w:eastAsia="zh-HK"/>
        </w:rPr>
        <w:t>在案</w:t>
      </w:r>
      <w:r w:rsidRPr="004138BC">
        <w:rPr>
          <w:rFonts w:hAnsi="標楷體" w:hint="eastAsia"/>
          <w:color w:val="000000" w:themeColor="text1"/>
          <w:spacing w:val="-4"/>
        </w:rPr>
        <w:t>。</w:t>
      </w:r>
      <w:r w:rsidRPr="004138BC">
        <w:rPr>
          <w:rFonts w:hAnsi="標楷體" w:cs="新細明體" w:hint="eastAsia"/>
          <w:color w:val="000000" w:themeColor="text1"/>
          <w:szCs w:val="32"/>
        </w:rPr>
        <w:t>陳訴人</w:t>
      </w:r>
      <w:r w:rsidRPr="004138BC">
        <w:rPr>
          <w:rFonts w:hAnsi="標楷體" w:cs="新細明體" w:hint="eastAsia"/>
          <w:color w:val="000000" w:themeColor="text1"/>
          <w:szCs w:val="32"/>
          <w:lang w:eastAsia="zh-HK"/>
        </w:rPr>
        <w:t>對於</w:t>
      </w:r>
      <w:r w:rsidRPr="004138BC">
        <w:rPr>
          <w:rFonts w:hAnsi="標楷體" w:hint="eastAsia"/>
          <w:color w:val="000000" w:themeColor="text1"/>
        </w:rPr>
        <w:t>財政部許部長擔任該部常務次長及兼任中國輸出入銀行常務理事期間</w:t>
      </w:r>
      <w:r w:rsidRPr="004138BC">
        <w:rPr>
          <w:rFonts w:hAnsi="標楷體" w:hint="eastAsia"/>
          <w:color w:val="000000" w:themeColor="text1"/>
          <w:lang w:eastAsia="zh-HK"/>
        </w:rPr>
        <w:t>之權責</w:t>
      </w:r>
      <w:r w:rsidRPr="004138BC">
        <w:rPr>
          <w:rFonts w:hAnsi="標楷體" w:cs="新細明體" w:hint="eastAsia"/>
          <w:color w:val="000000" w:themeColor="text1"/>
          <w:szCs w:val="32"/>
          <w:lang w:eastAsia="zh-HK"/>
        </w:rPr>
        <w:t>，</w:t>
      </w:r>
      <w:r w:rsidRPr="004138BC">
        <w:rPr>
          <w:rFonts w:hAnsi="標楷體" w:cs="新細明體" w:hint="eastAsia"/>
          <w:color w:val="000000" w:themeColor="text1"/>
          <w:szCs w:val="32"/>
        </w:rPr>
        <w:t>應</w:t>
      </w:r>
      <w:r w:rsidRPr="004138BC">
        <w:rPr>
          <w:rFonts w:hAnsi="標楷體" w:cs="新細明體" w:hint="eastAsia"/>
          <w:color w:val="000000" w:themeColor="text1"/>
          <w:szCs w:val="32"/>
        </w:rPr>
        <w:lastRenderedPageBreak/>
        <w:t>有</w:t>
      </w:r>
      <w:r w:rsidRPr="004138BC">
        <w:rPr>
          <w:rFonts w:hAnsi="標楷體" w:cs="新細明體" w:hint="eastAsia"/>
          <w:color w:val="000000" w:themeColor="text1"/>
          <w:szCs w:val="32"/>
          <w:lang w:eastAsia="zh-HK"/>
        </w:rPr>
        <w:t>所</w:t>
      </w:r>
      <w:r w:rsidRPr="004138BC">
        <w:rPr>
          <w:rFonts w:hAnsi="標楷體" w:cs="新細明體" w:hint="eastAsia"/>
          <w:color w:val="000000" w:themeColor="text1"/>
          <w:szCs w:val="32"/>
        </w:rPr>
        <w:t>誤解。</w:t>
      </w:r>
    </w:p>
    <w:p w:rsidR="00651583" w:rsidRPr="004138BC" w:rsidRDefault="00651583" w:rsidP="00651583">
      <w:pPr>
        <w:pStyle w:val="2"/>
        <w:ind w:left="1372" w:hanging="1032"/>
        <w:rPr>
          <w:rFonts w:hAnsi="標楷體"/>
          <w:b/>
          <w:color w:val="000000" w:themeColor="text1"/>
        </w:rPr>
      </w:pPr>
      <w:bookmarkStart w:id="97" w:name="_Toc534612160"/>
      <w:bookmarkStart w:id="98" w:name="_Toc883956"/>
      <w:r w:rsidRPr="004138BC">
        <w:rPr>
          <w:rFonts w:hAnsi="標楷體" w:hint="eastAsia"/>
          <w:b/>
          <w:color w:val="000000" w:themeColor="text1"/>
        </w:rPr>
        <w:t>高雄市政府海洋局前局長王端仁於局長任內期間，無視行政程序法「行政程序外接觸」之原則禁止規定，於105年10月7日赴慶富公司為該公司所需之興達漁港獵雷艦造艦廠房用地協調，「喬事」言行失當，</w:t>
      </w:r>
      <w:r w:rsidR="00671D9C" w:rsidRPr="004138BC">
        <w:rPr>
          <w:rFonts w:hAnsi="標楷體" w:hint="eastAsia"/>
          <w:b/>
          <w:color w:val="000000" w:themeColor="text1"/>
        </w:rPr>
        <w:t>與漁業署合謀為慶富公司量身訂做標案，其會談錄音經公開後，引致社會大眾對於政府偏袒特定廠商之不良觀感，斲傷政府施政形象，</w:t>
      </w:r>
      <w:r w:rsidR="0042040B" w:rsidRPr="004138BC">
        <w:rPr>
          <w:rFonts w:hAnsi="標楷體" w:hint="eastAsia"/>
          <w:b/>
          <w:color w:val="000000" w:themeColor="text1"/>
        </w:rPr>
        <w:t>背離</w:t>
      </w:r>
      <w:r w:rsidR="00671D9C" w:rsidRPr="004138BC">
        <w:rPr>
          <w:rFonts w:hAnsi="標楷體" w:hint="eastAsia"/>
          <w:b/>
          <w:color w:val="000000" w:themeColor="text1"/>
        </w:rPr>
        <w:t>行政程序法、高雄市政府員工廉政倫理規範等規定，核有嚴重違</w:t>
      </w:r>
      <w:r w:rsidRPr="004138BC">
        <w:rPr>
          <w:rFonts w:hAnsi="標楷體" w:hint="eastAsia"/>
          <w:b/>
          <w:color w:val="000000" w:themeColor="text1"/>
        </w:rPr>
        <w:t>失。</w:t>
      </w:r>
      <w:bookmarkEnd w:id="97"/>
      <w:r w:rsidR="00E20931" w:rsidRPr="004138BC">
        <w:rPr>
          <w:rFonts w:hAnsi="標楷體" w:hint="eastAsia"/>
          <w:b/>
          <w:color w:val="000000" w:themeColor="text1"/>
        </w:rPr>
        <w:t>高雄市政府應以本案為鑑，深切檢討，確實要求所屬悉遵相關法令，以維機關聲譽。</w:t>
      </w:r>
      <w:bookmarkEnd w:id="98"/>
    </w:p>
    <w:p w:rsidR="00651583" w:rsidRPr="004138BC" w:rsidRDefault="00651583" w:rsidP="00651583">
      <w:pPr>
        <w:pStyle w:val="3"/>
        <w:ind w:left="1360" w:hanging="680"/>
        <w:rPr>
          <w:rFonts w:hAnsi="標楷體"/>
          <w:color w:val="000000" w:themeColor="text1"/>
        </w:rPr>
      </w:pPr>
      <w:r w:rsidRPr="004138BC">
        <w:rPr>
          <w:rFonts w:hAnsi="標楷體" w:hint="eastAsia"/>
          <w:color w:val="000000" w:themeColor="text1"/>
        </w:rPr>
        <w:t>按公務員服務法第1條規定：「公務員應恪守誓言，忠心努力，依法律命令所定，執行其職務。」</w:t>
      </w:r>
      <w:r w:rsidR="003737A8" w:rsidRPr="004138BC">
        <w:rPr>
          <w:rFonts w:hAnsi="標楷體" w:hint="eastAsia"/>
          <w:color w:val="000000" w:themeColor="text1"/>
        </w:rPr>
        <w:t>、同法第5條規定：「公務員應誠實清廉，謹慎勤勉，不得有</w:t>
      </w:r>
      <w:r w:rsidR="003737A8" w:rsidRPr="004138BC">
        <w:rPr>
          <w:rFonts w:hAnsi="標楷體" w:hint="eastAsia"/>
          <w:color w:val="000000" w:themeColor="text1"/>
          <w:lang w:eastAsia="zh-HK"/>
        </w:rPr>
        <w:t>驕恣貪惰</w:t>
      </w:r>
      <w:r w:rsidR="003737A8" w:rsidRPr="004138BC">
        <w:rPr>
          <w:rFonts w:hAnsi="標楷體" w:hint="eastAsia"/>
          <w:color w:val="000000" w:themeColor="text1"/>
        </w:rPr>
        <w:t>……等足以損失名譽之行為。」、同法第7條規定：「公務員執行職務，應力求切實，不得畏難規避，互相推諉……。」</w:t>
      </w:r>
      <w:r w:rsidRPr="004138BC">
        <w:rPr>
          <w:rFonts w:hAnsi="標楷體" w:hint="eastAsia"/>
          <w:color w:val="000000" w:themeColor="text1"/>
        </w:rPr>
        <w:t>高雄市政府員工廉政倫理規範第3點規定：「員工不得因請託關說而為違背職務之行為。」同規範第8點第2項規定：「員工不得與其職務有利害關係之相關人員為不當接觸。」行政程序法第47條規定：「公務員在行政程序中，除基於職務上之必要外，不得與當事人或代表其利益之人為行政程序外之接觸。公務員與當事人或代表其利益之人為行政程序外之接觸時，應將所有往來之書面文件附卷，並對其他當事人公開。前項接觸非以書面為之者，應作成書面紀錄，載明接觸對象、時間、地點及內容。」</w:t>
      </w:r>
    </w:p>
    <w:p w:rsidR="00651583" w:rsidRPr="004138BC" w:rsidRDefault="00651583" w:rsidP="00651583">
      <w:pPr>
        <w:pStyle w:val="3"/>
        <w:ind w:left="1360" w:hanging="680"/>
        <w:rPr>
          <w:rFonts w:hAnsi="標楷體"/>
          <w:color w:val="000000" w:themeColor="text1"/>
        </w:rPr>
      </w:pPr>
      <w:r w:rsidRPr="004138BC">
        <w:rPr>
          <w:rFonts w:hAnsi="標楷體" w:hint="eastAsia"/>
          <w:color w:val="000000" w:themeColor="text1"/>
        </w:rPr>
        <w:t>王端仁於104年8月11日至106年11月14日擔任高雄市政府海洋局局長（政務職），承市長之命，綜理局務，並指揮監督所屬員工。另高雄市政府為漁港法</w:t>
      </w:r>
      <w:r w:rsidRPr="004138BC">
        <w:rPr>
          <w:rFonts w:hAnsi="標楷體" w:hint="eastAsia"/>
          <w:color w:val="000000" w:themeColor="text1"/>
        </w:rPr>
        <w:lastRenderedPageBreak/>
        <w:t>第4條規定之第二類漁港主管機關，由海洋局負責漁港相關管理事務。慶富公司於103年10月23日得標國防部海軍獵雷艦349億3,300萬元之採購案，依該公司投標服務建議書規劃，擬於興達漁港（第二類漁港）「工乙11」及「機9」用地（土地管理機關為漁業署）興建和技協（船）廠相同規模之GRP船殼造船廠房，簽約後30個月內完成全部廠房建設及機儀具採購，備便於國內建造第2~6艘獵雷艦。但慶富公司當時尚未取得前揭土地使用權，依該案契約附加條款第1條第（一）項第2款規定，廠家投標建議書屬契約文件之一部分，該公司如未依約定期限內完成國內造艦廠房興建及機儀具整備等相關作業，國防部將依契約附加條款第13條第（一）項規定辦理計罰。然</w:t>
      </w:r>
      <w:r w:rsidR="00B916E8">
        <w:rPr>
          <w:rFonts w:hAnsi="標楷體" w:hint="eastAsia"/>
          <w:color w:val="000000" w:themeColor="text1"/>
        </w:rPr>
        <w:t>唐○</w:t>
      </w:r>
      <w:r w:rsidRPr="004138BC">
        <w:rPr>
          <w:rFonts w:hAnsi="標楷體" w:hint="eastAsia"/>
          <w:color w:val="000000" w:themeColor="text1"/>
        </w:rPr>
        <w:t>遊艇工業有限公司（下稱</w:t>
      </w:r>
      <w:r w:rsidR="00B916E8">
        <w:rPr>
          <w:rFonts w:hAnsi="標楷體" w:hint="eastAsia"/>
          <w:color w:val="000000" w:themeColor="text1"/>
        </w:rPr>
        <w:t>唐○</w:t>
      </w:r>
      <w:r w:rsidRPr="004138BC">
        <w:rPr>
          <w:rFonts w:hAnsi="標楷體" w:hint="eastAsia"/>
          <w:color w:val="000000" w:themeColor="text1"/>
        </w:rPr>
        <w:t>公司）卻於104年3月2日向高雄市政府海洋局遞件申請「民間自行規劃申請參與興建暨營運興達港漁業特定區計畫（觀2、觀3、觀4、商1-4、工乙11及廣二、戶一）案」，範圍涵蓋慶富公司所需獵雷艦船廠用地，嗣後高雄市政府依</w:t>
      </w:r>
      <w:r w:rsidR="00D30F46" w:rsidRPr="004138BC">
        <w:rPr>
          <w:rFonts w:hAnsi="標楷體" w:hint="eastAsia"/>
          <w:color w:val="000000" w:themeColor="text1"/>
          <w:lang w:eastAsia="zh-HK"/>
        </w:rPr>
        <w:t>促進民間參與公共</w:t>
      </w:r>
      <w:r w:rsidR="007F0F5B" w:rsidRPr="004138BC">
        <w:rPr>
          <w:rFonts w:hAnsi="標楷體" w:hint="eastAsia"/>
          <w:color w:val="000000" w:themeColor="text1"/>
          <w:lang w:eastAsia="zh-HK"/>
        </w:rPr>
        <w:t>建</w:t>
      </w:r>
      <w:r w:rsidR="007F0F5B" w:rsidRPr="004138BC">
        <w:rPr>
          <w:rFonts w:hAnsi="標楷體" w:hint="eastAsia"/>
          <w:color w:val="000000" w:themeColor="text1"/>
        </w:rPr>
        <w:t>設</w:t>
      </w:r>
      <w:r w:rsidR="00D30F46" w:rsidRPr="004138BC">
        <w:rPr>
          <w:rFonts w:hAnsi="標楷體" w:hint="eastAsia"/>
          <w:color w:val="000000" w:themeColor="text1"/>
          <w:lang w:eastAsia="zh-HK"/>
        </w:rPr>
        <w:t>法</w:t>
      </w:r>
      <w:r w:rsidR="00D30F46" w:rsidRPr="004138BC">
        <w:rPr>
          <w:rFonts w:hAnsi="標楷體" w:hint="eastAsia"/>
          <w:color w:val="000000" w:themeColor="text1"/>
        </w:rPr>
        <w:t>（</w:t>
      </w:r>
      <w:r w:rsidR="00D30F46" w:rsidRPr="004138BC">
        <w:rPr>
          <w:rFonts w:hAnsi="標楷體" w:hint="eastAsia"/>
          <w:color w:val="000000" w:themeColor="text1"/>
          <w:lang w:eastAsia="zh-HK"/>
        </w:rPr>
        <w:t>下稱</w:t>
      </w:r>
      <w:r w:rsidRPr="004138BC">
        <w:rPr>
          <w:rFonts w:hAnsi="標楷體" w:hint="eastAsia"/>
          <w:color w:val="000000" w:themeColor="text1"/>
        </w:rPr>
        <w:t>促參法</w:t>
      </w:r>
      <w:r w:rsidR="00D30F46" w:rsidRPr="004138BC">
        <w:rPr>
          <w:rFonts w:hAnsi="標楷體" w:hint="eastAsia"/>
          <w:color w:val="000000" w:themeColor="text1"/>
        </w:rPr>
        <w:t>）</w:t>
      </w:r>
      <w:r w:rsidRPr="004138BC">
        <w:rPr>
          <w:rFonts w:hAnsi="標楷體" w:hint="eastAsia"/>
          <w:color w:val="000000" w:themeColor="text1"/>
        </w:rPr>
        <w:t>104年12月30日新修正第46條規定，於</w:t>
      </w:r>
      <w:r w:rsidRPr="004138BC">
        <w:rPr>
          <w:rFonts w:hAnsi="標楷體"/>
          <w:color w:val="000000" w:themeColor="text1"/>
        </w:rPr>
        <w:t>105</w:t>
      </w:r>
      <w:r w:rsidRPr="004138BC">
        <w:rPr>
          <w:rFonts w:hAnsi="標楷體" w:hint="eastAsia"/>
          <w:color w:val="000000" w:themeColor="text1"/>
        </w:rPr>
        <w:t>年</w:t>
      </w:r>
      <w:r w:rsidRPr="004138BC">
        <w:rPr>
          <w:rFonts w:hAnsi="標楷體"/>
          <w:color w:val="000000" w:themeColor="text1"/>
        </w:rPr>
        <w:t>4</w:t>
      </w:r>
      <w:r w:rsidRPr="004138BC">
        <w:rPr>
          <w:rFonts w:hAnsi="標楷體" w:hint="eastAsia"/>
          <w:color w:val="000000" w:themeColor="text1"/>
        </w:rPr>
        <w:t>月</w:t>
      </w:r>
      <w:r w:rsidRPr="004138BC">
        <w:rPr>
          <w:rFonts w:hAnsi="標楷體"/>
          <w:color w:val="000000" w:themeColor="text1"/>
        </w:rPr>
        <w:t>27</w:t>
      </w:r>
      <w:r w:rsidRPr="004138BC">
        <w:rPr>
          <w:rFonts w:hAnsi="標楷體" w:hint="eastAsia"/>
          <w:color w:val="000000" w:themeColor="text1"/>
        </w:rPr>
        <w:t>日召開釐清「民間自行規劃參與興達漁港海洋遊憩設施興建營運移轉公共建設案」是否符合主辦機關政策需求會議審查，會中漁業署代表陳科長表示：「本案申請人函文該署願配合全區開發，若採全區開發且兼得修造100噸以上漁船則符合農委會政策需求，本案建議朝讓廠商補件方式辦理。」與高雄市政府「駁回」意見相左，嗣會議主席海洋局柯尚余副局長接獲王端仁局長電話指示「駁回」，漁業署陳科長亦接獲蔡日耀署長電話指示「尊重海洋局意見」，最後會議結論：「申請人105年3月30日函雖</w:t>
      </w:r>
      <w:r w:rsidRPr="00B916E8">
        <w:rPr>
          <w:rFonts w:hAnsi="標楷體" w:hint="eastAsia"/>
          <w:color w:val="000000" w:themeColor="text1"/>
        </w:rPr>
        <w:lastRenderedPageBreak/>
        <w:t>然表示願配合改為全區開發，但未見全區開發之詳</w:t>
      </w:r>
      <w:r w:rsidRPr="004138BC">
        <w:rPr>
          <w:rFonts w:hAnsi="標楷體" w:hint="eastAsia"/>
          <w:color w:val="000000" w:themeColor="text1"/>
        </w:rPr>
        <w:t>細開發計畫，且陸域開發面積由12公頃擴充為32公頃，開發量體遽增，與原先之申請案差異甚大，整體計畫闕如，難以認定符合原遊艇觀光商業區的促參政策需求。」於105年8月16日正式函復</w:t>
      </w:r>
      <w:r w:rsidR="00B916E8">
        <w:rPr>
          <w:rFonts w:hAnsi="標楷體" w:hint="eastAsia"/>
          <w:color w:val="000000" w:themeColor="text1"/>
        </w:rPr>
        <w:t>唐○</w:t>
      </w:r>
      <w:r w:rsidRPr="004138BC">
        <w:rPr>
          <w:rFonts w:hAnsi="標楷體" w:hint="eastAsia"/>
          <w:color w:val="000000" w:themeColor="text1"/>
        </w:rPr>
        <w:t>公司駁回申請。但慶富公司仍須面對前揭契約承諾之興達漁港造艦廠房期限壓力，故利用其政治人脈拜訪高雄市政府海洋局王端仁前局長請求協助。</w:t>
      </w:r>
    </w:p>
    <w:p w:rsidR="00651583" w:rsidRPr="004138BC" w:rsidRDefault="00651583" w:rsidP="0041568E">
      <w:pPr>
        <w:pStyle w:val="3"/>
        <w:spacing w:afterLines="25" w:after="114"/>
        <w:ind w:left="1360" w:hanging="680"/>
        <w:rPr>
          <w:rFonts w:hAnsi="標楷體"/>
          <w:color w:val="000000" w:themeColor="text1"/>
        </w:rPr>
      </w:pPr>
      <w:r w:rsidRPr="00B916E8">
        <w:rPr>
          <w:rFonts w:hAnsi="標楷體" w:hint="eastAsia"/>
          <w:color w:val="000000" w:themeColor="text1"/>
        </w:rPr>
        <w:t>嗣後高雄市政府海洋局王端仁前局長於105年10月3日率員赴漁業署拜訪陳添壽前署長，商議興達漁港土地開發事宜，依漁業署「署長接見訪客談話紀要」擬辦（結論）略以：「民間有意承租興達漁港修造船廠用地從事修造船事，因涉及用地屬該署經管，該署同意自行辦理招租工作。」會後兩單位相約於105年10月7日赴慶富公司商議如何取得興達漁港獵雷艦造艦廠房用地，會中討論BOT、逕予出租、標租</w:t>
      </w:r>
      <w:r w:rsidRPr="004138BC">
        <w:rPr>
          <w:rFonts w:hAnsi="標楷體" w:hint="eastAsia"/>
          <w:color w:val="000000" w:themeColor="text1"/>
        </w:rPr>
        <w:t>、如何排除其他廠商競標等不當言行，最後決定以標租方式處理，期間過程遭秘密錄音，經本院107年12月13日詢問王員表示「無異議」，茲摘錄如下：</w:t>
      </w:r>
    </w:p>
    <w:tbl>
      <w:tblPr>
        <w:tblW w:w="87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853"/>
      </w:tblGrid>
      <w:tr w:rsidR="008A4452" w:rsidRPr="004138BC" w:rsidTr="00651583">
        <w:tc>
          <w:tcPr>
            <w:tcW w:w="876" w:type="dxa"/>
            <w:shd w:val="clear" w:color="auto" w:fill="auto"/>
            <w:vAlign w:val="center"/>
          </w:tcPr>
          <w:p w:rsidR="00651583" w:rsidRPr="004138BC" w:rsidRDefault="00651583" w:rsidP="0041568E">
            <w:pPr>
              <w:pStyle w:val="1"/>
              <w:numPr>
                <w:ilvl w:val="0"/>
                <w:numId w:val="0"/>
              </w:numPr>
              <w:adjustRightInd w:val="0"/>
              <w:snapToGrid w:val="0"/>
              <w:spacing w:beforeLines="25" w:before="114" w:afterLines="25" w:after="114"/>
              <w:jc w:val="center"/>
              <w:rPr>
                <w:rFonts w:hAnsi="標楷體" w:cs="新細明體"/>
                <w:color w:val="000000" w:themeColor="text1"/>
                <w:sz w:val="28"/>
              </w:rPr>
            </w:pPr>
            <w:bookmarkStart w:id="99" w:name="_Toc534355056"/>
            <w:bookmarkStart w:id="100" w:name="_Toc534612161"/>
            <w:bookmarkStart w:id="101" w:name="_Toc534629992"/>
            <w:bookmarkStart w:id="102" w:name="_Toc534651062"/>
            <w:bookmarkStart w:id="103" w:name="_Toc535061660"/>
            <w:bookmarkStart w:id="104" w:name="_Toc883957"/>
            <w:r w:rsidRPr="004138BC">
              <w:rPr>
                <w:rFonts w:hAnsi="標楷體" w:cs="新細明體" w:hint="eastAsia"/>
                <w:color w:val="000000" w:themeColor="text1"/>
                <w:sz w:val="28"/>
              </w:rPr>
              <w:t>項次</w:t>
            </w:r>
            <w:bookmarkEnd w:id="99"/>
            <w:bookmarkEnd w:id="100"/>
            <w:bookmarkEnd w:id="101"/>
            <w:bookmarkEnd w:id="102"/>
            <w:bookmarkEnd w:id="103"/>
            <w:bookmarkEnd w:id="104"/>
          </w:p>
        </w:tc>
        <w:tc>
          <w:tcPr>
            <w:tcW w:w="7853" w:type="dxa"/>
            <w:shd w:val="clear" w:color="auto" w:fill="auto"/>
            <w:vAlign w:val="center"/>
          </w:tcPr>
          <w:p w:rsidR="00651583" w:rsidRPr="004138BC" w:rsidRDefault="00651583" w:rsidP="0041568E">
            <w:pPr>
              <w:pStyle w:val="1"/>
              <w:numPr>
                <w:ilvl w:val="0"/>
                <w:numId w:val="0"/>
              </w:numPr>
              <w:adjustRightInd w:val="0"/>
              <w:snapToGrid w:val="0"/>
              <w:spacing w:beforeLines="25" w:before="114" w:afterLines="25" w:after="114"/>
              <w:jc w:val="center"/>
              <w:rPr>
                <w:rFonts w:hAnsi="標楷體" w:cs="新細明體"/>
                <w:color w:val="000000" w:themeColor="text1"/>
                <w:sz w:val="28"/>
              </w:rPr>
            </w:pPr>
            <w:bookmarkStart w:id="105" w:name="_Toc534355057"/>
            <w:bookmarkStart w:id="106" w:name="_Toc534612162"/>
            <w:bookmarkStart w:id="107" w:name="_Toc534629993"/>
            <w:bookmarkStart w:id="108" w:name="_Toc534651063"/>
            <w:bookmarkStart w:id="109" w:name="_Toc535061661"/>
            <w:bookmarkStart w:id="110" w:name="_Toc883958"/>
            <w:r w:rsidRPr="004138BC">
              <w:rPr>
                <w:rFonts w:hAnsi="標楷體" w:cs="新細明體" w:hint="eastAsia"/>
                <w:color w:val="000000" w:themeColor="text1"/>
                <w:sz w:val="28"/>
              </w:rPr>
              <w:t>王端仁發言內容</w:t>
            </w:r>
            <w:bookmarkEnd w:id="105"/>
            <w:bookmarkEnd w:id="106"/>
            <w:bookmarkEnd w:id="107"/>
            <w:bookmarkEnd w:id="108"/>
            <w:bookmarkEnd w:id="109"/>
            <w:bookmarkEnd w:id="110"/>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111" w:name="_Toc534355058"/>
            <w:bookmarkStart w:id="112" w:name="_Toc534612163"/>
            <w:bookmarkStart w:id="113" w:name="_Toc534629994"/>
            <w:bookmarkStart w:id="114" w:name="_Toc534651064"/>
            <w:bookmarkStart w:id="115" w:name="_Toc535061662"/>
            <w:bookmarkStart w:id="116" w:name="_Toc883959"/>
            <w:bookmarkEnd w:id="111"/>
            <w:bookmarkEnd w:id="112"/>
            <w:bookmarkEnd w:id="113"/>
            <w:bookmarkEnd w:id="114"/>
            <w:bookmarkEnd w:id="115"/>
            <w:bookmarkEnd w:id="116"/>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117" w:name="_Toc534355059"/>
            <w:bookmarkStart w:id="118" w:name="_Toc534612164"/>
            <w:bookmarkStart w:id="119" w:name="_Toc534629995"/>
            <w:bookmarkStart w:id="120" w:name="_Toc534651065"/>
            <w:bookmarkStart w:id="121" w:name="_Toc535061663"/>
            <w:bookmarkStart w:id="122" w:name="_Toc883960"/>
            <w:r w:rsidRPr="004138BC">
              <w:rPr>
                <w:rFonts w:hAnsi="標楷體" w:cs="新細明體" w:hint="eastAsia"/>
                <w:color w:val="000000" w:themeColor="text1"/>
                <w:sz w:val="28"/>
              </w:rPr>
              <w:t>此部分我們會發文給漁業署，請其同意負擔回饋，並請內政部同意都市計畫變更，至於BOT案時間確實會較長，要在年底前有困難，我建議先用租的方式。</w:t>
            </w:r>
            <w:bookmarkEnd w:id="117"/>
            <w:bookmarkEnd w:id="118"/>
            <w:bookmarkEnd w:id="119"/>
            <w:bookmarkEnd w:id="120"/>
            <w:bookmarkEnd w:id="121"/>
            <w:bookmarkEnd w:id="122"/>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123" w:name="_Toc534355060"/>
            <w:bookmarkStart w:id="124" w:name="_Toc534612165"/>
            <w:bookmarkStart w:id="125" w:name="_Toc534629996"/>
            <w:bookmarkStart w:id="126" w:name="_Toc534651066"/>
            <w:bookmarkStart w:id="127" w:name="_Toc535061664"/>
            <w:bookmarkStart w:id="128" w:name="_Toc883961"/>
            <w:bookmarkEnd w:id="123"/>
            <w:bookmarkEnd w:id="124"/>
            <w:bookmarkEnd w:id="125"/>
            <w:bookmarkEnd w:id="126"/>
            <w:bookmarkEnd w:id="127"/>
            <w:bookmarkEnd w:id="128"/>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129" w:name="_Toc534355061"/>
            <w:bookmarkStart w:id="130" w:name="_Toc534612166"/>
            <w:bookmarkStart w:id="131" w:name="_Toc534629997"/>
            <w:bookmarkStart w:id="132" w:name="_Toc534651067"/>
            <w:bookmarkStart w:id="133" w:name="_Toc535061665"/>
            <w:bookmarkStart w:id="134" w:name="_Toc883962"/>
            <w:r w:rsidRPr="004138BC">
              <w:rPr>
                <w:rFonts w:hAnsi="標楷體" w:hint="eastAsia"/>
                <w:color w:val="000000" w:themeColor="text1"/>
                <w:sz w:val="28"/>
                <w:szCs w:val="28"/>
              </w:rPr>
              <w:t>我想的做法是請慶富發文給漁業署和國防部，表明慶富欲承租興達港土地，讓漁業署有個理由去處理這件事，在文裡面也可以提到希望國防部能協調漁業署支持此案，這樣是否就可能可以避掉公開招標程序，我的想法是這樣。</w:t>
            </w:r>
            <w:bookmarkEnd w:id="129"/>
            <w:bookmarkEnd w:id="130"/>
            <w:bookmarkEnd w:id="131"/>
            <w:bookmarkEnd w:id="132"/>
            <w:bookmarkEnd w:id="133"/>
            <w:bookmarkEnd w:id="134"/>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135" w:name="_Toc534355062"/>
            <w:bookmarkStart w:id="136" w:name="_Toc534612167"/>
            <w:bookmarkStart w:id="137" w:name="_Toc534629998"/>
            <w:bookmarkStart w:id="138" w:name="_Toc534651068"/>
            <w:bookmarkStart w:id="139" w:name="_Toc535061666"/>
            <w:bookmarkStart w:id="140" w:name="_Toc883963"/>
            <w:bookmarkEnd w:id="135"/>
            <w:bookmarkEnd w:id="136"/>
            <w:bookmarkEnd w:id="137"/>
            <w:bookmarkEnd w:id="138"/>
            <w:bookmarkEnd w:id="139"/>
            <w:bookmarkEnd w:id="140"/>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141" w:name="_Toc534355063"/>
            <w:bookmarkStart w:id="142" w:name="_Toc534612168"/>
            <w:bookmarkStart w:id="143" w:name="_Toc534629999"/>
            <w:bookmarkStart w:id="144" w:name="_Toc534651069"/>
            <w:bookmarkStart w:id="145" w:name="_Toc535061667"/>
            <w:bookmarkStart w:id="146" w:name="_Toc883964"/>
            <w:r w:rsidRPr="004138BC">
              <w:rPr>
                <w:rFonts w:hAnsi="標楷體" w:hint="eastAsia"/>
                <w:color w:val="000000" w:themeColor="text1"/>
                <w:sz w:val="28"/>
                <w:szCs w:val="28"/>
              </w:rPr>
              <w:t>我是覺得這樣對漁業署壓力才不會那麼大。</w:t>
            </w:r>
            <w:bookmarkEnd w:id="141"/>
            <w:bookmarkEnd w:id="142"/>
            <w:bookmarkEnd w:id="143"/>
            <w:bookmarkEnd w:id="144"/>
            <w:bookmarkEnd w:id="145"/>
            <w:bookmarkEnd w:id="146"/>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147" w:name="_Toc534355064"/>
            <w:bookmarkStart w:id="148" w:name="_Toc534612169"/>
            <w:bookmarkStart w:id="149" w:name="_Toc534630000"/>
            <w:bookmarkStart w:id="150" w:name="_Toc534651070"/>
            <w:bookmarkStart w:id="151" w:name="_Toc535061668"/>
            <w:bookmarkStart w:id="152" w:name="_Toc883965"/>
            <w:bookmarkEnd w:id="147"/>
            <w:bookmarkEnd w:id="148"/>
            <w:bookmarkEnd w:id="149"/>
            <w:bookmarkEnd w:id="150"/>
            <w:bookmarkEnd w:id="151"/>
            <w:bookmarkEnd w:id="152"/>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153" w:name="_Toc534355065"/>
            <w:bookmarkStart w:id="154" w:name="_Toc534612170"/>
            <w:bookmarkStart w:id="155" w:name="_Toc534630001"/>
            <w:bookmarkStart w:id="156" w:name="_Toc534651071"/>
            <w:bookmarkStart w:id="157" w:name="_Toc535061669"/>
            <w:bookmarkStart w:id="158" w:name="_Toc883966"/>
            <w:r w:rsidRPr="004138BC">
              <w:rPr>
                <w:rFonts w:hAnsi="標楷體" w:hint="eastAsia"/>
                <w:color w:val="000000" w:themeColor="text1"/>
                <w:sz w:val="28"/>
                <w:szCs w:val="28"/>
              </w:rPr>
              <w:t>但現在擔心的是還有別人進來。</w:t>
            </w:r>
            <w:bookmarkEnd w:id="153"/>
            <w:bookmarkEnd w:id="154"/>
            <w:bookmarkEnd w:id="155"/>
            <w:bookmarkEnd w:id="156"/>
            <w:bookmarkEnd w:id="157"/>
            <w:bookmarkEnd w:id="158"/>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159" w:name="_Toc534355066"/>
            <w:bookmarkStart w:id="160" w:name="_Toc534612171"/>
            <w:bookmarkStart w:id="161" w:name="_Toc534630002"/>
            <w:bookmarkStart w:id="162" w:name="_Toc534651072"/>
            <w:bookmarkStart w:id="163" w:name="_Toc535061670"/>
            <w:bookmarkStart w:id="164" w:name="_Toc883967"/>
            <w:bookmarkEnd w:id="159"/>
            <w:bookmarkEnd w:id="160"/>
            <w:bookmarkEnd w:id="161"/>
            <w:bookmarkEnd w:id="162"/>
            <w:bookmarkEnd w:id="163"/>
            <w:bookmarkEnd w:id="164"/>
          </w:p>
        </w:tc>
        <w:tc>
          <w:tcPr>
            <w:tcW w:w="7853" w:type="dxa"/>
            <w:shd w:val="clear" w:color="auto" w:fill="auto"/>
          </w:tcPr>
          <w:p w:rsidR="00651583" w:rsidRPr="004138BC" w:rsidRDefault="00651583" w:rsidP="00D82CE9">
            <w:pPr>
              <w:pStyle w:val="1"/>
              <w:numPr>
                <w:ilvl w:val="0"/>
                <w:numId w:val="0"/>
              </w:numPr>
              <w:adjustRightInd w:val="0"/>
              <w:snapToGrid w:val="0"/>
              <w:rPr>
                <w:rFonts w:hAnsi="標楷體" w:cs="新細明體"/>
                <w:color w:val="000000" w:themeColor="text1"/>
                <w:sz w:val="28"/>
              </w:rPr>
            </w:pPr>
            <w:bookmarkStart w:id="165" w:name="_Toc534355067"/>
            <w:bookmarkStart w:id="166" w:name="_Toc534612172"/>
            <w:bookmarkStart w:id="167" w:name="_Toc534630003"/>
            <w:bookmarkStart w:id="168" w:name="_Toc534651073"/>
            <w:bookmarkStart w:id="169" w:name="_Toc535061671"/>
            <w:bookmarkStart w:id="170" w:name="_Toc883968"/>
            <w:r w:rsidRPr="004138BC">
              <w:rPr>
                <w:rFonts w:hAnsi="標楷體" w:hint="eastAsia"/>
                <w:color w:val="000000" w:themeColor="text1"/>
                <w:sz w:val="28"/>
                <w:szCs w:val="28"/>
              </w:rPr>
              <w:t>上次我和署長會談時就以</w:t>
            </w:r>
            <w:r w:rsidR="00B916E8">
              <w:rPr>
                <w:rFonts w:hAnsi="標楷體" w:hint="eastAsia"/>
                <w:color w:val="000000" w:themeColor="text1"/>
                <w:sz w:val="28"/>
                <w:szCs w:val="28"/>
              </w:rPr>
              <w:t>樺○營造</w:t>
            </w:r>
            <w:r w:rsidRPr="004138BC">
              <w:rPr>
                <w:rFonts w:hAnsi="標楷體" w:hint="eastAsia"/>
                <w:color w:val="000000" w:themeColor="text1"/>
                <w:sz w:val="28"/>
                <w:szCs w:val="28"/>
              </w:rPr>
              <w:t>公司為例，以1年1租或其他出租方式，例如逕予出租，可不可能，</w:t>
            </w:r>
            <w:r w:rsidR="00D82CE9" w:rsidRPr="004138BC">
              <w:rPr>
                <w:rFonts w:hAnsi="標楷體" w:hint="eastAsia"/>
                <w:color w:val="000000" w:themeColor="text1"/>
                <w:sz w:val="28"/>
                <w:szCs w:val="28"/>
              </w:rPr>
              <w:t>拗</w:t>
            </w:r>
            <w:r w:rsidRPr="004138BC">
              <w:rPr>
                <w:rFonts w:hAnsi="標楷體" w:hint="eastAsia"/>
                <w:color w:val="000000" w:themeColor="text1"/>
                <w:sz w:val="28"/>
                <w:szCs w:val="28"/>
              </w:rPr>
              <w:t>不</w:t>
            </w:r>
            <w:r w:rsidR="00D82CE9" w:rsidRPr="004138BC">
              <w:rPr>
                <w:rFonts w:hAnsi="標楷體" w:hint="eastAsia"/>
                <w:color w:val="000000" w:themeColor="text1"/>
                <w:sz w:val="28"/>
                <w:szCs w:val="28"/>
              </w:rPr>
              <w:t>拗</w:t>
            </w:r>
            <w:r w:rsidRPr="004138BC">
              <w:rPr>
                <w:rFonts w:hAnsi="標楷體" w:hint="eastAsia"/>
                <w:color w:val="000000" w:themeColor="text1"/>
                <w:sz w:val="28"/>
                <w:szCs w:val="28"/>
              </w:rPr>
              <w:t>的過去，</w:t>
            </w:r>
            <w:r w:rsidRPr="004138BC">
              <w:rPr>
                <w:rFonts w:hAnsi="標楷體" w:hint="eastAsia"/>
                <w:color w:val="000000" w:themeColor="text1"/>
                <w:sz w:val="28"/>
                <w:szCs w:val="28"/>
              </w:rPr>
              <w:lastRenderedPageBreak/>
              <w:t>這樣也較沒風險，如果採公開標租無法避免其他廠商來標，今天再加上商業競爭，外界都知道慶富要租此地，隨便誰都可以說他要租，讓你慶富來找我，我最擔心此問題，所以才要討論國防部是否能協助，國防部如能協助，漁業署壓力就會小很多。</w:t>
            </w:r>
            <w:bookmarkEnd w:id="165"/>
            <w:bookmarkEnd w:id="166"/>
            <w:bookmarkEnd w:id="167"/>
            <w:bookmarkEnd w:id="168"/>
            <w:bookmarkEnd w:id="169"/>
            <w:bookmarkEnd w:id="170"/>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171" w:name="_Toc534355068"/>
            <w:bookmarkStart w:id="172" w:name="_Toc534612173"/>
            <w:bookmarkStart w:id="173" w:name="_Toc534630004"/>
            <w:bookmarkStart w:id="174" w:name="_Toc534651074"/>
            <w:bookmarkStart w:id="175" w:name="_Toc535061672"/>
            <w:bookmarkStart w:id="176" w:name="_Toc883969"/>
            <w:bookmarkEnd w:id="171"/>
            <w:bookmarkEnd w:id="172"/>
            <w:bookmarkEnd w:id="173"/>
            <w:bookmarkEnd w:id="174"/>
            <w:bookmarkEnd w:id="175"/>
            <w:bookmarkEnd w:id="176"/>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177" w:name="_Toc534355069"/>
            <w:bookmarkStart w:id="178" w:name="_Toc534612174"/>
            <w:bookmarkStart w:id="179" w:name="_Toc534630005"/>
            <w:bookmarkStart w:id="180" w:name="_Toc534651075"/>
            <w:bookmarkStart w:id="181" w:name="_Toc535061673"/>
            <w:bookmarkStart w:id="182" w:name="_Toc883970"/>
            <w:r w:rsidRPr="004138BC">
              <w:rPr>
                <w:rFonts w:hAnsi="標楷體" w:hint="eastAsia"/>
                <w:color w:val="000000" w:themeColor="text1"/>
                <w:sz w:val="28"/>
                <w:szCs w:val="28"/>
              </w:rPr>
              <w:t>請國防部出面租用或借用再轉給廠商使用，這對國防部來講，程序上也是個壓力，所以我上次和署長談的意思，就是研究是否能逕予出租，因為只要公開出租就有風險，所以要請慶富先出來陳情，國防部再出來讚聲就較有理由。</w:t>
            </w:r>
            <w:bookmarkEnd w:id="177"/>
            <w:bookmarkEnd w:id="178"/>
            <w:bookmarkEnd w:id="179"/>
            <w:bookmarkEnd w:id="180"/>
            <w:bookmarkEnd w:id="181"/>
            <w:bookmarkEnd w:id="182"/>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183" w:name="_Toc534355070"/>
            <w:bookmarkStart w:id="184" w:name="_Toc534612175"/>
            <w:bookmarkStart w:id="185" w:name="_Toc534630006"/>
            <w:bookmarkStart w:id="186" w:name="_Toc534651076"/>
            <w:bookmarkStart w:id="187" w:name="_Toc535061674"/>
            <w:bookmarkStart w:id="188" w:name="_Toc883971"/>
            <w:bookmarkEnd w:id="183"/>
            <w:bookmarkEnd w:id="184"/>
            <w:bookmarkEnd w:id="185"/>
            <w:bookmarkEnd w:id="186"/>
            <w:bookmarkEnd w:id="187"/>
            <w:bookmarkEnd w:id="188"/>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189" w:name="_Toc534355071"/>
            <w:bookmarkStart w:id="190" w:name="_Toc534612176"/>
            <w:bookmarkStart w:id="191" w:name="_Toc534630007"/>
            <w:bookmarkStart w:id="192" w:name="_Toc534651077"/>
            <w:bookmarkStart w:id="193" w:name="_Toc535061675"/>
            <w:bookmarkStart w:id="194" w:name="_Toc883972"/>
            <w:r w:rsidRPr="004138BC">
              <w:rPr>
                <w:rFonts w:hAnsi="標楷體" w:hint="eastAsia"/>
                <w:color w:val="000000" w:themeColor="text1"/>
                <w:sz w:val="28"/>
                <w:szCs w:val="28"/>
              </w:rPr>
              <w:t>看一下逕予出租最主要適法性困難在哪裡？</w:t>
            </w:r>
            <w:bookmarkEnd w:id="189"/>
            <w:bookmarkEnd w:id="190"/>
            <w:bookmarkEnd w:id="191"/>
            <w:bookmarkEnd w:id="192"/>
            <w:bookmarkEnd w:id="193"/>
            <w:bookmarkEnd w:id="194"/>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195" w:name="_Toc534355072"/>
            <w:bookmarkStart w:id="196" w:name="_Toc534612177"/>
            <w:bookmarkStart w:id="197" w:name="_Toc534630008"/>
            <w:bookmarkStart w:id="198" w:name="_Toc534651078"/>
            <w:bookmarkStart w:id="199" w:name="_Toc535061676"/>
            <w:bookmarkStart w:id="200" w:name="_Toc883973"/>
            <w:bookmarkEnd w:id="195"/>
            <w:bookmarkEnd w:id="196"/>
            <w:bookmarkEnd w:id="197"/>
            <w:bookmarkEnd w:id="198"/>
            <w:bookmarkEnd w:id="199"/>
            <w:bookmarkEnd w:id="200"/>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201" w:name="_Toc534355073"/>
            <w:bookmarkStart w:id="202" w:name="_Toc534612178"/>
            <w:bookmarkStart w:id="203" w:name="_Toc534630009"/>
            <w:bookmarkStart w:id="204" w:name="_Toc534651079"/>
            <w:bookmarkStart w:id="205" w:name="_Toc535061677"/>
            <w:bookmarkStart w:id="206" w:name="_Toc883974"/>
            <w:r w:rsidRPr="004138BC">
              <w:rPr>
                <w:rFonts w:hAnsi="標楷體" w:hint="eastAsia"/>
                <w:color w:val="000000" w:themeColor="text1"/>
                <w:sz w:val="28"/>
                <w:szCs w:val="28"/>
              </w:rPr>
              <w:t>剛提到交通部金門大橋案，交通部的文是怎麼寫，把它調出來，然後交給國防部，請他們可不可能照著寫。</w:t>
            </w:r>
            <w:bookmarkEnd w:id="201"/>
            <w:bookmarkEnd w:id="202"/>
            <w:bookmarkEnd w:id="203"/>
            <w:bookmarkEnd w:id="204"/>
            <w:bookmarkEnd w:id="205"/>
            <w:bookmarkEnd w:id="206"/>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207" w:name="_Toc534355074"/>
            <w:bookmarkStart w:id="208" w:name="_Toc534612179"/>
            <w:bookmarkStart w:id="209" w:name="_Toc534630010"/>
            <w:bookmarkStart w:id="210" w:name="_Toc534651080"/>
            <w:bookmarkStart w:id="211" w:name="_Toc535061678"/>
            <w:bookmarkStart w:id="212" w:name="_Toc883975"/>
            <w:bookmarkEnd w:id="207"/>
            <w:bookmarkEnd w:id="208"/>
            <w:bookmarkEnd w:id="209"/>
            <w:bookmarkEnd w:id="210"/>
            <w:bookmarkEnd w:id="211"/>
            <w:bookmarkEnd w:id="212"/>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213" w:name="_Toc534355075"/>
            <w:bookmarkStart w:id="214" w:name="_Toc534612180"/>
            <w:bookmarkStart w:id="215" w:name="_Toc534630011"/>
            <w:bookmarkStart w:id="216" w:name="_Toc534651081"/>
            <w:bookmarkStart w:id="217" w:name="_Toc535061679"/>
            <w:bookmarkStart w:id="218" w:name="_Toc883976"/>
            <w:r w:rsidRPr="004138BC">
              <w:rPr>
                <w:rFonts w:hAnsi="標楷體" w:hint="eastAsia"/>
                <w:color w:val="000000" w:themeColor="text1"/>
                <w:sz w:val="28"/>
                <w:szCs w:val="28"/>
              </w:rPr>
              <w:t>我知道，我的意思就是叫慶富去努力啦！我們也可以努力啦！不管約裡面還是哪一邊，我們其實都有管道可以去處理這些事，重點是這張公文該怎麼寫，你要國防部這張公文怎麼寫？那就把交通部之前公文樣本拿出來看。</w:t>
            </w:r>
            <w:bookmarkEnd w:id="213"/>
            <w:bookmarkEnd w:id="214"/>
            <w:bookmarkEnd w:id="215"/>
            <w:bookmarkEnd w:id="216"/>
            <w:bookmarkEnd w:id="217"/>
            <w:bookmarkEnd w:id="218"/>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219" w:name="_Toc534355076"/>
            <w:bookmarkStart w:id="220" w:name="_Toc534612181"/>
            <w:bookmarkStart w:id="221" w:name="_Toc534630012"/>
            <w:bookmarkStart w:id="222" w:name="_Toc534651082"/>
            <w:bookmarkStart w:id="223" w:name="_Toc535061680"/>
            <w:bookmarkStart w:id="224" w:name="_Toc883977"/>
            <w:bookmarkEnd w:id="219"/>
            <w:bookmarkEnd w:id="220"/>
            <w:bookmarkEnd w:id="221"/>
            <w:bookmarkEnd w:id="222"/>
            <w:bookmarkEnd w:id="223"/>
            <w:bookmarkEnd w:id="224"/>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225" w:name="_Toc534355077"/>
            <w:bookmarkStart w:id="226" w:name="_Toc534612182"/>
            <w:bookmarkStart w:id="227" w:name="_Toc534630013"/>
            <w:bookmarkStart w:id="228" w:name="_Toc534651083"/>
            <w:bookmarkStart w:id="229" w:name="_Toc535061681"/>
            <w:bookmarkStart w:id="230" w:name="_Toc883978"/>
            <w:r w:rsidRPr="004138BC">
              <w:rPr>
                <w:rFonts w:hAnsi="標楷體" w:hint="eastAsia"/>
                <w:color w:val="000000" w:themeColor="text1"/>
                <w:sz w:val="28"/>
                <w:szCs w:val="28"/>
              </w:rPr>
              <w:t>我覺得台船較不用擔心，現在董事長換人了，講白了是這樣，鄭董之前也是以前的高雄副市長，照公家一定是公開標租，這樣公務部門責任較輕，但我也知道可能有其他人來標，但現在要快取得土地使用權唯一的方式就是標租，現走</w:t>
            </w:r>
            <w:r w:rsidRPr="004138BC">
              <w:rPr>
                <w:rFonts w:hAnsi="標楷體"/>
                <w:color w:val="000000" w:themeColor="text1"/>
                <w:sz w:val="28"/>
                <w:szCs w:val="28"/>
              </w:rPr>
              <w:t>BOT</w:t>
            </w:r>
            <w:r w:rsidRPr="004138BC">
              <w:rPr>
                <w:rFonts w:hAnsi="標楷體" w:hint="eastAsia"/>
                <w:color w:val="000000" w:themeColor="text1"/>
                <w:sz w:val="28"/>
                <w:szCs w:val="28"/>
              </w:rPr>
              <w:t>程序不可能年底前完成，你要體認這件事，所以用租的方式處理。</w:t>
            </w:r>
            <w:bookmarkEnd w:id="225"/>
            <w:bookmarkEnd w:id="226"/>
            <w:bookmarkEnd w:id="227"/>
            <w:bookmarkEnd w:id="228"/>
            <w:bookmarkEnd w:id="229"/>
            <w:bookmarkEnd w:id="230"/>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231" w:name="_Toc534355078"/>
            <w:bookmarkStart w:id="232" w:name="_Toc534612183"/>
            <w:bookmarkStart w:id="233" w:name="_Toc534630014"/>
            <w:bookmarkStart w:id="234" w:name="_Toc534651084"/>
            <w:bookmarkStart w:id="235" w:name="_Toc535061682"/>
            <w:bookmarkStart w:id="236" w:name="_Toc883979"/>
            <w:bookmarkEnd w:id="231"/>
            <w:bookmarkEnd w:id="232"/>
            <w:bookmarkEnd w:id="233"/>
            <w:bookmarkEnd w:id="234"/>
            <w:bookmarkEnd w:id="235"/>
            <w:bookmarkEnd w:id="236"/>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237" w:name="_Toc534355079"/>
            <w:bookmarkStart w:id="238" w:name="_Toc534612184"/>
            <w:bookmarkStart w:id="239" w:name="_Toc534630015"/>
            <w:bookmarkStart w:id="240" w:name="_Toc534651085"/>
            <w:bookmarkStart w:id="241" w:name="_Toc535061683"/>
            <w:bookmarkStart w:id="242" w:name="_Toc883980"/>
            <w:r w:rsidRPr="004138BC">
              <w:rPr>
                <w:rFonts w:hAnsi="標楷體" w:hint="eastAsia"/>
                <w:color w:val="000000" w:themeColor="text1"/>
                <w:sz w:val="28"/>
                <w:szCs w:val="28"/>
              </w:rPr>
              <w:t>你標租的話當然我們可以先篩選，……可是設定地上權也有個好處，廠商取得地上權後可以融資，……如果真的把它劃出港區範圍，地方會反彈，所以現在只能走租用的方法。</w:t>
            </w:r>
            <w:bookmarkEnd w:id="237"/>
            <w:bookmarkEnd w:id="238"/>
            <w:bookmarkEnd w:id="239"/>
            <w:bookmarkEnd w:id="240"/>
            <w:bookmarkEnd w:id="241"/>
            <w:bookmarkEnd w:id="242"/>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243" w:name="_Toc534355080"/>
            <w:bookmarkStart w:id="244" w:name="_Toc534612185"/>
            <w:bookmarkStart w:id="245" w:name="_Toc534630016"/>
            <w:bookmarkStart w:id="246" w:name="_Toc534651086"/>
            <w:bookmarkStart w:id="247" w:name="_Toc535061684"/>
            <w:bookmarkStart w:id="248" w:name="_Toc883981"/>
            <w:bookmarkEnd w:id="243"/>
            <w:bookmarkEnd w:id="244"/>
            <w:bookmarkEnd w:id="245"/>
            <w:bookmarkEnd w:id="246"/>
            <w:bookmarkEnd w:id="247"/>
            <w:bookmarkEnd w:id="248"/>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249" w:name="_Toc534355081"/>
            <w:bookmarkStart w:id="250" w:name="_Toc534612186"/>
            <w:bookmarkStart w:id="251" w:name="_Toc534630017"/>
            <w:bookmarkStart w:id="252" w:name="_Toc534651087"/>
            <w:bookmarkStart w:id="253" w:name="_Toc535061685"/>
            <w:bookmarkStart w:id="254" w:name="_Toc883982"/>
            <w:r w:rsidRPr="004138BC">
              <w:rPr>
                <w:rFonts w:hAnsi="標楷體" w:hint="eastAsia"/>
                <w:color w:val="000000" w:themeColor="text1"/>
                <w:sz w:val="28"/>
                <w:szCs w:val="28"/>
              </w:rPr>
              <w:t>不可能處理</w:t>
            </w:r>
            <w:r w:rsidRPr="004138BC">
              <w:rPr>
                <w:rFonts w:hAnsi="標楷體"/>
                <w:color w:val="000000" w:themeColor="text1"/>
                <w:sz w:val="28"/>
                <w:szCs w:val="28"/>
              </w:rPr>
              <w:t>BOT</w:t>
            </w:r>
            <w:r w:rsidRPr="004138BC">
              <w:rPr>
                <w:rFonts w:hAnsi="標楷體" w:hint="eastAsia"/>
                <w:color w:val="000000" w:themeColor="text1"/>
                <w:sz w:val="28"/>
                <w:szCs w:val="28"/>
              </w:rPr>
              <w:t>嘛，因為現在法令不足，現在</w:t>
            </w:r>
            <w:r w:rsidRPr="004138BC">
              <w:rPr>
                <w:rFonts w:hAnsi="標楷體"/>
                <w:color w:val="000000" w:themeColor="text1"/>
                <w:sz w:val="28"/>
                <w:szCs w:val="28"/>
              </w:rPr>
              <w:t>BOT</w:t>
            </w:r>
            <w:r w:rsidRPr="004138BC">
              <w:rPr>
                <w:rFonts w:hAnsi="標楷體" w:hint="eastAsia"/>
                <w:color w:val="000000" w:themeColor="text1"/>
                <w:sz w:val="28"/>
                <w:szCs w:val="28"/>
              </w:rPr>
              <w:t>農業設施內現在沒有漁船修造船廠。</w:t>
            </w:r>
            <w:bookmarkEnd w:id="249"/>
            <w:bookmarkEnd w:id="250"/>
            <w:bookmarkEnd w:id="251"/>
            <w:bookmarkEnd w:id="252"/>
            <w:bookmarkEnd w:id="253"/>
            <w:bookmarkEnd w:id="254"/>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255" w:name="_Toc534355082"/>
            <w:bookmarkStart w:id="256" w:name="_Toc534612187"/>
            <w:bookmarkStart w:id="257" w:name="_Toc534630018"/>
            <w:bookmarkStart w:id="258" w:name="_Toc534651088"/>
            <w:bookmarkStart w:id="259" w:name="_Toc535061686"/>
            <w:bookmarkStart w:id="260" w:name="_Toc883983"/>
            <w:bookmarkEnd w:id="255"/>
            <w:bookmarkEnd w:id="256"/>
            <w:bookmarkEnd w:id="257"/>
            <w:bookmarkEnd w:id="258"/>
            <w:bookmarkEnd w:id="259"/>
            <w:bookmarkEnd w:id="260"/>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261" w:name="_Toc534355083"/>
            <w:bookmarkStart w:id="262" w:name="_Toc534612188"/>
            <w:bookmarkStart w:id="263" w:name="_Toc534630019"/>
            <w:bookmarkStart w:id="264" w:name="_Toc534651089"/>
            <w:bookmarkStart w:id="265" w:name="_Toc535061687"/>
            <w:bookmarkStart w:id="266" w:name="_Toc883984"/>
            <w:r w:rsidRPr="004138BC">
              <w:rPr>
                <w:rFonts w:hAnsi="標楷體" w:hint="eastAsia"/>
                <w:color w:val="000000" w:themeColor="text1"/>
                <w:sz w:val="28"/>
                <w:szCs w:val="28"/>
              </w:rPr>
              <w:t>別人來競爭那跟上一次遇到的（應指</w:t>
            </w:r>
            <w:r w:rsidR="00B916E8">
              <w:rPr>
                <w:rFonts w:hAnsi="標楷體" w:hint="eastAsia"/>
                <w:color w:val="000000" w:themeColor="text1"/>
                <w:sz w:val="28"/>
                <w:szCs w:val="28"/>
              </w:rPr>
              <w:t>唐○</w:t>
            </w:r>
            <w:r w:rsidRPr="004138BC">
              <w:rPr>
                <w:rFonts w:hAnsi="標楷體" w:hint="eastAsia"/>
                <w:color w:val="000000" w:themeColor="text1"/>
                <w:sz w:val="28"/>
                <w:szCs w:val="28"/>
              </w:rPr>
              <w:t>案）一樣，別人也沒辦法相同設施來送件，</w:t>
            </w:r>
            <w:r w:rsidRPr="004138BC">
              <w:rPr>
                <w:rFonts w:hAnsi="標楷體"/>
                <w:color w:val="000000" w:themeColor="text1"/>
                <w:sz w:val="28"/>
                <w:szCs w:val="28"/>
              </w:rPr>
              <w:t>BOT</w:t>
            </w:r>
            <w:r w:rsidRPr="004138BC">
              <w:rPr>
                <w:rFonts w:hAnsi="標楷體" w:hint="eastAsia"/>
                <w:color w:val="000000" w:themeColor="text1"/>
                <w:sz w:val="28"/>
                <w:szCs w:val="28"/>
              </w:rPr>
              <w:t>走到第2階段到公開競爭時，也是跟標租一樣啊，別人也是可以進來投標。</w:t>
            </w:r>
            <w:bookmarkEnd w:id="261"/>
            <w:bookmarkEnd w:id="262"/>
            <w:bookmarkEnd w:id="263"/>
            <w:bookmarkEnd w:id="264"/>
            <w:bookmarkEnd w:id="265"/>
            <w:bookmarkEnd w:id="266"/>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267" w:name="_Toc534355084"/>
            <w:bookmarkStart w:id="268" w:name="_Toc534612189"/>
            <w:bookmarkStart w:id="269" w:name="_Toc534630020"/>
            <w:bookmarkStart w:id="270" w:name="_Toc534651090"/>
            <w:bookmarkStart w:id="271" w:name="_Toc535061688"/>
            <w:bookmarkStart w:id="272" w:name="_Toc883985"/>
            <w:bookmarkEnd w:id="267"/>
            <w:bookmarkEnd w:id="268"/>
            <w:bookmarkEnd w:id="269"/>
            <w:bookmarkEnd w:id="270"/>
            <w:bookmarkEnd w:id="271"/>
            <w:bookmarkEnd w:id="272"/>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273" w:name="_Toc534355085"/>
            <w:bookmarkStart w:id="274" w:name="_Toc534612190"/>
            <w:bookmarkStart w:id="275" w:name="_Toc534630021"/>
            <w:bookmarkStart w:id="276" w:name="_Toc534651091"/>
            <w:bookmarkStart w:id="277" w:name="_Toc535061689"/>
            <w:bookmarkStart w:id="278" w:name="_Toc883986"/>
            <w:r w:rsidRPr="004138BC">
              <w:rPr>
                <w:rFonts w:hAnsi="標楷體" w:hint="eastAsia"/>
                <w:color w:val="000000" w:themeColor="text1"/>
                <w:sz w:val="28"/>
                <w:szCs w:val="28"/>
              </w:rPr>
              <w:t>我的意思是說</w:t>
            </w:r>
            <w:r w:rsidRPr="004138BC">
              <w:rPr>
                <w:rFonts w:hAnsi="標楷體"/>
                <w:color w:val="000000" w:themeColor="text1"/>
                <w:sz w:val="28"/>
                <w:szCs w:val="28"/>
              </w:rPr>
              <w:t>BOT</w:t>
            </w:r>
            <w:r w:rsidRPr="004138BC">
              <w:rPr>
                <w:rFonts w:hAnsi="標楷體" w:hint="eastAsia"/>
                <w:color w:val="000000" w:themeColor="text1"/>
                <w:sz w:val="28"/>
                <w:szCs w:val="28"/>
              </w:rPr>
              <w:t>那個案子先放著，先把租的問題處理圓滿，年底前唯有用租的這條路了，用租的以前我也講過很多次了。</w:t>
            </w:r>
            <w:bookmarkEnd w:id="273"/>
            <w:bookmarkEnd w:id="274"/>
            <w:bookmarkEnd w:id="275"/>
            <w:bookmarkEnd w:id="276"/>
            <w:bookmarkEnd w:id="277"/>
            <w:bookmarkEnd w:id="278"/>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279" w:name="_Toc534355086"/>
            <w:bookmarkStart w:id="280" w:name="_Toc534612191"/>
            <w:bookmarkStart w:id="281" w:name="_Toc534630022"/>
            <w:bookmarkStart w:id="282" w:name="_Toc534651092"/>
            <w:bookmarkStart w:id="283" w:name="_Toc535061690"/>
            <w:bookmarkStart w:id="284" w:name="_Toc883987"/>
            <w:bookmarkEnd w:id="279"/>
            <w:bookmarkEnd w:id="280"/>
            <w:bookmarkEnd w:id="281"/>
            <w:bookmarkEnd w:id="282"/>
            <w:bookmarkEnd w:id="283"/>
            <w:bookmarkEnd w:id="284"/>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285" w:name="_Toc534355087"/>
            <w:bookmarkStart w:id="286" w:name="_Toc534612192"/>
            <w:bookmarkStart w:id="287" w:name="_Toc534630023"/>
            <w:bookmarkStart w:id="288" w:name="_Toc534651093"/>
            <w:bookmarkStart w:id="289" w:name="_Toc535061691"/>
            <w:bookmarkStart w:id="290" w:name="_Toc883988"/>
            <w:r w:rsidRPr="004138BC">
              <w:rPr>
                <w:rFonts w:hAnsi="標楷體" w:hint="eastAsia"/>
                <w:color w:val="000000" w:themeColor="text1"/>
                <w:sz w:val="28"/>
                <w:szCs w:val="28"/>
              </w:rPr>
              <w:t>所以剛一直在討論逕予出租的問題，然後海洋局和漁業署先找看交通部的公文怎麼寫，然後提供國防部參考，我們下周跟國防部講一下，由慶富發個公文去向漁業署申請土</w:t>
            </w:r>
            <w:r w:rsidRPr="004138BC">
              <w:rPr>
                <w:rFonts w:hAnsi="標楷體" w:hint="eastAsia"/>
                <w:color w:val="000000" w:themeColor="text1"/>
                <w:sz w:val="28"/>
                <w:szCs w:val="28"/>
              </w:rPr>
              <w:lastRenderedPageBreak/>
              <w:t>地，先申請租用，是否國防部收到公文後能依照交通部的公文內容回復漁業署及慶富。</w:t>
            </w:r>
            <w:bookmarkEnd w:id="285"/>
            <w:bookmarkEnd w:id="286"/>
            <w:bookmarkEnd w:id="287"/>
            <w:bookmarkEnd w:id="288"/>
            <w:bookmarkEnd w:id="289"/>
            <w:bookmarkEnd w:id="290"/>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291" w:name="_Toc534355088"/>
            <w:bookmarkStart w:id="292" w:name="_Toc534612193"/>
            <w:bookmarkStart w:id="293" w:name="_Toc534630024"/>
            <w:bookmarkStart w:id="294" w:name="_Toc534651094"/>
            <w:bookmarkStart w:id="295" w:name="_Toc535061692"/>
            <w:bookmarkStart w:id="296" w:name="_Toc883989"/>
            <w:bookmarkEnd w:id="291"/>
            <w:bookmarkEnd w:id="292"/>
            <w:bookmarkEnd w:id="293"/>
            <w:bookmarkEnd w:id="294"/>
            <w:bookmarkEnd w:id="295"/>
            <w:bookmarkEnd w:id="296"/>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297" w:name="_Toc534355089"/>
            <w:bookmarkStart w:id="298" w:name="_Toc534612194"/>
            <w:bookmarkStart w:id="299" w:name="_Toc534630025"/>
            <w:bookmarkStart w:id="300" w:name="_Toc534651095"/>
            <w:bookmarkStart w:id="301" w:name="_Toc535061693"/>
            <w:bookmarkStart w:id="302" w:name="_Toc883990"/>
            <w:r w:rsidRPr="004138BC">
              <w:rPr>
                <w:rFonts w:hAnsi="標楷體" w:hint="eastAsia"/>
                <w:color w:val="000000" w:themeColor="text1"/>
                <w:sz w:val="28"/>
                <w:szCs w:val="28"/>
              </w:rPr>
              <w:t>一定要把國防部拉進來，這樣對漁業署壓力較小。</w:t>
            </w:r>
            <w:bookmarkEnd w:id="297"/>
            <w:bookmarkEnd w:id="298"/>
            <w:bookmarkEnd w:id="299"/>
            <w:bookmarkEnd w:id="300"/>
            <w:bookmarkEnd w:id="301"/>
            <w:bookmarkEnd w:id="302"/>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303" w:name="_Toc534355090"/>
            <w:bookmarkStart w:id="304" w:name="_Toc534612195"/>
            <w:bookmarkStart w:id="305" w:name="_Toc534630026"/>
            <w:bookmarkStart w:id="306" w:name="_Toc534651096"/>
            <w:bookmarkStart w:id="307" w:name="_Toc535061694"/>
            <w:bookmarkStart w:id="308" w:name="_Toc883991"/>
            <w:bookmarkEnd w:id="303"/>
            <w:bookmarkEnd w:id="304"/>
            <w:bookmarkEnd w:id="305"/>
            <w:bookmarkEnd w:id="306"/>
            <w:bookmarkEnd w:id="307"/>
            <w:bookmarkEnd w:id="308"/>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309" w:name="_Toc534355091"/>
            <w:bookmarkStart w:id="310" w:name="_Toc534612196"/>
            <w:bookmarkStart w:id="311" w:name="_Toc534630027"/>
            <w:bookmarkStart w:id="312" w:name="_Toc534651097"/>
            <w:bookmarkStart w:id="313" w:name="_Toc535061695"/>
            <w:bookmarkStart w:id="314" w:name="_Toc883992"/>
            <w:r w:rsidRPr="004138BC">
              <w:rPr>
                <w:rFonts w:hAnsi="標楷體" w:hint="eastAsia"/>
                <w:color w:val="000000" w:themeColor="text1"/>
                <w:sz w:val="28"/>
                <w:szCs w:val="28"/>
              </w:rPr>
              <w:t>要說服國防部主動發文非常困難，他如果主動發文以後被質疑怎麼辦？……現在只能換成慶富發動，再由國防部來讚聲，至少這樣兩邊壓力較少，各承擔一半。</w:t>
            </w:r>
            <w:bookmarkEnd w:id="309"/>
            <w:bookmarkEnd w:id="310"/>
            <w:bookmarkEnd w:id="311"/>
            <w:bookmarkEnd w:id="312"/>
            <w:bookmarkEnd w:id="313"/>
            <w:bookmarkEnd w:id="314"/>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315" w:name="_Toc534355092"/>
            <w:bookmarkStart w:id="316" w:name="_Toc534612197"/>
            <w:bookmarkStart w:id="317" w:name="_Toc534630028"/>
            <w:bookmarkStart w:id="318" w:name="_Toc534651098"/>
            <w:bookmarkStart w:id="319" w:name="_Toc535061696"/>
            <w:bookmarkStart w:id="320" w:name="_Toc883993"/>
            <w:bookmarkEnd w:id="315"/>
            <w:bookmarkEnd w:id="316"/>
            <w:bookmarkEnd w:id="317"/>
            <w:bookmarkEnd w:id="318"/>
            <w:bookmarkEnd w:id="319"/>
            <w:bookmarkEnd w:id="320"/>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321" w:name="_Toc534355093"/>
            <w:bookmarkStart w:id="322" w:name="_Toc534612198"/>
            <w:bookmarkStart w:id="323" w:name="_Toc534630029"/>
            <w:bookmarkStart w:id="324" w:name="_Toc534651099"/>
            <w:bookmarkStart w:id="325" w:name="_Toc535061697"/>
            <w:bookmarkStart w:id="326" w:name="_Toc883994"/>
            <w:r w:rsidRPr="004138BC">
              <w:rPr>
                <w:rFonts w:hAnsi="標楷體" w:hint="eastAsia"/>
                <w:color w:val="000000" w:themeColor="text1"/>
                <w:sz w:val="28"/>
                <w:szCs w:val="28"/>
              </w:rPr>
              <w:t>慶富主動發文給漁業署申請土地租用時，要提到有漁船修造這件事。</w:t>
            </w:r>
            <w:bookmarkEnd w:id="321"/>
            <w:bookmarkEnd w:id="322"/>
            <w:bookmarkEnd w:id="323"/>
            <w:bookmarkEnd w:id="324"/>
            <w:bookmarkEnd w:id="325"/>
            <w:bookmarkEnd w:id="326"/>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327" w:name="_Toc534355094"/>
            <w:bookmarkStart w:id="328" w:name="_Toc534612199"/>
            <w:bookmarkStart w:id="329" w:name="_Toc534630030"/>
            <w:bookmarkStart w:id="330" w:name="_Toc534651100"/>
            <w:bookmarkStart w:id="331" w:name="_Toc535061698"/>
            <w:bookmarkStart w:id="332" w:name="_Toc883995"/>
            <w:bookmarkEnd w:id="327"/>
            <w:bookmarkEnd w:id="328"/>
            <w:bookmarkEnd w:id="329"/>
            <w:bookmarkEnd w:id="330"/>
            <w:bookmarkEnd w:id="331"/>
            <w:bookmarkEnd w:id="332"/>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333" w:name="_Toc534355095"/>
            <w:bookmarkStart w:id="334" w:name="_Toc534612200"/>
            <w:bookmarkStart w:id="335" w:name="_Toc534630031"/>
            <w:bookmarkStart w:id="336" w:name="_Toc534651101"/>
            <w:bookmarkStart w:id="337" w:name="_Toc535061699"/>
            <w:bookmarkStart w:id="338" w:name="_Toc883996"/>
            <w:r w:rsidRPr="004138BC">
              <w:rPr>
                <w:rFonts w:hAnsi="標楷體" w:hint="eastAsia"/>
                <w:color w:val="000000" w:themeColor="text1"/>
                <w:sz w:val="28"/>
                <w:szCs w:val="28"/>
              </w:rPr>
              <w:t>就如剛我說的，慶富公文出來說要申請租用土地時，就把那時候遠洋漁業需要這邊能夠有修造船廠，或是遠洋漁業使用將其納進去，這樣才能減輕漁業署的壓力。</w:t>
            </w:r>
            <w:bookmarkEnd w:id="333"/>
            <w:bookmarkEnd w:id="334"/>
            <w:bookmarkEnd w:id="335"/>
            <w:bookmarkEnd w:id="336"/>
            <w:bookmarkEnd w:id="337"/>
            <w:bookmarkEnd w:id="338"/>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339" w:name="_Toc534355096"/>
            <w:bookmarkStart w:id="340" w:name="_Toc534612201"/>
            <w:bookmarkStart w:id="341" w:name="_Toc534630032"/>
            <w:bookmarkStart w:id="342" w:name="_Toc534651102"/>
            <w:bookmarkStart w:id="343" w:name="_Toc535061700"/>
            <w:bookmarkStart w:id="344" w:name="_Toc883997"/>
            <w:bookmarkEnd w:id="339"/>
            <w:bookmarkEnd w:id="340"/>
            <w:bookmarkEnd w:id="341"/>
            <w:bookmarkEnd w:id="342"/>
            <w:bookmarkEnd w:id="343"/>
            <w:bookmarkEnd w:id="344"/>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345" w:name="_Toc534355097"/>
            <w:bookmarkStart w:id="346" w:name="_Toc534612202"/>
            <w:bookmarkStart w:id="347" w:name="_Toc534630033"/>
            <w:bookmarkStart w:id="348" w:name="_Toc534651103"/>
            <w:bookmarkStart w:id="349" w:name="_Toc535061701"/>
            <w:bookmarkStart w:id="350" w:name="_Toc883998"/>
            <w:r w:rsidRPr="004138BC">
              <w:rPr>
                <w:rFonts w:hAnsi="標楷體" w:hint="eastAsia"/>
                <w:color w:val="000000" w:themeColor="text1"/>
                <w:sz w:val="28"/>
                <w:szCs w:val="28"/>
              </w:rPr>
              <w:t>你們也可以發個文去國防部啊!因為已扯到國艦國造的問題了，所以你們就發個文問國防部你的意見是什麼。</w:t>
            </w:r>
            <w:bookmarkEnd w:id="345"/>
            <w:bookmarkEnd w:id="346"/>
            <w:bookmarkEnd w:id="347"/>
            <w:bookmarkEnd w:id="348"/>
            <w:bookmarkEnd w:id="349"/>
            <w:bookmarkEnd w:id="350"/>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351" w:name="_Toc534355098"/>
            <w:bookmarkStart w:id="352" w:name="_Toc534612203"/>
            <w:bookmarkStart w:id="353" w:name="_Toc534630034"/>
            <w:bookmarkStart w:id="354" w:name="_Toc534651104"/>
            <w:bookmarkStart w:id="355" w:name="_Toc535061702"/>
            <w:bookmarkStart w:id="356" w:name="_Toc883999"/>
            <w:bookmarkEnd w:id="351"/>
            <w:bookmarkEnd w:id="352"/>
            <w:bookmarkEnd w:id="353"/>
            <w:bookmarkEnd w:id="354"/>
            <w:bookmarkEnd w:id="355"/>
            <w:bookmarkEnd w:id="356"/>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357" w:name="_Toc534355099"/>
            <w:bookmarkStart w:id="358" w:name="_Toc534612204"/>
            <w:bookmarkStart w:id="359" w:name="_Toc534630035"/>
            <w:bookmarkStart w:id="360" w:name="_Toc534651105"/>
            <w:bookmarkStart w:id="361" w:name="_Toc535061703"/>
            <w:bookmarkStart w:id="362" w:name="_Toc884000"/>
            <w:r w:rsidRPr="004138BC">
              <w:rPr>
                <w:rFonts w:hAnsi="標楷體" w:hint="eastAsia"/>
                <w:color w:val="000000" w:themeColor="text1"/>
                <w:sz w:val="28"/>
                <w:szCs w:val="28"/>
              </w:rPr>
              <w:t>決標的方式是絕對會是……，誰可以進來投標已經幫你事先來篩選，已經是很大的篩選了，決標方式要變成最有利標的話，那這個就更……。</w:t>
            </w:r>
            <w:bookmarkEnd w:id="357"/>
            <w:bookmarkEnd w:id="358"/>
            <w:bookmarkEnd w:id="359"/>
            <w:bookmarkEnd w:id="360"/>
            <w:bookmarkEnd w:id="361"/>
            <w:bookmarkEnd w:id="362"/>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363" w:name="_Toc534355100"/>
            <w:bookmarkStart w:id="364" w:name="_Toc534612205"/>
            <w:bookmarkStart w:id="365" w:name="_Toc534630036"/>
            <w:bookmarkStart w:id="366" w:name="_Toc534651106"/>
            <w:bookmarkStart w:id="367" w:name="_Toc535061704"/>
            <w:bookmarkStart w:id="368" w:name="_Toc884001"/>
            <w:bookmarkEnd w:id="363"/>
            <w:bookmarkEnd w:id="364"/>
            <w:bookmarkEnd w:id="365"/>
            <w:bookmarkEnd w:id="366"/>
            <w:bookmarkEnd w:id="367"/>
            <w:bookmarkEnd w:id="368"/>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369" w:name="_Toc534355101"/>
            <w:bookmarkStart w:id="370" w:name="_Toc534612206"/>
            <w:bookmarkStart w:id="371" w:name="_Toc534630037"/>
            <w:bookmarkStart w:id="372" w:name="_Toc534651107"/>
            <w:bookmarkStart w:id="373" w:name="_Toc535061705"/>
            <w:bookmarkStart w:id="374" w:name="_Toc884002"/>
            <w:r w:rsidRPr="004138BC">
              <w:rPr>
                <w:rFonts w:hAnsi="標楷體" w:hint="eastAsia"/>
                <w:color w:val="000000" w:themeColor="text1"/>
                <w:sz w:val="28"/>
                <w:szCs w:val="28"/>
              </w:rPr>
              <w:t>租約年限可以縮短。</w:t>
            </w:r>
            <w:bookmarkEnd w:id="369"/>
            <w:bookmarkEnd w:id="370"/>
            <w:bookmarkEnd w:id="371"/>
            <w:bookmarkEnd w:id="372"/>
            <w:bookmarkEnd w:id="373"/>
            <w:bookmarkEnd w:id="374"/>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375" w:name="_Toc534355102"/>
            <w:bookmarkStart w:id="376" w:name="_Toc534612207"/>
            <w:bookmarkStart w:id="377" w:name="_Toc534630038"/>
            <w:bookmarkStart w:id="378" w:name="_Toc534651108"/>
            <w:bookmarkStart w:id="379" w:name="_Toc535061706"/>
            <w:bookmarkStart w:id="380" w:name="_Toc884003"/>
            <w:bookmarkEnd w:id="375"/>
            <w:bookmarkEnd w:id="376"/>
            <w:bookmarkEnd w:id="377"/>
            <w:bookmarkEnd w:id="378"/>
            <w:bookmarkEnd w:id="379"/>
            <w:bookmarkEnd w:id="380"/>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381" w:name="_Toc534355103"/>
            <w:bookmarkStart w:id="382" w:name="_Toc534612208"/>
            <w:bookmarkStart w:id="383" w:name="_Toc534630039"/>
            <w:bookmarkStart w:id="384" w:name="_Toc534651109"/>
            <w:bookmarkStart w:id="385" w:name="_Toc535061707"/>
            <w:bookmarkStart w:id="386" w:name="_Toc884004"/>
            <w:r w:rsidRPr="004138BC">
              <w:rPr>
                <w:rFonts w:hAnsi="標楷體" w:hint="eastAsia"/>
                <w:color w:val="000000" w:themeColor="text1"/>
                <w:sz w:val="28"/>
                <w:szCs w:val="28"/>
              </w:rPr>
              <w:t>然後他就開很高的租金水準。</w:t>
            </w:r>
            <w:bookmarkEnd w:id="381"/>
            <w:bookmarkEnd w:id="382"/>
            <w:bookmarkEnd w:id="383"/>
            <w:bookmarkEnd w:id="384"/>
            <w:bookmarkEnd w:id="385"/>
            <w:bookmarkEnd w:id="386"/>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387" w:name="_Toc534355104"/>
            <w:bookmarkStart w:id="388" w:name="_Toc534612209"/>
            <w:bookmarkStart w:id="389" w:name="_Toc534630040"/>
            <w:bookmarkStart w:id="390" w:name="_Toc534651110"/>
            <w:bookmarkStart w:id="391" w:name="_Toc535061708"/>
            <w:bookmarkStart w:id="392" w:name="_Toc884005"/>
            <w:bookmarkEnd w:id="387"/>
            <w:bookmarkEnd w:id="388"/>
            <w:bookmarkEnd w:id="389"/>
            <w:bookmarkEnd w:id="390"/>
            <w:bookmarkEnd w:id="391"/>
            <w:bookmarkEnd w:id="392"/>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393" w:name="_Toc534355105"/>
            <w:bookmarkStart w:id="394" w:name="_Toc534612210"/>
            <w:bookmarkStart w:id="395" w:name="_Toc534630041"/>
            <w:bookmarkStart w:id="396" w:name="_Toc534651111"/>
            <w:bookmarkStart w:id="397" w:name="_Toc535061709"/>
            <w:bookmarkStart w:id="398" w:name="_Toc884006"/>
            <w:r w:rsidRPr="004138BC">
              <w:rPr>
                <w:rFonts w:hAnsi="標楷體" w:hint="eastAsia"/>
                <w:color w:val="000000" w:themeColor="text1"/>
                <w:sz w:val="28"/>
                <w:szCs w:val="28"/>
              </w:rPr>
              <w:t>超過行情的1倍或2倍，別人還會租嗎？</w:t>
            </w:r>
            <w:bookmarkEnd w:id="393"/>
            <w:bookmarkEnd w:id="394"/>
            <w:bookmarkEnd w:id="395"/>
            <w:bookmarkEnd w:id="396"/>
            <w:bookmarkEnd w:id="397"/>
            <w:bookmarkEnd w:id="398"/>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399" w:name="_Toc534355106"/>
            <w:bookmarkStart w:id="400" w:name="_Toc534612211"/>
            <w:bookmarkStart w:id="401" w:name="_Toc534630042"/>
            <w:bookmarkStart w:id="402" w:name="_Toc534651112"/>
            <w:bookmarkStart w:id="403" w:name="_Toc535061710"/>
            <w:bookmarkStart w:id="404" w:name="_Toc884007"/>
            <w:bookmarkEnd w:id="399"/>
            <w:bookmarkEnd w:id="400"/>
            <w:bookmarkEnd w:id="401"/>
            <w:bookmarkEnd w:id="402"/>
            <w:bookmarkEnd w:id="403"/>
            <w:bookmarkEnd w:id="404"/>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405" w:name="_Toc534355107"/>
            <w:bookmarkStart w:id="406" w:name="_Toc534612212"/>
            <w:bookmarkStart w:id="407" w:name="_Toc534630043"/>
            <w:bookmarkStart w:id="408" w:name="_Toc534651113"/>
            <w:bookmarkStart w:id="409" w:name="_Toc535061711"/>
            <w:bookmarkStart w:id="410" w:name="_Toc884008"/>
            <w:r w:rsidRPr="004138BC">
              <w:rPr>
                <w:rFonts w:hAnsi="標楷體" w:hint="eastAsia"/>
                <w:color w:val="000000" w:themeColor="text1"/>
                <w:sz w:val="28"/>
                <w:szCs w:val="28"/>
              </w:rPr>
              <w:t>本來基本上就是要鎖定</w:t>
            </w:r>
            <w:r w:rsidRPr="004138BC">
              <w:rPr>
                <w:rFonts w:hAnsi="標楷體"/>
                <w:color w:val="000000" w:themeColor="text1"/>
                <w:sz w:val="28"/>
                <w:szCs w:val="28"/>
              </w:rPr>
              <w:t>9</w:t>
            </w:r>
            <w:r w:rsidRPr="004138BC">
              <w:rPr>
                <w:rFonts w:hAnsi="標楷體" w:hint="eastAsia"/>
                <w:color w:val="000000" w:themeColor="text1"/>
                <w:sz w:val="28"/>
                <w:szCs w:val="28"/>
              </w:rPr>
              <w:t>年了啦，也不可能再讓你們報到行政院，程序上會很麻煩。</w:t>
            </w:r>
            <w:bookmarkEnd w:id="405"/>
            <w:bookmarkEnd w:id="406"/>
            <w:bookmarkEnd w:id="407"/>
            <w:bookmarkEnd w:id="408"/>
            <w:bookmarkEnd w:id="409"/>
            <w:bookmarkEnd w:id="410"/>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411" w:name="_Toc534355108"/>
            <w:bookmarkStart w:id="412" w:name="_Toc534612213"/>
            <w:bookmarkStart w:id="413" w:name="_Toc534630044"/>
            <w:bookmarkStart w:id="414" w:name="_Toc534651114"/>
            <w:bookmarkStart w:id="415" w:name="_Toc535061712"/>
            <w:bookmarkStart w:id="416" w:name="_Toc884009"/>
            <w:bookmarkEnd w:id="411"/>
            <w:bookmarkEnd w:id="412"/>
            <w:bookmarkEnd w:id="413"/>
            <w:bookmarkEnd w:id="414"/>
            <w:bookmarkEnd w:id="415"/>
            <w:bookmarkEnd w:id="416"/>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417" w:name="_Toc534355109"/>
            <w:bookmarkStart w:id="418" w:name="_Toc534612214"/>
            <w:bookmarkStart w:id="419" w:name="_Toc534630045"/>
            <w:bookmarkStart w:id="420" w:name="_Toc534651115"/>
            <w:bookmarkStart w:id="421" w:name="_Toc535061713"/>
            <w:bookmarkStart w:id="422" w:name="_Toc884010"/>
            <w:r w:rsidRPr="004138BC">
              <w:rPr>
                <w:rFonts w:hAnsi="標楷體" w:hint="eastAsia"/>
                <w:color w:val="000000" w:themeColor="text1"/>
                <w:sz w:val="28"/>
                <w:szCs w:val="28"/>
              </w:rPr>
              <w:t>我們從來很多人都說標租和</w:t>
            </w:r>
            <w:r w:rsidRPr="004138BC">
              <w:rPr>
                <w:rFonts w:hAnsi="標楷體"/>
                <w:color w:val="000000" w:themeColor="text1"/>
                <w:sz w:val="28"/>
                <w:szCs w:val="28"/>
              </w:rPr>
              <w:t>BOT</w:t>
            </w:r>
            <w:r w:rsidRPr="004138BC">
              <w:rPr>
                <w:rFonts w:hAnsi="標楷體" w:hint="eastAsia"/>
                <w:color w:val="000000" w:themeColor="text1"/>
                <w:sz w:val="28"/>
                <w:szCs w:val="28"/>
              </w:rPr>
              <w:t>可以同步嘛！就是定一個標租的短約，然後在這</w:t>
            </w:r>
            <w:r w:rsidRPr="004138BC">
              <w:rPr>
                <w:rFonts w:hAnsi="標楷體"/>
                <w:color w:val="000000" w:themeColor="text1"/>
                <w:sz w:val="28"/>
                <w:szCs w:val="28"/>
              </w:rPr>
              <w:t>2</w:t>
            </w:r>
            <w:r w:rsidRPr="004138BC">
              <w:rPr>
                <w:rFonts w:hAnsi="標楷體" w:hint="eastAsia"/>
                <w:color w:val="000000" w:themeColor="text1"/>
                <w:sz w:val="28"/>
                <w:szCs w:val="28"/>
              </w:rPr>
              <w:t>年裡面同時進行</w:t>
            </w:r>
            <w:r w:rsidRPr="004138BC">
              <w:rPr>
                <w:rFonts w:hAnsi="標楷體"/>
                <w:color w:val="000000" w:themeColor="text1"/>
                <w:sz w:val="28"/>
                <w:szCs w:val="28"/>
              </w:rPr>
              <w:t>BOT</w:t>
            </w:r>
            <w:r w:rsidRPr="004138BC">
              <w:rPr>
                <w:rFonts w:hAnsi="標楷體" w:hint="eastAsia"/>
                <w:color w:val="000000" w:themeColor="text1"/>
                <w:sz w:val="28"/>
                <w:szCs w:val="28"/>
              </w:rPr>
              <w:t>，就變成這樣。</w:t>
            </w:r>
            <w:bookmarkEnd w:id="417"/>
            <w:bookmarkEnd w:id="418"/>
            <w:bookmarkEnd w:id="419"/>
            <w:bookmarkEnd w:id="420"/>
            <w:bookmarkEnd w:id="421"/>
            <w:bookmarkEnd w:id="422"/>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423" w:name="_Toc534355110"/>
            <w:bookmarkStart w:id="424" w:name="_Toc534612215"/>
            <w:bookmarkStart w:id="425" w:name="_Toc534630046"/>
            <w:bookmarkStart w:id="426" w:name="_Toc534651116"/>
            <w:bookmarkStart w:id="427" w:name="_Toc535061714"/>
            <w:bookmarkStart w:id="428" w:name="_Toc884011"/>
            <w:bookmarkEnd w:id="423"/>
            <w:bookmarkEnd w:id="424"/>
            <w:bookmarkEnd w:id="425"/>
            <w:bookmarkEnd w:id="426"/>
            <w:bookmarkEnd w:id="427"/>
            <w:bookmarkEnd w:id="428"/>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429" w:name="_Toc534355111"/>
            <w:bookmarkStart w:id="430" w:name="_Toc534612216"/>
            <w:bookmarkStart w:id="431" w:name="_Toc534630047"/>
            <w:bookmarkStart w:id="432" w:name="_Toc534651117"/>
            <w:bookmarkStart w:id="433" w:name="_Toc535061715"/>
            <w:bookmarkStart w:id="434" w:name="_Toc884012"/>
            <w:r w:rsidRPr="004138BC">
              <w:rPr>
                <w:rFonts w:hAnsi="標楷體" w:hint="eastAsia"/>
                <w:color w:val="000000" w:themeColor="text1"/>
                <w:sz w:val="28"/>
                <w:szCs w:val="28"/>
              </w:rPr>
              <w:t>公開標租你們還是可以去綁那個條件，我要問的是說，不會在招標文件上講要出租幾年嗎？</w:t>
            </w:r>
            <w:bookmarkEnd w:id="429"/>
            <w:bookmarkEnd w:id="430"/>
            <w:bookmarkEnd w:id="431"/>
            <w:bookmarkEnd w:id="432"/>
            <w:bookmarkEnd w:id="433"/>
            <w:bookmarkEnd w:id="434"/>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435" w:name="_Toc534355112"/>
            <w:bookmarkStart w:id="436" w:name="_Toc534612217"/>
            <w:bookmarkStart w:id="437" w:name="_Toc534630048"/>
            <w:bookmarkStart w:id="438" w:name="_Toc534651118"/>
            <w:bookmarkStart w:id="439" w:name="_Toc535061716"/>
            <w:bookmarkStart w:id="440" w:name="_Toc884013"/>
            <w:bookmarkEnd w:id="435"/>
            <w:bookmarkEnd w:id="436"/>
            <w:bookmarkEnd w:id="437"/>
            <w:bookmarkEnd w:id="438"/>
            <w:bookmarkEnd w:id="439"/>
            <w:bookmarkEnd w:id="440"/>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441" w:name="_Toc534355113"/>
            <w:bookmarkStart w:id="442" w:name="_Toc534612218"/>
            <w:bookmarkStart w:id="443" w:name="_Toc534630049"/>
            <w:bookmarkStart w:id="444" w:name="_Toc534651119"/>
            <w:bookmarkStart w:id="445" w:name="_Toc535061717"/>
            <w:bookmarkStart w:id="446" w:name="_Toc884014"/>
            <w:r w:rsidRPr="004138BC">
              <w:rPr>
                <w:rFonts w:hAnsi="標楷體" w:hint="eastAsia"/>
                <w:color w:val="000000" w:themeColor="text1"/>
                <w:sz w:val="28"/>
                <w:szCs w:val="28"/>
              </w:rPr>
              <w:t>我覺得條件還是要篩選，不然一堆阿貓阿狗進來租，條件還是要設，因為這是修造船廠區，標租條件還是要設定。</w:t>
            </w:r>
            <w:bookmarkEnd w:id="441"/>
            <w:bookmarkEnd w:id="442"/>
            <w:bookmarkEnd w:id="443"/>
            <w:bookmarkEnd w:id="444"/>
            <w:bookmarkEnd w:id="445"/>
            <w:bookmarkEnd w:id="446"/>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447" w:name="_Toc534355114"/>
            <w:bookmarkStart w:id="448" w:name="_Toc534612219"/>
            <w:bookmarkStart w:id="449" w:name="_Toc534630050"/>
            <w:bookmarkStart w:id="450" w:name="_Toc534651120"/>
            <w:bookmarkStart w:id="451" w:name="_Toc535061718"/>
            <w:bookmarkStart w:id="452" w:name="_Toc884015"/>
            <w:bookmarkEnd w:id="447"/>
            <w:bookmarkEnd w:id="448"/>
            <w:bookmarkEnd w:id="449"/>
            <w:bookmarkEnd w:id="450"/>
            <w:bookmarkEnd w:id="451"/>
            <w:bookmarkEnd w:id="452"/>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453" w:name="_Toc534355115"/>
            <w:bookmarkStart w:id="454" w:name="_Toc534612220"/>
            <w:bookmarkStart w:id="455" w:name="_Toc534630051"/>
            <w:bookmarkStart w:id="456" w:name="_Toc534651121"/>
            <w:bookmarkStart w:id="457" w:name="_Toc535061719"/>
            <w:bookmarkStart w:id="458" w:name="_Toc884016"/>
            <w:r w:rsidRPr="004138BC">
              <w:rPr>
                <w:rFonts w:hAnsi="標楷體" w:hint="eastAsia"/>
                <w:color w:val="000000" w:themeColor="text1"/>
                <w:sz w:val="28"/>
                <w:szCs w:val="28"/>
              </w:rPr>
              <w:t>另外就是慶富這邊，針對台船、中信要先去搓，中信較沒問題，問題會出在台船，台船的部分就要請</w:t>
            </w:r>
            <w:r w:rsidR="00153714" w:rsidRPr="004138BC">
              <w:rPr>
                <w:rFonts w:hAnsi="標楷體" w:hint="eastAsia"/>
                <w:color w:val="000000" w:themeColor="text1"/>
                <w:sz w:val="28"/>
                <w:szCs w:val="28"/>
              </w:rPr>
              <w:t>Ｏ</w:t>
            </w:r>
            <w:r w:rsidRPr="004138BC">
              <w:rPr>
                <w:rFonts w:hAnsi="標楷體" w:hint="eastAsia"/>
                <w:color w:val="000000" w:themeColor="text1"/>
                <w:sz w:val="28"/>
                <w:szCs w:val="28"/>
              </w:rPr>
              <w:t>志最好是總裁（指</w:t>
            </w:r>
            <w:r w:rsidR="00484E2A" w:rsidRPr="004138BC">
              <w:rPr>
                <w:rFonts w:hAnsi="標楷體" w:hint="eastAsia"/>
                <w:color w:val="000000" w:themeColor="text1"/>
                <w:sz w:val="28"/>
                <w:szCs w:val="28"/>
              </w:rPr>
              <w:t>陳Ｏ男</w:t>
            </w:r>
            <w:r w:rsidRPr="004138BC">
              <w:rPr>
                <w:rFonts w:hAnsi="標楷體" w:hint="eastAsia"/>
                <w:color w:val="000000" w:themeColor="text1"/>
                <w:sz w:val="28"/>
                <w:szCs w:val="28"/>
              </w:rPr>
              <w:t>）出面去跟政委講，這個動作最好是在招標文件上網了之後再做，了解我意思嗎？</w:t>
            </w:r>
            <w:bookmarkEnd w:id="453"/>
            <w:bookmarkEnd w:id="454"/>
            <w:bookmarkEnd w:id="455"/>
            <w:bookmarkEnd w:id="456"/>
            <w:bookmarkEnd w:id="457"/>
            <w:bookmarkEnd w:id="458"/>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459" w:name="_Toc534355116"/>
            <w:bookmarkStart w:id="460" w:name="_Toc534612221"/>
            <w:bookmarkStart w:id="461" w:name="_Toc534630052"/>
            <w:bookmarkStart w:id="462" w:name="_Toc534651122"/>
            <w:bookmarkStart w:id="463" w:name="_Toc535061720"/>
            <w:bookmarkStart w:id="464" w:name="_Toc884017"/>
            <w:bookmarkEnd w:id="459"/>
            <w:bookmarkEnd w:id="460"/>
            <w:bookmarkEnd w:id="461"/>
            <w:bookmarkEnd w:id="462"/>
            <w:bookmarkEnd w:id="463"/>
            <w:bookmarkEnd w:id="464"/>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465" w:name="_Toc534355117"/>
            <w:bookmarkStart w:id="466" w:name="_Toc534612222"/>
            <w:bookmarkStart w:id="467" w:name="_Toc534630053"/>
            <w:bookmarkStart w:id="468" w:name="_Toc534651123"/>
            <w:bookmarkStart w:id="469" w:name="_Toc535061721"/>
            <w:bookmarkStart w:id="470" w:name="_Toc884018"/>
            <w:r w:rsidRPr="004138BC">
              <w:rPr>
                <w:rFonts w:hAnsi="標楷體" w:hint="eastAsia"/>
                <w:color w:val="000000" w:themeColor="text1"/>
                <w:sz w:val="28"/>
                <w:szCs w:val="28"/>
              </w:rPr>
              <w:t>不要在招標文件還沒有出來前就做那些動作，那些動作都在招標文件出來後再做，然後符合資格的大概就沒幾家了，也就是台船、中信、龍德這幾家。</w:t>
            </w:r>
            <w:bookmarkEnd w:id="465"/>
            <w:bookmarkEnd w:id="466"/>
            <w:bookmarkEnd w:id="467"/>
            <w:bookmarkEnd w:id="468"/>
            <w:bookmarkEnd w:id="469"/>
            <w:bookmarkEnd w:id="470"/>
          </w:p>
        </w:tc>
      </w:tr>
      <w:tr w:rsidR="008A4452" w:rsidRPr="004138BC" w:rsidTr="00651583">
        <w:tc>
          <w:tcPr>
            <w:tcW w:w="876" w:type="dxa"/>
            <w:shd w:val="clear" w:color="auto" w:fill="auto"/>
            <w:vAlign w:val="center"/>
          </w:tcPr>
          <w:p w:rsidR="00651583" w:rsidRPr="004138BC" w:rsidRDefault="00651583" w:rsidP="00204274">
            <w:pPr>
              <w:pStyle w:val="1"/>
              <w:numPr>
                <w:ilvl w:val="0"/>
                <w:numId w:val="9"/>
              </w:numPr>
              <w:adjustRightInd w:val="0"/>
              <w:snapToGrid w:val="0"/>
              <w:ind w:left="0" w:firstLine="0"/>
              <w:jc w:val="center"/>
              <w:rPr>
                <w:rFonts w:hAnsi="標楷體" w:cs="新細明體"/>
                <w:color w:val="000000" w:themeColor="text1"/>
                <w:sz w:val="28"/>
              </w:rPr>
            </w:pPr>
            <w:bookmarkStart w:id="471" w:name="_Toc534355118"/>
            <w:bookmarkStart w:id="472" w:name="_Toc534612223"/>
            <w:bookmarkStart w:id="473" w:name="_Toc534630054"/>
            <w:bookmarkStart w:id="474" w:name="_Toc534651124"/>
            <w:bookmarkStart w:id="475" w:name="_Toc535061722"/>
            <w:bookmarkStart w:id="476" w:name="_Toc884019"/>
            <w:bookmarkEnd w:id="471"/>
            <w:bookmarkEnd w:id="472"/>
            <w:bookmarkEnd w:id="473"/>
            <w:bookmarkEnd w:id="474"/>
            <w:bookmarkEnd w:id="475"/>
            <w:bookmarkEnd w:id="476"/>
          </w:p>
        </w:tc>
        <w:tc>
          <w:tcPr>
            <w:tcW w:w="7853"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477" w:name="_Toc534355119"/>
            <w:bookmarkStart w:id="478" w:name="_Toc534612224"/>
            <w:bookmarkStart w:id="479" w:name="_Toc534630055"/>
            <w:bookmarkStart w:id="480" w:name="_Toc534651125"/>
            <w:bookmarkStart w:id="481" w:name="_Toc535061723"/>
            <w:bookmarkStart w:id="482" w:name="_Toc884020"/>
            <w:r w:rsidRPr="004138BC">
              <w:rPr>
                <w:rFonts w:hAnsi="標楷體" w:hint="eastAsia"/>
                <w:color w:val="000000" w:themeColor="text1"/>
                <w:sz w:val="28"/>
                <w:szCs w:val="28"/>
              </w:rPr>
              <w:t>對，最高</w:t>
            </w:r>
            <w:r w:rsidRPr="004138BC">
              <w:rPr>
                <w:rFonts w:hAnsi="標楷體"/>
                <w:color w:val="000000" w:themeColor="text1"/>
                <w:sz w:val="28"/>
                <w:szCs w:val="28"/>
              </w:rPr>
              <w:t>9</w:t>
            </w:r>
            <w:r w:rsidRPr="004138BC">
              <w:rPr>
                <w:rFonts w:hAnsi="標楷體" w:hint="eastAsia"/>
                <w:color w:val="000000" w:themeColor="text1"/>
                <w:sz w:val="28"/>
                <w:szCs w:val="28"/>
              </w:rPr>
              <w:t>年，那其實也沒差嘛！就是到時候誰得標之後還可以再討論幾年，還是你們要訂死，我的意思是這樣。</w:t>
            </w:r>
            <w:bookmarkEnd w:id="477"/>
            <w:bookmarkEnd w:id="478"/>
            <w:bookmarkEnd w:id="479"/>
            <w:bookmarkEnd w:id="480"/>
            <w:bookmarkEnd w:id="481"/>
            <w:bookmarkEnd w:id="482"/>
          </w:p>
        </w:tc>
      </w:tr>
    </w:tbl>
    <w:p w:rsidR="00651583" w:rsidRPr="004138BC" w:rsidRDefault="00651583" w:rsidP="0041568E">
      <w:pPr>
        <w:pStyle w:val="3"/>
        <w:spacing w:beforeLines="50" w:before="228"/>
        <w:ind w:left="1360" w:hanging="680"/>
        <w:rPr>
          <w:rFonts w:hAnsi="標楷體"/>
          <w:color w:val="000000" w:themeColor="text1"/>
        </w:rPr>
      </w:pPr>
      <w:r w:rsidRPr="004138BC">
        <w:rPr>
          <w:rFonts w:hAnsi="標楷體" w:hint="eastAsia"/>
          <w:color w:val="000000" w:themeColor="text1"/>
        </w:rPr>
        <w:lastRenderedPageBreak/>
        <w:t>105年10月7日於慶富公司商議後，漁業署以依國家發展委員會（下稱國發會）105年6月30日「高雄興達港未來發展藍圖」會議結論：「請農委會應先評估我國遠洋漁業未來發展需求，以確認港區內遠洋漁業發展腹地需求，是否尚有剩餘空間可規劃發展其他用途」，及該署105年8月9日「高雄市興達漁港遠洋漁業及整體發展需求確認」會議結論：「綜合各產業公會及漁會意見，遠洋漁業產業仍有使用漁港停泊及整補維修之需求」理由，於105年12月2日公告辦理「高雄市茄萣區興達段</w:t>
      </w:r>
      <w:r w:rsidR="00B916E8">
        <w:rPr>
          <w:rFonts w:hAnsi="標楷體" w:hint="eastAsia"/>
          <w:color w:val="000000" w:themeColor="text1"/>
        </w:rPr>
        <w:t>○○地號</w:t>
      </w:r>
      <w:r w:rsidRPr="004138BC">
        <w:rPr>
          <w:rFonts w:hAnsi="標楷體" w:hint="eastAsia"/>
          <w:color w:val="000000" w:themeColor="text1"/>
        </w:rPr>
        <w:t>等11筆國有土地」標租案，106年1月17日開標，僅慶富公司1家廠商投標，該公司報價基地租金率8％高於底價5％得標。雖該案契約第4條規定，租賃基地限作修造船廠使用，或其他經標租機關書面同意事項。慶富公司送審之投資經營計畫書內容亦未言及興建獵雷艦造艦廠房，經該署與高雄市政府海洋局共同審查修正通過，表面上行政程序符合漁港法等相關法令規定，但實際上係為慶富公司「量身訂做」標案，以解獵雷艦造艦廠房用地取得屆期違約壓力。高雄市前代理市長許立明於107年9月21日本院詢問時坦承：「就行政上的確是不適當，那些指導解套不適當」。</w:t>
      </w:r>
      <w:r w:rsidR="007F0F5B" w:rsidRPr="004138BC">
        <w:rPr>
          <w:rFonts w:hAnsi="標楷體" w:hint="eastAsia"/>
          <w:color w:val="000000" w:themeColor="text1"/>
          <w:lang w:eastAsia="zh-HK"/>
        </w:rPr>
        <w:t>又高雄地檢署亦以107年3月7日雄檢欽麗106他4965字第12107號函請高雄市政府檢討</w:t>
      </w:r>
      <w:r w:rsidR="007F0F5B" w:rsidRPr="004138BC">
        <w:rPr>
          <w:rFonts w:hAnsi="標楷體" w:hint="eastAsia"/>
          <w:color w:val="000000" w:themeColor="text1"/>
        </w:rPr>
        <w:t>王端仁</w:t>
      </w:r>
      <w:r w:rsidR="007F0F5B" w:rsidRPr="004138BC">
        <w:rPr>
          <w:rFonts w:hAnsi="標楷體" w:hint="eastAsia"/>
          <w:color w:val="000000" w:themeColor="text1"/>
          <w:lang w:eastAsia="zh-HK"/>
        </w:rPr>
        <w:t>之行政責任在案。</w:t>
      </w:r>
    </w:p>
    <w:p w:rsidR="00651583" w:rsidRPr="004138BC" w:rsidRDefault="00651583" w:rsidP="00651583">
      <w:pPr>
        <w:pStyle w:val="3"/>
        <w:ind w:left="1360" w:hanging="680"/>
        <w:rPr>
          <w:rFonts w:hAnsi="標楷體"/>
          <w:color w:val="000000" w:themeColor="text1"/>
        </w:rPr>
      </w:pPr>
      <w:r w:rsidRPr="004138BC">
        <w:rPr>
          <w:rFonts w:hAnsi="標楷體" w:hint="eastAsia"/>
          <w:color w:val="000000" w:themeColor="text1"/>
        </w:rPr>
        <w:t>綜上，王端仁原擔任高雄市政府海洋局局長，受國家栽培及長官信任，承市長之命，綜理局務，並指揮監督所屬員工。其身為主管言行，理應作為員工表率，明知公務員服務法及高雄市政府員工廉政倫理規範規定，公務員應公正無私及依法行政，不得與其職務有利害關係之相關人員為不當接觸，並應</w:t>
      </w:r>
      <w:r w:rsidRPr="004138BC">
        <w:rPr>
          <w:rFonts w:hAnsi="標楷體" w:hint="eastAsia"/>
          <w:color w:val="000000" w:themeColor="text1"/>
        </w:rPr>
        <w:lastRenderedPageBreak/>
        <w:t>謹慎勤勉，不得有足以損失名譽之行為。卻無視行政程序法第47條「行政程序外接觸」之原則禁止規定，於105年10月7日赴慶富公司協調該公司所需之興達漁港獵雷艦造艦廠房用地，「喬事」言行失當，</w:t>
      </w:r>
      <w:r w:rsidR="0019049C" w:rsidRPr="004138BC">
        <w:rPr>
          <w:rFonts w:hAnsi="標楷體" w:hint="eastAsia"/>
          <w:color w:val="000000" w:themeColor="text1"/>
        </w:rPr>
        <w:t>與漁業署合謀為慶富公司量身訂做標案，其會談錄音經公開後，引致社會大眾就對於政府偏袒特定廠</w:t>
      </w:r>
      <w:r w:rsidR="008B65F6" w:rsidRPr="004138BC">
        <w:rPr>
          <w:rFonts w:hAnsi="標楷體" w:hint="eastAsia"/>
          <w:color w:val="000000" w:themeColor="text1"/>
        </w:rPr>
        <w:t>商之不良觀感，斲傷政府施政形象，</w:t>
      </w:r>
      <w:r w:rsidR="0042040B" w:rsidRPr="004138BC">
        <w:rPr>
          <w:rFonts w:hAnsi="標楷體" w:hint="eastAsia"/>
          <w:color w:val="000000" w:themeColor="text1"/>
        </w:rPr>
        <w:t>背離</w:t>
      </w:r>
      <w:r w:rsidR="0019049C" w:rsidRPr="004138BC">
        <w:rPr>
          <w:rFonts w:hAnsi="標楷體" w:hint="eastAsia"/>
          <w:color w:val="000000" w:themeColor="text1"/>
        </w:rPr>
        <w:t>行政程序法、高雄市政府員工廉政倫理規範等規定，核有嚴重違失。</w:t>
      </w:r>
      <w:r w:rsidR="00E20931" w:rsidRPr="004138BC">
        <w:rPr>
          <w:rFonts w:hAnsi="標楷體" w:hint="eastAsia"/>
          <w:color w:val="000000" w:themeColor="text1"/>
        </w:rPr>
        <w:t>高雄市政府應以本案為鑑，深切檢討，確實要求所屬悉遵相關法令，以維機關聲譽。</w:t>
      </w:r>
    </w:p>
    <w:p w:rsidR="009815B4" w:rsidRPr="004138BC" w:rsidRDefault="009815B4" w:rsidP="00E61A9C">
      <w:pPr>
        <w:pStyle w:val="2"/>
        <w:ind w:left="1344" w:hanging="1004"/>
        <w:rPr>
          <w:rFonts w:hAnsi="標楷體"/>
          <w:b/>
          <w:color w:val="000000" w:themeColor="text1"/>
        </w:rPr>
      </w:pPr>
      <w:r w:rsidRPr="004138BC">
        <w:rPr>
          <w:rFonts w:hAnsi="標楷體" w:hint="eastAsia"/>
          <w:b/>
          <w:color w:val="000000" w:themeColor="text1"/>
        </w:rPr>
        <w:t>漁業署研究員</w:t>
      </w:r>
      <w:r w:rsidR="00D92CD1">
        <w:rPr>
          <w:rFonts w:hAnsi="標楷體" w:hint="eastAsia"/>
          <w:b/>
          <w:color w:val="000000" w:themeColor="text1"/>
        </w:rPr>
        <w:t>陳文深</w:t>
      </w:r>
      <w:r w:rsidRPr="004138BC">
        <w:rPr>
          <w:rFonts w:hAnsi="標楷體" w:hint="eastAsia"/>
          <w:b/>
          <w:color w:val="000000" w:themeColor="text1"/>
        </w:rPr>
        <w:t>無視行政程序法「行政程序外接觸」之原則禁止規定，於105年10月7日赴慶富公司為該公司所需之興達漁港獵雷艦造艦廠房用地協調，「喬事」言行失當，已讓人有公務人員偏袒特定廠商之不佳觀感，斲傷政府施政形象，違反公務員服務法、公務員廉政倫理規範等規定，核有嚴重違失；漁業署嗣後配合辦理之興達漁港土地標租案，表面上係應漁業團體反映需求辦理，但實際上顯係為慶富公司量身訂做，不無可議，應深切檢討改進。另高雄市政府海洋局王端仁前局長於105年10月3日赴漁業署與陳添壽前署長商議興達漁港土地開發事宜，該日「署長接見訪客談話紀要」規避其情並未詳實記載；復該署人員於105年10月7日前往慶富公司商議取得興達漁港獵雷艦造艦廠房用地，亦未於差勤紀錄與出差工作紀要登載，甚或部分人員未報差勤</w:t>
      </w:r>
      <w:r w:rsidR="00A61761">
        <w:rPr>
          <w:rFonts w:hAnsi="標楷體" w:hint="eastAsia"/>
          <w:b/>
          <w:color w:val="000000" w:themeColor="text1"/>
        </w:rPr>
        <w:t>紀</w:t>
      </w:r>
      <w:r w:rsidRPr="004138BC">
        <w:rPr>
          <w:rFonts w:hAnsi="標楷體" w:hint="eastAsia"/>
          <w:b/>
          <w:color w:val="000000" w:themeColor="text1"/>
        </w:rPr>
        <w:t>錄，該署竟未要求所屬詳實登載公差紀錄，相關作為，均核有未當。</w:t>
      </w:r>
    </w:p>
    <w:p w:rsidR="00651583" w:rsidRPr="004138BC" w:rsidRDefault="00651583" w:rsidP="00651583">
      <w:pPr>
        <w:pStyle w:val="3"/>
        <w:ind w:left="1360" w:hanging="680"/>
        <w:rPr>
          <w:rFonts w:hAnsi="標楷體"/>
          <w:color w:val="000000" w:themeColor="text1"/>
        </w:rPr>
      </w:pPr>
      <w:r w:rsidRPr="004138BC">
        <w:rPr>
          <w:rFonts w:hAnsi="標楷體" w:hint="eastAsia"/>
          <w:color w:val="000000" w:themeColor="text1"/>
        </w:rPr>
        <w:t>按公務員服務法第1條規定：「公務員應恪守誓言，忠心努力，依法律命令所定，執行其職務。」</w:t>
      </w:r>
      <w:r w:rsidR="007F0F5B" w:rsidRPr="004138BC">
        <w:rPr>
          <w:rFonts w:hAnsi="標楷體" w:hint="eastAsia"/>
          <w:color w:val="000000" w:themeColor="text1"/>
        </w:rPr>
        <w:t>、同法第5條規定：「公務員應誠實清廉，謹慎勤勉，不得</w:t>
      </w:r>
      <w:r w:rsidR="007F0F5B" w:rsidRPr="004138BC">
        <w:rPr>
          <w:rFonts w:hAnsi="標楷體" w:hint="eastAsia"/>
          <w:color w:val="000000" w:themeColor="text1"/>
        </w:rPr>
        <w:lastRenderedPageBreak/>
        <w:t>有</w:t>
      </w:r>
      <w:r w:rsidR="007F0F5B" w:rsidRPr="004138BC">
        <w:rPr>
          <w:rFonts w:hAnsi="標楷體" w:hint="eastAsia"/>
          <w:color w:val="000000" w:themeColor="text1"/>
          <w:lang w:eastAsia="zh-HK"/>
        </w:rPr>
        <w:t>驕恣貪惰</w:t>
      </w:r>
      <w:r w:rsidR="007F0F5B" w:rsidRPr="004138BC">
        <w:rPr>
          <w:rFonts w:hAnsi="標楷體" w:hint="eastAsia"/>
          <w:color w:val="000000" w:themeColor="text1"/>
        </w:rPr>
        <w:t>……等足以損失名譽之行為。」、同法第7條規定：「公務員執行職務，應力求切實，不得畏難規避，互相推諉……。」</w:t>
      </w:r>
      <w:r w:rsidRPr="004138BC">
        <w:rPr>
          <w:rFonts w:hAnsi="標楷體" w:hint="eastAsia"/>
          <w:color w:val="000000" w:themeColor="text1"/>
        </w:rPr>
        <w:t>公務員廉政倫理規範第3點前段規定：「公務員應依法公正執行職務，以公共利益為依歸。」同規範第8點第2項規定：「公務員不得與其職務有利害關係之相關人員為不當接觸。」行政程序法第47條規定：「公務員在行政程序中，除基於職務上之必要外，不得與當事人或代表其利益之人為行政程序外之接觸。公務員與當事人或代表其利益之人為行政程序外之接觸時，應將所有往來之書面文件附卷，並對其他當事人公開。前項接觸非以書面為之者，應作成書面紀錄，載明接觸對象、時間、地點及內容。」</w:t>
      </w:r>
    </w:p>
    <w:p w:rsidR="00651583" w:rsidRPr="004138BC" w:rsidRDefault="00651583" w:rsidP="005A294B">
      <w:pPr>
        <w:pStyle w:val="3"/>
        <w:ind w:left="1360" w:hanging="680"/>
        <w:rPr>
          <w:rFonts w:hAnsi="標楷體"/>
          <w:color w:val="000000" w:themeColor="text1"/>
        </w:rPr>
      </w:pPr>
      <w:r w:rsidRPr="004138BC">
        <w:rPr>
          <w:rFonts w:hAnsi="標楷體" w:hint="eastAsia"/>
          <w:color w:val="000000" w:themeColor="text1"/>
        </w:rPr>
        <w:t>慶富公司於103年10月23日得標國防部海軍獵雷艦349億3,300萬元之採購案，依該公司投標服務建議書規劃，擬於興達漁港（第二類漁港，主管機關為高雄市政府）「工乙11」及「機9」用地（土地管理機關為漁業署）興建和技協（船）廠相同規模之GRP船殼造船廠房，簽約後30個月內完成全部廠房建設及機儀具採購，備便於國內建造第2~6艘獵雷艦。但慶富公司當時尚未取得前揭土地使用權，依該案契約附加條款第1條第（一）項第2款規定，廠家投標建議書屬契約文件之一部分，該公司如未依約定期限內完成國內造艦廠房興建及機儀具整備等相關作業，國防部將依契約附加條款第13條第（一）項規定辦理計罰。然</w:t>
      </w:r>
      <w:r w:rsidR="00B916E8">
        <w:rPr>
          <w:rFonts w:hAnsi="標楷體" w:hint="eastAsia"/>
          <w:color w:val="000000" w:themeColor="text1"/>
        </w:rPr>
        <w:t>唐○</w:t>
      </w:r>
      <w:r w:rsidRPr="004138BC">
        <w:rPr>
          <w:rFonts w:hAnsi="標楷體" w:hint="eastAsia"/>
          <w:color w:val="000000" w:themeColor="text1"/>
        </w:rPr>
        <w:t>公司卻於104年3月2日向高雄市政府海洋局遞件申請民間自行規劃BOT案，範圍涵蓋慶富公司所需獵雷艦船廠用地，嗣後高雄市政府於</w:t>
      </w:r>
      <w:r w:rsidRPr="004138BC">
        <w:rPr>
          <w:rFonts w:hAnsi="標楷體"/>
          <w:color w:val="000000" w:themeColor="text1"/>
        </w:rPr>
        <w:t>105</w:t>
      </w:r>
      <w:r w:rsidRPr="004138BC">
        <w:rPr>
          <w:rFonts w:hAnsi="標楷體" w:hint="eastAsia"/>
          <w:color w:val="000000" w:themeColor="text1"/>
        </w:rPr>
        <w:t>年</w:t>
      </w:r>
      <w:r w:rsidRPr="004138BC">
        <w:rPr>
          <w:rFonts w:hAnsi="標楷體"/>
          <w:color w:val="000000" w:themeColor="text1"/>
        </w:rPr>
        <w:t>4</w:t>
      </w:r>
      <w:r w:rsidRPr="004138BC">
        <w:rPr>
          <w:rFonts w:hAnsi="標楷體" w:hint="eastAsia"/>
          <w:color w:val="000000" w:themeColor="text1"/>
        </w:rPr>
        <w:t>月</w:t>
      </w:r>
      <w:r w:rsidRPr="004138BC">
        <w:rPr>
          <w:rFonts w:hAnsi="標楷體"/>
          <w:color w:val="000000" w:themeColor="text1"/>
        </w:rPr>
        <w:t>27</w:t>
      </w:r>
      <w:r w:rsidRPr="004138BC">
        <w:rPr>
          <w:rFonts w:hAnsi="標楷體" w:hint="eastAsia"/>
          <w:color w:val="000000" w:themeColor="text1"/>
        </w:rPr>
        <w:t>日召開釐清「民間自行規劃參與興達漁港海洋遊憩設施興建營運移轉公共建設案」是否符</w:t>
      </w:r>
      <w:r w:rsidRPr="004138BC">
        <w:rPr>
          <w:rFonts w:hAnsi="標楷體" w:hint="eastAsia"/>
          <w:color w:val="000000" w:themeColor="text1"/>
        </w:rPr>
        <w:lastRenderedPageBreak/>
        <w:t>合主辦機關政策需求會議審查，會中漁業署代表建議本案朝讓廠商補件方式辦理，與高雄市政府「駁回」意見相左，嗣該署代表接獲署長「尊重海洋局意見」之電話指示後，最後會議結論：「申請人105年3月30日函雖然表示願配合改為全區開發，但未見全區開發之詳細開發計畫，且陸域開發面積由12公頃擴充為32公頃，開發量體遽增，與原先之申請案差異甚大，整體計畫闕如，難以認定符合原遊艇觀光商業區的促參政策需求。」於105年8月16日正式函復</w:t>
      </w:r>
      <w:r w:rsidR="00B916E8">
        <w:rPr>
          <w:rFonts w:hAnsi="標楷體" w:hint="eastAsia"/>
          <w:color w:val="000000" w:themeColor="text1"/>
        </w:rPr>
        <w:t>唐○</w:t>
      </w:r>
      <w:r w:rsidRPr="004138BC">
        <w:rPr>
          <w:rFonts w:hAnsi="標楷體" w:hint="eastAsia"/>
          <w:color w:val="000000" w:themeColor="text1"/>
        </w:rPr>
        <w:t>公司駁回申請，但慶富公司仍須面對前揭契約承諾之興達漁港造艦廠房期限壓力，故利用其政治人脈拜訪高雄市政府海洋局王端仁前局長請求協助。</w:t>
      </w:r>
    </w:p>
    <w:p w:rsidR="00651583" w:rsidRPr="004138BC" w:rsidRDefault="00651583" w:rsidP="0041568E">
      <w:pPr>
        <w:pStyle w:val="3"/>
        <w:spacing w:afterLines="25" w:after="114"/>
        <w:ind w:left="1360" w:hanging="680"/>
        <w:rPr>
          <w:rFonts w:hAnsi="標楷體"/>
          <w:color w:val="000000" w:themeColor="text1"/>
        </w:rPr>
      </w:pPr>
      <w:r w:rsidRPr="004138BC">
        <w:rPr>
          <w:rFonts w:hAnsi="標楷體" w:hint="eastAsia"/>
          <w:color w:val="000000" w:themeColor="text1"/>
        </w:rPr>
        <w:t>嗣後高雄市政府海洋局王端仁前局長於105年10月3日率員赴漁業署拜訪陳添壽前署長，商議興達漁港土地開發事宜，</w:t>
      </w:r>
      <w:r w:rsidR="00462559" w:rsidRPr="004138BC">
        <w:rPr>
          <w:rFonts w:hAnsi="標楷體" w:hint="eastAsia"/>
          <w:color w:val="000000" w:themeColor="text1"/>
        </w:rPr>
        <w:t>王端仁前局長坦</w:t>
      </w:r>
      <w:r w:rsidR="00473E83">
        <w:rPr>
          <w:rFonts w:hAnsi="標楷體" w:hint="eastAsia"/>
          <w:color w:val="000000" w:themeColor="text1"/>
        </w:rPr>
        <w:t>承</w:t>
      </w:r>
      <w:r w:rsidR="005A294B" w:rsidRPr="004138BC">
        <w:rPr>
          <w:rFonts w:hAnsi="標楷體" w:hint="eastAsia"/>
          <w:color w:val="000000" w:themeColor="text1"/>
        </w:rPr>
        <w:t>會議中提及</w:t>
      </w:r>
      <w:r w:rsidR="000066FF" w:rsidRPr="004138BC">
        <w:rPr>
          <w:rFonts w:hAnsi="標楷體" w:hint="eastAsia"/>
          <w:color w:val="000000" w:themeColor="text1"/>
        </w:rPr>
        <w:t>為協助</w:t>
      </w:r>
      <w:r w:rsidR="005A294B" w:rsidRPr="004138BC">
        <w:rPr>
          <w:rFonts w:hAnsi="標楷體" w:hint="eastAsia"/>
          <w:color w:val="000000" w:themeColor="text1"/>
        </w:rPr>
        <w:t>慶富公司之</w:t>
      </w:r>
      <w:r w:rsidR="000066FF" w:rsidRPr="004138BC">
        <w:rPr>
          <w:rFonts w:hAnsi="標楷體" w:hint="eastAsia"/>
          <w:color w:val="000000" w:themeColor="text1"/>
        </w:rPr>
        <w:t>土地</w:t>
      </w:r>
      <w:r w:rsidR="005A294B" w:rsidRPr="004138BC">
        <w:rPr>
          <w:rFonts w:hAnsi="標楷體" w:hint="eastAsia"/>
          <w:color w:val="000000" w:themeColor="text1"/>
        </w:rPr>
        <w:t>需求，惟</w:t>
      </w:r>
      <w:r w:rsidRPr="004138BC">
        <w:rPr>
          <w:rFonts w:hAnsi="標楷體" w:hint="eastAsia"/>
          <w:color w:val="000000" w:themeColor="text1"/>
        </w:rPr>
        <w:t>漁業署「署長接見訪客談話紀要」</w:t>
      </w:r>
      <w:r w:rsidR="005A294B" w:rsidRPr="004138BC">
        <w:rPr>
          <w:rFonts w:hAnsi="標楷體" w:hint="eastAsia"/>
          <w:color w:val="000000" w:themeColor="text1"/>
        </w:rPr>
        <w:t>對該公司之需求略而不提，該談話紀要之</w:t>
      </w:r>
      <w:r w:rsidRPr="004138BC">
        <w:rPr>
          <w:rFonts w:hAnsi="標楷體" w:hint="eastAsia"/>
          <w:color w:val="000000" w:themeColor="text1"/>
        </w:rPr>
        <w:t>擬辦（結論）略以：「民間有意承租興達漁港修造船廠用地從事修造船事，因涉及用地屬該署經管，該署同意自行辦理招租工作。」會後兩單位相約於105年10月7日赴慶富公司商議如何取得興達漁港獵雷艦造艦廠房用地，漁業署係由企劃組研究員</w:t>
      </w:r>
      <w:r w:rsidR="00D92CD1">
        <w:rPr>
          <w:rFonts w:hAnsi="標楷體" w:hint="eastAsia"/>
          <w:color w:val="000000" w:themeColor="text1"/>
        </w:rPr>
        <w:t>陳文深</w:t>
      </w:r>
      <w:r w:rsidR="005A294B" w:rsidRPr="004138BC">
        <w:rPr>
          <w:rFonts w:hAnsi="標楷體" w:hint="eastAsia"/>
          <w:color w:val="000000" w:themeColor="text1"/>
        </w:rPr>
        <w:t>專程</w:t>
      </w:r>
      <w:r w:rsidRPr="004138BC">
        <w:rPr>
          <w:rFonts w:hAnsi="標楷體" w:hint="eastAsia"/>
          <w:color w:val="000000" w:themeColor="text1"/>
        </w:rPr>
        <w:t>南下</w:t>
      </w:r>
      <w:r w:rsidR="005A294B" w:rsidRPr="004138BC">
        <w:rPr>
          <w:rFonts w:hAnsi="標楷體" w:hint="eastAsia"/>
          <w:color w:val="000000" w:themeColor="text1"/>
        </w:rPr>
        <w:t>高雄並</w:t>
      </w:r>
      <w:r w:rsidRPr="004138BC">
        <w:rPr>
          <w:rFonts w:hAnsi="標楷體" w:hint="eastAsia"/>
          <w:color w:val="000000" w:themeColor="text1"/>
        </w:rPr>
        <w:t>率陳科長及黃技士</w:t>
      </w:r>
      <w:r w:rsidR="005D1013" w:rsidRPr="004138BC">
        <w:rPr>
          <w:rFonts w:hAnsi="標楷體" w:hint="eastAsia"/>
          <w:color w:val="000000" w:themeColor="text1"/>
        </w:rPr>
        <w:t>會同高雄市政府海洋局王端仁等人</w:t>
      </w:r>
      <w:r w:rsidRPr="004138BC">
        <w:rPr>
          <w:rFonts w:hAnsi="標楷體" w:hint="eastAsia"/>
          <w:color w:val="000000" w:themeColor="text1"/>
        </w:rPr>
        <w:t>一同前往</w:t>
      </w:r>
      <w:r w:rsidR="005A294B" w:rsidRPr="004138BC">
        <w:rPr>
          <w:rFonts w:hAnsi="標楷體" w:hint="eastAsia"/>
          <w:color w:val="000000" w:themeColor="text1"/>
        </w:rPr>
        <w:t>慶富公司</w:t>
      </w:r>
      <w:r w:rsidRPr="004138BC">
        <w:rPr>
          <w:rFonts w:hAnsi="標楷體" w:hint="eastAsia"/>
          <w:color w:val="000000" w:themeColor="text1"/>
        </w:rPr>
        <w:t>，</w:t>
      </w:r>
      <w:r w:rsidR="005D1013" w:rsidRPr="004138BC">
        <w:rPr>
          <w:rFonts w:hAnsi="標楷體" w:hint="eastAsia"/>
          <w:color w:val="000000" w:themeColor="text1"/>
        </w:rPr>
        <w:t>是日</w:t>
      </w:r>
      <w:r w:rsidR="00D92CD1">
        <w:rPr>
          <w:rFonts w:hAnsi="標楷體" w:hint="eastAsia"/>
          <w:color w:val="000000" w:themeColor="text1"/>
        </w:rPr>
        <w:t>陳文深</w:t>
      </w:r>
      <w:r w:rsidR="007A55DA" w:rsidRPr="004138BC">
        <w:rPr>
          <w:rFonts w:hAnsi="標楷體" w:hint="eastAsia"/>
          <w:color w:val="000000" w:themeColor="text1"/>
        </w:rPr>
        <w:t>研究員專程南下高雄，其出差工作紀要填寫：「了解前鎮漁港之漁港工程等事宜」、陳科長之前往地點填寫：「東港漁港及屏東養殖生產區」，黃技士則未填差假單。</w:t>
      </w:r>
      <w:r w:rsidR="00D92CD1">
        <w:rPr>
          <w:rFonts w:hAnsi="標楷體" w:hint="eastAsia"/>
          <w:color w:val="000000" w:themeColor="text1"/>
        </w:rPr>
        <w:t>陳文深</w:t>
      </w:r>
      <w:r w:rsidR="007A55DA" w:rsidRPr="004138BC">
        <w:rPr>
          <w:rFonts w:hAnsi="標楷體" w:hint="eastAsia"/>
          <w:color w:val="000000" w:themeColor="text1"/>
        </w:rPr>
        <w:t>研究員於慶富公司</w:t>
      </w:r>
      <w:r w:rsidRPr="004138BC">
        <w:rPr>
          <w:rFonts w:hAnsi="標楷體" w:hint="eastAsia"/>
          <w:color w:val="000000" w:themeColor="text1"/>
        </w:rPr>
        <w:t>討論BOT、逕予出租、標租、如何排除其他廠商競標等不當言行，</w:t>
      </w:r>
      <w:r w:rsidRPr="004138BC">
        <w:rPr>
          <w:rFonts w:hAnsi="標楷體" w:hint="eastAsia"/>
          <w:color w:val="000000" w:themeColor="text1"/>
        </w:rPr>
        <w:lastRenderedPageBreak/>
        <w:t>最後決定以標租方式處理，期間過程遭秘密錄音，經本院107年7月23日詢問陳員表示聽過錄音檔，「聲音是我的，我承認」，茲摘錄如下：</w:t>
      </w:r>
    </w:p>
    <w:tbl>
      <w:tblPr>
        <w:tblW w:w="8735"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7867"/>
      </w:tblGrid>
      <w:tr w:rsidR="008A4452" w:rsidRPr="004138BC" w:rsidTr="00651583">
        <w:tc>
          <w:tcPr>
            <w:tcW w:w="868" w:type="dxa"/>
            <w:shd w:val="clear" w:color="auto" w:fill="auto"/>
            <w:vAlign w:val="center"/>
          </w:tcPr>
          <w:p w:rsidR="00651583" w:rsidRPr="004138BC" w:rsidRDefault="00651583" w:rsidP="0041568E">
            <w:pPr>
              <w:pStyle w:val="1"/>
              <w:numPr>
                <w:ilvl w:val="0"/>
                <w:numId w:val="0"/>
              </w:numPr>
              <w:adjustRightInd w:val="0"/>
              <w:snapToGrid w:val="0"/>
              <w:spacing w:beforeLines="25" w:before="114" w:afterLines="25" w:after="114"/>
              <w:jc w:val="center"/>
              <w:rPr>
                <w:rFonts w:hAnsi="標楷體" w:cs="新細明體"/>
                <w:color w:val="000000" w:themeColor="text1"/>
                <w:sz w:val="28"/>
              </w:rPr>
            </w:pPr>
            <w:bookmarkStart w:id="483" w:name="_Toc534355121"/>
            <w:bookmarkStart w:id="484" w:name="_Toc534612226"/>
            <w:bookmarkStart w:id="485" w:name="_Toc534630057"/>
            <w:bookmarkStart w:id="486" w:name="_Toc534651127"/>
            <w:bookmarkStart w:id="487" w:name="_Toc535061725"/>
            <w:bookmarkStart w:id="488" w:name="_Toc884022"/>
            <w:r w:rsidRPr="004138BC">
              <w:rPr>
                <w:rFonts w:hAnsi="標楷體" w:cs="新細明體" w:hint="eastAsia"/>
                <w:color w:val="000000" w:themeColor="text1"/>
                <w:sz w:val="28"/>
              </w:rPr>
              <w:t>項次</w:t>
            </w:r>
            <w:bookmarkEnd w:id="483"/>
            <w:bookmarkEnd w:id="484"/>
            <w:bookmarkEnd w:id="485"/>
            <w:bookmarkEnd w:id="486"/>
            <w:bookmarkEnd w:id="487"/>
            <w:bookmarkEnd w:id="488"/>
          </w:p>
        </w:tc>
        <w:tc>
          <w:tcPr>
            <w:tcW w:w="7867" w:type="dxa"/>
            <w:shd w:val="clear" w:color="auto" w:fill="auto"/>
            <w:vAlign w:val="center"/>
          </w:tcPr>
          <w:p w:rsidR="00651583" w:rsidRPr="004138BC" w:rsidRDefault="00D92CD1" w:rsidP="0041568E">
            <w:pPr>
              <w:pStyle w:val="1"/>
              <w:numPr>
                <w:ilvl w:val="0"/>
                <w:numId w:val="0"/>
              </w:numPr>
              <w:adjustRightInd w:val="0"/>
              <w:snapToGrid w:val="0"/>
              <w:spacing w:beforeLines="25" w:before="114" w:afterLines="25" w:after="114"/>
              <w:jc w:val="center"/>
              <w:rPr>
                <w:rFonts w:hAnsi="標楷體" w:cs="新細明體"/>
                <w:color w:val="000000" w:themeColor="text1"/>
                <w:sz w:val="28"/>
              </w:rPr>
            </w:pPr>
            <w:bookmarkStart w:id="489" w:name="_Toc534355122"/>
            <w:bookmarkStart w:id="490" w:name="_Toc534612227"/>
            <w:bookmarkStart w:id="491" w:name="_Toc534630058"/>
            <w:bookmarkStart w:id="492" w:name="_Toc534651128"/>
            <w:bookmarkStart w:id="493" w:name="_Toc535061726"/>
            <w:bookmarkStart w:id="494" w:name="_Toc884023"/>
            <w:r>
              <w:rPr>
                <w:rFonts w:hAnsi="標楷體" w:cs="新細明體" w:hint="eastAsia"/>
                <w:color w:val="000000" w:themeColor="text1"/>
                <w:sz w:val="28"/>
              </w:rPr>
              <w:t>陳文深</w:t>
            </w:r>
            <w:r w:rsidR="00651583" w:rsidRPr="004138BC">
              <w:rPr>
                <w:rFonts w:hAnsi="標楷體" w:cs="新細明體" w:hint="eastAsia"/>
                <w:color w:val="000000" w:themeColor="text1"/>
                <w:sz w:val="28"/>
              </w:rPr>
              <w:t>發言內容</w:t>
            </w:r>
            <w:bookmarkEnd w:id="489"/>
            <w:bookmarkEnd w:id="490"/>
            <w:bookmarkEnd w:id="491"/>
            <w:bookmarkEnd w:id="492"/>
            <w:bookmarkEnd w:id="493"/>
            <w:bookmarkEnd w:id="494"/>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495" w:name="_Toc534355123"/>
            <w:bookmarkStart w:id="496" w:name="_Toc534612228"/>
            <w:bookmarkStart w:id="497" w:name="_Toc534630059"/>
            <w:bookmarkStart w:id="498" w:name="_Toc534651129"/>
            <w:bookmarkStart w:id="499" w:name="_Toc535061727"/>
            <w:bookmarkStart w:id="500" w:name="_Toc884024"/>
            <w:bookmarkEnd w:id="495"/>
            <w:bookmarkEnd w:id="496"/>
            <w:bookmarkEnd w:id="497"/>
            <w:bookmarkEnd w:id="498"/>
            <w:bookmarkEnd w:id="499"/>
            <w:bookmarkEnd w:id="500"/>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501" w:name="_Toc534355124"/>
            <w:bookmarkStart w:id="502" w:name="_Toc534612229"/>
            <w:bookmarkStart w:id="503" w:name="_Toc534630060"/>
            <w:bookmarkStart w:id="504" w:name="_Toc534651130"/>
            <w:bookmarkStart w:id="505" w:name="_Toc535061728"/>
            <w:bookmarkStart w:id="506" w:name="_Toc884025"/>
            <w:r w:rsidRPr="004138BC">
              <w:rPr>
                <w:rFonts w:hAnsi="標楷體" w:hint="eastAsia"/>
                <w:color w:val="000000" w:themeColor="text1"/>
                <w:sz w:val="28"/>
                <w:szCs w:val="28"/>
              </w:rPr>
              <w:t>如果中央部會有問題，我們會先去溝通，高市府都市計畫負擔回饋我們會支持，另土地招標案已簽出，我們可以用一般招租方式，我覺得應該是不會很困難。</w:t>
            </w:r>
            <w:bookmarkEnd w:id="501"/>
            <w:bookmarkEnd w:id="502"/>
            <w:bookmarkEnd w:id="503"/>
            <w:bookmarkEnd w:id="504"/>
            <w:bookmarkEnd w:id="505"/>
            <w:bookmarkEnd w:id="506"/>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507" w:name="_Toc534355125"/>
            <w:bookmarkStart w:id="508" w:name="_Toc534612230"/>
            <w:bookmarkStart w:id="509" w:name="_Toc534630061"/>
            <w:bookmarkStart w:id="510" w:name="_Toc534651131"/>
            <w:bookmarkStart w:id="511" w:name="_Toc535061729"/>
            <w:bookmarkStart w:id="512" w:name="_Toc884026"/>
            <w:bookmarkEnd w:id="507"/>
            <w:bookmarkEnd w:id="508"/>
            <w:bookmarkEnd w:id="509"/>
            <w:bookmarkEnd w:id="510"/>
            <w:bookmarkEnd w:id="511"/>
            <w:bookmarkEnd w:id="512"/>
          </w:p>
        </w:tc>
        <w:tc>
          <w:tcPr>
            <w:tcW w:w="7867" w:type="dxa"/>
            <w:shd w:val="clear" w:color="auto" w:fill="auto"/>
          </w:tcPr>
          <w:p w:rsidR="00651583" w:rsidRPr="004138BC" w:rsidRDefault="00651583" w:rsidP="007F0F5B">
            <w:pPr>
              <w:pStyle w:val="1"/>
              <w:numPr>
                <w:ilvl w:val="0"/>
                <w:numId w:val="0"/>
              </w:numPr>
              <w:adjustRightInd w:val="0"/>
              <w:snapToGrid w:val="0"/>
              <w:rPr>
                <w:rFonts w:hAnsi="標楷體" w:cs="新細明體"/>
                <w:color w:val="000000" w:themeColor="text1"/>
                <w:sz w:val="28"/>
              </w:rPr>
            </w:pPr>
            <w:bookmarkStart w:id="513" w:name="_Toc534355126"/>
            <w:bookmarkStart w:id="514" w:name="_Toc534612231"/>
            <w:bookmarkStart w:id="515" w:name="_Toc534630062"/>
            <w:bookmarkStart w:id="516" w:name="_Toc534651132"/>
            <w:bookmarkStart w:id="517" w:name="_Toc535061730"/>
            <w:bookmarkStart w:id="518" w:name="_Toc884027"/>
            <w:r w:rsidRPr="004138BC">
              <w:rPr>
                <w:rFonts w:hAnsi="標楷體" w:hint="eastAsia"/>
                <w:color w:val="000000" w:themeColor="text1"/>
                <w:sz w:val="28"/>
                <w:szCs w:val="28"/>
              </w:rPr>
              <w:t>招標理由會以今年</w:t>
            </w:r>
            <w:smartTag w:uri="urn:schemas-microsoft-com:office:smarttags" w:element="chsdate">
              <w:smartTagPr>
                <w:attr w:name="Year" w:val="2016"/>
                <w:attr w:name="Month" w:val="8"/>
                <w:attr w:name="Day" w:val="9"/>
                <w:attr w:name="IsLunarDate" w:val="False"/>
                <w:attr w:name="IsROCDate" w:val="False"/>
              </w:smartTagPr>
              <w:r w:rsidRPr="004138BC">
                <w:rPr>
                  <w:rFonts w:hAnsi="標楷體"/>
                  <w:color w:val="000000" w:themeColor="text1"/>
                  <w:sz w:val="28"/>
                  <w:szCs w:val="28"/>
                </w:rPr>
                <w:t>8</w:t>
              </w:r>
              <w:r w:rsidRPr="004138BC">
                <w:rPr>
                  <w:rFonts w:hAnsi="標楷體" w:hint="eastAsia"/>
                  <w:color w:val="000000" w:themeColor="text1"/>
                  <w:sz w:val="28"/>
                  <w:szCs w:val="28"/>
                </w:rPr>
                <w:t>月</w:t>
              </w:r>
              <w:r w:rsidRPr="004138BC">
                <w:rPr>
                  <w:rFonts w:hAnsi="標楷體"/>
                  <w:color w:val="000000" w:themeColor="text1"/>
                  <w:sz w:val="28"/>
                  <w:szCs w:val="28"/>
                </w:rPr>
                <w:t>9</w:t>
              </w:r>
              <w:r w:rsidRPr="004138BC">
                <w:rPr>
                  <w:rFonts w:hAnsi="標楷體" w:hint="eastAsia"/>
                  <w:color w:val="000000" w:themeColor="text1"/>
                  <w:sz w:val="28"/>
                  <w:szCs w:val="28"/>
                </w:rPr>
                <w:t>日</w:t>
              </w:r>
            </w:smartTag>
            <w:r w:rsidRPr="004138BC">
              <w:rPr>
                <w:rFonts w:hAnsi="標楷體" w:hint="eastAsia"/>
                <w:color w:val="000000" w:themeColor="text1"/>
                <w:sz w:val="28"/>
                <w:szCs w:val="28"/>
              </w:rPr>
              <w:t>署長在高雄邀集四大遠洋漁業</w:t>
            </w:r>
            <w:r w:rsidR="007F0F5B" w:rsidRPr="004138BC">
              <w:rPr>
                <w:rFonts w:hAnsi="標楷體" w:hint="eastAsia"/>
                <w:color w:val="000000" w:themeColor="text1"/>
                <w:sz w:val="28"/>
                <w:szCs w:val="28"/>
                <w:lang w:eastAsia="zh-HK"/>
              </w:rPr>
              <w:t>公</w:t>
            </w:r>
            <w:r w:rsidRPr="004138BC">
              <w:rPr>
                <w:rFonts w:hAnsi="標楷體" w:hint="eastAsia"/>
                <w:color w:val="000000" w:themeColor="text1"/>
                <w:sz w:val="28"/>
                <w:szCs w:val="28"/>
              </w:rPr>
              <w:t>會開會，當時遠洋漁業業者就反映，興達港欠缺遠洋修造船廠，因為這點理由，所以我們才會辦修造船招標工作，以這理由，要求要有修造</w:t>
            </w:r>
            <w:r w:rsidRPr="004138BC">
              <w:rPr>
                <w:rFonts w:hAnsi="標楷體"/>
                <w:color w:val="000000" w:themeColor="text1"/>
                <w:sz w:val="28"/>
                <w:szCs w:val="28"/>
              </w:rPr>
              <w:t>100</w:t>
            </w:r>
            <w:r w:rsidRPr="004138BC">
              <w:rPr>
                <w:rFonts w:hAnsi="標楷體" w:hint="eastAsia"/>
                <w:color w:val="000000" w:themeColor="text1"/>
                <w:sz w:val="28"/>
                <w:szCs w:val="28"/>
              </w:rPr>
              <w:t>噸以上漁船的能力，這樣就可以把許多只能修小船的造船廠都排除掉。</w:t>
            </w:r>
            <w:bookmarkEnd w:id="513"/>
            <w:bookmarkEnd w:id="514"/>
            <w:bookmarkEnd w:id="515"/>
            <w:bookmarkEnd w:id="516"/>
            <w:bookmarkEnd w:id="517"/>
            <w:bookmarkEnd w:id="518"/>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519" w:name="_Toc534355127"/>
            <w:bookmarkStart w:id="520" w:name="_Toc534612232"/>
            <w:bookmarkStart w:id="521" w:name="_Toc534630063"/>
            <w:bookmarkStart w:id="522" w:name="_Toc534651133"/>
            <w:bookmarkStart w:id="523" w:name="_Toc535061731"/>
            <w:bookmarkStart w:id="524" w:name="_Toc884028"/>
            <w:bookmarkEnd w:id="519"/>
            <w:bookmarkEnd w:id="520"/>
            <w:bookmarkEnd w:id="521"/>
            <w:bookmarkEnd w:id="522"/>
            <w:bookmarkEnd w:id="523"/>
            <w:bookmarkEnd w:id="524"/>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525" w:name="_Toc534355128"/>
            <w:bookmarkStart w:id="526" w:name="_Toc534612233"/>
            <w:bookmarkStart w:id="527" w:name="_Toc534630064"/>
            <w:bookmarkStart w:id="528" w:name="_Toc534651134"/>
            <w:bookmarkStart w:id="529" w:name="_Toc535061732"/>
            <w:bookmarkStart w:id="530" w:name="_Toc884029"/>
            <w:r w:rsidRPr="004138BC">
              <w:rPr>
                <w:rFonts w:hAnsi="標楷體" w:hint="eastAsia"/>
                <w:color w:val="000000" w:themeColor="text1"/>
                <w:sz w:val="28"/>
                <w:szCs w:val="28"/>
              </w:rPr>
              <w:t>所以你們要依王局長的建議，請國防部發文給漁業署說這是國家政策。</w:t>
            </w:r>
            <w:bookmarkEnd w:id="525"/>
            <w:bookmarkEnd w:id="526"/>
            <w:bookmarkEnd w:id="527"/>
            <w:bookmarkEnd w:id="528"/>
            <w:bookmarkEnd w:id="529"/>
            <w:bookmarkEnd w:id="530"/>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531" w:name="_Toc534355129"/>
            <w:bookmarkStart w:id="532" w:name="_Toc534612234"/>
            <w:bookmarkStart w:id="533" w:name="_Toc534630065"/>
            <w:bookmarkStart w:id="534" w:name="_Toc534651135"/>
            <w:bookmarkStart w:id="535" w:name="_Toc535061733"/>
            <w:bookmarkStart w:id="536" w:name="_Toc884030"/>
            <w:bookmarkEnd w:id="531"/>
            <w:bookmarkEnd w:id="532"/>
            <w:bookmarkEnd w:id="533"/>
            <w:bookmarkEnd w:id="534"/>
            <w:bookmarkEnd w:id="535"/>
            <w:bookmarkEnd w:id="536"/>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537" w:name="_Toc534355130"/>
            <w:bookmarkStart w:id="538" w:name="_Toc534612235"/>
            <w:bookmarkStart w:id="539" w:name="_Toc534630066"/>
            <w:bookmarkStart w:id="540" w:name="_Toc534651136"/>
            <w:bookmarkStart w:id="541" w:name="_Toc535061734"/>
            <w:bookmarkStart w:id="542" w:name="_Toc884031"/>
            <w:r w:rsidRPr="004138BC">
              <w:rPr>
                <w:rFonts w:hAnsi="標楷體" w:hint="eastAsia"/>
                <w:color w:val="000000" w:themeColor="text1"/>
                <w:sz w:val="28"/>
                <w:szCs w:val="28"/>
              </w:rPr>
              <w:t>我們有初步推演過，以逕予出租方式適法性確實有問題且困難，如果別人提出質疑，漁業署就糟了，這部分我必須要先向小老闆說明，所以我們來研議最保險方式是以</w:t>
            </w:r>
            <w:smartTag w:uri="urn:schemas-microsoft-com:office:smarttags" w:element="chsdate">
              <w:smartTagPr>
                <w:attr w:name="Year" w:val="2016"/>
                <w:attr w:name="Month" w:val="8"/>
                <w:attr w:name="Day" w:val="9"/>
                <w:attr w:name="IsLunarDate" w:val="False"/>
                <w:attr w:name="IsROCDate" w:val="False"/>
              </w:smartTagPr>
              <w:r w:rsidRPr="004138BC">
                <w:rPr>
                  <w:rFonts w:hAnsi="標楷體"/>
                  <w:color w:val="000000" w:themeColor="text1"/>
                  <w:sz w:val="28"/>
                  <w:szCs w:val="28"/>
                </w:rPr>
                <w:t>8</w:t>
              </w:r>
              <w:r w:rsidRPr="004138BC">
                <w:rPr>
                  <w:rFonts w:hAnsi="標楷體" w:hint="eastAsia"/>
                  <w:color w:val="000000" w:themeColor="text1"/>
                  <w:sz w:val="28"/>
                  <w:szCs w:val="28"/>
                </w:rPr>
                <w:t>月</w:t>
              </w:r>
              <w:r w:rsidRPr="004138BC">
                <w:rPr>
                  <w:rFonts w:hAnsi="標楷體"/>
                  <w:color w:val="000000" w:themeColor="text1"/>
                  <w:sz w:val="28"/>
                  <w:szCs w:val="28"/>
                </w:rPr>
                <w:t>9</w:t>
              </w:r>
              <w:r w:rsidRPr="004138BC">
                <w:rPr>
                  <w:rFonts w:hAnsi="標楷體" w:hint="eastAsia"/>
                  <w:color w:val="000000" w:themeColor="text1"/>
                  <w:sz w:val="28"/>
                  <w:szCs w:val="28"/>
                </w:rPr>
                <w:t>日</w:t>
              </w:r>
            </w:smartTag>
            <w:r w:rsidRPr="004138BC">
              <w:rPr>
                <w:rFonts w:hAnsi="標楷體" w:hint="eastAsia"/>
                <w:color w:val="000000" w:themeColor="text1"/>
                <w:sz w:val="28"/>
                <w:szCs w:val="28"/>
              </w:rPr>
              <w:t>會議，業界希望修造漁船，我們會要求有一定噸級以上遠洋漁船，才可以進來，當然剛小老闆有提到，中信、台船等等都有能力，雖然我已經先篩選了部分的，但還是有風險，所以我們才會想說除非行政院下一個公文說要國艦國造，漁業署要提供一塊土地出來，或國防部自己來向漁業署洽借場地，這樣或許我們才敢去做，要不然不敢做，因為這個是商業行為，會面臨其他同業的挑戰。</w:t>
            </w:r>
            <w:bookmarkEnd w:id="537"/>
            <w:bookmarkEnd w:id="538"/>
            <w:bookmarkEnd w:id="539"/>
            <w:bookmarkEnd w:id="540"/>
            <w:bookmarkEnd w:id="541"/>
            <w:bookmarkEnd w:id="542"/>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543" w:name="_Toc534355131"/>
            <w:bookmarkStart w:id="544" w:name="_Toc534612236"/>
            <w:bookmarkStart w:id="545" w:name="_Toc534630067"/>
            <w:bookmarkStart w:id="546" w:name="_Toc534651137"/>
            <w:bookmarkStart w:id="547" w:name="_Toc535061735"/>
            <w:bookmarkStart w:id="548" w:name="_Toc884032"/>
            <w:bookmarkEnd w:id="543"/>
            <w:bookmarkEnd w:id="544"/>
            <w:bookmarkEnd w:id="545"/>
            <w:bookmarkEnd w:id="546"/>
            <w:bookmarkEnd w:id="547"/>
            <w:bookmarkEnd w:id="548"/>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549" w:name="_Toc534355132"/>
            <w:bookmarkStart w:id="550" w:name="_Toc534612237"/>
            <w:bookmarkStart w:id="551" w:name="_Toc534630068"/>
            <w:bookmarkStart w:id="552" w:name="_Toc534651138"/>
            <w:bookmarkStart w:id="553" w:name="_Toc535061736"/>
            <w:bookmarkStart w:id="554" w:name="_Toc884033"/>
            <w:r w:rsidRPr="004138BC">
              <w:rPr>
                <w:rFonts w:hAnsi="標楷體" w:hint="eastAsia"/>
                <w:color w:val="000000" w:themeColor="text1"/>
                <w:sz w:val="28"/>
                <w:szCs w:val="28"/>
              </w:rPr>
              <w:t>這二個可以併行，局長講得沒錯，小老闆要了解的重點是你們公司時間有很急的壓力，你可以同時進行，只不過能解決眼前的問題是以租的方式。</w:t>
            </w:r>
            <w:bookmarkEnd w:id="549"/>
            <w:bookmarkEnd w:id="550"/>
            <w:bookmarkEnd w:id="551"/>
            <w:bookmarkEnd w:id="552"/>
            <w:bookmarkEnd w:id="553"/>
            <w:bookmarkEnd w:id="554"/>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555" w:name="_Toc534355133"/>
            <w:bookmarkStart w:id="556" w:name="_Toc534612238"/>
            <w:bookmarkStart w:id="557" w:name="_Toc534630069"/>
            <w:bookmarkStart w:id="558" w:name="_Toc534651139"/>
            <w:bookmarkStart w:id="559" w:name="_Toc535061737"/>
            <w:bookmarkStart w:id="560" w:name="_Toc884034"/>
            <w:bookmarkEnd w:id="555"/>
            <w:bookmarkEnd w:id="556"/>
            <w:bookmarkEnd w:id="557"/>
            <w:bookmarkEnd w:id="558"/>
            <w:bookmarkEnd w:id="559"/>
            <w:bookmarkEnd w:id="560"/>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561" w:name="_Toc534355134"/>
            <w:bookmarkStart w:id="562" w:name="_Toc534612239"/>
            <w:bookmarkStart w:id="563" w:name="_Toc534630070"/>
            <w:bookmarkStart w:id="564" w:name="_Toc534651140"/>
            <w:bookmarkStart w:id="565" w:name="_Toc535061738"/>
            <w:bookmarkStart w:id="566" w:name="_Toc884035"/>
            <w:r w:rsidRPr="004138BC">
              <w:rPr>
                <w:rFonts w:hAnsi="標楷體" w:hint="eastAsia"/>
                <w:color w:val="000000" w:themeColor="text1"/>
                <w:sz w:val="28"/>
                <w:szCs w:val="28"/>
              </w:rPr>
              <w:t>我重複局長的說法順序，就是慶富同時發文給漁業署和國防部，敘明欲向漁業署租用土地造船，國防部接到公文後就請漁業署協助並副知慶富，國防部另依照交通部案例回文漁業署，看是否為公共政策需求或國家需求，來協助此案。</w:t>
            </w:r>
            <w:bookmarkEnd w:id="561"/>
            <w:bookmarkEnd w:id="562"/>
            <w:bookmarkEnd w:id="563"/>
            <w:bookmarkEnd w:id="564"/>
            <w:bookmarkEnd w:id="565"/>
            <w:bookmarkEnd w:id="566"/>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567" w:name="_Toc534355135"/>
            <w:bookmarkStart w:id="568" w:name="_Toc534612240"/>
            <w:bookmarkStart w:id="569" w:name="_Toc534630071"/>
            <w:bookmarkStart w:id="570" w:name="_Toc534651141"/>
            <w:bookmarkStart w:id="571" w:name="_Toc535061739"/>
            <w:bookmarkStart w:id="572" w:name="_Toc884036"/>
            <w:bookmarkEnd w:id="567"/>
            <w:bookmarkEnd w:id="568"/>
            <w:bookmarkEnd w:id="569"/>
            <w:bookmarkEnd w:id="570"/>
            <w:bookmarkEnd w:id="571"/>
            <w:bookmarkEnd w:id="572"/>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573" w:name="_Toc534355136"/>
            <w:bookmarkStart w:id="574" w:name="_Toc534612241"/>
            <w:bookmarkStart w:id="575" w:name="_Toc534630072"/>
            <w:bookmarkStart w:id="576" w:name="_Toc534651142"/>
            <w:bookmarkStart w:id="577" w:name="_Toc535061740"/>
            <w:bookmarkStart w:id="578" w:name="_Toc884037"/>
            <w:r w:rsidRPr="004138BC">
              <w:rPr>
                <w:rFonts w:hAnsi="標楷體" w:hint="eastAsia"/>
                <w:color w:val="000000" w:themeColor="text1"/>
                <w:sz w:val="28"/>
                <w:szCs w:val="28"/>
              </w:rPr>
              <w:t>應該是國防部來發動，漁業署是配合國家政策，因為這是在漁港，所有的法令恐怕無法支持這個，因為用標租的法令大家都可以標。</w:t>
            </w:r>
            <w:bookmarkEnd w:id="573"/>
            <w:bookmarkEnd w:id="574"/>
            <w:bookmarkEnd w:id="575"/>
            <w:bookmarkEnd w:id="576"/>
            <w:bookmarkEnd w:id="577"/>
            <w:bookmarkEnd w:id="578"/>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579" w:name="_Toc534355137"/>
            <w:bookmarkStart w:id="580" w:name="_Toc534612242"/>
            <w:bookmarkStart w:id="581" w:name="_Toc534630073"/>
            <w:bookmarkStart w:id="582" w:name="_Toc534651143"/>
            <w:bookmarkStart w:id="583" w:name="_Toc535061741"/>
            <w:bookmarkStart w:id="584" w:name="_Toc884038"/>
            <w:bookmarkEnd w:id="579"/>
            <w:bookmarkEnd w:id="580"/>
            <w:bookmarkEnd w:id="581"/>
            <w:bookmarkEnd w:id="582"/>
            <w:bookmarkEnd w:id="583"/>
            <w:bookmarkEnd w:id="584"/>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585" w:name="_Toc534355138"/>
            <w:bookmarkStart w:id="586" w:name="_Toc534612243"/>
            <w:bookmarkStart w:id="587" w:name="_Toc534630074"/>
            <w:bookmarkStart w:id="588" w:name="_Toc534651144"/>
            <w:bookmarkStart w:id="589" w:name="_Toc535061742"/>
            <w:bookmarkStart w:id="590" w:name="_Toc884039"/>
            <w:r w:rsidRPr="004138BC">
              <w:rPr>
                <w:rFonts w:hAnsi="標楷體" w:hint="eastAsia"/>
                <w:color w:val="000000" w:themeColor="text1"/>
                <w:sz w:val="28"/>
                <w:szCs w:val="28"/>
              </w:rPr>
              <w:t>我們在出來前，署內有先推演，署給我的指示是說只能做到公開標租，剛局長提到由國防部出面這事，那天我們有和署長討論過了，最後因為擔心外界會有質疑的問題，所以我們漁業署的立場是公開標租，剛局長建議由國防部協助，他的力道不能光只是協助，這無法解決漁業署的壓力。</w:t>
            </w:r>
            <w:bookmarkEnd w:id="585"/>
            <w:bookmarkEnd w:id="586"/>
            <w:bookmarkEnd w:id="587"/>
            <w:bookmarkEnd w:id="588"/>
            <w:bookmarkEnd w:id="589"/>
            <w:bookmarkEnd w:id="590"/>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591" w:name="_Toc534355139"/>
            <w:bookmarkStart w:id="592" w:name="_Toc534612244"/>
            <w:bookmarkStart w:id="593" w:name="_Toc534630075"/>
            <w:bookmarkStart w:id="594" w:name="_Toc534651145"/>
            <w:bookmarkStart w:id="595" w:name="_Toc535061743"/>
            <w:bookmarkStart w:id="596" w:name="_Toc884040"/>
            <w:bookmarkEnd w:id="591"/>
            <w:bookmarkEnd w:id="592"/>
            <w:bookmarkEnd w:id="593"/>
            <w:bookmarkEnd w:id="594"/>
            <w:bookmarkEnd w:id="595"/>
            <w:bookmarkEnd w:id="596"/>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597" w:name="_Toc534355140"/>
            <w:bookmarkStart w:id="598" w:name="_Toc534612245"/>
            <w:bookmarkStart w:id="599" w:name="_Toc534630076"/>
            <w:bookmarkStart w:id="600" w:name="_Toc534651146"/>
            <w:bookmarkStart w:id="601" w:name="_Toc535061744"/>
            <w:bookmarkStart w:id="602" w:name="_Toc884041"/>
            <w:r w:rsidRPr="004138BC">
              <w:rPr>
                <w:rFonts w:hAnsi="標楷體" w:hint="eastAsia"/>
                <w:color w:val="000000" w:themeColor="text1"/>
                <w:sz w:val="28"/>
                <w:szCs w:val="28"/>
              </w:rPr>
              <w:t>這部分我們也有討論過，如果是在這前提下，請教局長，我們再來模擬一下，剛講說慶富先發文給漁業署和國防部說要國艦國造，另基於</w:t>
            </w:r>
            <w:smartTag w:uri="urn:schemas-microsoft-com:office:smarttags" w:element="chmetcnv">
              <w:smartTagPr>
                <w:attr w:name="UnitName" w:val="公頃"/>
                <w:attr w:name="SourceValue" w:val="10"/>
                <w:attr w:name="HasSpace" w:val="False"/>
                <w:attr w:name="Negative" w:val="False"/>
                <w:attr w:name="NumberType" w:val="1"/>
                <w:attr w:name="TCSC" w:val="0"/>
              </w:smartTagPr>
              <w:r w:rsidRPr="004138BC">
                <w:rPr>
                  <w:rFonts w:hAnsi="標楷體"/>
                  <w:color w:val="000000" w:themeColor="text1"/>
                  <w:sz w:val="28"/>
                  <w:szCs w:val="28"/>
                </w:rPr>
                <w:t>8</w:t>
              </w:r>
              <w:r w:rsidRPr="004138BC">
                <w:rPr>
                  <w:rFonts w:hAnsi="標楷體" w:hint="eastAsia"/>
                  <w:color w:val="000000" w:themeColor="text1"/>
                  <w:sz w:val="28"/>
                  <w:szCs w:val="28"/>
                </w:rPr>
                <w:t>月</w:t>
              </w:r>
              <w:r w:rsidRPr="004138BC">
                <w:rPr>
                  <w:rFonts w:hAnsi="標楷體"/>
                  <w:color w:val="000000" w:themeColor="text1"/>
                  <w:sz w:val="28"/>
                  <w:szCs w:val="28"/>
                </w:rPr>
                <w:t>9</w:t>
              </w:r>
              <w:r w:rsidRPr="004138BC">
                <w:rPr>
                  <w:rFonts w:hAnsi="標楷體" w:hint="eastAsia"/>
                  <w:color w:val="000000" w:themeColor="text1"/>
                  <w:sz w:val="28"/>
                  <w:szCs w:val="28"/>
                </w:rPr>
                <w:t>日</w:t>
              </w:r>
            </w:smartTag>
            <w:r w:rsidRPr="004138BC">
              <w:rPr>
                <w:rFonts w:hAnsi="標楷體" w:hint="eastAsia"/>
                <w:color w:val="000000" w:themeColor="text1"/>
                <w:sz w:val="28"/>
                <w:szCs w:val="28"/>
              </w:rPr>
              <w:t>有遠洋業者提出此需求，所以才要做這個事情，這個是由慶富主動發動，然後國防部再跟著過來，這是一種方式，我們署裡面昨天模擬另一種狀況，就是由國防部主動，而不是由你們主動去弄，這2種的強度是不一樣的。</w:t>
            </w:r>
            <w:bookmarkEnd w:id="597"/>
            <w:bookmarkEnd w:id="598"/>
            <w:bookmarkEnd w:id="599"/>
            <w:bookmarkEnd w:id="600"/>
            <w:bookmarkEnd w:id="601"/>
            <w:bookmarkEnd w:id="602"/>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603" w:name="_Toc534355141"/>
            <w:bookmarkStart w:id="604" w:name="_Toc534612246"/>
            <w:bookmarkStart w:id="605" w:name="_Toc534630077"/>
            <w:bookmarkStart w:id="606" w:name="_Toc534651147"/>
            <w:bookmarkStart w:id="607" w:name="_Toc535061745"/>
            <w:bookmarkStart w:id="608" w:name="_Toc884042"/>
            <w:bookmarkEnd w:id="603"/>
            <w:bookmarkEnd w:id="604"/>
            <w:bookmarkEnd w:id="605"/>
            <w:bookmarkEnd w:id="606"/>
            <w:bookmarkEnd w:id="607"/>
            <w:bookmarkEnd w:id="608"/>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609" w:name="_Toc534355142"/>
            <w:bookmarkStart w:id="610" w:name="_Toc534612247"/>
            <w:bookmarkStart w:id="611" w:name="_Toc534630078"/>
            <w:bookmarkStart w:id="612" w:name="_Toc534651148"/>
            <w:bookmarkStart w:id="613" w:name="_Toc535061746"/>
            <w:bookmarkStart w:id="614" w:name="_Toc884043"/>
            <w:r w:rsidRPr="004138BC">
              <w:rPr>
                <w:rFonts w:hAnsi="標楷體" w:hint="eastAsia"/>
                <w:color w:val="000000" w:themeColor="text1"/>
                <w:sz w:val="28"/>
                <w:szCs w:val="28"/>
              </w:rPr>
              <w:t>我剛打電話回去問秘書室，他說過去那件</w:t>
            </w:r>
            <w:r w:rsidR="00CD3052">
              <w:rPr>
                <w:rFonts w:hAnsi="標楷體" w:hint="eastAsia"/>
                <w:color w:val="000000" w:themeColor="text1"/>
                <w:sz w:val="28"/>
                <w:szCs w:val="28"/>
              </w:rPr>
              <w:t>樺○</w:t>
            </w:r>
            <w:r w:rsidRPr="004138BC">
              <w:rPr>
                <w:rFonts w:hAnsi="標楷體" w:hint="eastAsia"/>
                <w:color w:val="000000" w:themeColor="text1"/>
                <w:sz w:val="28"/>
                <w:szCs w:val="28"/>
              </w:rPr>
              <w:t>不是逕予出租，所以逕予出租這條路好像比較頭痛。</w:t>
            </w:r>
            <w:bookmarkEnd w:id="609"/>
            <w:bookmarkEnd w:id="610"/>
            <w:bookmarkEnd w:id="611"/>
            <w:bookmarkEnd w:id="612"/>
            <w:bookmarkEnd w:id="613"/>
            <w:bookmarkEnd w:id="614"/>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615" w:name="_Toc534355143"/>
            <w:bookmarkStart w:id="616" w:name="_Toc534612248"/>
            <w:bookmarkStart w:id="617" w:name="_Toc534630079"/>
            <w:bookmarkStart w:id="618" w:name="_Toc534651149"/>
            <w:bookmarkStart w:id="619" w:name="_Toc535061747"/>
            <w:bookmarkStart w:id="620" w:name="_Toc884044"/>
            <w:bookmarkEnd w:id="615"/>
            <w:bookmarkEnd w:id="616"/>
            <w:bookmarkEnd w:id="617"/>
            <w:bookmarkEnd w:id="618"/>
            <w:bookmarkEnd w:id="619"/>
            <w:bookmarkEnd w:id="620"/>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621" w:name="_Toc534355144"/>
            <w:bookmarkStart w:id="622" w:name="_Toc534612249"/>
            <w:bookmarkStart w:id="623" w:name="_Toc534630080"/>
            <w:bookmarkStart w:id="624" w:name="_Toc534651150"/>
            <w:bookmarkStart w:id="625" w:name="_Toc535061748"/>
            <w:bookmarkStart w:id="626" w:name="_Toc884045"/>
            <w:r w:rsidRPr="004138BC">
              <w:rPr>
                <w:rFonts w:hAnsi="標楷體" w:hint="eastAsia"/>
                <w:color w:val="000000" w:themeColor="text1"/>
                <w:sz w:val="28"/>
                <w:szCs w:val="28"/>
              </w:rPr>
              <w:t>也就是跟漁會合作經營修造船廠的生意，我不管你做什麼艦，你不要把自己框在獵雷艦，表面上就是興達港區漁會掛著經營修造船廠生意，引用漁港法第</w:t>
            </w:r>
            <w:r w:rsidRPr="004138BC">
              <w:rPr>
                <w:rFonts w:hAnsi="標楷體"/>
                <w:color w:val="000000" w:themeColor="text1"/>
                <w:sz w:val="28"/>
                <w:szCs w:val="28"/>
              </w:rPr>
              <w:t>14</w:t>
            </w:r>
            <w:r w:rsidRPr="004138BC">
              <w:rPr>
                <w:rFonts w:hAnsi="標楷體" w:hint="eastAsia"/>
                <w:color w:val="000000" w:themeColor="text1"/>
                <w:sz w:val="28"/>
                <w:szCs w:val="28"/>
              </w:rPr>
              <w:t>條規定。</w:t>
            </w:r>
            <w:bookmarkEnd w:id="621"/>
            <w:bookmarkEnd w:id="622"/>
            <w:bookmarkEnd w:id="623"/>
            <w:bookmarkEnd w:id="624"/>
            <w:bookmarkEnd w:id="625"/>
            <w:bookmarkEnd w:id="626"/>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627" w:name="_Toc534355145"/>
            <w:bookmarkStart w:id="628" w:name="_Toc534612250"/>
            <w:bookmarkStart w:id="629" w:name="_Toc534630081"/>
            <w:bookmarkStart w:id="630" w:name="_Toc534651151"/>
            <w:bookmarkStart w:id="631" w:name="_Toc535061749"/>
            <w:bookmarkStart w:id="632" w:name="_Toc884046"/>
            <w:bookmarkEnd w:id="627"/>
            <w:bookmarkEnd w:id="628"/>
            <w:bookmarkEnd w:id="629"/>
            <w:bookmarkEnd w:id="630"/>
            <w:bookmarkEnd w:id="631"/>
            <w:bookmarkEnd w:id="632"/>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633" w:name="_Toc534355146"/>
            <w:bookmarkStart w:id="634" w:name="_Toc534612251"/>
            <w:bookmarkStart w:id="635" w:name="_Toc534630082"/>
            <w:bookmarkStart w:id="636" w:name="_Toc534651152"/>
            <w:bookmarkStart w:id="637" w:name="_Toc535061750"/>
            <w:bookmarkStart w:id="638" w:name="_Toc884047"/>
            <w:r w:rsidRPr="004138BC">
              <w:rPr>
                <w:rFonts w:hAnsi="標楷體" w:hint="eastAsia"/>
                <w:color w:val="000000" w:themeColor="text1"/>
                <w:sz w:val="28"/>
                <w:szCs w:val="28"/>
              </w:rPr>
              <w:t>因為修造船廠是一般設施，漁會可以優先，那就排除其他人了啊!</w:t>
            </w:r>
            <w:bookmarkEnd w:id="633"/>
            <w:bookmarkEnd w:id="634"/>
            <w:bookmarkEnd w:id="635"/>
            <w:bookmarkEnd w:id="636"/>
            <w:bookmarkEnd w:id="637"/>
            <w:bookmarkEnd w:id="638"/>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639" w:name="_Toc534355147"/>
            <w:bookmarkStart w:id="640" w:name="_Toc534612252"/>
            <w:bookmarkStart w:id="641" w:name="_Toc534630083"/>
            <w:bookmarkStart w:id="642" w:name="_Toc534651153"/>
            <w:bookmarkStart w:id="643" w:name="_Toc535061751"/>
            <w:bookmarkStart w:id="644" w:name="_Toc884048"/>
            <w:bookmarkEnd w:id="639"/>
            <w:bookmarkEnd w:id="640"/>
            <w:bookmarkEnd w:id="641"/>
            <w:bookmarkEnd w:id="642"/>
            <w:bookmarkEnd w:id="643"/>
            <w:bookmarkEnd w:id="644"/>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645" w:name="_Toc534355148"/>
            <w:bookmarkStart w:id="646" w:name="_Toc534612253"/>
            <w:bookmarkStart w:id="647" w:name="_Toc534630084"/>
            <w:bookmarkStart w:id="648" w:name="_Toc534651154"/>
            <w:bookmarkStart w:id="649" w:name="_Toc535061752"/>
            <w:bookmarkStart w:id="650" w:name="_Toc884049"/>
            <w:r w:rsidRPr="004138BC">
              <w:rPr>
                <w:rFonts w:hAnsi="標楷體" w:hint="eastAsia"/>
                <w:color w:val="000000" w:themeColor="text1"/>
                <w:sz w:val="28"/>
                <w:szCs w:val="28"/>
              </w:rPr>
              <w:t>如果不是漁會的話就要公開徵求其他投資人投資計畫書，我就不能限制別人進來喔！漁港法第</w:t>
            </w:r>
            <w:r w:rsidRPr="004138BC">
              <w:rPr>
                <w:rFonts w:hAnsi="標楷體"/>
                <w:color w:val="000000" w:themeColor="text1"/>
                <w:sz w:val="28"/>
                <w:szCs w:val="28"/>
              </w:rPr>
              <w:t>14</w:t>
            </w:r>
            <w:r w:rsidRPr="004138BC">
              <w:rPr>
                <w:rFonts w:hAnsi="標楷體" w:hint="eastAsia"/>
                <w:color w:val="000000" w:themeColor="text1"/>
                <w:sz w:val="28"/>
                <w:szCs w:val="28"/>
              </w:rPr>
              <w:t>條是這樣喔！別人也可以投，我的意思是，你依附在漁會下，表面上是漁會，但實際是你們在操盤，這又是另一種方式。</w:t>
            </w:r>
            <w:bookmarkEnd w:id="645"/>
            <w:bookmarkEnd w:id="646"/>
            <w:bookmarkEnd w:id="647"/>
            <w:bookmarkEnd w:id="648"/>
            <w:bookmarkEnd w:id="649"/>
            <w:bookmarkEnd w:id="650"/>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651" w:name="_Toc534355149"/>
            <w:bookmarkStart w:id="652" w:name="_Toc534612254"/>
            <w:bookmarkStart w:id="653" w:name="_Toc534630085"/>
            <w:bookmarkStart w:id="654" w:name="_Toc534651155"/>
            <w:bookmarkStart w:id="655" w:name="_Toc535061753"/>
            <w:bookmarkStart w:id="656" w:name="_Toc884050"/>
            <w:bookmarkEnd w:id="651"/>
            <w:bookmarkEnd w:id="652"/>
            <w:bookmarkEnd w:id="653"/>
            <w:bookmarkEnd w:id="654"/>
            <w:bookmarkEnd w:id="655"/>
            <w:bookmarkEnd w:id="656"/>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657" w:name="_Toc534355150"/>
            <w:bookmarkStart w:id="658" w:name="_Toc534612255"/>
            <w:bookmarkStart w:id="659" w:name="_Toc534630086"/>
            <w:bookmarkStart w:id="660" w:name="_Toc534651156"/>
            <w:bookmarkStart w:id="661" w:name="_Toc535061754"/>
            <w:bookmarkStart w:id="662" w:name="_Toc884051"/>
            <w:r w:rsidRPr="004138BC">
              <w:rPr>
                <w:rFonts w:hAnsi="標楷體" w:hint="eastAsia"/>
                <w:color w:val="000000" w:themeColor="text1"/>
                <w:sz w:val="28"/>
                <w:szCs w:val="28"/>
              </w:rPr>
              <w:t>因為他們要趕，所以很多變動條件我們要幫他們排除，如果你要9年以下更好啊！我們可能用短租的方式，看是</w:t>
            </w:r>
            <w:r w:rsidRPr="004138BC">
              <w:rPr>
                <w:rFonts w:hAnsi="標楷體"/>
                <w:color w:val="000000" w:themeColor="text1"/>
                <w:sz w:val="28"/>
                <w:szCs w:val="28"/>
              </w:rPr>
              <w:t>1</w:t>
            </w:r>
            <w:r w:rsidRPr="004138BC">
              <w:rPr>
                <w:rFonts w:hAnsi="標楷體" w:hint="eastAsia"/>
                <w:color w:val="000000" w:themeColor="text1"/>
                <w:sz w:val="28"/>
                <w:szCs w:val="28"/>
              </w:rPr>
              <w:t>年、</w:t>
            </w:r>
            <w:r w:rsidRPr="004138BC">
              <w:rPr>
                <w:rFonts w:hAnsi="標楷體"/>
                <w:color w:val="000000" w:themeColor="text1"/>
                <w:sz w:val="28"/>
                <w:szCs w:val="28"/>
              </w:rPr>
              <w:t>2</w:t>
            </w:r>
            <w:r w:rsidRPr="004138BC">
              <w:rPr>
                <w:rFonts w:hAnsi="標楷體" w:hint="eastAsia"/>
                <w:color w:val="000000" w:themeColor="text1"/>
                <w:sz w:val="28"/>
                <w:szCs w:val="28"/>
              </w:rPr>
              <w:t>年或是</w:t>
            </w:r>
            <w:r w:rsidRPr="004138BC">
              <w:rPr>
                <w:rFonts w:hAnsi="標楷體"/>
                <w:color w:val="000000" w:themeColor="text1"/>
                <w:sz w:val="28"/>
                <w:szCs w:val="28"/>
              </w:rPr>
              <w:t>3</w:t>
            </w:r>
            <w:r w:rsidRPr="004138BC">
              <w:rPr>
                <w:rFonts w:hAnsi="標楷體" w:hint="eastAsia"/>
                <w:color w:val="000000" w:themeColor="text1"/>
                <w:sz w:val="28"/>
                <w:szCs w:val="28"/>
              </w:rPr>
              <w:t>年都可以。</w:t>
            </w:r>
            <w:bookmarkEnd w:id="657"/>
            <w:bookmarkEnd w:id="658"/>
            <w:bookmarkEnd w:id="659"/>
            <w:bookmarkEnd w:id="660"/>
            <w:bookmarkEnd w:id="661"/>
            <w:bookmarkEnd w:id="662"/>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663" w:name="_Toc534355151"/>
            <w:bookmarkStart w:id="664" w:name="_Toc534612256"/>
            <w:bookmarkStart w:id="665" w:name="_Toc534630087"/>
            <w:bookmarkStart w:id="666" w:name="_Toc534651157"/>
            <w:bookmarkStart w:id="667" w:name="_Toc535061755"/>
            <w:bookmarkStart w:id="668" w:name="_Toc884052"/>
            <w:bookmarkEnd w:id="663"/>
            <w:bookmarkEnd w:id="664"/>
            <w:bookmarkEnd w:id="665"/>
            <w:bookmarkEnd w:id="666"/>
            <w:bookmarkEnd w:id="667"/>
            <w:bookmarkEnd w:id="668"/>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669" w:name="_Toc534355152"/>
            <w:bookmarkStart w:id="670" w:name="_Toc534612257"/>
            <w:bookmarkStart w:id="671" w:name="_Toc534630088"/>
            <w:bookmarkStart w:id="672" w:name="_Toc534651158"/>
            <w:bookmarkStart w:id="673" w:name="_Toc535061756"/>
            <w:bookmarkStart w:id="674" w:name="_Toc884053"/>
            <w:r w:rsidRPr="004138BC">
              <w:rPr>
                <w:rFonts w:hAnsi="標楷體" w:hint="eastAsia"/>
                <w:color w:val="000000" w:themeColor="text1"/>
                <w:sz w:val="28"/>
                <w:szCs w:val="28"/>
              </w:rPr>
              <w:t>可能還是只能公開標租，我們想要逕予出租的這個部分，國產署不願意。</w:t>
            </w:r>
            <w:bookmarkEnd w:id="669"/>
            <w:bookmarkEnd w:id="670"/>
            <w:bookmarkEnd w:id="671"/>
            <w:bookmarkEnd w:id="672"/>
            <w:bookmarkEnd w:id="673"/>
            <w:bookmarkEnd w:id="674"/>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675" w:name="_Toc534355153"/>
            <w:bookmarkStart w:id="676" w:name="_Toc534612258"/>
            <w:bookmarkStart w:id="677" w:name="_Toc534630089"/>
            <w:bookmarkStart w:id="678" w:name="_Toc534651159"/>
            <w:bookmarkStart w:id="679" w:name="_Toc535061757"/>
            <w:bookmarkStart w:id="680" w:name="_Toc884054"/>
            <w:bookmarkEnd w:id="675"/>
            <w:bookmarkEnd w:id="676"/>
            <w:bookmarkEnd w:id="677"/>
            <w:bookmarkEnd w:id="678"/>
            <w:bookmarkEnd w:id="679"/>
            <w:bookmarkEnd w:id="680"/>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681" w:name="_Toc534355154"/>
            <w:bookmarkStart w:id="682" w:name="_Toc534612259"/>
            <w:bookmarkStart w:id="683" w:name="_Toc534630090"/>
            <w:bookmarkStart w:id="684" w:name="_Toc534651160"/>
            <w:bookmarkStart w:id="685" w:name="_Toc535061758"/>
            <w:bookmarkStart w:id="686" w:name="_Toc884055"/>
            <w:r w:rsidRPr="004138BC">
              <w:rPr>
                <w:rFonts w:hAnsi="標楷體" w:hint="eastAsia"/>
                <w:color w:val="000000" w:themeColor="text1"/>
                <w:sz w:val="28"/>
                <w:szCs w:val="28"/>
              </w:rPr>
              <w:t>國有公用不動產收益原則第3點，國產署副署長認為說如要依國有公用不動產收益原則逕予出租，要訂定一個特別規定。且他認為在漁港範圍應優先適用漁港法，就是公開標租，沒有逕予出租。</w:t>
            </w:r>
            <w:bookmarkEnd w:id="681"/>
            <w:bookmarkEnd w:id="682"/>
            <w:bookmarkEnd w:id="683"/>
            <w:bookmarkEnd w:id="684"/>
            <w:bookmarkEnd w:id="685"/>
            <w:bookmarkEnd w:id="686"/>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687" w:name="_Toc534355155"/>
            <w:bookmarkStart w:id="688" w:name="_Toc534612260"/>
            <w:bookmarkStart w:id="689" w:name="_Toc534630091"/>
            <w:bookmarkStart w:id="690" w:name="_Toc534651161"/>
            <w:bookmarkStart w:id="691" w:name="_Toc535061759"/>
            <w:bookmarkStart w:id="692" w:name="_Toc884056"/>
            <w:bookmarkEnd w:id="687"/>
            <w:bookmarkEnd w:id="688"/>
            <w:bookmarkEnd w:id="689"/>
            <w:bookmarkEnd w:id="690"/>
            <w:bookmarkEnd w:id="691"/>
            <w:bookmarkEnd w:id="692"/>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693" w:name="_Toc534355156"/>
            <w:bookmarkStart w:id="694" w:name="_Toc534612261"/>
            <w:bookmarkStart w:id="695" w:name="_Toc534630092"/>
            <w:bookmarkStart w:id="696" w:name="_Toc534651162"/>
            <w:bookmarkStart w:id="697" w:name="_Toc535061760"/>
            <w:bookmarkStart w:id="698" w:name="_Toc884057"/>
            <w:r w:rsidRPr="004138BC">
              <w:rPr>
                <w:rFonts w:hAnsi="標楷體" w:hint="eastAsia"/>
                <w:color w:val="000000" w:themeColor="text1"/>
                <w:sz w:val="28"/>
                <w:szCs w:val="28"/>
              </w:rPr>
              <w:t>對啦，而且要有公開儀式，要行禮如儀。</w:t>
            </w:r>
            <w:bookmarkEnd w:id="693"/>
            <w:bookmarkEnd w:id="694"/>
            <w:bookmarkEnd w:id="695"/>
            <w:bookmarkEnd w:id="696"/>
            <w:bookmarkEnd w:id="697"/>
            <w:bookmarkEnd w:id="698"/>
          </w:p>
        </w:tc>
      </w:tr>
      <w:tr w:rsidR="008A4452" w:rsidRPr="004138BC" w:rsidTr="00651583">
        <w:tc>
          <w:tcPr>
            <w:tcW w:w="868" w:type="dxa"/>
            <w:shd w:val="clear" w:color="auto" w:fill="auto"/>
            <w:vAlign w:val="center"/>
          </w:tcPr>
          <w:p w:rsidR="00651583" w:rsidRPr="004138BC" w:rsidRDefault="00651583" w:rsidP="00204274">
            <w:pPr>
              <w:pStyle w:val="1"/>
              <w:numPr>
                <w:ilvl w:val="0"/>
                <w:numId w:val="10"/>
              </w:numPr>
              <w:adjustRightInd w:val="0"/>
              <w:snapToGrid w:val="0"/>
              <w:ind w:left="0" w:firstLine="0"/>
              <w:jc w:val="center"/>
              <w:rPr>
                <w:rFonts w:hAnsi="標楷體" w:cs="新細明體"/>
                <w:color w:val="000000" w:themeColor="text1"/>
                <w:sz w:val="28"/>
              </w:rPr>
            </w:pPr>
            <w:bookmarkStart w:id="699" w:name="_Toc534355157"/>
            <w:bookmarkStart w:id="700" w:name="_Toc534612262"/>
            <w:bookmarkStart w:id="701" w:name="_Toc534630093"/>
            <w:bookmarkStart w:id="702" w:name="_Toc534651163"/>
            <w:bookmarkStart w:id="703" w:name="_Toc535061761"/>
            <w:bookmarkStart w:id="704" w:name="_Toc884058"/>
            <w:bookmarkEnd w:id="699"/>
            <w:bookmarkEnd w:id="700"/>
            <w:bookmarkEnd w:id="701"/>
            <w:bookmarkEnd w:id="702"/>
            <w:bookmarkEnd w:id="703"/>
            <w:bookmarkEnd w:id="704"/>
          </w:p>
        </w:tc>
        <w:tc>
          <w:tcPr>
            <w:tcW w:w="7867" w:type="dxa"/>
            <w:shd w:val="clear" w:color="auto" w:fill="auto"/>
          </w:tcPr>
          <w:p w:rsidR="00651583" w:rsidRPr="004138BC" w:rsidRDefault="00651583" w:rsidP="00651583">
            <w:pPr>
              <w:pStyle w:val="1"/>
              <w:numPr>
                <w:ilvl w:val="0"/>
                <w:numId w:val="0"/>
              </w:numPr>
              <w:adjustRightInd w:val="0"/>
              <w:snapToGrid w:val="0"/>
              <w:rPr>
                <w:rFonts w:hAnsi="標楷體" w:cs="新細明體"/>
                <w:color w:val="000000" w:themeColor="text1"/>
                <w:sz w:val="28"/>
              </w:rPr>
            </w:pPr>
            <w:bookmarkStart w:id="705" w:name="_Toc534355158"/>
            <w:bookmarkStart w:id="706" w:name="_Toc534612263"/>
            <w:bookmarkStart w:id="707" w:name="_Toc534630094"/>
            <w:bookmarkStart w:id="708" w:name="_Toc534651164"/>
            <w:bookmarkStart w:id="709" w:name="_Toc535061762"/>
            <w:bookmarkStart w:id="710" w:name="_Toc884059"/>
            <w:r w:rsidRPr="004138BC">
              <w:rPr>
                <w:rFonts w:hAnsi="標楷體" w:hint="eastAsia"/>
                <w:color w:val="000000" w:themeColor="text1"/>
                <w:sz w:val="28"/>
                <w:szCs w:val="28"/>
              </w:rPr>
              <w:t>這等一下看小老闆，請示局長，今天的共識就公開標租，我們會先詢問興達港區漁會的意思，他就會說沒有，那我們就啟動漁港法第</w:t>
            </w:r>
            <w:r w:rsidRPr="004138BC">
              <w:rPr>
                <w:rFonts w:hAnsi="標楷體"/>
                <w:color w:val="000000" w:themeColor="text1"/>
                <w:sz w:val="28"/>
                <w:szCs w:val="28"/>
              </w:rPr>
              <w:t>14</w:t>
            </w:r>
            <w:r w:rsidRPr="004138BC">
              <w:rPr>
                <w:rFonts w:hAnsi="標楷體" w:hint="eastAsia"/>
                <w:color w:val="000000" w:themeColor="text1"/>
                <w:sz w:val="28"/>
                <w:szCs w:val="28"/>
              </w:rPr>
              <w:t>條後段公開標租，那公開標租原則上就短租，那短租多久就等一下大家確認一下，其實我們已</w:t>
            </w:r>
            <w:r w:rsidRPr="004138BC">
              <w:rPr>
                <w:rFonts w:hAnsi="標楷體" w:hint="eastAsia"/>
                <w:color w:val="000000" w:themeColor="text1"/>
                <w:sz w:val="28"/>
                <w:szCs w:val="28"/>
              </w:rPr>
              <w:lastRenderedPageBreak/>
              <w:t>經有簽出去了，租幾年我們都沒有意見。</w:t>
            </w:r>
            <w:bookmarkEnd w:id="705"/>
            <w:bookmarkEnd w:id="706"/>
            <w:bookmarkEnd w:id="707"/>
            <w:bookmarkEnd w:id="708"/>
            <w:bookmarkEnd w:id="709"/>
            <w:bookmarkEnd w:id="710"/>
          </w:p>
        </w:tc>
      </w:tr>
    </w:tbl>
    <w:p w:rsidR="00651583" w:rsidRPr="004138BC" w:rsidRDefault="00651583" w:rsidP="0041568E">
      <w:pPr>
        <w:pStyle w:val="3"/>
        <w:spacing w:beforeLines="50" w:before="228"/>
        <w:ind w:left="1360" w:hanging="680"/>
        <w:rPr>
          <w:rFonts w:hAnsi="標楷體"/>
          <w:color w:val="000000" w:themeColor="text1"/>
        </w:rPr>
      </w:pPr>
      <w:r w:rsidRPr="004138BC">
        <w:rPr>
          <w:rFonts w:hAnsi="標楷體" w:hint="eastAsia"/>
          <w:color w:val="000000" w:themeColor="text1"/>
        </w:rPr>
        <w:lastRenderedPageBreak/>
        <w:t>105年10月7日於慶富公司商議後，漁業署以依國發會105年6月30日「高雄興達港未來發展藍圖」會議結論：「請農委會應先評估我國遠洋漁業未來發展需求，以確認港區內遠洋漁業發展腹地需求，是否尚有剩餘空間可規劃發展其他用途」，及該署105年8月9日「高雄市興達漁港遠洋漁業及整體發展需求確認」會議結論：「綜合各產業公會及漁會意見，遠洋漁業產業仍有使用漁港停泊及整補維修之需求」理由，於105年12月2日公告辦理「高雄市茄萣區興達段</w:t>
      </w:r>
      <w:r w:rsidR="00B916E8">
        <w:rPr>
          <w:rFonts w:hAnsi="標楷體" w:hint="eastAsia"/>
          <w:color w:val="000000" w:themeColor="text1"/>
        </w:rPr>
        <w:t>○○地號</w:t>
      </w:r>
      <w:r w:rsidRPr="004138BC">
        <w:rPr>
          <w:rFonts w:hAnsi="標楷體" w:hint="eastAsia"/>
          <w:color w:val="000000" w:themeColor="text1"/>
        </w:rPr>
        <w:t>等11筆國有土地」標租案，106年1月17日開標，僅慶富公司1家廠商投標，該公司報價基地租金率8％高於底價5％得標。雖該案契約第4條規定，租賃基地限作修造船廠使用，或其他經標租機關書面同意事項。慶富公司送審之投資經營計畫書內容亦未言及興建獵雷艦造艦廠房，經該署與高雄市政府海洋局共同審查修正通過，表面上行政程序符合漁港法等相關法令規定，但實際上係為慶富公司「量身訂做」標案，以解獵雷艦造艦廠房用地取得屆期違約壓力。</w:t>
      </w:r>
    </w:p>
    <w:p w:rsidR="009815B4" w:rsidRPr="004138BC" w:rsidRDefault="009815B4" w:rsidP="00651583">
      <w:pPr>
        <w:pStyle w:val="3"/>
        <w:ind w:left="1360" w:hanging="680"/>
        <w:rPr>
          <w:rFonts w:hAnsi="標楷體"/>
          <w:color w:val="000000" w:themeColor="text1"/>
        </w:rPr>
      </w:pPr>
      <w:r w:rsidRPr="004138BC">
        <w:rPr>
          <w:rFonts w:hint="eastAsia"/>
          <w:color w:val="000000" w:themeColor="text1"/>
        </w:rPr>
        <w:t>綜上，漁業署研究員</w:t>
      </w:r>
      <w:r w:rsidR="00D92CD1">
        <w:rPr>
          <w:rFonts w:hint="eastAsia"/>
          <w:color w:val="000000" w:themeColor="text1"/>
        </w:rPr>
        <w:t>陳文深</w:t>
      </w:r>
      <w:r w:rsidRPr="004138BC">
        <w:rPr>
          <w:rFonts w:hint="eastAsia"/>
          <w:color w:val="000000" w:themeColor="text1"/>
        </w:rPr>
        <w:t>無視行政程序法「行政程序外接觸」之原則禁止規定，於105年10月7日私赴慶富公司為該公司所需之興達漁港獵雷艦造艦廠房用地協調，「喬事」言行失當，已讓人有公務人員偏袒特定廠商之不佳觀感，斲傷政府施政形象，違反公務員服務法、公務員廉政倫理規範等規定，核有嚴重違失；漁業署嗣後配合辦理之興達漁港土地標租案，表面上係應漁業團體反映需求辦理，但實際上顯係為慶富公司量身訂做，不無可議，應深切</w:t>
      </w:r>
      <w:r w:rsidRPr="004138BC">
        <w:rPr>
          <w:rFonts w:hint="eastAsia"/>
          <w:color w:val="000000" w:themeColor="text1"/>
        </w:rPr>
        <w:lastRenderedPageBreak/>
        <w:t>檢討改進。</w:t>
      </w:r>
      <w:r w:rsidRPr="004138BC">
        <w:rPr>
          <w:rFonts w:hAnsi="標楷體" w:hint="eastAsia"/>
          <w:color w:val="000000" w:themeColor="text1"/>
        </w:rPr>
        <w:t>另高雄市政府海洋局王端仁前局長於105年10月3日赴漁業署與陳添壽前署長商議興達漁港土地開發事宜，該日「署長接見訪客談話紀要」規避其情並未詳實記載；復該署人員於105年10月7日前往慶富公司商議取得興達漁港獵雷艦造艦廠房用地，亦未於差勤紀錄與出差工作紀要登載，甚或部分人員未報差勤</w:t>
      </w:r>
      <w:r w:rsidR="00A61761">
        <w:rPr>
          <w:rFonts w:hAnsi="標楷體" w:hint="eastAsia"/>
          <w:color w:val="000000" w:themeColor="text1"/>
        </w:rPr>
        <w:t>紀</w:t>
      </w:r>
      <w:r w:rsidRPr="004138BC">
        <w:rPr>
          <w:rFonts w:hAnsi="標楷體" w:hint="eastAsia"/>
          <w:color w:val="000000" w:themeColor="text1"/>
        </w:rPr>
        <w:t>錄，該署竟未要求所屬詳實登載公差紀錄，相關作為，均核有未當。</w:t>
      </w:r>
    </w:p>
    <w:p w:rsidR="00651583" w:rsidRPr="004138BC" w:rsidRDefault="00651583" w:rsidP="00E61A9C">
      <w:pPr>
        <w:pStyle w:val="2"/>
        <w:ind w:left="1386" w:hanging="1046"/>
        <w:rPr>
          <w:rFonts w:hAnsi="標楷體"/>
          <w:b/>
          <w:color w:val="000000" w:themeColor="text1"/>
        </w:rPr>
      </w:pPr>
      <w:bookmarkStart w:id="711" w:name="_Toc534612264"/>
      <w:bookmarkStart w:id="712" w:name="_Toc884060"/>
      <w:r w:rsidRPr="004138BC">
        <w:rPr>
          <w:rFonts w:hAnsi="標楷體" w:hint="eastAsia"/>
          <w:b/>
          <w:color w:val="000000" w:themeColor="text1"/>
        </w:rPr>
        <w:t>公有土地之利用有多種招標辦理方式，漁業署公告辦理「高雄市茄萣區興達段</w:t>
      </w:r>
      <w:r w:rsidR="00B916E8">
        <w:rPr>
          <w:rFonts w:hAnsi="標楷體" w:hint="eastAsia"/>
          <w:b/>
          <w:color w:val="000000" w:themeColor="text1"/>
        </w:rPr>
        <w:t>○○地號</w:t>
      </w:r>
      <w:r w:rsidRPr="004138BC">
        <w:rPr>
          <w:rFonts w:hAnsi="標楷體" w:hint="eastAsia"/>
          <w:b/>
          <w:color w:val="000000" w:themeColor="text1"/>
        </w:rPr>
        <w:t>等11筆國有土地」標租案，係依國有財產法及國有公用不動產收益原則採公開標租方式辦理，尚符相關法令規定，陳訴人指漁業署出租土地未依政府採購法辦理一節，容有誤解。</w:t>
      </w:r>
      <w:bookmarkEnd w:id="711"/>
      <w:bookmarkEnd w:id="712"/>
    </w:p>
    <w:p w:rsidR="00651583" w:rsidRPr="004138BC" w:rsidRDefault="00651583" w:rsidP="00651583">
      <w:pPr>
        <w:pStyle w:val="3"/>
        <w:rPr>
          <w:rFonts w:hAnsi="標楷體"/>
          <w:color w:val="000000" w:themeColor="text1"/>
        </w:rPr>
      </w:pPr>
      <w:r w:rsidRPr="004138BC">
        <w:rPr>
          <w:rFonts w:hAnsi="標楷體" w:hint="eastAsia"/>
          <w:color w:val="000000" w:themeColor="text1"/>
        </w:rPr>
        <w:t>有關公有土地之利用，主辦機關除得依促參法第15條規定，辦理撥用後，訂定期限出租、設定地上權、信託，或以使用土地之權利金或租金出資方式提供予經評審最優之民間機構使用辦理外，亦得依國有財產法第28條：「主管機關或管理機關對於公用財產不得為任何處分或擅為收益。但其收益不違背其事業目的或原定用途者，不在此限」，及國有公用不動產收益原則第3點規定，參照國有非公用基（房）地標租作業程序或政府採購法規定之招標及決標程序辦理「公開標租」。至出租租金標準，依同收益原則第4點規定：「標租底價，基地年租金率不得低於百分之五，依租金率競標。」又依國有非公用不動產出租管理辦法第3條第2項規定：「出租之方式，包括標租及逕予出租」，同辦法第8條第1項規定：「非公用土地標租，應收取訂約權利金及年租金，並以訂約權利金競標，以有效投標單之投</w:t>
      </w:r>
      <w:r w:rsidRPr="004138BC">
        <w:rPr>
          <w:rFonts w:hAnsi="標楷體" w:hint="eastAsia"/>
          <w:color w:val="000000" w:themeColor="text1"/>
        </w:rPr>
        <w:lastRenderedPageBreak/>
        <w:t>標金額最高者，為得標人。」以上規定甚明。</w:t>
      </w:r>
    </w:p>
    <w:p w:rsidR="00651583" w:rsidRPr="004138BC" w:rsidRDefault="00651583" w:rsidP="00651583">
      <w:pPr>
        <w:pStyle w:val="3"/>
        <w:rPr>
          <w:rFonts w:hAnsi="標楷體"/>
          <w:color w:val="000000" w:themeColor="text1"/>
        </w:rPr>
      </w:pPr>
      <w:r w:rsidRPr="004138BC">
        <w:rPr>
          <w:rFonts w:hAnsi="標楷體" w:hint="eastAsia"/>
          <w:color w:val="000000" w:themeColor="text1"/>
        </w:rPr>
        <w:t>慶富公司參與國防部海軍獵雷艦案採購公開招標，經最有利標評選程序於103年10月23日得標，依該公司投標服務建議書規劃，擬於興達漁港「工乙11」及「機9」用地興建和技協（船）廠相同規模之GRP船殼造船廠房，簽約後30個月內完成全部廠房建設及機儀具採購，備便於國內建造第2~6艘獵雷艦。但慶富公司當時尚未取得前揭土地之使用權，依該案契約附加條款第1條第（一）項第2款規定，廠家投標建議書屬契約文件之一部分，該公司如未依約定期限內完成國內造艦廠房興建及機儀具整備等相關作業，國防部將依契約附加條款第13條第（一）項規定辦理計罰。然</w:t>
      </w:r>
      <w:r w:rsidR="00B916E8">
        <w:rPr>
          <w:rFonts w:hAnsi="標楷體" w:hint="eastAsia"/>
          <w:color w:val="000000" w:themeColor="text1"/>
        </w:rPr>
        <w:t>唐○</w:t>
      </w:r>
      <w:r w:rsidRPr="004138BC">
        <w:rPr>
          <w:rFonts w:hAnsi="標楷體" w:hint="eastAsia"/>
          <w:color w:val="000000" w:themeColor="text1"/>
        </w:rPr>
        <w:t>公司卻於104年3月2日向高雄市政府海洋局遞件，以「農業設施」類別申請「民間自行規劃申請參與興建暨營運興達港漁業特定區計畫（觀2、觀3、觀4、商1-4、工乙11及廣二、戶一）案」，範圍涵蓋慶富公司所需獵雷艦船廠用地，慶富公司獲悉後，於</w:t>
      </w:r>
      <w:r w:rsidR="00B916E8">
        <w:rPr>
          <w:rFonts w:hAnsi="標楷體" w:hint="eastAsia"/>
          <w:color w:val="000000" w:themeColor="text1"/>
        </w:rPr>
        <w:t>唐○</w:t>
      </w:r>
      <w:r w:rsidRPr="004138BC">
        <w:rPr>
          <w:rFonts w:hAnsi="標楷體" w:hint="eastAsia"/>
          <w:color w:val="000000" w:themeColor="text1"/>
        </w:rPr>
        <w:t>公司自提BOT案公告15日內，另以「重大工業設施」類別，向高雄市政府海洋局遞件申請自提BOT案，規劃在興達漁港工乙11及機9基地設置修造船廠。高雄市政府海洋局原欲依主辦機關審核民間自行規劃申請參與公共建設案件注意事項規定，於初步審核時將2案併同考量，至多擇定1家進行再審核。但慶富公司所提「重大工業設施」BOT案尚有疑義，經濟部工業局於104年4月17日函復高雄市政府：「本申請案之都市計畫土地使用分區現況，部分為乙種工業區部分為機關用地及道路用地（註：當時正辦理都市計畫變更程序作業），尚不符合促參法所規定之重大工業設施。」嗣後慶富公司於105年4月7日函申</w:t>
      </w:r>
      <w:r w:rsidRPr="004138BC">
        <w:rPr>
          <w:rFonts w:hAnsi="標楷體" w:hint="eastAsia"/>
          <w:color w:val="000000" w:themeColor="text1"/>
        </w:rPr>
        <w:lastRenderedPageBreak/>
        <w:t>請撤回。至於</w:t>
      </w:r>
      <w:r w:rsidR="00B916E8">
        <w:rPr>
          <w:rFonts w:hAnsi="標楷體" w:hint="eastAsia"/>
          <w:color w:val="000000" w:themeColor="text1"/>
        </w:rPr>
        <w:t>唐○</w:t>
      </w:r>
      <w:r w:rsidRPr="004138BC">
        <w:rPr>
          <w:rFonts w:hAnsi="標楷體" w:hint="eastAsia"/>
          <w:color w:val="000000" w:themeColor="text1"/>
        </w:rPr>
        <w:t>公司BOT案，高雄市政府於</w:t>
      </w:r>
      <w:r w:rsidRPr="004138BC">
        <w:rPr>
          <w:rFonts w:hAnsi="標楷體"/>
          <w:color w:val="000000" w:themeColor="text1"/>
        </w:rPr>
        <w:t>105</w:t>
      </w:r>
      <w:r w:rsidRPr="004138BC">
        <w:rPr>
          <w:rFonts w:hAnsi="標楷體" w:hint="eastAsia"/>
          <w:color w:val="000000" w:themeColor="text1"/>
        </w:rPr>
        <w:t>年</w:t>
      </w:r>
      <w:r w:rsidRPr="004138BC">
        <w:rPr>
          <w:rFonts w:hAnsi="標楷體"/>
          <w:color w:val="000000" w:themeColor="text1"/>
        </w:rPr>
        <w:t>4</w:t>
      </w:r>
      <w:r w:rsidRPr="004138BC">
        <w:rPr>
          <w:rFonts w:hAnsi="標楷體" w:hint="eastAsia"/>
          <w:color w:val="000000" w:themeColor="text1"/>
        </w:rPr>
        <w:t>月</w:t>
      </w:r>
      <w:r w:rsidRPr="004138BC">
        <w:rPr>
          <w:rFonts w:hAnsi="標楷體"/>
          <w:color w:val="000000" w:themeColor="text1"/>
        </w:rPr>
        <w:t>27</w:t>
      </w:r>
      <w:r w:rsidRPr="004138BC">
        <w:rPr>
          <w:rFonts w:hAnsi="標楷體" w:hint="eastAsia"/>
          <w:color w:val="000000" w:themeColor="text1"/>
        </w:rPr>
        <w:t>日召開釐清「民間自行規劃參與興達漁港海洋遊憩設施興建營運移轉公共建設案」是否符合主辦機關政策需求會議，結論：「申請人105年3月30日函雖然表示願配合改為全區開發，但未見全區開發之詳細開發計畫，且陸域開發面積由12公頃擴充為32公頃，開發量體遽增，與原先之申請案差異甚大，整體計畫闕如，難以認定符合原遊艇觀光商業區的促參政策需求。」並於105年8月16日正式函復</w:t>
      </w:r>
      <w:r w:rsidR="00B916E8">
        <w:rPr>
          <w:rFonts w:hAnsi="標楷體" w:hint="eastAsia"/>
          <w:color w:val="000000" w:themeColor="text1"/>
        </w:rPr>
        <w:t>唐○</w:t>
      </w:r>
      <w:r w:rsidRPr="004138BC">
        <w:rPr>
          <w:rFonts w:hAnsi="標楷體" w:hint="eastAsia"/>
          <w:color w:val="000000" w:themeColor="text1"/>
        </w:rPr>
        <w:t>公司駁回申請。</w:t>
      </w:r>
    </w:p>
    <w:p w:rsidR="00651583" w:rsidRPr="004138BC" w:rsidRDefault="00651583" w:rsidP="00651583">
      <w:pPr>
        <w:pStyle w:val="3"/>
        <w:rPr>
          <w:rFonts w:hAnsi="標楷體"/>
          <w:color w:val="000000" w:themeColor="text1"/>
        </w:rPr>
      </w:pPr>
      <w:r w:rsidRPr="004138BC">
        <w:rPr>
          <w:rFonts w:hAnsi="標楷體" w:hint="eastAsia"/>
          <w:color w:val="000000" w:themeColor="text1"/>
        </w:rPr>
        <w:t>嗣後高雄市政府海洋局王端仁前局長於105年10月3日率員赴漁業署拜訪陳添壽署長，商議興達漁港土地開發事宜，依漁業署「署長接見訪客談話紀要」擬辦（結論）略以：「民間有意承租興達漁港修造船廠用地從事修造船事，因涉及用地屬該署經管，該署同意自行辦理招租工作。」會後兩單位相約於105年10月7日赴慶富公司商議如何取得興達漁港獵雷艦造艦廠房用地，過程遭秘密錄音經媒體披露，引發外界批評非議，但經本院調閱相關卷證資料，當時漁業署亦併依國發會105年6月30日「高雄興達港未來發展藍圖」會議結論，於105年8月9日召開「高雄市興達漁港遠洋漁業及整體發展需求確認」會議結論：「綜合各產業公會及漁會意見，遠洋漁業產業仍有使用漁港停泊及整補維修之需求」，故於105年12月2日公告辦理「高雄市茄萣區興達段</w:t>
      </w:r>
      <w:r w:rsidR="00B916E8">
        <w:rPr>
          <w:rFonts w:hAnsi="標楷體" w:hint="eastAsia"/>
          <w:color w:val="000000" w:themeColor="text1"/>
        </w:rPr>
        <w:t>○○地號</w:t>
      </w:r>
      <w:r w:rsidRPr="004138BC">
        <w:rPr>
          <w:rFonts w:hAnsi="標楷體" w:hint="eastAsia"/>
          <w:color w:val="000000" w:themeColor="text1"/>
        </w:rPr>
        <w:t>等11筆國有土地」標租案，106年1月17日開標，僅慶富公司1家廠商投標，該公司報價基地租金率8％高於底價5％得標。依該案契約第4條規定，租賃基地限作修造船廠使用，或其他經標租機關書面同意事項。</w:t>
      </w:r>
    </w:p>
    <w:p w:rsidR="00651583" w:rsidRPr="004138BC" w:rsidRDefault="00651583" w:rsidP="00651583">
      <w:pPr>
        <w:pStyle w:val="3"/>
        <w:ind w:left="1360" w:hanging="680"/>
        <w:rPr>
          <w:rFonts w:hAnsi="標楷體"/>
          <w:color w:val="000000" w:themeColor="text1"/>
        </w:rPr>
      </w:pPr>
      <w:r w:rsidRPr="004138BC">
        <w:rPr>
          <w:rFonts w:hAnsi="標楷體" w:hint="eastAsia"/>
          <w:color w:val="000000" w:themeColor="text1"/>
        </w:rPr>
        <w:lastRenderedPageBreak/>
        <w:t>綜上，公有土地之利用有多種招標辦理方式，漁業署公告辦理「高雄市茄萣區興達段</w:t>
      </w:r>
      <w:r w:rsidR="00B916E8">
        <w:rPr>
          <w:rFonts w:hAnsi="標楷體" w:hint="eastAsia"/>
          <w:color w:val="000000" w:themeColor="text1"/>
        </w:rPr>
        <w:t>○○地號</w:t>
      </w:r>
      <w:r w:rsidRPr="004138BC">
        <w:rPr>
          <w:rFonts w:hAnsi="標楷體" w:hint="eastAsia"/>
          <w:color w:val="000000" w:themeColor="text1"/>
        </w:rPr>
        <w:t>等11筆國有土地」標租案，雖係為慶富公司量身訂做，但該署係依國發會會議及該署邀集漁業團體代表瞭解業界需求後，依國有財產法及國有公用不動產收益原則採公開標租方式辦理，尚符相關法令規定，陳訴人指漁業署出租土地未依政府採購法辦理一節，容有誤解。</w:t>
      </w:r>
    </w:p>
    <w:p w:rsidR="00651583" w:rsidRPr="004138BC" w:rsidRDefault="00651583" w:rsidP="00E61A9C">
      <w:pPr>
        <w:pStyle w:val="2"/>
        <w:kinsoku w:val="0"/>
        <w:overflowPunct/>
        <w:autoSpaceDE/>
        <w:autoSpaceDN/>
        <w:ind w:left="1386" w:hanging="1046"/>
        <w:rPr>
          <w:rFonts w:hAnsi="標楷體"/>
          <w:b/>
          <w:color w:val="000000" w:themeColor="text1"/>
        </w:rPr>
      </w:pPr>
      <w:bookmarkStart w:id="713" w:name="_Toc534612265"/>
      <w:bookmarkStart w:id="714" w:name="_Toc884061"/>
      <w:r w:rsidRPr="004138BC">
        <w:rPr>
          <w:rFonts w:hAnsi="標楷體" w:hint="eastAsia"/>
          <w:b/>
          <w:color w:val="000000" w:themeColor="text1"/>
          <w:lang w:eastAsia="zh-HK"/>
        </w:rPr>
        <w:t>籌組</w:t>
      </w:r>
      <w:r w:rsidRPr="004138BC">
        <w:rPr>
          <w:rFonts w:hAnsi="標楷體" w:hint="eastAsia"/>
          <w:b/>
          <w:color w:val="000000" w:themeColor="text1"/>
        </w:rPr>
        <w:t>「獵雷艦」聯</w:t>
      </w:r>
      <w:r w:rsidRPr="004138BC">
        <w:rPr>
          <w:rFonts w:hAnsi="標楷體" w:hint="eastAsia"/>
          <w:b/>
          <w:color w:val="000000" w:themeColor="text1"/>
          <w:lang w:eastAsia="zh-HK"/>
        </w:rPr>
        <w:t>貸案</w:t>
      </w:r>
      <w:r w:rsidRPr="004138BC">
        <w:rPr>
          <w:rFonts w:hAnsi="標楷體" w:hint="eastAsia"/>
          <w:b/>
          <w:color w:val="000000" w:themeColor="text1"/>
        </w:rPr>
        <w:t>之</w:t>
      </w:r>
      <w:r w:rsidRPr="004138BC">
        <w:rPr>
          <w:rFonts w:hAnsi="標楷體" w:hint="eastAsia"/>
          <w:b/>
          <w:color w:val="000000" w:themeColor="text1"/>
          <w:lang w:eastAsia="zh-HK"/>
        </w:rPr>
        <w:t>銀行</w:t>
      </w:r>
      <w:r w:rsidRPr="004138BC">
        <w:rPr>
          <w:rFonts w:hAnsi="標楷體" w:hint="eastAsia"/>
          <w:b/>
          <w:color w:val="000000" w:themeColor="text1"/>
        </w:rPr>
        <w:t>團</w:t>
      </w:r>
      <w:r w:rsidRPr="004138BC">
        <w:rPr>
          <w:rFonts w:hAnsi="標楷體" w:hint="eastAsia"/>
          <w:b/>
          <w:color w:val="000000" w:themeColor="text1"/>
          <w:lang w:eastAsia="zh-HK"/>
        </w:rPr>
        <w:t>，主辦及</w:t>
      </w:r>
      <w:r w:rsidRPr="004138BC">
        <w:rPr>
          <w:rFonts w:hAnsi="標楷體"/>
          <w:b/>
          <w:color w:val="000000" w:themeColor="text1"/>
        </w:rPr>
        <w:t>各家參貸行</w:t>
      </w:r>
      <w:r w:rsidRPr="004138BC">
        <w:rPr>
          <w:rFonts w:hAnsi="標楷體" w:hint="eastAsia"/>
          <w:b/>
          <w:color w:val="000000" w:themeColor="text1"/>
          <w:lang w:eastAsia="zh-HK"/>
        </w:rPr>
        <w:t>均表示</w:t>
      </w:r>
      <w:r w:rsidRPr="004138BC">
        <w:rPr>
          <w:rFonts w:hAnsi="標楷體"/>
          <w:b/>
          <w:color w:val="000000" w:themeColor="text1"/>
        </w:rPr>
        <w:t>係由</w:t>
      </w:r>
      <w:r w:rsidRPr="004138BC">
        <w:rPr>
          <w:rFonts w:hAnsi="標楷體" w:hint="eastAsia"/>
          <w:b/>
          <w:color w:val="000000" w:themeColor="text1"/>
          <w:lang w:eastAsia="zh-HK"/>
        </w:rPr>
        <w:t>其</w:t>
      </w:r>
      <w:r w:rsidRPr="004138BC">
        <w:rPr>
          <w:rFonts w:hAnsi="標楷體"/>
          <w:b/>
          <w:color w:val="000000" w:themeColor="text1"/>
        </w:rPr>
        <w:t>自行評估，</w:t>
      </w:r>
      <w:r w:rsidRPr="004138BC">
        <w:rPr>
          <w:rFonts w:hAnsi="標楷體" w:hint="eastAsia"/>
          <w:b/>
          <w:color w:val="000000" w:themeColor="text1"/>
          <w:lang w:eastAsia="zh-HK"/>
        </w:rPr>
        <w:t>綜合承辦本案檢</w:t>
      </w:r>
      <w:r w:rsidRPr="004138BC">
        <w:rPr>
          <w:rFonts w:hAnsi="標楷體" w:hint="eastAsia"/>
          <w:b/>
          <w:color w:val="000000" w:themeColor="text1"/>
        </w:rPr>
        <w:t>察官</w:t>
      </w:r>
      <w:r w:rsidRPr="004138BC">
        <w:rPr>
          <w:rFonts w:hAnsi="標楷體" w:hint="eastAsia"/>
          <w:b/>
          <w:color w:val="000000" w:themeColor="text1"/>
          <w:lang w:eastAsia="zh-HK"/>
        </w:rPr>
        <w:t>、總統府政風處及本院之調查所得，</w:t>
      </w:r>
      <w:r w:rsidRPr="004138BC">
        <w:rPr>
          <w:rFonts w:hAnsi="標楷體" w:hint="eastAsia"/>
          <w:b/>
          <w:color w:val="000000" w:themeColor="text1"/>
        </w:rPr>
        <w:t>總統府及行政院</w:t>
      </w:r>
      <w:r w:rsidRPr="004138BC">
        <w:rPr>
          <w:rFonts w:hAnsi="標楷體" w:hint="eastAsia"/>
          <w:b/>
          <w:color w:val="000000" w:themeColor="text1"/>
          <w:lang w:eastAsia="zh-HK"/>
        </w:rPr>
        <w:t>當時</w:t>
      </w:r>
      <w:r w:rsidRPr="004138BC">
        <w:rPr>
          <w:rFonts w:hAnsi="標楷體" w:hint="eastAsia"/>
          <w:b/>
          <w:color w:val="000000" w:themeColor="text1"/>
        </w:rPr>
        <w:t>對慶富公司</w:t>
      </w:r>
      <w:r w:rsidR="00202CF1" w:rsidRPr="004138BC">
        <w:rPr>
          <w:rFonts w:hAnsi="標楷體"/>
          <w:b/>
          <w:color w:val="000000" w:themeColor="text1"/>
        </w:rPr>
        <w:t>歷次陳情案</w:t>
      </w:r>
      <w:r w:rsidRPr="004138BC">
        <w:rPr>
          <w:rFonts w:hAnsi="標楷體"/>
          <w:b/>
          <w:color w:val="000000" w:themeColor="text1"/>
        </w:rPr>
        <w:t>理</w:t>
      </w:r>
      <w:r w:rsidRPr="004138BC">
        <w:rPr>
          <w:rFonts w:hAnsi="標楷體" w:hint="eastAsia"/>
          <w:b/>
          <w:color w:val="000000" w:themeColor="text1"/>
        </w:rPr>
        <w:t>，</w:t>
      </w:r>
      <w:r w:rsidRPr="004138BC">
        <w:rPr>
          <w:rFonts w:hAnsi="標楷體" w:hint="eastAsia"/>
          <w:b/>
          <w:color w:val="000000" w:themeColor="text1"/>
          <w:lang w:eastAsia="zh-HK"/>
        </w:rPr>
        <w:t>未發現其相關</w:t>
      </w:r>
      <w:r w:rsidRPr="004138BC">
        <w:rPr>
          <w:rFonts w:hAnsi="標楷體" w:hint="eastAsia"/>
          <w:b/>
          <w:color w:val="000000" w:themeColor="text1"/>
        </w:rPr>
        <w:t>人</w:t>
      </w:r>
      <w:r w:rsidRPr="004138BC">
        <w:rPr>
          <w:rFonts w:hAnsi="標楷體" w:hint="eastAsia"/>
          <w:b/>
          <w:color w:val="000000" w:themeColor="text1"/>
          <w:lang w:eastAsia="zh-HK"/>
        </w:rPr>
        <w:t>員有因與慶富公司人</w:t>
      </w:r>
      <w:r w:rsidRPr="004138BC">
        <w:rPr>
          <w:rFonts w:hAnsi="標楷體" w:hint="eastAsia"/>
          <w:b/>
          <w:color w:val="000000" w:themeColor="text1"/>
        </w:rPr>
        <w:t>員</w:t>
      </w:r>
      <w:r w:rsidRPr="004138BC">
        <w:rPr>
          <w:rFonts w:hAnsi="標楷體" w:hint="eastAsia"/>
          <w:b/>
          <w:color w:val="000000" w:themeColor="text1"/>
          <w:lang w:eastAsia="zh-HK"/>
        </w:rPr>
        <w:t>會面，即</w:t>
      </w:r>
      <w:r w:rsidRPr="004138BC">
        <w:rPr>
          <w:rFonts w:hAnsi="標楷體" w:hint="eastAsia"/>
          <w:b/>
          <w:color w:val="000000" w:themeColor="text1"/>
        </w:rPr>
        <w:t>涉</w:t>
      </w:r>
      <w:r w:rsidRPr="004138BC">
        <w:rPr>
          <w:rFonts w:hAnsi="標楷體" w:hint="eastAsia"/>
          <w:b/>
          <w:color w:val="000000" w:themeColor="text1"/>
          <w:lang w:eastAsia="zh-HK"/>
        </w:rPr>
        <w:t>有</w:t>
      </w:r>
      <w:r w:rsidRPr="004138BC">
        <w:rPr>
          <w:rFonts w:hAnsi="標楷體" w:hint="eastAsia"/>
          <w:b/>
          <w:color w:val="000000" w:themeColor="text1"/>
        </w:rPr>
        <w:t>不法之事證。</w:t>
      </w:r>
      <w:bookmarkEnd w:id="713"/>
      <w:bookmarkEnd w:id="714"/>
    </w:p>
    <w:p w:rsidR="00651583" w:rsidRPr="004138BC" w:rsidRDefault="00651583" w:rsidP="00651583">
      <w:pPr>
        <w:pStyle w:val="3"/>
        <w:kinsoku w:val="0"/>
        <w:overflowPunct/>
        <w:autoSpaceDE/>
        <w:autoSpaceDN/>
        <w:ind w:left="1360" w:hanging="680"/>
        <w:rPr>
          <w:rFonts w:hAnsi="標楷體"/>
          <w:color w:val="000000" w:themeColor="text1"/>
        </w:rPr>
      </w:pPr>
      <w:bookmarkStart w:id="715" w:name="_Toc525066147"/>
      <w:bookmarkStart w:id="716" w:name="_Toc525070838"/>
      <w:bookmarkStart w:id="717" w:name="_Toc525938378"/>
      <w:bookmarkStart w:id="718" w:name="_Toc525939226"/>
      <w:bookmarkStart w:id="719" w:name="_Toc525939731"/>
      <w:bookmarkStart w:id="720" w:name="_Toc529218271"/>
      <w:bookmarkStart w:id="721" w:name="_Toc529222688"/>
      <w:bookmarkStart w:id="722" w:name="_Toc529223110"/>
      <w:bookmarkStart w:id="723" w:name="_Toc529223861"/>
      <w:bookmarkStart w:id="724" w:name="_Toc529228264"/>
      <w:bookmarkStart w:id="725" w:name="_Toc2400394"/>
      <w:bookmarkStart w:id="726" w:name="_Toc4316188"/>
      <w:bookmarkStart w:id="727" w:name="_Toc4473329"/>
      <w:bookmarkStart w:id="728" w:name="_Toc69556896"/>
      <w:bookmarkStart w:id="729" w:name="_Toc69556945"/>
      <w:bookmarkStart w:id="730" w:name="_Toc69609819"/>
      <w:bookmarkStart w:id="731" w:name="_Toc70241815"/>
      <w:bookmarkStart w:id="732" w:name="_Toc70242204"/>
      <w:r w:rsidRPr="004138BC">
        <w:rPr>
          <w:rFonts w:hAnsi="標楷體" w:hint="eastAsia"/>
          <w:color w:val="000000" w:themeColor="text1"/>
        </w:rPr>
        <w:t>依總統府及行政院提供之資料，慶富公司為承</w:t>
      </w:r>
      <w:r w:rsidRPr="004138BC">
        <w:rPr>
          <w:rFonts w:hAnsi="標楷體"/>
          <w:color w:val="000000" w:themeColor="text1"/>
        </w:rPr>
        <w:t>造海軍獵雷艦相關事向馬前總統、蔡總統及</w:t>
      </w:r>
      <w:r w:rsidRPr="004138BC">
        <w:rPr>
          <w:rFonts w:hAnsi="標楷體" w:hint="eastAsia"/>
          <w:color w:val="000000" w:themeColor="text1"/>
        </w:rPr>
        <w:t>總統</w:t>
      </w:r>
      <w:r w:rsidRPr="004138BC">
        <w:rPr>
          <w:rFonts w:hAnsi="標楷體"/>
          <w:color w:val="000000" w:themeColor="text1"/>
        </w:rPr>
        <w:t>府陳情共</w:t>
      </w:r>
      <w:r w:rsidRPr="004138BC">
        <w:rPr>
          <w:rFonts w:hAnsi="標楷體" w:hint="eastAsia"/>
          <w:color w:val="000000" w:themeColor="text1"/>
        </w:rPr>
        <w:t>7</w:t>
      </w:r>
      <w:r w:rsidRPr="004138BC">
        <w:rPr>
          <w:rFonts w:hAnsi="標楷體"/>
          <w:color w:val="000000" w:themeColor="text1"/>
        </w:rPr>
        <w:t>次，</w:t>
      </w:r>
      <w:r w:rsidRPr="004138BC">
        <w:rPr>
          <w:rFonts w:hAnsi="標楷體" w:hint="eastAsia"/>
          <w:color w:val="000000" w:themeColor="text1"/>
        </w:rPr>
        <w:t>總統府表示係</w:t>
      </w:r>
      <w:r w:rsidRPr="004138BC">
        <w:rPr>
          <w:rFonts w:hAnsi="標楷體"/>
          <w:color w:val="000000" w:themeColor="text1"/>
        </w:rPr>
        <w:t>依</w:t>
      </w:r>
      <w:r w:rsidRPr="004138BC">
        <w:rPr>
          <w:rFonts w:hAnsi="標楷體" w:hint="eastAsia"/>
          <w:color w:val="000000" w:themeColor="text1"/>
        </w:rPr>
        <w:t>據</w:t>
      </w:r>
      <w:r w:rsidRPr="004138BC">
        <w:rPr>
          <w:rFonts w:hAnsi="標楷體"/>
          <w:color w:val="000000" w:themeColor="text1"/>
        </w:rPr>
        <w:t>行政程序法第</w:t>
      </w:r>
      <w:r w:rsidRPr="004138BC">
        <w:rPr>
          <w:rFonts w:hAnsi="標楷體" w:hint="eastAsia"/>
          <w:color w:val="000000" w:themeColor="text1"/>
        </w:rPr>
        <w:t>7</w:t>
      </w:r>
      <w:r w:rsidRPr="004138BC">
        <w:rPr>
          <w:rFonts w:hAnsi="標楷體"/>
          <w:color w:val="000000" w:themeColor="text1"/>
        </w:rPr>
        <w:t>章「陳情」及總統府處理人民陳情作業要點</w:t>
      </w:r>
      <w:r w:rsidRPr="004138BC">
        <w:rPr>
          <w:rFonts w:hAnsi="標楷體" w:hint="eastAsia"/>
          <w:color w:val="000000" w:themeColor="text1"/>
        </w:rPr>
        <w:t>等</w:t>
      </w:r>
      <w:r w:rsidRPr="004138BC">
        <w:rPr>
          <w:rFonts w:hAnsi="標楷體"/>
          <w:color w:val="000000" w:themeColor="text1"/>
        </w:rPr>
        <w:t>相關規定辦理，</w:t>
      </w:r>
      <w:r w:rsidRPr="004138BC">
        <w:rPr>
          <w:rFonts w:hAnsi="標楷體" w:hint="eastAsia"/>
          <w:color w:val="000000" w:themeColor="text1"/>
        </w:rPr>
        <w:t>因</w:t>
      </w:r>
      <w:r w:rsidRPr="004138BC">
        <w:rPr>
          <w:rFonts w:hAnsi="標楷體"/>
          <w:color w:val="000000" w:themeColor="text1"/>
        </w:rPr>
        <w:t>考量事涉國防工業，以密件處理，嗣行政院公布該院獵雷艦專案調查小組調查結果並移檢調單位查辦，立法院財政委員會、外交及國防委員會均成立該案調閱專案小組，國人高度矚目、媒體廣泛報導，原本檔案保密之時空背景及主客觀條件改變，爰予以檢討完成相關檔案解密程序，並同時通知行政院，以及建議相關機關檢討變更或註銷機密等級。</w:t>
      </w:r>
      <w:r w:rsidRPr="004138BC">
        <w:rPr>
          <w:rFonts w:hAnsi="標楷體" w:hint="eastAsia"/>
          <w:color w:val="000000" w:themeColor="text1"/>
        </w:rPr>
        <w:t>總統府及行政院對慶富公司</w:t>
      </w:r>
      <w:r w:rsidRPr="004138BC">
        <w:rPr>
          <w:rFonts w:hAnsi="標楷體"/>
          <w:color w:val="000000" w:themeColor="text1"/>
        </w:rPr>
        <w:t>歷次陳情案之處理</w:t>
      </w:r>
      <w:r w:rsidRPr="004138BC">
        <w:rPr>
          <w:rFonts w:hAnsi="標楷體" w:hint="eastAsia"/>
          <w:color w:val="000000" w:themeColor="text1"/>
        </w:rPr>
        <w:t>，尚難認有不當，歷次處理情形</w:t>
      </w:r>
      <w:r w:rsidRPr="004138BC">
        <w:rPr>
          <w:rFonts w:hAnsi="標楷體"/>
          <w:color w:val="000000" w:themeColor="text1"/>
        </w:rPr>
        <w:t>如下：</w:t>
      </w:r>
    </w:p>
    <w:p w:rsidR="00651583" w:rsidRPr="004138BC" w:rsidRDefault="00651583" w:rsidP="00E61A9C">
      <w:pPr>
        <w:pStyle w:val="4"/>
        <w:overflowPunct/>
        <w:autoSpaceDE/>
        <w:autoSpaceDN/>
        <w:ind w:left="1540" w:hanging="497"/>
        <w:rPr>
          <w:rFonts w:hAnsi="標楷體"/>
          <w:color w:val="000000" w:themeColor="text1"/>
        </w:rPr>
      </w:pPr>
      <w:r w:rsidRPr="004138BC">
        <w:rPr>
          <w:rFonts w:hAnsi="標楷體" w:hint="eastAsia"/>
          <w:color w:val="000000" w:themeColor="text1"/>
        </w:rPr>
        <w:t>慶富公司</w:t>
      </w:r>
      <w:r w:rsidRPr="004138BC">
        <w:rPr>
          <w:rFonts w:hAnsi="標楷體"/>
          <w:color w:val="000000" w:themeColor="text1"/>
        </w:rPr>
        <w:t>104年8月25日向馬前總統陳情，</w:t>
      </w:r>
      <w:r w:rsidRPr="004138BC">
        <w:rPr>
          <w:rFonts w:hAnsi="標楷體" w:hint="eastAsia"/>
          <w:color w:val="000000" w:themeColor="text1"/>
        </w:rPr>
        <w:t>其陳情內容略以：</w:t>
      </w:r>
      <w:r w:rsidRPr="004138BC">
        <w:rPr>
          <w:rFonts w:hAnsi="標楷體" w:hint="eastAsia"/>
          <w:snapToGrid w:val="0"/>
          <w:color w:val="000000" w:themeColor="text1"/>
        </w:rPr>
        <w:t>國艦國造「國防自主」是國家當前建軍重要政策，……在103年11月3日簽署合約，依約繳交17.5億元的履約保證金……各項作業均屬首</w:t>
      </w:r>
      <w:r w:rsidRPr="004138BC">
        <w:rPr>
          <w:rFonts w:hAnsi="標楷體" w:hint="eastAsia"/>
          <w:snapToGrid w:val="0"/>
          <w:color w:val="000000" w:themeColor="text1"/>
        </w:rPr>
        <w:lastRenderedPageBreak/>
        <w:t>次，所需要的建造資金與新建工廠等均需要額外資金（依契約規定首艘獵雷艦須於國外完成，確需大筆資金）之挹注與國家政策之相對輔導與協力。然本公司幾經多方協調與努力，迄今仍致力於各項困頓之說明、協調與紓解，對於建造進度之推展確實有遲滯制肘之實，亟待鈞長指示國安政策單位統籌就國防工業發展、輔導，主動全力協助本公司所期許之銀行團聯合貸款，順利獲致各銀行與各單位之認同，並予核准。</w:t>
      </w:r>
      <w:r w:rsidRPr="004138BC">
        <w:rPr>
          <w:rFonts w:hAnsi="標楷體" w:hint="eastAsia"/>
          <w:color w:val="000000" w:themeColor="text1"/>
        </w:rPr>
        <w:t>總統府</w:t>
      </w:r>
      <w:r w:rsidRPr="004138BC">
        <w:rPr>
          <w:rFonts w:hAnsi="標楷體"/>
          <w:color w:val="000000" w:themeColor="text1"/>
        </w:rPr>
        <w:t>於104年9月1日以密件將來函、陳情書正本移行政院卓處逕復</w:t>
      </w:r>
      <w:r w:rsidRPr="004138BC">
        <w:rPr>
          <w:rFonts w:hAnsi="標楷體" w:hint="eastAsia"/>
          <w:color w:val="000000" w:themeColor="text1"/>
        </w:rPr>
        <w:t>，後續處理情形如次：</w:t>
      </w:r>
    </w:p>
    <w:p w:rsidR="00651583" w:rsidRPr="004138BC" w:rsidRDefault="00651583" w:rsidP="00E61A9C">
      <w:pPr>
        <w:pStyle w:val="5"/>
        <w:rPr>
          <w:rFonts w:hAnsi="標楷體"/>
          <w:color w:val="000000" w:themeColor="text1"/>
        </w:rPr>
      </w:pPr>
      <w:r w:rsidRPr="004138BC">
        <w:rPr>
          <w:rFonts w:hAnsi="標楷體" w:cs="新細明體" w:hint="eastAsia"/>
          <w:snapToGrid w:val="0"/>
          <w:color w:val="000000" w:themeColor="text1"/>
        </w:rPr>
        <w:t>行政院秘書長以院臺防字第1040048688號函轉總統府</w:t>
      </w:r>
      <w:r w:rsidRPr="004138BC">
        <w:rPr>
          <w:rFonts w:hAnsi="標楷體" w:hint="eastAsia"/>
          <w:snapToGrid w:val="0"/>
          <w:color w:val="000000" w:themeColor="text1"/>
        </w:rPr>
        <w:t>104年9月1日函予國防部、經濟部、金管會，請就貴管部分卓處逕復，並副知總統府及該院。</w:t>
      </w:r>
    </w:p>
    <w:p w:rsidR="00651583" w:rsidRPr="004138BC" w:rsidRDefault="00651583" w:rsidP="00E61A9C">
      <w:pPr>
        <w:pStyle w:val="5"/>
        <w:rPr>
          <w:rFonts w:hAnsi="標楷體"/>
          <w:snapToGrid w:val="0"/>
          <w:color w:val="000000" w:themeColor="text1"/>
        </w:rPr>
      </w:pPr>
      <w:r w:rsidRPr="004138BC">
        <w:rPr>
          <w:rFonts w:hAnsi="標楷體" w:hint="eastAsia"/>
          <w:snapToGrid w:val="0"/>
          <w:color w:val="000000" w:themeColor="text1"/>
        </w:rPr>
        <w:t>海軍司令部</w:t>
      </w:r>
      <w:r w:rsidRPr="004138BC">
        <w:rPr>
          <w:rFonts w:hAnsi="標楷體" w:hint="eastAsia"/>
          <w:snapToGrid w:val="0"/>
          <w:color w:val="000000" w:themeColor="text1"/>
          <w:kern w:val="0"/>
        </w:rPr>
        <w:t>104年9月14日</w:t>
      </w:r>
      <w:r w:rsidRPr="004138BC">
        <w:rPr>
          <w:rFonts w:hAnsi="標楷體" w:hint="eastAsia"/>
          <w:snapToGrid w:val="0"/>
          <w:color w:val="000000" w:themeColor="text1"/>
        </w:rPr>
        <w:t>以國海計管字第1040000851號函復慶富公司（副知總統府公共事務室、行政院外交國防法務處、國防部政務辦公室），有關該公司致總統府函略以：針對該公司執行獵雷艦籌建案所需建造與新建工廠等額外資金，請國安政策單位協助爭取銀行團聯合貸款事項一節，非屬該部權責，請逕洽銀行團進行協商。</w:t>
      </w:r>
    </w:p>
    <w:p w:rsidR="00651583" w:rsidRPr="004138BC" w:rsidRDefault="00651583" w:rsidP="00E61A9C">
      <w:pPr>
        <w:pStyle w:val="5"/>
        <w:rPr>
          <w:rFonts w:hAnsi="標楷體"/>
          <w:snapToGrid w:val="0"/>
          <w:color w:val="000000" w:themeColor="text1"/>
        </w:rPr>
      </w:pPr>
      <w:r w:rsidRPr="004138BC">
        <w:rPr>
          <w:rFonts w:hAnsi="標楷體" w:hint="eastAsia"/>
          <w:snapToGrid w:val="0"/>
          <w:color w:val="000000" w:themeColor="text1"/>
        </w:rPr>
        <w:t>依檢察官調查所得，</w:t>
      </w:r>
      <w:r w:rsidR="00484E2A" w:rsidRPr="004138BC">
        <w:rPr>
          <w:rFonts w:hAnsi="標楷體"/>
          <w:snapToGrid w:val="0"/>
          <w:color w:val="000000" w:themeColor="text1"/>
        </w:rPr>
        <w:t>陳Ｏ男</w:t>
      </w:r>
      <w:r w:rsidRPr="004138BC">
        <w:rPr>
          <w:rFonts w:hAnsi="標楷體"/>
          <w:snapToGrid w:val="0"/>
          <w:color w:val="000000" w:themeColor="text1"/>
        </w:rPr>
        <w:t>於</w:t>
      </w:r>
      <w:r w:rsidR="00C41432" w:rsidRPr="004138BC">
        <w:rPr>
          <w:rFonts w:hAnsi="標楷體"/>
          <w:snapToGrid w:val="0"/>
          <w:color w:val="000000" w:themeColor="text1"/>
        </w:rPr>
        <w:t>慶富公司</w:t>
      </w:r>
      <w:r w:rsidRPr="004138BC">
        <w:rPr>
          <w:rFonts w:hAnsi="標楷體"/>
          <w:snapToGrid w:val="0"/>
          <w:color w:val="000000" w:themeColor="text1"/>
        </w:rPr>
        <w:t>標得獵雷艦後，苦於無銀行願意籌組聯貸案，遂透過其</w:t>
      </w:r>
      <w:r w:rsidRPr="004138BC">
        <w:rPr>
          <w:rFonts w:hAnsi="標楷體" w:hint="eastAsia"/>
          <w:snapToGrid w:val="0"/>
          <w:color w:val="000000" w:themeColor="text1"/>
        </w:rPr>
        <w:t>親戚向</w:t>
      </w:r>
      <w:r w:rsidRPr="004138BC">
        <w:rPr>
          <w:rFonts w:hAnsi="標楷體"/>
          <w:snapToGrid w:val="0"/>
          <w:color w:val="000000" w:themeColor="text1"/>
        </w:rPr>
        <w:t>前行政院秘書長簡太郎陳情，簡太郎瞭解陳情目的係為協調獵雷艦聯貸案一事，基於支持國艦國造及為民服務之出發點，遂請秘書通知行政院外交國防法務處、財政金融主計處聯絡金管會、合作金庫、財政部國庫署等單位，於1</w:t>
      </w:r>
      <w:r w:rsidRPr="004138BC">
        <w:rPr>
          <w:rFonts w:hAnsi="標楷體" w:hint="eastAsia"/>
          <w:snapToGrid w:val="0"/>
          <w:color w:val="000000" w:themeColor="text1"/>
        </w:rPr>
        <w:t>0</w:t>
      </w:r>
      <w:r w:rsidRPr="004138BC">
        <w:rPr>
          <w:rFonts w:hAnsi="標楷體"/>
          <w:snapToGrid w:val="0"/>
          <w:color w:val="000000" w:themeColor="text1"/>
        </w:rPr>
        <w:t>4年9月18日下午2時30分於行政院秘書長辦公室召開第</w:t>
      </w:r>
      <w:r w:rsidR="00380832" w:rsidRPr="004138BC">
        <w:rPr>
          <w:rFonts w:hAnsi="標楷體"/>
          <w:snapToGrid w:val="0"/>
          <w:color w:val="000000" w:themeColor="text1"/>
        </w:rPr>
        <w:t>1</w:t>
      </w:r>
      <w:r w:rsidRPr="004138BC">
        <w:rPr>
          <w:rFonts w:hAnsi="標楷體"/>
          <w:snapToGrid w:val="0"/>
          <w:color w:val="000000" w:themeColor="text1"/>
        </w:rPr>
        <w:t>次協調會議，與會之合作金庫總經理林鴻琛僅表達會再請銀行内部評估看看，並未做成任何結</w:t>
      </w:r>
      <w:r w:rsidRPr="004138BC">
        <w:rPr>
          <w:rFonts w:hAnsi="標楷體"/>
          <w:snapToGrid w:val="0"/>
          <w:color w:val="000000" w:themeColor="text1"/>
        </w:rPr>
        <w:lastRenderedPageBreak/>
        <w:t>論，故有關秘書長簡太郎</w:t>
      </w:r>
      <w:r w:rsidRPr="004138BC">
        <w:rPr>
          <w:rFonts w:hAnsi="標楷體" w:hint="eastAsia"/>
          <w:snapToGrid w:val="0"/>
          <w:color w:val="000000" w:themeColor="text1"/>
        </w:rPr>
        <w:t>並</w:t>
      </w:r>
      <w:r w:rsidRPr="004138BC">
        <w:rPr>
          <w:rFonts w:hAnsi="標楷體"/>
          <w:snapToGrid w:val="0"/>
          <w:color w:val="000000" w:themeColor="text1"/>
        </w:rPr>
        <w:t>非收到來自總統府轉交</w:t>
      </w:r>
      <w:r w:rsidR="00484E2A" w:rsidRPr="004138BC">
        <w:rPr>
          <w:rFonts w:hAnsi="標楷體"/>
          <w:snapToGrid w:val="0"/>
          <w:color w:val="000000" w:themeColor="text1"/>
        </w:rPr>
        <w:t>陳Ｏ男</w:t>
      </w:r>
      <w:r w:rsidRPr="004138BC">
        <w:rPr>
          <w:rFonts w:hAnsi="標楷體"/>
          <w:snapToGrid w:val="0"/>
          <w:color w:val="000000" w:themeColor="text1"/>
        </w:rPr>
        <w:t>陳情信後，方啟動協調會議。</w:t>
      </w:r>
    </w:p>
    <w:p w:rsidR="00651583" w:rsidRPr="004138BC" w:rsidRDefault="00651583" w:rsidP="00E61A9C">
      <w:pPr>
        <w:pStyle w:val="5"/>
        <w:rPr>
          <w:rFonts w:hAnsi="標楷體"/>
          <w:color w:val="000000" w:themeColor="text1"/>
        </w:rPr>
      </w:pPr>
      <w:r w:rsidRPr="004138BC">
        <w:rPr>
          <w:rFonts w:hAnsi="標楷體" w:hint="eastAsia"/>
          <w:snapToGrid w:val="0"/>
          <w:color w:val="000000" w:themeColor="text1"/>
        </w:rPr>
        <w:t>金管會104年9月30日以金管銀控字第10400222240號函復慶富公司（副知總統府、行政院秘書長），關於該公司擬向銀行申請聯貸一案略以：銀行辦理授信業務係綜合審查借款戶資力、資金用途、還款來源、債權保障及未來展望等因素，自主評估授信風險，以決定承作與否及承作條件。故所陳申請聯貸部分，因涉及銀行業務經營自主及授信專業，建議該公司針對前述事項與銀行充分溝通說明，以爭取銀行承作意願。</w:t>
      </w:r>
    </w:p>
    <w:p w:rsidR="00651583" w:rsidRPr="004138BC" w:rsidRDefault="00651583" w:rsidP="00E61A9C">
      <w:pPr>
        <w:pStyle w:val="5"/>
        <w:rPr>
          <w:rFonts w:hAnsi="標楷體"/>
          <w:snapToGrid w:val="0"/>
          <w:color w:val="000000" w:themeColor="text1"/>
        </w:rPr>
      </w:pPr>
      <w:r w:rsidRPr="004138BC">
        <w:rPr>
          <w:rFonts w:hAnsi="標楷體" w:hint="eastAsia"/>
          <w:snapToGrid w:val="0"/>
          <w:color w:val="000000" w:themeColor="text1"/>
        </w:rPr>
        <w:t>經濟部104年10月2日以經工字第10409025790號函復慶富公司（副知總統府、行政院、國防部、金管會），有關該公司致總統府函所陳事項一案略以：經洽詢國防部及工程會表示，獵雷艦標案已決標公告得標廠商為該公司，惟另一投標廠商台船公司業於103年12月3日向工程會提出採購申訴，據悉工程會已於近日函復相關單位審議結果，茲以，本採購案係國防部主政事項，該部將持續了解相關進展，以促進採購案順利進行。</w:t>
      </w:r>
    </w:p>
    <w:p w:rsidR="00651583" w:rsidRPr="004138BC" w:rsidRDefault="00651583" w:rsidP="00E61A9C">
      <w:pPr>
        <w:pStyle w:val="5"/>
        <w:rPr>
          <w:rFonts w:hAnsi="標楷體"/>
          <w:color w:val="000000" w:themeColor="text1"/>
          <w:szCs w:val="32"/>
        </w:rPr>
      </w:pPr>
      <w:r w:rsidRPr="004138BC">
        <w:rPr>
          <w:rFonts w:hAnsi="標楷體" w:hint="eastAsia"/>
          <w:snapToGrid w:val="0"/>
          <w:color w:val="000000" w:themeColor="text1"/>
        </w:rPr>
        <w:t>行政院簡太郎秘書長104年12月29日再次召開慶富公司承製獵雷艦貸款協調會，</w:t>
      </w:r>
      <w:r w:rsidR="00C41432" w:rsidRPr="004138BC">
        <w:rPr>
          <w:rFonts w:hAnsi="標楷體" w:hint="eastAsia"/>
          <w:snapToGrid w:val="0"/>
          <w:color w:val="000000" w:themeColor="text1"/>
        </w:rPr>
        <w:t>第一銀行</w:t>
      </w:r>
      <w:r w:rsidRPr="004138BC">
        <w:rPr>
          <w:rFonts w:hAnsi="標楷體" w:hint="eastAsia"/>
          <w:snapToGrid w:val="0"/>
          <w:color w:val="000000" w:themeColor="text1"/>
        </w:rPr>
        <w:t>代表表示業已籌組205億元聯貸案，除</w:t>
      </w:r>
      <w:r w:rsidR="00C41432" w:rsidRPr="004138BC">
        <w:rPr>
          <w:rFonts w:hAnsi="標楷體" w:hint="eastAsia"/>
          <w:snapToGrid w:val="0"/>
          <w:color w:val="000000" w:themeColor="text1"/>
        </w:rPr>
        <w:t>第一銀行</w:t>
      </w:r>
      <w:r w:rsidRPr="004138BC">
        <w:rPr>
          <w:rFonts w:hAnsi="標楷體" w:hint="eastAsia"/>
          <w:snapToGrid w:val="0"/>
          <w:color w:val="000000" w:themeColor="text1"/>
        </w:rPr>
        <w:t>為主辦管理銀行外，規劃之共同主辦銀行計有土地銀行……，目前已完成相關授審作業程序者為</w:t>
      </w:r>
      <w:r w:rsidR="00C41432" w:rsidRPr="004138BC">
        <w:rPr>
          <w:rFonts w:hAnsi="標楷體" w:hint="eastAsia"/>
          <w:snapToGrid w:val="0"/>
          <w:color w:val="000000" w:themeColor="text1"/>
        </w:rPr>
        <w:t>第一銀行</w:t>
      </w:r>
      <w:r w:rsidRPr="004138BC">
        <w:rPr>
          <w:rFonts w:hAnsi="標楷體" w:hint="eastAsia"/>
          <w:snapToGrid w:val="0"/>
          <w:color w:val="000000" w:themeColor="text1"/>
        </w:rPr>
        <w:t>、農業金庫及中國輸出入銀行，餘銀行均仍在評估中。各銀行評估之主要癥結在於是否能取得美國政府同意發給獵雷艦武器系統輸出許可證明</w:t>
      </w:r>
      <w:r w:rsidRPr="004138BC">
        <w:rPr>
          <w:rFonts w:hAnsi="標楷體"/>
          <w:snapToGrid w:val="0"/>
          <w:color w:val="000000" w:themeColor="text1"/>
        </w:rPr>
        <w:t>……</w:t>
      </w:r>
      <w:r w:rsidRPr="004138BC">
        <w:rPr>
          <w:rFonts w:hAnsi="標楷體" w:hint="eastAsia"/>
          <w:snapToGrid w:val="0"/>
          <w:color w:val="000000" w:themeColor="text1"/>
        </w:rPr>
        <w:t>。</w:t>
      </w:r>
      <w:r w:rsidRPr="004138BC">
        <w:rPr>
          <w:rFonts w:hAnsi="標楷體" w:hint="eastAsia"/>
          <w:color w:val="000000" w:themeColor="text1"/>
          <w:lang w:eastAsia="zh-HK"/>
        </w:rPr>
        <w:t>針對</w:t>
      </w:r>
      <w:r w:rsidRPr="004138BC">
        <w:rPr>
          <w:rFonts w:hAnsi="標楷體"/>
          <w:color w:val="000000" w:themeColor="text1"/>
        </w:rPr>
        <w:t>簡太郎於受理</w:t>
      </w:r>
      <w:r w:rsidR="00484E2A" w:rsidRPr="004138BC">
        <w:rPr>
          <w:rFonts w:hAnsi="標楷體"/>
          <w:color w:val="000000" w:themeColor="text1"/>
        </w:rPr>
        <w:t>陳Ｏ男</w:t>
      </w:r>
      <w:r w:rsidRPr="004138BC">
        <w:rPr>
          <w:rFonts w:hAnsi="標楷體"/>
          <w:color w:val="000000" w:themeColor="text1"/>
        </w:rPr>
        <w:t>陳情案後，主動召開兩次行政院協調會，</w:t>
      </w:r>
      <w:r w:rsidRPr="004138BC">
        <w:rPr>
          <w:rFonts w:hAnsi="標楷體" w:hint="eastAsia"/>
          <w:snapToGrid w:val="0"/>
          <w:color w:val="000000" w:themeColor="text1"/>
          <w:lang w:eastAsia="zh-HK"/>
        </w:rPr>
        <w:t>檢察官認為</w:t>
      </w:r>
      <w:r w:rsidRPr="004138BC">
        <w:rPr>
          <w:rFonts w:hAnsi="標楷體"/>
          <w:color w:val="000000" w:themeColor="text1"/>
        </w:rPr>
        <w:t>各家</w:t>
      </w:r>
      <w:r w:rsidRPr="004138BC">
        <w:rPr>
          <w:rFonts w:hAnsi="標楷體"/>
          <w:color w:val="000000" w:themeColor="text1"/>
        </w:rPr>
        <w:lastRenderedPageBreak/>
        <w:t>銀行是否欲主辦「獵雷艦」聯貸案或參貸，均係由各銀行自行評估，此部分業據各家參貸行代表證述明確，實難以上開兩次行政院協調會，即認簡太郎以其行政院秘書長之身分對各家銀行施以政治壓力，致使各家銀行決定主辦、參貸與否失去客觀判斷，而損害銀行之利益。甚者，臆測簡太郎有何收受</w:t>
      </w:r>
      <w:r w:rsidR="00484E2A" w:rsidRPr="004138BC">
        <w:rPr>
          <w:rFonts w:hAnsi="標楷體"/>
          <w:color w:val="000000" w:themeColor="text1"/>
        </w:rPr>
        <w:t>陳Ｏ男</w:t>
      </w:r>
      <w:r w:rsidRPr="004138BC">
        <w:rPr>
          <w:rFonts w:hAnsi="標楷體"/>
          <w:color w:val="000000" w:themeColor="text1"/>
        </w:rPr>
        <w:t>所交付之</w:t>
      </w:r>
      <w:r w:rsidR="00C92EF5" w:rsidRPr="004138BC">
        <w:rPr>
          <w:rFonts w:hAnsi="標楷體" w:hint="eastAsia"/>
          <w:color w:val="000000" w:themeColor="text1"/>
          <w:lang w:eastAsia="zh-HK"/>
        </w:rPr>
        <w:t>賄</w:t>
      </w:r>
      <w:r w:rsidRPr="004138BC">
        <w:rPr>
          <w:rFonts w:hAnsi="標楷體"/>
          <w:color w:val="000000" w:themeColor="text1"/>
        </w:rPr>
        <w:t>賂或不當利益，</w:t>
      </w:r>
      <w:r w:rsidRPr="004138BC">
        <w:rPr>
          <w:rFonts w:hAnsi="標楷體" w:hint="eastAsia"/>
          <w:color w:val="000000" w:themeColor="text1"/>
          <w:lang w:eastAsia="zh-HK"/>
        </w:rPr>
        <w:t>併予敘明</w:t>
      </w:r>
      <w:r w:rsidRPr="004138BC">
        <w:rPr>
          <w:rFonts w:hAnsi="標楷體"/>
          <w:color w:val="000000" w:themeColor="text1"/>
        </w:rPr>
        <w:t>。</w:t>
      </w:r>
    </w:p>
    <w:p w:rsidR="00651583" w:rsidRPr="004138BC" w:rsidRDefault="00651583" w:rsidP="00E61A9C">
      <w:pPr>
        <w:pStyle w:val="4"/>
        <w:overflowPunct/>
        <w:autoSpaceDE/>
        <w:autoSpaceDN/>
        <w:ind w:left="1540" w:hanging="497"/>
        <w:rPr>
          <w:rFonts w:hAnsi="標楷體"/>
          <w:color w:val="000000" w:themeColor="text1"/>
        </w:rPr>
      </w:pPr>
      <w:r w:rsidRPr="004138BC">
        <w:rPr>
          <w:rFonts w:hAnsi="標楷體" w:hint="eastAsia"/>
          <w:color w:val="000000" w:themeColor="text1"/>
        </w:rPr>
        <w:t>慶富公司106</w:t>
      </w:r>
      <w:r w:rsidRPr="004138BC">
        <w:rPr>
          <w:rFonts w:hAnsi="標楷體"/>
          <w:color w:val="000000" w:themeColor="text1"/>
        </w:rPr>
        <w:t>年5</w:t>
      </w:r>
      <w:r w:rsidRPr="004138BC">
        <w:rPr>
          <w:rFonts w:hAnsi="標楷體" w:hint="eastAsia"/>
          <w:color w:val="000000" w:themeColor="text1"/>
        </w:rPr>
        <w:t>月</w:t>
      </w:r>
      <w:r w:rsidRPr="004138BC">
        <w:rPr>
          <w:rFonts w:hAnsi="標楷體"/>
          <w:color w:val="000000" w:themeColor="text1"/>
        </w:rPr>
        <w:t>17日向蔡總統陳情，</w:t>
      </w:r>
      <w:r w:rsidRPr="004138BC">
        <w:rPr>
          <w:rFonts w:hAnsi="標楷體" w:hint="eastAsia"/>
          <w:color w:val="000000" w:themeColor="text1"/>
        </w:rPr>
        <w:t>其陳情內容係</w:t>
      </w:r>
      <w:r w:rsidRPr="004138BC">
        <w:rPr>
          <w:rFonts w:hAnsi="標楷體" w:hint="eastAsia"/>
          <w:snapToGrid w:val="0"/>
          <w:color w:val="000000" w:themeColor="text1"/>
        </w:rPr>
        <w:t>請求協助慶富公司與聯貸銀行儘速修訂相關貸款契約，使資金運用能落實國艦國造政策需求，並協助慶富公司與國防部之造艦合約修訂，對「預付款還款保證」之提存能尊重工程會之履約調解結論辦理，期能紓解慶富公司資金壓力，完成獵雷艦造艦工程。</w:t>
      </w:r>
      <w:r w:rsidRPr="004138BC">
        <w:rPr>
          <w:rFonts w:hAnsi="標楷體" w:hint="eastAsia"/>
          <w:color w:val="000000" w:themeColor="text1"/>
        </w:rPr>
        <w:t>總統府</w:t>
      </w:r>
      <w:r w:rsidRPr="004138BC">
        <w:rPr>
          <w:rFonts w:hAnsi="標楷體"/>
          <w:color w:val="000000" w:themeColor="text1"/>
        </w:rPr>
        <w:t>於1</w:t>
      </w:r>
      <w:r w:rsidRPr="004138BC">
        <w:rPr>
          <w:rFonts w:hAnsi="標楷體" w:hint="eastAsia"/>
          <w:color w:val="000000" w:themeColor="text1"/>
        </w:rPr>
        <w:t>06年5</w:t>
      </w:r>
      <w:r w:rsidRPr="004138BC">
        <w:rPr>
          <w:rFonts w:hAnsi="標楷體"/>
          <w:color w:val="000000" w:themeColor="text1"/>
        </w:rPr>
        <w:t>月24日以密件將來函、陳情書正本移行政院卓處逕復</w:t>
      </w:r>
      <w:r w:rsidRPr="004138BC">
        <w:rPr>
          <w:rFonts w:hAnsi="標楷體" w:hint="eastAsia"/>
          <w:color w:val="000000" w:themeColor="text1"/>
        </w:rPr>
        <w:t>，後續處理情形如次：</w:t>
      </w:r>
    </w:p>
    <w:p w:rsidR="00651583" w:rsidRPr="004138BC" w:rsidRDefault="00651583" w:rsidP="00E61A9C">
      <w:pPr>
        <w:pStyle w:val="5"/>
        <w:rPr>
          <w:rFonts w:hAnsi="標楷體"/>
          <w:color w:val="000000" w:themeColor="text1"/>
        </w:rPr>
      </w:pPr>
      <w:r w:rsidRPr="004138BC">
        <w:rPr>
          <w:rFonts w:hAnsi="標楷體" w:cs="新細明體" w:hint="eastAsia"/>
          <w:snapToGrid w:val="0"/>
          <w:color w:val="000000" w:themeColor="text1"/>
          <w:kern w:val="0"/>
          <w:szCs w:val="32"/>
        </w:rPr>
        <w:t>行政院秘書長</w:t>
      </w:r>
      <w:r w:rsidRPr="004138BC">
        <w:rPr>
          <w:rFonts w:hAnsi="標楷體" w:cs="新細明體" w:hint="eastAsia"/>
          <w:snapToGrid w:val="0"/>
          <w:color w:val="000000" w:themeColor="text1"/>
          <w:szCs w:val="32"/>
        </w:rPr>
        <w:t>於</w:t>
      </w:r>
      <w:r w:rsidRPr="004138BC">
        <w:rPr>
          <w:rFonts w:hAnsi="標楷體" w:hint="eastAsia"/>
          <w:snapToGrid w:val="0"/>
          <w:color w:val="000000" w:themeColor="text1"/>
          <w:kern w:val="0"/>
          <w:szCs w:val="32"/>
        </w:rPr>
        <w:t>106</w:t>
      </w:r>
      <w:r w:rsidRPr="004138BC">
        <w:rPr>
          <w:rFonts w:hAnsi="標楷體" w:hint="eastAsia"/>
          <w:snapToGrid w:val="0"/>
          <w:color w:val="000000" w:themeColor="text1"/>
          <w:szCs w:val="32"/>
        </w:rPr>
        <w:t>年</w:t>
      </w:r>
      <w:r w:rsidRPr="004138BC">
        <w:rPr>
          <w:rFonts w:hAnsi="標楷體" w:hint="eastAsia"/>
          <w:snapToGrid w:val="0"/>
          <w:color w:val="000000" w:themeColor="text1"/>
          <w:kern w:val="0"/>
          <w:szCs w:val="32"/>
        </w:rPr>
        <w:t>6</w:t>
      </w:r>
      <w:r w:rsidRPr="004138BC">
        <w:rPr>
          <w:rFonts w:hAnsi="標楷體" w:hint="eastAsia"/>
          <w:snapToGrid w:val="0"/>
          <w:color w:val="000000" w:themeColor="text1"/>
          <w:szCs w:val="32"/>
        </w:rPr>
        <w:t>月</w:t>
      </w:r>
      <w:r w:rsidRPr="004138BC">
        <w:rPr>
          <w:rFonts w:hAnsi="標楷體" w:hint="eastAsia"/>
          <w:snapToGrid w:val="0"/>
          <w:color w:val="000000" w:themeColor="text1"/>
          <w:kern w:val="0"/>
          <w:szCs w:val="32"/>
        </w:rPr>
        <w:t>2</w:t>
      </w:r>
      <w:r w:rsidRPr="004138BC">
        <w:rPr>
          <w:rFonts w:hAnsi="標楷體" w:hint="eastAsia"/>
          <w:snapToGrid w:val="0"/>
          <w:color w:val="000000" w:themeColor="text1"/>
          <w:szCs w:val="32"/>
        </w:rPr>
        <w:t>日</w:t>
      </w:r>
      <w:r w:rsidRPr="004138BC">
        <w:rPr>
          <w:rFonts w:hAnsi="標楷體" w:cs="新細明體" w:hint="eastAsia"/>
          <w:snapToGrid w:val="0"/>
          <w:color w:val="000000" w:themeColor="text1"/>
          <w:kern w:val="0"/>
          <w:szCs w:val="32"/>
        </w:rPr>
        <w:t>以院臺防字第1060089811號密</w:t>
      </w:r>
      <w:r w:rsidRPr="004138BC">
        <w:rPr>
          <w:rFonts w:hAnsi="標楷體" w:hint="eastAsia"/>
          <w:color w:val="000000" w:themeColor="text1"/>
        </w:rPr>
        <w:t>函轉總統府106年5月24日函予國防部、工程會，所陳請協助解決該公司資金需求困境問題一案，請就貴管部分卓處逕復，並副知總統府及該院。</w:t>
      </w:r>
    </w:p>
    <w:p w:rsidR="00651583" w:rsidRPr="004138BC" w:rsidRDefault="00651583" w:rsidP="00E61A9C">
      <w:pPr>
        <w:pStyle w:val="5"/>
        <w:rPr>
          <w:rFonts w:hAnsi="標楷體"/>
          <w:color w:val="000000" w:themeColor="text1"/>
        </w:rPr>
      </w:pPr>
      <w:r w:rsidRPr="004138BC">
        <w:rPr>
          <w:rFonts w:hAnsi="標楷體" w:hint="eastAsia"/>
          <w:color w:val="000000" w:themeColor="text1"/>
        </w:rPr>
        <w:t>工程會106年6月13日以工程企字第10600168680號函復慶富公司</w:t>
      </w:r>
      <w:r w:rsidR="00484E2A" w:rsidRPr="004138BC">
        <w:rPr>
          <w:rFonts w:hAnsi="標楷體" w:hint="eastAsia"/>
          <w:color w:val="000000" w:themeColor="text1"/>
        </w:rPr>
        <w:t>陳Ｏ男</w:t>
      </w:r>
      <w:r w:rsidRPr="004138BC">
        <w:rPr>
          <w:rFonts w:hAnsi="標楷體" w:hint="eastAsia"/>
          <w:color w:val="000000" w:themeColor="text1"/>
        </w:rPr>
        <w:t>董事長（副知總統府、行政院秘書長），關於該公司與國防部獵雷艦採購案之「預付款還款保證」履約爭議，該公司業於106年5月10日向該會採購申訴審議委員會申請調解，該會將儘速依政府採購法及採購履約爭議調解規則規定辦理。</w:t>
      </w:r>
    </w:p>
    <w:p w:rsidR="00651583" w:rsidRPr="004138BC" w:rsidRDefault="00651583" w:rsidP="00E61A9C">
      <w:pPr>
        <w:pStyle w:val="5"/>
        <w:rPr>
          <w:rFonts w:hAnsi="標楷體"/>
          <w:color w:val="000000" w:themeColor="text1"/>
        </w:rPr>
      </w:pPr>
      <w:r w:rsidRPr="004138BC">
        <w:rPr>
          <w:rFonts w:hAnsi="標楷體" w:hint="eastAsia"/>
          <w:color w:val="000000" w:themeColor="text1"/>
        </w:rPr>
        <w:t>海軍司令部106年6月14日以國海計管字第1060000659號密函復慶富</w:t>
      </w:r>
      <w:r w:rsidRPr="004138BC">
        <w:rPr>
          <w:rFonts w:hAnsi="標楷體" w:hint="eastAsia"/>
          <w:snapToGrid w:val="0"/>
          <w:color w:val="000000" w:themeColor="text1"/>
        </w:rPr>
        <w:t>公司</w:t>
      </w:r>
      <w:r w:rsidR="00484E2A" w:rsidRPr="004138BC">
        <w:rPr>
          <w:rFonts w:hAnsi="標楷體" w:hint="eastAsia"/>
          <w:snapToGrid w:val="0"/>
          <w:color w:val="000000" w:themeColor="text1"/>
        </w:rPr>
        <w:t>陳Ｏ男</w:t>
      </w:r>
      <w:r w:rsidRPr="004138BC">
        <w:rPr>
          <w:rFonts w:hAnsi="標楷體" w:hint="eastAsia"/>
          <w:snapToGrid w:val="0"/>
          <w:color w:val="000000" w:themeColor="text1"/>
        </w:rPr>
        <w:t>董事長（副</w:t>
      </w:r>
      <w:r w:rsidRPr="004138BC">
        <w:rPr>
          <w:rFonts w:hAnsi="標楷體" w:hint="eastAsia"/>
          <w:snapToGrid w:val="0"/>
          <w:color w:val="000000" w:themeColor="text1"/>
        </w:rPr>
        <w:lastRenderedPageBreak/>
        <w:t>知總統府公共事務室、行政院外交國防法務處、國防部政務辦公室）略以：因該公司與聯貸銀行契約修訂，屬該公司與銀行間之問題，並無涉及獵雷艦案契約規範，請逕向銀行辦理貸款契約修訂事宜。有關修訂「預付款還款保證」履約爭議調解一節，該部將秉持依法行政精神，依政府採購法及契約規定辦理調解事宜。</w:t>
      </w:r>
    </w:p>
    <w:p w:rsidR="00651583" w:rsidRPr="004138BC" w:rsidRDefault="00651583" w:rsidP="00E61A9C">
      <w:pPr>
        <w:pStyle w:val="4"/>
        <w:overflowPunct/>
        <w:autoSpaceDE/>
        <w:autoSpaceDN/>
        <w:ind w:left="1540" w:hanging="497"/>
        <w:rPr>
          <w:rFonts w:hAnsi="標楷體"/>
          <w:color w:val="000000" w:themeColor="text1"/>
        </w:rPr>
      </w:pPr>
      <w:r w:rsidRPr="004138BC">
        <w:rPr>
          <w:rFonts w:hAnsi="標楷體" w:hint="eastAsia"/>
          <w:color w:val="000000" w:themeColor="text1"/>
        </w:rPr>
        <w:t>慶富公司106</w:t>
      </w:r>
      <w:r w:rsidRPr="004138BC">
        <w:rPr>
          <w:rFonts w:hAnsi="標楷體"/>
          <w:color w:val="000000" w:themeColor="text1"/>
        </w:rPr>
        <w:t>年7月6日再向蔡總統陳情，因仍屬同一事由，於7月19日函復請該公司參酌前次移文行政院後相關部會</w:t>
      </w:r>
      <w:r w:rsidRPr="004138BC">
        <w:rPr>
          <w:rFonts w:hAnsi="標楷體" w:hint="eastAsia"/>
          <w:color w:val="000000" w:themeColor="text1"/>
        </w:rPr>
        <w:t>之</w:t>
      </w:r>
      <w:r w:rsidRPr="004138BC">
        <w:rPr>
          <w:rFonts w:hAnsi="標楷體"/>
          <w:color w:val="000000" w:themeColor="text1"/>
        </w:rPr>
        <w:t>函復。</w:t>
      </w:r>
      <w:r w:rsidRPr="004138BC">
        <w:rPr>
          <w:rFonts w:hAnsi="標楷體" w:hint="eastAsia"/>
          <w:color w:val="000000" w:themeColor="text1"/>
        </w:rPr>
        <w:t>慶富公司分別於106</w:t>
      </w:r>
      <w:r w:rsidRPr="004138BC">
        <w:rPr>
          <w:rFonts w:hAnsi="標楷體"/>
          <w:color w:val="000000" w:themeColor="text1"/>
        </w:rPr>
        <w:t>年9月30日、10月17日、11月15日及11月28日</w:t>
      </w:r>
      <w:r w:rsidRPr="004138BC">
        <w:rPr>
          <w:rFonts w:hAnsi="標楷體" w:hint="eastAsia"/>
          <w:color w:val="000000" w:themeColor="text1"/>
        </w:rPr>
        <w:t>一再</w:t>
      </w:r>
      <w:r w:rsidRPr="004138BC">
        <w:rPr>
          <w:rFonts w:hAnsi="標楷體"/>
          <w:color w:val="000000" w:themeColor="text1"/>
        </w:rPr>
        <w:t>陳情，總統府依總統府處理人民陳情作業要點第6點第2款規定予以存查。</w:t>
      </w:r>
    </w:p>
    <w:p w:rsidR="00651583" w:rsidRPr="004138BC" w:rsidRDefault="00651583" w:rsidP="00651583">
      <w:pPr>
        <w:pStyle w:val="3"/>
        <w:kinsoku w:val="0"/>
        <w:overflowPunct/>
        <w:autoSpaceDE/>
        <w:autoSpaceDN/>
        <w:ind w:left="1393" w:hanging="697"/>
        <w:rPr>
          <w:rFonts w:hAnsi="標楷體"/>
          <w:color w:val="000000" w:themeColor="text1"/>
        </w:rPr>
      </w:pPr>
      <w:r w:rsidRPr="004138BC">
        <w:rPr>
          <w:rFonts w:hAnsi="標楷體" w:hint="eastAsia"/>
          <w:color w:val="000000" w:themeColor="text1"/>
        </w:rPr>
        <w:t>復查，依據總統府提供之資料，97年至105年慶富公司人員入府紀錄共計22次，其中20次係為參與國宴或總統副總統宴請外賓，其餘2次係分別於104年12月9日拜會熊光華副秘書長，以及105年9月23日拜會新南向政策辦公室主任黃志芳及第三局局長李南陽。總統府於106年11月15日指示政風處，就慶富集團</w:t>
      </w:r>
      <w:r w:rsidR="00484E2A" w:rsidRPr="004138BC">
        <w:rPr>
          <w:rFonts w:hAnsi="標楷體" w:hint="eastAsia"/>
          <w:color w:val="000000" w:themeColor="text1"/>
        </w:rPr>
        <w:t>陳Ｏ男</w:t>
      </w:r>
      <w:r w:rsidRPr="004138BC">
        <w:rPr>
          <w:rFonts w:hAnsi="標楷體" w:hint="eastAsia"/>
          <w:color w:val="000000" w:themeColor="text1"/>
        </w:rPr>
        <w:t>、</w:t>
      </w:r>
      <w:r w:rsidR="00484E2A" w:rsidRPr="004138BC">
        <w:rPr>
          <w:rFonts w:hAnsi="標楷體" w:hint="eastAsia"/>
          <w:color w:val="000000" w:themeColor="text1"/>
        </w:rPr>
        <w:t>陳Ｏ志</w:t>
      </w:r>
      <w:r w:rsidRPr="004138BC">
        <w:rPr>
          <w:rFonts w:hAnsi="標楷體" w:hint="eastAsia"/>
          <w:color w:val="000000" w:themeColor="text1"/>
        </w:rPr>
        <w:t>父子，於105年9月23日入府拜會乙事進行調查，結果如下：</w:t>
      </w:r>
    </w:p>
    <w:p w:rsidR="00651583" w:rsidRPr="004138BC" w:rsidRDefault="00651583" w:rsidP="00E61A9C">
      <w:pPr>
        <w:pStyle w:val="4"/>
        <w:overflowPunct/>
        <w:autoSpaceDE/>
        <w:autoSpaceDN/>
        <w:ind w:left="1540" w:hanging="497"/>
        <w:rPr>
          <w:rFonts w:hAnsi="標楷體"/>
          <w:color w:val="000000" w:themeColor="text1"/>
        </w:rPr>
      </w:pPr>
      <w:r w:rsidRPr="004138BC">
        <w:rPr>
          <w:rFonts w:hAnsi="標楷體" w:hint="eastAsia"/>
          <w:color w:val="000000" w:themeColor="text1"/>
        </w:rPr>
        <w:t>經查慶富造船廠董事長</w:t>
      </w:r>
      <w:r w:rsidR="00484E2A" w:rsidRPr="004138BC">
        <w:rPr>
          <w:rFonts w:hAnsi="標楷體" w:hint="eastAsia"/>
          <w:color w:val="000000" w:themeColor="text1"/>
        </w:rPr>
        <w:t>陳Ｏ男</w:t>
      </w:r>
      <w:r w:rsidRPr="004138BC">
        <w:rPr>
          <w:rFonts w:hAnsi="標楷體" w:hint="eastAsia"/>
          <w:color w:val="000000" w:themeColor="text1"/>
        </w:rPr>
        <w:t>及秘書</w:t>
      </w:r>
      <w:r w:rsidR="00484E2A" w:rsidRPr="004138BC">
        <w:rPr>
          <w:rFonts w:hAnsi="標楷體" w:hint="eastAsia"/>
          <w:color w:val="000000" w:themeColor="text1"/>
        </w:rPr>
        <w:t>陳Ｏ志</w:t>
      </w:r>
      <w:r w:rsidRPr="004138BC">
        <w:rPr>
          <w:rFonts w:hAnsi="標楷體" w:hint="eastAsia"/>
          <w:color w:val="000000" w:themeColor="text1"/>
        </w:rPr>
        <w:t>2人，確曾於105年9月23日上午10時32分由二號門入府拜訪，並於12時20分離府。</w:t>
      </w:r>
    </w:p>
    <w:p w:rsidR="00651583" w:rsidRPr="004138BC" w:rsidRDefault="00651583" w:rsidP="00E61A9C">
      <w:pPr>
        <w:pStyle w:val="4"/>
        <w:overflowPunct/>
        <w:autoSpaceDE/>
        <w:autoSpaceDN/>
        <w:ind w:left="1540" w:hanging="497"/>
        <w:rPr>
          <w:rFonts w:hAnsi="標楷體"/>
          <w:color w:val="000000" w:themeColor="text1"/>
        </w:rPr>
      </w:pPr>
      <w:r w:rsidRPr="004138BC">
        <w:rPr>
          <w:rFonts w:hAnsi="標楷體" w:hint="eastAsia"/>
          <w:color w:val="000000" w:themeColor="text1"/>
        </w:rPr>
        <w:t>上開日期陳員2人到府拜訪第三局局長李南陽及時任新南向政策辦公室主任黃志芳。</w:t>
      </w:r>
    </w:p>
    <w:p w:rsidR="00651583" w:rsidRPr="004138BC" w:rsidRDefault="00651583" w:rsidP="00E61A9C">
      <w:pPr>
        <w:pStyle w:val="4"/>
        <w:overflowPunct/>
        <w:autoSpaceDE/>
        <w:autoSpaceDN/>
        <w:ind w:left="1540" w:hanging="497"/>
        <w:rPr>
          <w:rFonts w:hAnsi="標楷體"/>
          <w:color w:val="000000" w:themeColor="text1"/>
        </w:rPr>
      </w:pPr>
      <w:r w:rsidRPr="004138BC">
        <w:rPr>
          <w:rFonts w:hAnsi="標楷體" w:hint="eastAsia"/>
          <w:color w:val="000000" w:themeColor="text1"/>
        </w:rPr>
        <w:t>據該府第三局李局長表示，會面過程中，</w:t>
      </w:r>
      <w:r w:rsidR="00484E2A" w:rsidRPr="004138BC">
        <w:rPr>
          <w:rFonts w:hAnsi="標楷體" w:hint="eastAsia"/>
          <w:color w:val="000000" w:themeColor="text1"/>
        </w:rPr>
        <w:t>陳Ｏ男</w:t>
      </w:r>
      <w:r w:rsidRPr="004138BC">
        <w:rPr>
          <w:rFonts w:hAnsi="標楷體" w:hint="eastAsia"/>
          <w:color w:val="000000" w:themeColor="text1"/>
        </w:rPr>
        <w:t>、</w:t>
      </w:r>
      <w:r w:rsidR="00484E2A" w:rsidRPr="004138BC">
        <w:rPr>
          <w:rFonts w:hAnsi="標楷體" w:hint="eastAsia"/>
          <w:color w:val="000000" w:themeColor="text1"/>
        </w:rPr>
        <w:t>陳Ｏ志</w:t>
      </w:r>
      <w:r w:rsidRPr="004138BC">
        <w:rPr>
          <w:rFonts w:hAnsi="標楷體" w:hint="eastAsia"/>
          <w:color w:val="000000" w:themeColor="text1"/>
        </w:rPr>
        <w:t>父子都是閒話家常，並未提出任何需求，且當日會談後未再與</w:t>
      </w:r>
      <w:r w:rsidR="00484E2A" w:rsidRPr="004138BC">
        <w:rPr>
          <w:rFonts w:hAnsi="標楷體" w:hint="eastAsia"/>
          <w:color w:val="000000" w:themeColor="text1"/>
        </w:rPr>
        <w:t>陳Ｏ男</w:t>
      </w:r>
      <w:r w:rsidRPr="004138BC">
        <w:rPr>
          <w:rFonts w:hAnsi="標楷體" w:hint="eastAsia"/>
          <w:color w:val="000000" w:themeColor="text1"/>
        </w:rPr>
        <w:t>、</w:t>
      </w:r>
      <w:r w:rsidR="00484E2A" w:rsidRPr="004138BC">
        <w:rPr>
          <w:rFonts w:hAnsi="標楷體" w:hint="eastAsia"/>
          <w:color w:val="000000" w:themeColor="text1"/>
        </w:rPr>
        <w:t>陳Ｏ志</w:t>
      </w:r>
      <w:r w:rsidRPr="004138BC">
        <w:rPr>
          <w:rFonts w:hAnsi="標楷體" w:hint="eastAsia"/>
          <w:color w:val="000000" w:themeColor="text1"/>
        </w:rPr>
        <w:t>2人連繫。</w:t>
      </w:r>
    </w:p>
    <w:p w:rsidR="00651583" w:rsidRPr="004138BC" w:rsidRDefault="00651583" w:rsidP="00651583">
      <w:pPr>
        <w:pStyle w:val="4"/>
        <w:overflowPunct/>
        <w:autoSpaceDE/>
        <w:autoSpaceDN/>
        <w:ind w:left="1741" w:hanging="698"/>
        <w:rPr>
          <w:rFonts w:hAnsi="標楷體"/>
          <w:color w:val="000000" w:themeColor="text1"/>
        </w:rPr>
      </w:pPr>
      <w:r w:rsidRPr="004138BC">
        <w:rPr>
          <w:rFonts w:hAnsi="標楷體" w:hint="eastAsia"/>
          <w:color w:val="000000" w:themeColor="text1"/>
        </w:rPr>
        <w:t>據前新南向政策辦公室黃主任表示：</w:t>
      </w:r>
    </w:p>
    <w:p w:rsidR="00651583" w:rsidRPr="004138BC" w:rsidRDefault="00484E2A" w:rsidP="00E61A9C">
      <w:pPr>
        <w:pStyle w:val="5"/>
        <w:rPr>
          <w:rFonts w:hAnsi="標楷體"/>
          <w:color w:val="000000" w:themeColor="text1"/>
        </w:rPr>
      </w:pPr>
      <w:r w:rsidRPr="004138BC">
        <w:rPr>
          <w:rFonts w:hAnsi="標楷體" w:hint="eastAsia"/>
          <w:color w:val="000000" w:themeColor="text1"/>
        </w:rPr>
        <w:lastRenderedPageBreak/>
        <w:t>陳Ｏ男</w:t>
      </w:r>
      <w:r w:rsidR="00651583" w:rsidRPr="004138BC">
        <w:rPr>
          <w:rFonts w:hAnsi="標楷體" w:hint="eastAsia"/>
          <w:color w:val="000000" w:themeColor="text1"/>
        </w:rPr>
        <w:t>父子確實曾於105年9月23日來府與渠會面。</w:t>
      </w:r>
    </w:p>
    <w:p w:rsidR="00651583" w:rsidRPr="004138BC" w:rsidRDefault="00651583" w:rsidP="00E61A9C">
      <w:pPr>
        <w:pStyle w:val="5"/>
        <w:rPr>
          <w:rFonts w:hAnsi="標楷體"/>
          <w:color w:val="000000" w:themeColor="text1"/>
        </w:rPr>
      </w:pPr>
      <w:r w:rsidRPr="004138BC">
        <w:rPr>
          <w:rFonts w:hAnsi="標楷體" w:hint="eastAsia"/>
          <w:color w:val="000000" w:themeColor="text1"/>
        </w:rPr>
        <w:t>因陳前總統水扁任內陪同出訪，因此認識當時隨團出訪的</w:t>
      </w:r>
      <w:r w:rsidR="00484E2A" w:rsidRPr="004138BC">
        <w:rPr>
          <w:rFonts w:hAnsi="標楷體" w:hint="eastAsia"/>
          <w:color w:val="000000" w:themeColor="text1"/>
        </w:rPr>
        <w:t>陳Ｏ男</w:t>
      </w:r>
      <w:r w:rsidRPr="004138BC">
        <w:rPr>
          <w:rFonts w:hAnsi="標楷體" w:hint="eastAsia"/>
          <w:color w:val="000000" w:themeColor="text1"/>
        </w:rPr>
        <w:t>，而</w:t>
      </w:r>
      <w:r w:rsidR="00484E2A" w:rsidRPr="004138BC">
        <w:rPr>
          <w:rFonts w:hAnsi="標楷體" w:hint="eastAsia"/>
          <w:color w:val="000000" w:themeColor="text1"/>
        </w:rPr>
        <w:t>陳Ｏ志</w:t>
      </w:r>
      <w:r w:rsidRPr="004138BC">
        <w:rPr>
          <w:rFonts w:hAnsi="標楷體" w:hint="eastAsia"/>
          <w:color w:val="000000" w:themeColor="text1"/>
        </w:rPr>
        <w:t>係105年9月23日當天，偕同</w:t>
      </w:r>
      <w:r w:rsidR="00484E2A" w:rsidRPr="004138BC">
        <w:rPr>
          <w:rFonts w:hAnsi="標楷體" w:hint="eastAsia"/>
          <w:color w:val="000000" w:themeColor="text1"/>
        </w:rPr>
        <w:t>陳Ｏ男</w:t>
      </w:r>
      <w:r w:rsidRPr="004138BC">
        <w:rPr>
          <w:rFonts w:hAnsi="標楷體" w:hint="eastAsia"/>
          <w:color w:val="000000" w:themeColor="text1"/>
        </w:rPr>
        <w:t>來訪才初次見面。</w:t>
      </w:r>
    </w:p>
    <w:p w:rsidR="00651583" w:rsidRPr="004138BC" w:rsidRDefault="00651583" w:rsidP="00E61A9C">
      <w:pPr>
        <w:pStyle w:val="5"/>
        <w:rPr>
          <w:rFonts w:hAnsi="標楷體"/>
          <w:color w:val="000000" w:themeColor="text1"/>
        </w:rPr>
      </w:pPr>
      <w:r w:rsidRPr="004138BC">
        <w:rPr>
          <w:rFonts w:hAnsi="標楷體" w:hint="eastAsia"/>
          <w:color w:val="000000" w:themeColor="text1"/>
        </w:rPr>
        <w:t>因時任新南向政策辦公室主任，新南向政策包括「造船南向」，因此接受</w:t>
      </w:r>
      <w:r w:rsidR="00484E2A" w:rsidRPr="004138BC">
        <w:rPr>
          <w:rFonts w:hAnsi="標楷體" w:hint="eastAsia"/>
          <w:color w:val="000000" w:themeColor="text1"/>
        </w:rPr>
        <w:t>陳Ｏ男</w:t>
      </w:r>
      <w:r w:rsidRPr="004138BC">
        <w:rPr>
          <w:rFonts w:hAnsi="標楷體" w:hint="eastAsia"/>
          <w:color w:val="000000" w:themeColor="text1"/>
        </w:rPr>
        <w:t>來訪之請求。</w:t>
      </w:r>
    </w:p>
    <w:p w:rsidR="00651583" w:rsidRPr="004138BC" w:rsidRDefault="00651583" w:rsidP="00E61A9C">
      <w:pPr>
        <w:pStyle w:val="5"/>
        <w:rPr>
          <w:rFonts w:hAnsi="標楷體"/>
          <w:snapToGrid w:val="0"/>
          <w:color w:val="000000" w:themeColor="text1"/>
        </w:rPr>
      </w:pPr>
      <w:r w:rsidRPr="004138BC">
        <w:rPr>
          <w:rFonts w:hAnsi="標楷體" w:hint="eastAsia"/>
          <w:color w:val="000000" w:themeColor="text1"/>
        </w:rPr>
        <w:t>當日主要談及造船南向政策，因為政府一直希望跟印尼在造船工業方面有合作；此外，慶富想要去印尼摩若泰島投資觀光業，因此有就投資案交</w:t>
      </w:r>
      <w:r w:rsidRPr="004138BC">
        <w:rPr>
          <w:rFonts w:hAnsi="標楷體" w:hint="eastAsia"/>
          <w:snapToGrid w:val="0"/>
          <w:color w:val="000000" w:themeColor="text1"/>
        </w:rPr>
        <w:t>換意見，渠也有提醒</w:t>
      </w:r>
      <w:r w:rsidR="00484E2A" w:rsidRPr="004138BC">
        <w:rPr>
          <w:rFonts w:hAnsi="標楷體" w:hint="eastAsia"/>
          <w:snapToGrid w:val="0"/>
          <w:color w:val="000000" w:themeColor="text1"/>
        </w:rPr>
        <w:t>陳Ｏ男</w:t>
      </w:r>
      <w:r w:rsidRPr="004138BC">
        <w:rPr>
          <w:rFonts w:hAnsi="標楷體" w:hint="eastAsia"/>
          <w:snapToGrid w:val="0"/>
          <w:color w:val="000000" w:themeColor="text1"/>
        </w:rPr>
        <w:t>在摩若泰島這地方投資，要評估相關風險，小心謹慎。</w:t>
      </w:r>
    </w:p>
    <w:p w:rsidR="00651583" w:rsidRPr="004138BC" w:rsidRDefault="00651583" w:rsidP="00E61A9C">
      <w:pPr>
        <w:pStyle w:val="5"/>
        <w:rPr>
          <w:rFonts w:hAnsi="標楷體"/>
          <w:color w:val="000000" w:themeColor="text1"/>
        </w:rPr>
      </w:pPr>
      <w:r w:rsidRPr="004138BC">
        <w:rPr>
          <w:rFonts w:hAnsi="標楷體" w:hint="eastAsia"/>
          <w:snapToGrid w:val="0"/>
          <w:color w:val="000000" w:themeColor="text1"/>
        </w:rPr>
        <w:t>會面當</w:t>
      </w:r>
      <w:r w:rsidRPr="004138BC">
        <w:rPr>
          <w:rFonts w:hAnsi="標楷體" w:hint="eastAsia"/>
          <w:color w:val="000000" w:themeColor="text1"/>
        </w:rPr>
        <w:t>日，</w:t>
      </w:r>
      <w:r w:rsidR="00484E2A" w:rsidRPr="004138BC">
        <w:rPr>
          <w:rFonts w:hAnsi="標楷體" w:hint="eastAsia"/>
          <w:color w:val="000000" w:themeColor="text1"/>
        </w:rPr>
        <w:t>陳Ｏ男</w:t>
      </w:r>
      <w:r w:rsidRPr="004138BC">
        <w:rPr>
          <w:rFonts w:hAnsi="標楷體" w:hint="eastAsia"/>
          <w:color w:val="000000" w:themeColor="text1"/>
        </w:rPr>
        <w:t>父子完全沒有提到近日媒體報導，有關海軍二十幾億付款的問題，也沒有提出任何需求。</w:t>
      </w:r>
    </w:p>
    <w:p w:rsidR="00651583" w:rsidRPr="004138BC" w:rsidRDefault="00651583" w:rsidP="00E61A9C">
      <w:pPr>
        <w:pStyle w:val="4"/>
        <w:overflowPunct/>
        <w:autoSpaceDE/>
        <w:autoSpaceDN/>
        <w:ind w:left="1540" w:hanging="497"/>
        <w:rPr>
          <w:rFonts w:hAnsi="標楷體"/>
          <w:color w:val="000000" w:themeColor="text1"/>
        </w:rPr>
      </w:pPr>
      <w:r w:rsidRPr="004138BC">
        <w:rPr>
          <w:rFonts w:hAnsi="標楷體" w:hint="eastAsia"/>
          <w:color w:val="000000" w:themeColor="text1"/>
        </w:rPr>
        <w:t>依據該府政風處查證，105年9月23日</w:t>
      </w:r>
      <w:r w:rsidR="00484E2A" w:rsidRPr="004138BC">
        <w:rPr>
          <w:rFonts w:hAnsi="標楷體" w:hint="eastAsia"/>
          <w:color w:val="000000" w:themeColor="text1"/>
        </w:rPr>
        <w:t>陳Ｏ男</w:t>
      </w:r>
      <w:r w:rsidRPr="004138BC">
        <w:rPr>
          <w:rFonts w:hAnsi="標楷體" w:hint="eastAsia"/>
          <w:color w:val="000000" w:themeColor="text1"/>
        </w:rPr>
        <w:t>、</w:t>
      </w:r>
      <w:r w:rsidR="00484E2A" w:rsidRPr="004138BC">
        <w:rPr>
          <w:rFonts w:hAnsi="標楷體" w:hint="eastAsia"/>
          <w:color w:val="000000" w:themeColor="text1"/>
        </w:rPr>
        <w:t>陳Ｏ志</w:t>
      </w:r>
      <w:r w:rsidRPr="004138BC">
        <w:rPr>
          <w:rFonts w:hAnsi="標楷體" w:hint="eastAsia"/>
          <w:color w:val="000000" w:themeColor="text1"/>
        </w:rPr>
        <w:t>父子2人來訪，渠等入府、離府及辦公室間的移動，均由第三局局長秘書或新南向政策辦公室主任秘書陪同，可堪確認僅有拜會該府第三局局長李南陽及前新南向政策辦公室主任黃志芳。</w:t>
      </w:r>
    </w:p>
    <w:p w:rsidR="00BA39FA" w:rsidRPr="004138BC" w:rsidRDefault="00651583" w:rsidP="00C92EF5">
      <w:pPr>
        <w:pStyle w:val="3"/>
        <w:kinsoku w:val="0"/>
        <w:overflowPunct/>
        <w:autoSpaceDE/>
        <w:autoSpaceDN/>
        <w:ind w:left="1393" w:hanging="697"/>
        <w:rPr>
          <w:rFonts w:hAnsi="標楷體"/>
          <w:snapToGrid w:val="0"/>
          <w:color w:val="000000" w:themeColor="text1"/>
          <w:lang w:eastAsia="zh-HK"/>
        </w:rPr>
      </w:pPr>
      <w:r w:rsidRPr="004138BC">
        <w:rPr>
          <w:rFonts w:hAnsi="標楷體" w:hint="eastAsia"/>
          <w:color w:val="000000" w:themeColor="text1"/>
          <w:lang w:eastAsia="zh-HK"/>
        </w:rPr>
        <w:t>本院詢問</w:t>
      </w:r>
      <w:r w:rsidRPr="004138BC">
        <w:rPr>
          <w:rFonts w:hAnsi="標楷體" w:hint="eastAsia"/>
          <w:color w:val="000000" w:themeColor="text1"/>
        </w:rPr>
        <w:t>總統府前副秘書長熊光華與慶富公司會面情形，渠表示報載102年3月2日與</w:t>
      </w:r>
      <w:r w:rsidR="00484E2A" w:rsidRPr="004138BC">
        <w:rPr>
          <w:rFonts w:hAnsi="標楷體" w:hint="eastAsia"/>
          <w:color w:val="000000" w:themeColor="text1"/>
        </w:rPr>
        <w:t>陳Ｏ男</w:t>
      </w:r>
      <w:r w:rsidRPr="004138BC">
        <w:rPr>
          <w:rFonts w:hAnsi="標楷體" w:hint="eastAsia"/>
          <w:color w:val="000000" w:themeColor="text1"/>
        </w:rPr>
        <w:t>見面，係因總統視察基隆博物館行程，</w:t>
      </w:r>
      <w:r w:rsidR="00484E2A" w:rsidRPr="004138BC">
        <w:rPr>
          <w:rFonts w:hAnsi="標楷體" w:hint="eastAsia"/>
          <w:color w:val="000000" w:themeColor="text1"/>
        </w:rPr>
        <w:t>陳Ｏ男</w:t>
      </w:r>
      <w:r w:rsidRPr="004138BC">
        <w:rPr>
          <w:rFonts w:hAnsi="標楷體" w:hint="eastAsia"/>
          <w:color w:val="000000" w:themeColor="text1"/>
        </w:rPr>
        <w:t>是BOT代表，</w:t>
      </w:r>
      <w:r w:rsidRPr="004138BC">
        <w:rPr>
          <w:rFonts w:hAnsi="標楷體" w:hint="eastAsia"/>
          <w:color w:val="000000" w:themeColor="text1"/>
          <w:lang w:eastAsia="zh-HK"/>
        </w:rPr>
        <w:t>其當時</w:t>
      </w:r>
      <w:r w:rsidRPr="004138BC">
        <w:rPr>
          <w:rFonts w:hAnsi="標楷體" w:hint="eastAsia"/>
          <w:color w:val="000000" w:themeColor="text1"/>
        </w:rPr>
        <w:t>有陳情海洋博物館工程問題，依慣例由</w:t>
      </w:r>
      <w:r w:rsidRPr="004138BC">
        <w:rPr>
          <w:rFonts w:hAnsi="標楷體" w:hint="eastAsia"/>
          <w:color w:val="000000" w:themeColor="text1"/>
          <w:lang w:eastAsia="zh-HK"/>
        </w:rPr>
        <w:t>渠</w:t>
      </w:r>
      <w:r w:rsidRPr="004138BC">
        <w:rPr>
          <w:rFonts w:hAnsi="標楷體" w:hint="eastAsia"/>
          <w:color w:val="000000" w:themeColor="text1"/>
        </w:rPr>
        <w:t>收下後由同仁交給</w:t>
      </w:r>
      <w:r w:rsidRPr="004138BC">
        <w:rPr>
          <w:rFonts w:hAnsi="標楷體" w:hint="eastAsia"/>
          <w:color w:val="000000" w:themeColor="text1"/>
          <w:lang w:eastAsia="zh-HK"/>
        </w:rPr>
        <w:t>總統</w:t>
      </w:r>
      <w:r w:rsidRPr="004138BC">
        <w:rPr>
          <w:rFonts w:hAnsi="標楷體" w:hint="eastAsia"/>
          <w:color w:val="000000" w:themeColor="text1"/>
        </w:rPr>
        <w:t>府外收發，按照權責函送業管妥處。陳氏夫婦在104年12月8日出席總統午宴後有同仁</w:t>
      </w:r>
      <w:r w:rsidRPr="004138BC">
        <w:rPr>
          <w:rFonts w:hAnsi="標楷體" w:hint="eastAsia"/>
          <w:color w:val="000000" w:themeColor="text1"/>
          <w:lang w:eastAsia="zh-HK"/>
        </w:rPr>
        <w:t>以</w:t>
      </w:r>
      <w:r w:rsidRPr="004138BC">
        <w:rPr>
          <w:rFonts w:hAnsi="標楷體" w:hint="eastAsia"/>
          <w:color w:val="000000" w:themeColor="text1"/>
        </w:rPr>
        <w:t>電話聯繫</w:t>
      </w:r>
      <w:r w:rsidRPr="004138BC">
        <w:rPr>
          <w:rFonts w:hAnsi="標楷體" w:hint="eastAsia"/>
          <w:color w:val="000000" w:themeColor="text1"/>
          <w:lang w:eastAsia="zh-HK"/>
        </w:rPr>
        <w:t>轉告</w:t>
      </w:r>
      <w:r w:rsidR="00484E2A" w:rsidRPr="004138BC">
        <w:rPr>
          <w:rFonts w:hAnsi="標楷體" w:hint="eastAsia"/>
          <w:color w:val="000000" w:themeColor="text1"/>
        </w:rPr>
        <w:t>陳Ｏ男</w:t>
      </w:r>
      <w:r w:rsidRPr="004138BC">
        <w:rPr>
          <w:rFonts w:hAnsi="標楷體" w:hint="eastAsia"/>
          <w:color w:val="000000" w:themeColor="text1"/>
        </w:rPr>
        <w:t>想見</w:t>
      </w:r>
      <w:r w:rsidRPr="004138BC">
        <w:rPr>
          <w:rFonts w:hAnsi="標楷體" w:hint="eastAsia"/>
          <w:color w:val="000000" w:themeColor="text1"/>
          <w:lang w:eastAsia="zh-HK"/>
        </w:rPr>
        <w:t>了解</w:t>
      </w:r>
      <w:r w:rsidRPr="004138BC">
        <w:rPr>
          <w:rFonts w:hAnsi="標楷體" w:hint="eastAsia"/>
          <w:color w:val="000000" w:themeColor="text1"/>
        </w:rPr>
        <w:t>102年3月2日陳情</w:t>
      </w:r>
      <w:r w:rsidRPr="004138BC">
        <w:rPr>
          <w:rFonts w:hAnsi="標楷體" w:hint="eastAsia"/>
          <w:color w:val="000000" w:themeColor="text1"/>
          <w:lang w:eastAsia="zh-HK"/>
        </w:rPr>
        <w:t>之</w:t>
      </w:r>
      <w:r w:rsidRPr="004138BC">
        <w:rPr>
          <w:rFonts w:hAnsi="標楷體" w:hint="eastAsia"/>
          <w:color w:val="000000" w:themeColor="text1"/>
        </w:rPr>
        <w:t>後續處理情形，因當天</w:t>
      </w:r>
      <w:r w:rsidRPr="004138BC">
        <w:rPr>
          <w:rFonts w:hAnsi="標楷體" w:hint="eastAsia"/>
          <w:color w:val="000000" w:themeColor="text1"/>
          <w:lang w:eastAsia="zh-HK"/>
        </w:rPr>
        <w:t>尚</w:t>
      </w:r>
      <w:r w:rsidRPr="004138BC">
        <w:rPr>
          <w:rFonts w:hAnsi="標楷體" w:hint="eastAsia"/>
          <w:color w:val="000000" w:themeColor="text1"/>
        </w:rPr>
        <w:t>有行程，經聯繫辦公室同仁，正好隔天在臺北，所以同意</w:t>
      </w:r>
      <w:r w:rsidRPr="004138BC">
        <w:rPr>
          <w:rFonts w:hAnsi="標楷體" w:hint="eastAsia"/>
          <w:color w:val="000000" w:themeColor="text1"/>
        </w:rPr>
        <w:lastRenderedPageBreak/>
        <w:t>隔天104年12月9日在</w:t>
      </w:r>
      <w:r w:rsidRPr="004138BC">
        <w:rPr>
          <w:rFonts w:hAnsi="標楷體" w:hint="eastAsia"/>
          <w:color w:val="000000" w:themeColor="text1"/>
          <w:lang w:eastAsia="zh-HK"/>
        </w:rPr>
        <w:t>總統府內</w:t>
      </w:r>
      <w:r w:rsidRPr="004138BC">
        <w:rPr>
          <w:rFonts w:hAnsi="標楷體" w:hint="eastAsia"/>
          <w:color w:val="000000" w:themeColor="text1"/>
        </w:rPr>
        <w:t>辦公室見面。當天</w:t>
      </w:r>
      <w:r w:rsidRPr="004138BC">
        <w:rPr>
          <w:rFonts w:hAnsi="標楷體" w:hint="eastAsia"/>
          <w:color w:val="000000" w:themeColor="text1"/>
          <w:lang w:eastAsia="zh-HK"/>
        </w:rPr>
        <w:t>渠</w:t>
      </w:r>
      <w:r w:rsidRPr="004138BC">
        <w:rPr>
          <w:rFonts w:hAnsi="標楷體" w:hint="eastAsia"/>
          <w:color w:val="000000" w:themeColor="text1"/>
        </w:rPr>
        <w:t>事先請同仁準備102年3月2日陳情內容及行政部門處理情形，</w:t>
      </w:r>
      <w:r w:rsidRPr="004138BC">
        <w:rPr>
          <w:rFonts w:hAnsi="標楷體" w:hint="eastAsia"/>
          <w:color w:val="000000" w:themeColor="text1"/>
          <w:lang w:eastAsia="zh-HK"/>
        </w:rPr>
        <w:t>據以</w:t>
      </w:r>
      <w:r w:rsidRPr="004138BC">
        <w:rPr>
          <w:rFonts w:hAnsi="標楷體" w:hint="eastAsia"/>
          <w:color w:val="000000" w:themeColor="text1"/>
        </w:rPr>
        <w:t>向</w:t>
      </w:r>
      <w:r w:rsidR="00484E2A" w:rsidRPr="004138BC">
        <w:rPr>
          <w:rFonts w:hAnsi="標楷體" w:hint="eastAsia"/>
          <w:color w:val="000000" w:themeColor="text1"/>
        </w:rPr>
        <w:t>陳Ｏ男</w:t>
      </w:r>
      <w:r w:rsidRPr="004138BC">
        <w:rPr>
          <w:rFonts w:hAnsi="標楷體" w:hint="eastAsia"/>
          <w:color w:val="000000" w:themeColor="text1"/>
        </w:rPr>
        <w:t>說明，大約30~40分鐘就結束</w:t>
      </w:r>
      <w:r w:rsidRPr="004138BC">
        <w:rPr>
          <w:rFonts w:hAnsi="標楷體" w:hint="eastAsia"/>
          <w:color w:val="000000" w:themeColor="text1"/>
          <w:lang w:eastAsia="zh-HK"/>
        </w:rPr>
        <w:t>會面，</w:t>
      </w:r>
      <w:r w:rsidRPr="004138BC">
        <w:rPr>
          <w:rFonts w:hAnsi="標楷體" w:hint="eastAsia"/>
          <w:color w:val="000000" w:themeColor="text1"/>
        </w:rPr>
        <w:t>談話過程皆未涉及獵雷艦，且獵雷艦非我權責範圍，國防、兩岸、外交是另1位副秘書長業務，當時也不知道獵雷艦承攬單位是慶富。總統府前新南向辦公室主任黃志芳</w:t>
      </w:r>
      <w:r w:rsidRPr="004138BC">
        <w:rPr>
          <w:rFonts w:hAnsi="標楷體" w:hint="eastAsia"/>
          <w:color w:val="000000" w:themeColor="text1"/>
          <w:lang w:eastAsia="zh-HK"/>
        </w:rPr>
        <w:t>於接受本院詢問時</w:t>
      </w:r>
      <w:r w:rsidR="00EC6F3A" w:rsidRPr="004138BC">
        <w:rPr>
          <w:rFonts w:hAnsi="標楷體" w:hint="eastAsia"/>
          <w:color w:val="000000" w:themeColor="text1"/>
          <w:lang w:eastAsia="zh-HK"/>
        </w:rPr>
        <w:t>表示</w:t>
      </w:r>
      <w:r w:rsidR="007D496F" w:rsidRPr="004138BC">
        <w:rPr>
          <w:rFonts w:hAnsi="標楷體" w:hint="eastAsia"/>
          <w:color w:val="000000" w:themeColor="text1"/>
          <w:lang w:eastAsia="zh-HK"/>
        </w:rPr>
        <w:t>，</w:t>
      </w:r>
      <w:r w:rsidR="00EC6F3A" w:rsidRPr="004138BC">
        <w:rPr>
          <w:rFonts w:hAnsi="標楷體" w:hint="eastAsia"/>
          <w:bCs w:val="0"/>
          <w:color w:val="000000" w:themeColor="text1"/>
          <w:szCs w:val="32"/>
        </w:rPr>
        <w:t>整個拜會約半小時，主要談印尼造船合作，其二是印尼摩諾太島的開發案。印尼有一個海洋計畫需要造很多船，大部分時間都在講</w:t>
      </w:r>
      <w:r w:rsidR="007D496F" w:rsidRPr="004138BC">
        <w:rPr>
          <w:rFonts w:hAnsi="標楷體" w:hint="eastAsia"/>
          <w:bCs w:val="0"/>
          <w:color w:val="000000" w:themeColor="text1"/>
          <w:szCs w:val="32"/>
          <w:lang w:eastAsia="zh-HK"/>
        </w:rPr>
        <w:t>此事</w:t>
      </w:r>
      <w:r w:rsidR="00EC6F3A" w:rsidRPr="004138BC">
        <w:rPr>
          <w:rFonts w:hAnsi="標楷體" w:hint="eastAsia"/>
          <w:bCs w:val="0"/>
          <w:color w:val="000000" w:themeColor="text1"/>
          <w:szCs w:val="32"/>
        </w:rPr>
        <w:t>。</w:t>
      </w:r>
      <w:r w:rsidR="00484E2A" w:rsidRPr="004138BC">
        <w:rPr>
          <w:rFonts w:hAnsi="標楷體" w:hint="eastAsia"/>
          <w:bCs w:val="0"/>
          <w:color w:val="000000" w:themeColor="text1"/>
          <w:szCs w:val="32"/>
        </w:rPr>
        <w:t>陳Ｏ男</w:t>
      </w:r>
      <w:r w:rsidR="00EC6F3A" w:rsidRPr="004138BC">
        <w:rPr>
          <w:rFonts w:hAnsi="標楷體" w:hint="eastAsia"/>
          <w:bCs w:val="0"/>
          <w:color w:val="000000" w:themeColor="text1"/>
          <w:szCs w:val="32"/>
          <w:lang w:eastAsia="zh-HK"/>
        </w:rPr>
        <w:t>先生</w:t>
      </w:r>
      <w:r w:rsidR="00EC6F3A" w:rsidRPr="004138BC">
        <w:rPr>
          <w:rFonts w:hAnsi="標楷體" w:hint="eastAsia"/>
          <w:bCs w:val="0"/>
          <w:color w:val="000000" w:themeColor="text1"/>
          <w:szCs w:val="32"/>
        </w:rPr>
        <w:t>離開前，有抱怨海軍很刁難等語，由於與新南向業務沒關係，當時未做任何回應</w:t>
      </w:r>
      <w:r w:rsidR="007D496F" w:rsidRPr="004138BC">
        <w:rPr>
          <w:rFonts w:hAnsi="標楷體" w:hint="eastAsia"/>
          <w:bCs w:val="0"/>
          <w:color w:val="000000" w:themeColor="text1"/>
          <w:szCs w:val="32"/>
        </w:rPr>
        <w:t>，</w:t>
      </w:r>
      <w:r w:rsidR="007D496F" w:rsidRPr="004138BC">
        <w:rPr>
          <w:rFonts w:hAnsi="標楷體" w:hint="eastAsia"/>
          <w:bCs w:val="0"/>
          <w:color w:val="000000" w:themeColor="text1"/>
          <w:szCs w:val="32"/>
          <w:lang w:eastAsia="zh-HK"/>
        </w:rPr>
        <w:t>沒</w:t>
      </w:r>
      <w:r w:rsidR="007D496F" w:rsidRPr="004138BC">
        <w:rPr>
          <w:rFonts w:hAnsi="標楷體" w:hint="eastAsia"/>
          <w:bCs w:val="0"/>
          <w:color w:val="000000" w:themeColor="text1"/>
          <w:szCs w:val="32"/>
        </w:rPr>
        <w:t>有提到貸款問題</w:t>
      </w:r>
      <w:r w:rsidR="00EC6F3A" w:rsidRPr="004138BC">
        <w:rPr>
          <w:rFonts w:hAnsi="標楷體" w:hint="eastAsia"/>
          <w:bCs w:val="0"/>
          <w:color w:val="000000" w:themeColor="text1"/>
          <w:szCs w:val="32"/>
        </w:rPr>
        <w:t>。</w:t>
      </w:r>
      <w:r w:rsidR="007D496F" w:rsidRPr="004138BC">
        <w:rPr>
          <w:rFonts w:hAnsi="標楷體" w:hint="eastAsia"/>
          <w:bCs w:val="0"/>
          <w:color w:val="000000" w:themeColor="text1"/>
          <w:szCs w:val="32"/>
        </w:rPr>
        <w:t>總統府第三局局長</w:t>
      </w:r>
      <w:r w:rsidR="007D496F" w:rsidRPr="004138BC">
        <w:rPr>
          <w:rFonts w:hAnsi="標楷體" w:hint="eastAsia"/>
          <w:color w:val="000000" w:themeColor="text1"/>
        </w:rPr>
        <w:t>李南陽</w:t>
      </w:r>
      <w:r w:rsidR="007D496F" w:rsidRPr="004138BC">
        <w:rPr>
          <w:rFonts w:hAnsi="標楷體" w:hint="eastAsia"/>
          <w:color w:val="000000" w:themeColor="text1"/>
          <w:lang w:eastAsia="zh-HK"/>
        </w:rPr>
        <w:t>於接受本院詢問時表示他們那次來感覺比較像是敘舊，沒有</w:t>
      </w:r>
      <w:r w:rsidRPr="004138BC">
        <w:rPr>
          <w:rFonts w:hAnsi="標楷體" w:hint="eastAsia"/>
          <w:color w:val="000000" w:themeColor="text1"/>
          <w:lang w:eastAsia="zh-HK"/>
        </w:rPr>
        <w:t>提及</w:t>
      </w:r>
      <w:r w:rsidRPr="004138BC">
        <w:rPr>
          <w:rFonts w:hAnsi="標楷體" w:hint="eastAsia"/>
          <w:color w:val="000000" w:themeColor="text1"/>
        </w:rPr>
        <w:t>獵雷艦</w:t>
      </w:r>
      <w:r w:rsidRPr="004138BC">
        <w:rPr>
          <w:rFonts w:hAnsi="標楷體" w:hint="eastAsia"/>
          <w:color w:val="000000" w:themeColor="text1"/>
          <w:lang w:eastAsia="zh-HK"/>
        </w:rPr>
        <w:t>或聯貸案</w:t>
      </w:r>
      <w:r w:rsidR="007D496F" w:rsidRPr="004138BC">
        <w:rPr>
          <w:rFonts w:hAnsi="標楷體" w:hint="eastAsia"/>
          <w:color w:val="000000" w:themeColor="text1"/>
          <w:lang w:eastAsia="zh-HK"/>
        </w:rPr>
        <w:t>。</w:t>
      </w:r>
      <w:r w:rsidRPr="004138BC">
        <w:rPr>
          <w:rFonts w:hAnsi="標楷體" w:hint="eastAsia"/>
          <w:color w:val="000000" w:themeColor="text1"/>
        </w:rPr>
        <w:t>行政院前秘書長簡太郎</w:t>
      </w:r>
      <w:r w:rsidRPr="004138BC">
        <w:rPr>
          <w:rFonts w:hAnsi="標楷體" w:hint="eastAsia"/>
          <w:color w:val="000000" w:themeColor="text1"/>
          <w:lang w:eastAsia="zh-HK"/>
        </w:rPr>
        <w:t>於接受本院時表示</w:t>
      </w:r>
      <w:r w:rsidR="00C92EF5" w:rsidRPr="004138BC">
        <w:rPr>
          <w:rFonts w:hAnsi="標楷體" w:hint="eastAsia"/>
          <w:color w:val="000000" w:themeColor="text1"/>
          <w:lang w:eastAsia="zh-HK"/>
        </w:rPr>
        <w:t>，</w:t>
      </w:r>
      <w:r w:rsidR="00C77055" w:rsidRPr="004138BC">
        <w:rPr>
          <w:rFonts w:hAnsi="標楷體"/>
          <w:color w:val="000000" w:themeColor="text1"/>
          <w:kern w:val="0"/>
        </w:rPr>
        <w:t>慶富公司有關獵雷艦案向總統府陳情後，總統府於104年9月1</w:t>
      </w:r>
      <w:r w:rsidR="00C77055" w:rsidRPr="004138BC">
        <w:rPr>
          <w:rFonts w:hAnsi="標楷體" w:hint="eastAsia"/>
          <w:color w:val="000000" w:themeColor="text1"/>
          <w:kern w:val="0"/>
          <w:lang w:eastAsia="zh-HK"/>
        </w:rPr>
        <w:t>日</w:t>
      </w:r>
      <w:r w:rsidR="00C77055" w:rsidRPr="004138BC">
        <w:rPr>
          <w:rFonts w:hAnsi="標楷體"/>
          <w:color w:val="000000" w:themeColor="text1"/>
          <w:kern w:val="0"/>
        </w:rPr>
        <w:t>將上開陳</w:t>
      </w:r>
      <w:r w:rsidR="00C77055" w:rsidRPr="004138BC">
        <w:rPr>
          <w:rFonts w:hAnsi="標楷體"/>
          <w:snapToGrid w:val="0"/>
          <w:color w:val="000000" w:themeColor="text1"/>
          <w:lang w:eastAsia="zh-HK"/>
        </w:rPr>
        <w:t>情書以密件函轉行政院秘書長，並敘明「所陳事項，請酌處逕覆，並副知本府」。上開總統府函轉慶富公司陳情函係由行政院秘書處總收發直接分文予行政院外交國防法務處，並由該處決行函轉相關部會酌處逕覆並副知。</w:t>
      </w:r>
      <w:r w:rsidR="00C77055" w:rsidRPr="004138BC">
        <w:rPr>
          <w:rFonts w:hAnsi="標楷體" w:hint="eastAsia"/>
          <w:snapToGrid w:val="0"/>
          <w:color w:val="000000" w:themeColor="text1"/>
          <w:lang w:eastAsia="zh-HK"/>
        </w:rPr>
        <w:t>其</w:t>
      </w:r>
      <w:r w:rsidR="00C77055" w:rsidRPr="004138BC">
        <w:rPr>
          <w:rFonts w:hAnsi="標楷體"/>
          <w:snapToGrid w:val="0"/>
          <w:color w:val="000000" w:themeColor="text1"/>
          <w:lang w:eastAsia="zh-HK"/>
        </w:rPr>
        <w:t>自始至終從未看過總統府函轉慶富公司陳情函及其內容，亦未於事前聽聞此情，自不可能有總統府將慶富公司之陳情轉交行政院後，</w:t>
      </w:r>
      <w:r w:rsidR="00C77055" w:rsidRPr="004138BC">
        <w:rPr>
          <w:rFonts w:hAnsi="標楷體" w:hint="eastAsia"/>
          <w:snapToGrid w:val="0"/>
          <w:color w:val="000000" w:themeColor="text1"/>
          <w:lang w:eastAsia="zh-HK"/>
        </w:rPr>
        <w:t>其</w:t>
      </w:r>
      <w:r w:rsidR="00C77055" w:rsidRPr="004138BC">
        <w:rPr>
          <w:rFonts w:hAnsi="標楷體"/>
          <w:snapToGrid w:val="0"/>
          <w:color w:val="000000" w:themeColor="text1"/>
          <w:lang w:eastAsia="zh-HK"/>
        </w:rPr>
        <w:t>隨即於辦公室召開會議之情事，更無可能有於會議中施壓銀行之可能。且據報載，現任行政院副院長施俊吉亦曾表示：「總統府函轉人民陳情函是正常程序，調查報告列入這項資料，不代表行政高層有施壓」。然實情係因慶富公司另於104年9月間向行政院秘書長辦公室進行陳情，</w:t>
      </w:r>
      <w:r w:rsidR="00C77055" w:rsidRPr="004138BC">
        <w:rPr>
          <w:rFonts w:hAnsi="標楷體" w:hint="eastAsia"/>
          <w:snapToGrid w:val="0"/>
          <w:color w:val="000000" w:themeColor="text1"/>
          <w:lang w:eastAsia="zh-HK"/>
        </w:rPr>
        <w:t>其</w:t>
      </w:r>
      <w:r w:rsidR="00C77055" w:rsidRPr="004138BC">
        <w:rPr>
          <w:rFonts w:hAnsi="標楷體"/>
          <w:snapToGrid w:val="0"/>
          <w:color w:val="000000" w:themeColor="text1"/>
          <w:lang w:eastAsia="zh-HK"/>
        </w:rPr>
        <w:t>時任行政院秘書長，於接獲慶富公司此陳情後，基於瞭解案情並</w:t>
      </w:r>
      <w:r w:rsidR="00C77055" w:rsidRPr="004138BC">
        <w:rPr>
          <w:rFonts w:hAnsi="標楷體"/>
          <w:snapToGrid w:val="0"/>
          <w:color w:val="000000" w:themeColor="text1"/>
          <w:lang w:eastAsia="zh-HK"/>
        </w:rPr>
        <w:lastRenderedPageBreak/>
        <w:t>服務民眾之意，遂於104年9月18日於辦公室召開會議，並非秘密會議。於會議中僅就慶富公司所為陳情之內容進行瞭解並聽取意見，並未就其內容對與會成員為任何之指示、要求或施壓，亦未做成任何結論。至於與會之</w:t>
      </w:r>
      <w:r w:rsidR="00933A62" w:rsidRPr="004138BC">
        <w:rPr>
          <w:rFonts w:hAnsi="標楷體"/>
          <w:snapToGrid w:val="0"/>
          <w:color w:val="000000" w:themeColor="text1"/>
          <w:lang w:eastAsia="zh-HK"/>
        </w:rPr>
        <w:t>合作金庫</w:t>
      </w:r>
      <w:r w:rsidR="00C77055" w:rsidRPr="004138BC">
        <w:rPr>
          <w:rFonts w:hAnsi="標楷體"/>
          <w:snapToGrid w:val="0"/>
          <w:color w:val="000000" w:themeColor="text1"/>
          <w:lang w:eastAsia="zh-HK"/>
        </w:rPr>
        <w:t>是否願意貸款予慶富公司或擔任慶富公司聯貸案主辦銀行，由</w:t>
      </w:r>
      <w:r w:rsidR="00F46354" w:rsidRPr="004138BC">
        <w:rPr>
          <w:rFonts w:hAnsi="標楷體" w:hint="eastAsia"/>
          <w:snapToGrid w:val="0"/>
          <w:color w:val="000000" w:themeColor="text1"/>
          <w:lang w:eastAsia="zh-HK"/>
        </w:rPr>
        <w:t>該行</w:t>
      </w:r>
      <w:r w:rsidR="00C77055" w:rsidRPr="004138BC">
        <w:rPr>
          <w:rFonts w:hAnsi="標楷體"/>
          <w:snapToGrid w:val="0"/>
          <w:color w:val="000000" w:themeColor="text1"/>
          <w:lang w:eastAsia="zh-HK"/>
        </w:rPr>
        <w:t>自行評估。於會議結束後，即未再就此案進行關心或瞭解，亦未於私下對於此案有所關注，與會成員亦未就此案評估之結果回報。其後慶富公司於104年12月間再次陳情，故</w:t>
      </w:r>
      <w:r w:rsidR="00C77055" w:rsidRPr="004138BC">
        <w:rPr>
          <w:rFonts w:hAnsi="標楷體" w:hint="eastAsia"/>
          <w:snapToGrid w:val="0"/>
          <w:color w:val="000000" w:themeColor="text1"/>
          <w:lang w:eastAsia="zh-HK"/>
        </w:rPr>
        <w:t>其</w:t>
      </w:r>
      <w:r w:rsidR="00C77055" w:rsidRPr="004138BC">
        <w:rPr>
          <w:rFonts w:hAnsi="標楷體"/>
          <w:snapToGrid w:val="0"/>
          <w:color w:val="000000" w:themeColor="text1"/>
          <w:lang w:eastAsia="zh-HK"/>
        </w:rPr>
        <w:t>於104年12月29日再次在辦公室召開會議，於會議中</w:t>
      </w:r>
      <w:r w:rsidR="00C41432" w:rsidRPr="004138BC">
        <w:rPr>
          <w:rFonts w:hAnsi="標楷體"/>
          <w:snapToGrid w:val="0"/>
          <w:color w:val="000000" w:themeColor="text1"/>
          <w:lang w:eastAsia="zh-HK"/>
        </w:rPr>
        <w:t>第一銀行</w:t>
      </w:r>
      <w:r w:rsidR="00C77055" w:rsidRPr="004138BC">
        <w:rPr>
          <w:rFonts w:hAnsi="標楷體"/>
          <w:snapToGrid w:val="0"/>
          <w:color w:val="000000" w:themeColor="text1"/>
          <w:lang w:eastAsia="zh-HK"/>
        </w:rPr>
        <w:t>主動表達有擔任慶富公司聯貸案主辦銀行之意願，既然</w:t>
      </w:r>
      <w:r w:rsidR="00C41432" w:rsidRPr="004138BC">
        <w:rPr>
          <w:rFonts w:hAnsi="標楷體"/>
          <w:snapToGrid w:val="0"/>
          <w:color w:val="000000" w:themeColor="text1"/>
          <w:lang w:eastAsia="zh-HK"/>
        </w:rPr>
        <w:t>第一銀行</w:t>
      </w:r>
      <w:r w:rsidR="00C77055" w:rsidRPr="004138BC">
        <w:rPr>
          <w:rFonts w:hAnsi="標楷體"/>
          <w:snapToGrid w:val="0"/>
          <w:color w:val="000000" w:themeColor="text1"/>
          <w:lang w:eastAsia="zh-HK"/>
        </w:rPr>
        <w:t>自行主動要擔任慶富公司聯貸案主辦銀行，該次會議即因此結束。本案因</w:t>
      </w:r>
      <w:r w:rsidR="00C41432" w:rsidRPr="004138BC">
        <w:rPr>
          <w:rFonts w:hAnsi="標楷體"/>
          <w:snapToGrid w:val="0"/>
          <w:color w:val="000000" w:themeColor="text1"/>
          <w:lang w:eastAsia="zh-HK"/>
        </w:rPr>
        <w:t>第一銀行</w:t>
      </w:r>
      <w:r w:rsidR="00C77055" w:rsidRPr="004138BC">
        <w:rPr>
          <w:rFonts w:hAnsi="標楷體"/>
          <w:snapToGrid w:val="0"/>
          <w:color w:val="000000" w:themeColor="text1"/>
          <w:lang w:eastAsia="zh-HK"/>
        </w:rPr>
        <w:t>自行表達擔任慶富公司聯貸案主辦銀行之意願，並非協商結論，且慶富公司聯貸案主辦銀行及其他銀行借貸事宜均屬各該銀行之權責，應由各銀行自行評估決定，因此無任何指示或決定。此後無論各行庫或慶富公司從未有人再與我見面或電話聯繫有關慶富案相關聯貸事項，從未有人告知，也未曾去過問。</w:t>
      </w:r>
      <w:r w:rsidR="00BA39FA" w:rsidRPr="004138BC">
        <w:rPr>
          <w:rFonts w:hAnsi="標楷體"/>
          <w:snapToGrid w:val="0"/>
          <w:color w:val="000000" w:themeColor="text1"/>
          <w:lang w:eastAsia="zh-HK"/>
        </w:rPr>
        <w:t>有部分媒體誣指</w:t>
      </w:r>
      <w:r w:rsidR="00BA39FA" w:rsidRPr="004138BC">
        <w:rPr>
          <w:rFonts w:hAnsi="標楷體" w:hint="eastAsia"/>
          <w:snapToGrid w:val="0"/>
          <w:color w:val="000000" w:themeColor="text1"/>
          <w:lang w:eastAsia="zh-HK"/>
        </w:rPr>
        <w:t>其</w:t>
      </w:r>
      <w:r w:rsidR="00BA39FA" w:rsidRPr="004138BC">
        <w:rPr>
          <w:rFonts w:hAnsi="標楷體"/>
          <w:snapToGrid w:val="0"/>
          <w:color w:val="000000" w:themeColor="text1"/>
          <w:lang w:eastAsia="zh-HK"/>
        </w:rPr>
        <w:t>在104年9月23日及10月14日曾兩度進總統府見吳敦義副總統談及慶富案一事，</w:t>
      </w:r>
      <w:r w:rsidR="00BA39FA" w:rsidRPr="004138BC">
        <w:rPr>
          <w:rFonts w:hAnsi="標楷體" w:hint="eastAsia"/>
          <w:snapToGrid w:val="0"/>
          <w:color w:val="000000" w:themeColor="text1"/>
          <w:lang w:eastAsia="zh-HK"/>
        </w:rPr>
        <w:t>其</w:t>
      </w:r>
      <w:r w:rsidR="00BA39FA" w:rsidRPr="004138BC">
        <w:rPr>
          <w:rFonts w:hAnsi="標楷體"/>
          <w:snapToGrid w:val="0"/>
          <w:color w:val="000000" w:themeColor="text1"/>
          <w:lang w:eastAsia="zh-HK"/>
        </w:rPr>
        <w:t>在行政院秘書長任内，無論在公私場合與馬前總統或吳前副總統見面，從來沒有談到慶富案的話題，這種無的放矢的聯結實在太可笑，太沒道理</w:t>
      </w:r>
      <w:r w:rsidR="005A569D" w:rsidRPr="004138BC">
        <w:rPr>
          <w:rFonts w:hAnsi="標楷體" w:hint="eastAsia"/>
          <w:snapToGrid w:val="0"/>
          <w:color w:val="000000" w:themeColor="text1"/>
        </w:rPr>
        <w:t>，其</w:t>
      </w:r>
      <w:r w:rsidR="005A569D" w:rsidRPr="004138BC">
        <w:rPr>
          <w:rFonts w:hAnsi="標楷體" w:hint="eastAsia"/>
          <w:color w:val="000000" w:themeColor="text1"/>
          <w:lang w:eastAsia="zh-HK"/>
        </w:rPr>
        <w:t>已對不實指</w:t>
      </w:r>
      <w:r w:rsidR="005A569D" w:rsidRPr="004138BC">
        <w:rPr>
          <w:rFonts w:hAnsi="標楷體" w:hint="eastAsia"/>
          <w:color w:val="000000" w:themeColor="text1"/>
        </w:rPr>
        <w:t>控</w:t>
      </w:r>
      <w:r w:rsidR="005A569D" w:rsidRPr="004138BC">
        <w:rPr>
          <w:rFonts w:hAnsi="標楷體" w:hint="eastAsia"/>
          <w:color w:val="000000" w:themeColor="text1"/>
          <w:lang w:eastAsia="zh-HK"/>
        </w:rPr>
        <w:t>提出告訴</w:t>
      </w:r>
      <w:r w:rsidR="005A569D" w:rsidRPr="004138BC">
        <w:rPr>
          <w:rFonts w:hAnsi="標楷體" w:hint="eastAsia"/>
          <w:snapToGrid w:val="0"/>
          <w:color w:val="000000" w:themeColor="text1"/>
          <w:lang w:eastAsia="zh-HK"/>
        </w:rPr>
        <w:t>等</w:t>
      </w:r>
      <w:r w:rsidR="005A569D" w:rsidRPr="004138BC">
        <w:rPr>
          <w:rFonts w:hAnsi="標楷體" w:hint="eastAsia"/>
          <w:color w:val="000000" w:themeColor="text1"/>
          <w:lang w:eastAsia="zh-HK"/>
        </w:rPr>
        <w:t>。</w:t>
      </w:r>
    </w:p>
    <w:p w:rsidR="00651583" w:rsidRPr="004138BC" w:rsidRDefault="00651583" w:rsidP="00651583">
      <w:pPr>
        <w:pStyle w:val="3"/>
        <w:kinsoku w:val="0"/>
        <w:overflowPunct/>
        <w:autoSpaceDE/>
        <w:autoSpaceDN/>
        <w:ind w:left="1393" w:hanging="697"/>
        <w:rPr>
          <w:rFonts w:hAnsi="標楷體"/>
          <w:color w:val="000000" w:themeColor="text1"/>
        </w:rPr>
      </w:pPr>
      <w:r w:rsidRPr="004138BC">
        <w:rPr>
          <w:rFonts w:hAnsi="標楷體" w:hint="eastAsia"/>
          <w:color w:val="000000" w:themeColor="text1"/>
          <w:lang w:eastAsia="zh-HK"/>
        </w:rPr>
        <w:t>綜上，</w:t>
      </w:r>
      <w:r w:rsidR="00EE5E6E" w:rsidRPr="004138BC">
        <w:rPr>
          <w:rFonts w:hAnsi="標楷體" w:hint="eastAsia"/>
          <w:color w:val="000000" w:themeColor="text1"/>
          <w:szCs w:val="32"/>
        </w:rPr>
        <w:t>有關籌組獵雷艦聯貸案之銀行團是否受有不當干涉等情，貸放銀行固非全屬本院職權行使對象，經詢問各關係人並核對相關偵查與行政卷證，顯示聯貸案之主辦行及各參貸行所稱其係自行評估所為貸放判斷，似非無由，故尚難認定總統府及行</w:t>
      </w:r>
      <w:r w:rsidR="00EE5E6E" w:rsidRPr="004138BC">
        <w:rPr>
          <w:rFonts w:hAnsi="標楷體" w:hint="eastAsia"/>
          <w:color w:val="000000" w:themeColor="text1"/>
          <w:szCs w:val="32"/>
        </w:rPr>
        <w:lastRenderedPageBreak/>
        <w:t>政院所屬相關主管或承辦人員就慶富公司歷次陳情案之處理確有明確事證足以認定其涉有不法。</w:t>
      </w:r>
    </w:p>
    <w:p w:rsidR="00C14A09" w:rsidRPr="004138BC" w:rsidRDefault="00C14A09" w:rsidP="00797C9D">
      <w:pPr>
        <w:pStyle w:val="2"/>
        <w:kinsoku w:val="0"/>
        <w:overflowPunct/>
        <w:autoSpaceDE/>
        <w:autoSpaceDN/>
        <w:ind w:left="1386" w:hanging="1046"/>
        <w:rPr>
          <w:rFonts w:hAnsi="標楷體"/>
          <w:b/>
          <w:color w:val="000000" w:themeColor="text1"/>
        </w:rPr>
      </w:pPr>
      <w:r w:rsidRPr="004138BC">
        <w:rPr>
          <w:rFonts w:hAnsi="標楷體" w:hint="eastAsia"/>
          <w:b/>
          <w:color w:val="000000" w:themeColor="text1"/>
        </w:rPr>
        <w:t>國防部委任眾勤德久法律事務所擔任籌建獵雷艦案之法律顧問，惟該所楊</w:t>
      </w:r>
      <w:r w:rsidR="00484E2A" w:rsidRPr="004138BC">
        <w:rPr>
          <w:rFonts w:hAnsi="標楷體" w:hint="eastAsia"/>
          <w:b/>
          <w:color w:val="000000" w:themeColor="text1"/>
        </w:rPr>
        <w:t>ＯＯ</w:t>
      </w:r>
      <w:r w:rsidRPr="004138BC">
        <w:rPr>
          <w:rFonts w:hAnsi="標楷體" w:hint="eastAsia"/>
          <w:b/>
          <w:color w:val="000000" w:themeColor="text1"/>
        </w:rPr>
        <w:t>律師亦同時擔任慶富公司獵雷艦專案律師，律師法第12條所定目的事業主管機關法務部允應詳實查處，以提升律師誠實執行職務之基本要求。</w:t>
      </w:r>
    </w:p>
    <w:p w:rsidR="00797C9D" w:rsidRPr="004138BC" w:rsidRDefault="00797C9D" w:rsidP="00797C9D">
      <w:pPr>
        <w:pStyle w:val="3"/>
        <w:rPr>
          <w:rFonts w:hAnsi="標楷體"/>
          <w:color w:val="000000" w:themeColor="text1"/>
          <w:szCs w:val="32"/>
        </w:rPr>
      </w:pPr>
      <w:r w:rsidRPr="004138BC">
        <w:rPr>
          <w:rFonts w:hAnsi="標楷體" w:hint="eastAsia"/>
          <w:color w:val="000000" w:themeColor="text1"/>
        </w:rPr>
        <w:t>按「律師對於左列事件，不得執行其職務：一、本人或同一律師事務所之律師曾受委託人之相對人之委任，或曾與商議而予以贊助者。」、「律師不得受任下列事件：一、依信賴關係或法律顧問關係接受諮詢，與該諮詢事件利害相衝突之同一或有實質關連之事件。二、與受任之事件利害相衝突之同一或有實質關連之事件。關於現在受任事件，其與原委任人終止委任者，亦同。三、以現在受任事件之委任人為對造之其他事件。四、由現在受任事件之對造所委任之其他事件</w:t>
      </w:r>
      <w:r w:rsidRPr="004138BC">
        <w:rPr>
          <w:rFonts w:hAnsi="標楷體"/>
          <w:color w:val="000000" w:themeColor="text1"/>
        </w:rPr>
        <w:t>……</w:t>
      </w:r>
      <w:r w:rsidRPr="004138BC">
        <w:rPr>
          <w:rFonts w:hAnsi="標楷體" w:hint="eastAsia"/>
          <w:color w:val="000000" w:themeColor="text1"/>
        </w:rPr>
        <w:t>」、「律師因受任事件而取得有關委任人之事證或資訊，非經委任人之書面同意，不得為不利於委任人之使用</w:t>
      </w:r>
      <w:r w:rsidRPr="004138BC">
        <w:rPr>
          <w:rFonts w:hAnsi="標楷體"/>
          <w:color w:val="000000" w:themeColor="text1"/>
        </w:rPr>
        <w:t>……</w:t>
      </w:r>
      <w:r w:rsidRPr="004138BC">
        <w:rPr>
          <w:rFonts w:hAnsi="標楷體" w:hint="eastAsia"/>
          <w:color w:val="000000" w:themeColor="text1"/>
        </w:rPr>
        <w:t>」及「律師依第30條第1項、第3項、第30條之1、第30條之2受利益衝突之限制者，與其同事務所之其他律師，亦均受相同之限制</w:t>
      </w:r>
      <w:r w:rsidRPr="004138BC">
        <w:rPr>
          <w:rFonts w:hAnsi="標楷體"/>
          <w:color w:val="000000" w:themeColor="text1"/>
        </w:rPr>
        <w:t>……</w:t>
      </w:r>
      <w:r w:rsidRPr="004138BC">
        <w:rPr>
          <w:rFonts w:hAnsi="標楷體" w:hint="eastAsia"/>
          <w:color w:val="000000" w:themeColor="text1"/>
        </w:rPr>
        <w:t>」分別為律師法第</w:t>
      </w:r>
      <w:r w:rsidRPr="004138BC">
        <w:rPr>
          <w:rFonts w:hAnsi="標楷體"/>
          <w:color w:val="000000" w:themeColor="text1"/>
        </w:rPr>
        <w:t>26</w:t>
      </w:r>
      <w:r w:rsidRPr="004138BC">
        <w:rPr>
          <w:rFonts w:hAnsi="標楷體" w:hint="eastAsia"/>
          <w:color w:val="000000" w:themeColor="text1"/>
        </w:rPr>
        <w:t>條第</w:t>
      </w:r>
      <w:r w:rsidRPr="004138BC">
        <w:rPr>
          <w:rFonts w:hAnsi="標楷體"/>
          <w:color w:val="000000" w:themeColor="text1"/>
        </w:rPr>
        <w:t>1</w:t>
      </w:r>
      <w:r w:rsidRPr="004138BC">
        <w:rPr>
          <w:rFonts w:hAnsi="標楷體" w:hint="eastAsia"/>
          <w:color w:val="000000" w:themeColor="text1"/>
        </w:rPr>
        <w:t>項第</w:t>
      </w:r>
      <w:r w:rsidRPr="004138BC">
        <w:rPr>
          <w:rFonts w:hAnsi="標楷體"/>
          <w:color w:val="000000" w:themeColor="text1"/>
        </w:rPr>
        <w:t>1</w:t>
      </w:r>
      <w:r w:rsidRPr="004138BC">
        <w:rPr>
          <w:rFonts w:hAnsi="標楷體" w:hint="eastAsia"/>
          <w:color w:val="000000" w:themeColor="text1"/>
        </w:rPr>
        <w:t>款、律師倫理規範第30條第</w:t>
      </w:r>
      <w:r w:rsidRPr="004138BC">
        <w:rPr>
          <w:rFonts w:hAnsi="標楷體"/>
          <w:color w:val="000000" w:themeColor="text1"/>
        </w:rPr>
        <w:t>1</w:t>
      </w:r>
      <w:r w:rsidRPr="004138BC">
        <w:rPr>
          <w:rFonts w:hAnsi="標楷體" w:hint="eastAsia"/>
          <w:color w:val="000000" w:themeColor="text1"/>
        </w:rPr>
        <w:t>項、第30條之1及第32條所明定，其意旨即為避免律師發生利害相衝突之</w:t>
      </w:r>
      <w:r w:rsidRPr="004138BC">
        <w:rPr>
          <w:rFonts w:hAnsi="標楷體" w:hint="eastAsia"/>
          <w:color w:val="000000" w:themeColor="text1"/>
          <w:szCs w:val="32"/>
        </w:rPr>
        <w:t>情形，俾利律師誠實執行職務，以達成保障人權、實現社會正義及促進民主法治等使命。</w:t>
      </w:r>
    </w:p>
    <w:p w:rsidR="00ED3D51" w:rsidRPr="00414ACD" w:rsidRDefault="00C14A09" w:rsidP="00A40057">
      <w:pPr>
        <w:pStyle w:val="3"/>
        <w:rPr>
          <w:color w:val="000000" w:themeColor="text1"/>
        </w:rPr>
      </w:pPr>
      <w:r w:rsidRPr="004138BC">
        <w:rPr>
          <w:rFonts w:hAnsi="標楷體" w:hint="eastAsia"/>
          <w:color w:val="000000" w:themeColor="text1"/>
          <w:szCs w:val="32"/>
        </w:rPr>
        <w:t>查</w:t>
      </w:r>
      <w:r w:rsidRPr="004138BC">
        <w:rPr>
          <w:rFonts w:hAnsi="標楷體" w:hint="eastAsia"/>
          <w:bCs w:val="0"/>
          <w:snapToGrid w:val="0"/>
          <w:color w:val="000000" w:themeColor="text1"/>
          <w:kern w:val="0"/>
          <w:szCs w:val="32"/>
        </w:rPr>
        <w:t>「眾勤德久法律事務所」係由翁</w:t>
      </w:r>
      <w:r w:rsidR="00484E2A" w:rsidRPr="004138BC">
        <w:rPr>
          <w:rFonts w:hAnsi="標楷體" w:hint="eastAsia"/>
          <w:color w:val="000000" w:themeColor="text1"/>
        </w:rPr>
        <w:t>ＯＯ</w:t>
      </w:r>
      <w:r w:rsidRPr="004138BC">
        <w:rPr>
          <w:rFonts w:hAnsi="標楷體" w:hint="eastAsia"/>
          <w:bCs w:val="0"/>
          <w:snapToGrid w:val="0"/>
          <w:color w:val="000000" w:themeColor="text1"/>
          <w:kern w:val="0"/>
          <w:szCs w:val="32"/>
        </w:rPr>
        <w:t>律師、楊</w:t>
      </w:r>
      <w:r w:rsidR="00484E2A" w:rsidRPr="004138BC">
        <w:rPr>
          <w:rFonts w:hAnsi="標楷體" w:hint="eastAsia"/>
          <w:color w:val="000000" w:themeColor="text1"/>
        </w:rPr>
        <w:t>ＯＯ</w:t>
      </w:r>
      <w:r w:rsidRPr="004138BC">
        <w:rPr>
          <w:rFonts w:hAnsi="標楷體" w:hint="eastAsia"/>
          <w:bCs w:val="0"/>
          <w:snapToGrid w:val="0"/>
          <w:color w:val="000000" w:themeColor="text1"/>
          <w:kern w:val="0"/>
          <w:szCs w:val="32"/>
        </w:rPr>
        <w:t>律師及徐</w:t>
      </w:r>
      <w:r w:rsidR="00484E2A" w:rsidRPr="004138BC">
        <w:rPr>
          <w:rFonts w:hAnsi="標楷體" w:hint="eastAsia"/>
          <w:color w:val="000000" w:themeColor="text1"/>
        </w:rPr>
        <w:t>ＯＯ</w:t>
      </w:r>
      <w:r w:rsidRPr="004138BC">
        <w:rPr>
          <w:rFonts w:hAnsi="標楷體" w:hint="eastAsia"/>
          <w:bCs w:val="0"/>
          <w:snapToGrid w:val="0"/>
          <w:color w:val="000000" w:themeColor="text1"/>
          <w:kern w:val="0"/>
          <w:szCs w:val="32"/>
        </w:rPr>
        <w:t>律師於100年8月1日所共同合夥成立，該所自102年受委任為籌建獵雷艦案之法律顧問，</w:t>
      </w:r>
      <w:r w:rsidRPr="004138BC">
        <w:rPr>
          <w:rFonts w:hAnsi="標楷體" w:hint="eastAsia"/>
          <w:color w:val="000000" w:themeColor="text1"/>
        </w:rPr>
        <w:t>據高雄地檢署107年2月12日慶富詐貸案起訴書犯罪事實</w:t>
      </w:r>
      <w:r w:rsidRPr="004138BC">
        <w:rPr>
          <w:rFonts w:hAnsi="標楷體" w:hint="eastAsia"/>
          <w:color w:val="000000" w:themeColor="text1"/>
        </w:rPr>
        <w:lastRenderedPageBreak/>
        <w:t>肆、載述：「又簡</w:t>
      </w:r>
      <w:r w:rsidR="00484E2A" w:rsidRPr="004138BC">
        <w:rPr>
          <w:rFonts w:hAnsi="標楷體" w:hint="eastAsia"/>
          <w:color w:val="000000" w:themeColor="text1"/>
        </w:rPr>
        <w:t>Ｏ</w:t>
      </w:r>
      <w:r w:rsidRPr="004138BC">
        <w:rPr>
          <w:rFonts w:hAnsi="標楷體" w:hint="eastAsia"/>
          <w:color w:val="000000" w:themeColor="text1"/>
        </w:rPr>
        <w:t>鑑於慶富公司欲投標獵雷艦之初，即向</w:t>
      </w:r>
      <w:r w:rsidR="00484E2A" w:rsidRPr="004138BC">
        <w:rPr>
          <w:rFonts w:hAnsi="標楷體" w:hint="eastAsia"/>
          <w:color w:val="000000" w:themeColor="text1"/>
        </w:rPr>
        <w:t>陳Ｏ男</w:t>
      </w:r>
      <w:r w:rsidRPr="004138BC">
        <w:rPr>
          <w:rFonts w:hAnsi="標楷體" w:hint="eastAsia"/>
          <w:color w:val="000000" w:themeColor="text1"/>
        </w:rPr>
        <w:t>表示其黨政關係良好，於獵雷艦備標階段能給公司幫助，並引薦國防大學教授馬</w:t>
      </w:r>
      <w:r w:rsidR="00484E2A" w:rsidRPr="004138BC">
        <w:rPr>
          <w:rFonts w:hAnsi="標楷體" w:hint="eastAsia"/>
          <w:color w:val="000000" w:themeColor="text1"/>
        </w:rPr>
        <w:t>ＯＯ</w:t>
      </w:r>
      <w:r w:rsidRPr="004138BC">
        <w:rPr>
          <w:rFonts w:hAnsi="標楷體" w:hint="eastAsia"/>
          <w:color w:val="000000" w:themeColor="text1"/>
        </w:rPr>
        <w:t>等人協助修訂獵雷艦投標建議書內容，於公司標得獵雷艦後，又為</w:t>
      </w:r>
      <w:r w:rsidR="00484E2A" w:rsidRPr="004138BC">
        <w:rPr>
          <w:rFonts w:hAnsi="標楷體" w:hint="eastAsia"/>
          <w:color w:val="000000" w:themeColor="text1"/>
        </w:rPr>
        <w:t>陳Ｏ男</w:t>
      </w:r>
      <w:r w:rsidRPr="004138BC">
        <w:rPr>
          <w:rFonts w:hAnsi="標楷體" w:hint="eastAsia"/>
          <w:color w:val="000000" w:themeColor="text1"/>
        </w:rPr>
        <w:t>引薦海軍獵雷艦法律服務案件得標廠商眾勤德久法律事務所合夥人之一楊</w:t>
      </w:r>
      <w:r w:rsidR="00484E2A" w:rsidRPr="004138BC">
        <w:rPr>
          <w:rFonts w:hAnsi="標楷體" w:hint="eastAsia"/>
          <w:color w:val="000000" w:themeColor="text1"/>
        </w:rPr>
        <w:t>ＯＯ</w:t>
      </w:r>
      <w:r w:rsidRPr="004138BC">
        <w:rPr>
          <w:rFonts w:hAnsi="標楷體" w:hint="eastAsia"/>
          <w:color w:val="000000" w:themeColor="text1"/>
        </w:rPr>
        <w:t>律師至慶富公司擔任專案律師，甚至協助公司向中國信託商業銀行股份有限公司辦理開立給國防部之第1期預付款還款保證函，並向</w:t>
      </w:r>
      <w:r w:rsidR="00484E2A" w:rsidRPr="004138BC">
        <w:rPr>
          <w:rFonts w:hAnsi="標楷體" w:hint="eastAsia"/>
          <w:color w:val="000000" w:themeColor="text1"/>
        </w:rPr>
        <w:t>陳Ｏ男</w:t>
      </w:r>
      <w:r w:rsidRPr="004138BC">
        <w:rPr>
          <w:rFonts w:hAnsi="標楷體" w:hint="eastAsia"/>
          <w:color w:val="000000" w:themeColor="text1"/>
        </w:rPr>
        <w:t>保證由其出面洽談獵雷艦聯貸案絕對沒有問題等情」等內容，楊</w:t>
      </w:r>
      <w:r w:rsidR="00484E2A" w:rsidRPr="004138BC">
        <w:rPr>
          <w:rFonts w:hAnsi="標楷體" w:hint="eastAsia"/>
          <w:color w:val="000000" w:themeColor="text1"/>
        </w:rPr>
        <w:t>ＯＯ</w:t>
      </w:r>
      <w:r w:rsidRPr="004138BC">
        <w:rPr>
          <w:rFonts w:hAnsi="標楷體" w:hint="eastAsia"/>
          <w:color w:val="000000" w:themeColor="text1"/>
        </w:rPr>
        <w:t>律師是否涉及違反上開律師法及律師倫理規範，律師法第12條所定目的事業主管機關法務部允應詳實查處，以提升律師誠實執行職務之基本要求。</w:t>
      </w:r>
      <w:bookmarkStart w:id="733" w:name="_Toc524895649"/>
      <w:bookmarkStart w:id="734" w:name="_Toc524896195"/>
      <w:bookmarkStart w:id="735" w:name="_Toc524896225"/>
      <w:bookmarkStart w:id="736" w:name="_Toc421794882"/>
      <w:bookmarkStart w:id="737" w:name="_Toc422834167"/>
      <w:bookmarkStart w:id="738" w:name="_Toc4467127"/>
      <w:bookmarkEnd w:id="62"/>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bookmarkEnd w:id="736"/>
    <w:bookmarkEnd w:id="737"/>
    <w:bookmarkEnd w:id="738"/>
    <w:p w:rsidR="00414ACD" w:rsidRPr="005562D4" w:rsidRDefault="005562D4" w:rsidP="00414ACD">
      <w:pPr>
        <w:pStyle w:val="1"/>
        <w:numPr>
          <w:ilvl w:val="0"/>
          <w:numId w:val="0"/>
        </w:numPr>
        <w:ind w:left="2807" w:hanging="2381"/>
        <w:rPr>
          <w:b/>
          <w:sz w:val="40"/>
          <w:szCs w:val="40"/>
        </w:rPr>
      </w:pPr>
      <w:r w:rsidRPr="005562D4">
        <w:rPr>
          <w:rFonts w:hint="eastAsia"/>
          <w:b/>
          <w:sz w:val="40"/>
          <w:szCs w:val="40"/>
          <w:lang w:eastAsia="zh-HK"/>
        </w:rPr>
        <w:t>調查</w:t>
      </w:r>
      <w:r w:rsidRPr="005562D4">
        <w:rPr>
          <w:rFonts w:hint="eastAsia"/>
          <w:b/>
          <w:sz w:val="40"/>
          <w:szCs w:val="40"/>
        </w:rPr>
        <w:t>委員：仉桂美、王美玉、包宗和、李月德</w:t>
      </w:r>
    </w:p>
    <w:sectPr w:rsidR="00414ACD" w:rsidRPr="005562D4" w:rsidSect="007B1BE8">
      <w:footerReference w:type="default" r:id="rId1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800" w:rsidRDefault="00987800">
      <w:r>
        <w:separator/>
      </w:r>
    </w:p>
  </w:endnote>
  <w:endnote w:type="continuationSeparator" w:id="0">
    <w:p w:rsidR="00987800" w:rsidRDefault="0098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i Baiti">
    <w:panose1 w:val="03000500000000000000"/>
    <w:charset w:val="00"/>
    <w:family w:val="script"/>
    <w:pitch w:val="variable"/>
    <w:sig w:usb0="80000003" w:usb1="00010402" w:usb2="00080002"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400014"/>
      <w:docPartObj>
        <w:docPartGallery w:val="Page Numbers (Bottom of Page)"/>
        <w:docPartUnique/>
      </w:docPartObj>
    </w:sdtPr>
    <w:sdtEndPr/>
    <w:sdtContent>
      <w:p w:rsidR="000A6C87" w:rsidRDefault="000A6C87">
        <w:pPr>
          <w:pStyle w:val="af4"/>
          <w:jc w:val="center"/>
        </w:pPr>
        <w:r>
          <w:fldChar w:fldCharType="begin"/>
        </w:r>
        <w:r>
          <w:instrText>PAGE   \* MERGEFORMAT</w:instrText>
        </w:r>
        <w:r>
          <w:fldChar w:fldCharType="separate"/>
        </w:r>
        <w:r w:rsidR="005562D4" w:rsidRPr="005562D4">
          <w:rPr>
            <w:noProof/>
            <w:lang w:val="zh-TW"/>
          </w:rPr>
          <w:t>1</w:t>
        </w:r>
        <w:r>
          <w:fldChar w:fldCharType="end"/>
        </w:r>
      </w:p>
    </w:sdtContent>
  </w:sdt>
  <w:p w:rsidR="000A6C87" w:rsidRDefault="000A6C8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800" w:rsidRDefault="00987800">
      <w:r>
        <w:separator/>
      </w:r>
    </w:p>
  </w:footnote>
  <w:footnote w:type="continuationSeparator" w:id="0">
    <w:p w:rsidR="00987800" w:rsidRDefault="00987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28A482"/>
    <w:lvl w:ilvl="0">
      <w:start w:val="1"/>
      <w:numFmt w:val="ideographLegalTraditional"/>
      <w:pStyle w:val="1"/>
      <w:suff w:val="nothing"/>
      <w:lvlText w:val="%1、"/>
      <w:lvlJc w:val="left"/>
      <w:pPr>
        <w:ind w:left="2807"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691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977"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5AE364E"/>
    <w:multiLevelType w:val="hybridMultilevel"/>
    <w:tmpl w:val="33F8024A"/>
    <w:lvl w:ilvl="0" w:tplc="FB4AE14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1D30672"/>
    <w:multiLevelType w:val="hybridMultilevel"/>
    <w:tmpl w:val="01B8315C"/>
    <w:lvl w:ilvl="0" w:tplc="6F104BD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8"/>
  </w:num>
  <w:num w:numId="7">
    <w:abstractNumId w:val="4"/>
  </w:num>
  <w:num w:numId="8">
    <w:abstractNumId w:val="1"/>
  </w:num>
  <w:num w:numId="9">
    <w:abstractNumId w:val="7"/>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hideGrammatical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3F8"/>
    <w:rsid w:val="00000486"/>
    <w:rsid w:val="00000531"/>
    <w:rsid w:val="00000605"/>
    <w:rsid w:val="000007D1"/>
    <w:rsid w:val="000008E3"/>
    <w:rsid w:val="00000A56"/>
    <w:rsid w:val="00000B19"/>
    <w:rsid w:val="00000B23"/>
    <w:rsid w:val="0000123B"/>
    <w:rsid w:val="00001569"/>
    <w:rsid w:val="00001708"/>
    <w:rsid w:val="000017ED"/>
    <w:rsid w:val="0000190A"/>
    <w:rsid w:val="00001C7E"/>
    <w:rsid w:val="00001EC2"/>
    <w:rsid w:val="00002082"/>
    <w:rsid w:val="000020CA"/>
    <w:rsid w:val="00002511"/>
    <w:rsid w:val="000028C2"/>
    <w:rsid w:val="00002BA1"/>
    <w:rsid w:val="00002C47"/>
    <w:rsid w:val="00002CB3"/>
    <w:rsid w:val="00002DE9"/>
    <w:rsid w:val="00002E5F"/>
    <w:rsid w:val="00002F59"/>
    <w:rsid w:val="00003285"/>
    <w:rsid w:val="0000356C"/>
    <w:rsid w:val="000036A0"/>
    <w:rsid w:val="00003821"/>
    <w:rsid w:val="00003952"/>
    <w:rsid w:val="00003B78"/>
    <w:rsid w:val="00003BD4"/>
    <w:rsid w:val="00003F82"/>
    <w:rsid w:val="00004349"/>
    <w:rsid w:val="00004374"/>
    <w:rsid w:val="000043EF"/>
    <w:rsid w:val="0000447D"/>
    <w:rsid w:val="000047C3"/>
    <w:rsid w:val="0000482B"/>
    <w:rsid w:val="00004AAA"/>
    <w:rsid w:val="00004B1A"/>
    <w:rsid w:val="00004C4E"/>
    <w:rsid w:val="00004C9A"/>
    <w:rsid w:val="00004D31"/>
    <w:rsid w:val="00004ECF"/>
    <w:rsid w:val="00004F24"/>
    <w:rsid w:val="00004F7B"/>
    <w:rsid w:val="00005000"/>
    <w:rsid w:val="000050FC"/>
    <w:rsid w:val="00005747"/>
    <w:rsid w:val="000057BE"/>
    <w:rsid w:val="00005C88"/>
    <w:rsid w:val="00005D84"/>
    <w:rsid w:val="00005DE7"/>
    <w:rsid w:val="00005E05"/>
    <w:rsid w:val="00006022"/>
    <w:rsid w:val="00006181"/>
    <w:rsid w:val="0000619B"/>
    <w:rsid w:val="0000631D"/>
    <w:rsid w:val="00006342"/>
    <w:rsid w:val="000063FB"/>
    <w:rsid w:val="0000643F"/>
    <w:rsid w:val="000066E7"/>
    <w:rsid w:val="000066FF"/>
    <w:rsid w:val="00006961"/>
    <w:rsid w:val="00007135"/>
    <w:rsid w:val="0000734F"/>
    <w:rsid w:val="000075FB"/>
    <w:rsid w:val="00007832"/>
    <w:rsid w:val="00007976"/>
    <w:rsid w:val="00007AEB"/>
    <w:rsid w:val="00007AFA"/>
    <w:rsid w:val="00007B88"/>
    <w:rsid w:val="00007CCA"/>
    <w:rsid w:val="00007E12"/>
    <w:rsid w:val="000105CC"/>
    <w:rsid w:val="00010AB8"/>
    <w:rsid w:val="00010AC0"/>
    <w:rsid w:val="00010B3A"/>
    <w:rsid w:val="00010C62"/>
    <w:rsid w:val="00010F65"/>
    <w:rsid w:val="000110AC"/>
    <w:rsid w:val="00011197"/>
    <w:rsid w:val="00011269"/>
    <w:rsid w:val="000112BF"/>
    <w:rsid w:val="000113A7"/>
    <w:rsid w:val="00011614"/>
    <w:rsid w:val="00011621"/>
    <w:rsid w:val="00011A33"/>
    <w:rsid w:val="00011C35"/>
    <w:rsid w:val="00011C36"/>
    <w:rsid w:val="00011C49"/>
    <w:rsid w:val="00011E55"/>
    <w:rsid w:val="00012060"/>
    <w:rsid w:val="000120A9"/>
    <w:rsid w:val="00012233"/>
    <w:rsid w:val="00012402"/>
    <w:rsid w:val="0001240B"/>
    <w:rsid w:val="000128A3"/>
    <w:rsid w:val="00012B0B"/>
    <w:rsid w:val="00012B8F"/>
    <w:rsid w:val="00012FB8"/>
    <w:rsid w:val="000136F9"/>
    <w:rsid w:val="00013887"/>
    <w:rsid w:val="000139AE"/>
    <w:rsid w:val="00014070"/>
    <w:rsid w:val="0001408F"/>
    <w:rsid w:val="0001434B"/>
    <w:rsid w:val="000148D2"/>
    <w:rsid w:val="0001519F"/>
    <w:rsid w:val="000151AD"/>
    <w:rsid w:val="00015559"/>
    <w:rsid w:val="000158F2"/>
    <w:rsid w:val="00015A13"/>
    <w:rsid w:val="00015F5B"/>
    <w:rsid w:val="00016044"/>
    <w:rsid w:val="0001616E"/>
    <w:rsid w:val="000161E9"/>
    <w:rsid w:val="0001673D"/>
    <w:rsid w:val="000167BC"/>
    <w:rsid w:val="000169AE"/>
    <w:rsid w:val="00016B0C"/>
    <w:rsid w:val="00016B8B"/>
    <w:rsid w:val="00016CDC"/>
    <w:rsid w:val="00016F57"/>
    <w:rsid w:val="00016F68"/>
    <w:rsid w:val="00016FD4"/>
    <w:rsid w:val="000170A4"/>
    <w:rsid w:val="000172C4"/>
    <w:rsid w:val="0001730A"/>
    <w:rsid w:val="00017318"/>
    <w:rsid w:val="000173C4"/>
    <w:rsid w:val="0001769D"/>
    <w:rsid w:val="000177C9"/>
    <w:rsid w:val="00017B09"/>
    <w:rsid w:val="00017BFF"/>
    <w:rsid w:val="00017C93"/>
    <w:rsid w:val="0002014C"/>
    <w:rsid w:val="0002020B"/>
    <w:rsid w:val="00020461"/>
    <w:rsid w:val="000207E6"/>
    <w:rsid w:val="00020852"/>
    <w:rsid w:val="000208E8"/>
    <w:rsid w:val="00020E88"/>
    <w:rsid w:val="00021099"/>
    <w:rsid w:val="0002123F"/>
    <w:rsid w:val="00021364"/>
    <w:rsid w:val="00021CF0"/>
    <w:rsid w:val="00021D49"/>
    <w:rsid w:val="00021D63"/>
    <w:rsid w:val="00021D7C"/>
    <w:rsid w:val="0002246A"/>
    <w:rsid w:val="0002270B"/>
    <w:rsid w:val="000228C9"/>
    <w:rsid w:val="00022A8E"/>
    <w:rsid w:val="00022AB0"/>
    <w:rsid w:val="00022CD2"/>
    <w:rsid w:val="00022D0A"/>
    <w:rsid w:val="00022D94"/>
    <w:rsid w:val="00022E15"/>
    <w:rsid w:val="0002302D"/>
    <w:rsid w:val="00023129"/>
    <w:rsid w:val="00023189"/>
    <w:rsid w:val="000234A8"/>
    <w:rsid w:val="000237BC"/>
    <w:rsid w:val="000239C3"/>
    <w:rsid w:val="00023AEA"/>
    <w:rsid w:val="00023D13"/>
    <w:rsid w:val="00023F65"/>
    <w:rsid w:val="000241AA"/>
    <w:rsid w:val="00024357"/>
    <w:rsid w:val="0002460E"/>
    <w:rsid w:val="000246F7"/>
    <w:rsid w:val="00024730"/>
    <w:rsid w:val="000247D2"/>
    <w:rsid w:val="00024B5A"/>
    <w:rsid w:val="00024BBC"/>
    <w:rsid w:val="00024C9F"/>
    <w:rsid w:val="00024EBC"/>
    <w:rsid w:val="00025093"/>
    <w:rsid w:val="0002542E"/>
    <w:rsid w:val="00025479"/>
    <w:rsid w:val="00025788"/>
    <w:rsid w:val="000257B0"/>
    <w:rsid w:val="00025CFA"/>
    <w:rsid w:val="00026198"/>
    <w:rsid w:val="000261F8"/>
    <w:rsid w:val="000263DE"/>
    <w:rsid w:val="000264E6"/>
    <w:rsid w:val="00026719"/>
    <w:rsid w:val="000267F3"/>
    <w:rsid w:val="00026962"/>
    <w:rsid w:val="00026BA4"/>
    <w:rsid w:val="00027313"/>
    <w:rsid w:val="00027394"/>
    <w:rsid w:val="0002751A"/>
    <w:rsid w:val="000276F7"/>
    <w:rsid w:val="00030AF9"/>
    <w:rsid w:val="00030B35"/>
    <w:rsid w:val="00030E58"/>
    <w:rsid w:val="00030EDB"/>
    <w:rsid w:val="0003114D"/>
    <w:rsid w:val="00031C51"/>
    <w:rsid w:val="00031E05"/>
    <w:rsid w:val="00032276"/>
    <w:rsid w:val="000323BE"/>
    <w:rsid w:val="000323D2"/>
    <w:rsid w:val="0003264B"/>
    <w:rsid w:val="00032830"/>
    <w:rsid w:val="00032CF0"/>
    <w:rsid w:val="000330D0"/>
    <w:rsid w:val="0003338A"/>
    <w:rsid w:val="000334D3"/>
    <w:rsid w:val="000335A9"/>
    <w:rsid w:val="00033C59"/>
    <w:rsid w:val="0003420D"/>
    <w:rsid w:val="000343BD"/>
    <w:rsid w:val="000344AC"/>
    <w:rsid w:val="0003452B"/>
    <w:rsid w:val="00034559"/>
    <w:rsid w:val="0003474F"/>
    <w:rsid w:val="00034759"/>
    <w:rsid w:val="000347E3"/>
    <w:rsid w:val="00034945"/>
    <w:rsid w:val="00034955"/>
    <w:rsid w:val="00034DE4"/>
    <w:rsid w:val="00034E9B"/>
    <w:rsid w:val="00034F76"/>
    <w:rsid w:val="00035978"/>
    <w:rsid w:val="00035B21"/>
    <w:rsid w:val="00035B75"/>
    <w:rsid w:val="00035E1A"/>
    <w:rsid w:val="00035E21"/>
    <w:rsid w:val="00035E7F"/>
    <w:rsid w:val="0003604E"/>
    <w:rsid w:val="00036061"/>
    <w:rsid w:val="00036336"/>
    <w:rsid w:val="00036751"/>
    <w:rsid w:val="00036C09"/>
    <w:rsid w:val="00036D76"/>
    <w:rsid w:val="00036F66"/>
    <w:rsid w:val="000370C5"/>
    <w:rsid w:val="0003714D"/>
    <w:rsid w:val="000373C7"/>
    <w:rsid w:val="000373E0"/>
    <w:rsid w:val="000374EF"/>
    <w:rsid w:val="000378A1"/>
    <w:rsid w:val="00037CA3"/>
    <w:rsid w:val="00037F4C"/>
    <w:rsid w:val="0004028D"/>
    <w:rsid w:val="000406C6"/>
    <w:rsid w:val="0004072E"/>
    <w:rsid w:val="00040865"/>
    <w:rsid w:val="000409BB"/>
    <w:rsid w:val="00040ABC"/>
    <w:rsid w:val="00040B88"/>
    <w:rsid w:val="00040C49"/>
    <w:rsid w:val="00040CFF"/>
    <w:rsid w:val="00040E9B"/>
    <w:rsid w:val="00041002"/>
    <w:rsid w:val="000410C4"/>
    <w:rsid w:val="000410EA"/>
    <w:rsid w:val="000415F0"/>
    <w:rsid w:val="000417A8"/>
    <w:rsid w:val="00041B82"/>
    <w:rsid w:val="00041E21"/>
    <w:rsid w:val="00042046"/>
    <w:rsid w:val="0004240E"/>
    <w:rsid w:val="00042462"/>
    <w:rsid w:val="00042741"/>
    <w:rsid w:val="00042B23"/>
    <w:rsid w:val="00042EC1"/>
    <w:rsid w:val="00042FAF"/>
    <w:rsid w:val="00043218"/>
    <w:rsid w:val="00043797"/>
    <w:rsid w:val="000438D1"/>
    <w:rsid w:val="00043CC7"/>
    <w:rsid w:val="00043E77"/>
    <w:rsid w:val="00043E94"/>
    <w:rsid w:val="00044114"/>
    <w:rsid w:val="00044421"/>
    <w:rsid w:val="00044535"/>
    <w:rsid w:val="000445B3"/>
    <w:rsid w:val="00044654"/>
    <w:rsid w:val="0004478F"/>
    <w:rsid w:val="00044A40"/>
    <w:rsid w:val="00044A46"/>
    <w:rsid w:val="00044AB5"/>
    <w:rsid w:val="00044C28"/>
    <w:rsid w:val="00044CA7"/>
    <w:rsid w:val="00044CDE"/>
    <w:rsid w:val="00044DD8"/>
    <w:rsid w:val="00045033"/>
    <w:rsid w:val="00045132"/>
    <w:rsid w:val="00045305"/>
    <w:rsid w:val="00045388"/>
    <w:rsid w:val="0004555E"/>
    <w:rsid w:val="000458FB"/>
    <w:rsid w:val="00045CFB"/>
    <w:rsid w:val="00045D20"/>
    <w:rsid w:val="00045DCF"/>
    <w:rsid w:val="00046020"/>
    <w:rsid w:val="00046344"/>
    <w:rsid w:val="000464FD"/>
    <w:rsid w:val="00046778"/>
    <w:rsid w:val="000467FE"/>
    <w:rsid w:val="000469A7"/>
    <w:rsid w:val="000469B9"/>
    <w:rsid w:val="00046C63"/>
    <w:rsid w:val="00046D98"/>
    <w:rsid w:val="00047137"/>
    <w:rsid w:val="000474AD"/>
    <w:rsid w:val="000474E9"/>
    <w:rsid w:val="00047608"/>
    <w:rsid w:val="000478CE"/>
    <w:rsid w:val="00047F38"/>
    <w:rsid w:val="0005003F"/>
    <w:rsid w:val="0005015A"/>
    <w:rsid w:val="00050424"/>
    <w:rsid w:val="0005056A"/>
    <w:rsid w:val="00050828"/>
    <w:rsid w:val="00050A29"/>
    <w:rsid w:val="00050CAA"/>
    <w:rsid w:val="00050DB2"/>
    <w:rsid w:val="00050E4D"/>
    <w:rsid w:val="00051221"/>
    <w:rsid w:val="00051275"/>
    <w:rsid w:val="00051ADB"/>
    <w:rsid w:val="00051B49"/>
    <w:rsid w:val="00051B4C"/>
    <w:rsid w:val="00052319"/>
    <w:rsid w:val="00052537"/>
    <w:rsid w:val="00052638"/>
    <w:rsid w:val="00052731"/>
    <w:rsid w:val="00052D8B"/>
    <w:rsid w:val="0005306B"/>
    <w:rsid w:val="0005319E"/>
    <w:rsid w:val="000533EF"/>
    <w:rsid w:val="00053414"/>
    <w:rsid w:val="0005342F"/>
    <w:rsid w:val="00053598"/>
    <w:rsid w:val="0005364C"/>
    <w:rsid w:val="00053788"/>
    <w:rsid w:val="00053B95"/>
    <w:rsid w:val="00053DD5"/>
    <w:rsid w:val="000541D5"/>
    <w:rsid w:val="00054255"/>
    <w:rsid w:val="0005431E"/>
    <w:rsid w:val="000545AE"/>
    <w:rsid w:val="000549CC"/>
    <w:rsid w:val="00054B16"/>
    <w:rsid w:val="00054E0A"/>
    <w:rsid w:val="00054F2D"/>
    <w:rsid w:val="0005502F"/>
    <w:rsid w:val="000551FD"/>
    <w:rsid w:val="0005555F"/>
    <w:rsid w:val="000555D1"/>
    <w:rsid w:val="0005592E"/>
    <w:rsid w:val="000559CD"/>
    <w:rsid w:val="00055A2E"/>
    <w:rsid w:val="00055ABC"/>
    <w:rsid w:val="00055BA5"/>
    <w:rsid w:val="00055D29"/>
    <w:rsid w:val="00055DDE"/>
    <w:rsid w:val="00055EA6"/>
    <w:rsid w:val="00055FA4"/>
    <w:rsid w:val="00056077"/>
    <w:rsid w:val="000563C2"/>
    <w:rsid w:val="000563F9"/>
    <w:rsid w:val="0005677B"/>
    <w:rsid w:val="0005699B"/>
    <w:rsid w:val="00056B79"/>
    <w:rsid w:val="00056C73"/>
    <w:rsid w:val="00056CAC"/>
    <w:rsid w:val="00056E0B"/>
    <w:rsid w:val="000573CE"/>
    <w:rsid w:val="000579FA"/>
    <w:rsid w:val="00057A05"/>
    <w:rsid w:val="00057B8E"/>
    <w:rsid w:val="00057D8A"/>
    <w:rsid w:val="00057EB8"/>
    <w:rsid w:val="00057F32"/>
    <w:rsid w:val="000600F3"/>
    <w:rsid w:val="00060482"/>
    <w:rsid w:val="000607BF"/>
    <w:rsid w:val="00060F1D"/>
    <w:rsid w:val="000611DA"/>
    <w:rsid w:val="000613F7"/>
    <w:rsid w:val="0006147C"/>
    <w:rsid w:val="00061932"/>
    <w:rsid w:val="00061D16"/>
    <w:rsid w:val="00061DDF"/>
    <w:rsid w:val="00062006"/>
    <w:rsid w:val="000621E7"/>
    <w:rsid w:val="0006251D"/>
    <w:rsid w:val="0006277E"/>
    <w:rsid w:val="000627AF"/>
    <w:rsid w:val="0006294D"/>
    <w:rsid w:val="0006295A"/>
    <w:rsid w:val="00062A25"/>
    <w:rsid w:val="00062EA2"/>
    <w:rsid w:val="000632FD"/>
    <w:rsid w:val="000639EB"/>
    <w:rsid w:val="00063C22"/>
    <w:rsid w:val="00063E6C"/>
    <w:rsid w:val="00063E8C"/>
    <w:rsid w:val="00063EFE"/>
    <w:rsid w:val="00063FF6"/>
    <w:rsid w:val="00064561"/>
    <w:rsid w:val="0006469B"/>
    <w:rsid w:val="00064886"/>
    <w:rsid w:val="00064A5B"/>
    <w:rsid w:val="00064AB4"/>
    <w:rsid w:val="00064FDE"/>
    <w:rsid w:val="00065099"/>
    <w:rsid w:val="000652E0"/>
    <w:rsid w:val="000652E5"/>
    <w:rsid w:val="000654AB"/>
    <w:rsid w:val="000655B7"/>
    <w:rsid w:val="000658E7"/>
    <w:rsid w:val="00065C81"/>
    <w:rsid w:val="00065D55"/>
    <w:rsid w:val="00065F2A"/>
    <w:rsid w:val="00065F9E"/>
    <w:rsid w:val="00066702"/>
    <w:rsid w:val="00066888"/>
    <w:rsid w:val="00066A57"/>
    <w:rsid w:val="00066EA3"/>
    <w:rsid w:val="00066EBD"/>
    <w:rsid w:val="0006702C"/>
    <w:rsid w:val="00067102"/>
    <w:rsid w:val="00067141"/>
    <w:rsid w:val="000671D2"/>
    <w:rsid w:val="000675E8"/>
    <w:rsid w:val="00067795"/>
    <w:rsid w:val="000678E6"/>
    <w:rsid w:val="000678F5"/>
    <w:rsid w:val="00067A7A"/>
    <w:rsid w:val="00067AD3"/>
    <w:rsid w:val="000701A9"/>
    <w:rsid w:val="0007042A"/>
    <w:rsid w:val="00070444"/>
    <w:rsid w:val="00070527"/>
    <w:rsid w:val="000706A0"/>
    <w:rsid w:val="000706F7"/>
    <w:rsid w:val="00070A04"/>
    <w:rsid w:val="00070AF5"/>
    <w:rsid w:val="00070C83"/>
    <w:rsid w:val="00070D6A"/>
    <w:rsid w:val="00070DAE"/>
    <w:rsid w:val="00070EA5"/>
    <w:rsid w:val="00070EE8"/>
    <w:rsid w:val="00070FD7"/>
    <w:rsid w:val="00071010"/>
    <w:rsid w:val="00071322"/>
    <w:rsid w:val="00071369"/>
    <w:rsid w:val="00071497"/>
    <w:rsid w:val="00071625"/>
    <w:rsid w:val="0007164A"/>
    <w:rsid w:val="0007172B"/>
    <w:rsid w:val="000719C5"/>
    <w:rsid w:val="00071D94"/>
    <w:rsid w:val="00071EB0"/>
    <w:rsid w:val="00072022"/>
    <w:rsid w:val="000722E1"/>
    <w:rsid w:val="00072493"/>
    <w:rsid w:val="00072839"/>
    <w:rsid w:val="00072854"/>
    <w:rsid w:val="000729BA"/>
    <w:rsid w:val="00072A8A"/>
    <w:rsid w:val="00072A99"/>
    <w:rsid w:val="00072B2F"/>
    <w:rsid w:val="00072CF7"/>
    <w:rsid w:val="00072FBC"/>
    <w:rsid w:val="00073351"/>
    <w:rsid w:val="00073447"/>
    <w:rsid w:val="00073586"/>
    <w:rsid w:val="00073840"/>
    <w:rsid w:val="00073B40"/>
    <w:rsid w:val="00073CB5"/>
    <w:rsid w:val="00073D0E"/>
    <w:rsid w:val="00073ECF"/>
    <w:rsid w:val="00073F1A"/>
    <w:rsid w:val="00073FF9"/>
    <w:rsid w:val="0007402C"/>
    <w:rsid w:val="0007425C"/>
    <w:rsid w:val="00074549"/>
    <w:rsid w:val="000746BD"/>
    <w:rsid w:val="000747BA"/>
    <w:rsid w:val="00074972"/>
    <w:rsid w:val="00074CC6"/>
    <w:rsid w:val="00074D57"/>
    <w:rsid w:val="0007519B"/>
    <w:rsid w:val="000751B3"/>
    <w:rsid w:val="00075209"/>
    <w:rsid w:val="0007524A"/>
    <w:rsid w:val="0007546D"/>
    <w:rsid w:val="00075512"/>
    <w:rsid w:val="00075653"/>
    <w:rsid w:val="00075821"/>
    <w:rsid w:val="000758DD"/>
    <w:rsid w:val="0007596A"/>
    <w:rsid w:val="00076253"/>
    <w:rsid w:val="00076330"/>
    <w:rsid w:val="000764FA"/>
    <w:rsid w:val="0007685C"/>
    <w:rsid w:val="00076945"/>
    <w:rsid w:val="00076947"/>
    <w:rsid w:val="00076AB3"/>
    <w:rsid w:val="000774DE"/>
    <w:rsid w:val="00077553"/>
    <w:rsid w:val="000776F4"/>
    <w:rsid w:val="00077BB8"/>
    <w:rsid w:val="000801C3"/>
    <w:rsid w:val="000803E6"/>
    <w:rsid w:val="000808CB"/>
    <w:rsid w:val="000809E2"/>
    <w:rsid w:val="00081769"/>
    <w:rsid w:val="00081875"/>
    <w:rsid w:val="00081EA2"/>
    <w:rsid w:val="00081F66"/>
    <w:rsid w:val="00081FB5"/>
    <w:rsid w:val="000821F1"/>
    <w:rsid w:val="00082395"/>
    <w:rsid w:val="0008242F"/>
    <w:rsid w:val="000824DE"/>
    <w:rsid w:val="000824E1"/>
    <w:rsid w:val="00082570"/>
    <w:rsid w:val="0008266B"/>
    <w:rsid w:val="00082729"/>
    <w:rsid w:val="0008276B"/>
    <w:rsid w:val="000829F9"/>
    <w:rsid w:val="00082A2E"/>
    <w:rsid w:val="00082AC9"/>
    <w:rsid w:val="00082AD8"/>
    <w:rsid w:val="0008306F"/>
    <w:rsid w:val="000831F5"/>
    <w:rsid w:val="0008358B"/>
    <w:rsid w:val="0008381D"/>
    <w:rsid w:val="00083985"/>
    <w:rsid w:val="00083AD7"/>
    <w:rsid w:val="00083C3B"/>
    <w:rsid w:val="00083D64"/>
    <w:rsid w:val="00083EE2"/>
    <w:rsid w:val="00083FF3"/>
    <w:rsid w:val="00084344"/>
    <w:rsid w:val="00084848"/>
    <w:rsid w:val="00084BB3"/>
    <w:rsid w:val="00084C1B"/>
    <w:rsid w:val="00084E66"/>
    <w:rsid w:val="00085120"/>
    <w:rsid w:val="000851A2"/>
    <w:rsid w:val="0008533A"/>
    <w:rsid w:val="000853EE"/>
    <w:rsid w:val="000855AD"/>
    <w:rsid w:val="000856FA"/>
    <w:rsid w:val="00085C30"/>
    <w:rsid w:val="00085C53"/>
    <w:rsid w:val="00085D9E"/>
    <w:rsid w:val="00085FFA"/>
    <w:rsid w:val="0008602F"/>
    <w:rsid w:val="000860CE"/>
    <w:rsid w:val="00086127"/>
    <w:rsid w:val="000863F4"/>
    <w:rsid w:val="00086698"/>
    <w:rsid w:val="00086952"/>
    <w:rsid w:val="000869D4"/>
    <w:rsid w:val="00087013"/>
    <w:rsid w:val="0008759B"/>
    <w:rsid w:val="00087B5C"/>
    <w:rsid w:val="00087FF3"/>
    <w:rsid w:val="00090296"/>
    <w:rsid w:val="00090A47"/>
    <w:rsid w:val="00090BE4"/>
    <w:rsid w:val="00090EAE"/>
    <w:rsid w:val="00091222"/>
    <w:rsid w:val="000913F0"/>
    <w:rsid w:val="00091677"/>
    <w:rsid w:val="00091C4E"/>
    <w:rsid w:val="00091D0B"/>
    <w:rsid w:val="00091DFF"/>
    <w:rsid w:val="00091E6A"/>
    <w:rsid w:val="00091F87"/>
    <w:rsid w:val="000920AE"/>
    <w:rsid w:val="0009257A"/>
    <w:rsid w:val="00092888"/>
    <w:rsid w:val="00092D37"/>
    <w:rsid w:val="00092DB1"/>
    <w:rsid w:val="00092DDF"/>
    <w:rsid w:val="00092F6F"/>
    <w:rsid w:val="0009330C"/>
    <w:rsid w:val="0009352E"/>
    <w:rsid w:val="00093706"/>
    <w:rsid w:val="00093C1A"/>
    <w:rsid w:val="00093D85"/>
    <w:rsid w:val="000941D3"/>
    <w:rsid w:val="0009439E"/>
    <w:rsid w:val="00094474"/>
    <w:rsid w:val="0009447D"/>
    <w:rsid w:val="00094946"/>
    <w:rsid w:val="00094DD5"/>
    <w:rsid w:val="00094FCA"/>
    <w:rsid w:val="00095173"/>
    <w:rsid w:val="000951B1"/>
    <w:rsid w:val="000951F3"/>
    <w:rsid w:val="00095432"/>
    <w:rsid w:val="0009543A"/>
    <w:rsid w:val="0009561D"/>
    <w:rsid w:val="00095902"/>
    <w:rsid w:val="00095913"/>
    <w:rsid w:val="00095B17"/>
    <w:rsid w:val="00095C35"/>
    <w:rsid w:val="00095F70"/>
    <w:rsid w:val="00095F80"/>
    <w:rsid w:val="00096B96"/>
    <w:rsid w:val="00096D35"/>
    <w:rsid w:val="000973A9"/>
    <w:rsid w:val="000974B9"/>
    <w:rsid w:val="00097526"/>
    <w:rsid w:val="0009764D"/>
    <w:rsid w:val="00097699"/>
    <w:rsid w:val="00097B17"/>
    <w:rsid w:val="00097B7C"/>
    <w:rsid w:val="00097DEF"/>
    <w:rsid w:val="00097EAF"/>
    <w:rsid w:val="00097F29"/>
    <w:rsid w:val="000A016A"/>
    <w:rsid w:val="000A01B1"/>
    <w:rsid w:val="000A035F"/>
    <w:rsid w:val="000A08B9"/>
    <w:rsid w:val="000A170F"/>
    <w:rsid w:val="000A17C4"/>
    <w:rsid w:val="000A195D"/>
    <w:rsid w:val="000A1A7C"/>
    <w:rsid w:val="000A1AF6"/>
    <w:rsid w:val="000A1B19"/>
    <w:rsid w:val="000A2080"/>
    <w:rsid w:val="000A2092"/>
    <w:rsid w:val="000A2344"/>
    <w:rsid w:val="000A26FD"/>
    <w:rsid w:val="000A275E"/>
    <w:rsid w:val="000A2A12"/>
    <w:rsid w:val="000A2CEC"/>
    <w:rsid w:val="000A2D3C"/>
    <w:rsid w:val="000A2DF7"/>
    <w:rsid w:val="000A2E53"/>
    <w:rsid w:val="000A2F3F"/>
    <w:rsid w:val="000A2F92"/>
    <w:rsid w:val="000A30AD"/>
    <w:rsid w:val="000A3209"/>
    <w:rsid w:val="000A32E4"/>
    <w:rsid w:val="000A36B5"/>
    <w:rsid w:val="000A39C1"/>
    <w:rsid w:val="000A3AE0"/>
    <w:rsid w:val="000A3D1C"/>
    <w:rsid w:val="000A45C8"/>
    <w:rsid w:val="000A461E"/>
    <w:rsid w:val="000A472A"/>
    <w:rsid w:val="000A47DC"/>
    <w:rsid w:val="000A480E"/>
    <w:rsid w:val="000A4863"/>
    <w:rsid w:val="000A49A2"/>
    <w:rsid w:val="000A49FA"/>
    <w:rsid w:val="000A4BF6"/>
    <w:rsid w:val="000A4C12"/>
    <w:rsid w:val="000A4CBD"/>
    <w:rsid w:val="000A4CF3"/>
    <w:rsid w:val="000A4D23"/>
    <w:rsid w:val="000A5185"/>
    <w:rsid w:val="000A5191"/>
    <w:rsid w:val="000A52DE"/>
    <w:rsid w:val="000A531A"/>
    <w:rsid w:val="000A53EC"/>
    <w:rsid w:val="000A5606"/>
    <w:rsid w:val="000A5849"/>
    <w:rsid w:val="000A5A21"/>
    <w:rsid w:val="000A5CF8"/>
    <w:rsid w:val="000A5DD4"/>
    <w:rsid w:val="000A5EDB"/>
    <w:rsid w:val="000A60FD"/>
    <w:rsid w:val="000A651C"/>
    <w:rsid w:val="000A6542"/>
    <w:rsid w:val="000A65B8"/>
    <w:rsid w:val="000A683E"/>
    <w:rsid w:val="000A6B4C"/>
    <w:rsid w:val="000A6C3A"/>
    <w:rsid w:val="000A6C87"/>
    <w:rsid w:val="000A6E71"/>
    <w:rsid w:val="000A6EFC"/>
    <w:rsid w:val="000A71F4"/>
    <w:rsid w:val="000A744E"/>
    <w:rsid w:val="000A7492"/>
    <w:rsid w:val="000A753F"/>
    <w:rsid w:val="000A7860"/>
    <w:rsid w:val="000A79EC"/>
    <w:rsid w:val="000A7ABA"/>
    <w:rsid w:val="000A7AD7"/>
    <w:rsid w:val="000A7B4E"/>
    <w:rsid w:val="000A7C9C"/>
    <w:rsid w:val="000A7E6C"/>
    <w:rsid w:val="000B01D3"/>
    <w:rsid w:val="000B03B8"/>
    <w:rsid w:val="000B0567"/>
    <w:rsid w:val="000B0AE8"/>
    <w:rsid w:val="000B0B4A"/>
    <w:rsid w:val="000B0C35"/>
    <w:rsid w:val="000B0DAE"/>
    <w:rsid w:val="000B0DC6"/>
    <w:rsid w:val="000B0DCB"/>
    <w:rsid w:val="000B12FC"/>
    <w:rsid w:val="000B1790"/>
    <w:rsid w:val="000B1932"/>
    <w:rsid w:val="000B1E5D"/>
    <w:rsid w:val="000B1FC9"/>
    <w:rsid w:val="000B20F9"/>
    <w:rsid w:val="000B2449"/>
    <w:rsid w:val="000B2468"/>
    <w:rsid w:val="000B2743"/>
    <w:rsid w:val="000B279A"/>
    <w:rsid w:val="000B2A5B"/>
    <w:rsid w:val="000B2A84"/>
    <w:rsid w:val="000B2B7E"/>
    <w:rsid w:val="000B2C1F"/>
    <w:rsid w:val="000B2CA2"/>
    <w:rsid w:val="000B2F55"/>
    <w:rsid w:val="000B3013"/>
    <w:rsid w:val="000B3303"/>
    <w:rsid w:val="000B3480"/>
    <w:rsid w:val="000B34D1"/>
    <w:rsid w:val="000B3C1B"/>
    <w:rsid w:val="000B4236"/>
    <w:rsid w:val="000B45C4"/>
    <w:rsid w:val="000B46AF"/>
    <w:rsid w:val="000B4752"/>
    <w:rsid w:val="000B484E"/>
    <w:rsid w:val="000B4F8C"/>
    <w:rsid w:val="000B50E3"/>
    <w:rsid w:val="000B5119"/>
    <w:rsid w:val="000B5181"/>
    <w:rsid w:val="000B53BB"/>
    <w:rsid w:val="000B5480"/>
    <w:rsid w:val="000B5514"/>
    <w:rsid w:val="000B5775"/>
    <w:rsid w:val="000B5A42"/>
    <w:rsid w:val="000B5D40"/>
    <w:rsid w:val="000B5FD8"/>
    <w:rsid w:val="000B6085"/>
    <w:rsid w:val="000B61D2"/>
    <w:rsid w:val="000B641B"/>
    <w:rsid w:val="000B64F4"/>
    <w:rsid w:val="000B6670"/>
    <w:rsid w:val="000B66F7"/>
    <w:rsid w:val="000B6961"/>
    <w:rsid w:val="000B6A1E"/>
    <w:rsid w:val="000B6A71"/>
    <w:rsid w:val="000B6B74"/>
    <w:rsid w:val="000B6C5E"/>
    <w:rsid w:val="000B70A7"/>
    <w:rsid w:val="000B73DD"/>
    <w:rsid w:val="000B792B"/>
    <w:rsid w:val="000B7930"/>
    <w:rsid w:val="000B79DA"/>
    <w:rsid w:val="000B7CEF"/>
    <w:rsid w:val="000B7DAE"/>
    <w:rsid w:val="000B7E8C"/>
    <w:rsid w:val="000B7E8D"/>
    <w:rsid w:val="000B7F51"/>
    <w:rsid w:val="000B7F91"/>
    <w:rsid w:val="000C00E5"/>
    <w:rsid w:val="000C0428"/>
    <w:rsid w:val="000C0493"/>
    <w:rsid w:val="000C0773"/>
    <w:rsid w:val="000C1295"/>
    <w:rsid w:val="000C1370"/>
    <w:rsid w:val="000C18F7"/>
    <w:rsid w:val="000C1B2F"/>
    <w:rsid w:val="000C1B36"/>
    <w:rsid w:val="000C1B3A"/>
    <w:rsid w:val="000C1C03"/>
    <w:rsid w:val="000C1FC4"/>
    <w:rsid w:val="000C21BA"/>
    <w:rsid w:val="000C2328"/>
    <w:rsid w:val="000C23D1"/>
    <w:rsid w:val="000C242B"/>
    <w:rsid w:val="000C289D"/>
    <w:rsid w:val="000C28BA"/>
    <w:rsid w:val="000C2A0E"/>
    <w:rsid w:val="000C2A78"/>
    <w:rsid w:val="000C2B08"/>
    <w:rsid w:val="000C2CCF"/>
    <w:rsid w:val="000C2E18"/>
    <w:rsid w:val="000C2E97"/>
    <w:rsid w:val="000C2FC5"/>
    <w:rsid w:val="000C30B0"/>
    <w:rsid w:val="000C3290"/>
    <w:rsid w:val="000C4090"/>
    <w:rsid w:val="000C495F"/>
    <w:rsid w:val="000C4C37"/>
    <w:rsid w:val="000C4C46"/>
    <w:rsid w:val="000C4D59"/>
    <w:rsid w:val="000C5039"/>
    <w:rsid w:val="000C50A3"/>
    <w:rsid w:val="000C5497"/>
    <w:rsid w:val="000C558C"/>
    <w:rsid w:val="000C55A1"/>
    <w:rsid w:val="000C5622"/>
    <w:rsid w:val="000C5634"/>
    <w:rsid w:val="000C5A01"/>
    <w:rsid w:val="000C5A5A"/>
    <w:rsid w:val="000C5B90"/>
    <w:rsid w:val="000C5F0E"/>
    <w:rsid w:val="000C5F23"/>
    <w:rsid w:val="000C5F33"/>
    <w:rsid w:val="000C600B"/>
    <w:rsid w:val="000C611D"/>
    <w:rsid w:val="000C6462"/>
    <w:rsid w:val="000C6482"/>
    <w:rsid w:val="000C68A2"/>
    <w:rsid w:val="000C6980"/>
    <w:rsid w:val="000C6A92"/>
    <w:rsid w:val="000C6E5F"/>
    <w:rsid w:val="000C6EEB"/>
    <w:rsid w:val="000C7420"/>
    <w:rsid w:val="000C766F"/>
    <w:rsid w:val="000C769B"/>
    <w:rsid w:val="000C77F7"/>
    <w:rsid w:val="000C7879"/>
    <w:rsid w:val="000C78D6"/>
    <w:rsid w:val="000C78EA"/>
    <w:rsid w:val="000C7950"/>
    <w:rsid w:val="000D0417"/>
    <w:rsid w:val="000D0671"/>
    <w:rsid w:val="000D0970"/>
    <w:rsid w:val="000D0A09"/>
    <w:rsid w:val="000D0C93"/>
    <w:rsid w:val="000D0DB9"/>
    <w:rsid w:val="000D1122"/>
    <w:rsid w:val="000D1347"/>
    <w:rsid w:val="000D13C0"/>
    <w:rsid w:val="000D19AB"/>
    <w:rsid w:val="000D1A5D"/>
    <w:rsid w:val="000D1ADB"/>
    <w:rsid w:val="000D1D3E"/>
    <w:rsid w:val="000D1D9C"/>
    <w:rsid w:val="000D1F27"/>
    <w:rsid w:val="000D20E8"/>
    <w:rsid w:val="000D277B"/>
    <w:rsid w:val="000D2901"/>
    <w:rsid w:val="000D2A6F"/>
    <w:rsid w:val="000D2CE0"/>
    <w:rsid w:val="000D2D5C"/>
    <w:rsid w:val="000D2ED6"/>
    <w:rsid w:val="000D2EDE"/>
    <w:rsid w:val="000D309C"/>
    <w:rsid w:val="000D31F9"/>
    <w:rsid w:val="000D3566"/>
    <w:rsid w:val="000D357C"/>
    <w:rsid w:val="000D3762"/>
    <w:rsid w:val="000D3A11"/>
    <w:rsid w:val="000D3DA1"/>
    <w:rsid w:val="000D3DF7"/>
    <w:rsid w:val="000D3EFC"/>
    <w:rsid w:val="000D4E2B"/>
    <w:rsid w:val="000D4E78"/>
    <w:rsid w:val="000D5243"/>
    <w:rsid w:val="000D5381"/>
    <w:rsid w:val="000D53C6"/>
    <w:rsid w:val="000D559A"/>
    <w:rsid w:val="000D55CA"/>
    <w:rsid w:val="000D5796"/>
    <w:rsid w:val="000D5AB0"/>
    <w:rsid w:val="000D5FD9"/>
    <w:rsid w:val="000D6291"/>
    <w:rsid w:val="000D66E6"/>
    <w:rsid w:val="000D6D2B"/>
    <w:rsid w:val="000D6F0F"/>
    <w:rsid w:val="000D6FFF"/>
    <w:rsid w:val="000D73B8"/>
    <w:rsid w:val="000D7430"/>
    <w:rsid w:val="000D7475"/>
    <w:rsid w:val="000D7556"/>
    <w:rsid w:val="000D777C"/>
    <w:rsid w:val="000D783A"/>
    <w:rsid w:val="000D78AC"/>
    <w:rsid w:val="000D7995"/>
    <w:rsid w:val="000D7BF9"/>
    <w:rsid w:val="000D7F06"/>
    <w:rsid w:val="000E0128"/>
    <w:rsid w:val="000E01DC"/>
    <w:rsid w:val="000E02AE"/>
    <w:rsid w:val="000E0351"/>
    <w:rsid w:val="000E0352"/>
    <w:rsid w:val="000E0568"/>
    <w:rsid w:val="000E068B"/>
    <w:rsid w:val="000E0813"/>
    <w:rsid w:val="000E0AB7"/>
    <w:rsid w:val="000E0CB2"/>
    <w:rsid w:val="000E0E89"/>
    <w:rsid w:val="000E0EBF"/>
    <w:rsid w:val="000E1430"/>
    <w:rsid w:val="000E147A"/>
    <w:rsid w:val="000E15E8"/>
    <w:rsid w:val="000E16D2"/>
    <w:rsid w:val="000E176D"/>
    <w:rsid w:val="000E1DB7"/>
    <w:rsid w:val="000E1F66"/>
    <w:rsid w:val="000E2083"/>
    <w:rsid w:val="000E21D2"/>
    <w:rsid w:val="000E25E0"/>
    <w:rsid w:val="000E264C"/>
    <w:rsid w:val="000E2B9A"/>
    <w:rsid w:val="000E2EF1"/>
    <w:rsid w:val="000E3202"/>
    <w:rsid w:val="000E320B"/>
    <w:rsid w:val="000E32E3"/>
    <w:rsid w:val="000E344C"/>
    <w:rsid w:val="000E3686"/>
    <w:rsid w:val="000E3773"/>
    <w:rsid w:val="000E38D2"/>
    <w:rsid w:val="000E38EA"/>
    <w:rsid w:val="000E3AEF"/>
    <w:rsid w:val="000E3D6A"/>
    <w:rsid w:val="000E3DBE"/>
    <w:rsid w:val="000E4105"/>
    <w:rsid w:val="000E4209"/>
    <w:rsid w:val="000E4281"/>
    <w:rsid w:val="000E42C7"/>
    <w:rsid w:val="000E4520"/>
    <w:rsid w:val="000E51D1"/>
    <w:rsid w:val="000E5381"/>
    <w:rsid w:val="000E5618"/>
    <w:rsid w:val="000E567D"/>
    <w:rsid w:val="000E5C83"/>
    <w:rsid w:val="000E5D61"/>
    <w:rsid w:val="000E5DAB"/>
    <w:rsid w:val="000E63E1"/>
    <w:rsid w:val="000E6431"/>
    <w:rsid w:val="000E64AF"/>
    <w:rsid w:val="000E669F"/>
    <w:rsid w:val="000E6849"/>
    <w:rsid w:val="000E68D2"/>
    <w:rsid w:val="000E6BCB"/>
    <w:rsid w:val="000E73E0"/>
    <w:rsid w:val="000E7561"/>
    <w:rsid w:val="000E7580"/>
    <w:rsid w:val="000E7598"/>
    <w:rsid w:val="000E77F0"/>
    <w:rsid w:val="000E7C12"/>
    <w:rsid w:val="000F0076"/>
    <w:rsid w:val="000F0175"/>
    <w:rsid w:val="000F023E"/>
    <w:rsid w:val="000F0350"/>
    <w:rsid w:val="000F0688"/>
    <w:rsid w:val="000F070A"/>
    <w:rsid w:val="000F0B27"/>
    <w:rsid w:val="000F0B45"/>
    <w:rsid w:val="000F0DD4"/>
    <w:rsid w:val="000F0ED4"/>
    <w:rsid w:val="000F11F8"/>
    <w:rsid w:val="000F1206"/>
    <w:rsid w:val="000F1419"/>
    <w:rsid w:val="000F1545"/>
    <w:rsid w:val="000F1BCE"/>
    <w:rsid w:val="000F1C9E"/>
    <w:rsid w:val="000F2063"/>
    <w:rsid w:val="000F21A5"/>
    <w:rsid w:val="000F24EB"/>
    <w:rsid w:val="000F272A"/>
    <w:rsid w:val="000F29A0"/>
    <w:rsid w:val="000F29E1"/>
    <w:rsid w:val="000F2B42"/>
    <w:rsid w:val="000F2C2B"/>
    <w:rsid w:val="000F2D0F"/>
    <w:rsid w:val="000F2E87"/>
    <w:rsid w:val="000F2EB6"/>
    <w:rsid w:val="000F2FA1"/>
    <w:rsid w:val="000F3032"/>
    <w:rsid w:val="000F30F9"/>
    <w:rsid w:val="000F313E"/>
    <w:rsid w:val="000F319A"/>
    <w:rsid w:val="000F344D"/>
    <w:rsid w:val="000F3687"/>
    <w:rsid w:val="000F4279"/>
    <w:rsid w:val="000F4414"/>
    <w:rsid w:val="000F4825"/>
    <w:rsid w:val="000F493E"/>
    <w:rsid w:val="000F4CB5"/>
    <w:rsid w:val="000F4CDB"/>
    <w:rsid w:val="000F4E75"/>
    <w:rsid w:val="000F4F12"/>
    <w:rsid w:val="000F4FF9"/>
    <w:rsid w:val="000F4FFE"/>
    <w:rsid w:val="000F54F4"/>
    <w:rsid w:val="000F54FC"/>
    <w:rsid w:val="000F5598"/>
    <w:rsid w:val="000F56AB"/>
    <w:rsid w:val="000F571F"/>
    <w:rsid w:val="000F5CDA"/>
    <w:rsid w:val="000F5DDF"/>
    <w:rsid w:val="000F60DE"/>
    <w:rsid w:val="000F6389"/>
    <w:rsid w:val="000F6567"/>
    <w:rsid w:val="000F65A4"/>
    <w:rsid w:val="000F65BA"/>
    <w:rsid w:val="000F6861"/>
    <w:rsid w:val="000F6878"/>
    <w:rsid w:val="000F68EA"/>
    <w:rsid w:val="000F6D90"/>
    <w:rsid w:val="000F6EE8"/>
    <w:rsid w:val="000F7051"/>
    <w:rsid w:val="000F717C"/>
    <w:rsid w:val="000F718A"/>
    <w:rsid w:val="000F757D"/>
    <w:rsid w:val="000F7873"/>
    <w:rsid w:val="000F79C0"/>
    <w:rsid w:val="000F7FEC"/>
    <w:rsid w:val="00100254"/>
    <w:rsid w:val="00100332"/>
    <w:rsid w:val="001005D6"/>
    <w:rsid w:val="0010061E"/>
    <w:rsid w:val="0010065C"/>
    <w:rsid w:val="0010104F"/>
    <w:rsid w:val="001011AB"/>
    <w:rsid w:val="0010131E"/>
    <w:rsid w:val="00101595"/>
    <w:rsid w:val="00101884"/>
    <w:rsid w:val="00101B1C"/>
    <w:rsid w:val="00101B1F"/>
    <w:rsid w:val="00101C05"/>
    <w:rsid w:val="00101D93"/>
    <w:rsid w:val="00101E99"/>
    <w:rsid w:val="00102586"/>
    <w:rsid w:val="001026A0"/>
    <w:rsid w:val="00102B9F"/>
    <w:rsid w:val="00102D8F"/>
    <w:rsid w:val="00102E16"/>
    <w:rsid w:val="001030FC"/>
    <w:rsid w:val="001031D7"/>
    <w:rsid w:val="001033AE"/>
    <w:rsid w:val="001036A8"/>
    <w:rsid w:val="00103BC3"/>
    <w:rsid w:val="00103BFD"/>
    <w:rsid w:val="00103CE7"/>
    <w:rsid w:val="00103D9A"/>
    <w:rsid w:val="00103EB5"/>
    <w:rsid w:val="00103F39"/>
    <w:rsid w:val="0010488D"/>
    <w:rsid w:val="00104A74"/>
    <w:rsid w:val="00104B26"/>
    <w:rsid w:val="00105061"/>
    <w:rsid w:val="00105426"/>
    <w:rsid w:val="00105817"/>
    <w:rsid w:val="00105A45"/>
    <w:rsid w:val="00105B31"/>
    <w:rsid w:val="00105B37"/>
    <w:rsid w:val="00105FC6"/>
    <w:rsid w:val="00105FEE"/>
    <w:rsid w:val="0010604B"/>
    <w:rsid w:val="00106C83"/>
    <w:rsid w:val="00106D5C"/>
    <w:rsid w:val="00106FCD"/>
    <w:rsid w:val="001072FD"/>
    <w:rsid w:val="00107368"/>
    <w:rsid w:val="001074A0"/>
    <w:rsid w:val="001075C7"/>
    <w:rsid w:val="00107C92"/>
    <w:rsid w:val="00107D85"/>
    <w:rsid w:val="0011061E"/>
    <w:rsid w:val="00110755"/>
    <w:rsid w:val="00110D94"/>
    <w:rsid w:val="00110DF9"/>
    <w:rsid w:val="00110E2F"/>
    <w:rsid w:val="00111441"/>
    <w:rsid w:val="001116FC"/>
    <w:rsid w:val="00111BA3"/>
    <w:rsid w:val="00111BDF"/>
    <w:rsid w:val="00111C36"/>
    <w:rsid w:val="00111EF0"/>
    <w:rsid w:val="00112094"/>
    <w:rsid w:val="00112452"/>
    <w:rsid w:val="00112558"/>
    <w:rsid w:val="00112637"/>
    <w:rsid w:val="00112796"/>
    <w:rsid w:val="0011287F"/>
    <w:rsid w:val="00112912"/>
    <w:rsid w:val="00112A78"/>
    <w:rsid w:val="00112AB7"/>
    <w:rsid w:val="00112ABC"/>
    <w:rsid w:val="00112B76"/>
    <w:rsid w:val="00112CAF"/>
    <w:rsid w:val="00112FC5"/>
    <w:rsid w:val="0011309F"/>
    <w:rsid w:val="00113296"/>
    <w:rsid w:val="0011346E"/>
    <w:rsid w:val="001138EE"/>
    <w:rsid w:val="00113CE6"/>
    <w:rsid w:val="00113D17"/>
    <w:rsid w:val="00113D2F"/>
    <w:rsid w:val="00113D63"/>
    <w:rsid w:val="00113E87"/>
    <w:rsid w:val="00114696"/>
    <w:rsid w:val="001146DA"/>
    <w:rsid w:val="001148B1"/>
    <w:rsid w:val="001148C0"/>
    <w:rsid w:val="001149A6"/>
    <w:rsid w:val="00114A5D"/>
    <w:rsid w:val="00114CF6"/>
    <w:rsid w:val="00114DAF"/>
    <w:rsid w:val="00114F06"/>
    <w:rsid w:val="00115019"/>
    <w:rsid w:val="001151B5"/>
    <w:rsid w:val="001151CC"/>
    <w:rsid w:val="00115324"/>
    <w:rsid w:val="00115708"/>
    <w:rsid w:val="00115995"/>
    <w:rsid w:val="001159B2"/>
    <w:rsid w:val="00115B4A"/>
    <w:rsid w:val="00115E59"/>
    <w:rsid w:val="00115F98"/>
    <w:rsid w:val="001160C2"/>
    <w:rsid w:val="00116198"/>
    <w:rsid w:val="0011642E"/>
    <w:rsid w:val="00116632"/>
    <w:rsid w:val="00116659"/>
    <w:rsid w:val="0011672D"/>
    <w:rsid w:val="00116731"/>
    <w:rsid w:val="0011697D"/>
    <w:rsid w:val="00116F38"/>
    <w:rsid w:val="00117314"/>
    <w:rsid w:val="00117557"/>
    <w:rsid w:val="0011773D"/>
    <w:rsid w:val="00117911"/>
    <w:rsid w:val="0012001E"/>
    <w:rsid w:val="00120092"/>
    <w:rsid w:val="0012010A"/>
    <w:rsid w:val="0012012E"/>
    <w:rsid w:val="001201D1"/>
    <w:rsid w:val="0012025C"/>
    <w:rsid w:val="00120469"/>
    <w:rsid w:val="001208D4"/>
    <w:rsid w:val="0012094E"/>
    <w:rsid w:val="0012096A"/>
    <w:rsid w:val="001209A7"/>
    <w:rsid w:val="001209D0"/>
    <w:rsid w:val="001209F8"/>
    <w:rsid w:val="00120AAA"/>
    <w:rsid w:val="00120AB8"/>
    <w:rsid w:val="00120D72"/>
    <w:rsid w:val="00120F66"/>
    <w:rsid w:val="0012100C"/>
    <w:rsid w:val="00121050"/>
    <w:rsid w:val="00121095"/>
    <w:rsid w:val="001210C2"/>
    <w:rsid w:val="0012121E"/>
    <w:rsid w:val="001214C8"/>
    <w:rsid w:val="00121538"/>
    <w:rsid w:val="0012153E"/>
    <w:rsid w:val="001215A5"/>
    <w:rsid w:val="0012179B"/>
    <w:rsid w:val="0012190C"/>
    <w:rsid w:val="00121DEE"/>
    <w:rsid w:val="00121FCC"/>
    <w:rsid w:val="001222A3"/>
    <w:rsid w:val="001225B1"/>
    <w:rsid w:val="001226D5"/>
    <w:rsid w:val="0012274A"/>
    <w:rsid w:val="0012299F"/>
    <w:rsid w:val="00122A90"/>
    <w:rsid w:val="00122BCC"/>
    <w:rsid w:val="00122D95"/>
    <w:rsid w:val="00123097"/>
    <w:rsid w:val="001230A7"/>
    <w:rsid w:val="001233AD"/>
    <w:rsid w:val="00123483"/>
    <w:rsid w:val="00123739"/>
    <w:rsid w:val="00123A0C"/>
    <w:rsid w:val="00123C5E"/>
    <w:rsid w:val="00123C72"/>
    <w:rsid w:val="00124174"/>
    <w:rsid w:val="001241E3"/>
    <w:rsid w:val="0012420B"/>
    <w:rsid w:val="00124741"/>
    <w:rsid w:val="00124788"/>
    <w:rsid w:val="001249BA"/>
    <w:rsid w:val="00124B1B"/>
    <w:rsid w:val="00124CCB"/>
    <w:rsid w:val="00124D85"/>
    <w:rsid w:val="0012526B"/>
    <w:rsid w:val="00125A0C"/>
    <w:rsid w:val="00125C03"/>
    <w:rsid w:val="00126062"/>
    <w:rsid w:val="00126116"/>
    <w:rsid w:val="00126306"/>
    <w:rsid w:val="0012630C"/>
    <w:rsid w:val="00126717"/>
    <w:rsid w:val="00126A55"/>
    <w:rsid w:val="00126C5C"/>
    <w:rsid w:val="00126D89"/>
    <w:rsid w:val="00126DBE"/>
    <w:rsid w:val="001274A8"/>
    <w:rsid w:val="001276F4"/>
    <w:rsid w:val="00127727"/>
    <w:rsid w:val="001278B7"/>
    <w:rsid w:val="0012796F"/>
    <w:rsid w:val="00127F60"/>
    <w:rsid w:val="001302B0"/>
    <w:rsid w:val="00130676"/>
    <w:rsid w:val="00130757"/>
    <w:rsid w:val="00130A9D"/>
    <w:rsid w:val="00130BE6"/>
    <w:rsid w:val="00130CC4"/>
    <w:rsid w:val="00130EC7"/>
    <w:rsid w:val="00131B76"/>
    <w:rsid w:val="0013214B"/>
    <w:rsid w:val="0013234B"/>
    <w:rsid w:val="001325D3"/>
    <w:rsid w:val="00132725"/>
    <w:rsid w:val="00132808"/>
    <w:rsid w:val="00132D6C"/>
    <w:rsid w:val="00133188"/>
    <w:rsid w:val="00133605"/>
    <w:rsid w:val="00133608"/>
    <w:rsid w:val="00133633"/>
    <w:rsid w:val="001336CA"/>
    <w:rsid w:val="00133D88"/>
    <w:rsid w:val="00133E65"/>
    <w:rsid w:val="00133F08"/>
    <w:rsid w:val="0013416B"/>
    <w:rsid w:val="001341DE"/>
    <w:rsid w:val="0013434B"/>
    <w:rsid w:val="00134470"/>
    <w:rsid w:val="001345E6"/>
    <w:rsid w:val="00134751"/>
    <w:rsid w:val="00134A52"/>
    <w:rsid w:val="00134BF0"/>
    <w:rsid w:val="00134ECC"/>
    <w:rsid w:val="00135131"/>
    <w:rsid w:val="00135222"/>
    <w:rsid w:val="001355D8"/>
    <w:rsid w:val="00135794"/>
    <w:rsid w:val="00135A1A"/>
    <w:rsid w:val="00135C17"/>
    <w:rsid w:val="00135C59"/>
    <w:rsid w:val="00136127"/>
    <w:rsid w:val="0013626E"/>
    <w:rsid w:val="001362EB"/>
    <w:rsid w:val="0013676F"/>
    <w:rsid w:val="00136792"/>
    <w:rsid w:val="00136881"/>
    <w:rsid w:val="00136A9C"/>
    <w:rsid w:val="00136DC3"/>
    <w:rsid w:val="00136FBB"/>
    <w:rsid w:val="00137178"/>
    <w:rsid w:val="001375D8"/>
    <w:rsid w:val="001377A1"/>
    <w:rsid w:val="001378A5"/>
    <w:rsid w:val="001378B0"/>
    <w:rsid w:val="00137B40"/>
    <w:rsid w:val="00137BA7"/>
    <w:rsid w:val="001401EA"/>
    <w:rsid w:val="00140648"/>
    <w:rsid w:val="001407C4"/>
    <w:rsid w:val="001408B3"/>
    <w:rsid w:val="00140C96"/>
    <w:rsid w:val="00140D94"/>
    <w:rsid w:val="00140F0B"/>
    <w:rsid w:val="0014114F"/>
    <w:rsid w:val="0014115D"/>
    <w:rsid w:val="0014116F"/>
    <w:rsid w:val="0014121F"/>
    <w:rsid w:val="001413D3"/>
    <w:rsid w:val="00141560"/>
    <w:rsid w:val="0014157D"/>
    <w:rsid w:val="00141CFC"/>
    <w:rsid w:val="00141D3C"/>
    <w:rsid w:val="0014216E"/>
    <w:rsid w:val="001424C5"/>
    <w:rsid w:val="00142799"/>
    <w:rsid w:val="00142C3A"/>
    <w:rsid w:val="00142C7B"/>
    <w:rsid w:val="00142DAA"/>
    <w:rsid w:val="00142E00"/>
    <w:rsid w:val="00143176"/>
    <w:rsid w:val="001433DF"/>
    <w:rsid w:val="00143445"/>
    <w:rsid w:val="00143481"/>
    <w:rsid w:val="001434A5"/>
    <w:rsid w:val="00143861"/>
    <w:rsid w:val="00143B2C"/>
    <w:rsid w:val="00143C35"/>
    <w:rsid w:val="00143C61"/>
    <w:rsid w:val="00143E13"/>
    <w:rsid w:val="001443C5"/>
    <w:rsid w:val="00144682"/>
    <w:rsid w:val="00144998"/>
    <w:rsid w:val="00144DDA"/>
    <w:rsid w:val="00145302"/>
    <w:rsid w:val="00145456"/>
    <w:rsid w:val="0014545F"/>
    <w:rsid w:val="001454E4"/>
    <w:rsid w:val="0014556D"/>
    <w:rsid w:val="00145735"/>
    <w:rsid w:val="00145817"/>
    <w:rsid w:val="00145849"/>
    <w:rsid w:val="001459CA"/>
    <w:rsid w:val="00145A24"/>
    <w:rsid w:val="00145AB6"/>
    <w:rsid w:val="00145FA7"/>
    <w:rsid w:val="001467C9"/>
    <w:rsid w:val="001467D3"/>
    <w:rsid w:val="00146969"/>
    <w:rsid w:val="00146CF7"/>
    <w:rsid w:val="00146EEC"/>
    <w:rsid w:val="00146F33"/>
    <w:rsid w:val="001471CC"/>
    <w:rsid w:val="001472BF"/>
    <w:rsid w:val="00147816"/>
    <w:rsid w:val="0014799F"/>
    <w:rsid w:val="00147B15"/>
    <w:rsid w:val="00147BD4"/>
    <w:rsid w:val="00147EF7"/>
    <w:rsid w:val="00150162"/>
    <w:rsid w:val="001501C4"/>
    <w:rsid w:val="001501F4"/>
    <w:rsid w:val="0015036C"/>
    <w:rsid w:val="001504BF"/>
    <w:rsid w:val="001505F5"/>
    <w:rsid w:val="0015082A"/>
    <w:rsid w:val="00150878"/>
    <w:rsid w:val="00150916"/>
    <w:rsid w:val="00150999"/>
    <w:rsid w:val="00150C5E"/>
    <w:rsid w:val="0015126A"/>
    <w:rsid w:val="001513A1"/>
    <w:rsid w:val="00151623"/>
    <w:rsid w:val="0015167E"/>
    <w:rsid w:val="001519F6"/>
    <w:rsid w:val="00151E95"/>
    <w:rsid w:val="00151FBA"/>
    <w:rsid w:val="00152161"/>
    <w:rsid w:val="00152354"/>
    <w:rsid w:val="001523BF"/>
    <w:rsid w:val="00152437"/>
    <w:rsid w:val="0015256F"/>
    <w:rsid w:val="00152793"/>
    <w:rsid w:val="00152CFB"/>
    <w:rsid w:val="00152E8C"/>
    <w:rsid w:val="00153091"/>
    <w:rsid w:val="00153161"/>
    <w:rsid w:val="00153214"/>
    <w:rsid w:val="00153518"/>
    <w:rsid w:val="001536B0"/>
    <w:rsid w:val="00153714"/>
    <w:rsid w:val="00153753"/>
    <w:rsid w:val="0015383A"/>
    <w:rsid w:val="001539F0"/>
    <w:rsid w:val="00153B7E"/>
    <w:rsid w:val="00153BA6"/>
    <w:rsid w:val="00153D56"/>
    <w:rsid w:val="00153DF7"/>
    <w:rsid w:val="00153F32"/>
    <w:rsid w:val="00153FB2"/>
    <w:rsid w:val="00154166"/>
    <w:rsid w:val="001541D6"/>
    <w:rsid w:val="00154425"/>
    <w:rsid w:val="001544CA"/>
    <w:rsid w:val="001545A9"/>
    <w:rsid w:val="001545D9"/>
    <w:rsid w:val="00154A59"/>
    <w:rsid w:val="00154C66"/>
    <w:rsid w:val="001550EE"/>
    <w:rsid w:val="0015525D"/>
    <w:rsid w:val="001556E5"/>
    <w:rsid w:val="00155995"/>
    <w:rsid w:val="0015609F"/>
    <w:rsid w:val="001560A6"/>
    <w:rsid w:val="00156285"/>
    <w:rsid w:val="001566D1"/>
    <w:rsid w:val="0015670C"/>
    <w:rsid w:val="0015677B"/>
    <w:rsid w:val="001568D9"/>
    <w:rsid w:val="00156A74"/>
    <w:rsid w:val="00156E7B"/>
    <w:rsid w:val="00156FB3"/>
    <w:rsid w:val="001571B5"/>
    <w:rsid w:val="00157706"/>
    <w:rsid w:val="00157725"/>
    <w:rsid w:val="001579A7"/>
    <w:rsid w:val="00157D35"/>
    <w:rsid w:val="00157E43"/>
    <w:rsid w:val="00157E56"/>
    <w:rsid w:val="00157EA9"/>
    <w:rsid w:val="00157FBB"/>
    <w:rsid w:val="00160034"/>
    <w:rsid w:val="0016059B"/>
    <w:rsid w:val="00160632"/>
    <w:rsid w:val="0016070F"/>
    <w:rsid w:val="0016088D"/>
    <w:rsid w:val="00160A42"/>
    <w:rsid w:val="00160BDB"/>
    <w:rsid w:val="00160EE8"/>
    <w:rsid w:val="0016105D"/>
    <w:rsid w:val="00161252"/>
    <w:rsid w:val="0016126E"/>
    <w:rsid w:val="00161500"/>
    <w:rsid w:val="00161707"/>
    <w:rsid w:val="00161795"/>
    <w:rsid w:val="00161A97"/>
    <w:rsid w:val="00161B2B"/>
    <w:rsid w:val="00162099"/>
    <w:rsid w:val="0016216F"/>
    <w:rsid w:val="001621EA"/>
    <w:rsid w:val="00162470"/>
    <w:rsid w:val="00162601"/>
    <w:rsid w:val="001627F4"/>
    <w:rsid w:val="0016282A"/>
    <w:rsid w:val="00162877"/>
    <w:rsid w:val="0016290D"/>
    <w:rsid w:val="00162B1A"/>
    <w:rsid w:val="00162DF7"/>
    <w:rsid w:val="00162F3C"/>
    <w:rsid w:val="001631B8"/>
    <w:rsid w:val="00163203"/>
    <w:rsid w:val="0016326F"/>
    <w:rsid w:val="001632EC"/>
    <w:rsid w:val="001637C7"/>
    <w:rsid w:val="00163925"/>
    <w:rsid w:val="0016394D"/>
    <w:rsid w:val="00163AC1"/>
    <w:rsid w:val="00163B36"/>
    <w:rsid w:val="00163D53"/>
    <w:rsid w:val="00163E85"/>
    <w:rsid w:val="00163FB9"/>
    <w:rsid w:val="00164552"/>
    <w:rsid w:val="00164581"/>
    <w:rsid w:val="00164778"/>
    <w:rsid w:val="0016480E"/>
    <w:rsid w:val="00164BBD"/>
    <w:rsid w:val="00164CBD"/>
    <w:rsid w:val="00164F7C"/>
    <w:rsid w:val="001650CE"/>
    <w:rsid w:val="001652D8"/>
    <w:rsid w:val="00165772"/>
    <w:rsid w:val="001659CB"/>
    <w:rsid w:val="00165C3A"/>
    <w:rsid w:val="00165C5A"/>
    <w:rsid w:val="00165D6E"/>
    <w:rsid w:val="00165FBF"/>
    <w:rsid w:val="001660AF"/>
    <w:rsid w:val="00166335"/>
    <w:rsid w:val="0016638E"/>
    <w:rsid w:val="0016643F"/>
    <w:rsid w:val="001664BB"/>
    <w:rsid w:val="0016666D"/>
    <w:rsid w:val="001667F3"/>
    <w:rsid w:val="00166867"/>
    <w:rsid w:val="001669A6"/>
    <w:rsid w:val="00166C8B"/>
    <w:rsid w:val="00166EA6"/>
    <w:rsid w:val="00166FDF"/>
    <w:rsid w:val="001672A3"/>
    <w:rsid w:val="0016755D"/>
    <w:rsid w:val="00167624"/>
    <w:rsid w:val="001677EC"/>
    <w:rsid w:val="001678A9"/>
    <w:rsid w:val="0016793C"/>
    <w:rsid w:val="00167CB7"/>
    <w:rsid w:val="00167F40"/>
    <w:rsid w:val="0017028E"/>
    <w:rsid w:val="00170407"/>
    <w:rsid w:val="001705FF"/>
    <w:rsid w:val="001709FD"/>
    <w:rsid w:val="00170CE2"/>
    <w:rsid w:val="00170EDC"/>
    <w:rsid w:val="0017113A"/>
    <w:rsid w:val="00171210"/>
    <w:rsid w:val="001712DA"/>
    <w:rsid w:val="001713BA"/>
    <w:rsid w:val="001719AB"/>
    <w:rsid w:val="00171AD1"/>
    <w:rsid w:val="00171BC2"/>
    <w:rsid w:val="00171DBF"/>
    <w:rsid w:val="00171EC3"/>
    <w:rsid w:val="00172098"/>
    <w:rsid w:val="001720FC"/>
    <w:rsid w:val="00172221"/>
    <w:rsid w:val="001723B8"/>
    <w:rsid w:val="001723DE"/>
    <w:rsid w:val="00172929"/>
    <w:rsid w:val="00172E55"/>
    <w:rsid w:val="00172ED2"/>
    <w:rsid w:val="00172FEF"/>
    <w:rsid w:val="001731B8"/>
    <w:rsid w:val="0017341B"/>
    <w:rsid w:val="001736D5"/>
    <w:rsid w:val="001737A2"/>
    <w:rsid w:val="001737B2"/>
    <w:rsid w:val="00173985"/>
    <w:rsid w:val="00173B30"/>
    <w:rsid w:val="0017412F"/>
    <w:rsid w:val="00174200"/>
    <w:rsid w:val="00174297"/>
    <w:rsid w:val="001745BB"/>
    <w:rsid w:val="001746D5"/>
    <w:rsid w:val="00174775"/>
    <w:rsid w:val="00174A3D"/>
    <w:rsid w:val="00174A6E"/>
    <w:rsid w:val="0017540B"/>
    <w:rsid w:val="00175459"/>
    <w:rsid w:val="00175776"/>
    <w:rsid w:val="00175805"/>
    <w:rsid w:val="00175843"/>
    <w:rsid w:val="001758FB"/>
    <w:rsid w:val="00175B59"/>
    <w:rsid w:val="00175F0D"/>
    <w:rsid w:val="0017609F"/>
    <w:rsid w:val="001760EA"/>
    <w:rsid w:val="0017615A"/>
    <w:rsid w:val="00176298"/>
    <w:rsid w:val="00176635"/>
    <w:rsid w:val="0017675F"/>
    <w:rsid w:val="0017686B"/>
    <w:rsid w:val="001769C8"/>
    <w:rsid w:val="00176D0F"/>
    <w:rsid w:val="00176DD9"/>
    <w:rsid w:val="00176EAB"/>
    <w:rsid w:val="001772C6"/>
    <w:rsid w:val="001773BE"/>
    <w:rsid w:val="00177689"/>
    <w:rsid w:val="001776A1"/>
    <w:rsid w:val="0017794A"/>
    <w:rsid w:val="00177B3A"/>
    <w:rsid w:val="00177D85"/>
    <w:rsid w:val="00177E1B"/>
    <w:rsid w:val="00177F8F"/>
    <w:rsid w:val="0018000D"/>
    <w:rsid w:val="00180072"/>
    <w:rsid w:val="00180198"/>
    <w:rsid w:val="001802A3"/>
    <w:rsid w:val="00180752"/>
    <w:rsid w:val="00180A45"/>
    <w:rsid w:val="00180AD5"/>
    <w:rsid w:val="00180D1D"/>
    <w:rsid w:val="00180D67"/>
    <w:rsid w:val="00180DE3"/>
    <w:rsid w:val="00180E06"/>
    <w:rsid w:val="00180EF3"/>
    <w:rsid w:val="00180FA9"/>
    <w:rsid w:val="00181000"/>
    <w:rsid w:val="00181013"/>
    <w:rsid w:val="001810E3"/>
    <w:rsid w:val="0018120F"/>
    <w:rsid w:val="0018124E"/>
    <w:rsid w:val="0018136F"/>
    <w:rsid w:val="001816D0"/>
    <w:rsid w:val="00181713"/>
    <w:rsid w:val="001817B3"/>
    <w:rsid w:val="00181A2D"/>
    <w:rsid w:val="00181B95"/>
    <w:rsid w:val="00181E67"/>
    <w:rsid w:val="00181F12"/>
    <w:rsid w:val="00181F39"/>
    <w:rsid w:val="00182145"/>
    <w:rsid w:val="00182435"/>
    <w:rsid w:val="00182448"/>
    <w:rsid w:val="00182724"/>
    <w:rsid w:val="00182CD1"/>
    <w:rsid w:val="00183014"/>
    <w:rsid w:val="00183491"/>
    <w:rsid w:val="001836BB"/>
    <w:rsid w:val="001836DE"/>
    <w:rsid w:val="0018378C"/>
    <w:rsid w:val="001837FC"/>
    <w:rsid w:val="00183A11"/>
    <w:rsid w:val="00183C2E"/>
    <w:rsid w:val="00183C63"/>
    <w:rsid w:val="00183C8F"/>
    <w:rsid w:val="00183D88"/>
    <w:rsid w:val="001840F2"/>
    <w:rsid w:val="0018422D"/>
    <w:rsid w:val="001842E0"/>
    <w:rsid w:val="001845C6"/>
    <w:rsid w:val="001847AB"/>
    <w:rsid w:val="001847FD"/>
    <w:rsid w:val="00184A1C"/>
    <w:rsid w:val="00184CD8"/>
    <w:rsid w:val="00185018"/>
    <w:rsid w:val="001850B4"/>
    <w:rsid w:val="00185159"/>
    <w:rsid w:val="001852F4"/>
    <w:rsid w:val="001854CD"/>
    <w:rsid w:val="00185669"/>
    <w:rsid w:val="00185681"/>
    <w:rsid w:val="00185B6B"/>
    <w:rsid w:val="0018653B"/>
    <w:rsid w:val="001865BF"/>
    <w:rsid w:val="00186CBA"/>
    <w:rsid w:val="00186ED4"/>
    <w:rsid w:val="00186EE3"/>
    <w:rsid w:val="00187037"/>
    <w:rsid w:val="00187055"/>
    <w:rsid w:val="001870F3"/>
    <w:rsid w:val="0018719D"/>
    <w:rsid w:val="001871AA"/>
    <w:rsid w:val="00187313"/>
    <w:rsid w:val="001873A7"/>
    <w:rsid w:val="00187593"/>
    <w:rsid w:val="0018767B"/>
    <w:rsid w:val="00187819"/>
    <w:rsid w:val="0018786C"/>
    <w:rsid w:val="00187881"/>
    <w:rsid w:val="00187A28"/>
    <w:rsid w:val="00187AA3"/>
    <w:rsid w:val="00187CBA"/>
    <w:rsid w:val="00187CDC"/>
    <w:rsid w:val="00187F8A"/>
    <w:rsid w:val="00190329"/>
    <w:rsid w:val="0019049C"/>
    <w:rsid w:val="001905E8"/>
    <w:rsid w:val="00190671"/>
    <w:rsid w:val="0019082E"/>
    <w:rsid w:val="00190DFA"/>
    <w:rsid w:val="00190F16"/>
    <w:rsid w:val="0019126A"/>
    <w:rsid w:val="00191491"/>
    <w:rsid w:val="001914E2"/>
    <w:rsid w:val="001914F3"/>
    <w:rsid w:val="001918C5"/>
    <w:rsid w:val="00191EA6"/>
    <w:rsid w:val="00191F71"/>
    <w:rsid w:val="00192533"/>
    <w:rsid w:val="00192699"/>
    <w:rsid w:val="00192868"/>
    <w:rsid w:val="001928DD"/>
    <w:rsid w:val="00192AFA"/>
    <w:rsid w:val="00192BE9"/>
    <w:rsid w:val="00192CDB"/>
    <w:rsid w:val="00192DA4"/>
    <w:rsid w:val="00192E98"/>
    <w:rsid w:val="00192FC7"/>
    <w:rsid w:val="00193213"/>
    <w:rsid w:val="00193406"/>
    <w:rsid w:val="0019358D"/>
    <w:rsid w:val="0019361C"/>
    <w:rsid w:val="0019383F"/>
    <w:rsid w:val="0019393E"/>
    <w:rsid w:val="00193CA2"/>
    <w:rsid w:val="00193CB7"/>
    <w:rsid w:val="00193CD0"/>
    <w:rsid w:val="00194976"/>
    <w:rsid w:val="00194A7A"/>
    <w:rsid w:val="00194BE1"/>
    <w:rsid w:val="00194D31"/>
    <w:rsid w:val="00194F1F"/>
    <w:rsid w:val="00195352"/>
    <w:rsid w:val="00195380"/>
    <w:rsid w:val="00195944"/>
    <w:rsid w:val="001959C2"/>
    <w:rsid w:val="00195A73"/>
    <w:rsid w:val="00195B7B"/>
    <w:rsid w:val="00195D42"/>
    <w:rsid w:val="00196489"/>
    <w:rsid w:val="0019677E"/>
    <w:rsid w:val="001969DC"/>
    <w:rsid w:val="00196A26"/>
    <w:rsid w:val="00196E1C"/>
    <w:rsid w:val="00196E6B"/>
    <w:rsid w:val="00196F12"/>
    <w:rsid w:val="00197000"/>
    <w:rsid w:val="00197112"/>
    <w:rsid w:val="00197491"/>
    <w:rsid w:val="00197585"/>
    <w:rsid w:val="00197650"/>
    <w:rsid w:val="00197695"/>
    <w:rsid w:val="00197884"/>
    <w:rsid w:val="0019792A"/>
    <w:rsid w:val="00197A7C"/>
    <w:rsid w:val="00197AD4"/>
    <w:rsid w:val="00197BB6"/>
    <w:rsid w:val="00197CAB"/>
    <w:rsid w:val="00197CD2"/>
    <w:rsid w:val="001A0297"/>
    <w:rsid w:val="001A0465"/>
    <w:rsid w:val="001A04F8"/>
    <w:rsid w:val="001A065E"/>
    <w:rsid w:val="001A08CA"/>
    <w:rsid w:val="001A0BA7"/>
    <w:rsid w:val="001A0F2B"/>
    <w:rsid w:val="001A0F47"/>
    <w:rsid w:val="001A12D7"/>
    <w:rsid w:val="001A134E"/>
    <w:rsid w:val="001A1949"/>
    <w:rsid w:val="001A1B94"/>
    <w:rsid w:val="001A1D94"/>
    <w:rsid w:val="001A235E"/>
    <w:rsid w:val="001A2DB1"/>
    <w:rsid w:val="001A2E75"/>
    <w:rsid w:val="001A2EAA"/>
    <w:rsid w:val="001A34BB"/>
    <w:rsid w:val="001A3543"/>
    <w:rsid w:val="001A384F"/>
    <w:rsid w:val="001A38E6"/>
    <w:rsid w:val="001A3A03"/>
    <w:rsid w:val="001A3F22"/>
    <w:rsid w:val="001A406D"/>
    <w:rsid w:val="001A41E4"/>
    <w:rsid w:val="001A425D"/>
    <w:rsid w:val="001A443B"/>
    <w:rsid w:val="001A455A"/>
    <w:rsid w:val="001A4572"/>
    <w:rsid w:val="001A4709"/>
    <w:rsid w:val="001A47C2"/>
    <w:rsid w:val="001A4CF0"/>
    <w:rsid w:val="001A50BD"/>
    <w:rsid w:val="001A51E3"/>
    <w:rsid w:val="001A560E"/>
    <w:rsid w:val="001A5641"/>
    <w:rsid w:val="001A5B29"/>
    <w:rsid w:val="001A5E40"/>
    <w:rsid w:val="001A5F05"/>
    <w:rsid w:val="001A5F4A"/>
    <w:rsid w:val="001A6122"/>
    <w:rsid w:val="001A620B"/>
    <w:rsid w:val="001A647F"/>
    <w:rsid w:val="001A6573"/>
    <w:rsid w:val="001A6911"/>
    <w:rsid w:val="001A6980"/>
    <w:rsid w:val="001A6D1D"/>
    <w:rsid w:val="001A6DAA"/>
    <w:rsid w:val="001A71D8"/>
    <w:rsid w:val="001A7325"/>
    <w:rsid w:val="001A7968"/>
    <w:rsid w:val="001A7ABE"/>
    <w:rsid w:val="001B018D"/>
    <w:rsid w:val="001B0232"/>
    <w:rsid w:val="001B0292"/>
    <w:rsid w:val="001B047A"/>
    <w:rsid w:val="001B06C5"/>
    <w:rsid w:val="001B0772"/>
    <w:rsid w:val="001B09EF"/>
    <w:rsid w:val="001B0EE5"/>
    <w:rsid w:val="001B11E2"/>
    <w:rsid w:val="001B1361"/>
    <w:rsid w:val="001B13A8"/>
    <w:rsid w:val="001B154D"/>
    <w:rsid w:val="001B1918"/>
    <w:rsid w:val="001B1B9D"/>
    <w:rsid w:val="001B1D2D"/>
    <w:rsid w:val="001B1F70"/>
    <w:rsid w:val="001B1FF7"/>
    <w:rsid w:val="001B214F"/>
    <w:rsid w:val="001B2422"/>
    <w:rsid w:val="001B2548"/>
    <w:rsid w:val="001B260A"/>
    <w:rsid w:val="001B2A0B"/>
    <w:rsid w:val="001B2A23"/>
    <w:rsid w:val="001B2B87"/>
    <w:rsid w:val="001B2E98"/>
    <w:rsid w:val="001B2F0A"/>
    <w:rsid w:val="001B2FEC"/>
    <w:rsid w:val="001B32F5"/>
    <w:rsid w:val="001B3483"/>
    <w:rsid w:val="001B3C1E"/>
    <w:rsid w:val="001B3D44"/>
    <w:rsid w:val="001B3D87"/>
    <w:rsid w:val="001B40C8"/>
    <w:rsid w:val="001B4198"/>
    <w:rsid w:val="001B4235"/>
    <w:rsid w:val="001B43CF"/>
    <w:rsid w:val="001B4494"/>
    <w:rsid w:val="001B46C9"/>
    <w:rsid w:val="001B483B"/>
    <w:rsid w:val="001B49AD"/>
    <w:rsid w:val="001B4AF2"/>
    <w:rsid w:val="001B5282"/>
    <w:rsid w:val="001B528B"/>
    <w:rsid w:val="001B5645"/>
    <w:rsid w:val="001B5849"/>
    <w:rsid w:val="001B5938"/>
    <w:rsid w:val="001B5BAB"/>
    <w:rsid w:val="001B5BB9"/>
    <w:rsid w:val="001B5CDF"/>
    <w:rsid w:val="001B5F9C"/>
    <w:rsid w:val="001B6059"/>
    <w:rsid w:val="001B623F"/>
    <w:rsid w:val="001B6269"/>
    <w:rsid w:val="001B62FE"/>
    <w:rsid w:val="001B6332"/>
    <w:rsid w:val="001B69CF"/>
    <w:rsid w:val="001B6ACB"/>
    <w:rsid w:val="001B7CA9"/>
    <w:rsid w:val="001B7F76"/>
    <w:rsid w:val="001C0299"/>
    <w:rsid w:val="001C0C87"/>
    <w:rsid w:val="001C0D8B"/>
    <w:rsid w:val="001C0DA8"/>
    <w:rsid w:val="001C0FEC"/>
    <w:rsid w:val="001C1074"/>
    <w:rsid w:val="001C1171"/>
    <w:rsid w:val="001C1601"/>
    <w:rsid w:val="001C1702"/>
    <w:rsid w:val="001C17B2"/>
    <w:rsid w:val="001C1A92"/>
    <w:rsid w:val="001C1AE7"/>
    <w:rsid w:val="001C1C72"/>
    <w:rsid w:val="001C1CA4"/>
    <w:rsid w:val="001C1F45"/>
    <w:rsid w:val="001C2573"/>
    <w:rsid w:val="001C2948"/>
    <w:rsid w:val="001C3149"/>
    <w:rsid w:val="001C3161"/>
    <w:rsid w:val="001C3A39"/>
    <w:rsid w:val="001C3A7C"/>
    <w:rsid w:val="001C3AC1"/>
    <w:rsid w:val="001C3E27"/>
    <w:rsid w:val="001C3FD7"/>
    <w:rsid w:val="001C41E3"/>
    <w:rsid w:val="001C446E"/>
    <w:rsid w:val="001C47AF"/>
    <w:rsid w:val="001C4A3E"/>
    <w:rsid w:val="001C4A51"/>
    <w:rsid w:val="001C4CDE"/>
    <w:rsid w:val="001C4F31"/>
    <w:rsid w:val="001C5306"/>
    <w:rsid w:val="001C543B"/>
    <w:rsid w:val="001C59F7"/>
    <w:rsid w:val="001C5AC5"/>
    <w:rsid w:val="001C5BDB"/>
    <w:rsid w:val="001C5E38"/>
    <w:rsid w:val="001C5FA4"/>
    <w:rsid w:val="001C626E"/>
    <w:rsid w:val="001C66B3"/>
    <w:rsid w:val="001C685C"/>
    <w:rsid w:val="001C6999"/>
    <w:rsid w:val="001C6BC0"/>
    <w:rsid w:val="001C6D5D"/>
    <w:rsid w:val="001C7117"/>
    <w:rsid w:val="001C740D"/>
    <w:rsid w:val="001C79DF"/>
    <w:rsid w:val="001C7B1F"/>
    <w:rsid w:val="001C7B44"/>
    <w:rsid w:val="001C7D73"/>
    <w:rsid w:val="001D072D"/>
    <w:rsid w:val="001D0AFB"/>
    <w:rsid w:val="001D1439"/>
    <w:rsid w:val="001D18B1"/>
    <w:rsid w:val="001D1940"/>
    <w:rsid w:val="001D1B8E"/>
    <w:rsid w:val="001D1C30"/>
    <w:rsid w:val="001D1C7E"/>
    <w:rsid w:val="001D1D9D"/>
    <w:rsid w:val="001D1E23"/>
    <w:rsid w:val="001D21AB"/>
    <w:rsid w:val="001D24FF"/>
    <w:rsid w:val="001D2571"/>
    <w:rsid w:val="001D2692"/>
    <w:rsid w:val="001D26BD"/>
    <w:rsid w:val="001D288C"/>
    <w:rsid w:val="001D29CA"/>
    <w:rsid w:val="001D2A82"/>
    <w:rsid w:val="001D2EAC"/>
    <w:rsid w:val="001D34BD"/>
    <w:rsid w:val="001D3511"/>
    <w:rsid w:val="001D3B36"/>
    <w:rsid w:val="001D3B5A"/>
    <w:rsid w:val="001D3B6B"/>
    <w:rsid w:val="001D3B9B"/>
    <w:rsid w:val="001D3DF5"/>
    <w:rsid w:val="001D4865"/>
    <w:rsid w:val="001D4AD7"/>
    <w:rsid w:val="001D4B57"/>
    <w:rsid w:val="001D4CD8"/>
    <w:rsid w:val="001D4DC3"/>
    <w:rsid w:val="001D4E49"/>
    <w:rsid w:val="001D5119"/>
    <w:rsid w:val="001D531A"/>
    <w:rsid w:val="001D53DD"/>
    <w:rsid w:val="001D59E3"/>
    <w:rsid w:val="001D5AB4"/>
    <w:rsid w:val="001D5C70"/>
    <w:rsid w:val="001D5E81"/>
    <w:rsid w:val="001D6004"/>
    <w:rsid w:val="001D61C4"/>
    <w:rsid w:val="001D61CF"/>
    <w:rsid w:val="001D62A5"/>
    <w:rsid w:val="001D63E3"/>
    <w:rsid w:val="001D65D2"/>
    <w:rsid w:val="001D65F0"/>
    <w:rsid w:val="001D6614"/>
    <w:rsid w:val="001D672D"/>
    <w:rsid w:val="001D6A5C"/>
    <w:rsid w:val="001D6AD5"/>
    <w:rsid w:val="001D6F3C"/>
    <w:rsid w:val="001D6FC0"/>
    <w:rsid w:val="001D724F"/>
    <w:rsid w:val="001D72FA"/>
    <w:rsid w:val="001D7B04"/>
    <w:rsid w:val="001D7E0C"/>
    <w:rsid w:val="001E029F"/>
    <w:rsid w:val="001E0945"/>
    <w:rsid w:val="001E0A19"/>
    <w:rsid w:val="001E0D8A"/>
    <w:rsid w:val="001E0EFA"/>
    <w:rsid w:val="001E1497"/>
    <w:rsid w:val="001E14C0"/>
    <w:rsid w:val="001E153A"/>
    <w:rsid w:val="001E1598"/>
    <w:rsid w:val="001E1800"/>
    <w:rsid w:val="001E1A83"/>
    <w:rsid w:val="001E1AFB"/>
    <w:rsid w:val="001E1FB0"/>
    <w:rsid w:val="001E2166"/>
    <w:rsid w:val="001E2620"/>
    <w:rsid w:val="001E274B"/>
    <w:rsid w:val="001E278B"/>
    <w:rsid w:val="001E2A02"/>
    <w:rsid w:val="001E2A2A"/>
    <w:rsid w:val="001E2A92"/>
    <w:rsid w:val="001E2E74"/>
    <w:rsid w:val="001E310B"/>
    <w:rsid w:val="001E36F3"/>
    <w:rsid w:val="001E3809"/>
    <w:rsid w:val="001E3EBB"/>
    <w:rsid w:val="001E450A"/>
    <w:rsid w:val="001E4560"/>
    <w:rsid w:val="001E4720"/>
    <w:rsid w:val="001E48BD"/>
    <w:rsid w:val="001E4CAE"/>
    <w:rsid w:val="001E4D3C"/>
    <w:rsid w:val="001E5396"/>
    <w:rsid w:val="001E5554"/>
    <w:rsid w:val="001E577B"/>
    <w:rsid w:val="001E5781"/>
    <w:rsid w:val="001E5806"/>
    <w:rsid w:val="001E5DAF"/>
    <w:rsid w:val="001E667E"/>
    <w:rsid w:val="001E67BA"/>
    <w:rsid w:val="001E6AEF"/>
    <w:rsid w:val="001E6D3E"/>
    <w:rsid w:val="001E712F"/>
    <w:rsid w:val="001E7166"/>
    <w:rsid w:val="001E717A"/>
    <w:rsid w:val="001E748C"/>
    <w:rsid w:val="001E74C2"/>
    <w:rsid w:val="001E78CD"/>
    <w:rsid w:val="001E790D"/>
    <w:rsid w:val="001F0024"/>
    <w:rsid w:val="001F0097"/>
    <w:rsid w:val="001F05D9"/>
    <w:rsid w:val="001F0683"/>
    <w:rsid w:val="001F0691"/>
    <w:rsid w:val="001F0993"/>
    <w:rsid w:val="001F0A2F"/>
    <w:rsid w:val="001F0BC2"/>
    <w:rsid w:val="001F0CA7"/>
    <w:rsid w:val="001F0CD2"/>
    <w:rsid w:val="001F134B"/>
    <w:rsid w:val="001F1391"/>
    <w:rsid w:val="001F152B"/>
    <w:rsid w:val="001F1795"/>
    <w:rsid w:val="001F1940"/>
    <w:rsid w:val="001F1A71"/>
    <w:rsid w:val="001F1AEC"/>
    <w:rsid w:val="001F1CAF"/>
    <w:rsid w:val="001F200C"/>
    <w:rsid w:val="001F20C3"/>
    <w:rsid w:val="001F213E"/>
    <w:rsid w:val="001F227C"/>
    <w:rsid w:val="001F230E"/>
    <w:rsid w:val="001F2312"/>
    <w:rsid w:val="001F242E"/>
    <w:rsid w:val="001F243E"/>
    <w:rsid w:val="001F247F"/>
    <w:rsid w:val="001F2485"/>
    <w:rsid w:val="001F265B"/>
    <w:rsid w:val="001F2808"/>
    <w:rsid w:val="001F2884"/>
    <w:rsid w:val="001F2903"/>
    <w:rsid w:val="001F2A32"/>
    <w:rsid w:val="001F35F7"/>
    <w:rsid w:val="001F394E"/>
    <w:rsid w:val="001F3B24"/>
    <w:rsid w:val="001F4017"/>
    <w:rsid w:val="001F42FD"/>
    <w:rsid w:val="001F43C9"/>
    <w:rsid w:val="001F470D"/>
    <w:rsid w:val="001F4B5F"/>
    <w:rsid w:val="001F4C9F"/>
    <w:rsid w:val="001F4F82"/>
    <w:rsid w:val="001F509E"/>
    <w:rsid w:val="001F50F6"/>
    <w:rsid w:val="001F5181"/>
    <w:rsid w:val="001F5288"/>
    <w:rsid w:val="001F529C"/>
    <w:rsid w:val="001F52C2"/>
    <w:rsid w:val="001F5357"/>
    <w:rsid w:val="001F5359"/>
    <w:rsid w:val="001F539E"/>
    <w:rsid w:val="001F53F4"/>
    <w:rsid w:val="001F5524"/>
    <w:rsid w:val="001F56D6"/>
    <w:rsid w:val="001F5A48"/>
    <w:rsid w:val="001F5EDE"/>
    <w:rsid w:val="001F6260"/>
    <w:rsid w:val="001F62FB"/>
    <w:rsid w:val="001F64FE"/>
    <w:rsid w:val="001F6B00"/>
    <w:rsid w:val="001F6BA7"/>
    <w:rsid w:val="001F6E2D"/>
    <w:rsid w:val="001F6F44"/>
    <w:rsid w:val="001F7115"/>
    <w:rsid w:val="001F7364"/>
    <w:rsid w:val="001F75A4"/>
    <w:rsid w:val="001F76CF"/>
    <w:rsid w:val="001F7832"/>
    <w:rsid w:val="001F7ADC"/>
    <w:rsid w:val="001F7B60"/>
    <w:rsid w:val="001F7FBC"/>
    <w:rsid w:val="00200007"/>
    <w:rsid w:val="00200049"/>
    <w:rsid w:val="002005E3"/>
    <w:rsid w:val="0020072A"/>
    <w:rsid w:val="00200A7D"/>
    <w:rsid w:val="00200B19"/>
    <w:rsid w:val="00200B88"/>
    <w:rsid w:val="00200E91"/>
    <w:rsid w:val="0020129A"/>
    <w:rsid w:val="0020141F"/>
    <w:rsid w:val="002014EE"/>
    <w:rsid w:val="00201676"/>
    <w:rsid w:val="002016AA"/>
    <w:rsid w:val="00201817"/>
    <w:rsid w:val="0020196A"/>
    <w:rsid w:val="002019B2"/>
    <w:rsid w:val="002019E2"/>
    <w:rsid w:val="00201ACC"/>
    <w:rsid w:val="00201B5D"/>
    <w:rsid w:val="00201E85"/>
    <w:rsid w:val="00201FF2"/>
    <w:rsid w:val="00202116"/>
    <w:rsid w:val="0020222F"/>
    <w:rsid w:val="00202295"/>
    <w:rsid w:val="002024BC"/>
    <w:rsid w:val="00202B43"/>
    <w:rsid w:val="00202CF1"/>
    <w:rsid w:val="00202EEB"/>
    <w:rsid w:val="0020309E"/>
    <w:rsid w:val="002030A5"/>
    <w:rsid w:val="00203131"/>
    <w:rsid w:val="0020337C"/>
    <w:rsid w:val="0020341E"/>
    <w:rsid w:val="00203437"/>
    <w:rsid w:val="00203463"/>
    <w:rsid w:val="00203484"/>
    <w:rsid w:val="0020384A"/>
    <w:rsid w:val="00203957"/>
    <w:rsid w:val="00203A7B"/>
    <w:rsid w:val="00203D1F"/>
    <w:rsid w:val="00203D40"/>
    <w:rsid w:val="00203ECB"/>
    <w:rsid w:val="00203ED8"/>
    <w:rsid w:val="00203F15"/>
    <w:rsid w:val="00203F46"/>
    <w:rsid w:val="002040D1"/>
    <w:rsid w:val="00204274"/>
    <w:rsid w:val="00204808"/>
    <w:rsid w:val="00204994"/>
    <w:rsid w:val="00204E01"/>
    <w:rsid w:val="00205387"/>
    <w:rsid w:val="002054BD"/>
    <w:rsid w:val="00205762"/>
    <w:rsid w:val="002057D4"/>
    <w:rsid w:val="002057F1"/>
    <w:rsid w:val="00205817"/>
    <w:rsid w:val="00205AC5"/>
    <w:rsid w:val="00205B32"/>
    <w:rsid w:val="00205BC3"/>
    <w:rsid w:val="00206118"/>
    <w:rsid w:val="00206242"/>
    <w:rsid w:val="002062AA"/>
    <w:rsid w:val="0020677E"/>
    <w:rsid w:val="0020679E"/>
    <w:rsid w:val="00206814"/>
    <w:rsid w:val="00206A54"/>
    <w:rsid w:val="00206D39"/>
    <w:rsid w:val="00206F90"/>
    <w:rsid w:val="0020702D"/>
    <w:rsid w:val="0020725E"/>
    <w:rsid w:val="00207577"/>
    <w:rsid w:val="0020757D"/>
    <w:rsid w:val="00207773"/>
    <w:rsid w:val="00207A61"/>
    <w:rsid w:val="00207B2C"/>
    <w:rsid w:val="00207CCC"/>
    <w:rsid w:val="00207F7C"/>
    <w:rsid w:val="00210103"/>
    <w:rsid w:val="002102F6"/>
    <w:rsid w:val="00210506"/>
    <w:rsid w:val="0021062A"/>
    <w:rsid w:val="00210677"/>
    <w:rsid w:val="00210AE3"/>
    <w:rsid w:val="00210DC1"/>
    <w:rsid w:val="00210F90"/>
    <w:rsid w:val="0021127A"/>
    <w:rsid w:val="002115CA"/>
    <w:rsid w:val="0021169C"/>
    <w:rsid w:val="00211904"/>
    <w:rsid w:val="00211967"/>
    <w:rsid w:val="00211D42"/>
    <w:rsid w:val="00211D50"/>
    <w:rsid w:val="00211DF1"/>
    <w:rsid w:val="00211E9F"/>
    <w:rsid w:val="00212436"/>
    <w:rsid w:val="00212666"/>
    <w:rsid w:val="002128E0"/>
    <w:rsid w:val="00212AD9"/>
    <w:rsid w:val="00212BF9"/>
    <w:rsid w:val="00212E88"/>
    <w:rsid w:val="00213018"/>
    <w:rsid w:val="0021319B"/>
    <w:rsid w:val="0021358C"/>
    <w:rsid w:val="0021364C"/>
    <w:rsid w:val="00213C9C"/>
    <w:rsid w:val="00213D57"/>
    <w:rsid w:val="00213E41"/>
    <w:rsid w:val="00213F19"/>
    <w:rsid w:val="00214010"/>
    <w:rsid w:val="002143CA"/>
    <w:rsid w:val="002148C5"/>
    <w:rsid w:val="0021491D"/>
    <w:rsid w:val="00214D2C"/>
    <w:rsid w:val="00214DAD"/>
    <w:rsid w:val="00214EEC"/>
    <w:rsid w:val="00215112"/>
    <w:rsid w:val="0021514A"/>
    <w:rsid w:val="002154E0"/>
    <w:rsid w:val="0021572B"/>
    <w:rsid w:val="00215798"/>
    <w:rsid w:val="002158A4"/>
    <w:rsid w:val="00215E3A"/>
    <w:rsid w:val="00215E71"/>
    <w:rsid w:val="0021621B"/>
    <w:rsid w:val="00216379"/>
    <w:rsid w:val="00216621"/>
    <w:rsid w:val="00216637"/>
    <w:rsid w:val="00216660"/>
    <w:rsid w:val="002169BD"/>
    <w:rsid w:val="00216B0C"/>
    <w:rsid w:val="00216B33"/>
    <w:rsid w:val="00216B77"/>
    <w:rsid w:val="00216C0D"/>
    <w:rsid w:val="00216C75"/>
    <w:rsid w:val="00216DF4"/>
    <w:rsid w:val="00216FA9"/>
    <w:rsid w:val="002170F1"/>
    <w:rsid w:val="00217382"/>
    <w:rsid w:val="00217543"/>
    <w:rsid w:val="0021783E"/>
    <w:rsid w:val="002178EC"/>
    <w:rsid w:val="002178FF"/>
    <w:rsid w:val="00217A04"/>
    <w:rsid w:val="00217BE0"/>
    <w:rsid w:val="00217CA3"/>
    <w:rsid w:val="00217D72"/>
    <w:rsid w:val="00217E21"/>
    <w:rsid w:val="0022009E"/>
    <w:rsid w:val="00220102"/>
    <w:rsid w:val="00220643"/>
    <w:rsid w:val="0022075A"/>
    <w:rsid w:val="00220EFC"/>
    <w:rsid w:val="00220FAF"/>
    <w:rsid w:val="00221022"/>
    <w:rsid w:val="002211B3"/>
    <w:rsid w:val="00221276"/>
    <w:rsid w:val="0022127E"/>
    <w:rsid w:val="0022138D"/>
    <w:rsid w:val="0022149E"/>
    <w:rsid w:val="00221655"/>
    <w:rsid w:val="00221D07"/>
    <w:rsid w:val="00221D2B"/>
    <w:rsid w:val="00221E00"/>
    <w:rsid w:val="00221E15"/>
    <w:rsid w:val="00221EB8"/>
    <w:rsid w:val="00221FA0"/>
    <w:rsid w:val="00221FC5"/>
    <w:rsid w:val="00222094"/>
    <w:rsid w:val="00222679"/>
    <w:rsid w:val="00222796"/>
    <w:rsid w:val="002229AE"/>
    <w:rsid w:val="00222B39"/>
    <w:rsid w:val="00222C22"/>
    <w:rsid w:val="00222CF5"/>
    <w:rsid w:val="0022316D"/>
    <w:rsid w:val="00223241"/>
    <w:rsid w:val="002233DE"/>
    <w:rsid w:val="0022387D"/>
    <w:rsid w:val="002238C9"/>
    <w:rsid w:val="002239FC"/>
    <w:rsid w:val="00223A35"/>
    <w:rsid w:val="00223C05"/>
    <w:rsid w:val="00223C86"/>
    <w:rsid w:val="00223CE0"/>
    <w:rsid w:val="00223D24"/>
    <w:rsid w:val="00223E0E"/>
    <w:rsid w:val="00223E53"/>
    <w:rsid w:val="00223E60"/>
    <w:rsid w:val="00224097"/>
    <w:rsid w:val="0022417D"/>
    <w:rsid w:val="0022417F"/>
    <w:rsid w:val="0022425C"/>
    <w:rsid w:val="0022430D"/>
    <w:rsid w:val="00224353"/>
    <w:rsid w:val="002246DE"/>
    <w:rsid w:val="00224E0C"/>
    <w:rsid w:val="00224E96"/>
    <w:rsid w:val="0022500A"/>
    <w:rsid w:val="002250DD"/>
    <w:rsid w:val="002259AA"/>
    <w:rsid w:val="00225B1A"/>
    <w:rsid w:val="00225E1F"/>
    <w:rsid w:val="00225E86"/>
    <w:rsid w:val="00225EFB"/>
    <w:rsid w:val="002260C6"/>
    <w:rsid w:val="00226151"/>
    <w:rsid w:val="00226279"/>
    <w:rsid w:val="00226294"/>
    <w:rsid w:val="00226576"/>
    <w:rsid w:val="0022664E"/>
    <w:rsid w:val="0022691B"/>
    <w:rsid w:val="00226BBF"/>
    <w:rsid w:val="00226C8A"/>
    <w:rsid w:val="00226F1C"/>
    <w:rsid w:val="00226FB5"/>
    <w:rsid w:val="002271D1"/>
    <w:rsid w:val="00227AE9"/>
    <w:rsid w:val="00227C05"/>
    <w:rsid w:val="002300B3"/>
    <w:rsid w:val="002303A7"/>
    <w:rsid w:val="0023053C"/>
    <w:rsid w:val="00230663"/>
    <w:rsid w:val="0023085F"/>
    <w:rsid w:val="00230C50"/>
    <w:rsid w:val="00230CEC"/>
    <w:rsid w:val="00230D6A"/>
    <w:rsid w:val="00230D70"/>
    <w:rsid w:val="00230D75"/>
    <w:rsid w:val="002312CA"/>
    <w:rsid w:val="00231402"/>
    <w:rsid w:val="002314D2"/>
    <w:rsid w:val="0023195F"/>
    <w:rsid w:val="00231A38"/>
    <w:rsid w:val="00231AB1"/>
    <w:rsid w:val="00231AC0"/>
    <w:rsid w:val="00231D55"/>
    <w:rsid w:val="00231E1D"/>
    <w:rsid w:val="00231ED8"/>
    <w:rsid w:val="002327A3"/>
    <w:rsid w:val="00232AA6"/>
    <w:rsid w:val="00232ACB"/>
    <w:rsid w:val="00233A9D"/>
    <w:rsid w:val="00233C69"/>
    <w:rsid w:val="00233CE9"/>
    <w:rsid w:val="00233D80"/>
    <w:rsid w:val="00233DDC"/>
    <w:rsid w:val="00233EF9"/>
    <w:rsid w:val="00233F41"/>
    <w:rsid w:val="00233FC5"/>
    <w:rsid w:val="00233FDF"/>
    <w:rsid w:val="00233FE2"/>
    <w:rsid w:val="002341E3"/>
    <w:rsid w:val="002343B0"/>
    <w:rsid w:val="00234451"/>
    <w:rsid w:val="002344B8"/>
    <w:rsid w:val="00234794"/>
    <w:rsid w:val="00234947"/>
    <w:rsid w:val="0023494E"/>
    <w:rsid w:val="00234BE9"/>
    <w:rsid w:val="00234C16"/>
    <w:rsid w:val="00234D17"/>
    <w:rsid w:val="00234E34"/>
    <w:rsid w:val="00234F07"/>
    <w:rsid w:val="0023533C"/>
    <w:rsid w:val="0023605E"/>
    <w:rsid w:val="002365E5"/>
    <w:rsid w:val="00236671"/>
    <w:rsid w:val="00236702"/>
    <w:rsid w:val="0023675D"/>
    <w:rsid w:val="00236866"/>
    <w:rsid w:val="00236A99"/>
    <w:rsid w:val="00236BB1"/>
    <w:rsid w:val="00236CED"/>
    <w:rsid w:val="00237056"/>
    <w:rsid w:val="00237120"/>
    <w:rsid w:val="00237152"/>
    <w:rsid w:val="00237369"/>
    <w:rsid w:val="0023749E"/>
    <w:rsid w:val="0023752D"/>
    <w:rsid w:val="0023761C"/>
    <w:rsid w:val="00237776"/>
    <w:rsid w:val="00237836"/>
    <w:rsid w:val="0023793D"/>
    <w:rsid w:val="00237EE2"/>
    <w:rsid w:val="00237FCA"/>
    <w:rsid w:val="002401D0"/>
    <w:rsid w:val="002409BF"/>
    <w:rsid w:val="002409EF"/>
    <w:rsid w:val="00241190"/>
    <w:rsid w:val="0024133B"/>
    <w:rsid w:val="00241348"/>
    <w:rsid w:val="0024172C"/>
    <w:rsid w:val="002417D9"/>
    <w:rsid w:val="00241915"/>
    <w:rsid w:val="0024199F"/>
    <w:rsid w:val="00241ACC"/>
    <w:rsid w:val="00241E0C"/>
    <w:rsid w:val="00241EBD"/>
    <w:rsid w:val="002421D3"/>
    <w:rsid w:val="0024279D"/>
    <w:rsid w:val="00242A09"/>
    <w:rsid w:val="00242A2B"/>
    <w:rsid w:val="00242B2C"/>
    <w:rsid w:val="00242C4C"/>
    <w:rsid w:val="00242CA7"/>
    <w:rsid w:val="00242D45"/>
    <w:rsid w:val="00242E48"/>
    <w:rsid w:val="00242E5B"/>
    <w:rsid w:val="00243818"/>
    <w:rsid w:val="0024388B"/>
    <w:rsid w:val="00243990"/>
    <w:rsid w:val="002439B7"/>
    <w:rsid w:val="00243A1A"/>
    <w:rsid w:val="00243ABF"/>
    <w:rsid w:val="0024427F"/>
    <w:rsid w:val="00244429"/>
    <w:rsid w:val="00244598"/>
    <w:rsid w:val="00244AD8"/>
    <w:rsid w:val="00244B9F"/>
    <w:rsid w:val="00244D6E"/>
    <w:rsid w:val="00244D90"/>
    <w:rsid w:val="00245064"/>
    <w:rsid w:val="0024517A"/>
    <w:rsid w:val="00245715"/>
    <w:rsid w:val="00245720"/>
    <w:rsid w:val="00245734"/>
    <w:rsid w:val="0024587C"/>
    <w:rsid w:val="00245A2B"/>
    <w:rsid w:val="00245AE9"/>
    <w:rsid w:val="00245C09"/>
    <w:rsid w:val="00245C99"/>
    <w:rsid w:val="002464C5"/>
    <w:rsid w:val="0024653A"/>
    <w:rsid w:val="00246643"/>
    <w:rsid w:val="00246801"/>
    <w:rsid w:val="002468B8"/>
    <w:rsid w:val="00246955"/>
    <w:rsid w:val="00246DCE"/>
    <w:rsid w:val="00246FE5"/>
    <w:rsid w:val="002472BC"/>
    <w:rsid w:val="002474C9"/>
    <w:rsid w:val="00247654"/>
    <w:rsid w:val="0024786B"/>
    <w:rsid w:val="002478E2"/>
    <w:rsid w:val="002479DE"/>
    <w:rsid w:val="00247BC2"/>
    <w:rsid w:val="00247F6E"/>
    <w:rsid w:val="00250099"/>
    <w:rsid w:val="00250410"/>
    <w:rsid w:val="00250716"/>
    <w:rsid w:val="00250884"/>
    <w:rsid w:val="00250F41"/>
    <w:rsid w:val="002511F7"/>
    <w:rsid w:val="00251498"/>
    <w:rsid w:val="002514A4"/>
    <w:rsid w:val="00251B01"/>
    <w:rsid w:val="00251B17"/>
    <w:rsid w:val="00251FD2"/>
    <w:rsid w:val="00252057"/>
    <w:rsid w:val="002521BC"/>
    <w:rsid w:val="002521BD"/>
    <w:rsid w:val="0025223E"/>
    <w:rsid w:val="00252BC4"/>
    <w:rsid w:val="00252BCF"/>
    <w:rsid w:val="00252EEB"/>
    <w:rsid w:val="0025316C"/>
    <w:rsid w:val="002534A2"/>
    <w:rsid w:val="0025352D"/>
    <w:rsid w:val="0025357C"/>
    <w:rsid w:val="002537A9"/>
    <w:rsid w:val="00253D25"/>
    <w:rsid w:val="00253FF9"/>
    <w:rsid w:val="00254014"/>
    <w:rsid w:val="00254326"/>
    <w:rsid w:val="00254413"/>
    <w:rsid w:val="00254438"/>
    <w:rsid w:val="002544B1"/>
    <w:rsid w:val="00254652"/>
    <w:rsid w:val="0025468B"/>
    <w:rsid w:val="00254693"/>
    <w:rsid w:val="00254B39"/>
    <w:rsid w:val="00254B5A"/>
    <w:rsid w:val="00254F41"/>
    <w:rsid w:val="002550BB"/>
    <w:rsid w:val="00255241"/>
    <w:rsid w:val="002554B3"/>
    <w:rsid w:val="00255B05"/>
    <w:rsid w:val="002561C7"/>
    <w:rsid w:val="00256574"/>
    <w:rsid w:val="00256680"/>
    <w:rsid w:val="00256B4A"/>
    <w:rsid w:val="00256EED"/>
    <w:rsid w:val="00256F3B"/>
    <w:rsid w:val="00257442"/>
    <w:rsid w:val="002578C0"/>
    <w:rsid w:val="00257904"/>
    <w:rsid w:val="00257B79"/>
    <w:rsid w:val="00257BEC"/>
    <w:rsid w:val="00257C4B"/>
    <w:rsid w:val="00260443"/>
    <w:rsid w:val="0026051E"/>
    <w:rsid w:val="0026087B"/>
    <w:rsid w:val="002609C3"/>
    <w:rsid w:val="00260A99"/>
    <w:rsid w:val="00260D25"/>
    <w:rsid w:val="00260E85"/>
    <w:rsid w:val="002617C9"/>
    <w:rsid w:val="00261917"/>
    <w:rsid w:val="00261D8D"/>
    <w:rsid w:val="00261F08"/>
    <w:rsid w:val="00262394"/>
    <w:rsid w:val="00262698"/>
    <w:rsid w:val="002627D1"/>
    <w:rsid w:val="00262AB3"/>
    <w:rsid w:val="00262C63"/>
    <w:rsid w:val="00262D1D"/>
    <w:rsid w:val="00262D73"/>
    <w:rsid w:val="00262E14"/>
    <w:rsid w:val="00263222"/>
    <w:rsid w:val="002633C3"/>
    <w:rsid w:val="00263446"/>
    <w:rsid w:val="0026385D"/>
    <w:rsid w:val="00263A72"/>
    <w:rsid w:val="00263DDB"/>
    <w:rsid w:val="00263DEC"/>
    <w:rsid w:val="00263F02"/>
    <w:rsid w:val="002640BD"/>
    <w:rsid w:val="0026433E"/>
    <w:rsid w:val="00264341"/>
    <w:rsid w:val="00264482"/>
    <w:rsid w:val="002648FA"/>
    <w:rsid w:val="00264B22"/>
    <w:rsid w:val="00264FF2"/>
    <w:rsid w:val="0026504D"/>
    <w:rsid w:val="002651AB"/>
    <w:rsid w:val="002654AB"/>
    <w:rsid w:val="0026553A"/>
    <w:rsid w:val="00265797"/>
    <w:rsid w:val="00265A4F"/>
    <w:rsid w:val="00265FAF"/>
    <w:rsid w:val="0026615A"/>
    <w:rsid w:val="0026620D"/>
    <w:rsid w:val="0026672F"/>
    <w:rsid w:val="002667E5"/>
    <w:rsid w:val="0026686E"/>
    <w:rsid w:val="0026696C"/>
    <w:rsid w:val="00266BB6"/>
    <w:rsid w:val="00266BC3"/>
    <w:rsid w:val="00266C71"/>
    <w:rsid w:val="00266D7B"/>
    <w:rsid w:val="0026703D"/>
    <w:rsid w:val="00267167"/>
    <w:rsid w:val="002671B7"/>
    <w:rsid w:val="0026742F"/>
    <w:rsid w:val="0026796E"/>
    <w:rsid w:val="002679E2"/>
    <w:rsid w:val="00267A86"/>
    <w:rsid w:val="00267C17"/>
    <w:rsid w:val="00267F97"/>
    <w:rsid w:val="0027008F"/>
    <w:rsid w:val="002705E1"/>
    <w:rsid w:val="002707FB"/>
    <w:rsid w:val="0027093E"/>
    <w:rsid w:val="00270A7F"/>
    <w:rsid w:val="00270DB0"/>
    <w:rsid w:val="00270E7C"/>
    <w:rsid w:val="00270F1D"/>
    <w:rsid w:val="0027159E"/>
    <w:rsid w:val="002717C1"/>
    <w:rsid w:val="00271AD6"/>
    <w:rsid w:val="00271B98"/>
    <w:rsid w:val="0027220A"/>
    <w:rsid w:val="002723C2"/>
    <w:rsid w:val="00272568"/>
    <w:rsid w:val="002726E4"/>
    <w:rsid w:val="00272703"/>
    <w:rsid w:val="00272766"/>
    <w:rsid w:val="00272788"/>
    <w:rsid w:val="002727A6"/>
    <w:rsid w:val="002727F3"/>
    <w:rsid w:val="00272853"/>
    <w:rsid w:val="00272AFE"/>
    <w:rsid w:val="00272C1D"/>
    <w:rsid w:val="0027337B"/>
    <w:rsid w:val="002735A9"/>
    <w:rsid w:val="0027367A"/>
    <w:rsid w:val="00273835"/>
    <w:rsid w:val="00273987"/>
    <w:rsid w:val="00273A2F"/>
    <w:rsid w:val="00273A30"/>
    <w:rsid w:val="00273A76"/>
    <w:rsid w:val="00273AF3"/>
    <w:rsid w:val="00273D71"/>
    <w:rsid w:val="00273E8A"/>
    <w:rsid w:val="00273F95"/>
    <w:rsid w:val="00273FF1"/>
    <w:rsid w:val="002741CD"/>
    <w:rsid w:val="0027429F"/>
    <w:rsid w:val="002744FF"/>
    <w:rsid w:val="002745B2"/>
    <w:rsid w:val="00274618"/>
    <w:rsid w:val="00274631"/>
    <w:rsid w:val="0027466C"/>
    <w:rsid w:val="002746EF"/>
    <w:rsid w:val="00274801"/>
    <w:rsid w:val="00274B7B"/>
    <w:rsid w:val="00274B8C"/>
    <w:rsid w:val="00274CA8"/>
    <w:rsid w:val="00274CCB"/>
    <w:rsid w:val="0027518A"/>
    <w:rsid w:val="0027545F"/>
    <w:rsid w:val="002754B5"/>
    <w:rsid w:val="00275839"/>
    <w:rsid w:val="0027589D"/>
    <w:rsid w:val="00275964"/>
    <w:rsid w:val="002759A7"/>
    <w:rsid w:val="00275D1A"/>
    <w:rsid w:val="00275DCA"/>
    <w:rsid w:val="00275E0C"/>
    <w:rsid w:val="00275F96"/>
    <w:rsid w:val="00276091"/>
    <w:rsid w:val="002762CA"/>
    <w:rsid w:val="002763CC"/>
    <w:rsid w:val="00276482"/>
    <w:rsid w:val="002764C4"/>
    <w:rsid w:val="00276743"/>
    <w:rsid w:val="00276C10"/>
    <w:rsid w:val="00276CCC"/>
    <w:rsid w:val="00276DA2"/>
    <w:rsid w:val="00276F27"/>
    <w:rsid w:val="00277418"/>
    <w:rsid w:val="002774AC"/>
    <w:rsid w:val="00277628"/>
    <w:rsid w:val="0027790B"/>
    <w:rsid w:val="002779DD"/>
    <w:rsid w:val="00277D2D"/>
    <w:rsid w:val="002803C7"/>
    <w:rsid w:val="0028041A"/>
    <w:rsid w:val="0028093B"/>
    <w:rsid w:val="00280986"/>
    <w:rsid w:val="00280AB7"/>
    <w:rsid w:val="00280C21"/>
    <w:rsid w:val="0028105C"/>
    <w:rsid w:val="00281130"/>
    <w:rsid w:val="002812E6"/>
    <w:rsid w:val="00281343"/>
    <w:rsid w:val="0028136C"/>
    <w:rsid w:val="002818F2"/>
    <w:rsid w:val="0028192B"/>
    <w:rsid w:val="00281A54"/>
    <w:rsid w:val="00281E4F"/>
    <w:rsid w:val="00281ECE"/>
    <w:rsid w:val="00282012"/>
    <w:rsid w:val="002823FA"/>
    <w:rsid w:val="002824B1"/>
    <w:rsid w:val="002826CC"/>
    <w:rsid w:val="002828B6"/>
    <w:rsid w:val="00282954"/>
    <w:rsid w:val="00282A1F"/>
    <w:rsid w:val="00282ABE"/>
    <w:rsid w:val="00282C3F"/>
    <w:rsid w:val="00282EB1"/>
    <w:rsid w:val="00282F35"/>
    <w:rsid w:val="00282FF9"/>
    <w:rsid w:val="002831C7"/>
    <w:rsid w:val="0028377C"/>
    <w:rsid w:val="00283837"/>
    <w:rsid w:val="002840C6"/>
    <w:rsid w:val="00284415"/>
    <w:rsid w:val="0028448B"/>
    <w:rsid w:val="00284681"/>
    <w:rsid w:val="00284697"/>
    <w:rsid w:val="00284AC3"/>
    <w:rsid w:val="00284ADA"/>
    <w:rsid w:val="00284CE0"/>
    <w:rsid w:val="00284E37"/>
    <w:rsid w:val="002852AD"/>
    <w:rsid w:val="00285343"/>
    <w:rsid w:val="00285603"/>
    <w:rsid w:val="00285630"/>
    <w:rsid w:val="00285892"/>
    <w:rsid w:val="00285935"/>
    <w:rsid w:val="00285AD3"/>
    <w:rsid w:val="00285B8F"/>
    <w:rsid w:val="00285C95"/>
    <w:rsid w:val="00285DBF"/>
    <w:rsid w:val="00286158"/>
    <w:rsid w:val="00286393"/>
    <w:rsid w:val="00286845"/>
    <w:rsid w:val="00286913"/>
    <w:rsid w:val="0028695A"/>
    <w:rsid w:val="00286A63"/>
    <w:rsid w:val="00286A8B"/>
    <w:rsid w:val="00286C48"/>
    <w:rsid w:val="00286D2B"/>
    <w:rsid w:val="00286EE7"/>
    <w:rsid w:val="00286FAB"/>
    <w:rsid w:val="00286FCA"/>
    <w:rsid w:val="0028763D"/>
    <w:rsid w:val="00287C25"/>
    <w:rsid w:val="00287CD5"/>
    <w:rsid w:val="00287D99"/>
    <w:rsid w:val="00287EE0"/>
    <w:rsid w:val="00287FCA"/>
    <w:rsid w:val="0029011D"/>
    <w:rsid w:val="002904E7"/>
    <w:rsid w:val="00290A74"/>
    <w:rsid w:val="00290D30"/>
    <w:rsid w:val="00290DFF"/>
    <w:rsid w:val="0029118A"/>
    <w:rsid w:val="0029143C"/>
    <w:rsid w:val="0029179D"/>
    <w:rsid w:val="00291953"/>
    <w:rsid w:val="00291A36"/>
    <w:rsid w:val="00291BEA"/>
    <w:rsid w:val="00291D6D"/>
    <w:rsid w:val="00291DB7"/>
    <w:rsid w:val="002922C5"/>
    <w:rsid w:val="002922FC"/>
    <w:rsid w:val="0029261B"/>
    <w:rsid w:val="00292666"/>
    <w:rsid w:val="00292693"/>
    <w:rsid w:val="0029281A"/>
    <w:rsid w:val="00292825"/>
    <w:rsid w:val="0029284F"/>
    <w:rsid w:val="00292862"/>
    <w:rsid w:val="002929DF"/>
    <w:rsid w:val="002929E7"/>
    <w:rsid w:val="00292A5D"/>
    <w:rsid w:val="00292C30"/>
    <w:rsid w:val="00293257"/>
    <w:rsid w:val="002933F2"/>
    <w:rsid w:val="0029368E"/>
    <w:rsid w:val="002936D6"/>
    <w:rsid w:val="002936EA"/>
    <w:rsid w:val="00293721"/>
    <w:rsid w:val="00293781"/>
    <w:rsid w:val="00293A65"/>
    <w:rsid w:val="00293C4B"/>
    <w:rsid w:val="00294044"/>
    <w:rsid w:val="00294701"/>
    <w:rsid w:val="00294968"/>
    <w:rsid w:val="00294B44"/>
    <w:rsid w:val="00294FB7"/>
    <w:rsid w:val="00295039"/>
    <w:rsid w:val="00295072"/>
    <w:rsid w:val="0029509A"/>
    <w:rsid w:val="00295174"/>
    <w:rsid w:val="002952BD"/>
    <w:rsid w:val="00295440"/>
    <w:rsid w:val="002954BB"/>
    <w:rsid w:val="002955D2"/>
    <w:rsid w:val="00295696"/>
    <w:rsid w:val="0029590D"/>
    <w:rsid w:val="00295B1F"/>
    <w:rsid w:val="00296172"/>
    <w:rsid w:val="002962C6"/>
    <w:rsid w:val="0029640D"/>
    <w:rsid w:val="002965E3"/>
    <w:rsid w:val="0029667A"/>
    <w:rsid w:val="00296712"/>
    <w:rsid w:val="002967A7"/>
    <w:rsid w:val="002967AD"/>
    <w:rsid w:val="002968A4"/>
    <w:rsid w:val="002968DA"/>
    <w:rsid w:val="002969AA"/>
    <w:rsid w:val="00296AE0"/>
    <w:rsid w:val="00296B92"/>
    <w:rsid w:val="00296BDA"/>
    <w:rsid w:val="00296C6F"/>
    <w:rsid w:val="00296CE5"/>
    <w:rsid w:val="00296E29"/>
    <w:rsid w:val="0029726B"/>
    <w:rsid w:val="002978D6"/>
    <w:rsid w:val="00297B9C"/>
    <w:rsid w:val="00297F40"/>
    <w:rsid w:val="002A011C"/>
    <w:rsid w:val="002A0317"/>
    <w:rsid w:val="002A034F"/>
    <w:rsid w:val="002A0363"/>
    <w:rsid w:val="002A0479"/>
    <w:rsid w:val="002A04AC"/>
    <w:rsid w:val="002A0C66"/>
    <w:rsid w:val="002A0C6B"/>
    <w:rsid w:val="002A1492"/>
    <w:rsid w:val="002A19C4"/>
    <w:rsid w:val="002A1C0D"/>
    <w:rsid w:val="002A1C6B"/>
    <w:rsid w:val="002A1F48"/>
    <w:rsid w:val="002A1F76"/>
    <w:rsid w:val="002A2792"/>
    <w:rsid w:val="002A27B0"/>
    <w:rsid w:val="002A2997"/>
    <w:rsid w:val="002A29D8"/>
    <w:rsid w:val="002A2C13"/>
    <w:rsid w:val="002A2C22"/>
    <w:rsid w:val="002A2DF8"/>
    <w:rsid w:val="002A30FB"/>
    <w:rsid w:val="002A3249"/>
    <w:rsid w:val="002A3262"/>
    <w:rsid w:val="002A32DC"/>
    <w:rsid w:val="002A3A09"/>
    <w:rsid w:val="002A3ED0"/>
    <w:rsid w:val="002A3FDF"/>
    <w:rsid w:val="002A41C5"/>
    <w:rsid w:val="002A4214"/>
    <w:rsid w:val="002A42AA"/>
    <w:rsid w:val="002A42B5"/>
    <w:rsid w:val="002A431A"/>
    <w:rsid w:val="002A46C1"/>
    <w:rsid w:val="002A47EE"/>
    <w:rsid w:val="002A486E"/>
    <w:rsid w:val="002A4887"/>
    <w:rsid w:val="002A4C1D"/>
    <w:rsid w:val="002A522A"/>
    <w:rsid w:val="002A566B"/>
    <w:rsid w:val="002A5C37"/>
    <w:rsid w:val="002A5F28"/>
    <w:rsid w:val="002A60D9"/>
    <w:rsid w:val="002A6958"/>
    <w:rsid w:val="002A6AFE"/>
    <w:rsid w:val="002A6B32"/>
    <w:rsid w:val="002A6CDB"/>
    <w:rsid w:val="002A6CEF"/>
    <w:rsid w:val="002A6EED"/>
    <w:rsid w:val="002A71C3"/>
    <w:rsid w:val="002A7449"/>
    <w:rsid w:val="002A746A"/>
    <w:rsid w:val="002A74AD"/>
    <w:rsid w:val="002A787C"/>
    <w:rsid w:val="002A78DA"/>
    <w:rsid w:val="002A7FEA"/>
    <w:rsid w:val="002B000D"/>
    <w:rsid w:val="002B0134"/>
    <w:rsid w:val="002B0136"/>
    <w:rsid w:val="002B02EB"/>
    <w:rsid w:val="002B04AF"/>
    <w:rsid w:val="002B0663"/>
    <w:rsid w:val="002B08AF"/>
    <w:rsid w:val="002B08E8"/>
    <w:rsid w:val="002B0A47"/>
    <w:rsid w:val="002B0C5A"/>
    <w:rsid w:val="002B1415"/>
    <w:rsid w:val="002B159E"/>
    <w:rsid w:val="002B15B8"/>
    <w:rsid w:val="002B171A"/>
    <w:rsid w:val="002B174F"/>
    <w:rsid w:val="002B1821"/>
    <w:rsid w:val="002B1A57"/>
    <w:rsid w:val="002B1CA4"/>
    <w:rsid w:val="002B1CFD"/>
    <w:rsid w:val="002B1E39"/>
    <w:rsid w:val="002B28AE"/>
    <w:rsid w:val="002B2927"/>
    <w:rsid w:val="002B2AF2"/>
    <w:rsid w:val="002B2F0E"/>
    <w:rsid w:val="002B31ED"/>
    <w:rsid w:val="002B32DD"/>
    <w:rsid w:val="002B35CB"/>
    <w:rsid w:val="002B374F"/>
    <w:rsid w:val="002B3778"/>
    <w:rsid w:val="002B40F6"/>
    <w:rsid w:val="002B4100"/>
    <w:rsid w:val="002B41EC"/>
    <w:rsid w:val="002B4564"/>
    <w:rsid w:val="002B4570"/>
    <w:rsid w:val="002B4730"/>
    <w:rsid w:val="002B476B"/>
    <w:rsid w:val="002B4957"/>
    <w:rsid w:val="002B49A9"/>
    <w:rsid w:val="002B4BAF"/>
    <w:rsid w:val="002B4C87"/>
    <w:rsid w:val="002B4ECC"/>
    <w:rsid w:val="002B5058"/>
    <w:rsid w:val="002B58CA"/>
    <w:rsid w:val="002B5AAA"/>
    <w:rsid w:val="002B5EBF"/>
    <w:rsid w:val="002B6258"/>
    <w:rsid w:val="002B6295"/>
    <w:rsid w:val="002B6519"/>
    <w:rsid w:val="002B6A55"/>
    <w:rsid w:val="002B6B19"/>
    <w:rsid w:val="002B7440"/>
    <w:rsid w:val="002B74A4"/>
    <w:rsid w:val="002B769E"/>
    <w:rsid w:val="002B778F"/>
    <w:rsid w:val="002C002C"/>
    <w:rsid w:val="002C0067"/>
    <w:rsid w:val="002C02DA"/>
    <w:rsid w:val="002C0344"/>
    <w:rsid w:val="002C03FE"/>
    <w:rsid w:val="002C0587"/>
    <w:rsid w:val="002C0602"/>
    <w:rsid w:val="002C0727"/>
    <w:rsid w:val="002C096A"/>
    <w:rsid w:val="002C0BCB"/>
    <w:rsid w:val="002C1085"/>
    <w:rsid w:val="002C10FF"/>
    <w:rsid w:val="002C115B"/>
    <w:rsid w:val="002C1800"/>
    <w:rsid w:val="002C1A39"/>
    <w:rsid w:val="002C1A6C"/>
    <w:rsid w:val="002C1B81"/>
    <w:rsid w:val="002C1C27"/>
    <w:rsid w:val="002C21E5"/>
    <w:rsid w:val="002C2257"/>
    <w:rsid w:val="002C231D"/>
    <w:rsid w:val="002C2736"/>
    <w:rsid w:val="002C27D0"/>
    <w:rsid w:val="002C2D83"/>
    <w:rsid w:val="002C2E7C"/>
    <w:rsid w:val="002C36AD"/>
    <w:rsid w:val="002C3728"/>
    <w:rsid w:val="002C3B38"/>
    <w:rsid w:val="002C3B5B"/>
    <w:rsid w:val="002C3B5F"/>
    <w:rsid w:val="002C405C"/>
    <w:rsid w:val="002C4145"/>
    <w:rsid w:val="002C436E"/>
    <w:rsid w:val="002C4606"/>
    <w:rsid w:val="002C4706"/>
    <w:rsid w:val="002C4C5A"/>
    <w:rsid w:val="002C4E98"/>
    <w:rsid w:val="002C5029"/>
    <w:rsid w:val="002C5052"/>
    <w:rsid w:val="002C521A"/>
    <w:rsid w:val="002C52DC"/>
    <w:rsid w:val="002C5322"/>
    <w:rsid w:val="002C535E"/>
    <w:rsid w:val="002C59EC"/>
    <w:rsid w:val="002C5A8B"/>
    <w:rsid w:val="002C5C85"/>
    <w:rsid w:val="002C5E29"/>
    <w:rsid w:val="002C5E6F"/>
    <w:rsid w:val="002C60EA"/>
    <w:rsid w:val="002C624B"/>
    <w:rsid w:val="002C6290"/>
    <w:rsid w:val="002C630A"/>
    <w:rsid w:val="002C67AF"/>
    <w:rsid w:val="002C68B6"/>
    <w:rsid w:val="002C6B6B"/>
    <w:rsid w:val="002C6CA2"/>
    <w:rsid w:val="002C6F47"/>
    <w:rsid w:val="002C70CF"/>
    <w:rsid w:val="002C7162"/>
    <w:rsid w:val="002C720B"/>
    <w:rsid w:val="002C755D"/>
    <w:rsid w:val="002C75A5"/>
    <w:rsid w:val="002C76E0"/>
    <w:rsid w:val="002C7997"/>
    <w:rsid w:val="002C7ABF"/>
    <w:rsid w:val="002C7BFD"/>
    <w:rsid w:val="002C7E63"/>
    <w:rsid w:val="002C7F0C"/>
    <w:rsid w:val="002D0889"/>
    <w:rsid w:val="002D0CAD"/>
    <w:rsid w:val="002D1268"/>
    <w:rsid w:val="002D139D"/>
    <w:rsid w:val="002D14AE"/>
    <w:rsid w:val="002D14F0"/>
    <w:rsid w:val="002D193D"/>
    <w:rsid w:val="002D19B0"/>
    <w:rsid w:val="002D1E62"/>
    <w:rsid w:val="002D1EAC"/>
    <w:rsid w:val="002D1ECA"/>
    <w:rsid w:val="002D1F93"/>
    <w:rsid w:val="002D23E9"/>
    <w:rsid w:val="002D255B"/>
    <w:rsid w:val="002D28F7"/>
    <w:rsid w:val="002D29BC"/>
    <w:rsid w:val="002D2B89"/>
    <w:rsid w:val="002D34B9"/>
    <w:rsid w:val="002D3B24"/>
    <w:rsid w:val="002D3B3B"/>
    <w:rsid w:val="002D3B41"/>
    <w:rsid w:val="002D3D74"/>
    <w:rsid w:val="002D3EEA"/>
    <w:rsid w:val="002D4159"/>
    <w:rsid w:val="002D4223"/>
    <w:rsid w:val="002D428A"/>
    <w:rsid w:val="002D4328"/>
    <w:rsid w:val="002D4622"/>
    <w:rsid w:val="002D4861"/>
    <w:rsid w:val="002D4BC4"/>
    <w:rsid w:val="002D4E37"/>
    <w:rsid w:val="002D5050"/>
    <w:rsid w:val="002D50AD"/>
    <w:rsid w:val="002D50CE"/>
    <w:rsid w:val="002D51DF"/>
    <w:rsid w:val="002D51F4"/>
    <w:rsid w:val="002D5331"/>
    <w:rsid w:val="002D567E"/>
    <w:rsid w:val="002D56C1"/>
    <w:rsid w:val="002D5968"/>
    <w:rsid w:val="002D5B2B"/>
    <w:rsid w:val="002D5C16"/>
    <w:rsid w:val="002D5D6C"/>
    <w:rsid w:val="002D5FA1"/>
    <w:rsid w:val="002D6094"/>
    <w:rsid w:val="002D64B6"/>
    <w:rsid w:val="002D65B5"/>
    <w:rsid w:val="002D6601"/>
    <w:rsid w:val="002D6662"/>
    <w:rsid w:val="002D67CE"/>
    <w:rsid w:val="002D6930"/>
    <w:rsid w:val="002D69D7"/>
    <w:rsid w:val="002D6C7B"/>
    <w:rsid w:val="002D70A1"/>
    <w:rsid w:val="002D722B"/>
    <w:rsid w:val="002D79B1"/>
    <w:rsid w:val="002D7BF7"/>
    <w:rsid w:val="002D7D21"/>
    <w:rsid w:val="002D7E2E"/>
    <w:rsid w:val="002D7FDC"/>
    <w:rsid w:val="002E00A6"/>
    <w:rsid w:val="002E030C"/>
    <w:rsid w:val="002E0318"/>
    <w:rsid w:val="002E03ED"/>
    <w:rsid w:val="002E05DC"/>
    <w:rsid w:val="002E07EF"/>
    <w:rsid w:val="002E090A"/>
    <w:rsid w:val="002E09BA"/>
    <w:rsid w:val="002E0BCB"/>
    <w:rsid w:val="002E0CBA"/>
    <w:rsid w:val="002E0CEC"/>
    <w:rsid w:val="002E0E1D"/>
    <w:rsid w:val="002E10BA"/>
    <w:rsid w:val="002E10EF"/>
    <w:rsid w:val="002E1459"/>
    <w:rsid w:val="002E152C"/>
    <w:rsid w:val="002E1828"/>
    <w:rsid w:val="002E18B5"/>
    <w:rsid w:val="002E18F4"/>
    <w:rsid w:val="002E1B15"/>
    <w:rsid w:val="002E22AC"/>
    <w:rsid w:val="002E23CF"/>
    <w:rsid w:val="002E24E0"/>
    <w:rsid w:val="002E24F4"/>
    <w:rsid w:val="002E27F0"/>
    <w:rsid w:val="002E28A9"/>
    <w:rsid w:val="002E2BFC"/>
    <w:rsid w:val="002E2D3C"/>
    <w:rsid w:val="002E2DFE"/>
    <w:rsid w:val="002E2E9A"/>
    <w:rsid w:val="002E303F"/>
    <w:rsid w:val="002E31E6"/>
    <w:rsid w:val="002E32D7"/>
    <w:rsid w:val="002E387F"/>
    <w:rsid w:val="002E3983"/>
    <w:rsid w:val="002E39B3"/>
    <w:rsid w:val="002E3B79"/>
    <w:rsid w:val="002E3ECC"/>
    <w:rsid w:val="002E3F17"/>
    <w:rsid w:val="002E4A8C"/>
    <w:rsid w:val="002E4C42"/>
    <w:rsid w:val="002E4D3A"/>
    <w:rsid w:val="002E50E7"/>
    <w:rsid w:val="002E515F"/>
    <w:rsid w:val="002E516A"/>
    <w:rsid w:val="002E5431"/>
    <w:rsid w:val="002E54CF"/>
    <w:rsid w:val="002E56BF"/>
    <w:rsid w:val="002E599D"/>
    <w:rsid w:val="002E5B37"/>
    <w:rsid w:val="002E5C19"/>
    <w:rsid w:val="002E5D74"/>
    <w:rsid w:val="002E5FDE"/>
    <w:rsid w:val="002E62E2"/>
    <w:rsid w:val="002E6588"/>
    <w:rsid w:val="002E65B1"/>
    <w:rsid w:val="002E6990"/>
    <w:rsid w:val="002E6B3C"/>
    <w:rsid w:val="002E6BB4"/>
    <w:rsid w:val="002E6CEA"/>
    <w:rsid w:val="002E6D91"/>
    <w:rsid w:val="002E6EFC"/>
    <w:rsid w:val="002E6F04"/>
    <w:rsid w:val="002E703C"/>
    <w:rsid w:val="002E70A6"/>
    <w:rsid w:val="002E727B"/>
    <w:rsid w:val="002E789A"/>
    <w:rsid w:val="002E7906"/>
    <w:rsid w:val="002E7912"/>
    <w:rsid w:val="002E7927"/>
    <w:rsid w:val="002E7A11"/>
    <w:rsid w:val="002E7B46"/>
    <w:rsid w:val="002E7B6B"/>
    <w:rsid w:val="002E7BC1"/>
    <w:rsid w:val="002E7D1C"/>
    <w:rsid w:val="002E7D6B"/>
    <w:rsid w:val="002E7F13"/>
    <w:rsid w:val="002F012D"/>
    <w:rsid w:val="002F01D1"/>
    <w:rsid w:val="002F0591"/>
    <w:rsid w:val="002F05A1"/>
    <w:rsid w:val="002F0832"/>
    <w:rsid w:val="002F084C"/>
    <w:rsid w:val="002F085F"/>
    <w:rsid w:val="002F08BE"/>
    <w:rsid w:val="002F0935"/>
    <w:rsid w:val="002F0D13"/>
    <w:rsid w:val="002F0FB4"/>
    <w:rsid w:val="002F0FFE"/>
    <w:rsid w:val="002F13CA"/>
    <w:rsid w:val="002F197E"/>
    <w:rsid w:val="002F1A50"/>
    <w:rsid w:val="002F1B15"/>
    <w:rsid w:val="002F1C1E"/>
    <w:rsid w:val="002F1F7D"/>
    <w:rsid w:val="002F2130"/>
    <w:rsid w:val="002F218D"/>
    <w:rsid w:val="002F229D"/>
    <w:rsid w:val="002F22BC"/>
    <w:rsid w:val="002F244B"/>
    <w:rsid w:val="002F2476"/>
    <w:rsid w:val="002F2553"/>
    <w:rsid w:val="002F29A1"/>
    <w:rsid w:val="002F2B15"/>
    <w:rsid w:val="002F2BB6"/>
    <w:rsid w:val="002F2CCD"/>
    <w:rsid w:val="002F2DB3"/>
    <w:rsid w:val="002F3021"/>
    <w:rsid w:val="002F30AF"/>
    <w:rsid w:val="002F3362"/>
    <w:rsid w:val="002F3657"/>
    <w:rsid w:val="002F369F"/>
    <w:rsid w:val="002F3720"/>
    <w:rsid w:val="002F391D"/>
    <w:rsid w:val="002F3A94"/>
    <w:rsid w:val="002F3DFF"/>
    <w:rsid w:val="002F413F"/>
    <w:rsid w:val="002F419D"/>
    <w:rsid w:val="002F4214"/>
    <w:rsid w:val="002F424E"/>
    <w:rsid w:val="002F494D"/>
    <w:rsid w:val="002F497B"/>
    <w:rsid w:val="002F4A01"/>
    <w:rsid w:val="002F4A37"/>
    <w:rsid w:val="002F4AEB"/>
    <w:rsid w:val="002F4B1D"/>
    <w:rsid w:val="002F4DF7"/>
    <w:rsid w:val="002F5030"/>
    <w:rsid w:val="002F508C"/>
    <w:rsid w:val="002F51FA"/>
    <w:rsid w:val="002F533F"/>
    <w:rsid w:val="002F54CF"/>
    <w:rsid w:val="002F5695"/>
    <w:rsid w:val="002F571B"/>
    <w:rsid w:val="002F5730"/>
    <w:rsid w:val="002F5AF4"/>
    <w:rsid w:val="002F5B31"/>
    <w:rsid w:val="002F5C86"/>
    <w:rsid w:val="002F5E05"/>
    <w:rsid w:val="002F5FF8"/>
    <w:rsid w:val="002F670D"/>
    <w:rsid w:val="002F6BAB"/>
    <w:rsid w:val="002F6BB1"/>
    <w:rsid w:val="002F6C45"/>
    <w:rsid w:val="002F6CB9"/>
    <w:rsid w:val="002F6F6B"/>
    <w:rsid w:val="002F71D8"/>
    <w:rsid w:val="002F72FC"/>
    <w:rsid w:val="002F740D"/>
    <w:rsid w:val="002F77CB"/>
    <w:rsid w:val="002F7865"/>
    <w:rsid w:val="002F7CE8"/>
    <w:rsid w:val="002F7D0D"/>
    <w:rsid w:val="002F7D96"/>
    <w:rsid w:val="003002A6"/>
    <w:rsid w:val="0030030B"/>
    <w:rsid w:val="003004CF"/>
    <w:rsid w:val="003004DA"/>
    <w:rsid w:val="0030057B"/>
    <w:rsid w:val="0030098E"/>
    <w:rsid w:val="00300B6B"/>
    <w:rsid w:val="00300EFC"/>
    <w:rsid w:val="0030107C"/>
    <w:rsid w:val="0030110A"/>
    <w:rsid w:val="0030124C"/>
    <w:rsid w:val="003017A9"/>
    <w:rsid w:val="00301BA1"/>
    <w:rsid w:val="00302186"/>
    <w:rsid w:val="0030218B"/>
    <w:rsid w:val="003022A7"/>
    <w:rsid w:val="003022EC"/>
    <w:rsid w:val="0030246E"/>
    <w:rsid w:val="003025C8"/>
    <w:rsid w:val="003026B0"/>
    <w:rsid w:val="003026F3"/>
    <w:rsid w:val="003027AF"/>
    <w:rsid w:val="003028F6"/>
    <w:rsid w:val="00302A75"/>
    <w:rsid w:val="00302BB4"/>
    <w:rsid w:val="00302D45"/>
    <w:rsid w:val="00302DE0"/>
    <w:rsid w:val="00302E61"/>
    <w:rsid w:val="00302E7B"/>
    <w:rsid w:val="00303197"/>
    <w:rsid w:val="00303325"/>
    <w:rsid w:val="00303403"/>
    <w:rsid w:val="003034A8"/>
    <w:rsid w:val="00303766"/>
    <w:rsid w:val="0030393E"/>
    <w:rsid w:val="00303C0D"/>
    <w:rsid w:val="00303D91"/>
    <w:rsid w:val="00303E0F"/>
    <w:rsid w:val="003040E8"/>
    <w:rsid w:val="003041D8"/>
    <w:rsid w:val="0030425D"/>
    <w:rsid w:val="003042BF"/>
    <w:rsid w:val="003044A4"/>
    <w:rsid w:val="00304671"/>
    <w:rsid w:val="003048E0"/>
    <w:rsid w:val="00304971"/>
    <w:rsid w:val="003049DB"/>
    <w:rsid w:val="00304BD2"/>
    <w:rsid w:val="00304C16"/>
    <w:rsid w:val="0030529A"/>
    <w:rsid w:val="00305548"/>
    <w:rsid w:val="003058CB"/>
    <w:rsid w:val="00305AE1"/>
    <w:rsid w:val="00305B0A"/>
    <w:rsid w:val="00306113"/>
    <w:rsid w:val="003062FC"/>
    <w:rsid w:val="00306301"/>
    <w:rsid w:val="00306344"/>
    <w:rsid w:val="003064DF"/>
    <w:rsid w:val="00306763"/>
    <w:rsid w:val="003069BA"/>
    <w:rsid w:val="00306A37"/>
    <w:rsid w:val="00306BF4"/>
    <w:rsid w:val="00306DCF"/>
    <w:rsid w:val="00306E01"/>
    <w:rsid w:val="00306E16"/>
    <w:rsid w:val="00307096"/>
    <w:rsid w:val="003076A5"/>
    <w:rsid w:val="003076B1"/>
    <w:rsid w:val="0030777F"/>
    <w:rsid w:val="003077D7"/>
    <w:rsid w:val="0030797F"/>
    <w:rsid w:val="00307A14"/>
    <w:rsid w:val="00307A76"/>
    <w:rsid w:val="00307B36"/>
    <w:rsid w:val="00307C0C"/>
    <w:rsid w:val="00307FA4"/>
    <w:rsid w:val="0031016E"/>
    <w:rsid w:val="003101CE"/>
    <w:rsid w:val="00310238"/>
    <w:rsid w:val="003108F3"/>
    <w:rsid w:val="0031093B"/>
    <w:rsid w:val="00310C4B"/>
    <w:rsid w:val="00310D65"/>
    <w:rsid w:val="00310EB5"/>
    <w:rsid w:val="00310EF9"/>
    <w:rsid w:val="00311082"/>
    <w:rsid w:val="0031108A"/>
    <w:rsid w:val="0031137D"/>
    <w:rsid w:val="003113D0"/>
    <w:rsid w:val="00311642"/>
    <w:rsid w:val="003116CE"/>
    <w:rsid w:val="0031173D"/>
    <w:rsid w:val="00311954"/>
    <w:rsid w:val="00311A8A"/>
    <w:rsid w:val="00311B1D"/>
    <w:rsid w:val="00311B89"/>
    <w:rsid w:val="00311B97"/>
    <w:rsid w:val="00311CBA"/>
    <w:rsid w:val="00312036"/>
    <w:rsid w:val="003120E4"/>
    <w:rsid w:val="003123B7"/>
    <w:rsid w:val="0031276A"/>
    <w:rsid w:val="00312777"/>
    <w:rsid w:val="003128E1"/>
    <w:rsid w:val="00312E3C"/>
    <w:rsid w:val="00312EED"/>
    <w:rsid w:val="0031309E"/>
    <w:rsid w:val="003132CB"/>
    <w:rsid w:val="003136A0"/>
    <w:rsid w:val="00313F3F"/>
    <w:rsid w:val="00313F52"/>
    <w:rsid w:val="00314E2C"/>
    <w:rsid w:val="0031508A"/>
    <w:rsid w:val="0031546C"/>
    <w:rsid w:val="00315570"/>
    <w:rsid w:val="003157DA"/>
    <w:rsid w:val="0031580C"/>
    <w:rsid w:val="00315A16"/>
    <w:rsid w:val="00315C67"/>
    <w:rsid w:val="00315C8C"/>
    <w:rsid w:val="00315CD7"/>
    <w:rsid w:val="00315D20"/>
    <w:rsid w:val="00315E7D"/>
    <w:rsid w:val="003162ED"/>
    <w:rsid w:val="00316657"/>
    <w:rsid w:val="00316B80"/>
    <w:rsid w:val="00316D39"/>
    <w:rsid w:val="00316DB5"/>
    <w:rsid w:val="00316E60"/>
    <w:rsid w:val="00316F29"/>
    <w:rsid w:val="00317053"/>
    <w:rsid w:val="0031749D"/>
    <w:rsid w:val="00317833"/>
    <w:rsid w:val="00317859"/>
    <w:rsid w:val="00317DCB"/>
    <w:rsid w:val="00320014"/>
    <w:rsid w:val="00320341"/>
    <w:rsid w:val="0032036C"/>
    <w:rsid w:val="003203CC"/>
    <w:rsid w:val="003205CC"/>
    <w:rsid w:val="00320846"/>
    <w:rsid w:val="003209ED"/>
    <w:rsid w:val="00320C4F"/>
    <w:rsid w:val="00320F36"/>
    <w:rsid w:val="0032109C"/>
    <w:rsid w:val="00321694"/>
    <w:rsid w:val="0032171B"/>
    <w:rsid w:val="0032173A"/>
    <w:rsid w:val="003219E0"/>
    <w:rsid w:val="00321C29"/>
    <w:rsid w:val="00321F47"/>
    <w:rsid w:val="0032208A"/>
    <w:rsid w:val="0032214B"/>
    <w:rsid w:val="003221F0"/>
    <w:rsid w:val="003222E1"/>
    <w:rsid w:val="003223B9"/>
    <w:rsid w:val="00322805"/>
    <w:rsid w:val="00322AA4"/>
    <w:rsid w:val="00322AA6"/>
    <w:rsid w:val="00322B33"/>
    <w:rsid w:val="00322B45"/>
    <w:rsid w:val="00322BEB"/>
    <w:rsid w:val="00322E45"/>
    <w:rsid w:val="00322E83"/>
    <w:rsid w:val="003233E3"/>
    <w:rsid w:val="00323438"/>
    <w:rsid w:val="003234CA"/>
    <w:rsid w:val="003235EF"/>
    <w:rsid w:val="00323724"/>
    <w:rsid w:val="00323764"/>
    <w:rsid w:val="00323809"/>
    <w:rsid w:val="003238AF"/>
    <w:rsid w:val="003239F8"/>
    <w:rsid w:val="00323D41"/>
    <w:rsid w:val="00323D81"/>
    <w:rsid w:val="003242DA"/>
    <w:rsid w:val="00324318"/>
    <w:rsid w:val="00324441"/>
    <w:rsid w:val="00324A87"/>
    <w:rsid w:val="00324DAB"/>
    <w:rsid w:val="00324E27"/>
    <w:rsid w:val="00324EE2"/>
    <w:rsid w:val="003250D4"/>
    <w:rsid w:val="00325414"/>
    <w:rsid w:val="0032570E"/>
    <w:rsid w:val="00325907"/>
    <w:rsid w:val="00325DD7"/>
    <w:rsid w:val="0032649B"/>
    <w:rsid w:val="003264C5"/>
    <w:rsid w:val="0032671E"/>
    <w:rsid w:val="0032677B"/>
    <w:rsid w:val="00326988"/>
    <w:rsid w:val="00326A3D"/>
    <w:rsid w:val="00326C91"/>
    <w:rsid w:val="00326FFA"/>
    <w:rsid w:val="00327025"/>
    <w:rsid w:val="00327027"/>
    <w:rsid w:val="00327028"/>
    <w:rsid w:val="0032705D"/>
    <w:rsid w:val="00327153"/>
    <w:rsid w:val="00327298"/>
    <w:rsid w:val="003274B8"/>
    <w:rsid w:val="0032788B"/>
    <w:rsid w:val="00327986"/>
    <w:rsid w:val="00327A46"/>
    <w:rsid w:val="00327E8F"/>
    <w:rsid w:val="0033002B"/>
    <w:rsid w:val="003300F0"/>
    <w:rsid w:val="003301AA"/>
    <w:rsid w:val="00330257"/>
    <w:rsid w:val="00330260"/>
    <w:rsid w:val="003302F1"/>
    <w:rsid w:val="00330452"/>
    <w:rsid w:val="00330620"/>
    <w:rsid w:val="0033067A"/>
    <w:rsid w:val="003306DC"/>
    <w:rsid w:val="00330914"/>
    <w:rsid w:val="00330A93"/>
    <w:rsid w:val="00330B42"/>
    <w:rsid w:val="00330B47"/>
    <w:rsid w:val="00330C60"/>
    <w:rsid w:val="00330E38"/>
    <w:rsid w:val="00330EBA"/>
    <w:rsid w:val="00330F39"/>
    <w:rsid w:val="00330F47"/>
    <w:rsid w:val="00331069"/>
    <w:rsid w:val="00331541"/>
    <w:rsid w:val="0033155B"/>
    <w:rsid w:val="003315E8"/>
    <w:rsid w:val="00331938"/>
    <w:rsid w:val="00331BB7"/>
    <w:rsid w:val="00331FCD"/>
    <w:rsid w:val="00332175"/>
    <w:rsid w:val="003324E1"/>
    <w:rsid w:val="003325EC"/>
    <w:rsid w:val="00332D1D"/>
    <w:rsid w:val="00332DF4"/>
    <w:rsid w:val="00332E64"/>
    <w:rsid w:val="003330F9"/>
    <w:rsid w:val="00333144"/>
    <w:rsid w:val="003333AF"/>
    <w:rsid w:val="003335A0"/>
    <w:rsid w:val="003335F8"/>
    <w:rsid w:val="00333952"/>
    <w:rsid w:val="00333BA2"/>
    <w:rsid w:val="00333BB1"/>
    <w:rsid w:val="00333C06"/>
    <w:rsid w:val="00333D9D"/>
    <w:rsid w:val="00333E8B"/>
    <w:rsid w:val="003341F7"/>
    <w:rsid w:val="003349C3"/>
    <w:rsid w:val="003349DD"/>
    <w:rsid w:val="00334CF0"/>
    <w:rsid w:val="00334EB3"/>
    <w:rsid w:val="00335121"/>
    <w:rsid w:val="00335189"/>
    <w:rsid w:val="003351F0"/>
    <w:rsid w:val="003354FC"/>
    <w:rsid w:val="003357BB"/>
    <w:rsid w:val="0033598E"/>
    <w:rsid w:val="00335A60"/>
    <w:rsid w:val="00335A8B"/>
    <w:rsid w:val="00335C95"/>
    <w:rsid w:val="003360B4"/>
    <w:rsid w:val="00336161"/>
    <w:rsid w:val="003361B3"/>
    <w:rsid w:val="00336221"/>
    <w:rsid w:val="00336A68"/>
    <w:rsid w:val="003371A9"/>
    <w:rsid w:val="003372C3"/>
    <w:rsid w:val="00337402"/>
    <w:rsid w:val="00337447"/>
    <w:rsid w:val="0033752F"/>
    <w:rsid w:val="00337955"/>
    <w:rsid w:val="0033795B"/>
    <w:rsid w:val="00337960"/>
    <w:rsid w:val="00337A37"/>
    <w:rsid w:val="00337AA9"/>
    <w:rsid w:val="00337E46"/>
    <w:rsid w:val="00337EEE"/>
    <w:rsid w:val="00337F69"/>
    <w:rsid w:val="00337FA6"/>
    <w:rsid w:val="00340165"/>
    <w:rsid w:val="0034017C"/>
    <w:rsid w:val="003401B3"/>
    <w:rsid w:val="00340283"/>
    <w:rsid w:val="0034032B"/>
    <w:rsid w:val="00340931"/>
    <w:rsid w:val="0034095F"/>
    <w:rsid w:val="00340F8E"/>
    <w:rsid w:val="003411CD"/>
    <w:rsid w:val="003411FD"/>
    <w:rsid w:val="003412DC"/>
    <w:rsid w:val="003415AB"/>
    <w:rsid w:val="00341857"/>
    <w:rsid w:val="003418D0"/>
    <w:rsid w:val="003419C5"/>
    <w:rsid w:val="00341C57"/>
    <w:rsid w:val="00341D83"/>
    <w:rsid w:val="003421D9"/>
    <w:rsid w:val="00342666"/>
    <w:rsid w:val="003427FA"/>
    <w:rsid w:val="003428A6"/>
    <w:rsid w:val="00342E7A"/>
    <w:rsid w:val="00343B7A"/>
    <w:rsid w:val="00343C25"/>
    <w:rsid w:val="00343C50"/>
    <w:rsid w:val="00343F7C"/>
    <w:rsid w:val="0034470E"/>
    <w:rsid w:val="0034473F"/>
    <w:rsid w:val="003447D0"/>
    <w:rsid w:val="003448D8"/>
    <w:rsid w:val="00344F4E"/>
    <w:rsid w:val="0034500B"/>
    <w:rsid w:val="003453C1"/>
    <w:rsid w:val="0034552E"/>
    <w:rsid w:val="003455A1"/>
    <w:rsid w:val="00345609"/>
    <w:rsid w:val="00345638"/>
    <w:rsid w:val="003456AF"/>
    <w:rsid w:val="003457AC"/>
    <w:rsid w:val="00345EF7"/>
    <w:rsid w:val="00345F57"/>
    <w:rsid w:val="00346332"/>
    <w:rsid w:val="00346710"/>
    <w:rsid w:val="003470D0"/>
    <w:rsid w:val="003470E3"/>
    <w:rsid w:val="0034748E"/>
    <w:rsid w:val="003475A5"/>
    <w:rsid w:val="003478A2"/>
    <w:rsid w:val="0034795D"/>
    <w:rsid w:val="00347F10"/>
    <w:rsid w:val="00350219"/>
    <w:rsid w:val="003504C7"/>
    <w:rsid w:val="00350518"/>
    <w:rsid w:val="00350F8C"/>
    <w:rsid w:val="003516C5"/>
    <w:rsid w:val="00351A2E"/>
    <w:rsid w:val="00351A5E"/>
    <w:rsid w:val="00351BF0"/>
    <w:rsid w:val="00351C7E"/>
    <w:rsid w:val="00351CD2"/>
    <w:rsid w:val="00351F26"/>
    <w:rsid w:val="0035244F"/>
    <w:rsid w:val="003526A8"/>
    <w:rsid w:val="00352DB0"/>
    <w:rsid w:val="00352EE6"/>
    <w:rsid w:val="00352F13"/>
    <w:rsid w:val="00352FC4"/>
    <w:rsid w:val="003530E1"/>
    <w:rsid w:val="003532CD"/>
    <w:rsid w:val="0035365C"/>
    <w:rsid w:val="003536C5"/>
    <w:rsid w:val="003537D0"/>
    <w:rsid w:val="00353848"/>
    <w:rsid w:val="00353B18"/>
    <w:rsid w:val="00353BC0"/>
    <w:rsid w:val="00353BC2"/>
    <w:rsid w:val="00353C88"/>
    <w:rsid w:val="00354467"/>
    <w:rsid w:val="003544B3"/>
    <w:rsid w:val="003546E0"/>
    <w:rsid w:val="003547CC"/>
    <w:rsid w:val="00354D24"/>
    <w:rsid w:val="00354DC9"/>
    <w:rsid w:val="003554A1"/>
    <w:rsid w:val="003554FB"/>
    <w:rsid w:val="00355520"/>
    <w:rsid w:val="003555C8"/>
    <w:rsid w:val="00355982"/>
    <w:rsid w:val="00355A2F"/>
    <w:rsid w:val="003565D1"/>
    <w:rsid w:val="0035691F"/>
    <w:rsid w:val="00356A4A"/>
    <w:rsid w:val="00356A69"/>
    <w:rsid w:val="00357481"/>
    <w:rsid w:val="003576E0"/>
    <w:rsid w:val="00357E67"/>
    <w:rsid w:val="00357F0C"/>
    <w:rsid w:val="00357FCB"/>
    <w:rsid w:val="003603D2"/>
    <w:rsid w:val="00360411"/>
    <w:rsid w:val="00360445"/>
    <w:rsid w:val="00360483"/>
    <w:rsid w:val="003608F3"/>
    <w:rsid w:val="0036092E"/>
    <w:rsid w:val="00360930"/>
    <w:rsid w:val="00360A4E"/>
    <w:rsid w:val="00360A90"/>
    <w:rsid w:val="00360D31"/>
    <w:rsid w:val="00360F53"/>
    <w:rsid w:val="00361063"/>
    <w:rsid w:val="00361447"/>
    <w:rsid w:val="003615B6"/>
    <w:rsid w:val="00361BBF"/>
    <w:rsid w:val="00361C2D"/>
    <w:rsid w:val="00361C3C"/>
    <w:rsid w:val="00361E8B"/>
    <w:rsid w:val="00362078"/>
    <w:rsid w:val="003621AE"/>
    <w:rsid w:val="003621DA"/>
    <w:rsid w:val="003625B2"/>
    <w:rsid w:val="003625DA"/>
    <w:rsid w:val="003625FE"/>
    <w:rsid w:val="00362700"/>
    <w:rsid w:val="0036284C"/>
    <w:rsid w:val="00362D68"/>
    <w:rsid w:val="0036303E"/>
    <w:rsid w:val="0036315E"/>
    <w:rsid w:val="003632B1"/>
    <w:rsid w:val="00363498"/>
    <w:rsid w:val="00363984"/>
    <w:rsid w:val="00363CA7"/>
    <w:rsid w:val="0036403A"/>
    <w:rsid w:val="00364104"/>
    <w:rsid w:val="00364164"/>
    <w:rsid w:val="00364518"/>
    <w:rsid w:val="003647BF"/>
    <w:rsid w:val="0036497C"/>
    <w:rsid w:val="00364CED"/>
    <w:rsid w:val="0036517A"/>
    <w:rsid w:val="0036531F"/>
    <w:rsid w:val="0036546C"/>
    <w:rsid w:val="0036556C"/>
    <w:rsid w:val="00365CB6"/>
    <w:rsid w:val="00365E63"/>
    <w:rsid w:val="00365F5D"/>
    <w:rsid w:val="00366063"/>
    <w:rsid w:val="0036616A"/>
    <w:rsid w:val="00366179"/>
    <w:rsid w:val="00366427"/>
    <w:rsid w:val="00366448"/>
    <w:rsid w:val="00366D57"/>
    <w:rsid w:val="00366E28"/>
    <w:rsid w:val="00366E44"/>
    <w:rsid w:val="0036701C"/>
    <w:rsid w:val="0036717E"/>
    <w:rsid w:val="00367245"/>
    <w:rsid w:val="0036730A"/>
    <w:rsid w:val="0036752D"/>
    <w:rsid w:val="00367DF1"/>
    <w:rsid w:val="00367E1D"/>
    <w:rsid w:val="00370214"/>
    <w:rsid w:val="00370484"/>
    <w:rsid w:val="003704D6"/>
    <w:rsid w:val="003704DA"/>
    <w:rsid w:val="003705BD"/>
    <w:rsid w:val="003705C2"/>
    <w:rsid w:val="0037094A"/>
    <w:rsid w:val="00370C9C"/>
    <w:rsid w:val="00370F89"/>
    <w:rsid w:val="00371062"/>
    <w:rsid w:val="0037110F"/>
    <w:rsid w:val="003712A2"/>
    <w:rsid w:val="003712D4"/>
    <w:rsid w:val="0037131A"/>
    <w:rsid w:val="0037175B"/>
    <w:rsid w:val="00371ED3"/>
    <w:rsid w:val="0037219D"/>
    <w:rsid w:val="003721EE"/>
    <w:rsid w:val="00372464"/>
    <w:rsid w:val="00372694"/>
    <w:rsid w:val="00372954"/>
    <w:rsid w:val="00372DBB"/>
    <w:rsid w:val="00372EFD"/>
    <w:rsid w:val="00372FFC"/>
    <w:rsid w:val="00373201"/>
    <w:rsid w:val="00373206"/>
    <w:rsid w:val="003734BB"/>
    <w:rsid w:val="003737A8"/>
    <w:rsid w:val="00373D54"/>
    <w:rsid w:val="00373FFF"/>
    <w:rsid w:val="0037444C"/>
    <w:rsid w:val="00374450"/>
    <w:rsid w:val="0037447D"/>
    <w:rsid w:val="00374710"/>
    <w:rsid w:val="003747CF"/>
    <w:rsid w:val="003748AD"/>
    <w:rsid w:val="00374E02"/>
    <w:rsid w:val="00374EAC"/>
    <w:rsid w:val="00374EEA"/>
    <w:rsid w:val="00374EEB"/>
    <w:rsid w:val="00374FC4"/>
    <w:rsid w:val="003750A6"/>
    <w:rsid w:val="003752EA"/>
    <w:rsid w:val="003752FF"/>
    <w:rsid w:val="003753B8"/>
    <w:rsid w:val="0037545F"/>
    <w:rsid w:val="003754FA"/>
    <w:rsid w:val="003755BF"/>
    <w:rsid w:val="003757B0"/>
    <w:rsid w:val="00375961"/>
    <w:rsid w:val="00375E4E"/>
    <w:rsid w:val="00375F77"/>
    <w:rsid w:val="00376329"/>
    <w:rsid w:val="003763AE"/>
    <w:rsid w:val="003764C0"/>
    <w:rsid w:val="0037679E"/>
    <w:rsid w:val="003767F5"/>
    <w:rsid w:val="00376C23"/>
    <w:rsid w:val="00376FE5"/>
    <w:rsid w:val="003771F5"/>
    <w:rsid w:val="0037728A"/>
    <w:rsid w:val="0037793A"/>
    <w:rsid w:val="00377AE7"/>
    <w:rsid w:val="00377D96"/>
    <w:rsid w:val="003801A9"/>
    <w:rsid w:val="0038038B"/>
    <w:rsid w:val="00380832"/>
    <w:rsid w:val="00380B7D"/>
    <w:rsid w:val="00380B8B"/>
    <w:rsid w:val="00380BD0"/>
    <w:rsid w:val="00380E4C"/>
    <w:rsid w:val="00380F6D"/>
    <w:rsid w:val="003812DB"/>
    <w:rsid w:val="00381743"/>
    <w:rsid w:val="003818EE"/>
    <w:rsid w:val="00381A01"/>
    <w:rsid w:val="00381A99"/>
    <w:rsid w:val="00381CEB"/>
    <w:rsid w:val="00381F42"/>
    <w:rsid w:val="00382099"/>
    <w:rsid w:val="0038246F"/>
    <w:rsid w:val="00382521"/>
    <w:rsid w:val="00382616"/>
    <w:rsid w:val="003827C0"/>
    <w:rsid w:val="00382805"/>
    <w:rsid w:val="003828FD"/>
    <w:rsid w:val="00382919"/>
    <w:rsid w:val="003829C2"/>
    <w:rsid w:val="00382A65"/>
    <w:rsid w:val="00382AD5"/>
    <w:rsid w:val="00382AF9"/>
    <w:rsid w:val="00382CBD"/>
    <w:rsid w:val="00382F86"/>
    <w:rsid w:val="00383079"/>
    <w:rsid w:val="003830B2"/>
    <w:rsid w:val="0038323D"/>
    <w:rsid w:val="0038337C"/>
    <w:rsid w:val="00383554"/>
    <w:rsid w:val="003836B9"/>
    <w:rsid w:val="003837AB"/>
    <w:rsid w:val="00383817"/>
    <w:rsid w:val="00383A4A"/>
    <w:rsid w:val="00383A97"/>
    <w:rsid w:val="00383BB7"/>
    <w:rsid w:val="00383E83"/>
    <w:rsid w:val="00383F78"/>
    <w:rsid w:val="00383FDE"/>
    <w:rsid w:val="003842AF"/>
    <w:rsid w:val="003845DE"/>
    <w:rsid w:val="00384724"/>
    <w:rsid w:val="00384907"/>
    <w:rsid w:val="00384C88"/>
    <w:rsid w:val="00384D36"/>
    <w:rsid w:val="0038511B"/>
    <w:rsid w:val="0038563B"/>
    <w:rsid w:val="00385853"/>
    <w:rsid w:val="00385A15"/>
    <w:rsid w:val="00385DE5"/>
    <w:rsid w:val="00385EAC"/>
    <w:rsid w:val="00385F9E"/>
    <w:rsid w:val="003860B2"/>
    <w:rsid w:val="0038615D"/>
    <w:rsid w:val="00386255"/>
    <w:rsid w:val="003867B1"/>
    <w:rsid w:val="00386A0A"/>
    <w:rsid w:val="00386BC9"/>
    <w:rsid w:val="00386D7F"/>
    <w:rsid w:val="00386E56"/>
    <w:rsid w:val="00386FC3"/>
    <w:rsid w:val="0038732B"/>
    <w:rsid w:val="0038773D"/>
    <w:rsid w:val="0038776A"/>
    <w:rsid w:val="00387A86"/>
    <w:rsid w:val="00387D08"/>
    <w:rsid w:val="003900FE"/>
    <w:rsid w:val="0039013C"/>
    <w:rsid w:val="00390224"/>
    <w:rsid w:val="003904A4"/>
    <w:rsid w:val="003904AB"/>
    <w:rsid w:val="003904E1"/>
    <w:rsid w:val="00390527"/>
    <w:rsid w:val="00390746"/>
    <w:rsid w:val="00390792"/>
    <w:rsid w:val="00390AC3"/>
    <w:rsid w:val="00390AE2"/>
    <w:rsid w:val="00390BAC"/>
    <w:rsid w:val="00390D91"/>
    <w:rsid w:val="003912E1"/>
    <w:rsid w:val="003915EA"/>
    <w:rsid w:val="00391639"/>
    <w:rsid w:val="00391667"/>
    <w:rsid w:val="00391913"/>
    <w:rsid w:val="0039199A"/>
    <w:rsid w:val="003919B7"/>
    <w:rsid w:val="00391A77"/>
    <w:rsid w:val="00391C00"/>
    <w:rsid w:val="00391D57"/>
    <w:rsid w:val="00392050"/>
    <w:rsid w:val="003920F4"/>
    <w:rsid w:val="00392206"/>
    <w:rsid w:val="00392292"/>
    <w:rsid w:val="0039261C"/>
    <w:rsid w:val="00392811"/>
    <w:rsid w:val="00392C01"/>
    <w:rsid w:val="00392C78"/>
    <w:rsid w:val="00392FA0"/>
    <w:rsid w:val="00392FDC"/>
    <w:rsid w:val="003932D2"/>
    <w:rsid w:val="00393480"/>
    <w:rsid w:val="003936CC"/>
    <w:rsid w:val="003936ED"/>
    <w:rsid w:val="0039383B"/>
    <w:rsid w:val="003938EE"/>
    <w:rsid w:val="00393F85"/>
    <w:rsid w:val="00393FB8"/>
    <w:rsid w:val="00394097"/>
    <w:rsid w:val="00394380"/>
    <w:rsid w:val="00394ACE"/>
    <w:rsid w:val="00394F45"/>
    <w:rsid w:val="0039520B"/>
    <w:rsid w:val="00395324"/>
    <w:rsid w:val="00395949"/>
    <w:rsid w:val="00395D51"/>
    <w:rsid w:val="00395E5C"/>
    <w:rsid w:val="00395E83"/>
    <w:rsid w:val="003961CF"/>
    <w:rsid w:val="0039634C"/>
    <w:rsid w:val="003968F5"/>
    <w:rsid w:val="00396A22"/>
    <w:rsid w:val="00396A2A"/>
    <w:rsid w:val="00396BAC"/>
    <w:rsid w:val="00396E98"/>
    <w:rsid w:val="003971DC"/>
    <w:rsid w:val="00397230"/>
    <w:rsid w:val="00397260"/>
    <w:rsid w:val="00397302"/>
    <w:rsid w:val="00397319"/>
    <w:rsid w:val="0039732F"/>
    <w:rsid w:val="003977B8"/>
    <w:rsid w:val="00397912"/>
    <w:rsid w:val="003979C6"/>
    <w:rsid w:val="00397C00"/>
    <w:rsid w:val="00397EA9"/>
    <w:rsid w:val="00397EB3"/>
    <w:rsid w:val="00397F4A"/>
    <w:rsid w:val="00397F70"/>
    <w:rsid w:val="00397F81"/>
    <w:rsid w:val="00397F9F"/>
    <w:rsid w:val="003A001D"/>
    <w:rsid w:val="003A01F2"/>
    <w:rsid w:val="003A08C3"/>
    <w:rsid w:val="003A0C18"/>
    <w:rsid w:val="003A0C2A"/>
    <w:rsid w:val="003A0F3E"/>
    <w:rsid w:val="003A0F44"/>
    <w:rsid w:val="003A10D3"/>
    <w:rsid w:val="003A137C"/>
    <w:rsid w:val="003A14D3"/>
    <w:rsid w:val="003A1728"/>
    <w:rsid w:val="003A1AF7"/>
    <w:rsid w:val="003A1E1A"/>
    <w:rsid w:val="003A1E75"/>
    <w:rsid w:val="003A1EF4"/>
    <w:rsid w:val="003A22D6"/>
    <w:rsid w:val="003A2437"/>
    <w:rsid w:val="003A2969"/>
    <w:rsid w:val="003A2A3E"/>
    <w:rsid w:val="003A2BA8"/>
    <w:rsid w:val="003A2E3F"/>
    <w:rsid w:val="003A2EA1"/>
    <w:rsid w:val="003A3148"/>
    <w:rsid w:val="003A3551"/>
    <w:rsid w:val="003A35A6"/>
    <w:rsid w:val="003A36F5"/>
    <w:rsid w:val="003A37F5"/>
    <w:rsid w:val="003A3816"/>
    <w:rsid w:val="003A3824"/>
    <w:rsid w:val="003A3C94"/>
    <w:rsid w:val="003A3CE0"/>
    <w:rsid w:val="003A405F"/>
    <w:rsid w:val="003A41C9"/>
    <w:rsid w:val="003A4346"/>
    <w:rsid w:val="003A4466"/>
    <w:rsid w:val="003A4683"/>
    <w:rsid w:val="003A46C2"/>
    <w:rsid w:val="003A48DA"/>
    <w:rsid w:val="003A49AB"/>
    <w:rsid w:val="003A49E1"/>
    <w:rsid w:val="003A4B25"/>
    <w:rsid w:val="003A4B79"/>
    <w:rsid w:val="003A511C"/>
    <w:rsid w:val="003A55EA"/>
    <w:rsid w:val="003A564F"/>
    <w:rsid w:val="003A58D2"/>
    <w:rsid w:val="003A5927"/>
    <w:rsid w:val="003A5BE3"/>
    <w:rsid w:val="003A5D46"/>
    <w:rsid w:val="003A63A6"/>
    <w:rsid w:val="003A63BC"/>
    <w:rsid w:val="003A63C5"/>
    <w:rsid w:val="003A6DF9"/>
    <w:rsid w:val="003A6E96"/>
    <w:rsid w:val="003A6F92"/>
    <w:rsid w:val="003A7404"/>
    <w:rsid w:val="003A744F"/>
    <w:rsid w:val="003A751D"/>
    <w:rsid w:val="003A7562"/>
    <w:rsid w:val="003A7709"/>
    <w:rsid w:val="003A77B6"/>
    <w:rsid w:val="003A7834"/>
    <w:rsid w:val="003A7930"/>
    <w:rsid w:val="003A7C07"/>
    <w:rsid w:val="003A7D8B"/>
    <w:rsid w:val="003B00AE"/>
    <w:rsid w:val="003B00DD"/>
    <w:rsid w:val="003B014E"/>
    <w:rsid w:val="003B0553"/>
    <w:rsid w:val="003B082B"/>
    <w:rsid w:val="003B092C"/>
    <w:rsid w:val="003B0B02"/>
    <w:rsid w:val="003B0D1C"/>
    <w:rsid w:val="003B1017"/>
    <w:rsid w:val="003B1883"/>
    <w:rsid w:val="003B194E"/>
    <w:rsid w:val="003B1A50"/>
    <w:rsid w:val="003B1F10"/>
    <w:rsid w:val="003B2063"/>
    <w:rsid w:val="003B21B9"/>
    <w:rsid w:val="003B2303"/>
    <w:rsid w:val="003B23BC"/>
    <w:rsid w:val="003B2629"/>
    <w:rsid w:val="003B2853"/>
    <w:rsid w:val="003B2B28"/>
    <w:rsid w:val="003B2FA2"/>
    <w:rsid w:val="003B31ED"/>
    <w:rsid w:val="003B352C"/>
    <w:rsid w:val="003B3546"/>
    <w:rsid w:val="003B3B8A"/>
    <w:rsid w:val="003B3C07"/>
    <w:rsid w:val="003B3E8B"/>
    <w:rsid w:val="003B4238"/>
    <w:rsid w:val="003B46BC"/>
    <w:rsid w:val="003B4781"/>
    <w:rsid w:val="003B4923"/>
    <w:rsid w:val="003B4984"/>
    <w:rsid w:val="003B4A87"/>
    <w:rsid w:val="003B4D47"/>
    <w:rsid w:val="003B4DE3"/>
    <w:rsid w:val="003B504B"/>
    <w:rsid w:val="003B5143"/>
    <w:rsid w:val="003B5318"/>
    <w:rsid w:val="003B5617"/>
    <w:rsid w:val="003B5994"/>
    <w:rsid w:val="003B59F5"/>
    <w:rsid w:val="003B5BA8"/>
    <w:rsid w:val="003B5C39"/>
    <w:rsid w:val="003B5DD1"/>
    <w:rsid w:val="003B6081"/>
    <w:rsid w:val="003B61A7"/>
    <w:rsid w:val="003B640B"/>
    <w:rsid w:val="003B6424"/>
    <w:rsid w:val="003B6505"/>
    <w:rsid w:val="003B66F2"/>
    <w:rsid w:val="003B6761"/>
    <w:rsid w:val="003B6775"/>
    <w:rsid w:val="003B6856"/>
    <w:rsid w:val="003B6975"/>
    <w:rsid w:val="003B69A0"/>
    <w:rsid w:val="003B6B5B"/>
    <w:rsid w:val="003B70C9"/>
    <w:rsid w:val="003B746E"/>
    <w:rsid w:val="003B7643"/>
    <w:rsid w:val="003B7831"/>
    <w:rsid w:val="003B78F2"/>
    <w:rsid w:val="003B791E"/>
    <w:rsid w:val="003B7C71"/>
    <w:rsid w:val="003B7C7C"/>
    <w:rsid w:val="003B7D23"/>
    <w:rsid w:val="003B7FD2"/>
    <w:rsid w:val="003C0013"/>
    <w:rsid w:val="003C017B"/>
    <w:rsid w:val="003C040C"/>
    <w:rsid w:val="003C0691"/>
    <w:rsid w:val="003C07BE"/>
    <w:rsid w:val="003C086A"/>
    <w:rsid w:val="003C096A"/>
    <w:rsid w:val="003C09FB"/>
    <w:rsid w:val="003C0AA0"/>
    <w:rsid w:val="003C0E03"/>
    <w:rsid w:val="003C0E3C"/>
    <w:rsid w:val="003C0EEB"/>
    <w:rsid w:val="003C0F5A"/>
    <w:rsid w:val="003C1006"/>
    <w:rsid w:val="003C118F"/>
    <w:rsid w:val="003C13CF"/>
    <w:rsid w:val="003C1479"/>
    <w:rsid w:val="003C16F4"/>
    <w:rsid w:val="003C1D22"/>
    <w:rsid w:val="003C1D73"/>
    <w:rsid w:val="003C1E77"/>
    <w:rsid w:val="003C1F18"/>
    <w:rsid w:val="003C2280"/>
    <w:rsid w:val="003C23A0"/>
    <w:rsid w:val="003C2738"/>
    <w:rsid w:val="003C2902"/>
    <w:rsid w:val="003C2920"/>
    <w:rsid w:val="003C2B3C"/>
    <w:rsid w:val="003C2DF4"/>
    <w:rsid w:val="003C3111"/>
    <w:rsid w:val="003C31FE"/>
    <w:rsid w:val="003C327C"/>
    <w:rsid w:val="003C334A"/>
    <w:rsid w:val="003C3786"/>
    <w:rsid w:val="003C3796"/>
    <w:rsid w:val="003C3825"/>
    <w:rsid w:val="003C3A91"/>
    <w:rsid w:val="003C3E51"/>
    <w:rsid w:val="003C3F1E"/>
    <w:rsid w:val="003C463D"/>
    <w:rsid w:val="003C469A"/>
    <w:rsid w:val="003C4706"/>
    <w:rsid w:val="003C4778"/>
    <w:rsid w:val="003C4791"/>
    <w:rsid w:val="003C480E"/>
    <w:rsid w:val="003C488D"/>
    <w:rsid w:val="003C48F0"/>
    <w:rsid w:val="003C49D5"/>
    <w:rsid w:val="003C4EC7"/>
    <w:rsid w:val="003C510B"/>
    <w:rsid w:val="003C54F3"/>
    <w:rsid w:val="003C554B"/>
    <w:rsid w:val="003C561E"/>
    <w:rsid w:val="003C562A"/>
    <w:rsid w:val="003C5755"/>
    <w:rsid w:val="003C5789"/>
    <w:rsid w:val="003C57B2"/>
    <w:rsid w:val="003C5900"/>
    <w:rsid w:val="003C5928"/>
    <w:rsid w:val="003C59DF"/>
    <w:rsid w:val="003C59E5"/>
    <w:rsid w:val="003C5B6A"/>
    <w:rsid w:val="003C5CAD"/>
    <w:rsid w:val="003C5FE2"/>
    <w:rsid w:val="003C6087"/>
    <w:rsid w:val="003C6374"/>
    <w:rsid w:val="003C6498"/>
    <w:rsid w:val="003C6946"/>
    <w:rsid w:val="003C6A68"/>
    <w:rsid w:val="003C6A69"/>
    <w:rsid w:val="003C72EC"/>
    <w:rsid w:val="003C7318"/>
    <w:rsid w:val="003C7682"/>
    <w:rsid w:val="003C7727"/>
    <w:rsid w:val="003C7776"/>
    <w:rsid w:val="003C7794"/>
    <w:rsid w:val="003C79C4"/>
    <w:rsid w:val="003C7A70"/>
    <w:rsid w:val="003C7ADF"/>
    <w:rsid w:val="003C7CAD"/>
    <w:rsid w:val="003C7E5D"/>
    <w:rsid w:val="003D01BA"/>
    <w:rsid w:val="003D01EF"/>
    <w:rsid w:val="003D03FE"/>
    <w:rsid w:val="003D05FB"/>
    <w:rsid w:val="003D0780"/>
    <w:rsid w:val="003D0D58"/>
    <w:rsid w:val="003D0E6F"/>
    <w:rsid w:val="003D0F72"/>
    <w:rsid w:val="003D1005"/>
    <w:rsid w:val="003D1423"/>
    <w:rsid w:val="003D1454"/>
    <w:rsid w:val="003D194B"/>
    <w:rsid w:val="003D1AE6"/>
    <w:rsid w:val="003D1B16"/>
    <w:rsid w:val="003D1B94"/>
    <w:rsid w:val="003D1CFA"/>
    <w:rsid w:val="003D1D8C"/>
    <w:rsid w:val="003D1E47"/>
    <w:rsid w:val="003D20B2"/>
    <w:rsid w:val="003D2279"/>
    <w:rsid w:val="003D2498"/>
    <w:rsid w:val="003D25C9"/>
    <w:rsid w:val="003D2802"/>
    <w:rsid w:val="003D28B4"/>
    <w:rsid w:val="003D2B39"/>
    <w:rsid w:val="003D2BFA"/>
    <w:rsid w:val="003D2FC7"/>
    <w:rsid w:val="003D3163"/>
    <w:rsid w:val="003D3265"/>
    <w:rsid w:val="003D3635"/>
    <w:rsid w:val="003D3829"/>
    <w:rsid w:val="003D38C5"/>
    <w:rsid w:val="003D39BE"/>
    <w:rsid w:val="003D3BC7"/>
    <w:rsid w:val="003D3C19"/>
    <w:rsid w:val="003D3E5A"/>
    <w:rsid w:val="003D3E72"/>
    <w:rsid w:val="003D4108"/>
    <w:rsid w:val="003D4544"/>
    <w:rsid w:val="003D45BF"/>
    <w:rsid w:val="003D4AAC"/>
    <w:rsid w:val="003D4AB0"/>
    <w:rsid w:val="003D4D7C"/>
    <w:rsid w:val="003D4E9A"/>
    <w:rsid w:val="003D4F4C"/>
    <w:rsid w:val="003D5064"/>
    <w:rsid w:val="003D508A"/>
    <w:rsid w:val="003D5316"/>
    <w:rsid w:val="003D5352"/>
    <w:rsid w:val="003D537F"/>
    <w:rsid w:val="003D5463"/>
    <w:rsid w:val="003D54AB"/>
    <w:rsid w:val="003D5550"/>
    <w:rsid w:val="003D5A67"/>
    <w:rsid w:val="003D5B0C"/>
    <w:rsid w:val="003D66AA"/>
    <w:rsid w:val="003D68A5"/>
    <w:rsid w:val="003D6E4A"/>
    <w:rsid w:val="003D6EB7"/>
    <w:rsid w:val="003D6F92"/>
    <w:rsid w:val="003D74B2"/>
    <w:rsid w:val="003D7642"/>
    <w:rsid w:val="003D772F"/>
    <w:rsid w:val="003D7764"/>
    <w:rsid w:val="003D780D"/>
    <w:rsid w:val="003D7B75"/>
    <w:rsid w:val="003D7D44"/>
    <w:rsid w:val="003E01A4"/>
    <w:rsid w:val="003E0208"/>
    <w:rsid w:val="003E0245"/>
    <w:rsid w:val="003E043A"/>
    <w:rsid w:val="003E04E5"/>
    <w:rsid w:val="003E05DF"/>
    <w:rsid w:val="003E0B56"/>
    <w:rsid w:val="003E0EA4"/>
    <w:rsid w:val="003E1245"/>
    <w:rsid w:val="003E182E"/>
    <w:rsid w:val="003E19F2"/>
    <w:rsid w:val="003E1B0F"/>
    <w:rsid w:val="003E1E21"/>
    <w:rsid w:val="003E1F03"/>
    <w:rsid w:val="003E2268"/>
    <w:rsid w:val="003E25F3"/>
    <w:rsid w:val="003E264E"/>
    <w:rsid w:val="003E26E0"/>
    <w:rsid w:val="003E29DB"/>
    <w:rsid w:val="003E2B17"/>
    <w:rsid w:val="003E2D96"/>
    <w:rsid w:val="003E2F4F"/>
    <w:rsid w:val="003E30A1"/>
    <w:rsid w:val="003E342B"/>
    <w:rsid w:val="003E3510"/>
    <w:rsid w:val="003E37D9"/>
    <w:rsid w:val="003E38BB"/>
    <w:rsid w:val="003E38F0"/>
    <w:rsid w:val="003E3943"/>
    <w:rsid w:val="003E3AB4"/>
    <w:rsid w:val="003E3B55"/>
    <w:rsid w:val="003E3F66"/>
    <w:rsid w:val="003E4081"/>
    <w:rsid w:val="003E4503"/>
    <w:rsid w:val="003E4733"/>
    <w:rsid w:val="003E4787"/>
    <w:rsid w:val="003E4B57"/>
    <w:rsid w:val="003E4C2D"/>
    <w:rsid w:val="003E4DAB"/>
    <w:rsid w:val="003E4FB7"/>
    <w:rsid w:val="003E500F"/>
    <w:rsid w:val="003E558C"/>
    <w:rsid w:val="003E5AC0"/>
    <w:rsid w:val="003E5B04"/>
    <w:rsid w:val="003E5CC4"/>
    <w:rsid w:val="003E61BC"/>
    <w:rsid w:val="003E6289"/>
    <w:rsid w:val="003E6358"/>
    <w:rsid w:val="003E66A1"/>
    <w:rsid w:val="003E6772"/>
    <w:rsid w:val="003E6AAE"/>
    <w:rsid w:val="003E6EC1"/>
    <w:rsid w:val="003E6EE5"/>
    <w:rsid w:val="003E7194"/>
    <w:rsid w:val="003E71C0"/>
    <w:rsid w:val="003E74C2"/>
    <w:rsid w:val="003E7594"/>
    <w:rsid w:val="003E7CAB"/>
    <w:rsid w:val="003E7D20"/>
    <w:rsid w:val="003E7E63"/>
    <w:rsid w:val="003E7E88"/>
    <w:rsid w:val="003E7FBA"/>
    <w:rsid w:val="003F0821"/>
    <w:rsid w:val="003F08A2"/>
    <w:rsid w:val="003F0AFA"/>
    <w:rsid w:val="003F0E01"/>
    <w:rsid w:val="003F12B3"/>
    <w:rsid w:val="003F147C"/>
    <w:rsid w:val="003F14C5"/>
    <w:rsid w:val="003F1639"/>
    <w:rsid w:val="003F1787"/>
    <w:rsid w:val="003F197C"/>
    <w:rsid w:val="003F1BB7"/>
    <w:rsid w:val="003F1C7B"/>
    <w:rsid w:val="003F1EBB"/>
    <w:rsid w:val="003F2338"/>
    <w:rsid w:val="003F25AA"/>
    <w:rsid w:val="003F266F"/>
    <w:rsid w:val="003F27E1"/>
    <w:rsid w:val="003F2BAB"/>
    <w:rsid w:val="003F2C52"/>
    <w:rsid w:val="003F2D10"/>
    <w:rsid w:val="003F2D57"/>
    <w:rsid w:val="003F2D82"/>
    <w:rsid w:val="003F2E46"/>
    <w:rsid w:val="003F2E82"/>
    <w:rsid w:val="003F2EB4"/>
    <w:rsid w:val="003F2F07"/>
    <w:rsid w:val="003F30B6"/>
    <w:rsid w:val="003F3213"/>
    <w:rsid w:val="003F38EC"/>
    <w:rsid w:val="003F3A5A"/>
    <w:rsid w:val="003F3DDC"/>
    <w:rsid w:val="003F405F"/>
    <w:rsid w:val="003F431A"/>
    <w:rsid w:val="003F434D"/>
    <w:rsid w:val="003F437A"/>
    <w:rsid w:val="003F4548"/>
    <w:rsid w:val="003F4AD8"/>
    <w:rsid w:val="003F514A"/>
    <w:rsid w:val="003F51FE"/>
    <w:rsid w:val="003F53AE"/>
    <w:rsid w:val="003F54B5"/>
    <w:rsid w:val="003F579C"/>
    <w:rsid w:val="003F57B0"/>
    <w:rsid w:val="003F5C2B"/>
    <w:rsid w:val="003F631E"/>
    <w:rsid w:val="003F6754"/>
    <w:rsid w:val="003F6BFF"/>
    <w:rsid w:val="003F6C28"/>
    <w:rsid w:val="003F6EA2"/>
    <w:rsid w:val="003F6F52"/>
    <w:rsid w:val="003F7007"/>
    <w:rsid w:val="003F74CC"/>
    <w:rsid w:val="003F756F"/>
    <w:rsid w:val="003F7782"/>
    <w:rsid w:val="003F79C7"/>
    <w:rsid w:val="003F7B9D"/>
    <w:rsid w:val="003F7C43"/>
    <w:rsid w:val="003F7CD9"/>
    <w:rsid w:val="004001E1"/>
    <w:rsid w:val="00400388"/>
    <w:rsid w:val="00400457"/>
    <w:rsid w:val="0040052C"/>
    <w:rsid w:val="00400870"/>
    <w:rsid w:val="00400A9D"/>
    <w:rsid w:val="00400AC5"/>
    <w:rsid w:val="004012DE"/>
    <w:rsid w:val="004012E3"/>
    <w:rsid w:val="00401363"/>
    <w:rsid w:val="004014AB"/>
    <w:rsid w:val="004014C5"/>
    <w:rsid w:val="00401608"/>
    <w:rsid w:val="0040174E"/>
    <w:rsid w:val="00401891"/>
    <w:rsid w:val="00401A01"/>
    <w:rsid w:val="00401A2E"/>
    <w:rsid w:val="00401ADC"/>
    <w:rsid w:val="00401C7F"/>
    <w:rsid w:val="00401D78"/>
    <w:rsid w:val="00402069"/>
    <w:rsid w:val="00402240"/>
    <w:rsid w:val="004023E9"/>
    <w:rsid w:val="0040294F"/>
    <w:rsid w:val="00402CBA"/>
    <w:rsid w:val="00402D15"/>
    <w:rsid w:val="00403008"/>
    <w:rsid w:val="00403164"/>
    <w:rsid w:val="00403481"/>
    <w:rsid w:val="004036E7"/>
    <w:rsid w:val="00403AB3"/>
    <w:rsid w:val="00404030"/>
    <w:rsid w:val="00404058"/>
    <w:rsid w:val="00404253"/>
    <w:rsid w:val="0040434D"/>
    <w:rsid w:val="0040454A"/>
    <w:rsid w:val="004045A2"/>
    <w:rsid w:val="004046EA"/>
    <w:rsid w:val="00404CC3"/>
    <w:rsid w:val="00404D79"/>
    <w:rsid w:val="00404E54"/>
    <w:rsid w:val="00405020"/>
    <w:rsid w:val="00405352"/>
    <w:rsid w:val="0040535F"/>
    <w:rsid w:val="0040546B"/>
    <w:rsid w:val="00405822"/>
    <w:rsid w:val="00405A9D"/>
    <w:rsid w:val="00405B0C"/>
    <w:rsid w:val="004060F5"/>
    <w:rsid w:val="00406118"/>
    <w:rsid w:val="0040625D"/>
    <w:rsid w:val="0040634E"/>
    <w:rsid w:val="00406452"/>
    <w:rsid w:val="00406743"/>
    <w:rsid w:val="004068C3"/>
    <w:rsid w:val="00406C27"/>
    <w:rsid w:val="00406CBD"/>
    <w:rsid w:val="00407044"/>
    <w:rsid w:val="004070A0"/>
    <w:rsid w:val="00407376"/>
    <w:rsid w:val="00407438"/>
    <w:rsid w:val="0040748C"/>
    <w:rsid w:val="004075D0"/>
    <w:rsid w:val="00407743"/>
    <w:rsid w:val="004077B6"/>
    <w:rsid w:val="004079E7"/>
    <w:rsid w:val="00407C1F"/>
    <w:rsid w:val="00407D13"/>
    <w:rsid w:val="0041011F"/>
    <w:rsid w:val="00410405"/>
    <w:rsid w:val="00410413"/>
    <w:rsid w:val="0041042D"/>
    <w:rsid w:val="004104B4"/>
    <w:rsid w:val="00410554"/>
    <w:rsid w:val="0041078F"/>
    <w:rsid w:val="00410941"/>
    <w:rsid w:val="00410A44"/>
    <w:rsid w:val="00410BA9"/>
    <w:rsid w:val="00410D20"/>
    <w:rsid w:val="00410F33"/>
    <w:rsid w:val="0041147A"/>
    <w:rsid w:val="00411569"/>
    <w:rsid w:val="0041157D"/>
    <w:rsid w:val="004116A3"/>
    <w:rsid w:val="00411951"/>
    <w:rsid w:val="00411A0F"/>
    <w:rsid w:val="00411AA5"/>
    <w:rsid w:val="00411B14"/>
    <w:rsid w:val="00411DD2"/>
    <w:rsid w:val="00411EAA"/>
    <w:rsid w:val="00411EE9"/>
    <w:rsid w:val="0041202E"/>
    <w:rsid w:val="00412201"/>
    <w:rsid w:val="00412204"/>
    <w:rsid w:val="004123E6"/>
    <w:rsid w:val="004126C8"/>
    <w:rsid w:val="004128D3"/>
    <w:rsid w:val="00412A90"/>
    <w:rsid w:val="00412BEA"/>
    <w:rsid w:val="00412F68"/>
    <w:rsid w:val="004130B3"/>
    <w:rsid w:val="004133AD"/>
    <w:rsid w:val="004133CE"/>
    <w:rsid w:val="004135A8"/>
    <w:rsid w:val="004135B5"/>
    <w:rsid w:val="0041383A"/>
    <w:rsid w:val="004138BC"/>
    <w:rsid w:val="00413985"/>
    <w:rsid w:val="00413A5B"/>
    <w:rsid w:val="00413A97"/>
    <w:rsid w:val="00413E92"/>
    <w:rsid w:val="00413F83"/>
    <w:rsid w:val="00414256"/>
    <w:rsid w:val="00414287"/>
    <w:rsid w:val="0041448F"/>
    <w:rsid w:val="00414631"/>
    <w:rsid w:val="004146AD"/>
    <w:rsid w:val="0041470C"/>
    <w:rsid w:val="00414866"/>
    <w:rsid w:val="004148F5"/>
    <w:rsid w:val="0041490C"/>
    <w:rsid w:val="00414ACD"/>
    <w:rsid w:val="00414C6D"/>
    <w:rsid w:val="00414DD5"/>
    <w:rsid w:val="004150B2"/>
    <w:rsid w:val="00415142"/>
    <w:rsid w:val="004155D9"/>
    <w:rsid w:val="004155F3"/>
    <w:rsid w:val="0041568E"/>
    <w:rsid w:val="004158E6"/>
    <w:rsid w:val="00415A48"/>
    <w:rsid w:val="00415BE9"/>
    <w:rsid w:val="00415DC1"/>
    <w:rsid w:val="00415DD2"/>
    <w:rsid w:val="00415F66"/>
    <w:rsid w:val="00416054"/>
    <w:rsid w:val="00416191"/>
    <w:rsid w:val="004165A0"/>
    <w:rsid w:val="004166CE"/>
    <w:rsid w:val="00416721"/>
    <w:rsid w:val="004167B9"/>
    <w:rsid w:val="0041697A"/>
    <w:rsid w:val="00416CA1"/>
    <w:rsid w:val="004172E4"/>
    <w:rsid w:val="00417634"/>
    <w:rsid w:val="004179B8"/>
    <w:rsid w:val="00417AB2"/>
    <w:rsid w:val="00417C7E"/>
    <w:rsid w:val="00417C99"/>
    <w:rsid w:val="00420124"/>
    <w:rsid w:val="0042040B"/>
    <w:rsid w:val="00420477"/>
    <w:rsid w:val="00420685"/>
    <w:rsid w:val="0042071A"/>
    <w:rsid w:val="004208EE"/>
    <w:rsid w:val="00420B15"/>
    <w:rsid w:val="00420C5D"/>
    <w:rsid w:val="00420C91"/>
    <w:rsid w:val="00420CF6"/>
    <w:rsid w:val="00420E1E"/>
    <w:rsid w:val="004211C3"/>
    <w:rsid w:val="0042138C"/>
    <w:rsid w:val="0042149B"/>
    <w:rsid w:val="004215B0"/>
    <w:rsid w:val="004216D8"/>
    <w:rsid w:val="00421712"/>
    <w:rsid w:val="00421B26"/>
    <w:rsid w:val="00421BD5"/>
    <w:rsid w:val="00421EF0"/>
    <w:rsid w:val="00422235"/>
    <w:rsid w:val="00422396"/>
    <w:rsid w:val="004224FA"/>
    <w:rsid w:val="00422BD5"/>
    <w:rsid w:val="00422C55"/>
    <w:rsid w:val="00422CBC"/>
    <w:rsid w:val="00422F70"/>
    <w:rsid w:val="00422FFD"/>
    <w:rsid w:val="0042302D"/>
    <w:rsid w:val="004230F5"/>
    <w:rsid w:val="00423319"/>
    <w:rsid w:val="004233A3"/>
    <w:rsid w:val="004233B7"/>
    <w:rsid w:val="004235B5"/>
    <w:rsid w:val="00423A73"/>
    <w:rsid w:val="00423AEC"/>
    <w:rsid w:val="00423D07"/>
    <w:rsid w:val="00423DF1"/>
    <w:rsid w:val="00424139"/>
    <w:rsid w:val="004242EC"/>
    <w:rsid w:val="0042438D"/>
    <w:rsid w:val="004243D5"/>
    <w:rsid w:val="004244B6"/>
    <w:rsid w:val="00424529"/>
    <w:rsid w:val="004245B8"/>
    <w:rsid w:val="00424B36"/>
    <w:rsid w:val="00424E2F"/>
    <w:rsid w:val="00424F01"/>
    <w:rsid w:val="00424FCB"/>
    <w:rsid w:val="004252DD"/>
    <w:rsid w:val="00425344"/>
    <w:rsid w:val="0042538B"/>
    <w:rsid w:val="00425465"/>
    <w:rsid w:val="0042575B"/>
    <w:rsid w:val="004257A2"/>
    <w:rsid w:val="00425938"/>
    <w:rsid w:val="00425B25"/>
    <w:rsid w:val="00425D37"/>
    <w:rsid w:val="00425D67"/>
    <w:rsid w:val="00425D76"/>
    <w:rsid w:val="00425DEA"/>
    <w:rsid w:val="004261EF"/>
    <w:rsid w:val="0042633A"/>
    <w:rsid w:val="004263A8"/>
    <w:rsid w:val="0042660C"/>
    <w:rsid w:val="0042670C"/>
    <w:rsid w:val="00426815"/>
    <w:rsid w:val="00426849"/>
    <w:rsid w:val="00426D18"/>
    <w:rsid w:val="00426E19"/>
    <w:rsid w:val="00426F4B"/>
    <w:rsid w:val="00426F69"/>
    <w:rsid w:val="00427285"/>
    <w:rsid w:val="004275D9"/>
    <w:rsid w:val="00427674"/>
    <w:rsid w:val="00427851"/>
    <w:rsid w:val="004278A0"/>
    <w:rsid w:val="00427909"/>
    <w:rsid w:val="00427936"/>
    <w:rsid w:val="00427DAE"/>
    <w:rsid w:val="0043060E"/>
    <w:rsid w:val="00430B8B"/>
    <w:rsid w:val="00430DF9"/>
    <w:rsid w:val="004310F9"/>
    <w:rsid w:val="00431242"/>
    <w:rsid w:val="004316EB"/>
    <w:rsid w:val="004317EB"/>
    <w:rsid w:val="00431811"/>
    <w:rsid w:val="00431B33"/>
    <w:rsid w:val="004320E5"/>
    <w:rsid w:val="00432278"/>
    <w:rsid w:val="004322B6"/>
    <w:rsid w:val="00432938"/>
    <w:rsid w:val="00432A48"/>
    <w:rsid w:val="00432A80"/>
    <w:rsid w:val="00432C72"/>
    <w:rsid w:val="00432E69"/>
    <w:rsid w:val="00432F39"/>
    <w:rsid w:val="00433070"/>
    <w:rsid w:val="004331D0"/>
    <w:rsid w:val="00433264"/>
    <w:rsid w:val="004333A9"/>
    <w:rsid w:val="0043397A"/>
    <w:rsid w:val="004339AF"/>
    <w:rsid w:val="004339C7"/>
    <w:rsid w:val="00433EC5"/>
    <w:rsid w:val="004344E1"/>
    <w:rsid w:val="00434543"/>
    <w:rsid w:val="0043456C"/>
    <w:rsid w:val="00434887"/>
    <w:rsid w:val="00434918"/>
    <w:rsid w:val="00434AE0"/>
    <w:rsid w:val="00434C12"/>
    <w:rsid w:val="00435562"/>
    <w:rsid w:val="0043590D"/>
    <w:rsid w:val="00435A5F"/>
    <w:rsid w:val="00435B3F"/>
    <w:rsid w:val="00435C4C"/>
    <w:rsid w:val="00435C5A"/>
    <w:rsid w:val="00435CFF"/>
    <w:rsid w:val="00435EE1"/>
    <w:rsid w:val="00435FCA"/>
    <w:rsid w:val="0043613D"/>
    <w:rsid w:val="004362D7"/>
    <w:rsid w:val="004363DF"/>
    <w:rsid w:val="0043652A"/>
    <w:rsid w:val="00436893"/>
    <w:rsid w:val="004368B0"/>
    <w:rsid w:val="00436943"/>
    <w:rsid w:val="00436FFB"/>
    <w:rsid w:val="00437056"/>
    <w:rsid w:val="004371AF"/>
    <w:rsid w:val="0043722D"/>
    <w:rsid w:val="0043726F"/>
    <w:rsid w:val="004372F6"/>
    <w:rsid w:val="00437303"/>
    <w:rsid w:val="00437326"/>
    <w:rsid w:val="00437401"/>
    <w:rsid w:val="00437440"/>
    <w:rsid w:val="00437497"/>
    <w:rsid w:val="00437620"/>
    <w:rsid w:val="0043777F"/>
    <w:rsid w:val="0043783B"/>
    <w:rsid w:val="00437D8B"/>
    <w:rsid w:val="00437DB6"/>
    <w:rsid w:val="00437F12"/>
    <w:rsid w:val="0044003E"/>
    <w:rsid w:val="0044028B"/>
    <w:rsid w:val="004403B6"/>
    <w:rsid w:val="00440422"/>
    <w:rsid w:val="004404A3"/>
    <w:rsid w:val="004405A0"/>
    <w:rsid w:val="004409FB"/>
    <w:rsid w:val="00440C6B"/>
    <w:rsid w:val="00440F35"/>
    <w:rsid w:val="004411FA"/>
    <w:rsid w:val="004413BD"/>
    <w:rsid w:val="00441507"/>
    <w:rsid w:val="00441573"/>
    <w:rsid w:val="00441862"/>
    <w:rsid w:val="00441DC3"/>
    <w:rsid w:val="004422F6"/>
    <w:rsid w:val="00442318"/>
    <w:rsid w:val="0044236B"/>
    <w:rsid w:val="004427D9"/>
    <w:rsid w:val="00442910"/>
    <w:rsid w:val="00442918"/>
    <w:rsid w:val="004429A4"/>
    <w:rsid w:val="00442B97"/>
    <w:rsid w:val="00442C88"/>
    <w:rsid w:val="00442CFE"/>
    <w:rsid w:val="00442ECD"/>
    <w:rsid w:val="00442F37"/>
    <w:rsid w:val="004431EE"/>
    <w:rsid w:val="00443206"/>
    <w:rsid w:val="004433D2"/>
    <w:rsid w:val="0044346F"/>
    <w:rsid w:val="004436BB"/>
    <w:rsid w:val="00443FD0"/>
    <w:rsid w:val="0044429B"/>
    <w:rsid w:val="004447A4"/>
    <w:rsid w:val="004447B1"/>
    <w:rsid w:val="0044490F"/>
    <w:rsid w:val="004449A0"/>
    <w:rsid w:val="00444B04"/>
    <w:rsid w:val="00444E41"/>
    <w:rsid w:val="00444F09"/>
    <w:rsid w:val="00444F45"/>
    <w:rsid w:val="0044511E"/>
    <w:rsid w:val="00445280"/>
    <w:rsid w:val="004454D5"/>
    <w:rsid w:val="00445941"/>
    <w:rsid w:val="0044599C"/>
    <w:rsid w:val="00445A16"/>
    <w:rsid w:val="00446083"/>
    <w:rsid w:val="00446447"/>
    <w:rsid w:val="00446738"/>
    <w:rsid w:val="004467AF"/>
    <w:rsid w:val="00446A25"/>
    <w:rsid w:val="00446B4B"/>
    <w:rsid w:val="00446E9B"/>
    <w:rsid w:val="004470F8"/>
    <w:rsid w:val="00447552"/>
    <w:rsid w:val="0044777D"/>
    <w:rsid w:val="0044778D"/>
    <w:rsid w:val="004478FC"/>
    <w:rsid w:val="00447B02"/>
    <w:rsid w:val="00447E73"/>
    <w:rsid w:val="00447F11"/>
    <w:rsid w:val="00450138"/>
    <w:rsid w:val="00450556"/>
    <w:rsid w:val="00450559"/>
    <w:rsid w:val="004505FA"/>
    <w:rsid w:val="00450606"/>
    <w:rsid w:val="004509A9"/>
    <w:rsid w:val="00450E94"/>
    <w:rsid w:val="00450EEA"/>
    <w:rsid w:val="00451125"/>
    <w:rsid w:val="00451688"/>
    <w:rsid w:val="004516F2"/>
    <w:rsid w:val="00451A13"/>
    <w:rsid w:val="00451AD9"/>
    <w:rsid w:val="00451B41"/>
    <w:rsid w:val="004520E7"/>
    <w:rsid w:val="0045227D"/>
    <w:rsid w:val="0045237E"/>
    <w:rsid w:val="004523EC"/>
    <w:rsid w:val="00452402"/>
    <w:rsid w:val="00452A29"/>
    <w:rsid w:val="00452C0F"/>
    <w:rsid w:val="00452C52"/>
    <w:rsid w:val="00452CA7"/>
    <w:rsid w:val="00452E10"/>
    <w:rsid w:val="004530A8"/>
    <w:rsid w:val="004530B3"/>
    <w:rsid w:val="0045315B"/>
    <w:rsid w:val="00453318"/>
    <w:rsid w:val="00453346"/>
    <w:rsid w:val="004533F9"/>
    <w:rsid w:val="00453FF6"/>
    <w:rsid w:val="00454980"/>
    <w:rsid w:val="00454CE0"/>
    <w:rsid w:val="00454F59"/>
    <w:rsid w:val="004552E9"/>
    <w:rsid w:val="00455502"/>
    <w:rsid w:val="004557F7"/>
    <w:rsid w:val="00455B22"/>
    <w:rsid w:val="00455C1E"/>
    <w:rsid w:val="00455DF0"/>
    <w:rsid w:val="00456147"/>
    <w:rsid w:val="00456528"/>
    <w:rsid w:val="004565C3"/>
    <w:rsid w:val="004566B4"/>
    <w:rsid w:val="004568E5"/>
    <w:rsid w:val="00456BFC"/>
    <w:rsid w:val="00456C13"/>
    <w:rsid w:val="00456D22"/>
    <w:rsid w:val="00456E38"/>
    <w:rsid w:val="0045718E"/>
    <w:rsid w:val="0045731F"/>
    <w:rsid w:val="004573EC"/>
    <w:rsid w:val="00457479"/>
    <w:rsid w:val="0045764E"/>
    <w:rsid w:val="00457895"/>
    <w:rsid w:val="00457BEC"/>
    <w:rsid w:val="00457D5F"/>
    <w:rsid w:val="00457EF4"/>
    <w:rsid w:val="00460334"/>
    <w:rsid w:val="004606CE"/>
    <w:rsid w:val="004606D2"/>
    <w:rsid w:val="004606D3"/>
    <w:rsid w:val="0046074C"/>
    <w:rsid w:val="00460845"/>
    <w:rsid w:val="00460F29"/>
    <w:rsid w:val="00461231"/>
    <w:rsid w:val="004612FF"/>
    <w:rsid w:val="004614AD"/>
    <w:rsid w:val="00461636"/>
    <w:rsid w:val="00461761"/>
    <w:rsid w:val="004619C8"/>
    <w:rsid w:val="00461BE1"/>
    <w:rsid w:val="00461C5C"/>
    <w:rsid w:val="00462101"/>
    <w:rsid w:val="00462442"/>
    <w:rsid w:val="00462559"/>
    <w:rsid w:val="0046266E"/>
    <w:rsid w:val="00462D72"/>
    <w:rsid w:val="00462E6E"/>
    <w:rsid w:val="00463068"/>
    <w:rsid w:val="004632B4"/>
    <w:rsid w:val="0046339A"/>
    <w:rsid w:val="0046350C"/>
    <w:rsid w:val="00463540"/>
    <w:rsid w:val="00463652"/>
    <w:rsid w:val="004638E9"/>
    <w:rsid w:val="00463951"/>
    <w:rsid w:val="00463A03"/>
    <w:rsid w:val="00463B06"/>
    <w:rsid w:val="004641D7"/>
    <w:rsid w:val="004642F1"/>
    <w:rsid w:val="00464394"/>
    <w:rsid w:val="004645EB"/>
    <w:rsid w:val="00464931"/>
    <w:rsid w:val="00464F16"/>
    <w:rsid w:val="00464FFC"/>
    <w:rsid w:val="0046520A"/>
    <w:rsid w:val="004652F1"/>
    <w:rsid w:val="004657AA"/>
    <w:rsid w:val="00465881"/>
    <w:rsid w:val="00465A33"/>
    <w:rsid w:val="00465A74"/>
    <w:rsid w:val="00465C42"/>
    <w:rsid w:val="00465DAD"/>
    <w:rsid w:val="0046610B"/>
    <w:rsid w:val="00466135"/>
    <w:rsid w:val="00466279"/>
    <w:rsid w:val="004662E6"/>
    <w:rsid w:val="00466422"/>
    <w:rsid w:val="004665D4"/>
    <w:rsid w:val="00466672"/>
    <w:rsid w:val="0046667A"/>
    <w:rsid w:val="00466832"/>
    <w:rsid w:val="004668D4"/>
    <w:rsid w:val="004669C0"/>
    <w:rsid w:val="00466F37"/>
    <w:rsid w:val="00467125"/>
    <w:rsid w:val="004671BC"/>
    <w:rsid w:val="004672AB"/>
    <w:rsid w:val="00467539"/>
    <w:rsid w:val="004676ED"/>
    <w:rsid w:val="00467828"/>
    <w:rsid w:val="00467995"/>
    <w:rsid w:val="004679C5"/>
    <w:rsid w:val="00467A03"/>
    <w:rsid w:val="00467E90"/>
    <w:rsid w:val="00467E93"/>
    <w:rsid w:val="00467FA1"/>
    <w:rsid w:val="004702E6"/>
    <w:rsid w:val="00470632"/>
    <w:rsid w:val="0047064E"/>
    <w:rsid w:val="0047073B"/>
    <w:rsid w:val="0047085E"/>
    <w:rsid w:val="00470862"/>
    <w:rsid w:val="004709A6"/>
    <w:rsid w:val="00470A12"/>
    <w:rsid w:val="00470F41"/>
    <w:rsid w:val="00471108"/>
    <w:rsid w:val="004712BE"/>
    <w:rsid w:val="004714FE"/>
    <w:rsid w:val="00471829"/>
    <w:rsid w:val="00471890"/>
    <w:rsid w:val="004718F6"/>
    <w:rsid w:val="00471925"/>
    <w:rsid w:val="00471947"/>
    <w:rsid w:val="00471BFC"/>
    <w:rsid w:val="00471CF7"/>
    <w:rsid w:val="00471EC7"/>
    <w:rsid w:val="00471F7C"/>
    <w:rsid w:val="00471FD3"/>
    <w:rsid w:val="0047238E"/>
    <w:rsid w:val="004723A3"/>
    <w:rsid w:val="004724B1"/>
    <w:rsid w:val="0047264A"/>
    <w:rsid w:val="00472736"/>
    <w:rsid w:val="0047298F"/>
    <w:rsid w:val="00472B4E"/>
    <w:rsid w:val="00472B79"/>
    <w:rsid w:val="00472BDE"/>
    <w:rsid w:val="00472C3C"/>
    <w:rsid w:val="00472C78"/>
    <w:rsid w:val="00472CF2"/>
    <w:rsid w:val="00473210"/>
    <w:rsid w:val="004732C6"/>
    <w:rsid w:val="004738FE"/>
    <w:rsid w:val="004739D7"/>
    <w:rsid w:val="00473C18"/>
    <w:rsid w:val="00473CF5"/>
    <w:rsid w:val="00473E83"/>
    <w:rsid w:val="00474012"/>
    <w:rsid w:val="0047406E"/>
    <w:rsid w:val="004740D8"/>
    <w:rsid w:val="004742C7"/>
    <w:rsid w:val="00474554"/>
    <w:rsid w:val="00474D3E"/>
    <w:rsid w:val="00474FF5"/>
    <w:rsid w:val="00475279"/>
    <w:rsid w:val="00475429"/>
    <w:rsid w:val="0047545C"/>
    <w:rsid w:val="004754E6"/>
    <w:rsid w:val="00475B5B"/>
    <w:rsid w:val="00475B8C"/>
    <w:rsid w:val="00475D16"/>
    <w:rsid w:val="004761E7"/>
    <w:rsid w:val="004762A2"/>
    <w:rsid w:val="00476449"/>
    <w:rsid w:val="00476585"/>
    <w:rsid w:val="004768EE"/>
    <w:rsid w:val="004769E3"/>
    <w:rsid w:val="00477231"/>
    <w:rsid w:val="00477579"/>
    <w:rsid w:val="00477BAA"/>
    <w:rsid w:val="00477D84"/>
    <w:rsid w:val="00477E6E"/>
    <w:rsid w:val="00477F1D"/>
    <w:rsid w:val="0048004A"/>
    <w:rsid w:val="004800D7"/>
    <w:rsid w:val="004800E9"/>
    <w:rsid w:val="00480103"/>
    <w:rsid w:val="004802A4"/>
    <w:rsid w:val="0048040D"/>
    <w:rsid w:val="00480980"/>
    <w:rsid w:val="004809A4"/>
    <w:rsid w:val="00480A4C"/>
    <w:rsid w:val="00480BAA"/>
    <w:rsid w:val="00480CA3"/>
    <w:rsid w:val="00480E95"/>
    <w:rsid w:val="00481090"/>
    <w:rsid w:val="004810EC"/>
    <w:rsid w:val="0048129B"/>
    <w:rsid w:val="004813CC"/>
    <w:rsid w:val="0048154C"/>
    <w:rsid w:val="00481639"/>
    <w:rsid w:val="004818C0"/>
    <w:rsid w:val="004819A7"/>
    <w:rsid w:val="00481A9F"/>
    <w:rsid w:val="00481CDD"/>
    <w:rsid w:val="00481E5B"/>
    <w:rsid w:val="00481F6F"/>
    <w:rsid w:val="00482236"/>
    <w:rsid w:val="00482357"/>
    <w:rsid w:val="00482A05"/>
    <w:rsid w:val="00482AA9"/>
    <w:rsid w:val="0048305F"/>
    <w:rsid w:val="0048306B"/>
    <w:rsid w:val="00483070"/>
    <w:rsid w:val="00483088"/>
    <w:rsid w:val="004832C8"/>
    <w:rsid w:val="00483427"/>
    <w:rsid w:val="00483552"/>
    <w:rsid w:val="004836B8"/>
    <w:rsid w:val="00483731"/>
    <w:rsid w:val="0048376D"/>
    <w:rsid w:val="00483773"/>
    <w:rsid w:val="0048386B"/>
    <w:rsid w:val="004839A9"/>
    <w:rsid w:val="00483BA3"/>
    <w:rsid w:val="0048407B"/>
    <w:rsid w:val="004840A2"/>
    <w:rsid w:val="00484300"/>
    <w:rsid w:val="0048440B"/>
    <w:rsid w:val="00484575"/>
    <w:rsid w:val="00484618"/>
    <w:rsid w:val="00484666"/>
    <w:rsid w:val="00484AD4"/>
    <w:rsid w:val="00484BF3"/>
    <w:rsid w:val="00484CF6"/>
    <w:rsid w:val="00484E2A"/>
    <w:rsid w:val="00485251"/>
    <w:rsid w:val="0048534F"/>
    <w:rsid w:val="00485554"/>
    <w:rsid w:val="0048564A"/>
    <w:rsid w:val="0048583E"/>
    <w:rsid w:val="00485C22"/>
    <w:rsid w:val="00485CF6"/>
    <w:rsid w:val="00485D5A"/>
    <w:rsid w:val="00485E2F"/>
    <w:rsid w:val="00485FA8"/>
    <w:rsid w:val="00485FBB"/>
    <w:rsid w:val="00486027"/>
    <w:rsid w:val="00486242"/>
    <w:rsid w:val="004865E5"/>
    <w:rsid w:val="0048679D"/>
    <w:rsid w:val="004879F7"/>
    <w:rsid w:val="00487A7E"/>
    <w:rsid w:val="00487EB9"/>
    <w:rsid w:val="00487F83"/>
    <w:rsid w:val="00490837"/>
    <w:rsid w:val="0049099A"/>
    <w:rsid w:val="00490AA6"/>
    <w:rsid w:val="00490B7C"/>
    <w:rsid w:val="00490CBC"/>
    <w:rsid w:val="00490E50"/>
    <w:rsid w:val="00491122"/>
    <w:rsid w:val="0049112D"/>
    <w:rsid w:val="00491242"/>
    <w:rsid w:val="00491250"/>
    <w:rsid w:val="0049146B"/>
    <w:rsid w:val="00491881"/>
    <w:rsid w:val="004919A4"/>
    <w:rsid w:val="00491BC2"/>
    <w:rsid w:val="00491CB7"/>
    <w:rsid w:val="00492246"/>
    <w:rsid w:val="00492B6E"/>
    <w:rsid w:val="00492EE7"/>
    <w:rsid w:val="00493004"/>
    <w:rsid w:val="0049312F"/>
    <w:rsid w:val="00493196"/>
    <w:rsid w:val="004932AC"/>
    <w:rsid w:val="0049372C"/>
    <w:rsid w:val="004937BB"/>
    <w:rsid w:val="00493A8F"/>
    <w:rsid w:val="00493CA7"/>
    <w:rsid w:val="0049400E"/>
    <w:rsid w:val="00494226"/>
    <w:rsid w:val="004945F7"/>
    <w:rsid w:val="00494765"/>
    <w:rsid w:val="00494B46"/>
    <w:rsid w:val="00494BB3"/>
    <w:rsid w:val="00494D9E"/>
    <w:rsid w:val="00494DAF"/>
    <w:rsid w:val="00495053"/>
    <w:rsid w:val="004957D4"/>
    <w:rsid w:val="00495BB7"/>
    <w:rsid w:val="00495F2D"/>
    <w:rsid w:val="00495F86"/>
    <w:rsid w:val="00495FAE"/>
    <w:rsid w:val="00496614"/>
    <w:rsid w:val="0049664D"/>
    <w:rsid w:val="0049677F"/>
    <w:rsid w:val="004967DE"/>
    <w:rsid w:val="00496B3B"/>
    <w:rsid w:val="00496C71"/>
    <w:rsid w:val="00496CDB"/>
    <w:rsid w:val="00496F01"/>
    <w:rsid w:val="00496F1A"/>
    <w:rsid w:val="0049774C"/>
    <w:rsid w:val="00497CA8"/>
    <w:rsid w:val="004A005D"/>
    <w:rsid w:val="004A0276"/>
    <w:rsid w:val="004A08DC"/>
    <w:rsid w:val="004A08F8"/>
    <w:rsid w:val="004A09A2"/>
    <w:rsid w:val="004A1013"/>
    <w:rsid w:val="004A1095"/>
    <w:rsid w:val="004A160A"/>
    <w:rsid w:val="004A1908"/>
    <w:rsid w:val="004A1D8B"/>
    <w:rsid w:val="004A1F29"/>
    <w:rsid w:val="004A1F59"/>
    <w:rsid w:val="004A20A2"/>
    <w:rsid w:val="004A21F8"/>
    <w:rsid w:val="004A24A0"/>
    <w:rsid w:val="004A2803"/>
    <w:rsid w:val="004A29BE"/>
    <w:rsid w:val="004A2A61"/>
    <w:rsid w:val="004A2BE8"/>
    <w:rsid w:val="004A2C8C"/>
    <w:rsid w:val="004A2D26"/>
    <w:rsid w:val="004A2DA4"/>
    <w:rsid w:val="004A2F22"/>
    <w:rsid w:val="004A3225"/>
    <w:rsid w:val="004A329C"/>
    <w:rsid w:val="004A33EE"/>
    <w:rsid w:val="004A36BA"/>
    <w:rsid w:val="004A37B2"/>
    <w:rsid w:val="004A3AA8"/>
    <w:rsid w:val="004A3B43"/>
    <w:rsid w:val="004A42EF"/>
    <w:rsid w:val="004A441B"/>
    <w:rsid w:val="004A449D"/>
    <w:rsid w:val="004A4606"/>
    <w:rsid w:val="004A467B"/>
    <w:rsid w:val="004A46B3"/>
    <w:rsid w:val="004A4740"/>
    <w:rsid w:val="004A4D73"/>
    <w:rsid w:val="004A4D78"/>
    <w:rsid w:val="004A512D"/>
    <w:rsid w:val="004A51DF"/>
    <w:rsid w:val="004A530C"/>
    <w:rsid w:val="004A53B7"/>
    <w:rsid w:val="004A53F0"/>
    <w:rsid w:val="004A541F"/>
    <w:rsid w:val="004A54D7"/>
    <w:rsid w:val="004A589B"/>
    <w:rsid w:val="004A5976"/>
    <w:rsid w:val="004A5B1B"/>
    <w:rsid w:val="004A60D0"/>
    <w:rsid w:val="004A61B1"/>
    <w:rsid w:val="004A663E"/>
    <w:rsid w:val="004A6794"/>
    <w:rsid w:val="004A68F8"/>
    <w:rsid w:val="004A693D"/>
    <w:rsid w:val="004A6993"/>
    <w:rsid w:val="004A6E84"/>
    <w:rsid w:val="004A7189"/>
    <w:rsid w:val="004A7661"/>
    <w:rsid w:val="004A77A5"/>
    <w:rsid w:val="004A79B5"/>
    <w:rsid w:val="004A7B55"/>
    <w:rsid w:val="004A7BFF"/>
    <w:rsid w:val="004A7FBE"/>
    <w:rsid w:val="004B019A"/>
    <w:rsid w:val="004B0235"/>
    <w:rsid w:val="004B030B"/>
    <w:rsid w:val="004B039D"/>
    <w:rsid w:val="004B04C9"/>
    <w:rsid w:val="004B054D"/>
    <w:rsid w:val="004B0A00"/>
    <w:rsid w:val="004B0ACB"/>
    <w:rsid w:val="004B0FE3"/>
    <w:rsid w:val="004B10D2"/>
    <w:rsid w:val="004B1293"/>
    <w:rsid w:val="004B13C7"/>
    <w:rsid w:val="004B1711"/>
    <w:rsid w:val="004B1945"/>
    <w:rsid w:val="004B1A41"/>
    <w:rsid w:val="004B1CA8"/>
    <w:rsid w:val="004B1CAB"/>
    <w:rsid w:val="004B1F32"/>
    <w:rsid w:val="004B24AA"/>
    <w:rsid w:val="004B24DB"/>
    <w:rsid w:val="004B2766"/>
    <w:rsid w:val="004B27CC"/>
    <w:rsid w:val="004B2A05"/>
    <w:rsid w:val="004B2ACD"/>
    <w:rsid w:val="004B2BC5"/>
    <w:rsid w:val="004B2C7C"/>
    <w:rsid w:val="004B2C98"/>
    <w:rsid w:val="004B2D86"/>
    <w:rsid w:val="004B2D90"/>
    <w:rsid w:val="004B2DB8"/>
    <w:rsid w:val="004B32E9"/>
    <w:rsid w:val="004B3369"/>
    <w:rsid w:val="004B3633"/>
    <w:rsid w:val="004B3708"/>
    <w:rsid w:val="004B37C4"/>
    <w:rsid w:val="004B387B"/>
    <w:rsid w:val="004B3B81"/>
    <w:rsid w:val="004B3CA7"/>
    <w:rsid w:val="004B3D57"/>
    <w:rsid w:val="004B3DB9"/>
    <w:rsid w:val="004B3EFF"/>
    <w:rsid w:val="004B3F49"/>
    <w:rsid w:val="004B4595"/>
    <w:rsid w:val="004B4863"/>
    <w:rsid w:val="004B4D36"/>
    <w:rsid w:val="004B4DE2"/>
    <w:rsid w:val="004B5027"/>
    <w:rsid w:val="004B5081"/>
    <w:rsid w:val="004B544F"/>
    <w:rsid w:val="004B5731"/>
    <w:rsid w:val="004B57C4"/>
    <w:rsid w:val="004B5A0D"/>
    <w:rsid w:val="004B62E6"/>
    <w:rsid w:val="004B6361"/>
    <w:rsid w:val="004B673E"/>
    <w:rsid w:val="004B67B4"/>
    <w:rsid w:val="004B6A7F"/>
    <w:rsid w:val="004B6B49"/>
    <w:rsid w:val="004B6CC4"/>
    <w:rsid w:val="004B6EA3"/>
    <w:rsid w:val="004B6FCC"/>
    <w:rsid w:val="004B7140"/>
    <w:rsid w:val="004B72BD"/>
    <w:rsid w:val="004B7369"/>
    <w:rsid w:val="004B74C8"/>
    <w:rsid w:val="004B7706"/>
    <w:rsid w:val="004B778F"/>
    <w:rsid w:val="004B79B5"/>
    <w:rsid w:val="004B7DAC"/>
    <w:rsid w:val="004B7F08"/>
    <w:rsid w:val="004C0609"/>
    <w:rsid w:val="004C0764"/>
    <w:rsid w:val="004C086D"/>
    <w:rsid w:val="004C0A99"/>
    <w:rsid w:val="004C121E"/>
    <w:rsid w:val="004C16B9"/>
    <w:rsid w:val="004C16FE"/>
    <w:rsid w:val="004C181C"/>
    <w:rsid w:val="004C19F2"/>
    <w:rsid w:val="004C1B98"/>
    <w:rsid w:val="004C1C6E"/>
    <w:rsid w:val="004C1E58"/>
    <w:rsid w:val="004C1E74"/>
    <w:rsid w:val="004C2186"/>
    <w:rsid w:val="004C2493"/>
    <w:rsid w:val="004C26A4"/>
    <w:rsid w:val="004C271D"/>
    <w:rsid w:val="004C286C"/>
    <w:rsid w:val="004C29F2"/>
    <w:rsid w:val="004C2A15"/>
    <w:rsid w:val="004C2A27"/>
    <w:rsid w:val="004C2ACD"/>
    <w:rsid w:val="004C2C31"/>
    <w:rsid w:val="004C2D19"/>
    <w:rsid w:val="004C2FB0"/>
    <w:rsid w:val="004C30A3"/>
    <w:rsid w:val="004C34BA"/>
    <w:rsid w:val="004C34CE"/>
    <w:rsid w:val="004C3671"/>
    <w:rsid w:val="004C3C7D"/>
    <w:rsid w:val="004C3E59"/>
    <w:rsid w:val="004C437D"/>
    <w:rsid w:val="004C439E"/>
    <w:rsid w:val="004C469B"/>
    <w:rsid w:val="004C48B0"/>
    <w:rsid w:val="004C48D3"/>
    <w:rsid w:val="004C522E"/>
    <w:rsid w:val="004C5309"/>
    <w:rsid w:val="004C5380"/>
    <w:rsid w:val="004C547F"/>
    <w:rsid w:val="004C55F6"/>
    <w:rsid w:val="004C58CD"/>
    <w:rsid w:val="004C5EC2"/>
    <w:rsid w:val="004C5FFE"/>
    <w:rsid w:val="004C6815"/>
    <w:rsid w:val="004C69C4"/>
    <w:rsid w:val="004C6A94"/>
    <w:rsid w:val="004C6ADE"/>
    <w:rsid w:val="004C6B00"/>
    <w:rsid w:val="004C6E7C"/>
    <w:rsid w:val="004C6EFF"/>
    <w:rsid w:val="004C7332"/>
    <w:rsid w:val="004C768D"/>
    <w:rsid w:val="004C7786"/>
    <w:rsid w:val="004C779E"/>
    <w:rsid w:val="004C77B9"/>
    <w:rsid w:val="004C7833"/>
    <w:rsid w:val="004C786B"/>
    <w:rsid w:val="004C7BC7"/>
    <w:rsid w:val="004C7CC6"/>
    <w:rsid w:val="004C7E6C"/>
    <w:rsid w:val="004C7FED"/>
    <w:rsid w:val="004D02B1"/>
    <w:rsid w:val="004D038C"/>
    <w:rsid w:val="004D03EE"/>
    <w:rsid w:val="004D05D0"/>
    <w:rsid w:val="004D0646"/>
    <w:rsid w:val="004D0764"/>
    <w:rsid w:val="004D0769"/>
    <w:rsid w:val="004D07AC"/>
    <w:rsid w:val="004D092A"/>
    <w:rsid w:val="004D0946"/>
    <w:rsid w:val="004D09A1"/>
    <w:rsid w:val="004D0B38"/>
    <w:rsid w:val="004D0BCB"/>
    <w:rsid w:val="004D0C81"/>
    <w:rsid w:val="004D0CA2"/>
    <w:rsid w:val="004D0DB3"/>
    <w:rsid w:val="004D0E79"/>
    <w:rsid w:val="004D0F32"/>
    <w:rsid w:val="004D10BE"/>
    <w:rsid w:val="004D115D"/>
    <w:rsid w:val="004D119C"/>
    <w:rsid w:val="004D141F"/>
    <w:rsid w:val="004D1431"/>
    <w:rsid w:val="004D1B2B"/>
    <w:rsid w:val="004D1C44"/>
    <w:rsid w:val="004D1CE1"/>
    <w:rsid w:val="004D20B9"/>
    <w:rsid w:val="004D22DD"/>
    <w:rsid w:val="004D24DB"/>
    <w:rsid w:val="004D2730"/>
    <w:rsid w:val="004D2742"/>
    <w:rsid w:val="004D2B90"/>
    <w:rsid w:val="004D2D5B"/>
    <w:rsid w:val="004D2F0F"/>
    <w:rsid w:val="004D30A7"/>
    <w:rsid w:val="004D3208"/>
    <w:rsid w:val="004D32BA"/>
    <w:rsid w:val="004D33F6"/>
    <w:rsid w:val="004D357F"/>
    <w:rsid w:val="004D3894"/>
    <w:rsid w:val="004D3A08"/>
    <w:rsid w:val="004D3AC9"/>
    <w:rsid w:val="004D3D6B"/>
    <w:rsid w:val="004D3EA7"/>
    <w:rsid w:val="004D3EF4"/>
    <w:rsid w:val="004D41EF"/>
    <w:rsid w:val="004D43BD"/>
    <w:rsid w:val="004D45B9"/>
    <w:rsid w:val="004D4765"/>
    <w:rsid w:val="004D47FF"/>
    <w:rsid w:val="004D49F9"/>
    <w:rsid w:val="004D4D3B"/>
    <w:rsid w:val="004D4EB1"/>
    <w:rsid w:val="004D4EC5"/>
    <w:rsid w:val="004D500C"/>
    <w:rsid w:val="004D507F"/>
    <w:rsid w:val="004D513A"/>
    <w:rsid w:val="004D513D"/>
    <w:rsid w:val="004D5754"/>
    <w:rsid w:val="004D5802"/>
    <w:rsid w:val="004D5961"/>
    <w:rsid w:val="004D5A28"/>
    <w:rsid w:val="004D6310"/>
    <w:rsid w:val="004D663A"/>
    <w:rsid w:val="004D6926"/>
    <w:rsid w:val="004D6990"/>
    <w:rsid w:val="004D6C9C"/>
    <w:rsid w:val="004D6D17"/>
    <w:rsid w:val="004D6F5D"/>
    <w:rsid w:val="004D721A"/>
    <w:rsid w:val="004D727B"/>
    <w:rsid w:val="004D77C8"/>
    <w:rsid w:val="004D78E7"/>
    <w:rsid w:val="004D7DC6"/>
    <w:rsid w:val="004D7F3D"/>
    <w:rsid w:val="004D7F7D"/>
    <w:rsid w:val="004D7FD3"/>
    <w:rsid w:val="004E0062"/>
    <w:rsid w:val="004E0264"/>
    <w:rsid w:val="004E05A1"/>
    <w:rsid w:val="004E05C2"/>
    <w:rsid w:val="004E0AC2"/>
    <w:rsid w:val="004E0FEC"/>
    <w:rsid w:val="004E1030"/>
    <w:rsid w:val="004E1405"/>
    <w:rsid w:val="004E144F"/>
    <w:rsid w:val="004E14FF"/>
    <w:rsid w:val="004E153A"/>
    <w:rsid w:val="004E15D0"/>
    <w:rsid w:val="004E18E4"/>
    <w:rsid w:val="004E1EA9"/>
    <w:rsid w:val="004E1EC7"/>
    <w:rsid w:val="004E20B8"/>
    <w:rsid w:val="004E213A"/>
    <w:rsid w:val="004E231A"/>
    <w:rsid w:val="004E231B"/>
    <w:rsid w:val="004E2344"/>
    <w:rsid w:val="004E2421"/>
    <w:rsid w:val="004E2594"/>
    <w:rsid w:val="004E261E"/>
    <w:rsid w:val="004E26F6"/>
    <w:rsid w:val="004E2A61"/>
    <w:rsid w:val="004E2B59"/>
    <w:rsid w:val="004E312D"/>
    <w:rsid w:val="004E32AC"/>
    <w:rsid w:val="004E3339"/>
    <w:rsid w:val="004E3487"/>
    <w:rsid w:val="004E3506"/>
    <w:rsid w:val="004E3656"/>
    <w:rsid w:val="004E37E2"/>
    <w:rsid w:val="004E3BBD"/>
    <w:rsid w:val="004E4648"/>
    <w:rsid w:val="004E4C28"/>
    <w:rsid w:val="004E4C8E"/>
    <w:rsid w:val="004E4EA5"/>
    <w:rsid w:val="004E4FF6"/>
    <w:rsid w:val="004E5367"/>
    <w:rsid w:val="004E5BB8"/>
    <w:rsid w:val="004E644F"/>
    <w:rsid w:val="004E660D"/>
    <w:rsid w:val="004E6670"/>
    <w:rsid w:val="004E6798"/>
    <w:rsid w:val="004E6C0A"/>
    <w:rsid w:val="004E6C9B"/>
    <w:rsid w:val="004E7020"/>
    <w:rsid w:val="004E7189"/>
    <w:rsid w:val="004E72AC"/>
    <w:rsid w:val="004E740A"/>
    <w:rsid w:val="004E752B"/>
    <w:rsid w:val="004E791D"/>
    <w:rsid w:val="004E7A7C"/>
    <w:rsid w:val="004E7B1B"/>
    <w:rsid w:val="004F002A"/>
    <w:rsid w:val="004F02F7"/>
    <w:rsid w:val="004F04A3"/>
    <w:rsid w:val="004F054C"/>
    <w:rsid w:val="004F0A01"/>
    <w:rsid w:val="004F0A46"/>
    <w:rsid w:val="004F1C4B"/>
    <w:rsid w:val="004F2356"/>
    <w:rsid w:val="004F2490"/>
    <w:rsid w:val="004F252F"/>
    <w:rsid w:val="004F28CB"/>
    <w:rsid w:val="004F2CA7"/>
    <w:rsid w:val="004F2D54"/>
    <w:rsid w:val="004F2E6A"/>
    <w:rsid w:val="004F3026"/>
    <w:rsid w:val="004F3055"/>
    <w:rsid w:val="004F30C7"/>
    <w:rsid w:val="004F31B3"/>
    <w:rsid w:val="004F3211"/>
    <w:rsid w:val="004F34C0"/>
    <w:rsid w:val="004F374E"/>
    <w:rsid w:val="004F3A63"/>
    <w:rsid w:val="004F3AA1"/>
    <w:rsid w:val="004F3ACF"/>
    <w:rsid w:val="004F3EE1"/>
    <w:rsid w:val="004F409A"/>
    <w:rsid w:val="004F4312"/>
    <w:rsid w:val="004F44B6"/>
    <w:rsid w:val="004F472A"/>
    <w:rsid w:val="004F47C6"/>
    <w:rsid w:val="004F47D0"/>
    <w:rsid w:val="004F489A"/>
    <w:rsid w:val="004F4E6B"/>
    <w:rsid w:val="004F4EDB"/>
    <w:rsid w:val="004F5114"/>
    <w:rsid w:val="004F5863"/>
    <w:rsid w:val="004F591D"/>
    <w:rsid w:val="004F5962"/>
    <w:rsid w:val="004F597D"/>
    <w:rsid w:val="004F599D"/>
    <w:rsid w:val="004F5AB1"/>
    <w:rsid w:val="004F5AD4"/>
    <w:rsid w:val="004F5E57"/>
    <w:rsid w:val="004F5FAA"/>
    <w:rsid w:val="004F6010"/>
    <w:rsid w:val="004F63A0"/>
    <w:rsid w:val="004F64EB"/>
    <w:rsid w:val="004F655C"/>
    <w:rsid w:val="004F6604"/>
    <w:rsid w:val="004F6710"/>
    <w:rsid w:val="004F6938"/>
    <w:rsid w:val="004F69B6"/>
    <w:rsid w:val="004F69F2"/>
    <w:rsid w:val="004F6C91"/>
    <w:rsid w:val="004F704A"/>
    <w:rsid w:val="004F7223"/>
    <w:rsid w:val="004F79BF"/>
    <w:rsid w:val="004F7A4A"/>
    <w:rsid w:val="00500555"/>
    <w:rsid w:val="00500930"/>
    <w:rsid w:val="00500C3E"/>
    <w:rsid w:val="00500E1A"/>
    <w:rsid w:val="00500F16"/>
    <w:rsid w:val="00501547"/>
    <w:rsid w:val="0050159E"/>
    <w:rsid w:val="00501A4A"/>
    <w:rsid w:val="00501A79"/>
    <w:rsid w:val="00501C37"/>
    <w:rsid w:val="00501C52"/>
    <w:rsid w:val="00501D01"/>
    <w:rsid w:val="00502053"/>
    <w:rsid w:val="00502063"/>
    <w:rsid w:val="00502849"/>
    <w:rsid w:val="00502AAD"/>
    <w:rsid w:val="00502B72"/>
    <w:rsid w:val="00502BE8"/>
    <w:rsid w:val="00502D4B"/>
    <w:rsid w:val="00502D96"/>
    <w:rsid w:val="00502EF3"/>
    <w:rsid w:val="00502F9C"/>
    <w:rsid w:val="00503017"/>
    <w:rsid w:val="0050304F"/>
    <w:rsid w:val="005030D4"/>
    <w:rsid w:val="005030DE"/>
    <w:rsid w:val="0050345C"/>
    <w:rsid w:val="005034C1"/>
    <w:rsid w:val="00503513"/>
    <w:rsid w:val="005035DB"/>
    <w:rsid w:val="00503B2C"/>
    <w:rsid w:val="00503CBE"/>
    <w:rsid w:val="00503D35"/>
    <w:rsid w:val="00503FDA"/>
    <w:rsid w:val="005040EB"/>
    <w:rsid w:val="00504213"/>
    <w:rsid w:val="00504334"/>
    <w:rsid w:val="00504399"/>
    <w:rsid w:val="00504840"/>
    <w:rsid w:val="0050484D"/>
    <w:rsid w:val="0050498D"/>
    <w:rsid w:val="00504993"/>
    <w:rsid w:val="005049C3"/>
    <w:rsid w:val="00504B06"/>
    <w:rsid w:val="00504B37"/>
    <w:rsid w:val="00504F50"/>
    <w:rsid w:val="00504FCC"/>
    <w:rsid w:val="00505087"/>
    <w:rsid w:val="005050A3"/>
    <w:rsid w:val="005051A3"/>
    <w:rsid w:val="005057BA"/>
    <w:rsid w:val="0050591F"/>
    <w:rsid w:val="00505EF3"/>
    <w:rsid w:val="00506088"/>
    <w:rsid w:val="0050666E"/>
    <w:rsid w:val="005067B1"/>
    <w:rsid w:val="00506850"/>
    <w:rsid w:val="00506ADB"/>
    <w:rsid w:val="00506EFF"/>
    <w:rsid w:val="00506F5C"/>
    <w:rsid w:val="0050704F"/>
    <w:rsid w:val="005070E4"/>
    <w:rsid w:val="005071A6"/>
    <w:rsid w:val="0050723E"/>
    <w:rsid w:val="0050760E"/>
    <w:rsid w:val="0050766E"/>
    <w:rsid w:val="005078AB"/>
    <w:rsid w:val="00507B72"/>
    <w:rsid w:val="00507C6B"/>
    <w:rsid w:val="0051012F"/>
    <w:rsid w:val="0051013F"/>
    <w:rsid w:val="005104B4"/>
    <w:rsid w:val="005104D7"/>
    <w:rsid w:val="005105DF"/>
    <w:rsid w:val="0051073A"/>
    <w:rsid w:val="0051086B"/>
    <w:rsid w:val="00510B9E"/>
    <w:rsid w:val="00510BEB"/>
    <w:rsid w:val="00510DD0"/>
    <w:rsid w:val="00510DE7"/>
    <w:rsid w:val="00510F98"/>
    <w:rsid w:val="005110E2"/>
    <w:rsid w:val="005117B3"/>
    <w:rsid w:val="005117DD"/>
    <w:rsid w:val="00511844"/>
    <w:rsid w:val="00511AE7"/>
    <w:rsid w:val="00511CFC"/>
    <w:rsid w:val="00512053"/>
    <w:rsid w:val="0051207D"/>
    <w:rsid w:val="00512147"/>
    <w:rsid w:val="005128FF"/>
    <w:rsid w:val="00512910"/>
    <w:rsid w:val="00512B5D"/>
    <w:rsid w:val="00512CFB"/>
    <w:rsid w:val="00512D6B"/>
    <w:rsid w:val="005130EB"/>
    <w:rsid w:val="00513BCF"/>
    <w:rsid w:val="00513C9F"/>
    <w:rsid w:val="005141ED"/>
    <w:rsid w:val="0051438B"/>
    <w:rsid w:val="0051461C"/>
    <w:rsid w:val="0051476E"/>
    <w:rsid w:val="00514839"/>
    <w:rsid w:val="00514FDC"/>
    <w:rsid w:val="005154CE"/>
    <w:rsid w:val="00515820"/>
    <w:rsid w:val="005159A8"/>
    <w:rsid w:val="005159D6"/>
    <w:rsid w:val="005159F2"/>
    <w:rsid w:val="00515B23"/>
    <w:rsid w:val="00515E47"/>
    <w:rsid w:val="00515E9D"/>
    <w:rsid w:val="005160E4"/>
    <w:rsid w:val="005161F2"/>
    <w:rsid w:val="005163FB"/>
    <w:rsid w:val="005165FE"/>
    <w:rsid w:val="00516626"/>
    <w:rsid w:val="005167E8"/>
    <w:rsid w:val="00516945"/>
    <w:rsid w:val="00516B96"/>
    <w:rsid w:val="00516DA7"/>
    <w:rsid w:val="005170BC"/>
    <w:rsid w:val="005173B1"/>
    <w:rsid w:val="0051762C"/>
    <w:rsid w:val="00517D6A"/>
    <w:rsid w:val="00517F62"/>
    <w:rsid w:val="005203D3"/>
    <w:rsid w:val="00520660"/>
    <w:rsid w:val="005208BF"/>
    <w:rsid w:val="00520A3A"/>
    <w:rsid w:val="00520EE6"/>
    <w:rsid w:val="00521471"/>
    <w:rsid w:val="005214B1"/>
    <w:rsid w:val="005214DA"/>
    <w:rsid w:val="0052150B"/>
    <w:rsid w:val="00521634"/>
    <w:rsid w:val="0052171B"/>
    <w:rsid w:val="005217F8"/>
    <w:rsid w:val="00521909"/>
    <w:rsid w:val="00521B11"/>
    <w:rsid w:val="00522078"/>
    <w:rsid w:val="005223F6"/>
    <w:rsid w:val="00522455"/>
    <w:rsid w:val="00522482"/>
    <w:rsid w:val="00522ABA"/>
    <w:rsid w:val="00522CEC"/>
    <w:rsid w:val="00522EC8"/>
    <w:rsid w:val="0052309D"/>
    <w:rsid w:val="005230B5"/>
    <w:rsid w:val="005231AF"/>
    <w:rsid w:val="00523521"/>
    <w:rsid w:val="00523B0B"/>
    <w:rsid w:val="00523B88"/>
    <w:rsid w:val="005241CD"/>
    <w:rsid w:val="00524439"/>
    <w:rsid w:val="005244A7"/>
    <w:rsid w:val="00524762"/>
    <w:rsid w:val="00524BB6"/>
    <w:rsid w:val="00524C50"/>
    <w:rsid w:val="00524DFB"/>
    <w:rsid w:val="00525387"/>
    <w:rsid w:val="0052550B"/>
    <w:rsid w:val="00525863"/>
    <w:rsid w:val="005258BC"/>
    <w:rsid w:val="005259CE"/>
    <w:rsid w:val="0052604C"/>
    <w:rsid w:val="0052632B"/>
    <w:rsid w:val="0052632C"/>
    <w:rsid w:val="0052666C"/>
    <w:rsid w:val="00526697"/>
    <w:rsid w:val="005266E9"/>
    <w:rsid w:val="00526727"/>
    <w:rsid w:val="00526D41"/>
    <w:rsid w:val="0052714A"/>
    <w:rsid w:val="005274A7"/>
    <w:rsid w:val="00527536"/>
    <w:rsid w:val="005275B9"/>
    <w:rsid w:val="005278C8"/>
    <w:rsid w:val="00527BB5"/>
    <w:rsid w:val="00527CF5"/>
    <w:rsid w:val="00527EBA"/>
    <w:rsid w:val="0053042C"/>
    <w:rsid w:val="00530D7A"/>
    <w:rsid w:val="00530EBE"/>
    <w:rsid w:val="00531155"/>
    <w:rsid w:val="00531502"/>
    <w:rsid w:val="0053164D"/>
    <w:rsid w:val="005316B9"/>
    <w:rsid w:val="005317E9"/>
    <w:rsid w:val="005317F8"/>
    <w:rsid w:val="00531882"/>
    <w:rsid w:val="00531886"/>
    <w:rsid w:val="00531BE8"/>
    <w:rsid w:val="00531C45"/>
    <w:rsid w:val="0053202E"/>
    <w:rsid w:val="005320BC"/>
    <w:rsid w:val="005323CB"/>
    <w:rsid w:val="00532717"/>
    <w:rsid w:val="005328B6"/>
    <w:rsid w:val="00532968"/>
    <w:rsid w:val="00532DD5"/>
    <w:rsid w:val="00532E85"/>
    <w:rsid w:val="0053301A"/>
    <w:rsid w:val="005330C6"/>
    <w:rsid w:val="00533890"/>
    <w:rsid w:val="00533B72"/>
    <w:rsid w:val="00533C03"/>
    <w:rsid w:val="00533D7B"/>
    <w:rsid w:val="00533F76"/>
    <w:rsid w:val="00534039"/>
    <w:rsid w:val="005343BC"/>
    <w:rsid w:val="00534947"/>
    <w:rsid w:val="005349C4"/>
    <w:rsid w:val="00534D22"/>
    <w:rsid w:val="00534E64"/>
    <w:rsid w:val="005355E0"/>
    <w:rsid w:val="00535667"/>
    <w:rsid w:val="00535711"/>
    <w:rsid w:val="005359AA"/>
    <w:rsid w:val="00535B27"/>
    <w:rsid w:val="00535C0E"/>
    <w:rsid w:val="00535DE0"/>
    <w:rsid w:val="00535F33"/>
    <w:rsid w:val="00535F63"/>
    <w:rsid w:val="00536067"/>
    <w:rsid w:val="00536245"/>
    <w:rsid w:val="005368C1"/>
    <w:rsid w:val="005368D4"/>
    <w:rsid w:val="00536BC2"/>
    <w:rsid w:val="00536CAF"/>
    <w:rsid w:val="00536E83"/>
    <w:rsid w:val="005370E2"/>
    <w:rsid w:val="0053726B"/>
    <w:rsid w:val="00537A57"/>
    <w:rsid w:val="00537A6B"/>
    <w:rsid w:val="00537DAA"/>
    <w:rsid w:val="0054011B"/>
    <w:rsid w:val="005402DD"/>
    <w:rsid w:val="005408DF"/>
    <w:rsid w:val="005409D4"/>
    <w:rsid w:val="00540A3E"/>
    <w:rsid w:val="00540C42"/>
    <w:rsid w:val="00540E36"/>
    <w:rsid w:val="00540F40"/>
    <w:rsid w:val="00541031"/>
    <w:rsid w:val="0054116B"/>
    <w:rsid w:val="0054142D"/>
    <w:rsid w:val="0054195A"/>
    <w:rsid w:val="00541D41"/>
    <w:rsid w:val="005420FF"/>
    <w:rsid w:val="005425E1"/>
    <w:rsid w:val="00542643"/>
    <w:rsid w:val="005427C5"/>
    <w:rsid w:val="00542866"/>
    <w:rsid w:val="0054293E"/>
    <w:rsid w:val="00542CF6"/>
    <w:rsid w:val="00542FD1"/>
    <w:rsid w:val="0054367F"/>
    <w:rsid w:val="00543B79"/>
    <w:rsid w:val="00543C8B"/>
    <w:rsid w:val="00543D54"/>
    <w:rsid w:val="00544068"/>
    <w:rsid w:val="0054408A"/>
    <w:rsid w:val="00544265"/>
    <w:rsid w:val="0054434D"/>
    <w:rsid w:val="0054470D"/>
    <w:rsid w:val="005447D9"/>
    <w:rsid w:val="005449A7"/>
    <w:rsid w:val="005449C9"/>
    <w:rsid w:val="00544C53"/>
    <w:rsid w:val="00544DBD"/>
    <w:rsid w:val="00544EA9"/>
    <w:rsid w:val="00545560"/>
    <w:rsid w:val="005455EE"/>
    <w:rsid w:val="00545642"/>
    <w:rsid w:val="0054585D"/>
    <w:rsid w:val="00545AFA"/>
    <w:rsid w:val="00545B28"/>
    <w:rsid w:val="00545CBE"/>
    <w:rsid w:val="00545D6E"/>
    <w:rsid w:val="00545DC8"/>
    <w:rsid w:val="00546187"/>
    <w:rsid w:val="005464B7"/>
    <w:rsid w:val="005464E3"/>
    <w:rsid w:val="0054679D"/>
    <w:rsid w:val="00546808"/>
    <w:rsid w:val="00546885"/>
    <w:rsid w:val="005469D6"/>
    <w:rsid w:val="00546ACF"/>
    <w:rsid w:val="00546D31"/>
    <w:rsid w:val="00546D78"/>
    <w:rsid w:val="00546F03"/>
    <w:rsid w:val="0054714A"/>
    <w:rsid w:val="0054723A"/>
    <w:rsid w:val="00547416"/>
    <w:rsid w:val="00547644"/>
    <w:rsid w:val="00547B01"/>
    <w:rsid w:val="00547CEB"/>
    <w:rsid w:val="00547E08"/>
    <w:rsid w:val="00547F3B"/>
    <w:rsid w:val="005502F5"/>
    <w:rsid w:val="00550306"/>
    <w:rsid w:val="005508F0"/>
    <w:rsid w:val="005509C4"/>
    <w:rsid w:val="00550A3A"/>
    <w:rsid w:val="00550DA0"/>
    <w:rsid w:val="00550DC8"/>
    <w:rsid w:val="00550EDC"/>
    <w:rsid w:val="00550F15"/>
    <w:rsid w:val="00550F65"/>
    <w:rsid w:val="00551022"/>
    <w:rsid w:val="00551334"/>
    <w:rsid w:val="00551679"/>
    <w:rsid w:val="005516A7"/>
    <w:rsid w:val="00551C43"/>
    <w:rsid w:val="00552503"/>
    <w:rsid w:val="005525B3"/>
    <w:rsid w:val="005526AF"/>
    <w:rsid w:val="00552747"/>
    <w:rsid w:val="00552769"/>
    <w:rsid w:val="00552ACA"/>
    <w:rsid w:val="00552D38"/>
    <w:rsid w:val="00552FFD"/>
    <w:rsid w:val="00553248"/>
    <w:rsid w:val="00553324"/>
    <w:rsid w:val="0055350E"/>
    <w:rsid w:val="00553ADE"/>
    <w:rsid w:val="00553B87"/>
    <w:rsid w:val="00553C03"/>
    <w:rsid w:val="00553C7E"/>
    <w:rsid w:val="00553D3E"/>
    <w:rsid w:val="005542E8"/>
    <w:rsid w:val="005543EB"/>
    <w:rsid w:val="0055464A"/>
    <w:rsid w:val="00554773"/>
    <w:rsid w:val="00554954"/>
    <w:rsid w:val="00554980"/>
    <w:rsid w:val="00554D8F"/>
    <w:rsid w:val="00554FEF"/>
    <w:rsid w:val="00554FFF"/>
    <w:rsid w:val="005551C3"/>
    <w:rsid w:val="00555634"/>
    <w:rsid w:val="0055586F"/>
    <w:rsid w:val="00555B34"/>
    <w:rsid w:val="00555C4F"/>
    <w:rsid w:val="00555DBB"/>
    <w:rsid w:val="0055624F"/>
    <w:rsid w:val="005562D4"/>
    <w:rsid w:val="00556432"/>
    <w:rsid w:val="0055646E"/>
    <w:rsid w:val="0055667C"/>
    <w:rsid w:val="005566B7"/>
    <w:rsid w:val="00556747"/>
    <w:rsid w:val="00556C8A"/>
    <w:rsid w:val="0055700A"/>
    <w:rsid w:val="00557182"/>
    <w:rsid w:val="005571EA"/>
    <w:rsid w:val="005577C0"/>
    <w:rsid w:val="005578DD"/>
    <w:rsid w:val="00557C70"/>
    <w:rsid w:val="00557F2B"/>
    <w:rsid w:val="00560032"/>
    <w:rsid w:val="0056018F"/>
    <w:rsid w:val="005602AC"/>
    <w:rsid w:val="005602EA"/>
    <w:rsid w:val="00560425"/>
    <w:rsid w:val="00560623"/>
    <w:rsid w:val="0056066B"/>
    <w:rsid w:val="00560881"/>
    <w:rsid w:val="00560991"/>
    <w:rsid w:val="00560A1E"/>
    <w:rsid w:val="00560A93"/>
    <w:rsid w:val="00560D8A"/>
    <w:rsid w:val="00560DEB"/>
    <w:rsid w:val="00560E4D"/>
    <w:rsid w:val="00560F55"/>
    <w:rsid w:val="0056161A"/>
    <w:rsid w:val="0056171B"/>
    <w:rsid w:val="005617B8"/>
    <w:rsid w:val="005617C1"/>
    <w:rsid w:val="00561990"/>
    <w:rsid w:val="00561DC2"/>
    <w:rsid w:val="00562124"/>
    <w:rsid w:val="0056236F"/>
    <w:rsid w:val="0056249E"/>
    <w:rsid w:val="0056250C"/>
    <w:rsid w:val="00562CF2"/>
    <w:rsid w:val="00562F08"/>
    <w:rsid w:val="00562FAA"/>
    <w:rsid w:val="00563075"/>
    <w:rsid w:val="005632EA"/>
    <w:rsid w:val="0056360A"/>
    <w:rsid w:val="00563692"/>
    <w:rsid w:val="005640F2"/>
    <w:rsid w:val="005642D0"/>
    <w:rsid w:val="005643C6"/>
    <w:rsid w:val="005644A0"/>
    <w:rsid w:val="00564AC4"/>
    <w:rsid w:val="00564EDE"/>
    <w:rsid w:val="00565046"/>
    <w:rsid w:val="00565091"/>
    <w:rsid w:val="00565665"/>
    <w:rsid w:val="00565907"/>
    <w:rsid w:val="00565AF6"/>
    <w:rsid w:val="00565C19"/>
    <w:rsid w:val="00565D58"/>
    <w:rsid w:val="00565D71"/>
    <w:rsid w:val="00565E2B"/>
    <w:rsid w:val="00565E9B"/>
    <w:rsid w:val="00565F2B"/>
    <w:rsid w:val="00566278"/>
    <w:rsid w:val="005664A8"/>
    <w:rsid w:val="0056650D"/>
    <w:rsid w:val="0056672C"/>
    <w:rsid w:val="00566772"/>
    <w:rsid w:val="00566B4F"/>
    <w:rsid w:val="00566BAC"/>
    <w:rsid w:val="0056717F"/>
    <w:rsid w:val="00567557"/>
    <w:rsid w:val="00567ECE"/>
    <w:rsid w:val="005701B0"/>
    <w:rsid w:val="00570246"/>
    <w:rsid w:val="005703D3"/>
    <w:rsid w:val="005703EC"/>
    <w:rsid w:val="00570632"/>
    <w:rsid w:val="00570997"/>
    <w:rsid w:val="00570AEC"/>
    <w:rsid w:val="00570EBB"/>
    <w:rsid w:val="00570EDC"/>
    <w:rsid w:val="00571007"/>
    <w:rsid w:val="005713E0"/>
    <w:rsid w:val="00571679"/>
    <w:rsid w:val="005717B9"/>
    <w:rsid w:val="005718C0"/>
    <w:rsid w:val="00571AE4"/>
    <w:rsid w:val="00571BBD"/>
    <w:rsid w:val="00571C23"/>
    <w:rsid w:val="00571C4B"/>
    <w:rsid w:val="00571DE3"/>
    <w:rsid w:val="00571EE3"/>
    <w:rsid w:val="00571FDF"/>
    <w:rsid w:val="00571FF0"/>
    <w:rsid w:val="005721A8"/>
    <w:rsid w:val="005721E9"/>
    <w:rsid w:val="00572401"/>
    <w:rsid w:val="00572526"/>
    <w:rsid w:val="005727D3"/>
    <w:rsid w:val="00572875"/>
    <w:rsid w:val="00572A3F"/>
    <w:rsid w:val="00572BD8"/>
    <w:rsid w:val="00572C68"/>
    <w:rsid w:val="00572E7D"/>
    <w:rsid w:val="00573181"/>
    <w:rsid w:val="00573250"/>
    <w:rsid w:val="005732BE"/>
    <w:rsid w:val="0057330F"/>
    <w:rsid w:val="005734BF"/>
    <w:rsid w:val="005734E6"/>
    <w:rsid w:val="00573A6D"/>
    <w:rsid w:val="00573B51"/>
    <w:rsid w:val="00573C4D"/>
    <w:rsid w:val="00573EF3"/>
    <w:rsid w:val="00573F18"/>
    <w:rsid w:val="00573FEE"/>
    <w:rsid w:val="00574057"/>
    <w:rsid w:val="005749D3"/>
    <w:rsid w:val="00574C72"/>
    <w:rsid w:val="00574DAF"/>
    <w:rsid w:val="00574E11"/>
    <w:rsid w:val="00574F79"/>
    <w:rsid w:val="00574FBE"/>
    <w:rsid w:val="005752DE"/>
    <w:rsid w:val="00575319"/>
    <w:rsid w:val="0057532D"/>
    <w:rsid w:val="0057536F"/>
    <w:rsid w:val="005753B6"/>
    <w:rsid w:val="005755A4"/>
    <w:rsid w:val="00575AE3"/>
    <w:rsid w:val="00575B43"/>
    <w:rsid w:val="00575BB5"/>
    <w:rsid w:val="00575BEE"/>
    <w:rsid w:val="00575DD1"/>
    <w:rsid w:val="00575E0A"/>
    <w:rsid w:val="00575F00"/>
    <w:rsid w:val="00576055"/>
    <w:rsid w:val="0057621E"/>
    <w:rsid w:val="00576280"/>
    <w:rsid w:val="005762AB"/>
    <w:rsid w:val="005762C2"/>
    <w:rsid w:val="00576558"/>
    <w:rsid w:val="00576723"/>
    <w:rsid w:val="005769B8"/>
    <w:rsid w:val="00576B0C"/>
    <w:rsid w:val="00576C3D"/>
    <w:rsid w:val="00576D2B"/>
    <w:rsid w:val="00576D7D"/>
    <w:rsid w:val="00577229"/>
    <w:rsid w:val="00577368"/>
    <w:rsid w:val="00577520"/>
    <w:rsid w:val="005776F6"/>
    <w:rsid w:val="005776FC"/>
    <w:rsid w:val="00577985"/>
    <w:rsid w:val="00577C73"/>
    <w:rsid w:val="00577EB8"/>
    <w:rsid w:val="00577EDE"/>
    <w:rsid w:val="00580227"/>
    <w:rsid w:val="005804C6"/>
    <w:rsid w:val="0058068B"/>
    <w:rsid w:val="00580776"/>
    <w:rsid w:val="00580A5F"/>
    <w:rsid w:val="00580A6B"/>
    <w:rsid w:val="00580CD9"/>
    <w:rsid w:val="00580DAC"/>
    <w:rsid w:val="00580F07"/>
    <w:rsid w:val="00581164"/>
    <w:rsid w:val="005812BE"/>
    <w:rsid w:val="00581963"/>
    <w:rsid w:val="005819ED"/>
    <w:rsid w:val="00581C11"/>
    <w:rsid w:val="00582112"/>
    <w:rsid w:val="005823CA"/>
    <w:rsid w:val="00582880"/>
    <w:rsid w:val="00582A86"/>
    <w:rsid w:val="00582A99"/>
    <w:rsid w:val="00582BCA"/>
    <w:rsid w:val="00582E5E"/>
    <w:rsid w:val="00583403"/>
    <w:rsid w:val="00583694"/>
    <w:rsid w:val="00583752"/>
    <w:rsid w:val="00583A7E"/>
    <w:rsid w:val="00583AF3"/>
    <w:rsid w:val="00583DBD"/>
    <w:rsid w:val="00584092"/>
    <w:rsid w:val="005843C3"/>
    <w:rsid w:val="005844E7"/>
    <w:rsid w:val="00584529"/>
    <w:rsid w:val="005845F8"/>
    <w:rsid w:val="00584764"/>
    <w:rsid w:val="00584F8F"/>
    <w:rsid w:val="005850E1"/>
    <w:rsid w:val="00585180"/>
    <w:rsid w:val="0058522F"/>
    <w:rsid w:val="00585534"/>
    <w:rsid w:val="005858DF"/>
    <w:rsid w:val="00585B0E"/>
    <w:rsid w:val="00585D34"/>
    <w:rsid w:val="00586024"/>
    <w:rsid w:val="005860AB"/>
    <w:rsid w:val="00586E9F"/>
    <w:rsid w:val="00587170"/>
    <w:rsid w:val="00587BAD"/>
    <w:rsid w:val="00587E2B"/>
    <w:rsid w:val="00587E42"/>
    <w:rsid w:val="00587F43"/>
    <w:rsid w:val="00590594"/>
    <w:rsid w:val="00590762"/>
    <w:rsid w:val="005908B8"/>
    <w:rsid w:val="00590A31"/>
    <w:rsid w:val="00590BE4"/>
    <w:rsid w:val="00590D5B"/>
    <w:rsid w:val="00590F61"/>
    <w:rsid w:val="00591093"/>
    <w:rsid w:val="005911E4"/>
    <w:rsid w:val="005912AF"/>
    <w:rsid w:val="00591304"/>
    <w:rsid w:val="0059141D"/>
    <w:rsid w:val="005914D2"/>
    <w:rsid w:val="0059172E"/>
    <w:rsid w:val="00591B45"/>
    <w:rsid w:val="00591C33"/>
    <w:rsid w:val="00591E84"/>
    <w:rsid w:val="00591F15"/>
    <w:rsid w:val="005921D1"/>
    <w:rsid w:val="00592580"/>
    <w:rsid w:val="00592912"/>
    <w:rsid w:val="00592924"/>
    <w:rsid w:val="0059295A"/>
    <w:rsid w:val="00592A36"/>
    <w:rsid w:val="00592D45"/>
    <w:rsid w:val="00592F5B"/>
    <w:rsid w:val="00593197"/>
    <w:rsid w:val="00593332"/>
    <w:rsid w:val="00593384"/>
    <w:rsid w:val="005934C6"/>
    <w:rsid w:val="00593674"/>
    <w:rsid w:val="0059423B"/>
    <w:rsid w:val="005944E4"/>
    <w:rsid w:val="00594534"/>
    <w:rsid w:val="0059465F"/>
    <w:rsid w:val="00594756"/>
    <w:rsid w:val="00594E55"/>
    <w:rsid w:val="0059512E"/>
    <w:rsid w:val="005951F4"/>
    <w:rsid w:val="00595213"/>
    <w:rsid w:val="00595311"/>
    <w:rsid w:val="005953F6"/>
    <w:rsid w:val="00595642"/>
    <w:rsid w:val="0059567D"/>
    <w:rsid w:val="0059573B"/>
    <w:rsid w:val="005958E6"/>
    <w:rsid w:val="00595BE4"/>
    <w:rsid w:val="005960AF"/>
    <w:rsid w:val="005961F2"/>
    <w:rsid w:val="005963BB"/>
    <w:rsid w:val="005966C4"/>
    <w:rsid w:val="005966D6"/>
    <w:rsid w:val="00596B7F"/>
    <w:rsid w:val="00596C26"/>
    <w:rsid w:val="00596C45"/>
    <w:rsid w:val="00596E05"/>
    <w:rsid w:val="00596FEB"/>
    <w:rsid w:val="00597329"/>
    <w:rsid w:val="005975AB"/>
    <w:rsid w:val="005977D0"/>
    <w:rsid w:val="005977D5"/>
    <w:rsid w:val="00597E8D"/>
    <w:rsid w:val="005A01A9"/>
    <w:rsid w:val="005A02CB"/>
    <w:rsid w:val="005A0307"/>
    <w:rsid w:val="005A030E"/>
    <w:rsid w:val="005A043F"/>
    <w:rsid w:val="005A04A2"/>
    <w:rsid w:val="005A07B6"/>
    <w:rsid w:val="005A0DE5"/>
    <w:rsid w:val="005A0E73"/>
    <w:rsid w:val="005A0FCE"/>
    <w:rsid w:val="005A187F"/>
    <w:rsid w:val="005A1A21"/>
    <w:rsid w:val="005A1A94"/>
    <w:rsid w:val="005A1C32"/>
    <w:rsid w:val="005A1D92"/>
    <w:rsid w:val="005A1F2A"/>
    <w:rsid w:val="005A2049"/>
    <w:rsid w:val="005A224A"/>
    <w:rsid w:val="005A22A5"/>
    <w:rsid w:val="005A26FE"/>
    <w:rsid w:val="005A2806"/>
    <w:rsid w:val="005A294B"/>
    <w:rsid w:val="005A2A89"/>
    <w:rsid w:val="005A2B5D"/>
    <w:rsid w:val="005A2DAB"/>
    <w:rsid w:val="005A2E6F"/>
    <w:rsid w:val="005A2EB1"/>
    <w:rsid w:val="005A2F0D"/>
    <w:rsid w:val="005A2FFA"/>
    <w:rsid w:val="005A31F1"/>
    <w:rsid w:val="005A3235"/>
    <w:rsid w:val="005A33E5"/>
    <w:rsid w:val="005A37C8"/>
    <w:rsid w:val="005A381C"/>
    <w:rsid w:val="005A3E32"/>
    <w:rsid w:val="005A42AE"/>
    <w:rsid w:val="005A437E"/>
    <w:rsid w:val="005A43AC"/>
    <w:rsid w:val="005A451E"/>
    <w:rsid w:val="005A45B1"/>
    <w:rsid w:val="005A4A93"/>
    <w:rsid w:val="005A4AFC"/>
    <w:rsid w:val="005A4C4E"/>
    <w:rsid w:val="005A4C60"/>
    <w:rsid w:val="005A4D8E"/>
    <w:rsid w:val="005A4E98"/>
    <w:rsid w:val="005A5103"/>
    <w:rsid w:val="005A54B6"/>
    <w:rsid w:val="005A55CF"/>
    <w:rsid w:val="005A569D"/>
    <w:rsid w:val="005A5844"/>
    <w:rsid w:val="005A5892"/>
    <w:rsid w:val="005A5BBE"/>
    <w:rsid w:val="005A5CDA"/>
    <w:rsid w:val="005A6673"/>
    <w:rsid w:val="005A685F"/>
    <w:rsid w:val="005A6A1C"/>
    <w:rsid w:val="005A6DD2"/>
    <w:rsid w:val="005A6EAF"/>
    <w:rsid w:val="005A7021"/>
    <w:rsid w:val="005A72EF"/>
    <w:rsid w:val="005A73B5"/>
    <w:rsid w:val="005A7691"/>
    <w:rsid w:val="005A76C8"/>
    <w:rsid w:val="005A7723"/>
    <w:rsid w:val="005A77D4"/>
    <w:rsid w:val="005A7929"/>
    <w:rsid w:val="005A79B8"/>
    <w:rsid w:val="005A7CFD"/>
    <w:rsid w:val="005A7D55"/>
    <w:rsid w:val="005A7EFE"/>
    <w:rsid w:val="005B0375"/>
    <w:rsid w:val="005B04BB"/>
    <w:rsid w:val="005B05C7"/>
    <w:rsid w:val="005B073F"/>
    <w:rsid w:val="005B0877"/>
    <w:rsid w:val="005B0F11"/>
    <w:rsid w:val="005B1477"/>
    <w:rsid w:val="005B16D0"/>
    <w:rsid w:val="005B1826"/>
    <w:rsid w:val="005B188C"/>
    <w:rsid w:val="005B1BFC"/>
    <w:rsid w:val="005B1E0A"/>
    <w:rsid w:val="005B1E14"/>
    <w:rsid w:val="005B1E67"/>
    <w:rsid w:val="005B203B"/>
    <w:rsid w:val="005B2425"/>
    <w:rsid w:val="005B25D5"/>
    <w:rsid w:val="005B266A"/>
    <w:rsid w:val="005B2858"/>
    <w:rsid w:val="005B2AF7"/>
    <w:rsid w:val="005B2BE2"/>
    <w:rsid w:val="005B3005"/>
    <w:rsid w:val="005B304B"/>
    <w:rsid w:val="005B32F2"/>
    <w:rsid w:val="005B345D"/>
    <w:rsid w:val="005B3687"/>
    <w:rsid w:val="005B3899"/>
    <w:rsid w:val="005B3D26"/>
    <w:rsid w:val="005B3DB9"/>
    <w:rsid w:val="005B3EC7"/>
    <w:rsid w:val="005B3FF8"/>
    <w:rsid w:val="005B40E5"/>
    <w:rsid w:val="005B43F9"/>
    <w:rsid w:val="005B4485"/>
    <w:rsid w:val="005B4813"/>
    <w:rsid w:val="005B4942"/>
    <w:rsid w:val="005B496A"/>
    <w:rsid w:val="005B4B37"/>
    <w:rsid w:val="005B4B4E"/>
    <w:rsid w:val="005B4E3F"/>
    <w:rsid w:val="005B4EBA"/>
    <w:rsid w:val="005B529D"/>
    <w:rsid w:val="005B53E3"/>
    <w:rsid w:val="005B5492"/>
    <w:rsid w:val="005B57CE"/>
    <w:rsid w:val="005B59F2"/>
    <w:rsid w:val="005B5AF3"/>
    <w:rsid w:val="005B5D66"/>
    <w:rsid w:val="005B5E72"/>
    <w:rsid w:val="005B5F6C"/>
    <w:rsid w:val="005B61BD"/>
    <w:rsid w:val="005B61EC"/>
    <w:rsid w:val="005B6309"/>
    <w:rsid w:val="005B636F"/>
    <w:rsid w:val="005B655D"/>
    <w:rsid w:val="005B694D"/>
    <w:rsid w:val="005B6ED3"/>
    <w:rsid w:val="005B7226"/>
    <w:rsid w:val="005B73DE"/>
    <w:rsid w:val="005B7453"/>
    <w:rsid w:val="005B76DA"/>
    <w:rsid w:val="005B7859"/>
    <w:rsid w:val="005B78E6"/>
    <w:rsid w:val="005B79AA"/>
    <w:rsid w:val="005B7B5B"/>
    <w:rsid w:val="005B7DA3"/>
    <w:rsid w:val="005B7E37"/>
    <w:rsid w:val="005C0108"/>
    <w:rsid w:val="005C0247"/>
    <w:rsid w:val="005C02D5"/>
    <w:rsid w:val="005C068B"/>
    <w:rsid w:val="005C08D5"/>
    <w:rsid w:val="005C0907"/>
    <w:rsid w:val="005C0D00"/>
    <w:rsid w:val="005C0FEF"/>
    <w:rsid w:val="005C10E0"/>
    <w:rsid w:val="005C16E8"/>
    <w:rsid w:val="005C1AD4"/>
    <w:rsid w:val="005C1CA7"/>
    <w:rsid w:val="005C1CD1"/>
    <w:rsid w:val="005C1D09"/>
    <w:rsid w:val="005C1DAE"/>
    <w:rsid w:val="005C1DEF"/>
    <w:rsid w:val="005C1E83"/>
    <w:rsid w:val="005C1FBE"/>
    <w:rsid w:val="005C2544"/>
    <w:rsid w:val="005C277F"/>
    <w:rsid w:val="005C281F"/>
    <w:rsid w:val="005C292F"/>
    <w:rsid w:val="005C2E8E"/>
    <w:rsid w:val="005C3317"/>
    <w:rsid w:val="005C3362"/>
    <w:rsid w:val="005C367C"/>
    <w:rsid w:val="005C3699"/>
    <w:rsid w:val="005C36B9"/>
    <w:rsid w:val="005C385D"/>
    <w:rsid w:val="005C387B"/>
    <w:rsid w:val="005C38C6"/>
    <w:rsid w:val="005C3AC3"/>
    <w:rsid w:val="005C3BDE"/>
    <w:rsid w:val="005C3CDD"/>
    <w:rsid w:val="005C41F4"/>
    <w:rsid w:val="005C4312"/>
    <w:rsid w:val="005C4461"/>
    <w:rsid w:val="005C4485"/>
    <w:rsid w:val="005C4625"/>
    <w:rsid w:val="005C47A2"/>
    <w:rsid w:val="005C4BF2"/>
    <w:rsid w:val="005C4EE4"/>
    <w:rsid w:val="005C4F18"/>
    <w:rsid w:val="005C506E"/>
    <w:rsid w:val="005C51EB"/>
    <w:rsid w:val="005C52FA"/>
    <w:rsid w:val="005C552F"/>
    <w:rsid w:val="005C55FE"/>
    <w:rsid w:val="005C5762"/>
    <w:rsid w:val="005C58F3"/>
    <w:rsid w:val="005C5903"/>
    <w:rsid w:val="005C6497"/>
    <w:rsid w:val="005C66ED"/>
    <w:rsid w:val="005C6B37"/>
    <w:rsid w:val="005C6D36"/>
    <w:rsid w:val="005C6E9D"/>
    <w:rsid w:val="005C723D"/>
    <w:rsid w:val="005C735F"/>
    <w:rsid w:val="005C753B"/>
    <w:rsid w:val="005C7BB3"/>
    <w:rsid w:val="005C7D73"/>
    <w:rsid w:val="005D011F"/>
    <w:rsid w:val="005D0296"/>
    <w:rsid w:val="005D0313"/>
    <w:rsid w:val="005D03CB"/>
    <w:rsid w:val="005D05DF"/>
    <w:rsid w:val="005D0904"/>
    <w:rsid w:val="005D0986"/>
    <w:rsid w:val="005D09DB"/>
    <w:rsid w:val="005D09F8"/>
    <w:rsid w:val="005D0E9B"/>
    <w:rsid w:val="005D0EAF"/>
    <w:rsid w:val="005D1013"/>
    <w:rsid w:val="005D147F"/>
    <w:rsid w:val="005D17EE"/>
    <w:rsid w:val="005D1829"/>
    <w:rsid w:val="005D1B0C"/>
    <w:rsid w:val="005D1BCD"/>
    <w:rsid w:val="005D1BE6"/>
    <w:rsid w:val="005D1F9D"/>
    <w:rsid w:val="005D243A"/>
    <w:rsid w:val="005D2546"/>
    <w:rsid w:val="005D2625"/>
    <w:rsid w:val="005D26D6"/>
    <w:rsid w:val="005D2757"/>
    <w:rsid w:val="005D2B54"/>
    <w:rsid w:val="005D2BAF"/>
    <w:rsid w:val="005D2D29"/>
    <w:rsid w:val="005D2DA7"/>
    <w:rsid w:val="005D2FEB"/>
    <w:rsid w:val="005D32BA"/>
    <w:rsid w:val="005D3562"/>
    <w:rsid w:val="005D3628"/>
    <w:rsid w:val="005D3824"/>
    <w:rsid w:val="005D395A"/>
    <w:rsid w:val="005D3A0B"/>
    <w:rsid w:val="005D3B20"/>
    <w:rsid w:val="005D3C92"/>
    <w:rsid w:val="005D3FDB"/>
    <w:rsid w:val="005D43CF"/>
    <w:rsid w:val="005D45C8"/>
    <w:rsid w:val="005D48BA"/>
    <w:rsid w:val="005D49BC"/>
    <w:rsid w:val="005D4AEF"/>
    <w:rsid w:val="005D4CCE"/>
    <w:rsid w:val="005D4D5E"/>
    <w:rsid w:val="005D4F25"/>
    <w:rsid w:val="005D4FA8"/>
    <w:rsid w:val="005D500D"/>
    <w:rsid w:val="005D5045"/>
    <w:rsid w:val="005D5C6D"/>
    <w:rsid w:val="005D5C9A"/>
    <w:rsid w:val="005D5CF1"/>
    <w:rsid w:val="005D5DCB"/>
    <w:rsid w:val="005D5E75"/>
    <w:rsid w:val="005D5ED0"/>
    <w:rsid w:val="005D645D"/>
    <w:rsid w:val="005D64BE"/>
    <w:rsid w:val="005D66C6"/>
    <w:rsid w:val="005D6725"/>
    <w:rsid w:val="005D6AF8"/>
    <w:rsid w:val="005D714E"/>
    <w:rsid w:val="005D7443"/>
    <w:rsid w:val="005D7640"/>
    <w:rsid w:val="005D76D4"/>
    <w:rsid w:val="005D7794"/>
    <w:rsid w:val="005D78AA"/>
    <w:rsid w:val="005D796D"/>
    <w:rsid w:val="005D7D59"/>
    <w:rsid w:val="005D7E4E"/>
    <w:rsid w:val="005D7ECE"/>
    <w:rsid w:val="005E0254"/>
    <w:rsid w:val="005E032E"/>
    <w:rsid w:val="005E0383"/>
    <w:rsid w:val="005E099D"/>
    <w:rsid w:val="005E0A50"/>
    <w:rsid w:val="005E0B51"/>
    <w:rsid w:val="005E0BCA"/>
    <w:rsid w:val="005E0E88"/>
    <w:rsid w:val="005E0F57"/>
    <w:rsid w:val="005E10C9"/>
    <w:rsid w:val="005E10D5"/>
    <w:rsid w:val="005E14CD"/>
    <w:rsid w:val="005E15BB"/>
    <w:rsid w:val="005E1600"/>
    <w:rsid w:val="005E16E5"/>
    <w:rsid w:val="005E16E6"/>
    <w:rsid w:val="005E18D1"/>
    <w:rsid w:val="005E19F4"/>
    <w:rsid w:val="005E229A"/>
    <w:rsid w:val="005E24B8"/>
    <w:rsid w:val="005E2772"/>
    <w:rsid w:val="005E2903"/>
    <w:rsid w:val="005E2DE1"/>
    <w:rsid w:val="005E307D"/>
    <w:rsid w:val="005E3703"/>
    <w:rsid w:val="005E37DD"/>
    <w:rsid w:val="005E3912"/>
    <w:rsid w:val="005E3ABB"/>
    <w:rsid w:val="005E3C6B"/>
    <w:rsid w:val="005E3D9B"/>
    <w:rsid w:val="005E438B"/>
    <w:rsid w:val="005E44AF"/>
    <w:rsid w:val="005E46C3"/>
    <w:rsid w:val="005E4759"/>
    <w:rsid w:val="005E4773"/>
    <w:rsid w:val="005E4951"/>
    <w:rsid w:val="005E4BCD"/>
    <w:rsid w:val="005E4D3A"/>
    <w:rsid w:val="005E4E01"/>
    <w:rsid w:val="005E5003"/>
    <w:rsid w:val="005E506F"/>
    <w:rsid w:val="005E511A"/>
    <w:rsid w:val="005E5293"/>
    <w:rsid w:val="005E53F4"/>
    <w:rsid w:val="005E545C"/>
    <w:rsid w:val="005E54D9"/>
    <w:rsid w:val="005E5730"/>
    <w:rsid w:val="005E5775"/>
    <w:rsid w:val="005E57BB"/>
    <w:rsid w:val="005E5800"/>
    <w:rsid w:val="005E5930"/>
    <w:rsid w:val="005E5967"/>
    <w:rsid w:val="005E59BF"/>
    <w:rsid w:val="005E5A20"/>
    <w:rsid w:val="005E5C68"/>
    <w:rsid w:val="005E5CDA"/>
    <w:rsid w:val="005E5E4B"/>
    <w:rsid w:val="005E5EDC"/>
    <w:rsid w:val="005E6095"/>
    <w:rsid w:val="005E6285"/>
    <w:rsid w:val="005E65C0"/>
    <w:rsid w:val="005E6912"/>
    <w:rsid w:val="005E6A3A"/>
    <w:rsid w:val="005E6E47"/>
    <w:rsid w:val="005E6E4B"/>
    <w:rsid w:val="005E72B1"/>
    <w:rsid w:val="005E7DA6"/>
    <w:rsid w:val="005E7DF0"/>
    <w:rsid w:val="005F0390"/>
    <w:rsid w:val="005F0794"/>
    <w:rsid w:val="005F086A"/>
    <w:rsid w:val="005F091D"/>
    <w:rsid w:val="005F0A16"/>
    <w:rsid w:val="005F0CAA"/>
    <w:rsid w:val="005F0D8F"/>
    <w:rsid w:val="005F0D98"/>
    <w:rsid w:val="005F0DEB"/>
    <w:rsid w:val="005F0F10"/>
    <w:rsid w:val="005F1018"/>
    <w:rsid w:val="005F13E8"/>
    <w:rsid w:val="005F14D6"/>
    <w:rsid w:val="005F157F"/>
    <w:rsid w:val="005F162B"/>
    <w:rsid w:val="005F198B"/>
    <w:rsid w:val="005F19DC"/>
    <w:rsid w:val="005F1B85"/>
    <w:rsid w:val="005F1D69"/>
    <w:rsid w:val="005F1DE2"/>
    <w:rsid w:val="005F1E67"/>
    <w:rsid w:val="005F1F69"/>
    <w:rsid w:val="005F207F"/>
    <w:rsid w:val="005F23EF"/>
    <w:rsid w:val="005F24D5"/>
    <w:rsid w:val="005F24F9"/>
    <w:rsid w:val="005F25CD"/>
    <w:rsid w:val="005F29D3"/>
    <w:rsid w:val="005F2CE1"/>
    <w:rsid w:val="005F302F"/>
    <w:rsid w:val="005F315B"/>
    <w:rsid w:val="005F3216"/>
    <w:rsid w:val="005F352F"/>
    <w:rsid w:val="005F3940"/>
    <w:rsid w:val="005F3A71"/>
    <w:rsid w:val="005F3B87"/>
    <w:rsid w:val="005F41BE"/>
    <w:rsid w:val="005F4311"/>
    <w:rsid w:val="005F46BF"/>
    <w:rsid w:val="005F4BA3"/>
    <w:rsid w:val="005F4BF4"/>
    <w:rsid w:val="005F4CE3"/>
    <w:rsid w:val="005F4FF7"/>
    <w:rsid w:val="005F51DC"/>
    <w:rsid w:val="005F5547"/>
    <w:rsid w:val="005F58AC"/>
    <w:rsid w:val="005F5A0C"/>
    <w:rsid w:val="005F5D45"/>
    <w:rsid w:val="005F6085"/>
    <w:rsid w:val="005F6436"/>
    <w:rsid w:val="005F646B"/>
    <w:rsid w:val="005F6499"/>
    <w:rsid w:val="005F6657"/>
    <w:rsid w:val="005F66EE"/>
    <w:rsid w:val="005F677E"/>
    <w:rsid w:val="005F6C13"/>
    <w:rsid w:val="005F6EEA"/>
    <w:rsid w:val="005F723F"/>
    <w:rsid w:val="005F72ED"/>
    <w:rsid w:val="005F732E"/>
    <w:rsid w:val="005F74B0"/>
    <w:rsid w:val="005F74F5"/>
    <w:rsid w:val="005F74F9"/>
    <w:rsid w:val="005F75FA"/>
    <w:rsid w:val="005F7602"/>
    <w:rsid w:val="005F7613"/>
    <w:rsid w:val="005F78EA"/>
    <w:rsid w:val="005F7CD1"/>
    <w:rsid w:val="005F7EAA"/>
    <w:rsid w:val="005F7F23"/>
    <w:rsid w:val="0060000F"/>
    <w:rsid w:val="006006CD"/>
    <w:rsid w:val="0060074D"/>
    <w:rsid w:val="00600A4E"/>
    <w:rsid w:val="00600C07"/>
    <w:rsid w:val="00600E6E"/>
    <w:rsid w:val="00600E93"/>
    <w:rsid w:val="00600EBF"/>
    <w:rsid w:val="00601178"/>
    <w:rsid w:val="0060131D"/>
    <w:rsid w:val="0060154E"/>
    <w:rsid w:val="0060169C"/>
    <w:rsid w:val="00601E54"/>
    <w:rsid w:val="00601FE4"/>
    <w:rsid w:val="006020D1"/>
    <w:rsid w:val="006022B2"/>
    <w:rsid w:val="00602A2D"/>
    <w:rsid w:val="00602A3D"/>
    <w:rsid w:val="00602AC8"/>
    <w:rsid w:val="00602C98"/>
    <w:rsid w:val="00602EA5"/>
    <w:rsid w:val="0060301E"/>
    <w:rsid w:val="006033A2"/>
    <w:rsid w:val="006034AB"/>
    <w:rsid w:val="00603615"/>
    <w:rsid w:val="00603662"/>
    <w:rsid w:val="006038C1"/>
    <w:rsid w:val="00603908"/>
    <w:rsid w:val="006039CE"/>
    <w:rsid w:val="00603A05"/>
    <w:rsid w:val="00603A2D"/>
    <w:rsid w:val="00603CF8"/>
    <w:rsid w:val="00603DDE"/>
    <w:rsid w:val="006043FF"/>
    <w:rsid w:val="0060441E"/>
    <w:rsid w:val="00604897"/>
    <w:rsid w:val="00604BE5"/>
    <w:rsid w:val="00604C1D"/>
    <w:rsid w:val="00604CF7"/>
    <w:rsid w:val="00604DBA"/>
    <w:rsid w:val="00604E9B"/>
    <w:rsid w:val="00604FDE"/>
    <w:rsid w:val="00605284"/>
    <w:rsid w:val="00605657"/>
    <w:rsid w:val="00605780"/>
    <w:rsid w:val="006057BC"/>
    <w:rsid w:val="00605835"/>
    <w:rsid w:val="00605BDC"/>
    <w:rsid w:val="00605C22"/>
    <w:rsid w:val="00605F30"/>
    <w:rsid w:val="006061B0"/>
    <w:rsid w:val="00606983"/>
    <w:rsid w:val="00606C6C"/>
    <w:rsid w:val="00606F04"/>
    <w:rsid w:val="0060719F"/>
    <w:rsid w:val="006071EE"/>
    <w:rsid w:val="006072CD"/>
    <w:rsid w:val="00607689"/>
    <w:rsid w:val="00607BA0"/>
    <w:rsid w:val="00607C52"/>
    <w:rsid w:val="006105F8"/>
    <w:rsid w:val="00610B36"/>
    <w:rsid w:val="00610C94"/>
    <w:rsid w:val="00610CA3"/>
    <w:rsid w:val="00610E49"/>
    <w:rsid w:val="00610ED8"/>
    <w:rsid w:val="00610EF5"/>
    <w:rsid w:val="00610F29"/>
    <w:rsid w:val="0061106E"/>
    <w:rsid w:val="0061156C"/>
    <w:rsid w:val="006115D3"/>
    <w:rsid w:val="00611AF6"/>
    <w:rsid w:val="00611C9B"/>
    <w:rsid w:val="00612023"/>
    <w:rsid w:val="00612047"/>
    <w:rsid w:val="00612136"/>
    <w:rsid w:val="0061231B"/>
    <w:rsid w:val="00612389"/>
    <w:rsid w:val="00612463"/>
    <w:rsid w:val="0061248F"/>
    <w:rsid w:val="00612544"/>
    <w:rsid w:val="00612849"/>
    <w:rsid w:val="0061289A"/>
    <w:rsid w:val="00612A3A"/>
    <w:rsid w:val="00612A92"/>
    <w:rsid w:val="006131D7"/>
    <w:rsid w:val="006134BC"/>
    <w:rsid w:val="00613658"/>
    <w:rsid w:val="006139EA"/>
    <w:rsid w:val="00613AB3"/>
    <w:rsid w:val="00613C65"/>
    <w:rsid w:val="00613CF2"/>
    <w:rsid w:val="00613D4F"/>
    <w:rsid w:val="00613D55"/>
    <w:rsid w:val="00613D6E"/>
    <w:rsid w:val="00613E26"/>
    <w:rsid w:val="00613F73"/>
    <w:rsid w:val="00614190"/>
    <w:rsid w:val="0061421E"/>
    <w:rsid w:val="006142D1"/>
    <w:rsid w:val="00614605"/>
    <w:rsid w:val="006147EF"/>
    <w:rsid w:val="00614B15"/>
    <w:rsid w:val="00614CD3"/>
    <w:rsid w:val="00614D05"/>
    <w:rsid w:val="00614D58"/>
    <w:rsid w:val="00614D8A"/>
    <w:rsid w:val="00615396"/>
    <w:rsid w:val="0061580F"/>
    <w:rsid w:val="00615A2E"/>
    <w:rsid w:val="00615AF8"/>
    <w:rsid w:val="00616107"/>
    <w:rsid w:val="006165E6"/>
    <w:rsid w:val="00616845"/>
    <w:rsid w:val="00616891"/>
    <w:rsid w:val="00616989"/>
    <w:rsid w:val="00616A7A"/>
    <w:rsid w:val="00616B0F"/>
    <w:rsid w:val="00616C0C"/>
    <w:rsid w:val="00616EF6"/>
    <w:rsid w:val="0061716A"/>
    <w:rsid w:val="006171EB"/>
    <w:rsid w:val="006175EE"/>
    <w:rsid w:val="006177A3"/>
    <w:rsid w:val="00617A30"/>
    <w:rsid w:val="00617B26"/>
    <w:rsid w:val="00617B2F"/>
    <w:rsid w:val="00617F1C"/>
    <w:rsid w:val="006200F0"/>
    <w:rsid w:val="0062032A"/>
    <w:rsid w:val="00620B2C"/>
    <w:rsid w:val="006212B8"/>
    <w:rsid w:val="00621413"/>
    <w:rsid w:val="00621877"/>
    <w:rsid w:val="006218BF"/>
    <w:rsid w:val="00621A35"/>
    <w:rsid w:val="00621AB1"/>
    <w:rsid w:val="00621C72"/>
    <w:rsid w:val="00622019"/>
    <w:rsid w:val="0062211C"/>
    <w:rsid w:val="006221B1"/>
    <w:rsid w:val="00622389"/>
    <w:rsid w:val="006224D7"/>
    <w:rsid w:val="00622916"/>
    <w:rsid w:val="00622A8F"/>
    <w:rsid w:val="00622A99"/>
    <w:rsid w:val="00622D57"/>
    <w:rsid w:val="00622E0C"/>
    <w:rsid w:val="00622E2C"/>
    <w:rsid w:val="00622E67"/>
    <w:rsid w:val="00623368"/>
    <w:rsid w:val="006233AB"/>
    <w:rsid w:val="006233F4"/>
    <w:rsid w:val="00623690"/>
    <w:rsid w:val="0062369F"/>
    <w:rsid w:val="006236DA"/>
    <w:rsid w:val="006237C7"/>
    <w:rsid w:val="0062388C"/>
    <w:rsid w:val="006238E2"/>
    <w:rsid w:val="00623917"/>
    <w:rsid w:val="00623A48"/>
    <w:rsid w:val="00623B54"/>
    <w:rsid w:val="00623B9D"/>
    <w:rsid w:val="00623CD5"/>
    <w:rsid w:val="00623D3F"/>
    <w:rsid w:val="00623DC7"/>
    <w:rsid w:val="00623EA0"/>
    <w:rsid w:val="006240DE"/>
    <w:rsid w:val="0062456E"/>
    <w:rsid w:val="00624704"/>
    <w:rsid w:val="00624999"/>
    <w:rsid w:val="00624BF9"/>
    <w:rsid w:val="00624C4E"/>
    <w:rsid w:val="00624E84"/>
    <w:rsid w:val="00624E88"/>
    <w:rsid w:val="0062596C"/>
    <w:rsid w:val="00625C11"/>
    <w:rsid w:val="00625DC8"/>
    <w:rsid w:val="00625EC7"/>
    <w:rsid w:val="00626174"/>
    <w:rsid w:val="006263F1"/>
    <w:rsid w:val="00626487"/>
    <w:rsid w:val="0062665B"/>
    <w:rsid w:val="006267A1"/>
    <w:rsid w:val="006268FA"/>
    <w:rsid w:val="00626B57"/>
    <w:rsid w:val="00626E03"/>
    <w:rsid w:val="00626EDC"/>
    <w:rsid w:val="00626FCB"/>
    <w:rsid w:val="006274B2"/>
    <w:rsid w:val="006274B4"/>
    <w:rsid w:val="00627795"/>
    <w:rsid w:val="00627906"/>
    <w:rsid w:val="00627B57"/>
    <w:rsid w:val="0063008E"/>
    <w:rsid w:val="00630126"/>
    <w:rsid w:val="00630459"/>
    <w:rsid w:val="00630660"/>
    <w:rsid w:val="00630782"/>
    <w:rsid w:val="00630C67"/>
    <w:rsid w:val="00630D0D"/>
    <w:rsid w:val="006310AE"/>
    <w:rsid w:val="00631142"/>
    <w:rsid w:val="006311F4"/>
    <w:rsid w:val="00631591"/>
    <w:rsid w:val="006317D3"/>
    <w:rsid w:val="00631818"/>
    <w:rsid w:val="00631997"/>
    <w:rsid w:val="00631BB1"/>
    <w:rsid w:val="00631BB6"/>
    <w:rsid w:val="00631C24"/>
    <w:rsid w:val="00631D09"/>
    <w:rsid w:val="00631D98"/>
    <w:rsid w:val="0063206B"/>
    <w:rsid w:val="00632194"/>
    <w:rsid w:val="00632271"/>
    <w:rsid w:val="0063260A"/>
    <w:rsid w:val="00632C22"/>
    <w:rsid w:val="00633034"/>
    <w:rsid w:val="00633045"/>
    <w:rsid w:val="006331A1"/>
    <w:rsid w:val="0063328B"/>
    <w:rsid w:val="00633344"/>
    <w:rsid w:val="0063356F"/>
    <w:rsid w:val="00633A1B"/>
    <w:rsid w:val="00633CFF"/>
    <w:rsid w:val="00633D35"/>
    <w:rsid w:val="00633DD1"/>
    <w:rsid w:val="006341C2"/>
    <w:rsid w:val="006341C5"/>
    <w:rsid w:val="00634478"/>
    <w:rsid w:val="00634509"/>
    <w:rsid w:val="006345E5"/>
    <w:rsid w:val="00634A38"/>
    <w:rsid w:val="00634CC0"/>
    <w:rsid w:val="00634F04"/>
    <w:rsid w:val="006351B3"/>
    <w:rsid w:val="00635275"/>
    <w:rsid w:val="00635389"/>
    <w:rsid w:val="006353BF"/>
    <w:rsid w:val="00635799"/>
    <w:rsid w:val="00635BEC"/>
    <w:rsid w:val="00635EEB"/>
    <w:rsid w:val="00635FFB"/>
    <w:rsid w:val="0063643B"/>
    <w:rsid w:val="00636513"/>
    <w:rsid w:val="0063651E"/>
    <w:rsid w:val="00636599"/>
    <w:rsid w:val="006367B0"/>
    <w:rsid w:val="00636A00"/>
    <w:rsid w:val="00636C32"/>
    <w:rsid w:val="00636C48"/>
    <w:rsid w:val="00636CF5"/>
    <w:rsid w:val="00636D8C"/>
    <w:rsid w:val="00636FAA"/>
    <w:rsid w:val="006371F1"/>
    <w:rsid w:val="006373C1"/>
    <w:rsid w:val="006378C1"/>
    <w:rsid w:val="00637942"/>
    <w:rsid w:val="006379B6"/>
    <w:rsid w:val="00637AE6"/>
    <w:rsid w:val="00637B22"/>
    <w:rsid w:val="00637C82"/>
    <w:rsid w:val="00637D30"/>
    <w:rsid w:val="00637D6B"/>
    <w:rsid w:val="00637DB1"/>
    <w:rsid w:val="00637E80"/>
    <w:rsid w:val="00640152"/>
    <w:rsid w:val="006406DE"/>
    <w:rsid w:val="006409CA"/>
    <w:rsid w:val="00640A14"/>
    <w:rsid w:val="00640F7F"/>
    <w:rsid w:val="0064123D"/>
    <w:rsid w:val="00641264"/>
    <w:rsid w:val="006412B2"/>
    <w:rsid w:val="006412BC"/>
    <w:rsid w:val="006412E9"/>
    <w:rsid w:val="006415E2"/>
    <w:rsid w:val="00641637"/>
    <w:rsid w:val="006418C8"/>
    <w:rsid w:val="00641A39"/>
    <w:rsid w:val="00641AA5"/>
    <w:rsid w:val="00641BCD"/>
    <w:rsid w:val="00641CCD"/>
    <w:rsid w:val="00641D58"/>
    <w:rsid w:val="00641EA3"/>
    <w:rsid w:val="00641F76"/>
    <w:rsid w:val="00642095"/>
    <w:rsid w:val="00642792"/>
    <w:rsid w:val="00642808"/>
    <w:rsid w:val="006428F9"/>
    <w:rsid w:val="00642B14"/>
    <w:rsid w:val="00642B96"/>
    <w:rsid w:val="006430C4"/>
    <w:rsid w:val="006431C4"/>
    <w:rsid w:val="0064339D"/>
    <w:rsid w:val="006434C6"/>
    <w:rsid w:val="0064351E"/>
    <w:rsid w:val="00643567"/>
    <w:rsid w:val="00643754"/>
    <w:rsid w:val="006438DE"/>
    <w:rsid w:val="00643A9F"/>
    <w:rsid w:val="00643DCF"/>
    <w:rsid w:val="00643E9F"/>
    <w:rsid w:val="00643EF4"/>
    <w:rsid w:val="00643F38"/>
    <w:rsid w:val="00644479"/>
    <w:rsid w:val="00644736"/>
    <w:rsid w:val="00644923"/>
    <w:rsid w:val="00644BA2"/>
    <w:rsid w:val="00644D16"/>
    <w:rsid w:val="00644EC3"/>
    <w:rsid w:val="0064511C"/>
    <w:rsid w:val="00645362"/>
    <w:rsid w:val="006453FE"/>
    <w:rsid w:val="0064542B"/>
    <w:rsid w:val="0064589B"/>
    <w:rsid w:val="00645973"/>
    <w:rsid w:val="00645A84"/>
    <w:rsid w:val="00645AC8"/>
    <w:rsid w:val="00645B6B"/>
    <w:rsid w:val="00645BA7"/>
    <w:rsid w:val="00645C72"/>
    <w:rsid w:val="00645CA6"/>
    <w:rsid w:val="00645F30"/>
    <w:rsid w:val="006468F7"/>
    <w:rsid w:val="00646956"/>
    <w:rsid w:val="00646CBE"/>
    <w:rsid w:val="006470EC"/>
    <w:rsid w:val="006471C7"/>
    <w:rsid w:val="0064731B"/>
    <w:rsid w:val="00647453"/>
    <w:rsid w:val="006479F8"/>
    <w:rsid w:val="00647B58"/>
    <w:rsid w:val="00647B6C"/>
    <w:rsid w:val="00647CF8"/>
    <w:rsid w:val="00647DE6"/>
    <w:rsid w:val="0065032B"/>
    <w:rsid w:val="0065064D"/>
    <w:rsid w:val="0065067B"/>
    <w:rsid w:val="00650758"/>
    <w:rsid w:val="006507CE"/>
    <w:rsid w:val="0065080A"/>
    <w:rsid w:val="00650ACD"/>
    <w:rsid w:val="00650C8F"/>
    <w:rsid w:val="00651101"/>
    <w:rsid w:val="006513DA"/>
    <w:rsid w:val="0065153F"/>
    <w:rsid w:val="00651583"/>
    <w:rsid w:val="006517A5"/>
    <w:rsid w:val="0065190C"/>
    <w:rsid w:val="00651A0B"/>
    <w:rsid w:val="00651A32"/>
    <w:rsid w:val="00651A65"/>
    <w:rsid w:val="00651AE8"/>
    <w:rsid w:val="00651B16"/>
    <w:rsid w:val="00651B5C"/>
    <w:rsid w:val="00651B66"/>
    <w:rsid w:val="00652116"/>
    <w:rsid w:val="006521F3"/>
    <w:rsid w:val="006523BA"/>
    <w:rsid w:val="006525A1"/>
    <w:rsid w:val="00652647"/>
    <w:rsid w:val="00652881"/>
    <w:rsid w:val="00652B62"/>
    <w:rsid w:val="00652C96"/>
    <w:rsid w:val="00652EC1"/>
    <w:rsid w:val="00652EF6"/>
    <w:rsid w:val="006530B9"/>
    <w:rsid w:val="0065316D"/>
    <w:rsid w:val="006531C6"/>
    <w:rsid w:val="006531D0"/>
    <w:rsid w:val="006534B3"/>
    <w:rsid w:val="00653531"/>
    <w:rsid w:val="0065379F"/>
    <w:rsid w:val="00653817"/>
    <w:rsid w:val="006538D1"/>
    <w:rsid w:val="00653DB4"/>
    <w:rsid w:val="00653E65"/>
    <w:rsid w:val="00653E72"/>
    <w:rsid w:val="00653EE4"/>
    <w:rsid w:val="00654045"/>
    <w:rsid w:val="0065414D"/>
    <w:rsid w:val="006542D6"/>
    <w:rsid w:val="0065432A"/>
    <w:rsid w:val="006543FF"/>
    <w:rsid w:val="0065495F"/>
    <w:rsid w:val="0065506D"/>
    <w:rsid w:val="0065509A"/>
    <w:rsid w:val="006552B3"/>
    <w:rsid w:val="006554AF"/>
    <w:rsid w:val="006556F3"/>
    <w:rsid w:val="0065598E"/>
    <w:rsid w:val="00655AF2"/>
    <w:rsid w:val="00655BC5"/>
    <w:rsid w:val="00655CF9"/>
    <w:rsid w:val="00655EBA"/>
    <w:rsid w:val="006565F2"/>
    <w:rsid w:val="006566AE"/>
    <w:rsid w:val="006567A4"/>
    <w:rsid w:val="006568BE"/>
    <w:rsid w:val="006569F7"/>
    <w:rsid w:val="00656B03"/>
    <w:rsid w:val="00656C6B"/>
    <w:rsid w:val="00656E3C"/>
    <w:rsid w:val="00656FA3"/>
    <w:rsid w:val="00657128"/>
    <w:rsid w:val="0065728F"/>
    <w:rsid w:val="006576D3"/>
    <w:rsid w:val="00657700"/>
    <w:rsid w:val="00657B1C"/>
    <w:rsid w:val="00657C6C"/>
    <w:rsid w:val="00660119"/>
    <w:rsid w:val="006601A3"/>
    <w:rsid w:val="0066025D"/>
    <w:rsid w:val="006603E3"/>
    <w:rsid w:val="006606F3"/>
    <w:rsid w:val="00660708"/>
    <w:rsid w:val="0066091A"/>
    <w:rsid w:val="00660952"/>
    <w:rsid w:val="00660ACD"/>
    <w:rsid w:val="00661091"/>
    <w:rsid w:val="0066121F"/>
    <w:rsid w:val="00661466"/>
    <w:rsid w:val="00661534"/>
    <w:rsid w:val="006617ED"/>
    <w:rsid w:val="00662461"/>
    <w:rsid w:val="0066253E"/>
    <w:rsid w:val="00662729"/>
    <w:rsid w:val="00662DAA"/>
    <w:rsid w:val="00662EC4"/>
    <w:rsid w:val="00662F88"/>
    <w:rsid w:val="00663066"/>
    <w:rsid w:val="006636A7"/>
    <w:rsid w:val="006636E3"/>
    <w:rsid w:val="00663883"/>
    <w:rsid w:val="00663963"/>
    <w:rsid w:val="00663986"/>
    <w:rsid w:val="006639A1"/>
    <w:rsid w:val="00663F25"/>
    <w:rsid w:val="00664209"/>
    <w:rsid w:val="006642F6"/>
    <w:rsid w:val="00664B7A"/>
    <w:rsid w:val="00664DDB"/>
    <w:rsid w:val="00664E70"/>
    <w:rsid w:val="00664E82"/>
    <w:rsid w:val="00664EB1"/>
    <w:rsid w:val="00664FD2"/>
    <w:rsid w:val="0066507C"/>
    <w:rsid w:val="0066540D"/>
    <w:rsid w:val="0066551F"/>
    <w:rsid w:val="00665CDC"/>
    <w:rsid w:val="00665FB2"/>
    <w:rsid w:val="006662BC"/>
    <w:rsid w:val="0066634A"/>
    <w:rsid w:val="00666769"/>
    <w:rsid w:val="00666967"/>
    <w:rsid w:val="00666DCA"/>
    <w:rsid w:val="00666FB3"/>
    <w:rsid w:val="00667172"/>
    <w:rsid w:val="0066731D"/>
    <w:rsid w:val="006675A9"/>
    <w:rsid w:val="0066763D"/>
    <w:rsid w:val="00667813"/>
    <w:rsid w:val="006679D5"/>
    <w:rsid w:val="00670081"/>
    <w:rsid w:val="0067037B"/>
    <w:rsid w:val="00670925"/>
    <w:rsid w:val="00670C39"/>
    <w:rsid w:val="00670F73"/>
    <w:rsid w:val="00671714"/>
    <w:rsid w:val="006717FA"/>
    <w:rsid w:val="006718A3"/>
    <w:rsid w:val="006718A8"/>
    <w:rsid w:val="00671981"/>
    <w:rsid w:val="00671B39"/>
    <w:rsid w:val="00671BE3"/>
    <w:rsid w:val="00671C5F"/>
    <w:rsid w:val="00671D9C"/>
    <w:rsid w:val="00671EEB"/>
    <w:rsid w:val="00672640"/>
    <w:rsid w:val="00672CE3"/>
    <w:rsid w:val="00672EEF"/>
    <w:rsid w:val="00673038"/>
    <w:rsid w:val="00673117"/>
    <w:rsid w:val="0067319A"/>
    <w:rsid w:val="006732B9"/>
    <w:rsid w:val="006733F7"/>
    <w:rsid w:val="006735AE"/>
    <w:rsid w:val="00673607"/>
    <w:rsid w:val="00673681"/>
    <w:rsid w:val="006738BE"/>
    <w:rsid w:val="00673E3A"/>
    <w:rsid w:val="00674137"/>
    <w:rsid w:val="0067435E"/>
    <w:rsid w:val="0067449C"/>
    <w:rsid w:val="00674507"/>
    <w:rsid w:val="0067457B"/>
    <w:rsid w:val="0067482B"/>
    <w:rsid w:val="00674B91"/>
    <w:rsid w:val="00674D22"/>
    <w:rsid w:val="00674E01"/>
    <w:rsid w:val="00675069"/>
    <w:rsid w:val="0067509D"/>
    <w:rsid w:val="0067517D"/>
    <w:rsid w:val="00675577"/>
    <w:rsid w:val="0067574F"/>
    <w:rsid w:val="0067592E"/>
    <w:rsid w:val="00675CD7"/>
    <w:rsid w:val="00675D98"/>
    <w:rsid w:val="00676098"/>
    <w:rsid w:val="00676136"/>
    <w:rsid w:val="00676A52"/>
    <w:rsid w:val="00676E03"/>
    <w:rsid w:val="006771F5"/>
    <w:rsid w:val="0067729F"/>
    <w:rsid w:val="006773EC"/>
    <w:rsid w:val="006775AE"/>
    <w:rsid w:val="006779CE"/>
    <w:rsid w:val="00677B2A"/>
    <w:rsid w:val="00677B6D"/>
    <w:rsid w:val="00677CCD"/>
    <w:rsid w:val="00677D8D"/>
    <w:rsid w:val="00677E7E"/>
    <w:rsid w:val="006801F0"/>
    <w:rsid w:val="00680437"/>
    <w:rsid w:val="006804F9"/>
    <w:rsid w:val="00680504"/>
    <w:rsid w:val="0068050B"/>
    <w:rsid w:val="006806DE"/>
    <w:rsid w:val="00680CF3"/>
    <w:rsid w:val="00680CFC"/>
    <w:rsid w:val="00681076"/>
    <w:rsid w:val="006812B8"/>
    <w:rsid w:val="0068149F"/>
    <w:rsid w:val="006815E1"/>
    <w:rsid w:val="00681630"/>
    <w:rsid w:val="00681900"/>
    <w:rsid w:val="006819BA"/>
    <w:rsid w:val="00681A2C"/>
    <w:rsid w:val="00681A9F"/>
    <w:rsid w:val="00681CD9"/>
    <w:rsid w:val="00681DCE"/>
    <w:rsid w:val="00681EBC"/>
    <w:rsid w:val="00682032"/>
    <w:rsid w:val="00682719"/>
    <w:rsid w:val="00682796"/>
    <w:rsid w:val="00682A13"/>
    <w:rsid w:val="00682DED"/>
    <w:rsid w:val="00683107"/>
    <w:rsid w:val="00683373"/>
    <w:rsid w:val="0068344C"/>
    <w:rsid w:val="00683545"/>
    <w:rsid w:val="006838D2"/>
    <w:rsid w:val="00683CB1"/>
    <w:rsid w:val="00683E30"/>
    <w:rsid w:val="00683E70"/>
    <w:rsid w:val="0068419C"/>
    <w:rsid w:val="00684406"/>
    <w:rsid w:val="00684603"/>
    <w:rsid w:val="00684629"/>
    <w:rsid w:val="00684A3A"/>
    <w:rsid w:val="00684C14"/>
    <w:rsid w:val="00684C50"/>
    <w:rsid w:val="00684D56"/>
    <w:rsid w:val="00684DB9"/>
    <w:rsid w:val="00684EA6"/>
    <w:rsid w:val="00684EC0"/>
    <w:rsid w:val="006850ED"/>
    <w:rsid w:val="00685870"/>
    <w:rsid w:val="00685A41"/>
    <w:rsid w:val="00685B6D"/>
    <w:rsid w:val="00685BEB"/>
    <w:rsid w:val="00685E52"/>
    <w:rsid w:val="00685E7E"/>
    <w:rsid w:val="006864E7"/>
    <w:rsid w:val="006865E4"/>
    <w:rsid w:val="00686817"/>
    <w:rsid w:val="00686981"/>
    <w:rsid w:val="00686C0D"/>
    <w:rsid w:val="00686EBA"/>
    <w:rsid w:val="00686F1F"/>
    <w:rsid w:val="00686FF8"/>
    <w:rsid w:val="00687024"/>
    <w:rsid w:val="00687110"/>
    <w:rsid w:val="0068743C"/>
    <w:rsid w:val="00687B0E"/>
    <w:rsid w:val="00687C26"/>
    <w:rsid w:val="00687D60"/>
    <w:rsid w:val="00687E13"/>
    <w:rsid w:val="00687E3E"/>
    <w:rsid w:val="00687E71"/>
    <w:rsid w:val="00687EC4"/>
    <w:rsid w:val="0069022F"/>
    <w:rsid w:val="00690314"/>
    <w:rsid w:val="00690325"/>
    <w:rsid w:val="00690582"/>
    <w:rsid w:val="006906CA"/>
    <w:rsid w:val="006907A3"/>
    <w:rsid w:val="006909FF"/>
    <w:rsid w:val="00690B90"/>
    <w:rsid w:val="00690BEF"/>
    <w:rsid w:val="00690CF8"/>
    <w:rsid w:val="00691089"/>
    <w:rsid w:val="006911BB"/>
    <w:rsid w:val="006917C3"/>
    <w:rsid w:val="00691822"/>
    <w:rsid w:val="00691A7E"/>
    <w:rsid w:val="00691EE2"/>
    <w:rsid w:val="006921F6"/>
    <w:rsid w:val="0069270B"/>
    <w:rsid w:val="0069282C"/>
    <w:rsid w:val="00692F92"/>
    <w:rsid w:val="006930AC"/>
    <w:rsid w:val="0069310A"/>
    <w:rsid w:val="00693200"/>
    <w:rsid w:val="006933CA"/>
    <w:rsid w:val="00693451"/>
    <w:rsid w:val="0069399E"/>
    <w:rsid w:val="00693A2E"/>
    <w:rsid w:val="00693E4B"/>
    <w:rsid w:val="00693E9C"/>
    <w:rsid w:val="00693FA7"/>
    <w:rsid w:val="006941A0"/>
    <w:rsid w:val="006941B2"/>
    <w:rsid w:val="00694266"/>
    <w:rsid w:val="00694395"/>
    <w:rsid w:val="0069443E"/>
    <w:rsid w:val="0069498A"/>
    <w:rsid w:val="00694A48"/>
    <w:rsid w:val="00694F5D"/>
    <w:rsid w:val="00695718"/>
    <w:rsid w:val="00695810"/>
    <w:rsid w:val="00695867"/>
    <w:rsid w:val="00695870"/>
    <w:rsid w:val="0069598F"/>
    <w:rsid w:val="00695CAC"/>
    <w:rsid w:val="00695CDA"/>
    <w:rsid w:val="00695D1D"/>
    <w:rsid w:val="00695DF3"/>
    <w:rsid w:val="00695E22"/>
    <w:rsid w:val="00695F19"/>
    <w:rsid w:val="00695F69"/>
    <w:rsid w:val="00696258"/>
    <w:rsid w:val="00696640"/>
    <w:rsid w:val="0069689B"/>
    <w:rsid w:val="006969DD"/>
    <w:rsid w:val="00696CDA"/>
    <w:rsid w:val="00696CE1"/>
    <w:rsid w:val="00696CF0"/>
    <w:rsid w:val="00696F60"/>
    <w:rsid w:val="00696F79"/>
    <w:rsid w:val="006972AA"/>
    <w:rsid w:val="00697382"/>
    <w:rsid w:val="00697458"/>
    <w:rsid w:val="0069753D"/>
    <w:rsid w:val="0069774A"/>
    <w:rsid w:val="00697926"/>
    <w:rsid w:val="00697A9A"/>
    <w:rsid w:val="00697AA7"/>
    <w:rsid w:val="00697CD8"/>
    <w:rsid w:val="00697EB5"/>
    <w:rsid w:val="006A03A7"/>
    <w:rsid w:val="006A08B8"/>
    <w:rsid w:val="006A0976"/>
    <w:rsid w:val="006A0A2E"/>
    <w:rsid w:val="006A0D2A"/>
    <w:rsid w:val="006A0DC7"/>
    <w:rsid w:val="006A1454"/>
    <w:rsid w:val="006A161E"/>
    <w:rsid w:val="006A16A7"/>
    <w:rsid w:val="006A1739"/>
    <w:rsid w:val="006A17F4"/>
    <w:rsid w:val="006A1CFE"/>
    <w:rsid w:val="006A1D94"/>
    <w:rsid w:val="006A2224"/>
    <w:rsid w:val="006A22DD"/>
    <w:rsid w:val="006A2A94"/>
    <w:rsid w:val="006A2D33"/>
    <w:rsid w:val="006A33E4"/>
    <w:rsid w:val="006A405A"/>
    <w:rsid w:val="006A41D9"/>
    <w:rsid w:val="006A41EF"/>
    <w:rsid w:val="006A458D"/>
    <w:rsid w:val="006A481F"/>
    <w:rsid w:val="006A484E"/>
    <w:rsid w:val="006A49E6"/>
    <w:rsid w:val="006A4A22"/>
    <w:rsid w:val="006A4E24"/>
    <w:rsid w:val="006A4F49"/>
    <w:rsid w:val="006A5134"/>
    <w:rsid w:val="006A5166"/>
    <w:rsid w:val="006A52EC"/>
    <w:rsid w:val="006A53F4"/>
    <w:rsid w:val="006A555D"/>
    <w:rsid w:val="006A558B"/>
    <w:rsid w:val="006A55DD"/>
    <w:rsid w:val="006A5821"/>
    <w:rsid w:val="006A59A0"/>
    <w:rsid w:val="006A5EDD"/>
    <w:rsid w:val="006A5F9A"/>
    <w:rsid w:val="006A5FE4"/>
    <w:rsid w:val="006A60E1"/>
    <w:rsid w:val="006A635D"/>
    <w:rsid w:val="006A6384"/>
    <w:rsid w:val="006A64DB"/>
    <w:rsid w:val="006A6768"/>
    <w:rsid w:val="006A6FF5"/>
    <w:rsid w:val="006A70F5"/>
    <w:rsid w:val="006A78E1"/>
    <w:rsid w:val="006A7E46"/>
    <w:rsid w:val="006A7F6A"/>
    <w:rsid w:val="006B010E"/>
    <w:rsid w:val="006B05B6"/>
    <w:rsid w:val="006B061A"/>
    <w:rsid w:val="006B06C0"/>
    <w:rsid w:val="006B0A7A"/>
    <w:rsid w:val="006B0C63"/>
    <w:rsid w:val="006B0F09"/>
    <w:rsid w:val="006B11D9"/>
    <w:rsid w:val="006B1206"/>
    <w:rsid w:val="006B1270"/>
    <w:rsid w:val="006B1310"/>
    <w:rsid w:val="006B1F6A"/>
    <w:rsid w:val="006B1FE9"/>
    <w:rsid w:val="006B2063"/>
    <w:rsid w:val="006B20D8"/>
    <w:rsid w:val="006B2532"/>
    <w:rsid w:val="006B2580"/>
    <w:rsid w:val="006B2691"/>
    <w:rsid w:val="006B28E9"/>
    <w:rsid w:val="006B2929"/>
    <w:rsid w:val="006B2C36"/>
    <w:rsid w:val="006B2C3E"/>
    <w:rsid w:val="006B2D39"/>
    <w:rsid w:val="006B2D9B"/>
    <w:rsid w:val="006B2DBE"/>
    <w:rsid w:val="006B30E8"/>
    <w:rsid w:val="006B3151"/>
    <w:rsid w:val="006B3389"/>
    <w:rsid w:val="006B347A"/>
    <w:rsid w:val="006B3612"/>
    <w:rsid w:val="006B37F0"/>
    <w:rsid w:val="006B3B3D"/>
    <w:rsid w:val="006B3D51"/>
    <w:rsid w:val="006B4027"/>
    <w:rsid w:val="006B45D2"/>
    <w:rsid w:val="006B4719"/>
    <w:rsid w:val="006B48D0"/>
    <w:rsid w:val="006B4936"/>
    <w:rsid w:val="006B4CE1"/>
    <w:rsid w:val="006B4EE6"/>
    <w:rsid w:val="006B4FC5"/>
    <w:rsid w:val="006B5082"/>
    <w:rsid w:val="006B551C"/>
    <w:rsid w:val="006B573E"/>
    <w:rsid w:val="006B59A2"/>
    <w:rsid w:val="006B5B77"/>
    <w:rsid w:val="006B5D91"/>
    <w:rsid w:val="006B6278"/>
    <w:rsid w:val="006B63F0"/>
    <w:rsid w:val="006B6615"/>
    <w:rsid w:val="006B6840"/>
    <w:rsid w:val="006B6A1A"/>
    <w:rsid w:val="006B6C50"/>
    <w:rsid w:val="006B6E84"/>
    <w:rsid w:val="006B6EF8"/>
    <w:rsid w:val="006B7045"/>
    <w:rsid w:val="006B7093"/>
    <w:rsid w:val="006B7151"/>
    <w:rsid w:val="006B719E"/>
    <w:rsid w:val="006B7417"/>
    <w:rsid w:val="006B7494"/>
    <w:rsid w:val="006B7680"/>
    <w:rsid w:val="006B792B"/>
    <w:rsid w:val="006B7A25"/>
    <w:rsid w:val="006B7E27"/>
    <w:rsid w:val="006C000C"/>
    <w:rsid w:val="006C0CC7"/>
    <w:rsid w:val="006C0D79"/>
    <w:rsid w:val="006C0D80"/>
    <w:rsid w:val="006C0E48"/>
    <w:rsid w:val="006C0FC5"/>
    <w:rsid w:val="006C10DC"/>
    <w:rsid w:val="006C111B"/>
    <w:rsid w:val="006C1809"/>
    <w:rsid w:val="006C1984"/>
    <w:rsid w:val="006C1999"/>
    <w:rsid w:val="006C1C2A"/>
    <w:rsid w:val="006C1C53"/>
    <w:rsid w:val="006C1DCE"/>
    <w:rsid w:val="006C211E"/>
    <w:rsid w:val="006C223D"/>
    <w:rsid w:val="006C22B4"/>
    <w:rsid w:val="006C22C5"/>
    <w:rsid w:val="006C28F7"/>
    <w:rsid w:val="006C2B8E"/>
    <w:rsid w:val="006C2DF5"/>
    <w:rsid w:val="006C2FB0"/>
    <w:rsid w:val="006C2FC1"/>
    <w:rsid w:val="006C3498"/>
    <w:rsid w:val="006C3620"/>
    <w:rsid w:val="006C370E"/>
    <w:rsid w:val="006C3732"/>
    <w:rsid w:val="006C37AA"/>
    <w:rsid w:val="006C38C9"/>
    <w:rsid w:val="006C3A9E"/>
    <w:rsid w:val="006C3D9C"/>
    <w:rsid w:val="006C3F35"/>
    <w:rsid w:val="006C3F3F"/>
    <w:rsid w:val="006C3F6C"/>
    <w:rsid w:val="006C41BF"/>
    <w:rsid w:val="006C4257"/>
    <w:rsid w:val="006C45BC"/>
    <w:rsid w:val="006C48B9"/>
    <w:rsid w:val="006C497C"/>
    <w:rsid w:val="006C49A6"/>
    <w:rsid w:val="006C4B98"/>
    <w:rsid w:val="006C4D22"/>
    <w:rsid w:val="006C4D32"/>
    <w:rsid w:val="006C4FF9"/>
    <w:rsid w:val="006C506D"/>
    <w:rsid w:val="006C50ED"/>
    <w:rsid w:val="006C566C"/>
    <w:rsid w:val="006C5972"/>
    <w:rsid w:val="006C5FC9"/>
    <w:rsid w:val="006C60D8"/>
    <w:rsid w:val="006C6105"/>
    <w:rsid w:val="006C6204"/>
    <w:rsid w:val="006C6296"/>
    <w:rsid w:val="006C6441"/>
    <w:rsid w:val="006C6699"/>
    <w:rsid w:val="006C671E"/>
    <w:rsid w:val="006C67DE"/>
    <w:rsid w:val="006C6872"/>
    <w:rsid w:val="006C68BA"/>
    <w:rsid w:val="006C6AFB"/>
    <w:rsid w:val="006C6BB4"/>
    <w:rsid w:val="006C6CC0"/>
    <w:rsid w:val="006C6CFA"/>
    <w:rsid w:val="006C6DA8"/>
    <w:rsid w:val="006C6E2C"/>
    <w:rsid w:val="006C6F09"/>
    <w:rsid w:val="006C6F11"/>
    <w:rsid w:val="006C718D"/>
    <w:rsid w:val="006C71A0"/>
    <w:rsid w:val="006C732E"/>
    <w:rsid w:val="006C7598"/>
    <w:rsid w:val="006C7599"/>
    <w:rsid w:val="006C76E2"/>
    <w:rsid w:val="006C7A73"/>
    <w:rsid w:val="006C7B41"/>
    <w:rsid w:val="006C7F29"/>
    <w:rsid w:val="006C7F69"/>
    <w:rsid w:val="006D0105"/>
    <w:rsid w:val="006D0156"/>
    <w:rsid w:val="006D0193"/>
    <w:rsid w:val="006D0775"/>
    <w:rsid w:val="006D0A2F"/>
    <w:rsid w:val="006D0A69"/>
    <w:rsid w:val="006D0BF3"/>
    <w:rsid w:val="006D1121"/>
    <w:rsid w:val="006D174A"/>
    <w:rsid w:val="006D19EE"/>
    <w:rsid w:val="006D1B6D"/>
    <w:rsid w:val="006D1C18"/>
    <w:rsid w:val="006D1DA1"/>
    <w:rsid w:val="006D1EB6"/>
    <w:rsid w:val="006D20D4"/>
    <w:rsid w:val="006D2120"/>
    <w:rsid w:val="006D2341"/>
    <w:rsid w:val="006D236E"/>
    <w:rsid w:val="006D24B6"/>
    <w:rsid w:val="006D24C6"/>
    <w:rsid w:val="006D2716"/>
    <w:rsid w:val="006D277F"/>
    <w:rsid w:val="006D2B26"/>
    <w:rsid w:val="006D2CFB"/>
    <w:rsid w:val="006D2DFF"/>
    <w:rsid w:val="006D2E82"/>
    <w:rsid w:val="006D3028"/>
    <w:rsid w:val="006D31F6"/>
    <w:rsid w:val="006D34A5"/>
    <w:rsid w:val="006D3558"/>
    <w:rsid w:val="006D3691"/>
    <w:rsid w:val="006D38D3"/>
    <w:rsid w:val="006D3953"/>
    <w:rsid w:val="006D3ABF"/>
    <w:rsid w:val="006D3B61"/>
    <w:rsid w:val="006D4295"/>
    <w:rsid w:val="006D4330"/>
    <w:rsid w:val="006D4426"/>
    <w:rsid w:val="006D4565"/>
    <w:rsid w:val="006D47FC"/>
    <w:rsid w:val="006D4D13"/>
    <w:rsid w:val="006D4EB5"/>
    <w:rsid w:val="006D5278"/>
    <w:rsid w:val="006D5347"/>
    <w:rsid w:val="006D544B"/>
    <w:rsid w:val="006D5509"/>
    <w:rsid w:val="006D59AD"/>
    <w:rsid w:val="006D5BE4"/>
    <w:rsid w:val="006D5C4F"/>
    <w:rsid w:val="006D60CF"/>
    <w:rsid w:val="006D6770"/>
    <w:rsid w:val="006D6775"/>
    <w:rsid w:val="006D6C6B"/>
    <w:rsid w:val="006D6C9B"/>
    <w:rsid w:val="006D6D48"/>
    <w:rsid w:val="006D70DB"/>
    <w:rsid w:val="006D717B"/>
    <w:rsid w:val="006D71E0"/>
    <w:rsid w:val="006D7245"/>
    <w:rsid w:val="006D72E2"/>
    <w:rsid w:val="006D754B"/>
    <w:rsid w:val="006D764A"/>
    <w:rsid w:val="006D77CB"/>
    <w:rsid w:val="006D7857"/>
    <w:rsid w:val="006D78A4"/>
    <w:rsid w:val="006D79F9"/>
    <w:rsid w:val="006D7B7D"/>
    <w:rsid w:val="006D7BDA"/>
    <w:rsid w:val="006D7C35"/>
    <w:rsid w:val="006D7FD3"/>
    <w:rsid w:val="006E00B6"/>
    <w:rsid w:val="006E01BF"/>
    <w:rsid w:val="006E0247"/>
    <w:rsid w:val="006E02FF"/>
    <w:rsid w:val="006E041B"/>
    <w:rsid w:val="006E0552"/>
    <w:rsid w:val="006E0675"/>
    <w:rsid w:val="006E0866"/>
    <w:rsid w:val="006E0A1F"/>
    <w:rsid w:val="006E0CE8"/>
    <w:rsid w:val="006E0D1E"/>
    <w:rsid w:val="006E0DAB"/>
    <w:rsid w:val="006E0E64"/>
    <w:rsid w:val="006E0F3B"/>
    <w:rsid w:val="006E0F55"/>
    <w:rsid w:val="006E13D3"/>
    <w:rsid w:val="006E176D"/>
    <w:rsid w:val="006E1A11"/>
    <w:rsid w:val="006E1A74"/>
    <w:rsid w:val="006E1BA8"/>
    <w:rsid w:val="006E1FC1"/>
    <w:rsid w:val="006E2018"/>
    <w:rsid w:val="006E2402"/>
    <w:rsid w:val="006E249C"/>
    <w:rsid w:val="006E2776"/>
    <w:rsid w:val="006E278A"/>
    <w:rsid w:val="006E287E"/>
    <w:rsid w:val="006E2B50"/>
    <w:rsid w:val="006E2EE2"/>
    <w:rsid w:val="006E2F93"/>
    <w:rsid w:val="006E31C2"/>
    <w:rsid w:val="006E3348"/>
    <w:rsid w:val="006E33C3"/>
    <w:rsid w:val="006E3907"/>
    <w:rsid w:val="006E3A25"/>
    <w:rsid w:val="006E3D95"/>
    <w:rsid w:val="006E4160"/>
    <w:rsid w:val="006E440C"/>
    <w:rsid w:val="006E4636"/>
    <w:rsid w:val="006E4815"/>
    <w:rsid w:val="006E4BAD"/>
    <w:rsid w:val="006E4DA4"/>
    <w:rsid w:val="006E4F07"/>
    <w:rsid w:val="006E5187"/>
    <w:rsid w:val="006E51B7"/>
    <w:rsid w:val="006E54AC"/>
    <w:rsid w:val="006E5AEA"/>
    <w:rsid w:val="006E5C0D"/>
    <w:rsid w:val="006E5EF0"/>
    <w:rsid w:val="006E61D6"/>
    <w:rsid w:val="006E6401"/>
    <w:rsid w:val="006E67AE"/>
    <w:rsid w:val="006E68CD"/>
    <w:rsid w:val="006E6916"/>
    <w:rsid w:val="006E6A4D"/>
    <w:rsid w:val="006E6DA4"/>
    <w:rsid w:val="006E6F18"/>
    <w:rsid w:val="006E70F1"/>
    <w:rsid w:val="006E71C9"/>
    <w:rsid w:val="006E72A2"/>
    <w:rsid w:val="006E744A"/>
    <w:rsid w:val="006E7455"/>
    <w:rsid w:val="006E7483"/>
    <w:rsid w:val="006E76F3"/>
    <w:rsid w:val="006E7858"/>
    <w:rsid w:val="006E7A21"/>
    <w:rsid w:val="006E7C86"/>
    <w:rsid w:val="006E7D73"/>
    <w:rsid w:val="006E7EF1"/>
    <w:rsid w:val="006E7F16"/>
    <w:rsid w:val="006E7FE4"/>
    <w:rsid w:val="006F02D6"/>
    <w:rsid w:val="006F0331"/>
    <w:rsid w:val="006F0473"/>
    <w:rsid w:val="006F0734"/>
    <w:rsid w:val="006F07F5"/>
    <w:rsid w:val="006F0824"/>
    <w:rsid w:val="006F0C86"/>
    <w:rsid w:val="006F11B9"/>
    <w:rsid w:val="006F1241"/>
    <w:rsid w:val="006F19E7"/>
    <w:rsid w:val="006F1CF2"/>
    <w:rsid w:val="006F1D38"/>
    <w:rsid w:val="006F1F85"/>
    <w:rsid w:val="006F1FA7"/>
    <w:rsid w:val="006F267E"/>
    <w:rsid w:val="006F2C6A"/>
    <w:rsid w:val="006F2D10"/>
    <w:rsid w:val="006F30ED"/>
    <w:rsid w:val="006F3168"/>
    <w:rsid w:val="006F33C7"/>
    <w:rsid w:val="006F3427"/>
    <w:rsid w:val="006F355F"/>
    <w:rsid w:val="006F3563"/>
    <w:rsid w:val="006F3A1C"/>
    <w:rsid w:val="006F3D14"/>
    <w:rsid w:val="006F3D17"/>
    <w:rsid w:val="006F3D20"/>
    <w:rsid w:val="006F3F76"/>
    <w:rsid w:val="006F40C9"/>
    <w:rsid w:val="006F40DF"/>
    <w:rsid w:val="006F42B9"/>
    <w:rsid w:val="006F4404"/>
    <w:rsid w:val="006F44BA"/>
    <w:rsid w:val="006F481D"/>
    <w:rsid w:val="006F4925"/>
    <w:rsid w:val="006F493B"/>
    <w:rsid w:val="006F4EBF"/>
    <w:rsid w:val="006F5133"/>
    <w:rsid w:val="006F51CD"/>
    <w:rsid w:val="006F53A9"/>
    <w:rsid w:val="006F59D8"/>
    <w:rsid w:val="006F5B17"/>
    <w:rsid w:val="006F5D38"/>
    <w:rsid w:val="006F5E12"/>
    <w:rsid w:val="006F5F8A"/>
    <w:rsid w:val="006F6103"/>
    <w:rsid w:val="006F6812"/>
    <w:rsid w:val="006F6B5B"/>
    <w:rsid w:val="006F6E18"/>
    <w:rsid w:val="006F6E3C"/>
    <w:rsid w:val="006F6E4E"/>
    <w:rsid w:val="006F72C2"/>
    <w:rsid w:val="006F7394"/>
    <w:rsid w:val="006F761B"/>
    <w:rsid w:val="006F78E4"/>
    <w:rsid w:val="006F7976"/>
    <w:rsid w:val="006F7A6A"/>
    <w:rsid w:val="006F7BF7"/>
    <w:rsid w:val="006F7F48"/>
    <w:rsid w:val="0070076D"/>
    <w:rsid w:val="00700968"/>
    <w:rsid w:val="00700BDF"/>
    <w:rsid w:val="00700EC8"/>
    <w:rsid w:val="00701470"/>
    <w:rsid w:val="0070154B"/>
    <w:rsid w:val="00701550"/>
    <w:rsid w:val="00701788"/>
    <w:rsid w:val="00701817"/>
    <w:rsid w:val="00701F6C"/>
    <w:rsid w:val="007020CE"/>
    <w:rsid w:val="0070228B"/>
    <w:rsid w:val="00702314"/>
    <w:rsid w:val="0070249F"/>
    <w:rsid w:val="007024C0"/>
    <w:rsid w:val="0070251F"/>
    <w:rsid w:val="007025AC"/>
    <w:rsid w:val="0070290D"/>
    <w:rsid w:val="00702A2E"/>
    <w:rsid w:val="00702CC2"/>
    <w:rsid w:val="00702CD9"/>
    <w:rsid w:val="00702F41"/>
    <w:rsid w:val="00703078"/>
    <w:rsid w:val="0070319F"/>
    <w:rsid w:val="007032E2"/>
    <w:rsid w:val="007033AF"/>
    <w:rsid w:val="00703538"/>
    <w:rsid w:val="00703541"/>
    <w:rsid w:val="0070372F"/>
    <w:rsid w:val="00703869"/>
    <w:rsid w:val="00703B9B"/>
    <w:rsid w:val="00703B9F"/>
    <w:rsid w:val="00703C84"/>
    <w:rsid w:val="00703C93"/>
    <w:rsid w:val="00703D01"/>
    <w:rsid w:val="00703FA8"/>
    <w:rsid w:val="007041FB"/>
    <w:rsid w:val="007044EC"/>
    <w:rsid w:val="0070463A"/>
    <w:rsid w:val="007048B9"/>
    <w:rsid w:val="007049E7"/>
    <w:rsid w:val="00704AD8"/>
    <w:rsid w:val="00704E00"/>
    <w:rsid w:val="00704F01"/>
    <w:rsid w:val="0070513F"/>
    <w:rsid w:val="0070514E"/>
    <w:rsid w:val="0070521F"/>
    <w:rsid w:val="0070536D"/>
    <w:rsid w:val="00705681"/>
    <w:rsid w:val="00705AE4"/>
    <w:rsid w:val="00705C08"/>
    <w:rsid w:val="00705DCB"/>
    <w:rsid w:val="00705E55"/>
    <w:rsid w:val="0070637E"/>
    <w:rsid w:val="0070664F"/>
    <w:rsid w:val="00706768"/>
    <w:rsid w:val="00706840"/>
    <w:rsid w:val="00706985"/>
    <w:rsid w:val="007069A1"/>
    <w:rsid w:val="007069C1"/>
    <w:rsid w:val="00706AA2"/>
    <w:rsid w:val="00706F3E"/>
    <w:rsid w:val="00707046"/>
    <w:rsid w:val="00707BAA"/>
    <w:rsid w:val="00707FBC"/>
    <w:rsid w:val="0071006B"/>
    <w:rsid w:val="007100C9"/>
    <w:rsid w:val="00710196"/>
    <w:rsid w:val="007108BC"/>
    <w:rsid w:val="007108E4"/>
    <w:rsid w:val="00710EEA"/>
    <w:rsid w:val="007116CB"/>
    <w:rsid w:val="007116E0"/>
    <w:rsid w:val="00711739"/>
    <w:rsid w:val="00711908"/>
    <w:rsid w:val="00711B5E"/>
    <w:rsid w:val="00711DB5"/>
    <w:rsid w:val="00711F72"/>
    <w:rsid w:val="00711FAC"/>
    <w:rsid w:val="00712272"/>
    <w:rsid w:val="0071254B"/>
    <w:rsid w:val="00712565"/>
    <w:rsid w:val="007125EB"/>
    <w:rsid w:val="0071285A"/>
    <w:rsid w:val="007129E8"/>
    <w:rsid w:val="00712B42"/>
    <w:rsid w:val="00712C52"/>
    <w:rsid w:val="0071312F"/>
    <w:rsid w:val="0071328C"/>
    <w:rsid w:val="0071352C"/>
    <w:rsid w:val="00713547"/>
    <w:rsid w:val="00713703"/>
    <w:rsid w:val="0071370E"/>
    <w:rsid w:val="007137CC"/>
    <w:rsid w:val="00713A9C"/>
    <w:rsid w:val="00713C5B"/>
    <w:rsid w:val="00713D9E"/>
    <w:rsid w:val="00714313"/>
    <w:rsid w:val="0071486B"/>
    <w:rsid w:val="00714D0A"/>
    <w:rsid w:val="00714E33"/>
    <w:rsid w:val="00714FAA"/>
    <w:rsid w:val="0071527A"/>
    <w:rsid w:val="007154FE"/>
    <w:rsid w:val="00715715"/>
    <w:rsid w:val="00715AAE"/>
    <w:rsid w:val="00715B8E"/>
    <w:rsid w:val="00715BF9"/>
    <w:rsid w:val="0071605F"/>
    <w:rsid w:val="00716519"/>
    <w:rsid w:val="00716924"/>
    <w:rsid w:val="00716A7D"/>
    <w:rsid w:val="00716B93"/>
    <w:rsid w:val="00716BD9"/>
    <w:rsid w:val="00716BF5"/>
    <w:rsid w:val="00716CE9"/>
    <w:rsid w:val="00717152"/>
    <w:rsid w:val="00717445"/>
    <w:rsid w:val="0071768A"/>
    <w:rsid w:val="007179A0"/>
    <w:rsid w:val="00717A4D"/>
    <w:rsid w:val="00717B15"/>
    <w:rsid w:val="00717C8F"/>
    <w:rsid w:val="007203CE"/>
    <w:rsid w:val="007204A9"/>
    <w:rsid w:val="00720511"/>
    <w:rsid w:val="0072065F"/>
    <w:rsid w:val="0072096B"/>
    <w:rsid w:val="007209E7"/>
    <w:rsid w:val="00720B04"/>
    <w:rsid w:val="00720DC0"/>
    <w:rsid w:val="00720E1A"/>
    <w:rsid w:val="00720EB8"/>
    <w:rsid w:val="00720F03"/>
    <w:rsid w:val="00721248"/>
    <w:rsid w:val="007212D7"/>
    <w:rsid w:val="007214FB"/>
    <w:rsid w:val="0072168E"/>
    <w:rsid w:val="00721794"/>
    <w:rsid w:val="0072188B"/>
    <w:rsid w:val="00721A8F"/>
    <w:rsid w:val="00721F92"/>
    <w:rsid w:val="007220DC"/>
    <w:rsid w:val="007222F1"/>
    <w:rsid w:val="00722703"/>
    <w:rsid w:val="0072270E"/>
    <w:rsid w:val="00722AC0"/>
    <w:rsid w:val="00722C58"/>
    <w:rsid w:val="00722DD6"/>
    <w:rsid w:val="007230FD"/>
    <w:rsid w:val="007231AA"/>
    <w:rsid w:val="00723219"/>
    <w:rsid w:val="0072412D"/>
    <w:rsid w:val="007241A6"/>
    <w:rsid w:val="00724270"/>
    <w:rsid w:val="00724479"/>
    <w:rsid w:val="007245E4"/>
    <w:rsid w:val="007248D1"/>
    <w:rsid w:val="00724D5A"/>
    <w:rsid w:val="00724D7E"/>
    <w:rsid w:val="00724FAB"/>
    <w:rsid w:val="0072503F"/>
    <w:rsid w:val="0072506E"/>
    <w:rsid w:val="0072515F"/>
    <w:rsid w:val="0072532E"/>
    <w:rsid w:val="0072539B"/>
    <w:rsid w:val="007253C2"/>
    <w:rsid w:val="00725507"/>
    <w:rsid w:val="00725547"/>
    <w:rsid w:val="00725549"/>
    <w:rsid w:val="0072573B"/>
    <w:rsid w:val="00725787"/>
    <w:rsid w:val="00725AB4"/>
    <w:rsid w:val="00725BDF"/>
    <w:rsid w:val="00726008"/>
    <w:rsid w:val="00726182"/>
    <w:rsid w:val="007263CF"/>
    <w:rsid w:val="007265FE"/>
    <w:rsid w:val="00726655"/>
    <w:rsid w:val="007269BC"/>
    <w:rsid w:val="00726A39"/>
    <w:rsid w:val="00726BE5"/>
    <w:rsid w:val="00726BF8"/>
    <w:rsid w:val="00726C78"/>
    <w:rsid w:val="00726C85"/>
    <w:rsid w:val="00726DAC"/>
    <w:rsid w:val="0072725E"/>
    <w:rsid w:val="00727417"/>
    <w:rsid w:val="00727438"/>
    <w:rsid w:val="00727635"/>
    <w:rsid w:val="0072774A"/>
    <w:rsid w:val="0072781C"/>
    <w:rsid w:val="00727841"/>
    <w:rsid w:val="0072793B"/>
    <w:rsid w:val="00727A0B"/>
    <w:rsid w:val="00727C35"/>
    <w:rsid w:val="00727E1F"/>
    <w:rsid w:val="00727EAF"/>
    <w:rsid w:val="00727FC1"/>
    <w:rsid w:val="007300C9"/>
    <w:rsid w:val="00730325"/>
    <w:rsid w:val="00730335"/>
    <w:rsid w:val="007304A9"/>
    <w:rsid w:val="0073066C"/>
    <w:rsid w:val="007309A1"/>
    <w:rsid w:val="00730A4B"/>
    <w:rsid w:val="00730A5D"/>
    <w:rsid w:val="00730B35"/>
    <w:rsid w:val="00730BB6"/>
    <w:rsid w:val="00731069"/>
    <w:rsid w:val="007315A6"/>
    <w:rsid w:val="00731C92"/>
    <w:rsid w:val="00731D4D"/>
    <w:rsid w:val="00731E6B"/>
    <w:rsid w:val="00731F9A"/>
    <w:rsid w:val="00732025"/>
    <w:rsid w:val="00732329"/>
    <w:rsid w:val="00732438"/>
    <w:rsid w:val="007325ED"/>
    <w:rsid w:val="00732763"/>
    <w:rsid w:val="00732C1A"/>
    <w:rsid w:val="0073303B"/>
    <w:rsid w:val="00733069"/>
    <w:rsid w:val="0073321B"/>
    <w:rsid w:val="007332AC"/>
    <w:rsid w:val="0073344A"/>
    <w:rsid w:val="007335CE"/>
    <w:rsid w:val="007337CA"/>
    <w:rsid w:val="007337E6"/>
    <w:rsid w:val="00733854"/>
    <w:rsid w:val="0073387B"/>
    <w:rsid w:val="007338A5"/>
    <w:rsid w:val="0073393B"/>
    <w:rsid w:val="00733A8C"/>
    <w:rsid w:val="00733D5B"/>
    <w:rsid w:val="00733E24"/>
    <w:rsid w:val="00734031"/>
    <w:rsid w:val="0073410B"/>
    <w:rsid w:val="007341CF"/>
    <w:rsid w:val="00734537"/>
    <w:rsid w:val="0073459B"/>
    <w:rsid w:val="007347D4"/>
    <w:rsid w:val="007348D4"/>
    <w:rsid w:val="0073491A"/>
    <w:rsid w:val="00734A26"/>
    <w:rsid w:val="00734CE4"/>
    <w:rsid w:val="0073509B"/>
    <w:rsid w:val="00735123"/>
    <w:rsid w:val="0073522E"/>
    <w:rsid w:val="00735429"/>
    <w:rsid w:val="00735F6D"/>
    <w:rsid w:val="007360A7"/>
    <w:rsid w:val="007364CA"/>
    <w:rsid w:val="007367AA"/>
    <w:rsid w:val="0073682B"/>
    <w:rsid w:val="007368FA"/>
    <w:rsid w:val="00736A17"/>
    <w:rsid w:val="00736D8B"/>
    <w:rsid w:val="00736EDE"/>
    <w:rsid w:val="00736EE7"/>
    <w:rsid w:val="00736F39"/>
    <w:rsid w:val="00736FA1"/>
    <w:rsid w:val="0073704E"/>
    <w:rsid w:val="00737284"/>
    <w:rsid w:val="0073728A"/>
    <w:rsid w:val="007376A1"/>
    <w:rsid w:val="007378E9"/>
    <w:rsid w:val="0073796A"/>
    <w:rsid w:val="00737B19"/>
    <w:rsid w:val="00737CBD"/>
    <w:rsid w:val="00737CEC"/>
    <w:rsid w:val="00737D48"/>
    <w:rsid w:val="00737E36"/>
    <w:rsid w:val="00740136"/>
    <w:rsid w:val="0074082C"/>
    <w:rsid w:val="00740A2D"/>
    <w:rsid w:val="00740B26"/>
    <w:rsid w:val="00740E66"/>
    <w:rsid w:val="00740FC0"/>
    <w:rsid w:val="007411A9"/>
    <w:rsid w:val="00741523"/>
    <w:rsid w:val="007416B7"/>
    <w:rsid w:val="00741837"/>
    <w:rsid w:val="00741AF7"/>
    <w:rsid w:val="00741D2A"/>
    <w:rsid w:val="00741E43"/>
    <w:rsid w:val="00741F1E"/>
    <w:rsid w:val="0074202C"/>
    <w:rsid w:val="007420D0"/>
    <w:rsid w:val="00742131"/>
    <w:rsid w:val="0074220A"/>
    <w:rsid w:val="00742365"/>
    <w:rsid w:val="007425C0"/>
    <w:rsid w:val="007427AA"/>
    <w:rsid w:val="0074284D"/>
    <w:rsid w:val="00742ACE"/>
    <w:rsid w:val="00742B07"/>
    <w:rsid w:val="00742B5E"/>
    <w:rsid w:val="00742C89"/>
    <w:rsid w:val="00742D8C"/>
    <w:rsid w:val="00742EE6"/>
    <w:rsid w:val="007430C0"/>
    <w:rsid w:val="007434D3"/>
    <w:rsid w:val="0074377E"/>
    <w:rsid w:val="00743890"/>
    <w:rsid w:val="00743FD2"/>
    <w:rsid w:val="0074430F"/>
    <w:rsid w:val="00744409"/>
    <w:rsid w:val="0074471A"/>
    <w:rsid w:val="0074475B"/>
    <w:rsid w:val="0074481A"/>
    <w:rsid w:val="00744945"/>
    <w:rsid w:val="00744957"/>
    <w:rsid w:val="00744978"/>
    <w:rsid w:val="00744A65"/>
    <w:rsid w:val="00744C45"/>
    <w:rsid w:val="00745002"/>
    <w:rsid w:val="007450A4"/>
    <w:rsid w:val="007453E6"/>
    <w:rsid w:val="00745413"/>
    <w:rsid w:val="007455E2"/>
    <w:rsid w:val="007456C2"/>
    <w:rsid w:val="00745791"/>
    <w:rsid w:val="00745F39"/>
    <w:rsid w:val="00745F7D"/>
    <w:rsid w:val="007462CE"/>
    <w:rsid w:val="007462D7"/>
    <w:rsid w:val="007464FC"/>
    <w:rsid w:val="007466D4"/>
    <w:rsid w:val="007467E6"/>
    <w:rsid w:val="00746A2C"/>
    <w:rsid w:val="00746AA0"/>
    <w:rsid w:val="00746AE2"/>
    <w:rsid w:val="00746EAB"/>
    <w:rsid w:val="007474F2"/>
    <w:rsid w:val="00747866"/>
    <w:rsid w:val="00747A05"/>
    <w:rsid w:val="00747D68"/>
    <w:rsid w:val="00750253"/>
    <w:rsid w:val="007505C2"/>
    <w:rsid w:val="007508A8"/>
    <w:rsid w:val="00750A08"/>
    <w:rsid w:val="00750A2D"/>
    <w:rsid w:val="00750AF2"/>
    <w:rsid w:val="00750C67"/>
    <w:rsid w:val="00750E3E"/>
    <w:rsid w:val="007512A1"/>
    <w:rsid w:val="007514CF"/>
    <w:rsid w:val="00751A66"/>
    <w:rsid w:val="00751A97"/>
    <w:rsid w:val="00751B0B"/>
    <w:rsid w:val="00751B82"/>
    <w:rsid w:val="00751C0C"/>
    <w:rsid w:val="00751CCA"/>
    <w:rsid w:val="00751DBA"/>
    <w:rsid w:val="00751EFA"/>
    <w:rsid w:val="00752117"/>
    <w:rsid w:val="0075218B"/>
    <w:rsid w:val="0075225C"/>
    <w:rsid w:val="00752598"/>
    <w:rsid w:val="007526C4"/>
    <w:rsid w:val="0075279E"/>
    <w:rsid w:val="00752B93"/>
    <w:rsid w:val="007535CA"/>
    <w:rsid w:val="0075369B"/>
    <w:rsid w:val="00753710"/>
    <w:rsid w:val="0075382E"/>
    <w:rsid w:val="00753846"/>
    <w:rsid w:val="00753A67"/>
    <w:rsid w:val="007540C7"/>
    <w:rsid w:val="0075447A"/>
    <w:rsid w:val="007544A9"/>
    <w:rsid w:val="00754623"/>
    <w:rsid w:val="0075490B"/>
    <w:rsid w:val="007549F2"/>
    <w:rsid w:val="00754C27"/>
    <w:rsid w:val="007552F7"/>
    <w:rsid w:val="0075550F"/>
    <w:rsid w:val="007556AA"/>
    <w:rsid w:val="007556FD"/>
    <w:rsid w:val="00755D38"/>
    <w:rsid w:val="00755FD5"/>
    <w:rsid w:val="00756033"/>
    <w:rsid w:val="00756102"/>
    <w:rsid w:val="00756A65"/>
    <w:rsid w:val="00756BAA"/>
    <w:rsid w:val="00756BAB"/>
    <w:rsid w:val="00756C2C"/>
    <w:rsid w:val="00756CED"/>
    <w:rsid w:val="00756CFB"/>
    <w:rsid w:val="00756DEA"/>
    <w:rsid w:val="00756ED3"/>
    <w:rsid w:val="00756F4F"/>
    <w:rsid w:val="0075701C"/>
    <w:rsid w:val="00757A03"/>
    <w:rsid w:val="00757A3B"/>
    <w:rsid w:val="0076023E"/>
    <w:rsid w:val="007602B5"/>
    <w:rsid w:val="007602D3"/>
    <w:rsid w:val="007603F3"/>
    <w:rsid w:val="0076060F"/>
    <w:rsid w:val="007608E1"/>
    <w:rsid w:val="00760A48"/>
    <w:rsid w:val="00760E21"/>
    <w:rsid w:val="00760E27"/>
    <w:rsid w:val="00760ED3"/>
    <w:rsid w:val="00761084"/>
    <w:rsid w:val="007610FE"/>
    <w:rsid w:val="00761421"/>
    <w:rsid w:val="0076159C"/>
    <w:rsid w:val="00761A10"/>
    <w:rsid w:val="00761A63"/>
    <w:rsid w:val="00761E1A"/>
    <w:rsid w:val="00761F8E"/>
    <w:rsid w:val="00762066"/>
    <w:rsid w:val="007621E2"/>
    <w:rsid w:val="00762264"/>
    <w:rsid w:val="0076226B"/>
    <w:rsid w:val="00762339"/>
    <w:rsid w:val="007626EE"/>
    <w:rsid w:val="007628D1"/>
    <w:rsid w:val="00762B88"/>
    <w:rsid w:val="00762D2A"/>
    <w:rsid w:val="00762F1E"/>
    <w:rsid w:val="00763009"/>
    <w:rsid w:val="0076312F"/>
    <w:rsid w:val="00763180"/>
    <w:rsid w:val="007631DA"/>
    <w:rsid w:val="00763878"/>
    <w:rsid w:val="00763936"/>
    <w:rsid w:val="00763A38"/>
    <w:rsid w:val="00763B44"/>
    <w:rsid w:val="00763B73"/>
    <w:rsid w:val="00763B8A"/>
    <w:rsid w:val="007640EB"/>
    <w:rsid w:val="007642CE"/>
    <w:rsid w:val="0076442D"/>
    <w:rsid w:val="00764431"/>
    <w:rsid w:val="007645EA"/>
    <w:rsid w:val="00764653"/>
    <w:rsid w:val="00764995"/>
    <w:rsid w:val="00764BF3"/>
    <w:rsid w:val="00764C01"/>
    <w:rsid w:val="00764EBA"/>
    <w:rsid w:val="00764ED5"/>
    <w:rsid w:val="00764F26"/>
    <w:rsid w:val="00764FCF"/>
    <w:rsid w:val="0076542F"/>
    <w:rsid w:val="0076567D"/>
    <w:rsid w:val="00765694"/>
    <w:rsid w:val="007659FD"/>
    <w:rsid w:val="00765C41"/>
    <w:rsid w:val="00765C8D"/>
    <w:rsid w:val="00765C91"/>
    <w:rsid w:val="00765CD2"/>
    <w:rsid w:val="00765EBF"/>
    <w:rsid w:val="00766039"/>
    <w:rsid w:val="00766049"/>
    <w:rsid w:val="0076633B"/>
    <w:rsid w:val="007667B1"/>
    <w:rsid w:val="00766A0F"/>
    <w:rsid w:val="00766B7A"/>
    <w:rsid w:val="00766BE5"/>
    <w:rsid w:val="007674C6"/>
    <w:rsid w:val="007675AE"/>
    <w:rsid w:val="007675C6"/>
    <w:rsid w:val="00767864"/>
    <w:rsid w:val="00767875"/>
    <w:rsid w:val="00767987"/>
    <w:rsid w:val="007679E0"/>
    <w:rsid w:val="00767D7F"/>
    <w:rsid w:val="00770443"/>
    <w:rsid w:val="00770745"/>
    <w:rsid w:val="0077087B"/>
    <w:rsid w:val="00770962"/>
    <w:rsid w:val="00770A07"/>
    <w:rsid w:val="00770A2A"/>
    <w:rsid w:val="00770B5F"/>
    <w:rsid w:val="0077150D"/>
    <w:rsid w:val="00771B51"/>
    <w:rsid w:val="00771C39"/>
    <w:rsid w:val="00771EAD"/>
    <w:rsid w:val="00772690"/>
    <w:rsid w:val="0077273F"/>
    <w:rsid w:val="007729CD"/>
    <w:rsid w:val="00772E13"/>
    <w:rsid w:val="00772E78"/>
    <w:rsid w:val="00772FAF"/>
    <w:rsid w:val="0077309D"/>
    <w:rsid w:val="007735DF"/>
    <w:rsid w:val="007736C5"/>
    <w:rsid w:val="00773C51"/>
    <w:rsid w:val="00773CE3"/>
    <w:rsid w:val="00774056"/>
    <w:rsid w:val="007740B5"/>
    <w:rsid w:val="007741E2"/>
    <w:rsid w:val="00774536"/>
    <w:rsid w:val="0077485C"/>
    <w:rsid w:val="00774D11"/>
    <w:rsid w:val="007750B0"/>
    <w:rsid w:val="007750EB"/>
    <w:rsid w:val="0077514B"/>
    <w:rsid w:val="007752B8"/>
    <w:rsid w:val="0077548D"/>
    <w:rsid w:val="00775710"/>
    <w:rsid w:val="0077578D"/>
    <w:rsid w:val="00775805"/>
    <w:rsid w:val="0077583C"/>
    <w:rsid w:val="00775910"/>
    <w:rsid w:val="00775AAD"/>
    <w:rsid w:val="00775C7C"/>
    <w:rsid w:val="007761AF"/>
    <w:rsid w:val="0077661E"/>
    <w:rsid w:val="007768F1"/>
    <w:rsid w:val="0077697D"/>
    <w:rsid w:val="00776A3A"/>
    <w:rsid w:val="00776CC3"/>
    <w:rsid w:val="00776F79"/>
    <w:rsid w:val="0077743B"/>
    <w:rsid w:val="007774EE"/>
    <w:rsid w:val="00777577"/>
    <w:rsid w:val="007775FF"/>
    <w:rsid w:val="00777843"/>
    <w:rsid w:val="00780131"/>
    <w:rsid w:val="0078033C"/>
    <w:rsid w:val="007806AE"/>
    <w:rsid w:val="007807B1"/>
    <w:rsid w:val="007807EB"/>
    <w:rsid w:val="007808F7"/>
    <w:rsid w:val="00780D9B"/>
    <w:rsid w:val="00780DCF"/>
    <w:rsid w:val="00780E45"/>
    <w:rsid w:val="00780F13"/>
    <w:rsid w:val="007811C2"/>
    <w:rsid w:val="0078132A"/>
    <w:rsid w:val="007814EE"/>
    <w:rsid w:val="00781552"/>
    <w:rsid w:val="007816AA"/>
    <w:rsid w:val="007816F4"/>
    <w:rsid w:val="00781822"/>
    <w:rsid w:val="00781C69"/>
    <w:rsid w:val="00781D71"/>
    <w:rsid w:val="00781E6B"/>
    <w:rsid w:val="00781FFC"/>
    <w:rsid w:val="0078209D"/>
    <w:rsid w:val="007820F7"/>
    <w:rsid w:val="00782542"/>
    <w:rsid w:val="00782777"/>
    <w:rsid w:val="00782872"/>
    <w:rsid w:val="00782BD0"/>
    <w:rsid w:val="00782CC1"/>
    <w:rsid w:val="00782D5E"/>
    <w:rsid w:val="0078319F"/>
    <w:rsid w:val="00783217"/>
    <w:rsid w:val="007833BD"/>
    <w:rsid w:val="007833D0"/>
    <w:rsid w:val="00783469"/>
    <w:rsid w:val="00783852"/>
    <w:rsid w:val="00783D95"/>
    <w:rsid w:val="00783F21"/>
    <w:rsid w:val="00784073"/>
    <w:rsid w:val="00784241"/>
    <w:rsid w:val="00784E43"/>
    <w:rsid w:val="00785267"/>
    <w:rsid w:val="00785392"/>
    <w:rsid w:val="0078543D"/>
    <w:rsid w:val="007854E1"/>
    <w:rsid w:val="007855A6"/>
    <w:rsid w:val="00785688"/>
    <w:rsid w:val="00785780"/>
    <w:rsid w:val="00785AA4"/>
    <w:rsid w:val="00785B4F"/>
    <w:rsid w:val="0078627C"/>
    <w:rsid w:val="007864FB"/>
    <w:rsid w:val="007866C0"/>
    <w:rsid w:val="007867AC"/>
    <w:rsid w:val="00786BB0"/>
    <w:rsid w:val="00787008"/>
    <w:rsid w:val="00787075"/>
    <w:rsid w:val="0078710B"/>
    <w:rsid w:val="00787159"/>
    <w:rsid w:val="0078770C"/>
    <w:rsid w:val="00787758"/>
    <w:rsid w:val="00787A7B"/>
    <w:rsid w:val="00787B70"/>
    <w:rsid w:val="00787BB1"/>
    <w:rsid w:val="00787F10"/>
    <w:rsid w:val="0079043A"/>
    <w:rsid w:val="0079057E"/>
    <w:rsid w:val="0079075D"/>
    <w:rsid w:val="007907AF"/>
    <w:rsid w:val="00790BC7"/>
    <w:rsid w:val="00790C85"/>
    <w:rsid w:val="00790E44"/>
    <w:rsid w:val="00790F30"/>
    <w:rsid w:val="0079136F"/>
    <w:rsid w:val="00791439"/>
    <w:rsid w:val="0079146B"/>
    <w:rsid w:val="007914EE"/>
    <w:rsid w:val="0079161D"/>
    <w:rsid w:val="00791668"/>
    <w:rsid w:val="00791739"/>
    <w:rsid w:val="0079179A"/>
    <w:rsid w:val="007917DB"/>
    <w:rsid w:val="00791A35"/>
    <w:rsid w:val="00791AA1"/>
    <w:rsid w:val="00791D36"/>
    <w:rsid w:val="00791DDC"/>
    <w:rsid w:val="00791F00"/>
    <w:rsid w:val="00791F25"/>
    <w:rsid w:val="0079204A"/>
    <w:rsid w:val="0079277A"/>
    <w:rsid w:val="0079287E"/>
    <w:rsid w:val="00793339"/>
    <w:rsid w:val="00793371"/>
    <w:rsid w:val="007933A0"/>
    <w:rsid w:val="007936AB"/>
    <w:rsid w:val="00793792"/>
    <w:rsid w:val="00793881"/>
    <w:rsid w:val="007939A8"/>
    <w:rsid w:val="00793E72"/>
    <w:rsid w:val="00793F0E"/>
    <w:rsid w:val="0079442F"/>
    <w:rsid w:val="0079489C"/>
    <w:rsid w:val="00794976"/>
    <w:rsid w:val="00794AC7"/>
    <w:rsid w:val="00794AD3"/>
    <w:rsid w:val="00794D1F"/>
    <w:rsid w:val="00794DBE"/>
    <w:rsid w:val="00794F1F"/>
    <w:rsid w:val="007952C3"/>
    <w:rsid w:val="00795568"/>
    <w:rsid w:val="0079558A"/>
    <w:rsid w:val="00795634"/>
    <w:rsid w:val="0079592A"/>
    <w:rsid w:val="00795B66"/>
    <w:rsid w:val="00795B9C"/>
    <w:rsid w:val="00795C85"/>
    <w:rsid w:val="00795D65"/>
    <w:rsid w:val="007960AC"/>
    <w:rsid w:val="0079624B"/>
    <w:rsid w:val="00796563"/>
    <w:rsid w:val="007967BD"/>
    <w:rsid w:val="007968C0"/>
    <w:rsid w:val="00796A34"/>
    <w:rsid w:val="00796AFD"/>
    <w:rsid w:val="00796CBC"/>
    <w:rsid w:val="00796CEA"/>
    <w:rsid w:val="00796F6F"/>
    <w:rsid w:val="007970B3"/>
    <w:rsid w:val="007970D6"/>
    <w:rsid w:val="007970D7"/>
    <w:rsid w:val="007975C3"/>
    <w:rsid w:val="00797635"/>
    <w:rsid w:val="00797897"/>
    <w:rsid w:val="00797AD1"/>
    <w:rsid w:val="00797BA7"/>
    <w:rsid w:val="00797C8D"/>
    <w:rsid w:val="00797C9D"/>
    <w:rsid w:val="00797DB0"/>
    <w:rsid w:val="00797FEC"/>
    <w:rsid w:val="007A007A"/>
    <w:rsid w:val="007A016B"/>
    <w:rsid w:val="007A0178"/>
    <w:rsid w:val="007A0467"/>
    <w:rsid w:val="007A07F7"/>
    <w:rsid w:val="007A09FC"/>
    <w:rsid w:val="007A0BAB"/>
    <w:rsid w:val="007A0FB8"/>
    <w:rsid w:val="007A11E6"/>
    <w:rsid w:val="007A134A"/>
    <w:rsid w:val="007A14E4"/>
    <w:rsid w:val="007A165E"/>
    <w:rsid w:val="007A1822"/>
    <w:rsid w:val="007A188A"/>
    <w:rsid w:val="007A19FD"/>
    <w:rsid w:val="007A1DED"/>
    <w:rsid w:val="007A24FA"/>
    <w:rsid w:val="007A24FE"/>
    <w:rsid w:val="007A2805"/>
    <w:rsid w:val="007A2897"/>
    <w:rsid w:val="007A2AC8"/>
    <w:rsid w:val="007A2B30"/>
    <w:rsid w:val="007A2D49"/>
    <w:rsid w:val="007A33F6"/>
    <w:rsid w:val="007A35C6"/>
    <w:rsid w:val="007A3793"/>
    <w:rsid w:val="007A38B0"/>
    <w:rsid w:val="007A3926"/>
    <w:rsid w:val="007A39E5"/>
    <w:rsid w:val="007A3B9D"/>
    <w:rsid w:val="007A3CBF"/>
    <w:rsid w:val="007A3CC9"/>
    <w:rsid w:val="007A412D"/>
    <w:rsid w:val="007A42AE"/>
    <w:rsid w:val="007A42B6"/>
    <w:rsid w:val="007A43B0"/>
    <w:rsid w:val="007A48A9"/>
    <w:rsid w:val="007A4C02"/>
    <w:rsid w:val="007A50AE"/>
    <w:rsid w:val="007A52A3"/>
    <w:rsid w:val="007A55DA"/>
    <w:rsid w:val="007A56A7"/>
    <w:rsid w:val="007A5820"/>
    <w:rsid w:val="007A602E"/>
    <w:rsid w:val="007A63B3"/>
    <w:rsid w:val="007A666B"/>
    <w:rsid w:val="007A6845"/>
    <w:rsid w:val="007A6AA3"/>
    <w:rsid w:val="007A6B32"/>
    <w:rsid w:val="007A6D90"/>
    <w:rsid w:val="007A73AA"/>
    <w:rsid w:val="007A74F6"/>
    <w:rsid w:val="007A7628"/>
    <w:rsid w:val="007A78E8"/>
    <w:rsid w:val="007A7935"/>
    <w:rsid w:val="007A7968"/>
    <w:rsid w:val="007A7C38"/>
    <w:rsid w:val="007A7C43"/>
    <w:rsid w:val="007A7C5B"/>
    <w:rsid w:val="007A7CBA"/>
    <w:rsid w:val="007A7E66"/>
    <w:rsid w:val="007A7EC6"/>
    <w:rsid w:val="007B0555"/>
    <w:rsid w:val="007B06F8"/>
    <w:rsid w:val="007B09F3"/>
    <w:rsid w:val="007B0EAE"/>
    <w:rsid w:val="007B112F"/>
    <w:rsid w:val="007B1152"/>
    <w:rsid w:val="007B1212"/>
    <w:rsid w:val="007B126A"/>
    <w:rsid w:val="007B12F5"/>
    <w:rsid w:val="007B1560"/>
    <w:rsid w:val="007B15E4"/>
    <w:rsid w:val="007B16DA"/>
    <w:rsid w:val="007B1910"/>
    <w:rsid w:val="007B19E3"/>
    <w:rsid w:val="007B1B18"/>
    <w:rsid w:val="007B1B33"/>
    <w:rsid w:val="007B1BE8"/>
    <w:rsid w:val="007B1CC5"/>
    <w:rsid w:val="007B22DC"/>
    <w:rsid w:val="007B235A"/>
    <w:rsid w:val="007B23C7"/>
    <w:rsid w:val="007B248A"/>
    <w:rsid w:val="007B2729"/>
    <w:rsid w:val="007B28B9"/>
    <w:rsid w:val="007B2AA1"/>
    <w:rsid w:val="007B2AB4"/>
    <w:rsid w:val="007B2AE7"/>
    <w:rsid w:val="007B2B9D"/>
    <w:rsid w:val="007B2C7F"/>
    <w:rsid w:val="007B2D43"/>
    <w:rsid w:val="007B3156"/>
    <w:rsid w:val="007B35E7"/>
    <w:rsid w:val="007B3749"/>
    <w:rsid w:val="007B3846"/>
    <w:rsid w:val="007B3881"/>
    <w:rsid w:val="007B3D48"/>
    <w:rsid w:val="007B3D64"/>
    <w:rsid w:val="007B3DCC"/>
    <w:rsid w:val="007B4193"/>
    <w:rsid w:val="007B4380"/>
    <w:rsid w:val="007B443D"/>
    <w:rsid w:val="007B44AF"/>
    <w:rsid w:val="007B4740"/>
    <w:rsid w:val="007B476B"/>
    <w:rsid w:val="007B47C1"/>
    <w:rsid w:val="007B4B83"/>
    <w:rsid w:val="007B4C40"/>
    <w:rsid w:val="007B4E4E"/>
    <w:rsid w:val="007B4EA4"/>
    <w:rsid w:val="007B5141"/>
    <w:rsid w:val="007B5502"/>
    <w:rsid w:val="007B55CC"/>
    <w:rsid w:val="007B5A73"/>
    <w:rsid w:val="007B5A77"/>
    <w:rsid w:val="007B5B71"/>
    <w:rsid w:val="007B5CA5"/>
    <w:rsid w:val="007B619E"/>
    <w:rsid w:val="007B64A7"/>
    <w:rsid w:val="007B6642"/>
    <w:rsid w:val="007B6699"/>
    <w:rsid w:val="007B6770"/>
    <w:rsid w:val="007B68CB"/>
    <w:rsid w:val="007B6D9A"/>
    <w:rsid w:val="007B711D"/>
    <w:rsid w:val="007B72B9"/>
    <w:rsid w:val="007B75F8"/>
    <w:rsid w:val="007B765F"/>
    <w:rsid w:val="007B779B"/>
    <w:rsid w:val="007B79CD"/>
    <w:rsid w:val="007B7ADE"/>
    <w:rsid w:val="007B7D50"/>
    <w:rsid w:val="007B7FE0"/>
    <w:rsid w:val="007C0178"/>
    <w:rsid w:val="007C01C0"/>
    <w:rsid w:val="007C0302"/>
    <w:rsid w:val="007C0394"/>
    <w:rsid w:val="007C04FA"/>
    <w:rsid w:val="007C07A8"/>
    <w:rsid w:val="007C080D"/>
    <w:rsid w:val="007C0C69"/>
    <w:rsid w:val="007C0F4B"/>
    <w:rsid w:val="007C144A"/>
    <w:rsid w:val="007C153C"/>
    <w:rsid w:val="007C16ED"/>
    <w:rsid w:val="007C18A4"/>
    <w:rsid w:val="007C1BA2"/>
    <w:rsid w:val="007C1C5D"/>
    <w:rsid w:val="007C1D6C"/>
    <w:rsid w:val="007C1DD5"/>
    <w:rsid w:val="007C1F95"/>
    <w:rsid w:val="007C23D7"/>
    <w:rsid w:val="007C26C5"/>
    <w:rsid w:val="007C2824"/>
    <w:rsid w:val="007C283A"/>
    <w:rsid w:val="007C2B3B"/>
    <w:rsid w:val="007C2B48"/>
    <w:rsid w:val="007C2CF0"/>
    <w:rsid w:val="007C2D13"/>
    <w:rsid w:val="007C306C"/>
    <w:rsid w:val="007C3201"/>
    <w:rsid w:val="007C323E"/>
    <w:rsid w:val="007C3284"/>
    <w:rsid w:val="007C3473"/>
    <w:rsid w:val="007C3607"/>
    <w:rsid w:val="007C39EB"/>
    <w:rsid w:val="007C3A33"/>
    <w:rsid w:val="007C3D78"/>
    <w:rsid w:val="007C3F4C"/>
    <w:rsid w:val="007C427E"/>
    <w:rsid w:val="007C451D"/>
    <w:rsid w:val="007C4737"/>
    <w:rsid w:val="007C49B3"/>
    <w:rsid w:val="007C4B74"/>
    <w:rsid w:val="007C4B88"/>
    <w:rsid w:val="007C4DB7"/>
    <w:rsid w:val="007C4DD7"/>
    <w:rsid w:val="007C4ED9"/>
    <w:rsid w:val="007C5003"/>
    <w:rsid w:val="007C5173"/>
    <w:rsid w:val="007C5364"/>
    <w:rsid w:val="007C56A7"/>
    <w:rsid w:val="007C5D90"/>
    <w:rsid w:val="007C60B5"/>
    <w:rsid w:val="007C60B7"/>
    <w:rsid w:val="007C6121"/>
    <w:rsid w:val="007C6590"/>
    <w:rsid w:val="007C68BE"/>
    <w:rsid w:val="007C6906"/>
    <w:rsid w:val="007C6D9A"/>
    <w:rsid w:val="007C6EEC"/>
    <w:rsid w:val="007C707D"/>
    <w:rsid w:val="007C7779"/>
    <w:rsid w:val="007C7BEA"/>
    <w:rsid w:val="007C7CCF"/>
    <w:rsid w:val="007D01A4"/>
    <w:rsid w:val="007D01BE"/>
    <w:rsid w:val="007D01F3"/>
    <w:rsid w:val="007D0472"/>
    <w:rsid w:val="007D0570"/>
    <w:rsid w:val="007D057A"/>
    <w:rsid w:val="007D05CB"/>
    <w:rsid w:val="007D05ED"/>
    <w:rsid w:val="007D0981"/>
    <w:rsid w:val="007D0AFC"/>
    <w:rsid w:val="007D12FB"/>
    <w:rsid w:val="007D1309"/>
    <w:rsid w:val="007D14BC"/>
    <w:rsid w:val="007D15DF"/>
    <w:rsid w:val="007D16A7"/>
    <w:rsid w:val="007D17C1"/>
    <w:rsid w:val="007D1F82"/>
    <w:rsid w:val="007D1FF7"/>
    <w:rsid w:val="007D20E9"/>
    <w:rsid w:val="007D270B"/>
    <w:rsid w:val="007D297D"/>
    <w:rsid w:val="007D2E02"/>
    <w:rsid w:val="007D2E90"/>
    <w:rsid w:val="007D30E9"/>
    <w:rsid w:val="007D312B"/>
    <w:rsid w:val="007D318D"/>
    <w:rsid w:val="007D341F"/>
    <w:rsid w:val="007D3572"/>
    <w:rsid w:val="007D35A1"/>
    <w:rsid w:val="007D3700"/>
    <w:rsid w:val="007D3783"/>
    <w:rsid w:val="007D3A72"/>
    <w:rsid w:val="007D3A92"/>
    <w:rsid w:val="007D3B78"/>
    <w:rsid w:val="007D3ED2"/>
    <w:rsid w:val="007D3F12"/>
    <w:rsid w:val="007D3F1D"/>
    <w:rsid w:val="007D4499"/>
    <w:rsid w:val="007D44C0"/>
    <w:rsid w:val="007D46DC"/>
    <w:rsid w:val="007D496F"/>
    <w:rsid w:val="007D4989"/>
    <w:rsid w:val="007D4A51"/>
    <w:rsid w:val="007D4A6A"/>
    <w:rsid w:val="007D4B10"/>
    <w:rsid w:val="007D4C78"/>
    <w:rsid w:val="007D4CAE"/>
    <w:rsid w:val="007D4E72"/>
    <w:rsid w:val="007D4EAB"/>
    <w:rsid w:val="007D5070"/>
    <w:rsid w:val="007D51D2"/>
    <w:rsid w:val="007D53F3"/>
    <w:rsid w:val="007D541F"/>
    <w:rsid w:val="007D554C"/>
    <w:rsid w:val="007D5614"/>
    <w:rsid w:val="007D5AFA"/>
    <w:rsid w:val="007D5B9A"/>
    <w:rsid w:val="007D5BE5"/>
    <w:rsid w:val="007D60D6"/>
    <w:rsid w:val="007D61F2"/>
    <w:rsid w:val="007D623F"/>
    <w:rsid w:val="007D632C"/>
    <w:rsid w:val="007D63F8"/>
    <w:rsid w:val="007D6727"/>
    <w:rsid w:val="007D6B2E"/>
    <w:rsid w:val="007D6E93"/>
    <w:rsid w:val="007D6F68"/>
    <w:rsid w:val="007D6FB3"/>
    <w:rsid w:val="007D737B"/>
    <w:rsid w:val="007D7881"/>
    <w:rsid w:val="007D7C03"/>
    <w:rsid w:val="007D7C24"/>
    <w:rsid w:val="007D7DF2"/>
    <w:rsid w:val="007D7E3A"/>
    <w:rsid w:val="007D7EB6"/>
    <w:rsid w:val="007D7F01"/>
    <w:rsid w:val="007E0049"/>
    <w:rsid w:val="007E00A9"/>
    <w:rsid w:val="007E01EE"/>
    <w:rsid w:val="007E03B4"/>
    <w:rsid w:val="007E076F"/>
    <w:rsid w:val="007E07E2"/>
    <w:rsid w:val="007E0C5B"/>
    <w:rsid w:val="007E0E03"/>
    <w:rsid w:val="007E0E10"/>
    <w:rsid w:val="007E0E49"/>
    <w:rsid w:val="007E0F7D"/>
    <w:rsid w:val="007E144F"/>
    <w:rsid w:val="007E155B"/>
    <w:rsid w:val="007E185F"/>
    <w:rsid w:val="007E1C1F"/>
    <w:rsid w:val="007E1E9A"/>
    <w:rsid w:val="007E1EDA"/>
    <w:rsid w:val="007E215B"/>
    <w:rsid w:val="007E21CB"/>
    <w:rsid w:val="007E2454"/>
    <w:rsid w:val="007E24B1"/>
    <w:rsid w:val="007E2641"/>
    <w:rsid w:val="007E2898"/>
    <w:rsid w:val="007E2F3B"/>
    <w:rsid w:val="007E2F4E"/>
    <w:rsid w:val="007E3481"/>
    <w:rsid w:val="007E350D"/>
    <w:rsid w:val="007E3C7E"/>
    <w:rsid w:val="007E3CF7"/>
    <w:rsid w:val="007E3F99"/>
    <w:rsid w:val="007E41EE"/>
    <w:rsid w:val="007E42AE"/>
    <w:rsid w:val="007E42E6"/>
    <w:rsid w:val="007E42F1"/>
    <w:rsid w:val="007E43E9"/>
    <w:rsid w:val="007E4577"/>
    <w:rsid w:val="007E4666"/>
    <w:rsid w:val="007E466B"/>
    <w:rsid w:val="007E4695"/>
    <w:rsid w:val="007E4768"/>
    <w:rsid w:val="007E479D"/>
    <w:rsid w:val="007E486E"/>
    <w:rsid w:val="007E4D95"/>
    <w:rsid w:val="007E4EA1"/>
    <w:rsid w:val="007E5487"/>
    <w:rsid w:val="007E56F5"/>
    <w:rsid w:val="007E5866"/>
    <w:rsid w:val="007E586F"/>
    <w:rsid w:val="007E5B4A"/>
    <w:rsid w:val="007E5BC0"/>
    <w:rsid w:val="007E5BCC"/>
    <w:rsid w:val="007E5C90"/>
    <w:rsid w:val="007E5D35"/>
    <w:rsid w:val="007E5F64"/>
    <w:rsid w:val="007E62E8"/>
    <w:rsid w:val="007E63BF"/>
    <w:rsid w:val="007E6441"/>
    <w:rsid w:val="007E64D2"/>
    <w:rsid w:val="007E67C6"/>
    <w:rsid w:val="007E6A4F"/>
    <w:rsid w:val="007E6AF8"/>
    <w:rsid w:val="007E6CAC"/>
    <w:rsid w:val="007E6E5E"/>
    <w:rsid w:val="007E7002"/>
    <w:rsid w:val="007E716A"/>
    <w:rsid w:val="007E71F6"/>
    <w:rsid w:val="007E777B"/>
    <w:rsid w:val="007E78E9"/>
    <w:rsid w:val="007E7916"/>
    <w:rsid w:val="007E7933"/>
    <w:rsid w:val="007E7A3E"/>
    <w:rsid w:val="007E7A6A"/>
    <w:rsid w:val="007E7C39"/>
    <w:rsid w:val="007E7C8B"/>
    <w:rsid w:val="007E7E0E"/>
    <w:rsid w:val="007F009F"/>
    <w:rsid w:val="007F0120"/>
    <w:rsid w:val="007F025B"/>
    <w:rsid w:val="007F02A4"/>
    <w:rsid w:val="007F0414"/>
    <w:rsid w:val="007F041C"/>
    <w:rsid w:val="007F0465"/>
    <w:rsid w:val="007F048B"/>
    <w:rsid w:val="007F04CF"/>
    <w:rsid w:val="007F0913"/>
    <w:rsid w:val="007F0D9B"/>
    <w:rsid w:val="007F0EC5"/>
    <w:rsid w:val="007F0F3F"/>
    <w:rsid w:val="007F0F5B"/>
    <w:rsid w:val="007F0F5C"/>
    <w:rsid w:val="007F0FE3"/>
    <w:rsid w:val="007F121C"/>
    <w:rsid w:val="007F1318"/>
    <w:rsid w:val="007F13D2"/>
    <w:rsid w:val="007F1548"/>
    <w:rsid w:val="007F1BA3"/>
    <w:rsid w:val="007F1EA4"/>
    <w:rsid w:val="007F2070"/>
    <w:rsid w:val="007F21F5"/>
    <w:rsid w:val="007F21F9"/>
    <w:rsid w:val="007F230B"/>
    <w:rsid w:val="007F2374"/>
    <w:rsid w:val="007F23B5"/>
    <w:rsid w:val="007F2465"/>
    <w:rsid w:val="007F24D9"/>
    <w:rsid w:val="007F24E2"/>
    <w:rsid w:val="007F254B"/>
    <w:rsid w:val="007F25EC"/>
    <w:rsid w:val="007F26A5"/>
    <w:rsid w:val="007F2776"/>
    <w:rsid w:val="007F277C"/>
    <w:rsid w:val="007F28A5"/>
    <w:rsid w:val="007F29FE"/>
    <w:rsid w:val="007F2A5E"/>
    <w:rsid w:val="007F2D7B"/>
    <w:rsid w:val="007F2F17"/>
    <w:rsid w:val="007F318F"/>
    <w:rsid w:val="007F3232"/>
    <w:rsid w:val="007F32B9"/>
    <w:rsid w:val="007F348F"/>
    <w:rsid w:val="007F3520"/>
    <w:rsid w:val="007F354F"/>
    <w:rsid w:val="007F35E7"/>
    <w:rsid w:val="007F3C39"/>
    <w:rsid w:val="007F3C81"/>
    <w:rsid w:val="007F41B6"/>
    <w:rsid w:val="007F4254"/>
    <w:rsid w:val="007F42A4"/>
    <w:rsid w:val="007F43EE"/>
    <w:rsid w:val="007F4523"/>
    <w:rsid w:val="007F4917"/>
    <w:rsid w:val="007F4BD7"/>
    <w:rsid w:val="007F4CD4"/>
    <w:rsid w:val="007F4CD5"/>
    <w:rsid w:val="007F4F98"/>
    <w:rsid w:val="007F5196"/>
    <w:rsid w:val="007F5385"/>
    <w:rsid w:val="007F5574"/>
    <w:rsid w:val="007F59C4"/>
    <w:rsid w:val="007F5B5B"/>
    <w:rsid w:val="007F5C1E"/>
    <w:rsid w:val="007F5D3F"/>
    <w:rsid w:val="007F5E4E"/>
    <w:rsid w:val="007F5FAC"/>
    <w:rsid w:val="007F67A5"/>
    <w:rsid w:val="007F68A6"/>
    <w:rsid w:val="007F6B28"/>
    <w:rsid w:val="007F6FE8"/>
    <w:rsid w:val="007F7357"/>
    <w:rsid w:val="007F75C7"/>
    <w:rsid w:val="007F75D6"/>
    <w:rsid w:val="007F7759"/>
    <w:rsid w:val="007F7B89"/>
    <w:rsid w:val="007F7C23"/>
    <w:rsid w:val="00800400"/>
    <w:rsid w:val="008007EC"/>
    <w:rsid w:val="0080095F"/>
    <w:rsid w:val="00800DAC"/>
    <w:rsid w:val="0080118F"/>
    <w:rsid w:val="008012E3"/>
    <w:rsid w:val="00801377"/>
    <w:rsid w:val="008014CA"/>
    <w:rsid w:val="008016B0"/>
    <w:rsid w:val="008018CF"/>
    <w:rsid w:val="008019AA"/>
    <w:rsid w:val="00801BA8"/>
    <w:rsid w:val="00801E41"/>
    <w:rsid w:val="00802249"/>
    <w:rsid w:val="00802260"/>
    <w:rsid w:val="008022F0"/>
    <w:rsid w:val="00802306"/>
    <w:rsid w:val="00802711"/>
    <w:rsid w:val="00802788"/>
    <w:rsid w:val="00802898"/>
    <w:rsid w:val="0080340F"/>
    <w:rsid w:val="0080342D"/>
    <w:rsid w:val="00803547"/>
    <w:rsid w:val="00803948"/>
    <w:rsid w:val="00803A60"/>
    <w:rsid w:val="00803BE4"/>
    <w:rsid w:val="00803F70"/>
    <w:rsid w:val="008041B8"/>
    <w:rsid w:val="008042D7"/>
    <w:rsid w:val="008043BD"/>
    <w:rsid w:val="008043F3"/>
    <w:rsid w:val="008049CC"/>
    <w:rsid w:val="008049DF"/>
    <w:rsid w:val="00804F06"/>
    <w:rsid w:val="00805175"/>
    <w:rsid w:val="008053F5"/>
    <w:rsid w:val="00805907"/>
    <w:rsid w:val="008059A4"/>
    <w:rsid w:val="00805A20"/>
    <w:rsid w:val="00805BCF"/>
    <w:rsid w:val="00806024"/>
    <w:rsid w:val="008060B8"/>
    <w:rsid w:val="00806161"/>
    <w:rsid w:val="008061F6"/>
    <w:rsid w:val="008062A7"/>
    <w:rsid w:val="0080671E"/>
    <w:rsid w:val="0080675A"/>
    <w:rsid w:val="00806790"/>
    <w:rsid w:val="00806E44"/>
    <w:rsid w:val="00806E93"/>
    <w:rsid w:val="00806EF0"/>
    <w:rsid w:val="00806F3E"/>
    <w:rsid w:val="00806F5B"/>
    <w:rsid w:val="00807752"/>
    <w:rsid w:val="00807AF7"/>
    <w:rsid w:val="008100CA"/>
    <w:rsid w:val="00810198"/>
    <w:rsid w:val="008101C7"/>
    <w:rsid w:val="00810527"/>
    <w:rsid w:val="00810591"/>
    <w:rsid w:val="00810613"/>
    <w:rsid w:val="00810947"/>
    <w:rsid w:val="00810957"/>
    <w:rsid w:val="00810A1D"/>
    <w:rsid w:val="00810AC0"/>
    <w:rsid w:val="00810B98"/>
    <w:rsid w:val="00810F95"/>
    <w:rsid w:val="00811329"/>
    <w:rsid w:val="008115AE"/>
    <w:rsid w:val="008118B0"/>
    <w:rsid w:val="008118DC"/>
    <w:rsid w:val="00811A32"/>
    <w:rsid w:val="00811CBF"/>
    <w:rsid w:val="008121D2"/>
    <w:rsid w:val="0081242E"/>
    <w:rsid w:val="0081248F"/>
    <w:rsid w:val="00812697"/>
    <w:rsid w:val="00812BF2"/>
    <w:rsid w:val="00812F0B"/>
    <w:rsid w:val="008132CF"/>
    <w:rsid w:val="008133F3"/>
    <w:rsid w:val="0081343E"/>
    <w:rsid w:val="008135C6"/>
    <w:rsid w:val="00813883"/>
    <w:rsid w:val="00813B72"/>
    <w:rsid w:val="00813BB8"/>
    <w:rsid w:val="00813FE4"/>
    <w:rsid w:val="008144C6"/>
    <w:rsid w:val="00814960"/>
    <w:rsid w:val="00814AB6"/>
    <w:rsid w:val="00814AD3"/>
    <w:rsid w:val="00814D13"/>
    <w:rsid w:val="00814E4B"/>
    <w:rsid w:val="00814E9F"/>
    <w:rsid w:val="00815DA8"/>
    <w:rsid w:val="00815DBD"/>
    <w:rsid w:val="00815EE8"/>
    <w:rsid w:val="00815F20"/>
    <w:rsid w:val="00816003"/>
    <w:rsid w:val="0081607E"/>
    <w:rsid w:val="00816377"/>
    <w:rsid w:val="008165AF"/>
    <w:rsid w:val="0081664D"/>
    <w:rsid w:val="00816C71"/>
    <w:rsid w:val="00816D1E"/>
    <w:rsid w:val="00816E4C"/>
    <w:rsid w:val="00816E5B"/>
    <w:rsid w:val="00816F76"/>
    <w:rsid w:val="00817009"/>
    <w:rsid w:val="008170F1"/>
    <w:rsid w:val="00817164"/>
    <w:rsid w:val="008171AC"/>
    <w:rsid w:val="008173D1"/>
    <w:rsid w:val="00817670"/>
    <w:rsid w:val="008176B0"/>
    <w:rsid w:val="00817BD2"/>
    <w:rsid w:val="00817F3B"/>
    <w:rsid w:val="00820507"/>
    <w:rsid w:val="0082099F"/>
    <w:rsid w:val="008209AA"/>
    <w:rsid w:val="0082126F"/>
    <w:rsid w:val="0082143E"/>
    <w:rsid w:val="00821610"/>
    <w:rsid w:val="00821709"/>
    <w:rsid w:val="0082186C"/>
    <w:rsid w:val="0082194D"/>
    <w:rsid w:val="00821B41"/>
    <w:rsid w:val="00821C64"/>
    <w:rsid w:val="00821D47"/>
    <w:rsid w:val="00821FC7"/>
    <w:rsid w:val="008221F9"/>
    <w:rsid w:val="008224EB"/>
    <w:rsid w:val="0082254C"/>
    <w:rsid w:val="00822A40"/>
    <w:rsid w:val="00822C1A"/>
    <w:rsid w:val="00822CA9"/>
    <w:rsid w:val="00822E99"/>
    <w:rsid w:val="00822EB6"/>
    <w:rsid w:val="00822F21"/>
    <w:rsid w:val="00822F8A"/>
    <w:rsid w:val="00823239"/>
    <w:rsid w:val="0082340F"/>
    <w:rsid w:val="00823897"/>
    <w:rsid w:val="0082393C"/>
    <w:rsid w:val="0082416D"/>
    <w:rsid w:val="0082421A"/>
    <w:rsid w:val="008245B4"/>
    <w:rsid w:val="008246EF"/>
    <w:rsid w:val="00824736"/>
    <w:rsid w:val="00824893"/>
    <w:rsid w:val="00824A61"/>
    <w:rsid w:val="00824A80"/>
    <w:rsid w:val="00824BF6"/>
    <w:rsid w:val="00824D69"/>
    <w:rsid w:val="00824D99"/>
    <w:rsid w:val="0082503B"/>
    <w:rsid w:val="00825143"/>
    <w:rsid w:val="0082514A"/>
    <w:rsid w:val="0082531F"/>
    <w:rsid w:val="008253A8"/>
    <w:rsid w:val="008254F3"/>
    <w:rsid w:val="008255A3"/>
    <w:rsid w:val="00825836"/>
    <w:rsid w:val="0082597F"/>
    <w:rsid w:val="00825A86"/>
    <w:rsid w:val="00825CDE"/>
    <w:rsid w:val="00825F20"/>
    <w:rsid w:val="00826038"/>
    <w:rsid w:val="0082620C"/>
    <w:rsid w:val="0082620E"/>
    <w:rsid w:val="008264E0"/>
    <w:rsid w:val="008267D6"/>
    <w:rsid w:val="0082687E"/>
    <w:rsid w:val="008269ED"/>
    <w:rsid w:val="00826C0E"/>
    <w:rsid w:val="00826E93"/>
    <w:rsid w:val="00826EF5"/>
    <w:rsid w:val="0082714E"/>
    <w:rsid w:val="008271FA"/>
    <w:rsid w:val="008275EB"/>
    <w:rsid w:val="008276FA"/>
    <w:rsid w:val="0082777C"/>
    <w:rsid w:val="00827B9C"/>
    <w:rsid w:val="00827C93"/>
    <w:rsid w:val="00827F31"/>
    <w:rsid w:val="0083000C"/>
    <w:rsid w:val="00830066"/>
    <w:rsid w:val="0083068D"/>
    <w:rsid w:val="0083078C"/>
    <w:rsid w:val="008308F6"/>
    <w:rsid w:val="00830CA7"/>
    <w:rsid w:val="00830DB5"/>
    <w:rsid w:val="0083112B"/>
    <w:rsid w:val="00831195"/>
    <w:rsid w:val="008311E0"/>
    <w:rsid w:val="00831384"/>
    <w:rsid w:val="008313E6"/>
    <w:rsid w:val="008314D1"/>
    <w:rsid w:val="00831516"/>
    <w:rsid w:val="0083153B"/>
    <w:rsid w:val="00831562"/>
    <w:rsid w:val="00831693"/>
    <w:rsid w:val="00831697"/>
    <w:rsid w:val="00831802"/>
    <w:rsid w:val="0083180C"/>
    <w:rsid w:val="00831880"/>
    <w:rsid w:val="008319A8"/>
    <w:rsid w:val="008319F8"/>
    <w:rsid w:val="00831B5A"/>
    <w:rsid w:val="00831E0E"/>
    <w:rsid w:val="00831E5F"/>
    <w:rsid w:val="00831EF4"/>
    <w:rsid w:val="0083209A"/>
    <w:rsid w:val="008321EC"/>
    <w:rsid w:val="00832463"/>
    <w:rsid w:val="0083246D"/>
    <w:rsid w:val="008327AE"/>
    <w:rsid w:val="00832905"/>
    <w:rsid w:val="008329B2"/>
    <w:rsid w:val="00832A3B"/>
    <w:rsid w:val="00832A42"/>
    <w:rsid w:val="00832C6A"/>
    <w:rsid w:val="00832D9D"/>
    <w:rsid w:val="00832F7C"/>
    <w:rsid w:val="00832FF1"/>
    <w:rsid w:val="00833A30"/>
    <w:rsid w:val="00833BD2"/>
    <w:rsid w:val="00833DA8"/>
    <w:rsid w:val="008341BF"/>
    <w:rsid w:val="008344D5"/>
    <w:rsid w:val="008345B8"/>
    <w:rsid w:val="0083466C"/>
    <w:rsid w:val="00834803"/>
    <w:rsid w:val="008348F0"/>
    <w:rsid w:val="0083495D"/>
    <w:rsid w:val="00834A6C"/>
    <w:rsid w:val="00834A76"/>
    <w:rsid w:val="00834DF7"/>
    <w:rsid w:val="00834E04"/>
    <w:rsid w:val="00834E69"/>
    <w:rsid w:val="00834F23"/>
    <w:rsid w:val="00834FDE"/>
    <w:rsid w:val="00835D77"/>
    <w:rsid w:val="00835D7E"/>
    <w:rsid w:val="00835E57"/>
    <w:rsid w:val="00835EC4"/>
    <w:rsid w:val="00835FC8"/>
    <w:rsid w:val="00835FDE"/>
    <w:rsid w:val="008366EE"/>
    <w:rsid w:val="00836B92"/>
    <w:rsid w:val="00836EC5"/>
    <w:rsid w:val="00837098"/>
    <w:rsid w:val="00837124"/>
    <w:rsid w:val="00837133"/>
    <w:rsid w:val="0083727A"/>
    <w:rsid w:val="00837360"/>
    <w:rsid w:val="00837379"/>
    <w:rsid w:val="008373BC"/>
    <w:rsid w:val="0083793F"/>
    <w:rsid w:val="00837A2E"/>
    <w:rsid w:val="00837C44"/>
    <w:rsid w:val="00837D7A"/>
    <w:rsid w:val="00837DF2"/>
    <w:rsid w:val="00837EA9"/>
    <w:rsid w:val="00840104"/>
    <w:rsid w:val="00840433"/>
    <w:rsid w:val="0084052C"/>
    <w:rsid w:val="00840629"/>
    <w:rsid w:val="008408AC"/>
    <w:rsid w:val="00840C1F"/>
    <w:rsid w:val="00840F6D"/>
    <w:rsid w:val="00840FEF"/>
    <w:rsid w:val="008412BB"/>
    <w:rsid w:val="00841314"/>
    <w:rsid w:val="00841574"/>
    <w:rsid w:val="00841B1A"/>
    <w:rsid w:val="00841B37"/>
    <w:rsid w:val="00841B4E"/>
    <w:rsid w:val="00841C3A"/>
    <w:rsid w:val="00841D6D"/>
    <w:rsid w:val="00841DC4"/>
    <w:rsid w:val="00841DF5"/>
    <w:rsid w:val="00841F6C"/>
    <w:rsid w:val="00841F88"/>
    <w:rsid w:val="00841FC5"/>
    <w:rsid w:val="00842075"/>
    <w:rsid w:val="00842076"/>
    <w:rsid w:val="00842152"/>
    <w:rsid w:val="008426C8"/>
    <w:rsid w:val="00842B40"/>
    <w:rsid w:val="00842C62"/>
    <w:rsid w:val="00842D59"/>
    <w:rsid w:val="00842FF3"/>
    <w:rsid w:val="00843377"/>
    <w:rsid w:val="008438EA"/>
    <w:rsid w:val="00843935"/>
    <w:rsid w:val="00843944"/>
    <w:rsid w:val="00843A59"/>
    <w:rsid w:val="00843A6E"/>
    <w:rsid w:val="00843B79"/>
    <w:rsid w:val="00843C46"/>
    <w:rsid w:val="008447A5"/>
    <w:rsid w:val="0084499B"/>
    <w:rsid w:val="00844A84"/>
    <w:rsid w:val="00844B4D"/>
    <w:rsid w:val="00844CCB"/>
    <w:rsid w:val="00844CED"/>
    <w:rsid w:val="008451E6"/>
    <w:rsid w:val="008452DB"/>
    <w:rsid w:val="00845399"/>
    <w:rsid w:val="00845709"/>
    <w:rsid w:val="00845AB1"/>
    <w:rsid w:val="00845B50"/>
    <w:rsid w:val="00845B92"/>
    <w:rsid w:val="00845CD9"/>
    <w:rsid w:val="00845E99"/>
    <w:rsid w:val="0084605C"/>
    <w:rsid w:val="008460B8"/>
    <w:rsid w:val="00846BB6"/>
    <w:rsid w:val="0084709E"/>
    <w:rsid w:val="008470B7"/>
    <w:rsid w:val="008473E1"/>
    <w:rsid w:val="00847ACF"/>
    <w:rsid w:val="00847BCB"/>
    <w:rsid w:val="00847C07"/>
    <w:rsid w:val="00847E50"/>
    <w:rsid w:val="0085035A"/>
    <w:rsid w:val="008504A1"/>
    <w:rsid w:val="008505E5"/>
    <w:rsid w:val="008506BC"/>
    <w:rsid w:val="008506D4"/>
    <w:rsid w:val="00850763"/>
    <w:rsid w:val="00850A01"/>
    <w:rsid w:val="00850A8A"/>
    <w:rsid w:val="00850AD9"/>
    <w:rsid w:val="00850C2C"/>
    <w:rsid w:val="00850C7E"/>
    <w:rsid w:val="00850DEB"/>
    <w:rsid w:val="00850F2F"/>
    <w:rsid w:val="0085120C"/>
    <w:rsid w:val="00851733"/>
    <w:rsid w:val="00851872"/>
    <w:rsid w:val="008518FF"/>
    <w:rsid w:val="008521E1"/>
    <w:rsid w:val="00852322"/>
    <w:rsid w:val="008526A6"/>
    <w:rsid w:val="0085270F"/>
    <w:rsid w:val="008529C2"/>
    <w:rsid w:val="00852E33"/>
    <w:rsid w:val="0085311B"/>
    <w:rsid w:val="008531CE"/>
    <w:rsid w:val="00853226"/>
    <w:rsid w:val="008532A4"/>
    <w:rsid w:val="00853775"/>
    <w:rsid w:val="00853913"/>
    <w:rsid w:val="00853DA3"/>
    <w:rsid w:val="00853E04"/>
    <w:rsid w:val="00853EB7"/>
    <w:rsid w:val="00854347"/>
    <w:rsid w:val="008543CB"/>
    <w:rsid w:val="0085442D"/>
    <w:rsid w:val="008546C2"/>
    <w:rsid w:val="008547F0"/>
    <w:rsid w:val="00854928"/>
    <w:rsid w:val="00854C52"/>
    <w:rsid w:val="00854CAF"/>
    <w:rsid w:val="00854E0E"/>
    <w:rsid w:val="0085503B"/>
    <w:rsid w:val="00855248"/>
    <w:rsid w:val="00855311"/>
    <w:rsid w:val="008553A2"/>
    <w:rsid w:val="008553C4"/>
    <w:rsid w:val="00855ECA"/>
    <w:rsid w:val="008560A6"/>
    <w:rsid w:val="008560E1"/>
    <w:rsid w:val="0085643D"/>
    <w:rsid w:val="00856A0E"/>
    <w:rsid w:val="00856C8F"/>
    <w:rsid w:val="00857516"/>
    <w:rsid w:val="00857582"/>
    <w:rsid w:val="008576BD"/>
    <w:rsid w:val="008579B4"/>
    <w:rsid w:val="00857A5A"/>
    <w:rsid w:val="00857B3A"/>
    <w:rsid w:val="00857EE7"/>
    <w:rsid w:val="00860463"/>
    <w:rsid w:val="00860494"/>
    <w:rsid w:val="00860588"/>
    <w:rsid w:val="0086079E"/>
    <w:rsid w:val="00860810"/>
    <w:rsid w:val="00860A7D"/>
    <w:rsid w:val="00860E2E"/>
    <w:rsid w:val="00860EB6"/>
    <w:rsid w:val="00860F9C"/>
    <w:rsid w:val="00860FAF"/>
    <w:rsid w:val="0086134D"/>
    <w:rsid w:val="0086163D"/>
    <w:rsid w:val="00861976"/>
    <w:rsid w:val="008619B0"/>
    <w:rsid w:val="00861B7B"/>
    <w:rsid w:val="00861D33"/>
    <w:rsid w:val="008623A2"/>
    <w:rsid w:val="0086262E"/>
    <w:rsid w:val="00862631"/>
    <w:rsid w:val="00862F5D"/>
    <w:rsid w:val="00863073"/>
    <w:rsid w:val="008630E2"/>
    <w:rsid w:val="00863409"/>
    <w:rsid w:val="00863BE4"/>
    <w:rsid w:val="00863CA7"/>
    <w:rsid w:val="00863ED0"/>
    <w:rsid w:val="00864165"/>
    <w:rsid w:val="0086427B"/>
    <w:rsid w:val="008642A0"/>
    <w:rsid w:val="00864517"/>
    <w:rsid w:val="008646C0"/>
    <w:rsid w:val="0086475F"/>
    <w:rsid w:val="00864830"/>
    <w:rsid w:val="008648B1"/>
    <w:rsid w:val="008648EF"/>
    <w:rsid w:val="00864902"/>
    <w:rsid w:val="0086494F"/>
    <w:rsid w:val="00864ADE"/>
    <w:rsid w:val="00864B84"/>
    <w:rsid w:val="00864BA0"/>
    <w:rsid w:val="00864C0D"/>
    <w:rsid w:val="00864F58"/>
    <w:rsid w:val="00865393"/>
    <w:rsid w:val="00865470"/>
    <w:rsid w:val="00865481"/>
    <w:rsid w:val="008655A7"/>
    <w:rsid w:val="0086563B"/>
    <w:rsid w:val="00865A7C"/>
    <w:rsid w:val="00865AA2"/>
    <w:rsid w:val="00865B55"/>
    <w:rsid w:val="00865BD2"/>
    <w:rsid w:val="00865C22"/>
    <w:rsid w:val="00865CFD"/>
    <w:rsid w:val="00865DD1"/>
    <w:rsid w:val="00866001"/>
    <w:rsid w:val="008660A9"/>
    <w:rsid w:val="00866243"/>
    <w:rsid w:val="008662C4"/>
    <w:rsid w:val="008666EB"/>
    <w:rsid w:val="008670C4"/>
    <w:rsid w:val="00867257"/>
    <w:rsid w:val="00867538"/>
    <w:rsid w:val="008675C7"/>
    <w:rsid w:val="008677EF"/>
    <w:rsid w:val="0086782C"/>
    <w:rsid w:val="008678AF"/>
    <w:rsid w:val="0087005D"/>
    <w:rsid w:val="00870087"/>
    <w:rsid w:val="00870106"/>
    <w:rsid w:val="00870420"/>
    <w:rsid w:val="008704C2"/>
    <w:rsid w:val="008707CC"/>
    <w:rsid w:val="00870B77"/>
    <w:rsid w:val="00870C32"/>
    <w:rsid w:val="00870D61"/>
    <w:rsid w:val="00870F7B"/>
    <w:rsid w:val="00870FFF"/>
    <w:rsid w:val="00871166"/>
    <w:rsid w:val="00871284"/>
    <w:rsid w:val="008715E9"/>
    <w:rsid w:val="008717EE"/>
    <w:rsid w:val="0087186C"/>
    <w:rsid w:val="00871A1E"/>
    <w:rsid w:val="00871B3A"/>
    <w:rsid w:val="00871BCE"/>
    <w:rsid w:val="00871DF1"/>
    <w:rsid w:val="00871FBA"/>
    <w:rsid w:val="0087264B"/>
    <w:rsid w:val="0087274F"/>
    <w:rsid w:val="008727E7"/>
    <w:rsid w:val="00872A2E"/>
    <w:rsid w:val="00872AF7"/>
    <w:rsid w:val="00872D78"/>
    <w:rsid w:val="00872E39"/>
    <w:rsid w:val="00872F2B"/>
    <w:rsid w:val="0087316C"/>
    <w:rsid w:val="00873242"/>
    <w:rsid w:val="008733DA"/>
    <w:rsid w:val="0087355C"/>
    <w:rsid w:val="00873849"/>
    <w:rsid w:val="00873A4E"/>
    <w:rsid w:val="00873B44"/>
    <w:rsid w:val="00873B83"/>
    <w:rsid w:val="00873FDA"/>
    <w:rsid w:val="00874215"/>
    <w:rsid w:val="00874287"/>
    <w:rsid w:val="008742F2"/>
    <w:rsid w:val="00874D92"/>
    <w:rsid w:val="00874DD6"/>
    <w:rsid w:val="00874EA8"/>
    <w:rsid w:val="00874FE7"/>
    <w:rsid w:val="0087530B"/>
    <w:rsid w:val="00875431"/>
    <w:rsid w:val="0087564B"/>
    <w:rsid w:val="008759F3"/>
    <w:rsid w:val="00875DED"/>
    <w:rsid w:val="00875EB4"/>
    <w:rsid w:val="00875ED7"/>
    <w:rsid w:val="0087604A"/>
    <w:rsid w:val="0087606C"/>
    <w:rsid w:val="00876108"/>
    <w:rsid w:val="0087637A"/>
    <w:rsid w:val="00876524"/>
    <w:rsid w:val="00876828"/>
    <w:rsid w:val="00876ABE"/>
    <w:rsid w:val="00876C69"/>
    <w:rsid w:val="00877201"/>
    <w:rsid w:val="00877487"/>
    <w:rsid w:val="008775E7"/>
    <w:rsid w:val="0087789B"/>
    <w:rsid w:val="008779D6"/>
    <w:rsid w:val="00877B4E"/>
    <w:rsid w:val="00877D52"/>
    <w:rsid w:val="00880161"/>
    <w:rsid w:val="00880227"/>
    <w:rsid w:val="0088026F"/>
    <w:rsid w:val="00880478"/>
    <w:rsid w:val="008807CE"/>
    <w:rsid w:val="00880939"/>
    <w:rsid w:val="00880C12"/>
    <w:rsid w:val="00880C73"/>
    <w:rsid w:val="00881031"/>
    <w:rsid w:val="0088103E"/>
    <w:rsid w:val="008810D2"/>
    <w:rsid w:val="0088161B"/>
    <w:rsid w:val="008819DB"/>
    <w:rsid w:val="00881DCC"/>
    <w:rsid w:val="00881EA1"/>
    <w:rsid w:val="00881F1B"/>
    <w:rsid w:val="00881F8A"/>
    <w:rsid w:val="00881FEA"/>
    <w:rsid w:val="008820C9"/>
    <w:rsid w:val="00882249"/>
    <w:rsid w:val="008822B9"/>
    <w:rsid w:val="008826ED"/>
    <w:rsid w:val="00882C95"/>
    <w:rsid w:val="00882E53"/>
    <w:rsid w:val="00882FA1"/>
    <w:rsid w:val="008830E6"/>
    <w:rsid w:val="008832B6"/>
    <w:rsid w:val="00883733"/>
    <w:rsid w:val="00883913"/>
    <w:rsid w:val="00883999"/>
    <w:rsid w:val="00883DE8"/>
    <w:rsid w:val="00884635"/>
    <w:rsid w:val="00884B38"/>
    <w:rsid w:val="00884EBC"/>
    <w:rsid w:val="00884ED8"/>
    <w:rsid w:val="00884ED9"/>
    <w:rsid w:val="00884F10"/>
    <w:rsid w:val="0088506F"/>
    <w:rsid w:val="008850E4"/>
    <w:rsid w:val="00885424"/>
    <w:rsid w:val="008855CD"/>
    <w:rsid w:val="0088568C"/>
    <w:rsid w:val="008857B7"/>
    <w:rsid w:val="00885B58"/>
    <w:rsid w:val="0088605D"/>
    <w:rsid w:val="008862BE"/>
    <w:rsid w:val="0088654E"/>
    <w:rsid w:val="0088668A"/>
    <w:rsid w:val="008866D9"/>
    <w:rsid w:val="008868D7"/>
    <w:rsid w:val="008868DF"/>
    <w:rsid w:val="00886BE4"/>
    <w:rsid w:val="00886CF2"/>
    <w:rsid w:val="00886DA2"/>
    <w:rsid w:val="008871FD"/>
    <w:rsid w:val="0088723F"/>
    <w:rsid w:val="00887482"/>
    <w:rsid w:val="008878FE"/>
    <w:rsid w:val="00887A11"/>
    <w:rsid w:val="00887C0A"/>
    <w:rsid w:val="00887EFB"/>
    <w:rsid w:val="00890017"/>
    <w:rsid w:val="00890075"/>
    <w:rsid w:val="008900AE"/>
    <w:rsid w:val="00890271"/>
    <w:rsid w:val="008904FA"/>
    <w:rsid w:val="00890520"/>
    <w:rsid w:val="008907AF"/>
    <w:rsid w:val="00890835"/>
    <w:rsid w:val="00890844"/>
    <w:rsid w:val="00890F3F"/>
    <w:rsid w:val="00890FB2"/>
    <w:rsid w:val="00891452"/>
    <w:rsid w:val="0089188A"/>
    <w:rsid w:val="00891B16"/>
    <w:rsid w:val="00891CA9"/>
    <w:rsid w:val="00891CCC"/>
    <w:rsid w:val="00891D90"/>
    <w:rsid w:val="00891E37"/>
    <w:rsid w:val="008922FB"/>
    <w:rsid w:val="0089233D"/>
    <w:rsid w:val="00892378"/>
    <w:rsid w:val="00892477"/>
    <w:rsid w:val="00892862"/>
    <w:rsid w:val="00892888"/>
    <w:rsid w:val="0089299B"/>
    <w:rsid w:val="00892D70"/>
    <w:rsid w:val="008934D8"/>
    <w:rsid w:val="008937C5"/>
    <w:rsid w:val="0089384D"/>
    <w:rsid w:val="008939AB"/>
    <w:rsid w:val="008939E0"/>
    <w:rsid w:val="00893A45"/>
    <w:rsid w:val="00893DB5"/>
    <w:rsid w:val="00893FBB"/>
    <w:rsid w:val="00893FC5"/>
    <w:rsid w:val="008943B3"/>
    <w:rsid w:val="008943C5"/>
    <w:rsid w:val="00894948"/>
    <w:rsid w:val="00894BD6"/>
    <w:rsid w:val="00894C8E"/>
    <w:rsid w:val="00894F1F"/>
    <w:rsid w:val="00894F73"/>
    <w:rsid w:val="00895229"/>
    <w:rsid w:val="00895273"/>
    <w:rsid w:val="0089528C"/>
    <w:rsid w:val="008952CF"/>
    <w:rsid w:val="0089558B"/>
    <w:rsid w:val="00895598"/>
    <w:rsid w:val="008956D1"/>
    <w:rsid w:val="008957BB"/>
    <w:rsid w:val="00895DC9"/>
    <w:rsid w:val="0089656A"/>
    <w:rsid w:val="00896649"/>
    <w:rsid w:val="0089689B"/>
    <w:rsid w:val="00896927"/>
    <w:rsid w:val="00896B28"/>
    <w:rsid w:val="00896D15"/>
    <w:rsid w:val="00896DE6"/>
    <w:rsid w:val="00896E16"/>
    <w:rsid w:val="00897009"/>
    <w:rsid w:val="0089715B"/>
    <w:rsid w:val="00897231"/>
    <w:rsid w:val="008972EC"/>
    <w:rsid w:val="00897308"/>
    <w:rsid w:val="008973C2"/>
    <w:rsid w:val="0089758C"/>
    <w:rsid w:val="008975F3"/>
    <w:rsid w:val="008976A8"/>
    <w:rsid w:val="008976BB"/>
    <w:rsid w:val="008976F3"/>
    <w:rsid w:val="00897824"/>
    <w:rsid w:val="00897A24"/>
    <w:rsid w:val="00897A71"/>
    <w:rsid w:val="00897C53"/>
    <w:rsid w:val="00897C7D"/>
    <w:rsid w:val="00897D22"/>
    <w:rsid w:val="008A00C8"/>
    <w:rsid w:val="008A03CC"/>
    <w:rsid w:val="008A0414"/>
    <w:rsid w:val="008A043E"/>
    <w:rsid w:val="008A07F9"/>
    <w:rsid w:val="008A0ACC"/>
    <w:rsid w:val="008A0DF3"/>
    <w:rsid w:val="008A0F95"/>
    <w:rsid w:val="008A12F5"/>
    <w:rsid w:val="008A13F6"/>
    <w:rsid w:val="008A1412"/>
    <w:rsid w:val="008A166F"/>
    <w:rsid w:val="008A16DA"/>
    <w:rsid w:val="008A19EF"/>
    <w:rsid w:val="008A1A5C"/>
    <w:rsid w:val="008A1AD2"/>
    <w:rsid w:val="008A1B20"/>
    <w:rsid w:val="008A1E89"/>
    <w:rsid w:val="008A1F72"/>
    <w:rsid w:val="008A1FA2"/>
    <w:rsid w:val="008A214B"/>
    <w:rsid w:val="008A2613"/>
    <w:rsid w:val="008A28DD"/>
    <w:rsid w:val="008A295D"/>
    <w:rsid w:val="008A29FF"/>
    <w:rsid w:val="008A2A86"/>
    <w:rsid w:val="008A2CDD"/>
    <w:rsid w:val="008A2D77"/>
    <w:rsid w:val="008A2F33"/>
    <w:rsid w:val="008A2FD9"/>
    <w:rsid w:val="008A3000"/>
    <w:rsid w:val="008A3F72"/>
    <w:rsid w:val="008A405C"/>
    <w:rsid w:val="008A406D"/>
    <w:rsid w:val="008A408B"/>
    <w:rsid w:val="008A42D6"/>
    <w:rsid w:val="008A4452"/>
    <w:rsid w:val="008A4A88"/>
    <w:rsid w:val="008A4D77"/>
    <w:rsid w:val="008A4D7E"/>
    <w:rsid w:val="008A4DFD"/>
    <w:rsid w:val="008A4E9D"/>
    <w:rsid w:val="008A4FD4"/>
    <w:rsid w:val="008A5110"/>
    <w:rsid w:val="008A57BC"/>
    <w:rsid w:val="008A5A36"/>
    <w:rsid w:val="008A5CEB"/>
    <w:rsid w:val="008A5D10"/>
    <w:rsid w:val="008A5EFC"/>
    <w:rsid w:val="008A5F07"/>
    <w:rsid w:val="008A6029"/>
    <w:rsid w:val="008A6071"/>
    <w:rsid w:val="008A6153"/>
    <w:rsid w:val="008A636D"/>
    <w:rsid w:val="008A654C"/>
    <w:rsid w:val="008A6741"/>
    <w:rsid w:val="008A6A95"/>
    <w:rsid w:val="008A6AAE"/>
    <w:rsid w:val="008A75D4"/>
    <w:rsid w:val="008A777C"/>
    <w:rsid w:val="008A786A"/>
    <w:rsid w:val="008A78A5"/>
    <w:rsid w:val="008A79CA"/>
    <w:rsid w:val="008A7ACC"/>
    <w:rsid w:val="008B0034"/>
    <w:rsid w:val="008B055A"/>
    <w:rsid w:val="008B07ED"/>
    <w:rsid w:val="008B0DE9"/>
    <w:rsid w:val="008B0ED0"/>
    <w:rsid w:val="008B10CB"/>
    <w:rsid w:val="008B1261"/>
    <w:rsid w:val="008B1587"/>
    <w:rsid w:val="008B15ED"/>
    <w:rsid w:val="008B17A6"/>
    <w:rsid w:val="008B185A"/>
    <w:rsid w:val="008B19B4"/>
    <w:rsid w:val="008B1B01"/>
    <w:rsid w:val="008B1E77"/>
    <w:rsid w:val="008B20C4"/>
    <w:rsid w:val="008B2209"/>
    <w:rsid w:val="008B2525"/>
    <w:rsid w:val="008B2663"/>
    <w:rsid w:val="008B29E0"/>
    <w:rsid w:val="008B2CC5"/>
    <w:rsid w:val="008B2F89"/>
    <w:rsid w:val="008B307C"/>
    <w:rsid w:val="008B323E"/>
    <w:rsid w:val="008B3368"/>
    <w:rsid w:val="008B345A"/>
    <w:rsid w:val="008B3511"/>
    <w:rsid w:val="008B3A97"/>
    <w:rsid w:val="008B3BCD"/>
    <w:rsid w:val="008B3D28"/>
    <w:rsid w:val="008B3F57"/>
    <w:rsid w:val="008B3F9A"/>
    <w:rsid w:val="008B418D"/>
    <w:rsid w:val="008B450A"/>
    <w:rsid w:val="008B48F9"/>
    <w:rsid w:val="008B49ED"/>
    <w:rsid w:val="008B4A86"/>
    <w:rsid w:val="008B4A9F"/>
    <w:rsid w:val="008B4F11"/>
    <w:rsid w:val="008B529B"/>
    <w:rsid w:val="008B58CF"/>
    <w:rsid w:val="008B5A04"/>
    <w:rsid w:val="008B5DEE"/>
    <w:rsid w:val="008B6152"/>
    <w:rsid w:val="008B61E8"/>
    <w:rsid w:val="008B6491"/>
    <w:rsid w:val="008B6571"/>
    <w:rsid w:val="008B65F6"/>
    <w:rsid w:val="008B679B"/>
    <w:rsid w:val="008B6BA2"/>
    <w:rsid w:val="008B6DF8"/>
    <w:rsid w:val="008B6EDE"/>
    <w:rsid w:val="008B7151"/>
    <w:rsid w:val="008B763A"/>
    <w:rsid w:val="008B76B4"/>
    <w:rsid w:val="008B7A64"/>
    <w:rsid w:val="008B7C68"/>
    <w:rsid w:val="008B7CBA"/>
    <w:rsid w:val="008B7D21"/>
    <w:rsid w:val="008B7FE9"/>
    <w:rsid w:val="008C0253"/>
    <w:rsid w:val="008C0351"/>
    <w:rsid w:val="008C0524"/>
    <w:rsid w:val="008C065F"/>
    <w:rsid w:val="008C07D5"/>
    <w:rsid w:val="008C0AB0"/>
    <w:rsid w:val="008C0C32"/>
    <w:rsid w:val="008C0D6C"/>
    <w:rsid w:val="008C106C"/>
    <w:rsid w:val="008C10F1"/>
    <w:rsid w:val="008C1121"/>
    <w:rsid w:val="008C1149"/>
    <w:rsid w:val="008C1263"/>
    <w:rsid w:val="008C13E7"/>
    <w:rsid w:val="008C147A"/>
    <w:rsid w:val="008C17B4"/>
    <w:rsid w:val="008C1926"/>
    <w:rsid w:val="008C1C2E"/>
    <w:rsid w:val="008C1E53"/>
    <w:rsid w:val="008C1E99"/>
    <w:rsid w:val="008C1FB0"/>
    <w:rsid w:val="008C1FD2"/>
    <w:rsid w:val="008C2082"/>
    <w:rsid w:val="008C20FE"/>
    <w:rsid w:val="008C211B"/>
    <w:rsid w:val="008C2214"/>
    <w:rsid w:val="008C2399"/>
    <w:rsid w:val="008C24B5"/>
    <w:rsid w:val="008C26C0"/>
    <w:rsid w:val="008C2794"/>
    <w:rsid w:val="008C28D3"/>
    <w:rsid w:val="008C2919"/>
    <w:rsid w:val="008C2938"/>
    <w:rsid w:val="008C295A"/>
    <w:rsid w:val="008C2F8A"/>
    <w:rsid w:val="008C387C"/>
    <w:rsid w:val="008C3995"/>
    <w:rsid w:val="008C3AAF"/>
    <w:rsid w:val="008C3F71"/>
    <w:rsid w:val="008C41B7"/>
    <w:rsid w:val="008C43A5"/>
    <w:rsid w:val="008C4693"/>
    <w:rsid w:val="008C4AC8"/>
    <w:rsid w:val="008C4C52"/>
    <w:rsid w:val="008C4E0D"/>
    <w:rsid w:val="008C4F14"/>
    <w:rsid w:val="008C52F8"/>
    <w:rsid w:val="008C5393"/>
    <w:rsid w:val="008C5424"/>
    <w:rsid w:val="008C55D8"/>
    <w:rsid w:val="008C58EE"/>
    <w:rsid w:val="008C5CBB"/>
    <w:rsid w:val="008C5E91"/>
    <w:rsid w:val="008C5FFE"/>
    <w:rsid w:val="008C609E"/>
    <w:rsid w:val="008C65CB"/>
    <w:rsid w:val="008C6934"/>
    <w:rsid w:val="008C6D43"/>
    <w:rsid w:val="008C6E23"/>
    <w:rsid w:val="008C7123"/>
    <w:rsid w:val="008C7356"/>
    <w:rsid w:val="008C7886"/>
    <w:rsid w:val="008C7A2F"/>
    <w:rsid w:val="008C7C4D"/>
    <w:rsid w:val="008C7CB8"/>
    <w:rsid w:val="008C7D44"/>
    <w:rsid w:val="008C7F67"/>
    <w:rsid w:val="008C7FDB"/>
    <w:rsid w:val="008D013F"/>
    <w:rsid w:val="008D01C6"/>
    <w:rsid w:val="008D0356"/>
    <w:rsid w:val="008D0863"/>
    <w:rsid w:val="008D08DF"/>
    <w:rsid w:val="008D0C68"/>
    <w:rsid w:val="008D0DEF"/>
    <w:rsid w:val="008D0EB2"/>
    <w:rsid w:val="008D0F11"/>
    <w:rsid w:val="008D1525"/>
    <w:rsid w:val="008D1561"/>
    <w:rsid w:val="008D1695"/>
    <w:rsid w:val="008D16B5"/>
    <w:rsid w:val="008D1A9F"/>
    <w:rsid w:val="008D21C8"/>
    <w:rsid w:val="008D21DB"/>
    <w:rsid w:val="008D2331"/>
    <w:rsid w:val="008D26B3"/>
    <w:rsid w:val="008D2781"/>
    <w:rsid w:val="008D2790"/>
    <w:rsid w:val="008D2B9F"/>
    <w:rsid w:val="008D30E3"/>
    <w:rsid w:val="008D3229"/>
    <w:rsid w:val="008D3807"/>
    <w:rsid w:val="008D3860"/>
    <w:rsid w:val="008D3C0C"/>
    <w:rsid w:val="008D4230"/>
    <w:rsid w:val="008D43E1"/>
    <w:rsid w:val="008D4557"/>
    <w:rsid w:val="008D4757"/>
    <w:rsid w:val="008D4A9E"/>
    <w:rsid w:val="008D4B2C"/>
    <w:rsid w:val="008D4D8E"/>
    <w:rsid w:val="008D4F48"/>
    <w:rsid w:val="008D4F64"/>
    <w:rsid w:val="008D5153"/>
    <w:rsid w:val="008D5452"/>
    <w:rsid w:val="008D5928"/>
    <w:rsid w:val="008D5940"/>
    <w:rsid w:val="008D5D1E"/>
    <w:rsid w:val="008D5DB7"/>
    <w:rsid w:val="008D5E0F"/>
    <w:rsid w:val="008D5E13"/>
    <w:rsid w:val="008D5F2F"/>
    <w:rsid w:val="008D6314"/>
    <w:rsid w:val="008D65C9"/>
    <w:rsid w:val="008D6622"/>
    <w:rsid w:val="008D687A"/>
    <w:rsid w:val="008D68AC"/>
    <w:rsid w:val="008D68D6"/>
    <w:rsid w:val="008D6903"/>
    <w:rsid w:val="008D6C0F"/>
    <w:rsid w:val="008D6DC1"/>
    <w:rsid w:val="008D6E1F"/>
    <w:rsid w:val="008D6E9C"/>
    <w:rsid w:val="008D6F0D"/>
    <w:rsid w:val="008D70FC"/>
    <w:rsid w:val="008D788F"/>
    <w:rsid w:val="008D7B86"/>
    <w:rsid w:val="008D7D20"/>
    <w:rsid w:val="008D7DE3"/>
    <w:rsid w:val="008D7E1B"/>
    <w:rsid w:val="008E0085"/>
    <w:rsid w:val="008E0095"/>
    <w:rsid w:val="008E05EC"/>
    <w:rsid w:val="008E0956"/>
    <w:rsid w:val="008E0CCA"/>
    <w:rsid w:val="008E0D34"/>
    <w:rsid w:val="008E0F3D"/>
    <w:rsid w:val="008E1351"/>
    <w:rsid w:val="008E13E5"/>
    <w:rsid w:val="008E14E4"/>
    <w:rsid w:val="008E1D5F"/>
    <w:rsid w:val="008E1E11"/>
    <w:rsid w:val="008E22B0"/>
    <w:rsid w:val="008E25B2"/>
    <w:rsid w:val="008E272A"/>
    <w:rsid w:val="008E2786"/>
    <w:rsid w:val="008E297F"/>
    <w:rsid w:val="008E2AA6"/>
    <w:rsid w:val="008E311B"/>
    <w:rsid w:val="008E31A1"/>
    <w:rsid w:val="008E33CC"/>
    <w:rsid w:val="008E37E2"/>
    <w:rsid w:val="008E3DCC"/>
    <w:rsid w:val="008E3FB5"/>
    <w:rsid w:val="008E3FFA"/>
    <w:rsid w:val="008E4105"/>
    <w:rsid w:val="008E4139"/>
    <w:rsid w:val="008E415E"/>
    <w:rsid w:val="008E41C3"/>
    <w:rsid w:val="008E4369"/>
    <w:rsid w:val="008E4452"/>
    <w:rsid w:val="008E45C0"/>
    <w:rsid w:val="008E48EC"/>
    <w:rsid w:val="008E4995"/>
    <w:rsid w:val="008E49B0"/>
    <w:rsid w:val="008E4A35"/>
    <w:rsid w:val="008E4B91"/>
    <w:rsid w:val="008E4EFF"/>
    <w:rsid w:val="008E4F48"/>
    <w:rsid w:val="008E5072"/>
    <w:rsid w:val="008E582F"/>
    <w:rsid w:val="008E5A14"/>
    <w:rsid w:val="008E5A7F"/>
    <w:rsid w:val="008E5BA6"/>
    <w:rsid w:val="008E6116"/>
    <w:rsid w:val="008E6420"/>
    <w:rsid w:val="008E6490"/>
    <w:rsid w:val="008E66E1"/>
    <w:rsid w:val="008E678F"/>
    <w:rsid w:val="008E6A47"/>
    <w:rsid w:val="008E6AED"/>
    <w:rsid w:val="008E6EF8"/>
    <w:rsid w:val="008E714A"/>
    <w:rsid w:val="008E72AD"/>
    <w:rsid w:val="008E72F2"/>
    <w:rsid w:val="008E736B"/>
    <w:rsid w:val="008E77E2"/>
    <w:rsid w:val="008E782F"/>
    <w:rsid w:val="008F014C"/>
    <w:rsid w:val="008F0385"/>
    <w:rsid w:val="008F03EC"/>
    <w:rsid w:val="008F053F"/>
    <w:rsid w:val="008F0642"/>
    <w:rsid w:val="008F06C9"/>
    <w:rsid w:val="008F094C"/>
    <w:rsid w:val="008F0E19"/>
    <w:rsid w:val="008F108E"/>
    <w:rsid w:val="008F1188"/>
    <w:rsid w:val="008F1246"/>
    <w:rsid w:val="008F13BA"/>
    <w:rsid w:val="008F1DA2"/>
    <w:rsid w:val="008F1DCD"/>
    <w:rsid w:val="008F2608"/>
    <w:rsid w:val="008F26C6"/>
    <w:rsid w:val="008F2765"/>
    <w:rsid w:val="008F2817"/>
    <w:rsid w:val="008F285F"/>
    <w:rsid w:val="008F29EE"/>
    <w:rsid w:val="008F2F05"/>
    <w:rsid w:val="008F31CF"/>
    <w:rsid w:val="008F345E"/>
    <w:rsid w:val="008F37C8"/>
    <w:rsid w:val="008F3842"/>
    <w:rsid w:val="008F3C9C"/>
    <w:rsid w:val="008F3D94"/>
    <w:rsid w:val="008F4495"/>
    <w:rsid w:val="008F4505"/>
    <w:rsid w:val="008F4672"/>
    <w:rsid w:val="008F46E7"/>
    <w:rsid w:val="008F48C1"/>
    <w:rsid w:val="008F491C"/>
    <w:rsid w:val="008F494B"/>
    <w:rsid w:val="008F4C90"/>
    <w:rsid w:val="008F4D6D"/>
    <w:rsid w:val="008F4D8B"/>
    <w:rsid w:val="008F4FB2"/>
    <w:rsid w:val="008F53D9"/>
    <w:rsid w:val="008F544F"/>
    <w:rsid w:val="008F55EB"/>
    <w:rsid w:val="008F56C1"/>
    <w:rsid w:val="008F5905"/>
    <w:rsid w:val="008F5A09"/>
    <w:rsid w:val="008F5DB5"/>
    <w:rsid w:val="008F5F8A"/>
    <w:rsid w:val="008F5FB2"/>
    <w:rsid w:val="008F61CF"/>
    <w:rsid w:val="008F6248"/>
    <w:rsid w:val="008F6551"/>
    <w:rsid w:val="008F69D3"/>
    <w:rsid w:val="008F6A05"/>
    <w:rsid w:val="008F6A9F"/>
    <w:rsid w:val="008F6AA7"/>
    <w:rsid w:val="008F6BBE"/>
    <w:rsid w:val="008F6D91"/>
    <w:rsid w:val="008F6E65"/>
    <w:rsid w:val="008F6F0B"/>
    <w:rsid w:val="008F6F25"/>
    <w:rsid w:val="008F6FF8"/>
    <w:rsid w:val="008F732E"/>
    <w:rsid w:val="008F73F4"/>
    <w:rsid w:val="008F74BE"/>
    <w:rsid w:val="008F775D"/>
    <w:rsid w:val="008F78EE"/>
    <w:rsid w:val="008F7A01"/>
    <w:rsid w:val="008F7C41"/>
    <w:rsid w:val="008F7D41"/>
    <w:rsid w:val="009006F0"/>
    <w:rsid w:val="00900813"/>
    <w:rsid w:val="00900A83"/>
    <w:rsid w:val="00900E69"/>
    <w:rsid w:val="0090108A"/>
    <w:rsid w:val="009013EA"/>
    <w:rsid w:val="00901460"/>
    <w:rsid w:val="009015C6"/>
    <w:rsid w:val="009019D6"/>
    <w:rsid w:val="00901A11"/>
    <w:rsid w:val="00901C1F"/>
    <w:rsid w:val="00901F3F"/>
    <w:rsid w:val="00901F5A"/>
    <w:rsid w:val="00902190"/>
    <w:rsid w:val="009024E4"/>
    <w:rsid w:val="00902635"/>
    <w:rsid w:val="0090290D"/>
    <w:rsid w:val="00902B5D"/>
    <w:rsid w:val="00902EA7"/>
    <w:rsid w:val="00903016"/>
    <w:rsid w:val="0090317D"/>
    <w:rsid w:val="009032CA"/>
    <w:rsid w:val="009036B6"/>
    <w:rsid w:val="009036DE"/>
    <w:rsid w:val="00903725"/>
    <w:rsid w:val="00903D93"/>
    <w:rsid w:val="009043D0"/>
    <w:rsid w:val="009048AE"/>
    <w:rsid w:val="0090499B"/>
    <w:rsid w:val="00904A2C"/>
    <w:rsid w:val="00904A64"/>
    <w:rsid w:val="00904C12"/>
    <w:rsid w:val="00904EB9"/>
    <w:rsid w:val="00904EF7"/>
    <w:rsid w:val="00904F20"/>
    <w:rsid w:val="00904F94"/>
    <w:rsid w:val="009052C3"/>
    <w:rsid w:val="00905305"/>
    <w:rsid w:val="0090566E"/>
    <w:rsid w:val="00905845"/>
    <w:rsid w:val="00905A18"/>
    <w:rsid w:val="00905B8E"/>
    <w:rsid w:val="00905EA4"/>
    <w:rsid w:val="00905F6B"/>
    <w:rsid w:val="0090644B"/>
    <w:rsid w:val="0090644E"/>
    <w:rsid w:val="0090689D"/>
    <w:rsid w:val="009068FF"/>
    <w:rsid w:val="00906AEB"/>
    <w:rsid w:val="00906CAD"/>
    <w:rsid w:val="00906E3B"/>
    <w:rsid w:val="00906EAB"/>
    <w:rsid w:val="009071E4"/>
    <w:rsid w:val="009075A6"/>
    <w:rsid w:val="0090785A"/>
    <w:rsid w:val="009078F6"/>
    <w:rsid w:val="00907911"/>
    <w:rsid w:val="00907980"/>
    <w:rsid w:val="00907A85"/>
    <w:rsid w:val="00907BA7"/>
    <w:rsid w:val="009100C3"/>
    <w:rsid w:val="009100EB"/>
    <w:rsid w:val="0091018F"/>
    <w:rsid w:val="009101A5"/>
    <w:rsid w:val="009103DB"/>
    <w:rsid w:val="0091064B"/>
    <w:rsid w:val="0091064E"/>
    <w:rsid w:val="009107D6"/>
    <w:rsid w:val="009107EF"/>
    <w:rsid w:val="00911109"/>
    <w:rsid w:val="00911207"/>
    <w:rsid w:val="0091129E"/>
    <w:rsid w:val="009114A4"/>
    <w:rsid w:val="00911564"/>
    <w:rsid w:val="009116CD"/>
    <w:rsid w:val="00911867"/>
    <w:rsid w:val="009118A1"/>
    <w:rsid w:val="009119D6"/>
    <w:rsid w:val="00911C43"/>
    <w:rsid w:val="00911CBF"/>
    <w:rsid w:val="00911F9F"/>
    <w:rsid w:val="00911FC5"/>
    <w:rsid w:val="0091200C"/>
    <w:rsid w:val="009120EB"/>
    <w:rsid w:val="009125DE"/>
    <w:rsid w:val="009126D1"/>
    <w:rsid w:val="00912E06"/>
    <w:rsid w:val="0091383C"/>
    <w:rsid w:val="00913A35"/>
    <w:rsid w:val="00913B0C"/>
    <w:rsid w:val="00913D6D"/>
    <w:rsid w:val="00913F5E"/>
    <w:rsid w:val="009141F8"/>
    <w:rsid w:val="00914257"/>
    <w:rsid w:val="009143E0"/>
    <w:rsid w:val="0091458A"/>
    <w:rsid w:val="009146D2"/>
    <w:rsid w:val="00914770"/>
    <w:rsid w:val="009149FD"/>
    <w:rsid w:val="00914C35"/>
    <w:rsid w:val="00914DD5"/>
    <w:rsid w:val="0091531D"/>
    <w:rsid w:val="00915336"/>
    <w:rsid w:val="00915342"/>
    <w:rsid w:val="009153D8"/>
    <w:rsid w:val="0091540E"/>
    <w:rsid w:val="0091547E"/>
    <w:rsid w:val="009154CC"/>
    <w:rsid w:val="0091554D"/>
    <w:rsid w:val="0091570E"/>
    <w:rsid w:val="00915723"/>
    <w:rsid w:val="0091580C"/>
    <w:rsid w:val="0091597A"/>
    <w:rsid w:val="00915990"/>
    <w:rsid w:val="00915C89"/>
    <w:rsid w:val="00915D38"/>
    <w:rsid w:val="00915F09"/>
    <w:rsid w:val="00915F34"/>
    <w:rsid w:val="00916085"/>
    <w:rsid w:val="00916210"/>
    <w:rsid w:val="0091640C"/>
    <w:rsid w:val="0091647E"/>
    <w:rsid w:val="0091661E"/>
    <w:rsid w:val="00916669"/>
    <w:rsid w:val="00916715"/>
    <w:rsid w:val="009168A1"/>
    <w:rsid w:val="00916C4A"/>
    <w:rsid w:val="00916C58"/>
    <w:rsid w:val="0091719F"/>
    <w:rsid w:val="00917407"/>
    <w:rsid w:val="00917494"/>
    <w:rsid w:val="00917EE0"/>
    <w:rsid w:val="009200CE"/>
    <w:rsid w:val="0092033C"/>
    <w:rsid w:val="00920403"/>
    <w:rsid w:val="00920424"/>
    <w:rsid w:val="00920966"/>
    <w:rsid w:val="00920B04"/>
    <w:rsid w:val="00920B45"/>
    <w:rsid w:val="00920B7F"/>
    <w:rsid w:val="00920E70"/>
    <w:rsid w:val="00921089"/>
    <w:rsid w:val="009210D2"/>
    <w:rsid w:val="009214C7"/>
    <w:rsid w:val="009214DC"/>
    <w:rsid w:val="00921516"/>
    <w:rsid w:val="00921535"/>
    <w:rsid w:val="00921556"/>
    <w:rsid w:val="00921794"/>
    <w:rsid w:val="00921896"/>
    <w:rsid w:val="009218C3"/>
    <w:rsid w:val="00921C74"/>
    <w:rsid w:val="00921DBE"/>
    <w:rsid w:val="00921E33"/>
    <w:rsid w:val="00921E4A"/>
    <w:rsid w:val="00921E5C"/>
    <w:rsid w:val="00921F84"/>
    <w:rsid w:val="00921FB9"/>
    <w:rsid w:val="00922522"/>
    <w:rsid w:val="00922531"/>
    <w:rsid w:val="00922633"/>
    <w:rsid w:val="00922695"/>
    <w:rsid w:val="00922B71"/>
    <w:rsid w:val="009234A4"/>
    <w:rsid w:val="009234C3"/>
    <w:rsid w:val="00923501"/>
    <w:rsid w:val="0092358A"/>
    <w:rsid w:val="009237CB"/>
    <w:rsid w:val="00923F40"/>
    <w:rsid w:val="00923FAB"/>
    <w:rsid w:val="00923FB7"/>
    <w:rsid w:val="00923FE1"/>
    <w:rsid w:val="00924170"/>
    <w:rsid w:val="0092419C"/>
    <w:rsid w:val="009242AF"/>
    <w:rsid w:val="0092476F"/>
    <w:rsid w:val="00924E6C"/>
    <w:rsid w:val="00924EDA"/>
    <w:rsid w:val="00924F4D"/>
    <w:rsid w:val="00925066"/>
    <w:rsid w:val="009252EA"/>
    <w:rsid w:val="00925419"/>
    <w:rsid w:val="009255B0"/>
    <w:rsid w:val="00925666"/>
    <w:rsid w:val="0092581F"/>
    <w:rsid w:val="00925849"/>
    <w:rsid w:val="00925A02"/>
    <w:rsid w:val="00926310"/>
    <w:rsid w:val="00926349"/>
    <w:rsid w:val="00926614"/>
    <w:rsid w:val="00926689"/>
    <w:rsid w:val="00926BB3"/>
    <w:rsid w:val="00926F65"/>
    <w:rsid w:val="009274E6"/>
    <w:rsid w:val="00927CC4"/>
    <w:rsid w:val="00927CD9"/>
    <w:rsid w:val="00927CED"/>
    <w:rsid w:val="0093004A"/>
    <w:rsid w:val="00930099"/>
    <w:rsid w:val="009300DE"/>
    <w:rsid w:val="0093010B"/>
    <w:rsid w:val="0093021A"/>
    <w:rsid w:val="00930C7D"/>
    <w:rsid w:val="00930CA4"/>
    <w:rsid w:val="009310F6"/>
    <w:rsid w:val="009311A2"/>
    <w:rsid w:val="00931217"/>
    <w:rsid w:val="00931278"/>
    <w:rsid w:val="00931798"/>
    <w:rsid w:val="00931A10"/>
    <w:rsid w:val="00931BCF"/>
    <w:rsid w:val="00931C9C"/>
    <w:rsid w:val="00932043"/>
    <w:rsid w:val="009321C2"/>
    <w:rsid w:val="009321CE"/>
    <w:rsid w:val="009329DF"/>
    <w:rsid w:val="00932ACE"/>
    <w:rsid w:val="009330A4"/>
    <w:rsid w:val="00933262"/>
    <w:rsid w:val="00933298"/>
    <w:rsid w:val="00933328"/>
    <w:rsid w:val="00933331"/>
    <w:rsid w:val="009334BE"/>
    <w:rsid w:val="0093354F"/>
    <w:rsid w:val="00933811"/>
    <w:rsid w:val="00933A62"/>
    <w:rsid w:val="00933AFB"/>
    <w:rsid w:val="00933C72"/>
    <w:rsid w:val="00933D1F"/>
    <w:rsid w:val="00933EE8"/>
    <w:rsid w:val="00933F5A"/>
    <w:rsid w:val="00934130"/>
    <w:rsid w:val="009341F0"/>
    <w:rsid w:val="00934309"/>
    <w:rsid w:val="009343A6"/>
    <w:rsid w:val="0093451C"/>
    <w:rsid w:val="00934682"/>
    <w:rsid w:val="009346AD"/>
    <w:rsid w:val="009346EF"/>
    <w:rsid w:val="00934AA4"/>
    <w:rsid w:val="00934C56"/>
    <w:rsid w:val="00934CFC"/>
    <w:rsid w:val="00934DCE"/>
    <w:rsid w:val="00934E49"/>
    <w:rsid w:val="0093536D"/>
    <w:rsid w:val="009353CB"/>
    <w:rsid w:val="00935766"/>
    <w:rsid w:val="009357C2"/>
    <w:rsid w:val="00935B86"/>
    <w:rsid w:val="00935BD4"/>
    <w:rsid w:val="00935C05"/>
    <w:rsid w:val="00935EA1"/>
    <w:rsid w:val="00936043"/>
    <w:rsid w:val="0093610C"/>
    <w:rsid w:val="00936552"/>
    <w:rsid w:val="00936EA3"/>
    <w:rsid w:val="00936FC1"/>
    <w:rsid w:val="009370AC"/>
    <w:rsid w:val="009371F6"/>
    <w:rsid w:val="009372F7"/>
    <w:rsid w:val="009377AE"/>
    <w:rsid w:val="00937850"/>
    <w:rsid w:val="00937CEB"/>
    <w:rsid w:val="00940113"/>
    <w:rsid w:val="0094040D"/>
    <w:rsid w:val="009405A4"/>
    <w:rsid w:val="00940723"/>
    <w:rsid w:val="00940763"/>
    <w:rsid w:val="0094083A"/>
    <w:rsid w:val="00940A60"/>
    <w:rsid w:val="00940AB8"/>
    <w:rsid w:val="00940C52"/>
    <w:rsid w:val="00940CCA"/>
    <w:rsid w:val="00940DF7"/>
    <w:rsid w:val="00940F16"/>
    <w:rsid w:val="009410A6"/>
    <w:rsid w:val="009410AA"/>
    <w:rsid w:val="009413AF"/>
    <w:rsid w:val="009414EE"/>
    <w:rsid w:val="00941697"/>
    <w:rsid w:val="00941955"/>
    <w:rsid w:val="00941B34"/>
    <w:rsid w:val="00941D78"/>
    <w:rsid w:val="0094233B"/>
    <w:rsid w:val="0094241F"/>
    <w:rsid w:val="0094260D"/>
    <w:rsid w:val="00942824"/>
    <w:rsid w:val="00942915"/>
    <w:rsid w:val="00942A10"/>
    <w:rsid w:val="00942A6B"/>
    <w:rsid w:val="00942AFA"/>
    <w:rsid w:val="00943305"/>
    <w:rsid w:val="009433D9"/>
    <w:rsid w:val="00943414"/>
    <w:rsid w:val="009436AC"/>
    <w:rsid w:val="0094393C"/>
    <w:rsid w:val="00943C18"/>
    <w:rsid w:val="00943D5F"/>
    <w:rsid w:val="00944168"/>
    <w:rsid w:val="009443F8"/>
    <w:rsid w:val="009448C2"/>
    <w:rsid w:val="00944986"/>
    <w:rsid w:val="009449AC"/>
    <w:rsid w:val="00944BAA"/>
    <w:rsid w:val="00944C0D"/>
    <w:rsid w:val="009450FB"/>
    <w:rsid w:val="009453D5"/>
    <w:rsid w:val="009459C8"/>
    <w:rsid w:val="009459F9"/>
    <w:rsid w:val="00945D71"/>
    <w:rsid w:val="00945EAE"/>
    <w:rsid w:val="00946938"/>
    <w:rsid w:val="009470F3"/>
    <w:rsid w:val="00947474"/>
    <w:rsid w:val="00947967"/>
    <w:rsid w:val="00947A80"/>
    <w:rsid w:val="00947FC4"/>
    <w:rsid w:val="00950192"/>
    <w:rsid w:val="0095030B"/>
    <w:rsid w:val="009504CD"/>
    <w:rsid w:val="0095052C"/>
    <w:rsid w:val="0095067A"/>
    <w:rsid w:val="0095084F"/>
    <w:rsid w:val="00950B03"/>
    <w:rsid w:val="00950C2C"/>
    <w:rsid w:val="00951159"/>
    <w:rsid w:val="009511A9"/>
    <w:rsid w:val="00951467"/>
    <w:rsid w:val="00951611"/>
    <w:rsid w:val="00951D46"/>
    <w:rsid w:val="00951DC6"/>
    <w:rsid w:val="00951E5C"/>
    <w:rsid w:val="009521BE"/>
    <w:rsid w:val="009524FE"/>
    <w:rsid w:val="00952B22"/>
    <w:rsid w:val="00952B59"/>
    <w:rsid w:val="00953251"/>
    <w:rsid w:val="00953364"/>
    <w:rsid w:val="00953793"/>
    <w:rsid w:val="0095385C"/>
    <w:rsid w:val="00953AA1"/>
    <w:rsid w:val="00953CBD"/>
    <w:rsid w:val="00953CF4"/>
    <w:rsid w:val="00953F85"/>
    <w:rsid w:val="009542B3"/>
    <w:rsid w:val="00954319"/>
    <w:rsid w:val="00954702"/>
    <w:rsid w:val="009548D1"/>
    <w:rsid w:val="0095494A"/>
    <w:rsid w:val="00954B56"/>
    <w:rsid w:val="00954D9A"/>
    <w:rsid w:val="00954DF3"/>
    <w:rsid w:val="0095514D"/>
    <w:rsid w:val="00955201"/>
    <w:rsid w:val="0095539C"/>
    <w:rsid w:val="009554EE"/>
    <w:rsid w:val="00955A37"/>
    <w:rsid w:val="00955D93"/>
    <w:rsid w:val="0095617A"/>
    <w:rsid w:val="00956466"/>
    <w:rsid w:val="00956A21"/>
    <w:rsid w:val="00956C4C"/>
    <w:rsid w:val="00956EF3"/>
    <w:rsid w:val="00957073"/>
    <w:rsid w:val="00957168"/>
    <w:rsid w:val="009571D3"/>
    <w:rsid w:val="009575FF"/>
    <w:rsid w:val="0095767A"/>
    <w:rsid w:val="00957840"/>
    <w:rsid w:val="00957B13"/>
    <w:rsid w:val="00957B22"/>
    <w:rsid w:val="00957B8B"/>
    <w:rsid w:val="00957D68"/>
    <w:rsid w:val="00957DB5"/>
    <w:rsid w:val="009600C1"/>
    <w:rsid w:val="009600F3"/>
    <w:rsid w:val="009601B5"/>
    <w:rsid w:val="009603C0"/>
    <w:rsid w:val="009603E8"/>
    <w:rsid w:val="0096053F"/>
    <w:rsid w:val="0096078D"/>
    <w:rsid w:val="00960934"/>
    <w:rsid w:val="00960972"/>
    <w:rsid w:val="00960B24"/>
    <w:rsid w:val="00960CBE"/>
    <w:rsid w:val="00960E24"/>
    <w:rsid w:val="00960E47"/>
    <w:rsid w:val="009610D2"/>
    <w:rsid w:val="009611EF"/>
    <w:rsid w:val="00961537"/>
    <w:rsid w:val="00961570"/>
    <w:rsid w:val="0096167B"/>
    <w:rsid w:val="00961773"/>
    <w:rsid w:val="009618EA"/>
    <w:rsid w:val="00961E98"/>
    <w:rsid w:val="00961FD1"/>
    <w:rsid w:val="0096220E"/>
    <w:rsid w:val="009622E3"/>
    <w:rsid w:val="009623C3"/>
    <w:rsid w:val="009628F4"/>
    <w:rsid w:val="0096291A"/>
    <w:rsid w:val="00962FFB"/>
    <w:rsid w:val="00963184"/>
    <w:rsid w:val="0096334F"/>
    <w:rsid w:val="009634CC"/>
    <w:rsid w:val="009639BF"/>
    <w:rsid w:val="00963B1E"/>
    <w:rsid w:val="00963BC8"/>
    <w:rsid w:val="00963BFA"/>
    <w:rsid w:val="009642AB"/>
    <w:rsid w:val="00964481"/>
    <w:rsid w:val="009645D6"/>
    <w:rsid w:val="0096471D"/>
    <w:rsid w:val="00964771"/>
    <w:rsid w:val="00964789"/>
    <w:rsid w:val="00964BC5"/>
    <w:rsid w:val="00964C0D"/>
    <w:rsid w:val="00964C8E"/>
    <w:rsid w:val="00965028"/>
    <w:rsid w:val="00965072"/>
    <w:rsid w:val="009650AB"/>
    <w:rsid w:val="009651B2"/>
    <w:rsid w:val="00965200"/>
    <w:rsid w:val="009652B5"/>
    <w:rsid w:val="0096575F"/>
    <w:rsid w:val="009657C7"/>
    <w:rsid w:val="009658DF"/>
    <w:rsid w:val="00965967"/>
    <w:rsid w:val="00965984"/>
    <w:rsid w:val="00965C07"/>
    <w:rsid w:val="0096608C"/>
    <w:rsid w:val="009668B3"/>
    <w:rsid w:val="00966A4D"/>
    <w:rsid w:val="00966AE4"/>
    <w:rsid w:val="00966C06"/>
    <w:rsid w:val="00966F61"/>
    <w:rsid w:val="009671AC"/>
    <w:rsid w:val="009671DB"/>
    <w:rsid w:val="00967395"/>
    <w:rsid w:val="00967456"/>
    <w:rsid w:val="0096756C"/>
    <w:rsid w:val="009677B8"/>
    <w:rsid w:val="0096784D"/>
    <w:rsid w:val="00967B0B"/>
    <w:rsid w:val="009700E0"/>
    <w:rsid w:val="009705FF"/>
    <w:rsid w:val="0097062B"/>
    <w:rsid w:val="00970899"/>
    <w:rsid w:val="00970993"/>
    <w:rsid w:val="00970C0E"/>
    <w:rsid w:val="00971064"/>
    <w:rsid w:val="009710A4"/>
    <w:rsid w:val="00971471"/>
    <w:rsid w:val="009714AE"/>
    <w:rsid w:val="009714F2"/>
    <w:rsid w:val="009716AC"/>
    <w:rsid w:val="009716BA"/>
    <w:rsid w:val="0097196E"/>
    <w:rsid w:val="0097207F"/>
    <w:rsid w:val="0097217E"/>
    <w:rsid w:val="00972593"/>
    <w:rsid w:val="00972820"/>
    <w:rsid w:val="009728D2"/>
    <w:rsid w:val="00972C2B"/>
    <w:rsid w:val="00972C83"/>
    <w:rsid w:val="00972F16"/>
    <w:rsid w:val="00972F5E"/>
    <w:rsid w:val="00973093"/>
    <w:rsid w:val="0097321D"/>
    <w:rsid w:val="009732B4"/>
    <w:rsid w:val="0097344A"/>
    <w:rsid w:val="00973736"/>
    <w:rsid w:val="00973C66"/>
    <w:rsid w:val="00973C7B"/>
    <w:rsid w:val="00973D94"/>
    <w:rsid w:val="00973EC5"/>
    <w:rsid w:val="009740A8"/>
    <w:rsid w:val="009742BB"/>
    <w:rsid w:val="0097430D"/>
    <w:rsid w:val="00974386"/>
    <w:rsid w:val="00974448"/>
    <w:rsid w:val="00974757"/>
    <w:rsid w:val="0097482E"/>
    <w:rsid w:val="00974B7A"/>
    <w:rsid w:val="009751A9"/>
    <w:rsid w:val="0097520C"/>
    <w:rsid w:val="0097558C"/>
    <w:rsid w:val="0097561B"/>
    <w:rsid w:val="009759AB"/>
    <w:rsid w:val="00975A01"/>
    <w:rsid w:val="00976A76"/>
    <w:rsid w:val="00976C43"/>
    <w:rsid w:val="0097718C"/>
    <w:rsid w:val="00977265"/>
    <w:rsid w:val="009774A0"/>
    <w:rsid w:val="00977506"/>
    <w:rsid w:val="009779FC"/>
    <w:rsid w:val="00977A3E"/>
    <w:rsid w:val="00977B47"/>
    <w:rsid w:val="00977B4A"/>
    <w:rsid w:val="00977B76"/>
    <w:rsid w:val="00977B97"/>
    <w:rsid w:val="00977BEB"/>
    <w:rsid w:val="00977C4B"/>
    <w:rsid w:val="00977CC5"/>
    <w:rsid w:val="00977CE6"/>
    <w:rsid w:val="00980566"/>
    <w:rsid w:val="00980579"/>
    <w:rsid w:val="009805CD"/>
    <w:rsid w:val="0098084E"/>
    <w:rsid w:val="00980CCE"/>
    <w:rsid w:val="009812B0"/>
    <w:rsid w:val="00981521"/>
    <w:rsid w:val="009815B4"/>
    <w:rsid w:val="0098160B"/>
    <w:rsid w:val="00981692"/>
    <w:rsid w:val="009816BC"/>
    <w:rsid w:val="009817A2"/>
    <w:rsid w:val="00981878"/>
    <w:rsid w:val="00981A1F"/>
    <w:rsid w:val="00981C2C"/>
    <w:rsid w:val="00981EBE"/>
    <w:rsid w:val="0098200D"/>
    <w:rsid w:val="009821D6"/>
    <w:rsid w:val="0098233F"/>
    <w:rsid w:val="009824E0"/>
    <w:rsid w:val="00982501"/>
    <w:rsid w:val="00982561"/>
    <w:rsid w:val="009828EB"/>
    <w:rsid w:val="00982AB7"/>
    <w:rsid w:val="00982EF0"/>
    <w:rsid w:val="00983132"/>
    <w:rsid w:val="00983185"/>
    <w:rsid w:val="0098353A"/>
    <w:rsid w:val="0098365E"/>
    <w:rsid w:val="009837AD"/>
    <w:rsid w:val="009838DC"/>
    <w:rsid w:val="00983A0A"/>
    <w:rsid w:val="00983E33"/>
    <w:rsid w:val="00983E5C"/>
    <w:rsid w:val="00983E6D"/>
    <w:rsid w:val="00983EDE"/>
    <w:rsid w:val="00984133"/>
    <w:rsid w:val="009842BD"/>
    <w:rsid w:val="009844E8"/>
    <w:rsid w:val="0098463F"/>
    <w:rsid w:val="009849C2"/>
    <w:rsid w:val="00984BE5"/>
    <w:rsid w:val="00984C71"/>
    <w:rsid w:val="00984D24"/>
    <w:rsid w:val="00985397"/>
    <w:rsid w:val="00985723"/>
    <w:rsid w:val="00985791"/>
    <w:rsid w:val="009857E2"/>
    <w:rsid w:val="009858EB"/>
    <w:rsid w:val="00985C3F"/>
    <w:rsid w:val="00985FCA"/>
    <w:rsid w:val="00986172"/>
    <w:rsid w:val="0098634E"/>
    <w:rsid w:val="009863DC"/>
    <w:rsid w:val="00986475"/>
    <w:rsid w:val="00986C2C"/>
    <w:rsid w:val="00986FA8"/>
    <w:rsid w:val="0098700D"/>
    <w:rsid w:val="0098704C"/>
    <w:rsid w:val="00987065"/>
    <w:rsid w:val="009874CC"/>
    <w:rsid w:val="0098756B"/>
    <w:rsid w:val="00987800"/>
    <w:rsid w:val="00987A57"/>
    <w:rsid w:val="00987F82"/>
    <w:rsid w:val="00987FF9"/>
    <w:rsid w:val="0099047A"/>
    <w:rsid w:val="009904EE"/>
    <w:rsid w:val="009905FA"/>
    <w:rsid w:val="00990703"/>
    <w:rsid w:val="0099072B"/>
    <w:rsid w:val="009907B8"/>
    <w:rsid w:val="00990846"/>
    <w:rsid w:val="00990A4C"/>
    <w:rsid w:val="00990BAA"/>
    <w:rsid w:val="00991243"/>
    <w:rsid w:val="009913BA"/>
    <w:rsid w:val="009915BC"/>
    <w:rsid w:val="009916CA"/>
    <w:rsid w:val="00991764"/>
    <w:rsid w:val="0099185F"/>
    <w:rsid w:val="00991BBB"/>
    <w:rsid w:val="00992144"/>
    <w:rsid w:val="009925E1"/>
    <w:rsid w:val="00992853"/>
    <w:rsid w:val="00992A46"/>
    <w:rsid w:val="00992F81"/>
    <w:rsid w:val="00992FB6"/>
    <w:rsid w:val="0099308A"/>
    <w:rsid w:val="00993265"/>
    <w:rsid w:val="009933EC"/>
    <w:rsid w:val="00993428"/>
    <w:rsid w:val="009934F8"/>
    <w:rsid w:val="00993772"/>
    <w:rsid w:val="00993C92"/>
    <w:rsid w:val="00993D97"/>
    <w:rsid w:val="00993EBD"/>
    <w:rsid w:val="00993EC2"/>
    <w:rsid w:val="009941C5"/>
    <w:rsid w:val="00994293"/>
    <w:rsid w:val="009942EA"/>
    <w:rsid w:val="009947D9"/>
    <w:rsid w:val="0099482E"/>
    <w:rsid w:val="00994937"/>
    <w:rsid w:val="00994A25"/>
    <w:rsid w:val="00994AFE"/>
    <w:rsid w:val="00994B4B"/>
    <w:rsid w:val="00994BEC"/>
    <w:rsid w:val="00994C32"/>
    <w:rsid w:val="00994D65"/>
    <w:rsid w:val="00994E70"/>
    <w:rsid w:val="00994F50"/>
    <w:rsid w:val="00995308"/>
    <w:rsid w:val="009953C9"/>
    <w:rsid w:val="009955C1"/>
    <w:rsid w:val="0099581A"/>
    <w:rsid w:val="009958E1"/>
    <w:rsid w:val="00995A17"/>
    <w:rsid w:val="00995AF1"/>
    <w:rsid w:val="00995D14"/>
    <w:rsid w:val="0099603F"/>
    <w:rsid w:val="009961CF"/>
    <w:rsid w:val="00996212"/>
    <w:rsid w:val="00996495"/>
    <w:rsid w:val="00996636"/>
    <w:rsid w:val="009966CF"/>
    <w:rsid w:val="00996CF2"/>
    <w:rsid w:val="00996D25"/>
    <w:rsid w:val="00997368"/>
    <w:rsid w:val="00997624"/>
    <w:rsid w:val="00997960"/>
    <w:rsid w:val="00997EF7"/>
    <w:rsid w:val="00997F18"/>
    <w:rsid w:val="00997F2D"/>
    <w:rsid w:val="009A0117"/>
    <w:rsid w:val="009A02F5"/>
    <w:rsid w:val="009A04AE"/>
    <w:rsid w:val="009A0C1A"/>
    <w:rsid w:val="009A0DE5"/>
    <w:rsid w:val="009A1376"/>
    <w:rsid w:val="009A1779"/>
    <w:rsid w:val="009A178E"/>
    <w:rsid w:val="009A1A5D"/>
    <w:rsid w:val="009A1CC6"/>
    <w:rsid w:val="009A1D57"/>
    <w:rsid w:val="009A1DC6"/>
    <w:rsid w:val="009A200E"/>
    <w:rsid w:val="009A2279"/>
    <w:rsid w:val="009A2745"/>
    <w:rsid w:val="009A2974"/>
    <w:rsid w:val="009A2A0F"/>
    <w:rsid w:val="009A2C99"/>
    <w:rsid w:val="009A2FF7"/>
    <w:rsid w:val="009A3329"/>
    <w:rsid w:val="009A34E1"/>
    <w:rsid w:val="009A3974"/>
    <w:rsid w:val="009A39AB"/>
    <w:rsid w:val="009A3BF8"/>
    <w:rsid w:val="009A3F47"/>
    <w:rsid w:val="009A43C0"/>
    <w:rsid w:val="009A4445"/>
    <w:rsid w:val="009A4602"/>
    <w:rsid w:val="009A47DD"/>
    <w:rsid w:val="009A4860"/>
    <w:rsid w:val="009A4BAB"/>
    <w:rsid w:val="009A4EE5"/>
    <w:rsid w:val="009A521F"/>
    <w:rsid w:val="009A5908"/>
    <w:rsid w:val="009A5D30"/>
    <w:rsid w:val="009A5E74"/>
    <w:rsid w:val="009A5E81"/>
    <w:rsid w:val="009A60F6"/>
    <w:rsid w:val="009A636A"/>
    <w:rsid w:val="009A693D"/>
    <w:rsid w:val="009A699B"/>
    <w:rsid w:val="009A6C3E"/>
    <w:rsid w:val="009A6EBC"/>
    <w:rsid w:val="009A6F08"/>
    <w:rsid w:val="009A7054"/>
    <w:rsid w:val="009A7534"/>
    <w:rsid w:val="009A7765"/>
    <w:rsid w:val="009A777C"/>
    <w:rsid w:val="009A7987"/>
    <w:rsid w:val="009A7BA2"/>
    <w:rsid w:val="009A7EC5"/>
    <w:rsid w:val="009A7ECB"/>
    <w:rsid w:val="009B0046"/>
    <w:rsid w:val="009B07FB"/>
    <w:rsid w:val="009B09D9"/>
    <w:rsid w:val="009B0C97"/>
    <w:rsid w:val="009B10F0"/>
    <w:rsid w:val="009B1347"/>
    <w:rsid w:val="009B1413"/>
    <w:rsid w:val="009B1770"/>
    <w:rsid w:val="009B185C"/>
    <w:rsid w:val="009B1983"/>
    <w:rsid w:val="009B1B6C"/>
    <w:rsid w:val="009B1F20"/>
    <w:rsid w:val="009B214A"/>
    <w:rsid w:val="009B262E"/>
    <w:rsid w:val="009B2695"/>
    <w:rsid w:val="009B2771"/>
    <w:rsid w:val="009B334C"/>
    <w:rsid w:val="009B3400"/>
    <w:rsid w:val="009B34CC"/>
    <w:rsid w:val="009B34CE"/>
    <w:rsid w:val="009B3621"/>
    <w:rsid w:val="009B36A8"/>
    <w:rsid w:val="009B3716"/>
    <w:rsid w:val="009B37E8"/>
    <w:rsid w:val="009B38E0"/>
    <w:rsid w:val="009B3985"/>
    <w:rsid w:val="009B3D94"/>
    <w:rsid w:val="009B4333"/>
    <w:rsid w:val="009B4722"/>
    <w:rsid w:val="009B488E"/>
    <w:rsid w:val="009B498B"/>
    <w:rsid w:val="009B499C"/>
    <w:rsid w:val="009B4A59"/>
    <w:rsid w:val="009B4D09"/>
    <w:rsid w:val="009B4F09"/>
    <w:rsid w:val="009B51F9"/>
    <w:rsid w:val="009B54B5"/>
    <w:rsid w:val="009B5D01"/>
    <w:rsid w:val="009B5DC6"/>
    <w:rsid w:val="009B626C"/>
    <w:rsid w:val="009B63AF"/>
    <w:rsid w:val="009B666E"/>
    <w:rsid w:val="009B6670"/>
    <w:rsid w:val="009B675E"/>
    <w:rsid w:val="009B69E9"/>
    <w:rsid w:val="009B6ADF"/>
    <w:rsid w:val="009B6B40"/>
    <w:rsid w:val="009B6B9B"/>
    <w:rsid w:val="009B6CDD"/>
    <w:rsid w:val="009B6DA9"/>
    <w:rsid w:val="009B6E37"/>
    <w:rsid w:val="009B73D4"/>
    <w:rsid w:val="009B7637"/>
    <w:rsid w:val="009B7639"/>
    <w:rsid w:val="009B77CB"/>
    <w:rsid w:val="009B79FF"/>
    <w:rsid w:val="009B7A07"/>
    <w:rsid w:val="009C01EA"/>
    <w:rsid w:val="009C03D4"/>
    <w:rsid w:val="009C0407"/>
    <w:rsid w:val="009C06E3"/>
    <w:rsid w:val="009C07EA"/>
    <w:rsid w:val="009C09A5"/>
    <w:rsid w:val="009C09F9"/>
    <w:rsid w:val="009C0A7F"/>
    <w:rsid w:val="009C0BFB"/>
    <w:rsid w:val="009C0EA0"/>
    <w:rsid w:val="009C0EAE"/>
    <w:rsid w:val="009C112F"/>
    <w:rsid w:val="009C138A"/>
    <w:rsid w:val="009C1440"/>
    <w:rsid w:val="009C166B"/>
    <w:rsid w:val="009C16CA"/>
    <w:rsid w:val="009C1762"/>
    <w:rsid w:val="009C195F"/>
    <w:rsid w:val="009C2107"/>
    <w:rsid w:val="009C21C9"/>
    <w:rsid w:val="009C225A"/>
    <w:rsid w:val="009C22E5"/>
    <w:rsid w:val="009C244D"/>
    <w:rsid w:val="009C25D0"/>
    <w:rsid w:val="009C270D"/>
    <w:rsid w:val="009C2CE0"/>
    <w:rsid w:val="009C2D8F"/>
    <w:rsid w:val="009C2E4E"/>
    <w:rsid w:val="009C2F80"/>
    <w:rsid w:val="009C2FD6"/>
    <w:rsid w:val="009C3165"/>
    <w:rsid w:val="009C3229"/>
    <w:rsid w:val="009C33FF"/>
    <w:rsid w:val="009C35EB"/>
    <w:rsid w:val="009C36C7"/>
    <w:rsid w:val="009C407E"/>
    <w:rsid w:val="009C435C"/>
    <w:rsid w:val="009C43BD"/>
    <w:rsid w:val="009C43D8"/>
    <w:rsid w:val="009C45B5"/>
    <w:rsid w:val="009C46EE"/>
    <w:rsid w:val="009C4826"/>
    <w:rsid w:val="009C48AF"/>
    <w:rsid w:val="009C490F"/>
    <w:rsid w:val="009C5208"/>
    <w:rsid w:val="009C52CA"/>
    <w:rsid w:val="009C5473"/>
    <w:rsid w:val="009C553D"/>
    <w:rsid w:val="009C5903"/>
    <w:rsid w:val="009C5CEF"/>
    <w:rsid w:val="009C5D9E"/>
    <w:rsid w:val="009C610E"/>
    <w:rsid w:val="009C6419"/>
    <w:rsid w:val="009C6443"/>
    <w:rsid w:val="009C6A18"/>
    <w:rsid w:val="009C6AE4"/>
    <w:rsid w:val="009C72D8"/>
    <w:rsid w:val="009C7420"/>
    <w:rsid w:val="009C7A22"/>
    <w:rsid w:val="009C7C27"/>
    <w:rsid w:val="009C7C38"/>
    <w:rsid w:val="009C7F15"/>
    <w:rsid w:val="009D0001"/>
    <w:rsid w:val="009D099C"/>
    <w:rsid w:val="009D0F13"/>
    <w:rsid w:val="009D1297"/>
    <w:rsid w:val="009D16EA"/>
    <w:rsid w:val="009D1856"/>
    <w:rsid w:val="009D18F3"/>
    <w:rsid w:val="009D2142"/>
    <w:rsid w:val="009D214D"/>
    <w:rsid w:val="009D2615"/>
    <w:rsid w:val="009D2633"/>
    <w:rsid w:val="009D28D2"/>
    <w:rsid w:val="009D2B56"/>
    <w:rsid w:val="009D2BBC"/>
    <w:rsid w:val="009D2C3E"/>
    <w:rsid w:val="009D2EA0"/>
    <w:rsid w:val="009D339B"/>
    <w:rsid w:val="009D3452"/>
    <w:rsid w:val="009D3508"/>
    <w:rsid w:val="009D3560"/>
    <w:rsid w:val="009D36A9"/>
    <w:rsid w:val="009D3730"/>
    <w:rsid w:val="009D3980"/>
    <w:rsid w:val="009D3ACD"/>
    <w:rsid w:val="009D3B17"/>
    <w:rsid w:val="009D3B61"/>
    <w:rsid w:val="009D3DF9"/>
    <w:rsid w:val="009D3F52"/>
    <w:rsid w:val="009D3FE4"/>
    <w:rsid w:val="009D4518"/>
    <w:rsid w:val="009D4662"/>
    <w:rsid w:val="009D47C2"/>
    <w:rsid w:val="009D48AD"/>
    <w:rsid w:val="009D4996"/>
    <w:rsid w:val="009D4A07"/>
    <w:rsid w:val="009D4DBF"/>
    <w:rsid w:val="009D4E4D"/>
    <w:rsid w:val="009D5028"/>
    <w:rsid w:val="009D51FE"/>
    <w:rsid w:val="009D52F7"/>
    <w:rsid w:val="009D5392"/>
    <w:rsid w:val="009D5618"/>
    <w:rsid w:val="009D57EF"/>
    <w:rsid w:val="009D5B6F"/>
    <w:rsid w:val="009D61B8"/>
    <w:rsid w:val="009D6427"/>
    <w:rsid w:val="009D662E"/>
    <w:rsid w:val="009D66C3"/>
    <w:rsid w:val="009D66E1"/>
    <w:rsid w:val="009D68C8"/>
    <w:rsid w:val="009D69F7"/>
    <w:rsid w:val="009D6ECC"/>
    <w:rsid w:val="009D7041"/>
    <w:rsid w:val="009D752B"/>
    <w:rsid w:val="009D7660"/>
    <w:rsid w:val="009D7682"/>
    <w:rsid w:val="009D76AC"/>
    <w:rsid w:val="009D7890"/>
    <w:rsid w:val="009D78AA"/>
    <w:rsid w:val="009D7958"/>
    <w:rsid w:val="009D79B4"/>
    <w:rsid w:val="009D7AB6"/>
    <w:rsid w:val="009D7CA0"/>
    <w:rsid w:val="009D7ECF"/>
    <w:rsid w:val="009D7FF6"/>
    <w:rsid w:val="009E0182"/>
    <w:rsid w:val="009E0309"/>
    <w:rsid w:val="009E03B0"/>
    <w:rsid w:val="009E0625"/>
    <w:rsid w:val="009E0AE5"/>
    <w:rsid w:val="009E0C95"/>
    <w:rsid w:val="009E0D68"/>
    <w:rsid w:val="009E106E"/>
    <w:rsid w:val="009E1161"/>
    <w:rsid w:val="009E15A9"/>
    <w:rsid w:val="009E1847"/>
    <w:rsid w:val="009E19B8"/>
    <w:rsid w:val="009E1A71"/>
    <w:rsid w:val="009E1ECA"/>
    <w:rsid w:val="009E1EE1"/>
    <w:rsid w:val="009E1FDA"/>
    <w:rsid w:val="009E228E"/>
    <w:rsid w:val="009E2309"/>
    <w:rsid w:val="009E24CC"/>
    <w:rsid w:val="009E26EB"/>
    <w:rsid w:val="009E274E"/>
    <w:rsid w:val="009E29DD"/>
    <w:rsid w:val="009E2CA8"/>
    <w:rsid w:val="009E2E66"/>
    <w:rsid w:val="009E2EFF"/>
    <w:rsid w:val="009E3034"/>
    <w:rsid w:val="009E309F"/>
    <w:rsid w:val="009E30D3"/>
    <w:rsid w:val="009E332E"/>
    <w:rsid w:val="009E3333"/>
    <w:rsid w:val="009E33D5"/>
    <w:rsid w:val="009E3496"/>
    <w:rsid w:val="009E35C3"/>
    <w:rsid w:val="009E39C7"/>
    <w:rsid w:val="009E3AC6"/>
    <w:rsid w:val="009E4224"/>
    <w:rsid w:val="009E434B"/>
    <w:rsid w:val="009E4977"/>
    <w:rsid w:val="009E4A3C"/>
    <w:rsid w:val="009E4C3E"/>
    <w:rsid w:val="009E4DA5"/>
    <w:rsid w:val="009E502D"/>
    <w:rsid w:val="009E5151"/>
    <w:rsid w:val="009E52DF"/>
    <w:rsid w:val="009E5394"/>
    <w:rsid w:val="009E549F"/>
    <w:rsid w:val="009E5522"/>
    <w:rsid w:val="009E5714"/>
    <w:rsid w:val="009E5BF9"/>
    <w:rsid w:val="009E618F"/>
    <w:rsid w:val="009E68C0"/>
    <w:rsid w:val="009E6BD3"/>
    <w:rsid w:val="009E7675"/>
    <w:rsid w:val="009E7736"/>
    <w:rsid w:val="009E7740"/>
    <w:rsid w:val="009E791A"/>
    <w:rsid w:val="009E7BFC"/>
    <w:rsid w:val="009E7C67"/>
    <w:rsid w:val="009E7D9D"/>
    <w:rsid w:val="009E7E54"/>
    <w:rsid w:val="009E7F08"/>
    <w:rsid w:val="009E7F8D"/>
    <w:rsid w:val="009F02BD"/>
    <w:rsid w:val="009F02F2"/>
    <w:rsid w:val="009F030C"/>
    <w:rsid w:val="009F0444"/>
    <w:rsid w:val="009F066E"/>
    <w:rsid w:val="009F0B4E"/>
    <w:rsid w:val="009F0D89"/>
    <w:rsid w:val="009F0DC2"/>
    <w:rsid w:val="009F0DD1"/>
    <w:rsid w:val="009F0E7B"/>
    <w:rsid w:val="009F10BB"/>
    <w:rsid w:val="009F11F9"/>
    <w:rsid w:val="009F11FC"/>
    <w:rsid w:val="009F14A2"/>
    <w:rsid w:val="009F152C"/>
    <w:rsid w:val="009F1572"/>
    <w:rsid w:val="009F178A"/>
    <w:rsid w:val="009F1B18"/>
    <w:rsid w:val="009F21D9"/>
    <w:rsid w:val="009F23DC"/>
    <w:rsid w:val="009F2486"/>
    <w:rsid w:val="009F28A8"/>
    <w:rsid w:val="009F28D4"/>
    <w:rsid w:val="009F2A25"/>
    <w:rsid w:val="009F2CED"/>
    <w:rsid w:val="009F2EC2"/>
    <w:rsid w:val="009F2EDC"/>
    <w:rsid w:val="009F31A4"/>
    <w:rsid w:val="009F33DD"/>
    <w:rsid w:val="009F36D3"/>
    <w:rsid w:val="009F3BEE"/>
    <w:rsid w:val="009F3EAA"/>
    <w:rsid w:val="009F3EEA"/>
    <w:rsid w:val="009F4222"/>
    <w:rsid w:val="009F4228"/>
    <w:rsid w:val="009F43B2"/>
    <w:rsid w:val="009F4435"/>
    <w:rsid w:val="009F4692"/>
    <w:rsid w:val="009F473E"/>
    <w:rsid w:val="009F4A38"/>
    <w:rsid w:val="009F4BEC"/>
    <w:rsid w:val="009F4D72"/>
    <w:rsid w:val="009F5284"/>
    <w:rsid w:val="009F5675"/>
    <w:rsid w:val="009F5709"/>
    <w:rsid w:val="009F5844"/>
    <w:rsid w:val="009F596C"/>
    <w:rsid w:val="009F5CB7"/>
    <w:rsid w:val="009F602C"/>
    <w:rsid w:val="009F605A"/>
    <w:rsid w:val="009F60B1"/>
    <w:rsid w:val="009F629F"/>
    <w:rsid w:val="009F6474"/>
    <w:rsid w:val="009F64B2"/>
    <w:rsid w:val="009F6521"/>
    <w:rsid w:val="009F682A"/>
    <w:rsid w:val="009F6C42"/>
    <w:rsid w:val="009F70CA"/>
    <w:rsid w:val="009F70EE"/>
    <w:rsid w:val="009F7127"/>
    <w:rsid w:val="009F7236"/>
    <w:rsid w:val="009F72C5"/>
    <w:rsid w:val="009F750D"/>
    <w:rsid w:val="009F7537"/>
    <w:rsid w:val="009F76F1"/>
    <w:rsid w:val="009F7AD9"/>
    <w:rsid w:val="009F7BEE"/>
    <w:rsid w:val="009F7CAA"/>
    <w:rsid w:val="00A00058"/>
    <w:rsid w:val="00A000D8"/>
    <w:rsid w:val="00A0023E"/>
    <w:rsid w:val="00A00736"/>
    <w:rsid w:val="00A0098A"/>
    <w:rsid w:val="00A00BB9"/>
    <w:rsid w:val="00A00C2B"/>
    <w:rsid w:val="00A01101"/>
    <w:rsid w:val="00A01777"/>
    <w:rsid w:val="00A01839"/>
    <w:rsid w:val="00A0183D"/>
    <w:rsid w:val="00A01980"/>
    <w:rsid w:val="00A01C83"/>
    <w:rsid w:val="00A01D21"/>
    <w:rsid w:val="00A01E2E"/>
    <w:rsid w:val="00A0211B"/>
    <w:rsid w:val="00A022BE"/>
    <w:rsid w:val="00A024E2"/>
    <w:rsid w:val="00A02630"/>
    <w:rsid w:val="00A02AB4"/>
    <w:rsid w:val="00A02C02"/>
    <w:rsid w:val="00A02F47"/>
    <w:rsid w:val="00A02F5C"/>
    <w:rsid w:val="00A02F6B"/>
    <w:rsid w:val="00A03066"/>
    <w:rsid w:val="00A033CC"/>
    <w:rsid w:val="00A038FE"/>
    <w:rsid w:val="00A03BCA"/>
    <w:rsid w:val="00A03DDB"/>
    <w:rsid w:val="00A03F57"/>
    <w:rsid w:val="00A0409C"/>
    <w:rsid w:val="00A040D5"/>
    <w:rsid w:val="00A04128"/>
    <w:rsid w:val="00A04571"/>
    <w:rsid w:val="00A04895"/>
    <w:rsid w:val="00A0497C"/>
    <w:rsid w:val="00A0508A"/>
    <w:rsid w:val="00A05160"/>
    <w:rsid w:val="00A05253"/>
    <w:rsid w:val="00A05297"/>
    <w:rsid w:val="00A05435"/>
    <w:rsid w:val="00A05662"/>
    <w:rsid w:val="00A0571A"/>
    <w:rsid w:val="00A05959"/>
    <w:rsid w:val="00A0623C"/>
    <w:rsid w:val="00A062AC"/>
    <w:rsid w:val="00A064CD"/>
    <w:rsid w:val="00A066D7"/>
    <w:rsid w:val="00A0678F"/>
    <w:rsid w:val="00A06A39"/>
    <w:rsid w:val="00A06A7A"/>
    <w:rsid w:val="00A06B2B"/>
    <w:rsid w:val="00A06B54"/>
    <w:rsid w:val="00A06D4B"/>
    <w:rsid w:val="00A06FE5"/>
    <w:rsid w:val="00A07023"/>
    <w:rsid w:val="00A07255"/>
    <w:rsid w:val="00A0728A"/>
    <w:rsid w:val="00A072B7"/>
    <w:rsid w:val="00A07573"/>
    <w:rsid w:val="00A078C8"/>
    <w:rsid w:val="00A079E8"/>
    <w:rsid w:val="00A07B0E"/>
    <w:rsid w:val="00A07B2F"/>
    <w:rsid w:val="00A07B4B"/>
    <w:rsid w:val="00A07C1E"/>
    <w:rsid w:val="00A07C6B"/>
    <w:rsid w:val="00A07D28"/>
    <w:rsid w:val="00A10700"/>
    <w:rsid w:val="00A1071C"/>
    <w:rsid w:val="00A10758"/>
    <w:rsid w:val="00A107C1"/>
    <w:rsid w:val="00A10954"/>
    <w:rsid w:val="00A1096F"/>
    <w:rsid w:val="00A10970"/>
    <w:rsid w:val="00A10984"/>
    <w:rsid w:val="00A109B0"/>
    <w:rsid w:val="00A109F7"/>
    <w:rsid w:val="00A10B5F"/>
    <w:rsid w:val="00A10D4B"/>
    <w:rsid w:val="00A10EAE"/>
    <w:rsid w:val="00A10F4C"/>
    <w:rsid w:val="00A110A0"/>
    <w:rsid w:val="00A110CB"/>
    <w:rsid w:val="00A11232"/>
    <w:rsid w:val="00A11434"/>
    <w:rsid w:val="00A11458"/>
    <w:rsid w:val="00A11CBA"/>
    <w:rsid w:val="00A11D5B"/>
    <w:rsid w:val="00A12109"/>
    <w:rsid w:val="00A12194"/>
    <w:rsid w:val="00A121EF"/>
    <w:rsid w:val="00A12350"/>
    <w:rsid w:val="00A12509"/>
    <w:rsid w:val="00A12678"/>
    <w:rsid w:val="00A12765"/>
    <w:rsid w:val="00A127DC"/>
    <w:rsid w:val="00A1280F"/>
    <w:rsid w:val="00A12813"/>
    <w:rsid w:val="00A1287F"/>
    <w:rsid w:val="00A129F2"/>
    <w:rsid w:val="00A12A68"/>
    <w:rsid w:val="00A12B19"/>
    <w:rsid w:val="00A12C99"/>
    <w:rsid w:val="00A12D9B"/>
    <w:rsid w:val="00A1309A"/>
    <w:rsid w:val="00A13297"/>
    <w:rsid w:val="00A132F0"/>
    <w:rsid w:val="00A13402"/>
    <w:rsid w:val="00A13441"/>
    <w:rsid w:val="00A134A6"/>
    <w:rsid w:val="00A1359C"/>
    <w:rsid w:val="00A137F7"/>
    <w:rsid w:val="00A13839"/>
    <w:rsid w:val="00A138D4"/>
    <w:rsid w:val="00A13BA7"/>
    <w:rsid w:val="00A13C8B"/>
    <w:rsid w:val="00A13E3F"/>
    <w:rsid w:val="00A141CC"/>
    <w:rsid w:val="00A14A66"/>
    <w:rsid w:val="00A14AA3"/>
    <w:rsid w:val="00A14AD8"/>
    <w:rsid w:val="00A14DF0"/>
    <w:rsid w:val="00A14F21"/>
    <w:rsid w:val="00A14F64"/>
    <w:rsid w:val="00A150EC"/>
    <w:rsid w:val="00A15257"/>
    <w:rsid w:val="00A1574D"/>
    <w:rsid w:val="00A15B65"/>
    <w:rsid w:val="00A16273"/>
    <w:rsid w:val="00A164F0"/>
    <w:rsid w:val="00A16558"/>
    <w:rsid w:val="00A165F1"/>
    <w:rsid w:val="00A16689"/>
    <w:rsid w:val="00A16B80"/>
    <w:rsid w:val="00A16E76"/>
    <w:rsid w:val="00A170B5"/>
    <w:rsid w:val="00A1714E"/>
    <w:rsid w:val="00A1734A"/>
    <w:rsid w:val="00A1741A"/>
    <w:rsid w:val="00A175DF"/>
    <w:rsid w:val="00A1771E"/>
    <w:rsid w:val="00A17836"/>
    <w:rsid w:val="00A17C1E"/>
    <w:rsid w:val="00A17C2A"/>
    <w:rsid w:val="00A17EEB"/>
    <w:rsid w:val="00A20292"/>
    <w:rsid w:val="00A205A3"/>
    <w:rsid w:val="00A209E7"/>
    <w:rsid w:val="00A20BA0"/>
    <w:rsid w:val="00A20D5B"/>
    <w:rsid w:val="00A20F67"/>
    <w:rsid w:val="00A211E5"/>
    <w:rsid w:val="00A212F8"/>
    <w:rsid w:val="00A21382"/>
    <w:rsid w:val="00A215B2"/>
    <w:rsid w:val="00A215D4"/>
    <w:rsid w:val="00A216DE"/>
    <w:rsid w:val="00A217EC"/>
    <w:rsid w:val="00A21965"/>
    <w:rsid w:val="00A21AB0"/>
    <w:rsid w:val="00A21C58"/>
    <w:rsid w:val="00A21D6A"/>
    <w:rsid w:val="00A22188"/>
    <w:rsid w:val="00A22223"/>
    <w:rsid w:val="00A22247"/>
    <w:rsid w:val="00A222B6"/>
    <w:rsid w:val="00A222BC"/>
    <w:rsid w:val="00A22639"/>
    <w:rsid w:val="00A22CAA"/>
    <w:rsid w:val="00A22F45"/>
    <w:rsid w:val="00A23211"/>
    <w:rsid w:val="00A23345"/>
    <w:rsid w:val="00A234F8"/>
    <w:rsid w:val="00A23524"/>
    <w:rsid w:val="00A235FB"/>
    <w:rsid w:val="00A23715"/>
    <w:rsid w:val="00A23814"/>
    <w:rsid w:val="00A23A01"/>
    <w:rsid w:val="00A23A53"/>
    <w:rsid w:val="00A23B90"/>
    <w:rsid w:val="00A23C05"/>
    <w:rsid w:val="00A23D6F"/>
    <w:rsid w:val="00A23DD7"/>
    <w:rsid w:val="00A2439F"/>
    <w:rsid w:val="00A24A03"/>
    <w:rsid w:val="00A24BA6"/>
    <w:rsid w:val="00A24BEF"/>
    <w:rsid w:val="00A24C95"/>
    <w:rsid w:val="00A25527"/>
    <w:rsid w:val="00A25595"/>
    <w:rsid w:val="00A257CF"/>
    <w:rsid w:val="00A2599A"/>
    <w:rsid w:val="00A259DC"/>
    <w:rsid w:val="00A259EA"/>
    <w:rsid w:val="00A25B1F"/>
    <w:rsid w:val="00A25C01"/>
    <w:rsid w:val="00A25C73"/>
    <w:rsid w:val="00A25DA3"/>
    <w:rsid w:val="00A25F75"/>
    <w:rsid w:val="00A26094"/>
    <w:rsid w:val="00A262A9"/>
    <w:rsid w:val="00A26A97"/>
    <w:rsid w:val="00A26BF8"/>
    <w:rsid w:val="00A26CAD"/>
    <w:rsid w:val="00A26CB8"/>
    <w:rsid w:val="00A26DC2"/>
    <w:rsid w:val="00A26DCF"/>
    <w:rsid w:val="00A26DD1"/>
    <w:rsid w:val="00A26ED0"/>
    <w:rsid w:val="00A26EDE"/>
    <w:rsid w:val="00A26FDF"/>
    <w:rsid w:val="00A27065"/>
    <w:rsid w:val="00A2719E"/>
    <w:rsid w:val="00A27270"/>
    <w:rsid w:val="00A27314"/>
    <w:rsid w:val="00A2756A"/>
    <w:rsid w:val="00A279D7"/>
    <w:rsid w:val="00A279ED"/>
    <w:rsid w:val="00A27A39"/>
    <w:rsid w:val="00A27A51"/>
    <w:rsid w:val="00A27A8B"/>
    <w:rsid w:val="00A27AAA"/>
    <w:rsid w:val="00A27E12"/>
    <w:rsid w:val="00A27E9B"/>
    <w:rsid w:val="00A301BF"/>
    <w:rsid w:val="00A302B2"/>
    <w:rsid w:val="00A302E0"/>
    <w:rsid w:val="00A303E9"/>
    <w:rsid w:val="00A307A2"/>
    <w:rsid w:val="00A30824"/>
    <w:rsid w:val="00A30999"/>
    <w:rsid w:val="00A30A13"/>
    <w:rsid w:val="00A30C9D"/>
    <w:rsid w:val="00A30DD2"/>
    <w:rsid w:val="00A30E29"/>
    <w:rsid w:val="00A31088"/>
    <w:rsid w:val="00A310B9"/>
    <w:rsid w:val="00A31175"/>
    <w:rsid w:val="00A3155E"/>
    <w:rsid w:val="00A31709"/>
    <w:rsid w:val="00A31C14"/>
    <w:rsid w:val="00A31D56"/>
    <w:rsid w:val="00A31E9E"/>
    <w:rsid w:val="00A32187"/>
    <w:rsid w:val="00A32310"/>
    <w:rsid w:val="00A326A9"/>
    <w:rsid w:val="00A326AA"/>
    <w:rsid w:val="00A328B3"/>
    <w:rsid w:val="00A32C08"/>
    <w:rsid w:val="00A32C9A"/>
    <w:rsid w:val="00A32FE9"/>
    <w:rsid w:val="00A331B4"/>
    <w:rsid w:val="00A331CB"/>
    <w:rsid w:val="00A3323A"/>
    <w:rsid w:val="00A33364"/>
    <w:rsid w:val="00A337D9"/>
    <w:rsid w:val="00A339DB"/>
    <w:rsid w:val="00A33B66"/>
    <w:rsid w:val="00A33E15"/>
    <w:rsid w:val="00A33F07"/>
    <w:rsid w:val="00A34331"/>
    <w:rsid w:val="00A34489"/>
    <w:rsid w:val="00A3484E"/>
    <w:rsid w:val="00A34BCA"/>
    <w:rsid w:val="00A34D8E"/>
    <w:rsid w:val="00A34ED0"/>
    <w:rsid w:val="00A35133"/>
    <w:rsid w:val="00A35153"/>
    <w:rsid w:val="00A35356"/>
    <w:rsid w:val="00A35505"/>
    <w:rsid w:val="00A356BE"/>
    <w:rsid w:val="00A356D3"/>
    <w:rsid w:val="00A35A2A"/>
    <w:rsid w:val="00A35C4B"/>
    <w:rsid w:val="00A35C96"/>
    <w:rsid w:val="00A35E62"/>
    <w:rsid w:val="00A35E9F"/>
    <w:rsid w:val="00A361D4"/>
    <w:rsid w:val="00A3644E"/>
    <w:rsid w:val="00A366BA"/>
    <w:rsid w:val="00A367EA"/>
    <w:rsid w:val="00A369FE"/>
    <w:rsid w:val="00A36ADA"/>
    <w:rsid w:val="00A36AF8"/>
    <w:rsid w:val="00A36BB7"/>
    <w:rsid w:val="00A36E58"/>
    <w:rsid w:val="00A3706D"/>
    <w:rsid w:val="00A371D6"/>
    <w:rsid w:val="00A372B1"/>
    <w:rsid w:val="00A37307"/>
    <w:rsid w:val="00A3752D"/>
    <w:rsid w:val="00A375B1"/>
    <w:rsid w:val="00A375B3"/>
    <w:rsid w:val="00A375ED"/>
    <w:rsid w:val="00A378BE"/>
    <w:rsid w:val="00A379BA"/>
    <w:rsid w:val="00A37CF3"/>
    <w:rsid w:val="00A37DD4"/>
    <w:rsid w:val="00A37EBD"/>
    <w:rsid w:val="00A40046"/>
    <w:rsid w:val="00A40057"/>
    <w:rsid w:val="00A40374"/>
    <w:rsid w:val="00A403E5"/>
    <w:rsid w:val="00A40455"/>
    <w:rsid w:val="00A40489"/>
    <w:rsid w:val="00A408EF"/>
    <w:rsid w:val="00A41082"/>
    <w:rsid w:val="00A41140"/>
    <w:rsid w:val="00A41307"/>
    <w:rsid w:val="00A41391"/>
    <w:rsid w:val="00A41511"/>
    <w:rsid w:val="00A41530"/>
    <w:rsid w:val="00A4177D"/>
    <w:rsid w:val="00A419AA"/>
    <w:rsid w:val="00A419D5"/>
    <w:rsid w:val="00A41B7F"/>
    <w:rsid w:val="00A41DB2"/>
    <w:rsid w:val="00A4220F"/>
    <w:rsid w:val="00A42304"/>
    <w:rsid w:val="00A4239E"/>
    <w:rsid w:val="00A42909"/>
    <w:rsid w:val="00A42957"/>
    <w:rsid w:val="00A4298A"/>
    <w:rsid w:val="00A42F66"/>
    <w:rsid w:val="00A42FCE"/>
    <w:rsid w:val="00A4312B"/>
    <w:rsid w:val="00A431BD"/>
    <w:rsid w:val="00A43291"/>
    <w:rsid w:val="00A432A5"/>
    <w:rsid w:val="00A4341B"/>
    <w:rsid w:val="00A43544"/>
    <w:rsid w:val="00A4363A"/>
    <w:rsid w:val="00A4375C"/>
    <w:rsid w:val="00A4381A"/>
    <w:rsid w:val="00A438D8"/>
    <w:rsid w:val="00A43A6F"/>
    <w:rsid w:val="00A43BAF"/>
    <w:rsid w:val="00A43C1C"/>
    <w:rsid w:val="00A43E81"/>
    <w:rsid w:val="00A43E98"/>
    <w:rsid w:val="00A43EE6"/>
    <w:rsid w:val="00A44093"/>
    <w:rsid w:val="00A442AD"/>
    <w:rsid w:val="00A442AF"/>
    <w:rsid w:val="00A443BC"/>
    <w:rsid w:val="00A4447B"/>
    <w:rsid w:val="00A44532"/>
    <w:rsid w:val="00A4482D"/>
    <w:rsid w:val="00A44A7A"/>
    <w:rsid w:val="00A44D7E"/>
    <w:rsid w:val="00A44F8C"/>
    <w:rsid w:val="00A44F97"/>
    <w:rsid w:val="00A44FE7"/>
    <w:rsid w:val="00A45260"/>
    <w:rsid w:val="00A454AE"/>
    <w:rsid w:val="00A45502"/>
    <w:rsid w:val="00A4567B"/>
    <w:rsid w:val="00A458EE"/>
    <w:rsid w:val="00A459A8"/>
    <w:rsid w:val="00A45B9F"/>
    <w:rsid w:val="00A45BA4"/>
    <w:rsid w:val="00A460DB"/>
    <w:rsid w:val="00A4693D"/>
    <w:rsid w:val="00A46A1E"/>
    <w:rsid w:val="00A46AAB"/>
    <w:rsid w:val="00A46B74"/>
    <w:rsid w:val="00A46DA7"/>
    <w:rsid w:val="00A471BD"/>
    <w:rsid w:val="00A473F5"/>
    <w:rsid w:val="00A47ADC"/>
    <w:rsid w:val="00A47B0C"/>
    <w:rsid w:val="00A47B34"/>
    <w:rsid w:val="00A47E49"/>
    <w:rsid w:val="00A47E62"/>
    <w:rsid w:val="00A503E4"/>
    <w:rsid w:val="00A50776"/>
    <w:rsid w:val="00A507E7"/>
    <w:rsid w:val="00A508C4"/>
    <w:rsid w:val="00A50DCD"/>
    <w:rsid w:val="00A50E11"/>
    <w:rsid w:val="00A51242"/>
    <w:rsid w:val="00A51493"/>
    <w:rsid w:val="00A51552"/>
    <w:rsid w:val="00A515D0"/>
    <w:rsid w:val="00A5174A"/>
    <w:rsid w:val="00A51840"/>
    <w:rsid w:val="00A5187E"/>
    <w:rsid w:val="00A51981"/>
    <w:rsid w:val="00A51A5F"/>
    <w:rsid w:val="00A51F9D"/>
    <w:rsid w:val="00A526E7"/>
    <w:rsid w:val="00A52AE6"/>
    <w:rsid w:val="00A52B97"/>
    <w:rsid w:val="00A52E42"/>
    <w:rsid w:val="00A52F4A"/>
    <w:rsid w:val="00A52F5A"/>
    <w:rsid w:val="00A533F9"/>
    <w:rsid w:val="00A5340B"/>
    <w:rsid w:val="00A5340E"/>
    <w:rsid w:val="00A534C2"/>
    <w:rsid w:val="00A53629"/>
    <w:rsid w:val="00A536A4"/>
    <w:rsid w:val="00A538A2"/>
    <w:rsid w:val="00A53A0B"/>
    <w:rsid w:val="00A53A1C"/>
    <w:rsid w:val="00A53B7A"/>
    <w:rsid w:val="00A53C50"/>
    <w:rsid w:val="00A53EAB"/>
    <w:rsid w:val="00A53F21"/>
    <w:rsid w:val="00A53F2B"/>
    <w:rsid w:val="00A53F80"/>
    <w:rsid w:val="00A5416A"/>
    <w:rsid w:val="00A541A7"/>
    <w:rsid w:val="00A54454"/>
    <w:rsid w:val="00A54604"/>
    <w:rsid w:val="00A54693"/>
    <w:rsid w:val="00A54A19"/>
    <w:rsid w:val="00A54A5E"/>
    <w:rsid w:val="00A54E4C"/>
    <w:rsid w:val="00A55136"/>
    <w:rsid w:val="00A55197"/>
    <w:rsid w:val="00A55A2B"/>
    <w:rsid w:val="00A55A44"/>
    <w:rsid w:val="00A55D88"/>
    <w:rsid w:val="00A56790"/>
    <w:rsid w:val="00A567AD"/>
    <w:rsid w:val="00A56F32"/>
    <w:rsid w:val="00A571FA"/>
    <w:rsid w:val="00A573E0"/>
    <w:rsid w:val="00A5745F"/>
    <w:rsid w:val="00A57589"/>
    <w:rsid w:val="00A579CC"/>
    <w:rsid w:val="00A57BB5"/>
    <w:rsid w:val="00A6027A"/>
    <w:rsid w:val="00A60370"/>
    <w:rsid w:val="00A6037C"/>
    <w:rsid w:val="00A603F6"/>
    <w:rsid w:val="00A6064F"/>
    <w:rsid w:val="00A6076D"/>
    <w:rsid w:val="00A60A0C"/>
    <w:rsid w:val="00A60F68"/>
    <w:rsid w:val="00A60F99"/>
    <w:rsid w:val="00A61292"/>
    <w:rsid w:val="00A612EB"/>
    <w:rsid w:val="00A6158C"/>
    <w:rsid w:val="00A615CA"/>
    <w:rsid w:val="00A61652"/>
    <w:rsid w:val="00A61761"/>
    <w:rsid w:val="00A6208C"/>
    <w:rsid w:val="00A624EF"/>
    <w:rsid w:val="00A6257A"/>
    <w:rsid w:val="00A62942"/>
    <w:rsid w:val="00A62ABF"/>
    <w:rsid w:val="00A62B94"/>
    <w:rsid w:val="00A62E8C"/>
    <w:rsid w:val="00A62F32"/>
    <w:rsid w:val="00A63068"/>
    <w:rsid w:val="00A6330C"/>
    <w:rsid w:val="00A63430"/>
    <w:rsid w:val="00A638C8"/>
    <w:rsid w:val="00A639F4"/>
    <w:rsid w:val="00A63B8F"/>
    <w:rsid w:val="00A63CE1"/>
    <w:rsid w:val="00A63F13"/>
    <w:rsid w:val="00A64004"/>
    <w:rsid w:val="00A6413A"/>
    <w:rsid w:val="00A6414F"/>
    <w:rsid w:val="00A64175"/>
    <w:rsid w:val="00A648FE"/>
    <w:rsid w:val="00A649A3"/>
    <w:rsid w:val="00A64C90"/>
    <w:rsid w:val="00A64EA5"/>
    <w:rsid w:val="00A6500A"/>
    <w:rsid w:val="00A6519F"/>
    <w:rsid w:val="00A6545D"/>
    <w:rsid w:val="00A657E4"/>
    <w:rsid w:val="00A6588F"/>
    <w:rsid w:val="00A65AE6"/>
    <w:rsid w:val="00A65C88"/>
    <w:rsid w:val="00A6608C"/>
    <w:rsid w:val="00A66191"/>
    <w:rsid w:val="00A66325"/>
    <w:rsid w:val="00A66477"/>
    <w:rsid w:val="00A66558"/>
    <w:rsid w:val="00A668EF"/>
    <w:rsid w:val="00A66AD8"/>
    <w:rsid w:val="00A66B20"/>
    <w:rsid w:val="00A66B40"/>
    <w:rsid w:val="00A66C40"/>
    <w:rsid w:val="00A66CA6"/>
    <w:rsid w:val="00A66F19"/>
    <w:rsid w:val="00A66F2D"/>
    <w:rsid w:val="00A670AF"/>
    <w:rsid w:val="00A6718D"/>
    <w:rsid w:val="00A67206"/>
    <w:rsid w:val="00A673BA"/>
    <w:rsid w:val="00A673EC"/>
    <w:rsid w:val="00A674D3"/>
    <w:rsid w:val="00A676A7"/>
    <w:rsid w:val="00A67863"/>
    <w:rsid w:val="00A6787E"/>
    <w:rsid w:val="00A67A0A"/>
    <w:rsid w:val="00A67A5E"/>
    <w:rsid w:val="00A67A82"/>
    <w:rsid w:val="00A701C2"/>
    <w:rsid w:val="00A70330"/>
    <w:rsid w:val="00A704B8"/>
    <w:rsid w:val="00A705C5"/>
    <w:rsid w:val="00A707BA"/>
    <w:rsid w:val="00A7093D"/>
    <w:rsid w:val="00A70EEA"/>
    <w:rsid w:val="00A710BA"/>
    <w:rsid w:val="00A71111"/>
    <w:rsid w:val="00A7143D"/>
    <w:rsid w:val="00A717B9"/>
    <w:rsid w:val="00A71AE4"/>
    <w:rsid w:val="00A71DC8"/>
    <w:rsid w:val="00A7207E"/>
    <w:rsid w:val="00A72230"/>
    <w:rsid w:val="00A7229B"/>
    <w:rsid w:val="00A72302"/>
    <w:rsid w:val="00A7286A"/>
    <w:rsid w:val="00A72C52"/>
    <w:rsid w:val="00A72DB3"/>
    <w:rsid w:val="00A72FC1"/>
    <w:rsid w:val="00A73062"/>
    <w:rsid w:val="00A7320D"/>
    <w:rsid w:val="00A7344A"/>
    <w:rsid w:val="00A7378F"/>
    <w:rsid w:val="00A7393B"/>
    <w:rsid w:val="00A73BE0"/>
    <w:rsid w:val="00A73C21"/>
    <w:rsid w:val="00A73D32"/>
    <w:rsid w:val="00A74201"/>
    <w:rsid w:val="00A7423B"/>
    <w:rsid w:val="00A742F4"/>
    <w:rsid w:val="00A74907"/>
    <w:rsid w:val="00A74B39"/>
    <w:rsid w:val="00A74B50"/>
    <w:rsid w:val="00A753F5"/>
    <w:rsid w:val="00A75427"/>
    <w:rsid w:val="00A75471"/>
    <w:rsid w:val="00A75499"/>
    <w:rsid w:val="00A7560F"/>
    <w:rsid w:val="00A75670"/>
    <w:rsid w:val="00A75684"/>
    <w:rsid w:val="00A75769"/>
    <w:rsid w:val="00A75B64"/>
    <w:rsid w:val="00A75D76"/>
    <w:rsid w:val="00A75E78"/>
    <w:rsid w:val="00A7607A"/>
    <w:rsid w:val="00A762B9"/>
    <w:rsid w:val="00A7634C"/>
    <w:rsid w:val="00A76589"/>
    <w:rsid w:val="00A766FD"/>
    <w:rsid w:val="00A76A0B"/>
    <w:rsid w:val="00A76B32"/>
    <w:rsid w:val="00A76BEF"/>
    <w:rsid w:val="00A76EAB"/>
    <w:rsid w:val="00A7702E"/>
    <w:rsid w:val="00A77226"/>
    <w:rsid w:val="00A7734C"/>
    <w:rsid w:val="00A773EB"/>
    <w:rsid w:val="00A774F6"/>
    <w:rsid w:val="00A778FD"/>
    <w:rsid w:val="00A77A2C"/>
    <w:rsid w:val="00A77D8C"/>
    <w:rsid w:val="00A77D9D"/>
    <w:rsid w:val="00A80119"/>
    <w:rsid w:val="00A8015E"/>
    <w:rsid w:val="00A8018F"/>
    <w:rsid w:val="00A80486"/>
    <w:rsid w:val="00A80652"/>
    <w:rsid w:val="00A809EA"/>
    <w:rsid w:val="00A80A05"/>
    <w:rsid w:val="00A80BBF"/>
    <w:rsid w:val="00A80CC5"/>
    <w:rsid w:val="00A80D58"/>
    <w:rsid w:val="00A8115E"/>
    <w:rsid w:val="00A81269"/>
    <w:rsid w:val="00A81362"/>
    <w:rsid w:val="00A814B7"/>
    <w:rsid w:val="00A818E2"/>
    <w:rsid w:val="00A81A32"/>
    <w:rsid w:val="00A81AB2"/>
    <w:rsid w:val="00A81BA4"/>
    <w:rsid w:val="00A81F20"/>
    <w:rsid w:val="00A82107"/>
    <w:rsid w:val="00A82170"/>
    <w:rsid w:val="00A82412"/>
    <w:rsid w:val="00A82465"/>
    <w:rsid w:val="00A824B6"/>
    <w:rsid w:val="00A824B9"/>
    <w:rsid w:val="00A82730"/>
    <w:rsid w:val="00A82B29"/>
    <w:rsid w:val="00A82B79"/>
    <w:rsid w:val="00A82BD6"/>
    <w:rsid w:val="00A82CE8"/>
    <w:rsid w:val="00A82EFF"/>
    <w:rsid w:val="00A83065"/>
    <w:rsid w:val="00A830DE"/>
    <w:rsid w:val="00A83183"/>
    <w:rsid w:val="00A833B9"/>
    <w:rsid w:val="00A83565"/>
    <w:rsid w:val="00A83595"/>
    <w:rsid w:val="00A835BD"/>
    <w:rsid w:val="00A836AE"/>
    <w:rsid w:val="00A83782"/>
    <w:rsid w:val="00A839D8"/>
    <w:rsid w:val="00A83B51"/>
    <w:rsid w:val="00A83B6E"/>
    <w:rsid w:val="00A83B77"/>
    <w:rsid w:val="00A83B8F"/>
    <w:rsid w:val="00A83BDE"/>
    <w:rsid w:val="00A83C09"/>
    <w:rsid w:val="00A83C45"/>
    <w:rsid w:val="00A83CF0"/>
    <w:rsid w:val="00A83EFB"/>
    <w:rsid w:val="00A83F1F"/>
    <w:rsid w:val="00A83F53"/>
    <w:rsid w:val="00A83FDC"/>
    <w:rsid w:val="00A843D9"/>
    <w:rsid w:val="00A84434"/>
    <w:rsid w:val="00A8465B"/>
    <w:rsid w:val="00A847A5"/>
    <w:rsid w:val="00A849AF"/>
    <w:rsid w:val="00A849CA"/>
    <w:rsid w:val="00A84B62"/>
    <w:rsid w:val="00A85088"/>
    <w:rsid w:val="00A856C3"/>
    <w:rsid w:val="00A85A77"/>
    <w:rsid w:val="00A85A7D"/>
    <w:rsid w:val="00A85CCA"/>
    <w:rsid w:val="00A85D3B"/>
    <w:rsid w:val="00A85E41"/>
    <w:rsid w:val="00A85EA7"/>
    <w:rsid w:val="00A85EDD"/>
    <w:rsid w:val="00A86373"/>
    <w:rsid w:val="00A8651D"/>
    <w:rsid w:val="00A86776"/>
    <w:rsid w:val="00A86BF9"/>
    <w:rsid w:val="00A86F24"/>
    <w:rsid w:val="00A87008"/>
    <w:rsid w:val="00A87141"/>
    <w:rsid w:val="00A873F2"/>
    <w:rsid w:val="00A87401"/>
    <w:rsid w:val="00A87759"/>
    <w:rsid w:val="00A8775A"/>
    <w:rsid w:val="00A87C26"/>
    <w:rsid w:val="00A87E58"/>
    <w:rsid w:val="00A90280"/>
    <w:rsid w:val="00A902C6"/>
    <w:rsid w:val="00A90301"/>
    <w:rsid w:val="00A90407"/>
    <w:rsid w:val="00A904C7"/>
    <w:rsid w:val="00A906F4"/>
    <w:rsid w:val="00A9076B"/>
    <w:rsid w:val="00A90A2C"/>
    <w:rsid w:val="00A90A32"/>
    <w:rsid w:val="00A90B38"/>
    <w:rsid w:val="00A90E56"/>
    <w:rsid w:val="00A911F5"/>
    <w:rsid w:val="00A91218"/>
    <w:rsid w:val="00A915D0"/>
    <w:rsid w:val="00A91606"/>
    <w:rsid w:val="00A91620"/>
    <w:rsid w:val="00A918B5"/>
    <w:rsid w:val="00A918DE"/>
    <w:rsid w:val="00A9195B"/>
    <w:rsid w:val="00A91DC7"/>
    <w:rsid w:val="00A91FF9"/>
    <w:rsid w:val="00A92050"/>
    <w:rsid w:val="00A92510"/>
    <w:rsid w:val="00A926C4"/>
    <w:rsid w:val="00A92F32"/>
    <w:rsid w:val="00A92F92"/>
    <w:rsid w:val="00A934D2"/>
    <w:rsid w:val="00A934F1"/>
    <w:rsid w:val="00A93A87"/>
    <w:rsid w:val="00A93C79"/>
    <w:rsid w:val="00A93D24"/>
    <w:rsid w:val="00A94142"/>
    <w:rsid w:val="00A9427B"/>
    <w:rsid w:val="00A94437"/>
    <w:rsid w:val="00A94520"/>
    <w:rsid w:val="00A94605"/>
    <w:rsid w:val="00A9466E"/>
    <w:rsid w:val="00A9487A"/>
    <w:rsid w:val="00A9487E"/>
    <w:rsid w:val="00A94A45"/>
    <w:rsid w:val="00A94A4D"/>
    <w:rsid w:val="00A94F20"/>
    <w:rsid w:val="00A94F6F"/>
    <w:rsid w:val="00A955D6"/>
    <w:rsid w:val="00A955DC"/>
    <w:rsid w:val="00A95EC2"/>
    <w:rsid w:val="00A95F8D"/>
    <w:rsid w:val="00A9626A"/>
    <w:rsid w:val="00A96468"/>
    <w:rsid w:val="00A9648E"/>
    <w:rsid w:val="00A96671"/>
    <w:rsid w:val="00A96705"/>
    <w:rsid w:val="00A9671C"/>
    <w:rsid w:val="00A96893"/>
    <w:rsid w:val="00A96B97"/>
    <w:rsid w:val="00A96BB6"/>
    <w:rsid w:val="00A96CB1"/>
    <w:rsid w:val="00A96EF5"/>
    <w:rsid w:val="00A9700A"/>
    <w:rsid w:val="00A9700C"/>
    <w:rsid w:val="00A9723D"/>
    <w:rsid w:val="00A977DB"/>
    <w:rsid w:val="00A9780D"/>
    <w:rsid w:val="00A97858"/>
    <w:rsid w:val="00A97B15"/>
    <w:rsid w:val="00A97FD4"/>
    <w:rsid w:val="00AA0030"/>
    <w:rsid w:val="00AA0A8A"/>
    <w:rsid w:val="00AA0C81"/>
    <w:rsid w:val="00AA0D34"/>
    <w:rsid w:val="00AA1248"/>
    <w:rsid w:val="00AA13C9"/>
    <w:rsid w:val="00AA1528"/>
    <w:rsid w:val="00AA18EF"/>
    <w:rsid w:val="00AA1CD8"/>
    <w:rsid w:val="00AA1D04"/>
    <w:rsid w:val="00AA1F7F"/>
    <w:rsid w:val="00AA215A"/>
    <w:rsid w:val="00AA248D"/>
    <w:rsid w:val="00AA25D1"/>
    <w:rsid w:val="00AA2789"/>
    <w:rsid w:val="00AA2A1C"/>
    <w:rsid w:val="00AA2E04"/>
    <w:rsid w:val="00AA2E69"/>
    <w:rsid w:val="00AA2ED6"/>
    <w:rsid w:val="00AA2F24"/>
    <w:rsid w:val="00AA30B2"/>
    <w:rsid w:val="00AA30E1"/>
    <w:rsid w:val="00AA35B6"/>
    <w:rsid w:val="00AA3764"/>
    <w:rsid w:val="00AA38B9"/>
    <w:rsid w:val="00AA3A02"/>
    <w:rsid w:val="00AA406B"/>
    <w:rsid w:val="00AA424D"/>
    <w:rsid w:val="00AA42C1"/>
    <w:rsid w:val="00AA42D5"/>
    <w:rsid w:val="00AA45ED"/>
    <w:rsid w:val="00AA4690"/>
    <w:rsid w:val="00AA47A3"/>
    <w:rsid w:val="00AA482C"/>
    <w:rsid w:val="00AA4A5A"/>
    <w:rsid w:val="00AA4B35"/>
    <w:rsid w:val="00AA4BD9"/>
    <w:rsid w:val="00AA4BF7"/>
    <w:rsid w:val="00AA4DBF"/>
    <w:rsid w:val="00AA4EAC"/>
    <w:rsid w:val="00AA4EB6"/>
    <w:rsid w:val="00AA4F12"/>
    <w:rsid w:val="00AA5071"/>
    <w:rsid w:val="00AA50AF"/>
    <w:rsid w:val="00AA53B6"/>
    <w:rsid w:val="00AA54F6"/>
    <w:rsid w:val="00AA57CB"/>
    <w:rsid w:val="00AA5C80"/>
    <w:rsid w:val="00AA5CFA"/>
    <w:rsid w:val="00AA5DE0"/>
    <w:rsid w:val="00AA64EC"/>
    <w:rsid w:val="00AA6502"/>
    <w:rsid w:val="00AA66B2"/>
    <w:rsid w:val="00AA6892"/>
    <w:rsid w:val="00AA6AD1"/>
    <w:rsid w:val="00AA6BBC"/>
    <w:rsid w:val="00AA6EB1"/>
    <w:rsid w:val="00AA6F22"/>
    <w:rsid w:val="00AA70C3"/>
    <w:rsid w:val="00AA7586"/>
    <w:rsid w:val="00AA75CB"/>
    <w:rsid w:val="00AA779F"/>
    <w:rsid w:val="00AA77BB"/>
    <w:rsid w:val="00AA79BF"/>
    <w:rsid w:val="00AA7A2F"/>
    <w:rsid w:val="00AA7C0F"/>
    <w:rsid w:val="00AA7D56"/>
    <w:rsid w:val="00AA7F02"/>
    <w:rsid w:val="00AB0116"/>
    <w:rsid w:val="00AB0171"/>
    <w:rsid w:val="00AB0182"/>
    <w:rsid w:val="00AB04BC"/>
    <w:rsid w:val="00AB05AA"/>
    <w:rsid w:val="00AB09B3"/>
    <w:rsid w:val="00AB0BB6"/>
    <w:rsid w:val="00AB1113"/>
    <w:rsid w:val="00AB11BE"/>
    <w:rsid w:val="00AB121F"/>
    <w:rsid w:val="00AB125A"/>
    <w:rsid w:val="00AB138C"/>
    <w:rsid w:val="00AB13C8"/>
    <w:rsid w:val="00AB13CB"/>
    <w:rsid w:val="00AB1895"/>
    <w:rsid w:val="00AB19C4"/>
    <w:rsid w:val="00AB1AF2"/>
    <w:rsid w:val="00AB1DD5"/>
    <w:rsid w:val="00AB230E"/>
    <w:rsid w:val="00AB23E0"/>
    <w:rsid w:val="00AB257A"/>
    <w:rsid w:val="00AB2816"/>
    <w:rsid w:val="00AB2F6C"/>
    <w:rsid w:val="00AB2FAB"/>
    <w:rsid w:val="00AB3159"/>
    <w:rsid w:val="00AB3218"/>
    <w:rsid w:val="00AB3838"/>
    <w:rsid w:val="00AB3885"/>
    <w:rsid w:val="00AB39E7"/>
    <w:rsid w:val="00AB3F49"/>
    <w:rsid w:val="00AB3FBF"/>
    <w:rsid w:val="00AB4138"/>
    <w:rsid w:val="00AB41BF"/>
    <w:rsid w:val="00AB454F"/>
    <w:rsid w:val="00AB4553"/>
    <w:rsid w:val="00AB4611"/>
    <w:rsid w:val="00AB4858"/>
    <w:rsid w:val="00AB4CDA"/>
    <w:rsid w:val="00AB4DC6"/>
    <w:rsid w:val="00AB53B8"/>
    <w:rsid w:val="00AB570D"/>
    <w:rsid w:val="00AB57D0"/>
    <w:rsid w:val="00AB58E7"/>
    <w:rsid w:val="00AB5C14"/>
    <w:rsid w:val="00AB5C53"/>
    <w:rsid w:val="00AB5F0A"/>
    <w:rsid w:val="00AB605C"/>
    <w:rsid w:val="00AB6103"/>
    <w:rsid w:val="00AB62D6"/>
    <w:rsid w:val="00AB660D"/>
    <w:rsid w:val="00AB68B3"/>
    <w:rsid w:val="00AB6C76"/>
    <w:rsid w:val="00AB70D2"/>
    <w:rsid w:val="00AB7271"/>
    <w:rsid w:val="00AB727D"/>
    <w:rsid w:val="00AB73FE"/>
    <w:rsid w:val="00AB747E"/>
    <w:rsid w:val="00AB74A7"/>
    <w:rsid w:val="00AB77B1"/>
    <w:rsid w:val="00AB77E2"/>
    <w:rsid w:val="00AB78C4"/>
    <w:rsid w:val="00AB7A30"/>
    <w:rsid w:val="00AB7B17"/>
    <w:rsid w:val="00AB7CED"/>
    <w:rsid w:val="00AC04FF"/>
    <w:rsid w:val="00AC0A2F"/>
    <w:rsid w:val="00AC0AF1"/>
    <w:rsid w:val="00AC0BF2"/>
    <w:rsid w:val="00AC0CD7"/>
    <w:rsid w:val="00AC0F75"/>
    <w:rsid w:val="00AC111B"/>
    <w:rsid w:val="00AC122D"/>
    <w:rsid w:val="00AC1571"/>
    <w:rsid w:val="00AC1EE7"/>
    <w:rsid w:val="00AC23B3"/>
    <w:rsid w:val="00AC24CE"/>
    <w:rsid w:val="00AC276B"/>
    <w:rsid w:val="00AC2BDD"/>
    <w:rsid w:val="00AC2C63"/>
    <w:rsid w:val="00AC2EBD"/>
    <w:rsid w:val="00AC3231"/>
    <w:rsid w:val="00AC333F"/>
    <w:rsid w:val="00AC343E"/>
    <w:rsid w:val="00AC34D6"/>
    <w:rsid w:val="00AC36C2"/>
    <w:rsid w:val="00AC3993"/>
    <w:rsid w:val="00AC3BD7"/>
    <w:rsid w:val="00AC3CF8"/>
    <w:rsid w:val="00AC3D3C"/>
    <w:rsid w:val="00AC401B"/>
    <w:rsid w:val="00AC430D"/>
    <w:rsid w:val="00AC45F5"/>
    <w:rsid w:val="00AC489A"/>
    <w:rsid w:val="00AC48A1"/>
    <w:rsid w:val="00AC49B9"/>
    <w:rsid w:val="00AC4A36"/>
    <w:rsid w:val="00AC4A3B"/>
    <w:rsid w:val="00AC4B6C"/>
    <w:rsid w:val="00AC4CA1"/>
    <w:rsid w:val="00AC4FE5"/>
    <w:rsid w:val="00AC5056"/>
    <w:rsid w:val="00AC5147"/>
    <w:rsid w:val="00AC536B"/>
    <w:rsid w:val="00AC5537"/>
    <w:rsid w:val="00AC5572"/>
    <w:rsid w:val="00AC57DA"/>
    <w:rsid w:val="00AC585C"/>
    <w:rsid w:val="00AC5AAF"/>
    <w:rsid w:val="00AC5B88"/>
    <w:rsid w:val="00AC5BCA"/>
    <w:rsid w:val="00AC5CA6"/>
    <w:rsid w:val="00AC5CBE"/>
    <w:rsid w:val="00AC609A"/>
    <w:rsid w:val="00AC61FC"/>
    <w:rsid w:val="00AC655A"/>
    <w:rsid w:val="00AC67F9"/>
    <w:rsid w:val="00AC6975"/>
    <w:rsid w:val="00AC6A25"/>
    <w:rsid w:val="00AC6AF0"/>
    <w:rsid w:val="00AC6F7C"/>
    <w:rsid w:val="00AC736E"/>
    <w:rsid w:val="00AC78D0"/>
    <w:rsid w:val="00AC7A6F"/>
    <w:rsid w:val="00AC7C58"/>
    <w:rsid w:val="00AC7CD4"/>
    <w:rsid w:val="00AC7E31"/>
    <w:rsid w:val="00AC7FC0"/>
    <w:rsid w:val="00AD060C"/>
    <w:rsid w:val="00AD0A6A"/>
    <w:rsid w:val="00AD0BA5"/>
    <w:rsid w:val="00AD0E74"/>
    <w:rsid w:val="00AD0E93"/>
    <w:rsid w:val="00AD0F6D"/>
    <w:rsid w:val="00AD1184"/>
    <w:rsid w:val="00AD1216"/>
    <w:rsid w:val="00AD179B"/>
    <w:rsid w:val="00AD18B0"/>
    <w:rsid w:val="00AD1925"/>
    <w:rsid w:val="00AD1DA2"/>
    <w:rsid w:val="00AD1FA7"/>
    <w:rsid w:val="00AD205F"/>
    <w:rsid w:val="00AD20C8"/>
    <w:rsid w:val="00AD22E9"/>
    <w:rsid w:val="00AD2504"/>
    <w:rsid w:val="00AD2644"/>
    <w:rsid w:val="00AD29DF"/>
    <w:rsid w:val="00AD29FA"/>
    <w:rsid w:val="00AD2C4B"/>
    <w:rsid w:val="00AD2C66"/>
    <w:rsid w:val="00AD2C92"/>
    <w:rsid w:val="00AD343E"/>
    <w:rsid w:val="00AD349A"/>
    <w:rsid w:val="00AD352A"/>
    <w:rsid w:val="00AD3BDA"/>
    <w:rsid w:val="00AD3D16"/>
    <w:rsid w:val="00AD3D43"/>
    <w:rsid w:val="00AD3D73"/>
    <w:rsid w:val="00AD40C1"/>
    <w:rsid w:val="00AD419F"/>
    <w:rsid w:val="00AD4434"/>
    <w:rsid w:val="00AD495B"/>
    <w:rsid w:val="00AD4A3B"/>
    <w:rsid w:val="00AD4CAF"/>
    <w:rsid w:val="00AD4D3F"/>
    <w:rsid w:val="00AD503C"/>
    <w:rsid w:val="00AD5341"/>
    <w:rsid w:val="00AD54CC"/>
    <w:rsid w:val="00AD5A15"/>
    <w:rsid w:val="00AD5A7B"/>
    <w:rsid w:val="00AD5B22"/>
    <w:rsid w:val="00AD5C20"/>
    <w:rsid w:val="00AD5D0A"/>
    <w:rsid w:val="00AD5D3B"/>
    <w:rsid w:val="00AD609E"/>
    <w:rsid w:val="00AD613C"/>
    <w:rsid w:val="00AD6297"/>
    <w:rsid w:val="00AD6400"/>
    <w:rsid w:val="00AD64C6"/>
    <w:rsid w:val="00AD64F4"/>
    <w:rsid w:val="00AD6531"/>
    <w:rsid w:val="00AD66D0"/>
    <w:rsid w:val="00AD6B81"/>
    <w:rsid w:val="00AD6CDB"/>
    <w:rsid w:val="00AD6E70"/>
    <w:rsid w:val="00AD74F2"/>
    <w:rsid w:val="00AD7674"/>
    <w:rsid w:val="00AD7769"/>
    <w:rsid w:val="00AD7856"/>
    <w:rsid w:val="00AD7DFA"/>
    <w:rsid w:val="00AD7E0B"/>
    <w:rsid w:val="00AD7EE1"/>
    <w:rsid w:val="00AE0010"/>
    <w:rsid w:val="00AE0030"/>
    <w:rsid w:val="00AE00CD"/>
    <w:rsid w:val="00AE026D"/>
    <w:rsid w:val="00AE036F"/>
    <w:rsid w:val="00AE0418"/>
    <w:rsid w:val="00AE067D"/>
    <w:rsid w:val="00AE0CF1"/>
    <w:rsid w:val="00AE0F38"/>
    <w:rsid w:val="00AE10EE"/>
    <w:rsid w:val="00AE16AD"/>
    <w:rsid w:val="00AE1ACA"/>
    <w:rsid w:val="00AE1E79"/>
    <w:rsid w:val="00AE2078"/>
    <w:rsid w:val="00AE2332"/>
    <w:rsid w:val="00AE2402"/>
    <w:rsid w:val="00AE2517"/>
    <w:rsid w:val="00AE2C06"/>
    <w:rsid w:val="00AE2D64"/>
    <w:rsid w:val="00AE2E05"/>
    <w:rsid w:val="00AE2FCD"/>
    <w:rsid w:val="00AE32DD"/>
    <w:rsid w:val="00AE36E2"/>
    <w:rsid w:val="00AE37CD"/>
    <w:rsid w:val="00AE3896"/>
    <w:rsid w:val="00AE3B8D"/>
    <w:rsid w:val="00AE3BF4"/>
    <w:rsid w:val="00AE3EBE"/>
    <w:rsid w:val="00AE405C"/>
    <w:rsid w:val="00AE4256"/>
    <w:rsid w:val="00AE4370"/>
    <w:rsid w:val="00AE4607"/>
    <w:rsid w:val="00AE460E"/>
    <w:rsid w:val="00AE487F"/>
    <w:rsid w:val="00AE4E80"/>
    <w:rsid w:val="00AE4F5E"/>
    <w:rsid w:val="00AE506B"/>
    <w:rsid w:val="00AE537E"/>
    <w:rsid w:val="00AE53CB"/>
    <w:rsid w:val="00AE5773"/>
    <w:rsid w:val="00AE5C54"/>
    <w:rsid w:val="00AE5D86"/>
    <w:rsid w:val="00AE5E4A"/>
    <w:rsid w:val="00AE63F9"/>
    <w:rsid w:val="00AE66A2"/>
    <w:rsid w:val="00AE683F"/>
    <w:rsid w:val="00AE6965"/>
    <w:rsid w:val="00AE69A5"/>
    <w:rsid w:val="00AE69E4"/>
    <w:rsid w:val="00AE69FB"/>
    <w:rsid w:val="00AE6C64"/>
    <w:rsid w:val="00AE6D44"/>
    <w:rsid w:val="00AE6DB4"/>
    <w:rsid w:val="00AE6F43"/>
    <w:rsid w:val="00AE6F7A"/>
    <w:rsid w:val="00AE7129"/>
    <w:rsid w:val="00AE71AE"/>
    <w:rsid w:val="00AE7228"/>
    <w:rsid w:val="00AE766E"/>
    <w:rsid w:val="00AE76A0"/>
    <w:rsid w:val="00AE76AE"/>
    <w:rsid w:val="00AE770F"/>
    <w:rsid w:val="00AE7848"/>
    <w:rsid w:val="00AE7C4A"/>
    <w:rsid w:val="00AE7CEF"/>
    <w:rsid w:val="00AF008F"/>
    <w:rsid w:val="00AF0231"/>
    <w:rsid w:val="00AF0394"/>
    <w:rsid w:val="00AF048A"/>
    <w:rsid w:val="00AF0AED"/>
    <w:rsid w:val="00AF0FD2"/>
    <w:rsid w:val="00AF1181"/>
    <w:rsid w:val="00AF12BA"/>
    <w:rsid w:val="00AF145A"/>
    <w:rsid w:val="00AF1C16"/>
    <w:rsid w:val="00AF1C6F"/>
    <w:rsid w:val="00AF1D65"/>
    <w:rsid w:val="00AF1EF5"/>
    <w:rsid w:val="00AF1FA8"/>
    <w:rsid w:val="00AF2229"/>
    <w:rsid w:val="00AF2342"/>
    <w:rsid w:val="00AF25DB"/>
    <w:rsid w:val="00AF2611"/>
    <w:rsid w:val="00AF2B27"/>
    <w:rsid w:val="00AF2C90"/>
    <w:rsid w:val="00AF2D69"/>
    <w:rsid w:val="00AF2F79"/>
    <w:rsid w:val="00AF3354"/>
    <w:rsid w:val="00AF361F"/>
    <w:rsid w:val="00AF38B8"/>
    <w:rsid w:val="00AF3926"/>
    <w:rsid w:val="00AF3E73"/>
    <w:rsid w:val="00AF4077"/>
    <w:rsid w:val="00AF44B1"/>
    <w:rsid w:val="00AF462D"/>
    <w:rsid w:val="00AF4653"/>
    <w:rsid w:val="00AF46D9"/>
    <w:rsid w:val="00AF4762"/>
    <w:rsid w:val="00AF4774"/>
    <w:rsid w:val="00AF4951"/>
    <w:rsid w:val="00AF4BC0"/>
    <w:rsid w:val="00AF4D77"/>
    <w:rsid w:val="00AF4D7E"/>
    <w:rsid w:val="00AF500C"/>
    <w:rsid w:val="00AF539F"/>
    <w:rsid w:val="00AF54AE"/>
    <w:rsid w:val="00AF55B7"/>
    <w:rsid w:val="00AF59FC"/>
    <w:rsid w:val="00AF5AEB"/>
    <w:rsid w:val="00AF5D8A"/>
    <w:rsid w:val="00AF63ED"/>
    <w:rsid w:val="00AF6414"/>
    <w:rsid w:val="00AF6722"/>
    <w:rsid w:val="00AF6746"/>
    <w:rsid w:val="00AF67AE"/>
    <w:rsid w:val="00AF69BE"/>
    <w:rsid w:val="00AF6AB0"/>
    <w:rsid w:val="00AF6B0C"/>
    <w:rsid w:val="00AF6FC3"/>
    <w:rsid w:val="00AF7055"/>
    <w:rsid w:val="00AF7548"/>
    <w:rsid w:val="00AF75F1"/>
    <w:rsid w:val="00AF77CC"/>
    <w:rsid w:val="00AF7847"/>
    <w:rsid w:val="00AF79EC"/>
    <w:rsid w:val="00AF7C98"/>
    <w:rsid w:val="00AF7DB7"/>
    <w:rsid w:val="00B004B0"/>
    <w:rsid w:val="00B00700"/>
    <w:rsid w:val="00B00DA5"/>
    <w:rsid w:val="00B00F24"/>
    <w:rsid w:val="00B01353"/>
    <w:rsid w:val="00B0149E"/>
    <w:rsid w:val="00B01523"/>
    <w:rsid w:val="00B01BA0"/>
    <w:rsid w:val="00B01BEC"/>
    <w:rsid w:val="00B01F0F"/>
    <w:rsid w:val="00B026C1"/>
    <w:rsid w:val="00B029DA"/>
    <w:rsid w:val="00B02CE9"/>
    <w:rsid w:val="00B02D53"/>
    <w:rsid w:val="00B02D71"/>
    <w:rsid w:val="00B02E19"/>
    <w:rsid w:val="00B02F60"/>
    <w:rsid w:val="00B02FB7"/>
    <w:rsid w:val="00B02FC9"/>
    <w:rsid w:val="00B0307F"/>
    <w:rsid w:val="00B0342D"/>
    <w:rsid w:val="00B03472"/>
    <w:rsid w:val="00B03641"/>
    <w:rsid w:val="00B03732"/>
    <w:rsid w:val="00B03A95"/>
    <w:rsid w:val="00B03BB4"/>
    <w:rsid w:val="00B03D1C"/>
    <w:rsid w:val="00B0414D"/>
    <w:rsid w:val="00B049A5"/>
    <w:rsid w:val="00B04CCF"/>
    <w:rsid w:val="00B04E20"/>
    <w:rsid w:val="00B04E62"/>
    <w:rsid w:val="00B04F50"/>
    <w:rsid w:val="00B04FDD"/>
    <w:rsid w:val="00B0504A"/>
    <w:rsid w:val="00B0552B"/>
    <w:rsid w:val="00B05551"/>
    <w:rsid w:val="00B055F3"/>
    <w:rsid w:val="00B057E2"/>
    <w:rsid w:val="00B05E1D"/>
    <w:rsid w:val="00B063D4"/>
    <w:rsid w:val="00B066E9"/>
    <w:rsid w:val="00B0688C"/>
    <w:rsid w:val="00B06935"/>
    <w:rsid w:val="00B06C53"/>
    <w:rsid w:val="00B06CF9"/>
    <w:rsid w:val="00B070BD"/>
    <w:rsid w:val="00B0711D"/>
    <w:rsid w:val="00B07233"/>
    <w:rsid w:val="00B072D7"/>
    <w:rsid w:val="00B078B5"/>
    <w:rsid w:val="00B07A98"/>
    <w:rsid w:val="00B07B1E"/>
    <w:rsid w:val="00B07D2B"/>
    <w:rsid w:val="00B07DCC"/>
    <w:rsid w:val="00B10170"/>
    <w:rsid w:val="00B104EC"/>
    <w:rsid w:val="00B10767"/>
    <w:rsid w:val="00B10921"/>
    <w:rsid w:val="00B109B2"/>
    <w:rsid w:val="00B109D8"/>
    <w:rsid w:val="00B10AB3"/>
    <w:rsid w:val="00B10D02"/>
    <w:rsid w:val="00B10FAB"/>
    <w:rsid w:val="00B11520"/>
    <w:rsid w:val="00B11635"/>
    <w:rsid w:val="00B116C2"/>
    <w:rsid w:val="00B11853"/>
    <w:rsid w:val="00B11983"/>
    <w:rsid w:val="00B119FA"/>
    <w:rsid w:val="00B12766"/>
    <w:rsid w:val="00B12822"/>
    <w:rsid w:val="00B13364"/>
    <w:rsid w:val="00B133BA"/>
    <w:rsid w:val="00B1345D"/>
    <w:rsid w:val="00B134C3"/>
    <w:rsid w:val="00B134E1"/>
    <w:rsid w:val="00B135C4"/>
    <w:rsid w:val="00B13601"/>
    <w:rsid w:val="00B13894"/>
    <w:rsid w:val="00B138AD"/>
    <w:rsid w:val="00B13D3C"/>
    <w:rsid w:val="00B141C6"/>
    <w:rsid w:val="00B142E8"/>
    <w:rsid w:val="00B14370"/>
    <w:rsid w:val="00B143C4"/>
    <w:rsid w:val="00B14612"/>
    <w:rsid w:val="00B14AAB"/>
    <w:rsid w:val="00B14ABB"/>
    <w:rsid w:val="00B14C15"/>
    <w:rsid w:val="00B14CF4"/>
    <w:rsid w:val="00B14D13"/>
    <w:rsid w:val="00B14DF7"/>
    <w:rsid w:val="00B14F22"/>
    <w:rsid w:val="00B1504B"/>
    <w:rsid w:val="00B15105"/>
    <w:rsid w:val="00B15153"/>
    <w:rsid w:val="00B151AD"/>
    <w:rsid w:val="00B152A3"/>
    <w:rsid w:val="00B15D5C"/>
    <w:rsid w:val="00B1625B"/>
    <w:rsid w:val="00B1652C"/>
    <w:rsid w:val="00B16620"/>
    <w:rsid w:val="00B16731"/>
    <w:rsid w:val="00B1674D"/>
    <w:rsid w:val="00B1680E"/>
    <w:rsid w:val="00B169F3"/>
    <w:rsid w:val="00B16B19"/>
    <w:rsid w:val="00B16B94"/>
    <w:rsid w:val="00B16E09"/>
    <w:rsid w:val="00B16E4C"/>
    <w:rsid w:val="00B171DA"/>
    <w:rsid w:val="00B17498"/>
    <w:rsid w:val="00B174E5"/>
    <w:rsid w:val="00B17550"/>
    <w:rsid w:val="00B1758A"/>
    <w:rsid w:val="00B1787F"/>
    <w:rsid w:val="00B17930"/>
    <w:rsid w:val="00B17969"/>
    <w:rsid w:val="00B179C4"/>
    <w:rsid w:val="00B17AB5"/>
    <w:rsid w:val="00B17E0E"/>
    <w:rsid w:val="00B17F11"/>
    <w:rsid w:val="00B201E2"/>
    <w:rsid w:val="00B202F4"/>
    <w:rsid w:val="00B20311"/>
    <w:rsid w:val="00B205B8"/>
    <w:rsid w:val="00B20603"/>
    <w:rsid w:val="00B20912"/>
    <w:rsid w:val="00B20AE8"/>
    <w:rsid w:val="00B210C7"/>
    <w:rsid w:val="00B2169E"/>
    <w:rsid w:val="00B2179F"/>
    <w:rsid w:val="00B21DE5"/>
    <w:rsid w:val="00B21E50"/>
    <w:rsid w:val="00B22240"/>
    <w:rsid w:val="00B2289F"/>
    <w:rsid w:val="00B22D02"/>
    <w:rsid w:val="00B22EB5"/>
    <w:rsid w:val="00B22FA8"/>
    <w:rsid w:val="00B231C1"/>
    <w:rsid w:val="00B2328E"/>
    <w:rsid w:val="00B2349A"/>
    <w:rsid w:val="00B234ED"/>
    <w:rsid w:val="00B2360C"/>
    <w:rsid w:val="00B23945"/>
    <w:rsid w:val="00B23D10"/>
    <w:rsid w:val="00B23D1D"/>
    <w:rsid w:val="00B23EC3"/>
    <w:rsid w:val="00B24100"/>
    <w:rsid w:val="00B2417B"/>
    <w:rsid w:val="00B2437D"/>
    <w:rsid w:val="00B2439E"/>
    <w:rsid w:val="00B2495E"/>
    <w:rsid w:val="00B24A75"/>
    <w:rsid w:val="00B24DE9"/>
    <w:rsid w:val="00B24ED2"/>
    <w:rsid w:val="00B24F05"/>
    <w:rsid w:val="00B25496"/>
    <w:rsid w:val="00B2561E"/>
    <w:rsid w:val="00B256C7"/>
    <w:rsid w:val="00B25860"/>
    <w:rsid w:val="00B2596F"/>
    <w:rsid w:val="00B25A40"/>
    <w:rsid w:val="00B25E11"/>
    <w:rsid w:val="00B25E86"/>
    <w:rsid w:val="00B26122"/>
    <w:rsid w:val="00B26417"/>
    <w:rsid w:val="00B267C9"/>
    <w:rsid w:val="00B267FE"/>
    <w:rsid w:val="00B26B2F"/>
    <w:rsid w:val="00B26C4C"/>
    <w:rsid w:val="00B26E58"/>
    <w:rsid w:val="00B26EAD"/>
    <w:rsid w:val="00B26EB4"/>
    <w:rsid w:val="00B26F6B"/>
    <w:rsid w:val="00B26FF7"/>
    <w:rsid w:val="00B2715E"/>
    <w:rsid w:val="00B271CA"/>
    <w:rsid w:val="00B27673"/>
    <w:rsid w:val="00B2776F"/>
    <w:rsid w:val="00B277EB"/>
    <w:rsid w:val="00B27855"/>
    <w:rsid w:val="00B27861"/>
    <w:rsid w:val="00B27A86"/>
    <w:rsid w:val="00B27F15"/>
    <w:rsid w:val="00B3006D"/>
    <w:rsid w:val="00B30174"/>
    <w:rsid w:val="00B30207"/>
    <w:rsid w:val="00B30477"/>
    <w:rsid w:val="00B30642"/>
    <w:rsid w:val="00B308B7"/>
    <w:rsid w:val="00B309D4"/>
    <w:rsid w:val="00B30AAA"/>
    <w:rsid w:val="00B30B46"/>
    <w:rsid w:val="00B30CBC"/>
    <w:rsid w:val="00B30D5E"/>
    <w:rsid w:val="00B31165"/>
    <w:rsid w:val="00B31581"/>
    <w:rsid w:val="00B316BE"/>
    <w:rsid w:val="00B319AB"/>
    <w:rsid w:val="00B319D0"/>
    <w:rsid w:val="00B31B77"/>
    <w:rsid w:val="00B31D38"/>
    <w:rsid w:val="00B31FC8"/>
    <w:rsid w:val="00B320B4"/>
    <w:rsid w:val="00B32259"/>
    <w:rsid w:val="00B328F6"/>
    <w:rsid w:val="00B32929"/>
    <w:rsid w:val="00B329E6"/>
    <w:rsid w:val="00B32CE5"/>
    <w:rsid w:val="00B32D71"/>
    <w:rsid w:val="00B32F81"/>
    <w:rsid w:val="00B33090"/>
    <w:rsid w:val="00B33095"/>
    <w:rsid w:val="00B332B7"/>
    <w:rsid w:val="00B334C0"/>
    <w:rsid w:val="00B3354F"/>
    <w:rsid w:val="00B33BD8"/>
    <w:rsid w:val="00B33C6C"/>
    <w:rsid w:val="00B33D10"/>
    <w:rsid w:val="00B33E16"/>
    <w:rsid w:val="00B3409F"/>
    <w:rsid w:val="00B340F9"/>
    <w:rsid w:val="00B340FC"/>
    <w:rsid w:val="00B342E1"/>
    <w:rsid w:val="00B344F7"/>
    <w:rsid w:val="00B3469F"/>
    <w:rsid w:val="00B346C7"/>
    <w:rsid w:val="00B34BB3"/>
    <w:rsid w:val="00B34BD5"/>
    <w:rsid w:val="00B34E32"/>
    <w:rsid w:val="00B35622"/>
    <w:rsid w:val="00B35745"/>
    <w:rsid w:val="00B35AD6"/>
    <w:rsid w:val="00B35B8E"/>
    <w:rsid w:val="00B35DD4"/>
    <w:rsid w:val="00B360F4"/>
    <w:rsid w:val="00B3617A"/>
    <w:rsid w:val="00B36424"/>
    <w:rsid w:val="00B3655F"/>
    <w:rsid w:val="00B3675F"/>
    <w:rsid w:val="00B367D8"/>
    <w:rsid w:val="00B36C28"/>
    <w:rsid w:val="00B36C99"/>
    <w:rsid w:val="00B36DF7"/>
    <w:rsid w:val="00B36E46"/>
    <w:rsid w:val="00B36EBB"/>
    <w:rsid w:val="00B37437"/>
    <w:rsid w:val="00B3752D"/>
    <w:rsid w:val="00B37587"/>
    <w:rsid w:val="00B37597"/>
    <w:rsid w:val="00B3790B"/>
    <w:rsid w:val="00B37AB6"/>
    <w:rsid w:val="00B37ABE"/>
    <w:rsid w:val="00B37BC6"/>
    <w:rsid w:val="00B40014"/>
    <w:rsid w:val="00B401A4"/>
    <w:rsid w:val="00B40337"/>
    <w:rsid w:val="00B403E3"/>
    <w:rsid w:val="00B408EF"/>
    <w:rsid w:val="00B40991"/>
    <w:rsid w:val="00B40C07"/>
    <w:rsid w:val="00B40D0D"/>
    <w:rsid w:val="00B414E6"/>
    <w:rsid w:val="00B41D85"/>
    <w:rsid w:val="00B41E75"/>
    <w:rsid w:val="00B41EF9"/>
    <w:rsid w:val="00B421C5"/>
    <w:rsid w:val="00B421EF"/>
    <w:rsid w:val="00B4237E"/>
    <w:rsid w:val="00B42817"/>
    <w:rsid w:val="00B428BE"/>
    <w:rsid w:val="00B42983"/>
    <w:rsid w:val="00B429E9"/>
    <w:rsid w:val="00B42A42"/>
    <w:rsid w:val="00B42AE7"/>
    <w:rsid w:val="00B42AFC"/>
    <w:rsid w:val="00B42E81"/>
    <w:rsid w:val="00B431E6"/>
    <w:rsid w:val="00B432BC"/>
    <w:rsid w:val="00B4374F"/>
    <w:rsid w:val="00B43761"/>
    <w:rsid w:val="00B438D7"/>
    <w:rsid w:val="00B439BE"/>
    <w:rsid w:val="00B43B5B"/>
    <w:rsid w:val="00B43B8D"/>
    <w:rsid w:val="00B442AD"/>
    <w:rsid w:val="00B443E4"/>
    <w:rsid w:val="00B4462A"/>
    <w:rsid w:val="00B4478B"/>
    <w:rsid w:val="00B4496E"/>
    <w:rsid w:val="00B44E62"/>
    <w:rsid w:val="00B450F4"/>
    <w:rsid w:val="00B454C8"/>
    <w:rsid w:val="00B456B4"/>
    <w:rsid w:val="00B4580C"/>
    <w:rsid w:val="00B458CC"/>
    <w:rsid w:val="00B45B9E"/>
    <w:rsid w:val="00B45BDE"/>
    <w:rsid w:val="00B45BF1"/>
    <w:rsid w:val="00B45CDD"/>
    <w:rsid w:val="00B45DC1"/>
    <w:rsid w:val="00B45DD2"/>
    <w:rsid w:val="00B45E49"/>
    <w:rsid w:val="00B45ECB"/>
    <w:rsid w:val="00B462D0"/>
    <w:rsid w:val="00B464B4"/>
    <w:rsid w:val="00B46851"/>
    <w:rsid w:val="00B46903"/>
    <w:rsid w:val="00B469D8"/>
    <w:rsid w:val="00B46C65"/>
    <w:rsid w:val="00B46D36"/>
    <w:rsid w:val="00B46E23"/>
    <w:rsid w:val="00B47147"/>
    <w:rsid w:val="00B47366"/>
    <w:rsid w:val="00B473DE"/>
    <w:rsid w:val="00B47400"/>
    <w:rsid w:val="00B474E2"/>
    <w:rsid w:val="00B475EB"/>
    <w:rsid w:val="00B4768C"/>
    <w:rsid w:val="00B47803"/>
    <w:rsid w:val="00B478A6"/>
    <w:rsid w:val="00B47A49"/>
    <w:rsid w:val="00B47CA5"/>
    <w:rsid w:val="00B47E7C"/>
    <w:rsid w:val="00B5080B"/>
    <w:rsid w:val="00B50B83"/>
    <w:rsid w:val="00B50C4F"/>
    <w:rsid w:val="00B50C66"/>
    <w:rsid w:val="00B50CC4"/>
    <w:rsid w:val="00B50E25"/>
    <w:rsid w:val="00B50E35"/>
    <w:rsid w:val="00B50E82"/>
    <w:rsid w:val="00B50EA7"/>
    <w:rsid w:val="00B50F1E"/>
    <w:rsid w:val="00B50FD6"/>
    <w:rsid w:val="00B51573"/>
    <w:rsid w:val="00B5174C"/>
    <w:rsid w:val="00B518B6"/>
    <w:rsid w:val="00B518EE"/>
    <w:rsid w:val="00B51922"/>
    <w:rsid w:val="00B51C64"/>
    <w:rsid w:val="00B51D63"/>
    <w:rsid w:val="00B51F46"/>
    <w:rsid w:val="00B51FA4"/>
    <w:rsid w:val="00B522EF"/>
    <w:rsid w:val="00B5238C"/>
    <w:rsid w:val="00B5248C"/>
    <w:rsid w:val="00B524F6"/>
    <w:rsid w:val="00B52608"/>
    <w:rsid w:val="00B527ED"/>
    <w:rsid w:val="00B52868"/>
    <w:rsid w:val="00B528E3"/>
    <w:rsid w:val="00B52B78"/>
    <w:rsid w:val="00B52CB4"/>
    <w:rsid w:val="00B52DCA"/>
    <w:rsid w:val="00B52ED8"/>
    <w:rsid w:val="00B53217"/>
    <w:rsid w:val="00B532B3"/>
    <w:rsid w:val="00B53617"/>
    <w:rsid w:val="00B5363E"/>
    <w:rsid w:val="00B53832"/>
    <w:rsid w:val="00B53B36"/>
    <w:rsid w:val="00B54144"/>
    <w:rsid w:val="00B54162"/>
    <w:rsid w:val="00B5424B"/>
    <w:rsid w:val="00B54382"/>
    <w:rsid w:val="00B5445C"/>
    <w:rsid w:val="00B544C6"/>
    <w:rsid w:val="00B5470F"/>
    <w:rsid w:val="00B5484D"/>
    <w:rsid w:val="00B548EB"/>
    <w:rsid w:val="00B54993"/>
    <w:rsid w:val="00B54A02"/>
    <w:rsid w:val="00B54C32"/>
    <w:rsid w:val="00B54E37"/>
    <w:rsid w:val="00B54F06"/>
    <w:rsid w:val="00B550E6"/>
    <w:rsid w:val="00B551CA"/>
    <w:rsid w:val="00B554BD"/>
    <w:rsid w:val="00B5562F"/>
    <w:rsid w:val="00B557A3"/>
    <w:rsid w:val="00B55804"/>
    <w:rsid w:val="00B55862"/>
    <w:rsid w:val="00B55895"/>
    <w:rsid w:val="00B559B9"/>
    <w:rsid w:val="00B55C13"/>
    <w:rsid w:val="00B55CAB"/>
    <w:rsid w:val="00B55CE5"/>
    <w:rsid w:val="00B56098"/>
    <w:rsid w:val="00B560E2"/>
    <w:rsid w:val="00B562F9"/>
    <w:rsid w:val="00B563EA"/>
    <w:rsid w:val="00B5653D"/>
    <w:rsid w:val="00B56645"/>
    <w:rsid w:val="00B568B5"/>
    <w:rsid w:val="00B56BFC"/>
    <w:rsid w:val="00B56CDF"/>
    <w:rsid w:val="00B571D5"/>
    <w:rsid w:val="00B57339"/>
    <w:rsid w:val="00B5751A"/>
    <w:rsid w:val="00B577F7"/>
    <w:rsid w:val="00B57983"/>
    <w:rsid w:val="00B579F8"/>
    <w:rsid w:val="00B57AE2"/>
    <w:rsid w:val="00B57DB3"/>
    <w:rsid w:val="00B600F9"/>
    <w:rsid w:val="00B60124"/>
    <w:rsid w:val="00B6015C"/>
    <w:rsid w:val="00B60306"/>
    <w:rsid w:val="00B6031D"/>
    <w:rsid w:val="00B60376"/>
    <w:rsid w:val="00B6038F"/>
    <w:rsid w:val="00B60574"/>
    <w:rsid w:val="00B606FA"/>
    <w:rsid w:val="00B6071D"/>
    <w:rsid w:val="00B608A5"/>
    <w:rsid w:val="00B60B74"/>
    <w:rsid w:val="00B60E51"/>
    <w:rsid w:val="00B60E82"/>
    <w:rsid w:val="00B60F0F"/>
    <w:rsid w:val="00B60F9B"/>
    <w:rsid w:val="00B611CD"/>
    <w:rsid w:val="00B61286"/>
    <w:rsid w:val="00B61406"/>
    <w:rsid w:val="00B62081"/>
    <w:rsid w:val="00B621DC"/>
    <w:rsid w:val="00B623CB"/>
    <w:rsid w:val="00B623E7"/>
    <w:rsid w:val="00B6240D"/>
    <w:rsid w:val="00B62C4F"/>
    <w:rsid w:val="00B62C5E"/>
    <w:rsid w:val="00B62DCE"/>
    <w:rsid w:val="00B62E9B"/>
    <w:rsid w:val="00B635CB"/>
    <w:rsid w:val="00B63676"/>
    <w:rsid w:val="00B63782"/>
    <w:rsid w:val="00B63794"/>
    <w:rsid w:val="00B63A54"/>
    <w:rsid w:val="00B63B2F"/>
    <w:rsid w:val="00B63DD7"/>
    <w:rsid w:val="00B63EA1"/>
    <w:rsid w:val="00B63EF2"/>
    <w:rsid w:val="00B64135"/>
    <w:rsid w:val="00B642A4"/>
    <w:rsid w:val="00B642BC"/>
    <w:rsid w:val="00B6459A"/>
    <w:rsid w:val="00B645CA"/>
    <w:rsid w:val="00B64667"/>
    <w:rsid w:val="00B6471C"/>
    <w:rsid w:val="00B64835"/>
    <w:rsid w:val="00B64A0D"/>
    <w:rsid w:val="00B64D68"/>
    <w:rsid w:val="00B64F59"/>
    <w:rsid w:val="00B6501C"/>
    <w:rsid w:val="00B65217"/>
    <w:rsid w:val="00B65617"/>
    <w:rsid w:val="00B6572A"/>
    <w:rsid w:val="00B6572C"/>
    <w:rsid w:val="00B6590A"/>
    <w:rsid w:val="00B65957"/>
    <w:rsid w:val="00B65C53"/>
    <w:rsid w:val="00B65EE0"/>
    <w:rsid w:val="00B66000"/>
    <w:rsid w:val="00B660AD"/>
    <w:rsid w:val="00B66263"/>
    <w:rsid w:val="00B66902"/>
    <w:rsid w:val="00B66F44"/>
    <w:rsid w:val="00B67149"/>
    <w:rsid w:val="00B674CE"/>
    <w:rsid w:val="00B674E3"/>
    <w:rsid w:val="00B67649"/>
    <w:rsid w:val="00B67D78"/>
    <w:rsid w:val="00B67DB3"/>
    <w:rsid w:val="00B67F38"/>
    <w:rsid w:val="00B70508"/>
    <w:rsid w:val="00B70512"/>
    <w:rsid w:val="00B70596"/>
    <w:rsid w:val="00B70793"/>
    <w:rsid w:val="00B7083C"/>
    <w:rsid w:val="00B7086D"/>
    <w:rsid w:val="00B7091A"/>
    <w:rsid w:val="00B71112"/>
    <w:rsid w:val="00B71493"/>
    <w:rsid w:val="00B716A8"/>
    <w:rsid w:val="00B71912"/>
    <w:rsid w:val="00B71F82"/>
    <w:rsid w:val="00B721C1"/>
    <w:rsid w:val="00B72323"/>
    <w:rsid w:val="00B72446"/>
    <w:rsid w:val="00B7244F"/>
    <w:rsid w:val="00B7257E"/>
    <w:rsid w:val="00B725F6"/>
    <w:rsid w:val="00B72943"/>
    <w:rsid w:val="00B72C6C"/>
    <w:rsid w:val="00B72D45"/>
    <w:rsid w:val="00B72E68"/>
    <w:rsid w:val="00B72EFC"/>
    <w:rsid w:val="00B7319D"/>
    <w:rsid w:val="00B7358F"/>
    <w:rsid w:val="00B73613"/>
    <w:rsid w:val="00B73813"/>
    <w:rsid w:val="00B738DF"/>
    <w:rsid w:val="00B73931"/>
    <w:rsid w:val="00B73BA9"/>
    <w:rsid w:val="00B73F35"/>
    <w:rsid w:val="00B74441"/>
    <w:rsid w:val="00B744CF"/>
    <w:rsid w:val="00B74ABE"/>
    <w:rsid w:val="00B74C2A"/>
    <w:rsid w:val="00B74CB0"/>
    <w:rsid w:val="00B74D03"/>
    <w:rsid w:val="00B74E6A"/>
    <w:rsid w:val="00B75406"/>
    <w:rsid w:val="00B7540B"/>
    <w:rsid w:val="00B75625"/>
    <w:rsid w:val="00B75707"/>
    <w:rsid w:val="00B7572D"/>
    <w:rsid w:val="00B75BC7"/>
    <w:rsid w:val="00B75DB6"/>
    <w:rsid w:val="00B76908"/>
    <w:rsid w:val="00B769DD"/>
    <w:rsid w:val="00B76A18"/>
    <w:rsid w:val="00B76B4D"/>
    <w:rsid w:val="00B76C01"/>
    <w:rsid w:val="00B76DA3"/>
    <w:rsid w:val="00B76E12"/>
    <w:rsid w:val="00B77183"/>
    <w:rsid w:val="00B77256"/>
    <w:rsid w:val="00B772ED"/>
    <w:rsid w:val="00B77685"/>
    <w:rsid w:val="00B77875"/>
    <w:rsid w:val="00B77902"/>
    <w:rsid w:val="00B77D18"/>
    <w:rsid w:val="00B77E39"/>
    <w:rsid w:val="00B802A2"/>
    <w:rsid w:val="00B803E4"/>
    <w:rsid w:val="00B810A9"/>
    <w:rsid w:val="00B811E4"/>
    <w:rsid w:val="00B8127D"/>
    <w:rsid w:val="00B81358"/>
    <w:rsid w:val="00B813E0"/>
    <w:rsid w:val="00B814BA"/>
    <w:rsid w:val="00B8173F"/>
    <w:rsid w:val="00B81789"/>
    <w:rsid w:val="00B81ADC"/>
    <w:rsid w:val="00B81B0D"/>
    <w:rsid w:val="00B822E7"/>
    <w:rsid w:val="00B825B4"/>
    <w:rsid w:val="00B825FB"/>
    <w:rsid w:val="00B82A16"/>
    <w:rsid w:val="00B82FAA"/>
    <w:rsid w:val="00B8313A"/>
    <w:rsid w:val="00B833D0"/>
    <w:rsid w:val="00B83B30"/>
    <w:rsid w:val="00B83E30"/>
    <w:rsid w:val="00B83EBC"/>
    <w:rsid w:val="00B84375"/>
    <w:rsid w:val="00B8437A"/>
    <w:rsid w:val="00B84442"/>
    <w:rsid w:val="00B845B5"/>
    <w:rsid w:val="00B84911"/>
    <w:rsid w:val="00B84E92"/>
    <w:rsid w:val="00B850A4"/>
    <w:rsid w:val="00B851E4"/>
    <w:rsid w:val="00B8543B"/>
    <w:rsid w:val="00B85869"/>
    <w:rsid w:val="00B8599F"/>
    <w:rsid w:val="00B85A03"/>
    <w:rsid w:val="00B85A8A"/>
    <w:rsid w:val="00B85AE8"/>
    <w:rsid w:val="00B85B2D"/>
    <w:rsid w:val="00B85BD9"/>
    <w:rsid w:val="00B85BEF"/>
    <w:rsid w:val="00B85C3F"/>
    <w:rsid w:val="00B85D24"/>
    <w:rsid w:val="00B85D68"/>
    <w:rsid w:val="00B85E18"/>
    <w:rsid w:val="00B85F77"/>
    <w:rsid w:val="00B860CB"/>
    <w:rsid w:val="00B86180"/>
    <w:rsid w:val="00B86364"/>
    <w:rsid w:val="00B86510"/>
    <w:rsid w:val="00B86562"/>
    <w:rsid w:val="00B866C5"/>
    <w:rsid w:val="00B867CC"/>
    <w:rsid w:val="00B86CCF"/>
    <w:rsid w:val="00B86D28"/>
    <w:rsid w:val="00B86D6F"/>
    <w:rsid w:val="00B86DA4"/>
    <w:rsid w:val="00B86FF7"/>
    <w:rsid w:val="00B86FFF"/>
    <w:rsid w:val="00B8703D"/>
    <w:rsid w:val="00B872C5"/>
    <w:rsid w:val="00B8734B"/>
    <w:rsid w:val="00B87730"/>
    <w:rsid w:val="00B87A1A"/>
    <w:rsid w:val="00B87B89"/>
    <w:rsid w:val="00B87CD3"/>
    <w:rsid w:val="00B87E46"/>
    <w:rsid w:val="00B901E9"/>
    <w:rsid w:val="00B902DD"/>
    <w:rsid w:val="00B9050D"/>
    <w:rsid w:val="00B9062F"/>
    <w:rsid w:val="00B9073E"/>
    <w:rsid w:val="00B90967"/>
    <w:rsid w:val="00B90EB2"/>
    <w:rsid w:val="00B90F26"/>
    <w:rsid w:val="00B912F2"/>
    <w:rsid w:val="00B9148F"/>
    <w:rsid w:val="00B916E8"/>
    <w:rsid w:val="00B91778"/>
    <w:rsid w:val="00B91818"/>
    <w:rsid w:val="00B91A21"/>
    <w:rsid w:val="00B91A7D"/>
    <w:rsid w:val="00B91EF6"/>
    <w:rsid w:val="00B91EFE"/>
    <w:rsid w:val="00B9235F"/>
    <w:rsid w:val="00B923D8"/>
    <w:rsid w:val="00B92627"/>
    <w:rsid w:val="00B92B0D"/>
    <w:rsid w:val="00B92BC1"/>
    <w:rsid w:val="00B92CE5"/>
    <w:rsid w:val="00B931D2"/>
    <w:rsid w:val="00B933BF"/>
    <w:rsid w:val="00B93503"/>
    <w:rsid w:val="00B93534"/>
    <w:rsid w:val="00B937E2"/>
    <w:rsid w:val="00B93847"/>
    <w:rsid w:val="00B93A96"/>
    <w:rsid w:val="00B93EC7"/>
    <w:rsid w:val="00B94190"/>
    <w:rsid w:val="00B9443E"/>
    <w:rsid w:val="00B9497A"/>
    <w:rsid w:val="00B94C08"/>
    <w:rsid w:val="00B94CB7"/>
    <w:rsid w:val="00B950DF"/>
    <w:rsid w:val="00B950EF"/>
    <w:rsid w:val="00B95648"/>
    <w:rsid w:val="00B957CE"/>
    <w:rsid w:val="00B957D1"/>
    <w:rsid w:val="00B957FF"/>
    <w:rsid w:val="00B9588E"/>
    <w:rsid w:val="00B9589F"/>
    <w:rsid w:val="00B95A07"/>
    <w:rsid w:val="00B95BD4"/>
    <w:rsid w:val="00B95E9C"/>
    <w:rsid w:val="00B95EFB"/>
    <w:rsid w:val="00B9631A"/>
    <w:rsid w:val="00B9632B"/>
    <w:rsid w:val="00B96689"/>
    <w:rsid w:val="00B9677F"/>
    <w:rsid w:val="00B96C56"/>
    <w:rsid w:val="00B96D5E"/>
    <w:rsid w:val="00B96DD7"/>
    <w:rsid w:val="00B97254"/>
    <w:rsid w:val="00B97299"/>
    <w:rsid w:val="00B975D1"/>
    <w:rsid w:val="00B97D68"/>
    <w:rsid w:val="00BA010E"/>
    <w:rsid w:val="00BA03E8"/>
    <w:rsid w:val="00BA0425"/>
    <w:rsid w:val="00BA0922"/>
    <w:rsid w:val="00BA09CC"/>
    <w:rsid w:val="00BA0C23"/>
    <w:rsid w:val="00BA0C62"/>
    <w:rsid w:val="00BA1595"/>
    <w:rsid w:val="00BA15DF"/>
    <w:rsid w:val="00BA1787"/>
    <w:rsid w:val="00BA1E6B"/>
    <w:rsid w:val="00BA232B"/>
    <w:rsid w:val="00BA2459"/>
    <w:rsid w:val="00BA2535"/>
    <w:rsid w:val="00BA27DF"/>
    <w:rsid w:val="00BA27F2"/>
    <w:rsid w:val="00BA28C7"/>
    <w:rsid w:val="00BA2B36"/>
    <w:rsid w:val="00BA2D5E"/>
    <w:rsid w:val="00BA2EBB"/>
    <w:rsid w:val="00BA2FBB"/>
    <w:rsid w:val="00BA2FD4"/>
    <w:rsid w:val="00BA2FE7"/>
    <w:rsid w:val="00BA31E8"/>
    <w:rsid w:val="00BA341D"/>
    <w:rsid w:val="00BA34D7"/>
    <w:rsid w:val="00BA37F9"/>
    <w:rsid w:val="00BA39FA"/>
    <w:rsid w:val="00BA3A01"/>
    <w:rsid w:val="00BA3B8C"/>
    <w:rsid w:val="00BA3D35"/>
    <w:rsid w:val="00BA3DB1"/>
    <w:rsid w:val="00BA3DE9"/>
    <w:rsid w:val="00BA45E9"/>
    <w:rsid w:val="00BA46F5"/>
    <w:rsid w:val="00BA4767"/>
    <w:rsid w:val="00BA4814"/>
    <w:rsid w:val="00BA4A05"/>
    <w:rsid w:val="00BA4D49"/>
    <w:rsid w:val="00BA4E48"/>
    <w:rsid w:val="00BA4EC3"/>
    <w:rsid w:val="00BA5249"/>
    <w:rsid w:val="00BA52B1"/>
    <w:rsid w:val="00BA533A"/>
    <w:rsid w:val="00BA55E0"/>
    <w:rsid w:val="00BA577F"/>
    <w:rsid w:val="00BA57B7"/>
    <w:rsid w:val="00BA57EE"/>
    <w:rsid w:val="00BA5997"/>
    <w:rsid w:val="00BA5C67"/>
    <w:rsid w:val="00BA6354"/>
    <w:rsid w:val="00BA63C7"/>
    <w:rsid w:val="00BA6459"/>
    <w:rsid w:val="00BA65F1"/>
    <w:rsid w:val="00BA66DF"/>
    <w:rsid w:val="00BA670E"/>
    <w:rsid w:val="00BA6761"/>
    <w:rsid w:val="00BA67FA"/>
    <w:rsid w:val="00BA689E"/>
    <w:rsid w:val="00BA694E"/>
    <w:rsid w:val="00BA6A22"/>
    <w:rsid w:val="00BA6A9F"/>
    <w:rsid w:val="00BA6ACE"/>
    <w:rsid w:val="00BA6BD4"/>
    <w:rsid w:val="00BA6BE1"/>
    <w:rsid w:val="00BA6C7A"/>
    <w:rsid w:val="00BA727D"/>
    <w:rsid w:val="00BA7588"/>
    <w:rsid w:val="00BA775F"/>
    <w:rsid w:val="00BA78A1"/>
    <w:rsid w:val="00BA79BA"/>
    <w:rsid w:val="00BA79C3"/>
    <w:rsid w:val="00BA7D80"/>
    <w:rsid w:val="00BA7F4A"/>
    <w:rsid w:val="00BA7FC0"/>
    <w:rsid w:val="00BB0456"/>
    <w:rsid w:val="00BB0511"/>
    <w:rsid w:val="00BB0686"/>
    <w:rsid w:val="00BB0CF4"/>
    <w:rsid w:val="00BB0E04"/>
    <w:rsid w:val="00BB0EE9"/>
    <w:rsid w:val="00BB1064"/>
    <w:rsid w:val="00BB1192"/>
    <w:rsid w:val="00BB11AA"/>
    <w:rsid w:val="00BB11F6"/>
    <w:rsid w:val="00BB123E"/>
    <w:rsid w:val="00BB1282"/>
    <w:rsid w:val="00BB12FB"/>
    <w:rsid w:val="00BB1425"/>
    <w:rsid w:val="00BB15EC"/>
    <w:rsid w:val="00BB15F1"/>
    <w:rsid w:val="00BB17A4"/>
    <w:rsid w:val="00BB17C7"/>
    <w:rsid w:val="00BB17D1"/>
    <w:rsid w:val="00BB188A"/>
    <w:rsid w:val="00BB1953"/>
    <w:rsid w:val="00BB1ABB"/>
    <w:rsid w:val="00BB1B2C"/>
    <w:rsid w:val="00BB201C"/>
    <w:rsid w:val="00BB204F"/>
    <w:rsid w:val="00BB2319"/>
    <w:rsid w:val="00BB2346"/>
    <w:rsid w:val="00BB242E"/>
    <w:rsid w:val="00BB251F"/>
    <w:rsid w:val="00BB25A8"/>
    <w:rsid w:val="00BB291F"/>
    <w:rsid w:val="00BB29E7"/>
    <w:rsid w:val="00BB2B1A"/>
    <w:rsid w:val="00BB2FF6"/>
    <w:rsid w:val="00BB3261"/>
    <w:rsid w:val="00BB350C"/>
    <w:rsid w:val="00BB3752"/>
    <w:rsid w:val="00BB3880"/>
    <w:rsid w:val="00BB3904"/>
    <w:rsid w:val="00BB398D"/>
    <w:rsid w:val="00BB3B79"/>
    <w:rsid w:val="00BB3CBE"/>
    <w:rsid w:val="00BB3EA2"/>
    <w:rsid w:val="00BB4146"/>
    <w:rsid w:val="00BB4243"/>
    <w:rsid w:val="00BB44A1"/>
    <w:rsid w:val="00BB456A"/>
    <w:rsid w:val="00BB45CD"/>
    <w:rsid w:val="00BB46DB"/>
    <w:rsid w:val="00BB4709"/>
    <w:rsid w:val="00BB49A1"/>
    <w:rsid w:val="00BB4FC7"/>
    <w:rsid w:val="00BB50DA"/>
    <w:rsid w:val="00BB5617"/>
    <w:rsid w:val="00BB5B73"/>
    <w:rsid w:val="00BB5D24"/>
    <w:rsid w:val="00BB5D4A"/>
    <w:rsid w:val="00BB5D7C"/>
    <w:rsid w:val="00BB5F71"/>
    <w:rsid w:val="00BB5FE6"/>
    <w:rsid w:val="00BB6688"/>
    <w:rsid w:val="00BB67A1"/>
    <w:rsid w:val="00BB6890"/>
    <w:rsid w:val="00BB68D1"/>
    <w:rsid w:val="00BB6911"/>
    <w:rsid w:val="00BB6BFC"/>
    <w:rsid w:val="00BB6D41"/>
    <w:rsid w:val="00BB6E69"/>
    <w:rsid w:val="00BB6ED4"/>
    <w:rsid w:val="00BB70FC"/>
    <w:rsid w:val="00BB7145"/>
    <w:rsid w:val="00BB7193"/>
    <w:rsid w:val="00BB7258"/>
    <w:rsid w:val="00BB727B"/>
    <w:rsid w:val="00BB72AD"/>
    <w:rsid w:val="00BB77F5"/>
    <w:rsid w:val="00BB7A7D"/>
    <w:rsid w:val="00BB7AAE"/>
    <w:rsid w:val="00BB7CFE"/>
    <w:rsid w:val="00BB7E08"/>
    <w:rsid w:val="00BC000C"/>
    <w:rsid w:val="00BC0200"/>
    <w:rsid w:val="00BC0336"/>
    <w:rsid w:val="00BC05B4"/>
    <w:rsid w:val="00BC0826"/>
    <w:rsid w:val="00BC0DBE"/>
    <w:rsid w:val="00BC1100"/>
    <w:rsid w:val="00BC1127"/>
    <w:rsid w:val="00BC1284"/>
    <w:rsid w:val="00BC150E"/>
    <w:rsid w:val="00BC190C"/>
    <w:rsid w:val="00BC1A41"/>
    <w:rsid w:val="00BC1C95"/>
    <w:rsid w:val="00BC1D20"/>
    <w:rsid w:val="00BC1DBB"/>
    <w:rsid w:val="00BC1FC9"/>
    <w:rsid w:val="00BC258D"/>
    <w:rsid w:val="00BC25AD"/>
    <w:rsid w:val="00BC268C"/>
    <w:rsid w:val="00BC26D4"/>
    <w:rsid w:val="00BC28F1"/>
    <w:rsid w:val="00BC2E80"/>
    <w:rsid w:val="00BC30D9"/>
    <w:rsid w:val="00BC3244"/>
    <w:rsid w:val="00BC32AA"/>
    <w:rsid w:val="00BC3437"/>
    <w:rsid w:val="00BC3486"/>
    <w:rsid w:val="00BC376E"/>
    <w:rsid w:val="00BC3A89"/>
    <w:rsid w:val="00BC3C73"/>
    <w:rsid w:val="00BC45E1"/>
    <w:rsid w:val="00BC467A"/>
    <w:rsid w:val="00BC47C7"/>
    <w:rsid w:val="00BC483E"/>
    <w:rsid w:val="00BC48E5"/>
    <w:rsid w:val="00BC4D1B"/>
    <w:rsid w:val="00BC4E9A"/>
    <w:rsid w:val="00BC4F9D"/>
    <w:rsid w:val="00BC529D"/>
    <w:rsid w:val="00BC536E"/>
    <w:rsid w:val="00BC53A8"/>
    <w:rsid w:val="00BC5407"/>
    <w:rsid w:val="00BC5888"/>
    <w:rsid w:val="00BC5E7B"/>
    <w:rsid w:val="00BC608B"/>
    <w:rsid w:val="00BC60FD"/>
    <w:rsid w:val="00BC6142"/>
    <w:rsid w:val="00BC6217"/>
    <w:rsid w:val="00BC6392"/>
    <w:rsid w:val="00BC6574"/>
    <w:rsid w:val="00BC66D5"/>
    <w:rsid w:val="00BC67A1"/>
    <w:rsid w:val="00BC6886"/>
    <w:rsid w:val="00BC68C1"/>
    <w:rsid w:val="00BC6BA0"/>
    <w:rsid w:val="00BC6D66"/>
    <w:rsid w:val="00BC739B"/>
    <w:rsid w:val="00BC7881"/>
    <w:rsid w:val="00BC79C7"/>
    <w:rsid w:val="00BC7A69"/>
    <w:rsid w:val="00BC7BEE"/>
    <w:rsid w:val="00BC7C5A"/>
    <w:rsid w:val="00BC7CDD"/>
    <w:rsid w:val="00BC7D71"/>
    <w:rsid w:val="00BC7DDD"/>
    <w:rsid w:val="00BC7E3E"/>
    <w:rsid w:val="00BC7F2A"/>
    <w:rsid w:val="00BD0013"/>
    <w:rsid w:val="00BD010C"/>
    <w:rsid w:val="00BD0233"/>
    <w:rsid w:val="00BD0620"/>
    <w:rsid w:val="00BD0835"/>
    <w:rsid w:val="00BD0890"/>
    <w:rsid w:val="00BD08E4"/>
    <w:rsid w:val="00BD0A60"/>
    <w:rsid w:val="00BD0A64"/>
    <w:rsid w:val="00BD0F0E"/>
    <w:rsid w:val="00BD1367"/>
    <w:rsid w:val="00BD146A"/>
    <w:rsid w:val="00BD15F7"/>
    <w:rsid w:val="00BD1908"/>
    <w:rsid w:val="00BD194D"/>
    <w:rsid w:val="00BD1AD3"/>
    <w:rsid w:val="00BD1B34"/>
    <w:rsid w:val="00BD1BCC"/>
    <w:rsid w:val="00BD20B1"/>
    <w:rsid w:val="00BD21F0"/>
    <w:rsid w:val="00BD223D"/>
    <w:rsid w:val="00BD240A"/>
    <w:rsid w:val="00BD28DB"/>
    <w:rsid w:val="00BD2A16"/>
    <w:rsid w:val="00BD2AB3"/>
    <w:rsid w:val="00BD2C11"/>
    <w:rsid w:val="00BD2E47"/>
    <w:rsid w:val="00BD2FDB"/>
    <w:rsid w:val="00BD3014"/>
    <w:rsid w:val="00BD304E"/>
    <w:rsid w:val="00BD31BC"/>
    <w:rsid w:val="00BD332F"/>
    <w:rsid w:val="00BD354A"/>
    <w:rsid w:val="00BD35C5"/>
    <w:rsid w:val="00BD3626"/>
    <w:rsid w:val="00BD365C"/>
    <w:rsid w:val="00BD37A4"/>
    <w:rsid w:val="00BD3CCB"/>
    <w:rsid w:val="00BD3DCC"/>
    <w:rsid w:val="00BD4247"/>
    <w:rsid w:val="00BD42E8"/>
    <w:rsid w:val="00BD4667"/>
    <w:rsid w:val="00BD46E4"/>
    <w:rsid w:val="00BD50E1"/>
    <w:rsid w:val="00BD510B"/>
    <w:rsid w:val="00BD51CF"/>
    <w:rsid w:val="00BD5414"/>
    <w:rsid w:val="00BD5489"/>
    <w:rsid w:val="00BD5744"/>
    <w:rsid w:val="00BD57E2"/>
    <w:rsid w:val="00BD58DA"/>
    <w:rsid w:val="00BD5DA5"/>
    <w:rsid w:val="00BD5E11"/>
    <w:rsid w:val="00BD5F2E"/>
    <w:rsid w:val="00BD6283"/>
    <w:rsid w:val="00BD67A4"/>
    <w:rsid w:val="00BD6805"/>
    <w:rsid w:val="00BD6813"/>
    <w:rsid w:val="00BD6DDA"/>
    <w:rsid w:val="00BD72AE"/>
    <w:rsid w:val="00BD75AC"/>
    <w:rsid w:val="00BD77E8"/>
    <w:rsid w:val="00BD78C8"/>
    <w:rsid w:val="00BD792D"/>
    <w:rsid w:val="00BD79A5"/>
    <w:rsid w:val="00BD79FA"/>
    <w:rsid w:val="00BD7BFA"/>
    <w:rsid w:val="00BD7C76"/>
    <w:rsid w:val="00BD7FF4"/>
    <w:rsid w:val="00BE04EF"/>
    <w:rsid w:val="00BE0C80"/>
    <w:rsid w:val="00BE0E7D"/>
    <w:rsid w:val="00BE1090"/>
    <w:rsid w:val="00BE13C5"/>
    <w:rsid w:val="00BE1476"/>
    <w:rsid w:val="00BE1667"/>
    <w:rsid w:val="00BE1ABB"/>
    <w:rsid w:val="00BE1F98"/>
    <w:rsid w:val="00BE2019"/>
    <w:rsid w:val="00BE2164"/>
    <w:rsid w:val="00BE23F3"/>
    <w:rsid w:val="00BE2732"/>
    <w:rsid w:val="00BE28B7"/>
    <w:rsid w:val="00BE28C6"/>
    <w:rsid w:val="00BE2A56"/>
    <w:rsid w:val="00BE2B59"/>
    <w:rsid w:val="00BE2DBC"/>
    <w:rsid w:val="00BE31C7"/>
    <w:rsid w:val="00BE3311"/>
    <w:rsid w:val="00BE347F"/>
    <w:rsid w:val="00BE4070"/>
    <w:rsid w:val="00BE40AF"/>
    <w:rsid w:val="00BE429A"/>
    <w:rsid w:val="00BE4446"/>
    <w:rsid w:val="00BE47C1"/>
    <w:rsid w:val="00BE49FD"/>
    <w:rsid w:val="00BE4C61"/>
    <w:rsid w:val="00BE4C85"/>
    <w:rsid w:val="00BE4CFF"/>
    <w:rsid w:val="00BE50F9"/>
    <w:rsid w:val="00BE5128"/>
    <w:rsid w:val="00BE5223"/>
    <w:rsid w:val="00BE559E"/>
    <w:rsid w:val="00BE5640"/>
    <w:rsid w:val="00BE5701"/>
    <w:rsid w:val="00BE5B61"/>
    <w:rsid w:val="00BE5B91"/>
    <w:rsid w:val="00BE60A9"/>
    <w:rsid w:val="00BE65BA"/>
    <w:rsid w:val="00BE667B"/>
    <w:rsid w:val="00BE676E"/>
    <w:rsid w:val="00BE6850"/>
    <w:rsid w:val="00BE69E9"/>
    <w:rsid w:val="00BE6A6A"/>
    <w:rsid w:val="00BE6B62"/>
    <w:rsid w:val="00BE6EAC"/>
    <w:rsid w:val="00BE6ECE"/>
    <w:rsid w:val="00BE6F4B"/>
    <w:rsid w:val="00BE6FFA"/>
    <w:rsid w:val="00BE73B7"/>
    <w:rsid w:val="00BE744D"/>
    <w:rsid w:val="00BE7730"/>
    <w:rsid w:val="00BE7953"/>
    <w:rsid w:val="00BE7A1E"/>
    <w:rsid w:val="00BE7E84"/>
    <w:rsid w:val="00BE7F0B"/>
    <w:rsid w:val="00BF039F"/>
    <w:rsid w:val="00BF03B4"/>
    <w:rsid w:val="00BF0567"/>
    <w:rsid w:val="00BF0684"/>
    <w:rsid w:val="00BF06D0"/>
    <w:rsid w:val="00BF0775"/>
    <w:rsid w:val="00BF077B"/>
    <w:rsid w:val="00BF0C65"/>
    <w:rsid w:val="00BF0D2F"/>
    <w:rsid w:val="00BF1050"/>
    <w:rsid w:val="00BF15BF"/>
    <w:rsid w:val="00BF1734"/>
    <w:rsid w:val="00BF1B19"/>
    <w:rsid w:val="00BF1D3F"/>
    <w:rsid w:val="00BF1D8D"/>
    <w:rsid w:val="00BF1DB6"/>
    <w:rsid w:val="00BF21B3"/>
    <w:rsid w:val="00BF24BE"/>
    <w:rsid w:val="00BF2769"/>
    <w:rsid w:val="00BF27B2"/>
    <w:rsid w:val="00BF28FA"/>
    <w:rsid w:val="00BF2A42"/>
    <w:rsid w:val="00BF2AE2"/>
    <w:rsid w:val="00BF2C3A"/>
    <w:rsid w:val="00BF2F59"/>
    <w:rsid w:val="00BF30B5"/>
    <w:rsid w:val="00BF312E"/>
    <w:rsid w:val="00BF31E3"/>
    <w:rsid w:val="00BF3338"/>
    <w:rsid w:val="00BF3361"/>
    <w:rsid w:val="00BF33AD"/>
    <w:rsid w:val="00BF3590"/>
    <w:rsid w:val="00BF39A2"/>
    <w:rsid w:val="00BF3B8D"/>
    <w:rsid w:val="00BF3C71"/>
    <w:rsid w:val="00BF3CA4"/>
    <w:rsid w:val="00BF4142"/>
    <w:rsid w:val="00BF4273"/>
    <w:rsid w:val="00BF438F"/>
    <w:rsid w:val="00BF4473"/>
    <w:rsid w:val="00BF46DF"/>
    <w:rsid w:val="00BF4E0D"/>
    <w:rsid w:val="00BF525A"/>
    <w:rsid w:val="00BF52A0"/>
    <w:rsid w:val="00BF52B2"/>
    <w:rsid w:val="00BF54B6"/>
    <w:rsid w:val="00BF55DE"/>
    <w:rsid w:val="00BF5680"/>
    <w:rsid w:val="00BF5A3B"/>
    <w:rsid w:val="00BF5C27"/>
    <w:rsid w:val="00BF5C99"/>
    <w:rsid w:val="00BF5ED4"/>
    <w:rsid w:val="00BF60D5"/>
    <w:rsid w:val="00BF618F"/>
    <w:rsid w:val="00BF68B1"/>
    <w:rsid w:val="00BF68B7"/>
    <w:rsid w:val="00BF6D23"/>
    <w:rsid w:val="00BF6D2C"/>
    <w:rsid w:val="00BF6D42"/>
    <w:rsid w:val="00BF6E07"/>
    <w:rsid w:val="00BF73A5"/>
    <w:rsid w:val="00BF73E9"/>
    <w:rsid w:val="00BF7484"/>
    <w:rsid w:val="00BF7ADC"/>
    <w:rsid w:val="00BF7B55"/>
    <w:rsid w:val="00BF7BEB"/>
    <w:rsid w:val="00BF7CB9"/>
    <w:rsid w:val="00C00453"/>
    <w:rsid w:val="00C00608"/>
    <w:rsid w:val="00C006C4"/>
    <w:rsid w:val="00C007A7"/>
    <w:rsid w:val="00C007C5"/>
    <w:rsid w:val="00C00BE8"/>
    <w:rsid w:val="00C010B6"/>
    <w:rsid w:val="00C016AE"/>
    <w:rsid w:val="00C017DF"/>
    <w:rsid w:val="00C01BF7"/>
    <w:rsid w:val="00C020DB"/>
    <w:rsid w:val="00C0219A"/>
    <w:rsid w:val="00C022AA"/>
    <w:rsid w:val="00C0244C"/>
    <w:rsid w:val="00C02683"/>
    <w:rsid w:val="00C029DA"/>
    <w:rsid w:val="00C02C4B"/>
    <w:rsid w:val="00C02EF4"/>
    <w:rsid w:val="00C02F19"/>
    <w:rsid w:val="00C032DB"/>
    <w:rsid w:val="00C03432"/>
    <w:rsid w:val="00C0344E"/>
    <w:rsid w:val="00C035DF"/>
    <w:rsid w:val="00C0376D"/>
    <w:rsid w:val="00C037F2"/>
    <w:rsid w:val="00C03A19"/>
    <w:rsid w:val="00C03A39"/>
    <w:rsid w:val="00C03D0D"/>
    <w:rsid w:val="00C03D8C"/>
    <w:rsid w:val="00C03E3D"/>
    <w:rsid w:val="00C03E43"/>
    <w:rsid w:val="00C041FB"/>
    <w:rsid w:val="00C0420A"/>
    <w:rsid w:val="00C04536"/>
    <w:rsid w:val="00C04668"/>
    <w:rsid w:val="00C04809"/>
    <w:rsid w:val="00C048BC"/>
    <w:rsid w:val="00C049DD"/>
    <w:rsid w:val="00C04B44"/>
    <w:rsid w:val="00C04EB9"/>
    <w:rsid w:val="00C04EBD"/>
    <w:rsid w:val="00C04FB6"/>
    <w:rsid w:val="00C0508A"/>
    <w:rsid w:val="00C050D6"/>
    <w:rsid w:val="00C05116"/>
    <w:rsid w:val="00C05532"/>
    <w:rsid w:val="00C055EC"/>
    <w:rsid w:val="00C05D17"/>
    <w:rsid w:val="00C05DC0"/>
    <w:rsid w:val="00C05E6D"/>
    <w:rsid w:val="00C065CD"/>
    <w:rsid w:val="00C0670F"/>
    <w:rsid w:val="00C06892"/>
    <w:rsid w:val="00C06DEF"/>
    <w:rsid w:val="00C0716E"/>
    <w:rsid w:val="00C0730C"/>
    <w:rsid w:val="00C0735F"/>
    <w:rsid w:val="00C078BB"/>
    <w:rsid w:val="00C0794E"/>
    <w:rsid w:val="00C07EAA"/>
    <w:rsid w:val="00C07ED9"/>
    <w:rsid w:val="00C1017D"/>
    <w:rsid w:val="00C10423"/>
    <w:rsid w:val="00C105B8"/>
    <w:rsid w:val="00C10609"/>
    <w:rsid w:val="00C107E9"/>
    <w:rsid w:val="00C109CE"/>
    <w:rsid w:val="00C10AD0"/>
    <w:rsid w:val="00C10CC0"/>
    <w:rsid w:val="00C10DC9"/>
    <w:rsid w:val="00C11018"/>
    <w:rsid w:val="00C112D5"/>
    <w:rsid w:val="00C1138D"/>
    <w:rsid w:val="00C115AD"/>
    <w:rsid w:val="00C116E5"/>
    <w:rsid w:val="00C11D16"/>
    <w:rsid w:val="00C11E49"/>
    <w:rsid w:val="00C11FC5"/>
    <w:rsid w:val="00C12053"/>
    <w:rsid w:val="00C120BE"/>
    <w:rsid w:val="00C12156"/>
    <w:rsid w:val="00C12564"/>
    <w:rsid w:val="00C12972"/>
    <w:rsid w:val="00C12B91"/>
    <w:rsid w:val="00C12F76"/>
    <w:rsid w:val="00C12FB3"/>
    <w:rsid w:val="00C12FF5"/>
    <w:rsid w:val="00C13111"/>
    <w:rsid w:val="00C131E3"/>
    <w:rsid w:val="00C13512"/>
    <w:rsid w:val="00C1359C"/>
    <w:rsid w:val="00C136DE"/>
    <w:rsid w:val="00C139B4"/>
    <w:rsid w:val="00C13CCE"/>
    <w:rsid w:val="00C13D55"/>
    <w:rsid w:val="00C13F51"/>
    <w:rsid w:val="00C141D7"/>
    <w:rsid w:val="00C14296"/>
    <w:rsid w:val="00C1454C"/>
    <w:rsid w:val="00C14569"/>
    <w:rsid w:val="00C14667"/>
    <w:rsid w:val="00C148DF"/>
    <w:rsid w:val="00C149F4"/>
    <w:rsid w:val="00C14A09"/>
    <w:rsid w:val="00C14BAE"/>
    <w:rsid w:val="00C14C23"/>
    <w:rsid w:val="00C14E1C"/>
    <w:rsid w:val="00C14E50"/>
    <w:rsid w:val="00C15037"/>
    <w:rsid w:val="00C15100"/>
    <w:rsid w:val="00C15341"/>
    <w:rsid w:val="00C153C2"/>
    <w:rsid w:val="00C15415"/>
    <w:rsid w:val="00C154C8"/>
    <w:rsid w:val="00C156FF"/>
    <w:rsid w:val="00C15E5F"/>
    <w:rsid w:val="00C16170"/>
    <w:rsid w:val="00C165B3"/>
    <w:rsid w:val="00C1661B"/>
    <w:rsid w:val="00C167C6"/>
    <w:rsid w:val="00C168F0"/>
    <w:rsid w:val="00C16E1A"/>
    <w:rsid w:val="00C16FFA"/>
    <w:rsid w:val="00C17147"/>
    <w:rsid w:val="00C17341"/>
    <w:rsid w:val="00C17564"/>
    <w:rsid w:val="00C17651"/>
    <w:rsid w:val="00C1786D"/>
    <w:rsid w:val="00C17C73"/>
    <w:rsid w:val="00C17D5E"/>
    <w:rsid w:val="00C17F55"/>
    <w:rsid w:val="00C17FB2"/>
    <w:rsid w:val="00C20159"/>
    <w:rsid w:val="00C204BF"/>
    <w:rsid w:val="00C204D9"/>
    <w:rsid w:val="00C205FE"/>
    <w:rsid w:val="00C2069F"/>
    <w:rsid w:val="00C20834"/>
    <w:rsid w:val="00C2098C"/>
    <w:rsid w:val="00C20B22"/>
    <w:rsid w:val="00C20CD4"/>
    <w:rsid w:val="00C21282"/>
    <w:rsid w:val="00C212EE"/>
    <w:rsid w:val="00C21330"/>
    <w:rsid w:val="00C21334"/>
    <w:rsid w:val="00C21478"/>
    <w:rsid w:val="00C21836"/>
    <w:rsid w:val="00C21A36"/>
    <w:rsid w:val="00C21A82"/>
    <w:rsid w:val="00C21A9C"/>
    <w:rsid w:val="00C21ABD"/>
    <w:rsid w:val="00C21EE1"/>
    <w:rsid w:val="00C22247"/>
    <w:rsid w:val="00C222E9"/>
    <w:rsid w:val="00C22691"/>
    <w:rsid w:val="00C226D1"/>
    <w:rsid w:val="00C22A9C"/>
    <w:rsid w:val="00C22AD3"/>
    <w:rsid w:val="00C22BF7"/>
    <w:rsid w:val="00C22C31"/>
    <w:rsid w:val="00C22C92"/>
    <w:rsid w:val="00C22CE7"/>
    <w:rsid w:val="00C22EB7"/>
    <w:rsid w:val="00C22F21"/>
    <w:rsid w:val="00C22F94"/>
    <w:rsid w:val="00C23110"/>
    <w:rsid w:val="00C23218"/>
    <w:rsid w:val="00C23394"/>
    <w:rsid w:val="00C23750"/>
    <w:rsid w:val="00C23814"/>
    <w:rsid w:val="00C239AD"/>
    <w:rsid w:val="00C23C51"/>
    <w:rsid w:val="00C23D27"/>
    <w:rsid w:val="00C23EF0"/>
    <w:rsid w:val="00C241DB"/>
    <w:rsid w:val="00C2439C"/>
    <w:rsid w:val="00C245FE"/>
    <w:rsid w:val="00C248A8"/>
    <w:rsid w:val="00C248C2"/>
    <w:rsid w:val="00C24BA3"/>
    <w:rsid w:val="00C24C03"/>
    <w:rsid w:val="00C24D9E"/>
    <w:rsid w:val="00C24EEF"/>
    <w:rsid w:val="00C24F4D"/>
    <w:rsid w:val="00C25015"/>
    <w:rsid w:val="00C2507E"/>
    <w:rsid w:val="00C25106"/>
    <w:rsid w:val="00C2536C"/>
    <w:rsid w:val="00C253DC"/>
    <w:rsid w:val="00C25B6F"/>
    <w:rsid w:val="00C25CF6"/>
    <w:rsid w:val="00C25E30"/>
    <w:rsid w:val="00C25E63"/>
    <w:rsid w:val="00C2608C"/>
    <w:rsid w:val="00C26125"/>
    <w:rsid w:val="00C2618A"/>
    <w:rsid w:val="00C26424"/>
    <w:rsid w:val="00C2695D"/>
    <w:rsid w:val="00C269D0"/>
    <w:rsid w:val="00C26BD3"/>
    <w:rsid w:val="00C26C36"/>
    <w:rsid w:val="00C26FB7"/>
    <w:rsid w:val="00C271B8"/>
    <w:rsid w:val="00C274AE"/>
    <w:rsid w:val="00C27951"/>
    <w:rsid w:val="00C27A1C"/>
    <w:rsid w:val="00C27B3A"/>
    <w:rsid w:val="00C30211"/>
    <w:rsid w:val="00C30512"/>
    <w:rsid w:val="00C30855"/>
    <w:rsid w:val="00C308A6"/>
    <w:rsid w:val="00C30A62"/>
    <w:rsid w:val="00C30B7A"/>
    <w:rsid w:val="00C30D2C"/>
    <w:rsid w:val="00C30E18"/>
    <w:rsid w:val="00C30EFC"/>
    <w:rsid w:val="00C31311"/>
    <w:rsid w:val="00C31579"/>
    <w:rsid w:val="00C3166A"/>
    <w:rsid w:val="00C31770"/>
    <w:rsid w:val="00C317FB"/>
    <w:rsid w:val="00C31835"/>
    <w:rsid w:val="00C3214E"/>
    <w:rsid w:val="00C322FA"/>
    <w:rsid w:val="00C32354"/>
    <w:rsid w:val="00C32568"/>
    <w:rsid w:val="00C3256E"/>
    <w:rsid w:val="00C32596"/>
    <w:rsid w:val="00C325B6"/>
    <w:rsid w:val="00C326DB"/>
    <w:rsid w:val="00C32768"/>
    <w:rsid w:val="00C32778"/>
    <w:rsid w:val="00C32779"/>
    <w:rsid w:val="00C32869"/>
    <w:rsid w:val="00C32988"/>
    <w:rsid w:val="00C32CAC"/>
    <w:rsid w:val="00C32E73"/>
    <w:rsid w:val="00C32FB4"/>
    <w:rsid w:val="00C3307F"/>
    <w:rsid w:val="00C33884"/>
    <w:rsid w:val="00C33F2C"/>
    <w:rsid w:val="00C34065"/>
    <w:rsid w:val="00C3424D"/>
    <w:rsid w:val="00C34351"/>
    <w:rsid w:val="00C343AC"/>
    <w:rsid w:val="00C3488B"/>
    <w:rsid w:val="00C34E40"/>
    <w:rsid w:val="00C34FC4"/>
    <w:rsid w:val="00C35250"/>
    <w:rsid w:val="00C352E1"/>
    <w:rsid w:val="00C352E6"/>
    <w:rsid w:val="00C35311"/>
    <w:rsid w:val="00C35492"/>
    <w:rsid w:val="00C35707"/>
    <w:rsid w:val="00C35C9E"/>
    <w:rsid w:val="00C35DBA"/>
    <w:rsid w:val="00C361BA"/>
    <w:rsid w:val="00C363F4"/>
    <w:rsid w:val="00C3661E"/>
    <w:rsid w:val="00C36C47"/>
    <w:rsid w:val="00C36D72"/>
    <w:rsid w:val="00C36DD2"/>
    <w:rsid w:val="00C36FD9"/>
    <w:rsid w:val="00C37107"/>
    <w:rsid w:val="00C371D8"/>
    <w:rsid w:val="00C37285"/>
    <w:rsid w:val="00C37579"/>
    <w:rsid w:val="00C3762E"/>
    <w:rsid w:val="00C37641"/>
    <w:rsid w:val="00C37732"/>
    <w:rsid w:val="00C37903"/>
    <w:rsid w:val="00C37938"/>
    <w:rsid w:val="00C37A8E"/>
    <w:rsid w:val="00C37B7A"/>
    <w:rsid w:val="00C37C7F"/>
    <w:rsid w:val="00C37CFD"/>
    <w:rsid w:val="00C37D28"/>
    <w:rsid w:val="00C37FE2"/>
    <w:rsid w:val="00C40006"/>
    <w:rsid w:val="00C40193"/>
    <w:rsid w:val="00C4028D"/>
    <w:rsid w:val="00C406F3"/>
    <w:rsid w:val="00C4072D"/>
    <w:rsid w:val="00C40732"/>
    <w:rsid w:val="00C4095A"/>
    <w:rsid w:val="00C41050"/>
    <w:rsid w:val="00C41273"/>
    <w:rsid w:val="00C41307"/>
    <w:rsid w:val="00C4139E"/>
    <w:rsid w:val="00C413A3"/>
    <w:rsid w:val="00C41432"/>
    <w:rsid w:val="00C41464"/>
    <w:rsid w:val="00C416E2"/>
    <w:rsid w:val="00C4187B"/>
    <w:rsid w:val="00C419C8"/>
    <w:rsid w:val="00C41ACB"/>
    <w:rsid w:val="00C41DAB"/>
    <w:rsid w:val="00C41F00"/>
    <w:rsid w:val="00C42682"/>
    <w:rsid w:val="00C426E7"/>
    <w:rsid w:val="00C42A5C"/>
    <w:rsid w:val="00C431DF"/>
    <w:rsid w:val="00C432DA"/>
    <w:rsid w:val="00C432E6"/>
    <w:rsid w:val="00C435A0"/>
    <w:rsid w:val="00C439B7"/>
    <w:rsid w:val="00C43C3C"/>
    <w:rsid w:val="00C43C74"/>
    <w:rsid w:val="00C43D66"/>
    <w:rsid w:val="00C442C3"/>
    <w:rsid w:val="00C44490"/>
    <w:rsid w:val="00C44A5A"/>
    <w:rsid w:val="00C44B3C"/>
    <w:rsid w:val="00C44BDA"/>
    <w:rsid w:val="00C44E50"/>
    <w:rsid w:val="00C44EE2"/>
    <w:rsid w:val="00C450D7"/>
    <w:rsid w:val="00C4524F"/>
    <w:rsid w:val="00C452CE"/>
    <w:rsid w:val="00C454DE"/>
    <w:rsid w:val="00C456BD"/>
    <w:rsid w:val="00C457C6"/>
    <w:rsid w:val="00C457EC"/>
    <w:rsid w:val="00C458D6"/>
    <w:rsid w:val="00C458FB"/>
    <w:rsid w:val="00C45A51"/>
    <w:rsid w:val="00C45BC0"/>
    <w:rsid w:val="00C46166"/>
    <w:rsid w:val="00C4639A"/>
    <w:rsid w:val="00C465C1"/>
    <w:rsid w:val="00C466A8"/>
    <w:rsid w:val="00C46B54"/>
    <w:rsid w:val="00C46CE4"/>
    <w:rsid w:val="00C46DAC"/>
    <w:rsid w:val="00C46F1A"/>
    <w:rsid w:val="00C47148"/>
    <w:rsid w:val="00C471FB"/>
    <w:rsid w:val="00C473B5"/>
    <w:rsid w:val="00C4763E"/>
    <w:rsid w:val="00C47734"/>
    <w:rsid w:val="00C4779C"/>
    <w:rsid w:val="00C478DF"/>
    <w:rsid w:val="00C478EA"/>
    <w:rsid w:val="00C47A44"/>
    <w:rsid w:val="00C47B10"/>
    <w:rsid w:val="00C47DF8"/>
    <w:rsid w:val="00C47EC9"/>
    <w:rsid w:val="00C5000F"/>
    <w:rsid w:val="00C502D9"/>
    <w:rsid w:val="00C504E5"/>
    <w:rsid w:val="00C50548"/>
    <w:rsid w:val="00C505A4"/>
    <w:rsid w:val="00C505DA"/>
    <w:rsid w:val="00C50AE3"/>
    <w:rsid w:val="00C50B24"/>
    <w:rsid w:val="00C50B89"/>
    <w:rsid w:val="00C51033"/>
    <w:rsid w:val="00C51054"/>
    <w:rsid w:val="00C510B5"/>
    <w:rsid w:val="00C510F9"/>
    <w:rsid w:val="00C511DB"/>
    <w:rsid w:val="00C512FC"/>
    <w:rsid w:val="00C51A7E"/>
    <w:rsid w:val="00C51B4E"/>
    <w:rsid w:val="00C51BE9"/>
    <w:rsid w:val="00C51C93"/>
    <w:rsid w:val="00C51E40"/>
    <w:rsid w:val="00C5208E"/>
    <w:rsid w:val="00C52167"/>
    <w:rsid w:val="00C5283B"/>
    <w:rsid w:val="00C52AD8"/>
    <w:rsid w:val="00C52CE5"/>
    <w:rsid w:val="00C52DF9"/>
    <w:rsid w:val="00C52EA4"/>
    <w:rsid w:val="00C52F16"/>
    <w:rsid w:val="00C530DC"/>
    <w:rsid w:val="00C533D6"/>
    <w:rsid w:val="00C5341D"/>
    <w:rsid w:val="00C534D4"/>
    <w:rsid w:val="00C5350D"/>
    <w:rsid w:val="00C539BA"/>
    <w:rsid w:val="00C53E66"/>
    <w:rsid w:val="00C5429A"/>
    <w:rsid w:val="00C54309"/>
    <w:rsid w:val="00C543BA"/>
    <w:rsid w:val="00C544FC"/>
    <w:rsid w:val="00C54806"/>
    <w:rsid w:val="00C54817"/>
    <w:rsid w:val="00C54903"/>
    <w:rsid w:val="00C54DC3"/>
    <w:rsid w:val="00C54EC1"/>
    <w:rsid w:val="00C550CE"/>
    <w:rsid w:val="00C5511C"/>
    <w:rsid w:val="00C55406"/>
    <w:rsid w:val="00C55B26"/>
    <w:rsid w:val="00C55B74"/>
    <w:rsid w:val="00C55EAF"/>
    <w:rsid w:val="00C55EE7"/>
    <w:rsid w:val="00C55F0E"/>
    <w:rsid w:val="00C55FF4"/>
    <w:rsid w:val="00C562D0"/>
    <w:rsid w:val="00C56880"/>
    <w:rsid w:val="00C56CEC"/>
    <w:rsid w:val="00C56DF5"/>
    <w:rsid w:val="00C56E77"/>
    <w:rsid w:val="00C5704B"/>
    <w:rsid w:val="00C573A0"/>
    <w:rsid w:val="00C57476"/>
    <w:rsid w:val="00C5766F"/>
    <w:rsid w:val="00C57930"/>
    <w:rsid w:val="00C57BB0"/>
    <w:rsid w:val="00C57D88"/>
    <w:rsid w:val="00C57EE7"/>
    <w:rsid w:val="00C6004A"/>
    <w:rsid w:val="00C60E51"/>
    <w:rsid w:val="00C60EBC"/>
    <w:rsid w:val="00C60FFF"/>
    <w:rsid w:val="00C61092"/>
    <w:rsid w:val="00C610E8"/>
    <w:rsid w:val="00C6123C"/>
    <w:rsid w:val="00C612FE"/>
    <w:rsid w:val="00C613ED"/>
    <w:rsid w:val="00C617C1"/>
    <w:rsid w:val="00C619E4"/>
    <w:rsid w:val="00C61EB2"/>
    <w:rsid w:val="00C6216F"/>
    <w:rsid w:val="00C621D7"/>
    <w:rsid w:val="00C623CA"/>
    <w:rsid w:val="00C6265B"/>
    <w:rsid w:val="00C627A2"/>
    <w:rsid w:val="00C62944"/>
    <w:rsid w:val="00C62D90"/>
    <w:rsid w:val="00C6311A"/>
    <w:rsid w:val="00C63142"/>
    <w:rsid w:val="00C63403"/>
    <w:rsid w:val="00C634DB"/>
    <w:rsid w:val="00C635A0"/>
    <w:rsid w:val="00C638C9"/>
    <w:rsid w:val="00C63F6D"/>
    <w:rsid w:val="00C63F76"/>
    <w:rsid w:val="00C63FCB"/>
    <w:rsid w:val="00C64054"/>
    <w:rsid w:val="00C640E5"/>
    <w:rsid w:val="00C6417A"/>
    <w:rsid w:val="00C641D8"/>
    <w:rsid w:val="00C641F7"/>
    <w:rsid w:val="00C64361"/>
    <w:rsid w:val="00C644D7"/>
    <w:rsid w:val="00C64615"/>
    <w:rsid w:val="00C649DC"/>
    <w:rsid w:val="00C64B70"/>
    <w:rsid w:val="00C64BFC"/>
    <w:rsid w:val="00C64D96"/>
    <w:rsid w:val="00C64DA9"/>
    <w:rsid w:val="00C64EF3"/>
    <w:rsid w:val="00C652E2"/>
    <w:rsid w:val="00C652E8"/>
    <w:rsid w:val="00C6579F"/>
    <w:rsid w:val="00C65853"/>
    <w:rsid w:val="00C65BED"/>
    <w:rsid w:val="00C65C17"/>
    <w:rsid w:val="00C65F8A"/>
    <w:rsid w:val="00C662DD"/>
    <w:rsid w:val="00C6675D"/>
    <w:rsid w:val="00C669E3"/>
    <w:rsid w:val="00C66C63"/>
    <w:rsid w:val="00C66D8E"/>
    <w:rsid w:val="00C66F10"/>
    <w:rsid w:val="00C67086"/>
    <w:rsid w:val="00C670D5"/>
    <w:rsid w:val="00C67155"/>
    <w:rsid w:val="00C6722E"/>
    <w:rsid w:val="00C672BA"/>
    <w:rsid w:val="00C6797E"/>
    <w:rsid w:val="00C67C1F"/>
    <w:rsid w:val="00C67C77"/>
    <w:rsid w:val="00C67E63"/>
    <w:rsid w:val="00C67EE8"/>
    <w:rsid w:val="00C67F10"/>
    <w:rsid w:val="00C700C6"/>
    <w:rsid w:val="00C70187"/>
    <w:rsid w:val="00C703D7"/>
    <w:rsid w:val="00C70402"/>
    <w:rsid w:val="00C7050A"/>
    <w:rsid w:val="00C705AC"/>
    <w:rsid w:val="00C70725"/>
    <w:rsid w:val="00C70768"/>
    <w:rsid w:val="00C707C3"/>
    <w:rsid w:val="00C707CE"/>
    <w:rsid w:val="00C7084D"/>
    <w:rsid w:val="00C70C3B"/>
    <w:rsid w:val="00C70E3B"/>
    <w:rsid w:val="00C7145B"/>
    <w:rsid w:val="00C71988"/>
    <w:rsid w:val="00C71ACB"/>
    <w:rsid w:val="00C71CE5"/>
    <w:rsid w:val="00C7207B"/>
    <w:rsid w:val="00C722B4"/>
    <w:rsid w:val="00C72347"/>
    <w:rsid w:val="00C7245B"/>
    <w:rsid w:val="00C7250E"/>
    <w:rsid w:val="00C72DA9"/>
    <w:rsid w:val="00C7315E"/>
    <w:rsid w:val="00C73192"/>
    <w:rsid w:val="00C732CC"/>
    <w:rsid w:val="00C73578"/>
    <w:rsid w:val="00C73A4B"/>
    <w:rsid w:val="00C73ECF"/>
    <w:rsid w:val="00C744CA"/>
    <w:rsid w:val="00C74749"/>
    <w:rsid w:val="00C74BCA"/>
    <w:rsid w:val="00C74D04"/>
    <w:rsid w:val="00C753F9"/>
    <w:rsid w:val="00C7546C"/>
    <w:rsid w:val="00C757EB"/>
    <w:rsid w:val="00C75895"/>
    <w:rsid w:val="00C75BA4"/>
    <w:rsid w:val="00C75BD3"/>
    <w:rsid w:val="00C75E6E"/>
    <w:rsid w:val="00C76267"/>
    <w:rsid w:val="00C765A0"/>
    <w:rsid w:val="00C76813"/>
    <w:rsid w:val="00C76875"/>
    <w:rsid w:val="00C769BA"/>
    <w:rsid w:val="00C77055"/>
    <w:rsid w:val="00C77439"/>
    <w:rsid w:val="00C77532"/>
    <w:rsid w:val="00C77652"/>
    <w:rsid w:val="00C7779B"/>
    <w:rsid w:val="00C77EED"/>
    <w:rsid w:val="00C77FE6"/>
    <w:rsid w:val="00C80122"/>
    <w:rsid w:val="00C80370"/>
    <w:rsid w:val="00C80373"/>
    <w:rsid w:val="00C8065C"/>
    <w:rsid w:val="00C8090C"/>
    <w:rsid w:val="00C81148"/>
    <w:rsid w:val="00C811F6"/>
    <w:rsid w:val="00C8125E"/>
    <w:rsid w:val="00C8194D"/>
    <w:rsid w:val="00C81970"/>
    <w:rsid w:val="00C81EB9"/>
    <w:rsid w:val="00C822F7"/>
    <w:rsid w:val="00C8233E"/>
    <w:rsid w:val="00C8253F"/>
    <w:rsid w:val="00C82862"/>
    <w:rsid w:val="00C829DA"/>
    <w:rsid w:val="00C82A4E"/>
    <w:rsid w:val="00C82AA1"/>
    <w:rsid w:val="00C82C81"/>
    <w:rsid w:val="00C82C86"/>
    <w:rsid w:val="00C82D3F"/>
    <w:rsid w:val="00C82F9E"/>
    <w:rsid w:val="00C82FB8"/>
    <w:rsid w:val="00C83070"/>
    <w:rsid w:val="00C830D8"/>
    <w:rsid w:val="00C830E0"/>
    <w:rsid w:val="00C83293"/>
    <w:rsid w:val="00C835E9"/>
    <w:rsid w:val="00C835EE"/>
    <w:rsid w:val="00C83608"/>
    <w:rsid w:val="00C83A29"/>
    <w:rsid w:val="00C83C9F"/>
    <w:rsid w:val="00C83F66"/>
    <w:rsid w:val="00C84460"/>
    <w:rsid w:val="00C84486"/>
    <w:rsid w:val="00C844DD"/>
    <w:rsid w:val="00C84555"/>
    <w:rsid w:val="00C84627"/>
    <w:rsid w:val="00C846B9"/>
    <w:rsid w:val="00C84BAC"/>
    <w:rsid w:val="00C84D90"/>
    <w:rsid w:val="00C84EC9"/>
    <w:rsid w:val="00C8512B"/>
    <w:rsid w:val="00C85354"/>
    <w:rsid w:val="00C85674"/>
    <w:rsid w:val="00C856CF"/>
    <w:rsid w:val="00C85AFA"/>
    <w:rsid w:val="00C85BCC"/>
    <w:rsid w:val="00C85CDD"/>
    <w:rsid w:val="00C861BD"/>
    <w:rsid w:val="00C8623A"/>
    <w:rsid w:val="00C86353"/>
    <w:rsid w:val="00C867EB"/>
    <w:rsid w:val="00C86893"/>
    <w:rsid w:val="00C86CAC"/>
    <w:rsid w:val="00C872C5"/>
    <w:rsid w:val="00C87411"/>
    <w:rsid w:val="00C87430"/>
    <w:rsid w:val="00C874C9"/>
    <w:rsid w:val="00C8762D"/>
    <w:rsid w:val="00C87A2E"/>
    <w:rsid w:val="00C87A5B"/>
    <w:rsid w:val="00C87B00"/>
    <w:rsid w:val="00C90051"/>
    <w:rsid w:val="00C9015E"/>
    <w:rsid w:val="00C9022C"/>
    <w:rsid w:val="00C9057E"/>
    <w:rsid w:val="00C90586"/>
    <w:rsid w:val="00C9065E"/>
    <w:rsid w:val="00C906B1"/>
    <w:rsid w:val="00C90835"/>
    <w:rsid w:val="00C90AD1"/>
    <w:rsid w:val="00C90B02"/>
    <w:rsid w:val="00C911C4"/>
    <w:rsid w:val="00C91279"/>
    <w:rsid w:val="00C913D0"/>
    <w:rsid w:val="00C9176B"/>
    <w:rsid w:val="00C91AC8"/>
    <w:rsid w:val="00C91AC9"/>
    <w:rsid w:val="00C91C11"/>
    <w:rsid w:val="00C91C1A"/>
    <w:rsid w:val="00C91C31"/>
    <w:rsid w:val="00C91C6C"/>
    <w:rsid w:val="00C91CE1"/>
    <w:rsid w:val="00C9221B"/>
    <w:rsid w:val="00C9238D"/>
    <w:rsid w:val="00C92833"/>
    <w:rsid w:val="00C92AB1"/>
    <w:rsid w:val="00C92C11"/>
    <w:rsid w:val="00C92C20"/>
    <w:rsid w:val="00C92EF5"/>
    <w:rsid w:val="00C92FC6"/>
    <w:rsid w:val="00C93115"/>
    <w:rsid w:val="00C93369"/>
    <w:rsid w:val="00C933AE"/>
    <w:rsid w:val="00C933D7"/>
    <w:rsid w:val="00C93566"/>
    <w:rsid w:val="00C939E7"/>
    <w:rsid w:val="00C93B5D"/>
    <w:rsid w:val="00C93DF2"/>
    <w:rsid w:val="00C93F4A"/>
    <w:rsid w:val="00C940CA"/>
    <w:rsid w:val="00C941F5"/>
    <w:rsid w:val="00C94352"/>
    <w:rsid w:val="00C94558"/>
    <w:rsid w:val="00C947CE"/>
    <w:rsid w:val="00C94840"/>
    <w:rsid w:val="00C949F3"/>
    <w:rsid w:val="00C94E53"/>
    <w:rsid w:val="00C94F07"/>
    <w:rsid w:val="00C94FD4"/>
    <w:rsid w:val="00C95224"/>
    <w:rsid w:val="00C95379"/>
    <w:rsid w:val="00C95380"/>
    <w:rsid w:val="00C953A7"/>
    <w:rsid w:val="00C953B4"/>
    <w:rsid w:val="00C9559A"/>
    <w:rsid w:val="00C95622"/>
    <w:rsid w:val="00C9577F"/>
    <w:rsid w:val="00C95B4C"/>
    <w:rsid w:val="00C95F52"/>
    <w:rsid w:val="00C96573"/>
    <w:rsid w:val="00C9677B"/>
    <w:rsid w:val="00C967EC"/>
    <w:rsid w:val="00C96959"/>
    <w:rsid w:val="00C96C4F"/>
    <w:rsid w:val="00C96E3A"/>
    <w:rsid w:val="00C97037"/>
    <w:rsid w:val="00C9707B"/>
    <w:rsid w:val="00C973E3"/>
    <w:rsid w:val="00C974F5"/>
    <w:rsid w:val="00C97856"/>
    <w:rsid w:val="00C97F9D"/>
    <w:rsid w:val="00CA0244"/>
    <w:rsid w:val="00CA0249"/>
    <w:rsid w:val="00CA073C"/>
    <w:rsid w:val="00CA07F1"/>
    <w:rsid w:val="00CA080E"/>
    <w:rsid w:val="00CA0852"/>
    <w:rsid w:val="00CA0908"/>
    <w:rsid w:val="00CA0A67"/>
    <w:rsid w:val="00CA0C0D"/>
    <w:rsid w:val="00CA0C0E"/>
    <w:rsid w:val="00CA0C14"/>
    <w:rsid w:val="00CA0C76"/>
    <w:rsid w:val="00CA1869"/>
    <w:rsid w:val="00CA1B72"/>
    <w:rsid w:val="00CA1C9E"/>
    <w:rsid w:val="00CA1F0F"/>
    <w:rsid w:val="00CA22B5"/>
    <w:rsid w:val="00CA2485"/>
    <w:rsid w:val="00CA250E"/>
    <w:rsid w:val="00CA26CA"/>
    <w:rsid w:val="00CA284B"/>
    <w:rsid w:val="00CA2B34"/>
    <w:rsid w:val="00CA2CF7"/>
    <w:rsid w:val="00CA2ED4"/>
    <w:rsid w:val="00CA30B7"/>
    <w:rsid w:val="00CA322E"/>
    <w:rsid w:val="00CA32D5"/>
    <w:rsid w:val="00CA3580"/>
    <w:rsid w:val="00CA35D0"/>
    <w:rsid w:val="00CA3748"/>
    <w:rsid w:val="00CA3B4C"/>
    <w:rsid w:val="00CA3BFC"/>
    <w:rsid w:val="00CA3E2D"/>
    <w:rsid w:val="00CA3F55"/>
    <w:rsid w:val="00CA4218"/>
    <w:rsid w:val="00CA4294"/>
    <w:rsid w:val="00CA43FE"/>
    <w:rsid w:val="00CA45EC"/>
    <w:rsid w:val="00CA498B"/>
    <w:rsid w:val="00CA4C22"/>
    <w:rsid w:val="00CA4D7B"/>
    <w:rsid w:val="00CA4EE3"/>
    <w:rsid w:val="00CA4F88"/>
    <w:rsid w:val="00CA5211"/>
    <w:rsid w:val="00CA52BB"/>
    <w:rsid w:val="00CA5D3D"/>
    <w:rsid w:val="00CA5DA7"/>
    <w:rsid w:val="00CA606C"/>
    <w:rsid w:val="00CA6156"/>
    <w:rsid w:val="00CA628B"/>
    <w:rsid w:val="00CA640A"/>
    <w:rsid w:val="00CA6890"/>
    <w:rsid w:val="00CA6BA7"/>
    <w:rsid w:val="00CA6C18"/>
    <w:rsid w:val="00CA6CF6"/>
    <w:rsid w:val="00CA6F6D"/>
    <w:rsid w:val="00CA6FE7"/>
    <w:rsid w:val="00CA7085"/>
    <w:rsid w:val="00CA71AB"/>
    <w:rsid w:val="00CA7258"/>
    <w:rsid w:val="00CA7599"/>
    <w:rsid w:val="00CA778F"/>
    <w:rsid w:val="00CA7863"/>
    <w:rsid w:val="00CA7AF5"/>
    <w:rsid w:val="00CA7BAE"/>
    <w:rsid w:val="00CA7CD1"/>
    <w:rsid w:val="00CA7EA7"/>
    <w:rsid w:val="00CA7FB2"/>
    <w:rsid w:val="00CB0047"/>
    <w:rsid w:val="00CB0130"/>
    <w:rsid w:val="00CB027F"/>
    <w:rsid w:val="00CB05E7"/>
    <w:rsid w:val="00CB0613"/>
    <w:rsid w:val="00CB0682"/>
    <w:rsid w:val="00CB06C0"/>
    <w:rsid w:val="00CB0778"/>
    <w:rsid w:val="00CB08B5"/>
    <w:rsid w:val="00CB0AA8"/>
    <w:rsid w:val="00CB0B72"/>
    <w:rsid w:val="00CB0D83"/>
    <w:rsid w:val="00CB123B"/>
    <w:rsid w:val="00CB150A"/>
    <w:rsid w:val="00CB1533"/>
    <w:rsid w:val="00CB157C"/>
    <w:rsid w:val="00CB15F5"/>
    <w:rsid w:val="00CB1634"/>
    <w:rsid w:val="00CB1689"/>
    <w:rsid w:val="00CB17C1"/>
    <w:rsid w:val="00CB1C09"/>
    <w:rsid w:val="00CB1CA4"/>
    <w:rsid w:val="00CB1CAD"/>
    <w:rsid w:val="00CB2537"/>
    <w:rsid w:val="00CB25B3"/>
    <w:rsid w:val="00CB271E"/>
    <w:rsid w:val="00CB2954"/>
    <w:rsid w:val="00CB2DC9"/>
    <w:rsid w:val="00CB2F7F"/>
    <w:rsid w:val="00CB320B"/>
    <w:rsid w:val="00CB3383"/>
    <w:rsid w:val="00CB33B0"/>
    <w:rsid w:val="00CB379F"/>
    <w:rsid w:val="00CB3890"/>
    <w:rsid w:val="00CB41F1"/>
    <w:rsid w:val="00CB4511"/>
    <w:rsid w:val="00CB45B6"/>
    <w:rsid w:val="00CB4671"/>
    <w:rsid w:val="00CB4789"/>
    <w:rsid w:val="00CB4AEB"/>
    <w:rsid w:val="00CB4B27"/>
    <w:rsid w:val="00CB5396"/>
    <w:rsid w:val="00CB54B7"/>
    <w:rsid w:val="00CB5584"/>
    <w:rsid w:val="00CB560C"/>
    <w:rsid w:val="00CB597E"/>
    <w:rsid w:val="00CB5EA9"/>
    <w:rsid w:val="00CB5EB3"/>
    <w:rsid w:val="00CB6204"/>
    <w:rsid w:val="00CB6537"/>
    <w:rsid w:val="00CB6A4B"/>
    <w:rsid w:val="00CB6F8B"/>
    <w:rsid w:val="00CB73D1"/>
    <w:rsid w:val="00CB7545"/>
    <w:rsid w:val="00CB75A1"/>
    <w:rsid w:val="00CB76FF"/>
    <w:rsid w:val="00CB7A17"/>
    <w:rsid w:val="00CB7A81"/>
    <w:rsid w:val="00CB7ED3"/>
    <w:rsid w:val="00CB7EDA"/>
    <w:rsid w:val="00CC0302"/>
    <w:rsid w:val="00CC0574"/>
    <w:rsid w:val="00CC0685"/>
    <w:rsid w:val="00CC0692"/>
    <w:rsid w:val="00CC0AE2"/>
    <w:rsid w:val="00CC0BBA"/>
    <w:rsid w:val="00CC0E0C"/>
    <w:rsid w:val="00CC0EBB"/>
    <w:rsid w:val="00CC0FA9"/>
    <w:rsid w:val="00CC142B"/>
    <w:rsid w:val="00CC143B"/>
    <w:rsid w:val="00CC180C"/>
    <w:rsid w:val="00CC1882"/>
    <w:rsid w:val="00CC1990"/>
    <w:rsid w:val="00CC1BDC"/>
    <w:rsid w:val="00CC1C1B"/>
    <w:rsid w:val="00CC1CD0"/>
    <w:rsid w:val="00CC1D53"/>
    <w:rsid w:val="00CC2233"/>
    <w:rsid w:val="00CC22CE"/>
    <w:rsid w:val="00CC2442"/>
    <w:rsid w:val="00CC26F7"/>
    <w:rsid w:val="00CC2A16"/>
    <w:rsid w:val="00CC2A56"/>
    <w:rsid w:val="00CC2A71"/>
    <w:rsid w:val="00CC2EAB"/>
    <w:rsid w:val="00CC31AB"/>
    <w:rsid w:val="00CC3361"/>
    <w:rsid w:val="00CC33B9"/>
    <w:rsid w:val="00CC3756"/>
    <w:rsid w:val="00CC3C49"/>
    <w:rsid w:val="00CC4339"/>
    <w:rsid w:val="00CC4BB4"/>
    <w:rsid w:val="00CC4FF1"/>
    <w:rsid w:val="00CC596E"/>
    <w:rsid w:val="00CC5A8C"/>
    <w:rsid w:val="00CC5C07"/>
    <w:rsid w:val="00CC5C6C"/>
    <w:rsid w:val="00CC5CF1"/>
    <w:rsid w:val="00CC5E0D"/>
    <w:rsid w:val="00CC6145"/>
    <w:rsid w:val="00CC626B"/>
    <w:rsid w:val="00CC6297"/>
    <w:rsid w:val="00CC64E1"/>
    <w:rsid w:val="00CC654E"/>
    <w:rsid w:val="00CC6711"/>
    <w:rsid w:val="00CC67A6"/>
    <w:rsid w:val="00CC67BD"/>
    <w:rsid w:val="00CC682A"/>
    <w:rsid w:val="00CC69C9"/>
    <w:rsid w:val="00CC6A60"/>
    <w:rsid w:val="00CC6AA4"/>
    <w:rsid w:val="00CC7052"/>
    <w:rsid w:val="00CC70E6"/>
    <w:rsid w:val="00CC7288"/>
    <w:rsid w:val="00CC72B3"/>
    <w:rsid w:val="00CC738D"/>
    <w:rsid w:val="00CC7545"/>
    <w:rsid w:val="00CC766C"/>
    <w:rsid w:val="00CC7690"/>
    <w:rsid w:val="00CC7785"/>
    <w:rsid w:val="00CC79B7"/>
    <w:rsid w:val="00CC7B09"/>
    <w:rsid w:val="00CC7CC7"/>
    <w:rsid w:val="00CC7CE2"/>
    <w:rsid w:val="00CC7F4D"/>
    <w:rsid w:val="00CD006E"/>
    <w:rsid w:val="00CD0633"/>
    <w:rsid w:val="00CD06A3"/>
    <w:rsid w:val="00CD0E8C"/>
    <w:rsid w:val="00CD1447"/>
    <w:rsid w:val="00CD15D8"/>
    <w:rsid w:val="00CD1986"/>
    <w:rsid w:val="00CD19E1"/>
    <w:rsid w:val="00CD1B72"/>
    <w:rsid w:val="00CD1D93"/>
    <w:rsid w:val="00CD1E88"/>
    <w:rsid w:val="00CD1F20"/>
    <w:rsid w:val="00CD2078"/>
    <w:rsid w:val="00CD207A"/>
    <w:rsid w:val="00CD220D"/>
    <w:rsid w:val="00CD2BFF"/>
    <w:rsid w:val="00CD2FA1"/>
    <w:rsid w:val="00CD3024"/>
    <w:rsid w:val="00CD3052"/>
    <w:rsid w:val="00CD3263"/>
    <w:rsid w:val="00CD3396"/>
    <w:rsid w:val="00CD33EA"/>
    <w:rsid w:val="00CD342E"/>
    <w:rsid w:val="00CD35B2"/>
    <w:rsid w:val="00CD3601"/>
    <w:rsid w:val="00CD3ADB"/>
    <w:rsid w:val="00CD3B79"/>
    <w:rsid w:val="00CD3BE3"/>
    <w:rsid w:val="00CD3E42"/>
    <w:rsid w:val="00CD3FBE"/>
    <w:rsid w:val="00CD414D"/>
    <w:rsid w:val="00CD42D0"/>
    <w:rsid w:val="00CD47E8"/>
    <w:rsid w:val="00CD4A8E"/>
    <w:rsid w:val="00CD4BC1"/>
    <w:rsid w:val="00CD4C59"/>
    <w:rsid w:val="00CD4D2D"/>
    <w:rsid w:val="00CD4E0F"/>
    <w:rsid w:val="00CD4E51"/>
    <w:rsid w:val="00CD4EBA"/>
    <w:rsid w:val="00CD4EDD"/>
    <w:rsid w:val="00CD5016"/>
    <w:rsid w:val="00CD503B"/>
    <w:rsid w:val="00CD5040"/>
    <w:rsid w:val="00CD516D"/>
    <w:rsid w:val="00CD532D"/>
    <w:rsid w:val="00CD54BF"/>
    <w:rsid w:val="00CD559F"/>
    <w:rsid w:val="00CD5655"/>
    <w:rsid w:val="00CD5707"/>
    <w:rsid w:val="00CD5732"/>
    <w:rsid w:val="00CD5A39"/>
    <w:rsid w:val="00CD5AB7"/>
    <w:rsid w:val="00CD5C45"/>
    <w:rsid w:val="00CD5DF6"/>
    <w:rsid w:val="00CD5E82"/>
    <w:rsid w:val="00CD5F99"/>
    <w:rsid w:val="00CD65D6"/>
    <w:rsid w:val="00CD66A8"/>
    <w:rsid w:val="00CD672E"/>
    <w:rsid w:val="00CD6814"/>
    <w:rsid w:val="00CD695C"/>
    <w:rsid w:val="00CD6BEF"/>
    <w:rsid w:val="00CD6D30"/>
    <w:rsid w:val="00CD6DBC"/>
    <w:rsid w:val="00CD71AB"/>
    <w:rsid w:val="00CD727B"/>
    <w:rsid w:val="00CD7358"/>
    <w:rsid w:val="00CD749E"/>
    <w:rsid w:val="00CD755F"/>
    <w:rsid w:val="00CD759A"/>
    <w:rsid w:val="00CD7CD2"/>
    <w:rsid w:val="00CD7E17"/>
    <w:rsid w:val="00CD7EA2"/>
    <w:rsid w:val="00CD7EED"/>
    <w:rsid w:val="00CE04E3"/>
    <w:rsid w:val="00CE07B3"/>
    <w:rsid w:val="00CE09DB"/>
    <w:rsid w:val="00CE0F18"/>
    <w:rsid w:val="00CE0F4B"/>
    <w:rsid w:val="00CE0F67"/>
    <w:rsid w:val="00CE12C6"/>
    <w:rsid w:val="00CE148E"/>
    <w:rsid w:val="00CE1A21"/>
    <w:rsid w:val="00CE1A6E"/>
    <w:rsid w:val="00CE1BF1"/>
    <w:rsid w:val="00CE1E4C"/>
    <w:rsid w:val="00CE1E70"/>
    <w:rsid w:val="00CE2263"/>
    <w:rsid w:val="00CE239A"/>
    <w:rsid w:val="00CE23CE"/>
    <w:rsid w:val="00CE247B"/>
    <w:rsid w:val="00CE26C1"/>
    <w:rsid w:val="00CE27B6"/>
    <w:rsid w:val="00CE2803"/>
    <w:rsid w:val="00CE2965"/>
    <w:rsid w:val="00CE29CB"/>
    <w:rsid w:val="00CE2B0D"/>
    <w:rsid w:val="00CE2C64"/>
    <w:rsid w:val="00CE2DA4"/>
    <w:rsid w:val="00CE2FC8"/>
    <w:rsid w:val="00CE31C3"/>
    <w:rsid w:val="00CE387D"/>
    <w:rsid w:val="00CE38C1"/>
    <w:rsid w:val="00CE3A6B"/>
    <w:rsid w:val="00CE3AB7"/>
    <w:rsid w:val="00CE3C75"/>
    <w:rsid w:val="00CE3D17"/>
    <w:rsid w:val="00CE40C9"/>
    <w:rsid w:val="00CE423B"/>
    <w:rsid w:val="00CE4266"/>
    <w:rsid w:val="00CE46DF"/>
    <w:rsid w:val="00CE48BB"/>
    <w:rsid w:val="00CE4935"/>
    <w:rsid w:val="00CE4B4F"/>
    <w:rsid w:val="00CE4BB5"/>
    <w:rsid w:val="00CE4C6B"/>
    <w:rsid w:val="00CE4C6F"/>
    <w:rsid w:val="00CE4D5C"/>
    <w:rsid w:val="00CE4ED0"/>
    <w:rsid w:val="00CE5229"/>
    <w:rsid w:val="00CE5302"/>
    <w:rsid w:val="00CE55B5"/>
    <w:rsid w:val="00CE5C53"/>
    <w:rsid w:val="00CE5F83"/>
    <w:rsid w:val="00CE5FBE"/>
    <w:rsid w:val="00CE65E0"/>
    <w:rsid w:val="00CE6666"/>
    <w:rsid w:val="00CE675B"/>
    <w:rsid w:val="00CE677F"/>
    <w:rsid w:val="00CE6837"/>
    <w:rsid w:val="00CE68A6"/>
    <w:rsid w:val="00CE6C18"/>
    <w:rsid w:val="00CE6C91"/>
    <w:rsid w:val="00CE6D4D"/>
    <w:rsid w:val="00CE7007"/>
    <w:rsid w:val="00CE727E"/>
    <w:rsid w:val="00CE741A"/>
    <w:rsid w:val="00CE7513"/>
    <w:rsid w:val="00CE7A70"/>
    <w:rsid w:val="00CE7E80"/>
    <w:rsid w:val="00CF00B9"/>
    <w:rsid w:val="00CF0273"/>
    <w:rsid w:val="00CF044A"/>
    <w:rsid w:val="00CF05DA"/>
    <w:rsid w:val="00CF07B2"/>
    <w:rsid w:val="00CF08B3"/>
    <w:rsid w:val="00CF0A5F"/>
    <w:rsid w:val="00CF0B39"/>
    <w:rsid w:val="00CF0C3E"/>
    <w:rsid w:val="00CF0F32"/>
    <w:rsid w:val="00CF1003"/>
    <w:rsid w:val="00CF13A5"/>
    <w:rsid w:val="00CF17F4"/>
    <w:rsid w:val="00CF1E1E"/>
    <w:rsid w:val="00CF1FD0"/>
    <w:rsid w:val="00CF20C8"/>
    <w:rsid w:val="00CF21F3"/>
    <w:rsid w:val="00CF250D"/>
    <w:rsid w:val="00CF26B4"/>
    <w:rsid w:val="00CF2935"/>
    <w:rsid w:val="00CF2939"/>
    <w:rsid w:val="00CF29BE"/>
    <w:rsid w:val="00CF2A75"/>
    <w:rsid w:val="00CF2B48"/>
    <w:rsid w:val="00CF2EC7"/>
    <w:rsid w:val="00CF2FA7"/>
    <w:rsid w:val="00CF363A"/>
    <w:rsid w:val="00CF3668"/>
    <w:rsid w:val="00CF3791"/>
    <w:rsid w:val="00CF3D57"/>
    <w:rsid w:val="00CF44C1"/>
    <w:rsid w:val="00CF48E3"/>
    <w:rsid w:val="00CF4960"/>
    <w:rsid w:val="00CF4D7C"/>
    <w:rsid w:val="00CF4F29"/>
    <w:rsid w:val="00CF5367"/>
    <w:rsid w:val="00CF53C2"/>
    <w:rsid w:val="00CF5687"/>
    <w:rsid w:val="00CF58EB"/>
    <w:rsid w:val="00CF5B13"/>
    <w:rsid w:val="00CF5C1D"/>
    <w:rsid w:val="00CF5E16"/>
    <w:rsid w:val="00CF5EAE"/>
    <w:rsid w:val="00CF62DF"/>
    <w:rsid w:val="00CF6496"/>
    <w:rsid w:val="00CF672D"/>
    <w:rsid w:val="00CF6752"/>
    <w:rsid w:val="00CF68B3"/>
    <w:rsid w:val="00CF6945"/>
    <w:rsid w:val="00CF6CC4"/>
    <w:rsid w:val="00CF6E9A"/>
    <w:rsid w:val="00CF6FEC"/>
    <w:rsid w:val="00CF71A6"/>
    <w:rsid w:val="00CF74D5"/>
    <w:rsid w:val="00CF77E3"/>
    <w:rsid w:val="00CF7935"/>
    <w:rsid w:val="00CF7BCB"/>
    <w:rsid w:val="00CF7D5B"/>
    <w:rsid w:val="00CF7DF0"/>
    <w:rsid w:val="00CF7F7D"/>
    <w:rsid w:val="00D00443"/>
    <w:rsid w:val="00D0055C"/>
    <w:rsid w:val="00D0092D"/>
    <w:rsid w:val="00D0093B"/>
    <w:rsid w:val="00D009BB"/>
    <w:rsid w:val="00D00CFB"/>
    <w:rsid w:val="00D00E52"/>
    <w:rsid w:val="00D00F3C"/>
    <w:rsid w:val="00D00FD6"/>
    <w:rsid w:val="00D0106E"/>
    <w:rsid w:val="00D01694"/>
    <w:rsid w:val="00D01862"/>
    <w:rsid w:val="00D01F7F"/>
    <w:rsid w:val="00D020F8"/>
    <w:rsid w:val="00D02215"/>
    <w:rsid w:val="00D02335"/>
    <w:rsid w:val="00D02ABA"/>
    <w:rsid w:val="00D02F7C"/>
    <w:rsid w:val="00D033B8"/>
    <w:rsid w:val="00D03440"/>
    <w:rsid w:val="00D034A8"/>
    <w:rsid w:val="00D03817"/>
    <w:rsid w:val="00D03A67"/>
    <w:rsid w:val="00D03D25"/>
    <w:rsid w:val="00D04644"/>
    <w:rsid w:val="00D04759"/>
    <w:rsid w:val="00D0478B"/>
    <w:rsid w:val="00D04868"/>
    <w:rsid w:val="00D0495B"/>
    <w:rsid w:val="00D04F73"/>
    <w:rsid w:val="00D0508D"/>
    <w:rsid w:val="00D05295"/>
    <w:rsid w:val="00D053E1"/>
    <w:rsid w:val="00D05465"/>
    <w:rsid w:val="00D0563C"/>
    <w:rsid w:val="00D05875"/>
    <w:rsid w:val="00D05915"/>
    <w:rsid w:val="00D05DB0"/>
    <w:rsid w:val="00D05EBC"/>
    <w:rsid w:val="00D05FEE"/>
    <w:rsid w:val="00D061CE"/>
    <w:rsid w:val="00D061ED"/>
    <w:rsid w:val="00D06383"/>
    <w:rsid w:val="00D0650B"/>
    <w:rsid w:val="00D066C6"/>
    <w:rsid w:val="00D06848"/>
    <w:rsid w:val="00D06BCA"/>
    <w:rsid w:val="00D0777E"/>
    <w:rsid w:val="00D078D7"/>
    <w:rsid w:val="00D07921"/>
    <w:rsid w:val="00D07927"/>
    <w:rsid w:val="00D07A2C"/>
    <w:rsid w:val="00D07A62"/>
    <w:rsid w:val="00D1016B"/>
    <w:rsid w:val="00D10174"/>
    <w:rsid w:val="00D10213"/>
    <w:rsid w:val="00D10653"/>
    <w:rsid w:val="00D1096F"/>
    <w:rsid w:val="00D10B0A"/>
    <w:rsid w:val="00D10B3D"/>
    <w:rsid w:val="00D10D3B"/>
    <w:rsid w:val="00D10D6C"/>
    <w:rsid w:val="00D113A5"/>
    <w:rsid w:val="00D114FB"/>
    <w:rsid w:val="00D117BB"/>
    <w:rsid w:val="00D118A0"/>
    <w:rsid w:val="00D11967"/>
    <w:rsid w:val="00D119D6"/>
    <w:rsid w:val="00D11B23"/>
    <w:rsid w:val="00D11BAF"/>
    <w:rsid w:val="00D11EBA"/>
    <w:rsid w:val="00D11FCF"/>
    <w:rsid w:val="00D120EB"/>
    <w:rsid w:val="00D121C5"/>
    <w:rsid w:val="00D122FB"/>
    <w:rsid w:val="00D123C4"/>
    <w:rsid w:val="00D12516"/>
    <w:rsid w:val="00D1255B"/>
    <w:rsid w:val="00D12C1A"/>
    <w:rsid w:val="00D130E2"/>
    <w:rsid w:val="00D13100"/>
    <w:rsid w:val="00D1321D"/>
    <w:rsid w:val="00D1321E"/>
    <w:rsid w:val="00D1329E"/>
    <w:rsid w:val="00D1343C"/>
    <w:rsid w:val="00D135E3"/>
    <w:rsid w:val="00D1379C"/>
    <w:rsid w:val="00D138B3"/>
    <w:rsid w:val="00D13AB0"/>
    <w:rsid w:val="00D13BB6"/>
    <w:rsid w:val="00D13C48"/>
    <w:rsid w:val="00D13D18"/>
    <w:rsid w:val="00D13EA0"/>
    <w:rsid w:val="00D140F9"/>
    <w:rsid w:val="00D1436D"/>
    <w:rsid w:val="00D14756"/>
    <w:rsid w:val="00D147E8"/>
    <w:rsid w:val="00D14859"/>
    <w:rsid w:val="00D149E4"/>
    <w:rsid w:val="00D14BFA"/>
    <w:rsid w:val="00D14F23"/>
    <w:rsid w:val="00D15138"/>
    <w:rsid w:val="00D151CA"/>
    <w:rsid w:val="00D153FD"/>
    <w:rsid w:val="00D15406"/>
    <w:rsid w:val="00D15644"/>
    <w:rsid w:val="00D157DE"/>
    <w:rsid w:val="00D15842"/>
    <w:rsid w:val="00D159AA"/>
    <w:rsid w:val="00D159E6"/>
    <w:rsid w:val="00D15CF6"/>
    <w:rsid w:val="00D15F75"/>
    <w:rsid w:val="00D16039"/>
    <w:rsid w:val="00D16153"/>
    <w:rsid w:val="00D16257"/>
    <w:rsid w:val="00D163A8"/>
    <w:rsid w:val="00D1688F"/>
    <w:rsid w:val="00D16A16"/>
    <w:rsid w:val="00D16CAC"/>
    <w:rsid w:val="00D16D1E"/>
    <w:rsid w:val="00D16DAD"/>
    <w:rsid w:val="00D1710D"/>
    <w:rsid w:val="00D177C5"/>
    <w:rsid w:val="00D17AB2"/>
    <w:rsid w:val="00D17AEE"/>
    <w:rsid w:val="00D17C40"/>
    <w:rsid w:val="00D17D50"/>
    <w:rsid w:val="00D17D5F"/>
    <w:rsid w:val="00D17EBE"/>
    <w:rsid w:val="00D204E1"/>
    <w:rsid w:val="00D20911"/>
    <w:rsid w:val="00D209E6"/>
    <w:rsid w:val="00D20B3E"/>
    <w:rsid w:val="00D20E85"/>
    <w:rsid w:val="00D210FB"/>
    <w:rsid w:val="00D21168"/>
    <w:rsid w:val="00D212BB"/>
    <w:rsid w:val="00D2168B"/>
    <w:rsid w:val="00D2186B"/>
    <w:rsid w:val="00D21981"/>
    <w:rsid w:val="00D219AE"/>
    <w:rsid w:val="00D21A40"/>
    <w:rsid w:val="00D21BE8"/>
    <w:rsid w:val="00D21C47"/>
    <w:rsid w:val="00D2208D"/>
    <w:rsid w:val="00D22307"/>
    <w:rsid w:val="00D223F0"/>
    <w:rsid w:val="00D22669"/>
    <w:rsid w:val="00D2269F"/>
    <w:rsid w:val="00D228B0"/>
    <w:rsid w:val="00D22AAD"/>
    <w:rsid w:val="00D22BD6"/>
    <w:rsid w:val="00D22DDE"/>
    <w:rsid w:val="00D22FE3"/>
    <w:rsid w:val="00D232EE"/>
    <w:rsid w:val="00D233D6"/>
    <w:rsid w:val="00D2369A"/>
    <w:rsid w:val="00D23747"/>
    <w:rsid w:val="00D23849"/>
    <w:rsid w:val="00D23DA8"/>
    <w:rsid w:val="00D23E85"/>
    <w:rsid w:val="00D23F98"/>
    <w:rsid w:val="00D24365"/>
    <w:rsid w:val="00D2439B"/>
    <w:rsid w:val="00D2457A"/>
    <w:rsid w:val="00D245D9"/>
    <w:rsid w:val="00D24615"/>
    <w:rsid w:val="00D24690"/>
    <w:rsid w:val="00D24780"/>
    <w:rsid w:val="00D24B24"/>
    <w:rsid w:val="00D24DAF"/>
    <w:rsid w:val="00D25163"/>
    <w:rsid w:val="00D253A5"/>
    <w:rsid w:val="00D25442"/>
    <w:rsid w:val="00D256D6"/>
    <w:rsid w:val="00D25826"/>
    <w:rsid w:val="00D25A41"/>
    <w:rsid w:val="00D25BD2"/>
    <w:rsid w:val="00D25E96"/>
    <w:rsid w:val="00D26588"/>
    <w:rsid w:val="00D26624"/>
    <w:rsid w:val="00D266AC"/>
    <w:rsid w:val="00D26892"/>
    <w:rsid w:val="00D26A31"/>
    <w:rsid w:val="00D26AAF"/>
    <w:rsid w:val="00D27133"/>
    <w:rsid w:val="00D27320"/>
    <w:rsid w:val="00D27406"/>
    <w:rsid w:val="00D279D6"/>
    <w:rsid w:val="00D27B3D"/>
    <w:rsid w:val="00D27C10"/>
    <w:rsid w:val="00D27CA7"/>
    <w:rsid w:val="00D27CBE"/>
    <w:rsid w:val="00D27CD6"/>
    <w:rsid w:val="00D27CE4"/>
    <w:rsid w:val="00D27EBB"/>
    <w:rsid w:val="00D27F4B"/>
    <w:rsid w:val="00D3021F"/>
    <w:rsid w:val="00D30403"/>
    <w:rsid w:val="00D30421"/>
    <w:rsid w:val="00D304B4"/>
    <w:rsid w:val="00D30657"/>
    <w:rsid w:val="00D307DB"/>
    <w:rsid w:val="00D30951"/>
    <w:rsid w:val="00D30E7A"/>
    <w:rsid w:val="00D30F46"/>
    <w:rsid w:val="00D31250"/>
    <w:rsid w:val="00D313AA"/>
    <w:rsid w:val="00D31566"/>
    <w:rsid w:val="00D31973"/>
    <w:rsid w:val="00D32011"/>
    <w:rsid w:val="00D32065"/>
    <w:rsid w:val="00D321A4"/>
    <w:rsid w:val="00D3253B"/>
    <w:rsid w:val="00D326E1"/>
    <w:rsid w:val="00D32827"/>
    <w:rsid w:val="00D328D2"/>
    <w:rsid w:val="00D32A95"/>
    <w:rsid w:val="00D32E10"/>
    <w:rsid w:val="00D33283"/>
    <w:rsid w:val="00D333F5"/>
    <w:rsid w:val="00D33456"/>
    <w:rsid w:val="00D33517"/>
    <w:rsid w:val="00D3357C"/>
    <w:rsid w:val="00D3362F"/>
    <w:rsid w:val="00D336EC"/>
    <w:rsid w:val="00D33712"/>
    <w:rsid w:val="00D338CA"/>
    <w:rsid w:val="00D33B95"/>
    <w:rsid w:val="00D33C0A"/>
    <w:rsid w:val="00D33C3E"/>
    <w:rsid w:val="00D33D27"/>
    <w:rsid w:val="00D33D44"/>
    <w:rsid w:val="00D33DEB"/>
    <w:rsid w:val="00D33EB1"/>
    <w:rsid w:val="00D33FDB"/>
    <w:rsid w:val="00D3452A"/>
    <w:rsid w:val="00D347D6"/>
    <w:rsid w:val="00D34942"/>
    <w:rsid w:val="00D34BDA"/>
    <w:rsid w:val="00D34F76"/>
    <w:rsid w:val="00D35746"/>
    <w:rsid w:val="00D35791"/>
    <w:rsid w:val="00D357A6"/>
    <w:rsid w:val="00D35BFB"/>
    <w:rsid w:val="00D35C3E"/>
    <w:rsid w:val="00D35D38"/>
    <w:rsid w:val="00D35E3B"/>
    <w:rsid w:val="00D36031"/>
    <w:rsid w:val="00D362CB"/>
    <w:rsid w:val="00D363A8"/>
    <w:rsid w:val="00D3658F"/>
    <w:rsid w:val="00D36610"/>
    <w:rsid w:val="00D366D4"/>
    <w:rsid w:val="00D36802"/>
    <w:rsid w:val="00D36A23"/>
    <w:rsid w:val="00D36E9F"/>
    <w:rsid w:val="00D36FA5"/>
    <w:rsid w:val="00D37120"/>
    <w:rsid w:val="00D37250"/>
    <w:rsid w:val="00D37405"/>
    <w:rsid w:val="00D37842"/>
    <w:rsid w:val="00D37954"/>
    <w:rsid w:val="00D37A35"/>
    <w:rsid w:val="00D37B28"/>
    <w:rsid w:val="00D37C3E"/>
    <w:rsid w:val="00D37C6A"/>
    <w:rsid w:val="00D37DD2"/>
    <w:rsid w:val="00D37E36"/>
    <w:rsid w:val="00D37F1E"/>
    <w:rsid w:val="00D40169"/>
    <w:rsid w:val="00D4035C"/>
    <w:rsid w:val="00D403B8"/>
    <w:rsid w:val="00D40491"/>
    <w:rsid w:val="00D40564"/>
    <w:rsid w:val="00D406D2"/>
    <w:rsid w:val="00D4089C"/>
    <w:rsid w:val="00D40D86"/>
    <w:rsid w:val="00D40DA0"/>
    <w:rsid w:val="00D4103D"/>
    <w:rsid w:val="00D41187"/>
    <w:rsid w:val="00D417ED"/>
    <w:rsid w:val="00D4196B"/>
    <w:rsid w:val="00D41CAB"/>
    <w:rsid w:val="00D41F09"/>
    <w:rsid w:val="00D42005"/>
    <w:rsid w:val="00D42124"/>
    <w:rsid w:val="00D422C2"/>
    <w:rsid w:val="00D42392"/>
    <w:rsid w:val="00D424C4"/>
    <w:rsid w:val="00D42521"/>
    <w:rsid w:val="00D42633"/>
    <w:rsid w:val="00D42938"/>
    <w:rsid w:val="00D429A7"/>
    <w:rsid w:val="00D42DC2"/>
    <w:rsid w:val="00D42E04"/>
    <w:rsid w:val="00D42F9C"/>
    <w:rsid w:val="00D4302B"/>
    <w:rsid w:val="00D438D9"/>
    <w:rsid w:val="00D43F17"/>
    <w:rsid w:val="00D4413A"/>
    <w:rsid w:val="00D44287"/>
    <w:rsid w:val="00D4443A"/>
    <w:rsid w:val="00D44591"/>
    <w:rsid w:val="00D450CC"/>
    <w:rsid w:val="00D452B2"/>
    <w:rsid w:val="00D452D6"/>
    <w:rsid w:val="00D456E1"/>
    <w:rsid w:val="00D4579C"/>
    <w:rsid w:val="00D45837"/>
    <w:rsid w:val="00D45890"/>
    <w:rsid w:val="00D458AF"/>
    <w:rsid w:val="00D45A71"/>
    <w:rsid w:val="00D45D30"/>
    <w:rsid w:val="00D45D9C"/>
    <w:rsid w:val="00D460C6"/>
    <w:rsid w:val="00D46586"/>
    <w:rsid w:val="00D468E9"/>
    <w:rsid w:val="00D46933"/>
    <w:rsid w:val="00D46957"/>
    <w:rsid w:val="00D46D78"/>
    <w:rsid w:val="00D46DF8"/>
    <w:rsid w:val="00D46F04"/>
    <w:rsid w:val="00D46F83"/>
    <w:rsid w:val="00D470DA"/>
    <w:rsid w:val="00D4727C"/>
    <w:rsid w:val="00D47289"/>
    <w:rsid w:val="00D4742B"/>
    <w:rsid w:val="00D4743A"/>
    <w:rsid w:val="00D47443"/>
    <w:rsid w:val="00D474C3"/>
    <w:rsid w:val="00D475FC"/>
    <w:rsid w:val="00D476F2"/>
    <w:rsid w:val="00D4787D"/>
    <w:rsid w:val="00D47B8A"/>
    <w:rsid w:val="00D47E6A"/>
    <w:rsid w:val="00D47F14"/>
    <w:rsid w:val="00D50348"/>
    <w:rsid w:val="00D50C75"/>
    <w:rsid w:val="00D50F11"/>
    <w:rsid w:val="00D510DA"/>
    <w:rsid w:val="00D51550"/>
    <w:rsid w:val="00D51554"/>
    <w:rsid w:val="00D5156D"/>
    <w:rsid w:val="00D515D9"/>
    <w:rsid w:val="00D51705"/>
    <w:rsid w:val="00D5190D"/>
    <w:rsid w:val="00D51DF3"/>
    <w:rsid w:val="00D5227B"/>
    <w:rsid w:val="00D52438"/>
    <w:rsid w:val="00D52644"/>
    <w:rsid w:val="00D526D1"/>
    <w:rsid w:val="00D527D6"/>
    <w:rsid w:val="00D52975"/>
    <w:rsid w:val="00D52CD1"/>
    <w:rsid w:val="00D52CE1"/>
    <w:rsid w:val="00D52D16"/>
    <w:rsid w:val="00D52E09"/>
    <w:rsid w:val="00D52E38"/>
    <w:rsid w:val="00D53128"/>
    <w:rsid w:val="00D53515"/>
    <w:rsid w:val="00D53597"/>
    <w:rsid w:val="00D53627"/>
    <w:rsid w:val="00D5373A"/>
    <w:rsid w:val="00D537E1"/>
    <w:rsid w:val="00D53980"/>
    <w:rsid w:val="00D53A19"/>
    <w:rsid w:val="00D53CDD"/>
    <w:rsid w:val="00D53CF1"/>
    <w:rsid w:val="00D53D94"/>
    <w:rsid w:val="00D53DC2"/>
    <w:rsid w:val="00D53EEC"/>
    <w:rsid w:val="00D54237"/>
    <w:rsid w:val="00D54318"/>
    <w:rsid w:val="00D54547"/>
    <w:rsid w:val="00D55075"/>
    <w:rsid w:val="00D552AF"/>
    <w:rsid w:val="00D55440"/>
    <w:rsid w:val="00D554A6"/>
    <w:rsid w:val="00D556BB"/>
    <w:rsid w:val="00D55A8D"/>
    <w:rsid w:val="00D55AD4"/>
    <w:rsid w:val="00D55BB2"/>
    <w:rsid w:val="00D55D27"/>
    <w:rsid w:val="00D55F5D"/>
    <w:rsid w:val="00D5611E"/>
    <w:rsid w:val="00D56530"/>
    <w:rsid w:val="00D56939"/>
    <w:rsid w:val="00D5735A"/>
    <w:rsid w:val="00D573CE"/>
    <w:rsid w:val="00D5747A"/>
    <w:rsid w:val="00D5750C"/>
    <w:rsid w:val="00D576B5"/>
    <w:rsid w:val="00D57935"/>
    <w:rsid w:val="00D57B80"/>
    <w:rsid w:val="00D57E08"/>
    <w:rsid w:val="00D57FF2"/>
    <w:rsid w:val="00D60183"/>
    <w:rsid w:val="00D6050C"/>
    <w:rsid w:val="00D6071F"/>
    <w:rsid w:val="00D6091A"/>
    <w:rsid w:val="00D60ACB"/>
    <w:rsid w:val="00D60AD7"/>
    <w:rsid w:val="00D60C63"/>
    <w:rsid w:val="00D60D21"/>
    <w:rsid w:val="00D6125F"/>
    <w:rsid w:val="00D61380"/>
    <w:rsid w:val="00D61414"/>
    <w:rsid w:val="00D616EE"/>
    <w:rsid w:val="00D61DE5"/>
    <w:rsid w:val="00D62044"/>
    <w:rsid w:val="00D62285"/>
    <w:rsid w:val="00D622D6"/>
    <w:rsid w:val="00D62417"/>
    <w:rsid w:val="00D6242B"/>
    <w:rsid w:val="00D6296C"/>
    <w:rsid w:val="00D62D26"/>
    <w:rsid w:val="00D6307A"/>
    <w:rsid w:val="00D630B3"/>
    <w:rsid w:val="00D630C1"/>
    <w:rsid w:val="00D63576"/>
    <w:rsid w:val="00D63715"/>
    <w:rsid w:val="00D63951"/>
    <w:rsid w:val="00D63D30"/>
    <w:rsid w:val="00D63D85"/>
    <w:rsid w:val="00D63DF1"/>
    <w:rsid w:val="00D63E8C"/>
    <w:rsid w:val="00D63F84"/>
    <w:rsid w:val="00D64241"/>
    <w:rsid w:val="00D642F2"/>
    <w:rsid w:val="00D645BE"/>
    <w:rsid w:val="00D6475A"/>
    <w:rsid w:val="00D64CFB"/>
    <w:rsid w:val="00D64DD3"/>
    <w:rsid w:val="00D64F3D"/>
    <w:rsid w:val="00D65211"/>
    <w:rsid w:val="00D65256"/>
    <w:rsid w:val="00D6544E"/>
    <w:rsid w:val="00D657F9"/>
    <w:rsid w:val="00D6581C"/>
    <w:rsid w:val="00D65BAD"/>
    <w:rsid w:val="00D65ECF"/>
    <w:rsid w:val="00D6605A"/>
    <w:rsid w:val="00D6618C"/>
    <w:rsid w:val="00D66211"/>
    <w:rsid w:val="00D666B1"/>
    <w:rsid w:val="00D6674E"/>
    <w:rsid w:val="00D6695F"/>
    <w:rsid w:val="00D66D6B"/>
    <w:rsid w:val="00D66F7C"/>
    <w:rsid w:val="00D67034"/>
    <w:rsid w:val="00D6713F"/>
    <w:rsid w:val="00D67421"/>
    <w:rsid w:val="00D67518"/>
    <w:rsid w:val="00D6766B"/>
    <w:rsid w:val="00D67A42"/>
    <w:rsid w:val="00D67A82"/>
    <w:rsid w:val="00D67D6D"/>
    <w:rsid w:val="00D70126"/>
    <w:rsid w:val="00D701A1"/>
    <w:rsid w:val="00D7030B"/>
    <w:rsid w:val="00D703FE"/>
    <w:rsid w:val="00D708F9"/>
    <w:rsid w:val="00D70C59"/>
    <w:rsid w:val="00D71295"/>
    <w:rsid w:val="00D71331"/>
    <w:rsid w:val="00D713FD"/>
    <w:rsid w:val="00D714DF"/>
    <w:rsid w:val="00D717AE"/>
    <w:rsid w:val="00D71DD7"/>
    <w:rsid w:val="00D72103"/>
    <w:rsid w:val="00D72299"/>
    <w:rsid w:val="00D72378"/>
    <w:rsid w:val="00D72860"/>
    <w:rsid w:val="00D72B20"/>
    <w:rsid w:val="00D72B95"/>
    <w:rsid w:val="00D72E04"/>
    <w:rsid w:val="00D72F2F"/>
    <w:rsid w:val="00D7303E"/>
    <w:rsid w:val="00D730E9"/>
    <w:rsid w:val="00D73333"/>
    <w:rsid w:val="00D73804"/>
    <w:rsid w:val="00D7393D"/>
    <w:rsid w:val="00D7394C"/>
    <w:rsid w:val="00D73D43"/>
    <w:rsid w:val="00D73E1A"/>
    <w:rsid w:val="00D73EFE"/>
    <w:rsid w:val="00D73F83"/>
    <w:rsid w:val="00D74012"/>
    <w:rsid w:val="00D7427C"/>
    <w:rsid w:val="00D743DB"/>
    <w:rsid w:val="00D74618"/>
    <w:rsid w:val="00D746E8"/>
    <w:rsid w:val="00D74AD6"/>
    <w:rsid w:val="00D74AEB"/>
    <w:rsid w:val="00D74CC9"/>
    <w:rsid w:val="00D74D0E"/>
    <w:rsid w:val="00D74E44"/>
    <w:rsid w:val="00D74F4A"/>
    <w:rsid w:val="00D75210"/>
    <w:rsid w:val="00D752C8"/>
    <w:rsid w:val="00D755DE"/>
    <w:rsid w:val="00D75644"/>
    <w:rsid w:val="00D75884"/>
    <w:rsid w:val="00D758C7"/>
    <w:rsid w:val="00D75FB1"/>
    <w:rsid w:val="00D761E9"/>
    <w:rsid w:val="00D765B0"/>
    <w:rsid w:val="00D76875"/>
    <w:rsid w:val="00D7691F"/>
    <w:rsid w:val="00D76AAB"/>
    <w:rsid w:val="00D76C0C"/>
    <w:rsid w:val="00D76FF3"/>
    <w:rsid w:val="00D770C8"/>
    <w:rsid w:val="00D7722B"/>
    <w:rsid w:val="00D77654"/>
    <w:rsid w:val="00D77843"/>
    <w:rsid w:val="00D778E0"/>
    <w:rsid w:val="00D77A41"/>
    <w:rsid w:val="00D77B7E"/>
    <w:rsid w:val="00D77C62"/>
    <w:rsid w:val="00D77E76"/>
    <w:rsid w:val="00D77EE8"/>
    <w:rsid w:val="00D77FFE"/>
    <w:rsid w:val="00D80076"/>
    <w:rsid w:val="00D8039E"/>
    <w:rsid w:val="00D80662"/>
    <w:rsid w:val="00D80A56"/>
    <w:rsid w:val="00D80A86"/>
    <w:rsid w:val="00D80B8E"/>
    <w:rsid w:val="00D80C37"/>
    <w:rsid w:val="00D8113A"/>
    <w:rsid w:val="00D811A5"/>
    <w:rsid w:val="00D8121B"/>
    <w:rsid w:val="00D8133A"/>
    <w:rsid w:val="00D814F0"/>
    <w:rsid w:val="00D81656"/>
    <w:rsid w:val="00D81F49"/>
    <w:rsid w:val="00D82073"/>
    <w:rsid w:val="00D82229"/>
    <w:rsid w:val="00D82275"/>
    <w:rsid w:val="00D82385"/>
    <w:rsid w:val="00D82409"/>
    <w:rsid w:val="00D827C8"/>
    <w:rsid w:val="00D82CE9"/>
    <w:rsid w:val="00D82E5E"/>
    <w:rsid w:val="00D8328A"/>
    <w:rsid w:val="00D83431"/>
    <w:rsid w:val="00D8359C"/>
    <w:rsid w:val="00D83BC4"/>
    <w:rsid w:val="00D83D87"/>
    <w:rsid w:val="00D83F1A"/>
    <w:rsid w:val="00D83F74"/>
    <w:rsid w:val="00D843F8"/>
    <w:rsid w:val="00D8444C"/>
    <w:rsid w:val="00D844F1"/>
    <w:rsid w:val="00D8457E"/>
    <w:rsid w:val="00D84591"/>
    <w:rsid w:val="00D8464D"/>
    <w:rsid w:val="00D846F1"/>
    <w:rsid w:val="00D846FB"/>
    <w:rsid w:val="00D84A1B"/>
    <w:rsid w:val="00D84A6D"/>
    <w:rsid w:val="00D84DAB"/>
    <w:rsid w:val="00D853D2"/>
    <w:rsid w:val="00D86588"/>
    <w:rsid w:val="00D86810"/>
    <w:rsid w:val="00D86A30"/>
    <w:rsid w:val="00D86C5A"/>
    <w:rsid w:val="00D86CA1"/>
    <w:rsid w:val="00D86EB8"/>
    <w:rsid w:val="00D86F80"/>
    <w:rsid w:val="00D8711E"/>
    <w:rsid w:val="00D87337"/>
    <w:rsid w:val="00D87504"/>
    <w:rsid w:val="00D87642"/>
    <w:rsid w:val="00D8767D"/>
    <w:rsid w:val="00D87C29"/>
    <w:rsid w:val="00D87C7F"/>
    <w:rsid w:val="00D87D40"/>
    <w:rsid w:val="00D87DF1"/>
    <w:rsid w:val="00D90029"/>
    <w:rsid w:val="00D901DB"/>
    <w:rsid w:val="00D902EE"/>
    <w:rsid w:val="00D905EA"/>
    <w:rsid w:val="00D908C0"/>
    <w:rsid w:val="00D909AE"/>
    <w:rsid w:val="00D909E8"/>
    <w:rsid w:val="00D90A60"/>
    <w:rsid w:val="00D90BAB"/>
    <w:rsid w:val="00D90F08"/>
    <w:rsid w:val="00D90F98"/>
    <w:rsid w:val="00D90FEA"/>
    <w:rsid w:val="00D9149E"/>
    <w:rsid w:val="00D91504"/>
    <w:rsid w:val="00D9174C"/>
    <w:rsid w:val="00D91A51"/>
    <w:rsid w:val="00D91B3E"/>
    <w:rsid w:val="00D91BAF"/>
    <w:rsid w:val="00D91BFC"/>
    <w:rsid w:val="00D91FB9"/>
    <w:rsid w:val="00D922EC"/>
    <w:rsid w:val="00D92477"/>
    <w:rsid w:val="00D92529"/>
    <w:rsid w:val="00D92885"/>
    <w:rsid w:val="00D92951"/>
    <w:rsid w:val="00D92B81"/>
    <w:rsid w:val="00D92BF3"/>
    <w:rsid w:val="00D92C00"/>
    <w:rsid w:val="00D92CD1"/>
    <w:rsid w:val="00D92D29"/>
    <w:rsid w:val="00D92F6E"/>
    <w:rsid w:val="00D92F8B"/>
    <w:rsid w:val="00D934F1"/>
    <w:rsid w:val="00D93AA0"/>
    <w:rsid w:val="00D93BC3"/>
    <w:rsid w:val="00D93CA6"/>
    <w:rsid w:val="00D93D8F"/>
    <w:rsid w:val="00D93E06"/>
    <w:rsid w:val="00D94324"/>
    <w:rsid w:val="00D94692"/>
    <w:rsid w:val="00D948F6"/>
    <w:rsid w:val="00D94A24"/>
    <w:rsid w:val="00D94B93"/>
    <w:rsid w:val="00D94BF7"/>
    <w:rsid w:val="00D94C14"/>
    <w:rsid w:val="00D94E94"/>
    <w:rsid w:val="00D94F8A"/>
    <w:rsid w:val="00D953BB"/>
    <w:rsid w:val="00D953ED"/>
    <w:rsid w:val="00D95434"/>
    <w:rsid w:val="00D957C3"/>
    <w:rsid w:val="00D9589B"/>
    <w:rsid w:val="00D95D62"/>
    <w:rsid w:val="00D96343"/>
    <w:rsid w:val="00D9641D"/>
    <w:rsid w:val="00D96481"/>
    <w:rsid w:val="00D9650E"/>
    <w:rsid w:val="00D9661C"/>
    <w:rsid w:val="00D9671B"/>
    <w:rsid w:val="00D967A7"/>
    <w:rsid w:val="00D96901"/>
    <w:rsid w:val="00D96A34"/>
    <w:rsid w:val="00D9710F"/>
    <w:rsid w:val="00D973F3"/>
    <w:rsid w:val="00D97469"/>
    <w:rsid w:val="00D974B6"/>
    <w:rsid w:val="00D975AB"/>
    <w:rsid w:val="00D975FD"/>
    <w:rsid w:val="00D976B7"/>
    <w:rsid w:val="00D97C1E"/>
    <w:rsid w:val="00D97CB4"/>
    <w:rsid w:val="00D97DD4"/>
    <w:rsid w:val="00D97F38"/>
    <w:rsid w:val="00DA004E"/>
    <w:rsid w:val="00DA0199"/>
    <w:rsid w:val="00DA0229"/>
    <w:rsid w:val="00DA0477"/>
    <w:rsid w:val="00DA0848"/>
    <w:rsid w:val="00DA0A0D"/>
    <w:rsid w:val="00DA0D27"/>
    <w:rsid w:val="00DA0EBB"/>
    <w:rsid w:val="00DA132D"/>
    <w:rsid w:val="00DA138C"/>
    <w:rsid w:val="00DA13CA"/>
    <w:rsid w:val="00DA145B"/>
    <w:rsid w:val="00DA1487"/>
    <w:rsid w:val="00DA14ED"/>
    <w:rsid w:val="00DA18E4"/>
    <w:rsid w:val="00DA1BDD"/>
    <w:rsid w:val="00DA1D89"/>
    <w:rsid w:val="00DA1F48"/>
    <w:rsid w:val="00DA211C"/>
    <w:rsid w:val="00DA2252"/>
    <w:rsid w:val="00DA2376"/>
    <w:rsid w:val="00DA264B"/>
    <w:rsid w:val="00DA292F"/>
    <w:rsid w:val="00DA2AD4"/>
    <w:rsid w:val="00DA2CB1"/>
    <w:rsid w:val="00DA2D7B"/>
    <w:rsid w:val="00DA3075"/>
    <w:rsid w:val="00DA34DF"/>
    <w:rsid w:val="00DA3501"/>
    <w:rsid w:val="00DA3747"/>
    <w:rsid w:val="00DA375A"/>
    <w:rsid w:val="00DA3770"/>
    <w:rsid w:val="00DA37BA"/>
    <w:rsid w:val="00DA38E9"/>
    <w:rsid w:val="00DA3976"/>
    <w:rsid w:val="00DA39C0"/>
    <w:rsid w:val="00DA3AC8"/>
    <w:rsid w:val="00DA3DB0"/>
    <w:rsid w:val="00DA3F1A"/>
    <w:rsid w:val="00DA3F6C"/>
    <w:rsid w:val="00DA403D"/>
    <w:rsid w:val="00DA40B9"/>
    <w:rsid w:val="00DA40BA"/>
    <w:rsid w:val="00DA4533"/>
    <w:rsid w:val="00DA4756"/>
    <w:rsid w:val="00DA4D69"/>
    <w:rsid w:val="00DA4F77"/>
    <w:rsid w:val="00DA5051"/>
    <w:rsid w:val="00DA51A5"/>
    <w:rsid w:val="00DA56FF"/>
    <w:rsid w:val="00DA5727"/>
    <w:rsid w:val="00DA5853"/>
    <w:rsid w:val="00DA59BA"/>
    <w:rsid w:val="00DA5A84"/>
    <w:rsid w:val="00DA5A8A"/>
    <w:rsid w:val="00DA5CDB"/>
    <w:rsid w:val="00DA630E"/>
    <w:rsid w:val="00DA669F"/>
    <w:rsid w:val="00DA6786"/>
    <w:rsid w:val="00DA67A8"/>
    <w:rsid w:val="00DA6A58"/>
    <w:rsid w:val="00DA6AA7"/>
    <w:rsid w:val="00DA6ACA"/>
    <w:rsid w:val="00DA6ED3"/>
    <w:rsid w:val="00DA7097"/>
    <w:rsid w:val="00DA711F"/>
    <w:rsid w:val="00DA71D9"/>
    <w:rsid w:val="00DA72F0"/>
    <w:rsid w:val="00DA7388"/>
    <w:rsid w:val="00DA777A"/>
    <w:rsid w:val="00DA7CD0"/>
    <w:rsid w:val="00DA7E43"/>
    <w:rsid w:val="00DA7FD9"/>
    <w:rsid w:val="00DB012E"/>
    <w:rsid w:val="00DB01B8"/>
    <w:rsid w:val="00DB01E1"/>
    <w:rsid w:val="00DB0399"/>
    <w:rsid w:val="00DB05A5"/>
    <w:rsid w:val="00DB076F"/>
    <w:rsid w:val="00DB093C"/>
    <w:rsid w:val="00DB097A"/>
    <w:rsid w:val="00DB0A26"/>
    <w:rsid w:val="00DB0B33"/>
    <w:rsid w:val="00DB10EE"/>
    <w:rsid w:val="00DB1170"/>
    <w:rsid w:val="00DB11F8"/>
    <w:rsid w:val="00DB1300"/>
    <w:rsid w:val="00DB13AF"/>
    <w:rsid w:val="00DB1433"/>
    <w:rsid w:val="00DB1934"/>
    <w:rsid w:val="00DB1986"/>
    <w:rsid w:val="00DB199E"/>
    <w:rsid w:val="00DB1BB9"/>
    <w:rsid w:val="00DB1D72"/>
    <w:rsid w:val="00DB1E3B"/>
    <w:rsid w:val="00DB1F25"/>
    <w:rsid w:val="00DB1FC8"/>
    <w:rsid w:val="00DB2183"/>
    <w:rsid w:val="00DB22FF"/>
    <w:rsid w:val="00DB2312"/>
    <w:rsid w:val="00DB2398"/>
    <w:rsid w:val="00DB23CC"/>
    <w:rsid w:val="00DB26CD"/>
    <w:rsid w:val="00DB2B81"/>
    <w:rsid w:val="00DB2D76"/>
    <w:rsid w:val="00DB30BC"/>
    <w:rsid w:val="00DB32D3"/>
    <w:rsid w:val="00DB38A7"/>
    <w:rsid w:val="00DB3AD8"/>
    <w:rsid w:val="00DB3BFD"/>
    <w:rsid w:val="00DB409A"/>
    <w:rsid w:val="00DB4281"/>
    <w:rsid w:val="00DB441C"/>
    <w:rsid w:val="00DB442A"/>
    <w:rsid w:val="00DB443C"/>
    <w:rsid w:val="00DB44AF"/>
    <w:rsid w:val="00DB453D"/>
    <w:rsid w:val="00DB46E4"/>
    <w:rsid w:val="00DB4729"/>
    <w:rsid w:val="00DB4836"/>
    <w:rsid w:val="00DB4ACD"/>
    <w:rsid w:val="00DB4C2E"/>
    <w:rsid w:val="00DB5399"/>
    <w:rsid w:val="00DB582F"/>
    <w:rsid w:val="00DB5A27"/>
    <w:rsid w:val="00DB5AD1"/>
    <w:rsid w:val="00DB5BB8"/>
    <w:rsid w:val="00DB5C02"/>
    <w:rsid w:val="00DB5D35"/>
    <w:rsid w:val="00DB6922"/>
    <w:rsid w:val="00DB69A5"/>
    <w:rsid w:val="00DB6DCE"/>
    <w:rsid w:val="00DB703D"/>
    <w:rsid w:val="00DB7250"/>
    <w:rsid w:val="00DB74EE"/>
    <w:rsid w:val="00DB77FE"/>
    <w:rsid w:val="00DB785E"/>
    <w:rsid w:val="00DB7926"/>
    <w:rsid w:val="00DB7A80"/>
    <w:rsid w:val="00DB7BAF"/>
    <w:rsid w:val="00DB7D82"/>
    <w:rsid w:val="00DB7F76"/>
    <w:rsid w:val="00DC0317"/>
    <w:rsid w:val="00DC0502"/>
    <w:rsid w:val="00DC067F"/>
    <w:rsid w:val="00DC0707"/>
    <w:rsid w:val="00DC0781"/>
    <w:rsid w:val="00DC0EFA"/>
    <w:rsid w:val="00DC0FC0"/>
    <w:rsid w:val="00DC10CE"/>
    <w:rsid w:val="00DC10F3"/>
    <w:rsid w:val="00DC1247"/>
    <w:rsid w:val="00DC13B0"/>
    <w:rsid w:val="00DC13D3"/>
    <w:rsid w:val="00DC1477"/>
    <w:rsid w:val="00DC192A"/>
    <w:rsid w:val="00DC1989"/>
    <w:rsid w:val="00DC1E5B"/>
    <w:rsid w:val="00DC1E6F"/>
    <w:rsid w:val="00DC1E75"/>
    <w:rsid w:val="00DC1F58"/>
    <w:rsid w:val="00DC20B3"/>
    <w:rsid w:val="00DC20E3"/>
    <w:rsid w:val="00DC2119"/>
    <w:rsid w:val="00DC215A"/>
    <w:rsid w:val="00DC228B"/>
    <w:rsid w:val="00DC240C"/>
    <w:rsid w:val="00DC2D63"/>
    <w:rsid w:val="00DC2E35"/>
    <w:rsid w:val="00DC2F3B"/>
    <w:rsid w:val="00DC3357"/>
    <w:rsid w:val="00DC339B"/>
    <w:rsid w:val="00DC3442"/>
    <w:rsid w:val="00DC3509"/>
    <w:rsid w:val="00DC350D"/>
    <w:rsid w:val="00DC35B0"/>
    <w:rsid w:val="00DC3822"/>
    <w:rsid w:val="00DC38C0"/>
    <w:rsid w:val="00DC3C14"/>
    <w:rsid w:val="00DC3D11"/>
    <w:rsid w:val="00DC3FA0"/>
    <w:rsid w:val="00DC41C1"/>
    <w:rsid w:val="00DC4329"/>
    <w:rsid w:val="00DC4501"/>
    <w:rsid w:val="00DC46D5"/>
    <w:rsid w:val="00DC4C84"/>
    <w:rsid w:val="00DC4DB1"/>
    <w:rsid w:val="00DC4F46"/>
    <w:rsid w:val="00DC51D6"/>
    <w:rsid w:val="00DC54A2"/>
    <w:rsid w:val="00DC54C1"/>
    <w:rsid w:val="00DC5809"/>
    <w:rsid w:val="00DC5870"/>
    <w:rsid w:val="00DC58E9"/>
    <w:rsid w:val="00DC5B09"/>
    <w:rsid w:val="00DC5BA1"/>
    <w:rsid w:val="00DC5D40"/>
    <w:rsid w:val="00DC5E01"/>
    <w:rsid w:val="00DC5E3A"/>
    <w:rsid w:val="00DC5F1B"/>
    <w:rsid w:val="00DC5FA5"/>
    <w:rsid w:val="00DC6024"/>
    <w:rsid w:val="00DC6141"/>
    <w:rsid w:val="00DC629C"/>
    <w:rsid w:val="00DC636D"/>
    <w:rsid w:val="00DC639B"/>
    <w:rsid w:val="00DC647C"/>
    <w:rsid w:val="00DC69A7"/>
    <w:rsid w:val="00DC6A4E"/>
    <w:rsid w:val="00DC6A5C"/>
    <w:rsid w:val="00DC6B04"/>
    <w:rsid w:val="00DC6D43"/>
    <w:rsid w:val="00DC72DF"/>
    <w:rsid w:val="00DC7776"/>
    <w:rsid w:val="00DC7A7A"/>
    <w:rsid w:val="00DC7AAF"/>
    <w:rsid w:val="00DC7D32"/>
    <w:rsid w:val="00DC7F40"/>
    <w:rsid w:val="00DD01C4"/>
    <w:rsid w:val="00DD02A8"/>
    <w:rsid w:val="00DD03DA"/>
    <w:rsid w:val="00DD0505"/>
    <w:rsid w:val="00DD09DD"/>
    <w:rsid w:val="00DD0BFE"/>
    <w:rsid w:val="00DD0D82"/>
    <w:rsid w:val="00DD11E3"/>
    <w:rsid w:val="00DD127E"/>
    <w:rsid w:val="00DD14E2"/>
    <w:rsid w:val="00DD15FF"/>
    <w:rsid w:val="00DD1639"/>
    <w:rsid w:val="00DD1B72"/>
    <w:rsid w:val="00DD1BF8"/>
    <w:rsid w:val="00DD1E56"/>
    <w:rsid w:val="00DD2257"/>
    <w:rsid w:val="00DD2615"/>
    <w:rsid w:val="00DD2B04"/>
    <w:rsid w:val="00DD30E9"/>
    <w:rsid w:val="00DD3437"/>
    <w:rsid w:val="00DD34A7"/>
    <w:rsid w:val="00DD39B0"/>
    <w:rsid w:val="00DD3CA0"/>
    <w:rsid w:val="00DD3D35"/>
    <w:rsid w:val="00DD3E39"/>
    <w:rsid w:val="00DD3E3E"/>
    <w:rsid w:val="00DD3E87"/>
    <w:rsid w:val="00DD4510"/>
    <w:rsid w:val="00DD46B3"/>
    <w:rsid w:val="00DD4755"/>
    <w:rsid w:val="00DD4A39"/>
    <w:rsid w:val="00DD4C33"/>
    <w:rsid w:val="00DD4E37"/>
    <w:rsid w:val="00DD4F47"/>
    <w:rsid w:val="00DD4F98"/>
    <w:rsid w:val="00DD5281"/>
    <w:rsid w:val="00DD54A6"/>
    <w:rsid w:val="00DD54D0"/>
    <w:rsid w:val="00DD5550"/>
    <w:rsid w:val="00DD562D"/>
    <w:rsid w:val="00DD5818"/>
    <w:rsid w:val="00DD5905"/>
    <w:rsid w:val="00DD60A1"/>
    <w:rsid w:val="00DD624C"/>
    <w:rsid w:val="00DD64B5"/>
    <w:rsid w:val="00DD652D"/>
    <w:rsid w:val="00DD66AB"/>
    <w:rsid w:val="00DD66DB"/>
    <w:rsid w:val="00DD6797"/>
    <w:rsid w:val="00DD67BC"/>
    <w:rsid w:val="00DD68BA"/>
    <w:rsid w:val="00DD6A46"/>
    <w:rsid w:val="00DD6DF4"/>
    <w:rsid w:val="00DD7584"/>
    <w:rsid w:val="00DD7730"/>
    <w:rsid w:val="00DD788C"/>
    <w:rsid w:val="00DD795B"/>
    <w:rsid w:val="00DD7C8E"/>
    <w:rsid w:val="00DD7FBB"/>
    <w:rsid w:val="00DE0192"/>
    <w:rsid w:val="00DE04DA"/>
    <w:rsid w:val="00DE0709"/>
    <w:rsid w:val="00DE083C"/>
    <w:rsid w:val="00DE09EA"/>
    <w:rsid w:val="00DE0AF0"/>
    <w:rsid w:val="00DE0B9F"/>
    <w:rsid w:val="00DE0EAD"/>
    <w:rsid w:val="00DE0ED2"/>
    <w:rsid w:val="00DE0F07"/>
    <w:rsid w:val="00DE1081"/>
    <w:rsid w:val="00DE13EF"/>
    <w:rsid w:val="00DE141F"/>
    <w:rsid w:val="00DE160D"/>
    <w:rsid w:val="00DE219E"/>
    <w:rsid w:val="00DE28F3"/>
    <w:rsid w:val="00DE2A9E"/>
    <w:rsid w:val="00DE2B04"/>
    <w:rsid w:val="00DE2F92"/>
    <w:rsid w:val="00DE320A"/>
    <w:rsid w:val="00DE360C"/>
    <w:rsid w:val="00DE385D"/>
    <w:rsid w:val="00DE3D75"/>
    <w:rsid w:val="00DE4043"/>
    <w:rsid w:val="00DE4238"/>
    <w:rsid w:val="00DE446B"/>
    <w:rsid w:val="00DE470C"/>
    <w:rsid w:val="00DE471E"/>
    <w:rsid w:val="00DE4ADF"/>
    <w:rsid w:val="00DE4BFF"/>
    <w:rsid w:val="00DE4D80"/>
    <w:rsid w:val="00DE4FFE"/>
    <w:rsid w:val="00DE501A"/>
    <w:rsid w:val="00DE5079"/>
    <w:rsid w:val="00DE54F8"/>
    <w:rsid w:val="00DE55D6"/>
    <w:rsid w:val="00DE58A5"/>
    <w:rsid w:val="00DE5EC6"/>
    <w:rsid w:val="00DE5FA4"/>
    <w:rsid w:val="00DE616A"/>
    <w:rsid w:val="00DE6326"/>
    <w:rsid w:val="00DE63E1"/>
    <w:rsid w:val="00DE657F"/>
    <w:rsid w:val="00DE6653"/>
    <w:rsid w:val="00DE66EA"/>
    <w:rsid w:val="00DE6870"/>
    <w:rsid w:val="00DE693A"/>
    <w:rsid w:val="00DE6A4D"/>
    <w:rsid w:val="00DE6DA5"/>
    <w:rsid w:val="00DE6EA0"/>
    <w:rsid w:val="00DE76BB"/>
    <w:rsid w:val="00DE7D09"/>
    <w:rsid w:val="00DE7EE9"/>
    <w:rsid w:val="00DE7F7E"/>
    <w:rsid w:val="00DF00CC"/>
    <w:rsid w:val="00DF014E"/>
    <w:rsid w:val="00DF03F8"/>
    <w:rsid w:val="00DF087B"/>
    <w:rsid w:val="00DF0881"/>
    <w:rsid w:val="00DF09B3"/>
    <w:rsid w:val="00DF0A97"/>
    <w:rsid w:val="00DF0D2C"/>
    <w:rsid w:val="00DF0E31"/>
    <w:rsid w:val="00DF1007"/>
    <w:rsid w:val="00DF1218"/>
    <w:rsid w:val="00DF1228"/>
    <w:rsid w:val="00DF13B0"/>
    <w:rsid w:val="00DF19D0"/>
    <w:rsid w:val="00DF1A72"/>
    <w:rsid w:val="00DF1AD1"/>
    <w:rsid w:val="00DF1C53"/>
    <w:rsid w:val="00DF1CAD"/>
    <w:rsid w:val="00DF1D39"/>
    <w:rsid w:val="00DF1DBF"/>
    <w:rsid w:val="00DF21EA"/>
    <w:rsid w:val="00DF2482"/>
    <w:rsid w:val="00DF283E"/>
    <w:rsid w:val="00DF293F"/>
    <w:rsid w:val="00DF2B40"/>
    <w:rsid w:val="00DF2BA7"/>
    <w:rsid w:val="00DF2C3E"/>
    <w:rsid w:val="00DF2C40"/>
    <w:rsid w:val="00DF3560"/>
    <w:rsid w:val="00DF3644"/>
    <w:rsid w:val="00DF387C"/>
    <w:rsid w:val="00DF38A6"/>
    <w:rsid w:val="00DF3AD2"/>
    <w:rsid w:val="00DF3BD6"/>
    <w:rsid w:val="00DF3D3B"/>
    <w:rsid w:val="00DF3E5E"/>
    <w:rsid w:val="00DF40B0"/>
    <w:rsid w:val="00DF40BD"/>
    <w:rsid w:val="00DF4112"/>
    <w:rsid w:val="00DF413C"/>
    <w:rsid w:val="00DF4201"/>
    <w:rsid w:val="00DF4254"/>
    <w:rsid w:val="00DF4280"/>
    <w:rsid w:val="00DF4AE3"/>
    <w:rsid w:val="00DF4C00"/>
    <w:rsid w:val="00DF4CC0"/>
    <w:rsid w:val="00DF4D9F"/>
    <w:rsid w:val="00DF4F2D"/>
    <w:rsid w:val="00DF4F55"/>
    <w:rsid w:val="00DF5355"/>
    <w:rsid w:val="00DF54E6"/>
    <w:rsid w:val="00DF59F3"/>
    <w:rsid w:val="00DF5CA0"/>
    <w:rsid w:val="00DF5CED"/>
    <w:rsid w:val="00DF5D70"/>
    <w:rsid w:val="00DF5E43"/>
    <w:rsid w:val="00DF6066"/>
    <w:rsid w:val="00DF6455"/>
    <w:rsid w:val="00DF6462"/>
    <w:rsid w:val="00DF66ED"/>
    <w:rsid w:val="00DF698F"/>
    <w:rsid w:val="00DF6A1B"/>
    <w:rsid w:val="00DF6A25"/>
    <w:rsid w:val="00DF6BF9"/>
    <w:rsid w:val="00DF6C8D"/>
    <w:rsid w:val="00DF715C"/>
    <w:rsid w:val="00DF7377"/>
    <w:rsid w:val="00DF79E7"/>
    <w:rsid w:val="00DF7FFD"/>
    <w:rsid w:val="00E0065C"/>
    <w:rsid w:val="00E00C12"/>
    <w:rsid w:val="00E00C6D"/>
    <w:rsid w:val="00E00F4D"/>
    <w:rsid w:val="00E0104C"/>
    <w:rsid w:val="00E0155D"/>
    <w:rsid w:val="00E01845"/>
    <w:rsid w:val="00E01C9F"/>
    <w:rsid w:val="00E01D3E"/>
    <w:rsid w:val="00E01F1C"/>
    <w:rsid w:val="00E01F55"/>
    <w:rsid w:val="00E0224A"/>
    <w:rsid w:val="00E023B0"/>
    <w:rsid w:val="00E02423"/>
    <w:rsid w:val="00E0254A"/>
    <w:rsid w:val="00E02755"/>
    <w:rsid w:val="00E02C42"/>
    <w:rsid w:val="00E02C5A"/>
    <w:rsid w:val="00E02CEF"/>
    <w:rsid w:val="00E02FA0"/>
    <w:rsid w:val="00E02FEB"/>
    <w:rsid w:val="00E033B0"/>
    <w:rsid w:val="00E035CA"/>
    <w:rsid w:val="00E03686"/>
    <w:rsid w:val="00E036DC"/>
    <w:rsid w:val="00E03771"/>
    <w:rsid w:val="00E037C1"/>
    <w:rsid w:val="00E03C09"/>
    <w:rsid w:val="00E03EFE"/>
    <w:rsid w:val="00E03F13"/>
    <w:rsid w:val="00E0401C"/>
    <w:rsid w:val="00E041B1"/>
    <w:rsid w:val="00E05227"/>
    <w:rsid w:val="00E05252"/>
    <w:rsid w:val="00E053EE"/>
    <w:rsid w:val="00E05572"/>
    <w:rsid w:val="00E0568B"/>
    <w:rsid w:val="00E056B0"/>
    <w:rsid w:val="00E05A45"/>
    <w:rsid w:val="00E05D76"/>
    <w:rsid w:val="00E05EB6"/>
    <w:rsid w:val="00E05F40"/>
    <w:rsid w:val="00E06038"/>
    <w:rsid w:val="00E0603B"/>
    <w:rsid w:val="00E0611F"/>
    <w:rsid w:val="00E063CF"/>
    <w:rsid w:val="00E066DC"/>
    <w:rsid w:val="00E067C7"/>
    <w:rsid w:val="00E0688C"/>
    <w:rsid w:val="00E0696E"/>
    <w:rsid w:val="00E06A01"/>
    <w:rsid w:val="00E06D7E"/>
    <w:rsid w:val="00E06DD9"/>
    <w:rsid w:val="00E06F59"/>
    <w:rsid w:val="00E06F93"/>
    <w:rsid w:val="00E06FA9"/>
    <w:rsid w:val="00E07077"/>
    <w:rsid w:val="00E0717C"/>
    <w:rsid w:val="00E071CA"/>
    <w:rsid w:val="00E07452"/>
    <w:rsid w:val="00E07565"/>
    <w:rsid w:val="00E075C9"/>
    <w:rsid w:val="00E07689"/>
    <w:rsid w:val="00E077BF"/>
    <w:rsid w:val="00E07A70"/>
    <w:rsid w:val="00E07B37"/>
    <w:rsid w:val="00E07D64"/>
    <w:rsid w:val="00E07E0D"/>
    <w:rsid w:val="00E07ED9"/>
    <w:rsid w:val="00E100B7"/>
    <w:rsid w:val="00E1020A"/>
    <w:rsid w:val="00E1025A"/>
    <w:rsid w:val="00E10402"/>
    <w:rsid w:val="00E10454"/>
    <w:rsid w:val="00E1075C"/>
    <w:rsid w:val="00E10975"/>
    <w:rsid w:val="00E10BA1"/>
    <w:rsid w:val="00E10F82"/>
    <w:rsid w:val="00E10F89"/>
    <w:rsid w:val="00E112E5"/>
    <w:rsid w:val="00E11342"/>
    <w:rsid w:val="00E116FF"/>
    <w:rsid w:val="00E119EB"/>
    <w:rsid w:val="00E11B84"/>
    <w:rsid w:val="00E1216B"/>
    <w:rsid w:val="00E12241"/>
    <w:rsid w:val="00E122D8"/>
    <w:rsid w:val="00E12567"/>
    <w:rsid w:val="00E126EA"/>
    <w:rsid w:val="00E127F2"/>
    <w:rsid w:val="00E128DA"/>
    <w:rsid w:val="00E12936"/>
    <w:rsid w:val="00E12A27"/>
    <w:rsid w:val="00E12CC8"/>
    <w:rsid w:val="00E12FB4"/>
    <w:rsid w:val="00E12FB6"/>
    <w:rsid w:val="00E12FCD"/>
    <w:rsid w:val="00E1356E"/>
    <w:rsid w:val="00E135C8"/>
    <w:rsid w:val="00E13607"/>
    <w:rsid w:val="00E138D8"/>
    <w:rsid w:val="00E13AB9"/>
    <w:rsid w:val="00E13DAC"/>
    <w:rsid w:val="00E13EAE"/>
    <w:rsid w:val="00E1445C"/>
    <w:rsid w:val="00E1452A"/>
    <w:rsid w:val="00E14920"/>
    <w:rsid w:val="00E14B00"/>
    <w:rsid w:val="00E14C08"/>
    <w:rsid w:val="00E14D41"/>
    <w:rsid w:val="00E14DF0"/>
    <w:rsid w:val="00E14F8E"/>
    <w:rsid w:val="00E1516A"/>
    <w:rsid w:val="00E15173"/>
    <w:rsid w:val="00E15239"/>
    <w:rsid w:val="00E15352"/>
    <w:rsid w:val="00E15558"/>
    <w:rsid w:val="00E165DA"/>
    <w:rsid w:val="00E165FC"/>
    <w:rsid w:val="00E166F4"/>
    <w:rsid w:val="00E16BCB"/>
    <w:rsid w:val="00E16CC2"/>
    <w:rsid w:val="00E16E4B"/>
    <w:rsid w:val="00E17554"/>
    <w:rsid w:val="00E17650"/>
    <w:rsid w:val="00E179AD"/>
    <w:rsid w:val="00E17C62"/>
    <w:rsid w:val="00E20026"/>
    <w:rsid w:val="00E202EB"/>
    <w:rsid w:val="00E20432"/>
    <w:rsid w:val="00E2048E"/>
    <w:rsid w:val="00E20811"/>
    <w:rsid w:val="00E2086B"/>
    <w:rsid w:val="00E20931"/>
    <w:rsid w:val="00E20C28"/>
    <w:rsid w:val="00E20C93"/>
    <w:rsid w:val="00E210C0"/>
    <w:rsid w:val="00E210CB"/>
    <w:rsid w:val="00E212AB"/>
    <w:rsid w:val="00E21798"/>
    <w:rsid w:val="00E218C4"/>
    <w:rsid w:val="00E21ACD"/>
    <w:rsid w:val="00E21BAE"/>
    <w:rsid w:val="00E21CC7"/>
    <w:rsid w:val="00E2200A"/>
    <w:rsid w:val="00E22356"/>
    <w:rsid w:val="00E223F5"/>
    <w:rsid w:val="00E22DB4"/>
    <w:rsid w:val="00E2304C"/>
    <w:rsid w:val="00E233E1"/>
    <w:rsid w:val="00E2340F"/>
    <w:rsid w:val="00E2356E"/>
    <w:rsid w:val="00E237A0"/>
    <w:rsid w:val="00E23ABC"/>
    <w:rsid w:val="00E23D74"/>
    <w:rsid w:val="00E23F17"/>
    <w:rsid w:val="00E23F39"/>
    <w:rsid w:val="00E240A1"/>
    <w:rsid w:val="00E240E6"/>
    <w:rsid w:val="00E241DA"/>
    <w:rsid w:val="00E243D7"/>
    <w:rsid w:val="00E24522"/>
    <w:rsid w:val="00E246AA"/>
    <w:rsid w:val="00E246F1"/>
    <w:rsid w:val="00E24846"/>
    <w:rsid w:val="00E24B4D"/>
    <w:rsid w:val="00E24D9E"/>
    <w:rsid w:val="00E24DB1"/>
    <w:rsid w:val="00E2513F"/>
    <w:rsid w:val="00E25398"/>
    <w:rsid w:val="00E255B8"/>
    <w:rsid w:val="00E257DE"/>
    <w:rsid w:val="00E25849"/>
    <w:rsid w:val="00E25C38"/>
    <w:rsid w:val="00E25CB1"/>
    <w:rsid w:val="00E260B4"/>
    <w:rsid w:val="00E2611B"/>
    <w:rsid w:val="00E266C3"/>
    <w:rsid w:val="00E26942"/>
    <w:rsid w:val="00E26DDC"/>
    <w:rsid w:val="00E26E46"/>
    <w:rsid w:val="00E26ED0"/>
    <w:rsid w:val="00E26F08"/>
    <w:rsid w:val="00E270E1"/>
    <w:rsid w:val="00E2717C"/>
    <w:rsid w:val="00E27331"/>
    <w:rsid w:val="00E2735D"/>
    <w:rsid w:val="00E273C4"/>
    <w:rsid w:val="00E27ECB"/>
    <w:rsid w:val="00E27F8D"/>
    <w:rsid w:val="00E27FB3"/>
    <w:rsid w:val="00E30388"/>
    <w:rsid w:val="00E303B8"/>
    <w:rsid w:val="00E3047A"/>
    <w:rsid w:val="00E3068A"/>
    <w:rsid w:val="00E3079E"/>
    <w:rsid w:val="00E307D6"/>
    <w:rsid w:val="00E30998"/>
    <w:rsid w:val="00E309AC"/>
    <w:rsid w:val="00E30D82"/>
    <w:rsid w:val="00E30FB5"/>
    <w:rsid w:val="00E310DB"/>
    <w:rsid w:val="00E31247"/>
    <w:rsid w:val="00E31252"/>
    <w:rsid w:val="00E31510"/>
    <w:rsid w:val="00E315A3"/>
    <w:rsid w:val="00E31611"/>
    <w:rsid w:val="00E31675"/>
    <w:rsid w:val="00E3197E"/>
    <w:rsid w:val="00E319F0"/>
    <w:rsid w:val="00E31B04"/>
    <w:rsid w:val="00E31BA6"/>
    <w:rsid w:val="00E31D3D"/>
    <w:rsid w:val="00E31E2A"/>
    <w:rsid w:val="00E3201C"/>
    <w:rsid w:val="00E3248C"/>
    <w:rsid w:val="00E3263E"/>
    <w:rsid w:val="00E32752"/>
    <w:rsid w:val="00E3290F"/>
    <w:rsid w:val="00E32B58"/>
    <w:rsid w:val="00E32F37"/>
    <w:rsid w:val="00E33095"/>
    <w:rsid w:val="00E331E8"/>
    <w:rsid w:val="00E332B8"/>
    <w:rsid w:val="00E3339F"/>
    <w:rsid w:val="00E3344F"/>
    <w:rsid w:val="00E335F9"/>
    <w:rsid w:val="00E33802"/>
    <w:rsid w:val="00E3398D"/>
    <w:rsid w:val="00E339D1"/>
    <w:rsid w:val="00E33BB7"/>
    <w:rsid w:val="00E33D1A"/>
    <w:rsid w:val="00E33F3C"/>
    <w:rsid w:val="00E33F65"/>
    <w:rsid w:val="00E342F8"/>
    <w:rsid w:val="00E343E1"/>
    <w:rsid w:val="00E346E1"/>
    <w:rsid w:val="00E34796"/>
    <w:rsid w:val="00E34A82"/>
    <w:rsid w:val="00E351ED"/>
    <w:rsid w:val="00E35335"/>
    <w:rsid w:val="00E35559"/>
    <w:rsid w:val="00E359A6"/>
    <w:rsid w:val="00E35AAB"/>
    <w:rsid w:val="00E35ABB"/>
    <w:rsid w:val="00E35C0A"/>
    <w:rsid w:val="00E35D90"/>
    <w:rsid w:val="00E35DC9"/>
    <w:rsid w:val="00E3624F"/>
    <w:rsid w:val="00E36712"/>
    <w:rsid w:val="00E367F2"/>
    <w:rsid w:val="00E369E7"/>
    <w:rsid w:val="00E36B54"/>
    <w:rsid w:val="00E36B9C"/>
    <w:rsid w:val="00E36CE6"/>
    <w:rsid w:val="00E36FC4"/>
    <w:rsid w:val="00E37491"/>
    <w:rsid w:val="00E3765A"/>
    <w:rsid w:val="00E37B00"/>
    <w:rsid w:val="00E4000B"/>
    <w:rsid w:val="00E400EC"/>
    <w:rsid w:val="00E403BA"/>
    <w:rsid w:val="00E40728"/>
    <w:rsid w:val="00E409C2"/>
    <w:rsid w:val="00E40A5C"/>
    <w:rsid w:val="00E40AFE"/>
    <w:rsid w:val="00E40B03"/>
    <w:rsid w:val="00E40B66"/>
    <w:rsid w:val="00E40FBF"/>
    <w:rsid w:val="00E41280"/>
    <w:rsid w:val="00E4146A"/>
    <w:rsid w:val="00E4150E"/>
    <w:rsid w:val="00E417C4"/>
    <w:rsid w:val="00E419CB"/>
    <w:rsid w:val="00E41A97"/>
    <w:rsid w:val="00E41B70"/>
    <w:rsid w:val="00E41BD1"/>
    <w:rsid w:val="00E41E23"/>
    <w:rsid w:val="00E42106"/>
    <w:rsid w:val="00E422EC"/>
    <w:rsid w:val="00E4232C"/>
    <w:rsid w:val="00E42444"/>
    <w:rsid w:val="00E42642"/>
    <w:rsid w:val="00E4279E"/>
    <w:rsid w:val="00E427A0"/>
    <w:rsid w:val="00E42A7B"/>
    <w:rsid w:val="00E42C48"/>
    <w:rsid w:val="00E42F15"/>
    <w:rsid w:val="00E430CF"/>
    <w:rsid w:val="00E4349E"/>
    <w:rsid w:val="00E4358B"/>
    <w:rsid w:val="00E4361D"/>
    <w:rsid w:val="00E436E1"/>
    <w:rsid w:val="00E43896"/>
    <w:rsid w:val="00E439F1"/>
    <w:rsid w:val="00E43C96"/>
    <w:rsid w:val="00E43D69"/>
    <w:rsid w:val="00E44080"/>
    <w:rsid w:val="00E442F4"/>
    <w:rsid w:val="00E444A0"/>
    <w:rsid w:val="00E44629"/>
    <w:rsid w:val="00E44876"/>
    <w:rsid w:val="00E44F8E"/>
    <w:rsid w:val="00E45124"/>
    <w:rsid w:val="00E452A5"/>
    <w:rsid w:val="00E453B7"/>
    <w:rsid w:val="00E456DB"/>
    <w:rsid w:val="00E457B5"/>
    <w:rsid w:val="00E45AD7"/>
    <w:rsid w:val="00E45C4A"/>
    <w:rsid w:val="00E45CB7"/>
    <w:rsid w:val="00E45D1B"/>
    <w:rsid w:val="00E4619C"/>
    <w:rsid w:val="00E462C3"/>
    <w:rsid w:val="00E4666E"/>
    <w:rsid w:val="00E4669F"/>
    <w:rsid w:val="00E469F4"/>
    <w:rsid w:val="00E46A8B"/>
    <w:rsid w:val="00E470A3"/>
    <w:rsid w:val="00E472BE"/>
    <w:rsid w:val="00E479EC"/>
    <w:rsid w:val="00E47AF8"/>
    <w:rsid w:val="00E47B21"/>
    <w:rsid w:val="00E47B69"/>
    <w:rsid w:val="00E47C39"/>
    <w:rsid w:val="00E47E29"/>
    <w:rsid w:val="00E5001B"/>
    <w:rsid w:val="00E502AD"/>
    <w:rsid w:val="00E5030A"/>
    <w:rsid w:val="00E50457"/>
    <w:rsid w:val="00E50791"/>
    <w:rsid w:val="00E508D4"/>
    <w:rsid w:val="00E50970"/>
    <w:rsid w:val="00E50B3B"/>
    <w:rsid w:val="00E50DB9"/>
    <w:rsid w:val="00E512DE"/>
    <w:rsid w:val="00E514D8"/>
    <w:rsid w:val="00E51526"/>
    <w:rsid w:val="00E515DC"/>
    <w:rsid w:val="00E51CBF"/>
    <w:rsid w:val="00E51FF6"/>
    <w:rsid w:val="00E52377"/>
    <w:rsid w:val="00E52417"/>
    <w:rsid w:val="00E52457"/>
    <w:rsid w:val="00E526DD"/>
    <w:rsid w:val="00E528ED"/>
    <w:rsid w:val="00E5292B"/>
    <w:rsid w:val="00E52B9E"/>
    <w:rsid w:val="00E52E41"/>
    <w:rsid w:val="00E53997"/>
    <w:rsid w:val="00E53A32"/>
    <w:rsid w:val="00E53E94"/>
    <w:rsid w:val="00E545EB"/>
    <w:rsid w:val="00E54D61"/>
    <w:rsid w:val="00E54E22"/>
    <w:rsid w:val="00E54E62"/>
    <w:rsid w:val="00E55385"/>
    <w:rsid w:val="00E55487"/>
    <w:rsid w:val="00E5589D"/>
    <w:rsid w:val="00E55B77"/>
    <w:rsid w:val="00E55CCC"/>
    <w:rsid w:val="00E55E2E"/>
    <w:rsid w:val="00E55EE3"/>
    <w:rsid w:val="00E56154"/>
    <w:rsid w:val="00E563CA"/>
    <w:rsid w:val="00E565FD"/>
    <w:rsid w:val="00E566E9"/>
    <w:rsid w:val="00E56706"/>
    <w:rsid w:val="00E56732"/>
    <w:rsid w:val="00E5682A"/>
    <w:rsid w:val="00E569CD"/>
    <w:rsid w:val="00E56D18"/>
    <w:rsid w:val="00E56E9C"/>
    <w:rsid w:val="00E56F67"/>
    <w:rsid w:val="00E57189"/>
    <w:rsid w:val="00E573AF"/>
    <w:rsid w:val="00E574FB"/>
    <w:rsid w:val="00E575BA"/>
    <w:rsid w:val="00E577E6"/>
    <w:rsid w:val="00E57F6F"/>
    <w:rsid w:val="00E57FD4"/>
    <w:rsid w:val="00E60231"/>
    <w:rsid w:val="00E6034B"/>
    <w:rsid w:val="00E60586"/>
    <w:rsid w:val="00E60742"/>
    <w:rsid w:val="00E614A7"/>
    <w:rsid w:val="00E6178B"/>
    <w:rsid w:val="00E61850"/>
    <w:rsid w:val="00E61993"/>
    <w:rsid w:val="00E61A9C"/>
    <w:rsid w:val="00E61B40"/>
    <w:rsid w:val="00E6212C"/>
    <w:rsid w:val="00E62338"/>
    <w:rsid w:val="00E62760"/>
    <w:rsid w:val="00E629D6"/>
    <w:rsid w:val="00E62C74"/>
    <w:rsid w:val="00E62DA1"/>
    <w:rsid w:val="00E62DB7"/>
    <w:rsid w:val="00E63090"/>
    <w:rsid w:val="00E63176"/>
    <w:rsid w:val="00E63361"/>
    <w:rsid w:val="00E63486"/>
    <w:rsid w:val="00E63637"/>
    <w:rsid w:val="00E63749"/>
    <w:rsid w:val="00E63A85"/>
    <w:rsid w:val="00E63B87"/>
    <w:rsid w:val="00E63B96"/>
    <w:rsid w:val="00E63D03"/>
    <w:rsid w:val="00E63D80"/>
    <w:rsid w:val="00E63E08"/>
    <w:rsid w:val="00E63F93"/>
    <w:rsid w:val="00E64169"/>
    <w:rsid w:val="00E642E4"/>
    <w:rsid w:val="00E6497F"/>
    <w:rsid w:val="00E64B2B"/>
    <w:rsid w:val="00E64D8F"/>
    <w:rsid w:val="00E64DB8"/>
    <w:rsid w:val="00E64F33"/>
    <w:rsid w:val="00E65046"/>
    <w:rsid w:val="00E653B5"/>
    <w:rsid w:val="00E653D1"/>
    <w:rsid w:val="00E6549E"/>
    <w:rsid w:val="00E65A5B"/>
    <w:rsid w:val="00E65BD6"/>
    <w:rsid w:val="00E65DF8"/>
    <w:rsid w:val="00E65EDE"/>
    <w:rsid w:val="00E65FCA"/>
    <w:rsid w:val="00E663A4"/>
    <w:rsid w:val="00E665A9"/>
    <w:rsid w:val="00E665B3"/>
    <w:rsid w:val="00E66D32"/>
    <w:rsid w:val="00E66D4E"/>
    <w:rsid w:val="00E67100"/>
    <w:rsid w:val="00E67373"/>
    <w:rsid w:val="00E67592"/>
    <w:rsid w:val="00E676AC"/>
    <w:rsid w:val="00E67743"/>
    <w:rsid w:val="00E678AA"/>
    <w:rsid w:val="00E67999"/>
    <w:rsid w:val="00E67A8A"/>
    <w:rsid w:val="00E67B0A"/>
    <w:rsid w:val="00E67B22"/>
    <w:rsid w:val="00E67BA3"/>
    <w:rsid w:val="00E7012A"/>
    <w:rsid w:val="00E7022A"/>
    <w:rsid w:val="00E70276"/>
    <w:rsid w:val="00E70685"/>
    <w:rsid w:val="00E70BE0"/>
    <w:rsid w:val="00E70C14"/>
    <w:rsid w:val="00E70C1B"/>
    <w:rsid w:val="00E70C58"/>
    <w:rsid w:val="00E70F60"/>
    <w:rsid w:val="00E70F81"/>
    <w:rsid w:val="00E71170"/>
    <w:rsid w:val="00E711EB"/>
    <w:rsid w:val="00E7152D"/>
    <w:rsid w:val="00E717F8"/>
    <w:rsid w:val="00E71C56"/>
    <w:rsid w:val="00E71F93"/>
    <w:rsid w:val="00E7221C"/>
    <w:rsid w:val="00E727E7"/>
    <w:rsid w:val="00E729D4"/>
    <w:rsid w:val="00E72E25"/>
    <w:rsid w:val="00E72E7B"/>
    <w:rsid w:val="00E72F83"/>
    <w:rsid w:val="00E7306C"/>
    <w:rsid w:val="00E7334D"/>
    <w:rsid w:val="00E7379C"/>
    <w:rsid w:val="00E737A5"/>
    <w:rsid w:val="00E73ABA"/>
    <w:rsid w:val="00E73F10"/>
    <w:rsid w:val="00E744B1"/>
    <w:rsid w:val="00E745C1"/>
    <w:rsid w:val="00E746BA"/>
    <w:rsid w:val="00E74937"/>
    <w:rsid w:val="00E74ABC"/>
    <w:rsid w:val="00E74F4D"/>
    <w:rsid w:val="00E75100"/>
    <w:rsid w:val="00E75247"/>
    <w:rsid w:val="00E754FF"/>
    <w:rsid w:val="00E75C75"/>
    <w:rsid w:val="00E75CB9"/>
    <w:rsid w:val="00E75F0E"/>
    <w:rsid w:val="00E76496"/>
    <w:rsid w:val="00E7676D"/>
    <w:rsid w:val="00E76993"/>
    <w:rsid w:val="00E769D8"/>
    <w:rsid w:val="00E76A27"/>
    <w:rsid w:val="00E76A3E"/>
    <w:rsid w:val="00E76A5B"/>
    <w:rsid w:val="00E76B19"/>
    <w:rsid w:val="00E76B41"/>
    <w:rsid w:val="00E76B64"/>
    <w:rsid w:val="00E76C63"/>
    <w:rsid w:val="00E76DE7"/>
    <w:rsid w:val="00E77045"/>
    <w:rsid w:val="00E77055"/>
    <w:rsid w:val="00E770AA"/>
    <w:rsid w:val="00E77304"/>
    <w:rsid w:val="00E77460"/>
    <w:rsid w:val="00E77543"/>
    <w:rsid w:val="00E77636"/>
    <w:rsid w:val="00E778CE"/>
    <w:rsid w:val="00E77A01"/>
    <w:rsid w:val="00E77B57"/>
    <w:rsid w:val="00E77CD1"/>
    <w:rsid w:val="00E77D6D"/>
    <w:rsid w:val="00E77EC2"/>
    <w:rsid w:val="00E77F97"/>
    <w:rsid w:val="00E80386"/>
    <w:rsid w:val="00E803CE"/>
    <w:rsid w:val="00E80429"/>
    <w:rsid w:val="00E807F8"/>
    <w:rsid w:val="00E80D64"/>
    <w:rsid w:val="00E80E51"/>
    <w:rsid w:val="00E80F37"/>
    <w:rsid w:val="00E81452"/>
    <w:rsid w:val="00E81713"/>
    <w:rsid w:val="00E81CB0"/>
    <w:rsid w:val="00E82132"/>
    <w:rsid w:val="00E822E1"/>
    <w:rsid w:val="00E82391"/>
    <w:rsid w:val="00E824B8"/>
    <w:rsid w:val="00E82856"/>
    <w:rsid w:val="00E829A8"/>
    <w:rsid w:val="00E82E16"/>
    <w:rsid w:val="00E8304D"/>
    <w:rsid w:val="00E83649"/>
    <w:rsid w:val="00E83ABC"/>
    <w:rsid w:val="00E83E3F"/>
    <w:rsid w:val="00E8409E"/>
    <w:rsid w:val="00E843F3"/>
    <w:rsid w:val="00E844D6"/>
    <w:rsid w:val="00E844F2"/>
    <w:rsid w:val="00E8477B"/>
    <w:rsid w:val="00E84DDF"/>
    <w:rsid w:val="00E85005"/>
    <w:rsid w:val="00E8587E"/>
    <w:rsid w:val="00E85D2A"/>
    <w:rsid w:val="00E85D63"/>
    <w:rsid w:val="00E85FD7"/>
    <w:rsid w:val="00E860C3"/>
    <w:rsid w:val="00E862BC"/>
    <w:rsid w:val="00E864C5"/>
    <w:rsid w:val="00E86932"/>
    <w:rsid w:val="00E86A02"/>
    <w:rsid w:val="00E86B42"/>
    <w:rsid w:val="00E86B63"/>
    <w:rsid w:val="00E86C67"/>
    <w:rsid w:val="00E86DD3"/>
    <w:rsid w:val="00E86E48"/>
    <w:rsid w:val="00E86F53"/>
    <w:rsid w:val="00E86FE7"/>
    <w:rsid w:val="00E87016"/>
    <w:rsid w:val="00E875AD"/>
    <w:rsid w:val="00E875AF"/>
    <w:rsid w:val="00E8764F"/>
    <w:rsid w:val="00E87730"/>
    <w:rsid w:val="00E87AEE"/>
    <w:rsid w:val="00E87B6B"/>
    <w:rsid w:val="00E87EBE"/>
    <w:rsid w:val="00E9015B"/>
    <w:rsid w:val="00E90181"/>
    <w:rsid w:val="00E9028D"/>
    <w:rsid w:val="00E90398"/>
    <w:rsid w:val="00E90423"/>
    <w:rsid w:val="00E904DD"/>
    <w:rsid w:val="00E90591"/>
    <w:rsid w:val="00E905A7"/>
    <w:rsid w:val="00E905E4"/>
    <w:rsid w:val="00E90979"/>
    <w:rsid w:val="00E90AD0"/>
    <w:rsid w:val="00E90B4F"/>
    <w:rsid w:val="00E90B59"/>
    <w:rsid w:val="00E913DC"/>
    <w:rsid w:val="00E91506"/>
    <w:rsid w:val="00E915DD"/>
    <w:rsid w:val="00E9168B"/>
    <w:rsid w:val="00E91855"/>
    <w:rsid w:val="00E91BF0"/>
    <w:rsid w:val="00E91C79"/>
    <w:rsid w:val="00E9246A"/>
    <w:rsid w:val="00E92796"/>
    <w:rsid w:val="00E927A2"/>
    <w:rsid w:val="00E92B56"/>
    <w:rsid w:val="00E92EC8"/>
    <w:rsid w:val="00E92FCB"/>
    <w:rsid w:val="00E933C9"/>
    <w:rsid w:val="00E9343D"/>
    <w:rsid w:val="00E93898"/>
    <w:rsid w:val="00E93A4B"/>
    <w:rsid w:val="00E93F30"/>
    <w:rsid w:val="00E94187"/>
    <w:rsid w:val="00E9460B"/>
    <w:rsid w:val="00E94814"/>
    <w:rsid w:val="00E94A2D"/>
    <w:rsid w:val="00E94C8E"/>
    <w:rsid w:val="00E94E37"/>
    <w:rsid w:val="00E94F1D"/>
    <w:rsid w:val="00E95143"/>
    <w:rsid w:val="00E95579"/>
    <w:rsid w:val="00E959DF"/>
    <w:rsid w:val="00E95DDD"/>
    <w:rsid w:val="00E95E39"/>
    <w:rsid w:val="00E96347"/>
    <w:rsid w:val="00E9689A"/>
    <w:rsid w:val="00E969FC"/>
    <w:rsid w:val="00E96D6B"/>
    <w:rsid w:val="00E96DE8"/>
    <w:rsid w:val="00E96E3E"/>
    <w:rsid w:val="00E97279"/>
    <w:rsid w:val="00E9738D"/>
    <w:rsid w:val="00E9742C"/>
    <w:rsid w:val="00E97867"/>
    <w:rsid w:val="00EA0236"/>
    <w:rsid w:val="00EA0280"/>
    <w:rsid w:val="00EA02C1"/>
    <w:rsid w:val="00EA0416"/>
    <w:rsid w:val="00EA05BB"/>
    <w:rsid w:val="00EA06B3"/>
    <w:rsid w:val="00EA07AE"/>
    <w:rsid w:val="00EA07BD"/>
    <w:rsid w:val="00EA0CC7"/>
    <w:rsid w:val="00EA0D2E"/>
    <w:rsid w:val="00EA121A"/>
    <w:rsid w:val="00EA147F"/>
    <w:rsid w:val="00EA16C0"/>
    <w:rsid w:val="00EA1BD6"/>
    <w:rsid w:val="00EA1E78"/>
    <w:rsid w:val="00EA1F98"/>
    <w:rsid w:val="00EA1FEB"/>
    <w:rsid w:val="00EA2259"/>
    <w:rsid w:val="00EA2347"/>
    <w:rsid w:val="00EA23ED"/>
    <w:rsid w:val="00EA2440"/>
    <w:rsid w:val="00EA2A28"/>
    <w:rsid w:val="00EA2B33"/>
    <w:rsid w:val="00EA2D02"/>
    <w:rsid w:val="00EA2D07"/>
    <w:rsid w:val="00EA2D3D"/>
    <w:rsid w:val="00EA2D93"/>
    <w:rsid w:val="00EA2E99"/>
    <w:rsid w:val="00EA33B7"/>
    <w:rsid w:val="00EA3425"/>
    <w:rsid w:val="00EA366B"/>
    <w:rsid w:val="00EA379E"/>
    <w:rsid w:val="00EA3CD1"/>
    <w:rsid w:val="00EA3E5C"/>
    <w:rsid w:val="00EA3EE1"/>
    <w:rsid w:val="00EA423A"/>
    <w:rsid w:val="00EA42EE"/>
    <w:rsid w:val="00EA4455"/>
    <w:rsid w:val="00EA4A27"/>
    <w:rsid w:val="00EA4FA6"/>
    <w:rsid w:val="00EA50A5"/>
    <w:rsid w:val="00EA5122"/>
    <w:rsid w:val="00EA51AB"/>
    <w:rsid w:val="00EA52F2"/>
    <w:rsid w:val="00EA538E"/>
    <w:rsid w:val="00EA53D6"/>
    <w:rsid w:val="00EA54AF"/>
    <w:rsid w:val="00EA55FF"/>
    <w:rsid w:val="00EA56F4"/>
    <w:rsid w:val="00EA5A31"/>
    <w:rsid w:val="00EA5B16"/>
    <w:rsid w:val="00EA5B34"/>
    <w:rsid w:val="00EA5CE6"/>
    <w:rsid w:val="00EA5DA6"/>
    <w:rsid w:val="00EA5E30"/>
    <w:rsid w:val="00EA601B"/>
    <w:rsid w:val="00EA6651"/>
    <w:rsid w:val="00EA6697"/>
    <w:rsid w:val="00EA6AE6"/>
    <w:rsid w:val="00EA6BFB"/>
    <w:rsid w:val="00EA6D25"/>
    <w:rsid w:val="00EA6E40"/>
    <w:rsid w:val="00EA7311"/>
    <w:rsid w:val="00EA7344"/>
    <w:rsid w:val="00EA73C4"/>
    <w:rsid w:val="00EA75C5"/>
    <w:rsid w:val="00EA7701"/>
    <w:rsid w:val="00EA796F"/>
    <w:rsid w:val="00EA79FE"/>
    <w:rsid w:val="00EA7BC3"/>
    <w:rsid w:val="00EA7EA2"/>
    <w:rsid w:val="00EB003B"/>
    <w:rsid w:val="00EB0445"/>
    <w:rsid w:val="00EB0668"/>
    <w:rsid w:val="00EB07CD"/>
    <w:rsid w:val="00EB07E3"/>
    <w:rsid w:val="00EB086D"/>
    <w:rsid w:val="00EB0898"/>
    <w:rsid w:val="00EB08A2"/>
    <w:rsid w:val="00EB0A6D"/>
    <w:rsid w:val="00EB0D7F"/>
    <w:rsid w:val="00EB0DED"/>
    <w:rsid w:val="00EB0FAD"/>
    <w:rsid w:val="00EB17B5"/>
    <w:rsid w:val="00EB1A25"/>
    <w:rsid w:val="00EB1A3A"/>
    <w:rsid w:val="00EB1A47"/>
    <w:rsid w:val="00EB2484"/>
    <w:rsid w:val="00EB26AC"/>
    <w:rsid w:val="00EB2A0C"/>
    <w:rsid w:val="00EB2ACE"/>
    <w:rsid w:val="00EB2B37"/>
    <w:rsid w:val="00EB2BF2"/>
    <w:rsid w:val="00EB2E0B"/>
    <w:rsid w:val="00EB2E14"/>
    <w:rsid w:val="00EB308E"/>
    <w:rsid w:val="00EB3116"/>
    <w:rsid w:val="00EB33EE"/>
    <w:rsid w:val="00EB3464"/>
    <w:rsid w:val="00EB36E0"/>
    <w:rsid w:val="00EB38E2"/>
    <w:rsid w:val="00EB3D07"/>
    <w:rsid w:val="00EB3D67"/>
    <w:rsid w:val="00EB3E7E"/>
    <w:rsid w:val="00EB3EBD"/>
    <w:rsid w:val="00EB43F0"/>
    <w:rsid w:val="00EB43F5"/>
    <w:rsid w:val="00EB4439"/>
    <w:rsid w:val="00EB4557"/>
    <w:rsid w:val="00EB4B9B"/>
    <w:rsid w:val="00EB500C"/>
    <w:rsid w:val="00EB5056"/>
    <w:rsid w:val="00EB529F"/>
    <w:rsid w:val="00EB53DA"/>
    <w:rsid w:val="00EB56C1"/>
    <w:rsid w:val="00EB57D8"/>
    <w:rsid w:val="00EB5816"/>
    <w:rsid w:val="00EB59D1"/>
    <w:rsid w:val="00EB60A3"/>
    <w:rsid w:val="00EB6276"/>
    <w:rsid w:val="00EB6305"/>
    <w:rsid w:val="00EB6411"/>
    <w:rsid w:val="00EB642D"/>
    <w:rsid w:val="00EB643C"/>
    <w:rsid w:val="00EB6551"/>
    <w:rsid w:val="00EB67D2"/>
    <w:rsid w:val="00EB689F"/>
    <w:rsid w:val="00EB6BFD"/>
    <w:rsid w:val="00EB6C04"/>
    <w:rsid w:val="00EB71BA"/>
    <w:rsid w:val="00EB73F1"/>
    <w:rsid w:val="00EB7663"/>
    <w:rsid w:val="00EB7DDF"/>
    <w:rsid w:val="00EC0048"/>
    <w:rsid w:val="00EC0064"/>
    <w:rsid w:val="00EC025E"/>
    <w:rsid w:val="00EC0434"/>
    <w:rsid w:val="00EC0597"/>
    <w:rsid w:val="00EC074A"/>
    <w:rsid w:val="00EC074B"/>
    <w:rsid w:val="00EC08CD"/>
    <w:rsid w:val="00EC090A"/>
    <w:rsid w:val="00EC123B"/>
    <w:rsid w:val="00EC13AD"/>
    <w:rsid w:val="00EC13CF"/>
    <w:rsid w:val="00EC1BC7"/>
    <w:rsid w:val="00EC1D0C"/>
    <w:rsid w:val="00EC1F01"/>
    <w:rsid w:val="00EC1F69"/>
    <w:rsid w:val="00EC243B"/>
    <w:rsid w:val="00EC24CD"/>
    <w:rsid w:val="00EC25E5"/>
    <w:rsid w:val="00EC2652"/>
    <w:rsid w:val="00EC2A3E"/>
    <w:rsid w:val="00EC30E3"/>
    <w:rsid w:val="00EC31C3"/>
    <w:rsid w:val="00EC3397"/>
    <w:rsid w:val="00EC33FB"/>
    <w:rsid w:val="00EC3469"/>
    <w:rsid w:val="00EC38DC"/>
    <w:rsid w:val="00EC3C31"/>
    <w:rsid w:val="00EC3C6B"/>
    <w:rsid w:val="00EC418F"/>
    <w:rsid w:val="00EC42FA"/>
    <w:rsid w:val="00EC433D"/>
    <w:rsid w:val="00EC4529"/>
    <w:rsid w:val="00EC46A3"/>
    <w:rsid w:val="00EC497C"/>
    <w:rsid w:val="00EC4A90"/>
    <w:rsid w:val="00EC4B2C"/>
    <w:rsid w:val="00EC4D30"/>
    <w:rsid w:val="00EC4E08"/>
    <w:rsid w:val="00EC5307"/>
    <w:rsid w:val="00EC5717"/>
    <w:rsid w:val="00EC5784"/>
    <w:rsid w:val="00EC5CE2"/>
    <w:rsid w:val="00EC60A7"/>
    <w:rsid w:val="00EC614D"/>
    <w:rsid w:val="00EC64AF"/>
    <w:rsid w:val="00EC666E"/>
    <w:rsid w:val="00EC672F"/>
    <w:rsid w:val="00EC69C2"/>
    <w:rsid w:val="00EC69FC"/>
    <w:rsid w:val="00EC6A09"/>
    <w:rsid w:val="00EC6C07"/>
    <w:rsid w:val="00EC6C08"/>
    <w:rsid w:val="00EC6C66"/>
    <w:rsid w:val="00EC6D49"/>
    <w:rsid w:val="00EC6F3A"/>
    <w:rsid w:val="00EC72D8"/>
    <w:rsid w:val="00EC72E7"/>
    <w:rsid w:val="00EC72F9"/>
    <w:rsid w:val="00EC7363"/>
    <w:rsid w:val="00EC74FD"/>
    <w:rsid w:val="00EC7619"/>
    <w:rsid w:val="00EC76E5"/>
    <w:rsid w:val="00EC76FB"/>
    <w:rsid w:val="00EC7860"/>
    <w:rsid w:val="00EC78C6"/>
    <w:rsid w:val="00EC7D8A"/>
    <w:rsid w:val="00ED01AD"/>
    <w:rsid w:val="00ED03AB"/>
    <w:rsid w:val="00ED0C27"/>
    <w:rsid w:val="00ED14BD"/>
    <w:rsid w:val="00ED1618"/>
    <w:rsid w:val="00ED17BC"/>
    <w:rsid w:val="00ED1963"/>
    <w:rsid w:val="00ED1CD4"/>
    <w:rsid w:val="00ED1D2B"/>
    <w:rsid w:val="00ED1DB5"/>
    <w:rsid w:val="00ED1E5E"/>
    <w:rsid w:val="00ED206B"/>
    <w:rsid w:val="00ED212E"/>
    <w:rsid w:val="00ED2635"/>
    <w:rsid w:val="00ED2674"/>
    <w:rsid w:val="00ED2AE7"/>
    <w:rsid w:val="00ED2C81"/>
    <w:rsid w:val="00ED2F3D"/>
    <w:rsid w:val="00ED3089"/>
    <w:rsid w:val="00ED374B"/>
    <w:rsid w:val="00ED3907"/>
    <w:rsid w:val="00ED3953"/>
    <w:rsid w:val="00ED3996"/>
    <w:rsid w:val="00ED3A8E"/>
    <w:rsid w:val="00ED3D51"/>
    <w:rsid w:val="00ED3FCD"/>
    <w:rsid w:val="00ED4083"/>
    <w:rsid w:val="00ED4262"/>
    <w:rsid w:val="00ED43F2"/>
    <w:rsid w:val="00ED44B8"/>
    <w:rsid w:val="00ED47C4"/>
    <w:rsid w:val="00ED4B22"/>
    <w:rsid w:val="00ED4BDE"/>
    <w:rsid w:val="00ED4D5A"/>
    <w:rsid w:val="00ED4E25"/>
    <w:rsid w:val="00ED514E"/>
    <w:rsid w:val="00ED52D7"/>
    <w:rsid w:val="00ED54D8"/>
    <w:rsid w:val="00ED558C"/>
    <w:rsid w:val="00ED5630"/>
    <w:rsid w:val="00ED59AA"/>
    <w:rsid w:val="00ED5C59"/>
    <w:rsid w:val="00ED5C87"/>
    <w:rsid w:val="00ED5CE9"/>
    <w:rsid w:val="00ED5DC5"/>
    <w:rsid w:val="00ED60B8"/>
    <w:rsid w:val="00ED64B5"/>
    <w:rsid w:val="00ED6AF4"/>
    <w:rsid w:val="00ED74F1"/>
    <w:rsid w:val="00ED76AF"/>
    <w:rsid w:val="00ED76D1"/>
    <w:rsid w:val="00ED7726"/>
    <w:rsid w:val="00ED7948"/>
    <w:rsid w:val="00ED7AD1"/>
    <w:rsid w:val="00ED7BA5"/>
    <w:rsid w:val="00ED7CCF"/>
    <w:rsid w:val="00ED7E6D"/>
    <w:rsid w:val="00ED7E7E"/>
    <w:rsid w:val="00ED7E86"/>
    <w:rsid w:val="00ED7EDF"/>
    <w:rsid w:val="00EE00BC"/>
    <w:rsid w:val="00EE00D4"/>
    <w:rsid w:val="00EE01BD"/>
    <w:rsid w:val="00EE028A"/>
    <w:rsid w:val="00EE06C6"/>
    <w:rsid w:val="00EE07FC"/>
    <w:rsid w:val="00EE0906"/>
    <w:rsid w:val="00EE09BB"/>
    <w:rsid w:val="00EE0B8A"/>
    <w:rsid w:val="00EE0CBB"/>
    <w:rsid w:val="00EE0DCD"/>
    <w:rsid w:val="00EE0E35"/>
    <w:rsid w:val="00EE1037"/>
    <w:rsid w:val="00EE1460"/>
    <w:rsid w:val="00EE15A8"/>
    <w:rsid w:val="00EE16E7"/>
    <w:rsid w:val="00EE1E31"/>
    <w:rsid w:val="00EE1F00"/>
    <w:rsid w:val="00EE1FA6"/>
    <w:rsid w:val="00EE21C9"/>
    <w:rsid w:val="00EE2242"/>
    <w:rsid w:val="00EE24BC"/>
    <w:rsid w:val="00EE2636"/>
    <w:rsid w:val="00EE2868"/>
    <w:rsid w:val="00EE2878"/>
    <w:rsid w:val="00EE2976"/>
    <w:rsid w:val="00EE2980"/>
    <w:rsid w:val="00EE2ACE"/>
    <w:rsid w:val="00EE2C4A"/>
    <w:rsid w:val="00EE2D7C"/>
    <w:rsid w:val="00EE2FA6"/>
    <w:rsid w:val="00EE2FDE"/>
    <w:rsid w:val="00EE30B9"/>
    <w:rsid w:val="00EE3175"/>
    <w:rsid w:val="00EE36AA"/>
    <w:rsid w:val="00EE39F3"/>
    <w:rsid w:val="00EE3CE2"/>
    <w:rsid w:val="00EE4015"/>
    <w:rsid w:val="00EE421D"/>
    <w:rsid w:val="00EE429F"/>
    <w:rsid w:val="00EE43B1"/>
    <w:rsid w:val="00EE457C"/>
    <w:rsid w:val="00EE4874"/>
    <w:rsid w:val="00EE4899"/>
    <w:rsid w:val="00EE4A77"/>
    <w:rsid w:val="00EE4ACE"/>
    <w:rsid w:val="00EE4E4F"/>
    <w:rsid w:val="00EE500E"/>
    <w:rsid w:val="00EE55DD"/>
    <w:rsid w:val="00EE5815"/>
    <w:rsid w:val="00EE5AEE"/>
    <w:rsid w:val="00EE5B7D"/>
    <w:rsid w:val="00EE5E6E"/>
    <w:rsid w:val="00EE60BB"/>
    <w:rsid w:val="00EE68EC"/>
    <w:rsid w:val="00EE6CC3"/>
    <w:rsid w:val="00EE73A7"/>
    <w:rsid w:val="00EE76C7"/>
    <w:rsid w:val="00EE7710"/>
    <w:rsid w:val="00EE783E"/>
    <w:rsid w:val="00EE797B"/>
    <w:rsid w:val="00EE7A27"/>
    <w:rsid w:val="00EE7B58"/>
    <w:rsid w:val="00EE7CCA"/>
    <w:rsid w:val="00EE7D33"/>
    <w:rsid w:val="00EE7DB6"/>
    <w:rsid w:val="00EE7E7E"/>
    <w:rsid w:val="00EF0362"/>
    <w:rsid w:val="00EF0450"/>
    <w:rsid w:val="00EF050B"/>
    <w:rsid w:val="00EF0830"/>
    <w:rsid w:val="00EF0868"/>
    <w:rsid w:val="00EF09BF"/>
    <w:rsid w:val="00EF0CB6"/>
    <w:rsid w:val="00EF118D"/>
    <w:rsid w:val="00EF1528"/>
    <w:rsid w:val="00EF15DD"/>
    <w:rsid w:val="00EF1BFD"/>
    <w:rsid w:val="00EF1C08"/>
    <w:rsid w:val="00EF1EA7"/>
    <w:rsid w:val="00EF2401"/>
    <w:rsid w:val="00EF25C2"/>
    <w:rsid w:val="00EF26B2"/>
    <w:rsid w:val="00EF2735"/>
    <w:rsid w:val="00EF27B1"/>
    <w:rsid w:val="00EF292A"/>
    <w:rsid w:val="00EF2B6E"/>
    <w:rsid w:val="00EF2CE0"/>
    <w:rsid w:val="00EF2D88"/>
    <w:rsid w:val="00EF2F8A"/>
    <w:rsid w:val="00EF311C"/>
    <w:rsid w:val="00EF318F"/>
    <w:rsid w:val="00EF349F"/>
    <w:rsid w:val="00EF3BEA"/>
    <w:rsid w:val="00EF3F25"/>
    <w:rsid w:val="00EF428A"/>
    <w:rsid w:val="00EF476E"/>
    <w:rsid w:val="00EF477D"/>
    <w:rsid w:val="00EF47A9"/>
    <w:rsid w:val="00EF4DF9"/>
    <w:rsid w:val="00EF4F7A"/>
    <w:rsid w:val="00EF51C0"/>
    <w:rsid w:val="00EF51C8"/>
    <w:rsid w:val="00EF52E0"/>
    <w:rsid w:val="00EF52EE"/>
    <w:rsid w:val="00EF53B1"/>
    <w:rsid w:val="00EF5A5C"/>
    <w:rsid w:val="00EF5BFC"/>
    <w:rsid w:val="00EF5D29"/>
    <w:rsid w:val="00EF5F1A"/>
    <w:rsid w:val="00EF608C"/>
    <w:rsid w:val="00EF60FA"/>
    <w:rsid w:val="00EF614E"/>
    <w:rsid w:val="00EF621B"/>
    <w:rsid w:val="00EF655D"/>
    <w:rsid w:val="00EF663D"/>
    <w:rsid w:val="00EF66B0"/>
    <w:rsid w:val="00EF684F"/>
    <w:rsid w:val="00EF6858"/>
    <w:rsid w:val="00EF6B0C"/>
    <w:rsid w:val="00EF6ED4"/>
    <w:rsid w:val="00EF6EFA"/>
    <w:rsid w:val="00EF73A1"/>
    <w:rsid w:val="00EF7481"/>
    <w:rsid w:val="00EF74C5"/>
    <w:rsid w:val="00EF7650"/>
    <w:rsid w:val="00EF7A7C"/>
    <w:rsid w:val="00EF7E47"/>
    <w:rsid w:val="00F00232"/>
    <w:rsid w:val="00F0027C"/>
    <w:rsid w:val="00F00337"/>
    <w:rsid w:val="00F00400"/>
    <w:rsid w:val="00F0049A"/>
    <w:rsid w:val="00F005EC"/>
    <w:rsid w:val="00F00A17"/>
    <w:rsid w:val="00F00A39"/>
    <w:rsid w:val="00F00C37"/>
    <w:rsid w:val="00F00D79"/>
    <w:rsid w:val="00F013F5"/>
    <w:rsid w:val="00F01467"/>
    <w:rsid w:val="00F014F6"/>
    <w:rsid w:val="00F0190D"/>
    <w:rsid w:val="00F01B1E"/>
    <w:rsid w:val="00F01F55"/>
    <w:rsid w:val="00F021A3"/>
    <w:rsid w:val="00F021A7"/>
    <w:rsid w:val="00F02322"/>
    <w:rsid w:val="00F023E2"/>
    <w:rsid w:val="00F02415"/>
    <w:rsid w:val="00F024F3"/>
    <w:rsid w:val="00F02933"/>
    <w:rsid w:val="00F02B5C"/>
    <w:rsid w:val="00F02B88"/>
    <w:rsid w:val="00F02DEE"/>
    <w:rsid w:val="00F03246"/>
    <w:rsid w:val="00F032D0"/>
    <w:rsid w:val="00F0346C"/>
    <w:rsid w:val="00F03637"/>
    <w:rsid w:val="00F03B10"/>
    <w:rsid w:val="00F03BA1"/>
    <w:rsid w:val="00F03BE5"/>
    <w:rsid w:val="00F03E44"/>
    <w:rsid w:val="00F03F7D"/>
    <w:rsid w:val="00F04245"/>
    <w:rsid w:val="00F042AA"/>
    <w:rsid w:val="00F04EBF"/>
    <w:rsid w:val="00F05166"/>
    <w:rsid w:val="00F051B4"/>
    <w:rsid w:val="00F0542B"/>
    <w:rsid w:val="00F05468"/>
    <w:rsid w:val="00F05499"/>
    <w:rsid w:val="00F054CD"/>
    <w:rsid w:val="00F05761"/>
    <w:rsid w:val="00F05AC2"/>
    <w:rsid w:val="00F05CCD"/>
    <w:rsid w:val="00F061BB"/>
    <w:rsid w:val="00F06203"/>
    <w:rsid w:val="00F06284"/>
    <w:rsid w:val="00F0665E"/>
    <w:rsid w:val="00F066E4"/>
    <w:rsid w:val="00F06765"/>
    <w:rsid w:val="00F06806"/>
    <w:rsid w:val="00F068B6"/>
    <w:rsid w:val="00F06934"/>
    <w:rsid w:val="00F06E06"/>
    <w:rsid w:val="00F06FFF"/>
    <w:rsid w:val="00F07272"/>
    <w:rsid w:val="00F0751E"/>
    <w:rsid w:val="00F076ED"/>
    <w:rsid w:val="00F0796C"/>
    <w:rsid w:val="00F07BC4"/>
    <w:rsid w:val="00F07D7A"/>
    <w:rsid w:val="00F07DCD"/>
    <w:rsid w:val="00F07F18"/>
    <w:rsid w:val="00F07F31"/>
    <w:rsid w:val="00F101B0"/>
    <w:rsid w:val="00F1035C"/>
    <w:rsid w:val="00F106E8"/>
    <w:rsid w:val="00F10876"/>
    <w:rsid w:val="00F10B85"/>
    <w:rsid w:val="00F10D32"/>
    <w:rsid w:val="00F111AB"/>
    <w:rsid w:val="00F112D8"/>
    <w:rsid w:val="00F11426"/>
    <w:rsid w:val="00F116EE"/>
    <w:rsid w:val="00F11808"/>
    <w:rsid w:val="00F11E7B"/>
    <w:rsid w:val="00F11F56"/>
    <w:rsid w:val="00F12998"/>
    <w:rsid w:val="00F1299D"/>
    <w:rsid w:val="00F12C6B"/>
    <w:rsid w:val="00F12ED9"/>
    <w:rsid w:val="00F12F03"/>
    <w:rsid w:val="00F12F63"/>
    <w:rsid w:val="00F12F6E"/>
    <w:rsid w:val="00F13046"/>
    <w:rsid w:val="00F130DD"/>
    <w:rsid w:val="00F13274"/>
    <w:rsid w:val="00F13387"/>
    <w:rsid w:val="00F133F9"/>
    <w:rsid w:val="00F13596"/>
    <w:rsid w:val="00F135EA"/>
    <w:rsid w:val="00F1362A"/>
    <w:rsid w:val="00F137B1"/>
    <w:rsid w:val="00F13861"/>
    <w:rsid w:val="00F1386A"/>
    <w:rsid w:val="00F13A77"/>
    <w:rsid w:val="00F13BF2"/>
    <w:rsid w:val="00F13D78"/>
    <w:rsid w:val="00F13DD4"/>
    <w:rsid w:val="00F14391"/>
    <w:rsid w:val="00F1467F"/>
    <w:rsid w:val="00F1477D"/>
    <w:rsid w:val="00F14E44"/>
    <w:rsid w:val="00F150B6"/>
    <w:rsid w:val="00F15841"/>
    <w:rsid w:val="00F15DD6"/>
    <w:rsid w:val="00F16402"/>
    <w:rsid w:val="00F165DB"/>
    <w:rsid w:val="00F167BC"/>
    <w:rsid w:val="00F16A14"/>
    <w:rsid w:val="00F16B15"/>
    <w:rsid w:val="00F173A0"/>
    <w:rsid w:val="00F1781B"/>
    <w:rsid w:val="00F17921"/>
    <w:rsid w:val="00F17962"/>
    <w:rsid w:val="00F17A62"/>
    <w:rsid w:val="00F17ABE"/>
    <w:rsid w:val="00F17E5C"/>
    <w:rsid w:val="00F205DA"/>
    <w:rsid w:val="00F2070E"/>
    <w:rsid w:val="00F20B6A"/>
    <w:rsid w:val="00F20C85"/>
    <w:rsid w:val="00F20C93"/>
    <w:rsid w:val="00F20D68"/>
    <w:rsid w:val="00F20F50"/>
    <w:rsid w:val="00F2122C"/>
    <w:rsid w:val="00F217CC"/>
    <w:rsid w:val="00F21983"/>
    <w:rsid w:val="00F219C5"/>
    <w:rsid w:val="00F21DC1"/>
    <w:rsid w:val="00F21F9A"/>
    <w:rsid w:val="00F21F9E"/>
    <w:rsid w:val="00F22207"/>
    <w:rsid w:val="00F2257D"/>
    <w:rsid w:val="00F225B8"/>
    <w:rsid w:val="00F225FB"/>
    <w:rsid w:val="00F22794"/>
    <w:rsid w:val="00F22A00"/>
    <w:rsid w:val="00F22B99"/>
    <w:rsid w:val="00F22E41"/>
    <w:rsid w:val="00F22F3E"/>
    <w:rsid w:val="00F231CD"/>
    <w:rsid w:val="00F23235"/>
    <w:rsid w:val="00F232EA"/>
    <w:rsid w:val="00F23596"/>
    <w:rsid w:val="00F23705"/>
    <w:rsid w:val="00F23C65"/>
    <w:rsid w:val="00F23D6B"/>
    <w:rsid w:val="00F23DEF"/>
    <w:rsid w:val="00F23F16"/>
    <w:rsid w:val="00F244D0"/>
    <w:rsid w:val="00F245ED"/>
    <w:rsid w:val="00F246DD"/>
    <w:rsid w:val="00F248C1"/>
    <w:rsid w:val="00F248C7"/>
    <w:rsid w:val="00F24906"/>
    <w:rsid w:val="00F24D75"/>
    <w:rsid w:val="00F255C4"/>
    <w:rsid w:val="00F25843"/>
    <w:rsid w:val="00F258C8"/>
    <w:rsid w:val="00F25DB5"/>
    <w:rsid w:val="00F25EB3"/>
    <w:rsid w:val="00F26363"/>
    <w:rsid w:val="00F2648A"/>
    <w:rsid w:val="00F267FD"/>
    <w:rsid w:val="00F26901"/>
    <w:rsid w:val="00F2691F"/>
    <w:rsid w:val="00F26B0A"/>
    <w:rsid w:val="00F26B24"/>
    <w:rsid w:val="00F26BE4"/>
    <w:rsid w:val="00F26EF9"/>
    <w:rsid w:val="00F27413"/>
    <w:rsid w:val="00F2750B"/>
    <w:rsid w:val="00F27590"/>
    <w:rsid w:val="00F27815"/>
    <w:rsid w:val="00F27B2E"/>
    <w:rsid w:val="00F27B45"/>
    <w:rsid w:val="00F27E63"/>
    <w:rsid w:val="00F30147"/>
    <w:rsid w:val="00F30410"/>
    <w:rsid w:val="00F30431"/>
    <w:rsid w:val="00F30536"/>
    <w:rsid w:val="00F30548"/>
    <w:rsid w:val="00F30677"/>
    <w:rsid w:val="00F307BD"/>
    <w:rsid w:val="00F30A69"/>
    <w:rsid w:val="00F30DB5"/>
    <w:rsid w:val="00F314FA"/>
    <w:rsid w:val="00F31596"/>
    <w:rsid w:val="00F3160D"/>
    <w:rsid w:val="00F316C3"/>
    <w:rsid w:val="00F31788"/>
    <w:rsid w:val="00F31E0E"/>
    <w:rsid w:val="00F31EB7"/>
    <w:rsid w:val="00F31ED5"/>
    <w:rsid w:val="00F32283"/>
    <w:rsid w:val="00F323C7"/>
    <w:rsid w:val="00F3249B"/>
    <w:rsid w:val="00F3263E"/>
    <w:rsid w:val="00F3287A"/>
    <w:rsid w:val="00F32882"/>
    <w:rsid w:val="00F32964"/>
    <w:rsid w:val="00F32AA8"/>
    <w:rsid w:val="00F32D10"/>
    <w:rsid w:val="00F32DF2"/>
    <w:rsid w:val="00F32FEE"/>
    <w:rsid w:val="00F330EA"/>
    <w:rsid w:val="00F33196"/>
    <w:rsid w:val="00F33A1C"/>
    <w:rsid w:val="00F33BA3"/>
    <w:rsid w:val="00F33C6F"/>
    <w:rsid w:val="00F33CCB"/>
    <w:rsid w:val="00F341F1"/>
    <w:rsid w:val="00F34346"/>
    <w:rsid w:val="00F3445D"/>
    <w:rsid w:val="00F3488B"/>
    <w:rsid w:val="00F348AE"/>
    <w:rsid w:val="00F34D96"/>
    <w:rsid w:val="00F34E62"/>
    <w:rsid w:val="00F34F8B"/>
    <w:rsid w:val="00F35015"/>
    <w:rsid w:val="00F35021"/>
    <w:rsid w:val="00F35306"/>
    <w:rsid w:val="00F3532E"/>
    <w:rsid w:val="00F357AE"/>
    <w:rsid w:val="00F35DEA"/>
    <w:rsid w:val="00F35ECE"/>
    <w:rsid w:val="00F362D7"/>
    <w:rsid w:val="00F36548"/>
    <w:rsid w:val="00F3655C"/>
    <w:rsid w:val="00F3678D"/>
    <w:rsid w:val="00F36791"/>
    <w:rsid w:val="00F36836"/>
    <w:rsid w:val="00F36D20"/>
    <w:rsid w:val="00F36FF4"/>
    <w:rsid w:val="00F370BC"/>
    <w:rsid w:val="00F371D1"/>
    <w:rsid w:val="00F371F0"/>
    <w:rsid w:val="00F376C0"/>
    <w:rsid w:val="00F37A9B"/>
    <w:rsid w:val="00F37ACF"/>
    <w:rsid w:val="00F37C37"/>
    <w:rsid w:val="00F37C3B"/>
    <w:rsid w:val="00F37C74"/>
    <w:rsid w:val="00F37D7B"/>
    <w:rsid w:val="00F37D80"/>
    <w:rsid w:val="00F404C1"/>
    <w:rsid w:val="00F405ED"/>
    <w:rsid w:val="00F40738"/>
    <w:rsid w:val="00F408D2"/>
    <w:rsid w:val="00F40E5F"/>
    <w:rsid w:val="00F4196E"/>
    <w:rsid w:val="00F41AD8"/>
    <w:rsid w:val="00F41CA2"/>
    <w:rsid w:val="00F4215B"/>
    <w:rsid w:val="00F421A2"/>
    <w:rsid w:val="00F42250"/>
    <w:rsid w:val="00F423CF"/>
    <w:rsid w:val="00F425A2"/>
    <w:rsid w:val="00F42725"/>
    <w:rsid w:val="00F42B66"/>
    <w:rsid w:val="00F42C27"/>
    <w:rsid w:val="00F42CFF"/>
    <w:rsid w:val="00F42EA4"/>
    <w:rsid w:val="00F42EAC"/>
    <w:rsid w:val="00F42F28"/>
    <w:rsid w:val="00F42FB8"/>
    <w:rsid w:val="00F43134"/>
    <w:rsid w:val="00F4370E"/>
    <w:rsid w:val="00F44230"/>
    <w:rsid w:val="00F442EF"/>
    <w:rsid w:val="00F44327"/>
    <w:rsid w:val="00F445CB"/>
    <w:rsid w:val="00F445ED"/>
    <w:rsid w:val="00F44624"/>
    <w:rsid w:val="00F44871"/>
    <w:rsid w:val="00F45012"/>
    <w:rsid w:val="00F452EC"/>
    <w:rsid w:val="00F45384"/>
    <w:rsid w:val="00F45561"/>
    <w:rsid w:val="00F4573B"/>
    <w:rsid w:val="00F45933"/>
    <w:rsid w:val="00F461B9"/>
    <w:rsid w:val="00F4624F"/>
    <w:rsid w:val="00F46354"/>
    <w:rsid w:val="00F4647A"/>
    <w:rsid w:val="00F46620"/>
    <w:rsid w:val="00F46AE0"/>
    <w:rsid w:val="00F46C0A"/>
    <w:rsid w:val="00F46C36"/>
    <w:rsid w:val="00F46E3A"/>
    <w:rsid w:val="00F47372"/>
    <w:rsid w:val="00F47630"/>
    <w:rsid w:val="00F47634"/>
    <w:rsid w:val="00F476A1"/>
    <w:rsid w:val="00F47939"/>
    <w:rsid w:val="00F47A86"/>
    <w:rsid w:val="00F47B36"/>
    <w:rsid w:val="00F47D0D"/>
    <w:rsid w:val="00F500B9"/>
    <w:rsid w:val="00F502C1"/>
    <w:rsid w:val="00F5036A"/>
    <w:rsid w:val="00F50404"/>
    <w:rsid w:val="00F50454"/>
    <w:rsid w:val="00F505C3"/>
    <w:rsid w:val="00F5106A"/>
    <w:rsid w:val="00F5120D"/>
    <w:rsid w:val="00F51488"/>
    <w:rsid w:val="00F517AF"/>
    <w:rsid w:val="00F519B2"/>
    <w:rsid w:val="00F51B79"/>
    <w:rsid w:val="00F51D5F"/>
    <w:rsid w:val="00F51E3C"/>
    <w:rsid w:val="00F5206A"/>
    <w:rsid w:val="00F522AA"/>
    <w:rsid w:val="00F526F2"/>
    <w:rsid w:val="00F52843"/>
    <w:rsid w:val="00F52B87"/>
    <w:rsid w:val="00F5314C"/>
    <w:rsid w:val="00F53442"/>
    <w:rsid w:val="00F53795"/>
    <w:rsid w:val="00F538A5"/>
    <w:rsid w:val="00F5391B"/>
    <w:rsid w:val="00F53A42"/>
    <w:rsid w:val="00F53D38"/>
    <w:rsid w:val="00F53D72"/>
    <w:rsid w:val="00F54218"/>
    <w:rsid w:val="00F544A9"/>
    <w:rsid w:val="00F54576"/>
    <w:rsid w:val="00F547AF"/>
    <w:rsid w:val="00F54939"/>
    <w:rsid w:val="00F54987"/>
    <w:rsid w:val="00F549A8"/>
    <w:rsid w:val="00F55097"/>
    <w:rsid w:val="00F55264"/>
    <w:rsid w:val="00F552D5"/>
    <w:rsid w:val="00F55379"/>
    <w:rsid w:val="00F5541E"/>
    <w:rsid w:val="00F55660"/>
    <w:rsid w:val="00F55780"/>
    <w:rsid w:val="00F55879"/>
    <w:rsid w:val="00F558BE"/>
    <w:rsid w:val="00F55A32"/>
    <w:rsid w:val="00F55BDE"/>
    <w:rsid w:val="00F560B9"/>
    <w:rsid w:val="00F56190"/>
    <w:rsid w:val="00F5631A"/>
    <w:rsid w:val="00F564C7"/>
    <w:rsid w:val="00F5688C"/>
    <w:rsid w:val="00F56DBE"/>
    <w:rsid w:val="00F56E01"/>
    <w:rsid w:val="00F56FE7"/>
    <w:rsid w:val="00F57008"/>
    <w:rsid w:val="00F57214"/>
    <w:rsid w:val="00F5771C"/>
    <w:rsid w:val="00F57721"/>
    <w:rsid w:val="00F578A0"/>
    <w:rsid w:val="00F57AE7"/>
    <w:rsid w:val="00F57D1F"/>
    <w:rsid w:val="00F57E3C"/>
    <w:rsid w:val="00F57F02"/>
    <w:rsid w:val="00F57F2B"/>
    <w:rsid w:val="00F57F77"/>
    <w:rsid w:val="00F60048"/>
    <w:rsid w:val="00F601FC"/>
    <w:rsid w:val="00F602A0"/>
    <w:rsid w:val="00F603D0"/>
    <w:rsid w:val="00F60647"/>
    <w:rsid w:val="00F60678"/>
    <w:rsid w:val="00F606E3"/>
    <w:rsid w:val="00F607CC"/>
    <w:rsid w:val="00F608B7"/>
    <w:rsid w:val="00F60969"/>
    <w:rsid w:val="00F609CD"/>
    <w:rsid w:val="00F60ED6"/>
    <w:rsid w:val="00F60F21"/>
    <w:rsid w:val="00F61043"/>
    <w:rsid w:val="00F61313"/>
    <w:rsid w:val="00F6139F"/>
    <w:rsid w:val="00F61516"/>
    <w:rsid w:val="00F61A42"/>
    <w:rsid w:val="00F62396"/>
    <w:rsid w:val="00F627F4"/>
    <w:rsid w:val="00F62A1A"/>
    <w:rsid w:val="00F62AC0"/>
    <w:rsid w:val="00F631EE"/>
    <w:rsid w:val="00F63382"/>
    <w:rsid w:val="00F635A3"/>
    <w:rsid w:val="00F635DD"/>
    <w:rsid w:val="00F6368B"/>
    <w:rsid w:val="00F63939"/>
    <w:rsid w:val="00F63A04"/>
    <w:rsid w:val="00F63B04"/>
    <w:rsid w:val="00F63D18"/>
    <w:rsid w:val="00F641BA"/>
    <w:rsid w:val="00F64343"/>
    <w:rsid w:val="00F645CF"/>
    <w:rsid w:val="00F6464F"/>
    <w:rsid w:val="00F64689"/>
    <w:rsid w:val="00F649D4"/>
    <w:rsid w:val="00F64C6A"/>
    <w:rsid w:val="00F64EFE"/>
    <w:rsid w:val="00F6506E"/>
    <w:rsid w:val="00F65457"/>
    <w:rsid w:val="00F6557C"/>
    <w:rsid w:val="00F658DC"/>
    <w:rsid w:val="00F659B5"/>
    <w:rsid w:val="00F65A45"/>
    <w:rsid w:val="00F65BAF"/>
    <w:rsid w:val="00F65F5C"/>
    <w:rsid w:val="00F66106"/>
    <w:rsid w:val="00F66144"/>
    <w:rsid w:val="00F6627B"/>
    <w:rsid w:val="00F66383"/>
    <w:rsid w:val="00F663C9"/>
    <w:rsid w:val="00F6663F"/>
    <w:rsid w:val="00F666F3"/>
    <w:rsid w:val="00F667D3"/>
    <w:rsid w:val="00F66A45"/>
    <w:rsid w:val="00F66B5C"/>
    <w:rsid w:val="00F66D61"/>
    <w:rsid w:val="00F66DA1"/>
    <w:rsid w:val="00F67273"/>
    <w:rsid w:val="00F67578"/>
    <w:rsid w:val="00F67738"/>
    <w:rsid w:val="00F678B7"/>
    <w:rsid w:val="00F678F8"/>
    <w:rsid w:val="00F678FD"/>
    <w:rsid w:val="00F67A9C"/>
    <w:rsid w:val="00F67AAA"/>
    <w:rsid w:val="00F67C09"/>
    <w:rsid w:val="00F67EBF"/>
    <w:rsid w:val="00F67ED9"/>
    <w:rsid w:val="00F67F61"/>
    <w:rsid w:val="00F704B9"/>
    <w:rsid w:val="00F709A0"/>
    <w:rsid w:val="00F70CFF"/>
    <w:rsid w:val="00F70EBA"/>
    <w:rsid w:val="00F71018"/>
    <w:rsid w:val="00F7114B"/>
    <w:rsid w:val="00F7168C"/>
    <w:rsid w:val="00F71713"/>
    <w:rsid w:val="00F71809"/>
    <w:rsid w:val="00F71C12"/>
    <w:rsid w:val="00F71F15"/>
    <w:rsid w:val="00F72216"/>
    <w:rsid w:val="00F72524"/>
    <w:rsid w:val="00F7256C"/>
    <w:rsid w:val="00F7293C"/>
    <w:rsid w:val="00F72B85"/>
    <w:rsid w:val="00F72DB9"/>
    <w:rsid w:val="00F72E80"/>
    <w:rsid w:val="00F72EF1"/>
    <w:rsid w:val="00F73039"/>
    <w:rsid w:val="00F731B8"/>
    <w:rsid w:val="00F732B0"/>
    <w:rsid w:val="00F7336E"/>
    <w:rsid w:val="00F7349B"/>
    <w:rsid w:val="00F734F2"/>
    <w:rsid w:val="00F73A5E"/>
    <w:rsid w:val="00F73B33"/>
    <w:rsid w:val="00F73C3F"/>
    <w:rsid w:val="00F73F80"/>
    <w:rsid w:val="00F7416F"/>
    <w:rsid w:val="00F7430E"/>
    <w:rsid w:val="00F748AC"/>
    <w:rsid w:val="00F74B66"/>
    <w:rsid w:val="00F75052"/>
    <w:rsid w:val="00F7519E"/>
    <w:rsid w:val="00F751F2"/>
    <w:rsid w:val="00F75380"/>
    <w:rsid w:val="00F754A4"/>
    <w:rsid w:val="00F754E8"/>
    <w:rsid w:val="00F755FC"/>
    <w:rsid w:val="00F75702"/>
    <w:rsid w:val="00F759BC"/>
    <w:rsid w:val="00F75A0D"/>
    <w:rsid w:val="00F75A40"/>
    <w:rsid w:val="00F75CF1"/>
    <w:rsid w:val="00F75F07"/>
    <w:rsid w:val="00F75F49"/>
    <w:rsid w:val="00F76A74"/>
    <w:rsid w:val="00F76B56"/>
    <w:rsid w:val="00F76C6F"/>
    <w:rsid w:val="00F76DB4"/>
    <w:rsid w:val="00F76E6D"/>
    <w:rsid w:val="00F771D2"/>
    <w:rsid w:val="00F77264"/>
    <w:rsid w:val="00F7728C"/>
    <w:rsid w:val="00F773F6"/>
    <w:rsid w:val="00F77740"/>
    <w:rsid w:val="00F77953"/>
    <w:rsid w:val="00F779B9"/>
    <w:rsid w:val="00F77A02"/>
    <w:rsid w:val="00F77A71"/>
    <w:rsid w:val="00F77B44"/>
    <w:rsid w:val="00F77C6F"/>
    <w:rsid w:val="00F77EA7"/>
    <w:rsid w:val="00F77FA5"/>
    <w:rsid w:val="00F800A4"/>
    <w:rsid w:val="00F8037A"/>
    <w:rsid w:val="00F803F3"/>
    <w:rsid w:val="00F80436"/>
    <w:rsid w:val="00F804D3"/>
    <w:rsid w:val="00F8086B"/>
    <w:rsid w:val="00F80903"/>
    <w:rsid w:val="00F80A76"/>
    <w:rsid w:val="00F80BAA"/>
    <w:rsid w:val="00F80C77"/>
    <w:rsid w:val="00F80CC6"/>
    <w:rsid w:val="00F80DDE"/>
    <w:rsid w:val="00F812EE"/>
    <w:rsid w:val="00F816CB"/>
    <w:rsid w:val="00F817FF"/>
    <w:rsid w:val="00F81845"/>
    <w:rsid w:val="00F819B7"/>
    <w:rsid w:val="00F81B42"/>
    <w:rsid w:val="00F81CD2"/>
    <w:rsid w:val="00F81DB8"/>
    <w:rsid w:val="00F81DF1"/>
    <w:rsid w:val="00F81F0E"/>
    <w:rsid w:val="00F81F3D"/>
    <w:rsid w:val="00F81F59"/>
    <w:rsid w:val="00F81F5E"/>
    <w:rsid w:val="00F821B6"/>
    <w:rsid w:val="00F8236F"/>
    <w:rsid w:val="00F82641"/>
    <w:rsid w:val="00F8277D"/>
    <w:rsid w:val="00F828B1"/>
    <w:rsid w:val="00F828DA"/>
    <w:rsid w:val="00F82B5D"/>
    <w:rsid w:val="00F82C14"/>
    <w:rsid w:val="00F82C16"/>
    <w:rsid w:val="00F83001"/>
    <w:rsid w:val="00F83105"/>
    <w:rsid w:val="00F8338C"/>
    <w:rsid w:val="00F833A4"/>
    <w:rsid w:val="00F8341A"/>
    <w:rsid w:val="00F837AE"/>
    <w:rsid w:val="00F83940"/>
    <w:rsid w:val="00F839B7"/>
    <w:rsid w:val="00F83AB4"/>
    <w:rsid w:val="00F83B87"/>
    <w:rsid w:val="00F83DEB"/>
    <w:rsid w:val="00F8409F"/>
    <w:rsid w:val="00F84144"/>
    <w:rsid w:val="00F8435D"/>
    <w:rsid w:val="00F847C6"/>
    <w:rsid w:val="00F84A86"/>
    <w:rsid w:val="00F84F93"/>
    <w:rsid w:val="00F85333"/>
    <w:rsid w:val="00F8566D"/>
    <w:rsid w:val="00F85722"/>
    <w:rsid w:val="00F85A8A"/>
    <w:rsid w:val="00F85B0D"/>
    <w:rsid w:val="00F85D00"/>
    <w:rsid w:val="00F86241"/>
    <w:rsid w:val="00F862A5"/>
    <w:rsid w:val="00F862AC"/>
    <w:rsid w:val="00F865C1"/>
    <w:rsid w:val="00F86774"/>
    <w:rsid w:val="00F869C4"/>
    <w:rsid w:val="00F869FF"/>
    <w:rsid w:val="00F86B49"/>
    <w:rsid w:val="00F86C7A"/>
    <w:rsid w:val="00F86DAF"/>
    <w:rsid w:val="00F8706C"/>
    <w:rsid w:val="00F87534"/>
    <w:rsid w:val="00F875F5"/>
    <w:rsid w:val="00F87661"/>
    <w:rsid w:val="00F87B55"/>
    <w:rsid w:val="00F87C1A"/>
    <w:rsid w:val="00F87E0C"/>
    <w:rsid w:val="00F905CD"/>
    <w:rsid w:val="00F90623"/>
    <w:rsid w:val="00F90705"/>
    <w:rsid w:val="00F90A22"/>
    <w:rsid w:val="00F90A41"/>
    <w:rsid w:val="00F90C74"/>
    <w:rsid w:val="00F90CE8"/>
    <w:rsid w:val="00F90F18"/>
    <w:rsid w:val="00F91B60"/>
    <w:rsid w:val="00F91BE4"/>
    <w:rsid w:val="00F91D60"/>
    <w:rsid w:val="00F91F7A"/>
    <w:rsid w:val="00F920B6"/>
    <w:rsid w:val="00F92126"/>
    <w:rsid w:val="00F9265C"/>
    <w:rsid w:val="00F92746"/>
    <w:rsid w:val="00F9274B"/>
    <w:rsid w:val="00F92784"/>
    <w:rsid w:val="00F928E4"/>
    <w:rsid w:val="00F92C37"/>
    <w:rsid w:val="00F92F0F"/>
    <w:rsid w:val="00F92F73"/>
    <w:rsid w:val="00F93028"/>
    <w:rsid w:val="00F93146"/>
    <w:rsid w:val="00F933B6"/>
    <w:rsid w:val="00F93434"/>
    <w:rsid w:val="00F9350E"/>
    <w:rsid w:val="00F937E4"/>
    <w:rsid w:val="00F939D2"/>
    <w:rsid w:val="00F939D8"/>
    <w:rsid w:val="00F93BE3"/>
    <w:rsid w:val="00F93CB2"/>
    <w:rsid w:val="00F93E2D"/>
    <w:rsid w:val="00F93EB8"/>
    <w:rsid w:val="00F93FAB"/>
    <w:rsid w:val="00F93FAC"/>
    <w:rsid w:val="00F942C0"/>
    <w:rsid w:val="00F94378"/>
    <w:rsid w:val="00F94559"/>
    <w:rsid w:val="00F946FB"/>
    <w:rsid w:val="00F94AEB"/>
    <w:rsid w:val="00F94BDC"/>
    <w:rsid w:val="00F94E1E"/>
    <w:rsid w:val="00F952EC"/>
    <w:rsid w:val="00F95555"/>
    <w:rsid w:val="00F95867"/>
    <w:rsid w:val="00F95A24"/>
    <w:rsid w:val="00F95EE7"/>
    <w:rsid w:val="00F9613D"/>
    <w:rsid w:val="00F9626C"/>
    <w:rsid w:val="00F962C9"/>
    <w:rsid w:val="00F964F6"/>
    <w:rsid w:val="00F96638"/>
    <w:rsid w:val="00F967F9"/>
    <w:rsid w:val="00F96841"/>
    <w:rsid w:val="00F96A6A"/>
    <w:rsid w:val="00F96B1A"/>
    <w:rsid w:val="00F970AD"/>
    <w:rsid w:val="00F975FA"/>
    <w:rsid w:val="00F977AD"/>
    <w:rsid w:val="00F978B8"/>
    <w:rsid w:val="00F97AAB"/>
    <w:rsid w:val="00F97B16"/>
    <w:rsid w:val="00F97BA1"/>
    <w:rsid w:val="00F97C2E"/>
    <w:rsid w:val="00F97C59"/>
    <w:rsid w:val="00F97FD6"/>
    <w:rsid w:val="00F97FE7"/>
    <w:rsid w:val="00FA01A9"/>
    <w:rsid w:val="00FA08B8"/>
    <w:rsid w:val="00FA0A2D"/>
    <w:rsid w:val="00FA0AD3"/>
    <w:rsid w:val="00FA0EB3"/>
    <w:rsid w:val="00FA0EE6"/>
    <w:rsid w:val="00FA1288"/>
    <w:rsid w:val="00FA12A6"/>
    <w:rsid w:val="00FA12D3"/>
    <w:rsid w:val="00FA1914"/>
    <w:rsid w:val="00FA1D1F"/>
    <w:rsid w:val="00FA1FAC"/>
    <w:rsid w:val="00FA21D6"/>
    <w:rsid w:val="00FA224F"/>
    <w:rsid w:val="00FA22E8"/>
    <w:rsid w:val="00FA2580"/>
    <w:rsid w:val="00FA2598"/>
    <w:rsid w:val="00FA262F"/>
    <w:rsid w:val="00FA2BA7"/>
    <w:rsid w:val="00FA2C50"/>
    <w:rsid w:val="00FA2E3B"/>
    <w:rsid w:val="00FA2EF3"/>
    <w:rsid w:val="00FA334F"/>
    <w:rsid w:val="00FA347A"/>
    <w:rsid w:val="00FA370C"/>
    <w:rsid w:val="00FA386F"/>
    <w:rsid w:val="00FA39E6"/>
    <w:rsid w:val="00FA3FC4"/>
    <w:rsid w:val="00FA4127"/>
    <w:rsid w:val="00FA4295"/>
    <w:rsid w:val="00FA4301"/>
    <w:rsid w:val="00FA4576"/>
    <w:rsid w:val="00FA488F"/>
    <w:rsid w:val="00FA493D"/>
    <w:rsid w:val="00FA49E6"/>
    <w:rsid w:val="00FA49ED"/>
    <w:rsid w:val="00FA5054"/>
    <w:rsid w:val="00FA51AE"/>
    <w:rsid w:val="00FA51C6"/>
    <w:rsid w:val="00FA5236"/>
    <w:rsid w:val="00FA5342"/>
    <w:rsid w:val="00FA567F"/>
    <w:rsid w:val="00FA5B64"/>
    <w:rsid w:val="00FA5C09"/>
    <w:rsid w:val="00FA5F0A"/>
    <w:rsid w:val="00FA5F57"/>
    <w:rsid w:val="00FA6072"/>
    <w:rsid w:val="00FA6182"/>
    <w:rsid w:val="00FA65AC"/>
    <w:rsid w:val="00FA68D6"/>
    <w:rsid w:val="00FA6C2C"/>
    <w:rsid w:val="00FA6EF9"/>
    <w:rsid w:val="00FA7130"/>
    <w:rsid w:val="00FA737C"/>
    <w:rsid w:val="00FA7684"/>
    <w:rsid w:val="00FA7805"/>
    <w:rsid w:val="00FA78E7"/>
    <w:rsid w:val="00FA79E5"/>
    <w:rsid w:val="00FA7B19"/>
    <w:rsid w:val="00FA7BC0"/>
    <w:rsid w:val="00FA7BC9"/>
    <w:rsid w:val="00FA7DC5"/>
    <w:rsid w:val="00FB0247"/>
    <w:rsid w:val="00FB044F"/>
    <w:rsid w:val="00FB0660"/>
    <w:rsid w:val="00FB0DEC"/>
    <w:rsid w:val="00FB0E11"/>
    <w:rsid w:val="00FB0F0E"/>
    <w:rsid w:val="00FB10FB"/>
    <w:rsid w:val="00FB1218"/>
    <w:rsid w:val="00FB12A4"/>
    <w:rsid w:val="00FB1437"/>
    <w:rsid w:val="00FB165C"/>
    <w:rsid w:val="00FB1964"/>
    <w:rsid w:val="00FB1BED"/>
    <w:rsid w:val="00FB24B1"/>
    <w:rsid w:val="00FB24CE"/>
    <w:rsid w:val="00FB2BEB"/>
    <w:rsid w:val="00FB2C5D"/>
    <w:rsid w:val="00FB2EED"/>
    <w:rsid w:val="00FB3006"/>
    <w:rsid w:val="00FB30F8"/>
    <w:rsid w:val="00FB32D4"/>
    <w:rsid w:val="00FB35B0"/>
    <w:rsid w:val="00FB3747"/>
    <w:rsid w:val="00FB378E"/>
    <w:rsid w:val="00FB37F1"/>
    <w:rsid w:val="00FB3AE1"/>
    <w:rsid w:val="00FB3D43"/>
    <w:rsid w:val="00FB3E79"/>
    <w:rsid w:val="00FB4293"/>
    <w:rsid w:val="00FB429C"/>
    <w:rsid w:val="00FB4346"/>
    <w:rsid w:val="00FB4629"/>
    <w:rsid w:val="00FB47C0"/>
    <w:rsid w:val="00FB4885"/>
    <w:rsid w:val="00FB48E6"/>
    <w:rsid w:val="00FB4CF5"/>
    <w:rsid w:val="00FB4E7D"/>
    <w:rsid w:val="00FB4FE2"/>
    <w:rsid w:val="00FB501B"/>
    <w:rsid w:val="00FB5165"/>
    <w:rsid w:val="00FB574D"/>
    <w:rsid w:val="00FB58DB"/>
    <w:rsid w:val="00FB608E"/>
    <w:rsid w:val="00FB60A9"/>
    <w:rsid w:val="00FB63DC"/>
    <w:rsid w:val="00FB66CC"/>
    <w:rsid w:val="00FB6A48"/>
    <w:rsid w:val="00FB6A73"/>
    <w:rsid w:val="00FB70DC"/>
    <w:rsid w:val="00FB7265"/>
    <w:rsid w:val="00FB75DC"/>
    <w:rsid w:val="00FB7680"/>
    <w:rsid w:val="00FB7770"/>
    <w:rsid w:val="00FB787B"/>
    <w:rsid w:val="00FB78CE"/>
    <w:rsid w:val="00FB7915"/>
    <w:rsid w:val="00FB7B68"/>
    <w:rsid w:val="00FC04CF"/>
    <w:rsid w:val="00FC04D6"/>
    <w:rsid w:val="00FC057C"/>
    <w:rsid w:val="00FC075A"/>
    <w:rsid w:val="00FC0CF0"/>
    <w:rsid w:val="00FC0E03"/>
    <w:rsid w:val="00FC0E7B"/>
    <w:rsid w:val="00FC0EAB"/>
    <w:rsid w:val="00FC0FFB"/>
    <w:rsid w:val="00FC11CE"/>
    <w:rsid w:val="00FC1313"/>
    <w:rsid w:val="00FC1319"/>
    <w:rsid w:val="00FC14C4"/>
    <w:rsid w:val="00FC179D"/>
    <w:rsid w:val="00FC17CD"/>
    <w:rsid w:val="00FC185D"/>
    <w:rsid w:val="00FC1D67"/>
    <w:rsid w:val="00FC1DF4"/>
    <w:rsid w:val="00FC2006"/>
    <w:rsid w:val="00FC21AB"/>
    <w:rsid w:val="00FC225E"/>
    <w:rsid w:val="00FC2639"/>
    <w:rsid w:val="00FC281E"/>
    <w:rsid w:val="00FC2A79"/>
    <w:rsid w:val="00FC2F21"/>
    <w:rsid w:val="00FC2F3A"/>
    <w:rsid w:val="00FC31F1"/>
    <w:rsid w:val="00FC323B"/>
    <w:rsid w:val="00FC32F3"/>
    <w:rsid w:val="00FC3829"/>
    <w:rsid w:val="00FC38C0"/>
    <w:rsid w:val="00FC395E"/>
    <w:rsid w:val="00FC39F6"/>
    <w:rsid w:val="00FC3BF6"/>
    <w:rsid w:val="00FC3D36"/>
    <w:rsid w:val="00FC3E45"/>
    <w:rsid w:val="00FC4363"/>
    <w:rsid w:val="00FC44E8"/>
    <w:rsid w:val="00FC4867"/>
    <w:rsid w:val="00FC4AD5"/>
    <w:rsid w:val="00FC4BEF"/>
    <w:rsid w:val="00FC4E50"/>
    <w:rsid w:val="00FC4E78"/>
    <w:rsid w:val="00FC54C0"/>
    <w:rsid w:val="00FC58AF"/>
    <w:rsid w:val="00FC58DB"/>
    <w:rsid w:val="00FC5DB0"/>
    <w:rsid w:val="00FC6155"/>
    <w:rsid w:val="00FC6189"/>
    <w:rsid w:val="00FC64C9"/>
    <w:rsid w:val="00FC6616"/>
    <w:rsid w:val="00FC66CE"/>
    <w:rsid w:val="00FC68BE"/>
    <w:rsid w:val="00FC696E"/>
    <w:rsid w:val="00FC6A6A"/>
    <w:rsid w:val="00FC6C51"/>
    <w:rsid w:val="00FC6DD5"/>
    <w:rsid w:val="00FC7176"/>
    <w:rsid w:val="00FC755F"/>
    <w:rsid w:val="00FC75CB"/>
    <w:rsid w:val="00FC776C"/>
    <w:rsid w:val="00FC7795"/>
    <w:rsid w:val="00FC7A40"/>
    <w:rsid w:val="00FC7AEF"/>
    <w:rsid w:val="00FC7C01"/>
    <w:rsid w:val="00FC7C92"/>
    <w:rsid w:val="00FC7E69"/>
    <w:rsid w:val="00FD0360"/>
    <w:rsid w:val="00FD03ED"/>
    <w:rsid w:val="00FD0A18"/>
    <w:rsid w:val="00FD0BE7"/>
    <w:rsid w:val="00FD0C34"/>
    <w:rsid w:val="00FD1233"/>
    <w:rsid w:val="00FD12A0"/>
    <w:rsid w:val="00FD1347"/>
    <w:rsid w:val="00FD1C1B"/>
    <w:rsid w:val="00FD1CDB"/>
    <w:rsid w:val="00FD1F14"/>
    <w:rsid w:val="00FD25A7"/>
    <w:rsid w:val="00FD25CE"/>
    <w:rsid w:val="00FD26F1"/>
    <w:rsid w:val="00FD2754"/>
    <w:rsid w:val="00FD2916"/>
    <w:rsid w:val="00FD2A02"/>
    <w:rsid w:val="00FD2BD8"/>
    <w:rsid w:val="00FD311A"/>
    <w:rsid w:val="00FD3464"/>
    <w:rsid w:val="00FD36F0"/>
    <w:rsid w:val="00FD375E"/>
    <w:rsid w:val="00FD3913"/>
    <w:rsid w:val="00FD3A16"/>
    <w:rsid w:val="00FD3B91"/>
    <w:rsid w:val="00FD3D61"/>
    <w:rsid w:val="00FD3E2A"/>
    <w:rsid w:val="00FD45BE"/>
    <w:rsid w:val="00FD4646"/>
    <w:rsid w:val="00FD471C"/>
    <w:rsid w:val="00FD4A96"/>
    <w:rsid w:val="00FD4AA2"/>
    <w:rsid w:val="00FD4B0E"/>
    <w:rsid w:val="00FD4B7D"/>
    <w:rsid w:val="00FD4B97"/>
    <w:rsid w:val="00FD4C51"/>
    <w:rsid w:val="00FD4CAF"/>
    <w:rsid w:val="00FD4E6B"/>
    <w:rsid w:val="00FD4E93"/>
    <w:rsid w:val="00FD5392"/>
    <w:rsid w:val="00FD55A4"/>
    <w:rsid w:val="00FD55CD"/>
    <w:rsid w:val="00FD576B"/>
    <w:rsid w:val="00FD579D"/>
    <w:rsid w:val="00FD579E"/>
    <w:rsid w:val="00FD5B65"/>
    <w:rsid w:val="00FD5B71"/>
    <w:rsid w:val="00FD5C4D"/>
    <w:rsid w:val="00FD5D5A"/>
    <w:rsid w:val="00FD5DB6"/>
    <w:rsid w:val="00FD6021"/>
    <w:rsid w:val="00FD6267"/>
    <w:rsid w:val="00FD63C3"/>
    <w:rsid w:val="00FD66A2"/>
    <w:rsid w:val="00FD6736"/>
    <w:rsid w:val="00FD6845"/>
    <w:rsid w:val="00FD6953"/>
    <w:rsid w:val="00FD69C3"/>
    <w:rsid w:val="00FD6A90"/>
    <w:rsid w:val="00FD6AFD"/>
    <w:rsid w:val="00FD6BF7"/>
    <w:rsid w:val="00FD6CCD"/>
    <w:rsid w:val="00FD6F3E"/>
    <w:rsid w:val="00FD6F40"/>
    <w:rsid w:val="00FD72B4"/>
    <w:rsid w:val="00FD7332"/>
    <w:rsid w:val="00FD7A0A"/>
    <w:rsid w:val="00FD7B7F"/>
    <w:rsid w:val="00FD7C51"/>
    <w:rsid w:val="00FD7DE0"/>
    <w:rsid w:val="00FE012B"/>
    <w:rsid w:val="00FE02ED"/>
    <w:rsid w:val="00FE03DD"/>
    <w:rsid w:val="00FE0522"/>
    <w:rsid w:val="00FE05B5"/>
    <w:rsid w:val="00FE08F0"/>
    <w:rsid w:val="00FE0A55"/>
    <w:rsid w:val="00FE0D3A"/>
    <w:rsid w:val="00FE0EEF"/>
    <w:rsid w:val="00FE0F0B"/>
    <w:rsid w:val="00FE167E"/>
    <w:rsid w:val="00FE186E"/>
    <w:rsid w:val="00FE1B0B"/>
    <w:rsid w:val="00FE1B31"/>
    <w:rsid w:val="00FE1BA0"/>
    <w:rsid w:val="00FE1C9D"/>
    <w:rsid w:val="00FE1DF5"/>
    <w:rsid w:val="00FE202A"/>
    <w:rsid w:val="00FE218F"/>
    <w:rsid w:val="00FE21AA"/>
    <w:rsid w:val="00FE2382"/>
    <w:rsid w:val="00FE2462"/>
    <w:rsid w:val="00FE2AB0"/>
    <w:rsid w:val="00FE2B63"/>
    <w:rsid w:val="00FE2CA8"/>
    <w:rsid w:val="00FE2E42"/>
    <w:rsid w:val="00FE2F30"/>
    <w:rsid w:val="00FE31C2"/>
    <w:rsid w:val="00FE3230"/>
    <w:rsid w:val="00FE345D"/>
    <w:rsid w:val="00FE35F2"/>
    <w:rsid w:val="00FE3ACF"/>
    <w:rsid w:val="00FE4516"/>
    <w:rsid w:val="00FE46D7"/>
    <w:rsid w:val="00FE46DB"/>
    <w:rsid w:val="00FE4B08"/>
    <w:rsid w:val="00FE513D"/>
    <w:rsid w:val="00FE5388"/>
    <w:rsid w:val="00FE5CA0"/>
    <w:rsid w:val="00FE5FFA"/>
    <w:rsid w:val="00FE61FB"/>
    <w:rsid w:val="00FE6292"/>
    <w:rsid w:val="00FE649F"/>
    <w:rsid w:val="00FE64C8"/>
    <w:rsid w:val="00FE65D4"/>
    <w:rsid w:val="00FE673F"/>
    <w:rsid w:val="00FE67F8"/>
    <w:rsid w:val="00FE6917"/>
    <w:rsid w:val="00FE6B70"/>
    <w:rsid w:val="00FE6BD6"/>
    <w:rsid w:val="00FE6DD4"/>
    <w:rsid w:val="00FE6F28"/>
    <w:rsid w:val="00FE7404"/>
    <w:rsid w:val="00FE7541"/>
    <w:rsid w:val="00FE78B0"/>
    <w:rsid w:val="00FE7A8B"/>
    <w:rsid w:val="00FE7E6F"/>
    <w:rsid w:val="00FF00F7"/>
    <w:rsid w:val="00FF022C"/>
    <w:rsid w:val="00FF0393"/>
    <w:rsid w:val="00FF0B7E"/>
    <w:rsid w:val="00FF0E34"/>
    <w:rsid w:val="00FF10E5"/>
    <w:rsid w:val="00FF113D"/>
    <w:rsid w:val="00FF1295"/>
    <w:rsid w:val="00FF1316"/>
    <w:rsid w:val="00FF13A9"/>
    <w:rsid w:val="00FF13B8"/>
    <w:rsid w:val="00FF1671"/>
    <w:rsid w:val="00FF18C1"/>
    <w:rsid w:val="00FF19F5"/>
    <w:rsid w:val="00FF1ADE"/>
    <w:rsid w:val="00FF1D5C"/>
    <w:rsid w:val="00FF20C1"/>
    <w:rsid w:val="00FF2240"/>
    <w:rsid w:val="00FF2366"/>
    <w:rsid w:val="00FF261F"/>
    <w:rsid w:val="00FF2725"/>
    <w:rsid w:val="00FF287F"/>
    <w:rsid w:val="00FF2979"/>
    <w:rsid w:val="00FF2B0B"/>
    <w:rsid w:val="00FF2B85"/>
    <w:rsid w:val="00FF2C1C"/>
    <w:rsid w:val="00FF2EF4"/>
    <w:rsid w:val="00FF3075"/>
    <w:rsid w:val="00FF31E4"/>
    <w:rsid w:val="00FF31F6"/>
    <w:rsid w:val="00FF3245"/>
    <w:rsid w:val="00FF35A9"/>
    <w:rsid w:val="00FF364E"/>
    <w:rsid w:val="00FF387D"/>
    <w:rsid w:val="00FF39A6"/>
    <w:rsid w:val="00FF39B6"/>
    <w:rsid w:val="00FF3CAB"/>
    <w:rsid w:val="00FF46A6"/>
    <w:rsid w:val="00FF4757"/>
    <w:rsid w:val="00FF4793"/>
    <w:rsid w:val="00FF4906"/>
    <w:rsid w:val="00FF492E"/>
    <w:rsid w:val="00FF493F"/>
    <w:rsid w:val="00FF4E3D"/>
    <w:rsid w:val="00FF4EAE"/>
    <w:rsid w:val="00FF4EE1"/>
    <w:rsid w:val="00FF53AB"/>
    <w:rsid w:val="00FF54C3"/>
    <w:rsid w:val="00FF571E"/>
    <w:rsid w:val="00FF57BF"/>
    <w:rsid w:val="00FF5841"/>
    <w:rsid w:val="00FF5D0F"/>
    <w:rsid w:val="00FF5DA0"/>
    <w:rsid w:val="00FF5E7F"/>
    <w:rsid w:val="00FF5EC3"/>
    <w:rsid w:val="00FF606C"/>
    <w:rsid w:val="00FF61B8"/>
    <w:rsid w:val="00FF62BF"/>
    <w:rsid w:val="00FF64F0"/>
    <w:rsid w:val="00FF6745"/>
    <w:rsid w:val="00FF6816"/>
    <w:rsid w:val="00FF6830"/>
    <w:rsid w:val="00FF6927"/>
    <w:rsid w:val="00FF6AF9"/>
    <w:rsid w:val="00FF6B0D"/>
    <w:rsid w:val="00FF6CAF"/>
    <w:rsid w:val="00FF6D4D"/>
    <w:rsid w:val="00FF6DAB"/>
    <w:rsid w:val="00FF6F16"/>
    <w:rsid w:val="00FF7010"/>
    <w:rsid w:val="00FF707F"/>
    <w:rsid w:val="00FF73A0"/>
    <w:rsid w:val="00FF76B9"/>
    <w:rsid w:val="00FF76D6"/>
    <w:rsid w:val="00FF79E1"/>
    <w:rsid w:val="00FF7A54"/>
    <w:rsid w:val="00FF7B20"/>
    <w:rsid w:val="00FF7D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ind w:left="1361"/>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6A558B"/>
    <w:pPr>
      <w:tabs>
        <w:tab w:val="right" w:leader="hyphen" w:pos="8834"/>
      </w:tabs>
      <w:kinsoku w:val="0"/>
      <w:ind w:left="1146" w:rightChars="391" w:right="1330" w:hangingChars="337" w:hanging="1146"/>
    </w:pPr>
    <w:rPr>
      <w:noProof/>
      <w:szCs w:val="32"/>
    </w:rPr>
  </w:style>
  <w:style w:type="paragraph" w:styleId="21">
    <w:name w:val="toc 2"/>
    <w:basedOn w:val="a6"/>
    <w:next w:val="a6"/>
    <w:autoRedefine/>
    <w:uiPriority w:val="39"/>
    <w:rsid w:val="00FE1BA0"/>
    <w:pPr>
      <w:tabs>
        <w:tab w:val="right" w:leader="hyphen" w:pos="8834"/>
      </w:tabs>
      <w:kinsoku w:val="0"/>
      <w:ind w:leftChars="92" w:left="993" w:rightChars="182" w:right="619"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link w:val="afa"/>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6"/>
    <w:link w:val="aff0"/>
    <w:uiPriority w:val="99"/>
    <w:unhideWhenUsed/>
    <w:rsid w:val="00485E2F"/>
    <w:pPr>
      <w:snapToGrid w:val="0"/>
      <w:jc w:val="left"/>
    </w:pPr>
    <w:rPr>
      <w:sz w:val="20"/>
    </w:rPr>
  </w:style>
  <w:style w:type="character" w:customStyle="1" w:styleId="aff0">
    <w:name w:val="註腳文字 字元"/>
    <w:basedOn w:val="a7"/>
    <w:link w:val="aff"/>
    <w:uiPriority w:val="99"/>
    <w:rsid w:val="00485E2F"/>
    <w:rPr>
      <w:rFonts w:ascii="標楷體" w:eastAsia="標楷體"/>
      <w:kern w:val="2"/>
    </w:rPr>
  </w:style>
  <w:style w:type="character" w:styleId="aff1">
    <w:name w:val="footnote reference"/>
    <w:basedOn w:val="a7"/>
    <w:uiPriority w:val="99"/>
    <w:semiHidden/>
    <w:unhideWhenUsed/>
    <w:rsid w:val="00485E2F"/>
    <w:rPr>
      <w:vertAlign w:val="superscript"/>
    </w:rPr>
  </w:style>
  <w:style w:type="paragraph" w:customStyle="1" w:styleId="Default">
    <w:name w:val="Default"/>
    <w:rsid w:val="00283837"/>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basedOn w:val="a7"/>
    <w:link w:val="1"/>
    <w:rsid w:val="00915336"/>
    <w:rPr>
      <w:rFonts w:ascii="標楷體" w:eastAsia="標楷體" w:hAnsi="Arial"/>
      <w:bCs/>
      <w:kern w:val="32"/>
      <w:sz w:val="32"/>
      <w:szCs w:val="52"/>
    </w:rPr>
  </w:style>
  <w:style w:type="character" w:styleId="aff2">
    <w:name w:val="Strong"/>
    <w:basedOn w:val="a7"/>
    <w:uiPriority w:val="22"/>
    <w:qFormat/>
    <w:rsid w:val="0012100C"/>
    <w:rPr>
      <w:b/>
      <w:bCs/>
    </w:rPr>
  </w:style>
  <w:style w:type="paragraph" w:styleId="aff3">
    <w:name w:val="Salutation"/>
    <w:basedOn w:val="a6"/>
    <w:next w:val="a6"/>
    <w:link w:val="aff4"/>
    <w:uiPriority w:val="99"/>
    <w:unhideWhenUsed/>
    <w:rsid w:val="002E18B5"/>
    <w:rPr>
      <w:rFonts w:ascii="Times New Roman" w:cs="新細明體"/>
      <w:snapToGrid w:val="0"/>
      <w:kern w:val="0"/>
      <w:sz w:val="28"/>
      <w:szCs w:val="28"/>
    </w:rPr>
  </w:style>
  <w:style w:type="character" w:customStyle="1" w:styleId="aff4">
    <w:name w:val="問候 字元"/>
    <w:basedOn w:val="a7"/>
    <w:link w:val="aff3"/>
    <w:uiPriority w:val="99"/>
    <w:rsid w:val="002E18B5"/>
    <w:rPr>
      <w:rFonts w:eastAsia="標楷體" w:cs="新細明體"/>
      <w:snapToGrid w:val="0"/>
      <w:sz w:val="28"/>
      <w:szCs w:val="28"/>
    </w:rPr>
  </w:style>
  <w:style w:type="paragraph" w:styleId="aff5">
    <w:name w:val="Closing"/>
    <w:basedOn w:val="a6"/>
    <w:link w:val="aff6"/>
    <w:uiPriority w:val="99"/>
    <w:unhideWhenUsed/>
    <w:rsid w:val="002E18B5"/>
    <w:pPr>
      <w:ind w:leftChars="1800" w:left="100"/>
    </w:pPr>
    <w:rPr>
      <w:rFonts w:ascii="Times New Roman" w:cs="新細明體"/>
      <w:snapToGrid w:val="0"/>
      <w:kern w:val="0"/>
      <w:sz w:val="28"/>
      <w:szCs w:val="28"/>
    </w:rPr>
  </w:style>
  <w:style w:type="character" w:customStyle="1" w:styleId="aff6">
    <w:name w:val="結語 字元"/>
    <w:basedOn w:val="a7"/>
    <w:link w:val="aff5"/>
    <w:uiPriority w:val="99"/>
    <w:rsid w:val="002E18B5"/>
    <w:rPr>
      <w:rFonts w:eastAsia="標楷體" w:cs="新細明體"/>
      <w:snapToGrid w:val="0"/>
      <w:sz w:val="28"/>
      <w:szCs w:val="28"/>
    </w:rPr>
  </w:style>
  <w:style w:type="paragraph" w:customStyle="1" w:styleId="aff7">
    <w:name w:val="表樣式"/>
    <w:basedOn w:val="a6"/>
    <w:next w:val="a6"/>
    <w:rsid w:val="00651583"/>
    <w:pPr>
      <w:tabs>
        <w:tab w:val="num" w:pos="1440"/>
      </w:tabs>
      <w:overflowPunct/>
      <w:autoSpaceDE/>
      <w:autoSpaceDN/>
      <w:ind w:left="695" w:hanging="695"/>
    </w:pPr>
    <w:rPr>
      <w:kern w:val="0"/>
    </w:rPr>
  </w:style>
  <w:style w:type="paragraph" w:customStyle="1" w:styleId="aff8">
    <w:name w:val="圖樣式"/>
    <w:basedOn w:val="a6"/>
    <w:next w:val="a6"/>
    <w:rsid w:val="00651583"/>
    <w:pPr>
      <w:overflowPunct/>
      <w:autoSpaceDE/>
      <w:autoSpaceDN/>
      <w:ind w:left="400" w:hangingChars="400" w:hanging="400"/>
    </w:pPr>
  </w:style>
  <w:style w:type="paragraph" w:styleId="HTML">
    <w:name w:val="HTML Preformatted"/>
    <w:basedOn w:val="a6"/>
    <w:link w:val="HTML0"/>
    <w:uiPriority w:val="99"/>
    <w:unhideWhenUsed/>
    <w:rsid w:val="00651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kern w:val="0"/>
      <w:sz w:val="24"/>
      <w:szCs w:val="24"/>
    </w:rPr>
  </w:style>
  <w:style w:type="character" w:customStyle="1" w:styleId="HTML0">
    <w:name w:val="HTML 預設格式 字元"/>
    <w:basedOn w:val="a7"/>
    <w:link w:val="HTML"/>
    <w:uiPriority w:val="99"/>
    <w:rsid w:val="00651583"/>
    <w:rPr>
      <w:rFonts w:ascii="細明體" w:eastAsia="細明體" w:hAnsi="細明體"/>
      <w:sz w:val="24"/>
      <w:szCs w:val="24"/>
    </w:rPr>
  </w:style>
  <w:style w:type="character" w:customStyle="1" w:styleId="afa">
    <w:name w:val="清單段落 字元"/>
    <w:basedOn w:val="a7"/>
    <w:link w:val="af9"/>
    <w:uiPriority w:val="34"/>
    <w:rsid w:val="00F26363"/>
    <w:rPr>
      <w:rFonts w:ascii="標楷體" w:eastAsia="標楷體"/>
      <w:kern w:val="2"/>
      <w:sz w:val="32"/>
    </w:rPr>
  </w:style>
  <w:style w:type="character" w:customStyle="1" w:styleId="af5">
    <w:name w:val="頁尾 字元"/>
    <w:basedOn w:val="a7"/>
    <w:link w:val="af4"/>
    <w:uiPriority w:val="99"/>
    <w:rsid w:val="000A6C87"/>
    <w:rPr>
      <w:rFonts w:ascii="標楷體" w:eastAsia="標楷體"/>
      <w:kern w:val="2"/>
    </w:rPr>
  </w:style>
  <w:style w:type="character" w:customStyle="1" w:styleId="ae">
    <w:name w:val="頁首 字元"/>
    <w:basedOn w:val="a7"/>
    <w:link w:val="ad"/>
    <w:uiPriority w:val="99"/>
    <w:rsid w:val="000A6C87"/>
    <w:rPr>
      <w:rFonts w:ascii="標楷體"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ind w:left="1361"/>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6A558B"/>
    <w:pPr>
      <w:tabs>
        <w:tab w:val="right" w:leader="hyphen" w:pos="8834"/>
      </w:tabs>
      <w:kinsoku w:val="0"/>
      <w:ind w:left="1146" w:rightChars="391" w:right="1330" w:hangingChars="337" w:hanging="1146"/>
    </w:pPr>
    <w:rPr>
      <w:noProof/>
      <w:szCs w:val="32"/>
    </w:rPr>
  </w:style>
  <w:style w:type="paragraph" w:styleId="21">
    <w:name w:val="toc 2"/>
    <w:basedOn w:val="a6"/>
    <w:next w:val="a6"/>
    <w:autoRedefine/>
    <w:uiPriority w:val="39"/>
    <w:rsid w:val="00FE1BA0"/>
    <w:pPr>
      <w:tabs>
        <w:tab w:val="right" w:leader="hyphen" w:pos="8834"/>
      </w:tabs>
      <w:kinsoku w:val="0"/>
      <w:ind w:leftChars="92" w:left="993" w:rightChars="182" w:right="619"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link w:val="afa"/>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6"/>
    <w:link w:val="aff0"/>
    <w:uiPriority w:val="99"/>
    <w:unhideWhenUsed/>
    <w:rsid w:val="00485E2F"/>
    <w:pPr>
      <w:snapToGrid w:val="0"/>
      <w:jc w:val="left"/>
    </w:pPr>
    <w:rPr>
      <w:sz w:val="20"/>
    </w:rPr>
  </w:style>
  <w:style w:type="character" w:customStyle="1" w:styleId="aff0">
    <w:name w:val="註腳文字 字元"/>
    <w:basedOn w:val="a7"/>
    <w:link w:val="aff"/>
    <w:uiPriority w:val="99"/>
    <w:rsid w:val="00485E2F"/>
    <w:rPr>
      <w:rFonts w:ascii="標楷體" w:eastAsia="標楷體"/>
      <w:kern w:val="2"/>
    </w:rPr>
  </w:style>
  <w:style w:type="character" w:styleId="aff1">
    <w:name w:val="footnote reference"/>
    <w:basedOn w:val="a7"/>
    <w:uiPriority w:val="99"/>
    <w:semiHidden/>
    <w:unhideWhenUsed/>
    <w:rsid w:val="00485E2F"/>
    <w:rPr>
      <w:vertAlign w:val="superscript"/>
    </w:rPr>
  </w:style>
  <w:style w:type="paragraph" w:customStyle="1" w:styleId="Default">
    <w:name w:val="Default"/>
    <w:rsid w:val="00283837"/>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basedOn w:val="a7"/>
    <w:link w:val="1"/>
    <w:rsid w:val="00915336"/>
    <w:rPr>
      <w:rFonts w:ascii="標楷體" w:eastAsia="標楷體" w:hAnsi="Arial"/>
      <w:bCs/>
      <w:kern w:val="32"/>
      <w:sz w:val="32"/>
      <w:szCs w:val="52"/>
    </w:rPr>
  </w:style>
  <w:style w:type="character" w:styleId="aff2">
    <w:name w:val="Strong"/>
    <w:basedOn w:val="a7"/>
    <w:uiPriority w:val="22"/>
    <w:qFormat/>
    <w:rsid w:val="0012100C"/>
    <w:rPr>
      <w:b/>
      <w:bCs/>
    </w:rPr>
  </w:style>
  <w:style w:type="paragraph" w:styleId="aff3">
    <w:name w:val="Salutation"/>
    <w:basedOn w:val="a6"/>
    <w:next w:val="a6"/>
    <w:link w:val="aff4"/>
    <w:uiPriority w:val="99"/>
    <w:unhideWhenUsed/>
    <w:rsid w:val="002E18B5"/>
    <w:rPr>
      <w:rFonts w:ascii="Times New Roman" w:cs="新細明體"/>
      <w:snapToGrid w:val="0"/>
      <w:kern w:val="0"/>
      <w:sz w:val="28"/>
      <w:szCs w:val="28"/>
    </w:rPr>
  </w:style>
  <w:style w:type="character" w:customStyle="1" w:styleId="aff4">
    <w:name w:val="問候 字元"/>
    <w:basedOn w:val="a7"/>
    <w:link w:val="aff3"/>
    <w:uiPriority w:val="99"/>
    <w:rsid w:val="002E18B5"/>
    <w:rPr>
      <w:rFonts w:eastAsia="標楷體" w:cs="新細明體"/>
      <w:snapToGrid w:val="0"/>
      <w:sz w:val="28"/>
      <w:szCs w:val="28"/>
    </w:rPr>
  </w:style>
  <w:style w:type="paragraph" w:styleId="aff5">
    <w:name w:val="Closing"/>
    <w:basedOn w:val="a6"/>
    <w:link w:val="aff6"/>
    <w:uiPriority w:val="99"/>
    <w:unhideWhenUsed/>
    <w:rsid w:val="002E18B5"/>
    <w:pPr>
      <w:ind w:leftChars="1800" w:left="100"/>
    </w:pPr>
    <w:rPr>
      <w:rFonts w:ascii="Times New Roman" w:cs="新細明體"/>
      <w:snapToGrid w:val="0"/>
      <w:kern w:val="0"/>
      <w:sz w:val="28"/>
      <w:szCs w:val="28"/>
    </w:rPr>
  </w:style>
  <w:style w:type="character" w:customStyle="1" w:styleId="aff6">
    <w:name w:val="結語 字元"/>
    <w:basedOn w:val="a7"/>
    <w:link w:val="aff5"/>
    <w:uiPriority w:val="99"/>
    <w:rsid w:val="002E18B5"/>
    <w:rPr>
      <w:rFonts w:eastAsia="標楷體" w:cs="新細明體"/>
      <w:snapToGrid w:val="0"/>
      <w:sz w:val="28"/>
      <w:szCs w:val="28"/>
    </w:rPr>
  </w:style>
  <w:style w:type="paragraph" w:customStyle="1" w:styleId="aff7">
    <w:name w:val="表樣式"/>
    <w:basedOn w:val="a6"/>
    <w:next w:val="a6"/>
    <w:rsid w:val="00651583"/>
    <w:pPr>
      <w:tabs>
        <w:tab w:val="num" w:pos="1440"/>
      </w:tabs>
      <w:overflowPunct/>
      <w:autoSpaceDE/>
      <w:autoSpaceDN/>
      <w:ind w:left="695" w:hanging="695"/>
    </w:pPr>
    <w:rPr>
      <w:kern w:val="0"/>
    </w:rPr>
  </w:style>
  <w:style w:type="paragraph" w:customStyle="1" w:styleId="aff8">
    <w:name w:val="圖樣式"/>
    <w:basedOn w:val="a6"/>
    <w:next w:val="a6"/>
    <w:rsid w:val="00651583"/>
    <w:pPr>
      <w:overflowPunct/>
      <w:autoSpaceDE/>
      <w:autoSpaceDN/>
      <w:ind w:left="400" w:hangingChars="400" w:hanging="400"/>
    </w:pPr>
  </w:style>
  <w:style w:type="paragraph" w:styleId="HTML">
    <w:name w:val="HTML Preformatted"/>
    <w:basedOn w:val="a6"/>
    <w:link w:val="HTML0"/>
    <w:uiPriority w:val="99"/>
    <w:unhideWhenUsed/>
    <w:rsid w:val="00651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kern w:val="0"/>
      <w:sz w:val="24"/>
      <w:szCs w:val="24"/>
    </w:rPr>
  </w:style>
  <w:style w:type="character" w:customStyle="1" w:styleId="HTML0">
    <w:name w:val="HTML 預設格式 字元"/>
    <w:basedOn w:val="a7"/>
    <w:link w:val="HTML"/>
    <w:uiPriority w:val="99"/>
    <w:rsid w:val="00651583"/>
    <w:rPr>
      <w:rFonts w:ascii="細明體" w:eastAsia="細明體" w:hAnsi="細明體"/>
      <w:sz w:val="24"/>
      <w:szCs w:val="24"/>
    </w:rPr>
  </w:style>
  <w:style w:type="character" w:customStyle="1" w:styleId="afa">
    <w:name w:val="清單段落 字元"/>
    <w:basedOn w:val="a7"/>
    <w:link w:val="af9"/>
    <w:uiPriority w:val="34"/>
    <w:rsid w:val="00F26363"/>
    <w:rPr>
      <w:rFonts w:ascii="標楷體" w:eastAsia="標楷體"/>
      <w:kern w:val="2"/>
      <w:sz w:val="32"/>
    </w:rPr>
  </w:style>
  <w:style w:type="character" w:customStyle="1" w:styleId="af5">
    <w:name w:val="頁尾 字元"/>
    <w:basedOn w:val="a7"/>
    <w:link w:val="af4"/>
    <w:uiPriority w:val="99"/>
    <w:rsid w:val="000A6C87"/>
    <w:rPr>
      <w:rFonts w:ascii="標楷體" w:eastAsia="標楷體"/>
      <w:kern w:val="2"/>
    </w:rPr>
  </w:style>
  <w:style w:type="character" w:customStyle="1" w:styleId="ae">
    <w:name w:val="頁首 字元"/>
    <w:basedOn w:val="a7"/>
    <w:link w:val="ad"/>
    <w:uiPriority w:val="99"/>
    <w:rsid w:val="000A6C8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8621369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ootlaw.com.tw/LawContent.aspx?LawID=A040340001007400-1070126" TargetMode="External"/><Relationship Id="rId18" Type="http://schemas.openxmlformats.org/officeDocument/2006/relationships/hyperlink" Target="http://www.rootlaw.com.tw/LawContent.aspx?LawID=A040340001007400-1070126"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aw.moj.gov.tw/LawClass/LawContentIf.aspx?PCODE=A0030099" TargetMode="External"/><Relationship Id="rId17" Type="http://schemas.openxmlformats.org/officeDocument/2006/relationships/hyperlink" Target="http://www.rootlaw.com.tw/LawContent.aspx?LawID=A040340000003600-0970505" TargetMode="External"/><Relationship Id="rId2" Type="http://schemas.openxmlformats.org/officeDocument/2006/relationships/customXml" Target="../customXml/item1.xml"/><Relationship Id="rId16" Type="http://schemas.openxmlformats.org/officeDocument/2006/relationships/hyperlink" Target="https://law.moj.gov.tw/LawClass/LawSingle.aspx?Pcode=A0030103&amp;FLNO=2"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law.moj.gov.tw/LawClass/LawContentIf.aspx?PCODE=A0030099" TargetMode="External"/><Relationship Id="rId5" Type="http://schemas.microsoft.com/office/2007/relationships/stylesWithEffects" Target="stylesWithEffects.xml"/><Relationship Id="rId15" Type="http://schemas.openxmlformats.org/officeDocument/2006/relationships/hyperlink" Target="https://law.moj.gov.tw/LawClass/LawSingle.aspx?Pcode=A0030103&amp;FLNO=4" TargetMode="External"/><Relationship Id="rId10" Type="http://schemas.openxmlformats.org/officeDocument/2006/relationships/hyperlink" Target="http://www.fa.gov.tw/cht/AbFaAboutDirector_history/content.aspx?id=2&amp;chk=9cce6815-b9d9-46f1-b15a-b3dc4c33b20c&amp;param=pn%3d1"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aw.moj.gov.tw/LawClass/LawSingle.aspx?Pcode=A0030103&amp;FLNO=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5580F-B9B3-4139-A5AF-BBCD235EF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66</Pages>
  <Words>22066</Words>
  <Characters>22288</Characters>
  <Application>Microsoft Office Word</Application>
  <DocSecurity>0</DocSecurity>
  <Lines>1013</Lines>
  <Paragraphs>434</Paragraphs>
  <ScaleCrop>false</ScaleCrop>
  <Company>cy</Company>
  <LinksUpToDate>false</LinksUpToDate>
  <CharactersWithSpaces>43920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任致中</dc:creator>
  <cp:lastModifiedBy>邱俊能</cp:lastModifiedBy>
  <cp:revision>2</cp:revision>
  <cp:lastPrinted>2019-02-23T08:51:00Z</cp:lastPrinted>
  <dcterms:created xsi:type="dcterms:W3CDTF">2019-04-08T06:05:00Z</dcterms:created>
  <dcterms:modified xsi:type="dcterms:W3CDTF">2019-04-08T06:05:00Z</dcterms:modified>
</cp:coreProperties>
</file>