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20D1A" w:rsidRDefault="00D65866" w:rsidP="00F37D7B">
      <w:pPr>
        <w:pStyle w:val="af2"/>
        <w:rPr>
          <w:rFonts w:hAnsi="標楷體"/>
        </w:rPr>
      </w:pPr>
      <w:r w:rsidRPr="00A20D1A">
        <w:rPr>
          <w:rFonts w:hAnsi="標楷體" w:hint="eastAsia"/>
        </w:rPr>
        <w:t>調查</w:t>
      </w:r>
      <w:r w:rsidR="00372BEB" w:rsidRPr="00A20D1A">
        <w:rPr>
          <w:rFonts w:hAnsi="標楷體" w:hint="eastAsia"/>
        </w:rPr>
        <w:t>報告</w:t>
      </w:r>
    </w:p>
    <w:p w:rsidR="00C936B7" w:rsidRPr="00A20D1A" w:rsidRDefault="00C936B7" w:rsidP="00C936B7">
      <w:pPr>
        <w:pStyle w:val="af2"/>
        <w:jc w:val="right"/>
        <w:rPr>
          <w:rFonts w:hAnsi="標楷體"/>
          <w:b w:val="0"/>
          <w:sz w:val="24"/>
          <w:szCs w:val="24"/>
          <w:lang w:eastAsia="ja-JP"/>
        </w:rPr>
      </w:pPr>
    </w:p>
    <w:p w:rsidR="00E25849" w:rsidRPr="00A20D1A"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20D1A">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B06C7" w:rsidRPr="00A20D1A">
        <w:rPr>
          <w:rFonts w:hAnsi="標楷體"/>
        </w:rPr>
        <w:t>近日社會大眾對大學自治有廣泛之關注，究大學自治內涵為何？依大學法與大學自治之精神，在大學校長遴選委員會之遴選校長過程中，遴選委員會與教育部之角色各自為何？教育部對遴選委員會遴選出之校長，其應有之作為為何？有深入了解之必要案</w:t>
      </w:r>
      <w:r w:rsidR="009E0EE5" w:rsidRPr="00A20D1A">
        <w:rPr>
          <w:rFonts w:hAnsi="標楷體" w:hint="eastAsia"/>
        </w:rPr>
        <w:t>。</w:t>
      </w:r>
    </w:p>
    <w:p w:rsidR="00D32F2E" w:rsidRPr="00A20D1A" w:rsidRDefault="00D32F2E">
      <w:pPr>
        <w:widowControl/>
        <w:overflowPunct/>
        <w:autoSpaceDE/>
        <w:autoSpaceDN/>
        <w:jc w:val="left"/>
        <w:rPr>
          <w:rFonts w:hAnsi="Arial"/>
          <w:bCs/>
          <w:kern w:val="32"/>
          <w:szCs w:val="5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00172885"/>
      <w:bookmarkEnd w:id="25"/>
      <w:bookmarkEnd w:id="26"/>
      <w:bookmarkEnd w:id="27"/>
      <w:bookmarkEnd w:id="28"/>
      <w:bookmarkEnd w:id="29"/>
      <w:bookmarkEnd w:id="30"/>
      <w:bookmarkEnd w:id="31"/>
      <w:bookmarkEnd w:id="32"/>
      <w:bookmarkEnd w:id="33"/>
      <w:bookmarkEnd w:id="34"/>
    </w:p>
    <w:p w:rsidR="00BC554A" w:rsidRPr="00A20D1A" w:rsidRDefault="00BC554A" w:rsidP="00BC554A">
      <w:pPr>
        <w:numPr>
          <w:ilvl w:val="0"/>
          <w:numId w:val="1"/>
        </w:numPr>
        <w:ind w:left="2381"/>
        <w:outlineLvl w:val="0"/>
        <w:rPr>
          <w:rFonts w:hAnsi="Arial"/>
          <w:bCs/>
          <w:kern w:val="32"/>
          <w:szCs w:val="52"/>
        </w:rPr>
      </w:pPr>
      <w:r w:rsidRPr="00A20D1A">
        <w:rPr>
          <w:rFonts w:hAnsi="Arial" w:hint="eastAsia"/>
          <w:bCs/>
          <w:kern w:val="32"/>
          <w:szCs w:val="52"/>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BC554A" w:rsidRPr="00A20D1A" w:rsidRDefault="00BC554A" w:rsidP="00BC554A">
      <w:pPr>
        <w:tabs>
          <w:tab w:val="left" w:pos="567"/>
        </w:tabs>
        <w:ind w:leftChars="200" w:left="680" w:firstLineChars="200" w:firstLine="680"/>
        <w:rPr>
          <w:rFonts w:hAnsi="標楷體"/>
          <w:szCs w:val="32"/>
        </w:rPr>
      </w:pPr>
      <w:r w:rsidRPr="00A20D1A">
        <w:rPr>
          <w:rFonts w:hAnsi="Arial" w:hint="eastAsia"/>
          <w:bCs/>
          <w:kern w:val="32"/>
          <w:szCs w:val="32"/>
        </w:rPr>
        <w:t>有關「</w:t>
      </w:r>
      <w:r w:rsidRPr="00A20D1A">
        <w:rPr>
          <w:rFonts w:hAnsi="Arial"/>
          <w:bCs/>
          <w:kern w:val="32"/>
          <w:szCs w:val="32"/>
        </w:rPr>
        <w:t>近日社會大眾對大學自治有廣泛之關注，究大學自治內涵為何？依大學法與大學自治之精神，在大學校長遴選委員會之遴選校長過程中，遴選委員會與教育部之角色各自為何？教育部對遴選委員會遴選出之校長，其應有之作為為何？有深入了解之必要</w:t>
      </w:r>
      <w:r w:rsidRPr="00A20D1A">
        <w:rPr>
          <w:rFonts w:hAnsi="Arial" w:hint="eastAsia"/>
          <w:bCs/>
          <w:kern w:val="32"/>
          <w:szCs w:val="32"/>
        </w:rPr>
        <w:t>」調查</w:t>
      </w:r>
      <w:r w:rsidRPr="00A20D1A">
        <w:rPr>
          <w:rFonts w:hAnsi="Arial"/>
          <w:bCs/>
          <w:kern w:val="32"/>
          <w:szCs w:val="32"/>
        </w:rPr>
        <w:t>案</w:t>
      </w:r>
      <w:r w:rsidRPr="00A20D1A">
        <w:rPr>
          <w:rFonts w:hAnsi="Arial" w:hint="eastAsia"/>
          <w:bCs/>
          <w:kern w:val="32"/>
          <w:szCs w:val="32"/>
        </w:rPr>
        <w:t>。</w:t>
      </w:r>
      <w:r w:rsidR="00595852" w:rsidRPr="00A20D1A">
        <w:rPr>
          <w:rFonts w:hAnsi="Arial" w:hint="eastAsia"/>
          <w:bCs/>
          <w:kern w:val="32"/>
          <w:szCs w:val="32"/>
        </w:rPr>
        <w:t>為釐清案情，經行文向教育部調閱有關卷證、法令及相關佐證資料詳於審閱，針對本案調卷及案情相關疑點，本院於民國（下同）107年7月16日、18日及23日分別召開專家諮詢會議，計邀請15名學者專家到院，針對本案提供諮詢意見。復分別於同年8月21日、9月7日及9月27日約請教育部潘前部長文忠、吳前部長茂昆及教育部姚政務次長立德率相關業務主管人員到院接受詢問，茲將調查意見分敘如下：</w:t>
      </w:r>
    </w:p>
    <w:p w:rsidR="00595852" w:rsidRPr="00A20D1A" w:rsidRDefault="00952750" w:rsidP="00595852">
      <w:pPr>
        <w:pStyle w:val="2"/>
        <w:numPr>
          <w:ilvl w:val="1"/>
          <w:numId w:val="1"/>
        </w:numPr>
        <w:ind w:left="993" w:hanging="709"/>
        <w:rPr>
          <w:rFonts w:hAnsi="標楷體"/>
          <w:b/>
        </w:rPr>
      </w:pPr>
      <w:r w:rsidRPr="00A20D1A">
        <w:rPr>
          <w:rFonts w:hint="eastAsia"/>
          <w:b/>
        </w:rPr>
        <w:t>大學自治為</w:t>
      </w:r>
      <w:r w:rsidRPr="00A20D1A">
        <w:rPr>
          <w:rFonts w:ascii="Times New Roman" w:hint="eastAsia"/>
          <w:b/>
        </w:rPr>
        <w:t>憲法學術自由之制度性保障範圍，</w:t>
      </w:r>
      <w:r w:rsidRPr="00A20D1A">
        <w:rPr>
          <w:rFonts w:hint="eastAsia"/>
          <w:b/>
        </w:rPr>
        <w:t>大學自治之發展及其成果，彌足珍貴而應予珍惜，有關大學人事自主權為團體自治權的核心範圍，而大學校長權限之行使攸關大學學術自由的發展，如大學校長遴選不能自主，大學自治如何能澈底落實，顯見大學遴選校長之人事權，自屬大學自治之範圍</w:t>
      </w:r>
      <w:r w:rsidRPr="00A20D1A">
        <w:rPr>
          <w:rFonts w:ascii="新細明體" w:eastAsia="新細明體" w:hAnsi="新細明體" w:hint="eastAsia"/>
          <w:b/>
        </w:rPr>
        <w:t>，</w:t>
      </w:r>
      <w:r w:rsidRPr="00A20D1A">
        <w:rPr>
          <w:rFonts w:hint="eastAsia"/>
          <w:b/>
        </w:rPr>
        <w:t>亦為大學法94</w:t>
      </w:r>
      <w:r w:rsidRPr="00A20D1A">
        <w:rPr>
          <w:rFonts w:hint="eastAsia"/>
          <w:b/>
        </w:rPr>
        <w:lastRenderedPageBreak/>
        <w:t>年修法之立法精神。教育部職掌全國教育業務</w:t>
      </w:r>
      <w:r w:rsidRPr="00A20D1A">
        <w:rPr>
          <w:rFonts w:ascii="新細明體" w:eastAsia="新細明體" w:hAnsi="新細明體" w:hint="eastAsia"/>
          <w:b/>
        </w:rPr>
        <w:t>，</w:t>
      </w:r>
      <w:r w:rsidRPr="00A20D1A">
        <w:rPr>
          <w:rFonts w:hint="eastAsia"/>
          <w:b/>
        </w:rPr>
        <w:t>負責高等教育政策之規劃</w:t>
      </w:r>
      <w:r w:rsidRPr="00A20D1A">
        <w:rPr>
          <w:rFonts w:ascii="新細明體" w:eastAsia="新細明體" w:hAnsi="新細明體" w:hint="eastAsia"/>
          <w:b/>
        </w:rPr>
        <w:t>，</w:t>
      </w:r>
      <w:r w:rsidRPr="00A20D1A">
        <w:rPr>
          <w:rFonts w:hint="eastAsia"/>
          <w:b/>
        </w:rPr>
        <w:t>惟卻</w:t>
      </w:r>
      <w:r w:rsidRPr="00A20D1A">
        <w:rPr>
          <w:rFonts w:hint="eastAsia"/>
          <w:b/>
          <w:szCs w:val="36"/>
        </w:rPr>
        <w:t>認為大學人事權限及大學校長遴選及聘任事宜，非屬大學自治權之範圍</w:t>
      </w:r>
      <w:r w:rsidR="00076E09" w:rsidRPr="00A20D1A">
        <w:rPr>
          <w:rFonts w:ascii="新細明體" w:eastAsia="新細明體" w:hAnsi="新細明體" w:hint="eastAsia"/>
          <w:b/>
          <w:szCs w:val="36"/>
        </w:rPr>
        <w:t>，</w:t>
      </w:r>
      <w:r w:rsidR="00076E09" w:rsidRPr="00A20D1A">
        <w:rPr>
          <w:rFonts w:hint="eastAsia"/>
          <w:b/>
          <w:szCs w:val="36"/>
        </w:rPr>
        <w:t>形成重監督</w:t>
      </w:r>
      <w:r w:rsidR="00076E09" w:rsidRPr="00A20D1A">
        <w:rPr>
          <w:rFonts w:ascii="新細明體" w:eastAsia="新細明體" w:hAnsi="新細明體" w:hint="eastAsia"/>
          <w:b/>
          <w:szCs w:val="36"/>
        </w:rPr>
        <w:t>、</w:t>
      </w:r>
      <w:r w:rsidR="00076E09" w:rsidRPr="00A20D1A">
        <w:rPr>
          <w:rFonts w:hint="eastAsia"/>
          <w:b/>
          <w:szCs w:val="36"/>
        </w:rPr>
        <w:t>輕自治之思維</w:t>
      </w:r>
      <w:r w:rsidRPr="00A20D1A">
        <w:rPr>
          <w:rFonts w:hint="eastAsia"/>
          <w:b/>
        </w:rPr>
        <w:t>，</w:t>
      </w:r>
      <w:r w:rsidR="00076E09" w:rsidRPr="00A20D1A">
        <w:rPr>
          <w:rFonts w:hint="eastAsia"/>
          <w:b/>
          <w:szCs w:val="36"/>
        </w:rPr>
        <w:t>顯</w:t>
      </w:r>
      <w:r w:rsidRPr="00A20D1A">
        <w:rPr>
          <w:rFonts w:hint="eastAsia"/>
          <w:b/>
        </w:rPr>
        <w:t>有未當</w:t>
      </w:r>
      <w:r w:rsidRPr="00A20D1A">
        <w:rPr>
          <w:rFonts w:ascii="新細明體" w:eastAsia="新細明體" w:hAnsi="新細明體" w:hint="eastAsia"/>
          <w:b/>
        </w:rPr>
        <w:t>。</w:t>
      </w:r>
    </w:p>
    <w:p w:rsidR="00BC554A" w:rsidRPr="00A20D1A" w:rsidRDefault="00EF08A9" w:rsidP="00B70F59">
      <w:pPr>
        <w:pStyle w:val="3"/>
        <w:ind w:left="1361"/>
        <w:rPr>
          <w:rFonts w:hAnsi="標楷體"/>
          <w:spacing w:val="-6"/>
          <w:szCs w:val="32"/>
        </w:rPr>
      </w:pPr>
      <w:r w:rsidRPr="00A20D1A">
        <w:rPr>
          <w:rFonts w:hAnsi="標楷體" w:hint="eastAsia"/>
          <w:spacing w:val="-6"/>
          <w:szCs w:val="32"/>
        </w:rPr>
        <w:t>按</w:t>
      </w:r>
      <w:r w:rsidR="00BC554A" w:rsidRPr="00A20D1A">
        <w:rPr>
          <w:rFonts w:hint="eastAsia"/>
          <w:spacing w:val="-4"/>
          <w:szCs w:val="32"/>
        </w:rPr>
        <w:t>憲法第11條規定：</w:t>
      </w:r>
      <w:r w:rsidRPr="00A20D1A">
        <w:rPr>
          <w:rFonts w:hAnsi="標楷體" w:hint="eastAsia"/>
          <w:spacing w:val="-4"/>
          <w:szCs w:val="32"/>
        </w:rPr>
        <w:t>「</w:t>
      </w:r>
      <w:r w:rsidR="00BC554A" w:rsidRPr="00A20D1A">
        <w:rPr>
          <w:rFonts w:hint="eastAsia"/>
          <w:spacing w:val="-4"/>
          <w:szCs w:val="32"/>
        </w:rPr>
        <w:t>人民有言論、講學、著作及出版之自由。</w:t>
      </w:r>
      <w:r w:rsidRPr="00A20D1A">
        <w:rPr>
          <w:rFonts w:ascii="新細明體" w:eastAsia="新細明體" w:hAnsi="新細明體" w:hint="eastAsia"/>
          <w:spacing w:val="-4"/>
          <w:szCs w:val="32"/>
        </w:rPr>
        <w:t>」</w:t>
      </w:r>
      <w:r w:rsidR="00BC554A" w:rsidRPr="00A20D1A">
        <w:rPr>
          <w:rFonts w:hint="eastAsia"/>
          <w:spacing w:val="-4"/>
          <w:szCs w:val="32"/>
        </w:rPr>
        <w:t>第162條規定：</w:t>
      </w:r>
      <w:r w:rsidRPr="00A20D1A">
        <w:rPr>
          <w:rFonts w:hint="eastAsia"/>
          <w:spacing w:val="-4"/>
          <w:szCs w:val="32"/>
        </w:rPr>
        <w:t>「</w:t>
      </w:r>
      <w:r w:rsidR="00BC554A" w:rsidRPr="00A20D1A">
        <w:rPr>
          <w:rFonts w:hint="eastAsia"/>
          <w:spacing w:val="-4"/>
          <w:szCs w:val="32"/>
        </w:rPr>
        <w:t>全國公私立之教育文化機關，依法律受國家之監督。</w:t>
      </w:r>
      <w:r w:rsidRPr="00A20D1A">
        <w:rPr>
          <w:rFonts w:hint="eastAsia"/>
          <w:spacing w:val="-4"/>
          <w:szCs w:val="32"/>
        </w:rPr>
        <w:t>」</w:t>
      </w:r>
      <w:r w:rsidR="00D546AE" w:rsidRPr="00A20D1A">
        <w:rPr>
          <w:rFonts w:hint="eastAsia"/>
          <w:spacing w:val="-4"/>
          <w:szCs w:val="32"/>
        </w:rPr>
        <w:t>又</w:t>
      </w:r>
      <w:r w:rsidR="00BC554A" w:rsidRPr="00A20D1A">
        <w:rPr>
          <w:rFonts w:hint="eastAsia"/>
          <w:spacing w:val="-4"/>
          <w:szCs w:val="32"/>
        </w:rPr>
        <w:t>大學法第1條規定﹕</w:t>
      </w:r>
      <w:r w:rsidRPr="00A20D1A">
        <w:rPr>
          <w:rFonts w:hint="eastAsia"/>
          <w:spacing w:val="-4"/>
          <w:szCs w:val="32"/>
        </w:rPr>
        <w:t>「</w:t>
      </w:r>
      <w:r w:rsidR="00BC554A" w:rsidRPr="00A20D1A">
        <w:rPr>
          <w:rFonts w:hint="eastAsia"/>
          <w:spacing w:val="-4"/>
          <w:szCs w:val="32"/>
        </w:rPr>
        <w:t>大學以研究學術，培育人才，提升文化，服務社會，促進國家發展為宗旨。大學應受學術自由之保障，並在法律規定範圍內，享有自治權。</w:t>
      </w:r>
      <w:r w:rsidRPr="00A20D1A">
        <w:rPr>
          <w:rFonts w:hint="eastAsia"/>
          <w:spacing w:val="-4"/>
          <w:szCs w:val="32"/>
        </w:rPr>
        <w:t>」</w:t>
      </w:r>
      <w:r w:rsidR="00D546AE" w:rsidRPr="00A20D1A">
        <w:rPr>
          <w:rFonts w:hint="eastAsia"/>
          <w:spacing w:val="-4"/>
          <w:szCs w:val="32"/>
        </w:rPr>
        <w:t>說明大學之學術自由保障並享有自治權</w:t>
      </w:r>
      <w:r w:rsidR="002B4041" w:rsidRPr="00A20D1A">
        <w:rPr>
          <w:rFonts w:hint="eastAsia"/>
          <w:spacing w:val="-4"/>
          <w:szCs w:val="32"/>
        </w:rPr>
        <w:t>，</w:t>
      </w:r>
      <w:r w:rsidR="00B70F59" w:rsidRPr="00A20D1A">
        <w:rPr>
          <w:rFonts w:hint="eastAsia"/>
          <w:spacing w:val="-4"/>
          <w:szCs w:val="32"/>
        </w:rPr>
        <w:t>且</w:t>
      </w:r>
      <w:r w:rsidR="002B4041" w:rsidRPr="00A20D1A">
        <w:rPr>
          <w:rFonts w:hint="eastAsia"/>
          <w:spacing w:val="-4"/>
          <w:szCs w:val="32"/>
        </w:rPr>
        <w:t>國家對於大學之監督，依憲法第162條規定，應以法律為之，惟仍應符合大學自治之原則</w:t>
      </w:r>
      <w:r w:rsidR="00D546AE" w:rsidRPr="00A20D1A">
        <w:rPr>
          <w:rFonts w:hint="eastAsia"/>
          <w:spacing w:val="-4"/>
          <w:szCs w:val="32"/>
        </w:rPr>
        <w:t>。</w:t>
      </w:r>
      <w:r w:rsidR="00B70F59" w:rsidRPr="00A20D1A">
        <w:rPr>
          <w:rFonts w:hint="eastAsia"/>
          <w:spacing w:val="-4"/>
          <w:szCs w:val="32"/>
        </w:rPr>
        <w:t>而</w:t>
      </w:r>
      <w:r w:rsidR="007A4F14" w:rsidRPr="00A20D1A">
        <w:rPr>
          <w:rFonts w:hint="eastAsia"/>
          <w:spacing w:val="-4"/>
          <w:szCs w:val="32"/>
        </w:rPr>
        <w:t>對於</w:t>
      </w:r>
      <w:r w:rsidR="00D546AE" w:rsidRPr="00A20D1A">
        <w:rPr>
          <w:rFonts w:hint="eastAsia"/>
          <w:spacing w:val="-4"/>
          <w:szCs w:val="32"/>
        </w:rPr>
        <w:t>有關大學自治之自治權範圍，</w:t>
      </w:r>
      <w:r w:rsidR="009D0009" w:rsidRPr="00A20D1A">
        <w:rPr>
          <w:rFonts w:hint="eastAsia"/>
        </w:rPr>
        <w:t>司法院釋字第</w:t>
      </w:r>
      <w:r w:rsidR="007C4B82" w:rsidRPr="00A20D1A">
        <w:rPr>
          <w:rFonts w:hint="eastAsia"/>
        </w:rPr>
        <w:t>38</w:t>
      </w:r>
      <w:r w:rsidR="00A33612" w:rsidRPr="00A20D1A">
        <w:rPr>
          <w:rFonts w:hint="eastAsia"/>
        </w:rPr>
        <w:t>0</w:t>
      </w:r>
      <w:r w:rsidR="007C4B82" w:rsidRPr="00A20D1A">
        <w:rPr>
          <w:rFonts w:hint="eastAsia"/>
        </w:rPr>
        <w:t>號、第450號、第563號及第626號</w:t>
      </w:r>
      <w:r w:rsidR="00F61CFE" w:rsidRPr="00A20D1A">
        <w:rPr>
          <w:rFonts w:hint="eastAsia"/>
        </w:rPr>
        <w:t>等相關</w:t>
      </w:r>
      <w:r w:rsidR="007C4B82" w:rsidRPr="00A20D1A">
        <w:rPr>
          <w:rFonts w:hint="eastAsia"/>
        </w:rPr>
        <w:t>解釋意旨，</w:t>
      </w:r>
      <w:r w:rsidR="00F61CFE" w:rsidRPr="00A20D1A">
        <w:rPr>
          <w:rFonts w:hint="eastAsia"/>
          <w:spacing w:val="-4"/>
          <w:szCs w:val="32"/>
        </w:rPr>
        <w:t>認為</w:t>
      </w:r>
      <w:r w:rsidR="007C4B82" w:rsidRPr="00A20D1A">
        <w:rPr>
          <w:rFonts w:hint="eastAsia"/>
        </w:rPr>
        <w:t>大學在憲法第11條講學自由之保障範圍內享有自治權，其自治事項範圍包括</w:t>
      </w:r>
      <w:r w:rsidR="007C4B82" w:rsidRPr="00A20D1A">
        <w:rPr>
          <w:rFonts w:hAnsi="標楷體" w:hint="eastAsia"/>
        </w:rPr>
        <w:t>﹕</w:t>
      </w:r>
      <w:r w:rsidR="007C4B82" w:rsidRPr="00A20D1A">
        <w:rPr>
          <w:rFonts w:hint="eastAsia"/>
        </w:rPr>
        <w:t>內部組織、課程設計、研究內容、學力評鑑、考試規則、畢業條件及入學資格等</w:t>
      </w:r>
      <w:r w:rsidR="00B70F59" w:rsidRPr="00A20D1A">
        <w:rPr>
          <w:rFonts w:ascii="Times New Roman" w:hint="eastAsia"/>
        </w:rPr>
        <w:t>，</w:t>
      </w:r>
      <w:r w:rsidR="007A4F14" w:rsidRPr="00A20D1A">
        <w:rPr>
          <w:rFonts w:hAnsi="標楷體" w:hint="eastAsia"/>
          <w:spacing w:val="-6"/>
          <w:szCs w:val="32"/>
        </w:rPr>
        <w:t>茲摘略相關解釋</w:t>
      </w:r>
      <w:r w:rsidR="00BC554A" w:rsidRPr="00A20D1A">
        <w:rPr>
          <w:rFonts w:hAnsi="標楷體" w:hint="eastAsia"/>
          <w:spacing w:val="-6"/>
          <w:szCs w:val="32"/>
        </w:rPr>
        <w:t>意旨</w:t>
      </w:r>
      <w:r w:rsidR="007A4F14" w:rsidRPr="00A20D1A">
        <w:rPr>
          <w:rFonts w:hAnsi="標楷體" w:hint="eastAsia"/>
          <w:spacing w:val="-6"/>
          <w:szCs w:val="32"/>
        </w:rPr>
        <w:t>如下﹕</w:t>
      </w:r>
    </w:p>
    <w:p w:rsidR="00BC554A" w:rsidRPr="00A20D1A" w:rsidRDefault="009D0009" w:rsidP="007A4F14">
      <w:pPr>
        <w:pStyle w:val="4"/>
      </w:pPr>
      <w:r w:rsidRPr="00A20D1A">
        <w:rPr>
          <w:rFonts w:hAnsi="標楷體" w:hint="eastAsia"/>
          <w:bCs/>
          <w:spacing w:val="-6"/>
          <w:szCs w:val="32"/>
        </w:rPr>
        <w:t>司法院釋字第</w:t>
      </w:r>
      <w:r w:rsidR="00BC554A" w:rsidRPr="00A20D1A">
        <w:rPr>
          <w:rFonts w:hAnsi="標楷體" w:hint="eastAsia"/>
          <w:bCs/>
          <w:spacing w:val="-6"/>
          <w:szCs w:val="32"/>
        </w:rPr>
        <w:t>380號解釋﹕</w:t>
      </w:r>
      <w:r w:rsidR="007A4F14" w:rsidRPr="00A20D1A">
        <w:rPr>
          <w:rFonts w:hAnsi="標楷體" w:hint="eastAsia"/>
          <w:bCs/>
          <w:spacing w:val="-6"/>
          <w:szCs w:val="32"/>
        </w:rPr>
        <w:t>「</w:t>
      </w:r>
      <w:r w:rsidR="00BC554A" w:rsidRPr="00A20D1A">
        <w:rPr>
          <w:rFonts w:hint="eastAsia"/>
        </w:rPr>
        <w:t>憲法第</w:t>
      </w:r>
      <w:r w:rsidR="007A4F14" w:rsidRPr="00A20D1A">
        <w:rPr>
          <w:rFonts w:hint="eastAsia"/>
        </w:rPr>
        <w:t>11</w:t>
      </w:r>
      <w:r w:rsidR="00BC554A" w:rsidRPr="00A20D1A">
        <w:rPr>
          <w:rFonts w:hint="eastAsia"/>
        </w:rPr>
        <w:t>條關於講學自由之規定，係對學術自由之制度性保障；就大學教育而言，應包含研究自由、教學自由及學習自由等事項。大學法第</w:t>
      </w:r>
      <w:r w:rsidR="007A4F14" w:rsidRPr="00A20D1A">
        <w:rPr>
          <w:rFonts w:hint="eastAsia"/>
        </w:rPr>
        <w:t>1</w:t>
      </w:r>
      <w:r w:rsidR="00BC554A" w:rsidRPr="00A20D1A">
        <w:rPr>
          <w:rFonts w:hint="eastAsia"/>
        </w:rPr>
        <w:t>條第</w:t>
      </w:r>
      <w:r w:rsidR="007A4F14" w:rsidRPr="00A20D1A">
        <w:rPr>
          <w:rFonts w:hint="eastAsia"/>
        </w:rPr>
        <w:t>2</w:t>
      </w:r>
      <w:r w:rsidR="00BC554A" w:rsidRPr="00A20D1A">
        <w:rPr>
          <w:rFonts w:hint="eastAsia"/>
        </w:rPr>
        <w:t>項規定：「大學應受學術自由之保障，並在法律規定範圍內，享有自治權」，其自治權之範圍，應包含直接涉及研究與教學之學術重要事項。大學課程如何訂定，大學法未定有明文，然因直接與教學、學習自由相關，亦屬學術之重要事項，為大學自治之範圍。憲法第</w:t>
      </w:r>
      <w:r w:rsidR="007A4F14" w:rsidRPr="00A20D1A">
        <w:rPr>
          <w:rFonts w:hint="eastAsia"/>
        </w:rPr>
        <w:t>162</w:t>
      </w:r>
      <w:r w:rsidR="00BC554A" w:rsidRPr="00A20D1A">
        <w:rPr>
          <w:rFonts w:hint="eastAsia"/>
        </w:rPr>
        <w:t>條固規定：「全國公私立之教育文化機關，依法律受國家監督。」則國家對於大學自治之監</w:t>
      </w:r>
      <w:r w:rsidR="00BC554A" w:rsidRPr="00A20D1A">
        <w:rPr>
          <w:rFonts w:hint="eastAsia"/>
        </w:rPr>
        <w:lastRenderedPageBreak/>
        <w:t>督，應於法律規定範圍內為之，並須符合憲法第</w:t>
      </w:r>
      <w:r w:rsidR="007A4F14" w:rsidRPr="00A20D1A">
        <w:rPr>
          <w:rFonts w:hint="eastAsia"/>
        </w:rPr>
        <w:t>23</w:t>
      </w:r>
      <w:r w:rsidR="00BC554A" w:rsidRPr="00A20D1A">
        <w:rPr>
          <w:rFonts w:hint="eastAsia"/>
        </w:rPr>
        <w:t>條規定之法律保留原則。大學之必修課程，除法律有明文規定外，其訂定應符合上開大學自治之原則，大學法施行細則第</w:t>
      </w:r>
      <w:r w:rsidR="007A4F14" w:rsidRPr="00A20D1A">
        <w:rPr>
          <w:rFonts w:hint="eastAsia"/>
        </w:rPr>
        <w:t>23</w:t>
      </w:r>
      <w:r w:rsidR="00BC554A" w:rsidRPr="00A20D1A">
        <w:rPr>
          <w:rFonts w:hint="eastAsia"/>
        </w:rPr>
        <w:t>條第</w:t>
      </w:r>
      <w:r w:rsidR="007A4F14" w:rsidRPr="00A20D1A">
        <w:rPr>
          <w:rFonts w:hint="eastAsia"/>
        </w:rPr>
        <w:t>3</w:t>
      </w:r>
      <w:r w:rsidR="00BC554A" w:rsidRPr="00A20D1A">
        <w:rPr>
          <w:rFonts w:hint="eastAsia"/>
        </w:rPr>
        <w:t>項規定：「各大學共同必修科目，由教育部邀集各大學相關人員共同研訂之。」惟大學法並未授權教育部邀集各大學共同研訂共同必修科目，大學法施行細則所定內容即不得增加大學法所未規定限制。又同條第一項後段「各大學共同必修科目不及格者不得畢業」之規定，涉及對畢業條件之限制，致使各大學共同必修科目之訂定實質上發生限制畢業之效果，而依大學法第</w:t>
      </w:r>
      <w:r w:rsidR="007A4F14" w:rsidRPr="00A20D1A">
        <w:rPr>
          <w:rFonts w:hint="eastAsia"/>
        </w:rPr>
        <w:t>23</w:t>
      </w:r>
      <w:r w:rsidR="00BC554A" w:rsidRPr="00A20D1A">
        <w:rPr>
          <w:rFonts w:hint="eastAsia"/>
        </w:rPr>
        <w:t>條、第</w:t>
      </w:r>
      <w:r w:rsidR="007A4F14" w:rsidRPr="00A20D1A">
        <w:rPr>
          <w:rFonts w:hint="eastAsia"/>
        </w:rPr>
        <w:t>25</w:t>
      </w:r>
      <w:r w:rsidR="00BC554A" w:rsidRPr="00A20D1A">
        <w:rPr>
          <w:rFonts w:hint="eastAsia"/>
        </w:rPr>
        <w:t>條及學位授予法第</w:t>
      </w:r>
      <w:r w:rsidR="007A4F14" w:rsidRPr="00A20D1A">
        <w:rPr>
          <w:rFonts w:hint="eastAsia"/>
        </w:rPr>
        <w:t>2</w:t>
      </w:r>
      <w:r w:rsidR="00BC554A" w:rsidRPr="00A20D1A">
        <w:rPr>
          <w:rFonts w:hint="eastAsia"/>
        </w:rPr>
        <w:t>條、第</w:t>
      </w:r>
      <w:r w:rsidR="007A4F14" w:rsidRPr="00A20D1A">
        <w:rPr>
          <w:rFonts w:hint="eastAsia"/>
        </w:rPr>
        <w:t>3</w:t>
      </w:r>
      <w:r w:rsidR="00BC554A" w:rsidRPr="00A20D1A">
        <w:rPr>
          <w:rFonts w:hint="eastAsia"/>
        </w:rPr>
        <w:t>條規定，畢業之條件係大學自治權範疇。是大學法施行細則第</w:t>
      </w:r>
      <w:r w:rsidR="007A4F14" w:rsidRPr="00A20D1A">
        <w:rPr>
          <w:rFonts w:hint="eastAsia"/>
        </w:rPr>
        <w:t>22</w:t>
      </w:r>
      <w:r w:rsidR="00BC554A" w:rsidRPr="00A20D1A">
        <w:rPr>
          <w:rFonts w:hint="eastAsia"/>
        </w:rPr>
        <w:t>條第</w:t>
      </w:r>
      <w:r w:rsidR="007A4F14" w:rsidRPr="00A20D1A">
        <w:rPr>
          <w:rFonts w:hint="eastAsia"/>
        </w:rPr>
        <w:t>1</w:t>
      </w:r>
      <w:r w:rsidR="00BC554A" w:rsidRPr="00A20D1A">
        <w:rPr>
          <w:rFonts w:hint="eastAsia"/>
        </w:rPr>
        <w:t>項後段逾越大學法規定，同條第</w:t>
      </w:r>
      <w:r w:rsidR="007A4F14" w:rsidRPr="00A20D1A">
        <w:rPr>
          <w:rFonts w:hint="eastAsia"/>
        </w:rPr>
        <w:t>3</w:t>
      </w:r>
      <w:r w:rsidR="00BC554A" w:rsidRPr="00A20D1A">
        <w:rPr>
          <w:rFonts w:hint="eastAsia"/>
        </w:rPr>
        <w:t>項未經大學法授權，均與上開憲意旨不符，應自本釋公布之日起，至遲於屆滿</w:t>
      </w:r>
      <w:r w:rsidR="007A4F14" w:rsidRPr="00A20D1A">
        <w:rPr>
          <w:rFonts w:hint="eastAsia"/>
        </w:rPr>
        <w:t>1</w:t>
      </w:r>
      <w:r w:rsidR="00BC554A" w:rsidRPr="00A20D1A">
        <w:rPr>
          <w:rFonts w:hint="eastAsia"/>
        </w:rPr>
        <w:t>年時，失其效力。</w:t>
      </w:r>
      <w:r w:rsidR="007A4F14" w:rsidRPr="00A20D1A">
        <w:rPr>
          <w:rFonts w:ascii="新細明體" w:eastAsia="新細明體" w:hAnsi="新細明體" w:hint="eastAsia"/>
        </w:rPr>
        <w:t>」</w:t>
      </w:r>
    </w:p>
    <w:p w:rsidR="00BC554A" w:rsidRPr="00A20D1A" w:rsidRDefault="009D0009" w:rsidP="00943C3F">
      <w:pPr>
        <w:pStyle w:val="4"/>
        <w:rPr>
          <w:rFonts w:ascii="Times New Roman"/>
        </w:rPr>
      </w:pPr>
      <w:r w:rsidRPr="00A20D1A">
        <w:rPr>
          <w:rFonts w:ascii="Times New Roman" w:hint="eastAsia"/>
        </w:rPr>
        <w:t>司法院釋字第</w:t>
      </w:r>
      <w:r w:rsidR="00BC554A" w:rsidRPr="00A20D1A">
        <w:rPr>
          <w:rFonts w:ascii="Times New Roman" w:hint="eastAsia"/>
        </w:rPr>
        <w:t>450</w:t>
      </w:r>
      <w:r w:rsidR="00BC554A" w:rsidRPr="00A20D1A">
        <w:rPr>
          <w:rFonts w:ascii="Times New Roman" w:hint="eastAsia"/>
        </w:rPr>
        <w:t>號解釋﹕</w:t>
      </w:r>
      <w:r w:rsidR="007A4F14" w:rsidRPr="00A20D1A">
        <w:rPr>
          <w:rFonts w:hAnsi="標楷體" w:hint="eastAsia"/>
        </w:rPr>
        <w:t>「</w:t>
      </w:r>
      <w:r w:rsidR="00BC554A" w:rsidRPr="00A20D1A">
        <w:rPr>
          <w:rFonts w:ascii="Times New Roman" w:hint="eastAsia"/>
        </w:rPr>
        <w:t>大學自治屬於憲法第</w:t>
      </w:r>
      <w:r w:rsidR="007A4F14" w:rsidRPr="00A20D1A">
        <w:rPr>
          <w:rFonts w:ascii="Times New Roman" w:hint="eastAsia"/>
        </w:rPr>
        <w:t>11</w:t>
      </w:r>
      <w:r w:rsidR="00BC554A" w:rsidRPr="00A20D1A">
        <w:rPr>
          <w:rFonts w:ascii="Times New Roman" w:hint="eastAsia"/>
        </w:rPr>
        <w:t>條講學自由之保障範圍，舉凡教學、學習自由有關之重要事項，均屬大學自治之項目，又國家對大學之監督除應以法律明定外，其訂定亦應符合大學自治之原則，業經本院釋字第</w:t>
      </w:r>
      <w:r w:rsidR="007A4F14" w:rsidRPr="00A20D1A">
        <w:rPr>
          <w:rFonts w:ascii="Times New Roman" w:hint="eastAsia"/>
        </w:rPr>
        <w:t>380</w:t>
      </w:r>
      <w:r w:rsidR="00BC554A" w:rsidRPr="00A20D1A">
        <w:rPr>
          <w:rFonts w:ascii="Times New Roman" w:hint="eastAsia"/>
        </w:rPr>
        <w:t>號解釋釋示在案。大學於上開教學研究相關之範圍內，就其內部組織亦應享有相當程度之自主組織權。各大學如依其自主之決策認有提供學生修習軍訓或護理課程之必要者，自得設置與課程相關之單位，並依法聘任適當之教學人員。惟大學法第</w:t>
      </w:r>
      <w:r w:rsidR="007A4F14" w:rsidRPr="00A20D1A">
        <w:rPr>
          <w:rFonts w:ascii="Times New Roman" w:hint="eastAsia"/>
        </w:rPr>
        <w:t>11</w:t>
      </w:r>
      <w:r w:rsidR="00BC554A" w:rsidRPr="00A20D1A">
        <w:rPr>
          <w:rFonts w:ascii="Times New Roman" w:hint="eastAsia"/>
        </w:rPr>
        <w:t>條第</w:t>
      </w:r>
      <w:r w:rsidR="007A4F14" w:rsidRPr="00A20D1A">
        <w:rPr>
          <w:rFonts w:ascii="Times New Roman" w:hint="eastAsia"/>
        </w:rPr>
        <w:t>1</w:t>
      </w:r>
      <w:r w:rsidR="00BC554A" w:rsidRPr="00A20D1A">
        <w:rPr>
          <w:rFonts w:ascii="Times New Roman" w:hint="eastAsia"/>
        </w:rPr>
        <w:t>第</w:t>
      </w:r>
      <w:r w:rsidR="007A4F14" w:rsidRPr="00A20D1A">
        <w:rPr>
          <w:rFonts w:ascii="Times New Roman" w:hint="eastAsia"/>
        </w:rPr>
        <w:t>6</w:t>
      </w:r>
      <w:r w:rsidR="00BC554A" w:rsidRPr="00A20D1A">
        <w:rPr>
          <w:rFonts w:ascii="Times New Roman" w:hint="eastAsia"/>
        </w:rPr>
        <w:t>款及同法施行細則第</w:t>
      </w:r>
      <w:r w:rsidR="007A4F14" w:rsidRPr="00A20D1A">
        <w:rPr>
          <w:rFonts w:ascii="Times New Roman" w:hint="eastAsia"/>
        </w:rPr>
        <w:t>9</w:t>
      </w:r>
      <w:r w:rsidR="00BC554A" w:rsidRPr="00A20D1A">
        <w:rPr>
          <w:rFonts w:ascii="Times New Roman" w:hint="eastAsia"/>
        </w:rPr>
        <w:t>條第</w:t>
      </w:r>
      <w:r w:rsidR="007A4F14" w:rsidRPr="00A20D1A">
        <w:rPr>
          <w:rFonts w:ascii="Times New Roman" w:hint="eastAsia"/>
        </w:rPr>
        <w:t>3</w:t>
      </w:r>
      <w:r w:rsidR="00BC554A" w:rsidRPr="00A20D1A">
        <w:rPr>
          <w:rFonts w:ascii="Times New Roman" w:hint="eastAsia"/>
        </w:rPr>
        <w:t>項明定大學應設置軍訓室並配置人員，負責軍訓及護理課程之規劃與教學，此一強制性規定，有違憲法保障</w:t>
      </w:r>
      <w:r w:rsidR="00BC554A" w:rsidRPr="00A20D1A">
        <w:rPr>
          <w:rFonts w:ascii="Times New Roman" w:hint="eastAsia"/>
        </w:rPr>
        <w:lastRenderedPageBreak/>
        <w:t>大學自治之意旨，應自本解釋公布之日起，至遲於屆滿</w:t>
      </w:r>
      <w:r w:rsidR="007A4F14" w:rsidRPr="00A20D1A">
        <w:rPr>
          <w:rFonts w:ascii="Times New Roman" w:hint="eastAsia"/>
        </w:rPr>
        <w:t>1</w:t>
      </w:r>
      <w:r w:rsidR="00BC554A" w:rsidRPr="00A20D1A">
        <w:rPr>
          <w:rFonts w:ascii="Times New Roman" w:hint="eastAsia"/>
        </w:rPr>
        <w:t>年時失其效力。</w:t>
      </w:r>
      <w:r w:rsidR="007A4F14" w:rsidRPr="00A20D1A">
        <w:rPr>
          <w:rFonts w:ascii="新細明體" w:eastAsia="新細明體" w:hAnsi="新細明體" w:hint="eastAsia"/>
        </w:rPr>
        <w:t>」</w:t>
      </w:r>
    </w:p>
    <w:p w:rsidR="00BC554A" w:rsidRPr="00A20D1A" w:rsidRDefault="009D0009" w:rsidP="00943C3F">
      <w:pPr>
        <w:pStyle w:val="4"/>
        <w:rPr>
          <w:rFonts w:ascii="Times New Roman"/>
        </w:rPr>
      </w:pPr>
      <w:r w:rsidRPr="00A20D1A">
        <w:rPr>
          <w:rFonts w:ascii="Times New Roman" w:hint="eastAsia"/>
        </w:rPr>
        <w:t>司法院釋字第</w:t>
      </w:r>
      <w:r w:rsidR="00BC554A" w:rsidRPr="00A20D1A">
        <w:rPr>
          <w:rFonts w:ascii="Times New Roman" w:hint="eastAsia"/>
        </w:rPr>
        <w:t>563</w:t>
      </w:r>
      <w:r w:rsidR="00BC554A" w:rsidRPr="00A20D1A">
        <w:rPr>
          <w:rFonts w:ascii="Times New Roman" w:hint="eastAsia"/>
        </w:rPr>
        <w:t>號解釋：</w:t>
      </w:r>
      <w:r w:rsidR="007A4F14" w:rsidRPr="00A20D1A">
        <w:rPr>
          <w:rFonts w:hAnsi="標楷體" w:hint="eastAsia"/>
        </w:rPr>
        <w:t>「</w:t>
      </w:r>
      <w:r w:rsidR="00BC554A" w:rsidRPr="00A20D1A">
        <w:rPr>
          <w:rFonts w:ascii="Times New Roman" w:hint="eastAsia"/>
        </w:rPr>
        <w:t>憲法第</w:t>
      </w:r>
      <w:r w:rsidR="007A4F14" w:rsidRPr="00A20D1A">
        <w:rPr>
          <w:rFonts w:ascii="Times New Roman" w:hint="eastAsia"/>
        </w:rPr>
        <w:t>11</w:t>
      </w:r>
      <w:r w:rsidR="00BC554A" w:rsidRPr="00A20D1A">
        <w:rPr>
          <w:rFonts w:ascii="Times New Roman" w:hint="eastAsia"/>
        </w:rPr>
        <w:t>條之講學自由賦予大學教學、研究與學習之自由，並於直接關涉教學、研究之學術事項，享有自治權。國家對於大學之監督，依憲法第</w:t>
      </w:r>
      <w:r w:rsidR="007A4F14" w:rsidRPr="00A20D1A">
        <w:rPr>
          <w:rFonts w:ascii="Times New Roman" w:hint="eastAsia"/>
        </w:rPr>
        <w:t>162</w:t>
      </w:r>
      <w:r w:rsidR="00BC554A" w:rsidRPr="00A20D1A">
        <w:rPr>
          <w:rFonts w:ascii="Times New Roman" w:hint="eastAsia"/>
        </w:rPr>
        <w:t>條規定，應以法律為之，惟仍應符合大學自治之原則。是立法機關不得任意以法律強制大學設置特定之單位，致侵害大學之內部組織自主權；行政機關亦不得以命令干預大學教學之內容及課程之訂定，而妨礙教學、研究之自由，立法及行政措施之規範密度，於大學自治範圍內，均應受適度之限制。碩士學位之頒授依中華民國</w:t>
      </w:r>
      <w:r w:rsidR="007A4F14" w:rsidRPr="00A20D1A">
        <w:rPr>
          <w:rFonts w:ascii="Times New Roman" w:hint="eastAsia"/>
        </w:rPr>
        <w:t>83</w:t>
      </w:r>
      <w:r w:rsidR="00BC554A" w:rsidRPr="00A20D1A">
        <w:rPr>
          <w:rFonts w:ascii="Times New Roman" w:hint="eastAsia"/>
        </w:rPr>
        <w:t>年</w:t>
      </w:r>
      <w:r w:rsidR="007A4F14" w:rsidRPr="00A20D1A">
        <w:rPr>
          <w:rFonts w:ascii="Times New Roman" w:hint="eastAsia"/>
        </w:rPr>
        <w:t>4</w:t>
      </w:r>
      <w:r w:rsidR="00BC554A" w:rsidRPr="00A20D1A">
        <w:rPr>
          <w:rFonts w:ascii="Times New Roman" w:hint="eastAsia"/>
        </w:rPr>
        <w:t>月</w:t>
      </w:r>
      <w:r w:rsidR="007A4F14" w:rsidRPr="00A20D1A">
        <w:rPr>
          <w:rFonts w:ascii="Times New Roman" w:hint="eastAsia"/>
        </w:rPr>
        <w:t>27</w:t>
      </w:r>
      <w:r w:rsidR="00BC554A" w:rsidRPr="00A20D1A">
        <w:rPr>
          <w:rFonts w:ascii="Times New Roman" w:hint="eastAsia"/>
        </w:rPr>
        <w:t>日修正公布之學位授予法第</w:t>
      </w:r>
      <w:r w:rsidR="007A4F14" w:rsidRPr="00A20D1A">
        <w:rPr>
          <w:rFonts w:ascii="Times New Roman" w:hint="eastAsia"/>
        </w:rPr>
        <w:t>6</w:t>
      </w:r>
      <w:r w:rsidR="00BC554A" w:rsidRPr="00A20D1A">
        <w:rPr>
          <w:rFonts w:ascii="Times New Roman" w:hint="eastAsia"/>
        </w:rPr>
        <w:t>條第</w:t>
      </w:r>
      <w:r w:rsidR="007A4F14" w:rsidRPr="00A20D1A">
        <w:rPr>
          <w:rFonts w:ascii="Times New Roman" w:hint="eastAsia"/>
        </w:rPr>
        <w:t>1</w:t>
      </w:r>
      <w:r w:rsidR="00BC554A" w:rsidRPr="00A20D1A">
        <w:rPr>
          <w:rFonts w:ascii="Times New Roman" w:hint="eastAsia"/>
        </w:rPr>
        <w:t>項規定，應於研究生「完成碩士學位應修課程，提出論文，經碩士學位考試委員會考試通過」後，始得為之，此乃國家本於對大學之監督所為學位授予之基本規定。大學自治既受憲法制度性保障，則大學為確保學位之授予具備一定之水準，自得於合理及必要之範圍內，訂定有關取得學位之資格條件。國立政治大學於</w:t>
      </w:r>
      <w:r w:rsidR="007A4F14" w:rsidRPr="00A20D1A">
        <w:rPr>
          <w:rFonts w:ascii="Times New Roman" w:hint="eastAsia"/>
        </w:rPr>
        <w:t>85</w:t>
      </w:r>
      <w:r w:rsidR="00BC554A" w:rsidRPr="00A20D1A">
        <w:rPr>
          <w:rFonts w:ascii="Times New Roman" w:hint="eastAsia"/>
        </w:rPr>
        <w:t>年</w:t>
      </w:r>
      <w:r w:rsidR="007A4F14" w:rsidRPr="00A20D1A">
        <w:rPr>
          <w:rFonts w:ascii="Times New Roman" w:hint="eastAsia"/>
        </w:rPr>
        <w:t>6</w:t>
      </w:r>
      <w:r w:rsidR="00BC554A" w:rsidRPr="00A20D1A">
        <w:rPr>
          <w:rFonts w:ascii="Times New Roman" w:hint="eastAsia"/>
        </w:rPr>
        <w:t>月</w:t>
      </w:r>
      <w:r w:rsidR="007A4F14" w:rsidRPr="00A20D1A">
        <w:rPr>
          <w:rFonts w:ascii="Times New Roman" w:hint="eastAsia"/>
        </w:rPr>
        <w:t>14</w:t>
      </w:r>
      <w:r w:rsidR="00BC554A" w:rsidRPr="00A20D1A">
        <w:rPr>
          <w:rFonts w:ascii="Times New Roman" w:hint="eastAsia"/>
        </w:rPr>
        <w:t>日訂定之國立政治大學研究生學位考試要點規定，各系所得自訂碩士班研究生於提出論文前先行通過資格考核</w:t>
      </w:r>
      <w:r w:rsidR="00BC554A" w:rsidRPr="00A20D1A">
        <w:rPr>
          <w:rFonts w:ascii="Times New Roman" w:hint="eastAsia"/>
        </w:rPr>
        <w:t xml:space="preserve"> (</w:t>
      </w:r>
      <w:r w:rsidR="00BC554A" w:rsidRPr="00A20D1A">
        <w:rPr>
          <w:rFonts w:ascii="Times New Roman" w:hint="eastAsia"/>
        </w:rPr>
        <w:t>第</w:t>
      </w:r>
      <w:r w:rsidR="007A4F14" w:rsidRPr="00A20D1A">
        <w:rPr>
          <w:rFonts w:ascii="Times New Roman" w:hint="eastAsia"/>
        </w:rPr>
        <w:t>2</w:t>
      </w:r>
      <w:r w:rsidR="00BC554A" w:rsidRPr="00A20D1A">
        <w:rPr>
          <w:rFonts w:ascii="Times New Roman" w:hint="eastAsia"/>
        </w:rPr>
        <w:t>點第</w:t>
      </w:r>
      <w:r w:rsidR="007A4F14" w:rsidRPr="00A20D1A">
        <w:rPr>
          <w:rFonts w:ascii="Times New Roman" w:hint="eastAsia"/>
        </w:rPr>
        <w:t>1</w:t>
      </w:r>
      <w:r w:rsidR="00BC554A" w:rsidRPr="00A20D1A">
        <w:rPr>
          <w:rFonts w:ascii="Times New Roman" w:hint="eastAsia"/>
        </w:rPr>
        <w:t>項</w:t>
      </w:r>
      <w:r w:rsidR="00BC554A" w:rsidRPr="00A20D1A">
        <w:rPr>
          <w:rFonts w:ascii="Times New Roman" w:hint="eastAsia"/>
        </w:rPr>
        <w:t xml:space="preserve">) </w:t>
      </w:r>
      <w:r w:rsidR="00BC554A" w:rsidRPr="00A20D1A">
        <w:rPr>
          <w:rFonts w:ascii="Times New Roman" w:hint="eastAsia"/>
        </w:rPr>
        <w:t>，該校民族學系並訂定該系碩士候選人資格考試要點，辦理碩士候選人學科考試，此項資格考試之訂定，未逾越大學自治之範疇，不生憲法第</w:t>
      </w:r>
      <w:r w:rsidR="007A4F14" w:rsidRPr="00A20D1A">
        <w:rPr>
          <w:rFonts w:ascii="Times New Roman" w:hint="eastAsia"/>
        </w:rPr>
        <w:t>23</w:t>
      </w:r>
      <w:r w:rsidR="00BC554A" w:rsidRPr="00A20D1A">
        <w:rPr>
          <w:rFonts w:ascii="Times New Roman" w:hint="eastAsia"/>
        </w:rPr>
        <w:t>條之適用問題。大學學生退學之有關事項，</w:t>
      </w:r>
      <w:r w:rsidR="007A4F14" w:rsidRPr="00A20D1A">
        <w:rPr>
          <w:rFonts w:ascii="Times New Roman" w:hint="eastAsia"/>
        </w:rPr>
        <w:t>83</w:t>
      </w:r>
      <w:r w:rsidR="00BC554A" w:rsidRPr="00A20D1A">
        <w:rPr>
          <w:rFonts w:ascii="Times New Roman" w:hint="eastAsia"/>
        </w:rPr>
        <w:t>年</w:t>
      </w:r>
      <w:r w:rsidR="007A4F14" w:rsidRPr="00A20D1A">
        <w:rPr>
          <w:rFonts w:ascii="Times New Roman" w:hint="eastAsia"/>
        </w:rPr>
        <w:t>1</w:t>
      </w:r>
      <w:r w:rsidR="00BC554A" w:rsidRPr="00A20D1A">
        <w:rPr>
          <w:rFonts w:ascii="Times New Roman" w:hint="eastAsia"/>
        </w:rPr>
        <w:t>月</w:t>
      </w:r>
      <w:r w:rsidR="007A4F14" w:rsidRPr="00A20D1A">
        <w:rPr>
          <w:rFonts w:ascii="Times New Roman" w:hint="eastAsia"/>
        </w:rPr>
        <w:t>5</w:t>
      </w:r>
      <w:r w:rsidR="00BC554A" w:rsidRPr="00A20D1A">
        <w:rPr>
          <w:rFonts w:ascii="Times New Roman" w:hint="eastAsia"/>
        </w:rPr>
        <w:t>日修正公布之大學法未設明文。為維持學術品質，健全學生人格發展，大學有考核學生學業與品行之權責，其依規定程序訂定有關章則，使成</w:t>
      </w:r>
      <w:r w:rsidR="00BC554A" w:rsidRPr="00A20D1A">
        <w:rPr>
          <w:rFonts w:ascii="Times New Roman" w:hint="eastAsia"/>
        </w:rPr>
        <w:lastRenderedPageBreak/>
        <w:t>績未符一定標準或品行有重大偏差之學生予以退學處分，亦屬大學自治之範疇；立法機關對有關全國性之大學教育事項，固得制定法律予以適度之規範，惟大學於合理範圍內仍享有自主權。國立政治大學暨同校民族學系前開要點規定，民族學系碩士候選人兩次未通過學科考試者以退學論處，係就該校之自治事項所為之規定，與前開憲法意旨並無違背。大學對學生所為退學之處分行為，關係學生權益甚鉅，有關章則之訂定及執行自應遵守正當程序，其內容並應合理妥適，乃屬當然。</w:t>
      </w:r>
      <w:r w:rsidR="007A4F14" w:rsidRPr="00A20D1A">
        <w:rPr>
          <w:rFonts w:ascii="新細明體" w:eastAsia="新細明體" w:hAnsi="新細明體" w:hint="eastAsia"/>
        </w:rPr>
        <w:t>」</w:t>
      </w:r>
    </w:p>
    <w:p w:rsidR="00BC554A" w:rsidRPr="00A20D1A" w:rsidRDefault="009D0009" w:rsidP="00943C3F">
      <w:pPr>
        <w:pStyle w:val="4"/>
        <w:rPr>
          <w:rFonts w:ascii="Times New Roman"/>
        </w:rPr>
      </w:pPr>
      <w:r w:rsidRPr="00A20D1A">
        <w:rPr>
          <w:rFonts w:hAnsi="標楷體" w:hint="eastAsia"/>
          <w:bCs/>
          <w:szCs w:val="52"/>
        </w:rPr>
        <w:t>司法院釋字第</w:t>
      </w:r>
      <w:r w:rsidR="00BC554A" w:rsidRPr="00A20D1A">
        <w:rPr>
          <w:rFonts w:hAnsi="標楷體" w:hint="eastAsia"/>
          <w:bCs/>
          <w:szCs w:val="52"/>
        </w:rPr>
        <w:t>626號解釋意旨﹕</w:t>
      </w:r>
      <w:r w:rsidR="007A4F14" w:rsidRPr="00A20D1A">
        <w:rPr>
          <w:rFonts w:hAnsi="標楷體" w:hint="eastAsia"/>
          <w:bCs/>
          <w:szCs w:val="52"/>
        </w:rPr>
        <w:t>「</w:t>
      </w:r>
      <w:r w:rsidR="00BC554A" w:rsidRPr="00A20D1A">
        <w:rPr>
          <w:rFonts w:hAnsi="標楷體" w:hint="eastAsia"/>
          <w:bCs/>
          <w:szCs w:val="52"/>
        </w:rPr>
        <w:t>大學自治為憲法第</w:t>
      </w:r>
      <w:r w:rsidR="007A4F14" w:rsidRPr="00A20D1A">
        <w:rPr>
          <w:rFonts w:hAnsi="標楷體" w:hint="eastAsia"/>
          <w:bCs/>
          <w:szCs w:val="52"/>
        </w:rPr>
        <w:t>11</w:t>
      </w:r>
      <w:r w:rsidR="00BC554A" w:rsidRPr="00A20D1A">
        <w:rPr>
          <w:rFonts w:hAnsi="標楷體" w:hint="eastAsia"/>
          <w:bCs/>
          <w:szCs w:val="52"/>
        </w:rPr>
        <w:t>條講學自由之保障範圍，大學對於教學、研究與學習之事項，享有自治權，其自治事項範圍除內部組織、課程設計、研究內容、學力評鑑、考試規則及畢業條件等外，亦包括入學資格在內，俾大學得藉以篩選學生，維繫學校品質，提升競爭力，並發展特色，實現教育理念。大學對於入學資格既享有自治權，自得以其自治規章，於合理及必要之範圍內，訂定相關入學資格條件，不生違反憲法第</w:t>
      </w:r>
      <w:r w:rsidR="007A4F14" w:rsidRPr="00A20D1A">
        <w:rPr>
          <w:rFonts w:hAnsi="標楷體" w:hint="eastAsia"/>
          <w:bCs/>
          <w:szCs w:val="52"/>
        </w:rPr>
        <w:t>23</w:t>
      </w:r>
      <w:r w:rsidR="00BC554A" w:rsidRPr="00A20D1A">
        <w:rPr>
          <w:rFonts w:hAnsi="標楷體" w:hint="eastAsia"/>
          <w:bCs/>
          <w:szCs w:val="52"/>
        </w:rPr>
        <w:t>條法律保留原則之問題。</w:t>
      </w:r>
      <w:r w:rsidR="007A4F14" w:rsidRPr="00A20D1A">
        <w:rPr>
          <w:rFonts w:hAnsi="標楷體" w:hint="eastAsia"/>
          <w:bCs/>
          <w:szCs w:val="52"/>
        </w:rPr>
        <w:t>」</w:t>
      </w:r>
    </w:p>
    <w:p w:rsidR="00BC554A" w:rsidRPr="00A20D1A" w:rsidRDefault="007C4B82" w:rsidP="007C4B82">
      <w:pPr>
        <w:pStyle w:val="3"/>
        <w:ind w:left="1361"/>
        <w:rPr>
          <w:rFonts w:hAnsi="標楷體"/>
          <w:spacing w:val="-6"/>
          <w:szCs w:val="32"/>
        </w:rPr>
      </w:pPr>
      <w:r w:rsidRPr="00A20D1A">
        <w:rPr>
          <w:rFonts w:hAnsi="標楷體" w:hint="eastAsia"/>
          <w:spacing w:val="-6"/>
          <w:szCs w:val="32"/>
        </w:rPr>
        <w:t>對於有關大學人事權限及大學校長遴選聘任事宜</w:t>
      </w:r>
      <w:r w:rsidRPr="00A20D1A">
        <w:rPr>
          <w:rFonts w:ascii="新細明體" w:eastAsia="新細明體" w:hAnsi="新細明體" w:hint="eastAsia"/>
          <w:spacing w:val="-6"/>
          <w:szCs w:val="32"/>
        </w:rPr>
        <w:t>，</w:t>
      </w:r>
      <w:r w:rsidRPr="00A20D1A">
        <w:rPr>
          <w:rFonts w:hAnsi="標楷體" w:hint="eastAsia"/>
          <w:spacing w:val="-6"/>
          <w:szCs w:val="32"/>
        </w:rPr>
        <w:t>是否為</w:t>
      </w:r>
      <w:r w:rsidRPr="00A20D1A">
        <w:rPr>
          <w:rFonts w:hint="eastAsia"/>
          <w:spacing w:val="-4"/>
          <w:szCs w:val="32"/>
        </w:rPr>
        <w:t>大學自治權之範圍，</w:t>
      </w:r>
      <w:r w:rsidR="00F61CFE" w:rsidRPr="00A20D1A">
        <w:rPr>
          <w:rFonts w:hint="eastAsia"/>
          <w:spacing w:val="-4"/>
          <w:szCs w:val="32"/>
        </w:rPr>
        <w:t>經</w:t>
      </w:r>
      <w:r w:rsidRPr="00A20D1A">
        <w:rPr>
          <w:rFonts w:hint="eastAsia"/>
          <w:spacing w:val="-4"/>
          <w:szCs w:val="32"/>
        </w:rPr>
        <w:t>詢據</w:t>
      </w:r>
      <w:r w:rsidR="00BC554A" w:rsidRPr="00A20D1A">
        <w:rPr>
          <w:rFonts w:hAnsi="標楷體" w:hint="eastAsia"/>
          <w:spacing w:val="-6"/>
          <w:szCs w:val="32"/>
        </w:rPr>
        <w:t>教育部</w:t>
      </w:r>
      <w:r w:rsidRPr="00A20D1A">
        <w:rPr>
          <w:rFonts w:hAnsi="標楷體" w:hint="eastAsia"/>
          <w:spacing w:val="-6"/>
          <w:szCs w:val="32"/>
        </w:rPr>
        <w:t>表示略以</w:t>
      </w:r>
      <w:r w:rsidR="00BC554A" w:rsidRPr="00A20D1A">
        <w:rPr>
          <w:rFonts w:hAnsi="標楷體" w:hint="eastAsia"/>
          <w:spacing w:val="-6"/>
          <w:szCs w:val="32"/>
        </w:rPr>
        <w:t>：</w:t>
      </w:r>
      <w:r w:rsidRPr="00A20D1A">
        <w:rPr>
          <w:rFonts w:hAnsi="標楷體" w:hint="eastAsia"/>
          <w:spacing w:val="-6"/>
          <w:szCs w:val="32"/>
        </w:rPr>
        <w:t>「</w:t>
      </w:r>
      <w:r w:rsidR="00BC554A" w:rsidRPr="00A20D1A">
        <w:rPr>
          <w:rFonts w:hAnsi="標楷體" w:hint="eastAsia"/>
          <w:spacing w:val="-6"/>
          <w:szCs w:val="32"/>
        </w:rPr>
        <w:t>依</w:t>
      </w:r>
      <w:r w:rsidR="00BC554A" w:rsidRPr="00A20D1A">
        <w:rPr>
          <w:rFonts w:hAnsi="標楷體"/>
          <w:spacing w:val="-6"/>
          <w:szCs w:val="32"/>
        </w:rPr>
        <w:t>大學法第1條第2項規定：「大學應受學術自由之保障，並在法律規定範圍內，享有自治權。」</w:t>
      </w:r>
      <w:r w:rsidR="00BC554A" w:rsidRPr="00A20D1A">
        <w:rPr>
          <w:rFonts w:hAnsi="標楷體" w:hint="eastAsia"/>
          <w:spacing w:val="-6"/>
          <w:szCs w:val="32"/>
        </w:rPr>
        <w:t>揆其</w:t>
      </w:r>
      <w:r w:rsidR="00BC554A" w:rsidRPr="00A20D1A">
        <w:rPr>
          <w:rFonts w:hAnsi="標楷體"/>
          <w:spacing w:val="-6"/>
          <w:szCs w:val="32"/>
        </w:rPr>
        <w:t>立法意旨係考量大學以研究學術、培育人才，提升文化，服務社會，促進國家發展為宗旨，爰明定大學於法律所規定之學術自由保障範圍內，享有一定自治權；而其自治權範圍</w:t>
      </w:r>
      <w:r w:rsidR="005E0549" w:rsidRPr="00A20D1A">
        <w:rPr>
          <w:rFonts w:hAnsi="標楷體"/>
          <w:spacing w:val="-6"/>
          <w:szCs w:val="32"/>
        </w:rPr>
        <w:t>，則包含直接涉及研究、教學與學習之學術重要事項。另參照</w:t>
      </w:r>
      <w:r w:rsidR="009D0009" w:rsidRPr="00A20D1A">
        <w:rPr>
          <w:rFonts w:hAnsi="標楷體"/>
          <w:spacing w:val="-6"/>
          <w:szCs w:val="32"/>
        </w:rPr>
        <w:t>司法院釋字第</w:t>
      </w:r>
      <w:r w:rsidR="00BC554A" w:rsidRPr="00A20D1A">
        <w:rPr>
          <w:rFonts w:hAnsi="標楷體"/>
          <w:spacing w:val="-6"/>
          <w:szCs w:val="32"/>
        </w:rPr>
        <w:t>382號、第450</w:t>
      </w:r>
      <w:r w:rsidR="00BC554A" w:rsidRPr="00A20D1A">
        <w:rPr>
          <w:rFonts w:hAnsi="標楷體"/>
          <w:spacing w:val="-6"/>
          <w:szCs w:val="32"/>
        </w:rPr>
        <w:lastRenderedPageBreak/>
        <w:t>號、第563號及第626號解釋理由書，大學僅在憲法第11條講學自由之保障範圍內享有自治權，其自治範圍僅限於1.教學：課程設計2.研究</w:t>
      </w:r>
      <w:r w:rsidR="00BC554A" w:rsidRPr="00A20D1A">
        <w:rPr>
          <w:rFonts w:hAnsi="標楷體" w:hint="eastAsia"/>
          <w:spacing w:val="-6"/>
          <w:szCs w:val="32"/>
        </w:rPr>
        <w:t>：</w:t>
      </w:r>
      <w:r w:rsidR="00BC554A" w:rsidRPr="00A20D1A">
        <w:rPr>
          <w:rFonts w:hAnsi="標楷體"/>
          <w:spacing w:val="-6"/>
          <w:szCs w:val="32"/>
        </w:rPr>
        <w:t>研究內容3.學習</w:t>
      </w:r>
      <w:r w:rsidR="00BC554A" w:rsidRPr="00A20D1A">
        <w:rPr>
          <w:rFonts w:hAnsi="標楷體" w:hint="eastAsia"/>
          <w:spacing w:val="-6"/>
          <w:szCs w:val="32"/>
        </w:rPr>
        <w:t>：</w:t>
      </w:r>
      <w:r w:rsidR="00BC554A" w:rsidRPr="00A20D1A">
        <w:rPr>
          <w:rFonts w:hAnsi="標楷體"/>
          <w:spacing w:val="-6"/>
          <w:szCs w:val="32"/>
        </w:rPr>
        <w:t>入學資格、學力評鑑、考試規則、畢業條件4.與教學研究有關之內部組織</w:t>
      </w:r>
      <w:r w:rsidR="00BC554A" w:rsidRPr="00A20D1A">
        <w:rPr>
          <w:rFonts w:hAnsi="標楷體" w:hint="eastAsia"/>
          <w:spacing w:val="-6"/>
          <w:szCs w:val="32"/>
        </w:rPr>
        <w:t>；據上</w:t>
      </w:r>
      <w:r w:rsidR="00BC554A" w:rsidRPr="00A20D1A">
        <w:rPr>
          <w:rFonts w:hAnsi="標楷體"/>
          <w:spacing w:val="-6"/>
          <w:szCs w:val="32"/>
        </w:rPr>
        <w:t>，</w:t>
      </w:r>
      <w:r w:rsidR="00BC554A" w:rsidRPr="00A20D1A">
        <w:rPr>
          <w:rFonts w:hAnsi="標楷體" w:hint="eastAsia"/>
          <w:spacing w:val="-6"/>
          <w:szCs w:val="32"/>
        </w:rPr>
        <w:t>大學人事權限及大學校長遴選及聘任</w:t>
      </w:r>
      <w:r w:rsidRPr="00A20D1A">
        <w:rPr>
          <w:rFonts w:hAnsi="標楷體" w:hint="eastAsia"/>
          <w:spacing w:val="-6"/>
          <w:szCs w:val="32"/>
        </w:rPr>
        <w:t>，</w:t>
      </w:r>
      <w:r w:rsidR="00BC554A" w:rsidRPr="00A20D1A">
        <w:rPr>
          <w:rFonts w:hAnsi="標楷體" w:hint="eastAsia"/>
          <w:spacing w:val="-6"/>
          <w:szCs w:val="32"/>
        </w:rPr>
        <w:t>非屬上開憲法第11條講學自由之保障範圍，應依大學法第1條規定回歸各該法律規範。</w:t>
      </w:r>
      <w:r w:rsidRPr="00A20D1A">
        <w:rPr>
          <w:rFonts w:hAnsi="標楷體" w:hint="eastAsia"/>
          <w:spacing w:val="-6"/>
          <w:szCs w:val="32"/>
        </w:rPr>
        <w:t>」</w:t>
      </w:r>
      <w:r w:rsidR="00704389" w:rsidRPr="00A20D1A">
        <w:rPr>
          <w:rFonts w:hint="eastAsia"/>
          <w:szCs w:val="32"/>
        </w:rPr>
        <w:t>該部</w:t>
      </w:r>
      <w:r w:rsidR="00F52CE9" w:rsidRPr="00A20D1A">
        <w:rPr>
          <w:rFonts w:hint="eastAsia"/>
          <w:szCs w:val="32"/>
        </w:rPr>
        <w:t>吳前部長茂昆到本院接受詢問時稱「大學自治主要就是針對學術研究。學校行政組織並非大學自治範圍；換言之，行政與學術研究教學是要分開的，前者不是大學自治範疇，後者是。校長代表學校，也屬於學校行政組織的一部分，故非大學自治範圍」等語，以及該部高教司梁專門委員學政與法制處洪副處長怡玲到本院接受詢問時分別表示</w:t>
      </w:r>
      <w:r w:rsidR="00704389" w:rsidRPr="00A20D1A">
        <w:rPr>
          <w:rFonts w:hint="eastAsia"/>
          <w:szCs w:val="32"/>
        </w:rPr>
        <w:t>「大學自治是為了保障學術自由，基</w:t>
      </w:r>
      <w:r w:rsidR="005E0549" w:rsidRPr="00A20D1A">
        <w:rPr>
          <w:rFonts w:hint="eastAsia"/>
          <w:szCs w:val="32"/>
        </w:rPr>
        <w:t>於學術自由的制度性保障，本部另參考幾個司法院大法官的相關重要解釋</w:t>
      </w:r>
      <w:r w:rsidR="00704389" w:rsidRPr="00A20D1A">
        <w:rPr>
          <w:rFonts w:hint="eastAsia"/>
          <w:szCs w:val="32"/>
        </w:rPr>
        <w:t>，如380</w:t>
      </w:r>
      <w:r w:rsidR="00C87054" w:rsidRPr="00A20D1A">
        <w:rPr>
          <w:rFonts w:hint="eastAsia"/>
          <w:szCs w:val="32"/>
        </w:rPr>
        <w:t>號</w:t>
      </w:r>
      <w:r w:rsidR="00704389" w:rsidRPr="00A20D1A">
        <w:rPr>
          <w:rFonts w:hint="eastAsia"/>
          <w:szCs w:val="32"/>
        </w:rPr>
        <w:t>、450號等，以及以大學法第</w:t>
      </w:r>
      <w:r w:rsidR="00C87054" w:rsidRPr="00A20D1A">
        <w:rPr>
          <w:rFonts w:hint="eastAsia"/>
          <w:szCs w:val="32"/>
        </w:rPr>
        <w:t>1</w:t>
      </w:r>
      <w:r w:rsidR="00704389" w:rsidRPr="00A20D1A">
        <w:rPr>
          <w:rFonts w:hint="eastAsia"/>
          <w:szCs w:val="32"/>
        </w:rPr>
        <w:t>條開宗明義規定，大學自治並非全盤擺脫國家監督，仍須受法律限制。關於大學校長遴選，從大學法第9條來看，法律有所規範，並不屬於學術自由的範疇、不屬於大學自治的範疇。大學自治為了保障學術自由而來，學術自由包含講學、課程等，但大學校長遴選不是學術自由的範疇。</w:t>
      </w:r>
      <w:r w:rsidR="00F52CE9" w:rsidRPr="00A20D1A">
        <w:rPr>
          <w:rFonts w:hint="eastAsia"/>
          <w:szCs w:val="32"/>
        </w:rPr>
        <w:t>」、「</w:t>
      </w:r>
      <w:r w:rsidR="00704389" w:rsidRPr="00A20D1A">
        <w:rPr>
          <w:rFonts w:hint="eastAsia"/>
          <w:szCs w:val="32"/>
        </w:rPr>
        <w:t>大學法第9條規定，針對公校私校做不同規範，公校部分，學校依據本部訂定的遴選辦法辦理，並報本部聘任。從相關法律規定看來，大學校長在法律規定中，並沒有完全交給大學自治。」等語。</w:t>
      </w:r>
      <w:r w:rsidR="00F52CE9" w:rsidRPr="00A20D1A">
        <w:rPr>
          <w:rFonts w:hint="eastAsia"/>
          <w:szCs w:val="32"/>
        </w:rPr>
        <w:t>是以，</w:t>
      </w:r>
      <w:r w:rsidR="00704389" w:rsidRPr="00A20D1A">
        <w:rPr>
          <w:rFonts w:hint="eastAsia"/>
          <w:szCs w:val="32"/>
        </w:rPr>
        <w:t>教育部</w:t>
      </w:r>
      <w:r w:rsidR="00704389" w:rsidRPr="00A20D1A">
        <w:rPr>
          <w:rFonts w:hAnsi="標楷體" w:hint="eastAsia"/>
          <w:spacing w:val="-6"/>
          <w:szCs w:val="32"/>
        </w:rPr>
        <w:t>認為大學人事權限及大學校長遴選及聘任，非屬大學自治權之範圍。</w:t>
      </w:r>
    </w:p>
    <w:p w:rsidR="00BC554A" w:rsidRPr="00A20D1A" w:rsidRDefault="007C4B82" w:rsidP="00BC554A">
      <w:pPr>
        <w:pStyle w:val="3"/>
        <w:ind w:left="1361"/>
        <w:rPr>
          <w:rFonts w:hAnsi="標楷體"/>
          <w:spacing w:val="-6"/>
          <w:szCs w:val="32"/>
        </w:rPr>
      </w:pPr>
      <w:r w:rsidRPr="00A20D1A">
        <w:rPr>
          <w:rFonts w:hAnsi="標楷體" w:hint="eastAsia"/>
          <w:spacing w:val="-6"/>
          <w:szCs w:val="32"/>
        </w:rPr>
        <w:t>對於有關大學人事權限及大學校長遴選聘任事宜</w:t>
      </w:r>
      <w:r w:rsidRPr="00A20D1A">
        <w:rPr>
          <w:rFonts w:ascii="新細明體" w:eastAsia="新細明體" w:hAnsi="新細明體" w:hint="eastAsia"/>
          <w:spacing w:val="-6"/>
          <w:szCs w:val="32"/>
        </w:rPr>
        <w:t>，</w:t>
      </w:r>
      <w:r w:rsidRPr="00A20D1A">
        <w:rPr>
          <w:rFonts w:hAnsi="標楷體" w:hint="eastAsia"/>
          <w:spacing w:val="-6"/>
          <w:szCs w:val="32"/>
        </w:rPr>
        <w:t>是</w:t>
      </w:r>
      <w:r w:rsidRPr="00A20D1A">
        <w:rPr>
          <w:rFonts w:hAnsi="標楷體" w:hint="eastAsia"/>
          <w:spacing w:val="-6"/>
          <w:szCs w:val="32"/>
        </w:rPr>
        <w:lastRenderedPageBreak/>
        <w:t>否為</w:t>
      </w:r>
      <w:r w:rsidRPr="00A20D1A">
        <w:rPr>
          <w:rFonts w:hint="eastAsia"/>
          <w:spacing w:val="-4"/>
          <w:szCs w:val="32"/>
        </w:rPr>
        <w:t>大學自治</w:t>
      </w:r>
      <w:r w:rsidRPr="00A20D1A">
        <w:rPr>
          <w:rFonts w:hint="eastAsia"/>
        </w:rPr>
        <w:t>權之範圍，</w:t>
      </w:r>
      <w:r w:rsidR="00BC554A" w:rsidRPr="00A20D1A">
        <w:rPr>
          <w:rFonts w:hint="eastAsia"/>
        </w:rPr>
        <w:t>本院諮詢</w:t>
      </w:r>
      <w:r w:rsidRPr="00A20D1A">
        <w:rPr>
          <w:rFonts w:hint="eastAsia"/>
        </w:rPr>
        <w:t>相關</w:t>
      </w:r>
      <w:r w:rsidR="005708AB" w:rsidRPr="00A20D1A">
        <w:rPr>
          <w:rFonts w:hint="eastAsia"/>
        </w:rPr>
        <w:t>學者專家</w:t>
      </w:r>
      <w:r w:rsidR="00BC554A" w:rsidRPr="00A20D1A">
        <w:rPr>
          <w:rFonts w:hint="eastAsia"/>
        </w:rPr>
        <w:t>之</w:t>
      </w:r>
      <w:r w:rsidRPr="00A20D1A">
        <w:rPr>
          <w:rFonts w:hint="eastAsia"/>
        </w:rPr>
        <w:t>見解</w:t>
      </w:r>
      <w:r w:rsidR="00AB5A37" w:rsidRPr="00A20D1A">
        <w:rPr>
          <w:rFonts w:hint="eastAsia"/>
        </w:rPr>
        <w:t>，大致上均認為人事自主權，當然是任何團體自治權的核心範圍，因此大學自治包括人事自治權，大學遴選校長之人事權，自屬大學自治範圍，茲</w:t>
      </w:r>
      <w:r w:rsidRPr="00A20D1A">
        <w:rPr>
          <w:rFonts w:hint="eastAsia"/>
        </w:rPr>
        <w:t>摘略</w:t>
      </w:r>
      <w:r w:rsidR="00AB5A37" w:rsidRPr="00A20D1A">
        <w:rPr>
          <w:rFonts w:hint="eastAsia"/>
        </w:rPr>
        <w:t>相關意見</w:t>
      </w:r>
      <w:r w:rsidRPr="00A20D1A">
        <w:rPr>
          <w:rFonts w:hint="eastAsia"/>
        </w:rPr>
        <w:t>如下﹕</w:t>
      </w:r>
    </w:p>
    <w:p w:rsidR="00D833F9" w:rsidRPr="00A20D1A" w:rsidRDefault="00D833F9" w:rsidP="00943C3F">
      <w:pPr>
        <w:pStyle w:val="4"/>
        <w:ind w:left="1786"/>
      </w:pPr>
      <w:r w:rsidRPr="00A20D1A">
        <w:rPr>
          <w:rFonts w:hint="eastAsia"/>
        </w:rPr>
        <w:t>從德國理論或</w:t>
      </w:r>
      <w:r w:rsidR="005615DB" w:rsidRPr="00A20D1A">
        <w:rPr>
          <w:rFonts w:hint="eastAsia"/>
        </w:rPr>
        <w:t>司法院</w:t>
      </w:r>
      <w:r w:rsidRPr="00A20D1A">
        <w:rPr>
          <w:rFonts w:hint="eastAsia"/>
        </w:rPr>
        <w:t>大法官解釋，大學受到制度性保障，且因大學有高度公益性，超過個人主觀的保障，已經變成客觀的保障。從他國法制與經驗談大學自治內涵及大學校長選任：(1)日本最高法院大法庭1963年5月22日判例略以，大學自治有三個項目，分別是大學經營管理的自治權、大學設施的管理權、學生的管理權，意即選任校長以及聘任教師與研究人員也是大學自治的範圍，其理由是藉此也才能保障校園中教授研究及從事學術發展的自由。(2)德國大學基準法提到大學角色任務有二：大學是公法法人同時也是國家機關，雙重角色任務，導致不同權限分工；德國把大學校長的選任當作大學自治權的範圍，因為如果沒有保障領導者選任的權限，就等於變成官派人選監督大學。德國教育部對於大學選任之校長的聘任部分，教育部角色也僅是確認合法性，對於沒有明顯違法的選任，即有聘任的作為義務。(3)日本憲法判例百選裡，文部省認為當選任校長有顯然不適當時，文部省可以不予聘任，東京地方法院昭和48年的判決，亦僅限於選任在客觀上明顯違法的才屬無效，屬於可補正瑕疵的，就駁回補正，除此此外均應予聘任，這是屬於文部省的職務作為義務，若不聘任，即屬職務懈怠不作為。</w:t>
      </w:r>
    </w:p>
    <w:p w:rsidR="00D833F9" w:rsidRPr="00A20D1A" w:rsidRDefault="00D833F9" w:rsidP="00943C3F">
      <w:pPr>
        <w:pStyle w:val="4"/>
        <w:ind w:left="1786"/>
      </w:pPr>
      <w:r w:rsidRPr="00A20D1A">
        <w:rPr>
          <w:rFonts w:hint="eastAsia"/>
        </w:rPr>
        <w:t>大學自治權的範圍在臺灣的確是一個比較複雜</w:t>
      </w:r>
      <w:r w:rsidRPr="00A20D1A">
        <w:rPr>
          <w:rFonts w:hint="eastAsia"/>
        </w:rPr>
        <w:lastRenderedPageBreak/>
        <w:t>的問題，大學自治權一般被認為是促進大學學術自由發展的配套法令制度；過去</w:t>
      </w:r>
      <w:r w:rsidR="006A655D" w:rsidRPr="00A20D1A">
        <w:rPr>
          <w:rFonts w:hint="eastAsia"/>
        </w:rPr>
        <w:t>司法院大法官</w:t>
      </w:r>
      <w:r w:rsidRPr="00A20D1A">
        <w:rPr>
          <w:rFonts w:hint="eastAsia"/>
        </w:rPr>
        <w:t>解釋對於大學自治權範圍偏重研究講學自由。大學自治包括內部處置、營運、組織權、人事自治權等。</w:t>
      </w:r>
    </w:p>
    <w:p w:rsidR="00D833F9" w:rsidRPr="00A20D1A" w:rsidRDefault="00D833F9" w:rsidP="00943C3F">
      <w:pPr>
        <w:pStyle w:val="4"/>
        <w:ind w:left="1786"/>
      </w:pPr>
      <w:r w:rsidRPr="00A20D1A">
        <w:rPr>
          <w:rFonts w:hint="eastAsia"/>
        </w:rPr>
        <w:t>以大學自治概念之歷史發展脈絡與背景觀之：1993年起，立法院欲修大學法，一讀通過要改</w:t>
      </w:r>
      <w:r w:rsidR="00D90F66" w:rsidRPr="00A20D1A">
        <w:rPr>
          <w:rFonts w:hint="eastAsia"/>
        </w:rPr>
        <w:t>二階段</w:t>
      </w:r>
      <w:r w:rsidRPr="00A20D1A">
        <w:rPr>
          <w:rFonts w:hint="eastAsia"/>
        </w:rPr>
        <w:t>遴選，法律之所以要修改，即表示主管機關開始意識到，大學人事權應該也是大學自主權的範圍。修法後，組成推舉委員會，當時第一任選出來的即是</w:t>
      </w:r>
      <w:r w:rsidR="00E12A4F" w:rsidRPr="00A20D1A">
        <w:rPr>
          <w:rFonts w:hint="eastAsia"/>
        </w:rPr>
        <w:t>國立</w:t>
      </w:r>
      <w:r w:rsidRPr="00A20D1A">
        <w:rPr>
          <w:rFonts w:hint="eastAsia"/>
        </w:rPr>
        <w:t>臺</w:t>
      </w:r>
      <w:r w:rsidR="00E12A4F" w:rsidRPr="00A20D1A">
        <w:rPr>
          <w:rFonts w:hint="eastAsia"/>
        </w:rPr>
        <w:t>灣</w:t>
      </w:r>
      <w:r w:rsidRPr="00A20D1A">
        <w:rPr>
          <w:rFonts w:hint="eastAsia"/>
        </w:rPr>
        <w:t>大</w:t>
      </w:r>
      <w:r w:rsidR="00E12A4F" w:rsidRPr="00A20D1A">
        <w:rPr>
          <w:rFonts w:hint="eastAsia"/>
        </w:rPr>
        <w:t>學</w:t>
      </w:r>
      <w:r w:rsidRPr="00A20D1A">
        <w:rPr>
          <w:rFonts w:hint="eastAsia"/>
        </w:rPr>
        <w:t>陳維昭校長。大學自治是一個發展中的概念，從歷史發展來看，人事權應該屬其範圍，且逐步擴大中。照過去十多年經驗，大學自主是變動的概念，且自主範圍是不斷擴大，未來相信也會再擴大。</w:t>
      </w:r>
    </w:p>
    <w:p w:rsidR="00D833F9" w:rsidRPr="00A20D1A" w:rsidRDefault="00D833F9" w:rsidP="00943C3F">
      <w:pPr>
        <w:pStyle w:val="4"/>
        <w:ind w:left="1786"/>
      </w:pPr>
      <w:r w:rsidRPr="00A20D1A">
        <w:rPr>
          <w:rFonts w:hint="eastAsia"/>
        </w:rPr>
        <w:t>大學人事權部分，應該尊重比照其他如課程、研究等自治事宜的精神。校長部分，應該要尊重比照大學自治事項，因為校長領導學校發展學術與教學，自屬其自主權的範疇。就任何團體自治而言，如果該團體不能選出自己的負責人，要它如何自治？人事、組織、財政、發展、立法等事項均屬團體自主權，才有真正自治。故人事自主權，當然是任何團體自治權的核心範圍內。大學應享有學術自由的保障，大學遴選校長人事權，應該包括大學自治權之中。</w:t>
      </w:r>
    </w:p>
    <w:p w:rsidR="00D833F9" w:rsidRPr="00A20D1A" w:rsidRDefault="00D833F9" w:rsidP="00D833F9">
      <w:pPr>
        <w:pStyle w:val="4"/>
      </w:pPr>
      <w:r w:rsidRPr="00A20D1A">
        <w:rPr>
          <w:rFonts w:hint="eastAsia"/>
        </w:rPr>
        <w:t>大學財務的完全獨立，幾乎不可能，但校長人事權卻無庸置疑，否則何以有遴選委員會，獨立遴選委員會，實踐監督也實踐大學自治，此為巧妙的設計。</w:t>
      </w:r>
    </w:p>
    <w:p w:rsidR="00D833F9" w:rsidRPr="00A20D1A" w:rsidRDefault="00D833F9" w:rsidP="00943C3F">
      <w:pPr>
        <w:pStyle w:val="4"/>
        <w:ind w:left="1786"/>
      </w:pPr>
      <w:r w:rsidRPr="00A20D1A">
        <w:rPr>
          <w:rFonts w:hint="eastAsia"/>
        </w:rPr>
        <w:t>以歐洲大學協會2017年在挪威公布的調查報告</w:t>
      </w:r>
      <w:r w:rsidRPr="00A20D1A">
        <w:rPr>
          <w:rFonts w:hint="eastAsia"/>
        </w:rPr>
        <w:lastRenderedPageBreak/>
        <w:t>來看，該調查報告針對29個歐洲國家的大學自主進行研究，研究內容可看出為歐洲高教通說，乃大學組織與人事之自主，當然屬大學自治核心。德國</w:t>
      </w:r>
      <w:r w:rsidR="000E04C0" w:rsidRPr="00A20D1A">
        <w:rPr>
          <w:rFonts w:ascii="新細明體" w:eastAsia="新細明體" w:hAnsi="新細明體" w:hint="eastAsia"/>
        </w:rPr>
        <w:t>、</w:t>
      </w:r>
      <w:r w:rsidRPr="00A20D1A">
        <w:rPr>
          <w:rFonts w:hint="eastAsia"/>
        </w:rPr>
        <w:t>日本都承認大學自治包含人事權。</w:t>
      </w:r>
    </w:p>
    <w:p w:rsidR="00D833F9" w:rsidRPr="00A20D1A" w:rsidRDefault="009D0009" w:rsidP="00943C3F">
      <w:pPr>
        <w:pStyle w:val="4"/>
        <w:ind w:left="1786"/>
      </w:pPr>
      <w:r w:rsidRPr="00A20D1A">
        <w:rPr>
          <w:rFonts w:hint="eastAsia"/>
        </w:rPr>
        <w:t>司法院釋字第</w:t>
      </w:r>
      <w:r w:rsidR="00D833F9" w:rsidRPr="00A20D1A">
        <w:rPr>
          <w:rFonts w:hint="eastAsia"/>
        </w:rPr>
        <w:t>380</w:t>
      </w:r>
      <w:r w:rsidR="005E0549" w:rsidRPr="00A20D1A">
        <w:rPr>
          <w:rFonts w:hint="eastAsia"/>
        </w:rPr>
        <w:t>號</w:t>
      </w:r>
      <w:r w:rsidR="00D833F9" w:rsidRPr="00A20D1A">
        <w:rPr>
          <w:rFonts w:hint="eastAsia"/>
        </w:rPr>
        <w:t>、</w:t>
      </w:r>
      <w:r w:rsidR="005E0549" w:rsidRPr="00A20D1A">
        <w:rPr>
          <w:rFonts w:hint="eastAsia"/>
        </w:rPr>
        <w:t>第</w:t>
      </w:r>
      <w:r w:rsidR="00D833F9" w:rsidRPr="00A20D1A">
        <w:rPr>
          <w:rFonts w:hint="eastAsia"/>
        </w:rPr>
        <w:t>450號解釋，對於大學自治內涵已有明文，尤其第380號確認大學係擁有權利主之主體的地位，且該號解釋保障大學自治的射程不僅只及於私立大學，大法官給予大學自治的範圍很大且強；第380號解釋並不只保障大學研究教學及學習的自由，明說這三個活動不受干預。第450號解釋更進一步保障大學組織經營的自治權能，該解釋重點在於大學組織經營。既大學組織屬其自治範疇且合憲，則校長綜理校務，既屬領導人物，其職能自然牽涉學校組織經營，校長選任便是自治範疇。實務上校長對於校務發展的影響，有極為重要的地位，且不管是直接或間接的影響力都很強。各個系所人員要怎樣享有大學自治的空間，都跟校長有關，所以大家才認為校長很重要。又因校長很重要所以才害怕教育部干預；如果校長不重要，校長由教育部派任，想必大家也不會有意見。校長的人選當然是影響屬於「學術自由的組織經營」的要件，所以大學校長的選擇當然是大學自治的一部分。校長的選舉方式是內部問題，也屬於另一層次的問題，校長的選擇不可能置外於大學自治之外。</w:t>
      </w:r>
    </w:p>
    <w:p w:rsidR="00D833F9" w:rsidRPr="00A20D1A" w:rsidRDefault="00D833F9" w:rsidP="00943C3F">
      <w:pPr>
        <w:pStyle w:val="4"/>
        <w:ind w:left="1786"/>
      </w:pPr>
      <w:r w:rsidRPr="00A20D1A">
        <w:rPr>
          <w:rFonts w:hint="eastAsia"/>
        </w:rPr>
        <w:t>因為沒有過類似的爭訟案先例，所以大法官既有的解釋，原本就不是針對大學校長遴選事件而做出解釋，所以大學校長的遴選聘任，並不因尚未有</w:t>
      </w:r>
      <w:r w:rsidR="005615DB" w:rsidRPr="00A20D1A">
        <w:rPr>
          <w:rFonts w:hint="eastAsia"/>
        </w:rPr>
        <w:t>司法院</w:t>
      </w:r>
      <w:r w:rsidRPr="00A20D1A">
        <w:rPr>
          <w:rFonts w:hint="eastAsia"/>
        </w:rPr>
        <w:t>大法官解釋而就不在大學自治的範圍中；亦即，大學校長遴選仍屬大學自治範圍。大</w:t>
      </w:r>
      <w:r w:rsidRPr="00A20D1A">
        <w:rPr>
          <w:rFonts w:hint="eastAsia"/>
        </w:rPr>
        <w:lastRenderedPageBreak/>
        <w:t>學自治除了內部組織自主權，還應該包括人事權，大學校長人選的決定，又屬人事權中最重要者。</w:t>
      </w:r>
    </w:p>
    <w:p w:rsidR="00D833F9" w:rsidRPr="00A20D1A" w:rsidRDefault="00D833F9" w:rsidP="00943C3F">
      <w:pPr>
        <w:pStyle w:val="4"/>
        <w:ind w:left="1786"/>
      </w:pPr>
      <w:r w:rsidRPr="00A20D1A">
        <w:rPr>
          <w:rFonts w:hint="eastAsia"/>
        </w:rPr>
        <w:t>校長遴選委員會的獨立性，就是大學自治精神的彰顯；教育部不能推翻大學校長遴選會決定，只有依據司法決定才能推翻。如果教育部能推翻，不就回到戒嚴時代？再者，憲法或大學法是否賦予教育部推翻遴選會決定？答案應是不可，否則，何以公私立校長遴選的規定會不同？大學法第8條規定校長綜理校務，對外代表學校，如果大學校長的遴選如果不能自主，校務就不能自主，且學術自由、教學研究都會受到很深刻的影響。</w:t>
      </w:r>
    </w:p>
    <w:p w:rsidR="00D833F9" w:rsidRPr="00A20D1A" w:rsidRDefault="00D833F9" w:rsidP="00943C3F">
      <w:pPr>
        <w:pStyle w:val="4"/>
        <w:ind w:left="1786"/>
      </w:pPr>
      <w:r w:rsidRPr="00A20D1A">
        <w:rPr>
          <w:rFonts w:hint="eastAsia"/>
        </w:rPr>
        <w:t>94年大學法修法</w:t>
      </w:r>
      <w:r w:rsidR="00A024A3">
        <w:rPr>
          <w:rFonts w:hint="eastAsia"/>
        </w:rPr>
        <w:t>後</w:t>
      </w:r>
      <w:r w:rsidRPr="00A20D1A">
        <w:rPr>
          <w:rFonts w:hint="eastAsia"/>
        </w:rPr>
        <w:t>校長遴選改為一階段作業，遴選委員會由教育部派高層官員及推薦代表，就是確認教育部已參與遴選，經遴選後的人選，由學校後續報教育部就只能聘任。該法修法前是</w:t>
      </w:r>
      <w:r w:rsidR="00D90F66" w:rsidRPr="00A20D1A">
        <w:rPr>
          <w:rFonts w:hint="eastAsia"/>
        </w:rPr>
        <w:t>二階段</w:t>
      </w:r>
      <w:r w:rsidRPr="00A20D1A">
        <w:rPr>
          <w:rFonts w:hint="eastAsia"/>
        </w:rPr>
        <w:t>作業，是學校與教育部都各組遴選委員會，但現行規定，人選主動權與遴選運作都是在學校，所以這如果不是學校自主權，那甚麼才是？</w:t>
      </w:r>
    </w:p>
    <w:p w:rsidR="00D833F9" w:rsidRPr="00A20D1A" w:rsidRDefault="00D833F9" w:rsidP="00943C3F">
      <w:pPr>
        <w:pStyle w:val="4"/>
        <w:ind w:left="1786"/>
      </w:pPr>
      <w:r w:rsidRPr="00A20D1A">
        <w:rPr>
          <w:rFonts w:hint="eastAsia"/>
        </w:rPr>
        <w:t>遴選校長當然包含在大學自治的範圍內，理由是：如果大學校長遴選不能自主，大學自治如何</w:t>
      </w:r>
      <w:r w:rsidR="000E04C0" w:rsidRPr="00A20D1A">
        <w:rPr>
          <w:rFonts w:hint="eastAsia"/>
        </w:rPr>
        <w:t>澈底</w:t>
      </w:r>
      <w:r w:rsidRPr="00A20D1A">
        <w:rPr>
          <w:rFonts w:hint="eastAsia"/>
        </w:rPr>
        <w:t>落實？校園內教授對於自己選出來的校長，支持度通常很高的，校長對於校務推展具重要性，不容忽視。雖然憲法上沒有明文規定何謂大學自治，但法制上，大學是具有憲法制度性保障地位的。校長具有多項權限，且權限之行使攸關大學學術自由的發展，故應認為校長與大學學術自由的發展間，不是間接關係，而是直接關係。學校很多重要事項的會議，都是校長直接主</w:t>
      </w:r>
      <w:r w:rsidRPr="00A20D1A">
        <w:rPr>
          <w:rFonts w:hint="eastAsia"/>
        </w:rPr>
        <w:lastRenderedPageBreak/>
        <w:t>持，或是校長找來的主管主持。</w:t>
      </w:r>
    </w:p>
    <w:p w:rsidR="005D2057" w:rsidRPr="00A20D1A" w:rsidRDefault="00BA74BC" w:rsidP="005D2057">
      <w:pPr>
        <w:pStyle w:val="3"/>
        <w:numPr>
          <w:ilvl w:val="2"/>
          <w:numId w:val="1"/>
        </w:numPr>
        <w:ind w:left="1361"/>
        <w:rPr>
          <w:rFonts w:hAnsi="標楷體"/>
        </w:rPr>
      </w:pPr>
      <w:r w:rsidRPr="00A20D1A">
        <w:rPr>
          <w:rFonts w:hAnsi="標楷體" w:hint="eastAsia"/>
          <w:szCs w:val="52"/>
        </w:rPr>
        <w:t>依94年12月28日</w:t>
      </w:r>
      <w:r w:rsidR="005D2057" w:rsidRPr="00A20D1A">
        <w:rPr>
          <w:rFonts w:hAnsi="標楷體" w:hint="eastAsia"/>
          <w:szCs w:val="52"/>
        </w:rPr>
        <w:t>大學法之修正情形</w:t>
      </w:r>
      <w:r w:rsidRPr="00A20D1A">
        <w:rPr>
          <w:rFonts w:hAnsi="標楷體" w:hint="eastAsia"/>
          <w:szCs w:val="52"/>
        </w:rPr>
        <w:t>，有關大學校長遴選朝向大學自主之精神，於該法第9條規定將二階段遴選改為一階段遴選，其修正理由稱﹕「改採混合一階段遴選，由教育部與大學共同組成遴選委員會。……不僅尊重學校自主，……真正落實超然獨立之遴選精神。</w:t>
      </w:r>
      <w:r w:rsidRPr="00A20D1A">
        <w:rPr>
          <w:rFonts w:hint="eastAsia"/>
        </w:rPr>
        <w:t>」</w:t>
      </w:r>
      <w:r w:rsidR="005D2057" w:rsidRPr="00A20D1A">
        <w:rPr>
          <w:rFonts w:hint="eastAsia"/>
        </w:rPr>
        <w:t>﹕</w:t>
      </w:r>
    </w:p>
    <w:p w:rsidR="005D2057" w:rsidRPr="00A20D1A" w:rsidRDefault="005D2057" w:rsidP="00943C3F">
      <w:pPr>
        <w:pStyle w:val="4"/>
        <w:ind w:left="1786"/>
        <w:rPr>
          <w:rFonts w:hAnsi="標楷體"/>
          <w:szCs w:val="32"/>
        </w:rPr>
      </w:pPr>
      <w:r w:rsidRPr="00A20D1A">
        <w:rPr>
          <w:rFonts w:hAnsi="標楷體" w:hint="eastAsia"/>
          <w:szCs w:val="32"/>
        </w:rPr>
        <w:t>83年1月5日修正公布之大學法第6條第2項規定：「大學校長之產生，應由各校組成遴選委員會遴選2至3人，國立者，由各大學報請教育部組織遴選委員會擇聘之，其餘公立者，由各該主管政府層報教育部組織遴選委員會擇聘之；私立者，由董事會組織遴選委員會遴選，經董事會圈選，報請教育部核准聘任之。」爰國立大專校院校長採「二階段遴選方式」，第</w:t>
      </w:r>
      <w:r w:rsidR="00C87054" w:rsidRPr="00A20D1A">
        <w:rPr>
          <w:rFonts w:hAnsi="標楷體" w:hint="eastAsia"/>
          <w:szCs w:val="32"/>
        </w:rPr>
        <w:t>1</w:t>
      </w:r>
      <w:r w:rsidRPr="00A20D1A">
        <w:rPr>
          <w:rFonts w:hAnsi="標楷體" w:hint="eastAsia"/>
          <w:szCs w:val="32"/>
        </w:rPr>
        <w:t>階段由各校組成校長遴選委員會遴選2至3人，第</w:t>
      </w:r>
      <w:r w:rsidR="00C87054" w:rsidRPr="00A20D1A">
        <w:rPr>
          <w:rFonts w:hAnsi="標楷體" w:hint="eastAsia"/>
          <w:szCs w:val="32"/>
        </w:rPr>
        <w:t>2</w:t>
      </w:r>
      <w:r w:rsidRPr="00A20D1A">
        <w:rPr>
          <w:rFonts w:hAnsi="標楷體" w:hint="eastAsia"/>
          <w:szCs w:val="32"/>
        </w:rPr>
        <w:t>階段由</w:t>
      </w:r>
      <w:r w:rsidR="00E02A0F" w:rsidRPr="00A20D1A">
        <w:rPr>
          <w:rFonts w:hAnsi="標楷體" w:hint="eastAsia"/>
          <w:szCs w:val="32"/>
        </w:rPr>
        <w:t>教育</w:t>
      </w:r>
      <w:r w:rsidRPr="00A20D1A">
        <w:rPr>
          <w:rFonts w:hAnsi="標楷體" w:hint="eastAsia"/>
          <w:szCs w:val="32"/>
        </w:rPr>
        <w:t>部組成遴委會就學校推薦人選中擇聘。</w:t>
      </w:r>
    </w:p>
    <w:p w:rsidR="005D2057" w:rsidRPr="00A20D1A" w:rsidRDefault="005D2057" w:rsidP="00943C3F">
      <w:pPr>
        <w:pStyle w:val="4"/>
        <w:ind w:left="1786"/>
        <w:rPr>
          <w:rFonts w:hAnsi="標楷體"/>
          <w:spacing w:val="-6"/>
          <w:szCs w:val="32"/>
        </w:rPr>
      </w:pPr>
      <w:r w:rsidRPr="00A20D1A">
        <w:rPr>
          <w:rFonts w:hAnsi="標楷體" w:hint="eastAsia"/>
          <w:szCs w:val="32"/>
        </w:rPr>
        <w:t>94年12月28日修正公布之大學法第9條規定：「(第1項)新任公立大學校長之產生，應於現任校長任期屆滿十個月前，由學校組成校長遴選委員會，經公開徵求程序遴選出校長後，由教育部或各該所屬地方政府聘任之。(第2項)前項委員會各類成員之比例與產生方式如下：一、學校校務會議推選之學校代表占全體委員總額5分之2。二、學校推薦校友代表及社會公正人士占全體委員總額5分之2。三、其餘委員由教育部或各該所屬地方政府遴派之代表擔任之。…(第6項)…本法修正施行前，公立大學或教育部已依修正前之第6條第2項規定，組成校長遴選委員會進行校長遴選作業者，得繼續辦理校長遴選作業</w:t>
      </w:r>
      <w:r w:rsidRPr="00A20D1A">
        <w:rPr>
          <w:rFonts w:hAnsi="標楷體" w:hint="eastAsia"/>
          <w:szCs w:val="32"/>
        </w:rPr>
        <w:lastRenderedPageBreak/>
        <w:t>至校長經教育部完成遴聘時為止；其任期依各大學原有規定辦理。」爰94年12月28日大學法修正公布後，遴選改為「一階段遴選方式」，遴委會由學校代表、校友及社會公正人士及本部遴派代表共同組成，遴委會選定校長後報教育部聘任。</w:t>
      </w:r>
    </w:p>
    <w:p w:rsidR="005D2057" w:rsidRPr="00A20D1A" w:rsidRDefault="005D2057" w:rsidP="00943C3F">
      <w:pPr>
        <w:pStyle w:val="4"/>
        <w:ind w:left="1786"/>
      </w:pPr>
      <w:r w:rsidRPr="00A20D1A">
        <w:rPr>
          <w:rFonts w:hAnsi="標楷體" w:hint="eastAsia"/>
        </w:rPr>
        <w:t>大學</w:t>
      </w:r>
      <w:r w:rsidRPr="00A20D1A">
        <w:rPr>
          <w:rFonts w:hAnsi="標楷體" w:hint="eastAsia"/>
          <w:szCs w:val="32"/>
        </w:rPr>
        <w:t>校長</w:t>
      </w:r>
      <w:r w:rsidRPr="00A20D1A">
        <w:rPr>
          <w:rFonts w:hAnsi="標楷體" w:hint="eastAsia"/>
        </w:rPr>
        <w:t>遴選</w:t>
      </w:r>
      <w:r w:rsidRPr="00A20D1A">
        <w:rPr>
          <w:rFonts w:hAnsi="標楷體" w:hint="eastAsia"/>
          <w:spacing w:val="-6"/>
          <w:szCs w:val="32"/>
        </w:rPr>
        <w:t>修正前後條文對照表及修正理由﹕</w:t>
      </w:r>
    </w:p>
    <w:tbl>
      <w:tblPr>
        <w:tblStyle w:val="af6"/>
        <w:tblW w:w="0" w:type="auto"/>
        <w:tblInd w:w="1526" w:type="dxa"/>
        <w:tblLook w:val="04A0" w:firstRow="1" w:lastRow="0" w:firstColumn="1" w:lastColumn="0" w:noHBand="0" w:noVBand="1"/>
      </w:tblPr>
      <w:tblGrid>
        <w:gridCol w:w="3260"/>
        <w:gridCol w:w="4274"/>
      </w:tblGrid>
      <w:tr w:rsidR="00A20D1A" w:rsidRPr="00A20D1A" w:rsidTr="009415E6">
        <w:trPr>
          <w:tblHeader/>
        </w:trPr>
        <w:tc>
          <w:tcPr>
            <w:tcW w:w="3260" w:type="dxa"/>
          </w:tcPr>
          <w:p w:rsidR="00E02A0F" w:rsidRPr="00A20D1A" w:rsidRDefault="00E02A0F" w:rsidP="00E02A0F">
            <w:pPr>
              <w:kinsoku w:val="0"/>
              <w:ind w:rightChars="16" w:right="54"/>
              <w:jc w:val="center"/>
              <w:outlineLvl w:val="1"/>
              <w:rPr>
                <w:rFonts w:hAnsi="標楷體"/>
                <w:b/>
                <w:sz w:val="28"/>
                <w:szCs w:val="28"/>
              </w:rPr>
            </w:pPr>
            <w:r w:rsidRPr="00A20D1A">
              <w:rPr>
                <w:rFonts w:hAnsi="標楷體" w:hint="eastAsia"/>
                <w:b/>
                <w:sz w:val="28"/>
                <w:szCs w:val="28"/>
              </w:rPr>
              <w:t>94年修正前</w:t>
            </w:r>
          </w:p>
          <w:p w:rsidR="005D2057" w:rsidRPr="00A20D1A" w:rsidRDefault="005D2057" w:rsidP="00E02A0F">
            <w:pPr>
              <w:kinsoku w:val="0"/>
              <w:ind w:rightChars="16" w:right="54"/>
              <w:jc w:val="center"/>
              <w:outlineLvl w:val="1"/>
              <w:rPr>
                <w:rFonts w:hAnsi="標楷體"/>
                <w:b/>
                <w:sz w:val="28"/>
                <w:szCs w:val="28"/>
              </w:rPr>
            </w:pPr>
            <w:r w:rsidRPr="00A20D1A">
              <w:rPr>
                <w:rFonts w:hAnsi="標楷體" w:hint="eastAsia"/>
                <w:b/>
                <w:sz w:val="28"/>
                <w:szCs w:val="28"/>
              </w:rPr>
              <w:t>大學法第6條</w:t>
            </w:r>
            <w:r w:rsidR="00E02A0F" w:rsidRPr="00A20D1A">
              <w:rPr>
                <w:rFonts w:hAnsi="標楷體" w:hint="eastAsia"/>
                <w:b/>
                <w:sz w:val="28"/>
                <w:szCs w:val="28"/>
              </w:rPr>
              <w:t>規定</w:t>
            </w:r>
          </w:p>
        </w:tc>
        <w:tc>
          <w:tcPr>
            <w:tcW w:w="4274" w:type="dxa"/>
          </w:tcPr>
          <w:p w:rsidR="00E02A0F" w:rsidRPr="00A20D1A" w:rsidRDefault="00E02A0F" w:rsidP="00E02A0F">
            <w:pPr>
              <w:kinsoku w:val="0"/>
              <w:ind w:rightChars="16" w:right="54"/>
              <w:jc w:val="center"/>
              <w:outlineLvl w:val="1"/>
              <w:rPr>
                <w:rFonts w:hAnsi="標楷體"/>
                <w:b/>
                <w:sz w:val="28"/>
                <w:szCs w:val="28"/>
              </w:rPr>
            </w:pPr>
            <w:r w:rsidRPr="00A20D1A">
              <w:rPr>
                <w:rFonts w:hAnsi="標楷體" w:hint="eastAsia"/>
                <w:b/>
                <w:sz w:val="28"/>
                <w:szCs w:val="28"/>
              </w:rPr>
              <w:t>94年修正後</w:t>
            </w:r>
          </w:p>
          <w:p w:rsidR="005D2057" w:rsidRPr="00A20D1A" w:rsidRDefault="005D2057" w:rsidP="00E02A0F">
            <w:pPr>
              <w:kinsoku w:val="0"/>
              <w:ind w:rightChars="16" w:right="54"/>
              <w:jc w:val="center"/>
              <w:outlineLvl w:val="1"/>
              <w:rPr>
                <w:rFonts w:hAnsi="標楷體"/>
                <w:b/>
                <w:sz w:val="28"/>
                <w:szCs w:val="28"/>
              </w:rPr>
            </w:pPr>
            <w:r w:rsidRPr="00A20D1A">
              <w:rPr>
                <w:rFonts w:hAnsi="標楷體" w:hint="eastAsia"/>
                <w:b/>
                <w:sz w:val="28"/>
                <w:szCs w:val="28"/>
              </w:rPr>
              <w:t>大學法第9條</w:t>
            </w:r>
            <w:r w:rsidR="00E02A0F" w:rsidRPr="00A20D1A">
              <w:rPr>
                <w:rFonts w:hAnsi="標楷體" w:hint="eastAsia"/>
                <w:b/>
                <w:sz w:val="28"/>
                <w:szCs w:val="28"/>
              </w:rPr>
              <w:t>規定</w:t>
            </w:r>
          </w:p>
        </w:tc>
      </w:tr>
      <w:tr w:rsidR="00A20D1A" w:rsidRPr="00A20D1A" w:rsidTr="005D2057">
        <w:tc>
          <w:tcPr>
            <w:tcW w:w="3260" w:type="dxa"/>
          </w:tcPr>
          <w:p w:rsidR="005D2057" w:rsidRPr="00A20D1A" w:rsidRDefault="005D2057" w:rsidP="005D2057">
            <w:pPr>
              <w:kinsoku w:val="0"/>
              <w:ind w:rightChars="16" w:right="54"/>
              <w:outlineLvl w:val="1"/>
              <w:rPr>
                <w:sz w:val="28"/>
                <w:szCs w:val="28"/>
              </w:rPr>
            </w:pPr>
            <w:r w:rsidRPr="00A20D1A">
              <w:rPr>
                <w:rFonts w:hint="eastAsia"/>
                <w:sz w:val="28"/>
                <w:szCs w:val="28"/>
              </w:rPr>
              <w:t>大學置校長一人，綜理校務。</w:t>
            </w:r>
          </w:p>
          <w:p w:rsidR="005D2057" w:rsidRPr="00A20D1A" w:rsidRDefault="005D2057" w:rsidP="00311DA6">
            <w:pPr>
              <w:kinsoku w:val="0"/>
              <w:ind w:rightChars="16" w:right="54"/>
              <w:outlineLvl w:val="1"/>
              <w:rPr>
                <w:sz w:val="28"/>
                <w:szCs w:val="28"/>
              </w:rPr>
            </w:pPr>
            <w:r w:rsidRPr="00A20D1A">
              <w:rPr>
                <w:rFonts w:hint="eastAsia"/>
                <w:sz w:val="28"/>
                <w:szCs w:val="28"/>
              </w:rPr>
              <w:t>大學校長之產生，應由各校組成遴選委員會遴選二至三人；國立者，由各大學報請教育部組織遴選委員會擇聘之，其餘公立者，由各該主管政府層報教育部組織遴選委員會擇聘之，私立者，由董事會組織遴選委員會遴選經董事會圈選報請教育部核准聘任之。</w:t>
            </w:r>
          </w:p>
          <w:p w:rsidR="005D2057" w:rsidRPr="00A20D1A" w:rsidRDefault="005D2057" w:rsidP="00311DA6">
            <w:pPr>
              <w:kinsoku w:val="0"/>
              <w:ind w:rightChars="16" w:right="54"/>
              <w:outlineLvl w:val="1"/>
              <w:rPr>
                <w:sz w:val="28"/>
                <w:szCs w:val="28"/>
              </w:rPr>
            </w:pPr>
            <w:r w:rsidRPr="00A20D1A">
              <w:rPr>
                <w:rFonts w:hint="eastAsia"/>
                <w:sz w:val="28"/>
                <w:szCs w:val="28"/>
              </w:rPr>
              <w:t>前項之大學遴選委員會成員應包括教師代表、行政人員代表、校友代表及社會公正人士，其中教師代表人數不得少於總數二分之一。大學遴選委員會之組織、運作方式及有關校長之任期、去職方式均由各大學組織規程訂定之。教育部遴選委員會之組織及運作方式由教育部訂定之。</w:t>
            </w:r>
          </w:p>
          <w:p w:rsidR="005D2057" w:rsidRPr="00A20D1A" w:rsidRDefault="005D2057" w:rsidP="00311DA6">
            <w:pPr>
              <w:kinsoku w:val="0"/>
              <w:ind w:rightChars="16" w:right="54"/>
              <w:outlineLvl w:val="1"/>
              <w:rPr>
                <w:sz w:val="28"/>
                <w:szCs w:val="28"/>
              </w:rPr>
            </w:pPr>
            <w:r w:rsidRPr="00A20D1A">
              <w:rPr>
                <w:rFonts w:hint="eastAsia"/>
                <w:sz w:val="28"/>
                <w:szCs w:val="28"/>
              </w:rPr>
              <w:t>校長之資格，依有關法</w:t>
            </w:r>
            <w:r w:rsidRPr="00A20D1A">
              <w:rPr>
                <w:rFonts w:hint="eastAsia"/>
                <w:sz w:val="28"/>
                <w:szCs w:val="28"/>
              </w:rPr>
              <w:lastRenderedPageBreak/>
              <w:t>律之規定。</w:t>
            </w:r>
          </w:p>
        </w:tc>
        <w:tc>
          <w:tcPr>
            <w:tcW w:w="4274" w:type="dxa"/>
          </w:tcPr>
          <w:p w:rsidR="005D2057" w:rsidRPr="00A20D1A" w:rsidRDefault="005D2057" w:rsidP="00311DA6">
            <w:pPr>
              <w:kinsoku w:val="0"/>
              <w:ind w:rightChars="16" w:right="54"/>
              <w:outlineLvl w:val="1"/>
              <w:rPr>
                <w:sz w:val="28"/>
                <w:szCs w:val="28"/>
              </w:rPr>
            </w:pPr>
            <w:r w:rsidRPr="00A20D1A">
              <w:rPr>
                <w:rFonts w:hint="eastAsia"/>
                <w:sz w:val="28"/>
                <w:szCs w:val="28"/>
              </w:rPr>
              <w:lastRenderedPageBreak/>
              <w:t>新任公立大學校長之產生，應於現任校長任期屆滿十個月前或因故出缺後二個月內，由學校組成校長遴選委員會，經公開徵求程序遴選出校長後，由教育部或各該所屬地方政府聘任之。</w:t>
            </w:r>
          </w:p>
          <w:p w:rsidR="005D2057" w:rsidRPr="00A20D1A" w:rsidRDefault="005D2057" w:rsidP="00311DA6">
            <w:pPr>
              <w:kinsoku w:val="0"/>
              <w:ind w:rightChars="16" w:right="54"/>
              <w:outlineLvl w:val="1"/>
              <w:rPr>
                <w:sz w:val="28"/>
                <w:szCs w:val="28"/>
              </w:rPr>
            </w:pPr>
            <w:r w:rsidRPr="00A20D1A">
              <w:rPr>
                <w:rFonts w:hint="eastAsia"/>
                <w:sz w:val="28"/>
                <w:szCs w:val="28"/>
              </w:rPr>
              <w:t>前項委員會各類成員之比例與產生方式如下：</w:t>
            </w:r>
          </w:p>
          <w:p w:rsidR="005D2057" w:rsidRPr="00A20D1A" w:rsidRDefault="005D2057" w:rsidP="00311DA6">
            <w:pPr>
              <w:kinsoku w:val="0"/>
              <w:ind w:left="573" w:rightChars="16" w:right="54" w:hangingChars="191" w:hanging="573"/>
              <w:outlineLvl w:val="1"/>
              <w:rPr>
                <w:sz w:val="28"/>
                <w:szCs w:val="28"/>
              </w:rPr>
            </w:pPr>
            <w:r w:rsidRPr="00A20D1A">
              <w:rPr>
                <w:rFonts w:hint="eastAsia"/>
                <w:sz w:val="28"/>
                <w:szCs w:val="28"/>
              </w:rPr>
              <w:t>一、學校校務會議推選之學校代表占全體委員總額五分之二。</w:t>
            </w:r>
          </w:p>
          <w:p w:rsidR="005D2057" w:rsidRPr="00A20D1A" w:rsidRDefault="005D2057" w:rsidP="00311DA6">
            <w:pPr>
              <w:kinsoku w:val="0"/>
              <w:ind w:left="573" w:rightChars="16" w:right="54" w:hangingChars="191" w:hanging="573"/>
              <w:outlineLvl w:val="1"/>
              <w:rPr>
                <w:sz w:val="28"/>
                <w:szCs w:val="28"/>
              </w:rPr>
            </w:pPr>
            <w:r w:rsidRPr="00A20D1A">
              <w:rPr>
                <w:rFonts w:hint="eastAsia"/>
                <w:sz w:val="28"/>
                <w:szCs w:val="28"/>
              </w:rPr>
              <w:t>二、學校推薦校友代表及社會公正人士占全體委員總額五分之二。</w:t>
            </w:r>
          </w:p>
          <w:p w:rsidR="005D2057" w:rsidRPr="00A20D1A" w:rsidRDefault="005D2057" w:rsidP="00311DA6">
            <w:pPr>
              <w:kinsoku w:val="0"/>
              <w:ind w:left="573" w:rightChars="16" w:right="54" w:hangingChars="191" w:hanging="573"/>
              <w:outlineLvl w:val="1"/>
              <w:rPr>
                <w:sz w:val="28"/>
                <w:szCs w:val="28"/>
              </w:rPr>
            </w:pPr>
            <w:r w:rsidRPr="00A20D1A">
              <w:rPr>
                <w:rFonts w:hint="eastAsia"/>
                <w:sz w:val="28"/>
                <w:szCs w:val="28"/>
              </w:rPr>
              <w:t>三、其餘委員由教育部或各該所屬地方政府遴派之代表擔任之。</w:t>
            </w:r>
          </w:p>
          <w:p w:rsidR="005D2057" w:rsidRPr="00A20D1A" w:rsidRDefault="005D2057" w:rsidP="00311DA6">
            <w:pPr>
              <w:kinsoku w:val="0"/>
              <w:ind w:rightChars="16" w:right="54"/>
              <w:outlineLvl w:val="1"/>
              <w:rPr>
                <w:sz w:val="28"/>
                <w:szCs w:val="28"/>
              </w:rPr>
            </w:pPr>
            <w:r w:rsidRPr="00A20D1A">
              <w:rPr>
                <w:rFonts w:hint="eastAsia"/>
                <w:sz w:val="28"/>
                <w:szCs w:val="28"/>
              </w:rPr>
              <w:t>公立大學校長遴選委員會之組織、運作及其他應遵行事項之辦法，國立者，由教育部定之；直轄市立、縣（市）立者，由各該所屬地方政府定之。私立大學校長由董事會組織校長遴選委員會遴選，經董事會圈選，報請教育部核准聘任之。</w:t>
            </w:r>
          </w:p>
          <w:p w:rsidR="005D2057" w:rsidRPr="00A20D1A" w:rsidRDefault="005D2057" w:rsidP="00311DA6">
            <w:pPr>
              <w:kinsoku w:val="0"/>
              <w:ind w:rightChars="16" w:right="54"/>
              <w:outlineLvl w:val="1"/>
              <w:rPr>
                <w:sz w:val="28"/>
                <w:szCs w:val="28"/>
              </w:rPr>
            </w:pPr>
            <w:r w:rsidRPr="00A20D1A">
              <w:rPr>
                <w:rFonts w:hint="eastAsia"/>
                <w:sz w:val="28"/>
                <w:szCs w:val="28"/>
              </w:rPr>
              <w:t>前項校長遴選委員會之組成，任一性別委員應占委員總數三</w:t>
            </w:r>
            <w:r w:rsidRPr="00A20D1A">
              <w:rPr>
                <w:rFonts w:hint="eastAsia"/>
                <w:sz w:val="28"/>
                <w:szCs w:val="28"/>
              </w:rPr>
              <w:lastRenderedPageBreak/>
              <w:t>分之一以上。公立大學校長任期四年，期滿得續聘；其續聘之程序、次數及任期未屆滿前之去職方式，由大學組織規程定之；私立大學校長之任期及續聘，由大學組織規程定之。</w:t>
            </w:r>
          </w:p>
          <w:p w:rsidR="005D2057" w:rsidRPr="00A20D1A" w:rsidRDefault="005D2057" w:rsidP="00311DA6">
            <w:pPr>
              <w:kinsoku w:val="0"/>
              <w:ind w:rightChars="16" w:right="54"/>
              <w:outlineLvl w:val="1"/>
              <w:rPr>
                <w:sz w:val="28"/>
                <w:szCs w:val="28"/>
              </w:rPr>
            </w:pPr>
            <w:r w:rsidRPr="00A20D1A">
              <w:rPr>
                <w:rFonts w:hint="eastAsia"/>
                <w:sz w:val="28"/>
                <w:szCs w:val="28"/>
              </w:rPr>
              <w:t>教育部及各該所屬地方政府應於校長聘期屆滿一年前進行評鑑，作為大學決定是否續聘之參考。</w:t>
            </w:r>
          </w:p>
          <w:p w:rsidR="005D2057" w:rsidRPr="00A20D1A" w:rsidRDefault="005D2057" w:rsidP="00311DA6">
            <w:pPr>
              <w:kinsoku w:val="0"/>
              <w:ind w:rightChars="16" w:right="54"/>
              <w:outlineLvl w:val="1"/>
              <w:rPr>
                <w:sz w:val="28"/>
                <w:szCs w:val="28"/>
              </w:rPr>
            </w:pPr>
            <w:r w:rsidRPr="00A20D1A">
              <w:rPr>
                <w:rFonts w:hint="eastAsia"/>
                <w:sz w:val="28"/>
                <w:szCs w:val="28"/>
              </w:rPr>
              <w:t>公立大學校長於教育部或各該所屬地方政府進行前項續聘評鑑程序時表達無續任意願，或參加續聘未獲通過者，不得參加原學校新任校長遴選。</w:t>
            </w:r>
          </w:p>
        </w:tc>
      </w:tr>
      <w:tr w:rsidR="005D2057" w:rsidRPr="00A20D1A" w:rsidTr="005D2057">
        <w:tc>
          <w:tcPr>
            <w:tcW w:w="3260" w:type="dxa"/>
          </w:tcPr>
          <w:p w:rsidR="005D2057" w:rsidRPr="00A20D1A" w:rsidRDefault="005D2057" w:rsidP="005D2057">
            <w:pPr>
              <w:kinsoku w:val="0"/>
              <w:ind w:rightChars="16" w:right="54"/>
              <w:outlineLvl w:val="1"/>
              <w:rPr>
                <w:sz w:val="28"/>
                <w:szCs w:val="28"/>
              </w:rPr>
            </w:pPr>
          </w:p>
        </w:tc>
        <w:tc>
          <w:tcPr>
            <w:tcW w:w="4274" w:type="dxa"/>
          </w:tcPr>
          <w:p w:rsidR="005D2057" w:rsidRPr="00A20D1A" w:rsidRDefault="005D2057" w:rsidP="005D2057">
            <w:pPr>
              <w:kinsoku w:val="0"/>
              <w:ind w:rightChars="16" w:right="54"/>
              <w:outlineLvl w:val="1"/>
              <w:rPr>
                <w:b/>
                <w:sz w:val="28"/>
                <w:szCs w:val="28"/>
              </w:rPr>
            </w:pPr>
            <w:r w:rsidRPr="00A20D1A">
              <w:rPr>
                <w:rFonts w:hint="eastAsia"/>
                <w:b/>
                <w:sz w:val="28"/>
                <w:szCs w:val="28"/>
              </w:rPr>
              <w:t>修正立法理由﹕</w:t>
            </w:r>
          </w:p>
          <w:p w:rsidR="005D2057" w:rsidRPr="00A20D1A" w:rsidRDefault="005D2057" w:rsidP="005D2057">
            <w:pPr>
              <w:kinsoku w:val="0"/>
              <w:ind w:left="573" w:rightChars="16" w:right="54" w:hangingChars="191" w:hanging="573"/>
              <w:outlineLvl w:val="1"/>
              <w:rPr>
                <w:sz w:val="28"/>
                <w:szCs w:val="28"/>
              </w:rPr>
            </w:pPr>
            <w:r w:rsidRPr="00A20D1A">
              <w:rPr>
                <w:rFonts w:hint="eastAsia"/>
                <w:sz w:val="28"/>
                <w:szCs w:val="28"/>
              </w:rPr>
              <w:t>一、本條係自現行條文第六條第二項及第三項移列。</w:t>
            </w:r>
          </w:p>
          <w:p w:rsidR="005D2057" w:rsidRPr="00A20D1A" w:rsidRDefault="005D2057" w:rsidP="005D2057">
            <w:pPr>
              <w:kinsoku w:val="0"/>
              <w:ind w:left="573" w:rightChars="16" w:right="54" w:hangingChars="191" w:hanging="573"/>
              <w:outlineLvl w:val="1"/>
              <w:rPr>
                <w:sz w:val="28"/>
                <w:szCs w:val="28"/>
              </w:rPr>
            </w:pPr>
            <w:r w:rsidRPr="00A20D1A">
              <w:rPr>
                <w:rFonts w:hint="eastAsia"/>
                <w:sz w:val="28"/>
                <w:szCs w:val="28"/>
              </w:rPr>
              <w:t>二、公立大學校長之遴選及續聘為本次法案修正之爭議點之一。教育部經徵詢國立及私立大學校院協進會之意見，經獲致共識修法改採混合一階段遴選，由教育部與大學共同組成遴選委員會。目前所規劃之遴選委員會組成比率，校務會議所推派之代表占五分之二，學校所推薦之校友及社會公正人士占五分之二，亦即有五分之四之遴選委員係由學校推薦產生，不僅尊重學校自主，更可避免以往校務會議所推派之代表比率超過一半</w:t>
            </w:r>
            <w:r w:rsidRPr="00A20D1A">
              <w:rPr>
                <w:rFonts w:hint="eastAsia"/>
                <w:sz w:val="28"/>
                <w:szCs w:val="28"/>
              </w:rPr>
              <w:lastRenderedPageBreak/>
              <w:t>，校長候選人多來自於校內，難以吸收校外卓越人才等問題，真正落實超然獨立之遴選精神。另公立大學主要經費來自政府，政府不能推卸監督之責任。爰遴選委員會其餘委員由教育部或各該所屬地方政府遴派代表，並以對大學及高等教育發展趨勢有充分瞭解掌握之學者專家為主，不僅無法主導校長遴選結果，更能協助遴選委員會以更寬廣的視野遴選校長，而不自限於學校內部體系。</w:t>
            </w:r>
          </w:p>
          <w:p w:rsidR="005D2057" w:rsidRPr="00A20D1A" w:rsidRDefault="005D2057" w:rsidP="005D2057">
            <w:pPr>
              <w:kinsoku w:val="0"/>
              <w:ind w:left="573" w:rightChars="16" w:right="54" w:hangingChars="191" w:hanging="573"/>
              <w:outlineLvl w:val="1"/>
              <w:rPr>
                <w:sz w:val="28"/>
                <w:szCs w:val="28"/>
              </w:rPr>
            </w:pPr>
            <w:r w:rsidRPr="00A20D1A">
              <w:rPr>
                <w:rFonts w:hint="eastAsia"/>
                <w:sz w:val="28"/>
                <w:szCs w:val="28"/>
              </w:rPr>
              <w:t>三、公立大學校長遴選委員會由教育部或各該所屬地方政府與大學共同組成，有關其組織、運作及其他應遵行事項，整體原則性規範由教育部或各該所屬地方政府定之，各校細部措施則由大學視其特性及實際狀況定之。爰第三項明定公立大學校長遴選委員會委員之組織、運作及其他應遵行事項之辦法，由教育部或各該所屬地方政府定之。另私立大學校長之遴選程序未於行政院版本中明定，爰於增列第三項後段，以資完整。</w:t>
            </w:r>
          </w:p>
          <w:p w:rsidR="005D2057" w:rsidRPr="00A20D1A" w:rsidRDefault="005D2057" w:rsidP="005D2057">
            <w:pPr>
              <w:kinsoku w:val="0"/>
              <w:ind w:left="573" w:rightChars="16" w:right="54" w:hangingChars="191" w:hanging="573"/>
              <w:outlineLvl w:val="1"/>
              <w:rPr>
                <w:sz w:val="28"/>
                <w:szCs w:val="28"/>
              </w:rPr>
            </w:pPr>
            <w:r w:rsidRPr="00A20D1A">
              <w:rPr>
                <w:rFonts w:hint="eastAsia"/>
                <w:sz w:val="28"/>
                <w:szCs w:val="28"/>
              </w:rPr>
              <w:t>四、大學校長之任期及續聘原授權由各大學自行訂定，</w:t>
            </w:r>
            <w:r w:rsidRPr="00A20D1A">
              <w:rPr>
                <w:rFonts w:hint="eastAsia"/>
                <w:sz w:val="28"/>
                <w:szCs w:val="28"/>
              </w:rPr>
              <w:lastRenderedPageBreak/>
              <w:t>為利於校務穩定與校務長期之發展，校長任期不宜過短。爰新增第四項，明定公立大學校長任期為四年，續聘程序、次數及任期未屆滿之去職方式仍尊重大學之決定。至私立大學校長之任期及續聘，由大學組織規程定之。</w:t>
            </w:r>
          </w:p>
          <w:p w:rsidR="005D2057" w:rsidRPr="00A20D1A" w:rsidRDefault="005D2057" w:rsidP="005D2057">
            <w:pPr>
              <w:kinsoku w:val="0"/>
              <w:ind w:left="573" w:rightChars="16" w:right="54" w:hangingChars="191" w:hanging="573"/>
              <w:outlineLvl w:val="1"/>
              <w:rPr>
                <w:sz w:val="28"/>
                <w:szCs w:val="28"/>
              </w:rPr>
            </w:pPr>
            <w:r w:rsidRPr="00A20D1A">
              <w:rPr>
                <w:rFonts w:hint="eastAsia"/>
                <w:sz w:val="28"/>
                <w:szCs w:val="28"/>
              </w:rPr>
              <w:t>五、為增進公立大學校長續聘機制之外部開放性，爰增列第五項，明定校長續聘與否，應由教育部及各該所屬地方政府先進行評鑑，提供大學評估校長校務績效及決定是否續聘之參考。</w:t>
            </w:r>
          </w:p>
          <w:p w:rsidR="005D2057" w:rsidRPr="00A20D1A" w:rsidRDefault="005D2057" w:rsidP="005D2057">
            <w:pPr>
              <w:kinsoku w:val="0"/>
              <w:ind w:left="573" w:rightChars="16" w:right="54" w:hangingChars="191" w:hanging="573"/>
              <w:outlineLvl w:val="1"/>
              <w:rPr>
                <w:sz w:val="28"/>
                <w:szCs w:val="28"/>
              </w:rPr>
            </w:pPr>
            <w:r w:rsidRPr="00A20D1A">
              <w:rPr>
                <w:rFonts w:hint="eastAsia"/>
                <w:sz w:val="28"/>
                <w:szCs w:val="28"/>
              </w:rPr>
              <w:t>六、考量現行規定公立大學之遴選作業程序冗長，修正前後之校長遴選方式差距頗大，為使依原規定辦理校長遴選作業程序不受新法變動之影響，基於法的安定性，爰增列第六項，明定本法校長遴選方式修正施行前，已進行校長遴選作業者，得依修正前之規定繼續辦理至校長經教育部完成遴聘時為止之過渡條款。</w:t>
            </w:r>
          </w:p>
        </w:tc>
      </w:tr>
    </w:tbl>
    <w:p w:rsidR="005D2057" w:rsidRPr="00A20D1A" w:rsidRDefault="005D2057" w:rsidP="005D2057">
      <w:pPr>
        <w:pStyle w:val="3"/>
        <w:numPr>
          <w:ilvl w:val="0"/>
          <w:numId w:val="0"/>
        </w:numPr>
        <w:ind w:left="2949"/>
      </w:pPr>
    </w:p>
    <w:p w:rsidR="00D420AD" w:rsidRPr="00A20D1A" w:rsidRDefault="00F61CFE" w:rsidP="009A1AC3">
      <w:pPr>
        <w:pStyle w:val="3"/>
        <w:ind w:left="1361"/>
      </w:pPr>
      <w:r w:rsidRPr="00A20D1A">
        <w:rPr>
          <w:rFonts w:hint="eastAsia"/>
        </w:rPr>
        <w:t>查</w:t>
      </w:r>
      <w:r w:rsidR="00595852" w:rsidRPr="00A20D1A">
        <w:rPr>
          <w:rFonts w:hint="eastAsia"/>
        </w:rPr>
        <w:t>憲法第11條之講學自由賦予大學教學、研究與學習之自由，並於直接關涉教學、研究之學術事項，享有自治權。國家對於大學之監督，依憲法第162</w:t>
      </w:r>
      <w:r w:rsidR="00595852" w:rsidRPr="00A20D1A">
        <w:rPr>
          <w:rFonts w:hint="eastAsia"/>
        </w:rPr>
        <w:lastRenderedPageBreak/>
        <w:t>條規定，應以法律為之，惟仍應符合大學自治之原則。大學法第1條並規定﹕「大學以研究學術，培育人才，提升文化，服務社會，促進國家發展為宗旨。大學應受學術自由之保障，並在法律規定範圍內，享有自治權。」參照</w:t>
      </w:r>
      <w:r w:rsidR="009D0009" w:rsidRPr="00A20D1A">
        <w:rPr>
          <w:rFonts w:hint="eastAsia"/>
        </w:rPr>
        <w:t>司法院釋字第</w:t>
      </w:r>
      <w:r w:rsidR="00C87054" w:rsidRPr="00A20D1A">
        <w:rPr>
          <w:rFonts w:hint="eastAsia"/>
        </w:rPr>
        <w:t>380</w:t>
      </w:r>
      <w:r w:rsidR="00595852" w:rsidRPr="00A20D1A">
        <w:rPr>
          <w:rFonts w:hint="eastAsia"/>
        </w:rPr>
        <w:t>號、第450號、第563號及第626號解釋意旨，大學在憲法第11條講學自由之保障範圍內享有自治權，其自治事項範圍包括﹕內部組織、課程設計、研究內容、學力評鑑、考試規則、畢業條件及入學資格等。</w:t>
      </w:r>
      <w:r w:rsidR="00311DA6" w:rsidRPr="00A20D1A">
        <w:rPr>
          <w:rFonts w:hint="eastAsia"/>
        </w:rPr>
        <w:t>而</w:t>
      </w:r>
      <w:r w:rsidR="00595852" w:rsidRPr="00A20D1A">
        <w:rPr>
          <w:rFonts w:hint="eastAsia"/>
        </w:rPr>
        <w:t>有關大學校長之遴選、聘任及大學人事權限等是否屬大學自治之範圍</w:t>
      </w:r>
      <w:r w:rsidR="00311DA6" w:rsidRPr="00A20D1A">
        <w:rPr>
          <w:rFonts w:hint="eastAsia"/>
        </w:rPr>
        <w:t>，依上開本院諮詢之相關</w:t>
      </w:r>
      <w:r w:rsidR="005708AB" w:rsidRPr="00A20D1A">
        <w:rPr>
          <w:rFonts w:hint="eastAsia"/>
        </w:rPr>
        <w:t>學者專家</w:t>
      </w:r>
      <w:r w:rsidR="00311DA6" w:rsidRPr="00A20D1A">
        <w:rPr>
          <w:rFonts w:hint="eastAsia"/>
        </w:rPr>
        <w:t>見解，均肯認</w:t>
      </w:r>
      <w:r w:rsidR="00E02A0F" w:rsidRPr="00A20D1A">
        <w:rPr>
          <w:rFonts w:hint="eastAsia"/>
        </w:rPr>
        <w:t>大學校長權限之行使攸關大學學術自由的發展，大學遴選校長之人事權，自屬大學自</w:t>
      </w:r>
      <w:r w:rsidR="00311DA6" w:rsidRPr="00A20D1A">
        <w:rPr>
          <w:rFonts w:hint="eastAsia"/>
        </w:rPr>
        <w:t>治之範圍，而國家對於大學應僅於符合大學自治之原則下，為</w:t>
      </w:r>
      <w:r w:rsidR="004D5A48" w:rsidRPr="00A20D1A">
        <w:rPr>
          <w:rFonts w:hint="eastAsia"/>
        </w:rPr>
        <w:t>適</w:t>
      </w:r>
      <w:r w:rsidR="00311DA6" w:rsidRPr="00A20D1A">
        <w:rPr>
          <w:rFonts w:hint="eastAsia"/>
        </w:rPr>
        <w:t>法</w:t>
      </w:r>
      <w:r w:rsidR="004D5A48" w:rsidRPr="00A20D1A">
        <w:rPr>
          <w:rFonts w:hint="eastAsia"/>
        </w:rPr>
        <w:t>性</w:t>
      </w:r>
      <w:r w:rsidR="00311DA6" w:rsidRPr="00A20D1A">
        <w:rPr>
          <w:rFonts w:hint="eastAsia"/>
        </w:rPr>
        <w:t>之監督。</w:t>
      </w:r>
      <w:r w:rsidR="004D5A48" w:rsidRPr="00A20D1A">
        <w:rPr>
          <w:rFonts w:hint="eastAsia"/>
          <w:szCs w:val="32"/>
        </w:rPr>
        <w:t>因此</w:t>
      </w:r>
      <w:r w:rsidR="004D5A48" w:rsidRPr="00A20D1A">
        <w:rPr>
          <w:szCs w:val="32"/>
        </w:rPr>
        <w:t>教育部對國立大學校長遴選應只限於合法性監督，例如：遴選有無違反大學法、教育人員任用條例等及其授權命令。至於被遴選的人員是否有此能力，性格是否合適，就是妥當性問題，屬於大學自治本身的自我承擔，教育部必須尊重不得干涉。</w:t>
      </w:r>
      <w:r w:rsidR="004D5A48" w:rsidRPr="00A20D1A">
        <w:rPr>
          <w:rFonts w:hint="eastAsia"/>
        </w:rPr>
        <w:t>又</w:t>
      </w:r>
      <w:r w:rsidR="00595852" w:rsidRPr="00A20D1A">
        <w:rPr>
          <w:rFonts w:hint="eastAsia"/>
        </w:rPr>
        <w:t>有關公立大學校長遴選</w:t>
      </w:r>
      <w:r w:rsidR="004D5A48" w:rsidRPr="00A20D1A">
        <w:rPr>
          <w:rFonts w:hint="eastAsia"/>
        </w:rPr>
        <w:t>之規定，原大學法第</w:t>
      </w:r>
      <w:r w:rsidR="003844C9" w:rsidRPr="00A20D1A">
        <w:rPr>
          <w:rFonts w:hint="eastAsia"/>
        </w:rPr>
        <w:t>6</w:t>
      </w:r>
      <w:r w:rsidR="004D5A48" w:rsidRPr="00A20D1A">
        <w:rPr>
          <w:rFonts w:hint="eastAsia"/>
        </w:rPr>
        <w:t>條第2項規定﹕「大學校長之產生，應由各校組成遴選委員會遴選二至三人；國立者，由各大學報請教育部組織遴選委員會擇聘之</w:t>
      </w:r>
      <w:r w:rsidR="004D5A48" w:rsidRPr="00A20D1A">
        <w:rPr>
          <w:rFonts w:hAnsi="標楷體" w:hint="eastAsia"/>
        </w:rPr>
        <w:t>……</w:t>
      </w:r>
      <w:r w:rsidR="004D5A48" w:rsidRPr="00A20D1A">
        <w:rPr>
          <w:rFonts w:ascii="新細明體" w:eastAsia="新細明體" w:hAnsi="新細明體" w:hint="eastAsia"/>
        </w:rPr>
        <w:t>」</w:t>
      </w:r>
      <w:r w:rsidR="003844C9" w:rsidRPr="00A20D1A">
        <w:rPr>
          <w:rFonts w:ascii="新細明體" w:eastAsia="新細明體" w:hAnsi="新細明體" w:hint="eastAsia"/>
        </w:rPr>
        <w:t>，</w:t>
      </w:r>
      <w:r w:rsidR="003844C9" w:rsidRPr="00A20D1A">
        <w:rPr>
          <w:rFonts w:hint="eastAsia"/>
        </w:rPr>
        <w:t>94年12月28日修正為該法第9條第1項規定﹕「新任公立大學校長之產生，應於現任校長任期屆滿十個月前或因故出缺後二個月內，由學校組成校長遴選委員會，經公開徵求程序遴選出校長後，由教育部或各該所屬地方政府聘任之。」將二階段遴選改為一階段遴選</w:t>
      </w:r>
      <w:r w:rsidR="003844C9" w:rsidRPr="00A20D1A">
        <w:rPr>
          <w:rFonts w:ascii="新細明體" w:eastAsia="新細明體" w:hAnsi="新細明體" w:hint="eastAsia"/>
        </w:rPr>
        <w:t>，</w:t>
      </w:r>
      <w:r w:rsidR="003844C9" w:rsidRPr="00A20D1A">
        <w:rPr>
          <w:rFonts w:hint="eastAsia"/>
        </w:rPr>
        <w:t>其</w:t>
      </w:r>
      <w:r w:rsidR="00595852" w:rsidRPr="00A20D1A">
        <w:rPr>
          <w:rFonts w:hint="eastAsia"/>
        </w:rPr>
        <w:t>修正理由稱﹕「改採混合一階段遴選，由教育部與大學共同組成遴選委</w:t>
      </w:r>
      <w:r w:rsidR="00595852" w:rsidRPr="00A20D1A">
        <w:rPr>
          <w:rFonts w:hint="eastAsia"/>
        </w:rPr>
        <w:lastRenderedPageBreak/>
        <w:t>員會。……不僅尊重學校自主，……真正落實超然獨立之遴選精神。」</w:t>
      </w:r>
      <w:r w:rsidR="003844C9" w:rsidRPr="00A20D1A">
        <w:rPr>
          <w:rFonts w:hint="eastAsia"/>
        </w:rPr>
        <w:t>顯見大學法之</w:t>
      </w:r>
      <w:r w:rsidR="00E02A0F" w:rsidRPr="00A20D1A">
        <w:rPr>
          <w:rFonts w:hint="eastAsia"/>
        </w:rPr>
        <w:t>修</w:t>
      </w:r>
      <w:r w:rsidR="003844C9" w:rsidRPr="00A20D1A">
        <w:rPr>
          <w:rFonts w:hint="eastAsia"/>
        </w:rPr>
        <w:t>法意旨，對於有關大學校長遴選、聘任之大學人事權限，亦是朝向大學自治之精神發展設計，因此主管公立大學校長聘任事宜之</w:t>
      </w:r>
      <w:r w:rsidR="00595852" w:rsidRPr="00A20D1A">
        <w:rPr>
          <w:rFonts w:hint="eastAsia"/>
        </w:rPr>
        <w:t>教育部</w:t>
      </w:r>
      <w:r w:rsidR="003844C9" w:rsidRPr="00A20D1A">
        <w:rPr>
          <w:rFonts w:hint="eastAsia"/>
        </w:rPr>
        <w:t>，對於</w:t>
      </w:r>
      <w:r w:rsidR="00595852" w:rsidRPr="00A20D1A">
        <w:rPr>
          <w:rFonts w:hint="eastAsia"/>
        </w:rPr>
        <w:t>國立大學校長當選人為適法性監督之</w:t>
      </w:r>
      <w:r w:rsidR="00D511B4" w:rsidRPr="00A20D1A">
        <w:rPr>
          <w:rFonts w:hint="eastAsia"/>
        </w:rPr>
        <w:t>審核時，自應審慎為之，避免過度干預公立大學校長遴選委員會遴選校長之結果</w:t>
      </w:r>
      <w:r w:rsidR="00D511B4" w:rsidRPr="00A20D1A">
        <w:rPr>
          <w:rFonts w:ascii="新細明體" w:eastAsia="新細明體" w:hAnsi="新細明體" w:hint="eastAsia"/>
        </w:rPr>
        <w:t>，</w:t>
      </w:r>
      <w:r w:rsidR="00D511B4" w:rsidRPr="00A20D1A">
        <w:rPr>
          <w:rFonts w:hint="eastAsia"/>
        </w:rPr>
        <w:t>而違背大學自治之精神。</w:t>
      </w:r>
    </w:p>
    <w:p w:rsidR="00595852" w:rsidRPr="00A20D1A" w:rsidRDefault="00B9506F" w:rsidP="00BC554A">
      <w:pPr>
        <w:pStyle w:val="3"/>
        <w:ind w:left="1361"/>
      </w:pPr>
      <w:r w:rsidRPr="00A20D1A">
        <w:rPr>
          <w:rFonts w:hint="eastAsia"/>
        </w:rPr>
        <w:t>又，</w:t>
      </w:r>
      <w:r w:rsidR="00D420AD" w:rsidRPr="00A20D1A">
        <w:rPr>
          <w:rFonts w:hint="eastAsia"/>
        </w:rPr>
        <w:t>本案諮詢</w:t>
      </w:r>
      <w:r w:rsidR="005708AB" w:rsidRPr="00A20D1A">
        <w:rPr>
          <w:rFonts w:hint="eastAsia"/>
        </w:rPr>
        <w:t>學者專家</w:t>
      </w:r>
      <w:r w:rsidR="00D420AD" w:rsidRPr="00A20D1A">
        <w:rPr>
          <w:rFonts w:hint="eastAsia"/>
        </w:rPr>
        <w:t>對於國內大學自治之發展，亦有如下之評析：「大學自治權的價值理念還沒有共識，教育部也許還停留在大學是下級機關要尊重上級機關的思維中，忘了大學是自治權主體。該部不作行政處分，便是把大學當下級機關，所以認為尚未聘任前的所有作業，對外部不發生效力</w:t>
      </w:r>
      <w:r w:rsidR="00D420AD" w:rsidRPr="00A20D1A">
        <w:t>，</w:t>
      </w:r>
      <w:r w:rsidR="00D420AD" w:rsidRPr="00A20D1A">
        <w:rPr>
          <w:rFonts w:hint="eastAsia"/>
        </w:rPr>
        <w:t>所以不是行政處分；教育部的作法便是反映了該部本身的思維模式。」、「</w:t>
      </w:r>
      <w:r w:rsidR="00F678D0" w:rsidRPr="00A20D1A">
        <w:rPr>
          <w:rFonts w:hint="eastAsia"/>
        </w:rPr>
        <w:t>教育部把大學當成下屬機關，大學做甚麼事情都要問過教育部，……故問題癥結在於大學與政府之間的關係，惟有在治理結構</w:t>
      </w:r>
      <w:r w:rsidR="009F0119" w:rsidRPr="00A20D1A">
        <w:rPr>
          <w:rFonts w:hint="eastAsia"/>
        </w:rPr>
        <w:t>上做更好的設計，似乎才有真正的大學自治，並改變大學與政府的關係</w:t>
      </w:r>
      <w:r w:rsidR="00D420AD" w:rsidRPr="00A20D1A">
        <w:rPr>
          <w:rFonts w:hint="eastAsia"/>
        </w:rPr>
        <w:t>」</w:t>
      </w:r>
      <w:r w:rsidR="009F0119" w:rsidRPr="00A20D1A">
        <w:rPr>
          <w:rFonts w:hint="eastAsia"/>
        </w:rPr>
        <w:t>。</w:t>
      </w:r>
      <w:r w:rsidR="005708AB" w:rsidRPr="00A20D1A">
        <w:rPr>
          <w:rFonts w:hint="eastAsia"/>
        </w:rPr>
        <w:t>學者專家具體針對教育部目前對於大學校長遴選作業規定與執行方式並認為「94年大學法修正校長遴選規定一事，具有指標性意義，因公立大學的遴選在該次修法後有教育部成員參與，意義上與私校的遴選完全不同，教育部既在過程中已參與，後續的聘任何來裁量空間？」、「教育部有(校長)發聘權，故認為教育部當然有監督權。惟針對大學遴選結果不予聘任，同樣要有尊重大學的作法，也就是要具有與學校遴選程序一樣密度、一樣高度、一樣嚴謹的駁回程序及理由」等；顯然，對於教育部認為大學人事權限及大學校長遴選及</w:t>
      </w:r>
      <w:r w:rsidR="005708AB" w:rsidRPr="00A20D1A">
        <w:rPr>
          <w:rFonts w:hint="eastAsia"/>
        </w:rPr>
        <w:lastRenderedPageBreak/>
        <w:t>聘任，非屬大學自治權範圍之說法，實非認同；</w:t>
      </w:r>
      <w:r w:rsidR="00C032CF" w:rsidRPr="00A20D1A">
        <w:rPr>
          <w:rFonts w:hint="eastAsia"/>
        </w:rPr>
        <w:t>而</w:t>
      </w:r>
      <w:r w:rsidR="005708AB" w:rsidRPr="00A20D1A">
        <w:rPr>
          <w:rFonts w:hint="eastAsia"/>
        </w:rPr>
        <w:t>對於教育部處理大學所報校長遴選結果事宜，</w:t>
      </w:r>
      <w:r w:rsidR="00C032CF" w:rsidRPr="00A20D1A">
        <w:rPr>
          <w:rFonts w:hint="eastAsia"/>
        </w:rPr>
        <w:t>教育</w:t>
      </w:r>
      <w:r w:rsidR="005708AB" w:rsidRPr="00A20D1A">
        <w:rPr>
          <w:rFonts w:hint="eastAsia"/>
        </w:rPr>
        <w:t>部</w:t>
      </w:r>
      <w:r w:rsidR="00C032CF" w:rsidRPr="00A20D1A">
        <w:rPr>
          <w:rFonts w:hint="eastAsia"/>
        </w:rPr>
        <w:t>未能</w:t>
      </w:r>
      <w:r w:rsidR="005708AB" w:rsidRPr="00A20D1A">
        <w:rPr>
          <w:rFonts w:hint="eastAsia"/>
        </w:rPr>
        <w:t>隨大學法94年之修正，而提升對於大學校長遴選結果之尊重，</w:t>
      </w:r>
      <w:r w:rsidR="00C032CF" w:rsidRPr="00A20D1A">
        <w:rPr>
          <w:rFonts w:hint="eastAsia"/>
        </w:rPr>
        <w:t>學者專家亦提出</w:t>
      </w:r>
      <w:r w:rsidR="005708AB" w:rsidRPr="00A20D1A">
        <w:rPr>
          <w:rFonts w:hint="eastAsia"/>
        </w:rPr>
        <w:t>嚴</w:t>
      </w:r>
      <w:r w:rsidR="00C032CF" w:rsidRPr="00A20D1A">
        <w:rPr>
          <w:rFonts w:hint="eastAsia"/>
        </w:rPr>
        <w:t>正之質疑</w:t>
      </w:r>
      <w:r w:rsidR="005708AB" w:rsidRPr="00A20D1A">
        <w:rPr>
          <w:rFonts w:hint="eastAsia"/>
        </w:rPr>
        <w:t>。</w:t>
      </w:r>
    </w:p>
    <w:p w:rsidR="005D2057" w:rsidRPr="00A20D1A" w:rsidRDefault="005D2057" w:rsidP="00BC554A">
      <w:pPr>
        <w:pStyle w:val="3"/>
        <w:ind w:left="1361"/>
        <w:rPr>
          <w:rFonts w:hAnsi="標楷體"/>
          <w:spacing w:val="-6"/>
          <w:szCs w:val="32"/>
        </w:rPr>
      </w:pPr>
      <w:r w:rsidRPr="00A20D1A">
        <w:rPr>
          <w:rFonts w:hAnsi="標楷體" w:hint="eastAsia"/>
        </w:rPr>
        <w:t>綜上，</w:t>
      </w:r>
      <w:r w:rsidR="0094568B" w:rsidRPr="00A20D1A">
        <w:rPr>
          <w:rFonts w:hint="eastAsia"/>
        </w:rPr>
        <w:t>大學自治為</w:t>
      </w:r>
      <w:r w:rsidR="0094568B" w:rsidRPr="00A20D1A">
        <w:rPr>
          <w:rFonts w:ascii="Times New Roman" w:hint="eastAsia"/>
        </w:rPr>
        <w:t>憲法學術自由之制度性保障範圍，</w:t>
      </w:r>
      <w:r w:rsidR="00952750" w:rsidRPr="00A20D1A">
        <w:rPr>
          <w:rFonts w:hint="eastAsia"/>
        </w:rPr>
        <w:t>大學自治之發展及其成果，彌足珍貴而應予珍惜，有關大學</w:t>
      </w:r>
      <w:r w:rsidR="0056671A" w:rsidRPr="00A20D1A">
        <w:rPr>
          <w:rFonts w:hint="eastAsia"/>
        </w:rPr>
        <w:t>人事自主權為團體自治權的核心範圍，</w:t>
      </w:r>
      <w:r w:rsidR="00952750" w:rsidRPr="00A20D1A">
        <w:rPr>
          <w:rFonts w:hint="eastAsia"/>
        </w:rPr>
        <w:t>而</w:t>
      </w:r>
      <w:r w:rsidR="0056671A" w:rsidRPr="00A20D1A">
        <w:rPr>
          <w:rFonts w:hint="eastAsia"/>
        </w:rPr>
        <w:t>大學校長權限之行使攸關大學學術自由的發展，</w:t>
      </w:r>
      <w:r w:rsidR="0094568B" w:rsidRPr="00A20D1A">
        <w:rPr>
          <w:rFonts w:hint="eastAsia"/>
        </w:rPr>
        <w:t>如大學校長遴選不能自主，大學自治如何能澈底落實</w:t>
      </w:r>
      <w:r w:rsidR="0056671A" w:rsidRPr="00A20D1A">
        <w:rPr>
          <w:rFonts w:hint="eastAsia"/>
        </w:rPr>
        <w:t>，</w:t>
      </w:r>
      <w:r w:rsidR="0094568B" w:rsidRPr="00A20D1A">
        <w:rPr>
          <w:rFonts w:hint="eastAsia"/>
        </w:rPr>
        <w:t>顯見</w:t>
      </w:r>
      <w:r w:rsidR="0056671A" w:rsidRPr="00A20D1A">
        <w:rPr>
          <w:rFonts w:hint="eastAsia"/>
        </w:rPr>
        <w:t>大學遴選校長之人事權，自屬大學自治</w:t>
      </w:r>
      <w:r w:rsidR="0094568B" w:rsidRPr="00A20D1A">
        <w:rPr>
          <w:rFonts w:hint="eastAsia"/>
        </w:rPr>
        <w:t>之</w:t>
      </w:r>
      <w:r w:rsidR="0056671A" w:rsidRPr="00A20D1A">
        <w:rPr>
          <w:rFonts w:hint="eastAsia"/>
        </w:rPr>
        <w:t>範圍</w:t>
      </w:r>
      <w:r w:rsidR="0094568B" w:rsidRPr="00A20D1A">
        <w:rPr>
          <w:rFonts w:ascii="新細明體" w:eastAsia="新細明體" w:hAnsi="新細明體" w:hint="eastAsia"/>
        </w:rPr>
        <w:t>，</w:t>
      </w:r>
      <w:r w:rsidR="0094568B" w:rsidRPr="00A20D1A">
        <w:rPr>
          <w:rFonts w:hint="eastAsia"/>
        </w:rPr>
        <w:t>亦為大學法94年修法</w:t>
      </w:r>
      <w:r w:rsidR="00952750" w:rsidRPr="00A20D1A">
        <w:rPr>
          <w:rFonts w:hint="eastAsia"/>
        </w:rPr>
        <w:t>之立法精神</w:t>
      </w:r>
      <w:r w:rsidR="0094568B" w:rsidRPr="00A20D1A">
        <w:rPr>
          <w:rFonts w:hint="eastAsia"/>
        </w:rPr>
        <w:t>。</w:t>
      </w:r>
      <w:r w:rsidR="00BA74BC" w:rsidRPr="00A20D1A">
        <w:rPr>
          <w:rFonts w:hint="eastAsia"/>
        </w:rPr>
        <w:t>教育部</w:t>
      </w:r>
      <w:r w:rsidR="00952750" w:rsidRPr="00A20D1A">
        <w:rPr>
          <w:rFonts w:hint="eastAsia"/>
        </w:rPr>
        <w:t>職掌全國教育業務</w:t>
      </w:r>
      <w:r w:rsidR="00952750" w:rsidRPr="00A20D1A">
        <w:rPr>
          <w:rFonts w:ascii="新細明體" w:eastAsia="新細明體" w:hAnsi="新細明體" w:hint="eastAsia"/>
        </w:rPr>
        <w:t>，</w:t>
      </w:r>
      <w:r w:rsidR="00952750" w:rsidRPr="00A20D1A">
        <w:rPr>
          <w:rFonts w:hint="eastAsia"/>
        </w:rPr>
        <w:t>負責高等教育政策之規劃</w:t>
      </w:r>
      <w:r w:rsidR="00952750" w:rsidRPr="00A20D1A">
        <w:rPr>
          <w:rFonts w:ascii="新細明體" w:eastAsia="新細明體" w:hAnsi="新細明體" w:hint="eastAsia"/>
        </w:rPr>
        <w:t>，</w:t>
      </w:r>
      <w:r w:rsidR="00952750" w:rsidRPr="00A20D1A">
        <w:rPr>
          <w:rFonts w:hint="eastAsia"/>
        </w:rPr>
        <w:t>惟卻</w:t>
      </w:r>
      <w:r w:rsidR="0056671A" w:rsidRPr="00A20D1A">
        <w:rPr>
          <w:rFonts w:hint="eastAsia"/>
        </w:rPr>
        <w:t>認為大學人事權限及大學校長遴選及聘任事宜，非屬大學自治權之範圍，</w:t>
      </w:r>
      <w:r w:rsidR="00064ACE" w:rsidRPr="00A20D1A">
        <w:rPr>
          <w:rFonts w:hint="eastAsia"/>
          <w:b/>
        </w:rPr>
        <w:t>形成重監督</w:t>
      </w:r>
      <w:r w:rsidR="00064ACE" w:rsidRPr="00A20D1A">
        <w:rPr>
          <w:rFonts w:ascii="新細明體" w:eastAsia="新細明體" w:hAnsi="新細明體" w:hint="eastAsia"/>
          <w:b/>
        </w:rPr>
        <w:t>、</w:t>
      </w:r>
      <w:r w:rsidR="00064ACE" w:rsidRPr="00A20D1A">
        <w:rPr>
          <w:rFonts w:hint="eastAsia"/>
          <w:b/>
        </w:rPr>
        <w:t>輕自治之思維，顯</w:t>
      </w:r>
      <w:r w:rsidR="0056671A" w:rsidRPr="00A20D1A">
        <w:rPr>
          <w:rFonts w:hint="eastAsia"/>
        </w:rPr>
        <w:t>有</w:t>
      </w:r>
      <w:r w:rsidR="00952750" w:rsidRPr="00A20D1A">
        <w:rPr>
          <w:rFonts w:hint="eastAsia"/>
        </w:rPr>
        <w:t>未</w:t>
      </w:r>
      <w:r w:rsidR="0056671A" w:rsidRPr="00A20D1A">
        <w:rPr>
          <w:rFonts w:hint="eastAsia"/>
        </w:rPr>
        <w:t>當</w:t>
      </w:r>
      <w:r w:rsidR="0056671A" w:rsidRPr="00A20D1A">
        <w:rPr>
          <w:rFonts w:ascii="新細明體" w:eastAsia="新細明體" w:hAnsi="新細明體" w:hint="eastAsia"/>
        </w:rPr>
        <w:t>。</w:t>
      </w:r>
    </w:p>
    <w:p w:rsidR="003D1BF4" w:rsidRPr="00A20D1A" w:rsidRDefault="00BC554A" w:rsidP="00BC554A">
      <w:pPr>
        <w:numPr>
          <w:ilvl w:val="1"/>
          <w:numId w:val="1"/>
        </w:numPr>
        <w:ind w:left="1021"/>
        <w:outlineLvl w:val="1"/>
        <w:rPr>
          <w:rFonts w:hAnsi="Arial"/>
          <w:b/>
          <w:bCs/>
          <w:kern w:val="32"/>
          <w:szCs w:val="48"/>
        </w:rPr>
      </w:pPr>
      <w:r w:rsidRPr="00A20D1A">
        <w:rPr>
          <w:rFonts w:hAnsi="Arial" w:hint="eastAsia"/>
          <w:b/>
          <w:bCs/>
          <w:kern w:val="32"/>
          <w:szCs w:val="48"/>
        </w:rPr>
        <w:tab/>
      </w:r>
      <w:r w:rsidR="00064ACE" w:rsidRPr="00A20D1A">
        <w:rPr>
          <w:rFonts w:hAnsi="Arial" w:hint="eastAsia"/>
          <w:b/>
          <w:bCs/>
          <w:kern w:val="32"/>
          <w:szCs w:val="48"/>
        </w:rPr>
        <w:t>有關</w:t>
      </w:r>
      <w:r w:rsidR="00064ACE" w:rsidRPr="00A20D1A">
        <w:rPr>
          <w:rFonts w:hAnsi="標楷體"/>
          <w:b/>
          <w:spacing w:val="-10"/>
          <w:szCs w:val="32"/>
        </w:rPr>
        <w:t>公立大學校長遴選委員會辦理校長遴聘事項</w:t>
      </w:r>
      <w:r w:rsidR="00064ACE" w:rsidRPr="00A20D1A">
        <w:rPr>
          <w:rFonts w:hAnsi="標楷體" w:hint="eastAsia"/>
          <w:b/>
          <w:spacing w:val="-10"/>
          <w:szCs w:val="32"/>
        </w:rPr>
        <w:t>，法務部100年7月4日函示，說明行政程序法第32條及第33條雖對於迴避設有規定，惟大學法授權訂定之「國立大學校長遴選委員會組織及運作辦法」第6條</w:t>
      </w:r>
      <w:r w:rsidR="00637B0A" w:rsidRPr="00A20D1A">
        <w:rPr>
          <w:rFonts w:hAnsi="標楷體" w:hint="eastAsia"/>
          <w:b/>
          <w:spacing w:val="-10"/>
          <w:szCs w:val="32"/>
        </w:rPr>
        <w:t>另</w:t>
      </w:r>
      <w:r w:rsidR="00064ACE" w:rsidRPr="00A20D1A">
        <w:rPr>
          <w:rFonts w:hAnsi="標楷體" w:hint="eastAsia"/>
          <w:b/>
          <w:spacing w:val="-10"/>
          <w:szCs w:val="32"/>
        </w:rPr>
        <w:t>設有特別之迴避規定，</w:t>
      </w:r>
      <w:r w:rsidR="00064ACE" w:rsidRPr="00A20D1A">
        <w:rPr>
          <w:rFonts w:hAnsi="標楷體" w:hint="eastAsia"/>
          <w:b/>
          <w:bCs/>
          <w:spacing w:val="-10"/>
          <w:szCs w:val="32"/>
        </w:rPr>
        <w:t>自應優先適用</w:t>
      </w:r>
      <w:r w:rsidR="00064ACE" w:rsidRPr="00A20D1A">
        <w:rPr>
          <w:rFonts w:ascii="新細明體" w:eastAsia="新細明體" w:hAnsi="新細明體" w:hint="eastAsia"/>
          <w:b/>
          <w:bCs/>
          <w:spacing w:val="-10"/>
          <w:szCs w:val="32"/>
        </w:rPr>
        <w:t>。</w:t>
      </w:r>
      <w:r w:rsidR="003D1BF4" w:rsidRPr="00A20D1A">
        <w:rPr>
          <w:rFonts w:hAnsi="Arial" w:hint="eastAsia"/>
          <w:b/>
          <w:bCs/>
          <w:kern w:val="32"/>
          <w:szCs w:val="48"/>
        </w:rPr>
        <w:t>教育部</w:t>
      </w:r>
      <w:r w:rsidR="006B5128" w:rsidRPr="00A20D1A">
        <w:rPr>
          <w:rFonts w:hAnsi="標楷體" w:hint="eastAsia"/>
          <w:b/>
          <w:spacing w:val="-10"/>
          <w:szCs w:val="32"/>
        </w:rPr>
        <w:t>對於非其業管法規之行政程序法，逕行自行擴張解釋該法主管機關</w:t>
      </w:r>
      <w:r w:rsidR="003D1BF4" w:rsidRPr="00A20D1A">
        <w:rPr>
          <w:rFonts w:hAnsi="Arial" w:hint="eastAsia"/>
          <w:b/>
          <w:bCs/>
          <w:kern w:val="32"/>
          <w:szCs w:val="48"/>
        </w:rPr>
        <w:t>法務部100年7月4日之函示，認</w:t>
      </w:r>
      <w:r w:rsidR="00064ACE" w:rsidRPr="00A20D1A">
        <w:rPr>
          <w:rFonts w:hAnsi="Arial" w:hint="eastAsia"/>
          <w:b/>
          <w:bCs/>
          <w:kern w:val="32"/>
          <w:szCs w:val="48"/>
        </w:rPr>
        <w:t>公</w:t>
      </w:r>
      <w:r w:rsidR="003D1BF4" w:rsidRPr="00A20D1A">
        <w:rPr>
          <w:rFonts w:hAnsi="Arial" w:hint="eastAsia"/>
          <w:b/>
          <w:bCs/>
          <w:kern w:val="32"/>
          <w:szCs w:val="48"/>
        </w:rPr>
        <w:t>立大學校長之遴選仍有行政程序法第32條及第33條等迴避規定之適用，顯有違誤。又對於</w:t>
      </w:r>
      <w:r w:rsidR="00D86A2A" w:rsidRPr="00A20D1A">
        <w:rPr>
          <w:rFonts w:hAnsi="Arial" w:hint="eastAsia"/>
          <w:b/>
          <w:bCs/>
          <w:kern w:val="32"/>
          <w:szCs w:val="48"/>
        </w:rPr>
        <w:t>大</w:t>
      </w:r>
      <w:r w:rsidR="006909E2" w:rsidRPr="00A20D1A">
        <w:rPr>
          <w:rFonts w:hAnsi="Arial" w:hint="eastAsia"/>
          <w:b/>
          <w:bCs/>
          <w:kern w:val="32"/>
          <w:szCs w:val="48"/>
        </w:rPr>
        <w:t>學</w:t>
      </w:r>
      <w:r w:rsidR="003D1BF4" w:rsidRPr="00A20D1A">
        <w:rPr>
          <w:rFonts w:hAnsi="Arial" w:hint="eastAsia"/>
          <w:b/>
          <w:bCs/>
          <w:kern w:val="32"/>
          <w:szCs w:val="48"/>
        </w:rPr>
        <w:t>校長遴選案，任令相同之事實，</w:t>
      </w:r>
      <w:r w:rsidR="00573732" w:rsidRPr="00A20D1A">
        <w:rPr>
          <w:rFonts w:hAnsi="Arial" w:hint="eastAsia"/>
          <w:b/>
          <w:bCs/>
          <w:kern w:val="32"/>
          <w:szCs w:val="48"/>
        </w:rPr>
        <w:t>適用法令不一，</w:t>
      </w:r>
      <w:r w:rsidR="003D1BF4" w:rsidRPr="00A20D1A">
        <w:rPr>
          <w:rFonts w:hAnsi="Arial" w:hint="eastAsia"/>
          <w:b/>
          <w:bCs/>
          <w:kern w:val="32"/>
          <w:szCs w:val="48"/>
        </w:rPr>
        <w:t>而為不同之處理，</w:t>
      </w:r>
      <w:r w:rsidR="00637B0A" w:rsidRPr="00A20D1A">
        <w:rPr>
          <w:rFonts w:hAnsi="Arial" w:hint="eastAsia"/>
          <w:b/>
          <w:bCs/>
          <w:kern w:val="32"/>
          <w:szCs w:val="48"/>
        </w:rPr>
        <w:t>逾越憲法第162條適法性監督之範圍</w:t>
      </w:r>
      <w:r w:rsidR="00637B0A" w:rsidRPr="00A20D1A">
        <w:rPr>
          <w:rFonts w:ascii="新細明體" w:eastAsia="新細明體" w:hAnsi="新細明體" w:hint="eastAsia"/>
          <w:b/>
          <w:bCs/>
          <w:kern w:val="32"/>
          <w:szCs w:val="48"/>
        </w:rPr>
        <w:t>，</w:t>
      </w:r>
      <w:r w:rsidR="003D1BF4" w:rsidRPr="00A20D1A">
        <w:rPr>
          <w:rFonts w:hAnsi="Arial" w:hint="eastAsia"/>
          <w:b/>
          <w:bCs/>
          <w:kern w:val="32"/>
          <w:szCs w:val="48"/>
        </w:rPr>
        <w:t>嚴重斲傷政府信譽及大學自治精神，核有違失。</w:t>
      </w:r>
    </w:p>
    <w:p w:rsidR="00005A85" w:rsidRPr="00A20D1A" w:rsidRDefault="00005A85" w:rsidP="00005A85">
      <w:pPr>
        <w:pStyle w:val="3"/>
        <w:numPr>
          <w:ilvl w:val="2"/>
          <w:numId w:val="1"/>
        </w:numPr>
        <w:ind w:left="1361"/>
      </w:pPr>
      <w:r w:rsidRPr="00A20D1A">
        <w:rPr>
          <w:rFonts w:hint="eastAsia"/>
        </w:rPr>
        <w:t>按有關大學校長之遴選、聘任及大學人事權限等是否屬大學自治之範圍，依前所述應肯認屬大學自治之範圍，</w:t>
      </w:r>
      <w:r w:rsidR="00FB4622" w:rsidRPr="00A20D1A">
        <w:rPr>
          <w:rFonts w:hint="eastAsia"/>
        </w:rPr>
        <w:t>參照</w:t>
      </w:r>
      <w:r w:rsidR="009D0009" w:rsidRPr="00A20D1A">
        <w:rPr>
          <w:rFonts w:ascii="Times New Roman" w:hint="eastAsia"/>
        </w:rPr>
        <w:t>司法院釋字第</w:t>
      </w:r>
      <w:r w:rsidR="00FB4622" w:rsidRPr="00A20D1A">
        <w:rPr>
          <w:rFonts w:ascii="Times New Roman" w:hint="eastAsia"/>
        </w:rPr>
        <w:t>563</w:t>
      </w:r>
      <w:r w:rsidR="00FB4622" w:rsidRPr="00A20D1A">
        <w:rPr>
          <w:rFonts w:ascii="Times New Roman" w:hint="eastAsia"/>
        </w:rPr>
        <w:t>號解釋意旨：</w:t>
      </w:r>
      <w:r w:rsidR="00FB4622" w:rsidRPr="00A20D1A">
        <w:rPr>
          <w:rFonts w:hAnsi="標楷體" w:hint="eastAsia"/>
        </w:rPr>
        <w:t>「</w:t>
      </w:r>
      <w:r w:rsidR="00FB4622" w:rsidRPr="00A20D1A">
        <w:rPr>
          <w:rFonts w:ascii="Times New Roman" w:hint="eastAsia"/>
        </w:rPr>
        <w:t>憲法</w:t>
      </w:r>
      <w:r w:rsidR="00FB4622" w:rsidRPr="00A20D1A">
        <w:rPr>
          <w:rFonts w:ascii="Times New Roman" w:hint="eastAsia"/>
        </w:rPr>
        <w:lastRenderedPageBreak/>
        <w:t>第</w:t>
      </w:r>
      <w:r w:rsidR="00FB4622" w:rsidRPr="00A20D1A">
        <w:rPr>
          <w:rFonts w:ascii="Times New Roman" w:hint="eastAsia"/>
        </w:rPr>
        <w:t>11</w:t>
      </w:r>
      <w:r w:rsidR="00FB4622" w:rsidRPr="00A20D1A">
        <w:rPr>
          <w:rFonts w:ascii="Times New Roman" w:hint="eastAsia"/>
        </w:rPr>
        <w:t>條之講學自由賦予大學教學、研究與學習之自由，並於直接關涉教學、研究之學術事項，享有自治權。國家對於大學之監督，依憲法第</w:t>
      </w:r>
      <w:r w:rsidR="00FB4622" w:rsidRPr="00A20D1A">
        <w:rPr>
          <w:rFonts w:ascii="Times New Roman" w:hint="eastAsia"/>
        </w:rPr>
        <w:t>162</w:t>
      </w:r>
      <w:r w:rsidR="00FB4622" w:rsidRPr="00A20D1A">
        <w:rPr>
          <w:rFonts w:ascii="Times New Roman" w:hint="eastAsia"/>
        </w:rPr>
        <w:t>條規定，應以法律為之，惟仍應符合大學自治之原則。</w:t>
      </w:r>
      <w:r w:rsidR="00FB4622" w:rsidRPr="00A20D1A">
        <w:rPr>
          <w:rFonts w:ascii="新細明體" w:eastAsia="新細明體" w:hAnsi="新細明體" w:hint="eastAsia"/>
        </w:rPr>
        <w:t>」</w:t>
      </w:r>
      <w:r w:rsidR="00FB4622" w:rsidRPr="00A20D1A">
        <w:rPr>
          <w:rFonts w:hint="eastAsia"/>
          <w:szCs w:val="32"/>
        </w:rPr>
        <w:t>因此</w:t>
      </w:r>
      <w:r w:rsidRPr="00A20D1A">
        <w:rPr>
          <w:rFonts w:hint="eastAsia"/>
        </w:rPr>
        <w:t>國家對於大學應僅於符合大學自治之原則下，為適法性之監督</w:t>
      </w:r>
      <w:r w:rsidRPr="00A20D1A">
        <w:rPr>
          <w:szCs w:val="32"/>
        </w:rPr>
        <w:t>，</w:t>
      </w:r>
      <w:r w:rsidR="00FB4622" w:rsidRPr="00A20D1A">
        <w:rPr>
          <w:rFonts w:hint="eastAsia"/>
          <w:szCs w:val="32"/>
        </w:rPr>
        <w:t>亦即</w:t>
      </w:r>
      <w:r w:rsidRPr="00A20D1A">
        <w:rPr>
          <w:szCs w:val="32"/>
        </w:rPr>
        <w:t>教育部對國立大學校長</w:t>
      </w:r>
      <w:r w:rsidR="00FB4622" w:rsidRPr="00A20D1A">
        <w:rPr>
          <w:rFonts w:hint="eastAsia"/>
          <w:szCs w:val="32"/>
        </w:rPr>
        <w:t>之</w:t>
      </w:r>
      <w:r w:rsidRPr="00A20D1A">
        <w:rPr>
          <w:szCs w:val="32"/>
        </w:rPr>
        <w:t>遴選應只限於</w:t>
      </w:r>
      <w:r w:rsidR="00FB4622" w:rsidRPr="00A20D1A">
        <w:rPr>
          <w:rFonts w:hint="eastAsia"/>
        </w:rPr>
        <w:t>大學自治之原則下為適</w:t>
      </w:r>
      <w:r w:rsidRPr="00A20D1A">
        <w:rPr>
          <w:szCs w:val="32"/>
        </w:rPr>
        <w:t>法性監督</w:t>
      </w:r>
      <w:r w:rsidRPr="00A20D1A">
        <w:rPr>
          <w:rFonts w:hint="eastAsia"/>
        </w:rPr>
        <w:t>。</w:t>
      </w:r>
      <w:r w:rsidRPr="00A20D1A">
        <w:rPr>
          <w:rFonts w:hint="eastAsia"/>
          <w:szCs w:val="32"/>
        </w:rPr>
        <w:t>而據教</w:t>
      </w:r>
      <w:r w:rsidRPr="00A20D1A">
        <w:rPr>
          <w:rFonts w:hint="eastAsia"/>
          <w:spacing w:val="-4"/>
          <w:szCs w:val="32"/>
        </w:rPr>
        <w:t>育部查復指出，</w:t>
      </w:r>
      <w:r w:rsidRPr="00A20D1A">
        <w:rPr>
          <w:spacing w:val="-4"/>
          <w:szCs w:val="32"/>
        </w:rPr>
        <w:t>大學法94年12月28日修正公布後，各國立大學依該法第9條第1項規定組成遴委會，經公開徵求程序遴選產生之校長，迄今除國立</w:t>
      </w:r>
      <w:r w:rsidR="00D86A2A" w:rsidRPr="00A20D1A">
        <w:rPr>
          <w:spacing w:val="-4"/>
          <w:szCs w:val="32"/>
        </w:rPr>
        <w:t>臺</w:t>
      </w:r>
      <w:r w:rsidR="00E12A4F" w:rsidRPr="00A20D1A">
        <w:rPr>
          <w:rFonts w:hint="eastAsia"/>
          <w:spacing w:val="-4"/>
          <w:szCs w:val="32"/>
        </w:rPr>
        <w:t>灣</w:t>
      </w:r>
      <w:r w:rsidR="00D86A2A" w:rsidRPr="00A20D1A">
        <w:rPr>
          <w:spacing w:val="-4"/>
          <w:szCs w:val="32"/>
        </w:rPr>
        <w:t>大</w:t>
      </w:r>
      <w:r w:rsidR="00E12A4F" w:rsidRPr="00A20D1A">
        <w:rPr>
          <w:rFonts w:hint="eastAsia"/>
          <w:spacing w:val="-4"/>
          <w:szCs w:val="32"/>
        </w:rPr>
        <w:t>學</w:t>
      </w:r>
      <w:r w:rsidRPr="00A20D1A">
        <w:rPr>
          <w:spacing w:val="-4"/>
          <w:szCs w:val="32"/>
        </w:rPr>
        <w:t>（下稱臺大）107年1月10日函報管中閔教授當選案，因遴選程序有影響公正性之瑕疵，退請重新辦理外，其餘聘任案，經釐明爭議事項及依規定審查後，</w:t>
      </w:r>
      <w:r w:rsidRPr="00A20D1A">
        <w:rPr>
          <w:rFonts w:hint="eastAsia"/>
          <w:spacing w:val="-4"/>
          <w:szCs w:val="32"/>
        </w:rPr>
        <w:t>該</w:t>
      </w:r>
      <w:r w:rsidRPr="00A20D1A">
        <w:rPr>
          <w:spacing w:val="-4"/>
          <w:szCs w:val="32"/>
        </w:rPr>
        <w:t>部均同意聘任。</w:t>
      </w:r>
      <w:r w:rsidRPr="00A20D1A">
        <w:rPr>
          <w:rFonts w:hint="eastAsia"/>
          <w:spacing w:val="-4"/>
          <w:szCs w:val="32"/>
        </w:rPr>
        <w:t>該部並稱，關於上開臺大校長遴選事務，其均係於符合大學自主及依法行政原則下審慎妥處，於</w:t>
      </w:r>
      <w:r w:rsidRPr="00A20D1A">
        <w:rPr>
          <w:spacing w:val="-4"/>
          <w:szCs w:val="32"/>
        </w:rPr>
        <w:t>107年5月4日</w:t>
      </w:r>
      <w:r w:rsidRPr="00A20D1A">
        <w:rPr>
          <w:rFonts w:hint="eastAsia"/>
          <w:spacing w:val="-4"/>
          <w:szCs w:val="32"/>
        </w:rPr>
        <w:t>以</w:t>
      </w:r>
      <w:r w:rsidRPr="00A20D1A">
        <w:rPr>
          <w:spacing w:val="-4"/>
          <w:szCs w:val="32"/>
        </w:rPr>
        <w:t>臺教人</w:t>
      </w:r>
      <w:r w:rsidRPr="00A20D1A">
        <w:rPr>
          <w:rFonts w:hint="eastAsia"/>
          <w:spacing w:val="-4"/>
          <w:szCs w:val="32"/>
        </w:rPr>
        <w:t>（二</w:t>
      </w:r>
      <w:r w:rsidRPr="00A20D1A">
        <w:rPr>
          <w:spacing w:val="-4"/>
          <w:szCs w:val="32"/>
        </w:rPr>
        <w:t>）字第1070028618號函請臺大轉請</w:t>
      </w:r>
      <w:r w:rsidR="006909E2" w:rsidRPr="00A20D1A">
        <w:rPr>
          <w:rFonts w:hint="eastAsia"/>
          <w:spacing w:val="-4"/>
          <w:szCs w:val="32"/>
        </w:rPr>
        <w:t>該校</w:t>
      </w:r>
      <w:r w:rsidRPr="00A20D1A">
        <w:rPr>
          <w:spacing w:val="-4"/>
          <w:szCs w:val="32"/>
        </w:rPr>
        <w:t>新任校長遴委會重啟遴選程序，就函內所</w:t>
      </w:r>
      <w:r w:rsidRPr="00A20D1A">
        <w:rPr>
          <w:rFonts w:hint="eastAsia"/>
          <w:spacing w:val="-4"/>
          <w:szCs w:val="32"/>
        </w:rPr>
        <w:t>提之</w:t>
      </w:r>
      <w:r w:rsidRPr="00A20D1A">
        <w:rPr>
          <w:spacing w:val="-4"/>
          <w:szCs w:val="32"/>
        </w:rPr>
        <w:t>瑕疵予以補正。</w:t>
      </w:r>
      <w:r w:rsidRPr="00A20D1A">
        <w:rPr>
          <w:rFonts w:hint="eastAsia"/>
          <w:spacing w:val="-4"/>
          <w:szCs w:val="32"/>
        </w:rPr>
        <w:t>有關該部就臺大函報</w:t>
      </w:r>
      <w:r w:rsidRPr="00A20D1A">
        <w:rPr>
          <w:spacing w:val="-4"/>
          <w:szCs w:val="32"/>
        </w:rPr>
        <w:t>管中閔教授當選</w:t>
      </w:r>
      <w:r w:rsidRPr="00A20D1A">
        <w:rPr>
          <w:rFonts w:hint="eastAsia"/>
          <w:spacing w:val="-4"/>
          <w:szCs w:val="32"/>
        </w:rPr>
        <w:t>校長</w:t>
      </w:r>
      <w:r w:rsidRPr="00A20D1A">
        <w:rPr>
          <w:spacing w:val="-4"/>
          <w:szCs w:val="32"/>
        </w:rPr>
        <w:t>案</w:t>
      </w:r>
      <w:r w:rsidRPr="00A20D1A">
        <w:rPr>
          <w:rFonts w:hint="eastAsia"/>
          <w:spacing w:val="-4"/>
          <w:szCs w:val="32"/>
        </w:rPr>
        <w:t>之</w:t>
      </w:r>
      <w:r w:rsidRPr="00A20D1A">
        <w:rPr>
          <w:spacing w:val="-4"/>
          <w:szCs w:val="32"/>
        </w:rPr>
        <w:t>公文</w:t>
      </w:r>
      <w:r w:rsidRPr="00A20D1A">
        <w:rPr>
          <w:rFonts w:hint="eastAsia"/>
          <w:spacing w:val="-4"/>
          <w:szCs w:val="32"/>
        </w:rPr>
        <w:t>往來情形表列如下：</w:t>
      </w:r>
    </w:p>
    <w:tbl>
      <w:tblPr>
        <w:tblStyle w:val="af6"/>
        <w:tblW w:w="9322" w:type="dxa"/>
        <w:tblLayout w:type="fixed"/>
        <w:tblLook w:val="04A0" w:firstRow="1" w:lastRow="0" w:firstColumn="1" w:lastColumn="0" w:noHBand="0" w:noVBand="1"/>
      </w:tblPr>
      <w:tblGrid>
        <w:gridCol w:w="817"/>
        <w:gridCol w:w="1701"/>
        <w:gridCol w:w="6804"/>
      </w:tblGrid>
      <w:tr w:rsidR="00A20D1A" w:rsidRPr="00A20D1A" w:rsidTr="00AB5A37">
        <w:trPr>
          <w:tblHeader/>
        </w:trPr>
        <w:tc>
          <w:tcPr>
            <w:tcW w:w="817" w:type="dxa"/>
            <w:vAlign w:val="center"/>
          </w:tcPr>
          <w:p w:rsidR="00005A85" w:rsidRPr="00A20D1A" w:rsidRDefault="00005A85" w:rsidP="00AB5A37">
            <w:pPr>
              <w:jc w:val="center"/>
              <w:rPr>
                <w:rFonts w:hAnsi="標楷體"/>
                <w:b/>
                <w:sz w:val="26"/>
                <w:szCs w:val="26"/>
              </w:rPr>
            </w:pPr>
            <w:r w:rsidRPr="00A20D1A">
              <w:rPr>
                <w:rFonts w:hAnsi="標楷體" w:hint="eastAsia"/>
                <w:b/>
                <w:sz w:val="26"/>
                <w:szCs w:val="26"/>
              </w:rPr>
              <w:t>序號</w:t>
            </w:r>
          </w:p>
        </w:tc>
        <w:tc>
          <w:tcPr>
            <w:tcW w:w="1701" w:type="dxa"/>
            <w:vAlign w:val="center"/>
          </w:tcPr>
          <w:p w:rsidR="00005A85" w:rsidRPr="00A20D1A" w:rsidRDefault="00005A85" w:rsidP="00005A85">
            <w:pPr>
              <w:jc w:val="center"/>
              <w:rPr>
                <w:rFonts w:hAnsi="標楷體"/>
                <w:b/>
                <w:sz w:val="26"/>
                <w:szCs w:val="26"/>
              </w:rPr>
            </w:pPr>
            <w:r w:rsidRPr="00A20D1A">
              <w:rPr>
                <w:rFonts w:hAnsi="標楷體" w:hint="eastAsia"/>
                <w:b/>
                <w:sz w:val="26"/>
                <w:szCs w:val="26"/>
              </w:rPr>
              <w:t>日期</w:t>
            </w:r>
          </w:p>
        </w:tc>
        <w:tc>
          <w:tcPr>
            <w:tcW w:w="6804" w:type="dxa"/>
            <w:vAlign w:val="center"/>
          </w:tcPr>
          <w:p w:rsidR="00005A85" w:rsidRPr="00A20D1A" w:rsidRDefault="00005A85" w:rsidP="00AB5A37">
            <w:pPr>
              <w:jc w:val="center"/>
              <w:rPr>
                <w:rFonts w:hAnsi="標楷體"/>
                <w:b/>
                <w:sz w:val="26"/>
                <w:szCs w:val="26"/>
              </w:rPr>
            </w:pPr>
            <w:r w:rsidRPr="00A20D1A">
              <w:rPr>
                <w:rFonts w:hAnsi="標楷體" w:hint="eastAsia"/>
                <w:b/>
                <w:sz w:val="26"/>
                <w:szCs w:val="26"/>
              </w:rPr>
              <w:t>行文（來文</w:t>
            </w:r>
            <w:r w:rsidRPr="00A20D1A">
              <w:rPr>
                <w:rFonts w:hAnsi="標楷體"/>
                <w:b/>
                <w:sz w:val="26"/>
                <w:szCs w:val="26"/>
              </w:rPr>
              <w:t>）</w:t>
            </w:r>
            <w:r w:rsidRPr="00A20D1A">
              <w:rPr>
                <w:rFonts w:hAnsi="標楷體" w:hint="eastAsia"/>
                <w:b/>
                <w:sz w:val="26"/>
                <w:szCs w:val="26"/>
              </w:rPr>
              <w:t>主旨</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1</w:t>
            </w:r>
          </w:p>
        </w:tc>
        <w:tc>
          <w:tcPr>
            <w:tcW w:w="1701" w:type="dxa"/>
          </w:tcPr>
          <w:p w:rsidR="00005A85" w:rsidRPr="00A20D1A" w:rsidRDefault="00005A85" w:rsidP="00005A85">
            <w:pPr>
              <w:jc w:val="left"/>
              <w:rPr>
                <w:rFonts w:ascii="Times New Roman"/>
                <w:sz w:val="26"/>
                <w:szCs w:val="26"/>
              </w:rPr>
            </w:pPr>
            <w:r w:rsidRPr="00A20D1A">
              <w:rPr>
                <w:rFonts w:ascii="Times New Roman"/>
                <w:sz w:val="26"/>
                <w:szCs w:val="26"/>
              </w:rPr>
              <w:t>107.01.10</w:t>
            </w:r>
          </w:p>
        </w:tc>
        <w:tc>
          <w:tcPr>
            <w:tcW w:w="6804" w:type="dxa"/>
          </w:tcPr>
          <w:p w:rsidR="00005A85" w:rsidRPr="00A20D1A" w:rsidRDefault="00005A85" w:rsidP="00AB5A37">
            <w:pPr>
              <w:rPr>
                <w:rFonts w:ascii="Times New Roman"/>
                <w:sz w:val="26"/>
                <w:szCs w:val="26"/>
              </w:rPr>
            </w:pPr>
            <w:r w:rsidRPr="00A20D1A">
              <w:rPr>
                <w:rFonts w:ascii="Times New Roman"/>
                <w:sz w:val="26"/>
                <w:szCs w:val="26"/>
              </w:rPr>
              <w:t>臺大來文主旨</w:t>
            </w:r>
            <w:r w:rsidRPr="00A20D1A">
              <w:rPr>
                <w:rFonts w:ascii="Times New Roman" w:hint="eastAsia"/>
                <w:sz w:val="26"/>
                <w:szCs w:val="26"/>
              </w:rPr>
              <w:t>：</w:t>
            </w:r>
          </w:p>
          <w:p w:rsidR="00005A85" w:rsidRPr="00A20D1A" w:rsidRDefault="00005A85" w:rsidP="00AB5A37">
            <w:pPr>
              <w:rPr>
                <w:rFonts w:ascii="Times New Roman"/>
                <w:sz w:val="26"/>
                <w:szCs w:val="26"/>
              </w:rPr>
            </w:pPr>
            <w:r w:rsidRPr="00A20D1A">
              <w:rPr>
                <w:rFonts w:ascii="Times New Roman"/>
                <w:sz w:val="26"/>
                <w:szCs w:val="26"/>
              </w:rPr>
              <w:t>檢陳本校新任校長管中閔教授相關證件</w:t>
            </w:r>
            <w:r w:rsidRPr="00A20D1A">
              <w:rPr>
                <w:rFonts w:ascii="Times New Roman"/>
                <w:sz w:val="26"/>
                <w:szCs w:val="26"/>
              </w:rPr>
              <w:t>1</w:t>
            </w:r>
            <w:r w:rsidRPr="00A20D1A">
              <w:rPr>
                <w:rFonts w:ascii="Times New Roman"/>
                <w:sz w:val="26"/>
                <w:szCs w:val="26"/>
              </w:rPr>
              <w:t>份。</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2</w:t>
            </w:r>
          </w:p>
        </w:tc>
        <w:tc>
          <w:tcPr>
            <w:tcW w:w="1701" w:type="dxa"/>
          </w:tcPr>
          <w:p w:rsidR="00005A85" w:rsidRPr="00A20D1A" w:rsidRDefault="00005A85" w:rsidP="00005A85">
            <w:pPr>
              <w:jc w:val="left"/>
              <w:rPr>
                <w:rFonts w:ascii="Times New Roman"/>
                <w:sz w:val="26"/>
                <w:szCs w:val="26"/>
              </w:rPr>
            </w:pPr>
            <w:r w:rsidRPr="00A20D1A">
              <w:rPr>
                <w:rFonts w:ascii="Times New Roman"/>
                <w:sz w:val="26"/>
                <w:szCs w:val="26"/>
              </w:rPr>
              <w:t>107.01.12</w:t>
            </w:r>
          </w:p>
        </w:tc>
        <w:tc>
          <w:tcPr>
            <w:tcW w:w="6804" w:type="dxa"/>
          </w:tcPr>
          <w:p w:rsidR="00005A85" w:rsidRPr="00A20D1A" w:rsidRDefault="00005A85" w:rsidP="00AB5A37">
            <w:pPr>
              <w:rPr>
                <w:rFonts w:ascii="Times New Roman"/>
                <w:sz w:val="26"/>
                <w:szCs w:val="26"/>
              </w:rPr>
            </w:pPr>
            <w:r w:rsidRPr="00A20D1A">
              <w:rPr>
                <w:rFonts w:ascii="Times New Roman" w:hint="eastAsia"/>
                <w:sz w:val="26"/>
                <w:szCs w:val="26"/>
              </w:rPr>
              <w:t>教育</w:t>
            </w:r>
            <w:r w:rsidRPr="00A20D1A">
              <w:rPr>
                <w:rFonts w:ascii="Times New Roman"/>
                <w:sz w:val="26"/>
                <w:szCs w:val="26"/>
              </w:rPr>
              <w:t>部行文主旨</w:t>
            </w:r>
            <w:r w:rsidRPr="00A20D1A">
              <w:rPr>
                <w:rFonts w:ascii="Times New Roman" w:hint="eastAsia"/>
                <w:sz w:val="26"/>
                <w:szCs w:val="26"/>
              </w:rPr>
              <w:t>：</w:t>
            </w:r>
          </w:p>
          <w:p w:rsidR="00005A85" w:rsidRPr="00A20D1A" w:rsidRDefault="00005A85" w:rsidP="00AB5A37">
            <w:pPr>
              <w:rPr>
                <w:rFonts w:ascii="Times New Roman"/>
                <w:sz w:val="26"/>
                <w:szCs w:val="26"/>
              </w:rPr>
            </w:pPr>
            <w:r w:rsidRPr="00A20D1A">
              <w:rPr>
                <w:rFonts w:ascii="Times New Roman"/>
                <w:sz w:val="26"/>
                <w:szCs w:val="26"/>
              </w:rPr>
              <w:t>據報載貴校校長遴選過程似有部分疑義，檢附媒體報導資料</w:t>
            </w:r>
            <w:r w:rsidRPr="00A20D1A">
              <w:rPr>
                <w:rFonts w:ascii="Times New Roman"/>
                <w:sz w:val="26"/>
                <w:szCs w:val="26"/>
              </w:rPr>
              <w:t>1</w:t>
            </w:r>
            <w:r w:rsidRPr="00A20D1A">
              <w:rPr>
                <w:rFonts w:ascii="Times New Roman"/>
                <w:sz w:val="26"/>
                <w:szCs w:val="26"/>
              </w:rPr>
              <w:t>份，請於文到後</w:t>
            </w:r>
            <w:r w:rsidRPr="00A20D1A">
              <w:rPr>
                <w:rFonts w:ascii="Times New Roman"/>
                <w:sz w:val="26"/>
                <w:szCs w:val="26"/>
              </w:rPr>
              <w:t>3</w:t>
            </w:r>
            <w:r w:rsidRPr="00A20D1A">
              <w:rPr>
                <w:rFonts w:ascii="Times New Roman"/>
                <w:sz w:val="26"/>
                <w:szCs w:val="26"/>
              </w:rPr>
              <w:t>日內詳予說明並函復本部。</w:t>
            </w:r>
          </w:p>
          <w:p w:rsidR="00005A85" w:rsidRPr="00A20D1A" w:rsidRDefault="00005A85" w:rsidP="00AB5A37">
            <w:pPr>
              <w:rPr>
                <w:rFonts w:ascii="Times New Roman"/>
                <w:sz w:val="26"/>
                <w:szCs w:val="26"/>
              </w:rPr>
            </w:pP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3</w:t>
            </w:r>
          </w:p>
        </w:tc>
        <w:tc>
          <w:tcPr>
            <w:tcW w:w="1701" w:type="dxa"/>
          </w:tcPr>
          <w:p w:rsidR="00005A85" w:rsidRPr="00A20D1A" w:rsidRDefault="00005A85" w:rsidP="00005A85">
            <w:pPr>
              <w:jc w:val="left"/>
              <w:rPr>
                <w:rFonts w:ascii="Times New Roman"/>
                <w:sz w:val="26"/>
                <w:szCs w:val="26"/>
              </w:rPr>
            </w:pPr>
            <w:r w:rsidRPr="00A20D1A">
              <w:rPr>
                <w:rFonts w:ascii="Times New Roman"/>
                <w:sz w:val="26"/>
                <w:szCs w:val="26"/>
              </w:rPr>
              <w:t>107.01.16</w:t>
            </w:r>
          </w:p>
        </w:tc>
        <w:tc>
          <w:tcPr>
            <w:tcW w:w="6804" w:type="dxa"/>
          </w:tcPr>
          <w:p w:rsidR="00005A85" w:rsidRPr="00A20D1A" w:rsidRDefault="00005A85" w:rsidP="00AB5A37">
            <w:pPr>
              <w:rPr>
                <w:rFonts w:ascii="Times New Roman"/>
                <w:sz w:val="26"/>
                <w:szCs w:val="26"/>
              </w:rPr>
            </w:pPr>
            <w:r w:rsidRPr="00A20D1A">
              <w:rPr>
                <w:rFonts w:ascii="Times New Roman"/>
                <w:sz w:val="26"/>
                <w:szCs w:val="26"/>
              </w:rPr>
              <w:t>臺大回文主旨</w:t>
            </w:r>
            <w:r w:rsidRPr="00A20D1A">
              <w:rPr>
                <w:rFonts w:ascii="Times New Roman" w:hint="eastAsia"/>
                <w:sz w:val="26"/>
                <w:szCs w:val="26"/>
              </w:rPr>
              <w:t>：</w:t>
            </w:r>
          </w:p>
          <w:p w:rsidR="00005A85" w:rsidRPr="00A20D1A" w:rsidRDefault="00005A85" w:rsidP="00AB5A37">
            <w:pPr>
              <w:rPr>
                <w:rFonts w:ascii="Times New Roman"/>
                <w:b/>
                <w:sz w:val="26"/>
                <w:szCs w:val="26"/>
              </w:rPr>
            </w:pPr>
            <w:r w:rsidRPr="00A20D1A">
              <w:rPr>
                <w:rFonts w:ascii="Times New Roman"/>
                <w:sz w:val="26"/>
                <w:szCs w:val="26"/>
              </w:rPr>
              <w:t>有關本校校長遴選過程經媒體報導似有部分疑義一案。</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4</w:t>
            </w:r>
          </w:p>
        </w:tc>
        <w:tc>
          <w:tcPr>
            <w:tcW w:w="1701" w:type="dxa"/>
          </w:tcPr>
          <w:p w:rsidR="00005A85" w:rsidRPr="00A20D1A" w:rsidRDefault="00005A85" w:rsidP="00005A85">
            <w:pPr>
              <w:jc w:val="left"/>
              <w:rPr>
                <w:rFonts w:ascii="Times New Roman"/>
                <w:sz w:val="26"/>
                <w:szCs w:val="26"/>
              </w:rPr>
            </w:pPr>
            <w:r w:rsidRPr="00A20D1A">
              <w:rPr>
                <w:rFonts w:ascii="Times New Roman"/>
                <w:sz w:val="26"/>
                <w:szCs w:val="26"/>
              </w:rPr>
              <w:t>107.01.24</w:t>
            </w:r>
          </w:p>
        </w:tc>
        <w:tc>
          <w:tcPr>
            <w:tcW w:w="6804" w:type="dxa"/>
          </w:tcPr>
          <w:p w:rsidR="00005A85" w:rsidRPr="00A20D1A" w:rsidRDefault="00005A85" w:rsidP="00AB5A37">
            <w:pPr>
              <w:rPr>
                <w:rFonts w:ascii="Times New Roman"/>
                <w:sz w:val="26"/>
                <w:szCs w:val="26"/>
              </w:rPr>
            </w:pPr>
            <w:r w:rsidRPr="00A20D1A">
              <w:rPr>
                <w:rFonts w:ascii="Times New Roman" w:hint="eastAsia"/>
                <w:sz w:val="26"/>
                <w:szCs w:val="26"/>
              </w:rPr>
              <w:t>教育</w:t>
            </w:r>
            <w:r w:rsidRPr="00A20D1A">
              <w:rPr>
                <w:rFonts w:ascii="Times New Roman"/>
                <w:sz w:val="26"/>
                <w:szCs w:val="26"/>
              </w:rPr>
              <w:t>部行文主旨</w:t>
            </w:r>
            <w:r w:rsidRPr="00A20D1A">
              <w:rPr>
                <w:rFonts w:ascii="Times New Roman" w:hint="eastAsia"/>
                <w:sz w:val="26"/>
                <w:szCs w:val="26"/>
              </w:rPr>
              <w:t>：</w:t>
            </w:r>
          </w:p>
          <w:p w:rsidR="00005A85" w:rsidRPr="00A20D1A" w:rsidRDefault="00005A85" w:rsidP="00AB5A37">
            <w:pPr>
              <w:rPr>
                <w:rFonts w:ascii="Times New Roman"/>
                <w:sz w:val="26"/>
                <w:szCs w:val="26"/>
              </w:rPr>
            </w:pPr>
            <w:r w:rsidRPr="00A20D1A">
              <w:rPr>
                <w:rFonts w:ascii="Times New Roman"/>
                <w:sz w:val="26"/>
                <w:szCs w:val="26"/>
              </w:rPr>
              <w:t>有關監察院函為據訴貴校校長遴選委員會通過推薦管中閔教授為該校校長人選，遴選過程涉有瑕疵等情一案，請查照及轉請遴選委員會認定，並依所附格式（如附件）詳予說明及檢附相關佐證資料到部。</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lastRenderedPageBreak/>
              <w:t>5</w:t>
            </w:r>
          </w:p>
        </w:tc>
        <w:tc>
          <w:tcPr>
            <w:tcW w:w="1701" w:type="dxa"/>
          </w:tcPr>
          <w:p w:rsidR="00005A85" w:rsidRPr="00A20D1A" w:rsidRDefault="00005A85" w:rsidP="00005A85">
            <w:pPr>
              <w:jc w:val="left"/>
              <w:rPr>
                <w:rFonts w:ascii="Times New Roman"/>
                <w:sz w:val="26"/>
                <w:szCs w:val="26"/>
              </w:rPr>
            </w:pPr>
            <w:r w:rsidRPr="00A20D1A">
              <w:rPr>
                <w:rFonts w:ascii="Times New Roman"/>
                <w:sz w:val="26"/>
                <w:szCs w:val="26"/>
              </w:rPr>
              <w:t>107.01.25</w:t>
            </w:r>
          </w:p>
        </w:tc>
        <w:tc>
          <w:tcPr>
            <w:tcW w:w="6804" w:type="dxa"/>
          </w:tcPr>
          <w:p w:rsidR="00005A85" w:rsidRPr="00A20D1A" w:rsidRDefault="00005A85" w:rsidP="00AB5A37">
            <w:pPr>
              <w:rPr>
                <w:rFonts w:ascii="Times New Roman"/>
                <w:sz w:val="26"/>
                <w:szCs w:val="26"/>
              </w:rPr>
            </w:pPr>
            <w:r w:rsidRPr="00A20D1A">
              <w:rPr>
                <w:rFonts w:ascii="Times New Roman"/>
                <w:sz w:val="26"/>
                <w:szCs w:val="26"/>
              </w:rPr>
              <w:t>臺大回文主旨</w:t>
            </w:r>
            <w:r w:rsidRPr="00A20D1A">
              <w:rPr>
                <w:rFonts w:ascii="Times New Roman" w:hint="eastAsia"/>
                <w:sz w:val="26"/>
                <w:szCs w:val="26"/>
              </w:rPr>
              <w:t>：</w:t>
            </w:r>
          </w:p>
          <w:p w:rsidR="00005A85" w:rsidRPr="00A20D1A" w:rsidRDefault="00005A85" w:rsidP="00AB5A37">
            <w:pPr>
              <w:rPr>
                <w:rFonts w:ascii="Times New Roman"/>
                <w:b/>
                <w:sz w:val="26"/>
                <w:szCs w:val="26"/>
              </w:rPr>
            </w:pPr>
            <w:r w:rsidRPr="00A20D1A">
              <w:rPr>
                <w:rFonts w:ascii="Times New Roman"/>
                <w:sz w:val="26"/>
                <w:szCs w:val="26"/>
              </w:rPr>
              <w:t>有關監察院所詢本校校長遴選過程相關疑義一案，檢陳回應說明表及相關佐證資料</w:t>
            </w:r>
            <w:r w:rsidRPr="00A20D1A">
              <w:rPr>
                <w:rFonts w:ascii="Times New Roman"/>
                <w:sz w:val="26"/>
                <w:szCs w:val="26"/>
              </w:rPr>
              <w:t>1</w:t>
            </w:r>
            <w:r w:rsidRPr="00A20D1A">
              <w:rPr>
                <w:rFonts w:ascii="Times New Roman"/>
                <w:sz w:val="26"/>
                <w:szCs w:val="26"/>
              </w:rPr>
              <w:t>份。</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6</w:t>
            </w:r>
          </w:p>
        </w:tc>
        <w:tc>
          <w:tcPr>
            <w:tcW w:w="1701" w:type="dxa"/>
          </w:tcPr>
          <w:p w:rsidR="00005A85" w:rsidRPr="00A20D1A" w:rsidRDefault="00005A85" w:rsidP="00005A85">
            <w:pPr>
              <w:jc w:val="left"/>
              <w:rPr>
                <w:rFonts w:ascii="Times New Roman"/>
                <w:sz w:val="26"/>
                <w:szCs w:val="26"/>
              </w:rPr>
            </w:pPr>
            <w:r w:rsidRPr="00A20D1A">
              <w:rPr>
                <w:rFonts w:ascii="Times New Roman"/>
                <w:sz w:val="26"/>
                <w:szCs w:val="26"/>
              </w:rPr>
              <w:t>107.01.26</w:t>
            </w:r>
          </w:p>
        </w:tc>
        <w:tc>
          <w:tcPr>
            <w:tcW w:w="6804" w:type="dxa"/>
          </w:tcPr>
          <w:p w:rsidR="00005A85" w:rsidRPr="00A20D1A" w:rsidRDefault="00005A85" w:rsidP="00AB5A37">
            <w:pPr>
              <w:rPr>
                <w:rFonts w:ascii="Times New Roman"/>
                <w:sz w:val="26"/>
                <w:szCs w:val="26"/>
              </w:rPr>
            </w:pPr>
            <w:r w:rsidRPr="00A20D1A">
              <w:rPr>
                <w:rFonts w:ascii="Times New Roman" w:hint="eastAsia"/>
                <w:sz w:val="26"/>
                <w:szCs w:val="26"/>
              </w:rPr>
              <w:t>教育</w:t>
            </w:r>
            <w:r w:rsidRPr="00A20D1A">
              <w:rPr>
                <w:rFonts w:ascii="Times New Roman"/>
                <w:sz w:val="26"/>
                <w:szCs w:val="26"/>
              </w:rPr>
              <w:t>部行文主旨</w:t>
            </w:r>
            <w:r w:rsidRPr="00A20D1A">
              <w:rPr>
                <w:rFonts w:ascii="Times New Roman" w:hint="eastAsia"/>
                <w:sz w:val="26"/>
                <w:szCs w:val="26"/>
              </w:rPr>
              <w:t>：</w:t>
            </w:r>
          </w:p>
          <w:p w:rsidR="00005A85" w:rsidRPr="00A20D1A" w:rsidRDefault="00005A85" w:rsidP="00AB5A37">
            <w:pPr>
              <w:rPr>
                <w:rFonts w:ascii="Times New Roman"/>
                <w:sz w:val="26"/>
                <w:szCs w:val="26"/>
              </w:rPr>
            </w:pPr>
            <w:r w:rsidRPr="00A20D1A">
              <w:rPr>
                <w:rFonts w:ascii="Times New Roman"/>
                <w:sz w:val="26"/>
                <w:szCs w:val="26"/>
              </w:rPr>
              <w:t>據報載貴校新任校長當選人管中閔教授發表論文似涉不當引用疑義，檢附媒體報導資料</w:t>
            </w:r>
            <w:r w:rsidRPr="00A20D1A">
              <w:rPr>
                <w:rFonts w:ascii="Times New Roman"/>
                <w:sz w:val="26"/>
                <w:szCs w:val="26"/>
              </w:rPr>
              <w:t>1</w:t>
            </w:r>
            <w:r w:rsidRPr="00A20D1A">
              <w:rPr>
                <w:rFonts w:ascii="Times New Roman"/>
                <w:sz w:val="26"/>
                <w:szCs w:val="26"/>
              </w:rPr>
              <w:t>份，請轉請遴選委員會秉權責認定並妥適處理，並將處理情形報部。</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7</w:t>
            </w:r>
          </w:p>
        </w:tc>
        <w:tc>
          <w:tcPr>
            <w:tcW w:w="1701" w:type="dxa"/>
          </w:tcPr>
          <w:p w:rsidR="00005A85" w:rsidRPr="00A20D1A" w:rsidRDefault="00005A85" w:rsidP="00005A85">
            <w:pPr>
              <w:jc w:val="left"/>
              <w:rPr>
                <w:rFonts w:ascii="Times New Roman"/>
                <w:sz w:val="26"/>
                <w:szCs w:val="26"/>
              </w:rPr>
            </w:pPr>
            <w:r w:rsidRPr="00A20D1A">
              <w:rPr>
                <w:rFonts w:ascii="Times New Roman"/>
                <w:sz w:val="26"/>
                <w:szCs w:val="26"/>
              </w:rPr>
              <w:t>107.01.27</w:t>
            </w:r>
          </w:p>
        </w:tc>
        <w:tc>
          <w:tcPr>
            <w:tcW w:w="6804" w:type="dxa"/>
          </w:tcPr>
          <w:p w:rsidR="00005A85" w:rsidRPr="00A20D1A" w:rsidRDefault="00005A85" w:rsidP="00AB5A37">
            <w:pPr>
              <w:rPr>
                <w:rFonts w:ascii="Times New Roman"/>
                <w:sz w:val="26"/>
                <w:szCs w:val="26"/>
              </w:rPr>
            </w:pPr>
            <w:r w:rsidRPr="00A20D1A">
              <w:rPr>
                <w:rFonts w:ascii="Times New Roman" w:hint="eastAsia"/>
                <w:sz w:val="26"/>
                <w:szCs w:val="26"/>
              </w:rPr>
              <w:t>教育</w:t>
            </w:r>
            <w:r w:rsidRPr="00A20D1A">
              <w:rPr>
                <w:rFonts w:ascii="Times New Roman"/>
                <w:sz w:val="26"/>
                <w:szCs w:val="26"/>
              </w:rPr>
              <w:t>部行文主旨</w:t>
            </w:r>
            <w:r w:rsidRPr="00A20D1A">
              <w:rPr>
                <w:rFonts w:ascii="Times New Roman" w:hint="eastAsia"/>
                <w:sz w:val="26"/>
                <w:szCs w:val="26"/>
              </w:rPr>
              <w:t>：</w:t>
            </w:r>
          </w:p>
          <w:p w:rsidR="00005A85" w:rsidRPr="00A20D1A" w:rsidRDefault="00005A85" w:rsidP="00AB5A37">
            <w:pPr>
              <w:rPr>
                <w:rFonts w:ascii="Times New Roman"/>
                <w:b/>
                <w:sz w:val="26"/>
                <w:szCs w:val="26"/>
              </w:rPr>
            </w:pPr>
            <w:r w:rsidRPr="00A20D1A">
              <w:rPr>
                <w:rFonts w:ascii="Times New Roman"/>
                <w:sz w:val="26"/>
                <w:szCs w:val="26"/>
              </w:rPr>
              <w:t>有關貴校就監察院所詢校長遴選過程中相關疑義說明一案。</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8</w:t>
            </w:r>
          </w:p>
        </w:tc>
        <w:tc>
          <w:tcPr>
            <w:tcW w:w="1701" w:type="dxa"/>
          </w:tcPr>
          <w:p w:rsidR="00005A85" w:rsidRPr="00A20D1A" w:rsidRDefault="00005A85" w:rsidP="00005A85">
            <w:pPr>
              <w:jc w:val="left"/>
              <w:rPr>
                <w:rFonts w:ascii="Times New Roman"/>
                <w:sz w:val="26"/>
                <w:szCs w:val="26"/>
              </w:rPr>
            </w:pPr>
            <w:r w:rsidRPr="00A20D1A">
              <w:rPr>
                <w:rFonts w:ascii="Times New Roman"/>
                <w:sz w:val="26"/>
                <w:szCs w:val="26"/>
              </w:rPr>
              <w:t>107.01.31</w:t>
            </w:r>
          </w:p>
        </w:tc>
        <w:tc>
          <w:tcPr>
            <w:tcW w:w="6804" w:type="dxa"/>
          </w:tcPr>
          <w:p w:rsidR="00005A85" w:rsidRPr="00A20D1A" w:rsidRDefault="00005A85" w:rsidP="00AB5A37">
            <w:pPr>
              <w:rPr>
                <w:rFonts w:ascii="Times New Roman"/>
                <w:sz w:val="26"/>
                <w:szCs w:val="26"/>
              </w:rPr>
            </w:pPr>
            <w:r w:rsidRPr="00A20D1A">
              <w:rPr>
                <w:rFonts w:ascii="Times New Roman"/>
                <w:sz w:val="26"/>
                <w:szCs w:val="26"/>
              </w:rPr>
              <w:t>臺大回文主旨</w:t>
            </w:r>
            <w:r w:rsidRPr="00A20D1A">
              <w:rPr>
                <w:rFonts w:ascii="Times New Roman" w:hint="eastAsia"/>
                <w:sz w:val="26"/>
                <w:szCs w:val="26"/>
              </w:rPr>
              <w:t>：</w:t>
            </w:r>
          </w:p>
          <w:p w:rsidR="00005A85" w:rsidRPr="00A20D1A" w:rsidRDefault="00005A85" w:rsidP="00AB5A37">
            <w:pPr>
              <w:rPr>
                <w:rFonts w:ascii="Times New Roman"/>
                <w:b/>
                <w:sz w:val="26"/>
                <w:szCs w:val="26"/>
              </w:rPr>
            </w:pPr>
            <w:r w:rsidRPr="00A20D1A">
              <w:rPr>
                <w:rFonts w:ascii="Times New Roman"/>
                <w:sz w:val="26"/>
                <w:szCs w:val="26"/>
              </w:rPr>
              <w:t>有關報載本校管中閔教授發表論文似不當引用疑義及本校就監察院所詢校長遴選過程中相關疑義一案，經本校校長遴選委員會會議議決認定，檢陳校長遴選委員會第</w:t>
            </w:r>
            <w:r w:rsidRPr="00A20D1A">
              <w:rPr>
                <w:rFonts w:ascii="Times New Roman"/>
                <w:sz w:val="26"/>
                <w:szCs w:val="26"/>
              </w:rPr>
              <w:t>5</w:t>
            </w:r>
            <w:r w:rsidRPr="00A20D1A">
              <w:rPr>
                <w:rFonts w:ascii="Times New Roman"/>
                <w:sz w:val="26"/>
                <w:szCs w:val="26"/>
              </w:rPr>
              <w:t>次會議紀錄及本校學術倫理委員會第</w:t>
            </w:r>
            <w:r w:rsidRPr="00A20D1A">
              <w:rPr>
                <w:rFonts w:ascii="Times New Roman"/>
                <w:sz w:val="26"/>
                <w:szCs w:val="26"/>
              </w:rPr>
              <w:t>3</w:t>
            </w:r>
            <w:r w:rsidRPr="00A20D1A">
              <w:rPr>
                <w:rFonts w:ascii="Times New Roman"/>
                <w:sz w:val="26"/>
                <w:szCs w:val="26"/>
              </w:rPr>
              <w:t>次會議紀錄各</w:t>
            </w:r>
            <w:r w:rsidRPr="00A20D1A">
              <w:rPr>
                <w:rFonts w:ascii="Times New Roman"/>
                <w:sz w:val="26"/>
                <w:szCs w:val="26"/>
              </w:rPr>
              <w:t>1</w:t>
            </w:r>
            <w:r w:rsidRPr="00A20D1A">
              <w:rPr>
                <w:rFonts w:ascii="Times New Roman"/>
                <w:sz w:val="26"/>
                <w:szCs w:val="26"/>
              </w:rPr>
              <w:t>份。</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9</w:t>
            </w:r>
          </w:p>
        </w:tc>
        <w:tc>
          <w:tcPr>
            <w:tcW w:w="1701" w:type="dxa"/>
          </w:tcPr>
          <w:p w:rsidR="00005A85" w:rsidRPr="00A20D1A" w:rsidRDefault="00005A85" w:rsidP="00005A85">
            <w:pPr>
              <w:jc w:val="left"/>
              <w:rPr>
                <w:rFonts w:ascii="Times New Roman"/>
                <w:sz w:val="26"/>
                <w:szCs w:val="26"/>
              </w:rPr>
            </w:pPr>
            <w:r w:rsidRPr="00A20D1A">
              <w:rPr>
                <w:rFonts w:ascii="Times New Roman"/>
                <w:sz w:val="26"/>
                <w:szCs w:val="26"/>
              </w:rPr>
              <w:t>107.02.06</w:t>
            </w:r>
          </w:p>
        </w:tc>
        <w:tc>
          <w:tcPr>
            <w:tcW w:w="6804" w:type="dxa"/>
          </w:tcPr>
          <w:p w:rsidR="00005A85" w:rsidRPr="00A20D1A" w:rsidRDefault="00005A85" w:rsidP="00AB5A37">
            <w:pPr>
              <w:rPr>
                <w:rFonts w:ascii="Times New Roman"/>
                <w:sz w:val="26"/>
                <w:szCs w:val="26"/>
              </w:rPr>
            </w:pPr>
            <w:r w:rsidRPr="00A20D1A">
              <w:rPr>
                <w:rFonts w:ascii="Times New Roman" w:hint="eastAsia"/>
                <w:sz w:val="26"/>
                <w:szCs w:val="26"/>
              </w:rPr>
              <w:t>教育</w:t>
            </w:r>
            <w:r w:rsidRPr="00A20D1A">
              <w:rPr>
                <w:rFonts w:ascii="Times New Roman"/>
                <w:sz w:val="26"/>
                <w:szCs w:val="26"/>
              </w:rPr>
              <w:t>部行文主旨</w:t>
            </w:r>
            <w:r w:rsidRPr="00A20D1A">
              <w:rPr>
                <w:rFonts w:ascii="Times New Roman" w:hint="eastAsia"/>
                <w:sz w:val="26"/>
                <w:szCs w:val="26"/>
              </w:rPr>
              <w:t>：</w:t>
            </w:r>
          </w:p>
          <w:p w:rsidR="00005A85" w:rsidRPr="00A20D1A" w:rsidRDefault="00005A85" w:rsidP="00AB5A37">
            <w:pPr>
              <w:rPr>
                <w:rFonts w:ascii="Times New Roman"/>
                <w:b/>
                <w:sz w:val="26"/>
                <w:szCs w:val="26"/>
              </w:rPr>
            </w:pPr>
            <w:r w:rsidRPr="00A20D1A">
              <w:rPr>
                <w:rFonts w:ascii="Times New Roman"/>
                <w:sz w:val="26"/>
                <w:szCs w:val="26"/>
              </w:rPr>
              <w:t>有關貴校管姓教師論文疑義，請查明妥處見復。</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10</w:t>
            </w:r>
          </w:p>
        </w:tc>
        <w:tc>
          <w:tcPr>
            <w:tcW w:w="1701" w:type="dxa"/>
            <w:vMerge w:val="restart"/>
          </w:tcPr>
          <w:p w:rsidR="00005A85" w:rsidRPr="00A20D1A" w:rsidRDefault="00005A85" w:rsidP="00005A85">
            <w:pPr>
              <w:jc w:val="left"/>
              <w:rPr>
                <w:rFonts w:ascii="Times New Roman"/>
                <w:sz w:val="26"/>
                <w:szCs w:val="26"/>
              </w:rPr>
            </w:pPr>
            <w:r w:rsidRPr="00A20D1A">
              <w:rPr>
                <w:rFonts w:ascii="Times New Roman"/>
                <w:sz w:val="26"/>
                <w:szCs w:val="26"/>
              </w:rPr>
              <w:t>107.02.09</w:t>
            </w:r>
          </w:p>
        </w:tc>
        <w:tc>
          <w:tcPr>
            <w:tcW w:w="6804" w:type="dxa"/>
          </w:tcPr>
          <w:p w:rsidR="00005A85" w:rsidRPr="00A20D1A" w:rsidRDefault="00005A85" w:rsidP="00AB5A37">
            <w:pPr>
              <w:rPr>
                <w:rFonts w:ascii="Times New Roman"/>
                <w:sz w:val="26"/>
                <w:szCs w:val="26"/>
              </w:rPr>
            </w:pPr>
            <w:r w:rsidRPr="00A20D1A">
              <w:rPr>
                <w:rFonts w:ascii="Times New Roman" w:hint="eastAsia"/>
                <w:sz w:val="26"/>
                <w:szCs w:val="26"/>
              </w:rPr>
              <w:t>教育</w:t>
            </w:r>
            <w:r w:rsidRPr="00A20D1A">
              <w:rPr>
                <w:rFonts w:ascii="Times New Roman"/>
                <w:sz w:val="26"/>
                <w:szCs w:val="26"/>
              </w:rPr>
              <w:t>部行文主旨</w:t>
            </w:r>
            <w:r w:rsidRPr="00A20D1A">
              <w:rPr>
                <w:rFonts w:ascii="Times New Roman" w:hint="eastAsia"/>
                <w:sz w:val="26"/>
                <w:szCs w:val="26"/>
              </w:rPr>
              <w:t>：</w:t>
            </w:r>
          </w:p>
          <w:p w:rsidR="00005A85" w:rsidRPr="00A20D1A" w:rsidRDefault="00005A85" w:rsidP="00AB5A37">
            <w:pPr>
              <w:rPr>
                <w:rFonts w:ascii="Times New Roman"/>
                <w:sz w:val="26"/>
                <w:szCs w:val="26"/>
              </w:rPr>
            </w:pPr>
            <w:r w:rsidRPr="00A20D1A">
              <w:rPr>
                <w:rFonts w:ascii="Times New Roman"/>
                <w:sz w:val="26"/>
                <w:szCs w:val="26"/>
              </w:rPr>
              <w:t>為監察院調查貴校校長遴選爭議一案，請就附件所詢事項於文到後</w:t>
            </w:r>
            <w:r w:rsidRPr="00A20D1A">
              <w:rPr>
                <w:rFonts w:ascii="Times New Roman"/>
                <w:sz w:val="26"/>
                <w:szCs w:val="26"/>
              </w:rPr>
              <w:t>1</w:t>
            </w:r>
            <w:r w:rsidRPr="00A20D1A">
              <w:rPr>
                <w:rFonts w:ascii="Times New Roman"/>
                <w:sz w:val="26"/>
                <w:szCs w:val="26"/>
              </w:rPr>
              <w:t>週內函復。</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11</w:t>
            </w:r>
          </w:p>
        </w:tc>
        <w:tc>
          <w:tcPr>
            <w:tcW w:w="1701" w:type="dxa"/>
            <w:vMerge/>
          </w:tcPr>
          <w:p w:rsidR="00005A85" w:rsidRPr="00A20D1A" w:rsidRDefault="00005A85" w:rsidP="00005A85">
            <w:pPr>
              <w:jc w:val="left"/>
              <w:rPr>
                <w:rFonts w:ascii="Times New Roman"/>
                <w:sz w:val="26"/>
                <w:szCs w:val="26"/>
              </w:rPr>
            </w:pPr>
          </w:p>
        </w:tc>
        <w:tc>
          <w:tcPr>
            <w:tcW w:w="6804" w:type="dxa"/>
          </w:tcPr>
          <w:p w:rsidR="00005A85" w:rsidRPr="00A20D1A" w:rsidRDefault="00005A85" w:rsidP="00AB5A37">
            <w:pPr>
              <w:rPr>
                <w:rFonts w:ascii="Times New Roman"/>
                <w:sz w:val="26"/>
                <w:szCs w:val="26"/>
              </w:rPr>
            </w:pPr>
            <w:r w:rsidRPr="00A20D1A">
              <w:rPr>
                <w:rFonts w:ascii="Times New Roman" w:hint="eastAsia"/>
                <w:sz w:val="26"/>
                <w:szCs w:val="26"/>
              </w:rPr>
              <w:t>教育</w:t>
            </w:r>
            <w:r w:rsidRPr="00A20D1A">
              <w:rPr>
                <w:rFonts w:ascii="Times New Roman"/>
                <w:sz w:val="26"/>
                <w:szCs w:val="26"/>
              </w:rPr>
              <w:t>部行文主旨</w:t>
            </w:r>
            <w:r w:rsidRPr="00A20D1A">
              <w:rPr>
                <w:rFonts w:ascii="Times New Roman" w:hint="eastAsia"/>
                <w:sz w:val="26"/>
                <w:szCs w:val="26"/>
              </w:rPr>
              <w:t>：</w:t>
            </w:r>
          </w:p>
          <w:p w:rsidR="00005A85" w:rsidRPr="00A20D1A" w:rsidRDefault="00005A85" w:rsidP="00AB5A37">
            <w:pPr>
              <w:rPr>
                <w:rFonts w:ascii="Times New Roman"/>
                <w:b/>
                <w:sz w:val="26"/>
                <w:szCs w:val="26"/>
              </w:rPr>
            </w:pPr>
            <w:r w:rsidRPr="00A20D1A">
              <w:rPr>
                <w:rFonts w:ascii="Times New Roman"/>
                <w:sz w:val="26"/>
                <w:szCs w:val="26"/>
              </w:rPr>
              <w:t>關於所送貴校校長遴選委員會（以下簡稱遴委會）第</w:t>
            </w:r>
            <w:r w:rsidRPr="00A20D1A">
              <w:rPr>
                <w:rFonts w:ascii="Times New Roman"/>
                <w:sz w:val="26"/>
                <w:szCs w:val="26"/>
              </w:rPr>
              <w:t>5</w:t>
            </w:r>
            <w:r w:rsidRPr="00A20D1A">
              <w:rPr>
                <w:rFonts w:ascii="Times New Roman"/>
                <w:sz w:val="26"/>
                <w:szCs w:val="26"/>
              </w:rPr>
              <w:t>次會議紀錄一案。</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12</w:t>
            </w:r>
          </w:p>
        </w:tc>
        <w:tc>
          <w:tcPr>
            <w:tcW w:w="1701" w:type="dxa"/>
            <w:vMerge w:val="restart"/>
          </w:tcPr>
          <w:p w:rsidR="00005A85" w:rsidRPr="00A20D1A" w:rsidRDefault="00005A85" w:rsidP="00005A85">
            <w:pPr>
              <w:jc w:val="left"/>
              <w:rPr>
                <w:rFonts w:ascii="Times New Roman"/>
                <w:sz w:val="26"/>
                <w:szCs w:val="26"/>
              </w:rPr>
            </w:pPr>
            <w:r w:rsidRPr="00A20D1A">
              <w:rPr>
                <w:rFonts w:ascii="Times New Roman"/>
                <w:sz w:val="26"/>
                <w:szCs w:val="26"/>
              </w:rPr>
              <w:t>107.02.13</w:t>
            </w:r>
          </w:p>
        </w:tc>
        <w:tc>
          <w:tcPr>
            <w:tcW w:w="6804" w:type="dxa"/>
          </w:tcPr>
          <w:p w:rsidR="00005A85" w:rsidRPr="00A20D1A" w:rsidRDefault="00005A85" w:rsidP="00AB5A37">
            <w:pPr>
              <w:rPr>
                <w:rFonts w:ascii="Times New Roman"/>
                <w:sz w:val="26"/>
                <w:szCs w:val="26"/>
              </w:rPr>
            </w:pPr>
            <w:r w:rsidRPr="00A20D1A">
              <w:rPr>
                <w:rFonts w:ascii="Times New Roman"/>
                <w:sz w:val="26"/>
                <w:szCs w:val="26"/>
              </w:rPr>
              <w:t>臺大回文主旨</w:t>
            </w:r>
            <w:r w:rsidRPr="00A20D1A">
              <w:rPr>
                <w:rFonts w:ascii="Times New Roman" w:hint="eastAsia"/>
                <w:sz w:val="26"/>
                <w:szCs w:val="26"/>
              </w:rPr>
              <w:t>：</w:t>
            </w:r>
          </w:p>
          <w:p w:rsidR="00005A85" w:rsidRPr="00A20D1A" w:rsidRDefault="00005A85" w:rsidP="00AB5A37">
            <w:pPr>
              <w:rPr>
                <w:rFonts w:ascii="Times New Roman"/>
                <w:b/>
                <w:sz w:val="26"/>
                <w:szCs w:val="26"/>
              </w:rPr>
            </w:pPr>
            <w:r w:rsidRPr="00A20D1A">
              <w:rPr>
                <w:rFonts w:ascii="Times New Roman"/>
                <w:sz w:val="26"/>
                <w:szCs w:val="26"/>
              </w:rPr>
              <w:t>所詢本校管姓教師論文疑義一案，經本部學術倫理委員會依本校違反送審教師資格規定及學術倫理案件處理要點規定進行實質審閱、查對並議決認定，檢陳本校學術倫理委員會第</w:t>
            </w:r>
            <w:r w:rsidRPr="00A20D1A">
              <w:rPr>
                <w:rFonts w:ascii="Times New Roman"/>
                <w:sz w:val="26"/>
                <w:szCs w:val="26"/>
              </w:rPr>
              <w:t>4</w:t>
            </w:r>
            <w:r w:rsidRPr="00A20D1A">
              <w:rPr>
                <w:rFonts w:ascii="Times New Roman"/>
                <w:sz w:val="26"/>
                <w:szCs w:val="26"/>
              </w:rPr>
              <w:t>次會議紀錄</w:t>
            </w:r>
            <w:r w:rsidRPr="00A20D1A">
              <w:rPr>
                <w:rFonts w:ascii="Times New Roman"/>
                <w:sz w:val="26"/>
                <w:szCs w:val="26"/>
              </w:rPr>
              <w:t>1</w:t>
            </w:r>
            <w:r w:rsidRPr="00A20D1A">
              <w:rPr>
                <w:rFonts w:ascii="Times New Roman"/>
                <w:sz w:val="26"/>
                <w:szCs w:val="26"/>
              </w:rPr>
              <w:t>份。</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13</w:t>
            </w:r>
          </w:p>
        </w:tc>
        <w:tc>
          <w:tcPr>
            <w:tcW w:w="1701" w:type="dxa"/>
            <w:vMerge/>
          </w:tcPr>
          <w:p w:rsidR="00005A85" w:rsidRPr="00A20D1A" w:rsidRDefault="00005A85" w:rsidP="00005A85">
            <w:pPr>
              <w:jc w:val="left"/>
              <w:rPr>
                <w:rFonts w:ascii="Times New Roman"/>
                <w:sz w:val="26"/>
                <w:szCs w:val="26"/>
              </w:rPr>
            </w:pPr>
          </w:p>
        </w:tc>
        <w:tc>
          <w:tcPr>
            <w:tcW w:w="6804" w:type="dxa"/>
          </w:tcPr>
          <w:p w:rsidR="00005A85" w:rsidRPr="00A20D1A" w:rsidRDefault="00005A85" w:rsidP="00AB5A37">
            <w:pPr>
              <w:rPr>
                <w:rFonts w:ascii="Times New Roman"/>
                <w:sz w:val="26"/>
                <w:szCs w:val="26"/>
              </w:rPr>
            </w:pPr>
            <w:r w:rsidRPr="00A20D1A">
              <w:rPr>
                <w:rFonts w:ascii="Times New Roman"/>
                <w:sz w:val="26"/>
                <w:szCs w:val="26"/>
              </w:rPr>
              <w:t>臺大回文主旨</w:t>
            </w:r>
            <w:r w:rsidRPr="00A20D1A">
              <w:rPr>
                <w:rFonts w:ascii="Times New Roman" w:hint="eastAsia"/>
                <w:sz w:val="26"/>
                <w:szCs w:val="26"/>
              </w:rPr>
              <w:t>：</w:t>
            </w:r>
          </w:p>
          <w:p w:rsidR="00005A85" w:rsidRPr="00A20D1A" w:rsidRDefault="00005A85" w:rsidP="00AB5A37">
            <w:pPr>
              <w:rPr>
                <w:rFonts w:ascii="Times New Roman"/>
                <w:sz w:val="26"/>
                <w:szCs w:val="26"/>
              </w:rPr>
            </w:pPr>
            <w:r w:rsidRPr="00A20D1A">
              <w:rPr>
                <w:rFonts w:ascii="Times New Roman"/>
                <w:sz w:val="26"/>
                <w:szCs w:val="26"/>
              </w:rPr>
              <w:t>有關監察院調查本校校長遴選爭議一案，檢陳回應說明表及相關佐證資料</w:t>
            </w:r>
            <w:r w:rsidRPr="00A20D1A">
              <w:rPr>
                <w:rFonts w:ascii="Times New Roman"/>
                <w:sz w:val="26"/>
                <w:szCs w:val="26"/>
              </w:rPr>
              <w:t>1</w:t>
            </w:r>
            <w:r w:rsidRPr="00A20D1A">
              <w:rPr>
                <w:rFonts w:ascii="Times New Roman"/>
                <w:sz w:val="26"/>
                <w:szCs w:val="26"/>
              </w:rPr>
              <w:t>份。</w:t>
            </w:r>
          </w:p>
          <w:p w:rsidR="00005A85" w:rsidRPr="00A20D1A" w:rsidRDefault="00005A85" w:rsidP="00AB5A37">
            <w:pPr>
              <w:rPr>
                <w:rFonts w:ascii="Times New Roman"/>
                <w:b/>
                <w:sz w:val="26"/>
                <w:szCs w:val="26"/>
              </w:rPr>
            </w:pP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14</w:t>
            </w:r>
          </w:p>
        </w:tc>
        <w:tc>
          <w:tcPr>
            <w:tcW w:w="1701" w:type="dxa"/>
          </w:tcPr>
          <w:p w:rsidR="00005A85" w:rsidRPr="00A20D1A" w:rsidRDefault="00005A85" w:rsidP="00005A85">
            <w:pPr>
              <w:jc w:val="left"/>
              <w:rPr>
                <w:rFonts w:ascii="Times New Roman"/>
                <w:sz w:val="26"/>
                <w:szCs w:val="26"/>
              </w:rPr>
            </w:pPr>
            <w:r w:rsidRPr="00A20D1A">
              <w:rPr>
                <w:rFonts w:ascii="Times New Roman"/>
                <w:sz w:val="26"/>
                <w:szCs w:val="26"/>
              </w:rPr>
              <w:t>107.02.22</w:t>
            </w:r>
          </w:p>
        </w:tc>
        <w:tc>
          <w:tcPr>
            <w:tcW w:w="6804" w:type="dxa"/>
          </w:tcPr>
          <w:p w:rsidR="00005A85" w:rsidRPr="00A20D1A" w:rsidRDefault="00005A85" w:rsidP="00AB5A37">
            <w:pPr>
              <w:rPr>
                <w:rFonts w:ascii="Times New Roman"/>
                <w:sz w:val="26"/>
                <w:szCs w:val="26"/>
              </w:rPr>
            </w:pPr>
            <w:r w:rsidRPr="00A20D1A">
              <w:rPr>
                <w:rFonts w:ascii="Times New Roman"/>
                <w:sz w:val="26"/>
                <w:szCs w:val="26"/>
              </w:rPr>
              <w:t>臺大回文主旨</w:t>
            </w:r>
            <w:r w:rsidRPr="00A20D1A">
              <w:rPr>
                <w:rFonts w:ascii="Times New Roman" w:hint="eastAsia"/>
                <w:sz w:val="26"/>
                <w:szCs w:val="26"/>
              </w:rPr>
              <w:t>：</w:t>
            </w:r>
          </w:p>
          <w:p w:rsidR="00005A85" w:rsidRPr="00A20D1A" w:rsidRDefault="00005A85" w:rsidP="00AB5A37">
            <w:pPr>
              <w:rPr>
                <w:rFonts w:ascii="Times New Roman"/>
                <w:sz w:val="26"/>
                <w:szCs w:val="26"/>
              </w:rPr>
            </w:pPr>
            <w:r w:rsidRPr="00A20D1A">
              <w:rPr>
                <w:rFonts w:ascii="Times New Roman"/>
                <w:sz w:val="26"/>
                <w:szCs w:val="26"/>
              </w:rPr>
              <w:t>所詢本校校長遴選委員會第</w:t>
            </w:r>
            <w:r w:rsidRPr="00A20D1A">
              <w:rPr>
                <w:rFonts w:ascii="Times New Roman"/>
                <w:sz w:val="26"/>
                <w:szCs w:val="26"/>
              </w:rPr>
              <w:t>5</w:t>
            </w:r>
            <w:r w:rsidRPr="00A20D1A">
              <w:rPr>
                <w:rFonts w:ascii="Times New Roman"/>
                <w:sz w:val="26"/>
                <w:szCs w:val="26"/>
              </w:rPr>
              <w:t>次會議紀錄相關事項。檢陳補充說明事項表暨相關資料</w:t>
            </w:r>
            <w:r w:rsidRPr="00A20D1A">
              <w:rPr>
                <w:rFonts w:ascii="Times New Roman"/>
                <w:sz w:val="26"/>
                <w:szCs w:val="26"/>
              </w:rPr>
              <w:t>1</w:t>
            </w:r>
            <w:r w:rsidRPr="00A20D1A">
              <w:rPr>
                <w:rFonts w:ascii="Times New Roman"/>
                <w:sz w:val="26"/>
                <w:szCs w:val="26"/>
              </w:rPr>
              <w:t>份。</w:t>
            </w:r>
          </w:p>
          <w:p w:rsidR="00005A85" w:rsidRPr="00A20D1A" w:rsidRDefault="00005A85" w:rsidP="00AB5A37">
            <w:pPr>
              <w:rPr>
                <w:rFonts w:ascii="Times New Roman"/>
                <w:b/>
                <w:sz w:val="26"/>
                <w:szCs w:val="26"/>
              </w:rPr>
            </w:pP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15</w:t>
            </w:r>
          </w:p>
        </w:tc>
        <w:tc>
          <w:tcPr>
            <w:tcW w:w="1701" w:type="dxa"/>
          </w:tcPr>
          <w:p w:rsidR="00005A85" w:rsidRPr="00A20D1A" w:rsidRDefault="00005A85" w:rsidP="00005A85">
            <w:pPr>
              <w:jc w:val="left"/>
              <w:rPr>
                <w:rFonts w:ascii="Times New Roman"/>
                <w:sz w:val="26"/>
                <w:szCs w:val="26"/>
              </w:rPr>
            </w:pPr>
            <w:r w:rsidRPr="00A20D1A">
              <w:rPr>
                <w:rFonts w:ascii="Times New Roman"/>
                <w:sz w:val="26"/>
                <w:szCs w:val="26"/>
              </w:rPr>
              <w:t>107.02.26</w:t>
            </w:r>
          </w:p>
        </w:tc>
        <w:tc>
          <w:tcPr>
            <w:tcW w:w="6804" w:type="dxa"/>
          </w:tcPr>
          <w:p w:rsidR="00005A85" w:rsidRPr="00A20D1A" w:rsidRDefault="00005A85" w:rsidP="00AB5A37">
            <w:pPr>
              <w:rPr>
                <w:rFonts w:ascii="Times New Roman"/>
                <w:sz w:val="26"/>
                <w:szCs w:val="26"/>
              </w:rPr>
            </w:pPr>
            <w:r w:rsidRPr="00A20D1A">
              <w:rPr>
                <w:rFonts w:ascii="Times New Roman" w:hint="eastAsia"/>
                <w:sz w:val="26"/>
                <w:szCs w:val="26"/>
              </w:rPr>
              <w:t>教育</w:t>
            </w:r>
            <w:r w:rsidRPr="00A20D1A">
              <w:rPr>
                <w:rFonts w:ascii="Times New Roman"/>
                <w:sz w:val="26"/>
                <w:szCs w:val="26"/>
              </w:rPr>
              <w:t>部人事處以電子郵件請臺大人事室協助提供資料</w:t>
            </w:r>
            <w:r w:rsidRPr="00A20D1A">
              <w:rPr>
                <w:rFonts w:ascii="Times New Roman" w:hint="eastAsia"/>
                <w:sz w:val="26"/>
                <w:szCs w:val="26"/>
              </w:rPr>
              <w:t>：</w:t>
            </w:r>
          </w:p>
          <w:p w:rsidR="00005A85" w:rsidRPr="00A20D1A" w:rsidRDefault="00005A85" w:rsidP="00AB5A37">
            <w:pPr>
              <w:rPr>
                <w:rFonts w:ascii="Times New Roman"/>
                <w:sz w:val="26"/>
                <w:szCs w:val="26"/>
              </w:rPr>
            </w:pPr>
            <w:r w:rsidRPr="00A20D1A">
              <w:rPr>
                <w:rFonts w:ascii="Times New Roman"/>
                <w:sz w:val="26"/>
                <w:szCs w:val="26"/>
              </w:rPr>
              <w:t>為釐清貴校兼職情形相關疑義，請於今日提供補充說</w:t>
            </w:r>
            <w:r w:rsidRPr="00A20D1A">
              <w:rPr>
                <w:rFonts w:ascii="Times New Roman"/>
                <w:sz w:val="26"/>
                <w:szCs w:val="26"/>
              </w:rPr>
              <w:lastRenderedPageBreak/>
              <w:t>明，並由人事主任核章後回傳。</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lastRenderedPageBreak/>
              <w:t>16</w:t>
            </w:r>
          </w:p>
        </w:tc>
        <w:tc>
          <w:tcPr>
            <w:tcW w:w="1701" w:type="dxa"/>
          </w:tcPr>
          <w:p w:rsidR="00005A85" w:rsidRPr="00A20D1A" w:rsidRDefault="00005A85" w:rsidP="00005A85">
            <w:pPr>
              <w:jc w:val="left"/>
              <w:rPr>
                <w:rFonts w:ascii="Times New Roman"/>
                <w:sz w:val="26"/>
                <w:szCs w:val="26"/>
              </w:rPr>
            </w:pPr>
            <w:r w:rsidRPr="00A20D1A">
              <w:rPr>
                <w:rFonts w:ascii="Times New Roman"/>
                <w:sz w:val="26"/>
                <w:szCs w:val="26"/>
              </w:rPr>
              <w:t>107.02.27</w:t>
            </w:r>
          </w:p>
        </w:tc>
        <w:tc>
          <w:tcPr>
            <w:tcW w:w="6804" w:type="dxa"/>
          </w:tcPr>
          <w:p w:rsidR="00005A85" w:rsidRPr="00A20D1A" w:rsidRDefault="00005A85" w:rsidP="00AB5A37">
            <w:pPr>
              <w:rPr>
                <w:rFonts w:ascii="Times New Roman"/>
                <w:sz w:val="26"/>
                <w:szCs w:val="26"/>
              </w:rPr>
            </w:pPr>
            <w:r w:rsidRPr="00A20D1A">
              <w:rPr>
                <w:rFonts w:ascii="Times New Roman"/>
                <w:sz w:val="26"/>
                <w:szCs w:val="26"/>
              </w:rPr>
              <w:t>臺大人事室以電子郵件提供</w:t>
            </w:r>
            <w:r w:rsidRPr="00A20D1A">
              <w:rPr>
                <w:rFonts w:ascii="Times New Roman" w:hint="eastAsia"/>
                <w:sz w:val="26"/>
                <w:szCs w:val="26"/>
              </w:rPr>
              <w:t>教育</w:t>
            </w:r>
            <w:r w:rsidRPr="00A20D1A">
              <w:rPr>
                <w:rFonts w:ascii="Times New Roman"/>
                <w:sz w:val="26"/>
                <w:szCs w:val="26"/>
              </w:rPr>
              <w:t>部人事資料</w:t>
            </w:r>
            <w:r w:rsidRPr="00A20D1A">
              <w:rPr>
                <w:rFonts w:ascii="Times New Roman" w:hint="eastAsia"/>
                <w:sz w:val="26"/>
                <w:szCs w:val="26"/>
              </w:rPr>
              <w:t>：</w:t>
            </w:r>
          </w:p>
          <w:p w:rsidR="00005A85" w:rsidRPr="00A20D1A" w:rsidRDefault="00005A85" w:rsidP="00AB5A37">
            <w:pPr>
              <w:rPr>
                <w:rFonts w:ascii="Times New Roman"/>
                <w:sz w:val="26"/>
                <w:szCs w:val="26"/>
              </w:rPr>
            </w:pPr>
            <w:r w:rsidRPr="00A20D1A">
              <w:rPr>
                <w:rFonts w:ascii="Times New Roman"/>
                <w:sz w:val="26"/>
                <w:szCs w:val="26"/>
              </w:rPr>
              <w:t>本校補充說明表及附件如附檔。</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17</w:t>
            </w:r>
          </w:p>
        </w:tc>
        <w:tc>
          <w:tcPr>
            <w:tcW w:w="1701" w:type="dxa"/>
          </w:tcPr>
          <w:p w:rsidR="00005A85" w:rsidRPr="00A20D1A" w:rsidRDefault="00005A85" w:rsidP="00005A85">
            <w:pPr>
              <w:jc w:val="left"/>
              <w:rPr>
                <w:rFonts w:ascii="Times New Roman"/>
                <w:sz w:val="26"/>
                <w:szCs w:val="26"/>
              </w:rPr>
            </w:pPr>
            <w:r w:rsidRPr="00A20D1A">
              <w:rPr>
                <w:rFonts w:ascii="Times New Roman"/>
                <w:sz w:val="26"/>
                <w:szCs w:val="26"/>
              </w:rPr>
              <w:t>107.03.26</w:t>
            </w:r>
          </w:p>
        </w:tc>
        <w:tc>
          <w:tcPr>
            <w:tcW w:w="6804" w:type="dxa"/>
          </w:tcPr>
          <w:p w:rsidR="00005A85" w:rsidRPr="00A20D1A" w:rsidRDefault="00005A85" w:rsidP="00AB5A37">
            <w:pPr>
              <w:rPr>
                <w:rFonts w:ascii="Times New Roman"/>
                <w:sz w:val="26"/>
                <w:szCs w:val="26"/>
              </w:rPr>
            </w:pPr>
            <w:r w:rsidRPr="00A20D1A">
              <w:rPr>
                <w:rFonts w:ascii="Times New Roman"/>
                <w:sz w:val="26"/>
                <w:szCs w:val="26"/>
              </w:rPr>
              <w:t>臺大來文主旨</w:t>
            </w:r>
            <w:r w:rsidRPr="00A20D1A">
              <w:rPr>
                <w:rFonts w:ascii="Times New Roman" w:hint="eastAsia"/>
                <w:sz w:val="26"/>
                <w:szCs w:val="26"/>
              </w:rPr>
              <w:t>：</w:t>
            </w:r>
          </w:p>
          <w:p w:rsidR="00005A85" w:rsidRPr="00A20D1A" w:rsidRDefault="00005A85" w:rsidP="00AB5A37">
            <w:pPr>
              <w:rPr>
                <w:rFonts w:ascii="Times New Roman"/>
                <w:sz w:val="26"/>
                <w:szCs w:val="26"/>
              </w:rPr>
            </w:pPr>
            <w:r w:rsidRPr="00A20D1A">
              <w:rPr>
                <w:rFonts w:ascii="Times New Roman"/>
                <w:sz w:val="26"/>
                <w:szCs w:val="26"/>
              </w:rPr>
              <w:t>有關管教授被檢舉疑似從</w:t>
            </w:r>
            <w:r w:rsidRPr="00A20D1A">
              <w:rPr>
                <w:rFonts w:ascii="Times New Roman"/>
                <w:sz w:val="26"/>
                <w:szCs w:val="26"/>
              </w:rPr>
              <w:t>94</w:t>
            </w:r>
            <w:r w:rsidRPr="00A20D1A">
              <w:rPr>
                <w:rFonts w:ascii="Times New Roman"/>
                <w:sz w:val="26"/>
                <w:szCs w:val="26"/>
              </w:rPr>
              <w:t>年起，未經報備前往中國廈門大學等學校兼職一案。</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hint="eastAsia"/>
                <w:sz w:val="26"/>
                <w:szCs w:val="26"/>
              </w:rPr>
              <w:t>1</w:t>
            </w:r>
            <w:r w:rsidRPr="00A20D1A">
              <w:rPr>
                <w:rFonts w:ascii="Times New Roman"/>
                <w:sz w:val="26"/>
                <w:szCs w:val="26"/>
              </w:rPr>
              <w:t>8</w:t>
            </w:r>
          </w:p>
        </w:tc>
        <w:tc>
          <w:tcPr>
            <w:tcW w:w="1701" w:type="dxa"/>
          </w:tcPr>
          <w:p w:rsidR="00005A85" w:rsidRPr="00A20D1A" w:rsidRDefault="00005A85" w:rsidP="00005A85">
            <w:pPr>
              <w:jc w:val="left"/>
              <w:rPr>
                <w:rFonts w:ascii="Times New Roman"/>
                <w:sz w:val="26"/>
                <w:szCs w:val="26"/>
              </w:rPr>
            </w:pPr>
            <w:r w:rsidRPr="00A20D1A">
              <w:rPr>
                <w:rFonts w:ascii="Times New Roman" w:hint="eastAsia"/>
                <w:sz w:val="26"/>
                <w:szCs w:val="26"/>
              </w:rPr>
              <w:t>1</w:t>
            </w:r>
            <w:r w:rsidRPr="00A20D1A">
              <w:rPr>
                <w:rFonts w:ascii="Times New Roman"/>
                <w:sz w:val="26"/>
                <w:szCs w:val="26"/>
              </w:rPr>
              <w:t>07.04.10</w:t>
            </w:r>
          </w:p>
        </w:tc>
        <w:tc>
          <w:tcPr>
            <w:tcW w:w="6804" w:type="dxa"/>
          </w:tcPr>
          <w:p w:rsidR="00005A85" w:rsidRPr="00A20D1A" w:rsidRDefault="00005A85" w:rsidP="00AB5A37">
            <w:pPr>
              <w:rPr>
                <w:rFonts w:ascii="Times New Roman"/>
                <w:sz w:val="26"/>
                <w:szCs w:val="26"/>
              </w:rPr>
            </w:pPr>
            <w:r w:rsidRPr="00A20D1A">
              <w:rPr>
                <w:rFonts w:ascii="Times New Roman" w:hint="eastAsia"/>
                <w:sz w:val="26"/>
                <w:szCs w:val="26"/>
              </w:rPr>
              <w:t>通知臺大</w:t>
            </w:r>
            <w:r w:rsidRPr="00A20D1A">
              <w:rPr>
                <w:rFonts w:ascii="Times New Roman"/>
                <w:sz w:val="26"/>
                <w:szCs w:val="26"/>
              </w:rPr>
              <w:t>列席第</w:t>
            </w:r>
            <w:r w:rsidRPr="00A20D1A">
              <w:rPr>
                <w:rFonts w:ascii="Times New Roman"/>
                <w:sz w:val="26"/>
                <w:szCs w:val="26"/>
              </w:rPr>
              <w:t>1</w:t>
            </w:r>
            <w:r w:rsidRPr="00A20D1A">
              <w:rPr>
                <w:rFonts w:ascii="Times New Roman"/>
                <w:sz w:val="26"/>
                <w:szCs w:val="26"/>
              </w:rPr>
              <w:t>次諮詢會議</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hint="eastAsia"/>
                <w:sz w:val="26"/>
                <w:szCs w:val="26"/>
              </w:rPr>
              <w:t>1</w:t>
            </w:r>
            <w:r w:rsidRPr="00A20D1A">
              <w:rPr>
                <w:rFonts w:ascii="Times New Roman"/>
                <w:sz w:val="26"/>
                <w:szCs w:val="26"/>
              </w:rPr>
              <w:t>9</w:t>
            </w:r>
          </w:p>
        </w:tc>
        <w:tc>
          <w:tcPr>
            <w:tcW w:w="1701" w:type="dxa"/>
          </w:tcPr>
          <w:p w:rsidR="00005A85" w:rsidRPr="00A20D1A" w:rsidRDefault="00005A85" w:rsidP="00005A85">
            <w:pPr>
              <w:jc w:val="left"/>
              <w:rPr>
                <w:rFonts w:ascii="Times New Roman"/>
                <w:sz w:val="26"/>
                <w:szCs w:val="26"/>
              </w:rPr>
            </w:pPr>
            <w:r w:rsidRPr="00A20D1A">
              <w:rPr>
                <w:rFonts w:ascii="Times New Roman" w:hint="eastAsia"/>
                <w:sz w:val="26"/>
                <w:szCs w:val="26"/>
              </w:rPr>
              <w:t>1</w:t>
            </w:r>
            <w:r w:rsidRPr="00A20D1A">
              <w:rPr>
                <w:rFonts w:ascii="Times New Roman"/>
                <w:sz w:val="26"/>
                <w:szCs w:val="26"/>
              </w:rPr>
              <w:t>07.04.25</w:t>
            </w:r>
          </w:p>
        </w:tc>
        <w:tc>
          <w:tcPr>
            <w:tcW w:w="6804" w:type="dxa"/>
          </w:tcPr>
          <w:p w:rsidR="00005A85" w:rsidRPr="00A20D1A" w:rsidRDefault="00005A85" w:rsidP="00AB5A37">
            <w:pPr>
              <w:rPr>
                <w:rFonts w:ascii="Times New Roman"/>
                <w:sz w:val="26"/>
                <w:szCs w:val="26"/>
              </w:rPr>
            </w:pPr>
            <w:r w:rsidRPr="00A20D1A">
              <w:rPr>
                <w:rFonts w:ascii="Times New Roman" w:hint="eastAsia"/>
                <w:sz w:val="26"/>
                <w:szCs w:val="26"/>
              </w:rPr>
              <w:t>通知臺大</w:t>
            </w:r>
            <w:r w:rsidRPr="00A20D1A">
              <w:rPr>
                <w:rFonts w:ascii="Times New Roman"/>
                <w:sz w:val="26"/>
                <w:szCs w:val="26"/>
              </w:rPr>
              <w:t>列席第</w:t>
            </w:r>
            <w:r w:rsidRPr="00A20D1A">
              <w:rPr>
                <w:rFonts w:ascii="Times New Roman"/>
                <w:sz w:val="26"/>
                <w:szCs w:val="26"/>
              </w:rPr>
              <w:t>2</w:t>
            </w:r>
            <w:r w:rsidRPr="00A20D1A">
              <w:rPr>
                <w:rFonts w:ascii="Times New Roman"/>
                <w:sz w:val="26"/>
                <w:szCs w:val="26"/>
              </w:rPr>
              <w:t>次諮詢會議</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20</w:t>
            </w:r>
          </w:p>
        </w:tc>
        <w:tc>
          <w:tcPr>
            <w:tcW w:w="1701" w:type="dxa"/>
          </w:tcPr>
          <w:p w:rsidR="00005A85" w:rsidRPr="00A20D1A" w:rsidRDefault="00005A85" w:rsidP="00005A85">
            <w:pPr>
              <w:jc w:val="left"/>
              <w:rPr>
                <w:rFonts w:ascii="Times New Roman"/>
                <w:sz w:val="26"/>
                <w:szCs w:val="26"/>
              </w:rPr>
            </w:pPr>
            <w:r w:rsidRPr="00A20D1A">
              <w:rPr>
                <w:rFonts w:ascii="Times New Roman"/>
                <w:sz w:val="26"/>
                <w:szCs w:val="26"/>
              </w:rPr>
              <w:t>107.05.04</w:t>
            </w:r>
          </w:p>
        </w:tc>
        <w:tc>
          <w:tcPr>
            <w:tcW w:w="6804" w:type="dxa"/>
          </w:tcPr>
          <w:p w:rsidR="00005A85" w:rsidRPr="00A20D1A" w:rsidRDefault="00005A85" w:rsidP="00AB5A37">
            <w:pPr>
              <w:rPr>
                <w:rFonts w:ascii="Times New Roman"/>
                <w:sz w:val="26"/>
                <w:szCs w:val="26"/>
              </w:rPr>
            </w:pPr>
            <w:r w:rsidRPr="00A20D1A">
              <w:rPr>
                <w:rFonts w:ascii="Times New Roman" w:hint="eastAsia"/>
                <w:sz w:val="26"/>
                <w:szCs w:val="26"/>
              </w:rPr>
              <w:t>教育</w:t>
            </w:r>
            <w:r w:rsidRPr="00A20D1A">
              <w:rPr>
                <w:rFonts w:ascii="Times New Roman"/>
                <w:sz w:val="26"/>
                <w:szCs w:val="26"/>
              </w:rPr>
              <w:t>部行文主旨</w:t>
            </w:r>
            <w:r w:rsidRPr="00A20D1A">
              <w:rPr>
                <w:rFonts w:ascii="Times New Roman" w:hint="eastAsia"/>
                <w:sz w:val="26"/>
                <w:szCs w:val="26"/>
              </w:rPr>
              <w:t>：</w:t>
            </w:r>
          </w:p>
          <w:p w:rsidR="00005A85" w:rsidRPr="00A20D1A" w:rsidRDefault="00005A85" w:rsidP="00AB5A37">
            <w:pPr>
              <w:rPr>
                <w:rFonts w:ascii="Times New Roman"/>
                <w:sz w:val="26"/>
                <w:szCs w:val="26"/>
              </w:rPr>
            </w:pPr>
            <w:r w:rsidRPr="00A20D1A">
              <w:rPr>
                <w:rFonts w:ascii="Times New Roman"/>
                <w:sz w:val="26"/>
                <w:szCs w:val="26"/>
              </w:rPr>
              <w:t>貴校報請遴選管中閔教授擔任新任校長一案，爰因校長遴選委員會（以下簡稱遴委會）之組成及遴選程序難認與正當行政程序原則相符，應迅即重啟遴選程序並請依說明事項辦理。</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21</w:t>
            </w:r>
          </w:p>
        </w:tc>
        <w:tc>
          <w:tcPr>
            <w:tcW w:w="1701" w:type="dxa"/>
          </w:tcPr>
          <w:p w:rsidR="00005A85" w:rsidRPr="00A20D1A" w:rsidRDefault="00005A85" w:rsidP="00005A85">
            <w:pPr>
              <w:jc w:val="left"/>
              <w:rPr>
                <w:rFonts w:ascii="Times New Roman"/>
                <w:sz w:val="26"/>
                <w:szCs w:val="26"/>
              </w:rPr>
            </w:pPr>
            <w:r w:rsidRPr="00A20D1A">
              <w:rPr>
                <w:rFonts w:ascii="Times New Roman"/>
                <w:sz w:val="26"/>
                <w:szCs w:val="26"/>
              </w:rPr>
              <w:t>107.05.22</w:t>
            </w:r>
          </w:p>
        </w:tc>
        <w:tc>
          <w:tcPr>
            <w:tcW w:w="6804" w:type="dxa"/>
          </w:tcPr>
          <w:p w:rsidR="00005A85" w:rsidRPr="00A20D1A" w:rsidRDefault="00005A85" w:rsidP="00AB5A37">
            <w:pPr>
              <w:rPr>
                <w:rFonts w:ascii="Times New Roman"/>
                <w:sz w:val="26"/>
                <w:szCs w:val="26"/>
              </w:rPr>
            </w:pPr>
            <w:r w:rsidRPr="00A20D1A">
              <w:rPr>
                <w:rFonts w:ascii="Times New Roman"/>
                <w:sz w:val="26"/>
                <w:szCs w:val="26"/>
              </w:rPr>
              <w:t>臺大來文主旨</w:t>
            </w:r>
            <w:r w:rsidRPr="00A20D1A">
              <w:rPr>
                <w:rFonts w:ascii="Times New Roman" w:hint="eastAsia"/>
                <w:sz w:val="26"/>
                <w:szCs w:val="26"/>
              </w:rPr>
              <w:t>：</w:t>
            </w:r>
          </w:p>
          <w:p w:rsidR="00005A85" w:rsidRPr="00A20D1A" w:rsidRDefault="00005A85" w:rsidP="00AB5A37">
            <w:pPr>
              <w:rPr>
                <w:rFonts w:ascii="Times New Roman"/>
                <w:sz w:val="26"/>
                <w:szCs w:val="26"/>
              </w:rPr>
            </w:pPr>
            <w:r w:rsidRPr="00A20D1A">
              <w:rPr>
                <w:rFonts w:ascii="Times New Roman"/>
                <w:sz w:val="26"/>
                <w:szCs w:val="26"/>
              </w:rPr>
              <w:t>有關鈞部以本校校長遴選委員會（以下簡稱遴委會）之組成及遴選程序難認與正當行政程序原則相符為由，未同意聘任管中閔教授擔任校長，並要求本校應迅即重啟遴選程序並依鈞部來函說明事項辦理一案，經</w:t>
            </w:r>
            <w:r w:rsidRPr="00A20D1A">
              <w:rPr>
                <w:rFonts w:ascii="Times New Roman"/>
                <w:sz w:val="26"/>
                <w:szCs w:val="26"/>
              </w:rPr>
              <w:t>107</w:t>
            </w:r>
            <w:r w:rsidRPr="00A20D1A">
              <w:rPr>
                <w:rFonts w:ascii="Times New Roman"/>
                <w:sz w:val="26"/>
                <w:szCs w:val="26"/>
              </w:rPr>
              <w:t>年</w:t>
            </w:r>
            <w:r w:rsidRPr="00A20D1A">
              <w:rPr>
                <w:rFonts w:ascii="Times New Roman"/>
                <w:sz w:val="26"/>
                <w:szCs w:val="26"/>
              </w:rPr>
              <w:t>5</w:t>
            </w:r>
            <w:r w:rsidRPr="00A20D1A">
              <w:rPr>
                <w:rFonts w:ascii="Times New Roman"/>
                <w:sz w:val="26"/>
                <w:szCs w:val="26"/>
              </w:rPr>
              <w:t>月</w:t>
            </w:r>
            <w:r w:rsidRPr="00A20D1A">
              <w:rPr>
                <w:rFonts w:ascii="Times New Roman"/>
                <w:sz w:val="26"/>
                <w:szCs w:val="26"/>
              </w:rPr>
              <w:t>12</w:t>
            </w:r>
            <w:r w:rsidRPr="00A20D1A">
              <w:rPr>
                <w:rFonts w:ascii="Times New Roman"/>
                <w:sz w:val="26"/>
                <w:szCs w:val="26"/>
              </w:rPr>
              <w:t>日本校</w:t>
            </w:r>
            <w:r w:rsidRPr="00A20D1A">
              <w:rPr>
                <w:rFonts w:ascii="Times New Roman"/>
                <w:sz w:val="26"/>
                <w:szCs w:val="26"/>
              </w:rPr>
              <w:t>106</w:t>
            </w:r>
            <w:r w:rsidRPr="00A20D1A">
              <w:rPr>
                <w:rFonts w:ascii="Times New Roman"/>
                <w:sz w:val="26"/>
                <w:szCs w:val="26"/>
              </w:rPr>
              <w:t>學年度第</w:t>
            </w:r>
            <w:r w:rsidRPr="00A20D1A">
              <w:rPr>
                <w:rFonts w:ascii="Times New Roman"/>
                <w:sz w:val="26"/>
                <w:szCs w:val="26"/>
              </w:rPr>
              <w:t>2</w:t>
            </w:r>
            <w:r w:rsidRPr="00A20D1A">
              <w:rPr>
                <w:rFonts w:ascii="Times New Roman"/>
                <w:sz w:val="26"/>
                <w:szCs w:val="26"/>
              </w:rPr>
              <w:t>學期第</w:t>
            </w:r>
            <w:r w:rsidRPr="00A20D1A">
              <w:rPr>
                <w:rFonts w:ascii="Times New Roman"/>
                <w:sz w:val="26"/>
                <w:szCs w:val="26"/>
              </w:rPr>
              <w:t>2</w:t>
            </w:r>
            <w:r w:rsidRPr="00A20D1A">
              <w:rPr>
                <w:rFonts w:ascii="Times New Roman"/>
                <w:sz w:val="26"/>
                <w:szCs w:val="26"/>
              </w:rPr>
              <w:t>次臨時校務會議決議請鈞部儘速致聘。</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22</w:t>
            </w:r>
          </w:p>
        </w:tc>
        <w:tc>
          <w:tcPr>
            <w:tcW w:w="1701" w:type="dxa"/>
          </w:tcPr>
          <w:p w:rsidR="00005A85" w:rsidRPr="00A20D1A" w:rsidRDefault="00005A85" w:rsidP="00005A85">
            <w:pPr>
              <w:jc w:val="left"/>
              <w:rPr>
                <w:rFonts w:ascii="Times New Roman"/>
                <w:sz w:val="26"/>
                <w:szCs w:val="26"/>
              </w:rPr>
            </w:pPr>
            <w:r w:rsidRPr="00A20D1A">
              <w:rPr>
                <w:rFonts w:ascii="Times New Roman"/>
                <w:sz w:val="26"/>
                <w:szCs w:val="26"/>
              </w:rPr>
              <w:t>107.05.24</w:t>
            </w:r>
          </w:p>
        </w:tc>
        <w:tc>
          <w:tcPr>
            <w:tcW w:w="6804" w:type="dxa"/>
          </w:tcPr>
          <w:p w:rsidR="00005A85" w:rsidRPr="00A20D1A" w:rsidRDefault="00005A85" w:rsidP="00AB5A37">
            <w:pPr>
              <w:rPr>
                <w:rFonts w:ascii="Times New Roman"/>
                <w:sz w:val="26"/>
                <w:szCs w:val="26"/>
              </w:rPr>
            </w:pPr>
            <w:r w:rsidRPr="00A20D1A">
              <w:rPr>
                <w:rFonts w:ascii="Times New Roman" w:hint="eastAsia"/>
                <w:sz w:val="26"/>
                <w:szCs w:val="26"/>
              </w:rPr>
              <w:t>教育</w:t>
            </w:r>
            <w:r w:rsidRPr="00A20D1A">
              <w:rPr>
                <w:rFonts w:ascii="Times New Roman"/>
                <w:sz w:val="26"/>
                <w:szCs w:val="26"/>
              </w:rPr>
              <w:t>部回文主旨</w:t>
            </w:r>
            <w:r w:rsidRPr="00A20D1A">
              <w:rPr>
                <w:rFonts w:ascii="Times New Roman" w:hint="eastAsia"/>
                <w:sz w:val="26"/>
                <w:szCs w:val="26"/>
              </w:rPr>
              <w:t>：</w:t>
            </w:r>
          </w:p>
          <w:p w:rsidR="00005A85" w:rsidRPr="00A20D1A" w:rsidRDefault="00005A85" w:rsidP="00AB5A37">
            <w:pPr>
              <w:rPr>
                <w:rFonts w:ascii="Times New Roman"/>
                <w:sz w:val="26"/>
                <w:szCs w:val="26"/>
              </w:rPr>
            </w:pPr>
            <w:r w:rsidRPr="00A20D1A">
              <w:rPr>
                <w:rFonts w:ascii="Times New Roman"/>
                <w:sz w:val="26"/>
                <w:szCs w:val="26"/>
              </w:rPr>
              <w:t>貴校依</w:t>
            </w:r>
            <w:r w:rsidRPr="00A20D1A">
              <w:rPr>
                <w:rFonts w:ascii="Times New Roman"/>
                <w:sz w:val="26"/>
                <w:szCs w:val="26"/>
              </w:rPr>
              <w:t>106</w:t>
            </w:r>
            <w:r w:rsidRPr="00A20D1A">
              <w:rPr>
                <w:rFonts w:ascii="Times New Roman"/>
                <w:sz w:val="26"/>
                <w:szCs w:val="26"/>
              </w:rPr>
              <w:t>學年度第</w:t>
            </w:r>
            <w:r w:rsidRPr="00A20D1A">
              <w:rPr>
                <w:rFonts w:ascii="Times New Roman"/>
                <w:sz w:val="26"/>
                <w:szCs w:val="26"/>
              </w:rPr>
              <w:t>2</w:t>
            </w:r>
            <w:r w:rsidRPr="00A20D1A">
              <w:rPr>
                <w:rFonts w:ascii="Times New Roman"/>
                <w:sz w:val="26"/>
                <w:szCs w:val="26"/>
              </w:rPr>
              <w:t>學期第</w:t>
            </w:r>
            <w:r w:rsidRPr="00A20D1A">
              <w:rPr>
                <w:rFonts w:ascii="Times New Roman"/>
                <w:sz w:val="26"/>
                <w:szCs w:val="26"/>
              </w:rPr>
              <w:t>2</w:t>
            </w:r>
            <w:r w:rsidRPr="00A20D1A">
              <w:rPr>
                <w:rFonts w:ascii="Times New Roman"/>
                <w:sz w:val="26"/>
                <w:szCs w:val="26"/>
              </w:rPr>
              <w:t>次臨時校務會議決議請本部儘速聘任新任校長一案，復如說明。</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23</w:t>
            </w:r>
          </w:p>
        </w:tc>
        <w:tc>
          <w:tcPr>
            <w:tcW w:w="1701" w:type="dxa"/>
          </w:tcPr>
          <w:p w:rsidR="00005A85" w:rsidRPr="00A20D1A" w:rsidRDefault="00005A85" w:rsidP="00005A85">
            <w:pPr>
              <w:jc w:val="left"/>
              <w:rPr>
                <w:rFonts w:ascii="Times New Roman"/>
                <w:sz w:val="26"/>
                <w:szCs w:val="26"/>
              </w:rPr>
            </w:pPr>
            <w:r w:rsidRPr="00A20D1A">
              <w:rPr>
                <w:rFonts w:ascii="Times New Roman"/>
                <w:sz w:val="26"/>
                <w:szCs w:val="26"/>
              </w:rPr>
              <w:t>107.07.06</w:t>
            </w:r>
          </w:p>
        </w:tc>
        <w:tc>
          <w:tcPr>
            <w:tcW w:w="6804" w:type="dxa"/>
          </w:tcPr>
          <w:p w:rsidR="00005A85" w:rsidRPr="00A20D1A" w:rsidRDefault="00005A85" w:rsidP="00AB5A37">
            <w:pPr>
              <w:rPr>
                <w:rFonts w:ascii="Times New Roman"/>
                <w:sz w:val="26"/>
                <w:szCs w:val="26"/>
              </w:rPr>
            </w:pPr>
            <w:r w:rsidRPr="00A20D1A">
              <w:rPr>
                <w:rFonts w:ascii="Times New Roman"/>
                <w:sz w:val="26"/>
                <w:szCs w:val="26"/>
              </w:rPr>
              <w:t>臺大來文主旨</w:t>
            </w:r>
            <w:r w:rsidRPr="00A20D1A">
              <w:rPr>
                <w:rFonts w:ascii="Times New Roman" w:hint="eastAsia"/>
                <w:sz w:val="26"/>
                <w:szCs w:val="26"/>
              </w:rPr>
              <w:t>：</w:t>
            </w:r>
          </w:p>
          <w:p w:rsidR="00005A85" w:rsidRPr="00A20D1A" w:rsidRDefault="00005A85" w:rsidP="00AB5A37">
            <w:pPr>
              <w:rPr>
                <w:rFonts w:ascii="Times New Roman"/>
                <w:sz w:val="26"/>
                <w:szCs w:val="26"/>
              </w:rPr>
            </w:pPr>
            <w:r w:rsidRPr="00A20D1A">
              <w:rPr>
                <w:rFonts w:ascii="Times New Roman"/>
                <w:sz w:val="26"/>
                <w:szCs w:val="26"/>
              </w:rPr>
              <w:t>有關陳請鈞部儘速聘任管中閔教授為本校新任校長一案。</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24</w:t>
            </w:r>
          </w:p>
        </w:tc>
        <w:tc>
          <w:tcPr>
            <w:tcW w:w="1701" w:type="dxa"/>
          </w:tcPr>
          <w:p w:rsidR="00005A85" w:rsidRPr="00A20D1A" w:rsidRDefault="00005A85" w:rsidP="00005A85">
            <w:pPr>
              <w:jc w:val="left"/>
              <w:rPr>
                <w:rFonts w:ascii="Times New Roman"/>
                <w:sz w:val="26"/>
                <w:szCs w:val="26"/>
              </w:rPr>
            </w:pPr>
            <w:r w:rsidRPr="00A20D1A">
              <w:rPr>
                <w:rFonts w:ascii="Times New Roman"/>
                <w:sz w:val="26"/>
                <w:szCs w:val="26"/>
              </w:rPr>
              <w:t>107.08.02</w:t>
            </w:r>
          </w:p>
        </w:tc>
        <w:tc>
          <w:tcPr>
            <w:tcW w:w="6804" w:type="dxa"/>
          </w:tcPr>
          <w:p w:rsidR="00005A85" w:rsidRPr="00A20D1A" w:rsidRDefault="00005A85" w:rsidP="00AB5A37">
            <w:pPr>
              <w:rPr>
                <w:rFonts w:ascii="Times New Roman"/>
                <w:sz w:val="26"/>
                <w:szCs w:val="26"/>
              </w:rPr>
            </w:pPr>
            <w:r w:rsidRPr="00A20D1A">
              <w:rPr>
                <w:rFonts w:ascii="Times New Roman"/>
                <w:sz w:val="26"/>
                <w:szCs w:val="26"/>
              </w:rPr>
              <w:t>臺大來文主旨</w:t>
            </w:r>
            <w:r w:rsidRPr="00A20D1A">
              <w:rPr>
                <w:rFonts w:ascii="Times New Roman" w:hint="eastAsia"/>
                <w:sz w:val="26"/>
                <w:szCs w:val="26"/>
              </w:rPr>
              <w:t>：</w:t>
            </w:r>
          </w:p>
          <w:p w:rsidR="00005A85" w:rsidRPr="00A20D1A" w:rsidRDefault="00005A85" w:rsidP="00AB5A37">
            <w:pPr>
              <w:rPr>
                <w:rFonts w:ascii="Times New Roman"/>
                <w:sz w:val="26"/>
                <w:szCs w:val="26"/>
              </w:rPr>
            </w:pPr>
            <w:r w:rsidRPr="00A20D1A">
              <w:rPr>
                <w:rFonts w:ascii="Times New Roman"/>
                <w:sz w:val="26"/>
                <w:szCs w:val="26"/>
              </w:rPr>
              <w:t>檢陳本校校長遴選委員會聲明</w:t>
            </w:r>
            <w:r w:rsidRPr="00A20D1A">
              <w:rPr>
                <w:rFonts w:ascii="Times New Roman"/>
                <w:sz w:val="26"/>
                <w:szCs w:val="26"/>
              </w:rPr>
              <w:t>1</w:t>
            </w:r>
            <w:r w:rsidRPr="00A20D1A">
              <w:rPr>
                <w:rFonts w:ascii="Times New Roman"/>
                <w:sz w:val="26"/>
                <w:szCs w:val="26"/>
              </w:rPr>
              <w:t>份。</w:t>
            </w:r>
          </w:p>
        </w:tc>
      </w:tr>
      <w:tr w:rsidR="00A20D1A" w:rsidRPr="00A20D1A" w:rsidTr="00AB5A37">
        <w:tc>
          <w:tcPr>
            <w:tcW w:w="817" w:type="dxa"/>
          </w:tcPr>
          <w:p w:rsidR="00005A85" w:rsidRPr="00A20D1A" w:rsidRDefault="00005A85" w:rsidP="00AB5A37">
            <w:pPr>
              <w:jc w:val="center"/>
              <w:rPr>
                <w:rFonts w:ascii="Times New Roman"/>
                <w:sz w:val="26"/>
                <w:szCs w:val="26"/>
              </w:rPr>
            </w:pPr>
            <w:r w:rsidRPr="00A20D1A">
              <w:rPr>
                <w:rFonts w:ascii="Times New Roman"/>
                <w:sz w:val="26"/>
                <w:szCs w:val="26"/>
              </w:rPr>
              <w:t>25</w:t>
            </w:r>
          </w:p>
        </w:tc>
        <w:tc>
          <w:tcPr>
            <w:tcW w:w="1701" w:type="dxa"/>
          </w:tcPr>
          <w:p w:rsidR="00005A85" w:rsidRPr="00A20D1A" w:rsidRDefault="00005A85" w:rsidP="00005A85">
            <w:pPr>
              <w:jc w:val="left"/>
              <w:rPr>
                <w:rFonts w:ascii="Times New Roman"/>
                <w:sz w:val="26"/>
                <w:szCs w:val="26"/>
              </w:rPr>
            </w:pPr>
            <w:r w:rsidRPr="00A20D1A">
              <w:rPr>
                <w:rFonts w:ascii="Times New Roman"/>
                <w:sz w:val="26"/>
                <w:szCs w:val="26"/>
              </w:rPr>
              <w:t>107.09.17</w:t>
            </w:r>
          </w:p>
        </w:tc>
        <w:tc>
          <w:tcPr>
            <w:tcW w:w="6804" w:type="dxa"/>
          </w:tcPr>
          <w:p w:rsidR="00005A85" w:rsidRPr="00A20D1A" w:rsidRDefault="00005A85" w:rsidP="00AB5A37">
            <w:pPr>
              <w:rPr>
                <w:rFonts w:ascii="Times New Roman"/>
                <w:sz w:val="26"/>
                <w:szCs w:val="26"/>
              </w:rPr>
            </w:pPr>
            <w:r w:rsidRPr="00A20D1A">
              <w:rPr>
                <w:rFonts w:ascii="Times New Roman" w:hint="eastAsia"/>
                <w:sz w:val="26"/>
                <w:szCs w:val="26"/>
              </w:rPr>
              <w:t>教育</w:t>
            </w:r>
            <w:r w:rsidRPr="00A20D1A">
              <w:rPr>
                <w:rFonts w:ascii="Times New Roman"/>
                <w:sz w:val="26"/>
                <w:szCs w:val="26"/>
              </w:rPr>
              <w:t>部回文主旨</w:t>
            </w:r>
            <w:r w:rsidRPr="00A20D1A">
              <w:rPr>
                <w:rFonts w:ascii="Times New Roman" w:hint="eastAsia"/>
                <w:sz w:val="26"/>
                <w:szCs w:val="26"/>
              </w:rPr>
              <w:t>：</w:t>
            </w:r>
          </w:p>
          <w:p w:rsidR="00005A85" w:rsidRPr="00A20D1A" w:rsidRDefault="00005A85" w:rsidP="00AB5A37">
            <w:pPr>
              <w:rPr>
                <w:rFonts w:ascii="Times New Roman"/>
                <w:sz w:val="26"/>
                <w:szCs w:val="26"/>
              </w:rPr>
            </w:pPr>
            <w:r w:rsidRPr="00A20D1A">
              <w:rPr>
                <w:rFonts w:ascii="Times New Roman"/>
                <w:sz w:val="26"/>
                <w:szCs w:val="26"/>
              </w:rPr>
              <w:t>有關貴校校長遴選委員會（下稱遴委會）就貴校校長遴選相關瑕疵進行程序補正，仍未臻周全，請儘速轉請遴委會召開正式會議完成補正，並將聘任案報部。</w:t>
            </w:r>
          </w:p>
        </w:tc>
      </w:tr>
    </w:tbl>
    <w:p w:rsidR="00005A85" w:rsidRPr="00A20D1A" w:rsidRDefault="00CD2174" w:rsidP="00CD2174">
      <w:pPr>
        <w:pStyle w:val="1"/>
        <w:numPr>
          <w:ilvl w:val="0"/>
          <w:numId w:val="0"/>
        </w:numPr>
        <w:spacing w:line="240" w:lineRule="exact"/>
        <w:ind w:left="2381" w:hanging="2381"/>
        <w:rPr>
          <w:sz w:val="24"/>
          <w:szCs w:val="24"/>
        </w:rPr>
      </w:pPr>
      <w:r w:rsidRPr="00A20D1A">
        <w:rPr>
          <w:rFonts w:hint="eastAsia"/>
          <w:sz w:val="24"/>
          <w:szCs w:val="24"/>
        </w:rPr>
        <w:t>資料來源：教育部。</w:t>
      </w:r>
    </w:p>
    <w:p w:rsidR="00CD2174" w:rsidRPr="00A20D1A" w:rsidRDefault="00CD2174" w:rsidP="00CD2174">
      <w:pPr>
        <w:pStyle w:val="1"/>
        <w:numPr>
          <w:ilvl w:val="0"/>
          <w:numId w:val="0"/>
        </w:numPr>
        <w:spacing w:line="240" w:lineRule="exact"/>
        <w:ind w:left="2381" w:hanging="2381"/>
        <w:rPr>
          <w:sz w:val="24"/>
          <w:szCs w:val="24"/>
        </w:rPr>
      </w:pPr>
    </w:p>
    <w:p w:rsidR="00DD0C6F" w:rsidRPr="00A20D1A" w:rsidRDefault="00FB4622" w:rsidP="00DD0C6F">
      <w:pPr>
        <w:pStyle w:val="3"/>
        <w:numPr>
          <w:ilvl w:val="2"/>
          <w:numId w:val="1"/>
        </w:numPr>
        <w:ind w:left="1361"/>
        <w:rPr>
          <w:rFonts w:hAnsi="標楷體"/>
          <w:spacing w:val="-10"/>
          <w:szCs w:val="32"/>
        </w:rPr>
      </w:pPr>
      <w:r w:rsidRPr="00A20D1A">
        <w:rPr>
          <w:rFonts w:hint="eastAsia"/>
          <w:bCs w:val="0"/>
        </w:rPr>
        <w:t>查</w:t>
      </w:r>
      <w:r w:rsidR="00DD0C6F" w:rsidRPr="00A20D1A">
        <w:rPr>
          <w:rFonts w:hint="eastAsia"/>
          <w:bCs w:val="0"/>
        </w:rPr>
        <w:t>有關</w:t>
      </w:r>
      <w:r w:rsidR="00DD0C6F" w:rsidRPr="00A20D1A">
        <w:rPr>
          <w:rFonts w:hAnsi="標楷體" w:hint="eastAsia"/>
          <w:spacing w:val="-10"/>
          <w:szCs w:val="32"/>
        </w:rPr>
        <w:t>教育部</w:t>
      </w:r>
      <w:r w:rsidR="00DD0C6F" w:rsidRPr="00A20D1A">
        <w:rPr>
          <w:rFonts w:hAnsi="標楷體"/>
          <w:spacing w:val="-10"/>
          <w:szCs w:val="32"/>
        </w:rPr>
        <w:t>107</w:t>
      </w:r>
      <w:r w:rsidR="00DD0C6F" w:rsidRPr="00A20D1A">
        <w:rPr>
          <w:rFonts w:hAnsi="標楷體" w:hint="eastAsia"/>
          <w:spacing w:val="-10"/>
          <w:szCs w:val="32"/>
        </w:rPr>
        <w:t>年</w:t>
      </w:r>
      <w:r w:rsidR="00DD0C6F" w:rsidRPr="00A20D1A">
        <w:rPr>
          <w:rFonts w:hAnsi="標楷體"/>
          <w:spacing w:val="-10"/>
          <w:szCs w:val="32"/>
        </w:rPr>
        <w:t>5</w:t>
      </w:r>
      <w:r w:rsidR="00DD0C6F" w:rsidRPr="00A20D1A">
        <w:rPr>
          <w:rFonts w:hAnsi="標楷體" w:hint="eastAsia"/>
          <w:spacing w:val="-10"/>
          <w:szCs w:val="32"/>
        </w:rPr>
        <w:t>月</w:t>
      </w:r>
      <w:r w:rsidR="00DD0C6F" w:rsidRPr="00A20D1A">
        <w:rPr>
          <w:rFonts w:hAnsi="標楷體"/>
          <w:spacing w:val="-10"/>
          <w:szCs w:val="32"/>
        </w:rPr>
        <w:t>4</w:t>
      </w:r>
      <w:r w:rsidR="00DD0C6F" w:rsidRPr="00A20D1A">
        <w:rPr>
          <w:rFonts w:hAnsi="標楷體" w:hint="eastAsia"/>
          <w:spacing w:val="-10"/>
          <w:szCs w:val="32"/>
        </w:rPr>
        <w:t>日臺教人</w:t>
      </w:r>
      <w:r w:rsidR="00DD0C6F" w:rsidRPr="00A20D1A">
        <w:rPr>
          <w:rFonts w:hAnsi="標楷體"/>
          <w:spacing w:val="-10"/>
          <w:szCs w:val="32"/>
        </w:rPr>
        <w:t>(</w:t>
      </w:r>
      <w:r w:rsidR="00DD0C6F" w:rsidRPr="00A20D1A">
        <w:rPr>
          <w:rFonts w:hAnsi="標楷體" w:hint="eastAsia"/>
          <w:spacing w:val="-10"/>
          <w:szCs w:val="32"/>
        </w:rPr>
        <w:t>二</w:t>
      </w:r>
      <w:r w:rsidR="00DD0C6F" w:rsidRPr="00A20D1A">
        <w:rPr>
          <w:rFonts w:hAnsi="標楷體"/>
          <w:spacing w:val="-10"/>
          <w:szCs w:val="32"/>
        </w:rPr>
        <w:t>)</w:t>
      </w:r>
      <w:r w:rsidR="00DD0C6F" w:rsidRPr="00A20D1A">
        <w:rPr>
          <w:rFonts w:hAnsi="標楷體" w:hint="eastAsia"/>
          <w:spacing w:val="-10"/>
          <w:szCs w:val="32"/>
        </w:rPr>
        <w:t>字第</w:t>
      </w:r>
      <w:r w:rsidR="00DD0C6F" w:rsidRPr="00A20D1A">
        <w:rPr>
          <w:rFonts w:hAnsi="標楷體"/>
          <w:spacing w:val="-10"/>
          <w:szCs w:val="32"/>
        </w:rPr>
        <w:t>1070028618</w:t>
      </w:r>
      <w:r w:rsidR="00DD0C6F" w:rsidRPr="00A20D1A">
        <w:rPr>
          <w:rFonts w:hAnsi="標楷體" w:hint="eastAsia"/>
          <w:spacing w:val="-10"/>
          <w:szCs w:val="32"/>
        </w:rPr>
        <w:t>號函復臺大﹕「貴校報請遴選管中閔教授擔任新任校長一案，爰因校長遴選委員會之組成及遴選程序難認與正當行政程序原則相符，應迅即重啟遴</w:t>
      </w:r>
      <w:r w:rsidR="00DD0C6F" w:rsidRPr="00A20D1A">
        <w:rPr>
          <w:rFonts w:hAnsi="標楷體" w:hint="eastAsia"/>
          <w:spacing w:val="-10"/>
          <w:szCs w:val="32"/>
        </w:rPr>
        <w:lastRenderedPageBreak/>
        <w:t>選程序並請依說明事項辦理。」所據理由略以:</w:t>
      </w:r>
    </w:p>
    <w:p w:rsidR="00DD0C6F" w:rsidRPr="00A20D1A" w:rsidRDefault="00DD0C6F" w:rsidP="00943C3F">
      <w:pPr>
        <w:pStyle w:val="4"/>
        <w:ind w:left="1786"/>
      </w:pPr>
      <w:r w:rsidRPr="00A20D1A">
        <w:rPr>
          <w:rFonts w:hint="eastAsia"/>
        </w:rPr>
        <w:t>憲法第162條規定:「全國公私立之教育文化機關，依法律受國家之監督。」大學法第9條第1項規定:「新任公立大學校長之產生，……由學校組成校長遴選委員會，經公開徵求程序遴選出校長後，由教育部或各該所屬地方政府聘任之。」該條於94年之修正理由亦提及﹕「公立大學主要經費來自政府，政府不能推卸監督之責任。」另依高雄高等行政法院</w:t>
      </w:r>
      <w:r w:rsidRPr="00A20D1A">
        <w:t>105</w:t>
      </w:r>
      <w:r w:rsidRPr="00A20D1A">
        <w:rPr>
          <w:rFonts w:hint="eastAsia"/>
        </w:rPr>
        <w:t>年度訴字第</w:t>
      </w:r>
      <w:r w:rsidRPr="00A20D1A">
        <w:t>74</w:t>
      </w:r>
      <w:r w:rsidRPr="00A20D1A">
        <w:rPr>
          <w:rFonts w:hint="eastAsia"/>
        </w:rPr>
        <w:t>號行政判決:「……</w:t>
      </w:r>
      <w:r w:rsidRPr="00A20D1A">
        <w:t>94</w:t>
      </w:r>
      <w:r w:rsidRPr="00A20D1A">
        <w:rPr>
          <w:rFonts w:hint="eastAsia"/>
        </w:rPr>
        <w:t>年</w:t>
      </w:r>
      <w:r w:rsidRPr="00A20D1A">
        <w:t>12</w:t>
      </w:r>
      <w:r w:rsidRPr="00A20D1A">
        <w:rPr>
          <w:rFonts w:hint="eastAsia"/>
        </w:rPr>
        <w:t>月</w:t>
      </w:r>
      <w:r w:rsidRPr="00A20D1A">
        <w:t>28</w:t>
      </w:r>
      <w:r w:rsidRPr="00A20D1A">
        <w:rPr>
          <w:rFonts w:hint="eastAsia"/>
        </w:rPr>
        <w:t>日修正後，將二階段遴選委員會合一，由遴選委員會遴選出校長人員</w:t>
      </w:r>
      <w:r w:rsidRPr="00A20D1A">
        <w:t>1</w:t>
      </w:r>
      <w:r w:rsidRPr="00A20D1A">
        <w:rPr>
          <w:rFonts w:hint="eastAsia"/>
        </w:rPr>
        <w:t>人，再由教育部聘任之，自</w:t>
      </w:r>
      <w:r w:rsidRPr="00A20D1A">
        <w:t>94</w:t>
      </w:r>
      <w:r w:rsidRPr="00A20D1A">
        <w:rPr>
          <w:rFonts w:hint="eastAsia"/>
        </w:rPr>
        <w:t>年</w:t>
      </w:r>
      <w:r w:rsidRPr="00A20D1A">
        <w:t>12</w:t>
      </w:r>
      <w:r w:rsidRPr="00A20D1A">
        <w:rPr>
          <w:rFonts w:hint="eastAsia"/>
        </w:rPr>
        <w:t>月</w:t>
      </w:r>
      <w:r w:rsidRPr="00A20D1A">
        <w:t>28</w:t>
      </w:r>
      <w:r w:rsidRPr="00A20D1A">
        <w:rPr>
          <w:rFonts w:hint="eastAsia"/>
        </w:rPr>
        <w:t>日修正以後之規定，聘任國立大學校長權限明定在教育部，是決定國立大學校長之行政權限屬教育部，遴選委員會並無單獨決定權。……」是以國立大學校長之聘任權屬本部，對於大學遴選組織、程序及人選之適法性，本部應</w:t>
      </w:r>
      <w:r w:rsidR="005E0549" w:rsidRPr="00A20D1A">
        <w:rPr>
          <w:rFonts w:hint="eastAsia"/>
        </w:rPr>
        <w:t>予以審查，俾決定是否同意聘任，以善盡監督職責。另，參照</w:t>
      </w:r>
      <w:r w:rsidR="009D0009" w:rsidRPr="00A20D1A">
        <w:rPr>
          <w:rFonts w:hint="eastAsia"/>
        </w:rPr>
        <w:t>司法院釋字第</w:t>
      </w:r>
      <w:r w:rsidRPr="00A20D1A">
        <w:rPr>
          <w:rFonts w:hint="eastAsia"/>
        </w:rPr>
        <w:t>382號、第462號及第553號解釋理由書及最高行政法院106年度判字第349號判決，適法性監督之審查基準，包括行政機關所為之判斷是否出於錯誤之事實認定或不完全之資訊，行政機關之判斷是否違反法定之正當程序，及行政機關之判斷是否違反相關法治國家應遵守之原理原則，如平等原則、公益原則等。</w:t>
      </w:r>
    </w:p>
    <w:p w:rsidR="00DD0C6F" w:rsidRPr="00A20D1A" w:rsidRDefault="00DD0C6F" w:rsidP="00943C3F">
      <w:pPr>
        <w:pStyle w:val="4"/>
        <w:ind w:left="1786"/>
      </w:pPr>
      <w:r w:rsidRPr="00A20D1A">
        <w:rPr>
          <w:rFonts w:hint="eastAsia"/>
        </w:rPr>
        <w:t>行政程序法第1條規定﹕「為使行政行為遵循公正、公開與民主之程序，確保依法行政之原則，以保障人民權益，提高行政效能，增進人民對行政之信賴，特制定本法。」復查法務部100年7月4日法律字第1000015676號函明示，為促使遴</w:t>
      </w:r>
      <w:r w:rsidRPr="00A20D1A">
        <w:rPr>
          <w:rFonts w:hint="eastAsia"/>
        </w:rPr>
        <w:lastRenderedPageBreak/>
        <w:t>選公正，國立大學校長遴選委員會組織及運作辦法第6條所定對遴委會委員所設之解除職務規範，應優先適用，並未排除行政程序法第32條及第33條等迴避規定之適用。為實踐正當行政程序原則，透過利益迴避制度的建構，以適切組織，踐履獨立自主之公正作為義務，爰國立大學校長遴選仍應遵循行政程序法第1條規定所揭櫫公正、公開程序之原則，俾符正當法律程序。</w:t>
      </w:r>
    </w:p>
    <w:p w:rsidR="00DD0C6F" w:rsidRPr="00A20D1A" w:rsidRDefault="00DD0C6F" w:rsidP="00943C3F">
      <w:pPr>
        <w:pStyle w:val="4"/>
        <w:ind w:left="1786"/>
      </w:pPr>
      <w:r w:rsidRPr="00A20D1A">
        <w:rPr>
          <w:rFonts w:hint="eastAsia"/>
        </w:rPr>
        <w:t>經酌，自106年6月14日起，管教授即出任</w:t>
      </w:r>
      <w:r w:rsidR="00BB09A1" w:rsidRPr="00A20D1A">
        <w:rPr>
          <w:rFonts w:hint="eastAsia"/>
        </w:rPr>
        <w:t>臺灣</w:t>
      </w:r>
      <w:r w:rsidRPr="00A20D1A">
        <w:rPr>
          <w:rFonts w:hint="eastAsia"/>
        </w:rPr>
        <w:t>大哥大股份有限公司獨立董事、審計委員會及薪資報酬委員會</w:t>
      </w:r>
      <w:r w:rsidR="00406DA8">
        <w:rPr>
          <w:rFonts w:hint="eastAsia"/>
        </w:rPr>
        <w:t>成員</w:t>
      </w:r>
      <w:r w:rsidRPr="00A20D1A">
        <w:rPr>
          <w:rFonts w:hint="eastAsia"/>
        </w:rPr>
        <w:t>等職，而遴委會委員蔡明興先生亦係</w:t>
      </w:r>
      <w:r w:rsidR="00BB09A1" w:rsidRPr="00A20D1A">
        <w:rPr>
          <w:rFonts w:hint="eastAsia"/>
        </w:rPr>
        <w:t>臺灣</w:t>
      </w:r>
      <w:r w:rsidRPr="00A20D1A">
        <w:rPr>
          <w:rFonts w:hint="eastAsia"/>
        </w:rPr>
        <w:t>大哥大董事(兼副董事長) ，此節於遴選程序中為渠二人所明知，並為貴校職務上已得知之事實；而管教授於</w:t>
      </w:r>
      <w:r w:rsidR="00BB09A1" w:rsidRPr="00A20D1A">
        <w:rPr>
          <w:rFonts w:hint="eastAsia"/>
        </w:rPr>
        <w:t>臺灣</w:t>
      </w:r>
      <w:r w:rsidRPr="00A20D1A">
        <w:rPr>
          <w:rFonts w:hint="eastAsia"/>
        </w:rPr>
        <w:t>大哥大的職權，除一般董事之職權外，尚包括董事利害關係事項之審議、董事薪酬制度的定期評估與訂定等，具有監督董事會運作及核定一般董事薪酬的任務，足認渠二人間於法律及經濟方面，均具有特殊的重大利害關係。另以渠二人間密切且複雜之利害關係，由蔡君決定管教授是否有出任校長資格，並為審議及議決，顯然有失公正。惟上述重大利害關係，未曾經管教授、蔡君及貴校於遴選過程中揭露，俾其他候選人決定是否提出迴避申請，遴委會亦無從具體審認蔡君是否構成法定迴避事由，嚴重影響遴委會的適正性及遴選程序的公正性，容任候選人間形成不公平之競爭，該遴委會之組成及其程序實未符正當行政程序原則。</w:t>
      </w:r>
    </w:p>
    <w:p w:rsidR="00DD0C6F" w:rsidRPr="00A20D1A" w:rsidRDefault="00DD0C6F" w:rsidP="00943C3F">
      <w:pPr>
        <w:pStyle w:val="4"/>
        <w:ind w:left="1786"/>
        <w:rPr>
          <w:rFonts w:hAnsi="標楷體"/>
          <w:bCs/>
          <w:spacing w:val="-10"/>
          <w:szCs w:val="32"/>
        </w:rPr>
      </w:pPr>
      <w:r w:rsidRPr="00A20D1A">
        <w:rPr>
          <w:rFonts w:hint="eastAsia"/>
        </w:rPr>
        <w:t>鑑於</w:t>
      </w:r>
      <w:r w:rsidR="00BA4F49" w:rsidRPr="00A20D1A">
        <w:rPr>
          <w:rFonts w:hint="eastAsia"/>
        </w:rPr>
        <w:t>臺大</w:t>
      </w:r>
      <w:r w:rsidRPr="00A20D1A">
        <w:rPr>
          <w:rFonts w:hint="eastAsia"/>
        </w:rPr>
        <w:t>校長一職具有重大公共利益性質，而遴委會委員與候選人間之重大利害關係於遴選過程中未經候選人或遴委會委員自我揭露，致遴委</w:t>
      </w:r>
      <w:r w:rsidRPr="00A20D1A">
        <w:rPr>
          <w:rFonts w:hint="eastAsia"/>
        </w:rPr>
        <w:lastRenderedPageBreak/>
        <w:t>會無從具體審認蔡君是否構成法定解除職務(迴避)事由，嚴重影響遴委會的適正性及遴選程序的公正性，並容任候選人間形成不公平之競爭，復以遴委會及校務會議均未實質處理前述校長遴選程序瑕疵相關爭議，爰請迅依相關遴選規定重啟遴選程序。</w:t>
      </w:r>
    </w:p>
    <w:p w:rsidR="00DD0C6F" w:rsidRPr="00A20D1A" w:rsidRDefault="00DD0C6F" w:rsidP="00DD0C6F">
      <w:pPr>
        <w:pStyle w:val="3"/>
        <w:numPr>
          <w:ilvl w:val="2"/>
          <w:numId w:val="1"/>
        </w:numPr>
        <w:ind w:left="1361"/>
        <w:rPr>
          <w:rFonts w:hAnsi="標楷體"/>
          <w:spacing w:val="-10"/>
          <w:szCs w:val="32"/>
        </w:rPr>
      </w:pPr>
      <w:r w:rsidRPr="00A20D1A">
        <w:rPr>
          <w:rFonts w:hAnsi="標楷體" w:hint="eastAsia"/>
          <w:spacing w:val="-10"/>
          <w:szCs w:val="32"/>
        </w:rPr>
        <w:t>惟查，對於有關</w:t>
      </w:r>
      <w:r w:rsidRPr="00A20D1A">
        <w:rPr>
          <w:rFonts w:hAnsi="標楷體"/>
          <w:spacing w:val="-10"/>
          <w:szCs w:val="32"/>
        </w:rPr>
        <w:t>公立大學校長遴選委員會辦理校長遴聘事項</w:t>
      </w:r>
      <w:r w:rsidRPr="00A20D1A">
        <w:rPr>
          <w:rFonts w:hAnsi="標楷體" w:hint="eastAsia"/>
          <w:spacing w:val="-10"/>
          <w:szCs w:val="32"/>
        </w:rPr>
        <w:t>，法務部100年7月4日法律字第1000015676號函</w:t>
      </w:r>
      <w:r w:rsidR="00FB4622" w:rsidRPr="00A20D1A">
        <w:rPr>
          <w:rFonts w:hAnsi="標楷體" w:hint="eastAsia"/>
          <w:spacing w:val="-10"/>
          <w:szCs w:val="32"/>
        </w:rPr>
        <w:t>示，說明</w:t>
      </w:r>
      <w:r w:rsidR="00FB4622" w:rsidRPr="00A20D1A">
        <w:rPr>
          <w:rFonts w:hAnsi="標楷體" w:hint="eastAsia"/>
          <w:bCs w:val="0"/>
          <w:spacing w:val="-10"/>
          <w:szCs w:val="32"/>
        </w:rPr>
        <w:t>行政程序法第32條及第33條雖對於迴避設有規定，惟</w:t>
      </w:r>
      <w:r w:rsidR="00FB4622" w:rsidRPr="00A20D1A">
        <w:rPr>
          <w:rFonts w:hAnsi="標楷體" w:hint="eastAsia"/>
          <w:spacing w:val="-10"/>
          <w:szCs w:val="32"/>
        </w:rPr>
        <w:t>依大學法授權訂定之國立大學校長遴選委員會組織及運作辦法第6條設有特別之迴避規定，</w:t>
      </w:r>
      <w:r w:rsidR="00FB4622" w:rsidRPr="00A20D1A">
        <w:rPr>
          <w:rFonts w:hAnsi="標楷體" w:hint="eastAsia"/>
          <w:bCs w:val="0"/>
          <w:spacing w:val="-10"/>
          <w:szCs w:val="32"/>
        </w:rPr>
        <w:t>自應優先適用</w:t>
      </w:r>
      <w:r w:rsidR="00FB4622" w:rsidRPr="00A20D1A">
        <w:rPr>
          <w:rFonts w:ascii="新細明體" w:eastAsia="新細明體" w:hAnsi="新細明體" w:hint="eastAsia"/>
          <w:bCs w:val="0"/>
          <w:spacing w:val="-10"/>
          <w:szCs w:val="32"/>
        </w:rPr>
        <w:t>。</w:t>
      </w:r>
      <w:r w:rsidR="00FB4622" w:rsidRPr="00A20D1A">
        <w:rPr>
          <w:rFonts w:hAnsi="標楷體" w:hint="eastAsia"/>
          <w:bCs w:val="0"/>
          <w:spacing w:val="-10"/>
          <w:szCs w:val="32"/>
        </w:rPr>
        <w:t>並指出僅「候選人」得向遴選委員會舉其不得擔任委員之事由或有具體事實足認其執行職務有偏頗之虞之原因及事實，經遴選委員會議決後，始得解除委員職務。亦說明國立大學校長遴選委員會組織及運作辦法第6條第2項所稱 「有具體事實足認其執行職務有偏頗之虞」之範圍，事涉具體事實認定，且該條項明定由遴委會議決，仍宜由遴委會就具體個案本於權責卓酌，</w:t>
      </w:r>
      <w:r w:rsidR="004C00D4" w:rsidRPr="00A20D1A">
        <w:rPr>
          <w:rFonts w:hAnsi="標楷體" w:hint="eastAsia"/>
          <w:bCs w:val="0"/>
          <w:spacing w:val="-10"/>
          <w:szCs w:val="32"/>
        </w:rPr>
        <w:t>其</w:t>
      </w:r>
      <w:r w:rsidRPr="00A20D1A">
        <w:rPr>
          <w:rFonts w:hAnsi="標楷體" w:hint="eastAsia"/>
          <w:bCs w:val="0"/>
          <w:spacing w:val="-10"/>
          <w:szCs w:val="32"/>
        </w:rPr>
        <w:t>內容略以</w:t>
      </w:r>
      <w:r w:rsidRPr="00A20D1A">
        <w:rPr>
          <w:rFonts w:hAnsi="標楷體" w:hint="eastAsia"/>
          <w:spacing w:val="-10"/>
          <w:szCs w:val="32"/>
        </w:rPr>
        <w:t>:</w:t>
      </w:r>
    </w:p>
    <w:p w:rsidR="00DD0C6F" w:rsidRPr="00A20D1A" w:rsidRDefault="00DD0C6F" w:rsidP="00943C3F">
      <w:pPr>
        <w:pStyle w:val="4"/>
        <w:ind w:left="1786"/>
      </w:pPr>
      <w:r w:rsidRPr="00A20D1A">
        <w:rPr>
          <w:rFonts w:hint="eastAsia"/>
        </w:rPr>
        <w:t>按行政程序法第3條第1項規定：「行政機關為行政行為時，除法律另有規定外，應依本法規定為之。」是以，行政程序法就相關行政程序事項雖設有規定，惟於其他法律（包括法律具體明確授權之法規命令）有特別之規定時，依特別法優於普通法原則，自應從其規定。準此，行政程序法第33條及第34條（應為第32條及第33條）雖對於迴避設有規定，惟查依「大學法」第9條第3項授權訂定之「國立大學校長遴選委員會組織及運作辦法」第6條另設有特別之迴避規定：「遴委會委員為校長候選人者，當然喪失委員資格；有下列</w:t>
      </w:r>
      <w:r w:rsidRPr="00A20D1A">
        <w:rPr>
          <w:rFonts w:hint="eastAsia"/>
        </w:rPr>
        <w:lastRenderedPageBreak/>
        <w:t>情形之一者，經遴委會確認後，解除其職務：一、因故無法參與遴選作業。二、與候選人有配偶、三親等內之血親或姻親或曾有此關係。三、有學位論文指導之師生關係。（第1項）遴委會委員有前項不得擔任委員之事由而繼續擔任，或有具體事實足認其執行職務有偏頗之虞者，候選人得向遴委會舉其原因及事實，經遴委會議決後，解除委員職務。（第2項）前二項所遺委員職缺，按身分別依第二條第二項規定遞補之。（第3項）」，揆諸上開說明，「國立大學校長遴選委員會組織及運作辦法」第6條之規定自應優先適用。</w:t>
      </w:r>
    </w:p>
    <w:p w:rsidR="00DD0C6F" w:rsidRPr="00A20D1A" w:rsidRDefault="00DD0C6F" w:rsidP="00943C3F">
      <w:pPr>
        <w:pStyle w:val="4"/>
        <w:ind w:left="1786"/>
      </w:pPr>
      <w:r w:rsidRPr="00A20D1A">
        <w:rPr>
          <w:rFonts w:hint="eastAsia"/>
        </w:rPr>
        <w:t>另行政程序法第33條第1項規定：「公務員有下列各款情形之一者，當事人得申請迴避︰一、有前條所定之情形而不自行迴避者。二、有具體事實，足認其執行職務有偏頗之虞者。」所稱「當事人」，乃指相對於主導行政程序之行政機關，而在行政程序關係上享有權利義務之人（林錫堯，行政法要義，第518頁至第519頁參照）；又上開「國立大學校長遴選委員會組織及運作辦法」第6條第2項規定，僅「候選人」得向遴選委員會舉其不得擔任委員之事由或有具體事實足認其執行職務有偏頗之虞之原因及事實，經遴選委員會議決後，始得解除委員職務。是以，校長遴選委員會委員，應非「行政程序法」第33條第1項所稱之「當事人」，亦非屬「國立大學校長遴選委員會組織及運作辦法」第6條第2項規定之候選人。</w:t>
      </w:r>
    </w:p>
    <w:p w:rsidR="00DD0C6F" w:rsidRPr="00A20D1A" w:rsidRDefault="00DD0C6F" w:rsidP="00943C3F">
      <w:pPr>
        <w:pStyle w:val="4"/>
        <w:ind w:left="1786"/>
        <w:rPr>
          <w:rFonts w:hAnsi="標楷體"/>
          <w:bCs/>
          <w:spacing w:val="-10"/>
          <w:szCs w:val="32"/>
        </w:rPr>
      </w:pPr>
      <w:r w:rsidRPr="00A20D1A">
        <w:rPr>
          <w:rFonts w:hint="eastAsia"/>
        </w:rPr>
        <w:t>另行政程序法第33條第1項所稱「有具體事實，足認其執行職務有偏頗之虞」，係指凡能證實決策者確有偏頗，出現決策不公之結果時，即屬有</w:t>
      </w:r>
      <w:r w:rsidRPr="00A20D1A">
        <w:rPr>
          <w:rFonts w:hint="eastAsia"/>
        </w:rPr>
        <w:lastRenderedPageBreak/>
        <w:t>偏頗之虞，惟仍應依個案事實判斷（湯德宗，行政程序法論，第314頁至第315頁參照）。故以往具有特定身分或關係之人員，其爾後參與特定事務之執行，並非即得遽指其有「偏頗之虞」（臺北高等行政法院 99 年訴字第 1281 號判決參照）。從而，上開「國立大學校長遴選委員會組織及運作辦法」第6條第2項所稱 「有具體事實足認其執行職務有偏頗之虞」之範圍，事涉具體事實認定，且該條項明定由遴委會議決，爰仍宜由遴委會就具體個案本於權責卓酌。</w:t>
      </w:r>
    </w:p>
    <w:p w:rsidR="009720C6" w:rsidRPr="00A20D1A" w:rsidRDefault="00CD2174" w:rsidP="009720C6">
      <w:pPr>
        <w:pStyle w:val="3"/>
        <w:numPr>
          <w:ilvl w:val="2"/>
          <w:numId w:val="1"/>
        </w:numPr>
        <w:ind w:left="1361"/>
        <w:rPr>
          <w:rFonts w:hAnsi="標楷體"/>
          <w:spacing w:val="-10"/>
          <w:szCs w:val="32"/>
        </w:rPr>
      </w:pPr>
      <w:r w:rsidRPr="00A20D1A">
        <w:rPr>
          <w:rFonts w:hAnsi="標楷體" w:hint="eastAsia"/>
          <w:spacing w:val="-10"/>
          <w:szCs w:val="32"/>
        </w:rPr>
        <w:t>本院</w:t>
      </w:r>
      <w:r w:rsidR="007D320F" w:rsidRPr="00A20D1A">
        <w:rPr>
          <w:rFonts w:hAnsi="標楷體" w:hint="eastAsia"/>
          <w:spacing w:val="-10"/>
          <w:szCs w:val="32"/>
        </w:rPr>
        <w:t>針對大學辦理校長遴選作業究有無行政程序法之適用以及如何適用等問題，</w:t>
      </w:r>
      <w:r w:rsidRPr="00A20D1A">
        <w:rPr>
          <w:rFonts w:hAnsi="標楷體" w:hint="eastAsia"/>
          <w:spacing w:val="-10"/>
          <w:szCs w:val="32"/>
        </w:rPr>
        <w:t>諮詢</w:t>
      </w:r>
      <w:r w:rsidR="005708AB" w:rsidRPr="00A20D1A">
        <w:rPr>
          <w:rFonts w:hAnsi="標楷體" w:hint="eastAsia"/>
          <w:spacing w:val="-10"/>
          <w:szCs w:val="32"/>
        </w:rPr>
        <w:t>學者專家</w:t>
      </w:r>
      <w:r w:rsidR="007D320F" w:rsidRPr="00A20D1A">
        <w:rPr>
          <w:rFonts w:hAnsi="標楷體" w:hint="eastAsia"/>
          <w:spacing w:val="-10"/>
          <w:szCs w:val="32"/>
        </w:rPr>
        <w:t>亦有以下</w:t>
      </w:r>
      <w:r w:rsidR="009720C6" w:rsidRPr="00A20D1A">
        <w:rPr>
          <w:rFonts w:hAnsi="標楷體" w:hint="eastAsia"/>
          <w:spacing w:val="-10"/>
          <w:szCs w:val="32"/>
        </w:rPr>
        <w:t>看法略如：</w:t>
      </w:r>
    </w:p>
    <w:p w:rsidR="009720C6" w:rsidRPr="00A20D1A" w:rsidRDefault="009720C6" w:rsidP="00943C3F">
      <w:pPr>
        <w:pStyle w:val="4"/>
        <w:ind w:left="1786"/>
      </w:pPr>
      <w:r w:rsidRPr="00A20D1A">
        <w:rPr>
          <w:rFonts w:hint="eastAsia"/>
        </w:rPr>
        <w:t>我國行政程序法第3條第3項第6款，學校或其他教育機構為達成教育目的之內部程序不適用該法程序規定，可資參照。雖然遴選委員會有機關地位，但遴選作業還是內部作業。假設校長是廣義公務員，除了行政程序法第3條第3項第6款，該條項第7款</w:t>
      </w:r>
      <w:r w:rsidR="00BA4F49" w:rsidRPr="00A20D1A">
        <w:rPr>
          <w:rFonts w:hAnsi="標楷體" w:hint="eastAsia"/>
        </w:rPr>
        <w:t>（對公務員所為之人事行政行為）</w:t>
      </w:r>
      <w:r w:rsidRPr="00A20D1A">
        <w:rPr>
          <w:rFonts w:hint="eastAsia"/>
        </w:rPr>
        <w:t>也可排除本案之適用；所以本案應不適用行政程序法。</w:t>
      </w:r>
    </w:p>
    <w:p w:rsidR="007D320F" w:rsidRPr="00A20D1A" w:rsidRDefault="00A31008" w:rsidP="00943C3F">
      <w:pPr>
        <w:pStyle w:val="4"/>
        <w:ind w:left="1786"/>
      </w:pPr>
      <w:r w:rsidRPr="00A20D1A">
        <w:rPr>
          <w:rFonts w:hint="eastAsia"/>
        </w:rPr>
        <w:t>行政程序法第2條定義何謂行政程序，同法第32條則稱在行政程序中有迴避義務，遴選委員會根本不是在做行政處分，遴選程序也不是行政程序法定義的行政程序，整個過程怎麼會有迴避義務？但教育部主張「遴選結果不是行政處分」的同時，又認為遴選程序是行政程序，要適用行政程序法，是完全自相矛盾。</w:t>
      </w:r>
    </w:p>
    <w:p w:rsidR="00CD2174" w:rsidRPr="00A20D1A" w:rsidRDefault="009720C6" w:rsidP="00943C3F">
      <w:pPr>
        <w:pStyle w:val="4"/>
        <w:ind w:left="1786"/>
      </w:pPr>
      <w:r w:rsidRPr="00A20D1A">
        <w:rPr>
          <w:rFonts w:hint="eastAsia"/>
        </w:rPr>
        <w:t>教育部曾表示大學校長遴選不適用行政程序法，這次(臺大)</w:t>
      </w:r>
      <w:r w:rsidR="00070718" w:rsidRPr="00A20D1A">
        <w:rPr>
          <w:rFonts w:hint="eastAsia"/>
        </w:rPr>
        <w:t>事件最後又說適用，即</w:t>
      </w:r>
      <w:r w:rsidRPr="00A20D1A">
        <w:t>是變更法</w:t>
      </w:r>
      <w:r w:rsidRPr="00A20D1A">
        <w:lastRenderedPageBreak/>
        <w:t>律見解，</w:t>
      </w:r>
      <w:r w:rsidR="00070718" w:rsidRPr="00A20D1A">
        <w:t>理論上不應追溯既往</w:t>
      </w:r>
      <w:r w:rsidR="00070718" w:rsidRPr="00A20D1A">
        <w:rPr>
          <w:rFonts w:hint="eastAsia"/>
        </w:rPr>
        <w:t>，</w:t>
      </w:r>
      <w:r w:rsidRPr="00A20D1A">
        <w:rPr>
          <w:rFonts w:hint="eastAsia"/>
        </w:rPr>
        <w:t>故應認為沒有行政程序法適用；即使適用，</w:t>
      </w:r>
      <w:r w:rsidRPr="00A20D1A">
        <w:t>在法律上</w:t>
      </w:r>
      <w:r w:rsidRPr="00A20D1A">
        <w:rPr>
          <w:rFonts w:hint="eastAsia"/>
        </w:rPr>
        <w:t>也導不出要迴避的結論。</w:t>
      </w:r>
    </w:p>
    <w:p w:rsidR="00A31008" w:rsidRPr="00A20D1A" w:rsidRDefault="00A31008" w:rsidP="00943C3F">
      <w:pPr>
        <w:pStyle w:val="4"/>
        <w:ind w:left="1786"/>
      </w:pPr>
      <w:r w:rsidRPr="00A20D1A">
        <w:rPr>
          <w:rFonts w:hint="eastAsia"/>
        </w:rPr>
        <w:t>依據遴選規定：迴避的檢舉或申請，必須是候選人</w:t>
      </w:r>
      <w:r w:rsidR="00F57590" w:rsidRPr="00A20D1A">
        <w:rPr>
          <w:rFonts w:hint="eastAsia"/>
        </w:rPr>
        <w:t>來啟動。</w:t>
      </w:r>
      <w:r w:rsidRPr="00A20D1A">
        <w:rPr>
          <w:rFonts w:hint="eastAsia"/>
        </w:rPr>
        <w:t>只有候選人才可以申請利益衝突迴避，會限定資格，其他人沒有法律上利害關係，不可以請求，法理上跟行政程序法相同。</w:t>
      </w:r>
    </w:p>
    <w:p w:rsidR="00A31008" w:rsidRPr="00A20D1A" w:rsidRDefault="00A31008" w:rsidP="00D86A2A">
      <w:pPr>
        <w:pStyle w:val="4"/>
        <w:ind w:left="1786"/>
      </w:pPr>
      <w:r w:rsidRPr="00A20D1A">
        <w:rPr>
          <w:rFonts w:hint="eastAsia"/>
        </w:rPr>
        <w:t>教育部針對臺大校長遴選個案稱其違法，理由就是</w:t>
      </w:r>
      <w:r w:rsidRPr="00A20D1A">
        <w:t>與</w:t>
      </w:r>
      <w:r w:rsidRPr="00A20D1A">
        <w:rPr>
          <w:rFonts w:hint="eastAsia"/>
        </w:rPr>
        <w:t>正當</w:t>
      </w:r>
      <w:r w:rsidRPr="00A20D1A">
        <w:t>行政</w:t>
      </w:r>
      <w:r w:rsidRPr="00A20D1A">
        <w:rPr>
          <w:rFonts w:hint="eastAsia"/>
        </w:rPr>
        <w:t>程序未符合；然遴選作業事前該部沒有要求當事人要提出</w:t>
      </w:r>
      <w:r w:rsidRPr="00A20D1A">
        <w:t>擔任之獨立董事</w:t>
      </w:r>
      <w:r w:rsidRPr="00A20D1A">
        <w:rPr>
          <w:rFonts w:hint="eastAsia"/>
        </w:rPr>
        <w:t>迴避兼職資料，加上遴選委員沒有調查權</w:t>
      </w:r>
      <w:r w:rsidRPr="00A20D1A">
        <w:t>，是否有偏頗之虞</w:t>
      </w:r>
      <w:r w:rsidRPr="00A20D1A">
        <w:rPr>
          <w:rFonts w:hint="eastAsia"/>
        </w:rPr>
        <w:t>，事後再指摘當事人沒提供，</w:t>
      </w:r>
      <w:r w:rsidRPr="00A20D1A">
        <w:t>逾越監督權限</w:t>
      </w:r>
      <w:r w:rsidRPr="00A20D1A">
        <w:rPr>
          <w:rFonts w:hint="eastAsia"/>
        </w:rPr>
        <w:t>。教育部的決</w:t>
      </w:r>
      <w:r w:rsidRPr="00A20D1A">
        <w:t>定</w:t>
      </w:r>
      <w:r w:rsidRPr="00A20D1A">
        <w:rPr>
          <w:rFonts w:hint="eastAsia"/>
        </w:rPr>
        <w:t>，不能用慣例，而是要用制度。聘任與否就是一種監督方式，不聘任要講清楚違法情事，要有明確的法律理由。教育部</w:t>
      </w:r>
      <w:r w:rsidRPr="00A20D1A">
        <w:t>對於聘任</w:t>
      </w:r>
      <w:r w:rsidRPr="00A20D1A">
        <w:rPr>
          <w:rFonts w:hint="eastAsia"/>
        </w:rPr>
        <w:t>只能做形式上、低密度的審查。</w:t>
      </w:r>
      <w:r w:rsidRPr="00A20D1A">
        <w:t>這</w:t>
      </w:r>
      <w:r w:rsidRPr="00A20D1A">
        <w:rPr>
          <w:rFonts w:hint="eastAsia"/>
        </w:rPr>
        <w:t>是因為憲法對學術自由有制度性保障。</w:t>
      </w:r>
    </w:p>
    <w:p w:rsidR="00A31008" w:rsidRPr="00A20D1A" w:rsidRDefault="00A31008" w:rsidP="00D86A2A">
      <w:pPr>
        <w:pStyle w:val="4"/>
        <w:ind w:left="1786"/>
      </w:pPr>
      <w:r w:rsidRPr="00A20D1A">
        <w:rPr>
          <w:rFonts w:hint="eastAsia"/>
        </w:rPr>
        <w:t>獨立董事的設計本來就是用以監督公司的，但教育部針對臺大校長遴選案，卻解釋當選人擔任公司獨立董事，與具該公司職位的遴選委員間沒有落實利益迴避，這說法令人以後不知道該怎麼運作獨立董事制度。什麼樣的關係應予迴避，應以遴選辦法中之規定為依據。</w:t>
      </w:r>
    </w:p>
    <w:p w:rsidR="00A31008" w:rsidRPr="00A20D1A" w:rsidRDefault="00A31008" w:rsidP="00943C3F">
      <w:pPr>
        <w:pStyle w:val="4"/>
        <w:ind w:left="1786"/>
      </w:pPr>
      <w:r w:rsidRPr="00A20D1A">
        <w:rPr>
          <w:rFonts w:hint="eastAsia"/>
        </w:rPr>
        <w:t>一般而言，遴選委員的迴避，是由參選人申請的，而不是由教育部提出請臺大確認。</w:t>
      </w:r>
    </w:p>
    <w:p w:rsidR="00F57590" w:rsidRPr="00A20D1A" w:rsidRDefault="00F57590" w:rsidP="00943C3F">
      <w:pPr>
        <w:pStyle w:val="4"/>
        <w:ind w:left="1786"/>
        <w:rPr>
          <w:rFonts w:hAnsi="標楷體"/>
          <w:bCs/>
          <w:spacing w:val="-10"/>
          <w:szCs w:val="32"/>
        </w:rPr>
      </w:pPr>
      <w:r w:rsidRPr="00A20D1A">
        <w:rPr>
          <w:rFonts w:hint="eastAsia"/>
        </w:rPr>
        <w:t>在國內，對於非法定迴避事由沒有迴避者，</w:t>
      </w:r>
      <w:r w:rsidRPr="00A20D1A">
        <w:t>只有當事人得聲請迴避，再決定是否要迴避，至於公務員沒有主動迴避，並</w:t>
      </w:r>
      <w:r w:rsidRPr="00A20D1A">
        <w:rPr>
          <w:rFonts w:hint="eastAsia"/>
        </w:rPr>
        <w:t>沒有違反</w:t>
      </w:r>
      <w:r w:rsidRPr="00A20D1A">
        <w:t>現行</w:t>
      </w:r>
      <w:r w:rsidRPr="00A20D1A">
        <w:rPr>
          <w:rFonts w:hint="eastAsia"/>
        </w:rPr>
        <w:t>法令的問題。教育部訂定的大學校長遴選辦法承襲了行政程序法規定，沒有規定遴選委員需要自動揭露</w:t>
      </w:r>
      <w:r w:rsidRPr="00A20D1A">
        <w:t>各</w:t>
      </w:r>
      <w:r w:rsidRPr="00A20D1A">
        <w:lastRenderedPageBreak/>
        <w:t>種可能的利益衝突事實</w:t>
      </w:r>
      <w:r w:rsidRPr="00A20D1A">
        <w:rPr>
          <w:rFonts w:hint="eastAsia"/>
        </w:rPr>
        <w:t>，教育部卻在事後要求揭露，超越法令要求</w:t>
      </w:r>
      <w:r w:rsidR="00434034" w:rsidRPr="00A20D1A">
        <w:rPr>
          <w:rFonts w:hint="eastAsia"/>
        </w:rPr>
        <w:t>……。</w:t>
      </w:r>
      <w:r w:rsidRPr="00A20D1A">
        <w:rPr>
          <w:rFonts w:hint="eastAsia"/>
        </w:rPr>
        <w:t>教育部</w:t>
      </w:r>
      <w:r w:rsidRPr="00A20D1A">
        <w:t>欠缺</w:t>
      </w:r>
      <w:r w:rsidRPr="00A20D1A">
        <w:rPr>
          <w:rFonts w:hint="eastAsia"/>
        </w:rPr>
        <w:t>法令依據</w:t>
      </w:r>
      <w:r w:rsidRPr="00A20D1A">
        <w:t>而嗣後</w:t>
      </w:r>
      <w:r w:rsidRPr="00A20D1A">
        <w:rPr>
          <w:rFonts w:hint="eastAsia"/>
        </w:rPr>
        <w:t>要求迴避的做法，已傷害大學自治權。此外，依目前規定，沒有揭露利害關係人部分，不僅沒有違反遴選辦法，也沒有違反行政程序法，</w:t>
      </w:r>
      <w:r w:rsidRPr="00A20D1A">
        <w:t>引用</w:t>
      </w:r>
      <w:r w:rsidRPr="00A20D1A">
        <w:rPr>
          <w:rFonts w:hint="eastAsia"/>
        </w:rPr>
        <w:t>誠實信用</w:t>
      </w:r>
      <w:r w:rsidRPr="00A20D1A">
        <w:t>原則作為要求利害關係人</w:t>
      </w:r>
      <w:r w:rsidRPr="00A20D1A">
        <w:rPr>
          <w:rFonts w:hint="eastAsia"/>
        </w:rPr>
        <w:t>應</w:t>
      </w:r>
      <w:r w:rsidRPr="00A20D1A">
        <w:t>揭露相關信息，因為</w:t>
      </w:r>
      <w:r w:rsidRPr="00A20D1A">
        <w:rPr>
          <w:rFonts w:hint="eastAsia"/>
        </w:rPr>
        <w:t>在行政程序法中沒有要求，</w:t>
      </w:r>
      <w:r w:rsidRPr="00A20D1A">
        <w:t>法律所沒有要求負擔的義務，去責備遴選委員</w:t>
      </w:r>
      <w:r w:rsidRPr="00A20D1A">
        <w:rPr>
          <w:rFonts w:hint="eastAsia"/>
        </w:rPr>
        <w:t>應該</w:t>
      </w:r>
      <w:r w:rsidRPr="00A20D1A">
        <w:t>揭露</w:t>
      </w:r>
      <w:r w:rsidRPr="00A20D1A">
        <w:rPr>
          <w:rFonts w:hint="eastAsia"/>
        </w:rPr>
        <w:t>相</w:t>
      </w:r>
      <w:r w:rsidRPr="00A20D1A">
        <w:t>關情況，似乎於法無據，超越大家遵守法令義務範圍，欠缺期待可能性，</w:t>
      </w:r>
      <w:r w:rsidRPr="00A20D1A">
        <w:rPr>
          <w:rFonts w:hint="eastAsia"/>
        </w:rPr>
        <w:t>所以教育部作法有點過</w:t>
      </w:r>
      <w:r w:rsidRPr="00A20D1A">
        <w:t>於嚴苛</w:t>
      </w:r>
      <w:r w:rsidRPr="00A20D1A">
        <w:rPr>
          <w:rFonts w:hint="eastAsia"/>
        </w:rPr>
        <w:t>。</w:t>
      </w:r>
      <w:r w:rsidRPr="00A20D1A">
        <w:t>屬於妥當性的</w:t>
      </w:r>
      <w:r w:rsidRPr="00A20D1A">
        <w:rPr>
          <w:rFonts w:hint="eastAsia"/>
        </w:rPr>
        <w:t>要求</w:t>
      </w:r>
      <w:r w:rsidRPr="00A20D1A">
        <w:t>範圍，不是合法性監督範圍。</w:t>
      </w:r>
    </w:p>
    <w:p w:rsidR="00B46AC8" w:rsidRPr="00A20D1A" w:rsidRDefault="00B46AC8" w:rsidP="00B46AC8">
      <w:pPr>
        <w:pStyle w:val="4"/>
        <w:ind w:left="1786"/>
      </w:pPr>
      <w:r w:rsidRPr="00A20D1A">
        <w:rPr>
          <w:rFonts w:hint="eastAsia"/>
        </w:rPr>
        <w:t>不認同教育部引用行政程序法有關公務員迴避的規定來審核臺大校長遴選作業，因為大學校長遴選辦法是根據大學法訂定的特別法規定。校長遴選程序中，遴選人是被推薦的，不是當事人自己來申請的，當事人只有表達同意與否的權利，也正因此，很多遴選資料都是推薦人填的，遴選規章表格多半如此。另，關於獨董跟董事的問題，其實遴選委員蔡明興是校務會議成員(其中還包括參加校長遴選的院長在內)推薦的，而並非管中閔推薦的。從94年大學法修</w:t>
      </w:r>
      <w:r w:rsidR="00406DA8">
        <w:rPr>
          <w:rFonts w:hint="eastAsia"/>
        </w:rPr>
        <w:t>正</w:t>
      </w:r>
      <w:r w:rsidRPr="00A20D1A">
        <w:rPr>
          <w:rFonts w:hint="eastAsia"/>
        </w:rPr>
        <w:t>後，大學校長遴選委員會只是在做行政程序法第138條的事，大學發文請求教育部聘任，並不是管中閔自己申請被聘任，所以行政契約的要約主體是大學。簡言之，教育部適法性監督，就是當學校所報遴選結果，明顯有導致締結行政契約會無效之情事者，才可以不聘，否則應該依據締約強制關係聘任之。</w:t>
      </w:r>
    </w:p>
    <w:p w:rsidR="00B46AC8" w:rsidRPr="00A20D1A" w:rsidRDefault="00B46AC8" w:rsidP="00B46AC8">
      <w:pPr>
        <w:pStyle w:val="4"/>
        <w:ind w:left="1786"/>
        <w:rPr>
          <w:rFonts w:hAnsi="標楷體"/>
          <w:szCs w:val="32"/>
        </w:rPr>
      </w:pPr>
      <w:r w:rsidRPr="00A20D1A">
        <w:rPr>
          <w:rFonts w:hAnsi="標楷體" w:hint="eastAsia"/>
          <w:szCs w:val="32"/>
        </w:rPr>
        <w:t>針對重大明顯瑕疵，有</w:t>
      </w:r>
      <w:r w:rsidR="009D0009" w:rsidRPr="00A20D1A">
        <w:rPr>
          <w:rFonts w:hAnsi="標楷體" w:hint="eastAsia"/>
          <w:szCs w:val="32"/>
        </w:rPr>
        <w:t>司法院釋字第</w:t>
      </w:r>
      <w:r w:rsidRPr="00A20D1A">
        <w:rPr>
          <w:rFonts w:hAnsi="標楷體" w:hint="eastAsia"/>
          <w:szCs w:val="32"/>
        </w:rPr>
        <w:t>342號、</w:t>
      </w:r>
      <w:r w:rsidR="00C5605C" w:rsidRPr="00A20D1A">
        <w:rPr>
          <w:rFonts w:hAnsi="標楷體" w:hint="eastAsia"/>
          <w:szCs w:val="32"/>
        </w:rPr>
        <w:t>第</w:t>
      </w:r>
      <w:r w:rsidRPr="00A20D1A">
        <w:rPr>
          <w:rFonts w:hAnsi="標楷體" w:hint="eastAsia"/>
          <w:szCs w:val="32"/>
        </w:rPr>
        <w:lastRenderedPageBreak/>
        <w:t>499號</w:t>
      </w:r>
      <w:r w:rsidR="006C6AB6" w:rsidRPr="00A20D1A">
        <w:rPr>
          <w:rFonts w:hAnsi="標楷體" w:hint="eastAsia"/>
          <w:szCs w:val="32"/>
        </w:rPr>
        <w:t>解釋</w:t>
      </w:r>
      <w:r w:rsidRPr="00A20D1A">
        <w:rPr>
          <w:rFonts w:hAnsi="標楷體" w:hint="eastAsia"/>
          <w:szCs w:val="32"/>
        </w:rPr>
        <w:t>可參。</w:t>
      </w:r>
      <w:r w:rsidRPr="00A20D1A">
        <w:rPr>
          <w:rFonts w:hAnsi="標楷體"/>
          <w:szCs w:val="32"/>
        </w:rPr>
        <w:t>所謂明顯，係指事實不待調查即可認定；所謂重大，則指瑕疵之存在已喪失其程序之正當性</w:t>
      </w:r>
      <w:r w:rsidRPr="00A20D1A">
        <w:rPr>
          <w:rFonts w:hAnsi="標楷體" w:hint="eastAsia"/>
          <w:szCs w:val="32"/>
        </w:rPr>
        <w:t>；</w:t>
      </w:r>
      <w:r w:rsidRPr="00A20D1A">
        <w:rPr>
          <w:rFonts w:hAnsi="標楷體"/>
          <w:szCs w:val="32"/>
        </w:rPr>
        <w:t>有待調查者，即非明顯</w:t>
      </w:r>
      <w:r w:rsidRPr="00A20D1A">
        <w:rPr>
          <w:rFonts w:hAnsi="標楷體" w:hint="eastAsia"/>
          <w:szCs w:val="32"/>
        </w:rPr>
        <w:t>。假設此次臺大校長遴選有重大明顯瑕疵，進一步要問教育部官員參與遴選委員會時何不作為？</w:t>
      </w:r>
    </w:p>
    <w:p w:rsidR="00B46AC8" w:rsidRPr="00A20D1A" w:rsidRDefault="00B46AC8" w:rsidP="00B46AC8">
      <w:pPr>
        <w:pStyle w:val="4"/>
        <w:ind w:left="1786"/>
        <w:rPr>
          <w:rFonts w:hAnsi="標楷體"/>
          <w:szCs w:val="32"/>
        </w:rPr>
      </w:pPr>
      <w:r w:rsidRPr="00A20D1A">
        <w:rPr>
          <w:rFonts w:hAnsi="標楷體" w:hint="eastAsia"/>
          <w:szCs w:val="32"/>
        </w:rPr>
        <w:t>何謂重大明顯瑕疵，例如：校長遴選委員會組織規定其成員2/5為校友、1/5為教育部代表，結果代表比例不符合，這種</w:t>
      </w:r>
      <w:r w:rsidR="00C5605C" w:rsidRPr="00A20D1A">
        <w:rPr>
          <w:rFonts w:hAnsi="標楷體" w:hint="eastAsia"/>
          <w:szCs w:val="32"/>
        </w:rPr>
        <w:t>僅憑計算</w:t>
      </w:r>
      <w:r w:rsidRPr="00A20D1A">
        <w:rPr>
          <w:rFonts w:hAnsi="標楷體" w:hint="eastAsia"/>
          <w:szCs w:val="32"/>
        </w:rPr>
        <w:t>人數就可以看出沒有符合規定的情況，就是重大明顯瑕疵。換言之，要教育部引經據典、找德國判例佐證、召開諮詢會議等才找出來的問題，就不是重大明顯瑕疵。還有，教育部現在討論的事情或問題，都不是遴選委員會能處理的，也是不需要遴選委員會處理的。教育部的監督，按理是從頭到尾都存在，不是到最後決定是否聘任時才監督，透過該部代表參與遴選委員會就開始監督，</w:t>
      </w:r>
      <w:r w:rsidRPr="00A20D1A">
        <w:rPr>
          <w:rFonts w:hAnsi="標楷體"/>
          <w:szCs w:val="32"/>
        </w:rPr>
        <w:t xml:space="preserve"> </w:t>
      </w:r>
      <w:r w:rsidRPr="00A20D1A">
        <w:rPr>
          <w:rFonts w:hAnsi="標楷體" w:hint="eastAsia"/>
          <w:szCs w:val="32"/>
        </w:rPr>
        <w:t>所以有現行一階段遴選作業方式；委員會就是這樣，有不同意見，就算特定類別委員代表只有一個人，只要能發聲說服他人，有發言紀錄，就發揮他參與的功能。教育部一開始就</w:t>
      </w:r>
      <w:r w:rsidR="00C5605C" w:rsidRPr="00A20D1A">
        <w:rPr>
          <w:rFonts w:hAnsi="標楷體" w:hint="eastAsia"/>
          <w:szCs w:val="32"/>
        </w:rPr>
        <w:t>參與其中並監督，遴選委員會並非可以為所欲為，相對的，教育部也不應</w:t>
      </w:r>
      <w:r w:rsidRPr="00A20D1A">
        <w:rPr>
          <w:rFonts w:hAnsi="標楷體" w:hint="eastAsia"/>
          <w:szCs w:val="32"/>
        </w:rPr>
        <w:t>沒有法律理由就不尊重遴選會決定。</w:t>
      </w:r>
    </w:p>
    <w:p w:rsidR="00B46AC8" w:rsidRPr="00A20D1A" w:rsidRDefault="00B46AC8" w:rsidP="00B46AC8">
      <w:pPr>
        <w:pStyle w:val="4"/>
        <w:ind w:left="1786"/>
        <w:rPr>
          <w:rFonts w:hAnsi="標楷體"/>
          <w:bCs/>
          <w:spacing w:val="-10"/>
          <w:szCs w:val="32"/>
        </w:rPr>
      </w:pPr>
      <w:r w:rsidRPr="00A20D1A">
        <w:rPr>
          <w:rFonts w:hAnsi="標楷體" w:hint="eastAsia"/>
          <w:szCs w:val="32"/>
        </w:rPr>
        <w:t>凡是見仁見智的，就不是重大明顯瑕疵。教育部代表在遴選作業過程中都沒有發現的問題，就不是重大明顯。反過來說，動用跨部會小組找出來的問題不是重大明顯瑕疵，又跨部會小組內部意見也非一致，是見人見智的，就不是重大明顯瑕疵。</w:t>
      </w:r>
    </w:p>
    <w:p w:rsidR="00005A85" w:rsidRPr="00A20D1A" w:rsidRDefault="002A020E" w:rsidP="00943C3F">
      <w:pPr>
        <w:pStyle w:val="3"/>
        <w:ind w:left="1361"/>
      </w:pPr>
      <w:r w:rsidRPr="00A20D1A">
        <w:rPr>
          <w:rFonts w:hAnsi="標楷體" w:hint="eastAsia"/>
          <w:spacing w:val="-10"/>
          <w:szCs w:val="32"/>
        </w:rPr>
        <w:t>按大學法第9條第3項前段規定﹕「公立大學校長遴選委員會之組織、運作及其他應遵行事項之辦法，國立</w:t>
      </w:r>
      <w:r w:rsidRPr="00A20D1A">
        <w:rPr>
          <w:rFonts w:hAnsi="標楷體" w:hint="eastAsia"/>
          <w:spacing w:val="-10"/>
          <w:szCs w:val="32"/>
        </w:rPr>
        <w:lastRenderedPageBreak/>
        <w:t>者，由教育部定之；」教育部並據以訂定「國立大學校長遴選委員會組織及運作辦法」，該組織及運作辦法第6條明定:「遴委會委員為校長候選人者，當然喪失委員資格；有下列情形之一者，經遴委會確認後，解除其職務：一、因故無法參與遴選作業。二、與候選人有配偶、三親等內之血親或姻親或曾有此關係。三、有學位論文指導之師生關係。（第1項）遴委會委員有前項不得擔任委員之事由而繼續擔任，或有具體事實足認其執行職務有偏頗之虞者，候選人得向遴委會舉其原因及事實，經遴委會議決後，解除委員職務。（第2項）前2項所遺委員職缺，按身分別依第2條第2項規定遞補之。（第3項）」而依</w:t>
      </w:r>
      <w:r w:rsidR="00554E3C" w:rsidRPr="00A20D1A">
        <w:rPr>
          <w:rFonts w:hAnsi="標楷體" w:hint="eastAsia"/>
          <w:spacing w:val="-10"/>
          <w:szCs w:val="32"/>
        </w:rPr>
        <w:t>行政程序法主管機關</w:t>
      </w:r>
      <w:r w:rsidRPr="00A20D1A">
        <w:rPr>
          <w:rFonts w:hAnsi="標楷體" w:hint="eastAsia"/>
          <w:spacing w:val="-10"/>
          <w:szCs w:val="32"/>
        </w:rPr>
        <w:t>法務部100年7月4日法律字第1000015676號函示，</w:t>
      </w:r>
      <w:r w:rsidR="00554E3C" w:rsidRPr="00A20D1A">
        <w:rPr>
          <w:rFonts w:hAnsi="標楷體" w:hint="eastAsia"/>
          <w:spacing w:val="-10"/>
          <w:szCs w:val="32"/>
        </w:rPr>
        <w:t>明白指出</w:t>
      </w:r>
      <w:r w:rsidR="00B1236E" w:rsidRPr="00A20D1A">
        <w:rPr>
          <w:rFonts w:hAnsi="標楷體" w:hint="eastAsia"/>
          <w:spacing w:val="-10"/>
          <w:szCs w:val="32"/>
        </w:rPr>
        <w:t>﹕「</w:t>
      </w:r>
      <w:r w:rsidRPr="00A20D1A">
        <w:rPr>
          <w:rFonts w:hAnsi="標楷體" w:hint="eastAsia"/>
          <w:spacing w:val="-10"/>
          <w:szCs w:val="32"/>
        </w:rPr>
        <w:t>有關</w:t>
      </w:r>
      <w:r w:rsidRPr="00A20D1A">
        <w:rPr>
          <w:rFonts w:hAnsi="標楷體"/>
          <w:spacing w:val="-10"/>
          <w:szCs w:val="32"/>
        </w:rPr>
        <w:t>公立大學校長遴選委員會辦理校長遴聘事項</w:t>
      </w:r>
      <w:r w:rsidRPr="00A20D1A">
        <w:rPr>
          <w:rFonts w:hAnsi="標楷體" w:hint="eastAsia"/>
          <w:spacing w:val="-10"/>
          <w:szCs w:val="32"/>
        </w:rPr>
        <w:t>，依特別法優於普通法原則，行政程序法第32條及第33條雖對於迴避設有規定，惟查依</w:t>
      </w:r>
      <w:r w:rsidR="00B1236E" w:rsidRPr="00A20D1A">
        <w:rPr>
          <w:rFonts w:ascii="新細明體" w:eastAsia="新細明體" w:hAnsi="新細明體" w:hint="eastAsia"/>
          <w:spacing w:val="-10"/>
          <w:szCs w:val="32"/>
        </w:rPr>
        <w:t>『</w:t>
      </w:r>
      <w:r w:rsidR="00B1236E" w:rsidRPr="00A20D1A">
        <w:rPr>
          <w:rFonts w:hAnsi="標楷體" w:hint="eastAsia"/>
          <w:spacing w:val="-10"/>
          <w:szCs w:val="32"/>
        </w:rPr>
        <w:t>大學法</w:t>
      </w:r>
      <w:r w:rsidR="00B1236E" w:rsidRPr="00A20D1A">
        <w:rPr>
          <w:rFonts w:ascii="新細明體" w:eastAsia="新細明體" w:hAnsi="新細明體" w:hint="eastAsia"/>
          <w:spacing w:val="-10"/>
          <w:szCs w:val="32"/>
        </w:rPr>
        <w:t>』</w:t>
      </w:r>
      <w:r w:rsidRPr="00A20D1A">
        <w:rPr>
          <w:rFonts w:hAnsi="標楷體" w:hint="eastAsia"/>
          <w:spacing w:val="-10"/>
          <w:szCs w:val="32"/>
        </w:rPr>
        <w:t>第9條第3項授權訂定之</w:t>
      </w:r>
      <w:r w:rsidR="00B1236E" w:rsidRPr="00A20D1A">
        <w:rPr>
          <w:rFonts w:hAnsi="標楷體" w:hint="eastAsia"/>
          <w:spacing w:val="-10"/>
          <w:szCs w:val="32"/>
        </w:rPr>
        <w:t>『</w:t>
      </w:r>
      <w:r w:rsidRPr="00A20D1A">
        <w:rPr>
          <w:rFonts w:hAnsi="標楷體" w:hint="eastAsia"/>
          <w:spacing w:val="-10"/>
          <w:szCs w:val="32"/>
        </w:rPr>
        <w:t>國立大學校長遴選委員會組織及運作辦法</w:t>
      </w:r>
      <w:r w:rsidR="00B1236E" w:rsidRPr="00A20D1A">
        <w:rPr>
          <w:rFonts w:hAnsi="標楷體" w:hint="eastAsia"/>
          <w:spacing w:val="-10"/>
          <w:szCs w:val="32"/>
        </w:rPr>
        <w:t>』</w:t>
      </w:r>
      <w:r w:rsidRPr="00A20D1A">
        <w:rPr>
          <w:rFonts w:hAnsi="標楷體" w:hint="eastAsia"/>
          <w:spacing w:val="-10"/>
          <w:szCs w:val="32"/>
        </w:rPr>
        <w:t>第6條另設有特別之迴避規定，則</w:t>
      </w:r>
      <w:r w:rsidR="00B1236E" w:rsidRPr="00A20D1A">
        <w:rPr>
          <w:rFonts w:hAnsi="標楷體" w:hint="eastAsia"/>
          <w:spacing w:val="-10"/>
          <w:szCs w:val="32"/>
        </w:rPr>
        <w:t>『</w:t>
      </w:r>
      <w:r w:rsidRPr="00A20D1A">
        <w:rPr>
          <w:rFonts w:hAnsi="標楷體" w:hint="eastAsia"/>
          <w:spacing w:val="-10"/>
          <w:szCs w:val="32"/>
        </w:rPr>
        <w:t>國立大學校長遴選委員會組織及運作辦法</w:t>
      </w:r>
      <w:r w:rsidR="00B1236E" w:rsidRPr="00A20D1A">
        <w:rPr>
          <w:rFonts w:hAnsi="標楷體" w:hint="eastAsia"/>
          <w:spacing w:val="-10"/>
          <w:szCs w:val="32"/>
        </w:rPr>
        <w:t>』</w:t>
      </w:r>
      <w:r w:rsidRPr="00A20D1A">
        <w:rPr>
          <w:rFonts w:hAnsi="標楷體" w:hint="eastAsia"/>
          <w:spacing w:val="-10"/>
          <w:szCs w:val="32"/>
        </w:rPr>
        <w:t>第6條之規定自應優先適用。</w:t>
      </w:r>
      <w:r w:rsidR="00B1236E" w:rsidRPr="00A20D1A">
        <w:rPr>
          <w:rFonts w:hAnsi="標楷體" w:hint="eastAsia"/>
          <w:spacing w:val="-10"/>
          <w:szCs w:val="32"/>
        </w:rPr>
        <w:t>」</w:t>
      </w:r>
      <w:r w:rsidR="00195A04" w:rsidRPr="00A20D1A">
        <w:rPr>
          <w:rFonts w:hAnsi="標楷體" w:hint="eastAsia"/>
          <w:spacing w:val="-10"/>
          <w:szCs w:val="32"/>
        </w:rPr>
        <w:t>又對於臺大校長遴選程序疑義</w:t>
      </w:r>
      <w:r w:rsidR="00195A04" w:rsidRPr="00A20D1A">
        <w:rPr>
          <w:rFonts w:ascii="新細明體" w:eastAsia="新細明體" w:hAnsi="新細明體" w:hint="eastAsia"/>
          <w:spacing w:val="-10"/>
          <w:szCs w:val="32"/>
        </w:rPr>
        <w:t>，</w:t>
      </w:r>
      <w:r w:rsidR="00195A04" w:rsidRPr="00A20D1A">
        <w:rPr>
          <w:rFonts w:hAnsi="標楷體" w:hint="eastAsia"/>
          <w:spacing w:val="-10"/>
          <w:szCs w:val="32"/>
        </w:rPr>
        <w:t>教育部吳前部長茂昆於本院詢問時亦稱﹕「(問：所謂依法監督，是依大學法還是行政程序法？)答：</w:t>
      </w:r>
      <w:r w:rsidR="00195A04" w:rsidRPr="00A20D1A">
        <w:rPr>
          <w:rFonts w:ascii="新細明體" w:eastAsia="新細明體" w:hAnsi="新細明體" w:hint="eastAsia"/>
          <w:spacing w:val="-10"/>
          <w:szCs w:val="32"/>
        </w:rPr>
        <w:t>『</w:t>
      </w:r>
      <w:r w:rsidR="00195A04" w:rsidRPr="00A20D1A">
        <w:rPr>
          <w:rFonts w:hAnsi="標楷體" w:hint="eastAsia"/>
          <w:spacing w:val="-10"/>
          <w:szCs w:val="32"/>
        </w:rPr>
        <w:t>瑕疵適用的法令也是適用大學校長遴選辦法。</w:t>
      </w:r>
      <w:r w:rsidR="00195A04" w:rsidRPr="00A20D1A">
        <w:rPr>
          <w:rFonts w:ascii="新細明體" w:eastAsia="新細明體" w:hAnsi="新細明體" w:hint="eastAsia"/>
          <w:spacing w:val="-10"/>
          <w:szCs w:val="32"/>
        </w:rPr>
        <w:t>』</w:t>
      </w:r>
      <w:r w:rsidR="00195A04" w:rsidRPr="00A20D1A">
        <w:rPr>
          <w:rFonts w:hAnsi="標楷體" w:hint="eastAsia"/>
          <w:spacing w:val="-10"/>
          <w:szCs w:val="32"/>
        </w:rPr>
        <w:t>、</w:t>
      </w:r>
      <w:r w:rsidR="00195A04" w:rsidRPr="00A20D1A">
        <w:rPr>
          <w:rFonts w:ascii="新細明體" w:eastAsia="新細明體" w:hAnsi="新細明體" w:hint="eastAsia"/>
          <w:spacing w:val="-10"/>
          <w:szCs w:val="32"/>
        </w:rPr>
        <w:t>『</w:t>
      </w:r>
      <w:r w:rsidR="00195A04" w:rsidRPr="00A20D1A">
        <w:rPr>
          <w:rFonts w:hAnsi="標楷體" w:hint="eastAsia"/>
          <w:spacing w:val="-10"/>
          <w:szCs w:val="32"/>
        </w:rPr>
        <w:t>校長遴選作業就是適用大學法跟該法授權制定</w:t>
      </w:r>
      <w:r w:rsidR="00195A04" w:rsidRPr="00A20D1A">
        <w:rPr>
          <w:rFonts w:hint="eastAsia"/>
          <w:szCs w:val="32"/>
        </w:rPr>
        <w:t>的遴選辦法</w:t>
      </w:r>
      <w:r w:rsidR="00195A04" w:rsidRPr="00A20D1A">
        <w:rPr>
          <w:rFonts w:ascii="新細明體" w:eastAsia="新細明體" w:hAnsi="新細明體" w:hint="eastAsia"/>
          <w:szCs w:val="32"/>
        </w:rPr>
        <w:t>』</w:t>
      </w:r>
      <w:r w:rsidR="00195A04" w:rsidRPr="00A20D1A">
        <w:rPr>
          <w:rFonts w:hint="eastAsia"/>
          <w:szCs w:val="32"/>
        </w:rPr>
        <w:t>。</w:t>
      </w:r>
      <w:r w:rsidR="00195A04" w:rsidRPr="00A20D1A">
        <w:rPr>
          <w:rFonts w:ascii="新細明體" w:eastAsia="新細明體" w:hAnsi="新細明體" w:hint="eastAsia"/>
          <w:szCs w:val="32"/>
        </w:rPr>
        <w:t>」</w:t>
      </w:r>
      <w:r w:rsidR="004C00D4" w:rsidRPr="00A20D1A">
        <w:rPr>
          <w:rFonts w:hAnsi="標楷體" w:hint="eastAsia"/>
          <w:spacing w:val="-10"/>
          <w:szCs w:val="32"/>
        </w:rPr>
        <w:t>然</w:t>
      </w:r>
      <w:r w:rsidR="00DD0C6F" w:rsidRPr="00A20D1A">
        <w:rPr>
          <w:rFonts w:hAnsi="標楷體" w:hint="eastAsia"/>
          <w:spacing w:val="-10"/>
          <w:szCs w:val="32"/>
        </w:rPr>
        <w:t>教育部</w:t>
      </w:r>
      <w:r w:rsidR="00DD0C6F" w:rsidRPr="00A20D1A">
        <w:rPr>
          <w:rFonts w:hAnsi="標楷體"/>
          <w:spacing w:val="-10"/>
          <w:szCs w:val="32"/>
        </w:rPr>
        <w:t>107</w:t>
      </w:r>
      <w:r w:rsidR="00DD0C6F" w:rsidRPr="00A20D1A">
        <w:rPr>
          <w:rFonts w:hAnsi="標楷體" w:hint="eastAsia"/>
          <w:spacing w:val="-10"/>
          <w:szCs w:val="32"/>
        </w:rPr>
        <w:t>年</w:t>
      </w:r>
      <w:r w:rsidR="00DD0C6F" w:rsidRPr="00A20D1A">
        <w:rPr>
          <w:rFonts w:hAnsi="標楷體"/>
          <w:spacing w:val="-10"/>
          <w:szCs w:val="32"/>
        </w:rPr>
        <w:t>5</w:t>
      </w:r>
      <w:r w:rsidR="00DD0C6F" w:rsidRPr="00A20D1A">
        <w:rPr>
          <w:rFonts w:hAnsi="標楷體" w:hint="eastAsia"/>
          <w:spacing w:val="-10"/>
          <w:szCs w:val="32"/>
        </w:rPr>
        <w:t>月</w:t>
      </w:r>
      <w:r w:rsidR="00DD0C6F" w:rsidRPr="00A20D1A">
        <w:rPr>
          <w:rFonts w:hAnsi="標楷體"/>
          <w:spacing w:val="-10"/>
          <w:szCs w:val="32"/>
        </w:rPr>
        <w:t>4</w:t>
      </w:r>
      <w:r w:rsidR="00DD0C6F" w:rsidRPr="00A20D1A">
        <w:rPr>
          <w:rFonts w:hAnsi="標楷體" w:hint="eastAsia"/>
          <w:spacing w:val="-10"/>
          <w:szCs w:val="32"/>
        </w:rPr>
        <w:t>日臺教人</w:t>
      </w:r>
      <w:r w:rsidR="00DD0C6F" w:rsidRPr="00A20D1A">
        <w:rPr>
          <w:rFonts w:hAnsi="標楷體"/>
          <w:spacing w:val="-10"/>
          <w:szCs w:val="32"/>
        </w:rPr>
        <w:t>(</w:t>
      </w:r>
      <w:r w:rsidR="00DD0C6F" w:rsidRPr="00A20D1A">
        <w:rPr>
          <w:rFonts w:hAnsi="標楷體" w:hint="eastAsia"/>
          <w:spacing w:val="-10"/>
          <w:szCs w:val="32"/>
        </w:rPr>
        <w:t>二</w:t>
      </w:r>
      <w:r w:rsidR="00DD0C6F" w:rsidRPr="00A20D1A">
        <w:rPr>
          <w:rFonts w:hAnsi="標楷體"/>
          <w:spacing w:val="-10"/>
          <w:szCs w:val="32"/>
        </w:rPr>
        <w:t>)</w:t>
      </w:r>
      <w:r w:rsidR="00DD0C6F" w:rsidRPr="00A20D1A">
        <w:rPr>
          <w:rFonts w:hAnsi="標楷體" w:hint="eastAsia"/>
          <w:spacing w:val="-10"/>
          <w:szCs w:val="32"/>
        </w:rPr>
        <w:t>字第</w:t>
      </w:r>
      <w:r w:rsidR="00DD0C6F" w:rsidRPr="00A20D1A">
        <w:rPr>
          <w:rFonts w:hAnsi="標楷體"/>
          <w:spacing w:val="-10"/>
          <w:szCs w:val="32"/>
        </w:rPr>
        <w:t>1070028618</w:t>
      </w:r>
      <w:r w:rsidR="00DD0C6F" w:rsidRPr="00A20D1A">
        <w:rPr>
          <w:rFonts w:hAnsi="標楷體" w:hint="eastAsia"/>
          <w:spacing w:val="-10"/>
          <w:szCs w:val="32"/>
        </w:rPr>
        <w:t>號函復</w:t>
      </w:r>
      <w:r w:rsidR="00D86A2A" w:rsidRPr="00A20D1A">
        <w:rPr>
          <w:rFonts w:hAnsi="標楷體" w:hint="eastAsia"/>
          <w:spacing w:val="-10"/>
          <w:szCs w:val="32"/>
        </w:rPr>
        <w:t>臺大</w:t>
      </w:r>
      <w:r w:rsidR="00DD0C6F" w:rsidRPr="00A20D1A">
        <w:rPr>
          <w:rFonts w:hAnsi="標楷體" w:hint="eastAsia"/>
          <w:spacing w:val="-10"/>
          <w:szCs w:val="32"/>
        </w:rPr>
        <w:t>﹕「貴校報請遴選管中閔教授擔任新任校長一案，爰因校長遴選委員會之組成及遴選程序難認與正當行政程序原則相符，應迅即重啟遴選程序並請依說明事項辦理。」所據理由</w:t>
      </w:r>
      <w:r w:rsidR="00367197" w:rsidRPr="00A20D1A">
        <w:rPr>
          <w:rFonts w:hAnsi="標楷體" w:hint="eastAsia"/>
          <w:spacing w:val="-10"/>
          <w:szCs w:val="32"/>
        </w:rPr>
        <w:t>卻</w:t>
      </w:r>
      <w:r w:rsidR="00DD0C6F" w:rsidRPr="00A20D1A">
        <w:rPr>
          <w:rFonts w:hAnsi="標楷體" w:hint="eastAsia"/>
          <w:spacing w:val="-10"/>
          <w:szCs w:val="32"/>
        </w:rPr>
        <w:t>稱:「國立大學校長遴選委員會組織及運作辦法第6條所定對遴委會委員所設之解除</w:t>
      </w:r>
      <w:r w:rsidR="00DD0C6F" w:rsidRPr="00A20D1A">
        <w:rPr>
          <w:rFonts w:hAnsi="標楷體" w:hint="eastAsia"/>
          <w:spacing w:val="-10"/>
          <w:szCs w:val="32"/>
        </w:rPr>
        <w:lastRenderedPageBreak/>
        <w:t>職務規範，應優先適用，</w:t>
      </w:r>
      <w:r w:rsidR="00554E3C" w:rsidRPr="00A20D1A">
        <w:rPr>
          <w:rFonts w:ascii="新細明體" w:eastAsia="新細明體" w:hAnsi="新細明體" w:hint="eastAsia"/>
          <w:spacing w:val="-10"/>
          <w:szCs w:val="32"/>
        </w:rPr>
        <w:t>『</w:t>
      </w:r>
      <w:r w:rsidR="00DD0C6F" w:rsidRPr="00A20D1A">
        <w:rPr>
          <w:rFonts w:hAnsi="標楷體" w:hint="eastAsia"/>
          <w:spacing w:val="-10"/>
          <w:szCs w:val="32"/>
        </w:rPr>
        <w:t>並未排除行政程序法第32條及第33條等迴避規定之適用</w:t>
      </w:r>
      <w:r w:rsidR="00554E3C" w:rsidRPr="00A20D1A">
        <w:rPr>
          <w:rFonts w:ascii="新細明體" w:eastAsia="新細明體" w:hAnsi="新細明體" w:hint="eastAsia"/>
          <w:spacing w:val="-10"/>
          <w:szCs w:val="32"/>
        </w:rPr>
        <w:t>』</w:t>
      </w:r>
      <w:r w:rsidR="00DD0C6F" w:rsidRPr="00A20D1A">
        <w:rPr>
          <w:rFonts w:hAnsi="標楷體" w:hint="eastAsia"/>
          <w:spacing w:val="-10"/>
          <w:szCs w:val="32"/>
        </w:rPr>
        <w:t>。」</w:t>
      </w:r>
      <w:r w:rsidR="00B1236E" w:rsidRPr="00A20D1A">
        <w:rPr>
          <w:rFonts w:hAnsi="標楷體" w:hint="eastAsia"/>
          <w:spacing w:val="-10"/>
          <w:szCs w:val="32"/>
        </w:rPr>
        <w:t>對</w:t>
      </w:r>
      <w:r w:rsidR="00367197" w:rsidRPr="00A20D1A">
        <w:rPr>
          <w:rFonts w:hAnsi="標楷體" w:hint="eastAsia"/>
          <w:spacing w:val="-10"/>
          <w:szCs w:val="32"/>
        </w:rPr>
        <w:t>於</w:t>
      </w:r>
      <w:r w:rsidR="00B1236E" w:rsidRPr="00A20D1A">
        <w:rPr>
          <w:rFonts w:hAnsi="標楷體" w:hint="eastAsia"/>
          <w:spacing w:val="-10"/>
          <w:szCs w:val="32"/>
        </w:rPr>
        <w:t>非其業管法規之</w:t>
      </w:r>
      <w:r w:rsidR="00367197" w:rsidRPr="00A20D1A">
        <w:rPr>
          <w:rFonts w:hAnsi="標楷體" w:hint="eastAsia"/>
          <w:spacing w:val="-10"/>
          <w:szCs w:val="32"/>
        </w:rPr>
        <w:t>行政程序法，</w:t>
      </w:r>
      <w:r w:rsidR="00B1236E" w:rsidRPr="00A20D1A">
        <w:rPr>
          <w:rFonts w:hAnsi="標楷體" w:hint="eastAsia"/>
          <w:spacing w:val="-10"/>
          <w:szCs w:val="32"/>
        </w:rPr>
        <w:t>逕行</w:t>
      </w:r>
      <w:r w:rsidR="00367197" w:rsidRPr="00A20D1A">
        <w:rPr>
          <w:rFonts w:hAnsi="標楷體" w:hint="eastAsia"/>
          <w:spacing w:val="-10"/>
          <w:szCs w:val="32"/>
        </w:rPr>
        <w:t>自行擴張解釋</w:t>
      </w:r>
      <w:r w:rsidR="006B5128" w:rsidRPr="00A20D1A">
        <w:rPr>
          <w:rFonts w:hAnsi="標楷體" w:hint="eastAsia"/>
          <w:spacing w:val="-10"/>
          <w:szCs w:val="32"/>
        </w:rPr>
        <w:t>該法主管機關</w:t>
      </w:r>
      <w:r w:rsidR="00367197" w:rsidRPr="00A20D1A">
        <w:rPr>
          <w:rFonts w:hAnsi="標楷體" w:hint="eastAsia"/>
          <w:spacing w:val="-10"/>
          <w:szCs w:val="32"/>
        </w:rPr>
        <w:t>法務部100年7月4日之函示，認國立大學校長之遴選仍有行政程序法第32條及第33條等迴避規定之適用，</w:t>
      </w:r>
      <w:r w:rsidR="003D1BF4" w:rsidRPr="00A20D1A">
        <w:rPr>
          <w:rFonts w:hAnsi="標楷體" w:hint="eastAsia"/>
          <w:spacing w:val="-10"/>
          <w:szCs w:val="32"/>
        </w:rPr>
        <w:t>顯</w:t>
      </w:r>
      <w:r w:rsidR="00367197" w:rsidRPr="00A20D1A">
        <w:rPr>
          <w:rFonts w:hAnsi="標楷體" w:hint="eastAsia"/>
          <w:spacing w:val="-10"/>
          <w:szCs w:val="32"/>
        </w:rPr>
        <w:t>有違誤。</w:t>
      </w:r>
    </w:p>
    <w:p w:rsidR="009821E2" w:rsidRPr="00A20D1A" w:rsidRDefault="00367197" w:rsidP="00BC554A">
      <w:pPr>
        <w:numPr>
          <w:ilvl w:val="2"/>
          <w:numId w:val="1"/>
        </w:numPr>
        <w:ind w:left="1361"/>
        <w:outlineLvl w:val="2"/>
        <w:rPr>
          <w:rFonts w:hAnsi="Arial"/>
          <w:bCs/>
          <w:kern w:val="32"/>
          <w:szCs w:val="36"/>
        </w:rPr>
      </w:pPr>
      <w:r w:rsidRPr="00A20D1A">
        <w:rPr>
          <w:rFonts w:hAnsi="Arial" w:hint="eastAsia"/>
          <w:bCs/>
          <w:kern w:val="32"/>
          <w:szCs w:val="36"/>
        </w:rPr>
        <w:t>次</w:t>
      </w:r>
      <w:r w:rsidR="00BC554A" w:rsidRPr="00A20D1A">
        <w:rPr>
          <w:rFonts w:hAnsi="Arial" w:hint="eastAsia"/>
          <w:bCs/>
          <w:kern w:val="32"/>
          <w:szCs w:val="36"/>
        </w:rPr>
        <w:t>查</w:t>
      </w:r>
      <w:r w:rsidRPr="00A20D1A">
        <w:rPr>
          <w:rFonts w:ascii="新細明體" w:eastAsia="新細明體" w:hAnsi="新細明體" w:hint="eastAsia"/>
          <w:bCs/>
          <w:kern w:val="32"/>
          <w:szCs w:val="36"/>
        </w:rPr>
        <w:t>，</w:t>
      </w:r>
      <w:r w:rsidR="00BC554A" w:rsidRPr="00A20D1A">
        <w:rPr>
          <w:rFonts w:hAnsi="Arial" w:hint="eastAsia"/>
          <w:bCs/>
          <w:kern w:val="32"/>
          <w:szCs w:val="36"/>
        </w:rPr>
        <w:t>有關</w:t>
      </w:r>
      <w:r w:rsidR="00BA4F49" w:rsidRPr="00A20D1A">
        <w:rPr>
          <w:rFonts w:hAnsi="Arial" w:hint="eastAsia"/>
          <w:bCs/>
          <w:kern w:val="32"/>
          <w:szCs w:val="36"/>
        </w:rPr>
        <w:t>本院調查之</w:t>
      </w:r>
      <w:r w:rsidR="00BC554A" w:rsidRPr="00A20D1A">
        <w:rPr>
          <w:rFonts w:hAnsi="Arial" w:hint="eastAsia"/>
          <w:bCs/>
          <w:kern w:val="32"/>
          <w:szCs w:val="36"/>
        </w:rPr>
        <w:t>陽明大學校長遴選案，遴委會召集人張鴻仁於105年6月27日至106年12月28日間擔任心悅生醫股份有限公司董事，而校長候選人郭旭崧則自105年9月29日至106年12月28日間擔任心悅生醫股份有限公司獨立董事，對於遴選委員執行職務是否有偏頗之虞而應迴避乙節</w:t>
      </w:r>
      <w:r w:rsidR="00BC554A" w:rsidRPr="00A20D1A">
        <w:rPr>
          <w:rFonts w:ascii="新細明體" w:eastAsia="新細明體" w:hAnsi="新細明體" w:hint="eastAsia"/>
          <w:bCs/>
          <w:kern w:val="32"/>
          <w:szCs w:val="36"/>
        </w:rPr>
        <w:t>，</w:t>
      </w:r>
      <w:r w:rsidR="008E13AB" w:rsidRPr="00A20D1A">
        <w:rPr>
          <w:rFonts w:hAnsi="Arial" w:hint="eastAsia"/>
          <w:bCs/>
          <w:kern w:val="32"/>
          <w:szCs w:val="36"/>
        </w:rPr>
        <w:t>本院於107年2月間詢問教育部</w:t>
      </w:r>
      <w:r w:rsidR="008E13AB" w:rsidRPr="00A20D1A">
        <w:rPr>
          <w:rFonts w:ascii="新細明體" w:eastAsia="新細明體" w:hAnsi="新細明體" w:hint="eastAsia"/>
          <w:bCs/>
          <w:kern w:val="32"/>
          <w:szCs w:val="36"/>
        </w:rPr>
        <w:t>，</w:t>
      </w:r>
      <w:r w:rsidR="00BC554A" w:rsidRPr="00A20D1A">
        <w:rPr>
          <w:rFonts w:hAnsi="Arial" w:hint="eastAsia"/>
          <w:bCs/>
          <w:kern w:val="32"/>
          <w:szCs w:val="36"/>
        </w:rPr>
        <w:t>據教育部說明略以</w:t>
      </w:r>
      <w:r w:rsidR="00BC554A" w:rsidRPr="00A20D1A">
        <w:rPr>
          <w:rFonts w:hAnsi="標楷體" w:hint="eastAsia"/>
          <w:bCs/>
          <w:kern w:val="32"/>
          <w:szCs w:val="36"/>
        </w:rPr>
        <w:t>﹕</w:t>
      </w:r>
      <w:r w:rsidR="00BC554A" w:rsidRPr="00A20D1A">
        <w:rPr>
          <w:rFonts w:hAnsi="Arial" w:hint="eastAsia"/>
          <w:bCs/>
          <w:kern w:val="32"/>
          <w:szCs w:val="36"/>
        </w:rPr>
        <w:t>法務部100年7月4日法律字第1000015676號函略以：「……行政程序法就相關行政程序事項雖設有規定，惟於其他法律（包括法律具體明確授權之法規命令）有特別之規定時，依特別法優於普通法原則，自應從其規定。準此，行政程序法第33條及第34條（按：應為第32條及第33條）雖對於迴避設有規定，惟查依『大學法』第9條第3項授權訂定之『國立大學校長遴委會組織及運作辦法』第6條另設有特別之迴避規定，……『國立大學校長遴委會組織及運作辦法』第6條之規定自應優先適用。……」爰行政程序法對迴避規定雖設有規定，惟就國立大學校長遴選，應優先適用「國立大學校長遴委會組織及運作辦法」所定之迴避規範。依國立大學校長遴委會組織及運作辦法第6條及國立陽明大學校長遴選辦法第8條規定，校長候選人如有具體事實足認遴委會委員執行職務有偏頗之虞者，得向遴委會舉其原因及事實，經遴委會議決後，解除委員職務。現行校長遴選制度已有遴委會委員解除職務機制之規</w:t>
      </w:r>
      <w:r w:rsidR="00BC554A" w:rsidRPr="00A20D1A">
        <w:rPr>
          <w:rFonts w:hAnsi="Arial" w:hint="eastAsia"/>
          <w:bCs/>
          <w:kern w:val="32"/>
          <w:szCs w:val="36"/>
        </w:rPr>
        <w:lastRenderedPageBreak/>
        <w:t>範，且係參考行政程序法迴避規定設計。故於遴選過程中因候選人與遴委會委員之關係，而質疑遴委會委員是否有偏頗相關情事，均涉及遴選程序規範，應由陽明大學遴委會秉權責認定並妥適處理。」</w:t>
      </w:r>
      <w:r w:rsidR="008E13AB" w:rsidRPr="00A20D1A">
        <w:rPr>
          <w:rFonts w:hAnsi="Arial" w:hint="eastAsia"/>
          <w:bCs/>
          <w:kern w:val="32"/>
          <w:szCs w:val="36"/>
        </w:rPr>
        <w:t>經本院於107年3月15日通過調查報告，</w:t>
      </w:r>
      <w:r w:rsidR="00061E39" w:rsidRPr="00A20D1A">
        <w:rPr>
          <w:rFonts w:hAnsi="Arial" w:hint="eastAsia"/>
          <w:bCs/>
          <w:kern w:val="32"/>
          <w:szCs w:val="36"/>
        </w:rPr>
        <w:t>調查意見指出</w:t>
      </w:r>
      <w:r w:rsidR="008E13AB" w:rsidRPr="00A20D1A">
        <w:rPr>
          <w:rFonts w:hAnsi="Arial" w:hint="eastAsia"/>
          <w:bCs/>
          <w:kern w:val="32"/>
          <w:szCs w:val="36"/>
        </w:rPr>
        <w:t>﹕「有關大學校長遴選案，遴選委員與候選人任同一家公司董事是否有偏頗之虞而應迴避，應依國立大學校長遴委會組織及運作辦法第6條規定處理，即由</w:t>
      </w:r>
      <w:r w:rsidR="00061E39" w:rsidRPr="00A20D1A">
        <w:rPr>
          <w:rFonts w:ascii="新細明體" w:eastAsia="新細明體" w:hAnsi="新細明體" w:hint="eastAsia"/>
          <w:bCs/>
          <w:kern w:val="32"/>
          <w:szCs w:val="36"/>
        </w:rPr>
        <w:t>『</w:t>
      </w:r>
      <w:r w:rsidR="008E13AB" w:rsidRPr="00A20D1A">
        <w:rPr>
          <w:rFonts w:hAnsi="Arial" w:hint="eastAsia"/>
          <w:bCs/>
          <w:kern w:val="32"/>
          <w:szCs w:val="36"/>
        </w:rPr>
        <w:t>候選人得向遴委會舉其原因及事實，經遴委會議決後，解除委員職務</w:t>
      </w:r>
      <w:r w:rsidR="00061E39" w:rsidRPr="00A20D1A">
        <w:rPr>
          <w:rFonts w:ascii="新細明體" w:eastAsia="新細明體" w:hAnsi="新細明體" w:hint="eastAsia"/>
          <w:bCs/>
          <w:kern w:val="32"/>
          <w:szCs w:val="36"/>
        </w:rPr>
        <w:t>』</w:t>
      </w:r>
      <w:r w:rsidR="008E13AB" w:rsidRPr="00A20D1A">
        <w:rPr>
          <w:rFonts w:hAnsi="Arial" w:hint="eastAsia"/>
          <w:bCs/>
          <w:kern w:val="32"/>
          <w:szCs w:val="36"/>
        </w:rPr>
        <w:t>。惟教育部對於類似本案之其他學校校長遴選當選人，卻以此據為函請說明釐清再處理聘任事宜之事由，其對於國立大學校長遴委會組織及運作辦法規定之適用，標準不一。」而於同年3月16日函請教育部確實檢討改進見復。惟迄今教育部仍未能妥予處理，任令相同之事實，</w:t>
      </w:r>
      <w:r w:rsidR="00061E39" w:rsidRPr="00A20D1A">
        <w:rPr>
          <w:rFonts w:hAnsi="Arial" w:hint="eastAsia"/>
          <w:bCs/>
          <w:kern w:val="32"/>
          <w:szCs w:val="36"/>
        </w:rPr>
        <w:t>適用法令不一，而</w:t>
      </w:r>
      <w:r w:rsidR="008E13AB" w:rsidRPr="00A20D1A">
        <w:rPr>
          <w:rFonts w:hAnsi="Arial" w:hint="eastAsia"/>
          <w:bCs/>
          <w:kern w:val="32"/>
          <w:szCs w:val="36"/>
        </w:rPr>
        <w:t>為不同之處理，</w:t>
      </w:r>
      <w:r w:rsidR="004826C9" w:rsidRPr="00A20D1A">
        <w:rPr>
          <w:rFonts w:hAnsi="Arial" w:hint="eastAsia"/>
          <w:bCs/>
          <w:kern w:val="32"/>
          <w:szCs w:val="36"/>
        </w:rPr>
        <w:t>嚴重</w:t>
      </w:r>
      <w:r w:rsidR="007A202A" w:rsidRPr="00A20D1A">
        <w:rPr>
          <w:rFonts w:hAnsi="Arial" w:hint="eastAsia"/>
          <w:bCs/>
          <w:kern w:val="32"/>
          <w:szCs w:val="36"/>
        </w:rPr>
        <w:t>斲傷</w:t>
      </w:r>
      <w:r w:rsidR="004826C9" w:rsidRPr="00A20D1A">
        <w:rPr>
          <w:rFonts w:hAnsi="Arial" w:hint="eastAsia"/>
          <w:bCs/>
          <w:kern w:val="32"/>
          <w:szCs w:val="36"/>
        </w:rPr>
        <w:t>政府信譽及</w:t>
      </w:r>
      <w:r w:rsidR="009821E2" w:rsidRPr="00A20D1A">
        <w:rPr>
          <w:rFonts w:hAnsi="Arial" w:hint="eastAsia"/>
          <w:bCs/>
          <w:kern w:val="32"/>
          <w:szCs w:val="36"/>
        </w:rPr>
        <w:t>大學自治</w:t>
      </w:r>
      <w:r w:rsidR="004826C9" w:rsidRPr="00A20D1A">
        <w:rPr>
          <w:rFonts w:hAnsi="Arial" w:hint="eastAsia"/>
          <w:bCs/>
          <w:kern w:val="32"/>
          <w:szCs w:val="36"/>
        </w:rPr>
        <w:t>精神。</w:t>
      </w:r>
    </w:p>
    <w:p w:rsidR="008E13AB" w:rsidRPr="00A20D1A" w:rsidRDefault="006B3E59" w:rsidP="00BC554A">
      <w:pPr>
        <w:numPr>
          <w:ilvl w:val="2"/>
          <w:numId w:val="1"/>
        </w:numPr>
        <w:ind w:left="1361"/>
        <w:outlineLvl w:val="2"/>
        <w:rPr>
          <w:rFonts w:hAnsi="Arial"/>
          <w:bCs/>
          <w:kern w:val="32"/>
          <w:szCs w:val="36"/>
        </w:rPr>
      </w:pPr>
      <w:r w:rsidRPr="00A20D1A">
        <w:rPr>
          <w:rFonts w:hAnsi="Arial" w:hint="eastAsia"/>
          <w:bCs/>
          <w:kern w:val="32"/>
          <w:szCs w:val="36"/>
        </w:rPr>
        <w:t>綜上</w:t>
      </w:r>
      <w:r w:rsidRPr="00A20D1A">
        <w:rPr>
          <w:rFonts w:ascii="新細明體" w:eastAsia="新細明體" w:hAnsi="新細明體" w:hint="eastAsia"/>
          <w:bCs/>
          <w:kern w:val="32"/>
          <w:szCs w:val="36"/>
        </w:rPr>
        <w:t>，</w:t>
      </w:r>
      <w:r w:rsidR="00637B0A" w:rsidRPr="00A20D1A">
        <w:rPr>
          <w:rFonts w:hAnsi="標楷體" w:hint="eastAsia"/>
          <w:spacing w:val="-10"/>
          <w:szCs w:val="32"/>
        </w:rPr>
        <w:t>有關</w:t>
      </w:r>
      <w:r w:rsidR="00637B0A" w:rsidRPr="00A20D1A">
        <w:rPr>
          <w:rFonts w:hAnsi="標楷體"/>
          <w:spacing w:val="-10"/>
          <w:szCs w:val="32"/>
        </w:rPr>
        <w:t>公立大學校長遴選委員會辦理校長遴聘事項</w:t>
      </w:r>
      <w:r w:rsidR="00637B0A" w:rsidRPr="00A20D1A">
        <w:rPr>
          <w:rFonts w:hAnsi="標楷體" w:hint="eastAsia"/>
          <w:spacing w:val="-10"/>
          <w:szCs w:val="32"/>
        </w:rPr>
        <w:t>，法務部100年7月4日函示，說明行政程序法第32條及第33條雖對於迴避設有規定，惟大學法授權訂定之「國立大學校長遴選委員會組織及運作辦法」第6條另設有特別之迴避規定，自應優先適用。</w:t>
      </w:r>
      <w:r w:rsidR="003D1BF4" w:rsidRPr="00A20D1A">
        <w:rPr>
          <w:rFonts w:hAnsi="Arial" w:hint="eastAsia"/>
          <w:bCs/>
          <w:kern w:val="32"/>
          <w:szCs w:val="36"/>
        </w:rPr>
        <w:t>教育部</w:t>
      </w:r>
      <w:r w:rsidR="006B5128" w:rsidRPr="00A20D1A">
        <w:rPr>
          <w:rFonts w:hAnsi="標楷體" w:hint="eastAsia"/>
          <w:spacing w:val="-10"/>
          <w:szCs w:val="32"/>
        </w:rPr>
        <w:t>對於非其業管法規之行政程序法，逕行自行擴張解釋該法主管機關</w:t>
      </w:r>
      <w:r w:rsidR="003D1BF4" w:rsidRPr="00A20D1A">
        <w:rPr>
          <w:rFonts w:hAnsi="標楷體" w:hint="eastAsia"/>
          <w:spacing w:val="-10"/>
          <w:szCs w:val="32"/>
        </w:rPr>
        <w:t>法務部100年7月4日之函示，認國立大學校長之遴選仍有行政程序法第32條及第33條等迴避規定之適用，顯有違誤。又</w:t>
      </w:r>
      <w:r w:rsidR="003D1BF4" w:rsidRPr="00A20D1A">
        <w:rPr>
          <w:rFonts w:hAnsi="Arial" w:hint="eastAsia"/>
          <w:bCs/>
          <w:kern w:val="32"/>
          <w:szCs w:val="36"/>
        </w:rPr>
        <w:t>對於陽明大學及</w:t>
      </w:r>
      <w:r w:rsidR="00D86A2A" w:rsidRPr="00A20D1A">
        <w:rPr>
          <w:rFonts w:hAnsi="Arial" w:hint="eastAsia"/>
          <w:bCs/>
          <w:kern w:val="32"/>
          <w:szCs w:val="36"/>
        </w:rPr>
        <w:t>臺大</w:t>
      </w:r>
      <w:r w:rsidR="003D1BF4" w:rsidRPr="00A20D1A">
        <w:rPr>
          <w:rFonts w:hAnsi="Arial" w:hint="eastAsia"/>
          <w:bCs/>
          <w:kern w:val="32"/>
          <w:szCs w:val="36"/>
        </w:rPr>
        <w:t>校長遴選案，任令相同之事實，</w:t>
      </w:r>
      <w:r w:rsidR="00573732" w:rsidRPr="00A20D1A">
        <w:rPr>
          <w:rFonts w:hAnsi="Arial" w:hint="eastAsia"/>
          <w:bCs/>
          <w:kern w:val="32"/>
          <w:szCs w:val="36"/>
        </w:rPr>
        <w:t>適用法令不一，而</w:t>
      </w:r>
      <w:r w:rsidR="003D1BF4" w:rsidRPr="00A20D1A">
        <w:rPr>
          <w:rFonts w:hAnsi="Arial" w:hint="eastAsia"/>
          <w:bCs/>
          <w:kern w:val="32"/>
          <w:szCs w:val="36"/>
        </w:rPr>
        <w:t>為不同之處理，</w:t>
      </w:r>
      <w:r w:rsidR="00637B0A" w:rsidRPr="00A20D1A">
        <w:rPr>
          <w:rFonts w:hAnsi="標楷體" w:hint="eastAsia"/>
          <w:spacing w:val="-10"/>
          <w:szCs w:val="32"/>
        </w:rPr>
        <w:t>逾越憲法第162條適法性監督之範圍</w:t>
      </w:r>
      <w:r w:rsidR="00637B0A" w:rsidRPr="00A20D1A">
        <w:rPr>
          <w:rFonts w:ascii="新細明體" w:eastAsia="新細明體" w:hAnsi="新細明體" w:hint="eastAsia"/>
          <w:b/>
          <w:bCs/>
          <w:kern w:val="32"/>
          <w:szCs w:val="48"/>
        </w:rPr>
        <w:t>，</w:t>
      </w:r>
      <w:r w:rsidR="003D1BF4" w:rsidRPr="00A20D1A">
        <w:rPr>
          <w:rFonts w:hAnsi="Arial" w:hint="eastAsia"/>
          <w:bCs/>
          <w:kern w:val="32"/>
          <w:szCs w:val="36"/>
        </w:rPr>
        <w:t>嚴重斲傷政府信譽及大學自治精神，核有違失。</w:t>
      </w:r>
    </w:p>
    <w:p w:rsidR="00BC554A" w:rsidRPr="00A20D1A" w:rsidRDefault="00BC554A" w:rsidP="00BC554A">
      <w:pPr>
        <w:numPr>
          <w:ilvl w:val="0"/>
          <w:numId w:val="1"/>
        </w:numPr>
        <w:ind w:left="2380" w:hanging="2380"/>
        <w:outlineLvl w:val="0"/>
        <w:rPr>
          <w:rFonts w:hAnsi="Arial"/>
          <w:bCs/>
          <w:kern w:val="32"/>
          <w:szCs w:val="52"/>
        </w:rPr>
      </w:pPr>
      <w:bookmarkStart w:id="49" w:name="_Toc524895648"/>
      <w:bookmarkStart w:id="50" w:name="_Toc524896194"/>
      <w:bookmarkStart w:id="51" w:name="_Toc524896224"/>
      <w:bookmarkStart w:id="52" w:name="_Toc524902734"/>
      <w:bookmarkStart w:id="53" w:name="_Toc525066148"/>
      <w:bookmarkStart w:id="54" w:name="_Toc525070839"/>
      <w:bookmarkStart w:id="55" w:name="_Toc525938379"/>
      <w:bookmarkStart w:id="56" w:name="_Toc525939227"/>
      <w:bookmarkStart w:id="57" w:name="_Toc525939732"/>
      <w:bookmarkStart w:id="58" w:name="_Toc529218272"/>
      <w:r w:rsidRPr="00A20D1A">
        <w:rPr>
          <w:rFonts w:hAnsi="Arial"/>
          <w:bCs/>
          <w:kern w:val="32"/>
          <w:szCs w:val="52"/>
        </w:rPr>
        <w:br w:type="page"/>
      </w:r>
      <w:bookmarkStart w:id="59" w:name="_Toc529222689"/>
      <w:bookmarkStart w:id="60" w:name="_Toc529223111"/>
      <w:bookmarkStart w:id="61" w:name="_Toc529223862"/>
      <w:bookmarkStart w:id="62" w:name="_Toc529228265"/>
      <w:bookmarkStart w:id="63" w:name="_Toc2400395"/>
      <w:bookmarkStart w:id="64" w:name="_Toc4316189"/>
      <w:bookmarkStart w:id="65" w:name="_Toc4473330"/>
      <w:bookmarkStart w:id="66" w:name="_Toc69556897"/>
      <w:bookmarkStart w:id="67" w:name="_Toc69556946"/>
      <w:bookmarkStart w:id="68" w:name="_Toc69609820"/>
      <w:bookmarkStart w:id="69" w:name="_Toc70241816"/>
      <w:bookmarkStart w:id="70" w:name="_Toc70242205"/>
      <w:bookmarkStart w:id="71" w:name="_Toc421794875"/>
      <w:bookmarkStart w:id="72" w:name="_Toc500172937"/>
      <w:r w:rsidRPr="00A20D1A">
        <w:rPr>
          <w:rFonts w:hAnsi="Arial" w:hint="eastAsia"/>
          <w:bCs/>
          <w:kern w:val="32"/>
          <w:szCs w:val="52"/>
        </w:rPr>
        <w:lastRenderedPageBreak/>
        <w:t>處理辦法：</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BC554A" w:rsidRDefault="00BC554A" w:rsidP="00D34A21">
      <w:pPr>
        <w:ind w:left="709"/>
        <w:outlineLvl w:val="1"/>
        <w:rPr>
          <w:rFonts w:ascii="新細明體" w:eastAsia="新細明體" w:hAnsi="新細明體"/>
          <w:bCs/>
          <w:kern w:val="32"/>
          <w:szCs w:val="48"/>
        </w:rPr>
      </w:pPr>
      <w:bookmarkStart w:id="73" w:name="_Toc524895649"/>
      <w:bookmarkStart w:id="74" w:name="_Toc524896195"/>
      <w:bookmarkStart w:id="75" w:name="_Toc524896225"/>
      <w:bookmarkStart w:id="76" w:name="_Toc2400397"/>
      <w:bookmarkStart w:id="77" w:name="_Toc4316191"/>
      <w:bookmarkStart w:id="78" w:name="_Toc4473332"/>
      <w:bookmarkStart w:id="79" w:name="_Toc69556901"/>
      <w:bookmarkStart w:id="80" w:name="_Toc69556950"/>
      <w:bookmarkStart w:id="81" w:name="_Toc69609824"/>
      <w:bookmarkStart w:id="82" w:name="_Toc70241822"/>
      <w:bookmarkStart w:id="83" w:name="_Toc70242211"/>
      <w:bookmarkStart w:id="84" w:name="_Toc421794881"/>
      <w:bookmarkStart w:id="85" w:name="_Toc421795447"/>
      <w:bookmarkStart w:id="86" w:name="_Toc421796028"/>
      <w:bookmarkStart w:id="87" w:name="_Toc422728963"/>
      <w:bookmarkStart w:id="88" w:name="_Toc422834166"/>
      <w:bookmarkStart w:id="89" w:name="_Toc492386069"/>
      <w:bookmarkStart w:id="90" w:name="_Toc494872581"/>
      <w:bookmarkStart w:id="91" w:name="_Toc500172940"/>
      <w:bookmarkEnd w:id="73"/>
      <w:bookmarkEnd w:id="74"/>
      <w:bookmarkEnd w:id="75"/>
      <w:r w:rsidRPr="00A20D1A">
        <w:rPr>
          <w:rFonts w:hAnsi="Arial" w:hint="eastAsia"/>
          <w:bCs/>
          <w:kern w:val="32"/>
          <w:szCs w:val="48"/>
        </w:rPr>
        <w:t>調查意見一</w:t>
      </w:r>
      <w:r w:rsidR="006B3E59" w:rsidRPr="00A20D1A">
        <w:rPr>
          <w:rFonts w:ascii="新細明體" w:eastAsia="新細明體" w:hAnsi="新細明體" w:hint="eastAsia"/>
          <w:bCs/>
          <w:kern w:val="32"/>
          <w:szCs w:val="48"/>
        </w:rPr>
        <w:t>、</w:t>
      </w:r>
      <w:r w:rsidR="006B3E59" w:rsidRPr="00A20D1A">
        <w:rPr>
          <w:rFonts w:hAnsi="Arial" w:hint="eastAsia"/>
          <w:bCs/>
          <w:kern w:val="32"/>
          <w:szCs w:val="48"/>
        </w:rPr>
        <w:t>二，提案糾正教育部</w:t>
      </w:r>
      <w:r w:rsidRPr="00A20D1A">
        <w:rPr>
          <w:rFonts w:ascii="新細明體" w:eastAsia="新細明體" w:hAnsi="新細明體" w:hint="eastAsia"/>
          <w:bCs/>
          <w:kern w:val="32"/>
          <w:szCs w:val="48"/>
        </w:rPr>
        <w: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576F80" w:rsidRDefault="00576F80" w:rsidP="00D34A21">
      <w:pPr>
        <w:ind w:left="709"/>
        <w:outlineLvl w:val="1"/>
        <w:rPr>
          <w:rFonts w:ascii="新細明體" w:eastAsia="新細明體" w:hAnsi="新細明體"/>
          <w:bCs/>
          <w:kern w:val="32"/>
          <w:szCs w:val="48"/>
        </w:rPr>
      </w:pPr>
    </w:p>
    <w:p w:rsidR="00576F80" w:rsidRDefault="00576F80" w:rsidP="00D34A21">
      <w:pPr>
        <w:ind w:left="709"/>
        <w:outlineLvl w:val="1"/>
        <w:rPr>
          <w:rFonts w:ascii="新細明體" w:eastAsia="新細明體" w:hAnsi="新細明體"/>
          <w:bCs/>
          <w:kern w:val="32"/>
          <w:szCs w:val="48"/>
        </w:rPr>
      </w:pPr>
    </w:p>
    <w:p w:rsidR="00576F80" w:rsidRDefault="00576F80" w:rsidP="00D34A21">
      <w:pPr>
        <w:ind w:left="709"/>
        <w:outlineLvl w:val="1"/>
        <w:rPr>
          <w:rFonts w:ascii="新細明體" w:eastAsia="新細明體" w:hAnsi="新細明體"/>
          <w:bCs/>
          <w:kern w:val="32"/>
          <w:szCs w:val="48"/>
        </w:rPr>
      </w:pPr>
    </w:p>
    <w:p w:rsidR="00576F80" w:rsidRPr="00576F80" w:rsidRDefault="00576F80" w:rsidP="00576F80">
      <w:pPr>
        <w:ind w:left="4253"/>
        <w:outlineLvl w:val="1"/>
        <w:rPr>
          <w:rFonts w:hAnsi="標楷體" w:hint="eastAsia"/>
          <w:bCs/>
          <w:kern w:val="32"/>
          <w:sz w:val="40"/>
          <w:szCs w:val="40"/>
        </w:rPr>
      </w:pPr>
      <w:r w:rsidRPr="00576F80">
        <w:rPr>
          <w:rFonts w:hAnsi="標楷體" w:cs="新細明體" w:hint="eastAsia"/>
          <w:bCs/>
          <w:kern w:val="32"/>
          <w:sz w:val="40"/>
          <w:szCs w:val="40"/>
        </w:rPr>
        <w:t>調查委員：包</w:t>
      </w:r>
      <w:r w:rsidRPr="00576F80">
        <w:rPr>
          <w:rFonts w:hAnsi="標楷體" w:cs="華康馨香花體外字集" w:hint="eastAsia"/>
          <w:bCs/>
          <w:kern w:val="32"/>
          <w:sz w:val="40"/>
          <w:szCs w:val="40"/>
        </w:rPr>
        <w:t>宗</w:t>
      </w:r>
      <w:r w:rsidRPr="00576F80">
        <w:rPr>
          <w:rFonts w:hAnsi="標楷體" w:cs="新細明體" w:hint="eastAsia"/>
          <w:bCs/>
          <w:kern w:val="32"/>
          <w:sz w:val="40"/>
          <w:szCs w:val="40"/>
        </w:rPr>
        <w:t>和</w:t>
      </w:r>
    </w:p>
    <w:p w:rsidR="00576F80" w:rsidRPr="00576F80" w:rsidRDefault="00576F80" w:rsidP="00576F80">
      <w:pPr>
        <w:ind w:left="6379"/>
        <w:outlineLvl w:val="1"/>
        <w:rPr>
          <w:rFonts w:hAnsi="標楷體" w:hint="eastAsia"/>
          <w:bCs/>
          <w:kern w:val="32"/>
          <w:sz w:val="40"/>
          <w:szCs w:val="40"/>
        </w:rPr>
      </w:pPr>
      <w:bookmarkStart w:id="92" w:name="_GoBack"/>
      <w:bookmarkEnd w:id="92"/>
      <w:r w:rsidRPr="00576F80">
        <w:rPr>
          <w:rFonts w:hAnsi="標楷體" w:cs="新細明體" w:hint="eastAsia"/>
          <w:bCs/>
          <w:kern w:val="32"/>
          <w:sz w:val="40"/>
          <w:szCs w:val="40"/>
        </w:rPr>
        <w:t>仉桂美</w:t>
      </w:r>
    </w:p>
    <w:sectPr w:rsidR="00576F80" w:rsidRPr="00576F8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E7F" w:rsidRDefault="00122E7F">
      <w:r>
        <w:separator/>
      </w:r>
    </w:p>
  </w:endnote>
  <w:endnote w:type="continuationSeparator" w:id="0">
    <w:p w:rsidR="00122E7F" w:rsidRDefault="0012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馨香花體外字集">
    <w:panose1 w:val="040B0309000000000000"/>
    <w:charset w:val="88"/>
    <w:family w:val="decorative"/>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04" w:rsidRDefault="00195A0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76F80">
      <w:rPr>
        <w:rStyle w:val="ac"/>
        <w:noProof/>
        <w:sz w:val="24"/>
      </w:rPr>
      <w:t>32</w:t>
    </w:r>
    <w:r>
      <w:rPr>
        <w:rStyle w:val="ac"/>
        <w:sz w:val="24"/>
      </w:rPr>
      <w:fldChar w:fldCharType="end"/>
    </w:r>
  </w:p>
  <w:p w:rsidR="00195A04" w:rsidRDefault="00195A0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E7F" w:rsidRDefault="00122E7F">
      <w:r>
        <w:separator/>
      </w:r>
    </w:p>
  </w:footnote>
  <w:footnote w:type="continuationSeparator" w:id="0">
    <w:p w:rsidR="00122E7F" w:rsidRDefault="00122E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7E5F"/>
    <w:multiLevelType w:val="hybridMultilevel"/>
    <w:tmpl w:val="9DA8B124"/>
    <w:lvl w:ilvl="0" w:tplc="73168C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C601B6"/>
    <w:multiLevelType w:val="hybridMultilevel"/>
    <w:tmpl w:val="D94A8724"/>
    <w:lvl w:ilvl="0" w:tplc="C0FE86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324557"/>
    <w:multiLevelType w:val="hybridMultilevel"/>
    <w:tmpl w:val="FD78AC3E"/>
    <w:lvl w:ilvl="0" w:tplc="37EE08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0E010C"/>
    <w:multiLevelType w:val="multilevel"/>
    <w:tmpl w:val="0FD4A604"/>
    <w:lvl w:ilvl="0">
      <w:start w:val="1"/>
      <w:numFmt w:val="ideographLegalTraditional"/>
      <w:pStyle w:val="1"/>
      <w:suff w:val="nothing"/>
      <w:lvlText w:val="%1、"/>
      <w:lvlJc w:val="left"/>
      <w:pPr>
        <w:ind w:left="2665"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95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949"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644" w:hanging="51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3685"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color w:val="auto"/>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D71E71"/>
    <w:multiLevelType w:val="hybridMultilevel"/>
    <w:tmpl w:val="08AC2992"/>
    <w:lvl w:ilvl="0" w:tplc="22FA3CAA">
      <w:start w:val="1"/>
      <w:numFmt w:val="decimal"/>
      <w:pStyle w:val="6"/>
      <w:lvlText w:val="&lt;%1&gt;"/>
      <w:lvlJc w:val="left"/>
      <w:pPr>
        <w:ind w:left="2011" w:hanging="480"/>
      </w:pPr>
      <w:rPr>
        <w:rFonts w:hint="eastAsia"/>
      </w:rPr>
    </w:lvl>
    <w:lvl w:ilvl="1" w:tplc="04090019">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91A4744"/>
    <w:multiLevelType w:val="hybridMultilevel"/>
    <w:tmpl w:val="8EF6E9E2"/>
    <w:lvl w:ilvl="0" w:tplc="0C825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B000FB"/>
    <w:multiLevelType w:val="hybridMultilevel"/>
    <w:tmpl w:val="648CBA8E"/>
    <w:lvl w:ilvl="0" w:tplc="769816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0224376"/>
    <w:multiLevelType w:val="hybridMultilevel"/>
    <w:tmpl w:val="64D82A80"/>
    <w:lvl w:ilvl="0" w:tplc="86ECA6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3"/>
  </w:num>
  <w:num w:numId="4">
    <w:abstractNumId w:val="11"/>
  </w:num>
  <w:num w:numId="5">
    <w:abstractNumId w:val="8"/>
  </w:num>
  <w:num w:numId="6">
    <w:abstractNumId w:val="12"/>
  </w:num>
  <w:num w:numId="7">
    <w:abstractNumId w:val="4"/>
  </w:num>
  <w:num w:numId="8">
    <w:abstractNumId w:val="13"/>
  </w:num>
  <w:num w:numId="9">
    <w:abstractNumId w:val="9"/>
  </w:num>
  <w:num w:numId="10">
    <w:abstractNumId w:val="5"/>
  </w:num>
  <w:num w:numId="11">
    <w:abstractNumId w:val="2"/>
  </w:num>
  <w:num w:numId="12">
    <w:abstractNumId w:val="10"/>
  </w:num>
  <w:num w:numId="13">
    <w:abstractNumId w:val="0"/>
  </w:num>
  <w:num w:numId="14">
    <w:abstractNumId w:val="7"/>
  </w:num>
  <w:num w:numId="15">
    <w:abstractNumId w:val="1"/>
  </w:num>
  <w:num w:numId="16">
    <w:abstractNumId w:val="14"/>
  </w:num>
  <w:num w:numId="17">
    <w:abstractNumId w:val="4"/>
  </w:num>
  <w:num w:numId="18">
    <w:abstractNumId w:val="4"/>
  </w:num>
  <w:num w:numId="19">
    <w:abstractNumId w:val="4"/>
  </w:num>
  <w:num w:numId="20">
    <w:abstractNumId w:val="4"/>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514"/>
    <w:rsid w:val="00005A85"/>
    <w:rsid w:val="00006961"/>
    <w:rsid w:val="0000698C"/>
    <w:rsid w:val="0001077B"/>
    <w:rsid w:val="00010E92"/>
    <w:rsid w:val="000112BF"/>
    <w:rsid w:val="00012233"/>
    <w:rsid w:val="00012B8C"/>
    <w:rsid w:val="00014F70"/>
    <w:rsid w:val="00017318"/>
    <w:rsid w:val="00023275"/>
    <w:rsid w:val="000235BE"/>
    <w:rsid w:val="000246F7"/>
    <w:rsid w:val="00024AC3"/>
    <w:rsid w:val="0003114D"/>
    <w:rsid w:val="00031FB3"/>
    <w:rsid w:val="000328A9"/>
    <w:rsid w:val="00034DFA"/>
    <w:rsid w:val="0003608F"/>
    <w:rsid w:val="00036D76"/>
    <w:rsid w:val="000406B8"/>
    <w:rsid w:val="000501AF"/>
    <w:rsid w:val="00051F32"/>
    <w:rsid w:val="000537CF"/>
    <w:rsid w:val="00056980"/>
    <w:rsid w:val="00057F32"/>
    <w:rsid w:val="00060250"/>
    <w:rsid w:val="00061E39"/>
    <w:rsid w:val="00062A25"/>
    <w:rsid w:val="000632BD"/>
    <w:rsid w:val="0006473D"/>
    <w:rsid w:val="00064ACE"/>
    <w:rsid w:val="00067751"/>
    <w:rsid w:val="000700B5"/>
    <w:rsid w:val="00070718"/>
    <w:rsid w:val="00070ECF"/>
    <w:rsid w:val="000727FD"/>
    <w:rsid w:val="00072B8A"/>
    <w:rsid w:val="00073CB5"/>
    <w:rsid w:val="0007425C"/>
    <w:rsid w:val="00074CCD"/>
    <w:rsid w:val="00075D1A"/>
    <w:rsid w:val="00076087"/>
    <w:rsid w:val="00076E09"/>
    <w:rsid w:val="00077553"/>
    <w:rsid w:val="00080B20"/>
    <w:rsid w:val="00080B35"/>
    <w:rsid w:val="00081934"/>
    <w:rsid w:val="000829D1"/>
    <w:rsid w:val="000851A2"/>
    <w:rsid w:val="00085AB8"/>
    <w:rsid w:val="00087294"/>
    <w:rsid w:val="00090B9A"/>
    <w:rsid w:val="0009352E"/>
    <w:rsid w:val="00093707"/>
    <w:rsid w:val="000942F8"/>
    <w:rsid w:val="0009629C"/>
    <w:rsid w:val="00096B96"/>
    <w:rsid w:val="00097323"/>
    <w:rsid w:val="000A2F3F"/>
    <w:rsid w:val="000A3212"/>
    <w:rsid w:val="000A59EE"/>
    <w:rsid w:val="000B0B4A"/>
    <w:rsid w:val="000B2120"/>
    <w:rsid w:val="000B279A"/>
    <w:rsid w:val="000B3448"/>
    <w:rsid w:val="000B48F8"/>
    <w:rsid w:val="000B61D2"/>
    <w:rsid w:val="000B70A7"/>
    <w:rsid w:val="000B73DD"/>
    <w:rsid w:val="000C3F76"/>
    <w:rsid w:val="000C495F"/>
    <w:rsid w:val="000D0C05"/>
    <w:rsid w:val="000D2AD0"/>
    <w:rsid w:val="000D61FA"/>
    <w:rsid w:val="000E04C0"/>
    <w:rsid w:val="000E2135"/>
    <w:rsid w:val="000E3E89"/>
    <w:rsid w:val="000E5920"/>
    <w:rsid w:val="000E6431"/>
    <w:rsid w:val="000E6E49"/>
    <w:rsid w:val="000E7ED0"/>
    <w:rsid w:val="000F21A5"/>
    <w:rsid w:val="000F3C0A"/>
    <w:rsid w:val="00102B9F"/>
    <w:rsid w:val="00107AE2"/>
    <w:rsid w:val="00111260"/>
    <w:rsid w:val="001117BD"/>
    <w:rsid w:val="00111E5F"/>
    <w:rsid w:val="00112581"/>
    <w:rsid w:val="00112637"/>
    <w:rsid w:val="00112ABC"/>
    <w:rsid w:val="00115135"/>
    <w:rsid w:val="00116009"/>
    <w:rsid w:val="0012001E"/>
    <w:rsid w:val="00122E7F"/>
    <w:rsid w:val="001259CC"/>
    <w:rsid w:val="00126640"/>
    <w:rsid w:val="00126A55"/>
    <w:rsid w:val="0013390A"/>
    <w:rsid w:val="00133F08"/>
    <w:rsid w:val="001345E6"/>
    <w:rsid w:val="001378B0"/>
    <w:rsid w:val="00142531"/>
    <w:rsid w:val="00142E00"/>
    <w:rsid w:val="00143192"/>
    <w:rsid w:val="00144DCF"/>
    <w:rsid w:val="001461A6"/>
    <w:rsid w:val="0014692B"/>
    <w:rsid w:val="00152793"/>
    <w:rsid w:val="00152961"/>
    <w:rsid w:val="00153B7E"/>
    <w:rsid w:val="001545A9"/>
    <w:rsid w:val="00157BA3"/>
    <w:rsid w:val="00157E83"/>
    <w:rsid w:val="0016159F"/>
    <w:rsid w:val="00161779"/>
    <w:rsid w:val="001637C7"/>
    <w:rsid w:val="0016480E"/>
    <w:rsid w:val="00164C25"/>
    <w:rsid w:val="00174297"/>
    <w:rsid w:val="001809E7"/>
    <w:rsid w:val="00180E06"/>
    <w:rsid w:val="001817B3"/>
    <w:rsid w:val="0018263C"/>
    <w:rsid w:val="00183014"/>
    <w:rsid w:val="00183939"/>
    <w:rsid w:val="00185A58"/>
    <w:rsid w:val="001917A0"/>
    <w:rsid w:val="001929F5"/>
    <w:rsid w:val="001959C2"/>
    <w:rsid w:val="00195A04"/>
    <w:rsid w:val="00195C50"/>
    <w:rsid w:val="001A086A"/>
    <w:rsid w:val="001A0A1A"/>
    <w:rsid w:val="001A1F8B"/>
    <w:rsid w:val="001A4290"/>
    <w:rsid w:val="001A51E3"/>
    <w:rsid w:val="001A7968"/>
    <w:rsid w:val="001B045F"/>
    <w:rsid w:val="001B18FF"/>
    <w:rsid w:val="001B2E98"/>
    <w:rsid w:val="001B331B"/>
    <w:rsid w:val="001B3483"/>
    <w:rsid w:val="001B3BE6"/>
    <w:rsid w:val="001B3C1E"/>
    <w:rsid w:val="001B4494"/>
    <w:rsid w:val="001C0D8B"/>
    <w:rsid w:val="001C0DA8"/>
    <w:rsid w:val="001C1691"/>
    <w:rsid w:val="001C2A8C"/>
    <w:rsid w:val="001C4EC4"/>
    <w:rsid w:val="001D4AD7"/>
    <w:rsid w:val="001D6A69"/>
    <w:rsid w:val="001E0D8A"/>
    <w:rsid w:val="001E147E"/>
    <w:rsid w:val="001E5DCD"/>
    <w:rsid w:val="001E6567"/>
    <w:rsid w:val="001E67BA"/>
    <w:rsid w:val="001E74C2"/>
    <w:rsid w:val="001F2C83"/>
    <w:rsid w:val="001F3DA8"/>
    <w:rsid w:val="001F4F82"/>
    <w:rsid w:val="001F5A48"/>
    <w:rsid w:val="001F61F7"/>
    <w:rsid w:val="001F6260"/>
    <w:rsid w:val="001F636E"/>
    <w:rsid w:val="00200007"/>
    <w:rsid w:val="00202806"/>
    <w:rsid w:val="00202AAE"/>
    <w:rsid w:val="00202FEC"/>
    <w:rsid w:val="002030A5"/>
    <w:rsid w:val="00203131"/>
    <w:rsid w:val="002051A3"/>
    <w:rsid w:val="00205559"/>
    <w:rsid w:val="00212732"/>
    <w:rsid w:val="00212E88"/>
    <w:rsid w:val="00213C9C"/>
    <w:rsid w:val="00215918"/>
    <w:rsid w:val="0022009E"/>
    <w:rsid w:val="002218BA"/>
    <w:rsid w:val="00223241"/>
    <w:rsid w:val="0022425C"/>
    <w:rsid w:val="002246DE"/>
    <w:rsid w:val="00224DA2"/>
    <w:rsid w:val="002309B7"/>
    <w:rsid w:val="002327FC"/>
    <w:rsid w:val="0023507E"/>
    <w:rsid w:val="00244002"/>
    <w:rsid w:val="002472F0"/>
    <w:rsid w:val="00252BC4"/>
    <w:rsid w:val="002530DD"/>
    <w:rsid w:val="00254014"/>
    <w:rsid w:val="00254B39"/>
    <w:rsid w:val="00256779"/>
    <w:rsid w:val="002622BD"/>
    <w:rsid w:val="0026479B"/>
    <w:rsid w:val="00264868"/>
    <w:rsid w:val="00264A41"/>
    <w:rsid w:val="0026504D"/>
    <w:rsid w:val="00273A2F"/>
    <w:rsid w:val="00280986"/>
    <w:rsid w:val="00281ECE"/>
    <w:rsid w:val="002831C7"/>
    <w:rsid w:val="002840C6"/>
    <w:rsid w:val="0028629D"/>
    <w:rsid w:val="00290B37"/>
    <w:rsid w:val="00294714"/>
    <w:rsid w:val="00295174"/>
    <w:rsid w:val="00296172"/>
    <w:rsid w:val="00296B92"/>
    <w:rsid w:val="00297264"/>
    <w:rsid w:val="002A020E"/>
    <w:rsid w:val="002A2C22"/>
    <w:rsid w:val="002A686B"/>
    <w:rsid w:val="002B02EB"/>
    <w:rsid w:val="002B0D99"/>
    <w:rsid w:val="002B265C"/>
    <w:rsid w:val="002B34AE"/>
    <w:rsid w:val="002B4041"/>
    <w:rsid w:val="002B537A"/>
    <w:rsid w:val="002C0602"/>
    <w:rsid w:val="002C0728"/>
    <w:rsid w:val="002C2333"/>
    <w:rsid w:val="002C7D4D"/>
    <w:rsid w:val="002D165E"/>
    <w:rsid w:val="002D17C2"/>
    <w:rsid w:val="002D4F0B"/>
    <w:rsid w:val="002D5C16"/>
    <w:rsid w:val="002D60A0"/>
    <w:rsid w:val="002D73B1"/>
    <w:rsid w:val="002E1996"/>
    <w:rsid w:val="002E2E0F"/>
    <w:rsid w:val="002E5AF2"/>
    <w:rsid w:val="002F0C69"/>
    <w:rsid w:val="002F195F"/>
    <w:rsid w:val="002F1B91"/>
    <w:rsid w:val="002F2476"/>
    <w:rsid w:val="002F3DFF"/>
    <w:rsid w:val="002F41DF"/>
    <w:rsid w:val="002F499A"/>
    <w:rsid w:val="002F4CB5"/>
    <w:rsid w:val="002F5E05"/>
    <w:rsid w:val="002F668D"/>
    <w:rsid w:val="003012AD"/>
    <w:rsid w:val="003016B9"/>
    <w:rsid w:val="003019B5"/>
    <w:rsid w:val="00301B6C"/>
    <w:rsid w:val="003078AA"/>
    <w:rsid w:val="00307A76"/>
    <w:rsid w:val="0031034A"/>
    <w:rsid w:val="00311DA6"/>
    <w:rsid w:val="0031547A"/>
    <w:rsid w:val="00315A16"/>
    <w:rsid w:val="003165A7"/>
    <w:rsid w:val="00317053"/>
    <w:rsid w:val="0032109C"/>
    <w:rsid w:val="00322B45"/>
    <w:rsid w:val="00323809"/>
    <w:rsid w:val="00323D41"/>
    <w:rsid w:val="00325414"/>
    <w:rsid w:val="003256D3"/>
    <w:rsid w:val="003302F1"/>
    <w:rsid w:val="00336B4E"/>
    <w:rsid w:val="0034078A"/>
    <w:rsid w:val="003411FA"/>
    <w:rsid w:val="0034470E"/>
    <w:rsid w:val="00351BD6"/>
    <w:rsid w:val="00352DB0"/>
    <w:rsid w:val="00361063"/>
    <w:rsid w:val="00361E49"/>
    <w:rsid w:val="00362ADE"/>
    <w:rsid w:val="00363B36"/>
    <w:rsid w:val="00366E96"/>
    <w:rsid w:val="00367197"/>
    <w:rsid w:val="0037094A"/>
    <w:rsid w:val="00371ED3"/>
    <w:rsid w:val="00372BEB"/>
    <w:rsid w:val="00372FFC"/>
    <w:rsid w:val="003741E2"/>
    <w:rsid w:val="0037728A"/>
    <w:rsid w:val="00380B7D"/>
    <w:rsid w:val="00381A99"/>
    <w:rsid w:val="00381FAF"/>
    <w:rsid w:val="003829C2"/>
    <w:rsid w:val="003830B2"/>
    <w:rsid w:val="003844C9"/>
    <w:rsid w:val="00384724"/>
    <w:rsid w:val="00386F86"/>
    <w:rsid w:val="003919B7"/>
    <w:rsid w:val="00391D57"/>
    <w:rsid w:val="00392292"/>
    <w:rsid w:val="00394600"/>
    <w:rsid w:val="00394F45"/>
    <w:rsid w:val="00394F7E"/>
    <w:rsid w:val="00394FB3"/>
    <w:rsid w:val="003973F0"/>
    <w:rsid w:val="003975E6"/>
    <w:rsid w:val="003A059D"/>
    <w:rsid w:val="003A132E"/>
    <w:rsid w:val="003A1C02"/>
    <w:rsid w:val="003A5927"/>
    <w:rsid w:val="003A5EAF"/>
    <w:rsid w:val="003A6610"/>
    <w:rsid w:val="003A7A92"/>
    <w:rsid w:val="003B1017"/>
    <w:rsid w:val="003B34EE"/>
    <w:rsid w:val="003B3C07"/>
    <w:rsid w:val="003B5DEB"/>
    <w:rsid w:val="003B6081"/>
    <w:rsid w:val="003B6775"/>
    <w:rsid w:val="003B6C75"/>
    <w:rsid w:val="003C54A6"/>
    <w:rsid w:val="003C5FE2"/>
    <w:rsid w:val="003C6C62"/>
    <w:rsid w:val="003C7263"/>
    <w:rsid w:val="003D05FB"/>
    <w:rsid w:val="003D080E"/>
    <w:rsid w:val="003D1B16"/>
    <w:rsid w:val="003D1BF4"/>
    <w:rsid w:val="003D45BF"/>
    <w:rsid w:val="003D508A"/>
    <w:rsid w:val="003D537F"/>
    <w:rsid w:val="003D7B75"/>
    <w:rsid w:val="003E0208"/>
    <w:rsid w:val="003E28B6"/>
    <w:rsid w:val="003E4B57"/>
    <w:rsid w:val="003F27E1"/>
    <w:rsid w:val="003F437A"/>
    <w:rsid w:val="003F5C2B"/>
    <w:rsid w:val="003F6476"/>
    <w:rsid w:val="003F6C49"/>
    <w:rsid w:val="00402240"/>
    <w:rsid w:val="004023E9"/>
    <w:rsid w:val="00403570"/>
    <w:rsid w:val="0040454A"/>
    <w:rsid w:val="00404F11"/>
    <w:rsid w:val="00406BDF"/>
    <w:rsid w:val="00406DA8"/>
    <w:rsid w:val="004126E5"/>
    <w:rsid w:val="00413F83"/>
    <w:rsid w:val="0041490C"/>
    <w:rsid w:val="004150B9"/>
    <w:rsid w:val="00415BC3"/>
    <w:rsid w:val="00416191"/>
    <w:rsid w:val="00416721"/>
    <w:rsid w:val="00421EF0"/>
    <w:rsid w:val="004224FA"/>
    <w:rsid w:val="00422E98"/>
    <w:rsid w:val="00423D07"/>
    <w:rsid w:val="00424515"/>
    <w:rsid w:val="00424B5D"/>
    <w:rsid w:val="004272DC"/>
    <w:rsid w:val="00427936"/>
    <w:rsid w:val="00434034"/>
    <w:rsid w:val="00434B5A"/>
    <w:rsid w:val="004359C9"/>
    <w:rsid w:val="00435DD7"/>
    <w:rsid w:val="00440B9B"/>
    <w:rsid w:val="00441C6A"/>
    <w:rsid w:val="0044346F"/>
    <w:rsid w:val="0044454F"/>
    <w:rsid w:val="00447540"/>
    <w:rsid w:val="00451EF4"/>
    <w:rsid w:val="0045259E"/>
    <w:rsid w:val="0045398D"/>
    <w:rsid w:val="00453D32"/>
    <w:rsid w:val="00453FF6"/>
    <w:rsid w:val="00454E8F"/>
    <w:rsid w:val="0046139F"/>
    <w:rsid w:val="00463293"/>
    <w:rsid w:val="0046520A"/>
    <w:rsid w:val="004657F2"/>
    <w:rsid w:val="00466D94"/>
    <w:rsid w:val="004672AB"/>
    <w:rsid w:val="004679A3"/>
    <w:rsid w:val="004703CB"/>
    <w:rsid w:val="00470CE9"/>
    <w:rsid w:val="0047145B"/>
    <w:rsid w:val="004714FE"/>
    <w:rsid w:val="00472DEA"/>
    <w:rsid w:val="00473C60"/>
    <w:rsid w:val="00477BAA"/>
    <w:rsid w:val="004826C9"/>
    <w:rsid w:val="004833E5"/>
    <w:rsid w:val="0049095E"/>
    <w:rsid w:val="00491C22"/>
    <w:rsid w:val="00492FF7"/>
    <w:rsid w:val="00495053"/>
    <w:rsid w:val="004974E6"/>
    <w:rsid w:val="004A05A1"/>
    <w:rsid w:val="004A1F59"/>
    <w:rsid w:val="004A29BE"/>
    <w:rsid w:val="004A3225"/>
    <w:rsid w:val="004A33EE"/>
    <w:rsid w:val="004A3AA8"/>
    <w:rsid w:val="004A3DF6"/>
    <w:rsid w:val="004A46B0"/>
    <w:rsid w:val="004A6882"/>
    <w:rsid w:val="004A79A1"/>
    <w:rsid w:val="004B0C7E"/>
    <w:rsid w:val="004B13C7"/>
    <w:rsid w:val="004B365C"/>
    <w:rsid w:val="004B38AE"/>
    <w:rsid w:val="004B3FBA"/>
    <w:rsid w:val="004B778F"/>
    <w:rsid w:val="004B78F6"/>
    <w:rsid w:val="004C00D4"/>
    <w:rsid w:val="004C0609"/>
    <w:rsid w:val="004C3999"/>
    <w:rsid w:val="004C6B17"/>
    <w:rsid w:val="004D141F"/>
    <w:rsid w:val="004D2742"/>
    <w:rsid w:val="004D3B2D"/>
    <w:rsid w:val="004D5A48"/>
    <w:rsid w:val="004D6310"/>
    <w:rsid w:val="004D66CD"/>
    <w:rsid w:val="004D6E6B"/>
    <w:rsid w:val="004E0062"/>
    <w:rsid w:val="004E05A1"/>
    <w:rsid w:val="004F1BB2"/>
    <w:rsid w:val="004F472A"/>
    <w:rsid w:val="004F56AF"/>
    <w:rsid w:val="004F5E57"/>
    <w:rsid w:val="004F6710"/>
    <w:rsid w:val="00500C3E"/>
    <w:rsid w:val="00502849"/>
    <w:rsid w:val="00503B6D"/>
    <w:rsid w:val="00504334"/>
    <w:rsid w:val="0050498D"/>
    <w:rsid w:val="005104D7"/>
    <w:rsid w:val="00510B9E"/>
    <w:rsid w:val="0051334B"/>
    <w:rsid w:val="0051399F"/>
    <w:rsid w:val="00515BB4"/>
    <w:rsid w:val="00520BED"/>
    <w:rsid w:val="00527C0B"/>
    <w:rsid w:val="005341F7"/>
    <w:rsid w:val="0053545A"/>
    <w:rsid w:val="00535639"/>
    <w:rsid w:val="00536863"/>
    <w:rsid w:val="00536BC2"/>
    <w:rsid w:val="00540F69"/>
    <w:rsid w:val="005425E1"/>
    <w:rsid w:val="005427C5"/>
    <w:rsid w:val="00542CF6"/>
    <w:rsid w:val="00553C03"/>
    <w:rsid w:val="00554E3C"/>
    <w:rsid w:val="00557B47"/>
    <w:rsid w:val="005615DB"/>
    <w:rsid w:val="00563692"/>
    <w:rsid w:val="00563826"/>
    <w:rsid w:val="00564263"/>
    <w:rsid w:val="005655EB"/>
    <w:rsid w:val="00565C44"/>
    <w:rsid w:val="0056604D"/>
    <w:rsid w:val="005662E0"/>
    <w:rsid w:val="0056671A"/>
    <w:rsid w:val="00567E4E"/>
    <w:rsid w:val="005708AB"/>
    <w:rsid w:val="00571679"/>
    <w:rsid w:val="005720F8"/>
    <w:rsid w:val="0057230C"/>
    <w:rsid w:val="00573732"/>
    <w:rsid w:val="00573EA6"/>
    <w:rsid w:val="00575E46"/>
    <w:rsid w:val="00576F80"/>
    <w:rsid w:val="00583C5F"/>
    <w:rsid w:val="005844E7"/>
    <w:rsid w:val="00585A07"/>
    <w:rsid w:val="005908B8"/>
    <w:rsid w:val="0059512E"/>
    <w:rsid w:val="00595852"/>
    <w:rsid w:val="005962E7"/>
    <w:rsid w:val="00596423"/>
    <w:rsid w:val="00597DC4"/>
    <w:rsid w:val="005A1009"/>
    <w:rsid w:val="005A1C40"/>
    <w:rsid w:val="005A43B5"/>
    <w:rsid w:val="005A6DD2"/>
    <w:rsid w:val="005B3014"/>
    <w:rsid w:val="005B3265"/>
    <w:rsid w:val="005B341A"/>
    <w:rsid w:val="005B459D"/>
    <w:rsid w:val="005B732A"/>
    <w:rsid w:val="005C0576"/>
    <w:rsid w:val="005C368F"/>
    <w:rsid w:val="005C385D"/>
    <w:rsid w:val="005C6962"/>
    <w:rsid w:val="005D2057"/>
    <w:rsid w:val="005D3B20"/>
    <w:rsid w:val="005D787F"/>
    <w:rsid w:val="005E0549"/>
    <w:rsid w:val="005E34B8"/>
    <w:rsid w:val="005E4371"/>
    <w:rsid w:val="005E4759"/>
    <w:rsid w:val="005E53FE"/>
    <w:rsid w:val="005E5C68"/>
    <w:rsid w:val="005E5CB1"/>
    <w:rsid w:val="005E5F3C"/>
    <w:rsid w:val="005E61A2"/>
    <w:rsid w:val="005E65C0"/>
    <w:rsid w:val="005F0390"/>
    <w:rsid w:val="005F2D5E"/>
    <w:rsid w:val="005F4B18"/>
    <w:rsid w:val="005F50F7"/>
    <w:rsid w:val="005F6900"/>
    <w:rsid w:val="005F6EC5"/>
    <w:rsid w:val="00604491"/>
    <w:rsid w:val="00605EFA"/>
    <w:rsid w:val="006072CD"/>
    <w:rsid w:val="006100BD"/>
    <w:rsid w:val="00610AAA"/>
    <w:rsid w:val="00610EB2"/>
    <w:rsid w:val="00612023"/>
    <w:rsid w:val="006132A6"/>
    <w:rsid w:val="00614190"/>
    <w:rsid w:val="006144EC"/>
    <w:rsid w:val="00614A96"/>
    <w:rsid w:val="00616168"/>
    <w:rsid w:val="00622127"/>
    <w:rsid w:val="0062261C"/>
    <w:rsid w:val="00622A99"/>
    <w:rsid w:val="00622E67"/>
    <w:rsid w:val="00623124"/>
    <w:rsid w:val="00626B57"/>
    <w:rsid w:val="00626EDC"/>
    <w:rsid w:val="006304FC"/>
    <w:rsid w:val="0063070F"/>
    <w:rsid w:val="006308D5"/>
    <w:rsid w:val="00631C3A"/>
    <w:rsid w:val="006341AC"/>
    <w:rsid w:val="00636DD5"/>
    <w:rsid w:val="00637B0A"/>
    <w:rsid w:val="006413B9"/>
    <w:rsid w:val="00641AEF"/>
    <w:rsid w:val="006470EC"/>
    <w:rsid w:val="006542D6"/>
    <w:rsid w:val="0065598E"/>
    <w:rsid w:val="00655AF2"/>
    <w:rsid w:val="00655BC5"/>
    <w:rsid w:val="00655CCD"/>
    <w:rsid w:val="006568BE"/>
    <w:rsid w:val="0066025D"/>
    <w:rsid w:val="0066091A"/>
    <w:rsid w:val="00662695"/>
    <w:rsid w:val="006648CC"/>
    <w:rsid w:val="00665A56"/>
    <w:rsid w:val="00666343"/>
    <w:rsid w:val="0066648B"/>
    <w:rsid w:val="00671769"/>
    <w:rsid w:val="00671868"/>
    <w:rsid w:val="006733D1"/>
    <w:rsid w:val="00673F03"/>
    <w:rsid w:val="00676C05"/>
    <w:rsid w:val="006773EC"/>
    <w:rsid w:val="00680504"/>
    <w:rsid w:val="00681CD9"/>
    <w:rsid w:val="006820C9"/>
    <w:rsid w:val="006837F5"/>
    <w:rsid w:val="00683E30"/>
    <w:rsid w:val="00687024"/>
    <w:rsid w:val="006909E2"/>
    <w:rsid w:val="00690CF5"/>
    <w:rsid w:val="006917FC"/>
    <w:rsid w:val="00691B26"/>
    <w:rsid w:val="006936D6"/>
    <w:rsid w:val="00694152"/>
    <w:rsid w:val="00695E22"/>
    <w:rsid w:val="006A376F"/>
    <w:rsid w:val="006A5826"/>
    <w:rsid w:val="006A5884"/>
    <w:rsid w:val="006A61D1"/>
    <w:rsid w:val="006A655D"/>
    <w:rsid w:val="006A676E"/>
    <w:rsid w:val="006A6A9E"/>
    <w:rsid w:val="006B3E59"/>
    <w:rsid w:val="006B5128"/>
    <w:rsid w:val="006B7093"/>
    <w:rsid w:val="006B7417"/>
    <w:rsid w:val="006B74DB"/>
    <w:rsid w:val="006C6AB6"/>
    <w:rsid w:val="006C7ADA"/>
    <w:rsid w:val="006D3691"/>
    <w:rsid w:val="006D5887"/>
    <w:rsid w:val="006E1514"/>
    <w:rsid w:val="006E3B0E"/>
    <w:rsid w:val="006E5EF0"/>
    <w:rsid w:val="006E6D53"/>
    <w:rsid w:val="006F0FD0"/>
    <w:rsid w:val="006F3563"/>
    <w:rsid w:val="006F42B9"/>
    <w:rsid w:val="006F6103"/>
    <w:rsid w:val="006F62C3"/>
    <w:rsid w:val="00704389"/>
    <w:rsid w:val="00704E00"/>
    <w:rsid w:val="007066F9"/>
    <w:rsid w:val="00707E19"/>
    <w:rsid w:val="007127B0"/>
    <w:rsid w:val="00717FE7"/>
    <w:rsid w:val="007209E7"/>
    <w:rsid w:val="007214F6"/>
    <w:rsid w:val="007240E9"/>
    <w:rsid w:val="0072496B"/>
    <w:rsid w:val="00726182"/>
    <w:rsid w:val="00727635"/>
    <w:rsid w:val="00732329"/>
    <w:rsid w:val="00733200"/>
    <w:rsid w:val="007337CA"/>
    <w:rsid w:val="00734CE4"/>
    <w:rsid w:val="00735123"/>
    <w:rsid w:val="00735841"/>
    <w:rsid w:val="007407EB"/>
    <w:rsid w:val="007417D3"/>
    <w:rsid w:val="00741832"/>
    <w:rsid w:val="00741837"/>
    <w:rsid w:val="00742917"/>
    <w:rsid w:val="007431AB"/>
    <w:rsid w:val="007453E6"/>
    <w:rsid w:val="00747806"/>
    <w:rsid w:val="00754F77"/>
    <w:rsid w:val="00762019"/>
    <w:rsid w:val="00765F75"/>
    <w:rsid w:val="0076605C"/>
    <w:rsid w:val="00766678"/>
    <w:rsid w:val="007707EB"/>
    <w:rsid w:val="007719A9"/>
    <w:rsid w:val="0077309D"/>
    <w:rsid w:val="007734A5"/>
    <w:rsid w:val="007744A9"/>
    <w:rsid w:val="0077507A"/>
    <w:rsid w:val="007756F8"/>
    <w:rsid w:val="00775941"/>
    <w:rsid w:val="007774EE"/>
    <w:rsid w:val="00781822"/>
    <w:rsid w:val="00783F21"/>
    <w:rsid w:val="00785A71"/>
    <w:rsid w:val="00785E83"/>
    <w:rsid w:val="00786057"/>
    <w:rsid w:val="00787159"/>
    <w:rsid w:val="0079043A"/>
    <w:rsid w:val="00791668"/>
    <w:rsid w:val="00791AA1"/>
    <w:rsid w:val="00794416"/>
    <w:rsid w:val="00794EAC"/>
    <w:rsid w:val="007957C8"/>
    <w:rsid w:val="00796AD3"/>
    <w:rsid w:val="007A093B"/>
    <w:rsid w:val="007A202A"/>
    <w:rsid w:val="007A2D58"/>
    <w:rsid w:val="007A348E"/>
    <w:rsid w:val="007A3793"/>
    <w:rsid w:val="007A4F14"/>
    <w:rsid w:val="007B172B"/>
    <w:rsid w:val="007B4FFD"/>
    <w:rsid w:val="007B61C7"/>
    <w:rsid w:val="007B7800"/>
    <w:rsid w:val="007B7E10"/>
    <w:rsid w:val="007C1BA2"/>
    <w:rsid w:val="007C2B48"/>
    <w:rsid w:val="007C48D1"/>
    <w:rsid w:val="007C4B82"/>
    <w:rsid w:val="007C5067"/>
    <w:rsid w:val="007C6144"/>
    <w:rsid w:val="007C6474"/>
    <w:rsid w:val="007D20E9"/>
    <w:rsid w:val="007D2B06"/>
    <w:rsid w:val="007D320F"/>
    <w:rsid w:val="007D7881"/>
    <w:rsid w:val="007D7E3A"/>
    <w:rsid w:val="007E0E10"/>
    <w:rsid w:val="007E4768"/>
    <w:rsid w:val="007E5F83"/>
    <w:rsid w:val="007E777B"/>
    <w:rsid w:val="007F2070"/>
    <w:rsid w:val="007F63C1"/>
    <w:rsid w:val="00804C7F"/>
    <w:rsid w:val="008053F5"/>
    <w:rsid w:val="00805469"/>
    <w:rsid w:val="00807AF7"/>
    <w:rsid w:val="00810198"/>
    <w:rsid w:val="00810A6B"/>
    <w:rsid w:val="00815DA8"/>
    <w:rsid w:val="0082194D"/>
    <w:rsid w:val="008221F9"/>
    <w:rsid w:val="00823D9D"/>
    <w:rsid w:val="00824E28"/>
    <w:rsid w:val="0082678F"/>
    <w:rsid w:val="00826EF5"/>
    <w:rsid w:val="00830DF4"/>
    <w:rsid w:val="00831693"/>
    <w:rsid w:val="008336C0"/>
    <w:rsid w:val="00840104"/>
    <w:rsid w:val="00840C1F"/>
    <w:rsid w:val="008411C9"/>
    <w:rsid w:val="00841FC5"/>
    <w:rsid w:val="00843D79"/>
    <w:rsid w:val="00844F1F"/>
    <w:rsid w:val="00845080"/>
    <w:rsid w:val="00845709"/>
    <w:rsid w:val="0084746F"/>
    <w:rsid w:val="00850EEB"/>
    <w:rsid w:val="00851581"/>
    <w:rsid w:val="008531BA"/>
    <w:rsid w:val="00853C8D"/>
    <w:rsid w:val="0085436C"/>
    <w:rsid w:val="0085693A"/>
    <w:rsid w:val="008576BD"/>
    <w:rsid w:val="00860463"/>
    <w:rsid w:val="00861E44"/>
    <w:rsid w:val="00865FD2"/>
    <w:rsid w:val="008733DA"/>
    <w:rsid w:val="00875CA8"/>
    <w:rsid w:val="00877AEC"/>
    <w:rsid w:val="00877B3A"/>
    <w:rsid w:val="00881D37"/>
    <w:rsid w:val="008850E4"/>
    <w:rsid w:val="0088510F"/>
    <w:rsid w:val="008908BA"/>
    <w:rsid w:val="00890AF6"/>
    <w:rsid w:val="00890CA4"/>
    <w:rsid w:val="008916A8"/>
    <w:rsid w:val="008926C5"/>
    <w:rsid w:val="008939AB"/>
    <w:rsid w:val="0089415A"/>
    <w:rsid w:val="00894C9A"/>
    <w:rsid w:val="0089732B"/>
    <w:rsid w:val="008A12F5"/>
    <w:rsid w:val="008A191C"/>
    <w:rsid w:val="008A67C6"/>
    <w:rsid w:val="008B06C7"/>
    <w:rsid w:val="008B1587"/>
    <w:rsid w:val="008B15D4"/>
    <w:rsid w:val="008B1B01"/>
    <w:rsid w:val="008B3BCD"/>
    <w:rsid w:val="008B682B"/>
    <w:rsid w:val="008B6DF8"/>
    <w:rsid w:val="008C0F62"/>
    <w:rsid w:val="008C106C"/>
    <w:rsid w:val="008C10F1"/>
    <w:rsid w:val="008C1926"/>
    <w:rsid w:val="008C1E99"/>
    <w:rsid w:val="008C4187"/>
    <w:rsid w:val="008D1A0A"/>
    <w:rsid w:val="008E0085"/>
    <w:rsid w:val="008E05A9"/>
    <w:rsid w:val="008E13AB"/>
    <w:rsid w:val="008E2AA6"/>
    <w:rsid w:val="008E311B"/>
    <w:rsid w:val="008E63D5"/>
    <w:rsid w:val="008E7286"/>
    <w:rsid w:val="008F1781"/>
    <w:rsid w:val="008F1F12"/>
    <w:rsid w:val="008F46E7"/>
    <w:rsid w:val="008F6F0B"/>
    <w:rsid w:val="00904F1B"/>
    <w:rsid w:val="0090621C"/>
    <w:rsid w:val="009065CF"/>
    <w:rsid w:val="00906997"/>
    <w:rsid w:val="00907BA7"/>
    <w:rsid w:val="0091064E"/>
    <w:rsid w:val="00910BCA"/>
    <w:rsid w:val="00910F95"/>
    <w:rsid w:val="00911FC5"/>
    <w:rsid w:val="00913961"/>
    <w:rsid w:val="00913E1F"/>
    <w:rsid w:val="009148E3"/>
    <w:rsid w:val="00922EA8"/>
    <w:rsid w:val="00924567"/>
    <w:rsid w:val="00930F1D"/>
    <w:rsid w:val="00931A10"/>
    <w:rsid w:val="00932FCB"/>
    <w:rsid w:val="00933B21"/>
    <w:rsid w:val="009415E6"/>
    <w:rsid w:val="0094252C"/>
    <w:rsid w:val="00942ECE"/>
    <w:rsid w:val="00943C3F"/>
    <w:rsid w:val="0094568B"/>
    <w:rsid w:val="00947967"/>
    <w:rsid w:val="00952750"/>
    <w:rsid w:val="00953675"/>
    <w:rsid w:val="00954A1E"/>
    <w:rsid w:val="00955201"/>
    <w:rsid w:val="0095620F"/>
    <w:rsid w:val="009570BB"/>
    <w:rsid w:val="00957177"/>
    <w:rsid w:val="009636D7"/>
    <w:rsid w:val="00965200"/>
    <w:rsid w:val="009668B3"/>
    <w:rsid w:val="00966FFB"/>
    <w:rsid w:val="00971471"/>
    <w:rsid w:val="009720C6"/>
    <w:rsid w:val="009747FD"/>
    <w:rsid w:val="00977760"/>
    <w:rsid w:val="0098148F"/>
    <w:rsid w:val="009821E2"/>
    <w:rsid w:val="009849C2"/>
    <w:rsid w:val="00984D24"/>
    <w:rsid w:val="009858EB"/>
    <w:rsid w:val="0098659B"/>
    <w:rsid w:val="009879F0"/>
    <w:rsid w:val="00994380"/>
    <w:rsid w:val="00997344"/>
    <w:rsid w:val="00997AE6"/>
    <w:rsid w:val="009A1AC3"/>
    <w:rsid w:val="009A3F47"/>
    <w:rsid w:val="009A4196"/>
    <w:rsid w:val="009A6838"/>
    <w:rsid w:val="009B0046"/>
    <w:rsid w:val="009B13F9"/>
    <w:rsid w:val="009B22BD"/>
    <w:rsid w:val="009B252A"/>
    <w:rsid w:val="009B4885"/>
    <w:rsid w:val="009C1440"/>
    <w:rsid w:val="009C2107"/>
    <w:rsid w:val="009C33D5"/>
    <w:rsid w:val="009C5D9E"/>
    <w:rsid w:val="009C5DE9"/>
    <w:rsid w:val="009C63D4"/>
    <w:rsid w:val="009D0009"/>
    <w:rsid w:val="009D17FD"/>
    <w:rsid w:val="009D2134"/>
    <w:rsid w:val="009D2C3E"/>
    <w:rsid w:val="009D3203"/>
    <w:rsid w:val="009D4071"/>
    <w:rsid w:val="009D427C"/>
    <w:rsid w:val="009E0625"/>
    <w:rsid w:val="009E0EE5"/>
    <w:rsid w:val="009E133B"/>
    <w:rsid w:val="009E3034"/>
    <w:rsid w:val="009E3B43"/>
    <w:rsid w:val="009E549F"/>
    <w:rsid w:val="009F0119"/>
    <w:rsid w:val="009F074C"/>
    <w:rsid w:val="009F28A8"/>
    <w:rsid w:val="009F473E"/>
    <w:rsid w:val="009F4AD4"/>
    <w:rsid w:val="009F682A"/>
    <w:rsid w:val="00A00D63"/>
    <w:rsid w:val="00A022BE"/>
    <w:rsid w:val="00A024A3"/>
    <w:rsid w:val="00A0281D"/>
    <w:rsid w:val="00A05E4A"/>
    <w:rsid w:val="00A063B1"/>
    <w:rsid w:val="00A07B4B"/>
    <w:rsid w:val="00A14189"/>
    <w:rsid w:val="00A16CCF"/>
    <w:rsid w:val="00A20D1A"/>
    <w:rsid w:val="00A24235"/>
    <w:rsid w:val="00A24C95"/>
    <w:rsid w:val="00A2599A"/>
    <w:rsid w:val="00A26094"/>
    <w:rsid w:val="00A301BF"/>
    <w:rsid w:val="00A302B2"/>
    <w:rsid w:val="00A31008"/>
    <w:rsid w:val="00A331B4"/>
    <w:rsid w:val="00A33612"/>
    <w:rsid w:val="00A3484E"/>
    <w:rsid w:val="00A354FA"/>
    <w:rsid w:val="00A356D3"/>
    <w:rsid w:val="00A36ADA"/>
    <w:rsid w:val="00A4214D"/>
    <w:rsid w:val="00A438D8"/>
    <w:rsid w:val="00A45623"/>
    <w:rsid w:val="00A473F5"/>
    <w:rsid w:val="00A51F9D"/>
    <w:rsid w:val="00A5273E"/>
    <w:rsid w:val="00A5416A"/>
    <w:rsid w:val="00A55203"/>
    <w:rsid w:val="00A639F4"/>
    <w:rsid w:val="00A704B9"/>
    <w:rsid w:val="00A7126D"/>
    <w:rsid w:val="00A737C0"/>
    <w:rsid w:val="00A7577D"/>
    <w:rsid w:val="00A76721"/>
    <w:rsid w:val="00A80156"/>
    <w:rsid w:val="00A81810"/>
    <w:rsid w:val="00A81A32"/>
    <w:rsid w:val="00A835BD"/>
    <w:rsid w:val="00A868F4"/>
    <w:rsid w:val="00A904A4"/>
    <w:rsid w:val="00A922F7"/>
    <w:rsid w:val="00A92D8C"/>
    <w:rsid w:val="00A97B15"/>
    <w:rsid w:val="00AA2CE3"/>
    <w:rsid w:val="00AA2F05"/>
    <w:rsid w:val="00AA3EF4"/>
    <w:rsid w:val="00AA42D5"/>
    <w:rsid w:val="00AA5D51"/>
    <w:rsid w:val="00AA7BBD"/>
    <w:rsid w:val="00AB2FAB"/>
    <w:rsid w:val="00AB5A37"/>
    <w:rsid w:val="00AB5C14"/>
    <w:rsid w:val="00AB7A39"/>
    <w:rsid w:val="00AC1EE7"/>
    <w:rsid w:val="00AC333F"/>
    <w:rsid w:val="00AC5186"/>
    <w:rsid w:val="00AC585C"/>
    <w:rsid w:val="00AC67CE"/>
    <w:rsid w:val="00AD1925"/>
    <w:rsid w:val="00AD2449"/>
    <w:rsid w:val="00AD7D00"/>
    <w:rsid w:val="00AE067D"/>
    <w:rsid w:val="00AE1086"/>
    <w:rsid w:val="00AE2C10"/>
    <w:rsid w:val="00AE375B"/>
    <w:rsid w:val="00AE3FC5"/>
    <w:rsid w:val="00AF1181"/>
    <w:rsid w:val="00AF2F46"/>
    <w:rsid w:val="00AF2F79"/>
    <w:rsid w:val="00AF4337"/>
    <w:rsid w:val="00AF4653"/>
    <w:rsid w:val="00AF7DB7"/>
    <w:rsid w:val="00B0028F"/>
    <w:rsid w:val="00B0272B"/>
    <w:rsid w:val="00B0320C"/>
    <w:rsid w:val="00B07DDB"/>
    <w:rsid w:val="00B10D02"/>
    <w:rsid w:val="00B10D8C"/>
    <w:rsid w:val="00B1236E"/>
    <w:rsid w:val="00B129FC"/>
    <w:rsid w:val="00B14666"/>
    <w:rsid w:val="00B16B5D"/>
    <w:rsid w:val="00B16C74"/>
    <w:rsid w:val="00B17283"/>
    <w:rsid w:val="00B201E2"/>
    <w:rsid w:val="00B261B1"/>
    <w:rsid w:val="00B26BF8"/>
    <w:rsid w:val="00B30C19"/>
    <w:rsid w:val="00B3464B"/>
    <w:rsid w:val="00B3764A"/>
    <w:rsid w:val="00B4096E"/>
    <w:rsid w:val="00B411DC"/>
    <w:rsid w:val="00B41FA5"/>
    <w:rsid w:val="00B4248C"/>
    <w:rsid w:val="00B43353"/>
    <w:rsid w:val="00B443E4"/>
    <w:rsid w:val="00B44E64"/>
    <w:rsid w:val="00B46AC8"/>
    <w:rsid w:val="00B53FF0"/>
    <w:rsid w:val="00B5484D"/>
    <w:rsid w:val="00B55CA8"/>
    <w:rsid w:val="00B55DFA"/>
    <w:rsid w:val="00B563EA"/>
    <w:rsid w:val="00B56CDF"/>
    <w:rsid w:val="00B60A4C"/>
    <w:rsid w:val="00B60E51"/>
    <w:rsid w:val="00B61540"/>
    <w:rsid w:val="00B63A54"/>
    <w:rsid w:val="00B6438D"/>
    <w:rsid w:val="00B66A05"/>
    <w:rsid w:val="00B70BB9"/>
    <w:rsid w:val="00B70C94"/>
    <w:rsid w:val="00B70F59"/>
    <w:rsid w:val="00B7605D"/>
    <w:rsid w:val="00B7751A"/>
    <w:rsid w:val="00B7793C"/>
    <w:rsid w:val="00B77D18"/>
    <w:rsid w:val="00B80893"/>
    <w:rsid w:val="00B8169E"/>
    <w:rsid w:val="00B81A72"/>
    <w:rsid w:val="00B8313A"/>
    <w:rsid w:val="00B83EC4"/>
    <w:rsid w:val="00B93503"/>
    <w:rsid w:val="00B9506F"/>
    <w:rsid w:val="00BA31E8"/>
    <w:rsid w:val="00BA4F49"/>
    <w:rsid w:val="00BA4F97"/>
    <w:rsid w:val="00BA55E0"/>
    <w:rsid w:val="00BA6BD4"/>
    <w:rsid w:val="00BA6C7A"/>
    <w:rsid w:val="00BA7305"/>
    <w:rsid w:val="00BA74BC"/>
    <w:rsid w:val="00BA7DA9"/>
    <w:rsid w:val="00BB09A1"/>
    <w:rsid w:val="00BB17D1"/>
    <w:rsid w:val="00BB27AC"/>
    <w:rsid w:val="00BB3752"/>
    <w:rsid w:val="00BB3F13"/>
    <w:rsid w:val="00BB56A6"/>
    <w:rsid w:val="00BB6688"/>
    <w:rsid w:val="00BC26D4"/>
    <w:rsid w:val="00BC337C"/>
    <w:rsid w:val="00BC554A"/>
    <w:rsid w:val="00BC62BB"/>
    <w:rsid w:val="00BD2F01"/>
    <w:rsid w:val="00BD47A7"/>
    <w:rsid w:val="00BD7449"/>
    <w:rsid w:val="00BE0C80"/>
    <w:rsid w:val="00BE2CED"/>
    <w:rsid w:val="00BF1D28"/>
    <w:rsid w:val="00BF2A42"/>
    <w:rsid w:val="00BF54D7"/>
    <w:rsid w:val="00BF71DC"/>
    <w:rsid w:val="00C01044"/>
    <w:rsid w:val="00C013D2"/>
    <w:rsid w:val="00C032CF"/>
    <w:rsid w:val="00C03D8C"/>
    <w:rsid w:val="00C05072"/>
    <w:rsid w:val="00C055EC"/>
    <w:rsid w:val="00C100C4"/>
    <w:rsid w:val="00C10724"/>
    <w:rsid w:val="00C10DC9"/>
    <w:rsid w:val="00C12FB3"/>
    <w:rsid w:val="00C137F9"/>
    <w:rsid w:val="00C17220"/>
    <w:rsid w:val="00C17341"/>
    <w:rsid w:val="00C20008"/>
    <w:rsid w:val="00C206EE"/>
    <w:rsid w:val="00C20A71"/>
    <w:rsid w:val="00C22660"/>
    <w:rsid w:val="00C24EEF"/>
    <w:rsid w:val="00C25CF6"/>
    <w:rsid w:val="00C26C36"/>
    <w:rsid w:val="00C32768"/>
    <w:rsid w:val="00C32776"/>
    <w:rsid w:val="00C34029"/>
    <w:rsid w:val="00C359ED"/>
    <w:rsid w:val="00C36A9E"/>
    <w:rsid w:val="00C40976"/>
    <w:rsid w:val="00C431DF"/>
    <w:rsid w:val="00C456BD"/>
    <w:rsid w:val="00C5201B"/>
    <w:rsid w:val="00C5295A"/>
    <w:rsid w:val="00C530DC"/>
    <w:rsid w:val="00C5350D"/>
    <w:rsid w:val="00C54160"/>
    <w:rsid w:val="00C54A5C"/>
    <w:rsid w:val="00C55A67"/>
    <w:rsid w:val="00C5605C"/>
    <w:rsid w:val="00C56A16"/>
    <w:rsid w:val="00C57E06"/>
    <w:rsid w:val="00C603B7"/>
    <w:rsid w:val="00C60543"/>
    <w:rsid w:val="00C60608"/>
    <w:rsid w:val="00C60F29"/>
    <w:rsid w:val="00C6123C"/>
    <w:rsid w:val="00C62F98"/>
    <w:rsid w:val="00C6311A"/>
    <w:rsid w:val="00C64042"/>
    <w:rsid w:val="00C7084D"/>
    <w:rsid w:val="00C70CAB"/>
    <w:rsid w:val="00C7315E"/>
    <w:rsid w:val="00C73A86"/>
    <w:rsid w:val="00C74081"/>
    <w:rsid w:val="00C7537D"/>
    <w:rsid w:val="00C75895"/>
    <w:rsid w:val="00C76415"/>
    <w:rsid w:val="00C82656"/>
    <w:rsid w:val="00C82BFF"/>
    <w:rsid w:val="00C83535"/>
    <w:rsid w:val="00C83C9F"/>
    <w:rsid w:val="00C87054"/>
    <w:rsid w:val="00C9211E"/>
    <w:rsid w:val="00C936B7"/>
    <w:rsid w:val="00C94840"/>
    <w:rsid w:val="00C9601E"/>
    <w:rsid w:val="00CA1C99"/>
    <w:rsid w:val="00CA4EE3"/>
    <w:rsid w:val="00CB027F"/>
    <w:rsid w:val="00CB05C7"/>
    <w:rsid w:val="00CB2A19"/>
    <w:rsid w:val="00CC0EBB"/>
    <w:rsid w:val="00CC1392"/>
    <w:rsid w:val="00CC5625"/>
    <w:rsid w:val="00CC6297"/>
    <w:rsid w:val="00CC74B5"/>
    <w:rsid w:val="00CC7690"/>
    <w:rsid w:val="00CC7728"/>
    <w:rsid w:val="00CD1986"/>
    <w:rsid w:val="00CD2174"/>
    <w:rsid w:val="00CD54BF"/>
    <w:rsid w:val="00CE27B0"/>
    <w:rsid w:val="00CE44B2"/>
    <w:rsid w:val="00CE4D5C"/>
    <w:rsid w:val="00CE68E7"/>
    <w:rsid w:val="00CF05DA"/>
    <w:rsid w:val="00CF0C54"/>
    <w:rsid w:val="00CF262C"/>
    <w:rsid w:val="00CF4469"/>
    <w:rsid w:val="00CF58EB"/>
    <w:rsid w:val="00CF66AE"/>
    <w:rsid w:val="00CF6FEC"/>
    <w:rsid w:val="00D0106E"/>
    <w:rsid w:val="00D0108D"/>
    <w:rsid w:val="00D03D91"/>
    <w:rsid w:val="00D040E9"/>
    <w:rsid w:val="00D05224"/>
    <w:rsid w:val="00D06383"/>
    <w:rsid w:val="00D143DF"/>
    <w:rsid w:val="00D14F56"/>
    <w:rsid w:val="00D15244"/>
    <w:rsid w:val="00D177E4"/>
    <w:rsid w:val="00D20E85"/>
    <w:rsid w:val="00D2409F"/>
    <w:rsid w:val="00D24615"/>
    <w:rsid w:val="00D277DA"/>
    <w:rsid w:val="00D27D65"/>
    <w:rsid w:val="00D27DCF"/>
    <w:rsid w:val="00D302FF"/>
    <w:rsid w:val="00D32F2E"/>
    <w:rsid w:val="00D332EC"/>
    <w:rsid w:val="00D34A21"/>
    <w:rsid w:val="00D37842"/>
    <w:rsid w:val="00D4053F"/>
    <w:rsid w:val="00D40AF9"/>
    <w:rsid w:val="00D41D58"/>
    <w:rsid w:val="00D420AD"/>
    <w:rsid w:val="00D425C6"/>
    <w:rsid w:val="00D42DC2"/>
    <w:rsid w:val="00D4302B"/>
    <w:rsid w:val="00D4730F"/>
    <w:rsid w:val="00D47B74"/>
    <w:rsid w:val="00D511B4"/>
    <w:rsid w:val="00D537E1"/>
    <w:rsid w:val="00D546AE"/>
    <w:rsid w:val="00D55BB2"/>
    <w:rsid w:val="00D605B1"/>
    <w:rsid w:val="00D6091A"/>
    <w:rsid w:val="00D639B7"/>
    <w:rsid w:val="00D65866"/>
    <w:rsid w:val="00D6605A"/>
    <w:rsid w:val="00D6695F"/>
    <w:rsid w:val="00D66A7F"/>
    <w:rsid w:val="00D678B6"/>
    <w:rsid w:val="00D67BA7"/>
    <w:rsid w:val="00D708F6"/>
    <w:rsid w:val="00D75644"/>
    <w:rsid w:val="00D77DB6"/>
    <w:rsid w:val="00D81656"/>
    <w:rsid w:val="00D82619"/>
    <w:rsid w:val="00D833F9"/>
    <w:rsid w:val="00D83D87"/>
    <w:rsid w:val="00D84118"/>
    <w:rsid w:val="00D84A6D"/>
    <w:rsid w:val="00D86A2A"/>
    <w:rsid w:val="00D86A30"/>
    <w:rsid w:val="00D86CB9"/>
    <w:rsid w:val="00D86F0C"/>
    <w:rsid w:val="00D87D3B"/>
    <w:rsid w:val="00D90F2B"/>
    <w:rsid w:val="00D90F66"/>
    <w:rsid w:val="00D92A81"/>
    <w:rsid w:val="00D93A20"/>
    <w:rsid w:val="00D96539"/>
    <w:rsid w:val="00D97CB4"/>
    <w:rsid w:val="00D97DD4"/>
    <w:rsid w:val="00DA1767"/>
    <w:rsid w:val="00DA2168"/>
    <w:rsid w:val="00DA5A8A"/>
    <w:rsid w:val="00DA7061"/>
    <w:rsid w:val="00DA723C"/>
    <w:rsid w:val="00DB096B"/>
    <w:rsid w:val="00DB1170"/>
    <w:rsid w:val="00DB26CD"/>
    <w:rsid w:val="00DB42DC"/>
    <w:rsid w:val="00DB441C"/>
    <w:rsid w:val="00DB44AF"/>
    <w:rsid w:val="00DC1C7E"/>
    <w:rsid w:val="00DC1F58"/>
    <w:rsid w:val="00DC339B"/>
    <w:rsid w:val="00DC59C2"/>
    <w:rsid w:val="00DC5D40"/>
    <w:rsid w:val="00DC69A7"/>
    <w:rsid w:val="00DC793D"/>
    <w:rsid w:val="00DD0C6F"/>
    <w:rsid w:val="00DD30E9"/>
    <w:rsid w:val="00DD4F47"/>
    <w:rsid w:val="00DD7137"/>
    <w:rsid w:val="00DD7881"/>
    <w:rsid w:val="00DD7FBB"/>
    <w:rsid w:val="00DE0B9F"/>
    <w:rsid w:val="00DE1129"/>
    <w:rsid w:val="00DE2A9E"/>
    <w:rsid w:val="00DE4238"/>
    <w:rsid w:val="00DE5C87"/>
    <w:rsid w:val="00DE657F"/>
    <w:rsid w:val="00DF1218"/>
    <w:rsid w:val="00DF19A6"/>
    <w:rsid w:val="00DF30D1"/>
    <w:rsid w:val="00DF3F0E"/>
    <w:rsid w:val="00DF6124"/>
    <w:rsid w:val="00DF6462"/>
    <w:rsid w:val="00DF7829"/>
    <w:rsid w:val="00E01BB5"/>
    <w:rsid w:val="00E02A0F"/>
    <w:rsid w:val="00E02FA0"/>
    <w:rsid w:val="00E036DC"/>
    <w:rsid w:val="00E03FBB"/>
    <w:rsid w:val="00E079F8"/>
    <w:rsid w:val="00E07F75"/>
    <w:rsid w:val="00E10454"/>
    <w:rsid w:val="00E109FC"/>
    <w:rsid w:val="00E112E5"/>
    <w:rsid w:val="00E1138F"/>
    <w:rsid w:val="00E11DCC"/>
    <w:rsid w:val="00E122C6"/>
    <w:rsid w:val="00E122D8"/>
    <w:rsid w:val="00E12A4F"/>
    <w:rsid w:val="00E12CC8"/>
    <w:rsid w:val="00E13C5C"/>
    <w:rsid w:val="00E15352"/>
    <w:rsid w:val="00E15556"/>
    <w:rsid w:val="00E21AFE"/>
    <w:rsid w:val="00E21CC7"/>
    <w:rsid w:val="00E23DC8"/>
    <w:rsid w:val="00E24D9E"/>
    <w:rsid w:val="00E257FD"/>
    <w:rsid w:val="00E25849"/>
    <w:rsid w:val="00E25D0D"/>
    <w:rsid w:val="00E26447"/>
    <w:rsid w:val="00E3197E"/>
    <w:rsid w:val="00E33D8B"/>
    <w:rsid w:val="00E3407E"/>
    <w:rsid w:val="00E342F8"/>
    <w:rsid w:val="00E351ED"/>
    <w:rsid w:val="00E41020"/>
    <w:rsid w:val="00E461A1"/>
    <w:rsid w:val="00E50C62"/>
    <w:rsid w:val="00E532AD"/>
    <w:rsid w:val="00E56EED"/>
    <w:rsid w:val="00E6034B"/>
    <w:rsid w:val="00E61C47"/>
    <w:rsid w:val="00E6260F"/>
    <w:rsid w:val="00E63525"/>
    <w:rsid w:val="00E64D13"/>
    <w:rsid w:val="00E6549E"/>
    <w:rsid w:val="00E65EDE"/>
    <w:rsid w:val="00E67385"/>
    <w:rsid w:val="00E70F81"/>
    <w:rsid w:val="00E71C3D"/>
    <w:rsid w:val="00E77055"/>
    <w:rsid w:val="00E77460"/>
    <w:rsid w:val="00E83ABC"/>
    <w:rsid w:val="00E844F2"/>
    <w:rsid w:val="00E857E4"/>
    <w:rsid w:val="00E90AD0"/>
    <w:rsid w:val="00E9190C"/>
    <w:rsid w:val="00E92FCB"/>
    <w:rsid w:val="00E941BB"/>
    <w:rsid w:val="00EA0B10"/>
    <w:rsid w:val="00EA147F"/>
    <w:rsid w:val="00EA3F97"/>
    <w:rsid w:val="00EA4A27"/>
    <w:rsid w:val="00EA4FA6"/>
    <w:rsid w:val="00EB034D"/>
    <w:rsid w:val="00EB1068"/>
    <w:rsid w:val="00EB1A25"/>
    <w:rsid w:val="00EB24BC"/>
    <w:rsid w:val="00EB377F"/>
    <w:rsid w:val="00EB44E8"/>
    <w:rsid w:val="00EB56BC"/>
    <w:rsid w:val="00EC228C"/>
    <w:rsid w:val="00EC36DC"/>
    <w:rsid w:val="00EC3BEC"/>
    <w:rsid w:val="00EC7363"/>
    <w:rsid w:val="00EC7A15"/>
    <w:rsid w:val="00ED03AB"/>
    <w:rsid w:val="00ED1963"/>
    <w:rsid w:val="00ED1CD4"/>
    <w:rsid w:val="00ED1D2B"/>
    <w:rsid w:val="00ED3E7F"/>
    <w:rsid w:val="00ED4CC5"/>
    <w:rsid w:val="00ED56E7"/>
    <w:rsid w:val="00ED64B5"/>
    <w:rsid w:val="00ED677C"/>
    <w:rsid w:val="00EE277A"/>
    <w:rsid w:val="00EE378C"/>
    <w:rsid w:val="00EE469A"/>
    <w:rsid w:val="00EE79A7"/>
    <w:rsid w:val="00EE7CCA"/>
    <w:rsid w:val="00EF08A9"/>
    <w:rsid w:val="00EF3631"/>
    <w:rsid w:val="00F0038F"/>
    <w:rsid w:val="00F0173C"/>
    <w:rsid w:val="00F06D02"/>
    <w:rsid w:val="00F16A14"/>
    <w:rsid w:val="00F16BD9"/>
    <w:rsid w:val="00F22E08"/>
    <w:rsid w:val="00F23452"/>
    <w:rsid w:val="00F3052C"/>
    <w:rsid w:val="00F331FD"/>
    <w:rsid w:val="00F34664"/>
    <w:rsid w:val="00F348CF"/>
    <w:rsid w:val="00F3579F"/>
    <w:rsid w:val="00F362D7"/>
    <w:rsid w:val="00F37D7B"/>
    <w:rsid w:val="00F431CD"/>
    <w:rsid w:val="00F47D30"/>
    <w:rsid w:val="00F52CE9"/>
    <w:rsid w:val="00F5314C"/>
    <w:rsid w:val="00F55AA6"/>
    <w:rsid w:val="00F56759"/>
    <w:rsid w:val="00F5688C"/>
    <w:rsid w:val="00F57590"/>
    <w:rsid w:val="00F60048"/>
    <w:rsid w:val="00F61746"/>
    <w:rsid w:val="00F61CFE"/>
    <w:rsid w:val="00F62F93"/>
    <w:rsid w:val="00F635DD"/>
    <w:rsid w:val="00F63FFB"/>
    <w:rsid w:val="00F6627B"/>
    <w:rsid w:val="00F665A6"/>
    <w:rsid w:val="00F678D0"/>
    <w:rsid w:val="00F67B20"/>
    <w:rsid w:val="00F67C46"/>
    <w:rsid w:val="00F7336E"/>
    <w:rsid w:val="00F734F2"/>
    <w:rsid w:val="00F73AAB"/>
    <w:rsid w:val="00F75052"/>
    <w:rsid w:val="00F765C2"/>
    <w:rsid w:val="00F77F0C"/>
    <w:rsid w:val="00F804D3"/>
    <w:rsid w:val="00F80B93"/>
    <w:rsid w:val="00F80CE5"/>
    <w:rsid w:val="00F816CB"/>
    <w:rsid w:val="00F81BA6"/>
    <w:rsid w:val="00F81CD2"/>
    <w:rsid w:val="00F824CB"/>
    <w:rsid w:val="00F82641"/>
    <w:rsid w:val="00F87E45"/>
    <w:rsid w:val="00F901AB"/>
    <w:rsid w:val="00F90F18"/>
    <w:rsid w:val="00F937E4"/>
    <w:rsid w:val="00F95EE7"/>
    <w:rsid w:val="00FA39E6"/>
    <w:rsid w:val="00FA7BC9"/>
    <w:rsid w:val="00FB00E9"/>
    <w:rsid w:val="00FB22C7"/>
    <w:rsid w:val="00FB378E"/>
    <w:rsid w:val="00FB37F1"/>
    <w:rsid w:val="00FB4622"/>
    <w:rsid w:val="00FB47C0"/>
    <w:rsid w:val="00FB501B"/>
    <w:rsid w:val="00FB5ADC"/>
    <w:rsid w:val="00FB6820"/>
    <w:rsid w:val="00FB7770"/>
    <w:rsid w:val="00FC2D4D"/>
    <w:rsid w:val="00FD3B91"/>
    <w:rsid w:val="00FD4C81"/>
    <w:rsid w:val="00FD5404"/>
    <w:rsid w:val="00FD576B"/>
    <w:rsid w:val="00FD5783"/>
    <w:rsid w:val="00FD579E"/>
    <w:rsid w:val="00FD6845"/>
    <w:rsid w:val="00FD73B6"/>
    <w:rsid w:val="00FE05BE"/>
    <w:rsid w:val="00FE0B5A"/>
    <w:rsid w:val="00FE3DDE"/>
    <w:rsid w:val="00FE3F16"/>
    <w:rsid w:val="00FE4516"/>
    <w:rsid w:val="00FE4A01"/>
    <w:rsid w:val="00FE52E9"/>
    <w:rsid w:val="00FE64C8"/>
    <w:rsid w:val="00FF1462"/>
    <w:rsid w:val="00FF4BD8"/>
    <w:rsid w:val="00FF5C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539BC5-F27B-4CB1-BCB1-4A6BD483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4F5E57"/>
    <w:pPr>
      <w:numPr>
        <w:ilvl w:val="1"/>
        <w:numId w:val="7"/>
      </w:numPr>
      <w:ind w:left="1390"/>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662695"/>
    <w:pPr>
      <w:numPr>
        <w:numId w:val="10"/>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unhideWhenUsed/>
    <w:rsid w:val="00F81BA6"/>
    <w:pPr>
      <w:snapToGrid w:val="0"/>
      <w:jc w:val="left"/>
    </w:pPr>
    <w:rPr>
      <w:sz w:val="20"/>
    </w:rPr>
  </w:style>
  <w:style w:type="character" w:customStyle="1" w:styleId="afe">
    <w:name w:val="註腳文字 字元"/>
    <w:basedOn w:val="a7"/>
    <w:link w:val="afd"/>
    <w:uiPriority w:val="99"/>
    <w:rsid w:val="00F81BA6"/>
    <w:rPr>
      <w:rFonts w:ascii="標楷體" w:eastAsia="標楷體"/>
      <w:kern w:val="2"/>
    </w:rPr>
  </w:style>
  <w:style w:type="character" w:styleId="aff">
    <w:name w:val="footnote reference"/>
    <w:basedOn w:val="a7"/>
    <w:uiPriority w:val="99"/>
    <w:semiHidden/>
    <w:unhideWhenUsed/>
    <w:rsid w:val="00F81BA6"/>
    <w:rPr>
      <w:vertAlign w:val="superscript"/>
    </w:rPr>
  </w:style>
  <w:style w:type="paragraph" w:customStyle="1" w:styleId="Default">
    <w:name w:val="Default"/>
    <w:rsid w:val="00F56759"/>
    <w:pPr>
      <w:widowControl w:val="0"/>
      <w:autoSpaceDE w:val="0"/>
      <w:autoSpaceDN w:val="0"/>
      <w:adjustRightInd w:val="0"/>
    </w:pPr>
    <w:rPr>
      <w:rFonts w:ascii="標楷體" w:hAnsi="標楷體" w:cs="標楷體"/>
      <w:color w:val="000000"/>
      <w:sz w:val="24"/>
      <w:szCs w:val="24"/>
    </w:rPr>
  </w:style>
  <w:style w:type="character" w:customStyle="1" w:styleId="af8">
    <w:name w:val="清單段落 字元"/>
    <w:link w:val="af7"/>
    <w:uiPriority w:val="99"/>
    <w:locked/>
    <w:rsid w:val="00C60608"/>
    <w:rPr>
      <w:rFonts w:ascii="標楷體" w:eastAsia="標楷體"/>
      <w:kern w:val="2"/>
      <w:sz w:val="32"/>
    </w:rPr>
  </w:style>
  <w:style w:type="character" w:styleId="aff0">
    <w:name w:val="annotation reference"/>
    <w:basedOn w:val="a7"/>
    <w:uiPriority w:val="99"/>
    <w:semiHidden/>
    <w:unhideWhenUsed/>
    <w:rsid w:val="00D678B6"/>
    <w:rPr>
      <w:sz w:val="18"/>
      <w:szCs w:val="18"/>
    </w:rPr>
  </w:style>
  <w:style w:type="paragraph" w:styleId="aff1">
    <w:name w:val="annotation text"/>
    <w:basedOn w:val="a6"/>
    <w:link w:val="aff2"/>
    <w:uiPriority w:val="99"/>
    <w:semiHidden/>
    <w:unhideWhenUsed/>
    <w:rsid w:val="00D678B6"/>
    <w:pPr>
      <w:jc w:val="left"/>
    </w:pPr>
  </w:style>
  <w:style w:type="character" w:customStyle="1" w:styleId="aff2">
    <w:name w:val="註解文字 字元"/>
    <w:basedOn w:val="a7"/>
    <w:link w:val="aff1"/>
    <w:uiPriority w:val="99"/>
    <w:semiHidden/>
    <w:rsid w:val="00D678B6"/>
    <w:rPr>
      <w:rFonts w:ascii="標楷體" w:eastAsia="標楷體"/>
      <w:kern w:val="2"/>
      <w:sz w:val="32"/>
    </w:rPr>
  </w:style>
  <w:style w:type="paragraph" w:styleId="aff3">
    <w:name w:val="annotation subject"/>
    <w:basedOn w:val="aff1"/>
    <w:next w:val="aff1"/>
    <w:link w:val="aff4"/>
    <w:uiPriority w:val="99"/>
    <w:semiHidden/>
    <w:unhideWhenUsed/>
    <w:rsid w:val="00D678B6"/>
    <w:rPr>
      <w:b/>
      <w:bCs/>
    </w:rPr>
  </w:style>
  <w:style w:type="character" w:customStyle="1" w:styleId="aff4">
    <w:name w:val="註解主旨 字元"/>
    <w:basedOn w:val="aff2"/>
    <w:link w:val="aff3"/>
    <w:uiPriority w:val="99"/>
    <w:semiHidden/>
    <w:rsid w:val="00D678B6"/>
    <w:rPr>
      <w:rFonts w:ascii="標楷體" w:eastAsia="標楷體"/>
      <w:b/>
      <w:bCs/>
      <w:kern w:val="2"/>
      <w:sz w:val="32"/>
    </w:rPr>
  </w:style>
  <w:style w:type="paragraph" w:styleId="HTML">
    <w:name w:val="HTML Preformatted"/>
    <w:basedOn w:val="a6"/>
    <w:link w:val="HTML0"/>
    <w:uiPriority w:val="99"/>
    <w:unhideWhenUsed/>
    <w:rsid w:val="00074C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74CCD"/>
    <w:rPr>
      <w:rFonts w:ascii="細明體" w:eastAsia="細明體" w:hAnsi="細明體" w:cs="細明體"/>
      <w:sz w:val="24"/>
      <w:szCs w:val="24"/>
    </w:rPr>
  </w:style>
  <w:style w:type="character" w:customStyle="1" w:styleId="20">
    <w:name w:val="標題 2 字元"/>
    <w:aliases w:val="標題110/111 字元,節 字元,節1 字元"/>
    <w:basedOn w:val="a7"/>
    <w:link w:val="2"/>
    <w:rsid w:val="005D2057"/>
    <w:rPr>
      <w:rFonts w:ascii="標楷體" w:eastAsia="標楷體" w:hAnsi="Arial"/>
      <w:bCs/>
      <w:kern w:val="32"/>
      <w:sz w:val="32"/>
      <w:szCs w:val="48"/>
    </w:rPr>
  </w:style>
  <w:style w:type="character" w:customStyle="1" w:styleId="30">
    <w:name w:val="標題 3 字元"/>
    <w:aliases w:val="(一) 字元"/>
    <w:basedOn w:val="a7"/>
    <w:link w:val="3"/>
    <w:rsid w:val="005D2057"/>
    <w:rPr>
      <w:rFonts w:ascii="標楷體" w:eastAsia="標楷體" w:hAnsi="Arial"/>
      <w:bCs/>
      <w:kern w:val="32"/>
      <w:sz w:val="32"/>
      <w:szCs w:val="36"/>
    </w:rPr>
  </w:style>
  <w:style w:type="character" w:customStyle="1" w:styleId="40">
    <w:name w:val="標題 4 字元"/>
    <w:aliases w:val="表格 字元"/>
    <w:basedOn w:val="a7"/>
    <w:link w:val="4"/>
    <w:rsid w:val="005D2057"/>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4729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5414532">
      <w:bodyDiv w:val="1"/>
      <w:marLeft w:val="0"/>
      <w:marRight w:val="0"/>
      <w:marTop w:val="0"/>
      <w:marBottom w:val="0"/>
      <w:divBdr>
        <w:top w:val="none" w:sz="0" w:space="0" w:color="auto"/>
        <w:left w:val="none" w:sz="0" w:space="0" w:color="auto"/>
        <w:bottom w:val="none" w:sz="0" w:space="0" w:color="auto"/>
        <w:right w:val="none" w:sz="0" w:space="0" w:color="auto"/>
      </w:divBdr>
    </w:div>
    <w:div w:id="1216309753">
      <w:bodyDiv w:val="1"/>
      <w:marLeft w:val="0"/>
      <w:marRight w:val="0"/>
      <w:marTop w:val="0"/>
      <w:marBottom w:val="0"/>
      <w:divBdr>
        <w:top w:val="none" w:sz="0" w:space="0" w:color="auto"/>
        <w:left w:val="none" w:sz="0" w:space="0" w:color="auto"/>
        <w:bottom w:val="none" w:sz="0" w:space="0" w:color="auto"/>
        <w:right w:val="none" w:sz="0" w:space="0" w:color="auto"/>
      </w:divBdr>
    </w:div>
    <w:div w:id="1220676628">
      <w:bodyDiv w:val="1"/>
      <w:marLeft w:val="0"/>
      <w:marRight w:val="0"/>
      <w:marTop w:val="0"/>
      <w:marBottom w:val="0"/>
      <w:divBdr>
        <w:top w:val="none" w:sz="0" w:space="0" w:color="auto"/>
        <w:left w:val="none" w:sz="0" w:space="0" w:color="auto"/>
        <w:bottom w:val="none" w:sz="0" w:space="0" w:color="auto"/>
        <w:right w:val="none" w:sz="0" w:space="0" w:color="auto"/>
      </w:divBdr>
    </w:div>
    <w:div w:id="1344823642">
      <w:bodyDiv w:val="1"/>
      <w:marLeft w:val="0"/>
      <w:marRight w:val="0"/>
      <w:marTop w:val="0"/>
      <w:marBottom w:val="0"/>
      <w:divBdr>
        <w:top w:val="none" w:sz="0" w:space="0" w:color="auto"/>
        <w:left w:val="none" w:sz="0" w:space="0" w:color="auto"/>
        <w:bottom w:val="none" w:sz="0" w:space="0" w:color="auto"/>
        <w:right w:val="none" w:sz="0" w:space="0" w:color="auto"/>
      </w:divBdr>
      <w:divsChild>
        <w:div w:id="2094816171">
          <w:marLeft w:val="0"/>
          <w:marRight w:val="0"/>
          <w:marTop w:val="0"/>
          <w:marBottom w:val="0"/>
          <w:divBdr>
            <w:top w:val="none" w:sz="0" w:space="0" w:color="auto"/>
            <w:left w:val="none" w:sz="0" w:space="0" w:color="auto"/>
            <w:bottom w:val="none" w:sz="0" w:space="0" w:color="auto"/>
            <w:right w:val="none" w:sz="0" w:space="0" w:color="auto"/>
          </w:divBdr>
          <w:divsChild>
            <w:div w:id="2114133164">
              <w:marLeft w:val="0"/>
              <w:marRight w:val="0"/>
              <w:marTop w:val="100"/>
              <w:marBottom w:val="100"/>
              <w:divBdr>
                <w:top w:val="none" w:sz="0" w:space="0" w:color="auto"/>
                <w:left w:val="none" w:sz="0" w:space="0" w:color="auto"/>
                <w:bottom w:val="none" w:sz="0" w:space="0" w:color="auto"/>
                <w:right w:val="none" w:sz="0" w:space="0" w:color="auto"/>
              </w:divBdr>
              <w:divsChild>
                <w:div w:id="365837947">
                  <w:marLeft w:val="0"/>
                  <w:marRight w:val="0"/>
                  <w:marTop w:val="45"/>
                  <w:marBottom w:val="120"/>
                  <w:divBdr>
                    <w:top w:val="none" w:sz="0" w:space="0" w:color="auto"/>
                    <w:left w:val="none" w:sz="0" w:space="0" w:color="auto"/>
                    <w:bottom w:val="none" w:sz="0" w:space="0" w:color="auto"/>
                    <w:right w:val="none" w:sz="0" w:space="0" w:color="auto"/>
                  </w:divBdr>
                  <w:divsChild>
                    <w:div w:id="1359547517">
                      <w:marLeft w:val="0"/>
                      <w:marRight w:val="0"/>
                      <w:marTop w:val="0"/>
                      <w:marBottom w:val="0"/>
                      <w:divBdr>
                        <w:top w:val="none" w:sz="0" w:space="0" w:color="auto"/>
                        <w:left w:val="none" w:sz="0" w:space="0" w:color="auto"/>
                        <w:bottom w:val="none" w:sz="0" w:space="0" w:color="auto"/>
                        <w:right w:val="none" w:sz="0" w:space="0" w:color="auto"/>
                      </w:divBdr>
                      <w:divsChild>
                        <w:div w:id="7841570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46679918">
      <w:bodyDiv w:val="1"/>
      <w:marLeft w:val="0"/>
      <w:marRight w:val="0"/>
      <w:marTop w:val="0"/>
      <w:marBottom w:val="0"/>
      <w:divBdr>
        <w:top w:val="none" w:sz="0" w:space="0" w:color="auto"/>
        <w:left w:val="none" w:sz="0" w:space="0" w:color="auto"/>
        <w:bottom w:val="none" w:sz="0" w:space="0" w:color="auto"/>
        <w:right w:val="none" w:sz="0" w:space="0" w:color="auto"/>
      </w:divBdr>
    </w:div>
    <w:div w:id="206579206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2622604">
      <w:bodyDiv w:val="1"/>
      <w:marLeft w:val="0"/>
      <w:marRight w:val="0"/>
      <w:marTop w:val="0"/>
      <w:marBottom w:val="0"/>
      <w:divBdr>
        <w:top w:val="none" w:sz="0" w:space="0" w:color="auto"/>
        <w:left w:val="none" w:sz="0" w:space="0" w:color="auto"/>
        <w:bottom w:val="none" w:sz="0" w:space="0" w:color="auto"/>
        <w:right w:val="none" w:sz="0" w:space="0" w:color="auto"/>
      </w:divBdr>
    </w:div>
    <w:div w:id="21457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52B4F-225B-4221-85DD-5CD96F5E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33</Pages>
  <Words>3000</Words>
  <Characters>17103</Characters>
  <Application>Microsoft Office Word</Application>
  <DocSecurity>0</DocSecurity>
  <Lines>142</Lines>
  <Paragraphs>40</Paragraphs>
  <ScaleCrop>false</ScaleCrop>
  <Company>cy</Company>
  <LinksUpToDate>false</LinksUpToDate>
  <CharactersWithSpaces>20063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林宛萱</dc:creator>
  <cp:lastModifiedBy>江明潔</cp:lastModifiedBy>
  <cp:revision>2</cp:revision>
  <cp:lastPrinted>2018-11-08T06:07:00Z</cp:lastPrinted>
  <dcterms:created xsi:type="dcterms:W3CDTF">2019-04-08T07:33:00Z</dcterms:created>
  <dcterms:modified xsi:type="dcterms:W3CDTF">2019-04-08T07:33:00Z</dcterms:modified>
</cp:coreProperties>
</file>